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mc:Ignorable="w14 w15 w16se w16cid w16 w16cex w16sdtdh w16du wp14">
  <w:body>
    <w:p w:rsidRPr="001E4E3A" w:rsidR="0042316C" w:rsidP="004C732E" w:rsidRDefault="0042316C" w14:paraId="3C7A4D2A" w14:textId="26B0CECF">
      <w:pPr>
        <w:pStyle w:val="TOC1"/>
        <w:sectPr w:rsidRPr="001E4E3A" w:rsidR="0042316C" w:rsidSect="002E0554">
          <w:headerReference w:type="even" r:id="rId8"/>
          <w:headerReference w:type="default" r:id="rId9"/>
          <w:footerReference w:type="default" r:id="rId10"/>
          <w:headerReference w:type="first" r:id="rId11"/>
          <w:type w:val="nextColumn"/>
          <w:pgSz w:w="11906" w:h="16838" w:orient="portrait" w:code="9"/>
          <w:pgMar w:top="1134" w:right="851" w:bottom="1134" w:left="1418" w:header="567" w:footer="567" w:gutter="0"/>
          <w:cols w:space="708"/>
          <w:docGrid w:linePitch="360"/>
        </w:sectPr>
      </w:pPr>
      <w:bookmarkStart w:name="_Toc10527190" w:id="0"/>
      <w:bookmarkStart w:name="_Toc23245733" w:id="1"/>
      <w:bookmarkStart w:name="_Toc23245972" w:id="2"/>
      <w:bookmarkStart w:name="_Toc24407984" w:id="3"/>
      <w:bookmarkStart w:name="_Toc26454552" w:id="4"/>
      <w:bookmarkStart w:name="_Toc96952746" w:id="5"/>
      <w:bookmarkStart w:name="_Toc96955305" w:id="6"/>
      <w:r w:rsidRPr="001E4E3A">
        <w:rPr>
          <w:noProof/>
        </w:rPr>
        <w:drawing>
          <wp:anchor distT="0" distB="0" distL="114300" distR="114300" simplePos="0" relativeHeight="251658249" behindDoc="0" locked="0" layoutInCell="1" allowOverlap="1" wp14:anchorId="29D4C792" wp14:editId="2D2693FC">
            <wp:simplePos x="0" y="0"/>
            <wp:positionH relativeFrom="column">
              <wp:posOffset>-425450</wp:posOffset>
            </wp:positionH>
            <wp:positionV relativeFrom="paragraph">
              <wp:posOffset>-641985</wp:posOffset>
            </wp:positionV>
            <wp:extent cx="1631950" cy="797560"/>
            <wp:effectExtent l="0" t="0" r="6350" b="2540"/>
            <wp:wrapNone/>
            <wp:docPr id="1829079108" name="Picture 5" descr="A black and white logo&#10;&#10;Description automatically generated">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79108" name="Picture 5" descr="A black and white logo&#10;&#10;Description automatically generated">
                      <a:extLst>
                        <a:ext uri="{FF2B5EF4-FFF2-40B4-BE49-F238E27FC236}">
                          <a16:creationId xmlns:a16="http://schemas.microsoft.com/office/drawing/2014/main" id="{66CC3084-B76A-4741-A3D0-08B2B5C0F8A9}"/>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E4E3A">
        <w:rPr>
          <w:noProof/>
        </w:rPr>
        <mc:AlternateContent>
          <mc:Choice Requires="wps">
            <w:drawing>
              <wp:anchor distT="0" distB="0" distL="114300" distR="114300" simplePos="0" relativeHeight="251658241" behindDoc="0" locked="0" layoutInCell="1" allowOverlap="1" wp14:anchorId="7DAFBB3D" wp14:editId="26448171">
                <wp:simplePos x="0" y="0"/>
                <wp:positionH relativeFrom="margin">
                  <wp:posOffset>-581660</wp:posOffset>
                </wp:positionH>
                <wp:positionV relativeFrom="paragraph">
                  <wp:posOffset>-637540</wp:posOffset>
                </wp:positionV>
                <wp:extent cx="142875" cy="733425"/>
                <wp:effectExtent l="0" t="0" r="9525" b="9525"/>
                <wp:wrapNone/>
                <wp:docPr id="1446450439" name="Rectangle 1446450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73342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xmlns:arto="http://schemas.microsoft.com/office/word/2006/arto">
            <w:pict w14:anchorId="0600B7AA">
              <v:rect id="Rectangle 1446450439" style="position:absolute;margin-left:-45.8pt;margin-top:-50.2pt;width:11.25pt;height:57.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5452" stroked="f" strokeweight="1pt" w14:anchorId="53560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">
                <w10:wrap anchorx="margin"/>
              </v:rect>
            </w:pict>
          </mc:Fallback>
        </mc:AlternateContent>
      </w:r>
      <w:r w:rsidRPr="001E4E3A">
        <w:rPr>
          <w:noProof/>
        </w:rPr>
        <mc:AlternateContent>
          <mc:Choice Requires="wps">
            <w:drawing>
              <wp:anchor distT="0" distB="0" distL="114300" distR="114300" simplePos="0" relativeHeight="251658246" behindDoc="0" locked="0" layoutInCell="1" allowOverlap="1" wp14:anchorId="2B0EF6DE" wp14:editId="5D41FC10">
                <wp:simplePos x="0" y="0"/>
                <wp:positionH relativeFrom="margin">
                  <wp:posOffset>1233805</wp:posOffset>
                </wp:positionH>
                <wp:positionV relativeFrom="paragraph">
                  <wp:posOffset>-625475</wp:posOffset>
                </wp:positionV>
                <wp:extent cx="4885690" cy="733425"/>
                <wp:effectExtent l="0" t="0" r="0" b="9525"/>
                <wp:wrapNone/>
                <wp:docPr id="1966703937" name="Rectangle 1966703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5690" cy="73342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613850" w:rsidR="00DA03EE" w:rsidP="00DA03EE" w:rsidRDefault="00DA03EE" w14:paraId="470A7136" w14:textId="22A9A170">
                            <w:pPr>
                              <w:spacing w:before="0" w:after="0"/>
                              <w:jc w:val="right"/>
                              <w:rPr>
                                <w:rFonts w:ascii="Cambria" w:hAnsi="Cambria" w:cs="Times New Roman"/>
                                <w:b/>
                                <w:bCs/>
                                <w:caps/>
                                <w:color w:val="000000" w:themeColor="text1"/>
                                <w:sz w:val="22"/>
                              </w:rPr>
                            </w:pPr>
                            <w:r w:rsidRPr="00613850">
                              <w:rPr>
                                <w:rFonts w:ascii="Cambria" w:hAnsi="Cambria" w:cs="Times New Roman"/>
                                <w:b/>
                                <w:bCs/>
                                <w:caps/>
                                <w:color w:val="000000" w:themeColor="text1"/>
                                <w:sz w:val="22"/>
                              </w:rPr>
                              <w:t xml:space="preserve">Aktualizēts </w:t>
                            </w:r>
                          </w:p>
                        </w:txbxContent>
                      </wps:txbx>
                      <wps:bodyPr wrap="square" rtlCol="0" anchor="ctr"/>
                    </wps:wsp>
                  </a:graphicData>
                </a:graphic>
                <wp14:sizeRelH relativeFrom="margin">
                  <wp14:pctWidth>0</wp14:pctWidth>
                </wp14:sizeRelH>
                <wp14:sizeRelV relativeFrom="margin">
                  <wp14:pctHeight>0</wp14:pctHeight>
                </wp14:sizeRelV>
              </wp:anchor>
            </w:drawing>
          </mc:Choice>
          <mc:Fallback>
            <w:pict w14:anchorId="59A89C05">
              <v:rect id="Rectangle 1966703937" style="position:absolute;margin-left:97.15pt;margin-top:-49.25pt;width:384.7pt;height:57.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e7e6e6 [3214]" stroked="f" strokeweight="1pt" w14:anchorId="2B0EF6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">
                <v:textbox>
                  <w:txbxContent>
                    <w:p w:rsidRPr="00613850" w:rsidR="00DA03EE" w:rsidP="00DA03EE" w:rsidRDefault="00DA03EE" w14:paraId="6B12491A" w14:textId="22A9A170">
                      <w:pPr>
                        <w:spacing w:before="0" w:after="0"/>
                        <w:jc w:val="right"/>
                        <w:rPr>
                          <w:rFonts w:ascii="Cambria" w:hAnsi="Cambria" w:cs="Times New Roman"/>
                          <w:b/>
                          <w:bCs/>
                          <w:caps/>
                          <w:color w:val="000000" w:themeColor="text1"/>
                          <w:sz w:val="22"/>
                        </w:rPr>
                      </w:pPr>
                      <w:r w:rsidRPr="00613850">
                        <w:rPr>
                          <w:rFonts w:ascii="Cambria" w:hAnsi="Cambria" w:cs="Times New Roman"/>
                          <w:b/>
                          <w:bCs/>
                          <w:caps/>
                          <w:color w:val="000000" w:themeColor="text1"/>
                          <w:sz w:val="22"/>
                        </w:rPr>
                        <w:t xml:space="preserve">Aktualizēts </w:t>
                      </w:r>
                    </w:p>
                  </w:txbxContent>
                </v:textbox>
                <w10:wrap anchorx="margin"/>
              </v:rect>
            </w:pict>
          </mc:Fallback>
        </mc:AlternateContent>
      </w:r>
      <w:r w:rsidRPr="001E4E3A" w:rsidR="00DA03EE">
        <w:rPr>
          <w:noProof/>
        </w:rPr>
        <mc:AlternateContent>
          <mc:Choice Requires="wps">
            <w:drawing>
              <wp:anchor distT="0" distB="0" distL="114300" distR="114300" simplePos="0" relativeHeight="251658245" behindDoc="0" locked="0" layoutInCell="1" allowOverlap="1" wp14:anchorId="285F0417" wp14:editId="4756D913">
                <wp:simplePos x="0" y="0"/>
                <wp:positionH relativeFrom="margin">
                  <wp:posOffset>1896110</wp:posOffset>
                </wp:positionH>
                <wp:positionV relativeFrom="paragraph">
                  <wp:posOffset>8644890</wp:posOffset>
                </wp:positionV>
                <wp:extent cx="1927860" cy="586854"/>
                <wp:effectExtent l="0" t="0" r="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7860" cy="586854"/>
                        </a:xfrm>
                        <a:prstGeom prst="rect">
                          <a:avLst/>
                        </a:prstGeom>
                        <a:solidFill>
                          <a:schemeClr val="lt1"/>
                        </a:solidFill>
                        <a:ln w="6350">
                          <a:noFill/>
                        </a:ln>
                      </wps:spPr>
                      <wps:txbx>
                        <w:txbxContent>
                          <w:p w:rsidRPr="00613850" w:rsidR="00DA03EE" w:rsidP="00DA03EE" w:rsidRDefault="00FD7BAD" w14:paraId="6C7B4F92" w14:textId="6050DBE4">
                            <w:pPr>
                              <w:jc w:val="center"/>
                              <w:rPr>
                                <w:rFonts w:ascii="Cambria" w:hAnsi="Cambria"/>
                                <w:b/>
                                <w:bCs/>
                                <w:sz w:val="32"/>
                                <w:szCs w:val="32"/>
                              </w:rPr>
                            </w:pPr>
                            <w:r>
                              <w:rPr>
                                <w:rFonts w:ascii="Cambria" w:hAnsi="Cambria"/>
                                <w:b/>
                                <w:bCs/>
                                <w:sz w:val="32"/>
                                <w:szCs w:val="32"/>
                              </w:rPr>
                              <w:t>2024</w:t>
                            </w:r>
                            <w:r w:rsidRPr="00613850" w:rsidR="00DA03EE">
                              <w:rPr>
                                <w:rFonts w:ascii="Cambria" w:hAnsi="Cambria"/>
                                <w:b/>
                                <w:bCs/>
                                <w:sz w:val="32"/>
                                <w:szCs w:val="32"/>
                              </w:rPr>
                              <w:t>.</w:t>
                            </w:r>
                            <w:r w:rsidR="005462D1">
                              <w:rPr>
                                <w:rFonts w:ascii="Cambria" w:hAnsi="Cambria"/>
                                <w:b/>
                                <w:bCs/>
                                <w:sz w:val="32"/>
                                <w:szCs w:val="32"/>
                              </w:rPr>
                              <w:t xml:space="preserve"> </w:t>
                            </w:r>
                            <w:r w:rsidR="008A73CF">
                              <w:rPr>
                                <w:rFonts w:ascii="Cambria" w:hAnsi="Cambria"/>
                                <w:b/>
                                <w:bCs/>
                                <w:sz w:val="32"/>
                                <w:szCs w:val="32"/>
                              </w:rPr>
                              <w:t>jūlijs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w14:anchorId="6F944222">
              <v:shapetype id="_x0000_t202" coordsize="21600,21600" o:spt="202" path="m,l,21600r21600,l21600,xe" w14:anchorId="285F0417">
                <v:stroke joinstyle="miter"/>
                <v:path gradientshapeok="t" o:connecttype="rect"/>
              </v:shapetype>
              <v:shape id="Text Box 8" style="position:absolute;margin-left:149.3pt;margin-top:680.7pt;width:151.8pt;height:46.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">
                <v:textbox>
                  <w:txbxContent>
                    <w:p w:rsidRPr="00613850" w:rsidR="00DA03EE" w:rsidP="00DA03EE" w:rsidRDefault="00FD7BAD" w14:paraId="1773E913" w14:textId="6050DBE4">
                      <w:pPr>
                        <w:jc w:val="center"/>
                        <w:rPr>
                          <w:rFonts w:ascii="Cambria" w:hAnsi="Cambria"/>
                          <w:b/>
                          <w:bCs/>
                          <w:sz w:val="32"/>
                          <w:szCs w:val="32"/>
                        </w:rPr>
                      </w:pPr>
                      <w:r>
                        <w:rPr>
                          <w:rFonts w:ascii="Cambria" w:hAnsi="Cambria"/>
                          <w:b/>
                          <w:bCs/>
                          <w:sz w:val="32"/>
                          <w:szCs w:val="32"/>
                        </w:rPr>
                        <w:t>2024</w:t>
                      </w:r>
                      <w:r w:rsidRPr="00613850" w:rsidR="00DA03EE">
                        <w:rPr>
                          <w:rFonts w:ascii="Cambria" w:hAnsi="Cambria"/>
                          <w:b/>
                          <w:bCs/>
                          <w:sz w:val="32"/>
                          <w:szCs w:val="32"/>
                        </w:rPr>
                        <w:t>.</w:t>
                      </w:r>
                      <w:r w:rsidR="005462D1">
                        <w:rPr>
                          <w:rFonts w:ascii="Cambria" w:hAnsi="Cambria"/>
                          <w:b/>
                          <w:bCs/>
                          <w:sz w:val="32"/>
                          <w:szCs w:val="32"/>
                        </w:rPr>
                        <w:t xml:space="preserve"> </w:t>
                      </w:r>
                      <w:r w:rsidR="008A73CF">
                        <w:rPr>
                          <w:rFonts w:ascii="Cambria" w:hAnsi="Cambria"/>
                          <w:b/>
                          <w:bCs/>
                          <w:sz w:val="32"/>
                          <w:szCs w:val="32"/>
                        </w:rPr>
                        <w:t>jūlijs</w:t>
                      </w:r>
                    </w:p>
                  </w:txbxContent>
                </v:textbox>
                <w10:wrap anchorx="margin"/>
              </v:shape>
            </w:pict>
          </mc:Fallback>
        </mc:AlternateContent>
      </w:r>
      <w:r w:rsidRPr="001E4E3A" w:rsidR="00DA03EE">
        <w:rPr>
          <w:noProof/>
        </w:rPr>
        <mc:AlternateContent>
          <mc:Choice Requires="wps">
            <w:drawing>
              <wp:anchor distT="0" distB="0" distL="114300" distR="114300" simplePos="0" relativeHeight="251658243" behindDoc="0" locked="0" layoutInCell="1" allowOverlap="1" wp14:anchorId="33142E3C" wp14:editId="283E9308">
                <wp:simplePos x="0" y="0"/>
                <wp:positionH relativeFrom="margin">
                  <wp:posOffset>516255</wp:posOffset>
                </wp:positionH>
                <wp:positionV relativeFrom="paragraph">
                  <wp:posOffset>2450465</wp:posOffset>
                </wp:positionV>
                <wp:extent cx="4251325" cy="254127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C6B75" w:rsidR="00DA03EE" w:rsidP="00DA03EE" w:rsidRDefault="00DA03EE" w14:paraId="453B6E8A" w14:textId="77777777">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w14:anchorId="5BFDC011">
              <v:rect id="Rectangle 3" style="position:absolute;margin-left:40.65pt;margin-top:192.95pt;width:334.75pt;height:200.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8" fillcolor="white [3212]" stroked="f" strokeweight="1pt" w14:anchorId="33142E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G7DwIAAHMEAAAOAAAAZHJzL2Uyb0RvYy54bWysVE2P0zAQvSPxHyzf2XywBRQ1XaFdLZcV&#10;rNjlB7iO3Vg4HmO7TfrvGdtJugLEAdGDVXvevHnz7M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">
                <v:textbox>
                  <w:txbxContent>
                    <w:p w:rsidRPr="004C6B75" w:rsidR="00DA03EE" w:rsidP="00DA03EE" w:rsidRDefault="00DA03EE" w14:paraId="672A6659" w14:textId="77777777">
                      <w:pPr>
                        <w:jc w:val="center"/>
                        <w:rPr>
                          <w:color w:val="000000" w:themeColor="text1"/>
                        </w:rPr>
                      </w:pPr>
                    </w:p>
                  </w:txbxContent>
                </v:textbox>
                <w10:wrap anchorx="margin"/>
              </v:rect>
            </w:pict>
          </mc:Fallback>
        </mc:AlternateContent>
      </w:r>
      <w:r w:rsidRPr="001E4E3A" w:rsidR="00DA03EE">
        <w:rPr>
          <w:noProof/>
        </w:rPr>
        <w:drawing>
          <wp:anchor distT="0" distB="0" distL="114300" distR="114300" simplePos="0" relativeHeight="251658240" behindDoc="0" locked="0" layoutInCell="1" allowOverlap="1" wp14:anchorId="039B6E94" wp14:editId="3BC4D888">
            <wp:simplePos x="0" y="0"/>
            <wp:positionH relativeFrom="margin">
              <wp:posOffset>-238125</wp:posOffset>
            </wp:positionH>
            <wp:positionV relativeFrom="paragraph">
              <wp:posOffset>1813560</wp:posOffset>
            </wp:positionV>
            <wp:extent cx="5734050" cy="3821430"/>
            <wp:effectExtent l="0" t="0" r="0" b="7620"/>
            <wp:wrapNone/>
            <wp:docPr id="1893012540" name="Picture 1893012540" descr="Leaves in front of a blurred fores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12540" name="Picture 1893012540" descr="Leaves in front of a blurred forest backgroun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4050" cy="3821430"/>
                    </a:xfrm>
                    <a:prstGeom prst="rect">
                      <a:avLst/>
                    </a:prstGeom>
                  </pic:spPr>
                </pic:pic>
              </a:graphicData>
            </a:graphic>
            <wp14:sizeRelH relativeFrom="page">
              <wp14:pctWidth>0</wp14:pctWidth>
            </wp14:sizeRelH>
            <wp14:sizeRelV relativeFrom="page">
              <wp14:pctHeight>0</wp14:pctHeight>
            </wp14:sizeRelV>
          </wp:anchor>
        </w:drawing>
      </w:r>
      <w:r w:rsidRPr="001E4E3A" w:rsidR="00DA03EE">
        <w:rPr>
          <w:noProof/>
        </w:rPr>
        <mc:AlternateContent>
          <mc:Choice Requires="wps">
            <w:drawing>
              <wp:anchor distT="0" distB="0" distL="114300" distR="114300" simplePos="0" relativeHeight="251658242" behindDoc="0" locked="0" layoutInCell="1" allowOverlap="1" wp14:anchorId="4CDCE662" wp14:editId="517F1857">
                <wp:simplePos x="0" y="0"/>
                <wp:positionH relativeFrom="margin">
                  <wp:posOffset>-238125</wp:posOffset>
                </wp:positionH>
                <wp:positionV relativeFrom="paragraph">
                  <wp:posOffset>2460625</wp:posOffset>
                </wp:positionV>
                <wp:extent cx="5724525" cy="2531745"/>
                <wp:effectExtent l="0" t="0" r="9525"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531745"/>
                        </a:xfrm>
                        <a:prstGeom prst="rect">
                          <a:avLst/>
                        </a:prstGeom>
                        <a:solidFill>
                          <a:srgbClr val="006666">
                            <a:alpha val="55000"/>
                          </a:srgbClr>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xmlns:asvg="http://schemas.microsoft.com/office/drawing/2016/SVG/main" xmlns:arto="http://schemas.microsoft.com/office/word/2006/arto">
            <w:pict w14:anchorId="350AF243">
              <v:rect id="Rectangle 1" style="position:absolute;margin-left:-18.75pt;margin-top:193.75pt;width:450.75pt;height:199.3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66" stroked="f" w14:anchorId="1C0F3B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">
                <v:fill opacity="35980f"/>
                <w10:wrap anchorx="margin"/>
              </v:rect>
            </w:pict>
          </mc:Fallback>
        </mc:AlternateContent>
      </w:r>
      <w:r w:rsidRPr="001E4E3A" w:rsidR="00DA03EE">
        <w:rPr>
          <w:noProof/>
        </w:rPr>
        <mc:AlternateContent>
          <mc:Choice Requires="wps">
            <w:drawing>
              <wp:anchor distT="0" distB="0" distL="114300" distR="114300" simplePos="0" relativeHeight="251658244" behindDoc="0" locked="0" layoutInCell="1" allowOverlap="1" wp14:anchorId="13D59A2C" wp14:editId="0488584A">
                <wp:simplePos x="0" y="0"/>
                <wp:positionH relativeFrom="margin">
                  <wp:posOffset>622300</wp:posOffset>
                </wp:positionH>
                <wp:positionV relativeFrom="paragraph">
                  <wp:posOffset>2683510</wp:posOffset>
                </wp:positionV>
                <wp:extent cx="4038600" cy="20777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0" cy="2077720"/>
                        </a:xfrm>
                        <a:prstGeom prst="rect">
                          <a:avLst/>
                        </a:prstGeom>
                        <a:noFill/>
                        <a:ln w="6350">
                          <a:noFill/>
                        </a:ln>
                      </wps:spPr>
                      <wps:txbx>
                        <w:txbxContent>
                          <w:p w:rsidRPr="00613850" w:rsidR="00DA03EE" w:rsidP="00DA03EE" w:rsidRDefault="00DA03EE" w14:paraId="407FD1A7" w14:textId="77777777">
                            <w:pPr>
                              <w:spacing w:before="0" w:after="0"/>
                              <w:jc w:val="center"/>
                              <w:rPr>
                                <w:rFonts w:ascii="Cambria" w:hAnsi="Cambria" w:cs="Times New Roman"/>
                                <w:b/>
                                <w:bCs/>
                                <w:caps/>
                                <w:color w:val="767171" w:themeColor="background2" w:themeShade="80"/>
                                <w:sz w:val="44"/>
                                <w:szCs w:val="44"/>
                              </w:rPr>
                            </w:pPr>
                            <w:r w:rsidRPr="00613850">
                              <w:rPr>
                                <w:rFonts w:ascii="Cambria" w:hAnsi="Cambria" w:cs="Times New Roman"/>
                                <w:b/>
                                <w:bCs/>
                                <w:caps/>
                                <w:color w:val="767171" w:themeColor="background2" w:themeShade="80"/>
                                <w:sz w:val="44"/>
                                <w:szCs w:val="44"/>
                              </w:rPr>
                              <w:t xml:space="preserve">LATVIJAS NACIONĀLAIS ENERĢĒTIKAS UN KLIMATA PLĀNS </w:t>
                            </w:r>
                          </w:p>
                          <w:p w:rsidRPr="00613850" w:rsidR="00DA03EE" w:rsidP="00DA03EE" w:rsidRDefault="00DA03EE" w14:paraId="029AC6D8" w14:textId="77777777">
                            <w:pPr>
                              <w:spacing w:before="240" w:after="0"/>
                              <w:jc w:val="center"/>
                              <w:rPr>
                                <w:rFonts w:ascii="Cambria" w:hAnsi="Cambria" w:cs="Times New Roman"/>
                                <w:b/>
                                <w:bCs/>
                                <w:caps/>
                                <w:color w:val="006666"/>
                                <w:sz w:val="52"/>
                                <w:szCs w:val="52"/>
                              </w:rPr>
                            </w:pPr>
                            <w:r w:rsidRPr="00613850">
                              <w:rPr>
                                <w:rFonts w:ascii="Cambria" w:hAnsi="Cambria" w:cs="Times New Roman"/>
                                <w:b/>
                                <w:bCs/>
                                <w:caps/>
                                <w:color w:val="006666"/>
                                <w:sz w:val="52"/>
                                <w:szCs w:val="52"/>
                              </w:rPr>
                              <w:t>2021.-2030.GADAM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16FF91F">
              <v:shape id="Text Box 2" style="position:absolute;margin-left:49pt;margin-top:211.3pt;width:318pt;height:16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" w14:anchorId="13D59A2C">
                <v:textbox>
                  <w:txbxContent>
                    <w:p w:rsidRPr="00613850" w:rsidR="00DA03EE" w:rsidP="00DA03EE" w:rsidRDefault="00DA03EE" w14:paraId="4FB956C4" w14:textId="77777777">
                      <w:pPr>
                        <w:spacing w:before="0" w:after="0"/>
                        <w:jc w:val="center"/>
                        <w:rPr>
                          <w:rFonts w:ascii="Cambria" w:hAnsi="Cambria" w:cs="Times New Roman"/>
                          <w:b/>
                          <w:bCs/>
                          <w:caps/>
                          <w:color w:val="767171" w:themeColor="background2" w:themeShade="80"/>
                          <w:sz w:val="44"/>
                          <w:szCs w:val="44"/>
                        </w:rPr>
                      </w:pPr>
                      <w:r w:rsidRPr="00613850">
                        <w:rPr>
                          <w:rFonts w:ascii="Cambria" w:hAnsi="Cambria" w:cs="Times New Roman"/>
                          <w:b/>
                          <w:bCs/>
                          <w:caps/>
                          <w:color w:val="767171" w:themeColor="background2" w:themeShade="80"/>
                          <w:sz w:val="44"/>
                          <w:szCs w:val="44"/>
                        </w:rPr>
                        <w:t xml:space="preserve">LATVIJAS NACIONĀLAIS ENERĢĒTIKAS UN KLIMATA PLĀNS </w:t>
                      </w:r>
                    </w:p>
                    <w:p w:rsidRPr="00613850" w:rsidR="00DA03EE" w:rsidP="00DA03EE" w:rsidRDefault="00DA03EE" w14:paraId="47AA91A1" w14:textId="77777777">
                      <w:pPr>
                        <w:spacing w:before="240" w:after="0"/>
                        <w:jc w:val="center"/>
                        <w:rPr>
                          <w:rFonts w:ascii="Cambria" w:hAnsi="Cambria" w:cs="Times New Roman"/>
                          <w:b/>
                          <w:bCs/>
                          <w:caps/>
                          <w:color w:val="006666"/>
                          <w:sz w:val="52"/>
                          <w:szCs w:val="52"/>
                        </w:rPr>
                      </w:pPr>
                      <w:r w:rsidRPr="00613850">
                        <w:rPr>
                          <w:rFonts w:ascii="Cambria" w:hAnsi="Cambria" w:cs="Times New Roman"/>
                          <w:b/>
                          <w:bCs/>
                          <w:caps/>
                          <w:color w:val="006666"/>
                          <w:sz w:val="52"/>
                          <w:szCs w:val="52"/>
                        </w:rPr>
                        <w:t>2021.-2030.GADAM</w:t>
                      </w:r>
                    </w:p>
                  </w:txbxContent>
                </v:textbox>
                <w10:wrap anchorx="margin"/>
              </v:shape>
            </w:pict>
          </mc:Fallback>
        </mc:AlternateContent>
      </w:r>
      <w:bookmarkStart w:name="_Toc149905872" w:id="7"/>
    </w:p>
    <w:p w:rsidRPr="001E4E3A" w:rsidR="0042316C" w:rsidP="00985B8B" w:rsidRDefault="0042316C" w14:paraId="264FDF51" w14:textId="044CFBA9">
      <w:pPr>
        <w:pStyle w:val="TOC1"/>
      </w:pPr>
      <w:r w:rsidRPr="001E4E3A">
        <w:t>SATURS</w:t>
      </w:r>
    </w:p>
    <w:p w:rsidRPr="00782C13" w:rsidR="00402628" w:rsidRDefault="00DF6B69" w14:paraId="3BF61D96" w14:textId="7F3441CD">
      <w:pPr>
        <w:pStyle w:val="TOC1"/>
        <w:rPr>
          <w:rFonts w:eastAsiaTheme="minorEastAsia"/>
          <w:b w:val="0"/>
          <w:bCs w:val="0"/>
          <w:noProof/>
          <w:kern w:val="2"/>
          <w:sz w:val="24"/>
          <w:szCs w:val="24"/>
          <w:lang w:eastAsia="lv-LV"/>
          <w14:ligatures w14:val="standardContextual"/>
        </w:rPr>
      </w:pPr>
      <w:r w:rsidRPr="00782C13">
        <w:rPr>
          <w:b w:val="0"/>
          <w:bCs w:val="0"/>
          <w:sz w:val="24"/>
          <w:szCs w:val="24"/>
        </w:rPr>
        <w:fldChar w:fldCharType="begin"/>
      </w:r>
      <w:r w:rsidRPr="00782C13">
        <w:rPr>
          <w:b w:val="0"/>
          <w:bCs w:val="0"/>
          <w:sz w:val="24"/>
          <w:szCs w:val="24"/>
        </w:rPr>
        <w:instrText xml:space="preserve"> TOC \o "1-2" \h \z \u </w:instrText>
      </w:r>
      <w:r w:rsidRPr="00782C13">
        <w:rPr>
          <w:b w:val="0"/>
          <w:bCs w:val="0"/>
          <w:sz w:val="24"/>
          <w:szCs w:val="24"/>
        </w:rPr>
        <w:fldChar w:fldCharType="separate"/>
      </w:r>
      <w:hyperlink w:history="1" w:anchor="_Toc171340683">
        <w:r w:rsidRPr="00782C13" w:rsidR="00402628">
          <w:rPr>
            <w:rStyle w:val="Hyperlink"/>
            <w:b w:val="0"/>
            <w:bCs w:val="0"/>
            <w:noProof/>
          </w:rPr>
          <w:t>SAĪSINĀJUMI</w:t>
        </w:r>
        <w:r w:rsidRPr="00782C13" w:rsidR="00402628">
          <w:rPr>
            <w:b w:val="0"/>
            <w:bCs w:val="0"/>
            <w:noProof/>
            <w:webHidden/>
          </w:rPr>
          <w:tab/>
        </w:r>
        <w:r w:rsidRPr="00782C13" w:rsidR="00402628">
          <w:rPr>
            <w:b w:val="0"/>
            <w:bCs w:val="0"/>
            <w:noProof/>
            <w:webHidden/>
          </w:rPr>
          <w:fldChar w:fldCharType="begin"/>
        </w:r>
        <w:r w:rsidRPr="00782C13" w:rsidR="00402628">
          <w:rPr>
            <w:b w:val="0"/>
            <w:bCs w:val="0"/>
            <w:noProof/>
            <w:webHidden/>
          </w:rPr>
          <w:instrText xml:space="preserve"> PAGEREF _Toc171340683 \h </w:instrText>
        </w:r>
        <w:r w:rsidRPr="00782C13" w:rsidR="00402628">
          <w:rPr>
            <w:b w:val="0"/>
            <w:bCs w:val="0"/>
            <w:noProof/>
            <w:webHidden/>
          </w:rPr>
        </w:r>
        <w:r w:rsidRPr="00782C13" w:rsidR="00402628">
          <w:rPr>
            <w:b w:val="0"/>
            <w:bCs w:val="0"/>
            <w:noProof/>
            <w:webHidden/>
          </w:rPr>
          <w:fldChar w:fldCharType="separate"/>
        </w:r>
        <w:r w:rsidRPr="00782C13" w:rsidR="00402628">
          <w:rPr>
            <w:b w:val="0"/>
            <w:bCs w:val="0"/>
            <w:noProof/>
            <w:webHidden/>
          </w:rPr>
          <w:t>3</w:t>
        </w:r>
        <w:r w:rsidRPr="00782C13" w:rsidR="00402628">
          <w:rPr>
            <w:b w:val="0"/>
            <w:bCs w:val="0"/>
            <w:noProof/>
            <w:webHidden/>
          </w:rPr>
          <w:fldChar w:fldCharType="end"/>
        </w:r>
      </w:hyperlink>
    </w:p>
    <w:p w:rsidRPr="00782C13" w:rsidR="00402628" w:rsidRDefault="00402628" w14:paraId="6BD9D2D7" w14:textId="2439EF4A">
      <w:pPr>
        <w:pStyle w:val="TOC1"/>
        <w:rPr>
          <w:rFonts w:eastAsiaTheme="minorEastAsia"/>
          <w:b w:val="0"/>
          <w:bCs w:val="0"/>
          <w:noProof/>
          <w:kern w:val="2"/>
          <w:sz w:val="24"/>
          <w:szCs w:val="24"/>
          <w:lang w:eastAsia="lv-LV"/>
          <w14:ligatures w14:val="standardContextual"/>
        </w:rPr>
      </w:pPr>
      <w:hyperlink w:history="1" w:anchor="_Toc171340684">
        <w:r w:rsidRPr="00782C13">
          <w:rPr>
            <w:rStyle w:val="Hyperlink"/>
            <w:b w:val="0"/>
            <w:bCs w:val="0"/>
            <w:noProof/>
          </w:rPr>
          <w:t>1.</w:t>
        </w:r>
        <w:r w:rsidRPr="00782C13">
          <w:rPr>
            <w:rFonts w:eastAsiaTheme="minorEastAsia"/>
            <w:b w:val="0"/>
            <w:bCs w:val="0"/>
            <w:noProof/>
            <w:kern w:val="2"/>
            <w:sz w:val="24"/>
            <w:szCs w:val="24"/>
            <w:lang w:eastAsia="lv-LV"/>
            <w14:ligatures w14:val="standardContextual"/>
          </w:rPr>
          <w:tab/>
        </w:r>
        <w:r w:rsidRPr="00782C13">
          <w:rPr>
            <w:rStyle w:val="Hyperlink"/>
            <w:b w:val="0"/>
            <w:bCs w:val="0"/>
            <w:noProof/>
          </w:rPr>
          <w:t>PLĀNA AKTUALIZĒŠANAS KONTEKSTS</w:t>
        </w:r>
        <w:r w:rsidRPr="00782C13">
          <w:rPr>
            <w:b w:val="0"/>
            <w:bCs w:val="0"/>
            <w:noProof/>
            <w:webHidden/>
          </w:rPr>
          <w:tab/>
        </w:r>
        <w:r w:rsidRPr="00782C13">
          <w:rPr>
            <w:b w:val="0"/>
            <w:bCs w:val="0"/>
            <w:noProof/>
            <w:webHidden/>
          </w:rPr>
          <w:fldChar w:fldCharType="begin"/>
        </w:r>
        <w:r w:rsidRPr="00782C13">
          <w:rPr>
            <w:b w:val="0"/>
            <w:bCs w:val="0"/>
            <w:noProof/>
            <w:webHidden/>
          </w:rPr>
          <w:instrText xml:space="preserve"> PAGEREF _Toc171340684 \h </w:instrText>
        </w:r>
        <w:r w:rsidRPr="00782C13">
          <w:rPr>
            <w:b w:val="0"/>
            <w:bCs w:val="0"/>
            <w:noProof/>
            <w:webHidden/>
          </w:rPr>
        </w:r>
        <w:r w:rsidRPr="00782C13">
          <w:rPr>
            <w:b w:val="0"/>
            <w:bCs w:val="0"/>
            <w:noProof/>
            <w:webHidden/>
          </w:rPr>
          <w:fldChar w:fldCharType="separate"/>
        </w:r>
        <w:r w:rsidRPr="00782C13">
          <w:rPr>
            <w:b w:val="0"/>
            <w:bCs w:val="0"/>
            <w:noProof/>
            <w:webHidden/>
          </w:rPr>
          <w:t>5</w:t>
        </w:r>
        <w:r w:rsidRPr="00782C13">
          <w:rPr>
            <w:b w:val="0"/>
            <w:bCs w:val="0"/>
            <w:noProof/>
            <w:webHidden/>
          </w:rPr>
          <w:fldChar w:fldCharType="end"/>
        </w:r>
      </w:hyperlink>
    </w:p>
    <w:p w:rsidRPr="00782C13" w:rsidR="00402628" w:rsidRDefault="00402628" w14:paraId="1E7A69A9" w14:textId="554F18AD">
      <w:pPr>
        <w:pStyle w:val="TOC2"/>
        <w:rPr>
          <w:rFonts w:ascii="Cambria" w:hAnsi="Cambria" w:eastAsiaTheme="minorEastAsia"/>
          <w:noProof/>
          <w:kern w:val="2"/>
          <w:szCs w:val="24"/>
          <w:lang w:eastAsia="lv-LV"/>
          <w14:ligatures w14:val="standardContextual"/>
        </w:rPr>
      </w:pPr>
      <w:hyperlink w:history="1" w:anchor="_Toc171340685">
        <w:r w:rsidRPr="00782C13">
          <w:rPr>
            <w:rStyle w:val="Hyperlink"/>
            <w:rFonts w:ascii="Cambria" w:hAnsi="Cambria"/>
            <w:noProof/>
          </w:rPr>
          <w:t>1.1. Plāna atjaunošana 2023. – 2024. gadā</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_Toc171340685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6</w:t>
        </w:r>
        <w:r w:rsidRPr="00782C13">
          <w:rPr>
            <w:rFonts w:ascii="Cambria" w:hAnsi="Cambria"/>
            <w:noProof/>
            <w:webHidden/>
          </w:rPr>
          <w:fldChar w:fldCharType="end"/>
        </w:r>
      </w:hyperlink>
    </w:p>
    <w:p w:rsidRPr="00782C13" w:rsidR="00402628" w:rsidRDefault="00402628" w14:paraId="59342D11" w14:textId="06A96CD8">
      <w:pPr>
        <w:pStyle w:val="TOC2"/>
        <w:rPr>
          <w:rFonts w:ascii="Cambria" w:hAnsi="Cambria" w:eastAsiaTheme="minorEastAsia"/>
          <w:noProof/>
          <w:kern w:val="2"/>
          <w:szCs w:val="24"/>
          <w:lang w:eastAsia="lv-LV"/>
          <w14:ligatures w14:val="standardContextual"/>
        </w:rPr>
      </w:pPr>
      <w:hyperlink w:history="1" w:anchor="_Toc171340686">
        <w:r w:rsidRPr="00782C13">
          <w:rPr>
            <w:rStyle w:val="Hyperlink"/>
            <w:rFonts w:ascii="Cambria" w:hAnsi="Cambria"/>
            <w:noProof/>
          </w:rPr>
          <w:t>1.2. Jauni ES un ES dalībvalstu mērķi</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_Toc171340686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6</w:t>
        </w:r>
        <w:r w:rsidRPr="00782C13">
          <w:rPr>
            <w:rFonts w:ascii="Cambria" w:hAnsi="Cambria"/>
            <w:noProof/>
            <w:webHidden/>
          </w:rPr>
          <w:fldChar w:fldCharType="end"/>
        </w:r>
      </w:hyperlink>
    </w:p>
    <w:p w:rsidRPr="00782C13" w:rsidR="00402628" w:rsidRDefault="00402628" w14:paraId="41B1D99D" w14:textId="4B0C4BA8">
      <w:pPr>
        <w:pStyle w:val="TOC2"/>
        <w:rPr>
          <w:rFonts w:ascii="Cambria" w:hAnsi="Cambria" w:eastAsiaTheme="minorEastAsia"/>
          <w:noProof/>
          <w:kern w:val="2"/>
          <w:szCs w:val="24"/>
          <w:lang w:eastAsia="lv-LV"/>
          <w14:ligatures w14:val="standardContextual"/>
        </w:rPr>
      </w:pPr>
      <w:hyperlink w:history="1" w:anchor="_Toc171340687">
        <w:r w:rsidRPr="00782C13">
          <w:rPr>
            <w:rStyle w:val="Hyperlink"/>
            <w:rFonts w:ascii="Cambria" w:hAnsi="Cambria"/>
            <w:noProof/>
          </w:rPr>
          <w:t>1.3. Plāna konteksts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_Toc171340687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8</w:t>
        </w:r>
        <w:r w:rsidRPr="00782C13">
          <w:rPr>
            <w:rFonts w:ascii="Cambria" w:hAnsi="Cambria"/>
            <w:noProof/>
            <w:webHidden/>
          </w:rPr>
          <w:fldChar w:fldCharType="end"/>
        </w:r>
      </w:hyperlink>
    </w:p>
    <w:p w:rsidRPr="00782C13" w:rsidR="00402628" w:rsidRDefault="00402628" w14:paraId="5EF64036" w14:textId="0BB5E7D6">
      <w:pPr>
        <w:pStyle w:val="TOC2"/>
        <w:rPr>
          <w:rFonts w:ascii="Cambria" w:hAnsi="Cambria" w:eastAsiaTheme="minorEastAsia"/>
          <w:noProof/>
          <w:kern w:val="2"/>
          <w:szCs w:val="24"/>
          <w:lang w:eastAsia="lv-LV"/>
          <w14:ligatures w14:val="standardContextual"/>
        </w:rPr>
      </w:pPr>
      <w:hyperlink w:history="1" w:anchor="_Toc171340688">
        <w:r w:rsidRPr="00782C13">
          <w:rPr>
            <w:rStyle w:val="Hyperlink"/>
            <w:rFonts w:ascii="Cambria" w:hAnsi="Cambria"/>
            <w:noProof/>
          </w:rPr>
          <w:t>1.4. Enerģētikas rīcībpolitikas ceļa karte</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_Toc171340688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9</w:t>
        </w:r>
        <w:r w:rsidRPr="00782C13">
          <w:rPr>
            <w:rFonts w:ascii="Cambria" w:hAnsi="Cambria"/>
            <w:noProof/>
            <w:webHidden/>
          </w:rPr>
          <w:fldChar w:fldCharType="end"/>
        </w:r>
      </w:hyperlink>
    </w:p>
    <w:p w:rsidRPr="00782C13" w:rsidR="00402628" w:rsidRDefault="00402628" w14:paraId="280A5234" w14:textId="16C9DF19">
      <w:pPr>
        <w:pStyle w:val="TOC2"/>
        <w:rPr>
          <w:rFonts w:ascii="Cambria" w:hAnsi="Cambria" w:eastAsiaTheme="minorEastAsia"/>
          <w:noProof/>
          <w:kern w:val="2"/>
          <w:szCs w:val="24"/>
          <w:lang w:eastAsia="lv-LV"/>
          <w14:ligatures w14:val="standardContextual"/>
        </w:rPr>
      </w:pPr>
      <w:hyperlink w:history="1" w:anchor="_Toc171340689">
        <w:r w:rsidRPr="00782C13">
          <w:rPr>
            <w:rStyle w:val="Hyperlink"/>
            <w:rFonts w:ascii="Cambria" w:hAnsi="Cambria"/>
            <w:noProof/>
          </w:rPr>
          <w:t>1.5. Klimata rīcībpolitikas ceļakarte</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_Toc171340689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12</w:t>
        </w:r>
        <w:r w:rsidRPr="00782C13">
          <w:rPr>
            <w:rFonts w:ascii="Cambria" w:hAnsi="Cambria"/>
            <w:noProof/>
            <w:webHidden/>
          </w:rPr>
          <w:fldChar w:fldCharType="end"/>
        </w:r>
      </w:hyperlink>
    </w:p>
    <w:p w:rsidRPr="00782C13" w:rsidR="00402628" w:rsidRDefault="00402628" w14:paraId="2F004EA9" w14:textId="12D1D13F">
      <w:pPr>
        <w:pStyle w:val="TOC1"/>
        <w:rPr>
          <w:rFonts w:eastAsiaTheme="minorEastAsia"/>
          <w:b w:val="0"/>
          <w:bCs w:val="0"/>
          <w:noProof/>
          <w:kern w:val="2"/>
          <w:sz w:val="24"/>
          <w:szCs w:val="24"/>
          <w:lang w:eastAsia="lv-LV"/>
          <w14:ligatures w14:val="standardContextual"/>
        </w:rPr>
      </w:pPr>
      <w:hyperlink w:history="1" w:anchor="_Toc171340690">
        <w:r w:rsidRPr="00782C13">
          <w:rPr>
            <w:rStyle w:val="Hyperlink"/>
            <w:b w:val="0"/>
            <w:bCs w:val="0"/>
            <w:noProof/>
          </w:rPr>
          <w:t>2.</w:t>
        </w:r>
        <w:r w:rsidRPr="00782C13">
          <w:rPr>
            <w:rFonts w:eastAsiaTheme="minorEastAsia"/>
            <w:b w:val="0"/>
            <w:bCs w:val="0"/>
            <w:noProof/>
            <w:kern w:val="2"/>
            <w:sz w:val="24"/>
            <w:szCs w:val="24"/>
            <w:lang w:eastAsia="lv-LV"/>
            <w14:ligatures w14:val="standardContextual"/>
          </w:rPr>
          <w:tab/>
        </w:r>
        <w:r w:rsidRPr="00782C13">
          <w:rPr>
            <w:rStyle w:val="Hyperlink"/>
            <w:b w:val="0"/>
            <w:bCs w:val="0"/>
            <w:noProof/>
          </w:rPr>
          <w:t>NACIONĀLIE MĒRĶI UN MĒRĶRĀDĪTĀJI</w:t>
        </w:r>
        <w:r w:rsidRPr="00782C13">
          <w:rPr>
            <w:b w:val="0"/>
            <w:bCs w:val="0"/>
            <w:noProof/>
            <w:webHidden/>
          </w:rPr>
          <w:tab/>
        </w:r>
        <w:r w:rsidRPr="00782C13">
          <w:rPr>
            <w:b w:val="0"/>
            <w:bCs w:val="0"/>
            <w:noProof/>
            <w:webHidden/>
          </w:rPr>
          <w:fldChar w:fldCharType="begin"/>
        </w:r>
        <w:r w:rsidRPr="00782C13">
          <w:rPr>
            <w:b w:val="0"/>
            <w:bCs w:val="0"/>
            <w:noProof/>
            <w:webHidden/>
          </w:rPr>
          <w:instrText xml:space="preserve"> PAGEREF _Toc171340690 \h </w:instrText>
        </w:r>
        <w:r w:rsidRPr="00782C13">
          <w:rPr>
            <w:b w:val="0"/>
            <w:bCs w:val="0"/>
            <w:noProof/>
            <w:webHidden/>
          </w:rPr>
        </w:r>
        <w:r w:rsidRPr="00782C13">
          <w:rPr>
            <w:b w:val="0"/>
            <w:bCs w:val="0"/>
            <w:noProof/>
            <w:webHidden/>
          </w:rPr>
          <w:fldChar w:fldCharType="separate"/>
        </w:r>
        <w:r w:rsidRPr="00782C13">
          <w:rPr>
            <w:b w:val="0"/>
            <w:bCs w:val="0"/>
            <w:noProof/>
            <w:webHidden/>
          </w:rPr>
          <w:t>19</w:t>
        </w:r>
        <w:r w:rsidRPr="00782C13">
          <w:rPr>
            <w:b w:val="0"/>
            <w:bCs w:val="0"/>
            <w:noProof/>
            <w:webHidden/>
          </w:rPr>
          <w:fldChar w:fldCharType="end"/>
        </w:r>
      </w:hyperlink>
    </w:p>
    <w:p w:rsidRPr="00782C13" w:rsidR="00402628" w:rsidRDefault="00402628" w14:paraId="39D684F5" w14:textId="58407750">
      <w:pPr>
        <w:pStyle w:val="TOC2"/>
        <w:rPr>
          <w:rFonts w:ascii="Cambria" w:hAnsi="Cambria" w:eastAsiaTheme="minorEastAsia"/>
          <w:noProof/>
          <w:kern w:val="2"/>
          <w:szCs w:val="24"/>
          <w:lang w:eastAsia="lv-LV"/>
          <w14:ligatures w14:val="standardContextual"/>
        </w:rPr>
      </w:pPr>
      <w:hyperlink w:history="1" w:anchor="_Toc171340691">
        <w:r w:rsidRPr="00782C13">
          <w:rPr>
            <w:rStyle w:val="Hyperlink"/>
            <w:rFonts w:ascii="Cambria" w:hAnsi="Cambria"/>
            <w:noProof/>
          </w:rPr>
          <w:t>2.1. Mērķi un to izpildes novērtējums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_Toc171340691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19</w:t>
        </w:r>
        <w:r w:rsidRPr="00782C13">
          <w:rPr>
            <w:rFonts w:ascii="Cambria" w:hAnsi="Cambria"/>
            <w:noProof/>
            <w:webHidden/>
          </w:rPr>
          <w:fldChar w:fldCharType="end"/>
        </w:r>
      </w:hyperlink>
    </w:p>
    <w:p w:rsidRPr="00782C13" w:rsidR="00402628" w:rsidRDefault="00402628" w14:paraId="75B7837E" w14:textId="3FE1EE52">
      <w:pPr>
        <w:pStyle w:val="TOC2"/>
        <w:rPr>
          <w:rFonts w:ascii="Cambria" w:hAnsi="Cambria" w:eastAsiaTheme="minorEastAsia"/>
          <w:noProof/>
          <w:kern w:val="2"/>
          <w:szCs w:val="24"/>
          <w:lang w:eastAsia="lv-LV"/>
          <w14:ligatures w14:val="standardContextual"/>
        </w:rPr>
      </w:pPr>
      <w:hyperlink w:history="1" w:anchor="_Toc171340692">
        <w:r w:rsidRPr="00782C13">
          <w:rPr>
            <w:rStyle w:val="Hyperlink"/>
            <w:rFonts w:ascii="Cambria" w:hAnsi="Cambria"/>
            <w:noProof/>
          </w:rPr>
          <w:t>2.2. Mērķu noteikšanas aspekti</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_Toc171340692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25</w:t>
        </w:r>
        <w:r w:rsidRPr="00782C13">
          <w:rPr>
            <w:rFonts w:ascii="Cambria" w:hAnsi="Cambria"/>
            <w:noProof/>
            <w:webHidden/>
          </w:rPr>
          <w:fldChar w:fldCharType="end"/>
        </w:r>
      </w:hyperlink>
    </w:p>
    <w:p w:rsidRPr="00782C13" w:rsidR="00402628" w:rsidRDefault="00402628" w14:paraId="1C3C6679" w14:textId="4FCE7C8A">
      <w:pPr>
        <w:pStyle w:val="TOC2"/>
        <w:rPr>
          <w:rFonts w:ascii="Cambria" w:hAnsi="Cambria" w:eastAsiaTheme="minorEastAsia"/>
          <w:noProof/>
          <w:kern w:val="2"/>
          <w:szCs w:val="24"/>
          <w:lang w:eastAsia="lv-LV"/>
          <w14:ligatures w14:val="standardContextual"/>
        </w:rPr>
      </w:pPr>
      <w:hyperlink w:history="1" w:anchor="_Toc171340693">
        <w:r w:rsidRPr="00782C13">
          <w:rPr>
            <w:rStyle w:val="Hyperlink"/>
            <w:rFonts w:ascii="Cambria" w:hAnsi="Cambria"/>
            <w:noProof/>
          </w:rPr>
          <w:t>2.3. Plānā noteikto mērķu neizpildes sekas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_Toc171340693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27</w:t>
        </w:r>
        <w:r w:rsidRPr="00782C13">
          <w:rPr>
            <w:rFonts w:ascii="Cambria" w:hAnsi="Cambria"/>
            <w:noProof/>
            <w:webHidden/>
          </w:rPr>
          <w:fldChar w:fldCharType="end"/>
        </w:r>
      </w:hyperlink>
    </w:p>
    <w:p w:rsidRPr="00782C13" w:rsidR="00402628" w:rsidRDefault="00402628" w14:paraId="5433E06F" w14:textId="22640BAB">
      <w:pPr>
        <w:pStyle w:val="TOC2"/>
        <w:rPr>
          <w:rFonts w:ascii="Cambria" w:hAnsi="Cambria" w:eastAsiaTheme="minorEastAsia"/>
          <w:noProof/>
          <w:kern w:val="2"/>
          <w:szCs w:val="24"/>
          <w:lang w:eastAsia="lv-LV"/>
          <w14:ligatures w14:val="standardContextual"/>
        </w:rPr>
      </w:pPr>
      <w:hyperlink w:history="1" w:anchor="_Toc171340694">
        <w:r w:rsidRPr="00782C13">
          <w:rPr>
            <w:rStyle w:val="Hyperlink"/>
            <w:rFonts w:ascii="Cambria" w:hAnsi="Cambria"/>
            <w:noProof/>
          </w:rPr>
          <w:t>2.4. Mērķu izpildes atbildības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_Toc171340694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28</w:t>
        </w:r>
        <w:r w:rsidRPr="00782C13">
          <w:rPr>
            <w:rFonts w:ascii="Cambria" w:hAnsi="Cambria"/>
            <w:noProof/>
            <w:webHidden/>
          </w:rPr>
          <w:fldChar w:fldCharType="end"/>
        </w:r>
      </w:hyperlink>
    </w:p>
    <w:p w:rsidRPr="00782C13" w:rsidR="00402628" w:rsidRDefault="00402628" w14:paraId="6535F02B" w14:textId="25B0DF75">
      <w:pPr>
        <w:pStyle w:val="TOC1"/>
        <w:rPr>
          <w:rFonts w:eastAsiaTheme="minorEastAsia"/>
          <w:b w:val="0"/>
          <w:bCs w:val="0"/>
          <w:noProof/>
          <w:kern w:val="2"/>
          <w:sz w:val="24"/>
          <w:szCs w:val="24"/>
          <w:lang w:eastAsia="lv-LV"/>
          <w14:ligatures w14:val="standardContextual"/>
        </w:rPr>
      </w:pPr>
      <w:hyperlink w:history="1" w:anchor="_Toc171340695">
        <w:r w:rsidRPr="00782C13">
          <w:rPr>
            <w:rStyle w:val="Hyperlink"/>
            <w:b w:val="0"/>
            <w:bCs w:val="0"/>
            <w:noProof/>
          </w:rPr>
          <w:t>3. PAŠREIZĒJĀ SITUĀCIJA, MĒRĶI UN RĪCĪBPOLITIKAS</w:t>
        </w:r>
        <w:r w:rsidRPr="00782C13">
          <w:rPr>
            <w:b w:val="0"/>
            <w:bCs w:val="0"/>
            <w:noProof/>
            <w:webHidden/>
          </w:rPr>
          <w:tab/>
        </w:r>
        <w:r w:rsidRPr="00782C13">
          <w:rPr>
            <w:b w:val="0"/>
            <w:bCs w:val="0"/>
            <w:noProof/>
            <w:webHidden/>
          </w:rPr>
          <w:fldChar w:fldCharType="begin"/>
        </w:r>
        <w:r w:rsidRPr="00782C13">
          <w:rPr>
            <w:b w:val="0"/>
            <w:bCs w:val="0"/>
            <w:noProof/>
            <w:webHidden/>
          </w:rPr>
          <w:instrText xml:space="preserve"> PAGEREF _Toc171340695 \h </w:instrText>
        </w:r>
        <w:r w:rsidRPr="00782C13">
          <w:rPr>
            <w:b w:val="0"/>
            <w:bCs w:val="0"/>
            <w:noProof/>
            <w:webHidden/>
          </w:rPr>
        </w:r>
        <w:r w:rsidRPr="00782C13">
          <w:rPr>
            <w:b w:val="0"/>
            <w:bCs w:val="0"/>
            <w:noProof/>
            <w:webHidden/>
          </w:rPr>
          <w:fldChar w:fldCharType="separate"/>
        </w:r>
        <w:r w:rsidRPr="00782C13">
          <w:rPr>
            <w:b w:val="0"/>
            <w:bCs w:val="0"/>
            <w:noProof/>
            <w:webHidden/>
          </w:rPr>
          <w:t>29</w:t>
        </w:r>
        <w:r w:rsidRPr="00782C13">
          <w:rPr>
            <w:b w:val="0"/>
            <w:bCs w:val="0"/>
            <w:noProof/>
            <w:webHidden/>
          </w:rPr>
          <w:fldChar w:fldCharType="end"/>
        </w:r>
      </w:hyperlink>
    </w:p>
    <w:p w:rsidRPr="00782C13" w:rsidR="00402628" w:rsidRDefault="00402628" w14:paraId="614B8666" w14:textId="202E1A89">
      <w:pPr>
        <w:pStyle w:val="TOC2"/>
        <w:rPr>
          <w:rFonts w:ascii="Cambria" w:hAnsi="Cambria" w:eastAsiaTheme="minorEastAsia"/>
          <w:noProof/>
          <w:kern w:val="2"/>
          <w:szCs w:val="24"/>
          <w:lang w:eastAsia="lv-LV"/>
          <w14:ligatures w14:val="standardContextual"/>
        </w:rPr>
      </w:pPr>
      <w:hyperlink w:history="1" w:anchor="_Toc171340696">
        <w:r w:rsidRPr="00782C13">
          <w:rPr>
            <w:rStyle w:val="Hyperlink"/>
            <w:rFonts w:ascii="Cambria" w:hAnsi="Cambria"/>
            <w:noProof/>
          </w:rPr>
          <w:t>3.1. Dekarbonizācija</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_Toc171340696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29</w:t>
        </w:r>
        <w:r w:rsidRPr="00782C13">
          <w:rPr>
            <w:rFonts w:ascii="Cambria" w:hAnsi="Cambria"/>
            <w:noProof/>
            <w:webHidden/>
          </w:rPr>
          <w:fldChar w:fldCharType="end"/>
        </w:r>
      </w:hyperlink>
    </w:p>
    <w:p w:rsidRPr="00782C13" w:rsidR="00402628" w:rsidRDefault="00402628" w14:paraId="296FDCA9" w14:textId="67CBA37E">
      <w:pPr>
        <w:pStyle w:val="TOC2"/>
        <w:rPr>
          <w:rFonts w:ascii="Cambria" w:hAnsi="Cambria" w:eastAsiaTheme="minorEastAsia"/>
          <w:noProof/>
          <w:kern w:val="2"/>
          <w:szCs w:val="24"/>
          <w:lang w:eastAsia="lv-LV"/>
          <w14:ligatures w14:val="standardContextual"/>
        </w:rPr>
      </w:pPr>
      <w:hyperlink w:history="1" w:anchor="_Toc171340697">
        <w:r w:rsidRPr="00782C13">
          <w:rPr>
            <w:rStyle w:val="Hyperlink"/>
            <w:rFonts w:ascii="Cambria" w:hAnsi="Cambria"/>
            <w:noProof/>
          </w:rPr>
          <w:t>3.2. Energoefektivitāte</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_Toc171340697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67</w:t>
        </w:r>
        <w:r w:rsidRPr="00782C13">
          <w:rPr>
            <w:rFonts w:ascii="Cambria" w:hAnsi="Cambria"/>
            <w:noProof/>
            <w:webHidden/>
          </w:rPr>
          <w:fldChar w:fldCharType="end"/>
        </w:r>
      </w:hyperlink>
    </w:p>
    <w:p w:rsidRPr="00782C13" w:rsidR="00402628" w:rsidRDefault="00402628" w14:paraId="4370FE8F" w14:textId="73F8731D">
      <w:pPr>
        <w:pStyle w:val="TOC2"/>
        <w:rPr>
          <w:rFonts w:ascii="Cambria" w:hAnsi="Cambria" w:eastAsiaTheme="minorEastAsia"/>
          <w:noProof/>
          <w:kern w:val="2"/>
          <w:szCs w:val="24"/>
          <w:lang w:eastAsia="lv-LV"/>
          <w14:ligatures w14:val="standardContextual"/>
        </w:rPr>
      </w:pPr>
      <w:hyperlink w:history="1" w:anchor="_Toc171340698">
        <w:r w:rsidRPr="00782C13">
          <w:rPr>
            <w:rStyle w:val="Hyperlink"/>
            <w:rFonts w:ascii="Cambria" w:hAnsi="Cambria"/>
            <w:noProof/>
          </w:rPr>
          <w:t>3.3. Enerģētiskā drošība un energoneatkarība</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_Toc171340698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82</w:t>
        </w:r>
        <w:r w:rsidRPr="00782C13">
          <w:rPr>
            <w:rFonts w:ascii="Cambria" w:hAnsi="Cambria"/>
            <w:noProof/>
            <w:webHidden/>
          </w:rPr>
          <w:fldChar w:fldCharType="end"/>
        </w:r>
      </w:hyperlink>
    </w:p>
    <w:p w:rsidRPr="00782C13" w:rsidR="00402628" w:rsidRDefault="00402628" w14:paraId="60E29282" w14:textId="0B835BCE">
      <w:pPr>
        <w:pStyle w:val="TOC2"/>
        <w:rPr>
          <w:rFonts w:ascii="Cambria" w:hAnsi="Cambria" w:eastAsiaTheme="minorEastAsia"/>
          <w:noProof/>
          <w:kern w:val="2"/>
          <w:szCs w:val="24"/>
          <w:lang w:eastAsia="lv-LV"/>
          <w14:ligatures w14:val="standardContextual"/>
        </w:rPr>
      </w:pPr>
      <w:hyperlink w:history="1" w:anchor="_Toc171340699">
        <w:r w:rsidRPr="00782C13">
          <w:rPr>
            <w:rStyle w:val="Hyperlink"/>
            <w:rFonts w:ascii="Cambria" w:hAnsi="Cambria"/>
            <w:noProof/>
          </w:rPr>
          <w:t>3.4. Iekšējais enerģijas tirgus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_Toc171340699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84</w:t>
        </w:r>
        <w:r w:rsidRPr="00782C13">
          <w:rPr>
            <w:rFonts w:ascii="Cambria" w:hAnsi="Cambria"/>
            <w:noProof/>
            <w:webHidden/>
          </w:rPr>
          <w:fldChar w:fldCharType="end"/>
        </w:r>
      </w:hyperlink>
    </w:p>
    <w:p w:rsidRPr="00782C13" w:rsidR="00402628" w:rsidRDefault="00402628" w14:paraId="6F1B67E8" w14:textId="5D443DA9">
      <w:pPr>
        <w:pStyle w:val="TOC2"/>
        <w:rPr>
          <w:rFonts w:ascii="Cambria" w:hAnsi="Cambria" w:eastAsiaTheme="minorEastAsia"/>
          <w:noProof/>
          <w:kern w:val="2"/>
          <w:szCs w:val="24"/>
          <w:lang w:eastAsia="lv-LV"/>
          <w14:ligatures w14:val="standardContextual"/>
        </w:rPr>
      </w:pPr>
      <w:hyperlink w:history="1" w:anchor="_Toc171340700">
        <w:r w:rsidRPr="00782C13">
          <w:rPr>
            <w:rStyle w:val="Hyperlink"/>
            <w:rFonts w:ascii="Cambria" w:hAnsi="Cambria"/>
            <w:noProof/>
          </w:rPr>
          <w:t>3.5. Pētniecība, inovācija un konkurētspēja</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_Toc171340700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96</w:t>
        </w:r>
        <w:r w:rsidRPr="00782C13">
          <w:rPr>
            <w:rFonts w:ascii="Cambria" w:hAnsi="Cambria"/>
            <w:noProof/>
            <w:webHidden/>
          </w:rPr>
          <w:fldChar w:fldCharType="end"/>
        </w:r>
      </w:hyperlink>
    </w:p>
    <w:p w:rsidRPr="00782C13" w:rsidR="00402628" w:rsidRDefault="00402628" w14:paraId="096E1197" w14:textId="1CCA85CA">
      <w:pPr>
        <w:pStyle w:val="TOC2"/>
        <w:rPr>
          <w:rFonts w:ascii="Cambria" w:hAnsi="Cambria" w:eastAsiaTheme="minorEastAsia"/>
          <w:noProof/>
          <w:kern w:val="2"/>
          <w:szCs w:val="24"/>
          <w:lang w:eastAsia="lv-LV"/>
          <w14:ligatures w14:val="standardContextual"/>
        </w:rPr>
      </w:pPr>
      <w:hyperlink w:history="1" w:anchor="_Toc171340701">
        <w:r w:rsidRPr="00782C13">
          <w:rPr>
            <w:rStyle w:val="Hyperlink"/>
            <w:rFonts w:ascii="Cambria" w:hAnsi="Cambria"/>
            <w:noProof/>
          </w:rPr>
          <w:t>3.6. Pielāgošanās klimata pārmaiņām</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_Toc171340701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106</w:t>
        </w:r>
        <w:r w:rsidRPr="00782C13">
          <w:rPr>
            <w:rFonts w:ascii="Cambria" w:hAnsi="Cambria"/>
            <w:noProof/>
            <w:webHidden/>
          </w:rPr>
          <w:fldChar w:fldCharType="end"/>
        </w:r>
      </w:hyperlink>
    </w:p>
    <w:p w:rsidRPr="00782C13" w:rsidR="00402628" w:rsidRDefault="00402628" w14:paraId="5EA58D51" w14:textId="2B04E890">
      <w:pPr>
        <w:pStyle w:val="TOC1"/>
        <w:rPr>
          <w:rFonts w:eastAsiaTheme="minorEastAsia"/>
          <w:b w:val="0"/>
          <w:bCs w:val="0"/>
          <w:noProof/>
          <w:kern w:val="2"/>
          <w:sz w:val="24"/>
          <w:szCs w:val="24"/>
          <w:lang w:eastAsia="lv-LV"/>
          <w14:ligatures w14:val="standardContextual"/>
        </w:rPr>
      </w:pPr>
      <w:hyperlink w:history="1" w:anchor="_Toc171340702">
        <w:r w:rsidRPr="00782C13">
          <w:rPr>
            <w:rStyle w:val="Hyperlink"/>
            <w:b w:val="0"/>
            <w:bCs w:val="0"/>
            <w:noProof/>
          </w:rPr>
          <w:t>4. PLĀNOTO RĪCĪBPOLITIKU UN PASĀKUMU IETEKMES NOVĒRTĒJUMS</w:t>
        </w:r>
        <w:r w:rsidRPr="00782C13">
          <w:rPr>
            <w:b w:val="0"/>
            <w:bCs w:val="0"/>
            <w:noProof/>
            <w:webHidden/>
          </w:rPr>
          <w:tab/>
        </w:r>
        <w:r w:rsidRPr="00782C13">
          <w:rPr>
            <w:b w:val="0"/>
            <w:bCs w:val="0"/>
            <w:noProof/>
            <w:webHidden/>
          </w:rPr>
          <w:fldChar w:fldCharType="begin"/>
        </w:r>
        <w:r w:rsidRPr="00782C13">
          <w:rPr>
            <w:b w:val="0"/>
            <w:bCs w:val="0"/>
            <w:noProof/>
            <w:webHidden/>
          </w:rPr>
          <w:instrText xml:space="preserve"> PAGEREF _Toc171340702 \h </w:instrText>
        </w:r>
        <w:r w:rsidRPr="00782C13">
          <w:rPr>
            <w:b w:val="0"/>
            <w:bCs w:val="0"/>
            <w:noProof/>
            <w:webHidden/>
          </w:rPr>
        </w:r>
        <w:r w:rsidRPr="00782C13">
          <w:rPr>
            <w:b w:val="0"/>
            <w:bCs w:val="0"/>
            <w:noProof/>
            <w:webHidden/>
          </w:rPr>
          <w:fldChar w:fldCharType="separate"/>
        </w:r>
        <w:r w:rsidRPr="00782C13">
          <w:rPr>
            <w:b w:val="0"/>
            <w:bCs w:val="0"/>
            <w:noProof/>
            <w:webHidden/>
          </w:rPr>
          <w:t>109</w:t>
        </w:r>
        <w:r w:rsidRPr="00782C13">
          <w:rPr>
            <w:b w:val="0"/>
            <w:bCs w:val="0"/>
            <w:noProof/>
            <w:webHidden/>
          </w:rPr>
          <w:fldChar w:fldCharType="end"/>
        </w:r>
      </w:hyperlink>
    </w:p>
    <w:p w:rsidRPr="00782C13" w:rsidR="00402628" w:rsidRDefault="00402628" w14:paraId="102B56DD" w14:textId="7447D931">
      <w:pPr>
        <w:pStyle w:val="TOC2"/>
        <w:rPr>
          <w:rFonts w:ascii="Cambria" w:hAnsi="Cambria" w:eastAsiaTheme="minorEastAsia"/>
          <w:noProof/>
          <w:kern w:val="2"/>
          <w:szCs w:val="24"/>
          <w:lang w:eastAsia="lv-LV"/>
          <w14:ligatures w14:val="standardContextual"/>
        </w:rPr>
      </w:pPr>
      <w:hyperlink w:history="1" w:anchor="_Toc171340703">
        <w:r w:rsidRPr="00782C13">
          <w:rPr>
            <w:rStyle w:val="Hyperlink"/>
            <w:rFonts w:ascii="Cambria" w:hAnsi="Cambria"/>
            <w:noProof/>
          </w:rPr>
          <w:t>4.1. Enerģijas patēriņa prognozes Mērķu scenārijā</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_Toc171340703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109</w:t>
        </w:r>
        <w:r w:rsidRPr="00782C13">
          <w:rPr>
            <w:rFonts w:ascii="Cambria" w:hAnsi="Cambria"/>
            <w:noProof/>
            <w:webHidden/>
          </w:rPr>
          <w:fldChar w:fldCharType="end"/>
        </w:r>
      </w:hyperlink>
    </w:p>
    <w:p w:rsidRPr="00782C13" w:rsidR="00402628" w:rsidRDefault="00402628" w14:paraId="69B0081E" w14:textId="54FC495F">
      <w:pPr>
        <w:pStyle w:val="TOC2"/>
        <w:rPr>
          <w:rFonts w:ascii="Cambria" w:hAnsi="Cambria" w:eastAsiaTheme="minorEastAsia"/>
          <w:noProof/>
          <w:kern w:val="2"/>
          <w:szCs w:val="24"/>
          <w:lang w:eastAsia="lv-LV"/>
          <w14:ligatures w14:val="standardContextual"/>
        </w:rPr>
      </w:pPr>
      <w:hyperlink w:history="1" w:anchor="_Toc171340704">
        <w:r w:rsidRPr="00782C13">
          <w:rPr>
            <w:rStyle w:val="Hyperlink"/>
            <w:rFonts w:ascii="Cambria" w:hAnsi="Cambria"/>
            <w:noProof/>
          </w:rPr>
          <w:t>4.2. AE attīstības prognozes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_Toc171340704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110</w:t>
        </w:r>
        <w:r w:rsidRPr="00782C13">
          <w:rPr>
            <w:rFonts w:ascii="Cambria" w:hAnsi="Cambria"/>
            <w:noProof/>
            <w:webHidden/>
          </w:rPr>
          <w:fldChar w:fldCharType="end"/>
        </w:r>
      </w:hyperlink>
    </w:p>
    <w:p w:rsidRPr="00782C13" w:rsidR="00402628" w:rsidRDefault="00402628" w14:paraId="21344AB5" w14:textId="6BAA0D72">
      <w:pPr>
        <w:pStyle w:val="TOC2"/>
        <w:rPr>
          <w:rFonts w:ascii="Cambria" w:hAnsi="Cambria" w:eastAsiaTheme="minorEastAsia"/>
          <w:noProof/>
          <w:kern w:val="2"/>
          <w:szCs w:val="24"/>
          <w:lang w:eastAsia="lv-LV"/>
          <w14:ligatures w14:val="standardContextual"/>
        </w:rPr>
      </w:pPr>
      <w:hyperlink w:history="1" w:anchor="_Toc171340705">
        <w:r w:rsidRPr="00782C13">
          <w:rPr>
            <w:rStyle w:val="Hyperlink"/>
            <w:rFonts w:ascii="Cambria" w:hAnsi="Cambria"/>
            <w:noProof/>
          </w:rPr>
          <w:t>4.3. Energoefektivitātes mērķa sasniegšanas prognoze</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_Toc171340705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111</w:t>
        </w:r>
        <w:r w:rsidRPr="00782C13">
          <w:rPr>
            <w:rFonts w:ascii="Cambria" w:hAnsi="Cambria"/>
            <w:noProof/>
            <w:webHidden/>
          </w:rPr>
          <w:fldChar w:fldCharType="end"/>
        </w:r>
      </w:hyperlink>
    </w:p>
    <w:p w:rsidRPr="00782C13" w:rsidR="00402628" w:rsidRDefault="00402628" w14:paraId="6E22B321" w14:textId="0F623A41">
      <w:pPr>
        <w:pStyle w:val="TOC2"/>
        <w:rPr>
          <w:rFonts w:ascii="Cambria" w:hAnsi="Cambria" w:eastAsiaTheme="minorEastAsia"/>
          <w:noProof/>
          <w:kern w:val="2"/>
          <w:szCs w:val="24"/>
          <w:lang w:eastAsia="lv-LV"/>
          <w14:ligatures w14:val="standardContextual"/>
        </w:rPr>
      </w:pPr>
      <w:hyperlink w:history="1" w:anchor="_Toc171340706">
        <w:r w:rsidRPr="00782C13">
          <w:rPr>
            <w:rStyle w:val="Hyperlink"/>
            <w:rFonts w:ascii="Cambria" w:hAnsi="Cambria"/>
            <w:noProof/>
          </w:rPr>
          <w:t>4.4. Enerģētiskās drošības un iekšējās enerģijas tirgus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_Toc171340706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113</w:t>
        </w:r>
        <w:r w:rsidRPr="00782C13">
          <w:rPr>
            <w:rFonts w:ascii="Cambria" w:hAnsi="Cambria"/>
            <w:noProof/>
            <w:webHidden/>
          </w:rPr>
          <w:fldChar w:fldCharType="end"/>
        </w:r>
      </w:hyperlink>
    </w:p>
    <w:p w:rsidRPr="00782C13" w:rsidR="00402628" w:rsidRDefault="00402628" w14:paraId="443EEDBA" w14:textId="2228B29B">
      <w:pPr>
        <w:pStyle w:val="TOC2"/>
        <w:rPr>
          <w:rFonts w:ascii="Cambria" w:hAnsi="Cambria" w:eastAsiaTheme="minorEastAsia"/>
          <w:noProof/>
          <w:kern w:val="2"/>
          <w:szCs w:val="24"/>
          <w:lang w:eastAsia="lv-LV"/>
          <w14:ligatures w14:val="standardContextual"/>
        </w:rPr>
      </w:pPr>
      <w:hyperlink w:history="1" w:anchor="_Toc171340707">
        <w:r w:rsidRPr="00782C13">
          <w:rPr>
            <w:rStyle w:val="Hyperlink"/>
            <w:rFonts w:ascii="Cambria" w:hAnsi="Cambria"/>
            <w:noProof/>
          </w:rPr>
          <w:t>4.5. SEG emisiju un CO</w:t>
        </w:r>
        <w:r w:rsidRPr="00782C13">
          <w:rPr>
            <w:rStyle w:val="Hyperlink"/>
            <w:rFonts w:ascii="Cambria" w:hAnsi="Cambria"/>
            <w:noProof/>
            <w:vertAlign w:val="subscript"/>
          </w:rPr>
          <w:t>2</w:t>
        </w:r>
        <w:r w:rsidRPr="00782C13">
          <w:rPr>
            <w:rStyle w:val="Hyperlink"/>
            <w:rFonts w:ascii="Cambria" w:hAnsi="Cambria"/>
            <w:noProof/>
          </w:rPr>
          <w:t xml:space="preserve"> piesaistes prognozes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_Toc171340707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113</w:t>
        </w:r>
        <w:r w:rsidRPr="00782C13">
          <w:rPr>
            <w:rFonts w:ascii="Cambria" w:hAnsi="Cambria"/>
            <w:noProof/>
            <w:webHidden/>
          </w:rPr>
          <w:fldChar w:fldCharType="end"/>
        </w:r>
      </w:hyperlink>
    </w:p>
    <w:p w:rsidRPr="00782C13" w:rsidR="00402628" w:rsidRDefault="00402628" w14:paraId="3D32D269" w14:textId="6BBBFE04">
      <w:pPr>
        <w:pStyle w:val="TOC2"/>
        <w:rPr>
          <w:rFonts w:ascii="Cambria" w:hAnsi="Cambria" w:eastAsiaTheme="minorEastAsia"/>
          <w:noProof/>
          <w:kern w:val="2"/>
          <w:szCs w:val="24"/>
          <w:lang w:eastAsia="lv-LV"/>
          <w14:ligatures w14:val="standardContextual"/>
        </w:rPr>
      </w:pPr>
      <w:hyperlink w:history="1" w:anchor="_Toc171340708">
        <w:r w:rsidRPr="00782C13">
          <w:rPr>
            <w:rStyle w:val="Hyperlink"/>
            <w:rFonts w:ascii="Cambria" w:hAnsi="Cambria"/>
            <w:noProof/>
          </w:rPr>
          <w:t>4.6. Kurināmā un degvielu no meža biomasas izejvielām ražošanas un izmantošanas atbilstība ZIZIMM mērķiem</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_Toc171340708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115</w:t>
        </w:r>
        <w:r w:rsidRPr="00782C13">
          <w:rPr>
            <w:rFonts w:ascii="Cambria" w:hAnsi="Cambria"/>
            <w:noProof/>
            <w:webHidden/>
          </w:rPr>
          <w:fldChar w:fldCharType="end"/>
        </w:r>
      </w:hyperlink>
    </w:p>
    <w:p w:rsidRPr="00782C13" w:rsidR="00402628" w:rsidRDefault="00402628" w14:paraId="61BED7D1" w14:textId="0B58990C">
      <w:pPr>
        <w:pStyle w:val="TOC2"/>
        <w:rPr>
          <w:rFonts w:ascii="Cambria" w:hAnsi="Cambria" w:eastAsiaTheme="minorEastAsia"/>
          <w:noProof/>
          <w:kern w:val="2"/>
          <w:szCs w:val="24"/>
          <w:lang w:eastAsia="lv-LV"/>
          <w14:ligatures w14:val="standardContextual"/>
        </w:rPr>
      </w:pPr>
      <w:hyperlink w:history="1" w:anchor="_Toc171340709">
        <w:r w:rsidRPr="00782C13">
          <w:rPr>
            <w:rStyle w:val="Hyperlink"/>
            <w:rFonts w:ascii="Cambria" w:hAnsi="Cambria"/>
            <w:noProof/>
          </w:rPr>
          <w:t>4.7. Mijiedarbība ar gaisa piesārņojošo vielu emisijām</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_Toc171340709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118</w:t>
        </w:r>
        <w:r w:rsidRPr="00782C13">
          <w:rPr>
            <w:rFonts w:ascii="Cambria" w:hAnsi="Cambria"/>
            <w:noProof/>
            <w:webHidden/>
          </w:rPr>
          <w:fldChar w:fldCharType="end"/>
        </w:r>
      </w:hyperlink>
    </w:p>
    <w:p w:rsidRPr="00782C13" w:rsidR="00402628" w:rsidRDefault="00402628" w14:paraId="716A4650" w14:textId="05B9D8E8">
      <w:pPr>
        <w:pStyle w:val="TOC2"/>
        <w:rPr>
          <w:rFonts w:ascii="Cambria" w:hAnsi="Cambria" w:eastAsiaTheme="minorEastAsia"/>
          <w:noProof/>
          <w:kern w:val="2"/>
          <w:szCs w:val="24"/>
          <w:lang w:eastAsia="lv-LV"/>
          <w14:ligatures w14:val="standardContextual"/>
        </w:rPr>
      </w:pPr>
      <w:hyperlink w:history="1" w:anchor="_Toc171340710">
        <w:r w:rsidRPr="00782C13">
          <w:rPr>
            <w:rStyle w:val="Hyperlink"/>
            <w:rFonts w:ascii="Cambria" w:hAnsi="Cambria"/>
            <w:noProof/>
          </w:rPr>
          <w:t>4.8. Klimata pārmaiņas un dzimumu līdztiesības jautājumi</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_Toc171340710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119</w:t>
        </w:r>
        <w:r w:rsidRPr="00782C13">
          <w:rPr>
            <w:rFonts w:ascii="Cambria" w:hAnsi="Cambria"/>
            <w:noProof/>
            <w:webHidden/>
          </w:rPr>
          <w:fldChar w:fldCharType="end"/>
        </w:r>
      </w:hyperlink>
    </w:p>
    <w:p w:rsidRPr="00782C13" w:rsidR="00402628" w:rsidRDefault="00402628" w14:paraId="15185FA7" w14:textId="1135DB26">
      <w:pPr>
        <w:pStyle w:val="TOC2"/>
        <w:rPr>
          <w:rFonts w:ascii="Cambria" w:hAnsi="Cambria" w:eastAsiaTheme="minorEastAsia"/>
          <w:noProof/>
          <w:kern w:val="2"/>
          <w:szCs w:val="24"/>
          <w:lang w:eastAsia="lv-LV"/>
          <w14:ligatures w14:val="standardContextual"/>
        </w:rPr>
      </w:pPr>
      <w:hyperlink w:history="1" w:anchor="_Toc171340711">
        <w:r w:rsidRPr="00782C13">
          <w:rPr>
            <w:rStyle w:val="Hyperlink"/>
            <w:rFonts w:ascii="Cambria" w:hAnsi="Cambria"/>
            <w:noProof/>
          </w:rPr>
          <w:t>4.9. Plānoto rīcībpolitiku un pasākumu sociālekonomiskā ietekme</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_Toc171340711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120</w:t>
        </w:r>
        <w:r w:rsidRPr="00782C13">
          <w:rPr>
            <w:rFonts w:ascii="Cambria" w:hAnsi="Cambria"/>
            <w:noProof/>
            <w:webHidden/>
          </w:rPr>
          <w:fldChar w:fldCharType="end"/>
        </w:r>
      </w:hyperlink>
    </w:p>
    <w:p w:rsidRPr="00782C13" w:rsidR="00402628" w:rsidRDefault="00402628" w14:paraId="631A556B" w14:textId="2FF95522">
      <w:pPr>
        <w:pStyle w:val="TOC2"/>
        <w:rPr>
          <w:rFonts w:ascii="Cambria" w:hAnsi="Cambria" w:eastAsiaTheme="minorEastAsia"/>
          <w:noProof/>
          <w:kern w:val="2"/>
          <w:szCs w:val="24"/>
          <w:lang w:eastAsia="lv-LV"/>
          <w14:ligatures w14:val="standardContextual"/>
        </w:rPr>
      </w:pPr>
      <w:hyperlink w:history="1" w:anchor="_Toc171340712">
        <w:r w:rsidRPr="00782C13">
          <w:rPr>
            <w:rStyle w:val="Hyperlink"/>
            <w:rFonts w:ascii="Cambria" w:hAnsi="Cambria"/>
            <w:noProof/>
          </w:rPr>
          <w:t>4.10. Rīcībpolitiku un pasākumu ietekme uz citām ES dalībvalstīm un reģionālā sadarbība</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_Toc171340712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123</w:t>
        </w:r>
        <w:r w:rsidRPr="00782C13">
          <w:rPr>
            <w:rFonts w:ascii="Cambria" w:hAnsi="Cambria"/>
            <w:noProof/>
            <w:webHidden/>
          </w:rPr>
          <w:fldChar w:fldCharType="end"/>
        </w:r>
      </w:hyperlink>
    </w:p>
    <w:p w:rsidRPr="00782C13" w:rsidR="00402628" w:rsidRDefault="00402628" w14:paraId="044BDC37" w14:textId="0E9500E5">
      <w:pPr>
        <w:pStyle w:val="TOC1"/>
        <w:rPr>
          <w:rFonts w:eastAsiaTheme="minorEastAsia"/>
          <w:b w:val="0"/>
          <w:bCs w:val="0"/>
          <w:noProof/>
          <w:kern w:val="2"/>
          <w:sz w:val="24"/>
          <w:szCs w:val="24"/>
          <w:lang w:eastAsia="lv-LV"/>
          <w14:ligatures w14:val="standardContextual"/>
        </w:rPr>
      </w:pPr>
      <w:hyperlink w:history="1" w:anchor="_Toc171340713">
        <w:r w:rsidRPr="00782C13">
          <w:rPr>
            <w:rStyle w:val="Hyperlink"/>
            <w:b w:val="0"/>
            <w:bCs w:val="0"/>
            <w:noProof/>
          </w:rPr>
          <w:t>5. PLĀNA FINANSIĀLĀ IETEKME</w:t>
        </w:r>
        <w:r w:rsidRPr="00782C13">
          <w:rPr>
            <w:b w:val="0"/>
            <w:bCs w:val="0"/>
            <w:noProof/>
            <w:webHidden/>
          </w:rPr>
          <w:tab/>
        </w:r>
        <w:r w:rsidRPr="00782C13">
          <w:rPr>
            <w:b w:val="0"/>
            <w:bCs w:val="0"/>
            <w:noProof/>
            <w:webHidden/>
          </w:rPr>
          <w:fldChar w:fldCharType="begin"/>
        </w:r>
        <w:r w:rsidRPr="00782C13">
          <w:rPr>
            <w:b w:val="0"/>
            <w:bCs w:val="0"/>
            <w:noProof/>
            <w:webHidden/>
          </w:rPr>
          <w:instrText xml:space="preserve"> PAGEREF _Toc171340713 \h </w:instrText>
        </w:r>
        <w:r w:rsidRPr="00782C13">
          <w:rPr>
            <w:b w:val="0"/>
            <w:bCs w:val="0"/>
            <w:noProof/>
            <w:webHidden/>
          </w:rPr>
        </w:r>
        <w:r w:rsidRPr="00782C13">
          <w:rPr>
            <w:b w:val="0"/>
            <w:bCs w:val="0"/>
            <w:noProof/>
            <w:webHidden/>
          </w:rPr>
          <w:fldChar w:fldCharType="separate"/>
        </w:r>
        <w:r w:rsidRPr="00782C13">
          <w:rPr>
            <w:b w:val="0"/>
            <w:bCs w:val="0"/>
            <w:noProof/>
            <w:webHidden/>
          </w:rPr>
          <w:t>124</w:t>
        </w:r>
        <w:r w:rsidRPr="00782C13">
          <w:rPr>
            <w:b w:val="0"/>
            <w:bCs w:val="0"/>
            <w:noProof/>
            <w:webHidden/>
          </w:rPr>
          <w:fldChar w:fldCharType="end"/>
        </w:r>
      </w:hyperlink>
    </w:p>
    <w:p w:rsidRPr="00782C13" w:rsidR="00402628" w:rsidRDefault="00402628" w14:paraId="6D4BE47F" w14:textId="12FC6CD4">
      <w:pPr>
        <w:pStyle w:val="TOC1"/>
        <w:rPr>
          <w:rFonts w:eastAsiaTheme="minorEastAsia"/>
          <w:b w:val="0"/>
          <w:bCs w:val="0"/>
          <w:noProof/>
          <w:kern w:val="2"/>
          <w:sz w:val="24"/>
          <w:szCs w:val="24"/>
          <w:lang w:eastAsia="lv-LV"/>
          <w14:ligatures w14:val="standardContextual"/>
        </w:rPr>
      </w:pPr>
      <w:hyperlink w:history="1" w:anchor="_Toc171340714">
        <w:r w:rsidRPr="00782C13">
          <w:rPr>
            <w:rStyle w:val="Hyperlink"/>
            <w:b w:val="0"/>
            <w:bCs w:val="0"/>
            <w:noProof/>
          </w:rPr>
          <w:t>6. INTEGRĒTĀ UZRAUDZĪBAS UN ZIŅOŠANAS SISTĒMA</w:t>
        </w:r>
        <w:r w:rsidRPr="00782C13">
          <w:rPr>
            <w:b w:val="0"/>
            <w:bCs w:val="0"/>
            <w:noProof/>
            <w:webHidden/>
          </w:rPr>
          <w:tab/>
        </w:r>
        <w:r w:rsidRPr="00782C13">
          <w:rPr>
            <w:b w:val="0"/>
            <w:bCs w:val="0"/>
            <w:noProof/>
            <w:webHidden/>
          </w:rPr>
          <w:fldChar w:fldCharType="begin"/>
        </w:r>
        <w:r w:rsidRPr="00782C13">
          <w:rPr>
            <w:b w:val="0"/>
            <w:bCs w:val="0"/>
            <w:noProof/>
            <w:webHidden/>
          </w:rPr>
          <w:instrText xml:space="preserve"> PAGEREF _Toc171340714 \h </w:instrText>
        </w:r>
        <w:r w:rsidRPr="00782C13">
          <w:rPr>
            <w:b w:val="0"/>
            <w:bCs w:val="0"/>
            <w:noProof/>
            <w:webHidden/>
          </w:rPr>
        </w:r>
        <w:r w:rsidRPr="00782C13">
          <w:rPr>
            <w:b w:val="0"/>
            <w:bCs w:val="0"/>
            <w:noProof/>
            <w:webHidden/>
          </w:rPr>
          <w:fldChar w:fldCharType="separate"/>
        </w:r>
        <w:r w:rsidRPr="00782C13">
          <w:rPr>
            <w:b w:val="0"/>
            <w:bCs w:val="0"/>
            <w:noProof/>
            <w:webHidden/>
          </w:rPr>
          <w:t>127</w:t>
        </w:r>
        <w:r w:rsidRPr="00782C13">
          <w:rPr>
            <w:b w:val="0"/>
            <w:bCs w:val="0"/>
            <w:noProof/>
            <w:webHidden/>
          </w:rPr>
          <w:fldChar w:fldCharType="end"/>
        </w:r>
      </w:hyperlink>
    </w:p>
    <w:p w:rsidRPr="00782C13" w:rsidR="00402628" w:rsidRDefault="00402628" w14:paraId="1389D706" w14:textId="07E2FE45">
      <w:pPr>
        <w:pStyle w:val="TOC1"/>
        <w:rPr>
          <w:rFonts w:eastAsiaTheme="minorEastAsia"/>
          <w:b w:val="0"/>
          <w:bCs w:val="0"/>
          <w:noProof/>
          <w:kern w:val="2"/>
          <w:sz w:val="24"/>
          <w:szCs w:val="24"/>
          <w:lang w:eastAsia="lv-LV"/>
          <w14:ligatures w14:val="standardContextual"/>
        </w:rPr>
      </w:pPr>
      <w:hyperlink w:history="1" w:anchor="_Toc171340715">
        <w:r w:rsidRPr="00782C13">
          <w:rPr>
            <w:rStyle w:val="Hyperlink"/>
            <w:b w:val="0"/>
            <w:bCs w:val="0"/>
            <w:noProof/>
          </w:rPr>
          <w:t>7. APSPRIEDES PROCESS UN REĢIONĀLĀ SADARBĪBA</w:t>
        </w:r>
        <w:r w:rsidRPr="00782C13">
          <w:rPr>
            <w:b w:val="0"/>
            <w:bCs w:val="0"/>
            <w:noProof/>
            <w:webHidden/>
          </w:rPr>
          <w:tab/>
        </w:r>
        <w:r w:rsidRPr="00782C13">
          <w:rPr>
            <w:b w:val="0"/>
            <w:bCs w:val="0"/>
            <w:noProof/>
            <w:webHidden/>
          </w:rPr>
          <w:fldChar w:fldCharType="begin"/>
        </w:r>
        <w:r w:rsidRPr="00782C13">
          <w:rPr>
            <w:b w:val="0"/>
            <w:bCs w:val="0"/>
            <w:noProof/>
            <w:webHidden/>
          </w:rPr>
          <w:instrText xml:space="preserve"> PAGEREF _Toc171340715 \h </w:instrText>
        </w:r>
        <w:r w:rsidRPr="00782C13">
          <w:rPr>
            <w:b w:val="0"/>
            <w:bCs w:val="0"/>
            <w:noProof/>
            <w:webHidden/>
          </w:rPr>
        </w:r>
        <w:r w:rsidRPr="00782C13">
          <w:rPr>
            <w:b w:val="0"/>
            <w:bCs w:val="0"/>
            <w:noProof/>
            <w:webHidden/>
          </w:rPr>
          <w:fldChar w:fldCharType="separate"/>
        </w:r>
        <w:r w:rsidRPr="00782C13">
          <w:rPr>
            <w:b w:val="0"/>
            <w:bCs w:val="0"/>
            <w:noProof/>
            <w:webHidden/>
          </w:rPr>
          <w:t>128</w:t>
        </w:r>
        <w:r w:rsidRPr="00782C13">
          <w:rPr>
            <w:b w:val="0"/>
            <w:bCs w:val="0"/>
            <w:noProof/>
            <w:webHidden/>
          </w:rPr>
          <w:fldChar w:fldCharType="end"/>
        </w:r>
      </w:hyperlink>
    </w:p>
    <w:p w:rsidRPr="00782C13" w:rsidR="00402628" w:rsidRDefault="00402628" w14:paraId="2A0AB076" w14:textId="33AE7BA3">
      <w:pPr>
        <w:pStyle w:val="TOC2"/>
        <w:rPr>
          <w:rFonts w:ascii="Cambria" w:hAnsi="Cambria" w:eastAsiaTheme="minorEastAsia"/>
          <w:noProof/>
          <w:kern w:val="2"/>
          <w:szCs w:val="24"/>
          <w:lang w:eastAsia="lv-LV"/>
          <w14:ligatures w14:val="standardContextual"/>
        </w:rPr>
      </w:pPr>
      <w:hyperlink w:history="1" w:anchor="_Toc171340716">
        <w:r w:rsidRPr="00782C13">
          <w:rPr>
            <w:rStyle w:val="Hyperlink"/>
            <w:rFonts w:ascii="Cambria" w:hAnsi="Cambria"/>
            <w:noProof/>
          </w:rPr>
          <w:t>7.1. Pārrobežu kontekstā svarīgie jautājumi</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_Toc171340716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128</w:t>
        </w:r>
        <w:r w:rsidRPr="00782C13">
          <w:rPr>
            <w:rFonts w:ascii="Cambria" w:hAnsi="Cambria"/>
            <w:noProof/>
            <w:webHidden/>
          </w:rPr>
          <w:fldChar w:fldCharType="end"/>
        </w:r>
      </w:hyperlink>
    </w:p>
    <w:p w:rsidRPr="00782C13" w:rsidR="00402628" w:rsidRDefault="00402628" w14:paraId="772069F1" w14:textId="32DD53EF">
      <w:pPr>
        <w:pStyle w:val="TOC2"/>
        <w:rPr>
          <w:rFonts w:ascii="Cambria" w:hAnsi="Cambria" w:eastAsiaTheme="minorEastAsia"/>
          <w:noProof/>
          <w:kern w:val="2"/>
          <w:szCs w:val="24"/>
          <w:lang w:eastAsia="lv-LV"/>
          <w14:ligatures w14:val="standardContextual"/>
        </w:rPr>
      </w:pPr>
      <w:hyperlink w:history="1" w:anchor="_Toc171340717">
        <w:r w:rsidRPr="00782C13">
          <w:rPr>
            <w:rStyle w:val="Hyperlink"/>
            <w:rFonts w:ascii="Cambria" w:hAnsi="Cambria"/>
            <w:noProof/>
          </w:rPr>
          <w:t>7.2. Apspriede ar valsts un ES dalībvalstīm, struktūrām un to iesaiste</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_Toc171340717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128</w:t>
        </w:r>
        <w:r w:rsidRPr="00782C13">
          <w:rPr>
            <w:rFonts w:ascii="Cambria" w:hAnsi="Cambria"/>
            <w:noProof/>
            <w:webHidden/>
          </w:rPr>
          <w:fldChar w:fldCharType="end"/>
        </w:r>
      </w:hyperlink>
    </w:p>
    <w:p w:rsidRPr="00782C13" w:rsidR="00402628" w:rsidRDefault="00402628" w14:paraId="318D42E7" w14:textId="29B128B2">
      <w:pPr>
        <w:pStyle w:val="TOC2"/>
        <w:rPr>
          <w:rFonts w:ascii="Cambria" w:hAnsi="Cambria" w:eastAsiaTheme="minorEastAsia"/>
          <w:noProof/>
          <w:kern w:val="2"/>
          <w:szCs w:val="24"/>
          <w:lang w:eastAsia="lv-LV"/>
          <w14:ligatures w14:val="standardContextual"/>
        </w:rPr>
      </w:pPr>
      <w:hyperlink w:history="1" w:anchor="_Toc171340718">
        <w:r w:rsidRPr="00782C13">
          <w:rPr>
            <w:rStyle w:val="Hyperlink"/>
            <w:rFonts w:ascii="Cambria" w:hAnsi="Cambria"/>
            <w:noProof/>
          </w:rPr>
          <w:t>7.3. Reģionālā sadarbība plāna sagatavošanā</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_Toc171340718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129</w:t>
        </w:r>
        <w:r w:rsidRPr="00782C13">
          <w:rPr>
            <w:rFonts w:ascii="Cambria" w:hAnsi="Cambria"/>
            <w:noProof/>
            <w:webHidden/>
          </w:rPr>
          <w:fldChar w:fldCharType="end"/>
        </w:r>
      </w:hyperlink>
    </w:p>
    <w:p w:rsidRPr="00782C13" w:rsidR="00343295" w:rsidP="00134DC3" w:rsidRDefault="00DF6B69" w14:paraId="741DF0FD" w14:textId="134C779B">
      <w:pPr>
        <w:pStyle w:val="TOC1"/>
        <w:tabs>
          <w:tab w:val="right" w:leader="dot" w:pos="9072"/>
        </w:tabs>
        <w:jc w:val="both"/>
        <w:rPr>
          <w:b w:val="0"/>
          <w:bCs w:val="0"/>
        </w:rPr>
      </w:pPr>
      <w:r w:rsidRPr="00782C13">
        <w:rPr>
          <w:b w:val="0"/>
          <w:bCs w:val="0"/>
          <w:sz w:val="24"/>
          <w:szCs w:val="24"/>
        </w:rPr>
        <w:fldChar w:fldCharType="end"/>
      </w:r>
    </w:p>
    <w:p w:rsidRPr="00782C13" w:rsidR="00343295" w:rsidP="00343295" w:rsidRDefault="00343295" w14:paraId="5EB056DE" w14:textId="2BBF3C93">
      <w:pPr>
        <w:rPr>
          <w:rFonts w:ascii="Cambria" w:hAnsi="Cambria"/>
        </w:rPr>
      </w:pPr>
      <w:r w:rsidRPr="00782C13">
        <w:rPr>
          <w:rFonts w:ascii="Cambria" w:hAnsi="Cambria"/>
        </w:rPr>
        <w:br w:type="page"/>
      </w:r>
    </w:p>
    <w:p w:rsidRPr="00782C13" w:rsidR="008F61C4" w:rsidP="0001440B" w:rsidRDefault="735D78F9" w14:paraId="6166377F" w14:textId="3CA932DB">
      <w:pPr>
        <w:pStyle w:val="Heading1"/>
        <w:numPr>
          <w:ilvl w:val="0"/>
          <w:numId w:val="0"/>
        </w:numPr>
        <w:spacing w:before="120" w:after="0"/>
        <w:rPr>
          <w:b w:val="0"/>
          <w:sz w:val="26"/>
          <w:szCs w:val="26"/>
        </w:rPr>
      </w:pPr>
      <w:bookmarkStart w:name="_Toc167949237" w:id="8"/>
      <w:bookmarkStart w:name="_Toc2115639700" w:id="9"/>
      <w:bookmarkStart w:name="_Toc168917320" w:id="10"/>
      <w:bookmarkStart w:name="_Toc170884412" w:id="11"/>
      <w:bookmarkStart w:name="_Toc171340683" w:id="12"/>
      <w:r w:rsidRPr="00782C13">
        <w:rPr>
          <w:b w:val="0"/>
          <w:sz w:val="26"/>
          <w:szCs w:val="26"/>
        </w:rPr>
        <w:t>SAĪSINĀJUMI</w:t>
      </w:r>
      <w:bookmarkEnd w:id="7"/>
      <w:bookmarkEnd w:id="8"/>
      <w:bookmarkEnd w:id="9"/>
      <w:bookmarkEnd w:id="10"/>
      <w:bookmarkEnd w:id="11"/>
      <w:bookmarkEnd w:id="12"/>
    </w:p>
    <w:tbl>
      <w:tblPr>
        <w:tblStyle w:val="PlainTable2"/>
        <w:tblW w:w="9639" w:type="dxa"/>
        <w:jc w:val="center"/>
        <w:tblCellMar>
          <w:left w:w="28" w:type="dxa"/>
          <w:right w:w="28" w:type="dxa"/>
        </w:tblCellMar>
        <w:tblLook w:val="04A0" w:firstRow="1" w:lastRow="0" w:firstColumn="1" w:lastColumn="0" w:noHBand="0" w:noVBand="1"/>
      </w:tblPr>
      <w:tblGrid>
        <w:gridCol w:w="1168"/>
        <w:gridCol w:w="8471"/>
      </w:tblGrid>
      <w:tr w:rsidRPr="00782C13" w:rsidR="008C14C3" w:rsidTr="6E945EEF" w14:paraId="7A656338" w14:textId="77777777">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782C13" w:rsidR="008C14C3" w:rsidP="00F951F6" w:rsidRDefault="008C14C3" w14:paraId="19B4F39F" w14:textId="280DC318">
            <w:pPr>
              <w:spacing w:before="0" w:after="0"/>
              <w:jc w:val="center"/>
              <w:rPr>
                <w:rFonts w:ascii="Cambria" w:hAnsi="Cambria" w:cstheme="minorHAnsi"/>
                <w:b w:val="0"/>
                <w:bCs w:val="0"/>
                <w:sz w:val="22"/>
                <w:lang w:eastAsia="lv-LV"/>
              </w:rPr>
            </w:pPr>
            <w:r w:rsidRPr="00782C13">
              <w:rPr>
                <w:rFonts w:ascii="Cambria" w:hAnsi="Cambria" w:cstheme="minorHAnsi"/>
                <w:b w:val="0"/>
                <w:bCs w:val="0"/>
                <w:sz w:val="22"/>
                <w:lang w:eastAsia="lv-LV"/>
              </w:rPr>
              <w:t>AE</w:t>
            </w:r>
          </w:p>
        </w:tc>
        <w:tc>
          <w:tcPr>
            <w:tcW w:w="8471" w:type="dxa"/>
            <w:vAlign w:val="center"/>
          </w:tcPr>
          <w:p w:rsidRPr="00782C13" w:rsidR="008C14C3" w:rsidP="00F951F6" w:rsidRDefault="008C14C3" w14:paraId="4DF2E5C4" w14:textId="519ABA6B">
            <w:pPr>
              <w:spacing w:before="0" w:after="0"/>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sz w:val="22"/>
                <w:lang w:eastAsia="lv-LV"/>
              </w:rPr>
            </w:pPr>
            <w:proofErr w:type="spellStart"/>
            <w:r w:rsidRPr="00782C13">
              <w:rPr>
                <w:rFonts w:ascii="Cambria" w:hAnsi="Cambria" w:cstheme="minorHAnsi"/>
                <w:b w:val="0"/>
                <w:bCs w:val="0"/>
                <w:sz w:val="22"/>
                <w:lang w:eastAsia="lv-LV"/>
              </w:rPr>
              <w:t>Atjaunīgā</w:t>
            </w:r>
            <w:proofErr w:type="spellEnd"/>
            <w:r w:rsidRPr="00782C13">
              <w:rPr>
                <w:rFonts w:ascii="Cambria" w:hAnsi="Cambria" w:cstheme="minorHAnsi"/>
                <w:b w:val="0"/>
                <w:bCs w:val="0"/>
                <w:sz w:val="22"/>
                <w:lang w:eastAsia="lv-LV"/>
              </w:rPr>
              <w:t xml:space="preserve"> enerģija</w:t>
            </w:r>
          </w:p>
        </w:tc>
      </w:tr>
      <w:tr w:rsidRPr="001E4E3A" w:rsidR="0048402A" w:rsidTr="6E945EEF" w14:paraId="39DB9E5D"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48402A" w:rsidP="00F951F6" w:rsidRDefault="0048402A" w14:paraId="147A8F76" w14:textId="209679EE">
            <w:pPr>
              <w:spacing w:before="0" w:after="0"/>
              <w:jc w:val="center"/>
              <w:rPr>
                <w:rFonts w:ascii="Cambria" w:hAnsi="Cambria" w:cstheme="minorHAnsi"/>
                <w:sz w:val="22"/>
                <w:lang w:eastAsia="lv-LV"/>
              </w:rPr>
            </w:pPr>
            <w:r w:rsidRPr="001E4E3A">
              <w:rPr>
                <w:rFonts w:ascii="Cambria" w:hAnsi="Cambria" w:cstheme="minorHAnsi"/>
                <w:sz w:val="22"/>
                <w:lang w:eastAsia="lv-LV"/>
              </w:rPr>
              <w:t>AER</w:t>
            </w:r>
          </w:p>
        </w:tc>
        <w:tc>
          <w:tcPr>
            <w:tcW w:w="8471" w:type="dxa"/>
            <w:vAlign w:val="center"/>
          </w:tcPr>
          <w:p w:rsidRPr="001E4E3A" w:rsidR="0048402A" w:rsidP="00F951F6" w:rsidRDefault="00574C6B" w14:paraId="3CDE5E7C" w14:textId="5460D3BC">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proofErr w:type="spellStart"/>
            <w:r w:rsidRPr="001E4E3A">
              <w:rPr>
                <w:rFonts w:ascii="Cambria" w:hAnsi="Cambria" w:cstheme="minorHAnsi"/>
                <w:sz w:val="22"/>
                <w:lang w:eastAsia="lv-LV"/>
              </w:rPr>
              <w:t>A</w:t>
            </w:r>
            <w:r w:rsidRPr="001E4E3A" w:rsidR="0048402A">
              <w:rPr>
                <w:rFonts w:ascii="Cambria" w:hAnsi="Cambria" w:cstheme="minorHAnsi"/>
                <w:sz w:val="22"/>
                <w:lang w:eastAsia="lv-LV"/>
              </w:rPr>
              <w:t>tjaunīgie</w:t>
            </w:r>
            <w:proofErr w:type="spellEnd"/>
            <w:r w:rsidRPr="001E4E3A" w:rsidR="0048402A">
              <w:rPr>
                <w:rFonts w:ascii="Cambria" w:hAnsi="Cambria" w:cstheme="minorHAnsi"/>
                <w:sz w:val="22"/>
                <w:lang w:eastAsia="lv-LV"/>
              </w:rPr>
              <w:t xml:space="preserve"> energoresursi</w:t>
            </w:r>
          </w:p>
        </w:tc>
      </w:tr>
      <w:tr w:rsidRPr="001E4E3A" w:rsidR="00C96F2F" w:rsidTr="6E945EEF" w14:paraId="2FBED82A"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C96F2F" w:rsidP="00F951F6" w:rsidRDefault="00C96F2F" w14:paraId="1D8CF4CB" w14:textId="3F921CC4">
            <w:pPr>
              <w:spacing w:before="0" w:after="0"/>
              <w:jc w:val="center"/>
              <w:rPr>
                <w:rFonts w:ascii="Cambria" w:hAnsi="Cambria" w:cstheme="minorHAnsi"/>
                <w:sz w:val="22"/>
                <w:lang w:eastAsia="lv-LV"/>
              </w:rPr>
            </w:pPr>
            <w:r w:rsidRPr="001E4E3A">
              <w:rPr>
                <w:rFonts w:ascii="Cambria" w:hAnsi="Cambria" w:cstheme="minorHAnsi"/>
                <w:sz w:val="22"/>
                <w:lang w:eastAsia="lv-LV"/>
              </w:rPr>
              <w:t>ĀM</w:t>
            </w:r>
          </w:p>
        </w:tc>
        <w:tc>
          <w:tcPr>
            <w:tcW w:w="8471" w:type="dxa"/>
            <w:vAlign w:val="center"/>
          </w:tcPr>
          <w:p w:rsidRPr="001E4E3A" w:rsidR="00C96F2F" w:rsidP="00F951F6" w:rsidRDefault="00C96F2F" w14:paraId="4397C073" w14:textId="430FF109">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Ārlietu ministrija</w:t>
            </w:r>
          </w:p>
        </w:tc>
      </w:tr>
      <w:tr w:rsidRPr="001E4E3A" w:rsidR="00DB7F8B" w:rsidTr="6E945EEF" w14:paraId="5F020E7D"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DB7F8B" w:rsidP="00F951F6" w:rsidRDefault="00DB7F8B" w14:paraId="5128C4DD" w14:textId="068EC39A">
            <w:pPr>
              <w:spacing w:before="0" w:after="0"/>
              <w:jc w:val="center"/>
              <w:rPr>
                <w:rFonts w:ascii="Cambria" w:hAnsi="Cambria" w:cstheme="minorHAnsi"/>
                <w:sz w:val="22"/>
                <w:lang w:eastAsia="lv-LV"/>
              </w:rPr>
            </w:pPr>
            <w:r w:rsidRPr="001E4E3A">
              <w:rPr>
                <w:rFonts w:ascii="Cambria" w:hAnsi="Cambria" w:cstheme="minorHAnsi"/>
                <w:sz w:val="22"/>
                <w:lang w:eastAsia="lv-LV"/>
              </w:rPr>
              <w:t>AN</w:t>
            </w:r>
          </w:p>
        </w:tc>
        <w:tc>
          <w:tcPr>
            <w:tcW w:w="8471" w:type="dxa"/>
            <w:vAlign w:val="center"/>
          </w:tcPr>
          <w:p w:rsidRPr="001E4E3A" w:rsidR="00DB7F8B" w:rsidP="00F951F6" w:rsidRDefault="00DB7F8B" w14:paraId="241544ED" w14:textId="4D42F94D">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Akcīzes nodoklis</w:t>
            </w:r>
          </w:p>
        </w:tc>
      </w:tr>
      <w:tr w:rsidRPr="001E4E3A" w:rsidR="00D015D9" w:rsidTr="6E945EEF" w14:paraId="1DF570A4"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D015D9" w:rsidP="00F951F6" w:rsidRDefault="00D015D9" w14:paraId="23504BC1" w14:textId="62F2CDBF">
            <w:pPr>
              <w:spacing w:before="0" w:after="0"/>
              <w:jc w:val="center"/>
              <w:rPr>
                <w:rFonts w:ascii="Cambria" w:hAnsi="Cambria" w:cstheme="minorHAnsi"/>
                <w:sz w:val="22"/>
                <w:lang w:eastAsia="lv-LV"/>
              </w:rPr>
            </w:pPr>
            <w:r w:rsidRPr="001E4E3A">
              <w:rPr>
                <w:rFonts w:ascii="Cambria" w:hAnsi="Cambria" w:cstheme="minorHAnsi"/>
                <w:sz w:val="22"/>
                <w:lang w:eastAsia="lv-LV"/>
              </w:rPr>
              <w:t>ANM</w:t>
            </w:r>
          </w:p>
        </w:tc>
        <w:tc>
          <w:tcPr>
            <w:tcW w:w="8471" w:type="dxa"/>
            <w:vAlign w:val="center"/>
          </w:tcPr>
          <w:p w:rsidRPr="001E4E3A" w:rsidR="00D015D9" w:rsidP="00F951F6" w:rsidRDefault="00D015D9" w14:paraId="5A76E329" w14:textId="7D54600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Atveseļošanās un noturības mehānisms</w:t>
            </w:r>
          </w:p>
        </w:tc>
      </w:tr>
      <w:tr w:rsidRPr="001E4E3A" w:rsidR="000235CB" w:rsidTr="6E945EEF" w14:paraId="612BC426"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0235CB" w:rsidP="00F951F6" w:rsidRDefault="000235CB" w14:paraId="3CF27849" w14:textId="31D14E8D">
            <w:pPr>
              <w:spacing w:before="0" w:after="0"/>
              <w:jc w:val="center"/>
              <w:rPr>
                <w:rFonts w:ascii="Cambria" w:hAnsi="Cambria" w:cstheme="minorHAnsi"/>
                <w:sz w:val="22"/>
                <w:lang w:eastAsia="lv-LV"/>
              </w:rPr>
            </w:pPr>
            <w:r w:rsidRPr="001E4E3A">
              <w:rPr>
                <w:rFonts w:ascii="Cambria" w:hAnsi="Cambria" w:cstheme="minorHAnsi"/>
                <w:sz w:val="22"/>
                <w:lang w:eastAsia="lv-LV"/>
              </w:rPr>
              <w:t>ANO</w:t>
            </w:r>
          </w:p>
        </w:tc>
        <w:tc>
          <w:tcPr>
            <w:tcW w:w="8471" w:type="dxa"/>
            <w:vAlign w:val="center"/>
          </w:tcPr>
          <w:p w:rsidRPr="001E4E3A" w:rsidR="000235CB" w:rsidP="00F951F6" w:rsidRDefault="000235CB" w14:paraId="3CFD6C2D" w14:textId="7C5818A2">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 xml:space="preserve">Apvienoto </w:t>
            </w:r>
            <w:r w:rsidRPr="001E4E3A" w:rsidR="00FD125E">
              <w:rPr>
                <w:rFonts w:ascii="Cambria" w:hAnsi="Cambria" w:cstheme="minorHAnsi"/>
                <w:sz w:val="22"/>
                <w:lang w:eastAsia="lv-LV"/>
              </w:rPr>
              <w:t>N</w:t>
            </w:r>
            <w:r w:rsidRPr="001E4E3A">
              <w:rPr>
                <w:rFonts w:ascii="Cambria" w:hAnsi="Cambria" w:cstheme="minorHAnsi"/>
                <w:sz w:val="22"/>
                <w:lang w:eastAsia="lv-LV"/>
              </w:rPr>
              <w:t xml:space="preserve">āciju </w:t>
            </w:r>
            <w:r w:rsidRPr="001E4E3A" w:rsidR="00FD125E">
              <w:rPr>
                <w:rFonts w:ascii="Cambria" w:hAnsi="Cambria" w:cstheme="minorHAnsi"/>
                <w:sz w:val="22"/>
                <w:lang w:eastAsia="lv-LV"/>
              </w:rPr>
              <w:t>O</w:t>
            </w:r>
            <w:r w:rsidRPr="001E4E3A">
              <w:rPr>
                <w:rFonts w:ascii="Cambria" w:hAnsi="Cambria" w:cstheme="minorHAnsi"/>
                <w:sz w:val="22"/>
                <w:lang w:eastAsia="lv-LV"/>
              </w:rPr>
              <w:t>rganizācija</w:t>
            </w:r>
          </w:p>
        </w:tc>
      </w:tr>
      <w:tr w:rsidRPr="001E4E3A" w:rsidR="00F738FF" w:rsidTr="6E945EEF" w14:paraId="2022E4B2"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F738FF" w:rsidP="00F951F6" w:rsidRDefault="00F738FF" w14:paraId="4D8B1EC0" w14:textId="413E4B45">
            <w:pPr>
              <w:spacing w:before="0" w:after="0"/>
              <w:jc w:val="center"/>
              <w:rPr>
                <w:rFonts w:ascii="Cambria" w:hAnsi="Cambria" w:cstheme="minorHAnsi"/>
                <w:sz w:val="22"/>
                <w:lang w:eastAsia="lv-LV"/>
              </w:rPr>
            </w:pPr>
            <w:r w:rsidRPr="001E4E3A">
              <w:rPr>
                <w:rFonts w:ascii="Cambria" w:hAnsi="Cambria" w:cstheme="minorHAnsi"/>
                <w:sz w:val="22"/>
                <w:lang w:eastAsia="lv-LV"/>
              </w:rPr>
              <w:t>ATD</w:t>
            </w:r>
          </w:p>
        </w:tc>
        <w:tc>
          <w:tcPr>
            <w:tcW w:w="8471" w:type="dxa"/>
            <w:vAlign w:val="center"/>
          </w:tcPr>
          <w:p w:rsidRPr="001E4E3A" w:rsidR="00F738FF" w:rsidP="00F951F6" w:rsidRDefault="00F738FF" w14:paraId="6D2784EA" w14:textId="751B25DA">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Autotransporta direkcija</w:t>
            </w:r>
          </w:p>
        </w:tc>
      </w:tr>
      <w:tr w:rsidRPr="001E4E3A" w:rsidR="0076787F" w:rsidTr="6E945EEF" w14:paraId="2AA3ACDC"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76787F" w:rsidP="00F951F6" w:rsidRDefault="0076787F" w14:paraId="167B4241" w14:textId="6619E8A9">
            <w:pPr>
              <w:spacing w:before="0" w:after="0"/>
              <w:jc w:val="center"/>
              <w:rPr>
                <w:rFonts w:ascii="Cambria" w:hAnsi="Cambria" w:cstheme="minorHAnsi"/>
                <w:sz w:val="22"/>
                <w:lang w:eastAsia="lv-LV"/>
              </w:rPr>
            </w:pPr>
            <w:r w:rsidRPr="001E4E3A">
              <w:rPr>
                <w:rFonts w:ascii="Cambria" w:hAnsi="Cambria" w:cstheme="minorHAnsi"/>
                <w:sz w:val="22"/>
                <w:lang w:eastAsia="lv-LV"/>
              </w:rPr>
              <w:t>CAA</w:t>
            </w:r>
          </w:p>
        </w:tc>
        <w:tc>
          <w:tcPr>
            <w:tcW w:w="8471" w:type="dxa"/>
            <w:vAlign w:val="center"/>
          </w:tcPr>
          <w:p w:rsidRPr="001E4E3A" w:rsidR="0076787F" w:rsidP="00F951F6" w:rsidRDefault="0076787F" w14:paraId="11A96566" w14:textId="6FF2A1A4">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 xml:space="preserve">Centralizētā </w:t>
            </w:r>
            <w:proofErr w:type="spellStart"/>
            <w:r w:rsidRPr="001E4E3A">
              <w:rPr>
                <w:rFonts w:ascii="Cambria" w:hAnsi="Cambria" w:cstheme="minorHAnsi"/>
                <w:sz w:val="22"/>
                <w:lang w:eastAsia="lv-LV"/>
              </w:rPr>
              <w:t>aukstumapgāde</w:t>
            </w:r>
            <w:proofErr w:type="spellEnd"/>
          </w:p>
        </w:tc>
      </w:tr>
      <w:tr w:rsidRPr="001E4E3A" w:rsidR="00A30C88" w:rsidTr="6E945EEF" w14:paraId="1EF9625D"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shd w:val="clear" w:color="auto" w:fill="auto"/>
            <w:vAlign w:val="center"/>
          </w:tcPr>
          <w:p w:rsidRPr="001E4E3A" w:rsidR="00A30C88" w:rsidP="00F951F6" w:rsidRDefault="00A30C88" w14:paraId="34DC7042" w14:textId="01C26596">
            <w:pPr>
              <w:spacing w:before="0" w:after="0"/>
              <w:jc w:val="center"/>
              <w:rPr>
                <w:rFonts w:ascii="Cambria" w:hAnsi="Cambria" w:cstheme="minorHAnsi"/>
                <w:sz w:val="22"/>
                <w:lang w:eastAsia="lv-LV"/>
              </w:rPr>
            </w:pPr>
            <w:r w:rsidRPr="001E4E3A">
              <w:rPr>
                <w:rFonts w:ascii="Cambria" w:hAnsi="Cambria" w:cstheme="minorHAnsi"/>
                <w:sz w:val="22"/>
                <w:lang w:eastAsia="lv-LV"/>
              </w:rPr>
              <w:t>CEF</w:t>
            </w:r>
          </w:p>
        </w:tc>
        <w:tc>
          <w:tcPr>
            <w:tcW w:w="8471" w:type="dxa"/>
            <w:shd w:val="clear" w:color="auto" w:fill="auto"/>
            <w:vAlign w:val="center"/>
          </w:tcPr>
          <w:p w:rsidRPr="001E4E3A" w:rsidR="00A30C88" w:rsidP="00F951F6" w:rsidRDefault="000373EF" w14:paraId="07CB57F1" w14:textId="22DD43F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Eiropas infrastruktūras savienošanas instrumenta finansējums</w:t>
            </w:r>
          </w:p>
        </w:tc>
      </w:tr>
      <w:tr w:rsidRPr="001E4E3A" w:rsidR="0048402A" w:rsidTr="6E945EEF" w14:paraId="08F3E8BE"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48402A" w:rsidP="00F951F6" w:rsidRDefault="00D03E03" w14:paraId="395739BD" w14:textId="024813F8">
            <w:pPr>
              <w:spacing w:before="0" w:after="0"/>
              <w:jc w:val="center"/>
              <w:rPr>
                <w:rFonts w:ascii="Cambria" w:hAnsi="Cambria" w:cstheme="minorHAnsi"/>
                <w:sz w:val="22"/>
                <w:lang w:eastAsia="lv-LV"/>
              </w:rPr>
            </w:pPr>
            <w:r w:rsidRPr="001E4E3A">
              <w:rPr>
                <w:rFonts w:ascii="Cambria" w:hAnsi="Cambria" w:cstheme="minorHAnsi"/>
                <w:sz w:val="22"/>
                <w:lang w:eastAsia="lv-LV"/>
              </w:rPr>
              <w:t>CSA</w:t>
            </w:r>
          </w:p>
        </w:tc>
        <w:tc>
          <w:tcPr>
            <w:tcW w:w="8471" w:type="dxa"/>
            <w:vAlign w:val="center"/>
          </w:tcPr>
          <w:p w:rsidRPr="001E4E3A" w:rsidR="0048402A" w:rsidP="00F951F6" w:rsidRDefault="00D03E03" w14:paraId="624EED56" w14:textId="569FD969">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Centralizētā siltumapgāde</w:t>
            </w:r>
          </w:p>
        </w:tc>
      </w:tr>
      <w:tr w:rsidRPr="001E4E3A" w:rsidR="0048402A" w:rsidTr="6E945EEF" w14:paraId="26B9D480"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48402A" w:rsidP="00F951F6" w:rsidRDefault="00D03E03" w14:paraId="1034751A" w14:textId="24C7179E">
            <w:pPr>
              <w:spacing w:before="0" w:after="0"/>
              <w:jc w:val="center"/>
              <w:rPr>
                <w:rFonts w:ascii="Cambria" w:hAnsi="Cambria" w:cstheme="minorHAnsi"/>
                <w:sz w:val="22"/>
                <w:lang w:eastAsia="lv-LV"/>
              </w:rPr>
            </w:pPr>
            <w:r w:rsidRPr="001E4E3A">
              <w:rPr>
                <w:rFonts w:ascii="Cambria" w:hAnsi="Cambria" w:cstheme="minorHAnsi"/>
                <w:sz w:val="22"/>
                <w:lang w:eastAsia="lv-LV"/>
              </w:rPr>
              <w:t>CSAS</w:t>
            </w:r>
          </w:p>
        </w:tc>
        <w:tc>
          <w:tcPr>
            <w:tcW w:w="8471" w:type="dxa"/>
            <w:vAlign w:val="center"/>
          </w:tcPr>
          <w:p w:rsidRPr="001E4E3A" w:rsidR="0048402A" w:rsidP="00F951F6" w:rsidRDefault="00D03E03" w14:paraId="477D2323" w14:textId="6A2D0FC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Centralizētās siltumapgādes sistēma</w:t>
            </w:r>
          </w:p>
        </w:tc>
      </w:tr>
      <w:tr w:rsidRPr="001E4E3A" w:rsidR="00416116" w:rsidTr="6E945EEF" w14:paraId="39C63C41"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416116" w:rsidP="00F951F6" w:rsidRDefault="00416116" w14:paraId="23D156CB" w14:textId="6E8123ED">
            <w:pPr>
              <w:spacing w:before="0" w:after="0"/>
              <w:jc w:val="center"/>
              <w:rPr>
                <w:rFonts w:ascii="Cambria" w:hAnsi="Cambria" w:cstheme="minorHAnsi"/>
                <w:sz w:val="22"/>
                <w:lang w:eastAsia="lv-LV"/>
              </w:rPr>
            </w:pPr>
            <w:r w:rsidRPr="001E4E3A">
              <w:rPr>
                <w:rFonts w:ascii="Cambria" w:hAnsi="Cambria" w:cstheme="minorHAnsi"/>
                <w:sz w:val="22"/>
                <w:lang w:eastAsia="lv-LV"/>
              </w:rPr>
              <w:t>CSP</w:t>
            </w:r>
          </w:p>
        </w:tc>
        <w:tc>
          <w:tcPr>
            <w:tcW w:w="8471" w:type="dxa"/>
            <w:vAlign w:val="center"/>
          </w:tcPr>
          <w:p w:rsidRPr="001E4E3A" w:rsidR="00416116" w:rsidP="00F951F6" w:rsidRDefault="00416116" w14:paraId="30FB750D" w14:textId="2F6403A0">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Centrālā statistikas pārvalde</w:t>
            </w:r>
          </w:p>
        </w:tc>
      </w:tr>
      <w:tr w:rsidRPr="001E4E3A" w:rsidR="00B45296" w:rsidTr="6E945EEF" w14:paraId="0169F7A3"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B45296" w:rsidP="00F951F6" w:rsidRDefault="00B45296" w14:paraId="7FE96919" w14:textId="7439BBB2">
            <w:pPr>
              <w:spacing w:before="0" w:after="0"/>
              <w:jc w:val="center"/>
              <w:rPr>
                <w:rFonts w:ascii="Cambria" w:hAnsi="Cambria" w:cstheme="minorHAnsi"/>
                <w:sz w:val="22"/>
                <w:lang w:eastAsia="lv-LV"/>
              </w:rPr>
            </w:pPr>
            <w:r w:rsidRPr="001E4E3A">
              <w:rPr>
                <w:rFonts w:ascii="Cambria" w:hAnsi="Cambria" w:cstheme="minorHAnsi"/>
                <w:sz w:val="22"/>
                <w:lang w:eastAsia="lv-LV"/>
              </w:rPr>
              <w:t>CO</w:t>
            </w:r>
            <w:r w:rsidRPr="001E4E3A">
              <w:rPr>
                <w:rFonts w:ascii="Cambria" w:hAnsi="Cambria" w:cstheme="minorHAnsi"/>
                <w:sz w:val="22"/>
                <w:vertAlign w:val="subscript"/>
                <w:lang w:eastAsia="lv-LV"/>
              </w:rPr>
              <w:t>2</w:t>
            </w:r>
            <w:r w:rsidRPr="001E4E3A">
              <w:rPr>
                <w:rFonts w:ascii="Cambria" w:hAnsi="Cambria" w:cstheme="minorHAnsi"/>
                <w:sz w:val="22"/>
                <w:lang w:eastAsia="lv-LV"/>
              </w:rPr>
              <w:t xml:space="preserve"> </w:t>
            </w:r>
            <w:proofErr w:type="spellStart"/>
            <w:r w:rsidRPr="001E4E3A">
              <w:rPr>
                <w:rFonts w:ascii="Cambria" w:hAnsi="Cambria" w:cstheme="minorHAnsi"/>
                <w:sz w:val="22"/>
                <w:lang w:eastAsia="lv-LV"/>
              </w:rPr>
              <w:t>ekv</w:t>
            </w:r>
            <w:proofErr w:type="spellEnd"/>
            <w:r w:rsidRPr="001E4E3A">
              <w:rPr>
                <w:rFonts w:ascii="Cambria" w:hAnsi="Cambria" w:cstheme="minorHAnsi"/>
                <w:sz w:val="22"/>
                <w:lang w:eastAsia="lv-LV"/>
              </w:rPr>
              <w:t>.</w:t>
            </w:r>
          </w:p>
        </w:tc>
        <w:tc>
          <w:tcPr>
            <w:tcW w:w="8471" w:type="dxa"/>
            <w:vAlign w:val="center"/>
          </w:tcPr>
          <w:p w:rsidRPr="001E4E3A" w:rsidR="00B45296" w:rsidP="00F951F6" w:rsidRDefault="00B45296" w14:paraId="3871D0F4" w14:textId="567340F5">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Oglekļa dioksīda ekvivalent</w:t>
            </w:r>
            <w:r w:rsidRPr="001E4E3A" w:rsidR="00274797">
              <w:rPr>
                <w:rFonts w:ascii="Cambria" w:hAnsi="Cambria" w:cstheme="minorHAnsi"/>
                <w:sz w:val="22"/>
                <w:lang w:eastAsia="lv-LV"/>
              </w:rPr>
              <w:t>s</w:t>
            </w:r>
          </w:p>
        </w:tc>
      </w:tr>
      <w:tr w:rsidRPr="001E4E3A" w:rsidR="00C243E7" w:rsidTr="6E945EEF" w14:paraId="0C141B85"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C243E7" w:rsidP="00F951F6" w:rsidRDefault="00C243E7" w14:paraId="74141067" w14:textId="1CBE1AFF">
            <w:pPr>
              <w:spacing w:before="0" w:after="0"/>
              <w:jc w:val="center"/>
              <w:rPr>
                <w:rFonts w:ascii="Cambria" w:hAnsi="Cambria" w:cstheme="minorHAnsi"/>
                <w:sz w:val="22"/>
                <w:lang w:eastAsia="lv-LV"/>
              </w:rPr>
            </w:pPr>
            <w:r w:rsidRPr="001E4E3A">
              <w:rPr>
                <w:rFonts w:ascii="Cambria" w:hAnsi="Cambria" w:cstheme="minorHAnsi"/>
                <w:sz w:val="22"/>
                <w:lang w:eastAsia="lv-LV"/>
              </w:rPr>
              <w:t>DBR</w:t>
            </w:r>
          </w:p>
        </w:tc>
        <w:tc>
          <w:tcPr>
            <w:tcW w:w="8471" w:type="dxa"/>
            <w:vAlign w:val="center"/>
          </w:tcPr>
          <w:p w:rsidRPr="001E4E3A" w:rsidR="00C243E7" w:rsidP="00F951F6" w:rsidRDefault="00C243E7" w14:paraId="40C62206" w14:textId="7D71F6D0">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Dabā balstīti risinājumi</w:t>
            </w:r>
          </w:p>
        </w:tc>
      </w:tr>
      <w:tr w:rsidRPr="001E4E3A" w:rsidR="0039061B" w:rsidTr="6E945EEF" w14:paraId="417218EF"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39061B" w:rsidP="00F951F6" w:rsidRDefault="0039061B" w14:paraId="36C4A497" w14:textId="2E96D698">
            <w:pPr>
              <w:spacing w:before="0" w:after="0"/>
              <w:jc w:val="center"/>
              <w:rPr>
                <w:rFonts w:ascii="Cambria" w:hAnsi="Cambria" w:cstheme="minorHAnsi"/>
                <w:sz w:val="22"/>
                <w:lang w:eastAsia="lv-LV"/>
              </w:rPr>
            </w:pPr>
            <w:r w:rsidRPr="001E4E3A">
              <w:rPr>
                <w:rFonts w:ascii="Cambria" w:hAnsi="Cambria" w:cstheme="minorHAnsi"/>
                <w:sz w:val="22"/>
                <w:lang w:eastAsia="lv-LV"/>
              </w:rPr>
              <w:t>DRN</w:t>
            </w:r>
          </w:p>
        </w:tc>
        <w:tc>
          <w:tcPr>
            <w:tcW w:w="8471" w:type="dxa"/>
            <w:vAlign w:val="center"/>
          </w:tcPr>
          <w:p w:rsidRPr="001E4E3A" w:rsidR="0039061B" w:rsidP="00F951F6" w:rsidRDefault="0039061B" w14:paraId="30EAF97E" w14:textId="69ABA06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Dabas resursu nodoklis</w:t>
            </w:r>
          </w:p>
        </w:tc>
      </w:tr>
      <w:tr w:rsidRPr="001E4E3A" w:rsidR="00EB2A99" w:rsidTr="6E945EEF" w14:paraId="7DEDA47A"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EB2A99" w:rsidP="00F951F6" w:rsidRDefault="00EB2A99" w14:paraId="79888778" w14:textId="7E030A36">
            <w:pPr>
              <w:spacing w:before="0" w:after="0"/>
              <w:jc w:val="center"/>
              <w:rPr>
                <w:rFonts w:ascii="Cambria" w:hAnsi="Cambria" w:cstheme="minorHAnsi"/>
                <w:sz w:val="22"/>
                <w:lang w:eastAsia="lv-LV"/>
              </w:rPr>
            </w:pPr>
            <w:r w:rsidRPr="001E4E3A">
              <w:rPr>
                <w:rFonts w:ascii="Cambria" w:hAnsi="Cambria" w:cstheme="minorHAnsi"/>
                <w:sz w:val="22"/>
                <w:lang w:eastAsia="lv-LV"/>
              </w:rPr>
              <w:t>EA</w:t>
            </w:r>
          </w:p>
        </w:tc>
        <w:tc>
          <w:tcPr>
            <w:tcW w:w="8471" w:type="dxa"/>
            <w:vAlign w:val="center"/>
          </w:tcPr>
          <w:p w:rsidRPr="001E4E3A" w:rsidR="00EB2A99" w:rsidP="00F951F6" w:rsidRDefault="00EB2A99" w14:paraId="05C1FC03" w14:textId="41638F9E">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Energoefektivitātes asociācija</w:t>
            </w:r>
          </w:p>
        </w:tc>
      </w:tr>
      <w:tr w:rsidRPr="001E4E3A" w:rsidR="00BE3D9D" w:rsidTr="6E945EEF" w14:paraId="026C4E8F"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BE3D9D" w:rsidP="00F951F6" w:rsidRDefault="00BE3D9D" w14:paraId="31483654" w14:textId="148FD337">
            <w:pPr>
              <w:spacing w:before="0" w:after="0"/>
              <w:jc w:val="center"/>
              <w:rPr>
                <w:rFonts w:ascii="Cambria" w:hAnsi="Cambria" w:cstheme="minorHAnsi"/>
                <w:sz w:val="22"/>
                <w:lang w:eastAsia="lv-LV"/>
              </w:rPr>
            </w:pPr>
            <w:r w:rsidRPr="001E4E3A">
              <w:rPr>
                <w:rFonts w:ascii="Cambria" w:hAnsi="Cambria" w:cstheme="minorHAnsi"/>
                <w:sz w:val="22"/>
                <w:lang w:eastAsia="lv-LV"/>
              </w:rPr>
              <w:t>EK</w:t>
            </w:r>
          </w:p>
        </w:tc>
        <w:tc>
          <w:tcPr>
            <w:tcW w:w="8471" w:type="dxa"/>
            <w:vAlign w:val="center"/>
          </w:tcPr>
          <w:p w:rsidRPr="001E4E3A" w:rsidR="00BE3D9D" w:rsidP="00F951F6" w:rsidRDefault="00BE3D9D" w14:paraId="3A58F99A" w14:textId="6DAE3B9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Eiropas Komisija</w:t>
            </w:r>
          </w:p>
        </w:tc>
      </w:tr>
      <w:tr w:rsidRPr="001E4E3A" w:rsidR="00E233C1" w:rsidTr="6E945EEF" w14:paraId="76EB6420"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E233C1" w:rsidP="00F951F6" w:rsidRDefault="00E233C1" w14:paraId="351C795F" w14:textId="628E3916">
            <w:pPr>
              <w:spacing w:before="0" w:after="0"/>
              <w:jc w:val="center"/>
              <w:rPr>
                <w:rFonts w:ascii="Cambria" w:hAnsi="Cambria" w:cstheme="minorHAnsi"/>
                <w:sz w:val="22"/>
                <w:lang w:eastAsia="lv-LV"/>
              </w:rPr>
            </w:pPr>
            <w:r w:rsidRPr="001E4E3A">
              <w:rPr>
                <w:rFonts w:ascii="Cambria" w:hAnsi="Cambria" w:cstheme="minorHAnsi"/>
                <w:sz w:val="22"/>
                <w:lang w:eastAsia="lv-LV"/>
              </w:rPr>
              <w:t>EKII</w:t>
            </w:r>
          </w:p>
        </w:tc>
        <w:tc>
          <w:tcPr>
            <w:tcW w:w="8471" w:type="dxa"/>
            <w:vAlign w:val="center"/>
          </w:tcPr>
          <w:p w:rsidRPr="001E4E3A" w:rsidR="00E233C1" w:rsidP="00F951F6" w:rsidRDefault="00E233C1" w14:paraId="2068FE2A" w14:textId="3031B9FD">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Emisijas kvotu izsolīšanas instruments</w:t>
            </w:r>
          </w:p>
        </w:tc>
      </w:tr>
      <w:tr w:rsidRPr="001E4E3A" w:rsidR="00CB338F" w:rsidTr="6E945EEF" w14:paraId="47C18AF5"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CB338F" w:rsidP="00F951F6" w:rsidRDefault="00CB338F" w14:paraId="681A5FD8" w14:textId="28F28C86">
            <w:pPr>
              <w:spacing w:before="0" w:after="0"/>
              <w:jc w:val="center"/>
              <w:rPr>
                <w:rFonts w:ascii="Cambria" w:hAnsi="Cambria" w:cstheme="minorHAnsi"/>
                <w:sz w:val="22"/>
                <w:lang w:eastAsia="lv-LV"/>
              </w:rPr>
            </w:pPr>
            <w:r w:rsidRPr="001E4E3A">
              <w:rPr>
                <w:rFonts w:ascii="Cambria" w:hAnsi="Cambria" w:cstheme="minorHAnsi"/>
                <w:sz w:val="22"/>
                <w:lang w:eastAsia="lv-LV"/>
              </w:rPr>
              <w:t>EM</w:t>
            </w:r>
          </w:p>
        </w:tc>
        <w:tc>
          <w:tcPr>
            <w:tcW w:w="8471" w:type="dxa"/>
            <w:vAlign w:val="center"/>
          </w:tcPr>
          <w:p w:rsidRPr="001E4E3A" w:rsidR="00CB338F" w:rsidP="00F951F6" w:rsidRDefault="00CB338F" w14:paraId="56DBC280" w14:textId="1D7E750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Ekonomikas ministrija</w:t>
            </w:r>
          </w:p>
        </w:tc>
      </w:tr>
      <w:tr w:rsidRPr="001E4E3A" w:rsidR="00C760FA" w:rsidTr="6E945EEF" w14:paraId="11AE46C6"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C760FA" w:rsidP="00F951F6" w:rsidRDefault="00C760FA" w14:paraId="795FFA9D" w14:textId="35B7D778">
            <w:pPr>
              <w:spacing w:before="0" w:after="0"/>
              <w:jc w:val="center"/>
              <w:rPr>
                <w:rFonts w:ascii="Cambria" w:hAnsi="Cambria" w:cstheme="minorHAnsi"/>
                <w:sz w:val="22"/>
                <w:lang w:eastAsia="lv-LV"/>
              </w:rPr>
            </w:pPr>
            <w:r w:rsidRPr="001E4E3A">
              <w:rPr>
                <w:rFonts w:ascii="Cambria" w:hAnsi="Cambria" w:cstheme="minorHAnsi"/>
                <w:sz w:val="22"/>
                <w:lang w:eastAsia="lv-LV"/>
              </w:rPr>
              <w:t>EV</w:t>
            </w:r>
          </w:p>
        </w:tc>
        <w:tc>
          <w:tcPr>
            <w:tcW w:w="8471" w:type="dxa"/>
            <w:vAlign w:val="center"/>
          </w:tcPr>
          <w:p w:rsidRPr="001E4E3A" w:rsidR="00C760FA" w:rsidP="00F951F6" w:rsidRDefault="005B16A8" w14:paraId="721E5BA2" w14:textId="7AF991A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proofErr w:type="spellStart"/>
            <w:r w:rsidRPr="001E4E3A">
              <w:rPr>
                <w:rFonts w:ascii="Cambria" w:hAnsi="Cambria" w:cstheme="minorHAnsi"/>
                <w:sz w:val="22"/>
                <w:lang w:eastAsia="lv-LV"/>
              </w:rPr>
              <w:t>E</w:t>
            </w:r>
            <w:r w:rsidRPr="001E4E3A" w:rsidR="00C760FA">
              <w:rPr>
                <w:rFonts w:ascii="Cambria" w:hAnsi="Cambria" w:cstheme="minorHAnsi"/>
                <w:sz w:val="22"/>
                <w:lang w:eastAsia="lv-LV"/>
              </w:rPr>
              <w:t>lektrotransportlīdzek</w:t>
            </w:r>
            <w:r w:rsidRPr="001E4E3A">
              <w:rPr>
                <w:rFonts w:ascii="Cambria" w:hAnsi="Cambria" w:cstheme="minorHAnsi"/>
                <w:sz w:val="22"/>
                <w:lang w:eastAsia="lv-LV"/>
              </w:rPr>
              <w:t>lis</w:t>
            </w:r>
            <w:proofErr w:type="spellEnd"/>
          </w:p>
        </w:tc>
      </w:tr>
      <w:tr w:rsidRPr="001E4E3A" w:rsidR="00AE3D25" w:rsidTr="6E945EEF" w14:paraId="1A548217"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AE3D25" w:rsidP="00F951F6" w:rsidRDefault="00AE3D25" w14:paraId="231FD1BE" w14:textId="1B755F64">
            <w:pPr>
              <w:spacing w:before="0" w:after="0"/>
              <w:jc w:val="center"/>
              <w:rPr>
                <w:rFonts w:ascii="Cambria" w:hAnsi="Cambria" w:cstheme="minorHAnsi"/>
                <w:sz w:val="22"/>
                <w:lang w:eastAsia="lv-LV"/>
              </w:rPr>
            </w:pPr>
            <w:r w:rsidRPr="001E4E3A">
              <w:rPr>
                <w:rFonts w:ascii="Cambria" w:hAnsi="Cambria" w:cstheme="minorHAnsi"/>
                <w:sz w:val="22"/>
                <w:lang w:eastAsia="lv-LV"/>
              </w:rPr>
              <w:t>ES</w:t>
            </w:r>
          </w:p>
        </w:tc>
        <w:tc>
          <w:tcPr>
            <w:tcW w:w="8471" w:type="dxa"/>
            <w:vAlign w:val="center"/>
          </w:tcPr>
          <w:p w:rsidRPr="001E4E3A" w:rsidR="00AE3D25" w:rsidP="00F951F6" w:rsidRDefault="00AE3D25" w14:paraId="16BE3719" w14:textId="21AE3A3D">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Eiropas Savienība</w:t>
            </w:r>
          </w:p>
        </w:tc>
      </w:tr>
      <w:tr w:rsidRPr="001E4E3A" w:rsidR="00E0003A" w:rsidTr="6E945EEF" w14:paraId="3B3C5ACA"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E0003A" w:rsidP="00E0003A" w:rsidRDefault="00E0003A" w14:paraId="1A364F23" w14:textId="7881DFDF">
            <w:pPr>
              <w:spacing w:before="0" w:after="0"/>
              <w:jc w:val="center"/>
              <w:rPr>
                <w:rFonts w:ascii="Cambria" w:hAnsi="Cambria" w:cstheme="minorHAnsi"/>
                <w:sz w:val="22"/>
                <w:lang w:eastAsia="lv-LV"/>
              </w:rPr>
            </w:pPr>
            <w:r w:rsidRPr="001E4E3A">
              <w:rPr>
                <w:rFonts w:ascii="Cambria" w:hAnsi="Cambria" w:eastAsia="Calibri" w:cstheme="minorHAnsi"/>
                <w:sz w:val="22"/>
              </w:rPr>
              <w:t>ETS</w:t>
            </w:r>
          </w:p>
        </w:tc>
        <w:tc>
          <w:tcPr>
            <w:tcW w:w="8471" w:type="dxa"/>
            <w:vAlign w:val="center"/>
          </w:tcPr>
          <w:p w:rsidRPr="001E4E3A" w:rsidR="00E0003A" w:rsidP="00E0003A" w:rsidRDefault="00E0003A" w14:paraId="3086B78D" w14:textId="2976579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eastAsia="Calibri" w:cstheme="minorHAnsi"/>
                <w:sz w:val="22"/>
              </w:rPr>
              <w:t>Eiropas Savienības Emisijas kvotu tirdzniecības sistēma</w:t>
            </w:r>
          </w:p>
        </w:tc>
      </w:tr>
      <w:tr w:rsidRPr="001E4E3A" w:rsidR="00346126" w:rsidTr="6E945EEF" w14:paraId="4139B01F" w14:textId="77777777">
        <w:trPr>
          <w:trHeight w:val="70"/>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346126" w:rsidP="00640003" w:rsidRDefault="00346126" w14:paraId="21B0B8BC" w14:textId="5CBC6930">
            <w:pPr>
              <w:spacing w:before="0" w:after="0"/>
              <w:jc w:val="center"/>
              <w:rPr>
                <w:rFonts w:ascii="Cambria" w:hAnsi="Cambria" w:eastAsia="Calibri"/>
                <w:sz w:val="22"/>
              </w:rPr>
            </w:pPr>
            <w:r w:rsidRPr="001E4E3A">
              <w:rPr>
                <w:rFonts w:ascii="Cambria" w:hAnsi="Cambria" w:eastAsia="Calibri"/>
                <w:sz w:val="22"/>
              </w:rPr>
              <w:t>FEI</w:t>
            </w:r>
          </w:p>
        </w:tc>
        <w:tc>
          <w:tcPr>
            <w:tcW w:w="8471" w:type="dxa"/>
            <w:vAlign w:val="center"/>
          </w:tcPr>
          <w:p w:rsidRPr="001E4E3A" w:rsidR="00346126" w:rsidP="00640003" w:rsidRDefault="00D61C9D" w14:paraId="13ABCF3A" w14:textId="70140C4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valsts zinātniskais institūts “Fizikālās enerģētikas institūts”</w:t>
            </w:r>
          </w:p>
        </w:tc>
      </w:tr>
      <w:tr w:rsidRPr="001E4E3A" w:rsidR="0EF8DAC8" w:rsidTr="6E945EEF" w14:paraId="47608936" w14:textId="7777777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2655E359" w:rsidP="00640003" w:rsidRDefault="2655E359" w14:paraId="7D08C362" w14:textId="4136C91C">
            <w:pPr>
              <w:spacing w:before="0" w:after="0"/>
              <w:jc w:val="center"/>
              <w:rPr>
                <w:rFonts w:ascii="Cambria" w:hAnsi="Cambria" w:eastAsia="Calibri"/>
                <w:sz w:val="22"/>
              </w:rPr>
            </w:pPr>
            <w:r w:rsidRPr="001E4E3A">
              <w:rPr>
                <w:rFonts w:ascii="Cambria" w:hAnsi="Cambria" w:eastAsia="Calibri"/>
                <w:sz w:val="22"/>
              </w:rPr>
              <w:t>FLLP</w:t>
            </w:r>
          </w:p>
        </w:tc>
        <w:tc>
          <w:tcPr>
            <w:tcW w:w="8471" w:type="dxa"/>
            <w:vAlign w:val="center"/>
          </w:tcPr>
          <w:p w:rsidRPr="001E4E3A" w:rsidR="2655E359" w:rsidP="00640003" w:rsidRDefault="2655E359" w14:paraId="73795B3D" w14:textId="1B4137F0">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Fundamentālo un lietišķo pētījumu programmas</w:t>
            </w:r>
          </w:p>
        </w:tc>
      </w:tr>
      <w:tr w:rsidRPr="001E4E3A" w:rsidR="008E053D" w:rsidTr="6E945EEF" w14:paraId="3270C608"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8E053D" w:rsidP="00F951F6" w:rsidRDefault="008E053D" w14:paraId="2ADEDC9D" w14:textId="0493CABC">
            <w:pPr>
              <w:spacing w:before="0" w:after="0"/>
              <w:jc w:val="center"/>
              <w:rPr>
                <w:rFonts w:ascii="Cambria" w:hAnsi="Cambria" w:cstheme="minorHAnsi"/>
                <w:sz w:val="22"/>
                <w:lang w:eastAsia="lv-LV"/>
              </w:rPr>
            </w:pPr>
            <w:r w:rsidRPr="001E4E3A">
              <w:rPr>
                <w:rFonts w:ascii="Cambria" w:hAnsi="Cambria" w:cstheme="minorHAnsi"/>
                <w:sz w:val="22"/>
                <w:lang w:eastAsia="lv-LV"/>
              </w:rPr>
              <w:t>FM</w:t>
            </w:r>
          </w:p>
        </w:tc>
        <w:tc>
          <w:tcPr>
            <w:tcW w:w="8471" w:type="dxa"/>
            <w:vAlign w:val="center"/>
          </w:tcPr>
          <w:p w:rsidRPr="001E4E3A" w:rsidR="008E053D" w:rsidP="00F951F6" w:rsidRDefault="008E053D" w14:paraId="42C248D4" w14:textId="691FB19A">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Finanšu ministrija</w:t>
            </w:r>
          </w:p>
        </w:tc>
      </w:tr>
      <w:tr w:rsidRPr="001E4E3A" w:rsidR="009C19C0" w:rsidTr="6E945EEF" w14:paraId="3B5FD451"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9C19C0" w:rsidP="00F951F6" w:rsidRDefault="009C19C0" w14:paraId="352A82EB" w14:textId="4A7E62C5">
            <w:pPr>
              <w:spacing w:before="0" w:after="0"/>
              <w:jc w:val="center"/>
              <w:rPr>
                <w:rFonts w:ascii="Cambria" w:hAnsi="Cambria" w:cstheme="minorHAnsi"/>
                <w:sz w:val="22"/>
                <w:lang w:eastAsia="lv-LV"/>
              </w:rPr>
            </w:pPr>
            <w:r w:rsidRPr="001E4E3A">
              <w:rPr>
                <w:rFonts w:ascii="Cambria" w:hAnsi="Cambria" w:cstheme="minorHAnsi"/>
                <w:sz w:val="22"/>
                <w:lang w:eastAsia="lv-LV"/>
              </w:rPr>
              <w:t>IEA</w:t>
            </w:r>
          </w:p>
        </w:tc>
        <w:tc>
          <w:tcPr>
            <w:tcW w:w="8471" w:type="dxa"/>
            <w:vAlign w:val="center"/>
          </w:tcPr>
          <w:p w:rsidRPr="001E4E3A" w:rsidR="009C19C0" w:rsidP="00F951F6" w:rsidRDefault="009C19C0" w14:paraId="3AED443E" w14:textId="1D86E32A">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Starptautiskā enerģētikas aģentūra</w:t>
            </w:r>
          </w:p>
        </w:tc>
      </w:tr>
      <w:tr w:rsidRPr="001E4E3A" w:rsidR="005978A9" w:rsidTr="6E945EEF" w14:paraId="6777D3C8"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5978A9" w:rsidP="00F951F6" w:rsidRDefault="005978A9" w14:paraId="46C3784A" w14:textId="4FB0D4F5">
            <w:pPr>
              <w:spacing w:before="0" w:after="0"/>
              <w:jc w:val="center"/>
              <w:rPr>
                <w:rFonts w:ascii="Cambria" w:hAnsi="Cambria" w:cstheme="minorHAnsi"/>
                <w:sz w:val="22"/>
                <w:lang w:eastAsia="lv-LV"/>
              </w:rPr>
            </w:pPr>
            <w:r w:rsidRPr="001E4E3A">
              <w:rPr>
                <w:rFonts w:ascii="Cambria" w:hAnsi="Cambria" w:cstheme="minorHAnsi"/>
                <w:sz w:val="22"/>
                <w:lang w:eastAsia="lv-LV"/>
              </w:rPr>
              <w:t>IeM</w:t>
            </w:r>
          </w:p>
        </w:tc>
        <w:tc>
          <w:tcPr>
            <w:tcW w:w="8471" w:type="dxa"/>
            <w:vAlign w:val="center"/>
          </w:tcPr>
          <w:p w:rsidRPr="001E4E3A" w:rsidR="005978A9" w:rsidP="00F951F6" w:rsidRDefault="005978A9" w14:paraId="53EA8832" w14:textId="1493AF21">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proofErr w:type="spellStart"/>
            <w:r w:rsidRPr="001E4E3A">
              <w:rPr>
                <w:rFonts w:ascii="Cambria" w:hAnsi="Cambria" w:cstheme="minorHAnsi"/>
                <w:sz w:val="22"/>
                <w:lang w:eastAsia="lv-LV"/>
              </w:rPr>
              <w:t>Iekšlietu</w:t>
            </w:r>
            <w:proofErr w:type="spellEnd"/>
            <w:r w:rsidRPr="001E4E3A">
              <w:rPr>
                <w:rFonts w:ascii="Cambria" w:hAnsi="Cambria" w:cstheme="minorHAnsi"/>
                <w:sz w:val="22"/>
                <w:lang w:eastAsia="lv-LV"/>
              </w:rPr>
              <w:t xml:space="preserve"> ministrija</w:t>
            </w:r>
          </w:p>
        </w:tc>
      </w:tr>
      <w:tr w:rsidRPr="001E4E3A" w:rsidR="00270005" w:rsidTr="6E945EEF" w14:paraId="15604436"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270005" w:rsidP="00F951F6" w:rsidRDefault="00270005" w14:paraId="5F74356D" w14:textId="06FFB37B">
            <w:pPr>
              <w:spacing w:before="0" w:after="0"/>
              <w:jc w:val="center"/>
              <w:rPr>
                <w:rFonts w:ascii="Cambria" w:hAnsi="Cambria" w:cstheme="minorHAnsi"/>
                <w:sz w:val="22"/>
                <w:lang w:eastAsia="lv-LV"/>
              </w:rPr>
            </w:pPr>
            <w:r w:rsidRPr="001E4E3A">
              <w:rPr>
                <w:rFonts w:ascii="Cambria" w:hAnsi="Cambria" w:cstheme="minorHAnsi"/>
                <w:sz w:val="22"/>
                <w:lang w:eastAsia="lv-LV"/>
              </w:rPr>
              <w:t>IF</w:t>
            </w:r>
          </w:p>
        </w:tc>
        <w:tc>
          <w:tcPr>
            <w:tcW w:w="8471" w:type="dxa"/>
            <w:vAlign w:val="center"/>
          </w:tcPr>
          <w:p w:rsidRPr="001E4E3A" w:rsidR="00270005" w:rsidP="00F951F6" w:rsidRDefault="00270005" w14:paraId="0832868B" w14:textId="32C60707">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Inovāciju fonds</w:t>
            </w:r>
            <w:r w:rsidRPr="001E4E3A" w:rsidR="00BD36F3">
              <w:rPr>
                <w:rFonts w:ascii="Cambria" w:hAnsi="Cambria" w:cstheme="minorHAnsi"/>
                <w:sz w:val="22"/>
                <w:lang w:eastAsia="lv-LV"/>
              </w:rPr>
              <w:t xml:space="preserve"> (</w:t>
            </w:r>
            <w:r w:rsidRPr="001E4E3A" w:rsidR="00BB041A">
              <w:rPr>
                <w:rFonts w:ascii="Cambria" w:hAnsi="Cambria" w:cstheme="minorHAnsi"/>
                <w:sz w:val="22"/>
                <w:lang w:eastAsia="lv-LV"/>
              </w:rPr>
              <w:t>ES ETS ietvaros)</w:t>
            </w:r>
          </w:p>
        </w:tc>
      </w:tr>
      <w:tr w:rsidRPr="001E4E3A" w:rsidR="00233939" w:rsidTr="6E945EEF" w14:paraId="03729E5F"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233939" w:rsidP="00F951F6" w:rsidRDefault="00233939" w14:paraId="69BE4F62" w14:textId="0DAC7FEA">
            <w:pPr>
              <w:spacing w:before="0" w:after="0"/>
              <w:jc w:val="center"/>
              <w:rPr>
                <w:rFonts w:ascii="Cambria" w:hAnsi="Cambria" w:cstheme="minorHAnsi"/>
                <w:sz w:val="22"/>
                <w:lang w:eastAsia="lv-LV"/>
              </w:rPr>
            </w:pPr>
            <w:r w:rsidRPr="001E4E3A">
              <w:rPr>
                <w:rFonts w:ascii="Cambria" w:hAnsi="Cambria" w:cstheme="minorHAnsi"/>
                <w:sz w:val="22"/>
                <w:lang w:eastAsia="lv-LV"/>
              </w:rPr>
              <w:t>IKT</w:t>
            </w:r>
          </w:p>
        </w:tc>
        <w:tc>
          <w:tcPr>
            <w:tcW w:w="8471" w:type="dxa"/>
            <w:vAlign w:val="center"/>
          </w:tcPr>
          <w:p w:rsidRPr="001E4E3A" w:rsidR="00233939" w:rsidP="00F951F6" w:rsidRDefault="00233939" w14:paraId="44F844C2" w14:textId="102A322F">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Informācij</w:t>
            </w:r>
            <w:r w:rsidRPr="001E4E3A" w:rsidR="009A148D">
              <w:rPr>
                <w:rFonts w:ascii="Cambria" w:hAnsi="Cambria" w:cstheme="minorHAnsi"/>
                <w:sz w:val="22"/>
                <w:lang w:eastAsia="lv-LV"/>
              </w:rPr>
              <w:t>as</w:t>
            </w:r>
            <w:r w:rsidRPr="001E4E3A">
              <w:rPr>
                <w:rFonts w:ascii="Cambria" w:hAnsi="Cambria" w:cstheme="minorHAnsi"/>
                <w:sz w:val="22"/>
                <w:lang w:eastAsia="lv-LV"/>
              </w:rPr>
              <w:t xml:space="preserve"> un komunikācij</w:t>
            </w:r>
            <w:r w:rsidRPr="001E4E3A" w:rsidR="009A148D">
              <w:rPr>
                <w:rFonts w:ascii="Cambria" w:hAnsi="Cambria" w:cstheme="minorHAnsi"/>
                <w:sz w:val="22"/>
                <w:lang w:eastAsia="lv-LV"/>
              </w:rPr>
              <w:t>as</w:t>
            </w:r>
            <w:r w:rsidRPr="001E4E3A">
              <w:rPr>
                <w:rFonts w:ascii="Cambria" w:hAnsi="Cambria" w:cstheme="minorHAnsi"/>
                <w:sz w:val="22"/>
                <w:lang w:eastAsia="lv-LV"/>
              </w:rPr>
              <w:t xml:space="preserve"> tehnoloģijas</w:t>
            </w:r>
          </w:p>
        </w:tc>
      </w:tr>
      <w:tr w:rsidRPr="001E4E3A" w:rsidR="008E053D" w:rsidTr="6E945EEF" w14:paraId="5D35D725"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8E053D" w:rsidP="00F951F6" w:rsidRDefault="008E053D" w14:paraId="0D670C6F" w14:textId="161248CF">
            <w:pPr>
              <w:spacing w:before="0" w:after="0"/>
              <w:jc w:val="center"/>
              <w:rPr>
                <w:rFonts w:ascii="Cambria" w:hAnsi="Cambria" w:cstheme="minorHAnsi"/>
                <w:sz w:val="22"/>
                <w:lang w:eastAsia="lv-LV"/>
              </w:rPr>
            </w:pPr>
            <w:r w:rsidRPr="001E4E3A">
              <w:rPr>
                <w:rFonts w:ascii="Cambria" w:hAnsi="Cambria" w:cstheme="minorHAnsi"/>
                <w:sz w:val="22"/>
                <w:lang w:eastAsia="lv-LV"/>
              </w:rPr>
              <w:t>IZM</w:t>
            </w:r>
          </w:p>
        </w:tc>
        <w:tc>
          <w:tcPr>
            <w:tcW w:w="8471" w:type="dxa"/>
            <w:vAlign w:val="center"/>
          </w:tcPr>
          <w:p w:rsidRPr="001E4E3A" w:rsidR="008E053D" w:rsidP="00F951F6" w:rsidRDefault="008E053D" w14:paraId="4554B1CD" w14:textId="147F6B1D">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Izglītības un zinātnes ministrija</w:t>
            </w:r>
          </w:p>
        </w:tc>
      </w:tr>
      <w:tr w:rsidRPr="001E4E3A" w:rsidR="00FB1B2C" w:rsidTr="6E945EEF" w14:paraId="68F446EF"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FB1B2C" w:rsidRDefault="00FB1B2C" w14:paraId="108A27B3" w14:textId="77777777">
            <w:pPr>
              <w:spacing w:before="0" w:after="0"/>
              <w:jc w:val="center"/>
              <w:rPr>
                <w:rFonts w:ascii="Cambria" w:hAnsi="Cambria" w:cstheme="minorHAnsi"/>
                <w:sz w:val="22"/>
                <w:lang w:eastAsia="lv-LV"/>
              </w:rPr>
            </w:pPr>
            <w:r w:rsidRPr="001E4E3A">
              <w:rPr>
                <w:rFonts w:ascii="Cambria" w:hAnsi="Cambria" w:cstheme="minorHAnsi"/>
                <w:sz w:val="22"/>
                <w:lang w:eastAsia="lv-LV"/>
              </w:rPr>
              <w:t>KDMAP</w:t>
            </w:r>
          </w:p>
        </w:tc>
        <w:tc>
          <w:tcPr>
            <w:tcW w:w="8471" w:type="dxa"/>
            <w:vAlign w:val="center"/>
          </w:tcPr>
          <w:p w:rsidRPr="001E4E3A" w:rsidR="00FB1B2C" w:rsidRDefault="00FB1B2C" w14:paraId="1F21A644"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Klimatam draudzīgas meža apsaimniekošanas programma</w:t>
            </w:r>
          </w:p>
        </w:tc>
      </w:tr>
      <w:tr w:rsidRPr="001E4E3A" w:rsidR="00CB338F" w:rsidTr="6E945EEF" w14:paraId="3A6F52A6"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CB338F" w:rsidP="00F951F6" w:rsidRDefault="00E027C2" w14:paraId="4D164DDC" w14:textId="34CF8216">
            <w:pPr>
              <w:spacing w:before="0" w:after="0"/>
              <w:jc w:val="center"/>
              <w:rPr>
                <w:rFonts w:ascii="Cambria" w:hAnsi="Cambria" w:cstheme="minorHAnsi"/>
                <w:sz w:val="22"/>
                <w:lang w:eastAsia="lv-LV"/>
              </w:rPr>
            </w:pPr>
            <w:r w:rsidRPr="001E4E3A">
              <w:rPr>
                <w:rFonts w:ascii="Cambria" w:hAnsi="Cambria" w:cstheme="minorHAnsi"/>
                <w:sz w:val="22"/>
                <w:lang w:eastAsia="lv-LV"/>
              </w:rPr>
              <w:t>KEM</w:t>
            </w:r>
          </w:p>
        </w:tc>
        <w:tc>
          <w:tcPr>
            <w:tcW w:w="8471" w:type="dxa"/>
            <w:vAlign w:val="center"/>
          </w:tcPr>
          <w:p w:rsidRPr="001E4E3A" w:rsidR="00CB338F" w:rsidP="00F951F6" w:rsidRDefault="00E027C2" w14:paraId="6BB5D9BF" w14:textId="5F5BC5C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hAnsi="Cambria" w:cstheme="minorHAnsi"/>
                <w:sz w:val="22"/>
              </w:rPr>
              <w:t>Klimata un enerģētikas ministrija</w:t>
            </w:r>
          </w:p>
        </w:tc>
      </w:tr>
      <w:tr w:rsidRPr="001E4E3A" w:rsidR="002613F0" w:rsidTr="6E945EEF" w14:paraId="710D1020"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2613F0" w:rsidP="00F951F6" w:rsidRDefault="002613F0" w14:paraId="404FDA59" w14:textId="0EAD7BBF">
            <w:pPr>
              <w:spacing w:before="0" w:after="0"/>
              <w:jc w:val="center"/>
              <w:rPr>
                <w:rFonts w:ascii="Cambria" w:hAnsi="Cambria" w:cstheme="minorHAnsi"/>
                <w:sz w:val="22"/>
                <w:lang w:eastAsia="lv-LV"/>
              </w:rPr>
            </w:pPr>
            <w:r w:rsidRPr="001E4E3A">
              <w:rPr>
                <w:rFonts w:ascii="Cambria" w:hAnsi="Cambria" w:cstheme="minorHAnsi"/>
                <w:sz w:val="22"/>
                <w:lang w:eastAsia="lv-LV"/>
              </w:rPr>
              <w:t>K</w:t>
            </w:r>
            <w:r w:rsidRPr="001E4E3A" w:rsidR="00972707">
              <w:rPr>
                <w:rFonts w:ascii="Cambria" w:hAnsi="Cambria" w:cstheme="minorHAnsi"/>
                <w:sz w:val="22"/>
                <w:lang w:eastAsia="lv-LV"/>
              </w:rPr>
              <w:t>I</w:t>
            </w:r>
            <w:r w:rsidRPr="001E4E3A">
              <w:rPr>
                <w:rFonts w:ascii="Cambria" w:hAnsi="Cambria" w:cstheme="minorHAnsi"/>
                <w:sz w:val="22"/>
                <w:lang w:eastAsia="lv-LV"/>
              </w:rPr>
              <w:t>P</w:t>
            </w:r>
          </w:p>
        </w:tc>
        <w:tc>
          <w:tcPr>
            <w:tcW w:w="8471" w:type="dxa"/>
            <w:vAlign w:val="center"/>
          </w:tcPr>
          <w:p w:rsidRPr="001E4E3A" w:rsidR="002613F0" w:rsidP="00F951F6" w:rsidRDefault="002613F0" w14:paraId="52786D7C" w14:textId="1921519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Kopīg</w:t>
            </w:r>
            <w:r w:rsidRPr="001E4E3A" w:rsidR="00A7382E">
              <w:rPr>
                <w:rFonts w:ascii="Cambria" w:hAnsi="Cambria" w:cstheme="minorHAnsi"/>
                <w:sz w:val="22"/>
              </w:rPr>
              <w:t>u</w:t>
            </w:r>
            <w:r w:rsidRPr="001E4E3A">
              <w:rPr>
                <w:rFonts w:ascii="Cambria" w:hAnsi="Cambria" w:cstheme="minorHAnsi"/>
                <w:sz w:val="22"/>
              </w:rPr>
              <w:t xml:space="preserve"> </w:t>
            </w:r>
            <w:r w:rsidRPr="001E4E3A" w:rsidR="00A7382E">
              <w:rPr>
                <w:rFonts w:ascii="Cambria" w:hAnsi="Cambria" w:cstheme="minorHAnsi"/>
                <w:sz w:val="22"/>
              </w:rPr>
              <w:t xml:space="preserve">interešu </w:t>
            </w:r>
            <w:r w:rsidRPr="001E4E3A">
              <w:rPr>
                <w:rFonts w:ascii="Cambria" w:hAnsi="Cambria" w:cstheme="minorHAnsi"/>
                <w:sz w:val="22"/>
              </w:rPr>
              <w:t>projekt</w:t>
            </w:r>
            <w:r w:rsidRPr="001E4E3A" w:rsidR="00A7382E">
              <w:rPr>
                <w:rFonts w:ascii="Cambria" w:hAnsi="Cambria" w:cstheme="minorHAnsi"/>
                <w:sz w:val="22"/>
              </w:rPr>
              <w:t>s</w:t>
            </w:r>
          </w:p>
        </w:tc>
      </w:tr>
      <w:tr w:rsidRPr="001E4E3A" w:rsidR="00233007" w:rsidTr="6E945EEF" w14:paraId="5D10A32E"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233007" w:rsidP="00F951F6" w:rsidRDefault="00233007" w14:paraId="4BE10F04" w14:textId="77DBC913">
            <w:pPr>
              <w:spacing w:before="0" w:after="0"/>
              <w:jc w:val="center"/>
              <w:rPr>
                <w:rFonts w:ascii="Cambria" w:hAnsi="Cambria" w:cstheme="minorHAnsi"/>
                <w:sz w:val="22"/>
                <w:lang w:eastAsia="lv-LV"/>
              </w:rPr>
            </w:pPr>
            <w:r w:rsidRPr="001E4E3A">
              <w:rPr>
                <w:rFonts w:ascii="Cambria" w:hAnsi="Cambria" w:cstheme="minorHAnsi"/>
                <w:sz w:val="22"/>
                <w:lang w:eastAsia="lv-LV"/>
              </w:rPr>
              <w:t>KP</w:t>
            </w:r>
            <w:r w:rsidRPr="001E4E3A" w:rsidR="00EF67D5">
              <w:rPr>
                <w:rFonts w:ascii="Cambria" w:hAnsi="Cambria" w:cstheme="minorHAnsi"/>
                <w:sz w:val="22"/>
                <w:lang w:eastAsia="lv-LV"/>
              </w:rPr>
              <w:t>SP</w:t>
            </w:r>
          </w:p>
        </w:tc>
        <w:tc>
          <w:tcPr>
            <w:tcW w:w="8471" w:type="dxa"/>
            <w:vAlign w:val="center"/>
          </w:tcPr>
          <w:p w:rsidRPr="001E4E3A" w:rsidR="00233007" w:rsidP="00F951F6" w:rsidRDefault="00233007" w14:paraId="1409F535" w14:textId="00CBF4DC">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hAnsi="Cambria" w:eastAsia="Cambria" w:cs="Cambria"/>
                <w:sz w:val="22"/>
              </w:rPr>
              <w:t xml:space="preserve">Klimata pārmaiņu starpvaldību </w:t>
            </w:r>
            <w:r w:rsidRPr="001E4E3A" w:rsidR="00EC3043">
              <w:rPr>
                <w:rFonts w:ascii="Cambria" w:hAnsi="Cambria" w:eastAsia="Cambria" w:cs="Cambria"/>
                <w:sz w:val="22"/>
              </w:rPr>
              <w:t>panelis</w:t>
            </w:r>
            <w:r w:rsidRPr="001E4E3A">
              <w:rPr>
                <w:rFonts w:ascii="Cambria" w:hAnsi="Cambria" w:eastAsia="Cambria" w:cs="Cambria"/>
                <w:sz w:val="22"/>
              </w:rPr>
              <w:t xml:space="preserve"> </w:t>
            </w:r>
          </w:p>
        </w:tc>
      </w:tr>
      <w:tr w:rsidRPr="001E4E3A" w:rsidR="006E5524" w:rsidTr="6E945EEF" w14:paraId="1969B6A0"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6E5524" w:rsidP="00F951F6" w:rsidRDefault="006E5524" w14:paraId="39A8C3F1" w14:textId="349C2892">
            <w:pPr>
              <w:spacing w:before="0" w:after="0"/>
              <w:jc w:val="center"/>
              <w:rPr>
                <w:rFonts w:ascii="Cambria" w:hAnsi="Cambria" w:cstheme="minorHAnsi"/>
                <w:sz w:val="22"/>
                <w:lang w:eastAsia="lv-LV"/>
              </w:rPr>
            </w:pPr>
            <w:r w:rsidRPr="001E4E3A">
              <w:rPr>
                <w:rFonts w:ascii="Cambria" w:hAnsi="Cambria" w:cstheme="minorHAnsi"/>
                <w:sz w:val="22"/>
                <w:lang w:eastAsia="lv-LV"/>
              </w:rPr>
              <w:t>KLP</w:t>
            </w:r>
          </w:p>
        </w:tc>
        <w:tc>
          <w:tcPr>
            <w:tcW w:w="8471" w:type="dxa"/>
            <w:vAlign w:val="center"/>
          </w:tcPr>
          <w:p w:rsidRPr="001E4E3A" w:rsidR="006E5524" w:rsidP="6E945EEF" w:rsidRDefault="0219FAA1" w14:paraId="1A71C39A" w14:textId="1834D602">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MFF f</w:t>
            </w:r>
            <w:r w:rsidRPr="001E4E3A" w:rsidR="58EADFEB">
              <w:rPr>
                <w:rFonts w:ascii="Cambria" w:hAnsi="Cambria"/>
                <w:sz w:val="22"/>
              </w:rPr>
              <w:t xml:space="preserve">inansējums </w:t>
            </w:r>
            <w:r w:rsidRPr="001E4E3A" w:rsidR="2F1B8F74">
              <w:rPr>
                <w:rFonts w:ascii="Cambria" w:hAnsi="Cambria"/>
                <w:sz w:val="22"/>
              </w:rPr>
              <w:t>Kopējās Lauksaimniecības Politikas</w:t>
            </w:r>
            <w:r w:rsidRPr="001E4E3A" w:rsidR="58EADFEB">
              <w:rPr>
                <w:rFonts w:ascii="Cambria" w:hAnsi="Cambria"/>
                <w:sz w:val="22"/>
              </w:rPr>
              <w:t xml:space="preserve"> ietvaros </w:t>
            </w:r>
          </w:p>
        </w:tc>
      </w:tr>
      <w:tr w:rsidRPr="001E4E3A" w:rsidR="0FCC5E0B" w:rsidTr="6E945EEF" w14:paraId="403392B7"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3D2FD2F4" w:rsidP="006632EA" w:rsidRDefault="3D2FD2F4" w14:paraId="404C2A7D" w14:textId="42A48BFF">
            <w:pPr>
              <w:spacing w:before="0" w:after="0"/>
              <w:jc w:val="center"/>
              <w:rPr>
                <w:rFonts w:ascii="Cambria" w:hAnsi="Cambria"/>
                <w:sz w:val="22"/>
                <w:lang w:eastAsia="lv-LV"/>
              </w:rPr>
            </w:pPr>
            <w:r w:rsidRPr="001E4E3A">
              <w:rPr>
                <w:rFonts w:ascii="Cambria" w:hAnsi="Cambria"/>
                <w:sz w:val="22"/>
                <w:lang w:eastAsia="lv-LV"/>
              </w:rPr>
              <w:t>LAD</w:t>
            </w:r>
          </w:p>
        </w:tc>
        <w:tc>
          <w:tcPr>
            <w:tcW w:w="8471" w:type="dxa"/>
            <w:vAlign w:val="center"/>
          </w:tcPr>
          <w:p w:rsidRPr="001E4E3A" w:rsidR="3D2FD2F4" w:rsidP="006632EA" w:rsidRDefault="3D2FD2F4" w14:paraId="6D88F7CD" w14:textId="034A6C47">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Lauku atbalsta dienests</w:t>
            </w:r>
          </w:p>
        </w:tc>
      </w:tr>
      <w:tr w:rsidRPr="001E4E3A" w:rsidR="00012A36" w:rsidTr="6E945EEF" w14:paraId="723E1FA2"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012A36" w:rsidP="00F951F6" w:rsidRDefault="00012A36" w14:paraId="011C8DDE" w14:textId="044D1DEB">
            <w:pPr>
              <w:spacing w:before="0" w:after="0"/>
              <w:jc w:val="center"/>
              <w:rPr>
                <w:rFonts w:ascii="Cambria" w:hAnsi="Cambria" w:cstheme="minorHAnsi"/>
                <w:sz w:val="22"/>
                <w:lang w:eastAsia="lv-LV"/>
              </w:rPr>
            </w:pPr>
            <w:r w:rsidRPr="001E4E3A">
              <w:rPr>
                <w:rFonts w:ascii="Cambria" w:hAnsi="Cambria" w:cstheme="minorHAnsi"/>
                <w:sz w:val="22"/>
                <w:lang w:eastAsia="lv-LV"/>
              </w:rPr>
              <w:t>LAEF</w:t>
            </w:r>
          </w:p>
        </w:tc>
        <w:tc>
          <w:tcPr>
            <w:tcW w:w="8471" w:type="dxa"/>
            <w:vAlign w:val="center"/>
          </w:tcPr>
          <w:p w:rsidRPr="001E4E3A" w:rsidR="00012A36" w:rsidP="00F951F6" w:rsidRDefault="00012A36" w14:paraId="3F7B24C3" w14:textId="6B2FFE61">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Atjaunojam</w:t>
            </w:r>
            <w:r w:rsidRPr="001E4E3A" w:rsidR="009D00F3">
              <w:rPr>
                <w:rFonts w:ascii="Cambria" w:hAnsi="Cambria" w:cstheme="minorHAnsi"/>
                <w:sz w:val="22"/>
              </w:rPr>
              <w:t xml:space="preserve">ās enerģijas </w:t>
            </w:r>
            <w:r w:rsidRPr="001E4E3A">
              <w:rPr>
                <w:rFonts w:ascii="Cambria" w:hAnsi="Cambria" w:cstheme="minorHAnsi"/>
                <w:sz w:val="22"/>
              </w:rPr>
              <w:t>federācija</w:t>
            </w:r>
          </w:p>
        </w:tc>
      </w:tr>
      <w:tr w:rsidRPr="001E4E3A" w:rsidR="008630F7" w:rsidTr="6E945EEF" w14:paraId="1522ADD7"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8630F7" w:rsidP="00F951F6" w:rsidRDefault="008630F7" w14:paraId="08A07242" w14:textId="616E6E99">
            <w:pPr>
              <w:spacing w:before="0" w:after="0"/>
              <w:jc w:val="center"/>
              <w:rPr>
                <w:rFonts w:ascii="Cambria" w:hAnsi="Cambria" w:cstheme="minorHAnsi"/>
                <w:sz w:val="22"/>
                <w:lang w:eastAsia="lv-LV"/>
              </w:rPr>
            </w:pPr>
            <w:r w:rsidRPr="001E4E3A">
              <w:rPr>
                <w:rFonts w:ascii="Cambria" w:hAnsi="Cambria" w:cstheme="minorHAnsi"/>
                <w:sz w:val="22"/>
                <w:lang w:eastAsia="lv-LV"/>
              </w:rPr>
              <w:t>LASUA</w:t>
            </w:r>
          </w:p>
        </w:tc>
        <w:tc>
          <w:tcPr>
            <w:tcW w:w="8471" w:type="dxa"/>
            <w:vAlign w:val="center"/>
          </w:tcPr>
          <w:p w:rsidRPr="001E4E3A" w:rsidR="008630F7" w:rsidP="00F951F6" w:rsidRDefault="008630F7" w14:paraId="0E4C032E" w14:textId="0216BEED">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Atkritumu saimniecības uzņēmumu asociācija</w:t>
            </w:r>
          </w:p>
        </w:tc>
      </w:tr>
      <w:tr w:rsidRPr="001E4E3A" w:rsidR="001F71F2" w:rsidTr="6E945EEF" w14:paraId="1595E6A5"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1F71F2" w:rsidP="00F951F6" w:rsidRDefault="001F71F2" w14:paraId="3D99F3AF" w14:textId="4CA91189">
            <w:pPr>
              <w:spacing w:before="0" w:after="0"/>
              <w:jc w:val="center"/>
              <w:rPr>
                <w:rFonts w:ascii="Cambria" w:hAnsi="Cambria" w:cstheme="minorHAnsi"/>
                <w:sz w:val="22"/>
                <w:lang w:eastAsia="lv-LV"/>
              </w:rPr>
            </w:pPr>
            <w:r w:rsidRPr="001E4E3A">
              <w:rPr>
                <w:rFonts w:ascii="Cambria" w:hAnsi="Cambria" w:cstheme="minorHAnsi"/>
                <w:sz w:val="22"/>
                <w:lang w:eastAsia="lv-LV"/>
              </w:rPr>
              <w:t>LBBA</w:t>
            </w:r>
          </w:p>
        </w:tc>
        <w:tc>
          <w:tcPr>
            <w:tcW w:w="8471" w:type="dxa"/>
            <w:vAlign w:val="center"/>
          </w:tcPr>
          <w:p w:rsidRPr="001E4E3A" w:rsidR="001F71F2" w:rsidP="00F951F6" w:rsidRDefault="001F71F2" w14:paraId="5626479B" w14:textId="13D8C01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Biodegvielu un bioenerģijas asociācija</w:t>
            </w:r>
          </w:p>
        </w:tc>
      </w:tr>
      <w:tr w:rsidRPr="001E4E3A" w:rsidR="00716537" w:rsidTr="6E945EEF" w14:paraId="275E698E"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716537" w:rsidP="00F951F6" w:rsidRDefault="00716537" w14:paraId="56E31F23" w14:textId="52A69EC4">
            <w:pPr>
              <w:spacing w:before="0" w:after="0"/>
              <w:jc w:val="center"/>
              <w:rPr>
                <w:rFonts w:ascii="Cambria" w:hAnsi="Cambria" w:cstheme="minorHAnsi"/>
                <w:sz w:val="22"/>
                <w:lang w:eastAsia="lv-LV"/>
              </w:rPr>
            </w:pPr>
            <w:r w:rsidRPr="001E4E3A">
              <w:rPr>
                <w:rFonts w:ascii="Cambria" w:hAnsi="Cambria" w:cstheme="minorHAnsi"/>
                <w:sz w:val="22"/>
                <w:lang w:eastAsia="lv-LV"/>
              </w:rPr>
              <w:t>LBTU</w:t>
            </w:r>
          </w:p>
        </w:tc>
        <w:tc>
          <w:tcPr>
            <w:tcW w:w="8471" w:type="dxa"/>
            <w:vAlign w:val="center"/>
          </w:tcPr>
          <w:p w:rsidRPr="001E4E3A" w:rsidR="00716537" w:rsidP="00F951F6" w:rsidRDefault="00716537" w14:paraId="622E5ACE" w14:textId="16646E27">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hAnsi="Cambria" w:cstheme="minorHAnsi"/>
                <w:sz w:val="22"/>
              </w:rPr>
              <w:t xml:space="preserve">Latvija </w:t>
            </w:r>
            <w:proofErr w:type="spellStart"/>
            <w:r w:rsidRPr="001E4E3A">
              <w:rPr>
                <w:rFonts w:ascii="Cambria" w:hAnsi="Cambria" w:cstheme="minorHAnsi"/>
                <w:sz w:val="22"/>
              </w:rPr>
              <w:t>Biozinātņu</w:t>
            </w:r>
            <w:proofErr w:type="spellEnd"/>
            <w:r w:rsidRPr="001E4E3A">
              <w:rPr>
                <w:rFonts w:ascii="Cambria" w:hAnsi="Cambria" w:cstheme="minorHAnsi"/>
                <w:sz w:val="22"/>
              </w:rPr>
              <w:t xml:space="preserve"> un tehnoloģiju universitāte</w:t>
            </w:r>
          </w:p>
        </w:tc>
      </w:tr>
      <w:tr w:rsidRPr="001E4E3A" w:rsidR="00CD2F17" w:rsidTr="6E945EEF" w14:paraId="2243B84F"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CD2F17" w:rsidP="00F951F6" w:rsidRDefault="00CD2F17" w14:paraId="21CE8772" w14:textId="560B434C">
            <w:pPr>
              <w:spacing w:before="0" w:after="0"/>
              <w:jc w:val="center"/>
              <w:rPr>
                <w:rFonts w:ascii="Cambria" w:hAnsi="Cambria" w:cstheme="minorHAnsi"/>
                <w:sz w:val="22"/>
                <w:lang w:eastAsia="lv-LV"/>
              </w:rPr>
            </w:pPr>
            <w:r w:rsidRPr="001E4E3A">
              <w:rPr>
                <w:rFonts w:ascii="Cambria" w:hAnsi="Cambria" w:cstheme="minorHAnsi"/>
                <w:sz w:val="22"/>
                <w:lang w:eastAsia="lv-LV"/>
              </w:rPr>
              <w:t>LDDK</w:t>
            </w:r>
          </w:p>
        </w:tc>
        <w:tc>
          <w:tcPr>
            <w:tcW w:w="8471" w:type="dxa"/>
            <w:vAlign w:val="center"/>
          </w:tcPr>
          <w:p w:rsidRPr="001E4E3A" w:rsidR="00CD2F17" w:rsidP="00F951F6" w:rsidRDefault="00CD2F17" w14:paraId="0B2EECEB" w14:textId="7193190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Darba devēju konfederācija</w:t>
            </w:r>
          </w:p>
        </w:tc>
      </w:tr>
      <w:tr w:rsidRPr="001E4E3A" w:rsidR="00CD2F17" w:rsidTr="6E945EEF" w14:paraId="6965425F"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CD2F17" w:rsidP="00F951F6" w:rsidRDefault="00CD2F17" w14:paraId="2E9B270F" w14:textId="1DE23A01">
            <w:pPr>
              <w:spacing w:before="0" w:after="0"/>
              <w:jc w:val="center"/>
              <w:rPr>
                <w:rFonts w:ascii="Cambria" w:hAnsi="Cambria" w:cstheme="minorHAnsi"/>
                <w:sz w:val="22"/>
                <w:lang w:eastAsia="lv-LV"/>
              </w:rPr>
            </w:pPr>
            <w:r w:rsidRPr="001E4E3A">
              <w:rPr>
                <w:rFonts w:ascii="Cambria" w:hAnsi="Cambria" w:cstheme="minorHAnsi"/>
                <w:sz w:val="22"/>
                <w:lang w:eastAsia="lv-LV"/>
              </w:rPr>
              <w:t>LDTA</w:t>
            </w:r>
          </w:p>
        </w:tc>
        <w:tc>
          <w:tcPr>
            <w:tcW w:w="8471" w:type="dxa"/>
            <w:vAlign w:val="center"/>
          </w:tcPr>
          <w:p w:rsidRPr="001E4E3A" w:rsidR="00CD2F17" w:rsidP="00F951F6" w:rsidRDefault="00CD2F17" w14:paraId="113640EB" w14:textId="68611595">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Degvielas tirgotāju asociācija</w:t>
            </w:r>
          </w:p>
        </w:tc>
      </w:tr>
      <w:tr w:rsidRPr="001E4E3A" w:rsidR="00612EAD" w:rsidTr="6E945EEF" w14:paraId="05A06231"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612EAD" w:rsidP="00F951F6" w:rsidRDefault="00612EAD" w14:paraId="732CCB62" w14:textId="7C7127CD">
            <w:pPr>
              <w:spacing w:before="0" w:after="0"/>
              <w:jc w:val="center"/>
              <w:rPr>
                <w:rFonts w:ascii="Cambria" w:hAnsi="Cambria" w:cstheme="minorHAnsi"/>
                <w:sz w:val="22"/>
                <w:lang w:eastAsia="lv-LV"/>
              </w:rPr>
            </w:pPr>
            <w:r w:rsidRPr="001E4E3A">
              <w:rPr>
                <w:rFonts w:ascii="Cambria" w:hAnsi="Cambria" w:cstheme="minorHAnsi"/>
                <w:sz w:val="22"/>
                <w:lang w:eastAsia="lv-LV"/>
              </w:rPr>
              <w:t>LEEA</w:t>
            </w:r>
          </w:p>
        </w:tc>
        <w:tc>
          <w:tcPr>
            <w:tcW w:w="8471" w:type="dxa"/>
            <w:vAlign w:val="center"/>
          </w:tcPr>
          <w:p w:rsidRPr="001E4E3A" w:rsidR="00612EAD" w:rsidP="00F951F6" w:rsidRDefault="0008282E" w14:paraId="1883715B" w14:textId="0BDC70F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 xml:space="preserve">Latvijas Elektroenerģētiķu un </w:t>
            </w:r>
            <w:proofErr w:type="spellStart"/>
            <w:r w:rsidRPr="001E4E3A">
              <w:rPr>
                <w:rFonts w:ascii="Cambria" w:hAnsi="Cambria" w:cstheme="minorHAnsi"/>
                <w:sz w:val="22"/>
              </w:rPr>
              <w:t>Energobūvnieku</w:t>
            </w:r>
            <w:proofErr w:type="spellEnd"/>
            <w:r w:rsidRPr="001E4E3A">
              <w:rPr>
                <w:rFonts w:ascii="Cambria" w:hAnsi="Cambria" w:cstheme="minorHAnsi"/>
                <w:sz w:val="22"/>
              </w:rPr>
              <w:t xml:space="preserve"> asociācija</w:t>
            </w:r>
          </w:p>
        </w:tc>
      </w:tr>
      <w:tr w:rsidRPr="001E4E3A" w:rsidR="00495F55" w:rsidTr="6E945EEF" w14:paraId="14EE9511"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495F55" w:rsidRDefault="00495F55" w14:paraId="22C83252" w14:textId="6F9301D9">
            <w:pPr>
              <w:spacing w:before="0" w:after="0"/>
              <w:jc w:val="center"/>
              <w:rPr>
                <w:rFonts w:ascii="Cambria" w:hAnsi="Cambria"/>
                <w:sz w:val="22"/>
                <w:lang w:eastAsia="lv-LV"/>
              </w:rPr>
            </w:pPr>
            <w:r w:rsidRPr="001E4E3A">
              <w:rPr>
                <w:rFonts w:ascii="Cambria" w:hAnsi="Cambria"/>
                <w:sz w:val="22"/>
                <w:lang w:eastAsia="lv-LV"/>
              </w:rPr>
              <w:t>LIAA</w:t>
            </w:r>
          </w:p>
        </w:tc>
        <w:tc>
          <w:tcPr>
            <w:tcW w:w="8471" w:type="dxa"/>
            <w:vAlign w:val="center"/>
          </w:tcPr>
          <w:p w:rsidRPr="001E4E3A" w:rsidR="00495F55" w:rsidP="00640003" w:rsidRDefault="00495F55" w14:paraId="753F3559" w14:textId="2F80C871">
            <w:pPr>
              <w:pStyle w:val="ListParagraph"/>
              <w:spacing w:before="0" w:after="0"/>
              <w:ind w:left="0"/>
              <w:contextualSpacing w:val="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 xml:space="preserve">Latvijas Investīciju </w:t>
            </w:r>
            <w:r w:rsidRPr="001E4E3A" w:rsidR="007B7BB5">
              <w:rPr>
                <w:rFonts w:ascii="Cambria" w:hAnsi="Cambria"/>
                <w:sz w:val="22"/>
              </w:rPr>
              <w:t>un attīstības aģentūra</w:t>
            </w:r>
          </w:p>
        </w:tc>
      </w:tr>
      <w:tr w:rsidRPr="001E4E3A" w:rsidR="00567350" w:rsidTr="6E945EEF" w14:paraId="6D74FB92"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567350" w:rsidRDefault="00567350" w14:paraId="42C86B95" w14:textId="1A95E9E2">
            <w:pPr>
              <w:spacing w:before="0" w:after="0"/>
              <w:jc w:val="center"/>
              <w:rPr>
                <w:rFonts w:ascii="Cambria" w:hAnsi="Cambria"/>
                <w:sz w:val="22"/>
                <w:lang w:eastAsia="lv-LV"/>
              </w:rPr>
            </w:pPr>
            <w:r w:rsidRPr="001E4E3A">
              <w:rPr>
                <w:rFonts w:ascii="Cambria" w:hAnsi="Cambria"/>
                <w:sz w:val="22"/>
                <w:lang w:eastAsia="lv-LV"/>
              </w:rPr>
              <w:t>LIAS2030</w:t>
            </w:r>
            <w:r w:rsidRPr="001E4E3A" w:rsidR="51C89F5F">
              <w:rPr>
                <w:rFonts w:ascii="Cambria" w:hAnsi="Cambria"/>
                <w:sz w:val="22"/>
                <w:lang w:eastAsia="lv-LV"/>
              </w:rPr>
              <w:t xml:space="preserve"> </w:t>
            </w:r>
          </w:p>
        </w:tc>
        <w:tc>
          <w:tcPr>
            <w:tcW w:w="8471" w:type="dxa"/>
            <w:vAlign w:val="center"/>
          </w:tcPr>
          <w:p w:rsidRPr="001E4E3A" w:rsidR="00567350" w:rsidP="00640003" w:rsidRDefault="00567350" w14:paraId="1DD41D4E" w14:textId="50A26B56">
            <w:pPr>
              <w:pStyle w:val="ListParagraph"/>
              <w:spacing w:before="0" w:after="0"/>
              <w:ind w:left="0"/>
              <w:contextualSpacing w:val="0"/>
              <w:cnfStyle w:val="000000000000" w:firstRow="0" w:lastRow="0" w:firstColumn="0" w:lastColumn="0" w:oddVBand="0" w:evenVBand="0" w:oddHBand="0" w:evenHBand="0" w:firstRowFirstColumn="0" w:firstRowLastColumn="0" w:lastRowFirstColumn="0" w:lastRowLastColumn="0"/>
              <w:rPr>
                <w:rFonts w:ascii="Cambria" w:hAnsi="Cambria"/>
                <w:b/>
                <w:sz w:val="22"/>
                <w:lang w:eastAsia="lv-LV"/>
              </w:rPr>
            </w:pPr>
            <w:r w:rsidRPr="001E4E3A">
              <w:rPr>
                <w:rFonts w:ascii="Cambria" w:hAnsi="Cambria"/>
                <w:sz w:val="22"/>
              </w:rPr>
              <w:t>Latvijas ilgtspējīgas attīstības stratēģija „Latvija 2030”</w:t>
            </w:r>
            <w:r w:rsidRPr="001E4E3A" w:rsidR="3330DEDC">
              <w:rPr>
                <w:rFonts w:ascii="Cambria" w:hAnsi="Cambria"/>
                <w:b/>
                <w:sz w:val="22"/>
                <w:lang w:eastAsia="lv-LV"/>
              </w:rPr>
              <w:t xml:space="preserve"> </w:t>
            </w:r>
          </w:p>
        </w:tc>
      </w:tr>
      <w:tr w:rsidRPr="001E4E3A" w:rsidR="00EB3583" w:rsidTr="6E945EEF" w14:paraId="187AFB68"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EB3583" w:rsidP="00E864D0" w:rsidRDefault="00EB3583" w14:paraId="6CA7F2AD" w14:textId="14FEEC25">
            <w:pPr>
              <w:spacing w:before="0" w:after="0"/>
              <w:jc w:val="center"/>
              <w:rPr>
                <w:rFonts w:ascii="Cambria" w:hAnsi="Cambria" w:cstheme="minorHAnsi"/>
                <w:sz w:val="22"/>
                <w:lang w:eastAsia="lv-LV"/>
              </w:rPr>
            </w:pPr>
            <w:r w:rsidRPr="001E4E3A">
              <w:rPr>
                <w:rFonts w:ascii="Cambria" w:hAnsi="Cambria" w:cstheme="minorHAnsi"/>
                <w:sz w:val="22"/>
                <w:lang w:eastAsia="lv-LV"/>
              </w:rPr>
              <w:t>LIFE</w:t>
            </w:r>
          </w:p>
        </w:tc>
        <w:tc>
          <w:tcPr>
            <w:tcW w:w="8471" w:type="dxa"/>
            <w:vAlign w:val="center"/>
          </w:tcPr>
          <w:p w:rsidRPr="001E4E3A" w:rsidR="00EB3583" w:rsidP="007702A6" w:rsidRDefault="003040A0" w14:paraId="0215C6DF" w14:textId="7941E485">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w:t>
            </w:r>
            <w:r w:rsidRPr="001E4E3A" w:rsidR="00BE0B15">
              <w:rPr>
                <w:rFonts w:ascii="Cambria" w:hAnsi="Cambria" w:cstheme="minorHAnsi"/>
                <w:sz w:val="22"/>
                <w:lang w:eastAsia="lv-LV"/>
              </w:rPr>
              <w:t>K</w:t>
            </w:r>
            <w:r w:rsidRPr="001E4E3A">
              <w:rPr>
                <w:rFonts w:ascii="Cambria" w:hAnsi="Cambria" w:cstheme="minorHAnsi"/>
                <w:sz w:val="22"/>
                <w:lang w:eastAsia="lv-LV"/>
              </w:rPr>
              <w:t xml:space="preserve"> finanšu instruments vides un klimata </w:t>
            </w:r>
            <w:r w:rsidRPr="001E4E3A" w:rsidR="002E70EA">
              <w:rPr>
                <w:rFonts w:ascii="Cambria" w:hAnsi="Cambria" w:cstheme="minorHAnsi"/>
                <w:sz w:val="22"/>
                <w:lang w:eastAsia="lv-LV"/>
              </w:rPr>
              <w:t>jomā</w:t>
            </w:r>
          </w:p>
        </w:tc>
      </w:tr>
      <w:tr w:rsidRPr="001E4E3A" w:rsidR="0072334F" w:rsidTr="6E945EEF" w14:paraId="3A3B5100"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72334F" w:rsidP="009404EC" w:rsidRDefault="0072334F" w14:paraId="54666560" w14:textId="24A08AF7">
            <w:pPr>
              <w:spacing w:before="0" w:after="0"/>
              <w:jc w:val="center"/>
              <w:rPr>
                <w:rFonts w:ascii="Cambria" w:hAnsi="Cambria" w:cstheme="minorHAnsi"/>
                <w:sz w:val="22"/>
                <w:lang w:eastAsia="lv-LV"/>
              </w:rPr>
            </w:pPr>
            <w:r w:rsidRPr="001E4E3A">
              <w:rPr>
                <w:rFonts w:ascii="Cambria" w:hAnsi="Cambria"/>
                <w:sz w:val="22"/>
                <w:lang w:eastAsia="lv-LV"/>
              </w:rPr>
              <w:t>LKF</w:t>
            </w:r>
          </w:p>
        </w:tc>
        <w:tc>
          <w:tcPr>
            <w:tcW w:w="8471" w:type="dxa"/>
            <w:vAlign w:val="center"/>
          </w:tcPr>
          <w:p w:rsidRPr="001E4E3A" w:rsidR="0072334F" w:rsidP="009404EC" w:rsidRDefault="009404EC" w14:paraId="774C03D1" w14:textId="1D94DCA9">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Latvijas Kokrūpniecības federācija</w:t>
            </w:r>
          </w:p>
        </w:tc>
      </w:tr>
      <w:tr w:rsidRPr="001E4E3A" w:rsidR="00172F07" w:rsidTr="6E945EEF" w14:paraId="7EF363E8"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172F07" w:rsidP="009404EC" w:rsidRDefault="00172F07" w14:paraId="4BF2E204" w14:textId="5BCF913D">
            <w:pPr>
              <w:spacing w:before="0" w:after="0"/>
              <w:jc w:val="center"/>
              <w:rPr>
                <w:rFonts w:ascii="Cambria" w:hAnsi="Cambria"/>
                <w:sz w:val="22"/>
                <w:lang w:eastAsia="lv-LV"/>
              </w:rPr>
            </w:pPr>
            <w:r w:rsidRPr="001E4E3A">
              <w:rPr>
                <w:rFonts w:ascii="Cambria" w:hAnsi="Cambria"/>
                <w:sz w:val="22"/>
                <w:lang w:eastAsia="lv-LV"/>
              </w:rPr>
              <w:t>LLPA</w:t>
            </w:r>
          </w:p>
        </w:tc>
        <w:tc>
          <w:tcPr>
            <w:tcW w:w="8471" w:type="dxa"/>
            <w:vAlign w:val="center"/>
          </w:tcPr>
          <w:p w:rsidRPr="001E4E3A" w:rsidR="00172F07" w:rsidP="009404EC" w:rsidRDefault="00172F07" w14:paraId="3FD58F9E" w14:textId="3F1FF12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Latvijas Lielo pilsētu asociācija</w:t>
            </w:r>
          </w:p>
        </w:tc>
      </w:tr>
      <w:tr w:rsidRPr="001E4E3A" w:rsidR="007702A6" w:rsidTr="6E945EEF" w14:paraId="5F38DEF4"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7702A6" w:rsidP="009404EC" w:rsidRDefault="007702A6" w14:paraId="56FFBE07" w14:textId="07BF7983">
            <w:pPr>
              <w:spacing w:before="0" w:after="0"/>
              <w:jc w:val="center"/>
              <w:rPr>
                <w:rFonts w:ascii="Cambria" w:hAnsi="Cambria" w:cstheme="minorHAnsi"/>
                <w:sz w:val="22"/>
                <w:lang w:eastAsia="lv-LV"/>
              </w:rPr>
            </w:pPr>
            <w:r w:rsidRPr="001E4E3A">
              <w:rPr>
                <w:rFonts w:ascii="Cambria" w:hAnsi="Cambria"/>
                <w:sz w:val="22"/>
                <w:lang w:eastAsia="lv-LV"/>
              </w:rPr>
              <w:t>LMIB</w:t>
            </w:r>
          </w:p>
        </w:tc>
        <w:tc>
          <w:tcPr>
            <w:tcW w:w="8471" w:type="dxa"/>
            <w:vAlign w:val="center"/>
          </w:tcPr>
          <w:p w:rsidRPr="001E4E3A" w:rsidR="007702A6" w:rsidP="009404EC" w:rsidRDefault="007702A6" w14:paraId="2C29EB69" w14:textId="694BFB3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Latvijas Meža īpašnieku Biedrība</w:t>
            </w:r>
          </w:p>
        </w:tc>
      </w:tr>
      <w:tr w:rsidRPr="001E4E3A" w:rsidR="0048402A" w:rsidTr="6E945EEF" w14:paraId="55ABE6C1"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48402A" w:rsidP="00F951F6" w:rsidRDefault="006665D2" w14:paraId="421A03B9" w14:textId="2D0FBB8C">
            <w:pPr>
              <w:spacing w:before="0" w:after="0"/>
              <w:jc w:val="center"/>
              <w:rPr>
                <w:rFonts w:ascii="Cambria" w:hAnsi="Cambria" w:cstheme="minorHAnsi"/>
                <w:sz w:val="22"/>
                <w:lang w:eastAsia="lv-LV"/>
              </w:rPr>
            </w:pPr>
            <w:r w:rsidRPr="001E4E3A">
              <w:rPr>
                <w:rFonts w:ascii="Cambria" w:hAnsi="Cambria" w:cstheme="minorHAnsi"/>
                <w:sz w:val="22"/>
                <w:lang w:eastAsia="lv-LV"/>
              </w:rPr>
              <w:t>LNG</w:t>
            </w:r>
          </w:p>
        </w:tc>
        <w:tc>
          <w:tcPr>
            <w:tcW w:w="8471" w:type="dxa"/>
            <w:vAlign w:val="center"/>
          </w:tcPr>
          <w:p w:rsidRPr="001E4E3A" w:rsidR="0048402A" w:rsidP="00F951F6" w:rsidRDefault="006665D2" w14:paraId="7B0DA626" w14:textId="4E4BD6A7">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Sašķidrinātā dabasgāze</w:t>
            </w:r>
          </w:p>
        </w:tc>
      </w:tr>
      <w:tr w:rsidRPr="001E4E3A" w:rsidR="00F11F21" w:rsidTr="6E945EEF" w14:paraId="26069DC6"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F11F21" w:rsidP="00F951F6" w:rsidRDefault="00F11F21" w14:paraId="15536BD0" w14:textId="5E193C3C">
            <w:pPr>
              <w:spacing w:before="0" w:after="0"/>
              <w:jc w:val="center"/>
              <w:rPr>
                <w:rFonts w:ascii="Cambria" w:hAnsi="Cambria" w:cstheme="minorHAnsi"/>
                <w:sz w:val="22"/>
                <w:lang w:eastAsia="lv-LV"/>
              </w:rPr>
            </w:pPr>
            <w:r w:rsidRPr="001E4E3A">
              <w:rPr>
                <w:rFonts w:ascii="Cambria" w:hAnsi="Cambria" w:cstheme="minorHAnsi"/>
                <w:sz w:val="22"/>
                <w:lang w:eastAsia="lv-LV"/>
              </w:rPr>
              <w:t>LOSP</w:t>
            </w:r>
          </w:p>
        </w:tc>
        <w:tc>
          <w:tcPr>
            <w:tcW w:w="8471" w:type="dxa"/>
            <w:vAlign w:val="center"/>
          </w:tcPr>
          <w:p w:rsidRPr="001E4E3A" w:rsidR="00F11F21" w:rsidP="00F951F6" w:rsidRDefault="00316454" w14:paraId="3C5BBA4B" w14:textId="437EE971">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Lauksaimniecības organizāciju sadarbības padome</w:t>
            </w:r>
          </w:p>
        </w:tc>
      </w:tr>
      <w:tr w:rsidRPr="001E4E3A" w:rsidR="00BA3731" w:rsidTr="6E945EEF" w14:paraId="069ED5D3"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BA3731" w:rsidP="00F951F6" w:rsidRDefault="00CA0FCE" w14:paraId="03293DEB" w14:textId="6AC9363D">
            <w:pPr>
              <w:spacing w:before="0" w:after="0"/>
              <w:jc w:val="center"/>
              <w:rPr>
                <w:rFonts w:ascii="Cambria" w:hAnsi="Cambria" w:cstheme="minorHAnsi"/>
                <w:sz w:val="22"/>
                <w:lang w:eastAsia="lv-LV"/>
              </w:rPr>
            </w:pPr>
            <w:r w:rsidRPr="001E4E3A">
              <w:rPr>
                <w:rFonts w:ascii="Cambria" w:hAnsi="Cambria" w:cstheme="minorHAnsi"/>
                <w:sz w:val="22"/>
                <w:lang w:eastAsia="lv-LV"/>
              </w:rPr>
              <w:t>LPKPP</w:t>
            </w:r>
          </w:p>
        </w:tc>
        <w:tc>
          <w:tcPr>
            <w:tcW w:w="8471" w:type="dxa"/>
            <w:vAlign w:val="center"/>
          </w:tcPr>
          <w:p w:rsidRPr="001E4E3A" w:rsidR="00BA3731" w:rsidP="00F951F6" w:rsidRDefault="00BA3731" w14:paraId="603905C2" w14:textId="32080371">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eastAsia="Cambria" w:cs="Cambria"/>
                <w:sz w:val="22"/>
              </w:rPr>
              <w:t>Latvijas Pielāgošanās klimata pārmaiņām plāns 2030. gadam</w:t>
            </w:r>
          </w:p>
        </w:tc>
      </w:tr>
      <w:tr w:rsidRPr="001E4E3A" w:rsidR="00547C02" w:rsidTr="6E945EEF" w14:paraId="5F4F5EAD"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547C02" w:rsidP="00F951F6" w:rsidRDefault="00547C02" w14:paraId="110E8136" w14:textId="0512C920">
            <w:pPr>
              <w:spacing w:before="0" w:after="0"/>
              <w:jc w:val="center"/>
              <w:rPr>
                <w:rFonts w:ascii="Cambria" w:hAnsi="Cambria" w:cstheme="minorHAnsi"/>
                <w:sz w:val="22"/>
                <w:lang w:eastAsia="lv-LV"/>
              </w:rPr>
            </w:pPr>
            <w:r w:rsidRPr="001E4E3A">
              <w:rPr>
                <w:rFonts w:ascii="Cambria" w:hAnsi="Cambria" w:cstheme="minorHAnsi"/>
                <w:sz w:val="22"/>
                <w:lang w:eastAsia="lv-LV"/>
              </w:rPr>
              <w:t>LPS</w:t>
            </w:r>
          </w:p>
        </w:tc>
        <w:tc>
          <w:tcPr>
            <w:tcW w:w="8471" w:type="dxa"/>
            <w:vAlign w:val="center"/>
          </w:tcPr>
          <w:p w:rsidRPr="001E4E3A" w:rsidR="00547C02" w:rsidP="00F951F6" w:rsidRDefault="00547C02" w14:paraId="747FA0F9" w14:textId="323F533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Latvijas Pašvaldību savienība</w:t>
            </w:r>
          </w:p>
        </w:tc>
      </w:tr>
      <w:tr w:rsidRPr="001E4E3A" w:rsidR="009A0EFF" w:rsidTr="6E945EEF" w14:paraId="17A11D36"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9A0EFF" w:rsidP="00F951F6" w:rsidRDefault="00A10219" w14:paraId="373487F1" w14:textId="267D6820">
            <w:pPr>
              <w:spacing w:before="0" w:after="0"/>
              <w:jc w:val="center"/>
              <w:rPr>
                <w:rFonts w:ascii="Cambria" w:hAnsi="Cambria" w:cstheme="minorHAnsi"/>
                <w:sz w:val="22"/>
                <w:lang w:eastAsia="lv-LV"/>
              </w:rPr>
            </w:pPr>
            <w:r w:rsidRPr="001E4E3A">
              <w:rPr>
                <w:rFonts w:ascii="Cambria" w:hAnsi="Cambria" w:cstheme="minorHAnsi"/>
                <w:sz w:val="22"/>
                <w:lang w:eastAsia="lv-LV"/>
              </w:rPr>
              <w:t>LSIA</w:t>
            </w:r>
          </w:p>
        </w:tc>
        <w:tc>
          <w:tcPr>
            <w:tcW w:w="8471" w:type="dxa"/>
            <w:vAlign w:val="center"/>
          </w:tcPr>
          <w:p w:rsidRPr="001E4E3A" w:rsidR="009A0EFF" w:rsidP="00F951F6" w:rsidRDefault="00DB17A2" w14:paraId="754FF619" w14:textId="2ECA1209">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 xml:space="preserve">Latvijas </w:t>
            </w:r>
            <w:proofErr w:type="spellStart"/>
            <w:r w:rsidRPr="001E4E3A">
              <w:rPr>
                <w:rFonts w:ascii="Cambria" w:hAnsi="Cambria"/>
                <w:sz w:val="22"/>
                <w:lang w:eastAsia="lv-LV"/>
              </w:rPr>
              <w:t>Saldētājiekārtu</w:t>
            </w:r>
            <w:proofErr w:type="spellEnd"/>
            <w:r w:rsidRPr="001E4E3A">
              <w:rPr>
                <w:rFonts w:ascii="Cambria" w:hAnsi="Cambria"/>
                <w:sz w:val="22"/>
                <w:lang w:eastAsia="lv-LV"/>
              </w:rPr>
              <w:t xml:space="preserve"> Inženieru Asociācija</w:t>
            </w:r>
          </w:p>
        </w:tc>
      </w:tr>
      <w:tr w:rsidRPr="001E4E3A" w:rsidR="00F873C1" w:rsidTr="6E945EEF" w14:paraId="61252CCD"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F873C1" w:rsidP="00F951F6" w:rsidRDefault="00F873C1" w14:paraId="7C7F44E2" w14:textId="097E4F0E">
            <w:pPr>
              <w:spacing w:before="0" w:after="0"/>
              <w:jc w:val="center"/>
              <w:rPr>
                <w:rFonts w:ascii="Cambria" w:hAnsi="Cambria" w:cstheme="minorHAnsi"/>
                <w:sz w:val="22"/>
                <w:lang w:eastAsia="lv-LV"/>
              </w:rPr>
            </w:pPr>
            <w:r w:rsidRPr="001E4E3A">
              <w:rPr>
                <w:rFonts w:ascii="Cambria" w:hAnsi="Cambria" w:cstheme="minorHAnsi"/>
                <w:sz w:val="22"/>
                <w:lang w:eastAsia="lv-LV"/>
              </w:rPr>
              <w:t>LSUA</w:t>
            </w:r>
          </w:p>
        </w:tc>
        <w:tc>
          <w:tcPr>
            <w:tcW w:w="8471" w:type="dxa"/>
            <w:vAlign w:val="center"/>
          </w:tcPr>
          <w:p w:rsidRPr="001E4E3A" w:rsidR="00F873C1" w:rsidP="00F951F6" w:rsidRDefault="00F873C1" w14:paraId="398291EE" w14:textId="3CD17F2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 xml:space="preserve">Latvijas </w:t>
            </w:r>
            <w:proofErr w:type="spellStart"/>
            <w:r w:rsidRPr="001E4E3A">
              <w:rPr>
                <w:rFonts w:ascii="Cambria" w:hAnsi="Cambria"/>
                <w:sz w:val="22"/>
                <w:lang w:eastAsia="lv-LV"/>
              </w:rPr>
              <w:t>Siltumuzņēmumu</w:t>
            </w:r>
            <w:proofErr w:type="spellEnd"/>
            <w:r w:rsidRPr="001E4E3A">
              <w:rPr>
                <w:rFonts w:ascii="Cambria" w:hAnsi="Cambria"/>
                <w:sz w:val="22"/>
                <w:lang w:eastAsia="lv-LV"/>
              </w:rPr>
              <w:t xml:space="preserve"> asociācija</w:t>
            </w:r>
          </w:p>
        </w:tc>
      </w:tr>
      <w:tr w:rsidRPr="001E4E3A" w:rsidR="00962C9B" w:rsidTr="6E945EEF" w14:paraId="77CA13C3"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962C9B" w:rsidP="00F951F6" w:rsidRDefault="00962C9B" w14:paraId="3E0009FE" w14:textId="79D9B4CD">
            <w:pPr>
              <w:spacing w:before="0" w:after="0"/>
              <w:jc w:val="center"/>
              <w:rPr>
                <w:rFonts w:ascii="Cambria" w:hAnsi="Cambria" w:cstheme="minorHAnsi"/>
                <w:sz w:val="22"/>
                <w:lang w:eastAsia="lv-LV"/>
              </w:rPr>
            </w:pPr>
            <w:r w:rsidRPr="001E4E3A">
              <w:rPr>
                <w:rFonts w:ascii="Cambria" w:hAnsi="Cambria" w:cstheme="minorHAnsi"/>
                <w:sz w:val="22"/>
                <w:lang w:eastAsia="lv-LV"/>
              </w:rPr>
              <w:t>LTRK</w:t>
            </w:r>
          </w:p>
        </w:tc>
        <w:tc>
          <w:tcPr>
            <w:tcW w:w="8471" w:type="dxa"/>
            <w:vAlign w:val="center"/>
          </w:tcPr>
          <w:p w:rsidRPr="001E4E3A" w:rsidR="00962C9B" w:rsidP="00F951F6" w:rsidRDefault="00962C9B" w14:paraId="228C3496" w14:textId="0E943EFD">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Latvijas Tirdzniecības un rūpniecības kamera</w:t>
            </w:r>
          </w:p>
        </w:tc>
      </w:tr>
      <w:tr w:rsidRPr="001E4E3A" w:rsidR="005E2315" w:rsidTr="6E945EEF" w14:paraId="5E7C04E3"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5E2315" w:rsidP="00F951F6" w:rsidRDefault="005E2315" w14:paraId="45092EFF" w14:textId="2CC1F0DA">
            <w:pPr>
              <w:spacing w:before="0" w:after="0"/>
              <w:jc w:val="center"/>
              <w:rPr>
                <w:rFonts w:ascii="Cambria" w:hAnsi="Cambria" w:cstheme="minorHAnsi"/>
                <w:sz w:val="22"/>
                <w:lang w:eastAsia="lv-LV"/>
              </w:rPr>
            </w:pPr>
            <w:r w:rsidRPr="001E4E3A">
              <w:rPr>
                <w:rFonts w:ascii="Cambria" w:hAnsi="Cambria" w:cstheme="minorHAnsi"/>
                <w:sz w:val="22"/>
                <w:lang w:eastAsia="lv-LV"/>
              </w:rPr>
              <w:t>LU</w:t>
            </w:r>
          </w:p>
        </w:tc>
        <w:tc>
          <w:tcPr>
            <w:tcW w:w="8471" w:type="dxa"/>
            <w:vAlign w:val="center"/>
          </w:tcPr>
          <w:p w:rsidRPr="001E4E3A" w:rsidR="005E2315" w:rsidP="449E1B18" w:rsidRDefault="005E2315" w14:paraId="0C5CC847" w14:textId="4F1E566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Latvijas Universitāte</w:t>
            </w:r>
          </w:p>
        </w:tc>
      </w:tr>
      <w:tr w:rsidRPr="001E4E3A" w:rsidR="008B7381" w:rsidTr="6E945EEF" w14:paraId="223F2806"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8B7381" w:rsidP="00F951F6" w:rsidRDefault="008B7381" w14:paraId="3CE3063F" w14:textId="18AF8A8E">
            <w:pPr>
              <w:spacing w:before="0" w:after="0"/>
              <w:jc w:val="center"/>
              <w:rPr>
                <w:rFonts w:ascii="Cambria" w:hAnsi="Cambria" w:cstheme="minorHAnsi"/>
                <w:sz w:val="22"/>
                <w:lang w:eastAsia="lv-LV"/>
              </w:rPr>
            </w:pPr>
            <w:r w:rsidRPr="001E4E3A">
              <w:rPr>
                <w:rFonts w:ascii="Cambria" w:hAnsi="Cambria" w:cstheme="minorHAnsi"/>
                <w:sz w:val="22"/>
                <w:lang w:eastAsia="lv-LV"/>
              </w:rPr>
              <w:t>LVĢMC</w:t>
            </w:r>
          </w:p>
        </w:tc>
        <w:tc>
          <w:tcPr>
            <w:tcW w:w="8471" w:type="dxa"/>
            <w:vAlign w:val="center"/>
          </w:tcPr>
          <w:p w:rsidRPr="001E4E3A" w:rsidR="008B7381" w:rsidP="449E1B18" w:rsidRDefault="008B7381" w14:paraId="6C7366E4" w14:textId="278A5867">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Latvijas Vides, ģeoloģijas un meteoroloģijas centrs</w:t>
            </w:r>
          </w:p>
        </w:tc>
      </w:tr>
      <w:tr w:rsidRPr="001E4E3A" w:rsidR="00E233C1" w:rsidTr="6E945EEF" w14:paraId="10512C88"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E233C1" w:rsidP="00F951F6" w:rsidRDefault="00E233C1" w14:paraId="16EEAC1F" w14:textId="43928185">
            <w:pPr>
              <w:spacing w:before="0" w:after="0"/>
              <w:jc w:val="center"/>
              <w:rPr>
                <w:rFonts w:ascii="Cambria" w:hAnsi="Cambria" w:cstheme="minorHAnsi"/>
                <w:sz w:val="22"/>
                <w:lang w:eastAsia="lv-LV"/>
              </w:rPr>
            </w:pPr>
            <w:r w:rsidRPr="001E4E3A">
              <w:rPr>
                <w:rFonts w:ascii="Cambria" w:hAnsi="Cambria" w:cstheme="minorHAnsi"/>
                <w:sz w:val="22"/>
                <w:lang w:eastAsia="lv-LV"/>
              </w:rPr>
              <w:t>MF</w:t>
            </w:r>
          </w:p>
        </w:tc>
        <w:tc>
          <w:tcPr>
            <w:tcW w:w="8471" w:type="dxa"/>
            <w:vAlign w:val="center"/>
          </w:tcPr>
          <w:p w:rsidRPr="001E4E3A" w:rsidR="00E233C1" w:rsidP="00F951F6" w:rsidRDefault="00E233C1" w14:paraId="5D4DE4D8" w14:textId="0594E9A0">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Modernizācijas fonds</w:t>
            </w:r>
          </w:p>
        </w:tc>
      </w:tr>
      <w:tr w:rsidRPr="001E4E3A" w:rsidR="00411CF4" w:rsidTr="6E945EEF" w14:paraId="06CDE0F1"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411CF4" w:rsidP="00F951F6" w:rsidRDefault="00411CF4" w14:paraId="026A49C3" w14:textId="0DA4EFB4">
            <w:pPr>
              <w:spacing w:before="0" w:after="0"/>
              <w:jc w:val="center"/>
              <w:rPr>
                <w:rFonts w:ascii="Cambria" w:hAnsi="Cambria" w:cstheme="minorHAnsi"/>
                <w:sz w:val="22"/>
                <w:lang w:eastAsia="lv-LV"/>
              </w:rPr>
            </w:pPr>
            <w:r w:rsidRPr="001E4E3A">
              <w:rPr>
                <w:rFonts w:ascii="Cambria" w:hAnsi="Cambria" w:cstheme="minorHAnsi"/>
                <w:sz w:val="22"/>
                <w:lang w:eastAsia="lv-LV"/>
              </w:rPr>
              <w:t>MFF</w:t>
            </w:r>
          </w:p>
        </w:tc>
        <w:tc>
          <w:tcPr>
            <w:tcW w:w="8471" w:type="dxa"/>
            <w:vAlign w:val="center"/>
          </w:tcPr>
          <w:p w:rsidRPr="001E4E3A" w:rsidR="00411CF4" w:rsidP="00F951F6" w:rsidRDefault="73FBF5D0" w14:paraId="429C71FD" w14:textId="06FB6E7D">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E</w:t>
            </w:r>
            <w:r w:rsidRPr="001E4E3A" w:rsidR="00481976">
              <w:rPr>
                <w:rFonts w:ascii="Cambria" w:hAnsi="Cambria"/>
                <w:sz w:val="22"/>
                <w:lang w:eastAsia="lv-LV"/>
              </w:rPr>
              <w:t>S</w:t>
            </w:r>
            <w:r w:rsidRPr="001E4E3A">
              <w:rPr>
                <w:rFonts w:ascii="Cambria" w:hAnsi="Cambria"/>
                <w:sz w:val="22"/>
                <w:lang w:eastAsia="lv-LV"/>
              </w:rPr>
              <w:t xml:space="preserve"> daudzgadu budžets, </w:t>
            </w:r>
            <w:r w:rsidRPr="001E4E3A" w:rsidR="001363AD">
              <w:rPr>
                <w:rFonts w:ascii="Cambria" w:hAnsi="Cambria"/>
                <w:sz w:val="22"/>
                <w:lang w:eastAsia="lv-LV"/>
              </w:rPr>
              <w:t>t.sk.</w:t>
            </w:r>
            <w:r w:rsidRPr="001E4E3A">
              <w:rPr>
                <w:rFonts w:ascii="Cambria" w:hAnsi="Cambria"/>
                <w:sz w:val="22"/>
                <w:lang w:eastAsia="lv-LV"/>
              </w:rPr>
              <w:t xml:space="preserve"> </w:t>
            </w:r>
            <w:r w:rsidRPr="001E4E3A" w:rsidR="001363AD">
              <w:rPr>
                <w:rFonts w:ascii="Cambria" w:hAnsi="Cambria"/>
                <w:sz w:val="22"/>
                <w:lang w:eastAsia="lv-LV"/>
              </w:rPr>
              <w:t xml:space="preserve">ES </w:t>
            </w:r>
            <w:r w:rsidRPr="001E4E3A" w:rsidR="36E208E4">
              <w:rPr>
                <w:rFonts w:ascii="Cambria" w:hAnsi="Cambria"/>
                <w:sz w:val="22"/>
                <w:lang w:eastAsia="lv-LV"/>
              </w:rPr>
              <w:t>fondi</w:t>
            </w:r>
            <w:r w:rsidRPr="001E4E3A" w:rsidR="001364CD">
              <w:rPr>
                <w:rFonts w:ascii="Cambria" w:hAnsi="Cambria"/>
                <w:sz w:val="22"/>
                <w:lang w:eastAsia="lv-LV"/>
              </w:rPr>
              <w:t xml:space="preserve"> (ERAF, KF, ELFLA, ESF, </w:t>
            </w:r>
            <w:r w:rsidRPr="001E4E3A" w:rsidR="00E233C1">
              <w:rPr>
                <w:rFonts w:ascii="Cambria" w:hAnsi="Cambria"/>
                <w:sz w:val="22"/>
                <w:lang w:eastAsia="lv-LV"/>
              </w:rPr>
              <w:t>EJZF, JNI)</w:t>
            </w:r>
          </w:p>
        </w:tc>
      </w:tr>
      <w:tr w:rsidRPr="001E4E3A" w:rsidR="00924057" w:rsidTr="6E945EEF" w14:paraId="2B31F240"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924057" w:rsidRDefault="00924057" w14:paraId="4C83E9B3" w14:textId="77777777">
            <w:pPr>
              <w:spacing w:before="0" w:after="0"/>
              <w:jc w:val="center"/>
              <w:rPr>
                <w:rFonts w:ascii="Cambria" w:hAnsi="Cambria" w:cstheme="minorHAnsi"/>
                <w:sz w:val="22"/>
                <w:lang w:eastAsia="lv-LV"/>
              </w:rPr>
            </w:pPr>
            <w:r w:rsidRPr="001E4E3A">
              <w:rPr>
                <w:rFonts w:ascii="Cambria" w:hAnsi="Cambria" w:cstheme="minorHAnsi"/>
                <w:sz w:val="22"/>
                <w:lang w:eastAsia="lv-LV"/>
              </w:rPr>
              <w:t>MK</w:t>
            </w:r>
          </w:p>
        </w:tc>
        <w:tc>
          <w:tcPr>
            <w:tcW w:w="8471" w:type="dxa"/>
            <w:vAlign w:val="center"/>
          </w:tcPr>
          <w:p w:rsidRPr="001E4E3A" w:rsidR="00924057" w:rsidRDefault="00924057" w14:paraId="7BA95BC1"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Ministru kabinets</w:t>
            </w:r>
          </w:p>
        </w:tc>
      </w:tr>
      <w:tr w:rsidRPr="001E4E3A" w:rsidR="0FCC5E0B" w:rsidTr="6E945EEF" w14:paraId="3D0D83B9"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4D20BE38" w:rsidP="006632EA" w:rsidRDefault="4D20BE38" w14:paraId="2E97B3C2" w14:textId="68FE38D3">
            <w:pPr>
              <w:spacing w:before="0" w:after="0"/>
              <w:jc w:val="center"/>
              <w:rPr>
                <w:rFonts w:ascii="Cambria" w:hAnsi="Cambria"/>
                <w:sz w:val="22"/>
                <w:lang w:eastAsia="lv-LV"/>
              </w:rPr>
            </w:pPr>
            <w:r w:rsidRPr="001E4E3A">
              <w:rPr>
                <w:rFonts w:ascii="Cambria" w:hAnsi="Cambria"/>
                <w:sz w:val="22"/>
                <w:lang w:eastAsia="lv-LV"/>
              </w:rPr>
              <w:t>MRM</w:t>
            </w:r>
          </w:p>
        </w:tc>
        <w:tc>
          <w:tcPr>
            <w:tcW w:w="8471" w:type="dxa"/>
            <w:vAlign w:val="center"/>
          </w:tcPr>
          <w:p w:rsidRPr="001E4E3A" w:rsidR="4D20BE38" w:rsidP="006632EA" w:rsidRDefault="4D20BE38" w14:paraId="69592E1A" w14:textId="33D3DF51">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Meža resursu monitorings</w:t>
            </w:r>
          </w:p>
        </w:tc>
      </w:tr>
      <w:tr w:rsidRPr="001E4E3A" w:rsidR="00924057" w:rsidTr="6E945EEF" w14:paraId="5629ECCE"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924057" w:rsidRDefault="00924057" w14:paraId="201F3AC7" w14:textId="77777777">
            <w:pPr>
              <w:spacing w:before="0" w:after="0"/>
              <w:jc w:val="center"/>
              <w:rPr>
                <w:rFonts w:ascii="Cambria" w:hAnsi="Cambria" w:cstheme="minorHAnsi"/>
                <w:sz w:val="22"/>
                <w:lang w:eastAsia="lv-LV"/>
              </w:rPr>
            </w:pPr>
            <w:r w:rsidRPr="001E4E3A">
              <w:rPr>
                <w:rFonts w:ascii="Cambria" w:hAnsi="Cambria" w:cstheme="minorHAnsi"/>
                <w:sz w:val="22"/>
                <w:lang w:eastAsia="lv-LV"/>
              </w:rPr>
              <w:t>NAP2027</w:t>
            </w:r>
          </w:p>
        </w:tc>
        <w:tc>
          <w:tcPr>
            <w:tcW w:w="8471" w:type="dxa"/>
            <w:vAlign w:val="center"/>
          </w:tcPr>
          <w:p w:rsidRPr="001E4E3A" w:rsidR="00924057" w:rsidRDefault="00924057" w14:paraId="691E9AEA" w14:textId="5D8EC25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rPr>
              <w:t>Nacionāla</w:t>
            </w:r>
            <w:r w:rsidRPr="001E4E3A" w:rsidR="009056EC">
              <w:rPr>
                <w:rFonts w:ascii="Cambria" w:hAnsi="Cambria" w:cstheme="minorHAnsi"/>
                <w:sz w:val="22"/>
              </w:rPr>
              <w:t>is</w:t>
            </w:r>
            <w:r w:rsidRPr="001E4E3A">
              <w:rPr>
                <w:rFonts w:ascii="Cambria" w:hAnsi="Cambria" w:cstheme="minorHAnsi"/>
                <w:sz w:val="22"/>
              </w:rPr>
              <w:t xml:space="preserve"> attīstības plān</w:t>
            </w:r>
            <w:r w:rsidRPr="001E4E3A" w:rsidR="00E67157">
              <w:rPr>
                <w:rFonts w:ascii="Cambria" w:hAnsi="Cambria" w:cstheme="minorHAnsi"/>
                <w:sz w:val="22"/>
              </w:rPr>
              <w:t>s</w:t>
            </w:r>
            <w:r w:rsidRPr="001E4E3A">
              <w:rPr>
                <w:rFonts w:ascii="Cambria" w:hAnsi="Cambria" w:cstheme="minorHAnsi"/>
                <w:sz w:val="22"/>
              </w:rPr>
              <w:t xml:space="preserve"> 2027. gadam</w:t>
            </w:r>
          </w:p>
        </w:tc>
      </w:tr>
      <w:tr w:rsidRPr="001E4E3A" w:rsidR="00924057" w:rsidTr="6E945EEF" w14:paraId="2AE1CF07"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924057" w:rsidP="009B5F83" w:rsidRDefault="00924057" w14:paraId="216E86F6" w14:textId="77777777">
            <w:pPr>
              <w:spacing w:before="0" w:after="0"/>
              <w:jc w:val="center"/>
              <w:rPr>
                <w:rFonts w:ascii="Cambria" w:hAnsi="Cambria"/>
                <w:sz w:val="22"/>
                <w:lang w:eastAsia="lv-LV"/>
              </w:rPr>
            </w:pPr>
            <w:r w:rsidRPr="001E4E3A">
              <w:rPr>
                <w:rFonts w:ascii="Cambria" w:hAnsi="Cambria"/>
                <w:sz w:val="22"/>
                <w:lang w:eastAsia="lv-LV"/>
              </w:rPr>
              <w:t>ND</w:t>
            </w:r>
          </w:p>
        </w:tc>
        <w:tc>
          <w:tcPr>
            <w:tcW w:w="8471" w:type="dxa"/>
            <w:vAlign w:val="center"/>
          </w:tcPr>
          <w:p w:rsidRPr="001E4E3A" w:rsidR="00924057" w:rsidP="009B5F83" w:rsidRDefault="03A0303C" w14:paraId="283C42F7" w14:textId="53ECE3DD">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Nav datu</w:t>
            </w:r>
          </w:p>
        </w:tc>
      </w:tr>
      <w:tr w:rsidRPr="001E4E3A" w:rsidR="0EF8DAC8" w:rsidTr="6E945EEF" w14:paraId="42AC0614"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6E26D230" w:rsidP="00640003" w:rsidRDefault="6E26D230" w14:paraId="0E3C9640" w14:textId="62A31538">
            <w:pPr>
              <w:spacing w:before="0" w:after="0"/>
              <w:jc w:val="center"/>
              <w:rPr>
                <w:rFonts w:ascii="Cambria" w:hAnsi="Cambria"/>
                <w:sz w:val="22"/>
                <w:lang w:eastAsia="lv-LV"/>
              </w:rPr>
            </w:pPr>
            <w:r w:rsidRPr="001E4E3A">
              <w:rPr>
                <w:rFonts w:ascii="Cambria" w:hAnsi="Cambria"/>
                <w:sz w:val="22"/>
                <w:lang w:eastAsia="lv-LV"/>
              </w:rPr>
              <w:t>NEP</w:t>
            </w:r>
          </w:p>
        </w:tc>
        <w:tc>
          <w:tcPr>
            <w:tcW w:w="8471" w:type="dxa"/>
            <w:vAlign w:val="center"/>
          </w:tcPr>
          <w:p w:rsidRPr="001E4E3A" w:rsidR="6E26D230" w:rsidP="00640003" w:rsidRDefault="6E26D230" w14:paraId="37118D7C" w14:textId="0A030835">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Nozaru ekspertu padome</w:t>
            </w:r>
          </w:p>
        </w:tc>
      </w:tr>
      <w:tr w:rsidRPr="001E4E3A" w:rsidR="00B2478D" w:rsidTr="6E945EEF" w14:paraId="669A10CF"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B2478D" w:rsidP="009B5F83" w:rsidRDefault="00B2478D" w14:paraId="700D74E3" w14:textId="3DBE3C29">
            <w:pPr>
              <w:spacing w:before="0" w:after="0"/>
              <w:jc w:val="center"/>
              <w:rPr>
                <w:rFonts w:ascii="Cambria" w:hAnsi="Cambria"/>
                <w:sz w:val="22"/>
                <w:lang w:eastAsia="lv-LV"/>
              </w:rPr>
            </w:pPr>
            <w:r w:rsidRPr="001E4E3A">
              <w:rPr>
                <w:rFonts w:ascii="Cambria" w:hAnsi="Cambria"/>
                <w:sz w:val="22"/>
                <w:lang w:eastAsia="lv-LV"/>
              </w:rPr>
              <w:t>NĪN</w:t>
            </w:r>
          </w:p>
        </w:tc>
        <w:tc>
          <w:tcPr>
            <w:tcW w:w="8471" w:type="dxa"/>
            <w:vAlign w:val="center"/>
          </w:tcPr>
          <w:p w:rsidRPr="001E4E3A" w:rsidR="00B2478D" w:rsidP="009B5F83" w:rsidRDefault="00B2478D" w14:paraId="4F4A0B23" w14:textId="3E5B063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Nekustamā īpašuma nodoklis</w:t>
            </w:r>
          </w:p>
        </w:tc>
      </w:tr>
      <w:tr w:rsidRPr="001E4E3A" w:rsidR="00A60A07" w:rsidTr="6E945EEF" w14:paraId="366F32B4"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A60A07" w:rsidP="009B5F83" w:rsidRDefault="00A60A07" w14:paraId="58F104CD" w14:textId="11EB60E4">
            <w:pPr>
              <w:spacing w:before="0" w:after="0"/>
              <w:jc w:val="center"/>
              <w:rPr>
                <w:rFonts w:ascii="Cambria" w:hAnsi="Cambria"/>
                <w:sz w:val="22"/>
                <w:lang w:eastAsia="lv-LV"/>
              </w:rPr>
            </w:pPr>
            <w:r w:rsidRPr="001E4E3A">
              <w:rPr>
                <w:rFonts w:ascii="Cambria" w:hAnsi="Cambria"/>
                <w:sz w:val="22"/>
                <w:lang w:eastAsia="lv-LV"/>
              </w:rPr>
              <w:t>ne-ETS</w:t>
            </w:r>
          </w:p>
        </w:tc>
        <w:tc>
          <w:tcPr>
            <w:tcW w:w="8471" w:type="dxa"/>
            <w:vAlign w:val="center"/>
          </w:tcPr>
          <w:p w:rsidRPr="001E4E3A" w:rsidR="00A60A07" w:rsidP="009B5F83" w:rsidRDefault="00A60A07" w14:paraId="31521EAA" w14:textId="3C946FE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ETS neietvertās darbības</w:t>
            </w:r>
          </w:p>
        </w:tc>
      </w:tr>
      <w:tr w:rsidRPr="001E4E3A" w:rsidR="093417E3" w:rsidTr="6E945EEF" w14:paraId="3254DEC1"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75E068C5" w:rsidP="009B5F83" w:rsidRDefault="75E068C5" w14:paraId="4304A451" w14:textId="6CD7DFB5">
            <w:pPr>
              <w:spacing w:before="0" w:after="0"/>
              <w:jc w:val="center"/>
              <w:rPr>
                <w:rFonts w:ascii="Cambria" w:hAnsi="Cambria"/>
                <w:sz w:val="22"/>
                <w:lang w:eastAsia="lv-LV"/>
              </w:rPr>
            </w:pPr>
            <w:r w:rsidRPr="001E4E3A">
              <w:rPr>
                <w:rFonts w:ascii="Cambria" w:hAnsi="Cambria"/>
                <w:sz w:val="22"/>
                <w:lang w:eastAsia="lv-LV"/>
              </w:rPr>
              <w:t>NFI</w:t>
            </w:r>
          </w:p>
        </w:tc>
        <w:tc>
          <w:tcPr>
            <w:tcW w:w="8471" w:type="dxa"/>
            <w:vAlign w:val="center"/>
          </w:tcPr>
          <w:p w:rsidRPr="001E4E3A" w:rsidR="7A307C10" w:rsidP="009B5F83" w:rsidRDefault="7A307C10" w14:paraId="20F07307" w14:textId="307E43F1">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Eiropas Ekonomiskās zonas un Norvēģijas finanšu instruments</w:t>
            </w:r>
          </w:p>
        </w:tc>
      </w:tr>
      <w:tr w:rsidRPr="001E4E3A" w:rsidR="00924057" w:rsidTr="6E945EEF" w14:paraId="2A5ACA57"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924057" w:rsidRDefault="00924057" w14:paraId="33D01C75" w14:textId="77777777">
            <w:pPr>
              <w:spacing w:before="0" w:after="0"/>
              <w:jc w:val="center"/>
              <w:rPr>
                <w:rFonts w:ascii="Cambria" w:hAnsi="Cambria" w:cstheme="minorHAnsi"/>
                <w:sz w:val="22"/>
                <w:lang w:eastAsia="lv-LV"/>
              </w:rPr>
            </w:pPr>
            <w:r w:rsidRPr="001E4E3A">
              <w:rPr>
                <w:rFonts w:ascii="Cambria" w:hAnsi="Cambria" w:cstheme="minorHAnsi"/>
                <w:sz w:val="22"/>
                <w:lang w:eastAsia="lv-LV"/>
              </w:rPr>
              <w:t>NIPP</w:t>
            </w:r>
          </w:p>
        </w:tc>
        <w:tc>
          <w:tcPr>
            <w:tcW w:w="8471" w:type="dxa"/>
            <w:vAlign w:val="center"/>
          </w:tcPr>
          <w:p w:rsidRPr="001E4E3A" w:rsidR="00924057" w:rsidRDefault="00924057" w14:paraId="51E070F8"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rPr>
              <w:t>Nacionālās industriālās politikas pamatnostādnēs 2027.gadam</w:t>
            </w:r>
          </w:p>
        </w:tc>
      </w:tr>
      <w:tr w:rsidRPr="001E4E3A" w:rsidR="00301086" w:rsidTr="6E945EEF" w14:paraId="52559ECE"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301086" w:rsidP="00F951F6" w:rsidRDefault="00301086" w14:paraId="748AD52F" w14:textId="1B55C34F">
            <w:pPr>
              <w:spacing w:before="0" w:after="0"/>
              <w:jc w:val="center"/>
              <w:rPr>
                <w:rFonts w:ascii="Cambria" w:hAnsi="Cambria" w:cstheme="minorHAnsi"/>
                <w:sz w:val="22"/>
                <w:lang w:eastAsia="lv-LV"/>
              </w:rPr>
            </w:pPr>
            <w:r w:rsidRPr="001E4E3A">
              <w:rPr>
                <w:rFonts w:ascii="Cambria" w:hAnsi="Cambria" w:cstheme="minorHAnsi"/>
                <w:sz w:val="22"/>
                <w:lang w:eastAsia="lv-LV"/>
              </w:rPr>
              <w:t>NPP</w:t>
            </w:r>
          </w:p>
        </w:tc>
        <w:tc>
          <w:tcPr>
            <w:tcW w:w="8471" w:type="dxa"/>
            <w:vAlign w:val="center"/>
          </w:tcPr>
          <w:p w:rsidRPr="001E4E3A" w:rsidR="00301086" w:rsidP="00F951F6" w:rsidRDefault="00F86F65" w14:paraId="0D21520E" w14:textId="0C429BCE">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Nodokļu politikas pamatnostādnes</w:t>
            </w:r>
          </w:p>
        </w:tc>
      </w:tr>
      <w:tr w:rsidRPr="001E4E3A" w:rsidR="006144BE" w:rsidTr="6E945EEF" w14:paraId="5D79A866"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6144BE" w:rsidP="00F951F6" w:rsidRDefault="006144BE" w14:paraId="2020F1FD" w14:textId="3D8FE554">
            <w:pPr>
              <w:spacing w:before="0" w:after="0"/>
              <w:jc w:val="center"/>
              <w:rPr>
                <w:rFonts w:ascii="Cambria" w:hAnsi="Cambria" w:cstheme="minorHAnsi"/>
                <w:sz w:val="22"/>
                <w:lang w:eastAsia="lv-LV"/>
              </w:rPr>
            </w:pPr>
            <w:r w:rsidRPr="001E4E3A">
              <w:rPr>
                <w:rFonts w:ascii="Cambria" w:hAnsi="Cambria" w:cstheme="minorHAnsi"/>
                <w:sz w:val="22"/>
                <w:lang w:eastAsia="lv-LV"/>
              </w:rPr>
              <w:t>OSS</w:t>
            </w:r>
          </w:p>
        </w:tc>
        <w:tc>
          <w:tcPr>
            <w:tcW w:w="8471" w:type="dxa"/>
            <w:vAlign w:val="center"/>
          </w:tcPr>
          <w:p w:rsidRPr="001E4E3A" w:rsidR="006144BE" w:rsidP="00F951F6" w:rsidRDefault="006144BE" w14:paraId="2AF03DA5" w14:textId="65B9F511">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Oglekļa sertifikācijas shēmas</w:t>
            </w:r>
          </w:p>
        </w:tc>
      </w:tr>
      <w:tr w:rsidRPr="001E4E3A" w:rsidR="000561F5" w:rsidTr="6E945EEF" w14:paraId="3191AFD6"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0561F5" w:rsidP="00F951F6" w:rsidRDefault="000561F5" w14:paraId="1EB88339" w14:textId="6C518A51">
            <w:pPr>
              <w:spacing w:before="0" w:after="0"/>
              <w:jc w:val="center"/>
              <w:rPr>
                <w:rFonts w:ascii="Cambria" w:hAnsi="Cambria" w:cstheme="minorHAnsi"/>
                <w:sz w:val="22"/>
                <w:lang w:eastAsia="lv-LV"/>
              </w:rPr>
            </w:pPr>
            <w:r w:rsidRPr="001E4E3A">
              <w:rPr>
                <w:rFonts w:ascii="Cambria" w:hAnsi="Cambria" w:cstheme="minorHAnsi"/>
                <w:sz w:val="22"/>
                <w:lang w:eastAsia="lv-LV"/>
              </w:rPr>
              <w:t>PB</w:t>
            </w:r>
          </w:p>
        </w:tc>
        <w:tc>
          <w:tcPr>
            <w:tcW w:w="8471" w:type="dxa"/>
            <w:vAlign w:val="center"/>
          </w:tcPr>
          <w:p w:rsidRPr="001E4E3A" w:rsidR="000561F5" w:rsidP="00F951F6" w:rsidRDefault="000561F5" w14:paraId="278EEFC9" w14:textId="7B63452B">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Pašvaldību budžets</w:t>
            </w:r>
          </w:p>
        </w:tc>
      </w:tr>
      <w:tr w:rsidRPr="001E4E3A" w:rsidR="0048402A" w:rsidTr="6E945EEF" w14:paraId="01480B18"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48402A" w:rsidP="00F951F6" w:rsidRDefault="006665D2" w14:paraId="3EC06A22" w14:textId="485C1A23">
            <w:pPr>
              <w:spacing w:before="0" w:after="0"/>
              <w:jc w:val="center"/>
              <w:rPr>
                <w:rFonts w:ascii="Cambria" w:hAnsi="Cambria" w:cstheme="minorHAnsi"/>
                <w:sz w:val="22"/>
                <w:lang w:eastAsia="lv-LV"/>
              </w:rPr>
            </w:pPr>
            <w:r w:rsidRPr="001E4E3A">
              <w:rPr>
                <w:rFonts w:ascii="Cambria" w:hAnsi="Cambria" w:cstheme="minorHAnsi"/>
                <w:sz w:val="22"/>
                <w:lang w:eastAsia="lv-LV"/>
              </w:rPr>
              <w:t>PGK</w:t>
            </w:r>
          </w:p>
        </w:tc>
        <w:tc>
          <w:tcPr>
            <w:tcW w:w="8471" w:type="dxa"/>
            <w:vAlign w:val="center"/>
          </w:tcPr>
          <w:p w:rsidRPr="001E4E3A" w:rsidR="0048402A" w:rsidP="00F951F6" w:rsidRDefault="006665D2" w14:paraId="76B46307" w14:textId="62ABC04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Inčukalna pazemes gāzes krātuve</w:t>
            </w:r>
          </w:p>
        </w:tc>
      </w:tr>
      <w:tr w:rsidRPr="001E4E3A" w:rsidR="007141B8" w:rsidTr="6E945EEF" w14:paraId="72DFB20C"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7141B8" w:rsidP="00F951F6" w:rsidRDefault="007141B8" w14:paraId="4F3827D8" w14:textId="6236E3E7">
            <w:pPr>
              <w:spacing w:before="0" w:after="0"/>
              <w:jc w:val="center"/>
              <w:rPr>
                <w:rFonts w:ascii="Cambria" w:hAnsi="Cambria" w:cstheme="minorHAnsi"/>
                <w:sz w:val="22"/>
                <w:lang w:eastAsia="lv-LV"/>
              </w:rPr>
            </w:pPr>
            <w:r w:rsidRPr="001E4E3A">
              <w:rPr>
                <w:rFonts w:ascii="Cambria" w:hAnsi="Cambria" w:cstheme="minorHAnsi"/>
                <w:sz w:val="22"/>
                <w:lang w:eastAsia="lv-LV"/>
              </w:rPr>
              <w:t>PF</w:t>
            </w:r>
          </w:p>
        </w:tc>
        <w:tc>
          <w:tcPr>
            <w:tcW w:w="8471" w:type="dxa"/>
            <w:vAlign w:val="center"/>
          </w:tcPr>
          <w:p w:rsidRPr="001E4E3A" w:rsidR="007141B8" w:rsidP="00F951F6" w:rsidRDefault="007141B8" w14:paraId="385D6B07" w14:textId="3BA8EAB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Privātais finansējums</w:t>
            </w:r>
          </w:p>
        </w:tc>
      </w:tr>
      <w:tr w:rsidRPr="001E4E3A" w:rsidR="00165C81" w:rsidTr="6E945EEF" w14:paraId="5E13CCB2"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165C81" w:rsidP="00812DCE" w:rsidRDefault="00165C81" w14:paraId="010E7DD4" w14:textId="18FA78AE">
            <w:pPr>
              <w:spacing w:before="0" w:after="0"/>
              <w:jc w:val="center"/>
              <w:rPr>
                <w:rFonts w:ascii="Cambria" w:hAnsi="Cambria" w:cstheme="minorHAnsi"/>
                <w:sz w:val="22"/>
                <w:lang w:eastAsia="lv-LV"/>
              </w:rPr>
            </w:pPr>
            <w:r w:rsidRPr="001E4E3A">
              <w:rPr>
                <w:rFonts w:ascii="Cambria" w:hAnsi="Cambria" w:cstheme="minorHAnsi"/>
                <w:sz w:val="22"/>
                <w:lang w:eastAsia="lv-LV"/>
              </w:rPr>
              <w:t>PPP</w:t>
            </w:r>
          </w:p>
        </w:tc>
        <w:tc>
          <w:tcPr>
            <w:tcW w:w="8471" w:type="dxa"/>
            <w:vAlign w:val="center"/>
          </w:tcPr>
          <w:p w:rsidRPr="001E4E3A" w:rsidR="00165C81" w:rsidP="00F951F6" w:rsidRDefault="00BB3360" w14:paraId="23FDE3AB" w14:textId="1D33BE4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szCs w:val="20"/>
              </w:rPr>
            </w:pPr>
            <w:r w:rsidRPr="001E4E3A">
              <w:rPr>
                <w:rFonts w:ascii="Cambria" w:hAnsi="Cambria"/>
                <w:sz w:val="22"/>
                <w:szCs w:val="20"/>
              </w:rPr>
              <w:t>Publiskā un privātā partnerība</w:t>
            </w:r>
          </w:p>
        </w:tc>
      </w:tr>
      <w:tr w:rsidRPr="001E4E3A" w:rsidR="00394B05" w:rsidTr="6E945EEF" w14:paraId="60F956F6"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394B05" w:rsidP="00F951F6" w:rsidRDefault="00394B05" w14:paraId="1F2451AC" w14:textId="5ACA9548">
            <w:pPr>
              <w:spacing w:before="0" w:after="0"/>
              <w:jc w:val="center"/>
              <w:rPr>
                <w:rFonts w:ascii="Cambria" w:hAnsi="Cambria"/>
                <w:sz w:val="22"/>
                <w:lang w:eastAsia="lv-LV"/>
              </w:rPr>
            </w:pPr>
            <w:r w:rsidRPr="001E4E3A">
              <w:rPr>
                <w:rFonts w:ascii="Cambria" w:hAnsi="Cambria"/>
                <w:sz w:val="22"/>
                <w:lang w:eastAsia="lv-LV"/>
              </w:rPr>
              <w:t>PSO</w:t>
            </w:r>
          </w:p>
        </w:tc>
        <w:tc>
          <w:tcPr>
            <w:tcW w:w="8471" w:type="dxa"/>
            <w:vAlign w:val="center"/>
          </w:tcPr>
          <w:p w:rsidRPr="001E4E3A" w:rsidR="00394B05" w:rsidP="00F951F6" w:rsidRDefault="00394B05" w14:paraId="4F5DEA7B" w14:textId="421C714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Pārvades sistēmas operators (elektroenerģija vai gāze)</w:t>
            </w:r>
          </w:p>
        </w:tc>
      </w:tr>
      <w:tr w:rsidRPr="001E4E3A" w:rsidR="00157338" w:rsidTr="6E945EEF" w14:paraId="51B44814"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157338" w:rsidP="00F951F6" w:rsidRDefault="00157338" w14:paraId="7D80014B" w14:textId="30FA9311">
            <w:pPr>
              <w:spacing w:before="0" w:after="0"/>
              <w:jc w:val="center"/>
              <w:rPr>
                <w:rFonts w:ascii="Cambria" w:hAnsi="Cambria"/>
                <w:sz w:val="22"/>
                <w:lang w:eastAsia="lv-LV"/>
              </w:rPr>
            </w:pPr>
            <w:r w:rsidRPr="001E4E3A">
              <w:rPr>
                <w:rFonts w:ascii="Cambria" w:hAnsi="Cambria"/>
                <w:sz w:val="22"/>
                <w:lang w:eastAsia="lv-LV"/>
              </w:rPr>
              <w:t>PVN</w:t>
            </w:r>
          </w:p>
        </w:tc>
        <w:tc>
          <w:tcPr>
            <w:tcW w:w="8471" w:type="dxa"/>
            <w:vAlign w:val="center"/>
          </w:tcPr>
          <w:p w:rsidRPr="001E4E3A" w:rsidR="00157338" w:rsidP="00F951F6" w:rsidRDefault="00157338" w14:paraId="32BE82FF" w14:textId="7DE80100">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Pievienotās vērtības nodoklis</w:t>
            </w:r>
          </w:p>
        </w:tc>
      </w:tr>
      <w:tr w:rsidRPr="001E4E3A" w:rsidR="0048402A" w:rsidTr="6E945EEF" w14:paraId="5B6CAF8E"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48402A" w:rsidP="00F951F6" w:rsidRDefault="003C0DC6" w14:paraId="43DE3B76" w14:textId="7A7D4EB1">
            <w:pPr>
              <w:spacing w:before="0" w:after="0"/>
              <w:jc w:val="center"/>
              <w:rPr>
                <w:rFonts w:ascii="Cambria" w:hAnsi="Cambria" w:cstheme="minorHAnsi"/>
                <w:sz w:val="22"/>
                <w:lang w:eastAsia="lv-LV"/>
              </w:rPr>
            </w:pPr>
            <w:r w:rsidRPr="001E4E3A">
              <w:rPr>
                <w:rFonts w:ascii="Cambria" w:hAnsi="Cambria" w:cstheme="minorHAnsi"/>
                <w:sz w:val="22"/>
                <w:lang w:eastAsia="lv-LV"/>
              </w:rPr>
              <w:t>P&amp;I</w:t>
            </w:r>
          </w:p>
        </w:tc>
        <w:tc>
          <w:tcPr>
            <w:tcW w:w="8471" w:type="dxa"/>
            <w:vAlign w:val="center"/>
          </w:tcPr>
          <w:p w:rsidRPr="001E4E3A" w:rsidR="0048402A" w:rsidP="00F951F6" w:rsidRDefault="003C0DC6" w14:paraId="3F9BE9FF" w14:textId="7B746D8B">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Pētniecība un inovācija</w:t>
            </w:r>
          </w:p>
        </w:tc>
      </w:tr>
      <w:tr w:rsidRPr="001E4E3A" w:rsidR="0048402A" w:rsidTr="6E945EEF" w14:paraId="5415571D"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48402A" w:rsidP="00F951F6" w:rsidRDefault="003C0DC6" w14:paraId="7397C535" w14:textId="5F05697A">
            <w:pPr>
              <w:spacing w:before="0" w:after="0"/>
              <w:jc w:val="center"/>
              <w:rPr>
                <w:rFonts w:ascii="Cambria" w:hAnsi="Cambria" w:cstheme="minorHAnsi"/>
                <w:sz w:val="22"/>
                <w:lang w:eastAsia="lv-LV"/>
              </w:rPr>
            </w:pPr>
            <w:r w:rsidRPr="001E4E3A">
              <w:rPr>
                <w:rFonts w:ascii="Cambria" w:hAnsi="Cambria" w:cstheme="minorHAnsi"/>
                <w:sz w:val="22"/>
                <w:lang w:eastAsia="lv-LV"/>
              </w:rPr>
              <w:t>P&amp;A</w:t>
            </w:r>
          </w:p>
        </w:tc>
        <w:tc>
          <w:tcPr>
            <w:tcW w:w="8471" w:type="dxa"/>
            <w:vAlign w:val="center"/>
          </w:tcPr>
          <w:p w:rsidRPr="001E4E3A" w:rsidR="0048402A" w:rsidP="00F951F6" w:rsidRDefault="003C0DC6" w14:paraId="20756E4E" w14:textId="2C92188A">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Pētniecība un attīstība</w:t>
            </w:r>
          </w:p>
        </w:tc>
      </w:tr>
      <w:tr w:rsidRPr="001E4E3A" w:rsidR="0048402A" w:rsidTr="6E945EEF" w14:paraId="7877355C"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48402A" w:rsidP="00F951F6" w:rsidRDefault="003C0DC6" w14:paraId="51BBD6E4" w14:textId="390A33C1">
            <w:pPr>
              <w:spacing w:before="0" w:after="0"/>
              <w:jc w:val="center"/>
              <w:rPr>
                <w:rFonts w:ascii="Cambria" w:hAnsi="Cambria" w:cstheme="minorHAnsi"/>
                <w:sz w:val="22"/>
                <w:lang w:eastAsia="lv-LV"/>
              </w:rPr>
            </w:pPr>
            <w:r w:rsidRPr="001E4E3A">
              <w:rPr>
                <w:rFonts w:ascii="Cambria" w:hAnsi="Cambria" w:cstheme="minorHAnsi"/>
                <w:sz w:val="22"/>
                <w:lang w:eastAsia="lv-LV"/>
              </w:rPr>
              <w:t>RFNBO</w:t>
            </w:r>
          </w:p>
        </w:tc>
        <w:tc>
          <w:tcPr>
            <w:tcW w:w="8471" w:type="dxa"/>
            <w:vAlign w:val="center"/>
          </w:tcPr>
          <w:p w:rsidRPr="001E4E3A" w:rsidR="0048402A" w:rsidP="00F951F6" w:rsidRDefault="003C0DC6" w14:paraId="2E2FBD20" w14:textId="3B1F171A">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 xml:space="preserve">Nebioloģiskas izcelsmes </w:t>
            </w:r>
            <w:proofErr w:type="spellStart"/>
            <w:r w:rsidRPr="001E4E3A">
              <w:rPr>
                <w:rFonts w:ascii="Cambria" w:hAnsi="Cambria" w:cstheme="minorHAnsi"/>
                <w:sz w:val="22"/>
                <w:lang w:eastAsia="lv-LV"/>
              </w:rPr>
              <w:t>atjaunīgā</w:t>
            </w:r>
            <w:proofErr w:type="spellEnd"/>
            <w:r w:rsidRPr="001E4E3A">
              <w:rPr>
                <w:rFonts w:ascii="Cambria" w:hAnsi="Cambria" w:cstheme="minorHAnsi"/>
                <w:sz w:val="22"/>
                <w:lang w:eastAsia="lv-LV"/>
              </w:rPr>
              <w:t xml:space="preserve"> degviela vai kurināmais (piemēram, ūdeņradis)</w:t>
            </w:r>
          </w:p>
        </w:tc>
      </w:tr>
      <w:tr w:rsidRPr="001E4E3A" w:rsidR="00700B7E" w:rsidTr="6E945EEF" w14:paraId="6169C55F"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700B7E" w:rsidP="00C802BE" w:rsidRDefault="00700B7E" w14:paraId="569E8F7B" w14:textId="77777777">
            <w:pPr>
              <w:spacing w:before="0" w:after="0"/>
              <w:jc w:val="center"/>
              <w:rPr>
                <w:rFonts w:ascii="Cambria" w:hAnsi="Cambria"/>
                <w:sz w:val="22"/>
                <w:lang w:eastAsia="lv-LV"/>
              </w:rPr>
            </w:pPr>
            <w:r w:rsidRPr="001E4E3A">
              <w:rPr>
                <w:rFonts w:ascii="Cambria" w:hAnsi="Cambria"/>
                <w:sz w:val="22"/>
                <w:lang w:eastAsia="lv-LV"/>
              </w:rPr>
              <w:t>RPPI</w:t>
            </w:r>
          </w:p>
        </w:tc>
        <w:tc>
          <w:tcPr>
            <w:tcW w:w="8471" w:type="dxa"/>
            <w:vAlign w:val="center"/>
          </w:tcPr>
          <w:p w:rsidRPr="001E4E3A" w:rsidR="00700B7E" w:rsidP="00C802BE" w:rsidRDefault="00700B7E" w14:paraId="1BF35753" w14:textId="77777777">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Rūpnieciskie procesi un produktu izmantošana</w:t>
            </w:r>
          </w:p>
        </w:tc>
      </w:tr>
      <w:tr w:rsidRPr="001E4E3A" w:rsidR="005E2315" w:rsidTr="6E945EEF" w14:paraId="155D1E48"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5E2315" w:rsidP="00F951F6" w:rsidRDefault="005E2315" w14:paraId="19546FA6" w14:textId="3B3F7D02">
            <w:pPr>
              <w:spacing w:before="0" w:after="0"/>
              <w:jc w:val="center"/>
              <w:rPr>
                <w:rFonts w:ascii="Cambria" w:hAnsi="Cambria" w:cstheme="minorHAnsi"/>
                <w:sz w:val="22"/>
                <w:lang w:eastAsia="lv-LV"/>
              </w:rPr>
            </w:pPr>
            <w:r w:rsidRPr="001E4E3A">
              <w:rPr>
                <w:rFonts w:ascii="Cambria" w:hAnsi="Cambria" w:cstheme="minorHAnsi"/>
                <w:sz w:val="22"/>
                <w:lang w:eastAsia="lv-LV"/>
              </w:rPr>
              <w:t>RTU</w:t>
            </w:r>
          </w:p>
        </w:tc>
        <w:tc>
          <w:tcPr>
            <w:tcW w:w="8471" w:type="dxa"/>
            <w:vAlign w:val="center"/>
          </w:tcPr>
          <w:p w:rsidRPr="001E4E3A" w:rsidR="005E2315" w:rsidP="00F951F6" w:rsidRDefault="005E2315" w14:paraId="574BE355" w14:textId="7D8709FC">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Rīgas Tehniskā universitāte</w:t>
            </w:r>
          </w:p>
        </w:tc>
      </w:tr>
      <w:tr w:rsidRPr="001E4E3A" w:rsidR="00B30E7E" w:rsidTr="6E945EEF" w14:paraId="08D8B9DB"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B30E7E" w:rsidP="00F951F6" w:rsidRDefault="00B30E7E" w14:paraId="7E99FA19" w14:textId="43AC8438">
            <w:pPr>
              <w:spacing w:before="0" w:after="0"/>
              <w:jc w:val="center"/>
              <w:rPr>
                <w:rFonts w:ascii="Cambria" w:hAnsi="Cambria" w:cstheme="minorHAnsi"/>
                <w:sz w:val="22"/>
                <w:lang w:eastAsia="lv-LV"/>
              </w:rPr>
            </w:pPr>
            <w:r w:rsidRPr="001E4E3A">
              <w:rPr>
                <w:rFonts w:ascii="Cambria" w:hAnsi="Cambria" w:cstheme="minorHAnsi"/>
                <w:sz w:val="22"/>
                <w:lang w:eastAsia="lv-LV"/>
              </w:rPr>
              <w:t>SAF</w:t>
            </w:r>
          </w:p>
        </w:tc>
        <w:tc>
          <w:tcPr>
            <w:tcW w:w="8471" w:type="dxa"/>
            <w:vAlign w:val="center"/>
          </w:tcPr>
          <w:p w:rsidRPr="001E4E3A" w:rsidR="00B30E7E" w:rsidP="00F951F6" w:rsidRDefault="00B30E7E" w14:paraId="741C9DA5" w14:textId="4B8E5B22">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Ilgtspējīgas aviācijas degvielas</w:t>
            </w:r>
          </w:p>
        </w:tc>
      </w:tr>
      <w:tr w:rsidRPr="001E4E3A" w:rsidR="00456B45" w:rsidTr="6E945EEF" w14:paraId="56795BF6"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456B45" w:rsidP="00F951F6" w:rsidRDefault="00456B45" w14:paraId="125054D0" w14:textId="62AAF32F">
            <w:pPr>
              <w:spacing w:before="0" w:after="0"/>
              <w:jc w:val="center"/>
              <w:rPr>
                <w:rFonts w:ascii="Cambria" w:hAnsi="Cambria" w:cstheme="minorHAnsi"/>
                <w:sz w:val="22"/>
                <w:lang w:eastAsia="lv-LV"/>
              </w:rPr>
            </w:pPr>
            <w:r w:rsidRPr="001E4E3A">
              <w:rPr>
                <w:rFonts w:ascii="Cambria" w:hAnsi="Cambria" w:cstheme="minorHAnsi"/>
                <w:sz w:val="22"/>
                <w:lang w:eastAsia="lv-LV"/>
              </w:rPr>
              <w:t>SEG</w:t>
            </w:r>
          </w:p>
        </w:tc>
        <w:tc>
          <w:tcPr>
            <w:tcW w:w="8471" w:type="dxa"/>
            <w:vAlign w:val="center"/>
          </w:tcPr>
          <w:p w:rsidRPr="001E4E3A" w:rsidR="00456B45" w:rsidP="00F951F6" w:rsidRDefault="00456B45" w14:paraId="2ED257A7" w14:textId="3F5061F4">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Siltumnīcefekta gāzu emisijas</w:t>
            </w:r>
          </w:p>
        </w:tc>
      </w:tr>
      <w:tr w:rsidRPr="001E4E3A" w:rsidR="00652E1A" w:rsidTr="6E945EEF" w14:paraId="1E2A2B43"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652E1A" w:rsidP="00F951F6" w:rsidRDefault="00652E1A" w14:paraId="720A9EB2" w14:textId="6B49F84D">
            <w:pPr>
              <w:spacing w:before="0" w:after="0"/>
              <w:jc w:val="center"/>
              <w:rPr>
                <w:rFonts w:ascii="Cambria" w:hAnsi="Cambria" w:cstheme="minorHAnsi"/>
                <w:sz w:val="22"/>
                <w:lang w:eastAsia="lv-LV"/>
              </w:rPr>
            </w:pPr>
            <w:r w:rsidRPr="001E4E3A">
              <w:rPr>
                <w:rFonts w:ascii="Cambria" w:hAnsi="Cambria" w:cstheme="minorHAnsi"/>
                <w:sz w:val="22"/>
                <w:lang w:eastAsia="lv-LV"/>
              </w:rPr>
              <w:t>SEL</w:t>
            </w:r>
          </w:p>
        </w:tc>
        <w:tc>
          <w:tcPr>
            <w:tcW w:w="8471" w:type="dxa"/>
            <w:vAlign w:val="center"/>
          </w:tcPr>
          <w:p w:rsidRPr="001E4E3A" w:rsidR="00652E1A" w:rsidP="00F951F6" w:rsidRDefault="00652E1A" w14:paraId="1C770C93" w14:textId="4E5D3ECB">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Saules enerģija Latvijai</w:t>
            </w:r>
          </w:p>
        </w:tc>
      </w:tr>
      <w:tr w:rsidRPr="001E4E3A" w:rsidR="001E374D" w:rsidTr="6E945EEF" w14:paraId="6D814485"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1E374D" w:rsidP="00F951F6" w:rsidRDefault="001E374D" w14:paraId="205A420E" w14:textId="2CF31024">
            <w:pPr>
              <w:spacing w:before="0" w:after="0"/>
              <w:jc w:val="center"/>
              <w:rPr>
                <w:rFonts w:ascii="Cambria" w:hAnsi="Cambria" w:cstheme="minorHAnsi"/>
                <w:sz w:val="22"/>
                <w:lang w:eastAsia="lv-LV"/>
              </w:rPr>
            </w:pPr>
            <w:r w:rsidRPr="001E4E3A">
              <w:rPr>
                <w:rFonts w:ascii="Cambria" w:hAnsi="Cambria" w:cstheme="minorHAnsi"/>
                <w:sz w:val="22"/>
                <w:lang w:eastAsia="lv-LV"/>
              </w:rPr>
              <w:t>SEA</w:t>
            </w:r>
          </w:p>
        </w:tc>
        <w:tc>
          <w:tcPr>
            <w:tcW w:w="8471" w:type="dxa"/>
            <w:vAlign w:val="center"/>
          </w:tcPr>
          <w:p w:rsidRPr="001E4E3A" w:rsidR="001E374D" w:rsidP="00F951F6" w:rsidRDefault="001E374D" w14:paraId="41A4E210" w14:textId="4D523B2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Saules enerģijas asociācija</w:t>
            </w:r>
          </w:p>
        </w:tc>
      </w:tr>
      <w:tr w:rsidRPr="001E4E3A" w:rsidR="00FC23EF" w:rsidTr="6E945EEF" w14:paraId="54F1EFF8"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FC23EF" w:rsidP="00F951F6" w:rsidRDefault="00FC23EF" w14:paraId="2F2D7453" w14:textId="442A5FC7">
            <w:pPr>
              <w:spacing w:before="0" w:after="0"/>
              <w:jc w:val="center"/>
              <w:rPr>
                <w:rFonts w:ascii="Cambria" w:hAnsi="Cambria" w:cstheme="minorHAnsi"/>
                <w:sz w:val="22"/>
                <w:lang w:eastAsia="lv-LV"/>
              </w:rPr>
            </w:pPr>
            <w:r w:rsidRPr="001E4E3A">
              <w:rPr>
                <w:rFonts w:ascii="Cambria" w:hAnsi="Cambria" w:cstheme="minorHAnsi"/>
                <w:sz w:val="22"/>
                <w:lang w:eastAsia="lv-LV"/>
              </w:rPr>
              <w:t>SES</w:t>
            </w:r>
          </w:p>
        </w:tc>
        <w:tc>
          <w:tcPr>
            <w:tcW w:w="8471" w:type="dxa"/>
            <w:vAlign w:val="center"/>
          </w:tcPr>
          <w:p w:rsidRPr="001E4E3A" w:rsidR="00FC23EF" w:rsidP="00F951F6" w:rsidRDefault="00FC23EF" w14:paraId="7DD44F44" w14:textId="6BEB763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 xml:space="preserve">Saules elektrostacijas un </w:t>
            </w:r>
            <w:proofErr w:type="spellStart"/>
            <w:r w:rsidRPr="001E4E3A">
              <w:rPr>
                <w:rFonts w:ascii="Cambria" w:hAnsi="Cambria" w:cstheme="minorHAnsi"/>
                <w:sz w:val="22"/>
                <w:lang w:eastAsia="lv-LV"/>
              </w:rPr>
              <w:t>mikroģenerācijas</w:t>
            </w:r>
            <w:proofErr w:type="spellEnd"/>
            <w:r w:rsidRPr="001E4E3A">
              <w:rPr>
                <w:rFonts w:ascii="Cambria" w:hAnsi="Cambria" w:cstheme="minorHAnsi"/>
                <w:sz w:val="22"/>
                <w:lang w:eastAsia="lv-LV"/>
              </w:rPr>
              <w:t xml:space="preserve"> iekārtas</w:t>
            </w:r>
          </w:p>
        </w:tc>
      </w:tr>
      <w:tr w:rsidRPr="001E4E3A" w:rsidR="00716537" w:rsidTr="6E945EEF" w14:paraId="62A440ED"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716537" w:rsidP="00F951F6" w:rsidRDefault="00716537" w14:paraId="7DE923AF" w14:textId="1AD8C345">
            <w:pPr>
              <w:spacing w:before="0" w:after="0"/>
              <w:jc w:val="center"/>
              <w:rPr>
                <w:rFonts w:ascii="Cambria" w:hAnsi="Cambria" w:cstheme="minorHAnsi"/>
                <w:sz w:val="22"/>
                <w:lang w:eastAsia="lv-LV"/>
              </w:rPr>
            </w:pPr>
            <w:r w:rsidRPr="001E4E3A">
              <w:rPr>
                <w:rFonts w:ascii="Cambria" w:hAnsi="Cambria" w:cstheme="minorHAnsi"/>
                <w:sz w:val="22"/>
                <w:lang w:eastAsia="lv-LV"/>
              </w:rPr>
              <w:t>Silava</w:t>
            </w:r>
          </w:p>
        </w:tc>
        <w:tc>
          <w:tcPr>
            <w:tcW w:w="8471" w:type="dxa"/>
            <w:vAlign w:val="center"/>
          </w:tcPr>
          <w:p w:rsidRPr="001E4E3A" w:rsidR="00716537" w:rsidP="00F951F6" w:rsidRDefault="00716537" w14:paraId="740AEFF3" w14:textId="789E6F95">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Latvijas Valsts mežzinātnes institūts “Silava”</w:t>
            </w:r>
          </w:p>
        </w:tc>
      </w:tr>
      <w:tr w:rsidRPr="001E4E3A" w:rsidR="000F49C7" w:rsidTr="6E945EEF" w14:paraId="3C97F02E"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0F49C7" w:rsidP="00F951F6" w:rsidRDefault="00127129" w14:paraId="4A35D2D2" w14:textId="0C83FA4D">
            <w:pPr>
              <w:spacing w:before="0" w:after="0"/>
              <w:jc w:val="center"/>
              <w:rPr>
                <w:rFonts w:ascii="Cambria" w:hAnsi="Cambria" w:cstheme="minorHAnsi"/>
                <w:sz w:val="22"/>
                <w:lang w:eastAsia="lv-LV"/>
              </w:rPr>
            </w:pPr>
            <w:r w:rsidRPr="001E4E3A">
              <w:rPr>
                <w:rFonts w:ascii="Cambria" w:hAnsi="Cambria" w:cstheme="minorHAnsi"/>
                <w:sz w:val="22"/>
                <w:lang w:eastAsia="lv-LV"/>
              </w:rPr>
              <w:t>SKF</w:t>
            </w:r>
          </w:p>
        </w:tc>
        <w:tc>
          <w:tcPr>
            <w:tcW w:w="8471" w:type="dxa"/>
            <w:vAlign w:val="center"/>
          </w:tcPr>
          <w:p w:rsidRPr="001E4E3A" w:rsidR="000F49C7" w:rsidP="00F951F6" w:rsidRDefault="00127129" w14:paraId="0DE59BD5" w14:textId="58AE2AE1">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Sociālais klimata fonds</w:t>
            </w:r>
          </w:p>
        </w:tc>
      </w:tr>
      <w:tr w:rsidRPr="001E4E3A" w:rsidR="00E027C2" w:rsidTr="6E945EEF" w14:paraId="1BB02BAB"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E027C2" w:rsidP="00F951F6" w:rsidRDefault="00E027C2" w14:paraId="56A47BE0" w14:textId="19C4DFD5">
            <w:pPr>
              <w:spacing w:before="0" w:after="0"/>
              <w:jc w:val="center"/>
              <w:rPr>
                <w:rFonts w:ascii="Cambria" w:hAnsi="Cambria" w:cstheme="minorHAnsi"/>
                <w:sz w:val="22"/>
                <w:lang w:eastAsia="lv-LV"/>
              </w:rPr>
            </w:pPr>
            <w:r w:rsidRPr="001E4E3A">
              <w:rPr>
                <w:rFonts w:ascii="Cambria" w:hAnsi="Cambria" w:cstheme="minorHAnsi"/>
                <w:sz w:val="22"/>
                <w:lang w:eastAsia="lv-LV"/>
              </w:rPr>
              <w:t>SM</w:t>
            </w:r>
          </w:p>
        </w:tc>
        <w:tc>
          <w:tcPr>
            <w:tcW w:w="8471" w:type="dxa"/>
            <w:vAlign w:val="center"/>
          </w:tcPr>
          <w:p w:rsidRPr="001E4E3A" w:rsidR="00E027C2" w:rsidP="00F951F6" w:rsidRDefault="00E027C2" w14:paraId="7F3126F3" w14:textId="137AB0D1">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Satiksmes ministrija</w:t>
            </w:r>
          </w:p>
        </w:tc>
      </w:tr>
      <w:tr w:rsidRPr="001E4E3A" w:rsidR="003E0FBD" w:rsidTr="6E945EEF" w14:paraId="0044BEAC"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3E0FBD" w:rsidP="003E0FBD" w:rsidRDefault="003E0FBD" w14:paraId="72C760BB" w14:textId="5809D634">
            <w:pPr>
              <w:spacing w:before="0" w:after="0"/>
              <w:jc w:val="center"/>
              <w:rPr>
                <w:rFonts w:ascii="Cambria" w:hAnsi="Cambria" w:cstheme="minorHAnsi"/>
                <w:sz w:val="22"/>
                <w:lang w:eastAsia="lv-LV"/>
              </w:rPr>
            </w:pPr>
            <w:r w:rsidRPr="001E4E3A">
              <w:rPr>
                <w:rFonts w:ascii="Cambria" w:hAnsi="Cambria" w:eastAsia="Calibri" w:cstheme="minorHAnsi"/>
                <w:sz w:val="22"/>
              </w:rPr>
              <w:t>SPRK</w:t>
            </w:r>
          </w:p>
        </w:tc>
        <w:tc>
          <w:tcPr>
            <w:tcW w:w="8471" w:type="dxa"/>
            <w:vAlign w:val="center"/>
          </w:tcPr>
          <w:p w:rsidRPr="001E4E3A" w:rsidR="003E0FBD" w:rsidP="003E0FBD" w:rsidRDefault="003E0FBD" w14:paraId="65D6E60F" w14:textId="0C6B6A2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eastAsia="Calibri" w:cstheme="minorHAnsi"/>
                <w:sz w:val="22"/>
              </w:rPr>
              <w:t>Sabiedrisko pakalpojumu regulēšanas komisija</w:t>
            </w:r>
          </w:p>
        </w:tc>
      </w:tr>
      <w:tr w:rsidRPr="001E4E3A" w:rsidR="00394B05" w:rsidTr="6E945EEF" w14:paraId="39A02F54"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394B05" w:rsidDel="00567350" w:rsidP="00F951F6" w:rsidRDefault="00394B05" w14:paraId="40126376" w14:textId="554C0AED">
            <w:pPr>
              <w:spacing w:before="0" w:after="0"/>
              <w:jc w:val="center"/>
              <w:rPr>
                <w:rFonts w:ascii="Cambria" w:hAnsi="Cambria" w:cstheme="minorHAnsi"/>
                <w:sz w:val="22"/>
                <w:lang w:eastAsia="lv-LV"/>
              </w:rPr>
            </w:pPr>
            <w:r w:rsidRPr="001E4E3A">
              <w:rPr>
                <w:rFonts w:ascii="Cambria" w:hAnsi="Cambria" w:cstheme="minorHAnsi"/>
                <w:sz w:val="22"/>
                <w:lang w:eastAsia="lv-LV"/>
              </w:rPr>
              <w:t>SSO</w:t>
            </w:r>
          </w:p>
        </w:tc>
        <w:tc>
          <w:tcPr>
            <w:tcW w:w="8471" w:type="dxa"/>
            <w:vAlign w:val="center"/>
          </w:tcPr>
          <w:p w:rsidRPr="001E4E3A" w:rsidR="00394B05" w:rsidP="00F951F6" w:rsidRDefault="00394B05" w14:paraId="1C7E7020" w14:textId="753EDF47">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Sadales sistēmas operators (elektroenerģija vai gāze)</w:t>
            </w:r>
          </w:p>
        </w:tc>
      </w:tr>
      <w:tr w:rsidRPr="001E4E3A" w:rsidR="00971CC8" w:rsidTr="6E945EEF" w14:paraId="56E72823"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971CC8" w:rsidP="00F951F6" w:rsidRDefault="00971CC8" w14:paraId="54A8ADAF" w14:textId="3B98C5BB">
            <w:pPr>
              <w:spacing w:before="0" w:after="0"/>
              <w:jc w:val="center"/>
              <w:rPr>
                <w:rFonts w:ascii="Cambria" w:hAnsi="Cambria" w:cstheme="minorHAnsi"/>
                <w:sz w:val="22"/>
                <w:lang w:eastAsia="lv-LV"/>
              </w:rPr>
            </w:pPr>
            <w:r w:rsidRPr="001E4E3A">
              <w:rPr>
                <w:rFonts w:ascii="Cambria" w:hAnsi="Cambria" w:cstheme="minorHAnsi"/>
                <w:sz w:val="22"/>
                <w:lang w:eastAsia="lv-LV"/>
              </w:rPr>
              <w:t>STEM</w:t>
            </w:r>
          </w:p>
        </w:tc>
        <w:tc>
          <w:tcPr>
            <w:tcW w:w="8471" w:type="dxa"/>
            <w:vAlign w:val="center"/>
          </w:tcPr>
          <w:p w:rsidRPr="001E4E3A" w:rsidR="00971CC8" w:rsidP="4AC8B61A" w:rsidRDefault="301DD2A4" w14:paraId="661BE32D" w14:textId="440CD67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Z</w:t>
            </w:r>
            <w:r w:rsidRPr="001E4E3A" w:rsidR="64E8CECB">
              <w:rPr>
                <w:rFonts w:ascii="Cambria" w:hAnsi="Cambria"/>
                <w:sz w:val="22"/>
                <w:lang w:eastAsia="lv-LV"/>
              </w:rPr>
              <w:t>inātne, tehnoloģijas, inženierzinātnes un matemātika</w:t>
            </w:r>
          </w:p>
        </w:tc>
      </w:tr>
      <w:tr w:rsidRPr="001E4E3A" w:rsidR="00955901" w:rsidTr="6E945EEF" w14:paraId="55B6E111"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955901" w:rsidP="00F951F6" w:rsidRDefault="00955901" w14:paraId="1865C5E9" w14:textId="57116D3B">
            <w:pPr>
              <w:spacing w:before="0" w:after="0"/>
              <w:jc w:val="center"/>
              <w:rPr>
                <w:rFonts w:ascii="Cambria" w:hAnsi="Cambria" w:cstheme="minorHAnsi"/>
                <w:sz w:val="22"/>
                <w:lang w:eastAsia="lv-LV"/>
              </w:rPr>
            </w:pPr>
            <w:r w:rsidRPr="001E4E3A">
              <w:rPr>
                <w:rFonts w:ascii="Cambria" w:hAnsi="Cambria" w:cstheme="minorHAnsi"/>
                <w:sz w:val="22"/>
                <w:lang w:eastAsia="lv-LV"/>
              </w:rPr>
              <w:t>STP</w:t>
            </w:r>
          </w:p>
        </w:tc>
        <w:tc>
          <w:tcPr>
            <w:tcW w:w="8471" w:type="dxa"/>
            <w:vAlign w:val="center"/>
          </w:tcPr>
          <w:p w:rsidRPr="001E4E3A" w:rsidR="00955901" w:rsidP="00F951F6" w:rsidRDefault="00955901" w14:paraId="136646CD" w14:textId="2B9E00CA">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Sabiedriskā transporta padome</w:t>
            </w:r>
          </w:p>
        </w:tc>
      </w:tr>
      <w:tr w:rsidRPr="001E4E3A" w:rsidR="00D53AE5" w:rsidTr="6E945EEF" w14:paraId="0524AB2E"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D53AE5" w:rsidP="00F951F6" w:rsidRDefault="00D53AE5" w14:paraId="119036B9" w14:textId="0337E19E">
            <w:pPr>
              <w:spacing w:before="0" w:after="0"/>
              <w:jc w:val="center"/>
              <w:rPr>
                <w:rFonts w:ascii="Cambria" w:hAnsi="Cambria" w:cstheme="minorHAnsi"/>
                <w:sz w:val="22"/>
                <w:lang w:eastAsia="lv-LV"/>
              </w:rPr>
            </w:pPr>
            <w:r w:rsidRPr="001E4E3A">
              <w:rPr>
                <w:rFonts w:ascii="Cambria" w:hAnsi="Cambria" w:cstheme="minorHAnsi"/>
                <w:sz w:val="22"/>
                <w:lang w:eastAsia="lv-LV"/>
              </w:rPr>
              <w:t>TPF</w:t>
            </w:r>
          </w:p>
        </w:tc>
        <w:tc>
          <w:tcPr>
            <w:tcW w:w="8471" w:type="dxa"/>
            <w:vAlign w:val="center"/>
          </w:tcPr>
          <w:p w:rsidRPr="001E4E3A" w:rsidR="00D53AE5" w:rsidP="00F951F6" w:rsidRDefault="00D53AE5" w14:paraId="64900BE1" w14:textId="1FAF82F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Taisnīgās pārkārtošanās fonds</w:t>
            </w:r>
          </w:p>
        </w:tc>
      </w:tr>
      <w:tr w:rsidRPr="001E4E3A" w:rsidR="00FC23EF" w:rsidTr="6E945EEF" w14:paraId="2B57FE90"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FC23EF" w:rsidP="00FC23EF" w:rsidRDefault="00FC23EF" w14:paraId="6E95C4FD" w14:textId="4F5E662E">
            <w:pPr>
              <w:spacing w:before="0" w:after="0"/>
              <w:jc w:val="center"/>
              <w:rPr>
                <w:rFonts w:ascii="Cambria" w:hAnsi="Cambria" w:cstheme="minorHAnsi"/>
                <w:sz w:val="22"/>
                <w:lang w:eastAsia="lv-LV"/>
              </w:rPr>
            </w:pPr>
            <w:r w:rsidRPr="001E4E3A">
              <w:rPr>
                <w:rFonts w:ascii="Cambria" w:hAnsi="Cambria" w:cstheme="minorHAnsi"/>
                <w:sz w:val="22"/>
                <w:lang w:eastAsia="lv-LV"/>
              </w:rPr>
              <w:t>VARAM</w:t>
            </w:r>
          </w:p>
        </w:tc>
        <w:tc>
          <w:tcPr>
            <w:tcW w:w="8471" w:type="dxa"/>
            <w:vAlign w:val="center"/>
          </w:tcPr>
          <w:p w:rsidRPr="001E4E3A" w:rsidR="00FC23EF" w:rsidP="00FC23EF" w:rsidRDefault="00FC23EF" w14:paraId="02B315CD" w14:textId="3B8BE36D">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eastAsia="Calibri" w:cstheme="minorHAnsi"/>
                <w:sz w:val="22"/>
              </w:rPr>
              <w:t>Vi</w:t>
            </w:r>
            <w:r w:rsidRPr="001E4E3A" w:rsidR="006807A7">
              <w:rPr>
                <w:rFonts w:ascii="Cambria" w:hAnsi="Cambria" w:eastAsia="Calibri" w:cstheme="minorHAnsi"/>
                <w:sz w:val="22"/>
              </w:rPr>
              <w:t>edās administrācija</w:t>
            </w:r>
            <w:r w:rsidRPr="001E4E3A">
              <w:rPr>
                <w:rFonts w:ascii="Cambria" w:hAnsi="Cambria" w:eastAsia="Calibri" w:cstheme="minorHAnsi"/>
                <w:sz w:val="22"/>
              </w:rPr>
              <w:t xml:space="preserve"> un reģionālās attīstības ministrija</w:t>
            </w:r>
          </w:p>
        </w:tc>
      </w:tr>
      <w:tr w:rsidRPr="001E4E3A" w:rsidR="00FC23EF" w:rsidTr="6E945EEF" w14:paraId="5C0936CC"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FC23EF" w:rsidP="00FC23EF" w:rsidRDefault="00FC23EF" w14:paraId="6BAC8E75" w14:textId="21BF2005">
            <w:pPr>
              <w:spacing w:before="0" w:after="0"/>
              <w:jc w:val="center"/>
              <w:rPr>
                <w:rFonts w:ascii="Cambria" w:hAnsi="Cambria" w:cstheme="minorHAnsi"/>
                <w:sz w:val="22"/>
                <w:lang w:eastAsia="lv-LV"/>
              </w:rPr>
            </w:pPr>
            <w:r w:rsidRPr="001E4E3A">
              <w:rPr>
                <w:rFonts w:ascii="Cambria" w:hAnsi="Cambria" w:cstheme="minorHAnsi"/>
                <w:sz w:val="22"/>
                <w:lang w:eastAsia="lv-LV"/>
              </w:rPr>
              <w:t>VB</w:t>
            </w:r>
          </w:p>
        </w:tc>
        <w:tc>
          <w:tcPr>
            <w:tcW w:w="8471" w:type="dxa"/>
            <w:vAlign w:val="center"/>
          </w:tcPr>
          <w:p w:rsidRPr="001E4E3A" w:rsidR="00FC23EF" w:rsidP="00FC23EF" w:rsidRDefault="00FC23EF" w14:paraId="55E20C93" w14:textId="73AB1BC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Valsts budžets</w:t>
            </w:r>
          </w:p>
        </w:tc>
      </w:tr>
      <w:tr w:rsidRPr="001E4E3A" w:rsidR="006F0AF1" w:rsidTr="6E945EEF" w14:paraId="12CBF220"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6F0AF1" w:rsidP="00FC23EF" w:rsidRDefault="006F0AF1" w14:paraId="007FBD88" w14:textId="4ABB5206">
            <w:pPr>
              <w:spacing w:before="0" w:after="0"/>
              <w:jc w:val="center"/>
              <w:rPr>
                <w:rFonts w:ascii="Cambria" w:hAnsi="Cambria" w:cstheme="minorHAnsi"/>
                <w:sz w:val="22"/>
                <w:lang w:eastAsia="lv-LV"/>
              </w:rPr>
            </w:pPr>
            <w:r w:rsidRPr="001E4E3A">
              <w:rPr>
                <w:rFonts w:ascii="Cambria" w:hAnsi="Cambria" w:cstheme="minorHAnsi"/>
                <w:sz w:val="22"/>
                <w:lang w:eastAsia="lv-LV"/>
              </w:rPr>
              <w:t>VEA</w:t>
            </w:r>
          </w:p>
        </w:tc>
        <w:tc>
          <w:tcPr>
            <w:tcW w:w="8471" w:type="dxa"/>
            <w:vAlign w:val="center"/>
          </w:tcPr>
          <w:p w:rsidRPr="001E4E3A" w:rsidR="006F0AF1" w:rsidP="00FC23EF" w:rsidRDefault="006F0AF1" w14:paraId="3F96AF32" w14:textId="11E661BB">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Vēja enerģijas asociācija</w:t>
            </w:r>
          </w:p>
        </w:tc>
      </w:tr>
      <w:tr w:rsidRPr="001E4E3A" w:rsidR="00FC23EF" w:rsidTr="6E945EEF" w14:paraId="4BCF3A63"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FC23EF" w:rsidP="00FC23EF" w:rsidRDefault="00FC23EF" w14:paraId="783E8EDA" w14:textId="254039CC">
            <w:pPr>
              <w:spacing w:before="0" w:after="0"/>
              <w:jc w:val="center"/>
              <w:rPr>
                <w:rFonts w:ascii="Cambria" w:hAnsi="Cambria" w:cstheme="minorHAnsi"/>
                <w:sz w:val="22"/>
                <w:lang w:eastAsia="lv-LV"/>
              </w:rPr>
            </w:pPr>
            <w:r w:rsidRPr="001E4E3A">
              <w:rPr>
                <w:rFonts w:ascii="Cambria" w:hAnsi="Cambria" w:cstheme="minorHAnsi"/>
                <w:sz w:val="22"/>
                <w:lang w:eastAsia="lv-LV"/>
              </w:rPr>
              <w:t>VID</w:t>
            </w:r>
          </w:p>
        </w:tc>
        <w:tc>
          <w:tcPr>
            <w:tcW w:w="8471" w:type="dxa"/>
            <w:vAlign w:val="center"/>
          </w:tcPr>
          <w:p w:rsidRPr="001E4E3A" w:rsidR="00FC23EF" w:rsidP="00FC23EF" w:rsidRDefault="00FC23EF" w14:paraId="12FB3FE7" w14:textId="369C691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Valsts ieņēmumu dienests</w:t>
            </w:r>
          </w:p>
        </w:tc>
      </w:tr>
      <w:tr w:rsidRPr="001E4E3A" w:rsidR="00962C9B" w:rsidTr="6E945EEF" w14:paraId="1DDFE273"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962C9B" w:rsidP="00FC23EF" w:rsidRDefault="00962C9B" w14:paraId="35F54C32" w14:textId="04D3CA91">
            <w:pPr>
              <w:spacing w:before="0" w:after="0"/>
              <w:jc w:val="center"/>
              <w:rPr>
                <w:rFonts w:ascii="Cambria" w:hAnsi="Cambria" w:cstheme="minorHAnsi"/>
                <w:sz w:val="22"/>
                <w:lang w:eastAsia="lv-LV"/>
              </w:rPr>
            </w:pPr>
            <w:r w:rsidRPr="001E4E3A">
              <w:rPr>
                <w:rFonts w:ascii="Cambria" w:hAnsi="Cambria" w:cstheme="minorHAnsi"/>
                <w:sz w:val="22"/>
                <w:lang w:eastAsia="lv-LV"/>
              </w:rPr>
              <w:t>VKP</w:t>
            </w:r>
          </w:p>
        </w:tc>
        <w:tc>
          <w:tcPr>
            <w:tcW w:w="8471" w:type="dxa"/>
            <w:vAlign w:val="center"/>
          </w:tcPr>
          <w:p w:rsidRPr="001E4E3A" w:rsidR="00962C9B" w:rsidP="00FC23EF" w:rsidRDefault="00962C9B" w14:paraId="1E78DDC0" w14:textId="00F5DCA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Vides konsultatīvā padome</w:t>
            </w:r>
          </w:p>
        </w:tc>
      </w:tr>
      <w:tr w:rsidRPr="001E4E3A" w:rsidR="00C5654C" w:rsidTr="6E945EEF" w14:paraId="0A1A878D"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C5654C" w:rsidP="00FC23EF" w:rsidRDefault="00C5654C" w14:paraId="7ADA9E40" w14:textId="6E50BBC0">
            <w:pPr>
              <w:spacing w:before="0" w:after="0"/>
              <w:jc w:val="center"/>
              <w:rPr>
                <w:rFonts w:ascii="Cambria" w:hAnsi="Cambria" w:cstheme="minorHAnsi"/>
                <w:sz w:val="22"/>
                <w:lang w:eastAsia="lv-LV"/>
              </w:rPr>
            </w:pPr>
            <w:r w:rsidRPr="001E4E3A">
              <w:rPr>
                <w:rFonts w:ascii="Cambria" w:hAnsi="Cambria" w:cstheme="minorHAnsi"/>
                <w:sz w:val="22"/>
                <w:lang w:eastAsia="lv-LV"/>
              </w:rPr>
              <w:t>VPP</w:t>
            </w:r>
          </w:p>
        </w:tc>
        <w:tc>
          <w:tcPr>
            <w:tcW w:w="8471" w:type="dxa"/>
            <w:vAlign w:val="center"/>
          </w:tcPr>
          <w:p w:rsidRPr="001E4E3A" w:rsidR="00C5654C" w:rsidP="00FC23EF" w:rsidRDefault="00C5654C" w14:paraId="2FF5F73C" w14:textId="2C23CCC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Valsts pētījumu programma</w:t>
            </w:r>
          </w:p>
        </w:tc>
      </w:tr>
      <w:tr w:rsidRPr="001E4E3A" w:rsidR="008C48B0" w:rsidTr="6E945EEF" w14:paraId="4684E39E"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8C48B0" w:rsidP="00FC23EF" w:rsidRDefault="008C48B0" w14:paraId="55C662B2" w14:textId="227F0866">
            <w:pPr>
              <w:spacing w:before="0" w:after="0"/>
              <w:jc w:val="center"/>
              <w:rPr>
                <w:rFonts w:ascii="Cambria" w:hAnsi="Cambria" w:cstheme="minorHAnsi"/>
                <w:sz w:val="22"/>
                <w:lang w:eastAsia="lv-LV"/>
              </w:rPr>
            </w:pPr>
            <w:r w:rsidRPr="001E4E3A">
              <w:rPr>
                <w:rFonts w:ascii="Cambria" w:hAnsi="Cambria" w:cstheme="minorHAnsi"/>
                <w:sz w:val="22"/>
                <w:lang w:eastAsia="lv-LV"/>
              </w:rPr>
              <w:t>VM</w:t>
            </w:r>
          </w:p>
        </w:tc>
        <w:tc>
          <w:tcPr>
            <w:tcW w:w="8471" w:type="dxa"/>
            <w:vAlign w:val="center"/>
          </w:tcPr>
          <w:p w:rsidRPr="001E4E3A" w:rsidR="008C48B0" w:rsidP="00FC23EF" w:rsidRDefault="008C48B0" w14:paraId="36C534BC" w14:textId="61F7FE5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Veselības ministrija</w:t>
            </w:r>
          </w:p>
        </w:tc>
      </w:tr>
      <w:tr w:rsidRPr="001E4E3A" w:rsidR="0FCC5E0B" w:rsidTr="6E945EEF" w14:paraId="4677B7F1"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3C607618" w:rsidP="006632EA" w:rsidRDefault="3C607618" w14:paraId="539F02D9" w14:textId="4AB97715">
            <w:pPr>
              <w:spacing w:before="0" w:after="0"/>
              <w:jc w:val="center"/>
              <w:rPr>
                <w:rFonts w:ascii="Cambria" w:hAnsi="Cambria"/>
                <w:sz w:val="22"/>
                <w:lang w:eastAsia="lv-LV"/>
              </w:rPr>
            </w:pPr>
            <w:r w:rsidRPr="001E4E3A">
              <w:rPr>
                <w:rFonts w:ascii="Cambria" w:hAnsi="Cambria"/>
                <w:sz w:val="22"/>
                <w:lang w:eastAsia="lv-LV"/>
              </w:rPr>
              <w:t>VUGD</w:t>
            </w:r>
          </w:p>
        </w:tc>
        <w:tc>
          <w:tcPr>
            <w:tcW w:w="8471" w:type="dxa"/>
            <w:vAlign w:val="center"/>
          </w:tcPr>
          <w:p w:rsidRPr="001E4E3A" w:rsidR="3C607618" w:rsidP="006632EA" w:rsidRDefault="3C607618" w14:paraId="25C45E75" w14:textId="521CBCDB">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Valsts ugunsdzēsības un glābšanas dienests</w:t>
            </w:r>
          </w:p>
        </w:tc>
      </w:tr>
      <w:tr w:rsidRPr="001E4E3A" w:rsidR="007F1392" w:rsidTr="6E945EEF" w14:paraId="211B1BDA"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7F1392" w:rsidP="00FC23EF" w:rsidRDefault="007F1392" w14:paraId="149A046D" w14:textId="18E5712A">
            <w:pPr>
              <w:spacing w:before="0" w:after="0"/>
              <w:jc w:val="center"/>
              <w:rPr>
                <w:rFonts w:ascii="Cambria" w:hAnsi="Cambria" w:cstheme="minorHAnsi"/>
                <w:sz w:val="22"/>
                <w:lang w:eastAsia="lv-LV"/>
              </w:rPr>
            </w:pPr>
            <w:r w:rsidRPr="001E4E3A">
              <w:rPr>
                <w:rFonts w:ascii="Cambria" w:hAnsi="Cambria" w:cstheme="minorHAnsi"/>
                <w:sz w:val="22"/>
                <w:lang w:eastAsia="lv-LV"/>
              </w:rPr>
              <w:t>ZEZ</w:t>
            </w:r>
          </w:p>
        </w:tc>
        <w:tc>
          <w:tcPr>
            <w:tcW w:w="8471" w:type="dxa"/>
            <w:vAlign w:val="center"/>
          </w:tcPr>
          <w:p w:rsidRPr="001E4E3A" w:rsidR="007F1392" w:rsidP="449E1B18" w:rsidRDefault="007F1392" w14:paraId="73A87846" w14:textId="32F8050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Zemo emisiju zona</w:t>
            </w:r>
          </w:p>
        </w:tc>
      </w:tr>
      <w:tr w:rsidRPr="001E4E3A" w:rsidR="00FC23EF" w:rsidTr="6E945EEF" w14:paraId="4E67E9DC"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FC23EF" w:rsidP="00FC23EF" w:rsidRDefault="00FC23EF" w14:paraId="2F211E33" w14:textId="45892E80">
            <w:pPr>
              <w:spacing w:before="0" w:after="0"/>
              <w:jc w:val="center"/>
              <w:rPr>
                <w:rFonts w:ascii="Cambria" w:hAnsi="Cambria" w:cstheme="minorHAnsi"/>
                <w:sz w:val="22"/>
                <w:lang w:eastAsia="lv-LV"/>
              </w:rPr>
            </w:pPr>
            <w:r w:rsidRPr="001E4E3A">
              <w:rPr>
                <w:rFonts w:ascii="Cambria" w:hAnsi="Cambria" w:cstheme="minorHAnsi"/>
                <w:sz w:val="22"/>
                <w:lang w:eastAsia="lv-LV"/>
              </w:rPr>
              <w:t>ZIZIMM</w:t>
            </w:r>
          </w:p>
        </w:tc>
        <w:tc>
          <w:tcPr>
            <w:tcW w:w="8471" w:type="dxa"/>
            <w:vAlign w:val="center"/>
          </w:tcPr>
          <w:p w:rsidRPr="001E4E3A" w:rsidR="00FC23EF" w:rsidP="449E1B18" w:rsidRDefault="00FC23EF" w14:paraId="249049B2" w14:textId="2E73B345">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Zemes izmantošana, zemes izmantošanas maiņa un mežsaimniecība</w:t>
            </w:r>
          </w:p>
        </w:tc>
      </w:tr>
      <w:tr w:rsidRPr="001E4E3A" w:rsidR="00FC23EF" w:rsidTr="6E945EEF" w14:paraId="7373FE70"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rsidRPr="001E4E3A" w:rsidR="00FC23EF" w:rsidP="00FC23EF" w:rsidRDefault="00FC23EF" w14:paraId="65AC9213" w14:textId="4F0191F1">
            <w:pPr>
              <w:spacing w:before="0" w:after="0"/>
              <w:jc w:val="center"/>
              <w:rPr>
                <w:rFonts w:ascii="Cambria" w:hAnsi="Cambria" w:cstheme="minorHAnsi"/>
                <w:sz w:val="22"/>
                <w:lang w:eastAsia="lv-LV"/>
              </w:rPr>
            </w:pPr>
            <w:r w:rsidRPr="001E4E3A">
              <w:rPr>
                <w:rFonts w:ascii="Cambria" w:hAnsi="Cambria" w:cstheme="minorHAnsi"/>
                <w:sz w:val="22"/>
                <w:lang w:eastAsia="lv-LV"/>
              </w:rPr>
              <w:t>ZM</w:t>
            </w:r>
          </w:p>
        </w:tc>
        <w:tc>
          <w:tcPr>
            <w:tcW w:w="8471" w:type="dxa"/>
            <w:vAlign w:val="center"/>
          </w:tcPr>
          <w:p w:rsidRPr="001E4E3A" w:rsidR="00FC23EF" w:rsidP="00FC23EF" w:rsidRDefault="00FC23EF" w14:paraId="286CDD56" w14:textId="1B5860C5">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Zemkopības ministrija</w:t>
            </w:r>
          </w:p>
        </w:tc>
      </w:tr>
    </w:tbl>
    <w:p w:rsidRPr="001E4E3A" w:rsidR="00DD44D5" w:rsidP="00A81091" w:rsidRDefault="00FC18D4" w14:paraId="432301D0" w14:textId="6BA3C0FA">
      <w:pPr>
        <w:pStyle w:val="Heading1"/>
        <w:numPr>
          <w:ilvl w:val="0"/>
          <w:numId w:val="21"/>
        </w:numPr>
      </w:pPr>
      <w:bookmarkStart w:name="_Toc149905873" w:id="13"/>
      <w:bookmarkStart w:name="_Toc167949238" w:id="14"/>
      <w:bookmarkStart w:name="_Toc1718197206" w:id="15"/>
      <w:bookmarkStart w:name="_Toc168917321" w:id="16"/>
      <w:bookmarkStart w:name="_Toc170884413" w:id="17"/>
      <w:bookmarkStart w:name="_Toc171340684" w:id="18"/>
      <w:bookmarkEnd w:id="0"/>
      <w:bookmarkEnd w:id="1"/>
      <w:bookmarkEnd w:id="2"/>
      <w:bookmarkEnd w:id="3"/>
      <w:bookmarkEnd w:id="4"/>
      <w:bookmarkEnd w:id="5"/>
      <w:bookmarkEnd w:id="6"/>
      <w:r w:rsidRPr="001E4E3A">
        <w:t>PLĀNA AKTUALIZĒŠANAS</w:t>
      </w:r>
      <w:r w:rsidRPr="001E4E3A" w:rsidR="00466DA8">
        <w:t xml:space="preserve"> KONTEKSTS</w:t>
      </w:r>
      <w:bookmarkEnd w:id="13"/>
      <w:bookmarkEnd w:id="14"/>
      <w:bookmarkEnd w:id="15"/>
      <w:bookmarkEnd w:id="16"/>
      <w:bookmarkEnd w:id="17"/>
      <w:bookmarkEnd w:id="18"/>
    </w:p>
    <w:p w:rsidRPr="001E4E3A" w:rsidR="005432FD" w:rsidP="3227D6A7" w:rsidRDefault="003B748B" w14:paraId="7A82E356" w14:textId="7E8DB429">
      <w:pPr>
        <w:jc w:val="both"/>
        <w:rPr>
          <w:rFonts w:ascii="Cambria" w:hAnsi="Cambria"/>
        </w:rPr>
      </w:pPr>
      <w:r w:rsidRPr="001E4E3A">
        <w:rPr>
          <w:rFonts w:ascii="Cambria" w:hAnsi="Cambria"/>
        </w:rPr>
        <w:t>Latvijas Nacionālais enerģētikas un klimata plāns 2021.-2030.gadam</w:t>
      </w:r>
      <w:r w:rsidRPr="001E4E3A" w:rsidR="009F45A2">
        <w:rPr>
          <w:rFonts w:ascii="Cambria" w:hAnsi="Cambria"/>
        </w:rPr>
        <w:t xml:space="preserve"> (turpmāk – </w:t>
      </w:r>
      <w:r w:rsidRPr="001E4E3A" w:rsidR="005432FD">
        <w:rPr>
          <w:rFonts w:ascii="Cambria" w:hAnsi="Cambria"/>
        </w:rPr>
        <w:t>Plāns</w:t>
      </w:r>
      <w:r w:rsidRPr="001E4E3A" w:rsidR="009F45A2">
        <w:rPr>
          <w:rFonts w:ascii="Cambria" w:hAnsi="Cambria"/>
        </w:rPr>
        <w:t>)</w:t>
      </w:r>
      <w:r w:rsidRPr="001E4E3A" w:rsidR="005432FD">
        <w:rPr>
          <w:rFonts w:ascii="Cambria" w:hAnsi="Cambria"/>
        </w:rPr>
        <w:t xml:space="preserve"> ir ilgtermiņa enerģētikas un klimata politikas </w:t>
      </w:r>
      <w:r w:rsidRPr="001E4E3A" w:rsidR="16148C09">
        <w:rPr>
          <w:rFonts w:ascii="Cambria" w:hAnsi="Cambria"/>
        </w:rPr>
        <w:t>plānošana</w:t>
      </w:r>
      <w:r w:rsidRPr="001E4E3A" w:rsidR="43F712C5">
        <w:rPr>
          <w:rFonts w:ascii="Cambria" w:hAnsi="Cambria"/>
        </w:rPr>
        <w:t>s dokuments</w:t>
      </w:r>
      <w:r w:rsidRPr="001E4E3A" w:rsidR="005432FD">
        <w:rPr>
          <w:rFonts w:ascii="Cambria" w:hAnsi="Cambria"/>
        </w:rPr>
        <w:t>, kas nosaka Latvijas valsts enerģētikas un klimata politikas pamatprincipus, mērķus un rīcības virzienus laika periodam līdz 2030.</w:t>
      </w:r>
      <w:r w:rsidRPr="001E4E3A" w:rsidR="2E2D04B7">
        <w:rPr>
          <w:rFonts w:ascii="Cambria" w:hAnsi="Cambria"/>
        </w:rPr>
        <w:t xml:space="preserve"> </w:t>
      </w:r>
      <w:r w:rsidRPr="001E4E3A" w:rsidR="005432FD">
        <w:rPr>
          <w:rFonts w:ascii="Cambria" w:hAnsi="Cambria"/>
        </w:rPr>
        <w:t xml:space="preserve">g. </w:t>
      </w:r>
    </w:p>
    <w:p w:rsidRPr="001E4E3A" w:rsidR="005432FD" w:rsidP="009E10BC" w:rsidRDefault="005432FD" w14:paraId="0A584AF0" w14:textId="479A978D">
      <w:pPr>
        <w:jc w:val="both"/>
        <w:rPr>
          <w:rFonts w:ascii="Cambria" w:hAnsi="Cambria"/>
        </w:rPr>
      </w:pPr>
      <w:r w:rsidRPr="001E4E3A">
        <w:rPr>
          <w:rFonts w:ascii="Cambria" w:hAnsi="Cambria"/>
        </w:rPr>
        <w:t xml:space="preserve">Plāns izstrādāts vadoties pēc vienotā </w:t>
      </w:r>
      <w:r w:rsidRPr="001E4E3A" w:rsidR="31CBB3DD">
        <w:rPr>
          <w:rFonts w:ascii="Cambria" w:hAnsi="Cambria"/>
        </w:rPr>
        <w:t>ES</w:t>
      </w:r>
      <w:r w:rsidRPr="001E4E3A">
        <w:rPr>
          <w:rFonts w:ascii="Cambria" w:hAnsi="Cambria"/>
        </w:rPr>
        <w:t xml:space="preserve"> regulējuma</w:t>
      </w:r>
      <w:r w:rsidRPr="001E4E3A">
        <w:rPr>
          <w:rStyle w:val="FootnoteReference"/>
          <w:rFonts w:ascii="Cambria" w:hAnsi="Cambria"/>
        </w:rPr>
        <w:footnoteReference w:id="2"/>
      </w:r>
      <w:r w:rsidRPr="001E4E3A">
        <w:rPr>
          <w:rFonts w:ascii="Cambria" w:hAnsi="Cambria"/>
        </w:rPr>
        <w:t>, kura mērķis ir nodrošināt E</w:t>
      </w:r>
      <w:r w:rsidRPr="001E4E3A" w:rsidR="008E4745">
        <w:rPr>
          <w:rFonts w:ascii="Cambria" w:hAnsi="Cambria"/>
        </w:rPr>
        <w:t>S</w:t>
      </w:r>
      <w:r w:rsidRPr="001E4E3A">
        <w:rPr>
          <w:rFonts w:ascii="Cambria" w:hAnsi="Cambria"/>
        </w:rPr>
        <w:t xml:space="preserve"> dalībvalstu uzņemto saistību izpildi kontekstā ar ANO Vispārējās konvencijas par klimata pārmaiņām Parīzes nolīgumu</w:t>
      </w:r>
      <w:r w:rsidRPr="001E4E3A" w:rsidR="00503170">
        <w:rPr>
          <w:rStyle w:val="FootnoteReference"/>
          <w:rFonts w:ascii="Cambria" w:hAnsi="Cambria"/>
        </w:rPr>
        <w:footnoteReference w:id="3"/>
      </w:r>
      <w:r w:rsidRPr="001E4E3A">
        <w:rPr>
          <w:rFonts w:ascii="Cambria" w:hAnsi="Cambria"/>
        </w:rPr>
        <w:t xml:space="preserve">. Parīzes nolīgums apvieno </w:t>
      </w:r>
      <w:r w:rsidRPr="001E4E3A" w:rsidR="00120013">
        <w:rPr>
          <w:rFonts w:ascii="Cambria" w:hAnsi="Cambria"/>
        </w:rPr>
        <w:t>195</w:t>
      </w:r>
      <w:r w:rsidRPr="001E4E3A">
        <w:rPr>
          <w:rFonts w:ascii="Cambria" w:hAnsi="Cambria"/>
        </w:rPr>
        <w:t xml:space="preserve"> pasaules valstis</w:t>
      </w:r>
      <w:r w:rsidRPr="001E4E3A" w:rsidR="111E2676">
        <w:rPr>
          <w:rFonts w:ascii="Cambria" w:hAnsi="Cambria"/>
        </w:rPr>
        <w:t>,</w:t>
      </w:r>
      <w:r w:rsidRPr="001E4E3A">
        <w:rPr>
          <w:rFonts w:ascii="Cambria" w:hAnsi="Cambria"/>
        </w:rPr>
        <w:t xml:space="preserve"> un tā uzdevums ir nepieļaut vidējās globālās temperatūras paaugstināšanos virs 2</w:t>
      </w:r>
      <w:r w:rsidRPr="001E4E3A" w:rsidR="008E4745">
        <w:rPr>
          <w:rFonts w:ascii="Cambria" w:hAnsi="Cambria"/>
        </w:rPr>
        <w:t>℃</w:t>
      </w:r>
      <w:r w:rsidRPr="001E4E3A" w:rsidR="00DA3594">
        <w:rPr>
          <w:rFonts w:ascii="Cambria" w:hAnsi="Cambria"/>
        </w:rPr>
        <w:t>,</w:t>
      </w:r>
      <w:r w:rsidRPr="001E4E3A">
        <w:rPr>
          <w:rFonts w:ascii="Cambria" w:hAnsi="Cambria"/>
        </w:rPr>
        <w:t xml:space="preserve"> cenšoties to ierobežot 1,5</w:t>
      </w:r>
      <w:r w:rsidRPr="001E4E3A" w:rsidR="00DA3594">
        <w:rPr>
          <w:rFonts w:ascii="Cambria" w:hAnsi="Cambria"/>
        </w:rPr>
        <w:t>℃</w:t>
      </w:r>
      <w:r w:rsidRPr="001E4E3A">
        <w:rPr>
          <w:rFonts w:ascii="Cambria" w:hAnsi="Cambria"/>
        </w:rPr>
        <w:t xml:space="preserve"> līmenī. Vienotais Eiropas nacionālo </w:t>
      </w:r>
      <w:r w:rsidRPr="001E4E3A" w:rsidR="495C7543">
        <w:rPr>
          <w:rFonts w:ascii="Cambria" w:hAnsi="Cambria"/>
        </w:rPr>
        <w:t>P</w:t>
      </w:r>
      <w:r w:rsidRPr="001E4E3A" w:rsidR="16148C09">
        <w:rPr>
          <w:rFonts w:ascii="Cambria" w:hAnsi="Cambria"/>
        </w:rPr>
        <w:t>lānu</w:t>
      </w:r>
      <w:r w:rsidRPr="001E4E3A">
        <w:rPr>
          <w:rFonts w:ascii="Cambria" w:hAnsi="Cambria"/>
        </w:rPr>
        <w:t xml:space="preserve"> regulējuma mērķis ir nodrošināt, ka </w:t>
      </w:r>
      <w:r w:rsidRPr="001E4E3A" w:rsidR="4A8A7830">
        <w:rPr>
          <w:rFonts w:ascii="Cambria" w:hAnsi="Cambria"/>
        </w:rPr>
        <w:t>ES zaļā</w:t>
      </w:r>
      <w:r w:rsidRPr="001E4E3A">
        <w:rPr>
          <w:rFonts w:ascii="Cambria" w:hAnsi="Cambria"/>
        </w:rPr>
        <w:t xml:space="preserve"> transformācija tiek īstenota saskanīgi un izvairoties no būtiskām kādas atsevišķas dalībvalsts priekšrocības Eiropas iekšējā tirgū.</w:t>
      </w:r>
    </w:p>
    <w:p w:rsidRPr="001E4E3A" w:rsidR="005432FD" w:rsidP="009E10BC" w:rsidRDefault="005432FD" w14:paraId="783F93DA" w14:textId="741FAC10">
      <w:pPr>
        <w:jc w:val="both"/>
        <w:rPr>
          <w:rFonts w:ascii="Cambria" w:hAnsi="Cambria"/>
        </w:rPr>
      </w:pPr>
      <w:r w:rsidRPr="001E4E3A">
        <w:rPr>
          <w:rFonts w:ascii="Cambria" w:hAnsi="Cambria"/>
        </w:rPr>
        <w:t xml:space="preserve">Vienotais Eiropas regulējums paredz, ka dalībvalstis savos nacionālajos </w:t>
      </w:r>
      <w:r w:rsidRPr="001E4E3A" w:rsidR="20248717">
        <w:rPr>
          <w:rFonts w:ascii="Cambria" w:hAnsi="Cambria"/>
        </w:rPr>
        <w:t>P</w:t>
      </w:r>
      <w:r w:rsidRPr="001E4E3A">
        <w:rPr>
          <w:rFonts w:ascii="Cambria" w:hAnsi="Cambria"/>
        </w:rPr>
        <w:t xml:space="preserve">lānos ietver politikas un pasākumus, kas aptver piecas galvenās Eiropas enerģētikas </w:t>
      </w:r>
      <w:r w:rsidRPr="001E4E3A" w:rsidR="2E308217">
        <w:rPr>
          <w:rFonts w:ascii="Cambria" w:hAnsi="Cambria"/>
        </w:rPr>
        <w:t>savienības</w:t>
      </w:r>
      <w:r w:rsidRPr="001E4E3A">
        <w:rPr>
          <w:rFonts w:ascii="Cambria" w:hAnsi="Cambria"/>
        </w:rPr>
        <w:t xml:space="preserve"> dimensijas: (1) dekarbonizācija, (2) energoefektivitāte, (3) enerģētiskā drošība, (4) iekšējie enerģijas tirgi, (5) pētniecība, inovācija un konkurētspēja. </w:t>
      </w:r>
    </w:p>
    <w:p w:rsidRPr="001E4E3A" w:rsidR="005432FD" w:rsidP="005432FD" w:rsidRDefault="001D28F5" w14:paraId="3A181B04" w14:textId="6A29A7E4">
      <w:pPr>
        <w:pStyle w:val="Default"/>
        <w:spacing w:before="120" w:after="120"/>
        <w:jc w:val="both"/>
        <w:rPr>
          <w:rFonts w:ascii="Cambria" w:hAnsi="Cambria" w:cstheme="minorHAnsi"/>
          <w:b/>
          <w:bCs/>
        </w:rPr>
      </w:pPr>
      <w:r w:rsidRPr="001E4E3A">
        <w:rPr>
          <w:rFonts w:ascii="Cambria" w:hAnsi="Cambria" w:cstheme="minorHAnsi"/>
          <w:b/>
          <w:bCs/>
          <w:noProof/>
        </w:rPr>
        <w:drawing>
          <wp:anchor distT="0" distB="0" distL="114300" distR="114300" simplePos="0" relativeHeight="251658247" behindDoc="0" locked="0" layoutInCell="1" allowOverlap="1" wp14:anchorId="7F9C8286" wp14:editId="56DEC8A9">
            <wp:simplePos x="0" y="0"/>
            <wp:positionH relativeFrom="column">
              <wp:posOffset>18416</wp:posOffset>
            </wp:positionH>
            <wp:positionV relativeFrom="paragraph">
              <wp:posOffset>219075</wp:posOffset>
            </wp:positionV>
            <wp:extent cx="2561264" cy="2546350"/>
            <wp:effectExtent l="0" t="0" r="0" b="0"/>
            <wp:wrapNone/>
            <wp:docPr id="21" name="Picture 21" descr="A diagram of a company&#10;&#10;Description automatically generated">
              <a:extLst xmlns:a="http://schemas.openxmlformats.org/drawingml/2006/main">
                <a:ext uri="{FF2B5EF4-FFF2-40B4-BE49-F238E27FC236}">
                  <a16:creationId xmlns:a16="http://schemas.microsoft.com/office/drawing/2014/main" id="{78ADFCD7-ACEF-9C72-91CB-F8A0DB621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diagram of a company&#10;&#10;Description automatically generated">
                      <a:extLst>
                        <a:ext uri="{FF2B5EF4-FFF2-40B4-BE49-F238E27FC236}">
                          <a16:creationId xmlns:a16="http://schemas.microsoft.com/office/drawing/2014/main" id="{78ADFCD7-ACEF-9C72-91CB-F8A0DB621704}"/>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67784" cy="2552832"/>
                    </a:xfrm>
                    <a:prstGeom prst="rect">
                      <a:avLst/>
                    </a:prstGeom>
                  </pic:spPr>
                </pic:pic>
              </a:graphicData>
            </a:graphic>
            <wp14:sizeRelH relativeFrom="page">
              <wp14:pctWidth>0</wp14:pctWidth>
            </wp14:sizeRelH>
            <wp14:sizeRelV relativeFrom="page">
              <wp14:pctHeight>0</wp14:pctHeight>
            </wp14:sizeRelV>
          </wp:anchor>
        </w:drawing>
      </w:r>
      <w:r w:rsidRPr="001E4E3A" w:rsidR="005432FD">
        <w:rPr>
          <w:rFonts w:ascii="Cambria" w:hAnsi="Cambria" w:cstheme="minorHAnsi"/>
          <w:b/>
          <w:bCs/>
        </w:rPr>
        <w:t>Plāna izveides pamatā ir:</w:t>
      </w:r>
      <w:r w:rsidRPr="001E4E3A" w:rsidR="005432FD">
        <w:rPr>
          <w:rFonts w:ascii="Cambria" w:hAnsi="Cambria" w:cstheme="minorBidi"/>
          <w:noProof/>
          <w:color w:val="auto"/>
          <w:szCs w:val="22"/>
        </w:rPr>
        <w:t xml:space="preserve"> </w:t>
      </w:r>
    </w:p>
    <w:p w:rsidRPr="001E4E3A" w:rsidR="005432FD" w:rsidP="005F2DB8" w:rsidRDefault="001D28F5" w14:paraId="49D13601" w14:textId="4D110313">
      <w:pPr>
        <w:pStyle w:val="Default"/>
        <w:numPr>
          <w:ilvl w:val="0"/>
          <w:numId w:val="5"/>
        </w:numPr>
        <w:spacing w:before="120" w:after="120"/>
        <w:ind w:left="4820" w:hanging="425"/>
        <w:jc w:val="both"/>
        <w:rPr>
          <w:rFonts w:ascii="Cambria" w:hAnsi="Cambria" w:cstheme="minorBidi"/>
        </w:rPr>
      </w:pPr>
      <w:proofErr w:type="spellStart"/>
      <w:r w:rsidRPr="001E4E3A">
        <w:rPr>
          <w:rFonts w:ascii="Cambria" w:hAnsi="Cambria" w:cstheme="minorBidi"/>
        </w:rPr>
        <w:t>Mērķrādītāji</w:t>
      </w:r>
      <w:proofErr w:type="spellEnd"/>
      <w:r w:rsidRPr="001E4E3A">
        <w:rPr>
          <w:rFonts w:ascii="Cambria" w:hAnsi="Cambria" w:cstheme="minorBidi"/>
        </w:rPr>
        <w:t xml:space="preserve"> </w:t>
      </w:r>
      <w:r w:rsidRPr="001E4E3A" w:rsidR="005432FD">
        <w:rPr>
          <w:rFonts w:ascii="Cambria" w:hAnsi="Cambria" w:cstheme="minorBidi"/>
        </w:rPr>
        <w:t>2021.</w:t>
      </w:r>
      <w:r w:rsidRPr="001E4E3A" w:rsidR="529F3E07">
        <w:rPr>
          <w:rFonts w:ascii="Cambria" w:hAnsi="Cambria" w:cstheme="minorBidi"/>
        </w:rPr>
        <w:t xml:space="preserve"> </w:t>
      </w:r>
      <w:r w:rsidRPr="001E4E3A" w:rsidR="006C5AC1">
        <w:rPr>
          <w:rFonts w:ascii="Cambria" w:hAnsi="Cambria" w:cstheme="minorBidi"/>
        </w:rPr>
        <w:t>–</w:t>
      </w:r>
      <w:r w:rsidRPr="001E4E3A" w:rsidR="529F3E07">
        <w:rPr>
          <w:rFonts w:ascii="Cambria" w:hAnsi="Cambria" w:cstheme="minorBidi"/>
        </w:rPr>
        <w:t xml:space="preserve"> </w:t>
      </w:r>
      <w:r w:rsidRPr="001E4E3A" w:rsidR="005432FD">
        <w:rPr>
          <w:rFonts w:ascii="Cambria" w:hAnsi="Cambria" w:cstheme="minorBidi"/>
        </w:rPr>
        <w:t xml:space="preserve">2030. </w:t>
      </w:r>
      <w:r w:rsidRPr="001E4E3A" w:rsidR="43BBC6B1">
        <w:rPr>
          <w:rFonts w:ascii="Cambria" w:hAnsi="Cambria" w:cstheme="minorBidi"/>
        </w:rPr>
        <w:t>g.</w:t>
      </w:r>
      <w:r w:rsidRPr="001E4E3A" w:rsidR="005432FD">
        <w:rPr>
          <w:rFonts w:ascii="Cambria" w:hAnsi="Cambria" w:cstheme="minorBidi"/>
        </w:rPr>
        <w:t>;</w:t>
      </w:r>
    </w:p>
    <w:p w:rsidRPr="001E4E3A" w:rsidR="005432FD" w:rsidP="005F2DB8" w:rsidRDefault="005432FD" w14:paraId="7A119E20" w14:textId="3F7F8D68">
      <w:pPr>
        <w:pStyle w:val="Default"/>
        <w:numPr>
          <w:ilvl w:val="0"/>
          <w:numId w:val="5"/>
        </w:numPr>
        <w:spacing w:before="120" w:after="120"/>
        <w:ind w:left="4820" w:hanging="425"/>
        <w:jc w:val="both"/>
        <w:rPr>
          <w:rFonts w:ascii="Cambria" w:hAnsi="Cambria" w:cstheme="minorBidi"/>
        </w:rPr>
      </w:pPr>
      <w:r w:rsidRPr="001E4E3A">
        <w:rPr>
          <w:rFonts w:ascii="Cambria" w:hAnsi="Cambria" w:cstheme="minorBidi"/>
        </w:rPr>
        <w:t xml:space="preserve">Prognoze </w:t>
      </w:r>
      <w:proofErr w:type="spellStart"/>
      <w:r w:rsidRPr="001E4E3A">
        <w:rPr>
          <w:rFonts w:ascii="Cambria" w:hAnsi="Cambria" w:cstheme="minorBidi"/>
        </w:rPr>
        <w:t>mērķrādītāju</w:t>
      </w:r>
      <w:proofErr w:type="spellEnd"/>
      <w:r w:rsidRPr="001E4E3A">
        <w:rPr>
          <w:rFonts w:ascii="Cambria" w:hAnsi="Cambria" w:cstheme="minorBidi"/>
        </w:rPr>
        <w:t xml:space="preserve"> vērtībām </w:t>
      </w:r>
      <w:r w:rsidRPr="001E4E3A">
        <w:rPr>
          <w:rFonts w:ascii="Cambria" w:hAnsi="Cambria" w:cstheme="minorBidi"/>
          <w:b/>
          <w:color w:val="006666"/>
        </w:rPr>
        <w:t>bāzes scenārijā</w:t>
      </w:r>
      <w:r w:rsidRPr="001E4E3A">
        <w:rPr>
          <w:rFonts w:ascii="Cambria" w:hAnsi="Cambria" w:cstheme="minorBidi"/>
          <w:color w:val="006666"/>
        </w:rPr>
        <w:t xml:space="preserve">, </w:t>
      </w:r>
      <w:r w:rsidRPr="001E4E3A">
        <w:rPr>
          <w:rFonts w:ascii="Cambria" w:hAnsi="Cambria" w:cstheme="minorBidi"/>
        </w:rPr>
        <w:t xml:space="preserve">bez regulatīvas iejaukšanās (t.i. </w:t>
      </w:r>
      <w:r w:rsidRPr="001E4E3A" w:rsidR="00FB5328">
        <w:rPr>
          <w:rFonts w:ascii="Cambria" w:hAnsi="Cambria" w:cstheme="minorBidi"/>
        </w:rPr>
        <w:t xml:space="preserve">īstenojot tikai spēkā esošās </w:t>
      </w:r>
      <w:proofErr w:type="spellStart"/>
      <w:r w:rsidRPr="001E4E3A" w:rsidR="00FB5328">
        <w:rPr>
          <w:rFonts w:ascii="Cambria" w:hAnsi="Cambria" w:cstheme="minorBidi"/>
        </w:rPr>
        <w:t>rīcībpolitikas</w:t>
      </w:r>
      <w:proofErr w:type="spellEnd"/>
      <w:r w:rsidRPr="001E4E3A" w:rsidR="00FB5328">
        <w:rPr>
          <w:rFonts w:ascii="Cambria" w:hAnsi="Cambria" w:cstheme="minorBidi"/>
        </w:rPr>
        <w:t xml:space="preserve"> vai jau noteiktos pasākumus</w:t>
      </w:r>
      <w:r w:rsidRPr="001E4E3A">
        <w:rPr>
          <w:rFonts w:ascii="Cambria" w:hAnsi="Cambria" w:cstheme="minorBidi"/>
        </w:rPr>
        <w:t>);</w:t>
      </w:r>
    </w:p>
    <w:p w:rsidRPr="001E4E3A" w:rsidR="005432FD" w:rsidP="005F2DB8" w:rsidRDefault="005432FD" w14:paraId="10EC22B2" w14:textId="77777777">
      <w:pPr>
        <w:pStyle w:val="Default"/>
        <w:numPr>
          <w:ilvl w:val="0"/>
          <w:numId w:val="5"/>
        </w:numPr>
        <w:tabs>
          <w:tab w:val="left" w:pos="5103"/>
        </w:tabs>
        <w:spacing w:before="120" w:after="120"/>
        <w:ind w:left="4820" w:hanging="425"/>
        <w:jc w:val="both"/>
        <w:rPr>
          <w:rFonts w:ascii="Cambria" w:hAnsi="Cambria" w:cstheme="minorBidi"/>
        </w:rPr>
      </w:pPr>
      <w:r w:rsidRPr="001E4E3A">
        <w:rPr>
          <w:rFonts w:ascii="Cambria" w:hAnsi="Cambria" w:cstheme="minorBidi"/>
        </w:rPr>
        <w:t xml:space="preserve">Nozaru ministriju un sociālo partneru izveidots </w:t>
      </w:r>
      <w:proofErr w:type="spellStart"/>
      <w:r w:rsidRPr="001E4E3A">
        <w:rPr>
          <w:rFonts w:ascii="Cambria" w:hAnsi="Cambria" w:cstheme="minorBidi"/>
        </w:rPr>
        <w:t>rīcībpolitiku</w:t>
      </w:r>
      <w:proofErr w:type="spellEnd"/>
      <w:r w:rsidRPr="001E4E3A">
        <w:rPr>
          <w:rFonts w:ascii="Cambria" w:hAnsi="Cambria" w:cstheme="minorBidi"/>
        </w:rPr>
        <w:t xml:space="preserve"> un pasākumu saraksts, kuri balstoties uz modelēšanas rezultātiem ļauj sasniegt </w:t>
      </w:r>
      <w:proofErr w:type="spellStart"/>
      <w:r w:rsidRPr="001E4E3A">
        <w:rPr>
          <w:rFonts w:ascii="Cambria" w:hAnsi="Cambria" w:cstheme="minorBidi"/>
        </w:rPr>
        <w:t>mērķrādītāju</w:t>
      </w:r>
      <w:proofErr w:type="spellEnd"/>
      <w:r w:rsidRPr="001E4E3A">
        <w:rPr>
          <w:rFonts w:ascii="Cambria" w:hAnsi="Cambria" w:cstheme="minorBidi"/>
        </w:rPr>
        <w:t xml:space="preserve"> vērtības;</w:t>
      </w:r>
    </w:p>
    <w:p w:rsidRPr="001E4E3A" w:rsidR="00426F56" w:rsidP="56F49364" w:rsidRDefault="26CD1A8D" w14:paraId="72F6C272" w14:textId="5F5C8A06">
      <w:pPr>
        <w:pStyle w:val="Default"/>
        <w:numPr>
          <w:ilvl w:val="0"/>
          <w:numId w:val="5"/>
        </w:numPr>
        <w:tabs>
          <w:tab w:val="left" w:pos="5103"/>
        </w:tabs>
        <w:spacing w:before="120" w:after="120"/>
        <w:ind w:left="4820" w:hanging="425"/>
        <w:jc w:val="both"/>
        <w:rPr>
          <w:rFonts w:ascii="Cambria" w:hAnsi="Cambria" w:cstheme="minorBidi"/>
        </w:rPr>
      </w:pPr>
      <w:r w:rsidRPr="001E4E3A">
        <w:rPr>
          <w:rFonts w:ascii="Cambria" w:hAnsi="Cambria" w:cstheme="minorBidi"/>
        </w:rPr>
        <w:t xml:space="preserve">Prognoze </w:t>
      </w:r>
      <w:proofErr w:type="spellStart"/>
      <w:r w:rsidRPr="001E4E3A">
        <w:rPr>
          <w:rFonts w:ascii="Cambria" w:hAnsi="Cambria" w:cstheme="minorBidi"/>
        </w:rPr>
        <w:t>mērķrādītāju</w:t>
      </w:r>
      <w:proofErr w:type="spellEnd"/>
      <w:r w:rsidRPr="001E4E3A">
        <w:rPr>
          <w:rFonts w:ascii="Cambria" w:hAnsi="Cambria" w:cstheme="minorBidi"/>
        </w:rPr>
        <w:t xml:space="preserve"> </w:t>
      </w:r>
      <w:r w:rsidRPr="001E4E3A" w:rsidR="5AF60CE3">
        <w:rPr>
          <w:rFonts w:ascii="Cambria" w:hAnsi="Cambria" w:cstheme="minorBidi"/>
        </w:rPr>
        <w:t xml:space="preserve">izpildei </w:t>
      </w:r>
      <w:r w:rsidRPr="001E4E3A" w:rsidR="00546E0B">
        <w:rPr>
          <w:rFonts w:ascii="Cambria" w:hAnsi="Cambria" w:cstheme="minorBidi"/>
          <w:b/>
          <w:bCs/>
          <w:color w:val="006666"/>
        </w:rPr>
        <w:t>M</w:t>
      </w:r>
      <w:r w:rsidRPr="001E4E3A">
        <w:rPr>
          <w:rFonts w:ascii="Cambria" w:hAnsi="Cambria" w:cstheme="minorBidi"/>
          <w:b/>
          <w:bCs/>
          <w:color w:val="006666"/>
        </w:rPr>
        <w:t>ērķ</w:t>
      </w:r>
      <w:r w:rsidRPr="001E4E3A" w:rsidR="5CD9A2FC">
        <w:rPr>
          <w:rFonts w:ascii="Cambria" w:hAnsi="Cambria" w:cstheme="minorBidi"/>
          <w:b/>
          <w:bCs/>
          <w:color w:val="006666"/>
        </w:rPr>
        <w:t>u</w:t>
      </w:r>
      <w:r w:rsidRPr="001E4E3A">
        <w:rPr>
          <w:rFonts w:ascii="Cambria" w:hAnsi="Cambria" w:cstheme="minorBidi"/>
          <w:b/>
          <w:bCs/>
          <w:color w:val="006666"/>
        </w:rPr>
        <w:t xml:space="preserve"> scenārijā</w:t>
      </w:r>
      <w:r w:rsidRPr="001E4E3A" w:rsidR="00546E0B">
        <w:rPr>
          <w:rStyle w:val="FootnoteReference"/>
          <w:rFonts w:ascii="Cambria" w:hAnsi="Cambria" w:cstheme="minorBidi"/>
          <w:b/>
          <w:bCs/>
          <w:color w:val="006666"/>
        </w:rPr>
        <w:footnoteReference w:id="4"/>
      </w:r>
      <w:r w:rsidRPr="001E4E3A" w:rsidR="5A203547">
        <w:rPr>
          <w:rFonts w:ascii="Cambria" w:hAnsi="Cambria" w:cstheme="minorBidi"/>
        </w:rPr>
        <w:t>.</w:t>
      </w:r>
    </w:p>
    <w:p w:rsidRPr="001E4E3A" w:rsidR="00AE3918" w:rsidP="001A0C46" w:rsidRDefault="00AE3918" w14:paraId="1D6DA79E" w14:textId="77777777">
      <w:pPr>
        <w:jc w:val="both"/>
        <w:rPr>
          <w:rFonts w:ascii="Cambria" w:hAnsi="Cambria"/>
        </w:rPr>
      </w:pPr>
    </w:p>
    <w:p w:rsidRPr="001E4E3A" w:rsidR="005432FD" w:rsidP="001A0C46" w:rsidRDefault="005432FD" w14:paraId="0782F5AD" w14:textId="7B8AF889">
      <w:pPr>
        <w:jc w:val="both"/>
        <w:rPr>
          <w:rFonts w:ascii="Cambria" w:hAnsi="Cambria"/>
        </w:rPr>
      </w:pPr>
      <w:r w:rsidRPr="001E4E3A">
        <w:rPr>
          <w:rFonts w:ascii="Cambria" w:hAnsi="Cambria"/>
        </w:rPr>
        <w:t xml:space="preserve">Pēc plāna izveides un apstiprināšanas </w:t>
      </w:r>
      <w:r w:rsidRPr="001E4E3A" w:rsidR="20823229">
        <w:rPr>
          <w:rFonts w:ascii="Cambria" w:hAnsi="Cambria"/>
        </w:rPr>
        <w:t>EK</w:t>
      </w:r>
      <w:r w:rsidRPr="001E4E3A">
        <w:rPr>
          <w:rFonts w:ascii="Cambria" w:hAnsi="Cambria"/>
        </w:rPr>
        <w:t xml:space="preserve"> nepieciešams veikt pastāvīgu faktiskās situācijas novērtēšanu un uzraudzību un periodiski (vispirms līdz 2024. </w:t>
      </w:r>
      <w:r w:rsidRPr="001E4E3A" w:rsidR="393CCCC5">
        <w:rPr>
          <w:rFonts w:ascii="Cambria" w:hAnsi="Cambria"/>
        </w:rPr>
        <w:t>g.</w:t>
      </w:r>
      <w:r w:rsidRPr="001E4E3A">
        <w:rPr>
          <w:rFonts w:ascii="Cambria" w:hAnsi="Cambria"/>
        </w:rPr>
        <w:t xml:space="preserve"> un tad ik pēc pieciem gadiem) jāveic </w:t>
      </w:r>
      <w:r w:rsidRPr="001E4E3A" w:rsidR="1D89D6DC">
        <w:rPr>
          <w:rFonts w:ascii="Cambria" w:hAnsi="Cambria"/>
        </w:rPr>
        <w:t>P</w:t>
      </w:r>
      <w:r w:rsidRPr="001E4E3A">
        <w:rPr>
          <w:rFonts w:ascii="Cambria" w:hAnsi="Cambria"/>
        </w:rPr>
        <w:t>lānu aktualizēšana, ņemot vērā, gan to, vai plānotās aktivitātes izdevies īstenot iecerētajā apjomā, gan arī vai to īstenošana sniegusi prognozētos rezultātus.</w:t>
      </w:r>
    </w:p>
    <w:p w:rsidRPr="001E4E3A" w:rsidR="005432FD" w:rsidP="001A0C46" w:rsidRDefault="005432FD" w14:paraId="4617A871" w14:textId="6D78C65D">
      <w:pPr>
        <w:jc w:val="both"/>
        <w:rPr>
          <w:rFonts w:ascii="Cambria" w:hAnsi="Cambria"/>
        </w:rPr>
      </w:pPr>
      <w:r w:rsidRPr="001E4E3A">
        <w:rPr>
          <w:rFonts w:ascii="Cambria" w:hAnsi="Cambria"/>
        </w:rPr>
        <w:t xml:space="preserve">Nacionālo </w:t>
      </w:r>
      <w:r w:rsidRPr="001E4E3A" w:rsidR="0E67F0D9">
        <w:rPr>
          <w:rFonts w:ascii="Cambria" w:hAnsi="Cambria"/>
        </w:rPr>
        <w:t>P</w:t>
      </w:r>
      <w:r w:rsidRPr="001E4E3A">
        <w:rPr>
          <w:rFonts w:ascii="Cambria" w:hAnsi="Cambria"/>
        </w:rPr>
        <w:t xml:space="preserve">lānu sākotnējās versijas visās </w:t>
      </w:r>
      <w:r w:rsidRPr="001E4E3A" w:rsidR="7A8C171B">
        <w:rPr>
          <w:rFonts w:ascii="Cambria" w:hAnsi="Cambria"/>
        </w:rPr>
        <w:t xml:space="preserve">ES </w:t>
      </w:r>
      <w:r w:rsidRPr="001E4E3A">
        <w:rPr>
          <w:rFonts w:ascii="Cambria" w:hAnsi="Cambria"/>
        </w:rPr>
        <w:t>dalībvalstīs tika izstrādātas 2018</w:t>
      </w:r>
      <w:r w:rsidRPr="001E4E3A" w:rsidR="16148C09">
        <w:rPr>
          <w:rFonts w:ascii="Cambria" w:hAnsi="Cambria"/>
        </w:rPr>
        <w:t>.</w:t>
      </w:r>
      <w:r w:rsidRPr="001E4E3A" w:rsidR="2E796229">
        <w:rPr>
          <w:rFonts w:ascii="Cambria" w:hAnsi="Cambria"/>
        </w:rPr>
        <w:t xml:space="preserve"> </w:t>
      </w:r>
      <w:r w:rsidRPr="001E4E3A" w:rsidR="006C5AC1">
        <w:rPr>
          <w:rFonts w:ascii="Cambria" w:hAnsi="Cambria"/>
        </w:rPr>
        <w:t>–</w:t>
      </w:r>
      <w:r w:rsidRPr="001E4E3A" w:rsidR="2E796229">
        <w:rPr>
          <w:rFonts w:ascii="Cambria" w:hAnsi="Cambria"/>
        </w:rPr>
        <w:t xml:space="preserve"> </w:t>
      </w:r>
      <w:r w:rsidRPr="001E4E3A">
        <w:rPr>
          <w:rFonts w:ascii="Cambria" w:hAnsi="Cambria"/>
        </w:rPr>
        <w:t xml:space="preserve">2019. </w:t>
      </w:r>
      <w:r w:rsidRPr="001E4E3A" w:rsidR="3D7D1220">
        <w:rPr>
          <w:rFonts w:ascii="Cambria" w:hAnsi="Cambria"/>
        </w:rPr>
        <w:t>g.</w:t>
      </w:r>
      <w:r w:rsidRPr="001E4E3A">
        <w:rPr>
          <w:rFonts w:ascii="Cambria" w:hAnsi="Cambria"/>
        </w:rPr>
        <w:t>, savukārt pirmā atjaunotā versija tiek izstrādāta 2023</w:t>
      </w:r>
      <w:r w:rsidRPr="001E4E3A" w:rsidR="16148C09">
        <w:rPr>
          <w:rFonts w:ascii="Cambria" w:hAnsi="Cambria"/>
        </w:rPr>
        <w:t>.</w:t>
      </w:r>
      <w:r w:rsidRPr="001E4E3A" w:rsidR="652213C2">
        <w:rPr>
          <w:rFonts w:ascii="Cambria" w:hAnsi="Cambria"/>
        </w:rPr>
        <w:t xml:space="preserve"> </w:t>
      </w:r>
      <w:r w:rsidRPr="001E4E3A" w:rsidR="006C5AC1">
        <w:rPr>
          <w:rFonts w:ascii="Cambria" w:hAnsi="Cambria"/>
        </w:rPr>
        <w:t>–</w:t>
      </w:r>
      <w:r w:rsidRPr="001E4E3A" w:rsidR="652213C2">
        <w:rPr>
          <w:rFonts w:ascii="Cambria" w:hAnsi="Cambria"/>
        </w:rPr>
        <w:t xml:space="preserve"> </w:t>
      </w:r>
      <w:r w:rsidRPr="001E4E3A">
        <w:rPr>
          <w:rFonts w:ascii="Cambria" w:hAnsi="Cambria"/>
        </w:rPr>
        <w:t xml:space="preserve">2024. </w:t>
      </w:r>
      <w:r w:rsidRPr="001E4E3A" w:rsidR="752D80E6">
        <w:rPr>
          <w:rFonts w:ascii="Cambria" w:hAnsi="Cambria"/>
        </w:rPr>
        <w:t>g.</w:t>
      </w:r>
      <w:r w:rsidRPr="001E4E3A" w:rsidR="16148C09">
        <w:rPr>
          <w:rFonts w:ascii="Cambria" w:hAnsi="Cambria"/>
        </w:rPr>
        <w:t xml:space="preserve"> </w:t>
      </w:r>
      <w:r w:rsidRPr="001E4E3A">
        <w:rPr>
          <w:rFonts w:ascii="Cambria" w:hAnsi="Cambria"/>
        </w:rPr>
        <w:t>Ar</w:t>
      </w:r>
      <w:r w:rsidRPr="001E4E3A" w:rsidR="16148C09">
        <w:rPr>
          <w:rFonts w:ascii="Cambria" w:hAnsi="Cambria"/>
        </w:rPr>
        <w:t xml:space="preserve"> </w:t>
      </w:r>
      <w:r w:rsidRPr="001E4E3A" w:rsidR="1E1F3B45">
        <w:rPr>
          <w:rFonts w:ascii="Cambria" w:hAnsi="Cambria"/>
        </w:rPr>
        <w:t>ES</w:t>
      </w:r>
      <w:r w:rsidRPr="001E4E3A">
        <w:rPr>
          <w:rFonts w:ascii="Cambria" w:hAnsi="Cambria"/>
        </w:rPr>
        <w:t xml:space="preserve"> dalībvalstu iesniegtajiem nacionālajiem </w:t>
      </w:r>
      <w:r w:rsidRPr="001E4E3A" w:rsidR="72EEB556">
        <w:rPr>
          <w:rFonts w:ascii="Cambria" w:hAnsi="Cambria"/>
        </w:rPr>
        <w:t>P</w:t>
      </w:r>
      <w:r w:rsidRPr="001E4E3A">
        <w:rPr>
          <w:rFonts w:ascii="Cambria" w:hAnsi="Cambria"/>
        </w:rPr>
        <w:t xml:space="preserve">lāniem iespējams iepazīties </w:t>
      </w:r>
      <w:r w:rsidRPr="001E4E3A" w:rsidR="480A6656">
        <w:rPr>
          <w:rFonts w:ascii="Cambria" w:hAnsi="Cambria"/>
        </w:rPr>
        <w:t>EK</w:t>
      </w:r>
      <w:r w:rsidRPr="001E4E3A">
        <w:rPr>
          <w:rFonts w:ascii="Cambria" w:hAnsi="Cambria"/>
        </w:rPr>
        <w:t xml:space="preserve"> tīmekļa vietnē</w:t>
      </w:r>
      <w:r w:rsidRPr="001E4E3A">
        <w:rPr>
          <w:rStyle w:val="FootnoteReference"/>
          <w:rFonts w:ascii="Cambria" w:hAnsi="Cambria"/>
        </w:rPr>
        <w:footnoteReference w:id="5"/>
      </w:r>
      <w:r w:rsidRPr="001E4E3A">
        <w:rPr>
          <w:rFonts w:ascii="Cambria" w:hAnsi="Cambria"/>
        </w:rPr>
        <w:t>.</w:t>
      </w:r>
    </w:p>
    <w:p w:rsidRPr="001E4E3A" w:rsidR="005432FD" w:rsidP="005D400D" w:rsidRDefault="0D757644" w14:paraId="14A5D28B" w14:textId="4AB41445">
      <w:pPr>
        <w:pStyle w:val="Heading2"/>
        <w:rPr>
          <w:rStyle w:val="IntenseEmphasis"/>
          <w:i w:val="0"/>
          <w:iCs w:val="0"/>
          <w:color w:val="auto"/>
        </w:rPr>
      </w:pPr>
      <w:bookmarkStart w:name="_Toc149905874" w:id="19"/>
      <w:bookmarkStart w:name="_Toc167949239" w:id="20"/>
      <w:bookmarkStart w:name="_Toc759159045" w:id="21"/>
      <w:bookmarkStart w:name="_Toc168917322" w:id="22"/>
      <w:bookmarkStart w:name="_Toc170884414" w:id="23"/>
      <w:bookmarkStart w:name="_Toc171340685" w:id="24"/>
      <w:r w:rsidRPr="001E4E3A">
        <w:rPr>
          <w:rStyle w:val="IntenseEmphasis"/>
          <w:i w:val="0"/>
          <w:iCs w:val="0"/>
          <w:color w:val="auto"/>
        </w:rPr>
        <w:t xml:space="preserve">1.1. </w:t>
      </w:r>
      <w:r w:rsidRPr="001E4E3A" w:rsidR="005432FD">
        <w:rPr>
          <w:rStyle w:val="IntenseEmphasis"/>
          <w:i w:val="0"/>
          <w:iCs w:val="0"/>
          <w:color w:val="auto"/>
        </w:rPr>
        <w:t>Plāna atjaunošana 2023.</w:t>
      </w:r>
      <w:r w:rsidRPr="001E4E3A" w:rsidR="7635B385">
        <w:rPr>
          <w:rStyle w:val="IntenseEmphasis"/>
          <w:i w:val="0"/>
          <w:iCs w:val="0"/>
          <w:color w:val="auto"/>
        </w:rPr>
        <w:t xml:space="preserve"> </w:t>
      </w:r>
      <w:r w:rsidRPr="001E4E3A" w:rsidR="006C5AC1">
        <w:rPr>
          <w:rStyle w:val="IntenseEmphasis"/>
          <w:i w:val="0"/>
          <w:iCs w:val="0"/>
          <w:color w:val="auto"/>
        </w:rPr>
        <w:t>–</w:t>
      </w:r>
      <w:r w:rsidRPr="001E4E3A" w:rsidR="69FF3DEB">
        <w:rPr>
          <w:rStyle w:val="IntenseEmphasis"/>
          <w:i w:val="0"/>
          <w:iCs w:val="0"/>
          <w:color w:val="auto"/>
        </w:rPr>
        <w:t xml:space="preserve"> </w:t>
      </w:r>
      <w:r w:rsidRPr="001E4E3A" w:rsidR="005432FD">
        <w:rPr>
          <w:rStyle w:val="IntenseEmphasis"/>
          <w:i w:val="0"/>
          <w:iCs w:val="0"/>
          <w:color w:val="auto"/>
        </w:rPr>
        <w:t>2024. gadā</w:t>
      </w:r>
      <w:bookmarkEnd w:id="19"/>
      <w:bookmarkEnd w:id="20"/>
      <w:bookmarkEnd w:id="21"/>
      <w:bookmarkEnd w:id="22"/>
      <w:bookmarkEnd w:id="23"/>
      <w:bookmarkEnd w:id="24"/>
    </w:p>
    <w:p w:rsidRPr="001E4E3A" w:rsidR="00AD3B62" w:rsidRDefault="005432FD" w14:paraId="45744770" w14:textId="3405436F">
      <w:pPr>
        <w:jc w:val="both"/>
        <w:rPr>
          <w:rFonts w:ascii="Cambria" w:hAnsi="Cambria"/>
        </w:rPr>
      </w:pPr>
      <w:r w:rsidRPr="001E4E3A">
        <w:rPr>
          <w:rFonts w:ascii="Cambria" w:hAnsi="Cambria"/>
        </w:rPr>
        <w:t xml:space="preserve">Spēkā esošā Plāna redakcija apstiprināta </w:t>
      </w:r>
      <w:r w:rsidRPr="001E4E3A" w:rsidR="0015765F">
        <w:rPr>
          <w:rFonts w:ascii="Cambria" w:hAnsi="Cambria"/>
        </w:rPr>
        <w:t>04.02.</w:t>
      </w:r>
      <w:r w:rsidRPr="001E4E3A">
        <w:rPr>
          <w:rFonts w:ascii="Cambria" w:hAnsi="Cambria"/>
        </w:rPr>
        <w:t>2020</w:t>
      </w:r>
      <w:r w:rsidRPr="001E4E3A" w:rsidR="0015765F">
        <w:rPr>
          <w:rFonts w:ascii="Cambria" w:hAnsi="Cambria"/>
        </w:rPr>
        <w:t>.</w:t>
      </w:r>
      <w:r w:rsidRPr="001E4E3A" w:rsidR="6370C4EB">
        <w:rPr>
          <w:rFonts w:ascii="Cambria" w:hAnsi="Cambria"/>
        </w:rPr>
        <w:t>,</w:t>
      </w:r>
      <w:r w:rsidRPr="001E4E3A">
        <w:rPr>
          <w:rFonts w:ascii="Cambria" w:hAnsi="Cambria"/>
        </w:rPr>
        <w:t xml:space="preserve"> un tā balstīta uz faktisko situāciju tā izstrādes laikā (2018</w:t>
      </w:r>
      <w:r w:rsidRPr="001E4E3A" w:rsidR="7C3C91F0">
        <w:rPr>
          <w:rFonts w:ascii="Cambria" w:hAnsi="Cambria"/>
        </w:rPr>
        <w:t>.</w:t>
      </w:r>
      <w:r w:rsidRPr="001E4E3A" w:rsidR="7A5CC4AA">
        <w:rPr>
          <w:rFonts w:ascii="Cambria" w:hAnsi="Cambria"/>
        </w:rPr>
        <w:t xml:space="preserve"> </w:t>
      </w:r>
      <w:r w:rsidRPr="001E4E3A" w:rsidR="006C5AC1">
        <w:rPr>
          <w:rFonts w:ascii="Cambria" w:hAnsi="Cambria"/>
        </w:rPr>
        <w:t>–</w:t>
      </w:r>
      <w:r w:rsidRPr="001E4E3A" w:rsidR="5CC357FA">
        <w:rPr>
          <w:rFonts w:ascii="Cambria" w:hAnsi="Cambria"/>
        </w:rPr>
        <w:t xml:space="preserve"> </w:t>
      </w:r>
      <w:r w:rsidRPr="001E4E3A">
        <w:rPr>
          <w:rFonts w:ascii="Cambria" w:hAnsi="Cambria"/>
        </w:rPr>
        <w:t>2019</w:t>
      </w:r>
      <w:r w:rsidRPr="001E4E3A" w:rsidR="7C3C91F0">
        <w:rPr>
          <w:rFonts w:ascii="Cambria" w:hAnsi="Cambria"/>
        </w:rPr>
        <w:t>.</w:t>
      </w:r>
      <w:r w:rsidRPr="001E4E3A" w:rsidR="3743B868">
        <w:rPr>
          <w:rFonts w:ascii="Cambria" w:hAnsi="Cambria"/>
        </w:rPr>
        <w:t xml:space="preserve"> </w:t>
      </w:r>
      <w:r w:rsidRPr="001E4E3A" w:rsidR="288A85C2">
        <w:rPr>
          <w:rFonts w:ascii="Cambria" w:hAnsi="Cambria"/>
        </w:rPr>
        <w:t>g.</w:t>
      </w:r>
      <w:r w:rsidRPr="001E4E3A" w:rsidR="7C3C91F0">
        <w:rPr>
          <w:rFonts w:ascii="Cambria" w:hAnsi="Cambria"/>
        </w:rPr>
        <w:t>).</w:t>
      </w:r>
      <w:r w:rsidRPr="001E4E3A">
        <w:rPr>
          <w:rFonts w:ascii="Cambria" w:hAnsi="Cambria"/>
        </w:rPr>
        <w:t xml:space="preserve"> Ievērojot pēdējo gadu dinamiskos globālos notikumus </w:t>
      </w:r>
      <w:r w:rsidRPr="001E4E3A" w:rsidR="006C5AC1">
        <w:rPr>
          <w:rFonts w:ascii="Cambria" w:hAnsi="Cambria"/>
        </w:rPr>
        <w:t>–</w:t>
      </w:r>
      <w:r w:rsidRPr="001E4E3A">
        <w:rPr>
          <w:rFonts w:ascii="Cambria" w:hAnsi="Cambria"/>
        </w:rPr>
        <w:t xml:space="preserve"> globālā pandēmija, ener</w:t>
      </w:r>
      <w:r w:rsidRPr="001E4E3A" w:rsidR="00883CD7">
        <w:rPr>
          <w:rFonts w:ascii="Cambria" w:hAnsi="Cambria"/>
        </w:rPr>
        <w:t xml:space="preserve">ģijas </w:t>
      </w:r>
      <w:r w:rsidRPr="001E4E3A">
        <w:rPr>
          <w:rFonts w:ascii="Cambria" w:hAnsi="Cambria"/>
        </w:rPr>
        <w:t xml:space="preserve">cenu kritums, karš </w:t>
      </w:r>
      <w:r w:rsidRPr="001E4E3A" w:rsidR="321626A1">
        <w:rPr>
          <w:rFonts w:ascii="Cambria" w:hAnsi="Cambria"/>
        </w:rPr>
        <w:t>Ukrainā</w:t>
      </w:r>
      <w:r w:rsidRPr="001E4E3A">
        <w:rPr>
          <w:rFonts w:ascii="Cambria" w:hAnsi="Cambria"/>
        </w:rPr>
        <w:t xml:space="preserve"> un ar to saistītais ener</w:t>
      </w:r>
      <w:r w:rsidRPr="001E4E3A" w:rsidR="00883CD7">
        <w:rPr>
          <w:rFonts w:ascii="Cambria" w:hAnsi="Cambria"/>
        </w:rPr>
        <w:t xml:space="preserve">ģijas </w:t>
      </w:r>
      <w:r w:rsidRPr="001E4E3A">
        <w:rPr>
          <w:rFonts w:ascii="Cambria" w:hAnsi="Cambria"/>
        </w:rPr>
        <w:t>cenu nepieredzētais kāpums un šo notikumu ietekmi gan ES, gan nacionālo tautsaimniecību un regulējumu, aktualizējot Plānu, papildus iepriekš iecerēto pasākumu efektivitātes izvērtējamam, vērā ņemts sekojošais:</w:t>
      </w:r>
    </w:p>
    <w:p w:rsidRPr="001E4E3A" w:rsidR="00AD1D10" w:rsidP="00A81091" w:rsidRDefault="00AD1D10" w14:paraId="017691C4" w14:textId="506C957E">
      <w:pPr>
        <w:pStyle w:val="ListParagraph"/>
        <w:numPr>
          <w:ilvl w:val="0"/>
          <w:numId w:val="17"/>
        </w:numPr>
        <w:ind w:left="340" w:hanging="340"/>
        <w:jc w:val="both"/>
        <w:rPr>
          <w:rFonts w:ascii="Cambria" w:hAnsi="Cambria"/>
        </w:rPr>
      </w:pPr>
      <w:r w:rsidRPr="001E4E3A">
        <w:rPr>
          <w:rFonts w:ascii="Cambria" w:hAnsi="Cambria"/>
        </w:rPr>
        <w:t xml:space="preserve">Klimata pārmaiņu mazināšanas un enerģētikas </w:t>
      </w:r>
      <w:r w:rsidRPr="001E4E3A" w:rsidR="6B3037CF">
        <w:rPr>
          <w:rFonts w:ascii="Cambria" w:hAnsi="Cambria"/>
        </w:rPr>
        <w:t xml:space="preserve">politikas </w:t>
      </w:r>
      <w:r w:rsidRPr="001E4E3A">
        <w:rPr>
          <w:rFonts w:ascii="Cambria" w:hAnsi="Cambria"/>
        </w:rPr>
        <w:t>ambīciju paaugstināšana ES līmenī;</w:t>
      </w:r>
    </w:p>
    <w:p w:rsidRPr="001E4E3A" w:rsidR="00777D4D" w:rsidP="00A81091" w:rsidRDefault="00AD1D10" w14:paraId="7A711506" w14:textId="31348398">
      <w:pPr>
        <w:pStyle w:val="ListParagraph"/>
        <w:numPr>
          <w:ilvl w:val="0"/>
          <w:numId w:val="17"/>
        </w:numPr>
        <w:ind w:left="340" w:hanging="340"/>
        <w:jc w:val="both"/>
        <w:rPr>
          <w:rFonts w:ascii="Cambria" w:hAnsi="Cambria"/>
        </w:rPr>
      </w:pPr>
      <w:r w:rsidRPr="001E4E3A">
        <w:rPr>
          <w:rFonts w:ascii="Cambria" w:hAnsi="Cambria"/>
        </w:rPr>
        <w:t xml:space="preserve">Jaunie </w:t>
      </w:r>
      <w:r w:rsidRPr="001E4E3A" w:rsidR="00777D4D">
        <w:rPr>
          <w:rFonts w:ascii="Cambria" w:hAnsi="Cambria"/>
        </w:rPr>
        <w:t xml:space="preserve">ES līmeņa </w:t>
      </w:r>
      <w:r w:rsidRPr="001E4E3A" w:rsidR="4AB8E9E1">
        <w:rPr>
          <w:rFonts w:ascii="Cambria" w:hAnsi="Cambria"/>
        </w:rPr>
        <w:t xml:space="preserve">ne-ETS </w:t>
      </w:r>
      <w:r w:rsidRPr="001E4E3A" w:rsidR="00C25D0B">
        <w:rPr>
          <w:rFonts w:ascii="Cambria" w:hAnsi="Cambria"/>
        </w:rPr>
        <w:t>da</w:t>
      </w:r>
      <w:r w:rsidRPr="001E4E3A" w:rsidR="001F3C73">
        <w:rPr>
          <w:rFonts w:ascii="Cambria" w:hAnsi="Cambria"/>
        </w:rPr>
        <w:t>rbību</w:t>
      </w:r>
      <w:r w:rsidRPr="001E4E3A" w:rsidR="005D761C">
        <w:rPr>
          <w:rFonts w:ascii="Cambria" w:hAnsi="Cambria"/>
        </w:rPr>
        <w:t xml:space="preserve"> SEG emisiju</w:t>
      </w:r>
      <w:r w:rsidRPr="001E4E3A" w:rsidR="4AB8E9E1">
        <w:rPr>
          <w:rFonts w:ascii="Cambria" w:hAnsi="Cambria"/>
        </w:rPr>
        <w:t>,</w:t>
      </w:r>
      <w:r w:rsidRPr="001E4E3A" w:rsidR="00777D4D">
        <w:rPr>
          <w:rFonts w:ascii="Cambria" w:hAnsi="Cambria"/>
        </w:rPr>
        <w:t xml:space="preserve"> </w:t>
      </w:r>
      <w:r w:rsidRPr="001E4E3A">
        <w:rPr>
          <w:rFonts w:ascii="Cambria" w:hAnsi="Cambria"/>
        </w:rPr>
        <w:t xml:space="preserve">ZIZIMM un enerģētikas </w:t>
      </w:r>
      <w:r w:rsidRPr="001E4E3A" w:rsidR="6EB7E6F4">
        <w:rPr>
          <w:rFonts w:ascii="Cambria" w:hAnsi="Cambria"/>
        </w:rPr>
        <w:t xml:space="preserve">politikas </w:t>
      </w:r>
      <w:r w:rsidRPr="001E4E3A">
        <w:rPr>
          <w:rFonts w:ascii="Cambria" w:hAnsi="Cambria"/>
        </w:rPr>
        <w:t>mērķi</w:t>
      </w:r>
      <w:r w:rsidRPr="001E4E3A" w:rsidR="00777D4D">
        <w:rPr>
          <w:rFonts w:ascii="Cambria" w:hAnsi="Cambria"/>
        </w:rPr>
        <w:t>;</w:t>
      </w:r>
    </w:p>
    <w:p w:rsidRPr="001E4E3A" w:rsidR="00BC316C" w:rsidP="00A81091" w:rsidRDefault="00D43569" w14:paraId="1137B65D" w14:textId="138DD773">
      <w:pPr>
        <w:pStyle w:val="ListParagraph"/>
        <w:numPr>
          <w:ilvl w:val="0"/>
          <w:numId w:val="17"/>
        </w:numPr>
        <w:ind w:left="340" w:hanging="340"/>
        <w:jc w:val="both"/>
        <w:rPr>
          <w:rFonts w:ascii="Cambria" w:hAnsi="Cambria"/>
        </w:rPr>
      </w:pPr>
      <w:r w:rsidRPr="001E4E3A">
        <w:rPr>
          <w:rFonts w:ascii="Cambria" w:hAnsi="Cambria"/>
        </w:rPr>
        <w:t xml:space="preserve">Latvijas </w:t>
      </w:r>
      <w:r w:rsidRPr="001E4E3A" w:rsidR="00350B21">
        <w:rPr>
          <w:rFonts w:ascii="Cambria" w:hAnsi="Cambria"/>
        </w:rPr>
        <w:t xml:space="preserve">līdzšinējais progress klimata pārmaiņu mazināšanas un enerģētikas </w:t>
      </w:r>
      <w:r w:rsidRPr="001E4E3A" w:rsidR="0D6CF988">
        <w:rPr>
          <w:rFonts w:ascii="Cambria" w:hAnsi="Cambria"/>
        </w:rPr>
        <w:t xml:space="preserve">politikas </w:t>
      </w:r>
      <w:r w:rsidRPr="001E4E3A" w:rsidR="00350B21">
        <w:rPr>
          <w:rFonts w:ascii="Cambria" w:hAnsi="Cambria"/>
        </w:rPr>
        <w:t xml:space="preserve">mērķu sasniegšanā un novērtējums par šī progresa atbilstību esošajiem un jaunajiem </w:t>
      </w:r>
      <w:r w:rsidRPr="001E4E3A" w:rsidR="33C4544D">
        <w:rPr>
          <w:rFonts w:ascii="Cambria" w:hAnsi="Cambria"/>
        </w:rPr>
        <w:t xml:space="preserve">Plānā ietvertajiem </w:t>
      </w:r>
      <w:r w:rsidRPr="001E4E3A" w:rsidR="00350B21">
        <w:rPr>
          <w:rFonts w:ascii="Cambria" w:hAnsi="Cambria"/>
        </w:rPr>
        <w:t>mērķiem</w:t>
      </w:r>
      <w:r w:rsidRPr="001E4E3A" w:rsidR="41B1F5AD">
        <w:rPr>
          <w:rFonts w:ascii="Cambria" w:hAnsi="Cambria"/>
        </w:rPr>
        <w:t>;</w:t>
      </w:r>
    </w:p>
    <w:p w:rsidRPr="001E4E3A" w:rsidR="00D62408" w:rsidP="00A81091" w:rsidRDefault="00BC316C" w14:paraId="30A71EF0" w14:textId="0EFA8841">
      <w:pPr>
        <w:pStyle w:val="ListParagraph"/>
        <w:numPr>
          <w:ilvl w:val="0"/>
          <w:numId w:val="17"/>
        </w:numPr>
        <w:ind w:left="340" w:hanging="340"/>
        <w:jc w:val="both"/>
        <w:rPr>
          <w:rFonts w:ascii="Cambria" w:hAnsi="Cambria"/>
        </w:rPr>
      </w:pPr>
      <w:r w:rsidRPr="001E4E3A">
        <w:rPr>
          <w:rFonts w:ascii="Cambria" w:hAnsi="Cambria"/>
        </w:rPr>
        <w:t xml:space="preserve">No nozaru ministrijām saņemtie papildu pasākumi </w:t>
      </w:r>
      <w:r w:rsidRPr="001E4E3A" w:rsidR="00D62408">
        <w:rPr>
          <w:rFonts w:ascii="Cambria" w:hAnsi="Cambria"/>
        </w:rPr>
        <w:t xml:space="preserve">jauno </w:t>
      </w:r>
      <w:r w:rsidRPr="001E4E3A" w:rsidR="33A5D932">
        <w:rPr>
          <w:rFonts w:ascii="Cambria" w:hAnsi="Cambria"/>
        </w:rPr>
        <w:t>un ambiciozāko klimata un enerģētikas politiku</w:t>
      </w:r>
      <w:r w:rsidRPr="001E4E3A" w:rsidR="454E5D6A">
        <w:rPr>
          <w:rFonts w:ascii="Cambria" w:hAnsi="Cambria"/>
        </w:rPr>
        <w:t xml:space="preserve"> </w:t>
      </w:r>
      <w:r w:rsidRPr="001E4E3A" w:rsidR="00D62408">
        <w:rPr>
          <w:rFonts w:ascii="Cambria" w:hAnsi="Cambria"/>
        </w:rPr>
        <w:t>mērķu sasniegšanai;</w:t>
      </w:r>
    </w:p>
    <w:p w:rsidRPr="001E4E3A" w:rsidR="0088590E" w:rsidP="00A81091" w:rsidRDefault="00E65AD8" w14:paraId="444A3690" w14:textId="7C07BFB2">
      <w:pPr>
        <w:pStyle w:val="ListParagraph"/>
        <w:numPr>
          <w:ilvl w:val="0"/>
          <w:numId w:val="17"/>
        </w:numPr>
        <w:ind w:left="340" w:hanging="340"/>
        <w:jc w:val="both"/>
        <w:rPr>
          <w:rFonts w:ascii="Cambria" w:hAnsi="Cambria"/>
        </w:rPr>
      </w:pPr>
      <w:r w:rsidRPr="001E4E3A">
        <w:rPr>
          <w:rFonts w:ascii="Cambria" w:hAnsi="Cambria"/>
        </w:rPr>
        <w:t xml:space="preserve">ES līmeņa jauno </w:t>
      </w:r>
      <w:r w:rsidRPr="001E4E3A" w:rsidR="00B439AB">
        <w:rPr>
          <w:rFonts w:ascii="Cambria" w:hAnsi="Cambria"/>
        </w:rPr>
        <w:t>atbalsta finansēšanas mehānismu</w:t>
      </w:r>
      <w:r w:rsidRPr="001E4E3A">
        <w:rPr>
          <w:rFonts w:ascii="Cambria" w:hAnsi="Cambria"/>
        </w:rPr>
        <w:t xml:space="preserve"> finansējums un </w:t>
      </w:r>
      <w:r w:rsidRPr="001E4E3A" w:rsidR="00B439AB">
        <w:rPr>
          <w:rFonts w:ascii="Cambria" w:hAnsi="Cambria"/>
        </w:rPr>
        <w:t>tajā atbalstī</w:t>
      </w:r>
      <w:r w:rsidRPr="001E4E3A" w:rsidR="00375D9A">
        <w:rPr>
          <w:rFonts w:ascii="Cambria" w:hAnsi="Cambria"/>
        </w:rPr>
        <w:t xml:space="preserve">tās darbības un </w:t>
      </w:r>
      <w:r w:rsidRPr="001E4E3A" w:rsidR="00EE3BCA">
        <w:rPr>
          <w:rFonts w:ascii="Cambria" w:hAnsi="Cambria"/>
        </w:rPr>
        <w:t>pasākumi.</w:t>
      </w:r>
    </w:p>
    <w:p w:rsidRPr="001E4E3A" w:rsidR="0088590E" w:rsidP="0088590E" w:rsidRDefault="0088590E" w14:paraId="0AA90A7D" w14:textId="4C2D3C19">
      <w:pPr>
        <w:jc w:val="both"/>
        <w:rPr>
          <w:rFonts w:ascii="Cambria" w:hAnsi="Cambria"/>
        </w:rPr>
      </w:pPr>
      <w:r w:rsidRPr="001E4E3A">
        <w:rPr>
          <w:rFonts w:ascii="Cambria" w:hAnsi="Cambria"/>
        </w:rPr>
        <w:t>Aktualizētā Plāna projekt</w:t>
      </w:r>
      <w:r w:rsidRPr="001E4E3A" w:rsidR="00B96DDC">
        <w:rPr>
          <w:rFonts w:ascii="Cambria" w:hAnsi="Cambria"/>
        </w:rPr>
        <w:t>a kopsavilkums</w:t>
      </w:r>
      <w:r w:rsidRPr="001E4E3A" w:rsidR="00C5173F">
        <w:rPr>
          <w:rFonts w:ascii="Cambria" w:hAnsi="Cambria"/>
        </w:rPr>
        <w:t xml:space="preserve"> tik</w:t>
      </w:r>
      <w:r w:rsidRPr="001E4E3A" w:rsidR="000B50B2">
        <w:rPr>
          <w:rFonts w:ascii="Cambria" w:hAnsi="Cambria"/>
        </w:rPr>
        <w:t>a</w:t>
      </w:r>
      <w:r w:rsidRPr="001E4E3A" w:rsidR="00C5173F">
        <w:rPr>
          <w:rFonts w:ascii="Cambria" w:hAnsi="Cambria"/>
        </w:rPr>
        <w:t xml:space="preserve"> iesniegts EK izvērtēšanai un rekomendāciju sniegšanai, un </w:t>
      </w:r>
      <w:r w:rsidRPr="001E4E3A" w:rsidR="00243E14">
        <w:rPr>
          <w:rFonts w:ascii="Cambria" w:hAnsi="Cambria"/>
        </w:rPr>
        <w:t xml:space="preserve">05.12.2023. MK sēdē skatītā </w:t>
      </w:r>
      <w:r w:rsidRPr="001E4E3A" w:rsidR="00C5173F">
        <w:rPr>
          <w:rFonts w:ascii="Cambria" w:hAnsi="Cambria"/>
        </w:rPr>
        <w:t xml:space="preserve">Plāna projekts </w:t>
      </w:r>
      <w:r w:rsidRPr="001E4E3A" w:rsidR="00243E14">
        <w:rPr>
          <w:rFonts w:ascii="Cambria" w:hAnsi="Cambria"/>
        </w:rPr>
        <w:t>bija</w:t>
      </w:r>
      <w:r w:rsidRPr="001E4E3A" w:rsidR="00C5173F">
        <w:rPr>
          <w:rFonts w:ascii="Cambria" w:hAnsi="Cambria"/>
        </w:rPr>
        <w:t xml:space="preserve"> pamata dokument</w:t>
      </w:r>
      <w:r w:rsidRPr="001E4E3A" w:rsidR="00243E14">
        <w:rPr>
          <w:rFonts w:ascii="Cambria" w:hAnsi="Cambria"/>
        </w:rPr>
        <w:t>s</w:t>
      </w:r>
      <w:r w:rsidRPr="001E4E3A" w:rsidR="00C5173F">
        <w:rPr>
          <w:rFonts w:ascii="Cambria" w:hAnsi="Cambria"/>
        </w:rPr>
        <w:t xml:space="preserve"> diskusijām ar sabiedrību, iesaistītajām pusēm, </w:t>
      </w:r>
      <w:r w:rsidRPr="001E4E3A" w:rsidR="21616269">
        <w:rPr>
          <w:rFonts w:ascii="Cambria" w:hAnsi="Cambria"/>
        </w:rPr>
        <w:t xml:space="preserve">nozaru </w:t>
      </w:r>
      <w:r w:rsidRPr="001E4E3A" w:rsidR="00C5173F">
        <w:rPr>
          <w:rFonts w:ascii="Cambria" w:hAnsi="Cambria"/>
        </w:rPr>
        <w:t xml:space="preserve">ministrijām un </w:t>
      </w:r>
      <w:r w:rsidRPr="001E4E3A" w:rsidR="47060471">
        <w:rPr>
          <w:rFonts w:ascii="Cambria" w:hAnsi="Cambria"/>
        </w:rPr>
        <w:t xml:space="preserve">citām </w:t>
      </w:r>
      <w:r w:rsidRPr="001E4E3A" w:rsidR="00C5173F">
        <w:rPr>
          <w:rFonts w:ascii="Cambria" w:hAnsi="Cambria"/>
        </w:rPr>
        <w:t>institūcijām</w:t>
      </w:r>
      <w:r w:rsidRPr="001E4E3A" w:rsidR="00243E14">
        <w:rPr>
          <w:rFonts w:ascii="Cambria" w:hAnsi="Cambria"/>
        </w:rPr>
        <w:t>, kas tika nodrošinātas 202</w:t>
      </w:r>
      <w:r w:rsidRPr="001E4E3A" w:rsidR="00905A2D">
        <w:rPr>
          <w:rFonts w:ascii="Cambria" w:hAnsi="Cambria"/>
        </w:rPr>
        <w:t>4</w:t>
      </w:r>
      <w:r w:rsidRPr="001E4E3A" w:rsidR="00243E14">
        <w:rPr>
          <w:rFonts w:ascii="Cambria" w:hAnsi="Cambria"/>
        </w:rPr>
        <w:t>.</w:t>
      </w:r>
      <w:r w:rsidRPr="001E4E3A" w:rsidR="5ADFFC44">
        <w:rPr>
          <w:rFonts w:ascii="Cambria" w:hAnsi="Cambria"/>
        </w:rPr>
        <w:t xml:space="preserve"> </w:t>
      </w:r>
      <w:r w:rsidRPr="001E4E3A" w:rsidR="00243E14">
        <w:rPr>
          <w:rFonts w:ascii="Cambria" w:hAnsi="Cambria"/>
        </w:rPr>
        <w:t xml:space="preserve">g. </w:t>
      </w:r>
      <w:r w:rsidRPr="001E4E3A" w:rsidR="00050273">
        <w:rPr>
          <w:rFonts w:ascii="Cambria" w:hAnsi="Cambria"/>
        </w:rPr>
        <w:t>1.</w:t>
      </w:r>
      <w:r w:rsidRPr="001E4E3A" w:rsidR="4840420A">
        <w:rPr>
          <w:rFonts w:ascii="Cambria" w:hAnsi="Cambria"/>
        </w:rPr>
        <w:t xml:space="preserve"> </w:t>
      </w:r>
      <w:r w:rsidRPr="001E4E3A" w:rsidR="00050273">
        <w:rPr>
          <w:rFonts w:ascii="Cambria" w:hAnsi="Cambria"/>
        </w:rPr>
        <w:t>pusgadā</w:t>
      </w:r>
      <w:r w:rsidRPr="001E4E3A" w:rsidR="003C4C28">
        <w:rPr>
          <w:rFonts w:ascii="Cambria" w:hAnsi="Cambria"/>
        </w:rPr>
        <w:t xml:space="preserve">, pēc kurām </w:t>
      </w:r>
      <w:r w:rsidRPr="001E4E3A" w:rsidR="07E99214">
        <w:rPr>
          <w:rFonts w:ascii="Cambria" w:hAnsi="Cambria"/>
        </w:rPr>
        <w:t>a</w:t>
      </w:r>
      <w:r w:rsidRPr="001E4E3A" w:rsidR="615EC32E">
        <w:rPr>
          <w:rFonts w:ascii="Cambria" w:hAnsi="Cambria"/>
        </w:rPr>
        <w:t>ktualizētā</w:t>
      </w:r>
      <w:r w:rsidRPr="001E4E3A" w:rsidR="003C4C28">
        <w:rPr>
          <w:rFonts w:ascii="Cambria" w:hAnsi="Cambria"/>
        </w:rPr>
        <w:t xml:space="preserve"> Plāna projekt</w:t>
      </w:r>
      <w:r w:rsidRPr="001E4E3A" w:rsidR="00642B64">
        <w:rPr>
          <w:rFonts w:ascii="Cambria" w:hAnsi="Cambria"/>
        </w:rPr>
        <w:t xml:space="preserve">s tika būtiski precizēts, tika aktualizēti un papildināti </w:t>
      </w:r>
      <w:proofErr w:type="spellStart"/>
      <w:r w:rsidRPr="001E4E3A" w:rsidR="002416FE">
        <w:rPr>
          <w:rFonts w:ascii="Cambria" w:hAnsi="Cambria"/>
        </w:rPr>
        <w:t>mē</w:t>
      </w:r>
      <w:r w:rsidRPr="001E4E3A" w:rsidR="024C30F0">
        <w:rPr>
          <w:rFonts w:ascii="Cambria" w:hAnsi="Cambria"/>
        </w:rPr>
        <w:t>r</w:t>
      </w:r>
      <w:r w:rsidRPr="001E4E3A" w:rsidR="002416FE">
        <w:rPr>
          <w:rFonts w:ascii="Cambria" w:hAnsi="Cambria"/>
        </w:rPr>
        <w:t>ķrādītāj</w:t>
      </w:r>
      <w:r w:rsidRPr="001E4E3A" w:rsidR="00642B64">
        <w:rPr>
          <w:rFonts w:ascii="Cambria" w:hAnsi="Cambria"/>
        </w:rPr>
        <w:t>i</w:t>
      </w:r>
      <w:proofErr w:type="spellEnd"/>
      <w:r w:rsidRPr="001E4E3A" w:rsidR="002416FE">
        <w:rPr>
          <w:rFonts w:ascii="Cambria" w:hAnsi="Cambria"/>
        </w:rPr>
        <w:t xml:space="preserve"> un to sasniegšanai nepieciešamo pasākumu </w:t>
      </w:r>
      <w:r w:rsidRPr="001E4E3A" w:rsidR="00642B64">
        <w:rPr>
          <w:rFonts w:ascii="Cambria" w:hAnsi="Cambria"/>
        </w:rPr>
        <w:t>saraksts</w:t>
      </w:r>
      <w:r w:rsidRPr="001E4E3A" w:rsidR="00043741">
        <w:rPr>
          <w:rFonts w:ascii="Cambria" w:hAnsi="Cambria"/>
        </w:rPr>
        <w:t xml:space="preserve">, kā arī tika izstrādāts pasākumu ietekmes uz </w:t>
      </w:r>
      <w:proofErr w:type="spellStart"/>
      <w:r w:rsidRPr="001E4E3A" w:rsidR="00043741">
        <w:rPr>
          <w:rFonts w:ascii="Cambria" w:hAnsi="Cambria"/>
        </w:rPr>
        <w:t>mērķrādītājiem</w:t>
      </w:r>
      <w:proofErr w:type="spellEnd"/>
      <w:r w:rsidRPr="001E4E3A" w:rsidR="00043741">
        <w:rPr>
          <w:rFonts w:ascii="Cambria" w:hAnsi="Cambria"/>
        </w:rPr>
        <w:t xml:space="preserve"> un </w:t>
      </w:r>
      <w:r w:rsidRPr="001E4E3A" w:rsidR="799DED5E">
        <w:rPr>
          <w:rFonts w:ascii="Cambria" w:hAnsi="Cambria"/>
        </w:rPr>
        <w:t>sociālekonomisko</w:t>
      </w:r>
      <w:r w:rsidRPr="001E4E3A" w:rsidR="004A31EF">
        <w:rPr>
          <w:rFonts w:ascii="Cambria" w:hAnsi="Cambria"/>
        </w:rPr>
        <w:t xml:space="preserve"> situāciju </w:t>
      </w:r>
      <w:proofErr w:type="spellStart"/>
      <w:r w:rsidRPr="001E4E3A" w:rsidR="004A31EF">
        <w:rPr>
          <w:rFonts w:ascii="Cambria" w:hAnsi="Cambria"/>
        </w:rPr>
        <w:t>izv</w:t>
      </w:r>
      <w:r w:rsidRPr="001E4E3A" w:rsidR="00A94358">
        <w:rPr>
          <w:rFonts w:ascii="Cambria" w:hAnsi="Cambria"/>
        </w:rPr>
        <w:t>ērtējums</w:t>
      </w:r>
      <w:proofErr w:type="spellEnd"/>
      <w:r w:rsidRPr="001E4E3A" w:rsidR="00A94358">
        <w:rPr>
          <w:rFonts w:ascii="Cambria" w:hAnsi="Cambria"/>
        </w:rPr>
        <w:t>, un tajā tika iestrādātas EK rekomen</w:t>
      </w:r>
      <w:r w:rsidRPr="001E4E3A" w:rsidR="00A844F4">
        <w:rPr>
          <w:rFonts w:ascii="Cambria" w:hAnsi="Cambria"/>
        </w:rPr>
        <w:t>d</w:t>
      </w:r>
      <w:r w:rsidRPr="001E4E3A" w:rsidR="00A94358">
        <w:rPr>
          <w:rFonts w:ascii="Cambria" w:hAnsi="Cambria"/>
        </w:rPr>
        <w:t>ācijas</w:t>
      </w:r>
      <w:r w:rsidRPr="001E4E3A" w:rsidR="00A844F4">
        <w:rPr>
          <w:rFonts w:ascii="Cambria" w:hAnsi="Cambria"/>
        </w:rPr>
        <w:t>.</w:t>
      </w:r>
    </w:p>
    <w:p w:rsidRPr="001E4E3A" w:rsidR="005432FD" w:rsidP="0017402D" w:rsidRDefault="0607E546" w14:paraId="3F66FD7C" w14:textId="0C715A86">
      <w:pPr>
        <w:pStyle w:val="Heading2"/>
      </w:pPr>
      <w:bookmarkStart w:name="_Toc149905875" w:id="25"/>
      <w:bookmarkStart w:name="_Toc167949240" w:id="26"/>
      <w:bookmarkStart w:name="_Toc1478337006" w:id="27"/>
      <w:bookmarkStart w:name="_Toc168917323" w:id="28"/>
      <w:bookmarkStart w:name="_Toc170884415" w:id="29"/>
      <w:bookmarkStart w:name="_Toc171340686" w:id="30"/>
      <w:r w:rsidRPr="001E4E3A">
        <w:t xml:space="preserve">1.2. </w:t>
      </w:r>
      <w:r w:rsidRPr="001E4E3A" w:rsidR="005432FD">
        <w:t>Jauni ES un ES dalībvalstu mērķi</w:t>
      </w:r>
      <w:bookmarkEnd w:id="25"/>
      <w:bookmarkEnd w:id="26"/>
      <w:bookmarkEnd w:id="27"/>
      <w:bookmarkEnd w:id="28"/>
      <w:bookmarkEnd w:id="29"/>
      <w:bookmarkEnd w:id="30"/>
    </w:p>
    <w:p w:rsidRPr="001E4E3A" w:rsidR="00465937" w:rsidP="00DF4C33" w:rsidRDefault="00465937" w14:paraId="2BD1BD8B" w14:textId="5622F2CB">
      <w:pPr>
        <w:spacing w:before="0" w:after="0"/>
        <w:jc w:val="center"/>
        <w:rPr>
          <w:rFonts w:ascii="Cambria" w:hAnsi="Cambria"/>
        </w:rPr>
      </w:pPr>
      <w:r w:rsidRPr="001E4E3A">
        <w:rPr>
          <w:rFonts w:ascii="Cambria" w:hAnsi="Cambria"/>
          <w:noProof/>
        </w:rPr>
        <w:drawing>
          <wp:inline distT="0" distB="0" distL="0" distR="0" wp14:anchorId="15C93AC1" wp14:editId="3EF4D367">
            <wp:extent cx="4534442" cy="2461206"/>
            <wp:effectExtent l="0" t="0" r="8890" b="635"/>
            <wp:docPr id="1858786385" name="Picture 1858786385" descr="A black background with white circles and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786385"/>
                    <pic:cNvPicPr/>
                  </pic:nvPicPr>
                  <pic:blipFill>
                    <a:blip r:embed="rId15">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dgm="http://schemas.openxmlformats.org/drawingml/2006/diagram" xmlns:asvg="http://schemas.microsoft.com/office/drawing/2016/SVG/main" xmlns:a16="http://schemas.microsoft.com/office/drawing/2014/main" xmlns:arto="http://schemas.microsoft.com/office/word/2006/arto" id="{101C66A0-0D2D-B245-79E5-2EDA22A2266D}"/>
                        </a:ext>
                      </a:extLst>
                    </a:blip>
                    <a:stretch>
                      <a:fillRect/>
                    </a:stretch>
                  </pic:blipFill>
                  <pic:spPr>
                    <a:xfrm>
                      <a:off x="0" y="0"/>
                      <a:ext cx="4534442" cy="2461206"/>
                    </a:xfrm>
                    <a:prstGeom prst="rect">
                      <a:avLst/>
                    </a:prstGeom>
                  </pic:spPr>
                </pic:pic>
              </a:graphicData>
            </a:graphic>
          </wp:inline>
        </w:drawing>
      </w:r>
    </w:p>
    <w:p w:rsidRPr="001E4E3A" w:rsidR="00E04CF5" w:rsidP="1CFFE640" w:rsidRDefault="005432FD" w14:paraId="27339D4B" w14:textId="403A7307">
      <w:pPr>
        <w:jc w:val="both"/>
        <w:rPr>
          <w:rFonts w:ascii="Cambria" w:hAnsi="Cambria"/>
        </w:rPr>
      </w:pPr>
      <w:r w:rsidRPr="001E4E3A">
        <w:rPr>
          <w:rFonts w:ascii="Cambria" w:hAnsi="Cambria"/>
        </w:rPr>
        <w:t xml:space="preserve">ES ir iesniegusi ANO atjaunotu nacionāli noteikto devumu, nosakot paaugstinātu mērķi </w:t>
      </w:r>
      <w:r w:rsidRPr="001E4E3A" w:rsidR="006C5AC1">
        <w:rPr>
          <w:rFonts w:ascii="Cambria" w:hAnsi="Cambria"/>
        </w:rPr>
        <w:t>–</w:t>
      </w:r>
      <w:r w:rsidRPr="001E4E3A">
        <w:rPr>
          <w:rFonts w:ascii="Cambria" w:hAnsi="Cambria"/>
        </w:rPr>
        <w:t xml:space="preserve"> 55% SEG emisiju samazinājums 2030. </w:t>
      </w:r>
      <w:r w:rsidRPr="001E4E3A" w:rsidR="55B04E01">
        <w:rPr>
          <w:rFonts w:ascii="Cambria" w:hAnsi="Cambria"/>
        </w:rPr>
        <w:t>g.</w:t>
      </w:r>
      <w:r w:rsidRPr="001E4E3A">
        <w:rPr>
          <w:rFonts w:ascii="Cambria" w:hAnsi="Cambria"/>
        </w:rPr>
        <w:t xml:space="preserve"> pret 1990. </w:t>
      </w:r>
      <w:r w:rsidRPr="001E4E3A" w:rsidR="1B007824">
        <w:rPr>
          <w:rFonts w:ascii="Cambria" w:hAnsi="Cambria"/>
        </w:rPr>
        <w:t>g.</w:t>
      </w:r>
      <w:r w:rsidRPr="001E4E3A">
        <w:rPr>
          <w:rStyle w:val="FootnoteReference"/>
          <w:rFonts w:ascii="Cambria" w:hAnsi="Cambria"/>
        </w:rPr>
        <w:footnoteReference w:id="6"/>
      </w:r>
      <w:r w:rsidRPr="001E4E3A">
        <w:rPr>
          <w:rFonts w:ascii="Cambria" w:hAnsi="Cambria"/>
        </w:rPr>
        <w:t xml:space="preserve"> (iepriekš mērķis bija 40%). Līdz ar to tika atjaunināti arī ES dalībvalstu nacionālie mērķi, lai virzītos uz 2030. </w:t>
      </w:r>
      <w:r w:rsidRPr="001E4E3A" w:rsidR="2EAFBEC8">
        <w:rPr>
          <w:rFonts w:ascii="Cambria" w:hAnsi="Cambria"/>
        </w:rPr>
        <w:t>g.</w:t>
      </w:r>
      <w:r w:rsidRPr="001E4E3A">
        <w:rPr>
          <w:rFonts w:ascii="Cambria" w:hAnsi="Cambria"/>
        </w:rPr>
        <w:t xml:space="preserve"> mērķi un </w:t>
      </w:r>
      <w:proofErr w:type="spellStart"/>
      <w:r w:rsidRPr="001E4E3A">
        <w:rPr>
          <w:rFonts w:ascii="Cambria" w:hAnsi="Cambria"/>
        </w:rPr>
        <w:t>klimatneitralitāti</w:t>
      </w:r>
      <w:proofErr w:type="spellEnd"/>
      <w:r w:rsidRPr="001E4E3A">
        <w:rPr>
          <w:rFonts w:ascii="Cambria" w:hAnsi="Cambria"/>
        </w:rPr>
        <w:t xml:space="preserve"> 2050. g</w:t>
      </w:r>
      <w:r w:rsidRPr="001E4E3A" w:rsidR="7135E82C">
        <w:rPr>
          <w:rFonts w:ascii="Cambria" w:hAnsi="Cambria"/>
        </w:rPr>
        <w:t>.</w:t>
      </w:r>
      <w:r w:rsidRPr="001E4E3A">
        <w:rPr>
          <w:rFonts w:ascii="Cambria" w:hAnsi="Cambria"/>
        </w:rPr>
        <w:t xml:space="preserve"> Arī Latvija </w:t>
      </w:r>
      <w:r w:rsidRPr="001E4E3A" w:rsidR="003A5B6E">
        <w:rPr>
          <w:rFonts w:ascii="Cambria" w:hAnsi="Cambria"/>
        </w:rPr>
        <w:t xml:space="preserve">ir atbalstījusi </w:t>
      </w:r>
      <w:r w:rsidRPr="001E4E3A" w:rsidR="00094D6E">
        <w:rPr>
          <w:rFonts w:ascii="Cambria" w:hAnsi="Cambria"/>
        </w:rPr>
        <w:t xml:space="preserve">jaunos mērķus, </w:t>
      </w:r>
      <w:r w:rsidRPr="001E4E3A" w:rsidR="29CCEEE3">
        <w:rPr>
          <w:rFonts w:ascii="Cambria" w:hAnsi="Cambria"/>
        </w:rPr>
        <w:t>M</w:t>
      </w:r>
      <w:r w:rsidRPr="001E4E3A" w:rsidR="00FE74C3">
        <w:rPr>
          <w:rFonts w:ascii="Cambria" w:hAnsi="Cambria"/>
        </w:rPr>
        <w:t>K</w:t>
      </w:r>
      <w:r w:rsidRPr="001E4E3A" w:rsidR="00094D6E">
        <w:rPr>
          <w:rFonts w:ascii="Cambria" w:hAnsi="Cambria"/>
        </w:rPr>
        <w:t xml:space="preserve"> apstiprinot Latvijas nacionālo pozīciju</w:t>
      </w:r>
      <w:r w:rsidRPr="001E4E3A" w:rsidR="0079768C">
        <w:rPr>
          <w:rFonts w:ascii="Cambria" w:hAnsi="Cambria"/>
        </w:rPr>
        <w:t xml:space="preserve"> par </w:t>
      </w:r>
      <w:r w:rsidRPr="001E4E3A" w:rsidR="00252C14">
        <w:rPr>
          <w:rFonts w:ascii="Cambria" w:hAnsi="Cambria"/>
          <w:i/>
        </w:rPr>
        <w:t>Fitfor55 paketi</w:t>
      </w:r>
      <w:r w:rsidRPr="001E4E3A" w:rsidR="00B770B6">
        <w:rPr>
          <w:rStyle w:val="FootnoteReference"/>
          <w:rFonts w:ascii="Cambria" w:hAnsi="Cambria"/>
          <w:i/>
        </w:rPr>
        <w:footnoteReference w:id="7"/>
      </w:r>
      <w:r w:rsidRPr="001E4E3A" w:rsidR="00252C14">
        <w:rPr>
          <w:rFonts w:ascii="Cambria" w:hAnsi="Cambria"/>
        </w:rPr>
        <w:t xml:space="preserve"> un par Regulas 2018/842 grozījumiem</w:t>
      </w:r>
      <w:r w:rsidRPr="001E4E3A" w:rsidR="00B770B6">
        <w:rPr>
          <w:rStyle w:val="FootnoteReference"/>
          <w:rFonts w:ascii="Cambria" w:hAnsi="Cambria"/>
        </w:rPr>
        <w:footnoteReference w:id="8"/>
      </w:r>
      <w:r w:rsidRPr="001E4E3A" w:rsidR="00E03E22">
        <w:rPr>
          <w:rFonts w:ascii="Cambria" w:hAnsi="Cambria"/>
        </w:rPr>
        <w:t>.</w:t>
      </w:r>
      <w:r w:rsidRPr="001E4E3A">
        <w:rPr>
          <w:rFonts w:ascii="Cambria" w:hAnsi="Cambria"/>
        </w:rPr>
        <w:t xml:space="preserve"> </w:t>
      </w:r>
      <w:r w:rsidRPr="001E4E3A" w:rsidR="00E04CF5">
        <w:rPr>
          <w:rFonts w:ascii="Cambria" w:hAnsi="Cambria"/>
          <w:i/>
        </w:rPr>
        <w:t>Fitfor55 paket</w:t>
      </w:r>
      <w:r w:rsidRPr="001E4E3A" w:rsidR="00E04CF5">
        <w:rPr>
          <w:rFonts w:ascii="Cambria" w:hAnsi="Cambria"/>
          <w:i/>
          <w:iCs/>
        </w:rPr>
        <w:t>es</w:t>
      </w:r>
      <w:r w:rsidRPr="001E4E3A" w:rsidR="00E04CF5">
        <w:rPr>
          <w:rFonts w:ascii="Cambria" w:hAnsi="Cambria"/>
        </w:rPr>
        <w:t xml:space="preserve"> svarīgākie tiesību akti </w:t>
      </w:r>
      <w:r w:rsidRPr="001E4E3A" w:rsidR="00E04CF5">
        <w:rPr>
          <w:rFonts w:ascii="Cambria" w:hAnsi="Cambria"/>
          <w:color w:val="333333"/>
          <w:shd w:val="clear" w:color="auto" w:fill="FFFFFF"/>
        </w:rPr>
        <w:t>ir:</w:t>
      </w:r>
    </w:p>
    <w:p w:rsidRPr="001E4E3A" w:rsidR="00E04CF5" w:rsidP="1C2897B8" w:rsidRDefault="00E04CF5" w14:paraId="0226178C" w14:textId="17DDB28E">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2003.</w:t>
      </w:r>
      <w:r w:rsidRPr="001E4E3A" w:rsidR="1AAA43C7">
        <w:rPr>
          <w:rFonts w:ascii="Cambria" w:hAnsi="Cambria"/>
        </w:rPr>
        <w:t xml:space="preserve"> </w:t>
      </w:r>
      <w:r w:rsidRPr="001E4E3A">
        <w:rPr>
          <w:rFonts w:ascii="Cambria" w:hAnsi="Cambria"/>
        </w:rPr>
        <w:t>gada 13.</w:t>
      </w:r>
      <w:r w:rsidRPr="001E4E3A" w:rsidR="47A3AA41">
        <w:rPr>
          <w:rFonts w:ascii="Cambria" w:hAnsi="Cambria"/>
        </w:rPr>
        <w:t xml:space="preserve"> </w:t>
      </w:r>
      <w:r w:rsidRPr="001E4E3A">
        <w:rPr>
          <w:rFonts w:ascii="Cambria" w:hAnsi="Cambria"/>
        </w:rPr>
        <w:t>oktobra direktīv</w:t>
      </w:r>
      <w:r w:rsidRPr="001E4E3A" w:rsidR="00BC1E94">
        <w:rPr>
          <w:rFonts w:ascii="Cambria" w:hAnsi="Cambria"/>
        </w:rPr>
        <w:t>a</w:t>
      </w:r>
      <w:r w:rsidRPr="001E4E3A">
        <w:rPr>
          <w:rFonts w:ascii="Cambria" w:hAnsi="Cambria"/>
        </w:rPr>
        <w:t xml:space="preserve"> </w:t>
      </w:r>
      <w:r w:rsidRPr="001E4E3A" w:rsidR="006C0A48">
        <w:rPr>
          <w:rFonts w:ascii="Cambria" w:hAnsi="Cambria"/>
        </w:rPr>
        <w:t xml:space="preserve">Nr. </w:t>
      </w:r>
      <w:r w:rsidRPr="001E4E3A">
        <w:rPr>
          <w:rFonts w:ascii="Cambria" w:hAnsi="Cambria"/>
        </w:rPr>
        <w:t>2003/87EK</w:t>
      </w:r>
      <w:r w:rsidRPr="001E4E3A" w:rsidR="2A13673D">
        <w:rPr>
          <w:rFonts w:ascii="Cambria" w:hAnsi="Cambria"/>
        </w:rPr>
        <w:t>,</w:t>
      </w:r>
      <w:r w:rsidRPr="001E4E3A">
        <w:rPr>
          <w:rFonts w:ascii="Cambria" w:hAnsi="Cambria"/>
        </w:rPr>
        <w:t xml:space="preserve"> ar kuru nosaka sistēmu siltumnīcas efektu izraisošo gāzu emisijas kvotu tirdzniecībai Savien</w:t>
      </w:r>
      <w:r w:rsidRPr="001E4E3A">
        <w:rPr>
          <w:rFonts w:ascii="Cambria" w:hAnsi="Cambria" w:cs="Calibri"/>
        </w:rPr>
        <w:t>ī</w:t>
      </w:r>
      <w:r w:rsidRPr="001E4E3A">
        <w:rPr>
          <w:rFonts w:ascii="Cambria" w:hAnsi="Cambria"/>
        </w:rPr>
        <w:t>bā un groza Padomes Direkt</w:t>
      </w:r>
      <w:r w:rsidRPr="001E4E3A">
        <w:rPr>
          <w:rFonts w:ascii="Cambria" w:hAnsi="Cambria" w:cs="Calibri"/>
        </w:rPr>
        <w:t>ī</w:t>
      </w:r>
      <w:r w:rsidRPr="001E4E3A">
        <w:rPr>
          <w:rFonts w:ascii="Cambria" w:hAnsi="Cambria"/>
        </w:rPr>
        <w:t>vu 96/61/EK (Direktīva 2003/87/EK</w:t>
      </w:r>
      <w:r w:rsidRPr="001E4E3A" w:rsidR="00777523">
        <w:rPr>
          <w:rFonts w:ascii="Cambria" w:hAnsi="Cambria"/>
        </w:rPr>
        <w:t xml:space="preserve">, Direktīva </w:t>
      </w:r>
      <w:r w:rsidRPr="001E4E3A" w:rsidR="008415BB">
        <w:rPr>
          <w:rFonts w:ascii="Cambria" w:hAnsi="Cambria"/>
        </w:rPr>
        <w:t>2023/958, Direktīva 2023/959</w:t>
      </w:r>
      <w:r w:rsidRPr="001E4E3A">
        <w:rPr>
          <w:rFonts w:ascii="Cambria" w:hAnsi="Cambria"/>
        </w:rPr>
        <w:t>)</w:t>
      </w:r>
      <w:r w:rsidRPr="001E4E3A">
        <w:rPr>
          <w:rStyle w:val="FootnoteReference"/>
          <w:rFonts w:ascii="Cambria" w:hAnsi="Cambria"/>
        </w:rPr>
        <w:footnoteReference w:id="9"/>
      </w:r>
      <w:r w:rsidRPr="001E4E3A">
        <w:rPr>
          <w:rFonts w:ascii="Cambria" w:hAnsi="Cambria"/>
        </w:rPr>
        <w:t>;</w:t>
      </w:r>
    </w:p>
    <w:p w:rsidRPr="001E4E3A" w:rsidR="00E04CF5" w:rsidP="1C2897B8" w:rsidRDefault="00E04CF5" w14:paraId="0A620C69" w14:textId="104A67E1">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2018.</w:t>
      </w:r>
      <w:r w:rsidRPr="001E4E3A" w:rsidR="3A69F984">
        <w:rPr>
          <w:rFonts w:ascii="Cambria" w:hAnsi="Cambria"/>
        </w:rPr>
        <w:t xml:space="preserve"> </w:t>
      </w:r>
      <w:r w:rsidRPr="001E4E3A">
        <w:rPr>
          <w:rFonts w:ascii="Cambria" w:hAnsi="Cambria"/>
        </w:rPr>
        <w:t>gada 30.</w:t>
      </w:r>
      <w:r w:rsidRPr="001E4E3A" w:rsidR="6745548F">
        <w:rPr>
          <w:rFonts w:ascii="Cambria" w:hAnsi="Cambria"/>
        </w:rPr>
        <w:t xml:space="preserve"> </w:t>
      </w:r>
      <w:r w:rsidRPr="001E4E3A">
        <w:rPr>
          <w:rFonts w:ascii="Cambria" w:hAnsi="Cambria"/>
        </w:rPr>
        <w:t>maija regul</w:t>
      </w:r>
      <w:r w:rsidRPr="001E4E3A" w:rsidR="00BC1E94">
        <w:rPr>
          <w:rFonts w:ascii="Cambria" w:hAnsi="Cambria"/>
        </w:rPr>
        <w:t>a</w:t>
      </w:r>
      <w:r w:rsidRPr="001E4E3A">
        <w:rPr>
          <w:rFonts w:ascii="Cambria" w:hAnsi="Cambria"/>
        </w:rPr>
        <w:t xml:space="preserve"> Nr. 2018/841 par zemes izmantošanā, zemes izmantošanas maiņā un mežsaimniecībā radušos siltumnīcefekta gāzu emisiju un piesaistes iekļaušanu klimata un enerģētikas politikas satvarā laikposmam līdz 2030. gadam (Regula 2018/841</w:t>
      </w:r>
      <w:r w:rsidRPr="001E4E3A" w:rsidR="00BC1E94">
        <w:rPr>
          <w:rFonts w:ascii="Cambria" w:hAnsi="Cambria"/>
        </w:rPr>
        <w:t xml:space="preserve">, Regula </w:t>
      </w:r>
      <w:r w:rsidRPr="001E4E3A" w:rsidR="00E368D7">
        <w:rPr>
          <w:rFonts w:ascii="Cambria" w:hAnsi="Cambria"/>
        </w:rPr>
        <w:t>2023/839</w:t>
      </w:r>
      <w:r w:rsidRPr="001E4E3A">
        <w:rPr>
          <w:rFonts w:ascii="Cambria" w:hAnsi="Cambria"/>
        </w:rPr>
        <w:t>)</w:t>
      </w:r>
      <w:r w:rsidRPr="001E4E3A">
        <w:rPr>
          <w:rStyle w:val="FootnoteReference"/>
          <w:rFonts w:ascii="Cambria" w:hAnsi="Cambria"/>
        </w:rPr>
        <w:footnoteReference w:id="10"/>
      </w:r>
      <w:r w:rsidRPr="001E4E3A">
        <w:rPr>
          <w:rFonts w:ascii="Cambria" w:hAnsi="Cambria"/>
        </w:rPr>
        <w:t>;</w:t>
      </w:r>
    </w:p>
    <w:p w:rsidRPr="001E4E3A" w:rsidR="00E04CF5" w:rsidP="1C2897B8" w:rsidRDefault="00E04CF5" w14:paraId="6E82D49D" w14:textId="71B3FD5B">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2018.</w:t>
      </w:r>
      <w:r w:rsidRPr="001E4E3A" w:rsidR="54F0ABB8">
        <w:rPr>
          <w:rFonts w:ascii="Cambria" w:hAnsi="Cambria"/>
        </w:rPr>
        <w:t xml:space="preserve"> </w:t>
      </w:r>
      <w:r w:rsidRPr="001E4E3A">
        <w:rPr>
          <w:rFonts w:ascii="Cambria" w:hAnsi="Cambria"/>
        </w:rPr>
        <w:t>gada 30.</w:t>
      </w:r>
      <w:r w:rsidRPr="001E4E3A" w:rsidR="6E76AB88">
        <w:rPr>
          <w:rFonts w:ascii="Cambria" w:hAnsi="Cambria"/>
        </w:rPr>
        <w:t xml:space="preserve"> </w:t>
      </w:r>
      <w:r w:rsidRPr="001E4E3A">
        <w:rPr>
          <w:rFonts w:ascii="Cambria" w:hAnsi="Cambria"/>
        </w:rPr>
        <w:t>maija regul</w:t>
      </w:r>
      <w:r w:rsidRPr="001E4E3A" w:rsidR="00E368D7">
        <w:rPr>
          <w:rFonts w:ascii="Cambria" w:hAnsi="Cambria"/>
        </w:rPr>
        <w:t>a</w:t>
      </w:r>
      <w:r w:rsidRPr="001E4E3A">
        <w:rPr>
          <w:rFonts w:ascii="Cambria" w:hAnsi="Cambria"/>
        </w:rPr>
        <w:t xml:space="preserve"> Nr. 2018/842 par saistošiem ikgadējiem siltumnīcefekta gāzu emisiju samazinājumiem, kas dalībvalstīm jāpanāk no 2021. līdz 2030. gadam un kas dod ieguldījumu rīcībā klimata politikas jomā, lai izpildītu Parīzes nolīgumā paredzētās saistības</w:t>
      </w:r>
      <w:r w:rsidRPr="001E4E3A" w:rsidR="00690CB9">
        <w:rPr>
          <w:rFonts w:ascii="Cambria" w:hAnsi="Cambria"/>
        </w:rPr>
        <w:t xml:space="preserve"> </w:t>
      </w:r>
      <w:r w:rsidRPr="001E4E3A">
        <w:rPr>
          <w:rFonts w:ascii="Cambria" w:hAnsi="Cambria"/>
        </w:rPr>
        <w:t>(Regula 2018/842</w:t>
      </w:r>
      <w:r w:rsidRPr="001E4E3A" w:rsidR="00340335">
        <w:rPr>
          <w:rFonts w:ascii="Cambria" w:hAnsi="Cambria"/>
        </w:rPr>
        <w:t>, Regula 2023/</w:t>
      </w:r>
      <w:r w:rsidRPr="001E4E3A" w:rsidR="002C2951">
        <w:rPr>
          <w:rFonts w:ascii="Cambria" w:hAnsi="Cambria"/>
        </w:rPr>
        <w:t>857</w:t>
      </w:r>
      <w:r w:rsidRPr="001E4E3A">
        <w:rPr>
          <w:rFonts w:ascii="Cambria" w:hAnsi="Cambria"/>
        </w:rPr>
        <w:t>)</w:t>
      </w:r>
      <w:r w:rsidRPr="001E4E3A">
        <w:rPr>
          <w:rStyle w:val="FootnoteReference"/>
          <w:rFonts w:ascii="Cambria" w:hAnsi="Cambria"/>
        </w:rPr>
        <w:footnoteReference w:id="11"/>
      </w:r>
      <w:r w:rsidRPr="001E4E3A">
        <w:rPr>
          <w:rFonts w:ascii="Cambria" w:hAnsi="Cambria"/>
        </w:rPr>
        <w:t>;</w:t>
      </w:r>
    </w:p>
    <w:p w:rsidRPr="001E4E3A" w:rsidR="00AF4744" w:rsidP="1C2897B8" w:rsidRDefault="00AF4744" w14:paraId="20ACF371" w14:textId="17A5D58A">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2018.</w:t>
      </w:r>
      <w:r w:rsidRPr="001E4E3A" w:rsidR="50DFCD69">
        <w:rPr>
          <w:rFonts w:ascii="Cambria" w:hAnsi="Cambria"/>
        </w:rPr>
        <w:t xml:space="preserve"> </w:t>
      </w:r>
      <w:r w:rsidRPr="001E4E3A">
        <w:rPr>
          <w:rFonts w:ascii="Cambria" w:hAnsi="Cambria"/>
        </w:rPr>
        <w:t>gada 11.</w:t>
      </w:r>
      <w:r w:rsidRPr="001E4E3A" w:rsidR="67628ECD">
        <w:rPr>
          <w:rFonts w:ascii="Cambria" w:hAnsi="Cambria"/>
        </w:rPr>
        <w:t xml:space="preserve"> </w:t>
      </w:r>
      <w:r w:rsidRPr="001E4E3A">
        <w:rPr>
          <w:rFonts w:ascii="Cambria" w:hAnsi="Cambria"/>
        </w:rPr>
        <w:t>decembra regul</w:t>
      </w:r>
      <w:r w:rsidRPr="001E4E3A" w:rsidR="00DA2FDA">
        <w:rPr>
          <w:rFonts w:ascii="Cambria" w:hAnsi="Cambria"/>
        </w:rPr>
        <w:t>a</w:t>
      </w:r>
      <w:r w:rsidRPr="001E4E3A" w:rsidR="008F45F9">
        <w:rPr>
          <w:rFonts w:ascii="Cambria" w:hAnsi="Cambria"/>
        </w:rPr>
        <w:t xml:space="preserve"> (ES) Nr. 2018/1999 </w:t>
      </w:r>
      <w:r w:rsidRPr="001E4E3A" w:rsidR="00E435A1">
        <w:rPr>
          <w:rFonts w:ascii="Cambria" w:hAnsi="Cambria"/>
        </w:rPr>
        <w:t>p</w:t>
      </w:r>
      <w:r w:rsidRPr="001E4E3A" w:rsidR="00CF7CB8">
        <w:rPr>
          <w:rFonts w:ascii="Cambria" w:hAnsi="Cambria"/>
        </w:rPr>
        <w:t>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(Regula 2018/1999</w:t>
      </w:r>
      <w:r w:rsidRPr="001E4E3A" w:rsidR="007E0A49">
        <w:rPr>
          <w:rFonts w:ascii="Cambria" w:hAnsi="Cambria"/>
        </w:rPr>
        <w:t xml:space="preserve">, </w:t>
      </w:r>
      <w:r w:rsidRPr="001E4E3A" w:rsidR="00BB21A3">
        <w:rPr>
          <w:rFonts w:ascii="Cambria" w:hAnsi="Cambria"/>
        </w:rPr>
        <w:t>Regula 2023/839, Regula 2023/857</w:t>
      </w:r>
      <w:r w:rsidRPr="001E4E3A" w:rsidR="00CF7CB8">
        <w:rPr>
          <w:rFonts w:ascii="Cambria" w:hAnsi="Cambria"/>
        </w:rPr>
        <w:t>);</w:t>
      </w:r>
    </w:p>
    <w:p w:rsidRPr="001E4E3A" w:rsidR="00E04CF5" w:rsidP="1C2897B8" w:rsidRDefault="00E04CF5" w14:paraId="65EF8EF4" w14:textId="52C0EF9A">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Pr="001E4E3A" w:rsidR="3D6C5152">
        <w:rPr>
          <w:rFonts w:ascii="Cambria" w:hAnsi="Cambria"/>
        </w:rPr>
        <w:t xml:space="preserve"> </w:t>
      </w:r>
      <w:r w:rsidRPr="001E4E3A">
        <w:rPr>
          <w:rFonts w:ascii="Cambria" w:hAnsi="Cambria"/>
        </w:rPr>
        <w:t>gada 10.</w:t>
      </w:r>
      <w:r w:rsidRPr="001E4E3A" w:rsidR="53A24A0C">
        <w:rPr>
          <w:rFonts w:ascii="Cambria" w:hAnsi="Cambria"/>
        </w:rPr>
        <w:t xml:space="preserve"> </w:t>
      </w:r>
      <w:r w:rsidRPr="001E4E3A">
        <w:rPr>
          <w:rFonts w:ascii="Cambria" w:hAnsi="Cambria"/>
        </w:rPr>
        <w:t xml:space="preserve">maija regula (ES) </w:t>
      </w:r>
      <w:r w:rsidRPr="001E4E3A" w:rsidR="006C0A48">
        <w:rPr>
          <w:rFonts w:ascii="Cambria" w:hAnsi="Cambria"/>
        </w:rPr>
        <w:t xml:space="preserve">Nr. </w:t>
      </w:r>
      <w:r w:rsidRPr="001E4E3A">
        <w:rPr>
          <w:rFonts w:ascii="Cambria" w:hAnsi="Cambria"/>
        </w:rPr>
        <w:t>2023/955, ar ko izveido Sociālo klimata fondu</w:t>
      </w:r>
      <w:r w:rsidRPr="001E4E3A" w:rsidR="00760022">
        <w:rPr>
          <w:rFonts w:ascii="Cambria" w:hAnsi="Cambria"/>
        </w:rPr>
        <w:t xml:space="preserve"> (Regula 2023/955)</w:t>
      </w:r>
      <w:r w:rsidRPr="001E4E3A" w:rsidR="00403998">
        <w:rPr>
          <w:rStyle w:val="FootnoteReference"/>
          <w:rFonts w:ascii="Cambria" w:hAnsi="Cambria"/>
        </w:rPr>
        <w:footnoteReference w:id="12"/>
      </w:r>
      <w:r w:rsidRPr="001E4E3A">
        <w:rPr>
          <w:rFonts w:ascii="Cambria" w:hAnsi="Cambria"/>
        </w:rPr>
        <w:t>;</w:t>
      </w:r>
    </w:p>
    <w:p w:rsidRPr="001E4E3A" w:rsidR="00E04CF5" w:rsidP="1C2897B8" w:rsidRDefault="00E04CF5" w14:paraId="324C0128" w14:textId="3D5E65D0">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Pr="001E4E3A" w:rsidR="65B83CEE">
        <w:rPr>
          <w:rFonts w:ascii="Cambria" w:hAnsi="Cambria"/>
        </w:rPr>
        <w:t xml:space="preserve"> </w:t>
      </w:r>
      <w:r w:rsidRPr="001E4E3A">
        <w:rPr>
          <w:rFonts w:ascii="Cambria" w:hAnsi="Cambria"/>
        </w:rPr>
        <w:t>gada 10.</w:t>
      </w:r>
      <w:r w:rsidRPr="001E4E3A" w:rsidR="15F1280F">
        <w:rPr>
          <w:rFonts w:ascii="Cambria" w:hAnsi="Cambria"/>
        </w:rPr>
        <w:t xml:space="preserve"> </w:t>
      </w:r>
      <w:r w:rsidRPr="001E4E3A">
        <w:rPr>
          <w:rFonts w:ascii="Cambria" w:hAnsi="Cambria"/>
        </w:rPr>
        <w:t xml:space="preserve">maija regula (ES) </w:t>
      </w:r>
      <w:r w:rsidRPr="001E4E3A" w:rsidR="006C0A48">
        <w:rPr>
          <w:rFonts w:ascii="Cambria" w:hAnsi="Cambria"/>
        </w:rPr>
        <w:t xml:space="preserve">Nr. </w:t>
      </w:r>
      <w:r w:rsidRPr="001E4E3A">
        <w:rPr>
          <w:rFonts w:ascii="Cambria" w:hAnsi="Cambria"/>
        </w:rPr>
        <w:t xml:space="preserve">2023/956, ar ko izveido oglekļa </w:t>
      </w:r>
      <w:proofErr w:type="spellStart"/>
      <w:r w:rsidRPr="001E4E3A">
        <w:rPr>
          <w:rFonts w:ascii="Cambria" w:hAnsi="Cambria"/>
        </w:rPr>
        <w:t>ievedkorekcijas</w:t>
      </w:r>
      <w:proofErr w:type="spellEnd"/>
      <w:r w:rsidRPr="001E4E3A">
        <w:rPr>
          <w:rFonts w:ascii="Cambria" w:hAnsi="Cambria"/>
        </w:rPr>
        <w:t xml:space="preserve"> mehānismu</w:t>
      </w:r>
      <w:r w:rsidRPr="001E4E3A" w:rsidR="001D70F7">
        <w:rPr>
          <w:rFonts w:ascii="Cambria" w:hAnsi="Cambria"/>
        </w:rPr>
        <w:t xml:space="preserve"> (Regula 2023/956)</w:t>
      </w:r>
      <w:r w:rsidRPr="001E4E3A" w:rsidR="001D70F7">
        <w:rPr>
          <w:rStyle w:val="FootnoteReference"/>
          <w:rFonts w:ascii="Cambria" w:hAnsi="Cambria"/>
        </w:rPr>
        <w:footnoteReference w:id="13"/>
      </w:r>
      <w:r w:rsidRPr="001E4E3A">
        <w:rPr>
          <w:rFonts w:ascii="Cambria" w:hAnsi="Cambria"/>
        </w:rPr>
        <w:t>;</w:t>
      </w:r>
    </w:p>
    <w:p w:rsidRPr="001E4E3A" w:rsidR="00226D1E" w:rsidP="1C2897B8" w:rsidRDefault="00226D1E" w14:paraId="0A092B15" w14:textId="613FEEF9">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Pr="001E4E3A" w:rsidR="6DC92531">
        <w:rPr>
          <w:rFonts w:ascii="Cambria" w:hAnsi="Cambria"/>
        </w:rPr>
        <w:t xml:space="preserve"> </w:t>
      </w:r>
      <w:r w:rsidRPr="001E4E3A">
        <w:rPr>
          <w:rFonts w:ascii="Cambria" w:hAnsi="Cambria"/>
        </w:rPr>
        <w:t>gada 13.</w:t>
      </w:r>
      <w:r w:rsidRPr="001E4E3A" w:rsidR="68682E4E">
        <w:rPr>
          <w:rFonts w:ascii="Cambria" w:hAnsi="Cambria"/>
        </w:rPr>
        <w:t xml:space="preserve"> </w:t>
      </w:r>
      <w:r w:rsidRPr="001E4E3A">
        <w:rPr>
          <w:rFonts w:ascii="Cambria" w:hAnsi="Cambria"/>
        </w:rPr>
        <w:t xml:space="preserve">septembra regula (ES) </w:t>
      </w:r>
      <w:r w:rsidRPr="001E4E3A" w:rsidR="006C0A48">
        <w:rPr>
          <w:rFonts w:ascii="Cambria" w:hAnsi="Cambria"/>
        </w:rPr>
        <w:t xml:space="preserve">Nr. </w:t>
      </w:r>
      <w:r w:rsidRPr="001E4E3A">
        <w:rPr>
          <w:rFonts w:ascii="Cambria" w:hAnsi="Cambria"/>
        </w:rPr>
        <w:t xml:space="preserve">2023/1805 par </w:t>
      </w:r>
      <w:proofErr w:type="spellStart"/>
      <w:r w:rsidRPr="001E4E3A">
        <w:rPr>
          <w:rFonts w:ascii="Cambria" w:hAnsi="Cambria"/>
        </w:rPr>
        <w:t>atjaunīgo</w:t>
      </w:r>
      <w:proofErr w:type="spellEnd"/>
      <w:r w:rsidRPr="001E4E3A">
        <w:rPr>
          <w:rFonts w:ascii="Cambria" w:hAnsi="Cambria"/>
        </w:rPr>
        <w:t xml:space="preserve"> un </w:t>
      </w:r>
      <w:proofErr w:type="spellStart"/>
      <w:r w:rsidRPr="001E4E3A">
        <w:rPr>
          <w:rFonts w:ascii="Cambria" w:hAnsi="Cambria"/>
        </w:rPr>
        <w:t>mazoglekļa</w:t>
      </w:r>
      <w:proofErr w:type="spellEnd"/>
      <w:r w:rsidRPr="001E4E3A">
        <w:rPr>
          <w:rFonts w:ascii="Cambria" w:hAnsi="Cambria"/>
        </w:rPr>
        <w:t xml:space="preserve"> degvielu izmantošanu jūras transportā (Regula 2023/1805)</w:t>
      </w:r>
      <w:r w:rsidRPr="001E4E3A">
        <w:rPr>
          <w:rStyle w:val="FootnoteReference"/>
          <w:rFonts w:ascii="Cambria" w:hAnsi="Cambria"/>
        </w:rPr>
        <w:footnoteReference w:id="14"/>
      </w:r>
      <w:r w:rsidRPr="001E4E3A">
        <w:rPr>
          <w:rFonts w:ascii="Cambria" w:hAnsi="Cambria"/>
        </w:rPr>
        <w:t>;</w:t>
      </w:r>
    </w:p>
    <w:p w:rsidRPr="001E4E3A" w:rsidR="00D40FA7" w:rsidP="1C2897B8" w:rsidRDefault="00D40FA7" w14:paraId="129A4D9D" w14:textId="1448D4FC">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Pr="001E4E3A" w:rsidR="7A4EB2F2">
        <w:rPr>
          <w:rFonts w:ascii="Cambria" w:hAnsi="Cambria"/>
        </w:rPr>
        <w:t xml:space="preserve"> </w:t>
      </w:r>
      <w:r w:rsidRPr="001E4E3A">
        <w:rPr>
          <w:rFonts w:ascii="Cambria" w:hAnsi="Cambria"/>
        </w:rPr>
        <w:t>gada 13.</w:t>
      </w:r>
      <w:r w:rsidRPr="001E4E3A" w:rsidR="00108203">
        <w:rPr>
          <w:rFonts w:ascii="Cambria" w:hAnsi="Cambria"/>
        </w:rPr>
        <w:t xml:space="preserve"> </w:t>
      </w:r>
      <w:r w:rsidRPr="001E4E3A">
        <w:rPr>
          <w:rFonts w:ascii="Cambria" w:hAnsi="Cambria"/>
        </w:rPr>
        <w:t xml:space="preserve">septembra regula (ES) </w:t>
      </w:r>
      <w:r w:rsidRPr="001E4E3A" w:rsidR="006C0A48">
        <w:rPr>
          <w:rFonts w:ascii="Cambria" w:hAnsi="Cambria"/>
        </w:rPr>
        <w:t xml:space="preserve">Nr. </w:t>
      </w:r>
      <w:r w:rsidRPr="001E4E3A">
        <w:rPr>
          <w:rFonts w:ascii="Cambria" w:hAnsi="Cambria"/>
        </w:rPr>
        <w:t>2023/1804 par alternatīvo degvielu infrastruktūras ieviešanu (Regula 2023/1804)</w:t>
      </w:r>
      <w:r w:rsidRPr="001E4E3A">
        <w:rPr>
          <w:rStyle w:val="FootnoteReference"/>
          <w:rFonts w:ascii="Cambria" w:hAnsi="Cambria"/>
        </w:rPr>
        <w:footnoteReference w:id="15"/>
      </w:r>
      <w:r w:rsidRPr="001E4E3A">
        <w:rPr>
          <w:rFonts w:ascii="Cambria" w:hAnsi="Cambria"/>
        </w:rPr>
        <w:t>;</w:t>
      </w:r>
    </w:p>
    <w:p w:rsidRPr="001E4E3A" w:rsidR="00D40FA7" w:rsidP="0092688E" w:rsidRDefault="00D40FA7" w14:paraId="69CD72DD" w14:textId="3733D172">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Pr="001E4E3A" w:rsidR="0CF832BD">
        <w:rPr>
          <w:rFonts w:ascii="Cambria" w:hAnsi="Cambria"/>
        </w:rPr>
        <w:t xml:space="preserve"> </w:t>
      </w:r>
      <w:r w:rsidRPr="001E4E3A">
        <w:rPr>
          <w:rFonts w:ascii="Cambria" w:hAnsi="Cambria"/>
        </w:rPr>
        <w:t>gada 13.</w:t>
      </w:r>
      <w:r w:rsidRPr="001E4E3A" w:rsidR="7A9473E9">
        <w:rPr>
          <w:rFonts w:ascii="Cambria" w:hAnsi="Cambria"/>
        </w:rPr>
        <w:t xml:space="preserve"> </w:t>
      </w:r>
      <w:r w:rsidRPr="001E4E3A">
        <w:rPr>
          <w:rFonts w:ascii="Cambria" w:hAnsi="Cambria"/>
        </w:rPr>
        <w:t xml:space="preserve">septembra direktīva (ES) 2023/1791 </w:t>
      </w:r>
      <w:r w:rsidRPr="001E4E3A" w:rsidR="23431D65">
        <w:rPr>
          <w:rFonts w:ascii="Cambria" w:hAnsi="Cambria"/>
        </w:rPr>
        <w:t xml:space="preserve">par </w:t>
      </w:r>
      <w:r w:rsidRPr="001E4E3A">
        <w:rPr>
          <w:rFonts w:ascii="Cambria" w:hAnsi="Cambria"/>
        </w:rPr>
        <w:t>energoefektivitāti (Direktīva 2023/1791)</w:t>
      </w:r>
      <w:r w:rsidRPr="001E4E3A">
        <w:rPr>
          <w:rStyle w:val="FootnoteReference"/>
          <w:rFonts w:ascii="Cambria" w:hAnsi="Cambria"/>
        </w:rPr>
        <w:footnoteReference w:id="16"/>
      </w:r>
      <w:r w:rsidRPr="001E4E3A">
        <w:rPr>
          <w:rFonts w:ascii="Cambria" w:hAnsi="Cambria"/>
        </w:rPr>
        <w:t>;</w:t>
      </w:r>
    </w:p>
    <w:p w:rsidRPr="001E4E3A" w:rsidR="00E04CF5" w:rsidP="1C2897B8" w:rsidRDefault="00E04CF5" w14:paraId="131A7578" w14:textId="616A47A2">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2018.</w:t>
      </w:r>
      <w:r w:rsidRPr="001E4E3A" w:rsidR="4B43B3FF">
        <w:rPr>
          <w:rFonts w:ascii="Cambria" w:hAnsi="Cambria"/>
        </w:rPr>
        <w:t xml:space="preserve"> </w:t>
      </w:r>
      <w:r w:rsidRPr="001E4E3A">
        <w:rPr>
          <w:rFonts w:ascii="Cambria" w:hAnsi="Cambria"/>
        </w:rPr>
        <w:t>gada 11.</w:t>
      </w:r>
      <w:r w:rsidRPr="001E4E3A" w:rsidR="1F4CF2FD">
        <w:rPr>
          <w:rFonts w:ascii="Cambria" w:hAnsi="Cambria"/>
        </w:rPr>
        <w:t xml:space="preserve"> </w:t>
      </w:r>
      <w:r w:rsidRPr="001E4E3A">
        <w:rPr>
          <w:rFonts w:ascii="Cambria" w:hAnsi="Cambria"/>
        </w:rPr>
        <w:t xml:space="preserve">decembra direktīvā (ES) </w:t>
      </w:r>
      <w:r w:rsidRPr="001E4E3A" w:rsidR="006129DE">
        <w:rPr>
          <w:rFonts w:ascii="Cambria" w:hAnsi="Cambria"/>
        </w:rPr>
        <w:t xml:space="preserve">Nr. </w:t>
      </w:r>
      <w:r w:rsidRPr="001E4E3A">
        <w:rPr>
          <w:rFonts w:ascii="Cambria" w:hAnsi="Cambria"/>
        </w:rPr>
        <w:t xml:space="preserve">2018/2001 par no atjaunojamajiem energoresursiem iegūtas enerģijas izmantošanas veicināšanu </w:t>
      </w:r>
      <w:r w:rsidRPr="001E4E3A" w:rsidR="00D813D6">
        <w:rPr>
          <w:rFonts w:ascii="Cambria" w:hAnsi="Cambria"/>
        </w:rPr>
        <w:t>(Direktīva 2018/2001</w:t>
      </w:r>
      <w:r w:rsidRPr="001E4E3A" w:rsidR="005B229E">
        <w:rPr>
          <w:rStyle w:val="FootnoteReference"/>
          <w:rFonts w:ascii="Cambria" w:hAnsi="Cambria"/>
        </w:rPr>
        <w:footnoteReference w:id="17"/>
      </w:r>
      <w:r w:rsidRPr="001E4E3A" w:rsidR="00D813D6">
        <w:rPr>
          <w:rFonts w:ascii="Cambria" w:hAnsi="Cambria"/>
        </w:rPr>
        <w:t xml:space="preserve">, </w:t>
      </w:r>
      <w:r w:rsidRPr="001E4E3A" w:rsidR="00D35CB1">
        <w:rPr>
          <w:rFonts w:ascii="Cambria" w:hAnsi="Cambria"/>
        </w:rPr>
        <w:t>Direktīva 2023/2413</w:t>
      </w:r>
      <w:r w:rsidRPr="001E4E3A" w:rsidR="00496F6B">
        <w:rPr>
          <w:rStyle w:val="FootnoteReference"/>
          <w:rFonts w:ascii="Cambria" w:hAnsi="Cambria"/>
        </w:rPr>
        <w:footnoteReference w:id="18"/>
      </w:r>
      <w:r w:rsidRPr="001E4E3A" w:rsidR="00D813D6">
        <w:rPr>
          <w:rFonts w:ascii="Cambria" w:hAnsi="Cambria"/>
        </w:rPr>
        <w:t>)</w:t>
      </w:r>
      <w:r w:rsidRPr="001E4E3A">
        <w:rPr>
          <w:rFonts w:ascii="Cambria" w:hAnsi="Cambria"/>
        </w:rPr>
        <w:t>;</w:t>
      </w:r>
    </w:p>
    <w:p w:rsidRPr="001E4E3A" w:rsidR="00E04CF5" w:rsidP="0092688E" w:rsidRDefault="00E04CF5" w14:paraId="5519C270" w14:textId="24DF7D11">
      <w:pPr>
        <w:pStyle w:val="ListParagraph"/>
        <w:widowControl w:val="0"/>
        <w:numPr>
          <w:ilvl w:val="0"/>
          <w:numId w:val="14"/>
        </w:numPr>
        <w:ind w:left="397" w:hanging="397"/>
        <w:jc w:val="both"/>
        <w:rPr>
          <w:rFonts w:ascii="Cambria" w:hAnsi="Cambria" w:cstheme="minorHAnsi"/>
          <w:szCs w:val="24"/>
        </w:rPr>
      </w:pPr>
      <w:r w:rsidRPr="001E4E3A">
        <w:rPr>
          <w:rFonts w:ascii="Cambria" w:hAnsi="Cambria" w:cstheme="minorHAnsi"/>
          <w:szCs w:val="24"/>
        </w:rPr>
        <w:t xml:space="preserve">Eiropas Parlamenta un Padomes </w:t>
      </w:r>
      <w:r w:rsidRPr="001E4E3A" w:rsidR="00EA09D3">
        <w:rPr>
          <w:rFonts w:ascii="Cambria" w:hAnsi="Cambria" w:cstheme="minorHAnsi"/>
          <w:szCs w:val="24"/>
        </w:rPr>
        <w:t xml:space="preserve">2024.gada 24.aprīļa </w:t>
      </w:r>
      <w:r w:rsidRPr="001E4E3A">
        <w:rPr>
          <w:rFonts w:ascii="Cambria" w:hAnsi="Cambria" w:cstheme="minorHAnsi"/>
          <w:szCs w:val="24"/>
        </w:rPr>
        <w:t xml:space="preserve">direktīva </w:t>
      </w:r>
      <w:r w:rsidRPr="001E4E3A" w:rsidR="00C66FA9">
        <w:rPr>
          <w:rFonts w:ascii="Cambria" w:hAnsi="Cambria" w:cstheme="minorHAnsi"/>
          <w:szCs w:val="24"/>
        </w:rPr>
        <w:t>2024/1275</w:t>
      </w:r>
      <w:r w:rsidRPr="001E4E3A">
        <w:rPr>
          <w:rFonts w:ascii="Cambria" w:hAnsi="Cambria" w:cstheme="minorHAnsi"/>
          <w:szCs w:val="24"/>
        </w:rPr>
        <w:t xml:space="preserve"> par ēku </w:t>
      </w:r>
      <w:proofErr w:type="spellStart"/>
      <w:r w:rsidRPr="001E4E3A">
        <w:rPr>
          <w:rFonts w:ascii="Cambria" w:hAnsi="Cambria" w:cstheme="minorHAnsi"/>
          <w:szCs w:val="24"/>
        </w:rPr>
        <w:t>energo</w:t>
      </w:r>
      <w:r w:rsidRPr="001E4E3A" w:rsidR="00C66FA9">
        <w:rPr>
          <w:rFonts w:ascii="Cambria" w:hAnsi="Cambria" w:cstheme="minorHAnsi"/>
          <w:szCs w:val="24"/>
        </w:rPr>
        <w:t>sniegumu</w:t>
      </w:r>
      <w:proofErr w:type="spellEnd"/>
      <w:r w:rsidRPr="001E4E3A">
        <w:rPr>
          <w:rFonts w:ascii="Cambria" w:hAnsi="Cambria" w:cstheme="minorHAnsi"/>
          <w:szCs w:val="24"/>
        </w:rPr>
        <w:t xml:space="preserve"> (Direktīva </w:t>
      </w:r>
      <w:r w:rsidRPr="001E4E3A" w:rsidR="00C66FA9">
        <w:rPr>
          <w:rFonts w:ascii="Cambria" w:hAnsi="Cambria" w:cstheme="minorHAnsi"/>
          <w:szCs w:val="24"/>
        </w:rPr>
        <w:t>2024/1275)</w:t>
      </w:r>
      <w:r w:rsidRPr="001E4E3A" w:rsidR="00C66FA9">
        <w:rPr>
          <w:rStyle w:val="FootnoteReference"/>
          <w:rFonts w:ascii="Cambria" w:hAnsi="Cambria" w:cstheme="minorHAnsi"/>
          <w:szCs w:val="24"/>
        </w:rPr>
        <w:footnoteReference w:id="19"/>
      </w:r>
      <w:r w:rsidRPr="001E4E3A">
        <w:rPr>
          <w:rFonts w:ascii="Cambria" w:hAnsi="Cambria" w:cstheme="minorHAnsi"/>
          <w:szCs w:val="24"/>
        </w:rPr>
        <w:t>;</w:t>
      </w:r>
    </w:p>
    <w:p w:rsidRPr="001E4E3A" w:rsidR="00616557" w:rsidP="00B711F2" w:rsidRDefault="00616557" w14:paraId="19B2439A" w14:textId="77777777">
      <w:pPr>
        <w:pStyle w:val="ListParagraph"/>
        <w:widowControl w:val="0"/>
        <w:numPr>
          <w:ilvl w:val="0"/>
          <w:numId w:val="14"/>
        </w:numPr>
        <w:ind w:left="397" w:hanging="397"/>
        <w:jc w:val="both"/>
        <w:rPr>
          <w:rFonts w:ascii="Cambria" w:hAnsi="Cambria" w:eastAsia="Cambria" w:cs="Cambria"/>
          <w:szCs w:val="24"/>
        </w:rPr>
      </w:pPr>
      <w:r w:rsidRPr="001E4E3A">
        <w:rPr>
          <w:rFonts w:ascii="Cambria" w:hAnsi="Cambria" w:eastAsia="Cambria" w:cs="Cambria"/>
          <w:szCs w:val="24"/>
        </w:rPr>
        <w:t>Eiropas Parlamenta un Padomes 2023.gada 18.oktobra regula (ES) 2023/2405 par vienlīdzīgu konkurences apstākļu nodrošināšanu ilgtspējīgam gaisa transportam (</w:t>
      </w:r>
      <w:proofErr w:type="spellStart"/>
      <w:r w:rsidRPr="001E4E3A">
        <w:rPr>
          <w:rFonts w:ascii="Cambria" w:hAnsi="Cambria" w:eastAsia="Cambria" w:cs="Cambria"/>
          <w:szCs w:val="24"/>
        </w:rPr>
        <w:t>ReFuelEU</w:t>
      </w:r>
      <w:proofErr w:type="spellEnd"/>
      <w:r w:rsidRPr="001E4E3A">
        <w:rPr>
          <w:rFonts w:ascii="Cambria" w:hAnsi="Cambria" w:eastAsia="Cambria" w:cs="Cambria"/>
          <w:szCs w:val="24"/>
        </w:rPr>
        <w:t xml:space="preserve"> Aviation) (Regula 2023/2405)</w:t>
      </w:r>
      <w:r w:rsidRPr="001E4E3A">
        <w:rPr>
          <w:rStyle w:val="FootnoteReference"/>
          <w:rFonts w:ascii="Cambria" w:hAnsi="Cambria" w:eastAsia="Cambria" w:cs="Cambria"/>
          <w:szCs w:val="24"/>
        </w:rPr>
        <w:footnoteReference w:id="20"/>
      </w:r>
      <w:r w:rsidRPr="001E4E3A">
        <w:rPr>
          <w:rFonts w:ascii="Cambria" w:hAnsi="Cambria" w:eastAsia="Cambria" w:cs="Cambria"/>
          <w:szCs w:val="24"/>
        </w:rPr>
        <w:t>;</w:t>
      </w:r>
    </w:p>
    <w:p w:rsidRPr="001E4E3A" w:rsidR="00B711F2" w:rsidP="00903D3F" w:rsidRDefault="00B711F2" w14:paraId="6E1B97D6" w14:textId="36AC0DCE">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(ES) 2019. gada  27. novembra regula Nr.2019/2088 par informācijas atklāšanu, kas saistīta ar ilgtspēju, finanšu pakalpojumu nozarē</w:t>
      </w:r>
      <w:r w:rsidRPr="001E4E3A" w:rsidR="00C10B48">
        <w:rPr>
          <w:rFonts w:ascii="Cambria" w:hAnsi="Cambria"/>
        </w:rPr>
        <w:t xml:space="preserve"> (Regula 2019/2088)</w:t>
      </w:r>
      <w:r w:rsidRPr="001E4E3A">
        <w:rPr>
          <w:rFonts w:ascii="Cambria" w:hAnsi="Cambria"/>
        </w:rPr>
        <w:t>;</w:t>
      </w:r>
    </w:p>
    <w:p w:rsidRPr="001E4E3A" w:rsidR="00B711F2" w:rsidP="00903D3F" w:rsidRDefault="00B711F2" w14:paraId="339CE05C" w14:textId="6F470E4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(ES) 2020. gada 18. jūnija  regula Nr. 2020/852 par regulējuma izveidi ilgtspējīgu ieguldījumu veicināšanai un ar ko groza Regulu (ES) 2019/2088 (</w:t>
      </w:r>
      <w:r w:rsidRPr="001E4E3A" w:rsidR="00D80C3A">
        <w:rPr>
          <w:rFonts w:ascii="Cambria" w:hAnsi="Cambria"/>
        </w:rPr>
        <w:t xml:space="preserve">Regula </w:t>
      </w:r>
      <w:r w:rsidRPr="001E4E3A" w:rsidR="00B546BD">
        <w:rPr>
          <w:rFonts w:ascii="Cambria" w:hAnsi="Cambria"/>
        </w:rPr>
        <w:t>2020/852</w:t>
      </w:r>
      <w:r w:rsidRPr="001E4E3A">
        <w:rPr>
          <w:rFonts w:ascii="Cambria" w:hAnsi="Cambria"/>
        </w:rPr>
        <w:t>);</w:t>
      </w:r>
    </w:p>
    <w:p w:rsidRPr="001E4E3A" w:rsidR="00B0684D" w:rsidP="00903D3F" w:rsidRDefault="00B711F2" w14:paraId="752E3FAD" w14:textId="4DEC3C49">
      <w:pPr>
        <w:pStyle w:val="ListParagraph"/>
        <w:widowControl w:val="0"/>
        <w:numPr>
          <w:ilvl w:val="0"/>
          <w:numId w:val="14"/>
        </w:numPr>
        <w:ind w:left="397" w:hanging="397"/>
        <w:jc w:val="both"/>
        <w:rPr>
          <w:rFonts w:ascii="Cambria" w:hAnsi="Cambria" w:cstheme="minorHAnsi"/>
          <w:szCs w:val="24"/>
        </w:rPr>
      </w:pPr>
      <w:r w:rsidRPr="001E4E3A">
        <w:rPr>
          <w:rFonts w:ascii="Cambria" w:hAnsi="Cambria"/>
        </w:rPr>
        <w:t xml:space="preserve"> Eiropas Parlamenta un Padomes (ES) 2022. gada 14. decembra direktīva Nr.2022/2464</w:t>
      </w:r>
      <w:r w:rsidRPr="001E4E3A" w:rsidR="008F64DD">
        <w:rPr>
          <w:rFonts w:ascii="Cambria" w:hAnsi="Cambria"/>
        </w:rPr>
        <w:t>,</w:t>
      </w:r>
      <w:r w:rsidRPr="001E4E3A">
        <w:rPr>
          <w:rFonts w:ascii="Cambria" w:hAnsi="Cambria"/>
        </w:rPr>
        <w:t xml:space="preserve"> ar ko attiecībā uz korporatīvo ilgtspējas ziņu sniegšanu groza Regulu (ES) Nr. 537/2014, Direktīvu 2004/109/EK, Direktīvu 2006/43/EK un Direktīvu 2013/34/ES.</w:t>
      </w:r>
    </w:p>
    <w:p w:rsidRPr="001E4E3A" w:rsidR="0090030C" w:rsidP="0017402D" w:rsidRDefault="0090030C" w14:paraId="4B671AB1" w14:textId="53344DED">
      <w:pPr>
        <w:jc w:val="both"/>
        <w:rPr>
          <w:rFonts w:ascii="Cambria" w:hAnsi="Cambria"/>
        </w:rPr>
      </w:pPr>
      <w:r w:rsidRPr="001E4E3A">
        <w:rPr>
          <w:rFonts w:ascii="Cambria" w:hAnsi="Cambria"/>
        </w:rPr>
        <w:t xml:space="preserve">11.12.2019. </w:t>
      </w:r>
      <w:r w:rsidRPr="001E4E3A" w:rsidR="007F66C7">
        <w:rPr>
          <w:rFonts w:ascii="Cambria" w:hAnsi="Cambria"/>
        </w:rPr>
        <w:t xml:space="preserve">EK </w:t>
      </w:r>
      <w:r w:rsidRPr="001E4E3A">
        <w:rPr>
          <w:rFonts w:ascii="Cambria" w:hAnsi="Cambria"/>
        </w:rPr>
        <w:t xml:space="preserve">paziņojumā “Eiropas zaļais kurss” ir uzsvērta nepieciešamība virzīt finanšu un kapitāla plūsmas uz “zaļajiem” jeb ekoloģiski ilgtspējīgiem ieguldījumiem. </w:t>
      </w:r>
      <w:r w:rsidRPr="001E4E3A" w:rsidR="00E4272C">
        <w:rPr>
          <w:rFonts w:ascii="Cambria" w:hAnsi="Cambria"/>
        </w:rPr>
        <w:t>14.01.</w:t>
      </w:r>
      <w:r w:rsidRPr="001E4E3A">
        <w:rPr>
          <w:rFonts w:ascii="Cambria" w:hAnsi="Cambria"/>
        </w:rPr>
        <w:t xml:space="preserve">2020. </w:t>
      </w:r>
      <w:r w:rsidRPr="001E4E3A" w:rsidR="006809BB">
        <w:rPr>
          <w:rFonts w:ascii="Cambria" w:hAnsi="Cambria"/>
        </w:rPr>
        <w:t>EK</w:t>
      </w:r>
      <w:r w:rsidRPr="001E4E3A">
        <w:rPr>
          <w:rFonts w:ascii="Cambria" w:hAnsi="Cambria"/>
        </w:rPr>
        <w:t xml:space="preserve"> paziņojumā “Eiropas zaļā kursa investīciju plāns” tika tālāk apskatīti finanšu avoti un piedāvāts izveidot E</w:t>
      </w:r>
      <w:r w:rsidRPr="001E4E3A" w:rsidR="0034124E">
        <w:rPr>
          <w:rFonts w:ascii="Cambria" w:hAnsi="Cambria"/>
        </w:rPr>
        <w:t>S</w:t>
      </w:r>
      <w:r w:rsidRPr="001E4E3A">
        <w:rPr>
          <w:rFonts w:ascii="Cambria" w:hAnsi="Cambria"/>
        </w:rPr>
        <w:t xml:space="preserve"> zaļo obligāciju standartu. </w:t>
      </w:r>
      <w:r w:rsidRPr="001E4E3A" w:rsidR="00B60758">
        <w:rPr>
          <w:rFonts w:ascii="Cambria" w:hAnsi="Cambria"/>
        </w:rPr>
        <w:t>Regula 2019/2088 skaidro terminu “ilgtspējīgs ieguldījums”, kas ir ieguldījums saimnieciskajā darbībā, kuras būtība ir vides, sociālo un pārvaldības aspektu ievērošan</w:t>
      </w:r>
      <w:r w:rsidRPr="001E4E3A" w:rsidR="00D0359C">
        <w:rPr>
          <w:rFonts w:ascii="Cambria" w:hAnsi="Cambria"/>
        </w:rPr>
        <w:t>a</w:t>
      </w:r>
      <w:r w:rsidRPr="001E4E3A" w:rsidR="00B60758">
        <w:rPr>
          <w:rFonts w:ascii="Cambria" w:hAnsi="Cambria"/>
        </w:rPr>
        <w:t>.</w:t>
      </w:r>
      <w:r w:rsidRPr="001E4E3A" w:rsidR="00823CF8">
        <w:rPr>
          <w:rFonts w:ascii="Cambria" w:hAnsi="Cambria"/>
        </w:rPr>
        <w:t xml:space="preserve"> </w:t>
      </w:r>
      <w:r w:rsidRPr="001E4E3A" w:rsidR="00B60758">
        <w:rPr>
          <w:rFonts w:ascii="Cambria" w:hAnsi="Cambria"/>
        </w:rPr>
        <w:t>Regula 2020/852</w:t>
      </w:r>
      <w:r w:rsidRPr="001E4E3A" w:rsidR="00E656A9">
        <w:rPr>
          <w:rStyle w:val="FootnoteReference"/>
          <w:rFonts w:ascii="Cambria" w:hAnsi="Cambria"/>
        </w:rPr>
        <w:footnoteReference w:id="21"/>
      </w:r>
      <w:r w:rsidRPr="001E4E3A" w:rsidR="00B60758">
        <w:rPr>
          <w:rFonts w:ascii="Cambria" w:hAnsi="Cambria"/>
        </w:rPr>
        <w:t xml:space="preserve"> nosaka kritērijus, saskaņā ar kuriem ieguldījums ir uzskatāms par ilgtspējīgu </w:t>
      </w:r>
      <w:r w:rsidRPr="001E4E3A" w:rsidR="00E656A9">
        <w:rPr>
          <w:rFonts w:ascii="Cambria" w:hAnsi="Cambria"/>
        </w:rPr>
        <w:t>–</w:t>
      </w:r>
      <w:r w:rsidRPr="001E4E3A" w:rsidR="00B60758">
        <w:rPr>
          <w:rFonts w:ascii="Cambria" w:hAnsi="Cambria"/>
        </w:rPr>
        <w:t xml:space="preserve"> s</w:t>
      </w:r>
      <w:r w:rsidRPr="001E4E3A" w:rsidR="00E656A9">
        <w:rPr>
          <w:rFonts w:ascii="Cambria" w:hAnsi="Cambria"/>
        </w:rPr>
        <w:t>a</w:t>
      </w:r>
      <w:r w:rsidRPr="001E4E3A" w:rsidR="00B60758">
        <w:rPr>
          <w:rFonts w:ascii="Cambria" w:hAnsi="Cambria"/>
        </w:rPr>
        <w:t>imnieciskā darbība būtiski sekmē kādu no šajā regul</w:t>
      </w:r>
      <w:r w:rsidRPr="001E4E3A" w:rsidR="002F1879">
        <w:rPr>
          <w:rFonts w:ascii="Cambria" w:hAnsi="Cambria"/>
        </w:rPr>
        <w:t>ā</w:t>
      </w:r>
      <w:r w:rsidRPr="001E4E3A" w:rsidR="00B60758">
        <w:rPr>
          <w:rFonts w:ascii="Cambria" w:hAnsi="Cambria"/>
        </w:rPr>
        <w:t xml:space="preserve"> noteiktajiem vides mērķiem, vienlaikus nerada būtisku kaitējumu kādam no mērķiem un nodrošina minimuma aizsargpasākumus sociālajā un pārvaldības jomā</w:t>
      </w:r>
      <w:r w:rsidRPr="001E4E3A" w:rsidR="00823CF8">
        <w:rPr>
          <w:rFonts w:ascii="Cambria" w:hAnsi="Cambria"/>
        </w:rPr>
        <w:t xml:space="preserve">, un </w:t>
      </w:r>
      <w:r w:rsidRPr="001E4E3A" w:rsidR="002F1879">
        <w:rPr>
          <w:rFonts w:ascii="Cambria" w:hAnsi="Cambria"/>
        </w:rPr>
        <w:t>i</w:t>
      </w:r>
      <w:r w:rsidRPr="001E4E3A">
        <w:rPr>
          <w:rFonts w:ascii="Cambria" w:hAnsi="Cambria"/>
        </w:rPr>
        <w:t xml:space="preserve">zdevumu attiecināšanas nosacījums ar </w:t>
      </w:r>
      <w:r w:rsidRPr="001E4E3A" w:rsidR="007B2712">
        <w:rPr>
          <w:rFonts w:ascii="Cambria" w:hAnsi="Cambria"/>
        </w:rPr>
        <w:t>Regulu 2020/852</w:t>
      </w:r>
      <w:r w:rsidRPr="001E4E3A">
        <w:rPr>
          <w:rFonts w:ascii="Cambria" w:hAnsi="Cambria"/>
        </w:rPr>
        <w:t xml:space="preserve"> ļauj investoram gūt pārliecību, ka attiecīgais projekts, pasākums, ieguldījums vai citi izdevumi sniedz būtisku ieguldījumu vides ziņā ilgtspējīgu mērķu sasniegšanā.</w:t>
      </w:r>
    </w:p>
    <w:p w:rsidRPr="001E4E3A" w:rsidR="00277B28" w:rsidP="009F5B25" w:rsidRDefault="036DE640" w14:paraId="2B7D1F09" w14:textId="7FEA077A">
      <w:pPr>
        <w:pStyle w:val="Heading2"/>
      </w:pPr>
      <w:bookmarkStart w:name="_Toc149905876" w:id="31"/>
      <w:bookmarkStart w:name="_Toc167949241" w:id="32"/>
      <w:bookmarkStart w:name="_Toc1752643764" w:id="33"/>
      <w:bookmarkStart w:name="_Toc168917324" w:id="34"/>
      <w:bookmarkStart w:name="_Toc170884416" w:id="35"/>
      <w:bookmarkStart w:name="_Toc171340687" w:id="36"/>
      <w:r w:rsidRPr="001E4E3A">
        <w:t xml:space="preserve">1.3. </w:t>
      </w:r>
      <w:r w:rsidRPr="001E4E3A" w:rsidR="07FB96C7">
        <w:t>Plāna konteksts</w:t>
      </w:r>
      <w:bookmarkEnd w:id="31"/>
      <w:bookmarkEnd w:id="32"/>
      <w:bookmarkEnd w:id="33"/>
      <w:bookmarkEnd w:id="34"/>
      <w:bookmarkEnd w:id="35"/>
      <w:bookmarkEnd w:id="36"/>
    </w:p>
    <w:p w:rsidRPr="001E4E3A" w:rsidR="00277B28" w:rsidP="2BDCA476" w:rsidRDefault="7415E757" w14:paraId="7A1C7030" w14:textId="2ED82B4F">
      <w:pPr>
        <w:autoSpaceDE w:val="0"/>
        <w:autoSpaceDN w:val="0"/>
        <w:adjustRightInd w:val="0"/>
        <w:jc w:val="both"/>
        <w:rPr>
          <w:rFonts w:ascii="Cambria" w:hAnsi="Cambria" w:cs="Calibri"/>
        </w:rPr>
      </w:pPr>
      <w:r w:rsidRPr="001E4E3A">
        <w:rPr>
          <w:rFonts w:ascii="Cambria" w:hAnsi="Cambria" w:cs="Calibri"/>
        </w:rPr>
        <w:t>Latvijā pašlaik ir spēkā vairāki politikas plānošanas dokumenti (t.sk. informatīvie ziņojumi), kas skar enerģētikas un klimata pārmaiņu mazināšanas jautājumus, kuros ir noteikti enerģētikas un klimata pārmaiņu mazināšanas</w:t>
      </w:r>
      <w:r w:rsidRPr="001E4E3A" w:rsidR="6ACA8553">
        <w:rPr>
          <w:rFonts w:ascii="Cambria" w:hAnsi="Cambria" w:cs="Calibri"/>
        </w:rPr>
        <w:t xml:space="preserve"> un pielāgošanās</w:t>
      </w:r>
      <w:r w:rsidRPr="001E4E3A" w:rsidR="1DC45350">
        <w:rPr>
          <w:rFonts w:ascii="Cambria" w:hAnsi="Cambria" w:cs="Calibri"/>
        </w:rPr>
        <w:t xml:space="preserve"> klimata pārmaiņām</w:t>
      </w:r>
      <w:r w:rsidRPr="001E4E3A">
        <w:rPr>
          <w:rFonts w:ascii="Cambria" w:hAnsi="Cambria" w:cs="Calibri"/>
        </w:rPr>
        <w:t xml:space="preserve"> mērķi</w:t>
      </w:r>
      <w:r w:rsidRPr="001E4E3A" w:rsidR="028B2087">
        <w:rPr>
          <w:rFonts w:ascii="Cambria" w:hAnsi="Cambria" w:cs="Calibri"/>
        </w:rPr>
        <w:t>,</w:t>
      </w:r>
      <w:r w:rsidRPr="001E4E3A">
        <w:rPr>
          <w:rFonts w:ascii="Cambria" w:hAnsi="Cambria" w:cs="Calibri"/>
        </w:rPr>
        <w:t xml:space="preserve"> un arī noteikta </w:t>
      </w:r>
      <w:proofErr w:type="spellStart"/>
      <w:r w:rsidRPr="001E4E3A">
        <w:rPr>
          <w:rFonts w:ascii="Cambria" w:hAnsi="Cambria" w:cs="Calibri"/>
        </w:rPr>
        <w:t>rīcībpolitika</w:t>
      </w:r>
      <w:proofErr w:type="spellEnd"/>
      <w:r w:rsidRPr="001E4E3A" w:rsidR="3D96F1DA">
        <w:rPr>
          <w:rFonts w:ascii="Cambria" w:hAnsi="Cambria" w:cs="Calibri"/>
        </w:rPr>
        <w:t xml:space="preserve">, kas tiešā vai netiešā veidā </w:t>
      </w:r>
      <w:r w:rsidRPr="001E4E3A" w:rsidR="6B5CFD62">
        <w:rPr>
          <w:rFonts w:ascii="Cambria" w:hAnsi="Cambria" w:cs="Calibri"/>
        </w:rPr>
        <w:t>palīdz</w:t>
      </w:r>
      <w:r w:rsidRPr="001E4E3A">
        <w:rPr>
          <w:rFonts w:ascii="Cambria" w:hAnsi="Cambria" w:cs="Calibri"/>
        </w:rPr>
        <w:t xml:space="preserve"> šo mērķu sasniegšanai:</w:t>
      </w:r>
    </w:p>
    <w:p w:rsidRPr="001E4E3A" w:rsidR="00277B28" w:rsidP="00687563" w:rsidRDefault="00277B28" w14:paraId="3008CC10" w14:textId="042564CB">
      <w:pPr>
        <w:pStyle w:val="ListParagraph"/>
        <w:numPr>
          <w:ilvl w:val="0"/>
          <w:numId w:val="15"/>
        </w:numPr>
        <w:autoSpaceDE w:val="0"/>
        <w:autoSpaceDN w:val="0"/>
        <w:adjustRightInd w:val="0"/>
        <w:ind w:left="426" w:hanging="436"/>
        <w:jc w:val="both"/>
        <w:rPr>
          <w:rFonts w:ascii="Cambria" w:hAnsi="Cambria" w:cs="Calibri"/>
          <w:szCs w:val="24"/>
        </w:rPr>
      </w:pPr>
      <w:r w:rsidRPr="001E4E3A">
        <w:rPr>
          <w:rFonts w:ascii="Cambria" w:hAnsi="Cambria"/>
        </w:rPr>
        <w:t>Latvijas ilgtspējīgas attīstības stratēģija „Latvija 2030”</w:t>
      </w:r>
      <w:r w:rsidRPr="001E4E3A">
        <w:rPr>
          <w:rStyle w:val="FootnoteReference"/>
          <w:rFonts w:ascii="Cambria" w:hAnsi="Cambria" w:eastAsia="Times New Roman"/>
          <w:lang w:eastAsia="lv-LV"/>
        </w:rPr>
        <w:t xml:space="preserve"> </w:t>
      </w:r>
      <w:r w:rsidRPr="001E4E3A">
        <w:rPr>
          <w:rStyle w:val="FootnoteReference"/>
          <w:rFonts w:ascii="Cambria" w:hAnsi="Cambria" w:eastAsia="Times New Roman"/>
          <w:lang w:eastAsia="lv-LV"/>
        </w:rPr>
        <w:footnoteReference w:id="22"/>
      </w:r>
      <w:r w:rsidRPr="001E4E3A" w:rsidR="000F3CB7">
        <w:rPr>
          <w:rFonts w:ascii="Cambria" w:hAnsi="Cambria" w:eastAsia="Times New Roman"/>
          <w:lang w:eastAsia="lv-LV"/>
        </w:rPr>
        <w:t>;</w:t>
      </w:r>
    </w:p>
    <w:p w:rsidRPr="001E4E3A" w:rsidR="00277B28" w:rsidP="00687563" w:rsidRDefault="00277B28" w14:paraId="5C894792" w14:textId="32774716">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hAnsi="Cambria" w:eastAsia="Times New Roman"/>
          <w:lang w:eastAsia="lv-LV"/>
        </w:rPr>
        <w:t xml:space="preserve">Latvijas </w:t>
      </w:r>
      <w:r w:rsidRPr="001E4E3A">
        <w:rPr>
          <w:rFonts w:ascii="Cambria" w:hAnsi="Cambria"/>
        </w:rPr>
        <w:t>Nacionālais attīstības plāns 2021.</w:t>
      </w:r>
      <w:r w:rsidRPr="001E4E3A" w:rsidR="40D29D24">
        <w:rPr>
          <w:rFonts w:ascii="Cambria" w:hAnsi="Cambria"/>
        </w:rPr>
        <w:t xml:space="preserve"> </w:t>
      </w:r>
      <w:r w:rsidRPr="001E4E3A" w:rsidR="006C5AC1">
        <w:rPr>
          <w:rFonts w:ascii="Cambria" w:hAnsi="Cambria"/>
        </w:rPr>
        <w:t>–</w:t>
      </w:r>
      <w:r w:rsidRPr="001E4E3A" w:rsidR="40D29D24">
        <w:rPr>
          <w:rFonts w:ascii="Cambria" w:hAnsi="Cambria"/>
        </w:rPr>
        <w:t xml:space="preserve"> </w:t>
      </w:r>
      <w:r w:rsidRPr="001E4E3A">
        <w:rPr>
          <w:rFonts w:ascii="Cambria" w:hAnsi="Cambria"/>
        </w:rPr>
        <w:t>2027. gadam</w:t>
      </w:r>
      <w:r w:rsidRPr="001E4E3A">
        <w:rPr>
          <w:rStyle w:val="FootnoteReference"/>
          <w:rFonts w:ascii="Cambria" w:hAnsi="Cambria" w:eastAsia="Times New Roman"/>
          <w:lang w:eastAsia="lv-LV"/>
        </w:rPr>
        <w:footnoteReference w:id="23"/>
      </w:r>
      <w:r w:rsidRPr="001E4E3A" w:rsidR="000F3CB7">
        <w:rPr>
          <w:rFonts w:ascii="Cambria" w:hAnsi="Cambria"/>
        </w:rPr>
        <w:t>;</w:t>
      </w:r>
    </w:p>
    <w:p w:rsidRPr="001E4E3A" w:rsidR="00277B28" w:rsidP="00687563" w:rsidRDefault="00D121BD" w14:paraId="198B8A00" w14:textId="3D9877E3">
      <w:pPr>
        <w:pStyle w:val="ListParagraph"/>
        <w:numPr>
          <w:ilvl w:val="0"/>
          <w:numId w:val="15"/>
        </w:numPr>
        <w:autoSpaceDE w:val="0"/>
        <w:autoSpaceDN w:val="0"/>
        <w:adjustRightInd w:val="0"/>
        <w:ind w:left="426" w:hanging="436"/>
        <w:jc w:val="both"/>
        <w:rPr>
          <w:rFonts w:ascii="Cambria" w:hAnsi="Cambria" w:cs="Calibri"/>
          <w:szCs w:val="24"/>
        </w:rPr>
      </w:pPr>
      <w:r w:rsidRPr="001E4E3A">
        <w:rPr>
          <w:rFonts w:ascii="Cambria" w:hAnsi="Cambria"/>
        </w:rPr>
        <w:t>I</w:t>
      </w:r>
      <w:r w:rsidRPr="001E4E3A" w:rsidR="00FD3C95">
        <w:rPr>
          <w:rFonts w:ascii="Cambria" w:hAnsi="Cambria"/>
        </w:rPr>
        <w:t>nformatīvais ziņojums “</w:t>
      </w:r>
      <w:r w:rsidRPr="001E4E3A" w:rsidR="00277B28">
        <w:rPr>
          <w:rFonts w:ascii="Cambria" w:hAnsi="Cambria"/>
        </w:rPr>
        <w:t>Ēku ilgtermiņa attīstības stratēģija</w:t>
      </w:r>
      <w:r w:rsidRPr="001E4E3A" w:rsidR="00FD3C95">
        <w:rPr>
          <w:rFonts w:ascii="Cambria" w:hAnsi="Cambria"/>
        </w:rPr>
        <w:t>”</w:t>
      </w:r>
      <w:r w:rsidRPr="001E4E3A" w:rsidR="00277B28">
        <w:rPr>
          <w:rStyle w:val="FootnoteReference"/>
          <w:rFonts w:ascii="Cambria" w:hAnsi="Cambria" w:eastAsia="Times New Roman"/>
          <w:lang w:eastAsia="lv-LV"/>
        </w:rPr>
        <w:footnoteReference w:id="24"/>
      </w:r>
      <w:r w:rsidRPr="001E4E3A" w:rsidR="000F3CB7">
        <w:rPr>
          <w:rFonts w:ascii="Cambria" w:hAnsi="Cambria"/>
        </w:rPr>
        <w:t>;</w:t>
      </w:r>
    </w:p>
    <w:p w:rsidRPr="001E4E3A" w:rsidR="00277B28" w:rsidP="00687563" w:rsidRDefault="00277B28" w14:paraId="1939F34D" w14:textId="1F565A14">
      <w:pPr>
        <w:pStyle w:val="ListParagraph"/>
        <w:numPr>
          <w:ilvl w:val="0"/>
          <w:numId w:val="15"/>
        </w:numPr>
        <w:spacing w:after="0"/>
        <w:ind w:left="426" w:hanging="436"/>
        <w:rPr>
          <w:rFonts w:ascii="Cambria" w:hAnsi="Cambria" w:eastAsia="Times New Roman"/>
          <w:lang w:eastAsia="lv-LV"/>
        </w:rPr>
      </w:pPr>
      <w:r w:rsidRPr="001E4E3A">
        <w:rPr>
          <w:rFonts w:ascii="Cambria" w:hAnsi="Cambria" w:eastAsia="Times New Roman"/>
          <w:lang w:eastAsia="lv-LV"/>
        </w:rPr>
        <w:t>Latvijas pielāgošanās klimata pārmaiņām plāns laika posmam līdz 2030.</w:t>
      </w:r>
      <w:r w:rsidRPr="001E4E3A" w:rsidR="5555778F">
        <w:rPr>
          <w:rFonts w:ascii="Cambria" w:hAnsi="Cambria" w:eastAsia="Times New Roman"/>
          <w:lang w:eastAsia="lv-LV"/>
        </w:rPr>
        <w:t xml:space="preserve"> </w:t>
      </w:r>
      <w:r w:rsidRPr="001E4E3A">
        <w:rPr>
          <w:rFonts w:ascii="Cambria" w:hAnsi="Cambria" w:eastAsia="Times New Roman"/>
          <w:lang w:eastAsia="lv-LV"/>
        </w:rPr>
        <w:t>gadam</w:t>
      </w:r>
      <w:r w:rsidRPr="001E4E3A">
        <w:rPr>
          <w:rStyle w:val="FootnoteReference"/>
          <w:rFonts w:ascii="Cambria" w:hAnsi="Cambria" w:eastAsia="Times New Roman"/>
          <w:lang w:eastAsia="lv-LV"/>
        </w:rPr>
        <w:footnoteReference w:id="25"/>
      </w:r>
      <w:r w:rsidRPr="001E4E3A" w:rsidR="000F3CB7">
        <w:rPr>
          <w:rFonts w:ascii="Cambria" w:hAnsi="Cambria" w:eastAsia="Times New Roman"/>
          <w:lang w:eastAsia="lv-LV"/>
        </w:rPr>
        <w:t>;</w:t>
      </w:r>
    </w:p>
    <w:p w:rsidRPr="001E4E3A" w:rsidR="00AC3F6A" w:rsidP="00687563" w:rsidRDefault="00AC3F6A" w14:paraId="4F1A2B0F" w14:textId="056E2B85">
      <w:pPr>
        <w:pStyle w:val="ListParagraph"/>
        <w:numPr>
          <w:ilvl w:val="0"/>
          <w:numId w:val="15"/>
        </w:numPr>
        <w:spacing w:after="0"/>
        <w:ind w:left="426" w:hanging="436"/>
        <w:rPr>
          <w:rFonts w:ascii="Cambria" w:hAnsi="Cambria" w:eastAsia="Times New Roman" w:cstheme="minorHAnsi"/>
          <w:szCs w:val="24"/>
          <w:lang w:eastAsia="lv-LV"/>
        </w:rPr>
      </w:pPr>
      <w:r w:rsidRPr="001E4E3A">
        <w:rPr>
          <w:rFonts w:ascii="Cambria" w:hAnsi="Cambria" w:eastAsia="Cambria" w:cs="Cambria"/>
          <w:szCs w:val="24"/>
          <w:lang w:eastAsia="lv-LV"/>
        </w:rPr>
        <w:t xml:space="preserve">Latvijas stratēģija </w:t>
      </w:r>
      <w:proofErr w:type="spellStart"/>
      <w:r w:rsidRPr="001E4E3A">
        <w:rPr>
          <w:rFonts w:ascii="Cambria" w:hAnsi="Cambria" w:eastAsia="Cambria" w:cs="Cambria"/>
          <w:szCs w:val="24"/>
          <w:lang w:eastAsia="lv-LV"/>
        </w:rPr>
        <w:t>klimatneitralitātes</w:t>
      </w:r>
      <w:proofErr w:type="spellEnd"/>
      <w:r w:rsidRPr="001E4E3A">
        <w:rPr>
          <w:rFonts w:ascii="Cambria" w:hAnsi="Cambria" w:eastAsia="Cambria" w:cs="Cambria"/>
          <w:szCs w:val="24"/>
          <w:lang w:eastAsia="lv-LV"/>
        </w:rPr>
        <w:t xml:space="preserve"> sasniegšanai līdz 2050. gadam</w:t>
      </w:r>
      <w:r w:rsidRPr="001E4E3A" w:rsidR="001A2F91">
        <w:rPr>
          <w:rStyle w:val="FootnoteReference"/>
          <w:rFonts w:ascii="Cambria" w:hAnsi="Cambria" w:eastAsia="Cambria" w:cs="Cambria"/>
          <w:szCs w:val="24"/>
          <w:lang w:eastAsia="lv-LV"/>
        </w:rPr>
        <w:footnoteReference w:id="26"/>
      </w:r>
      <w:r w:rsidRPr="001E4E3A" w:rsidR="001A2F91">
        <w:rPr>
          <w:rFonts w:ascii="Cambria" w:hAnsi="Cambria" w:eastAsia="Cambria" w:cs="Cambria"/>
          <w:szCs w:val="24"/>
          <w:lang w:eastAsia="lv-LV"/>
        </w:rPr>
        <w:t>;</w:t>
      </w:r>
    </w:p>
    <w:p w:rsidRPr="001E4E3A" w:rsidR="00277B28" w:rsidP="00687563" w:rsidRDefault="00277B28" w14:paraId="5F378785" w14:textId="78429E66">
      <w:pPr>
        <w:pStyle w:val="ListParagraph"/>
        <w:numPr>
          <w:ilvl w:val="0"/>
          <w:numId w:val="15"/>
        </w:numPr>
        <w:spacing w:after="0"/>
        <w:ind w:left="426" w:hanging="436"/>
        <w:rPr>
          <w:rFonts w:ascii="Cambria" w:hAnsi="Cambria" w:eastAsia="Times New Roman"/>
          <w:lang w:eastAsia="lv-LV"/>
        </w:rPr>
      </w:pPr>
      <w:r w:rsidRPr="001E4E3A">
        <w:rPr>
          <w:rFonts w:ascii="Cambria" w:hAnsi="Cambria" w:eastAsia="Times New Roman"/>
          <w:lang w:eastAsia="lv-LV"/>
        </w:rPr>
        <w:t>Vides politikas pamatnostādnes 2021.</w:t>
      </w:r>
      <w:r w:rsidRPr="001E4E3A" w:rsidR="072BA3B9">
        <w:rPr>
          <w:rFonts w:ascii="Cambria" w:hAnsi="Cambria" w:eastAsia="Times New Roman"/>
          <w:lang w:eastAsia="lv-LV"/>
        </w:rPr>
        <w:t xml:space="preserve"> </w:t>
      </w:r>
      <w:r w:rsidRPr="001E4E3A" w:rsidR="006C5AC1">
        <w:rPr>
          <w:rFonts w:ascii="Cambria" w:hAnsi="Cambria" w:eastAsia="Times New Roman"/>
          <w:lang w:eastAsia="lv-LV"/>
        </w:rPr>
        <w:t>–</w:t>
      </w:r>
      <w:r w:rsidRPr="001E4E3A" w:rsidR="072BA3B9">
        <w:rPr>
          <w:rFonts w:ascii="Cambria" w:hAnsi="Cambria" w:eastAsia="Times New Roman"/>
          <w:lang w:eastAsia="lv-LV"/>
        </w:rPr>
        <w:t xml:space="preserve"> </w:t>
      </w:r>
      <w:r w:rsidRPr="001E4E3A">
        <w:rPr>
          <w:rFonts w:ascii="Cambria" w:hAnsi="Cambria" w:eastAsia="Times New Roman"/>
          <w:lang w:eastAsia="lv-LV"/>
        </w:rPr>
        <w:t>2027.</w:t>
      </w:r>
      <w:r w:rsidRPr="001E4E3A" w:rsidR="378E81C3">
        <w:rPr>
          <w:rFonts w:ascii="Cambria" w:hAnsi="Cambria" w:eastAsia="Times New Roman"/>
          <w:lang w:eastAsia="lv-LV"/>
        </w:rPr>
        <w:t xml:space="preserve"> </w:t>
      </w:r>
      <w:r w:rsidRPr="001E4E3A">
        <w:rPr>
          <w:rFonts w:ascii="Cambria" w:hAnsi="Cambria" w:eastAsia="Times New Roman"/>
          <w:lang w:eastAsia="lv-LV"/>
        </w:rPr>
        <w:t>gadam</w:t>
      </w:r>
      <w:r w:rsidRPr="001E4E3A">
        <w:rPr>
          <w:rStyle w:val="FootnoteReference"/>
          <w:rFonts w:ascii="Cambria" w:hAnsi="Cambria" w:eastAsia="Times New Roman"/>
          <w:lang w:eastAsia="lv-LV"/>
        </w:rPr>
        <w:footnoteReference w:id="27"/>
      </w:r>
      <w:r w:rsidRPr="001E4E3A" w:rsidR="000F3CB7">
        <w:rPr>
          <w:rFonts w:ascii="Cambria" w:hAnsi="Cambria" w:eastAsia="Times New Roman"/>
          <w:lang w:eastAsia="lv-LV"/>
        </w:rPr>
        <w:t>;</w:t>
      </w:r>
    </w:p>
    <w:p w:rsidRPr="001E4E3A" w:rsidR="00277B28" w:rsidP="00687563" w:rsidRDefault="00277B28" w14:paraId="7056DC25" w14:textId="2EC3A00C">
      <w:pPr>
        <w:pStyle w:val="ListParagraph"/>
        <w:numPr>
          <w:ilvl w:val="0"/>
          <w:numId w:val="15"/>
        </w:numPr>
        <w:spacing w:after="0"/>
        <w:ind w:left="426" w:hanging="436"/>
        <w:rPr>
          <w:rFonts w:ascii="Cambria" w:hAnsi="Cambria" w:eastAsia="Times New Roman"/>
          <w:lang w:eastAsia="lv-LV"/>
        </w:rPr>
      </w:pPr>
      <w:r w:rsidRPr="001E4E3A">
        <w:rPr>
          <w:rFonts w:ascii="Cambria" w:hAnsi="Cambria" w:eastAsia="Times New Roman"/>
          <w:lang w:eastAsia="lv-LV"/>
        </w:rPr>
        <w:t>Atkritumu apsaimniekošanas valsts plāns 2021.</w:t>
      </w:r>
      <w:r w:rsidRPr="001E4E3A" w:rsidR="761CFD6E">
        <w:rPr>
          <w:rFonts w:ascii="Cambria" w:hAnsi="Cambria" w:eastAsia="Times New Roman"/>
          <w:lang w:eastAsia="lv-LV"/>
        </w:rPr>
        <w:t xml:space="preserve"> </w:t>
      </w:r>
      <w:r w:rsidRPr="001E4E3A" w:rsidR="006C5AC1">
        <w:rPr>
          <w:rFonts w:ascii="Cambria" w:hAnsi="Cambria" w:eastAsia="Times New Roman"/>
          <w:lang w:eastAsia="lv-LV"/>
        </w:rPr>
        <w:t>–</w:t>
      </w:r>
      <w:r w:rsidRPr="001E4E3A" w:rsidR="761CFD6E">
        <w:rPr>
          <w:rFonts w:ascii="Cambria" w:hAnsi="Cambria" w:eastAsia="Times New Roman"/>
          <w:lang w:eastAsia="lv-LV"/>
        </w:rPr>
        <w:t xml:space="preserve"> </w:t>
      </w:r>
      <w:r w:rsidRPr="001E4E3A">
        <w:rPr>
          <w:rFonts w:ascii="Cambria" w:hAnsi="Cambria" w:eastAsia="Times New Roman"/>
          <w:lang w:eastAsia="lv-LV"/>
        </w:rPr>
        <w:t>2028.</w:t>
      </w:r>
      <w:r w:rsidRPr="001E4E3A" w:rsidR="2AFB89BD">
        <w:rPr>
          <w:rFonts w:ascii="Cambria" w:hAnsi="Cambria" w:eastAsia="Times New Roman"/>
          <w:lang w:eastAsia="lv-LV"/>
        </w:rPr>
        <w:t xml:space="preserve"> </w:t>
      </w:r>
      <w:r w:rsidRPr="001E4E3A">
        <w:rPr>
          <w:rFonts w:ascii="Cambria" w:hAnsi="Cambria" w:eastAsia="Times New Roman"/>
          <w:lang w:eastAsia="lv-LV"/>
        </w:rPr>
        <w:t>gadam</w:t>
      </w:r>
      <w:r w:rsidRPr="001E4E3A">
        <w:rPr>
          <w:rStyle w:val="FootnoteReference"/>
          <w:rFonts w:ascii="Cambria" w:hAnsi="Cambria" w:eastAsia="Times New Roman"/>
          <w:lang w:eastAsia="lv-LV"/>
        </w:rPr>
        <w:footnoteReference w:id="28"/>
      </w:r>
      <w:r w:rsidRPr="001E4E3A" w:rsidR="000F3CB7">
        <w:rPr>
          <w:rFonts w:ascii="Cambria" w:hAnsi="Cambria" w:eastAsia="Times New Roman"/>
          <w:lang w:eastAsia="lv-LV"/>
        </w:rPr>
        <w:t>;</w:t>
      </w:r>
    </w:p>
    <w:p w:rsidRPr="001E4E3A" w:rsidR="00277B28" w:rsidP="00687563" w:rsidRDefault="00277B28" w14:paraId="4F4867AF" w14:textId="21DFC2E7">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hAnsi="Cambria" w:eastAsia="Times New Roman"/>
          <w:lang w:eastAsia="lv-LV"/>
        </w:rPr>
        <w:t>Transporta attīstības pamatnostādnes 2021.</w:t>
      </w:r>
      <w:r w:rsidRPr="001E4E3A" w:rsidR="34B9217E">
        <w:rPr>
          <w:rFonts w:ascii="Cambria" w:hAnsi="Cambria" w:eastAsia="Times New Roman"/>
          <w:lang w:eastAsia="lv-LV"/>
        </w:rPr>
        <w:t xml:space="preserve"> </w:t>
      </w:r>
      <w:r w:rsidRPr="001E4E3A" w:rsidR="006C5AC1">
        <w:rPr>
          <w:rFonts w:ascii="Cambria" w:hAnsi="Cambria" w:eastAsia="Times New Roman"/>
          <w:lang w:eastAsia="lv-LV"/>
        </w:rPr>
        <w:t>–</w:t>
      </w:r>
      <w:r w:rsidRPr="001E4E3A" w:rsidR="34B9217E">
        <w:rPr>
          <w:rFonts w:ascii="Cambria" w:hAnsi="Cambria" w:eastAsia="Times New Roman"/>
          <w:lang w:eastAsia="lv-LV"/>
        </w:rPr>
        <w:t xml:space="preserve"> </w:t>
      </w:r>
      <w:r w:rsidRPr="001E4E3A">
        <w:rPr>
          <w:rFonts w:ascii="Cambria" w:hAnsi="Cambria" w:eastAsia="Times New Roman"/>
          <w:lang w:eastAsia="lv-LV"/>
        </w:rPr>
        <w:t>2027.</w:t>
      </w:r>
      <w:r w:rsidRPr="001E4E3A" w:rsidR="09E61A15">
        <w:rPr>
          <w:rFonts w:ascii="Cambria" w:hAnsi="Cambria" w:eastAsia="Times New Roman"/>
          <w:lang w:eastAsia="lv-LV"/>
        </w:rPr>
        <w:t xml:space="preserve"> </w:t>
      </w:r>
      <w:r w:rsidRPr="001E4E3A">
        <w:rPr>
          <w:rFonts w:ascii="Cambria" w:hAnsi="Cambria" w:eastAsia="Times New Roman"/>
          <w:lang w:eastAsia="lv-LV"/>
        </w:rPr>
        <w:t>gadam</w:t>
      </w:r>
      <w:r w:rsidRPr="001E4E3A">
        <w:rPr>
          <w:rStyle w:val="FootnoteReference"/>
          <w:rFonts w:ascii="Cambria" w:hAnsi="Cambria" w:eastAsia="Times New Roman"/>
          <w:lang w:eastAsia="lv-LV"/>
        </w:rPr>
        <w:footnoteReference w:id="29"/>
      </w:r>
      <w:r w:rsidRPr="001E4E3A" w:rsidR="000F3CB7">
        <w:rPr>
          <w:rFonts w:ascii="Cambria" w:hAnsi="Cambria" w:eastAsia="Times New Roman"/>
          <w:lang w:eastAsia="lv-LV"/>
        </w:rPr>
        <w:t>;</w:t>
      </w:r>
    </w:p>
    <w:p w:rsidRPr="001E4E3A" w:rsidR="00277B28" w:rsidP="00687563" w:rsidRDefault="00277B28" w14:paraId="27BE8250" w14:textId="2044E9E4">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hAnsi="Cambria" w:eastAsia="Times New Roman"/>
          <w:lang w:eastAsia="lv-LV"/>
        </w:rPr>
        <w:t>Zinātnes, tehnoloģijas attīstības un inovācijas pamatnostādnes 2021.</w:t>
      </w:r>
      <w:r w:rsidRPr="001E4E3A" w:rsidR="2C6E0A63">
        <w:rPr>
          <w:rFonts w:ascii="Cambria" w:hAnsi="Cambria" w:eastAsia="Times New Roman"/>
          <w:lang w:eastAsia="lv-LV"/>
        </w:rPr>
        <w:t xml:space="preserve"> </w:t>
      </w:r>
      <w:r w:rsidRPr="001E4E3A" w:rsidR="006C5AC1">
        <w:rPr>
          <w:rFonts w:ascii="Cambria" w:hAnsi="Cambria" w:eastAsia="Times New Roman"/>
          <w:lang w:eastAsia="lv-LV"/>
        </w:rPr>
        <w:t>–</w:t>
      </w:r>
      <w:r w:rsidRPr="001E4E3A" w:rsidR="2C6E0A63">
        <w:rPr>
          <w:rFonts w:ascii="Cambria" w:hAnsi="Cambria" w:eastAsia="Times New Roman"/>
          <w:lang w:eastAsia="lv-LV"/>
        </w:rPr>
        <w:t xml:space="preserve"> </w:t>
      </w:r>
      <w:r w:rsidRPr="001E4E3A">
        <w:rPr>
          <w:rFonts w:ascii="Cambria" w:hAnsi="Cambria" w:eastAsia="Times New Roman"/>
          <w:lang w:eastAsia="lv-LV"/>
        </w:rPr>
        <w:t>2027.</w:t>
      </w:r>
      <w:r w:rsidRPr="001E4E3A" w:rsidR="6D6DF03D">
        <w:rPr>
          <w:rFonts w:ascii="Cambria" w:hAnsi="Cambria" w:eastAsia="Times New Roman"/>
          <w:lang w:eastAsia="lv-LV"/>
        </w:rPr>
        <w:t xml:space="preserve"> </w:t>
      </w:r>
      <w:r w:rsidRPr="001E4E3A">
        <w:rPr>
          <w:rFonts w:ascii="Cambria" w:hAnsi="Cambria" w:eastAsia="Times New Roman"/>
          <w:lang w:eastAsia="lv-LV"/>
        </w:rPr>
        <w:t>gadam</w:t>
      </w:r>
      <w:r w:rsidRPr="001E4E3A">
        <w:rPr>
          <w:rStyle w:val="FootnoteReference"/>
          <w:rFonts w:ascii="Cambria" w:hAnsi="Cambria" w:eastAsia="Times New Roman"/>
          <w:lang w:eastAsia="lv-LV"/>
        </w:rPr>
        <w:footnoteReference w:id="30"/>
      </w:r>
      <w:r w:rsidRPr="001E4E3A" w:rsidR="000F3CB7">
        <w:rPr>
          <w:rFonts w:ascii="Cambria" w:hAnsi="Cambria" w:eastAsia="Times New Roman"/>
          <w:lang w:eastAsia="lv-LV"/>
        </w:rPr>
        <w:t>;</w:t>
      </w:r>
    </w:p>
    <w:p w:rsidRPr="001E4E3A" w:rsidR="00277B28" w:rsidP="00687563" w:rsidRDefault="00277B28" w14:paraId="5299F374" w14:textId="0ECD9EBB">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hAnsi="Cambria" w:cs="Calibri"/>
        </w:rPr>
        <w:t>Nacionālās industriālās politikas pamatnostādnes 2021.</w:t>
      </w:r>
      <w:r w:rsidRPr="001E4E3A" w:rsidR="31EAA726">
        <w:rPr>
          <w:rFonts w:ascii="Cambria" w:hAnsi="Cambria" w:cs="Calibri"/>
        </w:rPr>
        <w:t xml:space="preserve"> </w:t>
      </w:r>
      <w:r w:rsidRPr="001E4E3A" w:rsidR="006C5AC1">
        <w:rPr>
          <w:rFonts w:ascii="Cambria" w:hAnsi="Cambria" w:cs="Calibri"/>
        </w:rPr>
        <w:t>–</w:t>
      </w:r>
      <w:r w:rsidRPr="001E4E3A" w:rsidR="31EAA726">
        <w:rPr>
          <w:rFonts w:ascii="Cambria" w:hAnsi="Cambria" w:cs="Calibri"/>
        </w:rPr>
        <w:t xml:space="preserve"> </w:t>
      </w:r>
      <w:r w:rsidRPr="001E4E3A">
        <w:rPr>
          <w:rFonts w:ascii="Cambria" w:hAnsi="Cambria" w:cs="Calibri"/>
        </w:rPr>
        <w:t>2027.</w:t>
      </w:r>
      <w:r w:rsidRPr="001E4E3A" w:rsidR="6E0A2899">
        <w:rPr>
          <w:rFonts w:ascii="Cambria" w:hAnsi="Cambria" w:cs="Calibri"/>
        </w:rPr>
        <w:t xml:space="preserve"> </w:t>
      </w:r>
      <w:r w:rsidRPr="001E4E3A">
        <w:rPr>
          <w:rFonts w:ascii="Cambria" w:hAnsi="Cambria" w:cs="Calibri"/>
        </w:rPr>
        <w:t>gadam</w:t>
      </w:r>
      <w:r w:rsidRPr="001E4E3A">
        <w:rPr>
          <w:rStyle w:val="FootnoteReference"/>
          <w:rFonts w:ascii="Cambria" w:hAnsi="Cambria" w:cs="Calibri"/>
        </w:rPr>
        <w:footnoteReference w:id="31"/>
      </w:r>
      <w:r w:rsidRPr="001E4E3A" w:rsidR="000F3CB7">
        <w:rPr>
          <w:rFonts w:ascii="Cambria" w:hAnsi="Cambria" w:cs="Calibri"/>
        </w:rPr>
        <w:t>;</w:t>
      </w:r>
    </w:p>
    <w:p w:rsidRPr="001E4E3A" w:rsidR="00695B19" w:rsidP="00687563" w:rsidRDefault="00695B19" w14:paraId="732142F1" w14:textId="7F9F764B">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hAnsi="Cambria" w:cs="Calibri"/>
        </w:rPr>
        <w:t>Rīcības plāns pārejai uz aprites ekonomiku 2020.-2027. gadam</w:t>
      </w:r>
      <w:r w:rsidRPr="001E4E3A" w:rsidR="00D6624D">
        <w:rPr>
          <w:rStyle w:val="FootnoteReference"/>
          <w:rFonts w:ascii="Cambria" w:hAnsi="Cambria" w:cs="Calibri"/>
        </w:rPr>
        <w:footnoteReference w:id="32"/>
      </w:r>
    </w:p>
    <w:p w:rsidRPr="001E4E3A" w:rsidR="001E38AB" w:rsidP="00687563" w:rsidRDefault="00277B28" w14:paraId="32523516" w14:textId="77777777">
      <w:pPr>
        <w:pStyle w:val="ListParagraph"/>
        <w:numPr>
          <w:ilvl w:val="0"/>
          <w:numId w:val="15"/>
        </w:numPr>
        <w:spacing w:after="0"/>
        <w:ind w:left="426" w:hanging="436"/>
        <w:rPr>
          <w:rFonts w:ascii="Cambria" w:hAnsi="Cambria" w:eastAsia="Times New Roman"/>
          <w:lang w:eastAsia="lv-LV"/>
        </w:rPr>
      </w:pPr>
      <w:r w:rsidRPr="001E4E3A">
        <w:rPr>
          <w:rFonts w:ascii="Cambria" w:hAnsi="Cambria" w:eastAsia="Times New Roman"/>
          <w:lang w:eastAsia="lv-LV"/>
        </w:rPr>
        <w:t>Reģionālās politikas pamatnostādnes 2021.</w:t>
      </w:r>
      <w:r w:rsidRPr="001E4E3A" w:rsidR="76828C54">
        <w:rPr>
          <w:rFonts w:ascii="Cambria" w:hAnsi="Cambria" w:eastAsia="Times New Roman"/>
          <w:lang w:eastAsia="lv-LV"/>
        </w:rPr>
        <w:t xml:space="preserve"> </w:t>
      </w:r>
      <w:r w:rsidRPr="001E4E3A" w:rsidR="006C5AC1">
        <w:rPr>
          <w:rFonts w:ascii="Cambria" w:hAnsi="Cambria" w:eastAsia="Times New Roman"/>
          <w:lang w:eastAsia="lv-LV"/>
        </w:rPr>
        <w:t>–</w:t>
      </w:r>
      <w:r w:rsidRPr="001E4E3A" w:rsidR="76828C54">
        <w:rPr>
          <w:rFonts w:ascii="Cambria" w:hAnsi="Cambria" w:eastAsia="Times New Roman"/>
          <w:lang w:eastAsia="lv-LV"/>
        </w:rPr>
        <w:t xml:space="preserve"> </w:t>
      </w:r>
      <w:r w:rsidRPr="001E4E3A">
        <w:rPr>
          <w:rFonts w:ascii="Cambria" w:hAnsi="Cambria" w:eastAsia="Times New Roman"/>
          <w:lang w:eastAsia="lv-LV"/>
        </w:rPr>
        <w:t>2027.</w:t>
      </w:r>
      <w:r w:rsidRPr="001E4E3A" w:rsidR="3F29C76E">
        <w:rPr>
          <w:rFonts w:ascii="Cambria" w:hAnsi="Cambria" w:eastAsia="Times New Roman"/>
          <w:lang w:eastAsia="lv-LV"/>
        </w:rPr>
        <w:t xml:space="preserve"> </w:t>
      </w:r>
      <w:r w:rsidRPr="001E4E3A">
        <w:rPr>
          <w:rFonts w:ascii="Cambria" w:hAnsi="Cambria" w:eastAsia="Times New Roman"/>
          <w:lang w:eastAsia="lv-LV"/>
        </w:rPr>
        <w:t>gadam</w:t>
      </w:r>
      <w:r w:rsidRPr="001E4E3A">
        <w:rPr>
          <w:rStyle w:val="FootnoteReference"/>
          <w:rFonts w:ascii="Cambria" w:hAnsi="Cambria" w:eastAsia="Times New Roman"/>
          <w:lang w:eastAsia="lv-LV"/>
        </w:rPr>
        <w:footnoteReference w:id="33"/>
      </w:r>
      <w:r w:rsidRPr="001E4E3A" w:rsidR="001E38AB">
        <w:rPr>
          <w:rFonts w:ascii="Cambria" w:hAnsi="Cambria" w:eastAsia="Times New Roman"/>
          <w:lang w:eastAsia="lv-LV"/>
        </w:rPr>
        <w:t>;</w:t>
      </w:r>
    </w:p>
    <w:p w:rsidRPr="001E4E3A" w:rsidR="00277B28" w:rsidP="5CF17784" w:rsidRDefault="00AA60C9" w14:paraId="771D9269" w14:textId="10B9B0C7">
      <w:pPr>
        <w:pStyle w:val="ListParagraph"/>
        <w:numPr>
          <w:ilvl w:val="0"/>
          <w:numId w:val="15"/>
        </w:numPr>
        <w:spacing w:after="0"/>
        <w:ind w:left="426" w:hanging="436"/>
        <w:rPr>
          <w:rFonts w:ascii="Cambria" w:hAnsi="Cambria"/>
          <w:lang w:eastAsia="lv-LV"/>
        </w:rPr>
      </w:pPr>
      <w:r w:rsidRPr="001E4E3A">
        <w:rPr>
          <w:rFonts w:ascii="Cambria" w:hAnsi="Cambria" w:eastAsia="Times New Roman"/>
          <w:lang w:eastAsia="lv-LV"/>
        </w:rPr>
        <w:t>Finanšu sektora attīstības plāns 2022.</w:t>
      </w:r>
      <w:r w:rsidRPr="001E4E3A" w:rsidR="00C42E7A">
        <w:rPr>
          <w:rFonts w:ascii="Cambria" w:hAnsi="Cambria" w:eastAsia="Times New Roman"/>
          <w:lang w:eastAsia="lv-LV"/>
        </w:rPr>
        <w:t xml:space="preserve"> </w:t>
      </w:r>
      <w:r w:rsidRPr="001E4E3A">
        <w:rPr>
          <w:rFonts w:ascii="Cambria" w:hAnsi="Cambria" w:eastAsia="Times New Roman"/>
          <w:lang w:eastAsia="lv-LV"/>
        </w:rPr>
        <w:t>-</w:t>
      </w:r>
      <w:r w:rsidRPr="001E4E3A" w:rsidR="00C42E7A">
        <w:rPr>
          <w:rFonts w:ascii="Cambria" w:hAnsi="Cambria" w:eastAsia="Times New Roman"/>
          <w:lang w:eastAsia="lv-LV"/>
        </w:rPr>
        <w:t xml:space="preserve"> </w:t>
      </w:r>
      <w:r w:rsidRPr="001E4E3A">
        <w:rPr>
          <w:rFonts w:ascii="Cambria" w:hAnsi="Cambria" w:eastAsia="Times New Roman"/>
          <w:lang w:eastAsia="lv-LV"/>
        </w:rPr>
        <w:t>2023.</w:t>
      </w:r>
      <w:r w:rsidRPr="001E4E3A" w:rsidR="008F749C">
        <w:rPr>
          <w:rFonts w:ascii="Cambria" w:hAnsi="Cambria" w:eastAsia="Times New Roman"/>
          <w:lang w:eastAsia="lv-LV"/>
        </w:rPr>
        <w:t xml:space="preserve"> </w:t>
      </w:r>
      <w:r w:rsidRPr="001E4E3A">
        <w:rPr>
          <w:rFonts w:ascii="Cambria" w:hAnsi="Cambria" w:eastAsia="Times New Roman"/>
          <w:lang w:eastAsia="lv-LV"/>
        </w:rPr>
        <w:t>gadam</w:t>
      </w:r>
      <w:r w:rsidRPr="001E4E3A" w:rsidR="00CD2E0C">
        <w:rPr>
          <w:rStyle w:val="FootnoteReference"/>
          <w:rFonts w:ascii="Cambria" w:hAnsi="Cambria" w:eastAsia="Times New Roman"/>
          <w:lang w:eastAsia="lv-LV"/>
        </w:rPr>
        <w:footnoteReference w:id="34"/>
      </w:r>
      <w:r w:rsidRPr="001E4E3A" w:rsidR="00FA794C">
        <w:rPr>
          <w:rFonts w:ascii="Cambria" w:hAnsi="Cambria" w:eastAsia="Times New Roman"/>
          <w:lang w:eastAsia="lv-LV"/>
        </w:rPr>
        <w:t>;</w:t>
      </w:r>
    </w:p>
    <w:p w:rsidRPr="001E4E3A" w:rsidR="107330A4" w:rsidP="5CF17784" w:rsidRDefault="107330A4" w14:paraId="0D7EDA8F" w14:textId="5FFD4C0F">
      <w:pPr>
        <w:pStyle w:val="ListParagraph"/>
        <w:numPr>
          <w:ilvl w:val="0"/>
          <w:numId w:val="15"/>
        </w:numPr>
        <w:spacing w:after="0"/>
        <w:ind w:left="426" w:hanging="436"/>
        <w:rPr>
          <w:rFonts w:ascii="Cambria" w:hAnsi="Cambria"/>
          <w:lang w:eastAsia="lv-LV"/>
        </w:rPr>
      </w:pPr>
      <w:r w:rsidRPr="001E4E3A">
        <w:rPr>
          <w:rFonts w:ascii="Cambria" w:hAnsi="Cambria"/>
          <w:lang w:eastAsia="lv-LV"/>
        </w:rPr>
        <w:t>Kūdras ilgtspējīgas izmantošanas pamatnostādn</w:t>
      </w:r>
      <w:r w:rsidRPr="001E4E3A" w:rsidR="749E17A2">
        <w:rPr>
          <w:rFonts w:ascii="Cambria" w:hAnsi="Cambria"/>
          <w:lang w:eastAsia="lv-LV"/>
        </w:rPr>
        <w:t>es</w:t>
      </w:r>
      <w:r w:rsidRPr="001E4E3A">
        <w:rPr>
          <w:rFonts w:ascii="Cambria" w:hAnsi="Cambria"/>
          <w:lang w:eastAsia="lv-LV"/>
        </w:rPr>
        <w:t xml:space="preserve"> 2020.-2030. gadam</w:t>
      </w:r>
      <w:r w:rsidRPr="001E4E3A">
        <w:rPr>
          <w:rFonts w:ascii="Cambria" w:hAnsi="Cambria"/>
          <w:vertAlign w:val="superscript"/>
          <w:lang w:eastAsia="lv-LV"/>
        </w:rPr>
        <w:footnoteReference w:id="35"/>
      </w:r>
      <w:r w:rsidRPr="001E4E3A" w:rsidR="00FA794C">
        <w:rPr>
          <w:rFonts w:ascii="Cambria" w:hAnsi="Cambria"/>
          <w:lang w:eastAsia="lv-LV"/>
        </w:rPr>
        <w:t>;</w:t>
      </w:r>
    </w:p>
    <w:p w:rsidRPr="001E4E3A" w:rsidR="2D8BE7AD" w:rsidP="5CF17784" w:rsidRDefault="2D8BE7AD" w14:paraId="6C4ACA48" w14:textId="20F9E629">
      <w:pPr>
        <w:pStyle w:val="ListParagraph"/>
        <w:numPr>
          <w:ilvl w:val="0"/>
          <w:numId w:val="15"/>
        </w:numPr>
        <w:spacing w:after="0"/>
        <w:ind w:left="426" w:hanging="436"/>
        <w:rPr>
          <w:rFonts w:ascii="Cambria" w:hAnsi="Cambria"/>
          <w:lang w:eastAsia="lv-LV"/>
        </w:rPr>
      </w:pPr>
      <w:r w:rsidRPr="001E4E3A">
        <w:rPr>
          <w:rFonts w:ascii="Cambria" w:hAnsi="Cambria"/>
          <w:lang w:eastAsia="lv-LV"/>
        </w:rPr>
        <w:t>Taisnīgas pārkārtošanās teritoriāl</w:t>
      </w:r>
      <w:r w:rsidRPr="001E4E3A" w:rsidR="30367450">
        <w:rPr>
          <w:rFonts w:ascii="Cambria" w:hAnsi="Cambria"/>
          <w:lang w:eastAsia="lv-LV"/>
        </w:rPr>
        <w:t>ais</w:t>
      </w:r>
      <w:r w:rsidRPr="001E4E3A">
        <w:rPr>
          <w:rFonts w:ascii="Cambria" w:hAnsi="Cambria"/>
          <w:lang w:eastAsia="lv-LV"/>
        </w:rPr>
        <w:t xml:space="preserve"> plāns</w:t>
      </w:r>
      <w:r w:rsidRPr="001E4E3A">
        <w:rPr>
          <w:rFonts w:ascii="Cambria" w:hAnsi="Cambria"/>
          <w:vertAlign w:val="superscript"/>
          <w:lang w:eastAsia="lv-LV"/>
        </w:rPr>
        <w:footnoteReference w:id="36"/>
      </w:r>
      <w:r w:rsidRPr="001E4E3A" w:rsidR="003A5703">
        <w:rPr>
          <w:rFonts w:ascii="Cambria" w:hAnsi="Cambria"/>
          <w:lang w:eastAsia="lv-LV"/>
        </w:rPr>
        <w:t>;</w:t>
      </w:r>
    </w:p>
    <w:p w:rsidRPr="001E4E3A" w:rsidR="003A5703" w:rsidP="5CF17784" w:rsidRDefault="7E0FB2F9" w14:paraId="113EB516" w14:textId="39E4197C">
      <w:pPr>
        <w:pStyle w:val="ListParagraph"/>
        <w:numPr>
          <w:ilvl w:val="0"/>
          <w:numId w:val="15"/>
        </w:numPr>
        <w:spacing w:after="0"/>
        <w:ind w:left="426" w:hanging="436"/>
        <w:rPr>
          <w:rFonts w:ascii="Cambria" w:hAnsi="Cambria"/>
          <w:szCs w:val="24"/>
          <w:lang w:eastAsia="lv-LV"/>
        </w:rPr>
      </w:pPr>
      <w:r w:rsidRPr="001E4E3A">
        <w:rPr>
          <w:rFonts w:ascii="Cambria" w:hAnsi="Cambria"/>
          <w:szCs w:val="24"/>
          <w:lang w:eastAsia="lv-LV"/>
        </w:rPr>
        <w:t>Jūras plānojums 2030</w:t>
      </w:r>
      <w:r w:rsidRPr="001E4E3A" w:rsidR="003A5703">
        <w:rPr>
          <w:rFonts w:ascii="Cambria" w:hAnsi="Cambria" w:eastAsia="Times New Roman"/>
          <w:color w:val="000000" w:themeColor="text1"/>
          <w:szCs w:val="24"/>
          <w:vertAlign w:val="superscript"/>
          <w:lang w:eastAsia="lv-LV"/>
        </w:rPr>
        <w:footnoteReference w:id="37"/>
      </w:r>
      <w:r w:rsidRPr="001E4E3A" w:rsidR="00486B75">
        <w:rPr>
          <w:rFonts w:ascii="Cambria" w:hAnsi="Cambria"/>
          <w:szCs w:val="24"/>
          <w:lang w:eastAsia="lv-LV"/>
        </w:rPr>
        <w:t>;</w:t>
      </w:r>
    </w:p>
    <w:p w:rsidRPr="001E4E3A" w:rsidR="008A73CF" w:rsidP="2BDCA476" w:rsidRDefault="0A003D8A" w14:paraId="7BA6A6B7" w14:textId="58013FAD">
      <w:pPr>
        <w:pStyle w:val="ListParagraph"/>
        <w:numPr>
          <w:ilvl w:val="0"/>
          <w:numId w:val="15"/>
        </w:numPr>
        <w:spacing w:after="0"/>
        <w:ind w:left="426" w:hanging="436"/>
        <w:rPr>
          <w:rFonts w:ascii="Cambria" w:hAnsi="Cambria"/>
          <w:lang w:eastAsia="lv-LV"/>
        </w:rPr>
      </w:pPr>
      <w:r w:rsidRPr="001E4E3A">
        <w:rPr>
          <w:rFonts w:ascii="Cambria" w:hAnsi="Cambria"/>
        </w:rPr>
        <w:t xml:space="preserve"> </w:t>
      </w:r>
      <w:r w:rsidRPr="001E4E3A" w:rsidR="755C0A14">
        <w:rPr>
          <w:rFonts w:ascii="Cambria" w:hAnsi="Cambria"/>
          <w:lang w:eastAsia="lv-LV"/>
        </w:rPr>
        <w:t>Latvijas Kopējās lauksaimniecības politikas stratēģiskais plāns 2021 – 2027. gadam</w:t>
      </w:r>
      <w:r w:rsidRPr="001E4E3A">
        <w:rPr>
          <w:rStyle w:val="FootnoteReference"/>
          <w:rFonts w:ascii="Cambria" w:hAnsi="Cambria"/>
          <w:color w:val="525252"/>
          <w:shd w:val="clear" w:color="auto" w:fill="FDF5F5"/>
          <w:vertAlign w:val="baseline"/>
        </w:rPr>
        <w:t xml:space="preserve"> </w:t>
      </w:r>
      <w:r w:rsidRPr="001E4E3A" w:rsidR="00BC3352">
        <w:rPr>
          <w:rStyle w:val="FootnoteReference"/>
          <w:rFonts w:ascii="Cambria" w:hAnsi="Cambria"/>
        </w:rPr>
        <w:footnoteReference w:id="38"/>
      </w:r>
      <w:r w:rsidRPr="001E4E3A" w:rsidR="755C0A14">
        <w:rPr>
          <w:rFonts w:ascii="Cambria" w:hAnsi="Cambria"/>
          <w:color w:val="525252"/>
          <w:shd w:val="clear" w:color="auto" w:fill="FDF5F5"/>
        </w:rPr>
        <w:t>;</w:t>
      </w:r>
    </w:p>
    <w:p w:rsidRPr="001E4E3A" w:rsidR="008A73CF" w:rsidP="5CF17784" w:rsidRDefault="001E1C9A" w14:paraId="006A734D" w14:textId="4D60CAD3">
      <w:pPr>
        <w:pStyle w:val="ListParagraph"/>
        <w:numPr>
          <w:ilvl w:val="0"/>
          <w:numId w:val="15"/>
        </w:numPr>
        <w:spacing w:after="0"/>
        <w:ind w:left="426" w:hanging="436"/>
        <w:rPr>
          <w:rFonts w:ascii="Cambria" w:hAnsi="Cambria"/>
          <w:szCs w:val="24"/>
          <w:lang w:eastAsia="lv-LV"/>
        </w:rPr>
      </w:pPr>
      <w:r w:rsidRPr="001E4E3A">
        <w:rPr>
          <w:rFonts w:ascii="Cambria" w:hAnsi="Cambria"/>
          <w:szCs w:val="24"/>
          <w:lang w:eastAsia="lv-LV"/>
        </w:rPr>
        <w:t>Plāns “Prioritārie rīcības virzieni meliorācijas politikā 2021.–2027. gadam</w:t>
      </w:r>
      <w:r w:rsidRPr="001E4E3A" w:rsidR="00AC32AD">
        <w:rPr>
          <w:rStyle w:val="FootnoteReference"/>
          <w:rFonts w:ascii="Cambria" w:hAnsi="Cambria"/>
          <w:szCs w:val="24"/>
        </w:rPr>
        <w:footnoteReference w:id="39"/>
      </w:r>
      <w:r w:rsidRPr="001E4E3A" w:rsidR="00486B75">
        <w:rPr>
          <w:rFonts w:ascii="Cambria" w:hAnsi="Cambria"/>
          <w:szCs w:val="24"/>
          <w:lang w:eastAsia="lv-LV"/>
        </w:rPr>
        <w:t>.</w:t>
      </w:r>
    </w:p>
    <w:p w:rsidRPr="001E4E3A" w:rsidR="002F3174" w:rsidP="003D2B82" w:rsidRDefault="002F3174" w14:paraId="1A64F03E" w14:textId="2F5080E4">
      <w:pPr>
        <w:spacing w:after="0"/>
        <w:ind w:left="-10"/>
        <w:jc w:val="both"/>
        <w:rPr>
          <w:rFonts w:ascii="Cambria" w:hAnsi="Cambria"/>
          <w:szCs w:val="24"/>
          <w:lang w:eastAsia="lv-LV"/>
        </w:rPr>
      </w:pPr>
      <w:r w:rsidRPr="001E4E3A">
        <w:rPr>
          <w:rFonts w:ascii="Cambria" w:hAnsi="Cambria"/>
          <w:szCs w:val="24"/>
          <w:lang w:eastAsia="lv-LV"/>
        </w:rPr>
        <w:t xml:space="preserve">Lai </w:t>
      </w:r>
      <w:r w:rsidRPr="001E4E3A" w:rsidR="00FE6F59">
        <w:rPr>
          <w:rFonts w:ascii="Cambria" w:hAnsi="Cambria"/>
          <w:szCs w:val="24"/>
          <w:lang w:eastAsia="lv-LV"/>
        </w:rPr>
        <w:t>Latvija virzītos</w:t>
      </w:r>
      <w:r w:rsidRPr="001E4E3A" w:rsidR="00220060">
        <w:rPr>
          <w:rFonts w:ascii="Cambria" w:hAnsi="Cambria"/>
          <w:szCs w:val="24"/>
          <w:lang w:eastAsia="lv-LV"/>
        </w:rPr>
        <w:t xml:space="preserve"> uz </w:t>
      </w:r>
      <w:proofErr w:type="spellStart"/>
      <w:r w:rsidRPr="001E4E3A" w:rsidR="00220060">
        <w:rPr>
          <w:rFonts w:ascii="Cambria" w:hAnsi="Cambria"/>
          <w:szCs w:val="24"/>
          <w:lang w:eastAsia="lv-LV"/>
        </w:rPr>
        <w:t>klimatneitralitātes</w:t>
      </w:r>
      <w:proofErr w:type="spellEnd"/>
      <w:r w:rsidRPr="001E4E3A" w:rsidR="00220060">
        <w:rPr>
          <w:rFonts w:ascii="Cambria" w:hAnsi="Cambria"/>
          <w:szCs w:val="24"/>
          <w:lang w:eastAsia="lv-LV"/>
        </w:rPr>
        <w:t xml:space="preserve"> </w:t>
      </w:r>
      <w:r w:rsidRPr="001E4E3A" w:rsidR="0033341B">
        <w:rPr>
          <w:rFonts w:ascii="Cambria" w:hAnsi="Cambria"/>
          <w:szCs w:val="24"/>
          <w:lang w:eastAsia="lv-LV"/>
        </w:rPr>
        <w:t xml:space="preserve">sasniegšanu 2050. g., </w:t>
      </w:r>
      <w:r w:rsidRPr="001E4E3A" w:rsidR="00264442">
        <w:rPr>
          <w:rFonts w:ascii="Cambria" w:hAnsi="Cambria"/>
          <w:szCs w:val="24"/>
          <w:lang w:eastAsia="lv-LV"/>
        </w:rPr>
        <w:t>KEM</w:t>
      </w:r>
      <w:r w:rsidRPr="001E4E3A" w:rsidR="00355C66">
        <w:rPr>
          <w:rFonts w:ascii="Cambria" w:hAnsi="Cambria"/>
          <w:szCs w:val="24"/>
          <w:lang w:eastAsia="lv-LV"/>
        </w:rPr>
        <w:t xml:space="preserve"> plāno </w:t>
      </w:r>
      <w:r w:rsidRPr="001E4E3A" w:rsidR="003D2B82">
        <w:rPr>
          <w:rFonts w:ascii="Cambria" w:hAnsi="Cambria"/>
          <w:szCs w:val="24"/>
          <w:lang w:eastAsia="lv-LV"/>
        </w:rPr>
        <w:t xml:space="preserve">izstrādāt Enerģētikas stratēģiju līdz 2050. g. ar mērķi izvērtēt </w:t>
      </w:r>
      <w:r w:rsidRPr="001E4E3A" w:rsidR="00422E68">
        <w:rPr>
          <w:rFonts w:ascii="Cambria" w:hAnsi="Cambria"/>
          <w:szCs w:val="24"/>
          <w:lang w:eastAsia="lv-LV"/>
        </w:rPr>
        <w:t>scenārijus enerģētikas nozares dekar</w:t>
      </w:r>
      <w:r w:rsidRPr="001E4E3A" w:rsidR="000A460B">
        <w:rPr>
          <w:rFonts w:ascii="Cambria" w:hAnsi="Cambria"/>
          <w:szCs w:val="24"/>
          <w:lang w:eastAsia="lv-LV"/>
        </w:rPr>
        <w:t>bonizācijai</w:t>
      </w:r>
      <w:r w:rsidRPr="001E4E3A" w:rsidR="00816FAA">
        <w:rPr>
          <w:rFonts w:ascii="Cambria" w:hAnsi="Cambria"/>
          <w:szCs w:val="24"/>
          <w:lang w:eastAsia="lv-LV"/>
        </w:rPr>
        <w:t>, enerģētikas drošībai un neatkarībai</w:t>
      </w:r>
      <w:r w:rsidRPr="001E4E3A" w:rsidR="00AD00E7">
        <w:rPr>
          <w:rFonts w:ascii="Cambria" w:hAnsi="Cambria"/>
          <w:szCs w:val="24"/>
          <w:lang w:eastAsia="lv-LV"/>
        </w:rPr>
        <w:t xml:space="preserve">. Paralēli tam 2024. g. plānots uzsākt pārskatīt </w:t>
      </w:r>
      <w:r w:rsidRPr="001E4E3A" w:rsidR="00E259D9">
        <w:rPr>
          <w:rFonts w:ascii="Cambria" w:hAnsi="Cambria"/>
          <w:szCs w:val="24"/>
          <w:lang w:eastAsia="lv-LV"/>
        </w:rPr>
        <w:t>Oglekļa mazietilpīgas attīstības stratēģiju.</w:t>
      </w:r>
    </w:p>
    <w:p w:rsidRPr="001E4E3A" w:rsidR="00E21261" w:rsidP="009F5B25" w:rsidRDefault="2194BF3F" w14:paraId="7CDBAE0E" w14:textId="2437FD72">
      <w:pPr>
        <w:pStyle w:val="Heading2"/>
      </w:pPr>
      <w:bookmarkStart w:name="_Toc149905877" w:id="37"/>
      <w:bookmarkStart w:name="_Toc167949242" w:id="38"/>
      <w:bookmarkStart w:name="_Toc983595200" w:id="39"/>
      <w:bookmarkStart w:name="_Toc168917325" w:id="40"/>
      <w:bookmarkStart w:name="_Toc170884417" w:id="41"/>
      <w:bookmarkStart w:name="_Toc146638803" w:id="42"/>
      <w:bookmarkStart w:name="_Toc146639193" w:id="43"/>
      <w:bookmarkStart w:name="_Toc146639306" w:id="44"/>
      <w:bookmarkStart w:name="_Toc146641484" w:id="45"/>
      <w:bookmarkStart w:name="_Toc146702077" w:id="46"/>
      <w:bookmarkStart w:name="_Toc146793405" w:id="47"/>
      <w:bookmarkStart w:name="_Toc147174956" w:id="48"/>
      <w:bookmarkStart w:name="_Toc171340688" w:id="49"/>
      <w:r w:rsidRPr="001E4E3A">
        <w:t xml:space="preserve">1.4. </w:t>
      </w:r>
      <w:r w:rsidRPr="001E4E3A" w:rsidR="00E21261">
        <w:t xml:space="preserve">Enerģētikas </w:t>
      </w:r>
      <w:r w:rsidRPr="001E4E3A" w:rsidR="00252363">
        <w:t xml:space="preserve">rīcībpolitikas </w:t>
      </w:r>
      <w:r w:rsidRPr="001E4E3A" w:rsidR="00E21261">
        <w:t>ceļa karte</w:t>
      </w:r>
      <w:bookmarkEnd w:id="37"/>
      <w:bookmarkEnd w:id="38"/>
      <w:bookmarkEnd w:id="39"/>
      <w:bookmarkEnd w:id="40"/>
      <w:bookmarkEnd w:id="41"/>
      <w:bookmarkEnd w:id="49"/>
    </w:p>
    <w:bookmarkEnd w:id="42"/>
    <w:bookmarkEnd w:id="43"/>
    <w:bookmarkEnd w:id="44"/>
    <w:bookmarkEnd w:id="45"/>
    <w:bookmarkEnd w:id="46"/>
    <w:bookmarkEnd w:id="47"/>
    <w:bookmarkEnd w:id="48"/>
    <w:p w:rsidRPr="001E4E3A" w:rsidR="00D04B1B" w:rsidP="00D04B1B" w:rsidRDefault="00D04B1B" w14:paraId="5F9FFBB4" w14:textId="77777777">
      <w:pPr>
        <w:jc w:val="both"/>
        <w:rPr>
          <w:rFonts w:ascii="Cambria" w:hAnsi="Cambria" w:cs="Times New Roman" w:eastAsiaTheme="majorEastAsia"/>
          <w:b/>
          <w:bCs/>
          <w:color w:val="155452"/>
          <w:szCs w:val="24"/>
        </w:rPr>
      </w:pPr>
      <w:r w:rsidRPr="001E4E3A">
        <w:rPr>
          <w:rFonts w:ascii="Cambria" w:hAnsi="Cambria" w:cs="Times New Roman" w:eastAsiaTheme="majorEastAsia"/>
          <w:b/>
          <w:bCs/>
          <w:color w:val="155452"/>
          <w:szCs w:val="24"/>
        </w:rPr>
        <w:t>Mērķis</w:t>
      </w:r>
      <w:r w:rsidRPr="001E4E3A">
        <w:rPr>
          <w:rFonts w:ascii="Cambria" w:hAnsi="Cambria" w:cs="Times New Roman" w:eastAsiaTheme="majorEastAsia"/>
          <w:color w:val="155452"/>
          <w:szCs w:val="24"/>
        </w:rPr>
        <w:t>:</w:t>
      </w:r>
      <w:r w:rsidRPr="001E4E3A">
        <w:rPr>
          <w:rFonts w:ascii="Cambria" w:hAnsi="Cambria" w:cs="Times New Roman" w:eastAsiaTheme="majorEastAsia"/>
          <w:b/>
          <w:bCs/>
          <w:color w:val="155452"/>
          <w:szCs w:val="24"/>
        </w:rPr>
        <w:t xml:space="preserve"> </w:t>
      </w:r>
    </w:p>
    <w:p w:rsidRPr="001E4E3A" w:rsidR="00B302AE" w:rsidP="00DF4C33" w:rsidRDefault="00B302AE" w14:paraId="6BC21F02" w14:textId="12571F49">
      <w:pPr>
        <w:pStyle w:val="ListParagraph"/>
        <w:numPr>
          <w:ilvl w:val="1"/>
          <w:numId w:val="6"/>
        </w:numPr>
        <w:ind w:left="425" w:hanging="357"/>
        <w:jc w:val="both"/>
        <w:rPr>
          <w:rStyle w:val="ui-provider"/>
          <w:rFonts w:ascii="Cambria" w:hAnsi="Cambria"/>
        </w:rPr>
      </w:pPr>
      <w:r w:rsidRPr="001E4E3A">
        <w:rPr>
          <w:rStyle w:val="ui-provider"/>
          <w:rFonts w:ascii="Cambria" w:hAnsi="Cambria"/>
        </w:rPr>
        <w:t xml:space="preserve">Nodrošināt Latvijas </w:t>
      </w:r>
      <w:r w:rsidRPr="001E4E3A" w:rsidR="001B51BD">
        <w:rPr>
          <w:rStyle w:val="ui-provider"/>
          <w:rFonts w:ascii="Cambria" w:hAnsi="Cambria"/>
        </w:rPr>
        <w:t>pilnīgu</w:t>
      </w:r>
      <w:r w:rsidRPr="001E4E3A" w:rsidR="3A2FD3FF">
        <w:rPr>
          <w:rStyle w:val="ui-provider"/>
          <w:rFonts w:ascii="Cambria" w:hAnsi="Cambria"/>
        </w:rPr>
        <w:t xml:space="preserve"> </w:t>
      </w:r>
      <w:proofErr w:type="spellStart"/>
      <w:r w:rsidRPr="001E4E3A">
        <w:rPr>
          <w:rStyle w:val="ui-provider"/>
          <w:rFonts w:ascii="Cambria" w:hAnsi="Cambria"/>
        </w:rPr>
        <w:t>energoneatkarību</w:t>
      </w:r>
      <w:proofErr w:type="spellEnd"/>
      <w:r w:rsidRPr="001E4E3A">
        <w:rPr>
          <w:rStyle w:val="ui-provider"/>
          <w:rFonts w:ascii="Cambria" w:hAnsi="Cambria"/>
        </w:rPr>
        <w:t xml:space="preserve"> par </w:t>
      </w:r>
      <w:r w:rsidRPr="001E4E3A" w:rsidR="00B05840">
        <w:rPr>
          <w:rStyle w:val="ui-provider"/>
          <w:rFonts w:ascii="Cambria" w:hAnsi="Cambria"/>
        </w:rPr>
        <w:t xml:space="preserve">pieejamām un </w:t>
      </w:r>
      <w:r w:rsidRPr="001E4E3A">
        <w:rPr>
          <w:rStyle w:val="ui-provider"/>
          <w:rFonts w:ascii="Cambria" w:hAnsi="Cambria"/>
        </w:rPr>
        <w:t>konkurētspējīgām energoresursu cenām;</w:t>
      </w:r>
    </w:p>
    <w:p w:rsidRPr="001E4E3A" w:rsidR="00B302AE" w:rsidP="00DF4C33" w:rsidRDefault="00B302AE" w14:paraId="112C7CD3" w14:textId="2176D195">
      <w:pPr>
        <w:pStyle w:val="ListParagraph"/>
        <w:numPr>
          <w:ilvl w:val="1"/>
          <w:numId w:val="6"/>
        </w:numPr>
        <w:ind w:left="425" w:hanging="357"/>
        <w:jc w:val="both"/>
        <w:rPr>
          <w:rStyle w:val="ui-provider"/>
          <w:rFonts w:ascii="Cambria" w:hAnsi="Cambria"/>
        </w:rPr>
      </w:pPr>
      <w:r w:rsidRPr="001E4E3A">
        <w:rPr>
          <w:rStyle w:val="ui-provider"/>
          <w:rFonts w:ascii="Cambria" w:hAnsi="Cambria"/>
        </w:rPr>
        <w:t>Veicināt tautsaimniecības dekarbonizāciju</w:t>
      </w:r>
      <w:r w:rsidRPr="001E4E3A" w:rsidR="00FA5269">
        <w:rPr>
          <w:rStyle w:val="ui-provider"/>
          <w:rFonts w:ascii="Cambria" w:hAnsi="Cambria"/>
        </w:rPr>
        <w:t xml:space="preserve">, t.sk. </w:t>
      </w:r>
      <w:r w:rsidRPr="001E4E3A" w:rsidR="00C054CA">
        <w:rPr>
          <w:rStyle w:val="ui-provider"/>
          <w:rFonts w:ascii="Cambria" w:hAnsi="Cambria"/>
        </w:rPr>
        <w:t>ar vispārēju enerģētikas un rūpniecības elektrifikāciju,</w:t>
      </w:r>
      <w:r w:rsidRPr="001E4E3A">
        <w:rPr>
          <w:rStyle w:val="ui-provider"/>
          <w:rFonts w:ascii="Cambria" w:hAnsi="Cambria"/>
        </w:rPr>
        <w:t xml:space="preserve"> un investīcijas </w:t>
      </w:r>
      <w:r w:rsidRPr="001E4E3A" w:rsidR="000E57BC">
        <w:rPr>
          <w:rStyle w:val="ui-provider"/>
          <w:rFonts w:ascii="Cambria" w:hAnsi="Cambria"/>
        </w:rPr>
        <w:t>inovāciju</w:t>
      </w:r>
      <w:r w:rsidRPr="001E4E3A" w:rsidR="00B5179A">
        <w:rPr>
          <w:rStyle w:val="ui-provider"/>
          <w:rFonts w:ascii="Cambria" w:hAnsi="Cambria"/>
        </w:rPr>
        <w:t xml:space="preserve"> un </w:t>
      </w:r>
      <w:proofErr w:type="spellStart"/>
      <w:r w:rsidRPr="001E4E3A" w:rsidR="001B51BD">
        <w:rPr>
          <w:rStyle w:val="ui-provider"/>
          <w:rFonts w:ascii="Cambria" w:hAnsi="Cambria"/>
        </w:rPr>
        <w:t>resursefektivitātes</w:t>
      </w:r>
      <w:proofErr w:type="spellEnd"/>
      <w:r w:rsidRPr="001E4E3A" w:rsidR="00811B2A">
        <w:rPr>
          <w:rStyle w:val="ui-provider"/>
          <w:rFonts w:ascii="Cambria" w:hAnsi="Cambria"/>
        </w:rPr>
        <w:t xml:space="preserve"> attīstībā</w:t>
      </w:r>
      <w:r w:rsidRPr="001E4E3A" w:rsidR="3A2FD3FF">
        <w:rPr>
          <w:rStyle w:val="ui-provider"/>
          <w:rFonts w:ascii="Cambria" w:hAnsi="Cambria"/>
        </w:rPr>
        <w:t>;</w:t>
      </w:r>
    </w:p>
    <w:p w:rsidRPr="001E4E3A" w:rsidR="00B302AE" w:rsidP="00DF4C33" w:rsidRDefault="00B302AE" w14:paraId="72BD701C" w14:textId="05A96C88">
      <w:pPr>
        <w:pStyle w:val="ListParagraph"/>
        <w:numPr>
          <w:ilvl w:val="1"/>
          <w:numId w:val="6"/>
        </w:numPr>
        <w:ind w:left="425" w:hanging="357"/>
        <w:jc w:val="both"/>
        <w:rPr>
          <w:rStyle w:val="ui-provider"/>
          <w:rFonts w:ascii="Cambria" w:hAnsi="Cambria"/>
        </w:rPr>
      </w:pPr>
      <w:r w:rsidRPr="001E4E3A">
        <w:rPr>
          <w:rStyle w:val="ui-provider"/>
          <w:rFonts w:ascii="Cambria" w:hAnsi="Cambria"/>
        </w:rPr>
        <w:t>Nostiprināt energoapgādes drošumu</w:t>
      </w:r>
      <w:r w:rsidRPr="001E4E3A" w:rsidR="58A050E9">
        <w:rPr>
          <w:rStyle w:val="ui-provider"/>
          <w:rFonts w:ascii="Cambria" w:hAnsi="Cambria"/>
        </w:rPr>
        <w:t>.</w:t>
      </w:r>
    </w:p>
    <w:p w:rsidRPr="001E4E3A" w:rsidR="00D04B1B" w:rsidP="00D04B1B" w:rsidRDefault="00D04B1B" w14:paraId="5775F8BE" w14:textId="77777777">
      <w:pPr>
        <w:jc w:val="both"/>
        <w:rPr>
          <w:rFonts w:ascii="Cambria" w:hAnsi="Cambria" w:cs="Times New Roman" w:eastAsiaTheme="majorEastAsia"/>
          <w:b/>
          <w:color w:val="155452"/>
        </w:rPr>
      </w:pPr>
      <w:r w:rsidRPr="001E4E3A">
        <w:rPr>
          <w:rFonts w:ascii="Cambria" w:hAnsi="Cambria" w:cs="Times New Roman" w:eastAsiaTheme="majorEastAsia"/>
          <w:b/>
          <w:color w:val="155452"/>
        </w:rPr>
        <w:t>Izaicinājumi</w:t>
      </w:r>
    </w:p>
    <w:p w:rsidRPr="001E4E3A" w:rsidR="00D04B1B" w:rsidP="0EF8DAC8" w:rsidRDefault="00DF2F76" w14:paraId="6C7C2D23" w14:textId="14F8EB23">
      <w:pPr>
        <w:jc w:val="both"/>
        <w:rPr>
          <w:rStyle w:val="ui-provider"/>
          <w:rFonts w:ascii="Cambria" w:hAnsi="Cambria"/>
        </w:rPr>
      </w:pPr>
      <w:r w:rsidRPr="001E4E3A">
        <w:rPr>
          <w:rStyle w:val="ui-provider"/>
          <w:rFonts w:ascii="Cambria" w:hAnsi="Cambria"/>
        </w:rPr>
        <w:t xml:space="preserve">Ņemot vērā </w:t>
      </w:r>
      <w:r w:rsidRPr="001E4E3A" w:rsidR="00D04B1B">
        <w:rPr>
          <w:rStyle w:val="ui-provider"/>
          <w:rFonts w:ascii="Cambria" w:hAnsi="Cambria"/>
        </w:rPr>
        <w:t>uzstādīt</w:t>
      </w:r>
      <w:r w:rsidRPr="001E4E3A">
        <w:rPr>
          <w:rStyle w:val="ui-provider"/>
          <w:rFonts w:ascii="Cambria" w:hAnsi="Cambria"/>
        </w:rPr>
        <w:t>o</w:t>
      </w:r>
      <w:r w:rsidRPr="001E4E3A" w:rsidR="00D04B1B">
        <w:rPr>
          <w:rStyle w:val="ui-provider"/>
          <w:rFonts w:ascii="Cambria" w:hAnsi="Cambria"/>
        </w:rPr>
        <w:t xml:space="preserve"> </w:t>
      </w:r>
      <w:r w:rsidRPr="001E4E3A" w:rsidR="00AE46F2">
        <w:rPr>
          <w:rStyle w:val="ui-provider"/>
          <w:rFonts w:ascii="Cambria" w:hAnsi="Cambria"/>
        </w:rPr>
        <w:t xml:space="preserve">elektroenerģijas ražošanas </w:t>
      </w:r>
      <w:r w:rsidRPr="001E4E3A" w:rsidR="00D04B1B">
        <w:rPr>
          <w:rStyle w:val="ui-provider"/>
          <w:rFonts w:ascii="Cambria" w:hAnsi="Cambria"/>
        </w:rPr>
        <w:t>jaud</w:t>
      </w:r>
      <w:r w:rsidRPr="001E4E3A">
        <w:rPr>
          <w:rStyle w:val="ui-provider"/>
          <w:rFonts w:ascii="Cambria" w:hAnsi="Cambria"/>
        </w:rPr>
        <w:t>u</w:t>
      </w:r>
      <w:r w:rsidRPr="001E4E3A" w:rsidR="00D04B1B">
        <w:rPr>
          <w:rStyle w:val="ui-provider"/>
          <w:rFonts w:ascii="Cambria" w:hAnsi="Cambria"/>
        </w:rPr>
        <w:t xml:space="preserve"> Latvijā</w:t>
      </w:r>
      <w:r w:rsidRPr="001E4E3A">
        <w:rPr>
          <w:rStyle w:val="ui-provider"/>
          <w:rFonts w:ascii="Cambria" w:hAnsi="Cambria"/>
        </w:rPr>
        <w:t xml:space="preserve"> apjomu un nepieciešamību nodrošināt </w:t>
      </w:r>
      <w:r w:rsidRPr="001E4E3A" w:rsidR="2B476AC4">
        <w:rPr>
          <w:rStyle w:val="ui-provider"/>
          <w:rFonts w:ascii="Cambria" w:hAnsi="Cambria"/>
        </w:rPr>
        <w:t>nacionāl</w:t>
      </w:r>
      <w:r w:rsidRPr="001E4E3A" w:rsidR="4450AB2C">
        <w:rPr>
          <w:rStyle w:val="ui-provider"/>
          <w:rFonts w:ascii="Cambria" w:hAnsi="Cambria"/>
        </w:rPr>
        <w:t>o</w:t>
      </w:r>
      <w:r w:rsidRPr="001E4E3A" w:rsidR="00D04B1B">
        <w:rPr>
          <w:rStyle w:val="ui-provider"/>
          <w:rFonts w:ascii="Cambria" w:hAnsi="Cambria"/>
        </w:rPr>
        <w:t xml:space="preserve"> patēriņ</w:t>
      </w:r>
      <w:r w:rsidRPr="001E4E3A">
        <w:rPr>
          <w:rStyle w:val="ui-provider"/>
          <w:rFonts w:ascii="Cambria" w:hAnsi="Cambria"/>
        </w:rPr>
        <w:t xml:space="preserve">u, </w:t>
      </w:r>
      <w:r w:rsidRPr="001E4E3A" w:rsidR="00D04B1B">
        <w:rPr>
          <w:rStyle w:val="ui-provider"/>
          <w:rFonts w:ascii="Cambria" w:hAnsi="Cambria"/>
        </w:rPr>
        <w:t xml:space="preserve">Latvija ir elektroenerģijas importētājvalsts. Vēsturisku apstākļu dēļ Latvijas enerģētikas sektors līdz pat Krievijas </w:t>
      </w:r>
      <w:r w:rsidRPr="001E4E3A" w:rsidR="668ADE8E">
        <w:rPr>
          <w:rStyle w:val="ui-provider"/>
          <w:rFonts w:ascii="Cambria" w:hAnsi="Cambria"/>
        </w:rPr>
        <w:t>iebrukumam</w:t>
      </w:r>
      <w:r w:rsidRPr="001E4E3A" w:rsidR="00D04B1B">
        <w:rPr>
          <w:rStyle w:val="ui-provider"/>
          <w:rFonts w:ascii="Cambria" w:hAnsi="Cambria"/>
        </w:rPr>
        <w:t xml:space="preserve"> Ukrainā, cieši saistīts ar Krievijas enerģētikas sektoru. Līdz 2022. </w:t>
      </w:r>
      <w:r w:rsidRPr="001E4E3A" w:rsidR="696AC499">
        <w:rPr>
          <w:rStyle w:val="ui-provider"/>
          <w:rFonts w:ascii="Cambria" w:hAnsi="Cambria"/>
        </w:rPr>
        <w:t>g.</w:t>
      </w:r>
      <w:r w:rsidRPr="001E4E3A" w:rsidR="00D04B1B">
        <w:rPr>
          <w:rStyle w:val="ui-provider"/>
          <w:rFonts w:ascii="Cambria" w:hAnsi="Cambria"/>
        </w:rPr>
        <w:t xml:space="preserve"> vairāk par 95% dabasgāzes, kā arī būtiska daļa no elektroenerģijas, tika importēti no Krievijas.</w:t>
      </w:r>
      <w:r w:rsidRPr="001E4E3A" w:rsidR="00043016">
        <w:rPr>
          <w:rStyle w:val="ui-provider"/>
          <w:rFonts w:ascii="Cambria" w:hAnsi="Cambria"/>
        </w:rPr>
        <w:t xml:space="preserve"> </w:t>
      </w:r>
      <w:r w:rsidRPr="001E4E3A" w:rsidR="00D04B1B">
        <w:rPr>
          <w:rStyle w:val="ui-provider"/>
          <w:rFonts w:ascii="Cambria" w:hAnsi="Cambria"/>
        </w:rPr>
        <w:t xml:space="preserve">Kopš 2022. </w:t>
      </w:r>
      <w:r w:rsidRPr="001E4E3A" w:rsidR="76ACD437">
        <w:rPr>
          <w:rStyle w:val="ui-provider"/>
          <w:rFonts w:ascii="Cambria" w:hAnsi="Cambria"/>
        </w:rPr>
        <w:t>g.</w:t>
      </w:r>
      <w:r w:rsidRPr="001E4E3A" w:rsidR="00D04B1B">
        <w:rPr>
          <w:rStyle w:val="ui-provider"/>
          <w:rFonts w:ascii="Cambria" w:hAnsi="Cambria"/>
        </w:rPr>
        <w:t xml:space="preserve"> Baltijas valstis pieņēmušas būtiskus un nozīmīgus lēmumus, kas ļauj nākotnes enerģētikas sektoru veidot, balstoties uz pašpietiekamību, rūpēm par dabu un cilvēku. Jau 2022. </w:t>
      </w:r>
      <w:r w:rsidRPr="001E4E3A" w:rsidR="5EC9B701">
        <w:rPr>
          <w:rStyle w:val="ui-provider"/>
          <w:rFonts w:ascii="Cambria" w:hAnsi="Cambria"/>
        </w:rPr>
        <w:t>g.</w:t>
      </w:r>
      <w:r w:rsidRPr="001E4E3A" w:rsidR="00D04B1B">
        <w:rPr>
          <w:rStyle w:val="ui-provider"/>
          <w:rFonts w:ascii="Cambria" w:hAnsi="Cambria"/>
        </w:rPr>
        <w:t xml:space="preserve"> izbeigta elektroenerģijas tirdzniecība ar Krieviju, savukārt no 2023.</w:t>
      </w:r>
      <w:r w:rsidRPr="001E4E3A" w:rsidR="00820809">
        <w:rPr>
          <w:rStyle w:val="ui-provider"/>
          <w:rFonts w:ascii="Cambria" w:hAnsi="Cambria"/>
        </w:rPr>
        <w:t> </w:t>
      </w:r>
      <w:r w:rsidRPr="001E4E3A" w:rsidR="22A37FC0">
        <w:rPr>
          <w:rStyle w:val="ui-provider"/>
          <w:rFonts w:ascii="Cambria" w:hAnsi="Cambria"/>
        </w:rPr>
        <w:t>g.</w:t>
      </w:r>
      <w:r w:rsidRPr="001E4E3A" w:rsidR="00D04B1B">
        <w:rPr>
          <w:rStyle w:val="ui-provider"/>
          <w:rFonts w:ascii="Cambria" w:hAnsi="Cambria"/>
        </w:rPr>
        <w:t xml:space="preserve"> aizliegt</w:t>
      </w:r>
      <w:r w:rsidRPr="001E4E3A" w:rsidR="00790F49">
        <w:rPr>
          <w:rStyle w:val="ui-provider"/>
          <w:rFonts w:ascii="Cambria" w:hAnsi="Cambria"/>
        </w:rPr>
        <w:t>s</w:t>
      </w:r>
      <w:r w:rsidRPr="001E4E3A" w:rsidR="00D04B1B">
        <w:rPr>
          <w:rStyle w:val="ui-provider"/>
          <w:rFonts w:ascii="Cambria" w:hAnsi="Cambria"/>
        </w:rPr>
        <w:t xml:space="preserve"> no Krievijas ievest dabasgāzi. Šie lēmumi ir spēcīgs pamats, uz kura būvēt Latvijas nākotnes enerģētikas politiku. 2023. </w:t>
      </w:r>
      <w:r w:rsidRPr="001E4E3A" w:rsidR="0E93DDAD">
        <w:rPr>
          <w:rStyle w:val="ui-provider"/>
          <w:rFonts w:ascii="Cambria" w:hAnsi="Cambria"/>
        </w:rPr>
        <w:t>g.</w:t>
      </w:r>
      <w:r w:rsidRPr="001E4E3A" w:rsidR="00D04B1B">
        <w:rPr>
          <w:rStyle w:val="ui-provider"/>
          <w:rFonts w:ascii="Cambria" w:hAnsi="Cambria"/>
        </w:rPr>
        <w:t xml:space="preserve"> augustā Baltijas valstis pieņēmušas lēmumu paātrinātai sinhronizācijai ar E</w:t>
      </w:r>
      <w:r w:rsidRPr="001E4E3A" w:rsidR="00DA3594">
        <w:rPr>
          <w:rStyle w:val="ui-provider"/>
          <w:rFonts w:ascii="Cambria" w:hAnsi="Cambria"/>
        </w:rPr>
        <w:t>S</w:t>
      </w:r>
      <w:r w:rsidRPr="001E4E3A" w:rsidR="00D04B1B">
        <w:rPr>
          <w:rStyle w:val="ui-provider"/>
          <w:rFonts w:ascii="Cambria" w:hAnsi="Cambria"/>
        </w:rPr>
        <w:t xml:space="preserve"> vienoto sistēmu</w:t>
      </w:r>
      <w:r w:rsidRPr="001E4E3A" w:rsidR="0DFCB598">
        <w:rPr>
          <w:rStyle w:val="ui-provider"/>
          <w:rFonts w:ascii="Cambria" w:hAnsi="Cambria"/>
        </w:rPr>
        <w:t>,</w:t>
      </w:r>
      <w:r w:rsidRPr="001E4E3A" w:rsidR="00D04B1B">
        <w:rPr>
          <w:rStyle w:val="ui-provider"/>
          <w:rFonts w:ascii="Cambria" w:hAnsi="Cambria"/>
        </w:rPr>
        <w:t xml:space="preserve"> nosakot termiņu līguma izbeigšanai ar BRELL </w:t>
      </w:r>
      <w:r w:rsidRPr="001E4E3A" w:rsidR="00790F49">
        <w:rPr>
          <w:rStyle w:val="ui-provider"/>
          <w:rFonts w:ascii="Cambria" w:hAnsi="Cambria"/>
        </w:rPr>
        <w:t>līdz</w:t>
      </w:r>
      <w:r w:rsidRPr="001E4E3A" w:rsidR="00D04B1B">
        <w:rPr>
          <w:rStyle w:val="ui-provider"/>
          <w:rFonts w:ascii="Cambria" w:hAnsi="Cambria"/>
        </w:rPr>
        <w:t xml:space="preserve"> </w:t>
      </w:r>
      <w:r w:rsidRPr="001E4E3A" w:rsidR="00EC387F">
        <w:rPr>
          <w:rStyle w:val="ui-provider"/>
          <w:rFonts w:ascii="Cambria" w:hAnsi="Cambria"/>
        </w:rPr>
        <w:t>28.02.2025</w:t>
      </w:r>
      <w:r w:rsidRPr="001E4E3A" w:rsidR="00D04B1B">
        <w:rPr>
          <w:rStyle w:val="ui-provider"/>
          <w:rFonts w:ascii="Cambria" w:hAnsi="Cambria"/>
        </w:rPr>
        <w:t>.</w:t>
      </w:r>
      <w:r w:rsidRPr="001E4E3A" w:rsidR="00043016">
        <w:rPr>
          <w:rStyle w:val="ui-provider"/>
          <w:rFonts w:ascii="Cambria" w:hAnsi="Cambria"/>
        </w:rPr>
        <w:t xml:space="preserve"> </w:t>
      </w:r>
    </w:p>
    <w:p w:rsidRPr="001E4E3A" w:rsidR="00D04B1B" w:rsidP="00250361" w:rsidRDefault="00D04B1B" w14:paraId="27C0DC2F" w14:textId="0824BA73">
      <w:pPr>
        <w:jc w:val="both"/>
        <w:rPr>
          <w:rStyle w:val="ui-provider"/>
          <w:rFonts w:ascii="Cambria" w:hAnsi="Cambria"/>
        </w:rPr>
      </w:pPr>
      <w:r w:rsidRPr="001E4E3A">
        <w:rPr>
          <w:rStyle w:val="ui-provider"/>
          <w:rFonts w:ascii="Cambria" w:hAnsi="Cambria"/>
        </w:rPr>
        <w:t xml:space="preserve">Vienlaikus, jāņem vērā, ka </w:t>
      </w:r>
      <w:r w:rsidRPr="001E4E3A" w:rsidR="20B2B973">
        <w:rPr>
          <w:rStyle w:val="ui-provider"/>
          <w:rFonts w:ascii="Cambria" w:hAnsi="Cambria"/>
        </w:rPr>
        <w:t xml:space="preserve">enerģētikas nozares </w:t>
      </w:r>
      <w:r w:rsidRPr="001E4E3A">
        <w:rPr>
          <w:rStyle w:val="ui-provider"/>
          <w:rFonts w:ascii="Cambria" w:hAnsi="Cambria"/>
        </w:rPr>
        <w:t>transformācija prasa sarežģītu pielāgošanos gan sabiedrībai, gan uzņēmumiem kā arī to, ka šī transformācija norit paralēli jau tā pieaugošajai dzīves dārdzībai un sarūkošam iedzīvotāju skaitam.</w:t>
      </w:r>
      <w:r w:rsidRPr="001E4E3A" w:rsidR="68301416">
        <w:rPr>
          <w:rStyle w:val="ui-provider"/>
          <w:rFonts w:ascii="Cambria" w:hAnsi="Cambria"/>
        </w:rPr>
        <w:t xml:space="preserve"> Līdz ar to jebkurš nākotnē pieņemtais lēmums valdībā un Saeimā prasīs smagas izšķiršanās, kur ir svarīgi ņemt vērā, lai neviena sabiedrības grupa netiek aizmirsta.</w:t>
      </w:r>
    </w:p>
    <w:p w:rsidRPr="001E4E3A" w:rsidR="00741631" w:rsidP="00741631" w:rsidRDefault="16B8094D" w14:paraId="6C1C1D91" w14:textId="7E5ECDEA">
      <w:pPr>
        <w:widowControl w:val="0"/>
        <w:suppressAutoHyphens/>
        <w:autoSpaceDN w:val="0"/>
        <w:jc w:val="both"/>
        <w:rPr>
          <w:rStyle w:val="ui-provider"/>
          <w:rFonts w:ascii="Cambria" w:hAnsi="Cambria" w:eastAsia="SimSun" w:cs="Times New Roman"/>
          <w:color w:val="000000"/>
          <w:kern w:val="3"/>
        </w:rPr>
      </w:pPr>
      <w:r w:rsidRPr="001E4E3A">
        <w:rPr>
          <w:rFonts w:ascii="Cambria" w:hAnsi="Cambria" w:eastAsia="SimSun" w:cs="Times New Roman"/>
          <w:color w:val="000000"/>
          <w:kern w:val="3"/>
        </w:rPr>
        <w:t>Ekonomikas izaugsmes neatņemama sastāvdaļa ir inovāciju attīstība un tehnoloģisko spēju pilnveidošana. Latvijai kā valstij ar mazu un atvērtu ekonomiku, konkurētspējas priekšrocības ir jābalsta galvenokārt uz inovācijām, tehnoloģiskajiem faktoriem un konkurētspējas paaugstināšanu.</w:t>
      </w:r>
      <w:r w:rsidRPr="001E4E3A" w:rsidR="45731529">
        <w:rPr>
          <w:rFonts w:ascii="Cambria" w:hAnsi="Cambria" w:eastAsia="SimSun" w:cs="Times New Roman"/>
          <w:color w:val="000000"/>
          <w:kern w:val="3"/>
        </w:rPr>
        <w:t xml:space="preserve"> </w:t>
      </w:r>
      <w:r w:rsidRPr="001E4E3A">
        <w:rPr>
          <w:rFonts w:ascii="Cambria" w:hAnsi="Cambria" w:eastAsia="SimSun" w:cs="Times New Roman"/>
          <w:color w:val="000000"/>
          <w:kern w:val="3"/>
        </w:rPr>
        <w:t xml:space="preserve">Pētniecības, inovācijas un konkurētspējas sadaļa ir būtiska, lai nodrošinātu, ka Latvija spēj izmantot savu potenciālu enerģētikas un klimata jomā, veicinot tautsaimniecības izaugsmi ar ekonomiski efektīviem un videi draudzīgiem risinājumiem. </w:t>
      </w:r>
    </w:p>
    <w:p w:rsidRPr="001E4E3A" w:rsidR="1B12839D" w:rsidP="1B12839D" w:rsidRDefault="6AC9D43C" w14:paraId="6585CAF4" w14:textId="1FD5FACB">
      <w:pPr>
        <w:widowControl w:val="0"/>
        <w:jc w:val="both"/>
        <w:rPr>
          <w:rFonts w:ascii="Cambria" w:hAnsi="Cambria" w:eastAsia="SimSun" w:cs="Times New Roman"/>
          <w:color w:val="000000" w:themeColor="text1"/>
        </w:rPr>
      </w:pPr>
      <w:r w:rsidRPr="001E4E3A">
        <w:rPr>
          <w:rFonts w:ascii="Cambria" w:hAnsi="Cambria" w:eastAsia="SimSun" w:cs="Times New Roman"/>
          <w:color w:val="000000" w:themeColor="text1"/>
        </w:rPr>
        <w:t>Pēdējo gadu ekstrēmie laikapstākļi skaidri norāda uz klimata pārmaiņām. Ekstrēm</w:t>
      </w:r>
      <w:r w:rsidRPr="001E4E3A" w:rsidR="6F5C5A22">
        <w:rPr>
          <w:rFonts w:ascii="Cambria" w:hAnsi="Cambria" w:eastAsia="SimSun" w:cs="Times New Roman"/>
          <w:color w:val="000000" w:themeColor="text1"/>
        </w:rPr>
        <w:t>u radītie zaudējumi ekonomikai un sabiedrības labklājībai</w:t>
      </w:r>
      <w:r w:rsidRPr="001E4E3A" w:rsidR="4A9E5A1D">
        <w:rPr>
          <w:rFonts w:ascii="Cambria" w:hAnsi="Cambria" w:eastAsia="SimSun" w:cs="Times New Roman"/>
          <w:color w:val="000000" w:themeColor="text1"/>
        </w:rPr>
        <w:t xml:space="preserve"> prasa risku un ievainojamības </w:t>
      </w:r>
      <w:proofErr w:type="spellStart"/>
      <w:r w:rsidRPr="001E4E3A" w:rsidR="4A9E5A1D">
        <w:rPr>
          <w:rFonts w:ascii="Cambria" w:hAnsi="Cambria" w:eastAsia="SimSun" w:cs="Times New Roman"/>
          <w:color w:val="000000" w:themeColor="text1"/>
        </w:rPr>
        <w:t>izvērtējumu</w:t>
      </w:r>
      <w:proofErr w:type="spellEnd"/>
      <w:r w:rsidRPr="001E4E3A" w:rsidR="4A9E5A1D">
        <w:rPr>
          <w:rFonts w:ascii="Cambria" w:hAnsi="Cambria" w:eastAsia="SimSun" w:cs="Times New Roman"/>
          <w:color w:val="000000" w:themeColor="text1"/>
        </w:rPr>
        <w:t xml:space="preserve"> un attiecīgas rīcības nepieciešamību. Enerģētikas nozare ir īpaši jutīga pret klimata riskiem</w:t>
      </w:r>
      <w:r w:rsidRPr="001E4E3A" w:rsidR="3ED8822C">
        <w:rPr>
          <w:rFonts w:ascii="Cambria" w:hAnsi="Cambria" w:eastAsia="SimSun" w:cs="Times New Roman"/>
          <w:color w:val="000000" w:themeColor="text1"/>
        </w:rPr>
        <w:t>, kas nozīmē attiecīgu pasākumu plānošanu un īstenošanu nozares stiprināšanai pret klimata pārmaiņu radītaj</w:t>
      </w:r>
      <w:r w:rsidRPr="001E4E3A" w:rsidR="0E3BF7FD">
        <w:rPr>
          <w:rFonts w:ascii="Cambria" w:hAnsi="Cambria" w:eastAsia="SimSun" w:cs="Times New Roman"/>
          <w:color w:val="000000" w:themeColor="text1"/>
        </w:rPr>
        <w:t>iem riskiem un ekstrēmiem</w:t>
      </w:r>
      <w:r w:rsidRPr="001E4E3A" w:rsidR="5748F3C0">
        <w:rPr>
          <w:rFonts w:ascii="Cambria" w:hAnsi="Cambria" w:eastAsia="SimSun" w:cs="Times New Roman"/>
          <w:color w:val="000000" w:themeColor="text1"/>
        </w:rPr>
        <w:t xml:space="preserve"> visās enerģētikas dimensijās</w:t>
      </w:r>
      <w:r w:rsidRPr="001E4E3A" w:rsidR="0E3BF7FD">
        <w:rPr>
          <w:rFonts w:ascii="Cambria" w:hAnsi="Cambria" w:eastAsia="SimSun" w:cs="Times New Roman"/>
          <w:color w:val="000000" w:themeColor="text1"/>
        </w:rPr>
        <w:t xml:space="preserve">. </w:t>
      </w:r>
    </w:p>
    <w:p w:rsidRPr="001E4E3A" w:rsidR="526AB60E" w:rsidP="08A4ABE4" w:rsidRDefault="00D80C09" w14:paraId="3DEC9E72" w14:textId="4DFA3E59">
      <w:pPr>
        <w:widowControl w:val="0"/>
        <w:jc w:val="both"/>
        <w:rPr>
          <w:rFonts w:ascii="Cambria" w:hAnsi="Cambria" w:eastAsia="SimSun" w:cs="Times New Roman"/>
          <w:color w:val="000000" w:themeColor="text1"/>
        </w:rPr>
      </w:pPr>
      <w:r w:rsidRPr="001E4E3A">
        <w:rPr>
          <w:rFonts w:ascii="Cambria" w:hAnsi="Cambria" w:eastAsia="SimSun" w:cs="Times New Roman"/>
          <w:color w:val="000000" w:themeColor="text1"/>
        </w:rPr>
        <w:t>Likumprojekts “</w:t>
      </w:r>
      <w:r w:rsidRPr="001E4E3A" w:rsidR="526AB60E">
        <w:rPr>
          <w:rFonts w:ascii="Cambria" w:hAnsi="Cambria" w:eastAsia="SimSun" w:cs="Times New Roman"/>
          <w:color w:val="000000" w:themeColor="text1"/>
        </w:rPr>
        <w:t>Klimata likum</w:t>
      </w:r>
      <w:r w:rsidRPr="001E4E3A">
        <w:rPr>
          <w:rFonts w:ascii="Cambria" w:hAnsi="Cambria" w:eastAsia="SimSun" w:cs="Times New Roman"/>
          <w:color w:val="000000" w:themeColor="text1"/>
        </w:rPr>
        <w:t>s”</w:t>
      </w:r>
      <w:r w:rsidRPr="001E4E3A" w:rsidR="526AB60E">
        <w:rPr>
          <w:rFonts w:ascii="Cambria" w:hAnsi="Cambria" w:eastAsia="SimSun" w:cs="Times New Roman"/>
          <w:color w:val="000000" w:themeColor="text1"/>
        </w:rPr>
        <w:t xml:space="preserve"> paredz ik pēc 10 gadiem izstrādāt un atjaunot klimata pārmaiņu radīto risku un ievainojamības </w:t>
      </w:r>
      <w:proofErr w:type="spellStart"/>
      <w:r w:rsidRPr="001E4E3A" w:rsidR="526AB60E">
        <w:rPr>
          <w:rFonts w:ascii="Cambria" w:hAnsi="Cambria" w:eastAsia="SimSun" w:cs="Times New Roman"/>
          <w:color w:val="000000" w:themeColor="text1"/>
        </w:rPr>
        <w:t>izvērtējumu</w:t>
      </w:r>
      <w:proofErr w:type="spellEnd"/>
      <w:r w:rsidRPr="001E4E3A" w:rsidR="526AB60E">
        <w:rPr>
          <w:rFonts w:ascii="Cambria" w:hAnsi="Cambria" w:eastAsia="SimSun" w:cs="Times New Roman"/>
          <w:color w:val="000000" w:themeColor="text1"/>
        </w:rPr>
        <w:t xml:space="preserve"> jutīgākajām tautsaimniecības nozarēm, kurš nepieciešams politikas plānošanas dokumenta par pielāgošanos klimata pārmaiņām izstrādē</w:t>
      </w:r>
      <w:r w:rsidRPr="001E4E3A" w:rsidR="7582C146">
        <w:rPr>
          <w:rFonts w:ascii="Cambria" w:hAnsi="Cambria" w:eastAsia="SimSun" w:cs="Times New Roman"/>
          <w:color w:val="000000" w:themeColor="text1"/>
        </w:rPr>
        <w:t xml:space="preserve"> nākošajai desmitgadei</w:t>
      </w:r>
      <w:r w:rsidRPr="001E4E3A" w:rsidR="526AB60E">
        <w:rPr>
          <w:rFonts w:ascii="Cambria" w:hAnsi="Cambria" w:eastAsia="SimSun" w:cs="Times New Roman"/>
          <w:color w:val="000000" w:themeColor="text1"/>
        </w:rPr>
        <w:t xml:space="preserve">. Pirmie aktualizētie risku </w:t>
      </w:r>
      <w:proofErr w:type="spellStart"/>
      <w:r w:rsidRPr="001E4E3A" w:rsidR="526AB60E">
        <w:rPr>
          <w:rFonts w:ascii="Cambria" w:hAnsi="Cambria" w:eastAsia="SimSun" w:cs="Times New Roman"/>
          <w:color w:val="000000" w:themeColor="text1"/>
        </w:rPr>
        <w:t>izvērtējumi</w:t>
      </w:r>
      <w:proofErr w:type="spellEnd"/>
      <w:r w:rsidRPr="001E4E3A" w:rsidR="526AB60E">
        <w:rPr>
          <w:rFonts w:ascii="Cambria" w:hAnsi="Cambria" w:eastAsia="SimSun" w:cs="Times New Roman"/>
          <w:color w:val="000000" w:themeColor="text1"/>
        </w:rPr>
        <w:t xml:space="preserve"> paredzami 2024./2025. </w:t>
      </w:r>
      <w:r w:rsidRPr="001E4E3A" w:rsidR="2E48B363">
        <w:rPr>
          <w:rFonts w:ascii="Cambria" w:hAnsi="Cambria" w:eastAsia="SimSun" w:cs="Times New Roman"/>
          <w:color w:val="000000" w:themeColor="text1"/>
        </w:rPr>
        <w:t>g</w:t>
      </w:r>
      <w:r w:rsidRPr="001E4E3A" w:rsidR="526AB60E">
        <w:rPr>
          <w:rFonts w:ascii="Cambria" w:hAnsi="Cambria" w:eastAsia="SimSun" w:cs="Times New Roman"/>
          <w:color w:val="000000" w:themeColor="text1"/>
        </w:rPr>
        <w:t>.</w:t>
      </w:r>
      <w:r w:rsidRPr="001E4E3A" w:rsidR="7BBF9D16">
        <w:rPr>
          <w:rFonts w:ascii="Cambria" w:hAnsi="Cambria" w:eastAsia="SimSun" w:cs="Times New Roman"/>
          <w:color w:val="000000" w:themeColor="text1"/>
        </w:rPr>
        <w:t xml:space="preserve"> Plānotajos risku un ievainojamības </w:t>
      </w:r>
      <w:proofErr w:type="spellStart"/>
      <w:r w:rsidRPr="001E4E3A" w:rsidR="7BBF9D16">
        <w:rPr>
          <w:rFonts w:ascii="Cambria" w:hAnsi="Cambria" w:eastAsia="SimSun" w:cs="Times New Roman"/>
          <w:color w:val="000000" w:themeColor="text1"/>
        </w:rPr>
        <w:t>izvērtējumos</w:t>
      </w:r>
      <w:proofErr w:type="spellEnd"/>
      <w:r w:rsidRPr="001E4E3A" w:rsidR="7BBF9D16">
        <w:rPr>
          <w:rFonts w:ascii="Cambria" w:hAnsi="Cambria" w:eastAsia="SimSun" w:cs="Times New Roman"/>
          <w:color w:val="000000" w:themeColor="text1"/>
        </w:rPr>
        <w:t xml:space="preserve"> atsevišķi paredzēts izvērtēt </w:t>
      </w:r>
      <w:r w:rsidRPr="001E4E3A" w:rsidR="548F6C76">
        <w:rPr>
          <w:rFonts w:ascii="Cambria" w:hAnsi="Cambria" w:eastAsia="SimSun" w:cs="Times New Roman"/>
          <w:color w:val="000000" w:themeColor="text1"/>
        </w:rPr>
        <w:t xml:space="preserve">dažādās </w:t>
      </w:r>
      <w:r w:rsidRPr="001E4E3A" w:rsidR="7BBF9D16">
        <w:rPr>
          <w:rFonts w:ascii="Cambria" w:hAnsi="Cambria" w:eastAsia="SimSun" w:cs="Times New Roman"/>
          <w:color w:val="000000" w:themeColor="text1"/>
        </w:rPr>
        <w:t>enerģētikas dimensij</w:t>
      </w:r>
      <w:r w:rsidRPr="001E4E3A" w:rsidR="39121C86">
        <w:rPr>
          <w:rFonts w:ascii="Cambria" w:hAnsi="Cambria" w:eastAsia="SimSun" w:cs="Times New Roman"/>
          <w:color w:val="000000" w:themeColor="text1"/>
        </w:rPr>
        <w:t>as.</w:t>
      </w:r>
      <w:r w:rsidRPr="001E4E3A" w:rsidR="7FEACDFA">
        <w:rPr>
          <w:rFonts w:ascii="Cambria" w:hAnsi="Cambria" w:eastAsia="SimSun" w:cs="Times New Roman"/>
          <w:color w:val="000000" w:themeColor="text1"/>
        </w:rPr>
        <w:t xml:space="preserve"> </w:t>
      </w:r>
    </w:p>
    <w:p w:rsidRPr="001E4E3A" w:rsidR="00D04B1B" w:rsidP="00250361" w:rsidRDefault="00D04B1B" w14:paraId="2CCBC141" w14:textId="77777777">
      <w:pPr>
        <w:jc w:val="both"/>
        <w:rPr>
          <w:rFonts w:ascii="Cambria" w:hAnsi="Cambria" w:cs="Times New Roman" w:eastAsiaTheme="majorEastAsia"/>
          <w:b/>
          <w:bCs/>
          <w:color w:val="155452"/>
          <w:szCs w:val="24"/>
        </w:rPr>
      </w:pPr>
      <w:r w:rsidRPr="001E4E3A">
        <w:rPr>
          <w:rFonts w:ascii="Cambria" w:hAnsi="Cambria" w:cs="Times New Roman" w:eastAsiaTheme="majorEastAsia"/>
          <w:b/>
          <w:bCs/>
          <w:color w:val="155452"/>
          <w:szCs w:val="24"/>
        </w:rPr>
        <w:t>Latvijas priekšrocības</w:t>
      </w:r>
    </w:p>
    <w:p w:rsidRPr="001E4E3A" w:rsidR="00D04B1B" w:rsidP="00250361" w:rsidRDefault="00D04B1B" w14:paraId="1FC1ADB6" w14:textId="40C715E8">
      <w:pPr>
        <w:jc w:val="both"/>
        <w:rPr>
          <w:rStyle w:val="ui-provider"/>
          <w:rFonts w:ascii="Cambria" w:hAnsi="Cambria"/>
        </w:rPr>
      </w:pPr>
      <w:r w:rsidRPr="001E4E3A">
        <w:rPr>
          <w:rStyle w:val="ui-provider"/>
          <w:rFonts w:ascii="Cambria" w:hAnsi="Cambria"/>
        </w:rPr>
        <w:t>Lai transformētu Latvijas enerģētiku no importētājvalsts uz enerģijas eksportētājvalsti, nepieciešams veikt virkni regulējuma pielāgojumu. Transformācijas pamatā ir esošo priekšrocību izmantošana. Tās ir:</w:t>
      </w:r>
    </w:p>
    <w:p w:rsidRPr="001E4E3A" w:rsidR="00D04B1B" w:rsidP="00250361" w:rsidRDefault="00D04B1B" w14:paraId="6431E373" w14:textId="38E640CF">
      <w:pPr>
        <w:jc w:val="both"/>
        <w:rPr>
          <w:rStyle w:val="ui-provider"/>
          <w:rFonts w:ascii="Cambria" w:hAnsi="Cambria"/>
          <w:i/>
          <w:color w:val="006666"/>
        </w:rPr>
      </w:pPr>
      <w:r w:rsidRPr="001E4E3A">
        <w:rPr>
          <w:rStyle w:val="ui-provider"/>
          <w:rFonts w:ascii="Cambria" w:hAnsi="Cambria"/>
          <w:i/>
          <w:color w:val="006666"/>
        </w:rPr>
        <w:t xml:space="preserve">Dabas resursu priekšrocība </w:t>
      </w:r>
    </w:p>
    <w:p w:rsidRPr="001E4E3A" w:rsidR="00D04B1B" w:rsidP="0092688E" w:rsidRDefault="0E8C7D24" w14:paraId="68EFA5CA" w14:textId="524B2851">
      <w:pPr>
        <w:pStyle w:val="ListParagraph"/>
        <w:numPr>
          <w:ilvl w:val="1"/>
          <w:numId w:val="6"/>
        </w:numPr>
        <w:spacing w:before="0" w:after="160" w:line="259" w:lineRule="auto"/>
        <w:ind w:left="426"/>
        <w:jc w:val="both"/>
        <w:rPr>
          <w:rStyle w:val="ui-provider"/>
          <w:rFonts w:ascii="Cambria" w:hAnsi="Cambria"/>
        </w:rPr>
      </w:pPr>
      <w:r w:rsidRPr="001E4E3A">
        <w:rPr>
          <w:rFonts w:ascii="Cambria" w:hAnsi="Cambria" w:eastAsia="Times New Roman" w:cs="Times New Roman"/>
          <w:color w:val="000000" w:themeColor="text1"/>
        </w:rPr>
        <w:t>2023.</w:t>
      </w:r>
      <w:r w:rsidRPr="001E4E3A" w:rsidR="34CFFC9F">
        <w:rPr>
          <w:rFonts w:ascii="Cambria" w:hAnsi="Cambria" w:eastAsia="Times New Roman" w:cs="Times New Roman"/>
          <w:color w:val="000000" w:themeColor="text1"/>
        </w:rPr>
        <w:t xml:space="preserve"> </w:t>
      </w:r>
      <w:r w:rsidRPr="001E4E3A" w:rsidR="6F7746DC">
        <w:rPr>
          <w:rFonts w:ascii="Cambria" w:hAnsi="Cambria" w:eastAsia="Times New Roman" w:cs="Times New Roman"/>
          <w:color w:val="000000" w:themeColor="text1"/>
        </w:rPr>
        <w:t>g.</w:t>
      </w:r>
      <w:r w:rsidRPr="001E4E3A">
        <w:rPr>
          <w:rFonts w:ascii="Cambria" w:hAnsi="Cambria" w:eastAsia="Times New Roman" w:cs="Times New Roman"/>
          <w:color w:val="000000" w:themeColor="text1"/>
        </w:rPr>
        <w:t xml:space="preserve"> sākumā</w:t>
      </w:r>
      <w:r w:rsidRPr="001E4E3A" w:rsidR="70919EFF">
        <w:rPr>
          <w:rFonts w:ascii="Cambria" w:hAnsi="Cambria" w:eastAsia="Times New Roman" w:cs="Times New Roman"/>
          <w:color w:val="000000" w:themeColor="text1"/>
        </w:rPr>
        <w:t xml:space="preserve"> </w:t>
      </w:r>
      <w:r w:rsidRPr="001E4E3A" w:rsidR="658E925B">
        <w:rPr>
          <w:rFonts w:ascii="Cambria" w:hAnsi="Cambria" w:eastAsia="Times New Roman" w:cs="Times New Roman"/>
          <w:color w:val="000000" w:themeColor="text1"/>
        </w:rPr>
        <w:t xml:space="preserve">Latvijā mežaudžu platība </w:t>
      </w:r>
      <w:r w:rsidRPr="001E4E3A" w:rsidR="26E0A4A2">
        <w:rPr>
          <w:rFonts w:ascii="Cambria" w:hAnsi="Cambria" w:eastAsia="Times New Roman" w:cs="Times New Roman"/>
          <w:color w:val="000000" w:themeColor="text1"/>
        </w:rPr>
        <w:t>bija</w:t>
      </w:r>
      <w:r w:rsidRPr="001E4E3A" w:rsidR="658E925B">
        <w:rPr>
          <w:rFonts w:ascii="Cambria" w:hAnsi="Cambria" w:eastAsia="Times New Roman" w:cs="Times New Roman"/>
          <w:color w:val="000000" w:themeColor="text1"/>
        </w:rPr>
        <w:t xml:space="preserve"> 3304,8 tūkstoši hektāru un mežainums – 51,2%</w:t>
      </w:r>
      <w:r w:rsidRPr="001E4E3A" w:rsidR="658E925B">
        <w:rPr>
          <w:rFonts w:ascii="Cambria" w:hAnsi="Cambria"/>
          <w:vertAlign w:val="superscript"/>
        </w:rPr>
        <w:footnoteReference w:id="40"/>
      </w:r>
      <w:r w:rsidRPr="001E4E3A" w:rsidR="5BE5B7AC">
        <w:rPr>
          <w:rFonts w:ascii="Cambria" w:hAnsi="Cambria"/>
        </w:rPr>
        <w:t xml:space="preserve">, </w:t>
      </w:r>
      <w:r w:rsidRPr="001E4E3A" w:rsidR="00D04B1B">
        <w:rPr>
          <w:rStyle w:val="ui-provider"/>
          <w:rFonts w:ascii="Cambria" w:hAnsi="Cambria"/>
        </w:rPr>
        <w:t xml:space="preserve">savukārt kopējā </w:t>
      </w:r>
      <w:r w:rsidRPr="001E4E3A" w:rsidR="3721FF86">
        <w:rPr>
          <w:rStyle w:val="ui-provider"/>
          <w:rFonts w:ascii="Cambria" w:hAnsi="Cambria"/>
        </w:rPr>
        <w:t xml:space="preserve">koksnes </w:t>
      </w:r>
      <w:r w:rsidRPr="001E4E3A" w:rsidR="00D04B1B">
        <w:rPr>
          <w:rStyle w:val="ui-provider"/>
          <w:rFonts w:ascii="Cambria" w:hAnsi="Cambria"/>
        </w:rPr>
        <w:t>krāja mežos sasniedz</w:t>
      </w:r>
      <w:r w:rsidRPr="001E4E3A" w:rsidR="136255A6">
        <w:rPr>
          <w:rStyle w:val="ui-provider"/>
          <w:rFonts w:ascii="Cambria" w:hAnsi="Cambria"/>
        </w:rPr>
        <w:t>a</w:t>
      </w:r>
      <w:r w:rsidRPr="001E4E3A" w:rsidR="00D04B1B">
        <w:rPr>
          <w:rStyle w:val="ui-provider"/>
          <w:rFonts w:ascii="Cambria" w:hAnsi="Cambria"/>
        </w:rPr>
        <w:t xml:space="preserve"> 680milj.</w:t>
      </w:r>
      <w:r w:rsidRPr="001E4E3A" w:rsidR="468AE2F4">
        <w:rPr>
          <w:rStyle w:val="ui-provider"/>
          <w:rFonts w:ascii="Cambria" w:hAnsi="Cambria"/>
        </w:rPr>
        <w:t xml:space="preserve"> </w:t>
      </w:r>
      <w:r w:rsidRPr="001E4E3A" w:rsidR="00D04B1B">
        <w:rPr>
          <w:rStyle w:val="ui-provider"/>
          <w:rFonts w:ascii="Cambria" w:hAnsi="Cambria"/>
        </w:rPr>
        <w:t>m</w:t>
      </w:r>
      <w:r w:rsidRPr="001E4E3A" w:rsidR="00D04B1B">
        <w:rPr>
          <w:rStyle w:val="ui-provider"/>
          <w:rFonts w:ascii="Cambria" w:hAnsi="Cambria"/>
          <w:vertAlign w:val="superscript"/>
        </w:rPr>
        <w:t>3</w:t>
      </w:r>
      <w:r w:rsidRPr="001E4E3A" w:rsidR="219B3F0E">
        <w:rPr>
          <w:rStyle w:val="ui-provider"/>
          <w:rFonts w:ascii="Cambria" w:hAnsi="Cambria"/>
          <w:vertAlign w:val="superscript"/>
        </w:rPr>
        <w:t xml:space="preserve"> </w:t>
      </w:r>
      <w:r w:rsidRPr="001E4E3A" w:rsidR="658E925B">
        <w:rPr>
          <w:rStyle w:val="ui-provider"/>
          <w:rFonts w:ascii="Cambria" w:hAnsi="Cambria"/>
          <w:vertAlign w:val="superscript"/>
        </w:rPr>
        <w:footnoteReference w:id="41"/>
      </w:r>
      <w:r w:rsidRPr="001E4E3A" w:rsidR="2A22451B">
        <w:rPr>
          <w:rStyle w:val="ui-provider"/>
          <w:rFonts w:ascii="Cambria" w:hAnsi="Cambria"/>
        </w:rPr>
        <w:t>.</w:t>
      </w:r>
    </w:p>
    <w:p w:rsidRPr="001E4E3A" w:rsidR="00D04B1B" w:rsidP="0092688E" w:rsidRDefault="51C2B8B0" w14:paraId="4CB82F9E" w14:textId="72667E0E">
      <w:pPr>
        <w:pStyle w:val="ListParagraph"/>
        <w:numPr>
          <w:ilvl w:val="1"/>
          <w:numId w:val="6"/>
        </w:numPr>
        <w:spacing w:before="0" w:after="160" w:line="259" w:lineRule="auto"/>
        <w:ind w:left="426"/>
        <w:jc w:val="both"/>
        <w:rPr>
          <w:rStyle w:val="ui-provider"/>
          <w:rFonts w:ascii="Cambria" w:hAnsi="Cambria"/>
        </w:rPr>
      </w:pPr>
      <w:r w:rsidRPr="001E4E3A">
        <w:rPr>
          <w:rStyle w:val="ui-provider"/>
          <w:rFonts w:ascii="Cambria" w:hAnsi="Cambria"/>
        </w:rPr>
        <w:t xml:space="preserve">Latvijā ir </w:t>
      </w:r>
      <w:r w:rsidRPr="001E4E3A" w:rsidR="0BF900FE">
        <w:rPr>
          <w:rStyle w:val="ui-provider"/>
          <w:rFonts w:ascii="Cambria" w:hAnsi="Cambria"/>
        </w:rPr>
        <w:t>labi</w:t>
      </w:r>
      <w:r w:rsidRPr="001E4E3A">
        <w:rPr>
          <w:rStyle w:val="ui-provider"/>
          <w:rFonts w:ascii="Cambria" w:hAnsi="Cambria"/>
        </w:rPr>
        <w:t xml:space="preserve"> attīstīta</w:t>
      </w:r>
      <w:r w:rsidRPr="001E4E3A" w:rsidR="2F4ADFCE">
        <w:rPr>
          <w:rStyle w:val="ui-provider"/>
          <w:rFonts w:ascii="Cambria" w:hAnsi="Cambria"/>
        </w:rPr>
        <w:t>s</w:t>
      </w:r>
      <w:r w:rsidRPr="001E4E3A">
        <w:rPr>
          <w:rStyle w:val="ui-provider"/>
          <w:rFonts w:ascii="Cambria" w:hAnsi="Cambria"/>
        </w:rPr>
        <w:t xml:space="preserve"> lopkopības un putnkopības nozares</w:t>
      </w:r>
      <w:r w:rsidRPr="001E4E3A" w:rsidR="5297DD06">
        <w:rPr>
          <w:rStyle w:val="ui-provider"/>
          <w:rFonts w:ascii="Cambria" w:hAnsi="Cambria"/>
        </w:rPr>
        <w:t xml:space="preserve">. Piena </w:t>
      </w:r>
      <w:r w:rsidRPr="001E4E3A" w:rsidR="2FC64F9A">
        <w:rPr>
          <w:rStyle w:val="ui-provider"/>
          <w:rFonts w:ascii="Cambria" w:hAnsi="Cambria"/>
        </w:rPr>
        <w:t>lopkopībai</w:t>
      </w:r>
      <w:r w:rsidRPr="001E4E3A" w:rsidR="32722602">
        <w:rPr>
          <w:rStyle w:val="ui-provider"/>
          <w:rFonts w:ascii="Cambria" w:hAnsi="Cambria"/>
        </w:rPr>
        <w:t xml:space="preserve"> rakstur</w:t>
      </w:r>
      <w:r w:rsidRPr="001E4E3A" w:rsidR="3D1863FD">
        <w:rPr>
          <w:rStyle w:val="ui-provider"/>
          <w:rFonts w:ascii="Cambria" w:hAnsi="Cambria"/>
        </w:rPr>
        <w:t>īgs</w:t>
      </w:r>
      <w:r w:rsidRPr="001E4E3A">
        <w:rPr>
          <w:rStyle w:val="ui-provider"/>
          <w:rFonts w:ascii="Cambria" w:hAnsi="Cambria"/>
        </w:rPr>
        <w:t xml:space="preserve"> lie</w:t>
      </w:r>
      <w:r w:rsidRPr="001E4E3A" w:rsidR="21CE86CA">
        <w:rPr>
          <w:rStyle w:val="ui-provider"/>
          <w:rFonts w:ascii="Cambria" w:hAnsi="Cambria"/>
        </w:rPr>
        <w:t>l</w:t>
      </w:r>
      <w:r w:rsidRPr="001E4E3A" w:rsidR="3902D9B4">
        <w:rPr>
          <w:rStyle w:val="ui-provider"/>
          <w:rFonts w:ascii="Cambria" w:hAnsi="Cambria"/>
        </w:rPr>
        <w:t>s</w:t>
      </w:r>
      <w:r w:rsidRPr="001E4E3A">
        <w:rPr>
          <w:rStyle w:val="ui-provider"/>
          <w:rFonts w:ascii="Cambria" w:hAnsi="Cambria"/>
        </w:rPr>
        <w:t xml:space="preserve"> skaits salīdzinoši neliel</w:t>
      </w:r>
      <w:r w:rsidRPr="001E4E3A" w:rsidR="7D493525">
        <w:rPr>
          <w:rStyle w:val="ui-provider"/>
          <w:rFonts w:ascii="Cambria" w:hAnsi="Cambria"/>
        </w:rPr>
        <w:t>u</w:t>
      </w:r>
      <w:r w:rsidRPr="001E4E3A">
        <w:rPr>
          <w:rStyle w:val="ui-provider"/>
          <w:rFonts w:ascii="Cambria" w:hAnsi="Cambria"/>
        </w:rPr>
        <w:t xml:space="preserve"> saimniecīb</w:t>
      </w:r>
      <w:r w:rsidRPr="001E4E3A" w:rsidR="2EA9A78B">
        <w:rPr>
          <w:rStyle w:val="ui-provider"/>
          <w:rFonts w:ascii="Cambria" w:hAnsi="Cambria"/>
        </w:rPr>
        <w:t>u</w:t>
      </w:r>
      <w:r w:rsidRPr="001E4E3A">
        <w:rPr>
          <w:rStyle w:val="ui-provider"/>
          <w:rFonts w:ascii="Cambria" w:hAnsi="Cambria"/>
        </w:rPr>
        <w:t xml:space="preserve">. Sadrumstalotais raksturojums, nav ļāvis līdz šim efektīvi izmantot </w:t>
      </w:r>
      <w:r w:rsidRPr="001E4E3A" w:rsidR="6F72ED87">
        <w:rPr>
          <w:rStyle w:val="ui-provider"/>
          <w:rFonts w:ascii="Cambria" w:hAnsi="Cambria"/>
        </w:rPr>
        <w:t xml:space="preserve">lauksaimniecības </w:t>
      </w:r>
      <w:r w:rsidRPr="001E4E3A">
        <w:rPr>
          <w:rStyle w:val="ui-provider"/>
          <w:rFonts w:ascii="Cambria" w:hAnsi="Cambria"/>
        </w:rPr>
        <w:t>blakusproduktus (</w:t>
      </w:r>
      <w:proofErr w:type="spellStart"/>
      <w:r w:rsidRPr="001E4E3A">
        <w:rPr>
          <w:rStyle w:val="ui-provider"/>
          <w:rFonts w:ascii="Cambria" w:hAnsi="Cambria"/>
        </w:rPr>
        <w:t>atlikumproduktus</w:t>
      </w:r>
      <w:proofErr w:type="spellEnd"/>
      <w:r w:rsidRPr="001E4E3A">
        <w:rPr>
          <w:rStyle w:val="ui-provider"/>
          <w:rFonts w:ascii="Cambria" w:hAnsi="Cambria"/>
        </w:rPr>
        <w:t xml:space="preserve">) </w:t>
      </w:r>
      <w:proofErr w:type="spellStart"/>
      <w:r w:rsidRPr="001E4E3A">
        <w:rPr>
          <w:rStyle w:val="ui-provider"/>
          <w:rFonts w:ascii="Cambria" w:hAnsi="Cambria"/>
        </w:rPr>
        <w:t>biometāna</w:t>
      </w:r>
      <w:proofErr w:type="spellEnd"/>
      <w:r w:rsidRPr="001E4E3A">
        <w:rPr>
          <w:rStyle w:val="ui-provider"/>
          <w:rFonts w:ascii="Cambria" w:hAnsi="Cambria"/>
        </w:rPr>
        <w:t xml:space="preserve"> ražošanai. Aplēsts, ka</w:t>
      </w:r>
      <w:r w:rsidRPr="001E4E3A" w:rsidR="36780C76">
        <w:rPr>
          <w:rStyle w:val="ui-provider"/>
          <w:rFonts w:ascii="Cambria" w:hAnsi="Cambria"/>
        </w:rPr>
        <w:t>,</w:t>
      </w:r>
      <w:r w:rsidRPr="001E4E3A">
        <w:rPr>
          <w:rStyle w:val="ui-provider"/>
          <w:rFonts w:ascii="Cambria" w:hAnsi="Cambria"/>
        </w:rPr>
        <w:t xml:space="preserve"> izmantojot Latvijas </w:t>
      </w:r>
      <w:proofErr w:type="spellStart"/>
      <w:r w:rsidRPr="001E4E3A">
        <w:rPr>
          <w:rStyle w:val="ui-provider"/>
          <w:rFonts w:ascii="Cambria" w:hAnsi="Cambria"/>
        </w:rPr>
        <w:t>biometāna</w:t>
      </w:r>
      <w:proofErr w:type="spellEnd"/>
      <w:r w:rsidRPr="001E4E3A">
        <w:rPr>
          <w:rStyle w:val="ui-provider"/>
          <w:rFonts w:ascii="Cambria" w:hAnsi="Cambria"/>
        </w:rPr>
        <w:t xml:space="preserve"> ražošanas potenciālu, iespējams pilnībā </w:t>
      </w:r>
      <w:r w:rsidRPr="001E4E3A" w:rsidR="525EC40D">
        <w:rPr>
          <w:rStyle w:val="ui-provider"/>
          <w:rFonts w:ascii="Cambria" w:hAnsi="Cambria"/>
        </w:rPr>
        <w:t>aizstāt</w:t>
      </w:r>
      <w:r w:rsidRPr="001E4E3A">
        <w:rPr>
          <w:rStyle w:val="ui-provider"/>
          <w:rFonts w:ascii="Cambria" w:hAnsi="Cambria"/>
        </w:rPr>
        <w:t xml:space="preserve"> visu</w:t>
      </w:r>
      <w:r w:rsidRPr="001E4E3A" w:rsidR="525EC40D">
        <w:rPr>
          <w:rStyle w:val="ui-provider"/>
          <w:rFonts w:ascii="Cambria" w:hAnsi="Cambria"/>
        </w:rPr>
        <w:t xml:space="preserve"> dabasgāzes patēriņu</w:t>
      </w:r>
      <w:r w:rsidRPr="001E4E3A">
        <w:rPr>
          <w:rStyle w:val="ui-provider"/>
          <w:rFonts w:ascii="Cambria" w:hAnsi="Cambria"/>
        </w:rPr>
        <w:t xml:space="preserve"> mājsaimniecīb</w:t>
      </w:r>
      <w:r w:rsidRPr="001E4E3A" w:rsidR="525EC40D">
        <w:rPr>
          <w:rStyle w:val="ui-provider"/>
          <w:rFonts w:ascii="Cambria" w:hAnsi="Cambria"/>
        </w:rPr>
        <w:t>ās</w:t>
      </w:r>
      <w:r w:rsidRPr="001E4E3A" w:rsidR="00D04B1B">
        <w:rPr>
          <w:rStyle w:val="FootnoteReference"/>
          <w:rFonts w:ascii="Cambria" w:hAnsi="Cambria"/>
        </w:rPr>
        <w:footnoteReference w:id="42"/>
      </w:r>
      <w:r w:rsidRPr="001E4E3A">
        <w:rPr>
          <w:rStyle w:val="ui-provider"/>
          <w:rFonts w:ascii="Cambria" w:hAnsi="Cambria"/>
        </w:rPr>
        <w:t>.</w:t>
      </w:r>
    </w:p>
    <w:p w:rsidRPr="001E4E3A" w:rsidR="00783343" w:rsidP="0092688E" w:rsidRDefault="51C2B8B0" w14:paraId="5C913EBA" w14:textId="0BCE43D7">
      <w:pPr>
        <w:pStyle w:val="ListParagraph"/>
        <w:numPr>
          <w:ilvl w:val="1"/>
          <w:numId w:val="6"/>
        </w:numPr>
        <w:spacing w:before="0" w:after="160" w:line="259" w:lineRule="auto"/>
        <w:ind w:left="426"/>
        <w:jc w:val="both"/>
        <w:rPr>
          <w:rStyle w:val="ui-provider"/>
          <w:rFonts w:ascii="Cambria" w:hAnsi="Cambria"/>
        </w:rPr>
      </w:pPr>
      <w:r w:rsidRPr="001E4E3A">
        <w:rPr>
          <w:rStyle w:val="ui-provider"/>
          <w:rFonts w:ascii="Cambria" w:hAnsi="Cambria"/>
        </w:rPr>
        <w:t>Latvij</w:t>
      </w:r>
      <w:r w:rsidRPr="001E4E3A" w:rsidR="1131FCC5">
        <w:rPr>
          <w:rStyle w:val="ui-provider"/>
          <w:rFonts w:ascii="Cambria" w:hAnsi="Cambria"/>
        </w:rPr>
        <w:t>ā</w:t>
      </w:r>
      <w:r w:rsidRPr="001E4E3A">
        <w:rPr>
          <w:rStyle w:val="ui-provider"/>
          <w:rFonts w:ascii="Cambria" w:hAnsi="Cambria"/>
        </w:rPr>
        <w:t xml:space="preserve"> ir piemērota</w:t>
      </w:r>
      <w:r w:rsidRPr="001E4E3A" w:rsidR="1B2A5271">
        <w:rPr>
          <w:rStyle w:val="ui-provider"/>
          <w:rFonts w:ascii="Cambria" w:hAnsi="Cambria"/>
        </w:rPr>
        <w:t>,</w:t>
      </w:r>
      <w:r w:rsidRPr="001E4E3A">
        <w:rPr>
          <w:rStyle w:val="ui-provider"/>
          <w:rFonts w:ascii="Cambria" w:hAnsi="Cambria"/>
        </w:rPr>
        <w:t xml:space="preserve"> līdzena </w:t>
      </w:r>
      <w:r w:rsidRPr="001E4E3A" w:rsidR="130070D6">
        <w:rPr>
          <w:rStyle w:val="ui-provider"/>
          <w:rFonts w:ascii="Cambria" w:hAnsi="Cambria"/>
        </w:rPr>
        <w:t xml:space="preserve">topogrāfija </w:t>
      </w:r>
      <w:r w:rsidRPr="001E4E3A">
        <w:rPr>
          <w:rStyle w:val="ui-provider"/>
          <w:rFonts w:ascii="Cambria" w:hAnsi="Cambria"/>
        </w:rPr>
        <w:t>un piemērots vēja ātrums izmaks</w:t>
      </w:r>
      <w:r w:rsidRPr="001E4E3A" w:rsidR="42B47C61">
        <w:rPr>
          <w:rStyle w:val="ui-provider"/>
          <w:rFonts w:ascii="Cambria" w:hAnsi="Cambria"/>
        </w:rPr>
        <w:t>u</w:t>
      </w:r>
      <w:r w:rsidRPr="001E4E3A">
        <w:rPr>
          <w:rStyle w:val="ui-provider"/>
          <w:rFonts w:ascii="Cambria" w:hAnsi="Cambria"/>
        </w:rPr>
        <w:t xml:space="preserve"> efektīvai vēja enerģijas izmantošanai elektroenerģijas ražošanai</w:t>
      </w:r>
      <w:r w:rsidRPr="001E4E3A" w:rsidR="09B43CBC">
        <w:rPr>
          <w:rStyle w:val="ui-provider"/>
          <w:rFonts w:ascii="Cambria" w:hAnsi="Cambria"/>
        </w:rPr>
        <w:t>;</w:t>
      </w:r>
    </w:p>
    <w:p w:rsidRPr="001E4E3A" w:rsidR="00D04B1B" w:rsidP="0092688E" w:rsidRDefault="09B43CBC" w14:paraId="51079631" w14:textId="7B73F1B5">
      <w:pPr>
        <w:pStyle w:val="ListParagraph"/>
        <w:numPr>
          <w:ilvl w:val="1"/>
          <w:numId w:val="6"/>
        </w:numPr>
        <w:spacing w:before="0" w:after="160" w:line="259" w:lineRule="auto"/>
        <w:ind w:left="426"/>
        <w:jc w:val="both"/>
        <w:rPr>
          <w:rStyle w:val="ui-provider"/>
          <w:rFonts w:ascii="Cambria" w:hAnsi="Cambria"/>
        </w:rPr>
      </w:pPr>
      <w:r w:rsidRPr="001E4E3A">
        <w:rPr>
          <w:rStyle w:val="ui-provider"/>
          <w:rFonts w:ascii="Cambria" w:hAnsi="Cambria"/>
        </w:rPr>
        <w:t>Baltijas jūras piekraste un salīdzinoši seklā iekšzemes jūr</w:t>
      </w:r>
      <w:r w:rsidRPr="001E4E3A" w:rsidR="0A272648">
        <w:rPr>
          <w:rStyle w:val="ui-provider"/>
          <w:rFonts w:ascii="Cambria" w:hAnsi="Cambria"/>
        </w:rPr>
        <w:t xml:space="preserve">a, kas varētu būt </w:t>
      </w:r>
      <w:r w:rsidRPr="001E4E3A">
        <w:rPr>
          <w:rStyle w:val="ui-provider"/>
          <w:rFonts w:ascii="Cambria" w:hAnsi="Cambria"/>
        </w:rPr>
        <w:t>piemērota</w:t>
      </w:r>
      <w:r w:rsidRPr="001E4E3A" w:rsidR="0A272648">
        <w:rPr>
          <w:rStyle w:val="ui-provider"/>
          <w:rFonts w:ascii="Cambria" w:hAnsi="Cambria"/>
        </w:rPr>
        <w:t xml:space="preserve"> </w:t>
      </w:r>
      <w:proofErr w:type="spellStart"/>
      <w:r w:rsidRPr="001E4E3A" w:rsidR="0A272648">
        <w:rPr>
          <w:rStyle w:val="ui-provider"/>
          <w:rFonts w:ascii="Cambria" w:hAnsi="Cambria"/>
        </w:rPr>
        <w:t>atkrastes</w:t>
      </w:r>
      <w:proofErr w:type="spellEnd"/>
      <w:r w:rsidRPr="001E4E3A" w:rsidR="0A272648">
        <w:rPr>
          <w:rStyle w:val="ui-provider"/>
          <w:rFonts w:ascii="Cambria" w:hAnsi="Cambria"/>
        </w:rPr>
        <w:t xml:space="preserve"> VES </w:t>
      </w:r>
      <w:r w:rsidRPr="001E4E3A">
        <w:rPr>
          <w:rStyle w:val="ui-provider"/>
          <w:rFonts w:ascii="Cambria" w:hAnsi="Cambria"/>
        </w:rPr>
        <w:t>iekārtu izvietošanai</w:t>
      </w:r>
      <w:r w:rsidRPr="001E4E3A" w:rsidR="51C2B8B0">
        <w:rPr>
          <w:rStyle w:val="ui-provider"/>
          <w:rFonts w:ascii="Cambria" w:hAnsi="Cambria"/>
        </w:rPr>
        <w:t>.</w:t>
      </w:r>
    </w:p>
    <w:p w:rsidRPr="001E4E3A" w:rsidR="00D04B1B" w:rsidP="00250361" w:rsidRDefault="00944F59" w14:paraId="2B19AED1" w14:textId="6626B7F9">
      <w:pPr>
        <w:jc w:val="both"/>
        <w:rPr>
          <w:rStyle w:val="ui-provider"/>
          <w:rFonts w:ascii="Cambria" w:hAnsi="Cambria"/>
          <w:i/>
          <w:iCs/>
          <w:color w:val="006666"/>
          <w:szCs w:val="24"/>
        </w:rPr>
      </w:pPr>
      <w:r w:rsidRPr="001E4E3A">
        <w:rPr>
          <w:rStyle w:val="ui-provider"/>
          <w:rFonts w:ascii="Cambria" w:hAnsi="Cambria"/>
          <w:i/>
          <w:iCs/>
          <w:color w:val="006666"/>
          <w:szCs w:val="24"/>
        </w:rPr>
        <w:t>Efektīva</w:t>
      </w:r>
      <w:r w:rsidRPr="001E4E3A" w:rsidR="00D04B1B">
        <w:rPr>
          <w:rStyle w:val="ui-provider"/>
          <w:rFonts w:ascii="Cambria" w:hAnsi="Cambria"/>
          <w:i/>
          <w:iCs/>
          <w:color w:val="006666"/>
          <w:szCs w:val="24"/>
        </w:rPr>
        <w:t xml:space="preserve"> energoapgādes infrastruktūra</w:t>
      </w:r>
    </w:p>
    <w:p w:rsidRPr="001E4E3A" w:rsidR="00D04B1B" w:rsidP="6E5C0BAE" w:rsidRDefault="51C2B8B0" w14:paraId="135459AD" w14:textId="71358CAC">
      <w:pPr>
        <w:jc w:val="both"/>
        <w:rPr>
          <w:rStyle w:val="ui-provider"/>
          <w:rFonts w:ascii="Cambria" w:hAnsi="Cambria"/>
        </w:rPr>
      </w:pPr>
      <w:r w:rsidRPr="001E4E3A">
        <w:rPr>
          <w:rStyle w:val="ui-provider"/>
          <w:rFonts w:ascii="Cambria" w:hAnsi="Cambria"/>
        </w:rPr>
        <w:t>Latvijā eksistē trīs enerģijas tīkli – elektroenerģijas, dabasgāzes, un centralizētās siltumapgādes</w:t>
      </w:r>
      <w:r w:rsidRPr="001E4E3A" w:rsidR="5B308238">
        <w:rPr>
          <w:rStyle w:val="ui-provider"/>
          <w:rFonts w:ascii="Cambria" w:hAnsi="Cambria"/>
        </w:rPr>
        <w:t xml:space="preserve">, kas tiešā vai pastarpinātā veidā spēj </w:t>
      </w:r>
      <w:r w:rsidRPr="001E4E3A" w:rsidR="488CF1B2">
        <w:rPr>
          <w:rStyle w:val="ui-provider"/>
          <w:rFonts w:ascii="Cambria" w:hAnsi="Cambria"/>
        </w:rPr>
        <w:t>piedāvāt tos pašu energopakalpojumus</w:t>
      </w:r>
      <w:r w:rsidRPr="001E4E3A">
        <w:rPr>
          <w:rStyle w:val="ui-provider"/>
          <w:rFonts w:ascii="Cambria" w:hAnsi="Cambria"/>
        </w:rPr>
        <w:t xml:space="preserve">. Eksistējošā infrastruktūra ļauj nodrošināt ātrāku pārslēgšanos un sistēmas </w:t>
      </w:r>
      <w:proofErr w:type="spellStart"/>
      <w:r w:rsidRPr="001E4E3A">
        <w:rPr>
          <w:rStyle w:val="ui-provider"/>
          <w:rFonts w:ascii="Cambria" w:hAnsi="Cambria"/>
        </w:rPr>
        <w:t>efektivizēšanu</w:t>
      </w:r>
      <w:proofErr w:type="spellEnd"/>
      <w:r w:rsidRPr="001E4E3A">
        <w:rPr>
          <w:rStyle w:val="ui-provider"/>
          <w:rFonts w:ascii="Cambria" w:hAnsi="Cambria"/>
        </w:rPr>
        <w:t xml:space="preserve">. </w:t>
      </w:r>
      <w:r w:rsidRPr="001E4E3A" w:rsidR="4F5AEFEE">
        <w:rPr>
          <w:rStyle w:val="ui-provider"/>
          <w:rFonts w:ascii="Cambria" w:hAnsi="Cambria"/>
        </w:rPr>
        <w:t>Bez</w:t>
      </w:r>
      <w:r w:rsidRPr="001E4E3A">
        <w:rPr>
          <w:rStyle w:val="ui-provider"/>
          <w:rFonts w:ascii="Cambria" w:hAnsi="Cambria"/>
        </w:rPr>
        <w:t xml:space="preserve"> papildu elektroenerģijas sistēmas stiprināšanas, Latvijas elektroenerģijas tīkls spēj </w:t>
      </w:r>
      <w:r w:rsidRPr="001E4E3A" w:rsidR="4F5AEFEE">
        <w:rPr>
          <w:rStyle w:val="ui-provider"/>
          <w:rFonts w:ascii="Cambria" w:hAnsi="Cambria"/>
        </w:rPr>
        <w:t>kopumā nodrošināt</w:t>
      </w:r>
      <w:r w:rsidRPr="001E4E3A">
        <w:rPr>
          <w:rStyle w:val="ui-provider"/>
          <w:rFonts w:ascii="Cambria" w:hAnsi="Cambria"/>
        </w:rPr>
        <w:t xml:space="preserve"> teju 3,5 </w:t>
      </w:r>
      <w:r w:rsidRPr="001E4E3A" w:rsidR="4F5AEFEE">
        <w:rPr>
          <w:rStyle w:val="ui-provider"/>
          <w:rFonts w:ascii="Cambria" w:hAnsi="Cambria"/>
        </w:rPr>
        <w:t>lielākas jaudas plūsmas</w:t>
      </w:r>
      <w:r w:rsidRPr="001E4E3A">
        <w:rPr>
          <w:rStyle w:val="ui-provider"/>
          <w:rFonts w:ascii="Cambria" w:hAnsi="Cambria"/>
        </w:rPr>
        <w:t xml:space="preserve"> nekā </w:t>
      </w:r>
      <w:r w:rsidRPr="001E4E3A" w:rsidR="4F5AEFEE">
        <w:rPr>
          <w:rStyle w:val="ui-provider"/>
          <w:rFonts w:ascii="Cambria" w:hAnsi="Cambria"/>
        </w:rPr>
        <w:t>pašlaik</w:t>
      </w:r>
      <w:r w:rsidRPr="001E4E3A">
        <w:rPr>
          <w:rStyle w:val="ui-provider"/>
          <w:rFonts w:ascii="Cambria" w:hAnsi="Cambria"/>
        </w:rPr>
        <w:t xml:space="preserve">. Tas nozīmē, ka bez ilgtermiņa </w:t>
      </w:r>
      <w:r w:rsidRPr="001E4E3A" w:rsidR="30D1A312">
        <w:rPr>
          <w:rStyle w:val="ui-provider"/>
          <w:rFonts w:ascii="Cambria" w:hAnsi="Cambria"/>
        </w:rPr>
        <w:t xml:space="preserve">elektroenerģijas </w:t>
      </w:r>
      <w:r w:rsidRPr="001E4E3A">
        <w:rPr>
          <w:rStyle w:val="ui-provider"/>
          <w:rFonts w:ascii="Cambria" w:hAnsi="Cambria"/>
        </w:rPr>
        <w:t xml:space="preserve">tīkla pārstrukturēšanas </w:t>
      </w:r>
      <w:r w:rsidRPr="001E4E3A" w:rsidR="33D1370C">
        <w:rPr>
          <w:rStyle w:val="ui-provider"/>
          <w:rFonts w:ascii="Cambria" w:hAnsi="Cambria"/>
        </w:rPr>
        <w:t xml:space="preserve">ir </w:t>
      </w:r>
      <w:r w:rsidRPr="001E4E3A">
        <w:rPr>
          <w:rStyle w:val="ui-provider"/>
          <w:rFonts w:ascii="Cambria" w:hAnsi="Cambria"/>
        </w:rPr>
        <w:t xml:space="preserve">iespējas uzsākt lieljaudas </w:t>
      </w:r>
      <w:r w:rsidRPr="001E4E3A" w:rsidR="79D518FD">
        <w:rPr>
          <w:rStyle w:val="ui-provider"/>
          <w:rFonts w:ascii="Cambria" w:hAnsi="Cambria"/>
        </w:rPr>
        <w:t>AER</w:t>
      </w:r>
      <w:r w:rsidRPr="001E4E3A">
        <w:rPr>
          <w:rStyle w:val="ui-provider"/>
          <w:rFonts w:ascii="Cambria" w:hAnsi="Cambria"/>
        </w:rPr>
        <w:t xml:space="preserve"> elektroenerģijas ražošanu. Vienlaikus jāņem vērā, ka, lai esošo tīklu izmantotu lietderīgi, </w:t>
      </w:r>
      <w:proofErr w:type="spellStart"/>
      <w:r w:rsidRPr="001E4E3A">
        <w:rPr>
          <w:rStyle w:val="ui-provider"/>
          <w:rFonts w:ascii="Cambria" w:hAnsi="Cambria"/>
        </w:rPr>
        <w:t>sistēmvadības</w:t>
      </w:r>
      <w:proofErr w:type="spellEnd"/>
      <w:r w:rsidRPr="001E4E3A">
        <w:rPr>
          <w:rStyle w:val="ui-provider"/>
          <w:rFonts w:ascii="Cambria" w:hAnsi="Cambria"/>
        </w:rPr>
        <w:t xml:space="preserve"> un </w:t>
      </w:r>
      <w:proofErr w:type="spellStart"/>
      <w:r w:rsidRPr="001E4E3A">
        <w:rPr>
          <w:rStyle w:val="ui-provider"/>
          <w:rFonts w:ascii="Cambria" w:hAnsi="Cambria"/>
        </w:rPr>
        <w:t>pieslēgumu</w:t>
      </w:r>
      <w:proofErr w:type="spellEnd"/>
      <w:r w:rsidRPr="001E4E3A">
        <w:rPr>
          <w:rStyle w:val="ui-provider"/>
          <w:rFonts w:ascii="Cambria" w:hAnsi="Cambria"/>
        </w:rPr>
        <w:t xml:space="preserve"> attīstības procesi jāsalāgo ar jauno </w:t>
      </w:r>
      <w:bookmarkStart w:name="_Hlk148901645" w:id="50"/>
      <w:r w:rsidRPr="001E4E3A">
        <w:rPr>
          <w:rStyle w:val="ui-provider"/>
          <w:rFonts w:ascii="Cambria" w:hAnsi="Cambria"/>
        </w:rPr>
        <w:t xml:space="preserve">energoresursu </w:t>
      </w:r>
      <w:r w:rsidRPr="001E4E3A" w:rsidR="6F984F9B">
        <w:rPr>
          <w:rStyle w:val="ui-provider"/>
          <w:rFonts w:ascii="Cambria" w:hAnsi="Cambria"/>
        </w:rPr>
        <w:t>periodiskumu</w:t>
      </w:r>
      <w:r w:rsidRPr="001E4E3A" w:rsidR="583A2C4A">
        <w:rPr>
          <w:rStyle w:val="ui-provider"/>
          <w:rFonts w:ascii="Cambria" w:hAnsi="Cambria"/>
        </w:rPr>
        <w:t>.</w:t>
      </w:r>
      <w:bookmarkEnd w:id="50"/>
    </w:p>
    <w:p w:rsidRPr="001E4E3A" w:rsidR="00D04B1B" w:rsidP="00250361" w:rsidRDefault="00D04B1B" w14:paraId="2600FBD8" w14:textId="77777777">
      <w:pPr>
        <w:jc w:val="both"/>
        <w:rPr>
          <w:rStyle w:val="ui-provider"/>
          <w:rFonts w:ascii="Cambria" w:hAnsi="Cambria"/>
          <w:i/>
          <w:iCs/>
          <w:color w:val="006666"/>
          <w:szCs w:val="24"/>
        </w:rPr>
      </w:pPr>
      <w:r w:rsidRPr="001E4E3A">
        <w:rPr>
          <w:rStyle w:val="ui-provider"/>
          <w:rFonts w:ascii="Cambria" w:hAnsi="Cambria"/>
          <w:i/>
          <w:iCs/>
          <w:color w:val="006666"/>
          <w:szCs w:val="24"/>
        </w:rPr>
        <w:t>Liberalizēti tirgi, izmaksās balstīti tarifi</w:t>
      </w:r>
    </w:p>
    <w:p w:rsidRPr="001E4E3A" w:rsidR="00D04B1B" w:rsidP="00250361" w:rsidRDefault="51C2B8B0" w14:paraId="0ECA5793" w14:textId="78985D2F">
      <w:pPr>
        <w:jc w:val="both"/>
        <w:rPr>
          <w:rStyle w:val="ui-provider"/>
          <w:rFonts w:ascii="Cambria" w:hAnsi="Cambria"/>
        </w:rPr>
      </w:pPr>
      <w:r w:rsidRPr="001E4E3A">
        <w:rPr>
          <w:rStyle w:val="ui-provider"/>
          <w:rFonts w:ascii="Cambria" w:hAnsi="Cambria"/>
        </w:rPr>
        <w:t xml:space="preserve">Kopš 2015. </w:t>
      </w:r>
      <w:r w:rsidRPr="001E4E3A" w:rsidR="0C29033A">
        <w:rPr>
          <w:rStyle w:val="ui-provider"/>
          <w:rFonts w:ascii="Cambria" w:hAnsi="Cambria"/>
        </w:rPr>
        <w:t>g.</w:t>
      </w:r>
      <w:r w:rsidRPr="001E4E3A">
        <w:rPr>
          <w:rStyle w:val="ui-provider"/>
          <w:rFonts w:ascii="Cambria" w:hAnsi="Cambria"/>
        </w:rPr>
        <w:t xml:space="preserve"> Latvijā ir pilnībā atvērts elektroenerģijas </w:t>
      </w:r>
      <w:proofErr w:type="spellStart"/>
      <w:r w:rsidRPr="001E4E3A">
        <w:rPr>
          <w:rStyle w:val="ui-provider"/>
          <w:rFonts w:ascii="Cambria" w:hAnsi="Cambria"/>
        </w:rPr>
        <w:t>mazumtirgus</w:t>
      </w:r>
      <w:proofErr w:type="spellEnd"/>
      <w:r w:rsidRPr="001E4E3A" w:rsidR="6371DB61">
        <w:rPr>
          <w:rStyle w:val="ui-provider"/>
          <w:rFonts w:ascii="Cambria" w:hAnsi="Cambria"/>
        </w:rPr>
        <w:t xml:space="preserve"> un</w:t>
      </w:r>
      <w:r w:rsidRPr="001E4E3A">
        <w:rPr>
          <w:rStyle w:val="ui-provider"/>
          <w:rFonts w:ascii="Cambria" w:hAnsi="Cambria"/>
        </w:rPr>
        <w:t xml:space="preserve"> kopš 2023. </w:t>
      </w:r>
      <w:r w:rsidRPr="001E4E3A" w:rsidR="32488E0A">
        <w:rPr>
          <w:rStyle w:val="ui-provider"/>
          <w:rFonts w:ascii="Cambria" w:hAnsi="Cambria"/>
        </w:rPr>
        <w:t>g.</w:t>
      </w:r>
      <w:r w:rsidRPr="001E4E3A">
        <w:rPr>
          <w:rStyle w:val="ui-provider"/>
          <w:rFonts w:ascii="Cambria" w:hAnsi="Cambria"/>
        </w:rPr>
        <w:t xml:space="preserve"> – dabasgāzes </w:t>
      </w:r>
      <w:proofErr w:type="spellStart"/>
      <w:r w:rsidRPr="001E4E3A">
        <w:rPr>
          <w:rStyle w:val="ui-provider"/>
          <w:rFonts w:ascii="Cambria" w:hAnsi="Cambria"/>
        </w:rPr>
        <w:t>mazumtirgus</w:t>
      </w:r>
      <w:proofErr w:type="spellEnd"/>
      <w:r w:rsidRPr="001E4E3A">
        <w:rPr>
          <w:rStyle w:val="ui-provider"/>
          <w:rFonts w:ascii="Cambria" w:hAnsi="Cambria"/>
        </w:rPr>
        <w:t xml:space="preserve">. Būtisks darbs ieguldīts arī tajā, lai nodrošinātu ilgtspējīgu, izmaksas atspoguļojošu elektroenerģijas tarifu struktūru, kas stimulē efektīvu tīklu izmantošanu. Papildus tam teju visi </w:t>
      </w:r>
      <w:proofErr w:type="spellStart"/>
      <w:r w:rsidRPr="001E4E3A">
        <w:rPr>
          <w:rStyle w:val="ui-provider"/>
          <w:rFonts w:ascii="Cambria" w:hAnsi="Cambria"/>
        </w:rPr>
        <w:t>vairumtirgus</w:t>
      </w:r>
      <w:proofErr w:type="spellEnd"/>
      <w:r w:rsidRPr="001E4E3A">
        <w:rPr>
          <w:rStyle w:val="ui-provider"/>
          <w:rFonts w:ascii="Cambria" w:hAnsi="Cambria"/>
        </w:rPr>
        <w:t xml:space="preserve"> darījumi noris elektroenerģijas biržā. Tas nozīmē, ka gan nozares uzņēmumi, gan lietotāji ir ar salīdzinoši augstu </w:t>
      </w:r>
      <w:proofErr w:type="spellStart"/>
      <w:r w:rsidRPr="001E4E3A">
        <w:rPr>
          <w:rStyle w:val="ui-provider"/>
          <w:rFonts w:ascii="Cambria" w:hAnsi="Cambria"/>
        </w:rPr>
        <w:t>pratību</w:t>
      </w:r>
      <w:proofErr w:type="spellEnd"/>
      <w:r w:rsidRPr="001E4E3A">
        <w:rPr>
          <w:rStyle w:val="ui-provider"/>
          <w:rFonts w:ascii="Cambria" w:hAnsi="Cambria"/>
        </w:rPr>
        <w:t xml:space="preserve"> un briedumu.</w:t>
      </w:r>
    </w:p>
    <w:p w:rsidRPr="001E4E3A" w:rsidR="00D04B1B" w:rsidP="00844015" w:rsidRDefault="51C2B8B0" w14:paraId="038E6E89" w14:textId="625B84B4">
      <w:pPr>
        <w:jc w:val="both"/>
        <w:rPr>
          <w:rStyle w:val="ui-provider"/>
          <w:rFonts w:ascii="Cambria" w:hAnsi="Cambria"/>
        </w:rPr>
      </w:pPr>
      <w:r w:rsidRPr="001E4E3A">
        <w:rPr>
          <w:rStyle w:val="ui-provider"/>
          <w:rFonts w:ascii="Cambria" w:hAnsi="Cambria"/>
        </w:rPr>
        <w:t>Transformācijas pamatā ir četri galvenie regulējuma attīstības mērķi, kas noteikt</w:t>
      </w:r>
      <w:r w:rsidRPr="001E4E3A" w:rsidR="28567667">
        <w:rPr>
          <w:rStyle w:val="ui-provider"/>
          <w:rFonts w:ascii="Cambria" w:hAnsi="Cambria"/>
        </w:rPr>
        <w:t>i</w:t>
      </w:r>
      <w:r w:rsidRPr="001E4E3A">
        <w:rPr>
          <w:rStyle w:val="ui-provider"/>
          <w:rFonts w:ascii="Cambria" w:hAnsi="Cambria"/>
        </w:rPr>
        <w:t xml:space="preserve"> </w:t>
      </w:r>
      <w:r w:rsidRPr="001E4E3A" w:rsidR="16C2832B">
        <w:rPr>
          <w:rStyle w:val="ui-provider"/>
          <w:rFonts w:ascii="Cambria" w:hAnsi="Cambria"/>
        </w:rPr>
        <w:t>četriem</w:t>
      </w:r>
      <w:r w:rsidRPr="001E4E3A">
        <w:rPr>
          <w:rStyle w:val="ui-provider"/>
          <w:rFonts w:ascii="Cambria" w:hAnsi="Cambria"/>
        </w:rPr>
        <w:t xml:space="preserve"> enerģētikas </w:t>
      </w:r>
      <w:proofErr w:type="spellStart"/>
      <w:r w:rsidRPr="001E4E3A">
        <w:rPr>
          <w:rStyle w:val="ui-provider"/>
          <w:rFonts w:ascii="Cambria" w:hAnsi="Cambria"/>
        </w:rPr>
        <w:t>pamatsektoriem</w:t>
      </w:r>
      <w:proofErr w:type="spellEnd"/>
      <w:r w:rsidRPr="001E4E3A">
        <w:rPr>
          <w:rStyle w:val="ui-provider"/>
          <w:rFonts w:ascii="Cambria" w:hAnsi="Cambria"/>
        </w:rPr>
        <w:t>:</w:t>
      </w:r>
    </w:p>
    <w:p w:rsidRPr="001E4E3A" w:rsidR="00D04B1B" w:rsidP="0092688E" w:rsidRDefault="00D04B1B" w14:paraId="0A331FDE" w14:textId="0175BCCC">
      <w:pPr>
        <w:pStyle w:val="ListParagraph"/>
        <w:numPr>
          <w:ilvl w:val="0"/>
          <w:numId w:val="7"/>
        </w:numPr>
        <w:spacing w:before="0" w:after="160" w:line="259" w:lineRule="auto"/>
        <w:jc w:val="both"/>
        <w:rPr>
          <w:rStyle w:val="ui-provider"/>
          <w:rFonts w:ascii="Cambria" w:hAnsi="Cambria"/>
        </w:rPr>
      </w:pPr>
      <w:r w:rsidRPr="001E4E3A">
        <w:rPr>
          <w:rStyle w:val="ui-provider"/>
          <w:rFonts w:ascii="Cambria" w:hAnsi="Cambria"/>
        </w:rPr>
        <w:t>Ciešāka sadarbība ar E</w:t>
      </w:r>
      <w:r w:rsidRPr="001E4E3A" w:rsidR="0546D986">
        <w:rPr>
          <w:rStyle w:val="ui-provider"/>
          <w:rFonts w:ascii="Cambria" w:hAnsi="Cambria"/>
        </w:rPr>
        <w:t>S</w:t>
      </w:r>
      <w:r w:rsidRPr="001E4E3A">
        <w:rPr>
          <w:rStyle w:val="ui-provider"/>
          <w:rFonts w:ascii="Cambria" w:hAnsi="Cambria"/>
        </w:rPr>
        <w:t>;</w:t>
      </w:r>
    </w:p>
    <w:p w:rsidRPr="001E4E3A" w:rsidR="00D04B1B" w:rsidP="0092688E" w:rsidRDefault="00D04B1B" w14:paraId="665A2D8F" w14:textId="1FA896BE">
      <w:pPr>
        <w:pStyle w:val="ListParagraph"/>
        <w:numPr>
          <w:ilvl w:val="0"/>
          <w:numId w:val="7"/>
        </w:numPr>
        <w:spacing w:before="0" w:after="160" w:line="259" w:lineRule="auto"/>
        <w:jc w:val="both"/>
        <w:rPr>
          <w:rStyle w:val="ui-provider"/>
          <w:rFonts w:ascii="Cambria" w:hAnsi="Cambria"/>
          <w:szCs w:val="24"/>
        </w:rPr>
      </w:pPr>
      <w:r w:rsidRPr="001E4E3A">
        <w:rPr>
          <w:rStyle w:val="ui-provider"/>
          <w:rFonts w:ascii="Cambria" w:hAnsi="Cambria"/>
          <w:szCs w:val="24"/>
        </w:rPr>
        <w:t>Efektīva kopīgās infrastruktūras izmantošana;</w:t>
      </w:r>
    </w:p>
    <w:p w:rsidRPr="001E4E3A" w:rsidR="00D04B1B" w:rsidP="0092688E" w:rsidRDefault="00D04B1B" w14:paraId="2C92C3B5" w14:textId="77777777">
      <w:pPr>
        <w:pStyle w:val="ListParagraph"/>
        <w:numPr>
          <w:ilvl w:val="0"/>
          <w:numId w:val="7"/>
        </w:numPr>
        <w:spacing w:before="0" w:after="160" w:line="259" w:lineRule="auto"/>
        <w:jc w:val="both"/>
        <w:rPr>
          <w:rStyle w:val="ui-provider"/>
          <w:rFonts w:ascii="Cambria" w:hAnsi="Cambria"/>
          <w:szCs w:val="24"/>
        </w:rPr>
      </w:pPr>
      <w:r w:rsidRPr="001E4E3A">
        <w:rPr>
          <w:rStyle w:val="ui-provider"/>
          <w:rFonts w:ascii="Cambria" w:hAnsi="Cambria"/>
          <w:szCs w:val="24"/>
        </w:rPr>
        <w:t>Aktīvo lietotāju stiprināšana;</w:t>
      </w:r>
    </w:p>
    <w:p w:rsidRPr="001E4E3A" w:rsidR="00D04B1B" w:rsidP="0092688E" w:rsidRDefault="00D04B1B" w14:paraId="156ABACB" w14:textId="77777777">
      <w:pPr>
        <w:pStyle w:val="ListParagraph"/>
        <w:numPr>
          <w:ilvl w:val="0"/>
          <w:numId w:val="7"/>
        </w:numPr>
        <w:spacing w:before="0" w:after="160" w:line="259" w:lineRule="auto"/>
        <w:jc w:val="both"/>
        <w:rPr>
          <w:rStyle w:val="ui-provider"/>
          <w:rFonts w:ascii="Cambria" w:hAnsi="Cambria"/>
          <w:szCs w:val="24"/>
        </w:rPr>
      </w:pPr>
      <w:r w:rsidRPr="001E4E3A">
        <w:rPr>
          <w:rStyle w:val="ui-provider"/>
          <w:rFonts w:ascii="Cambria" w:hAnsi="Cambria"/>
          <w:szCs w:val="24"/>
        </w:rPr>
        <w:t>Latvijā ražotu resursu lietošana.</w:t>
      </w:r>
    </w:p>
    <w:p w:rsidRPr="001E4E3A" w:rsidR="009410AF" w:rsidP="00DF4C33" w:rsidRDefault="009410AF" w14:paraId="4DE3B1BD" w14:textId="5FE05A50">
      <w:pPr>
        <w:spacing w:after="0"/>
        <w:jc w:val="both"/>
        <w:rPr>
          <w:rFonts w:ascii="Cambria" w:hAnsi="Cambria" w:cs="Times New Roman" w:eastAsiaTheme="majorEastAsia"/>
          <w:b/>
          <w:color w:val="155452"/>
        </w:rPr>
      </w:pPr>
      <w:r w:rsidRPr="001E4E3A">
        <w:rPr>
          <w:rStyle w:val="ui-provider"/>
          <w:rFonts w:ascii="Cambria" w:hAnsi="Cambria"/>
        </w:rPr>
        <w:t>Transformācijas ietvarā paredzēts īstenot virkni tiesību aktu grozījumu elektroenerģijas, gāzveida kurināmā un siltumenerģijas nozarēs.</w:t>
      </w:r>
    </w:p>
    <w:p w:rsidRPr="001E4E3A" w:rsidR="00D04B1B" w:rsidP="00DF4C33" w:rsidRDefault="009410AF" w14:paraId="33267D79" w14:textId="77777777">
      <w:pPr>
        <w:pStyle w:val="VirsrkastsOtrais"/>
        <w:numPr>
          <w:ilvl w:val="0"/>
          <w:numId w:val="0"/>
        </w:numPr>
        <w:spacing w:before="0"/>
        <w:jc w:val="center"/>
        <w:rPr>
          <w:sz w:val="24"/>
          <w:szCs w:val="24"/>
        </w:rPr>
      </w:pPr>
      <w:r w:rsidRPr="001E4E3A">
        <w:rPr>
          <w:noProof/>
          <w:szCs w:val="24"/>
        </w:rPr>
        <w:drawing>
          <wp:inline distT="0" distB="0" distL="0" distR="0" wp14:anchorId="1A20A2A4" wp14:editId="7BB7D7CD">
            <wp:extent cx="4680334" cy="1933575"/>
            <wp:effectExtent l="0" t="0" r="6350" b="0"/>
            <wp:docPr id="1355899673" name="Picture 1355899673" descr="A screenshot of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99673" name="Picture 1" descr="A screenshot of a computer screen&#10;&#10;Description automatically generated with medium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740808" cy="1958558"/>
                    </a:xfrm>
                    <a:prstGeom prst="rect">
                      <a:avLst/>
                    </a:prstGeom>
                    <a:noFill/>
                    <a:ln>
                      <a:noFill/>
                    </a:ln>
                    <a:extLst>
                      <a:ext uri="{53640926-AAD7-44D8-BBD7-CCE9431645EC}">
                        <a14:shadowObscured xmlns:a14="http://schemas.microsoft.com/office/drawing/2010/main"/>
                      </a:ext>
                    </a:extLst>
                  </pic:spPr>
                </pic:pic>
              </a:graphicData>
            </a:graphic>
          </wp:inline>
        </w:drawing>
      </w:r>
    </w:p>
    <w:p w:rsidRPr="001E4E3A" w:rsidR="00D04B1B" w:rsidP="2BDCA476" w:rsidRDefault="51C2B8B0" w14:paraId="6E82ACA6" w14:textId="21C6EA02">
      <w:pPr>
        <w:spacing w:before="240"/>
        <w:jc w:val="both"/>
        <w:rPr>
          <w:rFonts w:ascii="Cambria" w:hAnsi="Cambria" w:cs="Times New Roman" w:eastAsiaTheme="majorEastAsia"/>
          <w:b/>
          <w:bCs/>
          <w:color w:val="155452"/>
        </w:rPr>
      </w:pPr>
      <w:bookmarkStart w:name="_Toc147174957" w:id="51"/>
      <w:bookmarkStart w:name="_Toc146638804" w:id="52"/>
      <w:bookmarkStart w:name="_Toc146639194" w:id="53"/>
      <w:bookmarkStart w:name="_Toc146639307" w:id="54"/>
      <w:bookmarkStart w:name="_Toc146641485" w:id="55"/>
      <w:bookmarkStart w:name="_Toc146702078" w:id="56"/>
      <w:bookmarkStart w:name="_Toc146793406" w:id="57"/>
      <w:proofErr w:type="spellStart"/>
      <w:r w:rsidRPr="001E4E3A">
        <w:rPr>
          <w:rFonts w:ascii="Cambria" w:hAnsi="Cambria" w:cs="Times New Roman" w:eastAsiaTheme="majorEastAsia"/>
          <w:b/>
          <w:bCs/>
          <w:color w:val="155452"/>
        </w:rPr>
        <w:t>Rīcībpolitikas</w:t>
      </w:r>
      <w:proofErr w:type="spellEnd"/>
      <w:r w:rsidRPr="001E4E3A">
        <w:rPr>
          <w:rFonts w:ascii="Cambria" w:hAnsi="Cambria" w:cs="Times New Roman" w:eastAsiaTheme="majorEastAsia"/>
          <w:b/>
          <w:bCs/>
          <w:color w:val="155452"/>
        </w:rPr>
        <w:t xml:space="preserve"> virzieni elektroenerģijas nozarē</w:t>
      </w:r>
      <w:bookmarkEnd w:id="51"/>
    </w:p>
    <w:p w:rsidRPr="001E4E3A" w:rsidR="009410AF" w:rsidP="00DF4C33" w:rsidRDefault="009410AF" w14:paraId="26265E75" w14:textId="753420AE">
      <w:pPr>
        <w:spacing w:after="0"/>
        <w:jc w:val="both"/>
        <w:rPr>
          <w:rFonts w:ascii="Cambria" w:hAnsi="Cambria"/>
        </w:rPr>
      </w:pPr>
      <w:r w:rsidRPr="001E4E3A">
        <w:rPr>
          <w:rFonts w:ascii="Cambria" w:hAnsi="Cambria"/>
        </w:rPr>
        <w:t>Elektroenerģija ir centrāla loma Latvijas tautsaimniecības dekarbonizācijai. Ievērojot Latvijas dabiskās priekšrocības, Latvijai ir būtisks un pagaidām ne pilnīgi apgūts potenciāls ražot reģionā un E</w:t>
      </w:r>
      <w:r w:rsidRPr="001E4E3A" w:rsidR="00DA3594">
        <w:rPr>
          <w:rFonts w:ascii="Cambria" w:hAnsi="Cambria"/>
        </w:rPr>
        <w:t>S</w:t>
      </w:r>
      <w:r w:rsidRPr="001E4E3A">
        <w:rPr>
          <w:rFonts w:ascii="Cambria" w:hAnsi="Cambria"/>
        </w:rPr>
        <w:t xml:space="preserve"> konkurētspējīgu elektroenerģiju. Attiecīgi </w:t>
      </w:r>
      <w:proofErr w:type="spellStart"/>
      <w:r w:rsidRPr="001E4E3A">
        <w:rPr>
          <w:rFonts w:ascii="Cambria" w:hAnsi="Cambria"/>
        </w:rPr>
        <w:t>rīcībpolitiku</w:t>
      </w:r>
      <w:proofErr w:type="spellEnd"/>
      <w:r w:rsidRPr="001E4E3A">
        <w:rPr>
          <w:rFonts w:ascii="Cambria" w:hAnsi="Cambria"/>
        </w:rPr>
        <w:t xml:space="preserve"> virzieni izstrādāti ar mērķi veicināt izmaksās efektīvas elektroenerģijas ražošanu, aktīvo lietotāju stiprināšanu un ciešāku sadarbību ar ES.</w:t>
      </w:r>
    </w:p>
    <w:bookmarkEnd w:id="52"/>
    <w:bookmarkEnd w:id="53"/>
    <w:bookmarkEnd w:id="54"/>
    <w:bookmarkEnd w:id="55"/>
    <w:bookmarkEnd w:id="56"/>
    <w:bookmarkEnd w:id="57"/>
    <w:p w:rsidRPr="001E4E3A" w:rsidR="009410AF" w:rsidP="00DF4C33" w:rsidRDefault="009410AF" w14:paraId="5E66C9F8" w14:textId="77777777">
      <w:pPr>
        <w:spacing w:before="0" w:after="0"/>
        <w:jc w:val="center"/>
        <w:rPr>
          <w:rFonts w:ascii="Cambria" w:hAnsi="Cambria" w:cs="Times New Roman" w:eastAsiaTheme="majorEastAsia"/>
          <w:b/>
          <w:bCs/>
          <w:color w:val="155452"/>
          <w:szCs w:val="24"/>
        </w:rPr>
      </w:pPr>
      <w:r w:rsidRPr="001E4E3A">
        <w:rPr>
          <w:rFonts w:ascii="Cambria" w:hAnsi="Cambria" w:cs="Times New Roman" w:eastAsiaTheme="majorEastAsia"/>
          <w:b/>
          <w:bCs/>
          <w:noProof/>
          <w:color w:val="155452"/>
          <w:szCs w:val="24"/>
        </w:rPr>
        <w:drawing>
          <wp:inline distT="0" distB="0" distL="0" distR="0" wp14:anchorId="78A4F008" wp14:editId="7714BF5C">
            <wp:extent cx="4709626" cy="2314575"/>
            <wp:effectExtent l="0" t="0" r="0" b="0"/>
            <wp:docPr id="1754122505" name="Picture 1754122505" descr="A diagram of a power source&#10;&#10;Description automatically generated with medium confidence">
              <a:extLst xmlns:a="http://schemas.openxmlformats.org/drawingml/2006/main">
                <a:ext uri="{FF2B5EF4-FFF2-40B4-BE49-F238E27FC236}">
                  <a16:creationId xmlns:a16="http://schemas.microsoft.com/office/drawing/2014/main" id="{F0FDA575-7FB3-47A9-597E-86E30600CA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22505" name="Picture 1754122505" descr="A diagram of a power source&#10;&#10;Description automatically generated with medium confidence">
                      <a:extLst>
                        <a:ext uri="{FF2B5EF4-FFF2-40B4-BE49-F238E27FC236}">
                          <a16:creationId xmlns:a16="http://schemas.microsoft.com/office/drawing/2014/main" id="{F0FDA575-7FB3-47A9-597E-86E30600CA4C}"/>
                        </a:ext>
                      </a:extLst>
                    </pic:cNvPr>
                    <pic:cNvPicPr>
                      <a:picLocks noChangeAspect="1"/>
                    </pic:cNvPicPr>
                  </pic:nvPicPr>
                  <pic:blipFill>
                    <a:blip r:embed="rId17"/>
                    <a:stretch>
                      <a:fillRect/>
                    </a:stretch>
                  </pic:blipFill>
                  <pic:spPr>
                    <a:xfrm>
                      <a:off x="0" y="0"/>
                      <a:ext cx="4720935" cy="2320133"/>
                    </a:xfrm>
                    <a:prstGeom prst="rect">
                      <a:avLst/>
                    </a:prstGeom>
                  </pic:spPr>
                </pic:pic>
              </a:graphicData>
            </a:graphic>
          </wp:inline>
        </w:drawing>
      </w:r>
    </w:p>
    <w:p w:rsidRPr="001E4E3A" w:rsidR="00D04B1B" w:rsidP="2BDCA476" w:rsidRDefault="51C2B8B0" w14:paraId="00C777DE" w14:textId="6E2F2424">
      <w:pPr>
        <w:spacing w:before="240"/>
        <w:jc w:val="both"/>
        <w:rPr>
          <w:rFonts w:ascii="Cambria" w:hAnsi="Cambria" w:cs="Times New Roman" w:eastAsiaTheme="majorEastAsia"/>
          <w:b/>
          <w:bCs/>
          <w:color w:val="155452"/>
        </w:rPr>
      </w:pPr>
      <w:bookmarkStart w:name="_Toc147174959" w:id="58"/>
      <w:bookmarkStart w:name="_Toc146638805" w:id="59"/>
      <w:bookmarkStart w:name="_Toc146639195" w:id="60"/>
      <w:bookmarkStart w:name="_Toc146639308" w:id="61"/>
      <w:bookmarkStart w:name="_Toc146641486" w:id="62"/>
      <w:bookmarkStart w:name="_Toc146702079" w:id="63"/>
      <w:bookmarkStart w:name="_Toc146793407" w:id="64"/>
      <w:proofErr w:type="spellStart"/>
      <w:r w:rsidRPr="001E4E3A">
        <w:rPr>
          <w:rFonts w:ascii="Cambria" w:hAnsi="Cambria" w:cs="Times New Roman" w:eastAsiaTheme="majorEastAsia"/>
          <w:b/>
          <w:bCs/>
          <w:color w:val="155452"/>
        </w:rPr>
        <w:t>Rīcībpolitikas</w:t>
      </w:r>
      <w:proofErr w:type="spellEnd"/>
      <w:r w:rsidRPr="001E4E3A">
        <w:rPr>
          <w:rFonts w:ascii="Cambria" w:hAnsi="Cambria" w:cs="Times New Roman" w:eastAsiaTheme="majorEastAsia"/>
          <w:b/>
          <w:bCs/>
          <w:color w:val="155452"/>
        </w:rPr>
        <w:t xml:space="preserve"> virzieni gāzveida kurināmā nozarē</w:t>
      </w:r>
      <w:bookmarkEnd w:id="58"/>
    </w:p>
    <w:p w:rsidRPr="001E4E3A" w:rsidR="009410AF" w:rsidP="2BDCA476" w:rsidRDefault="749B37F1" w14:paraId="75E9A5D9" w14:textId="1815FF0A">
      <w:pPr>
        <w:jc w:val="both"/>
        <w:rPr>
          <w:rFonts w:ascii="Cambria" w:hAnsi="Cambria"/>
        </w:rPr>
      </w:pPr>
      <w:r w:rsidRPr="001E4E3A">
        <w:rPr>
          <w:rFonts w:ascii="Cambria" w:hAnsi="Cambria"/>
        </w:rPr>
        <w:t>Vēsturiski izveidojies, ka Latvijā izbūvētas trīs energosistēmas – elektroenerģijas</w:t>
      </w:r>
      <w:r w:rsidRPr="001E4E3A" w:rsidR="325C5F71">
        <w:rPr>
          <w:rFonts w:ascii="Cambria" w:hAnsi="Cambria"/>
        </w:rPr>
        <w:t xml:space="preserve"> apgādes</w:t>
      </w:r>
      <w:r w:rsidRPr="001E4E3A">
        <w:rPr>
          <w:rFonts w:ascii="Cambria" w:hAnsi="Cambria"/>
        </w:rPr>
        <w:t xml:space="preserve">, </w:t>
      </w:r>
      <w:proofErr w:type="spellStart"/>
      <w:r w:rsidRPr="001E4E3A">
        <w:rPr>
          <w:rFonts w:ascii="Cambria" w:hAnsi="Cambria"/>
        </w:rPr>
        <w:t>gāzapgādes</w:t>
      </w:r>
      <w:proofErr w:type="spellEnd"/>
      <w:r w:rsidRPr="001E4E3A">
        <w:rPr>
          <w:rFonts w:ascii="Cambria" w:hAnsi="Cambria"/>
        </w:rPr>
        <w:t xml:space="preserve"> un lielākajās apdzīvotajās vietās – centralizētas siltumapgādes</w:t>
      </w:r>
      <w:r w:rsidRPr="001E4E3A" w:rsidR="5F262D98">
        <w:rPr>
          <w:rFonts w:ascii="Cambria" w:hAnsi="Cambria"/>
        </w:rPr>
        <w:t xml:space="preserve"> sistēmas</w:t>
      </w:r>
      <w:r w:rsidRPr="001E4E3A">
        <w:rPr>
          <w:rFonts w:ascii="Cambria" w:hAnsi="Cambria"/>
        </w:rPr>
        <w:t xml:space="preserve">. Eksistējošā infrastruktūra dod iespēju </w:t>
      </w:r>
      <w:r w:rsidRPr="001E4E3A" w:rsidR="19B1D960">
        <w:rPr>
          <w:rFonts w:ascii="Cambria" w:hAnsi="Cambria"/>
        </w:rPr>
        <w:t xml:space="preserve">lietotājiem </w:t>
      </w:r>
      <w:r w:rsidRPr="001E4E3A">
        <w:rPr>
          <w:rFonts w:ascii="Cambria" w:hAnsi="Cambria"/>
        </w:rPr>
        <w:t xml:space="preserve">dažādot enerģijas portfeli, </w:t>
      </w:r>
      <w:r w:rsidRPr="001E4E3A" w:rsidR="7A951D45">
        <w:rPr>
          <w:rFonts w:ascii="Cambria" w:hAnsi="Cambria"/>
        </w:rPr>
        <w:t>tajā skaitā</w:t>
      </w:r>
      <w:r w:rsidRPr="001E4E3A">
        <w:rPr>
          <w:rFonts w:ascii="Cambria" w:hAnsi="Cambria"/>
        </w:rPr>
        <w:t xml:space="preserve"> nozares izmaiņu vai ārēju notikumu gadījumos.</w:t>
      </w:r>
      <w:r w:rsidRPr="001E4E3A" w:rsidR="5FCA87CC">
        <w:rPr>
          <w:rFonts w:ascii="Cambria" w:hAnsi="Cambria"/>
        </w:rPr>
        <w:t xml:space="preserve"> </w:t>
      </w:r>
      <w:r w:rsidRPr="001E4E3A">
        <w:rPr>
          <w:rFonts w:ascii="Cambria" w:hAnsi="Cambria"/>
        </w:rPr>
        <w:t xml:space="preserve">Tāpat svarīgi ņemt vērā, ka kontekstā ar elektroenerģijas ražošanas pieaugumu, kā arī pieejamo tehnoloģiju attīstību, palielinās ekonomiskais pamatojums </w:t>
      </w:r>
      <w:proofErr w:type="spellStart"/>
      <w:r w:rsidRPr="001E4E3A" w:rsidR="241AFF57">
        <w:rPr>
          <w:rFonts w:ascii="Cambria" w:hAnsi="Cambria"/>
        </w:rPr>
        <w:t>atjaunīgā</w:t>
      </w:r>
      <w:proofErr w:type="spellEnd"/>
      <w:r w:rsidRPr="001E4E3A">
        <w:rPr>
          <w:rFonts w:ascii="Cambria" w:hAnsi="Cambria"/>
        </w:rPr>
        <w:t xml:space="preserve"> </w:t>
      </w:r>
      <w:r w:rsidRPr="001E4E3A" w:rsidR="241AFF57">
        <w:rPr>
          <w:rFonts w:ascii="Cambria" w:hAnsi="Cambria"/>
        </w:rPr>
        <w:t xml:space="preserve">gāzveida kurināmā / degvielas </w:t>
      </w:r>
      <w:r w:rsidRPr="001E4E3A">
        <w:rPr>
          <w:rFonts w:ascii="Cambria" w:hAnsi="Cambria"/>
        </w:rPr>
        <w:t xml:space="preserve">ieguvei un izmantošanai. </w:t>
      </w:r>
      <w:r w:rsidRPr="001E4E3A" w:rsidR="0CDC721E">
        <w:rPr>
          <w:rFonts w:ascii="Cambria" w:hAnsi="Cambria"/>
        </w:rPr>
        <w:t>Turklāt jāatzīmē, ka gāzveida kurināmā infrastruktūrai ir raksturīgs zems enerģijas zudumu apjoms</w:t>
      </w:r>
      <w:r w:rsidRPr="001E4E3A">
        <w:rPr>
          <w:rFonts w:ascii="Cambria" w:hAnsi="Cambria"/>
        </w:rPr>
        <w:t>.</w:t>
      </w:r>
      <w:r w:rsidRPr="001E4E3A" w:rsidR="0CDC721E">
        <w:rPr>
          <w:rFonts w:ascii="Cambria" w:hAnsi="Cambria"/>
        </w:rPr>
        <w:t xml:space="preserve"> </w:t>
      </w:r>
      <w:r w:rsidRPr="001E4E3A">
        <w:rPr>
          <w:rFonts w:ascii="Cambria" w:hAnsi="Cambria"/>
        </w:rPr>
        <w:t xml:space="preserve">Ievērojot minēto, gāzveida kurināmā </w:t>
      </w:r>
      <w:proofErr w:type="spellStart"/>
      <w:r w:rsidRPr="001E4E3A">
        <w:rPr>
          <w:rFonts w:ascii="Cambria" w:hAnsi="Cambria"/>
        </w:rPr>
        <w:t>r</w:t>
      </w:r>
      <w:r w:rsidRPr="001E4E3A" w:rsidR="0915793E">
        <w:rPr>
          <w:rFonts w:ascii="Cambria" w:hAnsi="Cambria"/>
        </w:rPr>
        <w:t>ī</w:t>
      </w:r>
      <w:r w:rsidRPr="001E4E3A">
        <w:rPr>
          <w:rFonts w:ascii="Cambria" w:hAnsi="Cambria"/>
        </w:rPr>
        <w:t>cībpolitika</w:t>
      </w:r>
      <w:proofErr w:type="spellEnd"/>
      <w:r w:rsidRPr="001E4E3A">
        <w:rPr>
          <w:rFonts w:ascii="Cambria" w:hAnsi="Cambria"/>
        </w:rPr>
        <w:t xml:space="preserve"> virzīta uz eksistējošās infrastruktūras saglabāšanu un pakāpenisku gāzveida kurināmā “</w:t>
      </w:r>
      <w:proofErr w:type="spellStart"/>
      <w:r w:rsidRPr="001E4E3A">
        <w:rPr>
          <w:rFonts w:ascii="Cambria" w:hAnsi="Cambria"/>
        </w:rPr>
        <w:t>zaļināšanu</w:t>
      </w:r>
      <w:proofErr w:type="spellEnd"/>
      <w:r w:rsidRPr="001E4E3A">
        <w:rPr>
          <w:rFonts w:ascii="Cambria" w:hAnsi="Cambria"/>
        </w:rPr>
        <w:t>”.</w:t>
      </w:r>
    </w:p>
    <w:bookmarkEnd w:id="59"/>
    <w:bookmarkEnd w:id="60"/>
    <w:bookmarkEnd w:id="61"/>
    <w:bookmarkEnd w:id="62"/>
    <w:bookmarkEnd w:id="63"/>
    <w:bookmarkEnd w:id="64"/>
    <w:p w:rsidRPr="001E4E3A" w:rsidR="009410AF" w:rsidP="00DF4C33" w:rsidRDefault="00CE7AB8" w14:paraId="1F8C65DA" w14:textId="17885D2D">
      <w:pPr>
        <w:spacing w:before="0" w:after="0"/>
        <w:jc w:val="center"/>
        <w:rPr>
          <w:rFonts w:ascii="Cambria" w:hAnsi="Cambria"/>
        </w:rPr>
      </w:pPr>
      <w:r w:rsidRPr="001E4E3A">
        <w:rPr>
          <w:rFonts w:ascii="Cambria" w:hAnsi="Cambria"/>
          <w:noProof/>
        </w:rPr>
        <w:drawing>
          <wp:inline distT="0" distB="0" distL="0" distR="0" wp14:anchorId="42A5C04B" wp14:editId="33C084EA">
            <wp:extent cx="4600711" cy="2053834"/>
            <wp:effectExtent l="0" t="0" r="0" b="3810"/>
            <wp:docPr id="82722471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23430" cy="2063976"/>
                    </a:xfrm>
                    <a:prstGeom prst="rect">
                      <a:avLst/>
                    </a:prstGeom>
                    <a:noFill/>
                  </pic:spPr>
                </pic:pic>
              </a:graphicData>
            </a:graphic>
          </wp:inline>
        </w:drawing>
      </w:r>
    </w:p>
    <w:p w:rsidRPr="001E4E3A" w:rsidR="00D04B1B" w:rsidP="2BDCA476" w:rsidRDefault="51C2B8B0" w14:paraId="682C24F3" w14:textId="77777777">
      <w:pPr>
        <w:spacing w:before="240"/>
        <w:jc w:val="both"/>
        <w:rPr>
          <w:rFonts w:ascii="Cambria" w:hAnsi="Cambria" w:cs="Times New Roman" w:eastAsiaTheme="majorEastAsia"/>
          <w:b/>
          <w:bCs/>
          <w:color w:val="155452"/>
        </w:rPr>
      </w:pPr>
      <w:bookmarkStart w:name="_Toc147174961" w:id="65"/>
      <w:bookmarkStart w:name="_Toc146638806" w:id="66"/>
      <w:bookmarkStart w:name="_Toc146639196" w:id="67"/>
      <w:bookmarkStart w:name="_Toc146639309" w:id="68"/>
      <w:bookmarkStart w:name="_Toc146641487" w:id="69"/>
      <w:bookmarkStart w:name="_Toc146702080" w:id="70"/>
      <w:bookmarkStart w:name="_Toc146793408" w:id="71"/>
      <w:proofErr w:type="spellStart"/>
      <w:r w:rsidRPr="001E4E3A">
        <w:rPr>
          <w:rFonts w:ascii="Cambria" w:hAnsi="Cambria" w:cs="Times New Roman" w:eastAsiaTheme="majorEastAsia"/>
          <w:b/>
          <w:bCs/>
          <w:color w:val="155452"/>
        </w:rPr>
        <w:t>Rīcībpolitikas</w:t>
      </w:r>
      <w:proofErr w:type="spellEnd"/>
      <w:r w:rsidRPr="001E4E3A">
        <w:rPr>
          <w:rFonts w:ascii="Cambria" w:hAnsi="Cambria" w:cs="Times New Roman" w:eastAsiaTheme="majorEastAsia"/>
          <w:b/>
          <w:bCs/>
          <w:color w:val="155452"/>
        </w:rPr>
        <w:t xml:space="preserve"> virzieni siltumenerģijas nozarē</w:t>
      </w:r>
      <w:bookmarkEnd w:id="65"/>
    </w:p>
    <w:p w:rsidRPr="001E4E3A" w:rsidR="009410AF" w:rsidP="00DF4C33" w:rsidRDefault="009410AF" w14:paraId="0092666F" w14:textId="6BE98C5D">
      <w:pPr>
        <w:spacing w:after="0"/>
        <w:jc w:val="both"/>
        <w:rPr>
          <w:rFonts w:ascii="Cambria" w:hAnsi="Cambria"/>
        </w:rPr>
      </w:pPr>
      <w:r w:rsidRPr="001E4E3A">
        <w:rPr>
          <w:rFonts w:ascii="Cambria" w:hAnsi="Cambria"/>
        </w:rPr>
        <w:t>Siltumapgādē būtiskākie izaicinājumi saistāmi ar energoefektivitāti – gan attiecība uz ražošan</w:t>
      </w:r>
      <w:r w:rsidRPr="001E4E3A" w:rsidR="00382E56">
        <w:rPr>
          <w:rFonts w:ascii="Cambria" w:hAnsi="Cambria"/>
        </w:rPr>
        <w:t>u</w:t>
      </w:r>
      <w:r w:rsidRPr="001E4E3A">
        <w:rPr>
          <w:rFonts w:ascii="Cambria" w:hAnsi="Cambria"/>
        </w:rPr>
        <w:t xml:space="preserve"> un pārvadi, gan, jo īpaši uz patēriņu. Būtiska priekšrocība Latvijā ir energoresursu daudzveidība – Latvijā siltumenerģiju ražo gan izmantojot bioloģisko kurināmo, gan dabasgāzi, gan arī saules enerģiju. Šobrīd Latvijā pāriet uz pilnīgu </w:t>
      </w:r>
      <w:proofErr w:type="spellStart"/>
      <w:r w:rsidRPr="001E4E3A">
        <w:rPr>
          <w:rFonts w:ascii="Cambria" w:hAnsi="Cambria"/>
        </w:rPr>
        <w:t>bezemisiju</w:t>
      </w:r>
      <w:proofErr w:type="spellEnd"/>
      <w:r w:rsidRPr="001E4E3A">
        <w:rPr>
          <w:rFonts w:ascii="Cambria" w:hAnsi="Cambria"/>
        </w:rPr>
        <w:t xml:space="preserve"> ražošanu nav tehnoloģiski un ekonomiski racionāli, taču pastāv iespējas efektīvāk izmantot pieejamos </w:t>
      </w:r>
      <w:proofErr w:type="spellStart"/>
      <w:r w:rsidRPr="001E4E3A">
        <w:rPr>
          <w:rFonts w:ascii="Cambria" w:hAnsi="Cambria"/>
        </w:rPr>
        <w:t>siltumavotus</w:t>
      </w:r>
      <w:proofErr w:type="spellEnd"/>
      <w:r w:rsidRPr="001E4E3A">
        <w:rPr>
          <w:rFonts w:ascii="Cambria" w:hAnsi="Cambria"/>
        </w:rPr>
        <w:t xml:space="preserve"> un jo īpaši </w:t>
      </w:r>
      <w:proofErr w:type="spellStart"/>
      <w:r w:rsidRPr="001E4E3A">
        <w:rPr>
          <w:rFonts w:ascii="Cambria" w:hAnsi="Cambria"/>
        </w:rPr>
        <w:t>atlik</w:t>
      </w:r>
      <w:r w:rsidRPr="001E4E3A" w:rsidR="707174AA">
        <w:rPr>
          <w:rFonts w:ascii="Cambria" w:hAnsi="Cambria"/>
        </w:rPr>
        <w:t>u</w:t>
      </w:r>
      <w:r w:rsidRPr="001E4E3A">
        <w:rPr>
          <w:rFonts w:ascii="Cambria" w:hAnsi="Cambria"/>
        </w:rPr>
        <w:t>msiltumu</w:t>
      </w:r>
      <w:proofErr w:type="spellEnd"/>
      <w:r w:rsidRPr="001E4E3A">
        <w:rPr>
          <w:rFonts w:ascii="Cambria" w:hAnsi="Cambria"/>
        </w:rPr>
        <w:t xml:space="preserve">. </w:t>
      </w:r>
      <w:proofErr w:type="spellStart"/>
      <w:r w:rsidRPr="001E4E3A">
        <w:rPr>
          <w:rFonts w:ascii="Cambria" w:hAnsi="Cambria"/>
        </w:rPr>
        <w:t>Rīcībpolitikas</w:t>
      </w:r>
      <w:proofErr w:type="spellEnd"/>
      <w:r w:rsidRPr="001E4E3A">
        <w:rPr>
          <w:rFonts w:ascii="Cambria" w:hAnsi="Cambria"/>
        </w:rPr>
        <w:t xml:space="preserve"> virzieni siltumenerģijas nozarē saistīti ar sistēmas pielāgošanu zemākas temperatūras </w:t>
      </w:r>
      <w:proofErr w:type="spellStart"/>
      <w:r w:rsidRPr="001E4E3A">
        <w:rPr>
          <w:rFonts w:ascii="Cambria" w:hAnsi="Cambria"/>
        </w:rPr>
        <w:t>siltumavotiem</w:t>
      </w:r>
      <w:proofErr w:type="spellEnd"/>
      <w:r w:rsidRPr="001E4E3A">
        <w:rPr>
          <w:rFonts w:ascii="Cambria" w:hAnsi="Cambria"/>
        </w:rPr>
        <w:t>, siltumenerģijas un elektroenerģijas tirgus tuvināšanu</w:t>
      </w:r>
      <w:r w:rsidRPr="001E4E3A" w:rsidR="00E35E82">
        <w:rPr>
          <w:rFonts w:ascii="Cambria" w:hAnsi="Cambria"/>
        </w:rPr>
        <w:t>,</w:t>
      </w:r>
      <w:r w:rsidRPr="001E4E3A">
        <w:rPr>
          <w:rFonts w:ascii="Cambria" w:hAnsi="Cambria"/>
        </w:rPr>
        <w:t xml:space="preserve"> energoefektivitāti gan ražošanas, gan pārvades, gan patēriņa kontekstā</w:t>
      </w:r>
      <w:r w:rsidRPr="001E4E3A" w:rsidR="00E35E82">
        <w:rPr>
          <w:rFonts w:ascii="Cambria" w:hAnsi="Cambria"/>
        </w:rPr>
        <w:t>,</w:t>
      </w:r>
      <w:r w:rsidRPr="001E4E3A" w:rsidR="00FE683A">
        <w:rPr>
          <w:rFonts w:ascii="Cambria" w:hAnsi="Cambria"/>
        </w:rPr>
        <w:t xml:space="preserve"> tai skaitā, pārejo</w:t>
      </w:r>
      <w:r w:rsidRPr="001E4E3A" w:rsidR="00695131">
        <w:rPr>
          <w:rFonts w:ascii="Cambria" w:hAnsi="Cambria"/>
        </w:rPr>
        <w:t>t</w:t>
      </w:r>
      <w:r w:rsidRPr="001E4E3A" w:rsidR="00FE683A">
        <w:rPr>
          <w:rFonts w:ascii="Cambria" w:hAnsi="Cambria"/>
        </w:rPr>
        <w:t xml:space="preserve"> uz </w:t>
      </w:r>
      <w:proofErr w:type="spellStart"/>
      <w:r w:rsidRPr="001E4E3A" w:rsidR="00FE683A">
        <w:rPr>
          <w:rFonts w:ascii="Cambria" w:hAnsi="Cambria"/>
        </w:rPr>
        <w:t>bezemisiju</w:t>
      </w:r>
      <w:proofErr w:type="spellEnd"/>
      <w:r w:rsidRPr="001E4E3A" w:rsidR="00FE683A">
        <w:rPr>
          <w:rFonts w:ascii="Cambria" w:hAnsi="Cambria"/>
        </w:rPr>
        <w:t xml:space="preserve"> tehnoloģijām,</w:t>
      </w:r>
      <w:r w:rsidRPr="001E4E3A" w:rsidR="00E35E82">
        <w:rPr>
          <w:rFonts w:ascii="Cambria" w:hAnsi="Cambria"/>
        </w:rPr>
        <w:t xml:space="preserve"> kā arī </w:t>
      </w:r>
      <w:r w:rsidRPr="001E4E3A" w:rsidR="00FE683A">
        <w:rPr>
          <w:rFonts w:ascii="Cambria" w:hAnsi="Cambria"/>
        </w:rPr>
        <w:t xml:space="preserve">vietējo </w:t>
      </w:r>
      <w:proofErr w:type="spellStart"/>
      <w:r w:rsidRPr="001E4E3A" w:rsidR="00E35E82">
        <w:rPr>
          <w:rFonts w:ascii="Cambria" w:hAnsi="Cambria"/>
        </w:rPr>
        <w:t>atjaunīgo</w:t>
      </w:r>
      <w:proofErr w:type="spellEnd"/>
      <w:r w:rsidRPr="001E4E3A" w:rsidR="00E35E82">
        <w:rPr>
          <w:rFonts w:ascii="Cambria" w:hAnsi="Cambria"/>
        </w:rPr>
        <w:t xml:space="preserve"> energoresursu izmantošanas</w:t>
      </w:r>
      <w:r w:rsidRPr="001E4E3A" w:rsidR="00FE683A">
        <w:rPr>
          <w:rFonts w:ascii="Cambria" w:hAnsi="Cambria"/>
        </w:rPr>
        <w:t xml:space="preserve"> kāpināšanu</w:t>
      </w:r>
      <w:r w:rsidRPr="001E4E3A">
        <w:rPr>
          <w:rFonts w:ascii="Cambria" w:hAnsi="Cambria"/>
        </w:rPr>
        <w:t>.</w:t>
      </w:r>
    </w:p>
    <w:bookmarkEnd w:id="66"/>
    <w:bookmarkEnd w:id="67"/>
    <w:bookmarkEnd w:id="68"/>
    <w:bookmarkEnd w:id="69"/>
    <w:bookmarkEnd w:id="70"/>
    <w:bookmarkEnd w:id="71"/>
    <w:p w:rsidRPr="001E4E3A" w:rsidR="009410AF" w:rsidP="00DF4C33" w:rsidRDefault="00322028" w14:paraId="0B704FDF" w14:textId="7B5374A7">
      <w:pPr>
        <w:spacing w:before="0" w:after="0"/>
        <w:jc w:val="center"/>
        <w:rPr>
          <w:rFonts w:ascii="Cambria" w:hAnsi="Cambria"/>
        </w:rPr>
      </w:pPr>
      <w:r w:rsidRPr="001E4E3A">
        <w:rPr>
          <w:rFonts w:ascii="Cambria" w:hAnsi="Cambria"/>
          <w:noProof/>
        </w:rPr>
        <w:drawing>
          <wp:inline distT="0" distB="0" distL="0" distR="0" wp14:anchorId="1958CC13" wp14:editId="52CA3E2F">
            <wp:extent cx="4739635" cy="2051986"/>
            <wp:effectExtent l="0" t="0" r="0" b="0"/>
            <wp:docPr id="11767040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75303" cy="2067428"/>
                    </a:xfrm>
                    <a:prstGeom prst="rect">
                      <a:avLst/>
                    </a:prstGeom>
                    <a:noFill/>
                  </pic:spPr>
                </pic:pic>
              </a:graphicData>
            </a:graphic>
          </wp:inline>
        </w:drawing>
      </w:r>
    </w:p>
    <w:p w:rsidRPr="001E4E3A" w:rsidR="007C560E" w:rsidP="009F5B25" w:rsidRDefault="219E648E" w14:paraId="2491802A" w14:textId="76AE4A41">
      <w:pPr>
        <w:pStyle w:val="Heading2"/>
      </w:pPr>
      <w:bookmarkStart w:name="_Toc149905878" w:id="72"/>
      <w:bookmarkStart w:name="_Toc167949243" w:id="73"/>
      <w:bookmarkStart w:name="_Toc456566116" w:id="74"/>
      <w:bookmarkStart w:name="_Toc168917326" w:id="75"/>
      <w:bookmarkStart w:name="_Toc170884418" w:id="76"/>
      <w:bookmarkStart w:name="_Toc171340689" w:id="77"/>
      <w:r w:rsidRPr="001E4E3A">
        <w:t xml:space="preserve">1.5. </w:t>
      </w:r>
      <w:r w:rsidRPr="001E4E3A" w:rsidR="00BF0D99">
        <w:t xml:space="preserve">Klimata </w:t>
      </w:r>
      <w:r w:rsidRPr="001E4E3A" w:rsidR="008E24FF">
        <w:t>rīcīb</w:t>
      </w:r>
      <w:r w:rsidRPr="001E4E3A" w:rsidR="00BF0D99">
        <w:t>politikas ceļakarte</w:t>
      </w:r>
      <w:bookmarkEnd w:id="72"/>
      <w:bookmarkEnd w:id="73"/>
      <w:bookmarkEnd w:id="74"/>
      <w:bookmarkEnd w:id="75"/>
      <w:bookmarkEnd w:id="76"/>
      <w:bookmarkEnd w:id="77"/>
    </w:p>
    <w:p w:rsidRPr="001E4E3A" w:rsidR="00A123AB" w:rsidP="00A123AB" w:rsidRDefault="00A123AB" w14:paraId="18C89AC4" w14:textId="7EA32D07">
      <w:pPr>
        <w:jc w:val="both"/>
        <w:rPr>
          <w:rFonts w:ascii="Cambria" w:hAnsi="Cambria" w:cs="Times New Roman" w:eastAsiaTheme="majorEastAsia"/>
          <w:b/>
          <w:bCs/>
          <w:color w:val="155452"/>
          <w:szCs w:val="24"/>
        </w:rPr>
      </w:pPr>
      <w:r w:rsidRPr="001E4E3A">
        <w:rPr>
          <w:rFonts w:ascii="Cambria" w:hAnsi="Cambria" w:cs="Times New Roman" w:eastAsiaTheme="majorEastAsia"/>
          <w:b/>
          <w:bCs/>
          <w:color w:val="155452"/>
          <w:szCs w:val="24"/>
        </w:rPr>
        <w:t>Mērķis</w:t>
      </w:r>
      <w:r w:rsidRPr="001E4E3A">
        <w:rPr>
          <w:rFonts w:ascii="Cambria" w:hAnsi="Cambria" w:cs="Times New Roman" w:eastAsiaTheme="majorEastAsia"/>
          <w:color w:val="155452"/>
          <w:szCs w:val="24"/>
        </w:rPr>
        <w:t>:</w:t>
      </w:r>
    </w:p>
    <w:p w:rsidRPr="001E4E3A" w:rsidR="00A123AB" w:rsidP="2BDCA476" w:rsidRDefault="0166B970" w14:paraId="5BC723CD" w14:textId="498E6264">
      <w:pPr>
        <w:jc w:val="both"/>
        <w:rPr>
          <w:rFonts w:ascii="Cambria" w:hAnsi="Cambria"/>
        </w:rPr>
      </w:pPr>
      <w:r w:rsidRPr="001E4E3A">
        <w:rPr>
          <w:rFonts w:ascii="Cambria" w:hAnsi="Cambria"/>
        </w:rPr>
        <w:t>S</w:t>
      </w:r>
      <w:r w:rsidRPr="001E4E3A" w:rsidR="23D12513">
        <w:rPr>
          <w:rFonts w:ascii="Cambria" w:hAnsi="Cambria"/>
        </w:rPr>
        <w:t>ekmēt</w:t>
      </w:r>
      <w:r w:rsidRPr="001E4E3A" w:rsidR="1509E914">
        <w:rPr>
          <w:rFonts w:ascii="Cambria" w:hAnsi="Cambria"/>
        </w:rPr>
        <w:t xml:space="preserve"> klimata pārmaiņu ierobežošanu un </w:t>
      </w:r>
      <w:proofErr w:type="spellStart"/>
      <w:r w:rsidRPr="001E4E3A" w:rsidR="1509E914">
        <w:rPr>
          <w:rFonts w:ascii="Cambria" w:hAnsi="Cambria"/>
        </w:rPr>
        <w:t>klimatnoturību</w:t>
      </w:r>
      <w:proofErr w:type="spellEnd"/>
      <w:r w:rsidRPr="001E4E3A" w:rsidR="1509E914">
        <w:rPr>
          <w:rFonts w:ascii="Cambria" w:hAnsi="Cambria"/>
        </w:rPr>
        <w:t>, lai ne vēlāk kā līdz 2050.</w:t>
      </w:r>
      <w:r w:rsidRPr="001E4E3A" w:rsidR="473D7515">
        <w:rPr>
          <w:rFonts w:ascii="Cambria" w:hAnsi="Cambria"/>
        </w:rPr>
        <w:t>g</w:t>
      </w:r>
      <w:r w:rsidRPr="001E4E3A" w:rsidR="00C32761">
        <w:rPr>
          <w:rStyle w:val="FootnoteReference"/>
          <w:rFonts w:ascii="Cambria" w:hAnsi="Cambria"/>
        </w:rPr>
        <w:footnoteReference w:id="43"/>
      </w:r>
      <w:r w:rsidRPr="001E4E3A" w:rsidR="1509E914">
        <w:rPr>
          <w:rFonts w:ascii="Cambria" w:hAnsi="Cambria"/>
        </w:rPr>
        <w:t xml:space="preserve"> sasniegtu </w:t>
      </w:r>
      <w:proofErr w:type="spellStart"/>
      <w:r w:rsidRPr="001E4E3A" w:rsidR="1509E914">
        <w:rPr>
          <w:rFonts w:ascii="Cambria" w:hAnsi="Cambria"/>
        </w:rPr>
        <w:t>klimatneitralitāti</w:t>
      </w:r>
      <w:proofErr w:type="spellEnd"/>
      <w:r w:rsidRPr="001E4E3A" w:rsidR="1509E914">
        <w:rPr>
          <w:rFonts w:ascii="Cambria" w:hAnsi="Cambria"/>
        </w:rPr>
        <w:t>, nodrošinot nacionālo klimata mērķu sasniegšanu saskaņā ar E</w:t>
      </w:r>
      <w:r w:rsidRPr="001E4E3A" w:rsidR="2F219C85">
        <w:rPr>
          <w:rFonts w:ascii="Cambria" w:hAnsi="Cambria"/>
        </w:rPr>
        <w:t>S</w:t>
      </w:r>
      <w:r w:rsidRPr="001E4E3A" w:rsidR="1509E914">
        <w:rPr>
          <w:rFonts w:ascii="Cambria" w:hAnsi="Cambria"/>
        </w:rPr>
        <w:t xml:space="preserve"> un starptautiskajām saistībām </w:t>
      </w:r>
      <w:r w:rsidRPr="001E4E3A" w:rsidR="1F5BDF49">
        <w:rPr>
          <w:rFonts w:ascii="Cambria" w:hAnsi="Cambria"/>
        </w:rPr>
        <w:t>un regulējumu, ņemot vērā vides, sociālo</w:t>
      </w:r>
      <w:r w:rsidRPr="001E4E3A" w:rsidR="764AA58B">
        <w:rPr>
          <w:rFonts w:ascii="Cambria" w:hAnsi="Cambria"/>
        </w:rPr>
        <w:t>, ekonomikas</w:t>
      </w:r>
      <w:r w:rsidRPr="001E4E3A" w:rsidR="1F5BDF49">
        <w:rPr>
          <w:rFonts w:ascii="Cambria" w:hAnsi="Cambria"/>
        </w:rPr>
        <w:t xml:space="preserve"> un pārvaldības ilgtspēju</w:t>
      </w:r>
      <w:r w:rsidRPr="001E4E3A" w:rsidR="37CD799A">
        <w:rPr>
          <w:rFonts w:ascii="Cambria" w:hAnsi="Cambria"/>
        </w:rPr>
        <w:t>.</w:t>
      </w:r>
    </w:p>
    <w:p w:rsidRPr="001E4E3A" w:rsidR="008B40FC" w:rsidP="008B40FC" w:rsidRDefault="008B40FC" w14:paraId="3277757F" w14:textId="5307016E">
      <w:pPr>
        <w:jc w:val="both"/>
        <w:rPr>
          <w:rFonts w:ascii="Cambria" w:hAnsi="Cambria" w:cs="Times New Roman" w:eastAsiaTheme="majorEastAsia"/>
          <w:b/>
          <w:color w:val="155452"/>
        </w:rPr>
      </w:pPr>
      <w:r w:rsidRPr="001E4E3A">
        <w:rPr>
          <w:rFonts w:ascii="Cambria" w:hAnsi="Cambria" w:cs="Times New Roman" w:eastAsiaTheme="majorEastAsia"/>
          <w:b/>
          <w:color w:val="155452"/>
        </w:rPr>
        <w:t>Priekšrocības</w:t>
      </w:r>
    </w:p>
    <w:p w:rsidRPr="001E4E3A" w:rsidR="008B40FC" w:rsidP="008B40FC" w:rsidRDefault="5B4F8310" w14:paraId="2BE34EF9" w14:textId="1F92C90D">
      <w:pPr>
        <w:jc w:val="both"/>
        <w:rPr>
          <w:rStyle w:val="ui-provider"/>
          <w:rFonts w:ascii="Cambria" w:hAnsi="Cambria"/>
        </w:rPr>
      </w:pPr>
      <w:r w:rsidRPr="001E4E3A">
        <w:rPr>
          <w:rStyle w:val="ui-provider"/>
          <w:rFonts w:ascii="Cambria" w:hAnsi="Cambria"/>
        </w:rPr>
        <w:t xml:space="preserve">Lai sasniegtu </w:t>
      </w:r>
      <w:proofErr w:type="spellStart"/>
      <w:r w:rsidRPr="001E4E3A">
        <w:rPr>
          <w:rStyle w:val="ui-provider"/>
          <w:rFonts w:ascii="Cambria" w:hAnsi="Cambria"/>
        </w:rPr>
        <w:t>klimatneitralitātes</w:t>
      </w:r>
      <w:proofErr w:type="spellEnd"/>
      <w:r w:rsidRPr="001E4E3A">
        <w:rPr>
          <w:rStyle w:val="ui-provider"/>
          <w:rFonts w:ascii="Cambria" w:hAnsi="Cambria"/>
        </w:rPr>
        <w:t xml:space="preserve"> mērķus un nodrošinātu ekonomikas izaugsmi, nepieciešams transformēt Latvijas tautsaimniecību. Transformācijas pamatā ir </w:t>
      </w:r>
      <w:r w:rsidRPr="001E4E3A" w:rsidR="6A39E42B">
        <w:rPr>
          <w:rStyle w:val="ui-provider"/>
          <w:rFonts w:ascii="Cambria" w:hAnsi="Cambria"/>
        </w:rPr>
        <w:t>tālāk nodaļā</w:t>
      </w:r>
      <w:r w:rsidRPr="001E4E3A">
        <w:rPr>
          <w:rStyle w:val="ui-provider"/>
          <w:rFonts w:ascii="Cambria" w:hAnsi="Cambria"/>
        </w:rPr>
        <w:t xml:space="preserve"> minēto </w:t>
      </w:r>
      <w:proofErr w:type="spellStart"/>
      <w:r w:rsidRPr="001E4E3A">
        <w:rPr>
          <w:rStyle w:val="ui-provider"/>
          <w:rFonts w:ascii="Cambria" w:hAnsi="Cambria"/>
        </w:rPr>
        <w:t>rīcībpolitikas</w:t>
      </w:r>
      <w:proofErr w:type="spellEnd"/>
      <w:r w:rsidRPr="001E4E3A">
        <w:rPr>
          <w:rStyle w:val="ui-provider"/>
          <w:rFonts w:ascii="Cambria" w:hAnsi="Cambria"/>
        </w:rPr>
        <w:t xml:space="preserve"> instrumentu pielietošana, kā arī esošo priekšrocību izmantošana. Latvijā kā nozīmīgas priekšrocības var tik uzskatīti:</w:t>
      </w:r>
    </w:p>
    <w:p w:rsidRPr="001E4E3A" w:rsidR="008B40FC" w:rsidP="2BDCA476" w:rsidRDefault="5B4F8310" w14:paraId="4A596506" w14:textId="6C2F9459">
      <w:pPr>
        <w:jc w:val="both"/>
        <w:rPr>
          <w:rStyle w:val="ui-provider"/>
          <w:rFonts w:ascii="Cambria" w:hAnsi="Cambria"/>
          <w:i/>
          <w:iCs/>
          <w:color w:val="006666"/>
        </w:rPr>
      </w:pPr>
      <w:r w:rsidRPr="001E4E3A">
        <w:rPr>
          <w:rStyle w:val="ui-provider"/>
          <w:rFonts w:ascii="Cambria" w:hAnsi="Cambria"/>
          <w:i/>
          <w:iCs/>
          <w:color w:val="006666"/>
        </w:rPr>
        <w:t>Fiziskās ģeogrāfijas apstākļi</w:t>
      </w:r>
    </w:p>
    <w:p w:rsidRPr="001E4E3A" w:rsidR="008B40FC" w:rsidP="008B40FC" w:rsidRDefault="008B40FC" w14:paraId="6285645B" w14:textId="77777777">
      <w:pPr>
        <w:pStyle w:val="ListParagraph"/>
        <w:numPr>
          <w:ilvl w:val="1"/>
          <w:numId w:val="6"/>
        </w:numPr>
        <w:ind w:left="360"/>
        <w:jc w:val="both"/>
        <w:rPr>
          <w:rFonts w:ascii="Cambria" w:hAnsi="Cambria"/>
        </w:rPr>
      </w:pPr>
      <w:r w:rsidRPr="001E4E3A">
        <w:rPr>
          <w:rFonts w:ascii="Cambria" w:hAnsi="Cambria"/>
        </w:rPr>
        <w:t>Latvijas klimatu nosaka valsts atrašanās mērenajā klimata joslā. Latvijai raksturīga bieža gaisa masu maiņa, gada laikā vidēji 170 atmosfēras frontes, kas var kalpot vēja enerģijas izmantošanas attīstīšanai. Saules radiācijas izmantošanai enerģijas ražošanā ir sezonāls raksturs. Kopumā Latvijā gadā Saule spīd vidēji 1700-2000 stundas, visvairāk jūlijā – aptuveni 300 stundas, savukārt vismazāk decembrī, kad kopējais Saules spīdēšanas ilgums ir aptuveni 25 stundas, jeb mazāk nekā stundu dienā</w:t>
      </w:r>
      <w:r w:rsidRPr="001E4E3A">
        <w:rPr>
          <w:rStyle w:val="FootnoteReference"/>
          <w:rFonts w:ascii="Cambria" w:hAnsi="Cambria"/>
        </w:rPr>
        <w:footnoteReference w:id="44"/>
      </w:r>
      <w:r w:rsidRPr="001E4E3A">
        <w:rPr>
          <w:rFonts w:ascii="Cambria" w:hAnsi="Cambria"/>
        </w:rPr>
        <w:t>.</w:t>
      </w:r>
      <w:r w:rsidRPr="001E4E3A">
        <w:rPr>
          <w:rFonts w:ascii="Cambria" w:hAnsi="Cambria" w:eastAsiaTheme="minorEastAsia"/>
        </w:rPr>
        <w:t xml:space="preserve"> </w:t>
      </w:r>
    </w:p>
    <w:p w:rsidRPr="001E4E3A" w:rsidR="008B40FC" w:rsidP="008B40FC" w:rsidRDefault="008B40FC" w14:paraId="3267D458" w14:textId="5ECAE23F">
      <w:pPr>
        <w:pStyle w:val="ListParagraph"/>
        <w:numPr>
          <w:ilvl w:val="1"/>
          <w:numId w:val="6"/>
        </w:numPr>
        <w:ind w:left="360"/>
        <w:jc w:val="both"/>
        <w:rPr>
          <w:rFonts w:ascii="Cambria" w:hAnsi="Cambria"/>
        </w:rPr>
      </w:pPr>
      <w:r w:rsidRPr="001E4E3A">
        <w:rPr>
          <w:rFonts w:ascii="Cambria" w:hAnsi="Cambria" w:eastAsia="Cambria" w:cs="Cambria"/>
        </w:rPr>
        <w:t>Latvijas salīdzinoši nelielā teritoriālā platība, kur lielu daļu no tās aizņem lauksaimniecībā izmantojamās zemes</w:t>
      </w:r>
      <w:r w:rsidRPr="001E4E3A">
        <w:rPr>
          <w:rStyle w:val="FootnoteReference"/>
          <w:rFonts w:ascii="Cambria" w:hAnsi="Cambria" w:eastAsia="Cambria" w:cs="Cambria"/>
        </w:rPr>
        <w:footnoteReference w:id="45"/>
      </w:r>
      <w:r w:rsidRPr="001E4E3A">
        <w:rPr>
          <w:rFonts w:ascii="Cambria" w:hAnsi="Cambria" w:eastAsia="Cambria" w:cs="Cambria"/>
        </w:rPr>
        <w:t xml:space="preserve"> –</w:t>
      </w:r>
      <w:r w:rsidRPr="001E4E3A" w:rsidR="17517678">
        <w:rPr>
          <w:rFonts w:ascii="Cambria" w:hAnsi="Cambria" w:eastAsia="Cambria" w:cs="Cambria"/>
        </w:rPr>
        <w:t>34,91</w:t>
      </w:r>
      <w:r w:rsidRPr="001E4E3A">
        <w:rPr>
          <w:rFonts w:ascii="Cambria" w:hAnsi="Cambria" w:eastAsia="Cambria" w:cs="Cambria"/>
        </w:rPr>
        <w:t>% (202</w:t>
      </w:r>
      <w:r w:rsidRPr="001E4E3A" w:rsidR="74A834AF">
        <w:rPr>
          <w:rFonts w:ascii="Cambria" w:hAnsi="Cambria" w:eastAsia="Cambria" w:cs="Cambria"/>
        </w:rPr>
        <w:t>4</w:t>
      </w:r>
      <w:r w:rsidRPr="001E4E3A">
        <w:rPr>
          <w:rFonts w:ascii="Cambria" w:hAnsi="Cambria" w:eastAsia="Cambria" w:cs="Cambria"/>
        </w:rPr>
        <w:t>.g.) un meža zemju (mežs, purvs, krūmājs) – 53,</w:t>
      </w:r>
      <w:r w:rsidRPr="001E4E3A" w:rsidR="49507DF2">
        <w:rPr>
          <w:rFonts w:ascii="Cambria" w:hAnsi="Cambria" w:eastAsia="Cambria" w:cs="Cambria"/>
        </w:rPr>
        <w:t>63</w:t>
      </w:r>
      <w:r w:rsidRPr="001E4E3A">
        <w:rPr>
          <w:rFonts w:ascii="Cambria" w:hAnsi="Cambria" w:eastAsia="Cambria" w:cs="Cambria"/>
        </w:rPr>
        <w:t>% (</w:t>
      </w:r>
      <w:r w:rsidRPr="001E4E3A" w:rsidR="3883C4B1">
        <w:rPr>
          <w:rFonts w:ascii="Cambria" w:hAnsi="Cambria" w:eastAsia="Cambria" w:cs="Cambria"/>
        </w:rPr>
        <w:t>202</w:t>
      </w:r>
      <w:r w:rsidRPr="001E4E3A" w:rsidR="70AB95F2">
        <w:rPr>
          <w:rFonts w:ascii="Cambria" w:hAnsi="Cambria" w:eastAsia="Cambria" w:cs="Cambria"/>
        </w:rPr>
        <w:t>4</w:t>
      </w:r>
      <w:r w:rsidRPr="001E4E3A">
        <w:rPr>
          <w:rFonts w:ascii="Cambria" w:hAnsi="Cambria" w:eastAsia="Cambria" w:cs="Cambria"/>
        </w:rPr>
        <w:t>.g.) platības.</w:t>
      </w:r>
    </w:p>
    <w:p w:rsidRPr="001E4E3A" w:rsidR="008B40FC" w:rsidP="008B40FC" w:rsidRDefault="008B40FC" w14:paraId="544A1347" w14:textId="13869CD5">
      <w:pPr>
        <w:pStyle w:val="ListParagraph"/>
        <w:numPr>
          <w:ilvl w:val="1"/>
          <w:numId w:val="6"/>
        </w:numPr>
        <w:ind w:left="360"/>
        <w:jc w:val="both"/>
        <w:rPr>
          <w:rFonts w:ascii="Cambria" w:hAnsi="Cambria"/>
        </w:rPr>
      </w:pPr>
      <w:r w:rsidRPr="001E4E3A">
        <w:rPr>
          <w:rStyle w:val="ui-provider"/>
          <w:rFonts w:ascii="Cambria" w:hAnsi="Cambria"/>
        </w:rPr>
        <w:t xml:space="preserve">Vairāk nekā pusi Latvijas teritorijas veido meža zeme. Mērķtiecīgi un ilgtspējīgi veidojot mežaudžu struktūru un to noturību ir iespējams palielināt </w:t>
      </w:r>
      <w:r w:rsidRPr="001E4E3A">
        <w:rPr>
          <w:rFonts w:ascii="Cambria" w:hAnsi="Cambria"/>
        </w:rPr>
        <w:t>CO</w:t>
      </w:r>
      <w:r w:rsidRPr="001E4E3A">
        <w:rPr>
          <w:rFonts w:ascii="Cambria" w:hAnsi="Cambria"/>
          <w:vertAlign w:val="subscript"/>
        </w:rPr>
        <w:t>2</w:t>
      </w:r>
      <w:r w:rsidRPr="001E4E3A">
        <w:rPr>
          <w:rFonts w:ascii="Cambria" w:hAnsi="Cambria"/>
        </w:rPr>
        <w:t xml:space="preserve"> piesaistes ZIZIMM sektorā, veicināt koksnes izmantošanu būvniecībā, </w:t>
      </w:r>
      <w:r w:rsidRPr="001E4E3A">
        <w:rPr>
          <w:rFonts w:ascii="Cambria" w:hAnsi="Cambria" w:eastAsia="Cambria" w:cs="Cambria"/>
        </w:rPr>
        <w:t>un inovatīvu koksnes produktu ražošanā,</w:t>
      </w:r>
      <w:r w:rsidRPr="001E4E3A">
        <w:rPr>
          <w:rFonts w:ascii="Cambria" w:hAnsi="Cambria"/>
        </w:rPr>
        <w:t xml:space="preserve"> kā arī biomasas, </w:t>
      </w:r>
      <w:r w:rsidRPr="001E4E3A">
        <w:rPr>
          <w:rFonts w:ascii="Cambria" w:hAnsi="Cambria" w:eastAsia="Cambria" w:cs="Cambria"/>
        </w:rPr>
        <w:t xml:space="preserve">tajā skaitā </w:t>
      </w:r>
      <w:proofErr w:type="spellStart"/>
      <w:r w:rsidRPr="001E4E3A">
        <w:rPr>
          <w:rFonts w:ascii="Cambria" w:hAnsi="Cambria" w:eastAsia="Cambria" w:cs="Cambria"/>
        </w:rPr>
        <w:t>reciklētās</w:t>
      </w:r>
      <w:proofErr w:type="spellEnd"/>
      <w:r w:rsidRPr="001E4E3A">
        <w:rPr>
          <w:rFonts w:ascii="Cambria" w:hAnsi="Cambria" w:eastAsia="Cambria" w:cs="Cambria"/>
        </w:rPr>
        <w:t xml:space="preserve"> koksnes</w:t>
      </w:r>
      <w:r w:rsidRPr="001E4E3A">
        <w:rPr>
          <w:rFonts w:ascii="Cambria" w:hAnsi="Cambria"/>
        </w:rPr>
        <w:t xml:space="preserve"> izmantošanu enerģētikā. </w:t>
      </w:r>
    </w:p>
    <w:p w:rsidRPr="001E4E3A" w:rsidR="008B40FC" w:rsidP="008B40FC" w:rsidRDefault="008B40FC" w14:paraId="38D2666E" w14:textId="4F3B7DFF">
      <w:pPr>
        <w:jc w:val="both"/>
        <w:rPr>
          <w:rStyle w:val="ui-provider"/>
          <w:rFonts w:ascii="Cambria" w:hAnsi="Cambria"/>
          <w:i/>
          <w:color w:val="006666"/>
        </w:rPr>
      </w:pPr>
      <w:r w:rsidRPr="001E4E3A">
        <w:rPr>
          <w:rStyle w:val="ui-provider"/>
          <w:rFonts w:ascii="Cambria" w:hAnsi="Cambria"/>
          <w:i/>
          <w:color w:val="006666"/>
        </w:rPr>
        <w:t>Liels elektrifikācijas potenciāls</w:t>
      </w:r>
    </w:p>
    <w:p w:rsidRPr="001E4E3A" w:rsidR="008B40FC" w:rsidP="008B40FC" w:rsidRDefault="008B40FC" w14:paraId="7AB0696B" w14:textId="74976772">
      <w:pPr>
        <w:jc w:val="both"/>
        <w:rPr>
          <w:rStyle w:val="ui-provider"/>
          <w:rFonts w:ascii="Cambria" w:hAnsi="Cambria"/>
        </w:rPr>
      </w:pPr>
      <w:r w:rsidRPr="001E4E3A">
        <w:rPr>
          <w:rStyle w:val="ui-provider"/>
          <w:rFonts w:ascii="Cambria" w:hAnsi="Cambria"/>
        </w:rPr>
        <w:t>Saskaņā ar enerģētikas ekspertu novērtējumu Latvijā ir liels potenciāls rūpniecības un transporta</w:t>
      </w:r>
      <w:r w:rsidRPr="001E4E3A" w:rsidR="30AC0380">
        <w:rPr>
          <w:rStyle w:val="ui-provider"/>
          <w:rFonts w:ascii="Cambria" w:hAnsi="Cambria"/>
        </w:rPr>
        <w:t>, tai skaitā dzelzceļa,</w:t>
      </w:r>
      <w:r w:rsidRPr="001E4E3A">
        <w:rPr>
          <w:rStyle w:val="ui-provider"/>
          <w:rFonts w:ascii="Cambria" w:hAnsi="Cambria"/>
        </w:rPr>
        <w:t xml:space="preserve"> elektrifikācijā, gan ražošanas procesos izmantoto kurināmo un tehnoloģijas aizvietojot ar tādām, kurās kā energoresurss ir elektroenerģija, gan transportā izmantotos transportlīdzekļus aizstājot ar EV. Ražošanas procesu un transporta elektrifikācija ievērojami palielinātu Latvijas elektroenerģijas patēriņu, tomēr, ja vienlaicīgi tiktu mazināts primāro energoresursu – kurināmais un degvielas patēriņš, un tiktu uzlabota tautsaimniecības </w:t>
      </w:r>
      <w:r w:rsidRPr="001E4E3A" w:rsidR="300003CB">
        <w:rPr>
          <w:rStyle w:val="ui-provider"/>
          <w:rFonts w:ascii="Cambria" w:hAnsi="Cambria"/>
        </w:rPr>
        <w:t xml:space="preserve">kopējā </w:t>
      </w:r>
      <w:r w:rsidRPr="001E4E3A">
        <w:rPr>
          <w:rStyle w:val="ui-provider"/>
          <w:rFonts w:ascii="Cambria" w:hAnsi="Cambria"/>
        </w:rPr>
        <w:t>energoefektivitāte, kopējais valsts enerģijas patēriņš mazināsies. Vienlaikus transporta sektora vispusīgai elektrifikācijai ir nepieciešamas investīcijas lieljaudas uzlādes punktu aktīvai izveidei un dzelzceļa elektrifikācijai.</w:t>
      </w:r>
    </w:p>
    <w:p w:rsidRPr="001E4E3A" w:rsidR="008B40FC" w:rsidP="008B40FC" w:rsidRDefault="008B40FC" w14:paraId="5CC91772" w14:textId="568916E0">
      <w:pPr>
        <w:jc w:val="both"/>
        <w:rPr>
          <w:rStyle w:val="ui-provider"/>
          <w:rFonts w:ascii="Cambria" w:hAnsi="Cambria"/>
          <w:i/>
          <w:color w:val="006666"/>
        </w:rPr>
      </w:pPr>
      <w:r w:rsidRPr="001E4E3A">
        <w:rPr>
          <w:rStyle w:val="ui-provider"/>
          <w:rFonts w:ascii="Cambria" w:hAnsi="Cambria"/>
          <w:i/>
          <w:color w:val="006666"/>
        </w:rPr>
        <w:t>Publiskais un privātais finansējums</w:t>
      </w:r>
    </w:p>
    <w:p w:rsidRPr="001E4E3A" w:rsidR="008B40FC" w:rsidP="008B40FC" w:rsidRDefault="008B40FC" w14:paraId="299547B5" w14:textId="751C4B4D">
      <w:pPr>
        <w:jc w:val="both"/>
        <w:rPr>
          <w:rFonts w:ascii="Cambria" w:hAnsi="Cambria"/>
        </w:rPr>
      </w:pPr>
      <w:r w:rsidRPr="001E4E3A">
        <w:rPr>
          <w:rFonts w:ascii="Cambria" w:hAnsi="Cambria"/>
        </w:rPr>
        <w:t xml:space="preserve">Finansējuma nepieciešamība ciešā mērā ir saistīta ar Latvijai noteikto klimata mērķu sasniegšanu, t.sk. sektoros – enerģētika, transports un lauksaimniecība –, kuri rada vislielāko SEG emisiju apjomu. Sevišķi būtiska finansējuma pieejamība pasākumiem, kas vērsti uz SEG emisiju samazināšanu ne-ETS darbībās, it īpaši mājsaimniecību sektorā. Paralēli jānodrošina finansējuma pieejamība arī </w:t>
      </w:r>
      <w:proofErr w:type="spellStart"/>
      <w:r w:rsidRPr="001E4E3A">
        <w:rPr>
          <w:rFonts w:ascii="Cambria" w:hAnsi="Cambria"/>
        </w:rPr>
        <w:t>klimatnoturīguma</w:t>
      </w:r>
      <w:proofErr w:type="spellEnd"/>
      <w:r w:rsidRPr="001E4E3A">
        <w:rPr>
          <w:rFonts w:ascii="Cambria" w:hAnsi="Cambria"/>
        </w:rPr>
        <w:t xml:space="preserve"> nodrošināšanai. Taču visbūtiskāk, izvairīties no pasākumu finansēšanas, kas ir pretrunā ar SEG emisiju samazināšanu, oglekļa dioksīda piesaisti un </w:t>
      </w:r>
      <w:proofErr w:type="spellStart"/>
      <w:r w:rsidRPr="001E4E3A">
        <w:rPr>
          <w:rFonts w:ascii="Cambria" w:hAnsi="Cambria"/>
        </w:rPr>
        <w:t>klimatnoturīguma</w:t>
      </w:r>
      <w:proofErr w:type="spellEnd"/>
      <w:r w:rsidRPr="001E4E3A">
        <w:rPr>
          <w:rFonts w:ascii="Cambria" w:hAnsi="Cambria"/>
        </w:rPr>
        <w:t xml:space="preserve"> nodrošināšanu. </w:t>
      </w:r>
    </w:p>
    <w:p w:rsidRPr="001E4E3A" w:rsidR="008B40FC" w:rsidP="008B40FC" w:rsidRDefault="5B4F8310" w14:paraId="5EECB5AE" w14:textId="628D3D62">
      <w:pPr>
        <w:jc w:val="both"/>
        <w:rPr>
          <w:rStyle w:val="ui-provider"/>
          <w:rFonts w:ascii="Cambria" w:hAnsi="Cambria"/>
        </w:rPr>
      </w:pPr>
      <w:r w:rsidRPr="001E4E3A">
        <w:rPr>
          <w:rStyle w:val="ui-provider"/>
          <w:rFonts w:ascii="Cambria" w:hAnsi="Cambria"/>
        </w:rPr>
        <w:t>06.12.2021. Valsts kase Latvijas Republikas vārdā pirmo reizi emitēja valsts ilgtspējīgās eiroobligācijas ar dzēšanas termiņu astoņi gadi, piesaistot finansējumu 600 milj.</w:t>
      </w:r>
      <w:r w:rsidRPr="001E4E3A">
        <w:rPr>
          <w:rFonts w:ascii="Cambria" w:hAnsi="Cambria" w:eastAsia="SimSun" w:cs="Times New Roman"/>
          <w:color w:val="000000" w:themeColor="text1"/>
        </w:rPr>
        <w:t xml:space="preserve"> € </w:t>
      </w:r>
      <w:r w:rsidRPr="001E4E3A">
        <w:rPr>
          <w:rStyle w:val="ui-provider"/>
          <w:rFonts w:ascii="Cambria" w:hAnsi="Cambria"/>
        </w:rPr>
        <w:t xml:space="preserve">apmērā. Obligācijas emitētas Latvijas ilgtspējīgas attīstības atbalstam un finansējuma piesaistei pasākumiem un prioritātēm, kuras vērstas uz klimata pārmaiņu negatīvās ietekmes mazināšanu, virzību uz </w:t>
      </w:r>
      <w:proofErr w:type="spellStart"/>
      <w:r w:rsidRPr="001E4E3A">
        <w:rPr>
          <w:rStyle w:val="ui-provider"/>
          <w:rFonts w:ascii="Cambria" w:hAnsi="Cambria"/>
        </w:rPr>
        <w:t>klimatneitralitāti</w:t>
      </w:r>
      <w:proofErr w:type="spellEnd"/>
      <w:r w:rsidRPr="001E4E3A">
        <w:rPr>
          <w:rStyle w:val="ui-provider"/>
          <w:rFonts w:ascii="Cambria" w:hAnsi="Cambria"/>
        </w:rPr>
        <w:t xml:space="preserve"> un labklājības celšanu. </w:t>
      </w:r>
      <w:r w:rsidRPr="001E4E3A" w:rsidR="038E8DC0">
        <w:rPr>
          <w:rFonts w:ascii="Cambria" w:hAnsi="Cambria"/>
        </w:rPr>
        <w:t xml:space="preserve"> 2024.</w:t>
      </w:r>
      <w:r w:rsidRPr="001E4E3A" w:rsidR="7878ACD5">
        <w:rPr>
          <w:rFonts w:ascii="Cambria" w:hAnsi="Cambria"/>
        </w:rPr>
        <w:t xml:space="preserve"> </w:t>
      </w:r>
      <w:r w:rsidRPr="001E4E3A" w:rsidR="038E8DC0">
        <w:rPr>
          <w:rFonts w:ascii="Cambria" w:hAnsi="Cambria"/>
        </w:rPr>
        <w:t>gada 27.</w:t>
      </w:r>
      <w:r w:rsidRPr="001E4E3A" w:rsidR="4D1201BC">
        <w:rPr>
          <w:rFonts w:ascii="Cambria" w:hAnsi="Cambria"/>
        </w:rPr>
        <w:t xml:space="preserve"> </w:t>
      </w:r>
      <w:r w:rsidRPr="001E4E3A" w:rsidR="038E8DC0">
        <w:rPr>
          <w:rFonts w:ascii="Cambria" w:hAnsi="Cambria"/>
        </w:rPr>
        <w:t xml:space="preserve">februāra Ministru kabineta noteikumi Nr.122 “Rīgas </w:t>
      </w:r>
      <w:proofErr w:type="spellStart"/>
      <w:r w:rsidRPr="001E4E3A" w:rsidR="038E8DC0">
        <w:rPr>
          <w:rFonts w:ascii="Cambria" w:hAnsi="Cambria"/>
        </w:rPr>
        <w:t>valstspilsētas</w:t>
      </w:r>
      <w:proofErr w:type="spellEnd"/>
      <w:r w:rsidRPr="001E4E3A" w:rsidR="038E8DC0">
        <w:rPr>
          <w:rFonts w:ascii="Cambria" w:hAnsi="Cambria"/>
        </w:rPr>
        <w:t xml:space="preserve"> pašvaldības obligāciju izlaišanas noteikumi”</w:t>
      </w:r>
      <w:r w:rsidRPr="001E4E3A">
        <w:rPr>
          <w:rFonts w:ascii="Cambria" w:hAnsi="Cambria"/>
        </w:rPr>
        <w:t xml:space="preserve"> ietver pašvaldības zaļo obligāciju ietvaru, kas nodrošinās papildus resursus ilgtspējīgas infrastruktūras izveidē.</w:t>
      </w:r>
    </w:p>
    <w:p w:rsidRPr="001E4E3A" w:rsidR="008B40FC" w:rsidP="008B40FC" w:rsidRDefault="008B40FC" w14:paraId="3A02C6A1" w14:textId="1EB5886B">
      <w:pPr>
        <w:jc w:val="both"/>
        <w:rPr>
          <w:rFonts w:ascii="Cambria" w:hAnsi="Cambria"/>
        </w:rPr>
      </w:pPr>
      <w:r w:rsidRPr="001E4E3A">
        <w:rPr>
          <w:rFonts w:ascii="Cambria" w:hAnsi="Cambria"/>
        </w:rPr>
        <w:t>Nepieciešams attīstīt zaļā publiskā iepirkuma</w:t>
      </w:r>
      <w:r w:rsidRPr="001E4E3A" w:rsidR="5F4592E8">
        <w:rPr>
          <w:rFonts w:ascii="Cambria" w:hAnsi="Cambria"/>
        </w:rPr>
        <w:t>, tajā iekļaujot arī energoefektivitātes nosacījumus,</w:t>
      </w:r>
      <w:r w:rsidRPr="001E4E3A">
        <w:rPr>
          <w:rFonts w:ascii="Cambria" w:hAnsi="Cambria"/>
        </w:rPr>
        <w:t xml:space="preserve"> kā horizontāla pasākuma īstenošanu visās nozarēs un palielināt tā īpatsvaru kopējā publiskā iepirkuma apjomā.</w:t>
      </w:r>
    </w:p>
    <w:p w:rsidRPr="001E4E3A" w:rsidR="008B40FC" w:rsidP="008B40FC" w:rsidRDefault="008B40FC" w14:paraId="178ACFFA" w14:textId="23606DBB">
      <w:pPr>
        <w:jc w:val="both"/>
        <w:rPr>
          <w:rFonts w:ascii="Cambria" w:hAnsi="Cambria"/>
          <w:color w:val="000000" w:themeColor="text1"/>
        </w:rPr>
      </w:pPr>
      <w:r w:rsidRPr="001E4E3A">
        <w:rPr>
          <w:rFonts w:ascii="Cambria" w:hAnsi="Cambria"/>
        </w:rPr>
        <w:t xml:space="preserve">Publiskā finansējuma apjoms, lai arī ievērojams, tomēr nebūs pietiekams visu mērķu sasniegšanai. Tāpēc līdztekus publiskajam finansējumam, nepieciešams piesaistīt arī privātās investīcijas. </w:t>
      </w:r>
      <w:r w:rsidRPr="001E4E3A">
        <w:rPr>
          <w:rFonts w:ascii="Cambria" w:hAnsi="Cambria"/>
          <w:color w:val="000000" w:themeColor="text1"/>
        </w:rPr>
        <w:t>Finanšu instrumenti ir efektīvs līdzeklis, lai maksimāli piesaistītu un aktivizētu pēc iespējas vairāk privāto kapitālu. Projektu finansēšanā, it īpaši atbalsta sniegšanā komersantiem, būtu prioritāri jāvirzās uz aizdevuma orientētiem (</w:t>
      </w:r>
      <w:proofErr w:type="spellStart"/>
      <w:r w:rsidRPr="001E4E3A">
        <w:rPr>
          <w:rFonts w:ascii="Cambria" w:hAnsi="Cambria"/>
          <w:i/>
          <w:iCs/>
          <w:color w:val="000000" w:themeColor="text1"/>
        </w:rPr>
        <w:t>debt-based</w:t>
      </w:r>
      <w:proofErr w:type="spellEnd"/>
      <w:r w:rsidRPr="001E4E3A">
        <w:rPr>
          <w:rFonts w:ascii="Cambria" w:hAnsi="Cambria"/>
          <w:color w:val="000000" w:themeColor="text1"/>
        </w:rPr>
        <w:t>) instrumentiem, garantijām, riska kapitāla ieguldījumiem vai jaukto finansējumu (</w:t>
      </w:r>
      <w:proofErr w:type="spellStart"/>
      <w:r w:rsidRPr="001E4E3A">
        <w:rPr>
          <w:rFonts w:ascii="Cambria" w:hAnsi="Cambria"/>
          <w:i/>
          <w:iCs/>
          <w:color w:val="000000" w:themeColor="text1"/>
        </w:rPr>
        <w:t>blended</w:t>
      </w:r>
      <w:proofErr w:type="spellEnd"/>
      <w:r w:rsidRPr="001E4E3A">
        <w:rPr>
          <w:rFonts w:ascii="Cambria" w:hAnsi="Cambria"/>
          <w:i/>
          <w:iCs/>
          <w:color w:val="000000" w:themeColor="text1"/>
        </w:rPr>
        <w:t xml:space="preserve"> </w:t>
      </w:r>
      <w:proofErr w:type="spellStart"/>
      <w:r w:rsidRPr="001E4E3A">
        <w:rPr>
          <w:rFonts w:ascii="Cambria" w:hAnsi="Cambria"/>
          <w:i/>
          <w:iCs/>
          <w:color w:val="000000" w:themeColor="text1"/>
        </w:rPr>
        <w:t>finance</w:t>
      </w:r>
      <w:proofErr w:type="spellEnd"/>
      <w:r w:rsidRPr="001E4E3A">
        <w:rPr>
          <w:rFonts w:ascii="Cambria" w:hAnsi="Cambria"/>
          <w:i/>
          <w:iCs/>
          <w:color w:val="000000" w:themeColor="text1"/>
        </w:rPr>
        <w:t>)</w:t>
      </w:r>
      <w:r w:rsidRPr="001E4E3A">
        <w:rPr>
          <w:rFonts w:ascii="Cambria" w:hAnsi="Cambria"/>
          <w:color w:val="000000" w:themeColor="text1"/>
        </w:rPr>
        <w:t xml:space="preserve">, tādā veidā nodrošinot papildu finansējuma mobilizāciju no privātā sektora ilgtspējīgai attīstībai, t.sk klimata pārmaiņu mazināšanas un pielāgošanās klimata pārmaiņām pasākumiem. </w:t>
      </w:r>
    </w:p>
    <w:p w:rsidRPr="001E4E3A" w:rsidR="008B40FC" w:rsidP="008B40FC" w:rsidRDefault="5B4F8310" w14:paraId="43597A38" w14:textId="7ABA1758">
      <w:pPr>
        <w:jc w:val="both"/>
        <w:rPr>
          <w:rFonts w:ascii="Cambria" w:hAnsi="Cambria"/>
          <w:color w:val="000000" w:themeColor="text1"/>
        </w:rPr>
      </w:pPr>
      <w:r w:rsidRPr="001E4E3A">
        <w:rPr>
          <w:rFonts w:ascii="Cambria" w:hAnsi="Cambria"/>
          <w:color w:val="000000" w:themeColor="text1"/>
        </w:rPr>
        <w:t xml:space="preserve">Pasaulē arvien straujāk pieaug interese par ilgtspējīgiem finanšu instrumentiem un arvien pieaug zaļo, sociālo un ilgtspējīgo obligāciju emisijas. Latvijā līdz šim tikai daži uzņēmumi (AS “Latvenergo”, AS “Attīstības finanšu institūcija </w:t>
      </w:r>
      <w:proofErr w:type="spellStart"/>
      <w:r w:rsidRPr="001E4E3A">
        <w:rPr>
          <w:rFonts w:ascii="Cambria" w:hAnsi="Cambria"/>
          <w:color w:val="000000" w:themeColor="text1"/>
        </w:rPr>
        <w:t>Altum</w:t>
      </w:r>
      <w:proofErr w:type="spellEnd"/>
      <w:r w:rsidRPr="001E4E3A">
        <w:rPr>
          <w:rFonts w:ascii="Cambria" w:hAnsi="Cambria"/>
          <w:color w:val="000000" w:themeColor="text1"/>
        </w:rPr>
        <w:t>” un AS “Augstsprieguma tīkls”) ir emitējuši zaļās obligācijas saskaņā ar starptautiskajiem zaļo obligāciju standartiem, tomēr kopējie apjomi jau šobrīd ir nozīmīgi – 220 milj.</w:t>
      </w:r>
      <w:r w:rsidRPr="001E4E3A">
        <w:rPr>
          <w:rFonts w:ascii="Cambria" w:hAnsi="Cambria" w:eastAsia="SimSun" w:cs="Times New Roman"/>
          <w:color w:val="000000" w:themeColor="text1"/>
        </w:rPr>
        <w:t xml:space="preserve"> €</w:t>
      </w:r>
      <w:r w:rsidRPr="001E4E3A">
        <w:rPr>
          <w:rFonts w:ascii="Cambria" w:hAnsi="Cambria"/>
          <w:color w:val="000000" w:themeColor="text1"/>
        </w:rPr>
        <w:t xml:space="preserve"> apmērā. Latvijas finanšu sektora dalībniekiem (kredītiestādēm un citiem finanšu pakalpojumu sniedzējiem) ir būtiski NEKP ietvaros noteikt privātā finansējuma piesaistes mērķus un finansējuma ieguldīšanas iespējas, lai varētu attīstīt finanšu instrumentus</w:t>
      </w:r>
      <w:r w:rsidRPr="001E4E3A" w:rsidR="3BFAFCF8">
        <w:rPr>
          <w:rFonts w:ascii="Cambria" w:hAnsi="Cambria"/>
          <w:color w:val="000000" w:themeColor="text1"/>
        </w:rPr>
        <w:t xml:space="preserve">, kā arī </w:t>
      </w:r>
      <w:r w:rsidRPr="001E4E3A" w:rsidR="2AB836D8">
        <w:rPr>
          <w:rFonts w:ascii="Cambria" w:hAnsi="Cambria"/>
          <w:color w:val="000000" w:themeColor="text1"/>
        </w:rPr>
        <w:t>citas kapitālsabiedrības, t.sk., publiskas personas vai atvasinātas publiskas personas</w:t>
      </w:r>
      <w:r w:rsidRPr="001E4E3A" w:rsidR="36591197">
        <w:rPr>
          <w:rFonts w:ascii="Cambria" w:hAnsi="Cambria"/>
          <w:color w:val="000000" w:themeColor="text1"/>
        </w:rPr>
        <w:t xml:space="preserve"> </w:t>
      </w:r>
      <w:r w:rsidRPr="001E4E3A" w:rsidR="44BC40C0">
        <w:rPr>
          <w:rFonts w:ascii="Cambria" w:hAnsi="Cambria"/>
          <w:color w:val="000000" w:themeColor="text1"/>
        </w:rPr>
        <w:t>b</w:t>
      </w:r>
      <w:r w:rsidRPr="001E4E3A" w:rsidR="36591197">
        <w:rPr>
          <w:rFonts w:ascii="Cambria" w:hAnsi="Cambria"/>
          <w:color w:val="000000" w:themeColor="text1"/>
        </w:rPr>
        <w:t>ūtu jārosina izvērtēt šāda finansējuma piesaistes nepieciešamība un iespējas</w:t>
      </w:r>
      <w:r w:rsidRPr="001E4E3A">
        <w:rPr>
          <w:rFonts w:ascii="Cambria" w:hAnsi="Cambria"/>
          <w:color w:val="000000" w:themeColor="text1"/>
        </w:rPr>
        <w:t xml:space="preserve">. Lai pamatotu ilgtspējīgo finanšu instrumentu </w:t>
      </w:r>
      <w:proofErr w:type="spellStart"/>
      <w:r w:rsidRPr="001E4E3A">
        <w:rPr>
          <w:rFonts w:ascii="Cambria" w:hAnsi="Cambria"/>
          <w:color w:val="000000" w:themeColor="text1"/>
        </w:rPr>
        <w:t>attiecināmību</w:t>
      </w:r>
      <w:proofErr w:type="spellEnd"/>
      <w:r w:rsidRPr="001E4E3A">
        <w:rPr>
          <w:rFonts w:ascii="Cambria" w:hAnsi="Cambria"/>
          <w:color w:val="000000" w:themeColor="text1"/>
        </w:rPr>
        <w:t xml:space="preserve"> ES regulējuma izpratnē, nepieciešams nodrošināt energoefektivitātes datu pieejamību finanšu tirgus dalībniekiem. </w:t>
      </w:r>
    </w:p>
    <w:p w:rsidRPr="001E4E3A" w:rsidR="008B40FC" w:rsidP="008B40FC" w:rsidRDefault="008B40FC" w14:paraId="5AB28C5C" w14:textId="428F3053">
      <w:pPr>
        <w:jc w:val="both"/>
        <w:rPr>
          <w:rFonts w:ascii="Cambria" w:hAnsi="Cambria"/>
          <w:color w:val="000000" w:themeColor="text1"/>
        </w:rPr>
      </w:pPr>
      <w:r w:rsidRPr="001E4E3A">
        <w:rPr>
          <w:rFonts w:ascii="Cambria" w:hAnsi="Cambria"/>
          <w:color w:val="000000" w:themeColor="text1"/>
        </w:rPr>
        <w:t>Uzņēmumu sektora ilgtspējas mērķu sasniegšanas ieguldījum</w:t>
      </w:r>
      <w:r w:rsidRPr="001E4E3A" w:rsidR="00674D2E">
        <w:rPr>
          <w:rFonts w:ascii="Cambria" w:hAnsi="Cambria"/>
          <w:color w:val="000000" w:themeColor="text1"/>
        </w:rPr>
        <w:t>u</w:t>
      </w:r>
      <w:r w:rsidRPr="001E4E3A">
        <w:rPr>
          <w:rFonts w:ascii="Cambria" w:hAnsi="Cambria"/>
          <w:color w:val="000000" w:themeColor="text1"/>
        </w:rPr>
        <w:t xml:space="preserve">, sākot ar 2024. pārskata </w:t>
      </w:r>
      <w:r w:rsidRPr="001E4E3A" w:rsidR="6E36E0B7">
        <w:rPr>
          <w:rFonts w:ascii="Cambria" w:hAnsi="Cambria"/>
          <w:color w:val="000000" w:themeColor="text1"/>
        </w:rPr>
        <w:t>g</w:t>
      </w:r>
      <w:r w:rsidRPr="001E4E3A" w:rsidR="0059680E">
        <w:rPr>
          <w:rFonts w:ascii="Cambria" w:hAnsi="Cambria"/>
          <w:color w:val="000000" w:themeColor="text1"/>
        </w:rPr>
        <w:t>adu</w:t>
      </w:r>
      <w:r w:rsidRPr="001E4E3A" w:rsidR="6E36E0B7">
        <w:rPr>
          <w:rFonts w:ascii="Cambria" w:hAnsi="Cambria"/>
          <w:color w:val="000000" w:themeColor="text1"/>
        </w:rPr>
        <w:t>,</w:t>
      </w:r>
      <w:r w:rsidRPr="001E4E3A">
        <w:rPr>
          <w:rFonts w:ascii="Cambria" w:hAnsi="Cambria"/>
          <w:color w:val="000000" w:themeColor="text1"/>
        </w:rPr>
        <w:t xml:space="preserve"> būs jāiekļauj gada pārskata vadības ziņojumā, pamatojoties uz Direktīvu 2022/2464</w:t>
      </w:r>
      <w:r w:rsidRPr="001E4E3A">
        <w:rPr>
          <w:rStyle w:val="FootnoteReference"/>
          <w:rFonts w:ascii="Cambria" w:hAnsi="Cambria"/>
          <w:color w:val="000000" w:themeColor="text1"/>
        </w:rPr>
        <w:footnoteReference w:id="46"/>
      </w:r>
      <w:r w:rsidRPr="001E4E3A">
        <w:rPr>
          <w:rFonts w:ascii="Cambria" w:hAnsi="Cambria"/>
          <w:color w:val="000000" w:themeColor="text1"/>
        </w:rPr>
        <w:t>.</w:t>
      </w:r>
    </w:p>
    <w:p w:rsidRPr="001E4E3A" w:rsidR="008B40FC" w:rsidP="008B40FC" w:rsidRDefault="008B40FC" w14:paraId="0EBF9358" w14:textId="6B901E92">
      <w:pPr>
        <w:jc w:val="both"/>
        <w:rPr>
          <w:rStyle w:val="ui-provider"/>
          <w:rFonts w:ascii="Cambria" w:hAnsi="Cambria"/>
        </w:rPr>
      </w:pPr>
      <w:r w:rsidRPr="001E4E3A">
        <w:rPr>
          <w:rStyle w:val="ui-provider"/>
          <w:rFonts w:ascii="Cambria" w:hAnsi="Cambria"/>
        </w:rPr>
        <w:t>Klimata politikas instrumentu ietvaros pieejami šādi finansējuma avoti:</w:t>
      </w:r>
    </w:p>
    <w:p w:rsidRPr="001E4E3A" w:rsidR="008B40FC" w:rsidP="00A81091" w:rsidRDefault="5B4F8310" w14:paraId="66845C5A" w14:textId="674EF1AE">
      <w:pPr>
        <w:pStyle w:val="ListParagraph"/>
        <w:numPr>
          <w:ilvl w:val="0"/>
          <w:numId w:val="18"/>
        </w:numPr>
        <w:ind w:left="357" w:hanging="357"/>
        <w:jc w:val="both"/>
        <w:rPr>
          <w:rFonts w:ascii="Cambria" w:hAnsi="Cambria" w:eastAsia="Times New Roman"/>
        </w:rPr>
      </w:pPr>
      <w:r w:rsidRPr="001E4E3A">
        <w:rPr>
          <w:rFonts w:ascii="Cambria" w:hAnsi="Cambria"/>
          <w:b/>
          <w:bCs/>
        </w:rPr>
        <w:t>V</w:t>
      </w:r>
      <w:r w:rsidRPr="001E4E3A" w:rsidR="272F3F74">
        <w:rPr>
          <w:rFonts w:ascii="Cambria" w:hAnsi="Cambria"/>
          <w:b/>
          <w:bCs/>
        </w:rPr>
        <w:t>B</w:t>
      </w:r>
      <w:r w:rsidRPr="001E4E3A">
        <w:rPr>
          <w:rFonts w:ascii="Cambria" w:hAnsi="Cambria"/>
          <w:b/>
          <w:bCs/>
        </w:rPr>
        <w:t xml:space="preserve"> </w:t>
      </w:r>
      <w:r w:rsidRPr="001E4E3A">
        <w:rPr>
          <w:rFonts w:ascii="Cambria" w:hAnsi="Cambria"/>
        </w:rPr>
        <w:t>– piemēram, EKII, MF, Valsts aizdevumi;</w:t>
      </w:r>
    </w:p>
    <w:p w:rsidRPr="001E4E3A" w:rsidR="00D640F6" w:rsidP="00A81091" w:rsidRDefault="48900046" w14:paraId="42C33E87" w14:textId="6021928C">
      <w:pPr>
        <w:pStyle w:val="ListParagraph"/>
        <w:numPr>
          <w:ilvl w:val="0"/>
          <w:numId w:val="18"/>
        </w:numPr>
        <w:ind w:left="357" w:hanging="357"/>
        <w:jc w:val="both"/>
        <w:rPr>
          <w:rFonts w:ascii="Cambria" w:hAnsi="Cambria" w:eastAsia="Times New Roman"/>
          <w:b/>
          <w:bCs/>
        </w:rPr>
      </w:pPr>
      <w:r w:rsidRPr="001E4E3A">
        <w:rPr>
          <w:rFonts w:ascii="Cambria" w:hAnsi="Cambria" w:eastAsia="Times New Roman"/>
          <w:b/>
          <w:bCs/>
        </w:rPr>
        <w:t>P</w:t>
      </w:r>
      <w:r w:rsidRPr="001E4E3A" w:rsidR="272F3F74">
        <w:rPr>
          <w:rFonts w:ascii="Cambria" w:hAnsi="Cambria" w:eastAsia="Times New Roman"/>
          <w:b/>
          <w:bCs/>
        </w:rPr>
        <w:t>B</w:t>
      </w:r>
      <w:r w:rsidRPr="001E4E3A" w:rsidR="41B5DA07">
        <w:rPr>
          <w:rFonts w:ascii="Cambria" w:hAnsi="Cambria" w:eastAsia="Times New Roman"/>
        </w:rPr>
        <w:t xml:space="preserve"> – piemēram, zaļās obligācijas</w:t>
      </w:r>
      <w:r w:rsidRPr="001E4E3A" w:rsidR="1BDA5430">
        <w:rPr>
          <w:rFonts w:ascii="Cambria" w:hAnsi="Cambria" w:eastAsia="Times New Roman"/>
        </w:rPr>
        <w:t>;</w:t>
      </w:r>
    </w:p>
    <w:p w:rsidRPr="001E4E3A" w:rsidR="008B40FC" w:rsidP="00A81091" w:rsidRDefault="5B4F8310" w14:paraId="7ED7CA2C" w14:textId="0BE1F466">
      <w:pPr>
        <w:pStyle w:val="ListParagraph"/>
        <w:numPr>
          <w:ilvl w:val="0"/>
          <w:numId w:val="18"/>
        </w:numPr>
        <w:ind w:left="357" w:hanging="357"/>
        <w:jc w:val="both"/>
        <w:rPr>
          <w:rFonts w:ascii="Cambria" w:hAnsi="Cambria" w:eastAsia="Times New Roman"/>
        </w:rPr>
      </w:pPr>
      <w:r w:rsidRPr="001E4E3A">
        <w:rPr>
          <w:rFonts w:ascii="Cambria" w:hAnsi="Cambria" w:eastAsia="Times New Roman"/>
          <w:b/>
          <w:bCs/>
        </w:rPr>
        <w:t>ES</w:t>
      </w:r>
      <w:r w:rsidRPr="001E4E3A" w:rsidR="3D8AAF02">
        <w:rPr>
          <w:rFonts w:ascii="Cambria" w:hAnsi="Cambria" w:eastAsia="Times New Roman"/>
          <w:b/>
          <w:bCs/>
        </w:rPr>
        <w:t xml:space="preserve"> finansējums</w:t>
      </w:r>
      <w:r w:rsidRPr="001E4E3A">
        <w:rPr>
          <w:rFonts w:ascii="Cambria" w:hAnsi="Cambria" w:eastAsia="Times New Roman"/>
          <w:b/>
          <w:bCs/>
        </w:rPr>
        <w:t xml:space="preserve"> </w:t>
      </w:r>
      <w:r w:rsidRPr="001E4E3A">
        <w:rPr>
          <w:rFonts w:ascii="Cambria" w:hAnsi="Cambria" w:eastAsia="Times New Roman"/>
        </w:rPr>
        <w:t>– piemēram, ES fondu 2021-2027.g</w:t>
      </w:r>
      <w:r w:rsidRPr="001E4E3A" w:rsidR="473D7515">
        <w:rPr>
          <w:rFonts w:ascii="Cambria" w:hAnsi="Cambria" w:eastAsia="Times New Roman"/>
        </w:rPr>
        <w:t>.</w:t>
      </w:r>
      <w:r w:rsidRPr="001E4E3A">
        <w:rPr>
          <w:rFonts w:ascii="Cambria" w:hAnsi="Cambria" w:eastAsia="Times New Roman"/>
        </w:rPr>
        <w:t xml:space="preserve"> plānošanas periods (t.sk. </w:t>
      </w:r>
      <w:r w:rsidRPr="001E4E3A" w:rsidR="4CD9ECB5">
        <w:rPr>
          <w:rFonts w:ascii="Cambria" w:hAnsi="Cambria" w:eastAsia="Times New Roman"/>
        </w:rPr>
        <w:t>TPF</w:t>
      </w:r>
      <w:r w:rsidRPr="001E4E3A">
        <w:rPr>
          <w:rFonts w:ascii="Cambria" w:hAnsi="Cambria" w:eastAsia="Times New Roman"/>
        </w:rPr>
        <w:t>), ANM;</w:t>
      </w:r>
    </w:p>
    <w:p w:rsidRPr="001E4E3A" w:rsidR="008B40FC" w:rsidP="00A81091" w:rsidRDefault="008B40FC" w14:paraId="37740640" w14:textId="5E39098B">
      <w:pPr>
        <w:pStyle w:val="ListParagraph"/>
        <w:numPr>
          <w:ilvl w:val="0"/>
          <w:numId w:val="18"/>
        </w:numPr>
        <w:ind w:left="357" w:hanging="357"/>
        <w:jc w:val="both"/>
        <w:rPr>
          <w:rFonts w:ascii="Cambria" w:hAnsi="Cambria" w:eastAsia="Times New Roman"/>
        </w:rPr>
      </w:pPr>
      <w:r w:rsidRPr="001E4E3A">
        <w:rPr>
          <w:rFonts w:ascii="Cambria" w:hAnsi="Cambria" w:eastAsia="Times New Roman"/>
          <w:b/>
        </w:rPr>
        <w:t xml:space="preserve">EK finanšu instrumenti (programmas) </w:t>
      </w:r>
      <w:r w:rsidRPr="001E4E3A">
        <w:rPr>
          <w:rFonts w:ascii="Cambria" w:hAnsi="Cambria" w:eastAsia="Times New Roman"/>
        </w:rPr>
        <w:t xml:space="preserve">– piemēram, </w:t>
      </w:r>
      <w:r w:rsidRPr="001E4E3A" w:rsidR="00D640F6">
        <w:rPr>
          <w:rFonts w:ascii="Cambria" w:hAnsi="Cambria" w:eastAsia="Times New Roman"/>
        </w:rPr>
        <w:t xml:space="preserve">SKF, </w:t>
      </w:r>
      <w:r w:rsidRPr="001E4E3A">
        <w:rPr>
          <w:rFonts w:ascii="Cambria" w:hAnsi="Cambria" w:eastAsia="Times New Roman"/>
        </w:rPr>
        <w:t>LIFE, IF, Apvārsnis Eiropa;</w:t>
      </w:r>
    </w:p>
    <w:p w:rsidRPr="001E4E3A" w:rsidR="008B40FC" w:rsidP="00A81091" w:rsidRDefault="008B40FC" w14:paraId="7920A049" w14:textId="02FFB2FD">
      <w:pPr>
        <w:pStyle w:val="ListParagraph"/>
        <w:numPr>
          <w:ilvl w:val="0"/>
          <w:numId w:val="18"/>
        </w:numPr>
        <w:ind w:left="357" w:hanging="357"/>
        <w:jc w:val="both"/>
        <w:rPr>
          <w:rFonts w:ascii="Cambria" w:hAnsi="Cambria" w:eastAsia="Times New Roman"/>
        </w:rPr>
      </w:pPr>
      <w:r w:rsidRPr="001E4E3A">
        <w:rPr>
          <w:rFonts w:ascii="Cambria" w:hAnsi="Cambria" w:eastAsia="Times New Roman"/>
          <w:b/>
          <w:bCs/>
        </w:rPr>
        <w:t xml:space="preserve">Starptautisko finanšu institūciju finansējums </w:t>
      </w:r>
      <w:r w:rsidRPr="001E4E3A" w:rsidR="001272F3">
        <w:rPr>
          <w:rFonts w:ascii="Cambria" w:hAnsi="Cambria" w:eastAsia="Times New Roman"/>
          <w:b/>
          <w:bCs/>
        </w:rPr>
        <w:t>–</w:t>
      </w:r>
      <w:r w:rsidRPr="001E4E3A">
        <w:rPr>
          <w:rFonts w:ascii="Cambria" w:hAnsi="Cambria" w:eastAsia="Times New Roman"/>
          <w:b/>
          <w:bCs/>
        </w:rPr>
        <w:t xml:space="preserve"> </w:t>
      </w:r>
      <w:r w:rsidRPr="001E4E3A">
        <w:rPr>
          <w:rFonts w:ascii="Cambria" w:hAnsi="Cambria" w:eastAsia="Times New Roman"/>
        </w:rPr>
        <w:t>t</w:t>
      </w:r>
      <w:r w:rsidRPr="001E4E3A" w:rsidR="001272F3">
        <w:rPr>
          <w:rFonts w:ascii="Cambria" w:hAnsi="Cambria" w:eastAsia="Times New Roman"/>
        </w:rPr>
        <w:t>.sk.</w:t>
      </w:r>
      <w:r w:rsidRPr="001E4E3A">
        <w:rPr>
          <w:rFonts w:ascii="Cambria" w:hAnsi="Cambria" w:eastAsia="Times New Roman"/>
        </w:rPr>
        <w:t>, no Eiropas Investīciju bankas, Eiropas Rekonstrukcijas un attīstības bankas un Ziemeļu Investīciju bankas;</w:t>
      </w:r>
    </w:p>
    <w:p w:rsidRPr="001E4E3A" w:rsidR="008B40FC" w:rsidP="00A81091" w:rsidRDefault="008B40FC" w14:paraId="73B204F5" w14:textId="18EA76F1">
      <w:pPr>
        <w:pStyle w:val="ListParagraph"/>
        <w:numPr>
          <w:ilvl w:val="0"/>
          <w:numId w:val="18"/>
        </w:numPr>
        <w:ind w:left="357" w:hanging="357"/>
        <w:jc w:val="both"/>
        <w:rPr>
          <w:rFonts w:ascii="Cambria" w:hAnsi="Cambria" w:eastAsia="Times New Roman"/>
        </w:rPr>
      </w:pPr>
      <w:r w:rsidRPr="001E4E3A">
        <w:rPr>
          <w:rFonts w:ascii="Cambria" w:hAnsi="Cambria" w:eastAsia="Times New Roman"/>
          <w:b/>
        </w:rPr>
        <w:t xml:space="preserve">Cits finansējums </w:t>
      </w:r>
      <w:r w:rsidRPr="001E4E3A">
        <w:rPr>
          <w:rFonts w:ascii="Cambria" w:hAnsi="Cambria" w:eastAsia="Times New Roman"/>
        </w:rPr>
        <w:t>– piemēram, NFI, Latvijas - Šveices sadarbības programma;</w:t>
      </w:r>
    </w:p>
    <w:p w:rsidRPr="001E4E3A" w:rsidR="008B40FC" w:rsidP="00A81091" w:rsidRDefault="008B40FC" w14:paraId="0F750F56" w14:textId="77777777">
      <w:pPr>
        <w:pStyle w:val="ListParagraph"/>
        <w:numPr>
          <w:ilvl w:val="0"/>
          <w:numId w:val="18"/>
        </w:numPr>
        <w:spacing w:after="0"/>
        <w:ind w:left="357" w:hanging="357"/>
        <w:jc w:val="both"/>
        <w:rPr>
          <w:rFonts w:ascii="Cambria" w:hAnsi="Cambria" w:eastAsia="Times New Roman"/>
        </w:rPr>
      </w:pPr>
      <w:r w:rsidRPr="001E4E3A">
        <w:rPr>
          <w:rFonts w:ascii="Cambria" w:hAnsi="Cambria" w:eastAsia="Times New Roman"/>
          <w:b/>
          <w:bCs/>
        </w:rPr>
        <w:t xml:space="preserve">Papildus finansējums </w:t>
      </w:r>
      <w:r w:rsidRPr="001E4E3A">
        <w:rPr>
          <w:rFonts w:ascii="Cambria" w:hAnsi="Cambria" w:eastAsia="Times New Roman"/>
        </w:rPr>
        <w:t>– piemēram, ilgtspējīga kreditēšana un citi ilgtspējīgi finanšu instrumenti, zaļās un ilgtspējīgās obligācijas; bilateriālie darījumi</w:t>
      </w:r>
      <w:r w:rsidRPr="001E4E3A">
        <w:rPr>
          <w:rStyle w:val="FootnoteReference"/>
          <w:rFonts w:ascii="Cambria" w:hAnsi="Cambria" w:eastAsia="Times New Roman"/>
        </w:rPr>
        <w:footnoteReference w:id="47"/>
      </w:r>
      <w:r w:rsidRPr="001E4E3A">
        <w:rPr>
          <w:rFonts w:ascii="Cambria" w:hAnsi="Cambria" w:eastAsia="Times New Roman"/>
        </w:rPr>
        <w:t>.</w:t>
      </w:r>
    </w:p>
    <w:p w:rsidRPr="001E4E3A" w:rsidR="00D342B2" w:rsidP="00C85211" w:rsidRDefault="00D342B2" w14:paraId="2AC88BF3" w14:textId="77777777">
      <w:pPr>
        <w:jc w:val="both"/>
        <w:rPr>
          <w:rFonts w:ascii="Cambria" w:hAnsi="Cambria" w:cs="Times New Roman" w:eastAsiaTheme="majorEastAsia"/>
          <w:b/>
          <w:bCs/>
          <w:color w:val="155452"/>
          <w:szCs w:val="24"/>
        </w:rPr>
      </w:pPr>
      <w:r w:rsidRPr="001E4E3A">
        <w:rPr>
          <w:rFonts w:ascii="Cambria" w:hAnsi="Cambria" w:cs="Times New Roman" w:eastAsiaTheme="majorEastAsia"/>
          <w:b/>
          <w:bCs/>
          <w:color w:val="155452"/>
          <w:szCs w:val="24"/>
        </w:rPr>
        <w:t>Izaicinājumi</w:t>
      </w:r>
    </w:p>
    <w:p w:rsidRPr="001E4E3A" w:rsidR="00D342B2" w:rsidP="00C85211" w:rsidRDefault="00D342B2" w14:paraId="6AADC104" w14:textId="701EB08D">
      <w:pPr>
        <w:jc w:val="both"/>
        <w:rPr>
          <w:rFonts w:ascii="Cambria" w:hAnsi="Cambria" w:eastAsia="Cambria" w:cs="Cambria"/>
        </w:rPr>
      </w:pPr>
      <w:r w:rsidRPr="001E4E3A">
        <w:rPr>
          <w:rFonts w:ascii="Cambria" w:hAnsi="Cambria" w:eastAsia="Cambria" w:cs="Cambria"/>
        </w:rPr>
        <w:t xml:space="preserve">Lai gan Latvijai ir vairākas priekšrocības, tāpat </w:t>
      </w:r>
      <w:r w:rsidRPr="001E4E3A" w:rsidR="001B6CF2">
        <w:rPr>
          <w:rFonts w:ascii="Cambria" w:hAnsi="Cambria" w:eastAsia="Cambria" w:cs="Cambria"/>
        </w:rPr>
        <w:t>tā</w:t>
      </w:r>
      <w:r w:rsidRPr="001E4E3A">
        <w:rPr>
          <w:rFonts w:ascii="Cambria" w:hAnsi="Cambria" w:eastAsia="Cambria" w:cs="Cambria"/>
        </w:rPr>
        <w:t xml:space="preserve"> saskaras ar vairākiem izaicinājumiem ceļā uz </w:t>
      </w:r>
      <w:proofErr w:type="spellStart"/>
      <w:r w:rsidRPr="001E4E3A">
        <w:rPr>
          <w:rFonts w:ascii="Cambria" w:hAnsi="Cambria" w:eastAsia="Cambria" w:cs="Cambria"/>
        </w:rPr>
        <w:t>klimatneitralitāti</w:t>
      </w:r>
      <w:proofErr w:type="spellEnd"/>
      <w:r w:rsidRPr="001E4E3A">
        <w:rPr>
          <w:rFonts w:ascii="Cambria" w:hAnsi="Cambria" w:eastAsia="Cambria" w:cs="Cambria"/>
        </w:rPr>
        <w:t xml:space="preserve"> un </w:t>
      </w:r>
      <w:proofErr w:type="spellStart"/>
      <w:r w:rsidRPr="001E4E3A">
        <w:rPr>
          <w:rFonts w:ascii="Cambria" w:hAnsi="Cambria" w:eastAsia="Cambria" w:cs="Cambria"/>
        </w:rPr>
        <w:t>klimatnoturību</w:t>
      </w:r>
      <w:proofErr w:type="spellEnd"/>
      <w:r w:rsidRPr="001E4E3A">
        <w:rPr>
          <w:rFonts w:ascii="Cambria" w:hAnsi="Cambria" w:eastAsia="Cambria" w:cs="Cambria"/>
        </w:rPr>
        <w:t xml:space="preserve">. </w:t>
      </w:r>
    </w:p>
    <w:p w:rsidRPr="001E4E3A" w:rsidR="00D342B2" w:rsidP="00C85211" w:rsidRDefault="00D342B2" w14:paraId="26D2AB31" w14:textId="77777777">
      <w:pPr>
        <w:jc w:val="both"/>
        <w:rPr>
          <w:rFonts w:ascii="Cambria" w:hAnsi="Cambria" w:eastAsia="Cambria" w:cs="Cambria"/>
        </w:rPr>
      </w:pPr>
      <w:r w:rsidRPr="001E4E3A">
        <w:rPr>
          <w:rFonts w:ascii="Cambria" w:hAnsi="Cambria" w:eastAsia="Cambria" w:cs="Cambria"/>
        </w:rPr>
        <w:t>Kopējā SEG emisiju apjomā (neieskaitot ZIZIMM sektoru) dominē ne-ETS sektora darbības (83%), līdz ar to nepieciešams izmantot regulējošu pasākumu, stimulu un subsīdiju kombināciju, lai veicinātu emisiju samazināšanu un klimata mērķu izpildi. Tas var ietvert emisiju samazināšanas mērķu noteikšanu un finansiālu stimulu nodrošināšanu zema oglekļa tehnoloģijām un praksēm.</w:t>
      </w:r>
    </w:p>
    <w:p w:rsidRPr="001E4E3A" w:rsidR="00D342B2" w:rsidP="00C85211" w:rsidRDefault="00D342B2" w14:paraId="7AFE507D" w14:textId="6DEDB21E">
      <w:pPr>
        <w:jc w:val="both"/>
        <w:rPr>
          <w:rFonts w:ascii="Cambria" w:hAnsi="Cambria" w:eastAsia="Cambria" w:cs="Cambria"/>
        </w:rPr>
      </w:pPr>
      <w:r w:rsidRPr="001E4E3A">
        <w:rPr>
          <w:rFonts w:ascii="Cambria" w:hAnsi="Cambria" w:eastAsia="Cambria" w:cs="Cambria"/>
        </w:rPr>
        <w:t>Lielākais ne-ETS SEG emisiju apjoms rodas šādos sektoros: transports (37% no ne-ETS SEG emisiju apjoma), lauksaimniecība (27% no ne-ETS SEG emisiju apjoma), ne-ETS enerģētika (26% no ne-ETS SEG emisiju apjoma), atkritumu apsaimniekošana (7% no ne-ETS SEG emisiju apjoma) un neliela daļa tikai rūpnieciskos procesos un produktu izmantošanā (3%). ZIZIMM sektors ir nozīmīgs ne tikai kā SEG emisiju radītājs, bet arī CO</w:t>
      </w:r>
      <w:r w:rsidRPr="001E4E3A">
        <w:rPr>
          <w:rFonts w:ascii="Cambria" w:hAnsi="Cambria" w:eastAsia="Cambria" w:cs="Cambria"/>
          <w:vertAlign w:val="subscript"/>
        </w:rPr>
        <w:t>2</w:t>
      </w:r>
      <w:r w:rsidRPr="001E4E3A">
        <w:rPr>
          <w:rFonts w:ascii="Cambria" w:hAnsi="Cambria" w:eastAsia="Cambria" w:cs="Cambria"/>
        </w:rPr>
        <w:t xml:space="preserve"> piesaistes veicinātājs. ZIZIMM sektoram ir būtiska loma 2050. g. </w:t>
      </w:r>
      <w:proofErr w:type="spellStart"/>
      <w:r w:rsidRPr="001E4E3A">
        <w:rPr>
          <w:rFonts w:ascii="Cambria" w:hAnsi="Cambria" w:eastAsia="Cambria" w:cs="Cambria"/>
        </w:rPr>
        <w:t>klimatneitralitātes</w:t>
      </w:r>
      <w:proofErr w:type="spellEnd"/>
      <w:r w:rsidRPr="001E4E3A">
        <w:rPr>
          <w:rFonts w:ascii="Cambria" w:hAnsi="Cambria" w:eastAsia="Cambria" w:cs="Cambria"/>
        </w:rPr>
        <w:t xml:space="preserve"> nodrošināšanā, jo šajā sektorā, veicot papildus pasākumus meža noturības un produktivitātes palielināšanai un samazinot SEG emisijas no </w:t>
      </w:r>
      <w:proofErr w:type="spellStart"/>
      <w:r w:rsidRPr="001E4E3A">
        <w:rPr>
          <w:rFonts w:ascii="Cambria" w:hAnsi="Cambria" w:eastAsia="Cambria" w:cs="Cambria"/>
        </w:rPr>
        <w:t>nemeža</w:t>
      </w:r>
      <w:proofErr w:type="spellEnd"/>
      <w:r w:rsidRPr="001E4E3A">
        <w:rPr>
          <w:rFonts w:ascii="Cambria" w:hAnsi="Cambria" w:eastAsia="Cambria" w:cs="Cambria"/>
        </w:rPr>
        <w:t xml:space="preserve"> zemēm, ir iespējams veicināt CO</w:t>
      </w:r>
      <w:r w:rsidRPr="001E4E3A">
        <w:rPr>
          <w:rFonts w:ascii="Cambria" w:hAnsi="Cambria" w:eastAsia="Cambria" w:cs="Cambria"/>
          <w:vertAlign w:val="subscript"/>
        </w:rPr>
        <w:t>2</w:t>
      </w:r>
      <w:r w:rsidRPr="001E4E3A">
        <w:rPr>
          <w:rFonts w:ascii="Cambria" w:hAnsi="Cambria" w:eastAsia="Cambria" w:cs="Cambria"/>
        </w:rPr>
        <w:t xml:space="preserve"> piesaisti nesamazināmo SEG emisiju kompensēšanai. </w:t>
      </w:r>
    </w:p>
    <w:p w:rsidRPr="001E4E3A" w:rsidR="00DF7F86" w:rsidP="00C85211" w:rsidRDefault="3D28D23F" w14:paraId="6E6D3F90" w14:textId="588F9C17">
      <w:pPr>
        <w:spacing w:after="0"/>
        <w:jc w:val="both"/>
        <w:textAlignment w:val="baseline"/>
        <w:rPr>
          <w:rFonts w:ascii="Cambria" w:hAnsi="Cambria" w:eastAsia="Cambria" w:cs="Cambria"/>
        </w:rPr>
      </w:pPr>
      <w:r w:rsidRPr="001E4E3A">
        <w:rPr>
          <w:rFonts w:ascii="Cambria" w:hAnsi="Cambria" w:eastAsia="Cambria" w:cs="Cambria"/>
          <w:b/>
          <w:bCs/>
        </w:rPr>
        <w:t xml:space="preserve">Transporta sektorā </w:t>
      </w:r>
      <w:r w:rsidRPr="001E4E3A">
        <w:rPr>
          <w:rFonts w:ascii="Cambria" w:hAnsi="Cambria" w:eastAsia="Cambria" w:cs="Cambria"/>
        </w:rPr>
        <w:t>izaicinājumus rada</w:t>
      </w:r>
      <w:r w:rsidRPr="001E4E3A">
        <w:rPr>
          <w:rFonts w:ascii="Cambria" w:hAnsi="Cambria" w:eastAsia="Cambria" w:cs="Cambria"/>
          <w:b/>
          <w:bCs/>
        </w:rPr>
        <w:t xml:space="preserve"> </w:t>
      </w:r>
      <w:r w:rsidRPr="001E4E3A">
        <w:rPr>
          <w:rFonts w:ascii="Cambria" w:hAnsi="Cambria" w:eastAsia="Cambria" w:cs="Cambria"/>
        </w:rPr>
        <w:t>vecu transportlīdzekļu īpatsvars, zems iedzīvotāju blīvums un augsts lauku reģiona iedzīvotāju īpatsvars (Latvijā - 30,2 % 2022. g.</w:t>
      </w:r>
      <w:r w:rsidRPr="001E4E3A" w:rsidR="00D342B2">
        <w:rPr>
          <w:rStyle w:val="FootnoteReference"/>
          <w:rFonts w:ascii="Cambria" w:hAnsi="Cambria" w:eastAsia="Cambria" w:cs="Cambria"/>
        </w:rPr>
        <w:footnoteReference w:id="48"/>
      </w:r>
      <w:r w:rsidRPr="001E4E3A">
        <w:rPr>
          <w:rFonts w:ascii="Cambria" w:hAnsi="Cambria" w:eastAsia="Cambria" w:cs="Cambria"/>
        </w:rPr>
        <w:t>, savukārt ES vidēji – 25,2%</w:t>
      </w:r>
      <w:r w:rsidRPr="001E4E3A" w:rsidR="00D342B2">
        <w:rPr>
          <w:rStyle w:val="FootnoteReference"/>
          <w:rFonts w:ascii="Cambria" w:hAnsi="Cambria" w:eastAsia="Cambria" w:cs="Cambria"/>
        </w:rPr>
        <w:footnoteReference w:id="49"/>
      </w:r>
      <w:r w:rsidRPr="001E4E3A">
        <w:rPr>
          <w:rFonts w:ascii="Cambria" w:hAnsi="Cambria" w:eastAsia="Cambria" w:cs="Cambria"/>
        </w:rPr>
        <w:t xml:space="preserve">), kas veicina </w:t>
      </w:r>
      <w:proofErr w:type="spellStart"/>
      <w:r w:rsidRPr="001E4E3A" w:rsidR="31B2806F">
        <w:rPr>
          <w:rFonts w:ascii="Cambria" w:hAnsi="Cambria" w:eastAsia="Cambria" w:cs="Cambria"/>
        </w:rPr>
        <w:t>transportatkarību</w:t>
      </w:r>
      <w:proofErr w:type="spellEnd"/>
      <w:r w:rsidRPr="001E4E3A">
        <w:rPr>
          <w:rFonts w:ascii="Cambria" w:hAnsi="Cambria" w:eastAsia="Cambria" w:cs="Cambria"/>
        </w:rPr>
        <w:t xml:space="preserve"> un mazina sabiedriskā transporta attīstības pasākumu efektivitāti. </w:t>
      </w:r>
      <w:r w:rsidRPr="001E4E3A" w:rsidR="427E31B6">
        <w:rPr>
          <w:rFonts w:ascii="Cambria" w:hAnsi="Cambria" w:eastAsia="Cambria" w:cs="Cambria"/>
        </w:rPr>
        <w:t>I</w:t>
      </w:r>
      <w:r w:rsidRPr="001E4E3A">
        <w:rPr>
          <w:rFonts w:ascii="Cambria" w:hAnsi="Cambria" w:eastAsia="Cambria" w:cs="Cambria"/>
        </w:rPr>
        <w:t xml:space="preserve">zaicinājumus rada arī sabiedriskā elektrotransporta un hibrīda transporta sistēmu attīstības </w:t>
      </w:r>
      <w:r w:rsidRPr="001E4E3A" w:rsidR="31B2806F">
        <w:rPr>
          <w:rFonts w:ascii="Cambria" w:hAnsi="Cambria" w:eastAsia="Cambria" w:cs="Cambria"/>
        </w:rPr>
        <w:t>risinājum</w:t>
      </w:r>
      <w:r w:rsidRPr="001E4E3A" w:rsidR="444A55FA">
        <w:rPr>
          <w:rFonts w:ascii="Cambria" w:hAnsi="Cambria" w:eastAsia="Cambria" w:cs="Cambria"/>
        </w:rPr>
        <w:t>u trūkums</w:t>
      </w:r>
      <w:r w:rsidRPr="001E4E3A">
        <w:rPr>
          <w:rFonts w:ascii="Cambria" w:hAnsi="Cambria" w:eastAsia="Cambria" w:cs="Cambria"/>
        </w:rPr>
        <w:t xml:space="preserve"> lauku reģionos</w:t>
      </w:r>
      <w:r w:rsidRPr="001E4E3A" w:rsidR="427E31B6">
        <w:rPr>
          <w:rFonts w:ascii="Cambria" w:hAnsi="Cambria" w:eastAsia="Cambria" w:cs="Cambria"/>
        </w:rPr>
        <w:t xml:space="preserve">, kā arī </w:t>
      </w:r>
      <w:r w:rsidRPr="001E4E3A" w:rsidR="1F157B8F">
        <w:rPr>
          <w:rFonts w:ascii="Cambria" w:hAnsi="Cambria" w:eastAsia="Cambria" w:cs="Cambria"/>
        </w:rPr>
        <w:t>izaicinājumi “pārcelt”</w:t>
      </w:r>
      <w:r w:rsidRPr="001E4E3A" w:rsidR="0661C7C2">
        <w:rPr>
          <w:rFonts w:ascii="Cambria" w:hAnsi="Cambria"/>
        </w:rPr>
        <w:t xml:space="preserve"> </w:t>
      </w:r>
      <w:r w:rsidRPr="001E4E3A" w:rsidR="0661C7C2">
        <w:rPr>
          <w:rFonts w:ascii="Cambria" w:hAnsi="Cambria" w:eastAsia="Cambria" w:cs="Cambria"/>
        </w:rPr>
        <w:t xml:space="preserve">pasažierus un kravas no autotransporta uz dzelzceļu, kam </w:t>
      </w:r>
      <w:r w:rsidRPr="001E4E3A" w:rsidR="5F1A29BC">
        <w:rPr>
          <w:rFonts w:ascii="Cambria" w:hAnsi="Cambria" w:eastAsia="Cambria" w:cs="Cambria"/>
        </w:rPr>
        <w:t xml:space="preserve">kopā ar SEG emisiju samazināšanu var būtiski ietekmēt </w:t>
      </w:r>
      <w:r w:rsidRPr="001E4E3A" w:rsidR="0661C7C2">
        <w:rPr>
          <w:rFonts w:ascii="Cambria" w:hAnsi="Cambria" w:eastAsia="Cambria" w:cs="Cambria"/>
        </w:rPr>
        <w:t>esošās autotransporta infrastruktūras ilgāku kalpošanas laiku</w:t>
      </w:r>
      <w:r w:rsidRPr="001E4E3A">
        <w:rPr>
          <w:rFonts w:ascii="Cambria" w:hAnsi="Cambria" w:eastAsia="Cambria" w:cs="Cambria"/>
        </w:rPr>
        <w:t xml:space="preserve">. </w:t>
      </w:r>
      <w:r w:rsidRPr="001E4E3A">
        <w:rPr>
          <w:rFonts w:ascii="Cambria" w:hAnsi="Cambria"/>
        </w:rPr>
        <w:t xml:space="preserve">Galvenie izaicinājumi </w:t>
      </w:r>
      <w:r w:rsidRPr="001E4E3A" w:rsidR="75A4D880">
        <w:rPr>
          <w:rFonts w:ascii="Cambria" w:hAnsi="Cambria"/>
          <w:b/>
          <w:bCs/>
        </w:rPr>
        <w:t>e</w:t>
      </w:r>
      <w:r w:rsidRPr="001E4E3A" w:rsidR="31B2806F">
        <w:rPr>
          <w:rFonts w:ascii="Cambria" w:hAnsi="Cambria"/>
          <w:b/>
          <w:bCs/>
        </w:rPr>
        <w:t>nerģētikā</w:t>
      </w:r>
      <w:r w:rsidRPr="001E4E3A">
        <w:rPr>
          <w:rFonts w:ascii="Cambria" w:hAnsi="Cambria"/>
          <w:b/>
          <w:bCs/>
        </w:rPr>
        <w:t xml:space="preserve"> </w:t>
      </w:r>
      <w:r w:rsidRPr="001E4E3A">
        <w:rPr>
          <w:rFonts w:ascii="Cambria" w:hAnsi="Cambria"/>
        </w:rPr>
        <w:t xml:space="preserve">ir palielināt AER īpatsvaru, vienlaikus būtiski intensificējot energoefektivitātes uzlabošanas pasākumu īstenošanu. Būtiski novecojis un būvniecības risinājumu ziņā sadrumstalots mājokļu fonds ir izaicinājums energoefektivitātes pasākumiem, kuru īstenošanu negatīvi ietekmē arī Latvijas iedzīvotāju zemā pirktspēja un būtiskais būvniecības un kredītu </w:t>
      </w:r>
      <w:r w:rsidRPr="001E4E3A" w:rsidR="3482BD7A">
        <w:rPr>
          <w:rFonts w:ascii="Cambria" w:hAnsi="Cambria"/>
        </w:rPr>
        <w:t xml:space="preserve">izmaksu </w:t>
      </w:r>
      <w:r w:rsidRPr="001E4E3A">
        <w:rPr>
          <w:rFonts w:ascii="Cambria" w:hAnsi="Cambria"/>
        </w:rPr>
        <w:t xml:space="preserve">sadārdzinājums. Enerģētikā liels izaicinājums varētu būt dabasgāzes lielais patēriņš “bāzes </w:t>
      </w:r>
      <w:r w:rsidRPr="001E4E3A">
        <w:rPr>
          <w:rFonts w:ascii="Cambria" w:hAnsi="Cambria" w:eastAsia="Times New Roman"/>
          <w:lang w:eastAsia="lv-LV"/>
        </w:rPr>
        <w:t>jaudas” nodrošināšanai</w:t>
      </w:r>
      <w:r w:rsidRPr="001E4E3A">
        <w:rPr>
          <w:rFonts w:ascii="Cambria" w:hAnsi="Cambria"/>
        </w:rPr>
        <w:t>. ES tiesību akti mežsaimniecības</w:t>
      </w:r>
      <w:r w:rsidRPr="001E4E3A" w:rsidR="00D342B2">
        <w:rPr>
          <w:rStyle w:val="FootnoteReference"/>
          <w:rFonts w:ascii="Cambria" w:hAnsi="Cambria"/>
        </w:rPr>
        <w:footnoteReference w:id="50"/>
      </w:r>
      <w:r w:rsidRPr="001E4E3A">
        <w:rPr>
          <w:rFonts w:ascii="Cambria" w:hAnsi="Cambria"/>
        </w:rPr>
        <w:t xml:space="preserve"> un bioloģiskās daudzveidības jomā</w:t>
      </w:r>
      <w:r w:rsidRPr="001E4E3A" w:rsidR="00D342B2">
        <w:rPr>
          <w:rStyle w:val="FootnoteReference"/>
          <w:rFonts w:ascii="Cambria" w:hAnsi="Cambria"/>
        </w:rPr>
        <w:footnoteReference w:id="51"/>
      </w:r>
      <w:r w:rsidRPr="001E4E3A">
        <w:rPr>
          <w:rFonts w:ascii="Cambria" w:hAnsi="Cambria"/>
        </w:rPr>
        <w:t xml:space="preserve">, kā arī stiprinātie ilgtspējas un SEG emisiju ietaupījumu kritēriji ietekmēs arī enerģētisko bioresursu pieejamību, sadārdzinot šādu resursu cenu un palielinot ar šādiem resursiem saistīto administratīvo slogu. </w:t>
      </w:r>
      <w:r w:rsidRPr="001E4E3A">
        <w:rPr>
          <w:rFonts w:ascii="Cambria" w:hAnsi="Cambria" w:eastAsia="Cambria" w:cs="Cambria"/>
          <w:b/>
          <w:bCs/>
        </w:rPr>
        <w:t xml:space="preserve">Lauksaimniecībā </w:t>
      </w:r>
      <w:r w:rsidRPr="001E4E3A">
        <w:rPr>
          <w:rFonts w:ascii="Cambria" w:hAnsi="Cambria" w:eastAsia="Cambria" w:cs="Cambria"/>
        </w:rPr>
        <w:t>ir salīdzinoši liels organisko augšņu īpatsvars pret ES vidējo, pieaugošs slāpekļa minerālmēslu patēriņš</w:t>
      </w:r>
      <w:r w:rsidRPr="001E4E3A" w:rsidR="00D342B2">
        <w:rPr>
          <w:rStyle w:val="FootnoteReference"/>
          <w:rFonts w:ascii="Cambria" w:hAnsi="Cambria" w:eastAsia="Cambria" w:cs="Cambria"/>
        </w:rPr>
        <w:footnoteReference w:id="52"/>
      </w:r>
      <w:r w:rsidRPr="001E4E3A">
        <w:rPr>
          <w:rFonts w:ascii="Cambria" w:hAnsi="Cambria" w:eastAsia="Cambria" w:cs="Cambria"/>
        </w:rPr>
        <w:t xml:space="preserve">, līdz ar to arī lauksaimniecības augšņu apsaimniekošana rada lielu SEG emisiju īpatsvaru. Lopkopības nozare (jo īpaši lauksaimniecības dzīvnieku zarnu fermentācija) arī rada salīdzinoši lielu SEG emisiju īpatsvaru. </w:t>
      </w:r>
      <w:r w:rsidRPr="001E4E3A" w:rsidR="56657314">
        <w:rPr>
          <w:rFonts w:ascii="Cambria" w:hAnsi="Cambria" w:eastAsia="Times New Roman" w:cs="Segoe UI"/>
          <w:lang w:eastAsia="lv-LV"/>
        </w:rPr>
        <w:t xml:space="preserve">Šobrīd </w:t>
      </w:r>
      <w:r w:rsidRPr="001E4E3A" w:rsidR="56657314">
        <w:rPr>
          <w:rFonts w:ascii="Cambria" w:hAnsi="Cambria" w:eastAsia="Times New Roman" w:cs="Segoe UI"/>
          <w:b/>
          <w:bCs/>
          <w:lang w:eastAsia="lv-LV"/>
        </w:rPr>
        <w:t xml:space="preserve">ZIZIMM </w:t>
      </w:r>
      <w:r w:rsidRPr="001E4E3A" w:rsidR="56657314">
        <w:rPr>
          <w:rFonts w:ascii="Cambria" w:hAnsi="Cambria" w:eastAsia="Times New Roman" w:cs="Segoe UI"/>
          <w:lang w:eastAsia="lv-LV"/>
        </w:rPr>
        <w:t>sektorā CO</w:t>
      </w:r>
      <w:r w:rsidRPr="001E4E3A" w:rsidR="56657314">
        <w:rPr>
          <w:rFonts w:ascii="Cambria" w:hAnsi="Cambria" w:eastAsia="Times New Roman" w:cs="Segoe UI"/>
          <w:sz w:val="19"/>
          <w:szCs w:val="19"/>
          <w:vertAlign w:val="subscript"/>
          <w:lang w:eastAsia="lv-LV"/>
        </w:rPr>
        <w:t>2</w:t>
      </w:r>
      <w:r w:rsidRPr="001E4E3A" w:rsidR="56657314">
        <w:rPr>
          <w:rFonts w:ascii="Cambria" w:hAnsi="Cambria" w:eastAsia="Times New Roman" w:cs="Segoe UI"/>
          <w:lang w:eastAsia="lv-LV"/>
        </w:rPr>
        <w:t xml:space="preserve"> piesaiste nenosedz SEG emisijas, tāpēc nepieciešams ieviest Mērķu scenārijā iekļautos pasākumus sektora virzībai uz mērķu sasniegšanu, kā arī izvērtēt jaunus efektīvus pasākumus.</w:t>
      </w:r>
    </w:p>
    <w:p w:rsidRPr="001E4E3A" w:rsidR="00D342B2" w:rsidP="00C85211" w:rsidRDefault="00D342B2" w14:paraId="2ADA1DDC" w14:textId="07ED80AA">
      <w:pPr>
        <w:jc w:val="both"/>
        <w:rPr>
          <w:rFonts w:ascii="Cambria" w:hAnsi="Cambria" w:eastAsia="Cambria" w:cs="Cambria"/>
        </w:rPr>
      </w:pPr>
      <w:r w:rsidRPr="001E4E3A">
        <w:rPr>
          <w:rFonts w:ascii="Cambria" w:hAnsi="Cambria" w:eastAsia="Cambria" w:cs="Cambria"/>
        </w:rPr>
        <w:t>Vairākums Latvijas iedzīvotāju uzskata, ka cilvēka darbība kopumā ir ietekmējusi šobrīd notiekošās klimata pārmaiņas pasaulē</w:t>
      </w:r>
      <w:r w:rsidRPr="001E4E3A">
        <w:rPr>
          <w:rStyle w:val="FootnoteReference"/>
          <w:rFonts w:ascii="Cambria" w:hAnsi="Cambria" w:eastAsia="Cambria" w:cs="Cambria"/>
        </w:rPr>
        <w:footnoteReference w:id="53"/>
      </w:r>
      <w:r w:rsidRPr="001E4E3A">
        <w:rPr>
          <w:rFonts w:ascii="Cambria" w:hAnsi="Cambria" w:eastAsia="Cambria" w:cs="Cambria"/>
        </w:rPr>
        <w:t xml:space="preserve">. Investīciju un tehnoloģiju </w:t>
      </w:r>
      <w:proofErr w:type="spellStart"/>
      <w:r w:rsidRPr="001E4E3A">
        <w:rPr>
          <w:rFonts w:ascii="Cambria" w:hAnsi="Cambria" w:eastAsia="Cambria" w:cs="Cambria"/>
        </w:rPr>
        <w:t>pārneses</w:t>
      </w:r>
      <w:proofErr w:type="spellEnd"/>
      <w:r w:rsidRPr="001E4E3A">
        <w:rPr>
          <w:rFonts w:ascii="Cambria" w:hAnsi="Cambria" w:eastAsia="Cambria" w:cs="Cambria"/>
        </w:rPr>
        <w:t xml:space="preserve"> būtisks trūkums kavē SEG </w:t>
      </w:r>
      <w:r w:rsidRPr="001E4E3A" w:rsidR="002871C1">
        <w:rPr>
          <w:rFonts w:ascii="Cambria" w:hAnsi="Cambria" w:eastAsia="Cambria" w:cs="Cambria"/>
        </w:rPr>
        <w:t xml:space="preserve">emisiju </w:t>
      </w:r>
      <w:r w:rsidRPr="001E4E3A">
        <w:rPr>
          <w:rFonts w:ascii="Cambria" w:hAnsi="Cambria" w:eastAsia="Cambria" w:cs="Cambria"/>
        </w:rPr>
        <w:t xml:space="preserve">samazinošo pasākumu un pielāgošanās </w:t>
      </w:r>
      <w:r w:rsidRPr="001E4E3A" w:rsidR="00400312">
        <w:rPr>
          <w:rFonts w:ascii="Cambria" w:hAnsi="Cambria" w:eastAsia="Cambria" w:cs="Cambria"/>
        </w:rPr>
        <w:t xml:space="preserve">klimata pārmaiņām </w:t>
      </w:r>
      <w:r w:rsidRPr="001E4E3A">
        <w:rPr>
          <w:rFonts w:ascii="Cambria" w:hAnsi="Cambria" w:eastAsia="Cambria" w:cs="Cambria"/>
        </w:rPr>
        <w:t>pasākumu īstenošanu. Politisko lēmumu pieņemšana ir laikietilpīga, un pasākumu īstenošana nerada tūlītēju efektu.</w:t>
      </w:r>
    </w:p>
    <w:p w:rsidRPr="001E4E3A" w:rsidR="008B40FC" w:rsidP="006B4C34" w:rsidRDefault="00D342B2" w14:paraId="40C5343A" w14:textId="1F4DBBB8">
      <w:pPr>
        <w:jc w:val="both"/>
        <w:rPr>
          <w:rFonts w:ascii="Cambria" w:hAnsi="Cambria" w:eastAsia="Cambria" w:cs="Cambria"/>
        </w:rPr>
      </w:pPr>
      <w:proofErr w:type="spellStart"/>
      <w:r w:rsidRPr="001E4E3A">
        <w:rPr>
          <w:rFonts w:ascii="Cambria" w:hAnsi="Cambria" w:eastAsia="Cambria" w:cs="Cambria"/>
        </w:rPr>
        <w:t>Klimatnoturības</w:t>
      </w:r>
      <w:proofErr w:type="spellEnd"/>
      <w:r w:rsidRPr="001E4E3A">
        <w:rPr>
          <w:rFonts w:ascii="Cambria" w:hAnsi="Cambria" w:eastAsia="Cambria" w:cs="Cambria"/>
        </w:rPr>
        <w:t xml:space="preserve"> sasniegšanai nepieciešams īstenot tādus pielāgošanās klimata pārmaiņām pasākumus, kas balstās uz klimata risku un ievainojamības </w:t>
      </w:r>
      <w:proofErr w:type="spellStart"/>
      <w:r w:rsidRPr="001E4E3A">
        <w:rPr>
          <w:rFonts w:ascii="Cambria" w:hAnsi="Cambria" w:eastAsia="Cambria" w:cs="Cambria"/>
        </w:rPr>
        <w:t>izvērtējumu</w:t>
      </w:r>
      <w:proofErr w:type="spellEnd"/>
      <w:r w:rsidRPr="001E4E3A">
        <w:rPr>
          <w:rFonts w:ascii="Cambria" w:hAnsi="Cambria" w:eastAsia="Cambria" w:cs="Cambria"/>
        </w:rPr>
        <w:t xml:space="preserve">. Pielāgošanās klimata pārmaiņām pasākumu īstenošanai visos pārvaldības līmeņos kā nacionālā, reģionālā, tā arī vietējā līmenī nepieciešams plānot investīcijas, apzinoties, ka to īstenošanas izmaksas, kā arī klimata pārmaiņu radīto seku </w:t>
      </w:r>
      <w:r w:rsidRPr="001E4E3A" w:rsidR="004E44A2">
        <w:rPr>
          <w:rFonts w:ascii="Cambria" w:hAnsi="Cambria" w:eastAsia="Cambria" w:cs="Cambria"/>
        </w:rPr>
        <w:t>novērš</w:t>
      </w:r>
      <w:r w:rsidRPr="001E4E3A" w:rsidR="00CB46D6">
        <w:rPr>
          <w:rFonts w:ascii="Cambria" w:hAnsi="Cambria" w:eastAsia="Cambria" w:cs="Cambria"/>
        </w:rPr>
        <w:t>anas</w:t>
      </w:r>
      <w:r w:rsidRPr="001E4E3A" w:rsidR="004E44A2">
        <w:rPr>
          <w:rFonts w:ascii="Cambria" w:hAnsi="Cambria" w:eastAsia="Cambria" w:cs="Cambria"/>
        </w:rPr>
        <w:t xml:space="preserve"> izmaksas</w:t>
      </w:r>
      <w:r w:rsidRPr="001E4E3A">
        <w:rPr>
          <w:rFonts w:ascii="Cambria" w:hAnsi="Cambria" w:eastAsia="Cambria" w:cs="Cambria"/>
        </w:rPr>
        <w:t xml:space="preserve"> nākotnē tikai pieaugs.</w:t>
      </w:r>
    </w:p>
    <w:p w:rsidRPr="001E4E3A" w:rsidR="00F32A85" w:rsidP="006B4C34" w:rsidRDefault="00F32A85" w14:paraId="3B4E3AE1" w14:textId="3E2C339F">
      <w:pPr>
        <w:jc w:val="both"/>
        <w:rPr>
          <w:rFonts w:ascii="Cambria" w:hAnsi="Cambria" w:cs="Times New Roman" w:eastAsiaTheme="majorEastAsia"/>
          <w:b/>
          <w:color w:val="155452"/>
        </w:rPr>
      </w:pPr>
      <w:proofErr w:type="spellStart"/>
      <w:r w:rsidRPr="001E4E3A">
        <w:rPr>
          <w:rFonts w:ascii="Cambria" w:hAnsi="Cambria" w:cs="Times New Roman" w:eastAsiaTheme="majorEastAsia"/>
          <w:b/>
          <w:color w:val="155452"/>
        </w:rPr>
        <w:t>Rīcībpolitikas</w:t>
      </w:r>
      <w:proofErr w:type="spellEnd"/>
      <w:r w:rsidRPr="001E4E3A">
        <w:rPr>
          <w:rFonts w:ascii="Cambria" w:hAnsi="Cambria" w:cs="Times New Roman" w:eastAsiaTheme="majorEastAsia"/>
          <w:b/>
          <w:color w:val="155452"/>
        </w:rPr>
        <w:t xml:space="preserve"> </w:t>
      </w:r>
      <w:r w:rsidRPr="001E4E3A" w:rsidR="006B4C34">
        <w:rPr>
          <w:rFonts w:ascii="Cambria" w:hAnsi="Cambria" w:cs="Times New Roman" w:eastAsiaTheme="majorEastAsia"/>
          <w:b/>
          <w:color w:val="155452"/>
        </w:rPr>
        <w:t>instrumenti</w:t>
      </w:r>
    </w:p>
    <w:p w:rsidRPr="001E4E3A" w:rsidR="008340DF" w:rsidP="2BDCA476" w:rsidRDefault="51001294" w14:paraId="4F43B344" w14:textId="6844FB54">
      <w:pPr>
        <w:pStyle w:val="ListParagraph"/>
        <w:numPr>
          <w:ilvl w:val="0"/>
          <w:numId w:val="26"/>
        </w:numPr>
        <w:spacing w:before="240" w:after="240"/>
        <w:ind w:left="426"/>
        <w:jc w:val="both"/>
        <w:rPr>
          <w:rFonts w:ascii="Cambria" w:hAnsi="Cambria" w:cs="Times New Roman" w:eastAsiaTheme="majorEastAsia"/>
        </w:rPr>
      </w:pPr>
      <w:r w:rsidRPr="001E4E3A">
        <w:rPr>
          <w:rFonts w:ascii="Cambria" w:hAnsi="Cambria" w:cs="Times New Roman" w:eastAsiaTheme="majorEastAsia"/>
          <w:b/>
          <w:bCs/>
        </w:rPr>
        <w:t>Dekarbonizācij</w:t>
      </w:r>
      <w:r w:rsidRPr="001E4E3A" w:rsidR="56E31605">
        <w:rPr>
          <w:rFonts w:ascii="Cambria" w:hAnsi="Cambria" w:cs="Times New Roman" w:eastAsiaTheme="majorEastAsia"/>
          <w:b/>
          <w:bCs/>
        </w:rPr>
        <w:t>u</w:t>
      </w:r>
      <w:r w:rsidRPr="001E4E3A">
        <w:rPr>
          <w:rFonts w:ascii="Cambria" w:hAnsi="Cambria" w:cs="Times New Roman" w:eastAsiaTheme="majorEastAsia"/>
          <w:b/>
          <w:bCs/>
        </w:rPr>
        <w:t xml:space="preserve"> un elektrifikācij</w:t>
      </w:r>
      <w:r w:rsidRPr="001E4E3A" w:rsidR="1F32D277">
        <w:rPr>
          <w:rFonts w:ascii="Cambria" w:hAnsi="Cambria" w:cs="Times New Roman" w:eastAsiaTheme="majorEastAsia"/>
          <w:b/>
          <w:bCs/>
        </w:rPr>
        <w:t>u</w:t>
      </w:r>
      <w:r w:rsidRPr="001E4E3A" w:rsidR="45B40825">
        <w:rPr>
          <w:rFonts w:ascii="Cambria" w:hAnsi="Cambria" w:cs="Times New Roman" w:eastAsiaTheme="majorEastAsia"/>
        </w:rPr>
        <w:t xml:space="preserve"> veicinošas pol</w:t>
      </w:r>
      <w:r w:rsidRPr="001E4E3A" w:rsidR="5AD595B0">
        <w:rPr>
          <w:rFonts w:ascii="Cambria" w:hAnsi="Cambria" w:cs="Times New Roman" w:eastAsiaTheme="majorEastAsia"/>
        </w:rPr>
        <w:t>it</w:t>
      </w:r>
      <w:r w:rsidRPr="001E4E3A" w:rsidR="35F1780D">
        <w:rPr>
          <w:rFonts w:ascii="Cambria" w:hAnsi="Cambria" w:cs="Times New Roman" w:eastAsiaTheme="majorEastAsia"/>
        </w:rPr>
        <w:t>i</w:t>
      </w:r>
      <w:r w:rsidRPr="001E4E3A" w:rsidR="5AD595B0">
        <w:rPr>
          <w:rFonts w:ascii="Cambria" w:hAnsi="Cambria" w:cs="Times New Roman" w:eastAsiaTheme="majorEastAsia"/>
        </w:rPr>
        <w:t>kas un tehnoloģiju izmantošana dos ieguldījumu</w:t>
      </w:r>
      <w:r w:rsidRPr="001E4E3A" w:rsidR="45B40825">
        <w:rPr>
          <w:rFonts w:ascii="Cambria" w:hAnsi="Cambria" w:cs="Times New Roman" w:eastAsiaTheme="majorEastAsia"/>
        </w:rPr>
        <w:t xml:space="preserve"> SEG emisiju samazināju</w:t>
      </w:r>
      <w:r w:rsidRPr="001E4E3A" w:rsidR="256174B7">
        <w:rPr>
          <w:rFonts w:ascii="Cambria" w:hAnsi="Cambria" w:cs="Times New Roman" w:eastAsiaTheme="majorEastAsia"/>
        </w:rPr>
        <w:t>mā</w:t>
      </w:r>
      <w:r w:rsidRPr="001E4E3A" w:rsidR="45B40825">
        <w:rPr>
          <w:rFonts w:ascii="Cambria" w:hAnsi="Cambria" w:cs="Times New Roman" w:eastAsiaTheme="majorEastAsia"/>
        </w:rPr>
        <w:t xml:space="preserve"> (enerģētikā, transportā, lauksaimniecībā, rūpnieciskajos procesos u.c.)</w:t>
      </w:r>
      <w:r w:rsidRPr="001E4E3A" w:rsidR="6B3FD7B7">
        <w:rPr>
          <w:rFonts w:ascii="Cambria" w:hAnsi="Cambria" w:cs="Times New Roman" w:eastAsiaTheme="majorEastAsia"/>
        </w:rPr>
        <w:t xml:space="preserve">. Elektrifikācija paredz pāreju no fosilo </w:t>
      </w:r>
      <w:r w:rsidRPr="001E4E3A" w:rsidR="750809A2">
        <w:rPr>
          <w:rFonts w:ascii="Cambria" w:hAnsi="Cambria" w:cs="Times New Roman" w:eastAsiaTheme="majorEastAsia"/>
        </w:rPr>
        <w:t>energoresursu</w:t>
      </w:r>
      <w:r w:rsidRPr="001E4E3A" w:rsidR="6B3FD7B7">
        <w:rPr>
          <w:rFonts w:ascii="Cambria" w:hAnsi="Cambria" w:cs="Times New Roman" w:eastAsiaTheme="majorEastAsia"/>
        </w:rPr>
        <w:t xml:space="preserve"> lietošanas uz </w:t>
      </w:r>
      <w:proofErr w:type="spellStart"/>
      <w:r w:rsidRPr="001E4E3A" w:rsidR="6B3FD7B7">
        <w:rPr>
          <w:rFonts w:ascii="Cambria" w:hAnsi="Cambria" w:cs="Times New Roman" w:eastAsiaTheme="majorEastAsia"/>
        </w:rPr>
        <w:t>bezemis</w:t>
      </w:r>
      <w:r w:rsidRPr="001E4E3A" w:rsidR="192252A9">
        <w:rPr>
          <w:rFonts w:ascii="Cambria" w:hAnsi="Cambria" w:cs="Times New Roman" w:eastAsiaTheme="majorEastAsia"/>
        </w:rPr>
        <w:t>i</w:t>
      </w:r>
      <w:r w:rsidRPr="001E4E3A" w:rsidR="6B3FD7B7">
        <w:rPr>
          <w:rFonts w:ascii="Cambria" w:hAnsi="Cambria" w:cs="Times New Roman" w:eastAsiaTheme="majorEastAsia"/>
        </w:rPr>
        <w:t>ju</w:t>
      </w:r>
      <w:proofErr w:type="spellEnd"/>
      <w:r w:rsidRPr="001E4E3A" w:rsidR="6B3FD7B7">
        <w:rPr>
          <w:rFonts w:ascii="Cambria" w:hAnsi="Cambria" w:cs="Times New Roman" w:eastAsiaTheme="majorEastAsia"/>
        </w:rPr>
        <w:t xml:space="preserve"> ener</w:t>
      </w:r>
      <w:r w:rsidRPr="001E4E3A" w:rsidR="1ADBE638">
        <w:rPr>
          <w:rFonts w:ascii="Cambria" w:hAnsi="Cambria" w:cs="Times New Roman" w:eastAsiaTheme="majorEastAsia"/>
        </w:rPr>
        <w:t>ģ</w:t>
      </w:r>
      <w:r w:rsidRPr="001E4E3A" w:rsidR="750809A2">
        <w:rPr>
          <w:rFonts w:ascii="Cambria" w:hAnsi="Cambria" w:cs="Times New Roman" w:eastAsiaTheme="majorEastAsia"/>
        </w:rPr>
        <w:t>ijas</w:t>
      </w:r>
      <w:r w:rsidRPr="001E4E3A" w:rsidR="6B3FD7B7">
        <w:rPr>
          <w:rFonts w:ascii="Cambria" w:hAnsi="Cambria" w:cs="Times New Roman" w:eastAsiaTheme="majorEastAsia"/>
        </w:rPr>
        <w:t xml:space="preserve"> avotiem, tāpat ir </w:t>
      </w:r>
      <w:r w:rsidRPr="001E4E3A" w:rsidR="354E4791">
        <w:rPr>
          <w:rFonts w:ascii="Cambria" w:hAnsi="Cambria" w:cs="Times New Roman" w:eastAsiaTheme="majorEastAsia"/>
        </w:rPr>
        <w:t>nep</w:t>
      </w:r>
      <w:r w:rsidRPr="001E4E3A" w:rsidR="100F4567">
        <w:rPr>
          <w:rFonts w:ascii="Cambria" w:hAnsi="Cambria" w:cs="Times New Roman" w:eastAsiaTheme="majorEastAsia"/>
        </w:rPr>
        <w:t>ie</w:t>
      </w:r>
      <w:r w:rsidRPr="001E4E3A" w:rsidR="354E4791">
        <w:rPr>
          <w:rFonts w:ascii="Cambria" w:hAnsi="Cambria" w:cs="Times New Roman" w:eastAsiaTheme="majorEastAsia"/>
        </w:rPr>
        <w:t>ciešams</w:t>
      </w:r>
      <w:r w:rsidRPr="001E4E3A" w:rsidR="6B3FD7B7">
        <w:rPr>
          <w:rFonts w:ascii="Cambria" w:hAnsi="Cambria" w:cs="Times New Roman" w:eastAsiaTheme="majorEastAsia"/>
        </w:rPr>
        <w:t xml:space="preserve"> attīstīt da</w:t>
      </w:r>
      <w:r w:rsidRPr="001E4E3A" w:rsidR="665D6E72">
        <w:rPr>
          <w:rFonts w:ascii="Cambria" w:hAnsi="Cambria" w:cs="Times New Roman" w:eastAsiaTheme="majorEastAsia"/>
        </w:rPr>
        <w:t xml:space="preserve">žādu alternatīvo degvielu ražošanu </w:t>
      </w:r>
      <w:r w:rsidRPr="001E4E3A" w:rsidR="0FCDD76B">
        <w:rPr>
          <w:rFonts w:ascii="Cambria" w:hAnsi="Cambria" w:cs="Times New Roman" w:eastAsiaTheme="majorEastAsia"/>
        </w:rPr>
        <w:t>un</w:t>
      </w:r>
      <w:r w:rsidRPr="001E4E3A" w:rsidR="45B40825">
        <w:rPr>
          <w:rFonts w:ascii="Cambria" w:hAnsi="Cambria" w:cs="Times New Roman" w:eastAsiaTheme="majorEastAsia"/>
        </w:rPr>
        <w:t xml:space="preserve"> </w:t>
      </w:r>
      <w:r w:rsidRPr="001E4E3A" w:rsidR="0FCDD76B">
        <w:rPr>
          <w:rFonts w:ascii="Cambria" w:hAnsi="Cambria" w:cs="Times New Roman" w:eastAsiaTheme="majorEastAsia"/>
        </w:rPr>
        <w:t xml:space="preserve">izmantošanu. </w:t>
      </w:r>
      <w:r w:rsidRPr="001E4E3A" w:rsidR="21930C34">
        <w:rPr>
          <w:rFonts w:ascii="Cambria" w:hAnsi="Cambria" w:cs="Times New Roman" w:eastAsiaTheme="majorEastAsia"/>
        </w:rPr>
        <w:t>Tautsaimniecības</w:t>
      </w:r>
      <w:r w:rsidRPr="001E4E3A" w:rsidR="3D29A043">
        <w:rPr>
          <w:rFonts w:ascii="Cambria" w:hAnsi="Cambria" w:cs="Times New Roman" w:eastAsiaTheme="majorEastAsia"/>
        </w:rPr>
        <w:t xml:space="preserve"> ceļā uz </w:t>
      </w:r>
      <w:proofErr w:type="spellStart"/>
      <w:r w:rsidRPr="001E4E3A" w:rsidR="3D29A043">
        <w:rPr>
          <w:rFonts w:ascii="Cambria" w:hAnsi="Cambria" w:cs="Times New Roman" w:eastAsiaTheme="majorEastAsia"/>
        </w:rPr>
        <w:t>klimatneitralitāti</w:t>
      </w:r>
      <w:proofErr w:type="spellEnd"/>
      <w:r w:rsidRPr="001E4E3A" w:rsidR="3D29A043">
        <w:rPr>
          <w:rFonts w:ascii="Cambria" w:hAnsi="Cambria" w:cs="Times New Roman" w:eastAsiaTheme="majorEastAsia"/>
        </w:rPr>
        <w:t xml:space="preserve"> </w:t>
      </w:r>
      <w:r w:rsidRPr="001E4E3A" w:rsidR="3C4A9500">
        <w:rPr>
          <w:rFonts w:ascii="Cambria" w:hAnsi="Cambria" w:cs="Times New Roman" w:eastAsiaTheme="majorEastAsia"/>
        </w:rPr>
        <w:t>nepieciešams</w:t>
      </w:r>
      <w:r w:rsidRPr="001E4E3A" w:rsidR="21930C34">
        <w:rPr>
          <w:rFonts w:ascii="Cambria" w:hAnsi="Cambria" w:cs="Times New Roman" w:eastAsiaTheme="majorEastAsia"/>
        </w:rPr>
        <w:t xml:space="preserve"> attī</w:t>
      </w:r>
      <w:r w:rsidRPr="001E4E3A" w:rsidR="2D293DD6">
        <w:rPr>
          <w:rFonts w:ascii="Cambria" w:hAnsi="Cambria" w:cs="Times New Roman" w:eastAsiaTheme="majorEastAsia"/>
        </w:rPr>
        <w:t>stīt</w:t>
      </w:r>
      <w:r w:rsidRPr="001E4E3A" w:rsidR="21930C34">
        <w:rPr>
          <w:rFonts w:ascii="Cambria" w:hAnsi="Cambria" w:cs="Times New Roman" w:eastAsiaTheme="majorEastAsia"/>
        </w:rPr>
        <w:t xml:space="preserve"> </w:t>
      </w:r>
      <w:r w:rsidRPr="001E4E3A" w:rsidR="4686A837">
        <w:rPr>
          <w:rFonts w:ascii="Cambria" w:hAnsi="Cambria" w:cs="Times New Roman" w:eastAsiaTheme="majorEastAsia"/>
        </w:rPr>
        <w:t>uz tehnoloģijām bal</w:t>
      </w:r>
      <w:r w:rsidRPr="001E4E3A" w:rsidR="426888FA">
        <w:rPr>
          <w:rFonts w:ascii="Cambria" w:hAnsi="Cambria" w:cs="Times New Roman" w:eastAsiaTheme="majorEastAsia"/>
        </w:rPr>
        <w:t>s</w:t>
      </w:r>
      <w:r w:rsidRPr="001E4E3A" w:rsidR="4686A837">
        <w:rPr>
          <w:rFonts w:ascii="Cambria" w:hAnsi="Cambria" w:cs="Times New Roman" w:eastAsiaTheme="majorEastAsia"/>
        </w:rPr>
        <w:t xml:space="preserve">tītu </w:t>
      </w:r>
      <w:r w:rsidRPr="001E4E3A" w:rsidR="21930C34">
        <w:rPr>
          <w:rFonts w:ascii="Cambria" w:hAnsi="Cambria" w:cs="Times New Roman" w:eastAsiaTheme="majorEastAsia"/>
        </w:rPr>
        <w:t>oglekļa piesa</w:t>
      </w:r>
      <w:r w:rsidRPr="001E4E3A" w:rsidR="6EFAE20E">
        <w:rPr>
          <w:rFonts w:ascii="Cambria" w:hAnsi="Cambria" w:cs="Times New Roman" w:eastAsiaTheme="majorEastAsia"/>
        </w:rPr>
        <w:t>isti</w:t>
      </w:r>
      <w:r w:rsidRPr="001E4E3A" w:rsidR="6377C59B">
        <w:rPr>
          <w:rFonts w:ascii="Cambria" w:hAnsi="Cambria" w:cs="Times New Roman" w:eastAsiaTheme="majorEastAsia"/>
        </w:rPr>
        <w:t xml:space="preserve"> un nodrošināt arī dabiskās </w:t>
      </w:r>
      <w:r w:rsidRPr="001E4E3A" w:rsidR="7DAB325B">
        <w:rPr>
          <w:rFonts w:ascii="Cambria" w:hAnsi="Cambria" w:cs="Times New Roman" w:eastAsiaTheme="majorEastAsia"/>
        </w:rPr>
        <w:t xml:space="preserve">oglekļa </w:t>
      </w:r>
      <w:r w:rsidRPr="001E4E3A" w:rsidR="6377C59B">
        <w:rPr>
          <w:rFonts w:ascii="Cambria" w:hAnsi="Cambria" w:cs="Times New Roman" w:eastAsiaTheme="majorEastAsia"/>
        </w:rPr>
        <w:t>piesaistes</w:t>
      </w:r>
      <w:r w:rsidRPr="001E4E3A" w:rsidR="6906BA46">
        <w:rPr>
          <w:rFonts w:ascii="Cambria" w:hAnsi="Cambria" w:cs="Times New Roman" w:eastAsiaTheme="majorEastAsia"/>
        </w:rPr>
        <w:t xml:space="preserve">, </w:t>
      </w:r>
      <w:r w:rsidRPr="001E4E3A" w:rsidR="7719AF47">
        <w:rPr>
          <w:rFonts w:ascii="Cambria" w:hAnsi="Cambria" w:cs="Times New Roman" w:eastAsiaTheme="majorEastAsia"/>
        </w:rPr>
        <w:t>un veicināt</w:t>
      </w:r>
      <w:r w:rsidRPr="001E4E3A" w:rsidR="6906BA46">
        <w:rPr>
          <w:rFonts w:ascii="Cambria" w:hAnsi="Cambria" w:cs="Times New Roman" w:eastAsiaTheme="majorEastAsia"/>
        </w:rPr>
        <w:t xml:space="preserve"> </w:t>
      </w:r>
      <w:r w:rsidRPr="001E4E3A" w:rsidR="552CBC0C">
        <w:rPr>
          <w:rFonts w:ascii="Cambria" w:hAnsi="Cambria" w:cs="Times New Roman" w:eastAsiaTheme="majorEastAsia"/>
        </w:rPr>
        <w:t>oglekļa uzglabāšanu ilglaicīgos pr</w:t>
      </w:r>
      <w:r w:rsidRPr="001E4E3A" w:rsidR="7719AF47">
        <w:rPr>
          <w:rFonts w:ascii="Cambria" w:hAnsi="Cambria" w:cs="Times New Roman" w:eastAsiaTheme="majorEastAsia"/>
        </w:rPr>
        <w:t>oduktos</w:t>
      </w:r>
      <w:r w:rsidRPr="001E4E3A" w:rsidR="6EFAE20E">
        <w:rPr>
          <w:rFonts w:ascii="Cambria" w:hAnsi="Cambria" w:cs="Times New Roman" w:eastAsiaTheme="majorEastAsia"/>
        </w:rPr>
        <w:t>.</w:t>
      </w:r>
    </w:p>
    <w:p w:rsidRPr="001E4E3A" w:rsidR="00F74921" w:rsidP="00A81091" w:rsidRDefault="00F74921" w14:paraId="46C555BA" w14:textId="73CB1CAF">
      <w:pPr>
        <w:pStyle w:val="ListParagraph"/>
        <w:numPr>
          <w:ilvl w:val="0"/>
          <w:numId w:val="26"/>
        </w:numPr>
        <w:spacing w:before="240" w:after="240"/>
        <w:ind w:left="426"/>
        <w:jc w:val="both"/>
        <w:rPr>
          <w:rFonts w:ascii="Cambria" w:hAnsi="Cambria" w:cs="Times New Roman" w:eastAsiaTheme="majorEastAsia"/>
        </w:rPr>
      </w:pPr>
      <w:r w:rsidRPr="001E4E3A">
        <w:rPr>
          <w:rFonts w:ascii="Cambria" w:hAnsi="Cambria" w:cs="Times New Roman" w:eastAsiaTheme="majorEastAsia"/>
          <w:b/>
        </w:rPr>
        <w:t>Zinātne</w:t>
      </w:r>
      <w:r w:rsidRPr="001E4E3A" w:rsidR="38D5143F">
        <w:rPr>
          <w:rFonts w:ascii="Cambria" w:hAnsi="Cambria" w:cs="Times New Roman" w:eastAsiaTheme="majorEastAsia"/>
          <w:b/>
        </w:rPr>
        <w:t>s</w:t>
      </w:r>
      <w:r w:rsidRPr="001E4E3A" w:rsidR="645974B2">
        <w:rPr>
          <w:rFonts w:ascii="Cambria" w:hAnsi="Cambria" w:cs="Times New Roman" w:eastAsiaTheme="majorEastAsia"/>
          <w:b/>
        </w:rPr>
        <w:t>,</w:t>
      </w:r>
      <w:r w:rsidRPr="001E4E3A" w:rsidR="004F0AF0">
        <w:rPr>
          <w:rFonts w:ascii="Cambria" w:hAnsi="Cambria" w:cs="Times New Roman" w:eastAsiaTheme="majorEastAsia"/>
          <w:b/>
        </w:rPr>
        <w:t xml:space="preserve"> </w:t>
      </w:r>
      <w:r w:rsidRPr="001E4E3A">
        <w:rPr>
          <w:rFonts w:ascii="Cambria" w:hAnsi="Cambria" w:cs="Times New Roman" w:eastAsiaTheme="majorEastAsia"/>
          <w:b/>
        </w:rPr>
        <w:t>pētniecība</w:t>
      </w:r>
      <w:r w:rsidRPr="001E4E3A" w:rsidR="7FC949A1">
        <w:rPr>
          <w:rFonts w:ascii="Cambria" w:hAnsi="Cambria" w:cs="Times New Roman" w:eastAsiaTheme="majorEastAsia"/>
          <w:b/>
        </w:rPr>
        <w:t>s</w:t>
      </w:r>
      <w:r w:rsidRPr="001E4E3A" w:rsidR="4F420DE2">
        <w:rPr>
          <w:rFonts w:ascii="Cambria" w:hAnsi="Cambria" w:cs="Times New Roman" w:eastAsiaTheme="majorEastAsia"/>
        </w:rPr>
        <w:t xml:space="preserve"> </w:t>
      </w:r>
      <w:r w:rsidRPr="001E4E3A" w:rsidR="416315FF">
        <w:rPr>
          <w:rFonts w:ascii="Cambria" w:hAnsi="Cambria" w:cs="Times New Roman" w:eastAsiaTheme="majorEastAsia"/>
        </w:rPr>
        <w:t>veicināšana</w:t>
      </w:r>
      <w:r w:rsidRPr="001E4E3A" w:rsidR="133163D0">
        <w:rPr>
          <w:rFonts w:ascii="Cambria" w:hAnsi="Cambria" w:cs="Times New Roman" w:eastAsiaTheme="majorEastAsia"/>
        </w:rPr>
        <w:t xml:space="preserve"> </w:t>
      </w:r>
      <w:r w:rsidRPr="001E4E3A" w:rsidR="416315FF">
        <w:rPr>
          <w:rFonts w:ascii="Cambria" w:hAnsi="Cambria" w:cs="Times New Roman" w:eastAsiaTheme="majorEastAsia"/>
        </w:rPr>
        <w:t>dos ieguldījumu</w:t>
      </w:r>
      <w:r w:rsidRPr="001E4E3A" w:rsidR="3FAA3E01">
        <w:rPr>
          <w:rFonts w:ascii="Cambria" w:hAnsi="Cambria" w:cs="Times New Roman" w:eastAsiaTheme="majorEastAsia"/>
        </w:rPr>
        <w:t xml:space="preserve"> "zaļo" inovāciju attīstīšanā </w:t>
      </w:r>
      <w:r w:rsidRPr="001E4E3A" w:rsidR="5A494AB7">
        <w:rPr>
          <w:rFonts w:ascii="Cambria" w:hAnsi="Cambria" w:cs="Times New Roman" w:eastAsiaTheme="majorEastAsia"/>
        </w:rPr>
        <w:t>SEG emisiju mazināšanas</w:t>
      </w:r>
      <w:r w:rsidRPr="001E4E3A" w:rsidR="1FB3075B">
        <w:rPr>
          <w:rFonts w:ascii="Cambria" w:hAnsi="Cambria" w:cs="Times New Roman" w:eastAsiaTheme="majorEastAsia"/>
        </w:rPr>
        <w:t xml:space="preserve"> un</w:t>
      </w:r>
      <w:r w:rsidRPr="001E4E3A" w:rsidR="5A494AB7">
        <w:rPr>
          <w:rFonts w:ascii="Cambria" w:hAnsi="Cambria" w:cs="Times New Roman" w:eastAsiaTheme="majorEastAsia"/>
        </w:rPr>
        <w:t xml:space="preserve"> pielāgošanās jomās</w:t>
      </w:r>
      <w:r w:rsidRPr="001E4E3A" w:rsidR="25CB0DC3">
        <w:rPr>
          <w:rFonts w:ascii="Cambria" w:hAnsi="Cambria" w:cs="Times New Roman" w:eastAsiaTheme="majorEastAsia"/>
        </w:rPr>
        <w:t>.</w:t>
      </w:r>
      <w:r w:rsidRPr="001E4E3A" w:rsidR="41943C87">
        <w:rPr>
          <w:rFonts w:ascii="Cambria" w:hAnsi="Cambria" w:cs="Times New Roman" w:eastAsiaTheme="majorEastAsia"/>
        </w:rPr>
        <w:t xml:space="preserve"> </w:t>
      </w:r>
      <w:r w:rsidRPr="001E4E3A" w:rsidR="20D78689">
        <w:rPr>
          <w:rFonts w:ascii="Cambria" w:hAnsi="Cambria" w:cs="Times New Roman" w:eastAsiaTheme="majorEastAsia"/>
        </w:rPr>
        <w:t>T</w:t>
      </w:r>
      <w:r w:rsidRPr="001E4E3A" w:rsidR="41943C87">
        <w:rPr>
          <w:rFonts w:ascii="Cambria" w:hAnsi="Cambria" w:cs="Times New Roman" w:eastAsiaTheme="majorEastAsia"/>
        </w:rPr>
        <w:t xml:space="preserve">o </w:t>
      </w:r>
      <w:r w:rsidRPr="001E4E3A" w:rsidR="3FAA3E01">
        <w:rPr>
          <w:rFonts w:ascii="Cambria" w:hAnsi="Cambria" w:cs="Times New Roman" w:eastAsiaTheme="majorEastAsia"/>
        </w:rPr>
        <w:t>komercializēšan</w:t>
      </w:r>
      <w:r w:rsidRPr="001E4E3A" w:rsidR="62E86214">
        <w:rPr>
          <w:rFonts w:ascii="Cambria" w:hAnsi="Cambria" w:cs="Times New Roman" w:eastAsiaTheme="majorEastAsia"/>
        </w:rPr>
        <w:t>a</w:t>
      </w:r>
      <w:r w:rsidRPr="001E4E3A" w:rsidR="3FAA3E01">
        <w:rPr>
          <w:rFonts w:ascii="Cambria" w:hAnsi="Cambria" w:cs="Times New Roman" w:eastAsiaTheme="majorEastAsia"/>
        </w:rPr>
        <w:t xml:space="preserve"> nodrošinātu iespēju inovatīvu tehnoloģiju eksportam</w:t>
      </w:r>
      <w:r w:rsidRPr="001E4E3A" w:rsidR="003A03DB">
        <w:rPr>
          <w:rFonts w:ascii="Cambria" w:hAnsi="Cambria" w:cs="Times New Roman" w:eastAsiaTheme="majorEastAsia"/>
        </w:rPr>
        <w:t xml:space="preserve"> un radī</w:t>
      </w:r>
      <w:r w:rsidRPr="001E4E3A" w:rsidR="007556EE">
        <w:rPr>
          <w:rFonts w:ascii="Cambria" w:hAnsi="Cambria" w:cs="Times New Roman" w:eastAsiaTheme="majorEastAsia"/>
        </w:rPr>
        <w:t>tu</w:t>
      </w:r>
      <w:r w:rsidRPr="001E4E3A" w:rsidR="003A03DB">
        <w:rPr>
          <w:rFonts w:ascii="Cambria" w:hAnsi="Cambria" w:cs="Times New Roman" w:eastAsiaTheme="majorEastAsia"/>
        </w:rPr>
        <w:t xml:space="preserve"> augsti kvalificētas darba vietas</w:t>
      </w:r>
      <w:r w:rsidRPr="001E4E3A" w:rsidR="3FAA3E01">
        <w:rPr>
          <w:rFonts w:ascii="Cambria" w:hAnsi="Cambria" w:cs="Times New Roman" w:eastAsiaTheme="majorEastAsia"/>
        </w:rPr>
        <w:t xml:space="preserve">. </w:t>
      </w:r>
      <w:r w:rsidRPr="001E4E3A" w:rsidR="773A978A">
        <w:rPr>
          <w:rFonts w:ascii="Cambria" w:hAnsi="Cambria" w:cs="Times New Roman" w:eastAsiaTheme="majorEastAsia"/>
        </w:rPr>
        <w:t xml:space="preserve"> </w:t>
      </w:r>
    </w:p>
    <w:p w:rsidRPr="001E4E3A" w:rsidR="00F74921" w:rsidP="00A81091" w:rsidRDefault="00F74921" w14:paraId="3CF11AFD" w14:textId="1B7BA287">
      <w:pPr>
        <w:pStyle w:val="ListParagraph"/>
        <w:numPr>
          <w:ilvl w:val="0"/>
          <w:numId w:val="26"/>
        </w:numPr>
        <w:spacing w:before="240" w:after="240"/>
        <w:ind w:left="426"/>
        <w:jc w:val="both"/>
        <w:rPr>
          <w:rFonts w:ascii="Cambria" w:hAnsi="Cambria" w:cs="Times New Roman" w:eastAsiaTheme="majorEastAsia"/>
        </w:rPr>
      </w:pPr>
      <w:r w:rsidRPr="001E4E3A">
        <w:rPr>
          <w:rFonts w:ascii="Cambria" w:hAnsi="Cambria" w:cs="Times New Roman" w:eastAsiaTheme="majorEastAsia"/>
          <w:b/>
        </w:rPr>
        <w:t>Publiskais finansējums un fiskā</w:t>
      </w:r>
      <w:r w:rsidRPr="001E4E3A" w:rsidR="006354E0">
        <w:rPr>
          <w:rFonts w:ascii="Cambria" w:hAnsi="Cambria" w:cs="Times New Roman" w:eastAsiaTheme="majorEastAsia"/>
          <w:b/>
        </w:rPr>
        <w:t>lā politika</w:t>
      </w:r>
      <w:r w:rsidRPr="001E4E3A" w:rsidR="2700F6DE">
        <w:rPr>
          <w:rFonts w:ascii="Cambria" w:hAnsi="Cambria" w:cs="Times New Roman" w:eastAsiaTheme="majorEastAsia"/>
        </w:rPr>
        <w:t xml:space="preserve"> </w:t>
      </w:r>
      <w:r w:rsidRPr="001E4E3A" w:rsidR="08D6F029">
        <w:rPr>
          <w:rFonts w:ascii="Cambria" w:hAnsi="Cambria" w:cs="Times New Roman" w:eastAsiaTheme="majorEastAsia"/>
        </w:rPr>
        <w:t>veicinās</w:t>
      </w:r>
      <w:r w:rsidRPr="001E4E3A" w:rsidR="440C0386">
        <w:rPr>
          <w:rFonts w:ascii="Cambria" w:hAnsi="Cambria" w:cs="Times New Roman" w:eastAsiaTheme="majorEastAsia"/>
        </w:rPr>
        <w:t xml:space="preserve"> paradumu maiņu dodot priekšroku klimata</w:t>
      </w:r>
      <w:r w:rsidRPr="001E4E3A" w:rsidR="001557CC">
        <w:rPr>
          <w:rFonts w:ascii="Cambria" w:hAnsi="Cambria" w:cs="Times New Roman" w:eastAsiaTheme="majorEastAsia"/>
        </w:rPr>
        <w:t>m</w:t>
      </w:r>
      <w:r w:rsidRPr="001E4E3A" w:rsidR="440C0386">
        <w:rPr>
          <w:rFonts w:ascii="Cambria" w:hAnsi="Cambria" w:cs="Times New Roman" w:eastAsiaTheme="majorEastAsia"/>
        </w:rPr>
        <w:t xml:space="preserve"> draudzīgākiem risinājumiem, kā arī nodrošinās </w:t>
      </w:r>
      <w:r w:rsidRPr="001E4E3A" w:rsidR="1117E935">
        <w:rPr>
          <w:rFonts w:ascii="Cambria" w:hAnsi="Cambria" w:cs="Times New Roman" w:eastAsiaTheme="majorEastAsia"/>
        </w:rPr>
        <w:t>taisnīgu</w:t>
      </w:r>
      <w:r w:rsidRPr="001E4E3A" w:rsidR="440C0386">
        <w:rPr>
          <w:rFonts w:ascii="Cambria" w:hAnsi="Cambria" w:cs="Times New Roman" w:eastAsiaTheme="majorEastAsia"/>
        </w:rPr>
        <w:t xml:space="preserve"> pāreju. </w:t>
      </w:r>
    </w:p>
    <w:p w:rsidRPr="001E4E3A" w:rsidR="006354E0" w:rsidP="00A81091" w:rsidRDefault="006354E0" w14:paraId="50374807" w14:textId="10AB55CC">
      <w:pPr>
        <w:pStyle w:val="ListParagraph"/>
        <w:numPr>
          <w:ilvl w:val="0"/>
          <w:numId w:val="26"/>
        </w:numPr>
        <w:spacing w:before="240" w:after="240"/>
        <w:ind w:left="426"/>
        <w:jc w:val="both"/>
        <w:rPr>
          <w:rFonts w:ascii="Cambria" w:hAnsi="Cambria" w:cs="Times New Roman" w:eastAsiaTheme="majorEastAsia"/>
        </w:rPr>
      </w:pPr>
      <w:r w:rsidRPr="001E4E3A">
        <w:rPr>
          <w:rFonts w:ascii="Cambria" w:hAnsi="Cambria" w:cs="Times New Roman" w:eastAsiaTheme="majorEastAsia"/>
          <w:b/>
        </w:rPr>
        <w:t>Sabiedrības informēšana</w:t>
      </w:r>
      <w:r w:rsidRPr="001E4E3A" w:rsidR="27C4F9C8">
        <w:rPr>
          <w:rFonts w:ascii="Cambria" w:hAnsi="Cambria" w:cs="Times New Roman" w:eastAsiaTheme="majorEastAsia"/>
        </w:rPr>
        <w:t xml:space="preserve"> paredz plašus sabiedrības informēšanas un izglītošanas pasākumus, lai nodrošinātu ikviena iedzīvotāja izpratni un ieinteresētību virzībā uz </w:t>
      </w:r>
      <w:proofErr w:type="spellStart"/>
      <w:r w:rsidRPr="001E4E3A" w:rsidR="27C4F9C8">
        <w:rPr>
          <w:rFonts w:ascii="Cambria" w:hAnsi="Cambria" w:cs="Times New Roman" w:eastAsiaTheme="majorEastAsia"/>
        </w:rPr>
        <w:t>klimatneitralitāti</w:t>
      </w:r>
      <w:proofErr w:type="spellEnd"/>
      <w:r w:rsidRPr="001E4E3A" w:rsidR="00AF3F66">
        <w:rPr>
          <w:rFonts w:ascii="Cambria" w:hAnsi="Cambria" w:cs="Times New Roman" w:eastAsiaTheme="majorEastAsia"/>
        </w:rPr>
        <w:t xml:space="preserve"> un </w:t>
      </w:r>
      <w:proofErr w:type="spellStart"/>
      <w:r w:rsidRPr="001E4E3A" w:rsidR="00AF3F66">
        <w:rPr>
          <w:rFonts w:ascii="Cambria" w:hAnsi="Cambria" w:cs="Times New Roman" w:eastAsiaTheme="majorEastAsia"/>
        </w:rPr>
        <w:t>klimatnoturību</w:t>
      </w:r>
      <w:proofErr w:type="spellEnd"/>
      <w:r w:rsidRPr="001E4E3A" w:rsidR="75E995BD">
        <w:rPr>
          <w:rFonts w:ascii="Cambria" w:hAnsi="Cambria" w:cs="Times New Roman" w:eastAsiaTheme="majorEastAsia"/>
        </w:rPr>
        <w:t>.</w:t>
      </w:r>
    </w:p>
    <w:p w:rsidRPr="001E4E3A" w:rsidR="1E447EA7" w:rsidP="5821EE49" w:rsidRDefault="218A3312" w14:paraId="6481CBB6" w14:textId="1F53FD52">
      <w:pPr>
        <w:jc w:val="both"/>
        <w:rPr>
          <w:rFonts w:ascii="Cambria" w:hAnsi="Cambria" w:cs="Times New Roman" w:eastAsiaTheme="majorEastAsia"/>
        </w:rPr>
      </w:pPr>
      <w:proofErr w:type="spellStart"/>
      <w:r w:rsidRPr="001E4E3A">
        <w:rPr>
          <w:rFonts w:ascii="Cambria" w:hAnsi="Cambria" w:cs="Times New Roman" w:eastAsiaTheme="majorEastAsia"/>
        </w:rPr>
        <w:t>R</w:t>
      </w:r>
      <w:r w:rsidRPr="001E4E3A" w:rsidR="00330350">
        <w:rPr>
          <w:rFonts w:ascii="Cambria" w:hAnsi="Cambria" w:cs="Times New Roman" w:eastAsiaTheme="majorEastAsia"/>
        </w:rPr>
        <w:t>īcībpolitikas</w:t>
      </w:r>
      <w:proofErr w:type="spellEnd"/>
      <w:r w:rsidRPr="001E4E3A" w:rsidR="44200273">
        <w:rPr>
          <w:rFonts w:ascii="Cambria" w:hAnsi="Cambria" w:cs="Times New Roman" w:eastAsiaTheme="majorEastAsia"/>
        </w:rPr>
        <w:t xml:space="preserve"> un pasākumu</w:t>
      </w:r>
      <w:r w:rsidRPr="001E4E3A" w:rsidR="00330350">
        <w:rPr>
          <w:rFonts w:ascii="Cambria" w:hAnsi="Cambria" w:cs="Times New Roman" w:eastAsiaTheme="majorEastAsia"/>
        </w:rPr>
        <w:t xml:space="preserve"> </w:t>
      </w:r>
      <w:r w:rsidRPr="001E4E3A" w:rsidR="44200273">
        <w:rPr>
          <w:rFonts w:ascii="Cambria" w:hAnsi="Cambria" w:cs="Times New Roman" w:eastAsiaTheme="majorEastAsia"/>
        </w:rPr>
        <w:t>ievieš</w:t>
      </w:r>
      <w:r w:rsidRPr="001E4E3A" w:rsidR="530F5B27">
        <w:rPr>
          <w:rFonts w:ascii="Cambria" w:hAnsi="Cambria" w:cs="Times New Roman" w:eastAsiaTheme="majorEastAsia"/>
        </w:rPr>
        <w:t>ana</w:t>
      </w:r>
      <w:r w:rsidRPr="001E4E3A" w:rsidR="4F8009CD">
        <w:rPr>
          <w:rFonts w:ascii="Cambria" w:hAnsi="Cambria" w:cs="Times New Roman" w:eastAsiaTheme="majorEastAsia"/>
        </w:rPr>
        <w:t>s</w:t>
      </w:r>
      <w:r w:rsidRPr="001E4E3A" w:rsidR="67CC11EF">
        <w:rPr>
          <w:rFonts w:ascii="Cambria" w:hAnsi="Cambria" w:cs="Times New Roman" w:eastAsiaTheme="majorEastAsia"/>
        </w:rPr>
        <w:t xml:space="preserve"> r</w:t>
      </w:r>
      <w:r w:rsidRPr="001E4E3A" w:rsidR="16279A52">
        <w:rPr>
          <w:rFonts w:ascii="Cambria" w:hAnsi="Cambria" w:cs="Times New Roman" w:eastAsiaTheme="majorEastAsia"/>
        </w:rPr>
        <w:t xml:space="preserve">ezultātā </w:t>
      </w:r>
      <w:r w:rsidRPr="001E4E3A" w:rsidR="16279A52">
        <w:rPr>
          <w:rFonts w:ascii="Cambria" w:hAnsi="Cambria" w:cs="Times New Roman" w:eastAsiaTheme="majorEastAsia"/>
          <w:b/>
        </w:rPr>
        <w:t>mainīsies paradumi</w:t>
      </w:r>
      <w:r w:rsidRPr="001E4E3A" w:rsidR="437D8221">
        <w:rPr>
          <w:rFonts w:ascii="Cambria" w:hAnsi="Cambria" w:cs="Times New Roman" w:eastAsiaTheme="majorEastAsia"/>
        </w:rPr>
        <w:t xml:space="preserve"> sabiedrībā un </w:t>
      </w:r>
      <w:r w:rsidRPr="001E4E3A" w:rsidR="39F05FB0">
        <w:rPr>
          <w:rFonts w:ascii="Cambria" w:hAnsi="Cambria" w:cs="Times New Roman" w:eastAsiaTheme="majorEastAsia"/>
        </w:rPr>
        <w:t>tautsa</w:t>
      </w:r>
      <w:r w:rsidRPr="001E4E3A" w:rsidR="1F57F4C1">
        <w:rPr>
          <w:rFonts w:ascii="Cambria" w:hAnsi="Cambria" w:cs="Times New Roman" w:eastAsiaTheme="majorEastAsia"/>
        </w:rPr>
        <w:t>i</w:t>
      </w:r>
      <w:r w:rsidRPr="001E4E3A" w:rsidR="39F05FB0">
        <w:rPr>
          <w:rFonts w:ascii="Cambria" w:hAnsi="Cambria" w:cs="Times New Roman" w:eastAsiaTheme="majorEastAsia"/>
        </w:rPr>
        <w:t xml:space="preserve">mniecībā, </w:t>
      </w:r>
      <w:r w:rsidRPr="001E4E3A" w:rsidR="39F05FB0">
        <w:rPr>
          <w:rFonts w:ascii="Cambria" w:hAnsi="Cambria" w:cs="Times New Roman" w:eastAsiaTheme="majorEastAsia"/>
          <w:b/>
        </w:rPr>
        <w:t>resursi tiks izmantoti efektīvi</w:t>
      </w:r>
      <w:r w:rsidRPr="001E4E3A" w:rsidR="39F05FB0">
        <w:rPr>
          <w:rFonts w:ascii="Cambria" w:hAnsi="Cambria" w:cs="Times New Roman" w:eastAsiaTheme="majorEastAsia"/>
        </w:rPr>
        <w:t xml:space="preserve"> un tiks piemēroti </w:t>
      </w:r>
      <w:r w:rsidRPr="001E4E3A" w:rsidR="005D0675">
        <w:rPr>
          <w:rFonts w:ascii="Cambria" w:hAnsi="Cambria" w:cs="Times New Roman" w:eastAsiaTheme="majorEastAsia"/>
        </w:rPr>
        <w:t xml:space="preserve">aprites </w:t>
      </w:r>
      <w:r w:rsidRPr="001E4E3A" w:rsidR="39F05FB0">
        <w:rPr>
          <w:rFonts w:ascii="Cambria" w:hAnsi="Cambria" w:cs="Times New Roman" w:eastAsiaTheme="majorEastAsia"/>
        </w:rPr>
        <w:t>ekonomikas principi</w:t>
      </w:r>
      <w:r w:rsidRPr="001E4E3A" w:rsidR="008E2399">
        <w:rPr>
          <w:rFonts w:ascii="Cambria" w:hAnsi="Cambria" w:cs="Times New Roman" w:eastAsiaTheme="majorEastAsia"/>
        </w:rPr>
        <w:t xml:space="preserve">, kā arī </w:t>
      </w:r>
      <w:r w:rsidRPr="001E4E3A" w:rsidR="3AE4874A">
        <w:rPr>
          <w:rFonts w:ascii="Cambria" w:hAnsi="Cambria" w:cs="Times New Roman" w:eastAsiaTheme="majorEastAsia"/>
        </w:rPr>
        <w:t xml:space="preserve">tiks veicināta </w:t>
      </w:r>
      <w:r w:rsidRPr="001E4E3A" w:rsidR="3AE4874A">
        <w:rPr>
          <w:rFonts w:ascii="Cambria" w:hAnsi="Cambria" w:cs="Times New Roman" w:eastAsiaTheme="majorEastAsia"/>
          <w:b/>
        </w:rPr>
        <w:t>pielāgošanās klimata pārmainām</w:t>
      </w:r>
      <w:r w:rsidRPr="001E4E3A" w:rsidR="3AE4874A">
        <w:rPr>
          <w:rFonts w:ascii="Cambria" w:hAnsi="Cambria" w:cs="Times New Roman" w:eastAsiaTheme="majorEastAsia"/>
        </w:rPr>
        <w:t>. Latvijā tiks ražoti, eksportēti un viet</w:t>
      </w:r>
      <w:r w:rsidRPr="001E4E3A" w:rsidR="762F0363">
        <w:rPr>
          <w:rFonts w:ascii="Cambria" w:hAnsi="Cambria" w:cs="Times New Roman" w:eastAsiaTheme="majorEastAsia"/>
        </w:rPr>
        <w:t>ēji patērēti</w:t>
      </w:r>
      <w:r w:rsidRPr="001E4E3A" w:rsidR="39F05FB0">
        <w:rPr>
          <w:rFonts w:ascii="Cambria" w:hAnsi="Cambria" w:cs="Times New Roman" w:eastAsiaTheme="majorEastAsia"/>
        </w:rPr>
        <w:t xml:space="preserve"> </w:t>
      </w:r>
      <w:r w:rsidRPr="001E4E3A" w:rsidR="762F0363">
        <w:rPr>
          <w:rFonts w:ascii="Cambria" w:hAnsi="Cambria" w:cs="Times New Roman" w:eastAsiaTheme="majorEastAsia"/>
          <w:b/>
        </w:rPr>
        <w:t>augstas pievienotās vērtības produkti</w:t>
      </w:r>
      <w:r w:rsidRPr="001E4E3A" w:rsidR="762F0363">
        <w:rPr>
          <w:rFonts w:ascii="Cambria" w:hAnsi="Cambria" w:cs="Times New Roman" w:eastAsiaTheme="majorEastAsia"/>
        </w:rPr>
        <w:t>.</w:t>
      </w:r>
      <w:r w:rsidRPr="001E4E3A" w:rsidR="388AA84C">
        <w:rPr>
          <w:rFonts w:ascii="Cambria" w:hAnsi="Cambria" w:cs="Times New Roman" w:eastAsiaTheme="majorEastAsia"/>
        </w:rPr>
        <w:t xml:space="preserve"> Šie procesi ilgtermiņā dos ieguldījum</w:t>
      </w:r>
      <w:r w:rsidRPr="001E4E3A" w:rsidR="65993C26">
        <w:rPr>
          <w:rFonts w:ascii="Cambria" w:hAnsi="Cambria" w:cs="Times New Roman" w:eastAsiaTheme="majorEastAsia"/>
        </w:rPr>
        <w:t xml:space="preserve">u </w:t>
      </w:r>
      <w:proofErr w:type="spellStart"/>
      <w:r w:rsidRPr="001E4E3A" w:rsidR="1F136279">
        <w:rPr>
          <w:rFonts w:ascii="Cambria" w:hAnsi="Cambria" w:cs="Times New Roman" w:eastAsiaTheme="majorEastAsia"/>
        </w:rPr>
        <w:t>klimatneitralitātes</w:t>
      </w:r>
      <w:proofErr w:type="spellEnd"/>
      <w:r w:rsidRPr="001E4E3A" w:rsidR="1F136279">
        <w:rPr>
          <w:rFonts w:ascii="Cambria" w:hAnsi="Cambria" w:cs="Times New Roman" w:eastAsiaTheme="majorEastAsia"/>
        </w:rPr>
        <w:t xml:space="preserve"> </w:t>
      </w:r>
      <w:r w:rsidRPr="001E4E3A" w:rsidR="585212F9">
        <w:rPr>
          <w:rFonts w:ascii="Cambria" w:hAnsi="Cambria" w:cs="Times New Roman" w:eastAsiaTheme="majorEastAsia"/>
        </w:rPr>
        <w:t xml:space="preserve">un </w:t>
      </w:r>
      <w:proofErr w:type="spellStart"/>
      <w:r w:rsidRPr="001E4E3A" w:rsidR="585212F9">
        <w:rPr>
          <w:rFonts w:ascii="Cambria" w:hAnsi="Cambria" w:cs="Times New Roman" w:eastAsiaTheme="majorEastAsia"/>
        </w:rPr>
        <w:t>klimatnoturības</w:t>
      </w:r>
      <w:proofErr w:type="spellEnd"/>
      <w:r w:rsidRPr="001E4E3A" w:rsidR="585212F9">
        <w:rPr>
          <w:rFonts w:ascii="Cambria" w:hAnsi="Cambria" w:cs="Times New Roman" w:eastAsiaTheme="majorEastAsia"/>
        </w:rPr>
        <w:t xml:space="preserve"> mērķu </w:t>
      </w:r>
      <w:r w:rsidRPr="001E4E3A" w:rsidR="23F74525">
        <w:rPr>
          <w:rFonts w:ascii="Cambria" w:hAnsi="Cambria" w:cs="Times New Roman" w:eastAsiaTheme="majorEastAsia"/>
        </w:rPr>
        <w:t>sasniegšanā,</w:t>
      </w:r>
      <w:r w:rsidRPr="001E4E3A" w:rsidR="585212F9">
        <w:rPr>
          <w:rFonts w:ascii="Cambria" w:hAnsi="Cambria" w:cs="Times New Roman" w:eastAsiaTheme="majorEastAsia"/>
        </w:rPr>
        <w:t xml:space="preserve"> kas arī </w:t>
      </w:r>
      <w:r w:rsidRPr="001E4E3A" w:rsidR="1770D331">
        <w:rPr>
          <w:rFonts w:ascii="Cambria" w:hAnsi="Cambria" w:cs="Times New Roman" w:eastAsiaTheme="majorEastAsia"/>
        </w:rPr>
        <w:t xml:space="preserve">nodrošinās </w:t>
      </w:r>
      <w:r w:rsidRPr="001E4E3A" w:rsidR="0B9ACB7A">
        <w:rPr>
          <w:rFonts w:ascii="Cambria" w:hAnsi="Cambria" w:cs="Times New Roman" w:eastAsiaTheme="majorEastAsia"/>
        </w:rPr>
        <w:t>ilgtspējīgu</w:t>
      </w:r>
      <w:r w:rsidRPr="001E4E3A" w:rsidR="2500D57B">
        <w:rPr>
          <w:rFonts w:ascii="Cambria" w:hAnsi="Cambria" w:cs="Times New Roman" w:eastAsiaTheme="majorEastAsia"/>
        </w:rPr>
        <w:t xml:space="preserve"> vidi un</w:t>
      </w:r>
      <w:r w:rsidRPr="001E4E3A" w:rsidR="0B9ACB7A">
        <w:rPr>
          <w:rFonts w:ascii="Cambria" w:hAnsi="Cambria" w:cs="Times New Roman" w:eastAsiaTheme="majorEastAsia"/>
        </w:rPr>
        <w:t xml:space="preserve"> Latvijas tautsaimniecības izaugsmi, </w:t>
      </w:r>
      <w:r w:rsidRPr="001E4E3A" w:rsidR="7448D1B0">
        <w:rPr>
          <w:rFonts w:ascii="Cambria" w:hAnsi="Cambria" w:cs="Times New Roman" w:eastAsiaTheme="majorEastAsia"/>
        </w:rPr>
        <w:t xml:space="preserve">kā arī labklājību Latvijas iedzīvotājiem. </w:t>
      </w:r>
    </w:p>
    <w:p w:rsidRPr="001E4E3A" w:rsidR="00A123AB" w:rsidP="00A123AB" w:rsidRDefault="00CE22BC" w14:paraId="01B565DD" w14:textId="5546F304">
      <w:pPr>
        <w:jc w:val="both"/>
        <w:rPr>
          <w:rFonts w:ascii="Cambria" w:hAnsi="Cambria" w:cs="Times New Roman" w:eastAsiaTheme="majorEastAsia"/>
          <w:b/>
          <w:color w:val="155452"/>
        </w:rPr>
      </w:pPr>
      <w:r w:rsidRPr="001E4E3A">
        <w:rPr>
          <w:rFonts w:ascii="Cambria" w:hAnsi="Cambria" w:cs="Times New Roman" w:eastAsiaTheme="majorEastAsia"/>
          <w:b/>
          <w:color w:val="155452"/>
        </w:rPr>
        <w:t>Rezultāti</w:t>
      </w:r>
    </w:p>
    <w:p w:rsidRPr="001E4E3A" w:rsidR="003619FE" w:rsidP="00954D59" w:rsidRDefault="003619FE" w14:paraId="6FEE8075" w14:textId="0E904EAF">
      <w:pPr>
        <w:pStyle w:val="ListParagraph"/>
        <w:numPr>
          <w:ilvl w:val="0"/>
          <w:numId w:val="25"/>
        </w:numPr>
        <w:ind w:left="284" w:hanging="284"/>
        <w:jc w:val="both"/>
        <w:textAlignment w:val="baseline"/>
        <w:rPr>
          <w:rFonts w:ascii="Cambria" w:hAnsi="Cambria" w:eastAsia="Times New Roman" w:cs="Segoe UI"/>
          <w:lang w:eastAsia="lv-LV"/>
        </w:rPr>
      </w:pPr>
      <w:proofErr w:type="spellStart"/>
      <w:r w:rsidRPr="001E4E3A">
        <w:rPr>
          <w:rFonts w:ascii="Cambria" w:hAnsi="Cambria" w:eastAsia="Times New Roman" w:cs="Segoe UI"/>
          <w:b/>
          <w:lang w:eastAsia="lv-LV"/>
        </w:rPr>
        <w:t>Klimatneitralitāte</w:t>
      </w:r>
      <w:proofErr w:type="spellEnd"/>
      <w:r w:rsidRPr="001E4E3A">
        <w:rPr>
          <w:rFonts w:ascii="Cambria" w:hAnsi="Cambria" w:eastAsia="Times New Roman" w:cs="Segoe UI"/>
          <w:b/>
          <w:lang w:eastAsia="lv-LV"/>
        </w:rPr>
        <w:t xml:space="preserve">. </w:t>
      </w:r>
      <w:r w:rsidRPr="001E4E3A">
        <w:rPr>
          <w:rFonts w:ascii="Cambria" w:hAnsi="Cambria" w:eastAsia="Times New Roman" w:cs="Segoe UI"/>
          <w:lang w:eastAsia="lv-LV"/>
        </w:rPr>
        <w:t xml:space="preserve">Nodrošināts stāvoklis, kurā visas nesamazināmās SEG tiek pilnā apmērā kompensētas ar oglekļa dioksīda piesaisti un / vai oglekļa dioksīda uztveršanu. </w:t>
      </w:r>
    </w:p>
    <w:p w:rsidRPr="001E4E3A" w:rsidR="003619FE" w:rsidP="00954D59" w:rsidRDefault="003619FE" w14:paraId="1D20C807" w14:textId="47832A3B">
      <w:pPr>
        <w:pStyle w:val="ListParagraph"/>
        <w:numPr>
          <w:ilvl w:val="0"/>
          <w:numId w:val="25"/>
        </w:numPr>
        <w:ind w:left="284" w:hanging="284"/>
        <w:jc w:val="both"/>
        <w:textAlignment w:val="baseline"/>
        <w:rPr>
          <w:rFonts w:ascii="Cambria" w:hAnsi="Cambria" w:eastAsia="Times New Roman" w:cs="Segoe UI"/>
          <w:lang w:eastAsia="lv-LV"/>
        </w:rPr>
      </w:pPr>
      <w:proofErr w:type="spellStart"/>
      <w:r w:rsidRPr="001E4E3A">
        <w:rPr>
          <w:rFonts w:ascii="Cambria" w:hAnsi="Cambria" w:eastAsia="Times New Roman" w:cs="Segoe UI"/>
          <w:b/>
          <w:lang w:eastAsia="lv-LV"/>
        </w:rPr>
        <w:t>Klimatnoturība</w:t>
      </w:r>
      <w:proofErr w:type="spellEnd"/>
      <w:r w:rsidRPr="001E4E3A">
        <w:rPr>
          <w:rFonts w:ascii="Cambria" w:hAnsi="Cambria" w:eastAsia="Times New Roman" w:cs="Segoe UI"/>
          <w:b/>
          <w:lang w:eastAsia="lv-LV"/>
        </w:rPr>
        <w:t>.</w:t>
      </w:r>
      <w:r w:rsidRPr="001E4E3A">
        <w:rPr>
          <w:rFonts w:ascii="Cambria" w:hAnsi="Cambria" w:eastAsia="Times New Roman" w:cs="Segoe UI"/>
          <w:lang w:eastAsia="lv-LV"/>
        </w:rPr>
        <w:t xml:space="preserve"> Veicināta </w:t>
      </w:r>
      <w:proofErr w:type="spellStart"/>
      <w:r w:rsidRPr="001E4E3A">
        <w:rPr>
          <w:rFonts w:ascii="Cambria" w:hAnsi="Cambria" w:eastAsia="Times New Roman" w:cs="Segoe UI"/>
          <w:lang w:eastAsia="lv-LV"/>
        </w:rPr>
        <w:t>klimatnoturība</w:t>
      </w:r>
      <w:proofErr w:type="spellEnd"/>
      <w:r w:rsidRPr="001E4E3A">
        <w:rPr>
          <w:rFonts w:ascii="Cambria" w:hAnsi="Cambria" w:eastAsia="Times New Roman" w:cs="Segoe UI"/>
          <w:lang w:eastAsia="lv-LV"/>
        </w:rPr>
        <w:t>, veicot klimata pārmaiņu mazināšanas pasākumus un nodrošināta pielāgošanos klimata pārmaiņām</w:t>
      </w:r>
      <w:r w:rsidRPr="001E4E3A" w:rsidR="00DD6DBF">
        <w:rPr>
          <w:rFonts w:ascii="Cambria" w:hAnsi="Cambria" w:eastAsia="Times New Roman" w:cs="Segoe UI"/>
          <w:lang w:eastAsia="lv-LV"/>
        </w:rPr>
        <w:t>.</w:t>
      </w:r>
    </w:p>
    <w:p w:rsidRPr="001E4E3A" w:rsidR="003619FE" w:rsidRDefault="6F66614F" w14:paraId="76B9BE05" w14:textId="56F09E95">
      <w:pPr>
        <w:pStyle w:val="ListParagraph"/>
        <w:numPr>
          <w:ilvl w:val="0"/>
          <w:numId w:val="25"/>
        </w:numPr>
        <w:ind w:left="284" w:hanging="284"/>
        <w:jc w:val="both"/>
        <w:textAlignment w:val="baseline"/>
        <w:rPr>
          <w:rFonts w:ascii="Cambria" w:hAnsi="Cambria" w:eastAsia="Times New Roman" w:cs="Segoe UI"/>
          <w:lang w:eastAsia="lv-LV"/>
        </w:rPr>
      </w:pPr>
      <w:r w:rsidRPr="001E4E3A">
        <w:rPr>
          <w:rFonts w:ascii="Cambria" w:hAnsi="Cambria" w:eastAsia="Times New Roman" w:cs="Segoe UI"/>
          <w:b/>
          <w:bCs/>
          <w:lang w:eastAsia="lv-LV"/>
        </w:rPr>
        <w:t>Tautsaimniecības ilgtspēja.</w:t>
      </w:r>
      <w:r w:rsidRPr="001E4E3A">
        <w:rPr>
          <w:rFonts w:ascii="Cambria" w:hAnsi="Cambria" w:eastAsia="Times New Roman" w:cs="Segoe UI"/>
          <w:lang w:eastAsia="lv-LV"/>
        </w:rPr>
        <w:t xml:space="preserve"> Nodrošināta Latvijas virzība uz </w:t>
      </w:r>
      <w:proofErr w:type="spellStart"/>
      <w:r w:rsidRPr="001E4E3A">
        <w:rPr>
          <w:rFonts w:ascii="Cambria" w:hAnsi="Cambria" w:eastAsia="Times New Roman" w:cs="Segoe UI"/>
          <w:lang w:eastAsia="lv-LV"/>
        </w:rPr>
        <w:t>klimatneitralitāti</w:t>
      </w:r>
      <w:proofErr w:type="spellEnd"/>
      <w:r w:rsidRPr="001E4E3A">
        <w:rPr>
          <w:rFonts w:ascii="Cambria" w:hAnsi="Cambria" w:eastAsia="Times New Roman" w:cs="Segoe UI"/>
          <w:lang w:eastAsia="lv-LV"/>
        </w:rPr>
        <w:t>, veidojot tautsaimniecības attīstību, kas ir konkurētspējīga un nodrošina IKP pieaugumu, vienlaikus mazinot SEG emisiju apjomu un palielinot CO</w:t>
      </w:r>
      <w:r w:rsidRPr="001E4E3A">
        <w:rPr>
          <w:rFonts w:ascii="Cambria" w:hAnsi="Cambria" w:eastAsia="Times New Roman" w:cs="Segoe UI"/>
          <w:vertAlign w:val="subscript"/>
          <w:lang w:eastAsia="lv-LV"/>
        </w:rPr>
        <w:t>2</w:t>
      </w:r>
      <w:r w:rsidRPr="001E4E3A">
        <w:rPr>
          <w:rFonts w:ascii="Cambria" w:hAnsi="Cambria" w:eastAsia="Times New Roman" w:cs="Segoe UI"/>
          <w:lang w:eastAsia="lv-LV"/>
        </w:rPr>
        <w:t xml:space="preserve"> piesaisti, kā arī neradot negatīvu ietekmi uz saistīto politiku mērķu sasniegšanu.</w:t>
      </w:r>
    </w:p>
    <w:p w:rsidRPr="001E4E3A" w:rsidR="6FDE266A" w:rsidRDefault="6FDE266A" w14:paraId="496469E6" w14:textId="6A05D032">
      <w:pPr>
        <w:pStyle w:val="ListParagraph"/>
        <w:numPr>
          <w:ilvl w:val="0"/>
          <w:numId w:val="25"/>
        </w:numPr>
        <w:ind w:left="284" w:hanging="284"/>
        <w:jc w:val="both"/>
        <w:textAlignment w:val="baseline"/>
        <w:rPr>
          <w:rFonts w:ascii="Cambria" w:hAnsi="Cambria" w:eastAsia="Times New Roman" w:cs="Segoe UI"/>
          <w:lang w:eastAsia="lv-LV"/>
        </w:rPr>
      </w:pPr>
      <w:proofErr w:type="spellStart"/>
      <w:r w:rsidRPr="001E4E3A">
        <w:rPr>
          <w:rFonts w:ascii="Cambria" w:hAnsi="Cambria" w:eastAsia="Times New Roman" w:cs="Segoe UI"/>
          <w:b/>
          <w:bCs/>
          <w:lang w:eastAsia="lv-LV"/>
        </w:rPr>
        <w:t>Labklājīga</w:t>
      </w:r>
      <w:proofErr w:type="spellEnd"/>
      <w:r w:rsidRPr="001E4E3A">
        <w:rPr>
          <w:rFonts w:ascii="Cambria" w:hAnsi="Cambria" w:eastAsia="Times New Roman" w:cs="Segoe UI"/>
          <w:b/>
          <w:bCs/>
          <w:lang w:eastAsia="lv-LV"/>
        </w:rPr>
        <w:t xml:space="preserve"> sabiedrība.</w:t>
      </w:r>
      <w:r w:rsidRPr="001E4E3A">
        <w:rPr>
          <w:rFonts w:ascii="Cambria" w:hAnsi="Cambria" w:eastAsia="Times New Roman" w:cs="Segoe UI"/>
          <w:lang w:eastAsia="lv-LV"/>
        </w:rPr>
        <w:t xml:space="preserve"> Klimata </w:t>
      </w:r>
      <w:proofErr w:type="spellStart"/>
      <w:r w:rsidRPr="001E4E3A">
        <w:rPr>
          <w:rFonts w:ascii="Cambria" w:hAnsi="Cambria" w:eastAsia="Times New Roman" w:cs="Segoe UI"/>
          <w:lang w:eastAsia="lv-LV"/>
        </w:rPr>
        <w:t>rīcībpolitiku</w:t>
      </w:r>
      <w:proofErr w:type="spellEnd"/>
      <w:r w:rsidRPr="001E4E3A">
        <w:rPr>
          <w:rFonts w:ascii="Cambria" w:hAnsi="Cambria" w:eastAsia="Times New Roman" w:cs="Segoe UI"/>
          <w:lang w:eastAsia="lv-LV"/>
        </w:rPr>
        <w:t xml:space="preserve"> īstenot sociāli taisnīgā veidā, lai īstermiņā un ilgtermiņā mazinātu enerģētisko un mobilitātes nabadzību, paredzot finanšu instrumentu izmantošanu arī tādiem īstenojamiem pasākumiem, kas ņem vērā sociālos aspektus. </w:t>
      </w:r>
    </w:p>
    <w:p w:rsidRPr="001E4E3A" w:rsidR="003619FE" w:rsidP="00357701" w:rsidRDefault="003619FE" w14:paraId="63162769" w14:textId="21DA2905">
      <w:pPr>
        <w:pStyle w:val="ListParagraph"/>
        <w:numPr>
          <w:ilvl w:val="0"/>
          <w:numId w:val="25"/>
        </w:numPr>
        <w:ind w:left="284" w:hanging="284"/>
        <w:jc w:val="both"/>
        <w:textAlignment w:val="baseline"/>
        <w:rPr>
          <w:rFonts w:ascii="Cambria" w:hAnsi="Cambria" w:eastAsia="Times New Roman" w:cs="Segoe UI"/>
          <w:lang w:eastAsia="lv-LV"/>
        </w:rPr>
      </w:pPr>
      <w:r w:rsidRPr="001E4E3A">
        <w:rPr>
          <w:rFonts w:ascii="Cambria" w:hAnsi="Cambria" w:eastAsia="Times New Roman" w:cs="Segoe UI"/>
          <w:b/>
          <w:lang w:eastAsia="lv-LV"/>
        </w:rPr>
        <w:t xml:space="preserve">Vides un dabas ilgtspēja. </w:t>
      </w:r>
      <w:r w:rsidRPr="001E4E3A">
        <w:rPr>
          <w:rFonts w:ascii="Cambria" w:hAnsi="Cambria" w:eastAsia="Times New Roman" w:cs="Segoe UI"/>
          <w:bCs/>
          <w:lang w:eastAsia="lv-LV"/>
        </w:rPr>
        <w:t>Sasniegta</w:t>
      </w:r>
      <w:r w:rsidRPr="001E4E3A">
        <w:rPr>
          <w:rFonts w:ascii="Cambria" w:hAnsi="Cambria" w:eastAsia="Times New Roman" w:cs="Segoe UI"/>
          <w:b/>
          <w:lang w:eastAsia="lv-LV"/>
        </w:rPr>
        <w:t xml:space="preserve"> </w:t>
      </w:r>
      <w:proofErr w:type="spellStart"/>
      <w:r w:rsidRPr="001E4E3A">
        <w:rPr>
          <w:rFonts w:ascii="Cambria" w:hAnsi="Cambria" w:eastAsia="Times New Roman" w:cs="Segoe UI"/>
          <w:bCs/>
          <w:lang w:eastAsia="lv-LV"/>
        </w:rPr>
        <w:t>klimatneitralitāte</w:t>
      </w:r>
      <w:proofErr w:type="spellEnd"/>
      <w:r w:rsidRPr="001E4E3A">
        <w:rPr>
          <w:rFonts w:ascii="Cambria" w:hAnsi="Cambria" w:eastAsia="Times New Roman" w:cs="Segoe UI"/>
          <w:bCs/>
          <w:lang w:eastAsia="lv-LV"/>
        </w:rPr>
        <w:t xml:space="preserve"> un </w:t>
      </w:r>
      <w:proofErr w:type="spellStart"/>
      <w:r w:rsidRPr="001E4E3A">
        <w:rPr>
          <w:rFonts w:ascii="Cambria" w:hAnsi="Cambria" w:eastAsia="Times New Roman" w:cs="Segoe UI"/>
          <w:bCs/>
          <w:lang w:eastAsia="lv-LV"/>
        </w:rPr>
        <w:t>klimatnoturība</w:t>
      </w:r>
      <w:proofErr w:type="spellEnd"/>
      <w:r w:rsidRPr="001E4E3A">
        <w:rPr>
          <w:rFonts w:ascii="Cambria" w:hAnsi="Cambria" w:eastAsia="Times New Roman" w:cs="Segoe UI"/>
          <w:bCs/>
          <w:lang w:eastAsia="lv-LV"/>
        </w:rPr>
        <w:t xml:space="preserve">, </w:t>
      </w:r>
      <w:r w:rsidRPr="001E4E3A">
        <w:rPr>
          <w:rFonts w:ascii="Cambria" w:hAnsi="Cambria" w:eastAsia="Times New Roman" w:cs="Segoe UI"/>
          <w:lang w:eastAsia="lv-LV"/>
        </w:rPr>
        <w:t>aizsargājot ūdens resursus un bioloģisko daudzveidību, nodrošinot pāreju uz aprites ekonomiku un piesārņojuma mazināšanu un kontroli</w:t>
      </w:r>
      <w:r w:rsidRPr="001E4E3A" w:rsidR="00286C6D">
        <w:rPr>
          <w:rFonts w:ascii="Cambria" w:hAnsi="Cambria" w:eastAsia="Times New Roman" w:cs="Segoe UI"/>
          <w:lang w:eastAsia="lv-LV"/>
        </w:rPr>
        <w:t>.</w:t>
      </w:r>
    </w:p>
    <w:p w:rsidRPr="001E4E3A" w:rsidR="0019487C" w:rsidP="00DF4C33" w:rsidRDefault="002C4E64" w14:paraId="014C7FE1" w14:textId="5B90F416">
      <w:pPr>
        <w:spacing w:before="0" w:after="0"/>
        <w:jc w:val="center"/>
        <w:rPr>
          <w:rFonts w:ascii="Cambria" w:hAnsi="Cambria"/>
        </w:rPr>
      </w:pPr>
      <w:r w:rsidRPr="001E4E3A">
        <w:rPr>
          <w:rFonts w:ascii="Cambria" w:hAnsi="Cambria"/>
          <w:noProof/>
        </w:rPr>
        <w:drawing>
          <wp:inline distT="0" distB="0" distL="0" distR="0" wp14:anchorId="036D265C" wp14:editId="33EE29E6">
            <wp:extent cx="5759233" cy="2657475"/>
            <wp:effectExtent l="0" t="0" r="0" b="0"/>
            <wp:docPr id="1731626736" name="Picture 1731626736"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626736"/>
                    <pic:cNvPicPr/>
                  </pic:nvPicPr>
                  <pic:blipFill rotWithShape="1">
                    <a:blip r:embed="rId20" cstate="print">
                      <a:extLst>
                        <a:ext uri="{28A0092B-C50C-407E-A947-70E740481C1C}">
                          <a14:useLocalDpi xmlns:a14="http://schemas.microsoft.com/office/drawing/2010/main" val="0"/>
                        </a:ext>
                      </a:extLst>
                    </a:blip>
                    <a:srcRect t="17893"/>
                    <a:stretch/>
                  </pic:blipFill>
                  <pic:spPr bwMode="auto">
                    <a:xfrm>
                      <a:off x="0" y="0"/>
                      <a:ext cx="5760084" cy="2657867"/>
                    </a:xfrm>
                    <a:prstGeom prst="rect">
                      <a:avLst/>
                    </a:prstGeom>
                    <a:ln>
                      <a:noFill/>
                    </a:ln>
                    <a:extLst>
                      <a:ext uri="{53640926-AAD7-44D8-BBD7-CCE9431645EC}">
                        <a14:shadowObscured xmlns:a14="http://schemas.microsoft.com/office/drawing/2010/main"/>
                      </a:ext>
                    </a:extLst>
                  </pic:spPr>
                </pic:pic>
              </a:graphicData>
            </a:graphic>
          </wp:inline>
        </w:drawing>
      </w:r>
    </w:p>
    <w:p w:rsidRPr="001E4E3A" w:rsidR="00CD2F06" w:rsidP="00CD2F06" w:rsidRDefault="00CD2F06" w14:paraId="4F4FAABA" w14:textId="77777777">
      <w:pPr>
        <w:jc w:val="both"/>
        <w:rPr>
          <w:rFonts w:ascii="Cambria" w:hAnsi="Cambria" w:cs="Times New Roman" w:eastAsiaTheme="majorEastAsia"/>
          <w:b/>
          <w:color w:val="155452"/>
          <w:szCs w:val="24"/>
        </w:rPr>
      </w:pPr>
      <w:proofErr w:type="spellStart"/>
      <w:r w:rsidRPr="001E4E3A">
        <w:rPr>
          <w:rFonts w:ascii="Cambria" w:hAnsi="Cambria" w:cs="Times New Roman" w:eastAsiaTheme="majorEastAsia"/>
          <w:b/>
          <w:color w:val="155452"/>
          <w:szCs w:val="24"/>
        </w:rPr>
        <w:t>Rīcībpolitikas</w:t>
      </w:r>
      <w:proofErr w:type="spellEnd"/>
      <w:r w:rsidRPr="001E4E3A">
        <w:rPr>
          <w:rFonts w:ascii="Cambria" w:hAnsi="Cambria" w:cs="Times New Roman" w:eastAsiaTheme="majorEastAsia"/>
          <w:b/>
          <w:color w:val="155452"/>
          <w:szCs w:val="24"/>
        </w:rPr>
        <w:t xml:space="preserve"> virzieni transporta nozarē </w:t>
      </w:r>
    </w:p>
    <w:p w:rsidRPr="001E4E3A" w:rsidR="00CD2F06" w:rsidP="3BF88B71" w:rsidRDefault="735902FB" w14:paraId="55E4FB13" w14:textId="7D8BBA56">
      <w:pPr>
        <w:spacing w:after="0"/>
        <w:jc w:val="both"/>
        <w:rPr>
          <w:rFonts w:ascii="Cambria" w:hAnsi="Cambria"/>
        </w:rPr>
      </w:pPr>
      <w:r w:rsidRPr="001E4E3A">
        <w:rPr>
          <w:rFonts w:ascii="Cambria" w:hAnsi="Cambria"/>
        </w:rPr>
        <w:t>Transporta sektorā ir veicami pasākumi vairākos virzienos: 1) dzel</w:t>
      </w:r>
      <w:r w:rsidRPr="001E4E3A" w:rsidR="5E8BA7C8">
        <w:rPr>
          <w:rFonts w:ascii="Cambria" w:hAnsi="Cambria"/>
        </w:rPr>
        <w:t>z</w:t>
      </w:r>
      <w:r w:rsidRPr="001E4E3A">
        <w:rPr>
          <w:rFonts w:ascii="Cambria" w:hAnsi="Cambria"/>
        </w:rPr>
        <w:t xml:space="preserve">ceļa </w:t>
      </w:r>
      <w:r w:rsidRPr="001E4E3A" w:rsidR="33E6AB13">
        <w:rPr>
          <w:rFonts w:ascii="Cambria" w:hAnsi="Cambria"/>
        </w:rPr>
        <w:t xml:space="preserve">transporta nozīmes stiprināšana; 2) sabiedriskā transporta pieejamības un kvalitātes uzlabošana; </w:t>
      </w:r>
      <w:r w:rsidRPr="001E4E3A" w:rsidR="27DA251F">
        <w:rPr>
          <w:rFonts w:ascii="Cambria" w:hAnsi="Cambria"/>
        </w:rPr>
        <w:t>3</w:t>
      </w:r>
      <w:r w:rsidRPr="001E4E3A" w:rsidR="33E6AB13">
        <w:rPr>
          <w:rFonts w:ascii="Cambria" w:hAnsi="Cambria"/>
        </w:rPr>
        <w:t xml:space="preserve">) </w:t>
      </w:r>
      <w:r w:rsidRPr="001E4E3A" w:rsidR="1E2FC0CE">
        <w:rPr>
          <w:rFonts w:ascii="Cambria" w:hAnsi="Cambria"/>
        </w:rPr>
        <w:t xml:space="preserve">Latvijas </w:t>
      </w:r>
      <w:r w:rsidRPr="001E4E3A" w:rsidR="18529D79">
        <w:rPr>
          <w:rFonts w:ascii="Cambria" w:hAnsi="Cambria"/>
        </w:rPr>
        <w:t>autopark</w:t>
      </w:r>
      <w:r w:rsidRPr="001E4E3A" w:rsidR="33E6AB13">
        <w:rPr>
          <w:rFonts w:ascii="Cambria" w:hAnsi="Cambria"/>
        </w:rPr>
        <w:t xml:space="preserve">a </w:t>
      </w:r>
      <w:r w:rsidRPr="001E4E3A" w:rsidR="6BD93E37">
        <w:rPr>
          <w:rFonts w:ascii="Cambria" w:hAnsi="Cambria"/>
        </w:rPr>
        <w:t>atjaunošana</w:t>
      </w:r>
      <w:r w:rsidRPr="001E4E3A" w:rsidR="1E2FC0CE">
        <w:rPr>
          <w:rFonts w:ascii="Cambria" w:hAnsi="Cambria"/>
        </w:rPr>
        <w:t xml:space="preserve"> ar zemu emisiju vai </w:t>
      </w:r>
      <w:proofErr w:type="spellStart"/>
      <w:r w:rsidRPr="001E4E3A" w:rsidR="1E2FC0CE">
        <w:rPr>
          <w:rFonts w:ascii="Cambria" w:hAnsi="Cambria"/>
        </w:rPr>
        <w:t>bezemisiju</w:t>
      </w:r>
      <w:proofErr w:type="spellEnd"/>
      <w:r w:rsidRPr="001E4E3A" w:rsidR="1E2FC0CE">
        <w:rPr>
          <w:rFonts w:ascii="Cambria" w:hAnsi="Cambria"/>
        </w:rPr>
        <w:t xml:space="preserve"> transporta līdzekļiem</w:t>
      </w:r>
      <w:r w:rsidRPr="001E4E3A" w:rsidR="687071F7">
        <w:rPr>
          <w:rFonts w:ascii="Cambria" w:hAnsi="Cambria"/>
        </w:rPr>
        <w:t xml:space="preserve"> un </w:t>
      </w:r>
      <w:r w:rsidRPr="001E4E3A" w:rsidR="33E6AB13">
        <w:rPr>
          <w:rFonts w:ascii="Cambria" w:hAnsi="Cambria"/>
        </w:rPr>
        <w:t xml:space="preserve">pakāpeniska </w:t>
      </w:r>
      <w:r w:rsidRPr="001E4E3A" w:rsidR="687071F7">
        <w:rPr>
          <w:rFonts w:ascii="Cambria" w:hAnsi="Cambria"/>
        </w:rPr>
        <w:t>Latvijas autoparka vidēj</w:t>
      </w:r>
      <w:r w:rsidRPr="001E4E3A" w:rsidR="33E6AB13">
        <w:rPr>
          <w:rFonts w:ascii="Cambria" w:hAnsi="Cambria"/>
        </w:rPr>
        <w:t>ā</w:t>
      </w:r>
      <w:r w:rsidRPr="001E4E3A" w:rsidR="687071F7">
        <w:rPr>
          <w:rFonts w:ascii="Cambria" w:hAnsi="Cambria"/>
        </w:rPr>
        <w:t xml:space="preserve"> vecum</w:t>
      </w:r>
      <w:r w:rsidRPr="001E4E3A" w:rsidR="33E6AB13">
        <w:rPr>
          <w:rFonts w:ascii="Cambria" w:hAnsi="Cambria"/>
        </w:rPr>
        <w:t>a</w:t>
      </w:r>
      <w:r w:rsidRPr="001E4E3A" w:rsidR="687071F7">
        <w:rPr>
          <w:rFonts w:ascii="Cambria" w:hAnsi="Cambria"/>
        </w:rPr>
        <w:t xml:space="preserve"> samazinā</w:t>
      </w:r>
      <w:r w:rsidRPr="001E4E3A" w:rsidR="33E6AB13">
        <w:rPr>
          <w:rFonts w:ascii="Cambria" w:hAnsi="Cambria"/>
        </w:rPr>
        <w:t>šana</w:t>
      </w:r>
      <w:r w:rsidRPr="001E4E3A" w:rsidR="18529D79">
        <w:rPr>
          <w:rFonts w:ascii="Cambria" w:hAnsi="Cambria"/>
        </w:rPr>
        <w:t>.</w:t>
      </w:r>
      <w:r w:rsidRPr="001E4E3A" w:rsidR="1E2FC0CE">
        <w:rPr>
          <w:rFonts w:ascii="Cambria" w:hAnsi="Cambria"/>
        </w:rPr>
        <w:t xml:space="preserve"> Lai to nodrošinātu, pirmkārt</w:t>
      </w:r>
      <w:r w:rsidRPr="001E4E3A" w:rsidR="7C19E552">
        <w:rPr>
          <w:rFonts w:ascii="Cambria" w:hAnsi="Cambria"/>
        </w:rPr>
        <w:t>,</w:t>
      </w:r>
      <w:r w:rsidRPr="001E4E3A" w:rsidR="1E2FC0CE">
        <w:rPr>
          <w:rFonts w:ascii="Cambria" w:hAnsi="Cambria"/>
        </w:rPr>
        <w:t xml:space="preserve"> nepieciešams attīstīt nodokļu politiku, kas stimulē autoparka nomaiņu</w:t>
      </w:r>
      <w:r w:rsidRPr="001E4E3A" w:rsidR="209DA0E6">
        <w:rPr>
          <w:rFonts w:ascii="Cambria" w:hAnsi="Cambria"/>
        </w:rPr>
        <w:t xml:space="preserve"> un </w:t>
      </w:r>
      <w:r w:rsidRPr="001E4E3A" w:rsidR="7497E657">
        <w:rPr>
          <w:rFonts w:ascii="Cambria" w:hAnsi="Cambria"/>
        </w:rPr>
        <w:t>stiprina “piesārņotājs maksā” principa piemērošanu</w:t>
      </w:r>
      <w:r w:rsidRPr="001E4E3A" w:rsidR="0A980243">
        <w:rPr>
          <w:rFonts w:ascii="Cambria" w:hAnsi="Cambria"/>
        </w:rPr>
        <w:t>.</w:t>
      </w:r>
      <w:r w:rsidRPr="001E4E3A" w:rsidR="1E2FC0CE">
        <w:rPr>
          <w:rFonts w:ascii="Cambria" w:hAnsi="Cambria"/>
        </w:rPr>
        <w:t xml:space="preserve"> Otrkārt</w:t>
      </w:r>
      <w:r w:rsidRPr="001E4E3A" w:rsidR="31044926">
        <w:rPr>
          <w:rFonts w:ascii="Cambria" w:hAnsi="Cambria"/>
        </w:rPr>
        <w:t>,</w:t>
      </w:r>
      <w:r w:rsidRPr="001E4E3A" w:rsidR="1E2FC0CE">
        <w:rPr>
          <w:rFonts w:ascii="Cambria" w:hAnsi="Cambria"/>
        </w:rPr>
        <w:t xml:space="preserve"> jāattīsta atbalsta programmas </w:t>
      </w:r>
      <w:r w:rsidRPr="001E4E3A" w:rsidR="041DDD5C">
        <w:rPr>
          <w:rFonts w:ascii="Cambria" w:hAnsi="Cambria"/>
        </w:rPr>
        <w:t xml:space="preserve">transportlīdzekļu </w:t>
      </w:r>
      <w:r w:rsidRPr="001E4E3A" w:rsidR="1E2FC0CE">
        <w:rPr>
          <w:rFonts w:ascii="Cambria" w:hAnsi="Cambria"/>
        </w:rPr>
        <w:t>nomaiņai konkrētām mērķa grupām</w:t>
      </w:r>
      <w:r w:rsidRPr="001E4E3A" w:rsidR="0E84D427">
        <w:rPr>
          <w:rFonts w:ascii="Cambria" w:hAnsi="Cambria"/>
        </w:rPr>
        <w:t xml:space="preserve">, </w:t>
      </w:r>
      <w:r w:rsidRPr="001E4E3A" w:rsidR="041DDD5C">
        <w:rPr>
          <w:rFonts w:ascii="Cambria" w:hAnsi="Cambria"/>
        </w:rPr>
        <w:t xml:space="preserve">fokusējoties </w:t>
      </w:r>
      <w:r w:rsidRPr="001E4E3A" w:rsidR="6F8C9751">
        <w:rPr>
          <w:rFonts w:ascii="Cambria" w:hAnsi="Cambria"/>
        </w:rPr>
        <w:t>uz</w:t>
      </w:r>
      <w:r w:rsidRPr="001E4E3A" w:rsidR="7B206AC5">
        <w:rPr>
          <w:rFonts w:ascii="Cambria" w:hAnsi="Cambria"/>
        </w:rPr>
        <w:t xml:space="preserve"> </w:t>
      </w:r>
      <w:proofErr w:type="spellStart"/>
      <w:r w:rsidRPr="001E4E3A" w:rsidR="7B206AC5">
        <w:rPr>
          <w:rFonts w:ascii="Cambria" w:hAnsi="Cambria"/>
        </w:rPr>
        <w:t>mazaizsargātajiem</w:t>
      </w:r>
      <w:proofErr w:type="spellEnd"/>
      <w:r w:rsidRPr="001E4E3A" w:rsidR="7B206AC5">
        <w:rPr>
          <w:rFonts w:ascii="Cambria" w:hAnsi="Cambria"/>
        </w:rPr>
        <w:t xml:space="preserve"> transporta lietotājiem vai komersantiem</w:t>
      </w:r>
      <w:r w:rsidRPr="001E4E3A" w:rsidR="0E067D56">
        <w:rPr>
          <w:rFonts w:ascii="Cambria" w:hAnsi="Cambria"/>
        </w:rPr>
        <w:t xml:space="preserve"> (arī pašvaldību komersantiem</w:t>
      </w:r>
      <w:r w:rsidRPr="001E4E3A" w:rsidR="1B772634">
        <w:rPr>
          <w:rFonts w:ascii="Cambria" w:hAnsi="Cambria"/>
        </w:rPr>
        <w:t>)</w:t>
      </w:r>
      <w:r w:rsidRPr="001E4E3A" w:rsidR="10FC4B51">
        <w:rPr>
          <w:rFonts w:ascii="Cambria" w:hAnsi="Cambria"/>
        </w:rPr>
        <w:t>, fokusējoties uz vieglo un kravas transportlīdzekļiem un sabiedrisko transportu</w:t>
      </w:r>
      <w:r w:rsidRPr="001E4E3A" w:rsidR="18529D79">
        <w:rPr>
          <w:rFonts w:ascii="Cambria" w:hAnsi="Cambria"/>
        </w:rPr>
        <w:t>.</w:t>
      </w:r>
      <w:r w:rsidRPr="001E4E3A" w:rsidR="1E2FC0CE">
        <w:rPr>
          <w:rFonts w:ascii="Cambria" w:hAnsi="Cambria"/>
        </w:rPr>
        <w:t xml:space="preserve"> Treškārt</w:t>
      </w:r>
      <w:r w:rsidRPr="001E4E3A" w:rsidR="27964D0B">
        <w:rPr>
          <w:rFonts w:ascii="Cambria" w:hAnsi="Cambria"/>
        </w:rPr>
        <w:t>,</w:t>
      </w:r>
      <w:r w:rsidRPr="001E4E3A" w:rsidR="1E2FC0CE">
        <w:rPr>
          <w:rFonts w:ascii="Cambria" w:hAnsi="Cambria"/>
        </w:rPr>
        <w:t xml:space="preserve"> nepieciešams attīstīt transporta enerģijas infrastruktūru ar alternatīvo degvielu </w:t>
      </w:r>
      <w:proofErr w:type="spellStart"/>
      <w:r w:rsidRPr="001E4E3A" w:rsidR="1451719C">
        <w:rPr>
          <w:rFonts w:ascii="Cambria" w:hAnsi="Cambria"/>
        </w:rPr>
        <w:t>uz</w:t>
      </w:r>
      <w:r w:rsidRPr="001E4E3A" w:rsidR="246F11F9">
        <w:rPr>
          <w:rFonts w:ascii="Cambria" w:hAnsi="Cambria"/>
        </w:rPr>
        <w:t>pil</w:t>
      </w:r>
      <w:r w:rsidRPr="001E4E3A" w:rsidR="1E421553">
        <w:rPr>
          <w:rFonts w:ascii="Cambria" w:hAnsi="Cambria"/>
        </w:rPr>
        <w:t>d</w:t>
      </w:r>
      <w:r w:rsidRPr="001E4E3A" w:rsidR="246F11F9">
        <w:rPr>
          <w:rFonts w:ascii="Cambria" w:hAnsi="Cambria"/>
        </w:rPr>
        <w:t>e</w:t>
      </w:r>
      <w:r w:rsidRPr="001E4E3A" w:rsidR="1E421553">
        <w:rPr>
          <w:rFonts w:ascii="Cambria" w:hAnsi="Cambria"/>
        </w:rPr>
        <w:t>s</w:t>
      </w:r>
      <w:proofErr w:type="spellEnd"/>
      <w:r w:rsidRPr="001E4E3A" w:rsidR="1451719C">
        <w:rPr>
          <w:rFonts w:ascii="Cambria" w:hAnsi="Cambria"/>
        </w:rPr>
        <w:t xml:space="preserve"> </w:t>
      </w:r>
      <w:r w:rsidRPr="001E4E3A" w:rsidR="246F11F9">
        <w:rPr>
          <w:rFonts w:ascii="Cambria" w:hAnsi="Cambria"/>
        </w:rPr>
        <w:t>punktiem</w:t>
      </w:r>
      <w:r w:rsidRPr="001E4E3A" w:rsidR="1451719C">
        <w:rPr>
          <w:rFonts w:ascii="Cambria" w:hAnsi="Cambria"/>
        </w:rPr>
        <w:t>.</w:t>
      </w:r>
      <w:r w:rsidRPr="001E4E3A" w:rsidR="1E2FC0CE">
        <w:rPr>
          <w:rFonts w:ascii="Cambria" w:hAnsi="Cambria"/>
        </w:rPr>
        <w:t xml:space="preserve"> Jāveicina sabiedrības paradumu maiņa, dažādojot sabiedriskā transporta pakalpojumus, attīstot </w:t>
      </w:r>
      <w:proofErr w:type="spellStart"/>
      <w:r w:rsidRPr="001E4E3A" w:rsidR="1E2FC0CE">
        <w:rPr>
          <w:rFonts w:ascii="Cambria" w:hAnsi="Cambria"/>
        </w:rPr>
        <w:t>mikromobilitāti</w:t>
      </w:r>
      <w:proofErr w:type="spellEnd"/>
      <w:r w:rsidRPr="001E4E3A" w:rsidR="1E2FC0CE">
        <w:rPr>
          <w:rFonts w:ascii="Cambria" w:hAnsi="Cambria"/>
        </w:rPr>
        <w:t xml:space="preserve"> un pārveidojot pilsētplānošanas risinājumus. Būtiski ir pielāgot ceļu infrastruktūru</w:t>
      </w:r>
      <w:r w:rsidRPr="001E4E3A" w:rsidR="5E157239">
        <w:rPr>
          <w:rFonts w:ascii="Cambria" w:hAnsi="Cambria"/>
        </w:rPr>
        <w:t xml:space="preserve"> </w:t>
      </w:r>
      <w:r w:rsidRPr="001E4E3A" w:rsidR="1E2FC0CE">
        <w:rPr>
          <w:rFonts w:ascii="Cambria" w:hAnsi="Cambria"/>
        </w:rPr>
        <w:t>klimatisko apstākļu ekstremālajām izpausmēm, kas ir sevišķi svarīgi civilās aizsardzības</w:t>
      </w:r>
      <w:r w:rsidRPr="001E4E3A" w:rsidR="5E157239">
        <w:rPr>
          <w:rFonts w:ascii="Cambria" w:hAnsi="Cambria"/>
        </w:rPr>
        <w:t xml:space="preserve"> </w:t>
      </w:r>
      <w:r w:rsidRPr="001E4E3A" w:rsidR="1E2FC0CE">
        <w:rPr>
          <w:rFonts w:ascii="Cambria" w:hAnsi="Cambria"/>
        </w:rPr>
        <w:t>pasākumu īstenošanas un</w:t>
      </w:r>
      <w:r w:rsidRPr="001E4E3A" w:rsidR="5E157239">
        <w:rPr>
          <w:rFonts w:ascii="Cambria" w:hAnsi="Cambria"/>
        </w:rPr>
        <w:t xml:space="preserve"> </w:t>
      </w:r>
      <w:r w:rsidRPr="001E4E3A" w:rsidR="1E2FC0CE">
        <w:rPr>
          <w:rFonts w:ascii="Cambria" w:hAnsi="Cambria"/>
        </w:rPr>
        <w:t>satiksmes</w:t>
      </w:r>
      <w:r w:rsidRPr="001E4E3A" w:rsidR="5E157239">
        <w:rPr>
          <w:rFonts w:ascii="Cambria" w:hAnsi="Cambria"/>
        </w:rPr>
        <w:t xml:space="preserve"> </w:t>
      </w:r>
      <w:r w:rsidRPr="001E4E3A" w:rsidR="1E2FC0CE">
        <w:rPr>
          <w:rFonts w:ascii="Cambria" w:hAnsi="Cambria"/>
        </w:rPr>
        <w:t>drošības</w:t>
      </w:r>
      <w:r w:rsidRPr="001E4E3A" w:rsidR="5E157239">
        <w:rPr>
          <w:rFonts w:ascii="Cambria" w:hAnsi="Cambria"/>
        </w:rPr>
        <w:t xml:space="preserve"> </w:t>
      </w:r>
      <w:r w:rsidRPr="001E4E3A" w:rsidR="1E2FC0CE">
        <w:rPr>
          <w:rFonts w:ascii="Cambria" w:hAnsi="Cambria"/>
        </w:rPr>
        <w:t>kontekstā.</w:t>
      </w:r>
    </w:p>
    <w:p w:rsidRPr="001E4E3A" w:rsidR="00CD2F06" w:rsidP="2BDCA476" w:rsidRDefault="1B85D885" w14:paraId="3E5587EC" w14:textId="1541BCA1">
      <w:pPr>
        <w:spacing w:after="0"/>
        <w:jc w:val="center"/>
        <w:rPr>
          <w:rFonts w:ascii="Cambria" w:hAnsi="Cambria"/>
        </w:rPr>
      </w:pPr>
      <w:r w:rsidRPr="001E4E3A">
        <w:rPr>
          <w:rFonts w:ascii="Cambria" w:hAnsi="Cambria"/>
          <w:noProof/>
        </w:rPr>
        <w:drawing>
          <wp:inline distT="0" distB="0" distL="0" distR="0" wp14:anchorId="46545D66" wp14:editId="30612C86">
            <wp:extent cx="5581370" cy="2423160"/>
            <wp:effectExtent l="0" t="0" r="635" b="0"/>
            <wp:docPr id="2145971692" name="Picture 214597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t="22059"/>
                    <a:stretch/>
                  </pic:blipFill>
                  <pic:spPr bwMode="auto">
                    <a:xfrm>
                      <a:off x="0" y="0"/>
                      <a:ext cx="5581652" cy="2423282"/>
                    </a:xfrm>
                    <a:prstGeom prst="rect">
                      <a:avLst/>
                    </a:prstGeom>
                    <a:ln>
                      <a:noFill/>
                    </a:ln>
                    <a:extLst>
                      <a:ext uri="{53640926-AAD7-44D8-BBD7-CCE9431645EC}">
                        <a14:shadowObscured xmlns:a14="http://schemas.microsoft.com/office/drawing/2010/main"/>
                      </a:ext>
                    </a:extLst>
                  </pic:spPr>
                </pic:pic>
              </a:graphicData>
            </a:graphic>
          </wp:inline>
        </w:drawing>
      </w:r>
    </w:p>
    <w:p w:rsidRPr="001E4E3A" w:rsidR="00CD2F06" w:rsidP="00DF4C33" w:rsidRDefault="00CD2F06" w14:paraId="73550B0E" w14:textId="65389676">
      <w:pPr>
        <w:spacing w:before="0" w:after="0"/>
        <w:jc w:val="center"/>
        <w:rPr>
          <w:rFonts w:ascii="Cambria" w:hAnsi="Cambria" w:eastAsia="Calibri" w:cs="Calibri"/>
        </w:rPr>
      </w:pPr>
    </w:p>
    <w:p w:rsidRPr="001E4E3A" w:rsidR="00CD2F06" w:rsidP="00DF4C33" w:rsidRDefault="00CD2F06" w14:paraId="3551CD1E" w14:textId="4C232790">
      <w:pPr>
        <w:jc w:val="both"/>
        <w:rPr>
          <w:rFonts w:ascii="Cambria" w:hAnsi="Cambria" w:cs="Times New Roman" w:eastAsiaTheme="majorEastAsia"/>
          <w:b/>
          <w:color w:val="155452"/>
        </w:rPr>
      </w:pPr>
      <w:proofErr w:type="spellStart"/>
      <w:r w:rsidRPr="001E4E3A">
        <w:rPr>
          <w:rFonts w:ascii="Cambria" w:hAnsi="Cambria" w:cs="Times New Roman" w:eastAsiaTheme="majorEastAsia"/>
          <w:b/>
          <w:color w:val="155452"/>
        </w:rPr>
        <w:t>Rīcībpolitikas</w:t>
      </w:r>
      <w:proofErr w:type="spellEnd"/>
      <w:r w:rsidRPr="001E4E3A">
        <w:rPr>
          <w:rFonts w:ascii="Cambria" w:hAnsi="Cambria" w:cs="Times New Roman" w:eastAsiaTheme="majorEastAsia"/>
          <w:b/>
          <w:color w:val="155452"/>
        </w:rPr>
        <w:t xml:space="preserve"> virzieni </w:t>
      </w:r>
      <w:r w:rsidRPr="001E4E3A">
        <w:rPr>
          <w:rFonts w:ascii="Cambria" w:hAnsi="Cambria" w:cs="Times New Roman" w:eastAsiaTheme="majorEastAsia"/>
          <w:b/>
          <w:bCs/>
          <w:color w:val="155452"/>
        </w:rPr>
        <w:t>lauksaimniecīb</w:t>
      </w:r>
      <w:r w:rsidRPr="001E4E3A" w:rsidR="6A87A634">
        <w:rPr>
          <w:rFonts w:ascii="Cambria" w:hAnsi="Cambria" w:cs="Times New Roman" w:eastAsiaTheme="majorEastAsia"/>
          <w:b/>
          <w:bCs/>
          <w:color w:val="155452"/>
        </w:rPr>
        <w:t>as</w:t>
      </w:r>
      <w:r w:rsidRPr="001E4E3A" w:rsidR="7B4B3E2B">
        <w:rPr>
          <w:rFonts w:ascii="Cambria" w:hAnsi="Cambria" w:cs="Times New Roman" w:eastAsiaTheme="majorEastAsia"/>
          <w:b/>
          <w:bCs/>
          <w:color w:val="155452"/>
        </w:rPr>
        <w:t>, mežsaimniecīb</w:t>
      </w:r>
      <w:r w:rsidRPr="001E4E3A" w:rsidR="633AB5DA">
        <w:rPr>
          <w:rFonts w:ascii="Cambria" w:hAnsi="Cambria" w:cs="Times New Roman" w:eastAsiaTheme="majorEastAsia"/>
          <w:b/>
          <w:bCs/>
          <w:color w:val="155452"/>
        </w:rPr>
        <w:t>as</w:t>
      </w:r>
      <w:r w:rsidRPr="001E4E3A">
        <w:rPr>
          <w:rFonts w:ascii="Cambria" w:hAnsi="Cambria" w:cs="Times New Roman" w:eastAsiaTheme="majorEastAsia"/>
          <w:b/>
          <w:color w:val="155452"/>
        </w:rPr>
        <w:t xml:space="preserve"> un </w:t>
      </w:r>
      <w:r w:rsidRPr="001E4E3A" w:rsidR="7B4B3E2B">
        <w:rPr>
          <w:rFonts w:ascii="Cambria" w:hAnsi="Cambria" w:cs="Times New Roman" w:eastAsiaTheme="majorEastAsia"/>
          <w:b/>
          <w:bCs/>
          <w:color w:val="155452"/>
        </w:rPr>
        <w:t>zemes izmantošanas</w:t>
      </w:r>
      <w:r w:rsidRPr="001E4E3A">
        <w:rPr>
          <w:rFonts w:ascii="Cambria" w:hAnsi="Cambria" w:cs="Times New Roman" w:eastAsiaTheme="majorEastAsia"/>
          <w:b/>
          <w:color w:val="155452"/>
        </w:rPr>
        <w:t xml:space="preserve"> nozarēs</w:t>
      </w:r>
    </w:p>
    <w:p w:rsidRPr="001E4E3A" w:rsidR="00720C3C" w:rsidP="00720C3C" w:rsidRDefault="00720C3C" w14:paraId="230A50FB" w14:textId="7DE650DA">
      <w:pPr>
        <w:spacing w:after="0"/>
        <w:jc w:val="both"/>
        <w:textAlignment w:val="baseline"/>
        <w:rPr>
          <w:rFonts w:ascii="Cambria" w:hAnsi="Cambria" w:eastAsia="Times New Roman" w:cs="Segoe UI"/>
          <w:sz w:val="18"/>
          <w:szCs w:val="18"/>
          <w:lang w:eastAsia="lv-LV"/>
        </w:rPr>
      </w:pPr>
      <w:r w:rsidRPr="001E4E3A">
        <w:rPr>
          <w:rFonts w:ascii="Cambria" w:hAnsi="Cambria" w:eastAsia="Times New Roman" w:cs="Segoe UI"/>
          <w:lang w:eastAsia="lv-LV"/>
        </w:rPr>
        <w:t>Klimata politikas īstenošana var sekmēt</w:t>
      </w:r>
      <w:r w:rsidRPr="001E4E3A" w:rsidR="0944723E">
        <w:rPr>
          <w:rFonts w:ascii="Cambria" w:hAnsi="Cambria" w:eastAsia="Times New Roman" w:cs="Segoe UI"/>
          <w:lang w:eastAsia="lv-LV"/>
        </w:rPr>
        <w:t xml:space="preserve"> </w:t>
      </w:r>
      <w:r w:rsidRPr="001E4E3A">
        <w:rPr>
          <w:rFonts w:ascii="Cambria" w:hAnsi="Cambria" w:eastAsia="Times New Roman" w:cs="Segoe UI"/>
          <w:lang w:eastAsia="lv-LV"/>
        </w:rPr>
        <w:t xml:space="preserve">Latvijā ražotu produktu patēriņu un arī eksportu. Šeit liela nozīme ir zinātnes un izglītības attīstībai un zinātnes atziņu izmantošanai praksē. </w:t>
      </w:r>
      <w:proofErr w:type="spellStart"/>
      <w:r w:rsidRPr="001E4E3A">
        <w:rPr>
          <w:rFonts w:ascii="Cambria" w:hAnsi="Cambria" w:eastAsia="Times New Roman" w:cs="Segoe UI"/>
          <w:lang w:eastAsia="lv-LV"/>
        </w:rPr>
        <w:t>Klimatneitrālu</w:t>
      </w:r>
      <w:proofErr w:type="spellEnd"/>
      <w:r w:rsidRPr="001E4E3A">
        <w:rPr>
          <w:rFonts w:ascii="Cambria" w:hAnsi="Cambria" w:eastAsia="Times New Roman" w:cs="Segoe UI"/>
          <w:lang w:eastAsia="lv-LV"/>
        </w:rPr>
        <w:t xml:space="preserve"> produktu ražošanai un CO</w:t>
      </w:r>
      <w:r w:rsidRPr="001E4E3A">
        <w:rPr>
          <w:rFonts w:ascii="Cambria" w:hAnsi="Cambria" w:eastAsia="Times New Roman" w:cs="Segoe UI"/>
          <w:sz w:val="19"/>
          <w:szCs w:val="19"/>
          <w:vertAlign w:val="subscript"/>
          <w:lang w:eastAsia="lv-LV"/>
        </w:rPr>
        <w:t>2</w:t>
      </w:r>
      <w:r w:rsidRPr="001E4E3A">
        <w:rPr>
          <w:rFonts w:ascii="Cambria" w:hAnsi="Cambria" w:eastAsia="Times New Roman" w:cs="Segoe UI"/>
          <w:lang w:eastAsia="lv-LV"/>
        </w:rPr>
        <w:t xml:space="preserve"> piesaisti veicinošu tehnoloģiju ieviešanai un attīstībai nepieciešams veidot attiecīgu normatīvo regulējumu un veicinošus pasākumus. Arī šajās nozarēs nepieciešams mainīt paradumus, kas sekmē efektīvāku transportlīdzekļu un iekārtu vai videi draudzīgu energoresursu lietošanu, uz ilgtspējības principiem un vides ietekmes vērtēšanu balstītas prakses ieviešanu, veselīgas pārtikas ražošanu.  </w:t>
      </w:r>
    </w:p>
    <w:p w:rsidRPr="001E4E3A" w:rsidR="0045358F" w:rsidP="3C1F3CD3" w:rsidRDefault="00720C3C" w14:paraId="4995ED34" w14:textId="75831AB7">
      <w:pPr>
        <w:spacing w:after="0"/>
        <w:jc w:val="both"/>
        <w:rPr>
          <w:rFonts w:ascii="Cambria" w:hAnsi="Cambria" w:cs="Times New Roman" w:eastAsiaTheme="majorEastAsia"/>
          <w:b/>
          <w:bCs/>
          <w:color w:val="155452"/>
        </w:rPr>
      </w:pPr>
      <w:r w:rsidRPr="001E4E3A">
        <w:rPr>
          <w:rFonts w:ascii="Cambria" w:hAnsi="Cambria" w:eastAsia="Times New Roman" w:cs="Segoe UI"/>
          <w:lang w:eastAsia="lv-LV"/>
        </w:rPr>
        <w:t xml:space="preserve">Lauksaimniecība un mežsaimniecība ir tās nozares, kuras visplašāk skar klimata pārmaiņas un laika apstākļu krasā mainība kā ilgstošu lietavu vai plūdu nomaiņa ar ilglaicīgiem sausuma un karstuma periodiem. Klimata risku un ievainojamības novērtējumi ir īpaši svarīgi, lai izvēlētos atbilstošākos pielāgošanās pasākumus un stiprinātu </w:t>
      </w:r>
      <w:proofErr w:type="spellStart"/>
      <w:r w:rsidRPr="001E4E3A">
        <w:rPr>
          <w:rFonts w:ascii="Cambria" w:hAnsi="Cambria" w:eastAsia="Times New Roman" w:cs="Segoe UI"/>
          <w:lang w:eastAsia="lv-LV"/>
        </w:rPr>
        <w:t>klimatnoturību</w:t>
      </w:r>
      <w:proofErr w:type="spellEnd"/>
      <w:r w:rsidRPr="001E4E3A">
        <w:rPr>
          <w:rFonts w:ascii="Cambria" w:hAnsi="Cambria" w:eastAsia="Times New Roman" w:cs="Segoe UI"/>
          <w:lang w:eastAsia="lv-LV"/>
        </w:rPr>
        <w:t xml:space="preserve"> šajās nozarēs. Tāpēc ilgtspējīgai zemes apsaimniekošanas plānošanai jābūt par pamatu uzņēmējdarbības plānošanā. Svarīga nozīme ir organisko augšņu aizsardzībai un zemes efektīvai apsaimniekošanai, tāpēc meliorācijas/apūdeņošanas sistēmu darbībai jābūt pakārtotai ilgtspējības mērķiem un katras vietas specifiskajiem apstākļiem. </w:t>
      </w:r>
    </w:p>
    <w:p w:rsidRPr="001E4E3A" w:rsidR="0045358F" w:rsidP="2BDCA476" w:rsidRDefault="02649B9B" w14:paraId="2B6F8C30" w14:textId="511BECFB">
      <w:pPr>
        <w:spacing w:after="0"/>
        <w:jc w:val="center"/>
        <w:rPr>
          <w:rFonts w:ascii="Cambria" w:hAnsi="Cambria" w:cs="Times New Roman" w:eastAsiaTheme="majorEastAsia"/>
          <w:b/>
          <w:bCs/>
          <w:color w:val="155452"/>
        </w:rPr>
      </w:pPr>
      <w:r w:rsidRPr="001E4E3A">
        <w:rPr>
          <w:rFonts w:ascii="Cambria" w:hAnsi="Cambria"/>
        </w:rPr>
        <w:t xml:space="preserve"> </w:t>
      </w:r>
      <w:r w:rsidRPr="001E4E3A" w:rsidR="63E2C7D9">
        <w:rPr>
          <w:rFonts w:ascii="Cambria" w:hAnsi="Cambria"/>
        </w:rPr>
        <w:t> </w:t>
      </w:r>
      <w:r w:rsidRPr="001E4E3A" w:rsidR="3CB4F4AB">
        <w:rPr>
          <w:rFonts w:ascii="Cambria" w:hAnsi="Cambria"/>
        </w:rPr>
        <w:t> </w:t>
      </w:r>
      <w:r w:rsidRPr="001E4E3A" w:rsidR="0900663B">
        <w:rPr>
          <w:rFonts w:ascii="Cambria" w:hAnsi="Cambria"/>
        </w:rPr>
        <w:t> </w:t>
      </w:r>
      <w:r w:rsidRPr="001E4E3A" w:rsidR="005C16B8">
        <w:rPr>
          <w:rFonts w:ascii="Cambria" w:hAnsi="Cambria"/>
          <w:noProof/>
        </w:rPr>
        <w:drawing>
          <wp:inline distT="0" distB="0" distL="0" distR="0" wp14:anchorId="09B33ECC" wp14:editId="6F666683">
            <wp:extent cx="5760085" cy="2553970"/>
            <wp:effectExtent l="0" t="0" r="0" b="0"/>
            <wp:docPr id="332149695" name="Picture 4" descr="A diagram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49695" name="Picture 4" descr="A diagram of a farm&#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t="21168"/>
                    <a:stretch/>
                  </pic:blipFill>
                  <pic:spPr bwMode="auto">
                    <a:xfrm>
                      <a:off x="0" y="0"/>
                      <a:ext cx="5760085" cy="2553970"/>
                    </a:xfrm>
                    <a:prstGeom prst="rect">
                      <a:avLst/>
                    </a:prstGeom>
                    <a:noFill/>
                    <a:ln>
                      <a:noFill/>
                    </a:ln>
                    <a:extLst>
                      <a:ext uri="{53640926-AAD7-44D8-BBD7-CCE9431645EC}">
                        <a14:shadowObscured xmlns:a14="http://schemas.microsoft.com/office/drawing/2010/main"/>
                      </a:ext>
                    </a:extLst>
                  </pic:spPr>
                </pic:pic>
              </a:graphicData>
            </a:graphic>
          </wp:inline>
        </w:drawing>
      </w:r>
    </w:p>
    <w:p w:rsidRPr="001E4E3A" w:rsidR="00CD2F06" w:rsidP="2BDCA476" w:rsidRDefault="1D9CDAE4" w14:paraId="7555D6DC" w14:textId="718B2283">
      <w:pPr>
        <w:jc w:val="both"/>
        <w:rPr>
          <w:rFonts w:ascii="Cambria" w:hAnsi="Cambria" w:cs="Times New Roman" w:eastAsiaTheme="majorEastAsia"/>
          <w:b/>
          <w:bCs/>
          <w:color w:val="155452"/>
        </w:rPr>
      </w:pPr>
      <w:proofErr w:type="spellStart"/>
      <w:r w:rsidRPr="001E4E3A">
        <w:rPr>
          <w:rFonts w:ascii="Cambria" w:hAnsi="Cambria" w:cs="Times New Roman" w:eastAsiaTheme="majorEastAsia"/>
          <w:b/>
          <w:bCs/>
          <w:color w:val="155452"/>
        </w:rPr>
        <w:t>Rīcībpolitikas</w:t>
      </w:r>
      <w:proofErr w:type="spellEnd"/>
      <w:r w:rsidRPr="001E4E3A">
        <w:rPr>
          <w:rFonts w:ascii="Cambria" w:hAnsi="Cambria" w:cs="Times New Roman" w:eastAsiaTheme="majorEastAsia"/>
          <w:b/>
          <w:bCs/>
          <w:color w:val="155452"/>
        </w:rPr>
        <w:t xml:space="preserve"> virzieni </w:t>
      </w:r>
      <w:r w:rsidRPr="001E4E3A" w:rsidR="4CA76490">
        <w:rPr>
          <w:rFonts w:ascii="Cambria" w:hAnsi="Cambria" w:cs="Times New Roman" w:eastAsiaTheme="majorEastAsia"/>
          <w:b/>
          <w:bCs/>
          <w:color w:val="155452"/>
        </w:rPr>
        <w:t xml:space="preserve">ēku, </w:t>
      </w:r>
      <w:r w:rsidRPr="001E4E3A" w:rsidR="2E76920F">
        <w:rPr>
          <w:rFonts w:ascii="Cambria" w:hAnsi="Cambria" w:cs="Times New Roman" w:eastAsiaTheme="majorEastAsia"/>
          <w:b/>
          <w:bCs/>
          <w:color w:val="155452"/>
        </w:rPr>
        <w:t xml:space="preserve">rūpniecības </w:t>
      </w:r>
      <w:r w:rsidRPr="001E4E3A" w:rsidR="4CA76490">
        <w:rPr>
          <w:rFonts w:ascii="Cambria" w:hAnsi="Cambria" w:cs="Times New Roman" w:eastAsiaTheme="majorEastAsia"/>
          <w:b/>
          <w:bCs/>
          <w:color w:val="155452"/>
        </w:rPr>
        <w:t>nozarē</w:t>
      </w:r>
      <w:r w:rsidRPr="001E4E3A" w:rsidR="3F87F8E0">
        <w:rPr>
          <w:rFonts w:ascii="Cambria" w:hAnsi="Cambria" w:cs="Times New Roman" w:eastAsiaTheme="majorEastAsia"/>
          <w:b/>
          <w:bCs/>
          <w:color w:val="155452"/>
        </w:rPr>
        <w:t>s</w:t>
      </w:r>
    </w:p>
    <w:p w:rsidRPr="001E4E3A" w:rsidR="00CD2F06" w:rsidP="00E333BF" w:rsidRDefault="1E2FC0CE" w14:paraId="492D953F" w14:textId="59D4A552">
      <w:pPr>
        <w:jc w:val="both"/>
        <w:rPr>
          <w:rFonts w:ascii="Cambria" w:hAnsi="Cambria"/>
        </w:rPr>
      </w:pPr>
      <w:r w:rsidRPr="001E4E3A">
        <w:rPr>
          <w:rFonts w:ascii="Cambria" w:hAnsi="Cambria"/>
        </w:rPr>
        <w:t>Pilsētvides un ārpus pilsētām esošās infrastruktūras</w:t>
      </w:r>
      <w:r w:rsidRPr="001E4E3A" w:rsidR="42376A33">
        <w:rPr>
          <w:rFonts w:ascii="Cambria" w:hAnsi="Cambria"/>
        </w:rPr>
        <w:t xml:space="preserve"> </w:t>
      </w:r>
      <w:r w:rsidRPr="001E4E3A">
        <w:rPr>
          <w:rFonts w:ascii="Cambria" w:hAnsi="Cambria"/>
        </w:rPr>
        <w:t>un rūpniecības objektiem jāveic</w:t>
      </w:r>
      <w:r w:rsidRPr="001E4E3A" w:rsidR="42376A33">
        <w:rPr>
          <w:rFonts w:ascii="Cambria" w:hAnsi="Cambria"/>
        </w:rPr>
        <w:t xml:space="preserve"> </w:t>
      </w:r>
      <w:r w:rsidRPr="001E4E3A">
        <w:rPr>
          <w:rFonts w:ascii="Cambria" w:hAnsi="Cambria"/>
        </w:rPr>
        <w:t>klimata risku un</w:t>
      </w:r>
      <w:r w:rsidRPr="001E4E3A" w:rsidR="42376A33">
        <w:rPr>
          <w:rFonts w:ascii="Cambria" w:hAnsi="Cambria"/>
        </w:rPr>
        <w:t xml:space="preserve"> </w:t>
      </w:r>
      <w:proofErr w:type="spellStart"/>
      <w:r w:rsidRPr="001E4E3A">
        <w:rPr>
          <w:rFonts w:ascii="Cambria" w:hAnsi="Cambria"/>
        </w:rPr>
        <w:t>klimatnoturības</w:t>
      </w:r>
      <w:proofErr w:type="spellEnd"/>
      <w:r w:rsidRPr="001E4E3A">
        <w:rPr>
          <w:rFonts w:ascii="Cambria" w:hAnsi="Cambria"/>
        </w:rPr>
        <w:t xml:space="preserve"> novērtējums, kā arī</w:t>
      </w:r>
      <w:r w:rsidRPr="001E4E3A" w:rsidR="42376A33">
        <w:rPr>
          <w:rFonts w:ascii="Cambria" w:hAnsi="Cambria"/>
        </w:rPr>
        <w:t xml:space="preserve"> </w:t>
      </w:r>
      <w:r w:rsidRPr="001E4E3A">
        <w:rPr>
          <w:rFonts w:ascii="Cambria" w:hAnsi="Cambria"/>
        </w:rPr>
        <w:t>attīstības plānošanas dokumentos un investīciju projektu īstenošanā jāiekļauj kritēriji, kas ņem vērā</w:t>
      </w:r>
      <w:r w:rsidRPr="001E4E3A" w:rsidR="42376A33">
        <w:rPr>
          <w:rFonts w:ascii="Cambria" w:hAnsi="Cambria"/>
        </w:rPr>
        <w:t xml:space="preserve"> </w:t>
      </w:r>
      <w:r w:rsidRPr="001E4E3A">
        <w:rPr>
          <w:rFonts w:ascii="Cambria" w:hAnsi="Cambria"/>
        </w:rPr>
        <w:t>ar klimata pārmaiņām saistītos riskus un jāplāno</w:t>
      </w:r>
      <w:r w:rsidRPr="001E4E3A" w:rsidR="42376A33">
        <w:rPr>
          <w:rFonts w:ascii="Cambria" w:hAnsi="Cambria"/>
        </w:rPr>
        <w:t xml:space="preserve"> </w:t>
      </w:r>
      <w:r w:rsidRPr="001E4E3A">
        <w:rPr>
          <w:rFonts w:ascii="Cambria" w:hAnsi="Cambria"/>
        </w:rPr>
        <w:t xml:space="preserve">attiecīgi pielāgošanās </w:t>
      </w:r>
      <w:r w:rsidRPr="001E4E3A" w:rsidR="1DF07B46">
        <w:rPr>
          <w:rFonts w:ascii="Cambria" w:hAnsi="Cambria"/>
        </w:rPr>
        <w:t xml:space="preserve">klimata pārmaiņām </w:t>
      </w:r>
      <w:r w:rsidRPr="001E4E3A">
        <w:rPr>
          <w:rFonts w:ascii="Cambria" w:hAnsi="Cambria"/>
        </w:rPr>
        <w:t>pasākumi.</w:t>
      </w:r>
      <w:r w:rsidRPr="001E4E3A" w:rsidR="42376A33">
        <w:rPr>
          <w:rFonts w:ascii="Cambria" w:hAnsi="Cambria"/>
        </w:rPr>
        <w:t xml:space="preserve"> </w:t>
      </w:r>
      <w:r w:rsidRPr="001E4E3A">
        <w:rPr>
          <w:rFonts w:ascii="Cambria" w:hAnsi="Cambria"/>
        </w:rPr>
        <w:t xml:space="preserve">Jāpilnveido resursu izmantošanas un apsaimniekošanas efektivitāte, veidojot atbalsta programmas un pilnveidojot normatīvo regulējumu ēku </w:t>
      </w:r>
      <w:r w:rsidRPr="001E4E3A" w:rsidR="6802D492">
        <w:rPr>
          <w:rFonts w:ascii="Cambria" w:hAnsi="Cambria"/>
        </w:rPr>
        <w:t>energoefektivitātes</w:t>
      </w:r>
      <w:r w:rsidRPr="001E4E3A">
        <w:rPr>
          <w:rFonts w:ascii="Cambria" w:hAnsi="Cambria"/>
        </w:rPr>
        <w:t xml:space="preserve"> paaugstināšanai, </w:t>
      </w:r>
      <w:r w:rsidRPr="001E4E3A" w:rsidR="7DA37BDA">
        <w:rPr>
          <w:rFonts w:ascii="Cambria" w:hAnsi="Cambria"/>
        </w:rPr>
        <w:t>dažādojot ēku renovācijas finansēšanas modeļus, tai skaitā veicinot privātā sektora iesaisti</w:t>
      </w:r>
      <w:r w:rsidRPr="001E4E3A">
        <w:rPr>
          <w:rFonts w:ascii="Cambria" w:hAnsi="Cambria"/>
        </w:rPr>
        <w:t>, viedo tehnoloģiju ieviešanai un neefektīva patēriņa mazināšanai</w:t>
      </w:r>
      <w:r w:rsidRPr="001E4E3A" w:rsidR="7F3A7C18">
        <w:rPr>
          <w:rFonts w:ascii="Cambria" w:hAnsi="Cambria"/>
        </w:rPr>
        <w:t>, aprites ekonomikas principu pielietošanu</w:t>
      </w:r>
      <w:r w:rsidRPr="001E4E3A">
        <w:rPr>
          <w:rFonts w:ascii="Cambria" w:hAnsi="Cambria"/>
        </w:rPr>
        <w:t xml:space="preserve">, ražošanas procesu </w:t>
      </w:r>
      <w:proofErr w:type="spellStart"/>
      <w:r w:rsidRPr="001E4E3A">
        <w:rPr>
          <w:rFonts w:ascii="Cambria" w:hAnsi="Cambria"/>
        </w:rPr>
        <w:t>efektivizācijai</w:t>
      </w:r>
      <w:proofErr w:type="spellEnd"/>
      <w:r w:rsidRPr="001E4E3A">
        <w:rPr>
          <w:rFonts w:ascii="Cambria" w:hAnsi="Cambria"/>
        </w:rPr>
        <w:t xml:space="preserve"> un pārejai uz atjaunojamiem enerģijas resursiem. Jāveicina Latvijā ražotu produktu lietošanu attīstot kokmateriālu izmantošanu būvniecībā,</w:t>
      </w:r>
      <w:r w:rsidRPr="001E4E3A" w:rsidR="4BEC9F94">
        <w:rPr>
          <w:rFonts w:ascii="Cambria" w:hAnsi="Cambria"/>
        </w:rPr>
        <w:t xml:space="preserve"> </w:t>
      </w:r>
      <w:r w:rsidRPr="001E4E3A" w:rsidR="1C77C106">
        <w:rPr>
          <w:rFonts w:ascii="Cambria" w:hAnsi="Cambria" w:eastAsia="Cambria" w:cs="Cambria"/>
        </w:rPr>
        <w:t>kā arī jāveido jaunas ražotnes šobrīd eksportējamo apaļo kokmateriālu pārstrād</w:t>
      </w:r>
      <w:r w:rsidRPr="001E4E3A" w:rsidR="721CEEFA">
        <w:rPr>
          <w:rFonts w:ascii="Cambria" w:hAnsi="Cambria" w:eastAsia="Cambria" w:cs="Cambria"/>
        </w:rPr>
        <w:t>e</w:t>
      </w:r>
      <w:r w:rsidRPr="001E4E3A" w:rsidR="1C77C106">
        <w:rPr>
          <w:rFonts w:ascii="Cambria" w:hAnsi="Cambria" w:eastAsia="Cambria" w:cs="Cambria"/>
        </w:rPr>
        <w:t>i koksnes produktos</w:t>
      </w:r>
      <w:r w:rsidRPr="001E4E3A">
        <w:rPr>
          <w:rFonts w:ascii="Cambria" w:hAnsi="Cambria"/>
        </w:rPr>
        <w:t>,</w:t>
      </w:r>
      <w:r w:rsidRPr="001E4E3A" w:rsidR="4BEC9F94">
        <w:rPr>
          <w:rFonts w:ascii="Cambria" w:hAnsi="Cambria"/>
        </w:rPr>
        <w:t xml:space="preserve"> tādējādi</w:t>
      </w:r>
      <w:r w:rsidRPr="001E4E3A">
        <w:rPr>
          <w:rFonts w:ascii="Cambria" w:hAnsi="Cambria"/>
        </w:rPr>
        <w:t xml:space="preserve"> </w:t>
      </w:r>
      <w:r w:rsidRPr="001E4E3A" w:rsidR="2B01F35F">
        <w:rPr>
          <w:rFonts w:ascii="Cambria" w:hAnsi="Cambria"/>
        </w:rPr>
        <w:t xml:space="preserve">palielinot pievienoto vērtību un </w:t>
      </w:r>
      <w:r w:rsidRPr="001E4E3A">
        <w:rPr>
          <w:rFonts w:ascii="Cambria" w:hAnsi="Cambria"/>
        </w:rPr>
        <w:t xml:space="preserve">attīstot aprites ekonomikas principus un tehnoloģijas. </w:t>
      </w:r>
    </w:p>
    <w:p w:rsidRPr="001E4E3A" w:rsidR="00820572" w:rsidP="004A6A51" w:rsidRDefault="19320E5C" w14:paraId="79ABC4AF" w14:textId="724F55A7">
      <w:pPr>
        <w:jc w:val="center"/>
        <w:rPr>
          <w:rFonts w:ascii="Cambria" w:hAnsi="Cambria"/>
        </w:rPr>
      </w:pPr>
      <w:r w:rsidRPr="001E4E3A">
        <w:rPr>
          <w:rFonts w:ascii="Cambria" w:hAnsi="Cambria"/>
          <w:noProof/>
          <w:rPrChange w:author="Helēna Rimša" w:date="2024-07-08T08:22:00Z" w16du:dateUtc="2024-07-08T05:22:00Z" w:id="78">
            <w:rPr>
              <w:noProof/>
            </w:rPr>
          </w:rPrChange>
        </w:rPr>
        <w:drawing>
          <wp:inline distT="0" distB="0" distL="0" distR="0" wp14:anchorId="5EA3E0BC" wp14:editId="01FBBB94">
            <wp:extent cx="4613609" cy="2115185"/>
            <wp:effectExtent l="0" t="0" r="0" b="0"/>
            <wp:docPr id="2000231032" name="Picture 21" descr="A diagram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3">
                      <a:extLst>
                        <a:ext uri="{28A0092B-C50C-407E-A947-70E740481C1C}">
                          <a14:useLocalDpi xmlns:a14="http://schemas.microsoft.com/office/drawing/2010/main" val="0"/>
                        </a:ext>
                      </a:extLst>
                    </a:blip>
                    <a:srcRect t="18498"/>
                    <a:stretch>
                      <a:fillRect/>
                    </a:stretch>
                  </pic:blipFill>
                  <pic:spPr>
                    <a:xfrm>
                      <a:off x="0" y="0"/>
                      <a:ext cx="4613609" cy="2115185"/>
                    </a:xfrm>
                    <a:prstGeom prst="rect">
                      <a:avLst/>
                    </a:prstGeom>
                  </pic:spPr>
                </pic:pic>
              </a:graphicData>
            </a:graphic>
          </wp:inline>
        </w:drawing>
      </w:r>
    </w:p>
    <w:p w:rsidRPr="001E4E3A" w:rsidR="00B83651" w:rsidP="00B83651" w:rsidRDefault="00B83651" w14:paraId="25DA16A8" w14:textId="6DD45500">
      <w:pPr>
        <w:jc w:val="center"/>
        <w:rPr>
          <w:rFonts w:ascii="Cambria" w:hAnsi="Cambria" w:eastAsia="Calibri" w:cs="Calibri"/>
        </w:rPr>
      </w:pPr>
    </w:p>
    <w:p w:rsidRPr="001E4E3A" w:rsidR="0014685D" w:rsidP="00A81091" w:rsidRDefault="0014685D" w14:paraId="6D38A3B6" w14:textId="1C133054">
      <w:pPr>
        <w:pStyle w:val="Heading1"/>
        <w:numPr>
          <w:ilvl w:val="0"/>
          <w:numId w:val="21"/>
        </w:numPr>
        <w:ind w:left="360"/>
      </w:pPr>
      <w:bookmarkStart w:name="_Toc149905879" w:id="79"/>
      <w:bookmarkStart w:name="_Toc167949244" w:id="80"/>
      <w:bookmarkStart w:name="_Toc2131777908" w:id="81"/>
      <w:bookmarkStart w:name="_Toc168917327" w:id="82"/>
      <w:bookmarkStart w:name="_Toc170884419" w:id="83"/>
      <w:bookmarkStart w:name="_Toc171340690" w:id="84"/>
      <w:r w:rsidRPr="001E4E3A">
        <w:t>NACIONĀLIE MĒRĶI UN MĒRĶRĀDĪTĀJI</w:t>
      </w:r>
      <w:bookmarkStart w:name="_Toc24314579" w:id="85"/>
      <w:bookmarkStart w:name="_Toc140500896" w:id="86"/>
      <w:bookmarkStart w:name="_Toc140501292" w:id="87"/>
      <w:bookmarkStart w:name="_Toc140501540" w:id="88"/>
      <w:bookmarkStart w:name="_Toc140584839" w:id="89"/>
      <w:bookmarkStart w:name="_Toc140585091" w:id="90"/>
      <w:bookmarkStart w:name="_Toc140585341" w:id="91"/>
      <w:bookmarkStart w:name="_Toc24314590" w:id="92"/>
      <w:bookmarkStart w:name="_Toc142029990" w:id="93"/>
      <w:bookmarkStart w:name="_Toc142048724" w:id="94"/>
      <w:bookmarkStart w:name="_Toc142057849" w:id="95"/>
      <w:bookmarkStart w:name="_Toc142029991" w:id="96"/>
      <w:bookmarkStart w:name="_Toc142048725" w:id="97"/>
      <w:bookmarkStart w:name="_Toc142057850" w:id="98"/>
      <w:bookmarkStart w:name="_Toc97282179" w:id="99"/>
      <w:bookmarkStart w:name="_Toc97282182" w:id="100"/>
      <w:bookmarkStart w:name="_Toc120889008" w:id="101"/>
      <w:bookmarkStart w:name="_Toc14175492" w:id="102"/>
      <w:bookmarkStart w:name="_Toc14212408" w:id="103"/>
      <w:bookmarkStart w:name="_Toc14246587" w:id="104"/>
      <w:bookmarkStart w:name="_Toc14777186" w:id="105"/>
      <w:bookmarkStart w:name="_Toc14777234" w:id="106"/>
      <w:bookmarkStart w:name="_Toc14964194" w:id="107"/>
      <w:bookmarkStart w:name="_Toc14965347" w:id="108"/>
      <w:bookmarkStart w:name="_Toc15367244" w:id="109"/>
      <w:bookmarkStart w:name="_Toc17874565" w:id="110"/>
      <w:bookmarkStart w:name="_Toc17878294" w:id="111"/>
      <w:bookmarkStart w:name="_Toc120889010" w:id="112"/>
      <w:bookmarkStart w:name="_Toc120889011" w:id="113"/>
      <w:bookmarkStart w:name="_Toc120889015" w:id="114"/>
      <w:bookmarkStart w:name="_Toc120889016" w:id="115"/>
      <w:bookmarkStart w:name="_Toc120889017" w:id="116"/>
      <w:bookmarkStart w:name="_Toc120889020" w:id="117"/>
      <w:bookmarkStart w:name="_Toc140501116" w:id="118"/>
      <w:bookmarkStart w:name="_Toc140501512" w:id="119"/>
      <w:bookmarkStart w:name="_Toc140501759" w:id="120"/>
      <w:bookmarkStart w:name="_Toc140585058" w:id="121"/>
      <w:bookmarkStart w:name="_Toc140585310" w:id="122"/>
      <w:bookmarkStart w:name="_Toc140585560" w:id="123"/>
      <w:bookmarkStart w:name="_Toc141965784" w:id="124"/>
      <w:bookmarkStart w:name="_Toc142029998" w:id="125"/>
      <w:bookmarkStart w:name="_Toc142048732" w:id="126"/>
      <w:bookmarkStart w:name="_Toc120889021" w:id="127"/>
      <w:bookmarkStart w:name="_Toc140501117" w:id="128"/>
      <w:bookmarkStart w:name="_Toc140501513" w:id="129"/>
      <w:bookmarkStart w:name="_Toc140501760" w:id="130"/>
      <w:bookmarkStart w:name="_Toc140585059" w:id="131"/>
      <w:bookmarkStart w:name="_Toc140585311" w:id="132"/>
      <w:bookmarkStart w:name="_Toc140585561" w:id="133"/>
      <w:bookmarkStart w:name="_Toc141965785" w:id="134"/>
      <w:bookmarkStart w:name="_Toc142029999" w:id="135"/>
      <w:bookmarkStart w:name="_Toc142048733" w:id="136"/>
      <w:bookmarkStart w:name="_Toc120889022" w:id="137"/>
      <w:bookmarkStart w:name="_Toc140501118" w:id="138"/>
      <w:bookmarkStart w:name="_Toc140501514" w:id="139"/>
      <w:bookmarkStart w:name="_Toc140501761" w:id="140"/>
      <w:bookmarkStart w:name="_Toc140585060" w:id="141"/>
      <w:bookmarkStart w:name="_Toc140585312" w:id="142"/>
      <w:bookmarkStart w:name="_Toc140585562" w:id="143"/>
      <w:bookmarkStart w:name="_Toc141965786" w:id="144"/>
      <w:bookmarkStart w:name="_Toc142030000" w:id="145"/>
      <w:bookmarkStart w:name="_Toc142048734" w:id="146"/>
      <w:bookmarkStart w:name="_Toc14777195" w:id="147"/>
      <w:bookmarkStart w:name="_Toc14777243" w:id="148"/>
      <w:bookmarkStart w:name="_Toc14964250" w:id="149"/>
      <w:bookmarkStart w:name="_Toc14965403" w:id="150"/>
      <w:bookmarkStart w:name="_Toc15367300" w:id="151"/>
      <w:bookmarkStart w:name="_Toc17874621" w:id="152"/>
      <w:bookmarkStart w:name="_Toc17878350" w:id="153"/>
      <w:bookmarkStart w:name="_Toc14777196" w:id="154"/>
      <w:bookmarkStart w:name="_Toc14777244" w:id="155"/>
      <w:bookmarkStart w:name="_Toc14964251" w:id="156"/>
      <w:bookmarkStart w:name="_Toc14965404" w:id="157"/>
      <w:bookmarkStart w:name="_Toc15367301" w:id="158"/>
      <w:bookmarkStart w:name="_Toc17874622" w:id="159"/>
      <w:bookmarkStart w:name="_Toc17878351" w:id="160"/>
      <w:bookmarkStart w:name="_Toc14777197" w:id="161"/>
      <w:bookmarkStart w:name="_Toc14777245" w:id="162"/>
      <w:bookmarkStart w:name="_Toc14964252" w:id="163"/>
      <w:bookmarkStart w:name="_Toc14965405" w:id="164"/>
      <w:bookmarkStart w:name="_Toc15367302" w:id="165"/>
      <w:bookmarkStart w:name="_Toc17874623" w:id="166"/>
      <w:bookmarkStart w:name="_Toc17878352" w:id="167"/>
      <w:bookmarkStart w:name="_Toc14777198" w:id="168"/>
      <w:bookmarkStart w:name="_Toc14777246" w:id="169"/>
      <w:bookmarkStart w:name="_Toc14964253" w:id="170"/>
      <w:bookmarkStart w:name="_Toc14965406" w:id="171"/>
      <w:bookmarkStart w:name="_Toc15367303" w:id="172"/>
      <w:bookmarkStart w:name="_Toc17874624" w:id="173"/>
      <w:bookmarkStart w:name="_Toc17878353" w:id="174"/>
      <w:bookmarkStart w:name="_Toc14777199" w:id="175"/>
      <w:bookmarkStart w:name="_Toc14777247" w:id="176"/>
      <w:bookmarkStart w:name="_Toc14964254" w:id="177"/>
      <w:bookmarkStart w:name="_Toc14965407" w:id="178"/>
      <w:bookmarkStart w:name="_Toc15367304" w:id="179"/>
      <w:bookmarkStart w:name="_Toc17874625" w:id="180"/>
      <w:bookmarkStart w:name="_Toc17878354" w:id="181"/>
      <w:bookmarkStart w:name="_Toc14777200" w:id="182"/>
      <w:bookmarkStart w:name="_Toc14777248" w:id="183"/>
      <w:bookmarkStart w:name="_Toc14964255" w:id="184"/>
      <w:bookmarkStart w:name="_Toc14965408" w:id="185"/>
      <w:bookmarkStart w:name="_Toc15367305" w:id="186"/>
      <w:bookmarkStart w:name="_Toc17874626" w:id="187"/>
      <w:bookmarkStart w:name="_Toc17878355" w:id="188"/>
      <w:bookmarkStart w:name="_Toc14777201" w:id="189"/>
      <w:bookmarkStart w:name="_Toc14777249" w:id="190"/>
      <w:bookmarkStart w:name="_Toc14964256" w:id="191"/>
      <w:bookmarkStart w:name="_Toc14965409" w:id="192"/>
      <w:bookmarkStart w:name="_Toc15367306" w:id="193"/>
      <w:bookmarkStart w:name="_Toc17874627" w:id="194"/>
      <w:bookmarkStart w:name="_Toc17878356" w:id="195"/>
      <w:bookmarkStart w:name="_Toc14777202" w:id="196"/>
      <w:bookmarkStart w:name="_Toc14777250" w:id="197"/>
      <w:bookmarkStart w:name="_Toc14964257" w:id="198"/>
      <w:bookmarkStart w:name="_Toc14965410" w:id="199"/>
      <w:bookmarkStart w:name="_Toc15367307" w:id="200"/>
      <w:bookmarkStart w:name="_Toc17874628" w:id="201"/>
      <w:bookmarkStart w:name="_Toc17878357" w:id="202"/>
      <w:bookmarkStart w:name="_Toc140585063" w:id="203"/>
      <w:bookmarkStart w:name="_Toc140585315" w:id="204"/>
      <w:bookmarkStart w:name="_Toc140585565" w:id="205"/>
      <w:bookmarkStart w:name="_Toc141965789" w:id="206"/>
      <w:bookmarkStart w:name="_Toc142030003" w:id="207"/>
      <w:bookmarkStart w:name="_Toc142048737" w:id="208"/>
      <w:bookmarkStart w:name="_Toc140585064" w:id="209"/>
      <w:bookmarkStart w:name="_Toc140585316" w:id="210"/>
      <w:bookmarkStart w:name="_Toc140585566" w:id="211"/>
      <w:bookmarkStart w:name="_Toc141965790" w:id="212"/>
      <w:bookmarkStart w:name="_Toc142030004" w:id="213"/>
      <w:bookmarkStart w:name="_Toc142048738" w:id="214"/>
      <w:bookmarkStart w:name="_Toc142057862" w:id="215"/>
      <w:bookmarkStart w:name="_Toc142057866" w:id="216"/>
      <w:bookmarkStart w:name="_Toc142057873" w:id="217"/>
      <w:bookmarkStart w:name="_Toc141965793" w:id="218"/>
      <w:bookmarkStart w:name="_Toc142030007" w:id="219"/>
      <w:bookmarkStart w:name="_Toc142048741" w:id="220"/>
      <w:bookmarkStart w:name="_Toc142057874" w:id="221"/>
      <w:bookmarkStart w:name="_Toc141965794" w:id="222"/>
      <w:bookmarkStart w:name="_Toc142030008" w:id="223"/>
      <w:bookmarkStart w:name="_Toc142048742" w:id="224"/>
      <w:bookmarkStart w:name="_Toc142057875" w:id="225"/>
      <w:bookmarkStart w:name="_Toc142057881" w:id="226"/>
      <w:bookmarkStart w:name="_Toc142057887" w:id="227"/>
      <w:bookmarkStart w:name="_Toc142057890" w:id="228"/>
      <w:bookmarkStart w:name="_Toc142057891" w:id="229"/>
      <w:bookmarkStart w:name="_Toc142057892" w:id="230"/>
      <w:bookmarkStart w:name="_Toc142057898" w:id="231"/>
      <w:bookmarkStart w:name="_Toc142048747" w:id="232"/>
      <w:bookmarkStart w:name="_Toc142048748" w:id="233"/>
      <w:bookmarkStart w:name="_Toc142048749" w:id="234"/>
      <w:bookmarkStart w:name="_Toc142048756" w:id="235"/>
      <w:bookmarkStart w:name="_Toc142048757" w:id="236"/>
      <w:bookmarkStart w:name="_Toc142048780" w:id="237"/>
      <w:bookmarkStart w:name="_Toc142048837" w:id="238"/>
      <w:bookmarkStart w:name="_Toc142048838" w:id="239"/>
      <w:bookmarkStart w:name="_Toc142048839" w:id="240"/>
      <w:bookmarkStart w:name="_Toc142048840" w:id="241"/>
      <w:bookmarkStart w:name="_Toc142048841" w:id="242"/>
      <w:bookmarkStart w:name="_Toc142048926" w:id="243"/>
      <w:bookmarkStart w:name="_Toc142048927" w:id="244"/>
      <w:bookmarkStart w:name="_Toc142048928" w:id="245"/>
      <w:bookmarkStart w:name="_Toc142048929" w:id="246"/>
      <w:bookmarkStart w:name="_Toc142048930" w:id="247"/>
      <w:bookmarkStart w:name="_Toc142048931" w:id="248"/>
      <w:bookmarkStart w:name="_Toc142048932" w:id="249"/>
      <w:bookmarkStart w:name="_Toc142048933" w:id="250"/>
      <w:bookmarkStart w:name="_Toc142057906" w:id="251"/>
      <w:bookmarkStart w:name="_Toc142057908" w:id="252"/>
      <w:bookmarkStart w:name="_Toc142057915" w:id="253"/>
      <w:bookmarkStart w:name="_Toc142057918" w:id="254"/>
      <w:bookmarkStart w:name="_Toc142057920" w:id="255"/>
      <w:bookmarkStart w:name="_Toc142057922" w:id="256"/>
      <w:bookmarkStart w:name="_Toc520978889" w:id="257"/>
      <w:bookmarkStart w:name="_Toc527529584" w:id="258"/>
      <w:bookmarkStart w:name="_Toc17878367" w:id="259"/>
      <w:bookmarkStart w:name="_Toc23245832" w:id="260"/>
      <w:bookmarkStart w:name="_Toc23246039" w:id="261"/>
      <w:bookmarkStart w:name="_Toc24408066" w:id="262"/>
      <w:bookmarkStart w:name="_Toc26454585" w:id="263"/>
      <w:bookmarkStart w:name="_Toc96952775" w:id="264"/>
      <w:bookmarkStart w:name="_Toc96955359" w:id="265"/>
      <w:bookmarkStart w:name="_Toc97282208" w:id="266"/>
      <w:bookmarkEnd w:id="79"/>
      <w:bookmarkEnd w:id="80"/>
      <w:bookmarkEnd w:id="81"/>
      <w:bookmarkEnd w:id="82"/>
      <w:bookmarkEnd w:id="8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84"/>
    </w:p>
    <w:p w:rsidRPr="001E4E3A" w:rsidR="0084659A" w:rsidP="00494DB0" w:rsidRDefault="001E3215" w14:paraId="3E3DA23A" w14:textId="27FD1B48">
      <w:pPr>
        <w:pStyle w:val="Heading2"/>
        <w:ind w:firstLine="360"/>
      </w:pPr>
      <w:bookmarkStart w:name="_Ref149834535" w:id="267"/>
      <w:bookmarkStart w:name="_Toc149905880" w:id="268"/>
      <w:bookmarkStart w:name="_Toc167949245" w:id="269"/>
      <w:bookmarkStart w:name="_Toc1797131727" w:id="270"/>
      <w:bookmarkStart w:name="_Toc168917328" w:id="271"/>
      <w:bookmarkStart w:name="_Toc170884420" w:id="272"/>
      <w:bookmarkStart w:name="_Toc171340691" w:id="273"/>
      <w:r w:rsidRPr="001E4E3A">
        <w:t xml:space="preserve">2.1. </w:t>
      </w:r>
      <w:r w:rsidRPr="001E4E3A" w:rsidR="00845E37">
        <w:t>Mērķi un to izpildes novērtējums</w:t>
      </w:r>
      <w:bookmarkEnd w:id="267"/>
      <w:bookmarkEnd w:id="268"/>
      <w:bookmarkEnd w:id="269"/>
      <w:bookmarkEnd w:id="270"/>
      <w:bookmarkEnd w:id="271"/>
      <w:bookmarkEnd w:id="272"/>
      <w:bookmarkEnd w:id="273"/>
    </w:p>
    <w:p w:rsidRPr="001E4E3A" w:rsidR="008F41EA" w:rsidP="0098604D" w:rsidRDefault="008F41EA" w14:paraId="0A4CA42A" w14:textId="1465A0BB">
      <w:pPr>
        <w:pStyle w:val="Heading3"/>
        <w:numPr>
          <w:ilvl w:val="0"/>
          <w:numId w:val="0"/>
        </w:numPr>
        <w:spacing w:before="120"/>
      </w:pPr>
      <w:r w:rsidRPr="001E4E3A">
        <w:t xml:space="preserve">Dimensija I: Dekarbonizācija un </w:t>
      </w:r>
      <w:r w:rsidRPr="001E4E3A" w:rsidR="00935593">
        <w:t>AE</w:t>
      </w:r>
    </w:p>
    <w:tbl>
      <w:tblPr>
        <w:tblW w:w="99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20" w:firstRow="1" w:lastRow="0" w:firstColumn="0" w:lastColumn="0" w:noHBand="0" w:noVBand="1"/>
      </w:tblPr>
      <w:tblGrid>
        <w:gridCol w:w="2404"/>
        <w:gridCol w:w="1296"/>
        <w:gridCol w:w="1080"/>
        <w:gridCol w:w="1246"/>
        <w:gridCol w:w="1482"/>
        <w:gridCol w:w="1351"/>
        <w:gridCol w:w="1061"/>
      </w:tblGrid>
      <w:tr w:rsidRPr="001E4E3A" w:rsidR="006E5942" w:rsidTr="2BDCA476" w14:paraId="3DC0E38F" w14:textId="77777777">
        <w:trPr>
          <w:trHeight w:val="284"/>
          <w:tblHeader/>
          <w:jc w:val="center"/>
        </w:trPr>
        <w:tc>
          <w:tcPr>
            <w:tcW w:w="2405" w:type="dxa"/>
            <w:vMerge w:val="restart"/>
            <w:shd w:val="clear" w:color="auto" w:fill="767171" w:themeFill="background2" w:themeFillShade="80"/>
            <w:tcMar>
              <w:left w:w="28" w:type="dxa"/>
              <w:right w:w="28" w:type="dxa"/>
            </w:tcMar>
            <w:vAlign w:val="center"/>
          </w:tcPr>
          <w:p w:rsidRPr="001E4E3A" w:rsidR="006D6BC5" w:rsidRDefault="006D6BC5" w14:paraId="661887A7" w14:textId="6B1BD478">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Mērķis</w:t>
            </w:r>
          </w:p>
        </w:tc>
        <w:tc>
          <w:tcPr>
            <w:tcW w:w="2376" w:type="dxa"/>
            <w:gridSpan w:val="2"/>
            <w:shd w:val="clear" w:color="auto" w:fill="767171" w:themeFill="background2" w:themeFillShade="80"/>
            <w:tcMar>
              <w:left w:w="28" w:type="dxa"/>
              <w:right w:w="28" w:type="dxa"/>
            </w:tcMar>
            <w:vAlign w:val="center"/>
          </w:tcPr>
          <w:p w:rsidRPr="001E4E3A" w:rsidR="006D6BC5" w:rsidRDefault="006D6BC5" w14:paraId="654D9488" w14:textId="77777777">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Faktiskā</w:t>
            </w:r>
          </w:p>
          <w:p w:rsidRPr="001E4E3A" w:rsidR="006D6BC5" w:rsidRDefault="006D6BC5" w14:paraId="396A8E3C" w14:textId="4274F3AF">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vērtība</w:t>
            </w:r>
          </w:p>
        </w:tc>
        <w:tc>
          <w:tcPr>
            <w:tcW w:w="2728" w:type="dxa"/>
            <w:gridSpan w:val="2"/>
            <w:shd w:val="clear" w:color="auto" w:fill="767171" w:themeFill="background2" w:themeFillShade="80"/>
            <w:tcMar>
              <w:left w:w="28" w:type="dxa"/>
              <w:right w:w="28" w:type="dxa"/>
            </w:tcMar>
            <w:vAlign w:val="center"/>
          </w:tcPr>
          <w:p w:rsidRPr="001E4E3A" w:rsidR="006D6BC5" w:rsidRDefault="006D6BC5" w14:paraId="12C4851F" w14:textId="2E02B871">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Prognozētās vērtības</w:t>
            </w:r>
          </w:p>
          <w:p w:rsidRPr="001E4E3A" w:rsidR="006D6BC5" w:rsidRDefault="006D6BC5" w14:paraId="0C8ED9BB" w14:textId="5ADE8F8E">
            <w:pPr>
              <w:spacing w:before="0" w:after="0"/>
              <w:jc w:val="center"/>
              <w:rPr>
                <w:rFonts w:ascii="Cambria" w:hAnsi="Cambria" w:cstheme="minorHAnsi"/>
                <w:b/>
                <w:color w:val="FFFFFF" w:themeColor="background1"/>
                <w:szCs w:val="24"/>
              </w:rPr>
            </w:pPr>
            <w:r w:rsidRPr="001E4E3A">
              <w:rPr>
                <w:rFonts w:ascii="Cambria" w:hAnsi="Cambria"/>
                <w:b/>
                <w:bCs/>
                <w:color w:val="FFFFFF" w:themeColor="background1"/>
              </w:rPr>
              <w:t>2030</w:t>
            </w:r>
          </w:p>
        </w:tc>
        <w:tc>
          <w:tcPr>
            <w:tcW w:w="2411" w:type="dxa"/>
            <w:gridSpan w:val="2"/>
            <w:shd w:val="clear" w:color="auto" w:fill="767171" w:themeFill="background2" w:themeFillShade="80"/>
            <w:tcMar>
              <w:left w:w="28" w:type="dxa"/>
              <w:right w:w="28" w:type="dxa"/>
            </w:tcMar>
            <w:vAlign w:val="center"/>
          </w:tcPr>
          <w:p w:rsidRPr="001E4E3A" w:rsidR="006D6BC5" w:rsidRDefault="006D6BC5" w14:paraId="5F438E8F" w14:textId="560C9E0D">
            <w:pPr>
              <w:spacing w:before="0" w:after="0"/>
              <w:jc w:val="center"/>
              <w:rPr>
                <w:rFonts w:ascii="Cambria" w:hAnsi="Cambria" w:cstheme="minorHAnsi"/>
                <w:b/>
                <w:color w:val="FFFFFF" w:themeColor="background1"/>
                <w:szCs w:val="24"/>
              </w:rPr>
            </w:pPr>
            <w:r w:rsidRPr="001E4E3A">
              <w:rPr>
                <w:rFonts w:ascii="Cambria" w:hAnsi="Cambria"/>
                <w:b/>
                <w:bCs/>
                <w:color w:val="FFFFFF" w:themeColor="background1"/>
              </w:rPr>
              <w:t>Mērķa vērtība</w:t>
            </w:r>
          </w:p>
        </w:tc>
      </w:tr>
      <w:tr w:rsidRPr="001E4E3A" w:rsidR="00022667" w:rsidTr="2BDCA476" w14:paraId="41EAB835" w14:textId="77777777">
        <w:trPr>
          <w:trHeight w:val="380"/>
          <w:tblHeader/>
          <w:jc w:val="center"/>
        </w:trPr>
        <w:tc>
          <w:tcPr>
            <w:tcW w:w="2405" w:type="dxa"/>
            <w:vMerge/>
            <w:vAlign w:val="center"/>
          </w:tcPr>
          <w:p w:rsidRPr="001E4E3A" w:rsidR="008B5051" w:rsidRDefault="008B5051" w14:paraId="2BE6B619" w14:textId="77777777">
            <w:pPr>
              <w:spacing w:before="0" w:after="0"/>
              <w:jc w:val="center"/>
              <w:rPr>
                <w:rFonts w:ascii="Cambria" w:hAnsi="Cambria" w:cstheme="minorHAnsi"/>
                <w:b/>
                <w:color w:val="FFFFFF" w:themeColor="background1"/>
                <w:szCs w:val="24"/>
              </w:rPr>
            </w:pPr>
          </w:p>
        </w:tc>
        <w:tc>
          <w:tcPr>
            <w:tcW w:w="1296" w:type="dxa"/>
            <w:shd w:val="clear" w:color="auto" w:fill="767171" w:themeFill="background2" w:themeFillShade="80"/>
            <w:vAlign w:val="center"/>
          </w:tcPr>
          <w:p w:rsidRPr="001E4E3A" w:rsidR="008B5051" w:rsidRDefault="089EC24E" w14:paraId="4CE4AC0E" w14:textId="0D6FDE69">
            <w:pPr>
              <w:spacing w:before="0" w:after="0"/>
              <w:jc w:val="center"/>
              <w:rPr>
                <w:rFonts w:ascii="Cambria" w:hAnsi="Cambria"/>
                <w:color w:val="FFFFFF" w:themeColor="background1"/>
                <w:lang w:eastAsia="lv-LV"/>
              </w:rPr>
            </w:pPr>
            <w:r w:rsidRPr="001E4E3A">
              <w:rPr>
                <w:rFonts w:ascii="Cambria" w:hAnsi="Cambria"/>
                <w:b/>
                <w:bCs/>
                <w:color w:val="FFFFFF" w:themeColor="background1"/>
              </w:rPr>
              <w:t>2021</w:t>
            </w:r>
            <w:r w:rsidRPr="001E4E3A" w:rsidR="008B5051">
              <w:rPr>
                <w:rStyle w:val="FootnoteReference"/>
                <w:rFonts w:ascii="Cambria" w:hAnsi="Cambria"/>
                <w:b/>
                <w:bCs/>
                <w:color w:val="FFFFFF" w:themeColor="background1"/>
              </w:rPr>
              <w:footnoteReference w:id="54"/>
            </w:r>
          </w:p>
        </w:tc>
        <w:tc>
          <w:tcPr>
            <w:tcW w:w="1080" w:type="dxa"/>
            <w:shd w:val="clear" w:color="auto" w:fill="767171" w:themeFill="background2" w:themeFillShade="80"/>
            <w:vAlign w:val="center"/>
          </w:tcPr>
          <w:p w:rsidRPr="001E4E3A" w:rsidR="008B5051" w:rsidP="00C364B4" w:rsidRDefault="006D6BC5" w14:paraId="632BE9F5" w14:textId="572BFFEA">
            <w:pPr>
              <w:spacing w:before="0" w:after="0"/>
              <w:jc w:val="center"/>
              <w:rPr>
                <w:rFonts w:ascii="Cambria" w:hAnsi="Cambria" w:cstheme="minorHAnsi"/>
                <w:b/>
                <w:bCs/>
                <w:color w:val="FFFFFF" w:themeColor="background1"/>
                <w:szCs w:val="24"/>
              </w:rPr>
            </w:pPr>
            <w:r w:rsidRPr="001E4E3A">
              <w:rPr>
                <w:rFonts w:ascii="Cambria" w:hAnsi="Cambria"/>
                <w:b/>
                <w:color w:val="FFFFFF" w:themeColor="background1"/>
              </w:rPr>
              <w:t>2022</w:t>
            </w:r>
            <w:r w:rsidRPr="001E4E3A" w:rsidR="00C364B4">
              <w:rPr>
                <w:rStyle w:val="FootnoteReference"/>
                <w:rFonts w:ascii="Cambria" w:hAnsi="Cambria" w:cstheme="minorHAnsi"/>
                <w:b/>
                <w:bCs/>
                <w:color w:val="FFFFFF" w:themeColor="background1"/>
                <w:szCs w:val="24"/>
              </w:rPr>
              <w:footnoteReference w:id="55"/>
            </w:r>
          </w:p>
        </w:tc>
        <w:tc>
          <w:tcPr>
            <w:tcW w:w="1246" w:type="dxa"/>
            <w:shd w:val="clear" w:color="auto" w:fill="767171" w:themeFill="background2" w:themeFillShade="80"/>
            <w:vAlign w:val="center"/>
          </w:tcPr>
          <w:p w:rsidRPr="001E4E3A" w:rsidR="008B5051" w:rsidP="006D3C00" w:rsidRDefault="008B5051" w14:paraId="7BA98028" w14:textId="59A67D90">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Bāzes scenārijs</w:t>
            </w:r>
          </w:p>
        </w:tc>
        <w:tc>
          <w:tcPr>
            <w:tcW w:w="1482" w:type="dxa"/>
            <w:shd w:val="clear" w:color="auto" w:fill="767171" w:themeFill="background2" w:themeFillShade="80"/>
            <w:vAlign w:val="center"/>
          </w:tcPr>
          <w:p w:rsidRPr="001E4E3A" w:rsidR="0075516D" w:rsidP="006D3C00" w:rsidRDefault="00FD4A9B" w14:paraId="36FABF5F" w14:textId="77777777">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Mērķ</w:t>
            </w:r>
            <w:r w:rsidRPr="001E4E3A" w:rsidR="004D2BEE">
              <w:rPr>
                <w:rFonts w:ascii="Cambria" w:hAnsi="Cambria" w:cstheme="minorHAnsi"/>
                <w:b/>
                <w:bCs/>
                <w:color w:val="FFFFFF" w:themeColor="background1"/>
                <w:szCs w:val="24"/>
              </w:rPr>
              <w:t>u</w:t>
            </w:r>
          </w:p>
          <w:p w:rsidRPr="001E4E3A" w:rsidR="008B5051" w:rsidP="006D3C00" w:rsidRDefault="008B5051" w14:paraId="30A66E07" w14:textId="5ABD9B46">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scenārijs</w:t>
            </w:r>
          </w:p>
        </w:tc>
        <w:tc>
          <w:tcPr>
            <w:tcW w:w="1350" w:type="dxa"/>
            <w:shd w:val="clear" w:color="auto" w:fill="767171" w:themeFill="background2" w:themeFillShade="80"/>
            <w:vAlign w:val="center"/>
          </w:tcPr>
          <w:p w:rsidRPr="001E4E3A" w:rsidR="008B5051" w:rsidRDefault="008B5051" w14:paraId="7BD7C0CE" w14:textId="77777777">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2025</w:t>
            </w:r>
          </w:p>
        </w:tc>
        <w:tc>
          <w:tcPr>
            <w:tcW w:w="1061" w:type="dxa"/>
            <w:shd w:val="clear" w:color="auto" w:fill="767171" w:themeFill="background2" w:themeFillShade="80"/>
            <w:vAlign w:val="center"/>
          </w:tcPr>
          <w:p w:rsidRPr="001E4E3A" w:rsidR="008B5051" w:rsidRDefault="008B5051" w14:paraId="1F0C9CDE" w14:textId="77777777">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2030</w:t>
            </w:r>
          </w:p>
        </w:tc>
      </w:tr>
      <w:tr w:rsidRPr="001E4E3A" w:rsidR="006D6BC5" w:rsidTr="2BDCA476" w14:paraId="30FA6BE4" w14:textId="77777777">
        <w:trPr>
          <w:trHeight w:val="284"/>
          <w:jc w:val="center"/>
        </w:trPr>
        <w:tc>
          <w:tcPr>
            <w:tcW w:w="9920" w:type="dxa"/>
            <w:gridSpan w:val="7"/>
            <w:tcBorders>
              <w:top w:val="single" w:color="auto" w:sz="2" w:space="0"/>
              <w:left w:val="single" w:color="auto" w:sz="2" w:space="0"/>
              <w:bottom w:val="single" w:color="auto" w:sz="2" w:space="0"/>
              <w:right w:val="single" w:color="auto" w:sz="2" w:space="0"/>
            </w:tcBorders>
            <w:shd w:val="clear" w:color="auto" w:fill="D0CECE" w:themeFill="background2" w:themeFillShade="E6"/>
          </w:tcPr>
          <w:p w:rsidRPr="001E4E3A" w:rsidR="006D6BC5" w:rsidP="00E2099C" w:rsidRDefault="006D6BC5" w14:paraId="783C00DF" w14:textId="6B168A41">
            <w:pPr>
              <w:spacing w:before="0" w:after="0"/>
              <w:jc w:val="center"/>
              <w:rPr>
                <w:rFonts w:ascii="Cambria" w:hAnsi="Cambria" w:cstheme="minorHAnsi"/>
                <w:i/>
                <w:iCs/>
                <w:color w:val="000000" w:themeColor="text1"/>
                <w:sz w:val="28"/>
                <w:szCs w:val="28"/>
              </w:rPr>
            </w:pPr>
            <w:r w:rsidRPr="001E4E3A">
              <w:rPr>
                <w:rFonts w:ascii="Cambria" w:hAnsi="Cambria" w:cstheme="minorHAnsi"/>
                <w:i/>
                <w:iCs/>
                <w:color w:val="000000" w:themeColor="text1"/>
                <w:sz w:val="28"/>
                <w:szCs w:val="28"/>
              </w:rPr>
              <w:t>I SEG emisiju  samazināšanas mērķi</w:t>
            </w:r>
          </w:p>
        </w:tc>
      </w:tr>
      <w:tr w:rsidRPr="001E4E3A" w:rsidR="006D6BC5" w:rsidTr="2BDCA476" w14:paraId="7E9D87C8" w14:textId="77777777">
        <w:trPr>
          <w:trHeight w:val="75"/>
          <w:jc w:val="center"/>
        </w:trPr>
        <w:tc>
          <w:tcPr>
            <w:tcW w:w="9920" w:type="dxa"/>
            <w:gridSpan w:val="7"/>
            <w:tcBorders>
              <w:top w:val="single" w:color="auto" w:sz="2" w:space="0"/>
              <w:left w:val="single" w:color="auto" w:sz="2" w:space="0"/>
              <w:bottom w:val="single" w:color="auto" w:sz="2" w:space="0"/>
              <w:right w:val="single" w:color="auto" w:sz="2" w:space="0"/>
            </w:tcBorders>
            <w:shd w:val="clear" w:color="auto" w:fill="E7E6E6" w:themeFill="background2"/>
          </w:tcPr>
          <w:p w:rsidRPr="001E4E3A" w:rsidR="006D6BC5" w:rsidRDefault="006D6BC5" w14:paraId="4D778E5E" w14:textId="605F228C">
            <w:pPr>
              <w:spacing w:before="0" w:after="0"/>
              <w:rPr>
                <w:rFonts w:ascii="Cambria" w:hAnsi="Cambria" w:cstheme="minorHAnsi"/>
                <w:i/>
                <w:color w:val="000000" w:themeColor="text1"/>
                <w:szCs w:val="24"/>
              </w:rPr>
            </w:pPr>
            <w:r w:rsidRPr="001E4E3A">
              <w:rPr>
                <w:rFonts w:ascii="Cambria" w:hAnsi="Cambria" w:cstheme="minorHAnsi"/>
                <w:i/>
                <w:color w:val="000000" w:themeColor="text1"/>
                <w:szCs w:val="24"/>
              </w:rPr>
              <w:t>Kopējais SEG emisiju mērķis un vērtības</w:t>
            </w:r>
          </w:p>
        </w:tc>
      </w:tr>
      <w:tr w:rsidRPr="001E4E3A" w:rsidR="00D35A5D" w:rsidTr="2BDCA476" w14:paraId="5A27A547"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8B5051" w14:paraId="7C6F097A" w14:textId="77777777">
            <w:pPr>
              <w:spacing w:before="0" w:after="0"/>
              <w:ind w:left="284" w:right="284"/>
              <w:rPr>
                <w:rFonts w:ascii="Cambria" w:hAnsi="Cambria" w:cstheme="minorHAnsi"/>
                <w:color w:val="000000" w:themeColor="text1"/>
                <w:szCs w:val="24"/>
              </w:rPr>
            </w:pPr>
            <w:r w:rsidRPr="001E4E3A">
              <w:rPr>
                <w:rFonts w:ascii="Cambria" w:hAnsi="Cambria" w:cstheme="minorHAnsi"/>
                <w:color w:val="000000" w:themeColor="text1"/>
                <w:szCs w:val="24"/>
              </w:rPr>
              <w:t>% pret 1990.g.</w:t>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RDefault="008B5051" w14:paraId="4ACB770B" w14:textId="77777777">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r w:rsidRPr="001E4E3A">
              <w:rPr>
                <w:rFonts w:ascii="Cambria" w:hAnsi="Cambria" w:cstheme="minorHAnsi"/>
                <w:szCs w:val="24"/>
              </w:rPr>
              <w:t>58,8</w:t>
            </w:r>
          </w:p>
        </w:tc>
        <w:tc>
          <w:tcPr>
            <w:tcW w:w="1080" w:type="dxa"/>
            <w:tcBorders>
              <w:top w:val="single" w:color="auto" w:sz="2" w:space="0"/>
              <w:left w:val="single" w:color="auto" w:sz="2" w:space="0"/>
              <w:bottom w:val="single" w:color="auto" w:sz="2" w:space="0"/>
              <w:right w:val="single" w:color="auto" w:sz="2" w:space="0"/>
            </w:tcBorders>
          </w:tcPr>
          <w:p w:rsidRPr="001E4E3A" w:rsidR="008B5051" w:rsidRDefault="4069875C" w14:paraId="251D3306" w14:textId="2D4A87AE">
            <w:pPr>
              <w:spacing w:before="0" w:after="0"/>
              <w:jc w:val="center"/>
              <w:rPr>
                <w:rFonts w:ascii="Cambria" w:hAnsi="Cambria"/>
                <w:color w:val="000000" w:themeColor="text1"/>
              </w:rPr>
            </w:pPr>
            <w:r w:rsidRPr="001E4E3A">
              <w:rPr>
                <w:rFonts w:ascii="Cambria" w:hAnsi="Cambria"/>
                <w:color w:val="000000" w:themeColor="text1"/>
              </w:rPr>
              <w:t>-61,1</w:t>
            </w:r>
          </w:p>
        </w:tc>
        <w:tc>
          <w:tcPr>
            <w:tcW w:w="1246" w:type="dxa"/>
            <w:tcBorders>
              <w:top w:val="single" w:color="auto" w:sz="2" w:space="0"/>
              <w:left w:val="single" w:color="auto" w:sz="2" w:space="0"/>
              <w:bottom w:val="single" w:color="auto" w:sz="2" w:space="0"/>
              <w:right w:val="single" w:color="auto" w:sz="2" w:space="0"/>
            </w:tcBorders>
            <w:tcMar>
              <w:left w:w="28" w:type="dxa"/>
              <w:right w:w="28" w:type="dxa"/>
            </w:tcMar>
          </w:tcPr>
          <w:p w:rsidRPr="001E4E3A" w:rsidR="008B5051" w:rsidRDefault="6D6E71CB" w14:paraId="7AA2C639" w14:textId="23BE9934">
            <w:pPr>
              <w:spacing w:before="0" w:after="0"/>
              <w:jc w:val="center"/>
              <w:rPr>
                <w:rFonts w:ascii="Cambria" w:hAnsi="Cambria"/>
                <w:color w:val="000000" w:themeColor="text1"/>
              </w:rPr>
            </w:pPr>
            <w:r w:rsidRPr="001E4E3A">
              <w:rPr>
                <w:rFonts w:ascii="Cambria" w:hAnsi="Cambria"/>
                <w:color w:val="000000" w:themeColor="text1"/>
              </w:rPr>
              <w:t>-</w:t>
            </w:r>
            <w:r w:rsidRPr="001E4E3A" w:rsidR="649B7DC4">
              <w:rPr>
                <w:rFonts w:ascii="Cambria" w:hAnsi="Cambria"/>
                <w:color w:val="000000" w:themeColor="text1"/>
              </w:rPr>
              <w:t>66,4</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tcPr>
          <w:p w:rsidRPr="001E4E3A" w:rsidR="008B5051" w:rsidRDefault="36DC355D" w14:paraId="519B61C1" w14:textId="63B5AAA6">
            <w:pPr>
              <w:spacing w:before="0" w:after="0"/>
              <w:jc w:val="center"/>
              <w:rPr>
                <w:rFonts w:ascii="Cambria" w:hAnsi="Cambria"/>
                <w:color w:val="000000" w:themeColor="text1"/>
              </w:rPr>
            </w:pPr>
            <w:r w:rsidRPr="001E4E3A">
              <w:rPr>
                <w:rFonts w:ascii="Cambria" w:hAnsi="Cambria"/>
                <w:color w:val="000000" w:themeColor="text1"/>
              </w:rPr>
              <w:t>-</w:t>
            </w:r>
            <w:r w:rsidRPr="001E4E3A" w:rsidR="57026089">
              <w:rPr>
                <w:rFonts w:ascii="Cambria" w:hAnsi="Cambria"/>
                <w:color w:val="000000" w:themeColor="text1"/>
              </w:rPr>
              <w:t>68,9</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tcPr>
          <w:p w:rsidRPr="001E4E3A" w:rsidR="008B5051" w:rsidRDefault="00E615BD" w14:paraId="51021C6D" w14:textId="145DD4F0">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8B5051" w14:paraId="59097057" w14:textId="77777777">
            <w:pPr>
              <w:spacing w:before="0" w:after="0"/>
              <w:jc w:val="center"/>
              <w:rPr>
                <w:rFonts w:ascii="Cambria" w:hAnsi="Cambria" w:cstheme="minorHAnsi"/>
                <w:color w:val="000000" w:themeColor="text1"/>
                <w:szCs w:val="24"/>
              </w:rPr>
            </w:pPr>
            <w:r w:rsidRPr="001E4E3A">
              <w:rPr>
                <w:rFonts w:ascii="Cambria" w:hAnsi="Cambria"/>
                <w:color w:val="000000" w:themeColor="text1"/>
              </w:rPr>
              <w:t>-65</w:t>
            </w:r>
            <w:r w:rsidRPr="001E4E3A">
              <w:rPr>
                <w:rStyle w:val="FootnoteReference"/>
                <w:rFonts w:ascii="Cambria" w:hAnsi="Cambria"/>
                <w:color w:val="000000" w:themeColor="text1"/>
              </w:rPr>
              <w:footnoteReference w:id="56"/>
            </w:r>
          </w:p>
        </w:tc>
      </w:tr>
      <w:tr w:rsidRPr="001E4E3A" w:rsidR="006D6BC5" w:rsidTr="2BDCA476" w14:paraId="5D5BFF5B" w14:textId="77777777">
        <w:trPr>
          <w:trHeight w:val="75"/>
          <w:jc w:val="center"/>
        </w:trPr>
        <w:tc>
          <w:tcPr>
            <w:tcW w:w="9920" w:type="dxa"/>
            <w:gridSpan w:val="7"/>
            <w:tcBorders>
              <w:top w:val="single" w:color="auto" w:sz="2" w:space="0"/>
              <w:left w:val="single" w:color="auto" w:sz="2" w:space="0"/>
              <w:bottom w:val="single" w:color="auto" w:sz="2" w:space="0"/>
              <w:right w:val="single" w:color="auto" w:sz="2" w:space="0"/>
            </w:tcBorders>
            <w:shd w:val="clear" w:color="auto" w:fill="E7E6E6" w:themeFill="background2"/>
          </w:tcPr>
          <w:p w:rsidRPr="001E4E3A" w:rsidR="006D6BC5" w:rsidRDefault="006D6BC5" w14:paraId="3FA2A335" w14:textId="46E58EB3">
            <w:pPr>
              <w:spacing w:before="0" w:after="0"/>
              <w:rPr>
                <w:rFonts w:ascii="Cambria" w:hAnsi="Cambria"/>
                <w:i/>
                <w:color w:val="000000" w:themeColor="text1"/>
              </w:rPr>
            </w:pPr>
            <w:r w:rsidRPr="001E4E3A">
              <w:rPr>
                <w:rFonts w:ascii="Cambria" w:hAnsi="Cambria"/>
                <w:i/>
                <w:color w:val="000000" w:themeColor="text1"/>
              </w:rPr>
              <w:t xml:space="preserve">Kopējais ne-ETS darbību SEG emisiju mērķis un </w:t>
            </w:r>
            <w:r w:rsidRPr="001E4E3A" w:rsidR="010FE4CE">
              <w:rPr>
                <w:rFonts w:ascii="Cambria" w:hAnsi="Cambria"/>
                <w:i/>
                <w:iCs/>
                <w:color w:val="000000" w:themeColor="text1"/>
              </w:rPr>
              <w:t>apjoms</w:t>
            </w:r>
          </w:p>
        </w:tc>
      </w:tr>
      <w:tr w:rsidRPr="001E4E3A" w:rsidR="00D35A5D" w:rsidTr="2BDCA476" w14:paraId="14EFF9C3"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B850D6" w:rsidRDefault="1A6823A5" w14:paraId="2D603926" w14:textId="456652C1">
            <w:pPr>
              <w:spacing w:before="0" w:after="0"/>
              <w:ind w:right="284"/>
              <w:rPr>
                <w:rFonts w:ascii="Cambria" w:hAnsi="Cambria"/>
                <w:color w:val="000000" w:themeColor="text1"/>
              </w:rPr>
            </w:pPr>
            <w:r w:rsidRPr="001E4E3A">
              <w:rPr>
                <w:rFonts w:ascii="Cambria" w:hAnsi="Cambria"/>
                <w:color w:val="000000" w:themeColor="text1"/>
              </w:rPr>
              <w:t xml:space="preserve">     </w:t>
            </w:r>
            <w:r w:rsidRPr="001E4E3A" w:rsidR="0078182E">
              <w:rPr>
                <w:rFonts w:ascii="Cambria" w:hAnsi="Cambria"/>
                <w:color w:val="000000" w:themeColor="text1"/>
              </w:rPr>
              <w:t xml:space="preserve">% </w:t>
            </w:r>
            <w:r w:rsidRPr="001E4E3A" w:rsidR="00887CBE">
              <w:rPr>
                <w:rFonts w:ascii="Cambria" w:hAnsi="Cambria"/>
                <w:color w:val="000000" w:themeColor="text1"/>
              </w:rPr>
              <w:t>pret  2005.g.</w:t>
            </w:r>
            <w:r w:rsidRPr="001E4E3A" w:rsidR="00B850D6">
              <w:rPr>
                <w:rStyle w:val="FootnoteReference"/>
                <w:rFonts w:ascii="Cambria" w:hAnsi="Cambria"/>
                <w:color w:val="000000" w:themeColor="text1"/>
              </w:rPr>
              <w:footnoteReference w:id="57"/>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P="0078182E" w:rsidRDefault="00C431CC" w14:paraId="5F7D40A4" w14:textId="35932136">
            <w:pPr>
              <w:spacing w:before="0" w:after="0"/>
              <w:jc w:val="center"/>
              <w:rPr>
                <w:rFonts w:ascii="Cambria" w:hAnsi="Cambria"/>
              </w:rPr>
            </w:pPr>
            <w:r w:rsidRPr="001E4E3A">
              <w:rPr>
                <w:rFonts w:ascii="Cambria" w:hAnsi="Cambria"/>
              </w:rPr>
              <w:t>+</w:t>
            </w:r>
            <w:r w:rsidRPr="001E4E3A" w:rsidR="0078182E">
              <w:rPr>
                <w:rFonts w:ascii="Cambria" w:hAnsi="Cambria"/>
              </w:rPr>
              <w:t>1,0</w:t>
            </w:r>
          </w:p>
        </w:tc>
        <w:tc>
          <w:tcPr>
            <w:tcW w:w="1080" w:type="dxa"/>
            <w:tcBorders>
              <w:top w:val="single" w:color="auto" w:sz="2" w:space="0"/>
              <w:left w:val="single" w:color="auto" w:sz="2" w:space="0"/>
              <w:bottom w:val="single" w:color="auto" w:sz="2" w:space="0"/>
              <w:right w:val="single" w:color="auto" w:sz="2" w:space="0"/>
            </w:tcBorders>
            <w:shd w:val="clear" w:color="auto" w:fill="auto"/>
          </w:tcPr>
          <w:p w:rsidRPr="001E4E3A" w:rsidR="008B5051" w:rsidP="0078182E" w:rsidRDefault="7C4AF7B1" w14:paraId="6D7E292E" w14:textId="7ACE5AB5">
            <w:pPr>
              <w:spacing w:before="0" w:after="0"/>
              <w:jc w:val="center"/>
              <w:rPr>
                <w:rFonts w:ascii="Cambria" w:hAnsi="Cambria"/>
                <w:color w:val="000000" w:themeColor="text1"/>
              </w:rPr>
            </w:pPr>
            <w:r w:rsidRPr="001E4E3A">
              <w:rPr>
                <w:rFonts w:ascii="Cambria" w:hAnsi="Cambria"/>
                <w:color w:val="000000" w:themeColor="text1"/>
              </w:rPr>
              <w:t>-</w:t>
            </w:r>
            <w:r w:rsidRPr="001E4E3A" w:rsidR="02E15E2C">
              <w:rPr>
                <w:rFonts w:ascii="Cambria" w:hAnsi="Cambria"/>
                <w:color w:val="000000" w:themeColor="text1"/>
              </w:rPr>
              <w:t>1,9</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tcPr>
          <w:p w:rsidRPr="001E4E3A" w:rsidR="008B5051" w:rsidP="0078182E" w:rsidRDefault="6D6E71CB" w14:paraId="6325CB9D" w14:textId="4E68BCA2">
            <w:pPr>
              <w:spacing w:before="0" w:after="0"/>
              <w:jc w:val="center"/>
              <w:rPr>
                <w:rFonts w:ascii="Cambria" w:hAnsi="Cambria"/>
                <w:color w:val="000000" w:themeColor="text1"/>
              </w:rPr>
            </w:pPr>
            <w:r w:rsidRPr="001E4E3A">
              <w:rPr>
                <w:rFonts w:ascii="Cambria" w:hAnsi="Cambria"/>
                <w:color w:val="000000" w:themeColor="text1"/>
              </w:rPr>
              <w:t>-</w:t>
            </w:r>
            <w:r w:rsidRPr="001E4E3A" w:rsidR="2C1E86E5">
              <w:rPr>
                <w:rFonts w:ascii="Cambria" w:hAnsi="Cambria"/>
                <w:color w:val="000000" w:themeColor="text1"/>
              </w:rPr>
              <w:t>12,7</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tcPr>
          <w:p w:rsidRPr="001E4E3A" w:rsidR="008B5051" w:rsidP="0078182E" w:rsidRDefault="31E2DB9C" w14:paraId="3C011F6D" w14:textId="657F6795">
            <w:pPr>
              <w:spacing w:before="0" w:after="0"/>
              <w:jc w:val="center"/>
              <w:rPr>
                <w:rFonts w:ascii="Cambria" w:hAnsi="Cambria"/>
                <w:color w:val="000000" w:themeColor="text1"/>
              </w:rPr>
            </w:pPr>
            <w:r w:rsidRPr="001E4E3A">
              <w:rPr>
                <w:rFonts w:ascii="Cambria" w:hAnsi="Cambria"/>
                <w:color w:val="000000" w:themeColor="text1"/>
              </w:rPr>
              <w:t>-</w:t>
            </w:r>
            <w:r w:rsidRPr="001E4E3A" w:rsidR="72E051B3">
              <w:rPr>
                <w:rFonts w:ascii="Cambria" w:hAnsi="Cambria"/>
                <w:color w:val="000000" w:themeColor="text1"/>
              </w:rPr>
              <w:t>20,5</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tcPr>
          <w:p w:rsidRPr="001E4E3A" w:rsidR="008B5051" w:rsidRDefault="008B5051" w14:paraId="121F66D3" w14:textId="76FA6D15">
            <w:pPr>
              <w:spacing w:before="0" w:after="0"/>
              <w:jc w:val="center"/>
              <w:rPr>
                <w:rFonts w:ascii="Cambria" w:hAnsi="Cambria" w:cstheme="minorHAnsi"/>
                <w:color w:val="000000" w:themeColor="text1"/>
                <w:szCs w:val="24"/>
              </w:rPr>
            </w:pP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8B5051" w14:paraId="59B87867" w14:textId="5580DE8C">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-17</w:t>
            </w:r>
            <w:r w:rsidRPr="001E4E3A" w:rsidR="0078182E">
              <w:rPr>
                <w:rStyle w:val="FootnoteReference"/>
                <w:rFonts w:ascii="Cambria" w:hAnsi="Cambria" w:cstheme="minorHAnsi"/>
                <w:color w:val="000000" w:themeColor="text1"/>
                <w:szCs w:val="24"/>
              </w:rPr>
              <w:footnoteReference w:id="58"/>
            </w:r>
          </w:p>
        </w:tc>
      </w:tr>
      <w:tr w:rsidRPr="001E4E3A" w:rsidR="00A61F2C" w:rsidTr="2BDCA476" w14:paraId="2C26E7AD"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8B5051" w14:paraId="554D685C" w14:textId="77777777">
            <w:pPr>
              <w:spacing w:before="0" w:after="0"/>
              <w:ind w:left="284" w:right="284"/>
              <w:rPr>
                <w:rFonts w:ascii="Cambria" w:hAnsi="Cambria" w:cstheme="minorHAnsi"/>
                <w:color w:val="000000" w:themeColor="text1"/>
                <w:szCs w:val="24"/>
              </w:rPr>
            </w:pPr>
            <w:proofErr w:type="spellStart"/>
            <w:r w:rsidRPr="001E4E3A">
              <w:rPr>
                <w:rFonts w:ascii="Cambria" w:hAnsi="Cambria" w:cstheme="minorHAnsi"/>
                <w:color w:val="000000" w:themeColor="text1"/>
                <w:szCs w:val="24"/>
              </w:rPr>
              <w:t>kt</w:t>
            </w:r>
            <w:proofErr w:type="spellEnd"/>
            <w:r w:rsidRPr="001E4E3A">
              <w:rPr>
                <w:rFonts w:ascii="Cambria" w:hAnsi="Cambria" w:cstheme="minorHAnsi"/>
                <w:color w:val="000000" w:themeColor="text1"/>
                <w:szCs w:val="24"/>
              </w:rPr>
              <w:t xml:space="preserve"> CO</w:t>
            </w:r>
            <w:r w:rsidRPr="001E4E3A">
              <w:rPr>
                <w:rFonts w:ascii="Cambria" w:hAnsi="Cambria" w:cstheme="minorHAnsi"/>
                <w:color w:val="000000" w:themeColor="text1"/>
                <w:szCs w:val="24"/>
                <w:vertAlign w:val="subscript"/>
              </w:rPr>
              <w:t>2</w:t>
            </w:r>
            <w:r w:rsidRPr="001E4E3A">
              <w:rPr>
                <w:rFonts w:ascii="Cambria" w:hAnsi="Cambria" w:cstheme="minorHAnsi"/>
                <w:color w:val="000000" w:themeColor="text1"/>
                <w:szCs w:val="24"/>
              </w:rPr>
              <w:t xml:space="preserve"> </w:t>
            </w:r>
            <w:proofErr w:type="spellStart"/>
            <w:r w:rsidRPr="001E4E3A">
              <w:rPr>
                <w:rFonts w:ascii="Cambria" w:hAnsi="Cambria" w:cstheme="minorHAnsi"/>
                <w:color w:val="000000" w:themeColor="text1"/>
                <w:szCs w:val="24"/>
              </w:rPr>
              <w:t>ekv</w:t>
            </w:r>
            <w:proofErr w:type="spellEnd"/>
            <w:r w:rsidRPr="001E4E3A">
              <w:rPr>
                <w:rFonts w:ascii="Cambria" w:hAnsi="Cambria" w:cstheme="minorHAnsi"/>
                <w:color w:val="000000" w:themeColor="text1"/>
                <w:szCs w:val="24"/>
              </w:rPr>
              <w:t>.</w:t>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RDefault="7EA28F27" w14:paraId="15A965F2" w14:textId="052AAB89">
            <w:pPr>
              <w:spacing w:before="0" w:after="0"/>
              <w:jc w:val="center"/>
              <w:rPr>
                <w:rFonts w:ascii="Cambria" w:hAnsi="Cambria" w:eastAsia="Cambria" w:cs="Cambria"/>
                <w:szCs w:val="24"/>
              </w:rPr>
            </w:pPr>
            <w:r w:rsidRPr="001E4E3A">
              <w:rPr>
                <w:rFonts w:ascii="Cambria" w:hAnsi="Cambria"/>
              </w:rPr>
              <w:t xml:space="preserve">8 </w:t>
            </w:r>
            <w:r w:rsidRPr="001E4E3A">
              <w:rPr>
                <w:rFonts w:ascii="Cambria" w:hAnsi="Cambria" w:eastAsia="Cambria" w:cs="Cambria"/>
                <w:szCs w:val="24"/>
              </w:rPr>
              <w:t>680</w:t>
            </w:r>
          </w:p>
        </w:tc>
        <w:tc>
          <w:tcPr>
            <w:tcW w:w="1080" w:type="dxa"/>
            <w:tcBorders>
              <w:top w:val="single" w:color="auto" w:sz="2" w:space="0"/>
              <w:left w:val="single" w:color="auto" w:sz="2" w:space="0"/>
              <w:bottom w:val="single" w:color="auto" w:sz="2" w:space="0"/>
              <w:right w:val="single" w:color="auto" w:sz="2" w:space="0"/>
            </w:tcBorders>
            <w:vAlign w:val="center"/>
          </w:tcPr>
          <w:p w:rsidRPr="001E4E3A" w:rsidR="008B5051" w:rsidRDefault="20FC8439" w14:paraId="1D52604F" w14:textId="50FFF2FB">
            <w:pPr>
              <w:spacing w:before="0" w:after="0"/>
              <w:jc w:val="center"/>
              <w:rPr>
                <w:rFonts w:ascii="Cambria" w:hAnsi="Cambria"/>
                <w:color w:val="000000" w:themeColor="text1"/>
              </w:rPr>
            </w:pPr>
            <w:r w:rsidRPr="001E4E3A">
              <w:rPr>
                <w:rFonts w:ascii="Cambria" w:hAnsi="Cambria"/>
                <w:color w:val="000000" w:themeColor="text1"/>
              </w:rPr>
              <w:t>8</w:t>
            </w:r>
            <w:r w:rsidRPr="001E4E3A" w:rsidR="7FE71DCC">
              <w:rPr>
                <w:rFonts w:ascii="Cambria" w:hAnsi="Cambria"/>
                <w:color w:val="000000" w:themeColor="text1"/>
              </w:rPr>
              <w:t xml:space="preserve"> </w:t>
            </w:r>
            <w:r w:rsidRPr="001E4E3A">
              <w:rPr>
                <w:rFonts w:ascii="Cambria" w:hAnsi="Cambria"/>
                <w:color w:val="000000" w:themeColor="text1"/>
              </w:rPr>
              <w:t>436</w:t>
            </w:r>
          </w:p>
        </w:tc>
        <w:tc>
          <w:tcPr>
            <w:tcW w:w="1246"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D17DF1" w:rsidRDefault="0DFED4C2" w14:paraId="1EB8A432" w14:textId="3C60D047">
            <w:pPr>
              <w:spacing w:before="0" w:after="0"/>
              <w:jc w:val="center"/>
              <w:rPr>
                <w:rFonts w:ascii="Cambria" w:hAnsi="Cambria" w:eastAsia="Cambria" w:cs="Cambria"/>
              </w:rPr>
            </w:pPr>
            <w:r w:rsidRPr="001E4E3A">
              <w:rPr>
                <w:rFonts w:ascii="Cambria" w:hAnsi="Cambria" w:eastAsia="Cambria" w:cs="Cambria"/>
              </w:rPr>
              <w:t xml:space="preserve"> 7 505</w:t>
            </w:r>
          </w:p>
        </w:tc>
        <w:tc>
          <w:tcPr>
            <w:tcW w:w="1482"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2BDCA476" w:rsidRDefault="2C9D2A79" w14:paraId="2C7FDD3E" w14:textId="62083036">
            <w:pPr>
              <w:spacing w:before="0" w:after="0"/>
              <w:jc w:val="center"/>
              <w:rPr>
                <w:rFonts w:ascii="Cambria" w:hAnsi="Cambria" w:eastAsia="Cambria" w:cs="Cambria"/>
              </w:rPr>
            </w:pPr>
            <w:r w:rsidRPr="001E4E3A">
              <w:rPr>
                <w:rFonts w:ascii="Cambria" w:hAnsi="Cambria" w:eastAsia="Cambria" w:cs="Cambria"/>
              </w:rPr>
              <w:t xml:space="preserve">6 </w:t>
            </w:r>
            <w:r w:rsidRPr="001E4E3A" w:rsidR="7BE2460E">
              <w:rPr>
                <w:rFonts w:ascii="Cambria" w:hAnsi="Cambria" w:eastAsia="Cambria" w:cs="Cambria"/>
              </w:rPr>
              <w:t>835</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667A9B" w14:paraId="40576D83" w14:textId="1D95DCDD">
            <w:pPr>
              <w:spacing w:before="0" w:after="0"/>
              <w:jc w:val="center"/>
              <w:rPr>
                <w:rFonts w:ascii="Cambria" w:hAnsi="Cambria"/>
                <w:color w:val="000000" w:themeColor="text1"/>
              </w:rPr>
            </w:pPr>
            <w:r w:rsidRPr="001E4E3A">
              <w:rPr>
                <w:rFonts w:ascii="Cambria" w:hAnsi="Cambria"/>
                <w:color w:val="000000" w:themeColor="text1"/>
              </w:rPr>
              <w:t>8 210</w:t>
            </w:r>
            <w:r w:rsidRPr="001E4E3A">
              <w:rPr>
                <w:rStyle w:val="FootnoteReference"/>
                <w:rFonts w:ascii="Cambria" w:hAnsi="Cambria"/>
                <w:color w:val="000000" w:themeColor="text1"/>
              </w:rPr>
              <w:footnoteReference w:id="59"/>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3D56A5" w14:paraId="75111A32" w14:textId="12DDC395">
            <w:pPr>
              <w:spacing w:before="0" w:after="0"/>
              <w:jc w:val="center"/>
              <w:rPr>
                <w:rFonts w:ascii="Cambria" w:hAnsi="Cambria"/>
                <w:color w:val="000000" w:themeColor="text1"/>
              </w:rPr>
            </w:pPr>
            <w:r w:rsidRPr="001E4E3A">
              <w:rPr>
                <w:rFonts w:ascii="Cambria" w:hAnsi="Cambria"/>
                <w:color w:val="000000" w:themeColor="text1"/>
              </w:rPr>
              <w:t>≤</w:t>
            </w:r>
            <w:r w:rsidRPr="001E4E3A" w:rsidR="008B5051">
              <w:rPr>
                <w:rFonts w:ascii="Cambria" w:hAnsi="Cambria"/>
                <w:color w:val="000000" w:themeColor="text1"/>
              </w:rPr>
              <w:t>7 136</w:t>
            </w:r>
            <w:r w:rsidRPr="001E4E3A" w:rsidR="008B5051">
              <w:rPr>
                <w:rStyle w:val="FootnoteReference"/>
                <w:rFonts w:ascii="Cambria" w:hAnsi="Cambria"/>
                <w:color w:val="000000" w:themeColor="text1"/>
              </w:rPr>
              <w:footnoteReference w:id="60"/>
            </w:r>
          </w:p>
        </w:tc>
      </w:tr>
      <w:tr w:rsidRPr="001E4E3A" w:rsidR="009F1165" w:rsidTr="2BDCA476" w14:paraId="7419913B" w14:textId="77777777">
        <w:trPr>
          <w:trHeight w:val="284"/>
          <w:jc w:val="center"/>
        </w:trPr>
        <w:tc>
          <w:tcPr>
            <w:tcW w:w="9920" w:type="dxa"/>
            <w:gridSpan w:val="7"/>
            <w:tcBorders>
              <w:top w:val="single" w:color="auto" w:sz="2" w:space="0"/>
              <w:left w:val="single" w:color="auto" w:sz="2" w:space="0"/>
              <w:bottom w:val="single" w:color="auto" w:sz="2" w:space="0"/>
              <w:right w:val="single" w:color="auto" w:sz="2" w:space="0"/>
            </w:tcBorders>
            <w:shd w:val="clear" w:color="auto" w:fill="E7E6E6" w:themeFill="background2"/>
          </w:tcPr>
          <w:p w:rsidRPr="001E4E3A" w:rsidR="009F1165" w:rsidP="00903D3F" w:rsidRDefault="009F1165" w14:paraId="6B92A6E5" w14:textId="286DD84F">
            <w:pPr>
              <w:spacing w:before="0" w:after="0"/>
              <w:jc w:val="both"/>
              <w:rPr>
                <w:rFonts w:ascii="Cambria" w:hAnsi="Cambria"/>
                <w:i/>
                <w:iCs/>
                <w:color w:val="000000" w:themeColor="text1"/>
                <w:sz w:val="22"/>
              </w:rPr>
            </w:pPr>
            <w:proofErr w:type="spellStart"/>
            <w:r w:rsidRPr="001E4E3A">
              <w:rPr>
                <w:rFonts w:ascii="Cambria" w:hAnsi="Cambria"/>
                <w:i/>
                <w:iCs/>
                <w:color w:val="000000" w:themeColor="text1"/>
              </w:rPr>
              <w:t>Sektorāl</w:t>
            </w:r>
            <w:r w:rsidRPr="001E4E3A" w:rsidR="007B2313">
              <w:rPr>
                <w:rFonts w:ascii="Cambria" w:hAnsi="Cambria"/>
                <w:i/>
                <w:iCs/>
                <w:color w:val="000000" w:themeColor="text1"/>
              </w:rPr>
              <w:t>ās</w:t>
            </w:r>
            <w:proofErr w:type="spellEnd"/>
            <w:r w:rsidRPr="001E4E3A">
              <w:rPr>
                <w:rFonts w:ascii="Cambria" w:hAnsi="Cambria"/>
                <w:i/>
                <w:iCs/>
                <w:color w:val="000000" w:themeColor="text1"/>
              </w:rPr>
              <w:t xml:space="preserve"> ne-ETS darbību SEG emisiju </w:t>
            </w:r>
            <w:r w:rsidRPr="001E4E3A" w:rsidR="00596784">
              <w:rPr>
                <w:rFonts w:ascii="Cambria" w:hAnsi="Cambria"/>
                <w:i/>
                <w:iCs/>
                <w:color w:val="000000" w:themeColor="text1"/>
              </w:rPr>
              <w:t>izmaiņas</w:t>
            </w:r>
            <w:r w:rsidRPr="001E4E3A">
              <w:rPr>
                <w:rFonts w:ascii="Cambria" w:hAnsi="Cambria"/>
                <w:i/>
                <w:iCs/>
                <w:color w:val="000000" w:themeColor="text1"/>
              </w:rPr>
              <w:t xml:space="preserve"> </w:t>
            </w:r>
            <w:r w:rsidRPr="001E4E3A" w:rsidR="005A4242">
              <w:rPr>
                <w:rFonts w:ascii="Cambria" w:hAnsi="Cambria"/>
                <w:i/>
                <w:iCs/>
                <w:color w:val="000000" w:themeColor="text1"/>
              </w:rPr>
              <w:t>(%</w:t>
            </w:r>
            <w:r w:rsidRPr="001E4E3A" w:rsidR="00BD50EE">
              <w:rPr>
                <w:rFonts w:ascii="Cambria" w:hAnsi="Cambria"/>
                <w:i/>
                <w:iCs/>
                <w:color w:val="000000" w:themeColor="text1"/>
              </w:rPr>
              <w:t xml:space="preserve"> pret 2005.g</w:t>
            </w:r>
            <w:r w:rsidRPr="001E4E3A" w:rsidR="006D2CEE">
              <w:rPr>
                <w:rFonts w:ascii="Cambria" w:hAnsi="Cambria"/>
                <w:i/>
                <w:iCs/>
                <w:color w:val="000000" w:themeColor="text1"/>
              </w:rPr>
              <w:t>.</w:t>
            </w:r>
            <w:r w:rsidRPr="001E4E3A" w:rsidR="00BD50EE">
              <w:rPr>
                <w:rFonts w:ascii="Cambria" w:hAnsi="Cambria"/>
                <w:i/>
                <w:iCs/>
                <w:color w:val="000000" w:themeColor="text1"/>
              </w:rPr>
              <w:t xml:space="preserve">) </w:t>
            </w:r>
            <w:r w:rsidRPr="001E4E3A">
              <w:rPr>
                <w:rFonts w:ascii="Cambria" w:hAnsi="Cambria"/>
                <w:i/>
                <w:iCs/>
                <w:color w:val="000000" w:themeColor="text1"/>
              </w:rPr>
              <w:t xml:space="preserve">un </w:t>
            </w:r>
            <w:r w:rsidRPr="001E4E3A" w:rsidR="00596784">
              <w:rPr>
                <w:rFonts w:ascii="Cambria" w:hAnsi="Cambria"/>
                <w:i/>
                <w:iCs/>
                <w:color w:val="000000" w:themeColor="text1"/>
              </w:rPr>
              <w:t xml:space="preserve">mērķa </w:t>
            </w:r>
            <w:r w:rsidRPr="001E4E3A">
              <w:rPr>
                <w:rFonts w:ascii="Cambria" w:hAnsi="Cambria"/>
                <w:i/>
                <w:iCs/>
                <w:color w:val="000000" w:themeColor="text1"/>
              </w:rPr>
              <w:t>apjomi</w:t>
            </w:r>
            <w:r w:rsidRPr="001E4E3A" w:rsidR="00596784">
              <w:rPr>
                <w:rFonts w:ascii="Cambria" w:hAnsi="Cambria"/>
                <w:i/>
                <w:iCs/>
                <w:color w:val="000000" w:themeColor="text1"/>
              </w:rPr>
              <w:t xml:space="preserve"> </w:t>
            </w:r>
            <w:r w:rsidRPr="001E4E3A" w:rsidR="00BD50EE">
              <w:rPr>
                <w:rFonts w:ascii="Cambria" w:hAnsi="Cambria"/>
                <w:i/>
                <w:iCs/>
                <w:color w:val="000000" w:themeColor="text1"/>
              </w:rPr>
              <w:t>(</w:t>
            </w:r>
            <w:proofErr w:type="spellStart"/>
            <w:r w:rsidRPr="001E4E3A" w:rsidR="00BD50EE">
              <w:rPr>
                <w:rFonts w:ascii="Cambria" w:hAnsi="Cambria"/>
                <w:i/>
                <w:iCs/>
                <w:color w:val="000000" w:themeColor="text1"/>
              </w:rPr>
              <w:t>kt</w:t>
            </w:r>
            <w:proofErr w:type="spellEnd"/>
            <w:r w:rsidRPr="001E4E3A" w:rsidR="00BD50EE">
              <w:rPr>
                <w:rFonts w:ascii="Cambria" w:hAnsi="Cambria"/>
                <w:i/>
                <w:iCs/>
                <w:color w:val="000000" w:themeColor="text1"/>
              </w:rPr>
              <w:t xml:space="preserve"> CO</w:t>
            </w:r>
            <w:r w:rsidRPr="001E4E3A" w:rsidR="00BD50EE">
              <w:rPr>
                <w:rFonts w:ascii="Cambria" w:hAnsi="Cambria"/>
                <w:i/>
                <w:color w:val="000000" w:themeColor="text1"/>
                <w:vertAlign w:val="subscript"/>
              </w:rPr>
              <w:t>2</w:t>
            </w:r>
            <w:r w:rsidRPr="001E4E3A" w:rsidR="00BD50EE">
              <w:rPr>
                <w:rFonts w:ascii="Cambria" w:hAnsi="Cambria"/>
                <w:i/>
                <w:iCs/>
                <w:color w:val="000000" w:themeColor="text1"/>
              </w:rPr>
              <w:t xml:space="preserve"> </w:t>
            </w:r>
            <w:proofErr w:type="spellStart"/>
            <w:r w:rsidRPr="001E4E3A" w:rsidR="00BD50EE">
              <w:rPr>
                <w:rFonts w:ascii="Cambria" w:hAnsi="Cambria"/>
                <w:i/>
                <w:iCs/>
                <w:color w:val="000000" w:themeColor="text1"/>
              </w:rPr>
              <w:t>ekv</w:t>
            </w:r>
            <w:proofErr w:type="spellEnd"/>
            <w:r w:rsidRPr="001E4E3A" w:rsidR="00BD50EE">
              <w:rPr>
                <w:rFonts w:ascii="Cambria" w:hAnsi="Cambria"/>
                <w:i/>
                <w:iCs/>
                <w:color w:val="000000" w:themeColor="text1"/>
              </w:rPr>
              <w:t>.)</w:t>
            </w:r>
            <w:r w:rsidRPr="001E4E3A" w:rsidR="00D46F1C">
              <w:rPr>
                <w:rStyle w:val="FootnoteReference"/>
                <w:rFonts w:ascii="Cambria" w:hAnsi="Cambria"/>
                <w:i/>
                <w:iCs/>
                <w:color w:val="000000" w:themeColor="text1"/>
              </w:rPr>
              <w:footnoteReference w:id="61"/>
            </w:r>
          </w:p>
        </w:tc>
      </w:tr>
      <w:tr w:rsidRPr="001E4E3A" w:rsidR="00D35A5D" w:rsidTr="2BDCA476" w14:paraId="7BB78470"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8B5051" w14:paraId="13E56FF5" w14:textId="45A810EE">
            <w:pPr>
              <w:spacing w:before="0" w:after="0"/>
              <w:ind w:left="284" w:right="284"/>
              <w:rPr>
                <w:rFonts w:ascii="Cambria" w:hAnsi="Cambria" w:cstheme="minorHAnsi"/>
                <w:color w:val="000000" w:themeColor="text1"/>
                <w:szCs w:val="24"/>
              </w:rPr>
            </w:pPr>
            <w:r w:rsidRPr="001E4E3A">
              <w:rPr>
                <w:rFonts w:ascii="Cambria" w:hAnsi="Cambria"/>
                <w:color w:val="000000" w:themeColor="text1"/>
              </w:rPr>
              <w:t>Enerģētika</w:t>
            </w:r>
            <w:r w:rsidRPr="001E4E3A">
              <w:rPr>
                <w:rStyle w:val="FootnoteReference"/>
                <w:rFonts w:ascii="Cambria" w:hAnsi="Cambria"/>
                <w:color w:val="000000" w:themeColor="text1"/>
              </w:rPr>
              <w:footnoteReference w:id="62"/>
            </w:r>
            <w:r w:rsidRPr="001E4E3A">
              <w:rPr>
                <w:rFonts w:ascii="Cambria" w:hAnsi="Cambria"/>
                <w:color w:val="000000" w:themeColor="text1"/>
              </w:rPr>
              <w:t xml:space="preserve"> </w:t>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RDefault="008B5051" w14:paraId="6404D6A7" w14:textId="77777777">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-4,9</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B5051" w:rsidRDefault="6E016430" w14:paraId="4CB35B75" w14:textId="4ECCA0F1">
            <w:pPr>
              <w:spacing w:before="0" w:after="0"/>
              <w:jc w:val="center"/>
              <w:rPr>
                <w:rFonts w:ascii="Cambria" w:hAnsi="Cambria"/>
                <w:color w:val="000000" w:themeColor="text1"/>
              </w:rPr>
            </w:pPr>
            <w:r w:rsidRPr="001E4E3A">
              <w:rPr>
                <w:rFonts w:ascii="Cambria" w:hAnsi="Cambria"/>
                <w:color w:val="000000" w:themeColor="text1"/>
              </w:rPr>
              <w:t>-11,</w:t>
            </w:r>
            <w:r w:rsidRPr="001E4E3A" w:rsidR="4673D886">
              <w:rPr>
                <w:rFonts w:ascii="Cambria" w:hAnsi="Cambria"/>
                <w:color w:val="000000" w:themeColor="text1"/>
              </w:rPr>
              <w:t>2</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2BDCA476" w:rsidRDefault="6D6E71CB" w14:paraId="28ABBDE7" w14:textId="055F14E3">
            <w:pPr>
              <w:spacing w:before="0" w:after="0"/>
              <w:jc w:val="center"/>
              <w:rPr>
                <w:rFonts w:ascii="Cambria" w:hAnsi="Cambria" w:eastAsia="Cambria" w:cs="Cambria"/>
              </w:rPr>
            </w:pPr>
            <w:r w:rsidRPr="001E4E3A">
              <w:rPr>
                <w:rFonts w:ascii="Cambria" w:hAnsi="Cambria"/>
                <w:color w:val="000000" w:themeColor="text1"/>
              </w:rPr>
              <w:t>-</w:t>
            </w:r>
            <w:r w:rsidRPr="001E4E3A" w:rsidR="212E0806">
              <w:rPr>
                <w:rFonts w:ascii="Cambria" w:hAnsi="Cambria"/>
                <w:color w:val="000000" w:themeColor="text1"/>
              </w:rPr>
              <w:t>33,0</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RDefault="6B257B47" w14:paraId="5FA11CB6" w14:textId="1D64CC78">
            <w:pPr>
              <w:spacing w:before="0" w:after="0"/>
              <w:jc w:val="center"/>
              <w:rPr>
                <w:rFonts w:ascii="Cambria" w:hAnsi="Cambria"/>
                <w:color w:val="000000" w:themeColor="text1"/>
              </w:rPr>
            </w:pPr>
            <w:r w:rsidRPr="001E4E3A">
              <w:rPr>
                <w:rFonts w:ascii="Cambria" w:hAnsi="Cambria"/>
                <w:color w:val="000000" w:themeColor="text1"/>
              </w:rPr>
              <w:t>-</w:t>
            </w:r>
            <w:r w:rsidRPr="001E4E3A" w:rsidR="06EAC116">
              <w:rPr>
                <w:rFonts w:ascii="Cambria" w:hAnsi="Cambria"/>
                <w:color w:val="000000" w:themeColor="text1"/>
              </w:rPr>
              <w:t>34,7</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6C43BB" w14:paraId="42D74B22" w14:textId="2433A2ED">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A431F3" w:rsidRDefault="10E3D860" w14:paraId="586A2919" w14:textId="27C94D1A">
            <w:pPr>
              <w:spacing w:before="0" w:after="0"/>
              <w:jc w:val="center"/>
              <w:rPr>
                <w:rFonts w:ascii="Cambria" w:hAnsi="Cambria"/>
                <w:color w:val="000000" w:themeColor="text1"/>
              </w:rPr>
            </w:pPr>
            <w:r w:rsidRPr="001E4E3A">
              <w:rPr>
                <w:rFonts w:ascii="Cambria" w:hAnsi="Cambria" w:eastAsia="Cambria" w:cs="Cambria"/>
              </w:rPr>
              <w:t xml:space="preserve">1593,75 </w:t>
            </w:r>
          </w:p>
        </w:tc>
      </w:tr>
      <w:tr w:rsidRPr="001E4E3A" w:rsidR="00D35A5D" w:rsidTr="2BDCA476" w14:paraId="2C991CB9"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8B5051" w14:paraId="4A60AD28" w14:textId="77777777">
            <w:pPr>
              <w:spacing w:before="0" w:after="0"/>
              <w:ind w:left="284" w:right="284"/>
              <w:rPr>
                <w:rFonts w:ascii="Cambria" w:hAnsi="Cambria" w:cstheme="minorHAnsi"/>
                <w:color w:val="000000" w:themeColor="text1"/>
                <w:szCs w:val="24"/>
              </w:rPr>
            </w:pPr>
            <w:r w:rsidRPr="001E4E3A">
              <w:rPr>
                <w:rFonts w:ascii="Cambria" w:hAnsi="Cambria" w:cstheme="minorHAnsi"/>
                <w:color w:val="000000" w:themeColor="text1"/>
                <w:szCs w:val="24"/>
              </w:rPr>
              <w:t>Transports</w:t>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RDefault="008B5051" w14:paraId="79DFA3BB" w14:textId="74D10FF0">
            <w:pPr>
              <w:spacing w:before="0" w:after="0"/>
              <w:jc w:val="center"/>
              <w:rPr>
                <w:rFonts w:ascii="Cambria" w:hAnsi="Cambria"/>
              </w:rPr>
            </w:pPr>
            <w:r w:rsidRPr="001E4E3A">
              <w:rPr>
                <w:rFonts w:ascii="Cambria" w:hAnsi="Cambria"/>
              </w:rPr>
              <w:t>+3,</w:t>
            </w:r>
            <w:r w:rsidRPr="001E4E3A" w:rsidR="06229AC7">
              <w:rPr>
                <w:rFonts w:ascii="Cambria" w:hAnsi="Cambria"/>
              </w:rPr>
              <w:t>8</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B5051" w:rsidRDefault="00E21B25" w14:paraId="74A3BB2F" w14:textId="43BE289D">
            <w:pPr>
              <w:spacing w:before="0" w:after="0"/>
              <w:jc w:val="center"/>
              <w:rPr>
                <w:rFonts w:ascii="Cambria" w:hAnsi="Cambria"/>
                <w:color w:val="000000" w:themeColor="text1"/>
              </w:rPr>
            </w:pPr>
            <w:r w:rsidRPr="001E4E3A">
              <w:rPr>
                <w:rFonts w:ascii="Cambria" w:hAnsi="Cambria"/>
                <w:color w:val="000000" w:themeColor="text1"/>
              </w:rPr>
              <w:t>+</w:t>
            </w:r>
            <w:r w:rsidRPr="001E4E3A" w:rsidR="0EAA8B5B">
              <w:rPr>
                <w:rFonts w:ascii="Cambria" w:hAnsi="Cambria"/>
                <w:color w:val="000000" w:themeColor="text1"/>
              </w:rPr>
              <w:t>1,0</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2BDCA476" w:rsidRDefault="6473E466" w14:paraId="139932B9" w14:textId="3DDB33F3">
            <w:pPr>
              <w:spacing w:before="0" w:after="0"/>
              <w:jc w:val="center"/>
              <w:rPr>
                <w:rFonts w:ascii="Cambria" w:hAnsi="Cambria" w:eastAsia="Cambria" w:cs="Cambria"/>
              </w:rPr>
            </w:pPr>
            <w:r w:rsidRPr="001E4E3A">
              <w:rPr>
                <w:rFonts w:ascii="Cambria" w:hAnsi="Cambria"/>
                <w:color w:val="000000" w:themeColor="text1"/>
              </w:rPr>
              <w:t>-2,3</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RDefault="1C3FF354" w14:paraId="773BAB5C" w14:textId="5A6007E0">
            <w:pPr>
              <w:spacing w:before="0" w:after="0"/>
              <w:jc w:val="center"/>
              <w:rPr>
                <w:rFonts w:ascii="Cambria" w:hAnsi="Cambria"/>
                <w:color w:val="000000" w:themeColor="text1"/>
              </w:rPr>
            </w:pPr>
            <w:r w:rsidRPr="001E4E3A">
              <w:rPr>
                <w:rFonts w:ascii="Cambria" w:hAnsi="Cambria"/>
                <w:color w:val="000000" w:themeColor="text1"/>
              </w:rPr>
              <w:t>-21,2</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6C43BB" w14:paraId="4729E58D" w14:textId="6BFE1937">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2BDCA476" w:rsidRDefault="26CA5FDB" w14:paraId="2D583940" w14:textId="1D2C03EB">
            <w:pPr>
              <w:spacing w:before="0" w:after="0"/>
              <w:jc w:val="center"/>
              <w:rPr>
                <w:rFonts w:ascii="Cambria" w:hAnsi="Cambria" w:eastAsia="Cambria" w:cs="Cambria"/>
              </w:rPr>
            </w:pPr>
            <w:r w:rsidRPr="001E4E3A">
              <w:rPr>
                <w:rFonts w:ascii="Cambria" w:hAnsi="Cambria" w:eastAsia="Cambria" w:cs="Cambria"/>
              </w:rPr>
              <w:t>2446,47</w:t>
            </w:r>
          </w:p>
        </w:tc>
      </w:tr>
      <w:tr w:rsidRPr="001E4E3A" w:rsidR="00D35A5D" w:rsidTr="2BDCA476" w14:paraId="5C66472E"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8B5051" w14:paraId="08EFC232" w14:textId="1844CB3C">
            <w:pPr>
              <w:spacing w:before="0" w:after="0"/>
              <w:ind w:left="284" w:right="284"/>
              <w:rPr>
                <w:rFonts w:ascii="Cambria" w:hAnsi="Cambria"/>
                <w:color w:val="000000" w:themeColor="text1"/>
              </w:rPr>
            </w:pPr>
            <w:r w:rsidRPr="001E4E3A">
              <w:rPr>
                <w:rFonts w:ascii="Cambria" w:hAnsi="Cambria"/>
                <w:color w:val="000000" w:themeColor="text1"/>
              </w:rPr>
              <w:t>RPPI</w:t>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RDefault="008B5051" w14:paraId="70F9BB99" w14:textId="1CEF4D69">
            <w:pPr>
              <w:spacing w:before="0" w:after="0"/>
              <w:jc w:val="center"/>
              <w:rPr>
                <w:rFonts w:ascii="Cambria" w:hAnsi="Cambria"/>
              </w:rPr>
            </w:pPr>
            <w:r w:rsidRPr="001E4E3A">
              <w:rPr>
                <w:rFonts w:ascii="Cambria" w:hAnsi="Cambria"/>
              </w:rPr>
              <w:t>+</w:t>
            </w:r>
            <w:r w:rsidRPr="001E4E3A" w:rsidR="304E612D">
              <w:rPr>
                <w:rFonts w:ascii="Cambria" w:hAnsi="Cambria"/>
              </w:rPr>
              <w:t>117,9</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B5051" w:rsidRDefault="0ECF9EE8" w14:paraId="32171740" w14:textId="7A4C9B17">
            <w:pPr>
              <w:spacing w:before="0" w:after="0"/>
              <w:jc w:val="center"/>
              <w:rPr>
                <w:rFonts w:ascii="Cambria" w:hAnsi="Cambria"/>
                <w:color w:val="000000" w:themeColor="text1"/>
              </w:rPr>
            </w:pPr>
            <w:r w:rsidRPr="001E4E3A">
              <w:rPr>
                <w:rFonts w:ascii="Cambria" w:hAnsi="Cambria"/>
                <w:color w:val="000000" w:themeColor="text1"/>
              </w:rPr>
              <w:t>+101,0</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RDefault="008B5051" w14:paraId="379EC8B4" w14:textId="44D01ACF">
            <w:pPr>
              <w:spacing w:before="0" w:after="0"/>
              <w:jc w:val="center"/>
              <w:rPr>
                <w:rFonts w:ascii="Cambria" w:hAnsi="Cambria"/>
                <w:color w:val="000000" w:themeColor="text1"/>
              </w:rPr>
            </w:pPr>
            <w:r w:rsidRPr="001E4E3A">
              <w:rPr>
                <w:rFonts w:ascii="Cambria" w:hAnsi="Cambria"/>
                <w:color w:val="000000" w:themeColor="text1"/>
              </w:rPr>
              <w:t>+59,</w:t>
            </w:r>
            <w:r w:rsidRPr="001E4E3A" w:rsidR="24412D06">
              <w:rPr>
                <w:rFonts w:ascii="Cambria" w:hAnsi="Cambria"/>
                <w:color w:val="000000" w:themeColor="text1"/>
              </w:rPr>
              <w:t>4</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RDefault="7C8CE488" w14:paraId="61867F6D" w14:textId="394E5E2F">
            <w:pPr>
              <w:spacing w:before="0" w:after="0"/>
              <w:jc w:val="center"/>
              <w:rPr>
                <w:rFonts w:ascii="Cambria" w:hAnsi="Cambria"/>
                <w:color w:val="000000" w:themeColor="text1"/>
              </w:rPr>
            </w:pPr>
            <w:r w:rsidRPr="001E4E3A">
              <w:rPr>
                <w:rFonts w:ascii="Cambria" w:hAnsi="Cambria"/>
                <w:color w:val="000000" w:themeColor="text1"/>
              </w:rPr>
              <w:t>+45,7</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6C43BB" w14:paraId="7FD350DC" w14:textId="0E1A38E3">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864E44" w14:paraId="68D20713" w14:textId="6AAD87FA">
            <w:pPr>
              <w:spacing w:before="0" w:after="0"/>
              <w:jc w:val="center"/>
              <w:rPr>
                <w:rFonts w:ascii="Cambria" w:hAnsi="Cambria"/>
                <w:color w:val="000000" w:themeColor="text1"/>
              </w:rPr>
            </w:pPr>
            <w:r w:rsidRPr="001E4E3A">
              <w:rPr>
                <w:rFonts w:ascii="Cambria" w:hAnsi="Cambria"/>
                <w:color w:val="000000" w:themeColor="text1"/>
              </w:rPr>
              <w:t>20</w:t>
            </w:r>
            <w:r w:rsidRPr="001E4E3A" w:rsidR="006A68AC">
              <w:rPr>
                <w:rFonts w:ascii="Cambria" w:hAnsi="Cambria"/>
                <w:color w:val="000000" w:themeColor="text1"/>
              </w:rPr>
              <w:t>3,39</w:t>
            </w:r>
          </w:p>
        </w:tc>
      </w:tr>
      <w:tr w:rsidRPr="001E4E3A" w:rsidR="00D35A5D" w:rsidTr="2BDCA476" w14:paraId="2EF7069A"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8B5051" w14:paraId="5AC5A366" w14:textId="77777777">
            <w:pPr>
              <w:spacing w:before="0" w:after="0"/>
              <w:ind w:left="284" w:right="284"/>
              <w:rPr>
                <w:rFonts w:ascii="Cambria" w:hAnsi="Cambria" w:cstheme="minorHAnsi"/>
                <w:color w:val="000000" w:themeColor="text1"/>
                <w:szCs w:val="24"/>
              </w:rPr>
            </w:pPr>
            <w:r w:rsidRPr="001E4E3A">
              <w:rPr>
                <w:rFonts w:ascii="Cambria" w:hAnsi="Cambria" w:cstheme="minorHAnsi"/>
                <w:color w:val="000000" w:themeColor="text1"/>
                <w:szCs w:val="24"/>
              </w:rPr>
              <w:t>Lauksaimniecība</w:t>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RDefault="008B5051" w14:paraId="6B1A6B46" w14:textId="77777777">
            <w:pPr>
              <w:spacing w:before="0" w:after="0"/>
              <w:jc w:val="center"/>
              <w:rPr>
                <w:rFonts w:ascii="Cambria" w:hAnsi="Cambria" w:cstheme="minorHAnsi"/>
                <w:szCs w:val="24"/>
              </w:rPr>
            </w:pPr>
            <w:r w:rsidRPr="001E4E3A">
              <w:rPr>
                <w:rFonts w:ascii="Cambria" w:hAnsi="Cambria" w:cstheme="minorHAnsi"/>
                <w:szCs w:val="24"/>
              </w:rPr>
              <w:t>+25,8</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B5051" w:rsidRDefault="7B12B793" w14:paraId="1B162F26" w14:textId="2A213E75">
            <w:pPr>
              <w:spacing w:before="0" w:after="0"/>
              <w:jc w:val="center"/>
              <w:rPr>
                <w:rFonts w:ascii="Cambria" w:hAnsi="Cambria"/>
                <w:color w:val="000000" w:themeColor="text1"/>
              </w:rPr>
            </w:pPr>
            <w:r w:rsidRPr="001E4E3A">
              <w:rPr>
                <w:rFonts w:ascii="Cambria" w:hAnsi="Cambria"/>
                <w:color w:val="000000" w:themeColor="text1"/>
              </w:rPr>
              <w:t>+25,9</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RDefault="008B5051" w14:paraId="6F9259DB" w14:textId="18C6BB8F">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+22,5</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RDefault="195B28EC" w14:paraId="5C8E2975" w14:textId="57221C92">
            <w:pPr>
              <w:spacing w:before="0" w:after="0"/>
              <w:jc w:val="center"/>
              <w:rPr>
                <w:rFonts w:ascii="Cambria" w:hAnsi="Cambria"/>
                <w:color w:val="000000" w:themeColor="text1"/>
              </w:rPr>
            </w:pPr>
            <w:r w:rsidRPr="001E4E3A">
              <w:rPr>
                <w:rFonts w:ascii="Cambria" w:hAnsi="Cambria"/>
                <w:color w:val="000000" w:themeColor="text1"/>
              </w:rPr>
              <w:t>+21,5</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6C43BB" w14:paraId="54D953EE" w14:textId="1F051124">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D45DF2" w:rsidRDefault="00402017" w14:paraId="3075B6EA" w14:textId="611E2D60">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217</w:t>
            </w:r>
            <w:r w:rsidRPr="001E4E3A" w:rsidR="006A68AC">
              <w:rPr>
                <w:rFonts w:ascii="Cambria" w:hAnsi="Cambria" w:cstheme="minorHAnsi"/>
                <w:color w:val="000000" w:themeColor="text1"/>
                <w:szCs w:val="24"/>
              </w:rPr>
              <w:t>6,33</w:t>
            </w:r>
          </w:p>
        </w:tc>
      </w:tr>
      <w:tr w:rsidRPr="001E4E3A" w:rsidR="00D35A5D" w:rsidTr="2BDCA476" w14:paraId="100C76D2" w14:textId="77777777">
        <w:trPr>
          <w:trHeight w:val="75"/>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8B5051" w14:paraId="55C50262" w14:textId="77777777">
            <w:pPr>
              <w:spacing w:before="0" w:after="0"/>
              <w:ind w:left="284" w:right="284"/>
              <w:rPr>
                <w:rFonts w:ascii="Cambria" w:hAnsi="Cambria" w:cstheme="minorHAnsi"/>
                <w:color w:val="000000" w:themeColor="text1"/>
                <w:szCs w:val="24"/>
              </w:rPr>
            </w:pPr>
            <w:r w:rsidRPr="001E4E3A">
              <w:rPr>
                <w:rFonts w:ascii="Cambria" w:hAnsi="Cambria" w:cstheme="minorHAnsi"/>
                <w:color w:val="000000" w:themeColor="text1"/>
                <w:szCs w:val="24"/>
              </w:rPr>
              <w:t>Atkritumu un notekūdeņu apsaimniekošana</w:t>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RDefault="008B5051" w14:paraId="01F94B89" w14:textId="181D2B13">
            <w:pPr>
              <w:spacing w:before="0" w:after="0"/>
              <w:jc w:val="center"/>
              <w:rPr>
                <w:rFonts w:ascii="Cambria" w:hAnsi="Cambria"/>
              </w:rPr>
            </w:pPr>
            <w:r w:rsidRPr="001E4E3A">
              <w:rPr>
                <w:rFonts w:ascii="Cambria" w:hAnsi="Cambria"/>
              </w:rPr>
              <w:t>-17,</w:t>
            </w:r>
            <w:r w:rsidRPr="001E4E3A" w:rsidR="264FA20D">
              <w:rPr>
                <w:rFonts w:ascii="Cambria" w:hAnsi="Cambria"/>
              </w:rPr>
              <w:t>4</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B5051" w:rsidRDefault="3D6AC405" w14:paraId="37AC7FFA" w14:textId="5023F60F">
            <w:pPr>
              <w:spacing w:before="0" w:after="0"/>
              <w:jc w:val="center"/>
              <w:rPr>
                <w:rFonts w:ascii="Cambria" w:hAnsi="Cambria"/>
                <w:color w:val="000000" w:themeColor="text1"/>
              </w:rPr>
            </w:pPr>
            <w:r w:rsidRPr="001E4E3A">
              <w:rPr>
                <w:rFonts w:ascii="Cambria" w:hAnsi="Cambria"/>
                <w:color w:val="000000" w:themeColor="text1"/>
              </w:rPr>
              <w:t>-14,3</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RDefault="008B5051" w14:paraId="53D389C1" w14:textId="1F9504D8">
            <w:pPr>
              <w:spacing w:before="0" w:after="0"/>
              <w:jc w:val="center"/>
              <w:rPr>
                <w:rFonts w:ascii="Cambria" w:hAnsi="Cambria"/>
                <w:color w:val="000000" w:themeColor="text1"/>
              </w:rPr>
            </w:pPr>
            <w:r w:rsidRPr="001E4E3A">
              <w:rPr>
                <w:rFonts w:ascii="Cambria" w:hAnsi="Cambria"/>
                <w:color w:val="000000" w:themeColor="text1"/>
              </w:rPr>
              <w:t>-39,</w:t>
            </w:r>
            <w:r w:rsidRPr="001E4E3A" w:rsidR="01D7399E">
              <w:rPr>
                <w:rFonts w:ascii="Cambria" w:hAnsi="Cambria"/>
                <w:color w:val="000000" w:themeColor="text1"/>
              </w:rPr>
              <w:t>8</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RDefault="508D799C" w14:paraId="755899CA" w14:textId="3AC79EA2">
            <w:pPr>
              <w:spacing w:before="0" w:after="0"/>
              <w:jc w:val="center"/>
              <w:rPr>
                <w:rFonts w:ascii="Cambria" w:hAnsi="Cambria"/>
                <w:color w:val="000000" w:themeColor="text1"/>
              </w:rPr>
            </w:pPr>
            <w:r w:rsidRPr="001E4E3A">
              <w:rPr>
                <w:rFonts w:ascii="Cambria" w:hAnsi="Cambria"/>
                <w:color w:val="000000" w:themeColor="text1"/>
              </w:rPr>
              <w:t>-40,4</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6C43BB" w14:paraId="6310C1B5" w14:textId="206F6028">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5A4242" w14:paraId="14E4292E" w14:textId="1FC53A3E">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409,04</w:t>
            </w:r>
          </w:p>
        </w:tc>
      </w:tr>
      <w:tr w:rsidRPr="001E4E3A" w:rsidR="006D6BC5" w:rsidTr="2BDCA476" w14:paraId="617E1EDA" w14:textId="77777777">
        <w:trPr>
          <w:trHeight w:val="284"/>
          <w:jc w:val="center"/>
        </w:trPr>
        <w:tc>
          <w:tcPr>
            <w:tcW w:w="9920" w:type="dxa"/>
            <w:gridSpan w:val="7"/>
            <w:tcBorders>
              <w:top w:val="single" w:color="auto" w:sz="2" w:space="0"/>
              <w:left w:val="single" w:color="auto" w:sz="2" w:space="0"/>
              <w:bottom w:val="single" w:color="auto" w:sz="2" w:space="0"/>
              <w:right w:val="single" w:color="auto" w:sz="2" w:space="0"/>
            </w:tcBorders>
            <w:shd w:val="clear" w:color="auto" w:fill="E7E6E6" w:themeFill="background2"/>
          </w:tcPr>
          <w:p w:rsidRPr="001E4E3A" w:rsidR="006D6BC5" w:rsidRDefault="006D6BC5" w14:paraId="4937171A" w14:textId="446C1BE5">
            <w:pPr>
              <w:spacing w:before="0" w:after="0"/>
              <w:rPr>
                <w:rFonts w:ascii="Cambria" w:hAnsi="Cambria" w:cstheme="minorHAnsi"/>
                <w:i/>
                <w:szCs w:val="24"/>
              </w:rPr>
            </w:pPr>
            <w:r w:rsidRPr="001E4E3A">
              <w:rPr>
                <w:rFonts w:ascii="Cambria" w:hAnsi="Cambria" w:cstheme="minorHAnsi"/>
                <w:i/>
                <w:szCs w:val="24"/>
              </w:rPr>
              <w:t>ZIZIMM SEG apjoms un mērķi:</w:t>
            </w:r>
          </w:p>
        </w:tc>
      </w:tr>
      <w:tr w:rsidRPr="001E4E3A" w:rsidR="00C93639" w:rsidTr="2BDCA476" w14:paraId="7BA110B3" w14:textId="77777777">
        <w:trPr>
          <w:trHeight w:val="386"/>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8B5051" w14:paraId="3E728C4E" w14:textId="1F5FA5A6">
            <w:pPr>
              <w:spacing w:before="0" w:after="0"/>
              <w:ind w:right="284"/>
              <w:rPr>
                <w:rFonts w:ascii="Cambria" w:hAnsi="Cambria"/>
                <w:color w:val="000000" w:themeColor="text1"/>
              </w:rPr>
            </w:pPr>
            <w:r w:rsidRPr="001E4E3A">
              <w:rPr>
                <w:rFonts w:ascii="Cambria" w:hAnsi="Cambria"/>
                <w:color w:val="000000" w:themeColor="text1"/>
              </w:rPr>
              <w:t>ZIZIMM uzskaites kategoriju mērķis 2021.-2025.</w:t>
            </w:r>
            <w:r w:rsidRPr="001E4E3A" w:rsidR="5888EFB0">
              <w:rPr>
                <w:rFonts w:ascii="Cambria" w:hAnsi="Cambria"/>
                <w:color w:val="000000" w:themeColor="text1"/>
              </w:rPr>
              <w:t>g</w:t>
            </w:r>
            <w:r w:rsidRPr="001E4E3A" w:rsidR="166E5D73">
              <w:rPr>
                <w:rFonts w:ascii="Cambria" w:hAnsi="Cambria"/>
                <w:color w:val="000000" w:themeColor="text1"/>
              </w:rPr>
              <w:t>.</w:t>
            </w:r>
            <w:r w:rsidRPr="001E4E3A">
              <w:rPr>
                <w:rFonts w:ascii="Cambria" w:hAnsi="Cambria"/>
                <w:color w:val="000000" w:themeColor="text1"/>
              </w:rPr>
              <w:t xml:space="preserve"> (</w:t>
            </w:r>
            <w:proofErr w:type="spellStart"/>
            <w:r w:rsidRPr="001E4E3A">
              <w:rPr>
                <w:rFonts w:ascii="Cambria" w:hAnsi="Cambria"/>
                <w:color w:val="000000" w:themeColor="text1"/>
              </w:rPr>
              <w:t>kt</w:t>
            </w:r>
            <w:proofErr w:type="spellEnd"/>
            <w:r w:rsidRPr="001E4E3A">
              <w:rPr>
                <w:rFonts w:ascii="Cambria" w:hAnsi="Cambria"/>
                <w:color w:val="000000" w:themeColor="text1"/>
              </w:rPr>
              <w:t xml:space="preserve"> CO</w:t>
            </w:r>
            <w:r w:rsidRPr="001E4E3A">
              <w:rPr>
                <w:rFonts w:ascii="Cambria" w:hAnsi="Cambria"/>
                <w:color w:val="000000" w:themeColor="text1"/>
                <w:vertAlign w:val="subscript"/>
              </w:rPr>
              <w:t>2</w:t>
            </w:r>
            <w:r w:rsidRPr="001E4E3A">
              <w:rPr>
                <w:rFonts w:ascii="Cambria" w:hAnsi="Cambria"/>
                <w:color w:val="000000" w:themeColor="text1"/>
              </w:rPr>
              <w:t xml:space="preserve"> </w:t>
            </w:r>
            <w:proofErr w:type="spellStart"/>
            <w:r w:rsidRPr="001E4E3A">
              <w:rPr>
                <w:rFonts w:ascii="Cambria" w:hAnsi="Cambria"/>
                <w:color w:val="000000" w:themeColor="text1"/>
              </w:rPr>
              <w:t>ekv</w:t>
            </w:r>
            <w:proofErr w:type="spellEnd"/>
            <w:r w:rsidRPr="001E4E3A">
              <w:rPr>
                <w:rFonts w:ascii="Cambria" w:hAnsi="Cambria"/>
                <w:color w:val="000000" w:themeColor="text1"/>
              </w:rPr>
              <w:t>.)</w:t>
            </w:r>
            <w:r w:rsidRPr="001E4E3A">
              <w:rPr>
                <w:rStyle w:val="FootnoteReference"/>
                <w:rFonts w:ascii="Cambria" w:hAnsi="Cambria"/>
                <w:color w:val="000000" w:themeColor="text1"/>
              </w:rPr>
              <w:footnoteReference w:id="63"/>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RDefault="008B5051" w14:paraId="4B7D5085" w14:textId="77777777">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80" w:type="dxa"/>
            <w:tcBorders>
              <w:top w:val="single" w:color="auto" w:sz="2" w:space="0"/>
              <w:left w:val="single" w:color="auto" w:sz="2" w:space="0"/>
              <w:bottom w:val="single" w:color="auto" w:sz="2" w:space="0"/>
              <w:right w:val="single" w:color="auto" w:sz="2" w:space="0"/>
            </w:tcBorders>
            <w:vAlign w:val="center"/>
          </w:tcPr>
          <w:p w:rsidRPr="001E4E3A" w:rsidR="008B5051" w:rsidP="001239FB" w:rsidRDefault="008B5051" w14:paraId="03E14829" w14:textId="6DBFEE38">
            <w:pPr>
              <w:spacing w:before="0" w:after="0"/>
              <w:ind w:left="-90"/>
              <w:jc w:val="center"/>
              <w:rPr>
                <w:rFonts w:ascii="Cambria" w:hAnsi="Cambria" w:eastAsia="Times New Roman"/>
                <w:color w:val="000000"/>
                <w:kern w:val="24"/>
                <w:lang w:eastAsia="lv-LV"/>
              </w:rPr>
            </w:pPr>
          </w:p>
        </w:tc>
        <w:tc>
          <w:tcPr>
            <w:tcW w:w="1246"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8B5051" w14:paraId="2186E366" w14:textId="4722248E">
            <w:pPr>
              <w:spacing w:before="0" w:after="0"/>
              <w:jc w:val="center"/>
              <w:rPr>
                <w:rFonts w:ascii="Cambria" w:hAnsi="Cambria" w:eastAsia="Times New Roman" w:cstheme="minorHAnsi"/>
                <w:color w:val="000000"/>
                <w:kern w:val="24"/>
                <w:szCs w:val="24"/>
                <w:lang w:eastAsia="lv-LV"/>
              </w:rPr>
            </w:pPr>
            <w:r w:rsidRPr="001E4E3A">
              <w:rPr>
                <w:rFonts w:ascii="Cambria" w:hAnsi="Cambria" w:eastAsia="Times New Roman" w:cstheme="minorHAnsi"/>
                <w:color w:val="000000"/>
                <w:kern w:val="24"/>
                <w:szCs w:val="24"/>
                <w:lang w:eastAsia="lv-LV"/>
              </w:rPr>
              <w:t>Nav attiecināms</w:t>
            </w:r>
          </w:p>
        </w:tc>
        <w:tc>
          <w:tcPr>
            <w:tcW w:w="1482"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8B5051" w14:paraId="4ECE74CE" w14:textId="726DA8D6">
            <w:pPr>
              <w:spacing w:before="0" w:after="0"/>
              <w:jc w:val="center"/>
              <w:rPr>
                <w:rFonts w:ascii="Cambria" w:hAnsi="Cambria" w:eastAsia="Times New Roman" w:cstheme="minorHAnsi"/>
                <w:color w:val="000000"/>
                <w:kern w:val="24"/>
                <w:szCs w:val="24"/>
                <w:lang w:eastAsia="lv-LV"/>
              </w:rPr>
            </w:pPr>
            <w:r w:rsidRPr="001E4E3A">
              <w:rPr>
                <w:rFonts w:ascii="Cambria" w:hAnsi="Cambria" w:eastAsia="Times New Roman" w:cstheme="minorHAnsi"/>
                <w:color w:val="000000"/>
                <w:kern w:val="24"/>
                <w:szCs w:val="24"/>
                <w:lang w:eastAsia="lv-LV"/>
              </w:rPr>
              <w:t>Nav attiecināms</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4751FE" w:rsidRDefault="0010052D" w14:paraId="54413115" w14:textId="0577E964">
            <w:pPr>
              <w:spacing w:before="0" w:after="0"/>
              <w:jc w:val="center"/>
              <w:rPr>
                <w:rFonts w:ascii="Cambria" w:hAnsi="Cambria" w:eastAsia="Times New Roman"/>
                <w:color w:val="000000"/>
                <w:kern w:val="24"/>
                <w:lang w:eastAsia="lv-LV"/>
              </w:rPr>
            </w:pPr>
            <w:r w:rsidRPr="001E4E3A">
              <w:rPr>
                <w:rFonts w:ascii="Cambria" w:hAnsi="Cambria" w:eastAsia="Times New Roman"/>
                <w:color w:val="000000"/>
                <w:kern w:val="24"/>
                <w:lang w:eastAsia="lv-LV"/>
              </w:rPr>
              <w:t>U</w:t>
            </w:r>
            <w:r w:rsidRPr="001E4E3A" w:rsidR="008B5051">
              <w:rPr>
                <w:rFonts w:ascii="Cambria" w:hAnsi="Cambria" w:eastAsia="Times New Roman"/>
                <w:color w:val="000000"/>
                <w:kern w:val="24"/>
                <w:lang w:eastAsia="lv-LV"/>
              </w:rPr>
              <w:t xml:space="preserve">zskaitāmās SEG emisijas </w:t>
            </w:r>
            <w:r w:rsidRPr="001E4E3A" w:rsidR="0008571E">
              <w:rPr>
                <w:rFonts w:ascii="Cambria" w:hAnsi="Cambria" w:eastAsia="Times New Roman"/>
                <w:color w:val="000000" w:themeColor="text1"/>
                <w:lang w:eastAsia="lv-LV"/>
              </w:rPr>
              <w:t>≤</w:t>
            </w:r>
            <w:r w:rsidRPr="001E4E3A" w:rsidR="008B5051">
              <w:rPr>
                <w:rFonts w:ascii="Cambria" w:hAnsi="Cambria" w:eastAsia="Times New Roman"/>
                <w:color w:val="000000"/>
                <w:kern w:val="24"/>
                <w:lang w:eastAsia="lv-LV"/>
              </w:rPr>
              <w:t xml:space="preserve"> uzskaitām</w:t>
            </w:r>
            <w:r w:rsidRPr="001E4E3A" w:rsidR="00837E47">
              <w:rPr>
                <w:rFonts w:ascii="Cambria" w:hAnsi="Cambria" w:eastAsia="Times New Roman"/>
                <w:color w:val="000000"/>
                <w:kern w:val="24"/>
                <w:lang w:eastAsia="lv-LV"/>
              </w:rPr>
              <w:t>ā</w:t>
            </w:r>
          </w:p>
          <w:p w:rsidRPr="001E4E3A" w:rsidR="008B5051" w:rsidRDefault="008B5051" w14:paraId="6163D7E1" w14:textId="64414451">
            <w:pPr>
              <w:spacing w:before="0" w:after="0"/>
              <w:jc w:val="center"/>
              <w:rPr>
                <w:rFonts w:ascii="Cambria" w:hAnsi="Cambria" w:eastAsia="Times New Roman"/>
                <w:color w:val="000000"/>
                <w:kern w:val="24"/>
                <w:lang w:eastAsia="lv-LV"/>
              </w:rPr>
            </w:pPr>
            <w:r w:rsidRPr="001E4E3A">
              <w:rPr>
                <w:rFonts w:ascii="Cambria" w:hAnsi="Cambria" w:eastAsia="Times New Roman"/>
                <w:color w:val="000000"/>
                <w:kern w:val="24"/>
                <w:lang w:eastAsia="lv-LV"/>
              </w:rPr>
              <w:t xml:space="preserve">SEG </w:t>
            </w:r>
            <w:r w:rsidRPr="001E4E3A" w:rsidR="380E7C10">
              <w:rPr>
                <w:rFonts w:ascii="Cambria" w:hAnsi="Cambria" w:eastAsia="Times New Roman"/>
                <w:color w:val="000000"/>
                <w:kern w:val="24"/>
                <w:lang w:eastAsia="lv-LV"/>
              </w:rPr>
              <w:t>piesaist</w:t>
            </w:r>
            <w:r w:rsidRPr="001E4E3A" w:rsidR="44C8FDD1">
              <w:rPr>
                <w:rFonts w:ascii="Cambria" w:hAnsi="Cambria" w:eastAsia="Times New Roman"/>
                <w:color w:val="000000"/>
                <w:kern w:val="24"/>
                <w:lang w:eastAsia="lv-LV"/>
              </w:rPr>
              <w:t>e</w:t>
            </w:r>
            <w:r w:rsidRPr="001E4E3A">
              <w:rPr>
                <w:rStyle w:val="FootnoteReference"/>
                <w:rFonts w:ascii="Cambria" w:hAnsi="Cambria" w:eastAsia="Times New Roman"/>
                <w:color w:val="000000"/>
                <w:kern w:val="24"/>
                <w:lang w:eastAsia="lv-LV"/>
              </w:rPr>
              <w:footnoteReference w:id="64"/>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RDefault="008B5051" w14:paraId="4E5DB2CC" w14:textId="0C2BB601">
            <w:pPr>
              <w:spacing w:before="0" w:after="0"/>
              <w:jc w:val="center"/>
              <w:rPr>
                <w:rFonts w:ascii="Cambria" w:hAnsi="Cambria" w:eastAsia="Times New Roman" w:cstheme="minorHAnsi"/>
                <w:color w:val="000000"/>
                <w:kern w:val="24"/>
                <w:szCs w:val="24"/>
                <w:lang w:eastAsia="lv-LV"/>
              </w:rPr>
            </w:pPr>
            <w:r w:rsidRPr="001E4E3A">
              <w:rPr>
                <w:rFonts w:ascii="Cambria" w:hAnsi="Cambria" w:eastAsia="Times New Roman" w:cstheme="minorHAnsi"/>
                <w:color w:val="000000"/>
                <w:kern w:val="24"/>
                <w:szCs w:val="24"/>
                <w:lang w:eastAsia="lv-LV"/>
              </w:rPr>
              <w:t>-</w:t>
            </w:r>
          </w:p>
        </w:tc>
      </w:tr>
      <w:tr w:rsidRPr="001E4E3A" w:rsidR="00D35A5D" w:rsidTr="2BDCA476" w14:paraId="37FE1CFA"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2EDB8654" w:rsidRDefault="008B5051" w14:paraId="607C4AE7" w14:textId="5003C187">
            <w:pPr>
              <w:spacing w:before="0" w:after="0"/>
              <w:ind w:right="284"/>
              <w:rPr>
                <w:rFonts w:ascii="Cambria" w:hAnsi="Cambria"/>
                <w:color w:val="000000" w:themeColor="text1"/>
              </w:rPr>
            </w:pPr>
            <w:r w:rsidRPr="001E4E3A">
              <w:rPr>
                <w:rFonts w:ascii="Cambria" w:hAnsi="Cambria" w:eastAsia="Calibri"/>
              </w:rPr>
              <w:t>ZIZIMM sektora ziņošanas kategoriju mērķis 2026.-2030.</w:t>
            </w:r>
            <w:r w:rsidRPr="001E4E3A" w:rsidR="5888EFB0">
              <w:rPr>
                <w:rFonts w:ascii="Cambria" w:hAnsi="Cambria" w:eastAsia="Calibri"/>
              </w:rPr>
              <w:t>g</w:t>
            </w:r>
            <w:r w:rsidRPr="001E4E3A" w:rsidR="01641E20">
              <w:rPr>
                <w:rFonts w:ascii="Cambria" w:hAnsi="Cambria" w:eastAsia="Calibri"/>
              </w:rPr>
              <w:t>.</w:t>
            </w:r>
            <w:r w:rsidRPr="001E4E3A">
              <w:rPr>
                <w:rFonts w:ascii="Cambria" w:hAnsi="Cambria" w:eastAsia="Calibri"/>
              </w:rPr>
              <w:t xml:space="preserve"> (</w:t>
            </w:r>
            <w:proofErr w:type="spellStart"/>
            <w:r w:rsidRPr="001E4E3A">
              <w:rPr>
                <w:rFonts w:ascii="Cambria" w:hAnsi="Cambria" w:eastAsia="Calibri"/>
              </w:rPr>
              <w:t>kt</w:t>
            </w:r>
            <w:proofErr w:type="spellEnd"/>
            <w:r w:rsidRPr="001E4E3A">
              <w:rPr>
                <w:rFonts w:ascii="Cambria" w:hAnsi="Cambria" w:eastAsia="Calibri"/>
              </w:rPr>
              <w:t xml:space="preserve"> CO</w:t>
            </w:r>
            <w:r w:rsidRPr="001E4E3A">
              <w:rPr>
                <w:rFonts w:ascii="Cambria" w:hAnsi="Cambria" w:eastAsia="Calibri"/>
                <w:vertAlign w:val="subscript"/>
              </w:rPr>
              <w:t>2</w:t>
            </w:r>
            <w:r w:rsidRPr="001E4E3A">
              <w:rPr>
                <w:rFonts w:ascii="Cambria" w:hAnsi="Cambria" w:eastAsia="Calibri"/>
              </w:rPr>
              <w:t xml:space="preserve"> </w:t>
            </w:r>
            <w:proofErr w:type="spellStart"/>
            <w:r w:rsidRPr="001E4E3A">
              <w:rPr>
                <w:rFonts w:ascii="Cambria" w:hAnsi="Cambria" w:eastAsia="Calibri"/>
              </w:rPr>
              <w:t>ekv</w:t>
            </w:r>
            <w:proofErr w:type="spellEnd"/>
            <w:r w:rsidRPr="001E4E3A">
              <w:rPr>
                <w:rFonts w:ascii="Cambria" w:hAnsi="Cambria" w:eastAsia="Calibri"/>
              </w:rPr>
              <w:t>)</w:t>
            </w:r>
            <w:r w:rsidRPr="001E4E3A">
              <w:rPr>
                <w:rStyle w:val="FootnoteReference"/>
                <w:rFonts w:ascii="Cambria" w:hAnsi="Cambria"/>
                <w:color w:val="000000" w:themeColor="text1"/>
              </w:rPr>
              <w:footnoteReference w:id="65"/>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P="6299251A" w:rsidRDefault="6D6E71CB" w14:paraId="1B525710" w14:textId="48845240">
            <w:pPr>
              <w:spacing w:before="0" w:after="0"/>
              <w:jc w:val="center"/>
              <w:rPr>
                <w:rFonts w:ascii="Cambria" w:hAnsi="Cambria"/>
                <w:color w:val="000000" w:themeColor="text1"/>
              </w:rPr>
            </w:pPr>
            <w:r w:rsidRPr="001E4E3A">
              <w:rPr>
                <w:rFonts w:ascii="Cambria" w:hAnsi="Cambria"/>
                <w:color w:val="000000" w:themeColor="text1"/>
              </w:rPr>
              <w:t>+</w:t>
            </w:r>
            <w:r w:rsidRPr="001E4E3A" w:rsidR="31EBC3C1">
              <w:rPr>
                <w:rFonts w:ascii="Cambria" w:hAnsi="Cambria"/>
                <w:color w:val="000000" w:themeColor="text1"/>
              </w:rPr>
              <w:t xml:space="preserve"> 2201,6</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B5051" w:rsidP="001239FB" w:rsidRDefault="00C431CC" w14:paraId="7CE4F9CD" w14:textId="711B120B">
            <w:pPr>
              <w:spacing w:before="0" w:after="0"/>
              <w:ind w:left="-90"/>
              <w:jc w:val="center"/>
              <w:rPr>
                <w:rFonts w:ascii="Cambria" w:hAnsi="Cambria" w:eastAsia="Times New Roman" w:cs="Times New Roman"/>
              </w:rPr>
            </w:pPr>
            <w:r w:rsidRPr="001E4E3A">
              <w:rPr>
                <w:rFonts w:ascii="Cambria" w:hAnsi="Cambria" w:eastAsia="Times New Roman" w:cs="Times New Roman"/>
              </w:rPr>
              <w:t>+</w:t>
            </w:r>
            <w:r w:rsidRPr="001E4E3A" w:rsidR="04854556">
              <w:rPr>
                <w:rFonts w:ascii="Cambria" w:hAnsi="Cambria" w:eastAsia="Times New Roman" w:cs="Times New Roman"/>
              </w:rPr>
              <w:t>4944</w:t>
            </w:r>
            <w:r w:rsidRPr="001E4E3A" w:rsidR="04854556">
              <w:rPr>
                <w:rFonts w:ascii="Cambria" w:hAnsi="Cambria" w:eastAsia="Times New Roman" w:cs="Times New Roman"/>
                <w:sz w:val="22"/>
              </w:rPr>
              <w:t>,16</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2F2B0A" w:rsidRDefault="008B5051" w14:paraId="40E2BDCE" w14:textId="38ADC17F">
            <w:pPr>
              <w:spacing w:before="0" w:after="0"/>
              <w:jc w:val="center"/>
              <w:rPr>
                <w:rFonts w:ascii="Cambria" w:hAnsi="Cambria" w:eastAsia="Cambria" w:cs="Cambria"/>
                <w:kern w:val="24"/>
                <w:szCs w:val="24"/>
              </w:rPr>
            </w:pPr>
            <w:r w:rsidRPr="001E4E3A">
              <w:rPr>
                <w:rFonts w:ascii="Cambria" w:hAnsi="Cambria" w:eastAsia="Times New Roman" w:cs="Times New Roman"/>
                <w:szCs w:val="24"/>
              </w:rPr>
              <w:t>+3294,6</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2E4E27" w:rsidRDefault="6D6E71CB" w14:paraId="55985C21" w14:textId="2ED74083">
            <w:pPr>
              <w:spacing w:before="0" w:after="0"/>
              <w:jc w:val="center"/>
              <w:rPr>
                <w:rFonts w:ascii="Cambria" w:hAnsi="Cambria"/>
                <w:kern w:val="24"/>
                <w:lang w:eastAsia="lv-LV"/>
              </w:rPr>
            </w:pPr>
            <w:r w:rsidRPr="001E4E3A">
              <w:rPr>
                <w:rFonts w:ascii="Cambria" w:hAnsi="Cambria"/>
              </w:rPr>
              <w:t>-2</w:t>
            </w:r>
            <w:r w:rsidRPr="001E4E3A" w:rsidR="06A81AFA">
              <w:rPr>
                <w:rFonts w:ascii="Cambria" w:hAnsi="Cambria"/>
              </w:rPr>
              <w:t>4</w:t>
            </w:r>
            <w:r w:rsidRPr="001E4E3A" w:rsidR="3BDA224F">
              <w:rPr>
                <w:rFonts w:ascii="Cambria" w:hAnsi="Cambria"/>
              </w:rPr>
              <w:t>36</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A64488" w:rsidRDefault="008B5051" w14:paraId="51134517" w14:textId="2D9BB08A">
            <w:pPr>
              <w:spacing w:before="0" w:after="0"/>
              <w:jc w:val="center"/>
              <w:rPr>
                <w:rFonts w:ascii="Cambria" w:hAnsi="Cambria" w:eastAsia="Times New Roman" w:cstheme="minorHAnsi"/>
                <w:color w:val="000000"/>
                <w:kern w:val="24"/>
                <w:szCs w:val="24"/>
                <w:lang w:eastAsia="lv-LV"/>
              </w:rPr>
            </w:pPr>
            <w:r w:rsidRPr="001E4E3A">
              <w:rPr>
                <w:rFonts w:ascii="Cambria" w:hAnsi="Cambria" w:eastAsia="Times New Roman" w:cstheme="minorHAnsi"/>
                <w:color w:val="000000"/>
                <w:kern w:val="24"/>
                <w:szCs w:val="24"/>
                <w:lang w:eastAsia="lv-LV"/>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2E4E27" w:rsidRDefault="008B5051" w14:paraId="6B4E5ACB" w14:textId="766DC281">
            <w:pPr>
              <w:spacing w:before="0" w:after="0"/>
              <w:jc w:val="center"/>
              <w:rPr>
                <w:rFonts w:ascii="Cambria" w:hAnsi="Cambria" w:eastAsia="Times New Roman" w:cstheme="minorHAnsi"/>
                <w:color w:val="000000"/>
                <w:kern w:val="24"/>
                <w:szCs w:val="24"/>
                <w:lang w:eastAsia="lv-LV"/>
              </w:rPr>
            </w:pPr>
            <w:r w:rsidRPr="001E4E3A">
              <w:rPr>
                <w:rFonts w:ascii="Cambria" w:hAnsi="Cambria"/>
                <w:color w:val="000000" w:themeColor="text1"/>
              </w:rPr>
              <w:t>-644</w:t>
            </w:r>
            <w:r w:rsidRPr="001E4E3A">
              <w:rPr>
                <w:rStyle w:val="FootnoteReference"/>
                <w:rFonts w:ascii="Cambria" w:hAnsi="Cambria"/>
                <w:color w:val="000000" w:themeColor="text1"/>
              </w:rPr>
              <w:footnoteReference w:id="66"/>
            </w:r>
          </w:p>
        </w:tc>
      </w:tr>
      <w:tr w:rsidRPr="001E4E3A" w:rsidR="006C2F9E" w:rsidTr="2BDCA476" w14:paraId="03E96C35" w14:textId="77777777">
        <w:trPr>
          <w:trHeight w:val="75"/>
          <w:jc w:val="center"/>
        </w:trPr>
        <w:tc>
          <w:tcPr>
            <w:tcW w:w="9920" w:type="dxa"/>
            <w:gridSpan w:val="7"/>
            <w:tcBorders>
              <w:top w:val="single" w:color="auto" w:sz="2" w:space="0"/>
              <w:left w:val="single" w:color="auto" w:sz="2" w:space="0"/>
              <w:bottom w:val="single" w:color="auto" w:sz="2" w:space="0"/>
              <w:right w:val="single" w:color="auto" w:sz="2" w:space="0"/>
            </w:tcBorders>
            <w:shd w:val="clear" w:color="auto" w:fill="E7E6E6" w:themeFill="background2"/>
          </w:tcPr>
          <w:p w:rsidRPr="001E4E3A" w:rsidR="006C2F9E" w:rsidP="0017402D" w:rsidRDefault="006C2F9E" w14:paraId="0976E820" w14:textId="2A58C870">
            <w:pPr>
              <w:spacing w:before="0" w:after="0"/>
              <w:rPr>
                <w:rFonts w:ascii="Cambria" w:hAnsi="Cambria" w:eastAsia="Calibri"/>
                <w:i/>
                <w:iCs/>
              </w:rPr>
            </w:pPr>
            <w:r w:rsidRPr="001E4E3A">
              <w:rPr>
                <w:rFonts w:ascii="Cambria" w:hAnsi="Cambria" w:eastAsia="Calibri"/>
              </w:rPr>
              <w:t>SEG emisiju intensitātes mērķi (%):</w:t>
            </w:r>
          </w:p>
        </w:tc>
      </w:tr>
      <w:tr w:rsidRPr="001E4E3A" w:rsidR="00D35A5D" w:rsidTr="2BDCA476" w14:paraId="39F25241"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2E4E27" w:rsidRDefault="008B5051" w14:paraId="15C12F89" w14:textId="7856827F">
            <w:pPr>
              <w:spacing w:before="0" w:after="0"/>
              <w:ind w:right="284"/>
              <w:rPr>
                <w:rFonts w:ascii="Cambria" w:hAnsi="Cambria" w:eastAsia="Calibri" w:cstheme="minorHAnsi"/>
                <w:szCs w:val="24"/>
              </w:rPr>
            </w:pPr>
            <w:r w:rsidRPr="001E4E3A">
              <w:rPr>
                <w:rFonts w:ascii="Cambria" w:hAnsi="Cambria" w:eastAsia="Calibri"/>
              </w:rPr>
              <w:t>SEG emisiju intensitātes samazinājums transportā</w:t>
            </w:r>
            <w:r w:rsidRPr="001E4E3A">
              <w:rPr>
                <w:rStyle w:val="FootnoteReference"/>
                <w:rFonts w:ascii="Cambria" w:hAnsi="Cambria" w:eastAsia="Calibri"/>
              </w:rPr>
              <w:footnoteReference w:id="67"/>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P="002E4E27" w:rsidRDefault="0341005E" w14:paraId="2F4948B4" w14:textId="264F3683">
            <w:pPr>
              <w:spacing w:before="0" w:after="0"/>
              <w:jc w:val="center"/>
              <w:rPr>
                <w:rFonts w:ascii="Cambria" w:hAnsi="Cambria"/>
                <w:color w:val="000000" w:themeColor="text1"/>
              </w:rPr>
            </w:pPr>
            <w:r w:rsidRPr="001E4E3A">
              <w:rPr>
                <w:rFonts w:ascii="Cambria" w:hAnsi="Cambria"/>
                <w:color w:val="000000" w:themeColor="text1"/>
              </w:rPr>
              <w:t>3</w:t>
            </w:r>
            <w:r w:rsidRPr="001E4E3A" w:rsidR="00A33017">
              <w:rPr>
                <w:rFonts w:ascii="Cambria" w:hAnsi="Cambria"/>
                <w:color w:val="000000" w:themeColor="text1"/>
              </w:rPr>
              <w:t>,49</w:t>
            </w:r>
            <w:r w:rsidRPr="001E4E3A" w:rsidR="00A846F6">
              <w:rPr>
                <w:rStyle w:val="FootnoteReference"/>
                <w:rFonts w:ascii="Cambria" w:hAnsi="Cambria" w:cstheme="minorHAnsi"/>
                <w:bCs/>
                <w:color w:val="000000" w:themeColor="text1"/>
                <w:szCs w:val="24"/>
              </w:rPr>
              <w:footnoteReference w:id="68"/>
            </w:r>
          </w:p>
        </w:tc>
        <w:tc>
          <w:tcPr>
            <w:tcW w:w="1080" w:type="dxa"/>
            <w:tcBorders>
              <w:top w:val="single" w:color="auto" w:sz="2" w:space="0"/>
              <w:left w:val="single" w:color="auto" w:sz="2" w:space="0"/>
              <w:bottom w:val="single" w:color="auto" w:sz="2" w:space="0"/>
              <w:right w:val="single" w:color="auto" w:sz="2" w:space="0"/>
            </w:tcBorders>
            <w:vAlign w:val="center"/>
          </w:tcPr>
          <w:p w:rsidRPr="001E4E3A" w:rsidR="008B5051" w:rsidP="00FE38E2" w:rsidRDefault="00A33017" w14:paraId="4E8D22BC" w14:textId="35E86E4E">
            <w:pPr>
              <w:spacing w:before="0" w:after="0"/>
              <w:jc w:val="center"/>
              <w:rPr>
                <w:rFonts w:ascii="Cambria" w:hAnsi="Cambria" w:eastAsia="Times New Roman"/>
                <w:color w:val="000000"/>
                <w:kern w:val="24"/>
                <w:lang w:eastAsia="lv-LV"/>
              </w:rPr>
            </w:pPr>
            <w:r w:rsidRPr="001E4E3A">
              <w:rPr>
                <w:rFonts w:ascii="Cambria" w:hAnsi="Cambria" w:eastAsia="Times New Roman"/>
                <w:color w:val="000000"/>
                <w:kern w:val="24"/>
                <w:lang w:eastAsia="lv-LV"/>
              </w:rPr>
              <w:t>2,23</w:t>
            </w:r>
            <w:r w:rsidRPr="001E4E3A" w:rsidR="00617B96">
              <w:rPr>
                <w:rFonts w:ascii="Cambria" w:hAnsi="Cambria" w:eastAsia="Times New Roman"/>
                <w:color w:val="000000"/>
                <w:kern w:val="24"/>
                <w:vertAlign w:val="superscript"/>
                <w:lang w:eastAsia="lv-LV"/>
              </w:rPr>
              <w:t>6</w:t>
            </w:r>
            <w:r w:rsidRPr="001E4E3A" w:rsidR="008A0792">
              <w:rPr>
                <w:rFonts w:ascii="Cambria" w:hAnsi="Cambria" w:eastAsia="Times New Roman"/>
                <w:color w:val="000000"/>
                <w:kern w:val="24"/>
                <w:vertAlign w:val="superscript"/>
                <w:lang w:eastAsia="lv-LV"/>
              </w:rPr>
              <w:t>3</w:t>
            </w:r>
          </w:p>
        </w:tc>
        <w:tc>
          <w:tcPr>
            <w:tcW w:w="1246"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984FC0" w:rsidRDefault="008B5051" w14:paraId="2976E221" w14:textId="3E8471FB">
            <w:pPr>
              <w:spacing w:before="0" w:after="0"/>
              <w:jc w:val="center"/>
              <w:rPr>
                <w:rFonts w:ascii="Cambria" w:hAnsi="Cambria" w:eastAsia="Times New Roman"/>
                <w:color w:val="000000"/>
                <w:kern w:val="24"/>
                <w:lang w:eastAsia="lv-LV"/>
              </w:rPr>
            </w:pP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984FC0" w:rsidRDefault="00D02C80" w14:paraId="50CDE36E" w14:textId="77818A87">
            <w:pPr>
              <w:spacing w:before="0" w:after="0"/>
              <w:jc w:val="center"/>
              <w:rPr>
                <w:rFonts w:ascii="Cambria" w:hAnsi="Cambria" w:eastAsia="Times New Roman"/>
                <w:color w:val="000000"/>
                <w:kern w:val="24"/>
                <w:lang w:eastAsia="lv-LV"/>
              </w:rPr>
            </w:pPr>
            <w:r w:rsidRPr="001E4E3A">
              <w:rPr>
                <w:rFonts w:ascii="Cambria" w:hAnsi="Cambria" w:eastAsia="Times New Roman"/>
                <w:color w:val="000000"/>
                <w:kern w:val="24"/>
                <w:lang w:eastAsia="lv-LV"/>
              </w:rPr>
              <w:t>15</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984FC0" w:rsidRDefault="00A64488" w14:paraId="059ACBD4" w14:textId="59509617">
            <w:pPr>
              <w:spacing w:before="0" w:after="0"/>
              <w:jc w:val="center"/>
              <w:rPr>
                <w:rFonts w:ascii="Cambria" w:hAnsi="Cambria" w:eastAsia="Times New Roman"/>
                <w:color w:val="000000"/>
                <w:kern w:val="24"/>
                <w:lang w:eastAsia="lv-LV"/>
              </w:rPr>
            </w:pPr>
            <w:r w:rsidRPr="001E4E3A">
              <w:rPr>
                <w:rFonts w:ascii="Cambria" w:hAnsi="Cambria" w:eastAsia="Times New Roman"/>
                <w:color w:val="000000"/>
                <w:kern w:val="24"/>
                <w:lang w:eastAsia="lv-LV"/>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984FC0" w:rsidRDefault="008B5051" w14:paraId="1E8A47D4" w14:textId="5BC6B963">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15</w:t>
            </w:r>
          </w:p>
        </w:tc>
      </w:tr>
      <w:tr w:rsidRPr="001E4E3A" w:rsidR="00C93639" w:rsidTr="2BDCA476" w14:paraId="72715E27"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2E4E27" w:rsidRDefault="008B5051" w14:paraId="144E5653" w14:textId="7E824B65">
            <w:pPr>
              <w:spacing w:before="0" w:after="0"/>
              <w:ind w:right="284"/>
              <w:rPr>
                <w:rFonts w:ascii="Cambria" w:hAnsi="Cambria" w:eastAsia="Calibri" w:cstheme="minorHAnsi"/>
                <w:szCs w:val="24"/>
              </w:rPr>
            </w:pPr>
            <w:r w:rsidRPr="001E4E3A">
              <w:rPr>
                <w:rFonts w:ascii="Cambria" w:hAnsi="Cambria" w:eastAsia="Calibri"/>
              </w:rPr>
              <w:t>SEG emisiju intensitātes samazinājums konkrētiem kuģiem</w:t>
            </w:r>
            <w:r w:rsidRPr="001E4E3A">
              <w:rPr>
                <w:rStyle w:val="FootnoteReference"/>
                <w:rFonts w:ascii="Cambria" w:hAnsi="Cambria" w:eastAsia="Calibri"/>
              </w:rPr>
              <w:footnoteReference w:id="69"/>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P="007259ED" w:rsidRDefault="18167746" w14:paraId="1C5270C4" w14:textId="5A55D2F9">
            <w:pPr>
              <w:spacing w:before="0" w:after="0"/>
              <w:jc w:val="center"/>
              <w:rPr>
                <w:rFonts w:ascii="Cambria" w:hAnsi="Cambria"/>
                <w:color w:val="000000" w:themeColor="text1"/>
              </w:rPr>
            </w:pPr>
            <w:r w:rsidRPr="001E4E3A">
              <w:rPr>
                <w:rFonts w:ascii="Cambria" w:hAnsi="Cambria"/>
                <w:color w:val="000000" w:themeColor="text1"/>
              </w:rPr>
              <w:t>0</w:t>
            </w:r>
          </w:p>
        </w:tc>
        <w:tc>
          <w:tcPr>
            <w:tcW w:w="1080" w:type="dxa"/>
            <w:tcBorders>
              <w:top w:val="single" w:color="auto" w:sz="2" w:space="0"/>
              <w:left w:val="single" w:color="auto" w:sz="2" w:space="0"/>
              <w:bottom w:val="single" w:color="auto" w:sz="2" w:space="0"/>
              <w:right w:val="single" w:color="auto" w:sz="2" w:space="0"/>
            </w:tcBorders>
            <w:vAlign w:val="center"/>
          </w:tcPr>
          <w:p w:rsidRPr="001E4E3A" w:rsidR="008B5051" w:rsidP="007259ED" w:rsidRDefault="007259ED" w14:paraId="59183C73" w14:textId="4C5E3FBB">
            <w:pPr>
              <w:spacing w:before="0" w:after="0"/>
              <w:jc w:val="center"/>
              <w:rPr>
                <w:rFonts w:ascii="Cambria" w:hAnsi="Cambria" w:eastAsia="Times New Roman"/>
                <w:color w:val="000000"/>
                <w:kern w:val="24"/>
                <w:lang w:eastAsia="lv-LV"/>
              </w:rPr>
            </w:pPr>
            <w:r w:rsidRPr="001E4E3A">
              <w:rPr>
                <w:rFonts w:ascii="Cambria" w:hAnsi="Cambria" w:eastAsia="Times New Roman"/>
                <w:color w:val="000000"/>
                <w:kern w:val="24"/>
                <w:lang w:eastAsia="lv-LV"/>
              </w:rPr>
              <w:t>0</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984FC0" w:rsidRDefault="00253850" w14:paraId="21BCD50A" w14:textId="2ECD7A3B">
            <w:pPr>
              <w:spacing w:before="0" w:after="0"/>
              <w:jc w:val="center"/>
              <w:rPr>
                <w:rFonts w:ascii="Cambria" w:hAnsi="Cambria" w:eastAsia="Times New Roman"/>
                <w:color w:val="000000"/>
                <w:kern w:val="24"/>
                <w:lang w:eastAsia="lv-LV"/>
              </w:rPr>
            </w:pPr>
            <w:r w:rsidRPr="001E4E3A">
              <w:rPr>
                <w:rFonts w:ascii="Cambria" w:hAnsi="Cambria" w:eastAsia="Times New Roman"/>
                <w:color w:val="000000"/>
                <w:kern w:val="24"/>
                <w:lang w:eastAsia="lv-LV"/>
              </w:rPr>
              <w:t>ND</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984FC0" w:rsidRDefault="00253850" w14:paraId="64459F32" w14:textId="62980562">
            <w:pPr>
              <w:spacing w:before="0" w:after="0"/>
              <w:jc w:val="center"/>
              <w:rPr>
                <w:rFonts w:ascii="Cambria" w:hAnsi="Cambria" w:eastAsia="Times New Roman"/>
                <w:color w:val="000000"/>
                <w:kern w:val="24"/>
                <w:lang w:eastAsia="lv-LV"/>
              </w:rPr>
            </w:pPr>
            <w:r w:rsidRPr="001E4E3A">
              <w:rPr>
                <w:rFonts w:ascii="Cambria" w:hAnsi="Cambria" w:eastAsia="Times New Roman"/>
                <w:color w:val="000000"/>
                <w:kern w:val="24"/>
                <w:lang w:eastAsia="lv-LV"/>
              </w:rPr>
              <w:t>ND</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984FC0" w:rsidRDefault="008B5051" w14:paraId="5DF934B4" w14:textId="3B1CA00D">
            <w:pPr>
              <w:spacing w:before="0" w:after="0"/>
              <w:jc w:val="center"/>
              <w:rPr>
                <w:rFonts w:ascii="Cambria" w:hAnsi="Cambria" w:eastAsia="Times New Roman" w:cstheme="minorHAnsi"/>
                <w:color w:val="000000"/>
                <w:kern w:val="24"/>
                <w:szCs w:val="24"/>
                <w:lang w:eastAsia="lv-LV"/>
              </w:rPr>
            </w:pPr>
            <w:r w:rsidRPr="001E4E3A">
              <w:rPr>
                <w:rFonts w:ascii="Cambria" w:hAnsi="Cambria" w:eastAsia="Times New Roman" w:cstheme="minorHAnsi"/>
                <w:color w:val="000000"/>
                <w:kern w:val="24"/>
                <w:szCs w:val="24"/>
                <w:lang w:eastAsia="lv-LV"/>
              </w:rPr>
              <w:t>2</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984FC0" w:rsidRDefault="008B5051" w14:paraId="3C67BAAD" w14:textId="28F0E30D">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6</w:t>
            </w:r>
          </w:p>
        </w:tc>
      </w:tr>
      <w:tr w:rsidRPr="001E4E3A" w:rsidR="006C2F9E" w:rsidTr="2BDCA476" w14:paraId="1DC51652" w14:textId="77777777">
        <w:trPr>
          <w:trHeight w:val="284"/>
          <w:jc w:val="center"/>
        </w:trPr>
        <w:tc>
          <w:tcPr>
            <w:tcW w:w="9920" w:type="dxa"/>
            <w:gridSpan w:val="7"/>
            <w:tcBorders>
              <w:top w:val="single" w:color="auto" w:sz="2" w:space="0"/>
              <w:left w:val="single" w:color="auto" w:sz="2" w:space="0"/>
              <w:bottom w:val="single" w:color="auto" w:sz="2" w:space="0"/>
              <w:right w:val="single" w:color="auto" w:sz="2" w:space="0"/>
            </w:tcBorders>
            <w:shd w:val="clear" w:color="auto" w:fill="D0CECE" w:themeFill="background2" w:themeFillShade="E6"/>
          </w:tcPr>
          <w:p w:rsidRPr="001E4E3A" w:rsidR="006C2F9E" w:rsidP="002E4E27" w:rsidRDefault="006C2F9E" w14:paraId="438699BF" w14:textId="6885C672">
            <w:pPr>
              <w:spacing w:before="0" w:after="0"/>
              <w:jc w:val="center"/>
              <w:rPr>
                <w:rFonts w:ascii="Cambria" w:hAnsi="Cambria" w:eastAsia="Times New Roman" w:cstheme="minorHAnsi"/>
                <w:color w:val="000000"/>
                <w:kern w:val="24"/>
                <w:szCs w:val="24"/>
                <w:lang w:eastAsia="lv-LV"/>
              </w:rPr>
            </w:pPr>
            <w:r w:rsidRPr="001E4E3A">
              <w:rPr>
                <w:rFonts w:ascii="Cambria" w:hAnsi="Cambria" w:cstheme="minorHAnsi"/>
                <w:i/>
                <w:iCs/>
                <w:color w:val="000000" w:themeColor="text1"/>
                <w:sz w:val="28"/>
                <w:szCs w:val="28"/>
              </w:rPr>
              <w:t>II  AE īpatsvara mērķi (%)</w:t>
            </w:r>
          </w:p>
        </w:tc>
      </w:tr>
      <w:tr w:rsidRPr="001E4E3A" w:rsidR="00D35A5D" w:rsidTr="2BDCA476" w14:paraId="64909B57"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6E1062" w14:paraId="6E725B7A" w14:textId="339BCC93">
            <w:pPr>
              <w:spacing w:before="0" w:after="0"/>
              <w:ind w:right="284"/>
              <w:rPr>
                <w:rFonts w:ascii="Cambria" w:hAnsi="Cambria" w:cstheme="minorHAnsi"/>
                <w:color w:val="000000" w:themeColor="text1"/>
                <w:szCs w:val="24"/>
              </w:rPr>
            </w:pPr>
            <w:r w:rsidRPr="001E4E3A">
              <w:rPr>
                <w:rFonts w:ascii="Cambria" w:hAnsi="Cambria"/>
                <w:rPrChange w:author="Helēna Rimša" w:date="2024-07-08T08:22:00Z" w16du:dateUtc="2024-07-08T05:22:00Z" w:id="274">
                  <w:rPr/>
                </w:rPrChange>
              </w:rPr>
              <w:fldChar w:fldCharType="begin"/>
            </w:r>
            <w:r w:rsidRPr="001E4E3A">
              <w:rPr>
                <w:rFonts w:ascii="Cambria" w:hAnsi="Cambria"/>
                <w:rPrChange w:author="Helēna Rimša" w:date="2024-07-08T08:22:00Z" w16du:dateUtc="2024-07-08T05:22:00Z" w:id="275">
                  <w:rPr/>
                </w:rPrChange>
              </w:rPr>
              <w:instrText>HYPERLINK "file:///C:\\Users\\Helena.Rimsa\\OneDrive%20-%20VARAM\\NEKP2\\DATI\\tabulas_grafiki.xlsx" \l "RANGE!_ftn1"</w:instrText>
            </w:r>
            <w:r w:rsidRPr="001E4E3A" w:rsidR="00402628">
              <w:rPr>
                <w:rFonts w:ascii="Cambria" w:hAnsi="Cambria"/>
              </w:rPr>
            </w:r>
            <w:r w:rsidRPr="001E4E3A">
              <w:rPr>
                <w:rFonts w:ascii="Cambria" w:hAnsi="Cambria"/>
                <w:rPrChange w:author="Helēna Rimša" w:date="2024-07-08T08:22:00Z" w16du:dateUtc="2024-07-08T05:22:00Z" w:id="276">
                  <w:rPr>
                    <w:rFonts w:ascii="Cambria" w:hAnsi="Cambria" w:eastAsia="Times New Roman"/>
                    <w:color w:val="000000"/>
                    <w:lang w:eastAsia="lv-LV"/>
                  </w:rPr>
                </w:rPrChange>
              </w:rPr>
              <w:fldChar w:fldCharType="separate"/>
            </w:r>
            <w:r w:rsidRPr="001E4E3A" w:rsidR="008B5051">
              <w:rPr>
                <w:rFonts w:ascii="Cambria" w:hAnsi="Cambria" w:eastAsia="Times New Roman"/>
                <w:color w:val="000000"/>
                <w:lang w:eastAsia="lv-LV"/>
              </w:rPr>
              <w:t xml:space="preserve">AE īpatsvars enerģijas </w:t>
            </w:r>
            <w:proofErr w:type="spellStart"/>
            <w:r w:rsidRPr="001E4E3A" w:rsidR="008B5051">
              <w:rPr>
                <w:rFonts w:ascii="Cambria" w:hAnsi="Cambria" w:eastAsia="Times New Roman"/>
                <w:color w:val="000000"/>
                <w:lang w:eastAsia="lv-LV"/>
              </w:rPr>
              <w:t>galapatēriņā</w:t>
            </w:r>
            <w:proofErr w:type="spellEnd"/>
            <w:r w:rsidRPr="001E4E3A">
              <w:rPr>
                <w:rFonts w:ascii="Cambria" w:hAnsi="Cambria" w:eastAsia="Times New Roman"/>
                <w:color w:val="000000"/>
                <w:lang w:eastAsia="lv-LV"/>
              </w:rPr>
              <w:fldChar w:fldCharType="end"/>
            </w:r>
            <w:r w:rsidRPr="001E4E3A" w:rsidR="008B5051">
              <w:rPr>
                <w:rStyle w:val="FootnoteReference"/>
                <w:rFonts w:ascii="Cambria" w:hAnsi="Cambria" w:eastAsia="Times New Roman"/>
                <w:color w:val="000000"/>
                <w:lang w:eastAsia="lv-LV"/>
              </w:rPr>
              <w:footnoteReference w:id="70"/>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P="00E66994" w:rsidRDefault="008B5051" w14:paraId="342C574D" w14:textId="77777777">
            <w:pPr>
              <w:spacing w:before="0" w:after="0"/>
              <w:jc w:val="center"/>
              <w:rPr>
                <w:rFonts w:ascii="Cambria" w:hAnsi="Cambria" w:cstheme="minorHAnsi"/>
                <w:bCs/>
                <w:color w:val="000000" w:themeColor="text1"/>
                <w:szCs w:val="24"/>
              </w:rPr>
            </w:pPr>
            <w:r w:rsidRPr="001E4E3A">
              <w:rPr>
                <w:rFonts w:ascii="Cambria" w:hAnsi="Cambria" w:eastAsia="Times New Roman" w:cstheme="minorHAnsi"/>
                <w:color w:val="000000"/>
                <w:szCs w:val="24"/>
                <w:lang w:eastAsia="lv-LV"/>
              </w:rPr>
              <w:t>42,11</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B5051" w:rsidP="007D12DC" w:rsidRDefault="007D12DC" w14:paraId="19623E2A" w14:textId="0468DE29">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43,3</w:t>
            </w:r>
            <w:r w:rsidRPr="001E4E3A" w:rsidR="00C91BD4">
              <w:rPr>
                <w:rFonts w:ascii="Cambria" w:hAnsi="Cambria" w:eastAsia="Times New Roman"/>
                <w:color w:val="000000" w:themeColor="text1"/>
                <w:lang w:eastAsia="lv-LV"/>
              </w:rPr>
              <w:t>2</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2BDCA476" w:rsidRDefault="32CDBAA4" w14:paraId="241DE1BE" w14:textId="49A8BFE0">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53,9</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2BDCA476" w:rsidRDefault="362BEAE7" w14:paraId="2969F56A" w14:textId="5F8C8017">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62,0</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60F8B09B"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47,3</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2BDCA476" w:rsidRDefault="7B1B0C30" w14:paraId="3F9C26FD" w14:textId="5B7AEF0C">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61</w:t>
            </w:r>
          </w:p>
        </w:tc>
      </w:tr>
      <w:tr w:rsidRPr="001E4E3A" w:rsidR="00D35A5D" w:rsidTr="2BDCA476" w14:paraId="4223544C"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380E7C10" w14:paraId="1AA433DF" w14:textId="0768D55C">
            <w:pPr>
              <w:spacing w:before="0" w:after="0"/>
              <w:ind w:right="284"/>
              <w:rPr>
                <w:rFonts w:ascii="Cambria" w:hAnsi="Cambria"/>
              </w:rPr>
            </w:pPr>
            <w:r w:rsidRPr="001E4E3A">
              <w:rPr>
                <w:rFonts w:ascii="Cambria" w:hAnsi="Cambria"/>
              </w:rPr>
              <w:t>AE īpatsvars elektroenerģij</w:t>
            </w:r>
            <w:r w:rsidRPr="001E4E3A" w:rsidR="6F285D45">
              <w:rPr>
                <w:rFonts w:ascii="Cambria" w:hAnsi="Cambria"/>
              </w:rPr>
              <w:t xml:space="preserve">as </w:t>
            </w:r>
            <w:proofErr w:type="spellStart"/>
            <w:r w:rsidRPr="001E4E3A" w:rsidR="6F285D45">
              <w:rPr>
                <w:rFonts w:ascii="Cambria" w:hAnsi="Cambria"/>
              </w:rPr>
              <w:t>galapatēriņ</w:t>
            </w:r>
            <w:r w:rsidRPr="001E4E3A">
              <w:rPr>
                <w:rFonts w:ascii="Cambria" w:hAnsi="Cambria"/>
              </w:rPr>
              <w:t>ā</w:t>
            </w:r>
            <w:proofErr w:type="spellEnd"/>
            <w:r w:rsidRPr="001E4E3A" w:rsidR="009932EF">
              <w:rPr>
                <w:rStyle w:val="FootnoteReference"/>
                <w:rFonts w:ascii="Cambria" w:hAnsi="Cambria" w:eastAsia="Times New Roman"/>
                <w:color w:val="000000"/>
                <w:lang w:eastAsia="lv-LV"/>
              </w:rPr>
              <w:footnoteReference w:id="71"/>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P="00E66994" w:rsidRDefault="008B5051" w14:paraId="06462E4F" w14:textId="5A63CCDA">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olor w:val="000000"/>
                <w:lang w:eastAsia="lv-LV"/>
              </w:rPr>
              <w:t>51,4</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A10C3D" w:rsidP="007D12DC" w:rsidRDefault="00862834" w14:paraId="41E2267B" w14:textId="4BA7465E">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53,</w:t>
            </w:r>
            <w:r w:rsidRPr="001E4E3A" w:rsidR="4785B02F">
              <w:rPr>
                <w:rFonts w:ascii="Cambria" w:hAnsi="Cambria" w:eastAsia="Times New Roman"/>
                <w:color w:val="000000" w:themeColor="text1"/>
                <w:lang w:eastAsia="lv-LV"/>
              </w:rPr>
              <w:t>3</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2BDCA476" w:rsidRDefault="515E3483" w14:paraId="4D6B3BAE" w14:textId="406BFA17">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88,1</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2BDCA476" w:rsidRDefault="09FBD30D" w14:paraId="25DD57C8" w14:textId="7B4B5630">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100</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3F393A" w14:paraId="377D57C4" w14:textId="2C77FCA6">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iCs/>
                <w:color w:val="000000"/>
                <w:szCs w:val="24"/>
                <w:lang w:eastAsia="lv-LV"/>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6D6E71CB" w14:paraId="5E9CD850" w14:textId="0D141EBD">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&gt;</w:t>
            </w:r>
            <w:r w:rsidRPr="001E4E3A" w:rsidR="3C0CD9D9">
              <w:rPr>
                <w:rFonts w:ascii="Cambria" w:hAnsi="Cambria" w:eastAsia="Times New Roman"/>
                <w:color w:val="000000" w:themeColor="text1"/>
                <w:lang w:eastAsia="lv-LV"/>
              </w:rPr>
              <w:t>8</w:t>
            </w:r>
            <w:r w:rsidRPr="001E4E3A" w:rsidR="41F8C238">
              <w:rPr>
                <w:rFonts w:ascii="Cambria" w:hAnsi="Cambria" w:eastAsia="Times New Roman"/>
                <w:color w:val="000000" w:themeColor="text1"/>
                <w:lang w:eastAsia="lv-LV"/>
              </w:rPr>
              <w:t>0</w:t>
            </w:r>
          </w:p>
        </w:tc>
      </w:tr>
      <w:tr w:rsidRPr="001E4E3A" w:rsidR="00D35A5D" w:rsidTr="2BDCA476" w14:paraId="5570E067"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574A8" w:rsidP="00E66994" w:rsidRDefault="51545738" w14:paraId="33F4A5AC" w14:textId="2CFF4022">
            <w:pPr>
              <w:spacing w:before="0" w:after="0"/>
              <w:ind w:right="284"/>
              <w:rPr>
                <w:rFonts w:ascii="Cambria" w:hAnsi="Cambria"/>
              </w:rPr>
            </w:pPr>
            <w:r w:rsidRPr="001E4E3A">
              <w:rPr>
                <w:rFonts w:ascii="Cambria" w:hAnsi="Cambria"/>
              </w:rPr>
              <w:t xml:space="preserve">AER īpatsvars </w:t>
            </w:r>
            <w:r w:rsidRPr="001E4E3A" w:rsidR="1F1C7BEC">
              <w:rPr>
                <w:rFonts w:ascii="Cambria" w:hAnsi="Cambria"/>
              </w:rPr>
              <w:t xml:space="preserve">Latvijā </w:t>
            </w:r>
            <w:r w:rsidRPr="001E4E3A" w:rsidR="58435327">
              <w:rPr>
                <w:rFonts w:ascii="Cambria" w:hAnsi="Cambria"/>
              </w:rPr>
              <w:t>vietējam patēriņam</w:t>
            </w:r>
            <w:r w:rsidRPr="001E4E3A" w:rsidR="1F1C7BEC">
              <w:rPr>
                <w:rFonts w:ascii="Cambria" w:hAnsi="Cambria"/>
              </w:rPr>
              <w:t xml:space="preserve"> </w:t>
            </w:r>
            <w:r w:rsidRPr="001E4E3A" w:rsidR="674051FA">
              <w:rPr>
                <w:rFonts w:ascii="Cambria" w:hAnsi="Cambria"/>
              </w:rPr>
              <w:t>saražotajā elektroenerģijā</w:t>
            </w:r>
          </w:p>
        </w:tc>
        <w:tc>
          <w:tcPr>
            <w:tcW w:w="129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574A8" w:rsidP="00E66994" w:rsidRDefault="674051FA" w14:paraId="4B848363" w14:textId="270F4D0A">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6</w:t>
            </w:r>
            <w:r w:rsidRPr="001E4E3A" w:rsidR="35422AE9">
              <w:rPr>
                <w:rFonts w:ascii="Cambria" w:hAnsi="Cambria" w:eastAsia="Times New Roman"/>
                <w:color w:val="000000" w:themeColor="text1"/>
                <w:lang w:eastAsia="lv-LV"/>
              </w:rPr>
              <w:t>8,1</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574A8" w:rsidP="2C0E12ED" w:rsidRDefault="674051FA" w14:paraId="35B146E1" w14:textId="00AEDA79">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7</w:t>
            </w:r>
            <w:r w:rsidRPr="001E4E3A" w:rsidR="45B9FC1F">
              <w:rPr>
                <w:rFonts w:ascii="Cambria" w:hAnsi="Cambria" w:eastAsia="Times New Roman"/>
                <w:color w:val="000000" w:themeColor="text1"/>
                <w:lang w:eastAsia="lv-LV"/>
              </w:rPr>
              <w:t>1,6</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574A8" w:rsidP="2C0E12ED" w:rsidRDefault="3F29098A" w14:paraId="6CF8FE60" w14:textId="677ADEC1">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9</w:t>
            </w:r>
            <w:r w:rsidRPr="001E4E3A" w:rsidR="2390764D">
              <w:rPr>
                <w:rFonts w:ascii="Cambria" w:hAnsi="Cambria" w:eastAsia="Times New Roman"/>
                <w:color w:val="000000" w:themeColor="text1"/>
                <w:lang w:eastAsia="lv-LV"/>
              </w:rPr>
              <w:t>4,3</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574A8" w:rsidP="2C0E12ED" w:rsidRDefault="5924622E" w14:paraId="2743A482" w14:textId="006B207A">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109</w:t>
            </w:r>
            <w:r w:rsidRPr="001E4E3A" w:rsidR="500161FB">
              <w:rPr>
                <w:rFonts w:ascii="Cambria" w:hAnsi="Cambria" w:eastAsia="Times New Roman"/>
                <w:color w:val="000000" w:themeColor="text1"/>
                <w:lang w:eastAsia="lv-LV"/>
              </w:rPr>
              <w:t>,4</w:t>
            </w:r>
          </w:p>
        </w:tc>
        <w:tc>
          <w:tcPr>
            <w:tcW w:w="1350"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574A8" w:rsidP="2C0E12ED" w:rsidRDefault="6F285D45" w14:paraId="690ADDF9" w14:textId="092EEC39">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w:t>
            </w:r>
          </w:p>
        </w:tc>
        <w:tc>
          <w:tcPr>
            <w:tcW w:w="1061"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574A8" w:rsidP="2C0E12ED" w:rsidRDefault="6F285D45" w14:paraId="60F295FC" w14:textId="2EE6D809">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100</w:t>
            </w:r>
          </w:p>
        </w:tc>
      </w:tr>
      <w:tr w:rsidRPr="001E4E3A" w:rsidR="00D35A5D" w:rsidTr="2BDCA476" w14:paraId="3D3F78FD"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6E1062" w14:paraId="6065BC47" w14:textId="5F1D72FA">
            <w:pPr>
              <w:spacing w:before="0" w:after="0"/>
              <w:ind w:right="284"/>
              <w:rPr>
                <w:rFonts w:ascii="Cambria" w:hAnsi="Cambria" w:cstheme="minorHAnsi"/>
                <w:color w:val="000000" w:themeColor="text1"/>
                <w:szCs w:val="24"/>
              </w:rPr>
            </w:pPr>
            <w:r w:rsidRPr="001E4E3A">
              <w:rPr>
                <w:rFonts w:ascii="Cambria" w:hAnsi="Cambria"/>
                <w:rPrChange w:author="Helēna Rimša" w:date="2024-07-08T08:22:00Z" w16du:dateUtc="2024-07-08T05:22:00Z" w:id="277">
                  <w:rPr/>
                </w:rPrChange>
              </w:rPr>
              <w:fldChar w:fldCharType="begin"/>
            </w:r>
            <w:r w:rsidRPr="001E4E3A">
              <w:rPr>
                <w:rFonts w:ascii="Cambria" w:hAnsi="Cambria"/>
                <w:rPrChange w:author="Helēna Rimša" w:date="2024-07-08T08:22:00Z" w16du:dateUtc="2024-07-08T05:22:00Z" w:id="278">
                  <w:rPr/>
                </w:rPrChange>
              </w:rPr>
              <w:instrText>HYPERLINK "file:///C:\\Users\\Helena.Rimsa\\OneDrive%20-%20VARAM\\NEKP2\\DATI\\tabulas_grafiki.xlsx" \l "RANGE!_ftn2"</w:instrText>
            </w:r>
            <w:r w:rsidRPr="001E4E3A" w:rsidR="00402628">
              <w:rPr>
                <w:rFonts w:ascii="Cambria" w:hAnsi="Cambria"/>
              </w:rPr>
            </w:r>
            <w:r w:rsidRPr="001E4E3A">
              <w:rPr>
                <w:rFonts w:ascii="Cambria" w:hAnsi="Cambria"/>
                <w:rPrChange w:author="Helēna Rimša" w:date="2024-07-08T08:22:00Z" w16du:dateUtc="2024-07-08T05:22:00Z" w:id="279">
                  <w:rPr>
                    <w:rStyle w:val="FootnoteReference"/>
                    <w:rFonts w:ascii="Cambria" w:hAnsi="Cambria" w:eastAsia="Times New Roman"/>
                    <w:color w:val="000000"/>
                    <w:lang w:eastAsia="lv-LV"/>
                  </w:rPr>
                </w:rPrChange>
              </w:rPr>
              <w:fldChar w:fldCharType="separate"/>
            </w:r>
            <w:r w:rsidRPr="001E4E3A" w:rsidR="008B5051">
              <w:rPr>
                <w:rFonts w:ascii="Cambria" w:hAnsi="Cambria" w:eastAsia="Times New Roman"/>
                <w:color w:val="000000"/>
                <w:lang w:eastAsia="lv-LV"/>
              </w:rPr>
              <w:t xml:space="preserve">AE īpatsvars siltumapgādē un </w:t>
            </w:r>
            <w:proofErr w:type="spellStart"/>
            <w:r w:rsidRPr="001E4E3A" w:rsidR="008B5051">
              <w:rPr>
                <w:rFonts w:ascii="Cambria" w:hAnsi="Cambria" w:eastAsia="Times New Roman"/>
                <w:color w:val="000000"/>
                <w:lang w:eastAsia="lv-LV"/>
              </w:rPr>
              <w:t>aukstumapgādē</w:t>
            </w:r>
            <w:proofErr w:type="spellEnd"/>
            <w:r w:rsidRPr="001E4E3A" w:rsidR="008B5051">
              <w:rPr>
                <w:rStyle w:val="FootnoteReference"/>
                <w:rFonts w:ascii="Cambria" w:hAnsi="Cambria" w:eastAsia="Times New Roman"/>
                <w:color w:val="000000"/>
                <w:lang w:eastAsia="lv-LV"/>
              </w:rPr>
              <w:footnoteReference w:id="72"/>
            </w:r>
            <w:r w:rsidRPr="001E4E3A">
              <w:rPr>
                <w:rStyle w:val="FootnoteReference"/>
                <w:rFonts w:ascii="Cambria" w:hAnsi="Cambria" w:eastAsia="Times New Roman"/>
                <w:color w:val="000000"/>
                <w:lang w:eastAsia="lv-LV"/>
              </w:rPr>
              <w:fldChar w:fldCharType="end"/>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P="00E66994" w:rsidRDefault="008B5051" w14:paraId="39F4D360" w14:textId="77777777">
            <w:pPr>
              <w:spacing w:before="0" w:after="0"/>
              <w:jc w:val="center"/>
              <w:rPr>
                <w:rFonts w:ascii="Cambria" w:hAnsi="Cambria" w:cstheme="minorHAnsi"/>
                <w:bCs/>
                <w:color w:val="000000" w:themeColor="text1"/>
                <w:szCs w:val="24"/>
              </w:rPr>
            </w:pPr>
            <w:r w:rsidRPr="001E4E3A">
              <w:rPr>
                <w:rFonts w:ascii="Cambria" w:hAnsi="Cambria" w:eastAsia="Times New Roman" w:cstheme="minorHAnsi"/>
                <w:color w:val="000000"/>
                <w:szCs w:val="24"/>
                <w:lang w:eastAsia="lv-LV"/>
              </w:rPr>
              <w:t>57,4</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B5051" w:rsidP="007D12DC" w:rsidRDefault="00DF5F75" w14:paraId="0FEFDEAC" w14:textId="425E9AB0">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60,99</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33FAE71C" w14:paraId="005DCCB7" w14:textId="11DF8742">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68,</w:t>
            </w:r>
            <w:r w:rsidRPr="001E4E3A" w:rsidR="1ED7EF00">
              <w:rPr>
                <w:rFonts w:ascii="Cambria" w:hAnsi="Cambria" w:eastAsia="Times New Roman"/>
                <w:color w:val="000000" w:themeColor="text1"/>
                <w:lang w:eastAsia="lv-LV"/>
              </w:rPr>
              <w:t>9</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32D89FAD" w14:paraId="29833CDB" w14:textId="7F434022">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68,2</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DB6233" w14:paraId="2AC27620" w14:textId="0996E4A8">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013A8651"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66,4</w:t>
            </w:r>
          </w:p>
        </w:tc>
      </w:tr>
      <w:tr w:rsidRPr="001E4E3A" w:rsidR="00D35A5D" w:rsidTr="2BDCA476" w14:paraId="07E9FD91"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47115827" w14:textId="56D107D0">
            <w:pPr>
              <w:spacing w:before="0" w:after="0"/>
              <w:ind w:right="284"/>
              <w:rPr>
                <w:rFonts w:ascii="Cambria" w:hAnsi="Cambria" w:cstheme="minorHAnsi"/>
                <w:color w:val="000000" w:themeColor="text1"/>
                <w:szCs w:val="24"/>
              </w:rPr>
            </w:pPr>
            <w:r w:rsidRPr="001E4E3A">
              <w:rPr>
                <w:rFonts w:ascii="Cambria" w:hAnsi="Cambria" w:eastAsia="Times New Roman"/>
                <w:color w:val="000000"/>
                <w:lang w:eastAsia="lv-LV"/>
              </w:rPr>
              <w:t>AE īpatsvars CSA un CAA</w:t>
            </w:r>
            <w:r w:rsidRPr="001E4E3A">
              <w:rPr>
                <w:rStyle w:val="FootnoteReference"/>
                <w:rFonts w:ascii="Cambria" w:hAnsi="Cambria" w:eastAsia="Times New Roman"/>
                <w:color w:val="000000"/>
                <w:lang w:eastAsia="lv-LV"/>
              </w:rPr>
              <w:footnoteReference w:id="73"/>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P="00E66994" w:rsidRDefault="008B5051" w14:paraId="7F6FB817" w14:textId="6FCF81AE">
            <w:pPr>
              <w:spacing w:before="0" w:after="0"/>
              <w:jc w:val="center"/>
              <w:rPr>
                <w:rFonts w:ascii="Cambria" w:hAnsi="Cambria" w:cstheme="minorHAnsi"/>
                <w:bCs/>
                <w:color w:val="000000" w:themeColor="text1"/>
                <w:szCs w:val="24"/>
              </w:rPr>
            </w:pPr>
            <w:r w:rsidRPr="001E4E3A">
              <w:rPr>
                <w:rFonts w:ascii="Cambria" w:hAnsi="Cambria" w:eastAsia="Times New Roman" w:cstheme="minorHAnsi"/>
                <w:color w:val="000000"/>
                <w:szCs w:val="24"/>
                <w:lang w:eastAsia="lv-LV"/>
              </w:rPr>
              <w:t>56,6</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B5051" w:rsidP="009D42FE" w:rsidRDefault="009D42FE" w14:paraId="1B0B3711" w14:textId="1D28FA35">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63,9</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1DE6823A" w14:paraId="7BF64815" w14:textId="0E7E56A7">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6</w:t>
            </w:r>
            <w:r w:rsidRPr="001E4E3A" w:rsidR="054B2FB9">
              <w:rPr>
                <w:rFonts w:ascii="Cambria" w:hAnsi="Cambria" w:eastAsia="Times New Roman"/>
                <w:color w:val="000000" w:themeColor="text1"/>
                <w:lang w:eastAsia="lv-LV"/>
              </w:rPr>
              <w:t>7,2</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1E1EFECA" w14:paraId="3238460A" w14:textId="652051EF">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68,4</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DB6233" w14:paraId="33E3C394" w14:textId="7CCEB9D3">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43D2C55B" w14:textId="77777777">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73,9</w:t>
            </w:r>
          </w:p>
        </w:tc>
      </w:tr>
      <w:tr w:rsidRPr="001E4E3A" w:rsidR="000A2829" w:rsidTr="2BDCA476" w14:paraId="1560D45F"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0A2829" w:rsidP="00E66994" w:rsidRDefault="000A2829" w14:paraId="5C117B45" w14:textId="452E50AC">
            <w:pPr>
              <w:spacing w:before="0" w:after="0"/>
              <w:ind w:right="284"/>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AE īpatsvars transportā</w:t>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0A2829" w:rsidP="00E66994" w:rsidRDefault="00782AF9" w14:paraId="25B2E6F3" w14:textId="136D39B5">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6,4</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0A2829" w:rsidP="00271898" w:rsidRDefault="00782AF9" w14:paraId="5B52CCCC" w14:textId="0F2368EE">
            <w:pPr>
              <w:spacing w:before="0" w:after="0"/>
              <w:jc w:val="center"/>
              <w:rPr>
                <w:rFonts w:ascii="Cambria" w:hAnsi="Cambria" w:eastAsia="Times New Roman"/>
                <w:color w:val="000000" w:themeColor="text1"/>
                <w:lang w:eastAsia="lv-LV"/>
              </w:rPr>
            </w:pPr>
            <w:r w:rsidRPr="001E4E3A">
              <w:rPr>
                <w:rFonts w:ascii="Cambria" w:hAnsi="Cambria" w:eastAsia="Times New Roman"/>
                <w:color w:val="000000" w:themeColor="text1"/>
                <w:lang w:eastAsia="lv-LV"/>
              </w:rPr>
              <w:t>3,1</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0A2829" w:rsidP="00E66994" w:rsidRDefault="054B2FB9" w14:paraId="128783C1" w14:textId="1FCF0C87">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12,2</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0A2829" w:rsidP="00E66994" w:rsidRDefault="00292414" w14:paraId="73D64E30" w14:textId="2AC41974">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30,3</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0A2829" w:rsidP="00E66994" w:rsidRDefault="00DB6233" w14:paraId="7F8287C9" w14:textId="5BE48DBE">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0A2829" w:rsidP="00E66994" w:rsidRDefault="00782AF9" w14:paraId="4DA03011" w14:textId="56BD31AB">
            <w:pPr>
              <w:spacing w:before="0" w:after="0"/>
              <w:jc w:val="center"/>
              <w:rPr>
                <w:rFonts w:ascii="Cambria" w:hAnsi="Cambria"/>
                <w:color w:val="000000" w:themeColor="text1"/>
                <w:sz w:val="26"/>
                <w:szCs w:val="26"/>
              </w:rPr>
            </w:pPr>
            <w:r w:rsidRPr="001E4E3A">
              <w:rPr>
                <w:rFonts w:ascii="Cambria" w:hAnsi="Cambria"/>
                <w:color w:val="000000" w:themeColor="text1"/>
                <w:sz w:val="26"/>
                <w:szCs w:val="26"/>
              </w:rPr>
              <w:t>29</w:t>
            </w:r>
          </w:p>
        </w:tc>
      </w:tr>
      <w:tr w:rsidRPr="001E4E3A" w:rsidR="00C93639" w:rsidTr="2BDCA476" w14:paraId="18140A0A"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36B15E6C" w14:textId="38B50543">
            <w:pPr>
              <w:spacing w:before="0" w:after="0"/>
              <w:ind w:right="284"/>
              <w:rPr>
                <w:rFonts w:ascii="Cambria" w:hAnsi="Cambria" w:cstheme="minorHAnsi"/>
                <w:color w:val="000000" w:themeColor="text1"/>
                <w:szCs w:val="24"/>
              </w:rPr>
            </w:pPr>
            <w:r w:rsidRPr="001E4E3A">
              <w:rPr>
                <w:rFonts w:ascii="Cambria" w:hAnsi="Cambria" w:eastAsia="Times New Roman" w:cstheme="minorHAnsi"/>
                <w:color w:val="000000"/>
                <w:szCs w:val="24"/>
                <w:lang w:eastAsia="lv-LV"/>
              </w:rPr>
              <w:t>AE īpatsvars ēkās</w:t>
            </w:r>
            <w:r w:rsidRPr="001E4E3A">
              <w:rPr>
                <w:rStyle w:val="FootnoteReference"/>
                <w:rFonts w:ascii="Cambria" w:hAnsi="Cambria" w:eastAsia="Times New Roman" w:cstheme="minorHAnsi"/>
                <w:color w:val="000000"/>
                <w:szCs w:val="24"/>
                <w:lang w:eastAsia="lv-LV"/>
              </w:rPr>
              <w:footnoteReference w:id="74"/>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P="00E66994" w:rsidRDefault="008B5051" w14:paraId="4D80184B" w14:textId="4E5A90F3">
            <w:pPr>
              <w:spacing w:before="0" w:after="0"/>
              <w:jc w:val="center"/>
              <w:rPr>
                <w:rFonts w:ascii="Cambria" w:hAnsi="Cambria" w:cstheme="minorHAnsi"/>
                <w:bCs/>
                <w:color w:val="000000" w:themeColor="text1"/>
                <w:szCs w:val="24"/>
              </w:rPr>
            </w:pPr>
            <w:r w:rsidRPr="001E4E3A">
              <w:rPr>
                <w:rFonts w:ascii="Cambria" w:hAnsi="Cambria" w:eastAsia="Times New Roman" w:cstheme="minorHAnsi"/>
                <w:color w:val="000000"/>
                <w:szCs w:val="24"/>
                <w:lang w:eastAsia="lv-LV"/>
              </w:rPr>
              <w:t>57,2</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B5051" w:rsidP="00271898" w:rsidRDefault="00271898" w14:paraId="23F959BB" w14:textId="53B02DDA">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60,6</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0071570D" w14:paraId="4630E4E4" w14:textId="0555138B">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61,6</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45F5422A" w14:paraId="5CC9CB07" w14:textId="31575E89">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61,</w:t>
            </w:r>
            <w:r w:rsidRPr="001E4E3A" w:rsidR="09B9362B">
              <w:rPr>
                <w:rFonts w:ascii="Cambria" w:hAnsi="Cambria" w:eastAsia="Times New Roman"/>
                <w:color w:val="000000" w:themeColor="text1"/>
                <w:lang w:eastAsia="lv-LV"/>
              </w:rPr>
              <w:t>5</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447EC155"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1569FC" w14:paraId="4DCBA209" w14:textId="70C9386D">
            <w:pPr>
              <w:spacing w:before="0" w:after="0"/>
              <w:jc w:val="center"/>
              <w:rPr>
                <w:rFonts w:ascii="Cambria" w:hAnsi="Cambria" w:eastAsia="Times New Roman"/>
                <w:color w:val="000000"/>
                <w:lang w:eastAsia="lv-LV"/>
              </w:rPr>
            </w:pPr>
            <w:r w:rsidRPr="001E4E3A">
              <w:rPr>
                <w:rFonts w:ascii="Cambria" w:hAnsi="Cambria"/>
                <w:color w:val="000000" w:themeColor="text1"/>
                <w:sz w:val="26"/>
                <w:szCs w:val="26"/>
              </w:rPr>
              <w:t>65</w:t>
            </w:r>
          </w:p>
        </w:tc>
      </w:tr>
      <w:tr w:rsidRPr="001E4E3A" w:rsidR="00D35A5D" w:rsidTr="2BDCA476" w14:paraId="081E32DC"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53D1E225" w14:textId="0F3C76BF">
            <w:pPr>
              <w:spacing w:before="0" w:after="0"/>
              <w:ind w:right="284"/>
              <w:rPr>
                <w:rFonts w:ascii="Cambria" w:hAnsi="Cambria" w:cstheme="minorHAnsi"/>
                <w:color w:val="000000" w:themeColor="text1"/>
                <w:szCs w:val="24"/>
              </w:rPr>
            </w:pPr>
            <w:r w:rsidRPr="001E4E3A">
              <w:rPr>
                <w:rFonts w:ascii="Cambria" w:hAnsi="Cambria" w:eastAsia="Times New Roman"/>
                <w:color w:val="000000"/>
                <w:lang w:eastAsia="lv-LV"/>
              </w:rPr>
              <w:t>AE īpatsvars rūpniecībā</w:t>
            </w:r>
            <w:r w:rsidRPr="001E4E3A">
              <w:rPr>
                <w:rStyle w:val="FootnoteReference"/>
                <w:rFonts w:ascii="Cambria" w:hAnsi="Cambria" w:eastAsia="Times New Roman"/>
                <w:color w:val="000000"/>
                <w:lang w:eastAsia="lv-LV"/>
              </w:rPr>
              <w:footnoteReference w:id="75"/>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P="00E66994" w:rsidRDefault="008B5051" w14:paraId="35DD8E58" w14:textId="30D6660B">
            <w:pPr>
              <w:spacing w:before="0" w:after="0"/>
              <w:jc w:val="center"/>
              <w:rPr>
                <w:rFonts w:ascii="Cambria" w:hAnsi="Cambria" w:cstheme="minorHAnsi"/>
                <w:bCs/>
                <w:color w:val="000000" w:themeColor="text1"/>
                <w:szCs w:val="24"/>
              </w:rPr>
            </w:pPr>
            <w:r w:rsidRPr="001E4E3A">
              <w:rPr>
                <w:rFonts w:ascii="Cambria" w:hAnsi="Cambria" w:eastAsia="Times New Roman" w:cstheme="minorHAnsi"/>
                <w:color w:val="000000"/>
                <w:szCs w:val="24"/>
                <w:lang w:eastAsia="lv-LV"/>
              </w:rPr>
              <w:t>58,5</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B5051" w:rsidP="00271898" w:rsidRDefault="00B242B7" w14:paraId="1A8C5093" w14:textId="3E91EEE7">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63,2</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000B24CA" w14:paraId="0FAA84D6" w14:textId="7B1E4424">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73,2</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21CF651E" w14:paraId="1BB6C86E" w14:textId="132B983E">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7</w:t>
            </w:r>
            <w:r w:rsidRPr="001E4E3A" w:rsidR="1A1DD853">
              <w:rPr>
                <w:rFonts w:ascii="Cambria" w:hAnsi="Cambria" w:eastAsia="Times New Roman"/>
                <w:color w:val="000000" w:themeColor="text1"/>
                <w:lang w:eastAsia="lv-LV"/>
              </w:rPr>
              <w:t>8,1</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A06B69" w14:paraId="4E33F0C3" w14:textId="7286B19E">
            <w:pPr>
              <w:spacing w:before="0" w:after="0"/>
              <w:jc w:val="center"/>
              <w:rPr>
                <w:rFonts w:ascii="Cambria" w:hAnsi="Cambria" w:eastAsia="Times New Roman" w:cstheme="minorHAnsi"/>
                <w:color w:val="000000"/>
                <w:szCs w:val="24"/>
                <w:lang w:eastAsia="lv-LV"/>
              </w:rPr>
            </w:pPr>
            <w:r w:rsidRPr="001E4E3A" w:rsidDel="00A06B69">
              <w:rPr>
                <w:rFonts w:ascii="Cambria" w:hAnsi="Cambria" w:eastAsia="Times New Roman" w:cstheme="minorHAnsi"/>
                <w:i/>
                <w:color w:val="000000"/>
                <w:szCs w:val="24"/>
                <w:lang w:eastAsia="lv-LV"/>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681DD7" w14:paraId="39A849A6" w14:textId="54E33412">
            <w:pPr>
              <w:spacing w:before="0" w:after="0"/>
              <w:jc w:val="center"/>
              <w:rPr>
                <w:rFonts w:ascii="Cambria" w:hAnsi="Cambria" w:eastAsia="Times New Roman"/>
                <w:color w:val="000000"/>
                <w:lang w:eastAsia="lv-LV"/>
              </w:rPr>
            </w:pPr>
            <w:r w:rsidRPr="001E4E3A">
              <w:rPr>
                <w:rFonts w:ascii="Cambria" w:hAnsi="Cambria"/>
                <w:color w:val="000000" w:themeColor="text1"/>
                <w:sz w:val="26"/>
                <w:szCs w:val="26"/>
              </w:rPr>
              <w:t>7</w:t>
            </w:r>
            <w:r w:rsidRPr="001E4E3A" w:rsidR="00AE60C4">
              <w:rPr>
                <w:rFonts w:ascii="Cambria" w:hAnsi="Cambria"/>
                <w:color w:val="000000" w:themeColor="text1"/>
                <w:sz w:val="26"/>
                <w:szCs w:val="26"/>
              </w:rPr>
              <w:t>3,1</w:t>
            </w:r>
          </w:p>
        </w:tc>
      </w:tr>
      <w:tr w:rsidRPr="001E4E3A" w:rsidR="00C93639" w:rsidTr="2BDCA476" w14:paraId="435CFF0D"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0991D554" w14:textId="77777777">
            <w:pPr>
              <w:spacing w:before="0" w:after="0"/>
              <w:ind w:right="284"/>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AE īpatsvars lauksaimniecībā, mežsaimniecībā un zivsaimniecībā</w:t>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P="00E66994" w:rsidRDefault="008B5051" w14:paraId="3AB19BDB" w14:textId="7414FCF9">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18,0</w:t>
            </w:r>
          </w:p>
        </w:tc>
        <w:tc>
          <w:tcPr>
            <w:tcW w:w="1080" w:type="dxa"/>
            <w:tcBorders>
              <w:top w:val="single" w:color="auto" w:sz="2" w:space="0"/>
              <w:left w:val="single" w:color="auto" w:sz="2" w:space="0"/>
              <w:bottom w:val="single" w:color="auto" w:sz="2" w:space="0"/>
              <w:right w:val="single" w:color="auto" w:sz="2" w:space="0"/>
            </w:tcBorders>
            <w:vAlign w:val="center"/>
          </w:tcPr>
          <w:p w:rsidRPr="001E4E3A" w:rsidR="008B5051" w:rsidP="002E2C79" w:rsidRDefault="002E2C79" w14:paraId="25E30FF3" w14:textId="20EF2347">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17,5</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00372DB9" w14:paraId="4AB4FE12" w14:textId="257505EA">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ND</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00372DB9" w14:paraId="1C83C664" w14:textId="72AAAD5D">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ND</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372DB9" w14:paraId="065EB99B" w14:textId="073585D6">
            <w:pPr>
              <w:spacing w:before="0" w:after="0"/>
              <w:jc w:val="center"/>
              <w:rPr>
                <w:rFonts w:ascii="Cambria" w:hAnsi="Cambria" w:eastAsia="Times New Roman"/>
                <w:color w:val="000000"/>
                <w:lang w:eastAsia="lv-LV"/>
              </w:rPr>
            </w:pPr>
            <w:r w:rsidRPr="001E4E3A">
              <w:rPr>
                <w:rFonts w:ascii="Cambria" w:hAnsi="Cambria" w:eastAsia="Times New Roman"/>
                <w:iCs/>
                <w:color w:val="000000"/>
                <w:lang w:eastAsia="lv-LV"/>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7B032986" w14:textId="77777777">
            <w:pPr>
              <w:spacing w:before="0" w:after="0"/>
              <w:jc w:val="center"/>
              <w:rPr>
                <w:rFonts w:ascii="Cambria" w:hAnsi="Cambria" w:eastAsia="Times New Roman"/>
                <w:color w:val="000000"/>
                <w:lang w:eastAsia="lv-LV"/>
              </w:rPr>
            </w:pPr>
            <w:r w:rsidRPr="001E4E3A">
              <w:rPr>
                <w:rFonts w:ascii="Cambria" w:hAnsi="Cambria"/>
                <w:color w:val="000000" w:themeColor="text1"/>
                <w:sz w:val="26"/>
                <w:szCs w:val="26"/>
              </w:rPr>
              <w:t>30</w:t>
            </w:r>
          </w:p>
        </w:tc>
      </w:tr>
      <w:tr w:rsidRPr="001E4E3A" w:rsidR="00D35A5D" w:rsidTr="2BDCA476" w14:paraId="733356D7"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61B17BD9" w14:textId="64F58C43">
            <w:pPr>
              <w:spacing w:before="0" w:after="0"/>
              <w:ind w:right="284"/>
              <w:rPr>
                <w:rFonts w:ascii="Cambria" w:hAnsi="Cambria" w:cstheme="minorHAnsi"/>
                <w:color w:val="000000" w:themeColor="text1"/>
                <w:szCs w:val="24"/>
              </w:rPr>
            </w:pPr>
            <w:r w:rsidRPr="001E4E3A">
              <w:rPr>
                <w:rFonts w:ascii="Cambria" w:hAnsi="Cambria" w:eastAsia="Times New Roman"/>
                <w:color w:val="000000"/>
                <w:lang w:eastAsia="lv-LV"/>
              </w:rPr>
              <w:t>moderno biodegvielu</w:t>
            </w:r>
            <w:r w:rsidRPr="001E4E3A">
              <w:rPr>
                <w:rStyle w:val="FootnoteReference"/>
                <w:rFonts w:ascii="Cambria" w:hAnsi="Cambria" w:eastAsia="Times New Roman"/>
                <w:color w:val="000000"/>
                <w:lang w:eastAsia="lv-LV"/>
              </w:rPr>
              <w:footnoteReference w:id="76"/>
            </w:r>
            <w:r w:rsidRPr="001E4E3A">
              <w:rPr>
                <w:rFonts w:ascii="Cambria" w:hAnsi="Cambria" w:eastAsia="Times New Roman"/>
                <w:color w:val="000000"/>
                <w:lang w:eastAsia="lv-LV"/>
              </w:rPr>
              <w:t xml:space="preserve"> un biogāzes īpatsvars transportā</w:t>
            </w:r>
            <w:r w:rsidRPr="001E4E3A">
              <w:rPr>
                <w:rStyle w:val="FootnoteReference"/>
                <w:rFonts w:ascii="Cambria" w:hAnsi="Cambria" w:eastAsia="Times New Roman"/>
                <w:color w:val="000000"/>
                <w:lang w:eastAsia="lv-LV"/>
              </w:rPr>
              <w:footnoteReference w:id="77"/>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P="00E66994" w:rsidRDefault="008B5051" w14:paraId="70E923C6" w14:textId="77777777">
            <w:pPr>
              <w:spacing w:before="0" w:after="0"/>
              <w:jc w:val="center"/>
              <w:rPr>
                <w:rFonts w:ascii="Cambria" w:hAnsi="Cambria" w:cstheme="minorHAnsi"/>
                <w:bCs/>
                <w:color w:val="000000" w:themeColor="text1"/>
                <w:szCs w:val="24"/>
              </w:rPr>
            </w:pPr>
            <w:r w:rsidRPr="001E4E3A">
              <w:rPr>
                <w:rFonts w:ascii="Cambria" w:hAnsi="Cambria" w:eastAsia="Times New Roman" w:cstheme="minorHAnsi"/>
                <w:color w:val="000000"/>
                <w:szCs w:val="24"/>
                <w:lang w:eastAsia="lv-LV"/>
              </w:rPr>
              <w:t>2,3</w:t>
            </w:r>
          </w:p>
        </w:tc>
        <w:tc>
          <w:tcPr>
            <w:tcW w:w="1080" w:type="dxa"/>
            <w:tcBorders>
              <w:top w:val="single" w:color="auto" w:sz="2" w:space="0"/>
              <w:left w:val="single" w:color="auto" w:sz="2" w:space="0"/>
              <w:bottom w:val="single" w:color="auto" w:sz="2" w:space="0"/>
              <w:right w:val="single" w:color="auto" w:sz="2" w:space="0"/>
            </w:tcBorders>
            <w:vAlign w:val="center"/>
          </w:tcPr>
          <w:p w:rsidRPr="001E4E3A" w:rsidR="008B5051" w:rsidP="00711807" w:rsidRDefault="00711807" w14:paraId="52D34B55" w14:textId="55EAB160">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0,9</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008B5051" w14:paraId="3B0E4B01" w14:textId="0A592A25">
            <w:pPr>
              <w:spacing w:before="0" w:after="0"/>
              <w:jc w:val="center"/>
              <w:rPr>
                <w:rFonts w:ascii="Cambria" w:hAnsi="Cambria" w:eastAsia="Times New Roman"/>
                <w:color w:val="000000"/>
                <w:lang w:eastAsia="lv-LV"/>
              </w:rPr>
            </w:pP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00DE60E4" w14:paraId="2E604ABE" w14:textId="7D1BD041">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5,5</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3F202BA6"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1</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503743DD"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5,5</w:t>
            </w:r>
          </w:p>
        </w:tc>
      </w:tr>
      <w:tr w:rsidRPr="001E4E3A" w:rsidR="00C93639" w:rsidTr="2BDCA476" w14:paraId="4E456104"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139762FB" w14:textId="672ABBD9">
            <w:pPr>
              <w:spacing w:before="0" w:after="0"/>
              <w:ind w:right="284"/>
              <w:rPr>
                <w:rFonts w:ascii="Cambria" w:hAnsi="Cambria" w:cstheme="minorHAnsi"/>
                <w:color w:val="000000" w:themeColor="text1"/>
                <w:szCs w:val="24"/>
              </w:rPr>
            </w:pPr>
            <w:r w:rsidRPr="001E4E3A">
              <w:rPr>
                <w:rFonts w:ascii="Cambria" w:hAnsi="Cambria" w:eastAsia="Times New Roman"/>
                <w:color w:val="000000"/>
                <w:lang w:eastAsia="lv-LV"/>
              </w:rPr>
              <w:t>RFNBO īpatsvars transportā</w:t>
            </w:r>
            <w:r w:rsidRPr="001E4E3A">
              <w:rPr>
                <w:rStyle w:val="FootnoteReference"/>
                <w:rFonts w:ascii="Cambria" w:hAnsi="Cambria" w:eastAsia="Times New Roman"/>
                <w:color w:val="000000"/>
                <w:lang w:eastAsia="lv-LV"/>
              </w:rPr>
              <w:footnoteReference w:id="78"/>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P="00E66994" w:rsidRDefault="008B5051" w14:paraId="31BCE7D0" w14:textId="77777777">
            <w:pPr>
              <w:spacing w:before="0" w:after="0"/>
              <w:jc w:val="center"/>
              <w:rPr>
                <w:rFonts w:ascii="Cambria" w:hAnsi="Cambria" w:cstheme="minorHAnsi"/>
                <w:bCs/>
                <w:color w:val="000000" w:themeColor="text1"/>
                <w:szCs w:val="24"/>
              </w:rPr>
            </w:pPr>
            <w:r w:rsidRPr="001E4E3A">
              <w:rPr>
                <w:rFonts w:ascii="Cambria" w:hAnsi="Cambria" w:eastAsia="Times New Roman" w:cstheme="minorHAnsi"/>
                <w:color w:val="000000"/>
                <w:szCs w:val="24"/>
                <w:lang w:eastAsia="lv-LV"/>
              </w:rPr>
              <w:t>0</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B5051" w:rsidP="00711807" w:rsidRDefault="00711807" w14:paraId="334A9F54" w14:textId="797B1401">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0</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00EC5A58" w14:paraId="3715EBFB" w14:textId="1626A05F">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0,00002</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004955E2" w14:paraId="5F0AD8B8" w14:textId="63DA567E">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0,6</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3E28F132"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43B9E9A6"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1</w:t>
            </w:r>
          </w:p>
        </w:tc>
      </w:tr>
      <w:tr w:rsidRPr="001E4E3A" w:rsidR="00C93639" w:rsidTr="2BDCA476" w14:paraId="7AB2EA64"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995A3F" w:rsidP="00E66994" w:rsidRDefault="00703FAA" w14:paraId="7A82DE94" w14:textId="4CA83A34">
            <w:pPr>
              <w:spacing w:before="0" w:after="0"/>
              <w:ind w:right="284"/>
              <w:rPr>
                <w:rFonts w:ascii="Cambria" w:hAnsi="Cambria" w:eastAsia="Times New Roman"/>
                <w:color w:val="000000"/>
                <w:lang w:eastAsia="lv-LV"/>
              </w:rPr>
            </w:pPr>
            <w:r w:rsidRPr="001E4E3A">
              <w:rPr>
                <w:rFonts w:ascii="Cambria" w:hAnsi="Cambria" w:eastAsia="Times New Roman"/>
                <w:color w:val="000000"/>
                <w:lang w:eastAsia="lv-LV"/>
              </w:rPr>
              <w:t>RFNBO īpatsvars rūpniecībā izmantotajā ūdeņradī</w:t>
            </w:r>
            <w:r w:rsidRPr="001E4E3A" w:rsidR="00817AF7">
              <w:rPr>
                <w:rStyle w:val="FootnoteReference"/>
                <w:rFonts w:ascii="Cambria" w:hAnsi="Cambria" w:eastAsia="Times New Roman"/>
                <w:color w:val="000000"/>
                <w:lang w:eastAsia="lv-LV"/>
              </w:rPr>
              <w:footnoteReference w:id="79"/>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995A3F" w:rsidP="00E66994" w:rsidRDefault="00703FAA" w14:paraId="09A1CBA8" w14:textId="2699F170">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0</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995A3F" w:rsidP="00711807" w:rsidRDefault="00703FAA" w14:paraId="1F0E9120" w14:textId="3ADBB4C7">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0</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995A3F" w:rsidP="00E66994" w:rsidRDefault="68FB0B7B" w14:paraId="0CE228BB" w14:textId="169F9FF7">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0</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995A3F" w:rsidP="00E66994" w:rsidRDefault="68FB0B7B" w14:paraId="5B4158EF" w14:textId="1AE79613">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0</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995A3F" w:rsidP="00E66994" w:rsidRDefault="00817AF7" w14:paraId="74FDC235" w14:textId="7392EB49">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995A3F" w:rsidP="00E66994" w:rsidRDefault="003B05B1" w14:paraId="46104EFC" w14:textId="0F6BE7F0">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42</w:t>
            </w:r>
          </w:p>
        </w:tc>
      </w:tr>
      <w:tr w:rsidRPr="001E4E3A" w:rsidR="00C93639" w:rsidTr="2BDCA476" w14:paraId="055199BA"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6E1062" w14:paraId="56A7BCE1" w14:textId="6DACB608">
            <w:pPr>
              <w:spacing w:before="0" w:after="0"/>
              <w:ind w:right="284"/>
              <w:rPr>
                <w:rFonts w:ascii="Cambria" w:hAnsi="Cambria" w:cstheme="minorHAnsi"/>
                <w:color w:val="000000" w:themeColor="text1"/>
                <w:szCs w:val="24"/>
              </w:rPr>
            </w:pPr>
            <w:r w:rsidRPr="001E4E3A">
              <w:rPr>
                <w:rFonts w:ascii="Cambria" w:hAnsi="Cambria"/>
                <w:rPrChange w:author="Helēna Rimša" w:date="2024-07-08T08:22:00Z" w16du:dateUtc="2024-07-08T05:22:00Z" w:id="280">
                  <w:rPr/>
                </w:rPrChange>
              </w:rPr>
              <w:fldChar w:fldCharType="begin"/>
            </w:r>
            <w:r w:rsidRPr="001E4E3A">
              <w:rPr>
                <w:rFonts w:ascii="Cambria" w:hAnsi="Cambria"/>
                <w:rPrChange w:author="Helēna Rimša" w:date="2024-07-08T08:22:00Z" w16du:dateUtc="2024-07-08T05:22:00Z" w:id="281">
                  <w:rPr/>
                </w:rPrChange>
              </w:rPr>
              <w:instrText>HYPERLINK "file:///C:\\Users\\Helena.Rimsa\\OneDrive%20-%20VARAM\\NEKP2\\DATI\\tabulas_grafiki.xlsx" \l "RANGE!A32"</w:instrText>
            </w:r>
            <w:r w:rsidRPr="001E4E3A" w:rsidR="00402628">
              <w:rPr>
                <w:rFonts w:ascii="Cambria" w:hAnsi="Cambria"/>
              </w:rPr>
            </w:r>
            <w:r w:rsidRPr="001E4E3A">
              <w:rPr>
                <w:rFonts w:ascii="Cambria" w:hAnsi="Cambria"/>
                <w:rPrChange w:author="Helēna Rimša" w:date="2024-07-08T08:22:00Z" w16du:dateUtc="2024-07-08T05:22:00Z" w:id="282">
                  <w:rPr>
                    <w:rFonts w:ascii="Cambria" w:hAnsi="Cambria" w:eastAsia="Times New Roman"/>
                    <w:color w:val="000000"/>
                    <w:lang w:eastAsia="lv-LV"/>
                  </w:rPr>
                </w:rPrChange>
              </w:rPr>
              <w:fldChar w:fldCharType="separate"/>
            </w:r>
            <w:r w:rsidRPr="001E4E3A" w:rsidR="008B5051">
              <w:rPr>
                <w:rFonts w:ascii="Cambria" w:hAnsi="Cambria" w:eastAsia="Times New Roman"/>
                <w:color w:val="000000"/>
                <w:lang w:eastAsia="lv-LV"/>
              </w:rPr>
              <w:t>ilgtspējīgo degvielu</w:t>
            </w:r>
            <w:r w:rsidRPr="001E4E3A" w:rsidR="008B5051">
              <w:rPr>
                <w:rStyle w:val="FootnoteReference"/>
                <w:rFonts w:ascii="Cambria" w:hAnsi="Cambria" w:eastAsia="Times New Roman"/>
                <w:color w:val="000000"/>
                <w:lang w:eastAsia="lv-LV"/>
              </w:rPr>
              <w:footnoteReference w:id="80"/>
            </w:r>
            <w:r w:rsidRPr="001E4E3A" w:rsidR="008B5051">
              <w:rPr>
                <w:rFonts w:ascii="Cambria" w:hAnsi="Cambria" w:eastAsia="Times New Roman"/>
                <w:color w:val="000000"/>
                <w:lang w:eastAsia="lv-LV"/>
              </w:rPr>
              <w:t xml:space="preserve"> īpatsvars gaisa transportā</w:t>
            </w:r>
            <w:r w:rsidRPr="001E4E3A">
              <w:rPr>
                <w:rFonts w:ascii="Cambria" w:hAnsi="Cambria" w:eastAsia="Times New Roman"/>
                <w:color w:val="000000"/>
                <w:lang w:eastAsia="lv-LV"/>
              </w:rPr>
              <w:fldChar w:fldCharType="end"/>
            </w:r>
            <w:r w:rsidRPr="001E4E3A" w:rsidR="008B5051">
              <w:rPr>
                <w:rStyle w:val="FootnoteReference"/>
                <w:rFonts w:ascii="Cambria" w:hAnsi="Cambria" w:eastAsia="Times New Roman"/>
                <w:color w:val="000000"/>
                <w:lang w:eastAsia="lv-LV"/>
              </w:rPr>
              <w:footnoteReference w:id="81"/>
            </w:r>
          </w:p>
        </w:tc>
        <w:tc>
          <w:tcPr>
            <w:tcW w:w="129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8B5051" w:rsidP="00E66994" w:rsidRDefault="008B5051" w14:paraId="7C05E930" w14:textId="77777777">
            <w:pPr>
              <w:spacing w:before="0" w:after="0"/>
              <w:jc w:val="center"/>
              <w:rPr>
                <w:rFonts w:ascii="Cambria" w:hAnsi="Cambria" w:cstheme="minorHAnsi"/>
                <w:bCs/>
                <w:color w:val="000000" w:themeColor="text1"/>
                <w:szCs w:val="24"/>
              </w:rPr>
            </w:pPr>
            <w:r w:rsidRPr="001E4E3A">
              <w:rPr>
                <w:rFonts w:ascii="Cambria" w:hAnsi="Cambria" w:eastAsia="Times New Roman" w:cstheme="minorHAnsi"/>
                <w:color w:val="000000"/>
                <w:szCs w:val="24"/>
                <w:lang w:eastAsia="lv-LV"/>
              </w:rPr>
              <w:t>0</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B5051" w:rsidP="00711807" w:rsidRDefault="00711807" w14:paraId="5487DBA8" w14:textId="039F0C0F">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0</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00253850" w14:paraId="09CFD465" w14:textId="2B2690B4">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ND</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00253850" w14:paraId="0513E735" w14:textId="018A117A">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ND</w:t>
            </w:r>
          </w:p>
        </w:tc>
        <w:tc>
          <w:tcPr>
            <w:tcW w:w="13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67999ECA"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2</w:t>
            </w:r>
          </w:p>
        </w:tc>
        <w:tc>
          <w:tcPr>
            <w:tcW w:w="106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8B5051" w:rsidP="00E66994" w:rsidRDefault="008B5051" w14:paraId="0B6D909D"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5</w:t>
            </w:r>
          </w:p>
        </w:tc>
      </w:tr>
      <w:tr w:rsidRPr="001E4E3A" w:rsidR="00C93639" w:rsidTr="2BDCA476" w14:paraId="071DDC81" w14:textId="77777777">
        <w:trPr>
          <w:trHeight w:val="284"/>
          <w:jc w:val="center"/>
        </w:trPr>
        <w:tc>
          <w:tcPr>
            <w:tcW w:w="2405"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34E0F8DA" w14:paraId="1EA26F4A" w14:textId="2D816313">
            <w:pPr>
              <w:spacing w:before="0" w:after="0"/>
              <w:ind w:right="284"/>
              <w:rPr>
                <w:rFonts w:ascii="Cambria" w:hAnsi="Cambria"/>
              </w:rPr>
            </w:pPr>
            <w:r w:rsidRPr="001E4E3A">
              <w:rPr>
                <w:rFonts w:ascii="Cambria" w:hAnsi="Cambria"/>
              </w:rPr>
              <w:t>i</w:t>
            </w:r>
            <w:r w:rsidRPr="001E4E3A" w:rsidR="380E7C10">
              <w:rPr>
                <w:rFonts w:ascii="Cambria" w:hAnsi="Cambria"/>
              </w:rPr>
              <w:t>novatīvas</w:t>
            </w:r>
            <w:r w:rsidRPr="001E4E3A" w:rsidR="008B5051">
              <w:rPr>
                <w:rFonts w:ascii="Cambria" w:hAnsi="Cambria"/>
              </w:rPr>
              <w:t xml:space="preserve"> AE tehnoloģijas</w:t>
            </w:r>
            <w:r w:rsidRPr="001E4E3A" w:rsidR="008B5051">
              <w:rPr>
                <w:rStyle w:val="FootnoteReference"/>
                <w:rFonts w:ascii="Cambria" w:hAnsi="Cambria"/>
              </w:rPr>
              <w:footnoteReference w:id="82"/>
            </w:r>
            <w:r w:rsidRPr="001E4E3A" w:rsidR="008B5051">
              <w:rPr>
                <w:rFonts w:ascii="Cambria" w:hAnsi="Cambria"/>
              </w:rPr>
              <w:t xml:space="preserve"> no jauna uzstādītajās AE jaudās</w:t>
            </w:r>
            <w:r w:rsidRPr="001E4E3A" w:rsidR="008B5051">
              <w:rPr>
                <w:rStyle w:val="FootnoteReference"/>
                <w:rFonts w:ascii="Cambria" w:hAnsi="Cambria"/>
              </w:rPr>
              <w:footnoteReference w:id="83"/>
            </w:r>
          </w:p>
        </w:tc>
        <w:tc>
          <w:tcPr>
            <w:tcW w:w="129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DE504B" w:rsidRDefault="008B5051" w14:paraId="58943E7A" w14:textId="5D5E07DC">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0</w:t>
            </w:r>
          </w:p>
        </w:tc>
        <w:tc>
          <w:tcPr>
            <w:tcW w:w="1080"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8B5051" w:rsidP="00DE504B" w:rsidRDefault="002006B2" w14:paraId="10A94D0D" w14:textId="1D5C2F7E">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0</w:t>
            </w:r>
          </w:p>
        </w:tc>
        <w:tc>
          <w:tcPr>
            <w:tcW w:w="1246"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00D0431A" w14:paraId="4A2DAAEE" w14:textId="46CCFF60">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ND</w:t>
            </w:r>
          </w:p>
        </w:tc>
        <w:tc>
          <w:tcPr>
            <w:tcW w:w="1482"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00D0431A" w14:paraId="550359C8" w14:textId="3DD9579C">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ND</w:t>
            </w:r>
          </w:p>
        </w:tc>
        <w:tc>
          <w:tcPr>
            <w:tcW w:w="1350"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008B5051" w14:paraId="7C982804" w14:textId="3389F298">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w:t>
            </w:r>
          </w:p>
        </w:tc>
        <w:tc>
          <w:tcPr>
            <w:tcW w:w="1061"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8B5051" w:rsidP="00E66994" w:rsidRDefault="008B5051" w14:paraId="744423E7" w14:textId="013A1712">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5</w:t>
            </w:r>
          </w:p>
        </w:tc>
      </w:tr>
    </w:tbl>
    <w:p w:rsidRPr="001E4E3A" w:rsidR="00DC6FF4" w:rsidP="72D94B64" w:rsidRDefault="42A9327D" w14:paraId="7DBFF542" w14:textId="63AA627C">
      <w:pPr>
        <w:pStyle w:val="ListParagraph"/>
        <w:ind w:left="0"/>
        <w:jc w:val="both"/>
        <w:rPr>
          <w:rFonts w:ascii="Cambria" w:hAnsi="Cambria"/>
          <w:lang w:eastAsia="lv-LV"/>
        </w:rPr>
      </w:pPr>
      <w:r w:rsidRPr="001E4E3A">
        <w:rPr>
          <w:rFonts w:ascii="Cambria" w:hAnsi="Cambria"/>
          <w:lang w:eastAsia="lv-LV"/>
        </w:rPr>
        <w:t xml:space="preserve">Latvijai sasniegt SEG emisiju </w:t>
      </w:r>
      <w:r w:rsidRPr="001E4E3A" w:rsidR="3CB197B3">
        <w:rPr>
          <w:rFonts w:ascii="Cambria" w:hAnsi="Cambria"/>
          <w:lang w:eastAsia="lv-LV"/>
        </w:rPr>
        <w:t>mērķ</w:t>
      </w:r>
      <w:r w:rsidRPr="001E4E3A" w:rsidR="001910F8">
        <w:rPr>
          <w:rFonts w:ascii="Cambria" w:hAnsi="Cambria"/>
          <w:lang w:eastAsia="lv-LV"/>
        </w:rPr>
        <w:t>us</w:t>
      </w:r>
      <w:r w:rsidRPr="001E4E3A" w:rsidR="3CB197B3">
        <w:rPr>
          <w:rFonts w:ascii="Cambria" w:hAnsi="Cambria"/>
          <w:lang w:eastAsia="lv-LV"/>
        </w:rPr>
        <w:t xml:space="preserve"> ne</w:t>
      </w:r>
      <w:r w:rsidRPr="001E4E3A" w:rsidR="32751C40">
        <w:rPr>
          <w:rFonts w:ascii="Cambria" w:hAnsi="Cambria"/>
          <w:lang w:eastAsia="lv-LV"/>
        </w:rPr>
        <w:t>-</w:t>
      </w:r>
      <w:r w:rsidRPr="001E4E3A" w:rsidR="3CB197B3">
        <w:rPr>
          <w:rFonts w:ascii="Cambria" w:hAnsi="Cambria"/>
          <w:lang w:eastAsia="lv-LV"/>
        </w:rPr>
        <w:t>ETS</w:t>
      </w:r>
      <w:r w:rsidRPr="001E4E3A" w:rsidR="6DDD6BA3">
        <w:rPr>
          <w:rFonts w:ascii="Cambria" w:hAnsi="Cambria"/>
          <w:lang w:eastAsia="lv-LV"/>
        </w:rPr>
        <w:t xml:space="preserve"> </w:t>
      </w:r>
      <w:r w:rsidRPr="001E4E3A" w:rsidR="3CB197B3">
        <w:rPr>
          <w:rFonts w:ascii="Cambria" w:hAnsi="Cambria"/>
          <w:lang w:eastAsia="lv-LV"/>
        </w:rPr>
        <w:t xml:space="preserve">un ZIZIMM sektorā laika periodā </w:t>
      </w:r>
      <w:r w:rsidRPr="001E4E3A" w:rsidR="32751C40">
        <w:rPr>
          <w:rFonts w:ascii="Cambria" w:hAnsi="Cambria"/>
          <w:lang w:eastAsia="lv-LV"/>
        </w:rPr>
        <w:t xml:space="preserve">līdz 2030. </w:t>
      </w:r>
      <w:r w:rsidRPr="001E4E3A" w:rsidR="5A78C7B2">
        <w:rPr>
          <w:rFonts w:ascii="Cambria" w:hAnsi="Cambria"/>
          <w:lang w:eastAsia="lv-LV"/>
        </w:rPr>
        <w:t>g.</w:t>
      </w:r>
      <w:r w:rsidRPr="001E4E3A" w:rsidR="32751C40">
        <w:rPr>
          <w:rFonts w:ascii="Cambria" w:hAnsi="Cambria"/>
          <w:lang w:eastAsia="lv-LV"/>
        </w:rPr>
        <w:t xml:space="preserve"> </w:t>
      </w:r>
      <w:r w:rsidRPr="001E4E3A" w:rsidR="3CB197B3">
        <w:rPr>
          <w:rFonts w:ascii="Cambria" w:hAnsi="Cambria"/>
          <w:lang w:eastAsia="lv-LV"/>
        </w:rPr>
        <w:t>būs izaicinājums</w:t>
      </w:r>
      <w:r w:rsidRPr="001E4E3A" w:rsidR="32751C40">
        <w:rPr>
          <w:rFonts w:ascii="Cambria" w:hAnsi="Cambria"/>
          <w:lang w:eastAsia="lv-LV"/>
        </w:rPr>
        <w:t xml:space="preserve">, </w:t>
      </w:r>
      <w:r w:rsidRPr="001E4E3A" w:rsidR="55ACECA3">
        <w:rPr>
          <w:rFonts w:ascii="Cambria" w:hAnsi="Cambria"/>
          <w:lang w:eastAsia="lv-LV"/>
        </w:rPr>
        <w:t xml:space="preserve">bet tie ir būtiski virzībā uz </w:t>
      </w:r>
      <w:proofErr w:type="spellStart"/>
      <w:r w:rsidRPr="001E4E3A" w:rsidR="55ACECA3">
        <w:rPr>
          <w:rFonts w:ascii="Cambria" w:hAnsi="Cambria"/>
          <w:lang w:eastAsia="lv-LV"/>
        </w:rPr>
        <w:t>klimatneitralitāti</w:t>
      </w:r>
      <w:proofErr w:type="spellEnd"/>
      <w:r w:rsidRPr="001E4E3A" w:rsidR="55ACECA3">
        <w:rPr>
          <w:rFonts w:ascii="Cambria" w:hAnsi="Cambria"/>
          <w:lang w:eastAsia="lv-LV"/>
        </w:rPr>
        <w:t>.</w:t>
      </w:r>
      <w:r w:rsidRPr="001E4E3A" w:rsidR="65E47B6D">
        <w:rPr>
          <w:rFonts w:ascii="Cambria" w:hAnsi="Cambria"/>
          <w:lang w:eastAsia="lv-LV"/>
        </w:rPr>
        <w:t xml:space="preserve"> Galvenie izaicinājumi, kas saistīti ar šo mērķu </w:t>
      </w:r>
      <w:r w:rsidRPr="001E4E3A" w:rsidR="5788529F">
        <w:rPr>
          <w:rFonts w:ascii="Cambria" w:hAnsi="Cambria"/>
          <w:lang w:eastAsia="lv-LV"/>
        </w:rPr>
        <w:t>sasniegšanu ir</w:t>
      </w:r>
      <w:r w:rsidRPr="001E4E3A" w:rsidR="6BA176C5">
        <w:rPr>
          <w:rFonts w:ascii="Cambria" w:hAnsi="Cambria"/>
          <w:lang w:eastAsia="lv-LV"/>
        </w:rPr>
        <w:t>:</w:t>
      </w:r>
      <w:r w:rsidRPr="001E4E3A" w:rsidR="5788529F">
        <w:rPr>
          <w:rFonts w:ascii="Cambria" w:hAnsi="Cambria"/>
          <w:lang w:eastAsia="lv-LV"/>
        </w:rPr>
        <w:t xml:space="preserve"> </w:t>
      </w:r>
      <w:r w:rsidRPr="001E4E3A" w:rsidR="009A1C58">
        <w:rPr>
          <w:rFonts w:ascii="Cambria" w:hAnsi="Cambria"/>
          <w:lang w:eastAsia="lv-LV"/>
        </w:rPr>
        <w:t>1</w:t>
      </w:r>
      <w:r w:rsidRPr="001E4E3A" w:rsidR="5C7DD848">
        <w:rPr>
          <w:rFonts w:ascii="Cambria" w:hAnsi="Cambria"/>
          <w:lang w:eastAsia="lv-LV"/>
        </w:rPr>
        <w:t xml:space="preserve">) </w:t>
      </w:r>
      <w:r w:rsidRPr="001E4E3A" w:rsidR="161567D0">
        <w:rPr>
          <w:rFonts w:ascii="Cambria" w:hAnsi="Cambria"/>
          <w:lang w:eastAsia="lv-LV"/>
        </w:rPr>
        <w:t>e</w:t>
      </w:r>
      <w:r w:rsidRPr="001E4E3A" w:rsidR="4A8F7BA5">
        <w:rPr>
          <w:rFonts w:ascii="Cambria" w:hAnsi="Cambria"/>
          <w:lang w:eastAsia="lv-LV"/>
        </w:rPr>
        <w:t xml:space="preserve">fektīvu politiku un regulējuma izstrāde un ieviešana, lai samazinātu </w:t>
      </w:r>
      <w:r w:rsidRPr="001E4E3A" w:rsidR="0CA2AFD3">
        <w:rPr>
          <w:rFonts w:ascii="Cambria" w:hAnsi="Cambria"/>
          <w:lang w:eastAsia="lv-LV"/>
        </w:rPr>
        <w:t xml:space="preserve">SEG </w:t>
      </w:r>
      <w:r w:rsidRPr="001E4E3A" w:rsidR="4A8F7BA5">
        <w:rPr>
          <w:rFonts w:ascii="Cambria" w:hAnsi="Cambria"/>
          <w:lang w:eastAsia="lv-LV"/>
        </w:rPr>
        <w:t xml:space="preserve">emisijas un ilgtspējīgi pārvaldītu zemes izmantojumu, </w:t>
      </w:r>
      <w:r w:rsidRPr="001E4E3A" w:rsidR="69C1D372">
        <w:rPr>
          <w:rFonts w:ascii="Cambria" w:hAnsi="Cambria"/>
          <w:lang w:eastAsia="lv-LV"/>
        </w:rPr>
        <w:t>ņemot vērā</w:t>
      </w:r>
      <w:r w:rsidRPr="001E4E3A" w:rsidR="4A8F7BA5">
        <w:rPr>
          <w:rFonts w:ascii="Cambria" w:hAnsi="Cambria"/>
          <w:lang w:eastAsia="lv-LV"/>
        </w:rPr>
        <w:t xml:space="preserve"> pretestību no dažād</w:t>
      </w:r>
      <w:r w:rsidRPr="001E4E3A" w:rsidR="00687CC5">
        <w:rPr>
          <w:rFonts w:ascii="Cambria" w:hAnsi="Cambria"/>
          <w:lang w:eastAsia="lv-LV"/>
        </w:rPr>
        <w:t>ām</w:t>
      </w:r>
      <w:r w:rsidRPr="001E4E3A" w:rsidR="4A8F7BA5">
        <w:rPr>
          <w:rFonts w:ascii="Cambria" w:hAnsi="Cambria"/>
          <w:lang w:eastAsia="lv-LV"/>
        </w:rPr>
        <w:t xml:space="preserve"> </w:t>
      </w:r>
      <w:r w:rsidRPr="001E4E3A" w:rsidR="00687CC5">
        <w:rPr>
          <w:rFonts w:ascii="Cambria" w:hAnsi="Cambria"/>
          <w:lang w:eastAsia="lv-LV"/>
        </w:rPr>
        <w:t>iesaistītām pusēm</w:t>
      </w:r>
      <w:r w:rsidRPr="001E4E3A" w:rsidR="004E5997">
        <w:rPr>
          <w:rFonts w:ascii="Cambria" w:hAnsi="Cambria"/>
          <w:lang w:eastAsia="lv-LV"/>
        </w:rPr>
        <w:t xml:space="preserve">; </w:t>
      </w:r>
      <w:r w:rsidRPr="001E4E3A" w:rsidR="00EB5B6E">
        <w:rPr>
          <w:rFonts w:ascii="Cambria" w:hAnsi="Cambria"/>
          <w:lang w:eastAsia="lv-LV"/>
        </w:rPr>
        <w:t>2</w:t>
      </w:r>
      <w:r w:rsidRPr="001E4E3A" w:rsidR="508CD351">
        <w:rPr>
          <w:rFonts w:ascii="Cambria" w:hAnsi="Cambria"/>
          <w:lang w:eastAsia="lv-LV"/>
        </w:rPr>
        <w:t>)</w:t>
      </w:r>
      <w:r w:rsidRPr="001E4E3A" w:rsidR="01311875">
        <w:rPr>
          <w:rFonts w:ascii="Cambria" w:hAnsi="Cambria"/>
          <w:lang w:eastAsia="lv-LV"/>
        </w:rPr>
        <w:t xml:space="preserve"> </w:t>
      </w:r>
      <w:r w:rsidRPr="001E4E3A" w:rsidR="508CD351">
        <w:rPr>
          <w:rFonts w:ascii="Cambria" w:hAnsi="Cambria"/>
          <w:lang w:eastAsia="lv-LV"/>
        </w:rPr>
        <w:t>p</w:t>
      </w:r>
      <w:r w:rsidRPr="001E4E3A" w:rsidR="4A8F7BA5">
        <w:rPr>
          <w:rFonts w:ascii="Cambria" w:hAnsi="Cambria"/>
          <w:lang w:eastAsia="lv-LV"/>
        </w:rPr>
        <w:t xml:space="preserve">āreja uz </w:t>
      </w:r>
      <w:proofErr w:type="spellStart"/>
      <w:r w:rsidRPr="001E4E3A" w:rsidR="00587C4B">
        <w:rPr>
          <w:rFonts w:ascii="Cambria" w:hAnsi="Cambria"/>
          <w:lang w:eastAsia="lv-LV"/>
        </w:rPr>
        <w:t>bezemisiju</w:t>
      </w:r>
      <w:proofErr w:type="spellEnd"/>
      <w:r w:rsidRPr="001E4E3A" w:rsidR="00587C4B">
        <w:rPr>
          <w:rFonts w:ascii="Cambria" w:hAnsi="Cambria"/>
          <w:lang w:eastAsia="lv-LV"/>
        </w:rPr>
        <w:t xml:space="preserve"> </w:t>
      </w:r>
      <w:r w:rsidRPr="001E4E3A" w:rsidR="4A8F7BA5">
        <w:rPr>
          <w:rFonts w:ascii="Cambria" w:hAnsi="Cambria"/>
          <w:lang w:eastAsia="lv-LV"/>
        </w:rPr>
        <w:t>tehnoloģij</w:t>
      </w:r>
      <w:r w:rsidRPr="001E4E3A" w:rsidR="00587C4B">
        <w:rPr>
          <w:rFonts w:ascii="Cambria" w:hAnsi="Cambria"/>
          <w:lang w:eastAsia="lv-LV"/>
        </w:rPr>
        <w:t>ām</w:t>
      </w:r>
      <w:r w:rsidRPr="001E4E3A" w:rsidR="4A8F7BA5">
        <w:rPr>
          <w:rFonts w:ascii="Cambria" w:hAnsi="Cambria"/>
          <w:lang w:eastAsia="lv-LV"/>
        </w:rPr>
        <w:t xml:space="preserve"> un praksēm sektoros, piemēram, transportā</w:t>
      </w:r>
      <w:r w:rsidRPr="001E4E3A" w:rsidR="00EC48E6">
        <w:rPr>
          <w:rFonts w:ascii="Cambria" w:hAnsi="Cambria"/>
          <w:lang w:eastAsia="lv-LV"/>
        </w:rPr>
        <w:t>, lauksaimniecībā</w:t>
      </w:r>
      <w:r w:rsidRPr="001E4E3A" w:rsidR="4A8F7BA5">
        <w:rPr>
          <w:rFonts w:ascii="Cambria" w:hAnsi="Cambria"/>
          <w:lang w:eastAsia="lv-LV"/>
        </w:rPr>
        <w:t xml:space="preserve"> un ēkās, var prasīt nozīmīgu tehnoloģisku inovāciju un ieguldījumus</w:t>
      </w:r>
      <w:r w:rsidRPr="001E4E3A" w:rsidR="67F1C15C">
        <w:rPr>
          <w:rFonts w:ascii="Cambria" w:hAnsi="Cambria"/>
          <w:lang w:eastAsia="lv-LV"/>
        </w:rPr>
        <w:t>;</w:t>
      </w:r>
      <w:r w:rsidRPr="001E4E3A" w:rsidR="01311875">
        <w:rPr>
          <w:rFonts w:ascii="Cambria" w:hAnsi="Cambria"/>
          <w:lang w:eastAsia="lv-LV"/>
        </w:rPr>
        <w:t xml:space="preserve"> </w:t>
      </w:r>
      <w:r w:rsidRPr="001E4E3A" w:rsidR="00EB5B6E">
        <w:rPr>
          <w:rFonts w:ascii="Cambria" w:hAnsi="Cambria"/>
          <w:lang w:eastAsia="lv-LV"/>
        </w:rPr>
        <w:t>3</w:t>
      </w:r>
      <w:r w:rsidRPr="001E4E3A" w:rsidR="01311875">
        <w:rPr>
          <w:rFonts w:ascii="Cambria" w:hAnsi="Cambria"/>
          <w:lang w:eastAsia="lv-LV"/>
        </w:rPr>
        <w:t xml:space="preserve">) paradumu maiņa </w:t>
      </w:r>
      <w:r w:rsidRPr="001E4E3A" w:rsidR="006C5AC1">
        <w:rPr>
          <w:rFonts w:ascii="Cambria" w:hAnsi="Cambria"/>
          <w:lang w:eastAsia="lv-LV"/>
        </w:rPr>
        <w:t>–</w:t>
      </w:r>
      <w:r w:rsidRPr="001E4E3A" w:rsidR="01311875">
        <w:rPr>
          <w:rFonts w:ascii="Cambria" w:hAnsi="Cambria"/>
          <w:lang w:eastAsia="lv-LV"/>
        </w:rPr>
        <w:t xml:space="preserve"> </w:t>
      </w:r>
      <w:r w:rsidRPr="001E4E3A" w:rsidR="4A8F7BA5">
        <w:rPr>
          <w:rFonts w:ascii="Cambria" w:hAnsi="Cambria"/>
          <w:lang w:eastAsia="lv-LV"/>
        </w:rPr>
        <w:t>gan individuālā, gan uzņēmumu līmenī</w:t>
      </w:r>
      <w:r w:rsidRPr="001E4E3A" w:rsidR="01311875">
        <w:rPr>
          <w:rFonts w:ascii="Cambria" w:hAnsi="Cambria"/>
          <w:lang w:eastAsia="lv-LV"/>
        </w:rPr>
        <w:t xml:space="preserve">, ko </w:t>
      </w:r>
      <w:r w:rsidRPr="001E4E3A" w:rsidR="4A8F7BA5">
        <w:rPr>
          <w:rFonts w:ascii="Cambria" w:hAnsi="Cambria"/>
          <w:lang w:eastAsia="lv-LV"/>
        </w:rPr>
        <w:t>grūti ietekmēt un uzturēt</w:t>
      </w:r>
      <w:r w:rsidRPr="001E4E3A" w:rsidR="5539FA2E">
        <w:rPr>
          <w:rFonts w:ascii="Cambria" w:hAnsi="Cambria"/>
          <w:lang w:eastAsia="lv-LV"/>
        </w:rPr>
        <w:t>;</w:t>
      </w:r>
      <w:r w:rsidRPr="001E4E3A" w:rsidR="01311875">
        <w:rPr>
          <w:rFonts w:ascii="Cambria" w:hAnsi="Cambria"/>
          <w:lang w:eastAsia="lv-LV"/>
        </w:rPr>
        <w:t xml:space="preserve"> </w:t>
      </w:r>
      <w:r w:rsidRPr="001E4E3A" w:rsidR="00EB5B6E">
        <w:rPr>
          <w:rFonts w:ascii="Cambria" w:hAnsi="Cambria"/>
          <w:lang w:eastAsia="lv-LV"/>
        </w:rPr>
        <w:t>4</w:t>
      </w:r>
      <w:r w:rsidRPr="001E4E3A" w:rsidR="01311875">
        <w:rPr>
          <w:rFonts w:ascii="Cambria" w:hAnsi="Cambria"/>
          <w:lang w:eastAsia="lv-LV"/>
        </w:rPr>
        <w:t xml:space="preserve">) </w:t>
      </w:r>
      <w:r w:rsidRPr="001E4E3A" w:rsidR="1FF95591">
        <w:rPr>
          <w:rFonts w:ascii="Cambria" w:hAnsi="Cambria"/>
          <w:lang w:eastAsia="lv-LV"/>
        </w:rPr>
        <w:t>nepieciešam</w:t>
      </w:r>
      <w:r w:rsidRPr="001E4E3A" w:rsidR="5BA91A96">
        <w:rPr>
          <w:rFonts w:ascii="Cambria" w:hAnsi="Cambria"/>
          <w:lang w:eastAsia="lv-LV"/>
        </w:rPr>
        <w:t>s</w:t>
      </w:r>
      <w:r w:rsidRPr="001E4E3A" w:rsidR="1FF95591">
        <w:rPr>
          <w:rFonts w:ascii="Cambria" w:hAnsi="Cambria"/>
          <w:lang w:eastAsia="lv-LV"/>
        </w:rPr>
        <w:t xml:space="preserve"> atbilstošs</w:t>
      </w:r>
      <w:r w:rsidRPr="001E4E3A" w:rsidR="4A8F7BA5">
        <w:rPr>
          <w:rFonts w:ascii="Cambria" w:hAnsi="Cambria"/>
          <w:lang w:eastAsia="lv-LV"/>
        </w:rPr>
        <w:t xml:space="preserve"> finansē</w:t>
      </w:r>
      <w:r w:rsidRPr="001E4E3A" w:rsidR="1FF95591">
        <w:rPr>
          <w:rFonts w:ascii="Cambria" w:hAnsi="Cambria"/>
          <w:lang w:eastAsia="lv-LV"/>
        </w:rPr>
        <w:t xml:space="preserve">jums </w:t>
      </w:r>
      <w:r w:rsidRPr="001E4E3A" w:rsidR="4A8F7BA5">
        <w:rPr>
          <w:rFonts w:ascii="Cambria" w:hAnsi="Cambria"/>
          <w:lang w:eastAsia="lv-LV"/>
        </w:rPr>
        <w:t>un ieguldījumi, lai atbalstītu iniciatīvas, kas vērstas uz emisiju samazināšanu un ilgtspējīga zemes izmantojuma veicināšanu</w:t>
      </w:r>
      <w:r w:rsidRPr="001E4E3A" w:rsidR="00C76665">
        <w:rPr>
          <w:rFonts w:ascii="Cambria" w:hAnsi="Cambria"/>
          <w:lang w:eastAsia="lv-LV"/>
        </w:rPr>
        <w:t>; 5) datu kvalitāte, tai skaitā, visu veikto pasākumu atspoguļošana SEG emisiju datos</w:t>
      </w:r>
      <w:r w:rsidRPr="001E4E3A" w:rsidR="58820A2F">
        <w:rPr>
          <w:rFonts w:ascii="Cambria" w:hAnsi="Cambria"/>
          <w:lang w:eastAsia="lv-LV"/>
        </w:rPr>
        <w:t>.</w:t>
      </w:r>
      <w:r w:rsidRPr="001E4E3A" w:rsidR="45C1050E">
        <w:rPr>
          <w:rFonts w:ascii="Cambria" w:hAnsi="Cambria"/>
          <w:lang w:eastAsia="lv-LV"/>
        </w:rPr>
        <w:t xml:space="preserve"> </w:t>
      </w:r>
      <w:r w:rsidRPr="001E4E3A" w:rsidR="4A8F7BA5">
        <w:rPr>
          <w:rFonts w:ascii="Cambria" w:hAnsi="Cambria"/>
          <w:lang w:eastAsia="lv-LV"/>
        </w:rPr>
        <w:t>Lai risinātu šos izaicinājumus</w:t>
      </w:r>
      <w:r w:rsidRPr="001E4E3A" w:rsidR="59B036CF">
        <w:rPr>
          <w:rFonts w:ascii="Cambria" w:hAnsi="Cambria"/>
          <w:lang w:eastAsia="lv-LV"/>
        </w:rPr>
        <w:t xml:space="preserve"> </w:t>
      </w:r>
      <w:r w:rsidRPr="001E4E3A" w:rsidR="4A8F7BA5">
        <w:rPr>
          <w:rFonts w:ascii="Cambria" w:hAnsi="Cambria"/>
          <w:lang w:eastAsia="lv-LV"/>
        </w:rPr>
        <w:t>ir jāstrādā kopā</w:t>
      </w:r>
      <w:r w:rsidRPr="001E4E3A" w:rsidR="59B036CF">
        <w:rPr>
          <w:rFonts w:ascii="Cambria" w:hAnsi="Cambria"/>
          <w:lang w:eastAsia="lv-LV"/>
        </w:rPr>
        <w:t xml:space="preserve"> visos līmeņos, gan valsts, gan </w:t>
      </w:r>
      <w:r w:rsidRPr="001E4E3A" w:rsidR="143D23E7">
        <w:rPr>
          <w:rFonts w:ascii="Cambria" w:hAnsi="Cambria"/>
          <w:lang w:eastAsia="lv-LV"/>
        </w:rPr>
        <w:t>uzņēmumu</w:t>
      </w:r>
      <w:r w:rsidRPr="001E4E3A" w:rsidR="4A8F7BA5">
        <w:rPr>
          <w:rFonts w:ascii="Cambria" w:hAnsi="Cambria"/>
          <w:lang w:eastAsia="lv-LV"/>
        </w:rPr>
        <w:t>, izvirz</w:t>
      </w:r>
      <w:r w:rsidRPr="001E4E3A" w:rsidR="75B40943">
        <w:rPr>
          <w:rFonts w:ascii="Cambria" w:hAnsi="Cambria"/>
          <w:lang w:eastAsia="lv-LV"/>
        </w:rPr>
        <w:t>ot</w:t>
      </w:r>
      <w:r w:rsidRPr="001E4E3A" w:rsidR="4A8F7BA5">
        <w:rPr>
          <w:rFonts w:ascii="Cambria" w:hAnsi="Cambria"/>
          <w:lang w:eastAsia="lv-LV"/>
        </w:rPr>
        <w:t xml:space="preserve"> skaidr</w:t>
      </w:r>
      <w:r w:rsidRPr="001E4E3A" w:rsidR="75B40943">
        <w:rPr>
          <w:rFonts w:ascii="Cambria" w:hAnsi="Cambria"/>
          <w:lang w:eastAsia="lv-LV"/>
        </w:rPr>
        <w:t>u</w:t>
      </w:r>
      <w:r w:rsidRPr="001E4E3A" w:rsidR="4A8F7BA5">
        <w:rPr>
          <w:rFonts w:ascii="Cambria" w:hAnsi="Cambria"/>
          <w:lang w:eastAsia="lv-LV"/>
        </w:rPr>
        <w:t xml:space="preserve"> un ambicioz</w:t>
      </w:r>
      <w:r w:rsidRPr="001E4E3A" w:rsidR="75B40943">
        <w:rPr>
          <w:rFonts w:ascii="Cambria" w:hAnsi="Cambria"/>
          <w:lang w:eastAsia="lv-LV"/>
        </w:rPr>
        <w:t>u</w:t>
      </w:r>
      <w:r w:rsidRPr="001E4E3A" w:rsidR="4A8F7BA5">
        <w:rPr>
          <w:rFonts w:ascii="Cambria" w:hAnsi="Cambria"/>
          <w:lang w:eastAsia="lv-LV"/>
        </w:rPr>
        <w:t xml:space="preserve"> mērķi</w:t>
      </w:r>
      <w:r w:rsidRPr="001E4E3A" w:rsidR="143D23E7">
        <w:rPr>
          <w:rFonts w:ascii="Cambria" w:hAnsi="Cambria"/>
          <w:lang w:eastAsia="lv-LV"/>
        </w:rPr>
        <w:t>, kā arī</w:t>
      </w:r>
      <w:r w:rsidRPr="001E4E3A" w:rsidR="4A8F7BA5">
        <w:rPr>
          <w:rFonts w:ascii="Cambria" w:hAnsi="Cambria"/>
          <w:lang w:eastAsia="lv-LV"/>
        </w:rPr>
        <w:t xml:space="preserve"> jāievieš politik</w:t>
      </w:r>
      <w:r w:rsidRPr="001E4E3A" w:rsidR="2AD97287">
        <w:rPr>
          <w:rFonts w:ascii="Cambria" w:hAnsi="Cambria"/>
          <w:lang w:eastAsia="lv-LV"/>
        </w:rPr>
        <w:t>u</w:t>
      </w:r>
      <w:r w:rsidRPr="001E4E3A" w:rsidR="4A8F7BA5">
        <w:rPr>
          <w:rFonts w:ascii="Cambria" w:hAnsi="Cambria"/>
          <w:lang w:eastAsia="lv-LV"/>
        </w:rPr>
        <w:t xml:space="preserve"> un </w:t>
      </w:r>
      <w:r w:rsidRPr="001E4E3A" w:rsidR="143D23E7">
        <w:rPr>
          <w:rFonts w:ascii="Cambria" w:hAnsi="Cambria"/>
          <w:lang w:eastAsia="lv-LV"/>
        </w:rPr>
        <w:t xml:space="preserve">pasākumu </w:t>
      </w:r>
      <w:r w:rsidRPr="001E4E3A" w:rsidR="4A8F7BA5">
        <w:rPr>
          <w:rFonts w:ascii="Cambria" w:hAnsi="Cambria"/>
          <w:lang w:eastAsia="lv-LV"/>
        </w:rPr>
        <w:t>kombinācij</w:t>
      </w:r>
      <w:r w:rsidRPr="001E4E3A" w:rsidR="2AD97287">
        <w:rPr>
          <w:rFonts w:ascii="Cambria" w:hAnsi="Cambria"/>
          <w:lang w:eastAsia="lv-LV"/>
        </w:rPr>
        <w:t>u, piemēram</w:t>
      </w:r>
      <w:r w:rsidRPr="001E4E3A" w:rsidR="7C090508">
        <w:rPr>
          <w:rFonts w:ascii="Cambria" w:hAnsi="Cambria"/>
          <w:lang w:eastAsia="lv-LV"/>
        </w:rPr>
        <w:t>,</w:t>
      </w:r>
      <w:r w:rsidRPr="001E4E3A" w:rsidR="4A8F7BA5">
        <w:rPr>
          <w:rFonts w:ascii="Cambria" w:hAnsi="Cambria"/>
          <w:lang w:eastAsia="lv-LV"/>
        </w:rPr>
        <w:t xml:space="preserve"> </w:t>
      </w:r>
      <w:r w:rsidRPr="001E4E3A" w:rsidR="50821A06">
        <w:rPr>
          <w:rFonts w:ascii="Cambria" w:hAnsi="Cambria"/>
          <w:lang w:eastAsia="lv-LV"/>
        </w:rPr>
        <w:t>AE</w:t>
      </w:r>
      <w:r w:rsidRPr="001E4E3A" w:rsidR="4A8F7BA5">
        <w:rPr>
          <w:rFonts w:ascii="Cambria" w:hAnsi="Cambria"/>
          <w:lang w:eastAsia="lv-LV"/>
        </w:rPr>
        <w:t xml:space="preserve"> veicinošu, </w:t>
      </w:r>
      <w:r w:rsidRPr="001E4E3A" w:rsidR="735E28AE">
        <w:rPr>
          <w:rFonts w:ascii="Cambria" w:hAnsi="Cambria"/>
          <w:lang w:eastAsia="lv-LV"/>
        </w:rPr>
        <w:t>energo</w:t>
      </w:r>
      <w:r w:rsidRPr="001E4E3A" w:rsidR="4A8F7BA5">
        <w:rPr>
          <w:rFonts w:ascii="Cambria" w:hAnsi="Cambria"/>
          <w:lang w:eastAsia="lv-LV"/>
        </w:rPr>
        <w:t xml:space="preserve">efektivitātes uzlabošanu, ilgtspējīgu zemes pārvaldību, </w:t>
      </w:r>
      <w:r w:rsidRPr="001E4E3A" w:rsidR="735E28AE">
        <w:rPr>
          <w:rFonts w:ascii="Cambria" w:hAnsi="Cambria"/>
          <w:lang w:eastAsia="lv-LV"/>
        </w:rPr>
        <w:t>apmežo</w:t>
      </w:r>
      <w:r w:rsidRPr="001E4E3A" w:rsidR="45339825">
        <w:rPr>
          <w:rFonts w:ascii="Cambria" w:hAnsi="Cambria"/>
          <w:lang w:eastAsia="lv-LV"/>
        </w:rPr>
        <w:t xml:space="preserve">šanu </w:t>
      </w:r>
      <w:r w:rsidRPr="001E4E3A" w:rsidR="4A8F7BA5">
        <w:rPr>
          <w:rFonts w:ascii="Cambria" w:hAnsi="Cambria"/>
          <w:lang w:eastAsia="lv-LV"/>
        </w:rPr>
        <w:t xml:space="preserve">un citus pasākumus, lai samazinātu </w:t>
      </w:r>
      <w:r w:rsidRPr="001E4E3A" w:rsidR="2F68BA8A">
        <w:rPr>
          <w:rFonts w:ascii="Cambria" w:hAnsi="Cambria"/>
          <w:lang w:eastAsia="lv-LV"/>
        </w:rPr>
        <w:t xml:space="preserve">SEG </w:t>
      </w:r>
      <w:r w:rsidRPr="001E4E3A" w:rsidR="4A8F7BA5">
        <w:rPr>
          <w:rFonts w:ascii="Cambria" w:hAnsi="Cambria"/>
          <w:lang w:eastAsia="lv-LV"/>
        </w:rPr>
        <w:t xml:space="preserve">emisijas un </w:t>
      </w:r>
      <w:r w:rsidRPr="001E4E3A" w:rsidR="4C28D9BE">
        <w:rPr>
          <w:rFonts w:ascii="Cambria" w:hAnsi="Cambria"/>
          <w:lang w:eastAsia="lv-LV"/>
        </w:rPr>
        <w:t>palielinātu CO</w:t>
      </w:r>
      <w:r w:rsidRPr="001E4E3A" w:rsidR="4C28D9BE">
        <w:rPr>
          <w:rFonts w:ascii="Cambria" w:hAnsi="Cambria"/>
          <w:vertAlign w:val="subscript"/>
          <w:lang w:eastAsia="lv-LV"/>
        </w:rPr>
        <w:t>2</w:t>
      </w:r>
      <w:r w:rsidRPr="001E4E3A" w:rsidR="4C28D9BE">
        <w:rPr>
          <w:rFonts w:ascii="Cambria" w:hAnsi="Cambria"/>
          <w:lang w:eastAsia="lv-LV"/>
        </w:rPr>
        <w:t xml:space="preserve"> piesaisti</w:t>
      </w:r>
      <w:r w:rsidRPr="001E4E3A" w:rsidR="4A8F7BA5">
        <w:rPr>
          <w:rFonts w:ascii="Cambria" w:hAnsi="Cambria"/>
          <w:lang w:eastAsia="lv-LV"/>
        </w:rPr>
        <w:t>.</w:t>
      </w:r>
    </w:p>
    <w:p w:rsidRPr="001E4E3A" w:rsidR="0034653B" w:rsidP="6E5C0BAE" w:rsidRDefault="00557D79" w14:paraId="2E8DC667" w14:textId="53FF8A59">
      <w:pPr>
        <w:pStyle w:val="ListParagraph"/>
        <w:ind w:left="0"/>
        <w:jc w:val="both"/>
        <w:rPr>
          <w:rFonts w:ascii="Cambria" w:hAnsi="Cambria"/>
          <w:highlight w:val="green"/>
          <w:lang w:eastAsia="lv-LV"/>
        </w:rPr>
      </w:pPr>
      <w:r w:rsidRPr="001E4E3A">
        <w:rPr>
          <w:rFonts w:ascii="Cambria" w:hAnsi="Cambria"/>
          <w:lang w:eastAsia="lv-LV"/>
        </w:rPr>
        <w:t>Latvijai</w:t>
      </w:r>
      <w:r w:rsidRPr="001E4E3A" w:rsidR="00BB11C4">
        <w:rPr>
          <w:rFonts w:ascii="Cambria" w:hAnsi="Cambria"/>
          <w:lang w:eastAsia="lv-LV"/>
        </w:rPr>
        <w:t xml:space="preserve"> </w:t>
      </w:r>
      <w:r w:rsidRPr="001E4E3A" w:rsidR="00AA138B">
        <w:rPr>
          <w:rFonts w:ascii="Cambria" w:hAnsi="Cambria"/>
          <w:lang w:eastAsia="lv-LV"/>
        </w:rPr>
        <w:t>2022.</w:t>
      </w:r>
      <w:r w:rsidRPr="001E4E3A" w:rsidR="684D8060">
        <w:rPr>
          <w:rFonts w:ascii="Cambria" w:hAnsi="Cambria"/>
          <w:lang w:eastAsia="lv-LV"/>
        </w:rPr>
        <w:t xml:space="preserve"> </w:t>
      </w:r>
      <w:r w:rsidRPr="001E4E3A" w:rsidR="00AA138B">
        <w:rPr>
          <w:rFonts w:ascii="Cambria" w:hAnsi="Cambria"/>
          <w:lang w:eastAsia="lv-LV"/>
        </w:rPr>
        <w:t xml:space="preserve">g. lielā daļā no </w:t>
      </w:r>
      <w:proofErr w:type="spellStart"/>
      <w:r w:rsidRPr="001E4E3A" w:rsidR="00BB11C4">
        <w:rPr>
          <w:rFonts w:ascii="Cambria" w:hAnsi="Cambria"/>
          <w:lang w:eastAsia="lv-LV"/>
        </w:rPr>
        <w:t>energobilances</w:t>
      </w:r>
      <w:proofErr w:type="spellEnd"/>
      <w:r w:rsidRPr="001E4E3A" w:rsidR="006A0DE6">
        <w:rPr>
          <w:rFonts w:ascii="Cambria" w:hAnsi="Cambria"/>
          <w:lang w:eastAsia="lv-LV"/>
        </w:rPr>
        <w:t xml:space="preserve"> sektor</w:t>
      </w:r>
      <w:r w:rsidRPr="001E4E3A" w:rsidR="00AA138B">
        <w:rPr>
          <w:rFonts w:ascii="Cambria" w:hAnsi="Cambria"/>
          <w:lang w:eastAsia="lv-LV"/>
        </w:rPr>
        <w:t>iem</w:t>
      </w:r>
      <w:r w:rsidRPr="001E4E3A" w:rsidR="006A0DE6">
        <w:rPr>
          <w:rFonts w:ascii="Cambria" w:hAnsi="Cambria"/>
          <w:lang w:eastAsia="lv-LV"/>
        </w:rPr>
        <w:t xml:space="preserve"> </w:t>
      </w:r>
      <w:r w:rsidRPr="001E4E3A" w:rsidR="37B9F393">
        <w:rPr>
          <w:rFonts w:ascii="Cambria" w:hAnsi="Cambria"/>
          <w:lang w:eastAsia="lv-LV"/>
        </w:rPr>
        <w:t>AE</w:t>
      </w:r>
      <w:r w:rsidRPr="001E4E3A" w:rsidR="006A0DE6">
        <w:rPr>
          <w:rFonts w:ascii="Cambria" w:hAnsi="Cambria"/>
          <w:lang w:eastAsia="lv-LV"/>
        </w:rPr>
        <w:t xml:space="preserve"> īpatsvars pārsniedz 60</w:t>
      </w:r>
      <w:r w:rsidRPr="001E4E3A" w:rsidR="5CA567FF">
        <w:rPr>
          <w:rFonts w:ascii="Cambria" w:hAnsi="Cambria"/>
          <w:lang w:eastAsia="lv-LV"/>
        </w:rPr>
        <w:t>%</w:t>
      </w:r>
      <w:r w:rsidRPr="001E4E3A" w:rsidR="304E2D0B">
        <w:rPr>
          <w:rFonts w:ascii="Cambria" w:hAnsi="Cambria"/>
          <w:lang w:eastAsia="lv-LV"/>
        </w:rPr>
        <w:t xml:space="preserve"> īpatsvaru</w:t>
      </w:r>
      <w:r w:rsidRPr="001E4E3A" w:rsidR="4303826C">
        <w:rPr>
          <w:rFonts w:ascii="Cambria" w:hAnsi="Cambria"/>
          <w:lang w:eastAsia="lv-LV"/>
        </w:rPr>
        <w:t>.</w:t>
      </w:r>
      <w:r w:rsidRPr="001E4E3A" w:rsidR="000017F0">
        <w:rPr>
          <w:rFonts w:ascii="Cambria" w:hAnsi="Cambria"/>
          <w:lang w:eastAsia="lv-LV"/>
        </w:rPr>
        <w:t xml:space="preserve"> </w:t>
      </w:r>
      <w:r w:rsidRPr="001E4E3A" w:rsidR="00F33EE2">
        <w:rPr>
          <w:rFonts w:ascii="Cambria" w:hAnsi="Cambria"/>
          <w:lang w:eastAsia="lv-LV"/>
        </w:rPr>
        <w:t xml:space="preserve">Līdz ar to </w:t>
      </w:r>
      <w:r w:rsidRPr="001E4E3A" w:rsidR="001660A5">
        <w:rPr>
          <w:rFonts w:ascii="Cambria" w:hAnsi="Cambria"/>
          <w:lang w:eastAsia="lv-LV"/>
        </w:rPr>
        <w:t xml:space="preserve">būtisks </w:t>
      </w:r>
      <w:r w:rsidRPr="001E4E3A" w:rsidR="3670035A">
        <w:rPr>
          <w:rFonts w:ascii="Cambria" w:hAnsi="Cambria"/>
          <w:lang w:eastAsia="lv-LV"/>
        </w:rPr>
        <w:t>AE</w:t>
      </w:r>
      <w:r w:rsidRPr="001E4E3A" w:rsidR="001660A5">
        <w:rPr>
          <w:rFonts w:ascii="Cambria" w:hAnsi="Cambria"/>
          <w:lang w:eastAsia="lv-LV"/>
        </w:rPr>
        <w:t xml:space="preserve"> īpatsvara palielinājums Latvijai kā valstij ar jau</w:t>
      </w:r>
      <w:r w:rsidRPr="001E4E3A" w:rsidR="00D92342">
        <w:rPr>
          <w:rFonts w:ascii="Cambria" w:hAnsi="Cambria"/>
          <w:lang w:eastAsia="lv-LV"/>
        </w:rPr>
        <w:t xml:space="preserve"> pietiekami augstu </w:t>
      </w:r>
      <w:r w:rsidRPr="001E4E3A" w:rsidR="250BA6C8">
        <w:rPr>
          <w:rFonts w:ascii="Cambria" w:hAnsi="Cambria"/>
          <w:lang w:eastAsia="lv-LV"/>
        </w:rPr>
        <w:t>AE</w:t>
      </w:r>
      <w:r w:rsidRPr="001E4E3A" w:rsidR="00D92342">
        <w:rPr>
          <w:rFonts w:ascii="Cambria" w:hAnsi="Cambria"/>
          <w:lang w:eastAsia="lv-LV"/>
        </w:rPr>
        <w:t xml:space="preserve"> īpatsvaru būs grūtāks un dārgāks. Latvijā lielākais izaicinājums ir sasniegt noteiktos </w:t>
      </w:r>
      <w:r w:rsidRPr="001E4E3A" w:rsidR="0BC653F6">
        <w:rPr>
          <w:rFonts w:ascii="Cambria" w:hAnsi="Cambria"/>
          <w:lang w:eastAsia="lv-LV"/>
        </w:rPr>
        <w:t>AE</w:t>
      </w:r>
      <w:r w:rsidRPr="001E4E3A" w:rsidR="00D92342">
        <w:rPr>
          <w:rFonts w:ascii="Cambria" w:hAnsi="Cambria"/>
          <w:lang w:eastAsia="lv-LV"/>
        </w:rPr>
        <w:t xml:space="preserve"> mērķus transportā, </w:t>
      </w:r>
      <w:r w:rsidRPr="001E4E3A" w:rsidR="00F753BA">
        <w:rPr>
          <w:rFonts w:ascii="Cambria" w:hAnsi="Cambria"/>
          <w:lang w:eastAsia="lv-LV"/>
        </w:rPr>
        <w:t xml:space="preserve">jo īpaši noteiktais moderno biodegvielu un RFNBO mērķis, </w:t>
      </w:r>
      <w:r w:rsidRPr="001E4E3A" w:rsidR="00D92342">
        <w:rPr>
          <w:rFonts w:ascii="Cambria" w:hAnsi="Cambria"/>
          <w:lang w:eastAsia="lv-LV"/>
        </w:rPr>
        <w:t xml:space="preserve">ņemot vērā Latvijas iedzīvotāju pirktspēju, Latvijas autoparka vecumu un iedzīvotāju blīvumu, vienlaikus bez pietiekami ievērojama </w:t>
      </w:r>
      <w:r w:rsidRPr="001E4E3A" w:rsidR="60535220">
        <w:rPr>
          <w:rFonts w:ascii="Cambria" w:hAnsi="Cambria"/>
          <w:lang w:eastAsia="lv-LV"/>
        </w:rPr>
        <w:t xml:space="preserve">AE </w:t>
      </w:r>
      <w:r w:rsidRPr="001E4E3A" w:rsidR="00D92342">
        <w:rPr>
          <w:rFonts w:ascii="Cambria" w:hAnsi="Cambria"/>
          <w:lang w:eastAsia="lv-LV"/>
        </w:rPr>
        <w:t xml:space="preserve">kāpuma transportā un </w:t>
      </w:r>
      <w:r w:rsidRPr="001E4E3A" w:rsidR="12DAE4B0">
        <w:rPr>
          <w:rFonts w:ascii="Cambria" w:hAnsi="Cambria"/>
          <w:lang w:eastAsia="lv-LV"/>
        </w:rPr>
        <w:t>AE</w:t>
      </w:r>
      <w:r w:rsidRPr="001E4E3A" w:rsidR="00D92342">
        <w:rPr>
          <w:rFonts w:ascii="Cambria" w:hAnsi="Cambria"/>
          <w:lang w:eastAsia="lv-LV"/>
        </w:rPr>
        <w:t xml:space="preserve"> kāpuma siltumapgādē, Latvija nevarēs nodrošināt būtisku kopējā </w:t>
      </w:r>
      <w:r w:rsidRPr="001E4E3A" w:rsidR="582AB68F">
        <w:rPr>
          <w:rFonts w:ascii="Cambria" w:hAnsi="Cambria"/>
          <w:lang w:eastAsia="lv-LV"/>
        </w:rPr>
        <w:t>AE</w:t>
      </w:r>
      <w:r w:rsidRPr="001E4E3A" w:rsidR="00D92342">
        <w:rPr>
          <w:rFonts w:ascii="Cambria" w:hAnsi="Cambria"/>
          <w:lang w:eastAsia="lv-LV"/>
        </w:rPr>
        <w:t xml:space="preserve"> īpatsvara palielinājumu.</w:t>
      </w:r>
      <w:r w:rsidRPr="001E4E3A" w:rsidR="00137454">
        <w:rPr>
          <w:rFonts w:ascii="Cambria" w:hAnsi="Cambria"/>
          <w:lang w:eastAsia="lv-LV"/>
        </w:rPr>
        <w:t xml:space="preserve"> Līdz ar to </w:t>
      </w:r>
      <w:r w:rsidRPr="001E4E3A" w:rsidR="5BF5ABDA">
        <w:rPr>
          <w:rFonts w:ascii="Cambria" w:hAnsi="Cambria"/>
          <w:lang w:eastAsia="lv-LV"/>
        </w:rPr>
        <w:t>AE</w:t>
      </w:r>
      <w:r w:rsidRPr="001E4E3A" w:rsidR="00137454">
        <w:rPr>
          <w:rFonts w:ascii="Cambria" w:hAnsi="Cambria"/>
          <w:lang w:eastAsia="lv-LV"/>
        </w:rPr>
        <w:t xml:space="preserve"> īpatsvara kāpināšanai</w:t>
      </w:r>
      <w:r w:rsidRPr="001E4E3A" w:rsidR="00C611E4">
        <w:rPr>
          <w:rFonts w:ascii="Cambria" w:hAnsi="Cambria"/>
          <w:lang w:eastAsia="lv-LV"/>
        </w:rPr>
        <w:t xml:space="preserve"> ir nepieciešams īstenot pasākumus tieši transporta un siltumapgādes sektoros, koncentrējoties uz tiem </w:t>
      </w:r>
      <w:proofErr w:type="spellStart"/>
      <w:r w:rsidRPr="001E4E3A" w:rsidR="00C611E4">
        <w:rPr>
          <w:rFonts w:ascii="Cambria" w:hAnsi="Cambria"/>
          <w:lang w:eastAsia="lv-LV"/>
        </w:rPr>
        <w:t>apakšsektoriem</w:t>
      </w:r>
      <w:proofErr w:type="spellEnd"/>
      <w:r w:rsidRPr="001E4E3A" w:rsidR="00C611E4">
        <w:rPr>
          <w:rFonts w:ascii="Cambria" w:hAnsi="Cambria"/>
          <w:lang w:eastAsia="lv-LV"/>
        </w:rPr>
        <w:t>, kur</w:t>
      </w:r>
      <w:r w:rsidRPr="001E4E3A" w:rsidR="003B4FF9">
        <w:rPr>
          <w:rFonts w:ascii="Cambria" w:hAnsi="Cambria"/>
          <w:lang w:eastAsia="lv-LV"/>
        </w:rPr>
        <w:t xml:space="preserve">os jau sākotnēji ir salīdzinoši mazākais </w:t>
      </w:r>
      <w:r w:rsidRPr="001E4E3A" w:rsidR="4E27F338">
        <w:rPr>
          <w:rFonts w:ascii="Cambria" w:hAnsi="Cambria"/>
          <w:lang w:eastAsia="lv-LV"/>
        </w:rPr>
        <w:t>AE</w:t>
      </w:r>
      <w:r w:rsidRPr="001E4E3A" w:rsidR="003B4FF9">
        <w:rPr>
          <w:rFonts w:ascii="Cambria" w:hAnsi="Cambria"/>
          <w:lang w:eastAsia="lv-LV"/>
        </w:rPr>
        <w:t xml:space="preserve"> īpatsvars</w:t>
      </w:r>
      <w:r w:rsidRPr="001E4E3A" w:rsidR="004420AC">
        <w:rPr>
          <w:rFonts w:ascii="Cambria" w:hAnsi="Cambria"/>
          <w:lang w:eastAsia="lv-LV"/>
        </w:rPr>
        <w:t>. Periodā līdz 2030.</w:t>
      </w:r>
      <w:r w:rsidRPr="001E4E3A" w:rsidR="19CD8C7B">
        <w:rPr>
          <w:rFonts w:ascii="Cambria" w:hAnsi="Cambria"/>
          <w:lang w:eastAsia="lv-LV"/>
        </w:rPr>
        <w:t xml:space="preserve"> </w:t>
      </w:r>
      <w:r w:rsidRPr="001E4E3A" w:rsidR="004420AC">
        <w:rPr>
          <w:rFonts w:ascii="Cambria" w:hAnsi="Cambria"/>
          <w:lang w:eastAsia="lv-LV"/>
        </w:rPr>
        <w:t>g</w:t>
      </w:r>
      <w:r w:rsidRPr="001E4E3A" w:rsidR="0055342D">
        <w:rPr>
          <w:rFonts w:ascii="Cambria" w:hAnsi="Cambria"/>
          <w:lang w:eastAsia="lv-LV"/>
        </w:rPr>
        <w:t>.</w:t>
      </w:r>
      <w:r w:rsidRPr="001E4E3A" w:rsidR="004420AC">
        <w:rPr>
          <w:rFonts w:ascii="Cambria" w:hAnsi="Cambria"/>
          <w:lang w:eastAsia="lv-LV"/>
        </w:rPr>
        <w:t xml:space="preserve"> Latvija neplāno RFNBO </w:t>
      </w:r>
      <w:r w:rsidRPr="001E4E3A" w:rsidR="002A7AB6">
        <w:rPr>
          <w:rFonts w:ascii="Cambria" w:hAnsi="Cambria"/>
          <w:lang w:eastAsia="lv-LV"/>
        </w:rPr>
        <w:t>eksportu un importu</w:t>
      </w:r>
      <w:r w:rsidRPr="001E4E3A" w:rsidR="00FE7533">
        <w:rPr>
          <w:rFonts w:ascii="Cambria" w:hAnsi="Cambria"/>
          <w:lang w:eastAsia="lv-LV"/>
        </w:rPr>
        <w:t>.</w:t>
      </w:r>
      <w:r w:rsidRPr="001E4E3A" w:rsidR="004E0B13">
        <w:rPr>
          <w:rFonts w:ascii="Cambria" w:hAnsi="Cambria"/>
          <w:lang w:eastAsia="lv-LV"/>
        </w:rPr>
        <w:t xml:space="preserve"> </w:t>
      </w:r>
      <w:r w:rsidRPr="001E4E3A" w:rsidR="57315EDD">
        <w:rPr>
          <w:rFonts w:ascii="Cambria" w:hAnsi="Cambria"/>
          <w:lang w:eastAsia="lv-LV"/>
        </w:rPr>
        <w:t>Ņ</w:t>
      </w:r>
      <w:r w:rsidRPr="001E4E3A" w:rsidR="32FB85F4">
        <w:rPr>
          <w:rFonts w:ascii="Cambria" w:hAnsi="Cambria"/>
          <w:lang w:eastAsia="lv-LV"/>
        </w:rPr>
        <w:t xml:space="preserve">emot vērā </w:t>
      </w:r>
      <w:r w:rsidRPr="001E4E3A" w:rsidR="00D448D9">
        <w:rPr>
          <w:rFonts w:ascii="Cambria" w:hAnsi="Cambria"/>
          <w:lang w:eastAsia="lv-LV"/>
        </w:rPr>
        <w:t xml:space="preserve">importētās </w:t>
      </w:r>
      <w:r w:rsidRPr="001E4E3A" w:rsidR="0034653B">
        <w:rPr>
          <w:rFonts w:ascii="Cambria" w:hAnsi="Cambria"/>
          <w:lang w:eastAsia="lv-LV"/>
        </w:rPr>
        <w:t xml:space="preserve">elektroenerģijas </w:t>
      </w:r>
      <w:r w:rsidRPr="001E4E3A" w:rsidR="00D448D9">
        <w:rPr>
          <w:rFonts w:ascii="Cambria" w:hAnsi="Cambria"/>
          <w:lang w:eastAsia="lv-LV"/>
        </w:rPr>
        <w:t>apjomu, ko</w:t>
      </w:r>
      <w:r w:rsidRPr="001E4E3A" w:rsidR="005E1B10">
        <w:rPr>
          <w:rFonts w:ascii="Cambria" w:hAnsi="Cambria"/>
          <w:lang w:eastAsia="lv-LV"/>
        </w:rPr>
        <w:t xml:space="preserve"> atbilstoši</w:t>
      </w:r>
      <w:r w:rsidRPr="001E4E3A" w:rsidR="00EC09DE">
        <w:rPr>
          <w:rFonts w:ascii="Cambria" w:hAnsi="Cambria"/>
          <w:lang w:eastAsia="lv-LV"/>
        </w:rPr>
        <w:t xml:space="preserve"> </w:t>
      </w:r>
      <w:proofErr w:type="spellStart"/>
      <w:r w:rsidRPr="001E4E3A" w:rsidR="004B24F7">
        <w:rPr>
          <w:rFonts w:ascii="Cambria" w:hAnsi="Cambria"/>
          <w:lang w:eastAsia="lv-LV"/>
        </w:rPr>
        <w:t>atjaunīgās</w:t>
      </w:r>
      <w:proofErr w:type="spellEnd"/>
      <w:r w:rsidRPr="001E4E3A" w:rsidR="004B24F7">
        <w:rPr>
          <w:rFonts w:ascii="Cambria" w:hAnsi="Cambria"/>
          <w:lang w:eastAsia="lv-LV"/>
        </w:rPr>
        <w:t xml:space="preserve"> elektroenerģijas </w:t>
      </w:r>
      <w:r w:rsidRPr="001E4E3A" w:rsidR="00453A9E">
        <w:rPr>
          <w:rFonts w:ascii="Cambria" w:hAnsi="Cambria"/>
          <w:lang w:eastAsia="lv-LV"/>
        </w:rPr>
        <w:t xml:space="preserve">aprēķina </w:t>
      </w:r>
      <w:r w:rsidRPr="001E4E3A" w:rsidR="005E1B10">
        <w:rPr>
          <w:rFonts w:ascii="Cambria" w:hAnsi="Cambria"/>
          <w:lang w:eastAsia="lv-LV"/>
        </w:rPr>
        <w:t>nosacījumiem ieskaita kā pilnībā fosilu elektroenerģiju, neņemo</w:t>
      </w:r>
      <w:r w:rsidRPr="001E4E3A" w:rsidR="004D57EF">
        <w:rPr>
          <w:rFonts w:ascii="Cambria" w:hAnsi="Cambria"/>
          <w:lang w:eastAsia="lv-LV"/>
        </w:rPr>
        <w:t>t</w:t>
      </w:r>
      <w:r w:rsidRPr="001E4E3A" w:rsidR="005E1B10">
        <w:rPr>
          <w:rFonts w:ascii="Cambria" w:hAnsi="Cambria"/>
          <w:lang w:eastAsia="lv-LV"/>
        </w:rPr>
        <w:t xml:space="preserve"> vērā elektroenerģijas importētājvalsts </w:t>
      </w:r>
      <w:proofErr w:type="spellStart"/>
      <w:r w:rsidRPr="001E4E3A" w:rsidR="005E1B10">
        <w:rPr>
          <w:rFonts w:ascii="Cambria" w:hAnsi="Cambria"/>
          <w:lang w:eastAsia="lv-LV"/>
        </w:rPr>
        <w:t>atjaunīgās</w:t>
      </w:r>
      <w:proofErr w:type="spellEnd"/>
      <w:r w:rsidRPr="001E4E3A" w:rsidR="005E1B10">
        <w:rPr>
          <w:rFonts w:ascii="Cambria" w:hAnsi="Cambria"/>
          <w:lang w:eastAsia="lv-LV"/>
        </w:rPr>
        <w:t xml:space="preserve"> elektroenerģijas īpatsvaru</w:t>
      </w:r>
      <w:r w:rsidRPr="001E4E3A" w:rsidR="007B412C">
        <w:rPr>
          <w:rFonts w:ascii="Cambria" w:hAnsi="Cambria"/>
          <w:lang w:eastAsia="lv-LV"/>
        </w:rPr>
        <w:t xml:space="preserve">, Latvijas </w:t>
      </w:r>
      <w:proofErr w:type="spellStart"/>
      <w:r w:rsidRPr="001E4E3A" w:rsidR="00EC11AB">
        <w:rPr>
          <w:rFonts w:ascii="Cambria" w:hAnsi="Cambria"/>
          <w:lang w:eastAsia="lv-LV"/>
        </w:rPr>
        <w:t>atjaunīgās</w:t>
      </w:r>
      <w:proofErr w:type="spellEnd"/>
      <w:r w:rsidRPr="001E4E3A" w:rsidR="00EC11AB">
        <w:rPr>
          <w:rFonts w:ascii="Cambria" w:hAnsi="Cambria"/>
          <w:lang w:eastAsia="lv-LV"/>
        </w:rPr>
        <w:t xml:space="preserve"> elektroenerģijas īpatsvars </w:t>
      </w:r>
      <w:r w:rsidRPr="001E4E3A" w:rsidR="007B412C">
        <w:rPr>
          <w:rFonts w:ascii="Cambria" w:hAnsi="Cambria"/>
          <w:lang w:eastAsia="lv-LV"/>
        </w:rPr>
        <w:t xml:space="preserve">tikai nedaudz pārsniedz 50%, lai gan </w:t>
      </w:r>
      <w:r w:rsidRPr="001E4E3A" w:rsidR="00EC11AB">
        <w:rPr>
          <w:rFonts w:ascii="Cambria" w:hAnsi="Cambria"/>
          <w:lang w:eastAsia="lv-LV"/>
        </w:rPr>
        <w:t xml:space="preserve">Latvijā </w:t>
      </w:r>
      <w:r w:rsidRPr="001E4E3A" w:rsidR="007B412C">
        <w:rPr>
          <w:rFonts w:ascii="Cambria" w:hAnsi="Cambria"/>
          <w:lang w:eastAsia="lv-LV"/>
        </w:rPr>
        <w:t xml:space="preserve">ražotās elektroenerģijas īpatsvars </w:t>
      </w:r>
      <w:r w:rsidRPr="001E4E3A" w:rsidR="00EC11AB">
        <w:rPr>
          <w:rFonts w:ascii="Cambria" w:hAnsi="Cambria"/>
          <w:lang w:eastAsia="lv-LV"/>
        </w:rPr>
        <w:t xml:space="preserve">pēdējos gados pārsniedz </w:t>
      </w:r>
      <w:r w:rsidRPr="001E4E3A" w:rsidR="781346A2">
        <w:rPr>
          <w:rFonts w:ascii="Cambria" w:hAnsi="Cambria"/>
          <w:lang w:eastAsia="lv-LV"/>
        </w:rPr>
        <w:t>7</w:t>
      </w:r>
      <w:r w:rsidRPr="001E4E3A" w:rsidR="0088300E">
        <w:rPr>
          <w:rFonts w:ascii="Cambria" w:hAnsi="Cambria"/>
          <w:lang w:eastAsia="lv-LV"/>
        </w:rPr>
        <w:t>5</w:t>
      </w:r>
      <w:r w:rsidRPr="001E4E3A" w:rsidR="00EC11AB">
        <w:rPr>
          <w:rFonts w:ascii="Cambria" w:hAnsi="Cambria"/>
          <w:lang w:eastAsia="lv-LV"/>
        </w:rPr>
        <w:t>%</w:t>
      </w:r>
      <w:r w:rsidRPr="001E4E3A" w:rsidR="00453A9E">
        <w:rPr>
          <w:rFonts w:ascii="Cambria" w:hAnsi="Cambria"/>
          <w:lang w:eastAsia="lv-LV"/>
        </w:rPr>
        <w:t>.</w:t>
      </w:r>
      <w:r w:rsidRPr="001E4E3A" w:rsidR="00FE7533">
        <w:rPr>
          <w:rFonts w:ascii="Cambria" w:hAnsi="Cambria"/>
          <w:lang w:eastAsia="lv-LV"/>
        </w:rPr>
        <w:t xml:space="preserve"> Latvijai ir ļoti labas iespējas būtiski paaugstināt </w:t>
      </w:r>
      <w:proofErr w:type="spellStart"/>
      <w:r w:rsidRPr="001E4E3A" w:rsidR="00FE7533">
        <w:rPr>
          <w:rFonts w:ascii="Cambria" w:hAnsi="Cambria"/>
          <w:lang w:eastAsia="lv-LV"/>
        </w:rPr>
        <w:t>atjaunīgās</w:t>
      </w:r>
      <w:proofErr w:type="spellEnd"/>
      <w:r w:rsidRPr="001E4E3A" w:rsidR="00FE7533">
        <w:rPr>
          <w:rFonts w:ascii="Cambria" w:hAnsi="Cambria"/>
          <w:lang w:eastAsia="lv-LV"/>
        </w:rPr>
        <w:t xml:space="preserve"> elektroenerģijas īpatsvaru Latvijā saražotajā elektroenerģijas apjomā, vienlaikus, ņemot vērā iepriekšminēto nav iespējams prognozēt tā ietekmi uz</w:t>
      </w:r>
      <w:r w:rsidRPr="001E4E3A" w:rsidR="00A05FAB">
        <w:rPr>
          <w:rFonts w:ascii="Cambria" w:hAnsi="Cambria"/>
          <w:lang w:eastAsia="lv-LV"/>
        </w:rPr>
        <w:t xml:space="preserve"> ar EUROSTAT metodi </w:t>
      </w:r>
      <w:r w:rsidRPr="001E4E3A" w:rsidR="00ED1D58">
        <w:rPr>
          <w:rFonts w:ascii="Cambria" w:hAnsi="Cambria"/>
          <w:lang w:eastAsia="lv-LV"/>
        </w:rPr>
        <w:t>aprēķināt</w:t>
      </w:r>
      <w:r w:rsidRPr="001E4E3A" w:rsidR="004461F1">
        <w:rPr>
          <w:rFonts w:ascii="Cambria" w:hAnsi="Cambria"/>
          <w:lang w:eastAsia="lv-LV"/>
        </w:rPr>
        <w:t xml:space="preserve">o </w:t>
      </w:r>
      <w:proofErr w:type="spellStart"/>
      <w:r w:rsidRPr="001E4E3A" w:rsidR="00FE7533">
        <w:rPr>
          <w:rFonts w:ascii="Cambria" w:hAnsi="Cambria"/>
          <w:lang w:eastAsia="lv-LV"/>
        </w:rPr>
        <w:t>atjaunīgās</w:t>
      </w:r>
      <w:proofErr w:type="spellEnd"/>
      <w:r w:rsidRPr="001E4E3A" w:rsidR="00FE7533">
        <w:rPr>
          <w:rFonts w:ascii="Cambria" w:hAnsi="Cambria"/>
          <w:lang w:eastAsia="lv-LV"/>
        </w:rPr>
        <w:t xml:space="preserve"> elektroenerģijas īpatsvaru</w:t>
      </w:r>
      <w:r w:rsidRPr="001E4E3A" w:rsidR="004461F1">
        <w:rPr>
          <w:rFonts w:ascii="Cambria" w:hAnsi="Cambria"/>
          <w:lang w:eastAsia="lv-LV"/>
        </w:rPr>
        <w:t>.</w:t>
      </w:r>
    </w:p>
    <w:p w:rsidRPr="001E4E3A" w:rsidR="008F41EA" w:rsidP="0098604D" w:rsidRDefault="008F41EA" w14:paraId="4195C5B2" w14:textId="3770E853">
      <w:pPr>
        <w:pStyle w:val="Heading3"/>
        <w:numPr>
          <w:ilvl w:val="0"/>
          <w:numId w:val="0"/>
        </w:numPr>
      </w:pPr>
      <w:r w:rsidRPr="001E4E3A">
        <w:t>Dimensija II: Energoefektivitāte</w:t>
      </w:r>
    </w:p>
    <w:tbl>
      <w:tblPr>
        <w:tblW w:w="10036"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4232"/>
        <w:gridCol w:w="1081"/>
        <w:gridCol w:w="1036"/>
        <w:gridCol w:w="1228"/>
        <w:gridCol w:w="1249"/>
        <w:gridCol w:w="1210"/>
      </w:tblGrid>
      <w:tr w:rsidRPr="001E4E3A" w:rsidR="006E5942" w:rsidTr="2BDCA476" w14:paraId="14B3B403" w14:textId="77777777">
        <w:trPr>
          <w:trHeight w:val="284"/>
          <w:jc w:val="center"/>
        </w:trPr>
        <w:tc>
          <w:tcPr>
            <w:tcW w:w="4445" w:type="dxa"/>
            <w:vMerge w:val="restart"/>
            <w:tcBorders>
              <w:top w:val="single" w:color="auto" w:sz="2" w:space="0"/>
              <w:left w:val="single" w:color="auto" w:sz="2" w:space="0"/>
              <w:right w:val="single" w:color="auto" w:sz="2" w:space="0"/>
            </w:tcBorders>
            <w:shd w:val="clear" w:color="auto" w:fill="767171" w:themeFill="background2" w:themeFillShade="80"/>
            <w:tcMar>
              <w:left w:w="28" w:type="dxa"/>
              <w:right w:w="28" w:type="dxa"/>
            </w:tcMar>
            <w:vAlign w:val="center"/>
          </w:tcPr>
          <w:p w:rsidRPr="001E4E3A" w:rsidR="00A23EC1" w:rsidP="00A23EC1" w:rsidRDefault="00A23EC1" w14:paraId="38BC34CF" w14:textId="77777777">
            <w:pPr>
              <w:spacing w:before="0" w:after="0"/>
              <w:ind w:right="284"/>
              <w:jc w:val="center"/>
              <w:rPr>
                <w:rFonts w:ascii="Cambria" w:hAnsi="Cambria"/>
                <w:color w:val="FFFFFF" w:themeColor="background1"/>
              </w:rPr>
            </w:pPr>
            <w:r w:rsidRPr="001E4E3A">
              <w:rPr>
                <w:rFonts w:ascii="Cambria" w:hAnsi="Cambria" w:cstheme="minorHAnsi"/>
                <w:b/>
                <w:color w:val="FFFFFF" w:themeColor="background1"/>
                <w:szCs w:val="24"/>
              </w:rPr>
              <w:t>Mērķis</w:t>
            </w:r>
          </w:p>
        </w:tc>
        <w:tc>
          <w:tcPr>
            <w:tcW w:w="2174" w:type="dxa"/>
            <w:gridSpan w:val="2"/>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A23EC1" w:rsidP="00A23EC1" w:rsidRDefault="00A23EC1" w14:paraId="0F582326" w14:textId="77777777">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Faktiskā</w:t>
            </w:r>
          </w:p>
          <w:p w:rsidRPr="001E4E3A" w:rsidR="00A23EC1" w:rsidP="00A23EC1" w:rsidRDefault="00A23EC1" w14:paraId="7EE00D77" w14:textId="6BE9981E">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vērtība</w:t>
            </w:r>
            <w:r w:rsidRPr="001E4E3A" w:rsidR="005727FC">
              <w:rPr>
                <w:rStyle w:val="FootnoteReference"/>
                <w:rFonts w:ascii="Cambria" w:hAnsi="Cambria"/>
                <w:color w:val="FFFFFF" w:themeColor="background1"/>
                <w:sz w:val="26"/>
                <w:szCs w:val="26"/>
              </w:rPr>
              <w:footnoteReference w:id="84"/>
            </w:r>
          </w:p>
        </w:tc>
        <w:tc>
          <w:tcPr>
            <w:tcW w:w="2511" w:type="dxa"/>
            <w:gridSpan w:val="2"/>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A23EC1" w:rsidP="00A23EC1" w:rsidRDefault="00A23EC1" w14:paraId="2521CA87" w14:textId="7FD73A2F">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Prognozētās vērtības</w:t>
            </w:r>
          </w:p>
          <w:p w:rsidRPr="001E4E3A" w:rsidR="00A23EC1" w:rsidP="00A23EC1" w:rsidRDefault="00A23EC1" w14:paraId="23FF6589" w14:textId="1FB5489E">
            <w:pPr>
              <w:spacing w:before="0" w:after="0"/>
              <w:jc w:val="center"/>
              <w:rPr>
                <w:rFonts w:ascii="Cambria" w:hAnsi="Cambria" w:eastAsia="Times New Roman" w:cstheme="minorHAnsi"/>
                <w:color w:val="FFFFFF" w:themeColor="background1"/>
                <w:szCs w:val="24"/>
                <w:lang w:eastAsia="lv-LV"/>
              </w:rPr>
            </w:pPr>
            <w:r w:rsidRPr="001E4E3A">
              <w:rPr>
                <w:rFonts w:ascii="Cambria" w:hAnsi="Cambria" w:cstheme="minorHAnsi"/>
                <w:b/>
                <w:color w:val="FFFFFF" w:themeColor="background1"/>
                <w:szCs w:val="24"/>
              </w:rPr>
              <w:t>2030</w:t>
            </w:r>
          </w:p>
        </w:tc>
        <w:tc>
          <w:tcPr>
            <w:tcW w:w="1219" w:type="dxa"/>
            <w:tcBorders>
              <w:top w:val="single" w:color="auto" w:sz="2" w:space="0"/>
              <w:left w:val="single" w:color="auto" w:sz="2" w:space="0"/>
              <w:bottom w:val="single" w:color="auto" w:sz="2" w:space="0"/>
              <w:right w:val="single" w:color="auto" w:sz="2" w:space="0"/>
            </w:tcBorders>
            <w:shd w:val="clear" w:color="auto" w:fill="767171" w:themeFill="background2" w:themeFillShade="80"/>
            <w:vAlign w:val="center"/>
          </w:tcPr>
          <w:p w:rsidRPr="001E4E3A" w:rsidR="00A23EC1" w:rsidP="00A23EC1" w:rsidRDefault="00A23EC1" w14:paraId="1CE09366" w14:textId="0C605999">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Mērķa vērtība</w:t>
            </w:r>
          </w:p>
        </w:tc>
      </w:tr>
      <w:tr w:rsidRPr="001E4E3A" w:rsidR="006E5942" w:rsidTr="2BDCA476" w14:paraId="0BFF60B3" w14:textId="77777777">
        <w:trPr>
          <w:trHeight w:val="284"/>
          <w:jc w:val="center"/>
        </w:trPr>
        <w:tc>
          <w:tcPr>
            <w:tcW w:w="4445" w:type="dxa"/>
            <w:vMerge/>
            <w:tcMar>
              <w:left w:w="28" w:type="dxa"/>
              <w:right w:w="28" w:type="dxa"/>
            </w:tcMar>
            <w:vAlign w:val="center"/>
          </w:tcPr>
          <w:p w:rsidRPr="001E4E3A" w:rsidR="00A23EC1" w:rsidP="00A23EC1" w:rsidRDefault="00A23EC1" w14:paraId="4D0DA35E" w14:textId="77777777">
            <w:pPr>
              <w:spacing w:before="0" w:after="0"/>
              <w:ind w:right="284"/>
              <w:rPr>
                <w:rFonts w:ascii="Cambria" w:hAnsi="Cambria"/>
                <w:color w:val="FFFFFF" w:themeColor="background1"/>
              </w:rPr>
            </w:pPr>
          </w:p>
        </w:tc>
        <w:tc>
          <w:tcPr>
            <w:tcW w:w="1116" w:type="dxa"/>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A23EC1" w:rsidP="00A23EC1" w:rsidRDefault="00A23EC1" w14:paraId="1F41238B" w14:textId="234F7BED">
            <w:pPr>
              <w:spacing w:before="0" w:after="0"/>
              <w:jc w:val="center"/>
              <w:rPr>
                <w:rFonts w:ascii="Cambria" w:hAnsi="Cambria" w:eastAsia="Times New Roman" w:cstheme="minorHAnsi"/>
                <w:b/>
                <w:color w:val="FFFFFF" w:themeColor="background1"/>
                <w:szCs w:val="24"/>
                <w:lang w:eastAsia="lv-LV"/>
              </w:rPr>
            </w:pPr>
            <w:r w:rsidRPr="001E4E3A">
              <w:rPr>
                <w:rFonts w:ascii="Cambria" w:hAnsi="Cambria"/>
                <w:b/>
                <w:bCs/>
                <w:color w:val="FFFFFF" w:themeColor="background1"/>
              </w:rPr>
              <w:t>2021</w:t>
            </w:r>
          </w:p>
        </w:tc>
        <w:tc>
          <w:tcPr>
            <w:tcW w:w="1058" w:type="dxa"/>
            <w:tcBorders>
              <w:top w:val="single" w:color="auto" w:sz="2" w:space="0"/>
              <w:left w:val="single" w:color="auto" w:sz="2" w:space="0"/>
              <w:bottom w:val="single" w:color="auto" w:sz="2" w:space="0"/>
              <w:right w:val="single" w:color="auto" w:sz="2" w:space="0"/>
            </w:tcBorders>
            <w:shd w:val="clear" w:color="auto" w:fill="767171" w:themeFill="background2" w:themeFillShade="80"/>
            <w:vAlign w:val="center"/>
          </w:tcPr>
          <w:p w:rsidRPr="001E4E3A" w:rsidR="00A23EC1" w:rsidP="00A23EC1" w:rsidRDefault="00A23EC1" w14:paraId="4D2B8D91" w14:textId="17BCA03F">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2022</w:t>
            </w:r>
          </w:p>
        </w:tc>
        <w:tc>
          <w:tcPr>
            <w:tcW w:w="1244" w:type="dxa"/>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A23EC1" w:rsidP="00A23EC1" w:rsidRDefault="00A23EC1" w14:paraId="30E0EB8D" w14:textId="250F0B27">
            <w:pPr>
              <w:spacing w:before="0" w:after="0"/>
              <w:jc w:val="center"/>
              <w:rPr>
                <w:rFonts w:ascii="Cambria" w:hAnsi="Cambria" w:eastAsia="Times New Roman" w:cstheme="minorHAnsi"/>
                <w:b/>
                <w:color w:val="FFFFFF" w:themeColor="background1"/>
                <w:szCs w:val="24"/>
                <w:lang w:eastAsia="lv-LV"/>
              </w:rPr>
            </w:pPr>
            <w:r w:rsidRPr="001E4E3A">
              <w:rPr>
                <w:rFonts w:ascii="Cambria" w:hAnsi="Cambria" w:cstheme="minorHAnsi"/>
                <w:b/>
                <w:bCs/>
                <w:color w:val="FFFFFF" w:themeColor="background1"/>
                <w:szCs w:val="24"/>
              </w:rPr>
              <w:t>Bāzes scenārijs</w:t>
            </w:r>
          </w:p>
        </w:tc>
        <w:tc>
          <w:tcPr>
            <w:tcW w:w="1267" w:type="dxa"/>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A23EC1" w:rsidP="00A23EC1" w:rsidRDefault="0055342D" w14:paraId="406E3B46" w14:textId="550C7BB4">
            <w:pPr>
              <w:spacing w:before="0" w:after="0"/>
              <w:jc w:val="center"/>
              <w:rPr>
                <w:rFonts w:ascii="Cambria" w:hAnsi="Cambria" w:eastAsia="Times New Roman" w:cstheme="minorHAnsi"/>
                <w:b/>
                <w:color w:val="FFFFFF" w:themeColor="background1"/>
                <w:szCs w:val="24"/>
                <w:lang w:eastAsia="lv-LV"/>
              </w:rPr>
            </w:pPr>
            <w:r w:rsidRPr="001E4E3A">
              <w:rPr>
                <w:rFonts w:ascii="Cambria" w:hAnsi="Cambria" w:cstheme="minorHAnsi"/>
                <w:b/>
                <w:bCs/>
                <w:color w:val="FFFFFF" w:themeColor="background1"/>
                <w:szCs w:val="24"/>
              </w:rPr>
              <w:t>Mērķu</w:t>
            </w:r>
            <w:r w:rsidRPr="001E4E3A" w:rsidR="00A23EC1">
              <w:rPr>
                <w:rFonts w:ascii="Cambria" w:hAnsi="Cambria" w:cstheme="minorHAnsi"/>
                <w:b/>
                <w:bCs/>
                <w:color w:val="FFFFFF" w:themeColor="background1"/>
                <w:szCs w:val="24"/>
              </w:rPr>
              <w:t xml:space="preserve"> scenārijs</w:t>
            </w:r>
          </w:p>
        </w:tc>
        <w:tc>
          <w:tcPr>
            <w:tcW w:w="1219" w:type="dxa"/>
            <w:tcBorders>
              <w:top w:val="single" w:color="auto" w:sz="2" w:space="0"/>
              <w:left w:val="single" w:color="auto" w:sz="2" w:space="0"/>
              <w:bottom w:val="single" w:color="auto" w:sz="2" w:space="0"/>
              <w:right w:val="single" w:color="auto" w:sz="2" w:space="0"/>
            </w:tcBorders>
            <w:shd w:val="clear" w:color="auto" w:fill="767171" w:themeFill="background2" w:themeFillShade="80"/>
            <w:vAlign w:val="center"/>
          </w:tcPr>
          <w:p w:rsidRPr="001E4E3A" w:rsidR="00A23EC1" w:rsidP="00A23EC1" w:rsidRDefault="00A23EC1" w14:paraId="79781AB6" w14:textId="5E2D928E">
            <w:pPr>
              <w:spacing w:before="0" w:after="0"/>
              <w:jc w:val="center"/>
              <w:rPr>
                <w:rFonts w:ascii="Cambria" w:hAnsi="Cambria"/>
                <w:b/>
                <w:color w:val="FFFFFF" w:themeColor="background1"/>
              </w:rPr>
            </w:pPr>
            <w:r w:rsidRPr="001E4E3A">
              <w:rPr>
                <w:rFonts w:ascii="Cambria" w:hAnsi="Cambria"/>
                <w:b/>
                <w:color w:val="FFFFFF" w:themeColor="background1"/>
              </w:rPr>
              <w:t>2030</w:t>
            </w:r>
            <w:r w:rsidRPr="001E4E3A">
              <w:rPr>
                <w:rFonts w:ascii="Cambria" w:hAnsi="Cambria"/>
                <w:b/>
                <w:color w:val="FFFFFF" w:themeColor="background1"/>
                <w:vertAlign w:val="superscript"/>
              </w:rPr>
              <w:footnoteReference w:id="85"/>
            </w:r>
          </w:p>
        </w:tc>
      </w:tr>
      <w:tr w:rsidRPr="001E4E3A" w:rsidR="00A23EC1" w:rsidTr="2BDCA476" w14:paraId="34DA5E5E" w14:textId="77777777">
        <w:trPr>
          <w:trHeight w:val="284"/>
          <w:jc w:val="center"/>
        </w:trPr>
        <w:tc>
          <w:tcPr>
            <w:tcW w:w="444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A23EC1" w:rsidP="00A23EC1" w:rsidRDefault="6ED9D688" w14:paraId="4D707D16" w14:textId="278082DA">
            <w:pPr>
              <w:spacing w:before="0" w:after="0"/>
              <w:ind w:right="284"/>
              <w:rPr>
                <w:rFonts w:ascii="Cambria" w:hAnsi="Cambria"/>
                <w:color w:val="000000" w:themeColor="text1"/>
              </w:rPr>
            </w:pPr>
            <w:r w:rsidRPr="001E4E3A">
              <w:rPr>
                <w:rFonts w:ascii="Cambria" w:hAnsi="Cambria" w:eastAsia="Times New Roman"/>
                <w:color w:val="000000" w:themeColor="text1"/>
                <w:lang w:eastAsia="lv-LV"/>
              </w:rPr>
              <w:t>k</w:t>
            </w:r>
            <w:r w:rsidRPr="001E4E3A" w:rsidR="6176CCEB">
              <w:rPr>
                <w:rFonts w:ascii="Cambria" w:hAnsi="Cambria" w:eastAsia="Times New Roman"/>
                <w:color w:val="000000" w:themeColor="text1"/>
                <w:lang w:eastAsia="lv-LV"/>
              </w:rPr>
              <w:t>opēj</w:t>
            </w:r>
            <w:r w:rsidRPr="001E4E3A" w:rsidR="7A4CCF30">
              <w:rPr>
                <w:rFonts w:ascii="Cambria" w:hAnsi="Cambria" w:eastAsia="Times New Roman"/>
                <w:color w:val="000000" w:themeColor="text1"/>
                <w:lang w:eastAsia="lv-LV"/>
              </w:rPr>
              <w:t>ā</w:t>
            </w:r>
            <w:r w:rsidRPr="001E4E3A" w:rsidR="00A23EC1">
              <w:rPr>
                <w:rFonts w:ascii="Cambria" w:hAnsi="Cambria" w:eastAsia="Times New Roman"/>
                <w:color w:val="000000" w:themeColor="text1"/>
                <w:lang w:eastAsia="lv-LV"/>
              </w:rPr>
              <w:t xml:space="preserve"> enerģijas patēriņa apjoms (</w:t>
            </w:r>
            <w:proofErr w:type="spellStart"/>
            <w:r w:rsidRPr="001E4E3A" w:rsidR="00A23EC1">
              <w:rPr>
                <w:rFonts w:ascii="Cambria" w:hAnsi="Cambria" w:eastAsia="Times New Roman"/>
                <w:color w:val="000000" w:themeColor="text1"/>
                <w:lang w:eastAsia="lv-LV"/>
              </w:rPr>
              <w:t>GWh</w:t>
            </w:r>
            <w:proofErr w:type="spellEnd"/>
            <w:r w:rsidRPr="001E4E3A" w:rsidR="00A23EC1">
              <w:rPr>
                <w:rFonts w:ascii="Cambria" w:hAnsi="Cambria" w:eastAsia="Times New Roman"/>
                <w:color w:val="000000" w:themeColor="text1"/>
                <w:lang w:eastAsia="lv-LV"/>
              </w:rPr>
              <w:t>)</w:t>
            </w:r>
          </w:p>
        </w:tc>
        <w:tc>
          <w:tcPr>
            <w:tcW w:w="111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A23EC1" w:rsidP="00A23EC1" w:rsidRDefault="00A23EC1" w14:paraId="6F7BA130" w14:textId="77777777">
            <w:pPr>
              <w:spacing w:before="0" w:after="0"/>
              <w:jc w:val="center"/>
              <w:rPr>
                <w:rFonts w:ascii="Cambria" w:hAnsi="Cambria" w:cstheme="minorHAnsi"/>
                <w:bCs/>
                <w:color w:val="000000" w:themeColor="text1"/>
                <w:szCs w:val="24"/>
              </w:rPr>
            </w:pPr>
            <w:r w:rsidRPr="001E4E3A">
              <w:rPr>
                <w:rFonts w:ascii="Cambria" w:hAnsi="Cambria" w:eastAsia="Times New Roman" w:cstheme="minorHAnsi"/>
                <w:color w:val="000000"/>
                <w:szCs w:val="24"/>
                <w:lang w:eastAsia="lv-LV"/>
              </w:rPr>
              <w:t>52 291 </w:t>
            </w:r>
          </w:p>
        </w:tc>
        <w:tc>
          <w:tcPr>
            <w:tcW w:w="1058"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A23EC1" w:rsidP="00A23EC1" w:rsidRDefault="00A23EC1" w14:paraId="4749B1CC" w14:textId="7BF3DC61">
            <w:pPr>
              <w:spacing w:before="0" w:after="0"/>
              <w:jc w:val="center"/>
              <w:rPr>
                <w:rFonts w:ascii="Cambria" w:hAnsi="Cambria" w:eastAsia="Times New Roman"/>
                <w:color w:val="000000"/>
                <w:lang w:eastAsia="lv-LV"/>
              </w:rPr>
            </w:pPr>
            <w:r w:rsidRPr="001E4E3A">
              <w:rPr>
                <w:rFonts w:ascii="Cambria" w:hAnsi="Cambria"/>
              </w:rPr>
              <w:t>50 088</w:t>
            </w:r>
          </w:p>
        </w:tc>
        <w:tc>
          <w:tcPr>
            <w:tcW w:w="1244"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A23EC1" w:rsidP="2BDCA476" w:rsidRDefault="01756DE0" w14:paraId="74E3935D" w14:textId="1A634958">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4</w:t>
            </w:r>
            <w:r w:rsidRPr="001E4E3A" w:rsidR="32E57BC6">
              <w:rPr>
                <w:rFonts w:ascii="Cambria" w:hAnsi="Cambria" w:eastAsia="Times New Roman"/>
                <w:color w:val="000000" w:themeColor="text1"/>
                <w:lang w:eastAsia="lv-LV"/>
              </w:rPr>
              <w:t>7 856</w:t>
            </w:r>
          </w:p>
        </w:tc>
        <w:tc>
          <w:tcPr>
            <w:tcW w:w="1267"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A23EC1" w:rsidP="2BDCA476" w:rsidRDefault="3FC62452" w14:paraId="59994A66" w14:textId="6786D54B">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4</w:t>
            </w:r>
            <w:r w:rsidRPr="001E4E3A" w:rsidR="47EB05C0">
              <w:rPr>
                <w:rFonts w:ascii="Cambria" w:hAnsi="Cambria" w:eastAsia="Times New Roman"/>
                <w:color w:val="000000" w:themeColor="text1"/>
                <w:lang w:eastAsia="lv-LV"/>
              </w:rPr>
              <w:t>6 877</w:t>
            </w:r>
          </w:p>
        </w:tc>
        <w:tc>
          <w:tcPr>
            <w:tcW w:w="1219" w:type="dxa"/>
            <w:tcBorders>
              <w:top w:val="single" w:color="auto" w:sz="2" w:space="0"/>
              <w:left w:val="single" w:color="auto" w:sz="2" w:space="0"/>
              <w:bottom w:val="single" w:color="auto" w:sz="2" w:space="0"/>
              <w:right w:val="single" w:color="auto" w:sz="2" w:space="0"/>
            </w:tcBorders>
            <w:vAlign w:val="center"/>
          </w:tcPr>
          <w:p w:rsidRPr="001E4E3A" w:rsidR="00A23EC1" w:rsidP="00A23EC1" w:rsidRDefault="00A23EC1" w14:paraId="7218C213" w14:textId="26E6FD16">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44 717</w:t>
            </w:r>
            <w:r w:rsidRPr="001E4E3A">
              <w:rPr>
                <w:rStyle w:val="FootnoteReference"/>
                <w:rFonts w:ascii="Cambria" w:hAnsi="Cambria" w:eastAsia="Times New Roman"/>
                <w:color w:val="000000"/>
                <w:lang w:eastAsia="lv-LV"/>
              </w:rPr>
              <w:footnoteReference w:id="86"/>
            </w:r>
          </w:p>
        </w:tc>
      </w:tr>
      <w:tr w:rsidRPr="001E4E3A" w:rsidR="00A23EC1" w:rsidTr="2BDCA476" w14:paraId="157B830D" w14:textId="77777777">
        <w:trPr>
          <w:trHeight w:val="284"/>
          <w:jc w:val="center"/>
        </w:trPr>
        <w:tc>
          <w:tcPr>
            <w:tcW w:w="444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A23EC1" w:rsidP="00A23EC1" w:rsidRDefault="00A23EC1" w14:paraId="38631876" w14:textId="77777777">
            <w:pPr>
              <w:spacing w:before="0" w:after="0"/>
              <w:ind w:right="284"/>
              <w:rPr>
                <w:rFonts w:ascii="Cambria" w:hAnsi="Cambria" w:cstheme="minorHAnsi"/>
                <w:color w:val="000000" w:themeColor="text1"/>
                <w:szCs w:val="24"/>
              </w:rPr>
            </w:pPr>
            <w:r w:rsidRPr="001E4E3A">
              <w:rPr>
                <w:rFonts w:ascii="Cambria" w:hAnsi="Cambria" w:eastAsia="Times New Roman" w:cstheme="minorHAnsi"/>
                <w:color w:val="000000"/>
                <w:szCs w:val="24"/>
                <w:lang w:eastAsia="lv-LV"/>
              </w:rPr>
              <w:t xml:space="preserve">enerģijas </w:t>
            </w:r>
            <w:proofErr w:type="spellStart"/>
            <w:r w:rsidRPr="001E4E3A">
              <w:rPr>
                <w:rFonts w:ascii="Cambria" w:hAnsi="Cambria" w:eastAsia="Times New Roman" w:cstheme="minorHAnsi"/>
                <w:color w:val="000000"/>
                <w:szCs w:val="24"/>
                <w:lang w:eastAsia="lv-LV"/>
              </w:rPr>
              <w:t>galapatēriņa</w:t>
            </w:r>
            <w:proofErr w:type="spellEnd"/>
            <w:r w:rsidRPr="001E4E3A">
              <w:rPr>
                <w:rFonts w:ascii="Cambria" w:hAnsi="Cambria" w:eastAsia="Times New Roman" w:cstheme="minorHAnsi"/>
                <w:color w:val="000000"/>
                <w:szCs w:val="24"/>
                <w:lang w:eastAsia="lv-LV"/>
              </w:rPr>
              <w:t xml:space="preserve"> apjoms (</w:t>
            </w:r>
            <w:proofErr w:type="spellStart"/>
            <w:r w:rsidRPr="001E4E3A">
              <w:rPr>
                <w:rFonts w:ascii="Cambria" w:hAnsi="Cambria" w:eastAsia="Times New Roman" w:cstheme="minorHAnsi"/>
                <w:color w:val="000000"/>
                <w:szCs w:val="24"/>
                <w:lang w:eastAsia="lv-LV"/>
              </w:rPr>
              <w:t>GWh</w:t>
            </w:r>
            <w:proofErr w:type="spellEnd"/>
            <w:r w:rsidRPr="001E4E3A">
              <w:rPr>
                <w:rFonts w:ascii="Cambria" w:hAnsi="Cambria" w:eastAsia="Times New Roman" w:cstheme="minorHAnsi"/>
                <w:color w:val="000000"/>
                <w:szCs w:val="24"/>
                <w:lang w:eastAsia="lv-LV"/>
              </w:rPr>
              <w:t>)</w:t>
            </w:r>
          </w:p>
        </w:tc>
        <w:tc>
          <w:tcPr>
            <w:tcW w:w="111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A23EC1" w:rsidP="00A23EC1" w:rsidRDefault="00A23EC1" w14:paraId="4CAE3850" w14:textId="77777777">
            <w:pPr>
              <w:spacing w:before="0" w:after="0"/>
              <w:jc w:val="center"/>
              <w:rPr>
                <w:rFonts w:ascii="Cambria" w:hAnsi="Cambria" w:cstheme="minorHAnsi"/>
                <w:bCs/>
                <w:color w:val="000000" w:themeColor="text1"/>
                <w:szCs w:val="24"/>
              </w:rPr>
            </w:pPr>
            <w:r w:rsidRPr="001E4E3A">
              <w:rPr>
                <w:rFonts w:ascii="Cambria" w:hAnsi="Cambria" w:eastAsia="Times New Roman" w:cstheme="minorHAnsi"/>
                <w:color w:val="000000"/>
                <w:szCs w:val="24"/>
                <w:lang w:eastAsia="lv-LV"/>
              </w:rPr>
              <w:t>48 511 </w:t>
            </w:r>
          </w:p>
        </w:tc>
        <w:tc>
          <w:tcPr>
            <w:tcW w:w="1058"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A23EC1" w:rsidP="00A23EC1" w:rsidRDefault="00A23EC1" w14:paraId="17EC3050" w14:textId="555A78F6">
            <w:pPr>
              <w:spacing w:before="0" w:after="0"/>
              <w:jc w:val="center"/>
              <w:rPr>
                <w:rFonts w:ascii="Cambria" w:hAnsi="Cambria" w:eastAsia="Times New Roman"/>
                <w:color w:val="000000"/>
                <w:lang w:eastAsia="lv-LV"/>
              </w:rPr>
            </w:pPr>
            <w:r w:rsidRPr="001E4E3A">
              <w:rPr>
                <w:rFonts w:ascii="Cambria" w:hAnsi="Cambria"/>
              </w:rPr>
              <w:t>46 081</w:t>
            </w:r>
          </w:p>
        </w:tc>
        <w:tc>
          <w:tcPr>
            <w:tcW w:w="1244"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A23EC1" w:rsidP="2BDCA476" w:rsidRDefault="18968BF8" w14:paraId="52B33FE9" w14:textId="0A7DF3F1">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4</w:t>
            </w:r>
            <w:r w:rsidRPr="001E4E3A" w:rsidR="602CD508">
              <w:rPr>
                <w:rFonts w:ascii="Cambria" w:hAnsi="Cambria" w:eastAsia="Times New Roman"/>
                <w:color w:val="000000" w:themeColor="text1"/>
                <w:lang w:eastAsia="lv-LV"/>
              </w:rPr>
              <w:t>4 468</w:t>
            </w:r>
          </w:p>
        </w:tc>
        <w:tc>
          <w:tcPr>
            <w:tcW w:w="1267"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A23EC1" w:rsidP="2BDCA476" w:rsidRDefault="70417E6E" w14:paraId="41A7A83C" w14:textId="31FAB8D5">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4</w:t>
            </w:r>
            <w:r w:rsidRPr="001E4E3A" w:rsidR="5F9C35D3">
              <w:rPr>
                <w:rFonts w:ascii="Cambria" w:hAnsi="Cambria" w:eastAsia="Times New Roman"/>
                <w:color w:val="000000" w:themeColor="text1"/>
                <w:lang w:eastAsia="lv-LV"/>
              </w:rPr>
              <w:t>2 433</w:t>
            </w:r>
          </w:p>
        </w:tc>
        <w:tc>
          <w:tcPr>
            <w:tcW w:w="1219" w:type="dxa"/>
            <w:tcBorders>
              <w:top w:val="single" w:color="auto" w:sz="2" w:space="0"/>
              <w:left w:val="single" w:color="auto" w:sz="2" w:space="0"/>
              <w:bottom w:val="single" w:color="auto" w:sz="2" w:space="0"/>
              <w:right w:val="single" w:color="auto" w:sz="2" w:space="0"/>
            </w:tcBorders>
            <w:vAlign w:val="center"/>
          </w:tcPr>
          <w:p w:rsidRPr="001E4E3A" w:rsidR="00A23EC1" w:rsidP="00A23EC1" w:rsidRDefault="00A23EC1" w14:paraId="66791F73" w14:textId="56F3621A">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4</w:t>
            </w:r>
            <w:r w:rsidRPr="001E4E3A" w:rsidR="00FA1C29">
              <w:rPr>
                <w:rFonts w:ascii="Cambria" w:hAnsi="Cambria" w:eastAsia="Times New Roman"/>
                <w:color w:val="000000"/>
                <w:lang w:eastAsia="lv-LV"/>
              </w:rPr>
              <w:t>0 240</w:t>
            </w:r>
            <w:r w:rsidRPr="001E4E3A">
              <w:rPr>
                <w:rStyle w:val="FootnoteReference"/>
                <w:rFonts w:ascii="Cambria" w:hAnsi="Cambria" w:eastAsia="Times New Roman"/>
                <w:color w:val="000000"/>
                <w:lang w:eastAsia="lv-LV"/>
              </w:rPr>
              <w:footnoteReference w:id="87"/>
            </w:r>
          </w:p>
        </w:tc>
      </w:tr>
      <w:tr w:rsidRPr="001E4E3A" w:rsidR="00A23EC1" w:rsidTr="2BDCA476" w14:paraId="7D95FBDA" w14:textId="77777777">
        <w:trPr>
          <w:trHeight w:val="284"/>
          <w:jc w:val="center"/>
        </w:trPr>
        <w:tc>
          <w:tcPr>
            <w:tcW w:w="444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A23EC1" w:rsidP="00A23EC1" w:rsidRDefault="00A23EC1" w14:paraId="3E5F589F" w14:textId="0438808C">
            <w:pPr>
              <w:spacing w:before="0" w:after="0"/>
              <w:ind w:right="284"/>
              <w:rPr>
                <w:rFonts w:ascii="Cambria" w:hAnsi="Cambria" w:eastAsia="Times New Roman"/>
                <w:color w:val="000000" w:themeColor="text1"/>
                <w:lang w:eastAsia="lv-LV"/>
              </w:rPr>
            </w:pPr>
            <w:r w:rsidRPr="001E4E3A">
              <w:rPr>
                <w:rFonts w:ascii="Cambria" w:hAnsi="Cambria" w:eastAsia="Times New Roman"/>
                <w:color w:val="000000" w:themeColor="text1"/>
                <w:lang w:eastAsia="lv-LV"/>
              </w:rPr>
              <w:t xml:space="preserve">kumulatīvs enerģijas </w:t>
            </w:r>
            <w:proofErr w:type="spellStart"/>
            <w:r w:rsidRPr="001E4E3A">
              <w:rPr>
                <w:rFonts w:ascii="Cambria" w:hAnsi="Cambria" w:eastAsia="Times New Roman"/>
                <w:color w:val="000000" w:themeColor="text1"/>
                <w:lang w:eastAsia="lv-LV"/>
              </w:rPr>
              <w:t>galapatēriņa</w:t>
            </w:r>
            <w:proofErr w:type="spellEnd"/>
            <w:r w:rsidRPr="001E4E3A">
              <w:rPr>
                <w:rFonts w:ascii="Cambria" w:hAnsi="Cambria" w:eastAsia="Times New Roman"/>
                <w:color w:val="000000" w:themeColor="text1"/>
                <w:lang w:eastAsia="lv-LV"/>
              </w:rPr>
              <w:t xml:space="preserve"> ietaupījums (</w:t>
            </w:r>
            <w:proofErr w:type="spellStart"/>
            <w:r w:rsidRPr="001E4E3A">
              <w:rPr>
                <w:rFonts w:ascii="Cambria" w:hAnsi="Cambria" w:eastAsia="Times New Roman"/>
                <w:color w:val="000000" w:themeColor="text1"/>
                <w:lang w:eastAsia="lv-LV"/>
              </w:rPr>
              <w:t>GWh</w:t>
            </w:r>
            <w:proofErr w:type="spellEnd"/>
            <w:r w:rsidRPr="001E4E3A">
              <w:rPr>
                <w:rFonts w:ascii="Cambria" w:hAnsi="Cambria" w:eastAsia="Times New Roman"/>
                <w:color w:val="000000" w:themeColor="text1"/>
                <w:lang w:eastAsia="lv-LV"/>
              </w:rPr>
              <w:t>)</w:t>
            </w:r>
          </w:p>
        </w:tc>
        <w:tc>
          <w:tcPr>
            <w:tcW w:w="111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A23EC1" w:rsidP="00A23EC1" w:rsidRDefault="00A23EC1" w14:paraId="6AD7AFDD" w14:textId="77777777">
            <w:pPr>
              <w:spacing w:before="0" w:after="0"/>
              <w:jc w:val="center"/>
              <w:rPr>
                <w:rFonts w:ascii="Cambria" w:hAnsi="Cambria" w:cstheme="minorHAnsi"/>
                <w:bCs/>
                <w:color w:val="000000" w:themeColor="text1"/>
                <w:szCs w:val="24"/>
              </w:rPr>
            </w:pPr>
            <w:r w:rsidRPr="001E4E3A">
              <w:rPr>
                <w:rFonts w:ascii="Cambria" w:hAnsi="Cambria" w:eastAsia="Times New Roman" w:cstheme="minorHAnsi"/>
                <w:color w:val="000000"/>
                <w:szCs w:val="24"/>
                <w:lang w:eastAsia="lv-LV"/>
              </w:rPr>
              <w:t>538,3 </w:t>
            </w:r>
          </w:p>
        </w:tc>
        <w:tc>
          <w:tcPr>
            <w:tcW w:w="1058"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A23EC1" w:rsidP="00A23EC1" w:rsidRDefault="00A23EC1" w14:paraId="53158F22" w14:textId="698093B1">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ND</w:t>
            </w:r>
          </w:p>
        </w:tc>
        <w:tc>
          <w:tcPr>
            <w:tcW w:w="1244"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A23EC1" w:rsidP="00A23EC1" w:rsidRDefault="00A23EC1" w14:paraId="6F82A4E6" w14:textId="303096CA">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1 535,9</w:t>
            </w:r>
          </w:p>
        </w:tc>
        <w:tc>
          <w:tcPr>
            <w:tcW w:w="1267"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A23EC1" w:rsidP="00A23EC1" w:rsidRDefault="00A23EC1" w14:paraId="01FCEFE3"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20 869</w:t>
            </w:r>
          </w:p>
        </w:tc>
        <w:tc>
          <w:tcPr>
            <w:tcW w:w="1219" w:type="dxa"/>
            <w:tcBorders>
              <w:top w:val="single" w:color="auto" w:sz="2" w:space="0"/>
              <w:left w:val="single" w:color="auto" w:sz="2" w:space="0"/>
              <w:bottom w:val="single" w:color="auto" w:sz="2" w:space="0"/>
              <w:right w:val="single" w:color="auto" w:sz="2" w:space="0"/>
            </w:tcBorders>
            <w:vAlign w:val="center"/>
          </w:tcPr>
          <w:p w:rsidRPr="001E4E3A" w:rsidR="00A23EC1" w:rsidP="00A23EC1" w:rsidRDefault="00A23EC1" w14:paraId="711B7F21" w14:textId="5409ECDB">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29 522</w:t>
            </w:r>
            <w:r w:rsidRPr="001E4E3A">
              <w:rPr>
                <w:rStyle w:val="FootnoteReference"/>
                <w:rFonts w:ascii="Cambria" w:hAnsi="Cambria" w:eastAsia="Times New Roman"/>
                <w:color w:val="000000"/>
                <w:lang w:eastAsia="lv-LV"/>
              </w:rPr>
              <w:footnoteReference w:id="88"/>
            </w:r>
          </w:p>
        </w:tc>
      </w:tr>
      <w:tr w:rsidRPr="001E4E3A" w:rsidR="00A23EC1" w:rsidTr="2BDCA476" w14:paraId="08D83345" w14:textId="77777777">
        <w:trPr>
          <w:trHeight w:val="284"/>
          <w:jc w:val="center"/>
        </w:trPr>
        <w:tc>
          <w:tcPr>
            <w:tcW w:w="444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A23EC1" w:rsidP="00A23EC1" w:rsidRDefault="5799C04B" w14:paraId="7DEBC94F" w14:textId="16B1E191">
            <w:pPr>
              <w:spacing w:before="0" w:after="0"/>
              <w:ind w:right="284"/>
              <w:rPr>
                <w:rFonts w:ascii="Cambria" w:hAnsi="Cambria"/>
                <w:color w:val="000000" w:themeColor="text1"/>
              </w:rPr>
            </w:pPr>
            <w:r w:rsidRPr="001E4E3A">
              <w:rPr>
                <w:rFonts w:ascii="Cambria" w:hAnsi="Cambria" w:eastAsia="Times New Roman"/>
                <w:color w:val="000000" w:themeColor="text1"/>
                <w:lang w:eastAsia="lv-LV"/>
              </w:rPr>
              <w:t>p</w:t>
            </w:r>
            <w:r w:rsidRPr="001E4E3A" w:rsidR="00A23EC1">
              <w:rPr>
                <w:rFonts w:ascii="Cambria" w:hAnsi="Cambria" w:eastAsia="Times New Roman"/>
                <w:color w:val="000000" w:themeColor="text1"/>
                <w:lang w:eastAsia="lv-LV"/>
              </w:rPr>
              <w:t>ublisk</w:t>
            </w:r>
            <w:r w:rsidRPr="001E4E3A" w:rsidR="00212968">
              <w:rPr>
                <w:rFonts w:ascii="Cambria" w:hAnsi="Cambria" w:eastAsia="Times New Roman"/>
                <w:color w:val="000000" w:themeColor="text1"/>
                <w:lang w:eastAsia="lv-LV"/>
              </w:rPr>
              <w:t>ā sektora</w:t>
            </w:r>
            <w:r w:rsidRPr="001E4E3A" w:rsidR="00A23EC1">
              <w:rPr>
                <w:rFonts w:ascii="Cambria" w:hAnsi="Cambria" w:eastAsia="Times New Roman"/>
                <w:color w:val="000000" w:themeColor="text1"/>
                <w:lang w:eastAsia="lv-LV"/>
              </w:rPr>
              <w:t xml:space="preserve"> ēku renovētā ēku platība (kopā renovēti, </w:t>
            </w:r>
            <w:r w:rsidRPr="001E4E3A" w:rsidR="00930D78">
              <w:rPr>
                <w:rFonts w:ascii="Cambria" w:hAnsi="Cambria" w:eastAsia="Times New Roman"/>
                <w:color w:val="000000" w:themeColor="text1"/>
                <w:lang w:eastAsia="lv-LV"/>
              </w:rPr>
              <w:t>milj.</w:t>
            </w:r>
            <w:r w:rsidRPr="001E4E3A" w:rsidR="00FD1C69">
              <w:rPr>
                <w:rFonts w:ascii="Cambria" w:hAnsi="Cambria" w:eastAsia="Times New Roman"/>
                <w:color w:val="000000" w:themeColor="text1"/>
                <w:lang w:eastAsia="lv-LV"/>
              </w:rPr>
              <w:t xml:space="preserve"> </w:t>
            </w:r>
            <w:r w:rsidRPr="001E4E3A" w:rsidR="00A23EC1">
              <w:rPr>
                <w:rFonts w:ascii="Cambria" w:hAnsi="Cambria" w:eastAsia="Times New Roman"/>
                <w:color w:val="000000" w:themeColor="text1"/>
                <w:lang w:eastAsia="lv-LV"/>
              </w:rPr>
              <w:t>m</w:t>
            </w:r>
            <w:r w:rsidRPr="001E4E3A" w:rsidR="00A23EC1">
              <w:rPr>
                <w:rFonts w:ascii="Cambria" w:hAnsi="Cambria" w:eastAsia="Times New Roman"/>
                <w:color w:val="000000" w:themeColor="text1"/>
                <w:vertAlign w:val="superscript"/>
                <w:lang w:eastAsia="lv-LV"/>
              </w:rPr>
              <w:t>2</w:t>
            </w:r>
            <w:r w:rsidRPr="001E4E3A" w:rsidR="00A23EC1">
              <w:rPr>
                <w:rFonts w:ascii="Cambria" w:hAnsi="Cambria" w:eastAsia="Times New Roman"/>
                <w:color w:val="000000" w:themeColor="text1"/>
                <w:lang w:eastAsia="lv-LV"/>
              </w:rPr>
              <w:t>)</w:t>
            </w:r>
          </w:p>
        </w:tc>
        <w:tc>
          <w:tcPr>
            <w:tcW w:w="111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A23EC1" w:rsidP="00A23EC1" w:rsidRDefault="00A23EC1" w14:paraId="5996EA49" w14:textId="4F059975">
            <w:pPr>
              <w:spacing w:before="0" w:after="0"/>
              <w:jc w:val="center"/>
              <w:rPr>
                <w:rFonts w:ascii="Cambria" w:hAnsi="Cambria" w:cstheme="minorHAnsi"/>
                <w:bCs/>
                <w:color w:val="000000" w:themeColor="text1"/>
                <w:szCs w:val="24"/>
              </w:rPr>
            </w:pPr>
            <w:r w:rsidRPr="001E4E3A">
              <w:rPr>
                <w:rFonts w:ascii="Cambria" w:hAnsi="Cambria" w:eastAsia="Times New Roman"/>
                <w:color w:val="000000"/>
                <w:lang w:eastAsia="lv-LV"/>
              </w:rPr>
              <w:t>ND</w:t>
            </w:r>
            <w:r w:rsidRPr="001E4E3A">
              <w:rPr>
                <w:rStyle w:val="FootnoteReference"/>
                <w:rFonts w:ascii="Cambria" w:hAnsi="Cambria" w:eastAsia="Times New Roman"/>
                <w:color w:val="000000"/>
                <w:lang w:eastAsia="lv-LV"/>
              </w:rPr>
              <w:footnoteReference w:id="89"/>
            </w:r>
          </w:p>
        </w:tc>
        <w:tc>
          <w:tcPr>
            <w:tcW w:w="1058" w:type="dxa"/>
            <w:tcBorders>
              <w:top w:val="single" w:color="auto" w:sz="2" w:space="0"/>
              <w:left w:val="single" w:color="auto" w:sz="2" w:space="0"/>
              <w:bottom w:val="single" w:color="auto" w:sz="2" w:space="0"/>
              <w:right w:val="single" w:color="auto" w:sz="2" w:space="0"/>
            </w:tcBorders>
            <w:vAlign w:val="center"/>
          </w:tcPr>
          <w:p w:rsidRPr="001E4E3A" w:rsidR="00A23EC1" w:rsidP="00A23EC1" w:rsidRDefault="00A23EC1" w14:paraId="64C04FCE" w14:textId="0662357A">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ND</w:t>
            </w:r>
          </w:p>
        </w:tc>
        <w:tc>
          <w:tcPr>
            <w:tcW w:w="124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A23EC1" w:rsidP="00A23EC1" w:rsidRDefault="00A23EC1" w14:paraId="0DA6E5D6" w14:textId="2E5DEFAB">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ND</w:t>
            </w:r>
          </w:p>
        </w:tc>
        <w:tc>
          <w:tcPr>
            <w:tcW w:w="1267"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A23EC1" w:rsidP="00A23EC1" w:rsidRDefault="00A23EC1" w14:paraId="56CC0B1F"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ND</w:t>
            </w:r>
          </w:p>
        </w:tc>
        <w:tc>
          <w:tcPr>
            <w:tcW w:w="1219" w:type="dxa"/>
            <w:tcBorders>
              <w:top w:val="single" w:color="auto" w:sz="2" w:space="0"/>
              <w:left w:val="single" w:color="auto" w:sz="2" w:space="0"/>
              <w:bottom w:val="single" w:color="auto" w:sz="2" w:space="0"/>
              <w:right w:val="single" w:color="auto" w:sz="2" w:space="0"/>
            </w:tcBorders>
            <w:vAlign w:val="center"/>
          </w:tcPr>
          <w:p w:rsidRPr="001E4E3A" w:rsidR="00A23EC1" w:rsidP="00A23EC1" w:rsidRDefault="00930D78" w14:paraId="5FA18E9A" w14:textId="4B8B7E21">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2,</w:t>
            </w:r>
            <w:r w:rsidRPr="001E4E3A" w:rsidR="00A23EC1">
              <w:rPr>
                <w:rFonts w:ascii="Cambria" w:hAnsi="Cambria" w:eastAsia="Times New Roman"/>
                <w:color w:val="000000"/>
                <w:lang w:eastAsia="lv-LV"/>
              </w:rPr>
              <w:t>5</w:t>
            </w:r>
            <w:r w:rsidRPr="001E4E3A" w:rsidR="00A23EC1">
              <w:rPr>
                <w:rStyle w:val="FootnoteReference"/>
                <w:rFonts w:ascii="Cambria" w:hAnsi="Cambria" w:eastAsia="Times New Roman"/>
                <w:color w:val="000000"/>
                <w:lang w:eastAsia="lv-LV"/>
              </w:rPr>
              <w:footnoteReference w:id="90"/>
            </w:r>
          </w:p>
        </w:tc>
      </w:tr>
      <w:tr w:rsidRPr="001E4E3A" w:rsidR="00A23EC1" w:rsidTr="2BDCA476" w14:paraId="03387086" w14:textId="77777777">
        <w:trPr>
          <w:trHeight w:val="284"/>
          <w:jc w:val="center"/>
        </w:trPr>
        <w:tc>
          <w:tcPr>
            <w:tcW w:w="444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A23EC1" w:rsidP="00A23EC1" w:rsidRDefault="102E258A" w14:paraId="6933925D" w14:textId="72DC9A2E">
            <w:pPr>
              <w:spacing w:before="0" w:after="0"/>
              <w:ind w:right="284"/>
              <w:rPr>
                <w:rFonts w:ascii="Cambria" w:hAnsi="Cambria"/>
                <w:color w:val="000000" w:themeColor="text1"/>
              </w:rPr>
            </w:pPr>
            <w:r w:rsidRPr="001E4E3A">
              <w:rPr>
                <w:rFonts w:ascii="Cambria" w:hAnsi="Cambria" w:eastAsia="Times New Roman"/>
                <w:color w:val="000000" w:themeColor="text1"/>
                <w:lang w:eastAsia="lv-LV"/>
              </w:rPr>
              <w:t>p</w:t>
            </w:r>
            <w:r w:rsidRPr="001E4E3A" w:rsidR="00A23EC1">
              <w:rPr>
                <w:rFonts w:ascii="Cambria" w:hAnsi="Cambria" w:eastAsia="Times New Roman"/>
                <w:color w:val="000000" w:themeColor="text1"/>
                <w:lang w:eastAsia="lv-LV"/>
              </w:rPr>
              <w:t>ublisk</w:t>
            </w:r>
            <w:r w:rsidRPr="001E4E3A" w:rsidR="1D2F2BB5">
              <w:rPr>
                <w:rFonts w:ascii="Cambria" w:hAnsi="Cambria" w:eastAsia="Times New Roman"/>
                <w:color w:val="000000" w:themeColor="text1"/>
                <w:lang w:eastAsia="lv-LV"/>
              </w:rPr>
              <w:t>ā sektora</w:t>
            </w:r>
            <w:r w:rsidRPr="001E4E3A" w:rsidR="00A23EC1">
              <w:rPr>
                <w:rFonts w:ascii="Cambria" w:hAnsi="Cambria" w:eastAsia="Times New Roman"/>
                <w:color w:val="000000" w:themeColor="text1"/>
                <w:lang w:eastAsia="lv-LV"/>
              </w:rPr>
              <w:t xml:space="preserve"> iestāžu enerģijas patēriņa ikgadējs samazinājums (%</w:t>
            </w:r>
            <w:r w:rsidRPr="001E4E3A" w:rsidR="00FD1C69">
              <w:rPr>
                <w:rFonts w:ascii="Cambria" w:hAnsi="Cambria" w:eastAsia="Times New Roman"/>
                <w:color w:val="000000" w:themeColor="text1"/>
                <w:lang w:eastAsia="lv-LV"/>
              </w:rPr>
              <w:t xml:space="preserve"> pret 2021.</w:t>
            </w:r>
            <w:r w:rsidRPr="001E4E3A" w:rsidR="56D169F8">
              <w:rPr>
                <w:rFonts w:ascii="Cambria" w:hAnsi="Cambria" w:eastAsia="Times New Roman"/>
                <w:color w:val="000000" w:themeColor="text1"/>
                <w:lang w:eastAsia="lv-LV"/>
              </w:rPr>
              <w:t xml:space="preserve"> </w:t>
            </w:r>
            <w:r w:rsidRPr="001E4E3A" w:rsidR="00FD1C69">
              <w:rPr>
                <w:rFonts w:ascii="Cambria" w:hAnsi="Cambria" w:eastAsia="Times New Roman"/>
                <w:color w:val="000000" w:themeColor="text1"/>
                <w:lang w:eastAsia="lv-LV"/>
              </w:rPr>
              <w:t>g.</w:t>
            </w:r>
            <w:r w:rsidRPr="001E4E3A" w:rsidR="00A23EC1">
              <w:rPr>
                <w:rFonts w:ascii="Cambria" w:hAnsi="Cambria" w:eastAsia="Times New Roman"/>
                <w:color w:val="000000" w:themeColor="text1"/>
                <w:lang w:eastAsia="lv-LV"/>
              </w:rPr>
              <w:t>)</w:t>
            </w:r>
          </w:p>
        </w:tc>
        <w:tc>
          <w:tcPr>
            <w:tcW w:w="1116" w:type="dxa"/>
            <w:tcBorders>
              <w:top w:val="single" w:color="auto" w:sz="2" w:space="0"/>
              <w:left w:val="single" w:color="auto" w:sz="2" w:space="0"/>
              <w:bottom w:val="single" w:color="auto" w:sz="2" w:space="0"/>
              <w:right w:val="single" w:color="auto" w:sz="2" w:space="0"/>
            </w:tcBorders>
            <w:shd w:val="clear" w:color="auto" w:fill="FFFFFF" w:themeFill="background1"/>
            <w:tcMar>
              <w:left w:w="28" w:type="dxa"/>
              <w:right w:w="28" w:type="dxa"/>
            </w:tcMar>
            <w:vAlign w:val="center"/>
          </w:tcPr>
          <w:p w:rsidRPr="001E4E3A" w:rsidR="00A23EC1" w:rsidP="00A23EC1" w:rsidRDefault="00A23EC1" w14:paraId="7A82F1BE" w14:textId="2560DC88">
            <w:pPr>
              <w:spacing w:before="0" w:after="0"/>
              <w:jc w:val="center"/>
              <w:rPr>
                <w:rFonts w:ascii="Cambria" w:hAnsi="Cambria" w:cstheme="minorHAnsi"/>
                <w:bCs/>
                <w:color w:val="000000" w:themeColor="text1"/>
                <w:szCs w:val="24"/>
              </w:rPr>
            </w:pPr>
            <w:r w:rsidRPr="001E4E3A">
              <w:rPr>
                <w:rFonts w:ascii="Cambria" w:hAnsi="Cambria" w:eastAsia="Times New Roman"/>
                <w:color w:val="000000"/>
                <w:lang w:eastAsia="lv-LV"/>
              </w:rPr>
              <w:t>ND</w:t>
            </w:r>
            <w:r w:rsidRPr="001E4E3A">
              <w:rPr>
                <w:rStyle w:val="FootnoteReference"/>
                <w:rFonts w:ascii="Cambria" w:hAnsi="Cambria" w:eastAsia="Times New Roman"/>
                <w:color w:val="000000"/>
                <w:lang w:eastAsia="lv-LV"/>
              </w:rPr>
              <w:footnoteReference w:id="91"/>
            </w:r>
          </w:p>
        </w:tc>
        <w:tc>
          <w:tcPr>
            <w:tcW w:w="1058" w:type="dxa"/>
            <w:tcBorders>
              <w:top w:val="single" w:color="auto" w:sz="2" w:space="0"/>
              <w:left w:val="single" w:color="auto" w:sz="2" w:space="0"/>
              <w:bottom w:val="single" w:color="auto" w:sz="2" w:space="0"/>
              <w:right w:val="single" w:color="auto" w:sz="2" w:space="0"/>
            </w:tcBorders>
            <w:vAlign w:val="center"/>
          </w:tcPr>
          <w:p w:rsidRPr="001E4E3A" w:rsidR="00A23EC1" w:rsidP="00A23EC1" w:rsidRDefault="00A23EC1" w14:paraId="65EA158E" w14:textId="5F9F47BE">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ND</w:t>
            </w:r>
          </w:p>
        </w:tc>
        <w:tc>
          <w:tcPr>
            <w:tcW w:w="124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A23EC1" w:rsidP="00A23EC1" w:rsidRDefault="00A23EC1" w14:paraId="0C80FED0" w14:textId="7E24D41B">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ND</w:t>
            </w:r>
          </w:p>
        </w:tc>
        <w:tc>
          <w:tcPr>
            <w:tcW w:w="1267"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A23EC1" w:rsidP="00A23EC1" w:rsidRDefault="00A23EC1" w14:paraId="4BBC1D8C"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ND</w:t>
            </w:r>
          </w:p>
        </w:tc>
        <w:tc>
          <w:tcPr>
            <w:tcW w:w="1219" w:type="dxa"/>
            <w:tcBorders>
              <w:top w:val="single" w:color="auto" w:sz="2" w:space="0"/>
              <w:left w:val="single" w:color="auto" w:sz="2" w:space="0"/>
              <w:bottom w:val="single" w:color="auto" w:sz="2" w:space="0"/>
              <w:right w:val="single" w:color="auto" w:sz="2" w:space="0"/>
            </w:tcBorders>
            <w:vAlign w:val="center"/>
          </w:tcPr>
          <w:p w:rsidRPr="001E4E3A" w:rsidR="00A23EC1" w:rsidP="00A23EC1" w:rsidRDefault="00A23EC1" w14:paraId="04644C01" w14:textId="69BE9B8F">
            <w:pPr>
              <w:spacing w:before="0" w:after="0"/>
              <w:jc w:val="center"/>
              <w:rPr>
                <w:rFonts w:ascii="Cambria" w:hAnsi="Cambria" w:eastAsia="Times New Roman"/>
                <w:color w:val="000000"/>
                <w:lang w:eastAsia="lv-LV"/>
              </w:rPr>
            </w:pPr>
            <w:r w:rsidRPr="001E4E3A">
              <w:rPr>
                <w:rFonts w:ascii="Cambria" w:hAnsi="Cambria" w:eastAsia="Times New Roman"/>
                <w:color w:val="000000"/>
                <w:lang w:eastAsia="lv-LV"/>
              </w:rPr>
              <w:t>-1,9</w:t>
            </w:r>
            <w:r w:rsidRPr="001E4E3A">
              <w:rPr>
                <w:rStyle w:val="FootnoteReference"/>
                <w:rFonts w:ascii="Cambria" w:hAnsi="Cambria" w:eastAsia="Times New Roman"/>
                <w:color w:val="000000"/>
                <w:lang w:eastAsia="lv-LV"/>
              </w:rPr>
              <w:footnoteReference w:id="92"/>
            </w:r>
          </w:p>
        </w:tc>
      </w:tr>
    </w:tbl>
    <w:p w:rsidRPr="001E4E3A" w:rsidR="00875FAA" w:rsidP="01282A5F" w:rsidRDefault="00875F03" w14:paraId="0C47A37D" w14:textId="50A36939">
      <w:pPr>
        <w:jc w:val="both"/>
        <w:rPr>
          <w:rFonts w:ascii="Cambria" w:hAnsi="Cambria"/>
          <w:lang w:eastAsia="lv-LV"/>
        </w:rPr>
      </w:pPr>
      <w:r w:rsidRPr="001E4E3A">
        <w:rPr>
          <w:rFonts w:ascii="Cambria" w:hAnsi="Cambria"/>
          <w:lang w:eastAsia="lv-LV"/>
        </w:rPr>
        <w:t xml:space="preserve">Ņemot vērā </w:t>
      </w:r>
      <w:r w:rsidRPr="001E4E3A" w:rsidR="00EC497D">
        <w:rPr>
          <w:rFonts w:ascii="Cambria" w:hAnsi="Cambria"/>
          <w:lang w:eastAsia="lv-LV"/>
        </w:rPr>
        <w:t>vispārējo ekonomikas</w:t>
      </w:r>
      <w:r w:rsidRPr="001E4E3A" w:rsidR="000F62F1">
        <w:rPr>
          <w:rFonts w:ascii="Cambria" w:hAnsi="Cambria"/>
          <w:lang w:eastAsia="lv-LV"/>
        </w:rPr>
        <w:t xml:space="preserve"> attīstību</w:t>
      </w:r>
      <w:r w:rsidRPr="001E4E3A" w:rsidR="004C11EF">
        <w:rPr>
          <w:rFonts w:ascii="Cambria" w:hAnsi="Cambria"/>
          <w:lang w:eastAsia="lv-LV"/>
        </w:rPr>
        <w:t xml:space="preserve">, </w:t>
      </w:r>
      <w:r w:rsidRPr="001E4E3A" w:rsidR="003F1929">
        <w:rPr>
          <w:rFonts w:ascii="Cambria" w:hAnsi="Cambria"/>
          <w:lang w:eastAsia="lv-LV"/>
        </w:rPr>
        <w:t xml:space="preserve">kā arī </w:t>
      </w:r>
      <w:r w:rsidRPr="001E4E3A" w:rsidR="00EC497D">
        <w:rPr>
          <w:rFonts w:ascii="Cambria" w:hAnsi="Cambria"/>
          <w:lang w:eastAsia="lv-LV"/>
        </w:rPr>
        <w:t xml:space="preserve">siltumapgādes un transporta </w:t>
      </w:r>
      <w:r w:rsidRPr="001E4E3A" w:rsidR="004C11EF">
        <w:rPr>
          <w:rFonts w:ascii="Cambria" w:hAnsi="Cambria"/>
          <w:lang w:eastAsia="lv-LV"/>
        </w:rPr>
        <w:t>elektrifikāciju</w:t>
      </w:r>
      <w:r w:rsidRPr="001E4E3A" w:rsidR="003106D0">
        <w:rPr>
          <w:rFonts w:ascii="Cambria" w:hAnsi="Cambria"/>
          <w:lang w:eastAsia="lv-LV"/>
        </w:rPr>
        <w:t>, Latvija</w:t>
      </w:r>
      <w:r w:rsidRPr="001E4E3A" w:rsidR="00F52BE4">
        <w:rPr>
          <w:rFonts w:ascii="Cambria" w:hAnsi="Cambria"/>
          <w:lang w:eastAsia="lv-LV"/>
        </w:rPr>
        <w:t xml:space="preserve">s </w:t>
      </w:r>
      <w:r w:rsidRPr="001E4E3A" w:rsidR="00320ABA">
        <w:rPr>
          <w:rFonts w:ascii="Cambria" w:hAnsi="Cambria"/>
          <w:lang w:eastAsia="lv-LV"/>
        </w:rPr>
        <w:t>enerģijas patēriņa apjoma</w:t>
      </w:r>
      <w:r w:rsidRPr="001E4E3A" w:rsidR="00F1700F">
        <w:rPr>
          <w:rFonts w:ascii="Cambria" w:hAnsi="Cambria"/>
          <w:lang w:eastAsia="lv-LV"/>
        </w:rPr>
        <w:t xml:space="preserve"> samazinājuma</w:t>
      </w:r>
      <w:r w:rsidRPr="001E4E3A" w:rsidR="00E12756">
        <w:rPr>
          <w:rFonts w:ascii="Cambria" w:hAnsi="Cambria"/>
          <w:lang w:eastAsia="lv-LV"/>
        </w:rPr>
        <w:t xml:space="preserve"> indikatīv</w:t>
      </w:r>
      <w:r w:rsidRPr="001E4E3A" w:rsidR="0032560A">
        <w:rPr>
          <w:rFonts w:ascii="Cambria" w:hAnsi="Cambria"/>
          <w:lang w:eastAsia="lv-LV"/>
        </w:rPr>
        <w:t>ie</w:t>
      </w:r>
      <w:r w:rsidRPr="001E4E3A" w:rsidR="00E12756">
        <w:rPr>
          <w:rFonts w:ascii="Cambria" w:hAnsi="Cambria"/>
          <w:lang w:eastAsia="lv-LV"/>
        </w:rPr>
        <w:t xml:space="preserve"> mērķi</w:t>
      </w:r>
      <w:r w:rsidRPr="001E4E3A" w:rsidR="00470BC2">
        <w:rPr>
          <w:rFonts w:ascii="Cambria" w:hAnsi="Cambria"/>
          <w:lang w:eastAsia="lv-LV"/>
        </w:rPr>
        <w:t xml:space="preserve"> </w:t>
      </w:r>
      <w:r w:rsidRPr="001E4E3A" w:rsidR="00E32189">
        <w:rPr>
          <w:rFonts w:ascii="Cambria" w:hAnsi="Cambria"/>
          <w:lang w:eastAsia="lv-LV"/>
        </w:rPr>
        <w:t>būs ļoti grūti sasniedzam</w:t>
      </w:r>
      <w:r w:rsidRPr="001E4E3A" w:rsidR="0032560A">
        <w:rPr>
          <w:rFonts w:ascii="Cambria" w:hAnsi="Cambria"/>
          <w:lang w:eastAsia="lv-LV"/>
        </w:rPr>
        <w:t>i</w:t>
      </w:r>
      <w:r w:rsidRPr="001E4E3A" w:rsidR="00750D7A">
        <w:rPr>
          <w:rFonts w:ascii="Cambria" w:hAnsi="Cambria"/>
          <w:lang w:eastAsia="lv-LV"/>
        </w:rPr>
        <w:t xml:space="preserve">. </w:t>
      </w:r>
      <w:r w:rsidRPr="001E4E3A" w:rsidR="007340A1">
        <w:rPr>
          <w:rFonts w:ascii="Cambria" w:hAnsi="Cambria"/>
          <w:lang w:eastAsia="lv-LV"/>
        </w:rPr>
        <w:t xml:space="preserve">EK savā </w:t>
      </w:r>
      <w:proofErr w:type="spellStart"/>
      <w:r w:rsidRPr="001E4E3A" w:rsidR="007340A1">
        <w:rPr>
          <w:rFonts w:ascii="Cambria" w:hAnsi="Cambria"/>
          <w:lang w:eastAsia="lv-LV"/>
        </w:rPr>
        <w:t>izvērtējumā</w:t>
      </w:r>
      <w:proofErr w:type="spellEnd"/>
      <w:r w:rsidRPr="001E4E3A" w:rsidR="007340A1">
        <w:rPr>
          <w:rFonts w:ascii="Cambria" w:hAnsi="Cambria"/>
          <w:lang w:eastAsia="lv-LV"/>
        </w:rPr>
        <w:t xml:space="preserve"> ir atzinusi, ka Latvija ir gandrīz sasniegusi savus izmaksu efektivitātes griestus</w:t>
      </w:r>
      <w:r w:rsidRPr="001E4E3A" w:rsidR="001D6B42">
        <w:rPr>
          <w:rFonts w:ascii="Cambria" w:hAnsi="Cambria"/>
          <w:lang w:eastAsia="lv-LV"/>
        </w:rPr>
        <w:t xml:space="preserve"> kumulatīvā enerģijas </w:t>
      </w:r>
      <w:proofErr w:type="spellStart"/>
      <w:r w:rsidRPr="001E4E3A" w:rsidR="001D6B42">
        <w:rPr>
          <w:rFonts w:ascii="Cambria" w:hAnsi="Cambria"/>
          <w:lang w:eastAsia="lv-LV"/>
        </w:rPr>
        <w:t>galap</w:t>
      </w:r>
      <w:r w:rsidRPr="001E4E3A" w:rsidR="00883CD7">
        <w:rPr>
          <w:rFonts w:ascii="Cambria" w:hAnsi="Cambria"/>
          <w:lang w:eastAsia="lv-LV"/>
        </w:rPr>
        <w:t>a</w:t>
      </w:r>
      <w:r w:rsidRPr="001E4E3A" w:rsidR="001D6B42">
        <w:rPr>
          <w:rFonts w:ascii="Cambria" w:hAnsi="Cambria"/>
          <w:lang w:eastAsia="lv-LV"/>
        </w:rPr>
        <w:t>tēriņa</w:t>
      </w:r>
      <w:proofErr w:type="spellEnd"/>
      <w:r w:rsidRPr="001E4E3A" w:rsidR="00EC44E9">
        <w:rPr>
          <w:rFonts w:ascii="Cambria" w:hAnsi="Cambria"/>
          <w:lang w:eastAsia="lv-LV"/>
        </w:rPr>
        <w:t xml:space="preserve"> nodrošināšanā, līdz ar to Latvijai būs </w:t>
      </w:r>
      <w:r w:rsidRPr="001E4E3A" w:rsidR="00F077DD">
        <w:rPr>
          <w:rFonts w:ascii="Cambria" w:hAnsi="Cambria"/>
          <w:lang w:eastAsia="lv-LV"/>
        </w:rPr>
        <w:t>ļoti izaicinoši un dārgi</w:t>
      </w:r>
      <w:r w:rsidRPr="001E4E3A" w:rsidR="009E067E">
        <w:rPr>
          <w:rFonts w:ascii="Cambria" w:hAnsi="Cambria"/>
          <w:lang w:eastAsia="lv-LV"/>
        </w:rPr>
        <w:t xml:space="preserve"> </w:t>
      </w:r>
      <w:r w:rsidRPr="001E4E3A" w:rsidR="005874D9">
        <w:rPr>
          <w:rFonts w:ascii="Cambria" w:hAnsi="Cambria"/>
          <w:lang w:eastAsia="lv-LV"/>
        </w:rPr>
        <w:t xml:space="preserve">sasniegt </w:t>
      </w:r>
      <w:r w:rsidRPr="001E4E3A" w:rsidR="00C22FDF">
        <w:rPr>
          <w:rFonts w:ascii="Cambria" w:hAnsi="Cambria"/>
          <w:lang w:eastAsia="lv-LV"/>
        </w:rPr>
        <w:t>jaun</w:t>
      </w:r>
      <w:r w:rsidRPr="001E4E3A" w:rsidR="005874D9">
        <w:rPr>
          <w:rFonts w:ascii="Cambria" w:hAnsi="Cambria"/>
          <w:lang w:eastAsia="lv-LV"/>
        </w:rPr>
        <w:t>o</w:t>
      </w:r>
      <w:r w:rsidRPr="001E4E3A" w:rsidR="2210C03B">
        <w:rPr>
          <w:rFonts w:ascii="Cambria" w:hAnsi="Cambria"/>
          <w:lang w:eastAsia="lv-LV"/>
        </w:rPr>
        <w:t>, ambiciozo</w:t>
      </w:r>
      <w:r w:rsidRPr="001E4E3A" w:rsidR="00C22FDF">
        <w:rPr>
          <w:rFonts w:ascii="Cambria" w:hAnsi="Cambria"/>
          <w:lang w:eastAsia="lv-LV"/>
        </w:rPr>
        <w:t xml:space="preserve"> kumulatīv</w:t>
      </w:r>
      <w:r w:rsidRPr="001E4E3A" w:rsidR="00BB71D8">
        <w:rPr>
          <w:rFonts w:ascii="Cambria" w:hAnsi="Cambria"/>
          <w:lang w:eastAsia="lv-LV"/>
        </w:rPr>
        <w:t xml:space="preserve">ā enerģijas </w:t>
      </w:r>
      <w:proofErr w:type="spellStart"/>
      <w:r w:rsidRPr="001E4E3A" w:rsidR="00BB71D8">
        <w:rPr>
          <w:rFonts w:ascii="Cambria" w:hAnsi="Cambria"/>
          <w:lang w:eastAsia="lv-LV"/>
        </w:rPr>
        <w:t>galap</w:t>
      </w:r>
      <w:r w:rsidRPr="001E4E3A" w:rsidR="00883CD7">
        <w:rPr>
          <w:rFonts w:ascii="Cambria" w:hAnsi="Cambria"/>
          <w:lang w:eastAsia="lv-LV"/>
        </w:rPr>
        <w:t>a</w:t>
      </w:r>
      <w:r w:rsidRPr="001E4E3A" w:rsidR="00BB71D8">
        <w:rPr>
          <w:rFonts w:ascii="Cambria" w:hAnsi="Cambria"/>
          <w:lang w:eastAsia="lv-LV"/>
        </w:rPr>
        <w:t>tēriņa</w:t>
      </w:r>
      <w:proofErr w:type="spellEnd"/>
      <w:r w:rsidRPr="001E4E3A" w:rsidR="00BB71D8">
        <w:rPr>
          <w:rFonts w:ascii="Cambria" w:hAnsi="Cambria"/>
          <w:lang w:eastAsia="lv-LV"/>
        </w:rPr>
        <w:t xml:space="preserve"> mērķ</w:t>
      </w:r>
      <w:r w:rsidRPr="001E4E3A" w:rsidR="0072259B">
        <w:rPr>
          <w:rFonts w:ascii="Cambria" w:hAnsi="Cambria"/>
          <w:lang w:eastAsia="lv-LV"/>
        </w:rPr>
        <w:t>i</w:t>
      </w:r>
      <w:r w:rsidRPr="001E4E3A" w:rsidR="00BB71D8">
        <w:rPr>
          <w:rFonts w:ascii="Cambria" w:hAnsi="Cambria"/>
          <w:lang w:eastAsia="lv-LV"/>
        </w:rPr>
        <w:t xml:space="preserve">, kas ir apmēram 3 reizes lielāks nekā </w:t>
      </w:r>
      <w:r w:rsidRPr="001E4E3A" w:rsidR="00853AD1">
        <w:rPr>
          <w:rFonts w:ascii="Cambria" w:hAnsi="Cambria"/>
          <w:lang w:eastAsia="lv-LV"/>
        </w:rPr>
        <w:t>iepriekšējā saistību period</w:t>
      </w:r>
      <w:r w:rsidRPr="001E4E3A" w:rsidR="00C768BC">
        <w:rPr>
          <w:rFonts w:ascii="Cambria" w:hAnsi="Cambria"/>
          <w:lang w:eastAsia="lv-LV"/>
        </w:rPr>
        <w:t>a mērķis</w:t>
      </w:r>
      <w:r w:rsidRPr="001E4E3A" w:rsidR="00CA3CAD">
        <w:rPr>
          <w:rFonts w:ascii="Cambria" w:hAnsi="Cambria"/>
          <w:lang w:eastAsia="lv-LV"/>
        </w:rPr>
        <w:t>.</w:t>
      </w:r>
      <w:r w:rsidRPr="001E4E3A" w:rsidR="00C768BC">
        <w:rPr>
          <w:rFonts w:ascii="Cambria" w:hAnsi="Cambria"/>
          <w:lang w:eastAsia="lv-LV"/>
        </w:rPr>
        <w:t xml:space="preserve"> 2013</w:t>
      </w:r>
      <w:r w:rsidRPr="001E4E3A" w:rsidR="00202744">
        <w:rPr>
          <w:rFonts w:ascii="Cambria" w:hAnsi="Cambria"/>
          <w:lang w:eastAsia="lv-LV"/>
        </w:rPr>
        <w:t>.</w:t>
      </w:r>
      <w:r w:rsidRPr="001E4E3A" w:rsidR="6E6CC52A">
        <w:rPr>
          <w:rFonts w:ascii="Cambria" w:hAnsi="Cambria"/>
          <w:lang w:eastAsia="lv-LV"/>
        </w:rPr>
        <w:t xml:space="preserve"> </w:t>
      </w:r>
      <w:r w:rsidRPr="001E4E3A" w:rsidR="00C768BC">
        <w:rPr>
          <w:rFonts w:ascii="Cambria" w:hAnsi="Cambria"/>
          <w:lang w:eastAsia="lv-LV"/>
        </w:rPr>
        <w:t>-</w:t>
      </w:r>
      <w:r w:rsidRPr="001E4E3A" w:rsidR="6E6CC52A">
        <w:rPr>
          <w:rFonts w:ascii="Cambria" w:hAnsi="Cambria"/>
          <w:lang w:eastAsia="lv-LV"/>
        </w:rPr>
        <w:t xml:space="preserve"> </w:t>
      </w:r>
      <w:r w:rsidRPr="001E4E3A" w:rsidR="00DA039B">
        <w:rPr>
          <w:rFonts w:ascii="Cambria" w:hAnsi="Cambria"/>
          <w:lang w:eastAsia="lv-LV"/>
        </w:rPr>
        <w:t>2021.</w:t>
      </w:r>
      <w:r w:rsidRPr="001E4E3A" w:rsidR="07AF84DC">
        <w:rPr>
          <w:rFonts w:ascii="Cambria" w:hAnsi="Cambria"/>
          <w:lang w:eastAsia="lv-LV"/>
        </w:rPr>
        <w:t xml:space="preserve"> </w:t>
      </w:r>
      <w:r w:rsidRPr="001E4E3A" w:rsidR="4642DD27">
        <w:rPr>
          <w:rFonts w:ascii="Cambria" w:hAnsi="Cambria"/>
          <w:lang w:eastAsia="lv-LV"/>
        </w:rPr>
        <w:t>g.</w:t>
      </w:r>
      <w:r w:rsidRPr="001E4E3A" w:rsidR="448E83AB">
        <w:rPr>
          <w:rFonts w:ascii="Cambria" w:hAnsi="Cambria"/>
          <w:lang w:eastAsia="lv-LV"/>
        </w:rPr>
        <w:t xml:space="preserve"> daļa no lielajiem uzņēmumiem</w:t>
      </w:r>
      <w:r w:rsidRPr="001E4E3A" w:rsidR="60BBC429">
        <w:rPr>
          <w:rFonts w:ascii="Cambria" w:hAnsi="Cambria"/>
          <w:lang w:eastAsia="lv-LV"/>
        </w:rPr>
        <w:t xml:space="preserve"> un lielajiem elektroenerģijas patērētājiem</w:t>
      </w:r>
      <w:r w:rsidRPr="001E4E3A" w:rsidR="448E83AB">
        <w:rPr>
          <w:rFonts w:ascii="Cambria" w:hAnsi="Cambria"/>
          <w:lang w:eastAsia="lv-LV"/>
        </w:rPr>
        <w:t xml:space="preserve"> jau vērsa uzmanību uz to, ka </w:t>
      </w:r>
      <w:proofErr w:type="spellStart"/>
      <w:r w:rsidRPr="001E4E3A" w:rsidR="448E83AB">
        <w:rPr>
          <w:rFonts w:ascii="Cambria" w:hAnsi="Cambria"/>
          <w:lang w:eastAsia="lv-LV"/>
        </w:rPr>
        <w:t>energodokumentā</w:t>
      </w:r>
      <w:proofErr w:type="spellEnd"/>
      <w:r w:rsidRPr="001E4E3A">
        <w:rPr>
          <w:rStyle w:val="FootnoteReference"/>
          <w:rFonts w:ascii="Cambria" w:hAnsi="Cambria"/>
          <w:lang w:eastAsia="lv-LV"/>
        </w:rPr>
        <w:footnoteReference w:id="93"/>
      </w:r>
      <w:r w:rsidRPr="001E4E3A" w:rsidR="21053AD8">
        <w:rPr>
          <w:rFonts w:ascii="Cambria" w:hAnsi="Cambria"/>
          <w:lang w:eastAsia="lv-LV"/>
        </w:rPr>
        <w:t xml:space="preserve"> identificētie energoefektivitātes uzlabošanas pasākumi ir vai nu ar pārāk mazu enerģijas ietaupījumu pret nepieciešamajām investīcijām (nav ekonomiski izdevīgi), vai </w:t>
      </w:r>
      <w:r w:rsidRPr="001E4E3A" w:rsidR="023F088D">
        <w:rPr>
          <w:rFonts w:ascii="Cambria" w:hAnsi="Cambria"/>
          <w:lang w:eastAsia="lv-LV"/>
        </w:rPr>
        <w:t xml:space="preserve">atmaksāšanās periods ir pārāk ilgs, lai pie samazinātajām iespējām </w:t>
      </w:r>
      <w:r w:rsidRPr="001E4E3A" w:rsidR="327A1BB1">
        <w:rPr>
          <w:rFonts w:ascii="Cambria" w:hAnsi="Cambria"/>
          <w:lang w:eastAsia="lv-LV"/>
        </w:rPr>
        <w:t>saņemt</w:t>
      </w:r>
      <w:r w:rsidRPr="001E4E3A" w:rsidR="2A5E596C">
        <w:rPr>
          <w:rFonts w:ascii="Cambria" w:hAnsi="Cambria"/>
          <w:lang w:eastAsia="lv-LV"/>
        </w:rPr>
        <w:t>u</w:t>
      </w:r>
      <w:r w:rsidRPr="001E4E3A" w:rsidR="023F088D">
        <w:rPr>
          <w:rFonts w:ascii="Cambria" w:hAnsi="Cambria"/>
          <w:lang w:eastAsia="lv-LV"/>
        </w:rPr>
        <w:t xml:space="preserve"> kredītu vai atbalstu energoefektivitātēs uzlabošanai, tiktu pieņemts lēmums par šāda pasākuma īstenošanu.</w:t>
      </w:r>
    </w:p>
    <w:p w:rsidRPr="001E4E3A" w:rsidR="00875FAA" w:rsidP="00AD531F" w:rsidRDefault="00643A73" w14:paraId="224A27F8" w14:textId="731BFBD3">
      <w:pPr>
        <w:jc w:val="both"/>
        <w:rPr>
          <w:rFonts w:ascii="Cambria" w:hAnsi="Cambria"/>
          <w:lang w:eastAsia="lv-LV"/>
        </w:rPr>
      </w:pPr>
      <w:r w:rsidRPr="001E4E3A">
        <w:rPr>
          <w:rFonts w:ascii="Cambria" w:hAnsi="Cambria"/>
          <w:lang w:eastAsia="lv-LV"/>
        </w:rPr>
        <w:t xml:space="preserve">Lai gan Latvija bija atbalstoša </w:t>
      </w:r>
      <w:r w:rsidRPr="001E4E3A" w:rsidR="0055358C">
        <w:rPr>
          <w:rFonts w:ascii="Cambria" w:hAnsi="Cambria"/>
          <w:lang w:eastAsia="lv-LV"/>
        </w:rPr>
        <w:t xml:space="preserve">mērķu noteikšanai publiskajam sektoram, tomēr šī mērķa </w:t>
      </w:r>
      <w:r w:rsidRPr="001E4E3A" w:rsidR="00964276">
        <w:rPr>
          <w:rFonts w:ascii="Cambria" w:hAnsi="Cambria"/>
          <w:lang w:eastAsia="lv-LV"/>
        </w:rPr>
        <w:t>noteikšanai un izpildes uzraudzībai Latvijai būs jāiegulda</w:t>
      </w:r>
      <w:r w:rsidRPr="001E4E3A" w:rsidR="00EE415F">
        <w:rPr>
          <w:rFonts w:ascii="Cambria" w:hAnsi="Cambria"/>
          <w:lang w:eastAsia="lv-LV"/>
        </w:rPr>
        <w:t xml:space="preserve"> pietiekami liels administratīvais resurss</w:t>
      </w:r>
      <w:r w:rsidRPr="001E4E3A" w:rsidR="7B6E9360">
        <w:rPr>
          <w:rFonts w:ascii="Cambria" w:hAnsi="Cambria"/>
          <w:lang w:eastAsia="lv-LV"/>
        </w:rPr>
        <w:t>, lai identificētu</w:t>
      </w:r>
      <w:r w:rsidRPr="001E4E3A" w:rsidR="00EE415F">
        <w:rPr>
          <w:rFonts w:ascii="Cambria" w:hAnsi="Cambria"/>
          <w:lang w:eastAsia="lv-LV"/>
        </w:rPr>
        <w:t xml:space="preserve"> </w:t>
      </w:r>
      <w:r w:rsidRPr="001E4E3A" w:rsidR="34C9F694">
        <w:rPr>
          <w:rFonts w:ascii="Cambria" w:hAnsi="Cambria"/>
          <w:lang w:eastAsia="lv-LV"/>
        </w:rPr>
        <w:t>tās publiskā sektora institūcijas, uz kurām tiks attiecināts mērķu sasniegšanas pienākums</w:t>
      </w:r>
      <w:r w:rsidRPr="001E4E3A" w:rsidR="50D26CCD">
        <w:rPr>
          <w:rFonts w:ascii="Cambria" w:hAnsi="Cambria"/>
          <w:lang w:eastAsia="lv-LV"/>
        </w:rPr>
        <w:t xml:space="preserve">. Papildus tam būs nepieciešams pilnveidot jau izveidoto energoefektivitātes politikas ieviešanas uzraudzības sistēmu, papildus identificējot </w:t>
      </w:r>
      <w:r w:rsidRPr="001E4E3A" w:rsidR="320A1BA8">
        <w:rPr>
          <w:rFonts w:ascii="Cambria" w:hAnsi="Cambria"/>
          <w:lang w:eastAsia="lv-LV"/>
        </w:rPr>
        <w:t xml:space="preserve">publisko iestāžu </w:t>
      </w:r>
      <w:r w:rsidRPr="001E4E3A" w:rsidR="00EE415F">
        <w:rPr>
          <w:rFonts w:ascii="Cambria" w:hAnsi="Cambria"/>
          <w:lang w:eastAsia="lv-LV"/>
        </w:rPr>
        <w:t>ēku</w:t>
      </w:r>
      <w:r w:rsidRPr="001E4E3A" w:rsidR="00946DD1">
        <w:rPr>
          <w:rFonts w:ascii="Cambria" w:hAnsi="Cambria"/>
          <w:lang w:eastAsia="lv-LV"/>
        </w:rPr>
        <w:t xml:space="preserve"> platīb</w:t>
      </w:r>
      <w:r w:rsidRPr="001E4E3A" w:rsidR="11AF766B">
        <w:rPr>
          <w:rFonts w:ascii="Cambria" w:hAnsi="Cambria"/>
          <w:lang w:eastAsia="lv-LV"/>
        </w:rPr>
        <w:t>as, uz kurām tiks attiecināms renovācijas mērķis,</w:t>
      </w:r>
      <w:r w:rsidRPr="001E4E3A" w:rsidR="00946DD1">
        <w:rPr>
          <w:rFonts w:ascii="Cambria" w:hAnsi="Cambria"/>
          <w:lang w:eastAsia="lv-LV"/>
        </w:rPr>
        <w:t xml:space="preserve"> un </w:t>
      </w:r>
      <w:r w:rsidRPr="001E4E3A" w:rsidR="76EF0201">
        <w:rPr>
          <w:rFonts w:ascii="Cambria" w:hAnsi="Cambria"/>
          <w:lang w:eastAsia="lv-LV"/>
        </w:rPr>
        <w:t xml:space="preserve">nosakot publisko </w:t>
      </w:r>
      <w:r w:rsidRPr="001E4E3A" w:rsidR="00946DD1">
        <w:rPr>
          <w:rFonts w:ascii="Cambria" w:hAnsi="Cambria"/>
          <w:lang w:eastAsia="lv-LV"/>
        </w:rPr>
        <w:t xml:space="preserve">iestāžu enerģijas patēriņa </w:t>
      </w:r>
      <w:r w:rsidRPr="001E4E3A" w:rsidR="5F809823">
        <w:rPr>
          <w:rFonts w:ascii="Cambria" w:hAnsi="Cambria"/>
          <w:lang w:eastAsia="lv-LV"/>
        </w:rPr>
        <w:t xml:space="preserve">bāzes vērtības un nosakot enerģijas patēriņa ikgadējā samazinājuma mērķi, </w:t>
      </w:r>
      <w:r w:rsidRPr="001E4E3A" w:rsidR="264ABABF">
        <w:rPr>
          <w:rFonts w:ascii="Cambria" w:hAnsi="Cambria"/>
          <w:lang w:eastAsia="lv-LV"/>
        </w:rPr>
        <w:t xml:space="preserve">kā arī </w:t>
      </w:r>
      <w:proofErr w:type="spellStart"/>
      <w:r w:rsidRPr="001E4E3A" w:rsidR="264ABABF">
        <w:rPr>
          <w:rFonts w:ascii="Cambria" w:hAnsi="Cambria"/>
          <w:lang w:eastAsia="lv-LV"/>
        </w:rPr>
        <w:t>digitalizējot</w:t>
      </w:r>
      <w:proofErr w:type="spellEnd"/>
      <w:r w:rsidRPr="001E4E3A" w:rsidR="264ABABF">
        <w:rPr>
          <w:rFonts w:ascii="Cambria" w:hAnsi="Cambria"/>
          <w:lang w:eastAsia="lv-LV"/>
        </w:rPr>
        <w:t xml:space="preserve"> </w:t>
      </w:r>
      <w:r w:rsidRPr="001E4E3A" w:rsidR="00946DD1">
        <w:rPr>
          <w:rFonts w:ascii="Cambria" w:hAnsi="Cambria"/>
          <w:lang w:eastAsia="lv-LV"/>
        </w:rPr>
        <w:t>datu ieguve</w:t>
      </w:r>
      <w:r w:rsidRPr="001E4E3A" w:rsidR="5A698A04">
        <w:rPr>
          <w:rFonts w:ascii="Cambria" w:hAnsi="Cambria"/>
          <w:lang w:eastAsia="lv-LV"/>
        </w:rPr>
        <w:t>s</w:t>
      </w:r>
      <w:r w:rsidRPr="001E4E3A" w:rsidR="00946DD1">
        <w:rPr>
          <w:rFonts w:ascii="Cambria" w:hAnsi="Cambria"/>
          <w:lang w:eastAsia="lv-LV"/>
        </w:rPr>
        <w:t xml:space="preserve"> un uzraudzības sistēm</w:t>
      </w:r>
      <w:r w:rsidRPr="001E4E3A" w:rsidR="0D41A986">
        <w:rPr>
          <w:rFonts w:ascii="Cambria" w:hAnsi="Cambria"/>
          <w:lang w:eastAsia="lv-LV"/>
        </w:rPr>
        <w:t>u</w:t>
      </w:r>
      <w:r w:rsidRPr="001E4E3A" w:rsidR="001F27B1">
        <w:rPr>
          <w:rFonts w:ascii="Cambria" w:hAnsi="Cambria"/>
          <w:lang w:eastAsia="lv-LV"/>
        </w:rPr>
        <w:t>. Vienlaikus šos mērķus saredzam</w:t>
      </w:r>
      <w:r w:rsidRPr="001E4E3A" w:rsidR="00E032F0">
        <w:rPr>
          <w:rFonts w:ascii="Cambria" w:hAnsi="Cambria"/>
          <w:lang w:eastAsia="lv-LV"/>
        </w:rPr>
        <w:t xml:space="preserve"> kā labu izejas punktu publiskā sektora</w:t>
      </w:r>
      <w:r w:rsidRPr="001E4E3A" w:rsidR="00C91446">
        <w:rPr>
          <w:rFonts w:ascii="Cambria" w:hAnsi="Cambria"/>
          <w:lang w:eastAsia="lv-LV"/>
        </w:rPr>
        <w:t xml:space="preserve"> </w:t>
      </w:r>
      <w:proofErr w:type="spellStart"/>
      <w:r w:rsidRPr="001E4E3A" w:rsidR="23C62531">
        <w:rPr>
          <w:rFonts w:ascii="Cambria" w:hAnsi="Cambria"/>
          <w:lang w:eastAsia="lv-LV"/>
        </w:rPr>
        <w:t>parauglomas</w:t>
      </w:r>
      <w:proofErr w:type="spellEnd"/>
      <w:r w:rsidRPr="001E4E3A" w:rsidR="23C62531">
        <w:rPr>
          <w:rFonts w:ascii="Cambria" w:hAnsi="Cambria"/>
          <w:lang w:eastAsia="lv-LV"/>
        </w:rPr>
        <w:t xml:space="preserve"> stiprināšanai energoefektivitātes politikā</w:t>
      </w:r>
      <w:r w:rsidRPr="001E4E3A" w:rsidR="6EA72986">
        <w:rPr>
          <w:rFonts w:ascii="Cambria" w:hAnsi="Cambria"/>
          <w:lang w:eastAsia="lv-LV"/>
        </w:rPr>
        <w:t xml:space="preserve"> un publiskā finansējuma racionālam publiskā sektora enerģijas izmaksu</w:t>
      </w:r>
      <w:r w:rsidRPr="001E4E3A" w:rsidR="7E9FADF1">
        <w:rPr>
          <w:rFonts w:ascii="Cambria" w:hAnsi="Cambria"/>
          <w:lang w:eastAsia="lv-LV"/>
        </w:rPr>
        <w:t xml:space="preserve"> samazinājumam.</w:t>
      </w:r>
      <w:r w:rsidRPr="001E4E3A" w:rsidR="6EA72986">
        <w:rPr>
          <w:rFonts w:ascii="Cambria" w:hAnsi="Cambria"/>
          <w:lang w:eastAsia="lv-LV"/>
        </w:rPr>
        <w:t xml:space="preserve"> </w:t>
      </w:r>
    </w:p>
    <w:p w:rsidRPr="001E4E3A" w:rsidR="3FC2812A" w:rsidP="01282A5F" w:rsidRDefault="31716F5F" w14:paraId="385CD787" w14:textId="6FE9359E">
      <w:pPr>
        <w:jc w:val="both"/>
        <w:rPr>
          <w:rFonts w:ascii="Cambria" w:hAnsi="Cambria"/>
          <w:lang w:eastAsia="lv-LV"/>
        </w:rPr>
      </w:pPr>
      <w:r w:rsidRPr="001E4E3A">
        <w:rPr>
          <w:rFonts w:ascii="Cambria" w:hAnsi="Cambria"/>
          <w:lang w:eastAsia="lv-LV"/>
        </w:rPr>
        <w:t xml:space="preserve">Neskatoties uz novecojošo mājokļu sektoru un nepieciešamību uzlabot šo mājokļu energoefektivitāti, iedzīvotāju, kuri dzīvo neenergoefektīvos mājokļos, </w:t>
      </w:r>
      <w:r w:rsidRPr="001E4E3A" w:rsidR="2B3A1CB7">
        <w:rPr>
          <w:rFonts w:ascii="Cambria" w:hAnsi="Cambria"/>
          <w:lang w:eastAsia="lv-LV"/>
        </w:rPr>
        <w:t xml:space="preserve">attieksmi pret mājokļu uzlabošanu un iedzīvotāju spēja segt pieaugošās izmaksas ir drīzāk negatīva. Latvijā </w:t>
      </w:r>
      <w:r w:rsidRPr="001E4E3A" w:rsidR="6909392F">
        <w:rPr>
          <w:rFonts w:ascii="Cambria" w:hAnsi="Cambria"/>
          <w:lang w:eastAsia="lv-LV"/>
        </w:rPr>
        <w:t xml:space="preserve">mājsaimniecības, kuras atbilst kādam no enerģētiskās nabadzības kritērijiem, </w:t>
      </w:r>
      <w:r w:rsidRPr="001E4E3A" w:rsidR="0072F922">
        <w:rPr>
          <w:rFonts w:ascii="Cambria" w:hAnsi="Cambria"/>
          <w:lang w:eastAsia="lv-LV"/>
        </w:rPr>
        <w:t xml:space="preserve">visbiežāk dzīvo mājoklī ar ļoti zemu energoefektivitāti. </w:t>
      </w:r>
      <w:r w:rsidRPr="001E4E3A" w:rsidR="000E4B6A">
        <w:rPr>
          <w:rFonts w:ascii="Cambria" w:hAnsi="Cambria"/>
          <w:lang w:eastAsia="lv-LV"/>
        </w:rPr>
        <w:t>Pieejamais publiskais finansējums ir nepietiekošs, lai Latvijā sāktos “renovācijas bums”.</w:t>
      </w:r>
    </w:p>
    <w:p w:rsidRPr="001E4E3A" w:rsidR="008F41EA" w:rsidP="0098604D" w:rsidRDefault="008F41EA" w14:paraId="2F8856C9" w14:textId="486E5AEB">
      <w:pPr>
        <w:pStyle w:val="Heading3"/>
        <w:numPr>
          <w:ilvl w:val="0"/>
          <w:numId w:val="0"/>
        </w:numPr>
      </w:pPr>
      <w:r w:rsidRPr="001E4E3A">
        <w:t>Dimensija III: Energodrošums un energo</w:t>
      </w:r>
      <w:r w:rsidRPr="001E4E3A" w:rsidR="43A9A665">
        <w:t>n</w:t>
      </w:r>
      <w:r w:rsidRPr="001E4E3A">
        <w:t>eatkarība</w:t>
      </w:r>
    </w:p>
    <w:tbl>
      <w:tblPr>
        <w:tblW w:w="906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3253"/>
        <w:gridCol w:w="1099"/>
        <w:gridCol w:w="1039"/>
        <w:gridCol w:w="1268"/>
        <w:gridCol w:w="1331"/>
        <w:gridCol w:w="1079"/>
      </w:tblGrid>
      <w:tr w:rsidRPr="001E4E3A" w:rsidR="001D0FE9" w:rsidTr="00AF55C6" w14:paraId="67BB2DFE" w14:textId="77777777">
        <w:trPr>
          <w:trHeight w:val="284"/>
          <w:jc w:val="center"/>
        </w:trPr>
        <w:tc>
          <w:tcPr>
            <w:tcW w:w="3253" w:type="dxa"/>
            <w:vMerge w:val="restart"/>
            <w:tcBorders>
              <w:top w:val="single" w:color="auto" w:sz="2" w:space="0"/>
              <w:left w:val="single" w:color="auto" w:sz="2" w:space="0"/>
              <w:right w:val="single" w:color="auto" w:sz="2" w:space="0"/>
            </w:tcBorders>
            <w:shd w:val="clear" w:color="auto" w:fill="767171" w:themeFill="background2" w:themeFillShade="80"/>
            <w:tcMar>
              <w:left w:w="28" w:type="dxa"/>
              <w:right w:w="28" w:type="dxa"/>
            </w:tcMar>
            <w:vAlign w:val="center"/>
          </w:tcPr>
          <w:p w:rsidRPr="001E4E3A" w:rsidR="00EA2143" w:rsidRDefault="00EA2143" w14:paraId="1949C3E5" w14:textId="77777777">
            <w:pPr>
              <w:spacing w:before="0" w:after="0"/>
              <w:ind w:right="284"/>
              <w:jc w:val="center"/>
              <w:rPr>
                <w:rFonts w:ascii="Cambria" w:hAnsi="Cambria"/>
                <w:color w:val="FFFFFF" w:themeColor="background1"/>
              </w:rPr>
            </w:pPr>
            <w:r w:rsidRPr="001E4E3A">
              <w:rPr>
                <w:rFonts w:ascii="Cambria" w:hAnsi="Cambria" w:cstheme="minorHAnsi"/>
                <w:b/>
                <w:color w:val="FFFFFF" w:themeColor="background1"/>
                <w:szCs w:val="24"/>
              </w:rPr>
              <w:t>Mērķis</w:t>
            </w:r>
          </w:p>
        </w:tc>
        <w:tc>
          <w:tcPr>
            <w:tcW w:w="2138" w:type="dxa"/>
            <w:gridSpan w:val="2"/>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181D1B" w:rsidRDefault="00181D1B" w14:paraId="20D04B78" w14:textId="77777777">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Faktiskā</w:t>
            </w:r>
          </w:p>
          <w:p w:rsidRPr="001E4E3A" w:rsidR="00181D1B" w:rsidRDefault="00181D1B" w14:paraId="4319D64F" w14:textId="18D55A78">
            <w:pPr>
              <w:spacing w:before="0" w:after="0"/>
              <w:jc w:val="center"/>
              <w:rPr>
                <w:rFonts w:ascii="Cambria" w:hAnsi="Cambria" w:cstheme="minorHAnsi"/>
                <w:b/>
                <w:color w:val="FFFFFF" w:themeColor="background1"/>
                <w:szCs w:val="24"/>
              </w:rPr>
            </w:pPr>
            <w:r w:rsidRPr="001E4E3A">
              <w:rPr>
                <w:rFonts w:ascii="Cambria" w:hAnsi="Cambria"/>
                <w:b/>
                <w:color w:val="FFFFFF" w:themeColor="background1"/>
              </w:rPr>
              <w:t>vērtība</w:t>
            </w:r>
            <w:r w:rsidRPr="001E4E3A" w:rsidR="0051757D">
              <w:rPr>
                <w:rStyle w:val="FootnoteReference"/>
                <w:rFonts w:ascii="Cambria" w:hAnsi="Cambria"/>
                <w:b/>
                <w:color w:val="FFFFFF" w:themeColor="background1"/>
              </w:rPr>
              <w:footnoteReference w:id="94"/>
            </w:r>
          </w:p>
        </w:tc>
        <w:tc>
          <w:tcPr>
            <w:tcW w:w="2599" w:type="dxa"/>
            <w:gridSpan w:val="2"/>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EA2143" w:rsidRDefault="00EA2143" w14:paraId="51B9DA65" w14:textId="77777777">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Prognozētās vērtības</w:t>
            </w:r>
          </w:p>
          <w:p w:rsidRPr="001E4E3A" w:rsidR="0061151E" w:rsidRDefault="0061151E" w14:paraId="6ABEC198" w14:textId="40576FA6">
            <w:pPr>
              <w:spacing w:before="0" w:after="0"/>
              <w:jc w:val="center"/>
              <w:rPr>
                <w:rFonts w:ascii="Cambria" w:hAnsi="Cambria" w:eastAsia="Times New Roman" w:cstheme="minorHAnsi"/>
                <w:color w:val="FFFFFF" w:themeColor="background1"/>
                <w:szCs w:val="24"/>
                <w:lang w:eastAsia="lv-LV"/>
              </w:rPr>
            </w:pPr>
            <w:r w:rsidRPr="001E4E3A">
              <w:rPr>
                <w:rFonts w:ascii="Cambria" w:hAnsi="Cambria" w:cstheme="minorHAnsi"/>
                <w:b/>
                <w:color w:val="FFFFFF" w:themeColor="background1"/>
                <w:szCs w:val="24"/>
              </w:rPr>
              <w:t>2030</w:t>
            </w:r>
          </w:p>
        </w:tc>
        <w:tc>
          <w:tcPr>
            <w:tcW w:w="1079" w:type="dxa"/>
            <w:tcBorders>
              <w:top w:val="single" w:color="auto" w:sz="2" w:space="0"/>
              <w:left w:val="single" w:color="auto" w:sz="2" w:space="0"/>
              <w:bottom w:val="single" w:color="auto" w:sz="2" w:space="0"/>
              <w:right w:val="single" w:color="auto" w:sz="2" w:space="0"/>
            </w:tcBorders>
            <w:shd w:val="clear" w:color="auto" w:fill="767171" w:themeFill="background2" w:themeFillShade="80"/>
          </w:tcPr>
          <w:p w:rsidRPr="001E4E3A" w:rsidR="00181D1B" w:rsidRDefault="00181D1B" w14:paraId="13F9E982" w14:textId="687C5072">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Mērķa vērtība</w:t>
            </w:r>
          </w:p>
        </w:tc>
      </w:tr>
      <w:tr w:rsidRPr="001E4E3A" w:rsidR="00F50363" w:rsidTr="00AF55C6" w14:paraId="32674875" w14:textId="77777777">
        <w:trPr>
          <w:trHeight w:val="284"/>
          <w:jc w:val="center"/>
        </w:trPr>
        <w:tc>
          <w:tcPr>
            <w:tcW w:w="3253" w:type="dxa"/>
            <w:vMerge/>
            <w:tcMar>
              <w:left w:w="28" w:type="dxa"/>
              <w:right w:w="28" w:type="dxa"/>
            </w:tcMar>
            <w:vAlign w:val="center"/>
          </w:tcPr>
          <w:p w:rsidRPr="001E4E3A" w:rsidR="00EA2143" w:rsidRDefault="00EA2143" w14:paraId="12E062E3" w14:textId="77777777">
            <w:pPr>
              <w:spacing w:before="0" w:after="0"/>
              <w:ind w:right="284"/>
              <w:rPr>
                <w:rFonts w:ascii="Cambria" w:hAnsi="Cambria"/>
                <w:color w:val="FFFFFF" w:themeColor="background1"/>
              </w:rPr>
            </w:pPr>
          </w:p>
        </w:tc>
        <w:tc>
          <w:tcPr>
            <w:tcW w:w="1099" w:type="dxa"/>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EA2143" w:rsidRDefault="11218745" w14:paraId="453E4A5F" w14:textId="23ECD161">
            <w:pPr>
              <w:spacing w:before="0" w:after="0"/>
              <w:jc w:val="center"/>
              <w:rPr>
                <w:rFonts w:ascii="Cambria" w:hAnsi="Cambria" w:eastAsia="Times New Roman" w:cstheme="minorHAnsi"/>
                <w:color w:val="FFFFFF" w:themeColor="background1"/>
                <w:szCs w:val="24"/>
                <w:lang w:eastAsia="lv-LV"/>
              </w:rPr>
            </w:pPr>
            <w:r w:rsidRPr="001E4E3A">
              <w:rPr>
                <w:rFonts w:ascii="Cambria" w:hAnsi="Cambria"/>
                <w:b/>
                <w:bCs/>
                <w:color w:val="FFFFFF" w:themeColor="background1"/>
              </w:rPr>
              <w:t>2021</w:t>
            </w:r>
          </w:p>
        </w:tc>
        <w:tc>
          <w:tcPr>
            <w:tcW w:w="1039" w:type="dxa"/>
            <w:tcBorders>
              <w:top w:val="single" w:color="auto" w:sz="2" w:space="0"/>
              <w:left w:val="single" w:color="auto" w:sz="2" w:space="0"/>
              <w:bottom w:val="single" w:color="auto" w:sz="2" w:space="0"/>
              <w:right w:val="single" w:color="auto" w:sz="2" w:space="0"/>
            </w:tcBorders>
            <w:shd w:val="clear" w:color="auto" w:fill="767171" w:themeFill="background2" w:themeFillShade="80"/>
            <w:vAlign w:val="center"/>
          </w:tcPr>
          <w:p w:rsidRPr="001E4E3A" w:rsidR="00181D1B" w:rsidP="00AE4906" w:rsidRDefault="00181D1B" w14:paraId="0127BAD3" w14:textId="4544EE51">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2022</w:t>
            </w:r>
          </w:p>
        </w:tc>
        <w:tc>
          <w:tcPr>
            <w:tcW w:w="1268" w:type="dxa"/>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EA2143" w:rsidP="0061151E" w:rsidRDefault="00EA2143" w14:paraId="0C490925" w14:textId="4C02BCDA">
            <w:pPr>
              <w:spacing w:before="0" w:after="0"/>
              <w:jc w:val="center"/>
              <w:rPr>
                <w:rFonts w:ascii="Cambria" w:hAnsi="Cambria" w:eastAsia="Times New Roman" w:cstheme="minorHAnsi"/>
                <w:color w:val="FFFFFF" w:themeColor="background1"/>
                <w:szCs w:val="24"/>
                <w:lang w:eastAsia="lv-LV"/>
              </w:rPr>
            </w:pPr>
            <w:r w:rsidRPr="001E4E3A">
              <w:rPr>
                <w:rFonts w:ascii="Cambria" w:hAnsi="Cambria" w:cstheme="minorHAnsi"/>
                <w:b/>
                <w:bCs/>
                <w:color w:val="FFFFFF" w:themeColor="background1"/>
                <w:szCs w:val="24"/>
              </w:rPr>
              <w:t>Bāzes scenārijs</w:t>
            </w:r>
          </w:p>
        </w:tc>
        <w:tc>
          <w:tcPr>
            <w:tcW w:w="1331" w:type="dxa"/>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EA2143" w:rsidP="0061151E" w:rsidRDefault="00877B9C" w14:paraId="6C584A2D" w14:textId="5DF910DE">
            <w:pPr>
              <w:spacing w:before="0" w:after="0"/>
              <w:jc w:val="center"/>
              <w:rPr>
                <w:rFonts w:ascii="Cambria" w:hAnsi="Cambria" w:eastAsia="Times New Roman"/>
                <w:color w:val="FFFFFF" w:themeColor="background1"/>
                <w:lang w:eastAsia="lv-LV"/>
              </w:rPr>
            </w:pPr>
            <w:r w:rsidRPr="001E4E3A">
              <w:rPr>
                <w:rFonts w:ascii="Cambria" w:hAnsi="Cambria"/>
                <w:b/>
                <w:color w:val="FFFFFF" w:themeColor="background1"/>
              </w:rPr>
              <w:t>Mērķu</w:t>
            </w:r>
            <w:r w:rsidRPr="001E4E3A" w:rsidR="00EA2143">
              <w:rPr>
                <w:rFonts w:ascii="Cambria" w:hAnsi="Cambria"/>
                <w:b/>
                <w:color w:val="FFFFFF" w:themeColor="background1"/>
              </w:rPr>
              <w:t xml:space="preserve"> scenārijs</w:t>
            </w:r>
          </w:p>
        </w:tc>
        <w:tc>
          <w:tcPr>
            <w:tcW w:w="1079" w:type="dxa"/>
            <w:tcBorders>
              <w:top w:val="single" w:color="auto" w:sz="2" w:space="0"/>
              <w:left w:val="single" w:color="auto" w:sz="2" w:space="0"/>
              <w:bottom w:val="single" w:color="auto" w:sz="2" w:space="0"/>
              <w:right w:val="single" w:color="auto" w:sz="2" w:space="0"/>
            </w:tcBorders>
            <w:shd w:val="clear" w:color="auto" w:fill="767171" w:themeFill="background2" w:themeFillShade="80"/>
            <w:vAlign w:val="center"/>
          </w:tcPr>
          <w:p w:rsidRPr="001E4E3A" w:rsidR="00181D1B" w:rsidP="00AE4906" w:rsidRDefault="00181D1B" w14:paraId="63A02487" w14:textId="243D7903">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2030</w:t>
            </w:r>
          </w:p>
        </w:tc>
      </w:tr>
      <w:tr w:rsidRPr="001E4E3A" w:rsidR="001D0FE9" w:rsidTr="00AF55C6" w14:paraId="79019400" w14:textId="77777777">
        <w:trPr>
          <w:trHeight w:val="284"/>
          <w:jc w:val="center"/>
        </w:trPr>
        <w:tc>
          <w:tcPr>
            <w:tcW w:w="3253" w:type="dxa"/>
            <w:tcBorders>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47221C" w:rsidP="0047221C" w:rsidRDefault="0047221C" w14:paraId="0F6E73C4" w14:textId="7EE3499B">
            <w:pPr>
              <w:spacing w:before="0" w:after="0"/>
              <w:ind w:right="284"/>
              <w:rPr>
                <w:rFonts w:ascii="Cambria" w:hAnsi="Cambria"/>
                <w:color w:val="FFFFFF" w:themeColor="background1"/>
              </w:rPr>
            </w:pPr>
            <w:r w:rsidRPr="001E4E3A">
              <w:rPr>
                <w:rFonts w:ascii="Cambria" w:hAnsi="Cambria" w:eastAsia="Times New Roman"/>
                <w:color w:val="000000"/>
                <w:lang w:eastAsia="lv-LV"/>
              </w:rPr>
              <w:t>importa īpatsvars bruto iekšzemes enerģijas patēriņā</w:t>
            </w:r>
            <w:r w:rsidRPr="001E4E3A" w:rsidR="00C2427D">
              <w:rPr>
                <w:rStyle w:val="FootnoteReference"/>
                <w:rFonts w:ascii="Cambria" w:hAnsi="Cambria" w:eastAsia="Times New Roman"/>
                <w:color w:val="000000"/>
                <w:lang w:eastAsia="lv-LV"/>
              </w:rPr>
              <w:footnoteReference w:id="95"/>
            </w:r>
            <w:r w:rsidRPr="001E4E3A">
              <w:rPr>
                <w:rFonts w:ascii="Cambria" w:hAnsi="Cambria" w:eastAsia="Times New Roman"/>
                <w:color w:val="000000"/>
                <w:lang w:eastAsia="lv-LV"/>
              </w:rPr>
              <w:t xml:space="preserve"> (%)</w:t>
            </w:r>
          </w:p>
        </w:tc>
        <w:tc>
          <w:tcPr>
            <w:tcW w:w="1099"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47221C" w:rsidP="0047221C" w:rsidRDefault="0047221C" w14:paraId="1B5BE8F8" w14:textId="4F294117">
            <w:pPr>
              <w:spacing w:before="0" w:after="0"/>
              <w:jc w:val="center"/>
              <w:rPr>
                <w:rFonts w:ascii="Cambria" w:hAnsi="Cambria" w:cstheme="minorHAnsi"/>
                <w:b/>
                <w:bCs/>
                <w:color w:val="FFFFFF" w:themeColor="background1"/>
                <w:szCs w:val="24"/>
              </w:rPr>
            </w:pPr>
            <w:r w:rsidRPr="001E4E3A">
              <w:rPr>
                <w:rFonts w:ascii="Cambria" w:hAnsi="Cambria" w:eastAsia="Times New Roman" w:cstheme="minorHAnsi"/>
                <w:color w:val="000000"/>
                <w:szCs w:val="24"/>
                <w:lang w:eastAsia="lv-LV"/>
              </w:rPr>
              <w:t>38</w:t>
            </w:r>
            <w:r w:rsidRPr="001E4E3A" w:rsidR="00181D1B">
              <w:rPr>
                <w:rFonts w:ascii="Cambria" w:hAnsi="Cambria" w:eastAsia="Times New Roman" w:cstheme="minorHAnsi"/>
                <w:color w:val="000000"/>
                <w:szCs w:val="24"/>
                <w:lang w:eastAsia="lv-LV"/>
              </w:rPr>
              <w:t>,3</w:t>
            </w:r>
            <w:r w:rsidRPr="001E4E3A" w:rsidR="00372890">
              <w:rPr>
                <w:rFonts w:ascii="Cambria" w:hAnsi="Cambria" w:eastAsia="Times New Roman" w:cstheme="minorHAnsi"/>
                <w:color w:val="000000"/>
                <w:szCs w:val="24"/>
                <w:lang w:eastAsia="lv-LV"/>
              </w:rPr>
              <w:t>3</w:t>
            </w:r>
          </w:p>
        </w:tc>
        <w:tc>
          <w:tcPr>
            <w:tcW w:w="1039" w:type="dxa"/>
            <w:tcBorders>
              <w:top w:val="single" w:color="auto" w:sz="2" w:space="0"/>
              <w:left w:val="single" w:color="auto" w:sz="2" w:space="0"/>
              <w:bottom w:val="single" w:color="auto" w:sz="2" w:space="0"/>
              <w:right w:val="single" w:color="auto" w:sz="2" w:space="0"/>
            </w:tcBorders>
            <w:shd w:val="clear" w:color="auto" w:fill="auto"/>
            <w:vAlign w:val="center"/>
          </w:tcPr>
          <w:p w:rsidRPr="001E4E3A" w:rsidR="006D53C4" w:rsidP="00AE4906" w:rsidRDefault="006D53C4" w14:paraId="3436789B" w14:textId="296B810C">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38,</w:t>
            </w:r>
            <w:r w:rsidRPr="001E4E3A" w:rsidR="00AE4906">
              <w:rPr>
                <w:rFonts w:ascii="Cambria" w:hAnsi="Cambria" w:eastAsia="Times New Roman" w:cstheme="minorHAnsi"/>
                <w:color w:val="000000"/>
                <w:szCs w:val="24"/>
                <w:lang w:eastAsia="lv-LV"/>
              </w:rPr>
              <w:t>75</w:t>
            </w:r>
          </w:p>
        </w:tc>
        <w:tc>
          <w:tcPr>
            <w:tcW w:w="1268"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47221C" w:rsidP="0047221C" w:rsidRDefault="0047221C" w14:paraId="30051F80" w14:textId="7018E1EA">
            <w:pPr>
              <w:spacing w:before="0" w:after="0"/>
              <w:jc w:val="center"/>
              <w:rPr>
                <w:rFonts w:ascii="Cambria" w:hAnsi="Cambria" w:cstheme="minorHAnsi"/>
                <w:b/>
                <w:bCs/>
                <w:color w:val="FFFFFF" w:themeColor="background1"/>
                <w:szCs w:val="24"/>
              </w:rPr>
            </w:pPr>
            <w:r w:rsidRPr="001E4E3A">
              <w:rPr>
                <w:rFonts w:ascii="Cambria" w:hAnsi="Cambria" w:eastAsia="Times New Roman" w:cstheme="minorHAnsi"/>
                <w:color w:val="000000"/>
                <w:szCs w:val="24"/>
                <w:lang w:eastAsia="lv-LV"/>
              </w:rPr>
              <w:t>-</w:t>
            </w:r>
          </w:p>
        </w:tc>
        <w:tc>
          <w:tcPr>
            <w:tcW w:w="1331"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rsidRPr="001E4E3A" w:rsidR="0047221C" w:rsidP="0047221C" w:rsidRDefault="0047221C" w14:paraId="4F964E30" w14:textId="059FC380">
            <w:pPr>
              <w:spacing w:before="0" w:after="0"/>
              <w:jc w:val="center"/>
              <w:rPr>
                <w:rFonts w:ascii="Cambria" w:hAnsi="Cambria" w:cstheme="minorHAnsi"/>
                <w:b/>
                <w:bCs/>
                <w:color w:val="FFFFFF" w:themeColor="background1"/>
                <w:szCs w:val="24"/>
              </w:rPr>
            </w:pPr>
            <w:r w:rsidRPr="001E4E3A">
              <w:rPr>
                <w:rFonts w:ascii="Cambria" w:hAnsi="Cambria" w:eastAsia="Times New Roman" w:cstheme="minorHAnsi"/>
                <w:color w:val="000000"/>
                <w:szCs w:val="24"/>
                <w:lang w:eastAsia="lv-LV"/>
              </w:rPr>
              <w:t>-</w:t>
            </w:r>
          </w:p>
        </w:tc>
        <w:tc>
          <w:tcPr>
            <w:tcW w:w="1079" w:type="dxa"/>
            <w:tcBorders>
              <w:top w:val="single" w:color="auto" w:sz="2" w:space="0"/>
              <w:left w:val="single" w:color="auto" w:sz="2" w:space="0"/>
              <w:bottom w:val="single" w:color="auto" w:sz="2" w:space="0"/>
              <w:right w:val="single" w:color="auto" w:sz="2" w:space="0"/>
            </w:tcBorders>
            <w:vAlign w:val="center"/>
          </w:tcPr>
          <w:p w:rsidRPr="001E4E3A" w:rsidR="00181D1B" w:rsidP="008429AA" w:rsidRDefault="00181D1B" w14:paraId="45A00E65" w14:textId="246CABBF">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30</w:t>
            </w:r>
          </w:p>
        </w:tc>
      </w:tr>
    </w:tbl>
    <w:p w:rsidRPr="001E4E3A" w:rsidR="009C5544" w:rsidP="00250361" w:rsidRDefault="48CFC80A" w14:paraId="083AC81B" w14:textId="108B01AE">
      <w:pPr>
        <w:jc w:val="both"/>
        <w:rPr>
          <w:rFonts w:ascii="Cambria" w:hAnsi="Cambria"/>
          <w:lang w:eastAsia="lv-LV"/>
        </w:rPr>
      </w:pPr>
      <w:r w:rsidRPr="001E4E3A">
        <w:rPr>
          <w:rFonts w:ascii="Cambria" w:hAnsi="Cambria"/>
          <w:lang w:eastAsia="lv-LV"/>
        </w:rPr>
        <w:t xml:space="preserve">Būtiskākā ietekme uz importētās enerģijas īpatsvaru kopējā iekšzemes patēriņā ir energoresursu patēriņam transporta sektorā, kurā </w:t>
      </w:r>
      <w:r w:rsidRPr="001E4E3A" w:rsidR="001F3977">
        <w:rPr>
          <w:rFonts w:ascii="Cambria" w:hAnsi="Cambria"/>
          <w:lang w:eastAsia="lv-LV"/>
        </w:rPr>
        <w:t>absolūti lielāko</w:t>
      </w:r>
      <w:r w:rsidRPr="001E4E3A" w:rsidR="38F30673">
        <w:rPr>
          <w:rFonts w:ascii="Cambria" w:hAnsi="Cambria"/>
          <w:lang w:eastAsia="lv-LV"/>
        </w:rPr>
        <w:t xml:space="preserve"> daļu no energo</w:t>
      </w:r>
      <w:r w:rsidRPr="001E4E3A" w:rsidR="6AE02854">
        <w:rPr>
          <w:rFonts w:ascii="Cambria" w:hAnsi="Cambria"/>
          <w:lang w:eastAsia="lv-LV"/>
        </w:rPr>
        <w:t xml:space="preserve">resursu patēriņa veido </w:t>
      </w:r>
      <w:r w:rsidRPr="001E4E3A" w:rsidR="4126F025">
        <w:rPr>
          <w:rFonts w:ascii="Cambria" w:hAnsi="Cambria"/>
          <w:lang w:eastAsia="lv-LV"/>
        </w:rPr>
        <w:t xml:space="preserve">importēti </w:t>
      </w:r>
      <w:r w:rsidRPr="001E4E3A" w:rsidR="6AE02854">
        <w:rPr>
          <w:rFonts w:ascii="Cambria" w:hAnsi="Cambria"/>
          <w:lang w:eastAsia="lv-LV"/>
        </w:rPr>
        <w:t xml:space="preserve">naftas produkti. Šo produktu aizstāšana ar vietējas izcelsmes </w:t>
      </w:r>
      <w:r w:rsidRPr="001E4E3A" w:rsidR="007C1C79">
        <w:rPr>
          <w:rFonts w:ascii="Cambria" w:hAnsi="Cambria"/>
          <w:lang w:eastAsia="lv-LV"/>
        </w:rPr>
        <w:t xml:space="preserve">fosilajiem </w:t>
      </w:r>
      <w:r w:rsidRPr="001E4E3A" w:rsidR="6AE02854">
        <w:rPr>
          <w:rFonts w:ascii="Cambria" w:hAnsi="Cambria"/>
          <w:lang w:eastAsia="lv-LV"/>
        </w:rPr>
        <w:t>energoresursiem tehniski nav iespējama</w:t>
      </w:r>
      <w:r w:rsidRPr="001E4E3A" w:rsidR="005857A3">
        <w:rPr>
          <w:rFonts w:ascii="Cambria" w:hAnsi="Cambria"/>
          <w:lang w:eastAsia="lv-LV"/>
        </w:rPr>
        <w:t>, jo</w:t>
      </w:r>
      <w:r w:rsidRPr="001E4E3A" w:rsidR="40372E2B">
        <w:rPr>
          <w:rFonts w:ascii="Cambria" w:hAnsi="Cambria"/>
          <w:lang w:eastAsia="lv-LV"/>
        </w:rPr>
        <w:t xml:space="preserve"> Latvijā nav būtisku naftas vai dabasgāzes atradņu, kuras var tikt izmantotas ko</w:t>
      </w:r>
      <w:r w:rsidRPr="001E4E3A" w:rsidR="00791D0A">
        <w:rPr>
          <w:rFonts w:ascii="Cambria" w:hAnsi="Cambria"/>
          <w:lang w:eastAsia="lv-LV"/>
        </w:rPr>
        <w:t>nvencionālo</w:t>
      </w:r>
      <w:r w:rsidRPr="001E4E3A" w:rsidR="40372E2B">
        <w:rPr>
          <w:rFonts w:ascii="Cambria" w:hAnsi="Cambria"/>
          <w:lang w:eastAsia="lv-LV"/>
        </w:rPr>
        <w:t xml:space="preserve"> transporta degvielu </w:t>
      </w:r>
      <w:r w:rsidRPr="001E4E3A" w:rsidR="00791D0A">
        <w:rPr>
          <w:rFonts w:ascii="Cambria" w:hAnsi="Cambria"/>
          <w:lang w:eastAsia="lv-LV"/>
        </w:rPr>
        <w:t>izejvielu</w:t>
      </w:r>
      <w:r w:rsidRPr="001E4E3A" w:rsidR="424509B7">
        <w:rPr>
          <w:rFonts w:ascii="Cambria" w:hAnsi="Cambria"/>
          <w:lang w:eastAsia="lv-LV"/>
        </w:rPr>
        <w:t xml:space="preserve"> </w:t>
      </w:r>
      <w:r w:rsidRPr="001E4E3A" w:rsidR="40372E2B">
        <w:rPr>
          <w:rFonts w:ascii="Cambria" w:hAnsi="Cambria"/>
          <w:lang w:eastAsia="lv-LV"/>
        </w:rPr>
        <w:t xml:space="preserve">ieguvei, savukārt no </w:t>
      </w:r>
      <w:r w:rsidRPr="001E4E3A" w:rsidR="00397674">
        <w:rPr>
          <w:rFonts w:ascii="Cambria" w:hAnsi="Cambria"/>
          <w:lang w:eastAsia="lv-LV"/>
        </w:rPr>
        <w:t>AER</w:t>
      </w:r>
      <w:r w:rsidRPr="001E4E3A" w:rsidR="3471563A">
        <w:rPr>
          <w:rFonts w:ascii="Cambria" w:hAnsi="Cambria"/>
          <w:lang w:eastAsia="lv-LV"/>
        </w:rPr>
        <w:t>, piemēram, lauksaimniecības atkritumu vai biomasas</w:t>
      </w:r>
      <w:r w:rsidRPr="001E4E3A" w:rsidR="005B1981">
        <w:rPr>
          <w:rFonts w:ascii="Cambria" w:hAnsi="Cambria"/>
          <w:lang w:eastAsia="lv-LV"/>
        </w:rPr>
        <w:t>,</w:t>
      </w:r>
      <w:r w:rsidRPr="001E4E3A" w:rsidR="40372E2B">
        <w:rPr>
          <w:rFonts w:ascii="Cambria" w:hAnsi="Cambria"/>
          <w:lang w:eastAsia="lv-LV"/>
        </w:rPr>
        <w:t xml:space="preserve"> ražot</w:t>
      </w:r>
      <w:r w:rsidRPr="001E4E3A" w:rsidR="1F8AB031">
        <w:rPr>
          <w:rFonts w:ascii="Cambria" w:hAnsi="Cambria"/>
          <w:lang w:eastAsia="lv-LV"/>
        </w:rPr>
        <w:t>as</w:t>
      </w:r>
      <w:r w:rsidRPr="001E4E3A" w:rsidR="005B1981">
        <w:rPr>
          <w:rFonts w:ascii="Cambria" w:hAnsi="Cambria"/>
          <w:lang w:eastAsia="lv-LV"/>
        </w:rPr>
        <w:t xml:space="preserve"> modernās</w:t>
      </w:r>
      <w:r w:rsidRPr="001E4E3A" w:rsidR="1F8AB031">
        <w:rPr>
          <w:rFonts w:ascii="Cambria" w:hAnsi="Cambria"/>
          <w:lang w:eastAsia="lv-LV"/>
        </w:rPr>
        <w:t xml:space="preserve"> transporta degvielas ražošanas potenciāls </w:t>
      </w:r>
      <w:r w:rsidRPr="001E4E3A" w:rsidR="00B8225B">
        <w:rPr>
          <w:rFonts w:ascii="Cambria" w:hAnsi="Cambria"/>
          <w:lang w:eastAsia="lv-LV"/>
        </w:rPr>
        <w:t>šobrīd ir ierobežots</w:t>
      </w:r>
      <w:r w:rsidRPr="001E4E3A" w:rsidR="1F8AB031">
        <w:rPr>
          <w:rFonts w:ascii="Cambria" w:hAnsi="Cambria"/>
          <w:lang w:eastAsia="lv-LV"/>
        </w:rPr>
        <w:t xml:space="preserve">, </w:t>
      </w:r>
      <w:r w:rsidRPr="001E4E3A" w:rsidR="00B8225B">
        <w:rPr>
          <w:rFonts w:ascii="Cambria" w:hAnsi="Cambria"/>
          <w:lang w:eastAsia="lv-LV"/>
        </w:rPr>
        <w:t xml:space="preserve">kas neļauj </w:t>
      </w:r>
      <w:r w:rsidRPr="001E4E3A" w:rsidR="00677A06">
        <w:rPr>
          <w:rFonts w:ascii="Cambria" w:hAnsi="Cambria"/>
          <w:lang w:eastAsia="lv-LV"/>
        </w:rPr>
        <w:t>lielā apjomā</w:t>
      </w:r>
      <w:r w:rsidRPr="001E4E3A" w:rsidR="1F8AB031">
        <w:rPr>
          <w:rFonts w:ascii="Cambria" w:hAnsi="Cambria"/>
          <w:lang w:eastAsia="lv-LV"/>
        </w:rPr>
        <w:t xml:space="preserve"> nodrošināt naftas produktu aiz</w:t>
      </w:r>
      <w:r w:rsidRPr="001E4E3A" w:rsidR="1E2F0DAC">
        <w:rPr>
          <w:rFonts w:ascii="Cambria" w:hAnsi="Cambria"/>
          <w:lang w:eastAsia="lv-LV"/>
        </w:rPr>
        <w:t xml:space="preserve">stāšanu </w:t>
      </w:r>
      <w:r w:rsidRPr="001E4E3A" w:rsidR="6F35A801">
        <w:rPr>
          <w:rFonts w:ascii="Cambria" w:hAnsi="Cambria"/>
          <w:lang w:eastAsia="lv-LV"/>
        </w:rPr>
        <w:t xml:space="preserve">ar </w:t>
      </w:r>
      <w:r w:rsidRPr="001E4E3A" w:rsidR="005B1981">
        <w:rPr>
          <w:rFonts w:ascii="Cambria" w:hAnsi="Cambria"/>
          <w:lang w:eastAsia="lv-LV"/>
        </w:rPr>
        <w:t>AER</w:t>
      </w:r>
      <w:r w:rsidRPr="001E4E3A" w:rsidR="3891A78C">
        <w:rPr>
          <w:rFonts w:ascii="Cambria" w:hAnsi="Cambria"/>
          <w:lang w:eastAsia="lv-LV"/>
        </w:rPr>
        <w:t xml:space="preserve"> </w:t>
      </w:r>
      <w:r w:rsidRPr="001E4E3A" w:rsidR="1E2F0DAC">
        <w:rPr>
          <w:rFonts w:ascii="Cambria" w:hAnsi="Cambria"/>
          <w:lang w:eastAsia="lv-LV"/>
        </w:rPr>
        <w:t xml:space="preserve">par ekonomiski pieņemamām izmaksām. Kā ticamākais scenārijs </w:t>
      </w:r>
      <w:r w:rsidRPr="001E4E3A" w:rsidR="3317D28F">
        <w:rPr>
          <w:rFonts w:ascii="Cambria" w:hAnsi="Cambria"/>
          <w:lang w:eastAsia="lv-LV"/>
        </w:rPr>
        <w:t xml:space="preserve">un no izmaksu viedokļa </w:t>
      </w:r>
      <w:r w:rsidRPr="001E4E3A" w:rsidR="1F91E08F">
        <w:rPr>
          <w:rFonts w:ascii="Cambria" w:hAnsi="Cambria"/>
          <w:lang w:eastAsia="lv-LV"/>
        </w:rPr>
        <w:t>konkurētspējīgākais</w:t>
      </w:r>
      <w:r w:rsidRPr="001E4E3A" w:rsidR="3317D28F">
        <w:rPr>
          <w:rFonts w:ascii="Cambria" w:hAnsi="Cambria"/>
          <w:lang w:eastAsia="lv-LV"/>
        </w:rPr>
        <w:t xml:space="preserve"> risinājums </w:t>
      </w:r>
      <w:r w:rsidRPr="001E4E3A" w:rsidR="1E2F0DAC">
        <w:rPr>
          <w:rFonts w:ascii="Cambria" w:hAnsi="Cambria"/>
          <w:lang w:eastAsia="lv-LV"/>
        </w:rPr>
        <w:t xml:space="preserve">importētās enerģijas īpatsvara samazināšanai </w:t>
      </w:r>
      <w:r w:rsidRPr="001E4E3A" w:rsidR="526ACCDE">
        <w:rPr>
          <w:rFonts w:ascii="Cambria" w:hAnsi="Cambria"/>
          <w:lang w:eastAsia="lv-LV"/>
        </w:rPr>
        <w:t xml:space="preserve">jāvērtē transporta sektora </w:t>
      </w:r>
      <w:r w:rsidRPr="001E4E3A" w:rsidR="000322AA">
        <w:rPr>
          <w:rFonts w:ascii="Cambria" w:hAnsi="Cambria"/>
          <w:lang w:eastAsia="lv-LV"/>
        </w:rPr>
        <w:t>un siltumenerģijas ražošanas</w:t>
      </w:r>
      <w:r w:rsidRPr="001E4E3A" w:rsidR="526ACCDE">
        <w:rPr>
          <w:rFonts w:ascii="Cambria" w:hAnsi="Cambria"/>
          <w:lang w:eastAsia="lv-LV"/>
        </w:rPr>
        <w:t xml:space="preserve"> elektrifikācija</w:t>
      </w:r>
      <w:r w:rsidRPr="001E4E3A" w:rsidR="00E61DEE">
        <w:rPr>
          <w:rFonts w:ascii="Cambria" w:hAnsi="Cambria"/>
          <w:lang w:eastAsia="lv-LV"/>
        </w:rPr>
        <w:t xml:space="preserve"> un </w:t>
      </w:r>
      <w:r w:rsidRPr="001E4E3A" w:rsidR="000322AA">
        <w:rPr>
          <w:rFonts w:ascii="Cambria" w:hAnsi="Cambria"/>
          <w:lang w:eastAsia="lv-LV"/>
        </w:rPr>
        <w:t xml:space="preserve">AE </w:t>
      </w:r>
      <w:proofErr w:type="spellStart"/>
      <w:r w:rsidRPr="001E4E3A" w:rsidR="002A0E90">
        <w:rPr>
          <w:rFonts w:ascii="Cambria" w:hAnsi="Cambria"/>
          <w:lang w:eastAsia="lv-LV"/>
        </w:rPr>
        <w:t>pašražošanas</w:t>
      </w:r>
      <w:proofErr w:type="spellEnd"/>
      <w:r w:rsidRPr="001E4E3A" w:rsidR="002A0E90">
        <w:rPr>
          <w:rFonts w:ascii="Cambria" w:hAnsi="Cambria"/>
          <w:lang w:eastAsia="lv-LV"/>
        </w:rPr>
        <w:t xml:space="preserve"> un pašpatēriņa </w:t>
      </w:r>
      <w:r w:rsidRPr="001E4E3A" w:rsidR="00576EBC">
        <w:rPr>
          <w:rFonts w:ascii="Cambria" w:hAnsi="Cambria"/>
          <w:lang w:eastAsia="lv-LV"/>
        </w:rPr>
        <w:t>palielinājumu</w:t>
      </w:r>
      <w:r w:rsidRPr="001E4E3A" w:rsidR="526ACCDE">
        <w:rPr>
          <w:rFonts w:ascii="Cambria" w:hAnsi="Cambria"/>
          <w:lang w:eastAsia="lv-LV"/>
        </w:rPr>
        <w:t xml:space="preserve">, piemēram, </w:t>
      </w:r>
      <w:r w:rsidRPr="001E4E3A" w:rsidR="00E66B6D">
        <w:rPr>
          <w:rFonts w:ascii="Cambria" w:hAnsi="Cambria"/>
          <w:lang w:eastAsia="lv-LV"/>
        </w:rPr>
        <w:t xml:space="preserve">veicinot pāreju uz </w:t>
      </w:r>
      <w:r w:rsidRPr="001E4E3A" w:rsidR="004C1840">
        <w:rPr>
          <w:rFonts w:ascii="Cambria" w:hAnsi="Cambria"/>
          <w:lang w:eastAsia="lv-LV"/>
        </w:rPr>
        <w:t xml:space="preserve">vietēji ražotu </w:t>
      </w:r>
      <w:proofErr w:type="spellStart"/>
      <w:r w:rsidRPr="001E4E3A" w:rsidR="00E66B6D">
        <w:rPr>
          <w:rFonts w:ascii="Cambria" w:hAnsi="Cambria"/>
          <w:lang w:eastAsia="lv-LV"/>
        </w:rPr>
        <w:t>biometānu</w:t>
      </w:r>
      <w:proofErr w:type="spellEnd"/>
      <w:r w:rsidRPr="001E4E3A" w:rsidR="00E66B6D">
        <w:rPr>
          <w:rFonts w:ascii="Cambria" w:hAnsi="Cambria"/>
          <w:lang w:eastAsia="lv-LV"/>
        </w:rPr>
        <w:t xml:space="preserve"> un RFNBO</w:t>
      </w:r>
      <w:r w:rsidRPr="001E4E3A" w:rsidR="16F21652">
        <w:rPr>
          <w:rFonts w:ascii="Cambria" w:hAnsi="Cambria"/>
          <w:lang w:eastAsia="lv-LV"/>
        </w:rPr>
        <w:t>.</w:t>
      </w:r>
    </w:p>
    <w:p w:rsidRPr="001E4E3A" w:rsidR="008F41EA" w:rsidP="0098604D" w:rsidRDefault="008F41EA" w14:paraId="2F2BEF9B" w14:textId="77777777">
      <w:pPr>
        <w:pStyle w:val="Heading3"/>
        <w:numPr>
          <w:ilvl w:val="0"/>
          <w:numId w:val="0"/>
        </w:numPr>
      </w:pPr>
      <w:r w:rsidRPr="001E4E3A">
        <w:t>Dimensija IV: ES Iekšējo enerģijas tirgu integrācija</w:t>
      </w:r>
    </w:p>
    <w:tbl>
      <w:tblPr>
        <w:tblW w:w="892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3273"/>
        <w:gridCol w:w="1403"/>
        <w:gridCol w:w="1405"/>
        <w:gridCol w:w="1365"/>
        <w:gridCol w:w="1482"/>
      </w:tblGrid>
      <w:tr w:rsidRPr="001E4E3A" w:rsidR="00C619AE" w:rsidTr="00AF55C6" w14:paraId="59CDA380" w14:textId="77777777">
        <w:trPr>
          <w:trHeight w:val="284"/>
          <w:jc w:val="center"/>
        </w:trPr>
        <w:tc>
          <w:tcPr>
            <w:tcW w:w="3273" w:type="dxa"/>
            <w:vMerge w:val="restart"/>
            <w:tcBorders>
              <w:top w:val="single" w:color="auto" w:sz="2" w:space="0"/>
              <w:left w:val="single" w:color="auto" w:sz="2" w:space="0"/>
              <w:right w:val="single" w:color="auto" w:sz="2" w:space="0"/>
            </w:tcBorders>
            <w:shd w:val="clear" w:color="auto" w:fill="767171" w:themeFill="background2" w:themeFillShade="80"/>
            <w:tcMar>
              <w:left w:w="28" w:type="dxa"/>
              <w:right w:w="28" w:type="dxa"/>
            </w:tcMar>
            <w:vAlign w:val="center"/>
          </w:tcPr>
          <w:p w:rsidRPr="001E4E3A" w:rsidR="00EA2143" w:rsidRDefault="00EA2143" w14:paraId="34DCCADD" w14:textId="77777777">
            <w:pPr>
              <w:spacing w:before="0" w:after="0"/>
              <w:ind w:right="284"/>
              <w:jc w:val="center"/>
              <w:rPr>
                <w:rFonts w:ascii="Cambria" w:hAnsi="Cambria"/>
                <w:color w:val="FFFFFF" w:themeColor="background1"/>
              </w:rPr>
            </w:pPr>
            <w:r w:rsidRPr="001E4E3A">
              <w:rPr>
                <w:rFonts w:ascii="Cambria" w:hAnsi="Cambria" w:cstheme="minorHAnsi"/>
                <w:b/>
                <w:color w:val="FFFFFF" w:themeColor="background1"/>
                <w:szCs w:val="24"/>
              </w:rPr>
              <w:t>Mērķis</w:t>
            </w:r>
          </w:p>
        </w:tc>
        <w:tc>
          <w:tcPr>
            <w:tcW w:w="1403" w:type="dxa"/>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02415E" w:rsidRDefault="0002415E" w14:paraId="7DD42481" w14:textId="3318F026">
            <w:pPr>
              <w:spacing w:before="0" w:after="0"/>
              <w:jc w:val="center"/>
              <w:rPr>
                <w:rFonts w:ascii="Cambria" w:hAnsi="Cambria" w:cstheme="minorHAnsi"/>
                <w:b/>
                <w:color w:val="FFFFFF" w:themeColor="background1"/>
                <w:szCs w:val="24"/>
              </w:rPr>
            </w:pPr>
            <w:r w:rsidRPr="001E4E3A">
              <w:rPr>
                <w:rFonts w:ascii="Cambria" w:hAnsi="Cambria"/>
                <w:b/>
                <w:color w:val="FFFFFF" w:themeColor="background1"/>
              </w:rPr>
              <w:t>Faktiskā vērtība</w:t>
            </w:r>
            <w:r w:rsidRPr="001E4E3A" w:rsidR="00B37411">
              <w:rPr>
                <w:rStyle w:val="FootnoteReference"/>
                <w:rFonts w:ascii="Cambria" w:hAnsi="Cambria"/>
                <w:b/>
                <w:bCs/>
                <w:color w:val="FFFFFF" w:themeColor="background1"/>
              </w:rPr>
              <w:footnoteReference w:id="96"/>
            </w:r>
          </w:p>
        </w:tc>
        <w:tc>
          <w:tcPr>
            <w:tcW w:w="2770" w:type="dxa"/>
            <w:gridSpan w:val="2"/>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EA2143" w:rsidRDefault="00EA2143" w14:paraId="4E933C0E" w14:textId="77777777">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Prognozētās vērtības</w:t>
            </w:r>
          </w:p>
          <w:p w:rsidRPr="001E4E3A" w:rsidR="0061151E" w:rsidRDefault="0061151E" w14:paraId="65C383DF" w14:textId="284F0D17">
            <w:pPr>
              <w:spacing w:before="0" w:after="0"/>
              <w:jc w:val="center"/>
              <w:rPr>
                <w:rFonts w:ascii="Cambria" w:hAnsi="Cambria" w:eastAsia="Times New Roman" w:cstheme="minorHAnsi"/>
                <w:color w:val="FFFFFF" w:themeColor="background1"/>
                <w:szCs w:val="24"/>
                <w:lang w:eastAsia="lv-LV"/>
              </w:rPr>
            </w:pPr>
            <w:r w:rsidRPr="001E4E3A">
              <w:rPr>
                <w:rFonts w:ascii="Cambria" w:hAnsi="Cambria" w:cstheme="minorHAnsi"/>
                <w:b/>
                <w:color w:val="FFFFFF" w:themeColor="background1"/>
                <w:szCs w:val="24"/>
              </w:rPr>
              <w:t>2030</w:t>
            </w:r>
          </w:p>
        </w:tc>
        <w:tc>
          <w:tcPr>
            <w:tcW w:w="1482" w:type="dxa"/>
            <w:tcBorders>
              <w:top w:val="single" w:color="auto" w:sz="2" w:space="0"/>
              <w:left w:val="single" w:color="auto" w:sz="2" w:space="0"/>
              <w:bottom w:val="single" w:color="auto" w:sz="2" w:space="0"/>
              <w:right w:val="single" w:color="auto" w:sz="2" w:space="0"/>
            </w:tcBorders>
            <w:shd w:val="clear" w:color="auto" w:fill="767171" w:themeFill="background2" w:themeFillShade="80"/>
            <w:vAlign w:val="center"/>
          </w:tcPr>
          <w:p w:rsidRPr="001E4E3A" w:rsidR="0002415E" w:rsidP="00CB3620" w:rsidRDefault="0002415E" w14:paraId="77AE3A1C" w14:textId="2967843A">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Mērķa vērtība</w:t>
            </w:r>
          </w:p>
        </w:tc>
      </w:tr>
      <w:tr w:rsidRPr="001E4E3A" w:rsidR="00B200C0" w:rsidTr="00AF55C6" w14:paraId="325B41F9" w14:textId="77777777">
        <w:trPr>
          <w:trHeight w:val="284"/>
          <w:jc w:val="center"/>
        </w:trPr>
        <w:tc>
          <w:tcPr>
            <w:tcW w:w="3273" w:type="dxa"/>
            <w:vMerge/>
            <w:tcMar>
              <w:left w:w="28" w:type="dxa"/>
              <w:right w:w="28" w:type="dxa"/>
            </w:tcMar>
            <w:vAlign w:val="center"/>
          </w:tcPr>
          <w:p w:rsidRPr="001E4E3A" w:rsidR="00EA2143" w:rsidRDefault="00EA2143" w14:paraId="410643C3" w14:textId="77777777">
            <w:pPr>
              <w:spacing w:before="0" w:after="0"/>
              <w:ind w:right="284"/>
              <w:rPr>
                <w:rFonts w:ascii="Cambria" w:hAnsi="Cambria"/>
                <w:color w:val="FFFFFF" w:themeColor="background1"/>
              </w:rPr>
            </w:pPr>
          </w:p>
        </w:tc>
        <w:tc>
          <w:tcPr>
            <w:tcW w:w="1403" w:type="dxa"/>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EA2143" w:rsidRDefault="0002415E" w14:paraId="286256A6" w14:textId="031921A6">
            <w:pPr>
              <w:spacing w:before="0" w:after="0"/>
              <w:jc w:val="center"/>
              <w:rPr>
                <w:rFonts w:ascii="Cambria" w:hAnsi="Cambria" w:eastAsia="Times New Roman" w:cstheme="minorHAnsi"/>
                <w:color w:val="FFFFFF" w:themeColor="background1"/>
                <w:szCs w:val="24"/>
                <w:lang w:eastAsia="lv-LV"/>
              </w:rPr>
            </w:pPr>
            <w:r w:rsidRPr="001E4E3A">
              <w:rPr>
                <w:rFonts w:ascii="Cambria" w:hAnsi="Cambria"/>
                <w:b/>
                <w:bCs/>
                <w:color w:val="FFFFFF" w:themeColor="background1"/>
              </w:rPr>
              <w:t>2023</w:t>
            </w:r>
          </w:p>
        </w:tc>
        <w:tc>
          <w:tcPr>
            <w:tcW w:w="1405" w:type="dxa"/>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EA2143" w:rsidP="0061151E" w:rsidRDefault="00EA2143" w14:paraId="0813EC44" w14:textId="6F0F1C99">
            <w:pPr>
              <w:spacing w:before="0" w:after="0"/>
              <w:jc w:val="center"/>
              <w:rPr>
                <w:rFonts w:ascii="Cambria" w:hAnsi="Cambria" w:eastAsia="Times New Roman" w:cstheme="minorHAnsi"/>
                <w:color w:val="FFFFFF" w:themeColor="background1"/>
                <w:szCs w:val="24"/>
                <w:lang w:eastAsia="lv-LV"/>
              </w:rPr>
            </w:pPr>
            <w:r w:rsidRPr="001E4E3A">
              <w:rPr>
                <w:rFonts w:ascii="Cambria" w:hAnsi="Cambria" w:cstheme="minorHAnsi"/>
                <w:b/>
                <w:bCs/>
                <w:color w:val="FFFFFF" w:themeColor="background1"/>
                <w:szCs w:val="24"/>
              </w:rPr>
              <w:t>Bāzes scenārijs</w:t>
            </w:r>
          </w:p>
        </w:tc>
        <w:tc>
          <w:tcPr>
            <w:tcW w:w="1365" w:type="dxa"/>
            <w:tcBorders>
              <w:top w:val="single" w:color="auto" w:sz="2" w:space="0"/>
              <w:left w:val="single" w:color="auto" w:sz="2" w:space="0"/>
              <w:bottom w:val="single" w:color="auto" w:sz="2" w:space="0"/>
              <w:right w:val="single" w:color="auto" w:sz="2" w:space="0"/>
            </w:tcBorders>
            <w:shd w:val="clear" w:color="auto" w:fill="767171" w:themeFill="background2" w:themeFillShade="80"/>
            <w:tcMar>
              <w:left w:w="28" w:type="dxa"/>
              <w:right w:w="28" w:type="dxa"/>
            </w:tcMar>
            <w:vAlign w:val="center"/>
          </w:tcPr>
          <w:p w:rsidRPr="001E4E3A" w:rsidR="00EA2143" w:rsidP="0061151E" w:rsidRDefault="0002415E" w14:paraId="7A5BE806" w14:textId="4BF102FA">
            <w:pPr>
              <w:spacing w:before="0" w:after="0"/>
              <w:jc w:val="center"/>
              <w:rPr>
                <w:rFonts w:ascii="Cambria" w:hAnsi="Cambria" w:eastAsia="Times New Roman" w:cstheme="minorHAnsi"/>
                <w:color w:val="FFFFFF" w:themeColor="background1"/>
                <w:szCs w:val="24"/>
                <w:lang w:eastAsia="lv-LV"/>
              </w:rPr>
            </w:pPr>
            <w:r w:rsidRPr="001E4E3A">
              <w:rPr>
                <w:rFonts w:ascii="Cambria" w:hAnsi="Cambria" w:cstheme="minorHAnsi"/>
                <w:b/>
                <w:bCs/>
                <w:color w:val="FFFFFF" w:themeColor="background1"/>
                <w:szCs w:val="24"/>
              </w:rPr>
              <w:t>Mērķu</w:t>
            </w:r>
            <w:r w:rsidRPr="001E4E3A" w:rsidR="00EA2143">
              <w:rPr>
                <w:rFonts w:ascii="Cambria" w:hAnsi="Cambria" w:cstheme="minorHAnsi"/>
                <w:b/>
                <w:bCs/>
                <w:color w:val="FFFFFF" w:themeColor="background1"/>
                <w:szCs w:val="24"/>
              </w:rPr>
              <w:t xml:space="preserve"> scenārijs</w:t>
            </w:r>
          </w:p>
        </w:tc>
        <w:tc>
          <w:tcPr>
            <w:tcW w:w="1482" w:type="dxa"/>
            <w:tcBorders>
              <w:top w:val="single" w:color="auto" w:sz="2" w:space="0"/>
              <w:left w:val="single" w:color="auto" w:sz="2" w:space="0"/>
              <w:bottom w:val="single" w:color="auto" w:sz="2" w:space="0"/>
              <w:right w:val="single" w:color="auto" w:sz="2" w:space="0"/>
            </w:tcBorders>
            <w:shd w:val="clear" w:color="auto" w:fill="767171" w:themeFill="background2" w:themeFillShade="80"/>
            <w:vAlign w:val="center"/>
          </w:tcPr>
          <w:p w:rsidRPr="001E4E3A" w:rsidR="0002415E" w:rsidP="00F1436D" w:rsidRDefault="0002415E" w14:paraId="6BE97527" w14:textId="27348C0F">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2030</w:t>
            </w:r>
          </w:p>
        </w:tc>
      </w:tr>
      <w:tr w:rsidRPr="001E4E3A" w:rsidR="00182320" w:rsidTr="00B512E2" w14:paraId="7ADBB059" w14:textId="77777777">
        <w:trPr>
          <w:trHeight w:val="284"/>
          <w:jc w:val="center"/>
        </w:trPr>
        <w:tc>
          <w:tcPr>
            <w:tcW w:w="3273" w:type="dxa"/>
            <w:tcBorders>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0C462F" w:rsidP="000C462F" w:rsidRDefault="000C462F" w14:paraId="59FAD60B" w14:textId="10C34408">
            <w:pPr>
              <w:spacing w:before="0" w:after="0"/>
              <w:ind w:right="284"/>
              <w:rPr>
                <w:rFonts w:ascii="Cambria" w:hAnsi="Cambria"/>
                <w:color w:val="FFFFFF" w:themeColor="background1"/>
              </w:rPr>
            </w:pPr>
            <w:proofErr w:type="spellStart"/>
            <w:r w:rsidRPr="001E4E3A">
              <w:rPr>
                <w:rFonts w:ascii="Cambria" w:hAnsi="Cambria" w:eastAsia="Times New Roman" w:cstheme="minorHAnsi"/>
                <w:color w:val="000000"/>
                <w:szCs w:val="24"/>
                <w:lang w:eastAsia="lv-LV"/>
              </w:rPr>
              <w:t>starpsavienojamība</w:t>
            </w:r>
            <w:proofErr w:type="spellEnd"/>
            <w:r w:rsidRPr="001E4E3A">
              <w:rPr>
                <w:rFonts w:ascii="Cambria" w:hAnsi="Cambria" w:eastAsia="Times New Roman" w:cstheme="minorHAnsi"/>
                <w:color w:val="000000"/>
                <w:szCs w:val="24"/>
                <w:lang w:eastAsia="lv-LV"/>
              </w:rPr>
              <w:t xml:space="preserve"> (%)</w:t>
            </w:r>
          </w:p>
        </w:tc>
        <w:tc>
          <w:tcPr>
            <w:tcW w:w="1403"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0C462F" w:rsidP="000C462F" w:rsidRDefault="0002415E" w14:paraId="06F241A9" w14:textId="494059A6">
            <w:pPr>
              <w:spacing w:before="0" w:after="0"/>
              <w:jc w:val="center"/>
              <w:rPr>
                <w:rFonts w:ascii="Cambria" w:hAnsi="Cambria" w:cstheme="minorHAnsi"/>
                <w:b/>
                <w:bCs/>
                <w:color w:val="FFFFFF" w:themeColor="background1"/>
                <w:szCs w:val="24"/>
              </w:rPr>
            </w:pPr>
            <w:r w:rsidRPr="001E4E3A">
              <w:rPr>
                <w:rFonts w:ascii="Cambria" w:hAnsi="Cambria" w:eastAsia="Times New Roman" w:cstheme="minorHAnsi"/>
                <w:color w:val="000000"/>
                <w:szCs w:val="24"/>
                <w:lang w:eastAsia="lv-LV"/>
              </w:rPr>
              <w:t>69,42</w:t>
            </w:r>
          </w:p>
        </w:tc>
        <w:tc>
          <w:tcPr>
            <w:tcW w:w="1405"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0C462F" w:rsidP="000C462F" w:rsidRDefault="000C462F" w14:paraId="16CDA5D2" w14:textId="607CA560">
            <w:pPr>
              <w:spacing w:before="0" w:after="0"/>
              <w:jc w:val="center"/>
              <w:rPr>
                <w:rFonts w:ascii="Cambria" w:hAnsi="Cambria" w:cstheme="minorHAnsi"/>
                <w:b/>
                <w:bCs/>
                <w:color w:val="FFFFFF" w:themeColor="background1"/>
                <w:szCs w:val="24"/>
              </w:rPr>
            </w:pPr>
            <w:r w:rsidRPr="001E4E3A">
              <w:rPr>
                <w:rFonts w:ascii="Cambria" w:hAnsi="Cambria" w:eastAsia="Times New Roman" w:cstheme="minorHAnsi"/>
                <w:color w:val="000000"/>
                <w:szCs w:val="24"/>
                <w:lang w:eastAsia="lv-LV"/>
              </w:rPr>
              <w:t>&gt;</w:t>
            </w:r>
            <w:r w:rsidRPr="001E4E3A" w:rsidR="0002415E">
              <w:rPr>
                <w:rFonts w:ascii="Cambria" w:hAnsi="Cambria" w:eastAsia="Times New Roman" w:cstheme="minorHAnsi"/>
                <w:color w:val="000000"/>
                <w:szCs w:val="24"/>
                <w:lang w:eastAsia="lv-LV"/>
              </w:rPr>
              <w:t>70</w:t>
            </w:r>
          </w:p>
        </w:tc>
        <w:tc>
          <w:tcPr>
            <w:tcW w:w="1365" w:type="dxa"/>
            <w:tcBorders>
              <w:top w:val="single" w:color="auto" w:sz="2" w:space="0"/>
              <w:left w:val="single" w:color="auto" w:sz="2" w:space="0"/>
              <w:bottom w:val="single" w:color="auto" w:sz="2" w:space="0"/>
              <w:right w:val="single" w:color="auto" w:sz="2" w:space="0"/>
            </w:tcBorders>
            <w:shd w:val="clear" w:color="auto" w:fill="auto"/>
            <w:tcMar>
              <w:left w:w="28" w:type="dxa"/>
              <w:right w:w="28" w:type="dxa"/>
            </w:tcMar>
            <w:vAlign w:val="center"/>
          </w:tcPr>
          <w:p w:rsidRPr="001E4E3A" w:rsidR="000C462F" w:rsidP="000C462F" w:rsidRDefault="000C462F" w14:paraId="6A5F3052" w14:textId="28E14E62">
            <w:pPr>
              <w:spacing w:before="0" w:after="0"/>
              <w:jc w:val="center"/>
              <w:rPr>
                <w:rFonts w:ascii="Cambria" w:hAnsi="Cambria" w:cstheme="minorHAnsi"/>
                <w:b/>
                <w:bCs/>
                <w:color w:val="FFFFFF" w:themeColor="background1"/>
                <w:szCs w:val="24"/>
              </w:rPr>
            </w:pPr>
            <w:r w:rsidRPr="001E4E3A">
              <w:rPr>
                <w:rFonts w:ascii="Cambria" w:hAnsi="Cambria" w:eastAsia="Times New Roman" w:cstheme="minorHAnsi"/>
                <w:color w:val="000000"/>
                <w:szCs w:val="24"/>
                <w:lang w:eastAsia="lv-LV"/>
              </w:rPr>
              <w:t>&gt;</w:t>
            </w:r>
            <w:r w:rsidRPr="001E4E3A" w:rsidR="0002415E">
              <w:rPr>
                <w:rFonts w:ascii="Cambria" w:hAnsi="Cambria" w:eastAsia="Times New Roman" w:cstheme="minorHAnsi"/>
                <w:color w:val="000000"/>
                <w:szCs w:val="24"/>
                <w:lang w:eastAsia="lv-LV"/>
              </w:rPr>
              <w:t>70</w:t>
            </w:r>
          </w:p>
        </w:tc>
        <w:tc>
          <w:tcPr>
            <w:tcW w:w="1482" w:type="dxa"/>
            <w:tcBorders>
              <w:top w:val="single" w:color="auto" w:sz="2" w:space="0"/>
              <w:left w:val="single" w:color="auto" w:sz="2" w:space="0"/>
              <w:bottom w:val="single" w:color="auto" w:sz="2" w:space="0"/>
              <w:right w:val="single" w:color="auto" w:sz="2" w:space="0"/>
            </w:tcBorders>
          </w:tcPr>
          <w:p w:rsidRPr="001E4E3A" w:rsidR="00B37411" w:rsidP="000C462F" w:rsidRDefault="00B37411" w14:paraId="46557269" w14:textId="15964CC2">
            <w:pPr>
              <w:spacing w:before="0" w:after="0"/>
              <w:jc w:val="center"/>
              <w:rPr>
                <w:rFonts w:ascii="Cambria" w:hAnsi="Cambria" w:eastAsia="Times New Roman"/>
                <w:color w:val="000000"/>
                <w:lang w:eastAsia="lv-LV"/>
              </w:rPr>
            </w:pPr>
            <w:r w:rsidRPr="001E4E3A">
              <w:rPr>
                <w:rFonts w:ascii="Cambria" w:hAnsi="Cambria" w:eastAsia="Times New Roman"/>
                <w:color w:val="000000" w:themeColor="text1"/>
                <w:lang w:eastAsia="lv-LV"/>
              </w:rPr>
              <w:t>&gt;</w:t>
            </w:r>
            <w:r w:rsidRPr="001E4E3A" w:rsidR="0002415E">
              <w:rPr>
                <w:rFonts w:ascii="Cambria" w:hAnsi="Cambria" w:eastAsia="Times New Roman"/>
                <w:color w:val="000000" w:themeColor="text1"/>
                <w:lang w:eastAsia="lv-LV"/>
              </w:rPr>
              <w:t>70</w:t>
            </w:r>
          </w:p>
        </w:tc>
      </w:tr>
    </w:tbl>
    <w:p w:rsidRPr="001E4E3A" w:rsidR="009C5544" w:rsidP="09575566" w:rsidRDefault="6A6A56EE" w14:paraId="24C73CB6" w14:textId="287EBC50">
      <w:pPr>
        <w:jc w:val="both"/>
        <w:rPr>
          <w:rFonts w:ascii="Cambria" w:hAnsi="Cambria" w:eastAsia="Cambria" w:cs="Cambria"/>
        </w:rPr>
      </w:pPr>
      <w:r w:rsidRPr="001E4E3A">
        <w:rPr>
          <w:rFonts w:ascii="Cambria" w:hAnsi="Cambria"/>
          <w:lang w:eastAsia="lv-LV"/>
        </w:rPr>
        <w:t xml:space="preserve">Neskatoties uz to, ka </w:t>
      </w:r>
      <w:r w:rsidRPr="001E4E3A" w:rsidR="57E4B109">
        <w:rPr>
          <w:rFonts w:ascii="Cambria" w:hAnsi="Cambria"/>
          <w:lang w:eastAsia="lv-LV"/>
        </w:rPr>
        <w:t>Latvijas</w:t>
      </w:r>
      <w:r w:rsidRPr="001E4E3A">
        <w:rPr>
          <w:rFonts w:ascii="Cambria" w:hAnsi="Cambria"/>
          <w:lang w:eastAsia="lv-LV"/>
        </w:rPr>
        <w:t xml:space="preserve"> </w:t>
      </w:r>
      <w:r w:rsidRPr="001E4E3A" w:rsidR="209114BB">
        <w:rPr>
          <w:rFonts w:ascii="Cambria" w:hAnsi="Cambria"/>
          <w:lang w:eastAsia="lv-LV"/>
        </w:rPr>
        <w:t xml:space="preserve">elektroenerģijas </w:t>
      </w:r>
      <w:r w:rsidRPr="001E4E3A">
        <w:rPr>
          <w:rFonts w:ascii="Cambria" w:hAnsi="Cambria"/>
          <w:lang w:eastAsia="lv-LV"/>
        </w:rPr>
        <w:t>pārvades savienojum</w:t>
      </w:r>
      <w:r w:rsidRPr="001E4E3A" w:rsidR="00C34004">
        <w:rPr>
          <w:rFonts w:ascii="Cambria" w:hAnsi="Cambria"/>
          <w:lang w:eastAsia="lv-LV"/>
        </w:rPr>
        <w:t xml:space="preserve">u </w:t>
      </w:r>
      <w:proofErr w:type="spellStart"/>
      <w:r w:rsidRPr="001E4E3A" w:rsidR="02276810">
        <w:rPr>
          <w:rFonts w:ascii="Cambria" w:hAnsi="Cambria"/>
          <w:lang w:eastAsia="lv-LV"/>
        </w:rPr>
        <w:t>starpsavienojamība</w:t>
      </w:r>
      <w:proofErr w:type="spellEnd"/>
      <w:r w:rsidRPr="001E4E3A" w:rsidR="02276810">
        <w:rPr>
          <w:rFonts w:ascii="Cambria" w:hAnsi="Cambria"/>
          <w:lang w:eastAsia="lv-LV"/>
        </w:rPr>
        <w:t xml:space="preserve"> </w:t>
      </w:r>
      <w:r w:rsidRPr="001E4E3A" w:rsidR="26A649BF">
        <w:rPr>
          <w:rFonts w:ascii="Cambria" w:hAnsi="Cambria"/>
          <w:lang w:eastAsia="lv-LV"/>
        </w:rPr>
        <w:t xml:space="preserve">ar kaimiņvalstīm kopumā ir raksturojuma kā augsta, vērtējot šo rādītāju ir nepieciešams ņemt vērā to, </w:t>
      </w:r>
      <w:r w:rsidRPr="001E4E3A" w:rsidR="5CDB4ADD">
        <w:rPr>
          <w:rFonts w:ascii="Cambria" w:hAnsi="Cambria"/>
          <w:lang w:eastAsia="lv-LV"/>
        </w:rPr>
        <w:t xml:space="preserve">ka Baltijas valstu </w:t>
      </w:r>
      <w:r w:rsidRPr="001E4E3A" w:rsidR="4C18DFC9">
        <w:rPr>
          <w:rFonts w:ascii="Cambria" w:hAnsi="Cambria"/>
          <w:lang w:eastAsia="lv-LV"/>
        </w:rPr>
        <w:t xml:space="preserve">elektroenerģijas </w:t>
      </w:r>
      <w:r w:rsidRPr="001E4E3A" w:rsidR="5CDB4ADD">
        <w:rPr>
          <w:rFonts w:ascii="Cambria" w:hAnsi="Cambria"/>
          <w:lang w:eastAsia="lv-LV"/>
        </w:rPr>
        <w:t>pārvades savienojumu ar Skandināvijas un Centrāleiropas v</w:t>
      </w:r>
      <w:r w:rsidRPr="001E4E3A" w:rsidR="33A35CB1">
        <w:rPr>
          <w:rFonts w:ascii="Cambria" w:hAnsi="Cambria"/>
          <w:lang w:eastAsia="lv-LV"/>
        </w:rPr>
        <w:t xml:space="preserve">alstīm kapacitāte </w:t>
      </w:r>
      <w:r w:rsidRPr="001E4E3A" w:rsidR="2CC5E57A">
        <w:rPr>
          <w:rFonts w:ascii="Cambria" w:hAnsi="Cambria"/>
          <w:lang w:eastAsia="lv-LV"/>
        </w:rPr>
        <w:t xml:space="preserve">joprojām var būt nepietiekama, lai nodrošinātu </w:t>
      </w:r>
      <w:r w:rsidRPr="001E4E3A" w:rsidR="72A62B64">
        <w:rPr>
          <w:rFonts w:ascii="Cambria" w:hAnsi="Cambria"/>
          <w:lang w:eastAsia="lv-LV"/>
        </w:rPr>
        <w:t>sistēmas</w:t>
      </w:r>
      <w:r w:rsidRPr="001E4E3A" w:rsidR="2CC5E57A">
        <w:rPr>
          <w:rFonts w:ascii="Cambria" w:hAnsi="Cambria"/>
          <w:lang w:eastAsia="lv-LV"/>
        </w:rPr>
        <w:t xml:space="preserve"> lietotāju faktisko pieprasījumu. Šādi apsvērumi ir saistīti gan ar</w:t>
      </w:r>
      <w:r w:rsidRPr="001E4E3A" w:rsidR="0084669E">
        <w:rPr>
          <w:rFonts w:ascii="Cambria" w:hAnsi="Cambria"/>
          <w:lang w:eastAsia="lv-LV"/>
        </w:rPr>
        <w:t xml:space="preserve"> ilgtermiņā plānoto transporta, rūpniecības un siltumapgādes elektrifikāciju, kas palielinās vietējo </w:t>
      </w:r>
      <w:r w:rsidRPr="001E4E3A" w:rsidR="67BC785B">
        <w:rPr>
          <w:rFonts w:ascii="Cambria" w:hAnsi="Cambria"/>
          <w:lang w:eastAsia="lv-LV"/>
        </w:rPr>
        <w:t>pieprasījumu</w:t>
      </w:r>
      <w:r w:rsidRPr="001E4E3A" w:rsidR="0084669E">
        <w:rPr>
          <w:rFonts w:ascii="Cambria" w:hAnsi="Cambria"/>
          <w:lang w:eastAsia="lv-LV"/>
        </w:rPr>
        <w:t xml:space="preserve"> pēc elektroenerģijas, vienlaikus ar</w:t>
      </w:r>
      <w:r w:rsidRPr="001E4E3A" w:rsidR="2CC5E57A">
        <w:rPr>
          <w:rFonts w:ascii="Cambria" w:hAnsi="Cambria"/>
          <w:lang w:eastAsia="lv-LV"/>
        </w:rPr>
        <w:t xml:space="preserve"> nākotnē prognozējamo nepieciešamību eksportēt </w:t>
      </w:r>
      <w:r w:rsidRPr="001E4E3A" w:rsidR="5D686DD0">
        <w:rPr>
          <w:rFonts w:ascii="Cambria" w:hAnsi="Cambria"/>
          <w:lang w:eastAsia="lv-LV"/>
        </w:rPr>
        <w:t>b</w:t>
      </w:r>
      <w:r w:rsidRPr="001E4E3A" w:rsidR="7FE4C6E4">
        <w:rPr>
          <w:rFonts w:ascii="Cambria" w:hAnsi="Cambria"/>
          <w:lang w:eastAsia="lv-LV"/>
        </w:rPr>
        <w:t xml:space="preserve">ūtisku elektroenerģijas apjomu, kas tiks saražots </w:t>
      </w:r>
      <w:r w:rsidRPr="001E4E3A" w:rsidR="4CBE739F">
        <w:rPr>
          <w:rFonts w:ascii="Cambria" w:hAnsi="Cambria"/>
          <w:lang w:eastAsia="lv-LV"/>
        </w:rPr>
        <w:t>AE</w:t>
      </w:r>
      <w:r w:rsidRPr="001E4E3A" w:rsidR="7FE4C6E4">
        <w:rPr>
          <w:rFonts w:ascii="Cambria" w:hAnsi="Cambria"/>
          <w:lang w:eastAsia="lv-LV"/>
        </w:rPr>
        <w:t xml:space="preserve"> ražotnēs (</w:t>
      </w:r>
      <w:r w:rsidRPr="001E4E3A" w:rsidR="004D43E8">
        <w:rPr>
          <w:rFonts w:ascii="Cambria" w:hAnsi="Cambria"/>
          <w:lang w:eastAsia="lv-LV"/>
        </w:rPr>
        <w:t>VES</w:t>
      </w:r>
      <w:r w:rsidRPr="001E4E3A" w:rsidR="7FE4C6E4">
        <w:rPr>
          <w:rFonts w:ascii="Cambria" w:hAnsi="Cambria"/>
          <w:lang w:eastAsia="lv-LV"/>
        </w:rPr>
        <w:t xml:space="preserve"> un </w:t>
      </w:r>
      <w:r w:rsidRPr="001E4E3A" w:rsidR="004D43E8">
        <w:rPr>
          <w:rFonts w:ascii="Cambria" w:hAnsi="Cambria"/>
          <w:lang w:eastAsia="lv-LV"/>
        </w:rPr>
        <w:t>SES</w:t>
      </w:r>
      <w:r w:rsidRPr="001E4E3A" w:rsidR="7FE4C6E4">
        <w:rPr>
          <w:rFonts w:ascii="Cambria" w:hAnsi="Cambria"/>
          <w:lang w:eastAsia="lv-LV"/>
        </w:rPr>
        <w:t>) Baltijas valstīs un kur</w:t>
      </w:r>
      <w:r w:rsidRPr="001E4E3A" w:rsidR="10B592B5">
        <w:rPr>
          <w:rFonts w:ascii="Cambria" w:hAnsi="Cambria"/>
          <w:lang w:eastAsia="lv-LV"/>
        </w:rPr>
        <w:t>š būtiski pārsniegs kopējo lietotāju pieprasījumu reģionā, kā arī nepieciešamību importēt būtiskas elektroenerģijas jaudas situācijās, kad vietējo enerģijas ražošanas avotu jaudas bū</w:t>
      </w:r>
      <w:r w:rsidRPr="001E4E3A" w:rsidR="59C39DE5">
        <w:rPr>
          <w:rFonts w:ascii="Cambria" w:hAnsi="Cambria"/>
          <w:lang w:eastAsia="lv-LV"/>
        </w:rPr>
        <w:t>s nepietiekamas pieprasījuma segšanai</w:t>
      </w:r>
      <w:r w:rsidRPr="001E4E3A" w:rsidR="004D243E">
        <w:rPr>
          <w:rStyle w:val="FootnoteReference"/>
          <w:rFonts w:ascii="Cambria" w:hAnsi="Cambria"/>
          <w:lang w:eastAsia="lv-LV"/>
        </w:rPr>
        <w:footnoteReference w:id="97"/>
      </w:r>
      <w:r w:rsidRPr="001E4E3A" w:rsidR="59C39DE5">
        <w:rPr>
          <w:rFonts w:ascii="Cambria" w:hAnsi="Cambria"/>
          <w:lang w:eastAsia="lv-LV"/>
        </w:rPr>
        <w:t xml:space="preserve">. </w:t>
      </w:r>
      <w:r w:rsidRPr="001E4E3A" w:rsidR="7BAE2249">
        <w:rPr>
          <w:rFonts w:ascii="Cambria" w:hAnsi="Cambria" w:eastAsia="Cambria" w:cs="Cambria"/>
        </w:rPr>
        <w:t xml:space="preserve">Lai nodrošinātu pārvades </w:t>
      </w:r>
      <w:proofErr w:type="spellStart"/>
      <w:r w:rsidRPr="001E4E3A" w:rsidR="7BAE2249">
        <w:rPr>
          <w:rFonts w:ascii="Cambria" w:hAnsi="Cambria" w:eastAsia="Cambria" w:cs="Cambria"/>
        </w:rPr>
        <w:t>starpsavienojumu</w:t>
      </w:r>
      <w:proofErr w:type="spellEnd"/>
      <w:r w:rsidRPr="001E4E3A" w:rsidR="7BAE2249">
        <w:rPr>
          <w:rFonts w:ascii="Cambria" w:hAnsi="Cambria" w:eastAsia="Cambria" w:cs="Cambria"/>
        </w:rPr>
        <w:t xml:space="preserve"> jaudas atbilstību tīkla lietotāju faktiskajam apjomam, Latvijai un Baltijas reģionam kopumā prioritāra ir pārvades savienojumu </w:t>
      </w:r>
      <w:r w:rsidRPr="001E4E3A" w:rsidR="006C5AC1">
        <w:rPr>
          <w:rFonts w:ascii="Cambria" w:hAnsi="Cambria" w:eastAsia="Cambria" w:cs="Cambria"/>
        </w:rPr>
        <w:t>“</w:t>
      </w:r>
      <w:proofErr w:type="spellStart"/>
      <w:r w:rsidRPr="001E4E3A" w:rsidR="7BAE2249">
        <w:rPr>
          <w:rFonts w:ascii="Cambria" w:hAnsi="Cambria" w:eastAsia="Cambria" w:cs="Cambria"/>
        </w:rPr>
        <w:t>Harmony</w:t>
      </w:r>
      <w:proofErr w:type="spellEnd"/>
      <w:r w:rsidRPr="001E4E3A" w:rsidR="7BAE2249">
        <w:rPr>
          <w:rFonts w:ascii="Cambria" w:hAnsi="Cambria" w:eastAsia="Cambria" w:cs="Cambria"/>
        </w:rPr>
        <w:t xml:space="preserve"> </w:t>
      </w:r>
      <w:proofErr w:type="spellStart"/>
      <w:r w:rsidRPr="001E4E3A" w:rsidR="7BAE2249">
        <w:rPr>
          <w:rFonts w:ascii="Cambria" w:hAnsi="Cambria" w:eastAsia="Cambria" w:cs="Cambria"/>
        </w:rPr>
        <w:t>Link</w:t>
      </w:r>
      <w:proofErr w:type="spellEnd"/>
      <w:r w:rsidRPr="001E4E3A" w:rsidR="006C5AC1">
        <w:rPr>
          <w:rFonts w:ascii="Cambria" w:hAnsi="Cambria" w:eastAsia="Cambria" w:cs="Cambria"/>
        </w:rPr>
        <w:t>”</w:t>
      </w:r>
      <w:r w:rsidRPr="001E4E3A" w:rsidR="7BAE2249">
        <w:rPr>
          <w:rFonts w:ascii="Cambria" w:hAnsi="Cambria" w:eastAsia="Cambria" w:cs="Cambria"/>
        </w:rPr>
        <w:t xml:space="preserve"> (Lietuva-Polija), </w:t>
      </w:r>
      <w:r w:rsidRPr="001E4E3A" w:rsidR="006C5AC1">
        <w:rPr>
          <w:rFonts w:ascii="Cambria" w:hAnsi="Cambria" w:eastAsia="Cambria" w:cs="Cambria"/>
        </w:rPr>
        <w:t>“</w:t>
      </w:r>
      <w:proofErr w:type="spellStart"/>
      <w:r w:rsidRPr="001E4E3A" w:rsidR="7BAE2249">
        <w:rPr>
          <w:rFonts w:ascii="Cambria" w:hAnsi="Cambria" w:eastAsia="Cambria" w:cs="Cambria"/>
        </w:rPr>
        <w:t>Baltic</w:t>
      </w:r>
      <w:proofErr w:type="spellEnd"/>
      <w:r w:rsidRPr="001E4E3A" w:rsidR="7BAE2249">
        <w:rPr>
          <w:rFonts w:ascii="Cambria" w:hAnsi="Cambria" w:eastAsia="Cambria" w:cs="Cambria"/>
        </w:rPr>
        <w:t xml:space="preserve"> </w:t>
      </w:r>
      <w:proofErr w:type="spellStart"/>
      <w:r w:rsidRPr="001E4E3A" w:rsidR="7BAE2249">
        <w:rPr>
          <w:rFonts w:ascii="Cambria" w:hAnsi="Cambria" w:eastAsia="Cambria" w:cs="Cambria"/>
        </w:rPr>
        <w:t>Wi</w:t>
      </w:r>
      <w:r w:rsidRPr="001E4E3A" w:rsidR="638C0514">
        <w:rPr>
          <w:rFonts w:ascii="Cambria" w:hAnsi="Cambria" w:eastAsia="Cambria" w:cs="Cambria"/>
        </w:rPr>
        <w:t>nd</w:t>
      </w:r>
      <w:proofErr w:type="spellEnd"/>
      <w:r w:rsidRPr="001E4E3A" w:rsidR="638C0514">
        <w:rPr>
          <w:rFonts w:ascii="Cambria" w:hAnsi="Cambria" w:eastAsia="Cambria" w:cs="Cambria"/>
        </w:rPr>
        <w:t xml:space="preserve"> </w:t>
      </w:r>
      <w:proofErr w:type="spellStart"/>
      <w:r w:rsidRPr="001E4E3A" w:rsidR="638C0514">
        <w:rPr>
          <w:rFonts w:ascii="Cambria" w:hAnsi="Cambria" w:eastAsia="Cambria" w:cs="Cambria"/>
        </w:rPr>
        <w:t>Connector</w:t>
      </w:r>
      <w:proofErr w:type="spellEnd"/>
      <w:r w:rsidRPr="001E4E3A" w:rsidR="006C5AC1">
        <w:rPr>
          <w:rFonts w:ascii="Cambria" w:hAnsi="Cambria" w:eastAsia="Cambria" w:cs="Cambria"/>
        </w:rPr>
        <w:t>”</w:t>
      </w:r>
      <w:r w:rsidRPr="001E4E3A" w:rsidR="638C0514">
        <w:rPr>
          <w:rFonts w:ascii="Cambria" w:hAnsi="Cambria" w:eastAsia="Cambria" w:cs="Cambria"/>
        </w:rPr>
        <w:t xml:space="preserve"> (Igaunija – Latvija </w:t>
      </w:r>
      <w:r w:rsidRPr="001E4E3A" w:rsidR="006C5AC1">
        <w:rPr>
          <w:rFonts w:ascii="Cambria" w:hAnsi="Cambria" w:eastAsia="Cambria" w:cs="Cambria"/>
        </w:rPr>
        <w:t>–</w:t>
      </w:r>
      <w:r w:rsidRPr="001E4E3A" w:rsidR="638C0514">
        <w:rPr>
          <w:rFonts w:ascii="Cambria" w:hAnsi="Cambria" w:eastAsia="Cambria" w:cs="Cambria"/>
        </w:rPr>
        <w:t xml:space="preserve"> Vācija) un </w:t>
      </w:r>
      <w:r w:rsidRPr="001E4E3A" w:rsidR="006C5AC1">
        <w:rPr>
          <w:rFonts w:ascii="Cambria" w:hAnsi="Cambria" w:eastAsia="Cambria" w:cs="Cambria"/>
        </w:rPr>
        <w:t>“</w:t>
      </w:r>
      <w:proofErr w:type="spellStart"/>
      <w:r w:rsidRPr="001E4E3A" w:rsidR="638C0514">
        <w:rPr>
          <w:rFonts w:ascii="Cambria" w:hAnsi="Cambria" w:eastAsia="Cambria" w:cs="Cambria"/>
        </w:rPr>
        <w:t>La</w:t>
      </w:r>
      <w:r w:rsidRPr="001E4E3A" w:rsidR="70B3A07B">
        <w:rPr>
          <w:rFonts w:ascii="Cambria" w:hAnsi="Cambria" w:eastAsia="Cambria" w:cs="Cambria"/>
        </w:rPr>
        <w:t>sGo</w:t>
      </w:r>
      <w:proofErr w:type="spellEnd"/>
      <w:r w:rsidRPr="001E4E3A" w:rsidR="70B3A07B">
        <w:rPr>
          <w:rFonts w:ascii="Cambria" w:hAnsi="Cambria" w:eastAsia="Cambria" w:cs="Cambria"/>
        </w:rPr>
        <w:t xml:space="preserve"> </w:t>
      </w:r>
      <w:proofErr w:type="spellStart"/>
      <w:r w:rsidRPr="001E4E3A" w:rsidR="70B3A07B">
        <w:rPr>
          <w:rFonts w:ascii="Cambria" w:hAnsi="Cambria" w:eastAsia="Cambria" w:cs="Cambria"/>
        </w:rPr>
        <w:t>Link</w:t>
      </w:r>
      <w:proofErr w:type="spellEnd"/>
      <w:r w:rsidRPr="001E4E3A" w:rsidR="006C5AC1">
        <w:rPr>
          <w:rFonts w:ascii="Cambria" w:hAnsi="Cambria" w:eastAsia="Cambria" w:cs="Cambria"/>
        </w:rPr>
        <w:t>”</w:t>
      </w:r>
      <w:r w:rsidRPr="001E4E3A" w:rsidR="70B3A07B">
        <w:rPr>
          <w:rFonts w:ascii="Cambria" w:hAnsi="Cambria" w:eastAsia="Cambria" w:cs="Cambria"/>
        </w:rPr>
        <w:t xml:space="preserve"> (Latvija – Zviedrija) attīstība.</w:t>
      </w:r>
    </w:p>
    <w:p w:rsidRPr="001E4E3A" w:rsidR="008F41EA" w:rsidP="0098604D" w:rsidRDefault="00DF69BF" w14:paraId="154CF627" w14:textId="1AC07826">
      <w:pPr>
        <w:pStyle w:val="Heading3"/>
        <w:numPr>
          <w:ilvl w:val="0"/>
          <w:numId w:val="0"/>
        </w:numPr>
      </w:pPr>
      <w:r w:rsidRPr="001E4E3A">
        <w:t>D</w:t>
      </w:r>
      <w:r w:rsidRPr="001E4E3A" w:rsidR="00536C84">
        <w:t>imensija</w:t>
      </w:r>
      <w:r w:rsidRPr="001E4E3A">
        <w:t xml:space="preserve"> V: </w:t>
      </w:r>
      <w:r w:rsidRPr="001E4E3A" w:rsidR="0047221C">
        <w:t>Pētniecības, inovāciju un konkurētspējas mērķi</w:t>
      </w:r>
    </w:p>
    <w:tbl>
      <w:tblPr>
        <w:tblW w:w="9067" w:type="dxa"/>
        <w:jc w:val="center"/>
        <w:tblLook w:val="04A0" w:firstRow="1" w:lastRow="0" w:firstColumn="1" w:lastColumn="0" w:noHBand="0" w:noVBand="1"/>
      </w:tblPr>
      <w:tblGrid>
        <w:gridCol w:w="4440"/>
        <w:gridCol w:w="2218"/>
        <w:gridCol w:w="2409"/>
      </w:tblGrid>
      <w:tr w:rsidRPr="001E4E3A" w:rsidR="00800530" w:rsidTr="2BDCA476" w14:paraId="5921F430" w14:textId="77777777">
        <w:trPr>
          <w:trHeight w:val="578"/>
          <w:jc w:val="center"/>
        </w:trPr>
        <w:tc>
          <w:tcPr>
            <w:tcW w:w="4440" w:type="dxa"/>
            <w:tcBorders>
              <w:top w:val="single" w:color="auto" w:sz="4" w:space="0"/>
              <w:left w:val="single" w:color="auto" w:sz="4" w:space="0"/>
              <w:bottom w:val="single" w:color="auto" w:sz="4" w:space="0"/>
              <w:right w:val="single" w:color="auto" w:sz="4" w:space="0"/>
            </w:tcBorders>
            <w:shd w:val="clear" w:color="auto" w:fill="767171" w:themeFill="background2" w:themeFillShade="80"/>
            <w:tcMar>
              <w:left w:w="28" w:type="dxa"/>
              <w:right w:w="28" w:type="dxa"/>
            </w:tcMar>
            <w:vAlign w:val="center"/>
          </w:tcPr>
          <w:p w:rsidRPr="001E4E3A" w:rsidR="00800530" w:rsidRDefault="00800530" w14:paraId="43649EF2" w14:textId="77777777">
            <w:pPr>
              <w:spacing w:before="0" w:after="0"/>
              <w:ind w:right="284"/>
              <w:jc w:val="center"/>
              <w:rPr>
                <w:rFonts w:ascii="Cambria" w:hAnsi="Cambria"/>
                <w:color w:val="FFFFFF" w:themeColor="background1"/>
              </w:rPr>
            </w:pPr>
            <w:r w:rsidRPr="001E4E3A">
              <w:rPr>
                <w:rFonts w:ascii="Cambria" w:hAnsi="Cambria" w:cstheme="minorHAnsi"/>
                <w:b/>
                <w:color w:val="FFFFFF" w:themeColor="background1"/>
                <w:szCs w:val="24"/>
              </w:rPr>
              <w:t>Mērķis</w:t>
            </w:r>
          </w:p>
        </w:tc>
        <w:tc>
          <w:tcPr>
            <w:tcW w:w="2218" w:type="dxa"/>
            <w:tcBorders>
              <w:top w:val="single" w:color="auto" w:sz="2" w:space="0"/>
              <w:left w:val="single" w:color="auto" w:sz="4" w:space="0"/>
              <w:right w:val="single" w:color="auto" w:sz="2" w:space="0"/>
            </w:tcBorders>
            <w:shd w:val="clear" w:color="auto" w:fill="767171" w:themeFill="background2" w:themeFillShade="80"/>
            <w:tcMar>
              <w:left w:w="28" w:type="dxa"/>
              <w:right w:w="28" w:type="dxa"/>
            </w:tcMar>
            <w:vAlign w:val="center"/>
          </w:tcPr>
          <w:p w:rsidRPr="001E4E3A" w:rsidR="00800530" w:rsidRDefault="00800530" w14:paraId="6EFC2039" w14:textId="77777777">
            <w:pPr>
              <w:spacing w:before="0" w:after="0"/>
              <w:jc w:val="center"/>
              <w:rPr>
                <w:rFonts w:ascii="Cambria" w:hAnsi="Cambria" w:eastAsia="Times New Roman" w:cstheme="minorHAnsi"/>
                <w:color w:val="FFFFFF" w:themeColor="background1"/>
                <w:szCs w:val="24"/>
                <w:lang w:eastAsia="lv-LV"/>
              </w:rPr>
            </w:pPr>
            <w:r w:rsidRPr="001E4E3A">
              <w:rPr>
                <w:rFonts w:ascii="Cambria" w:hAnsi="Cambria" w:cstheme="minorHAnsi"/>
                <w:b/>
                <w:color w:val="FFFFFF" w:themeColor="background1"/>
                <w:szCs w:val="24"/>
              </w:rPr>
              <w:t>Faktiskā vērtība</w:t>
            </w:r>
          </w:p>
          <w:p w:rsidRPr="001E4E3A" w:rsidR="00800530" w:rsidRDefault="00800530" w14:paraId="5B908DCD" w14:textId="596D2AE8">
            <w:pPr>
              <w:spacing w:before="0" w:after="0"/>
              <w:jc w:val="center"/>
              <w:rPr>
                <w:rFonts w:ascii="Cambria" w:hAnsi="Cambria" w:eastAsia="Times New Roman" w:cstheme="minorHAnsi"/>
                <w:color w:val="FFFFFF" w:themeColor="background1"/>
                <w:szCs w:val="24"/>
                <w:lang w:eastAsia="lv-LV"/>
              </w:rPr>
            </w:pPr>
            <w:r w:rsidRPr="001E4E3A">
              <w:rPr>
                <w:rFonts w:ascii="Cambria" w:hAnsi="Cambria"/>
                <w:b/>
                <w:bCs/>
                <w:color w:val="FFFFFF" w:themeColor="background1"/>
              </w:rPr>
              <w:t>2021</w:t>
            </w:r>
          </w:p>
        </w:tc>
        <w:tc>
          <w:tcPr>
            <w:tcW w:w="2409" w:type="dxa"/>
            <w:tcBorders>
              <w:top w:val="single" w:color="auto" w:sz="2" w:space="0"/>
              <w:left w:val="single" w:color="auto" w:sz="2" w:space="0"/>
              <w:right w:val="single" w:color="auto" w:sz="2" w:space="0"/>
            </w:tcBorders>
            <w:shd w:val="clear" w:color="auto" w:fill="767171" w:themeFill="background2" w:themeFillShade="80"/>
            <w:vAlign w:val="center"/>
          </w:tcPr>
          <w:p w:rsidRPr="001E4E3A" w:rsidR="00800530" w:rsidP="008A568D" w:rsidRDefault="00800530" w14:paraId="482196F2" w14:textId="7C6E15BB">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w:t>
            </w:r>
            <w:r w:rsidRPr="001E4E3A" w:rsidR="00833431">
              <w:rPr>
                <w:rFonts w:ascii="Cambria" w:hAnsi="Cambria" w:cstheme="minorHAnsi"/>
                <w:b/>
                <w:color w:val="FFFFFF" w:themeColor="background1"/>
                <w:szCs w:val="24"/>
              </w:rPr>
              <w:t>ķa vērtība</w:t>
            </w:r>
          </w:p>
          <w:p w:rsidRPr="001E4E3A" w:rsidR="00800530" w:rsidP="008A568D" w:rsidRDefault="00800530" w14:paraId="4962D2A9" w14:textId="4BA8A68B">
            <w:pPr>
              <w:spacing w:before="0" w:after="0"/>
              <w:jc w:val="center"/>
              <w:rPr>
                <w:rFonts w:ascii="Cambria" w:hAnsi="Cambria" w:cstheme="minorHAnsi"/>
                <w:b/>
                <w:color w:val="FFFFFF" w:themeColor="background1"/>
                <w:szCs w:val="24"/>
              </w:rPr>
            </w:pPr>
            <w:r w:rsidRPr="001E4E3A">
              <w:rPr>
                <w:rFonts w:ascii="Cambria" w:hAnsi="Cambria" w:cstheme="minorHAnsi"/>
                <w:b/>
                <w:bCs/>
                <w:color w:val="FFFFFF" w:themeColor="background1"/>
                <w:szCs w:val="24"/>
              </w:rPr>
              <w:t>2030</w:t>
            </w:r>
          </w:p>
        </w:tc>
      </w:tr>
      <w:tr w:rsidRPr="001E4E3A" w:rsidR="0013322E" w:rsidTr="2BDCA476" w14:paraId="410CBE76" w14:textId="77777777">
        <w:trPr>
          <w:trHeight w:val="284"/>
          <w:jc w:val="center"/>
        </w:trPr>
        <w:tc>
          <w:tcPr>
            <w:tcW w:w="444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rsidRPr="001E4E3A" w:rsidR="0013322E" w:rsidP="2BDCA476" w:rsidRDefault="65D36AF1" w14:paraId="42E78631" w14:textId="278B2006">
            <w:pPr>
              <w:spacing w:before="0" w:after="0"/>
              <w:ind w:right="284"/>
              <w:rPr>
                <w:rFonts w:ascii="Cambria" w:hAnsi="Cambria"/>
                <w:lang w:eastAsia="lv-LV"/>
              </w:rPr>
            </w:pPr>
            <w:r w:rsidRPr="001E4E3A">
              <w:rPr>
                <w:rFonts w:ascii="Cambria" w:hAnsi="Cambria"/>
              </w:rPr>
              <w:t>I</w:t>
            </w:r>
            <w:r w:rsidRPr="001E4E3A" w:rsidR="4C50F6D5">
              <w:rPr>
                <w:rFonts w:ascii="Cambria" w:hAnsi="Cambria"/>
              </w:rPr>
              <w:t>novatīvi aktīvu uzņēmumu īpatsvars (%) no visiem uzņēmumiem</w:t>
            </w:r>
          </w:p>
        </w:tc>
        <w:tc>
          <w:tcPr>
            <w:tcW w:w="2218" w:type="dxa"/>
            <w:tcBorders>
              <w:top w:val="single" w:color="auto" w:sz="2" w:space="0"/>
              <w:left w:val="single" w:color="auto" w:sz="4" w:space="0"/>
              <w:bottom w:val="single" w:color="auto" w:sz="2" w:space="0"/>
              <w:right w:val="single" w:color="auto" w:sz="2" w:space="0"/>
            </w:tcBorders>
            <w:shd w:val="clear" w:color="auto" w:fill="FFFFFF" w:themeFill="background1"/>
            <w:tcMar>
              <w:left w:w="28" w:type="dxa"/>
              <w:right w:w="28" w:type="dxa"/>
            </w:tcMar>
            <w:vAlign w:val="center"/>
          </w:tcPr>
          <w:p w:rsidRPr="001E4E3A" w:rsidR="0013322E" w:rsidRDefault="2EC7382F" w14:paraId="4713EEC6" w14:textId="77777777">
            <w:pPr>
              <w:spacing w:before="0" w:after="0"/>
              <w:jc w:val="center"/>
              <w:rPr>
                <w:rFonts w:ascii="Cambria" w:hAnsi="Cambria" w:cstheme="minorHAnsi"/>
                <w:szCs w:val="24"/>
              </w:rPr>
            </w:pPr>
            <w:r w:rsidRPr="001E4E3A">
              <w:rPr>
                <w:rFonts w:ascii="Cambria" w:hAnsi="Cambria"/>
              </w:rPr>
              <w:t>32</w:t>
            </w:r>
            <w:r w:rsidRPr="001E4E3A" w:rsidR="0013322E">
              <w:rPr>
                <w:rStyle w:val="FootnoteReference"/>
                <w:rFonts w:ascii="Cambria" w:hAnsi="Cambria"/>
              </w:rPr>
              <w:footnoteReference w:id="98"/>
            </w:r>
          </w:p>
          <w:p w:rsidRPr="001E4E3A" w:rsidR="0013322E" w:rsidRDefault="0013322E" w14:paraId="62BC0E20" w14:textId="77777777">
            <w:pPr>
              <w:spacing w:before="0" w:after="0"/>
              <w:jc w:val="center"/>
              <w:rPr>
                <w:rFonts w:ascii="Cambria" w:hAnsi="Cambria" w:eastAsia="Times New Roman" w:cstheme="minorHAnsi"/>
                <w:color w:val="000000"/>
                <w:szCs w:val="24"/>
                <w:lang w:eastAsia="lv-LV"/>
              </w:rPr>
            </w:pPr>
            <w:r w:rsidRPr="001E4E3A">
              <w:rPr>
                <w:rFonts w:ascii="Cambria" w:hAnsi="Cambria" w:cstheme="minorHAnsi"/>
                <w:szCs w:val="24"/>
              </w:rPr>
              <w:t>(2020)</w:t>
            </w:r>
          </w:p>
        </w:tc>
        <w:tc>
          <w:tcPr>
            <w:tcW w:w="2409" w:type="dxa"/>
            <w:tcBorders>
              <w:top w:val="single" w:color="auto" w:sz="2" w:space="0"/>
              <w:left w:val="single" w:color="auto" w:sz="2" w:space="0"/>
              <w:bottom w:val="single" w:color="auto" w:sz="2" w:space="0"/>
              <w:right w:val="single" w:color="auto" w:sz="2" w:space="0"/>
            </w:tcBorders>
            <w:vAlign w:val="center"/>
          </w:tcPr>
          <w:p w:rsidRPr="001E4E3A" w:rsidR="00C77BBC" w:rsidP="008A568D" w:rsidRDefault="1ACF469B" w14:paraId="0DF897CF" w14:textId="485B0A17">
            <w:pPr>
              <w:spacing w:before="0" w:after="0"/>
              <w:jc w:val="center"/>
              <w:rPr>
                <w:rFonts w:ascii="Cambria" w:hAnsi="Cambria"/>
              </w:rPr>
            </w:pPr>
            <w:r w:rsidRPr="001E4E3A">
              <w:rPr>
                <w:rFonts w:ascii="Cambria" w:hAnsi="Cambria"/>
              </w:rPr>
              <w:t>&gt;</w:t>
            </w:r>
            <w:r w:rsidRPr="001E4E3A" w:rsidR="2D9297A0">
              <w:rPr>
                <w:rFonts w:ascii="Cambria" w:hAnsi="Cambria"/>
              </w:rPr>
              <w:t>4</w:t>
            </w:r>
            <w:r w:rsidRPr="001E4E3A">
              <w:rPr>
                <w:rFonts w:ascii="Cambria" w:hAnsi="Cambria"/>
              </w:rPr>
              <w:t>0</w:t>
            </w:r>
          </w:p>
        </w:tc>
      </w:tr>
      <w:tr w:rsidRPr="001E4E3A" w:rsidR="0045627D" w:rsidTr="2BDCA476" w14:paraId="0755C96D"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84"/>
          <w:jc w:val="center"/>
        </w:trPr>
        <w:tc>
          <w:tcPr>
            <w:tcW w:w="444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rsidRPr="001E4E3A" w:rsidR="0013322E" w:rsidRDefault="00833431" w14:paraId="0C0C667D" w14:textId="72B556AA">
            <w:pPr>
              <w:spacing w:before="0" w:after="0"/>
              <w:ind w:right="284"/>
              <w:rPr>
                <w:rFonts w:ascii="Cambria" w:hAnsi="Cambria" w:eastAsia="Times New Roman" w:cstheme="minorHAnsi"/>
                <w:color w:val="000000"/>
                <w:szCs w:val="24"/>
                <w:lang w:eastAsia="lv-LV"/>
              </w:rPr>
            </w:pPr>
            <w:r w:rsidRPr="001E4E3A">
              <w:rPr>
                <w:rFonts w:ascii="Cambria" w:hAnsi="Cambria" w:cstheme="minorHAnsi"/>
                <w:szCs w:val="24"/>
              </w:rPr>
              <w:t>G</w:t>
            </w:r>
            <w:r w:rsidRPr="001E4E3A" w:rsidR="0046681C">
              <w:rPr>
                <w:rFonts w:ascii="Cambria" w:hAnsi="Cambria" w:cstheme="minorHAnsi"/>
                <w:szCs w:val="24"/>
              </w:rPr>
              <w:t>lobālais inovāciju</w:t>
            </w:r>
            <w:r w:rsidRPr="001E4E3A" w:rsidR="0013322E">
              <w:rPr>
                <w:rFonts w:ascii="Cambria" w:hAnsi="Cambria" w:cstheme="minorHAnsi"/>
                <w:szCs w:val="24"/>
              </w:rPr>
              <w:t xml:space="preserve"> indekss (vieta pasaulē)</w:t>
            </w:r>
          </w:p>
        </w:tc>
        <w:tc>
          <w:tcPr>
            <w:tcW w:w="2218" w:type="dxa"/>
            <w:tcBorders>
              <w:top w:val="single" w:color="auto" w:sz="2" w:space="0"/>
              <w:left w:val="single" w:color="auto" w:sz="4" w:space="0"/>
              <w:bottom w:val="single" w:color="auto" w:sz="2" w:space="0"/>
              <w:right w:val="single" w:color="auto" w:sz="2" w:space="0"/>
            </w:tcBorders>
            <w:shd w:val="clear" w:color="auto" w:fill="auto"/>
            <w:tcMar>
              <w:left w:w="28" w:type="dxa"/>
              <w:right w:w="28" w:type="dxa"/>
            </w:tcMar>
            <w:vAlign w:val="center"/>
          </w:tcPr>
          <w:p w:rsidRPr="001E4E3A" w:rsidR="0013322E" w:rsidRDefault="0013322E" w14:paraId="52C48F18" w14:textId="1508A881">
            <w:pPr>
              <w:spacing w:before="0" w:after="0"/>
              <w:jc w:val="center"/>
              <w:rPr>
                <w:rFonts w:ascii="Cambria" w:hAnsi="Cambria" w:eastAsia="Times New Roman" w:cstheme="minorHAnsi"/>
                <w:color w:val="000000"/>
                <w:szCs w:val="24"/>
                <w:lang w:eastAsia="lv-LV"/>
              </w:rPr>
            </w:pPr>
            <w:r w:rsidRPr="001E4E3A">
              <w:rPr>
                <w:rFonts w:ascii="Cambria" w:hAnsi="Cambria" w:cstheme="minorHAnsi"/>
                <w:szCs w:val="24"/>
              </w:rPr>
              <w:t>38</w:t>
            </w:r>
          </w:p>
        </w:tc>
        <w:tc>
          <w:tcPr>
            <w:tcW w:w="2409" w:type="dxa"/>
            <w:tcBorders>
              <w:top w:val="single" w:color="auto" w:sz="2" w:space="0"/>
              <w:left w:val="single" w:color="auto" w:sz="2" w:space="0"/>
              <w:bottom w:val="single" w:color="auto" w:sz="2" w:space="0"/>
              <w:right w:val="single" w:color="auto" w:sz="2" w:space="0"/>
            </w:tcBorders>
            <w:vAlign w:val="center"/>
          </w:tcPr>
          <w:p w:rsidRPr="001E4E3A" w:rsidR="00C77BBC" w:rsidP="008A568D" w:rsidRDefault="00C77BBC" w14:paraId="336BBEB3" w14:textId="21A7BBA1">
            <w:pPr>
              <w:spacing w:before="0" w:after="0"/>
              <w:jc w:val="center"/>
              <w:rPr>
                <w:rFonts w:ascii="Cambria" w:hAnsi="Cambria"/>
              </w:rPr>
            </w:pPr>
            <w:r w:rsidRPr="001E4E3A">
              <w:rPr>
                <w:rFonts w:ascii="Cambria" w:hAnsi="Cambria"/>
              </w:rPr>
              <w:t>30</w:t>
            </w:r>
          </w:p>
        </w:tc>
      </w:tr>
      <w:tr w:rsidRPr="001E4E3A" w:rsidR="002F6CF5" w:rsidTr="2BDCA476" w14:paraId="19A7C04F"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84"/>
          <w:jc w:val="center"/>
        </w:trPr>
        <w:tc>
          <w:tcPr>
            <w:tcW w:w="444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rsidRPr="001E4E3A" w:rsidR="002F6CF5" w:rsidRDefault="002F6CF5" w14:paraId="2F38B7AA" w14:textId="194A26F4">
            <w:pPr>
              <w:spacing w:before="0" w:after="0"/>
              <w:ind w:right="284"/>
              <w:rPr>
                <w:rFonts w:ascii="Cambria" w:hAnsi="Cambria" w:cstheme="minorHAnsi"/>
                <w:szCs w:val="24"/>
              </w:rPr>
            </w:pPr>
            <w:r w:rsidRPr="001E4E3A">
              <w:rPr>
                <w:rFonts w:ascii="Cambria" w:hAnsi="Cambria" w:cstheme="minorHAnsi"/>
                <w:szCs w:val="24"/>
              </w:rPr>
              <w:t>Eiropas Inovāciju pārskats (pozīcija pārskatā)</w:t>
            </w:r>
          </w:p>
        </w:tc>
        <w:tc>
          <w:tcPr>
            <w:tcW w:w="2218" w:type="dxa"/>
            <w:tcBorders>
              <w:top w:val="single" w:color="auto" w:sz="2" w:space="0"/>
              <w:left w:val="single" w:color="auto" w:sz="4" w:space="0"/>
              <w:bottom w:val="single" w:color="auto" w:sz="2" w:space="0"/>
              <w:right w:val="single" w:color="auto" w:sz="2" w:space="0"/>
            </w:tcBorders>
            <w:shd w:val="clear" w:color="auto" w:fill="auto"/>
            <w:tcMar>
              <w:left w:w="28" w:type="dxa"/>
              <w:right w:w="28" w:type="dxa"/>
            </w:tcMar>
            <w:vAlign w:val="center"/>
          </w:tcPr>
          <w:p w:rsidRPr="001E4E3A" w:rsidR="002F6CF5" w:rsidRDefault="004F0DA8" w14:paraId="2DEACE13" w14:textId="46D921F0">
            <w:pPr>
              <w:spacing w:before="0" w:after="0"/>
              <w:jc w:val="center"/>
              <w:rPr>
                <w:rFonts w:ascii="Cambria" w:hAnsi="Cambria" w:cstheme="minorHAnsi"/>
                <w:szCs w:val="24"/>
              </w:rPr>
            </w:pPr>
            <w:r w:rsidRPr="001E4E3A">
              <w:rPr>
                <w:rFonts w:ascii="Cambria" w:hAnsi="Cambria" w:cstheme="minorHAnsi"/>
                <w:szCs w:val="24"/>
              </w:rPr>
              <w:t>25</w:t>
            </w:r>
          </w:p>
        </w:tc>
        <w:tc>
          <w:tcPr>
            <w:tcW w:w="2409" w:type="dxa"/>
            <w:tcBorders>
              <w:top w:val="single" w:color="auto" w:sz="2" w:space="0"/>
              <w:left w:val="single" w:color="auto" w:sz="2" w:space="0"/>
              <w:bottom w:val="single" w:color="auto" w:sz="2" w:space="0"/>
              <w:right w:val="single" w:color="auto" w:sz="2" w:space="0"/>
            </w:tcBorders>
            <w:vAlign w:val="center"/>
          </w:tcPr>
          <w:p w:rsidRPr="001E4E3A" w:rsidR="00C77BBC" w:rsidP="008A568D" w:rsidRDefault="3D9FFDCA" w14:paraId="4164B94A" w14:textId="5DB7F9BF">
            <w:pPr>
              <w:spacing w:before="0" w:after="0"/>
              <w:jc w:val="center"/>
              <w:rPr>
                <w:rFonts w:ascii="Cambria" w:hAnsi="Cambria"/>
              </w:rPr>
            </w:pPr>
            <w:r w:rsidRPr="001E4E3A">
              <w:rPr>
                <w:rFonts w:ascii="Cambria" w:hAnsi="Cambria"/>
              </w:rPr>
              <w:t>20</w:t>
            </w:r>
          </w:p>
        </w:tc>
      </w:tr>
      <w:tr w:rsidRPr="001E4E3A" w:rsidR="0013322E" w:rsidTr="2BDCA476" w14:paraId="549A8AFC"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84"/>
          <w:jc w:val="center"/>
        </w:trPr>
        <w:tc>
          <w:tcPr>
            <w:tcW w:w="444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rsidRPr="001E4E3A" w:rsidR="0013322E" w:rsidRDefault="004F287B" w14:paraId="011D0FF3" w14:textId="6235EC1D">
            <w:pPr>
              <w:spacing w:before="0" w:after="0"/>
              <w:ind w:right="284"/>
              <w:rPr>
                <w:rFonts w:ascii="Cambria" w:hAnsi="Cambria" w:eastAsia="Times New Roman" w:cstheme="minorHAnsi"/>
                <w:color w:val="000000"/>
                <w:szCs w:val="24"/>
                <w:lang w:eastAsia="lv-LV"/>
              </w:rPr>
            </w:pPr>
            <w:r w:rsidRPr="001E4E3A">
              <w:rPr>
                <w:rFonts w:ascii="Cambria" w:hAnsi="Cambria" w:cstheme="minorHAnsi"/>
                <w:szCs w:val="24"/>
              </w:rPr>
              <w:t>I</w:t>
            </w:r>
            <w:r w:rsidRPr="001E4E3A" w:rsidR="0013322E">
              <w:rPr>
                <w:rFonts w:ascii="Cambria" w:hAnsi="Cambria" w:cstheme="minorHAnsi"/>
                <w:szCs w:val="24"/>
              </w:rPr>
              <w:t>eguldījumi P&amp;I (% no IKP)</w:t>
            </w:r>
          </w:p>
        </w:tc>
        <w:tc>
          <w:tcPr>
            <w:tcW w:w="2218" w:type="dxa"/>
            <w:tcBorders>
              <w:top w:val="single" w:color="auto" w:sz="2" w:space="0"/>
              <w:left w:val="single" w:color="auto" w:sz="4" w:space="0"/>
              <w:bottom w:val="single" w:color="auto" w:sz="2" w:space="0"/>
              <w:right w:val="single" w:color="auto" w:sz="2" w:space="0"/>
            </w:tcBorders>
            <w:shd w:val="clear" w:color="auto" w:fill="FFFFFF" w:themeFill="background1"/>
            <w:tcMar>
              <w:left w:w="28" w:type="dxa"/>
              <w:right w:w="28" w:type="dxa"/>
            </w:tcMar>
            <w:vAlign w:val="center"/>
          </w:tcPr>
          <w:p w:rsidRPr="001E4E3A" w:rsidR="0013322E" w:rsidRDefault="2EC7382F" w14:paraId="52F99D57" w14:textId="12F7C3EA">
            <w:pPr>
              <w:spacing w:before="0" w:after="0"/>
              <w:jc w:val="center"/>
              <w:rPr>
                <w:rFonts w:ascii="Cambria" w:hAnsi="Cambria" w:eastAsia="Times New Roman" w:cstheme="minorHAnsi"/>
                <w:color w:val="000000"/>
                <w:szCs w:val="24"/>
                <w:lang w:eastAsia="lv-LV"/>
              </w:rPr>
            </w:pPr>
            <w:r w:rsidRPr="001E4E3A">
              <w:rPr>
                <w:rFonts w:ascii="Cambria" w:hAnsi="Cambria"/>
              </w:rPr>
              <w:t>0,7</w:t>
            </w:r>
            <w:r w:rsidRPr="001E4E3A" w:rsidR="00536C84">
              <w:rPr>
                <w:rFonts w:ascii="Cambria" w:hAnsi="Cambria"/>
              </w:rPr>
              <w:t>4</w:t>
            </w:r>
            <w:r w:rsidRPr="001E4E3A" w:rsidR="0013322E">
              <w:rPr>
                <w:rStyle w:val="FootnoteReference"/>
                <w:rFonts w:ascii="Cambria" w:hAnsi="Cambria"/>
              </w:rPr>
              <w:footnoteReference w:id="99"/>
            </w:r>
          </w:p>
        </w:tc>
        <w:tc>
          <w:tcPr>
            <w:tcW w:w="2409" w:type="dxa"/>
            <w:tcBorders>
              <w:top w:val="single" w:color="auto" w:sz="2" w:space="0"/>
              <w:left w:val="single" w:color="auto" w:sz="2" w:space="0"/>
              <w:bottom w:val="single" w:color="auto" w:sz="2" w:space="0"/>
              <w:right w:val="single" w:color="auto" w:sz="2" w:space="0"/>
            </w:tcBorders>
            <w:vAlign w:val="center"/>
          </w:tcPr>
          <w:p w:rsidRPr="001E4E3A" w:rsidR="00C77BBC" w:rsidP="008A568D" w:rsidRDefault="1ACF469B" w14:paraId="67C09AFF" w14:textId="53DF026B">
            <w:pPr>
              <w:spacing w:before="0" w:after="0"/>
              <w:jc w:val="center"/>
              <w:rPr>
                <w:rFonts w:ascii="Cambria" w:hAnsi="Cambria"/>
              </w:rPr>
            </w:pPr>
            <w:r w:rsidRPr="001E4E3A">
              <w:rPr>
                <w:rFonts w:ascii="Cambria" w:hAnsi="Cambria"/>
              </w:rPr>
              <w:t xml:space="preserve">&gt; </w:t>
            </w:r>
            <w:r w:rsidRPr="001E4E3A" w:rsidR="28FBFE47">
              <w:rPr>
                <w:rFonts w:ascii="Cambria" w:hAnsi="Cambria"/>
              </w:rPr>
              <w:t>1,7</w:t>
            </w:r>
          </w:p>
        </w:tc>
      </w:tr>
      <w:tr w:rsidRPr="001E4E3A" w:rsidR="003837ED" w:rsidTr="2BDCA476" w14:paraId="79D6A841"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84"/>
          <w:jc w:val="center"/>
        </w:trPr>
        <w:tc>
          <w:tcPr>
            <w:tcW w:w="444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rsidRPr="001E4E3A" w:rsidR="003837ED" w:rsidRDefault="003837ED" w14:paraId="10FD979B" w14:textId="4623A5AC">
            <w:pPr>
              <w:spacing w:before="0" w:after="0"/>
              <w:ind w:right="284"/>
              <w:rPr>
                <w:rFonts w:ascii="Cambria" w:hAnsi="Cambria" w:cstheme="minorHAnsi"/>
                <w:szCs w:val="24"/>
              </w:rPr>
            </w:pPr>
            <w:r w:rsidRPr="001E4E3A">
              <w:rPr>
                <w:rFonts w:ascii="Cambria" w:hAnsi="Cambria" w:cstheme="minorHAnsi"/>
                <w:szCs w:val="24"/>
              </w:rPr>
              <w:t>Privātā sektora ieguldījumi P&amp;I (% no ieguldījumiem P&amp;</w:t>
            </w:r>
            <w:r w:rsidRPr="001E4E3A" w:rsidR="00EA535F">
              <w:rPr>
                <w:rFonts w:ascii="Cambria" w:hAnsi="Cambria" w:cstheme="minorHAnsi"/>
                <w:szCs w:val="24"/>
              </w:rPr>
              <w:t>I</w:t>
            </w:r>
            <w:r w:rsidRPr="001E4E3A">
              <w:rPr>
                <w:rFonts w:ascii="Cambria" w:hAnsi="Cambria" w:cstheme="minorHAnsi"/>
                <w:szCs w:val="24"/>
              </w:rPr>
              <w:t>)</w:t>
            </w:r>
          </w:p>
        </w:tc>
        <w:tc>
          <w:tcPr>
            <w:tcW w:w="2218" w:type="dxa"/>
            <w:tcBorders>
              <w:top w:val="single" w:color="auto" w:sz="2" w:space="0"/>
              <w:left w:val="single" w:color="auto" w:sz="4" w:space="0"/>
              <w:bottom w:val="single" w:color="auto" w:sz="2" w:space="0"/>
              <w:right w:val="single" w:color="auto" w:sz="2" w:space="0"/>
            </w:tcBorders>
            <w:shd w:val="clear" w:color="auto" w:fill="FFFFFF" w:themeFill="background1"/>
            <w:tcMar>
              <w:left w:w="28" w:type="dxa"/>
              <w:right w:w="28" w:type="dxa"/>
            </w:tcMar>
            <w:vAlign w:val="center"/>
          </w:tcPr>
          <w:p w:rsidRPr="001E4E3A" w:rsidR="003837ED" w:rsidRDefault="0081176B" w14:paraId="6BADE0D5" w14:textId="6097A421">
            <w:pPr>
              <w:spacing w:before="0" w:after="0"/>
              <w:jc w:val="center"/>
              <w:rPr>
                <w:rFonts w:ascii="Cambria" w:hAnsi="Cambria"/>
              </w:rPr>
            </w:pPr>
            <w:r w:rsidRPr="001E4E3A">
              <w:rPr>
                <w:rFonts w:ascii="Cambria" w:hAnsi="Cambria"/>
              </w:rPr>
              <w:t>33</w:t>
            </w:r>
          </w:p>
        </w:tc>
        <w:tc>
          <w:tcPr>
            <w:tcW w:w="2409" w:type="dxa"/>
            <w:tcBorders>
              <w:top w:val="single" w:color="auto" w:sz="2" w:space="0"/>
              <w:left w:val="single" w:color="auto" w:sz="2" w:space="0"/>
              <w:bottom w:val="single" w:color="auto" w:sz="2" w:space="0"/>
              <w:right w:val="single" w:color="auto" w:sz="2" w:space="0"/>
            </w:tcBorders>
            <w:vAlign w:val="center"/>
          </w:tcPr>
          <w:p w:rsidRPr="001E4E3A" w:rsidR="00C77BBC" w:rsidP="008A568D" w:rsidRDefault="00C77BBC" w14:paraId="3F0BE35B" w14:textId="629933A0">
            <w:pPr>
              <w:spacing w:before="0" w:after="0"/>
              <w:jc w:val="center"/>
              <w:rPr>
                <w:rFonts w:ascii="Cambria" w:hAnsi="Cambria"/>
              </w:rPr>
            </w:pPr>
            <w:r w:rsidRPr="001E4E3A">
              <w:rPr>
                <w:rFonts w:ascii="Cambria" w:hAnsi="Cambria"/>
              </w:rPr>
              <w:t>40</w:t>
            </w:r>
          </w:p>
        </w:tc>
      </w:tr>
    </w:tbl>
    <w:p w:rsidRPr="001E4E3A" w:rsidR="00B22BC0" w:rsidP="00AE3F0C" w:rsidRDefault="5CE673D9" w14:paraId="49EA11B5" w14:textId="1CCD3CEB">
      <w:pPr>
        <w:jc w:val="both"/>
        <w:rPr>
          <w:rFonts w:ascii="Cambria" w:hAnsi="Cambria"/>
          <w:lang w:eastAsia="lv-LV"/>
        </w:rPr>
      </w:pPr>
      <w:r w:rsidRPr="001E4E3A">
        <w:rPr>
          <w:rFonts w:ascii="Cambria" w:hAnsi="Cambria"/>
          <w:lang w:eastAsia="lv-LV"/>
        </w:rPr>
        <w:t xml:space="preserve">Liels izaicinājums </w:t>
      </w:r>
      <w:r w:rsidRPr="001E4E3A" w:rsidR="7CA53DC6">
        <w:rPr>
          <w:rFonts w:ascii="Cambria" w:hAnsi="Cambria"/>
          <w:lang w:eastAsia="lv-LV"/>
        </w:rPr>
        <w:t>šajā dimensijā ir</w:t>
      </w:r>
      <w:r w:rsidRPr="001E4E3A" w:rsidR="5BC9B38A">
        <w:rPr>
          <w:rFonts w:ascii="Cambria" w:hAnsi="Cambria"/>
          <w:lang w:eastAsia="lv-LV"/>
        </w:rPr>
        <w:t xml:space="preserve"> mērķu izpildes </w:t>
      </w:r>
      <w:r w:rsidRPr="001E4E3A" w:rsidR="290EAA96">
        <w:rPr>
          <w:rFonts w:ascii="Cambria" w:hAnsi="Cambria"/>
          <w:lang w:eastAsia="lv-LV"/>
        </w:rPr>
        <w:t>uzraudzība</w:t>
      </w:r>
      <w:r w:rsidRPr="001E4E3A" w:rsidR="2BBAF6CB">
        <w:rPr>
          <w:rFonts w:ascii="Cambria" w:hAnsi="Cambria"/>
          <w:lang w:eastAsia="lv-LV"/>
        </w:rPr>
        <w:t>s uzlabošana,</w:t>
      </w:r>
      <w:r w:rsidRPr="001E4E3A" w:rsidR="1CE69753">
        <w:rPr>
          <w:rFonts w:ascii="Cambria" w:hAnsi="Cambria"/>
          <w:lang w:eastAsia="lv-LV"/>
        </w:rPr>
        <w:t xml:space="preserve"> lai būtu iespējam</w:t>
      </w:r>
      <w:r w:rsidRPr="001E4E3A" w:rsidR="7600C462">
        <w:rPr>
          <w:rFonts w:ascii="Cambria" w:hAnsi="Cambria"/>
          <w:lang w:eastAsia="lv-LV"/>
        </w:rPr>
        <w:t xml:space="preserve">s uzraudzīt gan mērķu izpildi, gan iegūt datus par mērķu izpildes </w:t>
      </w:r>
      <w:r w:rsidRPr="001E4E3A" w:rsidR="556EAB64">
        <w:rPr>
          <w:rFonts w:ascii="Cambria" w:hAnsi="Cambria"/>
          <w:lang w:eastAsia="lv-LV"/>
        </w:rPr>
        <w:t>sarežģītākajiem jautājumiem. Šobrīd</w:t>
      </w:r>
      <w:r w:rsidRPr="001E4E3A" w:rsidR="4C93818E">
        <w:rPr>
          <w:rFonts w:ascii="Cambria" w:hAnsi="Cambria"/>
          <w:lang w:eastAsia="lv-LV"/>
        </w:rPr>
        <w:t>, ņemot vērā Latvijas</w:t>
      </w:r>
      <w:r w:rsidRPr="001E4E3A" w:rsidR="2E9BF736">
        <w:rPr>
          <w:rFonts w:ascii="Cambria" w:hAnsi="Cambria"/>
          <w:lang w:eastAsia="lv-LV"/>
        </w:rPr>
        <w:t>, ES un globālo ģeopolitisko un ekonomisko situāciju, viens no sarežģītākajiem jautājumiem ir nodrošināt Plānā noteikto</w:t>
      </w:r>
      <w:r w:rsidRPr="001E4E3A" w:rsidR="57D0BA08">
        <w:rPr>
          <w:rFonts w:ascii="Cambria" w:hAnsi="Cambria"/>
          <w:lang w:eastAsia="lv-LV"/>
        </w:rPr>
        <w:t xml:space="preserve"> </w:t>
      </w:r>
      <w:r w:rsidRPr="001E4E3A" w:rsidR="772482BF">
        <w:rPr>
          <w:rFonts w:ascii="Cambria" w:hAnsi="Cambria"/>
          <w:lang w:eastAsia="lv-LV"/>
        </w:rPr>
        <w:t>IKP procentuālo ieguldījumu apjomu P&amp;I</w:t>
      </w:r>
      <w:r w:rsidRPr="001E4E3A" w:rsidR="5619E2FA">
        <w:rPr>
          <w:rFonts w:ascii="Cambria" w:hAnsi="Cambria"/>
          <w:lang w:eastAsia="lv-LV"/>
        </w:rPr>
        <w:t xml:space="preserve">. Vienlaikus </w:t>
      </w:r>
      <w:r w:rsidRPr="001E4E3A" w:rsidR="3BD72BB3">
        <w:rPr>
          <w:rFonts w:ascii="Cambria" w:hAnsi="Cambria"/>
          <w:lang w:eastAsia="lv-LV"/>
        </w:rPr>
        <w:t>Latvijas mērķis un</w:t>
      </w:r>
      <w:r w:rsidRPr="001E4E3A" w:rsidR="41F7113C">
        <w:rPr>
          <w:rFonts w:ascii="Cambria" w:hAnsi="Cambria"/>
          <w:lang w:eastAsia="lv-LV"/>
        </w:rPr>
        <w:t xml:space="preserve"> ilgtermiņa stratēģija ir virzīties uz</w:t>
      </w:r>
      <w:r w:rsidRPr="001E4E3A" w:rsidR="3DE0DD81">
        <w:rPr>
          <w:rFonts w:ascii="Cambria" w:hAnsi="Cambria"/>
          <w:lang w:eastAsia="lv-LV"/>
        </w:rPr>
        <w:t xml:space="preserve"> viedo </w:t>
      </w:r>
      <w:proofErr w:type="spellStart"/>
      <w:r w:rsidRPr="001E4E3A" w:rsidR="3DE0DD81">
        <w:rPr>
          <w:rFonts w:ascii="Cambria" w:hAnsi="Cambria"/>
          <w:lang w:eastAsia="lv-LV"/>
        </w:rPr>
        <w:t>reindustrializāciju</w:t>
      </w:r>
      <w:proofErr w:type="spellEnd"/>
      <w:r w:rsidRPr="001E4E3A" w:rsidR="0190F68E">
        <w:rPr>
          <w:rFonts w:ascii="Cambria" w:hAnsi="Cambria"/>
          <w:lang w:eastAsia="lv-LV"/>
        </w:rPr>
        <w:t xml:space="preserve">, koncentrējoties uz </w:t>
      </w:r>
      <w:r w:rsidRPr="001E4E3A" w:rsidR="268E9DE1">
        <w:rPr>
          <w:rFonts w:ascii="Cambria" w:hAnsi="Cambria"/>
          <w:lang w:eastAsia="lv-LV"/>
        </w:rPr>
        <w:t>nozarēm ar augstāku pievienoto vērtību</w:t>
      </w:r>
      <w:r w:rsidRPr="001E4E3A" w:rsidR="342A956F">
        <w:rPr>
          <w:rFonts w:ascii="Cambria" w:hAnsi="Cambria"/>
          <w:lang w:eastAsia="lv-LV"/>
        </w:rPr>
        <w:t>, kas ir mazāk emisiju un enerģijas ietilpīgas, tādējādi veicinot</w:t>
      </w:r>
      <w:r w:rsidRPr="001E4E3A" w:rsidR="1E39E1DA">
        <w:rPr>
          <w:rFonts w:ascii="Cambria" w:hAnsi="Cambria"/>
          <w:lang w:eastAsia="lv-LV"/>
        </w:rPr>
        <w:t xml:space="preserve"> enerģētikas un klimata mērķu sasniegšanu, vienlaikus veicinot arī tautsaimniecības attīstību</w:t>
      </w:r>
      <w:r w:rsidRPr="001E4E3A" w:rsidR="6AA4651C">
        <w:rPr>
          <w:rFonts w:ascii="Cambria" w:hAnsi="Cambria"/>
          <w:lang w:eastAsia="lv-LV"/>
        </w:rPr>
        <w:t xml:space="preserve">. Šāda ilgtermiņa stratēģija paredz arī </w:t>
      </w:r>
      <w:r w:rsidRPr="001E4E3A" w:rsidR="5EBD778E">
        <w:rPr>
          <w:rFonts w:ascii="Cambria" w:hAnsi="Cambria"/>
          <w:lang w:eastAsia="lv-LV"/>
        </w:rPr>
        <w:t xml:space="preserve">veicināt inovatīvo un augsto tehnoloģiju </w:t>
      </w:r>
      <w:r w:rsidRPr="001E4E3A" w:rsidR="2623CDC0">
        <w:rPr>
          <w:rFonts w:ascii="Cambria" w:hAnsi="Cambria"/>
          <w:lang w:eastAsia="lv-LV"/>
        </w:rPr>
        <w:t>attīstību gan valst</w:t>
      </w:r>
      <w:r w:rsidRPr="001E4E3A" w:rsidR="24CDFFB7">
        <w:rPr>
          <w:rFonts w:ascii="Cambria" w:hAnsi="Cambria"/>
          <w:lang w:eastAsia="lv-LV"/>
        </w:rPr>
        <w:t>s politikas, gan privāto iniciatīvu ietvarā</w:t>
      </w:r>
      <w:r w:rsidRPr="001E4E3A" w:rsidR="77960AF2">
        <w:rPr>
          <w:rFonts w:ascii="Cambria" w:hAnsi="Cambria"/>
          <w:lang w:eastAsia="lv-LV"/>
        </w:rPr>
        <w:t xml:space="preserve"> enerģētikas un klimata pārmaiņu mazināšanas, kā arī pielāgošanās klimata pārmaiņām aspektos</w:t>
      </w:r>
      <w:r w:rsidRPr="001E4E3A" w:rsidR="24CDFFB7">
        <w:rPr>
          <w:rFonts w:ascii="Cambria" w:hAnsi="Cambria"/>
          <w:lang w:eastAsia="lv-LV"/>
        </w:rPr>
        <w:t>.</w:t>
      </w:r>
      <w:r w:rsidRPr="001E4E3A" w:rsidR="77960AF2">
        <w:rPr>
          <w:rFonts w:ascii="Cambria" w:hAnsi="Cambria"/>
          <w:lang w:eastAsia="lv-LV"/>
        </w:rPr>
        <w:t xml:space="preserve"> Plānā šobrīd liels uzsvars ir likts uz pētījumu pasākumiem</w:t>
      </w:r>
      <w:r w:rsidRPr="001E4E3A" w:rsidR="494F5528">
        <w:rPr>
          <w:rFonts w:ascii="Cambria" w:hAnsi="Cambria"/>
          <w:lang w:eastAsia="lv-LV"/>
        </w:rPr>
        <w:t>, lai pētījumu rezultāt</w:t>
      </w:r>
      <w:r w:rsidRPr="001E4E3A" w:rsidR="30466566">
        <w:rPr>
          <w:rFonts w:ascii="Cambria" w:hAnsi="Cambria"/>
          <w:lang w:eastAsia="lv-LV"/>
        </w:rPr>
        <w:t>i pēc tam būtu izmantojami inovāciju un tehnoloģiju attīstībai.</w:t>
      </w:r>
      <w:r w:rsidRPr="001E4E3A" w:rsidR="3C8DD078">
        <w:rPr>
          <w:rFonts w:ascii="Cambria" w:hAnsi="Cambria"/>
          <w:lang w:eastAsia="lv-LV"/>
        </w:rPr>
        <w:t xml:space="preserve"> </w:t>
      </w:r>
    </w:p>
    <w:p w:rsidRPr="001E4E3A" w:rsidR="00B63C52" w:rsidP="009F5B25" w:rsidRDefault="00CE4521" w14:paraId="48331C1A" w14:textId="0D77DD9B">
      <w:pPr>
        <w:pStyle w:val="Heading2"/>
      </w:pPr>
      <w:bookmarkStart w:name="_Toc149905881" w:id="283"/>
      <w:bookmarkStart w:name="_Toc167949246" w:id="284"/>
      <w:bookmarkStart w:name="_Toc24095542" w:id="285"/>
      <w:bookmarkStart w:name="_Toc168917329" w:id="286"/>
      <w:bookmarkStart w:name="_Toc170884421" w:id="287"/>
      <w:bookmarkStart w:name="_Hlk517706990" w:id="288"/>
      <w:bookmarkStart w:name="_Toc171340692" w:id="289"/>
      <w:r w:rsidRPr="001E4E3A">
        <w:t xml:space="preserve">2.2. </w:t>
      </w:r>
      <w:r w:rsidRPr="001E4E3A" w:rsidR="00B63C52">
        <w:t>Mērķu noteikšanas aspekti</w:t>
      </w:r>
      <w:bookmarkEnd w:id="283"/>
      <w:bookmarkEnd w:id="284"/>
      <w:bookmarkEnd w:id="285"/>
      <w:bookmarkEnd w:id="286"/>
      <w:bookmarkEnd w:id="287"/>
      <w:bookmarkEnd w:id="289"/>
      <w:r w:rsidRPr="001E4E3A" w:rsidR="00B63C52">
        <w:t xml:space="preserve"> </w:t>
      </w:r>
    </w:p>
    <w:p w:rsidRPr="001E4E3A" w:rsidR="0014685D" w:rsidP="0014685D" w:rsidRDefault="0014685D" w14:paraId="150430A6" w14:textId="0A91E16C">
      <w:pPr>
        <w:jc w:val="both"/>
        <w:rPr>
          <w:rFonts w:ascii="Cambria" w:hAnsi="Cambria"/>
          <w:lang w:eastAsia="lv-LV"/>
        </w:rPr>
      </w:pPr>
      <w:r w:rsidRPr="001E4E3A">
        <w:rPr>
          <w:rFonts w:ascii="Cambria" w:hAnsi="Cambria"/>
        </w:rPr>
        <w:t>Ņemot vērā Regulas 2018/1999 5.</w:t>
      </w:r>
      <w:r w:rsidRPr="001E4E3A" w:rsidR="009527F9">
        <w:rPr>
          <w:rFonts w:ascii="Cambria" w:hAnsi="Cambria"/>
        </w:rPr>
        <w:t xml:space="preserve"> </w:t>
      </w:r>
      <w:r w:rsidRPr="001E4E3A">
        <w:rPr>
          <w:rFonts w:ascii="Cambria" w:hAnsi="Cambria"/>
        </w:rPr>
        <w:t>panta 1.</w:t>
      </w:r>
      <w:r w:rsidRPr="001E4E3A" w:rsidR="009527F9">
        <w:rPr>
          <w:rFonts w:ascii="Cambria" w:hAnsi="Cambria"/>
        </w:rPr>
        <w:t xml:space="preserve"> </w:t>
      </w:r>
      <w:r w:rsidRPr="001E4E3A">
        <w:rPr>
          <w:rFonts w:ascii="Cambria" w:hAnsi="Cambria"/>
        </w:rPr>
        <w:t xml:space="preserve">punkta e) apakšpunktu, </w:t>
      </w:r>
      <w:r w:rsidRPr="001E4E3A" w:rsidR="00E22A2F">
        <w:rPr>
          <w:rFonts w:ascii="Cambria" w:hAnsi="Cambria"/>
        </w:rPr>
        <w:t>II pielikumu un Direktīvu 2018/2001 un Direktīvu 2023/</w:t>
      </w:r>
      <w:r w:rsidRPr="001E4E3A" w:rsidR="00D01E40">
        <w:rPr>
          <w:rFonts w:ascii="Cambria" w:hAnsi="Cambria"/>
        </w:rPr>
        <w:t>1709</w:t>
      </w:r>
      <w:r w:rsidRPr="001E4E3A">
        <w:rPr>
          <w:rFonts w:ascii="Cambria" w:hAnsi="Cambria"/>
        </w:rPr>
        <w:t xml:space="preserve">, Latvija </w:t>
      </w:r>
      <w:r w:rsidRPr="001E4E3A">
        <w:rPr>
          <w:rFonts w:ascii="Cambria" w:hAnsi="Cambria"/>
          <w:lang w:eastAsia="lv-LV"/>
        </w:rPr>
        <w:t>savu enerģētikas mērķu noteikšanā ņēma vērā šādus būtiskus apstākļus:</w:t>
      </w:r>
    </w:p>
    <w:p w:rsidRPr="001E4E3A" w:rsidR="00D01E40" w:rsidP="0092688E" w:rsidRDefault="00D01E40" w14:paraId="695E0576" w14:textId="05E9EF55">
      <w:pPr>
        <w:pStyle w:val="ListParagraph"/>
        <w:numPr>
          <w:ilvl w:val="0"/>
          <w:numId w:val="3"/>
        </w:numPr>
        <w:ind w:left="397" w:hanging="397"/>
        <w:jc w:val="both"/>
        <w:rPr>
          <w:rFonts w:ascii="Cambria" w:hAnsi="Cambria"/>
          <w:lang w:eastAsia="lv-LV"/>
        </w:rPr>
      </w:pPr>
      <w:r w:rsidRPr="001E4E3A">
        <w:rPr>
          <w:rFonts w:ascii="Cambria" w:hAnsi="Cambria"/>
          <w:lang w:eastAsia="lv-LV"/>
        </w:rPr>
        <w:t xml:space="preserve">Latvijas noteiktais AER mērķis ir Latvijas </w:t>
      </w:r>
      <w:r w:rsidRPr="001E4E3A" w:rsidR="54586E1A">
        <w:rPr>
          <w:rFonts w:ascii="Cambria" w:hAnsi="Cambria"/>
          <w:lang w:eastAsia="lv-LV"/>
        </w:rPr>
        <w:t>š</w:t>
      </w:r>
      <w:r w:rsidRPr="001E4E3A" w:rsidR="396C0E9C">
        <w:rPr>
          <w:rFonts w:ascii="Cambria" w:hAnsi="Cambria"/>
          <w:lang w:eastAsia="lv-LV"/>
        </w:rPr>
        <w:t>ī</w:t>
      </w:r>
      <w:r w:rsidRPr="001E4E3A">
        <w:rPr>
          <w:rFonts w:ascii="Cambria" w:hAnsi="Cambria"/>
          <w:lang w:eastAsia="lv-LV"/>
        </w:rPr>
        <w:t xml:space="preserve"> brīža izmaksu efektivitātes “griesti”, kur saskaņā ar modelēšanas datiem lielāks AER īpatsvars jau pārsniedz izmaksu efektivitāti, un Latvijai prasīs būtiskus ieguldījumus mērķu </w:t>
      </w:r>
      <w:r w:rsidRPr="001E4E3A" w:rsidDel="004712D2" w:rsidR="6EE3FDE8">
        <w:rPr>
          <w:rFonts w:ascii="Cambria" w:hAnsi="Cambria"/>
          <w:lang w:eastAsia="lv-LV"/>
        </w:rPr>
        <w:t>sasniegšanai</w:t>
      </w:r>
      <w:r w:rsidRPr="001E4E3A">
        <w:rPr>
          <w:rFonts w:ascii="Cambria" w:hAnsi="Cambria"/>
          <w:lang w:eastAsia="lv-LV"/>
        </w:rPr>
        <w:t>.</w:t>
      </w:r>
    </w:p>
    <w:p w:rsidRPr="001E4E3A" w:rsidR="00284724" w:rsidP="0092688E" w:rsidRDefault="0014685D" w14:paraId="62B148EE" w14:textId="1DF8B5AA">
      <w:pPr>
        <w:pStyle w:val="ListParagraph"/>
        <w:numPr>
          <w:ilvl w:val="0"/>
          <w:numId w:val="3"/>
        </w:numPr>
        <w:ind w:left="397" w:hanging="397"/>
        <w:jc w:val="both"/>
        <w:rPr>
          <w:rFonts w:ascii="Cambria" w:hAnsi="Cambria"/>
          <w:lang w:eastAsia="lv-LV"/>
        </w:rPr>
      </w:pPr>
      <w:r w:rsidRPr="001E4E3A">
        <w:rPr>
          <w:rFonts w:ascii="Cambria" w:hAnsi="Cambria"/>
          <w:lang w:eastAsia="lv-LV"/>
        </w:rPr>
        <w:t>Latvijai ir nepieciešams nodrošināt pastāvīgu jaudu enerģētiskās drošības un sistēmu balansēšanas nodrošināšanai, kur Latvijas ģeogrāfiskā novietojuma dēļ Latvija šobrīd ražo elektroenerģiju arī kaimiņvalstu patēriņa nosegšanai</w:t>
      </w:r>
      <w:r w:rsidRPr="001E4E3A" w:rsidR="00284724">
        <w:rPr>
          <w:rFonts w:ascii="Cambria" w:hAnsi="Cambria"/>
          <w:lang w:eastAsia="lv-LV"/>
        </w:rPr>
        <w:t>.</w:t>
      </w:r>
    </w:p>
    <w:p w:rsidRPr="001E4E3A" w:rsidR="00024187" w:rsidP="0092688E" w:rsidRDefault="00024187" w14:paraId="007D7CCF" w14:textId="1262E1D7">
      <w:pPr>
        <w:pStyle w:val="ListParagraph"/>
        <w:numPr>
          <w:ilvl w:val="0"/>
          <w:numId w:val="3"/>
        </w:numPr>
        <w:ind w:left="397" w:hanging="397"/>
        <w:jc w:val="both"/>
        <w:rPr>
          <w:rFonts w:ascii="Cambria" w:hAnsi="Cambria"/>
          <w:lang w:eastAsia="lv-LV"/>
        </w:rPr>
      </w:pPr>
      <w:r w:rsidRPr="001E4E3A">
        <w:rPr>
          <w:rFonts w:ascii="Cambria" w:hAnsi="Cambria"/>
          <w:lang w:eastAsia="lv-LV"/>
        </w:rPr>
        <w:t>Latvija ir ievērojusi Direktīvas 2023/1791 4.</w:t>
      </w:r>
      <w:r w:rsidRPr="001E4E3A" w:rsidR="009527F9">
        <w:rPr>
          <w:rFonts w:ascii="Cambria" w:hAnsi="Cambria"/>
          <w:lang w:eastAsia="lv-LV"/>
        </w:rPr>
        <w:t xml:space="preserve"> </w:t>
      </w:r>
      <w:r w:rsidRPr="001E4E3A">
        <w:rPr>
          <w:rFonts w:ascii="Cambria" w:hAnsi="Cambria"/>
          <w:lang w:eastAsia="lv-LV"/>
        </w:rPr>
        <w:t xml:space="preserve">panta </w:t>
      </w:r>
      <w:r w:rsidRPr="001E4E3A" w:rsidR="0097315A">
        <w:rPr>
          <w:rFonts w:ascii="Cambria" w:hAnsi="Cambria"/>
          <w:lang w:eastAsia="lv-LV"/>
        </w:rPr>
        <w:t>5.</w:t>
      </w:r>
      <w:r w:rsidRPr="001E4E3A" w:rsidR="009527F9">
        <w:rPr>
          <w:rFonts w:ascii="Cambria" w:hAnsi="Cambria"/>
          <w:lang w:eastAsia="lv-LV"/>
        </w:rPr>
        <w:t xml:space="preserve"> </w:t>
      </w:r>
      <w:r w:rsidRPr="001E4E3A" w:rsidR="0097315A">
        <w:rPr>
          <w:rFonts w:ascii="Cambria" w:hAnsi="Cambria"/>
          <w:lang w:eastAsia="lv-LV"/>
        </w:rPr>
        <w:t>punkta 3.</w:t>
      </w:r>
      <w:r w:rsidRPr="001E4E3A" w:rsidR="009527F9">
        <w:rPr>
          <w:rFonts w:ascii="Cambria" w:hAnsi="Cambria"/>
          <w:lang w:eastAsia="lv-LV"/>
        </w:rPr>
        <w:t xml:space="preserve"> </w:t>
      </w:r>
      <w:r w:rsidRPr="001E4E3A" w:rsidR="0097315A">
        <w:rPr>
          <w:rFonts w:ascii="Cambria" w:hAnsi="Cambria"/>
          <w:lang w:eastAsia="lv-LV"/>
        </w:rPr>
        <w:t xml:space="preserve">rindkopu un nepārsniedz EK aprēķināto indikatīvo valsts energoefektivitātes devumu ES </w:t>
      </w:r>
      <w:r w:rsidRPr="001E4E3A" w:rsidR="00D8576D">
        <w:rPr>
          <w:rFonts w:ascii="Cambria" w:hAnsi="Cambria"/>
          <w:lang w:eastAsia="lv-LV"/>
        </w:rPr>
        <w:t xml:space="preserve">saistošajā enerģijas </w:t>
      </w:r>
      <w:proofErr w:type="spellStart"/>
      <w:r w:rsidRPr="001E4E3A" w:rsidR="00D8576D">
        <w:rPr>
          <w:rFonts w:ascii="Cambria" w:hAnsi="Cambria"/>
          <w:lang w:eastAsia="lv-LV"/>
        </w:rPr>
        <w:t>galapatēriņa</w:t>
      </w:r>
      <w:proofErr w:type="spellEnd"/>
      <w:r w:rsidRPr="001E4E3A" w:rsidR="00D8576D">
        <w:rPr>
          <w:rFonts w:ascii="Cambria" w:hAnsi="Cambria"/>
          <w:lang w:eastAsia="lv-LV"/>
        </w:rPr>
        <w:t xml:space="preserve"> </w:t>
      </w:r>
      <w:proofErr w:type="spellStart"/>
      <w:r w:rsidRPr="001E4E3A" w:rsidR="00D8576D">
        <w:rPr>
          <w:rFonts w:ascii="Cambria" w:hAnsi="Cambria"/>
          <w:lang w:eastAsia="lv-LV"/>
        </w:rPr>
        <w:t>mērķrādītāj</w:t>
      </w:r>
      <w:r w:rsidRPr="001E4E3A" w:rsidR="00656739">
        <w:rPr>
          <w:rFonts w:ascii="Cambria" w:hAnsi="Cambria"/>
          <w:lang w:eastAsia="lv-LV"/>
        </w:rPr>
        <w:t>ā</w:t>
      </w:r>
      <w:proofErr w:type="spellEnd"/>
      <w:r w:rsidRPr="001E4E3A" w:rsidR="00DD768F">
        <w:rPr>
          <w:rFonts w:ascii="Cambria" w:hAnsi="Cambria"/>
          <w:lang w:eastAsia="lv-LV"/>
        </w:rPr>
        <w:t>.</w:t>
      </w:r>
      <w:r w:rsidRPr="001E4E3A" w:rsidR="00F6537D">
        <w:rPr>
          <w:rFonts w:ascii="Cambria" w:hAnsi="Cambria"/>
          <w:lang w:eastAsia="lv-LV"/>
        </w:rPr>
        <w:t xml:space="preserve"> Latvija ir pieteikusi, ka valsts devumi tiek noteikti, balstoties uz 2020.</w:t>
      </w:r>
      <w:r w:rsidRPr="001E4E3A" w:rsidR="00F57A6B">
        <w:rPr>
          <w:rFonts w:ascii="Cambria" w:hAnsi="Cambria"/>
          <w:lang w:eastAsia="lv-LV"/>
        </w:rPr>
        <w:t>g.</w:t>
      </w:r>
      <w:r w:rsidRPr="001E4E3A" w:rsidR="00F6537D">
        <w:rPr>
          <w:rFonts w:ascii="Cambria" w:hAnsi="Cambria"/>
          <w:lang w:eastAsia="lv-LV"/>
        </w:rPr>
        <w:t xml:space="preserve"> ES atsauces scenāriju.</w:t>
      </w:r>
    </w:p>
    <w:p w:rsidRPr="001E4E3A" w:rsidR="009E314B" w:rsidP="0092688E" w:rsidRDefault="2B69FF08" w14:paraId="790677E7" w14:textId="48CD1B9B">
      <w:pPr>
        <w:pStyle w:val="ListParagraph"/>
        <w:numPr>
          <w:ilvl w:val="0"/>
          <w:numId w:val="3"/>
        </w:numPr>
        <w:ind w:left="397" w:hanging="397"/>
        <w:jc w:val="both"/>
        <w:rPr>
          <w:rFonts w:ascii="Cambria" w:hAnsi="Cambria"/>
          <w:lang w:eastAsia="lv-LV"/>
        </w:rPr>
      </w:pPr>
      <w:r w:rsidRPr="001E4E3A">
        <w:rPr>
          <w:rFonts w:ascii="Cambria" w:hAnsi="Cambria"/>
          <w:lang w:eastAsia="lv-LV"/>
        </w:rPr>
        <w:t>Latvij</w:t>
      </w:r>
      <w:r w:rsidRPr="001E4E3A" w:rsidR="150CE47E">
        <w:rPr>
          <w:rFonts w:ascii="Cambria" w:hAnsi="Cambria"/>
          <w:lang w:eastAsia="lv-LV"/>
        </w:rPr>
        <w:t xml:space="preserve">as enerģijas </w:t>
      </w:r>
      <w:proofErr w:type="spellStart"/>
      <w:r w:rsidRPr="001E4E3A" w:rsidR="150CE47E">
        <w:rPr>
          <w:rFonts w:ascii="Cambria" w:hAnsi="Cambria"/>
          <w:lang w:eastAsia="lv-LV"/>
        </w:rPr>
        <w:t>galap</w:t>
      </w:r>
      <w:r w:rsidRPr="001E4E3A" w:rsidR="3CD9808A">
        <w:rPr>
          <w:rFonts w:ascii="Cambria" w:hAnsi="Cambria"/>
          <w:lang w:eastAsia="lv-LV"/>
        </w:rPr>
        <w:t>a</w:t>
      </w:r>
      <w:r w:rsidRPr="001E4E3A" w:rsidR="150CE47E">
        <w:rPr>
          <w:rFonts w:ascii="Cambria" w:hAnsi="Cambria"/>
          <w:lang w:eastAsia="lv-LV"/>
        </w:rPr>
        <w:t>tēriņš</w:t>
      </w:r>
      <w:proofErr w:type="spellEnd"/>
      <w:r w:rsidRPr="001E4E3A" w:rsidR="6F4E5E95">
        <w:rPr>
          <w:rFonts w:ascii="Cambria" w:hAnsi="Cambria"/>
          <w:lang w:eastAsia="lv-LV"/>
        </w:rPr>
        <w:t xml:space="preserve"> 2022.</w:t>
      </w:r>
      <w:r w:rsidRPr="001E4E3A" w:rsidR="43E1E50D">
        <w:rPr>
          <w:rFonts w:ascii="Cambria" w:hAnsi="Cambria"/>
          <w:lang w:eastAsia="lv-LV"/>
        </w:rPr>
        <w:t xml:space="preserve"> </w:t>
      </w:r>
      <w:r w:rsidRPr="001E4E3A" w:rsidR="07A1661D">
        <w:rPr>
          <w:rFonts w:ascii="Cambria" w:hAnsi="Cambria"/>
          <w:lang w:eastAsia="lv-LV"/>
        </w:rPr>
        <w:t>g.</w:t>
      </w:r>
      <w:r w:rsidRPr="001E4E3A" w:rsidR="6F4E5E95">
        <w:rPr>
          <w:rFonts w:ascii="Cambria" w:hAnsi="Cambria"/>
          <w:color w:val="FF0000"/>
          <w:lang w:eastAsia="lv-LV"/>
        </w:rPr>
        <w:t xml:space="preserve"> </w:t>
      </w:r>
      <w:r w:rsidRPr="001E4E3A" w:rsidR="6F4E5E95">
        <w:rPr>
          <w:rFonts w:ascii="Cambria" w:hAnsi="Cambria"/>
          <w:lang w:eastAsia="lv-LV"/>
        </w:rPr>
        <w:t xml:space="preserve">bija piektais </w:t>
      </w:r>
      <w:r w:rsidRPr="001E4E3A">
        <w:rPr>
          <w:rFonts w:ascii="Cambria" w:hAnsi="Cambria"/>
          <w:lang w:eastAsia="lv-LV"/>
        </w:rPr>
        <w:t>mazākais starp visām ES dalībvalstīm</w:t>
      </w:r>
      <w:r w:rsidRPr="001E4E3A" w:rsidR="559A7863">
        <w:rPr>
          <w:rFonts w:ascii="Cambria" w:hAnsi="Cambria"/>
          <w:lang w:eastAsia="lv-LV"/>
        </w:rPr>
        <w:t xml:space="preserve">, vienlaikus </w:t>
      </w:r>
      <w:r w:rsidRPr="001E4E3A" w:rsidR="28BCD102">
        <w:rPr>
          <w:rFonts w:ascii="Cambria" w:hAnsi="Cambria"/>
          <w:lang w:eastAsia="lv-LV"/>
        </w:rPr>
        <w:t xml:space="preserve">Latvijas AER īpatsvars enerģijas </w:t>
      </w:r>
      <w:proofErr w:type="spellStart"/>
      <w:r w:rsidRPr="001E4E3A" w:rsidR="28BCD102">
        <w:rPr>
          <w:rFonts w:ascii="Cambria" w:hAnsi="Cambria"/>
          <w:lang w:eastAsia="lv-LV"/>
        </w:rPr>
        <w:t>galapatēriņā</w:t>
      </w:r>
      <w:proofErr w:type="spellEnd"/>
      <w:r w:rsidRPr="001E4E3A" w:rsidR="28BCD102">
        <w:rPr>
          <w:rFonts w:ascii="Cambria" w:hAnsi="Cambria"/>
          <w:lang w:eastAsia="lv-LV"/>
        </w:rPr>
        <w:t xml:space="preserve"> trešais lielākais ES, līdz ar to Latvijai fosilās enerģijas samazināšanai būtu jāiegulda būtiski papildu </w:t>
      </w:r>
      <w:r w:rsidRPr="001E4E3A" w:rsidR="5F1412CC">
        <w:rPr>
          <w:rFonts w:ascii="Cambria" w:hAnsi="Cambria"/>
          <w:lang w:eastAsia="lv-LV"/>
        </w:rPr>
        <w:t>pūliņi, kas pārsniedz izmaksu efektivitātes slieksni.</w:t>
      </w:r>
      <w:r w:rsidRPr="001E4E3A" w:rsidR="559A7863">
        <w:rPr>
          <w:rFonts w:ascii="Cambria" w:hAnsi="Cambria"/>
          <w:lang w:eastAsia="lv-LV"/>
        </w:rPr>
        <w:t xml:space="preserve"> </w:t>
      </w:r>
    </w:p>
    <w:p w:rsidRPr="001E4E3A" w:rsidR="0014685D" w:rsidP="0092688E" w:rsidRDefault="479AC8CE" w14:paraId="5CCB00EF" w14:textId="75C507F1">
      <w:pPr>
        <w:pStyle w:val="ListParagraph"/>
        <w:numPr>
          <w:ilvl w:val="0"/>
          <w:numId w:val="3"/>
        </w:numPr>
        <w:ind w:left="397" w:hanging="397"/>
        <w:jc w:val="both"/>
        <w:rPr>
          <w:rFonts w:ascii="Cambria" w:hAnsi="Cambria"/>
          <w:lang w:eastAsia="lv-LV"/>
        </w:rPr>
      </w:pPr>
      <w:r w:rsidRPr="001E4E3A">
        <w:rPr>
          <w:rFonts w:ascii="Cambria" w:hAnsi="Cambria"/>
          <w:lang w:eastAsia="lv-LV"/>
        </w:rPr>
        <w:t>Ņemot vērā Latvijas klimatiskos apstākļus un lielo CSA īpatsvaru kopējā siltum</w:t>
      </w:r>
      <w:r w:rsidRPr="001E4E3A" w:rsidR="413065FD">
        <w:rPr>
          <w:rFonts w:ascii="Cambria" w:hAnsi="Cambria"/>
          <w:lang w:eastAsia="lv-LV"/>
        </w:rPr>
        <w:t xml:space="preserve">apgādē, Latvijai joprojām būs nepieciešams </w:t>
      </w:r>
      <w:r w:rsidRPr="001E4E3A" w:rsidR="60A19B1E">
        <w:rPr>
          <w:rFonts w:ascii="Cambria" w:hAnsi="Cambria"/>
          <w:lang w:eastAsia="lv-LV"/>
        </w:rPr>
        <w:t>pietiekami nozīmīgs</w:t>
      </w:r>
      <w:r w:rsidRPr="001E4E3A" w:rsidR="0E9442FE">
        <w:rPr>
          <w:rFonts w:ascii="Cambria" w:hAnsi="Cambria"/>
          <w:lang w:eastAsia="lv-LV"/>
        </w:rPr>
        <w:t xml:space="preserve"> </w:t>
      </w:r>
      <w:r w:rsidRPr="001E4E3A" w:rsidR="459D50E6">
        <w:rPr>
          <w:rFonts w:ascii="Cambria" w:hAnsi="Cambria"/>
          <w:lang w:eastAsia="lv-LV"/>
        </w:rPr>
        <w:t xml:space="preserve">pīķa </w:t>
      </w:r>
      <w:r w:rsidRPr="001E4E3A" w:rsidR="37227F6D">
        <w:rPr>
          <w:rFonts w:ascii="Cambria" w:hAnsi="Cambria"/>
          <w:lang w:eastAsia="lv-LV"/>
        </w:rPr>
        <w:t xml:space="preserve">un/vai rezerves </w:t>
      </w:r>
      <w:r w:rsidRPr="001E4E3A" w:rsidR="459D50E6">
        <w:rPr>
          <w:rFonts w:ascii="Cambria" w:hAnsi="Cambria"/>
          <w:lang w:eastAsia="lv-LV"/>
        </w:rPr>
        <w:t xml:space="preserve">jaudu </w:t>
      </w:r>
      <w:r w:rsidRPr="001E4E3A" w:rsidR="0E9442FE">
        <w:rPr>
          <w:rFonts w:ascii="Cambria" w:hAnsi="Cambria"/>
          <w:lang w:eastAsia="lv-LV"/>
        </w:rPr>
        <w:t>apjoms tieši siltumapgādē</w:t>
      </w:r>
      <w:r w:rsidRPr="001E4E3A" w:rsidR="3D09C94B">
        <w:rPr>
          <w:rFonts w:ascii="Cambria" w:hAnsi="Cambria"/>
          <w:lang w:eastAsia="lv-LV"/>
        </w:rPr>
        <w:t xml:space="preserve"> </w:t>
      </w:r>
      <w:r w:rsidRPr="001E4E3A" w:rsidR="6679A8DB">
        <w:rPr>
          <w:rFonts w:ascii="Cambria" w:hAnsi="Cambria"/>
          <w:lang w:eastAsia="lv-LV"/>
        </w:rPr>
        <w:t>gada aukstāk</w:t>
      </w:r>
      <w:r w:rsidRPr="001E4E3A" w:rsidR="6B2001E4">
        <w:rPr>
          <w:rFonts w:ascii="Cambria" w:hAnsi="Cambria"/>
          <w:lang w:eastAsia="lv-LV"/>
        </w:rPr>
        <w:t>o mēnešu dēļ</w:t>
      </w:r>
      <w:r w:rsidRPr="001E4E3A" w:rsidR="58A4A95A">
        <w:rPr>
          <w:rFonts w:ascii="Cambria" w:hAnsi="Cambria"/>
          <w:lang w:eastAsia="lv-LV"/>
        </w:rPr>
        <w:t xml:space="preserve"> un dēļ apkures sezonas, kas var sasniegt 200 dienas g</w:t>
      </w:r>
      <w:r w:rsidRPr="001E4E3A" w:rsidR="1ABE6806">
        <w:rPr>
          <w:rFonts w:ascii="Cambria" w:hAnsi="Cambria"/>
          <w:lang w:eastAsia="lv-LV"/>
        </w:rPr>
        <w:t>.</w:t>
      </w:r>
    </w:p>
    <w:p w:rsidRPr="001E4E3A" w:rsidR="0014685D" w:rsidP="0092688E" w:rsidRDefault="0014685D" w14:paraId="72EFA63D" w14:textId="7396037C">
      <w:pPr>
        <w:pStyle w:val="ListParagraph"/>
        <w:numPr>
          <w:ilvl w:val="0"/>
          <w:numId w:val="3"/>
        </w:numPr>
        <w:ind w:left="397" w:hanging="397"/>
        <w:jc w:val="both"/>
        <w:rPr>
          <w:rFonts w:ascii="Cambria" w:hAnsi="Cambria"/>
          <w:lang w:eastAsia="lv-LV"/>
        </w:rPr>
      </w:pPr>
      <w:r w:rsidRPr="001E4E3A">
        <w:rPr>
          <w:rFonts w:ascii="Cambria" w:hAnsi="Cambria"/>
          <w:lang w:eastAsia="lv-LV"/>
        </w:rPr>
        <w:t xml:space="preserve">Latvijai ir nepieciešams nodrošināt Latvijas </w:t>
      </w:r>
      <w:proofErr w:type="spellStart"/>
      <w:r w:rsidRPr="001E4E3A">
        <w:rPr>
          <w:rFonts w:ascii="Cambria" w:hAnsi="Cambria"/>
          <w:lang w:eastAsia="lv-LV"/>
        </w:rPr>
        <w:t>starpsavienojumu</w:t>
      </w:r>
      <w:proofErr w:type="spellEnd"/>
      <w:r w:rsidRPr="001E4E3A">
        <w:rPr>
          <w:rFonts w:ascii="Cambria" w:hAnsi="Cambria"/>
          <w:lang w:eastAsia="lv-LV"/>
        </w:rPr>
        <w:t xml:space="preserve"> jaudu un ņemt vērā arī kaimiņvalstu, ar kurām ir izveidoti minētie </w:t>
      </w:r>
      <w:proofErr w:type="spellStart"/>
      <w:r w:rsidRPr="001E4E3A">
        <w:rPr>
          <w:rFonts w:ascii="Cambria" w:hAnsi="Cambria"/>
          <w:lang w:eastAsia="lv-LV"/>
        </w:rPr>
        <w:t>starpsavienojumi</w:t>
      </w:r>
      <w:proofErr w:type="spellEnd"/>
      <w:r w:rsidRPr="001E4E3A">
        <w:rPr>
          <w:rFonts w:ascii="Cambria" w:hAnsi="Cambria"/>
          <w:lang w:eastAsia="lv-LV"/>
        </w:rPr>
        <w:t>, tautsaimniecības elektrifikāciju.</w:t>
      </w:r>
    </w:p>
    <w:p w:rsidRPr="001E4E3A" w:rsidR="0014685D" w:rsidP="0092688E" w:rsidRDefault="0014685D" w14:paraId="6EC9750F" w14:textId="0B37EBC1">
      <w:pPr>
        <w:pStyle w:val="ListParagraph"/>
        <w:numPr>
          <w:ilvl w:val="0"/>
          <w:numId w:val="3"/>
        </w:numPr>
        <w:ind w:left="397" w:hanging="397"/>
        <w:jc w:val="both"/>
        <w:rPr>
          <w:rFonts w:ascii="Cambria" w:hAnsi="Cambria"/>
          <w:lang w:eastAsia="lv-LV"/>
        </w:rPr>
      </w:pPr>
      <w:r w:rsidRPr="001E4E3A">
        <w:rPr>
          <w:rFonts w:ascii="Cambria" w:hAnsi="Cambria"/>
          <w:lang w:eastAsia="lv-LV"/>
        </w:rPr>
        <w:t>Latvijai ir jāņem vērā</w:t>
      </w:r>
      <w:r w:rsidRPr="001E4E3A" w:rsidR="0055B54F">
        <w:rPr>
          <w:rFonts w:ascii="Cambria" w:hAnsi="Cambria"/>
          <w:lang w:eastAsia="lv-LV"/>
        </w:rPr>
        <w:t xml:space="preserve"> </w:t>
      </w:r>
      <w:r w:rsidRPr="001E4E3A" w:rsidR="4A0B79CF">
        <w:rPr>
          <w:rFonts w:ascii="Cambria" w:hAnsi="Cambria"/>
          <w:lang w:eastAsia="lv-LV"/>
        </w:rPr>
        <w:t>būtiski</w:t>
      </w:r>
      <w:r w:rsidRPr="001E4E3A" w:rsidDel="00206F82">
        <w:rPr>
          <w:rFonts w:ascii="Cambria" w:hAnsi="Cambria"/>
          <w:lang w:eastAsia="lv-LV"/>
        </w:rPr>
        <w:t xml:space="preserve"> </w:t>
      </w:r>
      <w:r w:rsidRPr="001E4E3A">
        <w:rPr>
          <w:rFonts w:ascii="Cambria" w:hAnsi="Cambria"/>
          <w:lang w:eastAsia="lv-LV"/>
        </w:rPr>
        <w:t xml:space="preserve">pieaugošais vietējais pieprasījums pēc elektroenerģijas, ko arī veicinās Plānā iekļautie elektrifikācijas pasākumi, vienlaicīgi, uzlabojot enerģētisko drošību, Latvijai ir jāspēj uzlabot </w:t>
      </w:r>
      <w:proofErr w:type="spellStart"/>
      <w:r w:rsidRPr="001E4E3A">
        <w:rPr>
          <w:rFonts w:ascii="Cambria" w:hAnsi="Cambria"/>
          <w:lang w:eastAsia="lv-LV"/>
        </w:rPr>
        <w:t>pašnodrošinājums</w:t>
      </w:r>
      <w:proofErr w:type="spellEnd"/>
      <w:r w:rsidRPr="001E4E3A">
        <w:rPr>
          <w:rFonts w:ascii="Cambria" w:hAnsi="Cambria"/>
          <w:lang w:eastAsia="lv-LV"/>
        </w:rPr>
        <w:t xml:space="preserve"> ar pašu saražoto elektroenerģiju. </w:t>
      </w:r>
    </w:p>
    <w:p w:rsidRPr="001E4E3A" w:rsidR="0014685D" w:rsidP="0092688E" w:rsidRDefault="0014685D" w14:paraId="419CA6E0" w14:textId="72DC8AE5">
      <w:pPr>
        <w:pStyle w:val="ListParagraph"/>
        <w:numPr>
          <w:ilvl w:val="0"/>
          <w:numId w:val="3"/>
        </w:numPr>
        <w:ind w:left="397" w:hanging="397"/>
        <w:jc w:val="both"/>
        <w:rPr>
          <w:rFonts w:ascii="Cambria" w:hAnsi="Cambria"/>
          <w:lang w:eastAsia="lv-LV"/>
        </w:rPr>
      </w:pPr>
      <w:r w:rsidRPr="001E4E3A">
        <w:rPr>
          <w:rFonts w:ascii="Cambria" w:hAnsi="Cambria"/>
          <w:lang w:eastAsia="lv-LV"/>
        </w:rPr>
        <w:t xml:space="preserve">Latvijā AE īpatsvars elektroenerģijā, siltumapgādē, CSA, ēkās un rūpniecībā pārsniedz 50% (faktiskais </w:t>
      </w:r>
      <w:proofErr w:type="spellStart"/>
      <w:r w:rsidRPr="001E4E3A">
        <w:rPr>
          <w:rFonts w:ascii="Cambria" w:hAnsi="Cambria"/>
          <w:lang w:eastAsia="lv-LV"/>
        </w:rPr>
        <w:t>atjaunīgās</w:t>
      </w:r>
      <w:proofErr w:type="spellEnd"/>
      <w:r w:rsidRPr="001E4E3A">
        <w:rPr>
          <w:rFonts w:ascii="Cambria" w:hAnsi="Cambria"/>
          <w:lang w:eastAsia="lv-LV"/>
        </w:rPr>
        <w:t xml:space="preserve"> elektroenerģijas īpatsvars AER īpatsvars elektroenerģijā 2020.</w:t>
      </w:r>
      <w:r w:rsidRPr="001E4E3A" w:rsidR="21389B89">
        <w:rPr>
          <w:rFonts w:ascii="Cambria" w:hAnsi="Cambria"/>
          <w:lang w:eastAsia="lv-LV"/>
        </w:rPr>
        <w:t xml:space="preserve"> </w:t>
      </w:r>
      <w:r w:rsidRPr="001E4E3A" w:rsidR="7514F5EF">
        <w:rPr>
          <w:rFonts w:ascii="Cambria" w:hAnsi="Cambria"/>
          <w:lang w:eastAsia="lv-LV"/>
        </w:rPr>
        <w:t>g.</w:t>
      </w:r>
      <w:r w:rsidRPr="001E4E3A">
        <w:rPr>
          <w:rFonts w:ascii="Cambria" w:hAnsi="Cambria"/>
          <w:lang w:eastAsia="lv-LV"/>
        </w:rPr>
        <w:t xml:space="preserve"> un 2021.</w:t>
      </w:r>
      <w:r w:rsidRPr="001E4E3A" w:rsidR="0E7ACEDC">
        <w:rPr>
          <w:rFonts w:ascii="Cambria" w:hAnsi="Cambria"/>
          <w:lang w:eastAsia="lv-LV"/>
        </w:rPr>
        <w:t xml:space="preserve"> </w:t>
      </w:r>
      <w:r w:rsidRPr="001E4E3A" w:rsidR="26AE7FA8">
        <w:rPr>
          <w:rFonts w:ascii="Cambria" w:hAnsi="Cambria"/>
          <w:lang w:eastAsia="lv-LV"/>
        </w:rPr>
        <w:t>g.</w:t>
      </w:r>
      <w:r w:rsidRPr="001E4E3A">
        <w:rPr>
          <w:rFonts w:ascii="Cambria" w:hAnsi="Cambria"/>
          <w:lang w:eastAsia="lv-LV"/>
        </w:rPr>
        <w:t xml:space="preserve"> pārsniedza 63%), un būtiska kopējā AE īpatsvara palielināšana Latvijā būs iespējama tikai būtiski kāpinot </w:t>
      </w:r>
      <w:proofErr w:type="spellStart"/>
      <w:r w:rsidRPr="001E4E3A">
        <w:rPr>
          <w:rFonts w:ascii="Cambria" w:hAnsi="Cambria"/>
          <w:lang w:eastAsia="lv-LV"/>
        </w:rPr>
        <w:t>atjaunīgās</w:t>
      </w:r>
      <w:proofErr w:type="spellEnd"/>
      <w:r w:rsidRPr="001E4E3A">
        <w:rPr>
          <w:rFonts w:ascii="Cambria" w:hAnsi="Cambria"/>
          <w:lang w:eastAsia="lv-LV"/>
        </w:rPr>
        <w:t xml:space="preserve"> transporta enerģijas īpatsvaru grūti </w:t>
      </w:r>
      <w:proofErr w:type="spellStart"/>
      <w:r w:rsidRPr="001E4E3A">
        <w:rPr>
          <w:rFonts w:ascii="Cambria" w:hAnsi="Cambria"/>
          <w:lang w:eastAsia="lv-LV"/>
        </w:rPr>
        <w:t>dekarbonizējamajā</w:t>
      </w:r>
      <w:proofErr w:type="spellEnd"/>
      <w:r w:rsidRPr="001E4E3A">
        <w:rPr>
          <w:rFonts w:ascii="Cambria" w:hAnsi="Cambria"/>
          <w:lang w:eastAsia="lv-LV"/>
        </w:rPr>
        <w:t xml:space="preserve"> transporta sektorā. </w:t>
      </w:r>
    </w:p>
    <w:p w:rsidRPr="001E4E3A" w:rsidR="0014685D" w:rsidP="0014685D" w:rsidRDefault="0014685D" w14:paraId="31BAC4E7" w14:textId="77777777">
      <w:pPr>
        <w:pStyle w:val="paragraph"/>
        <w:spacing w:before="120" w:beforeAutospacing="0" w:after="120" w:afterAutospacing="0"/>
        <w:jc w:val="both"/>
        <w:textAlignment w:val="baseline"/>
        <w:rPr>
          <w:rStyle w:val="normaltextrun"/>
          <w:rFonts w:ascii="Cambria" w:hAnsi="Cambria" w:eastAsiaTheme="majorEastAsia" w:cstheme="minorHAnsi"/>
        </w:rPr>
      </w:pPr>
      <w:r w:rsidRPr="001E4E3A">
        <w:rPr>
          <w:rStyle w:val="normaltextrun"/>
          <w:rFonts w:ascii="Cambria" w:hAnsi="Cambria" w:eastAsiaTheme="majorEastAsia" w:cstheme="minorHAnsi"/>
        </w:rPr>
        <w:t>Latvija nenosaka AE mērķus, dalījumā pa izmantotajām tehnoloģijām vai energoresursiem, vienlaikus:</w:t>
      </w:r>
    </w:p>
    <w:p w:rsidRPr="001E4E3A" w:rsidR="0014685D" w:rsidP="0092688E" w:rsidRDefault="0014685D" w14:paraId="6520B07A" w14:textId="1CB9D1F8">
      <w:pPr>
        <w:pStyle w:val="paragraph"/>
        <w:numPr>
          <w:ilvl w:val="0"/>
          <w:numId w:val="4"/>
        </w:numPr>
        <w:spacing w:before="120" w:beforeAutospacing="0" w:after="120" w:afterAutospacing="0"/>
        <w:ind w:left="357" w:hanging="357"/>
        <w:contextualSpacing/>
        <w:jc w:val="both"/>
        <w:textAlignment w:val="baseline"/>
        <w:rPr>
          <w:rStyle w:val="normaltextrun"/>
          <w:rFonts w:ascii="Cambria" w:hAnsi="Cambria" w:eastAsiaTheme="majorEastAsia" w:cstheme="minorBidi"/>
          <w:lang w:eastAsia="en-US"/>
        </w:rPr>
      </w:pPr>
      <w:r w:rsidRPr="001E4E3A">
        <w:rPr>
          <w:rStyle w:val="normaltextrun"/>
          <w:rFonts w:ascii="Cambria" w:hAnsi="Cambria" w:eastAsiaTheme="majorEastAsia" w:cstheme="minorBidi"/>
        </w:rPr>
        <w:t>Latvija plāno palielināt AER īpatsvaru elektroenerģijas ražošanā, palielinot uzstādītās vēja ģeneratoru un saules fotoelementu jaudas</w:t>
      </w:r>
      <w:r w:rsidRPr="001E4E3A" w:rsidR="00A217EC">
        <w:rPr>
          <w:rStyle w:val="normaltextrun"/>
          <w:rFonts w:ascii="Cambria" w:hAnsi="Cambria" w:eastAsiaTheme="majorEastAsia" w:cstheme="minorBidi"/>
        </w:rPr>
        <w:t xml:space="preserve">, kombinācijā ar </w:t>
      </w:r>
      <w:r w:rsidRPr="001E4E3A" w:rsidR="00F64FF1">
        <w:rPr>
          <w:rStyle w:val="normaltextrun"/>
          <w:rFonts w:ascii="Cambria" w:hAnsi="Cambria" w:eastAsiaTheme="majorEastAsia" w:cstheme="minorBidi"/>
        </w:rPr>
        <w:t xml:space="preserve">enerģijas akumulācijas iekārtām un </w:t>
      </w:r>
      <w:proofErr w:type="spellStart"/>
      <w:r w:rsidRPr="001E4E3A" w:rsidR="00F64FF1">
        <w:rPr>
          <w:rStyle w:val="normaltextrun"/>
          <w:rFonts w:ascii="Cambria" w:hAnsi="Cambria" w:eastAsiaTheme="majorEastAsia" w:cstheme="minorBidi"/>
        </w:rPr>
        <w:t>divvirziena</w:t>
      </w:r>
      <w:proofErr w:type="spellEnd"/>
      <w:r w:rsidRPr="001E4E3A" w:rsidR="00F64FF1">
        <w:rPr>
          <w:rStyle w:val="normaltextrun"/>
          <w:rFonts w:ascii="Cambria" w:hAnsi="Cambria" w:eastAsiaTheme="majorEastAsia" w:cstheme="minorBidi"/>
        </w:rPr>
        <w:t xml:space="preserve"> E</w:t>
      </w:r>
      <w:r w:rsidRPr="001E4E3A" w:rsidR="0088140A">
        <w:rPr>
          <w:rStyle w:val="normaltextrun"/>
          <w:rFonts w:ascii="Cambria" w:hAnsi="Cambria" w:eastAsiaTheme="majorEastAsia" w:cstheme="minorBidi"/>
        </w:rPr>
        <w:t>V</w:t>
      </w:r>
      <w:r w:rsidRPr="001E4E3A" w:rsidR="00F64FF1">
        <w:rPr>
          <w:rStyle w:val="normaltextrun"/>
          <w:rFonts w:ascii="Cambria" w:hAnsi="Cambria" w:eastAsiaTheme="majorEastAsia" w:cstheme="minorBidi"/>
        </w:rPr>
        <w:t xml:space="preserve"> uzlādes iekārtām</w:t>
      </w:r>
      <w:r w:rsidRPr="001E4E3A">
        <w:rPr>
          <w:rStyle w:val="normaltextrun"/>
          <w:rFonts w:ascii="Cambria" w:hAnsi="Cambria" w:eastAsiaTheme="majorEastAsia" w:cstheme="minorBidi"/>
        </w:rPr>
        <w:t xml:space="preserve">. </w:t>
      </w:r>
    </w:p>
    <w:p w:rsidRPr="001E4E3A" w:rsidR="0014685D" w:rsidP="0092688E" w:rsidRDefault="0014685D" w14:paraId="321F1B01" w14:textId="34806E5D">
      <w:pPr>
        <w:pStyle w:val="paragraph"/>
        <w:numPr>
          <w:ilvl w:val="0"/>
          <w:numId w:val="4"/>
        </w:numPr>
        <w:spacing w:before="120" w:beforeAutospacing="0" w:after="120" w:afterAutospacing="0"/>
        <w:ind w:left="357" w:hanging="357"/>
        <w:contextualSpacing/>
        <w:jc w:val="both"/>
        <w:textAlignment w:val="baseline"/>
        <w:rPr>
          <w:rStyle w:val="normaltextrun"/>
          <w:rFonts w:ascii="Cambria" w:hAnsi="Cambria" w:eastAsiaTheme="majorEastAsia" w:cstheme="minorHAnsi"/>
          <w:szCs w:val="22"/>
          <w:lang w:eastAsia="en-US"/>
        </w:rPr>
      </w:pPr>
      <w:r w:rsidRPr="001E4E3A">
        <w:rPr>
          <w:rStyle w:val="normaltextrun"/>
          <w:rFonts w:ascii="Cambria" w:hAnsi="Cambria" w:eastAsiaTheme="majorEastAsia" w:cstheme="minorHAnsi"/>
        </w:rPr>
        <w:t xml:space="preserve">Latvija plāno palielināt AER īpatsvaru siltumapgādē un </w:t>
      </w:r>
      <w:proofErr w:type="spellStart"/>
      <w:r w:rsidRPr="001E4E3A">
        <w:rPr>
          <w:rStyle w:val="normaltextrun"/>
          <w:rFonts w:ascii="Cambria" w:hAnsi="Cambria" w:eastAsiaTheme="majorEastAsia" w:cstheme="minorHAnsi"/>
        </w:rPr>
        <w:t>aukstumapgādē</w:t>
      </w:r>
      <w:proofErr w:type="spellEnd"/>
      <w:r w:rsidRPr="001E4E3A">
        <w:rPr>
          <w:rStyle w:val="normaltextrun"/>
          <w:rFonts w:ascii="Cambria" w:hAnsi="Cambria" w:eastAsiaTheme="majorEastAsia" w:cstheme="minorHAnsi"/>
        </w:rPr>
        <w:t xml:space="preserve">, modernizējot uzstādītās biomasas izmantošanas iekārtu jaudas, palielinot uzstādīto </w:t>
      </w:r>
      <w:proofErr w:type="spellStart"/>
      <w:r w:rsidRPr="001E4E3A">
        <w:rPr>
          <w:rStyle w:val="normaltextrun"/>
          <w:rFonts w:ascii="Cambria" w:hAnsi="Cambria" w:eastAsiaTheme="majorEastAsia" w:cstheme="minorHAnsi"/>
        </w:rPr>
        <w:t>siltumsūkņu</w:t>
      </w:r>
      <w:proofErr w:type="spellEnd"/>
      <w:r w:rsidRPr="001E4E3A">
        <w:rPr>
          <w:rStyle w:val="normaltextrun"/>
          <w:rFonts w:ascii="Cambria" w:hAnsi="Cambria" w:eastAsiaTheme="majorEastAsia" w:cstheme="minorHAnsi"/>
        </w:rPr>
        <w:t>, saules kolektoru jaudas</w:t>
      </w:r>
      <w:r w:rsidRPr="001E4E3A" w:rsidR="005E6853">
        <w:rPr>
          <w:rStyle w:val="normaltextrun"/>
          <w:rFonts w:ascii="Cambria" w:hAnsi="Cambria" w:eastAsiaTheme="majorEastAsia" w:cstheme="minorHAnsi"/>
        </w:rPr>
        <w:t xml:space="preserve">, veicinot pāreju uz lielas jaudas </w:t>
      </w:r>
      <w:proofErr w:type="spellStart"/>
      <w:r w:rsidRPr="001E4E3A" w:rsidR="005E6853">
        <w:rPr>
          <w:rStyle w:val="normaltextrun"/>
          <w:rFonts w:ascii="Cambria" w:hAnsi="Cambria" w:eastAsiaTheme="majorEastAsia" w:cstheme="minorHAnsi"/>
        </w:rPr>
        <w:t>siltumsūkņu</w:t>
      </w:r>
      <w:proofErr w:type="spellEnd"/>
      <w:r w:rsidRPr="001E4E3A" w:rsidR="005E6853">
        <w:rPr>
          <w:rStyle w:val="normaltextrun"/>
          <w:rFonts w:ascii="Cambria" w:hAnsi="Cambria" w:eastAsiaTheme="majorEastAsia" w:cstheme="minorHAnsi"/>
        </w:rPr>
        <w:t xml:space="preserve"> vai elektroenerģij</w:t>
      </w:r>
      <w:r w:rsidRPr="001E4E3A" w:rsidR="00F21687">
        <w:rPr>
          <w:rStyle w:val="normaltextrun"/>
          <w:rFonts w:ascii="Cambria" w:hAnsi="Cambria" w:eastAsiaTheme="majorEastAsia" w:cstheme="minorHAnsi"/>
        </w:rPr>
        <w:t>a</w:t>
      </w:r>
      <w:r w:rsidRPr="001E4E3A" w:rsidR="005E6853">
        <w:rPr>
          <w:rStyle w:val="normaltextrun"/>
          <w:rFonts w:ascii="Cambria" w:hAnsi="Cambria" w:eastAsiaTheme="majorEastAsia" w:cstheme="minorHAnsi"/>
        </w:rPr>
        <w:t>s izmantošanu CSAS</w:t>
      </w:r>
      <w:r w:rsidRPr="001E4E3A" w:rsidR="00246191">
        <w:rPr>
          <w:rStyle w:val="normaltextrun"/>
          <w:rFonts w:ascii="Cambria" w:hAnsi="Cambria" w:eastAsiaTheme="majorEastAsia" w:cstheme="minorHAnsi"/>
        </w:rPr>
        <w:t>,</w:t>
      </w:r>
      <w:r w:rsidRPr="001E4E3A">
        <w:rPr>
          <w:rStyle w:val="normaltextrun"/>
          <w:rFonts w:ascii="Cambria" w:hAnsi="Cambria" w:eastAsiaTheme="majorEastAsia" w:cstheme="minorHAnsi"/>
        </w:rPr>
        <w:t xml:space="preserve"> veicinot dažādu tehnoloģiju kombinācijas siltumenerģijas ražošanā</w:t>
      </w:r>
      <w:r w:rsidRPr="001E4E3A" w:rsidR="00246191">
        <w:rPr>
          <w:rStyle w:val="normaltextrun"/>
          <w:rFonts w:ascii="Cambria" w:hAnsi="Cambria" w:eastAsiaTheme="majorEastAsia" w:cstheme="minorHAnsi"/>
        </w:rPr>
        <w:t xml:space="preserve">, kā arī nosakot </w:t>
      </w:r>
      <w:r w:rsidRPr="001E4E3A" w:rsidR="00307B57">
        <w:rPr>
          <w:rStyle w:val="normaltextrun"/>
          <w:rFonts w:ascii="Cambria" w:hAnsi="Cambria" w:eastAsiaTheme="majorEastAsia" w:cstheme="minorHAnsi"/>
        </w:rPr>
        <w:t xml:space="preserve">AE </w:t>
      </w:r>
      <w:r w:rsidRPr="001E4E3A" w:rsidR="00847B54">
        <w:rPr>
          <w:rStyle w:val="normaltextrun"/>
          <w:rFonts w:ascii="Cambria" w:hAnsi="Cambria" w:eastAsiaTheme="majorEastAsia" w:cstheme="minorHAnsi"/>
        </w:rPr>
        <w:t xml:space="preserve">īpatsvara pienākumu dabasgāzes tirgotājiem, tādējādi veicinot </w:t>
      </w:r>
      <w:proofErr w:type="spellStart"/>
      <w:r w:rsidRPr="001E4E3A" w:rsidR="00847B54">
        <w:rPr>
          <w:rStyle w:val="normaltextrun"/>
          <w:rFonts w:ascii="Cambria" w:hAnsi="Cambria" w:eastAsiaTheme="majorEastAsia" w:cstheme="minorHAnsi"/>
        </w:rPr>
        <w:t>biometāna</w:t>
      </w:r>
      <w:proofErr w:type="spellEnd"/>
      <w:r w:rsidRPr="001E4E3A" w:rsidR="00847B54">
        <w:rPr>
          <w:rStyle w:val="normaltextrun"/>
          <w:rFonts w:ascii="Cambria" w:hAnsi="Cambria" w:eastAsiaTheme="majorEastAsia" w:cstheme="minorHAnsi"/>
        </w:rPr>
        <w:t xml:space="preserve"> piejaukumu dabasgāzei, kas tiek izmantota siltumenerģijas ražošanā.</w:t>
      </w:r>
    </w:p>
    <w:p w:rsidRPr="001E4E3A" w:rsidR="0014685D" w:rsidP="2BDCA476" w:rsidRDefault="1ABE6806" w14:paraId="6E5BB14E" w14:textId="1DBBF065">
      <w:pPr>
        <w:pStyle w:val="paragraph"/>
        <w:numPr>
          <w:ilvl w:val="0"/>
          <w:numId w:val="4"/>
        </w:numPr>
        <w:spacing w:before="120" w:beforeAutospacing="0" w:after="120" w:afterAutospacing="0"/>
        <w:ind w:left="357" w:hanging="357"/>
        <w:contextualSpacing/>
        <w:jc w:val="both"/>
        <w:textAlignment w:val="baseline"/>
        <w:rPr>
          <w:rStyle w:val="normaltextrun"/>
          <w:rFonts w:ascii="Cambria" w:hAnsi="Cambria" w:eastAsiaTheme="majorEastAsia" w:cstheme="minorBidi"/>
          <w:lang w:eastAsia="en-US"/>
        </w:rPr>
      </w:pPr>
      <w:r w:rsidRPr="001E4E3A">
        <w:rPr>
          <w:rStyle w:val="normaltextrun"/>
          <w:rFonts w:ascii="Cambria" w:hAnsi="Cambria" w:eastAsiaTheme="majorEastAsia" w:cstheme="minorBidi"/>
        </w:rPr>
        <w:t xml:space="preserve">Latvija plāno attīstīt un veicināt </w:t>
      </w:r>
      <w:proofErr w:type="spellStart"/>
      <w:r w:rsidRPr="001E4E3A">
        <w:rPr>
          <w:rStyle w:val="normaltextrun"/>
          <w:rFonts w:ascii="Cambria" w:hAnsi="Cambria" w:eastAsiaTheme="majorEastAsia" w:cstheme="minorBidi"/>
        </w:rPr>
        <w:t>atlikumsiltuma</w:t>
      </w:r>
      <w:proofErr w:type="spellEnd"/>
      <w:r w:rsidRPr="001E4E3A">
        <w:rPr>
          <w:rStyle w:val="normaltextrun"/>
          <w:rFonts w:ascii="Cambria" w:hAnsi="Cambria" w:eastAsiaTheme="majorEastAsia" w:cstheme="minorBidi"/>
        </w:rPr>
        <w:t xml:space="preserve"> izmantošanu CSAS, </w:t>
      </w:r>
      <w:r w:rsidRPr="001E4E3A" w:rsidR="026C5E95">
        <w:rPr>
          <w:rStyle w:val="normaltextrun"/>
          <w:rFonts w:ascii="Cambria" w:hAnsi="Cambria" w:eastAsiaTheme="majorEastAsia" w:cstheme="minorBidi"/>
        </w:rPr>
        <w:t xml:space="preserve">piemēram, </w:t>
      </w:r>
      <w:r w:rsidRPr="001E4E3A">
        <w:rPr>
          <w:rStyle w:val="normaltextrun"/>
          <w:rFonts w:ascii="Cambria" w:hAnsi="Cambria" w:eastAsiaTheme="majorEastAsia" w:cstheme="minorBidi"/>
        </w:rPr>
        <w:t xml:space="preserve">izmantojot datu centru, notekūdeņu attīrīšanas sistēmu </w:t>
      </w:r>
      <w:r w:rsidRPr="001E4E3A" w:rsidR="70EE51C8">
        <w:rPr>
          <w:rStyle w:val="normaltextrun"/>
          <w:rFonts w:ascii="Cambria" w:hAnsi="Cambria" w:eastAsiaTheme="majorEastAsia" w:cstheme="minorBidi"/>
        </w:rPr>
        <w:t>(</w:t>
      </w:r>
      <w:proofErr w:type="spellStart"/>
      <w:r w:rsidRPr="001E4E3A" w:rsidR="70EE51C8">
        <w:rPr>
          <w:rStyle w:val="normaltextrun"/>
          <w:rFonts w:ascii="Cambria" w:hAnsi="Cambria" w:eastAsiaTheme="majorEastAsia" w:cstheme="minorBidi"/>
        </w:rPr>
        <w:t>atlikumsiltuma</w:t>
      </w:r>
      <w:proofErr w:type="spellEnd"/>
      <w:r w:rsidRPr="001E4E3A" w:rsidR="70EE51C8">
        <w:rPr>
          <w:rStyle w:val="normaltextrun"/>
          <w:rFonts w:ascii="Cambria" w:hAnsi="Cambria" w:eastAsiaTheme="majorEastAsia" w:cstheme="minorBidi"/>
        </w:rPr>
        <w:t xml:space="preserve"> atgūšanu, kas notekūdeņos ir saglabājies pēc to bioloģiskās attīrīšanas un pirms novadīšanas apkārtējā vidē</w:t>
      </w:r>
      <w:r w:rsidRPr="001E4E3A" w:rsidR="02FD345E">
        <w:rPr>
          <w:rStyle w:val="normaltextrun"/>
          <w:rFonts w:ascii="Cambria" w:hAnsi="Cambria" w:eastAsiaTheme="majorEastAsia" w:cstheme="minorBidi"/>
        </w:rPr>
        <w:t>)</w:t>
      </w:r>
      <w:r w:rsidRPr="001E4E3A">
        <w:rPr>
          <w:rStyle w:val="normaltextrun"/>
          <w:rFonts w:ascii="Cambria" w:hAnsi="Cambria" w:eastAsiaTheme="majorEastAsia" w:cstheme="minorBidi"/>
        </w:rPr>
        <w:t xml:space="preserve"> vai rūpniecisko ražotņu </w:t>
      </w:r>
      <w:proofErr w:type="spellStart"/>
      <w:r w:rsidRPr="001E4E3A">
        <w:rPr>
          <w:rStyle w:val="normaltextrun"/>
          <w:rFonts w:ascii="Cambria" w:hAnsi="Cambria" w:eastAsiaTheme="majorEastAsia" w:cstheme="minorBidi"/>
        </w:rPr>
        <w:t>atlikumsiltumu</w:t>
      </w:r>
      <w:proofErr w:type="spellEnd"/>
      <w:r w:rsidRPr="001E4E3A">
        <w:rPr>
          <w:rStyle w:val="normaltextrun"/>
          <w:rFonts w:ascii="Cambria" w:hAnsi="Cambria" w:eastAsiaTheme="majorEastAsia" w:cstheme="minorBidi"/>
        </w:rPr>
        <w:t>,</w:t>
      </w:r>
      <w:r w:rsidRPr="001E4E3A" w:rsidR="4AD3A506">
        <w:rPr>
          <w:rStyle w:val="normaltextrun"/>
          <w:rFonts w:ascii="Cambria" w:hAnsi="Cambria" w:eastAsiaTheme="majorEastAsia" w:cstheme="minorBidi"/>
        </w:rPr>
        <w:t xml:space="preserve"> kā arī</w:t>
      </w:r>
      <w:r w:rsidRPr="001E4E3A" w:rsidR="3BE777E0">
        <w:rPr>
          <w:rStyle w:val="normaltextrun"/>
          <w:rFonts w:ascii="Cambria" w:hAnsi="Cambria" w:eastAsiaTheme="majorEastAsia" w:cstheme="minorBidi"/>
        </w:rPr>
        <w:t xml:space="preserve"> </w:t>
      </w:r>
      <w:r w:rsidRPr="001E4E3A" w:rsidR="60D90C65">
        <w:rPr>
          <w:rStyle w:val="normaltextrun"/>
          <w:rFonts w:ascii="Cambria" w:hAnsi="Cambria" w:eastAsiaTheme="majorEastAsia" w:cstheme="minorBidi"/>
        </w:rPr>
        <w:t>uzlabojot un koriģējot siltu</w:t>
      </w:r>
      <w:r w:rsidRPr="001E4E3A" w:rsidR="48A2CC50">
        <w:rPr>
          <w:rStyle w:val="normaltextrun"/>
          <w:rFonts w:ascii="Cambria" w:hAnsi="Cambria" w:eastAsiaTheme="majorEastAsia" w:cstheme="minorBidi"/>
        </w:rPr>
        <w:t>m</w:t>
      </w:r>
      <w:r w:rsidRPr="001E4E3A" w:rsidR="60D90C65">
        <w:rPr>
          <w:rStyle w:val="normaltextrun"/>
          <w:rFonts w:ascii="Cambria" w:hAnsi="Cambria" w:eastAsiaTheme="majorEastAsia" w:cstheme="minorBidi"/>
        </w:rPr>
        <w:t>enerģijas tirgus regulējumā, jo īpaši Rīgā</w:t>
      </w:r>
      <w:r w:rsidRPr="001E4E3A" w:rsidR="69A7AF03">
        <w:rPr>
          <w:rStyle w:val="normaltextrun"/>
          <w:rFonts w:ascii="Cambria" w:hAnsi="Cambria" w:eastAsiaTheme="majorEastAsia" w:cstheme="minorBidi"/>
        </w:rPr>
        <w:t>, lai CSAS var</w:t>
      </w:r>
      <w:r w:rsidRPr="001E4E3A" w:rsidR="2ECE5B36">
        <w:rPr>
          <w:rStyle w:val="normaltextrun"/>
          <w:rFonts w:ascii="Cambria" w:hAnsi="Cambria" w:eastAsiaTheme="majorEastAsia" w:cstheme="minorBidi"/>
        </w:rPr>
        <w:t xml:space="preserve">ētu pilnībā </w:t>
      </w:r>
      <w:r w:rsidRPr="001E4E3A" w:rsidR="1D6BDC4A">
        <w:rPr>
          <w:rStyle w:val="normaltextrun"/>
          <w:rFonts w:ascii="Cambria" w:hAnsi="Cambria" w:eastAsiaTheme="majorEastAsia" w:cstheme="minorBidi"/>
        </w:rPr>
        <w:t xml:space="preserve">ņemt vērā šobrīd </w:t>
      </w:r>
      <w:r w:rsidRPr="001E4E3A" w:rsidR="55A33453">
        <w:rPr>
          <w:rStyle w:val="normaltextrun"/>
          <w:rFonts w:ascii="Cambria" w:hAnsi="Cambria" w:eastAsiaTheme="majorEastAsia" w:cstheme="minorBidi"/>
        </w:rPr>
        <w:t>neizmantot</w:t>
      </w:r>
      <w:r w:rsidRPr="001E4E3A" w:rsidR="02C66695">
        <w:rPr>
          <w:rStyle w:val="normaltextrun"/>
          <w:rFonts w:ascii="Cambria" w:hAnsi="Cambria" w:eastAsiaTheme="majorEastAsia" w:cstheme="minorBidi"/>
        </w:rPr>
        <w:t>o</w:t>
      </w:r>
      <w:r w:rsidRPr="001E4E3A" w:rsidR="55A33453">
        <w:rPr>
          <w:rStyle w:val="normaltextrun"/>
          <w:rFonts w:ascii="Cambria" w:hAnsi="Cambria" w:eastAsiaTheme="majorEastAsia" w:cstheme="minorBidi"/>
        </w:rPr>
        <w:t xml:space="preserve"> poten</w:t>
      </w:r>
      <w:r w:rsidRPr="001E4E3A" w:rsidR="02C66695">
        <w:rPr>
          <w:rStyle w:val="normaltextrun"/>
          <w:rFonts w:ascii="Cambria" w:hAnsi="Cambria" w:eastAsiaTheme="majorEastAsia" w:cstheme="minorBidi"/>
        </w:rPr>
        <w:t>ciālu</w:t>
      </w:r>
      <w:r w:rsidRPr="001E4E3A" w:rsidR="38DA12DA">
        <w:rPr>
          <w:rStyle w:val="normaltextrun"/>
          <w:rFonts w:ascii="Cambria" w:hAnsi="Cambria" w:eastAsiaTheme="majorEastAsia" w:cstheme="minorBidi"/>
        </w:rPr>
        <w:t>,</w:t>
      </w:r>
      <w:r w:rsidRPr="001E4E3A">
        <w:rPr>
          <w:rStyle w:val="normaltextrun"/>
          <w:rFonts w:ascii="Cambria" w:hAnsi="Cambria" w:eastAsiaTheme="majorEastAsia" w:cstheme="minorBidi"/>
        </w:rPr>
        <w:t xml:space="preserve"> attiecīgi </w:t>
      </w:r>
      <w:proofErr w:type="spellStart"/>
      <w:r w:rsidRPr="001E4E3A">
        <w:rPr>
          <w:rStyle w:val="normaltextrun"/>
          <w:rFonts w:ascii="Cambria" w:hAnsi="Cambria" w:eastAsiaTheme="majorEastAsia" w:cstheme="minorBidi"/>
        </w:rPr>
        <w:t>atlikumsiltuma</w:t>
      </w:r>
      <w:proofErr w:type="spellEnd"/>
      <w:r w:rsidRPr="001E4E3A">
        <w:rPr>
          <w:rStyle w:val="normaltextrun"/>
          <w:rFonts w:ascii="Cambria" w:hAnsi="Cambria" w:eastAsiaTheme="majorEastAsia" w:cstheme="minorBidi"/>
        </w:rPr>
        <w:t xml:space="preserve"> izmantošanas gadījumā to iekļaujot </w:t>
      </w:r>
      <w:proofErr w:type="spellStart"/>
      <w:r w:rsidRPr="001E4E3A">
        <w:rPr>
          <w:rStyle w:val="normaltextrun"/>
          <w:rFonts w:ascii="Cambria" w:hAnsi="Cambria" w:eastAsiaTheme="majorEastAsia" w:cstheme="minorBidi"/>
        </w:rPr>
        <w:t>atjaunīgās</w:t>
      </w:r>
      <w:proofErr w:type="spellEnd"/>
      <w:r w:rsidRPr="001E4E3A">
        <w:rPr>
          <w:rStyle w:val="normaltextrun"/>
          <w:rFonts w:ascii="Cambria" w:hAnsi="Cambria" w:eastAsiaTheme="majorEastAsia" w:cstheme="minorBidi"/>
        </w:rPr>
        <w:t xml:space="preserve"> siltumapgādes mērķī. </w:t>
      </w:r>
    </w:p>
    <w:p w:rsidRPr="001E4E3A" w:rsidR="00C8561C" w:rsidP="0092688E" w:rsidRDefault="0014685D" w14:paraId="387A4E8E" w14:textId="77777777">
      <w:pPr>
        <w:pStyle w:val="paragraph"/>
        <w:numPr>
          <w:ilvl w:val="0"/>
          <w:numId w:val="4"/>
        </w:numPr>
        <w:spacing w:before="120" w:beforeAutospacing="0" w:after="120" w:afterAutospacing="0"/>
        <w:ind w:left="357" w:hanging="357"/>
        <w:contextualSpacing/>
        <w:jc w:val="both"/>
        <w:textAlignment w:val="baseline"/>
        <w:rPr>
          <w:rStyle w:val="normaltextrun"/>
          <w:rFonts w:ascii="Cambria" w:hAnsi="Cambria" w:eastAsia="Calibri" w:cstheme="minorHAnsi"/>
        </w:rPr>
      </w:pPr>
      <w:r w:rsidRPr="001E4E3A">
        <w:rPr>
          <w:rStyle w:val="normaltextrun"/>
          <w:rFonts w:ascii="Cambria" w:hAnsi="Cambria" w:eastAsiaTheme="majorEastAsia" w:cstheme="minorHAnsi"/>
        </w:rPr>
        <w:t xml:space="preserve">Latvija plāno palielināt </w:t>
      </w:r>
      <w:proofErr w:type="spellStart"/>
      <w:r w:rsidRPr="001E4E3A">
        <w:rPr>
          <w:rStyle w:val="normaltextrun"/>
          <w:rFonts w:ascii="Cambria" w:hAnsi="Cambria" w:eastAsiaTheme="majorEastAsia" w:cstheme="minorHAnsi"/>
        </w:rPr>
        <w:t>atjaunīgās</w:t>
      </w:r>
      <w:proofErr w:type="spellEnd"/>
      <w:r w:rsidRPr="001E4E3A">
        <w:rPr>
          <w:rStyle w:val="normaltextrun"/>
          <w:rFonts w:ascii="Cambria" w:hAnsi="Cambria" w:eastAsiaTheme="majorEastAsia" w:cstheme="minorHAnsi"/>
        </w:rPr>
        <w:t xml:space="preserve"> transporta enerģijas īpatsvaru, ieviešot pienākumu degvielas piegādātājiem sasniegt konkrētu SEG emisiju intensitātes samazinājumu, kas būtiski palielinās </w:t>
      </w:r>
      <w:proofErr w:type="spellStart"/>
      <w:r w:rsidRPr="001E4E3A">
        <w:rPr>
          <w:rStyle w:val="normaltextrun"/>
          <w:rFonts w:ascii="Cambria" w:hAnsi="Cambria" w:eastAsiaTheme="majorEastAsia" w:cstheme="minorHAnsi"/>
        </w:rPr>
        <w:t>atjaunīgās</w:t>
      </w:r>
      <w:proofErr w:type="spellEnd"/>
      <w:r w:rsidRPr="001E4E3A">
        <w:rPr>
          <w:rStyle w:val="normaltextrun"/>
          <w:rFonts w:ascii="Cambria" w:hAnsi="Cambria" w:eastAsiaTheme="majorEastAsia" w:cstheme="minorHAnsi"/>
        </w:rPr>
        <w:t xml:space="preserve"> transporta enerģijas, īpaši moderno biodegvielu/</w:t>
      </w:r>
      <w:proofErr w:type="spellStart"/>
      <w:r w:rsidRPr="001E4E3A">
        <w:rPr>
          <w:rStyle w:val="normaltextrun"/>
          <w:rFonts w:ascii="Cambria" w:hAnsi="Cambria" w:eastAsiaTheme="majorEastAsia" w:cstheme="minorHAnsi"/>
        </w:rPr>
        <w:t>biometāna</w:t>
      </w:r>
      <w:proofErr w:type="spellEnd"/>
      <w:r w:rsidRPr="001E4E3A">
        <w:rPr>
          <w:rStyle w:val="normaltextrun"/>
          <w:rFonts w:ascii="Cambria" w:hAnsi="Cambria" w:eastAsiaTheme="majorEastAsia" w:cstheme="minorHAnsi"/>
        </w:rPr>
        <w:t xml:space="preserve"> un elektroenerģijas izmantošanas apjomus, īpatsvaru. Latvija plāno turpināt straujāku </w:t>
      </w:r>
      <w:proofErr w:type="spellStart"/>
      <w:r w:rsidRPr="001E4E3A">
        <w:rPr>
          <w:rStyle w:val="normaltextrun"/>
          <w:rFonts w:ascii="Cambria" w:hAnsi="Cambria" w:eastAsiaTheme="majorEastAsia" w:cstheme="minorHAnsi"/>
        </w:rPr>
        <w:t>elektromobilitātes</w:t>
      </w:r>
      <w:proofErr w:type="spellEnd"/>
      <w:r w:rsidRPr="001E4E3A">
        <w:rPr>
          <w:rStyle w:val="normaltextrun"/>
          <w:rFonts w:ascii="Cambria" w:hAnsi="Cambria" w:eastAsiaTheme="majorEastAsia" w:cstheme="minorHAnsi"/>
        </w:rPr>
        <w:t xml:space="preserve"> attīstību kā mobilitātes, energoefektivitātes un AER mērķu risinājumu. </w:t>
      </w:r>
      <w:bookmarkStart w:name="_Hlk531883687" w:id="290"/>
      <w:bookmarkEnd w:id="288"/>
    </w:p>
    <w:p w:rsidRPr="001E4E3A" w:rsidR="00C8561C" w:rsidP="2BDCA476" w:rsidRDefault="1ABE6806" w14:paraId="49168CD6" w14:textId="20C4E891">
      <w:pPr>
        <w:pStyle w:val="paragraph"/>
        <w:numPr>
          <w:ilvl w:val="0"/>
          <w:numId w:val="4"/>
        </w:numPr>
        <w:spacing w:before="120" w:beforeAutospacing="0" w:after="120" w:afterAutospacing="0"/>
        <w:ind w:left="357" w:hanging="357"/>
        <w:contextualSpacing/>
        <w:jc w:val="both"/>
        <w:textAlignment w:val="baseline"/>
        <w:rPr>
          <w:rFonts w:ascii="Cambria" w:hAnsi="Cambria" w:eastAsia="Calibri" w:cstheme="minorBidi"/>
        </w:rPr>
      </w:pPr>
      <w:proofErr w:type="spellStart"/>
      <w:r w:rsidRPr="001E4E3A">
        <w:rPr>
          <w:rFonts w:ascii="Cambria" w:hAnsi="Cambria" w:eastAsia="Calibri" w:cstheme="minorBidi"/>
        </w:rPr>
        <w:t>Starpsavienojamībā</w:t>
      </w:r>
      <w:proofErr w:type="spellEnd"/>
      <w:r w:rsidRPr="001E4E3A">
        <w:rPr>
          <w:rFonts w:ascii="Cambria" w:hAnsi="Cambria" w:eastAsia="Calibri" w:cstheme="minorBidi"/>
        </w:rPr>
        <w:t xml:space="preserve"> Latvija jau šobrīd izpilda ES noteikto mērķi, vienlaikus </w:t>
      </w:r>
      <w:proofErr w:type="spellStart"/>
      <w:r w:rsidRPr="001E4E3A">
        <w:rPr>
          <w:rFonts w:ascii="Cambria" w:hAnsi="Cambria" w:eastAsia="Calibri" w:cstheme="minorBidi"/>
        </w:rPr>
        <w:t>starpsavienojamības</w:t>
      </w:r>
      <w:proofErr w:type="spellEnd"/>
      <w:r w:rsidRPr="001E4E3A">
        <w:rPr>
          <w:rFonts w:ascii="Cambria" w:hAnsi="Cambria" w:eastAsia="Calibri" w:cstheme="minorBidi"/>
        </w:rPr>
        <w:t xml:space="preserve"> uzlabošanai Latvija plāno pabeigt jau īstenošanā esošos projektus un īstenot ieplānotos </w:t>
      </w:r>
      <w:r w:rsidRPr="001E4E3A" w:rsidR="3DEFE739">
        <w:rPr>
          <w:rFonts w:ascii="Cambria" w:hAnsi="Cambria" w:eastAsia="Calibri" w:cstheme="minorBidi"/>
        </w:rPr>
        <w:t>K</w:t>
      </w:r>
      <w:r w:rsidRPr="001E4E3A" w:rsidR="481DDDA8">
        <w:rPr>
          <w:rFonts w:ascii="Cambria" w:hAnsi="Cambria" w:eastAsia="Calibri" w:cstheme="minorBidi"/>
        </w:rPr>
        <w:t>I</w:t>
      </w:r>
      <w:r w:rsidRPr="001E4E3A" w:rsidR="3DEFE739">
        <w:rPr>
          <w:rFonts w:ascii="Cambria" w:hAnsi="Cambria" w:eastAsia="Calibri" w:cstheme="minorBidi"/>
        </w:rPr>
        <w:t>P.</w:t>
      </w:r>
      <w:r w:rsidRPr="001E4E3A">
        <w:rPr>
          <w:rFonts w:ascii="Cambria" w:hAnsi="Cambria" w:eastAsia="Calibri" w:cstheme="minorBidi"/>
        </w:rPr>
        <w:t xml:space="preserve"> Iekšējai infrastruktūras uzlabošanai elektroenerģijas pārvades un </w:t>
      </w:r>
      <w:r w:rsidRPr="001E4E3A" w:rsidR="4916E02E">
        <w:rPr>
          <w:rFonts w:ascii="Cambria" w:hAnsi="Cambria" w:eastAsia="Calibri" w:cstheme="minorBidi"/>
        </w:rPr>
        <w:t>SSO</w:t>
      </w:r>
      <w:r w:rsidRPr="001E4E3A">
        <w:rPr>
          <w:rFonts w:ascii="Cambria" w:hAnsi="Cambria" w:eastAsia="Calibri" w:cstheme="minorBidi"/>
        </w:rPr>
        <w:t xml:space="preserve"> veic nepieciešamos pasākumus elektroenerģijas lietotāju </w:t>
      </w:r>
      <w:proofErr w:type="spellStart"/>
      <w:r w:rsidRPr="001E4E3A">
        <w:rPr>
          <w:rFonts w:ascii="Cambria" w:hAnsi="Cambria" w:eastAsia="Calibri" w:cstheme="minorBidi"/>
        </w:rPr>
        <w:t>pieslēguma</w:t>
      </w:r>
      <w:proofErr w:type="spellEnd"/>
      <w:r w:rsidRPr="001E4E3A">
        <w:rPr>
          <w:rFonts w:ascii="Cambria" w:hAnsi="Cambria" w:eastAsia="Calibri" w:cstheme="minorBidi"/>
        </w:rPr>
        <w:t xml:space="preserve"> jaudu optimizēšanai un apvienošanai, kā arī nepieciešamos pasākumus, lai iekšējā elektroenerģijas tirgū varētu iekļaut </w:t>
      </w:r>
      <w:r w:rsidRPr="001E4E3A" w:rsidR="44943658">
        <w:rPr>
          <w:rFonts w:ascii="Cambria" w:hAnsi="Cambria" w:eastAsia="Calibri" w:cstheme="minorBidi"/>
        </w:rPr>
        <w:t xml:space="preserve">pēc iespējas lielāku skaitu </w:t>
      </w:r>
      <w:r w:rsidRPr="001E4E3A">
        <w:rPr>
          <w:rFonts w:ascii="Cambria" w:hAnsi="Cambria" w:eastAsia="Calibri" w:cstheme="minorBidi"/>
        </w:rPr>
        <w:t>jauno vēja un saules enerģijas ražotāju (</w:t>
      </w:r>
      <w:proofErr w:type="spellStart"/>
      <w:r w:rsidRPr="001E4E3A">
        <w:rPr>
          <w:rFonts w:ascii="Cambria" w:hAnsi="Cambria" w:eastAsia="Calibri" w:cstheme="minorBidi"/>
        </w:rPr>
        <w:t>mi</w:t>
      </w:r>
      <w:r w:rsidRPr="001E4E3A" w:rsidR="48A2CC50">
        <w:rPr>
          <w:rFonts w:ascii="Cambria" w:hAnsi="Cambria" w:eastAsia="Calibri" w:cstheme="minorBidi"/>
        </w:rPr>
        <w:t>k</w:t>
      </w:r>
      <w:r w:rsidRPr="001E4E3A">
        <w:rPr>
          <w:rFonts w:ascii="Cambria" w:hAnsi="Cambria" w:eastAsia="Calibri" w:cstheme="minorBidi"/>
        </w:rPr>
        <w:t>roģeneratorus</w:t>
      </w:r>
      <w:proofErr w:type="spellEnd"/>
      <w:r w:rsidRPr="001E4E3A">
        <w:rPr>
          <w:rFonts w:ascii="Cambria" w:hAnsi="Cambria" w:eastAsia="Calibri" w:cstheme="minorBidi"/>
        </w:rPr>
        <w:t xml:space="preserve"> un elektrostacijas).</w:t>
      </w:r>
    </w:p>
    <w:p w:rsidRPr="001E4E3A" w:rsidR="000C7667" w:rsidP="0092688E" w:rsidRDefault="0014685D" w14:paraId="16D7BEFA" w14:textId="77777777">
      <w:pPr>
        <w:pStyle w:val="paragraph"/>
        <w:numPr>
          <w:ilvl w:val="0"/>
          <w:numId w:val="4"/>
        </w:numPr>
        <w:spacing w:before="120" w:beforeAutospacing="0" w:after="120" w:afterAutospacing="0"/>
        <w:ind w:left="357" w:hanging="357"/>
        <w:contextualSpacing/>
        <w:jc w:val="both"/>
        <w:textAlignment w:val="baseline"/>
        <w:rPr>
          <w:rFonts w:ascii="Cambria" w:hAnsi="Cambria" w:cstheme="minorHAnsi"/>
          <w:color w:val="000000" w:themeColor="text1"/>
        </w:rPr>
      </w:pPr>
      <w:r w:rsidRPr="001E4E3A">
        <w:rPr>
          <w:rFonts w:ascii="Cambria" w:hAnsi="Cambria" w:eastAsia="Calibri" w:cstheme="minorHAnsi"/>
        </w:rPr>
        <w:t xml:space="preserve">Ņemot vērā, ka Latvijā ir liberalizēts gan elektroenerģijas, gan dabasgāzes tirgus, nav plānots noteikt citus mērķus iekšējā elektroenerģijas un gāzes tirgus integrācijai. </w:t>
      </w:r>
    </w:p>
    <w:p w:rsidRPr="001E4E3A" w:rsidR="0014685D" w:rsidP="6E5C0BAE" w:rsidRDefault="0014685D" w14:paraId="6E7DE230" w14:textId="270DD75B">
      <w:pPr>
        <w:pStyle w:val="paragraph"/>
        <w:numPr>
          <w:ilvl w:val="0"/>
          <w:numId w:val="4"/>
        </w:numPr>
        <w:spacing w:before="120" w:beforeAutospacing="0" w:after="120" w:afterAutospacing="0"/>
        <w:ind w:left="357" w:hanging="357"/>
        <w:contextualSpacing/>
        <w:jc w:val="both"/>
        <w:textAlignment w:val="baseline"/>
        <w:rPr>
          <w:rFonts w:ascii="Cambria" w:hAnsi="Cambria" w:cstheme="minorBidi"/>
          <w:color w:val="000000" w:themeColor="text1"/>
        </w:rPr>
      </w:pPr>
      <w:r w:rsidRPr="001E4E3A">
        <w:rPr>
          <w:rFonts w:ascii="Cambria" w:hAnsi="Cambria" w:cstheme="minorBidi"/>
          <w:color w:val="000000" w:themeColor="text1"/>
        </w:rPr>
        <w:t>Latvijā nav noteikti specifiski aizliegumi kādai konkrētai AER tehnoloģijai vai veidam, bet ir noteikti konkrēti ierobežojumi tehnoloģiju atrašanās vietai vai atbilstībai vides, bioloģiskās daudzveidības, sabiedrības vai teritoriālajiem nosacījumiem. Saskaņā ar Direktīvu 2018/2001 Latvija 2025.</w:t>
      </w:r>
      <w:r w:rsidRPr="001E4E3A" w:rsidR="43508248">
        <w:rPr>
          <w:rFonts w:ascii="Cambria" w:hAnsi="Cambria" w:cstheme="minorBidi"/>
          <w:color w:val="000000" w:themeColor="text1"/>
        </w:rPr>
        <w:t xml:space="preserve"> </w:t>
      </w:r>
      <w:r w:rsidRPr="001E4E3A" w:rsidR="3A8B717B">
        <w:rPr>
          <w:rFonts w:ascii="Cambria" w:hAnsi="Cambria" w:cstheme="minorBidi"/>
          <w:color w:val="000000" w:themeColor="text1"/>
        </w:rPr>
        <w:t>g.</w:t>
      </w:r>
      <w:r w:rsidRPr="001E4E3A">
        <w:rPr>
          <w:rFonts w:ascii="Cambria" w:hAnsi="Cambria" w:cstheme="minorBidi"/>
          <w:color w:val="000000" w:themeColor="text1"/>
        </w:rPr>
        <w:t xml:space="preserve"> noteiks paātrinātas AER apguves teritorijas, vairāk koncentrējoties uz vēja enerģiju, saules enerģiju, </w:t>
      </w:r>
      <w:proofErr w:type="spellStart"/>
      <w:r w:rsidRPr="001E4E3A">
        <w:rPr>
          <w:rFonts w:ascii="Cambria" w:hAnsi="Cambria" w:cstheme="minorBidi"/>
          <w:color w:val="000000" w:themeColor="text1"/>
        </w:rPr>
        <w:t>biometāna</w:t>
      </w:r>
      <w:proofErr w:type="spellEnd"/>
      <w:r w:rsidRPr="001E4E3A">
        <w:rPr>
          <w:rFonts w:ascii="Cambria" w:hAnsi="Cambria" w:cstheme="minorBidi"/>
          <w:color w:val="000000" w:themeColor="text1"/>
        </w:rPr>
        <w:t xml:space="preserve"> ražošanas un tīklā ievadīšanas teritorijām, neparedzot specifiskas teritorijas hidroenerģijas attīstībai vai iekārtām, kurās izmanto cieto biomasas kurināmo. Šobrīd jaunu </w:t>
      </w:r>
      <w:r w:rsidRPr="001E4E3A" w:rsidR="006F59B0">
        <w:rPr>
          <w:rFonts w:ascii="Cambria" w:hAnsi="Cambria" w:cstheme="minorBidi"/>
          <w:color w:val="000000" w:themeColor="text1"/>
        </w:rPr>
        <w:t xml:space="preserve">“bāzes </w:t>
      </w:r>
      <w:r w:rsidRPr="001E4E3A">
        <w:rPr>
          <w:rFonts w:ascii="Cambria" w:hAnsi="Cambria" w:cstheme="minorBidi"/>
          <w:color w:val="000000" w:themeColor="text1"/>
        </w:rPr>
        <w:t>jaudas</w:t>
      </w:r>
      <w:r w:rsidRPr="001E4E3A" w:rsidR="006F59B0">
        <w:rPr>
          <w:rFonts w:ascii="Cambria" w:hAnsi="Cambria" w:cstheme="minorBidi"/>
          <w:color w:val="000000" w:themeColor="text1"/>
        </w:rPr>
        <w:t>”</w:t>
      </w:r>
      <w:r w:rsidRPr="001E4E3A">
        <w:rPr>
          <w:rFonts w:ascii="Cambria" w:hAnsi="Cambria" w:cstheme="minorBidi"/>
          <w:color w:val="000000" w:themeColor="text1"/>
        </w:rPr>
        <w:t xml:space="preserve"> elektrostaciju nodošana ekspluatācijā Latvijā līdz </w:t>
      </w:r>
      <w:r w:rsidRPr="001E4E3A" w:rsidR="4EFFE7EF">
        <w:rPr>
          <w:rFonts w:ascii="Cambria" w:hAnsi="Cambria" w:cstheme="minorBidi"/>
          <w:color w:val="000000" w:themeColor="text1"/>
        </w:rPr>
        <w:t>20</w:t>
      </w:r>
      <w:r w:rsidRPr="001E4E3A" w:rsidR="3C3A41E6">
        <w:rPr>
          <w:rFonts w:ascii="Cambria" w:hAnsi="Cambria" w:cstheme="minorBidi"/>
          <w:color w:val="000000" w:themeColor="text1"/>
        </w:rPr>
        <w:t>30</w:t>
      </w:r>
      <w:r w:rsidRPr="001E4E3A" w:rsidR="4EFFE7EF">
        <w:rPr>
          <w:rFonts w:ascii="Cambria" w:hAnsi="Cambria" w:cstheme="minorBidi"/>
          <w:color w:val="000000" w:themeColor="text1"/>
        </w:rPr>
        <w:t>.</w:t>
      </w:r>
      <w:r w:rsidRPr="001E4E3A">
        <w:rPr>
          <w:rFonts w:ascii="Cambria" w:hAnsi="Cambria" w:cstheme="minorBidi"/>
          <w:color w:val="000000" w:themeColor="text1"/>
        </w:rPr>
        <w:t xml:space="preserve"> </w:t>
      </w:r>
      <w:r w:rsidRPr="001E4E3A" w:rsidR="33B588B4">
        <w:rPr>
          <w:rFonts w:ascii="Cambria" w:hAnsi="Cambria" w:cstheme="minorBidi"/>
          <w:color w:val="000000" w:themeColor="text1"/>
        </w:rPr>
        <w:t>g.</w:t>
      </w:r>
      <w:r w:rsidRPr="001E4E3A">
        <w:rPr>
          <w:rFonts w:ascii="Cambria" w:hAnsi="Cambria" w:cstheme="minorBidi"/>
          <w:color w:val="000000" w:themeColor="text1"/>
        </w:rPr>
        <w:t xml:space="preserve"> nav paredzēta.</w:t>
      </w:r>
      <w:bookmarkStart w:name="_Toc520978830" w:id="291"/>
      <w:bookmarkStart w:name="_Toc527529473" w:id="292"/>
      <w:bookmarkStart w:name="_Toc23245827" w:id="293"/>
      <w:bookmarkStart w:name="_Toc23246034" w:id="294"/>
      <w:bookmarkStart w:name="_Toc24408048" w:id="295"/>
      <w:bookmarkEnd w:id="290"/>
    </w:p>
    <w:p w:rsidRPr="001E4E3A" w:rsidR="00C5416B" w:rsidP="2BDCA476" w:rsidRDefault="6E810582" w14:paraId="2C379E0B" w14:textId="4F5E87C7">
      <w:pPr>
        <w:pStyle w:val="Heading2"/>
        <w:jc w:val="both"/>
        <w:rPr>
          <w:rFonts w:cstheme="minorBidi"/>
        </w:rPr>
      </w:pPr>
      <w:bookmarkStart w:name="_Toc149905882" w:id="296"/>
      <w:bookmarkStart w:name="_Toc167949247" w:id="297"/>
      <w:bookmarkStart w:name="_Toc1619890867" w:id="298"/>
      <w:bookmarkStart w:name="_Toc168917330" w:id="299"/>
      <w:bookmarkStart w:name="_Toc170884422" w:id="300"/>
      <w:bookmarkStart w:name="_Toc171340693" w:id="301"/>
      <w:bookmarkEnd w:id="291"/>
      <w:bookmarkEnd w:id="292"/>
      <w:bookmarkEnd w:id="293"/>
      <w:bookmarkEnd w:id="294"/>
      <w:bookmarkEnd w:id="295"/>
      <w:r w:rsidRPr="001E4E3A">
        <w:t>2.</w:t>
      </w:r>
      <w:r w:rsidRPr="001E4E3A" w:rsidR="314F7728">
        <w:t>3</w:t>
      </w:r>
      <w:r w:rsidRPr="001E4E3A">
        <w:t xml:space="preserve">. </w:t>
      </w:r>
      <w:r w:rsidRPr="001E4E3A" w:rsidR="5FBE463A">
        <w:t>Plānā noteikto mē</w:t>
      </w:r>
      <w:r w:rsidRPr="001E4E3A" w:rsidR="3A20A7F1">
        <w:t>rķu neizpildes sekas</w:t>
      </w:r>
      <w:bookmarkEnd w:id="296"/>
      <w:bookmarkEnd w:id="297"/>
      <w:bookmarkEnd w:id="298"/>
      <w:bookmarkEnd w:id="299"/>
      <w:bookmarkEnd w:id="300"/>
      <w:bookmarkEnd w:id="301"/>
    </w:p>
    <w:p w:rsidRPr="001E4E3A" w:rsidR="006311F6" w:rsidP="009B2481" w:rsidRDefault="6E810582" w14:paraId="19F030CA" w14:textId="79C9BA84">
      <w:pPr>
        <w:pStyle w:val="Heading3"/>
        <w:numPr>
          <w:ilvl w:val="0"/>
          <w:numId w:val="0"/>
        </w:numPr>
      </w:pPr>
      <w:r w:rsidRPr="001E4E3A">
        <w:t>2.</w:t>
      </w:r>
      <w:r w:rsidRPr="001E4E3A" w:rsidR="314F7728">
        <w:t>3</w:t>
      </w:r>
      <w:r w:rsidRPr="001E4E3A">
        <w:t xml:space="preserve">.1. </w:t>
      </w:r>
      <w:r w:rsidRPr="001E4E3A" w:rsidR="446170DA">
        <w:t>S</w:t>
      </w:r>
      <w:r w:rsidRPr="001E4E3A" w:rsidR="1A9811B7">
        <w:t>ankcijas par noteikto mērķu neizpildi</w:t>
      </w:r>
    </w:p>
    <w:p w:rsidRPr="001E4E3A" w:rsidR="008F3A64" w:rsidP="00C5416B" w:rsidRDefault="5AAE34FE" w14:paraId="5207519B" w14:textId="77777777">
      <w:pPr>
        <w:jc w:val="both"/>
        <w:rPr>
          <w:rFonts w:ascii="Cambria" w:hAnsi="Cambria"/>
        </w:rPr>
      </w:pPr>
      <w:r w:rsidRPr="001E4E3A">
        <w:rPr>
          <w:rFonts w:ascii="Cambria" w:hAnsi="Cambria"/>
        </w:rPr>
        <w:t xml:space="preserve">Par mērķu neizpildi EK ir tiesības vērsties pret Latviju </w:t>
      </w:r>
      <w:r w:rsidRPr="001E4E3A" w:rsidR="6C084149">
        <w:rPr>
          <w:rFonts w:ascii="Cambria" w:hAnsi="Cambria"/>
        </w:rPr>
        <w:t>ES</w:t>
      </w:r>
      <w:r w:rsidRPr="001E4E3A">
        <w:rPr>
          <w:rFonts w:ascii="Cambria" w:hAnsi="Cambria"/>
        </w:rPr>
        <w:t xml:space="preserve"> Tiesā, jo mērķu neizpilde ir uztverama kā ES tiesību aktu neizpilde. Šādā gadījumā </w:t>
      </w:r>
      <w:r w:rsidRPr="001E4E3A" w:rsidR="3EF69281">
        <w:rPr>
          <w:rFonts w:ascii="Cambria" w:hAnsi="Cambria"/>
        </w:rPr>
        <w:t>ES</w:t>
      </w:r>
      <w:r w:rsidRPr="001E4E3A" w:rsidR="4FFA1357">
        <w:rPr>
          <w:rFonts w:ascii="Cambria" w:hAnsi="Cambria"/>
        </w:rPr>
        <w:t xml:space="preserve"> </w:t>
      </w:r>
      <w:r w:rsidRPr="001E4E3A" w:rsidR="3EF69281">
        <w:rPr>
          <w:rFonts w:ascii="Cambria" w:hAnsi="Cambria"/>
        </w:rPr>
        <w:t>T</w:t>
      </w:r>
      <w:r w:rsidRPr="001E4E3A" w:rsidR="32784AF5">
        <w:rPr>
          <w:rFonts w:ascii="Cambria" w:hAnsi="Cambria"/>
        </w:rPr>
        <w:t>iesa</w:t>
      </w:r>
      <w:r w:rsidRPr="001E4E3A">
        <w:rPr>
          <w:rFonts w:ascii="Cambria" w:hAnsi="Cambria"/>
        </w:rPr>
        <w:t xml:space="preserve"> saskaņā ar LESD 260. panta 3. punktu var piemērot dalībvalstij finanšu sankcijas – gan </w:t>
      </w:r>
      <w:r w:rsidRPr="001E4E3A" w:rsidR="3EF69281">
        <w:rPr>
          <w:rFonts w:ascii="Cambria" w:hAnsi="Cambria"/>
        </w:rPr>
        <w:t>soda</w:t>
      </w:r>
      <w:r w:rsidRPr="001E4E3A" w:rsidR="09A276CC">
        <w:rPr>
          <w:rFonts w:ascii="Cambria" w:hAnsi="Cambria"/>
        </w:rPr>
        <w:t xml:space="preserve"> </w:t>
      </w:r>
      <w:r w:rsidRPr="001E4E3A" w:rsidR="3EF69281">
        <w:rPr>
          <w:rFonts w:ascii="Cambria" w:hAnsi="Cambria"/>
        </w:rPr>
        <w:t>naudu</w:t>
      </w:r>
      <w:r w:rsidRPr="001E4E3A">
        <w:rPr>
          <w:rFonts w:ascii="Cambria" w:hAnsi="Cambria"/>
        </w:rPr>
        <w:t>, gan kavējuma naudu, neizslēdzot vienu vai otru – jau ar pirmo, konstatējošo spriedumu. Katrai</w:t>
      </w:r>
      <w:r w:rsidRPr="001E4E3A" w:rsidR="3EF69281">
        <w:rPr>
          <w:rFonts w:ascii="Cambria" w:hAnsi="Cambria"/>
        </w:rPr>
        <w:t xml:space="preserve"> </w:t>
      </w:r>
      <w:r w:rsidRPr="001E4E3A" w:rsidR="1746FBF8">
        <w:rPr>
          <w:rFonts w:ascii="Cambria" w:hAnsi="Cambria"/>
        </w:rPr>
        <w:t>ES</w:t>
      </w:r>
      <w:r w:rsidRPr="001E4E3A">
        <w:rPr>
          <w:rFonts w:ascii="Cambria" w:hAnsi="Cambria"/>
        </w:rPr>
        <w:t xml:space="preserve"> dalībvalstij ir noteikta vienreizējā maksājuma summa, pie kuras pieskaita soda naudu vai kavējuma naudu par laiku, līdz kuram tiek novērsts pārkāpums, t.i. līdz brīdim, kad tiek konstatēta </w:t>
      </w:r>
      <w:r w:rsidRPr="001E4E3A" w:rsidR="181D4B09">
        <w:rPr>
          <w:rFonts w:ascii="Cambria" w:hAnsi="Cambria"/>
        </w:rPr>
        <w:t xml:space="preserve">konkrēto </w:t>
      </w:r>
      <w:r w:rsidRPr="001E4E3A">
        <w:rPr>
          <w:rFonts w:ascii="Cambria" w:hAnsi="Cambria"/>
        </w:rPr>
        <w:t>mērķu izpilde</w:t>
      </w:r>
      <w:r w:rsidRPr="001E4E3A" w:rsidR="00AC59BC">
        <w:rPr>
          <w:rStyle w:val="FootnoteReference"/>
          <w:rFonts w:ascii="Cambria" w:hAnsi="Cambria"/>
        </w:rPr>
        <w:footnoteReference w:id="100"/>
      </w:r>
      <w:r w:rsidRPr="001E4E3A" w:rsidR="078BA3BB">
        <w:rPr>
          <w:rFonts w:ascii="Cambria" w:hAnsi="Cambria"/>
        </w:rPr>
        <w:t>:</w:t>
      </w:r>
    </w:p>
    <w:p w:rsidRPr="001E4E3A" w:rsidR="008F3A64" w:rsidP="00A81091" w:rsidRDefault="008F3A64" w14:paraId="35212810" w14:textId="0E321953">
      <w:pPr>
        <w:pStyle w:val="ListParagraph"/>
        <w:numPr>
          <w:ilvl w:val="0"/>
          <w:numId w:val="19"/>
        </w:numPr>
        <w:ind w:left="426"/>
        <w:jc w:val="both"/>
        <w:rPr>
          <w:rFonts w:ascii="Cambria" w:hAnsi="Cambria"/>
        </w:rPr>
      </w:pPr>
      <w:r w:rsidRPr="001E4E3A">
        <w:rPr>
          <w:rFonts w:ascii="Cambria" w:hAnsi="Cambria"/>
        </w:rPr>
        <w:t>v</w:t>
      </w:r>
      <w:r w:rsidRPr="001E4E3A" w:rsidR="00C5416B">
        <w:rPr>
          <w:rFonts w:ascii="Cambria" w:hAnsi="Cambria"/>
        </w:rPr>
        <w:t xml:space="preserve">ienreizējā soda maksājuma summa Latvijai ir </w:t>
      </w:r>
      <w:r w:rsidRPr="001E4E3A" w:rsidR="00C47D05">
        <w:rPr>
          <w:rFonts w:ascii="Cambria" w:hAnsi="Cambria"/>
        </w:rPr>
        <w:t>241</w:t>
      </w:r>
      <w:r w:rsidRPr="001E4E3A" w:rsidR="00C5416B">
        <w:rPr>
          <w:rFonts w:ascii="Cambria" w:hAnsi="Cambria"/>
        </w:rPr>
        <w:t xml:space="preserve"> 000 </w:t>
      </w:r>
      <w:r w:rsidRPr="001E4E3A" w:rsidR="007C09CB">
        <w:rPr>
          <w:rFonts w:ascii="Cambria" w:hAnsi="Cambria" w:eastAsia="SimSun" w:cs="Times New Roman"/>
          <w:color w:val="000000" w:themeColor="text1"/>
          <w:szCs w:val="24"/>
        </w:rPr>
        <w:t>€;</w:t>
      </w:r>
    </w:p>
    <w:p w:rsidRPr="001E4E3A" w:rsidR="00A019EB" w:rsidP="00A81091" w:rsidRDefault="55BA6A7C" w14:paraId="627BA3DC" w14:textId="553A124E">
      <w:pPr>
        <w:pStyle w:val="ListParagraph"/>
        <w:numPr>
          <w:ilvl w:val="0"/>
          <w:numId w:val="19"/>
        </w:numPr>
        <w:ind w:left="426"/>
        <w:jc w:val="both"/>
        <w:rPr>
          <w:rFonts w:ascii="Cambria" w:hAnsi="Cambria"/>
        </w:rPr>
      </w:pPr>
      <w:r w:rsidRPr="001E4E3A">
        <w:rPr>
          <w:rFonts w:ascii="Cambria" w:hAnsi="Cambria"/>
        </w:rPr>
        <w:t>naudas sods 1</w:t>
      </w:r>
      <w:r w:rsidRPr="001E4E3A" w:rsidR="2033201F">
        <w:rPr>
          <w:rFonts w:ascii="Cambria" w:hAnsi="Cambria"/>
        </w:rPr>
        <w:t xml:space="preserve"> </w:t>
      </w:r>
      <w:r w:rsidRPr="001E4E3A">
        <w:rPr>
          <w:rFonts w:ascii="Cambria" w:hAnsi="Cambria"/>
        </w:rPr>
        <w:t xml:space="preserve">080 </w:t>
      </w:r>
      <w:r w:rsidRPr="001E4E3A" w:rsidR="5CF2AB97">
        <w:rPr>
          <w:rFonts w:ascii="Cambria" w:hAnsi="Cambria" w:eastAsia="SimSun" w:cs="Times New Roman"/>
          <w:color w:val="000000" w:themeColor="text1"/>
        </w:rPr>
        <w:t>€</w:t>
      </w:r>
      <w:r w:rsidRPr="001E4E3A">
        <w:rPr>
          <w:rFonts w:ascii="Cambria" w:hAnsi="Cambria"/>
        </w:rPr>
        <w:t xml:space="preserve"> dienā</w:t>
      </w:r>
      <w:r w:rsidRPr="001E4E3A" w:rsidR="4CAABB84">
        <w:rPr>
          <w:rFonts w:ascii="Cambria" w:hAnsi="Cambria"/>
        </w:rPr>
        <w:t xml:space="preserve"> (</w:t>
      </w:r>
      <w:r w:rsidRPr="001E4E3A" w:rsidR="25118438">
        <w:rPr>
          <w:rFonts w:ascii="Cambria" w:hAnsi="Cambria"/>
        </w:rPr>
        <w:t>ar smaguma koeficienta piemērošanu</w:t>
      </w:r>
      <w:r w:rsidRPr="001E4E3A" w:rsidR="00FB3B47">
        <w:rPr>
          <w:rStyle w:val="FootnoteReference"/>
          <w:rFonts w:ascii="Cambria" w:hAnsi="Cambria"/>
        </w:rPr>
        <w:footnoteReference w:id="101"/>
      </w:r>
      <w:r w:rsidRPr="001E4E3A" w:rsidR="04B14089">
        <w:rPr>
          <w:rFonts w:ascii="Cambria" w:hAnsi="Cambria"/>
        </w:rPr>
        <w:t xml:space="preserve"> atbilstoši ES Tiesas ieskatam</w:t>
      </w:r>
      <w:r w:rsidRPr="001E4E3A" w:rsidR="25118438">
        <w:rPr>
          <w:rFonts w:ascii="Cambria" w:hAnsi="Cambria"/>
        </w:rPr>
        <w:t xml:space="preserve"> – 21</w:t>
      </w:r>
      <w:r w:rsidRPr="001E4E3A" w:rsidR="218A5FBD">
        <w:rPr>
          <w:rFonts w:ascii="Cambria" w:hAnsi="Cambria"/>
        </w:rPr>
        <w:t xml:space="preserve"> </w:t>
      </w:r>
      <w:r w:rsidRPr="001E4E3A" w:rsidR="25118438">
        <w:rPr>
          <w:rFonts w:ascii="Cambria" w:hAnsi="Cambria"/>
        </w:rPr>
        <w:t xml:space="preserve">600 </w:t>
      </w:r>
      <w:r w:rsidRPr="001E4E3A" w:rsidR="5CF2AB97">
        <w:rPr>
          <w:rFonts w:ascii="Cambria" w:hAnsi="Cambria" w:eastAsia="SimSun" w:cs="Times New Roman"/>
          <w:color w:val="000000" w:themeColor="text1"/>
        </w:rPr>
        <w:t>€</w:t>
      </w:r>
      <w:r w:rsidRPr="001E4E3A" w:rsidR="25118438">
        <w:rPr>
          <w:rFonts w:ascii="Cambria" w:hAnsi="Cambria"/>
        </w:rPr>
        <w:t xml:space="preserve"> dienā)</w:t>
      </w:r>
      <w:r w:rsidRPr="001E4E3A" w:rsidR="078BA3BB">
        <w:rPr>
          <w:rFonts w:ascii="Cambria" w:hAnsi="Cambria"/>
        </w:rPr>
        <w:t xml:space="preserve"> vai</w:t>
      </w:r>
      <w:r w:rsidRPr="001E4E3A" w:rsidR="149205C5">
        <w:rPr>
          <w:rFonts w:ascii="Cambria" w:hAnsi="Cambria"/>
        </w:rPr>
        <w:t xml:space="preserve"> </w:t>
      </w:r>
      <w:r w:rsidRPr="001E4E3A" w:rsidR="5AAE34FE">
        <w:rPr>
          <w:rFonts w:ascii="Cambria" w:hAnsi="Cambria"/>
        </w:rPr>
        <w:t>kavējuma nauda</w:t>
      </w:r>
      <w:r w:rsidRPr="001E4E3A" w:rsidR="2033201F">
        <w:rPr>
          <w:rFonts w:ascii="Cambria" w:hAnsi="Cambria"/>
        </w:rPr>
        <w:t xml:space="preserve"> 3 230 </w:t>
      </w:r>
      <w:r w:rsidRPr="001E4E3A" w:rsidR="5CF2AB97">
        <w:rPr>
          <w:rFonts w:ascii="Cambria" w:hAnsi="Cambria" w:eastAsia="SimSun" w:cs="Times New Roman"/>
          <w:color w:val="000000" w:themeColor="text1"/>
        </w:rPr>
        <w:t>€</w:t>
      </w:r>
      <w:r w:rsidRPr="001E4E3A" w:rsidR="2033201F">
        <w:rPr>
          <w:rFonts w:ascii="Cambria" w:hAnsi="Cambria"/>
        </w:rPr>
        <w:t xml:space="preserve"> dienā</w:t>
      </w:r>
      <w:r w:rsidRPr="001E4E3A" w:rsidR="46CFB575">
        <w:rPr>
          <w:rFonts w:ascii="Cambria" w:hAnsi="Cambria"/>
        </w:rPr>
        <w:t xml:space="preserve"> (ar smaguma koeficienta piemērošanu atbilstoši ES Tiesas ieskatam 64 600 </w:t>
      </w:r>
      <w:r w:rsidRPr="001E4E3A" w:rsidR="5CF2AB97">
        <w:rPr>
          <w:rFonts w:ascii="Cambria" w:hAnsi="Cambria" w:eastAsia="SimSun" w:cs="Times New Roman"/>
          <w:color w:val="000000" w:themeColor="text1"/>
        </w:rPr>
        <w:t xml:space="preserve">€ </w:t>
      </w:r>
      <w:r w:rsidRPr="001E4E3A" w:rsidR="46CFB575">
        <w:rPr>
          <w:rFonts w:ascii="Cambria" w:hAnsi="Cambria"/>
        </w:rPr>
        <w:t>dienā)</w:t>
      </w:r>
      <w:r w:rsidRPr="001E4E3A" w:rsidR="5AAE34FE">
        <w:rPr>
          <w:rFonts w:ascii="Cambria" w:hAnsi="Cambria"/>
        </w:rPr>
        <w:t>, kas tiek aprēķināta par katru dienu, kamēr pārkāpums turpinās.</w:t>
      </w:r>
    </w:p>
    <w:p w:rsidRPr="001E4E3A" w:rsidR="00C5416B" w:rsidP="00A81091" w:rsidRDefault="5AAE34FE" w14:paraId="6CB6C3AA" w14:textId="083220DF">
      <w:pPr>
        <w:pStyle w:val="ListParagraph"/>
        <w:numPr>
          <w:ilvl w:val="0"/>
          <w:numId w:val="19"/>
        </w:numPr>
        <w:ind w:left="426"/>
        <w:jc w:val="both"/>
        <w:rPr>
          <w:rFonts w:ascii="Cambria" w:hAnsi="Cambria"/>
        </w:rPr>
      </w:pPr>
      <w:r w:rsidRPr="001E4E3A">
        <w:rPr>
          <w:rFonts w:ascii="Cambria" w:hAnsi="Cambria"/>
        </w:rPr>
        <w:t xml:space="preserve">Ņemot vērā, ka </w:t>
      </w:r>
      <w:r w:rsidRPr="001E4E3A" w:rsidR="578B08A7">
        <w:rPr>
          <w:rFonts w:ascii="Cambria" w:hAnsi="Cambria"/>
        </w:rPr>
        <w:t xml:space="preserve">daži </w:t>
      </w:r>
      <w:r w:rsidRPr="001E4E3A">
        <w:rPr>
          <w:rFonts w:ascii="Cambria" w:hAnsi="Cambria"/>
        </w:rPr>
        <w:t xml:space="preserve">mērķi ir ikgadēji un atskaitīšanās par tiem ir ikgadēja, tad arī sankcijas </w:t>
      </w:r>
      <w:r w:rsidRPr="001E4E3A" w:rsidR="0951EBCE">
        <w:rPr>
          <w:rFonts w:ascii="Cambria" w:hAnsi="Cambria"/>
          <w:u w:val="single"/>
        </w:rPr>
        <w:t>par katru nesasniegto mērķi</w:t>
      </w:r>
      <w:r w:rsidRPr="001E4E3A">
        <w:rPr>
          <w:rFonts w:ascii="Cambria" w:hAnsi="Cambria"/>
        </w:rPr>
        <w:t xml:space="preserve"> varētu tikt piemērotas gada griezumā:​</w:t>
      </w:r>
    </w:p>
    <w:p w:rsidRPr="001E4E3A" w:rsidR="000F443C" w:rsidP="00C5416B" w:rsidRDefault="000F443C" w14:paraId="4077494A" w14:textId="5A267D29">
      <w:pPr>
        <w:jc w:val="both"/>
        <w:rPr>
          <w:rFonts w:ascii="Cambria" w:hAnsi="Cambria"/>
        </w:rPr>
      </w:pPr>
      <w:r w:rsidRPr="001E4E3A">
        <w:rPr>
          <w:rFonts w:ascii="Cambria" w:hAnsi="Cambria"/>
          <w:noProof/>
        </w:rPr>
        <w:drawing>
          <wp:inline distT="0" distB="0" distL="0" distR="0" wp14:anchorId="119C71A1" wp14:editId="6649745E">
            <wp:extent cx="5901690" cy="1025718"/>
            <wp:effectExtent l="0" t="0" r="22860" b="3175"/>
            <wp:docPr id="2364997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Pr="001E4E3A" w:rsidR="00591998" w:rsidP="00C5416B" w:rsidRDefault="229AF663" w14:paraId="3C7F089D" w14:textId="1A024F98">
      <w:pPr>
        <w:jc w:val="both"/>
        <w:rPr>
          <w:rFonts w:ascii="Cambria" w:hAnsi="Cambria"/>
        </w:rPr>
      </w:pPr>
      <w:r w:rsidRPr="001E4E3A">
        <w:rPr>
          <w:rFonts w:ascii="Cambria" w:hAnsi="Cambria"/>
        </w:rPr>
        <w:t>Sākot ar  2027.</w:t>
      </w:r>
      <w:r w:rsidRPr="001E4E3A" w:rsidR="1F5AC8BC">
        <w:rPr>
          <w:rFonts w:ascii="Cambria" w:hAnsi="Cambria"/>
        </w:rPr>
        <w:t xml:space="preserve"> </w:t>
      </w:r>
      <w:r w:rsidRPr="001E4E3A" w:rsidR="78CC1892">
        <w:rPr>
          <w:rFonts w:ascii="Cambria" w:hAnsi="Cambria"/>
        </w:rPr>
        <w:t>g.,</w:t>
      </w:r>
      <w:r w:rsidRPr="001E4E3A" w:rsidR="050628A4">
        <w:rPr>
          <w:rFonts w:ascii="Cambria" w:hAnsi="Cambria"/>
        </w:rPr>
        <w:t xml:space="preserve"> </w:t>
      </w:r>
      <w:r w:rsidRPr="001E4E3A" w:rsidR="52C499FD">
        <w:rPr>
          <w:rFonts w:ascii="Cambria" w:hAnsi="Cambria"/>
        </w:rPr>
        <w:t xml:space="preserve">pēc Regulas 2018/1999 38. pantā noteiktās visaptverošās nacionālās SEG inventarizācijas </w:t>
      </w:r>
      <w:r w:rsidRPr="001E4E3A" w:rsidR="388C9297">
        <w:rPr>
          <w:rFonts w:ascii="Cambria" w:hAnsi="Cambria"/>
        </w:rPr>
        <w:t>pārbaudes</w:t>
      </w:r>
      <w:r w:rsidRPr="001E4E3A" w:rsidR="52C499FD">
        <w:rPr>
          <w:rFonts w:ascii="Cambria" w:hAnsi="Cambria"/>
        </w:rPr>
        <w:t xml:space="preserve"> </w:t>
      </w:r>
      <w:r w:rsidRPr="001E4E3A" w:rsidR="050628A4">
        <w:rPr>
          <w:rFonts w:ascii="Cambria" w:hAnsi="Cambria"/>
        </w:rPr>
        <w:t>var rasties negatīva ietekme uz valsts budžetu</w:t>
      </w:r>
      <w:r w:rsidRPr="001E4E3A" w:rsidR="1207A765">
        <w:rPr>
          <w:rFonts w:ascii="Cambria" w:hAnsi="Cambria"/>
        </w:rPr>
        <w:t xml:space="preserve"> mērķu nesasniegšanas gadījumā</w:t>
      </w:r>
      <w:r w:rsidRPr="001E4E3A" w:rsidR="4B7C460F">
        <w:rPr>
          <w:rFonts w:ascii="Cambria" w:hAnsi="Cambria"/>
        </w:rPr>
        <w:t>.</w:t>
      </w:r>
      <w:r w:rsidRPr="001E4E3A">
        <w:rPr>
          <w:rFonts w:ascii="Cambria" w:hAnsi="Cambria"/>
        </w:rPr>
        <w:t xml:space="preserve"> </w:t>
      </w:r>
    </w:p>
    <w:p w:rsidRPr="001E4E3A" w:rsidR="00DB6793" w:rsidP="009B2481" w:rsidRDefault="6E810582" w14:paraId="48DCEE54" w14:textId="0348D982">
      <w:pPr>
        <w:pStyle w:val="Heading3"/>
        <w:numPr>
          <w:ilvl w:val="0"/>
          <w:numId w:val="0"/>
        </w:numPr>
      </w:pPr>
      <w:r w:rsidRPr="001E4E3A">
        <w:t>2.</w:t>
      </w:r>
      <w:r w:rsidRPr="001E4E3A" w:rsidR="314F7728">
        <w:t>3</w:t>
      </w:r>
      <w:r w:rsidRPr="001E4E3A">
        <w:t xml:space="preserve">.2. </w:t>
      </w:r>
      <w:r w:rsidRPr="001E4E3A" w:rsidR="0B525793">
        <w:t>E</w:t>
      </w:r>
      <w:r w:rsidRPr="001E4E3A" w:rsidR="1A9811B7">
        <w:t>lastību izmantošanas finansiālās sekas</w:t>
      </w:r>
    </w:p>
    <w:p w:rsidRPr="001E4E3A" w:rsidR="00AD752F" w:rsidP="00C5416B" w:rsidRDefault="00AD752F" w14:paraId="367C06D5" w14:textId="59EB0D76">
      <w:pPr>
        <w:jc w:val="both"/>
        <w:rPr>
          <w:rFonts w:ascii="Cambria" w:hAnsi="Cambria"/>
        </w:rPr>
      </w:pPr>
      <w:r w:rsidRPr="001E4E3A">
        <w:rPr>
          <w:rFonts w:ascii="Cambria" w:hAnsi="Cambria"/>
        </w:rPr>
        <w:t xml:space="preserve">Sankciju piemērošana neatbrīvotu Latviju no nepieciešamības izpildīt noteiktos mērķus, attiecīgi būtu nepieciešams iegādāties iztrūkstošo vienību apjomu no citas ES dalībvalsts, kā rezultātā papildus jau minētajām izmaksām jāņem vērā izmaksas par vienību iegādi. Šajā gadījumā Latvijai būtu jāidentificē potenciālie darījumu partneri jeb tās ES dalībvalstis, kurām izveidojies vienību pārpalikums, un jāuzsāk sarunu procedūra par iespējamu vienību iegādi. Bilaterālajās sarunās tiktu pārrunāti būtiskākie nosacījumi iespējamai darījuma par vienību tirdzniecību slēgšanai, tostarp, arī attiecībā uz vienību cenu. Ņemot vērā, ka tiek prognozēts, ka 2021. – 2030. </w:t>
      </w:r>
      <w:r w:rsidRPr="001E4E3A" w:rsidR="34189219">
        <w:rPr>
          <w:rFonts w:ascii="Cambria" w:hAnsi="Cambria"/>
        </w:rPr>
        <w:t>g.</w:t>
      </w:r>
      <w:r w:rsidRPr="001E4E3A">
        <w:rPr>
          <w:rFonts w:ascii="Cambria" w:hAnsi="Cambria"/>
        </w:rPr>
        <w:t xml:space="preserve"> periodā pieprasījums pēc vienību iegādes būs augstāks kā 2013. – 2020. </w:t>
      </w:r>
      <w:r w:rsidRPr="001E4E3A" w:rsidR="482DDD31">
        <w:rPr>
          <w:rFonts w:ascii="Cambria" w:hAnsi="Cambria"/>
        </w:rPr>
        <w:t>g.</w:t>
      </w:r>
      <w:r w:rsidRPr="001E4E3A">
        <w:rPr>
          <w:rFonts w:ascii="Cambria" w:hAnsi="Cambria"/>
        </w:rPr>
        <w:t xml:space="preserve"> periodā, ES dalībvalstis, kurām būs izveidojies vienību pārpalikums, būs ieinteresētas tās realizēt par iespējami augstāku cenu, kas atbilstoši pašlaik pieejamai informācijai varētu tikt pielīdzināta emisijas kvotu cenai. Ņemot vērā iepriekš minēto, kā arī to, ka ES dalībvalstīm, kurām izveidojies vienību pārpalikums, ir iespēja izvēlēties kā darījuma partneri to ES dalībvalsti, kuras piedāvājums tai ir saimnieciski izdevīgāks, Latvijai kā vienību </w:t>
      </w:r>
      <w:proofErr w:type="spellStart"/>
      <w:r w:rsidRPr="001E4E3A">
        <w:rPr>
          <w:rFonts w:ascii="Cambria" w:hAnsi="Cambria"/>
        </w:rPr>
        <w:t>pircējvalstij</w:t>
      </w:r>
      <w:proofErr w:type="spellEnd"/>
      <w:r w:rsidRPr="001E4E3A">
        <w:rPr>
          <w:rFonts w:ascii="Cambria" w:hAnsi="Cambria"/>
        </w:rPr>
        <w:t xml:space="preserve"> būtu jāpielāgojas izvirzītajiem nosacījumiem, lai izpildītu prasību par obligātu mērķu izpildi.</w:t>
      </w:r>
    </w:p>
    <w:p w:rsidRPr="001E4E3A" w:rsidR="002023AA" w:rsidP="003B0405" w:rsidRDefault="001B023F" w14:paraId="38AC6B53" w14:textId="455F24BC">
      <w:pPr>
        <w:jc w:val="both"/>
        <w:rPr>
          <w:rFonts w:ascii="Cambria" w:hAnsi="Cambria"/>
        </w:rPr>
      </w:pPr>
      <w:r w:rsidRPr="001E4E3A">
        <w:rPr>
          <w:rFonts w:ascii="Cambria" w:hAnsi="Cambria"/>
        </w:rPr>
        <w:t>ZIZIMM sektorā 202</w:t>
      </w:r>
      <w:r w:rsidRPr="001E4E3A" w:rsidR="00AE4A4C">
        <w:rPr>
          <w:rFonts w:ascii="Cambria" w:hAnsi="Cambria"/>
        </w:rPr>
        <w:t>6.-2030.</w:t>
      </w:r>
      <w:r w:rsidRPr="001E4E3A" w:rsidR="001C29C7">
        <w:rPr>
          <w:rFonts w:ascii="Cambria" w:hAnsi="Cambria"/>
        </w:rPr>
        <w:t>g.</w:t>
      </w:r>
      <w:r w:rsidRPr="001E4E3A" w:rsidR="00AE4A4C">
        <w:rPr>
          <w:rFonts w:ascii="Cambria" w:hAnsi="Cambria"/>
        </w:rPr>
        <w:t xml:space="preserve"> </w:t>
      </w:r>
      <w:r w:rsidRPr="001E4E3A" w:rsidR="44DD49A0">
        <w:rPr>
          <w:rFonts w:ascii="Cambria" w:hAnsi="Cambria"/>
        </w:rPr>
        <w:t>b</w:t>
      </w:r>
      <w:r w:rsidRPr="001E4E3A" w:rsidR="322BEA38">
        <w:rPr>
          <w:rFonts w:ascii="Cambria" w:hAnsi="Cambria"/>
        </w:rPr>
        <w:t>āzes</w:t>
      </w:r>
      <w:r w:rsidRPr="001E4E3A" w:rsidR="00AE4A4C">
        <w:rPr>
          <w:rFonts w:ascii="Cambria" w:hAnsi="Cambria"/>
        </w:rPr>
        <w:t xml:space="preserve"> scenārijā tiek prognozēt</w:t>
      </w:r>
      <w:r w:rsidRPr="001E4E3A" w:rsidR="002313A7">
        <w:rPr>
          <w:rFonts w:ascii="Cambria" w:hAnsi="Cambria"/>
        </w:rPr>
        <w:t xml:space="preserve">a neizpilde gandrīz </w:t>
      </w:r>
      <w:r w:rsidRPr="001E4E3A" w:rsidR="004742FE">
        <w:rPr>
          <w:rFonts w:ascii="Cambria" w:hAnsi="Cambria"/>
        </w:rPr>
        <w:t xml:space="preserve">23 </w:t>
      </w:r>
      <w:proofErr w:type="spellStart"/>
      <w:r w:rsidRPr="001E4E3A" w:rsidR="004742FE">
        <w:rPr>
          <w:rFonts w:ascii="Cambria" w:hAnsi="Cambria"/>
        </w:rPr>
        <w:t>Mt</w:t>
      </w:r>
      <w:proofErr w:type="spellEnd"/>
      <w:r w:rsidRPr="001E4E3A" w:rsidR="004742FE">
        <w:rPr>
          <w:rFonts w:ascii="Cambria" w:hAnsi="Cambria"/>
        </w:rPr>
        <w:t xml:space="preserve"> CO</w:t>
      </w:r>
      <w:r w:rsidRPr="001E4E3A" w:rsidR="004742FE">
        <w:rPr>
          <w:rFonts w:ascii="Cambria" w:hAnsi="Cambria"/>
          <w:vertAlign w:val="subscript"/>
        </w:rPr>
        <w:t>2</w:t>
      </w:r>
      <w:r w:rsidRPr="001E4E3A" w:rsidR="004742FE">
        <w:rPr>
          <w:rFonts w:ascii="Cambria" w:hAnsi="Cambria"/>
        </w:rPr>
        <w:t xml:space="preserve"> </w:t>
      </w:r>
      <w:proofErr w:type="spellStart"/>
      <w:r w:rsidRPr="001E4E3A" w:rsidR="004742FE">
        <w:rPr>
          <w:rFonts w:ascii="Cambria" w:hAnsi="Cambria"/>
        </w:rPr>
        <w:t>ekv</w:t>
      </w:r>
      <w:proofErr w:type="spellEnd"/>
      <w:r w:rsidRPr="001E4E3A" w:rsidR="004742FE">
        <w:rPr>
          <w:rFonts w:ascii="Cambria" w:hAnsi="Cambria"/>
        </w:rPr>
        <w:t>.</w:t>
      </w:r>
      <w:r w:rsidRPr="001E4E3A" w:rsidR="009F3C03">
        <w:rPr>
          <w:rFonts w:ascii="Cambria" w:hAnsi="Cambria"/>
        </w:rPr>
        <w:t xml:space="preserve"> </w:t>
      </w:r>
      <w:r w:rsidRPr="001E4E3A" w:rsidR="00180CB9">
        <w:rPr>
          <w:rFonts w:ascii="Cambria" w:hAnsi="Cambria"/>
        </w:rPr>
        <w:t>a</w:t>
      </w:r>
      <w:r w:rsidRPr="001E4E3A" w:rsidR="002313A7">
        <w:rPr>
          <w:rFonts w:ascii="Cambria" w:hAnsi="Cambria"/>
        </w:rPr>
        <w:t>pmērā</w:t>
      </w:r>
      <w:r w:rsidRPr="001E4E3A" w:rsidR="009F3C03">
        <w:rPr>
          <w:rFonts w:ascii="Cambria" w:hAnsi="Cambria"/>
        </w:rPr>
        <w:t xml:space="preserve"> (202</w:t>
      </w:r>
      <w:r w:rsidRPr="001E4E3A" w:rsidR="0072665C">
        <w:rPr>
          <w:rFonts w:ascii="Cambria" w:hAnsi="Cambria"/>
        </w:rPr>
        <w:t>6.-2030.</w:t>
      </w:r>
      <w:r w:rsidRPr="001E4E3A" w:rsidR="001C29C7">
        <w:rPr>
          <w:rFonts w:ascii="Cambria" w:hAnsi="Cambria"/>
        </w:rPr>
        <w:t>g.</w:t>
      </w:r>
      <w:r w:rsidRPr="001E4E3A" w:rsidR="0072665C">
        <w:rPr>
          <w:rFonts w:ascii="Cambria" w:hAnsi="Cambria"/>
        </w:rPr>
        <w:t xml:space="preserve"> budžets + 2030.g</w:t>
      </w:r>
      <w:r w:rsidRPr="001E4E3A" w:rsidR="3C96F114">
        <w:rPr>
          <w:rFonts w:ascii="Cambria" w:hAnsi="Cambria"/>
        </w:rPr>
        <w:t>.</w:t>
      </w:r>
      <w:r w:rsidRPr="001E4E3A" w:rsidR="0072665C">
        <w:rPr>
          <w:rFonts w:ascii="Cambria" w:hAnsi="Cambria"/>
        </w:rPr>
        <w:t xml:space="preserve"> </w:t>
      </w:r>
      <w:proofErr w:type="spellStart"/>
      <w:r w:rsidRPr="001E4E3A" w:rsidR="0072665C">
        <w:rPr>
          <w:rFonts w:ascii="Cambria" w:hAnsi="Cambria"/>
        </w:rPr>
        <w:t>mērķrādītājs</w:t>
      </w:r>
      <w:proofErr w:type="spellEnd"/>
      <w:r w:rsidRPr="001E4E3A" w:rsidR="0072665C">
        <w:rPr>
          <w:rFonts w:ascii="Cambria" w:hAnsi="Cambria"/>
        </w:rPr>
        <w:t>).</w:t>
      </w:r>
      <w:r w:rsidRPr="001E4E3A" w:rsidR="00AE4A4C">
        <w:rPr>
          <w:rFonts w:ascii="Cambria" w:hAnsi="Cambria"/>
        </w:rPr>
        <w:t xml:space="preserve"> </w:t>
      </w:r>
      <w:r w:rsidRPr="001E4E3A" w:rsidR="7D518DEE">
        <w:rPr>
          <w:rFonts w:ascii="Cambria" w:hAnsi="Cambria"/>
        </w:rPr>
        <w:t>Tā kā šobrīd nav piesaistes vienību tirgus</w:t>
      </w:r>
      <w:r w:rsidRPr="001E4E3A" w:rsidR="001A2408">
        <w:rPr>
          <w:rFonts w:ascii="Cambria" w:hAnsi="Cambria"/>
        </w:rPr>
        <w:t xml:space="preserve"> un arī gada emisiju sadales vienību tirdzniecība periodā līdz 2021.</w:t>
      </w:r>
      <w:r w:rsidRPr="001E4E3A" w:rsidR="001F4B19">
        <w:rPr>
          <w:rFonts w:ascii="Cambria" w:hAnsi="Cambria"/>
        </w:rPr>
        <w:t xml:space="preserve"> </w:t>
      </w:r>
      <w:r w:rsidRPr="001E4E3A" w:rsidR="5CF93948">
        <w:rPr>
          <w:rFonts w:ascii="Cambria" w:hAnsi="Cambria"/>
        </w:rPr>
        <w:t>g.</w:t>
      </w:r>
      <w:r w:rsidRPr="001E4E3A" w:rsidR="001A2408">
        <w:rPr>
          <w:rFonts w:ascii="Cambria" w:hAnsi="Cambria"/>
        </w:rPr>
        <w:t xml:space="preserve"> ir bijusi pietiekami neaktīva</w:t>
      </w:r>
      <w:r w:rsidRPr="001E4E3A" w:rsidR="7D518DEE">
        <w:rPr>
          <w:rFonts w:ascii="Cambria" w:hAnsi="Cambria"/>
        </w:rPr>
        <w:t xml:space="preserve">, </w:t>
      </w:r>
      <w:r w:rsidRPr="001E4E3A" w:rsidR="00024708">
        <w:rPr>
          <w:rFonts w:ascii="Cambria" w:hAnsi="Cambria"/>
        </w:rPr>
        <w:t>nav iespējams novērtēt</w:t>
      </w:r>
      <w:r w:rsidRPr="001E4E3A" w:rsidR="244777AD">
        <w:rPr>
          <w:rFonts w:ascii="Cambria" w:hAnsi="Cambria"/>
        </w:rPr>
        <w:t xml:space="preserve"> nepieciešamo finansējuma apjomu iztrūkstošo vienību iegādei</w:t>
      </w:r>
      <w:r w:rsidRPr="001E4E3A" w:rsidR="00024708">
        <w:rPr>
          <w:rFonts w:ascii="Cambria" w:hAnsi="Cambria"/>
        </w:rPr>
        <w:t xml:space="preserve">. </w:t>
      </w:r>
      <w:r w:rsidRPr="001E4E3A" w:rsidR="009975C0">
        <w:rPr>
          <w:rFonts w:ascii="Cambria" w:hAnsi="Cambria"/>
        </w:rPr>
        <w:t>Nepieciešamības gadījumā mērķu izpildei Latvija plāno izmantot visas elastības, kas ir noteiktas Regulā 2018/841 un Regulā 2018/842, t.sk.</w:t>
      </w:r>
      <w:r w:rsidRPr="001E4E3A" w:rsidR="00612440">
        <w:rPr>
          <w:rFonts w:ascii="Cambria" w:hAnsi="Cambria"/>
        </w:rPr>
        <w:t xml:space="preserve"> vienību </w:t>
      </w:r>
      <w:proofErr w:type="spellStart"/>
      <w:r w:rsidRPr="001E4E3A" w:rsidR="00612440">
        <w:rPr>
          <w:rFonts w:ascii="Cambria" w:hAnsi="Cambria"/>
        </w:rPr>
        <w:t>pārnese</w:t>
      </w:r>
      <w:proofErr w:type="spellEnd"/>
      <w:r w:rsidRPr="001E4E3A" w:rsidR="00612440">
        <w:rPr>
          <w:rFonts w:ascii="Cambria" w:hAnsi="Cambria"/>
        </w:rPr>
        <w:t xml:space="preserve">, vienību uzkrāšana, gada emisiju vienību </w:t>
      </w:r>
      <w:proofErr w:type="spellStart"/>
      <w:r w:rsidRPr="001E4E3A" w:rsidR="00612440">
        <w:rPr>
          <w:rFonts w:ascii="Cambria" w:hAnsi="Cambria"/>
        </w:rPr>
        <w:t>pārnese</w:t>
      </w:r>
      <w:proofErr w:type="spellEnd"/>
      <w:r w:rsidRPr="001E4E3A" w:rsidR="00612440">
        <w:rPr>
          <w:rFonts w:ascii="Cambria" w:hAnsi="Cambria"/>
        </w:rPr>
        <w:t xml:space="preserve"> ZIZIMM</w:t>
      </w:r>
      <w:r w:rsidRPr="001E4E3A" w:rsidR="001412CD">
        <w:rPr>
          <w:rFonts w:ascii="Cambria" w:hAnsi="Cambria"/>
        </w:rPr>
        <w:t xml:space="preserve"> sektora</w:t>
      </w:r>
      <w:r w:rsidRPr="001E4E3A" w:rsidR="00612440">
        <w:rPr>
          <w:rFonts w:ascii="Cambria" w:hAnsi="Cambria"/>
        </w:rPr>
        <w:t xml:space="preserve"> mērķu</w:t>
      </w:r>
      <w:r w:rsidRPr="001E4E3A" w:rsidR="00B348F6">
        <w:rPr>
          <w:rFonts w:ascii="Cambria" w:hAnsi="Cambria"/>
        </w:rPr>
        <w:t xml:space="preserve"> izpildei vai piesaistes vienību izmantošanu ne-ETS </w:t>
      </w:r>
      <w:r w:rsidRPr="001E4E3A" w:rsidR="00342CDF">
        <w:rPr>
          <w:rFonts w:ascii="Cambria" w:hAnsi="Cambria"/>
        </w:rPr>
        <w:t xml:space="preserve">darbību </w:t>
      </w:r>
      <w:r w:rsidRPr="001E4E3A" w:rsidR="00B348F6">
        <w:rPr>
          <w:rFonts w:ascii="Cambria" w:hAnsi="Cambria"/>
        </w:rPr>
        <w:t>mērķu izpildei.</w:t>
      </w:r>
      <w:r w:rsidRPr="001E4E3A" w:rsidR="001711F9">
        <w:rPr>
          <w:rFonts w:ascii="Cambria" w:hAnsi="Cambria"/>
        </w:rPr>
        <w:t xml:space="preserve"> </w:t>
      </w:r>
      <w:r w:rsidRPr="001E4E3A" w:rsidR="001711F9">
        <w:rPr>
          <w:rFonts w:ascii="Cambria" w:hAnsi="Cambria" w:eastAsia="Cambria" w:cs="Cambria"/>
          <w:color w:val="000000" w:themeColor="text1"/>
        </w:rPr>
        <w:t>Taču jāņem vērā, ka daudzi pasākumi ZIZIMM mērķa scenārij</w:t>
      </w:r>
      <w:r w:rsidRPr="001E4E3A" w:rsidR="007365AB">
        <w:rPr>
          <w:rFonts w:ascii="Cambria" w:hAnsi="Cambria" w:eastAsia="Cambria" w:cs="Cambria"/>
          <w:color w:val="000000" w:themeColor="text1"/>
        </w:rPr>
        <w:t>ā</w:t>
      </w:r>
      <w:r w:rsidRPr="001E4E3A" w:rsidR="001711F9">
        <w:rPr>
          <w:rFonts w:ascii="Cambria" w:hAnsi="Cambria" w:eastAsia="Cambria" w:cs="Cambria"/>
          <w:color w:val="000000" w:themeColor="text1"/>
        </w:rPr>
        <w:t xml:space="preserve"> prasa ievērojamus sagatavošanās darbus un finanšu līdzekļu piesaisti, tādejādi to īstenošanu nepieciešamajā apjomā pašlaik ir ierobežota. Būtiski ir </w:t>
      </w:r>
      <w:r w:rsidRPr="001E4E3A" w:rsidR="2AF42AF1">
        <w:rPr>
          <w:rFonts w:ascii="Cambria" w:hAnsi="Cambria" w:eastAsia="Cambria" w:cs="Cambria"/>
          <w:color w:val="000000" w:themeColor="text1"/>
        </w:rPr>
        <w:t xml:space="preserve">nodrošināt </w:t>
      </w:r>
      <w:r w:rsidRPr="001E4E3A" w:rsidR="2AF42AF1">
        <w:rPr>
          <w:rFonts w:ascii="Cambria" w:hAnsi="Cambria" w:eastAsia="Cambria" w:cs="Cambria"/>
        </w:rPr>
        <w:t>zinātnes atziņu pārnesi ražošanā un</w:t>
      </w:r>
      <w:r w:rsidRPr="001E4E3A" w:rsidR="001711F9">
        <w:rPr>
          <w:rFonts w:ascii="Cambria" w:hAnsi="Cambria" w:eastAsia="Cambria" w:cs="Cambria"/>
          <w:color w:val="000000" w:themeColor="text1"/>
        </w:rPr>
        <w:t xml:space="preserve"> </w:t>
      </w:r>
      <w:r w:rsidRPr="001E4E3A" w:rsidR="000B2AE8">
        <w:rPr>
          <w:rFonts w:ascii="Cambria" w:hAnsi="Cambria" w:eastAsia="Cambria" w:cs="Cambria"/>
          <w:color w:val="000000" w:themeColor="text1"/>
        </w:rPr>
        <w:t xml:space="preserve">aktīvāk </w:t>
      </w:r>
      <w:r w:rsidRPr="001E4E3A" w:rsidR="001711F9">
        <w:rPr>
          <w:rFonts w:ascii="Cambria" w:hAnsi="Cambria" w:eastAsia="Cambria" w:cs="Cambria"/>
          <w:color w:val="000000" w:themeColor="text1"/>
        </w:rPr>
        <w:t xml:space="preserve">turpināt darbu </w:t>
      </w:r>
      <w:r w:rsidRPr="001E4E3A" w:rsidR="001711F9">
        <w:rPr>
          <w:rFonts w:ascii="Cambria" w:hAnsi="Cambria" w:eastAsia="Times New Roman" w:cs="Times New Roman"/>
          <w:color w:val="000000" w:themeColor="text1"/>
        </w:rPr>
        <w:t xml:space="preserve">pie pasākumu </w:t>
      </w:r>
      <w:r w:rsidRPr="001E4E3A" w:rsidR="00336499">
        <w:rPr>
          <w:rFonts w:ascii="Cambria" w:hAnsi="Cambria" w:eastAsia="Times New Roman" w:cs="Times New Roman"/>
          <w:color w:val="000000" w:themeColor="text1"/>
        </w:rPr>
        <w:t>ieviešanas</w:t>
      </w:r>
      <w:r w:rsidRPr="001E4E3A" w:rsidR="001711F9">
        <w:rPr>
          <w:rFonts w:ascii="Cambria" w:hAnsi="Cambria" w:eastAsia="Times New Roman" w:cs="Times New Roman"/>
          <w:color w:val="000000" w:themeColor="text1"/>
        </w:rPr>
        <w:t>.</w:t>
      </w:r>
    </w:p>
    <w:p w:rsidRPr="001E4E3A" w:rsidR="003D0038" w:rsidP="0017402D" w:rsidRDefault="6E810582" w14:paraId="5FFD5BAB" w14:textId="65B0C91C">
      <w:pPr>
        <w:pStyle w:val="Heading2"/>
      </w:pPr>
      <w:bookmarkStart w:name="_Toc149905883" w:id="302"/>
      <w:bookmarkStart w:name="_Toc167949248" w:id="303"/>
      <w:bookmarkStart w:name="_Toc1575864235" w:id="304"/>
      <w:bookmarkStart w:name="_Toc168917331" w:id="305"/>
      <w:bookmarkStart w:name="_Toc170884423" w:id="306"/>
      <w:bookmarkStart w:name="_Toc171340694" w:id="307"/>
      <w:r w:rsidRPr="001E4E3A">
        <w:t>2.</w:t>
      </w:r>
      <w:r w:rsidRPr="001E4E3A" w:rsidR="4ABDA7B4">
        <w:t>4</w:t>
      </w:r>
      <w:r w:rsidRPr="001E4E3A">
        <w:t xml:space="preserve">. </w:t>
      </w:r>
      <w:r w:rsidRPr="001E4E3A" w:rsidR="0A2AFDEC">
        <w:t>Mērķu izpildes atbildības</w:t>
      </w:r>
      <w:bookmarkEnd w:id="302"/>
      <w:bookmarkEnd w:id="303"/>
      <w:bookmarkEnd w:id="304"/>
      <w:bookmarkEnd w:id="305"/>
      <w:bookmarkEnd w:id="306"/>
      <w:bookmarkEnd w:id="307"/>
    </w:p>
    <w:tbl>
      <w:tblPr>
        <w:tblStyle w:val="TableGrid"/>
        <w:tblpPr w:leftFromText="180" w:rightFromText="180" w:vertAnchor="text" w:horzAnchor="margin" w:tblpXSpec="center" w:tblpY="224"/>
        <w:tblW w:w="10060" w:type="dxa"/>
        <w:tblLook w:val="04A0" w:firstRow="1" w:lastRow="0" w:firstColumn="1" w:lastColumn="0" w:noHBand="0" w:noVBand="1"/>
      </w:tblPr>
      <w:tblGrid>
        <w:gridCol w:w="2822"/>
        <w:gridCol w:w="2279"/>
        <w:gridCol w:w="2549"/>
        <w:gridCol w:w="1220"/>
        <w:gridCol w:w="1190"/>
      </w:tblGrid>
      <w:tr w:rsidRPr="001E4E3A" w:rsidR="001728AC" w:rsidTr="2BDCA476" w14:paraId="56B0AF59" w14:textId="77777777">
        <w:trPr>
          <w:trHeight w:val="70"/>
        </w:trPr>
        <w:tc>
          <w:tcPr>
            <w:tcW w:w="2822" w:type="dxa"/>
            <w:shd w:val="clear" w:color="auto" w:fill="767171" w:themeFill="background2" w:themeFillShade="80"/>
            <w:vAlign w:val="center"/>
          </w:tcPr>
          <w:p w:rsidRPr="001E4E3A" w:rsidR="001728AC" w:rsidP="00403380" w:rsidRDefault="001728AC" w14:paraId="496C5F9F" w14:textId="77777777">
            <w:pPr>
              <w:pStyle w:val="ListParagraph"/>
              <w:spacing w:before="0" w:after="0"/>
              <w:ind w:left="0"/>
              <w:contextualSpacing w:val="0"/>
              <w:jc w:val="center"/>
              <w:rPr>
                <w:rFonts w:ascii="Cambria" w:hAnsi="Cambria"/>
                <w:b/>
                <w:bCs/>
                <w:color w:val="FFFFFF" w:themeColor="background1"/>
                <w:sz w:val="22"/>
                <w:lang w:eastAsia="lv-LV"/>
              </w:rPr>
            </w:pPr>
            <w:r w:rsidRPr="001E4E3A">
              <w:rPr>
                <w:rFonts w:ascii="Cambria" w:hAnsi="Cambria"/>
                <w:b/>
                <w:bCs/>
                <w:color w:val="FFFFFF" w:themeColor="background1"/>
                <w:sz w:val="22"/>
                <w:lang w:eastAsia="lv-LV"/>
              </w:rPr>
              <w:t>Dimensija</w:t>
            </w:r>
          </w:p>
        </w:tc>
        <w:tc>
          <w:tcPr>
            <w:tcW w:w="2279" w:type="dxa"/>
            <w:shd w:val="clear" w:color="auto" w:fill="767171" w:themeFill="background2" w:themeFillShade="80"/>
            <w:vAlign w:val="center"/>
          </w:tcPr>
          <w:p w:rsidRPr="001E4E3A" w:rsidR="001728AC" w:rsidP="00403380" w:rsidRDefault="001728AC" w14:paraId="5D9D4295" w14:textId="77777777">
            <w:pPr>
              <w:pStyle w:val="ListParagraph"/>
              <w:spacing w:before="0" w:after="0"/>
              <w:ind w:left="0"/>
              <w:contextualSpacing w:val="0"/>
              <w:jc w:val="center"/>
              <w:rPr>
                <w:rFonts w:ascii="Cambria" w:hAnsi="Cambria"/>
                <w:b/>
                <w:bCs/>
                <w:color w:val="FFFFFF" w:themeColor="background1"/>
                <w:sz w:val="22"/>
                <w:lang w:eastAsia="lv-LV"/>
              </w:rPr>
            </w:pPr>
            <w:r w:rsidRPr="001E4E3A">
              <w:rPr>
                <w:rFonts w:ascii="Cambria" w:hAnsi="Cambria"/>
                <w:b/>
                <w:bCs/>
                <w:color w:val="FFFFFF" w:themeColor="background1"/>
                <w:sz w:val="22"/>
                <w:lang w:eastAsia="lv-LV"/>
              </w:rPr>
              <w:t xml:space="preserve">Sektori ar lielāko ietekmi </w:t>
            </w:r>
          </w:p>
        </w:tc>
        <w:tc>
          <w:tcPr>
            <w:tcW w:w="2549" w:type="dxa"/>
            <w:shd w:val="clear" w:color="auto" w:fill="767171" w:themeFill="background2" w:themeFillShade="80"/>
            <w:vAlign w:val="center"/>
          </w:tcPr>
          <w:p w:rsidRPr="001E4E3A" w:rsidR="001728AC" w:rsidP="00403380" w:rsidRDefault="001728AC" w14:paraId="75103693" w14:textId="77777777">
            <w:pPr>
              <w:pStyle w:val="ListParagraph"/>
              <w:spacing w:before="0" w:after="0"/>
              <w:ind w:left="0"/>
              <w:contextualSpacing w:val="0"/>
              <w:jc w:val="center"/>
              <w:rPr>
                <w:rFonts w:ascii="Cambria" w:hAnsi="Cambria"/>
                <w:b/>
                <w:bCs/>
                <w:color w:val="FFFFFF" w:themeColor="background1"/>
                <w:sz w:val="22"/>
                <w:lang w:eastAsia="lv-LV"/>
              </w:rPr>
            </w:pPr>
            <w:r w:rsidRPr="001E4E3A">
              <w:rPr>
                <w:rFonts w:ascii="Cambria" w:hAnsi="Cambria"/>
                <w:b/>
                <w:bCs/>
                <w:color w:val="FFFFFF" w:themeColor="background1"/>
                <w:sz w:val="22"/>
                <w:lang w:eastAsia="lv-LV"/>
              </w:rPr>
              <w:t>Atbildīgais nozares politikas veidotājs</w:t>
            </w:r>
          </w:p>
        </w:tc>
        <w:tc>
          <w:tcPr>
            <w:tcW w:w="2410" w:type="dxa"/>
            <w:gridSpan w:val="2"/>
            <w:shd w:val="clear" w:color="auto" w:fill="767171" w:themeFill="background2" w:themeFillShade="80"/>
            <w:vAlign w:val="center"/>
          </w:tcPr>
          <w:p w:rsidRPr="001E4E3A" w:rsidR="001728AC" w:rsidP="00403380" w:rsidRDefault="001728AC" w14:paraId="0A0AAD8D" w14:textId="77777777">
            <w:pPr>
              <w:pStyle w:val="ListParagraph"/>
              <w:spacing w:before="0" w:after="0"/>
              <w:ind w:left="0"/>
              <w:contextualSpacing w:val="0"/>
              <w:jc w:val="center"/>
              <w:rPr>
                <w:rFonts w:ascii="Cambria" w:hAnsi="Cambria"/>
                <w:b/>
                <w:bCs/>
                <w:color w:val="FFFFFF" w:themeColor="background1"/>
                <w:sz w:val="22"/>
                <w:lang w:eastAsia="lv-LV"/>
              </w:rPr>
            </w:pPr>
            <w:r w:rsidRPr="001E4E3A">
              <w:rPr>
                <w:rFonts w:ascii="Cambria" w:hAnsi="Cambria"/>
                <w:b/>
                <w:bCs/>
                <w:color w:val="FFFFFF" w:themeColor="background1"/>
                <w:sz w:val="22"/>
                <w:lang w:eastAsia="lv-LV"/>
              </w:rPr>
              <w:t>Būtiskie sociālie partneri</w:t>
            </w:r>
          </w:p>
        </w:tc>
      </w:tr>
      <w:tr w:rsidRPr="001E4E3A" w:rsidR="00565BAC" w:rsidTr="2BDCA476" w14:paraId="4DA311A3" w14:textId="77777777">
        <w:trPr>
          <w:trHeight w:val="558"/>
        </w:trPr>
        <w:tc>
          <w:tcPr>
            <w:tcW w:w="2822" w:type="dxa"/>
          </w:tcPr>
          <w:p w:rsidRPr="001E4E3A" w:rsidR="00565BAC" w:rsidP="00403380" w:rsidRDefault="00565BAC" w14:paraId="5343BADA" w14:textId="77777777">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mc:AlternateContent>
                <mc:Choice Requires="wpg">
                  <w:drawing>
                    <wp:anchor distT="0" distB="0" distL="114300" distR="114300" simplePos="0" relativeHeight="251658250" behindDoc="0" locked="0" layoutInCell="1" allowOverlap="1" wp14:anchorId="41286158" wp14:editId="42645461">
                      <wp:simplePos x="0" y="0"/>
                      <wp:positionH relativeFrom="column">
                        <wp:posOffset>163860</wp:posOffset>
                      </wp:positionH>
                      <wp:positionV relativeFrom="paragraph">
                        <wp:posOffset>156210</wp:posOffset>
                      </wp:positionV>
                      <wp:extent cx="1282700" cy="1238250"/>
                      <wp:effectExtent l="0" t="19050" r="0" b="0"/>
                      <wp:wrapNone/>
                      <wp:docPr id="67" name="Group 67">
                        <a:extLst xmlns:a="http://schemas.openxmlformats.org/drawingml/2006/main">
                          <a:ext uri="{FF2B5EF4-FFF2-40B4-BE49-F238E27FC236}">
                            <a16:creationId xmlns:a16="http://schemas.microsoft.com/office/drawing/2014/main" id="{E059DCEB-8E65-48ED-BF5C-07752C767AEF}"/>
                          </a:ext>
                        </a:extLst>
                      </wp:docPr>
                      <wp:cNvGraphicFramePr/>
                      <a:graphic xmlns:a="http://schemas.openxmlformats.org/drawingml/2006/main">
                        <a:graphicData uri="http://schemas.microsoft.com/office/word/2010/wordprocessingGroup">
                          <wpg:wgp>
                            <wpg:cNvGrpSpPr/>
                            <wpg:grpSpPr>
                              <a:xfrm>
                                <a:off x="0" y="0"/>
                                <a:ext cx="1282700" cy="1238250"/>
                                <a:chOff x="3672247" y="2933765"/>
                                <a:chExt cx="3170208" cy="2717305"/>
                              </a:xfrm>
                            </wpg:grpSpPr>
                            <wpg:grpSp>
                              <wpg:cNvPr id="415053461" name="Group 415053461">
                                <a:extLst>
                                  <a:ext uri="{FF2B5EF4-FFF2-40B4-BE49-F238E27FC236}">
                                    <a16:creationId xmlns:a16="http://schemas.microsoft.com/office/drawing/2014/main" id="{B5AFFEBC-69E3-D74B-FE64-A6AA79A07AA0}"/>
                                  </a:ext>
                                </a:extLst>
                              </wpg:cNvPr>
                              <wpg:cNvGrpSpPr/>
                              <wpg:grpSpPr>
                                <a:xfrm>
                                  <a:off x="4280242" y="2933765"/>
                                  <a:ext cx="1785224" cy="1675521"/>
                                  <a:chOff x="4280242" y="2933765"/>
                                  <a:chExt cx="1785224" cy="1675521"/>
                                </a:xfrm>
                              </wpg:grpSpPr>
                              <wps:wsp>
                                <wps:cNvPr id="1023809773" name="Oval 1023809773">
                                  <a:extLst>
                                    <a:ext uri="{FF2B5EF4-FFF2-40B4-BE49-F238E27FC236}">
                                      <a16:creationId xmlns:a16="http://schemas.microsoft.com/office/drawing/2014/main" id="{3857840D-74BE-33CE-71FE-5DB9027644CD}"/>
                                    </a:ext>
                                  </a:extLst>
                                </wps:cNvPr>
                                <wps:cNvSpPr/>
                                <wps:spPr>
                                  <a:xfrm>
                                    <a:off x="4384539" y="2933765"/>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03002376" name="Graphic 54" descr="Water outline">
                                    <a:extLst>
                                      <a:ext uri="{FF2B5EF4-FFF2-40B4-BE49-F238E27FC236}">
                                        <a16:creationId xmlns:a16="http://schemas.microsoft.com/office/drawing/2014/main" id="{7F57B1BD-0D2C-493B-C987-C0FC5F16E5CE}"/>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4924162" y="2998611"/>
                                    <a:ext cx="587962" cy="587962"/>
                                  </a:xfrm>
                                  <a:prstGeom prst="rect">
                                    <a:avLst/>
                                  </a:prstGeom>
                                </pic:spPr>
                              </pic:pic>
                              <pic:pic xmlns:pic="http://schemas.openxmlformats.org/drawingml/2006/picture">
                                <pic:nvPicPr>
                                  <pic:cNvPr id="957414158" name="Graphic 55" descr="Dim (Smaller Sun) outline">
                                    <a:extLst>
                                      <a:ext uri="{FF2B5EF4-FFF2-40B4-BE49-F238E27FC236}">
                                        <a16:creationId xmlns:a16="http://schemas.microsoft.com/office/drawing/2014/main" id="{CB8898D5-217D-8935-449C-6DEE0C576E60}"/>
                                      </a:ext>
                                    </a:extLst>
                                  </pic:cNvPr>
                                  <pic:cNvPicPr>
                                    <a:picLocks noChangeAspect="1"/>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4280242" y="3252841"/>
                                    <a:ext cx="932517" cy="932518"/>
                                  </a:xfrm>
                                  <a:prstGeom prst="rect">
                                    <a:avLst/>
                                  </a:prstGeom>
                                </pic:spPr>
                              </pic:pic>
                              <pic:pic xmlns:pic="http://schemas.openxmlformats.org/drawingml/2006/picture">
                                <pic:nvPicPr>
                                  <pic:cNvPr id="448564914" name="Graphic 57" descr="Open hand with plant outline">
                                    <a:extLst>
                                      <a:ext uri="{FF2B5EF4-FFF2-40B4-BE49-F238E27FC236}">
                                        <a16:creationId xmlns:a16="http://schemas.microsoft.com/office/drawing/2014/main" id="{944E533A-93C9-7076-E952-04CD54D9D263}"/>
                                      </a:ext>
                                    </a:extLst>
                                  </pic:cNvPr>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4833559" y="3790707"/>
                                    <a:ext cx="754246" cy="754246"/>
                                  </a:xfrm>
                                  <a:prstGeom prst="rect">
                                    <a:avLst/>
                                  </a:prstGeom>
                                </pic:spPr>
                              </pic:pic>
                              <pic:pic xmlns:pic="http://schemas.openxmlformats.org/drawingml/2006/picture">
                                <pic:nvPicPr>
                                  <pic:cNvPr id="802159241" name="Graphic 59" descr="Windy with solid fill">
                                    <a:extLst>
                                      <a:ext uri="{FF2B5EF4-FFF2-40B4-BE49-F238E27FC236}">
                                        <a16:creationId xmlns:a16="http://schemas.microsoft.com/office/drawing/2014/main" id="{72C3F006-B851-FE0F-8ED3-36192F978178}"/>
                                      </a:ext>
                                    </a:extLst>
                                  </pic:cNvPr>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5379248" y="3427718"/>
                                    <a:ext cx="625705" cy="625706"/>
                                  </a:xfrm>
                                  <a:prstGeom prst="rect">
                                    <a:avLst/>
                                  </a:prstGeom>
                                </pic:spPr>
                              </pic:pic>
                            </wpg:grpSp>
                            <wps:wsp>
                              <wps:cNvPr id="173417187" name="TextBox 65">
                                <a:extLst>
                                  <a:ext uri="{FF2B5EF4-FFF2-40B4-BE49-F238E27FC236}">
                                    <a16:creationId xmlns:a16="http://schemas.microsoft.com/office/drawing/2014/main" id="{7EF3C28E-B5B8-D2D8-E6FD-151F2D0C4882}"/>
                                  </a:ext>
                                </a:extLst>
                              </wps:cNvPr>
                              <wps:cNvSpPr txBox="1"/>
                              <wps:spPr>
                                <a:xfrm>
                                  <a:off x="3672247" y="4543882"/>
                                  <a:ext cx="3170208" cy="1107188"/>
                                </a:xfrm>
                                <a:prstGeom prst="rect">
                                  <a:avLst/>
                                </a:prstGeom>
                                <a:noFill/>
                              </wps:spPr>
                              <wps:txbx>
                                <w:txbxContent>
                                  <w:p w:rsidRPr="00251BD4" w:rsidR="00565BAC" w:rsidP="001728AC" w:rsidRDefault="00565BAC" w14:paraId="763717D6" w14:textId="77777777">
                                    <w:pPr>
                                      <w:jc w:val="center"/>
                                      <w:rPr>
                                        <w:rFonts w:eastAsia="Cambria"/>
                                        <w:b/>
                                        <w:bCs/>
                                        <w:caps/>
                                        <w:color w:val="155452"/>
                                        <w:kern w:val="24"/>
                                        <w:sz w:val="20"/>
                                        <w:szCs w:val="20"/>
                                      </w:rPr>
                                    </w:pPr>
                                    <w:r w:rsidRPr="00251BD4">
                                      <w:rPr>
                                        <w:rFonts w:eastAsia="Cambria"/>
                                        <w:b/>
                                        <w:bCs/>
                                        <w:caps/>
                                        <w:color w:val="155452"/>
                                        <w:kern w:val="24"/>
                                        <w:sz w:val="20"/>
                                        <w:szCs w:val="20"/>
                                      </w:rPr>
                                      <w:t>Dekarbonizācija un atjaunīgā enerģija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w14:anchorId="21A8907E">
                    <v:group id="Group 67" style="position:absolute;margin-left:12.9pt;margin-top:12.3pt;width:101pt;height:97.5pt;z-index:251658250;mso-width-relative:margin;mso-height-relative:margin" coordsize="31702,27173" coordorigin="36722,29337" o:spid="_x0000_s1030" w14:anchorId="4128615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">
                      <v:group id="Group 415053461" style="position:absolute;left:42802;top:29337;width:17852;height:16755" coordsize="17852,16755" coordorigin="42802,2933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">
                        <v:oval id="Oval 1023809773" style="position:absolute;left:43845;top:29337;width:16809;height:16755;visibility:visible;mso-wrap-style:square;v-text-anchor:middle" o:spid="_x0000_s1032" fillcolor="white [3212]" strokecolor="#ed7d31 [3205]" strokeweight="3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">
                          <v:stroke joinstyle="miter" dashstyle="3 1"/>
                        </v:oval>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54" style="position:absolute;left:49241;top:29986;width:5880;height:5879;visibility:visible;mso-wrap-style:square" alt="Water outlin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">
                          <v:imagedata o:title="Water outline" r:id="rId37"/>
                        </v:shape>
                        <v:shape id="Graphic 55" style="position:absolute;left:42802;top:32528;width:9325;height:9325;visibility:visible;mso-wrap-style:square" alt="Dim (Smaller Sun) outlin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">
                          <v:imagedata o:title="Dim (Smaller Sun) outline" r:id="rId38"/>
                        </v:shape>
                        <v:shape id="Graphic 57" style="position:absolute;left:48335;top:37907;width:7543;height:7542;visibility:visible;mso-wrap-style:square" alt="Open hand with plant outlin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">
                          <v:imagedata o:title="Open hand with plant outline" r:id="rId39"/>
                        </v:shape>
                        <v:shape id="Graphic 59" style="position:absolute;left:53792;top:34277;width:6257;height:6257;visibility:visible;mso-wrap-style:square" alt="Windy with solid fill"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">
                          <v:imagedata o:title="Windy with solid fill" r:id="rId40"/>
                        </v:shape>
                      </v:group>
                      <v:shape id="TextBox 65" style="position:absolute;left:36722;top:45438;width:31702;height:11072;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">
                        <v:textbox inset="0,0,0,0">
                          <w:txbxContent>
                            <w:p w:rsidRPr="00251BD4" w:rsidR="00565BAC" w:rsidP="001728AC" w:rsidRDefault="00565BAC" w14:paraId="71C57554" w14:textId="77777777">
                              <w:pPr>
                                <w:jc w:val="center"/>
                                <w:rPr>
                                  <w:rFonts w:eastAsia="Cambria"/>
                                  <w:b/>
                                  <w:bCs/>
                                  <w:caps/>
                                  <w:color w:val="155452"/>
                                  <w:kern w:val="24"/>
                                  <w:sz w:val="20"/>
                                  <w:szCs w:val="20"/>
                                </w:rPr>
                              </w:pPr>
                              <w:r w:rsidRPr="00251BD4">
                                <w:rPr>
                                  <w:rFonts w:eastAsia="Cambria"/>
                                  <w:b/>
                                  <w:bCs/>
                                  <w:caps/>
                                  <w:color w:val="155452"/>
                                  <w:kern w:val="24"/>
                                  <w:sz w:val="20"/>
                                  <w:szCs w:val="20"/>
                                </w:rPr>
                                <w:t>Dekarbonizācija un atjaunīgā enerģija</w:t>
                              </w:r>
                            </w:p>
                          </w:txbxContent>
                        </v:textbox>
                      </v:shape>
                    </v:group>
                  </w:pict>
                </mc:Fallback>
              </mc:AlternateContent>
            </w:r>
          </w:p>
        </w:tc>
        <w:tc>
          <w:tcPr>
            <w:tcW w:w="2279" w:type="dxa"/>
            <w:vAlign w:val="center"/>
          </w:tcPr>
          <w:p w:rsidRPr="001E4E3A" w:rsidR="00565BAC" w:rsidP="00403380" w:rsidRDefault="00565BAC" w14:paraId="68642F02" w14:textId="77777777">
            <w:pPr>
              <w:spacing w:before="0" w:after="0"/>
              <w:jc w:val="center"/>
              <w:rPr>
                <w:rFonts w:ascii="Cambria" w:hAnsi="Cambria"/>
                <w:b/>
                <w:bCs/>
                <w:sz w:val="22"/>
                <w:lang w:eastAsia="lv-LV"/>
              </w:rPr>
            </w:pPr>
            <w:r w:rsidRPr="001E4E3A">
              <w:rPr>
                <w:rFonts w:ascii="Cambria" w:hAnsi="Cambria"/>
                <w:b/>
                <w:bCs/>
                <w:sz w:val="22"/>
                <w:lang w:eastAsia="lv-LV"/>
              </w:rPr>
              <w:t xml:space="preserve">Enerģētika </w:t>
            </w:r>
          </w:p>
          <w:p w:rsidRPr="001E4E3A" w:rsidR="00565BAC" w:rsidP="00403380" w:rsidRDefault="00565BAC" w14:paraId="666C5C8E" w14:textId="77777777">
            <w:pPr>
              <w:spacing w:before="0" w:after="0"/>
              <w:jc w:val="center"/>
              <w:rPr>
                <w:rFonts w:ascii="Cambria" w:hAnsi="Cambria"/>
                <w:b/>
                <w:bCs/>
                <w:sz w:val="22"/>
                <w:lang w:eastAsia="lv-LV"/>
              </w:rPr>
            </w:pPr>
            <w:r w:rsidRPr="001E4E3A">
              <w:rPr>
                <w:rFonts w:ascii="Cambria" w:hAnsi="Cambria"/>
                <w:b/>
                <w:bCs/>
                <w:sz w:val="22"/>
                <w:lang w:eastAsia="lv-LV"/>
              </w:rPr>
              <w:t>Transports</w:t>
            </w:r>
          </w:p>
          <w:p w:rsidRPr="001E4E3A" w:rsidR="00565BAC" w:rsidP="00403380" w:rsidRDefault="00565BAC" w14:paraId="6627A4F3" w14:textId="77777777">
            <w:pPr>
              <w:spacing w:before="0" w:after="0"/>
              <w:jc w:val="center"/>
              <w:rPr>
                <w:rFonts w:ascii="Cambria" w:hAnsi="Cambria"/>
                <w:b/>
                <w:bCs/>
                <w:sz w:val="22"/>
                <w:lang w:eastAsia="lv-LV"/>
              </w:rPr>
            </w:pPr>
            <w:r w:rsidRPr="001E4E3A">
              <w:rPr>
                <w:rFonts w:ascii="Cambria" w:hAnsi="Cambria"/>
                <w:b/>
                <w:bCs/>
                <w:sz w:val="22"/>
                <w:lang w:eastAsia="lv-LV"/>
              </w:rPr>
              <w:t>Lauksaimniecība</w:t>
            </w:r>
          </w:p>
          <w:p w:rsidRPr="001E4E3A" w:rsidR="00565BAC" w:rsidP="00403380" w:rsidRDefault="00565BAC" w14:paraId="19EFF7AA" w14:textId="77777777">
            <w:pPr>
              <w:spacing w:before="0" w:after="0"/>
              <w:jc w:val="center"/>
              <w:rPr>
                <w:rFonts w:ascii="Cambria" w:hAnsi="Cambria"/>
                <w:b/>
                <w:bCs/>
                <w:sz w:val="22"/>
                <w:lang w:eastAsia="lv-LV"/>
              </w:rPr>
            </w:pPr>
            <w:r w:rsidRPr="001E4E3A">
              <w:rPr>
                <w:rFonts w:ascii="Cambria" w:hAnsi="Cambria"/>
                <w:b/>
                <w:bCs/>
                <w:sz w:val="22"/>
                <w:lang w:eastAsia="lv-LV"/>
              </w:rPr>
              <w:t>Mežsaimniecība</w:t>
            </w:r>
          </w:p>
          <w:p w:rsidRPr="001E4E3A" w:rsidR="00565BAC" w:rsidP="00403380" w:rsidRDefault="00565BAC" w14:paraId="25FCF220" w14:textId="77777777">
            <w:pPr>
              <w:spacing w:before="0" w:after="0"/>
              <w:jc w:val="center"/>
              <w:rPr>
                <w:rFonts w:ascii="Cambria" w:hAnsi="Cambria"/>
                <w:b/>
                <w:bCs/>
                <w:sz w:val="22"/>
                <w:lang w:eastAsia="lv-LV"/>
              </w:rPr>
            </w:pPr>
            <w:r w:rsidRPr="001E4E3A">
              <w:rPr>
                <w:rFonts w:ascii="Cambria" w:hAnsi="Cambria"/>
                <w:b/>
                <w:bCs/>
                <w:sz w:val="22"/>
                <w:lang w:eastAsia="lv-LV"/>
              </w:rPr>
              <w:t>Rūpniecība</w:t>
            </w:r>
          </w:p>
          <w:p w:rsidRPr="001E4E3A" w:rsidR="00565BAC" w:rsidP="00403380" w:rsidRDefault="00565BAC" w14:paraId="73E18665" w14:textId="77777777">
            <w:pPr>
              <w:spacing w:before="0" w:after="0"/>
              <w:jc w:val="center"/>
              <w:rPr>
                <w:rFonts w:ascii="Cambria" w:hAnsi="Cambria"/>
                <w:b/>
                <w:bCs/>
                <w:sz w:val="22"/>
                <w:lang w:eastAsia="lv-LV"/>
              </w:rPr>
            </w:pPr>
            <w:r w:rsidRPr="001E4E3A">
              <w:rPr>
                <w:rFonts w:ascii="Cambria" w:hAnsi="Cambria"/>
                <w:b/>
                <w:bCs/>
                <w:sz w:val="22"/>
                <w:lang w:eastAsia="lv-LV"/>
              </w:rPr>
              <w:t>Atkritumi</w:t>
            </w:r>
          </w:p>
        </w:tc>
        <w:tc>
          <w:tcPr>
            <w:tcW w:w="2549" w:type="dxa"/>
            <w:vAlign w:val="center"/>
          </w:tcPr>
          <w:p w:rsidRPr="001E4E3A" w:rsidR="00565BAC" w:rsidP="00403380" w:rsidRDefault="00565BAC" w14:paraId="2DEDC98D"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KEM</w:t>
            </w:r>
          </w:p>
          <w:p w:rsidRPr="001E4E3A" w:rsidR="00565BAC" w:rsidP="00403380" w:rsidRDefault="00565BAC" w14:paraId="1659FF9D"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SM</w:t>
            </w:r>
          </w:p>
          <w:p w:rsidRPr="001E4E3A" w:rsidR="00565BAC" w:rsidP="00403380" w:rsidRDefault="00565BAC" w14:paraId="15AFF843"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ZM</w:t>
            </w:r>
          </w:p>
          <w:p w:rsidRPr="001E4E3A" w:rsidR="00565BAC" w:rsidP="00403380" w:rsidRDefault="00565BAC" w14:paraId="1AD3EE18"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EM</w:t>
            </w:r>
          </w:p>
          <w:p w:rsidRPr="001E4E3A" w:rsidR="00565BAC" w:rsidP="00403380" w:rsidRDefault="00565BAC" w14:paraId="4F61DAB2" w14:textId="2D9135FF">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VARAM/ pašvaldības</w:t>
            </w:r>
          </w:p>
        </w:tc>
        <w:tc>
          <w:tcPr>
            <w:tcW w:w="1220" w:type="dxa"/>
            <w:vAlign w:val="center"/>
          </w:tcPr>
          <w:p w:rsidRPr="001E4E3A" w:rsidR="00565BAC" w:rsidP="00403380" w:rsidRDefault="00565BAC" w14:paraId="780FBF8B"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VKP</w:t>
            </w:r>
          </w:p>
          <w:p w:rsidRPr="001E4E3A" w:rsidR="00565BAC" w:rsidP="00403380" w:rsidRDefault="00565BAC" w14:paraId="0F343262"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LAEF</w:t>
            </w:r>
          </w:p>
          <w:p w:rsidRPr="001E4E3A" w:rsidR="00565BAC" w:rsidP="28F56865" w:rsidRDefault="00565BAC" w14:paraId="607D88E1" w14:textId="07F73D0F">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LDDK</w:t>
            </w:r>
          </w:p>
          <w:p w:rsidRPr="001E4E3A" w:rsidR="7187393F" w:rsidP="127EE6AD" w:rsidRDefault="7187393F" w14:paraId="3D99C3C2" w14:textId="7F27CB8A">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FICIL</w:t>
            </w:r>
          </w:p>
          <w:p w:rsidRPr="001E4E3A" w:rsidR="7187393F" w:rsidP="127EE6AD" w:rsidRDefault="7187393F" w14:paraId="49A98EC0" w14:textId="7C08B5FB">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Latvijas banka</w:t>
            </w:r>
          </w:p>
          <w:p w:rsidRPr="001E4E3A" w:rsidR="00565BAC" w:rsidP="77EAFF08" w:rsidRDefault="00565BAC" w14:paraId="26A412D5" w14:textId="07F73D0F">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LKF</w:t>
            </w:r>
          </w:p>
          <w:p w:rsidRPr="001E4E3A" w:rsidR="00565BAC" w:rsidP="0017402D" w:rsidRDefault="00565BAC" w14:paraId="587ED7E9" w14:textId="0658B3B9">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LMIB</w:t>
            </w:r>
          </w:p>
          <w:p w:rsidRPr="001E4E3A" w:rsidR="00172F07" w:rsidP="127EE6AD" w:rsidRDefault="00565BAC" w14:paraId="6A6053F0" w14:textId="77777777">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LTRK</w:t>
            </w:r>
          </w:p>
          <w:p w:rsidRPr="001E4E3A" w:rsidR="002C1730" w:rsidP="127EE6AD" w:rsidRDefault="002C1730" w14:paraId="067E09A9" w14:textId="029AB005">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Auto asociācija</w:t>
            </w:r>
          </w:p>
        </w:tc>
        <w:tc>
          <w:tcPr>
            <w:tcW w:w="1190" w:type="dxa"/>
            <w:vAlign w:val="center"/>
          </w:tcPr>
          <w:p w:rsidRPr="001E4E3A" w:rsidR="3A053AAB" w:rsidP="127EE6AD" w:rsidRDefault="3A053AAB" w14:paraId="6C207F80" w14:textId="77777777">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LPS</w:t>
            </w:r>
          </w:p>
          <w:p w:rsidRPr="001E4E3A" w:rsidR="3A053AAB" w:rsidP="127EE6AD" w:rsidRDefault="3A053AAB" w14:paraId="6D390E9E" w14:textId="3D5007D9">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LLPA</w:t>
            </w:r>
          </w:p>
          <w:p w:rsidRPr="001E4E3A" w:rsidR="007E24B4" w:rsidP="00403380" w:rsidRDefault="007E24B4" w14:paraId="092341DA"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LBBA</w:t>
            </w:r>
          </w:p>
          <w:p w:rsidRPr="001E4E3A" w:rsidR="00565BAC" w:rsidP="00403380" w:rsidRDefault="00565BAC" w14:paraId="69E9EECF" w14:textId="1FEAAE09">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LOSP</w:t>
            </w:r>
          </w:p>
          <w:p w:rsidRPr="001E4E3A" w:rsidR="00565BAC" w:rsidP="00403380" w:rsidRDefault="00565BAC" w14:paraId="1F4AE8DE" w14:textId="31C88D02">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LDTA</w:t>
            </w:r>
          </w:p>
          <w:p w:rsidRPr="001E4E3A" w:rsidR="00565BAC" w:rsidP="2BDCA476" w:rsidRDefault="364D8B5C" w14:paraId="5DD66086" w14:textId="6FCE0EB7">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LSUA</w:t>
            </w:r>
          </w:p>
          <w:p w:rsidRPr="001E4E3A" w:rsidR="001D708D" w:rsidP="2BDCA476" w:rsidRDefault="0963127A" w14:paraId="6157EC38" w14:textId="0BB65DCA">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LSIA</w:t>
            </w:r>
          </w:p>
          <w:p w:rsidRPr="001E4E3A" w:rsidR="00565BAC" w:rsidP="00403380" w:rsidRDefault="00565BAC" w14:paraId="2436987D" w14:textId="0AEE6FA5">
            <w:pPr>
              <w:pStyle w:val="ListParagraph"/>
              <w:spacing w:before="0" w:after="0"/>
              <w:ind w:left="0"/>
              <w:contextualSpacing w:val="0"/>
              <w:jc w:val="center"/>
              <w:rPr>
                <w:rFonts w:ascii="Cambria" w:hAnsi="Cambria"/>
                <w:b/>
                <w:bCs/>
                <w:sz w:val="22"/>
                <w:lang w:eastAsia="lv-LV"/>
              </w:rPr>
            </w:pPr>
            <w:r w:rsidRPr="001E4E3A">
              <w:rPr>
                <w:rFonts w:ascii="Cambria" w:hAnsi="Cambria"/>
                <w:b/>
                <w:sz w:val="22"/>
              </w:rPr>
              <w:t>VEA</w:t>
            </w:r>
          </w:p>
          <w:p w:rsidRPr="001E4E3A" w:rsidR="00565BAC" w:rsidP="00403380" w:rsidRDefault="00565BAC" w14:paraId="0FBC290F" w14:textId="77777777">
            <w:pPr>
              <w:spacing w:before="0" w:after="0"/>
              <w:jc w:val="center"/>
              <w:rPr>
                <w:rFonts w:ascii="Cambria" w:hAnsi="Cambria"/>
                <w:b/>
                <w:sz w:val="22"/>
              </w:rPr>
            </w:pPr>
            <w:r w:rsidRPr="001E4E3A">
              <w:rPr>
                <w:rFonts w:ascii="Cambria" w:hAnsi="Cambria"/>
                <w:b/>
                <w:sz w:val="22"/>
              </w:rPr>
              <w:t>LEEA</w:t>
            </w:r>
            <w:r w:rsidRPr="001E4E3A">
              <w:rPr>
                <w:rFonts w:ascii="Cambria" w:hAnsi="Cambria"/>
              </w:rPr>
              <w:br/>
            </w:r>
            <w:r w:rsidRPr="001E4E3A">
              <w:rPr>
                <w:rFonts w:ascii="Cambria" w:hAnsi="Cambria"/>
                <w:b/>
                <w:sz w:val="22"/>
              </w:rPr>
              <w:t>SEA</w:t>
            </w:r>
          </w:p>
          <w:p w:rsidRPr="001E4E3A" w:rsidR="00CF021A" w:rsidP="00403380" w:rsidRDefault="03600B12" w14:paraId="5314841E" w14:textId="790EA4CD">
            <w:pPr>
              <w:spacing w:before="0" w:after="0"/>
              <w:jc w:val="center"/>
              <w:rPr>
                <w:rFonts w:ascii="Cambria" w:hAnsi="Cambria"/>
                <w:b/>
                <w:bCs/>
                <w:sz w:val="22"/>
              </w:rPr>
            </w:pPr>
            <w:r w:rsidRPr="001E4E3A">
              <w:rPr>
                <w:rFonts w:ascii="Cambria" w:hAnsi="Cambria"/>
                <w:b/>
                <w:sz w:val="22"/>
              </w:rPr>
              <w:t>S</w:t>
            </w:r>
            <w:r w:rsidRPr="001E4E3A" w:rsidR="00652E1A">
              <w:rPr>
                <w:rFonts w:ascii="Cambria" w:hAnsi="Cambria"/>
                <w:b/>
                <w:sz w:val="22"/>
              </w:rPr>
              <w:t>EL</w:t>
            </w:r>
          </w:p>
          <w:p w:rsidRPr="001E4E3A" w:rsidR="00172F07" w:rsidP="00403380" w:rsidRDefault="00172F07" w14:paraId="5014EBB3" w14:textId="3AA47B21">
            <w:pPr>
              <w:spacing w:before="0" w:after="0"/>
              <w:jc w:val="center"/>
              <w:rPr>
                <w:rFonts w:ascii="Cambria" w:hAnsi="Cambria"/>
                <w:b/>
                <w:bCs/>
                <w:sz w:val="22"/>
              </w:rPr>
            </w:pPr>
            <w:r w:rsidRPr="001E4E3A">
              <w:rPr>
                <w:rFonts w:ascii="Cambria" w:hAnsi="Cambria"/>
                <w:b/>
                <w:bCs/>
                <w:sz w:val="22"/>
              </w:rPr>
              <w:t>LASUA</w:t>
            </w:r>
          </w:p>
        </w:tc>
      </w:tr>
      <w:tr w:rsidRPr="001E4E3A" w:rsidR="001728AC" w:rsidTr="2BDCA476" w14:paraId="4ADF34DC" w14:textId="77777777">
        <w:trPr>
          <w:trHeight w:val="2400"/>
        </w:trPr>
        <w:tc>
          <w:tcPr>
            <w:tcW w:w="2822" w:type="dxa"/>
          </w:tcPr>
          <w:p w:rsidRPr="001E4E3A" w:rsidR="001728AC" w:rsidP="00403380" w:rsidRDefault="00652E1A" w14:paraId="03E86B5E" w14:textId="10709CAC">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mc:AlternateContent>
                <mc:Choice Requires="wpg">
                  <w:drawing>
                    <wp:anchor distT="0" distB="0" distL="114300" distR="114300" simplePos="0" relativeHeight="251658251" behindDoc="0" locked="0" layoutInCell="1" allowOverlap="1" wp14:anchorId="28F4BD1D" wp14:editId="6927F393">
                      <wp:simplePos x="0" y="0"/>
                      <wp:positionH relativeFrom="column">
                        <wp:posOffset>-87630</wp:posOffset>
                      </wp:positionH>
                      <wp:positionV relativeFrom="paragraph">
                        <wp:posOffset>85725</wp:posOffset>
                      </wp:positionV>
                      <wp:extent cx="1733550" cy="1388110"/>
                      <wp:effectExtent l="0" t="19050" r="0" b="0"/>
                      <wp:wrapNone/>
                      <wp:docPr id="72" name="Group 72">
                        <a:extLst xmlns:a="http://schemas.openxmlformats.org/drawingml/2006/main">
                          <a:ext uri="{FF2B5EF4-FFF2-40B4-BE49-F238E27FC236}">
                            <a16:creationId xmlns:a16="http://schemas.microsoft.com/office/drawing/2014/main" id="{B847ABB8-DD6C-2526-BFA8-5B250E195B73}"/>
                          </a:ext>
                        </a:extLst>
                      </wp:docPr>
                      <wp:cNvGraphicFramePr/>
                      <a:graphic xmlns:a="http://schemas.openxmlformats.org/drawingml/2006/main">
                        <a:graphicData uri="http://schemas.microsoft.com/office/word/2010/wordprocessingGroup">
                          <wpg:wgp>
                            <wpg:cNvGrpSpPr/>
                            <wpg:grpSpPr>
                              <a:xfrm>
                                <a:off x="0" y="0"/>
                                <a:ext cx="1733550" cy="1388110"/>
                                <a:chOff x="-182925" y="2842755"/>
                                <a:chExt cx="3075708" cy="2709936"/>
                              </a:xfrm>
                            </wpg:grpSpPr>
                            <wpg:grpSp>
                              <wpg:cNvPr id="277348406" name="Group 277348406">
                                <a:extLst>
                                  <a:ext uri="{FF2B5EF4-FFF2-40B4-BE49-F238E27FC236}">
                                    <a16:creationId xmlns:a16="http://schemas.microsoft.com/office/drawing/2014/main" id="{49110A46-15F4-90E7-AC3B-73415F372ADB}"/>
                                  </a:ext>
                                </a:extLst>
                              </wpg:cNvPr>
                              <wpg:cNvGrpSpPr/>
                              <wpg:grpSpPr>
                                <a:xfrm>
                                  <a:off x="531137" y="2842755"/>
                                  <a:ext cx="1680927" cy="1675521"/>
                                  <a:chOff x="531137" y="2842755"/>
                                  <a:chExt cx="1680927" cy="1675521"/>
                                </a:xfrm>
                              </wpg:grpSpPr>
                              <wps:wsp>
                                <wps:cNvPr id="1027113207" name="Oval 1027113207">
                                  <a:extLst>
                                    <a:ext uri="{FF2B5EF4-FFF2-40B4-BE49-F238E27FC236}">
                                      <a16:creationId xmlns:a16="http://schemas.microsoft.com/office/drawing/2014/main" id="{68CFDF34-D386-73A7-9902-1AD3FBE81873}"/>
                                    </a:ext>
                                  </a:extLst>
                                </wps:cNvPr>
                                <wps:cNvSpPr/>
                                <wps:spPr>
                                  <a:xfrm>
                                    <a:off x="531137" y="2842755"/>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91331905" name="Graphic 39" descr="Statistics outline">
                                    <a:extLst>
                                      <a:ext uri="{FF2B5EF4-FFF2-40B4-BE49-F238E27FC236}">
                                        <a16:creationId xmlns:a16="http://schemas.microsoft.com/office/drawing/2014/main" id="{0838FE45-1EE0-B336-F39B-525F33CC6731}"/>
                                      </a:ext>
                                    </a:extLst>
                                  </pic:cNvPr>
                                  <pic:cNvPicPr>
                                    <a:picLocks noChangeAspect="1"/>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745878" y="3072108"/>
                                    <a:ext cx="1235250" cy="1235250"/>
                                  </a:xfrm>
                                  <a:prstGeom prst="rect">
                                    <a:avLst/>
                                  </a:prstGeom>
                                </pic:spPr>
                              </pic:pic>
                            </wpg:grpSp>
                            <wps:wsp>
                              <wps:cNvPr id="1990839461" name="TextBox 70">
                                <a:extLst>
                                  <a:ext uri="{FF2B5EF4-FFF2-40B4-BE49-F238E27FC236}">
                                    <a16:creationId xmlns:a16="http://schemas.microsoft.com/office/drawing/2014/main" id="{EF760D9B-4157-32F3-FA15-E7801868FAFA}"/>
                                  </a:ext>
                                </a:extLst>
                              </wps:cNvPr>
                              <wps:cNvSpPr txBox="1"/>
                              <wps:spPr>
                                <a:xfrm>
                                  <a:off x="-182925" y="4518277"/>
                                  <a:ext cx="3075708" cy="1034414"/>
                                </a:xfrm>
                                <a:prstGeom prst="rect">
                                  <a:avLst/>
                                </a:prstGeom>
                                <a:noFill/>
                              </wps:spPr>
                              <wps:txbx>
                                <w:txbxContent>
                                  <w:p w:rsidRPr="00D772BA" w:rsidR="001728AC" w:rsidP="001728AC" w:rsidRDefault="001728AC" w14:paraId="40E2397A" w14:textId="77777777">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Energoefektivitāte</w:t>
                                    </w:r>
                                  </w:p>
                                  <w:p w:rsidRPr="00D772BA" w:rsidR="001728AC" w:rsidP="001728AC" w:rsidRDefault="001728AC" w14:paraId="41C3E16D" w14:textId="77777777">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Ēkās, transportā, ražošanas procesos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w14:anchorId="2DCFD9AA">
                    <v:group id="Group 72" style="position:absolute;margin-left:-6.9pt;margin-top:6.75pt;width:136.5pt;height:109.3pt;z-index:251658251;mso-width-relative:margin;mso-height-relative:margin" coordsize="30757,27099" coordorigin="-1829,28427" o:spid="_x0000_s1038" w14:anchorId="28F4BD1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">
                      <v:group id="Group 277348406" style="position:absolute;left:5311;top:28427;width:16809;height:16755" coordsize="16809,16755" coordorigin="5311,28427"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">
                        <v:oval id="Oval 1027113207" style="position:absolute;left:5311;top:28427;width:16809;height:16755;visibility:visible;mso-wrap-style:square;v-text-anchor:middle" o:spid="_x0000_s1040" fillcolor="white [3212]" strokecolor="#ed7d31 [3205]" strokeweight="3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">
                          <v:stroke joinstyle="miter" dashstyle="3 1"/>
                        </v:oval>
                        <v:shape id="Graphic 39" style="position:absolute;left:7458;top:30721;width:12353;height:12352;visibility:visible;mso-wrap-style:square" alt="Statistics outlin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">
                          <v:imagedata o:title="Statistics outline" r:id="rId43"/>
                        </v:shape>
                      </v:group>
                      <v:shape id="TextBox 70" style="position:absolute;left:-1829;top:45182;width:30756;height:10344;visibility:visible;mso-wrap-style:square;v-text-anchor:top" o:spid="_x0000_s10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">
                        <v:textbox>
                          <w:txbxContent>
                            <w:p w:rsidRPr="00D772BA" w:rsidR="001728AC" w:rsidP="001728AC" w:rsidRDefault="001728AC" w14:paraId="7FB69A63" w14:textId="77777777">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Energoefektivitāte</w:t>
                              </w:r>
                            </w:p>
                            <w:p w:rsidRPr="00D772BA" w:rsidR="001728AC" w:rsidP="001728AC" w:rsidRDefault="001728AC" w14:paraId="438C93AA" w14:textId="77777777">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Ēkās, transportā, ražošanas procesos</w:t>
                              </w:r>
                            </w:p>
                          </w:txbxContent>
                        </v:textbox>
                      </v:shape>
                    </v:group>
                  </w:pict>
                </mc:Fallback>
              </mc:AlternateContent>
            </w:r>
          </w:p>
        </w:tc>
        <w:tc>
          <w:tcPr>
            <w:tcW w:w="2279" w:type="dxa"/>
            <w:vAlign w:val="center"/>
          </w:tcPr>
          <w:p w:rsidRPr="001E4E3A" w:rsidR="001728AC" w:rsidP="00403380" w:rsidRDefault="001728AC" w14:paraId="066B9DC3" w14:textId="4E338137">
            <w:pPr>
              <w:spacing w:before="0" w:after="0"/>
              <w:jc w:val="center"/>
              <w:rPr>
                <w:rFonts w:ascii="Cambria" w:hAnsi="Cambria"/>
                <w:b/>
                <w:bCs/>
                <w:sz w:val="22"/>
                <w:lang w:eastAsia="lv-LV"/>
              </w:rPr>
            </w:pPr>
          </w:p>
          <w:p w:rsidRPr="001E4E3A" w:rsidR="001728AC" w:rsidP="00403380" w:rsidRDefault="001728AC" w14:paraId="6990068C" w14:textId="77777777">
            <w:pPr>
              <w:spacing w:before="0" w:after="0"/>
              <w:jc w:val="center"/>
              <w:rPr>
                <w:rFonts w:ascii="Cambria" w:hAnsi="Cambria"/>
                <w:b/>
                <w:bCs/>
                <w:sz w:val="22"/>
                <w:lang w:eastAsia="lv-LV"/>
              </w:rPr>
            </w:pPr>
            <w:r w:rsidRPr="001E4E3A">
              <w:rPr>
                <w:rFonts w:ascii="Cambria" w:hAnsi="Cambria"/>
                <w:b/>
                <w:bCs/>
                <w:sz w:val="22"/>
                <w:lang w:eastAsia="lv-LV"/>
              </w:rPr>
              <w:t>Ēkas</w:t>
            </w:r>
          </w:p>
          <w:p w:rsidRPr="001E4E3A" w:rsidR="001728AC" w:rsidP="00403380" w:rsidRDefault="001728AC" w14:paraId="5558185A" w14:textId="77777777">
            <w:pPr>
              <w:spacing w:before="0" w:after="0"/>
              <w:jc w:val="center"/>
              <w:rPr>
                <w:rFonts w:ascii="Cambria" w:hAnsi="Cambria"/>
                <w:b/>
                <w:bCs/>
                <w:sz w:val="22"/>
                <w:lang w:eastAsia="lv-LV"/>
              </w:rPr>
            </w:pPr>
            <w:r w:rsidRPr="001E4E3A">
              <w:rPr>
                <w:rFonts w:ascii="Cambria" w:hAnsi="Cambria"/>
                <w:b/>
                <w:bCs/>
                <w:sz w:val="22"/>
                <w:lang w:eastAsia="lv-LV"/>
              </w:rPr>
              <w:t>Transports</w:t>
            </w:r>
          </w:p>
          <w:p w:rsidRPr="001E4E3A" w:rsidR="001728AC" w:rsidP="00403380" w:rsidRDefault="001728AC" w14:paraId="2FAB1953" w14:textId="77777777">
            <w:pPr>
              <w:spacing w:before="0" w:after="0"/>
              <w:jc w:val="center"/>
              <w:rPr>
                <w:rFonts w:ascii="Cambria" w:hAnsi="Cambria"/>
                <w:b/>
                <w:bCs/>
                <w:sz w:val="22"/>
                <w:lang w:eastAsia="lv-LV"/>
              </w:rPr>
            </w:pPr>
            <w:r w:rsidRPr="001E4E3A">
              <w:rPr>
                <w:rFonts w:ascii="Cambria" w:hAnsi="Cambria"/>
                <w:b/>
                <w:bCs/>
                <w:sz w:val="22"/>
                <w:lang w:eastAsia="lv-LV"/>
              </w:rPr>
              <w:t>Rūpniecība</w:t>
            </w:r>
          </w:p>
          <w:p w:rsidRPr="001E4E3A" w:rsidR="001728AC" w:rsidP="00403380" w:rsidRDefault="001728AC" w14:paraId="51F75CD1"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Publiskais sektors</w:t>
            </w:r>
          </w:p>
        </w:tc>
        <w:tc>
          <w:tcPr>
            <w:tcW w:w="2549" w:type="dxa"/>
            <w:vAlign w:val="center"/>
          </w:tcPr>
          <w:p w:rsidRPr="001E4E3A" w:rsidR="001728AC" w:rsidP="00403380" w:rsidRDefault="001728AC" w14:paraId="19B0ABB3"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EM</w:t>
            </w:r>
          </w:p>
          <w:p w:rsidRPr="001E4E3A" w:rsidR="001728AC" w:rsidP="00403380" w:rsidRDefault="001728AC" w14:paraId="29B7A97A"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SM</w:t>
            </w:r>
          </w:p>
          <w:p w:rsidRPr="001E4E3A" w:rsidR="001728AC" w:rsidP="00403380" w:rsidRDefault="001728AC" w14:paraId="05ED70AF"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KEM</w:t>
            </w:r>
          </w:p>
          <w:p w:rsidRPr="001E4E3A" w:rsidR="001728AC" w:rsidP="00403380" w:rsidRDefault="001728AC" w14:paraId="0108A85E"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VARAM/ pašvaldības</w:t>
            </w:r>
          </w:p>
          <w:p w:rsidRPr="001E4E3A" w:rsidR="001728AC" w:rsidP="00403380" w:rsidRDefault="1720C4B4" w14:paraId="442FD9DE" w14:textId="664995CB">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FM/ VNĪ</w:t>
            </w:r>
            <w:r w:rsidRPr="001E4E3A" w:rsidR="45382D28">
              <w:rPr>
                <w:rFonts w:ascii="Cambria" w:hAnsi="Cambria"/>
                <w:b/>
                <w:bCs/>
                <w:sz w:val="22"/>
                <w:lang w:eastAsia="lv-LV"/>
              </w:rPr>
              <w:t xml:space="preserve"> / ZM</w:t>
            </w:r>
            <w:r w:rsidRPr="001E4E3A" w:rsidR="00F042FC">
              <w:rPr>
                <w:rFonts w:ascii="Cambria" w:hAnsi="Cambria"/>
                <w:b/>
                <w:bCs/>
                <w:sz w:val="22"/>
                <w:lang w:eastAsia="lv-LV"/>
              </w:rPr>
              <w:t xml:space="preserve"> nekustamie īpašumi</w:t>
            </w:r>
            <w:r w:rsidRPr="001E4E3A" w:rsidR="45382D28">
              <w:rPr>
                <w:rFonts w:ascii="Cambria" w:hAnsi="Cambria"/>
                <w:b/>
                <w:bCs/>
                <w:sz w:val="22"/>
                <w:lang w:eastAsia="lv-LV"/>
              </w:rPr>
              <w:t xml:space="preserve"> / T</w:t>
            </w:r>
            <w:r w:rsidRPr="001E4E3A" w:rsidR="00E426E8">
              <w:rPr>
                <w:rFonts w:ascii="Cambria" w:hAnsi="Cambria"/>
                <w:b/>
                <w:bCs/>
                <w:sz w:val="22"/>
                <w:lang w:eastAsia="lv-LV"/>
              </w:rPr>
              <w:t>iesu na</w:t>
            </w:r>
            <w:r w:rsidRPr="001E4E3A" w:rsidR="00C41332">
              <w:rPr>
                <w:rFonts w:ascii="Cambria" w:hAnsi="Cambria"/>
                <w:b/>
                <w:bCs/>
                <w:sz w:val="22"/>
                <w:lang w:eastAsia="lv-LV"/>
              </w:rPr>
              <w:t>mu administrācija</w:t>
            </w:r>
            <w:r w:rsidRPr="001E4E3A" w:rsidR="45382D28">
              <w:rPr>
                <w:rFonts w:ascii="Cambria" w:hAnsi="Cambria"/>
                <w:b/>
                <w:bCs/>
                <w:sz w:val="22"/>
                <w:lang w:eastAsia="lv-LV"/>
              </w:rPr>
              <w:t xml:space="preserve"> / Šampētera nams</w:t>
            </w:r>
          </w:p>
        </w:tc>
        <w:tc>
          <w:tcPr>
            <w:tcW w:w="2410" w:type="dxa"/>
            <w:gridSpan w:val="2"/>
            <w:vAlign w:val="center"/>
          </w:tcPr>
          <w:p w:rsidRPr="001E4E3A" w:rsidR="001728AC" w:rsidP="00403380" w:rsidRDefault="001728AC" w14:paraId="7AC5EA92"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LDDK</w:t>
            </w:r>
          </w:p>
          <w:p w:rsidRPr="001E4E3A" w:rsidR="001728AC" w:rsidP="00403380" w:rsidRDefault="001728AC" w14:paraId="15C4CEF0"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LTRK</w:t>
            </w:r>
          </w:p>
          <w:p w:rsidRPr="001E4E3A" w:rsidR="001728AC" w:rsidP="00403380" w:rsidRDefault="001728AC" w14:paraId="3A43963E"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LDTA</w:t>
            </w:r>
          </w:p>
          <w:p w:rsidRPr="001E4E3A" w:rsidR="717C4761" w:rsidP="2BDCA476" w:rsidRDefault="6C2230A2" w14:paraId="4B9D7E3E" w14:textId="0A9C64A3">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LSUA</w:t>
            </w:r>
          </w:p>
          <w:p w:rsidRPr="001E4E3A" w:rsidR="001D708D" w:rsidP="2BDCA476" w:rsidRDefault="0963127A" w14:paraId="4BE83EEA" w14:textId="13BC457A">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LSIA</w:t>
            </w:r>
          </w:p>
          <w:p w:rsidRPr="001E4E3A" w:rsidR="001728AC" w:rsidP="127EE6AD" w:rsidRDefault="001728AC" w14:paraId="300BEB08" w14:textId="09BFD1BC">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E</w:t>
            </w:r>
            <w:r w:rsidRPr="001E4E3A" w:rsidR="00C92771">
              <w:rPr>
                <w:rFonts w:ascii="Cambria" w:hAnsi="Cambria"/>
                <w:b/>
                <w:bCs/>
                <w:sz w:val="22"/>
                <w:lang w:eastAsia="lv-LV"/>
              </w:rPr>
              <w:t>A</w:t>
            </w:r>
            <w:r w:rsidRPr="001E4E3A">
              <w:rPr>
                <w:rFonts w:ascii="Cambria" w:hAnsi="Cambria"/>
              </w:rPr>
              <w:br/>
            </w:r>
            <w:r w:rsidRPr="001E4E3A" w:rsidR="004C591F">
              <w:rPr>
                <w:rFonts w:ascii="Cambria" w:hAnsi="Cambria"/>
                <w:b/>
                <w:bCs/>
                <w:sz w:val="22"/>
                <w:lang w:eastAsia="lv-LV"/>
              </w:rPr>
              <w:t>LBBA</w:t>
            </w:r>
          </w:p>
          <w:p w:rsidRPr="001E4E3A" w:rsidR="001728AC" w:rsidP="127EE6AD" w:rsidRDefault="35234054" w14:paraId="7D275F3C" w14:textId="77777777">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Latvijas banka</w:t>
            </w:r>
          </w:p>
          <w:p w:rsidRPr="001E4E3A" w:rsidR="00DD1500" w:rsidP="127EE6AD" w:rsidRDefault="00DD1500" w14:paraId="4DE7A62F" w14:textId="29875379">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Auto asociācija</w:t>
            </w:r>
          </w:p>
        </w:tc>
      </w:tr>
      <w:tr w:rsidRPr="001E4E3A" w:rsidR="001728AC" w:rsidTr="2BDCA476" w14:paraId="4E275F14" w14:textId="77777777">
        <w:trPr>
          <w:trHeight w:val="2098"/>
        </w:trPr>
        <w:tc>
          <w:tcPr>
            <w:tcW w:w="2822" w:type="dxa"/>
          </w:tcPr>
          <w:p w:rsidRPr="001E4E3A" w:rsidR="001728AC" w:rsidP="00403380" w:rsidRDefault="006567DB" w14:paraId="6FFBC951" w14:textId="27393DE9">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mc:AlternateContent>
                <mc:Choice Requires="wpg">
                  <w:drawing>
                    <wp:anchor distT="0" distB="0" distL="114300" distR="114300" simplePos="0" relativeHeight="251658252" behindDoc="0" locked="0" layoutInCell="1" allowOverlap="1" wp14:anchorId="55D721CF" wp14:editId="23FCCBEE">
                      <wp:simplePos x="0" y="0"/>
                      <wp:positionH relativeFrom="column">
                        <wp:posOffset>127635</wp:posOffset>
                      </wp:positionH>
                      <wp:positionV relativeFrom="paragraph">
                        <wp:posOffset>32385</wp:posOffset>
                      </wp:positionV>
                      <wp:extent cx="1466850" cy="1314450"/>
                      <wp:effectExtent l="0" t="19050" r="0" b="0"/>
                      <wp:wrapNone/>
                      <wp:docPr id="1856790647" name="Group 1856790647"/>
                      <wp:cNvGraphicFramePr/>
                      <a:graphic xmlns:a="http://schemas.openxmlformats.org/drawingml/2006/main">
                        <a:graphicData uri="http://schemas.microsoft.com/office/word/2010/wordprocessingGroup">
                          <wpg:wgp>
                            <wpg:cNvGrpSpPr/>
                            <wpg:grpSpPr>
                              <a:xfrm>
                                <a:off x="0" y="0"/>
                                <a:ext cx="1466850" cy="1314450"/>
                                <a:chOff x="1344273" y="0"/>
                                <a:chExt cx="3374704" cy="3142517"/>
                              </a:xfrm>
                            </wpg:grpSpPr>
                            <wpg:grpSp>
                              <wpg:cNvPr id="1701071797" name="Group 1701071797"/>
                              <wpg:cNvGrpSpPr/>
                              <wpg:grpSpPr>
                                <a:xfrm>
                                  <a:off x="2175151" y="0"/>
                                  <a:ext cx="1718923" cy="1843157"/>
                                  <a:chOff x="2175151" y="0"/>
                                  <a:chExt cx="1718923" cy="1843157"/>
                                </a:xfrm>
                              </wpg:grpSpPr>
                              <wps:wsp>
                                <wps:cNvPr id="1509622524" name="Oval 1509622524"/>
                                <wps:cNvSpPr/>
                                <wps:spPr>
                                  <a:xfrm>
                                    <a:off x="2175151" y="0"/>
                                    <a:ext cx="1718923" cy="1843157"/>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89546777" name="Graphic 47" descr="Shield outline"/>
                                  <pic:cNvPicPr>
                                    <a:picLocks noChangeAspect="1"/>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2503194" y="338166"/>
                                    <a:ext cx="1176714" cy="1176875"/>
                                  </a:xfrm>
                                  <a:prstGeom prst="rect">
                                    <a:avLst/>
                                  </a:prstGeom>
                                </pic:spPr>
                              </pic:pic>
                            </wpg:grpSp>
                            <wps:wsp>
                              <wps:cNvPr id="1276813275" name="TextBox 67"/>
                              <wps:cNvSpPr txBox="1"/>
                              <wps:spPr>
                                <a:xfrm>
                                  <a:off x="1344273" y="1901710"/>
                                  <a:ext cx="3374704" cy="1240807"/>
                                </a:xfrm>
                                <a:prstGeom prst="rect">
                                  <a:avLst/>
                                </a:prstGeom>
                                <a:noFill/>
                              </wps:spPr>
                              <wps:txbx>
                                <w:txbxContent>
                                  <w:p w:rsidRPr="00956B2C" w:rsidR="001728AC" w:rsidP="001728AC" w:rsidRDefault="001728AC" w14:paraId="7F83ABAB" w14:textId="77777777">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Enerģētiskā</w:t>
                                    </w:r>
                                  </w:p>
                                  <w:p w:rsidRPr="00956B2C" w:rsidR="001728AC" w:rsidP="001728AC" w:rsidRDefault="001728AC" w14:paraId="795DB594" w14:textId="77777777">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Drošība un energoenatkarība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w14:anchorId="1DC52F5B">
                    <v:group id="Group 1856790647" style="position:absolute;margin-left:10.05pt;margin-top:2.55pt;width:115.5pt;height:103.5pt;z-index:251658252;mso-width-relative:margin;mso-height-relative:margin" coordsize="33747,31425" coordorigin="13442" o:spid="_x0000_s1043" w14:anchorId="55D721C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">
                      <v:group id="Group 1701071797" style="position:absolute;left:21751;width:17189;height:18431" coordsize="17189,18431" coordorigin="21751" o:spid="_x0000_s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">
                        <v:oval id="Oval 1509622524" style="position:absolute;left:21751;width:17189;height:18431;visibility:visible;mso-wrap-style:square;v-text-anchor:middle" o:spid="_x0000_s1045" fillcolor="white [3212]" strokecolor="#ed7d31 [3205]" strokeweight="3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">
                          <v:stroke joinstyle="miter" dashstyle="3 1"/>
                        </v:oval>
                        <v:shape id="Graphic 47" style="position:absolute;left:25031;top:3381;width:11768;height:11769;visibility:visible;mso-wrap-style:square" alt="Shield outline" o:spid="_x0000_s10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">
                          <v:imagedata o:title="Shield outline" r:id="rId46"/>
                        </v:shape>
                      </v:group>
                      <v:shape id="TextBox 67" style="position:absolute;left:13442;top:19017;width:33747;height:12408;visibility:visible;mso-wrap-style:square;v-text-anchor:top" o:spid="_x0000_s10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">
                        <v:textbox inset="0,0,0,0">
                          <w:txbxContent>
                            <w:p w:rsidRPr="00956B2C" w:rsidR="001728AC" w:rsidP="001728AC" w:rsidRDefault="001728AC" w14:paraId="59AAE7CB" w14:textId="77777777">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Enerģētiskā</w:t>
                              </w:r>
                            </w:p>
                            <w:p w:rsidRPr="00956B2C" w:rsidR="001728AC" w:rsidP="001728AC" w:rsidRDefault="001728AC" w14:paraId="1300AB15" w14:textId="77777777">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Drošība un energoenatkarība</w:t>
                              </w:r>
                            </w:p>
                          </w:txbxContent>
                        </v:textbox>
                      </v:shape>
                    </v:group>
                  </w:pict>
                </mc:Fallback>
              </mc:AlternateContent>
            </w:r>
          </w:p>
        </w:tc>
        <w:tc>
          <w:tcPr>
            <w:tcW w:w="2279" w:type="dxa"/>
            <w:vAlign w:val="center"/>
          </w:tcPr>
          <w:p w:rsidRPr="001E4E3A" w:rsidR="001728AC" w:rsidP="00403380" w:rsidRDefault="001728AC" w14:paraId="296709C2" w14:textId="79CC9BCE">
            <w:pPr>
              <w:spacing w:before="0" w:after="0"/>
              <w:jc w:val="center"/>
              <w:rPr>
                <w:rFonts w:ascii="Cambria" w:hAnsi="Cambria"/>
                <w:b/>
                <w:bCs/>
                <w:sz w:val="22"/>
                <w:lang w:eastAsia="lv-LV"/>
              </w:rPr>
            </w:pPr>
            <w:r w:rsidRPr="001E4E3A">
              <w:rPr>
                <w:rFonts w:ascii="Cambria" w:hAnsi="Cambria"/>
                <w:b/>
                <w:bCs/>
                <w:sz w:val="22"/>
                <w:lang w:eastAsia="lv-LV"/>
              </w:rPr>
              <w:t>Enerģētika</w:t>
            </w:r>
          </w:p>
          <w:p w:rsidRPr="001E4E3A" w:rsidR="001728AC" w:rsidP="00403380" w:rsidRDefault="001728AC" w14:paraId="70EE2F84" w14:textId="77777777">
            <w:pPr>
              <w:spacing w:before="0" w:after="0"/>
              <w:jc w:val="center"/>
              <w:rPr>
                <w:rFonts w:ascii="Cambria" w:hAnsi="Cambria"/>
                <w:b/>
                <w:bCs/>
                <w:sz w:val="22"/>
                <w:lang w:eastAsia="lv-LV"/>
              </w:rPr>
            </w:pPr>
            <w:r w:rsidRPr="001E4E3A">
              <w:rPr>
                <w:rFonts w:ascii="Cambria" w:hAnsi="Cambria"/>
                <w:b/>
                <w:bCs/>
                <w:sz w:val="22"/>
                <w:lang w:eastAsia="lv-LV"/>
              </w:rPr>
              <w:t>Krīžu vadība</w:t>
            </w:r>
          </w:p>
        </w:tc>
        <w:tc>
          <w:tcPr>
            <w:tcW w:w="2549" w:type="dxa"/>
            <w:vAlign w:val="center"/>
          </w:tcPr>
          <w:p w:rsidRPr="001E4E3A" w:rsidR="001728AC" w:rsidP="00403380" w:rsidRDefault="001728AC" w14:paraId="7CA1C533"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KEM</w:t>
            </w:r>
          </w:p>
          <w:p w:rsidRPr="001E4E3A" w:rsidR="001728AC" w:rsidP="00403380" w:rsidRDefault="001728AC" w14:paraId="6517253E"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ĀM</w:t>
            </w:r>
          </w:p>
          <w:p w:rsidRPr="001E4E3A" w:rsidR="001728AC" w:rsidP="00403380" w:rsidRDefault="001728AC" w14:paraId="43FCB522" w14:textId="0D255891">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IeM /</w:t>
            </w:r>
            <w:r w:rsidRPr="001E4E3A" w:rsidR="1720C4B4">
              <w:rPr>
                <w:rFonts w:ascii="Cambria" w:hAnsi="Cambria"/>
                <w:b/>
                <w:bCs/>
                <w:sz w:val="22"/>
                <w:lang w:eastAsia="lv-LV"/>
              </w:rPr>
              <w:t>A</w:t>
            </w:r>
            <w:r w:rsidRPr="001E4E3A" w:rsidR="00953E18">
              <w:rPr>
                <w:rFonts w:ascii="Cambria" w:hAnsi="Cambria"/>
                <w:b/>
                <w:bCs/>
                <w:sz w:val="22"/>
                <w:lang w:eastAsia="lv-LV"/>
              </w:rPr>
              <w:t>izsardzības ministrija</w:t>
            </w:r>
          </w:p>
          <w:p w:rsidRPr="001E4E3A" w:rsidR="001728AC" w:rsidP="00403380" w:rsidRDefault="001728AC" w14:paraId="50BDAB9F"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VARAM / EM</w:t>
            </w:r>
          </w:p>
          <w:p w:rsidRPr="001E4E3A" w:rsidR="001728AC" w:rsidP="00403380" w:rsidRDefault="001728AC" w14:paraId="176DDD8A" w14:textId="77777777">
            <w:pPr>
              <w:pStyle w:val="ListParagraph"/>
              <w:spacing w:before="0" w:after="0"/>
              <w:ind w:left="0"/>
              <w:contextualSpacing w:val="0"/>
              <w:jc w:val="center"/>
              <w:rPr>
                <w:rFonts w:ascii="Cambria" w:hAnsi="Cambria"/>
                <w:sz w:val="22"/>
                <w:lang w:eastAsia="lv-LV"/>
              </w:rPr>
            </w:pPr>
          </w:p>
        </w:tc>
        <w:tc>
          <w:tcPr>
            <w:tcW w:w="2410" w:type="dxa"/>
            <w:gridSpan w:val="2"/>
            <w:vAlign w:val="center"/>
          </w:tcPr>
          <w:p w:rsidRPr="001E4E3A" w:rsidR="001728AC" w:rsidP="00403380" w:rsidRDefault="26999DAE" w14:paraId="020CBDC6" w14:textId="7AED443B">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LPS</w:t>
            </w:r>
          </w:p>
          <w:p w:rsidRPr="001E4E3A" w:rsidR="001728AC" w:rsidP="00403380" w:rsidRDefault="66F3032E" w14:paraId="61624D54" w14:textId="10D0B341">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LDDK</w:t>
            </w:r>
          </w:p>
          <w:p w:rsidRPr="001E4E3A" w:rsidR="001728AC" w:rsidP="00403380" w:rsidRDefault="66F3032E" w14:paraId="5CEF2419" w14:textId="0CB0A94E">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LTRK</w:t>
            </w:r>
          </w:p>
          <w:p w:rsidRPr="001E4E3A" w:rsidR="001728AC" w:rsidP="00403380" w:rsidRDefault="66F3032E" w14:paraId="39D40A37" w14:textId="4263786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LDTA</w:t>
            </w:r>
          </w:p>
          <w:p w:rsidRPr="001E4E3A" w:rsidR="001728AC" w:rsidP="2BDCA476" w:rsidRDefault="3CD3CB69" w14:paraId="36E5569A" w14:textId="2A5DC488">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LSUA</w:t>
            </w:r>
          </w:p>
          <w:p w:rsidRPr="001E4E3A" w:rsidR="001D708D" w:rsidP="2BDCA476" w:rsidRDefault="0963127A" w14:paraId="4CF87E19" w14:textId="144B6751">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LSIA</w:t>
            </w:r>
          </w:p>
          <w:p w:rsidRPr="001E4E3A" w:rsidR="001728AC" w:rsidP="00403380" w:rsidRDefault="7EF3AEEC" w14:paraId="0888AEAF"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LEEA</w:t>
            </w:r>
          </w:p>
          <w:p w:rsidRPr="001E4E3A" w:rsidR="004C591F" w:rsidP="00403380" w:rsidRDefault="004C591F" w14:paraId="6CD8A463" w14:textId="6B718929">
            <w:pPr>
              <w:pStyle w:val="ListParagraph"/>
              <w:spacing w:before="0" w:after="0"/>
              <w:ind w:left="0"/>
              <w:contextualSpacing w:val="0"/>
              <w:jc w:val="center"/>
              <w:rPr>
                <w:rFonts w:ascii="Cambria" w:hAnsi="Cambria"/>
                <w:b/>
                <w:sz w:val="22"/>
                <w:lang w:eastAsia="lv-LV"/>
              </w:rPr>
            </w:pPr>
            <w:r w:rsidRPr="001E4E3A">
              <w:rPr>
                <w:rFonts w:ascii="Cambria" w:hAnsi="Cambria"/>
                <w:b/>
                <w:bCs/>
                <w:sz w:val="22"/>
                <w:lang w:eastAsia="lv-LV"/>
              </w:rPr>
              <w:t>LBBA</w:t>
            </w:r>
          </w:p>
        </w:tc>
      </w:tr>
      <w:tr w:rsidRPr="001E4E3A" w:rsidR="001728AC" w:rsidTr="2BDCA476" w14:paraId="29B6A450" w14:textId="77777777">
        <w:trPr>
          <w:trHeight w:val="2098"/>
        </w:trPr>
        <w:tc>
          <w:tcPr>
            <w:tcW w:w="2822" w:type="dxa"/>
          </w:tcPr>
          <w:p w:rsidRPr="001E4E3A" w:rsidR="001728AC" w:rsidP="00403380" w:rsidRDefault="001728AC" w14:paraId="57775882" w14:textId="42D5936F">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mc:AlternateContent>
                <mc:Choice Requires="wpg">
                  <w:drawing>
                    <wp:anchor distT="0" distB="0" distL="114300" distR="114300" simplePos="0" relativeHeight="251658248" behindDoc="0" locked="0" layoutInCell="1" allowOverlap="1" wp14:anchorId="56163507" wp14:editId="2CFD2BBB">
                      <wp:simplePos x="0" y="0"/>
                      <wp:positionH relativeFrom="column">
                        <wp:posOffset>80010</wp:posOffset>
                      </wp:positionH>
                      <wp:positionV relativeFrom="paragraph">
                        <wp:posOffset>81915</wp:posOffset>
                      </wp:positionV>
                      <wp:extent cx="1384300" cy="1314450"/>
                      <wp:effectExtent l="0" t="19050" r="0" b="0"/>
                      <wp:wrapNone/>
                      <wp:docPr id="73" name="Group 73">
                        <a:extLst xmlns:a="http://schemas.openxmlformats.org/drawingml/2006/main">
                          <a:ext uri="{FF2B5EF4-FFF2-40B4-BE49-F238E27FC236}">
                            <a16:creationId xmlns:a16="http://schemas.microsoft.com/office/drawing/2014/main" id="{6B53D511-E0BD-680D-3D27-9E98F46DF32A}"/>
                          </a:ext>
                        </a:extLst>
                      </wp:docPr>
                      <wp:cNvGraphicFramePr/>
                      <a:graphic xmlns:a="http://schemas.openxmlformats.org/drawingml/2006/main">
                        <a:graphicData uri="http://schemas.microsoft.com/office/word/2010/wordprocessingGroup">
                          <wpg:wgp>
                            <wpg:cNvGrpSpPr/>
                            <wpg:grpSpPr>
                              <a:xfrm>
                                <a:off x="0" y="0"/>
                                <a:ext cx="1384300" cy="1314450"/>
                                <a:chOff x="5427631" y="12462"/>
                                <a:chExt cx="2969464" cy="2459516"/>
                              </a:xfrm>
                            </wpg:grpSpPr>
                            <wpg:grpSp>
                              <wpg:cNvPr id="2097733099" name="Group 2097733099">
                                <a:extLst>
                                  <a:ext uri="{FF2B5EF4-FFF2-40B4-BE49-F238E27FC236}">
                                    <a16:creationId xmlns:a16="http://schemas.microsoft.com/office/drawing/2014/main" id="{AD7ADEAD-08F9-4D9F-16F8-F3C57A857517}"/>
                                  </a:ext>
                                </a:extLst>
                              </wpg:cNvPr>
                              <wpg:cNvGrpSpPr/>
                              <wpg:grpSpPr>
                                <a:xfrm>
                                  <a:off x="5996191" y="12462"/>
                                  <a:ext cx="1801660" cy="1675521"/>
                                  <a:chOff x="5996191" y="12462"/>
                                  <a:chExt cx="1801660" cy="1675521"/>
                                </a:xfrm>
                              </wpg:grpSpPr>
                              <wps:wsp>
                                <wps:cNvPr id="1012357648" name="Oval 1012357648">
                                  <a:extLst>
                                    <a:ext uri="{FF2B5EF4-FFF2-40B4-BE49-F238E27FC236}">
                                      <a16:creationId xmlns:a16="http://schemas.microsoft.com/office/drawing/2014/main" id="{8D961F55-DACB-F0C0-3DC0-EAA9187CF450}"/>
                                    </a:ext>
                                  </a:extLst>
                                </wps:cNvPr>
                                <wps:cNvSpPr/>
                                <wps:spPr>
                                  <a:xfrm>
                                    <a:off x="5996191" y="12462"/>
                                    <a:ext cx="1801660"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73379126" name="Graphic 62" descr="Puzzle pieces outline">
                                    <a:extLst>
                                      <a:ext uri="{FF2B5EF4-FFF2-40B4-BE49-F238E27FC236}">
                                        <a16:creationId xmlns:a16="http://schemas.microsoft.com/office/drawing/2014/main" id="{E2415595-EE61-D808-6A42-DFF7AD5216E2}"/>
                                      </a:ext>
                                    </a:extLst>
                                  </pic:cNvPr>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6357222" y="248778"/>
                                    <a:ext cx="1200329" cy="1200329"/>
                                  </a:xfrm>
                                  <a:prstGeom prst="rect">
                                    <a:avLst/>
                                  </a:prstGeom>
                                </pic:spPr>
                              </pic:pic>
                            </wpg:grpSp>
                            <wps:wsp>
                              <wps:cNvPr id="3464352" name="TextBox 68">
                                <a:extLst>
                                  <a:ext uri="{FF2B5EF4-FFF2-40B4-BE49-F238E27FC236}">
                                    <a16:creationId xmlns:a16="http://schemas.microsoft.com/office/drawing/2014/main" id="{E4A72285-CF2B-E4B0-3641-46EC119631EA}"/>
                                  </a:ext>
                                </a:extLst>
                              </wps:cNvPr>
                              <wps:cNvSpPr txBox="1"/>
                              <wps:spPr>
                                <a:xfrm>
                                  <a:off x="5427631" y="1613809"/>
                                  <a:ext cx="2969464" cy="858169"/>
                                </a:xfrm>
                                <a:prstGeom prst="rect">
                                  <a:avLst/>
                                </a:prstGeom>
                                <a:noFill/>
                              </wps:spPr>
                              <wps:txbx>
                                <w:txbxContent>
                                  <w:p w:rsidRPr="00956B2C" w:rsidR="001728AC" w:rsidP="001728AC" w:rsidRDefault="001728AC" w14:paraId="1B0BF5B7" w14:textId="77777777">
                                    <w:pPr>
                                      <w:jc w:val="center"/>
                                      <w:rPr>
                                        <w:rFonts w:eastAsia="Cambria"/>
                                        <w:b/>
                                        <w:bCs/>
                                        <w:caps/>
                                        <w:color w:val="155452"/>
                                        <w:kern w:val="24"/>
                                        <w:sz w:val="20"/>
                                        <w:szCs w:val="20"/>
                                      </w:rPr>
                                    </w:pPr>
                                    <w:r>
                                      <w:rPr>
                                        <w:rFonts w:eastAsia="Cambria"/>
                                        <w:b/>
                                        <w:bCs/>
                                        <w:caps/>
                                        <w:color w:val="155452"/>
                                        <w:kern w:val="24"/>
                                        <w:sz w:val="20"/>
                                        <w:szCs w:val="20"/>
                                      </w:rPr>
                                      <w:t xml:space="preserve">ES </w:t>
                                    </w:r>
                                    <w:r w:rsidRPr="00956B2C">
                                      <w:rPr>
                                        <w:rFonts w:eastAsia="Cambria"/>
                                        <w:b/>
                                        <w:bCs/>
                                        <w:caps/>
                                        <w:color w:val="155452"/>
                                        <w:kern w:val="24"/>
                                        <w:sz w:val="20"/>
                                        <w:szCs w:val="20"/>
                                      </w:rPr>
                                      <w:t>Iekšējo enerģijas tirgu integrācija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w14:anchorId="1E6F9946">
                    <v:group id="Group 73" style="position:absolute;margin-left:6.3pt;margin-top:6.45pt;width:109pt;height:103.5pt;z-index:251658248;mso-width-relative:margin;mso-height-relative:margin" coordsize="29694,24595" coordorigin="54276,124" o:spid="_x0000_s1048" w14:anchorId="5616350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">
                      <v:group id="Group 2097733099" style="position:absolute;left:59961;top:124;width:18017;height:16755" coordsize="18016,16755" coordorigin="59961,124"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">
                        <v:oval id="Oval 1012357648" style="position:absolute;left:59961;top:124;width:18017;height:16755;visibility:visible;mso-wrap-style:square;v-text-anchor:middle" o:spid="_x0000_s1050" fillcolor="white [3212]" strokecolor="#ed7d31 [3205]" strokeweight="3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">
                          <v:stroke joinstyle="miter" dashstyle="3 1"/>
                        </v:oval>
                        <v:shape id="Graphic 62" style="position:absolute;left:63572;top:2487;width:12003;height:12004;visibility:visible;mso-wrap-style:square" alt="Puzzle pieces outline" o:spid="_x0000_s10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">
                          <v:imagedata o:title="Puzzle pieces outline" r:id="rId49"/>
                        </v:shape>
                      </v:group>
                      <v:shape id="TextBox 68" style="position:absolute;left:54276;top:16138;width:29694;height:8581;visibility:visible;mso-wrap-style:square;v-text-anchor:top" o:spid="_x0000_s10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">
                        <v:textbox inset="0,0,0,0">
                          <w:txbxContent>
                            <w:p w:rsidRPr="00956B2C" w:rsidR="001728AC" w:rsidP="001728AC" w:rsidRDefault="001728AC" w14:paraId="228D8ED4" w14:textId="77777777">
                              <w:pPr>
                                <w:jc w:val="center"/>
                                <w:rPr>
                                  <w:rFonts w:eastAsia="Cambria"/>
                                  <w:b/>
                                  <w:bCs/>
                                  <w:caps/>
                                  <w:color w:val="155452"/>
                                  <w:kern w:val="24"/>
                                  <w:sz w:val="20"/>
                                  <w:szCs w:val="20"/>
                                </w:rPr>
                              </w:pPr>
                              <w:r>
                                <w:rPr>
                                  <w:rFonts w:eastAsia="Cambria"/>
                                  <w:b/>
                                  <w:bCs/>
                                  <w:caps/>
                                  <w:color w:val="155452"/>
                                  <w:kern w:val="24"/>
                                  <w:sz w:val="20"/>
                                  <w:szCs w:val="20"/>
                                </w:rPr>
                                <w:t xml:space="preserve">ES </w:t>
                              </w:r>
                              <w:r w:rsidRPr="00956B2C">
                                <w:rPr>
                                  <w:rFonts w:eastAsia="Cambria"/>
                                  <w:b/>
                                  <w:bCs/>
                                  <w:caps/>
                                  <w:color w:val="155452"/>
                                  <w:kern w:val="24"/>
                                  <w:sz w:val="20"/>
                                  <w:szCs w:val="20"/>
                                </w:rPr>
                                <w:t>Iekšējo enerģijas tirgu integrācija</w:t>
                              </w:r>
                            </w:p>
                          </w:txbxContent>
                        </v:textbox>
                      </v:shape>
                    </v:group>
                  </w:pict>
                </mc:Fallback>
              </mc:AlternateContent>
            </w:r>
          </w:p>
        </w:tc>
        <w:tc>
          <w:tcPr>
            <w:tcW w:w="2279" w:type="dxa"/>
            <w:vAlign w:val="center"/>
          </w:tcPr>
          <w:p w:rsidRPr="001E4E3A" w:rsidR="001728AC" w:rsidP="00403380" w:rsidRDefault="001728AC" w14:paraId="188B4FB1" w14:textId="77777777">
            <w:pPr>
              <w:spacing w:before="0" w:after="0"/>
              <w:jc w:val="center"/>
              <w:rPr>
                <w:rFonts w:ascii="Cambria" w:hAnsi="Cambria"/>
                <w:b/>
                <w:bCs/>
                <w:sz w:val="22"/>
                <w:lang w:eastAsia="lv-LV"/>
              </w:rPr>
            </w:pPr>
            <w:r w:rsidRPr="001E4E3A">
              <w:rPr>
                <w:rFonts w:ascii="Cambria" w:hAnsi="Cambria"/>
                <w:b/>
                <w:bCs/>
                <w:sz w:val="22"/>
                <w:lang w:eastAsia="lv-LV"/>
              </w:rPr>
              <w:t>Enerģētika</w:t>
            </w:r>
          </w:p>
          <w:p w:rsidRPr="001E4E3A" w:rsidR="001728AC" w:rsidP="00403380" w:rsidRDefault="001728AC" w14:paraId="337CF253" w14:textId="77777777">
            <w:pPr>
              <w:spacing w:before="0" w:after="0"/>
              <w:jc w:val="center"/>
              <w:rPr>
                <w:rFonts w:ascii="Cambria" w:hAnsi="Cambria"/>
                <w:sz w:val="22"/>
                <w:lang w:eastAsia="lv-LV"/>
              </w:rPr>
            </w:pPr>
            <w:r w:rsidRPr="001E4E3A">
              <w:rPr>
                <w:rFonts w:ascii="Cambria" w:hAnsi="Cambria"/>
                <w:b/>
                <w:bCs/>
                <w:sz w:val="22"/>
                <w:lang w:eastAsia="lv-LV"/>
              </w:rPr>
              <w:t>Iekšējais tirgus</w:t>
            </w:r>
          </w:p>
        </w:tc>
        <w:tc>
          <w:tcPr>
            <w:tcW w:w="2549" w:type="dxa"/>
            <w:vAlign w:val="center"/>
          </w:tcPr>
          <w:p w:rsidRPr="001E4E3A" w:rsidR="001728AC" w:rsidP="00403380" w:rsidRDefault="001728AC" w14:paraId="5B691665"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KEM</w:t>
            </w:r>
          </w:p>
          <w:p w:rsidRPr="001E4E3A" w:rsidR="001728AC" w:rsidP="00403380" w:rsidRDefault="001728AC" w14:paraId="698CFC07"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ĀM</w:t>
            </w:r>
          </w:p>
          <w:p w:rsidRPr="001E4E3A" w:rsidR="001728AC" w:rsidP="00403380" w:rsidRDefault="001728AC" w14:paraId="60AD827D" w14:textId="77777777">
            <w:pPr>
              <w:pStyle w:val="ListParagraph"/>
              <w:spacing w:before="0" w:after="0"/>
              <w:ind w:left="0"/>
              <w:contextualSpacing w:val="0"/>
              <w:jc w:val="center"/>
              <w:rPr>
                <w:rFonts w:ascii="Cambria" w:hAnsi="Cambria"/>
                <w:sz w:val="22"/>
                <w:lang w:eastAsia="lv-LV"/>
              </w:rPr>
            </w:pPr>
            <w:r w:rsidRPr="001E4E3A">
              <w:rPr>
                <w:rFonts w:ascii="Cambria" w:hAnsi="Cambria"/>
                <w:b/>
                <w:bCs/>
                <w:sz w:val="22"/>
                <w:lang w:eastAsia="lv-LV"/>
              </w:rPr>
              <w:t>EM</w:t>
            </w:r>
          </w:p>
        </w:tc>
        <w:tc>
          <w:tcPr>
            <w:tcW w:w="2410" w:type="dxa"/>
            <w:gridSpan w:val="2"/>
            <w:vAlign w:val="center"/>
          </w:tcPr>
          <w:p w:rsidRPr="001E4E3A" w:rsidR="001728AC" w:rsidP="00403380" w:rsidRDefault="2E864299" w14:paraId="01B04224" w14:textId="0058A52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LDDK</w:t>
            </w:r>
          </w:p>
          <w:p w:rsidRPr="001E4E3A" w:rsidR="001728AC" w:rsidP="00403380" w:rsidRDefault="2E864299" w14:paraId="031EB9E2" w14:textId="5118B96A">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LTRK</w:t>
            </w:r>
          </w:p>
          <w:p w:rsidRPr="001E4E3A" w:rsidR="001728AC" w:rsidP="00403380" w:rsidRDefault="0E761965" w14:paraId="1D0967B0" w14:textId="48AAEB7D">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LEEA</w:t>
            </w:r>
          </w:p>
          <w:p w:rsidRPr="001E4E3A" w:rsidR="001728AC" w:rsidP="00403380" w:rsidRDefault="50D07B05" w14:paraId="0AA6A63C" w14:textId="519B896D">
            <w:pPr>
              <w:pStyle w:val="ListParagraph"/>
              <w:spacing w:before="0" w:after="0"/>
              <w:ind w:left="0"/>
              <w:contextualSpacing w:val="0"/>
              <w:jc w:val="center"/>
              <w:rPr>
                <w:rFonts w:ascii="Cambria" w:hAnsi="Cambria"/>
                <w:b/>
                <w:sz w:val="22"/>
              </w:rPr>
            </w:pPr>
            <w:r w:rsidRPr="001E4E3A">
              <w:rPr>
                <w:rFonts w:ascii="Cambria" w:hAnsi="Cambria"/>
                <w:b/>
                <w:sz w:val="22"/>
              </w:rPr>
              <w:t>VEA</w:t>
            </w:r>
          </w:p>
          <w:p w:rsidRPr="001E4E3A" w:rsidR="001728AC" w:rsidP="133DDC5E" w:rsidRDefault="3A2B2CF7" w14:paraId="678E6DEB" w14:textId="5EF7DE07">
            <w:pPr>
              <w:pStyle w:val="ListParagraph"/>
              <w:spacing w:before="0" w:after="0"/>
              <w:ind w:left="0"/>
              <w:jc w:val="center"/>
              <w:rPr>
                <w:rFonts w:ascii="Cambria" w:hAnsi="Cambria"/>
                <w:sz w:val="22"/>
              </w:rPr>
            </w:pPr>
            <w:r w:rsidRPr="001E4E3A">
              <w:rPr>
                <w:rFonts w:ascii="Cambria" w:hAnsi="Cambria"/>
                <w:b/>
                <w:sz w:val="22"/>
              </w:rPr>
              <w:t>SEA</w:t>
            </w:r>
          </w:p>
          <w:p w:rsidRPr="001E4E3A" w:rsidR="001728AC" w:rsidP="133DDC5E" w:rsidRDefault="19CE5077" w14:paraId="7B73EF77" w14:textId="742E57F1">
            <w:pPr>
              <w:pStyle w:val="ListParagraph"/>
              <w:spacing w:before="0" w:after="0"/>
              <w:ind w:left="0"/>
              <w:jc w:val="center"/>
              <w:rPr>
                <w:rFonts w:ascii="Cambria" w:hAnsi="Cambria"/>
                <w:b/>
                <w:sz w:val="22"/>
              </w:rPr>
            </w:pPr>
            <w:r w:rsidRPr="001E4E3A">
              <w:rPr>
                <w:rFonts w:ascii="Cambria" w:hAnsi="Cambria"/>
                <w:b/>
                <w:bCs/>
                <w:sz w:val="22"/>
              </w:rPr>
              <w:t>S</w:t>
            </w:r>
            <w:r w:rsidRPr="001E4E3A" w:rsidR="00CF021A">
              <w:rPr>
                <w:rFonts w:ascii="Cambria" w:hAnsi="Cambria"/>
                <w:b/>
                <w:bCs/>
                <w:sz w:val="22"/>
              </w:rPr>
              <w:t>EL</w:t>
            </w:r>
          </w:p>
        </w:tc>
      </w:tr>
      <w:tr w:rsidRPr="001E4E3A" w:rsidR="001728AC" w:rsidTr="2BDCA476" w14:paraId="5E641938" w14:textId="77777777">
        <w:trPr>
          <w:trHeight w:val="1928"/>
        </w:trPr>
        <w:tc>
          <w:tcPr>
            <w:tcW w:w="2822" w:type="dxa"/>
          </w:tcPr>
          <w:p w:rsidRPr="001E4E3A" w:rsidR="001728AC" w:rsidP="00403380" w:rsidRDefault="001728AC" w14:paraId="5ECA631C" w14:textId="77777777">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mc:AlternateContent>
                <mc:Choice Requires="wpg">
                  <w:drawing>
                    <wp:anchor distT="0" distB="0" distL="114300" distR="114300" simplePos="0" relativeHeight="251658253" behindDoc="0" locked="0" layoutInCell="1" allowOverlap="1" wp14:anchorId="078364C7" wp14:editId="56BDD07A">
                      <wp:simplePos x="0" y="0"/>
                      <wp:positionH relativeFrom="column">
                        <wp:posOffset>-59690</wp:posOffset>
                      </wp:positionH>
                      <wp:positionV relativeFrom="paragraph">
                        <wp:posOffset>24130</wp:posOffset>
                      </wp:positionV>
                      <wp:extent cx="1543050" cy="1134821"/>
                      <wp:effectExtent l="0" t="19050" r="0" b="0"/>
                      <wp:wrapNone/>
                      <wp:docPr id="74" name="Group 74">
                        <a:extLst xmlns:a="http://schemas.openxmlformats.org/drawingml/2006/main">
                          <a:ext uri="{FF2B5EF4-FFF2-40B4-BE49-F238E27FC236}">
                            <a16:creationId xmlns:a16="http://schemas.microsoft.com/office/drawing/2014/main" id="{ABE0182F-BFB2-A8B5-0C5E-179D28170D2D}"/>
                          </a:ext>
                        </a:extLst>
                      </wp:docPr>
                      <wp:cNvGraphicFramePr/>
                      <a:graphic xmlns:a="http://schemas.openxmlformats.org/drawingml/2006/main">
                        <a:graphicData uri="http://schemas.microsoft.com/office/word/2010/wordprocessingGroup">
                          <wpg:wgp>
                            <wpg:cNvGrpSpPr/>
                            <wpg:grpSpPr>
                              <a:xfrm>
                                <a:off x="0" y="0"/>
                                <a:ext cx="1543050" cy="1134821"/>
                                <a:chOff x="7088095" y="2846163"/>
                                <a:chExt cx="2950627" cy="2293551"/>
                              </a:xfrm>
                            </wpg:grpSpPr>
                            <wpg:grpSp>
                              <wpg:cNvPr id="128396654" name="Group 128396654">
                                <a:extLst>
                                  <a:ext uri="{FF2B5EF4-FFF2-40B4-BE49-F238E27FC236}">
                                    <a16:creationId xmlns:a16="http://schemas.microsoft.com/office/drawing/2014/main" id="{EFC08E93-B5B0-8F37-283D-BA75493B890D}"/>
                                  </a:ext>
                                </a:extLst>
                              </wpg:cNvPr>
                              <wpg:cNvGrpSpPr/>
                              <wpg:grpSpPr>
                                <a:xfrm>
                                  <a:off x="7708656" y="2846163"/>
                                  <a:ext cx="1680927" cy="1675521"/>
                                  <a:chOff x="7708656" y="2846163"/>
                                  <a:chExt cx="1680927" cy="1675521"/>
                                </a:xfrm>
                              </wpg:grpSpPr>
                              <wps:wsp>
                                <wps:cNvPr id="1090222179" name="Oval 1090222179">
                                  <a:extLst>
                                    <a:ext uri="{FF2B5EF4-FFF2-40B4-BE49-F238E27FC236}">
                                      <a16:creationId xmlns:a16="http://schemas.microsoft.com/office/drawing/2014/main" id="{A81D938D-C487-9227-748C-F5647D1E1852}"/>
                                    </a:ext>
                                  </a:extLst>
                                </wps:cNvPr>
                                <wps:cNvSpPr/>
                                <wps:spPr>
                                  <a:xfrm>
                                    <a:off x="7708656" y="2846163"/>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46171244" name="Graphic 52" descr="Lightbulb and pencil outline">
                                    <a:extLst>
                                      <a:ext uri="{FF2B5EF4-FFF2-40B4-BE49-F238E27FC236}">
                                        <a16:creationId xmlns:a16="http://schemas.microsoft.com/office/drawing/2014/main" id="{4734CE1A-CCD5-4CAD-5BD4-C74240FB3512}"/>
                                      </a:ext>
                                    </a:extLst>
                                  </pic:cNvPr>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8115155" y="3197269"/>
                                    <a:ext cx="971655" cy="971655"/>
                                  </a:xfrm>
                                  <a:prstGeom prst="rect">
                                    <a:avLst/>
                                  </a:prstGeom>
                                </pic:spPr>
                              </pic:pic>
                            </wpg:grpSp>
                            <wps:wsp>
                              <wps:cNvPr id="727857326" name="TextBox 69">
                                <a:extLst>
                                  <a:ext uri="{FF2B5EF4-FFF2-40B4-BE49-F238E27FC236}">
                                    <a16:creationId xmlns:a16="http://schemas.microsoft.com/office/drawing/2014/main" id="{2C281C96-9F3D-0FD9-57AF-0B195BB326D6}"/>
                                  </a:ext>
                                </a:extLst>
                              </wps:cNvPr>
                              <wps:cNvSpPr txBox="1"/>
                              <wps:spPr>
                                <a:xfrm>
                                  <a:off x="7088095" y="4412129"/>
                                  <a:ext cx="2950627" cy="727585"/>
                                </a:xfrm>
                                <a:prstGeom prst="rect">
                                  <a:avLst/>
                                </a:prstGeom>
                                <a:noFill/>
                              </wps:spPr>
                              <wps:txbx>
                                <w:txbxContent>
                                  <w:p w:rsidRPr="00253713" w:rsidR="001728AC" w:rsidP="001728AC" w:rsidRDefault="001728AC" w14:paraId="34DE2634" w14:textId="77777777">
                                    <w:pPr>
                                      <w:jc w:val="center"/>
                                      <w:rPr>
                                        <w:rFonts w:eastAsia="Cambria"/>
                                        <w:b/>
                                        <w:bCs/>
                                        <w:caps/>
                                        <w:color w:val="155452"/>
                                        <w:kern w:val="24"/>
                                        <w:sz w:val="20"/>
                                        <w:szCs w:val="20"/>
                                      </w:rPr>
                                    </w:pPr>
                                    <w:r w:rsidRPr="00253713">
                                      <w:rPr>
                                        <w:rFonts w:eastAsia="Cambria"/>
                                        <w:b/>
                                        <w:bCs/>
                                        <w:caps/>
                                        <w:color w:val="155452"/>
                                        <w:kern w:val="24"/>
                                        <w:sz w:val="20"/>
                                        <w:szCs w:val="20"/>
                                      </w:rPr>
                                      <w:t>Pētniecība, inovācija un konkurētspēja</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w14:anchorId="7FA37424">
                    <v:group id="Group 74" style="position:absolute;margin-left:-4.7pt;margin-top:1.9pt;width:121.5pt;height:89.35pt;z-index:251658253;mso-width-relative:margin;mso-height-relative:margin" coordsize="29506,22935" coordorigin="70880,28461" o:spid="_x0000_s1053" w14:anchorId="078364C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">
                      <v:group id="Group 128396654" style="position:absolute;left:77086;top:28461;width:16809;height:16755" coordsize="16809,16755" coordorigin="77086,28461" o:spid="_x0000_s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">
                        <v:oval id="Oval 1090222179" style="position:absolute;left:77086;top:28461;width:16809;height:16755;visibility:visible;mso-wrap-style:square;v-text-anchor:middle" o:spid="_x0000_s1055" fillcolor="white [3212]" strokecolor="#ed7d31 [3205]" strokeweight="3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">
                          <v:stroke joinstyle="miter" dashstyle="3 1"/>
                        </v:oval>
                        <v:shape id="Graphic 52" style="position:absolute;left:81151;top:31972;width:9717;height:9717;visibility:visible;mso-wrap-style:square" alt="Lightbulb and pencil outlin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">
                          <v:imagedata o:title="Lightbulb and pencil outline" r:id="rId52"/>
                        </v:shape>
                      </v:group>
                      <v:shape id="TextBox 69" style="position:absolute;left:70880;top:44121;width:29507;height:7276;visibility:visible;mso-wrap-style:square;v-text-anchor:middle" o:spid="_x0000_s105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">
                        <v:textbox inset="0,0,0,0">
                          <w:txbxContent>
                            <w:p w:rsidRPr="00253713" w:rsidR="001728AC" w:rsidP="001728AC" w:rsidRDefault="001728AC" w14:paraId="1C5F03DA" w14:textId="77777777">
                              <w:pPr>
                                <w:jc w:val="center"/>
                                <w:rPr>
                                  <w:rFonts w:eastAsia="Cambria"/>
                                  <w:b/>
                                  <w:bCs/>
                                  <w:caps/>
                                  <w:color w:val="155452"/>
                                  <w:kern w:val="24"/>
                                  <w:sz w:val="20"/>
                                  <w:szCs w:val="20"/>
                                </w:rPr>
                              </w:pPr>
                              <w:r w:rsidRPr="00253713">
                                <w:rPr>
                                  <w:rFonts w:eastAsia="Cambria"/>
                                  <w:b/>
                                  <w:bCs/>
                                  <w:caps/>
                                  <w:color w:val="155452"/>
                                  <w:kern w:val="24"/>
                                  <w:sz w:val="20"/>
                                  <w:szCs w:val="20"/>
                                </w:rPr>
                                <w:t>Pētniecība, inovācija un konkurētspēja</w:t>
                              </w:r>
                            </w:p>
                          </w:txbxContent>
                        </v:textbox>
                      </v:shape>
                    </v:group>
                  </w:pict>
                </mc:Fallback>
              </mc:AlternateContent>
            </w:r>
          </w:p>
        </w:tc>
        <w:tc>
          <w:tcPr>
            <w:tcW w:w="2279" w:type="dxa"/>
            <w:vAlign w:val="center"/>
          </w:tcPr>
          <w:p w:rsidRPr="001E4E3A" w:rsidR="001728AC" w:rsidP="00403380" w:rsidRDefault="001728AC" w14:paraId="1548FF0B" w14:textId="77777777">
            <w:pPr>
              <w:pStyle w:val="ListParagraph"/>
              <w:spacing w:before="0" w:after="0"/>
              <w:ind w:left="0"/>
              <w:contextualSpacing w:val="0"/>
              <w:jc w:val="center"/>
              <w:rPr>
                <w:rFonts w:ascii="Cambria" w:hAnsi="Cambria"/>
                <w:sz w:val="22"/>
                <w:lang w:eastAsia="lv-LV"/>
              </w:rPr>
            </w:pPr>
          </w:p>
          <w:p w:rsidRPr="001E4E3A" w:rsidR="001728AC" w:rsidP="00403380" w:rsidRDefault="001728AC" w14:paraId="2C6D029E" w14:textId="77777777">
            <w:pPr>
              <w:spacing w:before="0" w:after="0"/>
              <w:jc w:val="center"/>
              <w:rPr>
                <w:rFonts w:ascii="Cambria" w:hAnsi="Cambria"/>
                <w:b/>
                <w:bCs/>
                <w:sz w:val="22"/>
                <w:lang w:eastAsia="lv-LV"/>
              </w:rPr>
            </w:pPr>
            <w:r w:rsidRPr="001E4E3A">
              <w:rPr>
                <w:rFonts w:ascii="Cambria" w:hAnsi="Cambria"/>
                <w:b/>
                <w:bCs/>
                <w:sz w:val="22"/>
                <w:lang w:eastAsia="lv-LV"/>
              </w:rPr>
              <w:t>Uzņēmējdarbība</w:t>
            </w:r>
          </w:p>
          <w:p w:rsidRPr="001E4E3A" w:rsidR="001728AC" w:rsidP="00403380" w:rsidRDefault="001728AC" w14:paraId="6D0A3506" w14:textId="77777777">
            <w:pPr>
              <w:spacing w:before="0" w:after="0"/>
              <w:jc w:val="center"/>
              <w:rPr>
                <w:rFonts w:ascii="Cambria" w:hAnsi="Cambria"/>
                <w:b/>
                <w:bCs/>
                <w:sz w:val="22"/>
                <w:lang w:eastAsia="lv-LV"/>
              </w:rPr>
            </w:pPr>
            <w:r w:rsidRPr="001E4E3A">
              <w:rPr>
                <w:rFonts w:ascii="Cambria" w:hAnsi="Cambria"/>
                <w:b/>
                <w:bCs/>
                <w:sz w:val="22"/>
                <w:lang w:eastAsia="lv-LV"/>
              </w:rPr>
              <w:t>Profesionālā izglītība</w:t>
            </w:r>
          </w:p>
          <w:p w:rsidRPr="001E4E3A" w:rsidR="001728AC" w:rsidP="00403380" w:rsidRDefault="001728AC" w14:paraId="3BA107EA" w14:textId="77777777">
            <w:pPr>
              <w:spacing w:before="0" w:after="0"/>
              <w:jc w:val="center"/>
              <w:rPr>
                <w:rFonts w:ascii="Cambria" w:hAnsi="Cambria"/>
                <w:sz w:val="22"/>
                <w:lang w:eastAsia="lv-LV"/>
              </w:rPr>
            </w:pPr>
            <w:r w:rsidRPr="001E4E3A">
              <w:rPr>
                <w:rFonts w:ascii="Cambria" w:hAnsi="Cambria"/>
                <w:b/>
                <w:bCs/>
                <w:sz w:val="22"/>
                <w:lang w:eastAsia="lv-LV"/>
              </w:rPr>
              <w:t>Zinātne</w:t>
            </w:r>
          </w:p>
        </w:tc>
        <w:tc>
          <w:tcPr>
            <w:tcW w:w="2549" w:type="dxa"/>
            <w:vAlign w:val="center"/>
          </w:tcPr>
          <w:p w:rsidRPr="001E4E3A" w:rsidR="001728AC" w:rsidP="00403380" w:rsidRDefault="001728AC" w14:paraId="2BB962AB"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IZM</w:t>
            </w:r>
          </w:p>
          <w:p w:rsidRPr="001E4E3A" w:rsidR="001728AC" w:rsidP="00403380" w:rsidRDefault="001728AC" w14:paraId="020AF89E"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EM</w:t>
            </w:r>
          </w:p>
          <w:p w:rsidRPr="001E4E3A" w:rsidR="001728AC" w:rsidP="00403380" w:rsidRDefault="001728AC" w14:paraId="79F0653D"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ZM</w:t>
            </w:r>
          </w:p>
          <w:p w:rsidRPr="001E4E3A" w:rsidR="001728AC" w:rsidP="00403380" w:rsidRDefault="001728AC" w14:paraId="1668DCEF"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FM</w:t>
            </w:r>
          </w:p>
          <w:p w:rsidRPr="001E4E3A" w:rsidR="001728AC" w:rsidP="00403380" w:rsidRDefault="001728AC" w14:paraId="4FF08C79" w14:textId="77777777">
            <w:pPr>
              <w:pStyle w:val="ListParagraph"/>
              <w:spacing w:before="0" w:after="0"/>
              <w:ind w:left="0"/>
              <w:contextualSpacing w:val="0"/>
              <w:jc w:val="center"/>
              <w:rPr>
                <w:rFonts w:ascii="Cambria" w:hAnsi="Cambria"/>
                <w:sz w:val="22"/>
                <w:lang w:eastAsia="lv-LV"/>
              </w:rPr>
            </w:pPr>
            <w:r w:rsidRPr="001E4E3A">
              <w:rPr>
                <w:rFonts w:ascii="Cambria" w:hAnsi="Cambria"/>
                <w:b/>
                <w:bCs/>
                <w:sz w:val="22"/>
                <w:lang w:eastAsia="lv-LV"/>
              </w:rPr>
              <w:t>KEM</w:t>
            </w:r>
          </w:p>
        </w:tc>
        <w:tc>
          <w:tcPr>
            <w:tcW w:w="2410" w:type="dxa"/>
            <w:gridSpan w:val="2"/>
            <w:vAlign w:val="center"/>
          </w:tcPr>
          <w:p w:rsidRPr="001E4E3A" w:rsidR="001728AC" w:rsidP="00403380" w:rsidRDefault="00E21D41" w14:paraId="2B722CAA" w14:textId="77777777">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LZA</w:t>
            </w:r>
          </w:p>
          <w:p w:rsidRPr="001E4E3A" w:rsidR="00E21D41" w:rsidP="00403380" w:rsidRDefault="3C793423" w14:paraId="4784A7A4" w14:textId="17E07D73">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Augstskolas</w:t>
            </w:r>
          </w:p>
          <w:p w:rsidRPr="001E4E3A" w:rsidR="00E21D41" w:rsidP="00403380" w:rsidRDefault="3C793423" w14:paraId="16F8B5B0" w14:textId="7BB642E2">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Zinātniskie institūti</w:t>
            </w:r>
          </w:p>
          <w:p w:rsidRPr="001E4E3A" w:rsidR="00E21D41" w:rsidP="00403380" w:rsidRDefault="3C793423" w14:paraId="5A65A280" w14:textId="467205AE">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LDDK</w:t>
            </w:r>
          </w:p>
          <w:p w:rsidRPr="001E4E3A" w:rsidR="001728AC" w:rsidP="00403380" w:rsidRDefault="3C793423" w14:paraId="5A49DB04" w14:textId="111E085F">
            <w:pPr>
              <w:pStyle w:val="ListParagraph"/>
              <w:spacing w:before="0" w:after="0"/>
              <w:ind w:left="0"/>
              <w:contextualSpacing w:val="0"/>
              <w:jc w:val="center"/>
              <w:rPr>
                <w:rFonts w:ascii="Cambria" w:hAnsi="Cambria"/>
                <w:b/>
                <w:sz w:val="22"/>
                <w:lang w:eastAsia="lv-LV"/>
              </w:rPr>
            </w:pPr>
            <w:r w:rsidRPr="001E4E3A">
              <w:rPr>
                <w:rFonts w:ascii="Cambria" w:hAnsi="Cambria"/>
                <w:b/>
                <w:bCs/>
                <w:sz w:val="22"/>
                <w:lang w:eastAsia="lv-LV"/>
              </w:rPr>
              <w:t>LTRK</w:t>
            </w:r>
          </w:p>
        </w:tc>
      </w:tr>
    </w:tbl>
    <w:p w:rsidRPr="001E4E3A" w:rsidR="00251BD4" w:rsidP="2BDCA476" w:rsidRDefault="4C2479D4" w14:paraId="46ADFC66" w14:textId="41BC846C">
      <w:pPr>
        <w:jc w:val="both"/>
        <w:rPr>
          <w:rFonts w:ascii="Cambria" w:hAnsi="Cambria"/>
        </w:rPr>
      </w:pPr>
      <w:r w:rsidRPr="001E4E3A">
        <w:rPr>
          <w:rFonts w:ascii="Cambria" w:hAnsi="Cambria"/>
        </w:rPr>
        <w:t xml:space="preserve">Lai sasniegtu ambiciozos </w:t>
      </w:r>
      <w:r w:rsidRPr="001E4E3A" w:rsidR="404ED3B6">
        <w:rPr>
          <w:rFonts w:ascii="Cambria" w:hAnsi="Cambria"/>
        </w:rPr>
        <w:t>klimata un enerģētikas politiku mērķus</w:t>
      </w:r>
      <w:r w:rsidRPr="001E4E3A">
        <w:rPr>
          <w:rFonts w:ascii="Cambria" w:hAnsi="Cambria"/>
        </w:rPr>
        <w:t xml:space="preserve">, </w:t>
      </w:r>
      <w:r w:rsidRPr="001E4E3A" w:rsidR="7CF27E08">
        <w:rPr>
          <w:rFonts w:ascii="Cambria" w:hAnsi="Cambria"/>
        </w:rPr>
        <w:t>visām iesaistītajām institūcijām (</w:t>
      </w:r>
      <w:r w:rsidRPr="001E4E3A" w:rsidR="7ABC5403">
        <w:rPr>
          <w:rFonts w:ascii="Cambria" w:hAnsi="Cambria"/>
        </w:rPr>
        <w:t>publiskajam sektoram, tai skaitā pašvaldībām</w:t>
      </w:r>
      <w:r w:rsidRPr="001E4E3A" w:rsidR="7CF27E08">
        <w:rPr>
          <w:rFonts w:ascii="Cambria" w:hAnsi="Cambria"/>
        </w:rPr>
        <w:t>, sociālajiem partneriem, nevalstiskajam sektoram, komersantiem, pētniekiem un sabiedrībai kopumā) būs jāpieņem</w:t>
      </w:r>
      <w:r w:rsidRPr="001E4E3A" w:rsidR="7700CCE8">
        <w:rPr>
          <w:rFonts w:ascii="Cambria" w:hAnsi="Cambria"/>
        </w:rPr>
        <w:t xml:space="preserve"> izsvērti lēmumi, kas balstīti pētījumos, datos un sociālekonomiskajā </w:t>
      </w:r>
      <w:proofErr w:type="spellStart"/>
      <w:r w:rsidRPr="001E4E3A" w:rsidR="7700CCE8">
        <w:rPr>
          <w:rFonts w:ascii="Cambria" w:hAnsi="Cambria"/>
        </w:rPr>
        <w:t>izvērtējumā</w:t>
      </w:r>
      <w:proofErr w:type="spellEnd"/>
      <w:r w:rsidRPr="001E4E3A" w:rsidR="7700CCE8">
        <w:rPr>
          <w:rFonts w:ascii="Cambria" w:hAnsi="Cambria"/>
        </w:rPr>
        <w:t xml:space="preserve">. Daļa no šiem lēmumiem </w:t>
      </w:r>
      <w:r w:rsidRPr="001E4E3A" w:rsidR="0D503A58">
        <w:rPr>
          <w:rFonts w:ascii="Cambria" w:hAnsi="Cambria"/>
        </w:rPr>
        <w:t>varētu būt vērsti uz pamatīgām izmaiņām līdz šim pieņemtajā saimniekošanā, līdz šim pieņemtajā lēmumu pieņemšanā,</w:t>
      </w:r>
      <w:r w:rsidRPr="001E4E3A" w:rsidR="69CA64BE">
        <w:rPr>
          <w:rFonts w:ascii="Cambria" w:hAnsi="Cambria"/>
        </w:rPr>
        <w:t xml:space="preserve"> dažādu nozaru un sabiedrības grupu paradumos.</w:t>
      </w:r>
    </w:p>
    <w:p w:rsidRPr="001E4E3A" w:rsidR="00F77B37" w:rsidP="0024355B" w:rsidRDefault="00762E23" w14:paraId="12F4A785" w14:textId="0040634E">
      <w:pPr>
        <w:pStyle w:val="Heading1"/>
        <w:numPr>
          <w:ilvl w:val="0"/>
          <w:numId w:val="0"/>
        </w:numPr>
      </w:pPr>
      <w:bookmarkStart w:name="_Toc149905884" w:id="308"/>
      <w:bookmarkStart w:name="_Toc167949249" w:id="309"/>
      <w:bookmarkStart w:name="_Toc1901948407" w:id="310"/>
      <w:bookmarkStart w:name="_Toc168917332" w:id="311"/>
      <w:bookmarkStart w:name="_Toc170884424" w:id="312"/>
      <w:bookmarkStart w:name="_Toc171340695" w:id="313"/>
      <w:r w:rsidRPr="001E4E3A">
        <w:t xml:space="preserve">3. </w:t>
      </w:r>
      <w:r w:rsidRPr="001E4E3A" w:rsidR="00F4332C">
        <w:t>P</w:t>
      </w:r>
      <w:r w:rsidRPr="001E4E3A" w:rsidR="00ED0955">
        <w:t>AŠREIZĒJĀ SITUĀCIJA, MĒRĶI UN RĪCĪBPOLITIKAS</w:t>
      </w:r>
      <w:bookmarkEnd w:id="308"/>
      <w:bookmarkEnd w:id="309"/>
      <w:bookmarkEnd w:id="310"/>
      <w:bookmarkEnd w:id="311"/>
      <w:bookmarkEnd w:id="312"/>
      <w:bookmarkEnd w:id="313"/>
      <w:r w:rsidRPr="001E4E3A" w:rsidR="00ED0955">
        <w:t xml:space="preserve"> </w:t>
      </w:r>
    </w:p>
    <w:p w:rsidRPr="001E4E3A" w:rsidR="00B41B75" w:rsidP="0098604D" w:rsidRDefault="00762E23" w14:paraId="2BDB2F6C" w14:textId="5C511E34">
      <w:pPr>
        <w:pStyle w:val="Heading2"/>
        <w:spacing w:before="120"/>
      </w:pPr>
      <w:bookmarkStart w:name="_Toc149905885" w:id="314"/>
      <w:bookmarkStart w:name="_Toc167949250" w:id="315"/>
      <w:bookmarkStart w:name="_Toc2135414763" w:id="316"/>
      <w:bookmarkStart w:name="_Toc168917333" w:id="317"/>
      <w:bookmarkStart w:name="_Toc170884425" w:id="318"/>
      <w:bookmarkStart w:name="_Toc171340696" w:id="319"/>
      <w:r w:rsidRPr="001E4E3A">
        <w:t xml:space="preserve">3.1. </w:t>
      </w:r>
      <w:r w:rsidRPr="001E4E3A" w:rsidR="00B41B75">
        <w:t>Dekarbonizācija</w:t>
      </w:r>
      <w:bookmarkEnd w:id="314"/>
      <w:bookmarkEnd w:id="315"/>
      <w:bookmarkEnd w:id="316"/>
      <w:bookmarkEnd w:id="317"/>
      <w:bookmarkEnd w:id="318"/>
      <w:bookmarkEnd w:id="319"/>
      <w:r w:rsidRPr="001E4E3A" w:rsidR="00B41B75">
        <w:t xml:space="preserve"> </w:t>
      </w:r>
    </w:p>
    <w:p w:rsidRPr="001E4E3A" w:rsidR="00034121" w:rsidP="004A6A51" w:rsidRDefault="4323C79C" w14:paraId="7257173E" w14:textId="4BC18DF8">
      <w:pPr>
        <w:spacing w:after="0"/>
        <w:jc w:val="both"/>
        <w:rPr>
          <w:rFonts w:ascii="Cambria" w:hAnsi="Cambria"/>
        </w:rPr>
      </w:pPr>
      <w:r w:rsidRPr="001E4E3A">
        <w:rPr>
          <w:rFonts w:ascii="Cambria" w:hAnsi="Cambria"/>
        </w:rPr>
        <w:t>Latvijas kopējās SEG</w:t>
      </w:r>
      <w:r w:rsidRPr="001E4E3A">
        <w:rPr>
          <w:rFonts w:ascii="Cambria" w:hAnsi="Cambria"/>
          <w:b/>
          <w:bCs/>
        </w:rPr>
        <w:t xml:space="preserve"> </w:t>
      </w:r>
      <w:r w:rsidRPr="001E4E3A">
        <w:rPr>
          <w:rFonts w:ascii="Cambria" w:hAnsi="Cambria"/>
        </w:rPr>
        <w:t>emisijas no 1990.</w:t>
      </w:r>
      <w:r w:rsidRPr="001E4E3A" w:rsidR="63949D2E">
        <w:rPr>
          <w:rFonts w:ascii="Cambria" w:hAnsi="Cambria"/>
        </w:rPr>
        <w:t xml:space="preserve"> </w:t>
      </w:r>
      <w:r w:rsidRPr="001E4E3A" w:rsidR="0A3D6F1D">
        <w:rPr>
          <w:rFonts w:ascii="Cambria" w:hAnsi="Cambria"/>
        </w:rPr>
        <w:t>g.</w:t>
      </w:r>
      <w:r w:rsidRPr="001E4E3A">
        <w:rPr>
          <w:rFonts w:ascii="Cambria" w:hAnsi="Cambria"/>
        </w:rPr>
        <w:t xml:space="preserve"> līdz </w:t>
      </w:r>
      <w:r w:rsidRPr="001E4E3A" w:rsidR="4817A5ED">
        <w:rPr>
          <w:rFonts w:ascii="Cambria" w:hAnsi="Cambria"/>
        </w:rPr>
        <w:t>202</w:t>
      </w:r>
      <w:r w:rsidRPr="001E4E3A" w:rsidR="7E17B7B8">
        <w:rPr>
          <w:rFonts w:ascii="Cambria" w:hAnsi="Cambria"/>
        </w:rPr>
        <w:t>2</w:t>
      </w:r>
      <w:r w:rsidRPr="001E4E3A" w:rsidR="4817A5ED">
        <w:rPr>
          <w:rFonts w:ascii="Cambria" w:hAnsi="Cambria"/>
        </w:rPr>
        <w:t>.</w:t>
      </w:r>
      <w:r w:rsidRPr="001E4E3A" w:rsidR="7496D812">
        <w:rPr>
          <w:rFonts w:ascii="Cambria" w:hAnsi="Cambria"/>
        </w:rPr>
        <w:t xml:space="preserve"> </w:t>
      </w:r>
      <w:r w:rsidRPr="001E4E3A" w:rsidR="6D10384D">
        <w:rPr>
          <w:rFonts w:ascii="Cambria" w:hAnsi="Cambria"/>
        </w:rPr>
        <w:t>g.</w:t>
      </w:r>
      <w:r w:rsidRPr="001E4E3A">
        <w:rPr>
          <w:rFonts w:ascii="Cambria" w:hAnsi="Cambria"/>
        </w:rPr>
        <w:t xml:space="preserve"> ir samazinātas par </w:t>
      </w:r>
      <w:r w:rsidRPr="001E4E3A" w:rsidR="12BD98C3">
        <w:rPr>
          <w:rFonts w:ascii="Cambria" w:hAnsi="Cambria"/>
        </w:rPr>
        <w:t>61,</w:t>
      </w:r>
      <w:r w:rsidRPr="001E4E3A" w:rsidR="14D78159">
        <w:rPr>
          <w:rFonts w:ascii="Cambria" w:hAnsi="Cambria"/>
        </w:rPr>
        <w:t>1</w:t>
      </w:r>
      <w:r w:rsidRPr="001E4E3A">
        <w:rPr>
          <w:rFonts w:ascii="Cambria" w:hAnsi="Cambria"/>
        </w:rPr>
        <w:t>%</w:t>
      </w:r>
      <w:r w:rsidRPr="001E4E3A" w:rsidR="00256E09">
        <w:rPr>
          <w:rStyle w:val="FootnoteReference"/>
          <w:rFonts w:ascii="Cambria" w:hAnsi="Cambria"/>
        </w:rPr>
        <w:footnoteReference w:id="102"/>
      </w:r>
      <w:r w:rsidRPr="001E4E3A">
        <w:rPr>
          <w:rFonts w:ascii="Cambria" w:hAnsi="Cambria"/>
        </w:rPr>
        <w:t xml:space="preserve">, lielāko un vērā ņemamāko samazinājumu nodrošinot enerģētikas (neieskaitot transportu) un atkritumu apsaimniekošanas </w:t>
      </w:r>
      <w:r w:rsidRPr="001E4E3A" w:rsidR="09ADC37C">
        <w:rPr>
          <w:rFonts w:ascii="Cambria" w:hAnsi="Cambria"/>
        </w:rPr>
        <w:t>sektorā</w:t>
      </w:r>
      <w:r w:rsidRPr="001E4E3A">
        <w:rPr>
          <w:rFonts w:ascii="Cambria" w:hAnsi="Cambria"/>
        </w:rPr>
        <w:t>.</w:t>
      </w:r>
      <w:r w:rsidRPr="001E4E3A" w:rsidR="60FB47D6">
        <w:rPr>
          <w:rFonts w:ascii="Cambria" w:hAnsi="Cambria"/>
        </w:rPr>
        <w:t xml:space="preserve"> </w:t>
      </w:r>
      <w:r w:rsidRPr="001E4E3A" w:rsidR="4D27A7A0">
        <w:rPr>
          <w:rFonts w:ascii="Cambria" w:hAnsi="Cambria"/>
        </w:rPr>
        <w:t xml:space="preserve">Latvijas kopējā SEG emisiju apjomā </w:t>
      </w:r>
      <w:r w:rsidRPr="001E4E3A" w:rsidR="4E5CE689">
        <w:rPr>
          <w:rFonts w:ascii="Cambria" w:hAnsi="Cambria"/>
        </w:rPr>
        <w:t>202</w:t>
      </w:r>
      <w:r w:rsidRPr="001E4E3A" w:rsidR="074B8961">
        <w:rPr>
          <w:rFonts w:ascii="Cambria" w:hAnsi="Cambria"/>
        </w:rPr>
        <w:t>2</w:t>
      </w:r>
      <w:r w:rsidRPr="001E4E3A" w:rsidR="4E5CE689">
        <w:rPr>
          <w:rFonts w:ascii="Cambria" w:hAnsi="Cambria"/>
        </w:rPr>
        <w:t>.</w:t>
      </w:r>
      <w:r w:rsidRPr="001E4E3A" w:rsidR="0A94F626">
        <w:rPr>
          <w:rFonts w:ascii="Cambria" w:hAnsi="Cambria"/>
        </w:rPr>
        <w:t xml:space="preserve"> </w:t>
      </w:r>
      <w:r w:rsidRPr="001E4E3A" w:rsidR="4D27A7A0">
        <w:rPr>
          <w:rFonts w:ascii="Cambria" w:hAnsi="Cambria"/>
        </w:rPr>
        <w:t>g</w:t>
      </w:r>
      <w:r w:rsidRPr="001E4E3A" w:rsidR="169FB6BA">
        <w:rPr>
          <w:rFonts w:ascii="Cambria" w:hAnsi="Cambria"/>
        </w:rPr>
        <w:t>.</w:t>
      </w:r>
      <w:r w:rsidRPr="001E4E3A" w:rsidR="4D27A7A0">
        <w:rPr>
          <w:rFonts w:ascii="Cambria" w:hAnsi="Cambria"/>
        </w:rPr>
        <w:t xml:space="preserve"> dominēja ne-ETS darbību SEG emisij</w:t>
      </w:r>
      <w:r w:rsidRPr="001E4E3A" w:rsidR="1FF58328">
        <w:rPr>
          <w:rFonts w:ascii="Cambria" w:hAnsi="Cambria"/>
        </w:rPr>
        <w:t>as</w:t>
      </w:r>
      <w:r w:rsidRPr="001E4E3A" w:rsidR="4D27A7A0">
        <w:rPr>
          <w:rFonts w:ascii="Cambria" w:hAnsi="Cambria"/>
        </w:rPr>
        <w:t xml:space="preserve"> – </w:t>
      </w:r>
      <w:r w:rsidRPr="001E4E3A" w:rsidR="26A9C8C3">
        <w:rPr>
          <w:rFonts w:ascii="Cambria" w:hAnsi="Cambria"/>
        </w:rPr>
        <w:t>83,</w:t>
      </w:r>
      <w:r w:rsidRPr="001E4E3A" w:rsidR="415116C2">
        <w:rPr>
          <w:rFonts w:ascii="Cambria" w:hAnsi="Cambria"/>
        </w:rPr>
        <w:t>3</w:t>
      </w:r>
      <w:r w:rsidRPr="001E4E3A" w:rsidR="4D27A7A0">
        <w:rPr>
          <w:rFonts w:ascii="Cambria" w:hAnsi="Cambria"/>
        </w:rPr>
        <w:t>%.</w:t>
      </w:r>
    </w:p>
    <w:p w:rsidRPr="001E4E3A" w:rsidR="77E64C43" w:rsidP="004A6A51" w:rsidRDefault="7CA42A8C" w14:paraId="7A8D26AB" w14:textId="6D50FE9D">
      <w:pPr>
        <w:spacing w:before="0" w:after="0"/>
        <w:jc w:val="center"/>
        <w:rPr>
          <w:rFonts w:ascii="Cambria" w:hAnsi="Cambria"/>
        </w:rPr>
      </w:pPr>
      <w:r w:rsidRPr="001E4E3A">
        <w:rPr>
          <w:rFonts w:ascii="Cambria" w:hAnsi="Cambria"/>
          <w:noProof/>
          <w:rPrChange w:author="Helēna Rimša" w:date="2024-07-08T08:22:00Z" w16du:dateUtc="2024-07-08T05:22:00Z" w:id="320">
            <w:rPr>
              <w:noProof/>
            </w:rPr>
          </w:rPrChange>
        </w:rPr>
        <w:drawing>
          <wp:inline distT="0" distB="0" distL="0" distR="0" wp14:anchorId="0BFEA58D" wp14:editId="7D30FFB8">
            <wp:extent cx="4452775" cy="2638425"/>
            <wp:effectExtent l="0" t="0" r="5080" b="0"/>
            <wp:docPr id="1218122662" name="Picture 121812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122662"/>
                    <pic:cNvPicPr/>
                  </pic:nvPicPr>
                  <pic:blipFill>
                    <a:blip r:embed="rId53">
                      <a:extLst>
                        <a:ext uri="{28A0092B-C50C-407E-A947-70E740481C1C}">
                          <a14:useLocalDpi xmlns:a14="http://schemas.microsoft.com/office/drawing/2010/main" val="0"/>
                        </a:ext>
                      </a:extLst>
                    </a:blip>
                    <a:stretch>
                      <a:fillRect/>
                    </a:stretch>
                  </pic:blipFill>
                  <pic:spPr>
                    <a:xfrm>
                      <a:off x="0" y="0"/>
                      <a:ext cx="4452775" cy="2638425"/>
                    </a:xfrm>
                    <a:prstGeom prst="rect">
                      <a:avLst/>
                    </a:prstGeom>
                  </pic:spPr>
                </pic:pic>
              </a:graphicData>
            </a:graphic>
          </wp:inline>
        </w:drawing>
      </w:r>
    </w:p>
    <w:p w:rsidRPr="001E4E3A" w:rsidR="003D73F8" w:rsidP="2BDCA476" w:rsidRDefault="00B36877" w14:paraId="3AE2E2CC" w14:textId="5C03609A">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Pr="001E4E3A" w:rsidR="00402628">
        <w:rPr>
          <w:rFonts w:ascii="Cambria" w:hAnsi="Cambria" w:cstheme="minorBidi"/>
          <w:noProof/>
        </w:rPr>
        <w:t>1</w:t>
      </w:r>
      <w:r w:rsidRPr="001E4E3A">
        <w:rPr>
          <w:rFonts w:ascii="Cambria" w:hAnsi="Cambria" w:cstheme="minorBidi"/>
        </w:rPr>
        <w:fldChar w:fldCharType="end"/>
      </w:r>
      <w:r w:rsidRPr="001E4E3A" w:rsidR="0EB24ECF">
        <w:rPr>
          <w:rFonts w:ascii="Cambria" w:hAnsi="Cambria" w:cstheme="minorBidi"/>
        </w:rPr>
        <w:t>.</w:t>
      </w:r>
      <w:r w:rsidRPr="001E4E3A" w:rsidR="4E88A502">
        <w:rPr>
          <w:rFonts w:ascii="Cambria" w:hAnsi="Cambria" w:cstheme="minorBidi"/>
        </w:rPr>
        <w:t xml:space="preserve"> </w:t>
      </w:r>
      <w:r w:rsidRPr="001E4E3A" w:rsidR="0EB24ECF">
        <w:rPr>
          <w:rFonts w:ascii="Cambria" w:hAnsi="Cambria" w:cstheme="minorBidi"/>
        </w:rPr>
        <w:t xml:space="preserve">attēls </w:t>
      </w:r>
      <w:r w:rsidRPr="001E4E3A" w:rsidR="4E88A502">
        <w:rPr>
          <w:rFonts w:ascii="Cambria" w:hAnsi="Cambria" w:cstheme="minorBidi"/>
        </w:rPr>
        <w:t xml:space="preserve">Latvijas SEG </w:t>
      </w:r>
      <w:r w:rsidRPr="001E4E3A" w:rsidR="1F48FDAD">
        <w:rPr>
          <w:rFonts w:ascii="Cambria" w:hAnsi="Cambria" w:cstheme="minorBidi"/>
        </w:rPr>
        <w:t xml:space="preserve"> emisijas 2005. - 2030. g. </w:t>
      </w:r>
      <w:r w:rsidRPr="001E4E3A" w:rsidR="11A3D454">
        <w:rPr>
          <w:rFonts w:ascii="Cambria" w:hAnsi="Cambria" w:cstheme="minorBidi"/>
        </w:rPr>
        <w:t xml:space="preserve"> (Bāzes scenārijs) </w:t>
      </w:r>
      <w:r w:rsidRPr="001E4E3A" w:rsidR="14305413">
        <w:rPr>
          <w:rFonts w:ascii="Cambria" w:hAnsi="Cambria" w:cstheme="minorBidi"/>
        </w:rPr>
        <w:t xml:space="preserve">un mērķis </w:t>
      </w:r>
      <w:r w:rsidRPr="001E4E3A" w:rsidR="1F48FDAD">
        <w:rPr>
          <w:rFonts w:ascii="Cambria" w:hAnsi="Cambria" w:cstheme="minorBidi"/>
        </w:rPr>
        <w:t>(</w:t>
      </w:r>
      <w:proofErr w:type="spellStart"/>
      <w:r w:rsidRPr="001E4E3A" w:rsidR="1F48FDAD">
        <w:rPr>
          <w:rFonts w:ascii="Cambria" w:hAnsi="Cambria" w:cstheme="minorBidi"/>
        </w:rPr>
        <w:t>kt</w:t>
      </w:r>
      <w:proofErr w:type="spellEnd"/>
      <w:r w:rsidRPr="001E4E3A" w:rsidR="1F48FDAD">
        <w:rPr>
          <w:rFonts w:ascii="Cambria" w:hAnsi="Cambria" w:cstheme="minorBidi"/>
        </w:rPr>
        <w:t xml:space="preserve"> CO</w:t>
      </w:r>
      <w:r w:rsidRPr="001E4E3A" w:rsidR="1F48FDAD">
        <w:rPr>
          <w:rFonts w:ascii="Cambria" w:hAnsi="Cambria" w:cstheme="minorBidi"/>
          <w:vertAlign w:val="subscript"/>
        </w:rPr>
        <w:t>2</w:t>
      </w:r>
      <w:r w:rsidRPr="001E4E3A" w:rsidR="1F48FDAD">
        <w:rPr>
          <w:rFonts w:ascii="Cambria" w:hAnsi="Cambria" w:cstheme="minorBidi"/>
        </w:rPr>
        <w:t xml:space="preserve"> </w:t>
      </w:r>
      <w:proofErr w:type="spellStart"/>
      <w:r w:rsidRPr="001E4E3A" w:rsidR="1F48FDAD">
        <w:rPr>
          <w:rFonts w:ascii="Cambria" w:hAnsi="Cambria" w:cstheme="minorBidi"/>
        </w:rPr>
        <w:t>ekv</w:t>
      </w:r>
      <w:proofErr w:type="spellEnd"/>
      <w:r w:rsidRPr="001E4E3A" w:rsidR="1F48FDAD">
        <w:rPr>
          <w:rFonts w:ascii="Cambria" w:hAnsi="Cambria" w:cstheme="minorBidi"/>
        </w:rPr>
        <w:t>.)</w:t>
      </w:r>
    </w:p>
    <w:p w:rsidRPr="001E4E3A" w:rsidR="004A67CB" w:rsidP="004A67CB" w:rsidRDefault="47F7A5AB" w14:paraId="3E4390CE" w14:textId="3C184FB6">
      <w:pPr>
        <w:jc w:val="both"/>
        <w:rPr>
          <w:rFonts w:ascii="Cambria" w:hAnsi="Cambria"/>
        </w:rPr>
      </w:pPr>
      <w:r w:rsidRPr="001E4E3A">
        <w:rPr>
          <w:rFonts w:ascii="Cambria" w:hAnsi="Cambria"/>
        </w:rPr>
        <w:t>Bāzes scenārijā</w:t>
      </w:r>
      <w:r w:rsidRPr="001E4E3A" w:rsidR="004A67CB">
        <w:rPr>
          <w:rStyle w:val="FootnoteReference"/>
          <w:rFonts w:ascii="Cambria" w:hAnsi="Cambria"/>
        </w:rPr>
        <w:footnoteReference w:id="103"/>
      </w:r>
      <w:r w:rsidRPr="001E4E3A">
        <w:rPr>
          <w:rFonts w:ascii="Cambria" w:hAnsi="Cambria"/>
        </w:rPr>
        <w:t xml:space="preserve"> </w:t>
      </w:r>
      <w:r w:rsidRPr="001E4E3A" w:rsidR="5EBA9499">
        <w:rPr>
          <w:rFonts w:ascii="Cambria" w:hAnsi="Cambria"/>
        </w:rPr>
        <w:t xml:space="preserve">tiek prognozēts, ka ne-ETS darbību SEG emisiju apjoms </w:t>
      </w:r>
      <w:r w:rsidRPr="001E4E3A" w:rsidR="75F72E2D">
        <w:rPr>
          <w:rFonts w:ascii="Cambria" w:hAnsi="Cambria"/>
        </w:rPr>
        <w:t>samazināsies</w:t>
      </w:r>
      <w:r w:rsidRPr="001E4E3A" w:rsidR="5EBA9499">
        <w:rPr>
          <w:rFonts w:ascii="Cambria" w:hAnsi="Cambria"/>
        </w:rPr>
        <w:t xml:space="preserve"> par</w:t>
      </w:r>
      <w:r w:rsidRPr="001E4E3A" w:rsidDel="00663FAA">
        <w:rPr>
          <w:rFonts w:ascii="Cambria" w:hAnsi="Cambria"/>
        </w:rPr>
        <w:t xml:space="preserve"> </w:t>
      </w:r>
      <w:r w:rsidRPr="001E4E3A" w:rsidR="7448ABF8">
        <w:rPr>
          <w:rFonts w:ascii="Cambria" w:hAnsi="Cambria"/>
        </w:rPr>
        <w:t>8,3</w:t>
      </w:r>
      <w:r w:rsidRPr="001E4E3A" w:rsidR="5EBA9499">
        <w:rPr>
          <w:rFonts w:ascii="Cambria" w:hAnsi="Cambria"/>
        </w:rPr>
        <w:t>%</w:t>
      </w:r>
      <w:r w:rsidRPr="001E4E3A" w:rsidR="6B9ECC90">
        <w:rPr>
          <w:rFonts w:ascii="Cambria" w:hAnsi="Cambria"/>
        </w:rPr>
        <w:t xml:space="preserve"> </w:t>
      </w:r>
      <w:r w:rsidRPr="001E4E3A">
        <w:rPr>
          <w:rFonts w:ascii="Cambria" w:hAnsi="Cambria"/>
        </w:rPr>
        <w:t>2005</w:t>
      </w:r>
      <w:r w:rsidRPr="001E4E3A" w:rsidR="62994293">
        <w:rPr>
          <w:rFonts w:ascii="Cambria" w:hAnsi="Cambria"/>
        </w:rPr>
        <w:t>.</w:t>
      </w:r>
      <w:r w:rsidRPr="001E4E3A" w:rsidR="4F8CE06C">
        <w:rPr>
          <w:rFonts w:ascii="Cambria" w:hAnsi="Cambria"/>
        </w:rPr>
        <w:t xml:space="preserve"> </w:t>
      </w:r>
      <w:r w:rsidRPr="001E4E3A" w:rsidR="2A2DAF24">
        <w:rPr>
          <w:rFonts w:ascii="Cambria" w:hAnsi="Cambria"/>
        </w:rPr>
        <w:t>–</w:t>
      </w:r>
      <w:r w:rsidRPr="001E4E3A" w:rsidR="188F6C42">
        <w:rPr>
          <w:rFonts w:ascii="Cambria" w:hAnsi="Cambria"/>
        </w:rPr>
        <w:t xml:space="preserve"> </w:t>
      </w:r>
      <w:r w:rsidRPr="001E4E3A">
        <w:rPr>
          <w:rFonts w:ascii="Cambria" w:hAnsi="Cambria"/>
        </w:rPr>
        <w:t>2030.</w:t>
      </w:r>
      <w:r w:rsidRPr="001E4E3A" w:rsidR="66EB2DA8">
        <w:rPr>
          <w:rFonts w:ascii="Cambria" w:hAnsi="Cambria"/>
        </w:rPr>
        <w:t xml:space="preserve"> </w:t>
      </w:r>
      <w:r w:rsidRPr="001E4E3A">
        <w:rPr>
          <w:rFonts w:ascii="Cambria" w:hAnsi="Cambria"/>
        </w:rPr>
        <w:t>g</w:t>
      </w:r>
      <w:r w:rsidRPr="001E4E3A" w:rsidR="7D7BC73A">
        <w:rPr>
          <w:rFonts w:ascii="Cambria" w:hAnsi="Cambria"/>
        </w:rPr>
        <w:t>.</w:t>
      </w:r>
      <w:r w:rsidRPr="001E4E3A" w:rsidR="004A67CB">
        <w:rPr>
          <w:rStyle w:val="FootnoteReference"/>
          <w:rFonts w:ascii="Cambria" w:hAnsi="Cambria"/>
        </w:rPr>
        <w:footnoteReference w:id="104"/>
      </w:r>
      <w:r w:rsidRPr="001E4E3A">
        <w:rPr>
          <w:rFonts w:ascii="Cambria" w:hAnsi="Cambria"/>
        </w:rPr>
        <w:t>. Kopš 2005.</w:t>
      </w:r>
      <w:r w:rsidRPr="001E4E3A" w:rsidR="2A59AC5A">
        <w:rPr>
          <w:rFonts w:ascii="Cambria" w:hAnsi="Cambria"/>
        </w:rPr>
        <w:t xml:space="preserve"> </w:t>
      </w:r>
      <w:r w:rsidRPr="001E4E3A">
        <w:rPr>
          <w:rFonts w:ascii="Cambria" w:hAnsi="Cambria"/>
        </w:rPr>
        <w:t>g</w:t>
      </w:r>
      <w:r w:rsidRPr="001E4E3A" w:rsidR="317C0EBA">
        <w:rPr>
          <w:rFonts w:ascii="Cambria" w:hAnsi="Cambria"/>
        </w:rPr>
        <w:t>.</w:t>
      </w:r>
      <w:r w:rsidRPr="001E4E3A">
        <w:rPr>
          <w:rFonts w:ascii="Cambria" w:hAnsi="Cambria"/>
        </w:rPr>
        <w:t xml:space="preserve"> ne-ETS emisijas pieaugušas </w:t>
      </w:r>
      <w:r w:rsidRPr="001E4E3A" w:rsidR="3B33B59D">
        <w:rPr>
          <w:rFonts w:ascii="Cambria" w:hAnsi="Cambria"/>
        </w:rPr>
        <w:t>RPPI</w:t>
      </w:r>
      <w:r w:rsidRPr="001E4E3A">
        <w:rPr>
          <w:rFonts w:ascii="Cambria" w:hAnsi="Cambria"/>
        </w:rPr>
        <w:t xml:space="preserve"> (</w:t>
      </w:r>
      <w:r w:rsidRPr="001E4E3A" w:rsidR="779FDB26">
        <w:rPr>
          <w:rFonts w:ascii="Cambria" w:hAnsi="Cambria"/>
        </w:rPr>
        <w:t>59</w:t>
      </w:r>
      <w:r w:rsidRPr="001E4E3A" w:rsidR="29D034C5">
        <w:rPr>
          <w:rFonts w:ascii="Cambria" w:hAnsi="Cambria"/>
        </w:rPr>
        <w:t>,</w:t>
      </w:r>
      <w:r w:rsidRPr="001E4E3A" w:rsidR="48B395DF">
        <w:rPr>
          <w:rFonts w:ascii="Cambria" w:hAnsi="Cambria"/>
        </w:rPr>
        <w:t>4</w:t>
      </w:r>
      <w:r w:rsidRPr="001E4E3A">
        <w:rPr>
          <w:rFonts w:ascii="Cambria" w:hAnsi="Cambria"/>
        </w:rPr>
        <w:t>%), lauksaimniecības (22,5%)  sektorā. Savukārt</w:t>
      </w:r>
      <w:r w:rsidRPr="001E4E3A" w:rsidR="6F62AF65">
        <w:rPr>
          <w:rFonts w:ascii="Cambria" w:hAnsi="Cambria"/>
        </w:rPr>
        <w:t>,</w:t>
      </w:r>
      <w:r w:rsidRPr="001E4E3A">
        <w:rPr>
          <w:rFonts w:ascii="Cambria" w:hAnsi="Cambria"/>
        </w:rPr>
        <w:t xml:space="preserve"> emisijas </w:t>
      </w:r>
      <w:r w:rsidRPr="001E4E3A" w:rsidR="14900A24">
        <w:rPr>
          <w:rFonts w:ascii="Cambria" w:hAnsi="Cambria"/>
        </w:rPr>
        <w:t xml:space="preserve">no </w:t>
      </w:r>
      <w:r w:rsidRPr="001E4E3A">
        <w:rPr>
          <w:rFonts w:ascii="Cambria" w:hAnsi="Cambria"/>
        </w:rPr>
        <w:t>2005.</w:t>
      </w:r>
      <w:r w:rsidRPr="001E4E3A" w:rsidR="36708348">
        <w:rPr>
          <w:rFonts w:ascii="Cambria" w:hAnsi="Cambria"/>
        </w:rPr>
        <w:t xml:space="preserve"> </w:t>
      </w:r>
      <w:r w:rsidRPr="001E4E3A">
        <w:rPr>
          <w:rFonts w:ascii="Cambria" w:hAnsi="Cambria"/>
        </w:rPr>
        <w:t>g</w:t>
      </w:r>
      <w:r w:rsidRPr="001E4E3A" w:rsidR="462D8529">
        <w:rPr>
          <w:rFonts w:ascii="Cambria" w:hAnsi="Cambria"/>
        </w:rPr>
        <w:t>.</w:t>
      </w:r>
      <w:r w:rsidRPr="001E4E3A">
        <w:rPr>
          <w:rFonts w:ascii="Cambria" w:hAnsi="Cambria"/>
        </w:rPr>
        <w:t xml:space="preserve"> samazinājušās mājsaimniecības (</w:t>
      </w:r>
      <w:r w:rsidRPr="001E4E3A" w:rsidR="560D0D0D">
        <w:rPr>
          <w:rFonts w:ascii="Cambria" w:hAnsi="Cambria"/>
        </w:rPr>
        <w:t>21,6</w:t>
      </w:r>
      <w:r w:rsidRPr="001E4E3A">
        <w:rPr>
          <w:rFonts w:ascii="Cambria" w:hAnsi="Cambria"/>
        </w:rPr>
        <w:t xml:space="preserve">%), </w:t>
      </w:r>
      <w:r w:rsidRPr="001E4E3A" w:rsidR="5E7AACE5">
        <w:rPr>
          <w:rFonts w:ascii="Cambria" w:hAnsi="Cambria"/>
        </w:rPr>
        <w:t>cita</w:t>
      </w:r>
      <w:r w:rsidRPr="001E4E3A" w:rsidR="40E74BB0">
        <w:rPr>
          <w:rFonts w:ascii="Cambria" w:hAnsi="Cambria"/>
        </w:rPr>
        <w:t>s</w:t>
      </w:r>
      <w:r w:rsidRPr="001E4E3A" w:rsidR="5E7AACE5">
        <w:rPr>
          <w:rFonts w:ascii="Cambria" w:hAnsi="Cambria"/>
        </w:rPr>
        <w:t xml:space="preserve"> ne-ETS</w:t>
      </w:r>
      <w:r w:rsidRPr="001E4E3A" w:rsidR="5BF9A06F">
        <w:rPr>
          <w:rFonts w:ascii="Cambria" w:hAnsi="Cambria"/>
        </w:rPr>
        <w:t xml:space="preserve"> </w:t>
      </w:r>
      <w:r w:rsidRPr="001E4E3A">
        <w:rPr>
          <w:rFonts w:ascii="Cambria" w:hAnsi="Cambria"/>
        </w:rPr>
        <w:t>enerģētikas (</w:t>
      </w:r>
      <w:r w:rsidRPr="001E4E3A" w:rsidR="0BC86486">
        <w:rPr>
          <w:rFonts w:ascii="Cambria" w:hAnsi="Cambria"/>
        </w:rPr>
        <w:t>37,5</w:t>
      </w:r>
      <w:r w:rsidRPr="001E4E3A">
        <w:rPr>
          <w:rFonts w:ascii="Cambria" w:hAnsi="Cambria"/>
        </w:rPr>
        <w:t xml:space="preserve">%) </w:t>
      </w:r>
      <w:r w:rsidRPr="001E4E3A" w:rsidR="0F9BC7F9">
        <w:rPr>
          <w:rFonts w:ascii="Cambria" w:hAnsi="Cambria"/>
        </w:rPr>
        <w:t>transporta (</w:t>
      </w:r>
      <w:r w:rsidRPr="001E4E3A" w:rsidR="2F1BE405">
        <w:rPr>
          <w:rFonts w:ascii="Cambria" w:hAnsi="Cambria"/>
        </w:rPr>
        <w:t>2,3</w:t>
      </w:r>
      <w:r w:rsidRPr="001E4E3A" w:rsidR="0F9BC7F9">
        <w:rPr>
          <w:rFonts w:ascii="Cambria" w:hAnsi="Cambria"/>
        </w:rPr>
        <w:t xml:space="preserve">%) </w:t>
      </w:r>
      <w:r w:rsidRPr="001E4E3A">
        <w:rPr>
          <w:rFonts w:ascii="Cambria" w:hAnsi="Cambria"/>
        </w:rPr>
        <w:t xml:space="preserve">un </w:t>
      </w:r>
      <w:r w:rsidRPr="001E4E3A" w:rsidR="5BF9A06F">
        <w:rPr>
          <w:rFonts w:ascii="Cambria" w:hAnsi="Cambria"/>
        </w:rPr>
        <w:t>a</w:t>
      </w:r>
      <w:r w:rsidRPr="001E4E3A">
        <w:rPr>
          <w:rFonts w:ascii="Cambria" w:hAnsi="Cambria"/>
        </w:rPr>
        <w:t xml:space="preserve">tkritumu apsaimniekošanas </w:t>
      </w:r>
      <w:r w:rsidRPr="001E4E3A" w:rsidR="353184F1">
        <w:rPr>
          <w:rFonts w:ascii="Cambria" w:hAnsi="Cambria"/>
        </w:rPr>
        <w:t>(39,</w:t>
      </w:r>
      <w:r w:rsidRPr="001E4E3A" w:rsidR="45191A27">
        <w:rPr>
          <w:rFonts w:ascii="Cambria" w:hAnsi="Cambria"/>
        </w:rPr>
        <w:t>8</w:t>
      </w:r>
      <w:r w:rsidRPr="001E4E3A" w:rsidR="353184F1">
        <w:rPr>
          <w:rFonts w:ascii="Cambria" w:hAnsi="Cambria"/>
        </w:rPr>
        <w:t xml:space="preserve">%) </w:t>
      </w:r>
      <w:r w:rsidRPr="001E4E3A">
        <w:rPr>
          <w:rFonts w:ascii="Cambria" w:hAnsi="Cambria"/>
        </w:rPr>
        <w:t>sektorā</w:t>
      </w:r>
      <w:r w:rsidRPr="001E4E3A" w:rsidR="353184F1">
        <w:rPr>
          <w:rFonts w:ascii="Cambria" w:hAnsi="Cambria"/>
        </w:rPr>
        <w:t>.</w:t>
      </w:r>
      <w:r w:rsidRPr="001E4E3A">
        <w:rPr>
          <w:rFonts w:ascii="Cambria" w:hAnsi="Cambria"/>
        </w:rPr>
        <w:t xml:space="preserve"> </w:t>
      </w:r>
    </w:p>
    <w:p w:rsidRPr="001E4E3A" w:rsidR="009836E8" w:rsidP="00032D6C" w:rsidRDefault="07F36D64" w14:paraId="6BF5D31B" w14:textId="5D2916AB">
      <w:pPr>
        <w:pStyle w:val="NormalWeb"/>
        <w:spacing w:before="120" w:beforeAutospacing="0" w:after="0" w:afterAutospacing="0"/>
        <w:jc w:val="both"/>
        <w:rPr>
          <w:rFonts w:ascii="Cambria" w:hAnsi="Cambria" w:cstheme="minorBidi"/>
          <w:color w:val="000000"/>
        </w:rPr>
      </w:pPr>
      <w:r w:rsidRPr="001E4E3A">
        <w:rPr>
          <w:rFonts w:ascii="Cambria" w:hAnsi="Cambria" w:cstheme="minorBidi"/>
          <w:color w:val="000000"/>
        </w:rPr>
        <w:t>202</w:t>
      </w:r>
      <w:r w:rsidRPr="001E4E3A" w:rsidR="0D7A8AF9">
        <w:rPr>
          <w:rFonts w:ascii="Cambria" w:hAnsi="Cambria" w:cstheme="minorBidi"/>
          <w:color w:val="000000"/>
        </w:rPr>
        <w:t>2</w:t>
      </w:r>
      <w:r w:rsidRPr="001E4E3A">
        <w:rPr>
          <w:rFonts w:ascii="Cambria" w:hAnsi="Cambria" w:cstheme="minorBidi"/>
          <w:color w:val="000000"/>
        </w:rPr>
        <w:t>.</w:t>
      </w:r>
      <w:r w:rsidRPr="001E4E3A">
        <w:rPr>
          <w:rFonts w:ascii="Cambria" w:hAnsi="Cambria" w:cstheme="minorBidi"/>
          <w:color w:val="000000" w:themeColor="text1"/>
        </w:rPr>
        <w:t xml:space="preserve"> </w:t>
      </w:r>
      <w:r w:rsidRPr="001E4E3A" w:rsidR="36C9617C">
        <w:rPr>
          <w:rFonts w:ascii="Cambria" w:hAnsi="Cambria" w:cstheme="minorBidi"/>
          <w:color w:val="000000" w:themeColor="text1"/>
        </w:rPr>
        <w:t>g</w:t>
      </w:r>
      <w:r w:rsidRPr="001E4E3A" w:rsidR="36C9617C">
        <w:rPr>
          <w:rFonts w:ascii="Cambria" w:hAnsi="Cambria" w:cstheme="minorBidi"/>
          <w:color w:val="000000"/>
        </w:rPr>
        <w:t>.</w:t>
      </w:r>
      <w:r w:rsidRPr="001E4E3A">
        <w:rPr>
          <w:rFonts w:ascii="Cambria" w:hAnsi="Cambria" w:cstheme="minorBidi"/>
          <w:color w:val="000000"/>
        </w:rPr>
        <w:t xml:space="preserve"> kopējais AE patēriņš Latvijā bija 20 </w:t>
      </w:r>
      <w:r w:rsidRPr="001E4E3A" w:rsidR="527AB97F">
        <w:rPr>
          <w:rFonts w:ascii="Cambria" w:hAnsi="Cambria" w:cstheme="minorBidi"/>
          <w:color w:val="000000"/>
        </w:rPr>
        <w:t>748</w:t>
      </w:r>
      <w:r w:rsidRPr="001E4E3A">
        <w:rPr>
          <w:rFonts w:ascii="Cambria" w:hAnsi="Cambria" w:cstheme="minorBidi"/>
          <w:color w:val="000000"/>
        </w:rPr>
        <w:t xml:space="preserve"> </w:t>
      </w:r>
      <w:proofErr w:type="spellStart"/>
      <w:r w:rsidRPr="001E4E3A">
        <w:rPr>
          <w:rFonts w:ascii="Cambria" w:hAnsi="Cambria" w:cstheme="minorBidi"/>
          <w:color w:val="000000"/>
        </w:rPr>
        <w:t>GWh</w:t>
      </w:r>
      <w:proofErr w:type="spellEnd"/>
      <w:r w:rsidRPr="001E4E3A">
        <w:rPr>
          <w:rFonts w:ascii="Cambria" w:hAnsi="Cambria" w:cstheme="minorBidi"/>
          <w:color w:val="000000"/>
        </w:rPr>
        <w:t>, un AE īpatsvars 202</w:t>
      </w:r>
      <w:r w:rsidRPr="001E4E3A" w:rsidR="51BFDE91">
        <w:rPr>
          <w:rFonts w:ascii="Cambria" w:hAnsi="Cambria" w:cstheme="minorBidi"/>
          <w:color w:val="000000"/>
        </w:rPr>
        <w:t>2</w:t>
      </w:r>
      <w:r w:rsidRPr="001E4E3A">
        <w:rPr>
          <w:rFonts w:ascii="Cambria" w:hAnsi="Cambria" w:cstheme="minorBidi"/>
          <w:color w:val="000000"/>
        </w:rPr>
        <w:t>.</w:t>
      </w:r>
      <w:r w:rsidRPr="001E4E3A">
        <w:rPr>
          <w:rFonts w:ascii="Cambria" w:hAnsi="Cambria" w:cstheme="minorBidi"/>
          <w:color w:val="000000" w:themeColor="text1"/>
        </w:rPr>
        <w:t xml:space="preserve"> </w:t>
      </w:r>
      <w:r w:rsidRPr="001E4E3A" w:rsidR="02637598">
        <w:rPr>
          <w:rFonts w:ascii="Cambria" w:hAnsi="Cambria" w:cstheme="minorBidi"/>
          <w:color w:val="000000" w:themeColor="text1"/>
        </w:rPr>
        <w:t>g.</w:t>
      </w:r>
      <w:r w:rsidRPr="001E4E3A">
        <w:rPr>
          <w:rFonts w:ascii="Cambria" w:hAnsi="Cambria" w:cstheme="minorBidi"/>
          <w:color w:val="000000" w:themeColor="text1"/>
        </w:rPr>
        <w:t xml:space="preserve"> </w:t>
      </w:r>
      <w:r w:rsidRPr="001E4E3A">
        <w:rPr>
          <w:rFonts w:ascii="Cambria" w:hAnsi="Cambria" w:cstheme="minorBidi"/>
          <w:color w:val="000000"/>
        </w:rPr>
        <w:t>bija 4</w:t>
      </w:r>
      <w:r w:rsidRPr="001E4E3A" w:rsidR="3884C245">
        <w:rPr>
          <w:rFonts w:ascii="Cambria" w:hAnsi="Cambria" w:cstheme="minorBidi"/>
          <w:color w:val="000000"/>
        </w:rPr>
        <w:t>3</w:t>
      </w:r>
      <w:r w:rsidRPr="001E4E3A">
        <w:rPr>
          <w:rFonts w:ascii="Cambria" w:hAnsi="Cambria" w:cstheme="minorBidi"/>
          <w:color w:val="000000"/>
        </w:rPr>
        <w:t>,</w:t>
      </w:r>
      <w:r w:rsidRPr="001E4E3A" w:rsidR="7E0E320A">
        <w:rPr>
          <w:rFonts w:ascii="Cambria" w:hAnsi="Cambria" w:cstheme="minorBidi"/>
          <w:color w:val="000000"/>
        </w:rPr>
        <w:t>3</w:t>
      </w:r>
      <w:r w:rsidRPr="001E4E3A">
        <w:rPr>
          <w:rFonts w:ascii="Cambria" w:hAnsi="Cambria" w:cstheme="minorBidi"/>
          <w:color w:val="000000"/>
        </w:rPr>
        <w:t>%</w:t>
      </w:r>
      <w:r w:rsidRPr="001E4E3A" w:rsidR="009836E8">
        <w:rPr>
          <w:rStyle w:val="FootnoteReference"/>
          <w:rFonts w:ascii="Cambria" w:hAnsi="Cambria" w:cstheme="minorBidi"/>
          <w:color w:val="000000"/>
        </w:rPr>
        <w:footnoteReference w:id="105"/>
      </w:r>
      <w:r w:rsidRPr="001E4E3A">
        <w:rPr>
          <w:rFonts w:ascii="Cambria" w:hAnsi="Cambria" w:cstheme="minorBidi"/>
          <w:color w:val="000000"/>
        </w:rPr>
        <w:t>. 2021. un 2022.</w:t>
      </w:r>
      <w:r w:rsidRPr="001E4E3A">
        <w:rPr>
          <w:rFonts w:ascii="Cambria" w:hAnsi="Cambria" w:cstheme="minorBidi"/>
          <w:color w:val="000000" w:themeColor="text1"/>
        </w:rPr>
        <w:t xml:space="preserve"> </w:t>
      </w:r>
      <w:r w:rsidRPr="001E4E3A">
        <w:rPr>
          <w:rFonts w:ascii="Cambria" w:hAnsi="Cambria" w:cstheme="minorBidi"/>
          <w:color w:val="000000"/>
        </w:rPr>
        <w:t>g</w:t>
      </w:r>
      <w:r w:rsidRPr="001E4E3A" w:rsidR="1F949D9A">
        <w:rPr>
          <w:rFonts w:ascii="Cambria" w:hAnsi="Cambria" w:cstheme="minorBidi"/>
          <w:color w:val="000000"/>
        </w:rPr>
        <w:t>.</w:t>
      </w:r>
      <w:r w:rsidRPr="001E4E3A">
        <w:rPr>
          <w:rFonts w:ascii="Cambria" w:hAnsi="Cambria" w:cstheme="minorBidi"/>
          <w:color w:val="000000"/>
        </w:rPr>
        <w:t xml:space="preserve"> AE īpatsvars </w:t>
      </w:r>
      <w:r w:rsidRPr="001E4E3A" w:rsidR="4AFB19EB">
        <w:rPr>
          <w:rFonts w:ascii="Cambria" w:hAnsi="Cambria" w:cstheme="minorBidi"/>
          <w:color w:val="000000"/>
        </w:rPr>
        <w:t>iekļaujas indikatīvajā</w:t>
      </w:r>
      <w:r w:rsidRPr="001E4E3A">
        <w:rPr>
          <w:rFonts w:ascii="Cambria" w:hAnsi="Cambria" w:cstheme="minorBidi"/>
          <w:color w:val="000000"/>
        </w:rPr>
        <w:t xml:space="preserve"> aktualizētā 2030.</w:t>
      </w:r>
      <w:r w:rsidRPr="001E4E3A" w:rsidR="3B19A330">
        <w:rPr>
          <w:rFonts w:ascii="Cambria" w:hAnsi="Cambria" w:cstheme="minorBidi"/>
          <w:color w:val="000000"/>
        </w:rPr>
        <w:t xml:space="preserve"> </w:t>
      </w:r>
      <w:r w:rsidRPr="001E4E3A" w:rsidR="4AFB19EB">
        <w:rPr>
          <w:rFonts w:ascii="Cambria" w:hAnsi="Cambria" w:cstheme="minorBidi"/>
          <w:color w:val="000000"/>
        </w:rPr>
        <w:t>g</w:t>
      </w:r>
      <w:r w:rsidRPr="001E4E3A" w:rsidR="39A14030">
        <w:rPr>
          <w:rFonts w:ascii="Cambria" w:hAnsi="Cambria" w:cstheme="minorBidi"/>
          <w:color w:val="000000"/>
        </w:rPr>
        <w:t>.</w:t>
      </w:r>
      <w:r w:rsidRPr="001E4E3A" w:rsidR="4AFB19EB">
        <w:rPr>
          <w:rFonts w:ascii="Cambria" w:hAnsi="Cambria" w:cstheme="minorBidi"/>
          <w:color w:val="000000"/>
        </w:rPr>
        <w:t xml:space="preserve"> mērķa sasniegšanas trajektorijā</w:t>
      </w:r>
      <w:r w:rsidRPr="001E4E3A" w:rsidR="009836E8">
        <w:rPr>
          <w:rStyle w:val="FootnoteReference"/>
          <w:rFonts w:ascii="Cambria" w:hAnsi="Cambria" w:cstheme="minorBidi"/>
          <w:color w:val="000000"/>
        </w:rPr>
        <w:footnoteReference w:id="106"/>
      </w:r>
      <w:r w:rsidRPr="001E4E3A">
        <w:rPr>
          <w:rFonts w:ascii="Cambria" w:hAnsi="Cambria" w:cstheme="minorBidi"/>
          <w:color w:val="000000"/>
        </w:rPr>
        <w:t xml:space="preserve">. </w:t>
      </w:r>
    </w:p>
    <w:p w:rsidRPr="001E4E3A" w:rsidR="009836E8" w:rsidP="00D369A0" w:rsidRDefault="5586934A" w14:paraId="71019C29" w14:textId="6895E0AD">
      <w:pPr>
        <w:pStyle w:val="Caption"/>
        <w:spacing w:before="0" w:after="0"/>
        <w:rPr>
          <w:rFonts w:ascii="Cambria" w:hAnsi="Cambria"/>
        </w:rPr>
      </w:pPr>
      <w:r w:rsidRPr="001E4E3A">
        <w:rPr>
          <w:rFonts w:ascii="Cambria" w:hAnsi="Cambria"/>
          <w:noProof/>
          <w:rPrChange w:author="Helēna Rimša" w:date="2024-07-08T08:22:00Z" w16du:dateUtc="2024-07-08T05:22:00Z" w:id="321">
            <w:rPr>
              <w:noProof/>
            </w:rPr>
          </w:rPrChange>
        </w:rPr>
        <w:drawing>
          <wp:inline distT="0" distB="0" distL="0" distR="0" wp14:anchorId="7C223DEB" wp14:editId="4DD30831">
            <wp:extent cx="3961163" cy="2733675"/>
            <wp:effectExtent l="0" t="0" r="1270" b="0"/>
            <wp:docPr id="18265511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961163" cy="2733675"/>
                    </a:xfrm>
                    <a:prstGeom prst="rect">
                      <a:avLst/>
                    </a:prstGeom>
                  </pic:spPr>
                </pic:pic>
              </a:graphicData>
            </a:graphic>
          </wp:inline>
        </w:drawing>
      </w:r>
    </w:p>
    <w:p w:rsidRPr="001E4E3A" w:rsidR="009836E8" w:rsidP="009836E8" w:rsidRDefault="009836E8" w14:paraId="252F5315" w14:textId="2CD3F528">
      <w:pPr>
        <w:pStyle w:val="Caption"/>
        <w:spacing w:before="0"/>
        <w:rPr>
          <w:rFonts w:ascii="Cambria" w:hAnsi="Cambria" w:cstheme="minorHAnsi"/>
          <w:szCs w:val="24"/>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Pr="001E4E3A" w:rsidR="00402628">
        <w:rPr>
          <w:rFonts w:ascii="Cambria" w:hAnsi="Cambria"/>
          <w:noProof/>
        </w:rPr>
        <w:t>2</w:t>
      </w:r>
      <w:r w:rsidRPr="001E4E3A">
        <w:rPr>
          <w:rFonts w:ascii="Cambria" w:hAnsi="Cambria"/>
        </w:rPr>
        <w:fldChar w:fldCharType="end"/>
      </w:r>
      <w:r w:rsidRPr="001E4E3A" w:rsidR="07F36D64">
        <w:rPr>
          <w:rFonts w:ascii="Cambria" w:hAnsi="Cambria"/>
        </w:rPr>
        <w:t>.</w:t>
      </w:r>
      <w:r w:rsidRPr="001E4E3A" w:rsidR="07F36D64">
        <w:rPr>
          <w:rFonts w:ascii="Cambria" w:hAnsi="Cambria" w:cstheme="minorBidi"/>
        </w:rPr>
        <w:t xml:space="preserve">attēls. AE apjoms (kreisā ass, </w:t>
      </w:r>
      <w:proofErr w:type="spellStart"/>
      <w:r w:rsidRPr="001E4E3A" w:rsidR="07F36D64">
        <w:rPr>
          <w:rFonts w:ascii="Cambria" w:hAnsi="Cambria" w:cstheme="minorBidi"/>
        </w:rPr>
        <w:t>GWh</w:t>
      </w:r>
      <w:proofErr w:type="spellEnd"/>
      <w:r w:rsidRPr="001E4E3A" w:rsidR="07F36D64">
        <w:rPr>
          <w:rFonts w:ascii="Cambria" w:hAnsi="Cambria" w:cstheme="minorBidi"/>
        </w:rPr>
        <w:t>), īpatsvars un īpatsvara mērķis (labā ass, %)</w:t>
      </w:r>
      <w:r w:rsidRPr="001E4E3A">
        <w:rPr>
          <w:rStyle w:val="FootnoteReference"/>
          <w:rFonts w:ascii="Cambria" w:hAnsi="Cambria" w:cstheme="minorBidi"/>
        </w:rPr>
        <w:footnoteReference w:id="107"/>
      </w:r>
    </w:p>
    <w:p w:rsidRPr="001E4E3A" w:rsidR="009836E8" w:rsidP="2BDCA476" w:rsidRDefault="07F36D64" w14:paraId="5A88F131" w14:textId="4040A429">
      <w:pPr>
        <w:pStyle w:val="NormalWeb"/>
        <w:spacing w:before="120" w:beforeAutospacing="0" w:after="120" w:afterAutospacing="0"/>
        <w:jc w:val="both"/>
        <w:rPr>
          <w:rFonts w:ascii="Cambria" w:hAnsi="Cambria" w:cstheme="minorBidi"/>
        </w:rPr>
      </w:pPr>
      <w:r w:rsidRPr="001E4E3A">
        <w:rPr>
          <w:rFonts w:ascii="Cambria" w:hAnsi="Cambria" w:cstheme="minorBidi"/>
          <w:color w:val="000000" w:themeColor="text1"/>
        </w:rPr>
        <w:t xml:space="preserve">2022. </w:t>
      </w:r>
      <w:r w:rsidRPr="001E4E3A" w:rsidR="1254E2EC">
        <w:rPr>
          <w:rFonts w:ascii="Cambria" w:hAnsi="Cambria" w:cstheme="minorBidi"/>
          <w:color w:val="000000" w:themeColor="text1"/>
        </w:rPr>
        <w:t>g.</w:t>
      </w:r>
      <w:r w:rsidRPr="001E4E3A">
        <w:rPr>
          <w:rFonts w:ascii="Cambria" w:hAnsi="Cambria" w:cstheme="minorBidi"/>
          <w:color w:val="000000" w:themeColor="text1"/>
        </w:rPr>
        <w:t xml:space="preserve"> faktiskais AE īpatsvars bija augstāks nekā </w:t>
      </w:r>
      <w:r w:rsidRPr="001E4E3A" w:rsidR="1DE035F4">
        <w:rPr>
          <w:rFonts w:ascii="Cambria" w:hAnsi="Cambria" w:cstheme="minorBidi"/>
          <w:color w:val="000000" w:themeColor="text1"/>
        </w:rPr>
        <w:t>6</w:t>
      </w:r>
      <w:r w:rsidRPr="001E4E3A">
        <w:rPr>
          <w:rFonts w:ascii="Cambria" w:hAnsi="Cambria" w:cstheme="minorBidi"/>
          <w:color w:val="000000" w:themeColor="text1"/>
        </w:rPr>
        <w:t xml:space="preserve">0% </w:t>
      </w:r>
      <w:r w:rsidRPr="001E4E3A" w:rsidR="539BBE3E">
        <w:rPr>
          <w:rFonts w:ascii="Cambria" w:hAnsi="Cambria" w:cstheme="minorBidi"/>
          <w:color w:val="000000" w:themeColor="text1"/>
        </w:rPr>
        <w:t xml:space="preserve">gandrīz </w:t>
      </w:r>
      <w:r w:rsidRPr="001E4E3A">
        <w:rPr>
          <w:rFonts w:ascii="Cambria" w:hAnsi="Cambria" w:cstheme="minorBidi"/>
          <w:color w:val="000000" w:themeColor="text1"/>
        </w:rPr>
        <w:t xml:space="preserve">visos sektoros, kuriem tiek noteikti mērķi, izņemot </w:t>
      </w:r>
      <w:r w:rsidRPr="001E4E3A" w:rsidR="539BBE3E">
        <w:rPr>
          <w:rFonts w:ascii="Cambria" w:hAnsi="Cambria" w:cstheme="minorBidi"/>
          <w:color w:val="000000" w:themeColor="text1"/>
        </w:rPr>
        <w:t>elektroenerģiju,</w:t>
      </w:r>
      <w:r w:rsidRPr="001E4E3A">
        <w:rPr>
          <w:rFonts w:ascii="Cambria" w:hAnsi="Cambria" w:cstheme="minorBidi"/>
          <w:color w:val="000000" w:themeColor="text1"/>
        </w:rPr>
        <w:t xml:space="preserve"> transportu un lauksaimniecību un mežsaimniecību</w:t>
      </w:r>
      <w:r w:rsidRPr="001E4E3A" w:rsidR="2A5D69EF">
        <w:rPr>
          <w:rFonts w:ascii="Cambria" w:hAnsi="Cambria" w:cstheme="minorBidi"/>
          <w:color w:val="000000" w:themeColor="text1"/>
        </w:rPr>
        <w:t>, kuros AE īpatsvars pēdējos gados samazinās.</w:t>
      </w:r>
      <w:r w:rsidRPr="001E4E3A" w:rsidR="60A8AFCE">
        <w:rPr>
          <w:rFonts w:ascii="Cambria" w:hAnsi="Cambria" w:cstheme="minorBidi"/>
          <w:color w:val="000000" w:themeColor="text1"/>
        </w:rPr>
        <w:t xml:space="preserve"> </w:t>
      </w:r>
      <w:r w:rsidRPr="001E4E3A">
        <w:rPr>
          <w:rFonts w:ascii="Cambria" w:hAnsi="Cambria" w:cstheme="minorBidi"/>
        </w:rPr>
        <w:t xml:space="preserve">Bāzes scenārijā AER īpatsvars enerģijas </w:t>
      </w:r>
      <w:proofErr w:type="spellStart"/>
      <w:r w:rsidRPr="001E4E3A">
        <w:rPr>
          <w:rFonts w:ascii="Cambria" w:hAnsi="Cambria" w:cstheme="minorBidi"/>
        </w:rPr>
        <w:t>galapatēriņā</w:t>
      </w:r>
      <w:proofErr w:type="spellEnd"/>
      <w:r w:rsidRPr="001E4E3A">
        <w:rPr>
          <w:rFonts w:ascii="Cambria" w:hAnsi="Cambria" w:cstheme="minorBidi"/>
        </w:rPr>
        <w:t xml:space="preserve"> paaugstināsies līdz </w:t>
      </w:r>
      <w:r w:rsidRPr="001E4E3A" w:rsidR="0814104F">
        <w:rPr>
          <w:rFonts w:ascii="Cambria" w:hAnsi="Cambria" w:cstheme="minorBidi"/>
        </w:rPr>
        <w:t>53,9</w:t>
      </w:r>
      <w:r w:rsidRPr="001E4E3A">
        <w:rPr>
          <w:rFonts w:ascii="Cambria" w:hAnsi="Cambria" w:cstheme="minorBidi"/>
        </w:rPr>
        <w:t xml:space="preserve">% 2030. g. Jaunākajā </w:t>
      </w:r>
      <w:r w:rsidRPr="001E4E3A" w:rsidR="07F806D8">
        <w:rPr>
          <w:rFonts w:ascii="Cambria" w:hAnsi="Cambria" w:cstheme="minorBidi"/>
        </w:rPr>
        <w:t>B</w:t>
      </w:r>
      <w:r w:rsidRPr="001E4E3A">
        <w:rPr>
          <w:rFonts w:ascii="Cambria" w:hAnsi="Cambria" w:cstheme="minorBidi"/>
        </w:rPr>
        <w:t>āzes scenārijā pēc 202</w:t>
      </w:r>
      <w:r w:rsidRPr="001E4E3A" w:rsidR="07132233">
        <w:rPr>
          <w:rFonts w:ascii="Cambria" w:hAnsi="Cambria" w:cstheme="minorBidi"/>
        </w:rPr>
        <w:t>2</w:t>
      </w:r>
      <w:r w:rsidRPr="001E4E3A">
        <w:rPr>
          <w:rFonts w:ascii="Cambria" w:hAnsi="Cambria" w:cstheme="minorBidi"/>
        </w:rPr>
        <w:t xml:space="preserve">. </w:t>
      </w:r>
      <w:r w:rsidRPr="001E4E3A" w:rsidR="18A53FF1">
        <w:rPr>
          <w:rFonts w:ascii="Cambria" w:hAnsi="Cambria" w:cstheme="minorBidi"/>
        </w:rPr>
        <w:t>g.</w:t>
      </w:r>
      <w:r w:rsidRPr="001E4E3A">
        <w:rPr>
          <w:rFonts w:ascii="Cambria" w:hAnsi="Cambria" w:cstheme="minorBidi"/>
        </w:rPr>
        <w:t xml:space="preserve"> būtiski pieaug AER īpatsvars elektroenerģijā, bet AE siltumapgādē</w:t>
      </w:r>
      <w:r w:rsidRPr="001E4E3A" w:rsidR="5FC93BD3">
        <w:rPr>
          <w:rFonts w:ascii="Cambria" w:hAnsi="Cambria" w:cstheme="minorBidi"/>
        </w:rPr>
        <w:t xml:space="preserve"> </w:t>
      </w:r>
      <w:r w:rsidRPr="001E4E3A" w:rsidR="504F55E4">
        <w:rPr>
          <w:rFonts w:ascii="Cambria" w:hAnsi="Cambria" w:cstheme="minorBidi"/>
        </w:rPr>
        <w:t xml:space="preserve">un </w:t>
      </w:r>
      <w:r w:rsidRPr="001E4E3A" w:rsidR="14FA95FF">
        <w:rPr>
          <w:rFonts w:ascii="Cambria" w:hAnsi="Cambria" w:cstheme="minorBidi"/>
        </w:rPr>
        <w:t>transportā</w:t>
      </w:r>
      <w:r w:rsidRPr="001E4E3A" w:rsidR="504F55E4">
        <w:rPr>
          <w:rFonts w:ascii="Cambria" w:hAnsi="Cambria" w:cstheme="minorBidi"/>
        </w:rPr>
        <w:t xml:space="preserve"> </w:t>
      </w:r>
      <w:r w:rsidRPr="001E4E3A" w:rsidR="5FC93BD3">
        <w:rPr>
          <w:rFonts w:ascii="Cambria" w:hAnsi="Cambria" w:cstheme="minorBidi"/>
        </w:rPr>
        <w:t>palielinās mazākā apjomā</w:t>
      </w:r>
      <w:r w:rsidRPr="001E4E3A">
        <w:rPr>
          <w:rFonts w:ascii="Cambria" w:hAnsi="Cambria" w:cstheme="minorBidi"/>
        </w:rPr>
        <w:t xml:space="preserve">. </w:t>
      </w:r>
    </w:p>
    <w:p w:rsidRPr="001E4E3A" w:rsidR="00CC10DC" w:rsidP="000B4BB4" w:rsidRDefault="00214F8D" w14:paraId="283EDB81" w14:textId="15C67A96">
      <w:pPr>
        <w:pStyle w:val="Heading3"/>
        <w:numPr>
          <w:ilvl w:val="0"/>
          <w:numId w:val="0"/>
        </w:numPr>
      </w:pPr>
      <w:r w:rsidRPr="001E4E3A">
        <w:t xml:space="preserve">3.1.1. </w:t>
      </w:r>
      <w:r w:rsidRPr="001E4E3A" w:rsidR="00CC10DC">
        <w:t>Transports</w:t>
      </w:r>
    </w:p>
    <w:p w:rsidRPr="001E4E3A" w:rsidR="005C3627" w:rsidP="00630D4E" w:rsidRDefault="00845353" w14:paraId="33780A09" w14:textId="2AE5C30B">
      <w:pPr>
        <w:pStyle w:val="Heading4"/>
      </w:pPr>
      <w:r w:rsidRPr="001E4E3A">
        <w:t xml:space="preserve">I </w:t>
      </w:r>
      <w:r w:rsidRPr="001E4E3A" w:rsidR="005C3627">
        <w:t>Bāzes scenārijs</w:t>
      </w:r>
    </w:p>
    <w:p w:rsidRPr="001E4E3A" w:rsidR="009E30C5" w:rsidP="00C00E76" w:rsidRDefault="6FC7C193" w14:paraId="2C36A5B6" w14:textId="0A0D0C58">
      <w:pPr>
        <w:jc w:val="both"/>
        <w:rPr>
          <w:rFonts w:ascii="Cambria" w:hAnsi="Cambria"/>
          <w:color w:val="000000" w:themeColor="text1"/>
        </w:rPr>
      </w:pPr>
      <w:r w:rsidRPr="001E4E3A">
        <w:rPr>
          <w:rFonts w:ascii="Cambria" w:hAnsi="Cambria"/>
          <w:color w:val="000000" w:themeColor="text1"/>
        </w:rPr>
        <w:t>202</w:t>
      </w:r>
      <w:r w:rsidRPr="001E4E3A" w:rsidR="74114CFF">
        <w:rPr>
          <w:rFonts w:ascii="Cambria" w:hAnsi="Cambria"/>
          <w:color w:val="000000" w:themeColor="text1"/>
        </w:rPr>
        <w:t>2</w:t>
      </w:r>
      <w:r w:rsidRPr="001E4E3A">
        <w:rPr>
          <w:rFonts w:ascii="Cambria" w:hAnsi="Cambria"/>
          <w:color w:val="000000" w:themeColor="text1"/>
        </w:rPr>
        <w:t>.</w:t>
      </w:r>
      <w:r w:rsidRPr="001E4E3A" w:rsidR="4659A1D7">
        <w:rPr>
          <w:rFonts w:ascii="Cambria" w:hAnsi="Cambria"/>
          <w:color w:val="000000" w:themeColor="text1"/>
        </w:rPr>
        <w:t xml:space="preserve"> </w:t>
      </w:r>
      <w:r w:rsidRPr="001E4E3A" w:rsidR="6B0EC986">
        <w:rPr>
          <w:rFonts w:ascii="Cambria" w:hAnsi="Cambria"/>
          <w:color w:val="000000" w:themeColor="text1"/>
        </w:rPr>
        <w:t>g.</w:t>
      </w:r>
      <w:r w:rsidRPr="001E4E3A" w:rsidR="5FC2889B">
        <w:rPr>
          <w:rFonts w:ascii="Cambria" w:hAnsi="Cambria"/>
          <w:color w:val="000000" w:themeColor="text1"/>
        </w:rPr>
        <w:t xml:space="preserve"> transporta sektora kopējais emisiju apjoms ir nenozīmīgi pieaudzis (</w:t>
      </w:r>
      <w:r w:rsidRPr="001E4E3A" w:rsidR="2850ABD0">
        <w:rPr>
          <w:rFonts w:ascii="Cambria" w:hAnsi="Cambria"/>
          <w:color w:val="000000" w:themeColor="text1"/>
        </w:rPr>
        <w:t>1,0</w:t>
      </w:r>
      <w:r w:rsidRPr="001E4E3A" w:rsidR="5FC2889B">
        <w:rPr>
          <w:rFonts w:ascii="Cambria" w:hAnsi="Cambria"/>
          <w:color w:val="000000" w:themeColor="text1"/>
        </w:rPr>
        <w:t>%)</w:t>
      </w:r>
      <w:r w:rsidRPr="001E4E3A" w:rsidR="002B217E">
        <w:rPr>
          <w:rStyle w:val="FootnoteReference"/>
          <w:rFonts w:ascii="Cambria" w:hAnsi="Cambria"/>
          <w:color w:val="000000" w:themeColor="text1"/>
        </w:rPr>
        <w:footnoteReference w:id="108"/>
      </w:r>
      <w:r w:rsidRPr="001E4E3A" w:rsidR="5698BB8B">
        <w:rPr>
          <w:rFonts w:ascii="Cambria" w:hAnsi="Cambria"/>
          <w:color w:val="000000" w:themeColor="text1"/>
        </w:rPr>
        <w:t>,</w:t>
      </w:r>
      <w:r w:rsidRPr="001E4E3A" w:rsidR="5FC2889B">
        <w:rPr>
          <w:rFonts w:ascii="Cambria" w:hAnsi="Cambria"/>
          <w:color w:val="000000" w:themeColor="text1"/>
        </w:rPr>
        <w:t xml:space="preserve"> salīdzinot ar 2005.</w:t>
      </w:r>
      <w:r w:rsidRPr="001E4E3A" w:rsidR="46B8FCEC">
        <w:rPr>
          <w:rFonts w:ascii="Cambria" w:hAnsi="Cambria"/>
          <w:color w:val="000000" w:themeColor="text1"/>
        </w:rPr>
        <w:t xml:space="preserve"> </w:t>
      </w:r>
      <w:r w:rsidRPr="001E4E3A" w:rsidR="13FA3A75">
        <w:rPr>
          <w:rFonts w:ascii="Cambria" w:hAnsi="Cambria"/>
          <w:color w:val="000000" w:themeColor="text1"/>
        </w:rPr>
        <w:t>g.</w:t>
      </w:r>
      <w:r w:rsidRPr="001E4E3A" w:rsidR="5FC2889B">
        <w:rPr>
          <w:rFonts w:ascii="Cambria" w:hAnsi="Cambria"/>
          <w:color w:val="000000" w:themeColor="text1"/>
        </w:rPr>
        <w:t xml:space="preserve"> līmeni. Šo tendenci</w:t>
      </w:r>
      <w:r w:rsidRPr="001E4E3A" w:rsidR="040D4D0C">
        <w:rPr>
          <w:rFonts w:ascii="Cambria" w:hAnsi="Cambria"/>
          <w:color w:val="000000" w:themeColor="text1"/>
        </w:rPr>
        <w:t>,</w:t>
      </w:r>
      <w:r w:rsidRPr="001E4E3A" w:rsidR="5FC2889B">
        <w:rPr>
          <w:rFonts w:ascii="Cambria" w:hAnsi="Cambria"/>
          <w:color w:val="000000" w:themeColor="text1"/>
        </w:rPr>
        <w:t xml:space="preserve"> galvenokārt</w:t>
      </w:r>
      <w:r w:rsidRPr="001E4E3A" w:rsidR="48180C0E">
        <w:rPr>
          <w:rFonts w:ascii="Cambria" w:hAnsi="Cambria"/>
          <w:color w:val="000000" w:themeColor="text1"/>
        </w:rPr>
        <w:t>,</w:t>
      </w:r>
      <w:r w:rsidRPr="001E4E3A" w:rsidR="5FC2889B">
        <w:rPr>
          <w:rFonts w:ascii="Cambria" w:hAnsi="Cambria"/>
          <w:color w:val="000000" w:themeColor="text1"/>
        </w:rPr>
        <w:t xml:space="preserve"> noteica degvielas patēriņa samazināšanās dzelzceļa transportam pie degvielas patēriņa palielināšanās tendences autotransportā</w:t>
      </w:r>
      <w:r w:rsidRPr="001E4E3A" w:rsidR="2D0CD6EB">
        <w:rPr>
          <w:rFonts w:ascii="Cambria" w:hAnsi="Cambria"/>
          <w:color w:val="000000" w:themeColor="text1"/>
        </w:rPr>
        <w:t>.</w:t>
      </w:r>
      <w:r w:rsidRPr="001E4E3A" w:rsidR="64AF543F">
        <w:rPr>
          <w:rFonts w:ascii="Cambria" w:hAnsi="Cambria"/>
          <w:color w:val="000000" w:themeColor="text1"/>
        </w:rPr>
        <w:t xml:space="preserve"> Periodā līdz 2030. </w:t>
      </w:r>
      <w:r w:rsidRPr="001E4E3A" w:rsidR="33014C3A">
        <w:rPr>
          <w:rFonts w:ascii="Cambria" w:hAnsi="Cambria"/>
          <w:color w:val="000000" w:themeColor="text1"/>
        </w:rPr>
        <w:t>g.</w:t>
      </w:r>
      <w:r w:rsidRPr="001E4E3A" w:rsidR="64AF543F">
        <w:rPr>
          <w:rFonts w:ascii="Cambria" w:hAnsi="Cambria"/>
          <w:color w:val="000000" w:themeColor="text1"/>
        </w:rPr>
        <w:t xml:space="preserve"> </w:t>
      </w:r>
      <w:r w:rsidRPr="001E4E3A" w:rsidR="07F806D8">
        <w:rPr>
          <w:rFonts w:ascii="Cambria" w:hAnsi="Cambria"/>
          <w:color w:val="000000" w:themeColor="text1"/>
        </w:rPr>
        <w:t>B</w:t>
      </w:r>
      <w:r w:rsidRPr="001E4E3A" w:rsidR="64AF543F">
        <w:rPr>
          <w:rFonts w:ascii="Cambria" w:hAnsi="Cambria"/>
          <w:color w:val="000000" w:themeColor="text1"/>
        </w:rPr>
        <w:t xml:space="preserve">āzes scenārijā SEG emisiju apjoms transportā, salīdzinot ar 2005. </w:t>
      </w:r>
      <w:r w:rsidRPr="001E4E3A" w:rsidR="5D659487">
        <w:rPr>
          <w:rFonts w:ascii="Cambria" w:hAnsi="Cambria"/>
          <w:color w:val="000000" w:themeColor="text1"/>
        </w:rPr>
        <w:t>g.</w:t>
      </w:r>
      <w:r w:rsidRPr="001E4E3A" w:rsidR="64AF543F">
        <w:rPr>
          <w:rFonts w:ascii="Cambria" w:hAnsi="Cambria"/>
          <w:color w:val="000000" w:themeColor="text1"/>
        </w:rPr>
        <w:t xml:space="preserve">, </w:t>
      </w:r>
      <w:r w:rsidRPr="001E4E3A" w:rsidR="187B0516">
        <w:rPr>
          <w:rFonts w:ascii="Cambria" w:hAnsi="Cambria"/>
          <w:color w:val="000000" w:themeColor="text1"/>
        </w:rPr>
        <w:t>samazināsies</w:t>
      </w:r>
      <w:r w:rsidRPr="001E4E3A" w:rsidR="64AF543F">
        <w:rPr>
          <w:rFonts w:ascii="Cambria" w:hAnsi="Cambria"/>
          <w:color w:val="000000" w:themeColor="text1"/>
        </w:rPr>
        <w:t xml:space="preserve"> par </w:t>
      </w:r>
      <w:r w:rsidRPr="001E4E3A" w:rsidR="6B92597D">
        <w:rPr>
          <w:rFonts w:ascii="Cambria" w:hAnsi="Cambria"/>
          <w:color w:val="000000" w:themeColor="text1"/>
        </w:rPr>
        <w:t>2,3</w:t>
      </w:r>
      <w:r w:rsidRPr="001E4E3A" w:rsidR="64AF543F">
        <w:rPr>
          <w:rFonts w:ascii="Cambria" w:hAnsi="Cambria"/>
          <w:color w:val="000000" w:themeColor="text1"/>
        </w:rPr>
        <w:t>%.</w:t>
      </w:r>
    </w:p>
    <w:p w:rsidRPr="001E4E3A" w:rsidR="1C706DBB" w:rsidP="00403380" w:rsidRDefault="667047C3" w14:paraId="608AA3C0" w14:textId="68D1A003">
      <w:pPr>
        <w:spacing w:before="0" w:after="0"/>
        <w:jc w:val="center"/>
        <w:rPr>
          <w:rFonts w:ascii="Cambria" w:hAnsi="Cambria"/>
        </w:rPr>
      </w:pPr>
      <w:r w:rsidRPr="001E4E3A">
        <w:rPr>
          <w:rFonts w:ascii="Cambria" w:hAnsi="Cambria"/>
          <w:noProof/>
        </w:rPr>
        <w:drawing>
          <wp:inline distT="0" distB="0" distL="0" distR="0" wp14:anchorId="6F59FB6F" wp14:editId="7F372D6F">
            <wp:extent cx="4124325" cy="2437484"/>
            <wp:effectExtent l="0" t="0" r="0" b="0"/>
            <wp:docPr id="1697651625" name="Picture 169765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4124325" cy="2437484"/>
                    </a:xfrm>
                    <a:prstGeom prst="rect">
                      <a:avLst/>
                    </a:prstGeom>
                  </pic:spPr>
                </pic:pic>
              </a:graphicData>
            </a:graphic>
          </wp:inline>
        </w:drawing>
      </w:r>
    </w:p>
    <w:p w:rsidRPr="001E4E3A" w:rsidR="00630D4E" w:rsidP="0021663B" w:rsidRDefault="004833CC" w14:paraId="3F021997" w14:textId="02320DE8">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Pr="001E4E3A" w:rsidR="00402628">
        <w:rPr>
          <w:rFonts w:ascii="Cambria" w:hAnsi="Cambria" w:cstheme="minorBidi"/>
          <w:noProof/>
        </w:rPr>
        <w:t>3</w:t>
      </w:r>
      <w:r w:rsidRPr="001E4E3A">
        <w:rPr>
          <w:rFonts w:ascii="Cambria" w:hAnsi="Cambria" w:cstheme="minorBidi"/>
        </w:rPr>
        <w:fldChar w:fldCharType="end"/>
      </w:r>
      <w:r w:rsidRPr="001E4E3A" w:rsidR="00630D4E">
        <w:rPr>
          <w:rFonts w:ascii="Cambria" w:hAnsi="Cambria" w:cstheme="minorBidi"/>
        </w:rPr>
        <w:t>.attēls. Transporta sektora SEG emisijas 2005.</w:t>
      </w:r>
      <w:r w:rsidRPr="001E4E3A" w:rsidR="007C4A64">
        <w:rPr>
          <w:rFonts w:ascii="Cambria" w:hAnsi="Cambria" w:cstheme="minorBidi"/>
        </w:rPr>
        <w:t xml:space="preserve"> </w:t>
      </w:r>
      <w:r w:rsidRPr="001E4E3A" w:rsidR="00630D4E">
        <w:rPr>
          <w:rFonts w:ascii="Cambria" w:hAnsi="Cambria" w:cstheme="minorBidi"/>
        </w:rPr>
        <w:t>-</w:t>
      </w:r>
      <w:r w:rsidRPr="001E4E3A" w:rsidR="007C4A64">
        <w:rPr>
          <w:rFonts w:ascii="Cambria" w:hAnsi="Cambria" w:cstheme="minorBidi"/>
        </w:rPr>
        <w:t xml:space="preserve"> </w:t>
      </w:r>
      <w:r w:rsidRPr="001E4E3A" w:rsidR="00630D4E">
        <w:rPr>
          <w:rFonts w:ascii="Cambria" w:hAnsi="Cambria" w:cstheme="minorBidi"/>
        </w:rPr>
        <w:t>2030.</w:t>
      </w:r>
      <w:r w:rsidRPr="001E4E3A" w:rsidR="007C4A64">
        <w:rPr>
          <w:rFonts w:ascii="Cambria" w:hAnsi="Cambria" w:cstheme="minorBidi"/>
        </w:rPr>
        <w:t xml:space="preserve"> </w:t>
      </w:r>
      <w:r w:rsidRPr="001E4E3A" w:rsidR="1732A459">
        <w:rPr>
          <w:rFonts w:ascii="Cambria" w:hAnsi="Cambria" w:cstheme="minorBidi"/>
        </w:rPr>
        <w:t>g.</w:t>
      </w:r>
      <w:r w:rsidRPr="001E4E3A" w:rsidR="00630D4E">
        <w:rPr>
          <w:rFonts w:ascii="Cambria" w:hAnsi="Cambria" w:cstheme="minorBidi"/>
        </w:rPr>
        <w:t xml:space="preserve"> (</w:t>
      </w:r>
      <w:proofErr w:type="spellStart"/>
      <w:r w:rsidRPr="001E4E3A" w:rsidR="00630D4E">
        <w:rPr>
          <w:rFonts w:ascii="Cambria" w:hAnsi="Cambria" w:cstheme="minorBidi"/>
        </w:rPr>
        <w:t>kt</w:t>
      </w:r>
      <w:proofErr w:type="spellEnd"/>
      <w:r w:rsidRPr="001E4E3A" w:rsidR="00630D4E">
        <w:rPr>
          <w:rFonts w:ascii="Cambria" w:hAnsi="Cambria" w:cstheme="minorBidi"/>
        </w:rPr>
        <w:t xml:space="preserve"> CO</w:t>
      </w:r>
      <w:r w:rsidRPr="001E4E3A" w:rsidR="00630D4E">
        <w:rPr>
          <w:rFonts w:ascii="Cambria" w:hAnsi="Cambria" w:cstheme="minorBidi"/>
          <w:vertAlign w:val="subscript"/>
        </w:rPr>
        <w:t>2</w:t>
      </w:r>
      <w:r w:rsidRPr="001E4E3A" w:rsidR="00630D4E">
        <w:rPr>
          <w:rFonts w:ascii="Cambria" w:hAnsi="Cambria" w:cstheme="minorBidi"/>
        </w:rPr>
        <w:t xml:space="preserve"> </w:t>
      </w:r>
      <w:proofErr w:type="spellStart"/>
      <w:r w:rsidRPr="001E4E3A" w:rsidR="00630D4E">
        <w:rPr>
          <w:rFonts w:ascii="Cambria" w:hAnsi="Cambria" w:cstheme="minorBidi"/>
        </w:rPr>
        <w:t>ekv</w:t>
      </w:r>
      <w:proofErr w:type="spellEnd"/>
      <w:r w:rsidRPr="001E4E3A" w:rsidR="00630D4E">
        <w:rPr>
          <w:rFonts w:ascii="Cambria" w:hAnsi="Cambria" w:cstheme="minorBidi"/>
        </w:rPr>
        <w:t>.)</w:t>
      </w:r>
    </w:p>
    <w:p w:rsidRPr="001E4E3A" w:rsidR="00682FD8" w:rsidP="00682FD8" w:rsidRDefault="2C570338" w14:paraId="21A5A2C0" w14:textId="42281C21">
      <w:pPr>
        <w:jc w:val="both"/>
        <w:rPr>
          <w:rFonts w:ascii="Cambria" w:hAnsi="Cambria"/>
        </w:rPr>
      </w:pPr>
      <w:r w:rsidRPr="001E4E3A">
        <w:rPr>
          <w:rFonts w:ascii="Cambria" w:hAnsi="Cambria"/>
        </w:rPr>
        <w:t>SEG emisiju samazinājums transportā (autotransportā, kam ir absolūti lielākais transporta sektora emisiju īpatsvars) ir pilnībā sasniedzams, degvielas piegādātājiem nosakot Direktīvā 2018/2001 un Plānā noteiktos SEG emisiju intensitātes samazināšanas mērķus 2030.</w:t>
      </w:r>
      <w:r w:rsidRPr="001E4E3A" w:rsidR="3965010D">
        <w:rPr>
          <w:rFonts w:ascii="Cambria" w:hAnsi="Cambria"/>
        </w:rPr>
        <w:t xml:space="preserve"> </w:t>
      </w:r>
      <w:r w:rsidRPr="001E4E3A" w:rsidR="07A79899">
        <w:rPr>
          <w:rFonts w:ascii="Cambria" w:hAnsi="Cambria"/>
        </w:rPr>
        <w:t>g.</w:t>
      </w:r>
      <w:r w:rsidRPr="001E4E3A">
        <w:rPr>
          <w:rFonts w:ascii="Cambria" w:hAnsi="Cambria"/>
        </w:rPr>
        <w:t xml:space="preserve">, komersantiem nenosakot kādus ierobežojumus šī mērķa sasniegšanai, t.i. komersanti paši varēs izvēlēties veidus kā mērķi izpildīt. Vienlaikus šī mērķa izpildi apgrūtinās atbilstošo </w:t>
      </w:r>
      <w:proofErr w:type="spellStart"/>
      <w:r w:rsidRPr="001E4E3A">
        <w:rPr>
          <w:rFonts w:ascii="Cambria" w:hAnsi="Cambria"/>
        </w:rPr>
        <w:t>atjaunīgās</w:t>
      </w:r>
      <w:proofErr w:type="spellEnd"/>
      <w:r w:rsidRPr="001E4E3A">
        <w:rPr>
          <w:rFonts w:ascii="Cambria" w:hAnsi="Cambria"/>
        </w:rPr>
        <w:t xml:space="preserve"> transporta enerģijas veidu pieejamība, piemēram, ir paredzams, ka transporta sektorā būs liela konkurence moderno biodegvielu pieprasījumā, jo šo degvielu piedāvājums nav ļoti liels</w:t>
      </w:r>
      <w:r w:rsidRPr="001E4E3A" w:rsidR="1CBC86D3">
        <w:rPr>
          <w:rFonts w:ascii="Cambria" w:hAnsi="Cambria"/>
        </w:rPr>
        <w:t>,</w:t>
      </w:r>
      <w:r w:rsidRPr="001E4E3A" w:rsidR="5BE8042E">
        <w:rPr>
          <w:rFonts w:ascii="Cambria" w:hAnsi="Cambria"/>
        </w:rPr>
        <w:t xml:space="preserve"> bet </w:t>
      </w:r>
      <w:r w:rsidRPr="001E4E3A" w:rsidR="1CBC86D3">
        <w:rPr>
          <w:rFonts w:ascii="Cambria" w:hAnsi="Cambria"/>
        </w:rPr>
        <w:t xml:space="preserve">modernā </w:t>
      </w:r>
      <w:proofErr w:type="spellStart"/>
      <w:r w:rsidRPr="001E4E3A" w:rsidR="1CBC86D3">
        <w:rPr>
          <w:rFonts w:ascii="Cambria" w:hAnsi="Cambria"/>
        </w:rPr>
        <w:t>biometāna</w:t>
      </w:r>
      <w:proofErr w:type="spellEnd"/>
      <w:r w:rsidRPr="001E4E3A" w:rsidR="1CBC86D3">
        <w:rPr>
          <w:rFonts w:ascii="Cambria" w:hAnsi="Cambria"/>
        </w:rPr>
        <w:t xml:space="preserve"> izmantoša</w:t>
      </w:r>
      <w:r w:rsidRPr="001E4E3A" w:rsidR="5BE8042E">
        <w:rPr>
          <w:rFonts w:ascii="Cambria" w:hAnsi="Cambria"/>
        </w:rPr>
        <w:t xml:space="preserve">nu </w:t>
      </w:r>
      <w:r w:rsidRPr="001E4E3A" w:rsidR="5988F8B3">
        <w:rPr>
          <w:rFonts w:ascii="Cambria" w:hAnsi="Cambria"/>
        </w:rPr>
        <w:t>šobrīd kavē</w:t>
      </w:r>
      <w:r w:rsidRPr="001E4E3A" w:rsidR="10EC3235">
        <w:rPr>
          <w:rFonts w:ascii="Cambria" w:hAnsi="Cambria"/>
        </w:rPr>
        <w:t xml:space="preserve"> atbilstošo transportlīdzekļu mazais skaits</w:t>
      </w:r>
      <w:r w:rsidRPr="001E4E3A" w:rsidR="193342AF">
        <w:rPr>
          <w:rFonts w:ascii="Cambria" w:hAnsi="Cambria"/>
        </w:rPr>
        <w:t xml:space="preserve"> un ES tieši piemērojamos tiesību aktos noteiktais nosacījums, ka </w:t>
      </w:r>
      <w:r w:rsidRPr="001E4E3A" w:rsidR="057C36C8">
        <w:rPr>
          <w:rFonts w:ascii="Cambria" w:hAnsi="Cambria"/>
        </w:rPr>
        <w:t>investīcijas šādu transportlīdzekļu iegādei neatbilst ilgtspējīgu investīciju nosacījumiem</w:t>
      </w:r>
      <w:r w:rsidRPr="001E4E3A">
        <w:rPr>
          <w:rFonts w:ascii="Cambria" w:hAnsi="Cambria"/>
        </w:rPr>
        <w:t>. Transporta sektora ļoti aktīva</w:t>
      </w:r>
      <w:r w:rsidRPr="001E4E3A" w:rsidR="7ABF147D">
        <w:rPr>
          <w:rFonts w:ascii="Cambria" w:hAnsi="Cambria"/>
        </w:rPr>
        <w:t xml:space="preserve"> ceļu transporta</w:t>
      </w:r>
      <w:r w:rsidRPr="001E4E3A">
        <w:rPr>
          <w:rFonts w:ascii="Cambria" w:hAnsi="Cambria"/>
        </w:rPr>
        <w:t xml:space="preserve"> elektrifikācija </w:t>
      </w:r>
      <w:r w:rsidRPr="001E4E3A" w:rsidR="62E74D5E">
        <w:rPr>
          <w:rFonts w:ascii="Cambria" w:hAnsi="Cambria"/>
        </w:rPr>
        <w:t xml:space="preserve">Bāzes scenārijā </w:t>
      </w:r>
      <w:r w:rsidRPr="001E4E3A">
        <w:rPr>
          <w:rFonts w:ascii="Cambria" w:hAnsi="Cambria"/>
        </w:rPr>
        <w:t>būtiski veicinās SEG emisiju samazināšanu transportā, ja EV piedāvājums un cena turpinās uzlaboties un ja tiks turpināt</w:t>
      </w:r>
      <w:r w:rsidRPr="001E4E3A" w:rsidR="1C37C918">
        <w:rPr>
          <w:rFonts w:ascii="Cambria" w:hAnsi="Cambria"/>
        </w:rPr>
        <w:t>i EV izmantošanu veicinošie pasākumi</w:t>
      </w:r>
      <w:r w:rsidRPr="001E4E3A" w:rsidR="3224609D">
        <w:rPr>
          <w:rFonts w:ascii="Cambria" w:hAnsi="Cambria"/>
        </w:rPr>
        <w:t>, kā arī ja tiks turpināti dzelzceļa izmantošanu veicinošie pasākumi</w:t>
      </w:r>
      <w:r w:rsidRPr="001E4E3A">
        <w:rPr>
          <w:rFonts w:ascii="Cambria" w:hAnsi="Cambria"/>
        </w:rPr>
        <w:t>.</w:t>
      </w:r>
    </w:p>
    <w:p w:rsidRPr="001E4E3A" w:rsidR="00D20758" w:rsidP="00D20758" w:rsidRDefault="3BE27CB9" w14:paraId="564C72A3" w14:textId="58D9342C">
      <w:pPr>
        <w:spacing w:after="0"/>
        <w:jc w:val="center"/>
        <w:rPr>
          <w:rFonts w:ascii="Cambria" w:hAnsi="Cambria"/>
          <w:lang w:eastAsia="lv-LV"/>
        </w:rPr>
      </w:pPr>
      <w:r w:rsidRPr="001E4E3A">
        <w:rPr>
          <w:rFonts w:ascii="Cambria" w:hAnsi="Cambria"/>
          <w:noProof/>
          <w:rPrChange w:author="Helēna Rimša" w:date="2024-07-08T08:22:00Z" w16du:dateUtc="2024-07-08T05:22:00Z" w:id="322">
            <w:rPr>
              <w:noProof/>
            </w:rPr>
          </w:rPrChange>
        </w:rPr>
        <w:drawing>
          <wp:inline distT="0" distB="0" distL="0" distR="0" wp14:anchorId="7AB16961" wp14:editId="22EE7397">
            <wp:extent cx="4626643" cy="2777379"/>
            <wp:effectExtent l="0" t="0" r="2540" b="4445"/>
            <wp:docPr id="15500432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626643" cy="2777379"/>
                    </a:xfrm>
                    <a:prstGeom prst="rect">
                      <a:avLst/>
                    </a:prstGeom>
                  </pic:spPr>
                </pic:pic>
              </a:graphicData>
            </a:graphic>
          </wp:inline>
        </w:drawing>
      </w:r>
    </w:p>
    <w:p w:rsidRPr="001E4E3A" w:rsidR="00D20758" w:rsidP="12474892" w:rsidRDefault="00D20758" w14:paraId="4DD6B3FA" w14:textId="3DB01E90">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Pr="001E4E3A" w:rsidR="00402628">
        <w:rPr>
          <w:rFonts w:ascii="Cambria" w:hAnsi="Cambria" w:cstheme="minorBidi"/>
          <w:noProof/>
        </w:rPr>
        <w:t>4</w:t>
      </w:r>
      <w:r w:rsidRPr="001E4E3A">
        <w:rPr>
          <w:rFonts w:ascii="Cambria" w:hAnsi="Cambria" w:cstheme="minorBidi"/>
        </w:rPr>
        <w:fldChar w:fldCharType="end"/>
      </w:r>
      <w:r w:rsidRPr="001E4E3A" w:rsidR="1A1333B2">
        <w:rPr>
          <w:rFonts w:ascii="Cambria" w:hAnsi="Cambria" w:cstheme="minorBidi"/>
        </w:rPr>
        <w:t xml:space="preserve">.attēls. Transporta enerģijas apjoms (kreisā ass, </w:t>
      </w:r>
      <w:proofErr w:type="spellStart"/>
      <w:r w:rsidRPr="001E4E3A" w:rsidR="1A1333B2">
        <w:rPr>
          <w:rFonts w:ascii="Cambria" w:hAnsi="Cambria" w:cstheme="minorBidi"/>
        </w:rPr>
        <w:t>GWh</w:t>
      </w:r>
      <w:proofErr w:type="spellEnd"/>
      <w:r w:rsidRPr="001E4E3A" w:rsidR="1A1333B2">
        <w:rPr>
          <w:rFonts w:ascii="Cambria" w:hAnsi="Cambria" w:cstheme="minorBidi"/>
        </w:rPr>
        <w:t xml:space="preserve">), </w:t>
      </w:r>
      <w:proofErr w:type="spellStart"/>
      <w:r w:rsidRPr="001E4E3A" w:rsidR="1A1333B2">
        <w:rPr>
          <w:rFonts w:ascii="Cambria" w:hAnsi="Cambria" w:cstheme="minorBidi"/>
        </w:rPr>
        <w:t>atjaunīgās</w:t>
      </w:r>
      <w:proofErr w:type="spellEnd"/>
      <w:r w:rsidRPr="001E4E3A" w:rsidR="1A1333B2">
        <w:rPr>
          <w:rFonts w:ascii="Cambria" w:hAnsi="Cambria" w:cstheme="minorBidi"/>
        </w:rPr>
        <w:t xml:space="preserve"> transporta enerģijas īpatsvars un indikatīvais īpatsvara mērķis (labā ass, %)</w:t>
      </w:r>
      <w:r w:rsidRPr="001E4E3A">
        <w:rPr>
          <w:rStyle w:val="FootnoteReference"/>
          <w:rFonts w:ascii="Cambria" w:hAnsi="Cambria" w:cstheme="minorBidi"/>
        </w:rPr>
        <w:footnoteReference w:id="109"/>
      </w:r>
    </w:p>
    <w:p w:rsidRPr="001E4E3A" w:rsidR="00D20758" w:rsidP="2BDCA476" w:rsidRDefault="7DD90CCA" w14:paraId="2049089B" w14:textId="24915EB5">
      <w:pPr>
        <w:pStyle w:val="NormalWeb"/>
        <w:spacing w:before="120" w:beforeAutospacing="0" w:after="0" w:afterAutospacing="0"/>
        <w:jc w:val="both"/>
        <w:rPr>
          <w:rFonts w:ascii="Cambria" w:hAnsi="Cambria" w:cstheme="minorBidi"/>
        </w:rPr>
      </w:pPr>
      <w:r w:rsidRPr="001E4E3A">
        <w:rPr>
          <w:rFonts w:ascii="Cambria" w:hAnsi="Cambria" w:cstheme="minorBidi"/>
          <w:color w:val="000000" w:themeColor="text1"/>
        </w:rPr>
        <w:t xml:space="preserve">Ņemot vērā, ka 01.07.2022. – 31.12.2023. biodegvielu piejaukuma pienākums nebija obligāts (bija noteikts brīvprātīgs), </w:t>
      </w:r>
      <w:proofErr w:type="spellStart"/>
      <w:r w:rsidRPr="001E4E3A">
        <w:rPr>
          <w:rFonts w:ascii="Cambria" w:hAnsi="Cambria" w:cstheme="minorBidi"/>
          <w:color w:val="000000" w:themeColor="text1"/>
        </w:rPr>
        <w:t>atjaunīgās</w:t>
      </w:r>
      <w:proofErr w:type="spellEnd"/>
      <w:r w:rsidRPr="001E4E3A">
        <w:rPr>
          <w:rFonts w:ascii="Cambria" w:hAnsi="Cambria" w:cstheme="minorBidi"/>
          <w:color w:val="000000" w:themeColor="text1"/>
        </w:rPr>
        <w:t xml:space="preserve"> transporta enerģijas īpatsvars 2022. g. bija tikai 3,1%</w:t>
      </w:r>
      <w:r w:rsidRPr="001E4E3A" w:rsidR="4A882CB6">
        <w:rPr>
          <w:rFonts w:ascii="Cambria" w:hAnsi="Cambria" w:cstheme="minorBidi"/>
          <w:color w:val="000000" w:themeColor="text1"/>
        </w:rPr>
        <w:t xml:space="preserve"> (6,4% 2021.g.)</w:t>
      </w:r>
      <w:r w:rsidRPr="001E4E3A">
        <w:rPr>
          <w:rFonts w:ascii="Cambria" w:hAnsi="Cambria" w:cstheme="minorBidi"/>
          <w:color w:val="000000" w:themeColor="text1"/>
        </w:rPr>
        <w:t>, bet 2023. g. tas varētu būt minimāls. Vienlaikus modernās biodegvielas īpatsvars 2021. g. pārsniedza 2%, tādējādi jau izpildot 2025. g. mērķi. SEG intensitātes samazinājums 2021. g. (pret references līmeni), kas aprēķināts atbilstoši Direktīvas 2023/2413 redakcijai, 2021.</w:t>
      </w:r>
      <w:r w:rsidRPr="001E4E3A" w:rsidR="267CA2DF">
        <w:rPr>
          <w:rFonts w:ascii="Cambria" w:hAnsi="Cambria" w:cstheme="minorBidi"/>
          <w:color w:val="000000" w:themeColor="text1"/>
        </w:rPr>
        <w:t xml:space="preserve"> </w:t>
      </w:r>
      <w:r w:rsidRPr="001E4E3A">
        <w:rPr>
          <w:rFonts w:ascii="Cambria" w:hAnsi="Cambria" w:cstheme="minorBidi"/>
          <w:color w:val="000000" w:themeColor="text1"/>
        </w:rPr>
        <w:t xml:space="preserve">g., varētu būt </w:t>
      </w:r>
      <w:r w:rsidRPr="001E4E3A" w:rsidR="76357936">
        <w:rPr>
          <w:rFonts w:ascii="Cambria" w:hAnsi="Cambria" w:cstheme="minorBidi"/>
          <w:color w:val="000000" w:themeColor="text1"/>
        </w:rPr>
        <w:t>apmēram</w:t>
      </w:r>
      <w:r w:rsidRPr="001E4E3A">
        <w:rPr>
          <w:rFonts w:ascii="Cambria" w:hAnsi="Cambria" w:cstheme="minorBidi"/>
          <w:color w:val="000000" w:themeColor="text1"/>
        </w:rPr>
        <w:t xml:space="preserve"> 1,1%. </w:t>
      </w:r>
      <w:r w:rsidRPr="001E4E3A" w:rsidR="2D06B58F">
        <w:rPr>
          <w:rFonts w:ascii="Cambria" w:hAnsi="Cambria" w:cstheme="minorBidi"/>
        </w:rPr>
        <w:t>Jaunā</w:t>
      </w:r>
      <w:r w:rsidRPr="001E4E3A" w:rsidR="04866872">
        <w:rPr>
          <w:rFonts w:ascii="Cambria" w:hAnsi="Cambria" w:cstheme="minorBidi"/>
        </w:rPr>
        <w:t>kajā</w:t>
      </w:r>
      <w:r w:rsidRPr="001E4E3A" w:rsidR="1A1333B2">
        <w:rPr>
          <w:rFonts w:ascii="Cambria" w:hAnsi="Cambria" w:cstheme="minorBidi"/>
        </w:rPr>
        <w:t xml:space="preserve"> </w:t>
      </w:r>
      <w:r w:rsidRPr="001E4E3A" w:rsidR="07F806D8">
        <w:rPr>
          <w:rFonts w:ascii="Cambria" w:hAnsi="Cambria" w:cstheme="minorBidi"/>
        </w:rPr>
        <w:t>B</w:t>
      </w:r>
      <w:r w:rsidRPr="001E4E3A" w:rsidR="1A1333B2">
        <w:rPr>
          <w:rFonts w:ascii="Cambria" w:hAnsi="Cambria" w:cstheme="minorBidi"/>
        </w:rPr>
        <w:t>āzes scenārijā 2030.</w:t>
      </w:r>
      <w:r w:rsidRPr="001E4E3A" w:rsidR="5F579E23">
        <w:rPr>
          <w:rFonts w:ascii="Cambria" w:hAnsi="Cambria" w:cstheme="minorBidi"/>
        </w:rPr>
        <w:t xml:space="preserve"> </w:t>
      </w:r>
      <w:r w:rsidRPr="001E4E3A" w:rsidR="75D80B33">
        <w:rPr>
          <w:rFonts w:ascii="Cambria" w:hAnsi="Cambria" w:cstheme="minorBidi"/>
        </w:rPr>
        <w:t>g.</w:t>
      </w:r>
      <w:r w:rsidRPr="001E4E3A" w:rsidR="1A1333B2">
        <w:rPr>
          <w:rFonts w:ascii="Cambria" w:hAnsi="Cambria" w:cstheme="minorBidi"/>
        </w:rPr>
        <w:t xml:space="preserve"> </w:t>
      </w:r>
      <w:proofErr w:type="spellStart"/>
      <w:r w:rsidRPr="001E4E3A" w:rsidR="1A1333B2">
        <w:rPr>
          <w:rFonts w:ascii="Cambria" w:hAnsi="Cambria" w:cstheme="minorBidi"/>
        </w:rPr>
        <w:t>atjaunīgās</w:t>
      </w:r>
      <w:proofErr w:type="spellEnd"/>
      <w:r w:rsidRPr="001E4E3A" w:rsidR="1A1333B2">
        <w:rPr>
          <w:rFonts w:ascii="Cambria" w:hAnsi="Cambria" w:cstheme="minorBidi"/>
        </w:rPr>
        <w:t xml:space="preserve"> transporta enerģijas īpatsvars varētu sasniegt </w:t>
      </w:r>
      <w:r w:rsidRPr="001E4E3A" w:rsidR="5E87B037">
        <w:rPr>
          <w:rFonts w:ascii="Cambria" w:hAnsi="Cambria" w:cstheme="minorBidi"/>
        </w:rPr>
        <w:t>12,2</w:t>
      </w:r>
      <w:r w:rsidRPr="001E4E3A" w:rsidR="1A1333B2">
        <w:rPr>
          <w:rFonts w:ascii="Cambria" w:hAnsi="Cambria" w:cstheme="minorBidi"/>
        </w:rPr>
        <w:t>%</w:t>
      </w:r>
      <w:r w:rsidRPr="001E4E3A" w:rsidR="00D20758">
        <w:rPr>
          <w:rStyle w:val="FootnoteReference"/>
          <w:rFonts w:ascii="Cambria" w:hAnsi="Cambria" w:cstheme="minorBidi"/>
        </w:rPr>
        <w:footnoteReference w:id="110"/>
      </w:r>
      <w:r w:rsidRPr="001E4E3A" w:rsidR="1A1333B2">
        <w:rPr>
          <w:rFonts w:ascii="Cambria" w:hAnsi="Cambria" w:cstheme="minorBidi"/>
        </w:rPr>
        <w:t xml:space="preserve">, šo apjomu nodrošinot tieši ar elektroenerģijas </w:t>
      </w:r>
      <w:r w:rsidRPr="001E4E3A" w:rsidR="5E87B037">
        <w:rPr>
          <w:rFonts w:ascii="Cambria" w:hAnsi="Cambria" w:cstheme="minorBidi"/>
        </w:rPr>
        <w:t xml:space="preserve">un </w:t>
      </w:r>
      <w:proofErr w:type="spellStart"/>
      <w:r w:rsidRPr="001E4E3A" w:rsidR="5E87B037">
        <w:rPr>
          <w:rFonts w:ascii="Cambria" w:hAnsi="Cambria" w:cstheme="minorBidi"/>
        </w:rPr>
        <w:t>biometāna</w:t>
      </w:r>
      <w:proofErr w:type="spellEnd"/>
      <w:r w:rsidRPr="001E4E3A" w:rsidR="1A1333B2">
        <w:rPr>
          <w:rFonts w:ascii="Cambria" w:hAnsi="Cambria" w:cstheme="minorBidi"/>
        </w:rPr>
        <w:t xml:space="preserve"> patēriņa kāpumu un saglabājot biodegvielu izmantojuma apjomu 2021. g</w:t>
      </w:r>
      <w:r w:rsidRPr="001E4E3A" w:rsidR="725C692F">
        <w:rPr>
          <w:rFonts w:ascii="Cambria" w:hAnsi="Cambria" w:cstheme="minorBidi"/>
        </w:rPr>
        <w:t>.</w:t>
      </w:r>
      <w:r w:rsidRPr="001E4E3A" w:rsidR="1A1333B2">
        <w:rPr>
          <w:rFonts w:ascii="Cambria" w:hAnsi="Cambria" w:cstheme="minorBidi"/>
        </w:rPr>
        <w:t xml:space="preserve"> apjomā</w:t>
      </w:r>
      <w:r w:rsidRPr="001E4E3A" w:rsidR="4458A499">
        <w:rPr>
          <w:rFonts w:ascii="Cambria" w:hAnsi="Cambria" w:cstheme="minorBidi"/>
        </w:rPr>
        <w:t>, bet mazinot fosilās degvielas patēriņu</w:t>
      </w:r>
      <w:r w:rsidRPr="001E4E3A" w:rsidR="1A1333B2">
        <w:rPr>
          <w:rFonts w:ascii="Cambria" w:hAnsi="Cambria" w:cstheme="minorBidi"/>
        </w:rPr>
        <w:t>.</w:t>
      </w:r>
    </w:p>
    <w:p w:rsidRPr="001E4E3A" w:rsidR="00845353" w:rsidP="002B082C" w:rsidRDefault="00B90C8D" w14:paraId="08CA33F9" w14:textId="32B563DD">
      <w:pPr>
        <w:pStyle w:val="Heading4"/>
        <w:spacing w:before="240"/>
      </w:pPr>
      <w:r w:rsidRPr="001E4E3A">
        <w:t xml:space="preserve">II </w:t>
      </w:r>
      <w:r w:rsidRPr="001E4E3A" w:rsidR="00845353">
        <w:t>Sasniedzamie mērķi</w:t>
      </w:r>
    </w:p>
    <w:tbl>
      <w:tblPr>
        <w:tblStyle w:val="PlainTable2"/>
        <w:tblW w:w="9864" w:type="dxa"/>
        <w:jc w:val="center"/>
        <w:tblLook w:val="04A0" w:firstRow="1" w:lastRow="0" w:firstColumn="1" w:lastColumn="0" w:noHBand="0" w:noVBand="1"/>
      </w:tblPr>
      <w:tblGrid>
        <w:gridCol w:w="4895"/>
        <w:gridCol w:w="1226"/>
        <w:gridCol w:w="1134"/>
        <w:gridCol w:w="1188"/>
        <w:gridCol w:w="1421"/>
      </w:tblGrid>
      <w:tr w:rsidRPr="001E4E3A" w:rsidR="002B3FA7" w:rsidTr="2BDCA476" w14:paraId="70B2DD03" w14:textId="77777777">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rsidRPr="001E4E3A" w:rsidR="002B3FA7" w:rsidP="002B3FA7" w:rsidRDefault="002B3FA7" w14:paraId="32A8821F" w14:textId="4B13CB04">
            <w:pPr>
              <w:spacing w:before="0" w:after="0"/>
              <w:jc w:val="center"/>
              <w:rPr>
                <w:rFonts w:ascii="Cambria" w:hAnsi="Cambria" w:cstheme="minorHAnsi"/>
                <w:bCs w:val="0"/>
                <w:color w:val="000000" w:themeColor="text1"/>
                <w:sz w:val="26"/>
                <w:szCs w:val="26"/>
              </w:rPr>
            </w:pPr>
            <w:r w:rsidRPr="001E4E3A">
              <w:rPr>
                <w:rFonts w:ascii="Cambria" w:hAnsi="Cambria" w:cstheme="minorHAnsi"/>
                <w:bCs w:val="0"/>
                <w:color w:val="000000" w:themeColor="text1"/>
                <w:sz w:val="26"/>
                <w:szCs w:val="26"/>
              </w:rPr>
              <w:t>M</w:t>
            </w:r>
            <w:r w:rsidRPr="001E4E3A" w:rsidR="00F42760">
              <w:rPr>
                <w:rFonts w:ascii="Cambria" w:hAnsi="Cambria" w:cstheme="minorHAnsi"/>
                <w:bCs w:val="0"/>
                <w:color w:val="000000" w:themeColor="text1"/>
                <w:sz w:val="26"/>
                <w:szCs w:val="26"/>
              </w:rPr>
              <w:t>ĒRĶRĀDĪTĀJS</w:t>
            </w:r>
          </w:p>
        </w:tc>
        <w:tc>
          <w:tcPr>
            <w:tcW w:w="1226" w:type="dxa"/>
          </w:tcPr>
          <w:p w:rsidRPr="001E4E3A" w:rsidR="002B3FA7" w:rsidP="002B3FA7" w:rsidRDefault="002B3FA7" w14:paraId="4FAF4B6C" w14:textId="34884B5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Pr="001E4E3A" w:rsidR="00F42760">
              <w:rPr>
                <w:rFonts w:ascii="Cambria" w:hAnsi="Cambria" w:cstheme="minorHAnsi"/>
                <w:color w:val="000000" w:themeColor="text1"/>
                <w:sz w:val="26"/>
                <w:szCs w:val="26"/>
              </w:rPr>
              <w:t>AKTS</w:t>
            </w:r>
          </w:p>
          <w:p w:rsidRPr="001E4E3A" w:rsidR="002B3FA7" w:rsidP="002B3FA7" w:rsidRDefault="002B3FA7" w14:paraId="3892DA7A" w14:textId="31DA295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134" w:type="dxa"/>
          </w:tcPr>
          <w:p w:rsidRPr="001E4E3A" w:rsidR="002B3FA7" w:rsidP="002B3FA7" w:rsidRDefault="002B3FA7" w14:paraId="14AB34BE" w14:textId="203C573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Pr="001E4E3A" w:rsidR="00F42760">
              <w:rPr>
                <w:rFonts w:ascii="Cambria" w:hAnsi="Cambria" w:cstheme="minorHAnsi"/>
                <w:color w:val="000000" w:themeColor="text1"/>
                <w:sz w:val="26"/>
                <w:szCs w:val="26"/>
              </w:rPr>
              <w:t>AKTS</w:t>
            </w:r>
          </w:p>
          <w:p w:rsidRPr="001E4E3A" w:rsidR="002B3FA7" w:rsidP="002B3FA7" w:rsidRDefault="002B3FA7" w14:paraId="206E1C0D" w14:textId="6955536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w:t>
            </w:r>
            <w:r w:rsidRPr="001E4E3A" w:rsidR="00DC09E3">
              <w:rPr>
                <w:rFonts w:ascii="Cambria" w:hAnsi="Cambria" w:cstheme="minorHAnsi"/>
                <w:color w:val="000000" w:themeColor="text1"/>
                <w:sz w:val="26"/>
                <w:szCs w:val="26"/>
              </w:rPr>
              <w:t>2</w:t>
            </w:r>
          </w:p>
        </w:tc>
        <w:tc>
          <w:tcPr>
            <w:tcW w:w="1188" w:type="dxa"/>
          </w:tcPr>
          <w:p w:rsidRPr="001E4E3A" w:rsidR="002B3FA7" w:rsidP="002B3FA7" w:rsidRDefault="002B3FA7" w14:paraId="0DF9EC52" w14:textId="146600A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Pr="001E4E3A" w:rsidR="00F42760">
              <w:rPr>
                <w:rFonts w:ascii="Cambria" w:hAnsi="Cambria" w:cstheme="minorHAnsi"/>
                <w:color w:val="000000" w:themeColor="text1"/>
                <w:sz w:val="26"/>
                <w:szCs w:val="26"/>
              </w:rPr>
              <w:t>ĒRĶIS</w:t>
            </w:r>
            <w:r w:rsidRPr="001E4E3A">
              <w:rPr>
                <w:rFonts w:ascii="Cambria" w:hAnsi="Cambria" w:cstheme="minorHAnsi"/>
                <w:color w:val="000000" w:themeColor="text1"/>
                <w:sz w:val="26"/>
                <w:szCs w:val="26"/>
              </w:rPr>
              <w:t xml:space="preserve"> 2025</w:t>
            </w:r>
          </w:p>
        </w:tc>
        <w:tc>
          <w:tcPr>
            <w:tcW w:w="1421" w:type="dxa"/>
            <w:vAlign w:val="center"/>
          </w:tcPr>
          <w:p w:rsidRPr="001E4E3A" w:rsidR="002B3FA7" w:rsidP="002B3FA7" w:rsidRDefault="002B3FA7" w14:paraId="40319955" w14:textId="5A3E9E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Pr="001E4E3A" w:rsidR="00F42760">
              <w:rPr>
                <w:rFonts w:ascii="Cambria" w:hAnsi="Cambria" w:cstheme="minorHAnsi"/>
                <w:color w:val="000000" w:themeColor="text1"/>
                <w:sz w:val="26"/>
                <w:szCs w:val="26"/>
              </w:rPr>
              <w:t>ĒRĶIS</w:t>
            </w:r>
          </w:p>
          <w:p w:rsidRPr="001E4E3A" w:rsidR="002B3FA7" w:rsidP="002B3FA7" w:rsidRDefault="002B3FA7" w14:paraId="69A16BD6" w14:textId="0AC845F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2030</w:t>
            </w:r>
          </w:p>
        </w:tc>
      </w:tr>
      <w:tr w:rsidRPr="001E4E3A" w:rsidR="002B3FA7" w:rsidTr="2BDCA476" w14:paraId="3273D71D" w14:textId="7777777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rsidRPr="001E4E3A" w:rsidR="002B3FA7" w:rsidP="002B3FA7" w:rsidRDefault="002B3FA7" w14:paraId="454CF777" w14:textId="67D76435">
            <w:pPr>
              <w:spacing w:before="0" w:after="0"/>
              <w:ind w:right="284"/>
              <w:jc w:val="center"/>
              <w:rPr>
                <w:rFonts w:ascii="Cambria" w:hAnsi="Cambria" w:eastAsia="Times New Roman"/>
                <w:b w:val="0"/>
                <w:color w:val="000000"/>
                <w:sz w:val="26"/>
                <w:szCs w:val="26"/>
                <w:lang w:eastAsia="lv-LV"/>
              </w:rPr>
            </w:pPr>
            <w:r w:rsidRPr="001E4E3A">
              <w:rPr>
                <w:rFonts w:ascii="Cambria" w:hAnsi="Cambria" w:eastAsia="Times New Roman"/>
                <w:b w:val="0"/>
                <w:color w:val="000000" w:themeColor="text1"/>
                <w:sz w:val="26"/>
                <w:szCs w:val="26"/>
                <w:lang w:eastAsia="lv-LV"/>
              </w:rPr>
              <w:t xml:space="preserve">SEG emisiju </w:t>
            </w:r>
            <w:r w:rsidRPr="001E4E3A" w:rsidR="00575973">
              <w:rPr>
                <w:rFonts w:ascii="Cambria" w:hAnsi="Cambria" w:eastAsia="Times New Roman"/>
                <w:b w:val="0"/>
                <w:color w:val="000000" w:themeColor="text1"/>
                <w:sz w:val="26"/>
                <w:szCs w:val="26"/>
                <w:lang w:eastAsia="lv-LV"/>
              </w:rPr>
              <w:t>apjoms (</w:t>
            </w:r>
            <w:proofErr w:type="spellStart"/>
            <w:r w:rsidRPr="001E4E3A" w:rsidR="00575973">
              <w:rPr>
                <w:rFonts w:ascii="Cambria" w:hAnsi="Cambria" w:eastAsia="Times New Roman"/>
                <w:b w:val="0"/>
                <w:color w:val="000000" w:themeColor="text1"/>
                <w:sz w:val="26"/>
                <w:szCs w:val="26"/>
                <w:lang w:eastAsia="lv-LV"/>
              </w:rPr>
              <w:t>kt</w:t>
            </w:r>
            <w:proofErr w:type="spellEnd"/>
            <w:r w:rsidRPr="001E4E3A" w:rsidR="00575973">
              <w:rPr>
                <w:rFonts w:ascii="Cambria" w:hAnsi="Cambria" w:eastAsia="Times New Roman"/>
                <w:b w:val="0"/>
                <w:color w:val="000000" w:themeColor="text1"/>
                <w:sz w:val="26"/>
                <w:szCs w:val="26"/>
                <w:lang w:eastAsia="lv-LV"/>
              </w:rPr>
              <w:t xml:space="preserve"> CO</w:t>
            </w:r>
            <w:r w:rsidRPr="001E4E3A" w:rsidR="00575973">
              <w:rPr>
                <w:rFonts w:ascii="Cambria" w:hAnsi="Cambria" w:eastAsia="Times New Roman"/>
                <w:color w:val="000000" w:themeColor="text1"/>
                <w:sz w:val="26"/>
                <w:szCs w:val="26"/>
                <w:vertAlign w:val="subscript"/>
                <w:lang w:eastAsia="lv-LV"/>
              </w:rPr>
              <w:t>2</w:t>
            </w:r>
            <w:r w:rsidRPr="001E4E3A" w:rsidR="00575973">
              <w:rPr>
                <w:rFonts w:ascii="Cambria" w:hAnsi="Cambria" w:eastAsia="Times New Roman"/>
                <w:b w:val="0"/>
                <w:color w:val="000000" w:themeColor="text1"/>
                <w:sz w:val="26"/>
                <w:szCs w:val="26"/>
                <w:lang w:eastAsia="lv-LV"/>
              </w:rPr>
              <w:t xml:space="preserve"> </w:t>
            </w:r>
            <w:proofErr w:type="spellStart"/>
            <w:r w:rsidRPr="001E4E3A" w:rsidR="00575973">
              <w:rPr>
                <w:rFonts w:ascii="Cambria" w:hAnsi="Cambria" w:eastAsia="Times New Roman"/>
                <w:b w:val="0"/>
                <w:color w:val="000000" w:themeColor="text1"/>
                <w:sz w:val="26"/>
                <w:szCs w:val="26"/>
                <w:lang w:eastAsia="lv-LV"/>
              </w:rPr>
              <w:t>ekv</w:t>
            </w:r>
            <w:proofErr w:type="spellEnd"/>
            <w:r w:rsidRPr="001E4E3A" w:rsidR="00575973">
              <w:rPr>
                <w:rFonts w:ascii="Cambria" w:hAnsi="Cambria" w:eastAsia="Times New Roman"/>
                <w:b w:val="0"/>
                <w:color w:val="000000" w:themeColor="text1"/>
                <w:sz w:val="26"/>
                <w:szCs w:val="26"/>
                <w:lang w:eastAsia="lv-LV"/>
              </w:rPr>
              <w:t>.</w:t>
            </w:r>
            <w:r w:rsidRPr="001E4E3A" w:rsidR="00575973">
              <w:rPr>
                <w:rFonts w:ascii="Cambria" w:hAnsi="Cambria" w:eastAsia="Times New Roman"/>
                <w:b w:val="0"/>
                <w:bCs w:val="0"/>
                <w:color w:val="000000" w:themeColor="text1"/>
                <w:sz w:val="26"/>
                <w:szCs w:val="26"/>
                <w:lang w:eastAsia="lv-LV"/>
              </w:rPr>
              <w:t>)</w:t>
            </w:r>
          </w:p>
        </w:tc>
        <w:tc>
          <w:tcPr>
            <w:tcW w:w="1226" w:type="dxa"/>
            <w:vAlign w:val="center"/>
          </w:tcPr>
          <w:p w:rsidRPr="001E4E3A" w:rsidR="002B3FA7" w:rsidP="2B989C40" w:rsidRDefault="102BDA1C" w14:paraId="434547FF" w14:textId="6C14250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olor w:val="000000"/>
                <w:sz w:val="26"/>
                <w:szCs w:val="26"/>
                <w:lang w:eastAsia="lv-LV"/>
              </w:rPr>
            </w:pPr>
            <w:r w:rsidRPr="001E4E3A">
              <w:rPr>
                <w:rFonts w:ascii="Cambria" w:hAnsi="Cambria" w:eastAsia="Cambria" w:cs="Cambria"/>
                <w:sz w:val="26"/>
                <w:szCs w:val="26"/>
              </w:rPr>
              <w:t xml:space="preserve">3223,9 </w:t>
            </w:r>
          </w:p>
        </w:tc>
        <w:tc>
          <w:tcPr>
            <w:tcW w:w="1134" w:type="dxa"/>
            <w:vAlign w:val="center"/>
          </w:tcPr>
          <w:p w:rsidRPr="001E4E3A" w:rsidR="002B3FA7" w:rsidRDefault="11438467" w14:paraId="40C4821E" w14:textId="394CDCF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Cambria" w:cs="Cambria"/>
                <w:sz w:val="26"/>
                <w:szCs w:val="26"/>
              </w:rPr>
            </w:pPr>
            <w:r w:rsidRPr="001E4E3A">
              <w:rPr>
                <w:rFonts w:ascii="Cambria" w:hAnsi="Cambria" w:eastAsia="Cambria" w:cs="Cambria"/>
                <w:sz w:val="26"/>
                <w:szCs w:val="26"/>
              </w:rPr>
              <w:t>3137,</w:t>
            </w:r>
            <w:r w:rsidRPr="001E4E3A" w:rsidR="4981D219">
              <w:rPr>
                <w:rFonts w:ascii="Cambria" w:hAnsi="Cambria" w:eastAsia="Cambria" w:cs="Cambria"/>
                <w:sz w:val="26"/>
                <w:szCs w:val="26"/>
              </w:rPr>
              <w:t>1</w:t>
            </w:r>
            <w:r w:rsidRPr="001E4E3A">
              <w:rPr>
                <w:rFonts w:ascii="Cambria" w:hAnsi="Cambria" w:eastAsia="Cambria" w:cs="Cambria"/>
                <w:sz w:val="26"/>
                <w:szCs w:val="26"/>
              </w:rPr>
              <w:t xml:space="preserve"> </w:t>
            </w:r>
          </w:p>
        </w:tc>
        <w:tc>
          <w:tcPr>
            <w:tcW w:w="1188" w:type="dxa"/>
            <w:vAlign w:val="center"/>
          </w:tcPr>
          <w:p w:rsidRPr="001E4E3A" w:rsidR="002B3FA7" w:rsidP="00A20013" w:rsidRDefault="00496AB5" w14:paraId="44D9013F" w14:textId="0261A01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w:t>
            </w:r>
          </w:p>
        </w:tc>
        <w:tc>
          <w:tcPr>
            <w:tcW w:w="1421" w:type="dxa"/>
            <w:vAlign w:val="center"/>
          </w:tcPr>
          <w:p w:rsidRPr="001E4E3A" w:rsidR="002B3FA7" w:rsidP="006C6FBA" w:rsidRDefault="447246ED" w14:paraId="164D66F7" w14:textId="28E0454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olor w:val="000000"/>
                <w:sz w:val="26"/>
                <w:szCs w:val="26"/>
                <w:lang w:eastAsia="lv-LV"/>
              </w:rPr>
            </w:pPr>
            <w:r w:rsidRPr="001E4E3A">
              <w:rPr>
                <w:rFonts w:ascii="Cambria" w:hAnsi="Cambria" w:eastAsia="Cambria" w:cs="Cambria"/>
                <w:sz w:val="26"/>
                <w:szCs w:val="26"/>
              </w:rPr>
              <w:t>2446,</w:t>
            </w:r>
            <w:r w:rsidRPr="001E4E3A" w:rsidR="4981D219">
              <w:rPr>
                <w:rFonts w:ascii="Cambria" w:hAnsi="Cambria" w:eastAsia="Cambria" w:cs="Cambria"/>
                <w:sz w:val="26"/>
                <w:szCs w:val="26"/>
              </w:rPr>
              <w:t>5</w:t>
            </w:r>
            <w:r w:rsidRPr="001E4E3A" w:rsidR="00160CD1">
              <w:rPr>
                <w:rStyle w:val="FootnoteReference"/>
                <w:rFonts w:ascii="Cambria" w:hAnsi="Cambria" w:eastAsia="Times New Roman"/>
                <w:color w:val="000000"/>
                <w:sz w:val="26"/>
                <w:szCs w:val="26"/>
                <w:lang w:eastAsia="lv-LV"/>
              </w:rPr>
              <w:footnoteReference w:id="111"/>
            </w:r>
          </w:p>
        </w:tc>
      </w:tr>
      <w:tr w:rsidRPr="001E4E3A" w:rsidR="00DC09E3" w:rsidTr="2BDCA476" w14:paraId="319285FB" w14:textId="77777777">
        <w:trPr>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rsidRPr="001E4E3A" w:rsidR="00654E12" w:rsidP="00DC09E3" w:rsidRDefault="00DC09E3" w14:paraId="0C3ECC9A" w14:textId="3BC17373">
            <w:pPr>
              <w:spacing w:before="0" w:after="0"/>
              <w:ind w:right="284"/>
              <w:jc w:val="center"/>
              <w:rPr>
                <w:rFonts w:ascii="Cambria" w:hAnsi="Cambria" w:eastAsia="Times New Roman" w:cstheme="minorHAnsi"/>
                <w:b w:val="0"/>
                <w:color w:val="000000"/>
                <w:sz w:val="26"/>
                <w:szCs w:val="26"/>
                <w:lang w:eastAsia="lv-LV"/>
              </w:rPr>
            </w:pPr>
            <w:r w:rsidRPr="001E4E3A">
              <w:rPr>
                <w:rFonts w:ascii="Cambria" w:hAnsi="Cambria" w:eastAsia="Times New Roman" w:cstheme="minorHAnsi"/>
                <w:b w:val="0"/>
                <w:color w:val="000000"/>
                <w:sz w:val="26"/>
                <w:szCs w:val="26"/>
                <w:lang w:eastAsia="lv-LV"/>
              </w:rPr>
              <w:t>SEG emisiju intensitātes samazinājums transportā (%)</w:t>
            </w:r>
          </w:p>
        </w:tc>
        <w:tc>
          <w:tcPr>
            <w:tcW w:w="1226" w:type="dxa"/>
            <w:vAlign w:val="center"/>
          </w:tcPr>
          <w:p w:rsidRPr="001E4E3A" w:rsidR="00647393" w:rsidP="00A20013" w:rsidRDefault="00084926" w14:paraId="603BF9D3" w14:textId="272CF69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3,5</w:t>
            </w:r>
          </w:p>
        </w:tc>
        <w:tc>
          <w:tcPr>
            <w:tcW w:w="1134" w:type="dxa"/>
            <w:vAlign w:val="center"/>
          </w:tcPr>
          <w:p w:rsidRPr="001E4E3A" w:rsidR="00545A5A" w:rsidP="00A20013" w:rsidRDefault="00545A5A" w14:paraId="08311823" w14:textId="2E31A4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2,1</w:t>
            </w:r>
          </w:p>
        </w:tc>
        <w:tc>
          <w:tcPr>
            <w:tcW w:w="1188" w:type="dxa"/>
            <w:vAlign w:val="center"/>
          </w:tcPr>
          <w:p w:rsidRPr="001E4E3A" w:rsidR="00177405" w:rsidP="00A20013" w:rsidRDefault="00177405" w14:paraId="3FC95A58" w14:textId="2B2FA1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w:t>
            </w:r>
          </w:p>
        </w:tc>
        <w:tc>
          <w:tcPr>
            <w:tcW w:w="1421" w:type="dxa"/>
            <w:vAlign w:val="center"/>
          </w:tcPr>
          <w:p w:rsidRPr="001E4E3A" w:rsidR="00177405" w:rsidP="00A20013" w:rsidRDefault="00DC09E3" w14:paraId="77EBF13C" w14:textId="622B8E0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1</w:t>
            </w:r>
            <w:r w:rsidRPr="001E4E3A" w:rsidR="00177405">
              <w:rPr>
                <w:rFonts w:ascii="Cambria" w:hAnsi="Cambria" w:eastAsia="Times New Roman" w:cstheme="minorHAnsi"/>
                <w:color w:val="000000"/>
                <w:sz w:val="26"/>
                <w:szCs w:val="26"/>
                <w:lang w:eastAsia="lv-LV"/>
              </w:rPr>
              <w:t>4,</w:t>
            </w:r>
            <w:r w:rsidRPr="001E4E3A">
              <w:rPr>
                <w:rFonts w:ascii="Cambria" w:hAnsi="Cambria" w:eastAsia="Times New Roman" w:cstheme="minorHAnsi"/>
                <w:color w:val="000000"/>
                <w:sz w:val="26"/>
                <w:szCs w:val="26"/>
                <w:lang w:eastAsia="lv-LV"/>
              </w:rPr>
              <w:t>5</w:t>
            </w:r>
          </w:p>
        </w:tc>
      </w:tr>
      <w:tr w:rsidRPr="001E4E3A" w:rsidR="00BB2CBA" w:rsidTr="2BDCA476" w14:paraId="29F69AE5" w14:textId="7777777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rsidRPr="001E4E3A" w:rsidR="00BB2CBA" w:rsidP="0EF8DAC8" w:rsidRDefault="00BB2CBA" w14:paraId="4D5739BD" w14:textId="44226B63">
            <w:pPr>
              <w:spacing w:before="0" w:after="0"/>
              <w:ind w:right="284"/>
              <w:jc w:val="center"/>
              <w:rPr>
                <w:rFonts w:ascii="Cambria" w:hAnsi="Cambria" w:eastAsia="Times New Roman"/>
                <w:color w:val="000000" w:themeColor="text1"/>
                <w:sz w:val="26"/>
                <w:szCs w:val="26"/>
                <w:lang w:eastAsia="lv-LV"/>
              </w:rPr>
            </w:pPr>
            <w:r w:rsidRPr="001E4E3A">
              <w:rPr>
                <w:rFonts w:ascii="Cambria" w:hAnsi="Cambria" w:eastAsia="Times New Roman" w:cstheme="minorHAnsi"/>
                <w:b w:val="0"/>
                <w:bCs w:val="0"/>
                <w:color w:val="000000"/>
                <w:sz w:val="26"/>
                <w:szCs w:val="26"/>
                <w:lang w:eastAsia="lv-LV"/>
              </w:rPr>
              <w:t>AE</w:t>
            </w:r>
            <w:r w:rsidRPr="001E4E3A">
              <w:rPr>
                <w:rFonts w:ascii="Cambria" w:hAnsi="Cambria" w:eastAsia="Times New Roman" w:cstheme="minorHAnsi"/>
                <w:b w:val="0"/>
                <w:color w:val="000000"/>
                <w:sz w:val="26"/>
                <w:szCs w:val="26"/>
                <w:lang w:eastAsia="lv-LV"/>
              </w:rPr>
              <w:t xml:space="preserve"> īpatsvars transportā (%)</w:t>
            </w:r>
          </w:p>
        </w:tc>
        <w:tc>
          <w:tcPr>
            <w:tcW w:w="1226" w:type="dxa"/>
            <w:vAlign w:val="center"/>
          </w:tcPr>
          <w:p w:rsidRPr="001E4E3A" w:rsidR="00BB2CBA" w:rsidP="00A20013" w:rsidRDefault="00BB2CBA" w14:paraId="264EED6A" w14:textId="2198155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6,4</w:t>
            </w:r>
          </w:p>
        </w:tc>
        <w:tc>
          <w:tcPr>
            <w:tcW w:w="1134" w:type="dxa"/>
            <w:vAlign w:val="center"/>
          </w:tcPr>
          <w:p w:rsidRPr="001E4E3A" w:rsidR="00BB2CBA" w:rsidP="00A20013" w:rsidRDefault="00BB2CBA" w14:paraId="3CF6D413" w14:textId="78271C4E">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3,1</w:t>
            </w:r>
          </w:p>
        </w:tc>
        <w:tc>
          <w:tcPr>
            <w:tcW w:w="1188" w:type="dxa"/>
            <w:vAlign w:val="center"/>
          </w:tcPr>
          <w:p w:rsidRPr="001E4E3A" w:rsidR="00BB2CBA" w:rsidP="00A20013" w:rsidRDefault="00BB2CBA" w14:paraId="6432AB33" w14:textId="0F75E588">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w:t>
            </w:r>
          </w:p>
        </w:tc>
        <w:tc>
          <w:tcPr>
            <w:tcW w:w="1421" w:type="dxa"/>
            <w:vAlign w:val="center"/>
          </w:tcPr>
          <w:p w:rsidRPr="001E4E3A" w:rsidR="00BB2CBA" w:rsidP="00A20013" w:rsidRDefault="00BB2CBA" w14:paraId="06DEBC9E" w14:textId="6B2B19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29</w:t>
            </w:r>
          </w:p>
        </w:tc>
      </w:tr>
      <w:tr w:rsidRPr="001E4E3A" w:rsidR="00DC09E3" w:rsidTr="2BDCA476" w14:paraId="32E5D2A0" w14:textId="77777777">
        <w:trPr>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rsidRPr="001E4E3A" w:rsidR="00DC09E3" w:rsidP="00DC09E3" w:rsidRDefault="26765EDB" w14:paraId="786D00FE" w14:textId="3A62F9A0">
            <w:pPr>
              <w:spacing w:before="0" w:after="0"/>
              <w:ind w:right="284"/>
              <w:jc w:val="center"/>
              <w:rPr>
                <w:rFonts w:ascii="Cambria" w:hAnsi="Cambria" w:eastAsia="Times New Roman"/>
                <w:color w:val="000000"/>
                <w:sz w:val="26"/>
                <w:szCs w:val="26"/>
                <w:lang w:eastAsia="lv-LV"/>
              </w:rPr>
            </w:pPr>
            <w:r w:rsidRPr="001E4E3A">
              <w:rPr>
                <w:rFonts w:ascii="Cambria" w:hAnsi="Cambria" w:eastAsia="Times New Roman"/>
                <w:b w:val="0"/>
                <w:bCs w:val="0"/>
                <w:color w:val="000000" w:themeColor="text1"/>
                <w:sz w:val="26"/>
                <w:szCs w:val="26"/>
                <w:lang w:eastAsia="lv-LV"/>
              </w:rPr>
              <w:t>M</w:t>
            </w:r>
            <w:r w:rsidRPr="001E4E3A" w:rsidR="69A05721">
              <w:rPr>
                <w:rFonts w:ascii="Cambria" w:hAnsi="Cambria" w:eastAsia="Times New Roman"/>
                <w:b w:val="0"/>
                <w:bCs w:val="0"/>
                <w:color w:val="000000" w:themeColor="text1"/>
                <w:sz w:val="26"/>
                <w:szCs w:val="26"/>
                <w:lang w:eastAsia="lv-LV"/>
              </w:rPr>
              <w:t>oderno biodegvielu</w:t>
            </w:r>
            <w:r w:rsidRPr="001E4E3A" w:rsidR="03462E4C">
              <w:rPr>
                <w:rFonts w:ascii="Cambria" w:hAnsi="Cambria" w:eastAsia="Times New Roman"/>
                <w:b w:val="0"/>
                <w:bCs w:val="0"/>
                <w:color w:val="000000" w:themeColor="text1"/>
                <w:sz w:val="26"/>
                <w:szCs w:val="26"/>
                <w:lang w:eastAsia="lv-LV"/>
              </w:rPr>
              <w:t xml:space="preserve"> </w:t>
            </w:r>
            <w:r w:rsidRPr="001E4E3A" w:rsidR="195B4820">
              <w:rPr>
                <w:rFonts w:ascii="Cambria" w:hAnsi="Cambria" w:eastAsia="Times New Roman"/>
                <w:b w:val="0"/>
                <w:bCs w:val="0"/>
                <w:color w:val="000000" w:themeColor="text1"/>
                <w:sz w:val="26"/>
                <w:szCs w:val="26"/>
                <w:lang w:eastAsia="lv-LV"/>
              </w:rPr>
              <w:t>/</w:t>
            </w:r>
            <w:r w:rsidRPr="001E4E3A" w:rsidR="03462E4C">
              <w:rPr>
                <w:rFonts w:ascii="Cambria" w:hAnsi="Cambria" w:eastAsia="Times New Roman"/>
                <w:b w:val="0"/>
                <w:bCs w:val="0"/>
                <w:color w:val="000000" w:themeColor="text1"/>
                <w:sz w:val="26"/>
                <w:szCs w:val="26"/>
                <w:lang w:eastAsia="lv-LV"/>
              </w:rPr>
              <w:t xml:space="preserve"> </w:t>
            </w:r>
            <w:r w:rsidRPr="001E4E3A" w:rsidR="69A05721">
              <w:rPr>
                <w:rFonts w:ascii="Cambria" w:hAnsi="Cambria" w:eastAsia="Times New Roman"/>
                <w:b w:val="0"/>
                <w:bCs w:val="0"/>
                <w:color w:val="000000" w:themeColor="text1"/>
                <w:sz w:val="26"/>
                <w:szCs w:val="26"/>
                <w:lang w:eastAsia="lv-LV"/>
              </w:rPr>
              <w:t>biogāzes īpatsvars transportā (%)</w:t>
            </w:r>
          </w:p>
        </w:tc>
        <w:tc>
          <w:tcPr>
            <w:tcW w:w="1226" w:type="dxa"/>
            <w:vAlign w:val="center"/>
          </w:tcPr>
          <w:p w:rsidRPr="001E4E3A" w:rsidR="00DC09E3" w:rsidP="00A20013" w:rsidRDefault="00DC09E3" w14:paraId="08CC0AEF" w14:textId="17F1BD4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2,3</w:t>
            </w:r>
          </w:p>
        </w:tc>
        <w:tc>
          <w:tcPr>
            <w:tcW w:w="1134" w:type="dxa"/>
            <w:vAlign w:val="center"/>
          </w:tcPr>
          <w:p w:rsidRPr="001E4E3A" w:rsidR="00DC09E3" w:rsidP="00A20013" w:rsidRDefault="00FE74E3" w14:paraId="0917D351" w14:textId="2C1E6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0,9</w:t>
            </w:r>
          </w:p>
        </w:tc>
        <w:tc>
          <w:tcPr>
            <w:tcW w:w="1188" w:type="dxa"/>
            <w:vAlign w:val="center"/>
          </w:tcPr>
          <w:p w:rsidRPr="001E4E3A" w:rsidR="00DC09E3" w:rsidP="00A20013" w:rsidRDefault="00DC09E3" w14:paraId="13985A97" w14:textId="34BA37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1</w:t>
            </w:r>
          </w:p>
        </w:tc>
        <w:tc>
          <w:tcPr>
            <w:tcW w:w="1421" w:type="dxa"/>
            <w:vAlign w:val="center"/>
          </w:tcPr>
          <w:p w:rsidRPr="001E4E3A" w:rsidR="00DC09E3" w:rsidP="00A20013" w:rsidRDefault="00DC09E3" w14:paraId="16CC33A4" w14:textId="66FA10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5,5</w:t>
            </w:r>
          </w:p>
        </w:tc>
      </w:tr>
      <w:tr w:rsidRPr="001E4E3A" w:rsidR="00DC09E3" w:rsidTr="2BDCA476" w14:paraId="191C9ADE" w14:textId="7777777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rsidRPr="001E4E3A" w:rsidR="00DC09E3" w:rsidP="00DC09E3" w:rsidRDefault="00DC09E3" w14:paraId="50EC7BA3" w14:textId="2FF807F1">
            <w:pPr>
              <w:spacing w:before="0" w:after="0"/>
              <w:ind w:right="284"/>
              <w:jc w:val="center"/>
              <w:rPr>
                <w:rFonts w:ascii="Cambria" w:hAnsi="Cambria" w:eastAsia="Times New Roman" w:cstheme="minorHAnsi"/>
                <w:color w:val="000000"/>
                <w:sz w:val="26"/>
                <w:szCs w:val="26"/>
                <w:lang w:eastAsia="lv-LV"/>
              </w:rPr>
            </w:pPr>
            <w:r w:rsidRPr="001E4E3A">
              <w:rPr>
                <w:rFonts w:ascii="Cambria" w:hAnsi="Cambria" w:eastAsia="Times New Roman" w:cstheme="minorHAnsi"/>
                <w:b w:val="0"/>
                <w:color w:val="000000"/>
                <w:sz w:val="26"/>
                <w:szCs w:val="26"/>
                <w:lang w:eastAsia="lv-LV"/>
              </w:rPr>
              <w:t>RFNBO īpatsvars transportā (%)</w:t>
            </w:r>
          </w:p>
        </w:tc>
        <w:tc>
          <w:tcPr>
            <w:tcW w:w="1226" w:type="dxa"/>
            <w:vAlign w:val="center"/>
          </w:tcPr>
          <w:p w:rsidRPr="001E4E3A" w:rsidR="00DC09E3" w:rsidP="00A20013" w:rsidRDefault="00DC09E3" w14:paraId="1B4FF143" w14:textId="595581A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0</w:t>
            </w:r>
          </w:p>
        </w:tc>
        <w:tc>
          <w:tcPr>
            <w:tcW w:w="1134" w:type="dxa"/>
            <w:vAlign w:val="center"/>
          </w:tcPr>
          <w:p w:rsidRPr="001E4E3A" w:rsidR="00DC09E3" w:rsidP="00A20013" w:rsidRDefault="00FE74E3" w14:paraId="47D13366" w14:textId="2269058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0</w:t>
            </w:r>
          </w:p>
        </w:tc>
        <w:tc>
          <w:tcPr>
            <w:tcW w:w="1188" w:type="dxa"/>
            <w:vAlign w:val="center"/>
          </w:tcPr>
          <w:p w:rsidRPr="001E4E3A" w:rsidR="00DC09E3" w:rsidP="00A20013" w:rsidRDefault="00DC09E3" w14:paraId="18F1F3ED" w14:textId="2261789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w:t>
            </w:r>
          </w:p>
        </w:tc>
        <w:tc>
          <w:tcPr>
            <w:tcW w:w="1421" w:type="dxa"/>
            <w:vAlign w:val="center"/>
          </w:tcPr>
          <w:p w:rsidRPr="001E4E3A" w:rsidR="00DC09E3" w:rsidP="00A20013" w:rsidRDefault="00DC09E3" w14:paraId="64E75108" w14:textId="105BB60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1</w:t>
            </w:r>
          </w:p>
        </w:tc>
      </w:tr>
      <w:tr w:rsidRPr="001E4E3A" w:rsidR="00DC09E3" w:rsidTr="2BDCA476" w14:paraId="49098274" w14:textId="77777777">
        <w:trPr>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rsidRPr="001E4E3A" w:rsidR="00DC09E3" w:rsidP="00DC09E3" w:rsidRDefault="006E1062" w14:paraId="06A6459A" w14:textId="6919FC10">
            <w:pPr>
              <w:spacing w:before="0" w:after="0"/>
              <w:ind w:right="284"/>
              <w:jc w:val="center"/>
              <w:rPr>
                <w:rFonts w:ascii="Cambria" w:hAnsi="Cambria" w:eastAsia="Times New Roman" w:cstheme="minorHAnsi"/>
                <w:color w:val="000000"/>
                <w:sz w:val="26"/>
                <w:szCs w:val="26"/>
                <w:lang w:eastAsia="lv-LV"/>
              </w:rPr>
            </w:pPr>
            <w:r w:rsidRPr="001E4E3A">
              <w:rPr>
                <w:rFonts w:ascii="Cambria" w:hAnsi="Cambria"/>
                <w:b w:val="0"/>
                <w:bCs w:val="0"/>
                <w:rPrChange w:author="Helēna Rimša" w:date="2024-07-08T08:22:00Z" w16du:dateUtc="2024-07-08T05:22:00Z" w:id="323">
                  <w:rPr/>
                </w:rPrChange>
              </w:rPr>
              <w:fldChar w:fldCharType="begin"/>
            </w:r>
            <w:r w:rsidRPr="001E4E3A">
              <w:rPr>
                <w:rFonts w:ascii="Cambria" w:hAnsi="Cambria"/>
                <w:rPrChange w:author="Helēna Rimša" w:date="2024-07-08T08:22:00Z" w16du:dateUtc="2024-07-08T05:22:00Z" w:id="324">
                  <w:rPr/>
                </w:rPrChange>
              </w:rPr>
              <w:instrText>HYPERLINK "file:///C:\\Users\\Helena.Rimsa\\OneDrive%20-%20VARAM\\NEKP2\\DATI\\tabulas_grafiki.xlsx" \l "RANGE!A32"</w:instrText>
            </w:r>
            <w:r w:rsidRPr="001E4E3A" w:rsidR="00402628">
              <w:rPr>
                <w:rFonts w:ascii="Cambria" w:hAnsi="Cambria"/>
                <w:b w:val="0"/>
                <w:bCs w:val="0"/>
              </w:rPr>
            </w:r>
            <w:r w:rsidRPr="001E4E3A">
              <w:rPr>
                <w:rFonts w:ascii="Cambria" w:hAnsi="Cambria"/>
                <w:b w:val="0"/>
                <w:bCs w:val="0"/>
                <w:rPrChange w:author="Helēna Rimša" w:date="2024-07-08T08:22:00Z" w16du:dateUtc="2024-07-08T05:22:00Z" w:id="325">
                  <w:rPr>
                    <w:rFonts w:ascii="Cambria" w:hAnsi="Cambria" w:eastAsia="Times New Roman" w:cstheme="minorHAnsi"/>
                    <w:color w:val="000000"/>
                    <w:sz w:val="26"/>
                    <w:szCs w:val="26"/>
                    <w:lang w:eastAsia="lv-LV"/>
                  </w:rPr>
                </w:rPrChange>
              </w:rPr>
              <w:fldChar w:fldCharType="separate"/>
            </w:r>
            <w:r w:rsidRPr="001E4E3A" w:rsidR="00A20013">
              <w:rPr>
                <w:rFonts w:ascii="Cambria" w:hAnsi="Cambria"/>
                <w:b w:val="0"/>
                <w:sz w:val="26"/>
                <w:szCs w:val="26"/>
              </w:rPr>
              <w:t>I</w:t>
            </w:r>
            <w:r w:rsidRPr="001E4E3A" w:rsidR="00DC09E3">
              <w:rPr>
                <w:rFonts w:ascii="Cambria" w:hAnsi="Cambria" w:eastAsia="Times New Roman" w:cstheme="minorHAnsi"/>
                <w:b w:val="0"/>
                <w:color w:val="000000"/>
                <w:sz w:val="26"/>
                <w:szCs w:val="26"/>
                <w:lang w:eastAsia="lv-LV"/>
              </w:rPr>
              <w:t>lgtspējīgo degvielu īpatsvars gaisa</w:t>
            </w:r>
            <w:r w:rsidRPr="001E4E3A">
              <w:rPr>
                <w:rFonts w:ascii="Cambria" w:hAnsi="Cambria" w:eastAsia="Times New Roman" w:cstheme="minorHAnsi"/>
                <w:color w:val="000000"/>
                <w:sz w:val="26"/>
                <w:szCs w:val="26"/>
                <w:lang w:eastAsia="lv-LV"/>
              </w:rPr>
              <w:fldChar w:fldCharType="end"/>
            </w:r>
            <w:r w:rsidRPr="001E4E3A" w:rsidR="00DC09E3">
              <w:rPr>
                <w:rFonts w:ascii="Cambria" w:hAnsi="Cambria" w:eastAsia="Times New Roman" w:cstheme="minorHAnsi"/>
                <w:color w:val="000000"/>
                <w:sz w:val="26"/>
                <w:szCs w:val="26"/>
                <w:lang w:eastAsia="lv-LV"/>
              </w:rPr>
              <w:t xml:space="preserve"> </w:t>
            </w:r>
            <w:r w:rsidRPr="001E4E3A" w:rsidR="00DC09E3">
              <w:rPr>
                <w:rFonts w:ascii="Cambria" w:hAnsi="Cambria" w:eastAsia="Times New Roman" w:cstheme="minorHAnsi"/>
                <w:b w:val="0"/>
                <w:color w:val="000000"/>
                <w:sz w:val="26"/>
                <w:szCs w:val="26"/>
                <w:lang w:eastAsia="lv-LV"/>
              </w:rPr>
              <w:t>transportā (%)</w:t>
            </w:r>
          </w:p>
        </w:tc>
        <w:tc>
          <w:tcPr>
            <w:tcW w:w="1226" w:type="dxa"/>
            <w:vAlign w:val="center"/>
          </w:tcPr>
          <w:p w:rsidRPr="001E4E3A" w:rsidR="00DC09E3" w:rsidP="00A20013" w:rsidRDefault="00DC09E3" w14:paraId="33C8DD5E" w14:textId="09179E7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0</w:t>
            </w:r>
          </w:p>
        </w:tc>
        <w:tc>
          <w:tcPr>
            <w:tcW w:w="1134" w:type="dxa"/>
            <w:vAlign w:val="center"/>
          </w:tcPr>
          <w:p w:rsidRPr="001E4E3A" w:rsidR="00DC09E3" w:rsidP="00A20013" w:rsidRDefault="00FE74E3" w14:paraId="2CCA702C" w14:textId="41AB94E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0</w:t>
            </w:r>
          </w:p>
        </w:tc>
        <w:tc>
          <w:tcPr>
            <w:tcW w:w="1188" w:type="dxa"/>
            <w:vAlign w:val="center"/>
          </w:tcPr>
          <w:p w:rsidRPr="001E4E3A" w:rsidR="00DC09E3" w:rsidP="00A20013" w:rsidRDefault="00DC09E3" w14:paraId="49CF0AEC" w14:textId="2962485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2</w:t>
            </w:r>
          </w:p>
        </w:tc>
        <w:tc>
          <w:tcPr>
            <w:tcW w:w="1421" w:type="dxa"/>
            <w:vAlign w:val="center"/>
          </w:tcPr>
          <w:p w:rsidRPr="001E4E3A" w:rsidR="00DC09E3" w:rsidP="00A20013" w:rsidRDefault="00DC09E3" w14:paraId="3BE1305F" w14:textId="3A7CF9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5</w:t>
            </w:r>
          </w:p>
        </w:tc>
      </w:tr>
      <w:tr w:rsidRPr="001E4E3A" w:rsidR="00DC09E3" w:rsidTr="2BDCA476" w14:paraId="08E8FF09" w14:textId="7777777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rsidRPr="001E4E3A" w:rsidR="00DC09E3" w:rsidP="00DC09E3" w:rsidRDefault="69A05721" w14:paraId="0C1159D0" w14:textId="0AF3236C">
            <w:pPr>
              <w:spacing w:before="0" w:after="0"/>
              <w:ind w:right="284"/>
              <w:jc w:val="center"/>
              <w:rPr>
                <w:rFonts w:ascii="Cambria" w:hAnsi="Cambria" w:eastAsia="Times New Roman" w:cstheme="minorHAnsi"/>
                <w:color w:val="000000"/>
                <w:sz w:val="26"/>
                <w:szCs w:val="26"/>
                <w:lang w:eastAsia="lv-LV"/>
              </w:rPr>
            </w:pPr>
            <w:r w:rsidRPr="001E4E3A">
              <w:rPr>
                <w:rFonts w:ascii="Cambria" w:hAnsi="Cambria" w:eastAsia="Times New Roman"/>
                <w:b w:val="0"/>
                <w:bCs w:val="0"/>
                <w:color w:val="000000"/>
                <w:sz w:val="26"/>
                <w:szCs w:val="26"/>
                <w:lang w:eastAsia="lv-LV"/>
              </w:rPr>
              <w:t xml:space="preserve">SEG emisiju intensitātes samazinājums </w:t>
            </w:r>
            <w:r w:rsidRPr="001E4E3A">
              <w:rPr>
                <w:rFonts w:ascii="Cambria" w:hAnsi="Cambria" w:eastAsia="Times New Roman"/>
                <w:b w:val="0"/>
                <w:bCs w:val="0"/>
                <w:color w:val="000000" w:themeColor="text1"/>
                <w:sz w:val="26"/>
                <w:szCs w:val="26"/>
                <w:lang w:eastAsia="lv-LV"/>
              </w:rPr>
              <w:t>konkrētiem kuģiem</w:t>
            </w:r>
            <w:r w:rsidRPr="001E4E3A" w:rsidR="00DC09E3">
              <w:rPr>
                <w:rStyle w:val="FootnoteReference"/>
                <w:rFonts w:ascii="Cambria" w:hAnsi="Cambria"/>
                <w:b w:val="0"/>
                <w:bCs w:val="0"/>
                <w:color w:val="000000" w:themeColor="text1"/>
                <w:sz w:val="26"/>
                <w:szCs w:val="26"/>
              </w:rPr>
              <w:footnoteReference w:id="112"/>
            </w:r>
            <w:r w:rsidRPr="001E4E3A">
              <w:rPr>
                <w:rFonts w:ascii="Cambria" w:hAnsi="Cambria" w:eastAsia="Times New Roman"/>
                <w:b w:val="0"/>
                <w:bCs w:val="0"/>
                <w:color w:val="000000"/>
                <w:sz w:val="26"/>
                <w:szCs w:val="26"/>
                <w:lang w:eastAsia="lv-LV"/>
              </w:rPr>
              <w:t xml:space="preserve"> (%)</w:t>
            </w:r>
          </w:p>
        </w:tc>
        <w:tc>
          <w:tcPr>
            <w:tcW w:w="1226" w:type="dxa"/>
            <w:vAlign w:val="center"/>
          </w:tcPr>
          <w:p w:rsidRPr="001E4E3A" w:rsidR="00DC09E3" w:rsidP="00A20013" w:rsidRDefault="00DC09E3" w14:paraId="10AF45A6" w14:textId="76233EF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0</w:t>
            </w:r>
          </w:p>
        </w:tc>
        <w:tc>
          <w:tcPr>
            <w:tcW w:w="1134" w:type="dxa"/>
            <w:vAlign w:val="center"/>
          </w:tcPr>
          <w:p w:rsidRPr="001E4E3A" w:rsidR="00DC09E3" w:rsidP="00A20013" w:rsidRDefault="00FE74E3" w14:paraId="617EE64F" w14:textId="3949DBC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0</w:t>
            </w:r>
          </w:p>
        </w:tc>
        <w:tc>
          <w:tcPr>
            <w:tcW w:w="1188" w:type="dxa"/>
            <w:vAlign w:val="center"/>
          </w:tcPr>
          <w:p w:rsidRPr="001E4E3A" w:rsidR="00DC09E3" w:rsidP="00A20013" w:rsidRDefault="00DC09E3" w14:paraId="6998F8C7" w14:textId="678B1E4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2</w:t>
            </w:r>
          </w:p>
        </w:tc>
        <w:tc>
          <w:tcPr>
            <w:tcW w:w="1421" w:type="dxa"/>
            <w:vAlign w:val="center"/>
          </w:tcPr>
          <w:p w:rsidRPr="001E4E3A" w:rsidR="00DC09E3" w:rsidP="00A20013" w:rsidRDefault="00DC09E3" w14:paraId="2F0FB6EA" w14:textId="5F14849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6</w:t>
            </w:r>
          </w:p>
        </w:tc>
      </w:tr>
    </w:tbl>
    <w:p w:rsidRPr="001E4E3A" w:rsidR="00431C29" w:rsidP="002B082C" w:rsidRDefault="00B90C8D" w14:paraId="0C1DF534" w14:textId="48D0A963">
      <w:pPr>
        <w:pStyle w:val="Heading4"/>
        <w:spacing w:before="240"/>
      </w:pPr>
      <w:r w:rsidRPr="001E4E3A">
        <w:t xml:space="preserve">III </w:t>
      </w:r>
      <w:proofErr w:type="spellStart"/>
      <w:r w:rsidRPr="001E4E3A" w:rsidR="00305AFF">
        <w:t>R</w:t>
      </w:r>
      <w:r w:rsidRPr="001E4E3A" w:rsidR="00431C29">
        <w:t>īcībpolitikas</w:t>
      </w:r>
      <w:proofErr w:type="spellEnd"/>
      <w:r w:rsidRPr="001E4E3A" w:rsidR="00431C29">
        <w:t xml:space="preserve"> un pasākumi mērķu sasniegšanai</w:t>
      </w:r>
    </w:p>
    <w:p w:rsidRPr="001E4E3A" w:rsidR="00BB3360" w:rsidP="00457480" w:rsidRDefault="00BB3360" w14:paraId="0AE8C695" w14:textId="63619676">
      <w:pPr>
        <w:jc w:val="both"/>
        <w:rPr>
          <w:rFonts w:ascii="Cambria" w:hAnsi="Cambria" w:eastAsia="Times New Roman"/>
          <w:color w:val="000000" w:themeColor="text1"/>
          <w:lang w:eastAsia="lv-LV"/>
        </w:rPr>
      </w:pPr>
      <w:r w:rsidRPr="001E4E3A">
        <w:rPr>
          <w:rFonts w:ascii="Cambria" w:hAnsi="Cambria" w:eastAsia="Times New Roman"/>
          <w:color w:val="000000" w:themeColor="text1"/>
          <w:lang w:eastAsia="lv-LV"/>
        </w:rPr>
        <w:t xml:space="preserve">Mērķu scenārijā iekļautie pasākumi mērķu sasniegšanai kopumā nodrošinās SEG emisiju samazinājumu 2021.-2030.g. periodā </w:t>
      </w:r>
      <w:r w:rsidRPr="001E4E3A" w:rsidR="00ED6640">
        <w:rPr>
          <w:rFonts w:ascii="Cambria" w:hAnsi="Cambria" w:eastAsia="Times New Roman"/>
          <w:color w:val="000000" w:themeColor="text1"/>
          <w:lang w:eastAsia="lv-LV"/>
        </w:rPr>
        <w:t xml:space="preserve">777,4 </w:t>
      </w:r>
      <w:proofErr w:type="spellStart"/>
      <w:r w:rsidRPr="001E4E3A">
        <w:rPr>
          <w:rFonts w:ascii="Cambria" w:hAnsi="Cambria" w:eastAsia="Times New Roman"/>
          <w:color w:val="000000" w:themeColor="text1"/>
          <w:lang w:eastAsia="lv-LV"/>
        </w:rPr>
        <w:t>kt</w:t>
      </w:r>
      <w:proofErr w:type="spellEnd"/>
      <w:r w:rsidRPr="001E4E3A">
        <w:rPr>
          <w:rFonts w:ascii="Cambria" w:hAnsi="Cambria" w:eastAsia="Times New Roman"/>
          <w:color w:val="000000" w:themeColor="text1"/>
          <w:lang w:eastAsia="lv-LV"/>
        </w:rPr>
        <w:t xml:space="preserve"> CO</w:t>
      </w:r>
      <w:r w:rsidRPr="001E4E3A">
        <w:rPr>
          <w:rFonts w:ascii="Cambria" w:hAnsi="Cambria" w:eastAsia="Times New Roman"/>
          <w:color w:val="000000" w:themeColor="text1"/>
          <w:vertAlign w:val="subscript"/>
          <w:lang w:eastAsia="lv-LV"/>
        </w:rPr>
        <w:t>2</w:t>
      </w:r>
      <w:r w:rsidRPr="001E4E3A">
        <w:rPr>
          <w:rFonts w:ascii="Cambria" w:hAnsi="Cambria" w:eastAsia="Times New Roman"/>
          <w:color w:val="000000" w:themeColor="text1"/>
          <w:lang w:eastAsia="lv-LV"/>
        </w:rPr>
        <w:t xml:space="preserve"> </w:t>
      </w:r>
      <w:proofErr w:type="spellStart"/>
      <w:r w:rsidRPr="001E4E3A">
        <w:rPr>
          <w:rFonts w:ascii="Cambria" w:hAnsi="Cambria" w:eastAsia="Times New Roman"/>
          <w:color w:val="000000" w:themeColor="text1"/>
          <w:lang w:eastAsia="lv-LV"/>
        </w:rPr>
        <w:t>ekv</w:t>
      </w:r>
      <w:proofErr w:type="spellEnd"/>
      <w:r w:rsidRPr="001E4E3A">
        <w:rPr>
          <w:rFonts w:ascii="Cambria" w:hAnsi="Cambria" w:eastAsia="Times New Roman"/>
          <w:color w:val="000000" w:themeColor="text1"/>
          <w:lang w:eastAsia="lv-LV"/>
        </w:rPr>
        <w:t xml:space="preserve">. </w:t>
      </w:r>
      <w:r w:rsidRPr="001E4E3A" w:rsidR="00457480">
        <w:rPr>
          <w:rFonts w:ascii="Cambria" w:hAnsi="Cambria" w:eastAsia="Times New Roman"/>
          <w:color w:val="000000" w:themeColor="text1"/>
          <w:lang w:eastAsia="lv-LV"/>
        </w:rPr>
        <w:t>a</w:t>
      </w:r>
      <w:r w:rsidRPr="001E4E3A">
        <w:rPr>
          <w:rFonts w:ascii="Cambria" w:hAnsi="Cambria" w:eastAsia="Times New Roman"/>
          <w:color w:val="000000" w:themeColor="text1"/>
          <w:lang w:eastAsia="lv-LV"/>
        </w:rPr>
        <w:t>pjomā</w:t>
      </w:r>
      <w:r w:rsidRPr="001E4E3A" w:rsidR="0001724F">
        <w:rPr>
          <w:rFonts w:ascii="Cambria" w:hAnsi="Cambria" w:eastAsia="Times New Roman"/>
          <w:color w:val="000000" w:themeColor="text1"/>
          <w:lang w:eastAsia="lv-LV"/>
        </w:rPr>
        <w:t xml:space="preserve"> (ne-ETS</w:t>
      </w:r>
      <w:r w:rsidRPr="001E4E3A" w:rsidR="00F74DCA">
        <w:rPr>
          <w:rFonts w:ascii="Cambria" w:hAnsi="Cambria" w:eastAsia="Times New Roman"/>
          <w:color w:val="000000" w:themeColor="text1"/>
          <w:lang w:eastAsia="lv-LV"/>
        </w:rPr>
        <w:t xml:space="preserve"> SEG emisiju apjoms)</w:t>
      </w:r>
      <w:r w:rsidRPr="001E4E3A">
        <w:rPr>
          <w:rFonts w:ascii="Cambria" w:hAnsi="Cambria" w:eastAsia="Times New Roman"/>
          <w:color w:val="000000" w:themeColor="text1"/>
          <w:lang w:eastAsia="lv-LV"/>
        </w:rPr>
        <w:t xml:space="preserve"> un nodrošinās </w:t>
      </w:r>
      <w:r w:rsidRPr="001E4E3A" w:rsidR="00457480">
        <w:rPr>
          <w:rFonts w:ascii="Cambria" w:hAnsi="Cambria" w:eastAsia="Times New Roman"/>
          <w:color w:val="000000" w:themeColor="text1"/>
          <w:lang w:eastAsia="lv-LV"/>
        </w:rPr>
        <w:t>12,8 procentpunktu pieaugum</w:t>
      </w:r>
      <w:r w:rsidRPr="001E4E3A" w:rsidR="00194555">
        <w:rPr>
          <w:rFonts w:ascii="Cambria" w:hAnsi="Cambria" w:eastAsia="Times New Roman"/>
          <w:color w:val="000000" w:themeColor="text1"/>
          <w:lang w:eastAsia="lv-LV"/>
        </w:rPr>
        <w:t>u</w:t>
      </w:r>
      <w:r w:rsidRPr="001E4E3A" w:rsidR="00457480">
        <w:rPr>
          <w:rFonts w:ascii="Cambria" w:hAnsi="Cambria" w:eastAsia="Times New Roman"/>
          <w:color w:val="000000" w:themeColor="text1"/>
          <w:lang w:eastAsia="lv-LV"/>
        </w:rPr>
        <w:t xml:space="preserve"> </w:t>
      </w:r>
      <w:r w:rsidRPr="001E4E3A" w:rsidR="00194555">
        <w:rPr>
          <w:rFonts w:ascii="Cambria" w:hAnsi="Cambria" w:eastAsia="Times New Roman"/>
          <w:color w:val="000000" w:themeColor="text1"/>
          <w:lang w:eastAsia="lv-LV"/>
        </w:rPr>
        <w:t xml:space="preserve">faktiskajam </w:t>
      </w:r>
      <w:r w:rsidRPr="001E4E3A" w:rsidR="00457480">
        <w:rPr>
          <w:rFonts w:ascii="Cambria" w:hAnsi="Cambria" w:eastAsia="Times New Roman"/>
          <w:color w:val="000000" w:themeColor="text1"/>
          <w:lang w:eastAsia="lv-LV"/>
        </w:rPr>
        <w:t>AER īpatsvaram</w:t>
      </w:r>
      <w:r w:rsidRPr="001E4E3A" w:rsidR="00194555">
        <w:rPr>
          <w:rFonts w:ascii="Cambria" w:hAnsi="Cambria" w:eastAsia="Times New Roman"/>
          <w:color w:val="000000" w:themeColor="text1"/>
          <w:lang w:eastAsia="lv-LV"/>
        </w:rPr>
        <w:t xml:space="preserve"> un </w:t>
      </w:r>
      <w:r w:rsidRPr="001E4E3A" w:rsidR="00457480">
        <w:rPr>
          <w:rFonts w:ascii="Cambria" w:hAnsi="Cambria" w:eastAsia="Times New Roman"/>
          <w:color w:val="000000" w:themeColor="text1"/>
          <w:lang w:eastAsia="lv-LV"/>
        </w:rPr>
        <w:t>24,4 procentpunktu pieaugum</w:t>
      </w:r>
      <w:r w:rsidRPr="001E4E3A" w:rsidR="00C02C91">
        <w:rPr>
          <w:rFonts w:ascii="Cambria" w:hAnsi="Cambria" w:eastAsia="Times New Roman"/>
          <w:color w:val="000000" w:themeColor="text1"/>
          <w:lang w:eastAsia="lv-LV"/>
        </w:rPr>
        <w:t>u</w:t>
      </w:r>
      <w:r w:rsidRPr="001E4E3A" w:rsidR="00457480">
        <w:rPr>
          <w:rFonts w:ascii="Cambria" w:hAnsi="Cambria" w:eastAsia="Times New Roman"/>
          <w:color w:val="000000" w:themeColor="text1"/>
          <w:lang w:eastAsia="lv-LV"/>
        </w:rPr>
        <w:t xml:space="preserve"> AER īpatsvaram</w:t>
      </w:r>
      <w:r w:rsidRPr="001E4E3A" w:rsidR="00CD0302">
        <w:rPr>
          <w:rFonts w:ascii="Cambria" w:hAnsi="Cambria" w:eastAsia="Times New Roman"/>
          <w:color w:val="000000" w:themeColor="text1"/>
          <w:lang w:eastAsia="lv-LV"/>
        </w:rPr>
        <w:t xml:space="preserve">, kam piemēroti </w:t>
      </w:r>
      <w:r w:rsidRPr="001E4E3A" w:rsidR="00457480">
        <w:rPr>
          <w:rFonts w:ascii="Cambria" w:hAnsi="Cambria" w:eastAsia="Times New Roman"/>
          <w:color w:val="000000" w:themeColor="text1"/>
          <w:lang w:eastAsia="lv-LV"/>
        </w:rPr>
        <w:t>transporta sektora reizinātājiem</w:t>
      </w:r>
      <w:r w:rsidRPr="001E4E3A">
        <w:rPr>
          <w:rFonts w:ascii="Cambria" w:hAnsi="Cambria" w:eastAsia="Times New Roman"/>
          <w:color w:val="000000" w:themeColor="text1"/>
          <w:lang w:eastAsia="lv-LV"/>
        </w:rPr>
        <w:t>.</w:t>
      </w:r>
    </w:p>
    <w:tbl>
      <w:tblPr>
        <w:tblW w:w="10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Look w:val="04A0" w:firstRow="1" w:lastRow="0" w:firstColumn="1" w:lastColumn="0" w:noHBand="0" w:noVBand="1"/>
      </w:tblPr>
      <w:tblGrid>
        <w:gridCol w:w="1005"/>
        <w:gridCol w:w="2494"/>
        <w:gridCol w:w="2324"/>
        <w:gridCol w:w="1319"/>
        <w:gridCol w:w="850"/>
        <w:gridCol w:w="905"/>
        <w:gridCol w:w="720"/>
        <w:gridCol w:w="575"/>
      </w:tblGrid>
      <w:tr w:rsidRPr="001E4E3A" w:rsidR="000E320C" w:rsidTr="6E945EEF" w14:paraId="0955807C" w14:textId="77777777">
        <w:trPr>
          <w:trHeight w:val="284"/>
          <w:tblHeader/>
          <w:jc w:val="center"/>
        </w:trPr>
        <w:tc>
          <w:tcPr>
            <w:tcW w:w="1005" w:type="dxa"/>
            <w:vMerge w:val="restart"/>
            <w:shd w:val="clear" w:color="auto" w:fill="auto"/>
            <w:vAlign w:val="center"/>
            <w:hideMark/>
          </w:tcPr>
          <w:p w:rsidRPr="001E4E3A" w:rsidR="003A71CF" w:rsidP="003A71CF" w:rsidRDefault="003A71CF" w14:paraId="3D935057" w14:textId="00677656">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pasākuma kods</w:t>
            </w:r>
          </w:p>
        </w:tc>
        <w:tc>
          <w:tcPr>
            <w:tcW w:w="2494" w:type="dxa"/>
            <w:vMerge w:val="restart"/>
            <w:shd w:val="clear" w:color="auto" w:fill="auto"/>
            <w:vAlign w:val="center"/>
            <w:hideMark/>
          </w:tcPr>
          <w:p w:rsidRPr="001E4E3A" w:rsidR="003A71CF" w:rsidP="003A71CF" w:rsidRDefault="003A71CF" w14:paraId="577DE3EF" w14:textId="77777777">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Pasākuma īstenošanai veicamā darbība</w:t>
            </w:r>
          </w:p>
        </w:tc>
        <w:tc>
          <w:tcPr>
            <w:tcW w:w="2324" w:type="dxa"/>
            <w:vMerge w:val="restart"/>
            <w:shd w:val="clear" w:color="auto" w:fill="auto"/>
            <w:vAlign w:val="center"/>
            <w:hideMark/>
          </w:tcPr>
          <w:p w:rsidRPr="001E4E3A" w:rsidR="003A71CF" w:rsidP="003A71CF" w:rsidRDefault="003A71CF" w14:paraId="139E28DC" w14:textId="77777777">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Rezultatīvais rādītājs</w:t>
            </w:r>
          </w:p>
        </w:tc>
        <w:tc>
          <w:tcPr>
            <w:tcW w:w="1319" w:type="dxa"/>
            <w:vMerge w:val="restart"/>
            <w:shd w:val="clear" w:color="auto" w:fill="auto"/>
            <w:vAlign w:val="center"/>
            <w:hideMark/>
          </w:tcPr>
          <w:p w:rsidRPr="001E4E3A" w:rsidR="003A71CF" w:rsidP="003A71CF" w:rsidRDefault="00E96284" w14:paraId="35923C04" w14:textId="61BAD00D">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 xml:space="preserve">Izpildē iesaistītā </w:t>
            </w:r>
            <w:r w:rsidRPr="001E4E3A" w:rsidR="003A71CF">
              <w:rPr>
                <w:rFonts w:ascii="Cambria" w:hAnsi="Cambria" w:eastAsia="Times New Roman" w:cs="Times New Roman"/>
                <w:b/>
                <w:bCs/>
                <w:sz w:val="20"/>
                <w:szCs w:val="20"/>
                <w:lang w:eastAsia="lv-LV"/>
              </w:rPr>
              <w:t>institūcija</w:t>
            </w:r>
          </w:p>
        </w:tc>
        <w:tc>
          <w:tcPr>
            <w:tcW w:w="850" w:type="dxa"/>
            <w:vMerge w:val="restart"/>
            <w:shd w:val="clear" w:color="auto" w:fill="auto"/>
            <w:vAlign w:val="center"/>
            <w:hideMark/>
          </w:tcPr>
          <w:p w:rsidRPr="001E4E3A" w:rsidR="003A71CF" w:rsidP="003A71CF" w:rsidRDefault="003A71CF" w14:paraId="461532DB" w14:textId="77777777">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Izpildes termiņš</w:t>
            </w:r>
          </w:p>
        </w:tc>
        <w:tc>
          <w:tcPr>
            <w:tcW w:w="2200" w:type="dxa"/>
            <w:gridSpan w:val="3"/>
            <w:shd w:val="clear" w:color="auto" w:fill="auto"/>
            <w:vAlign w:val="center"/>
            <w:hideMark/>
          </w:tcPr>
          <w:p w:rsidRPr="001E4E3A" w:rsidR="003A71CF" w:rsidP="003A71CF" w:rsidRDefault="04B74462" w14:paraId="364CC763" w14:textId="03E9BBC8">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Investīcijas (milj.</w:t>
            </w:r>
            <w:r w:rsidRPr="001E4E3A" w:rsidR="563D7A59">
              <w:rPr>
                <w:rFonts w:ascii="Cambria" w:hAnsi="Cambria" w:eastAsia="Times New Roman" w:cs="Times New Roman"/>
                <w:b/>
                <w:bCs/>
                <w:sz w:val="20"/>
                <w:szCs w:val="20"/>
                <w:lang w:eastAsia="lv-LV"/>
              </w:rPr>
              <w:t>€</w:t>
            </w:r>
            <w:r w:rsidRPr="001E4E3A">
              <w:rPr>
                <w:rFonts w:ascii="Cambria" w:hAnsi="Cambria" w:eastAsia="Times New Roman" w:cs="Times New Roman"/>
                <w:b/>
                <w:bCs/>
                <w:sz w:val="20"/>
                <w:szCs w:val="20"/>
                <w:lang w:eastAsia="lv-LV"/>
              </w:rPr>
              <w:t>)</w:t>
            </w:r>
            <w:r w:rsidRPr="001E4E3A" w:rsidR="00D02E26">
              <w:rPr>
                <w:rStyle w:val="FootnoteReference"/>
                <w:rFonts w:ascii="Cambria" w:hAnsi="Cambria" w:eastAsia="Times New Roman" w:cs="Times New Roman"/>
                <w:sz w:val="20"/>
                <w:szCs w:val="20"/>
                <w:lang w:eastAsia="lv-LV"/>
              </w:rPr>
              <w:footnoteReference w:id="113"/>
            </w:r>
          </w:p>
        </w:tc>
      </w:tr>
      <w:tr w:rsidRPr="001E4E3A" w:rsidR="00205AF1" w:rsidTr="6E945EEF" w14:paraId="260D0418" w14:textId="77777777">
        <w:trPr>
          <w:trHeight w:val="284"/>
          <w:tblHeader/>
          <w:jc w:val="center"/>
        </w:trPr>
        <w:tc>
          <w:tcPr>
            <w:tcW w:w="1005" w:type="dxa"/>
            <w:vMerge/>
            <w:vAlign w:val="center"/>
            <w:hideMark/>
          </w:tcPr>
          <w:p w:rsidRPr="001E4E3A" w:rsidR="003A71CF" w:rsidP="003A71CF" w:rsidRDefault="003A71CF" w14:paraId="2EB880AD" w14:textId="77777777">
            <w:pPr>
              <w:spacing w:before="0" w:after="0"/>
              <w:rPr>
                <w:rFonts w:ascii="Cambria" w:hAnsi="Cambria" w:eastAsia="Times New Roman" w:cs="Times New Roman"/>
                <w:b/>
                <w:bCs/>
                <w:sz w:val="20"/>
                <w:szCs w:val="20"/>
                <w:lang w:eastAsia="lv-LV"/>
              </w:rPr>
            </w:pPr>
          </w:p>
        </w:tc>
        <w:tc>
          <w:tcPr>
            <w:tcW w:w="2494" w:type="dxa"/>
            <w:vMerge/>
            <w:vAlign w:val="center"/>
            <w:hideMark/>
          </w:tcPr>
          <w:p w:rsidRPr="001E4E3A" w:rsidR="003A71CF" w:rsidP="003A71CF" w:rsidRDefault="003A71CF" w14:paraId="772D3EF7" w14:textId="77777777">
            <w:pPr>
              <w:spacing w:before="0" w:after="0"/>
              <w:rPr>
                <w:rFonts w:ascii="Cambria" w:hAnsi="Cambria" w:eastAsia="Times New Roman" w:cs="Times New Roman"/>
                <w:b/>
                <w:bCs/>
                <w:sz w:val="20"/>
                <w:szCs w:val="20"/>
                <w:lang w:eastAsia="lv-LV"/>
              </w:rPr>
            </w:pPr>
          </w:p>
        </w:tc>
        <w:tc>
          <w:tcPr>
            <w:tcW w:w="2324" w:type="dxa"/>
            <w:vMerge/>
            <w:vAlign w:val="center"/>
            <w:hideMark/>
          </w:tcPr>
          <w:p w:rsidRPr="001E4E3A" w:rsidR="003A71CF" w:rsidP="003A71CF" w:rsidRDefault="003A71CF" w14:paraId="1DD58CEF" w14:textId="77777777">
            <w:pPr>
              <w:spacing w:before="0" w:after="0"/>
              <w:rPr>
                <w:rFonts w:ascii="Cambria" w:hAnsi="Cambria" w:eastAsia="Times New Roman" w:cs="Times New Roman"/>
                <w:b/>
                <w:bCs/>
                <w:sz w:val="20"/>
                <w:szCs w:val="20"/>
                <w:lang w:eastAsia="lv-LV"/>
              </w:rPr>
            </w:pPr>
          </w:p>
        </w:tc>
        <w:tc>
          <w:tcPr>
            <w:tcW w:w="1319" w:type="dxa"/>
            <w:vMerge/>
            <w:vAlign w:val="center"/>
            <w:hideMark/>
          </w:tcPr>
          <w:p w:rsidRPr="001E4E3A" w:rsidR="003A71CF" w:rsidP="003A71CF" w:rsidRDefault="003A71CF" w14:paraId="248C6266" w14:textId="77777777">
            <w:pPr>
              <w:spacing w:before="0" w:after="0"/>
              <w:rPr>
                <w:rFonts w:ascii="Cambria" w:hAnsi="Cambria" w:eastAsia="Times New Roman" w:cs="Times New Roman"/>
                <w:b/>
                <w:bCs/>
                <w:sz w:val="20"/>
                <w:szCs w:val="20"/>
                <w:lang w:eastAsia="lv-LV"/>
              </w:rPr>
            </w:pPr>
          </w:p>
        </w:tc>
        <w:tc>
          <w:tcPr>
            <w:tcW w:w="850" w:type="dxa"/>
            <w:vMerge/>
            <w:vAlign w:val="center"/>
            <w:hideMark/>
          </w:tcPr>
          <w:p w:rsidRPr="001E4E3A" w:rsidR="003A71CF" w:rsidP="003A71CF" w:rsidRDefault="003A71CF" w14:paraId="38A7B806" w14:textId="77777777">
            <w:pPr>
              <w:spacing w:before="0" w:after="0"/>
              <w:rPr>
                <w:rFonts w:ascii="Cambria" w:hAnsi="Cambria" w:eastAsia="Times New Roman" w:cs="Times New Roman"/>
                <w:b/>
                <w:bCs/>
                <w:sz w:val="20"/>
                <w:szCs w:val="20"/>
                <w:lang w:eastAsia="lv-LV"/>
              </w:rPr>
            </w:pPr>
          </w:p>
        </w:tc>
        <w:tc>
          <w:tcPr>
            <w:tcW w:w="905" w:type="dxa"/>
            <w:shd w:val="clear" w:color="auto" w:fill="auto"/>
            <w:vAlign w:val="center"/>
            <w:hideMark/>
          </w:tcPr>
          <w:p w:rsidRPr="001E4E3A" w:rsidR="003A71CF" w:rsidP="003A71CF" w:rsidRDefault="003A71CF" w14:paraId="154B9746" w14:textId="29246727">
            <w:pPr>
              <w:spacing w:before="0" w:after="0"/>
              <w:jc w:val="center"/>
              <w:rPr>
                <w:rFonts w:ascii="Cambria" w:hAnsi="Cambria" w:eastAsia="Times New Roman" w:cs="Times New Roman"/>
                <w:b/>
                <w:bCs/>
                <w:sz w:val="20"/>
                <w:szCs w:val="20"/>
                <w:lang w:eastAsia="lv-LV"/>
              </w:rPr>
            </w:pPr>
            <w:proofErr w:type="spellStart"/>
            <w:r w:rsidRPr="001E4E3A">
              <w:rPr>
                <w:rFonts w:ascii="Cambria" w:hAnsi="Cambria" w:eastAsia="Times New Roman" w:cs="Times New Roman"/>
                <w:b/>
                <w:bCs/>
                <w:sz w:val="20"/>
                <w:szCs w:val="20"/>
                <w:lang w:eastAsia="lv-LV"/>
              </w:rPr>
              <w:t>nepiecie-šam</w:t>
            </w:r>
            <w:r w:rsidRPr="001E4E3A" w:rsidR="00D02E26">
              <w:rPr>
                <w:rFonts w:ascii="Cambria" w:hAnsi="Cambria" w:eastAsia="Times New Roman" w:cs="Times New Roman"/>
                <w:b/>
                <w:bCs/>
                <w:sz w:val="20"/>
                <w:szCs w:val="20"/>
                <w:lang w:eastAsia="lv-LV"/>
              </w:rPr>
              <w:t>ā</w:t>
            </w:r>
            <w:r w:rsidRPr="001E4E3A">
              <w:rPr>
                <w:rFonts w:ascii="Cambria" w:hAnsi="Cambria" w:eastAsia="Times New Roman" w:cs="Times New Roman"/>
                <w:b/>
                <w:bCs/>
                <w:sz w:val="20"/>
                <w:szCs w:val="20"/>
                <w:lang w:eastAsia="lv-LV"/>
              </w:rPr>
              <w:t>s</w:t>
            </w:r>
            <w:proofErr w:type="spellEnd"/>
          </w:p>
        </w:tc>
        <w:tc>
          <w:tcPr>
            <w:tcW w:w="720" w:type="dxa"/>
            <w:shd w:val="clear" w:color="auto" w:fill="auto"/>
            <w:vAlign w:val="center"/>
            <w:hideMark/>
          </w:tcPr>
          <w:p w:rsidRPr="001E4E3A" w:rsidR="003A71CF" w:rsidP="003A71CF" w:rsidRDefault="003A71CF" w14:paraId="0FF70AC9" w14:textId="65F048D1">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iezī-mēt</w:t>
            </w:r>
            <w:r w:rsidRPr="001E4E3A" w:rsidR="00D02E26">
              <w:rPr>
                <w:rFonts w:ascii="Cambria" w:hAnsi="Cambria" w:eastAsia="Times New Roman" w:cs="Times New Roman"/>
                <w:b/>
                <w:bCs/>
                <w:sz w:val="20"/>
                <w:szCs w:val="20"/>
                <w:lang w:eastAsia="lv-LV"/>
              </w:rPr>
              <w:t>ā</w:t>
            </w:r>
            <w:r w:rsidRPr="001E4E3A">
              <w:rPr>
                <w:rFonts w:ascii="Cambria" w:hAnsi="Cambria" w:eastAsia="Times New Roman" w:cs="Times New Roman"/>
                <w:b/>
                <w:bCs/>
                <w:sz w:val="20"/>
                <w:szCs w:val="20"/>
                <w:lang w:eastAsia="lv-LV"/>
              </w:rPr>
              <w:t>s</w:t>
            </w:r>
          </w:p>
        </w:tc>
        <w:tc>
          <w:tcPr>
            <w:tcW w:w="575" w:type="dxa"/>
            <w:shd w:val="clear" w:color="auto" w:fill="auto"/>
            <w:vAlign w:val="center"/>
            <w:hideMark/>
          </w:tcPr>
          <w:p w:rsidRPr="001E4E3A" w:rsidR="003A71CF" w:rsidP="003A71CF" w:rsidRDefault="003A71CF" w14:paraId="136576E5" w14:textId="77777777">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avots</w:t>
            </w:r>
          </w:p>
        </w:tc>
      </w:tr>
      <w:tr w:rsidRPr="001E4E3A" w:rsidR="00205AF1" w:rsidTr="6E945EEF" w14:paraId="31840D8A" w14:textId="77777777">
        <w:trPr>
          <w:trHeight w:val="284"/>
          <w:jc w:val="center"/>
        </w:trPr>
        <w:tc>
          <w:tcPr>
            <w:tcW w:w="1005" w:type="dxa"/>
            <w:shd w:val="clear" w:color="auto" w:fill="auto"/>
            <w:noWrap/>
            <w:vAlign w:val="center"/>
            <w:hideMark/>
          </w:tcPr>
          <w:p w:rsidRPr="001E4E3A" w:rsidR="003A71CF" w:rsidP="003A71CF" w:rsidRDefault="003A71CF" w14:paraId="5C62C091"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3.1.1.1</w:t>
            </w:r>
          </w:p>
        </w:tc>
        <w:tc>
          <w:tcPr>
            <w:tcW w:w="2494" w:type="dxa"/>
            <w:shd w:val="clear" w:color="auto" w:fill="auto"/>
            <w:vAlign w:val="center"/>
            <w:hideMark/>
          </w:tcPr>
          <w:p w:rsidRPr="001E4E3A" w:rsidR="003A71CF" w:rsidP="003A71CF" w:rsidRDefault="003A71CF" w14:paraId="53826F30"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Modernizēt un </w:t>
            </w:r>
            <w:proofErr w:type="spellStart"/>
            <w:r w:rsidRPr="001E4E3A">
              <w:rPr>
                <w:rFonts w:ascii="Cambria" w:hAnsi="Cambria" w:eastAsia="Times New Roman" w:cs="Times New Roman"/>
                <w:sz w:val="22"/>
                <w:lang w:eastAsia="lv-LV"/>
              </w:rPr>
              <w:t>zaļināt</w:t>
            </w:r>
            <w:proofErr w:type="spellEnd"/>
            <w:r w:rsidRPr="001E4E3A">
              <w:rPr>
                <w:rFonts w:ascii="Cambria" w:hAnsi="Cambria" w:eastAsia="Times New Roman" w:cs="Times New Roman"/>
                <w:sz w:val="22"/>
                <w:lang w:eastAsia="lv-LV"/>
              </w:rPr>
              <w:t xml:space="preserve"> dzelzceļa infrastruktūru, t.sk. atbalsta programmu ietvaros</w:t>
            </w:r>
          </w:p>
        </w:tc>
        <w:tc>
          <w:tcPr>
            <w:tcW w:w="2324" w:type="dxa"/>
            <w:shd w:val="clear" w:color="auto" w:fill="auto"/>
            <w:vAlign w:val="center"/>
            <w:hideMark/>
          </w:tcPr>
          <w:p w:rsidRPr="001E4E3A" w:rsidR="003A71CF" w:rsidP="003A71CF" w:rsidRDefault="003A71CF" w14:paraId="4DF06F96"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esošo elektrificēto līniju modernizācija 245km (13,7% 2023.g.)</w:t>
            </w:r>
            <w:r w:rsidRPr="001E4E3A">
              <w:rPr>
                <w:rFonts w:ascii="Cambria" w:hAnsi="Cambria"/>
                <w:rPrChange w:author="Helēna Rimša" w:date="2024-07-08T08:22:00Z" w16du:dateUtc="2024-07-08T05:22:00Z" w:id="326">
                  <w:rPr/>
                </w:rPrChange>
              </w:rPr>
              <w:br/>
            </w:r>
            <w:r w:rsidRPr="001E4E3A">
              <w:rPr>
                <w:rFonts w:ascii="Cambria" w:hAnsi="Cambria" w:eastAsia="Times New Roman" w:cs="Times New Roman"/>
                <w:sz w:val="22"/>
                <w:lang w:eastAsia="lv-LV"/>
              </w:rPr>
              <w:t>kontakttīkla izbūve 45 km</w:t>
            </w:r>
          </w:p>
        </w:tc>
        <w:tc>
          <w:tcPr>
            <w:tcW w:w="1319" w:type="dxa"/>
            <w:shd w:val="clear" w:color="auto" w:fill="auto"/>
            <w:noWrap/>
            <w:vAlign w:val="center"/>
            <w:hideMark/>
          </w:tcPr>
          <w:p w:rsidRPr="001E4E3A" w:rsidR="003A71CF" w:rsidP="003A71CF" w:rsidRDefault="003A71CF" w14:paraId="1BF59D9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p>
        </w:tc>
        <w:tc>
          <w:tcPr>
            <w:tcW w:w="850" w:type="dxa"/>
            <w:shd w:val="clear" w:color="auto" w:fill="auto"/>
            <w:noWrap/>
            <w:vAlign w:val="center"/>
            <w:hideMark/>
          </w:tcPr>
          <w:p w:rsidRPr="001E4E3A" w:rsidR="003A71CF" w:rsidP="003A71CF" w:rsidRDefault="003A71CF" w14:paraId="38AB8A5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2029</w:t>
            </w:r>
          </w:p>
        </w:tc>
        <w:tc>
          <w:tcPr>
            <w:tcW w:w="905" w:type="dxa"/>
            <w:shd w:val="clear" w:color="auto" w:fill="auto"/>
            <w:vAlign w:val="center"/>
            <w:hideMark/>
          </w:tcPr>
          <w:p w:rsidRPr="001E4E3A" w:rsidR="003A71CF" w:rsidP="003A71CF" w:rsidRDefault="003A71CF" w14:paraId="27E7E9D4"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434,45</w:t>
            </w:r>
          </w:p>
        </w:tc>
        <w:tc>
          <w:tcPr>
            <w:tcW w:w="720" w:type="dxa"/>
            <w:shd w:val="clear" w:color="auto" w:fill="auto"/>
            <w:vAlign w:val="center"/>
            <w:hideMark/>
          </w:tcPr>
          <w:p w:rsidRPr="001E4E3A" w:rsidR="003A71CF" w:rsidP="003A71CF" w:rsidRDefault="003A71CF" w14:paraId="07022DE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434,45</w:t>
            </w:r>
          </w:p>
        </w:tc>
        <w:tc>
          <w:tcPr>
            <w:tcW w:w="575" w:type="dxa"/>
            <w:shd w:val="clear" w:color="auto" w:fill="auto"/>
            <w:vAlign w:val="center"/>
            <w:hideMark/>
          </w:tcPr>
          <w:p w:rsidRPr="001E4E3A" w:rsidR="003A71CF" w:rsidP="003A71CF" w:rsidRDefault="003A71CF" w14:paraId="79A7C01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ANM</w:t>
            </w:r>
            <w:r w:rsidRPr="001E4E3A">
              <w:rPr>
                <w:rFonts w:ascii="Cambria" w:hAnsi="Cambria"/>
                <w:rPrChange w:author="Helēna Rimša" w:date="2024-07-08T08:22:00Z" w16du:dateUtc="2024-07-08T05:22:00Z" w:id="327">
                  <w:rPr/>
                </w:rPrChange>
              </w:rPr>
              <w:br/>
            </w:r>
            <w:r w:rsidRPr="001E4E3A">
              <w:rPr>
                <w:rFonts w:ascii="Cambria" w:hAnsi="Cambria" w:eastAsia="Times New Roman" w:cs="Times New Roman"/>
                <w:sz w:val="22"/>
                <w:lang w:eastAsia="lv-LV"/>
              </w:rPr>
              <w:t>MFF</w:t>
            </w:r>
            <w:r w:rsidRPr="001E4E3A">
              <w:rPr>
                <w:rFonts w:ascii="Cambria" w:hAnsi="Cambria"/>
                <w:rPrChange w:author="Helēna Rimša" w:date="2024-07-08T08:22:00Z" w16du:dateUtc="2024-07-08T05:22:00Z" w:id="328">
                  <w:rPr/>
                </w:rPrChange>
              </w:rPr>
              <w:br/>
            </w:r>
            <w:r w:rsidRPr="001E4E3A">
              <w:rPr>
                <w:rFonts w:ascii="Cambria" w:hAnsi="Cambria" w:eastAsia="Times New Roman" w:cs="Times New Roman"/>
                <w:sz w:val="22"/>
                <w:lang w:eastAsia="lv-LV"/>
              </w:rPr>
              <w:t>PF</w:t>
            </w:r>
          </w:p>
        </w:tc>
      </w:tr>
      <w:tr w:rsidRPr="001E4E3A" w:rsidR="00205AF1" w:rsidTr="6E945EEF" w14:paraId="6603172D" w14:textId="77777777">
        <w:trPr>
          <w:trHeight w:val="284"/>
          <w:jc w:val="center"/>
        </w:trPr>
        <w:tc>
          <w:tcPr>
            <w:tcW w:w="1005" w:type="dxa"/>
            <w:shd w:val="clear" w:color="auto" w:fill="auto"/>
            <w:noWrap/>
            <w:vAlign w:val="center"/>
            <w:hideMark/>
          </w:tcPr>
          <w:p w:rsidRPr="001E4E3A" w:rsidR="003A71CF" w:rsidP="003A71CF" w:rsidRDefault="003A71CF" w14:paraId="1D445261"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3.1.1.2</w:t>
            </w:r>
          </w:p>
        </w:tc>
        <w:tc>
          <w:tcPr>
            <w:tcW w:w="2494" w:type="dxa"/>
            <w:shd w:val="clear" w:color="auto" w:fill="auto"/>
            <w:vAlign w:val="center"/>
            <w:hideMark/>
          </w:tcPr>
          <w:p w:rsidRPr="001E4E3A" w:rsidR="003A71CF" w:rsidP="003A71CF" w:rsidRDefault="003A71CF" w14:paraId="61190729"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Nodrošināt jaunu elektrovilcienu un jaunu akumulatoru bateriju vilcienu iegādi, t.sk. atbalsta programmu ietvaros</w:t>
            </w:r>
          </w:p>
        </w:tc>
        <w:tc>
          <w:tcPr>
            <w:tcW w:w="2324" w:type="dxa"/>
            <w:shd w:val="clear" w:color="auto" w:fill="auto"/>
            <w:vAlign w:val="center"/>
            <w:hideMark/>
          </w:tcPr>
          <w:p w:rsidRPr="001E4E3A" w:rsidR="003A71CF" w:rsidP="003A71CF" w:rsidRDefault="003A71CF" w14:paraId="1834AB61" w14:textId="61AD002C">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iegādāti &gt; 32 elektrovilcienu sastāvi un elektrolokomotīves</w:t>
            </w:r>
            <w:r w:rsidRPr="001E4E3A">
              <w:rPr>
                <w:rFonts w:ascii="Cambria" w:hAnsi="Cambria"/>
              </w:rPr>
              <w:br/>
            </w:r>
            <w:r w:rsidRPr="001E4E3A">
              <w:rPr>
                <w:rFonts w:ascii="Cambria" w:hAnsi="Cambria" w:eastAsia="Times New Roman" w:cs="Times New Roman"/>
                <w:sz w:val="22"/>
                <w:lang w:eastAsia="lv-LV"/>
              </w:rPr>
              <w:t xml:space="preserve">iegādāti </w:t>
            </w:r>
            <w:r w:rsidRPr="001E4E3A" w:rsidR="007F7B7F">
              <w:rPr>
                <w:rFonts w:ascii="Cambria" w:hAnsi="Cambria" w:eastAsia="Times New Roman" w:cs="Times New Roman"/>
                <w:sz w:val="22"/>
                <w:lang w:eastAsia="lv-LV"/>
              </w:rPr>
              <w:t>9</w:t>
            </w:r>
            <w:r w:rsidRPr="001E4E3A">
              <w:rPr>
                <w:rFonts w:ascii="Cambria" w:hAnsi="Cambria" w:eastAsia="Times New Roman" w:cs="Times New Roman"/>
                <w:sz w:val="22"/>
                <w:lang w:eastAsia="lv-LV"/>
              </w:rPr>
              <w:t xml:space="preserve"> bateriju elektrovilcieni</w:t>
            </w:r>
          </w:p>
        </w:tc>
        <w:tc>
          <w:tcPr>
            <w:tcW w:w="1319" w:type="dxa"/>
            <w:shd w:val="clear" w:color="auto" w:fill="auto"/>
            <w:noWrap/>
            <w:vAlign w:val="center"/>
            <w:hideMark/>
          </w:tcPr>
          <w:p w:rsidRPr="001E4E3A" w:rsidR="003A71CF" w:rsidP="003A71CF" w:rsidRDefault="003A71CF" w14:paraId="379F68E7"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p>
        </w:tc>
        <w:tc>
          <w:tcPr>
            <w:tcW w:w="850" w:type="dxa"/>
            <w:shd w:val="clear" w:color="auto" w:fill="auto"/>
            <w:noWrap/>
            <w:vAlign w:val="center"/>
            <w:hideMark/>
          </w:tcPr>
          <w:p w:rsidRPr="001E4E3A" w:rsidR="003A71CF" w:rsidP="003A71CF" w:rsidRDefault="003A71CF" w14:paraId="79883663"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2024</w:t>
            </w:r>
          </w:p>
        </w:tc>
        <w:tc>
          <w:tcPr>
            <w:tcW w:w="905" w:type="dxa"/>
            <w:shd w:val="clear" w:color="auto" w:fill="auto"/>
            <w:vAlign w:val="center"/>
            <w:hideMark/>
          </w:tcPr>
          <w:p w:rsidRPr="001E4E3A" w:rsidR="003A71CF" w:rsidP="003A71CF" w:rsidRDefault="007F7B7F" w14:paraId="799B7750" w14:textId="74945F90">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225,3</w:t>
            </w:r>
            <w:r w:rsidRPr="001E4E3A" w:rsidR="003A71CF">
              <w:rPr>
                <w:rFonts w:ascii="Cambria" w:hAnsi="Cambria"/>
              </w:rPr>
              <w:br/>
            </w:r>
            <w:r w:rsidRPr="001E4E3A" w:rsidR="003A71CF">
              <w:rPr>
                <w:rFonts w:ascii="Cambria" w:hAnsi="Cambria" w:eastAsia="Times New Roman" w:cs="Times New Roman"/>
                <w:sz w:val="22"/>
                <w:lang w:eastAsia="lv-LV"/>
              </w:rPr>
              <w:t>196,4</w:t>
            </w:r>
          </w:p>
        </w:tc>
        <w:tc>
          <w:tcPr>
            <w:tcW w:w="720" w:type="dxa"/>
            <w:shd w:val="clear" w:color="auto" w:fill="auto"/>
            <w:vAlign w:val="center"/>
            <w:hideMark/>
          </w:tcPr>
          <w:p w:rsidRPr="001E4E3A" w:rsidR="006D3983" w:rsidP="006D3983" w:rsidRDefault="006D3983" w14:paraId="0EA26FB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168,3</w:t>
            </w:r>
          </w:p>
          <w:p w:rsidRPr="001E4E3A" w:rsidR="003A71CF" w:rsidP="006D3983" w:rsidRDefault="006D3983" w14:paraId="5C3D21EF" w14:textId="3C970DA1">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166,9</w:t>
            </w:r>
          </w:p>
        </w:tc>
        <w:tc>
          <w:tcPr>
            <w:tcW w:w="575" w:type="dxa"/>
            <w:shd w:val="clear" w:color="auto" w:fill="auto"/>
            <w:vAlign w:val="center"/>
            <w:hideMark/>
          </w:tcPr>
          <w:p w:rsidRPr="001E4E3A" w:rsidR="003A71CF" w:rsidP="003A71CF" w:rsidRDefault="003A71CF" w14:paraId="304BC0F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 MFF</w:t>
            </w:r>
            <w:r w:rsidRPr="001E4E3A">
              <w:rPr>
                <w:rFonts w:ascii="Cambria" w:hAnsi="Cambria"/>
                <w:rPrChange w:author="Helēna Rimša" w:date="2024-07-08T08:22:00Z" w16du:dateUtc="2024-07-08T05:22:00Z" w:id="329">
                  <w:rPr/>
                </w:rPrChange>
              </w:rPr>
              <w:br/>
            </w:r>
            <w:r w:rsidRPr="001E4E3A">
              <w:rPr>
                <w:rFonts w:ascii="Cambria" w:hAnsi="Cambria" w:eastAsia="Times New Roman" w:cs="Times New Roman"/>
                <w:sz w:val="22"/>
                <w:lang w:eastAsia="lv-LV"/>
              </w:rPr>
              <w:t>VB</w:t>
            </w:r>
          </w:p>
        </w:tc>
      </w:tr>
      <w:tr w:rsidRPr="001E4E3A" w:rsidR="00205AF1" w:rsidTr="6E945EEF" w14:paraId="3958B0B1" w14:textId="77777777">
        <w:trPr>
          <w:trHeight w:val="284"/>
          <w:jc w:val="center"/>
        </w:trPr>
        <w:tc>
          <w:tcPr>
            <w:tcW w:w="1005" w:type="dxa"/>
            <w:shd w:val="clear" w:color="auto" w:fill="auto"/>
            <w:noWrap/>
            <w:vAlign w:val="center"/>
            <w:hideMark/>
          </w:tcPr>
          <w:p w:rsidRPr="001E4E3A" w:rsidR="003A71CF" w:rsidP="003A71CF" w:rsidRDefault="003A71CF" w14:paraId="66843674"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3.1.1.3</w:t>
            </w:r>
          </w:p>
        </w:tc>
        <w:tc>
          <w:tcPr>
            <w:tcW w:w="2494" w:type="dxa"/>
            <w:shd w:val="clear" w:color="auto" w:fill="auto"/>
            <w:vAlign w:val="center"/>
            <w:hideMark/>
          </w:tcPr>
          <w:p w:rsidRPr="001E4E3A" w:rsidR="003A71CF" w:rsidP="003A71CF" w:rsidRDefault="003A71CF" w14:paraId="7929F134"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Izveidot modernizētu, piekļūstamu dzelzceļa pasažieru infrastruktūru</w:t>
            </w:r>
          </w:p>
        </w:tc>
        <w:tc>
          <w:tcPr>
            <w:tcW w:w="2324" w:type="dxa"/>
            <w:shd w:val="clear" w:color="auto" w:fill="auto"/>
            <w:vAlign w:val="center"/>
            <w:hideMark/>
          </w:tcPr>
          <w:p w:rsidRPr="001E4E3A" w:rsidR="003A71CF" w:rsidP="003A71CF" w:rsidRDefault="003A71CF" w14:paraId="59175BC3"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modernizēta pasažieru infrastruktūra (kopā 88 pasažieru apkalpes vietas)</w:t>
            </w:r>
          </w:p>
        </w:tc>
        <w:tc>
          <w:tcPr>
            <w:tcW w:w="1319" w:type="dxa"/>
            <w:shd w:val="clear" w:color="auto" w:fill="auto"/>
            <w:noWrap/>
            <w:vAlign w:val="center"/>
            <w:hideMark/>
          </w:tcPr>
          <w:p w:rsidRPr="001E4E3A" w:rsidR="003A71CF" w:rsidP="003A71CF" w:rsidRDefault="003A71CF" w14:paraId="70283C0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p>
        </w:tc>
        <w:tc>
          <w:tcPr>
            <w:tcW w:w="850" w:type="dxa"/>
            <w:shd w:val="clear" w:color="auto" w:fill="auto"/>
            <w:noWrap/>
            <w:vAlign w:val="center"/>
            <w:hideMark/>
          </w:tcPr>
          <w:p w:rsidRPr="001E4E3A" w:rsidR="003A71CF" w:rsidP="003A71CF" w:rsidRDefault="003A71CF" w14:paraId="5294B45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2029</w:t>
            </w:r>
          </w:p>
        </w:tc>
        <w:tc>
          <w:tcPr>
            <w:tcW w:w="905" w:type="dxa"/>
            <w:shd w:val="clear" w:color="auto" w:fill="auto"/>
            <w:vAlign w:val="center"/>
            <w:hideMark/>
          </w:tcPr>
          <w:p w:rsidRPr="001E4E3A" w:rsidR="003A71CF" w:rsidP="003A71CF" w:rsidRDefault="003A71CF" w14:paraId="2DD80E2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89,4</w:t>
            </w:r>
          </w:p>
        </w:tc>
        <w:tc>
          <w:tcPr>
            <w:tcW w:w="720" w:type="dxa"/>
            <w:shd w:val="clear" w:color="auto" w:fill="auto"/>
            <w:vAlign w:val="center"/>
            <w:hideMark/>
          </w:tcPr>
          <w:p w:rsidRPr="001E4E3A" w:rsidR="003A71CF" w:rsidP="003A71CF" w:rsidRDefault="003A71CF" w14:paraId="54A3DB1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89,4</w:t>
            </w:r>
          </w:p>
        </w:tc>
        <w:tc>
          <w:tcPr>
            <w:tcW w:w="575" w:type="dxa"/>
            <w:shd w:val="clear" w:color="auto" w:fill="auto"/>
            <w:vAlign w:val="center"/>
            <w:hideMark/>
          </w:tcPr>
          <w:p w:rsidRPr="001E4E3A" w:rsidR="003A71CF" w:rsidP="003A71CF" w:rsidRDefault="003A71CF" w14:paraId="2D19C56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MFF</w:t>
            </w:r>
            <w:r w:rsidRPr="001E4E3A">
              <w:rPr>
                <w:rFonts w:ascii="Cambria" w:hAnsi="Cambria"/>
                <w:rPrChange w:author="Helēna Rimša" w:date="2024-07-08T08:22:00Z" w16du:dateUtc="2024-07-08T05:22:00Z" w:id="330">
                  <w:rPr/>
                </w:rPrChange>
              </w:rPr>
              <w:br/>
            </w:r>
            <w:r w:rsidRPr="001E4E3A">
              <w:rPr>
                <w:rFonts w:ascii="Cambria" w:hAnsi="Cambria" w:eastAsia="Times New Roman" w:cs="Times New Roman"/>
                <w:sz w:val="22"/>
                <w:lang w:eastAsia="lv-LV"/>
              </w:rPr>
              <w:t>PF</w:t>
            </w:r>
          </w:p>
        </w:tc>
      </w:tr>
      <w:tr w:rsidRPr="001E4E3A" w:rsidR="00205AF1" w:rsidTr="6E945EEF" w14:paraId="29188E07" w14:textId="77777777">
        <w:trPr>
          <w:trHeight w:val="284"/>
          <w:jc w:val="center"/>
        </w:trPr>
        <w:tc>
          <w:tcPr>
            <w:tcW w:w="1005" w:type="dxa"/>
            <w:shd w:val="clear" w:color="auto" w:fill="auto"/>
            <w:noWrap/>
            <w:vAlign w:val="center"/>
            <w:hideMark/>
          </w:tcPr>
          <w:p w:rsidRPr="001E4E3A" w:rsidR="003A71CF" w:rsidP="003A71CF" w:rsidRDefault="003A71CF" w14:paraId="6AF9ED6C"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3.1.1.4</w:t>
            </w:r>
          </w:p>
        </w:tc>
        <w:tc>
          <w:tcPr>
            <w:tcW w:w="2494" w:type="dxa"/>
            <w:shd w:val="clear" w:color="auto" w:fill="auto"/>
            <w:vAlign w:val="center"/>
            <w:hideMark/>
          </w:tcPr>
          <w:p w:rsidRPr="001E4E3A" w:rsidR="003A71CF" w:rsidP="003A71CF" w:rsidRDefault="003A71CF" w14:paraId="11163C00"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Veicināt kravu “pārnesi” uz dzelzceļu</w:t>
            </w:r>
          </w:p>
        </w:tc>
        <w:tc>
          <w:tcPr>
            <w:tcW w:w="2324" w:type="dxa"/>
            <w:shd w:val="clear" w:color="auto" w:fill="auto"/>
            <w:vAlign w:val="center"/>
            <w:hideMark/>
          </w:tcPr>
          <w:p w:rsidRPr="001E4E3A" w:rsidR="003A71CF" w:rsidP="003A71CF" w:rsidRDefault="003A71CF" w14:paraId="1D0897E8"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izstrādāts Ilgtspējīgas pilsētas mobilitātes plāns Rīgai un Rīgas funkcionālajai teritorijai</w:t>
            </w:r>
            <w:r w:rsidRPr="001E4E3A">
              <w:rPr>
                <w:rFonts w:ascii="Cambria" w:hAnsi="Cambria"/>
                <w:rPrChange w:author="Helēna Rimša" w:date="2024-07-08T08:22:00Z" w16du:dateUtc="2024-07-08T05:22:00Z" w:id="331">
                  <w:rPr/>
                </w:rPrChange>
              </w:rPr>
              <w:br/>
            </w:r>
            <w:r w:rsidRPr="001E4E3A">
              <w:rPr>
                <w:rFonts w:ascii="Cambria" w:hAnsi="Cambria" w:eastAsia="Times New Roman" w:cs="Times New Roman"/>
                <w:sz w:val="22"/>
                <w:lang w:eastAsia="lv-LV"/>
              </w:rPr>
              <w:t>aktualizēts valsts politikas satvars</w:t>
            </w:r>
          </w:p>
        </w:tc>
        <w:tc>
          <w:tcPr>
            <w:tcW w:w="1319" w:type="dxa"/>
            <w:shd w:val="clear" w:color="auto" w:fill="auto"/>
            <w:vAlign w:val="center"/>
            <w:hideMark/>
          </w:tcPr>
          <w:p w:rsidRPr="001E4E3A" w:rsidR="003A71CF" w:rsidP="003A71CF" w:rsidRDefault="003A71CF" w14:paraId="6DB852D4" w14:textId="3079771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332">
                  <w:rPr/>
                </w:rPrChange>
              </w:rPr>
              <w:br/>
            </w:r>
            <w:r w:rsidRPr="001E4E3A">
              <w:rPr>
                <w:rFonts w:ascii="Cambria" w:hAnsi="Cambria" w:eastAsia="Times New Roman" w:cs="Times New Roman"/>
                <w:sz w:val="22"/>
                <w:lang w:eastAsia="lv-LV"/>
              </w:rPr>
              <w:t xml:space="preserve">Rīgas </w:t>
            </w:r>
            <w:proofErr w:type="spellStart"/>
            <w:r w:rsidRPr="001E4E3A">
              <w:rPr>
                <w:rFonts w:ascii="Cambria" w:hAnsi="Cambria" w:eastAsia="Times New Roman" w:cs="Times New Roman"/>
                <w:sz w:val="22"/>
                <w:lang w:eastAsia="lv-LV"/>
              </w:rPr>
              <w:t>valstspilsētas</w:t>
            </w:r>
            <w:proofErr w:type="spellEnd"/>
            <w:r w:rsidRPr="001E4E3A">
              <w:rPr>
                <w:rFonts w:ascii="Cambria" w:hAnsi="Cambria" w:eastAsia="Times New Roman" w:cs="Times New Roman"/>
                <w:sz w:val="22"/>
                <w:lang w:eastAsia="lv-LV"/>
              </w:rPr>
              <w:t xml:space="preserve"> pašvaldība</w:t>
            </w:r>
            <w:r w:rsidRPr="001E4E3A">
              <w:rPr>
                <w:rFonts w:ascii="Cambria" w:hAnsi="Cambria"/>
                <w:rPrChange w:author="Helēna Rimša" w:date="2024-07-08T08:22:00Z" w16du:dateUtc="2024-07-08T05:22:00Z" w:id="333">
                  <w:rPr/>
                </w:rPrChange>
              </w:rPr>
              <w:br/>
            </w:r>
            <w:r w:rsidRPr="001E4E3A">
              <w:rPr>
                <w:rFonts w:ascii="Cambria" w:hAnsi="Cambria" w:eastAsia="Times New Roman" w:cs="Times New Roman"/>
                <w:sz w:val="22"/>
                <w:lang w:eastAsia="lv-LV"/>
              </w:rPr>
              <w:t>Pierīgas pašvaldības</w:t>
            </w:r>
            <w:r w:rsidRPr="001E4E3A">
              <w:rPr>
                <w:rFonts w:ascii="Cambria" w:hAnsi="Cambria"/>
                <w:rPrChange w:author="Helēna Rimša" w:date="2024-07-08T08:22:00Z" w16du:dateUtc="2024-07-08T05:22:00Z" w:id="334">
                  <w:rPr/>
                </w:rPrChange>
              </w:rPr>
              <w:br/>
            </w:r>
            <w:r w:rsidRPr="001E4E3A">
              <w:rPr>
                <w:rFonts w:ascii="Cambria" w:hAnsi="Cambria" w:eastAsia="Times New Roman" w:cs="Times New Roman"/>
                <w:sz w:val="22"/>
                <w:lang w:eastAsia="lv-LV"/>
              </w:rPr>
              <w:t>VARAM</w:t>
            </w:r>
            <w:r w:rsidRPr="001E4E3A">
              <w:rPr>
                <w:rFonts w:ascii="Cambria" w:hAnsi="Cambria"/>
                <w:rPrChange w:author="Helēna Rimša" w:date="2024-07-08T08:22:00Z" w16du:dateUtc="2024-07-08T05:22:00Z" w:id="335">
                  <w:rPr/>
                </w:rPrChange>
              </w:rPr>
              <w:br/>
            </w:r>
            <w:r w:rsidRPr="001E4E3A">
              <w:rPr>
                <w:rFonts w:ascii="Cambria" w:hAnsi="Cambria" w:eastAsia="Times New Roman" w:cs="Times New Roman"/>
                <w:sz w:val="22"/>
                <w:lang w:eastAsia="lv-LV"/>
              </w:rPr>
              <w:t>EM</w:t>
            </w:r>
          </w:p>
        </w:tc>
        <w:tc>
          <w:tcPr>
            <w:tcW w:w="850" w:type="dxa"/>
            <w:shd w:val="clear" w:color="auto" w:fill="auto"/>
            <w:noWrap/>
            <w:vAlign w:val="center"/>
            <w:hideMark/>
          </w:tcPr>
          <w:p w:rsidRPr="001E4E3A" w:rsidR="003A71CF" w:rsidP="003A71CF" w:rsidRDefault="003A71CF" w14:paraId="534E8E0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2027</w:t>
            </w:r>
          </w:p>
        </w:tc>
        <w:tc>
          <w:tcPr>
            <w:tcW w:w="905" w:type="dxa"/>
            <w:shd w:val="clear" w:color="auto" w:fill="auto"/>
            <w:vAlign w:val="center"/>
            <w:hideMark/>
          </w:tcPr>
          <w:p w:rsidRPr="001E4E3A" w:rsidR="003A71CF" w:rsidP="003A71CF" w:rsidRDefault="003A71CF" w14:paraId="07AB2B2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4,5</w:t>
            </w:r>
          </w:p>
        </w:tc>
        <w:tc>
          <w:tcPr>
            <w:tcW w:w="720" w:type="dxa"/>
            <w:shd w:val="clear" w:color="auto" w:fill="auto"/>
            <w:vAlign w:val="center"/>
            <w:hideMark/>
          </w:tcPr>
          <w:p w:rsidRPr="001E4E3A" w:rsidR="003A71CF" w:rsidP="003A71CF" w:rsidRDefault="003A71CF" w14:paraId="4CA39976"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575" w:type="dxa"/>
            <w:shd w:val="clear" w:color="auto" w:fill="auto"/>
            <w:vAlign w:val="center"/>
            <w:hideMark/>
          </w:tcPr>
          <w:p w:rsidRPr="001E4E3A" w:rsidR="003A71CF" w:rsidP="003A71CF" w:rsidRDefault="003A71CF" w14:paraId="3B432E57"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MFF</w:t>
            </w:r>
            <w:r w:rsidRPr="001E4E3A">
              <w:rPr>
                <w:rFonts w:ascii="Cambria" w:hAnsi="Cambria"/>
                <w:rPrChange w:author="Helēna Rimša" w:date="2024-07-08T08:22:00Z" w16du:dateUtc="2024-07-08T05:22:00Z" w:id="336">
                  <w:rPr/>
                </w:rPrChange>
              </w:rPr>
              <w:br/>
            </w:r>
            <w:r w:rsidRPr="001E4E3A">
              <w:rPr>
                <w:rFonts w:ascii="Cambria" w:hAnsi="Cambria" w:eastAsia="Times New Roman" w:cs="Times New Roman"/>
                <w:sz w:val="22"/>
                <w:lang w:eastAsia="lv-LV"/>
              </w:rPr>
              <w:t>VB</w:t>
            </w:r>
          </w:p>
        </w:tc>
      </w:tr>
      <w:tr w:rsidRPr="001E4E3A" w:rsidR="00205AF1" w:rsidTr="6E945EEF" w14:paraId="06A5F4D2" w14:textId="77777777">
        <w:trPr>
          <w:trHeight w:val="284"/>
          <w:jc w:val="center"/>
        </w:trPr>
        <w:tc>
          <w:tcPr>
            <w:tcW w:w="1005" w:type="dxa"/>
            <w:shd w:val="clear" w:color="auto" w:fill="auto"/>
            <w:noWrap/>
            <w:vAlign w:val="center"/>
            <w:hideMark/>
          </w:tcPr>
          <w:p w:rsidRPr="001E4E3A" w:rsidR="003A71CF" w:rsidP="003A71CF" w:rsidRDefault="003A71CF" w14:paraId="420EC526" w14:textId="12280BE0">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w:t>
            </w:r>
            <w:r w:rsidRPr="001E4E3A" w:rsidR="001A4A07">
              <w:rPr>
                <w:rFonts w:ascii="Cambria" w:hAnsi="Cambria" w:eastAsia="Times New Roman" w:cs="Times New Roman"/>
                <w:sz w:val="20"/>
                <w:szCs w:val="20"/>
                <w:lang w:eastAsia="lv-LV"/>
              </w:rPr>
              <w:t>5</w:t>
            </w:r>
          </w:p>
        </w:tc>
        <w:tc>
          <w:tcPr>
            <w:tcW w:w="2494" w:type="dxa"/>
            <w:shd w:val="clear" w:color="auto" w:fill="auto"/>
            <w:vAlign w:val="center"/>
            <w:hideMark/>
          </w:tcPr>
          <w:p w:rsidRPr="001E4E3A" w:rsidR="003A71CF" w:rsidP="003A71CF" w:rsidRDefault="003A71CF" w14:paraId="4BAE2662"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Smagā transporta </w:t>
            </w:r>
            <w:proofErr w:type="spellStart"/>
            <w:r w:rsidRPr="001E4E3A">
              <w:rPr>
                <w:rFonts w:ascii="Cambria" w:hAnsi="Cambria" w:eastAsia="Times New Roman" w:cs="Times New Roman"/>
                <w:sz w:val="22"/>
                <w:lang w:eastAsia="lv-LV"/>
              </w:rPr>
              <w:t>zaļināšanas</w:t>
            </w:r>
            <w:proofErr w:type="spellEnd"/>
            <w:r w:rsidRPr="001E4E3A">
              <w:rPr>
                <w:rFonts w:ascii="Cambria" w:hAnsi="Cambria" w:eastAsia="Times New Roman" w:cs="Times New Roman"/>
                <w:sz w:val="22"/>
                <w:lang w:eastAsia="lv-LV"/>
              </w:rPr>
              <w:t xml:space="preserve"> programma</w:t>
            </w:r>
          </w:p>
        </w:tc>
        <w:tc>
          <w:tcPr>
            <w:tcW w:w="2324" w:type="dxa"/>
            <w:shd w:val="clear" w:color="auto" w:fill="auto"/>
            <w:vAlign w:val="center"/>
            <w:hideMark/>
          </w:tcPr>
          <w:p w:rsidRPr="001E4E3A" w:rsidR="003A71CF" w:rsidP="003A71CF" w:rsidRDefault="003A71CF" w14:paraId="730366CC"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Pieņemta programma</w:t>
            </w:r>
          </w:p>
        </w:tc>
        <w:tc>
          <w:tcPr>
            <w:tcW w:w="1319" w:type="dxa"/>
            <w:shd w:val="clear" w:color="auto" w:fill="auto"/>
            <w:vAlign w:val="center"/>
            <w:hideMark/>
          </w:tcPr>
          <w:p w:rsidRPr="001E4E3A" w:rsidR="003A71CF" w:rsidP="003A71CF" w:rsidRDefault="003A71CF" w14:paraId="648BA13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337">
                  <w:rPr/>
                </w:rPrChange>
              </w:rPr>
              <w:br/>
            </w:r>
            <w:r w:rsidRPr="001E4E3A">
              <w:rPr>
                <w:rFonts w:ascii="Cambria" w:hAnsi="Cambria" w:eastAsia="Times New Roman" w:cs="Times New Roman"/>
                <w:sz w:val="22"/>
                <w:lang w:eastAsia="lv-LV"/>
              </w:rPr>
              <w:t>FM</w:t>
            </w:r>
            <w:r w:rsidRPr="001E4E3A">
              <w:rPr>
                <w:rFonts w:ascii="Cambria" w:hAnsi="Cambria"/>
                <w:rPrChange w:author="Helēna Rimša" w:date="2024-07-08T08:22:00Z" w16du:dateUtc="2024-07-08T05:22:00Z" w:id="338">
                  <w:rPr/>
                </w:rPrChange>
              </w:rPr>
              <w:br/>
            </w:r>
            <w:r w:rsidRPr="001E4E3A">
              <w:rPr>
                <w:rFonts w:ascii="Cambria" w:hAnsi="Cambria" w:eastAsia="Times New Roman" w:cs="Times New Roman"/>
                <w:sz w:val="22"/>
                <w:lang w:eastAsia="lv-LV"/>
              </w:rPr>
              <w:t>KEM</w:t>
            </w:r>
          </w:p>
        </w:tc>
        <w:tc>
          <w:tcPr>
            <w:tcW w:w="850" w:type="dxa"/>
            <w:shd w:val="clear" w:color="auto" w:fill="auto"/>
            <w:noWrap/>
            <w:vAlign w:val="center"/>
            <w:hideMark/>
          </w:tcPr>
          <w:p w:rsidRPr="001E4E3A" w:rsidR="003A71CF" w:rsidP="003A71CF" w:rsidRDefault="003A71CF" w14:paraId="5BB46D42"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2027</w:t>
            </w:r>
          </w:p>
        </w:tc>
        <w:tc>
          <w:tcPr>
            <w:tcW w:w="905" w:type="dxa"/>
            <w:shd w:val="clear" w:color="auto" w:fill="auto"/>
            <w:vAlign w:val="center"/>
            <w:hideMark/>
          </w:tcPr>
          <w:p w:rsidRPr="001E4E3A" w:rsidR="003A71CF" w:rsidP="003A71CF" w:rsidRDefault="003A71CF" w14:paraId="33D0523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0,15</w:t>
            </w:r>
          </w:p>
        </w:tc>
        <w:tc>
          <w:tcPr>
            <w:tcW w:w="720" w:type="dxa"/>
            <w:shd w:val="clear" w:color="auto" w:fill="auto"/>
            <w:vAlign w:val="center"/>
            <w:hideMark/>
          </w:tcPr>
          <w:p w:rsidRPr="001E4E3A" w:rsidR="003A71CF" w:rsidP="003A71CF" w:rsidRDefault="003A71CF" w14:paraId="59F0097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575" w:type="dxa"/>
            <w:shd w:val="clear" w:color="auto" w:fill="auto"/>
            <w:vAlign w:val="center"/>
            <w:hideMark/>
          </w:tcPr>
          <w:p w:rsidRPr="001E4E3A" w:rsidR="003A71CF" w:rsidP="003A71CF" w:rsidRDefault="003A71CF" w14:paraId="68A8C8A4"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VB</w:t>
            </w:r>
          </w:p>
        </w:tc>
      </w:tr>
      <w:tr w:rsidRPr="001E4E3A" w:rsidR="00205AF1" w:rsidTr="6E945EEF" w14:paraId="01A6B15E" w14:textId="77777777">
        <w:trPr>
          <w:trHeight w:val="284"/>
          <w:jc w:val="center"/>
        </w:trPr>
        <w:tc>
          <w:tcPr>
            <w:tcW w:w="1005" w:type="dxa"/>
            <w:shd w:val="clear" w:color="auto" w:fill="auto"/>
            <w:noWrap/>
            <w:vAlign w:val="center"/>
            <w:hideMark/>
          </w:tcPr>
          <w:p w:rsidRPr="001E4E3A" w:rsidR="003A71CF" w:rsidP="003A71CF" w:rsidRDefault="003A71CF" w14:paraId="27ADDF34" w14:textId="13E8129A">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w:t>
            </w:r>
            <w:r w:rsidRPr="001E4E3A" w:rsidR="001A4A07">
              <w:rPr>
                <w:rFonts w:ascii="Cambria" w:hAnsi="Cambria" w:eastAsia="Times New Roman" w:cs="Times New Roman"/>
                <w:sz w:val="20"/>
                <w:szCs w:val="20"/>
                <w:lang w:eastAsia="lv-LV"/>
              </w:rPr>
              <w:t>6</w:t>
            </w:r>
          </w:p>
        </w:tc>
        <w:tc>
          <w:tcPr>
            <w:tcW w:w="2494" w:type="dxa"/>
            <w:shd w:val="clear" w:color="auto" w:fill="auto"/>
            <w:vAlign w:val="center"/>
            <w:hideMark/>
          </w:tcPr>
          <w:p w:rsidRPr="001E4E3A" w:rsidR="003A71CF" w:rsidP="003A71CF" w:rsidRDefault="04B74462" w14:paraId="5458893C" w14:textId="1E689FAC">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Palielināt AE vidējas un lielas noslodzes transportlīdzekļu</w:t>
            </w:r>
            <w:r w:rsidRPr="001E4E3A" w:rsidR="00B5785C">
              <w:rPr>
                <w:rStyle w:val="FootnoteReference"/>
                <w:rFonts w:ascii="Cambria" w:hAnsi="Cambria" w:eastAsia="Times New Roman" w:cs="Times New Roman"/>
                <w:sz w:val="22"/>
                <w:lang w:eastAsia="lv-LV"/>
              </w:rPr>
              <w:footnoteReference w:id="114"/>
            </w:r>
            <w:r w:rsidRPr="001E4E3A">
              <w:rPr>
                <w:rFonts w:ascii="Cambria" w:hAnsi="Cambria" w:eastAsia="Times New Roman" w:cs="Times New Roman"/>
                <w:sz w:val="22"/>
                <w:lang w:eastAsia="lv-LV"/>
              </w:rPr>
              <w:t xml:space="preserve"> skaitu</w:t>
            </w:r>
          </w:p>
        </w:tc>
        <w:tc>
          <w:tcPr>
            <w:tcW w:w="2324" w:type="dxa"/>
            <w:shd w:val="clear" w:color="auto" w:fill="auto"/>
            <w:vAlign w:val="center"/>
            <w:hideMark/>
          </w:tcPr>
          <w:p w:rsidRPr="001E4E3A" w:rsidR="003A71CF" w:rsidP="003A71CF" w:rsidRDefault="003A71CF" w14:paraId="6395973D"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300 (vidējas noslodzes AE transportlīdzekļi)</w:t>
            </w:r>
            <w:r w:rsidRPr="001E4E3A">
              <w:rPr>
                <w:rFonts w:ascii="Cambria" w:hAnsi="Cambria"/>
                <w:rPrChange w:author="Helēna Rimša" w:date="2024-07-08T08:22:00Z" w16du:dateUtc="2024-07-08T05:22:00Z" w:id="339">
                  <w:rPr/>
                </w:rPrChange>
              </w:rPr>
              <w:br/>
            </w:r>
            <w:r w:rsidRPr="001E4E3A">
              <w:rPr>
                <w:rFonts w:ascii="Cambria" w:hAnsi="Cambria" w:eastAsia="Times New Roman" w:cs="Times New Roman"/>
                <w:sz w:val="22"/>
                <w:lang w:eastAsia="lv-LV"/>
              </w:rPr>
              <w:t>100 (lielas noslodzes AE transportlīdzekļi)</w:t>
            </w:r>
          </w:p>
        </w:tc>
        <w:tc>
          <w:tcPr>
            <w:tcW w:w="1319" w:type="dxa"/>
            <w:shd w:val="clear" w:color="auto" w:fill="auto"/>
            <w:vAlign w:val="center"/>
            <w:hideMark/>
          </w:tcPr>
          <w:p w:rsidRPr="001E4E3A" w:rsidR="003A71CF" w:rsidP="003A71CF" w:rsidRDefault="003A71CF" w14:paraId="7CD7F432"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rPrChange w:author="Helēna Rimša" w:date="2024-07-08T08:22:00Z" w16du:dateUtc="2024-07-08T05:22:00Z" w:id="340">
                  <w:rPr/>
                </w:rPrChange>
              </w:rPr>
              <w:br/>
            </w:r>
            <w:r w:rsidRPr="001E4E3A">
              <w:rPr>
                <w:rFonts w:ascii="Cambria" w:hAnsi="Cambria" w:eastAsia="Times New Roman" w:cs="Times New Roman"/>
                <w:sz w:val="22"/>
                <w:lang w:eastAsia="lv-LV"/>
              </w:rPr>
              <w:t>EM</w:t>
            </w:r>
            <w:r w:rsidRPr="001E4E3A">
              <w:rPr>
                <w:rFonts w:ascii="Cambria" w:hAnsi="Cambria"/>
                <w:rPrChange w:author="Helēna Rimša" w:date="2024-07-08T08:22:00Z" w16du:dateUtc="2024-07-08T05:22:00Z" w:id="341">
                  <w:rPr/>
                </w:rPrChange>
              </w:rPr>
              <w:br/>
            </w:r>
            <w:r w:rsidRPr="001E4E3A">
              <w:rPr>
                <w:rFonts w:ascii="Cambria" w:hAnsi="Cambria" w:eastAsia="Times New Roman" w:cs="Times New Roman"/>
                <w:sz w:val="22"/>
                <w:lang w:eastAsia="lv-LV"/>
              </w:rPr>
              <w:t>VARAM</w:t>
            </w:r>
            <w:r w:rsidRPr="001E4E3A">
              <w:rPr>
                <w:rFonts w:ascii="Cambria" w:hAnsi="Cambria"/>
                <w:rPrChange w:author="Helēna Rimša" w:date="2024-07-08T08:22:00Z" w16du:dateUtc="2024-07-08T05:22:00Z" w:id="342">
                  <w:rPr/>
                </w:rPrChange>
              </w:rPr>
              <w:br/>
            </w:r>
            <w:r w:rsidRPr="001E4E3A">
              <w:rPr>
                <w:rFonts w:ascii="Cambria" w:hAnsi="Cambria" w:eastAsia="Times New Roman" w:cs="Times New Roman"/>
                <w:sz w:val="22"/>
                <w:lang w:eastAsia="lv-LV"/>
              </w:rPr>
              <w:t>SM</w:t>
            </w:r>
          </w:p>
        </w:tc>
        <w:tc>
          <w:tcPr>
            <w:tcW w:w="850" w:type="dxa"/>
            <w:shd w:val="clear" w:color="auto" w:fill="auto"/>
            <w:noWrap/>
            <w:vAlign w:val="center"/>
            <w:hideMark/>
          </w:tcPr>
          <w:p w:rsidRPr="001E4E3A" w:rsidR="003A71CF" w:rsidP="003A71CF" w:rsidRDefault="003A71CF" w14:paraId="03C017BB"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7B5B1442"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50</w:t>
            </w:r>
          </w:p>
        </w:tc>
        <w:tc>
          <w:tcPr>
            <w:tcW w:w="720" w:type="dxa"/>
            <w:shd w:val="clear" w:color="auto" w:fill="auto"/>
            <w:vAlign w:val="center"/>
            <w:hideMark/>
          </w:tcPr>
          <w:p w:rsidRPr="001E4E3A" w:rsidR="003A71CF" w:rsidP="003A71CF" w:rsidRDefault="003A71CF" w14:paraId="70251213"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575" w:type="dxa"/>
            <w:shd w:val="clear" w:color="auto" w:fill="auto"/>
            <w:vAlign w:val="center"/>
            <w:hideMark/>
          </w:tcPr>
          <w:p w:rsidRPr="001E4E3A" w:rsidR="003A71CF" w:rsidP="003A71CF" w:rsidRDefault="003A71CF" w14:paraId="5933448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MFF</w:t>
            </w:r>
            <w:r w:rsidRPr="001E4E3A">
              <w:rPr>
                <w:rFonts w:ascii="Cambria" w:hAnsi="Cambria"/>
                <w:rPrChange w:author="Helēna Rimša" w:date="2024-07-08T08:22:00Z" w16du:dateUtc="2024-07-08T05:22:00Z" w:id="343">
                  <w:rPr/>
                </w:rPrChange>
              </w:rPr>
              <w:br/>
            </w:r>
            <w:r w:rsidRPr="001E4E3A">
              <w:rPr>
                <w:rFonts w:ascii="Cambria" w:hAnsi="Cambria" w:eastAsia="Times New Roman" w:cs="Times New Roman"/>
                <w:sz w:val="22"/>
                <w:lang w:eastAsia="lv-LV"/>
              </w:rPr>
              <w:t>ANM</w:t>
            </w:r>
            <w:r w:rsidRPr="001E4E3A">
              <w:rPr>
                <w:rFonts w:ascii="Cambria" w:hAnsi="Cambria"/>
                <w:rPrChange w:author="Helēna Rimša" w:date="2024-07-08T08:22:00Z" w16du:dateUtc="2024-07-08T05:22:00Z" w:id="344">
                  <w:rPr/>
                </w:rPrChange>
              </w:rPr>
              <w:br/>
            </w:r>
            <w:r w:rsidRPr="001E4E3A">
              <w:rPr>
                <w:rFonts w:ascii="Cambria" w:hAnsi="Cambria" w:eastAsia="Times New Roman" w:cs="Times New Roman"/>
                <w:sz w:val="22"/>
                <w:lang w:eastAsia="lv-LV"/>
              </w:rPr>
              <w:t>TPF</w:t>
            </w:r>
            <w:r w:rsidRPr="001E4E3A">
              <w:rPr>
                <w:rFonts w:ascii="Cambria" w:hAnsi="Cambria"/>
                <w:rPrChange w:author="Helēna Rimša" w:date="2024-07-08T08:22:00Z" w16du:dateUtc="2024-07-08T05:22:00Z" w:id="345">
                  <w:rPr/>
                </w:rPrChange>
              </w:rPr>
              <w:br/>
            </w:r>
            <w:r w:rsidRPr="001E4E3A">
              <w:rPr>
                <w:rFonts w:ascii="Cambria" w:hAnsi="Cambria" w:eastAsia="Times New Roman" w:cs="Times New Roman"/>
                <w:sz w:val="22"/>
                <w:lang w:eastAsia="lv-LV"/>
              </w:rPr>
              <w:t>EKII</w:t>
            </w:r>
            <w:r w:rsidRPr="001E4E3A">
              <w:rPr>
                <w:rFonts w:ascii="Cambria" w:hAnsi="Cambria"/>
                <w:rPrChange w:author="Helēna Rimša" w:date="2024-07-08T08:22:00Z" w16du:dateUtc="2024-07-08T05:22:00Z" w:id="346">
                  <w:rPr/>
                </w:rPrChange>
              </w:rPr>
              <w:br/>
            </w:r>
            <w:r w:rsidRPr="001E4E3A">
              <w:rPr>
                <w:rFonts w:ascii="Cambria" w:hAnsi="Cambria" w:eastAsia="Times New Roman" w:cs="Times New Roman"/>
                <w:sz w:val="22"/>
                <w:lang w:eastAsia="lv-LV"/>
              </w:rPr>
              <w:t>MF</w:t>
            </w:r>
            <w:r w:rsidRPr="001E4E3A">
              <w:rPr>
                <w:rFonts w:ascii="Cambria" w:hAnsi="Cambria"/>
                <w:rPrChange w:author="Helēna Rimša" w:date="2024-07-08T08:22:00Z" w16du:dateUtc="2024-07-08T05:22:00Z" w:id="347">
                  <w:rPr/>
                </w:rPrChange>
              </w:rPr>
              <w:br/>
            </w:r>
            <w:r w:rsidRPr="001E4E3A">
              <w:rPr>
                <w:rFonts w:ascii="Cambria" w:hAnsi="Cambria" w:eastAsia="Times New Roman" w:cs="Times New Roman"/>
                <w:sz w:val="22"/>
                <w:lang w:eastAsia="lv-LV"/>
              </w:rPr>
              <w:t>PF</w:t>
            </w:r>
          </w:p>
        </w:tc>
      </w:tr>
      <w:tr w:rsidRPr="001E4E3A" w:rsidR="00205AF1" w:rsidTr="6E945EEF" w14:paraId="4ABC88BC" w14:textId="77777777">
        <w:trPr>
          <w:trHeight w:val="284"/>
          <w:jc w:val="center"/>
        </w:trPr>
        <w:tc>
          <w:tcPr>
            <w:tcW w:w="1005" w:type="dxa"/>
            <w:shd w:val="clear" w:color="auto" w:fill="auto"/>
            <w:noWrap/>
            <w:vAlign w:val="center"/>
            <w:hideMark/>
          </w:tcPr>
          <w:p w:rsidRPr="001E4E3A" w:rsidR="003A71CF" w:rsidP="003A71CF" w:rsidRDefault="003A71CF" w14:paraId="5982DA4A" w14:textId="5936B7DD">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w:t>
            </w:r>
            <w:r w:rsidRPr="001E4E3A" w:rsidR="001A4A07">
              <w:rPr>
                <w:rFonts w:ascii="Cambria" w:hAnsi="Cambria" w:eastAsia="Times New Roman" w:cs="Times New Roman"/>
                <w:sz w:val="20"/>
                <w:szCs w:val="20"/>
                <w:lang w:eastAsia="lv-LV"/>
              </w:rPr>
              <w:t>7</w:t>
            </w:r>
          </w:p>
        </w:tc>
        <w:tc>
          <w:tcPr>
            <w:tcW w:w="2494" w:type="dxa"/>
            <w:shd w:val="clear" w:color="auto" w:fill="auto"/>
            <w:vAlign w:val="center"/>
            <w:hideMark/>
          </w:tcPr>
          <w:p w:rsidRPr="001E4E3A" w:rsidR="003A71CF" w:rsidP="003A71CF" w:rsidRDefault="04B74462" w14:paraId="0BFD2666" w14:textId="02491828">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Palielināt </w:t>
            </w:r>
            <w:proofErr w:type="spellStart"/>
            <w:r w:rsidRPr="001E4E3A">
              <w:rPr>
                <w:rFonts w:ascii="Cambria" w:hAnsi="Cambria" w:eastAsia="Times New Roman" w:cs="Times New Roman"/>
                <w:sz w:val="22"/>
                <w:lang w:eastAsia="lv-LV"/>
              </w:rPr>
              <w:t>bezemisiju</w:t>
            </w:r>
            <w:proofErr w:type="spellEnd"/>
            <w:r w:rsidRPr="001E4E3A">
              <w:rPr>
                <w:rFonts w:ascii="Cambria" w:hAnsi="Cambria" w:eastAsia="Times New Roman" w:cs="Times New Roman"/>
                <w:sz w:val="22"/>
                <w:lang w:eastAsia="lv-LV"/>
              </w:rPr>
              <w:t xml:space="preserve"> vieglo pasažieru transportlīdzekļu</w:t>
            </w:r>
            <w:r w:rsidRPr="001E4E3A" w:rsidR="007E1031">
              <w:rPr>
                <w:rStyle w:val="FootnoteReference"/>
                <w:rFonts w:ascii="Cambria" w:hAnsi="Cambria" w:eastAsia="Times New Roman" w:cs="Times New Roman"/>
                <w:sz w:val="22"/>
                <w:lang w:eastAsia="lv-LV"/>
              </w:rPr>
              <w:footnoteReference w:id="115"/>
            </w:r>
            <w:r w:rsidRPr="001E4E3A">
              <w:rPr>
                <w:rFonts w:ascii="Cambria" w:hAnsi="Cambria" w:eastAsia="Times New Roman" w:cs="Times New Roman"/>
                <w:sz w:val="22"/>
                <w:lang w:eastAsia="lv-LV"/>
              </w:rPr>
              <w:t xml:space="preserve"> skaitu</w:t>
            </w:r>
          </w:p>
        </w:tc>
        <w:tc>
          <w:tcPr>
            <w:tcW w:w="2324" w:type="dxa"/>
            <w:shd w:val="clear" w:color="auto" w:fill="auto"/>
            <w:vAlign w:val="center"/>
            <w:hideMark/>
          </w:tcPr>
          <w:p w:rsidRPr="001E4E3A" w:rsidR="003A71CF" w:rsidP="003A71CF" w:rsidRDefault="003A71CF" w14:paraId="09B6BE8C"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20000 EV (vieglais pasažieru)</w:t>
            </w:r>
          </w:p>
        </w:tc>
        <w:tc>
          <w:tcPr>
            <w:tcW w:w="1319" w:type="dxa"/>
            <w:shd w:val="clear" w:color="auto" w:fill="auto"/>
            <w:vAlign w:val="center"/>
            <w:hideMark/>
          </w:tcPr>
          <w:p w:rsidRPr="001E4E3A" w:rsidR="003A71CF" w:rsidP="003A71CF" w:rsidRDefault="003A71CF" w14:paraId="42B8A9C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rPrChange w:author="Helēna Rimša" w:date="2024-07-08T08:22:00Z" w16du:dateUtc="2024-07-08T05:22:00Z" w:id="348">
                  <w:rPr/>
                </w:rPrChange>
              </w:rPr>
              <w:br/>
            </w:r>
            <w:r w:rsidRPr="001E4E3A">
              <w:rPr>
                <w:rFonts w:ascii="Cambria" w:hAnsi="Cambria" w:eastAsia="Times New Roman" w:cs="Times New Roman"/>
                <w:sz w:val="22"/>
                <w:lang w:eastAsia="lv-LV"/>
              </w:rPr>
              <w:t>EM</w:t>
            </w:r>
            <w:r w:rsidRPr="001E4E3A">
              <w:rPr>
                <w:rFonts w:ascii="Cambria" w:hAnsi="Cambria"/>
                <w:rPrChange w:author="Helēna Rimša" w:date="2024-07-08T08:22:00Z" w16du:dateUtc="2024-07-08T05:22:00Z" w:id="349">
                  <w:rPr/>
                </w:rPrChange>
              </w:rPr>
              <w:br/>
            </w:r>
            <w:r w:rsidRPr="001E4E3A">
              <w:rPr>
                <w:rFonts w:ascii="Cambria" w:hAnsi="Cambria" w:eastAsia="Times New Roman" w:cs="Times New Roman"/>
                <w:sz w:val="22"/>
                <w:lang w:eastAsia="lv-LV"/>
              </w:rPr>
              <w:t>VARAM</w:t>
            </w:r>
            <w:r w:rsidRPr="001E4E3A">
              <w:rPr>
                <w:rFonts w:ascii="Cambria" w:hAnsi="Cambria"/>
                <w:rPrChange w:author="Helēna Rimša" w:date="2024-07-08T08:22:00Z" w16du:dateUtc="2024-07-08T05:22:00Z" w:id="350">
                  <w:rPr/>
                </w:rPrChange>
              </w:rPr>
              <w:br/>
            </w:r>
            <w:r w:rsidRPr="001E4E3A">
              <w:rPr>
                <w:rFonts w:ascii="Cambria" w:hAnsi="Cambria" w:eastAsia="Times New Roman" w:cs="Times New Roman"/>
                <w:sz w:val="22"/>
                <w:lang w:eastAsia="lv-LV"/>
              </w:rPr>
              <w:t>SM</w:t>
            </w:r>
          </w:p>
        </w:tc>
        <w:tc>
          <w:tcPr>
            <w:tcW w:w="850" w:type="dxa"/>
            <w:shd w:val="clear" w:color="auto" w:fill="auto"/>
            <w:noWrap/>
            <w:vAlign w:val="center"/>
            <w:hideMark/>
          </w:tcPr>
          <w:p w:rsidRPr="001E4E3A" w:rsidR="003A71CF" w:rsidP="003A71CF" w:rsidRDefault="003A71CF" w14:paraId="4155CB26"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135F4FD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600</w:t>
            </w:r>
          </w:p>
        </w:tc>
        <w:tc>
          <w:tcPr>
            <w:tcW w:w="720" w:type="dxa"/>
            <w:shd w:val="clear" w:color="auto" w:fill="auto"/>
            <w:vAlign w:val="center"/>
            <w:hideMark/>
          </w:tcPr>
          <w:p w:rsidRPr="001E4E3A" w:rsidR="003A71CF" w:rsidP="003A71CF" w:rsidRDefault="003A71CF" w14:paraId="4A85C4B0"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23,4</w:t>
            </w:r>
          </w:p>
        </w:tc>
        <w:tc>
          <w:tcPr>
            <w:tcW w:w="575" w:type="dxa"/>
            <w:shd w:val="clear" w:color="auto" w:fill="auto"/>
            <w:vAlign w:val="center"/>
            <w:hideMark/>
          </w:tcPr>
          <w:p w:rsidRPr="001E4E3A" w:rsidR="003A71CF" w:rsidP="003A71CF" w:rsidRDefault="003A71CF" w14:paraId="08D783E2"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MFF</w:t>
            </w:r>
            <w:r w:rsidRPr="001E4E3A">
              <w:rPr>
                <w:rFonts w:ascii="Cambria" w:hAnsi="Cambria"/>
                <w:rPrChange w:author="Helēna Rimša" w:date="2024-07-08T08:22:00Z" w16du:dateUtc="2024-07-08T05:22:00Z" w:id="351">
                  <w:rPr/>
                </w:rPrChange>
              </w:rPr>
              <w:br/>
            </w:r>
            <w:r w:rsidRPr="001E4E3A">
              <w:rPr>
                <w:rFonts w:ascii="Cambria" w:hAnsi="Cambria" w:eastAsia="Times New Roman" w:cs="Times New Roman"/>
                <w:sz w:val="22"/>
                <w:lang w:eastAsia="lv-LV"/>
              </w:rPr>
              <w:t>ANM</w:t>
            </w:r>
            <w:r w:rsidRPr="001E4E3A">
              <w:rPr>
                <w:rFonts w:ascii="Cambria" w:hAnsi="Cambria"/>
                <w:rPrChange w:author="Helēna Rimša" w:date="2024-07-08T08:22:00Z" w16du:dateUtc="2024-07-08T05:22:00Z" w:id="352">
                  <w:rPr/>
                </w:rPrChange>
              </w:rPr>
              <w:br/>
            </w:r>
            <w:r w:rsidRPr="001E4E3A">
              <w:rPr>
                <w:rFonts w:ascii="Cambria" w:hAnsi="Cambria" w:eastAsia="Times New Roman" w:cs="Times New Roman"/>
                <w:sz w:val="22"/>
                <w:lang w:eastAsia="lv-LV"/>
              </w:rPr>
              <w:t>TPF</w:t>
            </w:r>
            <w:r w:rsidRPr="001E4E3A">
              <w:rPr>
                <w:rFonts w:ascii="Cambria" w:hAnsi="Cambria"/>
                <w:rPrChange w:author="Helēna Rimša" w:date="2024-07-08T08:22:00Z" w16du:dateUtc="2024-07-08T05:22:00Z" w:id="353">
                  <w:rPr/>
                </w:rPrChange>
              </w:rPr>
              <w:br/>
            </w:r>
            <w:r w:rsidRPr="001E4E3A">
              <w:rPr>
                <w:rFonts w:ascii="Cambria" w:hAnsi="Cambria" w:eastAsia="Times New Roman" w:cs="Times New Roman"/>
                <w:sz w:val="22"/>
                <w:lang w:eastAsia="lv-LV"/>
              </w:rPr>
              <w:t>EKII</w:t>
            </w:r>
            <w:r w:rsidRPr="001E4E3A">
              <w:rPr>
                <w:rFonts w:ascii="Cambria" w:hAnsi="Cambria"/>
                <w:rPrChange w:author="Helēna Rimša" w:date="2024-07-08T08:22:00Z" w16du:dateUtc="2024-07-08T05:22:00Z" w:id="354">
                  <w:rPr/>
                </w:rPrChange>
              </w:rPr>
              <w:br/>
            </w:r>
            <w:r w:rsidRPr="001E4E3A">
              <w:rPr>
                <w:rFonts w:ascii="Cambria" w:hAnsi="Cambria" w:eastAsia="Times New Roman" w:cs="Times New Roman"/>
                <w:sz w:val="22"/>
                <w:lang w:eastAsia="lv-LV"/>
              </w:rPr>
              <w:t>MF</w:t>
            </w:r>
            <w:r w:rsidRPr="001E4E3A">
              <w:rPr>
                <w:rFonts w:ascii="Cambria" w:hAnsi="Cambria"/>
                <w:rPrChange w:author="Helēna Rimša" w:date="2024-07-08T08:22:00Z" w16du:dateUtc="2024-07-08T05:22:00Z" w:id="355">
                  <w:rPr/>
                </w:rPrChange>
              </w:rPr>
              <w:br/>
            </w:r>
            <w:r w:rsidRPr="001E4E3A">
              <w:rPr>
                <w:rFonts w:ascii="Cambria" w:hAnsi="Cambria" w:eastAsia="Times New Roman" w:cs="Times New Roman"/>
                <w:sz w:val="22"/>
                <w:lang w:eastAsia="lv-LV"/>
              </w:rPr>
              <w:t>PF</w:t>
            </w:r>
          </w:p>
        </w:tc>
      </w:tr>
      <w:tr w:rsidRPr="001E4E3A" w:rsidR="003A71CF" w:rsidTr="6E945EEF" w14:paraId="2CF42474" w14:textId="77777777">
        <w:trPr>
          <w:trHeight w:val="284"/>
          <w:jc w:val="center"/>
        </w:trPr>
        <w:tc>
          <w:tcPr>
            <w:tcW w:w="1005" w:type="dxa"/>
            <w:shd w:val="clear" w:color="auto" w:fill="auto"/>
            <w:noWrap/>
            <w:vAlign w:val="center"/>
            <w:hideMark/>
          </w:tcPr>
          <w:p w:rsidRPr="001E4E3A" w:rsidR="003A71CF" w:rsidP="003A71CF" w:rsidRDefault="003A71CF" w14:paraId="6C1B444D"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3.1.1.8</w:t>
            </w:r>
          </w:p>
        </w:tc>
        <w:tc>
          <w:tcPr>
            <w:tcW w:w="2494" w:type="dxa"/>
            <w:shd w:val="clear" w:color="auto" w:fill="auto"/>
            <w:vAlign w:val="center"/>
            <w:hideMark/>
          </w:tcPr>
          <w:p w:rsidRPr="001E4E3A" w:rsidR="003A71CF" w:rsidP="003A71CF" w:rsidRDefault="003A71CF" w14:paraId="6D182D04"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Izvērtēt normatīvo regulējumu attiecībā uz darbiniekam izmaksātajām kompensāciju summām, kas saistītas ar darba devēja EV uzlādi</w:t>
            </w:r>
          </w:p>
        </w:tc>
        <w:tc>
          <w:tcPr>
            <w:tcW w:w="2324" w:type="dxa"/>
            <w:shd w:val="clear" w:color="auto" w:fill="auto"/>
            <w:vAlign w:val="center"/>
            <w:hideMark/>
          </w:tcPr>
          <w:p w:rsidRPr="001E4E3A" w:rsidR="003A71CF" w:rsidP="003A71CF" w:rsidRDefault="003A71CF" w14:paraId="5383D3C9"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Izstrādāt grozījumus</w:t>
            </w:r>
          </w:p>
        </w:tc>
        <w:tc>
          <w:tcPr>
            <w:tcW w:w="1319" w:type="dxa"/>
            <w:shd w:val="clear" w:color="auto" w:fill="auto"/>
            <w:noWrap/>
            <w:vAlign w:val="center"/>
            <w:hideMark/>
          </w:tcPr>
          <w:p w:rsidRPr="001E4E3A" w:rsidR="003A71CF" w:rsidP="003A71CF" w:rsidRDefault="003A71CF" w14:paraId="03609E10"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FM</w:t>
            </w:r>
          </w:p>
        </w:tc>
        <w:tc>
          <w:tcPr>
            <w:tcW w:w="850" w:type="dxa"/>
            <w:shd w:val="clear" w:color="auto" w:fill="auto"/>
            <w:noWrap/>
            <w:vAlign w:val="center"/>
            <w:hideMark/>
          </w:tcPr>
          <w:p w:rsidRPr="001E4E3A" w:rsidR="003A71CF" w:rsidP="003A71CF" w:rsidRDefault="003A71CF" w14:paraId="2C9C8FB3"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2026</w:t>
            </w:r>
          </w:p>
        </w:tc>
        <w:tc>
          <w:tcPr>
            <w:tcW w:w="2200" w:type="dxa"/>
            <w:gridSpan w:val="3"/>
            <w:shd w:val="clear" w:color="auto" w:fill="auto"/>
            <w:vAlign w:val="center"/>
            <w:hideMark/>
          </w:tcPr>
          <w:p w:rsidRPr="001E4E3A" w:rsidR="003A71CF" w:rsidP="003A71CF" w:rsidRDefault="003A71CF" w14:paraId="0D418F3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B17740" w:rsidTr="6E945EEF" w14:paraId="36966787" w14:textId="77777777">
        <w:trPr>
          <w:trHeight w:val="284"/>
          <w:jc w:val="center"/>
        </w:trPr>
        <w:tc>
          <w:tcPr>
            <w:tcW w:w="1005" w:type="dxa"/>
            <w:shd w:val="clear" w:color="auto" w:fill="auto"/>
            <w:noWrap/>
            <w:vAlign w:val="center"/>
            <w:hideMark/>
          </w:tcPr>
          <w:p w:rsidRPr="001E4E3A" w:rsidR="003A71CF" w:rsidP="003A71CF" w:rsidRDefault="003A71CF" w14:paraId="2D273DEC"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3.1.1.9</w:t>
            </w:r>
          </w:p>
        </w:tc>
        <w:tc>
          <w:tcPr>
            <w:tcW w:w="2494" w:type="dxa"/>
            <w:shd w:val="clear" w:color="auto" w:fill="auto"/>
            <w:vAlign w:val="center"/>
            <w:hideMark/>
          </w:tcPr>
          <w:p w:rsidRPr="001E4E3A" w:rsidR="003A71CF" w:rsidP="003A71CF" w:rsidRDefault="003A71CF" w14:paraId="557F6106"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Veicināt komercpārvadājumu pāreju uz </w:t>
            </w:r>
            <w:proofErr w:type="spellStart"/>
            <w:r w:rsidRPr="001E4E3A">
              <w:rPr>
                <w:rFonts w:ascii="Cambria" w:hAnsi="Cambria" w:eastAsia="Times New Roman" w:cs="Times New Roman"/>
                <w:sz w:val="22"/>
                <w:lang w:eastAsia="lv-LV"/>
              </w:rPr>
              <w:t>bezemisiju</w:t>
            </w:r>
            <w:proofErr w:type="spellEnd"/>
            <w:r w:rsidRPr="001E4E3A">
              <w:rPr>
                <w:rFonts w:ascii="Cambria" w:hAnsi="Cambria" w:eastAsia="Times New Roman" w:cs="Times New Roman"/>
                <w:sz w:val="22"/>
                <w:lang w:eastAsia="lv-LV"/>
              </w:rPr>
              <w:t xml:space="preserve"> autoparku</w:t>
            </w:r>
          </w:p>
        </w:tc>
        <w:tc>
          <w:tcPr>
            <w:tcW w:w="2324" w:type="dxa"/>
            <w:shd w:val="clear" w:color="auto" w:fill="auto"/>
            <w:vAlign w:val="center"/>
            <w:hideMark/>
          </w:tcPr>
          <w:p w:rsidRPr="001E4E3A" w:rsidR="003A71CF" w:rsidP="003A71CF" w:rsidRDefault="003A71CF" w14:paraId="12B9F84D"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15% no visa taksometra un komercpārvadājumos iesaistīto transportlīdzekļu parka ir </w:t>
            </w:r>
            <w:proofErr w:type="spellStart"/>
            <w:r w:rsidRPr="001E4E3A">
              <w:rPr>
                <w:rFonts w:ascii="Cambria" w:hAnsi="Cambria" w:eastAsia="Times New Roman" w:cs="Times New Roman"/>
                <w:sz w:val="22"/>
                <w:lang w:eastAsia="lv-LV"/>
              </w:rPr>
              <w:t>bezemisiju</w:t>
            </w:r>
            <w:proofErr w:type="spellEnd"/>
            <w:r w:rsidRPr="001E4E3A">
              <w:rPr>
                <w:rFonts w:ascii="Cambria" w:hAnsi="Cambria" w:eastAsia="Times New Roman" w:cs="Times New Roman"/>
                <w:sz w:val="22"/>
                <w:lang w:eastAsia="lv-LV"/>
              </w:rPr>
              <w:t xml:space="preserve"> transportlīdzekļi.</w:t>
            </w:r>
          </w:p>
        </w:tc>
        <w:tc>
          <w:tcPr>
            <w:tcW w:w="1319" w:type="dxa"/>
            <w:shd w:val="clear" w:color="auto" w:fill="auto"/>
            <w:vAlign w:val="center"/>
            <w:hideMark/>
          </w:tcPr>
          <w:p w:rsidRPr="001E4E3A" w:rsidR="003A71CF" w:rsidP="003A71CF" w:rsidRDefault="003A71CF" w14:paraId="037762A4" w14:textId="5070342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356">
                  <w:rPr/>
                </w:rPrChange>
              </w:rPr>
              <w:br/>
            </w:r>
            <w:r w:rsidRPr="001E4E3A">
              <w:rPr>
                <w:rFonts w:ascii="Cambria" w:hAnsi="Cambria" w:eastAsia="Times New Roman" w:cs="Times New Roman"/>
                <w:sz w:val="22"/>
                <w:lang w:eastAsia="lv-LV"/>
              </w:rPr>
              <w:t>KEM</w:t>
            </w:r>
            <w:r w:rsidRPr="001E4E3A">
              <w:rPr>
                <w:rFonts w:ascii="Cambria" w:hAnsi="Cambria"/>
                <w:rPrChange w:author="Helēna Rimša" w:date="2024-07-08T08:22:00Z" w16du:dateUtc="2024-07-08T05:22:00Z" w:id="357">
                  <w:rPr/>
                </w:rPrChange>
              </w:rPr>
              <w:br/>
            </w:r>
            <w:r w:rsidRPr="001E4E3A">
              <w:rPr>
                <w:rFonts w:ascii="Cambria" w:hAnsi="Cambria" w:eastAsia="Times New Roman" w:cs="Times New Roman"/>
                <w:sz w:val="22"/>
                <w:lang w:eastAsia="lv-LV"/>
              </w:rPr>
              <w:t>VARAM</w:t>
            </w:r>
            <w:r w:rsidRPr="001E4E3A">
              <w:rPr>
                <w:rFonts w:ascii="Cambria" w:hAnsi="Cambria"/>
                <w:rPrChange w:author="Helēna Rimša" w:date="2024-07-08T08:22:00Z" w16du:dateUtc="2024-07-08T05:22:00Z" w:id="358">
                  <w:rPr/>
                </w:rPrChange>
              </w:rPr>
              <w:br/>
            </w:r>
            <w:r w:rsidRPr="001E4E3A">
              <w:rPr>
                <w:rFonts w:ascii="Cambria" w:hAnsi="Cambria" w:eastAsia="Times New Roman" w:cs="Times New Roman"/>
                <w:sz w:val="22"/>
                <w:lang w:eastAsia="lv-LV"/>
              </w:rPr>
              <w:t>EM</w:t>
            </w:r>
            <w:r w:rsidRPr="001E4E3A">
              <w:rPr>
                <w:rFonts w:ascii="Cambria" w:hAnsi="Cambria"/>
                <w:rPrChange w:author="Helēna Rimša" w:date="2024-07-08T08:22:00Z" w16du:dateUtc="2024-07-08T05:22:00Z" w:id="359">
                  <w:rPr/>
                </w:rPrChange>
              </w:rPr>
              <w:br/>
            </w:r>
            <w:r w:rsidRPr="001E4E3A">
              <w:rPr>
                <w:rFonts w:ascii="Cambria" w:hAnsi="Cambria" w:eastAsia="Times New Roman" w:cs="Times New Roman"/>
                <w:sz w:val="22"/>
                <w:lang w:eastAsia="lv-LV"/>
              </w:rPr>
              <w:t xml:space="preserve">Daugavpils, Jelgavas, Jūrmalas, Liepājas, Rēzeknes, Rīgas, Ventspils </w:t>
            </w:r>
            <w:proofErr w:type="spellStart"/>
            <w:r w:rsidRPr="001E4E3A">
              <w:rPr>
                <w:rFonts w:ascii="Cambria" w:hAnsi="Cambria" w:eastAsia="Times New Roman" w:cs="Times New Roman"/>
                <w:sz w:val="22"/>
                <w:lang w:eastAsia="lv-LV"/>
              </w:rPr>
              <w:t>vals</w:t>
            </w:r>
            <w:r w:rsidRPr="001E4E3A" w:rsidR="007D62C2">
              <w:rPr>
                <w:rFonts w:ascii="Cambria" w:hAnsi="Cambria" w:eastAsia="Times New Roman" w:cs="Times New Roman"/>
                <w:sz w:val="22"/>
                <w:lang w:eastAsia="lv-LV"/>
              </w:rPr>
              <w:t>ts</w:t>
            </w:r>
            <w:r w:rsidRPr="001E4E3A">
              <w:rPr>
                <w:rFonts w:ascii="Cambria" w:hAnsi="Cambria" w:eastAsia="Times New Roman" w:cs="Times New Roman"/>
                <w:sz w:val="22"/>
                <w:lang w:eastAsia="lv-LV"/>
              </w:rPr>
              <w:t>pilsēta</w:t>
            </w:r>
            <w:proofErr w:type="spellEnd"/>
          </w:p>
        </w:tc>
        <w:tc>
          <w:tcPr>
            <w:tcW w:w="850" w:type="dxa"/>
            <w:shd w:val="clear" w:color="auto" w:fill="auto"/>
            <w:noWrap/>
            <w:vAlign w:val="center"/>
            <w:hideMark/>
          </w:tcPr>
          <w:p w:rsidRPr="001E4E3A" w:rsidR="003A71CF" w:rsidP="003A71CF" w:rsidRDefault="003A71CF" w14:paraId="160FD7B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2200" w:type="dxa"/>
            <w:gridSpan w:val="3"/>
            <w:shd w:val="clear" w:color="auto" w:fill="auto"/>
            <w:vAlign w:val="center"/>
            <w:hideMark/>
          </w:tcPr>
          <w:p w:rsidRPr="001E4E3A" w:rsidR="003A71CF" w:rsidP="003A71CF" w:rsidRDefault="003F4C03" w14:paraId="78D257EC" w14:textId="568DE332">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w:t>
            </w:r>
            <w:r w:rsidRPr="001E4E3A" w:rsidR="00746F5B">
              <w:rPr>
                <w:rFonts w:ascii="Cambria" w:hAnsi="Cambria" w:eastAsia="Times New Roman" w:cs="Times New Roman"/>
                <w:sz w:val="22"/>
                <w:lang w:eastAsia="lv-LV"/>
              </w:rPr>
              <w:t>sošā</w:t>
            </w:r>
            <w:r w:rsidRPr="001E4E3A" w:rsidR="003A71CF">
              <w:rPr>
                <w:rFonts w:ascii="Cambria" w:hAnsi="Cambria" w:eastAsia="Times New Roman" w:cs="Times New Roman"/>
                <w:sz w:val="22"/>
                <w:lang w:eastAsia="lv-LV"/>
              </w:rPr>
              <w:t xml:space="preserve"> budžeta ietvaros</w:t>
            </w:r>
          </w:p>
        </w:tc>
      </w:tr>
      <w:tr w:rsidRPr="001E4E3A" w:rsidR="00205AF1" w:rsidTr="6E945EEF" w14:paraId="6EE6B364" w14:textId="77777777">
        <w:trPr>
          <w:trHeight w:val="284"/>
          <w:jc w:val="center"/>
        </w:trPr>
        <w:tc>
          <w:tcPr>
            <w:tcW w:w="1005" w:type="dxa"/>
            <w:shd w:val="clear" w:color="auto" w:fill="auto"/>
            <w:noWrap/>
            <w:vAlign w:val="center"/>
            <w:hideMark/>
          </w:tcPr>
          <w:p w:rsidRPr="001E4E3A" w:rsidR="003A71CF" w:rsidP="003A71CF" w:rsidRDefault="003A71CF" w14:paraId="430E8401"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3.1.1.10</w:t>
            </w:r>
          </w:p>
        </w:tc>
        <w:tc>
          <w:tcPr>
            <w:tcW w:w="2494" w:type="dxa"/>
            <w:shd w:val="clear" w:color="auto" w:fill="auto"/>
            <w:vAlign w:val="center"/>
            <w:hideMark/>
          </w:tcPr>
          <w:p w:rsidRPr="001E4E3A" w:rsidR="003A71CF" w:rsidP="003A71CF" w:rsidRDefault="003A71CF" w14:paraId="1EEAEBAA"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Palielināt uzlādes staciju / punktu skaitu</w:t>
            </w:r>
          </w:p>
        </w:tc>
        <w:tc>
          <w:tcPr>
            <w:tcW w:w="2324" w:type="dxa"/>
            <w:shd w:val="clear" w:color="auto" w:fill="auto"/>
            <w:vAlign w:val="center"/>
            <w:hideMark/>
          </w:tcPr>
          <w:p w:rsidRPr="001E4E3A" w:rsidR="003A71CF" w:rsidP="003A71CF" w:rsidRDefault="003A71CF" w14:paraId="355F8F4E"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izstrādāts pētījums uzlādes punktu izvietojumam</w:t>
            </w:r>
            <w:r w:rsidRPr="001E4E3A">
              <w:rPr>
                <w:rFonts w:ascii="Cambria" w:hAnsi="Cambria"/>
                <w:rPrChange w:author="Helēna Rimša" w:date="2024-07-08T08:22:00Z" w16du:dateUtc="2024-07-08T05:22:00Z" w:id="360">
                  <w:rPr/>
                </w:rPrChange>
              </w:rPr>
              <w:br/>
            </w:r>
            <w:r w:rsidRPr="001E4E3A">
              <w:rPr>
                <w:rFonts w:ascii="Cambria" w:hAnsi="Cambria" w:eastAsia="Times New Roman" w:cs="Times New Roman"/>
                <w:sz w:val="22"/>
                <w:lang w:eastAsia="lv-LV"/>
              </w:rPr>
              <w:t>izbūvēti 300 lieljaudas uzlādes punkti</w:t>
            </w:r>
          </w:p>
        </w:tc>
        <w:tc>
          <w:tcPr>
            <w:tcW w:w="1319" w:type="dxa"/>
            <w:shd w:val="clear" w:color="auto" w:fill="auto"/>
            <w:vAlign w:val="center"/>
            <w:hideMark/>
          </w:tcPr>
          <w:p w:rsidRPr="001E4E3A" w:rsidR="003A71CF" w:rsidP="003A71CF" w:rsidRDefault="003A71CF" w14:paraId="2E09862B" w14:textId="3EA89FE5">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361">
                  <w:rPr/>
                </w:rPrChange>
              </w:rPr>
              <w:br/>
            </w:r>
            <w:r w:rsidRPr="001E4E3A">
              <w:rPr>
                <w:rFonts w:ascii="Cambria" w:hAnsi="Cambria" w:eastAsia="Times New Roman" w:cs="Times New Roman"/>
                <w:sz w:val="22"/>
                <w:lang w:eastAsia="lv-LV"/>
              </w:rPr>
              <w:t>KEM</w:t>
            </w:r>
          </w:p>
        </w:tc>
        <w:tc>
          <w:tcPr>
            <w:tcW w:w="850" w:type="dxa"/>
            <w:shd w:val="clear" w:color="auto" w:fill="auto"/>
            <w:noWrap/>
            <w:vAlign w:val="center"/>
            <w:hideMark/>
          </w:tcPr>
          <w:p w:rsidRPr="001E4E3A" w:rsidR="003A71CF" w:rsidP="003A71CF" w:rsidRDefault="003A71CF" w14:paraId="3E6CE980"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7346B11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37,76</w:t>
            </w:r>
          </w:p>
        </w:tc>
        <w:tc>
          <w:tcPr>
            <w:tcW w:w="720" w:type="dxa"/>
            <w:shd w:val="clear" w:color="auto" w:fill="auto"/>
            <w:vAlign w:val="center"/>
            <w:hideMark/>
          </w:tcPr>
          <w:p w:rsidRPr="001E4E3A" w:rsidR="003A71CF" w:rsidP="003A71CF" w:rsidRDefault="003A71CF" w14:paraId="7A046DC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37,76</w:t>
            </w:r>
          </w:p>
        </w:tc>
        <w:tc>
          <w:tcPr>
            <w:tcW w:w="575" w:type="dxa"/>
            <w:shd w:val="clear" w:color="auto" w:fill="auto"/>
            <w:vAlign w:val="center"/>
            <w:hideMark/>
          </w:tcPr>
          <w:p w:rsidRPr="001E4E3A" w:rsidR="003A71CF" w:rsidP="003A71CF" w:rsidRDefault="003A71CF" w14:paraId="16F58FB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MFF</w:t>
            </w:r>
            <w:r w:rsidRPr="001E4E3A">
              <w:rPr>
                <w:rFonts w:ascii="Cambria" w:hAnsi="Cambria"/>
                <w:rPrChange w:author="Helēna Rimša" w:date="2024-07-08T08:22:00Z" w16du:dateUtc="2024-07-08T05:22:00Z" w:id="362">
                  <w:rPr/>
                </w:rPrChange>
              </w:rPr>
              <w:br/>
            </w:r>
            <w:r w:rsidRPr="001E4E3A">
              <w:rPr>
                <w:rFonts w:ascii="Cambria" w:hAnsi="Cambria" w:eastAsia="Times New Roman" w:cs="Times New Roman"/>
                <w:sz w:val="22"/>
                <w:lang w:eastAsia="lv-LV"/>
              </w:rPr>
              <w:t>MF</w:t>
            </w:r>
            <w:r w:rsidRPr="001E4E3A">
              <w:rPr>
                <w:rFonts w:ascii="Cambria" w:hAnsi="Cambria"/>
                <w:rPrChange w:author="Helēna Rimša" w:date="2024-07-08T08:22:00Z" w16du:dateUtc="2024-07-08T05:22:00Z" w:id="363">
                  <w:rPr/>
                </w:rPrChange>
              </w:rPr>
              <w:br/>
            </w:r>
            <w:r w:rsidRPr="001E4E3A">
              <w:rPr>
                <w:rFonts w:ascii="Cambria" w:hAnsi="Cambria" w:eastAsia="Times New Roman" w:cs="Times New Roman"/>
                <w:sz w:val="22"/>
                <w:lang w:eastAsia="lv-LV"/>
              </w:rPr>
              <w:t>PF</w:t>
            </w:r>
          </w:p>
        </w:tc>
      </w:tr>
      <w:tr w:rsidRPr="001E4E3A" w:rsidR="00205AF1" w:rsidTr="6E945EEF" w14:paraId="31892375" w14:textId="77777777">
        <w:trPr>
          <w:trHeight w:val="284"/>
          <w:jc w:val="center"/>
        </w:trPr>
        <w:tc>
          <w:tcPr>
            <w:tcW w:w="1005" w:type="dxa"/>
            <w:shd w:val="clear" w:color="auto" w:fill="auto"/>
            <w:noWrap/>
            <w:vAlign w:val="center"/>
            <w:hideMark/>
          </w:tcPr>
          <w:p w:rsidRPr="001E4E3A" w:rsidR="003A71CF" w:rsidP="003A71CF" w:rsidRDefault="003A71CF" w14:paraId="7777CDC2"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3.1.1.11</w:t>
            </w:r>
          </w:p>
        </w:tc>
        <w:tc>
          <w:tcPr>
            <w:tcW w:w="2494" w:type="dxa"/>
            <w:shd w:val="clear" w:color="auto" w:fill="auto"/>
            <w:vAlign w:val="center"/>
            <w:hideMark/>
          </w:tcPr>
          <w:p w:rsidRPr="001E4E3A" w:rsidR="003A71CF" w:rsidP="003A71CF" w:rsidRDefault="003A71CF" w14:paraId="4A1D7DBE"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Motivēt veco transportlīdzekļu norakstīšanu</w:t>
            </w:r>
          </w:p>
        </w:tc>
        <w:tc>
          <w:tcPr>
            <w:tcW w:w="2324" w:type="dxa"/>
            <w:shd w:val="clear" w:color="auto" w:fill="auto"/>
            <w:vAlign w:val="center"/>
            <w:hideMark/>
          </w:tcPr>
          <w:p w:rsidRPr="001E4E3A" w:rsidR="003A71CF" w:rsidP="003A71CF" w:rsidRDefault="003A71CF" w14:paraId="686DBC03"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Norakstīti 2% vieglo transportlīdzekļu no autoparka</w:t>
            </w:r>
          </w:p>
        </w:tc>
        <w:tc>
          <w:tcPr>
            <w:tcW w:w="1319" w:type="dxa"/>
            <w:shd w:val="clear" w:color="auto" w:fill="auto"/>
            <w:vAlign w:val="center"/>
            <w:hideMark/>
          </w:tcPr>
          <w:p w:rsidRPr="001E4E3A" w:rsidR="003A71CF" w:rsidP="003A71CF" w:rsidRDefault="003A71CF" w14:paraId="54D29EB3"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364">
                  <w:rPr/>
                </w:rPrChange>
              </w:rPr>
              <w:br/>
            </w:r>
            <w:r w:rsidRPr="001E4E3A">
              <w:rPr>
                <w:rFonts w:ascii="Cambria" w:hAnsi="Cambria" w:eastAsia="Times New Roman" w:cs="Times New Roman"/>
                <w:sz w:val="22"/>
                <w:lang w:eastAsia="lv-LV"/>
              </w:rPr>
              <w:t>KEM</w:t>
            </w:r>
          </w:p>
        </w:tc>
        <w:tc>
          <w:tcPr>
            <w:tcW w:w="850" w:type="dxa"/>
            <w:shd w:val="clear" w:color="auto" w:fill="auto"/>
            <w:noWrap/>
            <w:vAlign w:val="center"/>
            <w:hideMark/>
          </w:tcPr>
          <w:p w:rsidRPr="001E4E3A" w:rsidR="003A71CF" w:rsidP="003A71CF" w:rsidRDefault="003A71CF" w14:paraId="2F1F0A2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54D62F52"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3,6</w:t>
            </w:r>
          </w:p>
        </w:tc>
        <w:tc>
          <w:tcPr>
            <w:tcW w:w="720" w:type="dxa"/>
            <w:shd w:val="clear" w:color="auto" w:fill="auto"/>
            <w:vAlign w:val="center"/>
            <w:hideMark/>
          </w:tcPr>
          <w:p w:rsidRPr="001E4E3A" w:rsidR="003A71CF" w:rsidP="003A71CF" w:rsidRDefault="003A71CF" w14:paraId="37E247D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575" w:type="dxa"/>
            <w:shd w:val="clear" w:color="auto" w:fill="auto"/>
            <w:vAlign w:val="center"/>
            <w:hideMark/>
          </w:tcPr>
          <w:p w:rsidRPr="001E4E3A" w:rsidR="003A71CF" w:rsidP="003A71CF" w:rsidRDefault="003A71CF" w14:paraId="7EEBB269"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EKII</w:t>
            </w:r>
          </w:p>
        </w:tc>
      </w:tr>
      <w:tr w:rsidRPr="001E4E3A" w:rsidR="00205AF1" w:rsidTr="6E945EEF" w14:paraId="6E85541D" w14:textId="77777777">
        <w:trPr>
          <w:trHeight w:val="284"/>
          <w:jc w:val="center"/>
        </w:trPr>
        <w:tc>
          <w:tcPr>
            <w:tcW w:w="1005" w:type="dxa"/>
            <w:shd w:val="clear" w:color="auto" w:fill="auto"/>
            <w:noWrap/>
            <w:vAlign w:val="center"/>
            <w:hideMark/>
          </w:tcPr>
          <w:p w:rsidRPr="001E4E3A" w:rsidR="003A71CF" w:rsidP="003A71CF" w:rsidRDefault="003A71CF" w14:paraId="75220DE0"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3.1.1.12</w:t>
            </w:r>
          </w:p>
        </w:tc>
        <w:tc>
          <w:tcPr>
            <w:tcW w:w="2494" w:type="dxa"/>
            <w:shd w:val="clear" w:color="auto" w:fill="auto"/>
            <w:vAlign w:val="center"/>
            <w:hideMark/>
          </w:tcPr>
          <w:p w:rsidRPr="001E4E3A" w:rsidR="003A71CF" w:rsidP="003A71CF" w:rsidRDefault="003A71CF" w14:paraId="367B4A6E"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Palielināt </w:t>
            </w:r>
            <w:proofErr w:type="spellStart"/>
            <w:r w:rsidRPr="001E4E3A">
              <w:rPr>
                <w:rFonts w:ascii="Cambria" w:hAnsi="Cambria" w:eastAsia="Times New Roman" w:cs="Times New Roman"/>
                <w:sz w:val="22"/>
                <w:lang w:eastAsia="lv-LV"/>
              </w:rPr>
              <w:t>bezemisiju</w:t>
            </w:r>
            <w:proofErr w:type="spellEnd"/>
            <w:r w:rsidRPr="001E4E3A">
              <w:rPr>
                <w:rFonts w:ascii="Cambria" w:hAnsi="Cambria" w:eastAsia="Times New Roman" w:cs="Times New Roman"/>
                <w:sz w:val="22"/>
                <w:lang w:eastAsia="lv-LV"/>
              </w:rPr>
              <w:t xml:space="preserve"> </w:t>
            </w:r>
            <w:proofErr w:type="spellStart"/>
            <w:r w:rsidRPr="001E4E3A">
              <w:rPr>
                <w:rFonts w:ascii="Cambria" w:hAnsi="Cambria" w:eastAsia="Times New Roman" w:cs="Times New Roman"/>
                <w:sz w:val="22"/>
                <w:lang w:eastAsia="lv-LV"/>
              </w:rPr>
              <w:t>mikromobilitātes</w:t>
            </w:r>
            <w:proofErr w:type="spellEnd"/>
            <w:r w:rsidRPr="001E4E3A">
              <w:rPr>
                <w:rFonts w:ascii="Cambria" w:hAnsi="Cambria" w:eastAsia="Times New Roman" w:cs="Times New Roman"/>
                <w:sz w:val="22"/>
                <w:lang w:eastAsia="lv-LV"/>
              </w:rPr>
              <w:t xml:space="preserve"> rīku skaitu</w:t>
            </w:r>
          </w:p>
        </w:tc>
        <w:tc>
          <w:tcPr>
            <w:tcW w:w="2324" w:type="dxa"/>
            <w:shd w:val="clear" w:color="auto" w:fill="auto"/>
            <w:vAlign w:val="center"/>
            <w:hideMark/>
          </w:tcPr>
          <w:p w:rsidRPr="001E4E3A" w:rsidR="003A71CF" w:rsidP="003A71CF" w:rsidRDefault="003A71CF" w14:paraId="32E321C6"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12000 </w:t>
            </w:r>
            <w:proofErr w:type="spellStart"/>
            <w:r w:rsidRPr="001E4E3A">
              <w:rPr>
                <w:rFonts w:ascii="Cambria" w:hAnsi="Cambria" w:eastAsia="Times New Roman" w:cs="Times New Roman"/>
                <w:sz w:val="22"/>
                <w:lang w:eastAsia="lv-LV"/>
              </w:rPr>
              <w:t>mikromobilitātes</w:t>
            </w:r>
            <w:proofErr w:type="spellEnd"/>
            <w:r w:rsidRPr="001E4E3A">
              <w:rPr>
                <w:rFonts w:ascii="Cambria" w:hAnsi="Cambria" w:eastAsia="Times New Roman" w:cs="Times New Roman"/>
                <w:sz w:val="22"/>
                <w:lang w:eastAsia="lv-LV"/>
              </w:rPr>
              <w:t xml:space="preserve"> rīki</w:t>
            </w:r>
          </w:p>
        </w:tc>
        <w:tc>
          <w:tcPr>
            <w:tcW w:w="1319" w:type="dxa"/>
            <w:shd w:val="clear" w:color="auto" w:fill="auto"/>
            <w:vAlign w:val="center"/>
            <w:hideMark/>
          </w:tcPr>
          <w:p w:rsidRPr="001E4E3A" w:rsidR="003A71CF" w:rsidP="003A71CF" w:rsidRDefault="003A71CF" w14:paraId="4E936B2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rPrChange w:author="Helēna Rimša" w:date="2024-07-08T08:22:00Z" w16du:dateUtc="2024-07-08T05:22:00Z" w:id="365">
                  <w:rPr/>
                </w:rPrChange>
              </w:rPr>
              <w:br/>
            </w:r>
            <w:r w:rsidRPr="001E4E3A">
              <w:rPr>
                <w:rFonts w:ascii="Cambria" w:hAnsi="Cambria" w:eastAsia="Times New Roman" w:cs="Times New Roman"/>
                <w:sz w:val="22"/>
                <w:lang w:eastAsia="lv-LV"/>
              </w:rPr>
              <w:t>LM</w:t>
            </w:r>
            <w:r w:rsidRPr="001E4E3A">
              <w:rPr>
                <w:rFonts w:ascii="Cambria" w:hAnsi="Cambria"/>
                <w:rPrChange w:author="Helēna Rimša" w:date="2024-07-08T08:22:00Z" w16du:dateUtc="2024-07-08T05:22:00Z" w:id="366">
                  <w:rPr/>
                </w:rPrChange>
              </w:rPr>
              <w:br/>
            </w:r>
            <w:r w:rsidRPr="001E4E3A">
              <w:rPr>
                <w:rFonts w:ascii="Cambria" w:hAnsi="Cambria" w:eastAsia="Times New Roman" w:cs="Times New Roman"/>
                <w:sz w:val="22"/>
                <w:lang w:eastAsia="lv-LV"/>
              </w:rPr>
              <w:t>EM</w:t>
            </w:r>
            <w:r w:rsidRPr="001E4E3A">
              <w:rPr>
                <w:rFonts w:ascii="Cambria" w:hAnsi="Cambria"/>
                <w:rPrChange w:author="Helēna Rimša" w:date="2024-07-08T08:22:00Z" w16du:dateUtc="2024-07-08T05:22:00Z" w:id="367">
                  <w:rPr/>
                </w:rPrChange>
              </w:rPr>
              <w:br/>
            </w:r>
            <w:r w:rsidRPr="001E4E3A">
              <w:rPr>
                <w:rFonts w:ascii="Cambria" w:hAnsi="Cambria" w:eastAsia="Times New Roman" w:cs="Times New Roman"/>
                <w:sz w:val="22"/>
                <w:lang w:eastAsia="lv-LV"/>
              </w:rPr>
              <w:t>pašvaldības</w:t>
            </w:r>
          </w:p>
        </w:tc>
        <w:tc>
          <w:tcPr>
            <w:tcW w:w="850" w:type="dxa"/>
            <w:shd w:val="clear" w:color="auto" w:fill="auto"/>
            <w:noWrap/>
            <w:vAlign w:val="center"/>
            <w:hideMark/>
          </w:tcPr>
          <w:p w:rsidRPr="001E4E3A" w:rsidR="003A71CF" w:rsidP="003A71CF" w:rsidRDefault="003A71CF" w14:paraId="088319FB"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28885EF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15</w:t>
            </w:r>
          </w:p>
        </w:tc>
        <w:tc>
          <w:tcPr>
            <w:tcW w:w="720" w:type="dxa"/>
            <w:shd w:val="clear" w:color="auto" w:fill="auto"/>
            <w:vAlign w:val="center"/>
            <w:hideMark/>
          </w:tcPr>
          <w:p w:rsidRPr="001E4E3A" w:rsidR="003A71CF" w:rsidP="003A71CF" w:rsidRDefault="003A71CF" w14:paraId="12B10194"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 0</w:t>
            </w:r>
          </w:p>
        </w:tc>
        <w:tc>
          <w:tcPr>
            <w:tcW w:w="575" w:type="dxa"/>
            <w:shd w:val="clear" w:color="auto" w:fill="auto"/>
            <w:vAlign w:val="center"/>
            <w:hideMark/>
          </w:tcPr>
          <w:p w:rsidRPr="001E4E3A" w:rsidR="003A71CF" w:rsidP="003A71CF" w:rsidRDefault="003A71CF" w14:paraId="2B96534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SKF</w:t>
            </w:r>
            <w:r w:rsidRPr="001E4E3A">
              <w:rPr>
                <w:rFonts w:ascii="Cambria" w:hAnsi="Cambria"/>
                <w:rPrChange w:author="Helēna Rimša" w:date="2024-07-08T08:22:00Z" w16du:dateUtc="2024-07-08T05:22:00Z" w:id="368">
                  <w:rPr/>
                </w:rPrChange>
              </w:rPr>
              <w:br/>
            </w:r>
            <w:r w:rsidRPr="001E4E3A">
              <w:rPr>
                <w:rFonts w:ascii="Cambria" w:hAnsi="Cambria" w:eastAsia="Times New Roman" w:cs="Times New Roman"/>
                <w:sz w:val="22"/>
                <w:lang w:eastAsia="lv-LV"/>
              </w:rPr>
              <w:t>EKII</w:t>
            </w:r>
            <w:r w:rsidRPr="001E4E3A">
              <w:rPr>
                <w:rFonts w:ascii="Cambria" w:hAnsi="Cambria"/>
                <w:rPrChange w:author="Helēna Rimša" w:date="2024-07-08T08:22:00Z" w16du:dateUtc="2024-07-08T05:22:00Z" w:id="369">
                  <w:rPr/>
                </w:rPrChange>
              </w:rPr>
              <w:br/>
            </w:r>
            <w:r w:rsidRPr="001E4E3A">
              <w:rPr>
                <w:rFonts w:ascii="Cambria" w:hAnsi="Cambria" w:eastAsia="Times New Roman" w:cs="Times New Roman"/>
                <w:sz w:val="22"/>
                <w:lang w:eastAsia="lv-LV"/>
              </w:rPr>
              <w:t>VB</w:t>
            </w:r>
            <w:r w:rsidRPr="001E4E3A">
              <w:rPr>
                <w:rFonts w:ascii="Cambria" w:hAnsi="Cambria"/>
                <w:rPrChange w:author="Helēna Rimša" w:date="2024-07-08T08:22:00Z" w16du:dateUtc="2024-07-08T05:22:00Z" w:id="370">
                  <w:rPr/>
                </w:rPrChange>
              </w:rPr>
              <w:br/>
            </w:r>
            <w:r w:rsidRPr="001E4E3A">
              <w:rPr>
                <w:rFonts w:ascii="Cambria" w:hAnsi="Cambria" w:eastAsia="Times New Roman" w:cs="Times New Roman"/>
                <w:sz w:val="22"/>
                <w:lang w:eastAsia="lv-LV"/>
              </w:rPr>
              <w:t>PB</w:t>
            </w:r>
            <w:r w:rsidRPr="001E4E3A">
              <w:rPr>
                <w:rFonts w:ascii="Cambria" w:hAnsi="Cambria"/>
                <w:rPrChange w:author="Helēna Rimša" w:date="2024-07-08T08:22:00Z" w16du:dateUtc="2024-07-08T05:22:00Z" w:id="371">
                  <w:rPr/>
                </w:rPrChange>
              </w:rPr>
              <w:br/>
            </w:r>
            <w:r w:rsidRPr="001E4E3A">
              <w:rPr>
                <w:rFonts w:ascii="Cambria" w:hAnsi="Cambria" w:eastAsia="Times New Roman" w:cs="Times New Roman"/>
                <w:sz w:val="22"/>
                <w:lang w:eastAsia="lv-LV"/>
              </w:rPr>
              <w:t>PPP</w:t>
            </w:r>
          </w:p>
        </w:tc>
      </w:tr>
      <w:tr w:rsidRPr="001E4E3A" w:rsidR="00205AF1" w:rsidTr="6E945EEF" w14:paraId="1E2C6018" w14:textId="77777777">
        <w:trPr>
          <w:trHeight w:val="284"/>
          <w:jc w:val="center"/>
        </w:trPr>
        <w:tc>
          <w:tcPr>
            <w:tcW w:w="1005" w:type="dxa"/>
            <w:shd w:val="clear" w:color="auto" w:fill="auto"/>
            <w:noWrap/>
            <w:vAlign w:val="center"/>
            <w:hideMark/>
          </w:tcPr>
          <w:p w:rsidRPr="001E4E3A" w:rsidR="003A71CF" w:rsidP="003A71CF" w:rsidRDefault="003A71CF" w14:paraId="649AEBC9"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3.1.1.13</w:t>
            </w:r>
          </w:p>
        </w:tc>
        <w:tc>
          <w:tcPr>
            <w:tcW w:w="2494" w:type="dxa"/>
            <w:shd w:val="clear" w:color="auto" w:fill="auto"/>
            <w:vAlign w:val="center"/>
            <w:hideMark/>
          </w:tcPr>
          <w:p w:rsidRPr="001E4E3A" w:rsidR="003A71CF" w:rsidP="003A71CF" w:rsidRDefault="003A71CF" w14:paraId="26547801"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Attīstīt </w:t>
            </w:r>
            <w:proofErr w:type="spellStart"/>
            <w:r w:rsidRPr="001E4E3A">
              <w:rPr>
                <w:rFonts w:ascii="Cambria" w:hAnsi="Cambria" w:eastAsia="Times New Roman" w:cs="Times New Roman"/>
                <w:sz w:val="22"/>
                <w:lang w:eastAsia="lv-LV"/>
              </w:rPr>
              <w:t>mikromobilitātes</w:t>
            </w:r>
            <w:proofErr w:type="spellEnd"/>
            <w:r w:rsidRPr="001E4E3A">
              <w:rPr>
                <w:rFonts w:ascii="Cambria" w:hAnsi="Cambria" w:eastAsia="Times New Roman" w:cs="Times New Roman"/>
                <w:sz w:val="22"/>
                <w:lang w:eastAsia="lv-LV"/>
              </w:rPr>
              <w:t xml:space="preserve"> infrastruktūru</w:t>
            </w:r>
          </w:p>
        </w:tc>
        <w:tc>
          <w:tcPr>
            <w:tcW w:w="2324" w:type="dxa"/>
            <w:shd w:val="clear" w:color="auto" w:fill="auto"/>
            <w:vAlign w:val="center"/>
            <w:hideMark/>
          </w:tcPr>
          <w:p w:rsidRPr="001E4E3A" w:rsidR="003A71CF" w:rsidP="003A71CF" w:rsidRDefault="003A71CF" w14:paraId="118C8D1E" w14:textId="3753ED9D">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Izbūvēta infrastruktūra vismaz 300km garumā</w:t>
            </w:r>
            <w:r w:rsidRPr="001E4E3A">
              <w:rPr>
                <w:rFonts w:ascii="Cambria" w:hAnsi="Cambria"/>
                <w:rPrChange w:author="Helēna Rimša" w:date="2024-07-08T08:22:00Z" w16du:dateUtc="2024-07-08T05:22:00Z" w:id="372">
                  <w:rPr/>
                </w:rPrChange>
              </w:rPr>
              <w:br/>
            </w:r>
            <w:r w:rsidRPr="001E4E3A">
              <w:rPr>
                <w:rFonts w:ascii="Cambria" w:hAnsi="Cambria" w:eastAsia="Times New Roman" w:cs="Times New Roman"/>
                <w:sz w:val="22"/>
                <w:lang w:eastAsia="lv-LV"/>
              </w:rPr>
              <w:t xml:space="preserve">Izbūvētas 300 </w:t>
            </w:r>
            <w:proofErr w:type="spellStart"/>
            <w:r w:rsidRPr="001E4E3A">
              <w:rPr>
                <w:rFonts w:ascii="Cambria" w:hAnsi="Cambria" w:eastAsia="Times New Roman" w:cs="Times New Roman"/>
                <w:sz w:val="22"/>
                <w:lang w:eastAsia="lv-LV"/>
              </w:rPr>
              <w:t>velonovietnes</w:t>
            </w:r>
            <w:proofErr w:type="spellEnd"/>
            <w:r w:rsidRPr="001E4E3A">
              <w:rPr>
                <w:rFonts w:ascii="Cambria" w:hAnsi="Cambria"/>
                <w:rPrChange w:author="Helēna Rimša" w:date="2024-07-08T08:22:00Z" w16du:dateUtc="2024-07-08T05:22:00Z" w:id="373">
                  <w:rPr/>
                </w:rPrChange>
              </w:rPr>
              <w:br/>
            </w:r>
            <w:r w:rsidRPr="001E4E3A">
              <w:rPr>
                <w:rFonts w:ascii="Cambria" w:hAnsi="Cambria" w:eastAsia="Times New Roman" w:cs="Times New Roman"/>
                <w:sz w:val="22"/>
                <w:lang w:eastAsia="lv-LV"/>
              </w:rPr>
              <w:t>Izvietotas 300 videonovērošanas kameras</w:t>
            </w:r>
          </w:p>
        </w:tc>
        <w:tc>
          <w:tcPr>
            <w:tcW w:w="1319" w:type="dxa"/>
            <w:shd w:val="clear" w:color="auto" w:fill="auto"/>
            <w:vAlign w:val="center"/>
            <w:hideMark/>
          </w:tcPr>
          <w:p w:rsidRPr="001E4E3A" w:rsidR="003A71CF" w:rsidP="003A71CF" w:rsidRDefault="003A71CF" w14:paraId="580E67B4"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374">
                  <w:rPr/>
                </w:rPrChange>
              </w:rPr>
              <w:br/>
            </w:r>
            <w:r w:rsidRPr="001E4E3A">
              <w:rPr>
                <w:rFonts w:ascii="Cambria" w:hAnsi="Cambria" w:eastAsia="Times New Roman" w:cs="Times New Roman"/>
                <w:sz w:val="22"/>
                <w:lang w:eastAsia="lv-LV"/>
              </w:rPr>
              <w:t>pašvaldības</w:t>
            </w:r>
          </w:p>
        </w:tc>
        <w:tc>
          <w:tcPr>
            <w:tcW w:w="850" w:type="dxa"/>
            <w:shd w:val="clear" w:color="auto" w:fill="auto"/>
            <w:noWrap/>
            <w:vAlign w:val="center"/>
            <w:hideMark/>
          </w:tcPr>
          <w:p w:rsidRPr="001E4E3A" w:rsidR="003A71CF" w:rsidP="003A71CF" w:rsidRDefault="003A71CF" w14:paraId="3BAD39E2"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 2030</w:t>
            </w:r>
          </w:p>
        </w:tc>
        <w:tc>
          <w:tcPr>
            <w:tcW w:w="905" w:type="dxa"/>
            <w:shd w:val="clear" w:color="auto" w:fill="auto"/>
            <w:vAlign w:val="center"/>
            <w:hideMark/>
          </w:tcPr>
          <w:p w:rsidRPr="001E4E3A" w:rsidR="003A71CF" w:rsidP="003A71CF" w:rsidRDefault="003A71CF" w14:paraId="7F92769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415</w:t>
            </w:r>
          </w:p>
        </w:tc>
        <w:tc>
          <w:tcPr>
            <w:tcW w:w="720" w:type="dxa"/>
            <w:shd w:val="clear" w:color="auto" w:fill="auto"/>
            <w:vAlign w:val="center"/>
            <w:hideMark/>
          </w:tcPr>
          <w:p w:rsidRPr="001E4E3A" w:rsidR="003A71CF" w:rsidP="003A71CF" w:rsidRDefault="003A71CF" w14:paraId="30DCFA8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61</w:t>
            </w:r>
          </w:p>
        </w:tc>
        <w:tc>
          <w:tcPr>
            <w:tcW w:w="575" w:type="dxa"/>
            <w:shd w:val="clear" w:color="auto" w:fill="auto"/>
            <w:vAlign w:val="center"/>
            <w:hideMark/>
          </w:tcPr>
          <w:p w:rsidRPr="001E4E3A" w:rsidR="003A71CF" w:rsidP="003A71CF" w:rsidRDefault="003A71CF" w14:paraId="28845F12"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ANM</w:t>
            </w:r>
            <w:r w:rsidRPr="001E4E3A">
              <w:rPr>
                <w:rFonts w:ascii="Cambria" w:hAnsi="Cambria"/>
                <w:rPrChange w:author="Helēna Rimša" w:date="2024-07-08T08:22:00Z" w16du:dateUtc="2024-07-08T05:22:00Z" w:id="375">
                  <w:rPr/>
                </w:rPrChange>
              </w:rPr>
              <w:br/>
            </w:r>
            <w:r w:rsidRPr="001E4E3A">
              <w:rPr>
                <w:rFonts w:ascii="Cambria" w:hAnsi="Cambria" w:eastAsia="Times New Roman" w:cs="Times New Roman"/>
                <w:sz w:val="22"/>
                <w:lang w:eastAsia="lv-LV"/>
              </w:rPr>
              <w:t>MFF</w:t>
            </w:r>
          </w:p>
        </w:tc>
      </w:tr>
      <w:tr w:rsidRPr="001E4E3A" w:rsidR="00205AF1" w:rsidTr="6E945EEF" w14:paraId="35179875" w14:textId="77777777">
        <w:trPr>
          <w:trHeight w:val="284"/>
          <w:jc w:val="center"/>
        </w:trPr>
        <w:tc>
          <w:tcPr>
            <w:tcW w:w="1005" w:type="dxa"/>
            <w:shd w:val="clear" w:color="auto" w:fill="auto"/>
            <w:noWrap/>
            <w:vAlign w:val="center"/>
            <w:hideMark/>
          </w:tcPr>
          <w:p w:rsidRPr="001E4E3A" w:rsidR="003A71CF" w:rsidP="003A71CF" w:rsidRDefault="003A71CF" w14:paraId="3B8DD354"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3.1.1.14</w:t>
            </w:r>
          </w:p>
        </w:tc>
        <w:tc>
          <w:tcPr>
            <w:tcW w:w="2494" w:type="dxa"/>
            <w:shd w:val="clear" w:color="auto" w:fill="auto"/>
            <w:vAlign w:val="center"/>
            <w:hideMark/>
          </w:tcPr>
          <w:p w:rsidRPr="001E4E3A" w:rsidR="003A71CF" w:rsidP="003A71CF" w:rsidRDefault="003A71CF" w14:paraId="4AF106F2"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Izbūvēt lēnās uzlādes punktus, t.sk. e-velosipēdiem, pie daudzdzīvokļu namiem, autostāvvietās</w:t>
            </w:r>
          </w:p>
        </w:tc>
        <w:tc>
          <w:tcPr>
            <w:tcW w:w="2324" w:type="dxa"/>
            <w:shd w:val="clear" w:color="auto" w:fill="auto"/>
            <w:vAlign w:val="center"/>
            <w:hideMark/>
          </w:tcPr>
          <w:p w:rsidRPr="001E4E3A" w:rsidR="003A71CF" w:rsidP="003A71CF" w:rsidRDefault="003A71CF" w14:paraId="1BA44C0E"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Vismaz 3000 uzlādes punkti</w:t>
            </w:r>
          </w:p>
        </w:tc>
        <w:tc>
          <w:tcPr>
            <w:tcW w:w="1319" w:type="dxa"/>
            <w:shd w:val="clear" w:color="auto" w:fill="auto"/>
            <w:vAlign w:val="center"/>
            <w:hideMark/>
          </w:tcPr>
          <w:p w:rsidRPr="001E4E3A" w:rsidR="003A71CF" w:rsidP="003A71CF" w:rsidRDefault="003A71CF" w14:paraId="09067C46"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376">
                  <w:rPr/>
                </w:rPrChange>
              </w:rPr>
              <w:br/>
            </w:r>
            <w:r w:rsidRPr="001E4E3A">
              <w:rPr>
                <w:rFonts w:ascii="Cambria" w:hAnsi="Cambria" w:eastAsia="Times New Roman" w:cs="Times New Roman"/>
                <w:sz w:val="22"/>
                <w:lang w:eastAsia="lv-LV"/>
              </w:rPr>
              <w:t>KEM</w:t>
            </w:r>
            <w:r w:rsidRPr="001E4E3A">
              <w:rPr>
                <w:rFonts w:ascii="Cambria" w:hAnsi="Cambria"/>
                <w:rPrChange w:author="Helēna Rimša" w:date="2024-07-08T08:22:00Z" w16du:dateUtc="2024-07-08T05:22:00Z" w:id="377">
                  <w:rPr/>
                </w:rPrChange>
              </w:rPr>
              <w:br/>
            </w:r>
            <w:r w:rsidRPr="001E4E3A">
              <w:rPr>
                <w:rFonts w:ascii="Cambria" w:hAnsi="Cambria" w:eastAsia="Times New Roman" w:cs="Times New Roman"/>
                <w:sz w:val="22"/>
                <w:lang w:eastAsia="lv-LV"/>
              </w:rPr>
              <w:t>pašvaldības</w:t>
            </w:r>
          </w:p>
        </w:tc>
        <w:tc>
          <w:tcPr>
            <w:tcW w:w="850" w:type="dxa"/>
            <w:shd w:val="clear" w:color="auto" w:fill="auto"/>
            <w:noWrap/>
            <w:vAlign w:val="center"/>
            <w:hideMark/>
          </w:tcPr>
          <w:p w:rsidRPr="001E4E3A" w:rsidR="003A71CF" w:rsidP="003A71CF" w:rsidRDefault="003A71CF" w14:paraId="58DA2BF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44D5BF2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3</w:t>
            </w:r>
          </w:p>
        </w:tc>
        <w:tc>
          <w:tcPr>
            <w:tcW w:w="720" w:type="dxa"/>
            <w:shd w:val="clear" w:color="auto" w:fill="auto"/>
            <w:vAlign w:val="center"/>
            <w:hideMark/>
          </w:tcPr>
          <w:p w:rsidRPr="001E4E3A" w:rsidR="003A71CF" w:rsidP="003A71CF" w:rsidRDefault="003A71CF" w14:paraId="57142BB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575" w:type="dxa"/>
            <w:shd w:val="clear" w:color="auto" w:fill="auto"/>
            <w:vAlign w:val="center"/>
            <w:hideMark/>
          </w:tcPr>
          <w:p w:rsidRPr="001E4E3A" w:rsidR="003A71CF" w:rsidP="003A71CF" w:rsidRDefault="003A71CF" w14:paraId="3BDEDE4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PB</w:t>
            </w:r>
            <w:r w:rsidRPr="001E4E3A">
              <w:rPr>
                <w:rFonts w:ascii="Cambria" w:hAnsi="Cambria"/>
                <w:rPrChange w:author="Helēna Rimša" w:date="2024-07-08T08:22:00Z" w16du:dateUtc="2024-07-08T05:22:00Z" w:id="378">
                  <w:rPr/>
                </w:rPrChange>
              </w:rPr>
              <w:br/>
            </w:r>
            <w:r w:rsidRPr="001E4E3A">
              <w:rPr>
                <w:rFonts w:ascii="Cambria" w:hAnsi="Cambria" w:eastAsia="Times New Roman" w:cs="Times New Roman"/>
                <w:sz w:val="22"/>
                <w:lang w:eastAsia="lv-LV"/>
              </w:rPr>
              <w:t>PF</w:t>
            </w:r>
            <w:r w:rsidRPr="001E4E3A">
              <w:rPr>
                <w:rFonts w:ascii="Cambria" w:hAnsi="Cambria"/>
                <w:rPrChange w:author="Helēna Rimša" w:date="2024-07-08T08:22:00Z" w16du:dateUtc="2024-07-08T05:22:00Z" w:id="379">
                  <w:rPr/>
                </w:rPrChange>
              </w:rPr>
              <w:br/>
            </w:r>
            <w:r w:rsidRPr="001E4E3A">
              <w:rPr>
                <w:rFonts w:ascii="Cambria" w:hAnsi="Cambria" w:eastAsia="Times New Roman" w:cs="Times New Roman"/>
                <w:sz w:val="22"/>
                <w:lang w:eastAsia="lv-LV"/>
              </w:rPr>
              <w:t>VB</w:t>
            </w:r>
            <w:r w:rsidRPr="001E4E3A">
              <w:rPr>
                <w:rFonts w:ascii="Cambria" w:hAnsi="Cambria"/>
                <w:rPrChange w:author="Helēna Rimša" w:date="2024-07-08T08:22:00Z" w16du:dateUtc="2024-07-08T05:22:00Z" w:id="380">
                  <w:rPr/>
                </w:rPrChange>
              </w:rPr>
              <w:br/>
            </w:r>
            <w:r w:rsidRPr="001E4E3A">
              <w:rPr>
                <w:rFonts w:ascii="Cambria" w:hAnsi="Cambria" w:eastAsia="Times New Roman" w:cs="Times New Roman"/>
                <w:sz w:val="22"/>
                <w:lang w:eastAsia="lv-LV"/>
              </w:rPr>
              <w:t>SKF</w:t>
            </w:r>
          </w:p>
        </w:tc>
      </w:tr>
      <w:tr w:rsidRPr="001E4E3A" w:rsidR="003A71CF" w:rsidTr="6E945EEF" w14:paraId="17CDF0C6" w14:textId="77777777">
        <w:trPr>
          <w:trHeight w:val="284"/>
          <w:jc w:val="center"/>
        </w:trPr>
        <w:tc>
          <w:tcPr>
            <w:tcW w:w="1005" w:type="dxa"/>
            <w:shd w:val="clear" w:color="auto" w:fill="auto"/>
            <w:noWrap/>
            <w:vAlign w:val="center"/>
            <w:hideMark/>
          </w:tcPr>
          <w:p w:rsidRPr="001E4E3A" w:rsidR="003A71CF" w:rsidP="003A71CF" w:rsidRDefault="003A71CF" w14:paraId="06D5D800"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3.1.1.15</w:t>
            </w:r>
          </w:p>
        </w:tc>
        <w:tc>
          <w:tcPr>
            <w:tcW w:w="2494" w:type="dxa"/>
            <w:shd w:val="clear" w:color="auto" w:fill="auto"/>
            <w:vAlign w:val="center"/>
            <w:hideMark/>
          </w:tcPr>
          <w:p w:rsidRPr="001E4E3A" w:rsidR="003A71CF" w:rsidP="003A71CF" w:rsidRDefault="003A71CF" w14:paraId="54CC1BD1"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Noteikt AER izmantošanas pienākumu </w:t>
            </w:r>
            <w:proofErr w:type="spellStart"/>
            <w:r w:rsidRPr="001E4E3A">
              <w:rPr>
                <w:rFonts w:ascii="Cambria" w:hAnsi="Cambria" w:eastAsia="Times New Roman" w:cs="Times New Roman"/>
                <w:sz w:val="22"/>
                <w:lang w:eastAsia="lv-LV"/>
              </w:rPr>
              <w:t>valstspilsētās</w:t>
            </w:r>
            <w:proofErr w:type="spellEnd"/>
            <w:r w:rsidRPr="001E4E3A">
              <w:rPr>
                <w:rFonts w:ascii="Cambria" w:hAnsi="Cambria" w:eastAsia="Times New Roman" w:cs="Times New Roman"/>
                <w:sz w:val="22"/>
                <w:lang w:eastAsia="lv-LV"/>
              </w:rPr>
              <w:t xml:space="preserve"> izmantotajam sabiedriskajam un pašvaldību transportam</w:t>
            </w:r>
          </w:p>
        </w:tc>
        <w:tc>
          <w:tcPr>
            <w:tcW w:w="2324" w:type="dxa"/>
            <w:shd w:val="clear" w:color="auto" w:fill="auto"/>
            <w:vAlign w:val="center"/>
            <w:hideMark/>
          </w:tcPr>
          <w:p w:rsidRPr="001E4E3A" w:rsidR="003A71CF" w:rsidP="003A71CF" w:rsidRDefault="003A71CF" w14:paraId="3553F406" w14:textId="77777777">
            <w:pPr>
              <w:spacing w:before="0" w:after="0"/>
              <w:rPr>
                <w:rFonts w:ascii="Cambria" w:hAnsi="Cambria" w:eastAsia="Times New Roman" w:cs="Times New Roman"/>
                <w:sz w:val="22"/>
                <w:lang w:eastAsia="lv-LV"/>
              </w:rPr>
            </w:pPr>
            <w:proofErr w:type="spellStart"/>
            <w:r w:rsidRPr="001E4E3A">
              <w:rPr>
                <w:rFonts w:ascii="Cambria" w:hAnsi="Cambria" w:eastAsia="Times New Roman" w:cs="Times New Roman"/>
                <w:sz w:val="22"/>
                <w:lang w:eastAsia="lv-LV"/>
              </w:rPr>
              <w:t>valstpilsētu</w:t>
            </w:r>
            <w:proofErr w:type="spellEnd"/>
            <w:r w:rsidRPr="001E4E3A">
              <w:rPr>
                <w:rFonts w:ascii="Cambria" w:hAnsi="Cambria" w:eastAsia="Times New Roman" w:cs="Times New Roman"/>
                <w:sz w:val="22"/>
                <w:lang w:eastAsia="lv-LV"/>
              </w:rPr>
              <w:t xml:space="preserve"> sabiedriskajos transportlīdzekļos izmantotās transporta enerģijas apjomā sākot ar 2030.g. 30% ir AER un/vai elektroenerģija (ikgadēji)</w:t>
            </w:r>
          </w:p>
        </w:tc>
        <w:tc>
          <w:tcPr>
            <w:tcW w:w="1319" w:type="dxa"/>
            <w:shd w:val="clear" w:color="auto" w:fill="auto"/>
            <w:vAlign w:val="center"/>
            <w:hideMark/>
          </w:tcPr>
          <w:p w:rsidRPr="001E4E3A" w:rsidR="003A71CF" w:rsidP="003A71CF" w:rsidRDefault="003A71CF" w14:paraId="70C54E83" w14:textId="236CA9DE">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rPrChange w:author="Helēna Rimša" w:date="2024-07-08T08:22:00Z" w16du:dateUtc="2024-07-08T05:22:00Z" w:id="381">
                  <w:rPr/>
                </w:rPrChange>
              </w:rPr>
              <w:br/>
            </w: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382">
                  <w:rPr/>
                </w:rPrChange>
              </w:rPr>
              <w:br/>
            </w:r>
            <w:r w:rsidRPr="001E4E3A">
              <w:rPr>
                <w:rFonts w:ascii="Cambria" w:hAnsi="Cambria" w:eastAsia="Times New Roman" w:cs="Times New Roman"/>
                <w:sz w:val="22"/>
                <w:lang w:eastAsia="lv-LV"/>
              </w:rPr>
              <w:t>VARAM</w:t>
            </w:r>
            <w:r w:rsidRPr="001E4E3A">
              <w:rPr>
                <w:rFonts w:ascii="Cambria" w:hAnsi="Cambria"/>
                <w:rPrChange w:author="Helēna Rimša" w:date="2024-07-08T08:22:00Z" w16du:dateUtc="2024-07-08T05:22:00Z" w:id="383">
                  <w:rPr/>
                </w:rPrChange>
              </w:rPr>
              <w:br/>
            </w:r>
            <w:proofErr w:type="spellStart"/>
            <w:r w:rsidRPr="001E4E3A">
              <w:rPr>
                <w:rFonts w:ascii="Cambria" w:hAnsi="Cambria" w:eastAsia="Times New Roman" w:cs="Times New Roman"/>
                <w:sz w:val="22"/>
                <w:lang w:eastAsia="lv-LV"/>
              </w:rPr>
              <w:t>valstspilsētas</w:t>
            </w:r>
            <w:proofErr w:type="spellEnd"/>
          </w:p>
        </w:tc>
        <w:tc>
          <w:tcPr>
            <w:tcW w:w="850" w:type="dxa"/>
            <w:shd w:val="clear" w:color="auto" w:fill="auto"/>
            <w:noWrap/>
            <w:vAlign w:val="center"/>
            <w:hideMark/>
          </w:tcPr>
          <w:p w:rsidRPr="001E4E3A" w:rsidR="003A71CF" w:rsidP="003A71CF" w:rsidRDefault="003A71CF" w14:paraId="5C61EA9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2024</w:t>
            </w:r>
          </w:p>
        </w:tc>
        <w:tc>
          <w:tcPr>
            <w:tcW w:w="2200" w:type="dxa"/>
            <w:gridSpan w:val="3"/>
            <w:shd w:val="clear" w:color="auto" w:fill="auto"/>
            <w:vAlign w:val="center"/>
            <w:hideMark/>
          </w:tcPr>
          <w:p w:rsidRPr="001E4E3A" w:rsidR="003A71CF" w:rsidP="003A71CF" w:rsidRDefault="003A71CF" w14:paraId="33720F4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205AF1" w:rsidTr="6E945EEF" w14:paraId="0D18400C" w14:textId="77777777">
        <w:trPr>
          <w:trHeight w:val="284"/>
          <w:jc w:val="center"/>
        </w:trPr>
        <w:tc>
          <w:tcPr>
            <w:tcW w:w="1005" w:type="dxa"/>
            <w:shd w:val="clear" w:color="auto" w:fill="auto"/>
            <w:noWrap/>
            <w:vAlign w:val="center"/>
            <w:hideMark/>
          </w:tcPr>
          <w:p w:rsidRPr="001E4E3A" w:rsidR="003A71CF" w:rsidP="003A71CF" w:rsidRDefault="003A71CF" w14:paraId="529A87B0"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3.1.1.16</w:t>
            </w:r>
          </w:p>
        </w:tc>
        <w:tc>
          <w:tcPr>
            <w:tcW w:w="2494" w:type="dxa"/>
            <w:shd w:val="clear" w:color="auto" w:fill="auto"/>
            <w:vAlign w:val="center"/>
            <w:hideMark/>
          </w:tcPr>
          <w:p w:rsidRPr="001E4E3A" w:rsidR="003A71CF" w:rsidP="003A71CF" w:rsidRDefault="003A71CF" w14:paraId="0D5447C7"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Elektrificēt sabiedrisko transportu un uzlabot sabiedriskā transporta elektroenerģijas infrastruktūru</w:t>
            </w:r>
          </w:p>
        </w:tc>
        <w:tc>
          <w:tcPr>
            <w:tcW w:w="2324" w:type="dxa"/>
            <w:shd w:val="clear" w:color="auto" w:fill="auto"/>
            <w:vAlign w:val="center"/>
            <w:hideMark/>
          </w:tcPr>
          <w:p w:rsidRPr="001E4E3A" w:rsidR="003A71CF" w:rsidP="003A71CF" w:rsidRDefault="003A71CF" w14:paraId="755252CA" w14:textId="78C1A009">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265 jauni </w:t>
            </w:r>
            <w:proofErr w:type="spellStart"/>
            <w:r w:rsidRPr="001E4E3A">
              <w:rPr>
                <w:rFonts w:ascii="Cambria" w:hAnsi="Cambria" w:eastAsia="Times New Roman" w:cs="Times New Roman"/>
                <w:sz w:val="22"/>
                <w:lang w:eastAsia="lv-LV"/>
              </w:rPr>
              <w:t>elektroautobusi</w:t>
            </w:r>
            <w:proofErr w:type="spellEnd"/>
            <w:r w:rsidRPr="001E4E3A">
              <w:rPr>
                <w:rFonts w:ascii="Cambria" w:hAnsi="Cambria" w:eastAsia="Times New Roman" w:cs="Times New Roman"/>
                <w:sz w:val="22"/>
                <w:lang w:eastAsia="lv-LV"/>
              </w:rPr>
              <w:t xml:space="preserve"> un to infrastruktūra </w:t>
            </w:r>
            <w:r w:rsidRPr="001E4E3A">
              <w:rPr>
                <w:rFonts w:ascii="Cambria" w:hAnsi="Cambria"/>
                <w:rPrChange w:author="Helēna Rimša" w:date="2024-07-08T08:22:00Z" w16du:dateUtc="2024-07-08T05:22:00Z" w:id="384">
                  <w:rPr/>
                </w:rPrChange>
              </w:rPr>
              <w:br/>
            </w:r>
            <w:r w:rsidRPr="001E4E3A">
              <w:rPr>
                <w:rFonts w:ascii="Cambria" w:hAnsi="Cambria" w:eastAsia="Times New Roman" w:cs="Times New Roman"/>
                <w:sz w:val="22"/>
                <w:lang w:eastAsia="lv-LV"/>
              </w:rPr>
              <w:t>100 jauni trolejbusi</w:t>
            </w:r>
            <w:r w:rsidRPr="001E4E3A">
              <w:rPr>
                <w:rFonts w:ascii="Cambria" w:hAnsi="Cambria"/>
                <w:rPrChange w:author="Helēna Rimša" w:date="2024-07-08T08:22:00Z" w16du:dateUtc="2024-07-08T05:22:00Z" w:id="385">
                  <w:rPr/>
                </w:rPrChange>
              </w:rPr>
              <w:br/>
            </w:r>
            <w:r w:rsidRPr="001E4E3A">
              <w:rPr>
                <w:rFonts w:ascii="Cambria" w:hAnsi="Cambria" w:eastAsia="Times New Roman" w:cs="Times New Roman"/>
                <w:sz w:val="22"/>
                <w:lang w:eastAsia="lv-LV"/>
              </w:rPr>
              <w:t xml:space="preserve">24 jauni </w:t>
            </w:r>
            <w:r w:rsidRPr="001E4E3A" w:rsidR="001E4D02">
              <w:rPr>
                <w:rFonts w:ascii="Cambria" w:hAnsi="Cambria" w:eastAsia="Times New Roman" w:cs="Times New Roman"/>
                <w:sz w:val="22"/>
                <w:lang w:eastAsia="lv-LV"/>
              </w:rPr>
              <w:t>zemās grīdas tramvaji (</w:t>
            </w:r>
            <w:r w:rsidRPr="001E4E3A">
              <w:rPr>
                <w:rFonts w:ascii="Cambria" w:hAnsi="Cambria" w:eastAsia="Times New Roman" w:cs="Times New Roman"/>
                <w:sz w:val="22"/>
                <w:lang w:eastAsia="lv-LV"/>
              </w:rPr>
              <w:t>ZGT</w:t>
            </w:r>
            <w:r w:rsidRPr="001E4E3A" w:rsidR="001E4D02">
              <w:rPr>
                <w:rFonts w:ascii="Cambria" w:hAnsi="Cambria" w:eastAsia="Times New Roman" w:cs="Times New Roman"/>
                <w:sz w:val="22"/>
                <w:lang w:eastAsia="lv-LV"/>
              </w:rPr>
              <w:t>)</w:t>
            </w:r>
            <w:r w:rsidRPr="001E4E3A">
              <w:rPr>
                <w:rFonts w:ascii="Cambria" w:hAnsi="Cambria"/>
                <w:rPrChange w:author="Helēna Rimša" w:date="2024-07-08T08:22:00Z" w16du:dateUtc="2024-07-08T05:22:00Z" w:id="386">
                  <w:rPr/>
                </w:rPrChange>
              </w:rPr>
              <w:br/>
            </w:r>
            <w:r w:rsidRPr="001E4E3A">
              <w:rPr>
                <w:rFonts w:ascii="Cambria" w:hAnsi="Cambria" w:eastAsia="Times New Roman" w:cs="Times New Roman"/>
                <w:sz w:val="22"/>
                <w:lang w:eastAsia="lv-LV"/>
              </w:rPr>
              <w:t xml:space="preserve">5.depo, 2.trolejbusu parka, 3.tramvaju depo (pielāgošana ZGT) un 1.trolejbusu parka rekonstrukcija </w:t>
            </w:r>
          </w:p>
        </w:tc>
        <w:tc>
          <w:tcPr>
            <w:tcW w:w="1319" w:type="dxa"/>
            <w:shd w:val="clear" w:color="auto" w:fill="auto"/>
            <w:vAlign w:val="center"/>
            <w:hideMark/>
          </w:tcPr>
          <w:p w:rsidRPr="001E4E3A" w:rsidR="003A71CF" w:rsidP="003A71CF" w:rsidRDefault="003A71CF" w14:paraId="723F03BE" w14:textId="592E501D">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387">
                  <w:rPr/>
                </w:rPrChange>
              </w:rPr>
              <w:br/>
            </w:r>
            <w:r w:rsidRPr="001E4E3A">
              <w:rPr>
                <w:rFonts w:ascii="Cambria" w:hAnsi="Cambria" w:eastAsia="Times New Roman" w:cs="Times New Roman"/>
                <w:sz w:val="22"/>
                <w:lang w:eastAsia="lv-LV"/>
              </w:rPr>
              <w:t>VARAM</w:t>
            </w:r>
            <w:r w:rsidRPr="001E4E3A">
              <w:rPr>
                <w:rFonts w:ascii="Cambria" w:hAnsi="Cambria"/>
                <w:rPrChange w:author="Helēna Rimša" w:date="2024-07-08T08:22:00Z" w16du:dateUtc="2024-07-08T05:22:00Z" w:id="388">
                  <w:rPr/>
                </w:rPrChange>
              </w:rPr>
              <w:br/>
            </w:r>
            <w:r w:rsidRPr="001E4E3A">
              <w:rPr>
                <w:rFonts w:ascii="Cambria" w:hAnsi="Cambria" w:eastAsia="Times New Roman" w:cs="Times New Roman"/>
                <w:sz w:val="22"/>
                <w:lang w:eastAsia="lv-LV"/>
              </w:rPr>
              <w:t>pašvaldības</w:t>
            </w:r>
          </w:p>
        </w:tc>
        <w:tc>
          <w:tcPr>
            <w:tcW w:w="850" w:type="dxa"/>
            <w:shd w:val="clear" w:color="auto" w:fill="auto"/>
            <w:noWrap/>
            <w:vAlign w:val="center"/>
            <w:hideMark/>
          </w:tcPr>
          <w:p w:rsidRPr="001E4E3A" w:rsidR="003A71CF" w:rsidP="003A71CF" w:rsidRDefault="003A71CF" w14:paraId="767F93AB"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2027</w:t>
            </w:r>
          </w:p>
        </w:tc>
        <w:tc>
          <w:tcPr>
            <w:tcW w:w="905" w:type="dxa"/>
            <w:shd w:val="clear" w:color="auto" w:fill="auto"/>
            <w:vAlign w:val="center"/>
            <w:hideMark/>
          </w:tcPr>
          <w:p w:rsidRPr="001E4E3A" w:rsidR="003A71CF" w:rsidP="003A71CF" w:rsidRDefault="003A71CF" w14:paraId="17510CD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416,5</w:t>
            </w:r>
          </w:p>
        </w:tc>
        <w:tc>
          <w:tcPr>
            <w:tcW w:w="720" w:type="dxa"/>
            <w:shd w:val="clear" w:color="auto" w:fill="auto"/>
            <w:vAlign w:val="center"/>
            <w:hideMark/>
          </w:tcPr>
          <w:p w:rsidRPr="001E4E3A" w:rsidR="003A71CF" w:rsidP="003A71CF" w:rsidRDefault="003A71CF" w14:paraId="1B67835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221,4</w:t>
            </w:r>
          </w:p>
        </w:tc>
        <w:tc>
          <w:tcPr>
            <w:tcW w:w="575" w:type="dxa"/>
            <w:shd w:val="clear" w:color="auto" w:fill="auto"/>
            <w:vAlign w:val="center"/>
            <w:hideMark/>
          </w:tcPr>
          <w:p w:rsidRPr="001E4E3A" w:rsidR="003A71CF" w:rsidP="003A71CF" w:rsidRDefault="003A71CF" w14:paraId="6D260FD2"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MFF</w:t>
            </w:r>
            <w:r w:rsidRPr="001E4E3A">
              <w:rPr>
                <w:rFonts w:ascii="Cambria" w:hAnsi="Cambria"/>
                <w:rPrChange w:author="Helēna Rimša" w:date="2024-07-08T08:22:00Z" w16du:dateUtc="2024-07-08T05:22:00Z" w:id="389">
                  <w:rPr/>
                </w:rPrChange>
              </w:rPr>
              <w:br/>
            </w:r>
            <w:r w:rsidRPr="001E4E3A">
              <w:rPr>
                <w:rFonts w:ascii="Cambria" w:hAnsi="Cambria" w:eastAsia="Times New Roman" w:cs="Times New Roman"/>
                <w:sz w:val="22"/>
                <w:lang w:eastAsia="lv-LV"/>
              </w:rPr>
              <w:t>PB</w:t>
            </w:r>
          </w:p>
        </w:tc>
      </w:tr>
      <w:tr w:rsidRPr="001E4E3A" w:rsidR="00205AF1" w:rsidTr="6E945EEF" w14:paraId="540137F6" w14:textId="77777777">
        <w:trPr>
          <w:trHeight w:val="284"/>
          <w:jc w:val="center"/>
        </w:trPr>
        <w:tc>
          <w:tcPr>
            <w:tcW w:w="1005" w:type="dxa"/>
            <w:shd w:val="clear" w:color="auto" w:fill="auto"/>
            <w:noWrap/>
            <w:vAlign w:val="center"/>
            <w:hideMark/>
          </w:tcPr>
          <w:p w:rsidRPr="001E4E3A" w:rsidR="003A71CF" w:rsidP="003A71CF" w:rsidRDefault="003A71CF" w14:paraId="765DBF28"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3.1.1.17</w:t>
            </w:r>
          </w:p>
        </w:tc>
        <w:tc>
          <w:tcPr>
            <w:tcW w:w="2494" w:type="dxa"/>
            <w:shd w:val="clear" w:color="auto" w:fill="auto"/>
            <w:vAlign w:val="center"/>
            <w:hideMark/>
          </w:tcPr>
          <w:p w:rsidRPr="001E4E3A" w:rsidR="003A71CF" w:rsidP="003A71CF" w:rsidRDefault="003A71CF" w14:paraId="057B6795"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Sniegt atbalstu pašvaldībām metāna sabiedriskā transporta transportlīdzekļu iegādei vai pārbūvei</w:t>
            </w:r>
          </w:p>
        </w:tc>
        <w:tc>
          <w:tcPr>
            <w:tcW w:w="2324" w:type="dxa"/>
            <w:shd w:val="clear" w:color="auto" w:fill="auto"/>
            <w:vAlign w:val="center"/>
            <w:hideMark/>
          </w:tcPr>
          <w:p w:rsidRPr="001E4E3A" w:rsidR="003A71CF" w:rsidP="003A71CF" w:rsidRDefault="003A71CF" w14:paraId="6A4170F4"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50 autobusi</w:t>
            </w:r>
          </w:p>
        </w:tc>
        <w:tc>
          <w:tcPr>
            <w:tcW w:w="1319" w:type="dxa"/>
            <w:shd w:val="clear" w:color="auto" w:fill="auto"/>
            <w:vAlign w:val="center"/>
            <w:hideMark/>
          </w:tcPr>
          <w:p w:rsidRPr="001E4E3A" w:rsidR="003A71CF" w:rsidP="003A71CF" w:rsidRDefault="003A71CF" w14:paraId="6B9738D3"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390">
                  <w:rPr/>
                </w:rPrChange>
              </w:rPr>
              <w:br/>
            </w:r>
            <w:r w:rsidRPr="001E4E3A">
              <w:rPr>
                <w:rFonts w:ascii="Cambria" w:hAnsi="Cambria" w:eastAsia="Times New Roman" w:cs="Times New Roman"/>
                <w:sz w:val="22"/>
                <w:lang w:eastAsia="lv-LV"/>
              </w:rPr>
              <w:t>KEM</w:t>
            </w:r>
            <w:r w:rsidRPr="001E4E3A">
              <w:rPr>
                <w:rFonts w:ascii="Cambria" w:hAnsi="Cambria"/>
                <w:rPrChange w:author="Helēna Rimša" w:date="2024-07-08T08:22:00Z" w16du:dateUtc="2024-07-08T05:22:00Z" w:id="391">
                  <w:rPr/>
                </w:rPrChange>
              </w:rPr>
              <w:br/>
            </w:r>
            <w:r w:rsidRPr="001E4E3A">
              <w:rPr>
                <w:rFonts w:ascii="Cambria" w:hAnsi="Cambria" w:eastAsia="Times New Roman" w:cs="Times New Roman"/>
                <w:sz w:val="22"/>
                <w:lang w:eastAsia="lv-LV"/>
              </w:rPr>
              <w:t>pašvaldības</w:t>
            </w:r>
          </w:p>
        </w:tc>
        <w:tc>
          <w:tcPr>
            <w:tcW w:w="850" w:type="dxa"/>
            <w:shd w:val="clear" w:color="auto" w:fill="auto"/>
            <w:noWrap/>
            <w:vAlign w:val="center"/>
            <w:hideMark/>
          </w:tcPr>
          <w:p w:rsidRPr="001E4E3A" w:rsidR="003A71CF" w:rsidP="003A71CF" w:rsidRDefault="003A71CF" w14:paraId="236BDDFB"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7C2FAC3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12,5</w:t>
            </w:r>
          </w:p>
        </w:tc>
        <w:tc>
          <w:tcPr>
            <w:tcW w:w="720" w:type="dxa"/>
            <w:shd w:val="clear" w:color="auto" w:fill="auto"/>
            <w:vAlign w:val="center"/>
            <w:hideMark/>
          </w:tcPr>
          <w:p w:rsidRPr="001E4E3A" w:rsidR="003A71CF" w:rsidP="003A71CF" w:rsidRDefault="003A71CF" w14:paraId="4BEF99F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575" w:type="dxa"/>
            <w:shd w:val="clear" w:color="auto" w:fill="auto"/>
            <w:vAlign w:val="center"/>
            <w:hideMark/>
          </w:tcPr>
          <w:p w:rsidRPr="001E4E3A" w:rsidR="003A71CF" w:rsidP="003A71CF" w:rsidRDefault="003A71CF" w14:paraId="41F38C9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PB</w:t>
            </w:r>
            <w:r w:rsidRPr="001E4E3A">
              <w:rPr>
                <w:rFonts w:ascii="Cambria" w:hAnsi="Cambria"/>
                <w:rPrChange w:author="Helēna Rimša" w:date="2024-07-08T08:22:00Z" w16du:dateUtc="2024-07-08T05:22:00Z" w:id="392">
                  <w:rPr/>
                </w:rPrChange>
              </w:rPr>
              <w:br/>
            </w:r>
            <w:r w:rsidRPr="001E4E3A">
              <w:rPr>
                <w:rFonts w:ascii="Cambria" w:hAnsi="Cambria" w:eastAsia="Times New Roman" w:cs="Times New Roman"/>
                <w:sz w:val="22"/>
                <w:lang w:eastAsia="lv-LV"/>
              </w:rPr>
              <w:t>VB</w:t>
            </w:r>
          </w:p>
        </w:tc>
      </w:tr>
      <w:tr w:rsidRPr="001E4E3A" w:rsidR="00205AF1" w:rsidTr="6E945EEF" w14:paraId="74F7CB31" w14:textId="77777777">
        <w:trPr>
          <w:trHeight w:val="284"/>
          <w:jc w:val="center"/>
        </w:trPr>
        <w:tc>
          <w:tcPr>
            <w:tcW w:w="1005" w:type="dxa"/>
            <w:shd w:val="clear" w:color="auto" w:fill="auto"/>
            <w:noWrap/>
            <w:vAlign w:val="center"/>
            <w:hideMark/>
          </w:tcPr>
          <w:p w:rsidRPr="001E4E3A" w:rsidR="003A71CF" w:rsidP="003A71CF" w:rsidRDefault="003A71CF" w14:paraId="4DCCC3AA"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3.1.1.18</w:t>
            </w:r>
          </w:p>
        </w:tc>
        <w:tc>
          <w:tcPr>
            <w:tcW w:w="2494" w:type="dxa"/>
            <w:shd w:val="clear" w:color="auto" w:fill="auto"/>
            <w:vAlign w:val="center"/>
            <w:hideMark/>
          </w:tcPr>
          <w:p w:rsidRPr="001E4E3A" w:rsidR="003A71CF" w:rsidP="003A71CF" w:rsidRDefault="003A71CF" w14:paraId="437B2ECB"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Izbūvēt publiski pieejamus sašķidrināta vai saspiesta metāna </w:t>
            </w:r>
            <w:proofErr w:type="spellStart"/>
            <w:r w:rsidRPr="001E4E3A">
              <w:rPr>
                <w:rFonts w:ascii="Cambria" w:hAnsi="Cambria" w:eastAsia="Times New Roman" w:cs="Times New Roman"/>
                <w:sz w:val="22"/>
                <w:lang w:eastAsia="lv-LV"/>
              </w:rPr>
              <w:t>uzpildes</w:t>
            </w:r>
            <w:proofErr w:type="spellEnd"/>
            <w:r w:rsidRPr="001E4E3A">
              <w:rPr>
                <w:rFonts w:ascii="Cambria" w:hAnsi="Cambria" w:eastAsia="Times New Roman" w:cs="Times New Roman"/>
                <w:sz w:val="22"/>
                <w:lang w:eastAsia="lv-LV"/>
              </w:rPr>
              <w:t xml:space="preserve"> punktus  </w:t>
            </w:r>
          </w:p>
        </w:tc>
        <w:tc>
          <w:tcPr>
            <w:tcW w:w="2324" w:type="dxa"/>
            <w:shd w:val="clear" w:color="auto" w:fill="auto"/>
            <w:vAlign w:val="center"/>
            <w:hideMark/>
          </w:tcPr>
          <w:p w:rsidRPr="001E4E3A" w:rsidR="003A71CF" w:rsidP="003A71CF" w:rsidRDefault="003A71CF" w14:paraId="67BEFA02"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vismaz 5 sašķidrinātā metāna </w:t>
            </w:r>
            <w:proofErr w:type="spellStart"/>
            <w:r w:rsidRPr="001E4E3A">
              <w:rPr>
                <w:rFonts w:ascii="Cambria" w:hAnsi="Cambria" w:eastAsia="Times New Roman" w:cs="Times New Roman"/>
                <w:sz w:val="22"/>
                <w:lang w:eastAsia="lv-LV"/>
              </w:rPr>
              <w:t>uzpildes</w:t>
            </w:r>
            <w:proofErr w:type="spellEnd"/>
            <w:r w:rsidRPr="001E4E3A">
              <w:rPr>
                <w:rFonts w:ascii="Cambria" w:hAnsi="Cambria" w:eastAsia="Times New Roman" w:cs="Times New Roman"/>
                <w:sz w:val="22"/>
                <w:lang w:eastAsia="lv-LV"/>
              </w:rPr>
              <w:t xml:space="preserve"> punkti</w:t>
            </w:r>
          </w:p>
        </w:tc>
        <w:tc>
          <w:tcPr>
            <w:tcW w:w="1319" w:type="dxa"/>
            <w:shd w:val="clear" w:color="auto" w:fill="auto"/>
            <w:vAlign w:val="center"/>
            <w:hideMark/>
          </w:tcPr>
          <w:p w:rsidRPr="001E4E3A" w:rsidR="003A71CF" w:rsidP="003A71CF" w:rsidRDefault="003A71CF" w14:paraId="248A1DE2"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393">
                  <w:rPr/>
                </w:rPrChange>
              </w:rPr>
              <w:br/>
            </w:r>
            <w:r w:rsidRPr="001E4E3A">
              <w:rPr>
                <w:rFonts w:ascii="Cambria" w:hAnsi="Cambria" w:eastAsia="Times New Roman" w:cs="Times New Roman"/>
                <w:sz w:val="22"/>
                <w:lang w:eastAsia="lv-LV"/>
              </w:rPr>
              <w:t>KEM</w:t>
            </w:r>
            <w:r w:rsidRPr="001E4E3A">
              <w:rPr>
                <w:rFonts w:ascii="Cambria" w:hAnsi="Cambria"/>
                <w:rPrChange w:author="Helēna Rimša" w:date="2024-07-08T08:22:00Z" w16du:dateUtc="2024-07-08T05:22:00Z" w:id="394">
                  <w:rPr/>
                </w:rPrChange>
              </w:rPr>
              <w:br/>
            </w:r>
            <w:r w:rsidRPr="001E4E3A">
              <w:rPr>
                <w:rFonts w:ascii="Cambria" w:hAnsi="Cambria" w:eastAsia="Times New Roman" w:cs="Times New Roman"/>
                <w:sz w:val="22"/>
                <w:lang w:eastAsia="lv-LV"/>
              </w:rPr>
              <w:t>pašvaldības</w:t>
            </w:r>
          </w:p>
        </w:tc>
        <w:tc>
          <w:tcPr>
            <w:tcW w:w="850" w:type="dxa"/>
            <w:shd w:val="clear" w:color="auto" w:fill="auto"/>
            <w:noWrap/>
            <w:vAlign w:val="center"/>
            <w:hideMark/>
          </w:tcPr>
          <w:p w:rsidRPr="001E4E3A" w:rsidR="003A71CF" w:rsidP="003A71CF" w:rsidRDefault="003A71CF" w14:paraId="61A923F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30D4C146"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10 </w:t>
            </w:r>
          </w:p>
        </w:tc>
        <w:tc>
          <w:tcPr>
            <w:tcW w:w="720" w:type="dxa"/>
            <w:shd w:val="clear" w:color="auto" w:fill="auto"/>
            <w:vAlign w:val="center"/>
            <w:hideMark/>
          </w:tcPr>
          <w:p w:rsidRPr="001E4E3A" w:rsidR="003A71CF" w:rsidP="003A71CF" w:rsidRDefault="003A71CF" w14:paraId="6D07636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575" w:type="dxa"/>
            <w:shd w:val="clear" w:color="auto" w:fill="auto"/>
            <w:vAlign w:val="center"/>
            <w:hideMark/>
          </w:tcPr>
          <w:p w:rsidRPr="001E4E3A" w:rsidR="003A71CF" w:rsidP="003A71CF" w:rsidRDefault="003A71CF" w14:paraId="4F7D89D6"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VB</w:t>
            </w:r>
            <w:r w:rsidRPr="001E4E3A">
              <w:rPr>
                <w:rFonts w:ascii="Cambria" w:hAnsi="Cambria"/>
                <w:rPrChange w:author="Helēna Rimša" w:date="2024-07-08T08:22:00Z" w16du:dateUtc="2024-07-08T05:22:00Z" w:id="395">
                  <w:rPr/>
                </w:rPrChange>
              </w:rPr>
              <w:br/>
            </w:r>
            <w:r w:rsidRPr="001E4E3A">
              <w:rPr>
                <w:rFonts w:ascii="Cambria" w:hAnsi="Cambria" w:eastAsia="Times New Roman" w:cs="Times New Roman"/>
                <w:sz w:val="22"/>
                <w:lang w:eastAsia="lv-LV"/>
              </w:rPr>
              <w:t>PB</w:t>
            </w:r>
            <w:r w:rsidRPr="001E4E3A">
              <w:rPr>
                <w:rFonts w:ascii="Cambria" w:hAnsi="Cambria"/>
                <w:rPrChange w:author="Helēna Rimša" w:date="2024-07-08T08:22:00Z" w16du:dateUtc="2024-07-08T05:22:00Z" w:id="396">
                  <w:rPr/>
                </w:rPrChange>
              </w:rPr>
              <w:br/>
            </w:r>
            <w:r w:rsidRPr="001E4E3A">
              <w:rPr>
                <w:rFonts w:ascii="Cambria" w:hAnsi="Cambria" w:eastAsia="Times New Roman" w:cs="Times New Roman"/>
                <w:sz w:val="22"/>
                <w:lang w:eastAsia="lv-LV"/>
              </w:rPr>
              <w:t>PF</w:t>
            </w:r>
          </w:p>
        </w:tc>
      </w:tr>
      <w:tr w:rsidRPr="001E4E3A" w:rsidR="00205AF1" w:rsidTr="6E945EEF" w14:paraId="2FC96992" w14:textId="77777777">
        <w:trPr>
          <w:trHeight w:val="284"/>
          <w:jc w:val="center"/>
        </w:trPr>
        <w:tc>
          <w:tcPr>
            <w:tcW w:w="1005" w:type="dxa"/>
            <w:shd w:val="clear" w:color="auto" w:fill="auto"/>
            <w:noWrap/>
            <w:vAlign w:val="center"/>
            <w:hideMark/>
          </w:tcPr>
          <w:p w:rsidRPr="001E4E3A" w:rsidR="003A71CF" w:rsidP="003A71CF" w:rsidRDefault="003A71CF" w14:paraId="613B1DE5"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3.1.1.19</w:t>
            </w:r>
          </w:p>
        </w:tc>
        <w:tc>
          <w:tcPr>
            <w:tcW w:w="2494" w:type="dxa"/>
            <w:shd w:val="clear" w:color="auto" w:fill="auto"/>
            <w:vAlign w:val="center"/>
            <w:hideMark/>
          </w:tcPr>
          <w:p w:rsidRPr="001E4E3A" w:rsidR="003A71CF" w:rsidP="003A71CF" w:rsidRDefault="003A71CF" w14:paraId="33F6C737"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Sniegt atbalstu pašvaldībām ūdeņraža sabiedriskā transporta transportlīdzekļu autobusu iegādei</w:t>
            </w:r>
          </w:p>
        </w:tc>
        <w:tc>
          <w:tcPr>
            <w:tcW w:w="2324" w:type="dxa"/>
            <w:shd w:val="clear" w:color="auto" w:fill="auto"/>
            <w:vAlign w:val="center"/>
            <w:hideMark/>
          </w:tcPr>
          <w:p w:rsidRPr="001E4E3A" w:rsidR="003A71CF" w:rsidP="003A71CF" w:rsidRDefault="003A71CF" w14:paraId="1D454779"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Papildus 20 autobusi</w:t>
            </w:r>
          </w:p>
        </w:tc>
        <w:tc>
          <w:tcPr>
            <w:tcW w:w="1319" w:type="dxa"/>
            <w:shd w:val="clear" w:color="auto" w:fill="auto"/>
            <w:vAlign w:val="center"/>
            <w:hideMark/>
          </w:tcPr>
          <w:p w:rsidRPr="001E4E3A" w:rsidR="003A71CF" w:rsidP="003A71CF" w:rsidRDefault="003A71CF" w14:paraId="05D3B32B"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397">
                  <w:rPr/>
                </w:rPrChange>
              </w:rPr>
              <w:br/>
            </w:r>
            <w:r w:rsidRPr="001E4E3A">
              <w:rPr>
                <w:rFonts w:ascii="Cambria" w:hAnsi="Cambria" w:eastAsia="Times New Roman" w:cs="Times New Roman"/>
                <w:sz w:val="22"/>
                <w:lang w:eastAsia="lv-LV"/>
              </w:rPr>
              <w:t>KEM</w:t>
            </w:r>
            <w:r w:rsidRPr="001E4E3A">
              <w:rPr>
                <w:rFonts w:ascii="Cambria" w:hAnsi="Cambria"/>
                <w:rPrChange w:author="Helēna Rimša" w:date="2024-07-08T08:22:00Z" w16du:dateUtc="2024-07-08T05:22:00Z" w:id="398">
                  <w:rPr/>
                </w:rPrChange>
              </w:rPr>
              <w:br/>
            </w:r>
            <w:r w:rsidRPr="001E4E3A">
              <w:rPr>
                <w:rFonts w:ascii="Cambria" w:hAnsi="Cambria" w:eastAsia="Times New Roman" w:cs="Times New Roman"/>
                <w:sz w:val="22"/>
                <w:lang w:eastAsia="lv-LV"/>
              </w:rPr>
              <w:t>pašvaldības</w:t>
            </w:r>
          </w:p>
        </w:tc>
        <w:tc>
          <w:tcPr>
            <w:tcW w:w="850" w:type="dxa"/>
            <w:shd w:val="clear" w:color="auto" w:fill="auto"/>
            <w:noWrap/>
            <w:vAlign w:val="center"/>
            <w:hideMark/>
          </w:tcPr>
          <w:p w:rsidRPr="001E4E3A" w:rsidR="003A71CF" w:rsidP="003A71CF" w:rsidRDefault="003A71CF" w14:paraId="258D33AB"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3503DFB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7</w:t>
            </w:r>
          </w:p>
        </w:tc>
        <w:tc>
          <w:tcPr>
            <w:tcW w:w="720" w:type="dxa"/>
            <w:shd w:val="clear" w:color="auto" w:fill="auto"/>
            <w:vAlign w:val="center"/>
            <w:hideMark/>
          </w:tcPr>
          <w:p w:rsidRPr="001E4E3A" w:rsidR="003A71CF" w:rsidP="003A71CF" w:rsidRDefault="003A71CF" w14:paraId="70A9687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575" w:type="dxa"/>
            <w:shd w:val="clear" w:color="auto" w:fill="auto"/>
            <w:vAlign w:val="center"/>
            <w:hideMark/>
          </w:tcPr>
          <w:p w:rsidRPr="001E4E3A" w:rsidR="003A71CF" w:rsidP="003A71CF" w:rsidRDefault="003A71CF" w14:paraId="2E194492"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PB</w:t>
            </w:r>
            <w:r w:rsidRPr="001E4E3A">
              <w:rPr>
                <w:rFonts w:ascii="Cambria" w:hAnsi="Cambria"/>
                <w:rPrChange w:author="Helēna Rimša" w:date="2024-07-08T08:22:00Z" w16du:dateUtc="2024-07-08T05:22:00Z" w:id="399">
                  <w:rPr/>
                </w:rPrChange>
              </w:rPr>
              <w:br/>
            </w:r>
            <w:r w:rsidRPr="001E4E3A">
              <w:rPr>
                <w:rFonts w:ascii="Cambria" w:hAnsi="Cambria" w:eastAsia="Times New Roman" w:cs="Times New Roman"/>
                <w:sz w:val="22"/>
                <w:lang w:eastAsia="lv-LV"/>
              </w:rPr>
              <w:t>VB</w:t>
            </w:r>
          </w:p>
        </w:tc>
      </w:tr>
      <w:tr w:rsidRPr="001E4E3A" w:rsidR="00205AF1" w:rsidTr="6E945EEF" w14:paraId="062A6F85" w14:textId="77777777">
        <w:trPr>
          <w:trHeight w:val="284"/>
          <w:jc w:val="center"/>
        </w:trPr>
        <w:tc>
          <w:tcPr>
            <w:tcW w:w="1005" w:type="dxa"/>
            <w:shd w:val="clear" w:color="auto" w:fill="auto"/>
            <w:noWrap/>
            <w:vAlign w:val="center"/>
            <w:hideMark/>
          </w:tcPr>
          <w:p w:rsidRPr="001E4E3A" w:rsidR="003A71CF" w:rsidP="003A71CF" w:rsidRDefault="003A71CF" w14:paraId="5CE3E02D"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3.1.1.20</w:t>
            </w:r>
          </w:p>
        </w:tc>
        <w:tc>
          <w:tcPr>
            <w:tcW w:w="2494" w:type="dxa"/>
            <w:shd w:val="clear" w:color="auto" w:fill="auto"/>
            <w:vAlign w:val="center"/>
            <w:hideMark/>
          </w:tcPr>
          <w:p w:rsidRPr="001E4E3A" w:rsidR="003A71CF" w:rsidP="003A71CF" w:rsidRDefault="003A71CF" w14:paraId="2D1C0BE5"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Uzstādīt publiski pieejamus ūdeņraža </w:t>
            </w:r>
            <w:proofErr w:type="spellStart"/>
            <w:r w:rsidRPr="001E4E3A">
              <w:rPr>
                <w:rFonts w:ascii="Cambria" w:hAnsi="Cambria" w:eastAsia="Times New Roman" w:cs="Times New Roman"/>
                <w:sz w:val="22"/>
                <w:lang w:eastAsia="lv-LV"/>
              </w:rPr>
              <w:t>uzpildes</w:t>
            </w:r>
            <w:proofErr w:type="spellEnd"/>
            <w:r w:rsidRPr="001E4E3A">
              <w:rPr>
                <w:rFonts w:ascii="Cambria" w:hAnsi="Cambria" w:eastAsia="Times New Roman" w:cs="Times New Roman"/>
                <w:sz w:val="22"/>
                <w:lang w:eastAsia="lv-LV"/>
              </w:rPr>
              <w:t xml:space="preserve"> punktus</w:t>
            </w:r>
          </w:p>
        </w:tc>
        <w:tc>
          <w:tcPr>
            <w:tcW w:w="2324" w:type="dxa"/>
            <w:shd w:val="clear" w:color="auto" w:fill="auto"/>
            <w:vAlign w:val="center"/>
            <w:hideMark/>
          </w:tcPr>
          <w:p w:rsidRPr="001E4E3A" w:rsidR="003A71CF" w:rsidP="003A71CF" w:rsidRDefault="003A71CF" w14:paraId="28011919"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2 </w:t>
            </w:r>
            <w:proofErr w:type="spellStart"/>
            <w:r w:rsidRPr="001E4E3A">
              <w:rPr>
                <w:rFonts w:ascii="Cambria" w:hAnsi="Cambria" w:eastAsia="Times New Roman" w:cs="Times New Roman"/>
                <w:sz w:val="22"/>
                <w:lang w:eastAsia="lv-LV"/>
              </w:rPr>
              <w:t>uzpildes</w:t>
            </w:r>
            <w:proofErr w:type="spellEnd"/>
            <w:r w:rsidRPr="001E4E3A">
              <w:rPr>
                <w:rFonts w:ascii="Cambria" w:hAnsi="Cambria" w:eastAsia="Times New Roman" w:cs="Times New Roman"/>
                <w:sz w:val="22"/>
                <w:lang w:eastAsia="lv-LV"/>
              </w:rPr>
              <w:t xml:space="preserve"> stacijas</w:t>
            </w:r>
          </w:p>
        </w:tc>
        <w:tc>
          <w:tcPr>
            <w:tcW w:w="1319" w:type="dxa"/>
            <w:shd w:val="clear" w:color="auto" w:fill="auto"/>
            <w:vAlign w:val="center"/>
            <w:hideMark/>
          </w:tcPr>
          <w:p w:rsidRPr="001E4E3A" w:rsidR="003A71CF" w:rsidP="003A71CF" w:rsidRDefault="003A71CF" w14:paraId="4D2CA3C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400">
                  <w:rPr/>
                </w:rPrChange>
              </w:rPr>
              <w:br/>
            </w:r>
            <w:r w:rsidRPr="001E4E3A">
              <w:rPr>
                <w:rFonts w:ascii="Cambria" w:hAnsi="Cambria" w:eastAsia="Times New Roman" w:cs="Times New Roman"/>
                <w:sz w:val="22"/>
                <w:lang w:eastAsia="lv-LV"/>
              </w:rPr>
              <w:t>KEM</w:t>
            </w:r>
            <w:r w:rsidRPr="001E4E3A">
              <w:rPr>
                <w:rFonts w:ascii="Cambria" w:hAnsi="Cambria"/>
                <w:rPrChange w:author="Helēna Rimša" w:date="2024-07-08T08:22:00Z" w16du:dateUtc="2024-07-08T05:22:00Z" w:id="401">
                  <w:rPr/>
                </w:rPrChange>
              </w:rPr>
              <w:br/>
            </w:r>
            <w:r w:rsidRPr="001E4E3A">
              <w:rPr>
                <w:rFonts w:ascii="Cambria" w:hAnsi="Cambria" w:eastAsia="Times New Roman" w:cs="Times New Roman"/>
                <w:sz w:val="22"/>
                <w:lang w:eastAsia="lv-LV"/>
              </w:rPr>
              <w:t>pašvaldības</w:t>
            </w:r>
          </w:p>
        </w:tc>
        <w:tc>
          <w:tcPr>
            <w:tcW w:w="850" w:type="dxa"/>
            <w:shd w:val="clear" w:color="auto" w:fill="auto"/>
            <w:noWrap/>
            <w:vAlign w:val="center"/>
            <w:hideMark/>
          </w:tcPr>
          <w:p w:rsidRPr="001E4E3A" w:rsidR="003A71CF" w:rsidP="003A71CF" w:rsidRDefault="003A71CF" w14:paraId="4494F9D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22427FE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 10</w:t>
            </w:r>
          </w:p>
        </w:tc>
        <w:tc>
          <w:tcPr>
            <w:tcW w:w="720" w:type="dxa"/>
            <w:shd w:val="clear" w:color="auto" w:fill="auto"/>
            <w:vAlign w:val="center"/>
            <w:hideMark/>
          </w:tcPr>
          <w:p w:rsidRPr="001E4E3A" w:rsidR="003A71CF" w:rsidP="003A71CF" w:rsidRDefault="003A71CF" w14:paraId="6C32B5D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575" w:type="dxa"/>
            <w:shd w:val="clear" w:color="auto" w:fill="auto"/>
            <w:vAlign w:val="center"/>
            <w:hideMark/>
          </w:tcPr>
          <w:p w:rsidRPr="001E4E3A" w:rsidR="003A71CF" w:rsidP="003A71CF" w:rsidRDefault="003A71CF" w14:paraId="7076AD8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VB</w:t>
            </w:r>
            <w:r w:rsidRPr="001E4E3A">
              <w:rPr>
                <w:rFonts w:ascii="Cambria" w:hAnsi="Cambria"/>
                <w:rPrChange w:author="Helēna Rimša" w:date="2024-07-08T08:22:00Z" w16du:dateUtc="2024-07-08T05:22:00Z" w:id="402">
                  <w:rPr/>
                </w:rPrChange>
              </w:rPr>
              <w:br/>
            </w:r>
            <w:r w:rsidRPr="001E4E3A">
              <w:rPr>
                <w:rFonts w:ascii="Cambria" w:hAnsi="Cambria" w:eastAsia="Times New Roman" w:cs="Times New Roman"/>
                <w:sz w:val="22"/>
                <w:lang w:eastAsia="lv-LV"/>
              </w:rPr>
              <w:t>PB</w:t>
            </w:r>
            <w:r w:rsidRPr="001E4E3A">
              <w:rPr>
                <w:rFonts w:ascii="Cambria" w:hAnsi="Cambria"/>
                <w:rPrChange w:author="Helēna Rimša" w:date="2024-07-08T08:22:00Z" w16du:dateUtc="2024-07-08T05:22:00Z" w:id="403">
                  <w:rPr/>
                </w:rPrChange>
              </w:rPr>
              <w:br/>
            </w:r>
            <w:r w:rsidRPr="001E4E3A">
              <w:rPr>
                <w:rFonts w:ascii="Cambria" w:hAnsi="Cambria" w:eastAsia="Times New Roman" w:cs="Times New Roman"/>
                <w:sz w:val="22"/>
                <w:lang w:eastAsia="lv-LV"/>
              </w:rPr>
              <w:t>PF</w:t>
            </w:r>
          </w:p>
        </w:tc>
      </w:tr>
      <w:tr w:rsidRPr="001E4E3A" w:rsidR="00205AF1" w:rsidTr="6E945EEF" w14:paraId="3D6DAC89" w14:textId="77777777">
        <w:trPr>
          <w:trHeight w:val="284"/>
          <w:jc w:val="center"/>
        </w:trPr>
        <w:tc>
          <w:tcPr>
            <w:tcW w:w="1005" w:type="dxa"/>
            <w:shd w:val="clear" w:color="auto" w:fill="auto"/>
            <w:noWrap/>
            <w:vAlign w:val="center"/>
            <w:hideMark/>
          </w:tcPr>
          <w:p w:rsidRPr="001E4E3A" w:rsidR="003A71CF" w:rsidP="003A71CF" w:rsidRDefault="003A71CF" w14:paraId="2504F505"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3.1.1.21</w:t>
            </w:r>
          </w:p>
        </w:tc>
        <w:tc>
          <w:tcPr>
            <w:tcW w:w="2494" w:type="dxa"/>
            <w:shd w:val="clear" w:color="auto" w:fill="auto"/>
            <w:vAlign w:val="center"/>
            <w:hideMark/>
          </w:tcPr>
          <w:p w:rsidRPr="001E4E3A" w:rsidR="003A71CF" w:rsidP="003A71CF" w:rsidRDefault="003A71CF" w14:paraId="4A388108"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Izveidot valsts subsidētu sabiedrisko transportu (EV) pēc pieprasījuma lauku reģionu iedzīvotājiem  </w:t>
            </w:r>
          </w:p>
        </w:tc>
        <w:tc>
          <w:tcPr>
            <w:tcW w:w="2324" w:type="dxa"/>
            <w:shd w:val="clear" w:color="auto" w:fill="auto"/>
            <w:vAlign w:val="center"/>
            <w:hideMark/>
          </w:tcPr>
          <w:p w:rsidRPr="001E4E3A" w:rsidR="003A71CF" w:rsidP="003A71CF" w:rsidRDefault="003A71CF" w14:paraId="74BADCEE"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Vismaz pusē no transporta pēc pieprasījuma ir iespējams izvēlēties valsts subsidētu </w:t>
            </w:r>
            <w:proofErr w:type="spellStart"/>
            <w:r w:rsidRPr="001E4E3A">
              <w:rPr>
                <w:rFonts w:ascii="Cambria" w:hAnsi="Cambria" w:eastAsia="Times New Roman" w:cs="Times New Roman"/>
                <w:sz w:val="22"/>
                <w:lang w:eastAsia="lv-LV"/>
              </w:rPr>
              <w:t>bezemisiju</w:t>
            </w:r>
            <w:proofErr w:type="spellEnd"/>
            <w:r w:rsidRPr="001E4E3A">
              <w:rPr>
                <w:rFonts w:ascii="Cambria" w:hAnsi="Cambria" w:eastAsia="Times New Roman" w:cs="Times New Roman"/>
                <w:sz w:val="22"/>
                <w:lang w:eastAsia="lv-LV"/>
              </w:rPr>
              <w:t xml:space="preserve"> sabiedrisko transportu</w:t>
            </w:r>
          </w:p>
        </w:tc>
        <w:tc>
          <w:tcPr>
            <w:tcW w:w="1319" w:type="dxa"/>
            <w:shd w:val="clear" w:color="auto" w:fill="auto"/>
            <w:vAlign w:val="center"/>
            <w:hideMark/>
          </w:tcPr>
          <w:p w:rsidRPr="001E4E3A" w:rsidR="003A71CF" w:rsidP="003A71CF" w:rsidRDefault="003A71CF" w14:paraId="3FBA8C2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404">
                  <w:rPr/>
                </w:rPrChange>
              </w:rPr>
              <w:br/>
            </w:r>
            <w:r w:rsidRPr="001E4E3A">
              <w:rPr>
                <w:rFonts w:ascii="Cambria" w:hAnsi="Cambria" w:eastAsia="Times New Roman" w:cs="Times New Roman"/>
                <w:sz w:val="22"/>
                <w:lang w:eastAsia="lv-LV"/>
              </w:rPr>
              <w:t>VARAM</w:t>
            </w:r>
            <w:r w:rsidRPr="001E4E3A">
              <w:rPr>
                <w:rFonts w:ascii="Cambria" w:hAnsi="Cambria"/>
                <w:rPrChange w:author="Helēna Rimša" w:date="2024-07-08T08:22:00Z" w16du:dateUtc="2024-07-08T05:22:00Z" w:id="405">
                  <w:rPr/>
                </w:rPrChange>
              </w:rPr>
              <w:br/>
            </w:r>
            <w:r w:rsidRPr="001E4E3A">
              <w:rPr>
                <w:rFonts w:ascii="Cambria" w:hAnsi="Cambria" w:eastAsia="Times New Roman" w:cs="Times New Roman"/>
                <w:sz w:val="22"/>
                <w:lang w:eastAsia="lv-LV"/>
              </w:rPr>
              <w:t>ATD</w:t>
            </w:r>
            <w:r w:rsidRPr="001E4E3A">
              <w:rPr>
                <w:rFonts w:ascii="Cambria" w:hAnsi="Cambria"/>
                <w:rPrChange w:author="Helēna Rimša" w:date="2024-07-08T08:22:00Z" w16du:dateUtc="2024-07-08T05:22:00Z" w:id="406">
                  <w:rPr/>
                </w:rPrChange>
              </w:rPr>
              <w:br/>
            </w:r>
            <w:r w:rsidRPr="001E4E3A">
              <w:rPr>
                <w:rFonts w:ascii="Cambria" w:hAnsi="Cambria" w:eastAsia="Times New Roman" w:cs="Times New Roman"/>
                <w:sz w:val="22"/>
                <w:lang w:eastAsia="lv-LV"/>
              </w:rPr>
              <w:t>KEM</w:t>
            </w:r>
          </w:p>
        </w:tc>
        <w:tc>
          <w:tcPr>
            <w:tcW w:w="850" w:type="dxa"/>
            <w:shd w:val="clear" w:color="auto" w:fill="auto"/>
            <w:noWrap/>
            <w:vAlign w:val="center"/>
            <w:hideMark/>
          </w:tcPr>
          <w:p w:rsidRPr="001E4E3A" w:rsidR="003A71CF" w:rsidP="003A71CF" w:rsidRDefault="003A71CF" w14:paraId="72A05B9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0CE7518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ND</w:t>
            </w:r>
          </w:p>
        </w:tc>
        <w:tc>
          <w:tcPr>
            <w:tcW w:w="720" w:type="dxa"/>
            <w:shd w:val="clear" w:color="auto" w:fill="auto"/>
            <w:vAlign w:val="center"/>
            <w:hideMark/>
          </w:tcPr>
          <w:p w:rsidRPr="001E4E3A" w:rsidR="003A71CF" w:rsidP="003A71CF" w:rsidRDefault="003A71CF" w14:paraId="212F8A93"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 0</w:t>
            </w:r>
          </w:p>
        </w:tc>
        <w:tc>
          <w:tcPr>
            <w:tcW w:w="575" w:type="dxa"/>
            <w:shd w:val="clear" w:color="auto" w:fill="auto"/>
            <w:vAlign w:val="center"/>
            <w:hideMark/>
          </w:tcPr>
          <w:p w:rsidRPr="001E4E3A" w:rsidR="003A71CF" w:rsidP="003A71CF" w:rsidRDefault="003A71CF" w14:paraId="37E3FDC6"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VB</w:t>
            </w:r>
            <w:r w:rsidRPr="001E4E3A">
              <w:rPr>
                <w:rFonts w:ascii="Cambria" w:hAnsi="Cambria"/>
                <w:rPrChange w:author="Helēna Rimša" w:date="2024-07-08T08:22:00Z" w16du:dateUtc="2024-07-08T05:22:00Z" w:id="407">
                  <w:rPr/>
                </w:rPrChange>
              </w:rPr>
              <w:br/>
            </w:r>
            <w:r w:rsidRPr="001E4E3A">
              <w:rPr>
                <w:rFonts w:ascii="Cambria" w:hAnsi="Cambria" w:eastAsia="Times New Roman" w:cs="Times New Roman"/>
                <w:sz w:val="22"/>
                <w:lang w:eastAsia="lv-LV"/>
              </w:rPr>
              <w:t>SKF</w:t>
            </w:r>
          </w:p>
        </w:tc>
      </w:tr>
      <w:tr w:rsidRPr="001E4E3A" w:rsidR="00205AF1" w:rsidTr="6E945EEF" w14:paraId="2DD5D667" w14:textId="77777777">
        <w:trPr>
          <w:trHeight w:val="284"/>
          <w:jc w:val="center"/>
        </w:trPr>
        <w:tc>
          <w:tcPr>
            <w:tcW w:w="1005" w:type="dxa"/>
            <w:shd w:val="clear" w:color="auto" w:fill="auto"/>
            <w:noWrap/>
            <w:vAlign w:val="center"/>
            <w:hideMark/>
          </w:tcPr>
          <w:p w:rsidRPr="001E4E3A" w:rsidR="003A71CF" w:rsidP="003A71CF" w:rsidRDefault="003A71CF" w14:paraId="3380DD03"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3.1.1.22</w:t>
            </w:r>
          </w:p>
        </w:tc>
        <w:tc>
          <w:tcPr>
            <w:tcW w:w="2494" w:type="dxa"/>
            <w:shd w:val="clear" w:color="auto" w:fill="auto"/>
            <w:vAlign w:val="center"/>
            <w:hideMark/>
          </w:tcPr>
          <w:p w:rsidRPr="001E4E3A" w:rsidR="003A71CF" w:rsidP="003A71CF" w:rsidRDefault="003A71CF" w14:paraId="71AB7C60"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Paplašināt Pierīgas sliežu transporta (tramvajs) un autobusu maršrutu tīklu</w:t>
            </w:r>
          </w:p>
        </w:tc>
        <w:tc>
          <w:tcPr>
            <w:tcW w:w="2324" w:type="dxa"/>
            <w:shd w:val="clear" w:color="auto" w:fill="auto"/>
            <w:vAlign w:val="center"/>
            <w:hideMark/>
          </w:tcPr>
          <w:p w:rsidRPr="001E4E3A" w:rsidR="003A71CF" w:rsidP="003A71CF" w:rsidRDefault="003A71CF" w14:paraId="5ACF693B"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Autobusu maršrutu tīkla paplašināšana (papildu 12 autobusi)</w:t>
            </w:r>
            <w:r w:rsidRPr="001E4E3A">
              <w:rPr>
                <w:rFonts w:ascii="Cambria" w:hAnsi="Cambria"/>
                <w:rPrChange w:author="Helēna Rimša" w:date="2024-07-08T08:22:00Z" w16du:dateUtc="2024-07-08T05:22:00Z" w:id="408">
                  <w:rPr/>
                </w:rPrChange>
              </w:rPr>
              <w:br/>
            </w:r>
            <w:r w:rsidRPr="001E4E3A">
              <w:rPr>
                <w:rFonts w:ascii="Cambria" w:hAnsi="Cambria" w:eastAsia="Times New Roman" w:cs="Times New Roman"/>
                <w:sz w:val="22"/>
                <w:lang w:eastAsia="lv-LV"/>
              </w:rPr>
              <w:t>Tramvaju maršruts uz Ziepniekkalnu (perspektīvā pagarinājums līdz jaunajai Mārupes dzelzceļa stacijai)</w:t>
            </w:r>
          </w:p>
        </w:tc>
        <w:tc>
          <w:tcPr>
            <w:tcW w:w="1319" w:type="dxa"/>
            <w:shd w:val="clear" w:color="auto" w:fill="auto"/>
            <w:vAlign w:val="center"/>
            <w:hideMark/>
          </w:tcPr>
          <w:p w:rsidRPr="001E4E3A" w:rsidR="003A71CF" w:rsidP="003A71CF" w:rsidRDefault="003A71CF" w14:paraId="6204EE19"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409">
                  <w:rPr/>
                </w:rPrChange>
              </w:rPr>
              <w:br/>
            </w:r>
            <w:r w:rsidRPr="001E4E3A">
              <w:rPr>
                <w:rFonts w:ascii="Cambria" w:hAnsi="Cambria" w:eastAsia="Times New Roman" w:cs="Times New Roman"/>
                <w:sz w:val="22"/>
                <w:lang w:eastAsia="lv-LV"/>
              </w:rPr>
              <w:t>ATD</w:t>
            </w:r>
            <w:r w:rsidRPr="001E4E3A">
              <w:rPr>
                <w:rFonts w:ascii="Cambria" w:hAnsi="Cambria"/>
                <w:rPrChange w:author="Helēna Rimša" w:date="2024-07-08T08:22:00Z" w16du:dateUtc="2024-07-08T05:22:00Z" w:id="410">
                  <w:rPr/>
                </w:rPrChange>
              </w:rPr>
              <w:br/>
            </w:r>
            <w:r w:rsidRPr="001E4E3A">
              <w:rPr>
                <w:rFonts w:ascii="Cambria" w:hAnsi="Cambria" w:eastAsia="Times New Roman" w:cs="Times New Roman"/>
                <w:sz w:val="22"/>
                <w:lang w:eastAsia="lv-LV"/>
              </w:rPr>
              <w:t xml:space="preserve">Rīgas </w:t>
            </w:r>
            <w:proofErr w:type="spellStart"/>
            <w:r w:rsidRPr="001E4E3A">
              <w:rPr>
                <w:rFonts w:ascii="Cambria" w:hAnsi="Cambria" w:eastAsia="Times New Roman" w:cs="Times New Roman"/>
                <w:sz w:val="22"/>
                <w:lang w:eastAsia="lv-LV"/>
              </w:rPr>
              <w:t>valstspilsētas</w:t>
            </w:r>
            <w:proofErr w:type="spellEnd"/>
            <w:r w:rsidRPr="001E4E3A">
              <w:rPr>
                <w:rFonts w:ascii="Cambria" w:hAnsi="Cambria" w:eastAsia="Times New Roman" w:cs="Times New Roman"/>
                <w:sz w:val="22"/>
                <w:lang w:eastAsia="lv-LV"/>
              </w:rPr>
              <w:t xml:space="preserve"> pašvaldība</w:t>
            </w:r>
            <w:r w:rsidRPr="001E4E3A">
              <w:rPr>
                <w:rFonts w:ascii="Cambria" w:hAnsi="Cambria"/>
                <w:rPrChange w:author="Helēna Rimša" w:date="2024-07-08T08:22:00Z" w16du:dateUtc="2024-07-08T05:22:00Z" w:id="411">
                  <w:rPr/>
                </w:rPrChange>
              </w:rPr>
              <w:br/>
            </w:r>
            <w:r w:rsidRPr="001E4E3A">
              <w:rPr>
                <w:rFonts w:ascii="Cambria" w:hAnsi="Cambria" w:eastAsia="Times New Roman" w:cs="Times New Roman"/>
                <w:sz w:val="22"/>
                <w:lang w:eastAsia="lv-LV"/>
              </w:rPr>
              <w:t>Pierīgas pašvaldības</w:t>
            </w:r>
          </w:p>
        </w:tc>
        <w:tc>
          <w:tcPr>
            <w:tcW w:w="850" w:type="dxa"/>
            <w:shd w:val="clear" w:color="auto" w:fill="auto"/>
            <w:noWrap/>
            <w:vAlign w:val="center"/>
            <w:hideMark/>
          </w:tcPr>
          <w:p w:rsidRPr="001E4E3A" w:rsidR="003A71CF" w:rsidP="003A71CF" w:rsidRDefault="003A71CF" w14:paraId="722F23F9"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15840112"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122</w:t>
            </w:r>
          </w:p>
        </w:tc>
        <w:tc>
          <w:tcPr>
            <w:tcW w:w="720" w:type="dxa"/>
            <w:shd w:val="clear" w:color="auto" w:fill="auto"/>
            <w:vAlign w:val="center"/>
            <w:hideMark/>
          </w:tcPr>
          <w:p w:rsidRPr="001E4E3A" w:rsidR="003A71CF" w:rsidP="003A71CF" w:rsidRDefault="003A71CF" w14:paraId="0429BB87"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575" w:type="dxa"/>
            <w:shd w:val="clear" w:color="auto" w:fill="auto"/>
            <w:vAlign w:val="center"/>
            <w:hideMark/>
          </w:tcPr>
          <w:p w:rsidRPr="001E4E3A" w:rsidR="003A71CF" w:rsidP="003A71CF" w:rsidRDefault="003A71CF" w14:paraId="500BCF0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VB</w:t>
            </w:r>
            <w:r w:rsidRPr="001E4E3A">
              <w:rPr>
                <w:rFonts w:ascii="Cambria" w:hAnsi="Cambria"/>
                <w:rPrChange w:author="Helēna Rimša" w:date="2024-07-08T08:22:00Z" w16du:dateUtc="2024-07-08T05:22:00Z" w:id="412">
                  <w:rPr/>
                </w:rPrChange>
              </w:rPr>
              <w:br/>
            </w:r>
            <w:r w:rsidRPr="001E4E3A">
              <w:rPr>
                <w:rFonts w:ascii="Cambria" w:hAnsi="Cambria" w:eastAsia="Times New Roman" w:cs="Times New Roman"/>
                <w:sz w:val="22"/>
                <w:lang w:eastAsia="lv-LV"/>
              </w:rPr>
              <w:t>PB</w:t>
            </w:r>
          </w:p>
        </w:tc>
      </w:tr>
      <w:tr w:rsidRPr="001E4E3A" w:rsidR="003A71CF" w:rsidTr="6E945EEF" w14:paraId="186D716C" w14:textId="77777777">
        <w:trPr>
          <w:trHeight w:val="284"/>
          <w:jc w:val="center"/>
        </w:trPr>
        <w:tc>
          <w:tcPr>
            <w:tcW w:w="1005" w:type="dxa"/>
            <w:shd w:val="clear" w:color="auto" w:fill="auto"/>
            <w:noWrap/>
            <w:vAlign w:val="center"/>
            <w:hideMark/>
          </w:tcPr>
          <w:p w:rsidRPr="001E4E3A" w:rsidR="003A71CF" w:rsidP="003A71CF" w:rsidRDefault="003A71CF" w14:paraId="7F8F000F"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3.1.1.23</w:t>
            </w:r>
          </w:p>
        </w:tc>
        <w:tc>
          <w:tcPr>
            <w:tcW w:w="2494" w:type="dxa"/>
            <w:shd w:val="clear" w:color="auto" w:fill="auto"/>
            <w:vAlign w:val="center"/>
            <w:hideMark/>
          </w:tcPr>
          <w:p w:rsidRPr="001E4E3A" w:rsidR="003A71CF" w:rsidP="003A71CF" w:rsidRDefault="003A71CF" w14:paraId="2C024D11"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Optimizēt sabiedriskā transporta sistēmu</w:t>
            </w:r>
          </w:p>
        </w:tc>
        <w:tc>
          <w:tcPr>
            <w:tcW w:w="2324" w:type="dxa"/>
            <w:shd w:val="clear" w:color="auto" w:fill="auto"/>
            <w:vAlign w:val="center"/>
            <w:hideMark/>
          </w:tcPr>
          <w:p w:rsidRPr="001E4E3A" w:rsidR="003A71CF" w:rsidP="003A71CF" w:rsidRDefault="003A71CF" w14:paraId="6F534456"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Par 15% palielināts sabiedriskā transporta pasažieru skaits</w:t>
            </w:r>
          </w:p>
        </w:tc>
        <w:tc>
          <w:tcPr>
            <w:tcW w:w="1319" w:type="dxa"/>
            <w:shd w:val="clear" w:color="auto" w:fill="auto"/>
            <w:vAlign w:val="center"/>
            <w:hideMark/>
          </w:tcPr>
          <w:p w:rsidRPr="001E4E3A" w:rsidR="003A71CF" w:rsidP="003A71CF" w:rsidRDefault="003A71CF" w14:paraId="68719C2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413">
                  <w:rPr/>
                </w:rPrChange>
              </w:rPr>
              <w:br/>
            </w:r>
            <w:r w:rsidRPr="001E4E3A">
              <w:rPr>
                <w:rFonts w:ascii="Cambria" w:hAnsi="Cambria" w:eastAsia="Times New Roman" w:cs="Times New Roman"/>
                <w:sz w:val="22"/>
                <w:lang w:eastAsia="lv-LV"/>
              </w:rPr>
              <w:t>STP</w:t>
            </w:r>
            <w:r w:rsidRPr="001E4E3A">
              <w:rPr>
                <w:rFonts w:ascii="Cambria" w:hAnsi="Cambria"/>
                <w:rPrChange w:author="Helēna Rimša" w:date="2024-07-08T08:22:00Z" w16du:dateUtc="2024-07-08T05:22:00Z" w:id="414">
                  <w:rPr/>
                </w:rPrChange>
              </w:rPr>
              <w:br/>
            </w:r>
            <w:r w:rsidRPr="001E4E3A">
              <w:rPr>
                <w:rFonts w:ascii="Cambria" w:hAnsi="Cambria" w:eastAsia="Times New Roman" w:cs="Times New Roman"/>
                <w:sz w:val="22"/>
                <w:lang w:eastAsia="lv-LV"/>
              </w:rPr>
              <w:t>ATD</w:t>
            </w:r>
          </w:p>
        </w:tc>
        <w:tc>
          <w:tcPr>
            <w:tcW w:w="850" w:type="dxa"/>
            <w:shd w:val="clear" w:color="auto" w:fill="auto"/>
            <w:noWrap/>
            <w:vAlign w:val="center"/>
            <w:hideMark/>
          </w:tcPr>
          <w:p w:rsidRPr="001E4E3A" w:rsidR="003A71CF" w:rsidP="003A71CF" w:rsidRDefault="003A71CF" w14:paraId="6980DA16"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2025</w:t>
            </w:r>
          </w:p>
        </w:tc>
        <w:tc>
          <w:tcPr>
            <w:tcW w:w="2200" w:type="dxa"/>
            <w:gridSpan w:val="3"/>
            <w:shd w:val="clear" w:color="auto" w:fill="auto"/>
            <w:vAlign w:val="center"/>
            <w:hideMark/>
          </w:tcPr>
          <w:p w:rsidRPr="001E4E3A" w:rsidR="003A71CF" w:rsidP="003A71CF" w:rsidRDefault="003A71CF" w14:paraId="0F3B6E3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205AF1" w:rsidTr="6E945EEF" w14:paraId="273EAE25" w14:textId="77777777">
        <w:trPr>
          <w:trHeight w:val="284"/>
          <w:jc w:val="center"/>
        </w:trPr>
        <w:tc>
          <w:tcPr>
            <w:tcW w:w="1005" w:type="dxa"/>
            <w:shd w:val="clear" w:color="auto" w:fill="auto"/>
            <w:noWrap/>
            <w:vAlign w:val="center"/>
            <w:hideMark/>
          </w:tcPr>
          <w:p w:rsidRPr="001E4E3A" w:rsidR="003A71CF" w:rsidP="003A71CF" w:rsidRDefault="003A71CF" w14:paraId="39A50763"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3.1.1.24</w:t>
            </w:r>
          </w:p>
        </w:tc>
        <w:tc>
          <w:tcPr>
            <w:tcW w:w="2494" w:type="dxa"/>
            <w:shd w:val="clear" w:color="auto" w:fill="auto"/>
            <w:vAlign w:val="center"/>
            <w:hideMark/>
          </w:tcPr>
          <w:p w:rsidRPr="001E4E3A" w:rsidR="003A71CF" w:rsidP="003A71CF" w:rsidRDefault="007D1E62" w14:paraId="0B1941ED" w14:textId="392E6EBF">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Pilnveidot</w:t>
            </w:r>
            <w:r w:rsidRPr="001E4E3A" w:rsidR="003A71CF">
              <w:rPr>
                <w:rFonts w:ascii="Cambria" w:hAnsi="Cambria" w:eastAsia="Times New Roman" w:cs="Times New Roman"/>
                <w:sz w:val="22"/>
                <w:lang w:eastAsia="lv-LV"/>
              </w:rPr>
              <w:t xml:space="preserve"> vienot</w:t>
            </w:r>
            <w:r w:rsidRPr="001E4E3A" w:rsidR="005517A1">
              <w:rPr>
                <w:rFonts w:ascii="Cambria" w:hAnsi="Cambria" w:eastAsia="Times New Roman" w:cs="Times New Roman"/>
                <w:sz w:val="22"/>
                <w:lang w:eastAsia="lv-LV"/>
              </w:rPr>
              <w:t>o</w:t>
            </w:r>
            <w:r w:rsidRPr="001E4E3A" w:rsidR="003A71CF">
              <w:rPr>
                <w:rFonts w:ascii="Cambria" w:hAnsi="Cambria" w:eastAsia="Times New Roman" w:cs="Times New Roman"/>
                <w:sz w:val="22"/>
                <w:lang w:eastAsia="lv-LV"/>
              </w:rPr>
              <w:t xml:space="preserve"> elektronisko sistēmu sabiedriskā transporta biļešu iegādei</w:t>
            </w:r>
          </w:p>
        </w:tc>
        <w:tc>
          <w:tcPr>
            <w:tcW w:w="2324" w:type="dxa"/>
            <w:shd w:val="clear" w:color="auto" w:fill="auto"/>
            <w:vAlign w:val="center"/>
            <w:hideMark/>
          </w:tcPr>
          <w:p w:rsidRPr="001E4E3A" w:rsidR="003A71CF" w:rsidP="003A71CF" w:rsidRDefault="003A71CF" w14:paraId="6302D638"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Ieviesta sistēma vienotas elektroniskās biļetes iegādei</w:t>
            </w:r>
          </w:p>
        </w:tc>
        <w:tc>
          <w:tcPr>
            <w:tcW w:w="1319" w:type="dxa"/>
            <w:shd w:val="clear" w:color="auto" w:fill="auto"/>
            <w:vAlign w:val="center"/>
            <w:hideMark/>
          </w:tcPr>
          <w:p w:rsidRPr="001E4E3A" w:rsidR="003A71CF" w:rsidP="003A71CF" w:rsidRDefault="003A71CF" w14:paraId="7EE11A3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ATD</w:t>
            </w:r>
            <w:r w:rsidRPr="001E4E3A">
              <w:rPr>
                <w:rFonts w:ascii="Cambria" w:hAnsi="Cambria"/>
                <w:rPrChange w:author="Helēna Rimša" w:date="2024-07-08T08:22:00Z" w16du:dateUtc="2024-07-08T05:22:00Z" w:id="415">
                  <w:rPr/>
                </w:rPrChange>
              </w:rPr>
              <w:br/>
            </w:r>
            <w:r w:rsidRPr="001E4E3A">
              <w:rPr>
                <w:rFonts w:ascii="Cambria" w:hAnsi="Cambria" w:eastAsia="Times New Roman" w:cs="Times New Roman"/>
                <w:sz w:val="22"/>
                <w:lang w:eastAsia="lv-LV"/>
              </w:rPr>
              <w:t>SM</w:t>
            </w:r>
          </w:p>
        </w:tc>
        <w:tc>
          <w:tcPr>
            <w:tcW w:w="850" w:type="dxa"/>
            <w:shd w:val="clear" w:color="auto" w:fill="auto"/>
            <w:noWrap/>
            <w:vAlign w:val="center"/>
            <w:hideMark/>
          </w:tcPr>
          <w:p w:rsidRPr="001E4E3A" w:rsidR="003A71CF" w:rsidP="003A71CF" w:rsidRDefault="003A71CF" w14:paraId="1CB814E4"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2026</w:t>
            </w:r>
          </w:p>
        </w:tc>
        <w:tc>
          <w:tcPr>
            <w:tcW w:w="905" w:type="dxa"/>
            <w:shd w:val="clear" w:color="auto" w:fill="auto"/>
            <w:vAlign w:val="center"/>
            <w:hideMark/>
          </w:tcPr>
          <w:p w:rsidRPr="001E4E3A" w:rsidR="003A71CF" w:rsidP="003A71CF" w:rsidRDefault="003A71CF" w14:paraId="5D061F0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ND</w:t>
            </w:r>
          </w:p>
        </w:tc>
        <w:tc>
          <w:tcPr>
            <w:tcW w:w="720" w:type="dxa"/>
            <w:shd w:val="clear" w:color="auto" w:fill="auto"/>
            <w:vAlign w:val="center"/>
            <w:hideMark/>
          </w:tcPr>
          <w:p w:rsidRPr="001E4E3A" w:rsidR="003A71CF" w:rsidP="003A71CF" w:rsidRDefault="003A71CF" w14:paraId="4EE061B3"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575" w:type="dxa"/>
            <w:shd w:val="clear" w:color="auto" w:fill="auto"/>
            <w:vAlign w:val="center"/>
            <w:hideMark/>
          </w:tcPr>
          <w:p w:rsidRPr="001E4E3A" w:rsidR="003A71CF" w:rsidP="003A71CF" w:rsidRDefault="003A71CF" w14:paraId="1110DEE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PB</w:t>
            </w:r>
          </w:p>
        </w:tc>
      </w:tr>
      <w:tr w:rsidRPr="001E4E3A" w:rsidR="00205AF1" w:rsidTr="6E945EEF" w14:paraId="52F5D960" w14:textId="77777777">
        <w:trPr>
          <w:trHeight w:val="284"/>
          <w:jc w:val="center"/>
        </w:trPr>
        <w:tc>
          <w:tcPr>
            <w:tcW w:w="1005" w:type="dxa"/>
            <w:shd w:val="clear" w:color="auto" w:fill="auto"/>
            <w:noWrap/>
            <w:vAlign w:val="center"/>
            <w:hideMark/>
          </w:tcPr>
          <w:p w:rsidRPr="001E4E3A" w:rsidR="003A71CF" w:rsidP="003A71CF" w:rsidRDefault="003A71CF" w14:paraId="2AAB7F55"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3.1.1.25</w:t>
            </w:r>
          </w:p>
        </w:tc>
        <w:tc>
          <w:tcPr>
            <w:tcW w:w="2494" w:type="dxa"/>
            <w:shd w:val="clear" w:color="auto" w:fill="auto"/>
            <w:vAlign w:val="center"/>
            <w:hideMark/>
          </w:tcPr>
          <w:p w:rsidRPr="001E4E3A" w:rsidR="003A71CF" w:rsidP="003A71CF" w:rsidRDefault="003A71CF" w14:paraId="1040BB12"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Izveidot mobilitātes punktus</w:t>
            </w:r>
          </w:p>
        </w:tc>
        <w:tc>
          <w:tcPr>
            <w:tcW w:w="2324" w:type="dxa"/>
            <w:shd w:val="clear" w:color="auto" w:fill="auto"/>
            <w:vAlign w:val="center"/>
            <w:hideMark/>
          </w:tcPr>
          <w:p w:rsidRPr="001E4E3A" w:rsidR="003A71CF" w:rsidP="003A71CF" w:rsidRDefault="003A71CF" w14:paraId="1E555731"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8 mobilitātes punkti: 6 Rīgā, 1 Saulkrastos, 1 Carnikavā.</w:t>
            </w:r>
          </w:p>
        </w:tc>
        <w:tc>
          <w:tcPr>
            <w:tcW w:w="1319" w:type="dxa"/>
            <w:shd w:val="clear" w:color="auto" w:fill="auto"/>
            <w:vAlign w:val="center"/>
            <w:hideMark/>
          </w:tcPr>
          <w:p w:rsidRPr="001E4E3A" w:rsidR="003A71CF" w:rsidP="003A71CF" w:rsidRDefault="003A71CF" w14:paraId="4AFEA860"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416">
                  <w:rPr/>
                </w:rPrChange>
              </w:rPr>
              <w:br/>
            </w:r>
            <w:r w:rsidRPr="001E4E3A">
              <w:rPr>
                <w:rFonts w:ascii="Cambria" w:hAnsi="Cambria" w:eastAsia="Times New Roman" w:cs="Times New Roman"/>
                <w:sz w:val="22"/>
                <w:lang w:eastAsia="lv-LV"/>
              </w:rPr>
              <w:t xml:space="preserve">Rīgas </w:t>
            </w:r>
            <w:proofErr w:type="spellStart"/>
            <w:r w:rsidRPr="001E4E3A">
              <w:rPr>
                <w:rFonts w:ascii="Cambria" w:hAnsi="Cambria" w:eastAsia="Times New Roman" w:cs="Times New Roman"/>
                <w:sz w:val="22"/>
                <w:lang w:eastAsia="lv-LV"/>
              </w:rPr>
              <w:t>valstspilsētas</w:t>
            </w:r>
            <w:proofErr w:type="spellEnd"/>
            <w:r w:rsidRPr="001E4E3A">
              <w:rPr>
                <w:rFonts w:ascii="Cambria" w:hAnsi="Cambria" w:eastAsia="Times New Roman" w:cs="Times New Roman"/>
                <w:sz w:val="22"/>
                <w:lang w:eastAsia="lv-LV"/>
              </w:rPr>
              <w:t xml:space="preserve"> pašvaldība</w:t>
            </w:r>
            <w:r w:rsidRPr="001E4E3A">
              <w:rPr>
                <w:rFonts w:ascii="Cambria" w:hAnsi="Cambria"/>
                <w:rPrChange w:author="Helēna Rimša" w:date="2024-07-08T08:22:00Z" w16du:dateUtc="2024-07-08T05:22:00Z" w:id="417">
                  <w:rPr/>
                </w:rPrChange>
              </w:rPr>
              <w:br/>
            </w:r>
            <w:r w:rsidRPr="001E4E3A">
              <w:rPr>
                <w:rFonts w:ascii="Cambria" w:hAnsi="Cambria" w:eastAsia="Times New Roman" w:cs="Times New Roman"/>
                <w:sz w:val="22"/>
                <w:lang w:eastAsia="lv-LV"/>
              </w:rPr>
              <w:t>Pierīgas pašvaldības</w:t>
            </w:r>
          </w:p>
        </w:tc>
        <w:tc>
          <w:tcPr>
            <w:tcW w:w="850" w:type="dxa"/>
            <w:shd w:val="clear" w:color="auto" w:fill="auto"/>
            <w:noWrap/>
            <w:vAlign w:val="center"/>
            <w:hideMark/>
          </w:tcPr>
          <w:p w:rsidRPr="001E4E3A" w:rsidR="003A71CF" w:rsidP="003A71CF" w:rsidRDefault="003A71CF" w14:paraId="268E3FD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3A341A8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188,3</w:t>
            </w:r>
          </w:p>
        </w:tc>
        <w:tc>
          <w:tcPr>
            <w:tcW w:w="720" w:type="dxa"/>
            <w:shd w:val="clear" w:color="auto" w:fill="auto"/>
            <w:vAlign w:val="center"/>
            <w:hideMark/>
          </w:tcPr>
          <w:p w:rsidRPr="001E4E3A" w:rsidR="003A71CF" w:rsidP="003A71CF" w:rsidRDefault="003A71CF" w14:paraId="7BEBB8A9"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575" w:type="dxa"/>
            <w:shd w:val="clear" w:color="auto" w:fill="auto"/>
            <w:vAlign w:val="center"/>
            <w:hideMark/>
          </w:tcPr>
          <w:p w:rsidRPr="001E4E3A" w:rsidR="003A71CF" w:rsidP="003A71CF" w:rsidRDefault="003A71CF" w14:paraId="1D182DF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ANM</w:t>
            </w:r>
            <w:r w:rsidRPr="001E4E3A">
              <w:rPr>
                <w:rFonts w:ascii="Cambria" w:hAnsi="Cambria"/>
                <w:rPrChange w:author="Helēna Rimša" w:date="2024-07-08T08:22:00Z" w16du:dateUtc="2024-07-08T05:22:00Z" w:id="418">
                  <w:rPr/>
                </w:rPrChange>
              </w:rPr>
              <w:br/>
            </w:r>
            <w:r w:rsidRPr="001E4E3A">
              <w:rPr>
                <w:rFonts w:ascii="Cambria" w:hAnsi="Cambria" w:eastAsia="Times New Roman" w:cs="Times New Roman"/>
                <w:sz w:val="22"/>
                <w:lang w:eastAsia="lv-LV"/>
              </w:rPr>
              <w:t>MFF</w:t>
            </w:r>
            <w:r w:rsidRPr="001E4E3A">
              <w:rPr>
                <w:rFonts w:ascii="Cambria" w:hAnsi="Cambria"/>
                <w:rPrChange w:author="Helēna Rimša" w:date="2024-07-08T08:22:00Z" w16du:dateUtc="2024-07-08T05:22:00Z" w:id="419">
                  <w:rPr/>
                </w:rPrChange>
              </w:rPr>
              <w:br/>
            </w:r>
            <w:r w:rsidRPr="001E4E3A">
              <w:rPr>
                <w:rFonts w:ascii="Cambria" w:hAnsi="Cambria" w:eastAsia="Times New Roman" w:cs="Times New Roman"/>
                <w:sz w:val="22"/>
                <w:lang w:eastAsia="lv-LV"/>
              </w:rPr>
              <w:t>VB</w:t>
            </w:r>
            <w:r w:rsidRPr="001E4E3A">
              <w:rPr>
                <w:rFonts w:ascii="Cambria" w:hAnsi="Cambria"/>
                <w:rPrChange w:author="Helēna Rimša" w:date="2024-07-08T08:22:00Z" w16du:dateUtc="2024-07-08T05:22:00Z" w:id="420">
                  <w:rPr/>
                </w:rPrChange>
              </w:rPr>
              <w:br/>
            </w:r>
            <w:r w:rsidRPr="001E4E3A">
              <w:rPr>
                <w:rFonts w:ascii="Cambria" w:hAnsi="Cambria" w:eastAsia="Times New Roman" w:cs="Times New Roman"/>
                <w:sz w:val="22"/>
                <w:lang w:eastAsia="lv-LV"/>
              </w:rPr>
              <w:t>PB</w:t>
            </w:r>
            <w:r w:rsidRPr="001E4E3A">
              <w:rPr>
                <w:rFonts w:ascii="Cambria" w:hAnsi="Cambria"/>
                <w:rPrChange w:author="Helēna Rimša" w:date="2024-07-08T08:22:00Z" w16du:dateUtc="2024-07-08T05:22:00Z" w:id="421">
                  <w:rPr/>
                </w:rPrChange>
              </w:rPr>
              <w:br/>
            </w:r>
            <w:r w:rsidRPr="001E4E3A">
              <w:rPr>
                <w:rFonts w:ascii="Cambria" w:hAnsi="Cambria" w:eastAsia="Times New Roman" w:cs="Times New Roman"/>
                <w:sz w:val="22"/>
                <w:lang w:eastAsia="lv-LV"/>
              </w:rPr>
              <w:t>PF</w:t>
            </w:r>
          </w:p>
        </w:tc>
      </w:tr>
      <w:tr w:rsidRPr="001E4E3A" w:rsidR="00205AF1" w:rsidTr="6E945EEF" w14:paraId="357D7301" w14:textId="77777777">
        <w:trPr>
          <w:trHeight w:val="284"/>
          <w:jc w:val="center"/>
        </w:trPr>
        <w:tc>
          <w:tcPr>
            <w:tcW w:w="1005" w:type="dxa"/>
            <w:shd w:val="clear" w:color="auto" w:fill="auto"/>
            <w:noWrap/>
            <w:vAlign w:val="center"/>
            <w:hideMark/>
          </w:tcPr>
          <w:p w:rsidRPr="001E4E3A" w:rsidR="003A71CF" w:rsidP="003A71CF" w:rsidRDefault="003A71CF" w14:paraId="3CA10DF8"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3.1.1.26</w:t>
            </w:r>
          </w:p>
        </w:tc>
        <w:tc>
          <w:tcPr>
            <w:tcW w:w="2494" w:type="dxa"/>
            <w:shd w:val="clear" w:color="auto" w:fill="auto"/>
            <w:vAlign w:val="center"/>
            <w:hideMark/>
          </w:tcPr>
          <w:p w:rsidRPr="001E4E3A" w:rsidR="003A71CF" w:rsidP="003A71CF" w:rsidRDefault="003A71CF" w14:paraId="09A1B19F"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Ieviest ZEZ </w:t>
            </w:r>
          </w:p>
        </w:tc>
        <w:tc>
          <w:tcPr>
            <w:tcW w:w="2324" w:type="dxa"/>
            <w:shd w:val="clear" w:color="auto" w:fill="auto"/>
            <w:vAlign w:val="center"/>
            <w:hideMark/>
          </w:tcPr>
          <w:p w:rsidRPr="001E4E3A" w:rsidR="003A71CF" w:rsidP="003A71CF" w:rsidRDefault="003A71CF" w14:paraId="1B27E207"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sākot ar 2030.g. ZEZ vai maksas iebraukšanas zonas ir izveidotas Rīgā</w:t>
            </w:r>
            <w:r w:rsidRPr="001E4E3A">
              <w:rPr>
                <w:rFonts w:ascii="Cambria" w:hAnsi="Cambria"/>
                <w:rPrChange w:author="Helēna Rimša" w:date="2024-07-08T08:22:00Z" w16du:dateUtc="2024-07-08T05:22:00Z" w:id="422">
                  <w:rPr/>
                </w:rPrChange>
              </w:rPr>
              <w:br/>
            </w:r>
            <w:r w:rsidRPr="001E4E3A">
              <w:rPr>
                <w:rFonts w:ascii="Cambria" w:hAnsi="Cambria" w:eastAsia="Times New Roman" w:cs="Times New Roman"/>
                <w:sz w:val="22"/>
                <w:lang w:eastAsia="lv-LV"/>
              </w:rPr>
              <w:t>no 2030.g. zonas tiek izveidotas pašvaldībās, kurās novērojami gaisa kvalitātes normatīvu pārsniegumi</w:t>
            </w:r>
          </w:p>
        </w:tc>
        <w:tc>
          <w:tcPr>
            <w:tcW w:w="1319" w:type="dxa"/>
            <w:shd w:val="clear" w:color="auto" w:fill="auto"/>
            <w:vAlign w:val="center"/>
            <w:hideMark/>
          </w:tcPr>
          <w:p w:rsidRPr="001E4E3A" w:rsidR="003A71CF" w:rsidP="003A71CF" w:rsidRDefault="003A71CF" w14:paraId="6416E209" w14:textId="5D432BBF">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VARAM</w:t>
            </w:r>
            <w:r w:rsidRPr="001E4E3A">
              <w:rPr>
                <w:rFonts w:ascii="Cambria" w:hAnsi="Cambria"/>
                <w:rPrChange w:author="Helēna Rimša" w:date="2024-07-08T08:22:00Z" w16du:dateUtc="2024-07-08T05:22:00Z" w:id="423">
                  <w:rPr/>
                </w:rPrChange>
              </w:rPr>
              <w:br/>
            </w:r>
            <w:r w:rsidRPr="001E4E3A">
              <w:rPr>
                <w:rFonts w:ascii="Cambria" w:hAnsi="Cambria" w:eastAsia="Times New Roman" w:cs="Times New Roman"/>
                <w:sz w:val="22"/>
                <w:lang w:eastAsia="lv-LV"/>
              </w:rPr>
              <w:t>KEM</w:t>
            </w:r>
            <w:r w:rsidRPr="001E4E3A">
              <w:rPr>
                <w:rFonts w:ascii="Cambria" w:hAnsi="Cambria"/>
                <w:rPrChange w:author="Helēna Rimša" w:date="2024-07-08T08:22:00Z" w16du:dateUtc="2024-07-08T05:22:00Z" w:id="424">
                  <w:rPr/>
                </w:rPrChange>
              </w:rPr>
              <w:br/>
            </w: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425">
                  <w:rPr/>
                </w:rPrChange>
              </w:rPr>
              <w:br/>
            </w:r>
            <w:r w:rsidRPr="001E4E3A">
              <w:rPr>
                <w:rFonts w:ascii="Cambria" w:hAnsi="Cambria" w:eastAsia="Times New Roman" w:cs="Times New Roman"/>
                <w:sz w:val="22"/>
                <w:lang w:eastAsia="lv-LV"/>
              </w:rPr>
              <w:t xml:space="preserve">Rīgas </w:t>
            </w:r>
            <w:proofErr w:type="spellStart"/>
            <w:r w:rsidRPr="001E4E3A">
              <w:rPr>
                <w:rFonts w:ascii="Cambria" w:hAnsi="Cambria" w:eastAsia="Times New Roman" w:cs="Times New Roman"/>
                <w:sz w:val="22"/>
                <w:lang w:eastAsia="lv-LV"/>
              </w:rPr>
              <w:t>valstspilsētas</w:t>
            </w:r>
            <w:proofErr w:type="spellEnd"/>
            <w:r w:rsidRPr="001E4E3A">
              <w:rPr>
                <w:rFonts w:ascii="Cambria" w:hAnsi="Cambria" w:eastAsia="Times New Roman" w:cs="Times New Roman"/>
                <w:sz w:val="22"/>
                <w:lang w:eastAsia="lv-LV"/>
              </w:rPr>
              <w:t xml:space="preserve"> pašvaldība</w:t>
            </w:r>
            <w:r w:rsidRPr="001E4E3A">
              <w:rPr>
                <w:rFonts w:ascii="Cambria" w:hAnsi="Cambria"/>
                <w:rPrChange w:author="Helēna Rimša" w:date="2024-07-08T08:22:00Z" w16du:dateUtc="2024-07-08T05:22:00Z" w:id="426">
                  <w:rPr/>
                </w:rPrChange>
              </w:rPr>
              <w:br/>
            </w:r>
            <w:proofErr w:type="spellStart"/>
            <w:r w:rsidRPr="001E4E3A">
              <w:rPr>
                <w:rFonts w:ascii="Cambria" w:hAnsi="Cambria" w:eastAsia="Times New Roman" w:cs="Times New Roman"/>
                <w:sz w:val="22"/>
                <w:lang w:eastAsia="lv-LV"/>
              </w:rPr>
              <w:t>valstspilsēt</w:t>
            </w:r>
            <w:r w:rsidRPr="001E4E3A" w:rsidR="00EE2955">
              <w:rPr>
                <w:rFonts w:ascii="Cambria" w:hAnsi="Cambria" w:eastAsia="Times New Roman" w:cs="Times New Roman"/>
                <w:sz w:val="22"/>
                <w:lang w:eastAsia="lv-LV"/>
              </w:rPr>
              <w:t>u</w:t>
            </w:r>
            <w:proofErr w:type="spellEnd"/>
            <w:r w:rsidRPr="001E4E3A" w:rsidR="00EE2955">
              <w:rPr>
                <w:rFonts w:ascii="Cambria" w:hAnsi="Cambria" w:eastAsia="Times New Roman" w:cs="Times New Roman"/>
                <w:sz w:val="22"/>
                <w:lang w:eastAsia="lv-LV"/>
              </w:rPr>
              <w:t xml:space="preserve"> pašvaldīb</w:t>
            </w:r>
            <w:r w:rsidRPr="001E4E3A">
              <w:rPr>
                <w:rFonts w:ascii="Cambria" w:hAnsi="Cambria" w:eastAsia="Times New Roman" w:cs="Times New Roman"/>
                <w:sz w:val="22"/>
                <w:lang w:eastAsia="lv-LV"/>
              </w:rPr>
              <w:t>as</w:t>
            </w:r>
          </w:p>
        </w:tc>
        <w:tc>
          <w:tcPr>
            <w:tcW w:w="850" w:type="dxa"/>
            <w:shd w:val="clear" w:color="auto" w:fill="auto"/>
            <w:noWrap/>
            <w:vAlign w:val="center"/>
            <w:hideMark/>
          </w:tcPr>
          <w:p w:rsidRPr="001E4E3A" w:rsidR="003A71CF" w:rsidP="003A71CF" w:rsidRDefault="003A71CF" w14:paraId="5CEA55A6"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24E4AE1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ND</w:t>
            </w:r>
          </w:p>
        </w:tc>
        <w:tc>
          <w:tcPr>
            <w:tcW w:w="720" w:type="dxa"/>
            <w:shd w:val="clear" w:color="auto" w:fill="auto"/>
            <w:vAlign w:val="center"/>
            <w:hideMark/>
          </w:tcPr>
          <w:p w:rsidRPr="001E4E3A" w:rsidR="003A71CF" w:rsidP="003A71CF" w:rsidRDefault="003A71CF" w14:paraId="73F7EB64"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575" w:type="dxa"/>
            <w:shd w:val="clear" w:color="auto" w:fill="auto"/>
            <w:vAlign w:val="center"/>
            <w:hideMark/>
          </w:tcPr>
          <w:p w:rsidRPr="001E4E3A" w:rsidR="003A71CF" w:rsidP="003A71CF" w:rsidRDefault="003A71CF" w14:paraId="090E5444"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ANM</w:t>
            </w:r>
            <w:r w:rsidRPr="001E4E3A">
              <w:rPr>
                <w:rFonts w:ascii="Cambria" w:hAnsi="Cambria"/>
                <w:rPrChange w:author="Helēna Rimša" w:date="2024-07-08T08:22:00Z" w16du:dateUtc="2024-07-08T05:22:00Z" w:id="427">
                  <w:rPr/>
                </w:rPrChange>
              </w:rPr>
              <w:br/>
            </w:r>
            <w:r w:rsidRPr="001E4E3A">
              <w:rPr>
                <w:rFonts w:ascii="Cambria" w:hAnsi="Cambria" w:eastAsia="Times New Roman" w:cs="Times New Roman"/>
                <w:sz w:val="22"/>
                <w:lang w:eastAsia="lv-LV"/>
              </w:rPr>
              <w:t>MFF</w:t>
            </w:r>
            <w:r w:rsidRPr="001E4E3A">
              <w:rPr>
                <w:rFonts w:ascii="Cambria" w:hAnsi="Cambria"/>
                <w:rPrChange w:author="Helēna Rimša" w:date="2024-07-08T08:22:00Z" w16du:dateUtc="2024-07-08T05:22:00Z" w:id="428">
                  <w:rPr/>
                </w:rPrChange>
              </w:rPr>
              <w:br/>
            </w:r>
            <w:r w:rsidRPr="001E4E3A">
              <w:rPr>
                <w:rFonts w:ascii="Cambria" w:hAnsi="Cambria" w:eastAsia="Times New Roman" w:cs="Times New Roman"/>
                <w:sz w:val="22"/>
                <w:lang w:eastAsia="lv-LV"/>
              </w:rPr>
              <w:t>PB</w:t>
            </w:r>
          </w:p>
        </w:tc>
      </w:tr>
      <w:tr w:rsidRPr="001E4E3A" w:rsidR="00205AF1" w:rsidTr="6E945EEF" w14:paraId="4F175FEB" w14:textId="77777777">
        <w:trPr>
          <w:trHeight w:val="284"/>
          <w:jc w:val="center"/>
        </w:trPr>
        <w:tc>
          <w:tcPr>
            <w:tcW w:w="1005" w:type="dxa"/>
            <w:shd w:val="clear" w:color="auto" w:fill="auto"/>
            <w:noWrap/>
            <w:vAlign w:val="center"/>
            <w:hideMark/>
          </w:tcPr>
          <w:p w:rsidRPr="001E4E3A" w:rsidR="003A71CF" w:rsidP="003A71CF" w:rsidRDefault="003A71CF" w14:paraId="28B1B55F"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3.1.1.27</w:t>
            </w:r>
          </w:p>
        </w:tc>
        <w:tc>
          <w:tcPr>
            <w:tcW w:w="2494" w:type="dxa"/>
            <w:shd w:val="clear" w:color="auto" w:fill="auto"/>
            <w:vAlign w:val="center"/>
            <w:hideMark/>
          </w:tcPr>
          <w:p w:rsidRPr="001E4E3A" w:rsidR="003A71CF" w:rsidP="003A71CF" w:rsidRDefault="003A71CF" w14:paraId="4487C658"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Attīstīt tranzīta koridorus un </w:t>
            </w:r>
            <w:proofErr w:type="spellStart"/>
            <w:r w:rsidRPr="001E4E3A">
              <w:rPr>
                <w:rFonts w:ascii="Cambria" w:hAnsi="Cambria" w:eastAsia="Times New Roman" w:cs="Times New Roman"/>
                <w:sz w:val="22"/>
                <w:lang w:eastAsia="lv-LV"/>
              </w:rPr>
              <w:t>pieslēgumus</w:t>
            </w:r>
            <w:proofErr w:type="spellEnd"/>
            <w:r w:rsidRPr="001E4E3A">
              <w:rPr>
                <w:rFonts w:ascii="Cambria" w:hAnsi="Cambria" w:eastAsia="Times New Roman" w:cs="Times New Roman"/>
                <w:sz w:val="22"/>
                <w:lang w:eastAsia="lv-LV"/>
              </w:rPr>
              <w:t xml:space="preserve"> tiem, novirzot intensīvas satiksmes plūsmas no dzīvojamām teritorijām</w:t>
            </w:r>
          </w:p>
        </w:tc>
        <w:tc>
          <w:tcPr>
            <w:tcW w:w="2324" w:type="dxa"/>
            <w:shd w:val="clear" w:color="auto" w:fill="auto"/>
            <w:vAlign w:val="center"/>
            <w:hideMark/>
          </w:tcPr>
          <w:p w:rsidRPr="001E4E3A" w:rsidR="003A71CF" w:rsidP="003A71CF" w:rsidRDefault="003A71CF" w14:paraId="27D0E6BA"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Izbūvēta infrastruktūra vismaz 100 km garumā</w:t>
            </w:r>
          </w:p>
        </w:tc>
        <w:tc>
          <w:tcPr>
            <w:tcW w:w="1319" w:type="dxa"/>
            <w:shd w:val="clear" w:color="auto" w:fill="auto"/>
            <w:vAlign w:val="center"/>
            <w:hideMark/>
          </w:tcPr>
          <w:p w:rsidRPr="001E4E3A" w:rsidR="00F75B77" w:rsidP="003A71CF" w:rsidRDefault="00F75B77" w14:paraId="655467A1" w14:textId="3118C978">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p>
          <w:p w:rsidRPr="001E4E3A" w:rsidR="003A71CF" w:rsidP="003A71CF" w:rsidRDefault="003A71CF" w14:paraId="14302F5C" w14:textId="47A0AD53">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pašvaldības</w:t>
            </w:r>
          </w:p>
        </w:tc>
        <w:tc>
          <w:tcPr>
            <w:tcW w:w="850" w:type="dxa"/>
            <w:shd w:val="clear" w:color="auto" w:fill="auto"/>
            <w:noWrap/>
            <w:vAlign w:val="center"/>
            <w:hideMark/>
          </w:tcPr>
          <w:p w:rsidRPr="001E4E3A" w:rsidR="003A71CF" w:rsidP="003A71CF" w:rsidRDefault="003A71CF" w14:paraId="1795A25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 2030</w:t>
            </w:r>
          </w:p>
        </w:tc>
        <w:tc>
          <w:tcPr>
            <w:tcW w:w="905" w:type="dxa"/>
            <w:shd w:val="clear" w:color="auto" w:fill="auto"/>
            <w:vAlign w:val="center"/>
            <w:hideMark/>
          </w:tcPr>
          <w:p w:rsidRPr="001E4E3A" w:rsidR="003A71CF" w:rsidP="003A71CF" w:rsidRDefault="003A71CF" w14:paraId="62815C69"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100</w:t>
            </w:r>
          </w:p>
        </w:tc>
        <w:tc>
          <w:tcPr>
            <w:tcW w:w="720" w:type="dxa"/>
            <w:shd w:val="clear" w:color="auto" w:fill="auto"/>
            <w:vAlign w:val="center"/>
            <w:hideMark/>
          </w:tcPr>
          <w:p w:rsidRPr="001E4E3A" w:rsidR="003A71CF" w:rsidP="003A71CF" w:rsidRDefault="003A71CF" w14:paraId="17C3179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0 </w:t>
            </w:r>
          </w:p>
        </w:tc>
        <w:tc>
          <w:tcPr>
            <w:tcW w:w="575" w:type="dxa"/>
            <w:shd w:val="clear" w:color="auto" w:fill="auto"/>
            <w:vAlign w:val="center"/>
            <w:hideMark/>
          </w:tcPr>
          <w:p w:rsidRPr="001E4E3A" w:rsidR="003A71CF" w:rsidP="003A71CF" w:rsidRDefault="003A71CF" w14:paraId="326BCCF9"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PB</w:t>
            </w:r>
            <w:r w:rsidRPr="001E4E3A">
              <w:rPr>
                <w:rFonts w:ascii="Cambria" w:hAnsi="Cambria"/>
                <w:rPrChange w:author="Helēna Rimša" w:date="2024-07-08T08:22:00Z" w16du:dateUtc="2024-07-08T05:22:00Z" w:id="429">
                  <w:rPr/>
                </w:rPrChange>
              </w:rPr>
              <w:br/>
            </w:r>
            <w:r w:rsidRPr="001E4E3A">
              <w:rPr>
                <w:rFonts w:ascii="Cambria" w:hAnsi="Cambria" w:eastAsia="Times New Roman" w:cs="Times New Roman"/>
                <w:sz w:val="22"/>
                <w:lang w:eastAsia="lv-LV"/>
              </w:rPr>
              <w:t>VB</w:t>
            </w:r>
          </w:p>
        </w:tc>
      </w:tr>
      <w:tr w:rsidRPr="001E4E3A" w:rsidR="00205AF1" w:rsidTr="6E945EEF" w14:paraId="343FA2A9" w14:textId="77777777">
        <w:trPr>
          <w:trHeight w:val="284"/>
          <w:jc w:val="center"/>
        </w:trPr>
        <w:tc>
          <w:tcPr>
            <w:tcW w:w="1005" w:type="dxa"/>
            <w:shd w:val="clear" w:color="auto" w:fill="auto"/>
            <w:noWrap/>
            <w:vAlign w:val="center"/>
            <w:hideMark/>
          </w:tcPr>
          <w:p w:rsidRPr="001E4E3A" w:rsidR="003A71CF" w:rsidP="003A71CF" w:rsidRDefault="003A71CF" w14:paraId="4EC79BB4"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3.1.1.28</w:t>
            </w:r>
          </w:p>
        </w:tc>
        <w:tc>
          <w:tcPr>
            <w:tcW w:w="2494" w:type="dxa"/>
            <w:shd w:val="clear" w:color="auto" w:fill="auto"/>
            <w:vAlign w:val="center"/>
            <w:hideMark/>
          </w:tcPr>
          <w:p w:rsidRPr="001E4E3A" w:rsidR="003A71CF" w:rsidP="003A71CF" w:rsidRDefault="003A71CF" w14:paraId="5AAD205B"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Rīgas pašvaldībai īstenot “dienu bez auto” vismaz 1 reizi gadā</w:t>
            </w:r>
          </w:p>
        </w:tc>
        <w:tc>
          <w:tcPr>
            <w:tcW w:w="2324" w:type="dxa"/>
            <w:shd w:val="clear" w:color="auto" w:fill="auto"/>
            <w:vAlign w:val="center"/>
            <w:hideMark/>
          </w:tcPr>
          <w:p w:rsidRPr="001E4E3A" w:rsidR="003A71CF" w:rsidP="003A71CF" w:rsidRDefault="003A71CF" w14:paraId="3EBF2657"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w:t>
            </w:r>
          </w:p>
        </w:tc>
        <w:tc>
          <w:tcPr>
            <w:tcW w:w="1319" w:type="dxa"/>
            <w:shd w:val="clear" w:color="auto" w:fill="auto"/>
            <w:vAlign w:val="center"/>
            <w:hideMark/>
          </w:tcPr>
          <w:p w:rsidRPr="001E4E3A" w:rsidR="003A71CF" w:rsidP="003A71CF" w:rsidRDefault="003A71CF" w14:paraId="462EA4E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VARAM</w:t>
            </w:r>
            <w:r w:rsidRPr="001E4E3A">
              <w:rPr>
                <w:rFonts w:ascii="Cambria" w:hAnsi="Cambria"/>
                <w:rPrChange w:author="Helēna Rimša" w:date="2024-07-08T08:22:00Z" w16du:dateUtc="2024-07-08T05:22:00Z" w:id="430">
                  <w:rPr/>
                </w:rPrChange>
              </w:rPr>
              <w:br/>
            </w:r>
            <w:r w:rsidRPr="001E4E3A">
              <w:rPr>
                <w:rFonts w:ascii="Cambria" w:hAnsi="Cambria" w:eastAsia="Times New Roman" w:cs="Times New Roman"/>
                <w:sz w:val="22"/>
                <w:lang w:eastAsia="lv-LV"/>
              </w:rPr>
              <w:t>KEM</w:t>
            </w:r>
            <w:r w:rsidRPr="001E4E3A">
              <w:rPr>
                <w:rFonts w:ascii="Cambria" w:hAnsi="Cambria"/>
                <w:rPrChange w:author="Helēna Rimša" w:date="2024-07-08T08:22:00Z" w16du:dateUtc="2024-07-08T05:22:00Z" w:id="431">
                  <w:rPr/>
                </w:rPrChange>
              </w:rPr>
              <w:br/>
            </w:r>
            <w:r w:rsidRPr="001E4E3A">
              <w:rPr>
                <w:rFonts w:ascii="Cambria" w:hAnsi="Cambria" w:eastAsia="Times New Roman" w:cs="Times New Roman"/>
                <w:sz w:val="22"/>
                <w:lang w:eastAsia="lv-LV"/>
              </w:rPr>
              <w:t xml:space="preserve">Rīgas </w:t>
            </w:r>
            <w:proofErr w:type="spellStart"/>
            <w:r w:rsidRPr="001E4E3A">
              <w:rPr>
                <w:rFonts w:ascii="Cambria" w:hAnsi="Cambria" w:eastAsia="Times New Roman" w:cs="Times New Roman"/>
                <w:sz w:val="22"/>
                <w:lang w:eastAsia="lv-LV"/>
              </w:rPr>
              <w:t>valstpilsētas</w:t>
            </w:r>
            <w:proofErr w:type="spellEnd"/>
            <w:r w:rsidRPr="001E4E3A">
              <w:rPr>
                <w:rFonts w:ascii="Cambria" w:hAnsi="Cambria"/>
                <w:rPrChange w:author="Helēna Rimša" w:date="2024-07-08T08:22:00Z" w16du:dateUtc="2024-07-08T05:22:00Z" w:id="432">
                  <w:rPr/>
                </w:rPrChange>
              </w:rPr>
              <w:br/>
            </w:r>
            <w:r w:rsidRPr="001E4E3A">
              <w:rPr>
                <w:rFonts w:ascii="Cambria" w:hAnsi="Cambria" w:eastAsia="Times New Roman" w:cs="Times New Roman"/>
                <w:sz w:val="22"/>
                <w:lang w:eastAsia="lv-LV"/>
              </w:rPr>
              <w:t>pašvaldība</w:t>
            </w:r>
          </w:p>
        </w:tc>
        <w:tc>
          <w:tcPr>
            <w:tcW w:w="850" w:type="dxa"/>
            <w:shd w:val="clear" w:color="auto" w:fill="auto"/>
            <w:noWrap/>
            <w:vAlign w:val="center"/>
            <w:hideMark/>
          </w:tcPr>
          <w:p w:rsidRPr="001E4E3A" w:rsidR="003A71CF" w:rsidP="003A71CF" w:rsidRDefault="003A71CF" w14:paraId="067A29B0"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05" w:type="dxa"/>
            <w:shd w:val="clear" w:color="auto" w:fill="auto"/>
            <w:vAlign w:val="center"/>
            <w:hideMark/>
          </w:tcPr>
          <w:p w:rsidRPr="001E4E3A" w:rsidR="003A71CF" w:rsidP="003A71CF" w:rsidRDefault="003A71CF" w14:paraId="179DF5A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1</w:t>
            </w:r>
          </w:p>
        </w:tc>
        <w:tc>
          <w:tcPr>
            <w:tcW w:w="720" w:type="dxa"/>
            <w:shd w:val="clear" w:color="auto" w:fill="auto"/>
            <w:vAlign w:val="center"/>
            <w:hideMark/>
          </w:tcPr>
          <w:p w:rsidRPr="001E4E3A" w:rsidR="003A71CF" w:rsidP="003A71CF" w:rsidRDefault="003A71CF" w14:paraId="21E570F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0 </w:t>
            </w:r>
          </w:p>
        </w:tc>
        <w:tc>
          <w:tcPr>
            <w:tcW w:w="575" w:type="dxa"/>
            <w:shd w:val="clear" w:color="auto" w:fill="auto"/>
            <w:vAlign w:val="center"/>
            <w:hideMark/>
          </w:tcPr>
          <w:p w:rsidRPr="001E4E3A" w:rsidR="003A71CF" w:rsidP="003A71CF" w:rsidRDefault="003A71CF" w14:paraId="7A2B8C2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PB</w:t>
            </w:r>
          </w:p>
        </w:tc>
      </w:tr>
      <w:tr w:rsidRPr="001E4E3A" w:rsidR="003A71CF" w:rsidTr="6E945EEF" w14:paraId="3DCFC0B1" w14:textId="77777777">
        <w:trPr>
          <w:trHeight w:val="284"/>
          <w:jc w:val="center"/>
        </w:trPr>
        <w:tc>
          <w:tcPr>
            <w:tcW w:w="1005" w:type="dxa"/>
            <w:shd w:val="clear" w:color="auto" w:fill="auto"/>
            <w:noWrap/>
            <w:vAlign w:val="center"/>
            <w:hideMark/>
          </w:tcPr>
          <w:p w:rsidRPr="001E4E3A" w:rsidR="003A71CF" w:rsidP="003A71CF" w:rsidRDefault="003A71CF" w14:paraId="084FFB8C"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3.1.1.29</w:t>
            </w:r>
          </w:p>
        </w:tc>
        <w:tc>
          <w:tcPr>
            <w:tcW w:w="2494" w:type="dxa"/>
            <w:shd w:val="clear" w:color="auto" w:fill="auto"/>
            <w:vAlign w:val="center"/>
            <w:hideMark/>
          </w:tcPr>
          <w:p w:rsidRPr="001E4E3A" w:rsidR="003A71CF" w:rsidP="003A71CF" w:rsidRDefault="003A71CF" w14:paraId="7F71EEA4"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Noteikt 2030.g. un ikgadēju SEG emisiju intensitātes samazinājuma pienākumu degvielas piegādātājiem</w:t>
            </w:r>
          </w:p>
        </w:tc>
        <w:tc>
          <w:tcPr>
            <w:tcW w:w="2324" w:type="dxa"/>
            <w:shd w:val="clear" w:color="auto" w:fill="auto"/>
            <w:vAlign w:val="center"/>
            <w:hideMark/>
          </w:tcPr>
          <w:p w:rsidRPr="001E4E3A" w:rsidR="003A71CF" w:rsidP="003A71CF" w:rsidRDefault="003A71CF" w14:paraId="50DD000A"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SEG emisiju intensitāte 2030.g. -15%</w:t>
            </w:r>
          </w:p>
        </w:tc>
        <w:tc>
          <w:tcPr>
            <w:tcW w:w="1319" w:type="dxa"/>
            <w:shd w:val="clear" w:color="auto" w:fill="auto"/>
            <w:noWrap/>
            <w:vAlign w:val="center"/>
            <w:hideMark/>
          </w:tcPr>
          <w:p w:rsidRPr="001E4E3A" w:rsidR="003A71CF" w:rsidP="003A71CF" w:rsidRDefault="003A71CF" w14:paraId="49576037"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p>
        </w:tc>
        <w:tc>
          <w:tcPr>
            <w:tcW w:w="850" w:type="dxa"/>
            <w:shd w:val="clear" w:color="auto" w:fill="auto"/>
            <w:noWrap/>
            <w:vAlign w:val="center"/>
            <w:hideMark/>
          </w:tcPr>
          <w:p w:rsidRPr="001E4E3A" w:rsidR="003A71CF" w:rsidP="003A71CF" w:rsidRDefault="003A71CF" w14:paraId="3812FCF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2024</w:t>
            </w:r>
          </w:p>
        </w:tc>
        <w:tc>
          <w:tcPr>
            <w:tcW w:w="2200" w:type="dxa"/>
            <w:gridSpan w:val="3"/>
            <w:shd w:val="clear" w:color="auto" w:fill="auto"/>
            <w:vAlign w:val="center"/>
            <w:hideMark/>
          </w:tcPr>
          <w:p w:rsidRPr="001E4E3A" w:rsidR="003A71CF" w:rsidP="003A71CF" w:rsidRDefault="003A71CF" w14:paraId="4B805C09"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3A71CF" w:rsidTr="6E945EEF" w14:paraId="641DF454" w14:textId="77777777">
        <w:trPr>
          <w:trHeight w:val="284"/>
          <w:jc w:val="center"/>
        </w:trPr>
        <w:tc>
          <w:tcPr>
            <w:tcW w:w="1005" w:type="dxa"/>
            <w:shd w:val="clear" w:color="auto" w:fill="auto"/>
            <w:noWrap/>
            <w:vAlign w:val="center"/>
            <w:hideMark/>
          </w:tcPr>
          <w:p w:rsidRPr="001E4E3A" w:rsidR="003A71CF" w:rsidP="003A71CF" w:rsidRDefault="003A71CF" w14:paraId="66202B9A"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3.1.1.30</w:t>
            </w:r>
          </w:p>
        </w:tc>
        <w:tc>
          <w:tcPr>
            <w:tcW w:w="2494" w:type="dxa"/>
            <w:shd w:val="clear" w:color="auto" w:fill="auto"/>
            <w:vAlign w:val="center"/>
            <w:hideMark/>
          </w:tcPr>
          <w:p w:rsidRPr="001E4E3A" w:rsidR="003A71CF" w:rsidP="003A71CF" w:rsidRDefault="003A71CF" w14:paraId="7B35A2F6"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Izvērtē iespēju noteikt ierobežojumus, kādā apjomā degvielas </w:t>
            </w:r>
            <w:proofErr w:type="spellStart"/>
            <w:r w:rsidRPr="001E4E3A">
              <w:rPr>
                <w:rFonts w:ascii="Cambria" w:hAnsi="Cambria" w:eastAsia="Times New Roman" w:cs="Times New Roman"/>
                <w:sz w:val="22"/>
                <w:lang w:eastAsia="lv-LV"/>
              </w:rPr>
              <w:t>galapatēriņa</w:t>
            </w:r>
            <w:proofErr w:type="spellEnd"/>
            <w:r w:rsidRPr="001E4E3A">
              <w:rPr>
                <w:rFonts w:ascii="Cambria" w:hAnsi="Cambria" w:eastAsia="Times New Roman" w:cs="Times New Roman"/>
                <w:sz w:val="22"/>
                <w:lang w:eastAsia="lv-LV"/>
              </w:rPr>
              <w:t xml:space="preserve"> cenā var iekļaut “jaunā ETS” izmaksas</w:t>
            </w:r>
          </w:p>
        </w:tc>
        <w:tc>
          <w:tcPr>
            <w:tcW w:w="2324" w:type="dxa"/>
            <w:shd w:val="clear" w:color="auto" w:fill="auto"/>
            <w:vAlign w:val="center"/>
            <w:hideMark/>
          </w:tcPr>
          <w:p w:rsidRPr="001E4E3A" w:rsidR="003A71CF" w:rsidP="003A71CF" w:rsidRDefault="003A71CF" w14:paraId="53B9A669"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Normatīvais regulējums</w:t>
            </w:r>
          </w:p>
        </w:tc>
        <w:tc>
          <w:tcPr>
            <w:tcW w:w="1319" w:type="dxa"/>
            <w:shd w:val="clear" w:color="auto" w:fill="auto"/>
            <w:vAlign w:val="center"/>
            <w:hideMark/>
          </w:tcPr>
          <w:p w:rsidRPr="001E4E3A" w:rsidR="003A71CF" w:rsidP="003A71CF" w:rsidRDefault="003A71CF" w14:paraId="1431EB7B"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rPrChange w:author="Helēna Rimša" w:date="2024-07-08T08:22:00Z" w16du:dateUtc="2024-07-08T05:22:00Z" w:id="433">
                  <w:rPr/>
                </w:rPrChange>
              </w:rPr>
              <w:br/>
            </w:r>
            <w:r w:rsidRPr="001E4E3A">
              <w:rPr>
                <w:rFonts w:ascii="Cambria" w:hAnsi="Cambria" w:eastAsia="Times New Roman" w:cs="Times New Roman"/>
                <w:sz w:val="22"/>
                <w:lang w:eastAsia="lv-LV"/>
              </w:rPr>
              <w:t>FM</w:t>
            </w:r>
          </w:p>
        </w:tc>
        <w:tc>
          <w:tcPr>
            <w:tcW w:w="850" w:type="dxa"/>
            <w:shd w:val="clear" w:color="auto" w:fill="auto"/>
            <w:noWrap/>
            <w:vAlign w:val="center"/>
            <w:hideMark/>
          </w:tcPr>
          <w:p w:rsidRPr="001E4E3A" w:rsidR="003A71CF" w:rsidP="003A71CF" w:rsidRDefault="003A71CF" w14:paraId="5A237F49"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2027</w:t>
            </w:r>
          </w:p>
        </w:tc>
        <w:tc>
          <w:tcPr>
            <w:tcW w:w="2200" w:type="dxa"/>
            <w:gridSpan w:val="3"/>
            <w:shd w:val="clear" w:color="auto" w:fill="auto"/>
            <w:vAlign w:val="center"/>
            <w:hideMark/>
          </w:tcPr>
          <w:p w:rsidRPr="001E4E3A" w:rsidR="003A71CF" w:rsidP="003A71CF" w:rsidRDefault="003A71CF" w14:paraId="1ED6F6C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3A71CF" w:rsidTr="6E945EEF" w14:paraId="4C6ACAFE" w14:textId="77777777">
        <w:trPr>
          <w:trHeight w:val="284"/>
          <w:jc w:val="center"/>
        </w:trPr>
        <w:tc>
          <w:tcPr>
            <w:tcW w:w="1005" w:type="dxa"/>
            <w:shd w:val="clear" w:color="auto" w:fill="auto"/>
            <w:noWrap/>
            <w:vAlign w:val="center"/>
            <w:hideMark/>
          </w:tcPr>
          <w:p w:rsidRPr="001E4E3A" w:rsidR="003A71CF" w:rsidP="003A71CF" w:rsidRDefault="003A71CF" w14:paraId="6C3337F1"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3.1.1.31</w:t>
            </w:r>
          </w:p>
        </w:tc>
        <w:tc>
          <w:tcPr>
            <w:tcW w:w="2494" w:type="dxa"/>
            <w:shd w:val="clear" w:color="auto" w:fill="auto"/>
            <w:vAlign w:val="center"/>
            <w:hideMark/>
          </w:tcPr>
          <w:p w:rsidRPr="001E4E3A" w:rsidR="003A71CF" w:rsidP="003A71CF" w:rsidRDefault="003A71CF" w14:paraId="03F61B4E"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Izvērtēt AN piemērošanas nosacījumus degvielu un biodegvielu maisījumam</w:t>
            </w:r>
          </w:p>
        </w:tc>
        <w:tc>
          <w:tcPr>
            <w:tcW w:w="2324" w:type="dxa"/>
            <w:shd w:val="clear" w:color="auto" w:fill="auto"/>
            <w:vAlign w:val="center"/>
            <w:hideMark/>
          </w:tcPr>
          <w:p w:rsidRPr="001E4E3A" w:rsidR="003A71CF" w:rsidP="003A71CF" w:rsidRDefault="003A71CF" w14:paraId="13823177"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Normatīvais regulējums</w:t>
            </w:r>
          </w:p>
        </w:tc>
        <w:tc>
          <w:tcPr>
            <w:tcW w:w="1319" w:type="dxa"/>
            <w:shd w:val="clear" w:color="auto" w:fill="auto"/>
            <w:noWrap/>
            <w:vAlign w:val="center"/>
            <w:hideMark/>
          </w:tcPr>
          <w:p w:rsidRPr="001E4E3A" w:rsidR="003A71CF" w:rsidP="003A71CF" w:rsidRDefault="003A71CF" w14:paraId="558EAB4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FM</w:t>
            </w:r>
          </w:p>
          <w:p w:rsidRPr="001E4E3A" w:rsidR="003A71CF" w:rsidP="003A71CF" w:rsidRDefault="00994E4E" w14:paraId="04B06991" w14:textId="3C20EE14">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p>
        </w:tc>
        <w:tc>
          <w:tcPr>
            <w:tcW w:w="850" w:type="dxa"/>
            <w:shd w:val="clear" w:color="auto" w:fill="auto"/>
            <w:noWrap/>
            <w:vAlign w:val="center"/>
            <w:hideMark/>
          </w:tcPr>
          <w:p w:rsidRPr="001E4E3A" w:rsidR="003A71CF" w:rsidP="003A71CF" w:rsidRDefault="003A71CF" w14:paraId="7ECE9027"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2027</w:t>
            </w:r>
          </w:p>
        </w:tc>
        <w:tc>
          <w:tcPr>
            <w:tcW w:w="2200" w:type="dxa"/>
            <w:gridSpan w:val="3"/>
            <w:shd w:val="clear" w:color="auto" w:fill="auto"/>
            <w:vAlign w:val="center"/>
            <w:hideMark/>
          </w:tcPr>
          <w:p w:rsidRPr="001E4E3A" w:rsidR="003A71CF" w:rsidP="003A71CF" w:rsidRDefault="003A71CF" w14:paraId="557D1603"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3A71CF" w:rsidTr="6E945EEF" w14:paraId="5F468840" w14:textId="77777777">
        <w:trPr>
          <w:trHeight w:val="284"/>
          <w:jc w:val="center"/>
        </w:trPr>
        <w:tc>
          <w:tcPr>
            <w:tcW w:w="1005" w:type="dxa"/>
            <w:shd w:val="clear" w:color="auto" w:fill="auto"/>
            <w:noWrap/>
            <w:vAlign w:val="center"/>
            <w:hideMark/>
          </w:tcPr>
          <w:p w:rsidRPr="001E4E3A" w:rsidR="003A71CF" w:rsidP="003A71CF" w:rsidRDefault="003A71CF" w14:paraId="37FA4F8F"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3.1.1.32</w:t>
            </w:r>
          </w:p>
        </w:tc>
        <w:tc>
          <w:tcPr>
            <w:tcW w:w="2494" w:type="dxa"/>
            <w:shd w:val="clear" w:color="auto" w:fill="auto"/>
            <w:vAlign w:val="center"/>
            <w:hideMark/>
          </w:tcPr>
          <w:p w:rsidRPr="001E4E3A" w:rsidR="003A71CF" w:rsidP="003A71CF" w:rsidRDefault="003A71CF" w14:paraId="18CB0043" w14:textId="44388F6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Nodokļu politikā ieviest principu "piesārņotājs</w:t>
            </w:r>
            <w:r w:rsidRPr="001E4E3A" w:rsidR="00787A33">
              <w:rPr>
                <w:rFonts w:ascii="Cambria" w:hAnsi="Cambria" w:eastAsia="Times New Roman" w:cs="Times New Roman"/>
                <w:sz w:val="22"/>
                <w:lang w:eastAsia="lv-LV"/>
              </w:rPr>
              <w:t xml:space="preserve"> </w:t>
            </w:r>
            <w:r w:rsidRPr="001E4E3A">
              <w:rPr>
                <w:rFonts w:ascii="Cambria" w:hAnsi="Cambria" w:eastAsia="Times New Roman" w:cs="Times New Roman"/>
                <w:sz w:val="22"/>
                <w:lang w:eastAsia="lv-LV"/>
              </w:rPr>
              <w:t>/</w:t>
            </w:r>
            <w:r w:rsidRPr="001E4E3A" w:rsidR="00787A33">
              <w:rPr>
                <w:rFonts w:ascii="Cambria" w:hAnsi="Cambria" w:eastAsia="Times New Roman" w:cs="Times New Roman"/>
                <w:sz w:val="22"/>
                <w:lang w:eastAsia="lv-LV"/>
              </w:rPr>
              <w:t xml:space="preserve"> </w:t>
            </w:r>
            <w:r w:rsidRPr="001E4E3A">
              <w:rPr>
                <w:rFonts w:ascii="Cambria" w:hAnsi="Cambria" w:eastAsia="Times New Roman" w:cs="Times New Roman"/>
                <w:sz w:val="22"/>
                <w:lang w:eastAsia="lv-LV"/>
              </w:rPr>
              <w:t>lietotājs maksā”</w:t>
            </w:r>
          </w:p>
        </w:tc>
        <w:tc>
          <w:tcPr>
            <w:tcW w:w="2324" w:type="dxa"/>
            <w:shd w:val="clear" w:color="auto" w:fill="auto"/>
            <w:vAlign w:val="center"/>
            <w:hideMark/>
          </w:tcPr>
          <w:p w:rsidRPr="001E4E3A" w:rsidR="003A71CF" w:rsidP="003A71CF" w:rsidRDefault="003A71CF" w14:paraId="3ED5BF9D"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Normatīvais regulējums</w:t>
            </w:r>
          </w:p>
        </w:tc>
        <w:tc>
          <w:tcPr>
            <w:tcW w:w="1319" w:type="dxa"/>
            <w:shd w:val="clear" w:color="auto" w:fill="auto"/>
            <w:vAlign w:val="center"/>
            <w:hideMark/>
          </w:tcPr>
          <w:p w:rsidRPr="001E4E3A" w:rsidR="003A71CF" w:rsidP="003A71CF" w:rsidRDefault="003A71CF" w14:paraId="2924C97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SM</w:t>
            </w:r>
            <w:r w:rsidRPr="001E4E3A">
              <w:rPr>
                <w:rFonts w:ascii="Cambria" w:hAnsi="Cambria"/>
                <w:rPrChange w:author="Helēna Rimša" w:date="2024-07-08T08:22:00Z" w16du:dateUtc="2024-07-08T05:22:00Z" w:id="434">
                  <w:rPr/>
                </w:rPrChange>
              </w:rPr>
              <w:br/>
            </w:r>
            <w:r w:rsidRPr="001E4E3A">
              <w:rPr>
                <w:rFonts w:ascii="Cambria" w:hAnsi="Cambria" w:eastAsia="Times New Roman" w:cs="Times New Roman"/>
                <w:sz w:val="22"/>
                <w:lang w:eastAsia="lv-LV"/>
              </w:rPr>
              <w:t>FM</w:t>
            </w:r>
          </w:p>
        </w:tc>
        <w:tc>
          <w:tcPr>
            <w:tcW w:w="850" w:type="dxa"/>
            <w:shd w:val="clear" w:color="auto" w:fill="auto"/>
            <w:noWrap/>
            <w:vAlign w:val="center"/>
            <w:hideMark/>
          </w:tcPr>
          <w:p w:rsidRPr="001E4E3A" w:rsidR="003A71CF" w:rsidP="003A71CF" w:rsidRDefault="003A71CF" w14:paraId="0352D05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2026</w:t>
            </w:r>
          </w:p>
        </w:tc>
        <w:tc>
          <w:tcPr>
            <w:tcW w:w="2200" w:type="dxa"/>
            <w:gridSpan w:val="3"/>
            <w:shd w:val="clear" w:color="auto" w:fill="auto"/>
            <w:vAlign w:val="center"/>
            <w:hideMark/>
          </w:tcPr>
          <w:p w:rsidRPr="001E4E3A" w:rsidR="003A71CF" w:rsidP="003A71CF" w:rsidRDefault="003A71CF" w14:paraId="1B0FBD8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3A71CF" w:rsidTr="6E945EEF" w14:paraId="5305499A" w14:textId="77777777">
        <w:trPr>
          <w:trHeight w:val="284"/>
          <w:jc w:val="center"/>
        </w:trPr>
        <w:tc>
          <w:tcPr>
            <w:tcW w:w="1005" w:type="dxa"/>
            <w:shd w:val="clear" w:color="auto" w:fill="auto"/>
            <w:noWrap/>
            <w:vAlign w:val="center"/>
            <w:hideMark/>
          </w:tcPr>
          <w:p w:rsidRPr="001E4E3A" w:rsidR="003A71CF" w:rsidP="003A71CF" w:rsidRDefault="003A71CF" w14:paraId="2FE5DDA9"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3.1.1.33</w:t>
            </w:r>
          </w:p>
        </w:tc>
        <w:tc>
          <w:tcPr>
            <w:tcW w:w="2494" w:type="dxa"/>
            <w:shd w:val="clear" w:color="auto" w:fill="auto"/>
            <w:vAlign w:val="center"/>
            <w:hideMark/>
          </w:tcPr>
          <w:p w:rsidRPr="001E4E3A" w:rsidR="003A71CF" w:rsidP="003A71CF" w:rsidRDefault="003A71CF" w14:paraId="20757124"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Izvērtēt uzlādes punktu maksājuma sistēmas harmonizēšanu un vienkāršošanu</w:t>
            </w:r>
          </w:p>
        </w:tc>
        <w:tc>
          <w:tcPr>
            <w:tcW w:w="2324" w:type="dxa"/>
            <w:shd w:val="clear" w:color="auto" w:fill="auto"/>
            <w:vAlign w:val="center"/>
            <w:hideMark/>
          </w:tcPr>
          <w:p w:rsidRPr="001E4E3A" w:rsidR="003A71CF" w:rsidP="003A71CF" w:rsidRDefault="003A71CF" w14:paraId="54823643" w14:textId="77777777">
            <w:pPr>
              <w:spacing w:before="0" w:after="0"/>
              <w:rPr>
                <w:rFonts w:ascii="Cambria" w:hAnsi="Cambria" w:eastAsia="Times New Roman" w:cs="Times New Roman"/>
                <w:color w:val="000000"/>
                <w:sz w:val="22"/>
                <w:lang w:eastAsia="lv-LV"/>
              </w:rPr>
            </w:pPr>
            <w:proofErr w:type="spellStart"/>
            <w:r w:rsidRPr="001E4E3A">
              <w:rPr>
                <w:rFonts w:ascii="Cambria" w:hAnsi="Cambria" w:eastAsia="Times New Roman" w:cs="Times New Roman"/>
                <w:color w:val="000000" w:themeColor="text1"/>
                <w:sz w:val="22"/>
                <w:lang w:eastAsia="lv-LV"/>
              </w:rPr>
              <w:t>Izvērtējums</w:t>
            </w:r>
            <w:proofErr w:type="spellEnd"/>
            <w:r w:rsidRPr="001E4E3A">
              <w:rPr>
                <w:rFonts w:ascii="Cambria" w:hAnsi="Cambria"/>
                <w:rPrChange w:author="Helēna Rimša" w:date="2024-07-08T08:22:00Z" w16du:dateUtc="2024-07-08T05:22:00Z" w:id="435">
                  <w:rPr/>
                </w:rPrChange>
              </w:rPr>
              <w:br/>
            </w:r>
            <w:r w:rsidRPr="001E4E3A">
              <w:rPr>
                <w:rFonts w:ascii="Cambria" w:hAnsi="Cambria" w:eastAsia="Times New Roman" w:cs="Times New Roman"/>
                <w:color w:val="000000" w:themeColor="text1"/>
                <w:sz w:val="22"/>
                <w:lang w:eastAsia="lv-LV"/>
              </w:rPr>
              <w:t>Normatīvais regulējums</w:t>
            </w:r>
          </w:p>
        </w:tc>
        <w:tc>
          <w:tcPr>
            <w:tcW w:w="1319" w:type="dxa"/>
            <w:shd w:val="clear" w:color="auto" w:fill="auto"/>
            <w:vAlign w:val="center"/>
            <w:hideMark/>
          </w:tcPr>
          <w:p w:rsidRPr="001E4E3A" w:rsidR="003A71CF" w:rsidP="003A71CF" w:rsidRDefault="003A71CF" w14:paraId="22688D6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SM</w:t>
            </w:r>
            <w:r w:rsidRPr="001E4E3A">
              <w:rPr>
                <w:rFonts w:ascii="Cambria" w:hAnsi="Cambria"/>
                <w:rPrChange w:author="Helēna Rimša" w:date="2024-07-08T08:22:00Z" w16du:dateUtc="2024-07-08T05:22:00Z" w:id="436">
                  <w:rPr/>
                </w:rPrChange>
              </w:rPr>
              <w:br/>
            </w:r>
            <w:r w:rsidRPr="001E4E3A">
              <w:rPr>
                <w:rFonts w:ascii="Cambria" w:hAnsi="Cambria" w:eastAsia="Times New Roman" w:cs="Times New Roman"/>
                <w:color w:val="000000" w:themeColor="text1"/>
                <w:sz w:val="22"/>
                <w:lang w:eastAsia="lv-LV"/>
              </w:rPr>
              <w:t>FM</w:t>
            </w:r>
            <w:r w:rsidRPr="001E4E3A">
              <w:rPr>
                <w:rFonts w:ascii="Cambria" w:hAnsi="Cambria"/>
                <w:rPrChange w:author="Helēna Rimša" w:date="2024-07-08T08:22:00Z" w16du:dateUtc="2024-07-08T05:22:00Z" w:id="437">
                  <w:rPr/>
                </w:rPrChange>
              </w:rPr>
              <w:br/>
            </w:r>
            <w:r w:rsidRPr="001E4E3A">
              <w:rPr>
                <w:rFonts w:ascii="Cambria" w:hAnsi="Cambria" w:eastAsia="Times New Roman" w:cs="Times New Roman"/>
                <w:color w:val="000000" w:themeColor="text1"/>
                <w:sz w:val="22"/>
                <w:lang w:eastAsia="lv-LV"/>
              </w:rPr>
              <w:t>KEM</w:t>
            </w:r>
          </w:p>
        </w:tc>
        <w:tc>
          <w:tcPr>
            <w:tcW w:w="850" w:type="dxa"/>
            <w:shd w:val="clear" w:color="auto" w:fill="auto"/>
            <w:noWrap/>
            <w:vAlign w:val="center"/>
            <w:hideMark/>
          </w:tcPr>
          <w:p w:rsidRPr="001E4E3A" w:rsidR="003A71CF" w:rsidP="003A71CF" w:rsidRDefault="003A71CF" w14:paraId="20061CF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2025</w:t>
            </w:r>
          </w:p>
        </w:tc>
        <w:tc>
          <w:tcPr>
            <w:tcW w:w="2200" w:type="dxa"/>
            <w:gridSpan w:val="3"/>
            <w:shd w:val="clear" w:color="auto" w:fill="auto"/>
            <w:vAlign w:val="center"/>
            <w:hideMark/>
          </w:tcPr>
          <w:p w:rsidRPr="001E4E3A" w:rsidR="003A71CF" w:rsidP="003A71CF" w:rsidRDefault="003A71CF" w14:paraId="2592C49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3A71CF" w:rsidTr="6E945EEF" w14:paraId="25F29D0D" w14:textId="77777777">
        <w:trPr>
          <w:trHeight w:val="284"/>
          <w:jc w:val="center"/>
        </w:trPr>
        <w:tc>
          <w:tcPr>
            <w:tcW w:w="1005" w:type="dxa"/>
            <w:shd w:val="clear" w:color="auto" w:fill="auto"/>
            <w:noWrap/>
            <w:vAlign w:val="center"/>
            <w:hideMark/>
          </w:tcPr>
          <w:p w:rsidRPr="001E4E3A" w:rsidR="003A71CF" w:rsidP="003A71CF" w:rsidRDefault="003A71CF" w14:paraId="0CE5758F"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3.1.1.34</w:t>
            </w:r>
          </w:p>
        </w:tc>
        <w:tc>
          <w:tcPr>
            <w:tcW w:w="2494" w:type="dxa"/>
            <w:shd w:val="clear" w:color="auto" w:fill="auto"/>
            <w:vAlign w:val="center"/>
            <w:hideMark/>
          </w:tcPr>
          <w:p w:rsidRPr="001E4E3A" w:rsidR="003A71CF" w:rsidP="003A71CF" w:rsidRDefault="003A71CF" w14:paraId="59DBB5E8"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Noteikt AER izmantošanas pienākumu valsts resorā izmantotajam transportam</w:t>
            </w:r>
          </w:p>
        </w:tc>
        <w:tc>
          <w:tcPr>
            <w:tcW w:w="2324" w:type="dxa"/>
            <w:shd w:val="clear" w:color="auto" w:fill="auto"/>
            <w:vAlign w:val="center"/>
            <w:hideMark/>
          </w:tcPr>
          <w:p w:rsidRPr="001E4E3A" w:rsidR="003A71CF" w:rsidP="003A71CF" w:rsidRDefault="003A71CF" w14:paraId="5CDE5FA5"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valsts resora transportlīdzekļos izmantotās transporta enerģijas apjomā sākot ar 2030.g. 30% ir AER un/vai elektroenerģija (ikgadēji)</w:t>
            </w:r>
          </w:p>
        </w:tc>
        <w:tc>
          <w:tcPr>
            <w:tcW w:w="1319" w:type="dxa"/>
            <w:shd w:val="clear" w:color="auto" w:fill="auto"/>
            <w:vAlign w:val="center"/>
            <w:hideMark/>
          </w:tcPr>
          <w:p w:rsidRPr="001E4E3A" w:rsidR="003A71CF" w:rsidP="003A71CF" w:rsidRDefault="003A71CF" w14:paraId="5A08190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KEM</w:t>
            </w:r>
            <w:r w:rsidRPr="001E4E3A">
              <w:rPr>
                <w:rFonts w:ascii="Cambria" w:hAnsi="Cambria"/>
                <w:rPrChange w:author="Helēna Rimša" w:date="2024-07-08T08:22:00Z" w16du:dateUtc="2024-07-08T05:22:00Z" w:id="438">
                  <w:rPr/>
                </w:rPrChange>
              </w:rPr>
              <w:br/>
            </w:r>
            <w:r w:rsidRPr="001E4E3A">
              <w:rPr>
                <w:rFonts w:ascii="Cambria" w:hAnsi="Cambria" w:eastAsia="Times New Roman" w:cs="Times New Roman"/>
                <w:color w:val="000000" w:themeColor="text1"/>
                <w:sz w:val="22"/>
                <w:lang w:eastAsia="lv-LV"/>
              </w:rPr>
              <w:t>VK</w:t>
            </w:r>
          </w:p>
        </w:tc>
        <w:tc>
          <w:tcPr>
            <w:tcW w:w="850" w:type="dxa"/>
            <w:shd w:val="clear" w:color="auto" w:fill="auto"/>
            <w:noWrap/>
            <w:vAlign w:val="center"/>
            <w:hideMark/>
          </w:tcPr>
          <w:p w:rsidRPr="001E4E3A" w:rsidR="003A71CF" w:rsidP="003A71CF" w:rsidRDefault="003A71CF" w14:paraId="03B5047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2025</w:t>
            </w:r>
          </w:p>
        </w:tc>
        <w:tc>
          <w:tcPr>
            <w:tcW w:w="2200" w:type="dxa"/>
            <w:gridSpan w:val="3"/>
            <w:shd w:val="clear" w:color="auto" w:fill="auto"/>
            <w:vAlign w:val="center"/>
            <w:hideMark/>
          </w:tcPr>
          <w:p w:rsidRPr="001E4E3A" w:rsidR="003A71CF" w:rsidP="003A71CF" w:rsidRDefault="003A71CF" w14:paraId="527880A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Esošā budžeta ietvaros</w:t>
            </w:r>
          </w:p>
        </w:tc>
      </w:tr>
      <w:tr w:rsidRPr="001E4E3A" w:rsidR="003A71CF" w:rsidTr="6E945EEF" w14:paraId="2D82AAD4" w14:textId="77777777">
        <w:trPr>
          <w:trHeight w:val="284"/>
          <w:jc w:val="center"/>
        </w:trPr>
        <w:tc>
          <w:tcPr>
            <w:tcW w:w="1005" w:type="dxa"/>
            <w:shd w:val="clear" w:color="auto" w:fill="auto"/>
            <w:noWrap/>
            <w:vAlign w:val="center"/>
            <w:hideMark/>
          </w:tcPr>
          <w:p w:rsidRPr="001E4E3A" w:rsidR="003A71CF" w:rsidP="003A71CF" w:rsidRDefault="003A71CF" w14:paraId="677FC36D"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3.1.1.35</w:t>
            </w:r>
          </w:p>
        </w:tc>
        <w:tc>
          <w:tcPr>
            <w:tcW w:w="2494" w:type="dxa"/>
            <w:shd w:val="clear" w:color="auto" w:fill="auto"/>
            <w:vAlign w:val="center"/>
            <w:hideMark/>
          </w:tcPr>
          <w:p w:rsidRPr="001E4E3A" w:rsidR="003A71CF" w:rsidP="003A71CF" w:rsidRDefault="003A71CF" w14:paraId="2B792648"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Ieviest satiksmes mierināšanas pasākumus, it īpaši Rīgas centrā un mikrorajonu centros, veidojot  30 km/h zonas</w:t>
            </w:r>
          </w:p>
        </w:tc>
        <w:tc>
          <w:tcPr>
            <w:tcW w:w="2324" w:type="dxa"/>
            <w:shd w:val="clear" w:color="auto" w:fill="auto"/>
            <w:vAlign w:val="center"/>
            <w:hideMark/>
          </w:tcPr>
          <w:p w:rsidRPr="001E4E3A" w:rsidR="003A71CF" w:rsidP="003A71CF" w:rsidRDefault="003A71CF" w14:paraId="61BE7165"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zonas ieviestas Rīgā vēsturiskajā centrā - 2030.g.</w:t>
            </w:r>
          </w:p>
        </w:tc>
        <w:tc>
          <w:tcPr>
            <w:tcW w:w="1319" w:type="dxa"/>
            <w:shd w:val="clear" w:color="auto" w:fill="auto"/>
            <w:vAlign w:val="center"/>
            <w:hideMark/>
          </w:tcPr>
          <w:p w:rsidRPr="001E4E3A" w:rsidR="003A71CF" w:rsidP="003A71CF" w:rsidRDefault="003A71CF" w14:paraId="62111657" w14:textId="77777777">
            <w:pPr>
              <w:spacing w:before="0" w:after="0"/>
              <w:jc w:val="center"/>
              <w:rPr>
                <w:rFonts w:ascii="Cambria" w:hAnsi="Cambria" w:eastAsia="Times New Roman" w:cs="Times New Roman"/>
                <w:color w:val="000000"/>
                <w:sz w:val="22"/>
                <w:lang w:eastAsia="lv-LV"/>
              </w:rPr>
            </w:pPr>
            <w:proofErr w:type="spellStart"/>
            <w:r w:rsidRPr="001E4E3A">
              <w:rPr>
                <w:rFonts w:ascii="Cambria" w:hAnsi="Cambria" w:eastAsia="Times New Roman" w:cs="Times New Roman"/>
                <w:color w:val="000000" w:themeColor="text1"/>
                <w:sz w:val="22"/>
                <w:lang w:eastAsia="lv-LV"/>
              </w:rPr>
              <w:t>valstpilsētu</w:t>
            </w:r>
            <w:proofErr w:type="spellEnd"/>
            <w:r w:rsidRPr="001E4E3A">
              <w:rPr>
                <w:rFonts w:ascii="Cambria" w:hAnsi="Cambria" w:eastAsia="Times New Roman" w:cs="Times New Roman"/>
                <w:color w:val="000000" w:themeColor="text1"/>
                <w:sz w:val="22"/>
                <w:lang w:eastAsia="lv-LV"/>
              </w:rPr>
              <w:t xml:space="preserve"> pašvaldības</w:t>
            </w:r>
            <w:r w:rsidRPr="001E4E3A">
              <w:rPr>
                <w:rFonts w:ascii="Cambria" w:hAnsi="Cambria"/>
                <w:rPrChange w:author="Helēna Rimša" w:date="2024-07-08T08:22:00Z" w16du:dateUtc="2024-07-08T05:22:00Z" w:id="439">
                  <w:rPr/>
                </w:rPrChange>
              </w:rPr>
              <w:br/>
            </w:r>
            <w:r w:rsidRPr="001E4E3A">
              <w:rPr>
                <w:rFonts w:ascii="Cambria" w:hAnsi="Cambria" w:eastAsia="Times New Roman" w:cs="Times New Roman"/>
                <w:color w:val="000000" w:themeColor="text1"/>
                <w:sz w:val="22"/>
                <w:lang w:eastAsia="lv-LV"/>
              </w:rPr>
              <w:t>SM</w:t>
            </w:r>
          </w:p>
        </w:tc>
        <w:tc>
          <w:tcPr>
            <w:tcW w:w="850" w:type="dxa"/>
            <w:shd w:val="clear" w:color="auto" w:fill="auto"/>
            <w:vAlign w:val="center"/>
            <w:hideMark/>
          </w:tcPr>
          <w:p w:rsidRPr="001E4E3A" w:rsidR="003A71CF" w:rsidP="003A71CF" w:rsidRDefault="003A71CF" w14:paraId="449301F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2035</w:t>
            </w:r>
          </w:p>
        </w:tc>
        <w:tc>
          <w:tcPr>
            <w:tcW w:w="2200" w:type="dxa"/>
            <w:gridSpan w:val="3"/>
            <w:shd w:val="clear" w:color="auto" w:fill="auto"/>
            <w:vAlign w:val="center"/>
            <w:hideMark/>
          </w:tcPr>
          <w:p w:rsidRPr="001E4E3A" w:rsidR="003A71CF" w:rsidP="6E945EEF" w:rsidRDefault="11C6B680" w14:paraId="56BF2BF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Esošā budžeta ietvaros</w:t>
            </w:r>
          </w:p>
        </w:tc>
      </w:tr>
    </w:tbl>
    <w:p w:rsidRPr="001E4E3A" w:rsidR="00247D6D" w:rsidP="00BD1DEE" w:rsidRDefault="008D58C8" w14:paraId="61272D65" w14:textId="33F7BA01">
      <w:pPr>
        <w:pStyle w:val="ListParagraph"/>
        <w:ind w:left="0"/>
        <w:contextualSpacing w:val="0"/>
        <w:jc w:val="both"/>
        <w:rPr>
          <w:rFonts w:ascii="Cambria" w:hAnsi="Cambria"/>
        </w:rPr>
      </w:pPr>
      <w:r w:rsidRPr="001E4E3A">
        <w:rPr>
          <w:rFonts w:ascii="Cambria" w:hAnsi="Cambria"/>
          <w:b/>
        </w:rPr>
        <w:t xml:space="preserve">3.1.1.1. </w:t>
      </w:r>
      <w:r w:rsidRPr="001E4E3A" w:rsidR="00330271">
        <w:rPr>
          <w:rFonts w:ascii="Cambria" w:hAnsi="Cambria"/>
          <w:b/>
        </w:rPr>
        <w:t>Dzelzceļa infrastruktūras modernizēšanas</w:t>
      </w:r>
      <w:r w:rsidRPr="001E4E3A" w:rsidR="00092E09">
        <w:rPr>
          <w:rFonts w:ascii="Cambria" w:hAnsi="Cambria"/>
          <w:b/>
        </w:rPr>
        <w:t xml:space="preserve"> un </w:t>
      </w:r>
      <w:proofErr w:type="spellStart"/>
      <w:r w:rsidRPr="001E4E3A" w:rsidR="00330271">
        <w:rPr>
          <w:rFonts w:ascii="Cambria" w:hAnsi="Cambria"/>
          <w:b/>
        </w:rPr>
        <w:t>zaļināšanas</w:t>
      </w:r>
      <w:proofErr w:type="spellEnd"/>
      <w:r w:rsidRPr="001E4E3A" w:rsidR="00330271">
        <w:rPr>
          <w:rFonts w:ascii="Cambria" w:hAnsi="Cambria"/>
        </w:rPr>
        <w:t xml:space="preserve"> </w:t>
      </w:r>
      <w:r w:rsidRPr="001E4E3A" w:rsidR="00092E09">
        <w:rPr>
          <w:rFonts w:ascii="Cambria" w:hAnsi="Cambria"/>
        </w:rPr>
        <w:t xml:space="preserve">ietvaros, galvenokārt, tiek īstenota </w:t>
      </w:r>
      <w:r w:rsidRPr="001E4E3A" w:rsidR="002A3080">
        <w:rPr>
          <w:rFonts w:ascii="Cambria" w:hAnsi="Cambria"/>
        </w:rPr>
        <w:t xml:space="preserve">esošo elektrificēto līniju 3,3kV sistēmas pakāpeniska nomaiņa uz 25kV sistēmu, elektrificētās zonas paplašināšana un </w:t>
      </w:r>
      <w:proofErr w:type="spellStart"/>
      <w:r w:rsidRPr="001E4E3A" w:rsidR="002A3080">
        <w:rPr>
          <w:rFonts w:ascii="Cambria" w:hAnsi="Cambria"/>
        </w:rPr>
        <w:t>bezemisiju</w:t>
      </w:r>
      <w:proofErr w:type="spellEnd"/>
      <w:r w:rsidRPr="001E4E3A" w:rsidR="002A3080">
        <w:rPr>
          <w:rFonts w:ascii="Cambria" w:hAnsi="Cambria"/>
        </w:rPr>
        <w:t xml:space="preserve"> dzelzceļa infrastruktūras uzlabošana Rīgas mezglā un līnijā Rīga-Tukums</w:t>
      </w:r>
      <w:r w:rsidRPr="001E4E3A" w:rsidR="007C5ADA">
        <w:rPr>
          <w:rFonts w:ascii="Cambria" w:hAnsi="Cambria"/>
        </w:rPr>
        <w:t>.</w:t>
      </w:r>
      <w:r w:rsidRPr="001E4E3A" w:rsidR="00BD6BFE">
        <w:rPr>
          <w:rFonts w:ascii="Cambria" w:hAnsi="Cambria"/>
        </w:rPr>
        <w:t xml:space="preserve"> Tādējādi darbības ietvaros ir paredzēta e</w:t>
      </w:r>
      <w:r w:rsidRPr="001E4E3A" w:rsidR="00BD6BFE">
        <w:rPr>
          <w:rFonts w:ascii="Cambria" w:hAnsi="Cambria" w:cs="Calibri"/>
        </w:rPr>
        <w:t xml:space="preserve">sošo elektrificēto līniju modernizācija </w:t>
      </w:r>
      <w:proofErr w:type="spellStart"/>
      <w:r w:rsidRPr="001E4E3A" w:rsidR="00BD6BFE">
        <w:rPr>
          <w:rFonts w:ascii="Cambria" w:hAnsi="Cambria" w:cs="Calibri"/>
        </w:rPr>
        <w:t>Zasulauks</w:t>
      </w:r>
      <w:proofErr w:type="spellEnd"/>
      <w:r w:rsidRPr="001E4E3A" w:rsidR="00BD6BFE">
        <w:rPr>
          <w:rFonts w:ascii="Cambria" w:hAnsi="Cambria" w:cs="Calibri"/>
        </w:rPr>
        <w:t>-Bolderāja, Zemitāni–Sloka (100</w:t>
      </w:r>
      <w:r w:rsidRPr="001E4E3A" w:rsidR="00C71B65">
        <w:rPr>
          <w:rFonts w:ascii="Cambria" w:hAnsi="Cambria" w:cs="Calibri"/>
        </w:rPr>
        <w:t xml:space="preserve"> </w:t>
      </w:r>
      <w:r w:rsidRPr="001E4E3A" w:rsidR="00BD6BFE">
        <w:rPr>
          <w:rFonts w:ascii="Cambria" w:hAnsi="Cambria" w:cs="Calibri"/>
        </w:rPr>
        <w:t xml:space="preserve">km); </w:t>
      </w:r>
      <w:r w:rsidRPr="001E4E3A" w:rsidR="00840045">
        <w:rPr>
          <w:rFonts w:ascii="Cambria" w:hAnsi="Cambria" w:cs="Calibri"/>
        </w:rPr>
        <w:t>e</w:t>
      </w:r>
      <w:r w:rsidRPr="001E4E3A" w:rsidR="00BD6BFE">
        <w:rPr>
          <w:rFonts w:ascii="Cambria" w:hAnsi="Cambria" w:cs="Calibri"/>
        </w:rPr>
        <w:t>sošo elektrificēto līniju modernizācija līnijās Rīga-Jelgava, Rīga</w:t>
      </w:r>
      <w:r w:rsidRPr="001E4E3A" w:rsidR="00840045">
        <w:rPr>
          <w:rFonts w:ascii="Cambria" w:hAnsi="Cambria" w:cs="Calibri"/>
        </w:rPr>
        <w:t>–</w:t>
      </w:r>
      <w:r w:rsidRPr="001E4E3A" w:rsidR="00BD6BFE">
        <w:rPr>
          <w:rFonts w:ascii="Cambria" w:hAnsi="Cambria" w:cs="Calibri"/>
        </w:rPr>
        <w:t>Krustpils</w:t>
      </w:r>
      <w:r w:rsidRPr="001E4E3A" w:rsidR="00840045">
        <w:rPr>
          <w:rFonts w:ascii="Cambria" w:hAnsi="Cambria" w:cs="Calibri"/>
        </w:rPr>
        <w:t xml:space="preserve"> (145</w:t>
      </w:r>
      <w:r w:rsidRPr="001E4E3A" w:rsidR="00C71B65">
        <w:rPr>
          <w:rFonts w:ascii="Cambria" w:hAnsi="Cambria" w:cs="Calibri"/>
        </w:rPr>
        <w:t xml:space="preserve"> </w:t>
      </w:r>
      <w:r w:rsidRPr="001E4E3A" w:rsidR="00840045">
        <w:rPr>
          <w:rFonts w:ascii="Cambria" w:hAnsi="Cambria" w:cs="Calibri"/>
        </w:rPr>
        <w:t xml:space="preserve">km) un </w:t>
      </w:r>
      <w:proofErr w:type="spellStart"/>
      <w:r w:rsidRPr="001E4E3A" w:rsidR="00840045">
        <w:rPr>
          <w:rFonts w:ascii="Cambria" w:hAnsi="Cambria" w:cs="Calibri"/>
        </w:rPr>
        <w:t>b</w:t>
      </w:r>
      <w:r w:rsidRPr="001E4E3A" w:rsidR="00BD6BFE">
        <w:rPr>
          <w:rFonts w:ascii="Cambria" w:hAnsi="Cambria" w:cs="Calibri"/>
        </w:rPr>
        <w:t>ezemisiju</w:t>
      </w:r>
      <w:proofErr w:type="spellEnd"/>
      <w:r w:rsidRPr="001E4E3A" w:rsidR="00BD6BFE">
        <w:rPr>
          <w:rFonts w:ascii="Cambria" w:hAnsi="Cambria" w:cs="Calibri"/>
        </w:rPr>
        <w:t xml:space="preserve"> dzelzceļa infrastruktūras attīstība (45 km</w:t>
      </w:r>
      <w:r w:rsidRPr="001E4E3A" w:rsidR="001012EE">
        <w:rPr>
          <w:rFonts w:ascii="Cambria" w:hAnsi="Cambria" w:cs="Calibri"/>
        </w:rPr>
        <w:t>)</w:t>
      </w:r>
      <w:r w:rsidRPr="001E4E3A" w:rsidR="00BD6BFE">
        <w:rPr>
          <w:rFonts w:ascii="Cambria" w:hAnsi="Cambria"/>
        </w:rPr>
        <w:t>.</w:t>
      </w:r>
    </w:p>
    <w:p w:rsidRPr="001E4E3A" w:rsidR="00092E09" w:rsidP="00BD1DEE" w:rsidRDefault="002847B5" w14:paraId="0D6E9864" w14:textId="71750E22">
      <w:pPr>
        <w:pStyle w:val="ListParagraph"/>
        <w:ind w:left="0"/>
        <w:contextualSpacing w:val="0"/>
        <w:jc w:val="both"/>
        <w:rPr>
          <w:rFonts w:ascii="Cambria" w:hAnsi="Cambria"/>
        </w:rPr>
      </w:pPr>
      <w:r w:rsidRPr="001E4E3A">
        <w:rPr>
          <w:rFonts w:ascii="Cambria" w:hAnsi="Cambria"/>
          <w:b/>
        </w:rPr>
        <w:t xml:space="preserve">3.1.1.2. </w:t>
      </w:r>
      <w:r w:rsidRPr="001E4E3A" w:rsidR="007D462A">
        <w:rPr>
          <w:rFonts w:ascii="Cambria" w:hAnsi="Cambria"/>
          <w:b/>
        </w:rPr>
        <w:t>J</w:t>
      </w:r>
      <w:r w:rsidRPr="001E4E3A" w:rsidR="180BCE42">
        <w:rPr>
          <w:rFonts w:ascii="Cambria" w:hAnsi="Cambria"/>
          <w:b/>
          <w:bCs/>
        </w:rPr>
        <w:t xml:space="preserve">aunu </w:t>
      </w:r>
      <w:r w:rsidRPr="001E4E3A" w:rsidR="00092E09">
        <w:rPr>
          <w:rFonts w:ascii="Cambria" w:hAnsi="Cambria"/>
          <w:b/>
        </w:rPr>
        <w:t>elektrovilcienu</w:t>
      </w:r>
      <w:r w:rsidRPr="001E4E3A" w:rsidR="6E5B3C17">
        <w:rPr>
          <w:rFonts w:ascii="Cambria" w:hAnsi="Cambria"/>
          <w:b/>
          <w:bCs/>
        </w:rPr>
        <w:t xml:space="preserve"> un</w:t>
      </w:r>
      <w:r w:rsidRPr="001E4E3A" w:rsidR="180BCE42">
        <w:rPr>
          <w:rFonts w:ascii="Cambria" w:hAnsi="Cambria"/>
          <w:b/>
          <w:bCs/>
        </w:rPr>
        <w:t xml:space="preserve"> jaunu </w:t>
      </w:r>
      <w:r w:rsidRPr="001E4E3A" w:rsidR="027A9655">
        <w:rPr>
          <w:rFonts w:ascii="Cambria" w:hAnsi="Cambria"/>
          <w:b/>
          <w:bCs/>
        </w:rPr>
        <w:t xml:space="preserve">akumulatoru </w:t>
      </w:r>
      <w:r w:rsidRPr="001E4E3A" w:rsidR="00092E09">
        <w:rPr>
          <w:rFonts w:ascii="Cambria" w:hAnsi="Cambria"/>
          <w:b/>
        </w:rPr>
        <w:t xml:space="preserve">bateriju </w:t>
      </w:r>
      <w:r w:rsidRPr="001E4E3A" w:rsidR="180BCE42">
        <w:rPr>
          <w:rFonts w:ascii="Cambria" w:hAnsi="Cambria"/>
          <w:b/>
          <w:bCs/>
        </w:rPr>
        <w:t>vilcienu iegād</w:t>
      </w:r>
      <w:r w:rsidRPr="001E4E3A" w:rsidR="007D462A">
        <w:rPr>
          <w:rFonts w:ascii="Cambria" w:hAnsi="Cambria"/>
          <w:b/>
          <w:bCs/>
        </w:rPr>
        <w:t xml:space="preserve">es </w:t>
      </w:r>
      <w:r w:rsidRPr="001E4E3A" w:rsidR="23F6A05D">
        <w:rPr>
          <w:rFonts w:ascii="Cambria" w:hAnsi="Cambria"/>
        </w:rPr>
        <w:t>ietvaros</w:t>
      </w:r>
      <w:r w:rsidRPr="001E4E3A" w:rsidR="00092E09">
        <w:rPr>
          <w:rFonts w:ascii="Cambria" w:hAnsi="Cambria"/>
          <w:b/>
        </w:rPr>
        <w:t xml:space="preserve"> </w:t>
      </w:r>
      <w:r w:rsidRPr="001E4E3A" w:rsidR="00092E09">
        <w:rPr>
          <w:rFonts w:ascii="Cambria" w:hAnsi="Cambria"/>
        </w:rPr>
        <w:t xml:space="preserve">plānots koncentrēties uz elektrovilcienu sastāvu iegādes procesa turpināšanu un bateriju elektrovilcienu iegādi, lai nebūtu nepieciešams elektrificēt visus tos dzelzceļa posmus, kas šobrīd nav elektrificēti, bet vienlaikus, lai tajos nebūtu jāizmanto dīzeļvilcienu sastāvus. </w:t>
      </w:r>
    </w:p>
    <w:p w:rsidRPr="001E4E3A" w:rsidR="00541C7C" w:rsidP="00BD1DEE" w:rsidRDefault="002847B5" w14:paraId="016BD758" w14:textId="661137D6">
      <w:pPr>
        <w:pStyle w:val="ListParagraph"/>
        <w:ind w:left="0"/>
        <w:contextualSpacing w:val="0"/>
        <w:jc w:val="both"/>
        <w:rPr>
          <w:rFonts w:ascii="Cambria" w:hAnsi="Cambria" w:cs="Calibri"/>
        </w:rPr>
      </w:pPr>
      <w:r w:rsidRPr="001E4E3A">
        <w:rPr>
          <w:rFonts w:ascii="Cambria" w:hAnsi="Cambria"/>
          <w:b/>
        </w:rPr>
        <w:t xml:space="preserve">3.1.1.3. </w:t>
      </w:r>
      <w:r w:rsidRPr="001E4E3A" w:rsidR="00180438">
        <w:rPr>
          <w:rFonts w:ascii="Cambria" w:hAnsi="Cambria"/>
          <w:b/>
        </w:rPr>
        <w:t>M</w:t>
      </w:r>
      <w:r w:rsidRPr="001E4E3A" w:rsidR="001B0ABB">
        <w:rPr>
          <w:rFonts w:ascii="Cambria" w:hAnsi="Cambria"/>
          <w:b/>
          <w:bCs/>
        </w:rPr>
        <w:t>odernizē</w:t>
      </w:r>
      <w:r w:rsidRPr="001E4E3A" w:rsidR="4CD57C77">
        <w:rPr>
          <w:rFonts w:ascii="Cambria" w:hAnsi="Cambria"/>
          <w:b/>
          <w:bCs/>
        </w:rPr>
        <w:t>t</w:t>
      </w:r>
      <w:r w:rsidRPr="001E4E3A" w:rsidR="00180438">
        <w:rPr>
          <w:rFonts w:ascii="Cambria" w:hAnsi="Cambria"/>
          <w:b/>
          <w:bCs/>
        </w:rPr>
        <w:t>as un piekļūstamas</w:t>
      </w:r>
      <w:r w:rsidRPr="001E4E3A" w:rsidR="001B0ABB">
        <w:rPr>
          <w:rFonts w:ascii="Cambria" w:hAnsi="Cambria"/>
          <w:b/>
        </w:rPr>
        <w:t xml:space="preserve"> dzelzceļa pasažieru </w:t>
      </w:r>
      <w:r w:rsidRPr="001E4E3A" w:rsidR="001B0ABB">
        <w:rPr>
          <w:rFonts w:ascii="Cambria" w:hAnsi="Cambria"/>
          <w:b/>
          <w:bCs/>
        </w:rPr>
        <w:t>infrastruktūr</w:t>
      </w:r>
      <w:r w:rsidRPr="001E4E3A" w:rsidR="00FF6538">
        <w:rPr>
          <w:rFonts w:ascii="Cambria" w:hAnsi="Cambria"/>
          <w:b/>
          <w:bCs/>
        </w:rPr>
        <w:t>as izveidošanas</w:t>
      </w:r>
      <w:r w:rsidRPr="001E4E3A" w:rsidR="001B0ABB">
        <w:rPr>
          <w:rFonts w:ascii="Cambria" w:hAnsi="Cambria"/>
        </w:rPr>
        <w:t xml:space="preserve"> ietvaros ir paredzēts </w:t>
      </w:r>
      <w:r w:rsidRPr="001E4E3A" w:rsidR="00541C7C">
        <w:rPr>
          <w:rFonts w:ascii="Cambria" w:hAnsi="Cambria"/>
        </w:rPr>
        <w:t>uzlabot vai vairāk izmantot esoš</w:t>
      </w:r>
      <w:r w:rsidRPr="001E4E3A" w:rsidR="00CC7C84">
        <w:rPr>
          <w:rFonts w:ascii="Cambria" w:hAnsi="Cambria"/>
        </w:rPr>
        <w:t>o</w:t>
      </w:r>
      <w:r w:rsidRPr="001E4E3A" w:rsidR="00541C7C">
        <w:rPr>
          <w:rFonts w:ascii="Cambria" w:hAnsi="Cambria"/>
        </w:rPr>
        <w:t xml:space="preserve"> dzelzceļa tīkl</w:t>
      </w:r>
      <w:r w:rsidRPr="001E4E3A" w:rsidR="00CC7C84">
        <w:rPr>
          <w:rFonts w:ascii="Cambria" w:hAnsi="Cambria"/>
        </w:rPr>
        <w:t>u</w:t>
      </w:r>
      <w:r w:rsidRPr="001E4E3A" w:rsidR="00541C7C">
        <w:rPr>
          <w:rFonts w:ascii="Cambria" w:hAnsi="Cambria"/>
        </w:rPr>
        <w:t xml:space="preserve">, piemēram, veidojot jaunas vai atjaunojot/pārvietojot vēsturiskās pieturvietas sabiedriski svarīgu vietu tuvumā, piemēram, skolas, slimnīcas, mobilitātes punkti, ērtības un pieejamības uzlabošanai dzelzceļa tīkla izmantotājiem. </w:t>
      </w:r>
      <w:r w:rsidRPr="001E4E3A" w:rsidR="00415802">
        <w:rPr>
          <w:rFonts w:ascii="Cambria" w:hAnsi="Cambria"/>
        </w:rPr>
        <w:t xml:space="preserve"> Darbības ietvaros ir paredzēts</w:t>
      </w:r>
      <w:r w:rsidRPr="001E4E3A" w:rsidR="00A26CC0">
        <w:rPr>
          <w:rFonts w:ascii="Cambria" w:hAnsi="Cambria"/>
        </w:rPr>
        <w:t xml:space="preserve"> veikt pasākumus </w:t>
      </w:r>
      <w:r w:rsidRPr="001E4E3A" w:rsidR="00541C7C">
        <w:rPr>
          <w:rFonts w:ascii="Cambria" w:hAnsi="Cambria" w:cs="Calibri"/>
        </w:rPr>
        <w:t>88 pasažieru apkalpes viet</w:t>
      </w:r>
      <w:r w:rsidRPr="001E4E3A" w:rsidR="00A26CC0">
        <w:rPr>
          <w:rFonts w:ascii="Cambria" w:hAnsi="Cambria" w:cs="Calibri"/>
        </w:rPr>
        <w:t>ās.</w:t>
      </w:r>
    </w:p>
    <w:p w:rsidRPr="001E4E3A" w:rsidR="008D5491" w:rsidP="6566B7F1" w:rsidRDefault="002847B5" w14:paraId="3691C4B2" w14:textId="6CD0376D">
      <w:pPr>
        <w:pStyle w:val="ListParagraph"/>
        <w:ind w:left="0"/>
        <w:contextualSpacing w:val="0"/>
        <w:jc w:val="both"/>
        <w:rPr>
          <w:rFonts w:ascii="Cambria" w:hAnsi="Cambria" w:eastAsia="Times New Roman"/>
          <w:lang w:eastAsia="lv-LV"/>
        </w:rPr>
      </w:pPr>
      <w:r w:rsidRPr="001E4E3A">
        <w:rPr>
          <w:rFonts w:ascii="Cambria" w:hAnsi="Cambria" w:eastAsia="Times New Roman"/>
          <w:b/>
          <w:lang w:eastAsia="lv-LV"/>
        </w:rPr>
        <w:t xml:space="preserve">3.1.1.4. </w:t>
      </w:r>
      <w:r w:rsidRPr="001E4E3A" w:rsidR="00FF6538">
        <w:rPr>
          <w:rFonts w:ascii="Cambria" w:hAnsi="Cambria" w:eastAsia="Times New Roman"/>
          <w:b/>
          <w:lang w:eastAsia="lv-LV"/>
        </w:rPr>
        <w:t>K</w:t>
      </w:r>
      <w:r w:rsidRPr="001E4E3A" w:rsidR="0F8149FC">
        <w:rPr>
          <w:rFonts w:ascii="Cambria" w:hAnsi="Cambria" w:eastAsia="Times New Roman"/>
          <w:b/>
          <w:bCs/>
          <w:lang w:eastAsia="lv-LV"/>
        </w:rPr>
        <w:t>ravu</w:t>
      </w:r>
      <w:r w:rsidRPr="001E4E3A" w:rsidR="00F03DD3">
        <w:rPr>
          <w:rFonts w:ascii="Cambria" w:hAnsi="Cambria" w:eastAsia="Times New Roman"/>
          <w:b/>
          <w:bCs/>
          <w:lang w:eastAsia="lv-LV"/>
        </w:rPr>
        <w:t xml:space="preserve"> “</w:t>
      </w:r>
      <w:proofErr w:type="spellStart"/>
      <w:r w:rsidRPr="001E4E3A" w:rsidR="00F03DD3">
        <w:rPr>
          <w:rFonts w:ascii="Cambria" w:hAnsi="Cambria" w:eastAsia="Times New Roman"/>
          <w:b/>
          <w:bCs/>
          <w:lang w:eastAsia="lv-LV"/>
        </w:rPr>
        <w:t>pārnes</w:t>
      </w:r>
      <w:r w:rsidRPr="001E4E3A" w:rsidR="00FF6538">
        <w:rPr>
          <w:rFonts w:ascii="Cambria" w:hAnsi="Cambria" w:eastAsia="Times New Roman"/>
          <w:b/>
          <w:bCs/>
          <w:lang w:eastAsia="lv-LV"/>
        </w:rPr>
        <w:t>es</w:t>
      </w:r>
      <w:proofErr w:type="spellEnd"/>
      <w:r w:rsidRPr="001E4E3A" w:rsidR="00F03DD3">
        <w:rPr>
          <w:rFonts w:ascii="Cambria" w:hAnsi="Cambria" w:eastAsia="Times New Roman"/>
          <w:b/>
          <w:lang w:eastAsia="lv-LV"/>
        </w:rPr>
        <w:t>” uz dzelzceļu</w:t>
      </w:r>
      <w:r w:rsidRPr="001E4E3A" w:rsidR="00B25C0F">
        <w:rPr>
          <w:rFonts w:ascii="Cambria" w:hAnsi="Cambria" w:eastAsia="Times New Roman"/>
          <w:b/>
          <w:lang w:eastAsia="lv-LV"/>
        </w:rPr>
        <w:t xml:space="preserve"> veicināšanas</w:t>
      </w:r>
      <w:r w:rsidRPr="001E4E3A" w:rsidR="00F03DD3">
        <w:rPr>
          <w:rFonts w:ascii="Cambria" w:hAnsi="Cambria" w:eastAsia="Times New Roman"/>
          <w:lang w:eastAsia="lv-LV"/>
        </w:rPr>
        <w:t xml:space="preserve"> ietvaros ir nepieciešams veicināt</w:t>
      </w:r>
      <w:r w:rsidRPr="001E4E3A" w:rsidR="0070350B">
        <w:rPr>
          <w:rFonts w:ascii="Cambria" w:hAnsi="Cambria" w:eastAsia="Times New Roman"/>
          <w:lang w:eastAsia="lv-LV"/>
        </w:rPr>
        <w:t xml:space="preserve"> </w:t>
      </w:r>
      <w:r w:rsidRPr="001E4E3A" w:rsidR="00C1450B">
        <w:rPr>
          <w:rFonts w:ascii="Cambria" w:hAnsi="Cambria" w:eastAsia="Times New Roman"/>
          <w:lang w:eastAsia="lv-LV"/>
        </w:rPr>
        <w:t xml:space="preserve">1) </w:t>
      </w:r>
      <w:r w:rsidRPr="001E4E3A" w:rsidR="0070350B">
        <w:rPr>
          <w:rFonts w:ascii="Cambria" w:hAnsi="Cambria" w:eastAsia="Times New Roman"/>
          <w:lang w:eastAsia="lv-LV"/>
        </w:rPr>
        <w:t>pasta pakalpojumu pārvietošanu uz dzelzceļa transportu, nodrošinot, ka pasta sūtījumi tiek pārvadāti, izmantojot pasažieru vilcienus, uz pilsētām, kurās ir dzelzceļa stacijas</w:t>
      </w:r>
      <w:r w:rsidRPr="001E4E3A" w:rsidR="00C1450B">
        <w:rPr>
          <w:rFonts w:ascii="Cambria" w:hAnsi="Cambria" w:eastAsia="Times New Roman"/>
          <w:lang w:eastAsia="lv-LV"/>
        </w:rPr>
        <w:t xml:space="preserve">, tādējādi pasta sūtījumi uz reģioniem no Rīgas tiktu vesti izmantojot auto transportu tikai reģiona ietvaros; 2) kravu pārvietošanu uz dzelzceļu, vienlaikus attīstot </w:t>
      </w:r>
      <w:r w:rsidRPr="001E4E3A" w:rsidR="00DC36EB">
        <w:rPr>
          <w:rFonts w:ascii="Cambria" w:hAnsi="Cambria" w:eastAsia="Times New Roman"/>
          <w:lang w:eastAsia="lv-LV"/>
        </w:rPr>
        <w:t xml:space="preserve">multimodālos </w:t>
      </w:r>
      <w:r w:rsidRPr="001E4E3A" w:rsidR="00C1450B">
        <w:rPr>
          <w:rFonts w:ascii="Cambria" w:hAnsi="Cambria" w:eastAsia="Times New Roman"/>
          <w:lang w:eastAsia="lv-LV"/>
        </w:rPr>
        <w:t xml:space="preserve">kravu punktus, tādējādi </w:t>
      </w:r>
      <w:r w:rsidRPr="001E4E3A" w:rsidR="00312FFA">
        <w:rPr>
          <w:rFonts w:ascii="Cambria" w:hAnsi="Cambria" w:eastAsia="Times New Roman"/>
          <w:lang w:eastAsia="lv-LV"/>
        </w:rPr>
        <w:t>sekmējot</w:t>
      </w:r>
      <w:r w:rsidRPr="001E4E3A" w:rsidR="009F3CBC">
        <w:rPr>
          <w:rFonts w:ascii="Cambria" w:hAnsi="Cambria" w:eastAsia="Times New Roman"/>
          <w:lang w:eastAsia="lv-LV"/>
        </w:rPr>
        <w:t xml:space="preserve"> kravu piegādi ostām ar</w:t>
      </w:r>
      <w:r w:rsidRPr="001E4E3A" w:rsidR="005677C1">
        <w:rPr>
          <w:rFonts w:ascii="Cambria" w:hAnsi="Cambria" w:eastAsia="Times New Roman"/>
          <w:lang w:eastAsia="lv-LV"/>
        </w:rPr>
        <w:t xml:space="preserve"> dzelzceļ</w:t>
      </w:r>
      <w:r w:rsidRPr="001E4E3A" w:rsidR="00D05A82">
        <w:rPr>
          <w:rFonts w:ascii="Cambria" w:hAnsi="Cambria" w:eastAsia="Times New Roman"/>
          <w:lang w:eastAsia="lv-LV"/>
        </w:rPr>
        <w:t>a transportu, tās pārkraujot dzelzceļa vagonos modālos punktos</w:t>
      </w:r>
      <w:r w:rsidRPr="001E4E3A" w:rsidR="008A7393">
        <w:rPr>
          <w:rFonts w:ascii="Cambria" w:hAnsi="Cambria" w:eastAsia="Times New Roman"/>
          <w:lang w:eastAsia="lv-LV"/>
        </w:rPr>
        <w:t xml:space="preserve"> ārpus </w:t>
      </w:r>
      <w:r w:rsidRPr="001E4E3A" w:rsidR="00083592">
        <w:rPr>
          <w:rFonts w:ascii="Cambria" w:hAnsi="Cambria" w:eastAsia="Times New Roman"/>
          <w:lang w:eastAsia="lv-LV"/>
        </w:rPr>
        <w:t xml:space="preserve">pilsētām; 3) atkritumu pārvadājumu pārvietošanu uz dzelzceļu, ja iespējams, </w:t>
      </w:r>
      <w:r w:rsidRPr="001E4E3A" w:rsidR="0021448D">
        <w:rPr>
          <w:rFonts w:ascii="Cambria" w:hAnsi="Cambria" w:eastAsia="Times New Roman"/>
          <w:lang w:eastAsia="lv-LV"/>
        </w:rPr>
        <w:t xml:space="preserve">tādējādi mazinot atkritumu poligonu skaitu un mazinot </w:t>
      </w:r>
      <w:r w:rsidRPr="001E4E3A" w:rsidR="00CE690B">
        <w:rPr>
          <w:rFonts w:ascii="Cambria" w:hAnsi="Cambria" w:eastAsia="Times New Roman"/>
          <w:lang w:eastAsia="lv-LV"/>
        </w:rPr>
        <w:t>lielo attālumu atkritumu pārvadājumus.</w:t>
      </w:r>
      <w:r w:rsidRPr="001E4E3A" w:rsidR="004D0C9B">
        <w:rPr>
          <w:rFonts w:ascii="Cambria" w:hAnsi="Cambria" w:eastAsia="Times New Roman"/>
          <w:lang w:eastAsia="lv-LV"/>
        </w:rPr>
        <w:t xml:space="preserve"> Darbības īstenošanai tiks izstrādāts I</w:t>
      </w:r>
      <w:r w:rsidRPr="001E4E3A" w:rsidR="00947C11">
        <w:rPr>
          <w:rFonts w:ascii="Cambria" w:hAnsi="Cambria" w:eastAsia="Times New Roman"/>
          <w:lang w:eastAsia="lv-LV"/>
        </w:rPr>
        <w:t>lgtspējīgas pilsētas mobilitātes plān</w:t>
      </w:r>
      <w:r w:rsidRPr="001E4E3A" w:rsidR="004D0C9B">
        <w:rPr>
          <w:rFonts w:ascii="Cambria" w:hAnsi="Cambria" w:eastAsia="Times New Roman"/>
          <w:lang w:eastAsia="lv-LV"/>
        </w:rPr>
        <w:t xml:space="preserve">s </w:t>
      </w:r>
      <w:r w:rsidRPr="001E4E3A" w:rsidR="00947C11">
        <w:rPr>
          <w:rFonts w:ascii="Cambria" w:hAnsi="Cambria" w:eastAsia="Times New Roman"/>
          <w:lang w:eastAsia="lv-LV"/>
        </w:rPr>
        <w:t>Rīgas pilsētai</w:t>
      </w:r>
      <w:r w:rsidRPr="001E4E3A" w:rsidR="003E5CEF">
        <w:rPr>
          <w:rFonts w:ascii="Cambria" w:hAnsi="Cambria" w:eastAsia="Times New Roman"/>
          <w:lang w:eastAsia="lv-LV"/>
        </w:rPr>
        <w:t xml:space="preserve"> un Rīgas funkcionālajai teritorijai</w:t>
      </w:r>
      <w:r w:rsidRPr="001E4E3A" w:rsidR="004D0C9B">
        <w:rPr>
          <w:rFonts w:ascii="Cambria" w:hAnsi="Cambria" w:eastAsia="Times New Roman"/>
          <w:lang w:eastAsia="lv-LV"/>
        </w:rPr>
        <w:t xml:space="preserve">; valsts politikas satvars </w:t>
      </w:r>
      <w:proofErr w:type="spellStart"/>
      <w:r w:rsidRPr="001E4E3A" w:rsidR="00947C11">
        <w:rPr>
          <w:rFonts w:ascii="Cambria" w:hAnsi="Cambria" w:eastAsia="Times New Roman"/>
          <w:lang w:eastAsia="lv-LV"/>
        </w:rPr>
        <w:t>intermodālo</w:t>
      </w:r>
      <w:proofErr w:type="spellEnd"/>
      <w:r w:rsidRPr="001E4E3A" w:rsidR="00947C11">
        <w:rPr>
          <w:rFonts w:ascii="Cambria" w:hAnsi="Cambria" w:eastAsia="Times New Roman"/>
          <w:lang w:eastAsia="lv-LV"/>
        </w:rPr>
        <w:t xml:space="preserve"> pārvadājumu, jo sevišķi kombinēto pārvadājumu, apjoma pieauguma veicināšanai</w:t>
      </w:r>
      <w:r w:rsidRPr="001E4E3A" w:rsidR="00AC57BC">
        <w:rPr>
          <w:rFonts w:ascii="Cambria" w:hAnsi="Cambria" w:eastAsia="Times New Roman"/>
          <w:lang w:eastAsia="lv-LV"/>
        </w:rPr>
        <w:t xml:space="preserve"> un tiks pārskatīts TAP2027</w:t>
      </w:r>
      <w:r w:rsidRPr="001E4E3A" w:rsidR="00F742DF">
        <w:rPr>
          <w:rFonts w:ascii="Cambria" w:hAnsi="Cambria" w:eastAsia="Times New Roman"/>
          <w:lang w:eastAsia="lv-LV"/>
        </w:rPr>
        <w:t xml:space="preserve">, kura ietvaros būtu </w:t>
      </w:r>
      <w:r w:rsidRPr="001E4E3A" w:rsidR="001C7A21">
        <w:rPr>
          <w:rFonts w:ascii="Cambria" w:hAnsi="Cambria" w:eastAsia="Times New Roman"/>
          <w:lang w:eastAsia="lv-LV"/>
        </w:rPr>
        <w:t>jāizvērtē iespēja</w:t>
      </w:r>
      <w:r w:rsidRPr="001E4E3A" w:rsidR="00F742DF">
        <w:rPr>
          <w:rFonts w:ascii="Cambria" w:hAnsi="Cambria" w:eastAsia="Times New Roman"/>
          <w:lang w:eastAsia="lv-LV"/>
        </w:rPr>
        <w:t xml:space="preserve"> izstrādāt </w:t>
      </w:r>
      <w:r w:rsidRPr="001E4E3A" w:rsidR="00D60F6C">
        <w:rPr>
          <w:rFonts w:ascii="Cambria" w:hAnsi="Cambria" w:eastAsia="Times New Roman"/>
          <w:lang w:eastAsia="lv-LV"/>
        </w:rPr>
        <w:t>līdzsvarotu finansējuma modeli autotransporta un dzelzceļa transporta konkurētspējas plaisas mazināšanai</w:t>
      </w:r>
      <w:r w:rsidRPr="001E4E3A" w:rsidR="00EE13A1">
        <w:rPr>
          <w:rFonts w:ascii="Cambria" w:hAnsi="Cambria" w:eastAsia="Times New Roman"/>
          <w:lang w:eastAsia="lv-LV"/>
        </w:rPr>
        <w:t>.</w:t>
      </w:r>
    </w:p>
    <w:p w:rsidRPr="001E4E3A" w:rsidR="00D827EC" w:rsidP="00BD1DEE" w:rsidRDefault="00D827EC" w14:paraId="0C9266AE" w14:textId="7E95694D">
      <w:pPr>
        <w:pStyle w:val="ListParagraph"/>
        <w:ind w:left="0"/>
        <w:contextualSpacing w:val="0"/>
        <w:jc w:val="both"/>
        <w:rPr>
          <w:rFonts w:ascii="Cambria" w:hAnsi="Cambria"/>
          <w:lang w:eastAsia="lv-LV"/>
        </w:rPr>
      </w:pPr>
      <w:r w:rsidRPr="001E4E3A">
        <w:rPr>
          <w:rFonts w:ascii="Cambria" w:hAnsi="Cambria"/>
          <w:b/>
          <w:bCs/>
          <w:lang w:eastAsia="lv-LV"/>
        </w:rPr>
        <w:t>3.1.1.</w:t>
      </w:r>
      <w:r w:rsidRPr="001E4E3A" w:rsidR="001C5C98">
        <w:rPr>
          <w:rFonts w:ascii="Cambria" w:hAnsi="Cambria"/>
          <w:b/>
          <w:bCs/>
          <w:lang w:eastAsia="lv-LV"/>
        </w:rPr>
        <w:t>5</w:t>
      </w:r>
      <w:r w:rsidRPr="001E4E3A">
        <w:rPr>
          <w:rFonts w:ascii="Cambria" w:hAnsi="Cambria"/>
          <w:b/>
          <w:bCs/>
          <w:lang w:eastAsia="lv-LV"/>
        </w:rPr>
        <w:t xml:space="preserve">. Smagā transporta </w:t>
      </w:r>
      <w:proofErr w:type="spellStart"/>
      <w:r w:rsidRPr="001E4E3A">
        <w:rPr>
          <w:rFonts w:ascii="Cambria" w:hAnsi="Cambria"/>
          <w:b/>
          <w:bCs/>
          <w:lang w:eastAsia="lv-LV"/>
        </w:rPr>
        <w:t>zaļināšanas</w:t>
      </w:r>
      <w:proofErr w:type="spellEnd"/>
      <w:r w:rsidRPr="001E4E3A">
        <w:rPr>
          <w:rFonts w:ascii="Cambria" w:hAnsi="Cambria"/>
          <w:b/>
          <w:bCs/>
          <w:lang w:eastAsia="lv-LV"/>
        </w:rPr>
        <w:t xml:space="preserve"> programmas </w:t>
      </w:r>
      <w:r w:rsidRPr="001E4E3A">
        <w:rPr>
          <w:rFonts w:ascii="Cambria" w:hAnsi="Cambria"/>
          <w:lang w:eastAsia="lv-LV"/>
        </w:rPr>
        <w:t xml:space="preserve">ietvaros tiks veiktas prognozes smagā autoparka attīstībai, iespējamās izmaiņas nodokļu politikā - ierobežojumi un iespējamie atbalsta pasākumi, lai veicinātu pāreju uz augstākām eiro klasēm un </w:t>
      </w:r>
      <w:proofErr w:type="spellStart"/>
      <w:r w:rsidRPr="001E4E3A">
        <w:rPr>
          <w:rFonts w:ascii="Cambria" w:hAnsi="Cambria"/>
          <w:lang w:eastAsia="lv-LV"/>
        </w:rPr>
        <w:t>bezemisiju</w:t>
      </w:r>
      <w:proofErr w:type="spellEnd"/>
      <w:r w:rsidRPr="001E4E3A">
        <w:rPr>
          <w:rFonts w:ascii="Cambria" w:hAnsi="Cambria"/>
          <w:lang w:eastAsia="lv-LV"/>
        </w:rPr>
        <w:t xml:space="preserve"> transportlīdzekļiem.</w:t>
      </w:r>
    </w:p>
    <w:p w:rsidRPr="001E4E3A" w:rsidR="007604AB" w:rsidP="00BD1DEE" w:rsidRDefault="002847B5" w14:paraId="7C34287D" w14:textId="1CD02B3E">
      <w:pPr>
        <w:pStyle w:val="ListParagraph"/>
        <w:ind w:left="0"/>
        <w:contextualSpacing w:val="0"/>
        <w:jc w:val="both"/>
        <w:rPr>
          <w:rFonts w:ascii="Cambria" w:hAnsi="Cambria"/>
          <w:b/>
        </w:rPr>
      </w:pPr>
      <w:r w:rsidRPr="001E4E3A">
        <w:rPr>
          <w:rFonts w:ascii="Cambria" w:hAnsi="Cambria"/>
          <w:b/>
        </w:rPr>
        <w:t>3.1.1.</w:t>
      </w:r>
      <w:r w:rsidRPr="001E4E3A" w:rsidR="001C5C98">
        <w:rPr>
          <w:rFonts w:ascii="Cambria" w:hAnsi="Cambria"/>
          <w:b/>
        </w:rPr>
        <w:t>6</w:t>
      </w:r>
      <w:r w:rsidRPr="001E4E3A">
        <w:rPr>
          <w:rFonts w:ascii="Cambria" w:hAnsi="Cambria"/>
          <w:b/>
        </w:rPr>
        <w:t xml:space="preserve">. </w:t>
      </w:r>
      <w:r w:rsidRPr="001E4E3A" w:rsidR="007604AB">
        <w:rPr>
          <w:rFonts w:ascii="Cambria" w:hAnsi="Cambria"/>
          <w:b/>
        </w:rPr>
        <w:t>A</w:t>
      </w:r>
      <w:r w:rsidRPr="001E4E3A" w:rsidR="002C203D">
        <w:rPr>
          <w:rFonts w:ascii="Cambria" w:hAnsi="Cambria"/>
          <w:b/>
        </w:rPr>
        <w:t>E</w:t>
      </w:r>
      <w:r w:rsidRPr="001E4E3A" w:rsidR="007604AB">
        <w:rPr>
          <w:rFonts w:ascii="Cambria" w:hAnsi="Cambria"/>
          <w:b/>
        </w:rPr>
        <w:t xml:space="preserve"> vidējas un lielas noslodzes transportlīdzekļu skaita palielināšanas</w:t>
      </w:r>
      <w:r w:rsidRPr="001E4E3A" w:rsidR="007604AB">
        <w:rPr>
          <w:rFonts w:ascii="Cambria" w:hAnsi="Cambria"/>
        </w:rPr>
        <w:t xml:space="preserve"> ietvaros ir plānots īstenot atbalsta programmas, kas ir mērķētas tieši vidējas un smagas noslodzes transportlīdzekļu</w:t>
      </w:r>
      <w:r w:rsidRPr="001E4E3A" w:rsidR="00C9758B">
        <w:rPr>
          <w:rFonts w:ascii="Cambria" w:hAnsi="Cambria"/>
        </w:rPr>
        <w:t xml:space="preserve"> </w:t>
      </w:r>
      <w:r w:rsidRPr="001E4E3A" w:rsidR="007604AB">
        <w:rPr>
          <w:rFonts w:ascii="Cambria" w:hAnsi="Cambria"/>
        </w:rPr>
        <w:t>iegādei komersantiem, tiešās un pastarpinātās pārvaldes iestādēm, t.sk. pašvaldībām (arī to iestādēm un kapitālsabiedrībām) to transportlīdzekļiem</w:t>
      </w:r>
      <w:r w:rsidRPr="001E4E3A" w:rsidR="003542C8">
        <w:rPr>
          <w:rFonts w:ascii="Cambria" w:hAnsi="Cambria"/>
        </w:rPr>
        <w:t xml:space="preserve"> </w:t>
      </w:r>
      <w:r w:rsidRPr="001E4E3A" w:rsidR="007604AB">
        <w:rPr>
          <w:rFonts w:ascii="Cambria" w:hAnsi="Cambria"/>
        </w:rPr>
        <w:t>– gan</w:t>
      </w:r>
      <w:r w:rsidRPr="001E4E3A" w:rsidR="003542C8">
        <w:rPr>
          <w:rFonts w:ascii="Cambria" w:hAnsi="Cambria"/>
        </w:rPr>
        <w:t xml:space="preserve"> </w:t>
      </w:r>
      <w:r w:rsidRPr="001E4E3A" w:rsidR="007604AB">
        <w:rPr>
          <w:rFonts w:ascii="Cambria" w:hAnsi="Cambria"/>
        </w:rPr>
        <w:t xml:space="preserve">transportlīdzekļu nomaiņai, gan esošo </w:t>
      </w:r>
      <w:proofErr w:type="spellStart"/>
      <w:r w:rsidRPr="001E4E3A" w:rsidR="007604AB">
        <w:rPr>
          <w:rFonts w:ascii="Cambria" w:hAnsi="Cambria"/>
        </w:rPr>
        <w:t>iekšdedzes</w:t>
      </w:r>
      <w:proofErr w:type="spellEnd"/>
      <w:r w:rsidRPr="001E4E3A" w:rsidR="007604AB">
        <w:rPr>
          <w:rFonts w:ascii="Cambria" w:hAnsi="Cambria"/>
        </w:rPr>
        <w:t xml:space="preserve"> transportlīdzekļu pārveidošanai elektroenerģijas, metāna vai ūdeņraža izmantošanai vai 100% biodegvielas izmantošanai. Darbības ietvaros banku sektoram jānodrošina kvalitatīva finansējuma saņemšana arī </w:t>
      </w:r>
      <w:proofErr w:type="spellStart"/>
      <w:r w:rsidRPr="001E4E3A" w:rsidR="007604AB">
        <w:rPr>
          <w:rFonts w:ascii="Cambria" w:hAnsi="Cambria"/>
        </w:rPr>
        <w:t>bezemisiju</w:t>
      </w:r>
      <w:proofErr w:type="spellEnd"/>
      <w:r w:rsidRPr="001E4E3A" w:rsidR="007604AB">
        <w:rPr>
          <w:rFonts w:ascii="Cambria" w:hAnsi="Cambria"/>
        </w:rPr>
        <w:t xml:space="preserve"> transportlīdzekļa (vecumā līdz 5 gadiem) iegādei komersantiem (</w:t>
      </w:r>
      <w:proofErr w:type="spellStart"/>
      <w:r w:rsidRPr="001E4E3A" w:rsidR="007604AB">
        <w:rPr>
          <w:rFonts w:ascii="Cambria" w:hAnsi="Cambria"/>
        </w:rPr>
        <w:t>komerctransportam</w:t>
      </w:r>
      <w:proofErr w:type="spellEnd"/>
      <w:r w:rsidRPr="001E4E3A" w:rsidR="007604AB">
        <w:rPr>
          <w:rFonts w:ascii="Cambria" w:hAnsi="Cambria"/>
        </w:rPr>
        <w:t xml:space="preserve">). </w:t>
      </w:r>
    </w:p>
    <w:p w:rsidRPr="001E4E3A" w:rsidR="001C5C98" w:rsidP="00BD1DEE" w:rsidRDefault="001C5C98" w14:paraId="076CE5BE" w14:textId="1C36606C">
      <w:pPr>
        <w:pStyle w:val="ListParagraph"/>
        <w:ind w:left="0"/>
        <w:contextualSpacing w:val="0"/>
        <w:jc w:val="both"/>
        <w:rPr>
          <w:rFonts w:ascii="Cambria" w:hAnsi="Cambria"/>
        </w:rPr>
      </w:pPr>
      <w:r w:rsidRPr="001E4E3A">
        <w:rPr>
          <w:rFonts w:ascii="Cambria" w:hAnsi="Cambria"/>
          <w:b/>
        </w:rPr>
        <w:t xml:space="preserve">3.1.1.7. </w:t>
      </w:r>
      <w:proofErr w:type="spellStart"/>
      <w:r w:rsidRPr="001E4E3A">
        <w:rPr>
          <w:rFonts w:ascii="Cambria" w:hAnsi="Cambria"/>
          <w:b/>
        </w:rPr>
        <w:t>B</w:t>
      </w:r>
      <w:r w:rsidRPr="001E4E3A">
        <w:rPr>
          <w:rFonts w:ascii="Cambria" w:hAnsi="Cambria"/>
          <w:b/>
          <w:bCs/>
        </w:rPr>
        <w:t>ezemisiju</w:t>
      </w:r>
      <w:proofErr w:type="spellEnd"/>
      <w:r w:rsidRPr="001E4E3A">
        <w:rPr>
          <w:rFonts w:ascii="Cambria" w:hAnsi="Cambria"/>
          <w:b/>
          <w:bCs/>
        </w:rPr>
        <w:t xml:space="preserve"> transportlīdzekļu skaita palielināšanas</w:t>
      </w:r>
      <w:r w:rsidRPr="001E4E3A">
        <w:rPr>
          <w:rFonts w:ascii="Cambria" w:hAnsi="Cambria"/>
          <w:b/>
        </w:rPr>
        <w:t xml:space="preserve"> </w:t>
      </w:r>
      <w:r w:rsidRPr="001E4E3A">
        <w:rPr>
          <w:rFonts w:ascii="Cambria" w:hAnsi="Cambria"/>
        </w:rPr>
        <w:t xml:space="preserve">ietvaros ir plānots turpināt īstenot esošās un īstenot jaunas atbalsta programmas </w:t>
      </w:r>
      <w:proofErr w:type="spellStart"/>
      <w:r w:rsidRPr="001E4E3A">
        <w:rPr>
          <w:rFonts w:ascii="Cambria" w:hAnsi="Cambria"/>
        </w:rPr>
        <w:t>bezemisiju</w:t>
      </w:r>
      <w:proofErr w:type="spellEnd"/>
      <w:r w:rsidRPr="001E4E3A">
        <w:rPr>
          <w:rFonts w:ascii="Cambria" w:hAnsi="Cambria"/>
        </w:rPr>
        <w:t xml:space="preserve"> transportlīdzekļu iegādei privātpersonām, komersantiem, tiešās un pastarpinātās pārvaldes iestādēm, t.sk. pašvaldībām (arī to iestādēm un kapitālsabiedrībām). Darbības ietvaros ALTUM ir jāizveido aizdevumu vai garantiju programma </w:t>
      </w:r>
      <w:proofErr w:type="spellStart"/>
      <w:r w:rsidRPr="001E4E3A">
        <w:rPr>
          <w:rFonts w:ascii="Cambria" w:hAnsi="Cambria"/>
        </w:rPr>
        <w:t>bezemisiju</w:t>
      </w:r>
      <w:proofErr w:type="spellEnd"/>
      <w:r w:rsidRPr="001E4E3A">
        <w:rPr>
          <w:rFonts w:ascii="Cambria" w:hAnsi="Cambria"/>
        </w:rPr>
        <w:t xml:space="preserve"> automobiļu iegādei privātpersonām, piemēram garantiju programmas pirmās iemaksas problēmu risināšanai vai privātpersonu kredītu garantijām (EM), bet banku sektoram jānodrošina kvalitatīva finansējuma saņemšana arī </w:t>
      </w:r>
      <w:proofErr w:type="spellStart"/>
      <w:r w:rsidRPr="001E4E3A">
        <w:rPr>
          <w:rFonts w:ascii="Cambria" w:hAnsi="Cambria"/>
        </w:rPr>
        <w:t>bezemisiju</w:t>
      </w:r>
      <w:proofErr w:type="spellEnd"/>
      <w:r w:rsidRPr="001E4E3A">
        <w:rPr>
          <w:rFonts w:ascii="Cambria" w:hAnsi="Cambria"/>
        </w:rPr>
        <w:t xml:space="preserve"> transportlīdzekļa (vecumā līdz 5 gadiem) iegādei privātpersonām. Tāpat darbības ietvaros ir jāvērtē nepieciešamie grozījumi komercpārvadājumu licencēšanas prasībās, nosakot pienākumu EV izmantošanai, kā arī nacionālā regulējuma un atbalsta programmu nosacījumi, lai motivētu veco transportlīdzekļu norakstīšanu.</w:t>
      </w:r>
    </w:p>
    <w:p w:rsidRPr="001E4E3A" w:rsidR="00AD2D9A" w:rsidP="00BD1DEE" w:rsidRDefault="00AD2D9A" w14:paraId="2B92D81D" w14:textId="683206CB">
      <w:pPr>
        <w:pStyle w:val="ListParagraph"/>
        <w:ind w:left="0"/>
        <w:contextualSpacing w:val="0"/>
        <w:jc w:val="both"/>
        <w:rPr>
          <w:rFonts w:ascii="Cambria" w:hAnsi="Cambria" w:eastAsia="Cambria" w:cs="Cambria"/>
        </w:rPr>
      </w:pPr>
      <w:r w:rsidRPr="001E4E3A">
        <w:rPr>
          <w:rFonts w:ascii="Cambria" w:hAnsi="Cambria"/>
          <w:b/>
          <w:bCs/>
        </w:rPr>
        <w:t>3.1.1.8.</w:t>
      </w:r>
      <w:r w:rsidRPr="001E4E3A">
        <w:rPr>
          <w:rFonts w:ascii="Cambria" w:hAnsi="Cambria"/>
        </w:rPr>
        <w:t xml:space="preserve"> </w:t>
      </w:r>
      <w:r w:rsidRPr="001E4E3A">
        <w:rPr>
          <w:rFonts w:ascii="Cambria" w:hAnsi="Cambria"/>
          <w:b/>
          <w:bCs/>
        </w:rPr>
        <w:t>Izvērtēt normatīvo regulējumu attiecībā uz darbiniekam izmaksātajām kompensāciju summām, kas saistītas ar darba devēja EV uzlādi</w:t>
      </w:r>
      <w:r w:rsidRPr="001E4E3A">
        <w:rPr>
          <w:rFonts w:ascii="Cambria" w:hAnsi="Cambria"/>
          <w:b/>
        </w:rPr>
        <w:t xml:space="preserve"> </w:t>
      </w:r>
      <w:r w:rsidRPr="001E4E3A">
        <w:rPr>
          <w:rFonts w:ascii="Cambria" w:hAnsi="Cambria"/>
        </w:rPr>
        <w:t xml:space="preserve">darbības ietvaros ir nepieciešams esošā normatīvā regulējuma </w:t>
      </w:r>
      <w:proofErr w:type="spellStart"/>
      <w:r w:rsidRPr="001E4E3A">
        <w:rPr>
          <w:rFonts w:ascii="Cambria" w:hAnsi="Cambria"/>
        </w:rPr>
        <w:t>izvērtējums</w:t>
      </w:r>
      <w:proofErr w:type="spellEnd"/>
      <w:r w:rsidRPr="001E4E3A">
        <w:rPr>
          <w:rFonts w:ascii="Cambria" w:hAnsi="Cambria"/>
        </w:rPr>
        <w:t xml:space="preserve">, nosakot noteiktus kritērijus, </w:t>
      </w:r>
      <w:r w:rsidRPr="001E4E3A">
        <w:rPr>
          <w:rFonts w:ascii="Cambria" w:hAnsi="Cambria" w:eastAsia="Cambria" w:cs="Cambria"/>
        </w:rPr>
        <w:t>kas veicinātu darba devēja motivāciju attiecībā uz EV iekļaušanu savā uzņēmuma autotransporta parkā.</w:t>
      </w:r>
    </w:p>
    <w:p w:rsidRPr="001E4E3A" w:rsidR="00E1113E" w:rsidP="00944D19" w:rsidRDefault="002847B5" w14:paraId="1DD12ABC" w14:textId="51BCD54C">
      <w:pPr>
        <w:pStyle w:val="ListParagraph"/>
        <w:ind w:left="0"/>
        <w:contextualSpacing w:val="0"/>
        <w:jc w:val="both"/>
        <w:rPr>
          <w:rFonts w:ascii="Cambria" w:hAnsi="Cambria" w:eastAsia="Times New Roman"/>
          <w:lang w:eastAsia="lv-LV"/>
        </w:rPr>
      </w:pPr>
      <w:r w:rsidRPr="001E4E3A">
        <w:rPr>
          <w:rFonts w:ascii="Cambria" w:hAnsi="Cambria"/>
          <w:b/>
        </w:rPr>
        <w:t>3.1.1.</w:t>
      </w:r>
      <w:r w:rsidRPr="001E4E3A" w:rsidR="00553E7F">
        <w:rPr>
          <w:rFonts w:ascii="Cambria" w:hAnsi="Cambria"/>
          <w:b/>
        </w:rPr>
        <w:t>9</w:t>
      </w:r>
      <w:r w:rsidRPr="001E4E3A">
        <w:rPr>
          <w:rFonts w:ascii="Cambria" w:hAnsi="Cambria"/>
          <w:b/>
        </w:rPr>
        <w:t xml:space="preserve">. </w:t>
      </w:r>
      <w:r w:rsidRPr="001E4E3A" w:rsidR="00730F9C">
        <w:rPr>
          <w:rFonts w:ascii="Cambria" w:hAnsi="Cambria"/>
          <w:b/>
        </w:rPr>
        <w:t>K</w:t>
      </w:r>
      <w:r w:rsidRPr="001E4E3A" w:rsidR="008D5491">
        <w:rPr>
          <w:rFonts w:ascii="Cambria" w:hAnsi="Cambria"/>
          <w:b/>
          <w:bCs/>
        </w:rPr>
        <w:t>omercpārvadājumu</w:t>
      </w:r>
      <w:r w:rsidRPr="001E4E3A" w:rsidR="008D5491">
        <w:rPr>
          <w:rFonts w:ascii="Cambria" w:hAnsi="Cambria"/>
          <w:b/>
        </w:rPr>
        <w:t xml:space="preserve"> ar taksometriem un vieglajiem automobiļiem pārejas uz </w:t>
      </w:r>
      <w:proofErr w:type="spellStart"/>
      <w:r w:rsidRPr="001E4E3A" w:rsidR="008D5491">
        <w:rPr>
          <w:rFonts w:ascii="Cambria" w:hAnsi="Cambria"/>
          <w:b/>
        </w:rPr>
        <w:t>bezemisiju</w:t>
      </w:r>
      <w:proofErr w:type="spellEnd"/>
      <w:r w:rsidRPr="001E4E3A" w:rsidR="008D5491">
        <w:rPr>
          <w:rFonts w:ascii="Cambria" w:hAnsi="Cambria"/>
          <w:b/>
        </w:rPr>
        <w:t xml:space="preserve"> autoparku</w:t>
      </w:r>
      <w:r w:rsidRPr="001E4E3A" w:rsidR="008D5491">
        <w:rPr>
          <w:rFonts w:ascii="Cambria" w:hAnsi="Cambria"/>
        </w:rPr>
        <w:t xml:space="preserve"> </w:t>
      </w:r>
      <w:r w:rsidRPr="001E4E3A" w:rsidR="00730F9C">
        <w:rPr>
          <w:rFonts w:ascii="Cambria" w:hAnsi="Cambria"/>
          <w:b/>
          <w:bCs/>
        </w:rPr>
        <w:t>veicināšanas</w:t>
      </w:r>
      <w:r w:rsidRPr="001E4E3A" w:rsidR="00730F9C">
        <w:rPr>
          <w:rFonts w:ascii="Cambria" w:hAnsi="Cambria"/>
        </w:rPr>
        <w:t xml:space="preserve"> </w:t>
      </w:r>
      <w:r w:rsidRPr="001E4E3A" w:rsidR="008D5491">
        <w:rPr>
          <w:rFonts w:ascii="Cambria" w:hAnsi="Cambria"/>
        </w:rPr>
        <w:t>īstenošanai ir nepieciešams paplašināt uzlādes tīkla infrastruktūra, nepieciešams izvērtēt, vai šādiem pārvadājumiem nebūtu nosakāmas citas licencēšanas prasības no 2030.</w:t>
      </w:r>
      <w:r w:rsidRPr="001E4E3A" w:rsidR="3BDF632B">
        <w:rPr>
          <w:rFonts w:ascii="Cambria" w:hAnsi="Cambria"/>
        </w:rPr>
        <w:t xml:space="preserve"> </w:t>
      </w:r>
      <w:r w:rsidRPr="001E4E3A" w:rsidR="008D5491">
        <w:rPr>
          <w:rFonts w:ascii="Cambria" w:hAnsi="Cambria"/>
        </w:rPr>
        <w:t>g</w:t>
      </w:r>
      <w:r w:rsidRPr="001E4E3A" w:rsidR="005907FA">
        <w:rPr>
          <w:rFonts w:ascii="Cambria" w:hAnsi="Cambria"/>
        </w:rPr>
        <w:t>.</w:t>
      </w:r>
      <w:r w:rsidRPr="001E4E3A" w:rsidR="00392398">
        <w:rPr>
          <w:rFonts w:ascii="Cambria" w:hAnsi="Cambria"/>
        </w:rPr>
        <w:t>, vai šādi nosacījumi nebūtu ieviešami pakāpeniski, tā, lai 2030.</w:t>
      </w:r>
      <w:r w:rsidRPr="001E4E3A" w:rsidR="00503CE6">
        <w:rPr>
          <w:rFonts w:ascii="Cambria" w:hAnsi="Cambria"/>
        </w:rPr>
        <w:t xml:space="preserve"> </w:t>
      </w:r>
      <w:r w:rsidRPr="001E4E3A" w:rsidR="5C52A928">
        <w:rPr>
          <w:rFonts w:ascii="Cambria" w:hAnsi="Cambria"/>
        </w:rPr>
        <w:t>g.</w:t>
      </w:r>
      <w:r w:rsidRPr="001E4E3A" w:rsidR="00392398">
        <w:rPr>
          <w:rFonts w:ascii="Cambria" w:hAnsi="Cambria"/>
        </w:rPr>
        <w:t xml:space="preserve"> tiktu nodrošināts noteiktais rezultatīvais rādītājs. Tāpat ir nepieciešams izvērtēt iespējamos grozījumus normatīvajos aktos, lai sasniegtu labākus vides ietekmes apstākļus taksometru nozarē</w:t>
      </w:r>
      <w:r w:rsidRPr="001E4E3A" w:rsidR="006363BB">
        <w:rPr>
          <w:rFonts w:ascii="Cambria" w:hAnsi="Cambria"/>
        </w:rPr>
        <w:t>.</w:t>
      </w:r>
    </w:p>
    <w:p w:rsidRPr="001E4E3A" w:rsidR="00CF7C61" w:rsidP="00BD1DEE" w:rsidRDefault="00B76A38" w14:paraId="38420745" w14:textId="4862C464">
      <w:pPr>
        <w:pStyle w:val="ListParagraph"/>
        <w:ind w:left="0"/>
        <w:contextualSpacing w:val="0"/>
        <w:jc w:val="both"/>
        <w:rPr>
          <w:rFonts w:ascii="Cambria" w:hAnsi="Cambria"/>
        </w:rPr>
      </w:pPr>
      <w:r w:rsidRPr="001E4E3A">
        <w:rPr>
          <w:rFonts w:ascii="Cambria" w:hAnsi="Cambria"/>
          <w:b/>
        </w:rPr>
        <w:t>3.1.1.</w:t>
      </w:r>
      <w:r w:rsidRPr="001E4E3A" w:rsidR="005D307E">
        <w:rPr>
          <w:rFonts w:ascii="Cambria" w:hAnsi="Cambria"/>
          <w:b/>
        </w:rPr>
        <w:t>10</w:t>
      </w:r>
      <w:r w:rsidRPr="001E4E3A" w:rsidR="00CF7C61">
        <w:rPr>
          <w:rFonts w:ascii="Cambria" w:hAnsi="Cambria"/>
          <w:b/>
          <w:bCs/>
        </w:rPr>
        <w:t xml:space="preserve">. </w:t>
      </w:r>
      <w:r w:rsidRPr="001E4E3A" w:rsidR="00A83899">
        <w:rPr>
          <w:rFonts w:ascii="Cambria" w:hAnsi="Cambria"/>
          <w:b/>
          <w:bCs/>
        </w:rPr>
        <w:t>U</w:t>
      </w:r>
      <w:r w:rsidRPr="001E4E3A" w:rsidR="00CF7C61">
        <w:rPr>
          <w:rFonts w:ascii="Cambria" w:hAnsi="Cambria"/>
          <w:b/>
          <w:bCs/>
        </w:rPr>
        <w:t>zlādes staciju/punktu skait</w:t>
      </w:r>
      <w:r w:rsidRPr="001E4E3A" w:rsidR="00164921">
        <w:rPr>
          <w:rFonts w:ascii="Cambria" w:hAnsi="Cambria"/>
          <w:b/>
          <w:bCs/>
        </w:rPr>
        <w:t>a palielināšanas</w:t>
      </w:r>
      <w:r w:rsidRPr="001E4E3A" w:rsidR="00164921">
        <w:rPr>
          <w:rFonts w:ascii="Cambria" w:hAnsi="Cambria"/>
        </w:rPr>
        <w:t xml:space="preserve"> </w:t>
      </w:r>
      <w:r w:rsidRPr="001E4E3A" w:rsidR="00CF7C61">
        <w:rPr>
          <w:rFonts w:ascii="Cambria" w:hAnsi="Cambria"/>
        </w:rPr>
        <w:t>ietvaros ir plānots turpināt īstenot esošās un īstenot jaunas</w:t>
      </w:r>
      <w:r w:rsidRPr="001E4E3A" w:rsidR="00CF7C61">
        <w:rPr>
          <w:rFonts w:ascii="Cambria" w:hAnsi="Cambria"/>
          <w:b/>
        </w:rPr>
        <w:t xml:space="preserve"> </w:t>
      </w:r>
      <w:r w:rsidRPr="001E4E3A" w:rsidR="00CF7C61">
        <w:rPr>
          <w:rFonts w:ascii="Cambria" w:hAnsi="Cambria"/>
        </w:rPr>
        <w:t>atbalsta programmas uzlādes staciju skaita palielināšanai valsts uzlādes staciju tīklā (līdz 300 lieljaudas uzlādes punkti TEN-T ceļu tīklā), atbalstīt uzlādes staciju t.sk. lieljaudas uzlādes staciju uzstādīšanu komersantiem ar lielāku autoparku vai loģistikas uzņēmumiem, pašvaldībām to transportlīdzekļiem vai sabiedriskajam transportam.</w:t>
      </w:r>
    </w:p>
    <w:p w:rsidRPr="001E4E3A" w:rsidR="00CF7C61" w:rsidP="00BD1DEE" w:rsidRDefault="00CF7C61" w14:paraId="2134C4D6" w14:textId="667005DD">
      <w:pPr>
        <w:pStyle w:val="ListParagraph"/>
        <w:ind w:left="0"/>
        <w:contextualSpacing w:val="0"/>
        <w:jc w:val="both"/>
        <w:rPr>
          <w:rFonts w:ascii="Cambria" w:hAnsi="Cambria"/>
        </w:rPr>
      </w:pPr>
      <w:r w:rsidRPr="001E4E3A">
        <w:rPr>
          <w:rFonts w:ascii="Cambria" w:hAnsi="Cambria" w:eastAsia="Times New Roman"/>
          <w:b/>
          <w:lang w:eastAsia="lv-LV"/>
        </w:rPr>
        <w:t>3.1.1.1</w:t>
      </w:r>
      <w:r w:rsidRPr="001E4E3A" w:rsidR="003A2E6F">
        <w:rPr>
          <w:rFonts w:ascii="Cambria" w:hAnsi="Cambria" w:eastAsia="Times New Roman"/>
          <w:b/>
          <w:lang w:eastAsia="lv-LV"/>
        </w:rPr>
        <w:t>1</w:t>
      </w:r>
      <w:r w:rsidRPr="001E4E3A">
        <w:rPr>
          <w:rFonts w:ascii="Cambria" w:hAnsi="Cambria" w:eastAsia="Times New Roman"/>
          <w:b/>
          <w:lang w:eastAsia="lv-LV"/>
        </w:rPr>
        <w:t xml:space="preserve">. </w:t>
      </w:r>
      <w:r w:rsidRPr="001E4E3A" w:rsidR="00164921">
        <w:rPr>
          <w:rFonts w:ascii="Cambria" w:hAnsi="Cambria" w:eastAsia="Times New Roman"/>
          <w:b/>
          <w:lang w:eastAsia="lv-LV"/>
        </w:rPr>
        <w:t>V</w:t>
      </w:r>
      <w:r w:rsidRPr="001E4E3A">
        <w:rPr>
          <w:rFonts w:ascii="Cambria" w:hAnsi="Cambria" w:eastAsia="Times New Roman"/>
          <w:b/>
          <w:bCs/>
          <w:lang w:eastAsia="lv-LV"/>
        </w:rPr>
        <w:t xml:space="preserve">eco </w:t>
      </w:r>
      <w:r w:rsidRPr="001E4E3A">
        <w:rPr>
          <w:rFonts w:ascii="Cambria" w:hAnsi="Cambria" w:eastAsia="Times New Roman"/>
          <w:b/>
          <w:lang w:eastAsia="lv-LV"/>
        </w:rPr>
        <w:t xml:space="preserve">transportlīdzekļu </w:t>
      </w:r>
      <w:r w:rsidRPr="001E4E3A">
        <w:rPr>
          <w:rFonts w:ascii="Cambria" w:hAnsi="Cambria" w:eastAsia="Times New Roman"/>
          <w:b/>
          <w:bCs/>
          <w:lang w:eastAsia="lv-LV"/>
        </w:rPr>
        <w:t>norakstī</w:t>
      </w:r>
      <w:r w:rsidRPr="001E4E3A" w:rsidR="534EBF82">
        <w:rPr>
          <w:rFonts w:ascii="Cambria" w:hAnsi="Cambria" w:eastAsia="Times New Roman"/>
          <w:b/>
          <w:bCs/>
          <w:lang w:eastAsia="lv-LV"/>
        </w:rPr>
        <w:t>šan</w:t>
      </w:r>
      <w:r w:rsidRPr="001E4E3A" w:rsidR="00164921">
        <w:rPr>
          <w:rFonts w:ascii="Cambria" w:hAnsi="Cambria" w:eastAsia="Times New Roman"/>
          <w:b/>
          <w:bCs/>
          <w:lang w:eastAsia="lv-LV"/>
        </w:rPr>
        <w:t>as</w:t>
      </w:r>
      <w:r w:rsidRPr="001E4E3A" w:rsidR="00164921">
        <w:rPr>
          <w:rFonts w:ascii="Cambria" w:hAnsi="Cambria" w:eastAsia="Times New Roman"/>
          <w:lang w:eastAsia="lv-LV"/>
        </w:rPr>
        <w:t xml:space="preserve"> </w:t>
      </w:r>
      <w:r w:rsidRPr="001E4E3A" w:rsidR="4AD9BB89">
        <w:rPr>
          <w:rFonts w:ascii="Cambria" w:hAnsi="Cambria" w:eastAsia="Times New Roman"/>
          <w:lang w:eastAsia="lv-LV"/>
        </w:rPr>
        <w:t>ietvaros</w:t>
      </w:r>
      <w:r w:rsidRPr="001E4E3A">
        <w:rPr>
          <w:rFonts w:ascii="Cambria" w:hAnsi="Cambria" w:eastAsia="Times New Roman"/>
          <w:lang w:eastAsia="lv-LV"/>
        </w:rPr>
        <w:t xml:space="preserve"> i</w:t>
      </w:r>
      <w:r w:rsidRPr="001E4E3A" w:rsidR="722C80D8">
        <w:rPr>
          <w:rFonts w:ascii="Cambria" w:hAnsi="Cambria" w:eastAsia="Times New Roman"/>
          <w:lang w:eastAsia="lv-LV"/>
        </w:rPr>
        <w:t>r</w:t>
      </w:r>
      <w:r w:rsidRPr="001E4E3A">
        <w:rPr>
          <w:rFonts w:ascii="Cambria" w:hAnsi="Cambria" w:eastAsia="Times New Roman"/>
          <w:lang w:eastAsia="lv-LV"/>
        </w:rPr>
        <w:t xml:space="preserve"> nepieciešams izstrādāt grozījumus normatīvajā regulējumā, kā arī būtu nepieciešams īstenot atbalsta programmu, lai sniegtu motivējošu atbalstu, veikt veco auto norakstīšanu un neizmantoto automobiļu izslēgšanu no uzskaites, tā vietā veicinot sabiedriskā transporta, velo, koplietošanas transportlīdzekļu vai citu mobilitātes risinājumu izmantošanu.</w:t>
      </w:r>
    </w:p>
    <w:p w:rsidRPr="001E4E3A" w:rsidR="00E1113E" w:rsidP="00BD1DEE" w:rsidRDefault="00B76A38" w14:paraId="7D0CE0DB" w14:textId="66D30AF2">
      <w:pPr>
        <w:pStyle w:val="ListParagraph"/>
        <w:ind w:left="0"/>
        <w:contextualSpacing w:val="0"/>
        <w:jc w:val="both"/>
        <w:rPr>
          <w:rFonts w:ascii="Cambria" w:hAnsi="Cambria" w:eastAsia="Times New Roman"/>
          <w:lang w:eastAsia="lv-LV"/>
        </w:rPr>
      </w:pPr>
      <w:r w:rsidRPr="001E4E3A">
        <w:rPr>
          <w:rFonts w:ascii="Cambria" w:hAnsi="Cambria" w:eastAsia="Times New Roman"/>
          <w:b/>
          <w:lang w:eastAsia="lv-LV"/>
        </w:rPr>
        <w:t>3.1.1.</w:t>
      </w:r>
      <w:r w:rsidRPr="001E4E3A" w:rsidR="00CF7C61">
        <w:rPr>
          <w:rFonts w:ascii="Cambria" w:hAnsi="Cambria" w:eastAsia="Times New Roman"/>
          <w:b/>
          <w:lang w:eastAsia="lv-LV"/>
        </w:rPr>
        <w:t>1</w:t>
      </w:r>
      <w:r w:rsidRPr="001E4E3A" w:rsidR="003A2E6F">
        <w:rPr>
          <w:rFonts w:ascii="Cambria" w:hAnsi="Cambria" w:eastAsia="Times New Roman"/>
          <w:b/>
          <w:lang w:eastAsia="lv-LV"/>
        </w:rPr>
        <w:t>2</w:t>
      </w:r>
      <w:r w:rsidRPr="001E4E3A">
        <w:rPr>
          <w:rFonts w:ascii="Cambria" w:hAnsi="Cambria" w:eastAsia="Times New Roman"/>
          <w:b/>
          <w:lang w:eastAsia="lv-LV"/>
        </w:rPr>
        <w:t xml:space="preserve">. </w:t>
      </w:r>
      <w:proofErr w:type="spellStart"/>
      <w:r w:rsidRPr="001E4E3A" w:rsidR="00164921">
        <w:rPr>
          <w:rFonts w:ascii="Cambria" w:hAnsi="Cambria" w:eastAsia="Times New Roman"/>
          <w:b/>
          <w:lang w:eastAsia="lv-LV"/>
        </w:rPr>
        <w:t>B</w:t>
      </w:r>
      <w:r w:rsidRPr="001E4E3A" w:rsidR="00E1113E">
        <w:rPr>
          <w:rFonts w:ascii="Cambria" w:hAnsi="Cambria" w:eastAsia="Times New Roman"/>
          <w:b/>
          <w:bCs/>
          <w:lang w:eastAsia="lv-LV"/>
        </w:rPr>
        <w:t>ezemisiju</w:t>
      </w:r>
      <w:proofErr w:type="spellEnd"/>
      <w:r w:rsidRPr="001E4E3A" w:rsidR="00E1113E">
        <w:rPr>
          <w:rFonts w:ascii="Cambria" w:hAnsi="Cambria" w:eastAsia="Times New Roman"/>
          <w:b/>
          <w:lang w:eastAsia="lv-LV"/>
        </w:rPr>
        <w:t xml:space="preserve"> </w:t>
      </w:r>
      <w:proofErr w:type="spellStart"/>
      <w:r w:rsidRPr="001E4E3A" w:rsidR="00E1113E">
        <w:rPr>
          <w:rFonts w:ascii="Cambria" w:hAnsi="Cambria" w:eastAsia="Times New Roman"/>
          <w:b/>
          <w:lang w:eastAsia="lv-LV"/>
        </w:rPr>
        <w:t>mikromobilitātes</w:t>
      </w:r>
      <w:proofErr w:type="spellEnd"/>
      <w:r w:rsidRPr="001E4E3A" w:rsidR="00E1113E">
        <w:rPr>
          <w:rFonts w:ascii="Cambria" w:hAnsi="Cambria" w:eastAsia="Times New Roman"/>
          <w:b/>
          <w:lang w:eastAsia="lv-LV"/>
        </w:rPr>
        <w:t xml:space="preserve"> rīku </w:t>
      </w:r>
      <w:r w:rsidRPr="001E4E3A" w:rsidR="00E1113E">
        <w:rPr>
          <w:rFonts w:ascii="Cambria" w:hAnsi="Cambria" w:eastAsia="Times New Roman"/>
          <w:b/>
          <w:bCs/>
          <w:lang w:eastAsia="lv-LV"/>
        </w:rPr>
        <w:t>skait</w:t>
      </w:r>
      <w:r w:rsidRPr="001E4E3A" w:rsidR="00164921">
        <w:rPr>
          <w:rFonts w:ascii="Cambria" w:hAnsi="Cambria" w:eastAsia="Times New Roman"/>
          <w:b/>
          <w:bCs/>
          <w:lang w:eastAsia="lv-LV"/>
        </w:rPr>
        <w:t xml:space="preserve">a palielināšanas </w:t>
      </w:r>
      <w:r w:rsidRPr="001E4E3A" w:rsidR="00E1113E">
        <w:rPr>
          <w:rFonts w:ascii="Cambria" w:hAnsi="Cambria" w:eastAsia="Times New Roman"/>
          <w:lang w:eastAsia="lv-LV"/>
        </w:rPr>
        <w:t xml:space="preserve">ietvaros ir plānots īstenot jaunas atbalsta programmas, koncentrējoties uz sociāli mazāk aizsargātākajiem iedzīvotājiem un mājsaimniecībām (īpaši reģionos), </w:t>
      </w:r>
      <w:r w:rsidRPr="001E4E3A" w:rsidR="00041702">
        <w:rPr>
          <w:rFonts w:ascii="Cambria" w:hAnsi="Cambria" w:eastAsia="Times New Roman"/>
          <w:lang w:eastAsia="lv-LV"/>
        </w:rPr>
        <w:t xml:space="preserve">iedzīvotājiem ar </w:t>
      </w:r>
      <w:r w:rsidRPr="001E4E3A" w:rsidR="005D48AA">
        <w:rPr>
          <w:rFonts w:ascii="Cambria" w:hAnsi="Cambria" w:eastAsia="Times New Roman"/>
          <w:lang w:eastAsia="lv-LV"/>
        </w:rPr>
        <w:t xml:space="preserve">funkcionāliem </w:t>
      </w:r>
      <w:r w:rsidRPr="001E4E3A" w:rsidR="00041702">
        <w:rPr>
          <w:rFonts w:ascii="Cambria" w:hAnsi="Cambria" w:eastAsia="Times New Roman"/>
          <w:lang w:eastAsia="lv-LV"/>
        </w:rPr>
        <w:t>kustību vai pārvietošanās traucējumiem</w:t>
      </w:r>
      <w:r w:rsidRPr="001E4E3A" w:rsidR="00BD1DEE">
        <w:rPr>
          <w:rFonts w:ascii="Cambria" w:hAnsi="Cambria" w:eastAsia="Times New Roman"/>
          <w:lang w:eastAsia="lv-LV"/>
        </w:rPr>
        <w:t xml:space="preserve"> (Latvijā 2024.g. kopā ir </w:t>
      </w:r>
      <w:r w:rsidRPr="001E4E3A" w:rsidR="00243706">
        <w:rPr>
          <w:rFonts w:ascii="Cambria" w:hAnsi="Cambria" w:eastAsia="Times New Roman"/>
          <w:lang w:eastAsia="lv-LV"/>
        </w:rPr>
        <w:t xml:space="preserve">~ 40 tūkst. cilvēku ar </w:t>
      </w:r>
      <w:r w:rsidRPr="001E4E3A" w:rsidR="009F73CE">
        <w:rPr>
          <w:rFonts w:ascii="Cambria" w:hAnsi="Cambria" w:eastAsia="Times New Roman"/>
          <w:lang w:eastAsia="lv-LV"/>
        </w:rPr>
        <w:t>funkcionāliem kustību traucējumiem)</w:t>
      </w:r>
      <w:r w:rsidRPr="001E4E3A" w:rsidR="00041702">
        <w:rPr>
          <w:rFonts w:ascii="Cambria" w:hAnsi="Cambria" w:eastAsia="Times New Roman"/>
          <w:lang w:eastAsia="lv-LV"/>
        </w:rPr>
        <w:t>,</w:t>
      </w:r>
      <w:r w:rsidRPr="001E4E3A" w:rsidR="0477B923">
        <w:rPr>
          <w:rFonts w:ascii="Cambria" w:hAnsi="Cambria" w:eastAsia="Times New Roman"/>
          <w:lang w:eastAsia="lv-LV"/>
        </w:rPr>
        <w:t xml:space="preserve"> </w:t>
      </w:r>
      <w:r w:rsidRPr="001E4E3A" w:rsidR="00E1113E">
        <w:rPr>
          <w:rFonts w:ascii="Cambria" w:hAnsi="Cambria" w:eastAsia="Times New Roman"/>
          <w:lang w:eastAsia="lv-LV"/>
        </w:rPr>
        <w:t xml:space="preserve">tām sniedzot finansiālu atbalstu </w:t>
      </w:r>
      <w:proofErr w:type="spellStart"/>
      <w:r w:rsidRPr="001E4E3A" w:rsidR="00E1113E">
        <w:rPr>
          <w:rFonts w:ascii="Cambria" w:hAnsi="Cambria" w:eastAsia="Times New Roman"/>
          <w:lang w:eastAsia="lv-LV"/>
        </w:rPr>
        <w:t>elektrovelosipēdu</w:t>
      </w:r>
      <w:proofErr w:type="spellEnd"/>
      <w:r w:rsidRPr="001E4E3A" w:rsidR="00655D2C">
        <w:rPr>
          <w:rFonts w:ascii="Cambria" w:hAnsi="Cambria" w:eastAsia="Times New Roman"/>
          <w:lang w:eastAsia="lv-LV"/>
        </w:rPr>
        <w:t xml:space="preserve"> (tirgus cena šobrīd </w:t>
      </w:r>
      <w:r w:rsidRPr="001E4E3A" w:rsidR="00BB7D14">
        <w:rPr>
          <w:rFonts w:ascii="Cambria" w:hAnsi="Cambria" w:eastAsia="Times New Roman"/>
          <w:lang w:eastAsia="lv-LV"/>
        </w:rPr>
        <w:t xml:space="preserve">sākot ar </w:t>
      </w:r>
      <w:r w:rsidRPr="001E4E3A" w:rsidR="002B1EC5">
        <w:rPr>
          <w:rFonts w:ascii="Cambria" w:hAnsi="Cambria" w:eastAsia="Times New Roman"/>
          <w:lang w:eastAsia="lv-LV"/>
        </w:rPr>
        <w:t>~</w:t>
      </w:r>
      <w:r w:rsidRPr="001E4E3A" w:rsidR="00BB7D14">
        <w:rPr>
          <w:rFonts w:ascii="Cambria" w:hAnsi="Cambria" w:eastAsia="Times New Roman"/>
          <w:lang w:eastAsia="lv-LV"/>
        </w:rPr>
        <w:t>500</w:t>
      </w:r>
      <w:r w:rsidRPr="001E4E3A" w:rsidR="002B1EC5">
        <w:rPr>
          <w:rFonts w:ascii="Cambria" w:hAnsi="Cambria" w:eastAsia="Times New Roman"/>
          <w:lang w:eastAsia="lv-LV"/>
        </w:rPr>
        <w:t>€)</w:t>
      </w:r>
      <w:r w:rsidRPr="001E4E3A" w:rsidR="00E1113E">
        <w:rPr>
          <w:rFonts w:ascii="Cambria" w:hAnsi="Cambria" w:eastAsia="Times New Roman"/>
          <w:lang w:eastAsia="lv-LV"/>
        </w:rPr>
        <w:t>elektrisko mopēdu</w:t>
      </w:r>
      <w:r w:rsidRPr="001E4E3A" w:rsidR="00597272">
        <w:rPr>
          <w:rFonts w:ascii="Cambria" w:hAnsi="Cambria" w:eastAsia="Times New Roman"/>
          <w:lang w:eastAsia="lv-LV"/>
        </w:rPr>
        <w:t xml:space="preserve"> (</w:t>
      </w:r>
      <w:r w:rsidRPr="001E4E3A" w:rsidR="00D82BDA">
        <w:rPr>
          <w:rFonts w:ascii="Cambria" w:hAnsi="Cambria" w:eastAsia="Times New Roman"/>
          <w:lang w:eastAsia="lv-LV"/>
        </w:rPr>
        <w:t xml:space="preserve">tirgus </w:t>
      </w:r>
      <w:r w:rsidRPr="001E4E3A" w:rsidR="00597272">
        <w:rPr>
          <w:rFonts w:ascii="Cambria" w:hAnsi="Cambria" w:eastAsia="Times New Roman"/>
          <w:lang w:eastAsia="lv-LV"/>
        </w:rPr>
        <w:t xml:space="preserve">cena šobrīd sākot ar </w:t>
      </w:r>
      <w:r w:rsidRPr="001E4E3A" w:rsidR="002B1EC5">
        <w:rPr>
          <w:rFonts w:ascii="Cambria" w:hAnsi="Cambria" w:eastAsia="Times New Roman"/>
          <w:lang w:eastAsia="lv-LV"/>
        </w:rPr>
        <w:t>~</w:t>
      </w:r>
      <w:r w:rsidRPr="001E4E3A" w:rsidR="00597272">
        <w:rPr>
          <w:rFonts w:ascii="Cambria" w:hAnsi="Cambria" w:eastAsia="Times New Roman"/>
          <w:lang w:eastAsia="lv-LV"/>
        </w:rPr>
        <w:t>500€)</w:t>
      </w:r>
      <w:r w:rsidRPr="001E4E3A" w:rsidR="00E1113E">
        <w:rPr>
          <w:rFonts w:ascii="Cambria" w:hAnsi="Cambria" w:eastAsia="Times New Roman"/>
          <w:lang w:eastAsia="lv-LV"/>
        </w:rPr>
        <w:t>, elektrisko invalīdu ratiņu</w:t>
      </w:r>
      <w:r w:rsidRPr="001E4E3A" w:rsidR="003237FC">
        <w:rPr>
          <w:rFonts w:ascii="Cambria" w:hAnsi="Cambria" w:eastAsia="Times New Roman"/>
          <w:lang w:eastAsia="lv-LV"/>
        </w:rPr>
        <w:t xml:space="preserve"> (cena šobrīd sākot ar ~1000€)</w:t>
      </w:r>
      <w:r w:rsidRPr="001E4E3A" w:rsidR="00803C1E">
        <w:rPr>
          <w:rFonts w:ascii="Cambria" w:hAnsi="Cambria" w:eastAsia="Times New Roman"/>
          <w:lang w:eastAsia="lv-LV"/>
        </w:rPr>
        <w:t xml:space="preserve">, elektriskie cilvēku pārvadāšanas krēsli (tirgus cena šobrīd sākot ar </w:t>
      </w:r>
      <w:r w:rsidRPr="001E4E3A" w:rsidR="00D82BDA">
        <w:rPr>
          <w:rFonts w:ascii="Cambria" w:hAnsi="Cambria" w:eastAsia="Times New Roman"/>
          <w:lang w:eastAsia="lv-LV"/>
        </w:rPr>
        <w:t>~1500€)</w:t>
      </w:r>
      <w:r w:rsidRPr="001E4E3A" w:rsidR="00E1113E">
        <w:rPr>
          <w:rFonts w:ascii="Cambria" w:hAnsi="Cambria" w:eastAsia="Times New Roman"/>
          <w:lang w:eastAsia="lv-LV"/>
        </w:rPr>
        <w:t xml:space="preserve"> </w:t>
      </w:r>
      <w:r w:rsidRPr="001E4E3A" w:rsidR="0477B923">
        <w:rPr>
          <w:rFonts w:ascii="Cambria" w:hAnsi="Cambria" w:eastAsia="Times New Roman"/>
          <w:lang w:eastAsia="lv-LV"/>
        </w:rPr>
        <w:t>u</w:t>
      </w:r>
      <w:r w:rsidRPr="001E4E3A" w:rsidR="219A6FCC">
        <w:rPr>
          <w:rFonts w:ascii="Cambria" w:hAnsi="Cambria" w:eastAsia="Times New Roman"/>
          <w:lang w:eastAsia="lv-LV"/>
        </w:rPr>
        <w:t>.</w:t>
      </w:r>
      <w:r w:rsidRPr="001E4E3A" w:rsidR="07CE7AFF">
        <w:rPr>
          <w:rFonts w:ascii="Cambria" w:hAnsi="Cambria" w:eastAsia="Times New Roman"/>
          <w:lang w:eastAsia="lv-LV"/>
        </w:rPr>
        <w:t xml:space="preserve"> </w:t>
      </w:r>
      <w:r w:rsidRPr="001E4E3A" w:rsidR="0477B923">
        <w:rPr>
          <w:rFonts w:ascii="Cambria" w:hAnsi="Cambria" w:eastAsia="Times New Roman"/>
          <w:lang w:eastAsia="lv-LV"/>
        </w:rPr>
        <w:t>c</w:t>
      </w:r>
      <w:r w:rsidRPr="001E4E3A" w:rsidR="00E1113E">
        <w:rPr>
          <w:rFonts w:ascii="Cambria" w:hAnsi="Cambria" w:eastAsia="Times New Roman"/>
          <w:lang w:eastAsia="lv-LV"/>
        </w:rPr>
        <w:t>. iegādei, lai šiem iedzīvotājiem mazinātu nepieciešamību izmantot ar degvielu darbinātus transportlīdzekļus un mazinātu degvielas izmaksu ietekmi uz šiem iedzīvotājiem, vienlaikus mazinot to sociālo izolētību, kā arī sniedzot atbalstu sabiedriskā transporta izmantošanai vai veidojot speciāli pieejamu (ar iepriekšējo pieteikšanu) transportu un tā maršrutus.</w:t>
      </w:r>
    </w:p>
    <w:p w:rsidRPr="001E4E3A" w:rsidR="00B5470E" w:rsidP="6566B7F1" w:rsidRDefault="00B76A38" w14:paraId="74AB9794" w14:textId="3DA1A76A">
      <w:pPr>
        <w:pStyle w:val="ListParagraph"/>
        <w:ind w:left="0"/>
        <w:contextualSpacing w:val="0"/>
        <w:jc w:val="both"/>
        <w:rPr>
          <w:rFonts w:ascii="Cambria" w:hAnsi="Cambria"/>
        </w:rPr>
      </w:pPr>
      <w:r w:rsidRPr="001E4E3A">
        <w:rPr>
          <w:rFonts w:ascii="Cambria" w:hAnsi="Cambria"/>
          <w:b/>
        </w:rPr>
        <w:t>3.1.1.</w:t>
      </w:r>
      <w:r w:rsidRPr="001E4E3A" w:rsidR="0031700A">
        <w:rPr>
          <w:rFonts w:ascii="Cambria" w:hAnsi="Cambria"/>
          <w:b/>
        </w:rPr>
        <w:t>1</w:t>
      </w:r>
      <w:r w:rsidRPr="001E4E3A" w:rsidR="002146AF">
        <w:rPr>
          <w:rFonts w:ascii="Cambria" w:hAnsi="Cambria"/>
          <w:b/>
        </w:rPr>
        <w:t>3</w:t>
      </w:r>
      <w:r w:rsidRPr="001E4E3A">
        <w:rPr>
          <w:rFonts w:ascii="Cambria" w:hAnsi="Cambria"/>
          <w:b/>
        </w:rPr>
        <w:t xml:space="preserve">. </w:t>
      </w:r>
      <w:proofErr w:type="spellStart"/>
      <w:r w:rsidRPr="001E4E3A" w:rsidR="002146AF">
        <w:rPr>
          <w:rFonts w:ascii="Cambria" w:hAnsi="Cambria"/>
          <w:b/>
        </w:rPr>
        <w:t>M</w:t>
      </w:r>
      <w:r w:rsidRPr="001E4E3A" w:rsidR="00B5470E">
        <w:rPr>
          <w:rFonts w:ascii="Cambria" w:hAnsi="Cambria"/>
          <w:b/>
          <w:bCs/>
        </w:rPr>
        <w:t>ikromobilitātes</w:t>
      </w:r>
      <w:proofErr w:type="spellEnd"/>
      <w:r w:rsidRPr="001E4E3A" w:rsidR="00B5470E">
        <w:rPr>
          <w:rFonts w:ascii="Cambria" w:hAnsi="Cambria"/>
          <w:b/>
          <w:bCs/>
        </w:rPr>
        <w:t xml:space="preserve"> infrastruktūr</w:t>
      </w:r>
      <w:r w:rsidRPr="001E4E3A" w:rsidR="002146AF">
        <w:rPr>
          <w:rFonts w:ascii="Cambria" w:hAnsi="Cambria"/>
          <w:b/>
          <w:bCs/>
        </w:rPr>
        <w:t>as attīstīšana</w:t>
      </w:r>
      <w:r w:rsidRPr="001E4E3A" w:rsidR="00B5470E">
        <w:rPr>
          <w:rFonts w:ascii="Cambria" w:hAnsi="Cambria"/>
          <w:b/>
        </w:rPr>
        <w:t xml:space="preserve"> </w:t>
      </w:r>
      <w:r w:rsidRPr="001E4E3A" w:rsidR="00B5470E">
        <w:rPr>
          <w:rFonts w:ascii="Cambria" w:hAnsi="Cambria"/>
        </w:rPr>
        <w:t xml:space="preserve">attiecas uz gājēju infrastruktūru, </w:t>
      </w:r>
      <w:proofErr w:type="spellStart"/>
      <w:r w:rsidRPr="001E4E3A" w:rsidR="00B5470E">
        <w:rPr>
          <w:rFonts w:ascii="Cambria" w:hAnsi="Cambria"/>
        </w:rPr>
        <w:t>veloinfrastruktūru</w:t>
      </w:r>
      <w:proofErr w:type="spellEnd"/>
      <w:r w:rsidRPr="001E4E3A" w:rsidR="00B5470E">
        <w:rPr>
          <w:rFonts w:ascii="Cambria" w:hAnsi="Cambria"/>
        </w:rPr>
        <w:t xml:space="preserve"> un dažādu </w:t>
      </w:r>
      <w:proofErr w:type="spellStart"/>
      <w:r w:rsidRPr="001E4E3A" w:rsidR="00B5470E">
        <w:rPr>
          <w:rFonts w:ascii="Cambria" w:hAnsi="Cambria"/>
        </w:rPr>
        <w:t>mikromobilitātes</w:t>
      </w:r>
      <w:proofErr w:type="spellEnd"/>
      <w:r w:rsidRPr="001E4E3A" w:rsidR="00B5470E">
        <w:rPr>
          <w:rFonts w:ascii="Cambria" w:hAnsi="Cambria"/>
        </w:rPr>
        <w:t xml:space="preserve"> rīku infrastruktūru, tai skaitā uz velosipēdu novietošanas uzlabojumiem</w:t>
      </w:r>
      <w:r w:rsidRPr="001E4E3A" w:rsidR="00550D24">
        <w:rPr>
          <w:rFonts w:ascii="Cambria" w:hAnsi="Cambria"/>
        </w:rPr>
        <w:t xml:space="preserve">. </w:t>
      </w:r>
      <w:r w:rsidRPr="001E4E3A" w:rsidR="00550D24">
        <w:rPr>
          <w:rFonts w:ascii="Cambria" w:hAnsi="Cambria"/>
          <w:bCs/>
        </w:rPr>
        <w:t>D</w:t>
      </w:r>
      <w:r w:rsidRPr="001E4E3A" w:rsidR="00B5470E">
        <w:rPr>
          <w:rFonts w:ascii="Cambria" w:hAnsi="Cambria"/>
          <w:bCs/>
        </w:rPr>
        <w:t>arbības</w:t>
      </w:r>
      <w:r w:rsidRPr="001E4E3A" w:rsidR="00B5470E">
        <w:rPr>
          <w:rFonts w:ascii="Cambria" w:hAnsi="Cambria"/>
        </w:rPr>
        <w:t xml:space="preserve"> ietvaros ir </w:t>
      </w:r>
      <w:r w:rsidRPr="001E4E3A" w:rsidR="00550D24">
        <w:rPr>
          <w:rFonts w:ascii="Cambria" w:hAnsi="Cambria"/>
        </w:rPr>
        <w:t xml:space="preserve">jāīsteno 1) </w:t>
      </w:r>
      <w:r w:rsidRPr="001E4E3A" w:rsidR="7AC9F8B4">
        <w:rPr>
          <w:rFonts w:ascii="Cambria" w:hAnsi="Cambria"/>
        </w:rPr>
        <w:t>j</w:t>
      </w:r>
      <w:r w:rsidRPr="001E4E3A" w:rsidR="18D22A8A">
        <w:rPr>
          <w:rFonts w:ascii="Cambria" w:hAnsi="Cambria"/>
        </w:rPr>
        <w:t>aunu</w:t>
      </w:r>
      <w:r w:rsidRPr="001E4E3A" w:rsidR="00550D24">
        <w:rPr>
          <w:rFonts w:ascii="Cambria" w:hAnsi="Cambria"/>
        </w:rPr>
        <w:t xml:space="preserve"> </w:t>
      </w:r>
      <w:r w:rsidRPr="001E4E3A" w:rsidR="00E72C2C">
        <w:rPr>
          <w:rFonts w:ascii="Cambria" w:hAnsi="Cambria"/>
        </w:rPr>
        <w:t xml:space="preserve">starppilsētu vai ārpilsētu </w:t>
      </w:r>
      <w:proofErr w:type="spellStart"/>
      <w:r w:rsidRPr="001E4E3A" w:rsidR="00550D24">
        <w:rPr>
          <w:rFonts w:ascii="Cambria" w:hAnsi="Cambria"/>
        </w:rPr>
        <w:t>veloceļu</w:t>
      </w:r>
      <w:proofErr w:type="spellEnd"/>
      <w:r w:rsidRPr="001E4E3A" w:rsidR="00550D24">
        <w:rPr>
          <w:rFonts w:ascii="Cambria" w:hAnsi="Cambria"/>
        </w:rPr>
        <w:t xml:space="preserve"> un Rīgas/Pierīgas savienojumu plānošana un integrēšana jau esošajos </w:t>
      </w:r>
      <w:proofErr w:type="spellStart"/>
      <w:r w:rsidRPr="001E4E3A" w:rsidR="00550D24">
        <w:rPr>
          <w:rFonts w:ascii="Cambria" w:hAnsi="Cambria"/>
        </w:rPr>
        <w:t>velomaršrutos</w:t>
      </w:r>
      <w:proofErr w:type="spellEnd"/>
      <w:r w:rsidRPr="001E4E3A" w:rsidR="00550D24">
        <w:rPr>
          <w:rFonts w:ascii="Cambria" w:hAnsi="Cambria"/>
        </w:rPr>
        <w:t xml:space="preserve">; 2) </w:t>
      </w:r>
      <w:proofErr w:type="spellStart"/>
      <w:r w:rsidRPr="001E4E3A" w:rsidR="3AE9AC2D">
        <w:rPr>
          <w:rFonts w:ascii="Cambria" w:hAnsi="Cambria"/>
        </w:rPr>
        <w:t>m</w:t>
      </w:r>
      <w:r w:rsidRPr="001E4E3A" w:rsidR="18D22A8A">
        <w:rPr>
          <w:rFonts w:ascii="Cambria" w:hAnsi="Cambria"/>
        </w:rPr>
        <w:t>ikromobilitātes</w:t>
      </w:r>
      <w:proofErr w:type="spellEnd"/>
      <w:r w:rsidRPr="001E4E3A" w:rsidR="00550D24">
        <w:rPr>
          <w:rFonts w:ascii="Cambria" w:hAnsi="Cambria"/>
        </w:rPr>
        <w:t xml:space="preserve"> līdzekļu novietņu izbūve Rīgas centrā, pie pašvaldības iestādēm, publisku objektu tuvumā un dzīvojamo māju pagalmos (t.sk. sabiedriskā transporta pieturvietās, paaugstinot sabiedriskā transporta konkurētspēju un iedzīvotāju mobilitātes iespējas; pie izglītības iestādēm; 3) </w:t>
      </w:r>
      <w:r w:rsidRPr="001E4E3A" w:rsidR="5BA0D42D">
        <w:rPr>
          <w:rFonts w:ascii="Cambria" w:hAnsi="Cambria"/>
        </w:rPr>
        <w:t>v</w:t>
      </w:r>
      <w:r w:rsidRPr="001E4E3A" w:rsidR="18D22A8A">
        <w:rPr>
          <w:rFonts w:ascii="Cambria" w:hAnsi="Cambria"/>
        </w:rPr>
        <w:t>ideonovērošanas</w:t>
      </w:r>
      <w:r w:rsidRPr="001E4E3A" w:rsidR="00550D24">
        <w:rPr>
          <w:rFonts w:ascii="Cambria" w:hAnsi="Cambria"/>
        </w:rPr>
        <w:t xml:space="preserve"> kameru izvietošana pie esošajām un </w:t>
      </w:r>
      <w:proofErr w:type="spellStart"/>
      <w:r w:rsidRPr="001E4E3A" w:rsidR="00550D24">
        <w:rPr>
          <w:rFonts w:ascii="Cambria" w:hAnsi="Cambria"/>
        </w:rPr>
        <w:t>jaunizveidotajām</w:t>
      </w:r>
      <w:proofErr w:type="spellEnd"/>
      <w:r w:rsidRPr="001E4E3A" w:rsidR="00550D24">
        <w:rPr>
          <w:rFonts w:ascii="Cambria" w:hAnsi="Cambria"/>
        </w:rPr>
        <w:t xml:space="preserve"> </w:t>
      </w:r>
      <w:proofErr w:type="spellStart"/>
      <w:r w:rsidRPr="001E4E3A" w:rsidR="00550D24">
        <w:rPr>
          <w:rFonts w:ascii="Cambria" w:hAnsi="Cambria"/>
        </w:rPr>
        <w:t>velonovietnēm</w:t>
      </w:r>
      <w:proofErr w:type="spellEnd"/>
      <w:r w:rsidRPr="001E4E3A" w:rsidR="00A9160D">
        <w:rPr>
          <w:rFonts w:ascii="Cambria" w:hAnsi="Cambria"/>
        </w:rPr>
        <w:t xml:space="preserve">. </w:t>
      </w:r>
      <w:r w:rsidRPr="001E4E3A" w:rsidR="00B5470E">
        <w:rPr>
          <w:rFonts w:ascii="Cambria" w:hAnsi="Cambria"/>
        </w:rPr>
        <w:t xml:space="preserve">Tāpat darbības ietvaros </w:t>
      </w:r>
      <w:r w:rsidRPr="001E4E3A" w:rsidR="00A9160D">
        <w:rPr>
          <w:rFonts w:ascii="Cambria" w:hAnsi="Cambria"/>
        </w:rPr>
        <w:t>ir jāprecizē</w:t>
      </w:r>
      <w:r w:rsidRPr="001E4E3A" w:rsidDel="00A9160D" w:rsidR="00B5470E">
        <w:rPr>
          <w:rFonts w:ascii="Cambria" w:hAnsi="Cambria"/>
        </w:rPr>
        <w:t xml:space="preserve"> </w:t>
      </w:r>
      <w:r w:rsidRPr="001E4E3A" w:rsidR="00B5470E">
        <w:rPr>
          <w:rFonts w:ascii="Cambria" w:hAnsi="Cambria"/>
        </w:rPr>
        <w:t>būvnormatīvi (EM un SM), nosakot, ka jaunu autoceļu vai pašvaldībās jaunu ielu</w:t>
      </w:r>
      <w:r w:rsidRPr="001E4E3A" w:rsidR="00BD354F">
        <w:rPr>
          <w:rFonts w:ascii="Cambria" w:hAnsi="Cambria"/>
        </w:rPr>
        <w:t xml:space="preserve"> pilsētās</w:t>
      </w:r>
      <w:r w:rsidRPr="001E4E3A" w:rsidR="00B5470E">
        <w:rPr>
          <w:rFonts w:ascii="Cambria" w:hAnsi="Cambria"/>
        </w:rPr>
        <w:t xml:space="preserve"> būvniecības gadījumā vai veicot esošo ielu pārbūvi obligāti ir jāveido gājēju infrastruktūra </w:t>
      </w:r>
      <w:r w:rsidRPr="001E4E3A" w:rsidR="00665766">
        <w:rPr>
          <w:rFonts w:ascii="Cambria" w:hAnsi="Cambria"/>
        </w:rPr>
        <w:t>apdzīvot</w:t>
      </w:r>
      <w:r w:rsidRPr="001E4E3A" w:rsidR="00E130D6">
        <w:rPr>
          <w:rFonts w:ascii="Cambria" w:hAnsi="Cambria"/>
        </w:rPr>
        <w:t>ajās vietās</w:t>
      </w:r>
      <w:r w:rsidRPr="001E4E3A" w:rsidR="00CC1E95">
        <w:rPr>
          <w:rFonts w:ascii="Cambria" w:hAnsi="Cambria"/>
        </w:rPr>
        <w:t xml:space="preserve"> vai pie tām</w:t>
      </w:r>
      <w:r w:rsidRPr="001E4E3A" w:rsidR="00E130D6">
        <w:rPr>
          <w:rFonts w:ascii="Cambria" w:hAnsi="Cambria"/>
        </w:rPr>
        <w:t xml:space="preserve"> </w:t>
      </w:r>
      <w:r w:rsidRPr="001E4E3A" w:rsidR="00B5470E">
        <w:rPr>
          <w:rFonts w:ascii="Cambria" w:hAnsi="Cambria"/>
        </w:rPr>
        <w:t>un</w:t>
      </w:r>
      <w:r w:rsidRPr="001E4E3A" w:rsidR="007051AF">
        <w:rPr>
          <w:rFonts w:ascii="Cambria" w:hAnsi="Cambria"/>
        </w:rPr>
        <w:t>, kur tas ir tehniski iespējams un izmaksu efektīvi,</w:t>
      </w:r>
      <w:r w:rsidRPr="001E4E3A" w:rsidR="00B5470E">
        <w:rPr>
          <w:rFonts w:ascii="Cambria" w:hAnsi="Cambria"/>
        </w:rPr>
        <w:t xml:space="preserve"> ir jāveido nodalīta </w:t>
      </w:r>
      <w:proofErr w:type="spellStart"/>
      <w:r w:rsidRPr="001E4E3A" w:rsidR="00B5470E">
        <w:rPr>
          <w:rFonts w:ascii="Cambria" w:hAnsi="Cambria"/>
        </w:rPr>
        <w:t>veloinfrastruktūra</w:t>
      </w:r>
      <w:proofErr w:type="spellEnd"/>
      <w:r w:rsidRPr="001E4E3A" w:rsidR="00B5470E">
        <w:rPr>
          <w:rFonts w:ascii="Cambria" w:hAnsi="Cambria"/>
        </w:rPr>
        <w:t xml:space="preserve">. </w:t>
      </w:r>
    </w:p>
    <w:p w:rsidRPr="001E4E3A" w:rsidR="00FC3DCF" w:rsidP="00BD1DEE" w:rsidRDefault="66A4A37C" w14:paraId="4CB15533" w14:textId="32F5A29A">
      <w:pPr>
        <w:pStyle w:val="ListParagraph"/>
        <w:ind w:left="0"/>
        <w:contextualSpacing w:val="0"/>
        <w:jc w:val="both"/>
        <w:rPr>
          <w:rFonts w:ascii="Cambria" w:hAnsi="Cambria"/>
        </w:rPr>
      </w:pPr>
      <w:r w:rsidRPr="001E4E3A">
        <w:rPr>
          <w:rFonts w:ascii="Cambria" w:hAnsi="Cambria"/>
          <w:b/>
          <w:bCs/>
        </w:rPr>
        <w:t>3.1.1.1</w:t>
      </w:r>
      <w:r w:rsidRPr="001E4E3A" w:rsidR="7580A44C">
        <w:rPr>
          <w:rFonts w:ascii="Cambria" w:hAnsi="Cambria"/>
          <w:b/>
          <w:bCs/>
        </w:rPr>
        <w:t>4</w:t>
      </w:r>
      <w:r w:rsidRPr="001E4E3A">
        <w:rPr>
          <w:rFonts w:ascii="Cambria" w:hAnsi="Cambria"/>
          <w:b/>
          <w:bCs/>
        </w:rPr>
        <w:t xml:space="preserve">. </w:t>
      </w:r>
      <w:r w:rsidRPr="001E4E3A" w:rsidR="38D300DF">
        <w:rPr>
          <w:rFonts w:ascii="Cambria" w:hAnsi="Cambria"/>
          <w:b/>
          <w:bCs/>
        </w:rPr>
        <w:t>L</w:t>
      </w:r>
      <w:r w:rsidRPr="001E4E3A" w:rsidR="070F52D6">
        <w:rPr>
          <w:rFonts w:ascii="Cambria" w:hAnsi="Cambria"/>
          <w:b/>
          <w:bCs/>
        </w:rPr>
        <w:t>ēn</w:t>
      </w:r>
      <w:r w:rsidRPr="001E4E3A" w:rsidR="38D300DF">
        <w:rPr>
          <w:rFonts w:ascii="Cambria" w:hAnsi="Cambria"/>
          <w:b/>
          <w:bCs/>
        </w:rPr>
        <w:t>a</w:t>
      </w:r>
      <w:r w:rsidRPr="001E4E3A" w:rsidR="070F52D6">
        <w:rPr>
          <w:rFonts w:ascii="Cambria" w:hAnsi="Cambria"/>
          <w:b/>
          <w:bCs/>
        </w:rPr>
        <w:t>s</w:t>
      </w:r>
      <w:r w:rsidRPr="001E4E3A" w:rsidR="2183D56E">
        <w:rPr>
          <w:rFonts w:ascii="Cambria" w:hAnsi="Cambria"/>
          <w:b/>
          <w:bCs/>
        </w:rPr>
        <w:t xml:space="preserve"> uzlādes punktu, t.sk. </w:t>
      </w:r>
      <w:r w:rsidRPr="001E4E3A" w:rsidR="1FF4A6F4">
        <w:rPr>
          <w:rFonts w:ascii="Cambria" w:hAnsi="Cambria"/>
          <w:b/>
          <w:bCs/>
        </w:rPr>
        <w:t>e-</w:t>
      </w:r>
      <w:r w:rsidRPr="001E4E3A" w:rsidR="2183D56E">
        <w:rPr>
          <w:rFonts w:ascii="Cambria" w:hAnsi="Cambria"/>
          <w:b/>
          <w:bCs/>
        </w:rPr>
        <w:t>velosipēdiem</w:t>
      </w:r>
      <w:r w:rsidRPr="001E4E3A" w:rsidR="5FE3264F">
        <w:rPr>
          <w:rFonts w:ascii="Cambria" w:hAnsi="Cambria"/>
          <w:b/>
          <w:bCs/>
        </w:rPr>
        <w:t>,</w:t>
      </w:r>
      <w:r w:rsidRPr="001E4E3A" w:rsidR="584B8FF9">
        <w:rPr>
          <w:rFonts w:ascii="Cambria" w:hAnsi="Cambria"/>
          <w:b/>
          <w:bCs/>
        </w:rPr>
        <w:t xml:space="preserve"> pie</w:t>
      </w:r>
      <w:r w:rsidRPr="001E4E3A" w:rsidR="2183D56E">
        <w:rPr>
          <w:rFonts w:ascii="Cambria" w:hAnsi="Cambria"/>
          <w:b/>
          <w:bCs/>
        </w:rPr>
        <w:t xml:space="preserve"> da</w:t>
      </w:r>
      <w:r w:rsidRPr="001E4E3A" w:rsidR="01AB78D8">
        <w:rPr>
          <w:rFonts w:ascii="Cambria" w:hAnsi="Cambria"/>
          <w:b/>
          <w:bCs/>
        </w:rPr>
        <w:t>udzdzīvokļu namiem, autostāvvietās</w:t>
      </w:r>
      <w:r w:rsidRPr="001E4E3A" w:rsidR="38D300DF">
        <w:rPr>
          <w:rFonts w:ascii="Cambria" w:hAnsi="Cambria"/>
          <w:b/>
          <w:bCs/>
        </w:rPr>
        <w:t xml:space="preserve"> izbūvēšanas </w:t>
      </w:r>
      <w:r w:rsidRPr="001E4E3A" w:rsidR="38D300DF">
        <w:rPr>
          <w:rFonts w:ascii="Cambria" w:hAnsi="Cambria"/>
        </w:rPr>
        <w:t>darbības</w:t>
      </w:r>
      <w:r w:rsidRPr="001E4E3A" w:rsidR="2183D56E">
        <w:rPr>
          <w:rFonts w:ascii="Cambria" w:hAnsi="Cambria"/>
          <w:b/>
          <w:bCs/>
        </w:rPr>
        <w:t xml:space="preserve"> </w:t>
      </w:r>
      <w:r w:rsidRPr="001E4E3A" w:rsidR="599B4B40">
        <w:rPr>
          <w:rFonts w:ascii="Cambria" w:hAnsi="Cambria"/>
        </w:rPr>
        <w:t xml:space="preserve">ietvaros </w:t>
      </w:r>
      <w:r w:rsidRPr="001E4E3A" w:rsidR="19330913">
        <w:rPr>
          <w:rFonts w:ascii="Cambria" w:hAnsi="Cambria"/>
        </w:rPr>
        <w:t xml:space="preserve">ir plānots īstenot atbalsta programmas uzlādes punktu uzstādīšanu ielu infrastruktūrā vai pie daudzdzīvokļu ēkām. </w:t>
      </w:r>
      <w:r w:rsidRPr="001E4E3A" w:rsidR="659E3955">
        <w:rPr>
          <w:rFonts w:ascii="Cambria" w:hAnsi="Cambria"/>
        </w:rPr>
        <w:t xml:space="preserve"> Tāpat </w:t>
      </w:r>
      <w:r w:rsidRPr="001E4E3A" w:rsidR="20B526BD">
        <w:rPr>
          <w:rFonts w:ascii="Cambria" w:hAnsi="Cambria"/>
        </w:rPr>
        <w:t>īstenošanai tiesību aktos (EM un VARAM) un būvnormatīvos (EM) vai pašvaldību saistošajos noteikumos (VARAM, PAŠVALDĪBAS) tiks noteikti šādi pienākumi uzlādes punktu izbūvei ēkās</w:t>
      </w:r>
      <w:r w:rsidRPr="001E4E3A" w:rsidR="00F50543">
        <w:rPr>
          <w:rFonts w:ascii="Cambria" w:hAnsi="Cambria"/>
          <w:vertAlign w:val="superscript"/>
        </w:rPr>
        <w:footnoteReference w:id="116"/>
      </w:r>
      <w:r w:rsidRPr="001E4E3A" w:rsidR="20B526BD">
        <w:rPr>
          <w:rFonts w:ascii="Cambria" w:hAnsi="Cambria"/>
          <w:vertAlign w:val="superscript"/>
        </w:rPr>
        <w:t xml:space="preserve"> </w:t>
      </w:r>
      <w:r w:rsidRPr="001E4E3A" w:rsidR="20B526BD">
        <w:rPr>
          <w:rFonts w:ascii="Cambria" w:hAnsi="Cambria"/>
        </w:rPr>
        <w:t xml:space="preserve">atbilstoši ES tiesību aktos noteiktajiem termiņiem: 1) publisko ēku jaunbūvēs, kā arī renovētās publiskajā ēkās – 1 uzlādes punkts uz katrām 5 stāvvietām, 2) biroju ēku jaunbūvēs – 1 uzlādes punkts uz katrām 2 stāvvietām, 3) daudzdzīvokļu ēku jaunbūvēs, kā arī renovētās daudzdzīvokļu ēkās – 50% no stāvvietām aprīkot ar uzlādes punktiem nepieciešamo elektroenerģijas infrastruktūru, 4) esošajās publiskajās ēkās – vismaz 1 uzlādes punkts uz 10 stāvvietām, 5) visās degvielas </w:t>
      </w:r>
      <w:proofErr w:type="spellStart"/>
      <w:r w:rsidRPr="001E4E3A" w:rsidR="20B526BD">
        <w:rPr>
          <w:rFonts w:ascii="Cambria" w:hAnsi="Cambria"/>
        </w:rPr>
        <w:t>uzpildes</w:t>
      </w:r>
      <w:proofErr w:type="spellEnd"/>
      <w:r w:rsidRPr="001E4E3A" w:rsidR="20B526BD">
        <w:rPr>
          <w:rFonts w:ascii="Cambria" w:hAnsi="Cambria"/>
        </w:rPr>
        <w:t xml:space="preserve"> stacijās. Darbības īstenošanai tiks noteikts pienākums, tos iekļaujot būvnormatīvos, uzlādes punktus ielu apgaismošanas infrastruktūrā ierīkot minētās infrastruktūras pārbūves / modernizēšanas ietvaros un uzlādes punktus uzstādīt pilsētu elektroenerģijas infrastruktūrā, piemēram, transformatoru stacijās.</w:t>
      </w:r>
    </w:p>
    <w:p w:rsidRPr="001E4E3A" w:rsidR="0031700A" w:rsidP="6566B7F1" w:rsidRDefault="0031700A" w14:paraId="483367F3" w14:textId="4B21F57D">
      <w:pPr>
        <w:pStyle w:val="ListParagraph"/>
        <w:ind w:left="0"/>
        <w:contextualSpacing w:val="0"/>
        <w:jc w:val="both"/>
        <w:rPr>
          <w:rFonts w:ascii="Cambria" w:hAnsi="Cambria"/>
        </w:rPr>
      </w:pPr>
      <w:r w:rsidRPr="001E4E3A">
        <w:rPr>
          <w:rFonts w:ascii="Cambria" w:hAnsi="Cambria"/>
          <w:b/>
        </w:rPr>
        <w:t>3.1.1.1</w:t>
      </w:r>
      <w:r w:rsidRPr="001E4E3A" w:rsidR="00D01CD6">
        <w:rPr>
          <w:rFonts w:ascii="Cambria" w:hAnsi="Cambria"/>
          <w:b/>
        </w:rPr>
        <w:t>5</w:t>
      </w:r>
      <w:r w:rsidRPr="001E4E3A">
        <w:rPr>
          <w:rFonts w:ascii="Cambria" w:hAnsi="Cambria"/>
          <w:b/>
        </w:rPr>
        <w:t xml:space="preserve">. </w:t>
      </w:r>
      <w:r w:rsidRPr="001E4E3A" w:rsidR="0F824B74">
        <w:rPr>
          <w:rFonts w:ascii="Cambria" w:hAnsi="Cambria"/>
          <w:b/>
          <w:bCs/>
        </w:rPr>
        <w:t>AER izmantošanas pienākum</w:t>
      </w:r>
      <w:r w:rsidRPr="001E4E3A" w:rsidR="00D01CD6">
        <w:rPr>
          <w:rFonts w:ascii="Cambria" w:hAnsi="Cambria"/>
          <w:b/>
          <w:bCs/>
        </w:rPr>
        <w:t>a</w:t>
      </w:r>
      <w:r w:rsidRPr="001E4E3A" w:rsidR="0F824B74">
        <w:rPr>
          <w:rFonts w:ascii="Cambria" w:hAnsi="Cambria"/>
          <w:b/>
          <w:bCs/>
        </w:rPr>
        <w:t xml:space="preserve"> </w:t>
      </w:r>
      <w:proofErr w:type="spellStart"/>
      <w:r w:rsidRPr="001E4E3A" w:rsidR="0F824B74">
        <w:rPr>
          <w:rFonts w:ascii="Cambria" w:hAnsi="Cambria"/>
          <w:b/>
          <w:bCs/>
        </w:rPr>
        <w:t>v</w:t>
      </w:r>
      <w:r w:rsidRPr="001E4E3A">
        <w:rPr>
          <w:rFonts w:ascii="Cambria" w:hAnsi="Cambria"/>
          <w:b/>
          <w:bCs/>
        </w:rPr>
        <w:t>alstspilsētās</w:t>
      </w:r>
      <w:proofErr w:type="spellEnd"/>
      <w:r w:rsidRPr="001E4E3A">
        <w:rPr>
          <w:rFonts w:ascii="Cambria" w:hAnsi="Cambria"/>
          <w:b/>
          <w:bCs/>
        </w:rPr>
        <w:t xml:space="preserve"> izmanto</w:t>
      </w:r>
      <w:r w:rsidRPr="001E4E3A" w:rsidR="222F304A">
        <w:rPr>
          <w:rFonts w:ascii="Cambria" w:hAnsi="Cambria"/>
          <w:b/>
          <w:bCs/>
        </w:rPr>
        <w:t>tajam</w:t>
      </w:r>
      <w:r w:rsidRPr="001E4E3A">
        <w:rPr>
          <w:rFonts w:ascii="Cambria" w:hAnsi="Cambria"/>
          <w:b/>
          <w:bCs/>
        </w:rPr>
        <w:t xml:space="preserve"> </w:t>
      </w:r>
      <w:r w:rsidRPr="001E4E3A" w:rsidR="06F08023">
        <w:rPr>
          <w:rFonts w:ascii="Cambria" w:hAnsi="Cambria"/>
          <w:b/>
          <w:bCs/>
        </w:rPr>
        <w:t>sabiedriskajam un p</w:t>
      </w:r>
      <w:r w:rsidRPr="001E4E3A" w:rsidR="006F35E0">
        <w:rPr>
          <w:rFonts w:ascii="Cambria" w:hAnsi="Cambria"/>
          <w:b/>
          <w:bCs/>
        </w:rPr>
        <w:t>a</w:t>
      </w:r>
      <w:r w:rsidRPr="001E4E3A" w:rsidR="06F08023">
        <w:rPr>
          <w:rFonts w:ascii="Cambria" w:hAnsi="Cambria"/>
          <w:b/>
          <w:bCs/>
        </w:rPr>
        <w:t xml:space="preserve">švaldību </w:t>
      </w:r>
      <w:r w:rsidRPr="001E4E3A">
        <w:rPr>
          <w:rFonts w:ascii="Cambria" w:hAnsi="Cambria"/>
          <w:b/>
          <w:bCs/>
        </w:rPr>
        <w:t>transporta</w:t>
      </w:r>
      <w:r w:rsidRPr="001E4E3A" w:rsidR="6B608D79">
        <w:rPr>
          <w:rFonts w:ascii="Cambria" w:hAnsi="Cambria"/>
          <w:b/>
          <w:bCs/>
        </w:rPr>
        <w:t>m</w:t>
      </w:r>
      <w:r w:rsidRPr="001E4E3A">
        <w:rPr>
          <w:rFonts w:ascii="Cambria" w:hAnsi="Cambria"/>
          <w:b/>
        </w:rPr>
        <w:t xml:space="preserve"> </w:t>
      </w:r>
      <w:r w:rsidRPr="001E4E3A" w:rsidR="006F35E0">
        <w:rPr>
          <w:rFonts w:ascii="Cambria" w:hAnsi="Cambria"/>
          <w:b/>
        </w:rPr>
        <w:t xml:space="preserve">noteikšanas </w:t>
      </w:r>
      <w:r w:rsidRPr="001E4E3A" w:rsidR="006F35E0">
        <w:rPr>
          <w:rFonts w:ascii="Cambria" w:hAnsi="Cambria"/>
          <w:bCs/>
        </w:rPr>
        <w:t>darbība</w:t>
      </w:r>
      <w:r w:rsidRPr="001E4E3A">
        <w:rPr>
          <w:rFonts w:ascii="Cambria" w:hAnsi="Cambria"/>
        </w:rPr>
        <w:t xml:space="preserve"> aptvers sabiedriskos transportlīdzekļus un pašvaldību (centrālā resora, pašvaldību padotības, pakļautības vai pārraudzības iestādes un pašvaldību kapitālsabiedrības) transportlīdzekļus, un šīs darbības ietvaros tiks noteikts pienākums minētajos transportlīdzekļos izmantot vismaz </w:t>
      </w:r>
      <w:r w:rsidRPr="001E4E3A" w:rsidR="19C6E475">
        <w:rPr>
          <w:rFonts w:ascii="Cambria" w:hAnsi="Cambria"/>
        </w:rPr>
        <w:t>3</w:t>
      </w:r>
      <w:r w:rsidRPr="001E4E3A" w:rsidR="2ECF6B57">
        <w:rPr>
          <w:rFonts w:ascii="Cambria" w:hAnsi="Cambria"/>
        </w:rPr>
        <w:t>0</w:t>
      </w:r>
      <w:r w:rsidRPr="001E4E3A">
        <w:rPr>
          <w:rFonts w:ascii="Cambria" w:hAnsi="Cambria"/>
        </w:rPr>
        <w:t xml:space="preserve">% </w:t>
      </w:r>
      <w:proofErr w:type="spellStart"/>
      <w:r w:rsidRPr="001E4E3A">
        <w:rPr>
          <w:rFonts w:ascii="Cambria" w:hAnsi="Cambria"/>
        </w:rPr>
        <w:t>atjaunīgo</w:t>
      </w:r>
      <w:proofErr w:type="spellEnd"/>
      <w:r w:rsidRPr="001E4E3A">
        <w:rPr>
          <w:rFonts w:ascii="Cambria" w:hAnsi="Cambria"/>
        </w:rPr>
        <w:t xml:space="preserve"> transporta enerģiju vai elektroenerģiju</w:t>
      </w:r>
      <w:r w:rsidRPr="001E4E3A" w:rsidR="706C1853">
        <w:rPr>
          <w:rFonts w:ascii="Cambria" w:hAnsi="Cambria"/>
        </w:rPr>
        <w:t>.</w:t>
      </w:r>
    </w:p>
    <w:p w:rsidRPr="001E4E3A" w:rsidR="0031700A" w:rsidP="6566B7F1" w:rsidRDefault="0031700A" w14:paraId="5A8FA52E" w14:textId="448EAC5F">
      <w:pPr>
        <w:pStyle w:val="ListParagraph"/>
        <w:ind w:left="0"/>
        <w:contextualSpacing w:val="0"/>
        <w:jc w:val="both"/>
        <w:rPr>
          <w:rFonts w:ascii="Cambria" w:hAnsi="Cambria"/>
        </w:rPr>
      </w:pPr>
      <w:r w:rsidRPr="001E4E3A">
        <w:rPr>
          <w:rFonts w:ascii="Cambria" w:hAnsi="Cambria"/>
          <w:b/>
          <w:bCs/>
        </w:rPr>
        <w:t>3.1.1.1</w:t>
      </w:r>
      <w:r w:rsidRPr="001E4E3A" w:rsidR="00775F5E">
        <w:rPr>
          <w:rFonts w:ascii="Cambria" w:hAnsi="Cambria"/>
          <w:b/>
          <w:bCs/>
        </w:rPr>
        <w:t>7</w:t>
      </w:r>
      <w:r w:rsidRPr="001E4E3A">
        <w:rPr>
          <w:rFonts w:ascii="Cambria" w:hAnsi="Cambria"/>
          <w:b/>
          <w:bCs/>
        </w:rPr>
        <w:t xml:space="preserve">. Atbalsta pašvaldībām metāna sabiedriskā transporta transportlīdzekļu iegādei </w:t>
      </w:r>
      <w:r w:rsidRPr="001E4E3A" w:rsidR="1F19AE04">
        <w:rPr>
          <w:rFonts w:ascii="Cambria" w:hAnsi="Cambria"/>
          <w:b/>
          <w:bCs/>
        </w:rPr>
        <w:t>vai p</w:t>
      </w:r>
      <w:r w:rsidRPr="001E4E3A" w:rsidR="135FF39C">
        <w:rPr>
          <w:rFonts w:ascii="Cambria" w:hAnsi="Cambria"/>
          <w:b/>
          <w:bCs/>
        </w:rPr>
        <w:t>ār</w:t>
      </w:r>
      <w:r w:rsidRPr="001E4E3A" w:rsidR="1F19AE04">
        <w:rPr>
          <w:rFonts w:ascii="Cambria" w:hAnsi="Cambria"/>
          <w:b/>
          <w:bCs/>
        </w:rPr>
        <w:t xml:space="preserve">būvei </w:t>
      </w:r>
      <w:r w:rsidRPr="001E4E3A" w:rsidR="004037D7">
        <w:rPr>
          <w:rFonts w:ascii="Cambria" w:hAnsi="Cambria"/>
          <w:b/>
          <w:bCs/>
        </w:rPr>
        <w:t xml:space="preserve">sniegšanas </w:t>
      </w:r>
      <w:r w:rsidRPr="001E4E3A" w:rsidR="004037D7">
        <w:rPr>
          <w:rFonts w:ascii="Cambria" w:hAnsi="Cambria"/>
        </w:rPr>
        <w:t>darbība</w:t>
      </w:r>
      <w:r w:rsidRPr="001E4E3A" w:rsidR="004037D7">
        <w:rPr>
          <w:rFonts w:ascii="Cambria" w:hAnsi="Cambria"/>
          <w:b/>
          <w:bCs/>
        </w:rPr>
        <w:t xml:space="preserve"> </w:t>
      </w:r>
      <w:r w:rsidRPr="001E4E3A">
        <w:rPr>
          <w:rFonts w:ascii="Cambria" w:hAnsi="Cambria"/>
        </w:rPr>
        <w:t xml:space="preserve">attieksies uz tām pašvaldībām, kurās tiek izbūvētas metāna </w:t>
      </w:r>
      <w:proofErr w:type="spellStart"/>
      <w:r w:rsidRPr="001E4E3A">
        <w:rPr>
          <w:rFonts w:ascii="Cambria" w:hAnsi="Cambria"/>
        </w:rPr>
        <w:t>uzpildes</w:t>
      </w:r>
      <w:proofErr w:type="spellEnd"/>
      <w:r w:rsidRPr="001E4E3A">
        <w:rPr>
          <w:rFonts w:ascii="Cambria" w:hAnsi="Cambria"/>
        </w:rPr>
        <w:t xml:space="preserve"> stacijas, metāna sabiedriskā transporta transportlīdzekļu iegādei. Darbības ietvaros ir plānots īstenot atbalsta programmas, kas ir mērķētas tieši sabiedriskā transporta transportlīdzekļu iegādei komersantiem, tiešās un pastarpinātās pārvaldes iestādēm, t.sk. pašvaldībām (arī to iestādēm un kapitālsabiedrībām) to sabiedriskajam transportam – gan sabiedriskā transporta transportlīdzekļu nomaiņai, gan esošo </w:t>
      </w:r>
      <w:proofErr w:type="spellStart"/>
      <w:r w:rsidRPr="001E4E3A">
        <w:rPr>
          <w:rFonts w:ascii="Cambria" w:hAnsi="Cambria"/>
        </w:rPr>
        <w:t>iekšdedzes</w:t>
      </w:r>
      <w:proofErr w:type="spellEnd"/>
      <w:r w:rsidRPr="001E4E3A">
        <w:rPr>
          <w:rFonts w:ascii="Cambria" w:hAnsi="Cambria"/>
        </w:rPr>
        <w:t xml:space="preserve"> transportlīdzekļu pārveidošanai.</w:t>
      </w:r>
      <w:r w:rsidRPr="001E4E3A" w:rsidR="00C935AD">
        <w:rPr>
          <w:rFonts w:ascii="Cambria" w:hAnsi="Cambria"/>
        </w:rPr>
        <w:t xml:space="preserve"> Darbības ietvaros tiks noteikta prasība minētajos transportlīdzekļos izmantot tikai </w:t>
      </w:r>
      <w:proofErr w:type="spellStart"/>
      <w:r w:rsidRPr="001E4E3A" w:rsidR="00C935AD">
        <w:rPr>
          <w:rFonts w:ascii="Cambria" w:hAnsi="Cambria"/>
        </w:rPr>
        <w:t>biometānu</w:t>
      </w:r>
      <w:proofErr w:type="spellEnd"/>
      <w:r w:rsidRPr="001E4E3A" w:rsidR="00C935AD">
        <w:rPr>
          <w:rFonts w:ascii="Cambria" w:hAnsi="Cambria"/>
        </w:rPr>
        <w:t>.</w:t>
      </w:r>
    </w:p>
    <w:p w:rsidRPr="001E4E3A" w:rsidR="00431C29" w:rsidP="6566B7F1" w:rsidRDefault="00FC2EE5" w14:paraId="749BA622" w14:textId="4D5ABE2F">
      <w:pPr>
        <w:pStyle w:val="ListParagraph"/>
        <w:ind w:left="0"/>
        <w:contextualSpacing w:val="0"/>
        <w:jc w:val="both"/>
        <w:rPr>
          <w:rFonts w:ascii="Cambria" w:hAnsi="Cambria"/>
        </w:rPr>
      </w:pPr>
      <w:r w:rsidRPr="001E4E3A">
        <w:rPr>
          <w:rFonts w:ascii="Cambria" w:hAnsi="Cambria"/>
          <w:b/>
        </w:rPr>
        <w:t>3.1.1.</w:t>
      </w:r>
      <w:r w:rsidRPr="001E4E3A" w:rsidR="00CC493C">
        <w:rPr>
          <w:rFonts w:ascii="Cambria" w:hAnsi="Cambria"/>
          <w:b/>
        </w:rPr>
        <w:t>1</w:t>
      </w:r>
      <w:r w:rsidRPr="001E4E3A" w:rsidR="004037D7">
        <w:rPr>
          <w:rFonts w:ascii="Cambria" w:hAnsi="Cambria"/>
          <w:b/>
          <w:bCs/>
        </w:rPr>
        <w:t>8</w:t>
      </w:r>
      <w:r w:rsidRPr="001E4E3A" w:rsidR="00CC493C">
        <w:rPr>
          <w:rFonts w:ascii="Cambria" w:hAnsi="Cambria"/>
          <w:b/>
        </w:rPr>
        <w:t xml:space="preserve">. </w:t>
      </w:r>
      <w:r w:rsidRPr="001E4E3A" w:rsidR="004037D7">
        <w:rPr>
          <w:rFonts w:ascii="Cambria" w:hAnsi="Cambria"/>
          <w:b/>
        </w:rPr>
        <w:t>P</w:t>
      </w:r>
      <w:r w:rsidRPr="001E4E3A" w:rsidR="0E52EBBD">
        <w:rPr>
          <w:rFonts w:ascii="Cambria" w:hAnsi="Cambria"/>
          <w:b/>
          <w:bCs/>
        </w:rPr>
        <w:t>ublisk</w:t>
      </w:r>
      <w:r w:rsidRPr="001E4E3A" w:rsidR="004037D7">
        <w:rPr>
          <w:rFonts w:ascii="Cambria" w:hAnsi="Cambria"/>
          <w:b/>
          <w:bCs/>
        </w:rPr>
        <w:t>i pieejamu</w:t>
      </w:r>
      <w:r w:rsidRPr="001E4E3A" w:rsidR="0E52EBBD">
        <w:rPr>
          <w:rFonts w:ascii="Cambria" w:hAnsi="Cambria"/>
          <w:b/>
          <w:bCs/>
        </w:rPr>
        <w:t xml:space="preserve"> sašķidrināta</w:t>
      </w:r>
      <w:r w:rsidRPr="001E4E3A" w:rsidR="0013728C">
        <w:rPr>
          <w:rFonts w:ascii="Cambria" w:hAnsi="Cambria"/>
          <w:b/>
        </w:rPr>
        <w:t xml:space="preserve"> vai </w:t>
      </w:r>
      <w:r w:rsidRPr="001E4E3A" w:rsidR="6A00B5C1">
        <w:rPr>
          <w:rFonts w:ascii="Cambria" w:hAnsi="Cambria"/>
          <w:b/>
          <w:bCs/>
        </w:rPr>
        <w:t>saspiest</w:t>
      </w:r>
      <w:r w:rsidRPr="001E4E3A" w:rsidR="573C049A">
        <w:rPr>
          <w:rFonts w:ascii="Cambria" w:hAnsi="Cambria"/>
          <w:b/>
          <w:bCs/>
        </w:rPr>
        <w:t>a</w:t>
      </w:r>
      <w:r w:rsidRPr="001E4E3A" w:rsidR="0013728C">
        <w:rPr>
          <w:rFonts w:ascii="Cambria" w:hAnsi="Cambria"/>
          <w:b/>
        </w:rPr>
        <w:t xml:space="preserve"> metāna </w:t>
      </w:r>
      <w:proofErr w:type="spellStart"/>
      <w:r w:rsidRPr="001E4E3A" w:rsidR="0013728C">
        <w:rPr>
          <w:rFonts w:ascii="Cambria" w:hAnsi="Cambria"/>
          <w:b/>
        </w:rPr>
        <w:t>uzpildes</w:t>
      </w:r>
      <w:proofErr w:type="spellEnd"/>
      <w:r w:rsidRPr="001E4E3A" w:rsidR="0013728C">
        <w:rPr>
          <w:rFonts w:ascii="Cambria" w:hAnsi="Cambria"/>
          <w:b/>
        </w:rPr>
        <w:t xml:space="preserve"> </w:t>
      </w:r>
      <w:r w:rsidRPr="001E4E3A" w:rsidR="6A00B5C1">
        <w:rPr>
          <w:rFonts w:ascii="Cambria" w:hAnsi="Cambria"/>
          <w:b/>
          <w:bCs/>
        </w:rPr>
        <w:t>punktu</w:t>
      </w:r>
      <w:r w:rsidRPr="001E4E3A" w:rsidR="00F7779B">
        <w:rPr>
          <w:rFonts w:ascii="Cambria" w:hAnsi="Cambria"/>
          <w:b/>
          <w:bCs/>
        </w:rPr>
        <w:t xml:space="preserve"> izbūves </w:t>
      </w:r>
      <w:r w:rsidRPr="001E4E3A" w:rsidR="00F7779B">
        <w:rPr>
          <w:rFonts w:ascii="Cambria" w:hAnsi="Cambria"/>
        </w:rPr>
        <w:t>darbības ietvaros</w:t>
      </w:r>
      <w:r w:rsidRPr="001E4E3A" w:rsidR="4FC264EC">
        <w:rPr>
          <w:rFonts w:ascii="Cambria" w:hAnsi="Cambria"/>
          <w:b/>
          <w:bCs/>
        </w:rPr>
        <w:t xml:space="preserve"> </w:t>
      </w:r>
      <w:r w:rsidRPr="001E4E3A" w:rsidR="7F758E4C">
        <w:rPr>
          <w:rFonts w:ascii="Cambria" w:hAnsi="Cambria"/>
        </w:rPr>
        <w:t>tiek</w:t>
      </w:r>
      <w:r w:rsidRPr="001E4E3A" w:rsidR="0013728C">
        <w:rPr>
          <w:rFonts w:ascii="Cambria" w:hAnsi="Cambria"/>
        </w:rPr>
        <w:t xml:space="preserve"> plānots sniegt atbalstu sašķidrinātā metāna </w:t>
      </w:r>
      <w:proofErr w:type="spellStart"/>
      <w:r w:rsidRPr="001E4E3A" w:rsidR="0013728C">
        <w:rPr>
          <w:rFonts w:ascii="Cambria" w:hAnsi="Cambria"/>
        </w:rPr>
        <w:t>uzpildes</w:t>
      </w:r>
      <w:proofErr w:type="spellEnd"/>
      <w:r w:rsidRPr="001E4E3A" w:rsidR="0013728C">
        <w:rPr>
          <w:rFonts w:ascii="Cambria" w:hAnsi="Cambria"/>
        </w:rPr>
        <w:t xml:space="preserve"> punktu uzstādīšanai jūras transportam vai kravas transportam, nosakot pienākumu atbalstītajos </w:t>
      </w:r>
      <w:proofErr w:type="spellStart"/>
      <w:r w:rsidRPr="001E4E3A" w:rsidR="0013728C">
        <w:rPr>
          <w:rFonts w:ascii="Cambria" w:hAnsi="Cambria"/>
        </w:rPr>
        <w:t>uzpildes</w:t>
      </w:r>
      <w:proofErr w:type="spellEnd"/>
      <w:r w:rsidRPr="001E4E3A" w:rsidR="0013728C">
        <w:rPr>
          <w:rFonts w:ascii="Cambria" w:hAnsi="Cambria"/>
        </w:rPr>
        <w:t xml:space="preserve"> punktos nodrošināt sašķidrinātā </w:t>
      </w:r>
      <w:proofErr w:type="spellStart"/>
      <w:r w:rsidRPr="001E4E3A" w:rsidR="0013728C">
        <w:rPr>
          <w:rFonts w:ascii="Cambria" w:hAnsi="Cambria"/>
        </w:rPr>
        <w:t>biometāna</w:t>
      </w:r>
      <w:proofErr w:type="spellEnd"/>
      <w:r w:rsidRPr="001E4E3A" w:rsidR="0013728C">
        <w:rPr>
          <w:rFonts w:ascii="Cambria" w:hAnsi="Cambria"/>
        </w:rPr>
        <w:t xml:space="preserve"> pieejamību noteiktā apjomā. Darbības ietvaros ir nepieciešams noteikt tādas prasības, kas veicinātu saspiestā metāna, jo īpaši saspiestā </w:t>
      </w:r>
      <w:proofErr w:type="spellStart"/>
      <w:r w:rsidRPr="001E4E3A" w:rsidR="0013728C">
        <w:rPr>
          <w:rFonts w:ascii="Cambria" w:hAnsi="Cambria"/>
        </w:rPr>
        <w:t>biometāna</w:t>
      </w:r>
      <w:proofErr w:type="spellEnd"/>
      <w:r w:rsidRPr="001E4E3A" w:rsidR="0013728C">
        <w:rPr>
          <w:rFonts w:ascii="Cambria" w:hAnsi="Cambria"/>
        </w:rPr>
        <w:t xml:space="preserve"> izmantošanu kravas transportā, piemēram, nosakot prasības tiem kravas transportlīdzekļiem, kas izmanto pilsētas infrastruktūru, piegādes transportlīdzekļiem, atkritumu apsaimniekošanas transportlīdzekļiem vai sabiedriskajam transportam. Periodā no 2021. </w:t>
      </w:r>
      <w:r w:rsidRPr="001E4E3A" w:rsidR="6EAC5231">
        <w:rPr>
          <w:rFonts w:ascii="Cambria" w:hAnsi="Cambria"/>
        </w:rPr>
        <w:t>g.</w:t>
      </w:r>
      <w:r w:rsidRPr="001E4E3A" w:rsidR="0013728C">
        <w:rPr>
          <w:rFonts w:ascii="Cambria" w:hAnsi="Cambria"/>
        </w:rPr>
        <w:t xml:space="preserve"> šai darbībai nav iezīmēts finansējums. </w:t>
      </w:r>
    </w:p>
    <w:p w:rsidRPr="001E4E3A" w:rsidR="0031700A" w:rsidP="00BD1DEE" w:rsidRDefault="00CC493C" w14:paraId="62716BAB" w14:textId="4230B56C">
      <w:pPr>
        <w:pStyle w:val="ListParagraph"/>
        <w:ind w:left="0"/>
        <w:contextualSpacing w:val="0"/>
        <w:jc w:val="both"/>
        <w:rPr>
          <w:rFonts w:ascii="Cambria" w:hAnsi="Cambria"/>
        </w:rPr>
      </w:pPr>
      <w:r w:rsidRPr="001E4E3A">
        <w:rPr>
          <w:rFonts w:ascii="Cambria" w:hAnsi="Cambria"/>
          <w:b/>
        </w:rPr>
        <w:t>3.1.1.</w:t>
      </w:r>
      <w:r w:rsidRPr="001E4E3A" w:rsidR="0031700A">
        <w:rPr>
          <w:rFonts w:ascii="Cambria" w:hAnsi="Cambria"/>
          <w:b/>
          <w:bCs/>
        </w:rPr>
        <w:t>1</w:t>
      </w:r>
      <w:r w:rsidRPr="001E4E3A" w:rsidR="009F5863">
        <w:rPr>
          <w:rFonts w:ascii="Cambria" w:hAnsi="Cambria"/>
          <w:b/>
          <w:bCs/>
        </w:rPr>
        <w:t>9</w:t>
      </w:r>
      <w:r w:rsidRPr="001E4E3A" w:rsidR="0031700A">
        <w:rPr>
          <w:rFonts w:ascii="Cambria" w:hAnsi="Cambria"/>
          <w:b/>
          <w:bCs/>
        </w:rPr>
        <w:t>. Atbalst</w:t>
      </w:r>
      <w:r w:rsidRPr="001E4E3A" w:rsidR="000E1A7F">
        <w:rPr>
          <w:rFonts w:ascii="Cambria" w:hAnsi="Cambria"/>
          <w:b/>
          <w:bCs/>
        </w:rPr>
        <w:t>a</w:t>
      </w:r>
      <w:r w:rsidRPr="001E4E3A" w:rsidR="0031700A">
        <w:rPr>
          <w:rFonts w:ascii="Cambria" w:hAnsi="Cambria"/>
          <w:b/>
          <w:bCs/>
        </w:rPr>
        <w:t xml:space="preserve"> pašvaldībām</w:t>
      </w:r>
      <w:r w:rsidRPr="001E4E3A" w:rsidR="53793E14">
        <w:rPr>
          <w:rFonts w:ascii="Cambria" w:hAnsi="Cambria"/>
          <w:b/>
          <w:bCs/>
        </w:rPr>
        <w:t>, kurās tiek izbūvētas H</w:t>
      </w:r>
      <w:r w:rsidRPr="001E4E3A" w:rsidR="53793E14">
        <w:rPr>
          <w:rFonts w:ascii="Cambria" w:hAnsi="Cambria"/>
          <w:b/>
          <w:vertAlign w:val="subscript"/>
        </w:rPr>
        <w:t>2</w:t>
      </w:r>
      <w:r w:rsidRPr="001E4E3A" w:rsidR="53793E14">
        <w:rPr>
          <w:rFonts w:ascii="Cambria" w:hAnsi="Cambria"/>
          <w:b/>
          <w:bCs/>
        </w:rPr>
        <w:t xml:space="preserve"> </w:t>
      </w:r>
      <w:proofErr w:type="spellStart"/>
      <w:r w:rsidRPr="001E4E3A" w:rsidR="53793E14">
        <w:rPr>
          <w:rFonts w:ascii="Cambria" w:hAnsi="Cambria"/>
          <w:b/>
          <w:bCs/>
        </w:rPr>
        <w:t>uzpildes</w:t>
      </w:r>
      <w:proofErr w:type="spellEnd"/>
      <w:r w:rsidRPr="001E4E3A" w:rsidR="53793E14">
        <w:rPr>
          <w:rFonts w:ascii="Cambria" w:hAnsi="Cambria"/>
          <w:b/>
          <w:bCs/>
        </w:rPr>
        <w:t xml:space="preserve"> stacijas, H</w:t>
      </w:r>
      <w:r w:rsidRPr="001E4E3A" w:rsidR="53793E14">
        <w:rPr>
          <w:rFonts w:ascii="Cambria" w:hAnsi="Cambria"/>
          <w:b/>
          <w:vertAlign w:val="subscript"/>
        </w:rPr>
        <w:t>2</w:t>
      </w:r>
      <w:r w:rsidRPr="001E4E3A" w:rsidR="0031700A">
        <w:rPr>
          <w:rFonts w:ascii="Cambria" w:hAnsi="Cambria"/>
          <w:b/>
          <w:bCs/>
        </w:rPr>
        <w:t xml:space="preserve"> sabiedriskā transporta iegādei </w:t>
      </w:r>
      <w:r w:rsidRPr="001E4E3A" w:rsidR="00AF3F60">
        <w:rPr>
          <w:rFonts w:ascii="Cambria" w:hAnsi="Cambria"/>
          <w:b/>
          <w:bCs/>
        </w:rPr>
        <w:t xml:space="preserve">sniegšanas </w:t>
      </w:r>
      <w:r w:rsidRPr="001E4E3A" w:rsidR="00AF3F60">
        <w:rPr>
          <w:rFonts w:ascii="Cambria" w:hAnsi="Cambria"/>
        </w:rPr>
        <w:t>darbība</w:t>
      </w:r>
      <w:r w:rsidRPr="001E4E3A" w:rsidR="00AF3F60">
        <w:rPr>
          <w:rFonts w:ascii="Cambria" w:hAnsi="Cambria"/>
          <w:b/>
          <w:bCs/>
        </w:rPr>
        <w:t xml:space="preserve"> </w:t>
      </w:r>
      <w:r w:rsidRPr="001E4E3A" w:rsidR="0031700A">
        <w:rPr>
          <w:rFonts w:ascii="Cambria" w:hAnsi="Cambria"/>
        </w:rPr>
        <w:t xml:space="preserve">attieksies uz tām pašvaldībām un to kaimiņu pašvaldībām vai plānošanas reģionu, kurās tiek izbūvētas ūdeņraža </w:t>
      </w:r>
      <w:proofErr w:type="spellStart"/>
      <w:r w:rsidRPr="001E4E3A" w:rsidR="0031700A">
        <w:rPr>
          <w:rFonts w:ascii="Cambria" w:hAnsi="Cambria"/>
        </w:rPr>
        <w:t>uzpildes</w:t>
      </w:r>
      <w:proofErr w:type="spellEnd"/>
      <w:r w:rsidRPr="001E4E3A" w:rsidR="0031700A">
        <w:rPr>
          <w:rFonts w:ascii="Cambria" w:hAnsi="Cambria"/>
        </w:rPr>
        <w:t xml:space="preserve"> stacijas, ūdeņraža sabiedriskā transporta transportlīdzekļu iegādei. Darbības ietvaros ir plānots īstenot atbalsta programmas, kas ir mērķētas tieši sabiedriskā transporta transportlīdzekļu iegādei komersantiem, tiešās un pastarpinātās pārvaldes iestādēm, t.sk. pašvaldībām (arī to iestādēm un kapitālsabiedrībām) to sabiedriskajam transportam – gan sabiedriskā transporta transportlīdzekļu nomaiņai, gan esošo </w:t>
      </w:r>
      <w:proofErr w:type="spellStart"/>
      <w:r w:rsidRPr="001E4E3A" w:rsidR="0031700A">
        <w:rPr>
          <w:rFonts w:ascii="Cambria" w:hAnsi="Cambria"/>
        </w:rPr>
        <w:t>iekšdedzes</w:t>
      </w:r>
      <w:proofErr w:type="spellEnd"/>
      <w:r w:rsidRPr="001E4E3A" w:rsidR="0031700A">
        <w:rPr>
          <w:rFonts w:ascii="Cambria" w:hAnsi="Cambria"/>
        </w:rPr>
        <w:t xml:space="preserve"> transportlīdzekļu pārveidošanai.</w:t>
      </w:r>
    </w:p>
    <w:p w:rsidRPr="001E4E3A" w:rsidR="00431C29" w:rsidP="6566B7F1" w:rsidRDefault="629373C7" w14:paraId="12414F8E" w14:textId="6A79E2DA">
      <w:pPr>
        <w:pStyle w:val="ListParagraph"/>
        <w:ind w:left="0"/>
        <w:contextualSpacing w:val="0"/>
        <w:jc w:val="both"/>
        <w:rPr>
          <w:rFonts w:ascii="Cambria" w:hAnsi="Cambria"/>
        </w:rPr>
      </w:pPr>
      <w:r w:rsidRPr="001E4E3A">
        <w:rPr>
          <w:rFonts w:ascii="Cambria" w:hAnsi="Cambria"/>
          <w:b/>
          <w:bCs/>
        </w:rPr>
        <w:t>3.1.1.</w:t>
      </w:r>
      <w:r w:rsidRPr="001E4E3A" w:rsidR="3FEA68F1">
        <w:rPr>
          <w:rFonts w:ascii="Cambria" w:hAnsi="Cambria"/>
          <w:b/>
          <w:bCs/>
        </w:rPr>
        <w:t>20</w:t>
      </w:r>
      <w:r w:rsidRPr="001E4E3A">
        <w:rPr>
          <w:rFonts w:ascii="Cambria" w:hAnsi="Cambria"/>
          <w:b/>
          <w:bCs/>
        </w:rPr>
        <w:t xml:space="preserve">. </w:t>
      </w:r>
      <w:r w:rsidRPr="001E4E3A" w:rsidR="2B28F609">
        <w:rPr>
          <w:rFonts w:ascii="Cambria" w:hAnsi="Cambria"/>
          <w:b/>
          <w:bCs/>
        </w:rPr>
        <w:t xml:space="preserve">Publiski pieejamu </w:t>
      </w:r>
      <w:r w:rsidRPr="001E4E3A" w:rsidR="0781AC7F">
        <w:rPr>
          <w:rFonts w:ascii="Cambria" w:hAnsi="Cambria"/>
          <w:b/>
          <w:bCs/>
        </w:rPr>
        <w:t>ū</w:t>
      </w:r>
      <w:r w:rsidRPr="001E4E3A" w:rsidR="7EA5F754">
        <w:rPr>
          <w:rFonts w:ascii="Cambria" w:hAnsi="Cambria"/>
          <w:b/>
          <w:bCs/>
        </w:rPr>
        <w:t xml:space="preserve">deņraža </w:t>
      </w:r>
      <w:proofErr w:type="spellStart"/>
      <w:r w:rsidRPr="001E4E3A" w:rsidR="7EA5F754">
        <w:rPr>
          <w:rFonts w:ascii="Cambria" w:hAnsi="Cambria"/>
          <w:b/>
          <w:bCs/>
        </w:rPr>
        <w:t>uzpildes</w:t>
      </w:r>
      <w:proofErr w:type="spellEnd"/>
      <w:r w:rsidRPr="001E4E3A" w:rsidR="7EA5F754">
        <w:rPr>
          <w:rFonts w:ascii="Cambria" w:hAnsi="Cambria"/>
          <w:b/>
          <w:bCs/>
        </w:rPr>
        <w:t xml:space="preserve"> punktu</w:t>
      </w:r>
      <w:r w:rsidRPr="001E4E3A" w:rsidR="1ABEB42D">
        <w:rPr>
          <w:rFonts w:ascii="Cambria" w:hAnsi="Cambria"/>
          <w:b/>
          <w:bCs/>
        </w:rPr>
        <w:t xml:space="preserve"> uzstādīšanas darbības</w:t>
      </w:r>
      <w:r w:rsidRPr="001E4E3A" w:rsidR="7EA5F754">
        <w:rPr>
          <w:rFonts w:ascii="Cambria" w:hAnsi="Cambria"/>
          <w:b/>
          <w:bCs/>
        </w:rPr>
        <w:t xml:space="preserve"> ietvaros </w:t>
      </w:r>
      <w:r w:rsidRPr="001E4E3A" w:rsidR="7EA5F754">
        <w:rPr>
          <w:rFonts w:ascii="Cambria" w:hAnsi="Cambria"/>
        </w:rPr>
        <w:t xml:space="preserve">ir plānots sniegt atbalstu </w:t>
      </w:r>
      <w:r w:rsidRPr="001E4E3A" w:rsidR="381A1607">
        <w:rPr>
          <w:rFonts w:ascii="Cambria" w:hAnsi="Cambria"/>
        </w:rPr>
        <w:t xml:space="preserve">nebioloģiskas izcelsmes </w:t>
      </w:r>
      <w:proofErr w:type="spellStart"/>
      <w:r w:rsidRPr="001E4E3A" w:rsidR="381A1607">
        <w:rPr>
          <w:rFonts w:ascii="Cambria" w:hAnsi="Cambria"/>
        </w:rPr>
        <w:t>atjaunīgās</w:t>
      </w:r>
      <w:proofErr w:type="spellEnd"/>
      <w:r w:rsidRPr="001E4E3A" w:rsidR="381A1607">
        <w:rPr>
          <w:rFonts w:ascii="Cambria" w:hAnsi="Cambria"/>
        </w:rPr>
        <w:t xml:space="preserve"> degvielas, piemēram, </w:t>
      </w:r>
      <w:proofErr w:type="spellStart"/>
      <w:r w:rsidRPr="001E4E3A" w:rsidR="381A1607">
        <w:rPr>
          <w:rFonts w:ascii="Cambria" w:hAnsi="Cambria"/>
        </w:rPr>
        <w:t>atjaunīgā</w:t>
      </w:r>
      <w:proofErr w:type="spellEnd"/>
      <w:r w:rsidRPr="001E4E3A" w:rsidR="381A1607">
        <w:rPr>
          <w:rFonts w:ascii="Cambria" w:hAnsi="Cambria"/>
        </w:rPr>
        <w:t xml:space="preserve"> </w:t>
      </w:r>
      <w:r w:rsidRPr="001E4E3A" w:rsidR="7EA5F754">
        <w:rPr>
          <w:rFonts w:ascii="Cambria" w:hAnsi="Cambria"/>
        </w:rPr>
        <w:t>ūdeņraža</w:t>
      </w:r>
      <w:r w:rsidRPr="001E4E3A" w:rsidR="381A1607">
        <w:rPr>
          <w:rFonts w:ascii="Cambria" w:hAnsi="Cambria"/>
        </w:rPr>
        <w:t>,</w:t>
      </w:r>
      <w:r w:rsidRPr="001E4E3A" w:rsidR="7EA5F754">
        <w:rPr>
          <w:rFonts w:ascii="Cambria" w:hAnsi="Cambria"/>
        </w:rPr>
        <w:t xml:space="preserve"> </w:t>
      </w:r>
      <w:proofErr w:type="spellStart"/>
      <w:r w:rsidRPr="001E4E3A" w:rsidR="7EA5F754">
        <w:rPr>
          <w:rFonts w:ascii="Cambria" w:hAnsi="Cambria"/>
        </w:rPr>
        <w:t>uzpildes</w:t>
      </w:r>
      <w:proofErr w:type="spellEnd"/>
      <w:r w:rsidRPr="001E4E3A" w:rsidR="7EA5F754">
        <w:rPr>
          <w:rFonts w:ascii="Cambria" w:hAnsi="Cambria"/>
        </w:rPr>
        <w:t xml:space="preserve"> punktu uzstādīšanai ES tiesību aktos noteiktajos apjomos</w:t>
      </w:r>
      <w:r w:rsidRPr="001E4E3A" w:rsidR="00431C29">
        <w:rPr>
          <w:rStyle w:val="FootnoteReference"/>
          <w:rFonts w:ascii="Cambria" w:hAnsi="Cambria"/>
        </w:rPr>
        <w:footnoteReference w:id="117"/>
      </w:r>
      <w:r w:rsidRPr="001E4E3A" w:rsidR="7EA5F754">
        <w:rPr>
          <w:rFonts w:ascii="Cambria" w:hAnsi="Cambria"/>
        </w:rPr>
        <w:t xml:space="preserve">, tos pēc iespējas pielāgojot transportlīdzekļu, īpaši kravas transporta, plūsmai un </w:t>
      </w:r>
      <w:proofErr w:type="spellStart"/>
      <w:r w:rsidRPr="001E4E3A" w:rsidR="7EA5F754">
        <w:rPr>
          <w:rFonts w:ascii="Cambria" w:hAnsi="Cambria"/>
        </w:rPr>
        <w:t>atjaunīgās</w:t>
      </w:r>
      <w:proofErr w:type="spellEnd"/>
      <w:r w:rsidRPr="001E4E3A" w:rsidR="7EA5F754">
        <w:rPr>
          <w:rFonts w:ascii="Cambria" w:hAnsi="Cambria"/>
        </w:rPr>
        <w:t xml:space="preserve"> elektroenerģijas ražošanas staciju izvietojumam. </w:t>
      </w:r>
    </w:p>
    <w:p w:rsidRPr="001E4E3A" w:rsidR="00137257" w:rsidP="00BD1DEE" w:rsidRDefault="00835FCE" w14:paraId="3B2CDF32" w14:textId="21081C22">
      <w:pPr>
        <w:pStyle w:val="ListParagraph"/>
        <w:ind w:left="0"/>
        <w:contextualSpacing w:val="0"/>
        <w:jc w:val="both"/>
        <w:rPr>
          <w:rFonts w:ascii="Cambria" w:hAnsi="Cambria" w:eastAsia="Times New Roman"/>
          <w:lang w:eastAsia="lv-LV"/>
        </w:rPr>
      </w:pPr>
      <w:r w:rsidRPr="001E4E3A">
        <w:rPr>
          <w:rFonts w:ascii="Cambria" w:hAnsi="Cambria"/>
          <w:b/>
          <w:bCs/>
          <w:lang w:eastAsia="lv-LV"/>
        </w:rPr>
        <w:t>3.1.1.2</w:t>
      </w:r>
      <w:r w:rsidRPr="001E4E3A" w:rsidR="00E3517B">
        <w:rPr>
          <w:rFonts w:ascii="Cambria" w:hAnsi="Cambria"/>
          <w:b/>
          <w:bCs/>
          <w:lang w:eastAsia="lv-LV"/>
        </w:rPr>
        <w:t>1</w:t>
      </w:r>
      <w:r w:rsidRPr="001E4E3A">
        <w:rPr>
          <w:rFonts w:ascii="Cambria" w:hAnsi="Cambria"/>
          <w:b/>
          <w:bCs/>
          <w:lang w:eastAsia="lv-LV"/>
        </w:rPr>
        <w:t xml:space="preserve">. </w:t>
      </w:r>
      <w:r w:rsidRPr="001E4E3A" w:rsidR="00A1783F">
        <w:rPr>
          <w:rFonts w:ascii="Cambria" w:hAnsi="Cambria"/>
          <w:b/>
          <w:lang w:eastAsia="lv-LV"/>
        </w:rPr>
        <w:t>Valsts subsidēt</w:t>
      </w:r>
      <w:r w:rsidRPr="001E4E3A" w:rsidR="00E411BD">
        <w:rPr>
          <w:rFonts w:ascii="Cambria" w:hAnsi="Cambria"/>
          <w:b/>
          <w:lang w:eastAsia="lv-LV"/>
        </w:rPr>
        <w:t>ā</w:t>
      </w:r>
      <w:r w:rsidRPr="001E4E3A" w:rsidR="00A1783F">
        <w:rPr>
          <w:rFonts w:ascii="Cambria" w:hAnsi="Cambria"/>
          <w:b/>
          <w:lang w:eastAsia="lv-LV"/>
        </w:rPr>
        <w:t xml:space="preserve"> sabiedrisk</w:t>
      </w:r>
      <w:r w:rsidRPr="001E4E3A" w:rsidR="00E411BD">
        <w:rPr>
          <w:rFonts w:ascii="Cambria" w:hAnsi="Cambria"/>
          <w:b/>
          <w:lang w:eastAsia="lv-LV"/>
        </w:rPr>
        <w:t>ā</w:t>
      </w:r>
      <w:r w:rsidRPr="001E4E3A" w:rsidR="00A1783F">
        <w:rPr>
          <w:rFonts w:ascii="Cambria" w:hAnsi="Cambria"/>
          <w:b/>
          <w:lang w:eastAsia="lv-LV"/>
        </w:rPr>
        <w:t xml:space="preserve"> transport</w:t>
      </w:r>
      <w:r w:rsidRPr="001E4E3A" w:rsidR="00E411BD">
        <w:rPr>
          <w:rFonts w:ascii="Cambria" w:hAnsi="Cambria"/>
          <w:b/>
          <w:lang w:eastAsia="lv-LV"/>
        </w:rPr>
        <w:t>a</w:t>
      </w:r>
      <w:r w:rsidRPr="001E4E3A" w:rsidR="00A1783F">
        <w:rPr>
          <w:rFonts w:ascii="Cambria" w:hAnsi="Cambria"/>
          <w:lang w:eastAsia="lv-LV"/>
        </w:rPr>
        <w:t xml:space="preserve"> </w:t>
      </w:r>
      <w:r w:rsidRPr="001E4E3A" w:rsidR="00A1783F">
        <w:rPr>
          <w:rFonts w:ascii="Cambria" w:hAnsi="Cambria"/>
          <w:b/>
          <w:lang w:eastAsia="lv-LV"/>
        </w:rPr>
        <w:t>(EV) pēc pieprasījuma lauku reģionu iedzīvotājiem</w:t>
      </w:r>
      <w:r w:rsidRPr="001E4E3A" w:rsidR="00E411BD">
        <w:rPr>
          <w:rFonts w:ascii="Cambria" w:hAnsi="Cambria"/>
          <w:b/>
          <w:lang w:eastAsia="lv-LV"/>
        </w:rPr>
        <w:t xml:space="preserve"> </w:t>
      </w:r>
      <w:r w:rsidRPr="001E4E3A" w:rsidR="00E411BD">
        <w:rPr>
          <w:rFonts w:ascii="Cambria" w:hAnsi="Cambria"/>
          <w:lang w:eastAsia="lv-LV"/>
        </w:rPr>
        <w:t>darbība</w:t>
      </w:r>
      <w:r w:rsidRPr="001E4E3A" w:rsidR="007C5415">
        <w:rPr>
          <w:rFonts w:ascii="Cambria" w:hAnsi="Cambria"/>
          <w:lang w:eastAsia="lv-LV"/>
        </w:rPr>
        <w:t xml:space="preserve">s ietvaros ir nepieciešams izvērtēt </w:t>
      </w:r>
      <w:r w:rsidRPr="001E4E3A" w:rsidR="00A1783F">
        <w:rPr>
          <w:rFonts w:ascii="Cambria" w:hAnsi="Cambria"/>
          <w:lang w:eastAsia="lv-LV"/>
        </w:rPr>
        <w:t>vis</w:t>
      </w:r>
      <w:r w:rsidRPr="001E4E3A" w:rsidR="007C5415">
        <w:rPr>
          <w:rFonts w:ascii="Cambria" w:hAnsi="Cambria"/>
          <w:lang w:eastAsia="lv-LV"/>
        </w:rPr>
        <w:t>u</w:t>
      </w:r>
      <w:r w:rsidRPr="001E4E3A" w:rsidR="009C4A5B">
        <w:rPr>
          <w:rFonts w:ascii="Cambria" w:hAnsi="Cambria"/>
          <w:lang w:eastAsia="lv-LV"/>
        </w:rPr>
        <w:t>s</w:t>
      </w:r>
      <w:r w:rsidRPr="001E4E3A" w:rsidR="00A1783F">
        <w:rPr>
          <w:rFonts w:ascii="Cambria" w:hAnsi="Cambria"/>
          <w:lang w:eastAsia="lv-LV"/>
        </w:rPr>
        <w:t xml:space="preserve"> reģionālās nozīmes autobusu maršrut</w:t>
      </w:r>
      <w:r w:rsidRPr="001E4E3A" w:rsidR="009C4A5B">
        <w:rPr>
          <w:rFonts w:ascii="Cambria" w:hAnsi="Cambria"/>
          <w:lang w:eastAsia="lv-LV"/>
        </w:rPr>
        <w:t>us</w:t>
      </w:r>
      <w:r w:rsidRPr="001E4E3A" w:rsidR="00A1783F">
        <w:rPr>
          <w:rFonts w:ascii="Cambria" w:hAnsi="Cambria"/>
          <w:lang w:eastAsia="lv-LV"/>
        </w:rPr>
        <w:t xml:space="preserve"> ar zemu biļešu ieņēmumu segumu pār kompensējamajām izmaksām, lai noteiktu šo maršrutu atbilstību sabiedriskā transporta pakalpojumu būtībai salīdzinājumā ar pašvaldību sniegtajiem sociālajiem pakalpojumiem. </w:t>
      </w:r>
      <w:r w:rsidRPr="001E4E3A" w:rsidR="00B61D52">
        <w:rPr>
          <w:rFonts w:ascii="Cambria" w:hAnsi="Cambria"/>
          <w:lang w:eastAsia="lv-LV"/>
        </w:rPr>
        <w:t>Darbības ietvaros būtu jāpanāk, ka v</w:t>
      </w:r>
      <w:r w:rsidRPr="001E4E3A" w:rsidR="00137257">
        <w:rPr>
          <w:rFonts w:ascii="Cambria" w:hAnsi="Cambria" w:eastAsia="Times New Roman"/>
          <w:lang w:eastAsia="lv-LV"/>
        </w:rPr>
        <w:t xml:space="preserve">ismaz pusē no transporta pēc pieprasījuma ir iespējams izvēlēties valsts subsidētu </w:t>
      </w:r>
      <w:proofErr w:type="spellStart"/>
      <w:r w:rsidRPr="001E4E3A" w:rsidR="00137257">
        <w:rPr>
          <w:rFonts w:ascii="Cambria" w:hAnsi="Cambria" w:eastAsia="Times New Roman"/>
          <w:lang w:eastAsia="lv-LV"/>
        </w:rPr>
        <w:t>bezemisiju</w:t>
      </w:r>
      <w:proofErr w:type="spellEnd"/>
      <w:r w:rsidRPr="001E4E3A" w:rsidR="00137257">
        <w:rPr>
          <w:rFonts w:ascii="Cambria" w:hAnsi="Cambria" w:eastAsia="Times New Roman"/>
          <w:lang w:eastAsia="lv-LV"/>
        </w:rPr>
        <w:t xml:space="preserve"> sabiedrisko transportu.</w:t>
      </w:r>
    </w:p>
    <w:p w:rsidRPr="001E4E3A" w:rsidR="002A0E0D" w:rsidP="00BD1DEE" w:rsidRDefault="00CF3AD8" w14:paraId="4D4694A3" w14:textId="515BA286">
      <w:pPr>
        <w:pStyle w:val="ListParagraph"/>
        <w:ind w:left="0"/>
        <w:contextualSpacing w:val="0"/>
        <w:jc w:val="both"/>
        <w:rPr>
          <w:rFonts w:ascii="Cambria" w:hAnsi="Cambria" w:eastAsia="Times New Roman"/>
          <w:lang w:eastAsia="lv-LV"/>
        </w:rPr>
      </w:pPr>
      <w:r w:rsidRPr="001E4E3A">
        <w:rPr>
          <w:rFonts w:ascii="Cambria" w:hAnsi="Cambria"/>
          <w:b/>
          <w:bCs/>
          <w:lang w:eastAsia="lv-LV"/>
        </w:rPr>
        <w:t>3.1.1.2</w:t>
      </w:r>
      <w:r w:rsidRPr="001E4E3A" w:rsidR="00E3517B">
        <w:rPr>
          <w:rFonts w:ascii="Cambria" w:hAnsi="Cambria"/>
          <w:b/>
          <w:bCs/>
          <w:lang w:eastAsia="lv-LV"/>
        </w:rPr>
        <w:t>2</w:t>
      </w:r>
      <w:r w:rsidRPr="001E4E3A">
        <w:rPr>
          <w:rFonts w:ascii="Cambria" w:hAnsi="Cambria"/>
          <w:b/>
          <w:bCs/>
          <w:lang w:eastAsia="lv-LV"/>
        </w:rPr>
        <w:t xml:space="preserve">. </w:t>
      </w:r>
      <w:r w:rsidRPr="001E4E3A" w:rsidR="00A1783F">
        <w:rPr>
          <w:rFonts w:ascii="Cambria" w:hAnsi="Cambria"/>
          <w:b/>
          <w:lang w:eastAsia="lv-LV"/>
        </w:rPr>
        <w:t>Pierīgas sliežu transporta (tramvajs) un autobusu maršrutu tīkla paplašināšana</w:t>
      </w:r>
      <w:r w:rsidRPr="001E4E3A" w:rsidR="00985E1C">
        <w:rPr>
          <w:rFonts w:ascii="Cambria" w:hAnsi="Cambria"/>
          <w:b/>
          <w:lang w:eastAsia="lv-LV"/>
        </w:rPr>
        <w:t>s</w:t>
      </w:r>
      <w:r w:rsidRPr="001E4E3A" w:rsidR="00A1783F">
        <w:rPr>
          <w:rFonts w:ascii="Cambria" w:hAnsi="Cambria"/>
          <w:lang w:eastAsia="lv-LV"/>
        </w:rPr>
        <w:t xml:space="preserve"> </w:t>
      </w:r>
      <w:r w:rsidRPr="001E4E3A" w:rsidR="00985E1C">
        <w:rPr>
          <w:rFonts w:ascii="Cambria" w:hAnsi="Cambria"/>
          <w:lang w:eastAsia="lv-LV"/>
        </w:rPr>
        <w:t xml:space="preserve"> darbība attieksies uz teritorijām</w:t>
      </w:r>
      <w:r w:rsidRPr="001E4E3A" w:rsidR="00A1783F">
        <w:rPr>
          <w:rFonts w:ascii="Cambria" w:hAnsi="Cambria"/>
          <w:lang w:eastAsia="lv-LV"/>
        </w:rPr>
        <w:t>, kur nav pieejams dzelzceļš</w:t>
      </w:r>
      <w:r w:rsidRPr="001E4E3A" w:rsidR="00985E1C">
        <w:rPr>
          <w:rFonts w:ascii="Cambria" w:hAnsi="Cambria"/>
          <w:lang w:eastAsia="lv-LV"/>
        </w:rPr>
        <w:t>. Darbības ietvaros tiks nodrošināta a</w:t>
      </w:r>
      <w:r w:rsidRPr="001E4E3A" w:rsidR="00A1783F">
        <w:rPr>
          <w:rFonts w:ascii="Cambria" w:hAnsi="Cambria"/>
          <w:lang w:eastAsia="lv-LV"/>
        </w:rPr>
        <w:t>utobusu maršrutu tīkla paplašināšana (maršrutu pagarinājumi):</w:t>
      </w:r>
      <w:r w:rsidRPr="001E4E3A" w:rsidR="00985E1C">
        <w:rPr>
          <w:rFonts w:ascii="Cambria" w:hAnsi="Cambria"/>
          <w:lang w:eastAsia="lv-LV"/>
        </w:rPr>
        <w:t xml:space="preserve"> </w:t>
      </w:r>
      <w:r w:rsidRPr="001E4E3A" w:rsidR="00A1783F">
        <w:rPr>
          <w:rFonts w:ascii="Cambria" w:hAnsi="Cambria"/>
          <w:lang w:eastAsia="lv-LV"/>
        </w:rPr>
        <w:t>1)</w:t>
      </w:r>
      <w:r w:rsidRPr="001E4E3A" w:rsidR="00985E1C">
        <w:rPr>
          <w:rFonts w:ascii="Cambria" w:hAnsi="Cambria"/>
          <w:lang w:eastAsia="lv-LV"/>
        </w:rPr>
        <w:t xml:space="preserve"> </w:t>
      </w:r>
      <w:r w:rsidRPr="001E4E3A" w:rsidR="00A1783F">
        <w:rPr>
          <w:rFonts w:ascii="Cambria" w:hAnsi="Cambria"/>
          <w:lang w:eastAsia="lv-LV"/>
        </w:rPr>
        <w:t>Sauriešu un Upesleju virziens  (nepieciešami papildus 3 autobusi);</w:t>
      </w:r>
      <w:r w:rsidRPr="001E4E3A" w:rsidR="00985E1C">
        <w:rPr>
          <w:rFonts w:ascii="Cambria" w:hAnsi="Cambria"/>
          <w:lang w:eastAsia="lv-LV"/>
        </w:rPr>
        <w:t xml:space="preserve"> </w:t>
      </w:r>
      <w:r w:rsidRPr="001E4E3A" w:rsidR="00A1783F">
        <w:rPr>
          <w:rFonts w:ascii="Cambria" w:hAnsi="Cambria"/>
          <w:lang w:eastAsia="lv-LV"/>
        </w:rPr>
        <w:t>2) Jaunmārupe (nepieciešami papildus 4 autobusi);</w:t>
      </w:r>
      <w:r w:rsidRPr="001E4E3A" w:rsidR="00985E1C">
        <w:rPr>
          <w:rFonts w:ascii="Cambria" w:hAnsi="Cambria"/>
          <w:lang w:eastAsia="lv-LV"/>
        </w:rPr>
        <w:t xml:space="preserve"> </w:t>
      </w:r>
      <w:r w:rsidRPr="001E4E3A" w:rsidR="00A1783F">
        <w:rPr>
          <w:rFonts w:ascii="Cambria" w:hAnsi="Cambria"/>
          <w:lang w:eastAsia="lv-LV"/>
        </w:rPr>
        <w:t>3) Ķekavas un Baložu virziens (nepieciešami papildus 5 autobusi).</w:t>
      </w:r>
      <w:r w:rsidRPr="001E4E3A" w:rsidR="00985E1C">
        <w:rPr>
          <w:rFonts w:ascii="Cambria" w:hAnsi="Cambria"/>
          <w:lang w:eastAsia="lv-LV"/>
        </w:rPr>
        <w:t xml:space="preserve"> Tāpat darbības ietvaros tiks </w:t>
      </w:r>
      <w:r w:rsidRPr="001E4E3A" w:rsidR="0099698D">
        <w:rPr>
          <w:rFonts w:ascii="Cambria" w:hAnsi="Cambria"/>
          <w:lang w:eastAsia="lv-LV"/>
        </w:rPr>
        <w:t>veidots t</w:t>
      </w:r>
      <w:r w:rsidRPr="001E4E3A" w:rsidR="00A1783F">
        <w:rPr>
          <w:rFonts w:ascii="Cambria" w:hAnsi="Cambria"/>
          <w:lang w:eastAsia="lv-LV"/>
        </w:rPr>
        <w:t>ramvaju maršruts uz Ziepniekkalnu (perspektīvā pagarinājums līdz jaunajai Mārupes dzelzceļa stacijai)</w:t>
      </w:r>
      <w:r w:rsidRPr="001E4E3A" w:rsidR="00334133">
        <w:rPr>
          <w:rFonts w:ascii="Cambria" w:hAnsi="Cambria"/>
          <w:lang w:eastAsia="lv-LV"/>
        </w:rPr>
        <w:t>, veicot šādas darbības: 1) e</w:t>
      </w:r>
      <w:r w:rsidRPr="001E4E3A" w:rsidR="00A1783F">
        <w:rPr>
          <w:rFonts w:ascii="Cambria" w:hAnsi="Cambria"/>
          <w:lang w:eastAsia="lv-LV"/>
        </w:rPr>
        <w:t>sošas tramvaja infrastruktūras pielāgošana līdz Telts ielai;</w:t>
      </w:r>
      <w:r w:rsidRPr="001E4E3A" w:rsidR="00334133">
        <w:rPr>
          <w:rFonts w:ascii="Cambria" w:hAnsi="Cambria"/>
          <w:lang w:eastAsia="lv-LV"/>
        </w:rPr>
        <w:t xml:space="preserve"> </w:t>
      </w:r>
      <w:r w:rsidRPr="001E4E3A" w:rsidR="00A1783F">
        <w:rPr>
          <w:rFonts w:ascii="Cambria" w:hAnsi="Cambria"/>
          <w:lang w:eastAsia="lv-LV"/>
        </w:rPr>
        <w:t>2)</w:t>
      </w:r>
      <w:r w:rsidRPr="001E4E3A" w:rsidR="00334133">
        <w:rPr>
          <w:rFonts w:ascii="Cambria" w:hAnsi="Cambria"/>
          <w:lang w:eastAsia="lv-LV"/>
        </w:rPr>
        <w:t xml:space="preserve"> j</w:t>
      </w:r>
      <w:r w:rsidRPr="001E4E3A" w:rsidR="00A1783F">
        <w:rPr>
          <w:rFonts w:ascii="Cambria" w:hAnsi="Cambria"/>
          <w:lang w:eastAsia="lv-LV"/>
        </w:rPr>
        <w:t>aunas tramvaja infrastruktūras izbūve (Ziepniekkalna līnija) no esošās tramvaja infrastruktūras Telts ielā līdz Ozolciema ielai 2.</w:t>
      </w:r>
      <w:r w:rsidRPr="001E4E3A" w:rsidR="190F6346">
        <w:rPr>
          <w:rFonts w:ascii="Cambria" w:hAnsi="Cambria"/>
          <w:lang w:eastAsia="lv-LV"/>
        </w:rPr>
        <w:t>7</w:t>
      </w:r>
      <w:r w:rsidRPr="001E4E3A" w:rsidR="20FF2345">
        <w:rPr>
          <w:rFonts w:ascii="Cambria" w:hAnsi="Cambria"/>
          <w:lang w:eastAsia="lv-LV"/>
        </w:rPr>
        <w:t xml:space="preserve"> </w:t>
      </w:r>
      <w:r w:rsidRPr="001E4E3A" w:rsidR="190F6346">
        <w:rPr>
          <w:rFonts w:ascii="Cambria" w:hAnsi="Cambria"/>
          <w:lang w:eastAsia="lv-LV"/>
        </w:rPr>
        <w:t>km</w:t>
      </w:r>
      <w:r w:rsidRPr="001E4E3A" w:rsidR="00334133">
        <w:rPr>
          <w:rFonts w:ascii="Cambria" w:hAnsi="Cambria"/>
          <w:lang w:eastAsia="lv-LV"/>
        </w:rPr>
        <w:t xml:space="preserve">; 3) </w:t>
      </w:r>
      <w:r w:rsidRPr="001E4E3A" w:rsidR="00A1783F">
        <w:rPr>
          <w:rFonts w:ascii="Cambria" w:hAnsi="Cambria"/>
          <w:lang w:eastAsia="lv-LV"/>
        </w:rPr>
        <w:t>tramvaju novietnes izbūve galapunktā</w:t>
      </w:r>
      <w:r w:rsidRPr="001E4E3A" w:rsidR="00334133">
        <w:rPr>
          <w:rFonts w:ascii="Cambria" w:hAnsi="Cambria"/>
          <w:lang w:eastAsia="lv-LV"/>
        </w:rPr>
        <w:t xml:space="preserve">; 4) </w:t>
      </w:r>
      <w:r w:rsidRPr="001E4E3A" w:rsidR="00A1783F">
        <w:rPr>
          <w:rFonts w:ascii="Cambria" w:hAnsi="Cambria"/>
          <w:lang w:eastAsia="lv-LV"/>
        </w:rPr>
        <w:t xml:space="preserve">14 </w:t>
      </w:r>
      <w:r w:rsidRPr="001E4E3A" w:rsidR="0053650F">
        <w:rPr>
          <w:rFonts w:ascii="Cambria" w:hAnsi="Cambria"/>
          <w:lang w:eastAsia="lv-LV"/>
        </w:rPr>
        <w:t>ZGT</w:t>
      </w:r>
      <w:r w:rsidRPr="001E4E3A" w:rsidR="00334133">
        <w:rPr>
          <w:rFonts w:ascii="Cambria" w:hAnsi="Cambria"/>
          <w:lang w:eastAsia="lv-LV"/>
        </w:rPr>
        <w:t xml:space="preserve"> </w:t>
      </w:r>
      <w:r w:rsidRPr="001E4E3A" w:rsidR="00A1783F">
        <w:rPr>
          <w:rFonts w:ascii="Cambria" w:hAnsi="Cambria"/>
          <w:lang w:eastAsia="lv-LV"/>
        </w:rPr>
        <w:t>iegāde jaunās līnijas apkalpošanai.</w:t>
      </w:r>
    </w:p>
    <w:p w:rsidRPr="001E4E3A" w:rsidR="00D611C6" w:rsidP="00BD1DEE" w:rsidRDefault="00B94439" w14:paraId="3569B6EE" w14:textId="2C484997">
      <w:pPr>
        <w:pStyle w:val="ListParagraph"/>
        <w:ind w:left="0"/>
        <w:contextualSpacing w:val="0"/>
        <w:jc w:val="both"/>
        <w:rPr>
          <w:rFonts w:ascii="Cambria" w:hAnsi="Cambria" w:eastAsia="Times New Roman"/>
          <w:lang w:eastAsia="lv-LV"/>
        </w:rPr>
      </w:pPr>
      <w:r w:rsidRPr="001E4E3A">
        <w:rPr>
          <w:rFonts w:ascii="Cambria" w:hAnsi="Cambria"/>
          <w:b/>
          <w:lang w:eastAsia="lv-LV"/>
        </w:rPr>
        <w:t>3.1.1.</w:t>
      </w:r>
      <w:r w:rsidRPr="001E4E3A" w:rsidR="00D611C6">
        <w:rPr>
          <w:rFonts w:ascii="Cambria" w:hAnsi="Cambria"/>
          <w:b/>
          <w:bCs/>
          <w:lang w:eastAsia="lv-LV"/>
        </w:rPr>
        <w:t>2</w:t>
      </w:r>
      <w:r w:rsidRPr="001E4E3A" w:rsidR="009F5863">
        <w:rPr>
          <w:rFonts w:ascii="Cambria" w:hAnsi="Cambria"/>
          <w:b/>
          <w:bCs/>
          <w:lang w:eastAsia="lv-LV"/>
        </w:rPr>
        <w:t>3</w:t>
      </w:r>
      <w:r w:rsidRPr="001E4E3A" w:rsidR="00D611C6">
        <w:rPr>
          <w:rFonts w:ascii="Cambria" w:hAnsi="Cambria"/>
          <w:b/>
          <w:bCs/>
          <w:lang w:eastAsia="lv-LV"/>
        </w:rPr>
        <w:t xml:space="preserve">. Sabiedriskā transporta sistēmas optimizācijas </w:t>
      </w:r>
      <w:r w:rsidRPr="001E4E3A" w:rsidR="00D611C6">
        <w:rPr>
          <w:rFonts w:ascii="Cambria" w:hAnsi="Cambria"/>
          <w:lang w:eastAsia="lv-LV"/>
        </w:rPr>
        <w:t xml:space="preserve">darbības ietvaros tiks veikta maršrutu turpmāka pilnveide, veicinot </w:t>
      </w:r>
      <w:proofErr w:type="spellStart"/>
      <w:r w:rsidRPr="001E4E3A" w:rsidR="00D611C6">
        <w:rPr>
          <w:rFonts w:ascii="Cambria" w:hAnsi="Cambria"/>
          <w:lang w:eastAsia="lv-LV"/>
        </w:rPr>
        <w:t>multimodalitāti</w:t>
      </w:r>
      <w:proofErr w:type="spellEnd"/>
      <w:r w:rsidRPr="001E4E3A" w:rsidR="00D611C6">
        <w:rPr>
          <w:rFonts w:ascii="Cambria" w:hAnsi="Cambria"/>
          <w:lang w:eastAsia="lv-LV"/>
        </w:rPr>
        <w:t xml:space="preserve"> ar prioritāti dzelzceļa izmantošanai, t.sk., sabiedriskā transporta maršrutu, kuros paralēli kursē vilcieni un autobusi, identificēšana un autobusu maršrutu nepieciešamības izvērtēšana. </w:t>
      </w:r>
      <w:r w:rsidRPr="001E4E3A" w:rsidR="00D611C6">
        <w:rPr>
          <w:rFonts w:ascii="Cambria" w:hAnsi="Cambria" w:eastAsia="Times New Roman"/>
          <w:lang w:eastAsia="lv-LV"/>
        </w:rPr>
        <w:t xml:space="preserve">Tāpat būtu veicami šādi darbi sabiedriskā transporta </w:t>
      </w:r>
      <w:proofErr w:type="spellStart"/>
      <w:r w:rsidRPr="001E4E3A" w:rsidR="00D611C6">
        <w:rPr>
          <w:rFonts w:ascii="Cambria" w:hAnsi="Cambria" w:eastAsia="Times New Roman"/>
          <w:lang w:eastAsia="lv-LV"/>
        </w:rPr>
        <w:t>prioritizēšanai</w:t>
      </w:r>
      <w:proofErr w:type="spellEnd"/>
      <w:r w:rsidRPr="001E4E3A" w:rsidR="00D611C6">
        <w:rPr>
          <w:rFonts w:ascii="Cambria" w:hAnsi="Cambria" w:eastAsia="Times New Roman"/>
          <w:lang w:eastAsia="lv-LV"/>
        </w:rPr>
        <w:t xml:space="preserve"> satiksmes infrastruktūrā: 1) luksoforu objektu pielāgošana sabiedriskā pasažieru transporta prioritātes nodrošināšanai; 2) sabiedriskā transporta kustības ātruma uzlabošanas pasākumi ar mērķi samazināt ceļā pavadāmo laiku.</w:t>
      </w:r>
    </w:p>
    <w:p w:rsidRPr="001E4E3A" w:rsidR="00BB636A" w:rsidP="3D50AE56" w:rsidRDefault="00D611C6" w14:paraId="2416E7C4" w14:textId="4959A33C">
      <w:pPr>
        <w:pStyle w:val="ListParagraph"/>
        <w:ind w:left="0"/>
        <w:jc w:val="both"/>
        <w:rPr>
          <w:rFonts w:ascii="Cambria" w:hAnsi="Cambria"/>
          <w:lang w:eastAsia="lv-LV"/>
        </w:rPr>
      </w:pPr>
      <w:r w:rsidRPr="001E4E3A">
        <w:rPr>
          <w:rFonts w:ascii="Cambria" w:hAnsi="Cambria"/>
          <w:b/>
          <w:bCs/>
          <w:lang w:eastAsia="lv-LV"/>
        </w:rPr>
        <w:t>3.1.1.2</w:t>
      </w:r>
      <w:r w:rsidRPr="001E4E3A" w:rsidR="009F5863">
        <w:rPr>
          <w:rFonts w:ascii="Cambria" w:hAnsi="Cambria"/>
          <w:b/>
          <w:bCs/>
          <w:lang w:eastAsia="lv-LV"/>
        </w:rPr>
        <w:t>4</w:t>
      </w:r>
      <w:r w:rsidRPr="001E4E3A">
        <w:rPr>
          <w:rFonts w:ascii="Cambria" w:hAnsi="Cambria"/>
          <w:b/>
          <w:bCs/>
          <w:lang w:eastAsia="lv-LV"/>
        </w:rPr>
        <w:t xml:space="preserve">. Vienotas elektroniskās sistēmas </w:t>
      </w:r>
      <w:r w:rsidRPr="001E4E3A" w:rsidR="005517A1">
        <w:rPr>
          <w:rFonts w:ascii="Cambria" w:hAnsi="Cambria"/>
          <w:b/>
          <w:bCs/>
          <w:lang w:eastAsia="lv-LV"/>
        </w:rPr>
        <w:t>pilnveides</w:t>
      </w:r>
      <w:r w:rsidRPr="001E4E3A">
        <w:rPr>
          <w:rFonts w:ascii="Cambria" w:hAnsi="Cambria"/>
          <w:b/>
          <w:bCs/>
          <w:lang w:eastAsia="lv-LV"/>
        </w:rPr>
        <w:t xml:space="preserve"> sabiedriskā transporta biļešu iegādei</w:t>
      </w:r>
      <w:r w:rsidRPr="001E4E3A">
        <w:rPr>
          <w:rFonts w:ascii="Cambria" w:hAnsi="Cambria"/>
          <w:lang w:eastAsia="lv-LV"/>
        </w:rPr>
        <w:t xml:space="preserve"> darbības ietvaros </w:t>
      </w:r>
      <w:r w:rsidRPr="001E4E3A" w:rsidR="00737E75">
        <w:rPr>
          <w:rFonts w:ascii="Cambria" w:hAnsi="Cambria"/>
          <w:lang w:eastAsia="lv-LV"/>
        </w:rPr>
        <w:t xml:space="preserve">tiks īstenotas šādas darbības: 1) biļešu tirdzniecības ieviešana uz numurētām sēdvietām lietošanā līdz 2026. g. beigām; 2) autoostu biļešu tirdzniecības sistēmu pieslēgšana </w:t>
      </w:r>
      <w:r w:rsidRPr="001E4E3A" w:rsidR="00C03B71">
        <w:rPr>
          <w:rFonts w:ascii="Cambria" w:hAnsi="Cambria"/>
          <w:lang w:eastAsia="lv-LV"/>
        </w:rPr>
        <w:t>Vienotās biļešu noliktavas informācijas sistēma</w:t>
      </w:r>
      <w:r w:rsidRPr="001E4E3A" w:rsidR="00A51715">
        <w:rPr>
          <w:rFonts w:ascii="Cambria" w:hAnsi="Cambria"/>
          <w:lang w:eastAsia="lv-LV"/>
        </w:rPr>
        <w:t>i</w:t>
      </w:r>
      <w:r w:rsidRPr="001E4E3A" w:rsidR="00737E75">
        <w:rPr>
          <w:rFonts w:ascii="Cambria" w:hAnsi="Cambria"/>
          <w:lang w:eastAsia="lv-LV"/>
        </w:rPr>
        <w:t xml:space="preserve"> līdz 2024. g. beigām pil</w:t>
      </w:r>
      <w:r w:rsidRPr="001E4E3A" w:rsidR="00CD3EE5">
        <w:rPr>
          <w:rFonts w:ascii="Cambria" w:hAnsi="Cambria"/>
          <w:lang w:eastAsia="lv-LV"/>
        </w:rPr>
        <w:t>ot</w:t>
      </w:r>
      <w:r w:rsidRPr="001E4E3A" w:rsidR="00737E75">
        <w:rPr>
          <w:rFonts w:ascii="Cambria" w:hAnsi="Cambria"/>
          <w:lang w:eastAsia="lv-LV"/>
        </w:rPr>
        <w:t>p</w:t>
      </w:r>
      <w:r w:rsidRPr="001E4E3A" w:rsidR="00CD3EE5">
        <w:rPr>
          <w:rFonts w:ascii="Cambria" w:hAnsi="Cambria"/>
          <w:lang w:eastAsia="lv-LV"/>
        </w:rPr>
        <w:t>r</w:t>
      </w:r>
      <w:r w:rsidRPr="001E4E3A" w:rsidR="00737E75">
        <w:rPr>
          <w:rFonts w:ascii="Cambria" w:hAnsi="Cambria"/>
          <w:lang w:eastAsia="lv-LV"/>
        </w:rPr>
        <w:t>ojekta ietvaros un līdz 2025.gada beigām pilnvērtīgā režīmā; 3) kases aparātu integrācija ar Vienotās biļešu noliktavas informācijas sistēmu; 4) vienotas biļešu produkta izveide un ieviešana Rīgas metropoles areālā pilotprojekta ietvaros</w:t>
      </w:r>
      <w:r w:rsidRPr="001E4E3A">
        <w:rPr>
          <w:rFonts w:ascii="Cambria" w:hAnsi="Cambria"/>
          <w:lang w:eastAsia="lv-LV"/>
        </w:rPr>
        <w:t>.</w:t>
      </w:r>
    </w:p>
    <w:p w:rsidRPr="001E4E3A" w:rsidR="002A0E0D" w:rsidP="6566B7F1" w:rsidRDefault="00B94439" w14:paraId="0FC68A46" w14:textId="6D94F8BA">
      <w:pPr>
        <w:pStyle w:val="ListParagraph"/>
        <w:ind w:left="0"/>
        <w:contextualSpacing w:val="0"/>
        <w:jc w:val="both"/>
        <w:rPr>
          <w:rFonts w:ascii="Cambria" w:hAnsi="Cambria" w:eastAsia="Times New Roman"/>
          <w:lang w:eastAsia="lv-LV"/>
        </w:rPr>
      </w:pPr>
      <w:r w:rsidRPr="001E4E3A">
        <w:rPr>
          <w:rFonts w:ascii="Cambria" w:hAnsi="Cambria" w:eastAsia="Times New Roman"/>
          <w:b/>
          <w:lang w:eastAsia="lv-LV"/>
        </w:rPr>
        <w:t>3.1.1.2</w:t>
      </w:r>
      <w:r w:rsidRPr="001E4E3A" w:rsidR="009F5863">
        <w:rPr>
          <w:rFonts w:ascii="Cambria" w:hAnsi="Cambria" w:eastAsia="Times New Roman"/>
          <w:b/>
          <w:lang w:eastAsia="lv-LV"/>
        </w:rPr>
        <w:t>5</w:t>
      </w:r>
      <w:r w:rsidRPr="001E4E3A">
        <w:rPr>
          <w:rFonts w:ascii="Cambria" w:hAnsi="Cambria" w:eastAsia="Times New Roman"/>
          <w:b/>
          <w:lang w:eastAsia="lv-LV"/>
        </w:rPr>
        <w:t xml:space="preserve">. </w:t>
      </w:r>
      <w:r w:rsidRPr="001E4E3A" w:rsidR="00D52B6F">
        <w:rPr>
          <w:rFonts w:ascii="Cambria" w:hAnsi="Cambria" w:eastAsia="Times New Roman"/>
          <w:b/>
          <w:lang w:eastAsia="lv-LV"/>
        </w:rPr>
        <w:t>Mobilitātes punktu izveidošanas</w:t>
      </w:r>
      <w:r w:rsidRPr="001E4E3A" w:rsidR="00D52B6F">
        <w:rPr>
          <w:rFonts w:ascii="Cambria" w:hAnsi="Cambria" w:eastAsia="Times New Roman"/>
          <w:lang w:eastAsia="lv-LV"/>
        </w:rPr>
        <w:t xml:space="preserve"> darbības ietvaros tiks īstenoti šādi pasākumi: </w:t>
      </w:r>
      <w:r w:rsidRPr="001E4E3A" w:rsidR="003405EF">
        <w:rPr>
          <w:rFonts w:ascii="Cambria" w:hAnsi="Cambria" w:eastAsia="Times New Roman"/>
          <w:lang w:eastAsia="lv-LV"/>
        </w:rPr>
        <w:t xml:space="preserve">1) </w:t>
      </w:r>
      <w:r w:rsidRPr="001E4E3A" w:rsidR="2B5E6434">
        <w:rPr>
          <w:rFonts w:ascii="Cambria" w:hAnsi="Cambria" w:eastAsia="Times New Roman"/>
          <w:lang w:eastAsia="lv-LV"/>
        </w:rPr>
        <w:t>d</w:t>
      </w:r>
      <w:r w:rsidRPr="001E4E3A" w:rsidR="30DAC788">
        <w:rPr>
          <w:rFonts w:ascii="Cambria" w:hAnsi="Cambria" w:eastAsia="Times New Roman"/>
          <w:lang w:eastAsia="lv-LV"/>
        </w:rPr>
        <w:t>etalizēta</w:t>
      </w:r>
      <w:r w:rsidRPr="001E4E3A" w:rsidR="003405EF">
        <w:rPr>
          <w:rFonts w:ascii="Cambria" w:hAnsi="Cambria" w:eastAsia="Times New Roman"/>
          <w:lang w:eastAsia="lv-LV"/>
        </w:rPr>
        <w:t xml:space="preserve"> </w:t>
      </w:r>
      <w:proofErr w:type="spellStart"/>
      <w:r w:rsidRPr="001E4E3A" w:rsidR="003405EF">
        <w:rPr>
          <w:rFonts w:ascii="Cambria" w:hAnsi="Cambria" w:eastAsia="Times New Roman"/>
          <w:lang w:eastAsia="lv-LV"/>
        </w:rPr>
        <w:t>izvērtējuma</w:t>
      </w:r>
      <w:proofErr w:type="spellEnd"/>
      <w:r w:rsidRPr="001E4E3A" w:rsidR="003405EF">
        <w:rPr>
          <w:rFonts w:ascii="Cambria" w:hAnsi="Cambria" w:eastAsia="Times New Roman"/>
          <w:lang w:eastAsia="lv-LV"/>
        </w:rPr>
        <w:t xml:space="preserve"> veikšana, definējot katra mobilitātes punkta apkārtnē esošo iedzīvotāju un pašvaldības pašreizējās un nākotnes vajadzības, kā arī analizējot katras teritorijas turpmākās attīstības iespējas; 2</w:t>
      </w:r>
      <w:r w:rsidRPr="001E4E3A" w:rsidR="00D52B6F">
        <w:rPr>
          <w:rFonts w:ascii="Cambria" w:hAnsi="Cambria" w:eastAsia="Times New Roman"/>
          <w:lang w:eastAsia="lv-LV"/>
        </w:rPr>
        <w:t xml:space="preserve">) dzelzceļa stacijām piegulošo teritoriju nodošana pašvaldību rīcībā saistīto teritoriju attīstībai saskaņā attīstības plāniem, t.sk. </w:t>
      </w:r>
      <w:proofErr w:type="spellStart"/>
      <w:r w:rsidRPr="001E4E3A" w:rsidR="00D52B6F">
        <w:rPr>
          <w:rFonts w:ascii="Cambria" w:hAnsi="Cambria" w:eastAsia="Times New Roman"/>
          <w:lang w:eastAsia="lv-LV"/>
        </w:rPr>
        <w:t>stāvparku</w:t>
      </w:r>
      <w:proofErr w:type="spellEnd"/>
      <w:r w:rsidRPr="001E4E3A" w:rsidR="00D52B6F">
        <w:rPr>
          <w:rFonts w:ascii="Cambria" w:hAnsi="Cambria" w:eastAsia="Times New Roman"/>
          <w:lang w:eastAsia="lv-LV"/>
        </w:rPr>
        <w:t xml:space="preserve"> (</w:t>
      </w:r>
      <w:proofErr w:type="spellStart"/>
      <w:r w:rsidRPr="001E4E3A" w:rsidR="00D52B6F">
        <w:rPr>
          <w:rFonts w:ascii="Cambria" w:hAnsi="Cambria" w:eastAsia="Times New Roman"/>
          <w:i/>
          <w:lang w:eastAsia="lv-LV"/>
        </w:rPr>
        <w:t>Park&amp;Ride</w:t>
      </w:r>
      <w:proofErr w:type="spellEnd"/>
      <w:r w:rsidRPr="001E4E3A" w:rsidR="00D52B6F">
        <w:rPr>
          <w:rFonts w:ascii="Cambria" w:hAnsi="Cambria" w:eastAsia="Times New Roman"/>
          <w:lang w:eastAsia="lv-LV"/>
        </w:rPr>
        <w:t xml:space="preserve">), veloceliņu un velosipēdu novietņu, EV un </w:t>
      </w:r>
      <w:proofErr w:type="spellStart"/>
      <w:r w:rsidRPr="001E4E3A" w:rsidR="00D52B6F">
        <w:rPr>
          <w:rFonts w:ascii="Cambria" w:hAnsi="Cambria" w:eastAsia="Times New Roman"/>
          <w:lang w:eastAsia="lv-LV"/>
        </w:rPr>
        <w:t>elektroskūteru</w:t>
      </w:r>
      <w:proofErr w:type="spellEnd"/>
      <w:r w:rsidRPr="001E4E3A" w:rsidR="00D52B6F">
        <w:rPr>
          <w:rFonts w:ascii="Cambria" w:hAnsi="Cambria" w:eastAsia="Times New Roman"/>
          <w:lang w:eastAsia="lv-LV"/>
        </w:rPr>
        <w:t xml:space="preserve"> uzlādes vietu izveidošana mobilitātes punktu teritorijās un mobilitātes punktu vides labiekārtošana; </w:t>
      </w:r>
      <w:r w:rsidRPr="001E4E3A" w:rsidR="001B08EB">
        <w:rPr>
          <w:rFonts w:ascii="Cambria" w:hAnsi="Cambria" w:eastAsia="Times New Roman"/>
          <w:lang w:eastAsia="lv-LV"/>
        </w:rPr>
        <w:t xml:space="preserve">3) </w:t>
      </w:r>
      <w:r w:rsidRPr="001E4E3A" w:rsidR="267AE01D">
        <w:rPr>
          <w:rFonts w:ascii="Cambria" w:hAnsi="Cambria" w:eastAsia="Times New Roman"/>
          <w:lang w:eastAsia="lv-LV"/>
        </w:rPr>
        <w:t>m</w:t>
      </w:r>
      <w:r w:rsidRPr="001E4E3A" w:rsidR="4DED7F1C">
        <w:rPr>
          <w:rFonts w:ascii="Cambria" w:hAnsi="Cambria" w:cs="Calibri"/>
        </w:rPr>
        <w:t>obilitātes</w:t>
      </w:r>
      <w:r w:rsidRPr="001E4E3A" w:rsidR="001B08EB">
        <w:rPr>
          <w:rFonts w:ascii="Cambria" w:hAnsi="Cambria" w:cs="Calibri"/>
        </w:rPr>
        <w:t xml:space="preserve"> punktu vides labiekārtošana; 4</w:t>
      </w:r>
      <w:r w:rsidRPr="001E4E3A" w:rsidR="00D52B6F">
        <w:rPr>
          <w:rFonts w:ascii="Cambria" w:hAnsi="Cambria" w:eastAsia="Times New Roman"/>
          <w:lang w:eastAsia="lv-LV"/>
        </w:rPr>
        <w:t xml:space="preserve">) pasažieru platformu modernizācija, </w:t>
      </w:r>
      <w:r w:rsidRPr="001E4E3A" w:rsidR="001514A9">
        <w:rPr>
          <w:rFonts w:ascii="Cambria" w:hAnsi="Cambria" w:eastAsia="Times New Roman"/>
          <w:lang w:eastAsia="lv-LV"/>
        </w:rPr>
        <w:t xml:space="preserve">ievērojot VAS “Latvijas dzelzceļš" izstrādāto </w:t>
      </w:r>
      <w:r w:rsidRPr="001E4E3A" w:rsidR="006A4B1F">
        <w:rPr>
          <w:rFonts w:ascii="Cambria" w:hAnsi="Cambria" w:eastAsia="Times New Roman"/>
          <w:lang w:eastAsia="lv-LV"/>
        </w:rPr>
        <w:t xml:space="preserve">pasažieru infrastruktūras </w:t>
      </w:r>
      <w:r w:rsidRPr="001E4E3A" w:rsidR="001514A9">
        <w:rPr>
          <w:rFonts w:ascii="Cambria" w:hAnsi="Cambria" w:eastAsia="Times New Roman"/>
          <w:lang w:eastAsia="lv-LV"/>
        </w:rPr>
        <w:t xml:space="preserve">universālā dizaina standartu, </w:t>
      </w:r>
      <w:r w:rsidRPr="001E4E3A" w:rsidR="00D52B6F">
        <w:rPr>
          <w:rFonts w:ascii="Cambria" w:hAnsi="Cambria" w:eastAsia="Times New Roman"/>
          <w:lang w:eastAsia="lv-LV"/>
        </w:rPr>
        <w:t xml:space="preserve">uzlabojot pasažieru infrastruktūras lietojamību kā vienu no priekšnosacījumiem sabiedriskā transporta plašākai izmantošanai. </w:t>
      </w:r>
    </w:p>
    <w:p w:rsidRPr="001E4E3A" w:rsidR="00431C29" w:rsidP="00BD1DEE" w:rsidRDefault="00201CBC" w14:paraId="17A9A5D8" w14:textId="5117E555">
      <w:pPr>
        <w:pStyle w:val="ListParagraph"/>
        <w:ind w:left="0"/>
        <w:contextualSpacing w:val="0"/>
        <w:jc w:val="both"/>
        <w:rPr>
          <w:rFonts w:ascii="Cambria" w:hAnsi="Cambria" w:eastAsia="Times New Roman"/>
          <w:lang w:eastAsia="lv-LV"/>
        </w:rPr>
      </w:pPr>
      <w:r w:rsidRPr="001E4E3A">
        <w:rPr>
          <w:rFonts w:ascii="Cambria" w:hAnsi="Cambria" w:eastAsia="Times New Roman"/>
          <w:b/>
          <w:lang w:eastAsia="lv-LV"/>
        </w:rPr>
        <w:t>3.1.1.</w:t>
      </w:r>
      <w:r w:rsidRPr="001E4E3A" w:rsidR="00D611C6">
        <w:rPr>
          <w:rFonts w:ascii="Cambria" w:hAnsi="Cambria" w:eastAsia="Times New Roman"/>
          <w:b/>
          <w:lang w:eastAsia="lv-LV"/>
        </w:rPr>
        <w:t>2</w:t>
      </w:r>
      <w:r w:rsidRPr="001E4E3A" w:rsidR="009F5863">
        <w:rPr>
          <w:rFonts w:ascii="Cambria" w:hAnsi="Cambria" w:eastAsia="Times New Roman"/>
          <w:b/>
          <w:lang w:eastAsia="lv-LV"/>
        </w:rPr>
        <w:t>6</w:t>
      </w:r>
      <w:r w:rsidRPr="001E4E3A" w:rsidR="00290C99">
        <w:rPr>
          <w:rFonts w:ascii="Cambria" w:hAnsi="Cambria" w:eastAsia="Times New Roman"/>
          <w:b/>
          <w:lang w:eastAsia="lv-LV"/>
        </w:rPr>
        <w:t xml:space="preserve">. </w:t>
      </w:r>
      <w:r w:rsidRPr="001E4E3A" w:rsidR="00431C29">
        <w:rPr>
          <w:rFonts w:ascii="Cambria" w:hAnsi="Cambria" w:eastAsia="Times New Roman"/>
          <w:b/>
          <w:lang w:eastAsia="lv-LV"/>
        </w:rPr>
        <w:t>Z</w:t>
      </w:r>
      <w:r w:rsidRPr="001E4E3A" w:rsidR="00227381">
        <w:rPr>
          <w:rFonts w:ascii="Cambria" w:hAnsi="Cambria" w:eastAsia="Times New Roman"/>
          <w:b/>
          <w:lang w:eastAsia="lv-LV"/>
        </w:rPr>
        <w:t>EZ</w:t>
      </w:r>
      <w:r w:rsidRPr="001E4E3A" w:rsidR="00431C29">
        <w:rPr>
          <w:rFonts w:ascii="Cambria" w:hAnsi="Cambria" w:eastAsia="Times New Roman"/>
          <w:b/>
          <w:lang w:eastAsia="lv-LV"/>
        </w:rPr>
        <w:t xml:space="preserve"> </w:t>
      </w:r>
      <w:r w:rsidRPr="001E4E3A" w:rsidR="001B08EB">
        <w:rPr>
          <w:rFonts w:ascii="Cambria" w:hAnsi="Cambria" w:eastAsia="Times New Roman"/>
          <w:b/>
          <w:lang w:eastAsia="lv-LV"/>
        </w:rPr>
        <w:t xml:space="preserve">un/vai maksas iebraukšanas </w:t>
      </w:r>
      <w:r w:rsidRPr="001E4E3A" w:rsidR="00431C29">
        <w:rPr>
          <w:rFonts w:ascii="Cambria" w:hAnsi="Cambria" w:eastAsia="Times New Roman"/>
          <w:b/>
          <w:lang w:eastAsia="lv-LV"/>
        </w:rPr>
        <w:t>zonu ieviešana</w:t>
      </w:r>
      <w:r w:rsidRPr="001E4E3A" w:rsidR="00A511DB">
        <w:rPr>
          <w:rFonts w:ascii="Cambria" w:hAnsi="Cambria" w:eastAsia="Times New Roman"/>
          <w:b/>
          <w:lang w:eastAsia="lv-LV"/>
        </w:rPr>
        <w:t>s</w:t>
      </w:r>
      <w:r w:rsidRPr="001E4E3A" w:rsidR="00431C29">
        <w:rPr>
          <w:rFonts w:ascii="Cambria" w:hAnsi="Cambria" w:eastAsia="Times New Roman"/>
          <w:lang w:eastAsia="lv-LV"/>
        </w:rPr>
        <w:t xml:space="preserve"> </w:t>
      </w:r>
      <w:r w:rsidRPr="001E4E3A" w:rsidR="00A511DB">
        <w:rPr>
          <w:rFonts w:ascii="Cambria" w:hAnsi="Cambria" w:eastAsia="Times New Roman"/>
          <w:lang w:eastAsia="lv-LV"/>
        </w:rPr>
        <w:t>pienākums līdz 2030.</w:t>
      </w:r>
      <w:r w:rsidRPr="001E4E3A" w:rsidR="479BED16">
        <w:rPr>
          <w:rFonts w:ascii="Cambria" w:hAnsi="Cambria" w:eastAsia="Times New Roman"/>
          <w:lang w:eastAsia="lv-LV"/>
        </w:rPr>
        <w:t xml:space="preserve"> </w:t>
      </w:r>
      <w:r w:rsidRPr="001E4E3A" w:rsidR="00A511DB">
        <w:rPr>
          <w:rFonts w:ascii="Cambria" w:hAnsi="Cambria" w:eastAsia="Times New Roman"/>
          <w:lang w:eastAsia="lv-LV"/>
        </w:rPr>
        <w:t>g</w:t>
      </w:r>
      <w:r w:rsidRPr="001E4E3A" w:rsidR="00564894">
        <w:rPr>
          <w:rFonts w:ascii="Cambria" w:hAnsi="Cambria" w:eastAsia="Times New Roman"/>
          <w:lang w:eastAsia="lv-LV"/>
        </w:rPr>
        <w:t xml:space="preserve">. </w:t>
      </w:r>
      <w:r w:rsidRPr="001E4E3A" w:rsidR="00A511DB">
        <w:rPr>
          <w:rFonts w:ascii="Cambria" w:hAnsi="Cambria" w:eastAsia="Times New Roman"/>
          <w:lang w:eastAsia="lv-LV"/>
        </w:rPr>
        <w:t xml:space="preserve">tiek attiecināts uz </w:t>
      </w:r>
      <w:r w:rsidRPr="001E4E3A" w:rsidR="00431C29">
        <w:rPr>
          <w:rFonts w:ascii="Cambria" w:hAnsi="Cambria" w:eastAsia="Times New Roman"/>
          <w:lang w:eastAsia="lv-LV"/>
        </w:rPr>
        <w:t>Rīgu</w:t>
      </w:r>
      <w:r w:rsidRPr="001E4E3A" w:rsidR="00A511DB">
        <w:rPr>
          <w:rFonts w:ascii="Cambria" w:hAnsi="Cambria" w:eastAsia="Times New Roman"/>
          <w:lang w:eastAsia="lv-LV"/>
        </w:rPr>
        <w:t>, bet sākot ar 2030.</w:t>
      </w:r>
      <w:r w:rsidRPr="001E4E3A" w:rsidR="180B13D6">
        <w:rPr>
          <w:rFonts w:ascii="Cambria" w:hAnsi="Cambria" w:eastAsia="Times New Roman"/>
          <w:lang w:eastAsia="lv-LV"/>
        </w:rPr>
        <w:t xml:space="preserve"> </w:t>
      </w:r>
      <w:r w:rsidRPr="001E4E3A" w:rsidR="00A511DB">
        <w:rPr>
          <w:rFonts w:ascii="Cambria" w:hAnsi="Cambria" w:eastAsia="Times New Roman"/>
          <w:lang w:eastAsia="lv-LV"/>
        </w:rPr>
        <w:t>g</w:t>
      </w:r>
      <w:r w:rsidRPr="001E4E3A" w:rsidR="00564894">
        <w:rPr>
          <w:rFonts w:ascii="Cambria" w:hAnsi="Cambria" w:eastAsia="Times New Roman"/>
          <w:lang w:eastAsia="lv-LV"/>
        </w:rPr>
        <w:t>.</w:t>
      </w:r>
      <w:r w:rsidRPr="001E4E3A" w:rsidR="00A511DB">
        <w:rPr>
          <w:rFonts w:ascii="Cambria" w:hAnsi="Cambria" w:eastAsia="Times New Roman"/>
          <w:lang w:eastAsia="lv-LV"/>
        </w:rPr>
        <w:t xml:space="preserve"> šādas zonas ir jāizveido </w:t>
      </w:r>
      <w:proofErr w:type="spellStart"/>
      <w:r w:rsidRPr="001E4E3A" w:rsidR="00A511DB">
        <w:rPr>
          <w:rFonts w:ascii="Cambria" w:hAnsi="Cambria" w:eastAsia="Times New Roman"/>
          <w:lang w:eastAsia="lv-LV"/>
        </w:rPr>
        <w:t>valstspilsētā</w:t>
      </w:r>
      <w:r w:rsidRPr="001E4E3A" w:rsidR="00564894">
        <w:rPr>
          <w:rFonts w:ascii="Cambria" w:hAnsi="Cambria" w:eastAsia="Times New Roman"/>
          <w:lang w:eastAsia="lv-LV"/>
        </w:rPr>
        <w:t>s</w:t>
      </w:r>
      <w:proofErr w:type="spellEnd"/>
      <w:r w:rsidRPr="001E4E3A" w:rsidR="00564894">
        <w:rPr>
          <w:rFonts w:ascii="Cambria" w:hAnsi="Cambria" w:eastAsia="Times New Roman"/>
          <w:lang w:eastAsia="lv-LV"/>
        </w:rPr>
        <w:t>.</w:t>
      </w:r>
      <w:r w:rsidRPr="001E4E3A" w:rsidR="00A511DB">
        <w:rPr>
          <w:rFonts w:ascii="Cambria" w:hAnsi="Cambria" w:eastAsia="Times New Roman"/>
          <w:lang w:eastAsia="lv-LV"/>
        </w:rPr>
        <w:t xml:space="preserve"> </w:t>
      </w:r>
      <w:r w:rsidRPr="001E4E3A" w:rsidR="00EA16E6">
        <w:rPr>
          <w:rFonts w:ascii="Cambria" w:hAnsi="Cambria" w:eastAsia="Times New Roman"/>
          <w:lang w:eastAsia="lv-LV"/>
        </w:rPr>
        <w:t>kurās novēroj</w:t>
      </w:r>
      <w:r w:rsidRPr="001E4E3A" w:rsidR="00015E5B">
        <w:rPr>
          <w:rFonts w:ascii="Cambria" w:hAnsi="Cambria" w:eastAsia="Times New Roman"/>
          <w:lang w:eastAsia="lv-LV"/>
        </w:rPr>
        <w:t xml:space="preserve">ami </w:t>
      </w:r>
      <w:r w:rsidRPr="001E4E3A" w:rsidR="00C8731C">
        <w:rPr>
          <w:rFonts w:ascii="Cambria" w:hAnsi="Cambria" w:eastAsia="Times New Roman"/>
          <w:lang w:eastAsia="lv-LV"/>
        </w:rPr>
        <w:t xml:space="preserve">transporta sektora gaisa piesārņojošo vielu emisiju </w:t>
      </w:r>
      <w:r w:rsidRPr="001E4E3A" w:rsidR="00015E5B">
        <w:rPr>
          <w:rFonts w:ascii="Cambria" w:hAnsi="Cambria" w:eastAsia="Times New Roman"/>
          <w:lang w:eastAsia="lv-LV"/>
        </w:rPr>
        <w:t>gaisa kvalitātes normatīvu pārsniegumi</w:t>
      </w:r>
      <w:r w:rsidRPr="001E4E3A" w:rsidR="00865403">
        <w:rPr>
          <w:rFonts w:ascii="Cambria" w:hAnsi="Cambria" w:eastAsia="Times New Roman"/>
          <w:lang w:eastAsia="lv-LV"/>
        </w:rPr>
        <w:t xml:space="preserve">. </w:t>
      </w:r>
      <w:r w:rsidRPr="001E4E3A" w:rsidR="00431C29">
        <w:rPr>
          <w:rFonts w:ascii="Cambria" w:hAnsi="Cambria" w:eastAsia="Times New Roman"/>
          <w:lang w:eastAsia="lv-LV"/>
        </w:rPr>
        <w:t>Darbības ietvaros</w:t>
      </w:r>
      <w:r w:rsidRPr="001E4E3A" w:rsidR="00D82585">
        <w:rPr>
          <w:rFonts w:ascii="Cambria" w:hAnsi="Cambria" w:eastAsia="Times New Roman"/>
          <w:lang w:eastAsia="lv-LV"/>
        </w:rPr>
        <w:t xml:space="preserve"> ir jāizstrādā </w:t>
      </w:r>
      <w:r w:rsidRPr="001E4E3A" w:rsidR="0AE97867">
        <w:rPr>
          <w:rFonts w:ascii="Cambria" w:hAnsi="Cambria" w:eastAsia="Times New Roman"/>
          <w:lang w:eastAsia="lv-LV"/>
        </w:rPr>
        <w:t>ZE</w:t>
      </w:r>
      <w:r w:rsidRPr="001E4E3A" w:rsidR="090EF22F">
        <w:rPr>
          <w:rFonts w:ascii="Cambria" w:hAnsi="Cambria" w:eastAsia="Times New Roman"/>
          <w:lang w:eastAsia="lv-LV"/>
        </w:rPr>
        <w:t>Z</w:t>
      </w:r>
      <w:r w:rsidRPr="001E4E3A" w:rsidR="00D82585">
        <w:rPr>
          <w:rFonts w:ascii="Cambria" w:hAnsi="Cambria" w:eastAsia="Times New Roman"/>
          <w:lang w:eastAsia="lv-LV"/>
        </w:rPr>
        <w:t xml:space="preserve"> modeļa, t.sk. iebraukšanas ierobežojumu noteikšanas nosacījumi;</w:t>
      </w:r>
      <w:r w:rsidRPr="001E4E3A" w:rsidR="00431C29">
        <w:rPr>
          <w:rFonts w:ascii="Cambria" w:hAnsi="Cambria" w:eastAsia="Times New Roman"/>
          <w:lang w:eastAsia="lv-LV"/>
        </w:rPr>
        <w:t xml:space="preserve"> ir jāveic detalizēta un vispārīga iedzīvotāju aptauja un sabiedriskās apspriedes un jāveic nepieciešamās izmaiņas normatīvajā regulējumā, kā arī jāizstrādā jauns regulējums zonu iedalījumam emisiju klasē un transportlīdzekļu iedalījumam emisiju klasēs sasaistē ar </w:t>
      </w:r>
      <w:r w:rsidRPr="001E4E3A" w:rsidR="00227381">
        <w:rPr>
          <w:rFonts w:ascii="Cambria" w:hAnsi="Cambria" w:eastAsia="Times New Roman"/>
          <w:lang w:eastAsia="lv-LV"/>
        </w:rPr>
        <w:t>ZEZ</w:t>
      </w:r>
      <w:r w:rsidRPr="001E4E3A" w:rsidR="00431C29">
        <w:rPr>
          <w:rFonts w:ascii="Cambria" w:hAnsi="Cambria" w:eastAsia="Times New Roman"/>
          <w:lang w:eastAsia="lv-LV"/>
        </w:rPr>
        <w:t xml:space="preserve"> iedalījumu. Tāpat būtu jāizvērtē, vai iebraukšanas atļaujas zemo emisiju zonās varētu noteikt ar speciālām transportlīdzekļu uzlīmēm, ar kurām transportlīdzekļus varētu marķēt pastiprinātu tehnisko apskašu ietvaros</w:t>
      </w:r>
      <w:r w:rsidRPr="001E4E3A" w:rsidR="00EF7CC5">
        <w:rPr>
          <w:rFonts w:ascii="Cambria" w:hAnsi="Cambria" w:eastAsia="Times New Roman"/>
          <w:lang w:eastAsia="lv-LV"/>
        </w:rPr>
        <w:t xml:space="preserve"> vai minētā kontrole ir jāveic ar attiecīgajiem transportlīdzekļu novērošanas līdzekļiem (kamerām)</w:t>
      </w:r>
      <w:r w:rsidRPr="001E4E3A" w:rsidR="00431C29">
        <w:rPr>
          <w:rFonts w:ascii="Cambria" w:hAnsi="Cambria" w:eastAsia="Times New Roman"/>
          <w:lang w:eastAsia="lv-LV"/>
        </w:rPr>
        <w:t xml:space="preserve">. Darbības pilnīgai īstenošanai ir jāizstrādā kontroles sistēmas un jāievieš pārkāpumu procedūras, ņemot vērā arī ārvalstī reģistrētus transportlīdzekļus, jānoteic konkrētas iebraukšanas pilsētu centros maksas </w:t>
      </w:r>
      <w:r w:rsidRPr="001E4E3A" w:rsidR="00227381">
        <w:rPr>
          <w:rFonts w:ascii="Cambria" w:hAnsi="Cambria" w:eastAsia="Times New Roman"/>
          <w:lang w:eastAsia="lv-LV"/>
        </w:rPr>
        <w:t>ZEZ</w:t>
      </w:r>
      <w:r w:rsidRPr="001E4E3A" w:rsidR="00431C29">
        <w:rPr>
          <w:rFonts w:ascii="Cambria" w:hAnsi="Cambria" w:eastAsia="Times New Roman"/>
          <w:lang w:eastAsia="lv-LV"/>
        </w:rPr>
        <w:t xml:space="preserve"> kontekstā.</w:t>
      </w:r>
    </w:p>
    <w:p w:rsidRPr="001E4E3A" w:rsidR="00D611C6" w:rsidP="6566B7F1" w:rsidRDefault="00D611C6" w14:paraId="081D9D97" w14:textId="2EBC747A">
      <w:pPr>
        <w:pStyle w:val="ListParagraph"/>
        <w:ind w:left="0"/>
        <w:contextualSpacing w:val="0"/>
        <w:jc w:val="both"/>
        <w:rPr>
          <w:rFonts w:ascii="Cambria" w:hAnsi="Cambria" w:eastAsia="Times New Roman"/>
          <w:lang w:eastAsia="lv-LV"/>
        </w:rPr>
      </w:pPr>
      <w:r w:rsidRPr="001E4E3A">
        <w:rPr>
          <w:rFonts w:ascii="Cambria" w:hAnsi="Cambria" w:eastAsia="Times New Roman"/>
          <w:b/>
          <w:bCs/>
          <w:lang w:eastAsia="lv-LV"/>
        </w:rPr>
        <w:t>3.1.1.</w:t>
      </w:r>
      <w:r w:rsidRPr="001E4E3A" w:rsidR="00547AE5">
        <w:rPr>
          <w:rFonts w:ascii="Cambria" w:hAnsi="Cambria" w:eastAsia="Times New Roman"/>
          <w:b/>
          <w:bCs/>
          <w:lang w:eastAsia="lv-LV"/>
        </w:rPr>
        <w:t>30</w:t>
      </w:r>
      <w:r w:rsidRPr="001E4E3A">
        <w:rPr>
          <w:rFonts w:ascii="Cambria" w:hAnsi="Cambria" w:eastAsia="Times New Roman"/>
          <w:b/>
          <w:bCs/>
          <w:lang w:eastAsia="lv-LV"/>
        </w:rPr>
        <w:t xml:space="preserve">. </w:t>
      </w:r>
      <w:r w:rsidRPr="001E4E3A" w:rsidR="007F69C8">
        <w:rPr>
          <w:rFonts w:ascii="Cambria" w:hAnsi="Cambria" w:eastAsia="Times New Roman"/>
          <w:b/>
          <w:bCs/>
          <w:lang w:eastAsia="lv-LV"/>
        </w:rPr>
        <w:t>I</w:t>
      </w:r>
      <w:r w:rsidRPr="001E4E3A">
        <w:rPr>
          <w:rFonts w:ascii="Cambria" w:hAnsi="Cambria" w:eastAsia="Times New Roman"/>
          <w:b/>
          <w:bCs/>
          <w:lang w:eastAsia="lv-LV"/>
        </w:rPr>
        <w:t xml:space="preserve">erobežojumu, kādā apjomā degvielas </w:t>
      </w:r>
      <w:proofErr w:type="spellStart"/>
      <w:r w:rsidRPr="001E4E3A" w:rsidR="7252D628">
        <w:rPr>
          <w:rFonts w:ascii="Cambria" w:hAnsi="Cambria" w:eastAsia="Times New Roman"/>
          <w:b/>
          <w:bCs/>
          <w:lang w:eastAsia="lv-LV"/>
        </w:rPr>
        <w:t>galapatēriņa</w:t>
      </w:r>
      <w:proofErr w:type="spellEnd"/>
      <w:r w:rsidRPr="001E4E3A">
        <w:rPr>
          <w:rFonts w:ascii="Cambria" w:hAnsi="Cambria" w:eastAsia="Times New Roman"/>
          <w:b/>
          <w:bCs/>
          <w:lang w:eastAsia="lv-LV"/>
        </w:rPr>
        <w:t xml:space="preserve"> cenā var iekļaut “jaunā ETS” izmaksas</w:t>
      </w:r>
      <w:r w:rsidRPr="001E4E3A" w:rsidR="00947F57">
        <w:rPr>
          <w:rFonts w:ascii="Cambria" w:hAnsi="Cambria" w:eastAsia="Times New Roman"/>
          <w:b/>
          <w:bCs/>
          <w:lang w:eastAsia="lv-LV"/>
        </w:rPr>
        <w:t xml:space="preserve"> noteikšanas iespējas izvērtēšana</w:t>
      </w:r>
      <w:r w:rsidRPr="001E4E3A" w:rsidR="00AD2797">
        <w:rPr>
          <w:rFonts w:ascii="Cambria" w:hAnsi="Cambria" w:eastAsia="Times New Roman"/>
          <w:b/>
          <w:bCs/>
          <w:lang w:eastAsia="lv-LV"/>
        </w:rPr>
        <w:t>s</w:t>
      </w:r>
      <w:r w:rsidRPr="001E4E3A">
        <w:rPr>
          <w:rFonts w:ascii="Cambria" w:hAnsi="Cambria" w:eastAsia="Times New Roman"/>
          <w:b/>
          <w:lang w:eastAsia="lv-LV"/>
        </w:rPr>
        <w:t xml:space="preserve"> </w:t>
      </w:r>
      <w:r w:rsidRPr="001E4E3A">
        <w:rPr>
          <w:rFonts w:ascii="Cambria" w:hAnsi="Cambria" w:eastAsia="Times New Roman"/>
          <w:lang w:eastAsia="lv-LV"/>
        </w:rPr>
        <w:t xml:space="preserve">darbības ietvaros </w:t>
      </w:r>
      <w:r w:rsidRPr="001E4E3A" w:rsidR="007F69C8">
        <w:rPr>
          <w:rFonts w:ascii="Cambria" w:hAnsi="Cambria" w:eastAsia="Times New Roman"/>
          <w:lang w:eastAsia="lv-LV"/>
        </w:rPr>
        <w:t>būtu jānosaka</w:t>
      </w:r>
      <w:r w:rsidRPr="001E4E3A">
        <w:rPr>
          <w:rFonts w:ascii="Cambria" w:hAnsi="Cambria" w:eastAsia="Times New Roman"/>
          <w:lang w:eastAsia="lv-LV"/>
        </w:rPr>
        <w:t>, ka izmaksas par emisijas kvotu, lai nosegtu degvielas piegādātāju CO</w:t>
      </w:r>
      <w:r w:rsidRPr="001E4E3A">
        <w:rPr>
          <w:rFonts w:ascii="Cambria" w:hAnsi="Cambria" w:eastAsia="Times New Roman"/>
          <w:vertAlign w:val="subscript"/>
          <w:lang w:eastAsia="lv-LV"/>
        </w:rPr>
        <w:t>2</w:t>
      </w:r>
      <w:r w:rsidRPr="001E4E3A">
        <w:rPr>
          <w:rFonts w:ascii="Cambria" w:hAnsi="Cambria" w:eastAsia="Times New Roman"/>
          <w:lang w:eastAsia="lv-LV"/>
        </w:rPr>
        <w:t xml:space="preserve"> emisiju apjomu, iegādi var iekļaut transporta enerģijas cenā tikai noteiktā apjomā nevis pilnībā šīs izmaksas novirzīt uz </w:t>
      </w:r>
      <w:proofErr w:type="spellStart"/>
      <w:r w:rsidRPr="001E4E3A">
        <w:rPr>
          <w:rFonts w:ascii="Cambria" w:hAnsi="Cambria" w:eastAsia="Times New Roman"/>
          <w:lang w:eastAsia="lv-LV"/>
        </w:rPr>
        <w:t>galapatērētējiem</w:t>
      </w:r>
      <w:proofErr w:type="spellEnd"/>
      <w:r w:rsidRPr="001E4E3A">
        <w:rPr>
          <w:rFonts w:ascii="Cambria" w:hAnsi="Cambria" w:eastAsia="Times New Roman"/>
          <w:lang w:eastAsia="lv-LV"/>
        </w:rPr>
        <w:t xml:space="preserve">, t.i. pilnībā iekļaut transporta enerģijas cenā </w:t>
      </w:r>
      <w:proofErr w:type="spellStart"/>
      <w:r w:rsidRPr="001E4E3A">
        <w:rPr>
          <w:rFonts w:ascii="Cambria" w:hAnsi="Cambria" w:eastAsia="Times New Roman"/>
          <w:lang w:eastAsia="lv-LV"/>
        </w:rPr>
        <w:t>galapatērētējiem</w:t>
      </w:r>
      <w:proofErr w:type="spellEnd"/>
      <w:r w:rsidRPr="001E4E3A">
        <w:rPr>
          <w:rFonts w:ascii="Cambria" w:hAnsi="Cambria" w:eastAsia="Times New Roman"/>
          <w:lang w:eastAsia="lv-LV"/>
        </w:rPr>
        <w:t>. Tādējādi arī “jaunā ETS” operatori (degvielas piegādātāji) tiks mudināti veikt SEG emisiju samazināšanas pasākumus, lai samazinātu emisijas kvotu iegādes izmaksas.</w:t>
      </w:r>
    </w:p>
    <w:p w:rsidRPr="001E4E3A" w:rsidR="0031700A" w:rsidP="00BD1DEE" w:rsidRDefault="706C1853" w14:paraId="5F870C30" w14:textId="007028E4">
      <w:pPr>
        <w:pStyle w:val="ListParagraph"/>
        <w:ind w:left="0"/>
        <w:contextualSpacing w:val="0"/>
        <w:jc w:val="both"/>
        <w:rPr>
          <w:rFonts w:ascii="Cambria" w:hAnsi="Cambria"/>
        </w:rPr>
      </w:pPr>
      <w:r w:rsidRPr="001E4E3A">
        <w:rPr>
          <w:rFonts w:ascii="Cambria" w:hAnsi="Cambria"/>
          <w:b/>
          <w:bCs/>
        </w:rPr>
        <w:t>3.1.1.</w:t>
      </w:r>
      <w:r w:rsidRPr="001E4E3A" w:rsidR="2C22BB9C">
        <w:rPr>
          <w:rFonts w:ascii="Cambria" w:hAnsi="Cambria"/>
          <w:b/>
          <w:bCs/>
        </w:rPr>
        <w:t>3</w:t>
      </w:r>
      <w:r w:rsidRPr="001E4E3A" w:rsidR="721B6769">
        <w:rPr>
          <w:rFonts w:ascii="Cambria" w:hAnsi="Cambria"/>
          <w:b/>
          <w:bCs/>
        </w:rPr>
        <w:t>1</w:t>
      </w:r>
      <w:r w:rsidRPr="001E4E3A">
        <w:rPr>
          <w:rFonts w:ascii="Cambria" w:hAnsi="Cambria"/>
          <w:b/>
          <w:bCs/>
        </w:rPr>
        <w:t xml:space="preserve">. </w:t>
      </w:r>
      <w:r w:rsidRPr="001E4E3A" w:rsidR="0E5F2377">
        <w:rPr>
          <w:rFonts w:ascii="Cambria" w:hAnsi="Cambria"/>
          <w:b/>
          <w:bCs/>
        </w:rPr>
        <w:t>A</w:t>
      </w:r>
      <w:r w:rsidRPr="001E4E3A" w:rsidR="0017C325">
        <w:rPr>
          <w:rFonts w:ascii="Cambria" w:hAnsi="Cambria"/>
          <w:b/>
          <w:bCs/>
        </w:rPr>
        <w:t>kcīzes nodokļa</w:t>
      </w:r>
      <w:r w:rsidRPr="001E4E3A">
        <w:rPr>
          <w:rFonts w:ascii="Cambria" w:hAnsi="Cambria"/>
          <w:b/>
          <w:bCs/>
        </w:rPr>
        <w:t xml:space="preserve"> piemērošanas nosacījumu biodegviel</w:t>
      </w:r>
      <w:r w:rsidRPr="001E4E3A" w:rsidR="0B063FD1">
        <w:rPr>
          <w:rFonts w:ascii="Cambria" w:hAnsi="Cambria"/>
          <w:b/>
          <w:bCs/>
        </w:rPr>
        <w:t>ām</w:t>
      </w:r>
      <w:r w:rsidRPr="001E4E3A">
        <w:rPr>
          <w:rFonts w:ascii="Cambria" w:hAnsi="Cambria"/>
          <w:b/>
          <w:bCs/>
        </w:rPr>
        <w:t xml:space="preserve"> un </w:t>
      </w:r>
      <w:proofErr w:type="spellStart"/>
      <w:r w:rsidRPr="001E4E3A" w:rsidR="0B063FD1">
        <w:rPr>
          <w:rFonts w:ascii="Cambria" w:hAnsi="Cambria"/>
          <w:b/>
          <w:bCs/>
        </w:rPr>
        <w:t>biometānam</w:t>
      </w:r>
      <w:proofErr w:type="spellEnd"/>
      <w:r w:rsidRPr="001E4E3A" w:rsidR="0B063FD1">
        <w:rPr>
          <w:rFonts w:ascii="Cambria" w:hAnsi="Cambria"/>
          <w:b/>
          <w:bCs/>
        </w:rPr>
        <w:t xml:space="preserve">, veicinot </w:t>
      </w:r>
      <w:r w:rsidRPr="001E4E3A">
        <w:rPr>
          <w:rFonts w:ascii="Cambria" w:hAnsi="Cambria"/>
          <w:b/>
          <w:bCs/>
        </w:rPr>
        <w:t xml:space="preserve">biodegvielu </w:t>
      </w:r>
      <w:r w:rsidRPr="001E4E3A" w:rsidR="0B063FD1">
        <w:rPr>
          <w:rFonts w:ascii="Cambria" w:hAnsi="Cambria"/>
          <w:b/>
          <w:bCs/>
        </w:rPr>
        <w:t xml:space="preserve">un </w:t>
      </w:r>
      <w:proofErr w:type="spellStart"/>
      <w:r w:rsidRPr="001E4E3A" w:rsidR="0B063FD1">
        <w:rPr>
          <w:rFonts w:ascii="Cambria" w:hAnsi="Cambria"/>
          <w:b/>
          <w:bCs/>
        </w:rPr>
        <w:t>biometāna</w:t>
      </w:r>
      <w:proofErr w:type="spellEnd"/>
      <w:r w:rsidRPr="001E4E3A" w:rsidR="0B063FD1">
        <w:rPr>
          <w:rFonts w:ascii="Cambria" w:hAnsi="Cambria"/>
          <w:b/>
          <w:bCs/>
        </w:rPr>
        <w:t xml:space="preserve"> izmantošanu</w:t>
      </w:r>
      <w:r w:rsidRPr="001E4E3A">
        <w:rPr>
          <w:rFonts w:ascii="Cambria" w:hAnsi="Cambria"/>
          <w:b/>
          <w:bCs/>
        </w:rPr>
        <w:t xml:space="preserve"> </w:t>
      </w:r>
      <w:r w:rsidRPr="001E4E3A" w:rsidR="0E5F2377">
        <w:rPr>
          <w:rFonts w:ascii="Cambria" w:hAnsi="Cambria"/>
          <w:b/>
          <w:bCs/>
        </w:rPr>
        <w:t xml:space="preserve">izvērtēšanas </w:t>
      </w:r>
      <w:r w:rsidRPr="001E4E3A" w:rsidR="0E5F2377">
        <w:rPr>
          <w:rFonts w:ascii="Cambria" w:hAnsi="Cambria"/>
        </w:rPr>
        <w:t>darbības</w:t>
      </w:r>
      <w:r w:rsidRPr="001E4E3A" w:rsidR="0E5F2377">
        <w:rPr>
          <w:rFonts w:ascii="Cambria" w:hAnsi="Cambria"/>
          <w:b/>
          <w:bCs/>
        </w:rPr>
        <w:t xml:space="preserve"> </w:t>
      </w:r>
      <w:r w:rsidRPr="001E4E3A">
        <w:rPr>
          <w:rFonts w:ascii="Cambria" w:hAnsi="Cambria"/>
        </w:rPr>
        <w:t>ietvaros NPP būtu jāizvērtē iespēja noteikt iespējami zemākās AN likmes (Direktīvas 2003/96/EK</w:t>
      </w:r>
      <w:r w:rsidRPr="001E4E3A" w:rsidR="00635A62">
        <w:rPr>
          <w:rStyle w:val="FootnoteReference"/>
          <w:rFonts w:ascii="Cambria" w:hAnsi="Cambria"/>
        </w:rPr>
        <w:footnoteReference w:id="118"/>
      </w:r>
      <w:r w:rsidRPr="001E4E3A">
        <w:rPr>
          <w:rFonts w:ascii="Cambria" w:hAnsi="Cambria"/>
        </w:rPr>
        <w:t xml:space="preserve"> minimālās likmes) </w:t>
      </w:r>
      <w:proofErr w:type="spellStart"/>
      <w:r w:rsidRPr="001E4E3A">
        <w:rPr>
          <w:rFonts w:ascii="Cambria" w:hAnsi="Cambria"/>
        </w:rPr>
        <w:t>biometānam</w:t>
      </w:r>
      <w:proofErr w:type="spellEnd"/>
      <w:r w:rsidRPr="001E4E3A">
        <w:rPr>
          <w:rFonts w:ascii="Cambria" w:hAnsi="Cambria"/>
        </w:rPr>
        <w:t xml:space="preserve"> un biodegvielām, t.i. gan biodegvielai, kas tiek realizēta atsevišķi, gan biodegvielai, kas tiek piejaukta fosilajai degvielai, tādējādi mainot sistēmu, kur AN tiek piemērots visam degvielas apjomam neatkarīgi no piejauktā biodegvielas apjoma. Ja nosacījumu piemērošanas pārskatīšanas ietvaros AN nosacījumi tiktu pārskatīti, tad biodegvielai piemērojamais AN tiktu noteikts pēc iespējas zemāks, bet fosilai degvielai piemērojamais AN – tiktu paaugstināts, tādējādi neradot negatīvu ietekmi uz budžetu. Tādējādi, ja kopējais apjoms ir 100l, no kuriem 20l ir biodegviela, tad fosilās degvielas akcīzes nodoklis tiek piemērots tikai 80l apjomam, bet 20l tiek piemērot biodegvielas AN (Direktīvas 2003/96/EK minimālās likmes).</w:t>
      </w:r>
    </w:p>
    <w:p w:rsidRPr="001E4E3A" w:rsidR="0031700A" w:rsidP="00BD1DEE" w:rsidRDefault="0031700A" w14:paraId="5AEB77AF" w14:textId="032ADAE4">
      <w:pPr>
        <w:pStyle w:val="ListParagraph"/>
        <w:ind w:left="0"/>
        <w:contextualSpacing w:val="0"/>
        <w:jc w:val="both"/>
        <w:rPr>
          <w:rFonts w:ascii="Cambria" w:hAnsi="Cambria"/>
        </w:rPr>
      </w:pPr>
      <w:r w:rsidRPr="001E4E3A">
        <w:rPr>
          <w:rFonts w:ascii="Cambria" w:hAnsi="Cambria"/>
          <w:b/>
          <w:bCs/>
        </w:rPr>
        <w:t>3.1.1.</w:t>
      </w:r>
      <w:r w:rsidRPr="001E4E3A" w:rsidR="00826B78">
        <w:rPr>
          <w:rFonts w:ascii="Cambria" w:hAnsi="Cambria"/>
          <w:b/>
          <w:bCs/>
        </w:rPr>
        <w:t>3</w:t>
      </w:r>
      <w:r w:rsidRPr="001E4E3A" w:rsidR="00547AE5">
        <w:rPr>
          <w:rFonts w:ascii="Cambria" w:hAnsi="Cambria"/>
          <w:b/>
          <w:bCs/>
        </w:rPr>
        <w:t>2</w:t>
      </w:r>
      <w:r w:rsidRPr="001E4E3A">
        <w:rPr>
          <w:rFonts w:ascii="Cambria" w:hAnsi="Cambria"/>
          <w:b/>
          <w:bCs/>
        </w:rPr>
        <w:t xml:space="preserve">. </w:t>
      </w:r>
      <w:r w:rsidRPr="001E4E3A" w:rsidR="007F278A">
        <w:rPr>
          <w:rFonts w:ascii="Cambria" w:hAnsi="Cambria"/>
          <w:b/>
          <w:bCs/>
        </w:rPr>
        <w:t>P</w:t>
      </w:r>
      <w:r w:rsidRPr="001E4E3A" w:rsidR="660F9709">
        <w:rPr>
          <w:rFonts w:ascii="Cambria" w:hAnsi="Cambria"/>
          <w:b/>
          <w:bCs/>
        </w:rPr>
        <w:t>rincip</w:t>
      </w:r>
      <w:r w:rsidRPr="001E4E3A" w:rsidR="007F278A">
        <w:rPr>
          <w:rFonts w:ascii="Cambria" w:hAnsi="Cambria"/>
          <w:b/>
          <w:bCs/>
        </w:rPr>
        <w:t>a</w:t>
      </w:r>
      <w:r w:rsidRPr="001E4E3A">
        <w:rPr>
          <w:rFonts w:ascii="Cambria" w:hAnsi="Cambria"/>
          <w:b/>
          <w:bCs/>
        </w:rPr>
        <w:t xml:space="preserve"> "piesārņotājs/lietotājs maksā</w:t>
      </w:r>
      <w:r w:rsidRPr="001E4E3A" w:rsidR="70CE0791">
        <w:rPr>
          <w:rFonts w:ascii="Cambria" w:hAnsi="Cambria"/>
          <w:b/>
          <w:bCs/>
        </w:rPr>
        <w:t>"</w:t>
      </w:r>
      <w:r w:rsidRPr="001E4E3A" w:rsidR="007F278A">
        <w:rPr>
          <w:rFonts w:ascii="Cambria" w:hAnsi="Cambria"/>
          <w:b/>
          <w:bCs/>
        </w:rPr>
        <w:t xml:space="preserve"> ieviešana nodokļu politikā</w:t>
      </w:r>
      <w:r w:rsidRPr="001E4E3A" w:rsidR="00B551E9">
        <w:rPr>
          <w:rFonts w:ascii="Cambria" w:hAnsi="Cambria"/>
          <w:b/>
          <w:bCs/>
        </w:rPr>
        <w:t xml:space="preserve"> </w:t>
      </w:r>
      <w:r w:rsidRPr="001E4E3A" w:rsidR="00B551E9">
        <w:rPr>
          <w:rFonts w:ascii="Cambria" w:hAnsi="Cambria"/>
        </w:rPr>
        <w:t>darbība ir nepieciešama</w:t>
      </w:r>
      <w:r w:rsidRPr="001E4E3A" w:rsidR="1561A5D5">
        <w:rPr>
          <w:rFonts w:ascii="Cambria" w:hAnsi="Cambria"/>
        </w:rPr>
        <w:t>, lai mazinātu emisiju ietilpīgu transportlīdzekļu</w:t>
      </w:r>
      <w:r w:rsidRPr="001E4E3A" w:rsidR="3BE371CF">
        <w:rPr>
          <w:rFonts w:ascii="Cambria" w:hAnsi="Cambria"/>
        </w:rPr>
        <w:t xml:space="preserve"> </w:t>
      </w:r>
      <w:r w:rsidRPr="001E4E3A" w:rsidR="1561A5D5">
        <w:rPr>
          <w:rFonts w:ascii="Cambria" w:hAnsi="Cambria"/>
        </w:rPr>
        <w:t xml:space="preserve">izmantošanu Latvijā, kā </w:t>
      </w:r>
      <w:r w:rsidRPr="001E4E3A" w:rsidR="56E5360F">
        <w:rPr>
          <w:rFonts w:ascii="Cambria" w:hAnsi="Cambria"/>
        </w:rPr>
        <w:t>arī veicinātu sabiedriskā transporta izmantošanu.</w:t>
      </w:r>
      <w:r w:rsidRPr="001E4E3A" w:rsidR="70CE0791">
        <w:rPr>
          <w:rFonts w:ascii="Cambria" w:hAnsi="Cambria"/>
        </w:rPr>
        <w:t xml:space="preserve"> </w:t>
      </w:r>
      <w:r w:rsidRPr="001E4E3A" w:rsidR="00B551E9">
        <w:rPr>
          <w:rFonts w:ascii="Cambria" w:hAnsi="Cambria"/>
        </w:rPr>
        <w:t>Minētā darbība</w:t>
      </w:r>
      <w:r w:rsidRPr="001E4E3A" w:rsidR="3DB78BBE">
        <w:rPr>
          <w:rFonts w:ascii="Cambria" w:hAnsi="Cambria"/>
        </w:rPr>
        <w:t xml:space="preserve"> ietver arī TEN </w:t>
      </w:r>
      <w:proofErr w:type="spellStart"/>
      <w:r w:rsidRPr="001E4E3A" w:rsidR="3DB78BBE">
        <w:rPr>
          <w:rFonts w:ascii="Cambria" w:hAnsi="Cambria"/>
        </w:rPr>
        <w:t>izvērt</w:t>
      </w:r>
      <w:r w:rsidRPr="001E4E3A" w:rsidR="63D22D28">
        <w:rPr>
          <w:rFonts w:ascii="Cambria" w:hAnsi="Cambria"/>
        </w:rPr>
        <w:t>ēj</w:t>
      </w:r>
      <w:r w:rsidRPr="001E4E3A" w:rsidR="3DB78BBE">
        <w:rPr>
          <w:rFonts w:ascii="Cambria" w:hAnsi="Cambria"/>
        </w:rPr>
        <w:t>umu</w:t>
      </w:r>
      <w:proofErr w:type="spellEnd"/>
      <w:r w:rsidRPr="001E4E3A" w:rsidR="3DB78BBE">
        <w:rPr>
          <w:rFonts w:ascii="Cambria" w:hAnsi="Cambria"/>
        </w:rPr>
        <w:t>, kā arī pirmreizējo reģistrācijas nodokļa ieviešanu</w:t>
      </w:r>
      <w:r w:rsidRPr="001E4E3A">
        <w:rPr>
          <w:rFonts w:ascii="Cambria" w:hAnsi="Cambria"/>
        </w:rPr>
        <w:t xml:space="preserve">, lai mazinātu emisiju ietilpīgu transportlīdzekļu izmantošanu Latvijā, kā arī veicinātu sabiedriskā transporta izmantošanu. Darbības </w:t>
      </w:r>
      <w:r w:rsidRPr="001E4E3A" w:rsidR="00D3740B">
        <w:rPr>
          <w:rFonts w:ascii="Cambria" w:hAnsi="Cambria"/>
        </w:rPr>
        <w:t>īstenošanai NPP</w:t>
      </w:r>
      <w:r w:rsidRPr="001E4E3A">
        <w:rPr>
          <w:rFonts w:ascii="Cambria" w:hAnsi="Cambria"/>
        </w:rPr>
        <w:t xml:space="preserve"> ietvaros ir nepieciešams TEN un tā likmju, kā arī pirmreizējo reģistrācijas nodokļa ieviešanas </w:t>
      </w:r>
      <w:proofErr w:type="spellStart"/>
      <w:r w:rsidRPr="001E4E3A">
        <w:rPr>
          <w:rFonts w:ascii="Cambria" w:hAnsi="Cambria"/>
        </w:rPr>
        <w:t>izvērtējums</w:t>
      </w:r>
      <w:proofErr w:type="spellEnd"/>
      <w:r w:rsidRPr="001E4E3A">
        <w:rPr>
          <w:rFonts w:ascii="Cambria" w:hAnsi="Cambria"/>
        </w:rPr>
        <w:t>, izvērtējot iespēju TEN noteikt, ņemot vērā: 1) transportlīdzekļos izmantotās enerģijas CO</w:t>
      </w:r>
      <w:r w:rsidRPr="001E4E3A">
        <w:rPr>
          <w:rFonts w:ascii="Cambria" w:hAnsi="Cambria"/>
          <w:vertAlign w:val="subscript"/>
        </w:rPr>
        <w:t>2</w:t>
      </w:r>
      <w:r w:rsidRPr="001E4E3A">
        <w:rPr>
          <w:rFonts w:ascii="Cambria" w:hAnsi="Cambria"/>
        </w:rPr>
        <w:t xml:space="preserve"> un gaisa piesārņojošo vielu emisiju daudzumu un motora tilpumu; 2) veiktās auto pārbūves darbības, kas rezultējušās CO</w:t>
      </w:r>
      <w:r w:rsidRPr="001E4E3A">
        <w:rPr>
          <w:rFonts w:ascii="Cambria" w:hAnsi="Cambria"/>
          <w:vertAlign w:val="subscript"/>
        </w:rPr>
        <w:t>2</w:t>
      </w:r>
      <w:r w:rsidRPr="001E4E3A">
        <w:rPr>
          <w:rFonts w:ascii="Cambria" w:hAnsi="Cambria"/>
        </w:rPr>
        <w:t xml:space="preserve"> un gaisa piesārņojošo vielu emisiju samazinājumā (saskaņā ar izstrādātajām </w:t>
      </w:r>
      <w:proofErr w:type="spellStart"/>
      <w:r w:rsidRPr="001E4E3A">
        <w:rPr>
          <w:rFonts w:ascii="Cambria" w:hAnsi="Cambria"/>
        </w:rPr>
        <w:t>līmeņatzīmēm</w:t>
      </w:r>
      <w:proofErr w:type="spellEnd"/>
      <w:r w:rsidRPr="001E4E3A">
        <w:rPr>
          <w:rFonts w:ascii="Cambria" w:hAnsi="Cambria"/>
        </w:rPr>
        <w:t xml:space="preserve"> par pārbūves darbību rezultātā panākto CO</w:t>
      </w:r>
      <w:r w:rsidRPr="001E4E3A">
        <w:rPr>
          <w:rFonts w:ascii="Cambria" w:hAnsi="Cambria"/>
          <w:vertAlign w:val="subscript"/>
        </w:rPr>
        <w:t>2</w:t>
      </w:r>
      <w:r w:rsidRPr="001E4E3A">
        <w:rPr>
          <w:rFonts w:ascii="Cambria" w:hAnsi="Cambria"/>
        </w:rPr>
        <w:t xml:space="preserve"> samazinājumu un panākto CO</w:t>
      </w:r>
      <w:r w:rsidRPr="001E4E3A">
        <w:rPr>
          <w:rFonts w:ascii="Cambria" w:hAnsi="Cambria"/>
          <w:vertAlign w:val="subscript"/>
        </w:rPr>
        <w:t>2</w:t>
      </w:r>
      <w:r w:rsidRPr="001E4E3A">
        <w:rPr>
          <w:rFonts w:ascii="Cambria" w:hAnsi="Cambria"/>
        </w:rPr>
        <w:t xml:space="preserve"> emisiju līmeni). Tāpat TEN likmju pārskatīšanā ir jāizvērtē iespēja palielināt TEN likmi vieglajiem lielu emisiju transportlīdzekļiem un transportlīdzekļiem ar lielu motora tilpumu. Attiecībā uz pirmreizējo vieglo transportlīdzekļu reģistrācijas nodokli ir nepieciešams izvērtēt, cik lielu apjomu veido vieglie transportlīdzekļi, kas pirmreizēji tiek reģistrēti Latvijā un kuru radītais CO</w:t>
      </w:r>
      <w:r w:rsidRPr="001E4E3A">
        <w:rPr>
          <w:rFonts w:ascii="Cambria" w:hAnsi="Cambria"/>
          <w:vertAlign w:val="subscript"/>
        </w:rPr>
        <w:t>2</w:t>
      </w:r>
      <w:r w:rsidRPr="001E4E3A">
        <w:rPr>
          <w:rFonts w:ascii="Cambria" w:hAnsi="Cambria"/>
        </w:rPr>
        <w:t xml:space="preserve"> emisiju apjoms ir lielāks nekā ES vidējais jauno transportlīdzekļu emisiju CO</w:t>
      </w:r>
      <w:r w:rsidRPr="001E4E3A">
        <w:rPr>
          <w:rFonts w:ascii="Cambria" w:hAnsi="Cambria"/>
          <w:vertAlign w:val="subscript"/>
        </w:rPr>
        <w:t>2</w:t>
      </w:r>
      <w:r w:rsidRPr="001E4E3A">
        <w:rPr>
          <w:rFonts w:ascii="Cambria" w:hAnsi="Cambria"/>
        </w:rPr>
        <w:t xml:space="preserve"> emisiju rādītājs, balstoties uz vieglā transportlīdzekļa motora tilpumu un pilno masu un vecumu. Tāpat ir nepieciešams izvērtēt iespēju noteikt, ka ieņēmumi no šī nodokļa piemērošanas tiek izmantoti ilgtspējīgu </w:t>
      </w:r>
      <w:proofErr w:type="spellStart"/>
      <w:r w:rsidRPr="001E4E3A">
        <w:rPr>
          <w:rFonts w:ascii="Cambria" w:hAnsi="Cambria"/>
        </w:rPr>
        <w:t>bezemisiju</w:t>
      </w:r>
      <w:proofErr w:type="spellEnd"/>
      <w:r w:rsidRPr="001E4E3A">
        <w:rPr>
          <w:rFonts w:ascii="Cambria" w:hAnsi="Cambria"/>
        </w:rPr>
        <w:t xml:space="preserve"> transportlīdzekļu iegādes atbalstam un tā infrastruktūras attīstīšanai.</w:t>
      </w:r>
    </w:p>
    <w:p w:rsidRPr="001E4E3A" w:rsidR="00E632EC" w:rsidP="6566B7F1" w:rsidRDefault="00E632EC" w14:paraId="0F9914AC" w14:textId="796D0028">
      <w:pPr>
        <w:pStyle w:val="ListParagraph"/>
        <w:ind w:left="0"/>
        <w:contextualSpacing w:val="0"/>
        <w:jc w:val="both"/>
        <w:rPr>
          <w:rFonts w:ascii="Cambria" w:hAnsi="Cambria"/>
        </w:rPr>
      </w:pPr>
      <w:r w:rsidRPr="001E4E3A">
        <w:rPr>
          <w:rFonts w:ascii="Cambria" w:hAnsi="Cambria"/>
          <w:b/>
          <w:bCs/>
        </w:rPr>
        <w:t>3.1.1.33. Uzlādes punktu maksājuma sistēmas harmonizēšanas un vienkāršošanas izvērtēšanas</w:t>
      </w:r>
      <w:r w:rsidRPr="001E4E3A">
        <w:rPr>
          <w:rFonts w:ascii="Cambria" w:hAnsi="Cambria"/>
        </w:rPr>
        <w:t xml:space="preserve"> darbības ietvaros</w:t>
      </w:r>
      <w:r w:rsidRPr="001E4E3A" w:rsidR="00E72DE5">
        <w:rPr>
          <w:rFonts w:ascii="Cambria" w:hAnsi="Cambria"/>
        </w:rPr>
        <w:t xml:space="preserve"> ir nepieciešams izvērtēt iespēju harmonizēt maksājumu sistēmu</w:t>
      </w:r>
      <w:r w:rsidRPr="001E4E3A" w:rsidR="00E87082">
        <w:rPr>
          <w:rFonts w:ascii="Cambria" w:hAnsi="Cambria"/>
        </w:rPr>
        <w:t>, lai to vienkāršotu un nodrošinātu pieejamāku sabiedrībai, izvērtēt iespēju atcelt</w:t>
      </w:r>
      <w:r w:rsidRPr="001E4E3A" w:rsidR="00CE438B">
        <w:rPr>
          <w:rFonts w:ascii="Cambria" w:hAnsi="Cambria"/>
        </w:rPr>
        <w:t xml:space="preserve"> </w:t>
      </w:r>
      <w:r w:rsidRPr="001E4E3A" w:rsidR="00391B03">
        <w:rPr>
          <w:rFonts w:ascii="Cambria" w:hAnsi="Cambria"/>
        </w:rPr>
        <w:t xml:space="preserve">nepieciešamību </w:t>
      </w:r>
      <w:r w:rsidRPr="001E4E3A" w:rsidR="00CE438B">
        <w:rPr>
          <w:rFonts w:ascii="Cambria" w:hAnsi="Cambria"/>
        </w:rPr>
        <w:t>izmantot katras atsevišķas</w:t>
      </w:r>
      <w:r w:rsidRPr="001E4E3A" w:rsidR="00BA4E2B">
        <w:rPr>
          <w:rFonts w:ascii="Cambria" w:hAnsi="Cambria"/>
        </w:rPr>
        <w:t xml:space="preserve"> uzlādes punkta operatora maksājuma sistēmas</w:t>
      </w:r>
      <w:r w:rsidRPr="001E4E3A" w:rsidR="00391B03">
        <w:rPr>
          <w:rFonts w:ascii="Cambria" w:hAnsi="Cambria"/>
        </w:rPr>
        <w:t xml:space="preserve"> vai mobilās aplikācijas</w:t>
      </w:r>
      <w:r w:rsidRPr="001E4E3A" w:rsidR="00D257D5">
        <w:rPr>
          <w:rFonts w:ascii="Cambria" w:hAnsi="Cambria"/>
        </w:rPr>
        <w:t xml:space="preserve">, izvērtēt iespēju noteikt vienu </w:t>
      </w:r>
      <w:r w:rsidRPr="001E4E3A" w:rsidR="00F55DD7">
        <w:rPr>
          <w:rFonts w:ascii="Cambria" w:hAnsi="Cambria"/>
        </w:rPr>
        <w:t>operatoru</w:t>
      </w:r>
      <w:r w:rsidRPr="001E4E3A" w:rsidR="00313EDA">
        <w:rPr>
          <w:rFonts w:ascii="Cambria" w:hAnsi="Cambria"/>
        </w:rPr>
        <w:t>, kas ir maksā</w:t>
      </w:r>
      <w:r w:rsidRPr="001E4E3A" w:rsidR="00BD1DEE">
        <w:rPr>
          <w:rFonts w:ascii="Cambria" w:hAnsi="Cambria"/>
        </w:rPr>
        <w:t>j</w:t>
      </w:r>
      <w:r w:rsidRPr="001E4E3A" w:rsidR="00313EDA">
        <w:rPr>
          <w:rFonts w:ascii="Cambria" w:hAnsi="Cambria"/>
        </w:rPr>
        <w:t>uma sistēmas turētājs un kas nodrošina norēķināšanos par uzlādes punkta izmantošanu.</w:t>
      </w:r>
    </w:p>
    <w:p w:rsidRPr="001E4E3A" w:rsidR="009B7AEC" w:rsidP="6566B7F1" w:rsidRDefault="009B7AEC" w14:paraId="33FF2FED" w14:textId="78F13831">
      <w:pPr>
        <w:pStyle w:val="ListParagraph"/>
        <w:ind w:left="0"/>
        <w:contextualSpacing w:val="0"/>
        <w:jc w:val="both"/>
        <w:rPr>
          <w:rFonts w:ascii="Cambria" w:hAnsi="Cambria"/>
        </w:rPr>
      </w:pPr>
      <w:r w:rsidRPr="001E4E3A">
        <w:rPr>
          <w:rFonts w:ascii="Cambria" w:hAnsi="Cambria"/>
          <w:b/>
        </w:rPr>
        <w:t>3.1.1.34. AER izmantošanas pienākum</w:t>
      </w:r>
      <w:r w:rsidRPr="001E4E3A" w:rsidR="002B2762">
        <w:rPr>
          <w:rFonts w:ascii="Cambria" w:hAnsi="Cambria"/>
          <w:b/>
        </w:rPr>
        <w:t>a</w:t>
      </w:r>
      <w:r w:rsidRPr="001E4E3A">
        <w:rPr>
          <w:rFonts w:ascii="Cambria" w:hAnsi="Cambria"/>
          <w:b/>
        </w:rPr>
        <w:t xml:space="preserve"> valsts resorā izmantotajam transportam</w:t>
      </w:r>
      <w:r w:rsidRPr="001E4E3A" w:rsidR="002B2762">
        <w:rPr>
          <w:rFonts w:ascii="Cambria" w:hAnsi="Cambria"/>
          <w:b/>
        </w:rPr>
        <w:t xml:space="preserve"> noteikšanas</w:t>
      </w:r>
      <w:r w:rsidRPr="001E4E3A" w:rsidR="002B2762">
        <w:rPr>
          <w:rFonts w:ascii="Cambria" w:hAnsi="Cambria"/>
        </w:rPr>
        <w:t xml:space="preserve"> darbības </w:t>
      </w:r>
      <w:r w:rsidRPr="001E4E3A" w:rsidR="002405C6">
        <w:rPr>
          <w:rFonts w:ascii="Cambria" w:hAnsi="Cambria"/>
        </w:rPr>
        <w:t xml:space="preserve">aptvers valsts resora (centrālā resora, valsts padotības, pakļautības vai pārraudzības iestādes un valsts kapitālsabiedrības) </w:t>
      </w:r>
      <w:r w:rsidRPr="001E4E3A" w:rsidR="00D07498">
        <w:rPr>
          <w:rFonts w:ascii="Cambria" w:hAnsi="Cambria"/>
        </w:rPr>
        <w:t>transportlīdzekļus</w:t>
      </w:r>
      <w:r w:rsidRPr="001E4E3A" w:rsidR="00C04E4C">
        <w:rPr>
          <w:rFonts w:ascii="Cambria" w:hAnsi="Cambria"/>
        </w:rPr>
        <w:t xml:space="preserve">, un šīs darbības ietvaros tiks noteikts pienākums minētajos transportlīdzekļos izmantot vismaz 30% </w:t>
      </w:r>
      <w:proofErr w:type="spellStart"/>
      <w:r w:rsidRPr="001E4E3A" w:rsidR="00C04E4C">
        <w:rPr>
          <w:rFonts w:ascii="Cambria" w:hAnsi="Cambria"/>
        </w:rPr>
        <w:t>atjaunīgo</w:t>
      </w:r>
      <w:proofErr w:type="spellEnd"/>
      <w:r w:rsidRPr="001E4E3A" w:rsidR="00C04E4C">
        <w:rPr>
          <w:rFonts w:ascii="Cambria" w:hAnsi="Cambria"/>
        </w:rPr>
        <w:t xml:space="preserve"> transporta enerģiju vai elektroenerģiju.</w:t>
      </w:r>
    </w:p>
    <w:p w:rsidRPr="001E4E3A" w:rsidR="00CC10DC" w:rsidP="000B4BB4" w:rsidRDefault="00214F8D" w14:paraId="0910778F" w14:textId="5CDFDDE7">
      <w:pPr>
        <w:pStyle w:val="Heading3"/>
        <w:numPr>
          <w:ilvl w:val="0"/>
          <w:numId w:val="0"/>
        </w:numPr>
      </w:pPr>
      <w:r w:rsidRPr="001E4E3A">
        <w:t xml:space="preserve">3.1.2. </w:t>
      </w:r>
      <w:r w:rsidRPr="001E4E3A" w:rsidR="00CC10DC">
        <w:t>Lauksaimniecība</w:t>
      </w:r>
    </w:p>
    <w:p w:rsidRPr="001E4E3A" w:rsidR="00261A83" w:rsidP="00C302E3" w:rsidRDefault="00261A83" w14:paraId="51FED523" w14:textId="141B3527">
      <w:pPr>
        <w:pStyle w:val="Heading4"/>
      </w:pPr>
      <w:r w:rsidRPr="001E4E3A">
        <w:t>I Bāzes scenārijs</w:t>
      </w:r>
    </w:p>
    <w:p w:rsidRPr="001E4E3A" w:rsidR="002604CA" w:rsidP="00547C02" w:rsidRDefault="679F2245" w14:paraId="68E9DB7C" w14:textId="3C2BB824">
      <w:pPr>
        <w:spacing w:after="0"/>
        <w:jc w:val="center"/>
        <w:rPr>
          <w:rFonts w:ascii="Cambria" w:hAnsi="Cambria"/>
        </w:rPr>
      </w:pPr>
      <w:r w:rsidRPr="001E4E3A">
        <w:rPr>
          <w:rFonts w:ascii="Cambria" w:hAnsi="Cambria"/>
          <w:noProof/>
        </w:rPr>
        <w:drawing>
          <wp:inline distT="0" distB="0" distL="0" distR="0" wp14:anchorId="690BFBAB" wp14:editId="2379EBB4">
            <wp:extent cx="4669590" cy="2647950"/>
            <wp:effectExtent l="0" t="0" r="0" b="0"/>
            <wp:docPr id="2019018128" name="Picture 201901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4679313" cy="2653463"/>
                    </a:xfrm>
                    <a:prstGeom prst="rect">
                      <a:avLst/>
                    </a:prstGeom>
                  </pic:spPr>
                </pic:pic>
              </a:graphicData>
            </a:graphic>
          </wp:inline>
        </w:drawing>
      </w:r>
    </w:p>
    <w:p w:rsidRPr="001E4E3A" w:rsidR="002604CA" w:rsidP="00547C02" w:rsidRDefault="002604CA" w14:paraId="6E9615DC" w14:textId="2344C17B">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Pr="001E4E3A" w:rsidR="00402628">
        <w:rPr>
          <w:rFonts w:ascii="Cambria" w:hAnsi="Cambria" w:cstheme="minorBidi"/>
          <w:noProof/>
        </w:rPr>
        <w:t>5</w:t>
      </w:r>
      <w:r w:rsidRPr="001E4E3A">
        <w:rPr>
          <w:rFonts w:ascii="Cambria" w:hAnsi="Cambria" w:cstheme="minorBidi"/>
        </w:rPr>
        <w:fldChar w:fldCharType="end"/>
      </w:r>
      <w:r w:rsidRPr="001E4E3A">
        <w:rPr>
          <w:rFonts w:ascii="Cambria" w:hAnsi="Cambria" w:cstheme="minorBidi"/>
        </w:rPr>
        <w:t>.attēls. Lauksaimniecības sektora SEG emisijas 2005.-2030.g</w:t>
      </w:r>
      <w:r w:rsidRPr="001E4E3A" w:rsidR="33B150E7">
        <w:rPr>
          <w:rFonts w:ascii="Cambria" w:hAnsi="Cambria" w:cstheme="minorBidi"/>
        </w:rPr>
        <w:t>.</w:t>
      </w:r>
      <w:r w:rsidRPr="001E4E3A">
        <w:rPr>
          <w:rFonts w:ascii="Cambria" w:hAnsi="Cambria" w:cstheme="minorBidi"/>
        </w:rPr>
        <w:t xml:space="preserve"> (</w:t>
      </w:r>
      <w:r w:rsidRPr="001E4E3A" w:rsidR="00A67B5E">
        <w:rPr>
          <w:rFonts w:ascii="Cambria" w:hAnsi="Cambria" w:cstheme="minorBidi"/>
        </w:rPr>
        <w:t>B</w:t>
      </w:r>
      <w:r w:rsidRPr="001E4E3A">
        <w:rPr>
          <w:rFonts w:ascii="Cambria" w:hAnsi="Cambria" w:cstheme="minorBidi"/>
        </w:rPr>
        <w:t>āzes scenārijs) (</w:t>
      </w:r>
      <w:proofErr w:type="spellStart"/>
      <w:r w:rsidRPr="001E4E3A">
        <w:rPr>
          <w:rFonts w:ascii="Cambria" w:hAnsi="Cambria" w:cstheme="minorBidi"/>
        </w:rPr>
        <w:t>kt</w:t>
      </w:r>
      <w:proofErr w:type="spellEnd"/>
      <w:r w:rsidRPr="001E4E3A">
        <w:rPr>
          <w:rFonts w:ascii="Cambria" w:hAnsi="Cambria" w:cstheme="minorBidi"/>
        </w:rPr>
        <w:t xml:space="preserve"> CO</w:t>
      </w:r>
      <w:r w:rsidRPr="001E4E3A">
        <w:rPr>
          <w:rFonts w:ascii="Cambria" w:hAnsi="Cambria" w:cstheme="minorBidi"/>
          <w:vertAlign w:val="subscript"/>
        </w:rPr>
        <w:t>2</w:t>
      </w:r>
      <w:r w:rsidRPr="001E4E3A">
        <w:rPr>
          <w:rFonts w:ascii="Cambria" w:hAnsi="Cambria" w:cstheme="minorBidi"/>
        </w:rPr>
        <w:t xml:space="preserve"> </w:t>
      </w:r>
      <w:proofErr w:type="spellStart"/>
      <w:r w:rsidRPr="001E4E3A">
        <w:rPr>
          <w:rFonts w:ascii="Cambria" w:hAnsi="Cambria" w:cstheme="minorBidi"/>
        </w:rPr>
        <w:t>ekv</w:t>
      </w:r>
      <w:proofErr w:type="spellEnd"/>
      <w:r w:rsidRPr="001E4E3A">
        <w:rPr>
          <w:rFonts w:ascii="Cambria" w:hAnsi="Cambria" w:cstheme="minorBidi"/>
        </w:rPr>
        <w:t>.)</w:t>
      </w:r>
    </w:p>
    <w:p w:rsidRPr="001E4E3A" w:rsidR="003D754B" w:rsidP="003D754B" w:rsidRDefault="71E79F89" w14:paraId="25147D2F" w14:textId="57B856B2">
      <w:pPr>
        <w:jc w:val="both"/>
        <w:rPr>
          <w:rFonts w:ascii="Cambria" w:hAnsi="Cambria"/>
          <w:color w:val="000000" w:themeColor="text1"/>
        </w:rPr>
      </w:pPr>
      <w:r w:rsidRPr="001E4E3A">
        <w:rPr>
          <w:rFonts w:ascii="Cambria" w:hAnsi="Cambria"/>
          <w:color w:val="000000" w:themeColor="text1"/>
        </w:rPr>
        <w:t>202</w:t>
      </w:r>
      <w:r w:rsidRPr="001E4E3A" w:rsidR="42C2F475">
        <w:rPr>
          <w:rFonts w:ascii="Cambria" w:hAnsi="Cambria"/>
          <w:color w:val="000000" w:themeColor="text1"/>
        </w:rPr>
        <w:t>2</w:t>
      </w:r>
      <w:r w:rsidRPr="001E4E3A">
        <w:rPr>
          <w:rFonts w:ascii="Cambria" w:hAnsi="Cambria"/>
          <w:color w:val="000000" w:themeColor="text1"/>
        </w:rPr>
        <w:t>.</w:t>
      </w:r>
      <w:r w:rsidRPr="001E4E3A" w:rsidR="416C2DDF">
        <w:rPr>
          <w:rFonts w:ascii="Cambria" w:hAnsi="Cambria"/>
          <w:color w:val="000000" w:themeColor="text1"/>
        </w:rPr>
        <w:t xml:space="preserve"> </w:t>
      </w:r>
      <w:r w:rsidRPr="001E4E3A" w:rsidR="72F70039">
        <w:rPr>
          <w:rFonts w:ascii="Cambria" w:hAnsi="Cambria"/>
          <w:color w:val="000000" w:themeColor="text1"/>
        </w:rPr>
        <w:t>g.</w:t>
      </w:r>
      <w:r w:rsidRPr="001E4E3A">
        <w:rPr>
          <w:rFonts w:ascii="Cambria" w:hAnsi="Cambria"/>
          <w:color w:val="000000" w:themeColor="text1"/>
        </w:rPr>
        <w:t xml:space="preserve"> lauksaimniecības</w:t>
      </w:r>
      <w:r w:rsidRPr="001E4E3A" w:rsidR="1A4FFF5D">
        <w:rPr>
          <w:rFonts w:ascii="Cambria" w:hAnsi="Cambria"/>
          <w:color w:val="000000" w:themeColor="text1"/>
        </w:rPr>
        <w:t xml:space="preserve"> sektora</w:t>
      </w:r>
      <w:r w:rsidRPr="001E4E3A">
        <w:rPr>
          <w:rFonts w:ascii="Cambria" w:hAnsi="Cambria"/>
          <w:color w:val="000000" w:themeColor="text1"/>
        </w:rPr>
        <w:t xml:space="preserve"> kopēj</w:t>
      </w:r>
      <w:r w:rsidRPr="001E4E3A" w:rsidR="4785BFB9">
        <w:rPr>
          <w:rFonts w:ascii="Cambria" w:hAnsi="Cambria"/>
          <w:color w:val="000000" w:themeColor="text1"/>
        </w:rPr>
        <w:t>ā</w:t>
      </w:r>
      <w:r w:rsidRPr="001E4E3A">
        <w:rPr>
          <w:rFonts w:ascii="Cambria" w:hAnsi="Cambria"/>
          <w:color w:val="000000" w:themeColor="text1"/>
        </w:rPr>
        <w:t>s SEG emisij</w:t>
      </w:r>
      <w:r w:rsidRPr="001E4E3A" w:rsidR="6132A60A">
        <w:rPr>
          <w:rFonts w:ascii="Cambria" w:hAnsi="Cambria"/>
          <w:color w:val="000000" w:themeColor="text1"/>
        </w:rPr>
        <w:t>as</w:t>
      </w:r>
      <w:r w:rsidRPr="001E4E3A" w:rsidR="2F1DB5CC">
        <w:rPr>
          <w:rFonts w:ascii="Cambria" w:hAnsi="Cambria"/>
          <w:color w:val="000000" w:themeColor="text1"/>
        </w:rPr>
        <w:t xml:space="preserve"> </w:t>
      </w:r>
      <w:r w:rsidRPr="001E4E3A" w:rsidR="4D871BC6">
        <w:rPr>
          <w:rFonts w:ascii="Cambria" w:hAnsi="Cambria"/>
          <w:color w:val="000000" w:themeColor="text1"/>
        </w:rPr>
        <w:t>ir</w:t>
      </w:r>
      <w:r w:rsidRPr="001E4E3A" w:rsidR="349527DD">
        <w:rPr>
          <w:rFonts w:ascii="Cambria" w:hAnsi="Cambria"/>
          <w:color w:val="000000" w:themeColor="text1"/>
        </w:rPr>
        <w:t xml:space="preserve"> pieaugušas par </w:t>
      </w:r>
      <w:r w:rsidRPr="001E4E3A" w:rsidR="0AE93552">
        <w:rPr>
          <w:rFonts w:ascii="Cambria" w:hAnsi="Cambria"/>
          <w:color w:val="000000" w:themeColor="text1"/>
        </w:rPr>
        <w:t>26</w:t>
      </w:r>
      <w:r w:rsidRPr="001E4E3A" w:rsidR="349527DD">
        <w:rPr>
          <w:rFonts w:ascii="Cambria" w:hAnsi="Cambria"/>
          <w:color w:val="000000" w:themeColor="text1"/>
        </w:rPr>
        <w:t>%</w:t>
      </w:r>
      <w:r w:rsidRPr="001E4E3A" w:rsidR="64934E8D">
        <w:rPr>
          <w:rFonts w:ascii="Cambria" w:hAnsi="Cambria"/>
          <w:color w:val="000000" w:themeColor="text1"/>
        </w:rPr>
        <w:t>, salīdzinot ar 2005. g</w:t>
      </w:r>
      <w:r w:rsidRPr="001E4E3A" w:rsidR="349527DD">
        <w:rPr>
          <w:rFonts w:ascii="Cambria" w:hAnsi="Cambria"/>
          <w:color w:val="000000" w:themeColor="text1"/>
        </w:rPr>
        <w:t>.</w:t>
      </w:r>
      <w:r w:rsidRPr="001E4E3A" w:rsidR="00F9640F">
        <w:rPr>
          <w:rStyle w:val="FootnoteReference"/>
          <w:rFonts w:ascii="Cambria" w:hAnsi="Cambria"/>
          <w:color w:val="000000" w:themeColor="text1"/>
        </w:rPr>
        <w:footnoteReference w:id="119"/>
      </w:r>
      <w:r w:rsidRPr="001E4E3A">
        <w:rPr>
          <w:rFonts w:ascii="Cambria" w:hAnsi="Cambria"/>
          <w:color w:val="000000" w:themeColor="text1"/>
        </w:rPr>
        <w:t xml:space="preserve"> Periodā līdz 2030.</w:t>
      </w:r>
      <w:r w:rsidRPr="001E4E3A" w:rsidR="6C04B42A">
        <w:rPr>
          <w:rFonts w:ascii="Cambria" w:hAnsi="Cambria"/>
          <w:color w:val="000000" w:themeColor="text1"/>
        </w:rPr>
        <w:t xml:space="preserve"> </w:t>
      </w:r>
      <w:r w:rsidRPr="001E4E3A" w:rsidR="12B4A9A4">
        <w:rPr>
          <w:rFonts w:ascii="Cambria" w:hAnsi="Cambria"/>
          <w:color w:val="000000" w:themeColor="text1"/>
        </w:rPr>
        <w:t>g.</w:t>
      </w:r>
      <w:r w:rsidRPr="001E4E3A">
        <w:rPr>
          <w:rFonts w:ascii="Cambria" w:hAnsi="Cambria"/>
          <w:color w:val="000000" w:themeColor="text1"/>
        </w:rPr>
        <w:t xml:space="preserve"> </w:t>
      </w:r>
      <w:r w:rsidRPr="001E4E3A" w:rsidR="07F806D8">
        <w:rPr>
          <w:rFonts w:ascii="Cambria" w:hAnsi="Cambria"/>
          <w:color w:val="000000" w:themeColor="text1"/>
        </w:rPr>
        <w:t>B</w:t>
      </w:r>
      <w:r w:rsidRPr="001E4E3A">
        <w:rPr>
          <w:rFonts w:ascii="Cambria" w:hAnsi="Cambria"/>
          <w:color w:val="000000" w:themeColor="text1"/>
        </w:rPr>
        <w:t xml:space="preserve">āzes scenārijā SEG emisiju apjoms </w:t>
      </w:r>
      <w:r w:rsidRPr="001E4E3A" w:rsidR="6132A60A">
        <w:rPr>
          <w:rFonts w:ascii="Cambria" w:hAnsi="Cambria"/>
          <w:color w:val="000000" w:themeColor="text1"/>
        </w:rPr>
        <w:t>lauksaimniecībā</w:t>
      </w:r>
      <w:r w:rsidRPr="001E4E3A">
        <w:rPr>
          <w:rFonts w:ascii="Cambria" w:hAnsi="Cambria"/>
          <w:color w:val="000000" w:themeColor="text1"/>
        </w:rPr>
        <w:t>, salīdzinot ar 2005.</w:t>
      </w:r>
      <w:r w:rsidRPr="001E4E3A" w:rsidR="163C0631">
        <w:rPr>
          <w:rFonts w:ascii="Cambria" w:hAnsi="Cambria"/>
          <w:color w:val="000000" w:themeColor="text1"/>
        </w:rPr>
        <w:t xml:space="preserve"> </w:t>
      </w:r>
      <w:r w:rsidRPr="001E4E3A" w:rsidR="20F4FD7F">
        <w:rPr>
          <w:rFonts w:ascii="Cambria" w:hAnsi="Cambria"/>
          <w:color w:val="000000" w:themeColor="text1"/>
        </w:rPr>
        <w:t>g.</w:t>
      </w:r>
      <w:r w:rsidRPr="001E4E3A" w:rsidR="76D290A5">
        <w:rPr>
          <w:rFonts w:ascii="Cambria" w:hAnsi="Cambria"/>
          <w:color w:val="000000" w:themeColor="text1"/>
        </w:rPr>
        <w:t>,</w:t>
      </w:r>
      <w:r w:rsidRPr="001E4E3A" w:rsidR="6132A60A">
        <w:rPr>
          <w:rFonts w:ascii="Cambria" w:hAnsi="Cambria"/>
          <w:color w:val="000000" w:themeColor="text1"/>
        </w:rPr>
        <w:t xml:space="preserve"> pieaug par </w:t>
      </w:r>
      <w:r w:rsidRPr="001E4E3A" w:rsidR="75535A72">
        <w:rPr>
          <w:rFonts w:ascii="Cambria" w:hAnsi="Cambria"/>
          <w:color w:val="000000" w:themeColor="text1"/>
        </w:rPr>
        <w:t>2</w:t>
      </w:r>
      <w:r w:rsidRPr="001E4E3A" w:rsidR="25F3B3B6">
        <w:rPr>
          <w:rFonts w:ascii="Cambria" w:hAnsi="Cambria"/>
          <w:color w:val="000000" w:themeColor="text1"/>
        </w:rPr>
        <w:t>3</w:t>
      </w:r>
      <w:r w:rsidRPr="001E4E3A" w:rsidR="55C78C19">
        <w:rPr>
          <w:rFonts w:ascii="Cambria" w:hAnsi="Cambria"/>
          <w:color w:val="000000" w:themeColor="text1"/>
        </w:rPr>
        <w:t>%</w:t>
      </w:r>
      <w:r w:rsidRPr="001E4E3A" w:rsidR="3B10AF27">
        <w:rPr>
          <w:rFonts w:ascii="Cambria" w:hAnsi="Cambria"/>
          <w:color w:val="000000" w:themeColor="text1"/>
        </w:rPr>
        <w:t>.</w:t>
      </w:r>
      <w:r w:rsidRPr="001E4E3A">
        <w:rPr>
          <w:rFonts w:ascii="Cambria" w:hAnsi="Cambria"/>
          <w:color w:val="000000" w:themeColor="text1"/>
        </w:rPr>
        <w:t xml:space="preserve"> </w:t>
      </w:r>
      <w:r w:rsidRPr="001E4E3A" w:rsidR="3B10AF27">
        <w:rPr>
          <w:rFonts w:ascii="Cambria" w:hAnsi="Cambria"/>
          <w:color w:val="000000" w:themeColor="text1"/>
        </w:rPr>
        <w:t>V</w:t>
      </w:r>
      <w:r w:rsidRPr="001E4E3A">
        <w:rPr>
          <w:rFonts w:ascii="Cambria" w:hAnsi="Cambria"/>
          <w:color w:val="000000" w:themeColor="text1"/>
        </w:rPr>
        <w:t xml:space="preserve">isos gados kā galvenais </w:t>
      </w:r>
      <w:r w:rsidRPr="001E4E3A" w:rsidR="5A6078D4">
        <w:rPr>
          <w:rFonts w:ascii="Cambria" w:hAnsi="Cambria"/>
          <w:color w:val="000000" w:themeColor="text1"/>
        </w:rPr>
        <w:t>lauksaimniecības</w:t>
      </w:r>
      <w:r w:rsidRPr="001E4E3A">
        <w:rPr>
          <w:rFonts w:ascii="Cambria" w:hAnsi="Cambria"/>
          <w:color w:val="000000" w:themeColor="text1"/>
        </w:rPr>
        <w:t xml:space="preserve"> sektora emisiju avots saglabājas </w:t>
      </w:r>
      <w:r w:rsidRPr="001E4E3A" w:rsidR="2DFEBCFE">
        <w:rPr>
          <w:rFonts w:ascii="Cambria" w:hAnsi="Cambria"/>
          <w:color w:val="000000" w:themeColor="text1"/>
        </w:rPr>
        <w:t>lauksaimniecības augšņu apsaimniekošana</w:t>
      </w:r>
      <w:r w:rsidRPr="001E4E3A">
        <w:rPr>
          <w:rFonts w:ascii="Cambria" w:hAnsi="Cambria"/>
          <w:color w:val="000000" w:themeColor="text1"/>
        </w:rPr>
        <w:t>.</w:t>
      </w:r>
    </w:p>
    <w:p w:rsidRPr="001E4E3A" w:rsidR="00796020" w:rsidP="00796020" w:rsidRDefault="00796020" w14:paraId="4BD870A2" w14:textId="77777777">
      <w:pPr>
        <w:pStyle w:val="Heading4"/>
      </w:pPr>
      <w:r w:rsidRPr="001E4E3A">
        <w:t>II Sasniedzamie mērķi</w:t>
      </w:r>
    </w:p>
    <w:tbl>
      <w:tblPr>
        <w:tblStyle w:val="PlainTable2"/>
        <w:tblW w:w="8850" w:type="dxa"/>
        <w:jc w:val="center"/>
        <w:tblLook w:val="04A0" w:firstRow="1" w:lastRow="0" w:firstColumn="1" w:lastColumn="0" w:noHBand="0" w:noVBand="1"/>
      </w:tblPr>
      <w:tblGrid>
        <w:gridCol w:w="5166"/>
        <w:gridCol w:w="1134"/>
        <w:gridCol w:w="1134"/>
        <w:gridCol w:w="1416"/>
      </w:tblGrid>
      <w:tr w:rsidRPr="001E4E3A" w:rsidR="001678D6" w:rsidTr="2BDCA476" w14:paraId="02905CA1" w14:textId="77777777">
        <w:trPr>
          <w:cnfStyle w:val="100000000000" w:firstRow="1" w:lastRow="0" w:firstColumn="0" w:lastColumn="0" w:oddVBand="0" w:evenVBand="0" w:oddHBand="0" w:evenHBand="0" w:firstRowFirstColumn="0" w:firstRowLastColumn="0" w:lastRowFirstColumn="0" w:lastRowLastColumn="0"/>
          <w:trHeight w:val="644"/>
          <w:jc w:val="center"/>
        </w:trPr>
        <w:tc>
          <w:tcPr>
            <w:cnfStyle w:val="001000000000" w:firstRow="0" w:lastRow="0" w:firstColumn="1" w:lastColumn="0" w:oddVBand="0" w:evenVBand="0" w:oddHBand="0" w:evenHBand="0" w:firstRowFirstColumn="0" w:firstRowLastColumn="0" w:lastRowFirstColumn="0" w:lastRowLastColumn="0"/>
            <w:tcW w:w="5166" w:type="dxa"/>
            <w:vAlign w:val="center"/>
          </w:tcPr>
          <w:p w:rsidRPr="001E4E3A" w:rsidR="001678D6" w:rsidRDefault="001678D6" w14:paraId="3E2DA7F2" w14:textId="6494A5F8">
            <w:pPr>
              <w:spacing w:before="0" w:after="0"/>
              <w:jc w:val="center"/>
              <w:rPr>
                <w:rFonts w:ascii="Cambria" w:hAnsi="Cambria" w:cstheme="minorHAnsi"/>
                <w:color w:val="000000" w:themeColor="text1"/>
                <w:sz w:val="26"/>
                <w:szCs w:val="26"/>
              </w:rPr>
            </w:pPr>
            <w:r w:rsidRPr="001E4E3A">
              <w:rPr>
                <w:rFonts w:ascii="Cambria" w:hAnsi="Cambria"/>
                <w:color w:val="000000" w:themeColor="text1"/>
                <w:sz w:val="26"/>
                <w:szCs w:val="26"/>
              </w:rPr>
              <w:t>MĒRĶRĀDĪTĀJS</w:t>
            </w:r>
          </w:p>
        </w:tc>
        <w:tc>
          <w:tcPr>
            <w:tcW w:w="1134" w:type="dxa"/>
          </w:tcPr>
          <w:p w:rsidRPr="001E4E3A" w:rsidR="001678D6" w:rsidRDefault="001678D6" w14:paraId="44EAB9C2" w14:textId="475B65B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001E4E3A">
              <w:rPr>
                <w:rFonts w:ascii="Cambria" w:hAnsi="Cambria"/>
                <w:color w:val="000000" w:themeColor="text1"/>
                <w:sz w:val="26"/>
                <w:szCs w:val="26"/>
              </w:rPr>
              <w:t>FAKTS</w:t>
            </w:r>
          </w:p>
          <w:p w:rsidRPr="001E4E3A" w:rsidR="001678D6" w:rsidRDefault="001678D6" w14:paraId="3C56C8C0" w14:textId="716E0C9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2021</w:t>
            </w:r>
          </w:p>
        </w:tc>
        <w:tc>
          <w:tcPr>
            <w:tcW w:w="1134" w:type="dxa"/>
          </w:tcPr>
          <w:p w:rsidRPr="001E4E3A" w:rsidR="001678D6" w:rsidRDefault="001678D6" w14:paraId="68832D12" w14:textId="05430F5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FAKTS 2022</w:t>
            </w:r>
          </w:p>
        </w:tc>
        <w:tc>
          <w:tcPr>
            <w:tcW w:w="1416" w:type="dxa"/>
            <w:vAlign w:val="center"/>
          </w:tcPr>
          <w:p w:rsidRPr="001E4E3A" w:rsidR="001678D6" w:rsidRDefault="001678D6" w14:paraId="64B4AE52" w14:textId="48B23B7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001E4E3A">
              <w:rPr>
                <w:rFonts w:ascii="Cambria" w:hAnsi="Cambria"/>
                <w:color w:val="000000" w:themeColor="text1"/>
                <w:sz w:val="26"/>
                <w:szCs w:val="26"/>
              </w:rPr>
              <w:t>MĒRĶIS 2030</w:t>
            </w:r>
          </w:p>
        </w:tc>
      </w:tr>
      <w:tr w:rsidRPr="001E4E3A" w:rsidR="001678D6" w:rsidTr="2BDCA476" w14:paraId="09C33628" w14:textId="77777777">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5166" w:type="dxa"/>
            <w:vAlign w:val="center"/>
          </w:tcPr>
          <w:p w:rsidRPr="001E4E3A" w:rsidR="001678D6" w:rsidP="001A0F6B" w:rsidRDefault="001678D6" w14:paraId="0DD888C3" w14:textId="487924A6">
            <w:pPr>
              <w:spacing w:before="0" w:after="0"/>
              <w:rPr>
                <w:rFonts w:ascii="Cambria" w:hAnsi="Cambria"/>
                <w:bCs w:val="0"/>
                <w:color w:val="000000" w:themeColor="text1"/>
                <w:sz w:val="26"/>
                <w:szCs w:val="26"/>
              </w:rPr>
            </w:pPr>
            <w:r w:rsidRPr="001E4E3A">
              <w:rPr>
                <w:rFonts w:ascii="Cambria" w:hAnsi="Cambria"/>
                <w:b w:val="0"/>
                <w:color w:val="000000" w:themeColor="text1"/>
                <w:sz w:val="26"/>
                <w:szCs w:val="26"/>
              </w:rPr>
              <w:t>SEG emisiju apjoms  (</w:t>
            </w:r>
            <w:proofErr w:type="spellStart"/>
            <w:r w:rsidRPr="001E4E3A">
              <w:rPr>
                <w:rFonts w:ascii="Cambria" w:hAnsi="Cambria"/>
                <w:b w:val="0"/>
                <w:color w:val="000000" w:themeColor="text1"/>
                <w:sz w:val="26"/>
                <w:szCs w:val="26"/>
              </w:rPr>
              <w:t>kt</w:t>
            </w:r>
            <w:proofErr w:type="spellEnd"/>
            <w:r w:rsidRPr="001E4E3A">
              <w:rPr>
                <w:rFonts w:ascii="Cambria" w:hAnsi="Cambria"/>
                <w:b w:val="0"/>
                <w:color w:val="000000" w:themeColor="text1"/>
                <w:sz w:val="26"/>
                <w:szCs w:val="26"/>
              </w:rPr>
              <w:t xml:space="preserve"> CO</w:t>
            </w:r>
            <w:r w:rsidRPr="001E4E3A">
              <w:rPr>
                <w:rFonts w:ascii="Cambria" w:hAnsi="Cambria"/>
                <w:color w:val="000000" w:themeColor="text1"/>
                <w:sz w:val="26"/>
                <w:szCs w:val="26"/>
                <w:vertAlign w:val="subscript"/>
              </w:rPr>
              <w:t>2</w:t>
            </w:r>
            <w:r w:rsidRPr="001E4E3A">
              <w:rPr>
                <w:rFonts w:ascii="Cambria" w:hAnsi="Cambria"/>
                <w:b w:val="0"/>
                <w:color w:val="000000" w:themeColor="text1"/>
                <w:sz w:val="26"/>
                <w:szCs w:val="26"/>
              </w:rPr>
              <w:t xml:space="preserve"> </w:t>
            </w:r>
            <w:proofErr w:type="spellStart"/>
            <w:r w:rsidRPr="001E4E3A">
              <w:rPr>
                <w:rFonts w:ascii="Cambria" w:hAnsi="Cambria"/>
                <w:b w:val="0"/>
                <w:color w:val="000000" w:themeColor="text1"/>
                <w:sz w:val="26"/>
                <w:szCs w:val="26"/>
              </w:rPr>
              <w:t>ekv</w:t>
            </w:r>
            <w:proofErr w:type="spellEnd"/>
            <w:r w:rsidRPr="001E4E3A">
              <w:rPr>
                <w:rFonts w:ascii="Cambria" w:hAnsi="Cambria"/>
                <w:b w:val="0"/>
                <w:bCs w:val="0"/>
                <w:color w:val="000000" w:themeColor="text1"/>
                <w:sz w:val="26"/>
                <w:szCs w:val="26"/>
              </w:rPr>
              <w:t>.)</w:t>
            </w:r>
          </w:p>
        </w:tc>
        <w:tc>
          <w:tcPr>
            <w:tcW w:w="1134" w:type="dxa"/>
            <w:vAlign w:val="center"/>
          </w:tcPr>
          <w:p w:rsidRPr="001E4E3A" w:rsidR="001678D6" w:rsidP="005A3DE7" w:rsidRDefault="001678D6" w14:paraId="07D86186" w14:textId="51DA1B1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Cambria" w:cs="Cambria"/>
                <w:sz w:val="26"/>
                <w:szCs w:val="26"/>
              </w:rPr>
            </w:pPr>
            <w:r w:rsidRPr="001E4E3A">
              <w:rPr>
                <w:rFonts w:ascii="Cambria" w:hAnsi="Cambria" w:eastAsia="Cambria" w:cs="Cambria"/>
                <w:sz w:val="26"/>
                <w:szCs w:val="26"/>
              </w:rPr>
              <w:t>2252,96</w:t>
            </w:r>
          </w:p>
        </w:tc>
        <w:tc>
          <w:tcPr>
            <w:tcW w:w="1134" w:type="dxa"/>
            <w:vAlign w:val="center"/>
          </w:tcPr>
          <w:p w:rsidRPr="001E4E3A" w:rsidR="001678D6" w:rsidP="005A3DE7" w:rsidRDefault="001678D6" w14:paraId="2BC2A7EB" w14:textId="5C6B9F3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Cambria" w:cs="Cambria"/>
                <w:sz w:val="26"/>
                <w:szCs w:val="26"/>
              </w:rPr>
            </w:pPr>
            <w:r w:rsidRPr="001E4E3A">
              <w:rPr>
                <w:rFonts w:ascii="Cambria" w:hAnsi="Cambria" w:eastAsia="Cambria" w:cs="Cambria"/>
                <w:sz w:val="26"/>
                <w:szCs w:val="26"/>
              </w:rPr>
              <w:t>2253,83</w:t>
            </w:r>
          </w:p>
        </w:tc>
        <w:tc>
          <w:tcPr>
            <w:tcW w:w="1416" w:type="dxa"/>
            <w:vAlign w:val="center"/>
          </w:tcPr>
          <w:p w:rsidRPr="001E4E3A" w:rsidR="001678D6" w:rsidP="00122A64" w:rsidRDefault="72A0C042" w14:paraId="67F6FFE1" w14:textId="172535D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eastAsia="Cambria" w:cs="Cambria"/>
                <w:sz w:val="26"/>
                <w:szCs w:val="26"/>
              </w:rPr>
              <w:t>2176,33</w:t>
            </w:r>
            <w:r w:rsidRPr="001E4E3A" w:rsidR="001678D6">
              <w:rPr>
                <w:rStyle w:val="FootnoteReference"/>
                <w:rFonts w:ascii="Cambria" w:hAnsi="Cambria"/>
                <w:color w:val="000000" w:themeColor="text1"/>
                <w:sz w:val="26"/>
                <w:szCs w:val="26"/>
              </w:rPr>
              <w:footnoteReference w:id="120"/>
            </w:r>
          </w:p>
        </w:tc>
      </w:tr>
    </w:tbl>
    <w:p w:rsidRPr="001E4E3A" w:rsidR="00261A83" w:rsidP="6E945EEF" w:rsidRDefault="6879FD87" w14:paraId="54FF63EA" w14:textId="6F933A89">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rsidRPr="001E4E3A" w:rsidR="00F025B5" w:rsidP="6566B7F1" w:rsidRDefault="00F025B5" w14:paraId="64ACDAFC" w14:textId="2C112289">
      <w:pPr>
        <w:jc w:val="both"/>
        <w:rPr>
          <w:rFonts w:ascii="Cambria" w:hAnsi="Cambria" w:eastAsia="Times New Roman"/>
          <w:color w:val="000000" w:themeColor="text1"/>
          <w:lang w:eastAsia="lv-LV"/>
        </w:rPr>
      </w:pPr>
      <w:r w:rsidRPr="001E4E3A">
        <w:rPr>
          <w:rFonts w:ascii="Cambria" w:hAnsi="Cambria" w:eastAsia="Times New Roman"/>
          <w:color w:val="000000" w:themeColor="text1"/>
          <w:lang w:eastAsia="lv-LV"/>
        </w:rPr>
        <w:t xml:space="preserve">Mērķu scenārijā iekļautie pasākumi mērķu sasniegšanai kopumā nodrošinās SEG emisiju samazinājumu 2021.-2030.g. periodā </w:t>
      </w:r>
      <w:r w:rsidRPr="001E4E3A" w:rsidR="008B1B07">
        <w:rPr>
          <w:rFonts w:ascii="Cambria" w:hAnsi="Cambria" w:eastAsia="Times New Roman"/>
          <w:color w:val="000000" w:themeColor="text1"/>
          <w:lang w:eastAsia="lv-LV"/>
        </w:rPr>
        <w:t>76,6</w:t>
      </w:r>
      <w:r w:rsidRPr="001E4E3A" w:rsidR="00AA21D7">
        <w:rPr>
          <w:rFonts w:ascii="Cambria" w:hAnsi="Cambria" w:eastAsia="Times New Roman"/>
          <w:color w:val="000000" w:themeColor="text1"/>
          <w:lang w:eastAsia="lv-LV"/>
        </w:rPr>
        <w:t xml:space="preserve"> </w:t>
      </w:r>
      <w:r w:rsidRPr="001E4E3A">
        <w:rPr>
          <w:rFonts w:ascii="Cambria" w:hAnsi="Cambria" w:eastAsia="Times New Roman"/>
          <w:color w:val="000000" w:themeColor="text1"/>
          <w:lang w:eastAsia="lv-LV"/>
        </w:rPr>
        <w:t xml:space="preserve"> </w:t>
      </w:r>
      <w:proofErr w:type="spellStart"/>
      <w:r w:rsidRPr="001E4E3A">
        <w:rPr>
          <w:rFonts w:ascii="Cambria" w:hAnsi="Cambria" w:eastAsia="Times New Roman"/>
          <w:color w:val="000000" w:themeColor="text1"/>
          <w:lang w:eastAsia="lv-LV"/>
        </w:rPr>
        <w:t>kt</w:t>
      </w:r>
      <w:proofErr w:type="spellEnd"/>
      <w:r w:rsidRPr="001E4E3A">
        <w:rPr>
          <w:rFonts w:ascii="Cambria" w:hAnsi="Cambria" w:eastAsia="Times New Roman"/>
          <w:color w:val="000000" w:themeColor="text1"/>
          <w:lang w:eastAsia="lv-LV"/>
        </w:rPr>
        <w:t xml:space="preserve"> CO</w:t>
      </w:r>
      <w:r w:rsidRPr="001E4E3A">
        <w:rPr>
          <w:rFonts w:ascii="Cambria" w:hAnsi="Cambria" w:eastAsia="Times New Roman"/>
          <w:color w:val="000000" w:themeColor="text1"/>
          <w:vertAlign w:val="subscript"/>
          <w:lang w:eastAsia="lv-LV"/>
        </w:rPr>
        <w:t>2</w:t>
      </w:r>
      <w:r w:rsidRPr="001E4E3A">
        <w:rPr>
          <w:rFonts w:ascii="Cambria" w:hAnsi="Cambria" w:eastAsia="Times New Roman"/>
          <w:color w:val="000000" w:themeColor="text1"/>
          <w:lang w:eastAsia="lv-LV"/>
        </w:rPr>
        <w:t xml:space="preserve"> </w:t>
      </w:r>
      <w:proofErr w:type="spellStart"/>
      <w:r w:rsidRPr="001E4E3A">
        <w:rPr>
          <w:rFonts w:ascii="Cambria" w:hAnsi="Cambria" w:eastAsia="Times New Roman"/>
          <w:color w:val="000000" w:themeColor="text1"/>
          <w:lang w:eastAsia="lv-LV"/>
        </w:rPr>
        <w:t>ekv</w:t>
      </w:r>
      <w:proofErr w:type="spellEnd"/>
      <w:r w:rsidRPr="001E4E3A">
        <w:rPr>
          <w:rFonts w:ascii="Cambria" w:hAnsi="Cambria" w:eastAsia="Times New Roman"/>
          <w:color w:val="000000" w:themeColor="text1"/>
          <w:lang w:eastAsia="lv-LV"/>
        </w:rPr>
        <w:t>. apjomā.</w:t>
      </w:r>
    </w:p>
    <w:tbl>
      <w:tblPr>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1020"/>
        <w:gridCol w:w="2665"/>
        <w:gridCol w:w="1701"/>
        <w:gridCol w:w="1020"/>
        <w:gridCol w:w="850"/>
        <w:gridCol w:w="1103"/>
        <w:gridCol w:w="872"/>
        <w:gridCol w:w="787"/>
      </w:tblGrid>
      <w:tr w:rsidRPr="001E4E3A" w:rsidR="00B379B9" w:rsidTr="00BB5B11" w14:paraId="7F2BDD49" w14:textId="77777777">
        <w:trPr>
          <w:trHeight w:val="70"/>
          <w:tblHeader/>
          <w:jc w:val="center"/>
        </w:trPr>
        <w:tc>
          <w:tcPr>
            <w:tcW w:w="1020" w:type="dxa"/>
            <w:vMerge w:val="restart"/>
            <w:shd w:val="clear" w:color="auto" w:fill="auto"/>
            <w:vAlign w:val="center"/>
            <w:hideMark/>
          </w:tcPr>
          <w:p w:rsidRPr="001E4E3A" w:rsidR="00043632" w:rsidP="00E24CF6" w:rsidRDefault="00043632" w14:paraId="38585E69" w14:textId="2D45EBB4">
            <w:pPr>
              <w:spacing w:before="0" w:after="0"/>
              <w:jc w:val="center"/>
              <w:rPr>
                <w:rFonts w:ascii="Cambria" w:hAnsi="Cambria" w:eastAsia="Times New Roman" w:cs="Times New Roman"/>
                <w:b/>
                <w:bCs/>
                <w:color w:val="000000"/>
                <w:sz w:val="20"/>
                <w:szCs w:val="20"/>
                <w:lang w:eastAsia="lv-LV"/>
              </w:rPr>
            </w:pPr>
            <w:r w:rsidRPr="001E4E3A">
              <w:rPr>
                <w:rFonts w:ascii="Cambria" w:hAnsi="Cambria"/>
                <w:b/>
                <w:bCs/>
                <w:color w:val="000000"/>
                <w:sz w:val="20"/>
                <w:szCs w:val="20"/>
              </w:rPr>
              <w:t>pasākuma kods</w:t>
            </w:r>
          </w:p>
        </w:tc>
        <w:tc>
          <w:tcPr>
            <w:tcW w:w="2665" w:type="dxa"/>
            <w:vMerge w:val="restart"/>
            <w:shd w:val="clear" w:color="auto" w:fill="auto"/>
            <w:vAlign w:val="center"/>
            <w:hideMark/>
          </w:tcPr>
          <w:p w:rsidRPr="001E4E3A" w:rsidR="00043632" w:rsidP="00E24CF6" w:rsidRDefault="00043632" w14:paraId="312AB8C3" w14:textId="23E64057">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Pasākuma īstenošanai veicamā darbība</w:t>
            </w:r>
          </w:p>
        </w:tc>
        <w:tc>
          <w:tcPr>
            <w:tcW w:w="1701" w:type="dxa"/>
            <w:vMerge w:val="restart"/>
            <w:shd w:val="clear" w:color="auto" w:fill="auto"/>
            <w:vAlign w:val="center"/>
            <w:hideMark/>
          </w:tcPr>
          <w:p w:rsidRPr="001E4E3A" w:rsidR="00043632" w:rsidP="00E24CF6" w:rsidRDefault="00043632" w14:paraId="4EFEE9C7" w14:textId="533EFF8E">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Rezultatīvais rādītājs</w:t>
            </w:r>
          </w:p>
        </w:tc>
        <w:tc>
          <w:tcPr>
            <w:tcW w:w="1020" w:type="dxa"/>
            <w:vMerge w:val="restart"/>
            <w:shd w:val="clear" w:color="auto" w:fill="auto"/>
            <w:vAlign w:val="center"/>
            <w:hideMark/>
          </w:tcPr>
          <w:p w:rsidRPr="001E4E3A" w:rsidR="00043632" w:rsidP="00E24CF6" w:rsidRDefault="00A7670B" w14:paraId="11429B4E" w14:textId="1BE9506C">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sz w:val="20"/>
                <w:szCs w:val="20"/>
                <w:lang w:eastAsia="lv-LV"/>
              </w:rPr>
              <w:t>Izpildē iesaistītā</w:t>
            </w:r>
          </w:p>
          <w:p w:rsidRPr="001E4E3A" w:rsidR="00043632" w:rsidP="00E24CF6" w:rsidRDefault="00043632" w14:paraId="245B6870" w14:textId="270F4E7B">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institūcija</w:t>
            </w:r>
          </w:p>
        </w:tc>
        <w:tc>
          <w:tcPr>
            <w:tcW w:w="850" w:type="dxa"/>
            <w:vMerge w:val="restart"/>
            <w:shd w:val="clear" w:color="auto" w:fill="auto"/>
            <w:vAlign w:val="center"/>
            <w:hideMark/>
          </w:tcPr>
          <w:p w:rsidRPr="001E4E3A" w:rsidR="00043632" w:rsidP="00E24CF6" w:rsidRDefault="00043632" w14:paraId="605CC1F4"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Izpildes</w:t>
            </w:r>
          </w:p>
          <w:p w:rsidRPr="001E4E3A" w:rsidR="00043632" w:rsidP="00E24CF6" w:rsidRDefault="00043632" w14:paraId="61C24ECD" w14:textId="0C3B774F">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termiņš</w:t>
            </w:r>
          </w:p>
        </w:tc>
        <w:tc>
          <w:tcPr>
            <w:tcW w:w="2762" w:type="dxa"/>
            <w:gridSpan w:val="3"/>
            <w:shd w:val="clear" w:color="auto" w:fill="auto"/>
            <w:vAlign w:val="center"/>
            <w:hideMark/>
          </w:tcPr>
          <w:p w:rsidRPr="001E4E3A" w:rsidR="00043632" w:rsidP="00E24CF6" w:rsidRDefault="4EFBB2DF" w14:paraId="7655FE90" w14:textId="132F524A">
            <w:pPr>
              <w:spacing w:before="0" w:after="0"/>
              <w:jc w:val="center"/>
              <w:rPr>
                <w:rFonts w:ascii="Cambria" w:hAnsi="Cambria" w:eastAsia="Times New Roman" w:cs="Times New Roman"/>
                <w:b/>
                <w:sz w:val="20"/>
                <w:szCs w:val="20"/>
                <w:lang w:eastAsia="lv-LV"/>
              </w:rPr>
            </w:pPr>
            <w:r w:rsidRPr="001E4E3A">
              <w:rPr>
                <w:rFonts w:ascii="Cambria" w:hAnsi="Cambria" w:eastAsia="Times New Roman" w:cs="Times New Roman"/>
                <w:b/>
                <w:bCs/>
                <w:color w:val="000000" w:themeColor="text1"/>
                <w:sz w:val="20"/>
                <w:szCs w:val="20"/>
                <w:lang w:eastAsia="lv-LV"/>
              </w:rPr>
              <w:t>Investīcij</w:t>
            </w:r>
            <w:r w:rsidRPr="001E4E3A" w:rsidR="003C44E5">
              <w:rPr>
                <w:rFonts w:ascii="Cambria" w:hAnsi="Cambria" w:eastAsia="Times New Roman" w:cs="Times New Roman"/>
                <w:b/>
                <w:bCs/>
                <w:color w:val="000000" w:themeColor="text1"/>
                <w:sz w:val="20"/>
                <w:szCs w:val="20"/>
                <w:lang w:eastAsia="lv-LV"/>
              </w:rPr>
              <w:t>as</w:t>
            </w:r>
            <w:r w:rsidRPr="001E4E3A" w:rsidR="008213EE">
              <w:rPr>
                <w:rFonts w:ascii="Cambria" w:hAnsi="Cambria" w:eastAsia="Times New Roman" w:cs="Times New Roman"/>
                <w:b/>
                <w:bCs/>
                <w:color w:val="000000" w:themeColor="text1"/>
                <w:sz w:val="20"/>
                <w:szCs w:val="20"/>
                <w:lang w:eastAsia="lv-LV"/>
              </w:rPr>
              <w:t xml:space="preserve"> </w:t>
            </w:r>
            <w:r w:rsidRPr="001E4E3A">
              <w:rPr>
                <w:rFonts w:ascii="Cambria" w:hAnsi="Cambria" w:eastAsia="Times New Roman" w:cs="Times New Roman"/>
                <w:b/>
                <w:bCs/>
                <w:color w:val="000000" w:themeColor="text1"/>
                <w:sz w:val="20"/>
                <w:szCs w:val="20"/>
                <w:lang w:eastAsia="lv-LV"/>
              </w:rPr>
              <w:t xml:space="preserve">(milj. </w:t>
            </w:r>
            <w:r w:rsidRPr="001E4E3A" w:rsidR="7BD56DD0">
              <w:rPr>
                <w:rFonts w:ascii="Cambria" w:hAnsi="Cambria" w:eastAsia="Times New Roman" w:cs="Times New Roman"/>
                <w:b/>
                <w:bCs/>
                <w:sz w:val="20"/>
                <w:szCs w:val="20"/>
                <w:lang w:eastAsia="lv-LV"/>
              </w:rPr>
              <w:t>€)</w:t>
            </w:r>
          </w:p>
        </w:tc>
      </w:tr>
      <w:tr w:rsidRPr="001E4E3A" w:rsidR="00483974" w:rsidTr="00BB5B11" w14:paraId="3FCFABB3" w14:textId="77777777">
        <w:trPr>
          <w:trHeight w:val="85"/>
          <w:tblHeader/>
          <w:jc w:val="center"/>
        </w:trPr>
        <w:tc>
          <w:tcPr>
            <w:tcW w:w="1020" w:type="dxa"/>
            <w:vMerge/>
            <w:vAlign w:val="center"/>
            <w:hideMark/>
          </w:tcPr>
          <w:p w:rsidRPr="001E4E3A" w:rsidR="00043632" w:rsidP="00E24CF6" w:rsidRDefault="00043632" w14:paraId="173AF5D4" w14:textId="77777777">
            <w:pPr>
              <w:spacing w:before="0" w:after="0"/>
              <w:jc w:val="center"/>
              <w:rPr>
                <w:rFonts w:ascii="Cambria" w:hAnsi="Cambria" w:eastAsia="Times New Roman" w:cs="Times New Roman"/>
                <w:b/>
                <w:bCs/>
                <w:color w:val="000000"/>
                <w:sz w:val="20"/>
                <w:szCs w:val="20"/>
                <w:lang w:eastAsia="lv-LV"/>
              </w:rPr>
            </w:pPr>
          </w:p>
        </w:tc>
        <w:tc>
          <w:tcPr>
            <w:tcW w:w="2665" w:type="dxa"/>
            <w:vMerge/>
            <w:vAlign w:val="center"/>
            <w:hideMark/>
          </w:tcPr>
          <w:p w:rsidRPr="001E4E3A" w:rsidR="00043632" w:rsidP="00E24CF6" w:rsidRDefault="00043632" w14:paraId="4BF58D1F" w14:textId="77777777">
            <w:pPr>
              <w:spacing w:before="0" w:after="0"/>
              <w:rPr>
                <w:rFonts w:ascii="Cambria" w:hAnsi="Cambria" w:eastAsia="Times New Roman" w:cs="Times New Roman"/>
                <w:b/>
                <w:bCs/>
                <w:sz w:val="20"/>
                <w:szCs w:val="20"/>
                <w:lang w:eastAsia="lv-LV"/>
              </w:rPr>
            </w:pPr>
          </w:p>
        </w:tc>
        <w:tc>
          <w:tcPr>
            <w:tcW w:w="1701" w:type="dxa"/>
            <w:vMerge/>
            <w:vAlign w:val="center"/>
            <w:hideMark/>
          </w:tcPr>
          <w:p w:rsidRPr="001E4E3A" w:rsidR="00043632" w:rsidP="00E24CF6" w:rsidRDefault="00043632" w14:paraId="2633C690" w14:textId="77777777">
            <w:pPr>
              <w:spacing w:before="0" w:after="0"/>
              <w:rPr>
                <w:rFonts w:ascii="Cambria" w:hAnsi="Cambria" w:eastAsia="Times New Roman" w:cs="Times New Roman"/>
                <w:b/>
                <w:bCs/>
                <w:color w:val="000000"/>
                <w:sz w:val="20"/>
                <w:szCs w:val="20"/>
                <w:lang w:eastAsia="lv-LV"/>
              </w:rPr>
            </w:pPr>
          </w:p>
        </w:tc>
        <w:tc>
          <w:tcPr>
            <w:tcW w:w="1020" w:type="dxa"/>
            <w:vMerge/>
            <w:vAlign w:val="center"/>
            <w:hideMark/>
          </w:tcPr>
          <w:p w:rsidRPr="001E4E3A" w:rsidR="00043632" w:rsidP="00E24CF6" w:rsidRDefault="00043632" w14:paraId="2B555629" w14:textId="77777777">
            <w:pPr>
              <w:spacing w:before="0" w:after="0"/>
              <w:jc w:val="center"/>
              <w:rPr>
                <w:rFonts w:ascii="Cambria" w:hAnsi="Cambria" w:eastAsia="Times New Roman" w:cs="Times New Roman"/>
                <w:b/>
                <w:bCs/>
                <w:color w:val="000000"/>
                <w:sz w:val="20"/>
                <w:szCs w:val="20"/>
                <w:lang w:eastAsia="lv-LV"/>
              </w:rPr>
            </w:pPr>
          </w:p>
        </w:tc>
        <w:tc>
          <w:tcPr>
            <w:tcW w:w="850" w:type="dxa"/>
            <w:vMerge/>
            <w:vAlign w:val="center"/>
            <w:hideMark/>
          </w:tcPr>
          <w:p w:rsidRPr="001E4E3A" w:rsidR="00043632" w:rsidP="00E24CF6" w:rsidRDefault="00043632" w14:paraId="03D72031" w14:textId="77777777">
            <w:pPr>
              <w:spacing w:before="0" w:after="0"/>
              <w:jc w:val="center"/>
              <w:rPr>
                <w:rFonts w:ascii="Cambria" w:hAnsi="Cambria" w:eastAsia="Times New Roman" w:cs="Times New Roman"/>
                <w:b/>
                <w:bCs/>
                <w:color w:val="000000"/>
                <w:sz w:val="20"/>
                <w:szCs w:val="20"/>
                <w:lang w:eastAsia="lv-LV"/>
              </w:rPr>
            </w:pPr>
          </w:p>
        </w:tc>
        <w:tc>
          <w:tcPr>
            <w:tcW w:w="1103" w:type="dxa"/>
            <w:shd w:val="clear" w:color="auto" w:fill="auto"/>
            <w:vAlign w:val="center"/>
            <w:hideMark/>
          </w:tcPr>
          <w:p w:rsidRPr="001E4E3A" w:rsidR="00043632" w:rsidP="00E24CF6" w:rsidRDefault="07B93DA3" w14:paraId="6EFA9B3D" w14:textId="68DCA13E">
            <w:pPr>
              <w:spacing w:before="0" w:after="0"/>
              <w:jc w:val="center"/>
              <w:rPr>
                <w:rFonts w:ascii="Cambria" w:hAnsi="Cambria" w:eastAsia="Cambria" w:cs="Cambria"/>
                <w:sz w:val="20"/>
                <w:szCs w:val="20"/>
              </w:rPr>
            </w:pPr>
            <w:proofErr w:type="spellStart"/>
            <w:r w:rsidRPr="001E4E3A">
              <w:rPr>
                <w:rFonts w:ascii="Cambria" w:hAnsi="Cambria" w:eastAsia="Times New Roman" w:cs="Times New Roman"/>
                <w:b/>
                <w:bCs/>
                <w:color w:val="000000" w:themeColor="text1"/>
                <w:sz w:val="20"/>
                <w:szCs w:val="20"/>
                <w:lang w:eastAsia="lv-LV"/>
              </w:rPr>
              <w:t>nepiecie</w:t>
            </w:r>
            <w:r w:rsidRPr="001E4E3A" w:rsidR="00246A01">
              <w:rPr>
                <w:rFonts w:ascii="Cambria" w:hAnsi="Cambria" w:eastAsia="Times New Roman" w:cs="Times New Roman"/>
                <w:b/>
                <w:bCs/>
                <w:color w:val="000000" w:themeColor="text1"/>
                <w:sz w:val="20"/>
                <w:szCs w:val="20"/>
                <w:lang w:eastAsia="lv-LV"/>
              </w:rPr>
              <w:t>-</w:t>
            </w:r>
            <w:r w:rsidRPr="001E4E3A">
              <w:rPr>
                <w:rFonts w:ascii="Cambria" w:hAnsi="Cambria" w:eastAsia="Times New Roman" w:cs="Times New Roman"/>
                <w:b/>
                <w:bCs/>
                <w:color w:val="000000" w:themeColor="text1"/>
                <w:sz w:val="20"/>
                <w:szCs w:val="20"/>
                <w:lang w:eastAsia="lv-LV"/>
              </w:rPr>
              <w:t>šam</w:t>
            </w:r>
            <w:r w:rsidRPr="001E4E3A" w:rsidR="003C44E5">
              <w:rPr>
                <w:rFonts w:ascii="Cambria" w:hAnsi="Cambria" w:eastAsia="Times New Roman" w:cs="Times New Roman"/>
                <w:b/>
                <w:bCs/>
                <w:color w:val="000000" w:themeColor="text1"/>
                <w:sz w:val="20"/>
                <w:szCs w:val="20"/>
                <w:lang w:eastAsia="lv-LV"/>
              </w:rPr>
              <w:t>ā</w:t>
            </w:r>
            <w:r w:rsidRPr="001E4E3A">
              <w:rPr>
                <w:rFonts w:ascii="Cambria" w:hAnsi="Cambria" w:eastAsia="Times New Roman" w:cs="Times New Roman"/>
                <w:b/>
                <w:bCs/>
                <w:color w:val="000000" w:themeColor="text1"/>
                <w:sz w:val="20"/>
                <w:szCs w:val="20"/>
                <w:lang w:eastAsia="lv-LV"/>
              </w:rPr>
              <w:t>s</w:t>
            </w:r>
            <w:proofErr w:type="spellEnd"/>
          </w:p>
        </w:tc>
        <w:tc>
          <w:tcPr>
            <w:tcW w:w="872" w:type="dxa"/>
            <w:shd w:val="clear" w:color="auto" w:fill="auto"/>
            <w:vAlign w:val="center"/>
            <w:hideMark/>
          </w:tcPr>
          <w:p w:rsidRPr="001E4E3A" w:rsidR="00043632" w:rsidP="00E24CF6" w:rsidRDefault="00246A01" w14:paraId="1F227025" w14:textId="03ADC2D2">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themeColor="text1"/>
                <w:sz w:val="20"/>
                <w:szCs w:val="20"/>
                <w:lang w:eastAsia="lv-LV"/>
              </w:rPr>
              <w:t>i</w:t>
            </w:r>
            <w:r w:rsidRPr="001E4E3A" w:rsidR="07B93DA3">
              <w:rPr>
                <w:rFonts w:ascii="Cambria" w:hAnsi="Cambria" w:eastAsia="Times New Roman" w:cs="Times New Roman"/>
                <w:b/>
                <w:bCs/>
                <w:color w:val="000000" w:themeColor="text1"/>
                <w:sz w:val="20"/>
                <w:szCs w:val="20"/>
                <w:lang w:eastAsia="lv-LV"/>
              </w:rPr>
              <w:t>ezīmē</w:t>
            </w:r>
            <w:r w:rsidRPr="001E4E3A">
              <w:rPr>
                <w:rFonts w:ascii="Cambria" w:hAnsi="Cambria" w:eastAsia="Times New Roman" w:cs="Times New Roman"/>
                <w:b/>
                <w:bCs/>
                <w:color w:val="000000" w:themeColor="text1"/>
                <w:sz w:val="20"/>
                <w:szCs w:val="20"/>
                <w:lang w:eastAsia="lv-LV"/>
              </w:rPr>
              <w:t>-</w:t>
            </w:r>
            <w:r w:rsidRPr="001E4E3A" w:rsidR="07B93DA3">
              <w:rPr>
                <w:rFonts w:ascii="Cambria" w:hAnsi="Cambria" w:eastAsia="Times New Roman" w:cs="Times New Roman"/>
                <w:b/>
                <w:bCs/>
                <w:color w:val="000000" w:themeColor="text1"/>
                <w:sz w:val="20"/>
                <w:szCs w:val="20"/>
                <w:lang w:eastAsia="lv-LV"/>
              </w:rPr>
              <w:t>t</w:t>
            </w:r>
            <w:r w:rsidRPr="001E4E3A" w:rsidR="003C44E5">
              <w:rPr>
                <w:rFonts w:ascii="Cambria" w:hAnsi="Cambria" w:eastAsia="Times New Roman" w:cs="Times New Roman"/>
                <w:b/>
                <w:bCs/>
                <w:color w:val="000000" w:themeColor="text1"/>
                <w:sz w:val="20"/>
                <w:szCs w:val="20"/>
                <w:lang w:eastAsia="lv-LV"/>
              </w:rPr>
              <w:t>ā</w:t>
            </w:r>
            <w:r w:rsidRPr="001E4E3A" w:rsidR="07B93DA3">
              <w:rPr>
                <w:rFonts w:ascii="Cambria" w:hAnsi="Cambria" w:eastAsia="Times New Roman" w:cs="Times New Roman"/>
                <w:b/>
                <w:bCs/>
                <w:color w:val="000000" w:themeColor="text1"/>
                <w:sz w:val="20"/>
                <w:szCs w:val="20"/>
                <w:lang w:eastAsia="lv-LV"/>
              </w:rPr>
              <w:t>s</w:t>
            </w:r>
          </w:p>
        </w:tc>
        <w:tc>
          <w:tcPr>
            <w:tcW w:w="787" w:type="dxa"/>
            <w:shd w:val="clear" w:color="auto" w:fill="auto"/>
            <w:vAlign w:val="center"/>
          </w:tcPr>
          <w:p w:rsidRPr="001E4E3A" w:rsidR="07B93DA3" w:rsidP="006EBFDA" w:rsidRDefault="07B93DA3" w14:paraId="502E5094" w14:textId="75D9C22A">
            <w:pPr>
              <w:jc w:val="center"/>
              <w:rPr>
                <w:rFonts w:ascii="Cambria" w:hAnsi="Cambria" w:eastAsia="Times New Roman" w:cs="Times New Roman"/>
                <w:b/>
                <w:bCs/>
                <w:color w:val="000000" w:themeColor="text1"/>
                <w:sz w:val="20"/>
                <w:szCs w:val="20"/>
                <w:lang w:eastAsia="lv-LV"/>
              </w:rPr>
            </w:pPr>
            <w:r w:rsidRPr="001E4E3A">
              <w:rPr>
                <w:rFonts w:ascii="Cambria" w:hAnsi="Cambria" w:eastAsia="Times New Roman" w:cs="Times New Roman"/>
                <w:b/>
                <w:bCs/>
                <w:color w:val="000000" w:themeColor="text1"/>
                <w:sz w:val="20"/>
                <w:szCs w:val="20"/>
                <w:lang w:eastAsia="lv-LV"/>
              </w:rPr>
              <w:t>avots</w:t>
            </w:r>
          </w:p>
        </w:tc>
      </w:tr>
      <w:tr w:rsidRPr="001E4E3A" w:rsidR="00F369EF" w:rsidTr="00BB5B11" w14:paraId="31D4CC0E" w14:textId="77777777">
        <w:trPr>
          <w:trHeight w:val="85"/>
          <w:jc w:val="center"/>
        </w:trPr>
        <w:tc>
          <w:tcPr>
            <w:tcW w:w="1020" w:type="dxa"/>
            <w:shd w:val="clear" w:color="auto" w:fill="auto"/>
            <w:vAlign w:val="center"/>
            <w:hideMark/>
          </w:tcPr>
          <w:p w:rsidRPr="001E4E3A" w:rsidR="00043632" w:rsidP="00E24CF6" w:rsidRDefault="00043632" w14:paraId="1CFABBC2"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3.1.2.1.</w:t>
            </w:r>
          </w:p>
        </w:tc>
        <w:tc>
          <w:tcPr>
            <w:tcW w:w="2665" w:type="dxa"/>
            <w:shd w:val="clear" w:color="auto" w:fill="auto"/>
            <w:vAlign w:val="center"/>
            <w:hideMark/>
          </w:tcPr>
          <w:p w:rsidRPr="001E4E3A" w:rsidR="00043632" w:rsidP="00E24CF6" w:rsidRDefault="00043632" w14:paraId="5A01D120"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Veicināt bioloģisko piena lopkopību (zemas emisijas piena lopkopību) </w:t>
            </w:r>
          </w:p>
        </w:tc>
        <w:tc>
          <w:tcPr>
            <w:tcW w:w="1701" w:type="dxa"/>
            <w:shd w:val="clear" w:color="auto" w:fill="auto"/>
            <w:vAlign w:val="center"/>
            <w:hideMark/>
          </w:tcPr>
          <w:p w:rsidRPr="001E4E3A" w:rsidR="00986ECB" w:rsidP="00E24CF6" w:rsidRDefault="00043632" w14:paraId="04E68416" w14:textId="77777777">
            <w:pPr>
              <w:spacing w:before="0" w:after="0"/>
              <w:rPr>
                <w:rFonts w:ascii="Cambria" w:hAnsi="Cambria" w:eastAsia="Times New Roman" w:cs="Times New Roman"/>
                <w:color w:val="000000" w:themeColor="text1"/>
                <w:sz w:val="22"/>
                <w:lang w:eastAsia="lv-LV"/>
              </w:rPr>
            </w:pPr>
            <w:r w:rsidRPr="001E4E3A">
              <w:rPr>
                <w:rFonts w:ascii="Cambria" w:hAnsi="Cambria" w:eastAsia="Times New Roman" w:cs="Times New Roman"/>
                <w:color w:val="000000" w:themeColor="text1"/>
                <w:sz w:val="22"/>
                <w:lang w:eastAsia="lv-LV"/>
              </w:rPr>
              <w:t xml:space="preserve">2027. g. </w:t>
            </w:r>
          </w:p>
          <w:p w:rsidRPr="001E4E3A" w:rsidR="00043632" w:rsidP="00E24CF6" w:rsidRDefault="00043632" w14:paraId="12C095B0" w14:textId="07FE0DC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33 352 slaucamās govis </w:t>
            </w:r>
          </w:p>
        </w:tc>
        <w:tc>
          <w:tcPr>
            <w:tcW w:w="1020" w:type="dxa"/>
            <w:shd w:val="clear" w:color="auto" w:fill="auto"/>
            <w:vAlign w:val="center"/>
            <w:hideMark/>
          </w:tcPr>
          <w:p w:rsidRPr="001E4E3A" w:rsidR="00043632" w:rsidP="00E24CF6" w:rsidRDefault="00043632" w14:paraId="013B4B58" w14:textId="5723A216">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850" w:type="dxa"/>
            <w:shd w:val="clear" w:color="auto" w:fill="auto"/>
            <w:vAlign w:val="center"/>
            <w:hideMark/>
          </w:tcPr>
          <w:p w:rsidRPr="001E4E3A" w:rsidR="00043632" w:rsidP="00E24CF6" w:rsidRDefault="00043632" w14:paraId="5AC6309B" w14:textId="0D0DFAE4">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103" w:type="dxa"/>
            <w:shd w:val="clear" w:color="auto" w:fill="auto"/>
            <w:vAlign w:val="center"/>
            <w:hideMark/>
          </w:tcPr>
          <w:p w:rsidRPr="001E4E3A" w:rsidR="00043632" w:rsidP="00E24CF6" w:rsidRDefault="00043632" w14:paraId="004388A6" w14:textId="6C5EB40C">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13,5</w:t>
            </w:r>
          </w:p>
        </w:tc>
        <w:tc>
          <w:tcPr>
            <w:tcW w:w="872" w:type="dxa"/>
            <w:shd w:val="clear" w:color="auto" w:fill="auto"/>
            <w:vAlign w:val="center"/>
            <w:hideMark/>
          </w:tcPr>
          <w:p w:rsidRPr="001E4E3A" w:rsidR="00043632" w:rsidP="00E24CF6" w:rsidRDefault="07CE2FCF" w14:paraId="39DDFB2F" w14:textId="482491DF">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13,5</w:t>
            </w:r>
          </w:p>
        </w:tc>
        <w:tc>
          <w:tcPr>
            <w:tcW w:w="787" w:type="dxa"/>
            <w:shd w:val="clear" w:color="auto" w:fill="auto"/>
            <w:vAlign w:val="center"/>
          </w:tcPr>
          <w:p w:rsidRPr="001E4E3A" w:rsidR="07CE2FCF" w:rsidP="006EBFDA" w:rsidRDefault="07CE2FCF" w14:paraId="7F6D6C82" w14:textId="6173D931">
            <w:pPr>
              <w:jc w:val="center"/>
              <w:rPr>
                <w:rFonts w:ascii="Cambria" w:hAnsi="Cambria" w:eastAsia="Times New Roman" w:cs="Times New Roman"/>
                <w:color w:val="000000" w:themeColor="text1"/>
                <w:sz w:val="22"/>
                <w:lang w:eastAsia="lv-LV"/>
              </w:rPr>
            </w:pPr>
            <w:r w:rsidRPr="001E4E3A">
              <w:rPr>
                <w:rFonts w:ascii="Cambria" w:hAnsi="Cambria" w:eastAsia="Times New Roman" w:cs="Times New Roman"/>
                <w:color w:val="000000" w:themeColor="text1"/>
                <w:sz w:val="22"/>
                <w:lang w:eastAsia="lv-LV"/>
              </w:rPr>
              <w:t>KLP</w:t>
            </w:r>
          </w:p>
        </w:tc>
      </w:tr>
      <w:tr w:rsidRPr="001E4E3A" w:rsidR="00AC0801" w:rsidTr="00BB5B11" w14:paraId="71FFE8CB" w14:textId="77777777">
        <w:trPr>
          <w:trHeight w:val="810"/>
          <w:jc w:val="center"/>
        </w:trPr>
        <w:tc>
          <w:tcPr>
            <w:tcW w:w="1020" w:type="dxa"/>
            <w:shd w:val="clear" w:color="auto" w:fill="auto"/>
            <w:vAlign w:val="center"/>
            <w:hideMark/>
          </w:tcPr>
          <w:p w:rsidRPr="001E4E3A" w:rsidR="00043632" w:rsidP="00E24CF6" w:rsidRDefault="00043632" w14:paraId="70C69681" w14:textId="2317667C">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3.1.2.</w:t>
            </w:r>
            <w:r w:rsidRPr="001E4E3A" w:rsidR="00A77DEC">
              <w:rPr>
                <w:rFonts w:ascii="Cambria" w:hAnsi="Cambria" w:eastAsia="Times New Roman" w:cs="Times New Roman"/>
                <w:color w:val="000000"/>
                <w:sz w:val="20"/>
                <w:szCs w:val="20"/>
                <w:lang w:eastAsia="lv-LV"/>
              </w:rPr>
              <w:t>2</w:t>
            </w:r>
            <w:r w:rsidRPr="001E4E3A">
              <w:rPr>
                <w:rFonts w:ascii="Cambria" w:hAnsi="Cambria" w:eastAsia="Times New Roman" w:cs="Times New Roman"/>
                <w:color w:val="000000"/>
                <w:sz w:val="20"/>
                <w:szCs w:val="20"/>
                <w:lang w:eastAsia="lv-LV"/>
              </w:rPr>
              <w:t>.</w:t>
            </w:r>
          </w:p>
        </w:tc>
        <w:tc>
          <w:tcPr>
            <w:tcW w:w="2665" w:type="dxa"/>
            <w:shd w:val="clear" w:color="auto" w:fill="auto"/>
            <w:vAlign w:val="center"/>
            <w:hideMark/>
          </w:tcPr>
          <w:p w:rsidRPr="001E4E3A" w:rsidR="00043632" w:rsidP="00E24CF6" w:rsidRDefault="00043632" w14:paraId="0D88D7CA"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Veicināt un atbalstīt precīzas neorganiskā slāpekļa mēslošanas līdzekļu lietošanu </w:t>
            </w:r>
          </w:p>
        </w:tc>
        <w:tc>
          <w:tcPr>
            <w:tcW w:w="1701" w:type="dxa"/>
            <w:shd w:val="clear" w:color="auto" w:fill="auto"/>
            <w:vAlign w:val="center"/>
            <w:hideMark/>
          </w:tcPr>
          <w:p w:rsidRPr="001E4E3A" w:rsidR="00986ECB" w:rsidP="00E24CF6" w:rsidRDefault="00043632" w14:paraId="6A97CB03"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xml:space="preserve">237 </w:t>
            </w:r>
          </w:p>
          <w:p w:rsidRPr="001E4E3A" w:rsidR="00043632" w:rsidP="00E24CF6" w:rsidRDefault="00043632" w14:paraId="55CB1CD9" w14:textId="790C5EA5">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tūkst. ha </w:t>
            </w:r>
          </w:p>
        </w:tc>
        <w:tc>
          <w:tcPr>
            <w:tcW w:w="1020" w:type="dxa"/>
            <w:shd w:val="clear" w:color="auto" w:fill="auto"/>
            <w:vAlign w:val="center"/>
            <w:hideMark/>
          </w:tcPr>
          <w:p w:rsidRPr="001E4E3A" w:rsidR="00043632" w:rsidP="00E24CF6" w:rsidRDefault="00043632" w14:paraId="6C1EA112" w14:textId="636AE55A">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850" w:type="dxa"/>
            <w:shd w:val="clear" w:color="auto" w:fill="auto"/>
            <w:vAlign w:val="center"/>
            <w:hideMark/>
          </w:tcPr>
          <w:p w:rsidRPr="001E4E3A" w:rsidR="00043632" w:rsidP="00E24CF6" w:rsidRDefault="00043632" w14:paraId="6E16337C" w14:textId="16ED9CF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103" w:type="dxa"/>
            <w:vMerge w:val="restart"/>
            <w:shd w:val="clear" w:color="auto" w:fill="auto"/>
            <w:vAlign w:val="center"/>
            <w:hideMark/>
          </w:tcPr>
          <w:p w:rsidRPr="001E4E3A" w:rsidR="00043632" w:rsidP="00E24CF6" w:rsidRDefault="00A77DEC" w14:paraId="64C2174D" w14:textId="1E6E9E50">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25,2</w:t>
            </w:r>
          </w:p>
        </w:tc>
        <w:tc>
          <w:tcPr>
            <w:tcW w:w="872" w:type="dxa"/>
            <w:vMerge w:val="restart"/>
            <w:vAlign w:val="center"/>
            <w:hideMark/>
          </w:tcPr>
          <w:p w:rsidRPr="001E4E3A" w:rsidR="00043632" w:rsidP="00E24CF6" w:rsidRDefault="00A77DEC" w14:paraId="0504DD89" w14:textId="2F2E8DB2">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25,2</w:t>
            </w:r>
          </w:p>
        </w:tc>
        <w:tc>
          <w:tcPr>
            <w:tcW w:w="787" w:type="dxa"/>
            <w:vMerge w:val="restart"/>
          </w:tcPr>
          <w:p w:rsidRPr="001E4E3A" w:rsidR="00401765" w:rsidRDefault="00A77DEC" w14:paraId="3F0FE120" w14:textId="6B3BAE23">
            <w:pPr>
              <w:jc w:val="center"/>
              <w:rPr>
                <w:rFonts w:ascii="Cambria" w:hAnsi="Cambria" w:eastAsia="Times New Roman" w:cs="Times New Roman"/>
                <w:color w:val="000000" w:themeColor="text1"/>
                <w:sz w:val="22"/>
                <w:lang w:eastAsia="lv-LV"/>
              </w:rPr>
            </w:pPr>
            <w:r w:rsidRPr="001E4E3A">
              <w:rPr>
                <w:rFonts w:ascii="Cambria" w:hAnsi="Cambria" w:eastAsia="Times New Roman" w:cs="Times New Roman"/>
                <w:color w:val="000000" w:themeColor="text1"/>
                <w:sz w:val="22"/>
                <w:lang w:eastAsia="lv-LV"/>
              </w:rPr>
              <w:t>KLP</w:t>
            </w:r>
          </w:p>
        </w:tc>
      </w:tr>
      <w:tr w:rsidRPr="001E4E3A" w:rsidR="00AC0801" w:rsidTr="6566B7F1" w14:paraId="356D3ED5" w14:textId="77777777">
        <w:trPr>
          <w:trHeight w:val="85"/>
          <w:jc w:val="center"/>
        </w:trPr>
        <w:tc>
          <w:tcPr>
            <w:tcW w:w="1020" w:type="dxa"/>
            <w:shd w:val="clear" w:color="auto" w:fill="auto"/>
            <w:vAlign w:val="center"/>
            <w:hideMark/>
          </w:tcPr>
          <w:p w:rsidRPr="001E4E3A" w:rsidR="00043632" w:rsidP="00E24CF6" w:rsidRDefault="00043632" w14:paraId="0192B3CD" w14:textId="27CCAB8A">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3.1.2.</w:t>
            </w:r>
            <w:r w:rsidRPr="001E4E3A" w:rsidR="00A77DEC">
              <w:rPr>
                <w:rFonts w:ascii="Cambria" w:hAnsi="Cambria" w:eastAsia="Times New Roman" w:cs="Times New Roman"/>
                <w:color w:val="000000"/>
                <w:sz w:val="20"/>
                <w:szCs w:val="20"/>
                <w:lang w:eastAsia="lv-LV"/>
              </w:rPr>
              <w:t>3</w:t>
            </w:r>
            <w:r w:rsidRPr="001E4E3A">
              <w:rPr>
                <w:rFonts w:ascii="Cambria" w:hAnsi="Cambria" w:eastAsia="Times New Roman" w:cs="Times New Roman"/>
                <w:color w:val="000000"/>
                <w:sz w:val="20"/>
                <w:szCs w:val="20"/>
                <w:lang w:eastAsia="lv-LV"/>
              </w:rPr>
              <w:t>.</w:t>
            </w:r>
          </w:p>
        </w:tc>
        <w:tc>
          <w:tcPr>
            <w:tcW w:w="2665" w:type="dxa"/>
            <w:shd w:val="clear" w:color="auto" w:fill="auto"/>
            <w:vAlign w:val="center"/>
            <w:hideMark/>
          </w:tcPr>
          <w:p w:rsidRPr="001E4E3A" w:rsidR="00043632" w:rsidP="00E24CF6" w:rsidRDefault="00043632" w14:paraId="74088348"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Veicināt un atbalstīt tiešu un precīzu organiskā mēslojuma iestrādi augsnē </w:t>
            </w:r>
          </w:p>
        </w:tc>
        <w:tc>
          <w:tcPr>
            <w:tcW w:w="1701" w:type="dxa"/>
            <w:shd w:val="clear" w:color="auto" w:fill="auto"/>
            <w:vAlign w:val="center"/>
            <w:hideMark/>
          </w:tcPr>
          <w:p w:rsidRPr="001E4E3A" w:rsidR="00986ECB" w:rsidP="00E24CF6" w:rsidRDefault="00043632" w14:paraId="164B3E5B"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xml:space="preserve">21 </w:t>
            </w:r>
          </w:p>
          <w:p w:rsidRPr="001E4E3A" w:rsidR="00043632" w:rsidP="00E24CF6" w:rsidRDefault="00043632" w14:paraId="05A149C3" w14:textId="7F41B1B4">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tūkst. ha </w:t>
            </w:r>
          </w:p>
        </w:tc>
        <w:tc>
          <w:tcPr>
            <w:tcW w:w="1020" w:type="dxa"/>
            <w:shd w:val="clear" w:color="auto" w:fill="auto"/>
            <w:vAlign w:val="center"/>
            <w:hideMark/>
          </w:tcPr>
          <w:p w:rsidRPr="001E4E3A" w:rsidR="00043632" w:rsidP="00E24CF6" w:rsidRDefault="00043632" w14:paraId="17976C60" w14:textId="3245692C">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850" w:type="dxa"/>
            <w:shd w:val="clear" w:color="auto" w:fill="auto"/>
            <w:vAlign w:val="center"/>
            <w:hideMark/>
          </w:tcPr>
          <w:p w:rsidRPr="001E4E3A" w:rsidR="00043632" w:rsidP="00E24CF6" w:rsidRDefault="00043632" w14:paraId="27254AA3" w14:textId="2BE08345">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103" w:type="dxa"/>
            <w:vMerge/>
            <w:vAlign w:val="center"/>
            <w:hideMark/>
          </w:tcPr>
          <w:p w:rsidRPr="001E4E3A" w:rsidR="00043632" w:rsidP="00E24CF6" w:rsidRDefault="00043632" w14:paraId="5CAD05B0" w14:textId="77777777">
            <w:pPr>
              <w:spacing w:before="0" w:after="0"/>
              <w:jc w:val="center"/>
              <w:rPr>
                <w:rFonts w:ascii="Cambria" w:hAnsi="Cambria" w:eastAsia="Times New Roman" w:cs="Times New Roman"/>
                <w:color w:val="000000"/>
                <w:sz w:val="22"/>
                <w:lang w:eastAsia="lv-LV"/>
              </w:rPr>
            </w:pPr>
          </w:p>
        </w:tc>
        <w:tc>
          <w:tcPr>
            <w:tcW w:w="872" w:type="dxa"/>
            <w:vMerge/>
            <w:vAlign w:val="center"/>
            <w:hideMark/>
          </w:tcPr>
          <w:p w:rsidRPr="001E4E3A" w:rsidR="00043632" w:rsidP="00E24CF6" w:rsidRDefault="00043632" w14:paraId="74C00CCC" w14:textId="77777777">
            <w:pPr>
              <w:spacing w:before="0" w:after="0"/>
              <w:jc w:val="center"/>
              <w:rPr>
                <w:rFonts w:ascii="Cambria" w:hAnsi="Cambria" w:eastAsia="Times New Roman" w:cs="Times New Roman"/>
                <w:color w:val="000000"/>
                <w:sz w:val="22"/>
                <w:lang w:eastAsia="lv-LV"/>
              </w:rPr>
            </w:pPr>
          </w:p>
        </w:tc>
        <w:tc>
          <w:tcPr>
            <w:tcW w:w="787" w:type="dxa"/>
            <w:vMerge/>
          </w:tcPr>
          <w:p w:rsidRPr="001E4E3A" w:rsidR="00401765" w:rsidRDefault="00401765" w14:paraId="2EF6A9E0" w14:textId="77777777">
            <w:pPr>
              <w:rPr>
                <w:rFonts w:ascii="Cambria" w:hAnsi="Cambria"/>
              </w:rPr>
            </w:pPr>
          </w:p>
        </w:tc>
      </w:tr>
      <w:tr w:rsidRPr="001E4E3A" w:rsidR="00F369EF" w:rsidTr="00BB5B11" w14:paraId="26D71A75" w14:textId="77777777">
        <w:trPr>
          <w:trHeight w:val="85"/>
          <w:jc w:val="center"/>
        </w:trPr>
        <w:tc>
          <w:tcPr>
            <w:tcW w:w="1020" w:type="dxa"/>
            <w:shd w:val="clear" w:color="auto" w:fill="auto"/>
            <w:vAlign w:val="center"/>
            <w:hideMark/>
          </w:tcPr>
          <w:p w:rsidRPr="001E4E3A" w:rsidR="00043632" w:rsidP="00E24CF6" w:rsidRDefault="00043632" w14:paraId="3B104D04" w14:textId="1E69DEBB">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3.1.2.</w:t>
            </w:r>
            <w:r w:rsidRPr="001E4E3A" w:rsidR="00A77DEC">
              <w:rPr>
                <w:rFonts w:ascii="Cambria" w:hAnsi="Cambria" w:eastAsia="Times New Roman" w:cs="Times New Roman"/>
                <w:color w:val="000000"/>
                <w:sz w:val="20"/>
                <w:szCs w:val="20"/>
                <w:lang w:eastAsia="lv-LV"/>
              </w:rPr>
              <w:t>4</w:t>
            </w:r>
            <w:r w:rsidRPr="001E4E3A">
              <w:rPr>
                <w:rFonts w:ascii="Cambria" w:hAnsi="Cambria" w:eastAsia="Times New Roman" w:cs="Times New Roman"/>
                <w:color w:val="000000"/>
                <w:sz w:val="20"/>
                <w:szCs w:val="20"/>
                <w:lang w:eastAsia="lv-LV"/>
              </w:rPr>
              <w:t>.</w:t>
            </w:r>
          </w:p>
        </w:tc>
        <w:tc>
          <w:tcPr>
            <w:tcW w:w="2665" w:type="dxa"/>
            <w:shd w:val="clear" w:color="auto" w:fill="auto"/>
            <w:vAlign w:val="center"/>
            <w:hideMark/>
          </w:tcPr>
          <w:p w:rsidRPr="001E4E3A" w:rsidR="00043632" w:rsidP="00E24CF6" w:rsidRDefault="00043632" w14:paraId="7B6771E9" w14:textId="04161B28">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Veicināt </w:t>
            </w:r>
            <w:r w:rsidRPr="001E4E3A" w:rsidR="00F57DCF">
              <w:rPr>
                <w:rFonts w:ascii="Cambria" w:hAnsi="Cambria" w:eastAsia="Times New Roman" w:cs="Times New Roman"/>
                <w:sz w:val="22"/>
                <w:lang w:eastAsia="lv-LV"/>
              </w:rPr>
              <w:t xml:space="preserve">pupu un zirņu </w:t>
            </w:r>
            <w:r w:rsidRPr="001E4E3A">
              <w:rPr>
                <w:rFonts w:ascii="Cambria" w:hAnsi="Cambria" w:eastAsia="Times New Roman" w:cs="Times New Roman"/>
                <w:sz w:val="22"/>
                <w:lang w:eastAsia="lv-LV"/>
              </w:rPr>
              <w:t>iekļaušanu augsekā slāpekļa piesaistei </w:t>
            </w:r>
          </w:p>
        </w:tc>
        <w:tc>
          <w:tcPr>
            <w:tcW w:w="1701" w:type="dxa"/>
            <w:shd w:val="clear" w:color="auto" w:fill="auto"/>
            <w:vAlign w:val="center"/>
            <w:hideMark/>
          </w:tcPr>
          <w:p w:rsidRPr="001E4E3A" w:rsidR="00986ECB" w:rsidP="00E24CF6" w:rsidRDefault="00043632" w14:paraId="45C94E13"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xml:space="preserve">47 </w:t>
            </w:r>
          </w:p>
          <w:p w:rsidRPr="001E4E3A" w:rsidR="00043632" w:rsidP="00E24CF6" w:rsidRDefault="00043632" w14:paraId="4A89E138" w14:textId="06820A14">
            <w:pPr>
              <w:spacing w:before="0" w:after="0"/>
              <w:rPr>
                <w:rFonts w:ascii="Cambria" w:hAnsi="Cambria" w:eastAsia="Times New Roman" w:cs="Times New Roman"/>
                <w:color w:val="000000"/>
                <w:sz w:val="22"/>
                <w:lang w:eastAsia="lv-LV"/>
              </w:rPr>
            </w:pPr>
            <w:proofErr w:type="spellStart"/>
            <w:r w:rsidRPr="001E4E3A">
              <w:rPr>
                <w:rFonts w:ascii="Cambria" w:hAnsi="Cambria" w:eastAsia="Times New Roman" w:cs="Times New Roman"/>
                <w:color w:val="000000"/>
                <w:sz w:val="22"/>
                <w:lang w:eastAsia="lv-LV"/>
              </w:rPr>
              <w:t>tūkst.ha</w:t>
            </w:r>
            <w:proofErr w:type="spellEnd"/>
            <w:r w:rsidRPr="001E4E3A">
              <w:rPr>
                <w:rFonts w:ascii="Cambria" w:hAnsi="Cambria" w:eastAsia="Times New Roman" w:cs="Times New Roman"/>
                <w:color w:val="000000"/>
                <w:sz w:val="22"/>
                <w:lang w:eastAsia="lv-LV"/>
              </w:rPr>
              <w:t> </w:t>
            </w:r>
          </w:p>
        </w:tc>
        <w:tc>
          <w:tcPr>
            <w:tcW w:w="1020" w:type="dxa"/>
            <w:shd w:val="clear" w:color="auto" w:fill="auto"/>
            <w:vAlign w:val="center"/>
            <w:hideMark/>
          </w:tcPr>
          <w:p w:rsidRPr="001E4E3A" w:rsidR="00043632" w:rsidP="00E24CF6" w:rsidRDefault="00043632" w14:paraId="2691F8A3" w14:textId="5127CA14">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850" w:type="dxa"/>
            <w:shd w:val="clear" w:color="auto" w:fill="auto"/>
            <w:vAlign w:val="center"/>
            <w:hideMark/>
          </w:tcPr>
          <w:p w:rsidRPr="001E4E3A" w:rsidR="00043632" w:rsidP="00E24CF6" w:rsidRDefault="00043632" w14:paraId="48FC5025" w14:textId="7E8040CC">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103" w:type="dxa"/>
            <w:shd w:val="clear" w:color="auto" w:fill="auto"/>
            <w:vAlign w:val="center"/>
            <w:hideMark/>
          </w:tcPr>
          <w:p w:rsidRPr="001E4E3A" w:rsidR="00043632" w:rsidP="00E24CF6" w:rsidRDefault="00043632" w14:paraId="129B677F" w14:textId="1942C2A8">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34,3</w:t>
            </w:r>
          </w:p>
        </w:tc>
        <w:tc>
          <w:tcPr>
            <w:tcW w:w="872" w:type="dxa"/>
            <w:shd w:val="clear" w:color="auto" w:fill="auto"/>
            <w:vAlign w:val="center"/>
            <w:hideMark/>
          </w:tcPr>
          <w:p w:rsidRPr="001E4E3A" w:rsidR="00043632" w:rsidP="00E24CF6" w:rsidRDefault="1BD9C7A0" w14:paraId="6EDE349F" w14:textId="1969681A">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34,3</w:t>
            </w:r>
          </w:p>
        </w:tc>
        <w:tc>
          <w:tcPr>
            <w:tcW w:w="787" w:type="dxa"/>
            <w:shd w:val="clear" w:color="auto" w:fill="auto"/>
            <w:vAlign w:val="center"/>
          </w:tcPr>
          <w:p w:rsidRPr="001E4E3A" w:rsidR="1BD9C7A0" w:rsidP="006EBFDA" w:rsidRDefault="1BD9C7A0" w14:paraId="74029DA9" w14:textId="62F8DD7F">
            <w:pPr>
              <w:jc w:val="center"/>
              <w:rPr>
                <w:rFonts w:ascii="Cambria" w:hAnsi="Cambria" w:eastAsia="Times New Roman" w:cs="Times New Roman"/>
                <w:color w:val="000000" w:themeColor="text1"/>
                <w:sz w:val="22"/>
                <w:lang w:eastAsia="lv-LV"/>
              </w:rPr>
            </w:pPr>
            <w:r w:rsidRPr="001E4E3A">
              <w:rPr>
                <w:rFonts w:ascii="Cambria" w:hAnsi="Cambria" w:eastAsia="Times New Roman" w:cs="Times New Roman"/>
                <w:color w:val="000000" w:themeColor="text1"/>
                <w:sz w:val="22"/>
                <w:lang w:eastAsia="lv-LV"/>
              </w:rPr>
              <w:t>KLP</w:t>
            </w:r>
          </w:p>
        </w:tc>
      </w:tr>
      <w:tr w:rsidRPr="001E4E3A" w:rsidR="00AC0801" w:rsidTr="00BB5B11" w14:paraId="246A47B7" w14:textId="77777777">
        <w:trPr>
          <w:trHeight w:val="85"/>
          <w:jc w:val="center"/>
        </w:trPr>
        <w:tc>
          <w:tcPr>
            <w:tcW w:w="1020" w:type="dxa"/>
            <w:shd w:val="clear" w:color="auto" w:fill="auto"/>
            <w:vAlign w:val="center"/>
            <w:hideMark/>
          </w:tcPr>
          <w:p w:rsidRPr="001E4E3A" w:rsidR="00043632" w:rsidP="00E24CF6" w:rsidRDefault="00043632" w14:paraId="251EBBC5" w14:textId="2F8113E5">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3.1.2.</w:t>
            </w:r>
            <w:r w:rsidRPr="001E4E3A" w:rsidR="00A77DEC">
              <w:rPr>
                <w:rFonts w:ascii="Cambria" w:hAnsi="Cambria" w:eastAsia="Times New Roman" w:cs="Times New Roman"/>
                <w:color w:val="000000"/>
                <w:sz w:val="20"/>
                <w:szCs w:val="20"/>
                <w:lang w:eastAsia="lv-LV"/>
              </w:rPr>
              <w:t>5</w:t>
            </w:r>
            <w:r w:rsidRPr="001E4E3A">
              <w:rPr>
                <w:rFonts w:ascii="Cambria" w:hAnsi="Cambria" w:eastAsia="Times New Roman" w:cs="Times New Roman"/>
                <w:color w:val="000000"/>
                <w:sz w:val="20"/>
                <w:szCs w:val="20"/>
                <w:lang w:eastAsia="lv-LV"/>
              </w:rPr>
              <w:t>.</w:t>
            </w:r>
          </w:p>
        </w:tc>
        <w:tc>
          <w:tcPr>
            <w:tcW w:w="2665" w:type="dxa"/>
            <w:shd w:val="clear" w:color="auto" w:fill="auto"/>
            <w:vAlign w:val="center"/>
            <w:hideMark/>
          </w:tcPr>
          <w:p w:rsidRPr="001E4E3A" w:rsidR="00043632" w:rsidP="00E24CF6" w:rsidRDefault="00043632" w14:paraId="27163010"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Veicināt barības devu plānošanu </w:t>
            </w:r>
          </w:p>
        </w:tc>
        <w:tc>
          <w:tcPr>
            <w:tcW w:w="1701" w:type="dxa"/>
            <w:shd w:val="clear" w:color="auto" w:fill="auto"/>
            <w:vAlign w:val="center"/>
            <w:hideMark/>
          </w:tcPr>
          <w:p w:rsidRPr="001E4E3A" w:rsidR="00986ECB" w:rsidP="00E24CF6" w:rsidRDefault="00043632" w14:paraId="0A189C2B"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2027. g.  </w:t>
            </w:r>
          </w:p>
          <w:p w:rsidRPr="001E4E3A" w:rsidR="00043632" w:rsidP="00E24CF6" w:rsidRDefault="00043632" w14:paraId="193E91D5" w14:textId="3FB1265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31 408 slaucamās govis </w:t>
            </w:r>
          </w:p>
        </w:tc>
        <w:tc>
          <w:tcPr>
            <w:tcW w:w="1020" w:type="dxa"/>
            <w:vMerge w:val="restart"/>
            <w:shd w:val="clear" w:color="auto" w:fill="auto"/>
            <w:vAlign w:val="center"/>
            <w:hideMark/>
          </w:tcPr>
          <w:p w:rsidRPr="001E4E3A" w:rsidR="00043632" w:rsidP="00E24CF6" w:rsidRDefault="00C91C2B" w14:paraId="106D5ED1" w14:textId="5F28DA0A">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850" w:type="dxa"/>
            <w:vMerge w:val="restart"/>
            <w:shd w:val="clear" w:color="auto" w:fill="auto"/>
            <w:vAlign w:val="center"/>
            <w:hideMark/>
          </w:tcPr>
          <w:p w:rsidRPr="001E4E3A" w:rsidR="00043632" w:rsidP="00E24CF6" w:rsidRDefault="00C91C2B" w14:paraId="4EDB2183" w14:textId="57D9787F">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103" w:type="dxa"/>
            <w:vMerge w:val="restart"/>
            <w:shd w:val="clear" w:color="auto" w:fill="auto"/>
            <w:vAlign w:val="center"/>
            <w:hideMark/>
          </w:tcPr>
          <w:p w:rsidRPr="001E4E3A" w:rsidR="00043632" w:rsidP="00E24CF6" w:rsidRDefault="00043632" w14:paraId="47A17129" w14:textId="06D3583C">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33,8</w:t>
            </w:r>
          </w:p>
        </w:tc>
        <w:tc>
          <w:tcPr>
            <w:tcW w:w="872" w:type="dxa"/>
            <w:vMerge w:val="restart"/>
            <w:shd w:val="clear" w:color="auto" w:fill="auto"/>
            <w:vAlign w:val="center"/>
            <w:hideMark/>
          </w:tcPr>
          <w:p w:rsidRPr="001E4E3A" w:rsidR="00043632" w:rsidP="00E24CF6" w:rsidRDefault="3F4C78AD" w14:paraId="177F122E" w14:textId="657BE285">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33,8</w:t>
            </w:r>
          </w:p>
        </w:tc>
        <w:tc>
          <w:tcPr>
            <w:tcW w:w="787" w:type="dxa"/>
            <w:vMerge w:val="restart"/>
            <w:shd w:val="clear" w:color="auto" w:fill="auto"/>
            <w:vAlign w:val="center"/>
          </w:tcPr>
          <w:p w:rsidRPr="001E4E3A" w:rsidR="3F4C78AD" w:rsidP="006EBFDA" w:rsidRDefault="3F4C78AD" w14:paraId="3F738838" w14:textId="4CE80BDE">
            <w:pPr>
              <w:jc w:val="center"/>
              <w:rPr>
                <w:rFonts w:ascii="Cambria" w:hAnsi="Cambria" w:eastAsia="Times New Roman" w:cs="Times New Roman"/>
                <w:color w:val="000000" w:themeColor="text1"/>
                <w:sz w:val="22"/>
                <w:lang w:eastAsia="lv-LV"/>
              </w:rPr>
            </w:pPr>
            <w:r w:rsidRPr="001E4E3A">
              <w:rPr>
                <w:rFonts w:ascii="Cambria" w:hAnsi="Cambria" w:eastAsia="Times New Roman" w:cs="Times New Roman"/>
                <w:color w:val="000000" w:themeColor="text1"/>
                <w:sz w:val="22"/>
                <w:lang w:eastAsia="lv-LV"/>
              </w:rPr>
              <w:t>KLP</w:t>
            </w:r>
          </w:p>
        </w:tc>
      </w:tr>
      <w:tr w:rsidRPr="001E4E3A" w:rsidR="00B379B9" w:rsidTr="6566B7F1" w14:paraId="75A3A1B4" w14:textId="77777777">
        <w:trPr>
          <w:trHeight w:val="563"/>
          <w:jc w:val="center"/>
        </w:trPr>
        <w:tc>
          <w:tcPr>
            <w:tcW w:w="1020" w:type="dxa"/>
            <w:shd w:val="clear" w:color="auto" w:fill="auto"/>
            <w:vAlign w:val="center"/>
            <w:hideMark/>
          </w:tcPr>
          <w:p w:rsidRPr="001E4E3A" w:rsidR="00043632" w:rsidP="00E24CF6" w:rsidRDefault="00043632" w14:paraId="401DC312" w14:textId="1ACDF32B">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3.1.2.</w:t>
            </w:r>
            <w:r w:rsidRPr="001E4E3A" w:rsidR="00A77DEC">
              <w:rPr>
                <w:rFonts w:ascii="Cambria" w:hAnsi="Cambria" w:eastAsia="Times New Roman" w:cs="Times New Roman"/>
                <w:color w:val="000000"/>
                <w:sz w:val="20"/>
                <w:szCs w:val="20"/>
                <w:lang w:eastAsia="lv-LV"/>
              </w:rPr>
              <w:t>6</w:t>
            </w:r>
            <w:r w:rsidRPr="001E4E3A">
              <w:rPr>
                <w:rFonts w:ascii="Cambria" w:hAnsi="Cambria" w:eastAsia="Times New Roman" w:cs="Times New Roman"/>
                <w:color w:val="000000"/>
                <w:sz w:val="20"/>
                <w:szCs w:val="20"/>
                <w:lang w:eastAsia="lv-LV"/>
              </w:rPr>
              <w:t>.</w:t>
            </w:r>
          </w:p>
        </w:tc>
        <w:tc>
          <w:tcPr>
            <w:tcW w:w="2665" w:type="dxa"/>
            <w:shd w:val="clear" w:color="auto" w:fill="auto"/>
            <w:vAlign w:val="center"/>
            <w:hideMark/>
          </w:tcPr>
          <w:p w:rsidRPr="001E4E3A" w:rsidR="00043632" w:rsidP="48D4E259" w:rsidRDefault="1E7BCACF" w14:paraId="50D165ED" w14:textId="459F4D8E">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Veicināt </w:t>
            </w:r>
            <w:r w:rsidRPr="001E4E3A" w:rsidR="4369C685">
              <w:rPr>
                <w:rFonts w:ascii="Cambria" w:hAnsi="Cambria" w:eastAsia="Times New Roman" w:cs="Times New Roman"/>
                <w:sz w:val="22"/>
                <w:lang w:eastAsia="lv-LV"/>
              </w:rPr>
              <w:t>barības kvalitātes uzlabošanu </w:t>
            </w:r>
          </w:p>
        </w:tc>
        <w:tc>
          <w:tcPr>
            <w:tcW w:w="1701" w:type="dxa"/>
            <w:shd w:val="clear" w:color="auto" w:fill="auto"/>
            <w:vAlign w:val="center"/>
            <w:hideMark/>
          </w:tcPr>
          <w:p w:rsidRPr="001E4E3A" w:rsidR="00986ECB" w:rsidP="48D4E259" w:rsidRDefault="4369C685" w14:paraId="2EBEFC13" w14:textId="77777777">
            <w:pPr>
              <w:spacing w:before="0" w:after="0"/>
              <w:rPr>
                <w:rFonts w:ascii="Cambria" w:hAnsi="Cambria" w:eastAsia="Times New Roman" w:cs="Times New Roman"/>
                <w:color w:val="000000" w:themeColor="text1"/>
                <w:sz w:val="22"/>
                <w:lang w:eastAsia="lv-LV"/>
              </w:rPr>
            </w:pPr>
            <w:r w:rsidRPr="001E4E3A">
              <w:rPr>
                <w:rFonts w:ascii="Cambria" w:hAnsi="Cambria" w:eastAsia="Times New Roman" w:cs="Times New Roman"/>
                <w:color w:val="000000" w:themeColor="text1"/>
                <w:sz w:val="22"/>
                <w:lang w:eastAsia="lv-LV"/>
              </w:rPr>
              <w:t>2027. g.</w:t>
            </w:r>
            <w:r w:rsidRPr="001E4E3A" w:rsidR="70602190">
              <w:rPr>
                <w:rFonts w:ascii="Cambria" w:hAnsi="Cambria" w:eastAsia="Times New Roman" w:cs="Times New Roman"/>
                <w:color w:val="000000" w:themeColor="text1"/>
                <w:sz w:val="22"/>
                <w:lang w:eastAsia="lv-LV"/>
              </w:rPr>
              <w:t xml:space="preserve"> </w:t>
            </w:r>
          </w:p>
          <w:p w:rsidRPr="001E4E3A" w:rsidR="00043632" w:rsidP="48D4E259" w:rsidRDefault="4369C685" w14:paraId="0C400D84" w14:textId="1AC5BBB6">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20 300 slaucamās govis </w:t>
            </w:r>
          </w:p>
        </w:tc>
        <w:tc>
          <w:tcPr>
            <w:tcW w:w="1020" w:type="dxa"/>
            <w:vMerge/>
            <w:vAlign w:val="center"/>
            <w:hideMark/>
          </w:tcPr>
          <w:p w:rsidRPr="001E4E3A" w:rsidR="00043632" w:rsidP="00E24CF6" w:rsidRDefault="00043632" w14:paraId="10534152" w14:textId="55CD0F30">
            <w:pPr>
              <w:spacing w:before="0" w:after="0"/>
              <w:jc w:val="center"/>
              <w:rPr>
                <w:rFonts w:ascii="Cambria" w:hAnsi="Cambria" w:eastAsia="Times New Roman" w:cs="Times New Roman"/>
                <w:color w:val="000000"/>
                <w:sz w:val="22"/>
                <w:lang w:eastAsia="lv-LV"/>
              </w:rPr>
            </w:pPr>
          </w:p>
        </w:tc>
        <w:tc>
          <w:tcPr>
            <w:tcW w:w="850" w:type="dxa"/>
            <w:vMerge/>
            <w:vAlign w:val="center"/>
            <w:hideMark/>
          </w:tcPr>
          <w:p w:rsidRPr="001E4E3A" w:rsidR="00043632" w:rsidP="00E24CF6" w:rsidRDefault="00043632" w14:paraId="64FD9B63" w14:textId="0E8F55C2">
            <w:pPr>
              <w:spacing w:before="0" w:after="0"/>
              <w:jc w:val="center"/>
              <w:rPr>
                <w:rFonts w:ascii="Cambria" w:hAnsi="Cambria" w:eastAsia="Times New Roman" w:cs="Times New Roman"/>
                <w:color w:val="000000"/>
                <w:sz w:val="22"/>
                <w:lang w:eastAsia="lv-LV"/>
              </w:rPr>
            </w:pPr>
          </w:p>
        </w:tc>
        <w:tc>
          <w:tcPr>
            <w:tcW w:w="1103" w:type="dxa"/>
            <w:vMerge/>
            <w:vAlign w:val="center"/>
            <w:hideMark/>
          </w:tcPr>
          <w:p w:rsidRPr="001E4E3A" w:rsidR="00043632" w:rsidP="00E24CF6" w:rsidRDefault="00043632" w14:paraId="703F126F" w14:textId="77777777">
            <w:pPr>
              <w:spacing w:before="0" w:after="0"/>
              <w:jc w:val="center"/>
              <w:rPr>
                <w:rFonts w:ascii="Cambria" w:hAnsi="Cambria" w:eastAsia="Times New Roman" w:cs="Times New Roman"/>
                <w:color w:val="000000"/>
                <w:sz w:val="22"/>
                <w:lang w:eastAsia="lv-LV"/>
              </w:rPr>
            </w:pPr>
          </w:p>
        </w:tc>
        <w:tc>
          <w:tcPr>
            <w:tcW w:w="872" w:type="dxa"/>
            <w:vMerge/>
            <w:vAlign w:val="center"/>
            <w:hideMark/>
          </w:tcPr>
          <w:p w:rsidRPr="001E4E3A" w:rsidR="00043632" w:rsidP="00E24CF6" w:rsidRDefault="00043632" w14:paraId="3EB314A0" w14:textId="77777777">
            <w:pPr>
              <w:spacing w:before="0" w:after="0"/>
              <w:jc w:val="center"/>
              <w:rPr>
                <w:rFonts w:ascii="Cambria" w:hAnsi="Cambria" w:eastAsia="Times New Roman" w:cs="Times New Roman"/>
                <w:color w:val="000000"/>
                <w:sz w:val="22"/>
                <w:lang w:eastAsia="lv-LV"/>
              </w:rPr>
            </w:pPr>
          </w:p>
        </w:tc>
        <w:tc>
          <w:tcPr>
            <w:tcW w:w="787" w:type="dxa"/>
            <w:vMerge/>
          </w:tcPr>
          <w:p w:rsidRPr="001E4E3A" w:rsidR="00401765" w:rsidRDefault="00401765" w14:paraId="600C738D" w14:textId="77777777">
            <w:pPr>
              <w:rPr>
                <w:rFonts w:ascii="Cambria" w:hAnsi="Cambria"/>
              </w:rPr>
            </w:pPr>
          </w:p>
        </w:tc>
      </w:tr>
      <w:tr w:rsidRPr="001E4E3A" w:rsidR="00F369EF" w:rsidTr="00BB5B11" w14:paraId="1B358D11" w14:textId="77777777">
        <w:trPr>
          <w:trHeight w:val="1125"/>
          <w:jc w:val="center"/>
        </w:trPr>
        <w:tc>
          <w:tcPr>
            <w:tcW w:w="1020" w:type="dxa"/>
            <w:shd w:val="clear" w:color="auto" w:fill="auto"/>
            <w:vAlign w:val="center"/>
            <w:hideMark/>
          </w:tcPr>
          <w:p w:rsidRPr="001E4E3A" w:rsidR="00043632" w:rsidP="00E24CF6" w:rsidRDefault="00043632" w14:paraId="217F5AF2" w14:textId="232734E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3.1.2.</w:t>
            </w:r>
            <w:r w:rsidRPr="001E4E3A" w:rsidR="00A77DEC">
              <w:rPr>
                <w:rFonts w:ascii="Cambria" w:hAnsi="Cambria" w:eastAsia="Times New Roman" w:cs="Times New Roman"/>
                <w:color w:val="000000"/>
                <w:sz w:val="20"/>
                <w:szCs w:val="20"/>
                <w:lang w:eastAsia="lv-LV"/>
              </w:rPr>
              <w:t>7</w:t>
            </w:r>
            <w:r w:rsidRPr="001E4E3A">
              <w:rPr>
                <w:rFonts w:ascii="Cambria" w:hAnsi="Cambria" w:eastAsia="Times New Roman" w:cs="Times New Roman"/>
                <w:color w:val="000000"/>
                <w:sz w:val="20"/>
                <w:szCs w:val="20"/>
                <w:lang w:eastAsia="lv-LV"/>
              </w:rPr>
              <w:t>.</w:t>
            </w:r>
          </w:p>
        </w:tc>
        <w:tc>
          <w:tcPr>
            <w:tcW w:w="2665" w:type="dxa"/>
            <w:shd w:val="clear" w:color="auto" w:fill="auto"/>
            <w:vAlign w:val="center"/>
            <w:hideMark/>
          </w:tcPr>
          <w:p w:rsidRPr="001E4E3A" w:rsidR="00043632" w:rsidP="00E24CF6" w:rsidRDefault="00043632" w14:paraId="2DD0C6C3"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Meliorācijas sistēmu pārbūve un atjaunošana lauksaimniecības zemēs, km/ha </w:t>
            </w:r>
          </w:p>
        </w:tc>
        <w:tc>
          <w:tcPr>
            <w:tcW w:w="1701" w:type="dxa"/>
            <w:shd w:val="clear" w:color="auto" w:fill="auto"/>
            <w:vAlign w:val="center"/>
            <w:hideMark/>
          </w:tcPr>
          <w:p w:rsidRPr="001E4E3A" w:rsidR="00043632" w:rsidP="00E24CF6" w:rsidRDefault="66C1EA5A" w14:paraId="3D66004E" w14:textId="1F79735A">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R</w:t>
            </w:r>
            <w:r w:rsidRPr="001E4E3A" w:rsidR="00043632">
              <w:rPr>
                <w:rFonts w:ascii="Cambria" w:hAnsi="Cambria" w:eastAsia="Times New Roman" w:cs="Times New Roman"/>
                <w:color w:val="000000" w:themeColor="text1"/>
                <w:sz w:val="22"/>
                <w:lang w:eastAsia="lv-LV"/>
              </w:rPr>
              <w:t xml:space="preserve">ekonstruēto meliorācijas sistēmu garums aramzemē –  1 390 km, skartā platība aramzemē – 200 482 ha </w:t>
            </w:r>
          </w:p>
        </w:tc>
        <w:tc>
          <w:tcPr>
            <w:tcW w:w="1020" w:type="dxa"/>
            <w:shd w:val="clear" w:color="auto" w:fill="auto"/>
            <w:vAlign w:val="center"/>
            <w:hideMark/>
          </w:tcPr>
          <w:p w:rsidRPr="001E4E3A" w:rsidR="00043632" w:rsidP="00E24CF6" w:rsidRDefault="00043632" w14:paraId="0D268588" w14:textId="59658505">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850" w:type="dxa"/>
            <w:shd w:val="clear" w:color="auto" w:fill="auto"/>
            <w:vAlign w:val="center"/>
            <w:hideMark/>
          </w:tcPr>
          <w:p w:rsidRPr="001E4E3A" w:rsidR="00043632" w:rsidP="00E24CF6" w:rsidRDefault="00043632" w14:paraId="19DD7A0A" w14:textId="26ACEEA1">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103" w:type="dxa"/>
            <w:shd w:val="clear" w:color="auto" w:fill="auto"/>
            <w:vAlign w:val="center"/>
            <w:hideMark/>
          </w:tcPr>
          <w:p w:rsidRPr="001E4E3A" w:rsidR="00043632" w:rsidP="00E24CF6" w:rsidRDefault="00043632" w14:paraId="609F9DFC" w14:textId="534B59D9">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36,0</w:t>
            </w:r>
          </w:p>
        </w:tc>
        <w:tc>
          <w:tcPr>
            <w:tcW w:w="872" w:type="dxa"/>
            <w:shd w:val="clear" w:color="auto" w:fill="auto"/>
            <w:vAlign w:val="center"/>
            <w:hideMark/>
          </w:tcPr>
          <w:p w:rsidRPr="001E4E3A" w:rsidR="00043632" w:rsidP="00E24CF6" w:rsidRDefault="18D7837E" w14:paraId="667CA9E8" w14:textId="50265CF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36,0</w:t>
            </w:r>
          </w:p>
        </w:tc>
        <w:tc>
          <w:tcPr>
            <w:tcW w:w="787" w:type="dxa"/>
            <w:shd w:val="clear" w:color="auto" w:fill="auto"/>
            <w:vAlign w:val="center"/>
          </w:tcPr>
          <w:p w:rsidRPr="001E4E3A" w:rsidR="18D7837E" w:rsidP="006EBFDA" w:rsidRDefault="18D7837E" w14:paraId="33E5B1FE" w14:textId="62FD6B11">
            <w:pPr>
              <w:jc w:val="center"/>
              <w:rPr>
                <w:rFonts w:ascii="Cambria" w:hAnsi="Cambria" w:eastAsia="Times New Roman" w:cs="Times New Roman"/>
                <w:color w:val="000000" w:themeColor="text1"/>
                <w:sz w:val="22"/>
                <w:lang w:eastAsia="lv-LV"/>
              </w:rPr>
            </w:pPr>
            <w:r w:rsidRPr="001E4E3A">
              <w:rPr>
                <w:rFonts w:ascii="Cambria" w:hAnsi="Cambria" w:eastAsia="Times New Roman" w:cs="Times New Roman"/>
                <w:color w:val="000000" w:themeColor="text1"/>
                <w:sz w:val="22"/>
                <w:lang w:eastAsia="lv-LV"/>
              </w:rPr>
              <w:t>KLP</w:t>
            </w:r>
          </w:p>
        </w:tc>
      </w:tr>
      <w:tr w:rsidRPr="001E4E3A" w:rsidR="00F369EF" w:rsidDel="00CD07F0" w:rsidTr="00BB5B11" w14:paraId="70995018" w14:textId="051A5D9F">
        <w:trPr>
          <w:trHeight w:val="85"/>
          <w:jc w:val="center"/>
        </w:trPr>
        <w:tc>
          <w:tcPr>
            <w:tcW w:w="1020" w:type="dxa"/>
            <w:shd w:val="clear" w:color="auto" w:fill="auto"/>
            <w:vAlign w:val="center"/>
            <w:hideMark/>
          </w:tcPr>
          <w:p w:rsidRPr="001E4E3A" w:rsidR="00043632" w:rsidDel="00CD07F0" w:rsidP="00E24CF6" w:rsidRDefault="00043632" w14:paraId="707184DD" w14:textId="7B16B3C6">
            <w:pPr>
              <w:spacing w:before="0" w:after="0"/>
              <w:jc w:val="center"/>
              <w:rPr>
                <w:rFonts w:ascii="Cambria" w:hAnsi="Cambria" w:eastAsia="Times New Roman" w:cs="Times New Roman"/>
                <w:color w:val="000000"/>
                <w:sz w:val="20"/>
                <w:szCs w:val="20"/>
                <w:lang w:eastAsia="lv-LV"/>
              </w:rPr>
            </w:pPr>
            <w:r w:rsidRPr="001E4E3A" w:rsidDel="00CD07F0">
              <w:rPr>
                <w:rFonts w:ascii="Cambria" w:hAnsi="Cambria" w:eastAsia="Times New Roman" w:cs="Times New Roman"/>
                <w:color w:val="000000"/>
                <w:sz w:val="20"/>
                <w:szCs w:val="20"/>
                <w:lang w:eastAsia="lv-LV"/>
              </w:rPr>
              <w:t>3.1.2.</w:t>
            </w:r>
            <w:r w:rsidRPr="001E4E3A" w:rsidR="00A77DEC">
              <w:rPr>
                <w:rFonts w:ascii="Cambria" w:hAnsi="Cambria" w:eastAsia="Times New Roman" w:cs="Times New Roman"/>
                <w:color w:val="000000"/>
                <w:sz w:val="20"/>
                <w:szCs w:val="20"/>
                <w:lang w:eastAsia="lv-LV"/>
              </w:rPr>
              <w:t>8</w:t>
            </w:r>
            <w:r w:rsidRPr="001E4E3A" w:rsidDel="00CD07F0">
              <w:rPr>
                <w:rFonts w:ascii="Cambria" w:hAnsi="Cambria" w:eastAsia="Times New Roman" w:cs="Times New Roman"/>
                <w:color w:val="000000"/>
                <w:sz w:val="20"/>
                <w:szCs w:val="20"/>
                <w:lang w:eastAsia="lv-LV"/>
              </w:rPr>
              <w:t>.</w:t>
            </w:r>
          </w:p>
        </w:tc>
        <w:tc>
          <w:tcPr>
            <w:tcW w:w="2665" w:type="dxa"/>
            <w:shd w:val="clear" w:color="auto" w:fill="auto"/>
            <w:vAlign w:val="center"/>
            <w:hideMark/>
          </w:tcPr>
          <w:p w:rsidRPr="001E4E3A" w:rsidR="00043632" w:rsidDel="00CD07F0" w:rsidP="00E24CF6" w:rsidRDefault="00F654B0" w14:paraId="4E02FB42" w14:textId="616FD54A">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Veicināt </w:t>
            </w:r>
            <w:r w:rsidRPr="001E4E3A" w:rsidR="00F57DCF">
              <w:rPr>
                <w:rFonts w:ascii="Cambria" w:hAnsi="Cambria" w:eastAsia="Times New Roman" w:cs="Times New Roman"/>
                <w:sz w:val="22"/>
                <w:lang w:eastAsia="lv-LV"/>
              </w:rPr>
              <w:t>tauriņziežu</w:t>
            </w:r>
            <w:r w:rsidRPr="001E4E3A">
              <w:rPr>
                <w:rFonts w:ascii="Cambria" w:hAnsi="Cambria" w:eastAsia="Times New Roman" w:cs="Times New Roman"/>
                <w:sz w:val="22"/>
                <w:lang w:eastAsia="lv-LV"/>
              </w:rPr>
              <w:t xml:space="preserve"> iekļaušanu augsekā slāpekļa piesaistei</w:t>
            </w:r>
          </w:p>
        </w:tc>
        <w:tc>
          <w:tcPr>
            <w:tcW w:w="1701" w:type="dxa"/>
            <w:shd w:val="clear" w:color="auto" w:fill="auto"/>
            <w:vAlign w:val="center"/>
            <w:hideMark/>
          </w:tcPr>
          <w:p w:rsidRPr="001E4E3A" w:rsidR="00043632" w:rsidDel="00CD07F0" w:rsidP="00E24CF6" w:rsidRDefault="00043632" w14:paraId="636DFF3F" w14:textId="4166F2BD">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w:t>
            </w:r>
            <w:r w:rsidRPr="001E4E3A" w:rsidR="002C7A0E">
              <w:rPr>
                <w:rFonts w:ascii="Cambria" w:hAnsi="Cambria" w:eastAsia="Times New Roman" w:cs="Times New Roman"/>
                <w:color w:val="000000"/>
                <w:sz w:val="22"/>
                <w:lang w:eastAsia="lv-LV"/>
              </w:rPr>
              <w:t>51,7</w:t>
            </w:r>
            <w:r w:rsidRPr="001E4E3A" w:rsidR="00ED3368">
              <w:rPr>
                <w:rFonts w:ascii="Cambria" w:hAnsi="Cambria" w:eastAsia="Times New Roman" w:cs="Times New Roman"/>
                <w:color w:val="000000"/>
                <w:sz w:val="22"/>
                <w:lang w:eastAsia="lv-LV"/>
              </w:rPr>
              <w:t xml:space="preserve"> </w:t>
            </w:r>
            <w:proofErr w:type="spellStart"/>
            <w:r w:rsidRPr="001E4E3A" w:rsidR="00ED3368">
              <w:rPr>
                <w:rFonts w:ascii="Cambria" w:hAnsi="Cambria" w:eastAsia="Times New Roman" w:cs="Times New Roman"/>
                <w:color w:val="000000"/>
                <w:sz w:val="22"/>
                <w:lang w:eastAsia="lv-LV"/>
              </w:rPr>
              <w:t>tūkst.ha</w:t>
            </w:r>
            <w:proofErr w:type="spellEnd"/>
          </w:p>
        </w:tc>
        <w:tc>
          <w:tcPr>
            <w:tcW w:w="1020" w:type="dxa"/>
            <w:shd w:val="clear" w:color="auto" w:fill="auto"/>
            <w:vAlign w:val="center"/>
            <w:hideMark/>
          </w:tcPr>
          <w:p w:rsidRPr="001E4E3A" w:rsidR="00043632" w:rsidDel="00CD07F0" w:rsidP="00E24CF6" w:rsidRDefault="00043632" w14:paraId="0DE5FFC9" w14:textId="068CB3CD">
            <w:pPr>
              <w:spacing w:before="0" w:after="0"/>
              <w:jc w:val="center"/>
              <w:rPr>
                <w:rFonts w:ascii="Cambria" w:hAnsi="Cambria" w:eastAsia="Times New Roman" w:cs="Times New Roman"/>
                <w:color w:val="000000"/>
                <w:sz w:val="22"/>
                <w:lang w:eastAsia="lv-LV"/>
              </w:rPr>
            </w:pPr>
            <w:r w:rsidRPr="001E4E3A" w:rsidDel="00CD07F0">
              <w:rPr>
                <w:rFonts w:ascii="Cambria" w:hAnsi="Cambria" w:eastAsia="Times New Roman" w:cs="Times New Roman"/>
                <w:color w:val="000000"/>
                <w:sz w:val="22"/>
                <w:lang w:eastAsia="lv-LV"/>
              </w:rPr>
              <w:br/>
            </w:r>
            <w:r w:rsidRPr="001E4E3A" w:rsidDel="00CD07F0">
              <w:rPr>
                <w:rFonts w:ascii="Cambria" w:hAnsi="Cambria" w:eastAsia="Times New Roman" w:cs="Times New Roman"/>
                <w:color w:val="000000"/>
                <w:sz w:val="22"/>
                <w:lang w:eastAsia="lv-LV"/>
              </w:rPr>
              <w:t>ZM</w:t>
            </w:r>
          </w:p>
        </w:tc>
        <w:tc>
          <w:tcPr>
            <w:tcW w:w="850" w:type="dxa"/>
            <w:shd w:val="clear" w:color="auto" w:fill="auto"/>
            <w:vAlign w:val="center"/>
          </w:tcPr>
          <w:p w:rsidRPr="001E4E3A" w:rsidR="00043632" w:rsidDel="00CD07F0" w:rsidP="00E24CF6" w:rsidRDefault="00043632" w14:paraId="4B928B13" w14:textId="76EF7F76">
            <w:pPr>
              <w:spacing w:before="0" w:after="0"/>
              <w:jc w:val="center"/>
              <w:rPr>
                <w:rFonts w:ascii="Cambria" w:hAnsi="Cambria" w:eastAsia="Times New Roman" w:cs="Times New Roman"/>
                <w:color w:val="000000"/>
                <w:sz w:val="22"/>
                <w:lang w:eastAsia="lv-LV"/>
              </w:rPr>
            </w:pPr>
            <w:r w:rsidRPr="001E4E3A" w:rsidDel="00CD07F0">
              <w:rPr>
                <w:rFonts w:ascii="Cambria" w:hAnsi="Cambria" w:eastAsia="Times New Roman" w:cs="Times New Roman"/>
                <w:color w:val="000000"/>
                <w:sz w:val="22"/>
                <w:lang w:eastAsia="lv-LV"/>
              </w:rPr>
              <w:t>2030</w:t>
            </w:r>
          </w:p>
        </w:tc>
        <w:tc>
          <w:tcPr>
            <w:tcW w:w="1103" w:type="dxa"/>
            <w:shd w:val="clear" w:color="auto" w:fill="auto"/>
            <w:vAlign w:val="center"/>
          </w:tcPr>
          <w:p w:rsidRPr="001E4E3A" w:rsidR="00B24496" w:rsidP="00E24CF6" w:rsidRDefault="00B24496" w14:paraId="69610900" w14:textId="642C153A">
            <w:pPr>
              <w:spacing w:before="0" w:after="0"/>
              <w:jc w:val="center"/>
              <w:rPr>
                <w:rFonts w:ascii="Cambria" w:hAnsi="Cambria" w:eastAsia="Times New Roman" w:cs="Times New Roman"/>
                <w:color w:val="000000"/>
                <w:sz w:val="22"/>
                <w:lang w:eastAsia="lv-LV"/>
              </w:rPr>
            </w:pPr>
          </w:p>
          <w:p w:rsidRPr="001E4E3A" w:rsidR="00043632" w:rsidDel="00CD07F0" w:rsidP="00E24CF6" w:rsidRDefault="00465052" w14:paraId="4FEE3590" w14:textId="1A574691">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37,1</w:t>
            </w:r>
          </w:p>
        </w:tc>
        <w:tc>
          <w:tcPr>
            <w:tcW w:w="872" w:type="dxa"/>
            <w:shd w:val="clear" w:color="auto" w:fill="auto"/>
            <w:vAlign w:val="center"/>
          </w:tcPr>
          <w:p w:rsidRPr="001E4E3A" w:rsidR="00043632" w:rsidDel="00CD07F0" w:rsidP="00E24CF6" w:rsidRDefault="00465052" w14:paraId="0089B11B" w14:textId="0AC7DB98">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37,1</w:t>
            </w:r>
          </w:p>
        </w:tc>
        <w:tc>
          <w:tcPr>
            <w:tcW w:w="787" w:type="dxa"/>
            <w:shd w:val="clear" w:color="auto" w:fill="auto"/>
            <w:vAlign w:val="center"/>
          </w:tcPr>
          <w:p w:rsidRPr="001E4E3A" w:rsidR="006EBFDA" w:rsidP="006EBFDA" w:rsidRDefault="00F654B0" w14:paraId="24A71B9E" w14:textId="2225DCB5">
            <w:pPr>
              <w:jc w:val="center"/>
              <w:rPr>
                <w:rFonts w:ascii="Cambria" w:hAnsi="Cambria" w:eastAsia="Times New Roman" w:cs="Times New Roman"/>
                <w:color w:val="000000" w:themeColor="text1"/>
                <w:sz w:val="22"/>
                <w:lang w:eastAsia="lv-LV"/>
              </w:rPr>
            </w:pPr>
            <w:r w:rsidRPr="001E4E3A">
              <w:rPr>
                <w:rFonts w:ascii="Cambria" w:hAnsi="Cambria" w:eastAsia="Times New Roman" w:cs="Times New Roman"/>
                <w:color w:val="000000" w:themeColor="text1"/>
                <w:sz w:val="22"/>
                <w:lang w:eastAsia="lv-LV"/>
              </w:rPr>
              <w:t>KLP</w:t>
            </w:r>
          </w:p>
        </w:tc>
      </w:tr>
    </w:tbl>
    <w:p w:rsidRPr="001E4E3A" w:rsidR="00E62E96" w:rsidP="00E62E96" w:rsidRDefault="7DA2A9BA" w14:paraId="32C78F37" w14:textId="5DE99BE7">
      <w:pPr>
        <w:jc w:val="both"/>
        <w:rPr>
          <w:rFonts w:ascii="Cambria" w:hAnsi="Cambria" w:eastAsia="Cambria" w:cs="Cambria"/>
          <w:color w:val="000000" w:themeColor="text1"/>
        </w:rPr>
      </w:pPr>
      <w:r w:rsidRPr="001E4E3A">
        <w:rPr>
          <w:rFonts w:ascii="Cambria" w:hAnsi="Cambria"/>
          <w:b/>
          <w:bCs/>
          <w:color w:val="000000" w:themeColor="text1"/>
        </w:rPr>
        <w:t xml:space="preserve">3.1.2.1. </w:t>
      </w:r>
      <w:r w:rsidRPr="001E4E3A" w:rsidR="00E62E96">
        <w:rPr>
          <w:rFonts w:ascii="Cambria" w:hAnsi="Cambria"/>
          <w:b/>
          <w:color w:val="000000" w:themeColor="text1"/>
        </w:rPr>
        <w:t>Veicināt bioloģisko piena lopkopību (zemas emisijas piena lopkopību</w:t>
      </w:r>
      <w:r w:rsidRPr="001E4E3A" w:rsidR="00E62E96">
        <w:rPr>
          <w:rFonts w:ascii="Cambria" w:hAnsi="Cambria"/>
          <w:b/>
          <w:bCs/>
          <w:color w:val="000000" w:themeColor="text1"/>
        </w:rPr>
        <w:t>)</w:t>
      </w:r>
      <w:r w:rsidRPr="001E4E3A" w:rsidR="00E62E96">
        <w:rPr>
          <w:rFonts w:ascii="Cambria" w:hAnsi="Cambria"/>
        </w:rPr>
        <w:t xml:space="preserve"> </w:t>
      </w:r>
      <w:r w:rsidRPr="001E4E3A" w:rsidR="00E62E96">
        <w:rPr>
          <w:rFonts w:ascii="Cambria" w:hAnsi="Cambria"/>
          <w:color w:val="000000" w:themeColor="text1"/>
        </w:rPr>
        <w:t xml:space="preserve">galvenais mērķis ir veicināt mazo un </w:t>
      </w:r>
      <w:r w:rsidRPr="001E4E3A" w:rsidR="3975E81C">
        <w:rPr>
          <w:rFonts w:ascii="Cambria" w:hAnsi="Cambria"/>
          <w:color w:val="000000" w:themeColor="text1"/>
        </w:rPr>
        <w:t>vidēji lielo</w:t>
      </w:r>
      <w:r w:rsidRPr="001E4E3A" w:rsidR="00E62E96">
        <w:rPr>
          <w:rFonts w:ascii="Cambria" w:hAnsi="Cambria"/>
          <w:color w:val="000000" w:themeColor="text1"/>
        </w:rPr>
        <w:t xml:space="preserve"> konvencionālo piena lopkopības saimniecību pāreju u</w:t>
      </w:r>
      <w:r w:rsidRPr="001E4E3A" w:rsidR="00E62E96">
        <w:rPr>
          <w:rFonts w:ascii="Cambria" w:hAnsi="Cambria" w:eastAsia="Cambria" w:cs="Cambria"/>
          <w:color w:val="000000" w:themeColor="text1"/>
        </w:rPr>
        <w:t xml:space="preserve">z bioloģiskās lauksaimniecības sistēmu, tādējādi veicinot zemas emisijas piena lopkopību. </w:t>
      </w:r>
      <w:r w:rsidRPr="001E4E3A" w:rsidR="75F582EE">
        <w:rPr>
          <w:rFonts w:ascii="Cambria" w:hAnsi="Cambria" w:eastAsia="Cambria" w:cs="Cambria"/>
          <w:color w:val="000000" w:themeColor="text1"/>
        </w:rPr>
        <w:t>Bioloģiskā piena lopkopība būtiski samazina CH</w:t>
      </w:r>
      <w:r w:rsidRPr="001E4E3A" w:rsidR="75F582EE">
        <w:rPr>
          <w:rFonts w:ascii="Cambria" w:hAnsi="Cambria" w:eastAsia="Cambria" w:cs="Cambria"/>
          <w:color w:val="000000" w:themeColor="text1"/>
          <w:vertAlign w:val="subscript"/>
        </w:rPr>
        <w:t>4</w:t>
      </w:r>
      <w:r w:rsidRPr="001E4E3A" w:rsidR="75F582EE">
        <w:rPr>
          <w:rFonts w:ascii="Cambria" w:hAnsi="Cambria" w:eastAsia="Cambria" w:cs="Cambria"/>
          <w:color w:val="000000" w:themeColor="text1"/>
        </w:rPr>
        <w:t xml:space="preserve"> emisiju no zarnu fermentācijas un kūtsmēslu apsaimniekošanas.</w:t>
      </w:r>
    </w:p>
    <w:p w:rsidRPr="001E4E3A" w:rsidR="00E62E96" w:rsidP="00E62E96" w:rsidRDefault="4A5EAAED" w14:paraId="5FFFABDD" w14:textId="484DAA87">
      <w:pPr>
        <w:jc w:val="both"/>
        <w:rPr>
          <w:rFonts w:ascii="Cambria" w:hAnsi="Cambria"/>
          <w:color w:val="000000" w:themeColor="text1"/>
        </w:rPr>
      </w:pPr>
      <w:r w:rsidRPr="001E4E3A">
        <w:rPr>
          <w:rFonts w:ascii="Cambria" w:hAnsi="Cambria"/>
          <w:b/>
          <w:bCs/>
          <w:color w:val="000000" w:themeColor="text1"/>
        </w:rPr>
        <w:t>3.1.2.</w:t>
      </w:r>
      <w:r w:rsidRPr="001E4E3A" w:rsidR="00165D17">
        <w:rPr>
          <w:rFonts w:ascii="Cambria" w:hAnsi="Cambria"/>
          <w:b/>
          <w:bCs/>
          <w:color w:val="000000" w:themeColor="text1"/>
        </w:rPr>
        <w:t>2</w:t>
      </w:r>
      <w:r w:rsidRPr="001E4E3A">
        <w:rPr>
          <w:rFonts w:ascii="Cambria" w:hAnsi="Cambria"/>
          <w:b/>
          <w:bCs/>
          <w:color w:val="000000" w:themeColor="text1"/>
        </w:rPr>
        <w:t xml:space="preserve">. </w:t>
      </w:r>
      <w:r w:rsidRPr="001E4E3A" w:rsidR="00E62E96">
        <w:rPr>
          <w:rFonts w:ascii="Cambria" w:hAnsi="Cambria"/>
          <w:b/>
          <w:color w:val="000000" w:themeColor="text1"/>
        </w:rPr>
        <w:t>Veicināt un atbalstīt precīzas neorganiskā slāpekļa mēslošanas līdzekļu lietošanu</w:t>
      </w:r>
      <w:r w:rsidRPr="001E4E3A" w:rsidR="00E62E96">
        <w:rPr>
          <w:rFonts w:ascii="Cambria" w:hAnsi="Cambria"/>
        </w:rPr>
        <w:t xml:space="preserve"> galvenais mērķis ir </w:t>
      </w:r>
      <w:r w:rsidRPr="001E4E3A" w:rsidR="00EA46CA">
        <w:rPr>
          <w:rFonts w:ascii="Cambria" w:hAnsi="Cambria"/>
        </w:rPr>
        <w:t xml:space="preserve">paplašināt </w:t>
      </w:r>
      <w:r w:rsidRPr="001E4E3A" w:rsidR="00A113A4">
        <w:rPr>
          <w:rFonts w:ascii="Cambria" w:hAnsi="Cambria"/>
        </w:rPr>
        <w:t xml:space="preserve">to </w:t>
      </w:r>
      <w:r w:rsidRPr="001E4E3A" w:rsidR="00E62E96">
        <w:rPr>
          <w:rFonts w:ascii="Cambria" w:hAnsi="Cambria"/>
        </w:rPr>
        <w:t>aramzem</w:t>
      </w:r>
      <w:r w:rsidRPr="001E4E3A" w:rsidR="009427B1">
        <w:rPr>
          <w:rFonts w:ascii="Cambria" w:hAnsi="Cambria"/>
        </w:rPr>
        <w:t>ju</w:t>
      </w:r>
      <w:r w:rsidRPr="001E4E3A" w:rsidR="00E62E96">
        <w:rPr>
          <w:rFonts w:ascii="Cambria" w:hAnsi="Cambria"/>
        </w:rPr>
        <w:t xml:space="preserve"> </w:t>
      </w:r>
      <w:r w:rsidRPr="001E4E3A" w:rsidR="054DAB89">
        <w:rPr>
          <w:rFonts w:ascii="Cambria" w:hAnsi="Cambria"/>
        </w:rPr>
        <w:t xml:space="preserve">platību </w:t>
      </w:r>
      <w:r w:rsidRPr="001E4E3A" w:rsidR="00E62E96">
        <w:rPr>
          <w:rFonts w:ascii="Cambria" w:hAnsi="Cambria"/>
        </w:rPr>
        <w:t xml:space="preserve">un </w:t>
      </w:r>
      <w:r w:rsidRPr="001E4E3A" w:rsidR="003D74B4">
        <w:rPr>
          <w:rFonts w:ascii="Cambria" w:hAnsi="Cambria"/>
        </w:rPr>
        <w:t xml:space="preserve">palielināt to </w:t>
      </w:r>
      <w:r w:rsidRPr="001E4E3A" w:rsidR="00E62E96">
        <w:rPr>
          <w:rFonts w:ascii="Cambria" w:hAnsi="Cambria"/>
        </w:rPr>
        <w:t>saimniecību skait</w:t>
      </w:r>
      <w:r w:rsidRPr="001E4E3A" w:rsidR="003D74B4">
        <w:rPr>
          <w:rFonts w:ascii="Cambria" w:hAnsi="Cambria"/>
        </w:rPr>
        <w:t>u</w:t>
      </w:r>
      <w:r w:rsidRPr="001E4E3A" w:rsidR="00E62E96">
        <w:rPr>
          <w:rFonts w:ascii="Cambria" w:hAnsi="Cambria"/>
        </w:rPr>
        <w:t xml:space="preserve">, kurās mēslošanas shēmu plānošanā un </w:t>
      </w:r>
      <w:r w:rsidRPr="001E4E3A" w:rsidR="054DAB89">
        <w:rPr>
          <w:rFonts w:ascii="Cambria" w:hAnsi="Cambria"/>
        </w:rPr>
        <w:t xml:space="preserve">mēslojuma </w:t>
      </w:r>
      <w:r w:rsidRPr="001E4E3A" w:rsidR="00E62E96">
        <w:rPr>
          <w:rFonts w:ascii="Cambria" w:hAnsi="Cambria"/>
        </w:rPr>
        <w:t>izkliedēšanā tiek izmantotas precīzās tehnoloģijas</w:t>
      </w:r>
      <w:r w:rsidRPr="001E4E3A" w:rsidR="054DAB89">
        <w:rPr>
          <w:rFonts w:ascii="Cambria" w:hAnsi="Cambria"/>
        </w:rPr>
        <w:t>, lai samazinātu izmantotā</w:t>
      </w:r>
      <w:r w:rsidRPr="001E4E3A" w:rsidR="00E62E96">
        <w:rPr>
          <w:rFonts w:ascii="Cambria" w:hAnsi="Cambria"/>
        </w:rPr>
        <w:t xml:space="preserve"> neorganiskā slāpekļa mēslojuma </w:t>
      </w:r>
      <w:r w:rsidRPr="001E4E3A" w:rsidR="054DAB89">
        <w:rPr>
          <w:rFonts w:ascii="Cambria" w:hAnsi="Cambria"/>
        </w:rPr>
        <w:t>apjomu un slāpekli saturošo savienojumu emisijas.</w:t>
      </w:r>
    </w:p>
    <w:p w:rsidRPr="001E4E3A" w:rsidR="00E62E96" w:rsidP="00E62E96" w:rsidRDefault="60045543" w14:paraId="6E71317F" w14:textId="1AE6B320">
      <w:pPr>
        <w:jc w:val="both"/>
        <w:rPr>
          <w:rFonts w:ascii="Cambria" w:hAnsi="Cambria"/>
          <w:color w:val="000000" w:themeColor="text1"/>
        </w:rPr>
      </w:pPr>
      <w:r w:rsidRPr="001E4E3A">
        <w:rPr>
          <w:rFonts w:ascii="Cambria" w:hAnsi="Cambria"/>
          <w:b/>
          <w:bCs/>
          <w:color w:val="000000" w:themeColor="text1"/>
        </w:rPr>
        <w:t>3.1.2.</w:t>
      </w:r>
      <w:r w:rsidRPr="001E4E3A" w:rsidR="00165D17">
        <w:rPr>
          <w:rFonts w:ascii="Cambria" w:hAnsi="Cambria"/>
          <w:b/>
          <w:bCs/>
          <w:color w:val="000000" w:themeColor="text1"/>
        </w:rPr>
        <w:t>3</w:t>
      </w:r>
      <w:r w:rsidRPr="001E4E3A">
        <w:rPr>
          <w:rFonts w:ascii="Cambria" w:hAnsi="Cambria"/>
          <w:b/>
          <w:bCs/>
          <w:color w:val="000000" w:themeColor="text1"/>
        </w:rPr>
        <w:t xml:space="preserve">. </w:t>
      </w:r>
      <w:r w:rsidRPr="001E4E3A" w:rsidR="00E62E96">
        <w:rPr>
          <w:rFonts w:ascii="Cambria" w:hAnsi="Cambria"/>
          <w:b/>
          <w:color w:val="000000" w:themeColor="text1"/>
        </w:rPr>
        <w:t xml:space="preserve">Veicināt un atbalstīt tiešu </w:t>
      </w:r>
      <w:r w:rsidRPr="001E4E3A" w:rsidR="0F9FEFF4">
        <w:rPr>
          <w:rFonts w:ascii="Cambria" w:hAnsi="Cambria"/>
          <w:b/>
          <w:bCs/>
          <w:color w:val="000000" w:themeColor="text1"/>
        </w:rPr>
        <w:t xml:space="preserve">un precīzu </w:t>
      </w:r>
      <w:r w:rsidRPr="001E4E3A" w:rsidR="00E62E96">
        <w:rPr>
          <w:rFonts w:ascii="Cambria" w:hAnsi="Cambria"/>
          <w:b/>
          <w:color w:val="000000" w:themeColor="text1"/>
        </w:rPr>
        <w:t xml:space="preserve">organiskā mēslojuma iestrādi augsnē </w:t>
      </w:r>
      <w:r w:rsidRPr="001E4E3A" w:rsidR="00E62E96">
        <w:rPr>
          <w:rFonts w:ascii="Cambria" w:hAnsi="Cambria"/>
        </w:rPr>
        <w:t xml:space="preserve">mērķis ir aramzemes </w:t>
      </w:r>
      <w:r w:rsidRPr="001E4E3A" w:rsidR="0F63E95E">
        <w:rPr>
          <w:rFonts w:ascii="Cambria" w:hAnsi="Cambria"/>
        </w:rPr>
        <w:t xml:space="preserve">platību </w:t>
      </w:r>
      <w:r w:rsidRPr="001E4E3A" w:rsidR="00E62E96">
        <w:rPr>
          <w:rFonts w:ascii="Cambria" w:hAnsi="Cambria"/>
        </w:rPr>
        <w:t xml:space="preserve">paplašināšana, kur organiskais mēslojums tiek tieši iestrādāts augsnē, tādējādi </w:t>
      </w:r>
      <w:r w:rsidRPr="001E4E3A" w:rsidR="0F63E95E">
        <w:rPr>
          <w:rFonts w:ascii="Cambria" w:hAnsi="Cambria"/>
        </w:rPr>
        <w:t>nodrošinot slāpekļa zudumu samazināšanos</w:t>
      </w:r>
      <w:r w:rsidRPr="001E4E3A" w:rsidR="00E62E96">
        <w:rPr>
          <w:rFonts w:ascii="Cambria" w:hAnsi="Cambria"/>
        </w:rPr>
        <w:t>.</w:t>
      </w:r>
    </w:p>
    <w:p w:rsidRPr="001E4E3A" w:rsidR="00E62E96" w:rsidP="6E945EEF" w:rsidRDefault="0185CEE8" w14:paraId="0ADC46F0" w14:textId="043ED800">
      <w:pPr>
        <w:jc w:val="both"/>
        <w:rPr>
          <w:rFonts w:ascii="Cambria" w:hAnsi="Cambria"/>
          <w:b/>
          <w:bCs/>
          <w:color w:val="000000" w:themeColor="text1"/>
        </w:rPr>
      </w:pPr>
      <w:r w:rsidRPr="001E4E3A">
        <w:rPr>
          <w:rFonts w:ascii="Cambria" w:hAnsi="Cambria"/>
          <w:b/>
          <w:bCs/>
          <w:color w:val="000000" w:themeColor="text1"/>
        </w:rPr>
        <w:t>3.1.2.</w:t>
      </w:r>
      <w:r w:rsidRPr="001E4E3A" w:rsidR="4996CE28">
        <w:rPr>
          <w:rFonts w:ascii="Cambria" w:hAnsi="Cambria"/>
          <w:b/>
          <w:bCs/>
          <w:color w:val="000000" w:themeColor="text1"/>
        </w:rPr>
        <w:t>4</w:t>
      </w:r>
      <w:r w:rsidRPr="001E4E3A" w:rsidR="38754589">
        <w:rPr>
          <w:rFonts w:ascii="Cambria" w:hAnsi="Cambria"/>
          <w:b/>
          <w:bCs/>
          <w:color w:val="000000" w:themeColor="text1"/>
        </w:rPr>
        <w:t xml:space="preserve">. </w:t>
      </w:r>
      <w:r w:rsidRPr="001E4E3A" w:rsidR="3788D3F2">
        <w:rPr>
          <w:rFonts w:ascii="Cambria" w:hAnsi="Cambria"/>
          <w:b/>
          <w:bCs/>
          <w:color w:val="000000" w:themeColor="text1"/>
        </w:rPr>
        <w:t xml:space="preserve">Veicināt </w:t>
      </w:r>
      <w:r w:rsidRPr="001E4E3A" w:rsidR="21A6152B">
        <w:rPr>
          <w:rFonts w:ascii="Cambria" w:hAnsi="Cambria"/>
          <w:b/>
          <w:bCs/>
          <w:color w:val="000000" w:themeColor="text1"/>
        </w:rPr>
        <w:t>pupu un zirņu</w:t>
      </w:r>
      <w:r w:rsidRPr="001E4E3A" w:rsidR="3788D3F2">
        <w:rPr>
          <w:rFonts w:ascii="Cambria" w:hAnsi="Cambria"/>
          <w:b/>
          <w:bCs/>
          <w:color w:val="000000" w:themeColor="text1"/>
        </w:rPr>
        <w:t xml:space="preserve"> iekļaušanu augsekā slāpekļa piesaistei </w:t>
      </w:r>
      <w:r w:rsidRPr="001E4E3A" w:rsidR="38754589">
        <w:rPr>
          <w:rFonts w:ascii="Cambria" w:hAnsi="Cambria"/>
          <w:color w:val="000000" w:themeColor="text1"/>
        </w:rPr>
        <w:t>mērķis ir paplašināt to aramzemju platības un palielināt to saimniecību skaitu, kurās augsekā tiek iekļauti pākšaugi, tādējādi veicinot atmosfēras slāpekļa piesaisti un neorganiskā slāpekļa mēslojuma izmantošanas samazināšanu, samazinot N</w:t>
      </w:r>
      <w:r w:rsidRPr="001E4E3A" w:rsidR="38754589">
        <w:rPr>
          <w:rFonts w:ascii="Cambria" w:hAnsi="Cambria"/>
          <w:color w:val="000000" w:themeColor="text1"/>
          <w:vertAlign w:val="subscript"/>
        </w:rPr>
        <w:t>2</w:t>
      </w:r>
      <w:r w:rsidRPr="001E4E3A" w:rsidR="38754589">
        <w:rPr>
          <w:rFonts w:ascii="Cambria" w:hAnsi="Cambria"/>
          <w:color w:val="000000" w:themeColor="text1"/>
        </w:rPr>
        <w:t>O emisiju.</w:t>
      </w:r>
      <w:r w:rsidRPr="001E4E3A" w:rsidR="38754589">
        <w:rPr>
          <w:rFonts w:ascii="Cambria" w:hAnsi="Cambria"/>
          <w:b/>
          <w:bCs/>
          <w:color w:val="000000" w:themeColor="text1"/>
        </w:rPr>
        <w:t xml:space="preserve"> </w:t>
      </w:r>
    </w:p>
    <w:p w:rsidRPr="001E4E3A" w:rsidR="00E62E96" w:rsidP="00E62E96" w:rsidRDefault="1DEDE7ED" w14:paraId="0784CAC7" w14:textId="6D7EE513">
      <w:pPr>
        <w:jc w:val="both"/>
        <w:rPr>
          <w:rFonts w:ascii="Cambria" w:hAnsi="Cambria"/>
          <w:color w:val="000000" w:themeColor="text1"/>
        </w:rPr>
      </w:pPr>
      <w:r w:rsidRPr="001E4E3A">
        <w:rPr>
          <w:rFonts w:ascii="Cambria" w:hAnsi="Cambria"/>
          <w:b/>
          <w:bCs/>
          <w:color w:val="000000" w:themeColor="text1"/>
        </w:rPr>
        <w:t>3.1.2.</w:t>
      </w:r>
      <w:r w:rsidRPr="001E4E3A" w:rsidR="00165D17">
        <w:rPr>
          <w:rFonts w:ascii="Cambria" w:hAnsi="Cambria"/>
          <w:b/>
          <w:bCs/>
          <w:color w:val="000000" w:themeColor="text1"/>
        </w:rPr>
        <w:t>5</w:t>
      </w:r>
      <w:r w:rsidRPr="001E4E3A">
        <w:rPr>
          <w:rFonts w:ascii="Cambria" w:hAnsi="Cambria"/>
          <w:b/>
          <w:bCs/>
          <w:color w:val="000000" w:themeColor="text1"/>
        </w:rPr>
        <w:t xml:space="preserve">. </w:t>
      </w:r>
      <w:r w:rsidRPr="001E4E3A" w:rsidR="00E62E96">
        <w:rPr>
          <w:rFonts w:ascii="Cambria" w:hAnsi="Cambria"/>
          <w:b/>
          <w:bCs/>
          <w:color w:val="000000" w:themeColor="text1"/>
        </w:rPr>
        <w:t>Veicināt</w:t>
      </w:r>
      <w:r w:rsidRPr="001E4E3A" w:rsidR="00E62E96">
        <w:rPr>
          <w:rFonts w:ascii="Cambria" w:hAnsi="Cambria"/>
          <w:b/>
          <w:color w:val="000000" w:themeColor="text1"/>
        </w:rPr>
        <w:t xml:space="preserve"> barības devu plānošanu</w:t>
      </w:r>
      <w:r w:rsidRPr="001E4E3A" w:rsidR="00E62E96">
        <w:rPr>
          <w:rFonts w:ascii="Cambria" w:hAnsi="Cambria"/>
        </w:rPr>
        <w:t xml:space="preserve"> mērķis ir palielināt to </w:t>
      </w:r>
      <w:r w:rsidRPr="001E4E3A" w:rsidR="00113DDC">
        <w:rPr>
          <w:rFonts w:ascii="Cambria" w:hAnsi="Cambria"/>
        </w:rPr>
        <w:t xml:space="preserve">slaucamo </w:t>
      </w:r>
      <w:r w:rsidRPr="001E4E3A" w:rsidR="00E62E96">
        <w:rPr>
          <w:rFonts w:ascii="Cambria" w:hAnsi="Cambria"/>
        </w:rPr>
        <w:t xml:space="preserve">govju skaitu, kuru barības </w:t>
      </w:r>
      <w:r w:rsidRPr="001E4E3A" w:rsidR="1A345192">
        <w:rPr>
          <w:rFonts w:ascii="Cambria" w:hAnsi="Cambria"/>
        </w:rPr>
        <w:t>devās</w:t>
      </w:r>
      <w:r w:rsidRPr="001E4E3A" w:rsidR="00E62E96">
        <w:rPr>
          <w:rFonts w:ascii="Cambria" w:hAnsi="Cambria"/>
        </w:rPr>
        <w:t xml:space="preserve"> ir </w:t>
      </w:r>
      <w:r w:rsidRPr="001E4E3A" w:rsidR="1A345192">
        <w:rPr>
          <w:rFonts w:ascii="Cambria" w:hAnsi="Cambria"/>
        </w:rPr>
        <w:t>samazināts</w:t>
      </w:r>
      <w:r w:rsidRPr="001E4E3A" w:rsidR="00E62E96">
        <w:rPr>
          <w:rFonts w:ascii="Cambria" w:hAnsi="Cambria"/>
        </w:rPr>
        <w:t xml:space="preserve"> </w:t>
      </w:r>
      <w:proofErr w:type="spellStart"/>
      <w:r w:rsidRPr="001E4E3A" w:rsidR="00E62E96">
        <w:rPr>
          <w:rFonts w:ascii="Cambria" w:hAnsi="Cambria"/>
        </w:rPr>
        <w:t>kopproteīna</w:t>
      </w:r>
      <w:proofErr w:type="spellEnd"/>
      <w:r w:rsidRPr="001E4E3A" w:rsidR="00E62E96">
        <w:rPr>
          <w:rFonts w:ascii="Cambria" w:hAnsi="Cambria"/>
        </w:rPr>
        <w:t xml:space="preserve"> </w:t>
      </w:r>
      <w:r w:rsidRPr="001E4E3A" w:rsidR="1A345192">
        <w:rPr>
          <w:rFonts w:ascii="Cambria" w:hAnsi="Cambria"/>
        </w:rPr>
        <w:t>daudzums, saglabājot slaucamo govju produktivitāti.</w:t>
      </w:r>
      <w:r w:rsidRPr="001E4E3A" w:rsidR="1A345192">
        <w:rPr>
          <w:rFonts w:ascii="Cambria" w:hAnsi="Cambria"/>
          <w:color w:val="000000" w:themeColor="text1"/>
        </w:rPr>
        <w:t xml:space="preserve"> </w:t>
      </w:r>
    </w:p>
    <w:p w:rsidRPr="001E4E3A" w:rsidR="00E62E96" w:rsidP="00E62E96" w:rsidRDefault="3DD971B8" w14:paraId="0C63EEAA" w14:textId="1A3369A4">
      <w:pPr>
        <w:jc w:val="both"/>
        <w:rPr>
          <w:rFonts w:ascii="Cambria" w:hAnsi="Cambria"/>
          <w:color w:val="000000" w:themeColor="text1"/>
        </w:rPr>
      </w:pPr>
      <w:r w:rsidRPr="001E4E3A">
        <w:rPr>
          <w:rFonts w:ascii="Cambria" w:hAnsi="Cambria"/>
          <w:b/>
          <w:bCs/>
          <w:color w:val="000000" w:themeColor="text1"/>
        </w:rPr>
        <w:t>3.1.2.</w:t>
      </w:r>
      <w:r w:rsidRPr="001E4E3A" w:rsidR="00165D17">
        <w:rPr>
          <w:rFonts w:ascii="Cambria" w:hAnsi="Cambria"/>
          <w:b/>
          <w:bCs/>
          <w:color w:val="000000" w:themeColor="text1"/>
        </w:rPr>
        <w:t>6</w:t>
      </w:r>
      <w:r w:rsidRPr="001E4E3A">
        <w:rPr>
          <w:rFonts w:ascii="Cambria" w:hAnsi="Cambria"/>
          <w:b/>
          <w:bCs/>
          <w:color w:val="000000" w:themeColor="text1"/>
        </w:rPr>
        <w:t xml:space="preserve">. </w:t>
      </w:r>
      <w:r w:rsidRPr="001E4E3A" w:rsidR="00E62E96">
        <w:rPr>
          <w:rFonts w:ascii="Cambria" w:hAnsi="Cambria"/>
          <w:b/>
          <w:color w:val="000000" w:themeColor="text1"/>
        </w:rPr>
        <w:t>Veicināt barības kvalitātes uzlabošanu</w:t>
      </w:r>
      <w:r w:rsidRPr="001E4E3A" w:rsidR="5515EE84">
        <w:rPr>
          <w:rFonts w:ascii="Cambria" w:hAnsi="Cambria"/>
          <w:b/>
          <w:bCs/>
          <w:color w:val="000000" w:themeColor="text1"/>
        </w:rPr>
        <w:t xml:space="preserve"> </w:t>
      </w:r>
      <w:r w:rsidRPr="001E4E3A" w:rsidR="00E62E96">
        <w:rPr>
          <w:rFonts w:ascii="Cambria" w:hAnsi="Cambria"/>
        </w:rPr>
        <w:t>mērķis ir palielināt to govju skaitu, kuras tiek barotas ar barību (šajā pasākumā īpaša uzmanība tiek pievērsta sienam, siena skābbarībai, zāles skābbarībai) ar augstu sagremojamo enerģiju</w:t>
      </w:r>
      <w:r w:rsidRPr="001E4E3A" w:rsidR="59DEC2D7">
        <w:rPr>
          <w:rFonts w:ascii="Cambria" w:hAnsi="Cambria"/>
        </w:rPr>
        <w:t>.</w:t>
      </w:r>
    </w:p>
    <w:p w:rsidRPr="001E4E3A" w:rsidR="10A245DF" w:rsidP="49D8E00C" w:rsidRDefault="20EA4CB7" w14:paraId="39A1C412" w14:textId="1DC5DB6F">
      <w:pPr>
        <w:jc w:val="both"/>
        <w:rPr>
          <w:rFonts w:ascii="Cambria" w:hAnsi="Cambria"/>
          <w:color w:val="000000" w:themeColor="text1"/>
        </w:rPr>
      </w:pPr>
      <w:r w:rsidRPr="001E4E3A">
        <w:rPr>
          <w:rFonts w:ascii="Cambria" w:hAnsi="Cambria"/>
          <w:b/>
          <w:bCs/>
          <w:color w:val="000000" w:themeColor="text1"/>
        </w:rPr>
        <w:t>3.1.2.</w:t>
      </w:r>
      <w:r w:rsidRPr="001E4E3A" w:rsidR="4996CE28">
        <w:rPr>
          <w:rFonts w:ascii="Cambria" w:hAnsi="Cambria"/>
          <w:b/>
          <w:bCs/>
          <w:color w:val="000000" w:themeColor="text1"/>
        </w:rPr>
        <w:t>7</w:t>
      </w:r>
      <w:r w:rsidRPr="001E4E3A">
        <w:rPr>
          <w:rFonts w:ascii="Cambria" w:hAnsi="Cambria"/>
          <w:b/>
          <w:bCs/>
          <w:color w:val="000000" w:themeColor="text1"/>
        </w:rPr>
        <w:t xml:space="preserve">. </w:t>
      </w:r>
      <w:r w:rsidRPr="001E4E3A" w:rsidR="0C9A99BA">
        <w:rPr>
          <w:rFonts w:ascii="Cambria" w:hAnsi="Cambria"/>
          <w:b/>
          <w:bCs/>
          <w:color w:val="000000" w:themeColor="text1"/>
        </w:rPr>
        <w:t xml:space="preserve">Meliorācijas sistēmu </w:t>
      </w:r>
      <w:r w:rsidRPr="001E4E3A" w:rsidR="524D5951">
        <w:rPr>
          <w:rFonts w:ascii="Cambria" w:hAnsi="Cambria"/>
          <w:b/>
          <w:bCs/>
          <w:color w:val="000000" w:themeColor="text1"/>
        </w:rPr>
        <w:t xml:space="preserve">pārbūve </w:t>
      </w:r>
      <w:r w:rsidRPr="001E4E3A" w:rsidR="0C9A99BA">
        <w:rPr>
          <w:rFonts w:ascii="Cambria" w:hAnsi="Cambria"/>
          <w:b/>
          <w:bCs/>
          <w:color w:val="000000" w:themeColor="text1"/>
        </w:rPr>
        <w:t xml:space="preserve">un </w:t>
      </w:r>
      <w:r w:rsidRPr="001E4E3A" w:rsidR="524D5951">
        <w:rPr>
          <w:rFonts w:ascii="Cambria" w:hAnsi="Cambria"/>
          <w:b/>
          <w:bCs/>
          <w:color w:val="000000" w:themeColor="text1"/>
        </w:rPr>
        <w:t xml:space="preserve">atjaunošana lauksaimniecības zemēs </w:t>
      </w:r>
      <w:r w:rsidRPr="001E4E3A" w:rsidR="0C9A99BA">
        <w:rPr>
          <w:rFonts w:ascii="Cambria" w:hAnsi="Cambria"/>
          <w:color w:val="000000" w:themeColor="text1"/>
        </w:rPr>
        <w:t>tiks īstenot</w:t>
      </w:r>
      <w:r w:rsidRPr="001E4E3A" w:rsidR="26A10C03">
        <w:rPr>
          <w:rFonts w:ascii="Cambria" w:hAnsi="Cambria"/>
          <w:color w:val="000000" w:themeColor="text1"/>
        </w:rPr>
        <w:t>a</w:t>
      </w:r>
      <w:r w:rsidRPr="001E4E3A" w:rsidR="0C9A99BA">
        <w:rPr>
          <w:rFonts w:ascii="Cambria" w:hAnsi="Cambria"/>
          <w:color w:val="000000" w:themeColor="text1"/>
        </w:rPr>
        <w:t xml:space="preserve"> </w:t>
      </w:r>
      <w:r w:rsidRPr="001E4E3A" w:rsidR="77404E59">
        <w:rPr>
          <w:rFonts w:ascii="Cambria" w:hAnsi="Cambria"/>
        </w:rPr>
        <w:t>esošajās meliorācijas sistēmās</w:t>
      </w:r>
      <w:r w:rsidRPr="001E4E3A" w:rsidR="0C9A99BA">
        <w:rPr>
          <w:rFonts w:ascii="Cambria" w:hAnsi="Cambria"/>
          <w:color w:val="000000" w:themeColor="text1"/>
        </w:rPr>
        <w:t xml:space="preserve">, </w:t>
      </w:r>
      <w:r w:rsidRPr="001E4E3A" w:rsidR="5762522A">
        <w:rPr>
          <w:rFonts w:ascii="Cambria" w:hAnsi="Cambria"/>
        </w:rPr>
        <w:t>lai novadītu lieko ūdeni no lauksaimniecības zemes</w:t>
      </w:r>
      <w:r w:rsidRPr="001E4E3A" w:rsidR="0C9A99BA">
        <w:rPr>
          <w:rFonts w:ascii="Cambria" w:hAnsi="Cambria"/>
          <w:color w:val="000000" w:themeColor="text1"/>
        </w:rPr>
        <w:t>. Noregulēts mitruma režīms var veicināt augu barības vielu labāku izmantošanu, tādējādi mazinot slāpekļa zudumus un netiešās emisijas.</w:t>
      </w:r>
    </w:p>
    <w:p w:rsidRPr="001E4E3A" w:rsidR="002A2B36" w:rsidP="49D8E00C" w:rsidRDefault="05019431" w14:paraId="77619055" w14:textId="1BE8A511">
      <w:pPr>
        <w:jc w:val="both"/>
        <w:rPr>
          <w:rFonts w:ascii="Cambria" w:hAnsi="Cambria"/>
          <w:color w:val="000000" w:themeColor="text1"/>
        </w:rPr>
      </w:pPr>
      <w:r w:rsidRPr="001E4E3A">
        <w:rPr>
          <w:rFonts w:ascii="Cambria" w:hAnsi="Cambria"/>
          <w:b/>
          <w:bCs/>
          <w:color w:val="000000" w:themeColor="text1"/>
        </w:rPr>
        <w:t>3.1.2.8.</w:t>
      </w:r>
      <w:r w:rsidRPr="001E4E3A">
        <w:rPr>
          <w:rFonts w:ascii="Cambria" w:hAnsi="Cambria"/>
          <w:color w:val="000000" w:themeColor="text1"/>
        </w:rPr>
        <w:t xml:space="preserve"> </w:t>
      </w:r>
      <w:r w:rsidRPr="001E4E3A">
        <w:rPr>
          <w:rFonts w:ascii="Cambria" w:hAnsi="Cambria"/>
          <w:b/>
          <w:bCs/>
          <w:color w:val="000000" w:themeColor="text1"/>
        </w:rPr>
        <w:t xml:space="preserve">Veicināt tauriņziežu iekļaušanu augsekā slāpekļa piesaistei </w:t>
      </w:r>
      <w:r w:rsidRPr="001E4E3A">
        <w:rPr>
          <w:rFonts w:ascii="Cambria" w:hAnsi="Cambria"/>
          <w:color w:val="000000" w:themeColor="text1"/>
        </w:rPr>
        <w:t>mērķis ir paplašināt to aramzemju platības un palielināt to saimniecību skaitu, kurās augsekā tiek iekļauti tauriņzieži, kā rezultātā augsnē tiek piesaistīts slāpeklis un tiek veicināts organisko vielu satura pieaugums un citu augsnes īpašību uzlabošana.</w:t>
      </w:r>
    </w:p>
    <w:p w:rsidRPr="001E4E3A" w:rsidR="6CF699B6" w:rsidP="6CF699B6" w:rsidRDefault="2564FD58" w14:paraId="2DB2C8DC" w14:textId="115D3DA9">
      <w:pPr>
        <w:jc w:val="both"/>
        <w:rPr>
          <w:rFonts w:ascii="Cambria" w:hAnsi="Cambria" w:eastAsia="Cambria" w:cs="Cambria"/>
        </w:rPr>
      </w:pPr>
      <w:r w:rsidRPr="001E4E3A">
        <w:rPr>
          <w:rFonts w:ascii="Cambria" w:hAnsi="Cambria" w:eastAsia="Segoe UI" w:cs="Segoe UI"/>
        </w:rPr>
        <w:t>L</w:t>
      </w:r>
      <w:r w:rsidRPr="001E4E3A" w:rsidR="77ACD8A5">
        <w:rPr>
          <w:rFonts w:ascii="Cambria" w:hAnsi="Cambria" w:eastAsia="Segoe UI" w:cs="Segoe UI"/>
        </w:rPr>
        <w:t xml:space="preserve">auksaimniecības sektors ir ciešā sasaistē ar </w:t>
      </w:r>
      <w:r w:rsidRPr="001E4E3A">
        <w:rPr>
          <w:rFonts w:ascii="Cambria" w:hAnsi="Cambria" w:eastAsia="Segoe UI" w:cs="Segoe UI"/>
        </w:rPr>
        <w:t xml:space="preserve">ZIZIMM sektoru saistībā ar </w:t>
      </w:r>
      <w:r w:rsidRPr="001E4E3A" w:rsidR="321F99CC">
        <w:rPr>
          <w:rFonts w:ascii="Cambria" w:hAnsi="Cambria" w:eastAsia="Segoe UI" w:cs="Segoe UI"/>
        </w:rPr>
        <w:t>SE</w:t>
      </w:r>
      <w:r w:rsidRPr="001E4E3A" w:rsidR="446847C0">
        <w:rPr>
          <w:rFonts w:ascii="Cambria" w:hAnsi="Cambria" w:eastAsia="Segoe UI" w:cs="Segoe UI"/>
        </w:rPr>
        <w:t>G</w:t>
      </w:r>
      <w:r w:rsidRPr="001E4E3A" w:rsidR="321F99CC">
        <w:rPr>
          <w:rFonts w:ascii="Cambria" w:hAnsi="Cambria" w:eastAsia="Segoe UI" w:cs="Segoe UI"/>
        </w:rPr>
        <w:t xml:space="preserve"> emisiju novērtējumu no </w:t>
      </w:r>
      <w:r w:rsidRPr="001E4E3A">
        <w:rPr>
          <w:rFonts w:ascii="Cambria" w:hAnsi="Cambria" w:eastAsia="Segoe UI" w:cs="Segoe UI"/>
        </w:rPr>
        <w:t>organisk</w:t>
      </w:r>
      <w:r w:rsidRPr="001E4E3A" w:rsidR="2803C9BB">
        <w:rPr>
          <w:rFonts w:ascii="Cambria" w:hAnsi="Cambria" w:eastAsia="Segoe UI" w:cs="Segoe UI"/>
        </w:rPr>
        <w:t>o</w:t>
      </w:r>
      <w:r w:rsidRPr="001E4E3A">
        <w:rPr>
          <w:rFonts w:ascii="Cambria" w:hAnsi="Cambria" w:eastAsia="Segoe UI" w:cs="Segoe UI"/>
        </w:rPr>
        <w:t xml:space="preserve"> aug</w:t>
      </w:r>
      <w:r w:rsidRPr="001E4E3A" w:rsidR="230030F7">
        <w:rPr>
          <w:rFonts w:ascii="Cambria" w:hAnsi="Cambria" w:eastAsia="Segoe UI" w:cs="Segoe UI"/>
        </w:rPr>
        <w:t>šņu apstrādes</w:t>
      </w:r>
      <w:r w:rsidRPr="001E4E3A" w:rsidR="411A2F55">
        <w:rPr>
          <w:rFonts w:ascii="Cambria" w:hAnsi="Cambria" w:eastAsia="Segoe UI" w:cs="Segoe UI"/>
        </w:rPr>
        <w:t>, līdz ar t</w:t>
      </w:r>
      <w:r w:rsidRPr="001E4E3A" w:rsidR="329AAA07">
        <w:rPr>
          <w:rFonts w:ascii="Cambria" w:hAnsi="Cambria" w:eastAsia="Segoe UI" w:cs="Segoe UI"/>
        </w:rPr>
        <w:t>o</w:t>
      </w:r>
      <w:r w:rsidRPr="001E4E3A" w:rsidR="5F731E8D">
        <w:rPr>
          <w:rFonts w:ascii="Cambria" w:hAnsi="Cambria" w:eastAsia="Segoe UI" w:cs="Segoe UI"/>
        </w:rPr>
        <w:t>,</w:t>
      </w:r>
      <w:r w:rsidRPr="001E4E3A">
        <w:rPr>
          <w:rFonts w:ascii="Cambria" w:hAnsi="Cambria" w:eastAsia="Segoe UI" w:cs="Segoe UI"/>
        </w:rPr>
        <w:t xml:space="preserve"> </w:t>
      </w:r>
      <w:r w:rsidRPr="001E4E3A" w:rsidR="321F99CC">
        <w:rPr>
          <w:rFonts w:ascii="Cambria" w:hAnsi="Cambria" w:eastAsia="Segoe UI" w:cs="Segoe UI"/>
        </w:rPr>
        <w:t xml:space="preserve"> </w:t>
      </w:r>
      <w:r w:rsidRPr="001E4E3A" w:rsidR="1A69ED31">
        <w:rPr>
          <w:rFonts w:ascii="Cambria" w:hAnsi="Cambria" w:eastAsia="Segoe UI" w:cs="Segoe UI"/>
        </w:rPr>
        <w:t xml:space="preserve">arī ar </w:t>
      </w:r>
      <w:r w:rsidRPr="001E4E3A" w:rsidR="77ACD8A5">
        <w:rPr>
          <w:rFonts w:ascii="Cambria" w:hAnsi="Cambria" w:eastAsia="Segoe UI" w:cs="Segoe UI"/>
        </w:rPr>
        <w:t xml:space="preserve">ZIZIMM </w:t>
      </w:r>
      <w:r w:rsidRPr="001E4E3A" w:rsidR="0AE3BA2E">
        <w:rPr>
          <w:rFonts w:ascii="Cambria" w:hAnsi="Cambria" w:eastAsia="Segoe UI" w:cs="Segoe UI"/>
        </w:rPr>
        <w:t xml:space="preserve">sektora </w:t>
      </w:r>
      <w:r w:rsidRPr="001E4E3A" w:rsidR="3EF22175">
        <w:rPr>
          <w:rFonts w:ascii="Cambria" w:hAnsi="Cambria" w:eastAsia="Segoe UI" w:cs="Segoe UI"/>
        </w:rPr>
        <w:t>M</w:t>
      </w:r>
      <w:r w:rsidRPr="001E4E3A" w:rsidR="20D01E0B">
        <w:rPr>
          <w:rFonts w:ascii="Cambria" w:hAnsi="Cambria" w:eastAsia="Segoe UI" w:cs="Segoe UI"/>
        </w:rPr>
        <w:t>ērķ</w:t>
      </w:r>
      <w:r w:rsidRPr="001E4E3A" w:rsidR="3EF22175">
        <w:rPr>
          <w:rFonts w:ascii="Cambria" w:hAnsi="Cambria" w:eastAsia="Segoe UI" w:cs="Segoe UI"/>
        </w:rPr>
        <w:t>u</w:t>
      </w:r>
      <w:r w:rsidRPr="001E4E3A" w:rsidR="77ACD8A5">
        <w:rPr>
          <w:rFonts w:ascii="Cambria" w:hAnsi="Cambria" w:eastAsia="Segoe UI" w:cs="Segoe UI"/>
        </w:rPr>
        <w:t xml:space="preserve"> scenārij</w:t>
      </w:r>
      <w:r w:rsidRPr="001E4E3A" w:rsidR="6FA61464">
        <w:rPr>
          <w:rFonts w:ascii="Cambria" w:hAnsi="Cambria" w:eastAsia="Segoe UI" w:cs="Segoe UI"/>
        </w:rPr>
        <w:t>u</w:t>
      </w:r>
      <w:r w:rsidRPr="001E4E3A" w:rsidR="67043100">
        <w:rPr>
          <w:rFonts w:ascii="Cambria" w:hAnsi="Cambria" w:eastAsia="Segoe UI" w:cs="Segoe UI"/>
        </w:rPr>
        <w:t>,</w:t>
      </w:r>
      <w:r w:rsidRPr="001E4E3A" w:rsidR="6FA61464">
        <w:rPr>
          <w:rFonts w:ascii="Cambria" w:hAnsi="Cambria" w:eastAsia="Segoe UI" w:cs="Segoe UI"/>
        </w:rPr>
        <w:t xml:space="preserve"> </w:t>
      </w:r>
      <w:r w:rsidRPr="001E4E3A" w:rsidR="77ACD8A5">
        <w:rPr>
          <w:rFonts w:ascii="Cambria" w:hAnsi="Cambria" w:eastAsia="Segoe UI" w:cs="Segoe UI"/>
        </w:rPr>
        <w:t xml:space="preserve">tādējādi </w:t>
      </w:r>
      <w:r w:rsidRPr="001E4E3A" w:rsidR="25D5FEBE">
        <w:rPr>
          <w:rFonts w:ascii="Cambria" w:hAnsi="Cambria" w:eastAsia="Segoe UI" w:cs="Segoe UI"/>
        </w:rPr>
        <w:t>lauksaimniecības sektorā</w:t>
      </w:r>
      <w:r w:rsidRPr="001E4E3A" w:rsidR="76EB2C46">
        <w:rPr>
          <w:rFonts w:ascii="Cambria" w:hAnsi="Cambria" w:eastAsia="Segoe UI" w:cs="Segoe UI"/>
        </w:rPr>
        <w:t xml:space="preserve"> </w:t>
      </w:r>
      <w:r w:rsidRPr="001E4E3A" w:rsidR="77ACD8A5">
        <w:rPr>
          <w:rFonts w:ascii="Cambria" w:hAnsi="Cambria" w:eastAsia="Segoe UI" w:cs="Segoe UI"/>
        </w:rPr>
        <w:t>ievērtēti pasākumi, kas saistīti ar organisko augšņu apsaimniekošanu</w:t>
      </w:r>
      <w:r w:rsidRPr="001E4E3A" w:rsidR="1A5AF808">
        <w:rPr>
          <w:rFonts w:ascii="Cambria" w:hAnsi="Cambria" w:eastAsia="Segoe UI" w:cs="Segoe UI"/>
        </w:rPr>
        <w:t>.</w:t>
      </w:r>
    </w:p>
    <w:p w:rsidRPr="001E4E3A" w:rsidR="00CC10DC" w:rsidP="000B4BB4" w:rsidRDefault="00214F8D" w14:paraId="29BBBD89" w14:textId="318F6971">
      <w:pPr>
        <w:pStyle w:val="Heading3"/>
        <w:numPr>
          <w:ilvl w:val="0"/>
          <w:numId w:val="0"/>
        </w:numPr>
      </w:pPr>
      <w:r w:rsidRPr="001E4E3A">
        <w:t xml:space="preserve">3.1.3. </w:t>
      </w:r>
      <w:r w:rsidRPr="001E4E3A" w:rsidR="00443B3D">
        <w:t>Elektroenerģijas un siltumenerģijas ražošana un izmantošana</w:t>
      </w:r>
    </w:p>
    <w:p w:rsidRPr="001E4E3A" w:rsidR="00530A33" w:rsidP="0024145F" w:rsidRDefault="00A447BA" w14:paraId="47811B57" w14:textId="0BB15D3E">
      <w:pPr>
        <w:pStyle w:val="Heading4"/>
      </w:pPr>
      <w:proofErr w:type="spellStart"/>
      <w:r w:rsidRPr="001E4E3A">
        <w:t>I</w:t>
      </w:r>
      <w:r w:rsidRPr="001E4E3A" w:rsidR="00FE00D7">
        <w:t>a</w:t>
      </w:r>
      <w:proofErr w:type="spellEnd"/>
      <w:r w:rsidRPr="001E4E3A">
        <w:t xml:space="preserve"> </w:t>
      </w:r>
      <w:r w:rsidRPr="001E4E3A" w:rsidR="00DE5722">
        <w:t>SEG emisijas</w:t>
      </w:r>
    </w:p>
    <w:p w:rsidRPr="001E4E3A" w:rsidR="122EE9A6" w:rsidP="00814144" w:rsidRDefault="15F52697" w14:paraId="3EA6F767" w14:textId="06FCEE44">
      <w:pPr>
        <w:spacing w:after="0"/>
        <w:jc w:val="center"/>
        <w:rPr>
          <w:rFonts w:ascii="Cambria" w:hAnsi="Cambria"/>
        </w:rPr>
      </w:pPr>
      <w:r w:rsidRPr="001E4E3A">
        <w:rPr>
          <w:rFonts w:ascii="Cambria" w:hAnsi="Cambria"/>
          <w:noProof/>
          <w:rPrChange w:author="Helēna Rimša" w:date="2024-07-08T08:22:00Z" w16du:dateUtc="2024-07-08T05:22:00Z" w:id="440">
            <w:rPr>
              <w:noProof/>
            </w:rPr>
          </w:rPrChange>
        </w:rPr>
        <w:drawing>
          <wp:inline distT="0" distB="0" distL="0" distR="0" wp14:anchorId="5916BE06" wp14:editId="7C6BA58F">
            <wp:extent cx="3863393" cy="2721935"/>
            <wp:effectExtent l="0" t="0" r="3810" b="2540"/>
            <wp:docPr id="1134240115" name="Picture 113424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240115"/>
                    <pic:cNvPicPr/>
                  </pic:nvPicPr>
                  <pic:blipFill>
                    <a:blip r:embed="rId58">
                      <a:extLst>
                        <a:ext uri="{28A0092B-C50C-407E-A947-70E740481C1C}">
                          <a14:useLocalDpi xmlns:a14="http://schemas.microsoft.com/office/drawing/2010/main" val="0"/>
                        </a:ext>
                      </a:extLst>
                    </a:blip>
                    <a:stretch>
                      <a:fillRect/>
                    </a:stretch>
                  </pic:blipFill>
                  <pic:spPr>
                    <a:xfrm>
                      <a:off x="0" y="0"/>
                      <a:ext cx="3863393" cy="2721935"/>
                    </a:xfrm>
                    <a:prstGeom prst="rect">
                      <a:avLst/>
                    </a:prstGeom>
                  </pic:spPr>
                </pic:pic>
              </a:graphicData>
            </a:graphic>
          </wp:inline>
        </w:drawing>
      </w:r>
    </w:p>
    <w:p w:rsidRPr="001E4E3A" w:rsidR="002604CA" w:rsidP="5ACF5053" w:rsidRDefault="00B36877" w14:paraId="26228153" w14:textId="4F278ECB">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Pr="001E4E3A" w:rsidR="00402628">
        <w:rPr>
          <w:rFonts w:ascii="Cambria" w:hAnsi="Cambria" w:cstheme="minorBidi"/>
          <w:noProof/>
        </w:rPr>
        <w:t>6</w:t>
      </w:r>
      <w:r w:rsidRPr="001E4E3A">
        <w:rPr>
          <w:rFonts w:ascii="Cambria" w:hAnsi="Cambria" w:cstheme="minorBidi"/>
        </w:rPr>
        <w:fldChar w:fldCharType="end"/>
      </w:r>
      <w:r w:rsidRPr="001E4E3A" w:rsidR="00721BD6">
        <w:rPr>
          <w:rFonts w:ascii="Cambria" w:hAnsi="Cambria" w:cstheme="minorBidi"/>
        </w:rPr>
        <w:t>.a</w:t>
      </w:r>
      <w:r w:rsidRPr="001E4E3A" w:rsidR="002604CA">
        <w:rPr>
          <w:rFonts w:ascii="Cambria" w:hAnsi="Cambria" w:cstheme="minorBidi"/>
        </w:rPr>
        <w:t xml:space="preserve">ttēls. </w:t>
      </w:r>
      <w:r w:rsidRPr="001E4E3A" w:rsidR="6F03D95C">
        <w:rPr>
          <w:rFonts w:ascii="Cambria" w:hAnsi="Cambria" w:cstheme="minorBidi"/>
        </w:rPr>
        <w:t>E</w:t>
      </w:r>
      <w:r w:rsidRPr="001E4E3A" w:rsidR="002604CA">
        <w:rPr>
          <w:rFonts w:ascii="Cambria" w:hAnsi="Cambria" w:cstheme="minorBidi"/>
        </w:rPr>
        <w:t>nerģētikas sektora SEG emisijas 2005.-2030.</w:t>
      </w:r>
      <w:r w:rsidRPr="001E4E3A" w:rsidR="033D72C7">
        <w:rPr>
          <w:rFonts w:ascii="Cambria" w:hAnsi="Cambria" w:cstheme="minorBidi"/>
        </w:rPr>
        <w:t xml:space="preserve"> </w:t>
      </w:r>
      <w:r w:rsidRPr="001E4E3A" w:rsidR="002604CA">
        <w:rPr>
          <w:rFonts w:ascii="Cambria" w:hAnsi="Cambria" w:cstheme="minorBidi"/>
        </w:rPr>
        <w:t>g</w:t>
      </w:r>
      <w:r w:rsidRPr="001E4E3A" w:rsidR="53AE2F03">
        <w:rPr>
          <w:rFonts w:ascii="Cambria" w:hAnsi="Cambria" w:cstheme="minorBidi"/>
        </w:rPr>
        <w:t>.</w:t>
      </w:r>
      <w:r w:rsidRPr="001E4E3A" w:rsidR="002604CA">
        <w:rPr>
          <w:rFonts w:ascii="Cambria" w:hAnsi="Cambria" w:cstheme="minorBidi"/>
        </w:rPr>
        <w:t xml:space="preserve"> (</w:t>
      </w:r>
      <w:r w:rsidRPr="001E4E3A" w:rsidR="00A67B5E">
        <w:rPr>
          <w:rFonts w:ascii="Cambria" w:hAnsi="Cambria" w:cstheme="minorBidi"/>
        </w:rPr>
        <w:t>B</w:t>
      </w:r>
      <w:r w:rsidRPr="001E4E3A" w:rsidR="002604CA">
        <w:rPr>
          <w:rFonts w:ascii="Cambria" w:hAnsi="Cambria" w:cstheme="minorBidi"/>
        </w:rPr>
        <w:t>āzes scenārijs) (</w:t>
      </w:r>
      <w:proofErr w:type="spellStart"/>
      <w:r w:rsidRPr="001E4E3A" w:rsidR="002604CA">
        <w:rPr>
          <w:rFonts w:ascii="Cambria" w:hAnsi="Cambria" w:cstheme="minorBidi"/>
        </w:rPr>
        <w:t>kt</w:t>
      </w:r>
      <w:proofErr w:type="spellEnd"/>
      <w:r w:rsidRPr="001E4E3A" w:rsidR="002604CA">
        <w:rPr>
          <w:rFonts w:ascii="Cambria" w:hAnsi="Cambria" w:cstheme="minorBidi"/>
        </w:rPr>
        <w:t xml:space="preserve"> CO</w:t>
      </w:r>
      <w:r w:rsidRPr="001E4E3A" w:rsidR="002604CA">
        <w:rPr>
          <w:rFonts w:ascii="Cambria" w:hAnsi="Cambria" w:cstheme="minorBidi"/>
          <w:vertAlign w:val="subscript"/>
        </w:rPr>
        <w:t>2</w:t>
      </w:r>
      <w:r w:rsidRPr="001E4E3A" w:rsidR="002604CA">
        <w:rPr>
          <w:rFonts w:ascii="Cambria" w:hAnsi="Cambria" w:cstheme="minorBidi"/>
        </w:rPr>
        <w:t xml:space="preserve"> </w:t>
      </w:r>
      <w:proofErr w:type="spellStart"/>
      <w:r w:rsidRPr="001E4E3A" w:rsidR="002604CA">
        <w:rPr>
          <w:rFonts w:ascii="Cambria" w:hAnsi="Cambria" w:cstheme="minorBidi"/>
        </w:rPr>
        <w:t>ekv</w:t>
      </w:r>
      <w:proofErr w:type="spellEnd"/>
      <w:r w:rsidRPr="001E4E3A" w:rsidR="002604CA">
        <w:rPr>
          <w:rFonts w:ascii="Cambria" w:hAnsi="Cambria" w:cstheme="minorBidi"/>
        </w:rPr>
        <w:t>.)</w:t>
      </w:r>
    </w:p>
    <w:p w:rsidRPr="001E4E3A" w:rsidR="001C67D0" w:rsidP="001C67D0" w:rsidRDefault="3196BE14" w14:paraId="44D500BD" w14:textId="2609395F">
      <w:pPr>
        <w:jc w:val="both"/>
        <w:rPr>
          <w:rFonts w:ascii="Cambria" w:hAnsi="Cambria"/>
          <w:color w:val="000000" w:themeColor="text1"/>
        </w:rPr>
      </w:pPr>
      <w:r w:rsidRPr="001E4E3A">
        <w:rPr>
          <w:rFonts w:ascii="Cambria" w:hAnsi="Cambria"/>
          <w:color w:val="000000" w:themeColor="text1"/>
        </w:rPr>
        <w:t>202</w:t>
      </w:r>
      <w:r w:rsidRPr="001E4E3A" w:rsidR="0E5782E6">
        <w:rPr>
          <w:rFonts w:ascii="Cambria" w:hAnsi="Cambria"/>
          <w:color w:val="000000" w:themeColor="text1"/>
        </w:rPr>
        <w:t>2</w:t>
      </w:r>
      <w:r w:rsidRPr="001E4E3A">
        <w:rPr>
          <w:rFonts w:ascii="Cambria" w:hAnsi="Cambria"/>
          <w:color w:val="000000" w:themeColor="text1"/>
        </w:rPr>
        <w:t>.</w:t>
      </w:r>
      <w:r w:rsidRPr="001E4E3A" w:rsidR="66F894DE">
        <w:rPr>
          <w:rFonts w:ascii="Cambria" w:hAnsi="Cambria"/>
          <w:color w:val="000000" w:themeColor="text1"/>
        </w:rPr>
        <w:t xml:space="preserve"> </w:t>
      </w:r>
      <w:r w:rsidRPr="001E4E3A" w:rsidR="45DD4D6A">
        <w:rPr>
          <w:rFonts w:ascii="Cambria" w:hAnsi="Cambria"/>
          <w:color w:val="000000" w:themeColor="text1"/>
        </w:rPr>
        <w:t>g.</w:t>
      </w:r>
      <w:r w:rsidRPr="001E4E3A">
        <w:rPr>
          <w:rFonts w:ascii="Cambria" w:hAnsi="Cambria"/>
          <w:color w:val="000000" w:themeColor="text1"/>
        </w:rPr>
        <w:t xml:space="preserve"> </w:t>
      </w:r>
      <w:r w:rsidRPr="001E4E3A" w:rsidR="29C3D54E">
        <w:rPr>
          <w:rFonts w:ascii="Cambria" w:hAnsi="Cambria"/>
          <w:color w:val="000000" w:themeColor="text1"/>
        </w:rPr>
        <w:t>ne-ETS enerģētikas</w:t>
      </w:r>
      <w:r w:rsidRPr="001E4E3A">
        <w:rPr>
          <w:rFonts w:ascii="Cambria" w:hAnsi="Cambria"/>
          <w:color w:val="000000" w:themeColor="text1"/>
        </w:rPr>
        <w:t xml:space="preserve"> kopēj</w:t>
      </w:r>
      <w:r w:rsidRPr="001E4E3A" w:rsidR="784B64FF">
        <w:rPr>
          <w:rFonts w:ascii="Cambria" w:hAnsi="Cambria"/>
          <w:color w:val="000000" w:themeColor="text1"/>
        </w:rPr>
        <w:t>ās</w:t>
      </w:r>
      <w:r w:rsidRPr="001E4E3A">
        <w:rPr>
          <w:rFonts w:ascii="Cambria" w:hAnsi="Cambria"/>
          <w:color w:val="000000" w:themeColor="text1"/>
        </w:rPr>
        <w:t xml:space="preserve"> SEG emisijas salīdzinājumā 2005. </w:t>
      </w:r>
      <w:r w:rsidRPr="001E4E3A" w:rsidR="2B22047D">
        <w:rPr>
          <w:rFonts w:ascii="Cambria" w:hAnsi="Cambria"/>
          <w:color w:val="000000" w:themeColor="text1"/>
        </w:rPr>
        <w:t>g.</w:t>
      </w:r>
      <w:r w:rsidRPr="001E4E3A">
        <w:rPr>
          <w:rFonts w:ascii="Cambria" w:hAnsi="Cambria"/>
          <w:color w:val="000000" w:themeColor="text1"/>
        </w:rPr>
        <w:t xml:space="preserve"> ir </w:t>
      </w:r>
      <w:r w:rsidRPr="001E4E3A" w:rsidR="74C63065">
        <w:rPr>
          <w:rFonts w:ascii="Cambria" w:hAnsi="Cambria"/>
          <w:color w:val="000000" w:themeColor="text1"/>
        </w:rPr>
        <w:t xml:space="preserve">samazinājušās </w:t>
      </w:r>
      <w:r w:rsidRPr="001E4E3A">
        <w:rPr>
          <w:rFonts w:ascii="Cambria" w:hAnsi="Cambria"/>
          <w:color w:val="000000" w:themeColor="text1"/>
        </w:rPr>
        <w:t xml:space="preserve"> par </w:t>
      </w:r>
      <w:r w:rsidRPr="001E4E3A" w:rsidR="01E0B5AB">
        <w:rPr>
          <w:rFonts w:ascii="Cambria" w:hAnsi="Cambria"/>
          <w:color w:val="000000" w:themeColor="text1"/>
        </w:rPr>
        <w:t>12</w:t>
      </w:r>
      <w:r w:rsidRPr="001E4E3A">
        <w:rPr>
          <w:rFonts w:ascii="Cambria" w:hAnsi="Cambria"/>
          <w:color w:val="000000" w:themeColor="text1"/>
        </w:rPr>
        <w:t>%</w:t>
      </w:r>
      <w:r w:rsidRPr="001E4E3A" w:rsidR="00043A27">
        <w:rPr>
          <w:rStyle w:val="FootnoteReference"/>
          <w:rFonts w:ascii="Cambria" w:hAnsi="Cambria"/>
          <w:color w:val="000000" w:themeColor="text1"/>
        </w:rPr>
        <w:footnoteReference w:id="121"/>
      </w:r>
      <w:r w:rsidRPr="001E4E3A">
        <w:rPr>
          <w:rFonts w:ascii="Cambria" w:hAnsi="Cambria"/>
          <w:color w:val="000000" w:themeColor="text1"/>
        </w:rPr>
        <w:t>. Periodā līdz 2030.</w:t>
      </w:r>
      <w:r w:rsidRPr="001E4E3A" w:rsidR="6FF941CF">
        <w:rPr>
          <w:rFonts w:ascii="Cambria" w:hAnsi="Cambria"/>
          <w:color w:val="000000" w:themeColor="text1"/>
        </w:rPr>
        <w:t xml:space="preserve"> </w:t>
      </w:r>
      <w:r w:rsidRPr="001E4E3A" w:rsidR="79808605">
        <w:rPr>
          <w:rFonts w:ascii="Cambria" w:hAnsi="Cambria"/>
          <w:color w:val="000000" w:themeColor="text1"/>
        </w:rPr>
        <w:t>g.</w:t>
      </w:r>
      <w:r w:rsidRPr="001E4E3A">
        <w:rPr>
          <w:rFonts w:ascii="Cambria" w:hAnsi="Cambria"/>
          <w:color w:val="000000" w:themeColor="text1"/>
        </w:rPr>
        <w:t xml:space="preserve"> </w:t>
      </w:r>
      <w:r w:rsidRPr="001E4E3A" w:rsidR="383EA31A">
        <w:rPr>
          <w:rFonts w:ascii="Cambria" w:hAnsi="Cambria"/>
          <w:color w:val="000000" w:themeColor="text1"/>
        </w:rPr>
        <w:t>B</w:t>
      </w:r>
      <w:r w:rsidRPr="001E4E3A">
        <w:rPr>
          <w:rFonts w:ascii="Cambria" w:hAnsi="Cambria"/>
          <w:color w:val="000000" w:themeColor="text1"/>
        </w:rPr>
        <w:t xml:space="preserve">āzes scenārijā SEG emisiju apjoms </w:t>
      </w:r>
      <w:r w:rsidRPr="001E4E3A" w:rsidR="74C63065">
        <w:rPr>
          <w:rFonts w:ascii="Cambria" w:hAnsi="Cambria"/>
          <w:color w:val="000000" w:themeColor="text1"/>
        </w:rPr>
        <w:t>ne-ETS enerģētikā</w:t>
      </w:r>
      <w:r w:rsidRPr="001E4E3A">
        <w:rPr>
          <w:rFonts w:ascii="Cambria" w:hAnsi="Cambria"/>
          <w:color w:val="000000" w:themeColor="text1"/>
        </w:rPr>
        <w:t>, salīdzinot ar 2005.</w:t>
      </w:r>
      <w:r w:rsidRPr="001E4E3A" w:rsidR="6EBD5829">
        <w:rPr>
          <w:rFonts w:ascii="Cambria" w:hAnsi="Cambria"/>
          <w:color w:val="000000" w:themeColor="text1"/>
        </w:rPr>
        <w:t xml:space="preserve"> </w:t>
      </w:r>
      <w:r w:rsidRPr="001E4E3A" w:rsidR="6E2C2D42">
        <w:rPr>
          <w:rFonts w:ascii="Cambria" w:hAnsi="Cambria"/>
          <w:color w:val="000000" w:themeColor="text1"/>
        </w:rPr>
        <w:t>g.</w:t>
      </w:r>
      <w:r w:rsidRPr="001E4E3A" w:rsidR="2C585320">
        <w:rPr>
          <w:rFonts w:ascii="Cambria" w:hAnsi="Cambria"/>
          <w:color w:val="000000" w:themeColor="text1"/>
        </w:rPr>
        <w:t>,</w:t>
      </w:r>
      <w:r w:rsidRPr="001E4E3A">
        <w:rPr>
          <w:rFonts w:ascii="Cambria" w:hAnsi="Cambria"/>
          <w:color w:val="000000" w:themeColor="text1"/>
        </w:rPr>
        <w:t xml:space="preserve"> </w:t>
      </w:r>
      <w:r w:rsidRPr="001E4E3A" w:rsidR="2FC01C27">
        <w:rPr>
          <w:rFonts w:ascii="Cambria" w:hAnsi="Cambria"/>
          <w:color w:val="000000" w:themeColor="text1"/>
        </w:rPr>
        <w:t>samazinās</w:t>
      </w:r>
      <w:r w:rsidRPr="001E4E3A">
        <w:rPr>
          <w:rFonts w:ascii="Cambria" w:hAnsi="Cambria"/>
          <w:color w:val="000000" w:themeColor="text1"/>
        </w:rPr>
        <w:t xml:space="preserve"> par </w:t>
      </w:r>
      <w:r w:rsidRPr="001E4E3A" w:rsidR="681D746A">
        <w:rPr>
          <w:rFonts w:ascii="Cambria" w:hAnsi="Cambria"/>
          <w:color w:val="000000" w:themeColor="text1"/>
        </w:rPr>
        <w:t>33</w:t>
      </w:r>
      <w:r w:rsidRPr="001E4E3A">
        <w:rPr>
          <w:rFonts w:ascii="Cambria" w:hAnsi="Cambria"/>
          <w:color w:val="000000" w:themeColor="text1"/>
        </w:rPr>
        <w:t xml:space="preserve">%. </w:t>
      </w:r>
    </w:p>
    <w:p w:rsidRPr="001E4E3A" w:rsidR="004C38D8" w:rsidP="00636C3E" w:rsidRDefault="00E91B5B" w14:paraId="5AC3C9DC" w14:textId="1A1B9623">
      <w:pPr>
        <w:pStyle w:val="Heading4"/>
      </w:pPr>
      <w:proofErr w:type="spellStart"/>
      <w:r w:rsidRPr="001E4E3A">
        <w:t>I</w:t>
      </w:r>
      <w:r w:rsidRPr="001E4E3A" w:rsidR="00836F6F">
        <w:t>b</w:t>
      </w:r>
      <w:proofErr w:type="spellEnd"/>
      <w:r w:rsidRPr="001E4E3A">
        <w:t xml:space="preserve"> </w:t>
      </w:r>
      <w:r w:rsidRPr="001E4E3A" w:rsidR="00E34998">
        <w:t>Elektroenerģijas ražošana un imports</w:t>
      </w:r>
    </w:p>
    <w:p w:rsidRPr="001E4E3A" w:rsidR="0041780B" w:rsidP="6E945EEF" w:rsidRDefault="386223E0" w14:paraId="4ADF0A39" w14:textId="3B91D21E">
      <w:pPr>
        <w:pStyle w:val="Caption"/>
        <w:spacing w:after="0"/>
        <w:rPr>
          <w:rFonts w:ascii="Cambria" w:hAnsi="Cambria" w:cstheme="minorBidi"/>
        </w:rPr>
      </w:pPr>
      <w:r w:rsidRPr="001E4E3A">
        <w:rPr>
          <w:rFonts w:ascii="Cambria" w:hAnsi="Cambria"/>
          <w:noProof/>
          <w:rPrChange w:author="Helēna Rimša" w:date="2024-07-08T08:22:00Z" w16du:dateUtc="2024-07-08T05:22:00Z" w:id="441">
            <w:rPr>
              <w:noProof/>
            </w:rPr>
          </w:rPrChange>
        </w:rPr>
        <w:drawing>
          <wp:inline distT="0" distB="0" distL="0" distR="0" wp14:anchorId="3DA36BB0" wp14:editId="6030DE75">
            <wp:extent cx="3839993" cy="2648258"/>
            <wp:effectExtent l="0" t="0" r="8255" b="0"/>
            <wp:docPr id="10777239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839993" cy="2648258"/>
                    </a:xfrm>
                    <a:prstGeom prst="rect">
                      <a:avLst/>
                    </a:prstGeom>
                  </pic:spPr>
                </pic:pic>
              </a:graphicData>
            </a:graphic>
          </wp:inline>
        </w:drawing>
      </w:r>
    </w:p>
    <w:p w:rsidRPr="001E4E3A" w:rsidR="0041780B" w:rsidP="007D4895" w:rsidRDefault="0041780B" w14:paraId="6998166E" w14:textId="3D6EFC00">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Pr="001E4E3A" w:rsidR="00402628">
        <w:rPr>
          <w:rFonts w:ascii="Cambria" w:hAnsi="Cambria" w:cstheme="minorBidi"/>
          <w:noProof/>
        </w:rPr>
        <w:t>7</w:t>
      </w:r>
      <w:r w:rsidRPr="001E4E3A">
        <w:rPr>
          <w:rFonts w:ascii="Cambria" w:hAnsi="Cambria" w:cstheme="minorBidi"/>
        </w:rPr>
        <w:fldChar w:fldCharType="end"/>
      </w:r>
      <w:r w:rsidRPr="001E4E3A" w:rsidR="578EAABE">
        <w:rPr>
          <w:rFonts w:ascii="Cambria" w:hAnsi="Cambria" w:cstheme="minorBidi"/>
        </w:rPr>
        <w:t xml:space="preserve">.attēls. Elektroenerģijas apjoms (kreisā ass, </w:t>
      </w:r>
      <w:proofErr w:type="spellStart"/>
      <w:r w:rsidRPr="001E4E3A" w:rsidR="578EAABE">
        <w:rPr>
          <w:rFonts w:ascii="Cambria" w:hAnsi="Cambria" w:cstheme="minorBidi"/>
        </w:rPr>
        <w:t>GWh</w:t>
      </w:r>
      <w:proofErr w:type="spellEnd"/>
      <w:r w:rsidRPr="001E4E3A" w:rsidR="578EAABE">
        <w:rPr>
          <w:rFonts w:ascii="Cambria" w:hAnsi="Cambria" w:cstheme="minorBidi"/>
        </w:rPr>
        <w:t xml:space="preserve">), </w:t>
      </w:r>
      <w:proofErr w:type="spellStart"/>
      <w:r w:rsidRPr="001E4E3A" w:rsidR="578EAABE">
        <w:rPr>
          <w:rFonts w:ascii="Cambria" w:hAnsi="Cambria" w:cstheme="minorBidi"/>
        </w:rPr>
        <w:t>atjaunīgās</w:t>
      </w:r>
      <w:proofErr w:type="spellEnd"/>
      <w:r w:rsidRPr="001E4E3A" w:rsidR="578EAABE">
        <w:rPr>
          <w:rFonts w:ascii="Cambria" w:hAnsi="Cambria" w:cstheme="minorBidi"/>
        </w:rPr>
        <w:t xml:space="preserve"> elektroenerģijas īpatsvars (labā ass, %)</w:t>
      </w:r>
      <w:r w:rsidRPr="001E4E3A">
        <w:rPr>
          <w:rStyle w:val="FootnoteReference"/>
          <w:rFonts w:ascii="Cambria" w:hAnsi="Cambria" w:cstheme="minorBidi"/>
        </w:rPr>
        <w:footnoteReference w:id="122"/>
      </w:r>
    </w:p>
    <w:p w:rsidRPr="001E4E3A" w:rsidR="007F370C" w:rsidP="6E945EEF" w:rsidRDefault="5C429769" w14:paraId="3BB58ABB" w14:textId="4197B576">
      <w:pPr>
        <w:pStyle w:val="NormalWeb"/>
        <w:spacing w:before="120" w:beforeAutospacing="0" w:after="120" w:afterAutospacing="0"/>
        <w:jc w:val="both"/>
        <w:rPr>
          <w:rFonts w:ascii="Cambria" w:hAnsi="Cambria" w:cstheme="minorBidi"/>
        </w:rPr>
      </w:pPr>
      <w:r w:rsidRPr="001E4E3A">
        <w:rPr>
          <w:rFonts w:ascii="Cambria" w:hAnsi="Cambria" w:cstheme="minorBidi"/>
        </w:rPr>
        <w:t xml:space="preserve">Pēdējos gados elektroenerģijas ražošanas apjoms Latvijā ir bijis svārstīgs </w:t>
      </w:r>
      <w:r w:rsidRPr="001E4E3A" w:rsidR="45B6C7B4">
        <w:rPr>
          <w:rFonts w:ascii="Cambria" w:hAnsi="Cambria" w:cstheme="minorBidi"/>
        </w:rPr>
        <w:t>–</w:t>
      </w:r>
      <w:r w:rsidRPr="001E4E3A">
        <w:rPr>
          <w:rFonts w:ascii="Cambria" w:hAnsi="Cambria" w:cstheme="minorBidi"/>
        </w:rPr>
        <w:t xml:space="preserve"> ražošanas apjomu samazinājumam, kas reģistrēts 2022.</w:t>
      </w:r>
      <w:r w:rsidRPr="001E4E3A" w:rsidR="288DB23F">
        <w:rPr>
          <w:rFonts w:ascii="Cambria" w:hAnsi="Cambria" w:cstheme="minorBidi"/>
        </w:rPr>
        <w:t xml:space="preserve"> </w:t>
      </w:r>
      <w:r w:rsidRPr="001E4E3A" w:rsidR="5A939118">
        <w:rPr>
          <w:rFonts w:ascii="Cambria" w:hAnsi="Cambria" w:cstheme="minorBidi"/>
        </w:rPr>
        <w:t>g.</w:t>
      </w:r>
      <w:r w:rsidRPr="001E4E3A">
        <w:rPr>
          <w:rFonts w:ascii="Cambria" w:hAnsi="Cambria" w:cstheme="minorBidi"/>
        </w:rPr>
        <w:t>, sekoja būtisks pieaugums 2023.</w:t>
      </w:r>
      <w:r w:rsidRPr="001E4E3A" w:rsidR="31837F6D">
        <w:rPr>
          <w:rFonts w:ascii="Cambria" w:hAnsi="Cambria" w:cstheme="minorBidi"/>
        </w:rPr>
        <w:t xml:space="preserve"> </w:t>
      </w:r>
      <w:r w:rsidRPr="001E4E3A" w:rsidR="057F08C3">
        <w:rPr>
          <w:rFonts w:ascii="Cambria" w:hAnsi="Cambria" w:cstheme="minorBidi"/>
        </w:rPr>
        <w:t>g.</w:t>
      </w:r>
      <w:r w:rsidRPr="001E4E3A">
        <w:rPr>
          <w:rFonts w:ascii="Cambria" w:hAnsi="Cambria" w:cstheme="minorBidi"/>
        </w:rPr>
        <w:t>, ko ietekmēja labvēlīgi hidroloģiskie apstākļi, enerģijas izstrādes pieaugums termoelektrostacijās, kā arī saules un vēja ener</w:t>
      </w:r>
      <w:r w:rsidRPr="001E4E3A" w:rsidR="76B057B9">
        <w:rPr>
          <w:rFonts w:ascii="Cambria" w:hAnsi="Cambria" w:cstheme="minorBidi"/>
        </w:rPr>
        <w:t>ģ</w:t>
      </w:r>
      <w:r w:rsidRPr="001E4E3A">
        <w:rPr>
          <w:rFonts w:ascii="Cambria" w:hAnsi="Cambria" w:cstheme="minorBidi"/>
        </w:rPr>
        <w:t>ijas izstrādes apjomu pieaugums. Vienlaikus ir samazinājies arī imports, un vērojams patēriņa samazinājums, kuru</w:t>
      </w:r>
      <w:r w:rsidRPr="001E4E3A" w:rsidR="6B58D26E">
        <w:rPr>
          <w:rFonts w:ascii="Cambria" w:hAnsi="Cambria" w:cstheme="minorBidi"/>
        </w:rPr>
        <w:t>,</w:t>
      </w:r>
      <w:r w:rsidRPr="001E4E3A">
        <w:rPr>
          <w:rFonts w:ascii="Cambria" w:hAnsi="Cambria" w:cstheme="minorBidi"/>
        </w:rPr>
        <w:t xml:space="preserve"> galvenokārt</w:t>
      </w:r>
      <w:r w:rsidRPr="001E4E3A" w:rsidR="7F7B62B8">
        <w:rPr>
          <w:rFonts w:ascii="Cambria" w:hAnsi="Cambria" w:cstheme="minorBidi"/>
        </w:rPr>
        <w:t>,</w:t>
      </w:r>
      <w:r w:rsidRPr="001E4E3A">
        <w:rPr>
          <w:rFonts w:ascii="Cambria" w:hAnsi="Cambria" w:cstheme="minorBidi"/>
        </w:rPr>
        <w:t xml:space="preserve"> ir noteicis lietotāju </w:t>
      </w:r>
      <w:proofErr w:type="spellStart"/>
      <w:r w:rsidRPr="001E4E3A">
        <w:rPr>
          <w:rFonts w:ascii="Cambria" w:hAnsi="Cambria" w:cstheme="minorBidi"/>
        </w:rPr>
        <w:t>pašnodrošinājums</w:t>
      </w:r>
      <w:proofErr w:type="spellEnd"/>
      <w:r w:rsidRPr="001E4E3A">
        <w:rPr>
          <w:rFonts w:ascii="Cambria" w:hAnsi="Cambria" w:cstheme="minorBidi"/>
        </w:rPr>
        <w:t xml:space="preserve"> ar </w:t>
      </w:r>
      <w:proofErr w:type="spellStart"/>
      <w:r w:rsidRPr="001E4E3A">
        <w:rPr>
          <w:rFonts w:ascii="Cambria" w:hAnsi="Cambria" w:cstheme="minorBidi"/>
        </w:rPr>
        <w:t>pašražotu</w:t>
      </w:r>
      <w:proofErr w:type="spellEnd"/>
      <w:r w:rsidRPr="001E4E3A">
        <w:rPr>
          <w:rFonts w:ascii="Cambria" w:hAnsi="Cambria" w:cstheme="minorBidi"/>
        </w:rPr>
        <w:t xml:space="preserve"> un oficiālajā statistikā neuzskaitītu elektroenerģiju. Ņemot vērā to, ka būtisks elektroenerģijas patēriņa samazinājums ir vērojams</w:t>
      </w:r>
      <w:r w:rsidRPr="001E4E3A" w:rsidR="20CED796">
        <w:rPr>
          <w:rFonts w:ascii="Cambria" w:hAnsi="Cambria" w:cstheme="minorBidi"/>
        </w:rPr>
        <w:t>,</w:t>
      </w:r>
      <w:r w:rsidRPr="001E4E3A">
        <w:rPr>
          <w:rFonts w:ascii="Cambria" w:hAnsi="Cambria" w:cstheme="minorBidi"/>
        </w:rPr>
        <w:t xml:space="preserve"> galvenokārt</w:t>
      </w:r>
      <w:r w:rsidRPr="001E4E3A" w:rsidR="6E0C035D">
        <w:rPr>
          <w:rFonts w:ascii="Cambria" w:hAnsi="Cambria" w:cstheme="minorBidi"/>
        </w:rPr>
        <w:t>,</w:t>
      </w:r>
      <w:r w:rsidRPr="001E4E3A">
        <w:rPr>
          <w:rFonts w:ascii="Cambria" w:hAnsi="Cambria" w:cstheme="minorBidi"/>
        </w:rPr>
        <w:t xml:space="preserve"> periodos ar augstu saules intensitāti, ir secināms, ka aptuvenais neuzskaitītais saražotās elektroenerģijas apjoms ir aptuveni līdzvērtīgs uzskaitītajam elektroenerģijas patēriņa samazinājumam. </w:t>
      </w:r>
    </w:p>
    <w:p w:rsidRPr="001E4E3A" w:rsidR="0041780B" w:rsidP="6E945EEF" w:rsidRDefault="0AC15ED0" w14:paraId="6BCABD9D" w14:textId="61C45064">
      <w:pPr>
        <w:pStyle w:val="NormalWeb"/>
        <w:spacing w:before="120" w:beforeAutospacing="0" w:after="120" w:afterAutospacing="0"/>
        <w:jc w:val="both"/>
        <w:rPr>
          <w:rFonts w:ascii="Cambria" w:hAnsi="Cambria" w:cstheme="minorBidi"/>
        </w:rPr>
      </w:pPr>
      <w:proofErr w:type="spellStart"/>
      <w:r w:rsidRPr="001E4E3A">
        <w:rPr>
          <w:rFonts w:ascii="Cambria" w:hAnsi="Cambria" w:cstheme="minorBidi"/>
        </w:rPr>
        <w:t>A</w:t>
      </w:r>
      <w:r w:rsidRPr="001E4E3A" w:rsidR="5CC46E64">
        <w:rPr>
          <w:rFonts w:ascii="Cambria" w:hAnsi="Cambria" w:cstheme="minorBidi"/>
        </w:rPr>
        <w:t>tjaunīgās</w:t>
      </w:r>
      <w:proofErr w:type="spellEnd"/>
      <w:r w:rsidRPr="001E4E3A" w:rsidR="5CC46E64">
        <w:rPr>
          <w:rFonts w:ascii="Cambria" w:hAnsi="Cambria" w:cstheme="minorBidi"/>
        </w:rPr>
        <w:t xml:space="preserve"> elektroenerģijas īpatsvars (EUROSTAT metode)</w:t>
      </w:r>
      <w:r w:rsidRPr="001E4E3A" w:rsidR="3EEFBEA7">
        <w:rPr>
          <w:rFonts w:ascii="Cambria" w:hAnsi="Cambria" w:cstheme="minorBidi"/>
        </w:rPr>
        <w:t xml:space="preserve"> 2022.</w:t>
      </w:r>
      <w:r w:rsidRPr="001E4E3A" w:rsidR="78903F98">
        <w:rPr>
          <w:rFonts w:ascii="Cambria" w:hAnsi="Cambria" w:cstheme="minorBidi"/>
        </w:rPr>
        <w:t xml:space="preserve"> </w:t>
      </w:r>
      <w:r w:rsidRPr="001E4E3A" w:rsidR="3EEFBEA7">
        <w:rPr>
          <w:rFonts w:ascii="Cambria" w:hAnsi="Cambria" w:cstheme="minorBidi"/>
        </w:rPr>
        <w:t xml:space="preserve">g. </w:t>
      </w:r>
      <w:r w:rsidRPr="001E4E3A" w:rsidR="402D8991">
        <w:rPr>
          <w:rFonts w:ascii="Cambria" w:hAnsi="Cambria" w:cstheme="minorBidi"/>
        </w:rPr>
        <w:t>bija 53,5</w:t>
      </w:r>
      <w:r w:rsidRPr="001E4E3A" w:rsidR="759DA2BF">
        <w:rPr>
          <w:rFonts w:ascii="Cambria" w:hAnsi="Cambria" w:cstheme="minorBidi"/>
        </w:rPr>
        <w:t xml:space="preserve">%, lai gan </w:t>
      </w:r>
      <w:r w:rsidRPr="001E4E3A" w:rsidR="208FB0B4">
        <w:rPr>
          <w:rFonts w:ascii="Cambria" w:hAnsi="Cambria" w:cstheme="minorBidi"/>
        </w:rPr>
        <w:t>Latvijā saražotās</w:t>
      </w:r>
      <w:r w:rsidRPr="001E4E3A" w:rsidR="759DA2BF">
        <w:rPr>
          <w:rFonts w:ascii="Cambria" w:hAnsi="Cambria" w:cstheme="minorBidi"/>
        </w:rPr>
        <w:t xml:space="preserve"> </w:t>
      </w:r>
      <w:proofErr w:type="spellStart"/>
      <w:r w:rsidRPr="001E4E3A" w:rsidR="759DA2BF">
        <w:rPr>
          <w:rFonts w:ascii="Cambria" w:hAnsi="Cambria" w:cstheme="minorBidi"/>
        </w:rPr>
        <w:t>atjaunīgās</w:t>
      </w:r>
      <w:proofErr w:type="spellEnd"/>
      <w:r w:rsidRPr="001E4E3A" w:rsidR="759DA2BF">
        <w:rPr>
          <w:rFonts w:ascii="Cambria" w:hAnsi="Cambria" w:cstheme="minorBidi"/>
        </w:rPr>
        <w:t xml:space="preserve"> elektroenerģijas īpatsvars 2022. </w:t>
      </w:r>
      <w:r w:rsidRPr="001E4E3A" w:rsidR="68D7D0D7">
        <w:rPr>
          <w:rFonts w:ascii="Cambria" w:hAnsi="Cambria" w:cstheme="minorBidi"/>
        </w:rPr>
        <w:t>un 2023.</w:t>
      </w:r>
      <w:r w:rsidRPr="001E4E3A" w:rsidR="0B9159F2">
        <w:rPr>
          <w:rFonts w:ascii="Cambria" w:hAnsi="Cambria" w:cstheme="minorBidi"/>
        </w:rPr>
        <w:t xml:space="preserve"> </w:t>
      </w:r>
      <w:r w:rsidRPr="001E4E3A" w:rsidR="68D7D0D7">
        <w:rPr>
          <w:rFonts w:ascii="Cambria" w:hAnsi="Cambria" w:cstheme="minorBidi"/>
        </w:rPr>
        <w:t>g</w:t>
      </w:r>
      <w:r w:rsidRPr="001E4E3A" w:rsidR="03C39A1C">
        <w:rPr>
          <w:rFonts w:ascii="Cambria" w:hAnsi="Cambria" w:cstheme="minorBidi"/>
        </w:rPr>
        <w:t>.</w:t>
      </w:r>
      <w:r w:rsidRPr="001E4E3A" w:rsidR="68D7D0D7">
        <w:rPr>
          <w:rFonts w:ascii="Cambria" w:hAnsi="Cambria" w:cstheme="minorBidi"/>
        </w:rPr>
        <w:t xml:space="preserve"> pārsniedz 7</w:t>
      </w:r>
      <w:r w:rsidRPr="001E4E3A" w:rsidR="77F31051">
        <w:rPr>
          <w:rFonts w:ascii="Cambria" w:hAnsi="Cambria" w:cstheme="minorBidi"/>
        </w:rPr>
        <w:t>0</w:t>
      </w:r>
      <w:r w:rsidRPr="001E4E3A" w:rsidR="68D7D0D7">
        <w:rPr>
          <w:rFonts w:ascii="Cambria" w:hAnsi="Cambria" w:cstheme="minorBidi"/>
        </w:rPr>
        <w:t>%</w:t>
      </w:r>
      <w:r w:rsidRPr="001E4E3A" w:rsidR="0041780B">
        <w:rPr>
          <w:rStyle w:val="FootnoteReference"/>
          <w:rFonts w:ascii="Cambria" w:hAnsi="Cambria" w:cstheme="minorBidi"/>
        </w:rPr>
        <w:footnoteReference w:id="123"/>
      </w:r>
      <w:r w:rsidRPr="001E4E3A" w:rsidR="759DA2BF">
        <w:rPr>
          <w:rFonts w:ascii="Cambria" w:hAnsi="Cambria"/>
        </w:rPr>
        <w:t>.</w:t>
      </w:r>
      <w:r w:rsidRPr="001E4E3A" w:rsidR="759DA2BF">
        <w:rPr>
          <w:rFonts w:ascii="Cambria" w:hAnsi="Cambria" w:cstheme="minorBidi"/>
        </w:rPr>
        <w:t xml:space="preserve"> </w:t>
      </w:r>
      <w:proofErr w:type="spellStart"/>
      <w:r w:rsidRPr="001E4E3A" w:rsidR="759DA2BF">
        <w:rPr>
          <w:rFonts w:ascii="Cambria" w:hAnsi="Cambria" w:cstheme="minorBidi"/>
        </w:rPr>
        <w:t>Atjaunīgās</w:t>
      </w:r>
      <w:proofErr w:type="spellEnd"/>
      <w:r w:rsidRPr="001E4E3A" w:rsidR="759DA2BF">
        <w:rPr>
          <w:rFonts w:ascii="Cambria" w:hAnsi="Cambria" w:cstheme="minorBidi"/>
        </w:rPr>
        <w:t xml:space="preserve"> elektroenerģijas īpatsvarā joprojām dominē hidroenerģija, vienlaikus saules enerģijas apjoms 2022.</w:t>
      </w:r>
      <w:r w:rsidRPr="001E4E3A" w:rsidR="2F44D035">
        <w:rPr>
          <w:rFonts w:ascii="Cambria" w:hAnsi="Cambria" w:cstheme="minorBidi"/>
        </w:rPr>
        <w:t>g.</w:t>
      </w:r>
      <w:r w:rsidRPr="001E4E3A" w:rsidR="759DA2BF">
        <w:rPr>
          <w:rFonts w:ascii="Cambria" w:hAnsi="Cambria" w:cstheme="minorBidi"/>
        </w:rPr>
        <w:t xml:space="preserve"> pieaudzis vairāk kā </w:t>
      </w:r>
      <w:r w:rsidRPr="001E4E3A" w:rsidR="5C801A8F">
        <w:rPr>
          <w:rFonts w:ascii="Cambria" w:hAnsi="Cambria" w:cstheme="minorBidi"/>
        </w:rPr>
        <w:t>5</w:t>
      </w:r>
      <w:r w:rsidRPr="001E4E3A" w:rsidR="759DA2BF">
        <w:rPr>
          <w:rFonts w:ascii="Cambria" w:hAnsi="Cambria" w:cstheme="minorBidi"/>
        </w:rPr>
        <w:t xml:space="preserve"> reizes, sasniedzot </w:t>
      </w:r>
      <w:r w:rsidRPr="001E4E3A" w:rsidR="7584DFA2">
        <w:rPr>
          <w:rFonts w:ascii="Cambria" w:hAnsi="Cambria" w:cstheme="minorBidi"/>
        </w:rPr>
        <w:t>5</w:t>
      </w:r>
      <w:r w:rsidRPr="001E4E3A" w:rsidR="5C801A8F">
        <w:rPr>
          <w:rFonts w:ascii="Cambria" w:hAnsi="Cambria" w:cstheme="minorBidi"/>
        </w:rPr>
        <w:t>,3</w:t>
      </w:r>
      <w:r w:rsidRPr="001E4E3A" w:rsidR="7584DFA2">
        <w:rPr>
          <w:rFonts w:ascii="Cambria" w:hAnsi="Cambria" w:cstheme="minorBidi"/>
        </w:rPr>
        <w:t xml:space="preserve"> </w:t>
      </w:r>
      <w:proofErr w:type="spellStart"/>
      <w:r w:rsidRPr="001E4E3A" w:rsidR="5C801A8F">
        <w:rPr>
          <w:rFonts w:ascii="Cambria" w:hAnsi="Cambria" w:cstheme="minorBidi"/>
        </w:rPr>
        <w:t>G</w:t>
      </w:r>
      <w:r w:rsidRPr="001E4E3A" w:rsidR="7584DFA2">
        <w:rPr>
          <w:rFonts w:ascii="Cambria" w:hAnsi="Cambria" w:cstheme="minorBidi"/>
        </w:rPr>
        <w:t>Wh</w:t>
      </w:r>
      <w:proofErr w:type="spellEnd"/>
      <w:r w:rsidRPr="001E4E3A" w:rsidR="0041780B">
        <w:rPr>
          <w:rStyle w:val="FootnoteReference"/>
          <w:rFonts w:ascii="Cambria" w:hAnsi="Cambria" w:cstheme="minorBidi"/>
        </w:rPr>
        <w:footnoteReference w:id="124"/>
      </w:r>
      <w:r w:rsidRPr="001E4E3A" w:rsidR="5B8AD194">
        <w:rPr>
          <w:rFonts w:ascii="Cambria" w:hAnsi="Cambria" w:cstheme="minorBidi"/>
        </w:rPr>
        <w:t>, kur 2024.g</w:t>
      </w:r>
      <w:r w:rsidRPr="001E4E3A" w:rsidR="6622BF63">
        <w:rPr>
          <w:rFonts w:ascii="Cambria" w:hAnsi="Cambria" w:cstheme="minorBidi"/>
        </w:rPr>
        <w:t>.</w:t>
      </w:r>
      <w:r w:rsidRPr="001E4E3A" w:rsidR="5B8AD194">
        <w:rPr>
          <w:rFonts w:ascii="Cambria" w:hAnsi="Cambria" w:cstheme="minorBidi"/>
        </w:rPr>
        <w:t xml:space="preserve"> beigās </w:t>
      </w:r>
      <w:r w:rsidRPr="001E4E3A" w:rsidR="7CD193E4">
        <w:rPr>
          <w:rFonts w:ascii="Cambria" w:hAnsi="Cambria" w:cstheme="minorBidi"/>
        </w:rPr>
        <w:t xml:space="preserve">uzstādītās SES jaudas varētu sasniegt </w:t>
      </w:r>
      <w:r w:rsidRPr="001E4E3A" w:rsidR="537B2E8F">
        <w:rPr>
          <w:rFonts w:ascii="Cambria" w:hAnsi="Cambria" w:cstheme="minorBidi"/>
        </w:rPr>
        <w:t>700</w:t>
      </w:r>
      <w:r w:rsidRPr="001E4E3A" w:rsidR="6987B867">
        <w:rPr>
          <w:rFonts w:ascii="Cambria" w:hAnsi="Cambria" w:cstheme="minorBidi"/>
        </w:rPr>
        <w:t>-800</w:t>
      </w:r>
      <w:r w:rsidRPr="001E4E3A" w:rsidR="537B2E8F">
        <w:rPr>
          <w:rFonts w:ascii="Cambria" w:hAnsi="Cambria" w:cstheme="minorBidi"/>
        </w:rPr>
        <w:t xml:space="preserve"> MW</w:t>
      </w:r>
      <w:r w:rsidRPr="001E4E3A" w:rsidR="759DA2BF">
        <w:rPr>
          <w:rFonts w:ascii="Cambria" w:hAnsi="Cambria" w:cstheme="minorBidi"/>
        </w:rPr>
        <w:t>.</w:t>
      </w:r>
      <w:r w:rsidRPr="001E4E3A" w:rsidR="4673700C">
        <w:rPr>
          <w:rFonts w:ascii="Cambria" w:hAnsi="Cambria" w:cstheme="minorBidi"/>
        </w:rPr>
        <w:t xml:space="preserve"> </w:t>
      </w:r>
      <w:r w:rsidRPr="001E4E3A" w:rsidR="759DA2BF">
        <w:rPr>
          <w:rFonts w:ascii="Cambria" w:hAnsi="Cambria" w:cstheme="minorBidi"/>
        </w:rPr>
        <w:t>Bāzes scenārijā, īstenojot vis</w:t>
      </w:r>
      <w:r w:rsidRPr="001E4E3A" w:rsidR="2A72B140">
        <w:rPr>
          <w:rFonts w:ascii="Cambria" w:hAnsi="Cambria" w:cstheme="minorBidi"/>
        </w:rPr>
        <w:t>us</w:t>
      </w:r>
      <w:r w:rsidRPr="001E4E3A" w:rsidR="759DA2BF">
        <w:rPr>
          <w:rFonts w:ascii="Cambria" w:hAnsi="Cambria" w:cstheme="minorBidi"/>
        </w:rPr>
        <w:t xml:space="preserve"> noteikt</w:t>
      </w:r>
      <w:r w:rsidRPr="001E4E3A" w:rsidR="2A72B140">
        <w:rPr>
          <w:rFonts w:ascii="Cambria" w:hAnsi="Cambria" w:cstheme="minorBidi"/>
        </w:rPr>
        <w:t xml:space="preserve">os </w:t>
      </w:r>
      <w:r w:rsidRPr="001E4E3A" w:rsidR="759DA2BF">
        <w:rPr>
          <w:rFonts w:ascii="Cambria" w:hAnsi="Cambria" w:cstheme="minorBidi"/>
        </w:rPr>
        <w:t xml:space="preserve">pasākumus, </w:t>
      </w:r>
      <w:r w:rsidRPr="001E4E3A" w:rsidR="399B6F20">
        <w:rPr>
          <w:rFonts w:ascii="Cambria" w:hAnsi="Cambria" w:cstheme="minorBidi"/>
        </w:rPr>
        <w:t xml:space="preserve">kā arī ņemot vērā privātās investīcijas un komersantu un iedzīvotāju īstenotos pasākumus, </w:t>
      </w:r>
      <w:proofErr w:type="spellStart"/>
      <w:r w:rsidRPr="001E4E3A" w:rsidR="759DA2BF">
        <w:rPr>
          <w:rFonts w:ascii="Cambria" w:hAnsi="Cambria" w:cstheme="minorBidi"/>
        </w:rPr>
        <w:t>atjaunīgās</w:t>
      </w:r>
      <w:proofErr w:type="spellEnd"/>
      <w:r w:rsidRPr="001E4E3A" w:rsidR="759DA2BF">
        <w:rPr>
          <w:rFonts w:ascii="Cambria" w:hAnsi="Cambria" w:cstheme="minorBidi"/>
        </w:rPr>
        <w:t xml:space="preserve"> elektroenerģijas īpatsvars kopējā elektroenerģijas patēriņā sasniegs </w:t>
      </w:r>
      <w:r w:rsidRPr="001E4E3A" w:rsidR="4AD9A2EE">
        <w:rPr>
          <w:rFonts w:ascii="Cambria" w:hAnsi="Cambria" w:cstheme="minorBidi"/>
        </w:rPr>
        <w:t>88,1</w:t>
      </w:r>
      <w:r w:rsidRPr="001E4E3A" w:rsidR="759DA2BF">
        <w:rPr>
          <w:rFonts w:ascii="Cambria" w:hAnsi="Cambria" w:cstheme="minorBidi"/>
        </w:rPr>
        <w:t>%</w:t>
      </w:r>
      <w:r w:rsidRPr="001E4E3A" w:rsidR="4775DA00">
        <w:rPr>
          <w:rFonts w:ascii="Cambria" w:hAnsi="Cambria" w:cstheme="minorBidi"/>
        </w:rPr>
        <w:t xml:space="preserve"> (EUROSTAT metode)</w:t>
      </w:r>
      <w:r w:rsidRPr="001E4E3A" w:rsidR="759DA2BF">
        <w:rPr>
          <w:rFonts w:ascii="Cambria" w:hAnsi="Cambria" w:cstheme="minorBidi"/>
        </w:rPr>
        <w:t>, kur</w:t>
      </w:r>
      <w:r w:rsidRPr="001E4E3A" w:rsidR="0CE554BA">
        <w:rPr>
          <w:rFonts w:ascii="Cambria" w:hAnsi="Cambria" w:cstheme="minorBidi"/>
        </w:rPr>
        <w:t xml:space="preserve"> </w:t>
      </w:r>
      <w:r w:rsidRPr="001E4E3A" w:rsidR="6A221DBE">
        <w:rPr>
          <w:rFonts w:ascii="Cambria" w:hAnsi="Cambria" w:cstheme="minorBidi"/>
        </w:rPr>
        <w:t>80</w:t>
      </w:r>
      <w:r w:rsidRPr="001E4E3A" w:rsidR="5CB5B0E0">
        <w:rPr>
          <w:rFonts w:ascii="Cambria" w:hAnsi="Cambria" w:cstheme="minorBidi"/>
        </w:rPr>
        <w:t>% no saražotā un importētā elektroenerģijas apjoma veidos HES, VES un SES, vienlaiku</w:t>
      </w:r>
      <w:r w:rsidRPr="001E4E3A" w:rsidR="67368694">
        <w:rPr>
          <w:rFonts w:ascii="Cambria" w:hAnsi="Cambria" w:cstheme="minorBidi"/>
        </w:rPr>
        <w:t>s</w:t>
      </w:r>
      <w:r w:rsidRPr="001E4E3A" w:rsidR="689C4756">
        <w:rPr>
          <w:rFonts w:ascii="Cambria" w:hAnsi="Cambria" w:cstheme="minorBidi"/>
        </w:rPr>
        <w:t xml:space="preserve"> </w:t>
      </w:r>
      <w:r w:rsidRPr="001E4E3A" w:rsidR="383EA31A">
        <w:rPr>
          <w:rFonts w:ascii="Cambria" w:hAnsi="Cambria" w:cstheme="minorBidi"/>
        </w:rPr>
        <w:t>B</w:t>
      </w:r>
      <w:r w:rsidRPr="001E4E3A" w:rsidR="689C4756">
        <w:rPr>
          <w:rFonts w:ascii="Cambria" w:hAnsi="Cambria" w:cstheme="minorBidi"/>
        </w:rPr>
        <w:t xml:space="preserve">āzes scenārijā tiek prognozēts būtisks </w:t>
      </w:r>
      <w:r w:rsidRPr="001E4E3A" w:rsidR="67368694">
        <w:rPr>
          <w:rFonts w:ascii="Cambria" w:hAnsi="Cambria" w:cstheme="minorBidi"/>
        </w:rPr>
        <w:t xml:space="preserve">elektroenerģijas importa samazinājums, tādējādi </w:t>
      </w:r>
      <w:r w:rsidRPr="001E4E3A" w:rsidR="7F174670">
        <w:rPr>
          <w:rFonts w:ascii="Cambria" w:hAnsi="Cambria" w:cstheme="minorBidi"/>
        </w:rPr>
        <w:t>uzlabojot Latvijas</w:t>
      </w:r>
      <w:r w:rsidRPr="001E4E3A" w:rsidR="67368694">
        <w:rPr>
          <w:rFonts w:ascii="Cambria" w:hAnsi="Cambria" w:cstheme="minorBidi"/>
        </w:rPr>
        <w:t xml:space="preserve"> elektroenerģijas </w:t>
      </w:r>
      <w:r w:rsidRPr="001E4E3A" w:rsidR="7F174670">
        <w:rPr>
          <w:rFonts w:ascii="Cambria" w:hAnsi="Cambria" w:cstheme="minorBidi"/>
        </w:rPr>
        <w:t>pašpietiekamību</w:t>
      </w:r>
      <w:r w:rsidRPr="001E4E3A" w:rsidR="759DA2BF">
        <w:rPr>
          <w:rFonts w:ascii="Cambria" w:hAnsi="Cambria" w:cstheme="minorBidi"/>
        </w:rPr>
        <w:t>.</w:t>
      </w:r>
    </w:p>
    <w:p w:rsidRPr="001E4E3A" w:rsidR="00E91B5B" w:rsidP="001B4845" w:rsidRDefault="7D55EA11" w14:paraId="43A46D99" w14:textId="17B29EAE">
      <w:pPr>
        <w:pStyle w:val="Heading4"/>
      </w:pPr>
      <w:proofErr w:type="spellStart"/>
      <w:r w:rsidRPr="001E4E3A">
        <w:t>I</w:t>
      </w:r>
      <w:r w:rsidRPr="001E4E3A" w:rsidR="2AF633BD">
        <w:t>c</w:t>
      </w:r>
      <w:proofErr w:type="spellEnd"/>
      <w:r w:rsidRPr="001E4E3A">
        <w:t xml:space="preserve"> Siltumenerģijas ražošana</w:t>
      </w:r>
      <w:r w:rsidRPr="001E4E3A" w:rsidR="00C15032">
        <w:rPr>
          <w:rStyle w:val="FootnoteReference"/>
        </w:rPr>
        <w:footnoteReference w:id="125"/>
      </w:r>
    </w:p>
    <w:p w:rsidRPr="001E4E3A" w:rsidR="0041780B" w:rsidP="6E945EEF" w:rsidRDefault="5C731C7B" w14:paraId="5BD92752" w14:textId="3C9AE2C3">
      <w:pPr>
        <w:pStyle w:val="Caption"/>
        <w:spacing w:after="0"/>
        <w:rPr>
          <w:rFonts w:ascii="Cambria" w:hAnsi="Cambria" w:cstheme="minorBidi"/>
        </w:rPr>
      </w:pPr>
      <w:r w:rsidRPr="001E4E3A">
        <w:rPr>
          <w:rFonts w:ascii="Cambria" w:hAnsi="Cambria"/>
          <w:noProof/>
          <w:rPrChange w:author="Helēna Rimša" w:date="2024-07-08T08:22:00Z" w16du:dateUtc="2024-07-08T05:22:00Z" w:id="442">
            <w:rPr>
              <w:noProof/>
            </w:rPr>
          </w:rPrChange>
        </w:rPr>
        <w:drawing>
          <wp:inline distT="0" distB="0" distL="0" distR="0" wp14:anchorId="39D6357E" wp14:editId="3EDA8519">
            <wp:extent cx="4330900" cy="2809875"/>
            <wp:effectExtent l="0" t="0" r="0" b="0"/>
            <wp:docPr id="17359442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330900" cy="2809875"/>
                    </a:xfrm>
                    <a:prstGeom prst="rect">
                      <a:avLst/>
                    </a:prstGeom>
                  </pic:spPr>
                </pic:pic>
              </a:graphicData>
            </a:graphic>
          </wp:inline>
        </w:drawing>
      </w:r>
    </w:p>
    <w:p w:rsidRPr="001E4E3A" w:rsidR="0041780B" w:rsidP="0041780B" w:rsidRDefault="0041780B" w14:paraId="55916D18" w14:textId="7DC5BB52">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Pr="001E4E3A" w:rsidR="00402628">
        <w:rPr>
          <w:rFonts w:ascii="Cambria" w:hAnsi="Cambria" w:cstheme="minorBidi"/>
          <w:noProof/>
        </w:rPr>
        <w:t>8</w:t>
      </w:r>
      <w:r w:rsidRPr="001E4E3A">
        <w:rPr>
          <w:rFonts w:ascii="Cambria" w:hAnsi="Cambria" w:cstheme="minorBidi"/>
        </w:rPr>
        <w:fldChar w:fldCharType="end"/>
      </w:r>
      <w:r w:rsidRPr="001E4E3A" w:rsidR="578EAABE">
        <w:rPr>
          <w:rFonts w:ascii="Cambria" w:hAnsi="Cambria" w:cstheme="minorBidi"/>
        </w:rPr>
        <w:t xml:space="preserve">.attēls. Siltumenerģijas apjoms (kreisā ass, </w:t>
      </w:r>
      <w:proofErr w:type="spellStart"/>
      <w:r w:rsidRPr="001E4E3A" w:rsidR="578EAABE">
        <w:rPr>
          <w:rFonts w:ascii="Cambria" w:hAnsi="Cambria" w:cstheme="minorBidi"/>
        </w:rPr>
        <w:t>GWh</w:t>
      </w:r>
      <w:proofErr w:type="spellEnd"/>
      <w:r w:rsidRPr="001E4E3A" w:rsidR="578EAABE">
        <w:rPr>
          <w:rFonts w:ascii="Cambria" w:hAnsi="Cambria" w:cstheme="minorBidi"/>
        </w:rPr>
        <w:t xml:space="preserve">), </w:t>
      </w:r>
      <w:proofErr w:type="spellStart"/>
      <w:r w:rsidRPr="001E4E3A" w:rsidR="578EAABE">
        <w:rPr>
          <w:rFonts w:ascii="Cambria" w:hAnsi="Cambria" w:cstheme="minorBidi"/>
        </w:rPr>
        <w:t>atjaunīgās</w:t>
      </w:r>
      <w:proofErr w:type="spellEnd"/>
      <w:r w:rsidRPr="001E4E3A" w:rsidR="578EAABE">
        <w:rPr>
          <w:rFonts w:ascii="Cambria" w:hAnsi="Cambria" w:cstheme="minorBidi"/>
        </w:rPr>
        <w:t xml:space="preserve"> siltumenerģijas īpatsvars (labā ass, %)</w:t>
      </w:r>
      <w:r w:rsidRPr="001E4E3A">
        <w:rPr>
          <w:rStyle w:val="FootnoteReference"/>
          <w:rFonts w:ascii="Cambria" w:hAnsi="Cambria" w:cstheme="minorBidi"/>
        </w:rPr>
        <w:footnoteReference w:id="126"/>
      </w:r>
    </w:p>
    <w:p w:rsidRPr="001E4E3A" w:rsidR="0041780B" w:rsidP="6E945EEF" w:rsidRDefault="149FE51B" w14:paraId="13DDE5EC" w14:textId="1530106B">
      <w:pPr>
        <w:pStyle w:val="NormalWeb"/>
        <w:spacing w:before="120" w:beforeAutospacing="0" w:after="0" w:afterAutospacing="0"/>
        <w:jc w:val="both"/>
        <w:rPr>
          <w:rFonts w:ascii="Cambria" w:hAnsi="Cambria" w:cstheme="minorBidi"/>
        </w:rPr>
      </w:pPr>
      <w:r w:rsidRPr="001E4E3A">
        <w:rPr>
          <w:rFonts w:ascii="Cambria" w:hAnsi="Cambria" w:cstheme="minorBidi"/>
        </w:rPr>
        <w:t xml:space="preserve">Siltumapgādē AE īpatsvars </w:t>
      </w:r>
      <w:r w:rsidRPr="001E4E3A" w:rsidR="0223E387">
        <w:rPr>
          <w:rFonts w:ascii="Cambria" w:hAnsi="Cambria" w:cstheme="minorBidi"/>
        </w:rPr>
        <w:t>2022.</w:t>
      </w:r>
      <w:r w:rsidRPr="001E4E3A" w:rsidR="24A55BA7">
        <w:rPr>
          <w:rFonts w:ascii="Cambria" w:hAnsi="Cambria" w:cstheme="minorBidi"/>
        </w:rPr>
        <w:t xml:space="preserve"> </w:t>
      </w:r>
      <w:r w:rsidRPr="001E4E3A" w:rsidR="0223E387">
        <w:rPr>
          <w:rFonts w:ascii="Cambria" w:hAnsi="Cambria" w:cstheme="minorBidi"/>
        </w:rPr>
        <w:t>g.</w:t>
      </w:r>
      <w:r w:rsidRPr="001E4E3A">
        <w:rPr>
          <w:rFonts w:ascii="Cambria" w:hAnsi="Cambria" w:cstheme="minorBidi"/>
        </w:rPr>
        <w:t xml:space="preserve"> pārsniedz 60%, </w:t>
      </w:r>
      <w:r w:rsidRPr="001E4E3A" w:rsidR="0223E387">
        <w:rPr>
          <w:rFonts w:ascii="Cambria" w:hAnsi="Cambria" w:cstheme="minorBidi"/>
        </w:rPr>
        <w:t>kas</w:t>
      </w:r>
      <w:r w:rsidRPr="001E4E3A" w:rsidR="52DFAB1D">
        <w:rPr>
          <w:rFonts w:ascii="Cambria" w:hAnsi="Cambria" w:cstheme="minorBidi"/>
        </w:rPr>
        <w:t>,</w:t>
      </w:r>
      <w:r w:rsidRPr="001E4E3A">
        <w:rPr>
          <w:rFonts w:ascii="Cambria" w:hAnsi="Cambria" w:cstheme="minorBidi"/>
        </w:rPr>
        <w:t xml:space="preserve"> galvenokārt</w:t>
      </w:r>
      <w:r w:rsidRPr="001E4E3A" w:rsidR="15AA7E16">
        <w:rPr>
          <w:rFonts w:ascii="Cambria" w:hAnsi="Cambria" w:cstheme="minorBidi"/>
        </w:rPr>
        <w:t>,</w:t>
      </w:r>
      <w:r w:rsidRPr="001E4E3A">
        <w:rPr>
          <w:rFonts w:ascii="Cambria" w:hAnsi="Cambria" w:cstheme="minorBidi"/>
        </w:rPr>
        <w:t xml:space="preserve"> </w:t>
      </w:r>
      <w:r w:rsidRPr="001E4E3A" w:rsidR="0223E387">
        <w:rPr>
          <w:rFonts w:ascii="Cambria" w:hAnsi="Cambria" w:cstheme="minorBidi"/>
        </w:rPr>
        <w:t>tika nodrošināts</w:t>
      </w:r>
      <w:r w:rsidRPr="001E4E3A">
        <w:rPr>
          <w:rFonts w:ascii="Cambria" w:hAnsi="Cambria" w:cstheme="minorBidi"/>
        </w:rPr>
        <w:t xml:space="preserve"> ar cieto biomasas kurināmo</w:t>
      </w:r>
      <w:r w:rsidRPr="001E4E3A" w:rsidR="0223E387">
        <w:rPr>
          <w:rFonts w:ascii="Cambria" w:hAnsi="Cambria" w:cstheme="minorBidi"/>
        </w:rPr>
        <w:t xml:space="preserve"> un energoefektivitātes pasākumiem gan publiskajā sektorā, gan CSA, ņemot vērā </w:t>
      </w:r>
      <w:r w:rsidRPr="001E4E3A" w:rsidR="40C3960D">
        <w:rPr>
          <w:rFonts w:ascii="Cambria" w:hAnsi="Cambria" w:cstheme="minorBidi"/>
        </w:rPr>
        <w:t>enerģijas pieejamības un cenu krīzi, īpaši dabasgāzei un cietajam biomasas kurināmajam</w:t>
      </w:r>
      <w:r w:rsidRPr="001E4E3A" w:rsidR="3D2F6CB8">
        <w:rPr>
          <w:rFonts w:ascii="Cambria" w:hAnsi="Cambria" w:cstheme="minorBidi"/>
        </w:rPr>
        <w:t xml:space="preserve">. Iepriekšminēto iemeslu dēļ </w:t>
      </w:r>
      <w:r w:rsidRPr="001E4E3A">
        <w:rPr>
          <w:rFonts w:ascii="Cambria" w:hAnsi="Cambria" w:cstheme="minorBidi"/>
        </w:rPr>
        <w:t>2022.</w:t>
      </w:r>
      <w:r w:rsidRPr="001E4E3A" w:rsidR="095F65B8">
        <w:rPr>
          <w:rFonts w:ascii="Cambria" w:hAnsi="Cambria" w:cstheme="minorBidi"/>
        </w:rPr>
        <w:t xml:space="preserve"> </w:t>
      </w:r>
      <w:r w:rsidRPr="001E4E3A" w:rsidR="40C3960D">
        <w:rPr>
          <w:rFonts w:ascii="Cambria" w:hAnsi="Cambria" w:cstheme="minorBidi"/>
        </w:rPr>
        <w:t>g.</w:t>
      </w:r>
      <w:r w:rsidRPr="001E4E3A">
        <w:rPr>
          <w:rFonts w:ascii="Cambria" w:hAnsi="Cambria" w:cstheme="minorBidi"/>
        </w:rPr>
        <w:t xml:space="preserve"> CSA mazinājās dabasgāzes patēriņš un būtiski palielinājās dīzeļdegvielas patēriņš, vienlaikus kopumā mazinājās saražotais un patērētais siltumenerģijas (un kurināmā) apjoms, iedzīvotājiem un CSA operatoriem</w:t>
      </w:r>
      <w:r w:rsidRPr="001E4E3A" w:rsidR="0FE20830">
        <w:rPr>
          <w:rFonts w:ascii="Cambria" w:hAnsi="Cambria" w:cstheme="minorBidi"/>
        </w:rPr>
        <w:t>,</w:t>
      </w:r>
      <w:r w:rsidRPr="001E4E3A">
        <w:rPr>
          <w:rFonts w:ascii="Cambria" w:hAnsi="Cambria" w:cstheme="minorBidi"/>
        </w:rPr>
        <w:t xml:space="preserve"> reaģējot uz enerģijas cenu būtisko pieaugumu. Bāzes scenārijā periodā līdz 2030. </w:t>
      </w:r>
      <w:r w:rsidRPr="001E4E3A" w:rsidR="23685320">
        <w:rPr>
          <w:rFonts w:ascii="Cambria" w:hAnsi="Cambria" w:cstheme="minorBidi"/>
        </w:rPr>
        <w:t>g.</w:t>
      </w:r>
      <w:r w:rsidRPr="001E4E3A">
        <w:rPr>
          <w:rFonts w:ascii="Cambria" w:hAnsi="Cambria" w:cstheme="minorBidi"/>
        </w:rPr>
        <w:t xml:space="preserve"> </w:t>
      </w:r>
      <w:proofErr w:type="spellStart"/>
      <w:r w:rsidRPr="001E4E3A">
        <w:rPr>
          <w:rFonts w:ascii="Cambria" w:hAnsi="Cambria" w:cstheme="minorBidi"/>
        </w:rPr>
        <w:t>atjaunīgās</w:t>
      </w:r>
      <w:proofErr w:type="spellEnd"/>
      <w:r w:rsidRPr="001E4E3A">
        <w:rPr>
          <w:rFonts w:ascii="Cambria" w:hAnsi="Cambria" w:cstheme="minorBidi"/>
        </w:rPr>
        <w:t xml:space="preserve"> siltumenerģijas īpatsvars kopējā siltumapgādē</w:t>
      </w:r>
      <w:r w:rsidRPr="001E4E3A" w:rsidR="58D5875B">
        <w:rPr>
          <w:rFonts w:ascii="Cambria" w:hAnsi="Cambria" w:cstheme="minorBidi"/>
        </w:rPr>
        <w:t xml:space="preserve"> palielināsies par apmēram 10 procentpunktiem gan </w:t>
      </w:r>
      <w:r w:rsidRPr="001E4E3A" w:rsidR="15DA0DE0">
        <w:rPr>
          <w:rFonts w:ascii="Cambria" w:hAnsi="Cambria" w:cstheme="minorBidi"/>
        </w:rPr>
        <w:t xml:space="preserve">CSA, gan kopējā </w:t>
      </w:r>
      <w:r w:rsidRPr="001E4E3A" w:rsidR="58D5875B">
        <w:rPr>
          <w:rFonts w:ascii="Cambria" w:hAnsi="Cambria" w:cstheme="minorBidi"/>
        </w:rPr>
        <w:t>siltumenerģijas</w:t>
      </w:r>
      <w:r w:rsidRPr="001E4E3A" w:rsidR="15DA0DE0">
        <w:rPr>
          <w:rFonts w:ascii="Cambria" w:hAnsi="Cambria" w:cstheme="minorBidi"/>
        </w:rPr>
        <w:t xml:space="preserve"> apjomā, sasniedzot 67% un 6</w:t>
      </w:r>
      <w:r w:rsidRPr="001E4E3A" w:rsidR="0836D01A">
        <w:rPr>
          <w:rFonts w:ascii="Cambria" w:hAnsi="Cambria" w:cstheme="minorBidi"/>
        </w:rPr>
        <w:t>9</w:t>
      </w:r>
      <w:r w:rsidRPr="001E4E3A" w:rsidR="15DA0DE0">
        <w:rPr>
          <w:rFonts w:ascii="Cambria" w:hAnsi="Cambria" w:cstheme="minorBidi"/>
        </w:rPr>
        <w:t>% attiecīgi</w:t>
      </w:r>
      <w:r w:rsidRPr="001E4E3A" w:rsidR="7B8933E1">
        <w:rPr>
          <w:rFonts w:ascii="Cambria" w:hAnsi="Cambria" w:cstheme="minorBidi"/>
        </w:rPr>
        <w:t>.</w:t>
      </w:r>
      <w:r w:rsidRPr="001E4E3A" w:rsidR="15DA0DE0">
        <w:rPr>
          <w:rFonts w:ascii="Cambria" w:hAnsi="Cambria" w:cstheme="minorBidi"/>
        </w:rPr>
        <w:t xml:space="preserve"> AE īpatsvar</w:t>
      </w:r>
      <w:r w:rsidRPr="001E4E3A" w:rsidR="7B8933E1">
        <w:rPr>
          <w:rFonts w:ascii="Cambria" w:hAnsi="Cambria" w:cstheme="minorBidi"/>
        </w:rPr>
        <w:t>s</w:t>
      </w:r>
      <w:r w:rsidRPr="001E4E3A" w:rsidR="15DA0DE0">
        <w:rPr>
          <w:rFonts w:ascii="Cambria" w:hAnsi="Cambria" w:cstheme="minorBidi"/>
        </w:rPr>
        <w:t xml:space="preserve"> </w:t>
      </w:r>
      <w:r w:rsidRPr="001E4E3A" w:rsidR="2D063079">
        <w:rPr>
          <w:rFonts w:ascii="Cambria" w:hAnsi="Cambria" w:cstheme="minorBidi"/>
        </w:rPr>
        <w:t>Bāzes scenārijā</w:t>
      </w:r>
      <w:r w:rsidRPr="001E4E3A" w:rsidR="15DA0DE0">
        <w:rPr>
          <w:rFonts w:ascii="Cambria" w:hAnsi="Cambria" w:cstheme="minorBidi"/>
        </w:rPr>
        <w:t xml:space="preserve"> </w:t>
      </w:r>
      <w:r w:rsidRPr="001E4E3A" w:rsidR="7B8933E1">
        <w:rPr>
          <w:rFonts w:ascii="Cambria" w:hAnsi="Cambria" w:cstheme="minorBidi"/>
        </w:rPr>
        <w:t xml:space="preserve">rūpniecībā </w:t>
      </w:r>
      <w:r w:rsidRPr="001E4E3A" w:rsidR="3BB590BD">
        <w:rPr>
          <w:rFonts w:ascii="Cambria" w:hAnsi="Cambria" w:cstheme="minorBidi"/>
        </w:rPr>
        <w:t xml:space="preserve">pieaugs līdz </w:t>
      </w:r>
      <w:r w:rsidRPr="001E4E3A" w:rsidR="7B8933E1">
        <w:rPr>
          <w:rFonts w:ascii="Cambria" w:hAnsi="Cambria" w:cstheme="minorBidi"/>
        </w:rPr>
        <w:t>73%</w:t>
      </w:r>
      <w:r w:rsidRPr="001E4E3A" w:rsidR="58D5875B">
        <w:rPr>
          <w:rFonts w:ascii="Cambria" w:hAnsi="Cambria" w:cstheme="minorBidi"/>
        </w:rPr>
        <w:t>,</w:t>
      </w:r>
      <w:r w:rsidRPr="001E4E3A" w:rsidR="3BB590BD">
        <w:rPr>
          <w:rFonts w:ascii="Cambria" w:hAnsi="Cambria" w:cstheme="minorBidi"/>
        </w:rPr>
        <w:t xml:space="preserve"> bet AE īpatsvars ēkās 2030.</w:t>
      </w:r>
      <w:r w:rsidRPr="001E4E3A" w:rsidR="1D8CE05D">
        <w:rPr>
          <w:rFonts w:ascii="Cambria" w:hAnsi="Cambria" w:cstheme="minorBidi"/>
        </w:rPr>
        <w:t xml:space="preserve"> </w:t>
      </w:r>
      <w:r w:rsidRPr="001E4E3A" w:rsidR="3BB590BD">
        <w:rPr>
          <w:rFonts w:ascii="Cambria" w:hAnsi="Cambria" w:cstheme="minorBidi"/>
        </w:rPr>
        <w:t>g</w:t>
      </w:r>
      <w:r w:rsidRPr="001E4E3A" w:rsidR="7AFC8CD0">
        <w:rPr>
          <w:rFonts w:ascii="Cambria" w:hAnsi="Cambria" w:cstheme="minorBidi"/>
        </w:rPr>
        <w:t>.</w:t>
      </w:r>
      <w:r w:rsidRPr="001E4E3A" w:rsidR="3BB590BD">
        <w:rPr>
          <w:rFonts w:ascii="Cambria" w:hAnsi="Cambria" w:cstheme="minorBidi"/>
        </w:rPr>
        <w:t xml:space="preserve"> sasnie</w:t>
      </w:r>
      <w:r w:rsidRPr="001E4E3A" w:rsidR="1E7BBCA3">
        <w:rPr>
          <w:rFonts w:ascii="Cambria" w:hAnsi="Cambria" w:cstheme="minorBidi"/>
        </w:rPr>
        <w:t>gs</w:t>
      </w:r>
      <w:r w:rsidRPr="001E4E3A" w:rsidR="3BB590BD">
        <w:rPr>
          <w:rFonts w:ascii="Cambria" w:hAnsi="Cambria" w:cstheme="minorBidi"/>
        </w:rPr>
        <w:t xml:space="preserve"> 61,6%.</w:t>
      </w:r>
    </w:p>
    <w:p w:rsidRPr="001E4E3A" w:rsidR="00261A83" w:rsidP="6E945EEF" w:rsidRDefault="6879FD87" w14:paraId="04768FA8" w14:textId="77777777">
      <w:pPr>
        <w:pStyle w:val="Heading4"/>
        <w:spacing w:before="240"/>
      </w:pPr>
      <w:r w:rsidRPr="001E4E3A">
        <w:t>II Sasniedzamie mērķi</w:t>
      </w:r>
    </w:p>
    <w:tbl>
      <w:tblPr>
        <w:tblStyle w:val="PlainTable2"/>
        <w:tblW w:w="9640" w:type="dxa"/>
        <w:jc w:val="center"/>
        <w:tblLook w:val="04A0" w:firstRow="1" w:lastRow="0" w:firstColumn="1" w:lastColumn="0" w:noHBand="0" w:noVBand="1"/>
      </w:tblPr>
      <w:tblGrid>
        <w:gridCol w:w="5557"/>
        <w:gridCol w:w="1270"/>
        <w:gridCol w:w="1188"/>
        <w:gridCol w:w="1625"/>
      </w:tblGrid>
      <w:tr w:rsidRPr="001E4E3A" w:rsidR="006A1565" w:rsidTr="6E945EEF" w14:paraId="48AACE07" w14:textId="77777777">
        <w:trPr>
          <w:cnfStyle w:val="100000000000" w:firstRow="1" w:lastRow="0" w:firstColumn="0" w:lastColumn="0" w:oddVBand="0" w:evenVBand="0" w:oddHBand="0" w:evenHBand="0" w:firstRowFirstColumn="0" w:firstRowLastColumn="0" w:lastRowFirstColumn="0" w:lastRowLastColumn="0"/>
          <w:trHeight w:val="340"/>
          <w:tblHeader/>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rsidRPr="001E4E3A" w:rsidR="006A1565" w:rsidRDefault="006A1565" w14:paraId="5371CD5D" w14:textId="319AE624">
            <w:pPr>
              <w:spacing w:before="0" w:after="0"/>
              <w:jc w:val="center"/>
              <w:rPr>
                <w:rFonts w:ascii="Cambria" w:hAnsi="Cambria" w:cstheme="minorHAnsi"/>
                <w:b w:val="0"/>
                <w:color w:val="000000" w:themeColor="text1"/>
                <w:sz w:val="26"/>
                <w:szCs w:val="26"/>
              </w:rPr>
            </w:pPr>
            <w:r w:rsidRPr="001E4E3A">
              <w:rPr>
                <w:rFonts w:ascii="Cambria" w:hAnsi="Cambria"/>
                <w:sz w:val="26"/>
                <w:szCs w:val="26"/>
              </w:rPr>
              <w:t>M</w:t>
            </w:r>
            <w:r w:rsidRPr="001E4E3A" w:rsidR="000A1AAF">
              <w:rPr>
                <w:rFonts w:ascii="Cambria" w:hAnsi="Cambria"/>
                <w:sz w:val="26"/>
                <w:szCs w:val="26"/>
              </w:rPr>
              <w:t>ĒRĶRĀDĪTĀJS</w:t>
            </w:r>
          </w:p>
        </w:tc>
        <w:tc>
          <w:tcPr>
            <w:tcW w:w="0" w:type="dxa"/>
          </w:tcPr>
          <w:p w:rsidRPr="001E4E3A" w:rsidR="006A1565" w:rsidRDefault="006A1565" w14:paraId="4FE03E81" w14:textId="164C6C2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w:t>
            </w:r>
            <w:r w:rsidRPr="001E4E3A" w:rsidR="000A1AAF">
              <w:rPr>
                <w:rFonts w:ascii="Cambria" w:hAnsi="Cambria" w:cstheme="minorHAnsi"/>
                <w:color w:val="000000" w:themeColor="text1"/>
                <w:sz w:val="26"/>
                <w:szCs w:val="26"/>
              </w:rPr>
              <w:t>AKTS</w:t>
            </w:r>
            <w:r w:rsidRPr="001E4E3A">
              <w:rPr>
                <w:rFonts w:ascii="Cambria" w:hAnsi="Cambria" w:cstheme="minorHAnsi"/>
                <w:color w:val="000000" w:themeColor="text1"/>
                <w:sz w:val="26"/>
                <w:szCs w:val="26"/>
              </w:rPr>
              <w:t xml:space="preserve"> 2021</w:t>
            </w:r>
          </w:p>
        </w:tc>
        <w:tc>
          <w:tcPr>
            <w:tcW w:w="0" w:type="dxa"/>
          </w:tcPr>
          <w:p w:rsidRPr="001E4E3A" w:rsidR="006A1565" w:rsidRDefault="006A1565" w14:paraId="68CAACE8" w14:textId="4F39483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Pr="001E4E3A" w:rsidR="000A1AAF">
              <w:rPr>
                <w:rFonts w:ascii="Cambria" w:hAnsi="Cambria" w:cstheme="minorHAnsi"/>
                <w:color w:val="000000" w:themeColor="text1"/>
                <w:sz w:val="26"/>
                <w:szCs w:val="26"/>
              </w:rPr>
              <w:t>AKTS</w:t>
            </w:r>
          </w:p>
          <w:p w:rsidRPr="001E4E3A" w:rsidR="006A1565" w:rsidRDefault="006A1565" w14:paraId="42583C83"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2022</w:t>
            </w:r>
          </w:p>
        </w:tc>
        <w:tc>
          <w:tcPr>
            <w:tcW w:w="0" w:type="dxa"/>
            <w:vAlign w:val="center"/>
          </w:tcPr>
          <w:p w:rsidRPr="001E4E3A" w:rsidR="006A1565" w:rsidRDefault="006A1565" w14:paraId="4E164D93" w14:textId="284F07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M</w:t>
            </w:r>
            <w:r w:rsidRPr="001E4E3A" w:rsidR="000A1AAF">
              <w:rPr>
                <w:rFonts w:ascii="Cambria" w:hAnsi="Cambria" w:cstheme="minorHAnsi"/>
                <w:color w:val="000000" w:themeColor="text1"/>
                <w:sz w:val="26"/>
                <w:szCs w:val="26"/>
              </w:rPr>
              <w:t>ĒRĶIS</w:t>
            </w:r>
            <w:r w:rsidRPr="001E4E3A">
              <w:rPr>
                <w:rFonts w:ascii="Cambria" w:hAnsi="Cambria" w:cstheme="minorHAnsi"/>
                <w:color w:val="000000" w:themeColor="text1"/>
                <w:sz w:val="26"/>
                <w:szCs w:val="26"/>
              </w:rPr>
              <w:t xml:space="preserve"> 2030</w:t>
            </w:r>
          </w:p>
        </w:tc>
      </w:tr>
      <w:tr w:rsidRPr="001E4E3A" w:rsidR="006A1565" w:rsidTr="6E945EEF" w14:paraId="16D4EEA8" w14:textId="7777777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rsidRPr="001E4E3A" w:rsidR="006A1565" w:rsidRDefault="5B904E75" w14:paraId="5BAEC346" w14:textId="792FCAD4">
            <w:pPr>
              <w:spacing w:before="0" w:after="0"/>
              <w:rPr>
                <w:rFonts w:ascii="Cambria" w:hAnsi="Cambria"/>
                <w:b w:val="0"/>
                <w:bCs w:val="0"/>
                <w:color w:val="000000" w:themeColor="text1"/>
                <w:sz w:val="26"/>
                <w:szCs w:val="26"/>
              </w:rPr>
            </w:pPr>
            <w:r w:rsidRPr="001E4E3A">
              <w:rPr>
                <w:rFonts w:ascii="Cambria" w:hAnsi="Cambria"/>
                <w:b w:val="0"/>
                <w:bCs w:val="0"/>
                <w:color w:val="000000" w:themeColor="text1"/>
                <w:sz w:val="26"/>
                <w:szCs w:val="26"/>
              </w:rPr>
              <w:t xml:space="preserve">SEG emisiju </w:t>
            </w:r>
            <w:r w:rsidRPr="001E4E3A" w:rsidR="2B921F7D">
              <w:rPr>
                <w:rFonts w:ascii="Cambria" w:hAnsi="Cambria"/>
                <w:b w:val="0"/>
                <w:bCs w:val="0"/>
                <w:color w:val="000000" w:themeColor="text1"/>
                <w:sz w:val="26"/>
                <w:szCs w:val="26"/>
              </w:rPr>
              <w:t>apjoms</w:t>
            </w:r>
            <w:r w:rsidRPr="001E4E3A" w:rsidR="1F26E57E">
              <w:rPr>
                <w:rFonts w:ascii="Cambria" w:hAnsi="Cambria"/>
                <w:b w:val="0"/>
                <w:bCs w:val="0"/>
                <w:color w:val="000000" w:themeColor="text1"/>
                <w:sz w:val="26"/>
                <w:szCs w:val="26"/>
              </w:rPr>
              <w:t xml:space="preserve"> </w:t>
            </w:r>
            <w:r w:rsidRPr="001E4E3A">
              <w:rPr>
                <w:rFonts w:ascii="Cambria" w:hAnsi="Cambria"/>
                <w:b w:val="0"/>
                <w:bCs w:val="0"/>
                <w:color w:val="000000" w:themeColor="text1"/>
                <w:sz w:val="26"/>
                <w:szCs w:val="26"/>
              </w:rPr>
              <w:t>(</w:t>
            </w:r>
            <w:proofErr w:type="spellStart"/>
            <w:r w:rsidRPr="001E4E3A" w:rsidR="46F0BF21">
              <w:rPr>
                <w:rFonts w:ascii="Cambria" w:hAnsi="Cambria"/>
                <w:b w:val="0"/>
                <w:bCs w:val="0"/>
                <w:color w:val="000000" w:themeColor="text1"/>
                <w:sz w:val="26"/>
                <w:szCs w:val="26"/>
              </w:rPr>
              <w:t>kt</w:t>
            </w:r>
            <w:proofErr w:type="spellEnd"/>
            <w:r w:rsidRPr="001E4E3A" w:rsidR="46F0BF21">
              <w:rPr>
                <w:rFonts w:ascii="Cambria" w:hAnsi="Cambria"/>
                <w:b w:val="0"/>
                <w:bCs w:val="0"/>
                <w:color w:val="000000" w:themeColor="text1"/>
                <w:sz w:val="26"/>
                <w:szCs w:val="26"/>
              </w:rPr>
              <w:t xml:space="preserve"> CO</w:t>
            </w:r>
            <w:r w:rsidRPr="001E4E3A" w:rsidR="46F0BF21">
              <w:rPr>
                <w:rFonts w:ascii="Cambria" w:hAnsi="Cambria"/>
                <w:color w:val="000000" w:themeColor="text1"/>
                <w:sz w:val="26"/>
                <w:szCs w:val="26"/>
                <w:vertAlign w:val="subscript"/>
              </w:rPr>
              <w:t xml:space="preserve">2 </w:t>
            </w:r>
            <w:proofErr w:type="spellStart"/>
            <w:r w:rsidRPr="001E4E3A" w:rsidR="46F0BF21">
              <w:rPr>
                <w:rFonts w:ascii="Cambria" w:hAnsi="Cambria"/>
                <w:b w:val="0"/>
                <w:bCs w:val="0"/>
                <w:color w:val="000000" w:themeColor="text1"/>
                <w:sz w:val="26"/>
                <w:szCs w:val="26"/>
              </w:rPr>
              <w:t>ekv</w:t>
            </w:r>
            <w:proofErr w:type="spellEnd"/>
            <w:r w:rsidRPr="001E4E3A" w:rsidR="46F0BF21">
              <w:rPr>
                <w:rFonts w:ascii="Cambria" w:hAnsi="Cambria"/>
                <w:b w:val="0"/>
                <w:bCs w:val="0"/>
                <w:color w:val="000000" w:themeColor="text1"/>
                <w:sz w:val="26"/>
                <w:szCs w:val="26"/>
              </w:rPr>
              <w:t>.</w:t>
            </w:r>
            <w:r w:rsidRPr="001E4E3A" w:rsidR="717B4C45">
              <w:rPr>
                <w:rFonts w:ascii="Cambria" w:hAnsi="Cambria"/>
                <w:b w:val="0"/>
                <w:bCs w:val="0"/>
                <w:color w:val="000000" w:themeColor="text1"/>
                <w:sz w:val="26"/>
                <w:szCs w:val="26"/>
              </w:rPr>
              <w:t>)</w:t>
            </w:r>
          </w:p>
        </w:tc>
        <w:tc>
          <w:tcPr>
            <w:tcW w:w="1270" w:type="dxa"/>
            <w:vAlign w:val="center"/>
          </w:tcPr>
          <w:p w:rsidRPr="001E4E3A" w:rsidR="006A1565" w:rsidRDefault="0C6D7BD8" w14:paraId="5A864160" w14:textId="1979A07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Cambria" w:cs="Cambria"/>
                <w:sz w:val="26"/>
                <w:szCs w:val="26"/>
              </w:rPr>
            </w:pPr>
            <w:r w:rsidRPr="001E4E3A">
              <w:rPr>
                <w:rFonts w:ascii="Cambria" w:hAnsi="Cambria" w:eastAsia="Cambria" w:cs="Cambria"/>
                <w:sz w:val="26"/>
                <w:szCs w:val="26"/>
              </w:rPr>
              <w:t>2318,88</w:t>
            </w:r>
          </w:p>
        </w:tc>
        <w:tc>
          <w:tcPr>
            <w:tcW w:w="1188" w:type="dxa"/>
            <w:vAlign w:val="center"/>
          </w:tcPr>
          <w:p w:rsidRPr="001E4E3A" w:rsidR="006A1565" w:rsidRDefault="70886C93" w14:paraId="6B86DDC2" w14:textId="1FA2852C">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Cambria" w:cs="Cambria"/>
                <w:sz w:val="26"/>
                <w:szCs w:val="26"/>
              </w:rPr>
            </w:pPr>
            <w:r w:rsidRPr="001E4E3A">
              <w:rPr>
                <w:rFonts w:ascii="Cambria" w:hAnsi="Cambria" w:eastAsia="Cambria" w:cs="Cambria"/>
                <w:sz w:val="26"/>
                <w:szCs w:val="26"/>
              </w:rPr>
              <w:t>2164,85</w:t>
            </w:r>
          </w:p>
        </w:tc>
        <w:tc>
          <w:tcPr>
            <w:tcW w:w="1625" w:type="dxa"/>
            <w:vAlign w:val="center"/>
          </w:tcPr>
          <w:p w:rsidRPr="001E4E3A" w:rsidR="006A1565" w:rsidRDefault="51B6675D" w14:paraId="2FF64C2C" w14:textId="03C45F5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eastAsia="Cambria" w:cs="Cambria"/>
                <w:sz w:val="26"/>
                <w:szCs w:val="26"/>
              </w:rPr>
              <w:t>1593,75</w:t>
            </w:r>
            <w:r w:rsidRPr="001E4E3A" w:rsidR="004354C1">
              <w:rPr>
                <w:rStyle w:val="FootnoteReference"/>
                <w:rFonts w:ascii="Cambria" w:hAnsi="Cambria"/>
                <w:color w:val="000000" w:themeColor="text1"/>
                <w:sz w:val="26"/>
                <w:szCs w:val="26"/>
              </w:rPr>
              <w:footnoteReference w:id="127"/>
            </w:r>
          </w:p>
        </w:tc>
      </w:tr>
      <w:tr w:rsidRPr="001E4E3A" w:rsidR="002939E0" w:rsidTr="6E945EEF" w14:paraId="46E843E3" w14:textId="77777777">
        <w:trPr>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rsidRPr="001E4E3A" w:rsidR="002939E0" w:rsidP="002939E0" w:rsidRDefault="002939E0" w14:paraId="5A9BBC8A" w14:textId="1ED04D16">
            <w:pPr>
              <w:spacing w:before="0" w:after="0"/>
              <w:rPr>
                <w:rFonts w:ascii="Cambria" w:hAnsi="Cambria"/>
                <w:color w:val="000000" w:themeColor="text1"/>
                <w:sz w:val="26"/>
                <w:szCs w:val="26"/>
              </w:rPr>
            </w:pPr>
            <w:proofErr w:type="spellStart"/>
            <w:r w:rsidRPr="001E4E3A">
              <w:rPr>
                <w:rFonts w:ascii="Cambria" w:hAnsi="Cambria" w:cstheme="minorHAnsi"/>
                <w:b w:val="0"/>
                <w:color w:val="000000" w:themeColor="text1"/>
                <w:sz w:val="26"/>
                <w:szCs w:val="26"/>
              </w:rPr>
              <w:t>Atjaunīgās</w:t>
            </w:r>
            <w:proofErr w:type="spellEnd"/>
            <w:r w:rsidRPr="001E4E3A">
              <w:rPr>
                <w:rFonts w:ascii="Cambria" w:hAnsi="Cambria" w:cstheme="minorHAnsi"/>
                <w:b w:val="0"/>
                <w:color w:val="000000" w:themeColor="text1"/>
                <w:sz w:val="26"/>
                <w:szCs w:val="26"/>
              </w:rPr>
              <w:t xml:space="preserve"> elektroenerģijas īpatsvars </w:t>
            </w:r>
            <w:r w:rsidRPr="001E4E3A" w:rsidR="00481265">
              <w:rPr>
                <w:rFonts w:ascii="Cambria" w:hAnsi="Cambria" w:cstheme="minorHAnsi"/>
                <w:b w:val="0"/>
                <w:color w:val="000000" w:themeColor="text1"/>
                <w:sz w:val="26"/>
                <w:szCs w:val="26"/>
              </w:rPr>
              <w:t xml:space="preserve">elektroenerģijas </w:t>
            </w:r>
            <w:proofErr w:type="spellStart"/>
            <w:r w:rsidRPr="001E4E3A" w:rsidR="00481265">
              <w:rPr>
                <w:rFonts w:ascii="Cambria" w:hAnsi="Cambria" w:cstheme="minorHAnsi"/>
                <w:b w:val="0"/>
                <w:color w:val="000000" w:themeColor="text1"/>
                <w:sz w:val="26"/>
                <w:szCs w:val="26"/>
              </w:rPr>
              <w:t>galapatēriņā</w:t>
            </w:r>
            <w:proofErr w:type="spellEnd"/>
            <w:r w:rsidRPr="001E4E3A">
              <w:rPr>
                <w:rFonts w:ascii="Cambria" w:hAnsi="Cambria" w:cstheme="minorHAnsi"/>
                <w:b w:val="0"/>
                <w:color w:val="000000" w:themeColor="text1"/>
                <w:sz w:val="26"/>
                <w:szCs w:val="26"/>
              </w:rPr>
              <w:t xml:space="preserve"> (%)</w:t>
            </w:r>
          </w:p>
        </w:tc>
        <w:tc>
          <w:tcPr>
            <w:tcW w:w="1270" w:type="dxa"/>
            <w:vAlign w:val="center"/>
          </w:tcPr>
          <w:p w:rsidRPr="001E4E3A" w:rsidR="002939E0" w:rsidP="002939E0" w:rsidRDefault="002939E0" w14:paraId="239CEA4D" w14:textId="50AC574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bCs/>
                <w:color w:val="000000" w:themeColor="text1"/>
                <w:sz w:val="26"/>
                <w:szCs w:val="26"/>
              </w:rPr>
              <w:t>51,4</w:t>
            </w:r>
          </w:p>
        </w:tc>
        <w:tc>
          <w:tcPr>
            <w:tcW w:w="1188" w:type="dxa"/>
            <w:vAlign w:val="center"/>
          </w:tcPr>
          <w:p w:rsidRPr="001E4E3A" w:rsidR="002939E0" w:rsidP="002939E0" w:rsidRDefault="002939E0" w14:paraId="55D56297" w14:textId="38000AB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bCs/>
                <w:color w:val="000000" w:themeColor="text1"/>
                <w:sz w:val="26"/>
                <w:szCs w:val="26"/>
              </w:rPr>
              <w:t>53,5</w:t>
            </w:r>
          </w:p>
        </w:tc>
        <w:tc>
          <w:tcPr>
            <w:tcW w:w="1625" w:type="dxa"/>
            <w:vAlign w:val="center"/>
          </w:tcPr>
          <w:p w:rsidRPr="001E4E3A" w:rsidR="002939E0" w:rsidP="6E945EEF" w:rsidRDefault="234FAB52" w14:paraId="763413CB" w14:textId="0DE4460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themeColor="text1"/>
                <w:sz w:val="26"/>
                <w:szCs w:val="26"/>
              </w:rPr>
            </w:pPr>
            <w:r w:rsidRPr="001E4E3A">
              <w:rPr>
                <w:rFonts w:ascii="Cambria" w:hAnsi="Cambria"/>
                <w:color w:val="000000" w:themeColor="text1"/>
                <w:sz w:val="26"/>
                <w:szCs w:val="26"/>
              </w:rPr>
              <w:t>&gt;</w:t>
            </w:r>
            <w:r w:rsidRPr="001E4E3A" w:rsidR="47E77D05">
              <w:rPr>
                <w:rFonts w:ascii="Cambria" w:hAnsi="Cambria"/>
                <w:color w:val="000000" w:themeColor="text1"/>
                <w:sz w:val="26"/>
                <w:szCs w:val="26"/>
              </w:rPr>
              <w:t>8</w:t>
            </w:r>
            <w:r w:rsidRPr="001E4E3A" w:rsidR="6C3173A3">
              <w:rPr>
                <w:rFonts w:ascii="Cambria" w:hAnsi="Cambria"/>
                <w:color w:val="000000" w:themeColor="text1"/>
                <w:sz w:val="26"/>
                <w:szCs w:val="26"/>
              </w:rPr>
              <w:t>0</w:t>
            </w:r>
          </w:p>
        </w:tc>
      </w:tr>
      <w:tr w:rsidRPr="001E4E3A" w:rsidR="00481265" w:rsidTr="6E945EEF" w14:paraId="402217BC" w14:textId="7777777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rsidRPr="001E4E3A" w:rsidR="00481265" w:rsidP="6E945EEF" w:rsidRDefault="099F76D0" w14:paraId="1B7F42D9" w14:textId="07935F6D">
            <w:pPr>
              <w:spacing w:before="0" w:after="0"/>
              <w:rPr>
                <w:rFonts w:ascii="Cambria" w:hAnsi="Cambria"/>
                <w:b w:val="0"/>
                <w:bCs w:val="0"/>
                <w:color w:val="000000" w:themeColor="text1"/>
                <w:sz w:val="26"/>
                <w:szCs w:val="26"/>
              </w:rPr>
            </w:pPr>
            <w:proofErr w:type="spellStart"/>
            <w:r w:rsidRPr="001E4E3A">
              <w:rPr>
                <w:rFonts w:ascii="Cambria" w:hAnsi="Cambria"/>
                <w:b w:val="0"/>
                <w:bCs w:val="0"/>
                <w:color w:val="000000" w:themeColor="text1"/>
                <w:sz w:val="26"/>
                <w:szCs w:val="26"/>
              </w:rPr>
              <w:t>Atjaunīgās</w:t>
            </w:r>
            <w:proofErr w:type="spellEnd"/>
            <w:r w:rsidRPr="001E4E3A">
              <w:rPr>
                <w:rFonts w:ascii="Cambria" w:hAnsi="Cambria"/>
                <w:b w:val="0"/>
                <w:bCs w:val="0"/>
                <w:color w:val="000000" w:themeColor="text1"/>
                <w:sz w:val="26"/>
                <w:szCs w:val="26"/>
              </w:rPr>
              <w:t xml:space="preserve"> elektroenerģijas īpatsvars </w:t>
            </w:r>
            <w:r w:rsidRPr="001E4E3A" w:rsidR="15B33600">
              <w:rPr>
                <w:rFonts w:ascii="Cambria" w:hAnsi="Cambria"/>
                <w:b w:val="0"/>
                <w:bCs w:val="0"/>
                <w:color w:val="000000" w:themeColor="text1"/>
                <w:sz w:val="26"/>
                <w:szCs w:val="26"/>
              </w:rPr>
              <w:t xml:space="preserve">vietējam patēriņam </w:t>
            </w:r>
            <w:r w:rsidRPr="001E4E3A">
              <w:rPr>
                <w:rFonts w:ascii="Cambria" w:hAnsi="Cambria"/>
                <w:b w:val="0"/>
                <w:bCs w:val="0"/>
                <w:color w:val="000000" w:themeColor="text1"/>
                <w:sz w:val="26"/>
                <w:szCs w:val="26"/>
              </w:rPr>
              <w:t>saražotajā elektroenerģijā (%)</w:t>
            </w:r>
          </w:p>
        </w:tc>
        <w:tc>
          <w:tcPr>
            <w:tcW w:w="1270" w:type="dxa"/>
            <w:vAlign w:val="center"/>
          </w:tcPr>
          <w:p w:rsidRPr="001E4E3A" w:rsidR="00481265" w:rsidP="002939E0" w:rsidRDefault="00481265" w14:paraId="7C343574" w14:textId="4721B12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63,6</w:t>
            </w:r>
          </w:p>
        </w:tc>
        <w:tc>
          <w:tcPr>
            <w:tcW w:w="1188" w:type="dxa"/>
            <w:vAlign w:val="center"/>
          </w:tcPr>
          <w:p w:rsidRPr="001E4E3A" w:rsidR="00481265" w:rsidP="002939E0" w:rsidRDefault="00481265" w14:paraId="79F38CF0" w14:textId="671B518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75,7</w:t>
            </w:r>
          </w:p>
        </w:tc>
        <w:tc>
          <w:tcPr>
            <w:tcW w:w="1625" w:type="dxa"/>
            <w:vAlign w:val="center"/>
          </w:tcPr>
          <w:p w:rsidRPr="001E4E3A" w:rsidR="00481265" w:rsidP="002939E0" w:rsidRDefault="00481265" w14:paraId="0F72BF50" w14:textId="538B9E0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100</w:t>
            </w:r>
          </w:p>
        </w:tc>
      </w:tr>
      <w:tr w:rsidRPr="001E4E3A" w:rsidR="002939E0" w:rsidTr="6E945EEF" w14:paraId="189B64F3" w14:textId="77777777">
        <w:trPr>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rsidRPr="001E4E3A" w:rsidR="002939E0" w:rsidP="002939E0" w:rsidRDefault="006E1062" w14:paraId="00D6A136" w14:textId="752B1292">
            <w:pPr>
              <w:spacing w:before="0" w:after="0"/>
              <w:rPr>
                <w:rFonts w:ascii="Cambria" w:hAnsi="Cambria"/>
                <w:color w:val="000000" w:themeColor="text1"/>
                <w:sz w:val="26"/>
                <w:szCs w:val="26"/>
              </w:rPr>
            </w:pPr>
            <w:r w:rsidRPr="001E4E3A">
              <w:rPr>
                <w:rFonts w:ascii="Cambria" w:hAnsi="Cambria"/>
                <w:b w:val="0"/>
                <w:bCs w:val="0"/>
                <w:rPrChange w:author="Helēna Rimša" w:date="2024-07-08T08:22:00Z" w16du:dateUtc="2024-07-08T05:22:00Z" w:id="443">
                  <w:rPr/>
                </w:rPrChange>
              </w:rPr>
              <w:fldChar w:fldCharType="begin"/>
            </w:r>
            <w:r w:rsidRPr="001E4E3A">
              <w:rPr>
                <w:rFonts w:ascii="Cambria" w:hAnsi="Cambria"/>
                <w:rPrChange w:author="Helēna Rimša" w:date="2024-07-08T08:22:00Z" w16du:dateUtc="2024-07-08T05:22:00Z" w:id="444">
                  <w:rPr/>
                </w:rPrChange>
              </w:rPr>
              <w:instrText>HYPERLINK "file:///C:\\Users\\Helena.Rimsa\\OneDrive%20-%20VARAM\\NEKP2\\DATI\\tabulas_grafiki.xlsx" \l "RANGE!_ftn2"</w:instrText>
            </w:r>
            <w:r w:rsidRPr="001E4E3A" w:rsidR="00402628">
              <w:rPr>
                <w:rFonts w:ascii="Cambria" w:hAnsi="Cambria"/>
                <w:b w:val="0"/>
                <w:bCs w:val="0"/>
              </w:rPr>
            </w:r>
            <w:r w:rsidRPr="001E4E3A">
              <w:rPr>
                <w:rFonts w:ascii="Cambria" w:hAnsi="Cambria"/>
                <w:b w:val="0"/>
                <w:bCs w:val="0"/>
                <w:rPrChange w:author="Helēna Rimša" w:date="2024-07-08T08:22:00Z" w16du:dateUtc="2024-07-08T05:22:00Z" w:id="445">
                  <w:rPr>
                    <w:rFonts w:ascii="Cambria" w:hAnsi="Cambria" w:eastAsia="Times New Roman"/>
                    <w:color w:val="000000"/>
                    <w:sz w:val="26"/>
                    <w:szCs w:val="26"/>
                    <w:lang w:eastAsia="lv-LV"/>
                  </w:rPr>
                </w:rPrChange>
              </w:rPr>
              <w:fldChar w:fldCharType="separate"/>
            </w:r>
            <w:r w:rsidRPr="001E4E3A" w:rsidR="6679BE7C">
              <w:rPr>
                <w:rFonts w:ascii="Cambria" w:hAnsi="Cambria" w:eastAsia="Times New Roman"/>
                <w:b w:val="0"/>
                <w:bCs w:val="0"/>
                <w:color w:val="000000"/>
                <w:sz w:val="26"/>
                <w:szCs w:val="26"/>
                <w:lang w:eastAsia="lv-LV"/>
              </w:rPr>
              <w:t xml:space="preserve">AE īpatsvars siltumapgādē un </w:t>
            </w:r>
            <w:proofErr w:type="spellStart"/>
            <w:r w:rsidRPr="001E4E3A" w:rsidR="6679BE7C">
              <w:rPr>
                <w:rFonts w:ascii="Cambria" w:hAnsi="Cambria" w:eastAsia="Times New Roman"/>
                <w:b w:val="0"/>
                <w:bCs w:val="0"/>
                <w:color w:val="000000"/>
                <w:sz w:val="26"/>
                <w:szCs w:val="26"/>
                <w:lang w:eastAsia="lv-LV"/>
              </w:rPr>
              <w:t>aukstumapgādē</w:t>
            </w:r>
            <w:proofErr w:type="spellEnd"/>
            <w:r w:rsidRPr="001E4E3A" w:rsidR="002939E0">
              <w:rPr>
                <w:rStyle w:val="FootnoteReference"/>
                <w:rFonts w:ascii="Cambria" w:hAnsi="Cambria" w:eastAsia="Times New Roman"/>
                <w:b w:val="0"/>
                <w:bCs w:val="0"/>
                <w:color w:val="000000"/>
                <w:sz w:val="26"/>
                <w:szCs w:val="26"/>
                <w:lang w:eastAsia="lv-LV"/>
              </w:rPr>
              <w:footnoteReference w:id="128"/>
            </w:r>
            <w:r w:rsidRPr="001E4E3A" w:rsidR="6679BE7C">
              <w:rPr>
                <w:rFonts w:ascii="Cambria" w:hAnsi="Cambria" w:eastAsia="Times New Roman"/>
                <w:b w:val="0"/>
                <w:bCs w:val="0"/>
                <w:color w:val="000000"/>
                <w:sz w:val="26"/>
                <w:szCs w:val="26"/>
                <w:lang w:eastAsia="lv-LV"/>
              </w:rPr>
              <w:t xml:space="preserve"> (%)</w:t>
            </w:r>
            <w:r w:rsidRPr="001E4E3A">
              <w:rPr>
                <w:rFonts w:ascii="Cambria" w:hAnsi="Cambria" w:eastAsia="Times New Roman"/>
                <w:color w:val="000000"/>
                <w:sz w:val="26"/>
                <w:szCs w:val="26"/>
                <w:lang w:eastAsia="lv-LV"/>
              </w:rPr>
              <w:fldChar w:fldCharType="end"/>
            </w:r>
          </w:p>
        </w:tc>
        <w:tc>
          <w:tcPr>
            <w:tcW w:w="1270" w:type="dxa"/>
            <w:vAlign w:val="center"/>
          </w:tcPr>
          <w:p w:rsidRPr="001E4E3A" w:rsidR="002939E0" w:rsidP="002939E0" w:rsidRDefault="002939E0" w14:paraId="44F349D1" w14:textId="79BC1F4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57,4</w:t>
            </w:r>
          </w:p>
        </w:tc>
        <w:tc>
          <w:tcPr>
            <w:tcW w:w="1188" w:type="dxa"/>
            <w:vAlign w:val="center"/>
          </w:tcPr>
          <w:p w:rsidRPr="001E4E3A" w:rsidR="002939E0" w:rsidP="002939E0" w:rsidRDefault="002939E0" w14:paraId="4463AF6B" w14:textId="4108105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61,0</w:t>
            </w:r>
          </w:p>
        </w:tc>
        <w:tc>
          <w:tcPr>
            <w:tcW w:w="1625" w:type="dxa"/>
            <w:vAlign w:val="center"/>
          </w:tcPr>
          <w:p w:rsidRPr="001E4E3A" w:rsidR="002939E0" w:rsidP="002939E0" w:rsidRDefault="002939E0" w14:paraId="3F4D6EAB" w14:textId="6D6728F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66,4</w:t>
            </w:r>
          </w:p>
        </w:tc>
      </w:tr>
      <w:tr w:rsidRPr="001E4E3A" w:rsidR="002939E0" w:rsidTr="6E945EEF" w14:paraId="35231F31" w14:textId="7777777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rsidRPr="001E4E3A" w:rsidR="002939E0" w:rsidP="002939E0" w:rsidRDefault="002939E0" w14:paraId="20894B18" w14:textId="299BDD15">
            <w:pPr>
              <w:spacing w:before="0" w:after="0"/>
              <w:rPr>
                <w:rFonts w:ascii="Cambria" w:hAnsi="Cambria"/>
                <w:color w:val="000000" w:themeColor="text1"/>
                <w:sz w:val="26"/>
                <w:szCs w:val="26"/>
              </w:rPr>
            </w:pPr>
            <w:r w:rsidRPr="001E4E3A">
              <w:rPr>
                <w:rFonts w:ascii="Cambria" w:hAnsi="Cambria" w:eastAsia="Times New Roman" w:cstheme="minorHAnsi"/>
                <w:b w:val="0"/>
                <w:color w:val="000000"/>
                <w:sz w:val="26"/>
                <w:szCs w:val="26"/>
                <w:lang w:eastAsia="lv-LV"/>
              </w:rPr>
              <w:t>AE īpatsvars CSA un CAA (%)</w:t>
            </w:r>
          </w:p>
        </w:tc>
        <w:tc>
          <w:tcPr>
            <w:tcW w:w="1270" w:type="dxa"/>
            <w:vAlign w:val="center"/>
          </w:tcPr>
          <w:p w:rsidRPr="001E4E3A" w:rsidR="002939E0" w:rsidP="002939E0" w:rsidRDefault="002939E0" w14:paraId="4E12A139" w14:textId="5B7D359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56,6</w:t>
            </w:r>
          </w:p>
        </w:tc>
        <w:tc>
          <w:tcPr>
            <w:tcW w:w="1188" w:type="dxa"/>
            <w:vAlign w:val="center"/>
          </w:tcPr>
          <w:p w:rsidRPr="001E4E3A" w:rsidR="002939E0" w:rsidP="002939E0" w:rsidRDefault="002939E0" w14:paraId="3BBFE8D1" w14:textId="6D7D95D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63,9</w:t>
            </w:r>
          </w:p>
        </w:tc>
        <w:tc>
          <w:tcPr>
            <w:tcW w:w="1625" w:type="dxa"/>
            <w:vAlign w:val="center"/>
          </w:tcPr>
          <w:p w:rsidRPr="001E4E3A" w:rsidR="002939E0" w:rsidP="002939E0" w:rsidRDefault="002939E0" w14:paraId="4C535CFC" w14:textId="05EACEA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73,9</w:t>
            </w:r>
          </w:p>
        </w:tc>
      </w:tr>
      <w:tr w:rsidRPr="001E4E3A" w:rsidR="002939E0" w:rsidTr="6E945EEF" w14:paraId="2D272BD3" w14:textId="77777777">
        <w:trPr>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rsidRPr="001E4E3A" w:rsidR="002939E0" w:rsidP="002939E0" w:rsidRDefault="002939E0" w14:paraId="1A38676F" w14:textId="5FD19EA4">
            <w:pPr>
              <w:spacing w:before="0" w:after="0"/>
              <w:rPr>
                <w:rFonts w:ascii="Cambria" w:hAnsi="Cambria"/>
                <w:color w:val="000000" w:themeColor="text1"/>
                <w:sz w:val="26"/>
                <w:szCs w:val="26"/>
              </w:rPr>
            </w:pPr>
            <w:r w:rsidRPr="001E4E3A">
              <w:rPr>
                <w:rFonts w:ascii="Cambria" w:hAnsi="Cambria" w:eastAsia="Times New Roman" w:cstheme="minorHAnsi"/>
                <w:b w:val="0"/>
                <w:color w:val="000000"/>
                <w:sz w:val="26"/>
                <w:szCs w:val="26"/>
                <w:lang w:eastAsia="lv-LV"/>
              </w:rPr>
              <w:t>AE īpatsvars ēkās (%)</w:t>
            </w:r>
          </w:p>
        </w:tc>
        <w:tc>
          <w:tcPr>
            <w:tcW w:w="1270" w:type="dxa"/>
            <w:vAlign w:val="center"/>
          </w:tcPr>
          <w:p w:rsidRPr="001E4E3A" w:rsidR="002939E0" w:rsidP="002939E0" w:rsidRDefault="002939E0" w14:paraId="00E4CFDD" w14:textId="07BFF05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57,2</w:t>
            </w:r>
          </w:p>
        </w:tc>
        <w:tc>
          <w:tcPr>
            <w:tcW w:w="1188" w:type="dxa"/>
            <w:vAlign w:val="center"/>
          </w:tcPr>
          <w:p w:rsidRPr="001E4E3A" w:rsidR="002939E0" w:rsidP="002939E0" w:rsidRDefault="002939E0" w14:paraId="65071026" w14:textId="69740F9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60,6</w:t>
            </w:r>
          </w:p>
        </w:tc>
        <w:tc>
          <w:tcPr>
            <w:tcW w:w="1625" w:type="dxa"/>
            <w:vAlign w:val="center"/>
          </w:tcPr>
          <w:p w:rsidRPr="001E4E3A" w:rsidR="002939E0" w:rsidP="002939E0" w:rsidRDefault="001569FC" w14:paraId="5B036ADB" w14:textId="2C9FFAB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65</w:t>
            </w:r>
          </w:p>
        </w:tc>
      </w:tr>
      <w:tr w:rsidRPr="001E4E3A" w:rsidR="002939E0" w:rsidTr="6E945EEF" w14:paraId="420E497F" w14:textId="7777777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rsidRPr="001E4E3A" w:rsidR="002939E0" w:rsidP="002939E0" w:rsidRDefault="002939E0" w14:paraId="40E86766" w14:textId="1859E2F6">
            <w:pPr>
              <w:spacing w:before="0" w:after="0"/>
              <w:rPr>
                <w:rFonts w:ascii="Cambria" w:hAnsi="Cambria"/>
                <w:color w:val="000000" w:themeColor="text1"/>
                <w:sz w:val="26"/>
                <w:szCs w:val="26"/>
              </w:rPr>
            </w:pPr>
            <w:r w:rsidRPr="001E4E3A">
              <w:rPr>
                <w:rFonts w:ascii="Cambria" w:hAnsi="Cambria" w:eastAsia="Times New Roman" w:cstheme="minorHAnsi"/>
                <w:b w:val="0"/>
                <w:color w:val="000000"/>
                <w:sz w:val="26"/>
                <w:szCs w:val="26"/>
                <w:lang w:eastAsia="lv-LV"/>
              </w:rPr>
              <w:t>AE īpatsvars rūpniecībā un IKT nozarē (%)</w:t>
            </w:r>
          </w:p>
        </w:tc>
        <w:tc>
          <w:tcPr>
            <w:tcW w:w="1270" w:type="dxa"/>
            <w:vAlign w:val="center"/>
          </w:tcPr>
          <w:p w:rsidRPr="001E4E3A" w:rsidR="002939E0" w:rsidP="002939E0" w:rsidRDefault="002939E0" w14:paraId="2ED393F7" w14:textId="4B64B27C">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58,5</w:t>
            </w:r>
          </w:p>
        </w:tc>
        <w:tc>
          <w:tcPr>
            <w:tcW w:w="1188" w:type="dxa"/>
            <w:vAlign w:val="center"/>
          </w:tcPr>
          <w:p w:rsidRPr="001E4E3A" w:rsidR="002939E0" w:rsidP="002939E0" w:rsidRDefault="002939E0" w14:paraId="05E03164" w14:textId="712024F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63,2</w:t>
            </w:r>
          </w:p>
        </w:tc>
        <w:tc>
          <w:tcPr>
            <w:tcW w:w="1625" w:type="dxa"/>
            <w:vAlign w:val="center"/>
          </w:tcPr>
          <w:p w:rsidRPr="001E4E3A" w:rsidR="002939E0" w:rsidP="002939E0" w:rsidRDefault="002939E0" w14:paraId="04D387D2" w14:textId="0AC9CF8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7</w:t>
            </w:r>
            <w:r w:rsidRPr="001E4E3A" w:rsidR="001569FC">
              <w:rPr>
                <w:rFonts w:ascii="Cambria" w:hAnsi="Cambria"/>
                <w:color w:val="000000" w:themeColor="text1"/>
                <w:sz w:val="26"/>
                <w:szCs w:val="26"/>
              </w:rPr>
              <w:t>3,1</w:t>
            </w:r>
          </w:p>
        </w:tc>
      </w:tr>
      <w:tr w:rsidRPr="001E4E3A" w:rsidR="002939E0" w:rsidTr="6E945EEF" w14:paraId="5145EF94" w14:textId="77777777">
        <w:trPr>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rsidRPr="001E4E3A" w:rsidR="002939E0" w:rsidP="002939E0" w:rsidRDefault="6679BE7C" w14:paraId="3B500643" w14:textId="5AF2F27A">
            <w:pPr>
              <w:spacing w:before="0" w:after="0"/>
              <w:rPr>
                <w:rFonts w:ascii="Cambria" w:hAnsi="Cambria"/>
                <w:color w:val="000000" w:themeColor="text1"/>
                <w:sz w:val="26"/>
                <w:szCs w:val="26"/>
              </w:rPr>
            </w:pPr>
            <w:r w:rsidRPr="001E4E3A">
              <w:rPr>
                <w:rFonts w:ascii="Cambria" w:hAnsi="Cambria" w:eastAsia="Times New Roman"/>
                <w:b w:val="0"/>
                <w:bCs w:val="0"/>
                <w:color w:val="000000"/>
                <w:sz w:val="26"/>
                <w:szCs w:val="26"/>
                <w:lang w:eastAsia="lv-LV"/>
              </w:rPr>
              <w:t>AE īpatsvars lauksaimniecībā, mežsaimniecībā un zivsaimniecībā (%)</w:t>
            </w:r>
            <w:r w:rsidRPr="001E4E3A" w:rsidR="002939E0">
              <w:rPr>
                <w:rStyle w:val="FootnoteReference"/>
                <w:rFonts w:ascii="Cambria" w:hAnsi="Cambria" w:eastAsia="Times New Roman"/>
                <w:b w:val="0"/>
                <w:bCs w:val="0"/>
                <w:color w:val="000000"/>
                <w:sz w:val="26"/>
                <w:szCs w:val="26"/>
                <w:lang w:eastAsia="lv-LV"/>
              </w:rPr>
              <w:footnoteReference w:id="129"/>
            </w:r>
          </w:p>
        </w:tc>
        <w:tc>
          <w:tcPr>
            <w:tcW w:w="1270" w:type="dxa"/>
            <w:vAlign w:val="center"/>
          </w:tcPr>
          <w:p w:rsidRPr="001E4E3A" w:rsidR="002939E0" w:rsidP="002939E0" w:rsidRDefault="002939E0" w14:paraId="080CFF27" w14:textId="6C813CE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18</w:t>
            </w:r>
          </w:p>
        </w:tc>
        <w:tc>
          <w:tcPr>
            <w:tcW w:w="1188" w:type="dxa"/>
            <w:vAlign w:val="center"/>
          </w:tcPr>
          <w:p w:rsidRPr="001E4E3A" w:rsidR="002939E0" w:rsidP="002939E0" w:rsidRDefault="002939E0" w14:paraId="75A5383B" w14:textId="350A06B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17,5</w:t>
            </w:r>
          </w:p>
        </w:tc>
        <w:tc>
          <w:tcPr>
            <w:tcW w:w="1625" w:type="dxa"/>
            <w:vAlign w:val="center"/>
          </w:tcPr>
          <w:p w:rsidRPr="001E4E3A" w:rsidR="002939E0" w:rsidP="002939E0" w:rsidRDefault="002939E0" w14:paraId="5E6B310F" w14:textId="5CAF848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30</w:t>
            </w:r>
          </w:p>
        </w:tc>
      </w:tr>
    </w:tbl>
    <w:p w:rsidRPr="001E4E3A" w:rsidR="0012545B" w:rsidP="008F4930" w:rsidRDefault="2A60E447" w14:paraId="6E911A35" w14:textId="0650C153">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rsidRPr="001E4E3A" w:rsidR="00424B69" w:rsidP="00291237" w:rsidRDefault="5861FCCA" w14:paraId="121E0216" w14:textId="1858020E">
      <w:pPr>
        <w:jc w:val="both"/>
        <w:rPr>
          <w:rFonts w:ascii="Cambria" w:hAnsi="Cambria" w:eastAsia="Times New Roman"/>
          <w:lang w:eastAsia="lv-LV"/>
        </w:rPr>
      </w:pPr>
      <w:r w:rsidRPr="001E4E3A">
        <w:rPr>
          <w:rFonts w:ascii="Cambria" w:hAnsi="Cambria" w:eastAsia="Times New Roman"/>
          <w:lang w:eastAsia="lv-LV"/>
        </w:rPr>
        <w:t xml:space="preserve">Mērķu scenārijā iekļautie pasākumi </w:t>
      </w:r>
      <w:r w:rsidRPr="001E4E3A" w:rsidR="6F89614F">
        <w:rPr>
          <w:rFonts w:ascii="Cambria" w:hAnsi="Cambria" w:eastAsia="Times New Roman"/>
          <w:lang w:eastAsia="lv-LV"/>
        </w:rPr>
        <w:t xml:space="preserve">elektroenerģijas un siltumenerģijas ražošanas </w:t>
      </w:r>
      <w:r w:rsidRPr="001E4E3A" w:rsidR="673AE1EF">
        <w:rPr>
          <w:rFonts w:ascii="Cambria" w:hAnsi="Cambria" w:eastAsia="Times New Roman"/>
          <w:lang w:eastAsia="lv-LV"/>
        </w:rPr>
        <w:t xml:space="preserve">un izmantošanas </w:t>
      </w:r>
      <w:r w:rsidRPr="001E4E3A" w:rsidR="6F89614F">
        <w:rPr>
          <w:rFonts w:ascii="Cambria" w:hAnsi="Cambria" w:eastAsia="Times New Roman"/>
          <w:lang w:eastAsia="lv-LV"/>
        </w:rPr>
        <w:t>darbībā</w:t>
      </w:r>
      <w:r w:rsidRPr="001E4E3A" w:rsidR="566A7603">
        <w:rPr>
          <w:rFonts w:ascii="Cambria" w:hAnsi="Cambria" w:eastAsia="Times New Roman"/>
          <w:lang w:eastAsia="lv-LV"/>
        </w:rPr>
        <w:t>s</w:t>
      </w:r>
      <w:r w:rsidRPr="001E4E3A" w:rsidR="38F51B47">
        <w:rPr>
          <w:rFonts w:ascii="Cambria" w:hAnsi="Cambria" w:eastAsia="Times New Roman"/>
          <w:lang w:eastAsia="lv-LV"/>
        </w:rPr>
        <w:t xml:space="preserve">, kā arī </w:t>
      </w:r>
      <w:proofErr w:type="spellStart"/>
      <w:r w:rsidRPr="001E4E3A" w:rsidR="75D77762">
        <w:rPr>
          <w:rFonts w:ascii="Cambria" w:hAnsi="Cambria" w:eastAsia="Times New Roman"/>
          <w:lang w:eastAsia="lv-LV"/>
        </w:rPr>
        <w:t>energoefekivitātes</w:t>
      </w:r>
      <w:proofErr w:type="spellEnd"/>
      <w:r w:rsidRPr="001E4E3A" w:rsidR="566A7603">
        <w:rPr>
          <w:rFonts w:ascii="Cambria" w:hAnsi="Cambria" w:eastAsia="Times New Roman"/>
          <w:lang w:eastAsia="lv-LV"/>
        </w:rPr>
        <w:t xml:space="preserve"> uzlabošanas darbībās</w:t>
      </w:r>
      <w:r w:rsidRPr="001E4E3A" w:rsidR="6A2CD7F9">
        <w:rPr>
          <w:rFonts w:ascii="Cambria" w:hAnsi="Cambria" w:eastAsia="Times New Roman"/>
          <w:lang w:eastAsia="lv-LV"/>
        </w:rPr>
        <w:t xml:space="preserve"> (3.</w:t>
      </w:r>
      <w:r w:rsidRPr="001E4E3A" w:rsidR="06FADE2F">
        <w:rPr>
          <w:rFonts w:ascii="Cambria" w:hAnsi="Cambria" w:eastAsia="Times New Roman"/>
          <w:lang w:eastAsia="lv-LV"/>
        </w:rPr>
        <w:t>2.1., 3.2.2. un 3.2.3.</w:t>
      </w:r>
      <w:r w:rsidRPr="001E4E3A" w:rsidR="1BA7007F">
        <w:rPr>
          <w:rFonts w:ascii="Cambria" w:hAnsi="Cambria" w:eastAsia="Times New Roman"/>
          <w:lang w:eastAsia="lv-LV"/>
        </w:rPr>
        <w:t xml:space="preserve"> </w:t>
      </w:r>
      <w:r w:rsidRPr="001E4E3A" w:rsidR="06FADE2F">
        <w:rPr>
          <w:rFonts w:ascii="Cambria" w:hAnsi="Cambria" w:eastAsia="Times New Roman"/>
          <w:lang w:eastAsia="lv-LV"/>
        </w:rPr>
        <w:t>nodaļas)</w:t>
      </w:r>
      <w:r w:rsidRPr="001E4E3A">
        <w:rPr>
          <w:rFonts w:ascii="Cambria" w:hAnsi="Cambria" w:eastAsia="Times New Roman"/>
          <w:lang w:eastAsia="lv-LV"/>
        </w:rPr>
        <w:t xml:space="preserve"> nodrošinās </w:t>
      </w:r>
      <w:r w:rsidRPr="001E4E3A" w:rsidR="25B7C09F">
        <w:rPr>
          <w:rFonts w:ascii="Cambria" w:hAnsi="Cambria" w:eastAsia="Times New Roman"/>
          <w:lang w:eastAsia="lv-LV"/>
        </w:rPr>
        <w:t xml:space="preserve">ne-ETS </w:t>
      </w:r>
      <w:r w:rsidRPr="001E4E3A">
        <w:rPr>
          <w:rFonts w:ascii="Cambria" w:hAnsi="Cambria" w:eastAsia="Times New Roman"/>
          <w:lang w:eastAsia="lv-LV"/>
        </w:rPr>
        <w:t xml:space="preserve">SEG emisiju samazinājumu 2021.-2030.g. periodā 580 </w:t>
      </w:r>
      <w:proofErr w:type="spellStart"/>
      <w:r w:rsidRPr="001E4E3A">
        <w:rPr>
          <w:rFonts w:ascii="Cambria" w:hAnsi="Cambria" w:eastAsia="Times New Roman"/>
          <w:lang w:eastAsia="lv-LV"/>
        </w:rPr>
        <w:t>kt</w:t>
      </w:r>
      <w:proofErr w:type="spellEnd"/>
      <w:r w:rsidRPr="001E4E3A">
        <w:rPr>
          <w:rFonts w:ascii="Cambria" w:hAnsi="Cambria" w:eastAsia="Times New Roman"/>
          <w:lang w:eastAsia="lv-LV"/>
        </w:rPr>
        <w:t xml:space="preserve"> CO</w:t>
      </w:r>
      <w:r w:rsidRPr="001E4E3A">
        <w:rPr>
          <w:rFonts w:ascii="Cambria" w:hAnsi="Cambria" w:eastAsia="Times New Roman"/>
          <w:vertAlign w:val="subscript"/>
          <w:lang w:eastAsia="lv-LV"/>
        </w:rPr>
        <w:t>2</w:t>
      </w:r>
      <w:r w:rsidRPr="001E4E3A">
        <w:rPr>
          <w:rFonts w:ascii="Cambria" w:hAnsi="Cambria" w:eastAsia="Times New Roman"/>
          <w:lang w:eastAsia="lv-LV"/>
        </w:rPr>
        <w:t xml:space="preserve"> </w:t>
      </w:r>
      <w:proofErr w:type="spellStart"/>
      <w:r w:rsidRPr="001E4E3A">
        <w:rPr>
          <w:rFonts w:ascii="Cambria" w:hAnsi="Cambria" w:eastAsia="Times New Roman"/>
          <w:lang w:eastAsia="lv-LV"/>
        </w:rPr>
        <w:t>ekv</w:t>
      </w:r>
      <w:proofErr w:type="spellEnd"/>
      <w:r w:rsidRPr="001E4E3A">
        <w:rPr>
          <w:rFonts w:ascii="Cambria" w:hAnsi="Cambria" w:eastAsia="Times New Roman"/>
          <w:lang w:eastAsia="lv-LV"/>
        </w:rPr>
        <w:t xml:space="preserve">. </w:t>
      </w:r>
      <w:r w:rsidRPr="001E4E3A" w:rsidR="28A7B42D">
        <w:rPr>
          <w:rFonts w:ascii="Cambria" w:hAnsi="Cambria" w:eastAsia="Times New Roman"/>
          <w:lang w:eastAsia="lv-LV"/>
        </w:rPr>
        <w:t>a</w:t>
      </w:r>
      <w:r w:rsidRPr="001E4E3A">
        <w:rPr>
          <w:rFonts w:ascii="Cambria" w:hAnsi="Cambria" w:eastAsia="Times New Roman"/>
          <w:lang w:eastAsia="lv-LV"/>
        </w:rPr>
        <w:t xml:space="preserve">pjomā un </w:t>
      </w:r>
      <w:r w:rsidRPr="001E4E3A" w:rsidR="01196847">
        <w:rPr>
          <w:rFonts w:ascii="Cambria" w:hAnsi="Cambria" w:eastAsia="Times New Roman"/>
          <w:lang w:eastAsia="lv-LV"/>
        </w:rPr>
        <w:t>kopējo</w:t>
      </w:r>
      <w:r w:rsidRPr="001E4E3A" w:rsidR="24159298">
        <w:rPr>
          <w:rFonts w:ascii="Cambria" w:hAnsi="Cambria" w:eastAsia="Times New Roman"/>
          <w:lang w:eastAsia="lv-LV"/>
        </w:rPr>
        <w:t xml:space="preserve"> SEG emisiju </w:t>
      </w:r>
      <w:r w:rsidRPr="001E4E3A" w:rsidR="01196847">
        <w:rPr>
          <w:rFonts w:ascii="Cambria" w:hAnsi="Cambria" w:eastAsia="Times New Roman"/>
          <w:lang w:eastAsia="lv-LV"/>
        </w:rPr>
        <w:t xml:space="preserve">samazinājumu </w:t>
      </w:r>
      <w:r w:rsidRPr="001E4E3A" w:rsidR="715F6638">
        <w:rPr>
          <w:rFonts w:ascii="Cambria" w:hAnsi="Cambria" w:eastAsia="Times New Roman"/>
          <w:lang w:eastAsia="lv-LV"/>
        </w:rPr>
        <w:t xml:space="preserve">1012,3 </w:t>
      </w:r>
      <w:proofErr w:type="spellStart"/>
      <w:r w:rsidRPr="001E4E3A" w:rsidR="715F6638">
        <w:rPr>
          <w:rFonts w:ascii="Cambria" w:hAnsi="Cambria" w:eastAsia="Times New Roman"/>
          <w:lang w:eastAsia="lv-LV"/>
        </w:rPr>
        <w:t>kt</w:t>
      </w:r>
      <w:proofErr w:type="spellEnd"/>
      <w:r w:rsidRPr="001E4E3A" w:rsidR="715F6638">
        <w:rPr>
          <w:rFonts w:ascii="Cambria" w:hAnsi="Cambria" w:eastAsia="Times New Roman"/>
          <w:lang w:eastAsia="lv-LV"/>
        </w:rPr>
        <w:t xml:space="preserve"> CO</w:t>
      </w:r>
      <w:r w:rsidRPr="001E4E3A" w:rsidR="715F6638">
        <w:rPr>
          <w:rFonts w:ascii="Cambria" w:hAnsi="Cambria" w:eastAsia="Times New Roman"/>
          <w:vertAlign w:val="subscript"/>
          <w:lang w:eastAsia="lv-LV"/>
        </w:rPr>
        <w:t>2</w:t>
      </w:r>
      <w:r w:rsidRPr="001E4E3A" w:rsidR="715F6638">
        <w:rPr>
          <w:rFonts w:ascii="Cambria" w:hAnsi="Cambria" w:eastAsia="Times New Roman"/>
          <w:lang w:eastAsia="lv-LV"/>
        </w:rPr>
        <w:t xml:space="preserve"> </w:t>
      </w:r>
      <w:proofErr w:type="spellStart"/>
      <w:r w:rsidRPr="001E4E3A" w:rsidR="715F6638">
        <w:rPr>
          <w:rFonts w:ascii="Cambria" w:hAnsi="Cambria" w:eastAsia="Times New Roman"/>
          <w:lang w:eastAsia="lv-LV"/>
        </w:rPr>
        <w:t>ekv</w:t>
      </w:r>
      <w:proofErr w:type="spellEnd"/>
      <w:r w:rsidRPr="001E4E3A" w:rsidR="715F6638">
        <w:rPr>
          <w:rFonts w:ascii="Cambria" w:hAnsi="Cambria" w:eastAsia="Times New Roman"/>
          <w:lang w:eastAsia="lv-LV"/>
        </w:rPr>
        <w:t>. apjomā. Tāpat minētie pasākumi</w:t>
      </w:r>
      <w:r w:rsidRPr="001E4E3A">
        <w:rPr>
          <w:rFonts w:ascii="Cambria" w:hAnsi="Cambria" w:eastAsia="Times New Roman"/>
          <w:lang w:eastAsia="lv-LV"/>
        </w:rPr>
        <w:t xml:space="preserve"> </w:t>
      </w:r>
      <w:r w:rsidRPr="001E4E3A" w:rsidR="1EBE29AA">
        <w:rPr>
          <w:rFonts w:ascii="Cambria" w:hAnsi="Cambria" w:eastAsia="Times New Roman"/>
          <w:lang w:eastAsia="lv-LV"/>
        </w:rPr>
        <w:t xml:space="preserve">nodrošinās </w:t>
      </w:r>
      <w:r w:rsidRPr="001E4E3A">
        <w:rPr>
          <w:rFonts w:ascii="Cambria" w:hAnsi="Cambria" w:eastAsia="Times New Roman"/>
          <w:lang w:eastAsia="lv-LV"/>
        </w:rPr>
        <w:t>AER īpatsvara pieaugum</w:t>
      </w:r>
      <w:r w:rsidRPr="001E4E3A" w:rsidR="1EBE29AA">
        <w:rPr>
          <w:rFonts w:ascii="Cambria" w:hAnsi="Cambria" w:eastAsia="Times New Roman"/>
          <w:lang w:eastAsia="lv-LV"/>
        </w:rPr>
        <w:t>u</w:t>
      </w:r>
      <w:r w:rsidRPr="001E4E3A">
        <w:rPr>
          <w:rFonts w:ascii="Cambria" w:hAnsi="Cambria" w:eastAsia="Times New Roman"/>
          <w:lang w:eastAsia="lv-LV"/>
        </w:rPr>
        <w:t xml:space="preserve"> elektroenerģij</w:t>
      </w:r>
      <w:r w:rsidRPr="001E4E3A" w:rsidR="1EBE29AA">
        <w:rPr>
          <w:rFonts w:ascii="Cambria" w:hAnsi="Cambria" w:eastAsia="Times New Roman"/>
          <w:lang w:eastAsia="lv-LV"/>
        </w:rPr>
        <w:t>ā</w:t>
      </w:r>
      <w:r w:rsidRPr="001E4E3A">
        <w:rPr>
          <w:rFonts w:ascii="Cambria" w:hAnsi="Cambria" w:eastAsia="Times New Roman"/>
          <w:lang w:eastAsia="lv-LV"/>
        </w:rPr>
        <w:t xml:space="preserve"> </w:t>
      </w:r>
      <w:r w:rsidRPr="001E4E3A" w:rsidR="772CDF2E">
        <w:rPr>
          <w:rFonts w:ascii="Cambria" w:hAnsi="Cambria" w:eastAsia="Times New Roman"/>
          <w:lang w:eastAsia="lv-LV"/>
        </w:rPr>
        <w:t xml:space="preserve">par </w:t>
      </w:r>
      <w:r w:rsidRPr="001E4E3A">
        <w:rPr>
          <w:rFonts w:ascii="Cambria" w:hAnsi="Cambria" w:eastAsia="Times New Roman"/>
          <w:lang w:eastAsia="lv-LV"/>
        </w:rPr>
        <w:t>48,6 procentpunkt</w:t>
      </w:r>
      <w:r w:rsidRPr="001E4E3A" w:rsidR="772CDF2E">
        <w:rPr>
          <w:rFonts w:ascii="Cambria" w:hAnsi="Cambria" w:eastAsia="Times New Roman"/>
          <w:lang w:eastAsia="lv-LV"/>
        </w:rPr>
        <w:t>iem</w:t>
      </w:r>
      <w:r w:rsidRPr="001E4E3A" w:rsidR="1EBE29AA">
        <w:rPr>
          <w:rFonts w:ascii="Cambria" w:hAnsi="Cambria" w:eastAsia="Times New Roman"/>
          <w:lang w:eastAsia="lv-LV"/>
        </w:rPr>
        <w:t xml:space="preserve"> un siltumenerģijā </w:t>
      </w:r>
      <w:r w:rsidRPr="001E4E3A" w:rsidR="772CDF2E">
        <w:rPr>
          <w:rFonts w:ascii="Cambria" w:hAnsi="Cambria" w:eastAsia="Times New Roman"/>
          <w:lang w:eastAsia="lv-LV"/>
        </w:rPr>
        <w:t>par</w:t>
      </w:r>
      <w:r w:rsidRPr="001E4E3A">
        <w:rPr>
          <w:rFonts w:ascii="Cambria" w:hAnsi="Cambria" w:eastAsia="Times New Roman"/>
          <w:lang w:eastAsia="lv-LV"/>
        </w:rPr>
        <w:t xml:space="preserve"> 10,8 procentpunkt</w:t>
      </w:r>
      <w:r w:rsidRPr="001E4E3A" w:rsidR="772CDF2E">
        <w:rPr>
          <w:rFonts w:ascii="Cambria" w:hAnsi="Cambria" w:eastAsia="Times New Roman"/>
          <w:lang w:eastAsia="lv-LV"/>
        </w:rPr>
        <w:t>iem</w:t>
      </w:r>
      <w:r w:rsidRPr="001E4E3A" w:rsidR="5D1B4032">
        <w:rPr>
          <w:rFonts w:ascii="Cambria" w:hAnsi="Cambria" w:eastAsia="Times New Roman"/>
          <w:lang w:eastAsia="lv-LV"/>
        </w:rPr>
        <w:t>.</w:t>
      </w:r>
    </w:p>
    <w:tbl>
      <w:tblPr>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1007"/>
        <w:gridCol w:w="2410"/>
        <w:gridCol w:w="1946"/>
        <w:gridCol w:w="1295"/>
        <w:gridCol w:w="1020"/>
        <w:gridCol w:w="918"/>
        <w:gridCol w:w="669"/>
        <w:gridCol w:w="703"/>
      </w:tblGrid>
      <w:tr w:rsidRPr="001E4E3A" w:rsidR="004A6EA8" w:rsidTr="2E916C6A" w14:paraId="3748162C" w14:textId="196C6ABB">
        <w:trPr>
          <w:trHeight w:val="284"/>
          <w:tblHeader/>
        </w:trPr>
        <w:tc>
          <w:tcPr>
            <w:tcW w:w="1007" w:type="dxa"/>
            <w:vMerge w:val="restart"/>
            <w:shd w:val="clear" w:color="auto" w:fill="auto"/>
            <w:tcMar/>
            <w:vAlign w:val="center"/>
            <w:hideMark/>
          </w:tcPr>
          <w:p w:rsidRPr="001E4E3A" w:rsidR="001C02FA" w:rsidP="009239BE" w:rsidRDefault="001C02FA" w14:paraId="7C5DBD00" w14:textId="41819386">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pasākuma kods</w:t>
            </w:r>
          </w:p>
        </w:tc>
        <w:tc>
          <w:tcPr>
            <w:tcW w:w="2410" w:type="dxa"/>
            <w:vMerge w:val="restart"/>
            <w:shd w:val="clear" w:color="auto" w:fill="auto"/>
            <w:tcMar/>
            <w:vAlign w:val="center"/>
            <w:hideMark/>
          </w:tcPr>
          <w:p w:rsidRPr="001E4E3A" w:rsidR="001C02FA" w:rsidP="009239BE" w:rsidRDefault="001C02FA" w14:paraId="3328AB9A" w14:textId="77777777">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Pasākuma īstenošanai veicamā darbība</w:t>
            </w:r>
          </w:p>
        </w:tc>
        <w:tc>
          <w:tcPr>
            <w:tcW w:w="1946" w:type="dxa"/>
            <w:vMerge w:val="restart"/>
            <w:shd w:val="clear" w:color="auto" w:fill="auto"/>
            <w:tcMar/>
            <w:vAlign w:val="center"/>
            <w:hideMark/>
          </w:tcPr>
          <w:p w:rsidRPr="001E4E3A" w:rsidR="001C02FA" w:rsidP="009239BE" w:rsidRDefault="001C02FA" w14:paraId="3A4BFD80" w14:textId="77777777">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Rezultatīvais rādītājs</w:t>
            </w:r>
          </w:p>
        </w:tc>
        <w:tc>
          <w:tcPr>
            <w:tcW w:w="1295" w:type="dxa"/>
            <w:vMerge w:val="restart"/>
            <w:shd w:val="clear" w:color="auto" w:fill="auto"/>
            <w:tcMar/>
            <w:vAlign w:val="center"/>
            <w:hideMark/>
          </w:tcPr>
          <w:p w:rsidRPr="001E4E3A" w:rsidR="00A7670B" w:rsidP="009239BE" w:rsidRDefault="00A7670B" w14:paraId="6D8161C3" w14:textId="77777777">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Izpildē</w:t>
            </w:r>
          </w:p>
          <w:p w:rsidRPr="001E4E3A" w:rsidR="001C02FA" w:rsidP="009239BE" w:rsidRDefault="00A7670B" w14:paraId="1048E714" w14:textId="60BF0F7B">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iesaistītā</w:t>
            </w:r>
            <w:r w:rsidRPr="001E4E3A" w:rsidR="001C02FA">
              <w:rPr>
                <w:rFonts w:ascii="Cambria" w:hAnsi="Cambria"/>
              </w:rPr>
              <w:br/>
            </w:r>
            <w:r w:rsidRPr="001E4E3A" w:rsidR="001C02FA">
              <w:rPr>
                <w:rFonts w:ascii="Cambria" w:hAnsi="Cambria" w:eastAsia="Times New Roman" w:cs="Times New Roman"/>
                <w:b/>
                <w:bCs/>
                <w:sz w:val="20"/>
                <w:szCs w:val="20"/>
                <w:lang w:eastAsia="lv-LV"/>
              </w:rPr>
              <w:t>institūcija</w:t>
            </w:r>
          </w:p>
        </w:tc>
        <w:tc>
          <w:tcPr>
            <w:tcW w:w="1020" w:type="dxa"/>
            <w:vMerge w:val="restart"/>
            <w:shd w:val="clear" w:color="auto" w:fill="auto"/>
            <w:tcMar/>
            <w:vAlign w:val="center"/>
            <w:hideMark/>
          </w:tcPr>
          <w:p w:rsidRPr="001E4E3A" w:rsidR="001C02FA" w:rsidP="009239BE" w:rsidRDefault="001C02FA" w14:paraId="57D599FE" w14:textId="77777777">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Izpildes termiņš</w:t>
            </w:r>
          </w:p>
        </w:tc>
        <w:tc>
          <w:tcPr>
            <w:tcW w:w="2290" w:type="dxa"/>
            <w:gridSpan w:val="3"/>
            <w:shd w:val="clear" w:color="auto" w:fill="auto"/>
            <w:tcMar/>
            <w:vAlign w:val="center"/>
            <w:hideMark/>
          </w:tcPr>
          <w:p w:rsidRPr="001E4E3A" w:rsidR="001C02FA" w:rsidP="009239BE" w:rsidRDefault="001C02FA" w14:paraId="38819A2A" w14:textId="6888D72A">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Investīcijas (milj.€)</w:t>
            </w:r>
          </w:p>
        </w:tc>
      </w:tr>
      <w:tr w:rsidRPr="001E4E3A" w:rsidR="00E71F7F" w:rsidTr="2E916C6A" w14:paraId="50DD04B7" w14:textId="795FA336">
        <w:trPr>
          <w:trHeight w:val="284"/>
          <w:tblHeader/>
        </w:trPr>
        <w:tc>
          <w:tcPr>
            <w:tcW w:w="1007" w:type="dxa"/>
            <w:vMerge/>
            <w:tcMar/>
            <w:vAlign w:val="center"/>
            <w:hideMark/>
          </w:tcPr>
          <w:p w:rsidRPr="001E4E3A" w:rsidR="00A15126" w:rsidP="009239BE" w:rsidRDefault="00A15126" w14:paraId="6387785D" w14:textId="77777777">
            <w:pPr>
              <w:spacing w:before="0" w:after="0"/>
              <w:rPr>
                <w:rFonts w:ascii="Cambria" w:hAnsi="Cambria" w:eastAsia="Times New Roman" w:cs="Times New Roman"/>
                <w:b/>
                <w:bCs/>
                <w:sz w:val="20"/>
                <w:szCs w:val="20"/>
                <w:lang w:eastAsia="lv-LV"/>
              </w:rPr>
            </w:pPr>
          </w:p>
        </w:tc>
        <w:tc>
          <w:tcPr>
            <w:tcW w:w="2410" w:type="dxa"/>
            <w:vMerge/>
            <w:tcMar/>
            <w:vAlign w:val="center"/>
            <w:hideMark/>
          </w:tcPr>
          <w:p w:rsidRPr="001E4E3A" w:rsidR="00A15126" w:rsidP="009239BE" w:rsidRDefault="00A15126" w14:paraId="5F217494" w14:textId="77777777">
            <w:pPr>
              <w:spacing w:before="0" w:after="0"/>
              <w:rPr>
                <w:rFonts w:ascii="Cambria" w:hAnsi="Cambria" w:eastAsia="Times New Roman" w:cs="Times New Roman"/>
                <w:b/>
                <w:bCs/>
                <w:sz w:val="20"/>
                <w:szCs w:val="20"/>
                <w:lang w:eastAsia="lv-LV"/>
              </w:rPr>
            </w:pPr>
          </w:p>
        </w:tc>
        <w:tc>
          <w:tcPr>
            <w:tcW w:w="1946" w:type="dxa"/>
            <w:vMerge/>
            <w:tcMar/>
            <w:vAlign w:val="center"/>
            <w:hideMark/>
          </w:tcPr>
          <w:p w:rsidRPr="001E4E3A" w:rsidR="00A15126" w:rsidP="009239BE" w:rsidRDefault="00A15126" w14:paraId="21824814" w14:textId="77777777">
            <w:pPr>
              <w:spacing w:before="0" w:after="0"/>
              <w:rPr>
                <w:rFonts w:ascii="Cambria" w:hAnsi="Cambria" w:eastAsia="Times New Roman" w:cs="Times New Roman"/>
                <w:b/>
                <w:bCs/>
                <w:sz w:val="20"/>
                <w:szCs w:val="20"/>
                <w:lang w:eastAsia="lv-LV"/>
              </w:rPr>
            </w:pPr>
          </w:p>
        </w:tc>
        <w:tc>
          <w:tcPr>
            <w:tcW w:w="1295" w:type="dxa"/>
            <w:vMerge/>
            <w:tcMar/>
            <w:vAlign w:val="center"/>
            <w:hideMark/>
          </w:tcPr>
          <w:p w:rsidRPr="001E4E3A" w:rsidR="00A15126" w:rsidP="009239BE" w:rsidRDefault="00A15126" w14:paraId="1E13F9D7" w14:textId="77777777">
            <w:pPr>
              <w:spacing w:before="0" w:after="0"/>
              <w:rPr>
                <w:rFonts w:ascii="Cambria" w:hAnsi="Cambria" w:eastAsia="Times New Roman" w:cs="Times New Roman"/>
                <w:b/>
                <w:bCs/>
                <w:sz w:val="20"/>
                <w:szCs w:val="20"/>
                <w:lang w:eastAsia="lv-LV"/>
              </w:rPr>
            </w:pPr>
          </w:p>
        </w:tc>
        <w:tc>
          <w:tcPr>
            <w:tcW w:w="1020" w:type="dxa"/>
            <w:vMerge/>
            <w:tcMar/>
            <w:vAlign w:val="center"/>
            <w:hideMark/>
          </w:tcPr>
          <w:p w:rsidRPr="001E4E3A" w:rsidR="00A15126" w:rsidP="009239BE" w:rsidRDefault="00A15126" w14:paraId="7F646706" w14:textId="77777777">
            <w:pPr>
              <w:spacing w:before="0" w:after="0"/>
              <w:rPr>
                <w:rFonts w:ascii="Cambria" w:hAnsi="Cambria" w:eastAsia="Times New Roman" w:cs="Times New Roman"/>
                <w:b/>
                <w:bCs/>
                <w:sz w:val="20"/>
                <w:szCs w:val="20"/>
                <w:lang w:eastAsia="lv-LV"/>
              </w:rPr>
            </w:pPr>
          </w:p>
        </w:tc>
        <w:tc>
          <w:tcPr>
            <w:tcW w:w="918" w:type="dxa"/>
            <w:shd w:val="clear" w:color="auto" w:fill="auto"/>
            <w:tcMar/>
            <w:vAlign w:val="center"/>
            <w:hideMark/>
          </w:tcPr>
          <w:p w:rsidRPr="001E4E3A" w:rsidR="00A15126" w:rsidP="009239BE" w:rsidRDefault="00A15126" w14:paraId="38AD0BA2" w14:textId="6DCB78B7">
            <w:pPr>
              <w:spacing w:before="0" w:after="0"/>
              <w:jc w:val="center"/>
              <w:rPr>
                <w:rFonts w:ascii="Cambria" w:hAnsi="Cambria" w:eastAsia="Times New Roman" w:cs="Times New Roman"/>
                <w:b/>
                <w:bCs/>
                <w:sz w:val="20"/>
                <w:szCs w:val="20"/>
                <w:lang w:eastAsia="lv-LV"/>
              </w:rPr>
            </w:pPr>
            <w:proofErr w:type="spellStart"/>
            <w:r w:rsidRPr="001E4E3A">
              <w:rPr>
                <w:rFonts w:ascii="Cambria" w:hAnsi="Cambria" w:eastAsia="Times New Roman" w:cs="Times New Roman"/>
                <w:b/>
                <w:bCs/>
                <w:sz w:val="20"/>
                <w:szCs w:val="20"/>
                <w:lang w:eastAsia="lv-LV"/>
              </w:rPr>
              <w:t>nepiecie</w:t>
            </w:r>
            <w:proofErr w:type="spellEnd"/>
            <w:r w:rsidRPr="001E4E3A">
              <w:rPr>
                <w:rFonts w:ascii="Cambria" w:hAnsi="Cambria" w:eastAsia="Times New Roman" w:cs="Times New Roman"/>
                <w:b/>
                <w:bCs/>
                <w:sz w:val="20"/>
                <w:szCs w:val="20"/>
                <w:lang w:eastAsia="lv-LV"/>
              </w:rPr>
              <w:t>-</w:t>
            </w:r>
          </w:p>
          <w:p w:rsidRPr="001E4E3A" w:rsidR="00A15126" w:rsidP="009239BE" w:rsidRDefault="00424B69" w14:paraId="49D13AAE" w14:textId="75A94B3E">
            <w:pPr>
              <w:spacing w:before="0" w:after="0"/>
              <w:jc w:val="center"/>
              <w:rPr>
                <w:rFonts w:ascii="Cambria" w:hAnsi="Cambria" w:eastAsia="Times New Roman" w:cs="Times New Roman"/>
                <w:b/>
                <w:bCs/>
                <w:sz w:val="20"/>
                <w:szCs w:val="20"/>
                <w:lang w:eastAsia="lv-LV"/>
              </w:rPr>
            </w:pPr>
            <w:proofErr w:type="spellStart"/>
            <w:r w:rsidRPr="001E4E3A">
              <w:rPr>
                <w:rFonts w:ascii="Cambria" w:hAnsi="Cambria" w:eastAsia="Times New Roman" w:cs="Times New Roman"/>
                <w:b/>
                <w:bCs/>
                <w:sz w:val="20"/>
                <w:szCs w:val="20"/>
                <w:lang w:eastAsia="lv-LV"/>
              </w:rPr>
              <w:t>šam</w:t>
            </w:r>
            <w:r w:rsidRPr="001E4E3A" w:rsidR="006167C9">
              <w:rPr>
                <w:rFonts w:ascii="Cambria" w:hAnsi="Cambria" w:eastAsia="Times New Roman" w:cs="Times New Roman"/>
                <w:b/>
                <w:bCs/>
                <w:sz w:val="20"/>
                <w:szCs w:val="20"/>
                <w:lang w:eastAsia="lv-LV"/>
              </w:rPr>
              <w:t>ā</w:t>
            </w:r>
            <w:r w:rsidRPr="001E4E3A">
              <w:rPr>
                <w:rFonts w:ascii="Cambria" w:hAnsi="Cambria" w:eastAsia="Times New Roman" w:cs="Times New Roman"/>
                <w:b/>
                <w:bCs/>
                <w:sz w:val="20"/>
                <w:szCs w:val="20"/>
                <w:lang w:eastAsia="lv-LV"/>
              </w:rPr>
              <w:t>s</w:t>
            </w:r>
            <w:proofErr w:type="spellEnd"/>
          </w:p>
        </w:tc>
        <w:tc>
          <w:tcPr>
            <w:tcW w:w="669" w:type="dxa"/>
            <w:shd w:val="clear" w:color="auto" w:fill="auto"/>
            <w:tcMar/>
            <w:vAlign w:val="center"/>
            <w:hideMark/>
          </w:tcPr>
          <w:p w:rsidRPr="001E4E3A" w:rsidR="00A15126" w:rsidP="009239BE" w:rsidRDefault="00A15126" w14:paraId="1F32E330" w14:textId="55B8500E">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iezī-</w:t>
            </w:r>
          </w:p>
          <w:p w:rsidRPr="001E4E3A" w:rsidR="00A15126" w:rsidP="009239BE" w:rsidRDefault="00424B69" w14:paraId="7AC4F575" w14:textId="7AB86EAC">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mēt</w:t>
            </w:r>
            <w:r w:rsidRPr="001E4E3A" w:rsidR="006167C9">
              <w:rPr>
                <w:rFonts w:ascii="Cambria" w:hAnsi="Cambria" w:eastAsia="Times New Roman" w:cs="Times New Roman"/>
                <w:b/>
                <w:bCs/>
                <w:sz w:val="20"/>
                <w:szCs w:val="20"/>
                <w:lang w:eastAsia="lv-LV"/>
              </w:rPr>
              <w:t>ā</w:t>
            </w:r>
            <w:r w:rsidRPr="001E4E3A">
              <w:rPr>
                <w:rFonts w:ascii="Cambria" w:hAnsi="Cambria" w:eastAsia="Times New Roman" w:cs="Times New Roman"/>
                <w:b/>
                <w:bCs/>
                <w:sz w:val="20"/>
                <w:szCs w:val="20"/>
                <w:lang w:eastAsia="lv-LV"/>
              </w:rPr>
              <w:t>s</w:t>
            </w:r>
          </w:p>
        </w:tc>
        <w:tc>
          <w:tcPr>
            <w:tcW w:w="703" w:type="dxa"/>
            <w:shd w:val="clear" w:color="auto" w:fill="auto"/>
            <w:tcMar/>
            <w:vAlign w:val="center"/>
            <w:hideMark/>
          </w:tcPr>
          <w:p w:rsidRPr="001E4E3A" w:rsidR="00A15126" w:rsidP="009239BE" w:rsidRDefault="00A15126" w14:paraId="710977F2" w14:textId="77777777">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avots</w:t>
            </w:r>
          </w:p>
        </w:tc>
      </w:tr>
      <w:tr w:rsidRPr="001E4E3A" w:rsidR="0050574B" w:rsidTr="2E916C6A" w14:paraId="47B1F7D1" w14:textId="5F4F6B47">
        <w:tblPrEx>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Change w:author="Helēna Rimša" w:date="2024-07-08T08:28:00Z" w16du:dateUtc="2024-07-08T05:28:00Z" w:id="447">
            <w:tblPrEx>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
          </w:tblPrExChange>
        </w:tblPrEx>
        <w:trPr>
          <w:trHeight w:val="284"/>
        </w:trPr>
        <w:tc>
          <w:tcPr>
            <w:tcW w:w="1007"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4A0AC7BB"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3.1.3.1</w:t>
            </w:r>
          </w:p>
        </w:tc>
        <w:tc>
          <w:tcPr>
            <w:tcW w:w="241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1A9D3650"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Īstenot Latvijas - Igaunijas </w:t>
            </w:r>
            <w:proofErr w:type="spellStart"/>
            <w:r w:rsidRPr="001E4E3A">
              <w:rPr>
                <w:rFonts w:ascii="Cambria" w:hAnsi="Cambria" w:eastAsia="Times New Roman" w:cs="Times New Roman"/>
                <w:sz w:val="22"/>
                <w:lang w:eastAsia="lv-LV"/>
              </w:rPr>
              <w:t>atkrastes</w:t>
            </w:r>
            <w:proofErr w:type="spellEnd"/>
            <w:r w:rsidRPr="001E4E3A">
              <w:rPr>
                <w:rFonts w:ascii="Cambria" w:hAnsi="Cambria" w:eastAsia="Times New Roman" w:cs="Times New Roman"/>
                <w:sz w:val="22"/>
                <w:lang w:eastAsia="lv-LV"/>
              </w:rPr>
              <w:t xml:space="preserve"> vēja parka ELWIND projektu</w:t>
            </w:r>
          </w:p>
        </w:tc>
        <w:tc>
          <w:tcPr>
            <w:tcW w:w="1946" w:type="dxa"/>
            <w:tcBorders>
              <w:top w:val="single" w:color="auto" w:sz="4"/>
              <w:left w:val="single" w:color="auto" w:sz="4"/>
              <w:bottom w:val="single" w:color="auto" w:sz="4"/>
              <w:right w:val="single" w:color="auto" w:sz="4"/>
            </w:tcBorders>
            <w:shd w:val="clear" w:color="auto" w:fill="auto"/>
            <w:tcMar/>
            <w:vAlign w:val="center"/>
            <w:hideMark/>
          </w:tcPr>
          <w:p w:rsidRPr="001E4E3A" w:rsidR="00A70D71" w:rsidP="6E945EEF" w:rsidRDefault="7DDC683F" w14:paraId="1C396BB0" w14:textId="5700ADCC">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Nodrošināt</w:t>
            </w:r>
            <w:r w:rsidRPr="001E4E3A" w:rsidR="0349654E">
              <w:rPr>
                <w:rFonts w:ascii="Cambria" w:hAnsi="Cambria" w:eastAsia="Times New Roman" w:cs="Times New Roman"/>
                <w:sz w:val="22"/>
                <w:lang w:eastAsia="lv-LV"/>
              </w:rPr>
              <w:t>a</w:t>
            </w:r>
            <w:r w:rsidRPr="001E4E3A">
              <w:rPr>
                <w:rFonts w:ascii="Cambria" w:hAnsi="Cambria" w:eastAsia="Times New Roman" w:cs="Times New Roman"/>
                <w:sz w:val="22"/>
                <w:lang w:eastAsia="lv-LV"/>
              </w:rPr>
              <w:t xml:space="preserve"> infrastruktūr</w:t>
            </w:r>
            <w:r w:rsidRPr="001E4E3A" w:rsidR="0349654E">
              <w:rPr>
                <w:rFonts w:ascii="Cambria" w:hAnsi="Cambria" w:eastAsia="Times New Roman" w:cs="Times New Roman"/>
                <w:sz w:val="22"/>
                <w:lang w:eastAsia="lv-LV"/>
              </w:rPr>
              <w:t>a</w:t>
            </w:r>
            <w:r w:rsidRPr="001E4E3A" w:rsidR="71674B01">
              <w:rPr>
                <w:rFonts w:ascii="Cambria" w:hAnsi="Cambria" w:eastAsia="Times New Roman" w:cs="Times New Roman"/>
                <w:sz w:val="22"/>
                <w:lang w:eastAsia="lv-LV"/>
              </w:rPr>
              <w:t xml:space="preserve"> papildu līdz 1</w:t>
            </w:r>
            <w:r w:rsidRPr="001E4E3A" w:rsidR="230EF56E">
              <w:rPr>
                <w:rFonts w:ascii="Cambria" w:hAnsi="Cambria" w:eastAsia="Times New Roman" w:cs="Times New Roman"/>
                <w:sz w:val="22"/>
                <w:lang w:eastAsia="lv-LV"/>
              </w:rPr>
              <w:t xml:space="preserve"> </w:t>
            </w:r>
            <w:r w:rsidRPr="001E4E3A" w:rsidR="71674B01">
              <w:rPr>
                <w:rFonts w:ascii="Cambria" w:hAnsi="Cambria" w:eastAsia="Times New Roman" w:cs="Times New Roman"/>
                <w:sz w:val="22"/>
                <w:lang w:eastAsia="lv-LV"/>
              </w:rPr>
              <w:t>GW jaudas uzstādīšanai</w:t>
            </w:r>
          </w:p>
        </w:tc>
        <w:tc>
          <w:tcPr>
            <w:tcW w:w="1295"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61E5037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EM</w:t>
            </w:r>
          </w:p>
        </w:tc>
        <w:tc>
          <w:tcPr>
            <w:tcW w:w="102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29C400B2"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2035</w:t>
            </w:r>
          </w:p>
        </w:tc>
        <w:tc>
          <w:tcPr>
            <w:tcW w:w="918"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5F5B732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750</w:t>
            </w:r>
          </w:p>
        </w:tc>
        <w:tc>
          <w:tcPr>
            <w:tcW w:w="669"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0C01E0" w14:paraId="525E35E7" w14:textId="7B14D5DA">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750</w:t>
            </w:r>
            <w:r w:rsidRPr="001E4E3A" w:rsidR="00A15126">
              <w:rPr>
                <w:rFonts w:ascii="Cambria" w:hAnsi="Cambria" w:eastAsia="Times New Roman" w:cs="Times New Roman"/>
                <w:sz w:val="22"/>
                <w:lang w:eastAsia="lv-LV"/>
              </w:rPr>
              <w:t> </w:t>
            </w:r>
          </w:p>
        </w:tc>
        <w:tc>
          <w:tcPr>
            <w:tcW w:w="703" w:type="dxa"/>
            <w:tcBorders>
              <w:top w:val="single" w:color="auto" w:sz="4"/>
              <w:left w:val="single" w:color="auto" w:sz="4"/>
              <w:bottom w:val="single" w:color="auto" w:sz="4"/>
              <w:right w:val="single" w:color="auto" w:sz="4"/>
            </w:tcBorders>
            <w:shd w:val="clear" w:color="auto" w:fill="auto"/>
            <w:tcMar/>
            <w:vAlign w:val="center"/>
            <w:hideMark/>
          </w:tcPr>
          <w:p w:rsidRPr="001E4E3A" w:rsidR="00291237" w:rsidP="6E945EEF" w:rsidRDefault="2BF99F5A" w14:paraId="6E8324B3" w14:textId="4AEA859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CEF</w:t>
            </w:r>
            <w:r w:rsidRPr="001E4E3A" w:rsidR="00A15126">
              <w:rPr>
                <w:rFonts w:ascii="Cambria" w:hAnsi="Cambria"/>
                <w:rPrChange w:author="Helēna Rimša" w:date="2024-07-08T08:22:00Z" w16du:dateUtc="2024-07-08T05:22:00Z" w:id="457">
                  <w:rPr/>
                </w:rPrChange>
              </w:rPr>
              <w:br/>
            </w:r>
            <w:r w:rsidRPr="001E4E3A">
              <w:rPr>
                <w:rFonts w:ascii="Cambria" w:hAnsi="Cambria" w:eastAsia="Times New Roman" w:cs="Times New Roman"/>
                <w:sz w:val="22"/>
                <w:lang w:eastAsia="lv-LV"/>
              </w:rPr>
              <w:t>K</w:t>
            </w:r>
            <w:r w:rsidRPr="001E4E3A" w:rsidR="660DC11D">
              <w:rPr>
                <w:rFonts w:ascii="Cambria" w:hAnsi="Cambria" w:eastAsia="Times New Roman" w:cs="Times New Roman"/>
                <w:sz w:val="22"/>
                <w:lang w:eastAsia="lv-LV"/>
              </w:rPr>
              <w:t>Ī</w:t>
            </w:r>
            <w:r w:rsidRPr="001E4E3A">
              <w:rPr>
                <w:rFonts w:ascii="Cambria" w:hAnsi="Cambria" w:eastAsia="Times New Roman" w:cs="Times New Roman"/>
                <w:sz w:val="22"/>
                <w:lang w:eastAsia="lv-LV"/>
              </w:rPr>
              <w:t>P</w:t>
            </w:r>
          </w:p>
          <w:p w:rsidRPr="001E4E3A" w:rsidR="00A15126" w:rsidP="6E945EEF" w:rsidRDefault="57A35069" w14:paraId="0346AD5F" w14:textId="7A9170F0">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PF</w:t>
            </w:r>
            <w:r w:rsidRPr="001E4E3A" w:rsidR="00291237">
              <w:rPr>
                <w:rFonts w:ascii="Cambria" w:hAnsi="Cambria"/>
                <w:rPrChange w:author="Helēna Rimša" w:date="2024-07-08T08:22:00Z" w16du:dateUtc="2024-07-08T05:22:00Z" w:id="458">
                  <w:rPr/>
                </w:rPrChange>
              </w:rPr>
              <w:br/>
            </w:r>
            <w:r w:rsidRPr="001E4E3A" w:rsidR="14962FA5">
              <w:rPr>
                <w:rFonts w:ascii="Cambria" w:hAnsi="Cambria" w:eastAsia="Times New Roman" w:cs="Times New Roman"/>
                <w:sz w:val="22"/>
                <w:lang w:eastAsia="lv-LV"/>
              </w:rPr>
              <w:t>VB</w:t>
            </w:r>
          </w:p>
        </w:tc>
      </w:tr>
      <w:tr w:rsidRPr="001E4E3A" w:rsidR="0050574B" w:rsidTr="2E916C6A" w14:paraId="5399B7E0" w14:textId="26FAECA1">
        <w:tblPrEx>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Change w:author="Helēna Rimša" w:date="2024-07-08T08:28:00Z" w16du:dateUtc="2024-07-08T05:28:00Z" w:id="459">
            <w:tblPrEx>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
          </w:tblPrExChange>
        </w:tblPrEx>
        <w:trPr>
          <w:trHeight w:val="284"/>
        </w:trPr>
        <w:tc>
          <w:tcPr>
            <w:tcW w:w="1007"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117CDF93"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3.1.3.2</w:t>
            </w:r>
          </w:p>
        </w:tc>
        <w:tc>
          <w:tcPr>
            <w:tcW w:w="241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7E99CB49"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Nodrošināt jaunu </w:t>
            </w:r>
            <w:proofErr w:type="spellStart"/>
            <w:r w:rsidRPr="001E4E3A">
              <w:rPr>
                <w:rFonts w:ascii="Cambria" w:hAnsi="Cambria" w:eastAsia="Times New Roman" w:cs="Times New Roman"/>
                <w:sz w:val="22"/>
                <w:lang w:eastAsia="lv-LV"/>
              </w:rPr>
              <w:t>atkrastes</w:t>
            </w:r>
            <w:proofErr w:type="spellEnd"/>
            <w:r w:rsidRPr="001E4E3A">
              <w:rPr>
                <w:rFonts w:ascii="Cambria" w:hAnsi="Cambria" w:eastAsia="Times New Roman" w:cs="Times New Roman"/>
                <w:sz w:val="22"/>
                <w:lang w:eastAsia="lv-LV"/>
              </w:rPr>
              <w:t xml:space="preserve"> vēja parku attīstību saskaņā ar Jūras plānojumu 2030</w:t>
            </w:r>
          </w:p>
        </w:tc>
        <w:tc>
          <w:tcPr>
            <w:tcW w:w="1946"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6E945EEF" w:rsidRDefault="7DDC683F" w14:paraId="6D18BB42" w14:textId="61B2B3FE">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Nodrošināt</w:t>
            </w:r>
            <w:r w:rsidRPr="001E4E3A" w:rsidR="4E22891D">
              <w:rPr>
                <w:rFonts w:ascii="Cambria" w:hAnsi="Cambria" w:eastAsia="Times New Roman" w:cs="Times New Roman"/>
                <w:sz w:val="22"/>
                <w:lang w:eastAsia="lv-LV"/>
              </w:rPr>
              <w:t>a</w:t>
            </w:r>
            <w:r w:rsidRPr="001E4E3A">
              <w:rPr>
                <w:rFonts w:ascii="Cambria" w:hAnsi="Cambria" w:eastAsia="Times New Roman" w:cs="Times New Roman"/>
                <w:sz w:val="22"/>
                <w:lang w:eastAsia="lv-LV"/>
              </w:rPr>
              <w:t xml:space="preserve"> infrastruktūr</w:t>
            </w:r>
            <w:r w:rsidRPr="001E4E3A" w:rsidR="4E22891D">
              <w:rPr>
                <w:rFonts w:ascii="Cambria" w:hAnsi="Cambria" w:eastAsia="Times New Roman" w:cs="Times New Roman"/>
                <w:sz w:val="22"/>
                <w:lang w:eastAsia="lv-LV"/>
              </w:rPr>
              <w:t>a</w:t>
            </w:r>
            <w:r w:rsidRPr="001E4E3A" w:rsidR="68EC99A8">
              <w:rPr>
                <w:rFonts w:ascii="Cambria" w:hAnsi="Cambria" w:eastAsia="Times New Roman" w:cs="Times New Roman"/>
                <w:sz w:val="22"/>
                <w:lang w:eastAsia="lv-LV"/>
              </w:rPr>
              <w:t xml:space="preserve"> un novērtējums papildu </w:t>
            </w:r>
            <w:r w:rsidRPr="001E4E3A" w:rsidR="3C9A9671">
              <w:rPr>
                <w:rFonts w:ascii="Cambria" w:hAnsi="Cambria" w:eastAsia="Times New Roman" w:cs="Times New Roman"/>
                <w:sz w:val="22"/>
                <w:lang w:eastAsia="lv-LV"/>
              </w:rPr>
              <w:t xml:space="preserve">vismaz </w:t>
            </w:r>
            <w:r w:rsidRPr="001E4E3A" w:rsidR="239EFDB5">
              <w:rPr>
                <w:rFonts w:ascii="Cambria" w:hAnsi="Cambria" w:eastAsia="Times New Roman" w:cs="Times New Roman"/>
                <w:sz w:val="22"/>
                <w:lang w:eastAsia="lv-LV"/>
              </w:rPr>
              <w:t>1</w:t>
            </w:r>
            <w:r w:rsidRPr="001E4E3A" w:rsidR="230EF56E">
              <w:rPr>
                <w:rFonts w:ascii="Cambria" w:hAnsi="Cambria" w:eastAsia="Times New Roman" w:cs="Times New Roman"/>
                <w:sz w:val="22"/>
                <w:lang w:eastAsia="lv-LV"/>
              </w:rPr>
              <w:t xml:space="preserve"> </w:t>
            </w:r>
            <w:r w:rsidRPr="001E4E3A" w:rsidR="239EFDB5">
              <w:rPr>
                <w:rFonts w:ascii="Cambria" w:hAnsi="Cambria" w:eastAsia="Times New Roman" w:cs="Times New Roman"/>
                <w:sz w:val="22"/>
                <w:lang w:eastAsia="lv-LV"/>
              </w:rPr>
              <w:t>GW</w:t>
            </w:r>
            <w:r w:rsidRPr="001E4E3A" w:rsidR="68EC99A8">
              <w:rPr>
                <w:rFonts w:ascii="Cambria" w:hAnsi="Cambria" w:eastAsia="Times New Roman" w:cs="Times New Roman"/>
                <w:sz w:val="22"/>
                <w:lang w:eastAsia="lv-LV"/>
              </w:rPr>
              <w:t xml:space="preserve"> jaudas uzstādīšanai</w:t>
            </w:r>
          </w:p>
        </w:tc>
        <w:tc>
          <w:tcPr>
            <w:tcW w:w="1295"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68D4CA09"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VARAM</w:t>
            </w:r>
          </w:p>
        </w:tc>
        <w:tc>
          <w:tcPr>
            <w:tcW w:w="1020" w:type="dxa"/>
            <w:tcBorders>
              <w:top w:val="single" w:color="auto" w:sz="4"/>
              <w:left w:val="single" w:color="auto" w:sz="4"/>
              <w:bottom w:val="single" w:color="auto" w:sz="4"/>
              <w:right w:val="single" w:color="auto" w:sz="4"/>
            </w:tcBorders>
            <w:shd w:val="clear" w:color="auto" w:fill="auto"/>
            <w:tcMar/>
            <w:vAlign w:val="center"/>
            <w:hideMark/>
          </w:tcPr>
          <w:p w:rsidRPr="001E4E3A" w:rsidR="0050574B" w:rsidP="009239BE" w:rsidRDefault="00A15126" w14:paraId="202E9B40"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2029-</w:t>
            </w:r>
          </w:p>
          <w:p w:rsidRPr="001E4E3A" w:rsidR="00A15126" w:rsidP="009239BE" w:rsidRDefault="00A15126" w14:paraId="4657AD3C" w14:textId="22653853">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2040</w:t>
            </w:r>
          </w:p>
        </w:tc>
        <w:tc>
          <w:tcPr>
            <w:tcW w:w="918"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2C9DBB34" w14:textId="107116AF">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 </w:t>
            </w:r>
            <w:r w:rsidRPr="001E4E3A" w:rsidR="00E6788E">
              <w:rPr>
                <w:rFonts w:ascii="Cambria" w:hAnsi="Cambria" w:eastAsia="Times New Roman" w:cs="Times New Roman"/>
                <w:sz w:val="22"/>
                <w:lang w:eastAsia="lv-LV"/>
              </w:rPr>
              <w:t>700</w:t>
            </w:r>
          </w:p>
        </w:tc>
        <w:tc>
          <w:tcPr>
            <w:tcW w:w="669"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3A237CA7" w14:textId="71F191BF">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 </w:t>
            </w:r>
            <w:r w:rsidRPr="001E4E3A" w:rsidR="000C01E0">
              <w:rPr>
                <w:rFonts w:ascii="Cambria" w:hAnsi="Cambria" w:eastAsia="Times New Roman" w:cs="Times New Roman"/>
                <w:sz w:val="22"/>
                <w:lang w:eastAsia="lv-LV"/>
              </w:rPr>
              <w:t>0</w:t>
            </w:r>
          </w:p>
        </w:tc>
        <w:tc>
          <w:tcPr>
            <w:tcW w:w="703"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6E945EEF" w:rsidRDefault="2BF99F5A" w14:paraId="7E71E66F" w14:textId="496551A6">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CEF</w:t>
            </w:r>
            <w:r w:rsidRPr="001E4E3A" w:rsidR="00A15126">
              <w:rPr>
                <w:rFonts w:ascii="Cambria" w:hAnsi="Cambria"/>
                <w:rPrChange w:author="Helēna Rimša" w:date="2024-07-08T08:22:00Z" w16du:dateUtc="2024-07-08T05:22:00Z" w:id="469">
                  <w:rPr/>
                </w:rPrChange>
              </w:rPr>
              <w:br/>
            </w:r>
          </w:p>
        </w:tc>
      </w:tr>
      <w:tr w:rsidRPr="001E4E3A" w:rsidR="0050574B" w:rsidTr="2E916C6A" w14:paraId="1353E325" w14:textId="3316A9DB">
        <w:tblPrEx>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Change w:author="Helēna Rimša" w:date="2024-07-08T08:28:00Z" w16du:dateUtc="2024-07-08T05:28:00Z" w:id="470">
            <w:tblPrEx>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
          </w:tblPrExChange>
        </w:tblPrEx>
        <w:trPr>
          <w:trHeight w:val="284"/>
        </w:trPr>
        <w:tc>
          <w:tcPr>
            <w:tcW w:w="1007"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4B2FE9A9"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3.1.3.3</w:t>
            </w:r>
          </w:p>
        </w:tc>
        <w:tc>
          <w:tcPr>
            <w:tcW w:w="241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6E945EEF" w:rsidRDefault="2BF99F5A" w14:paraId="0823D7B5" w14:textId="17E195E1">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Nodrošināt VES attīstību sauszemē</w:t>
            </w:r>
            <w:r w:rsidRPr="001E4E3A" w:rsidR="657B2E95">
              <w:rPr>
                <w:rFonts w:ascii="Cambria" w:hAnsi="Cambria" w:eastAsia="Times New Roman" w:cs="Times New Roman"/>
                <w:sz w:val="22"/>
                <w:lang w:eastAsia="lv-LV"/>
              </w:rPr>
              <w:t>, sabalansējot nacionā</w:t>
            </w:r>
            <w:r w:rsidRPr="001E4E3A" w:rsidR="4758930B">
              <w:rPr>
                <w:rFonts w:ascii="Cambria" w:hAnsi="Cambria" w:eastAsia="Times New Roman" w:cs="Times New Roman"/>
                <w:sz w:val="22"/>
                <w:lang w:eastAsia="lv-LV"/>
              </w:rPr>
              <w:t>lās drošības, tautsaimniecības un vides aspektus</w:t>
            </w:r>
          </w:p>
        </w:tc>
        <w:tc>
          <w:tcPr>
            <w:tcW w:w="1946"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6E945EEF" w:rsidRDefault="2BF99F5A" w14:paraId="6216F007" w14:textId="475A0045">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Uzstādītās papildu </w:t>
            </w:r>
            <w:r w:rsidRPr="001E4E3A" w:rsidR="1C8207AA">
              <w:rPr>
                <w:rFonts w:ascii="Cambria" w:hAnsi="Cambria" w:eastAsia="Times New Roman" w:cs="Times New Roman"/>
                <w:sz w:val="22"/>
                <w:lang w:eastAsia="lv-LV"/>
              </w:rPr>
              <w:t xml:space="preserve">vismaz </w:t>
            </w:r>
            <w:r w:rsidRPr="001E4E3A" w:rsidR="01C9D860">
              <w:rPr>
                <w:rFonts w:ascii="Cambria" w:hAnsi="Cambria" w:eastAsia="Times New Roman" w:cs="Times New Roman"/>
                <w:sz w:val="22"/>
                <w:lang w:eastAsia="lv-LV"/>
              </w:rPr>
              <w:t>1</w:t>
            </w:r>
            <w:r w:rsidRPr="001E4E3A" w:rsidR="3FC53906">
              <w:rPr>
                <w:rFonts w:ascii="Cambria" w:hAnsi="Cambria" w:eastAsia="Times New Roman" w:cs="Times New Roman"/>
                <w:sz w:val="22"/>
                <w:lang w:eastAsia="lv-LV"/>
              </w:rPr>
              <w:t>,3-1,5</w:t>
            </w:r>
            <w:r w:rsidRPr="001E4E3A" w:rsidR="2888E5B7">
              <w:rPr>
                <w:rFonts w:ascii="Cambria" w:hAnsi="Cambria" w:eastAsia="Times New Roman" w:cs="Times New Roman"/>
                <w:sz w:val="22"/>
                <w:lang w:eastAsia="lv-LV"/>
              </w:rPr>
              <w:t xml:space="preserve"> </w:t>
            </w:r>
            <w:r w:rsidRPr="001E4E3A" w:rsidR="01C9D860">
              <w:rPr>
                <w:rFonts w:ascii="Cambria" w:hAnsi="Cambria" w:eastAsia="Times New Roman" w:cs="Times New Roman"/>
                <w:sz w:val="22"/>
                <w:lang w:eastAsia="lv-LV"/>
              </w:rPr>
              <w:t xml:space="preserve">GW </w:t>
            </w:r>
            <w:r w:rsidRPr="001E4E3A">
              <w:rPr>
                <w:rFonts w:ascii="Cambria" w:hAnsi="Cambria" w:eastAsia="Times New Roman" w:cs="Times New Roman"/>
                <w:sz w:val="22"/>
                <w:lang w:eastAsia="lv-LV"/>
              </w:rPr>
              <w:t>jaudas</w:t>
            </w:r>
          </w:p>
        </w:tc>
        <w:tc>
          <w:tcPr>
            <w:tcW w:w="1295"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25031C0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KEM</w:t>
            </w:r>
          </w:p>
        </w:tc>
        <w:tc>
          <w:tcPr>
            <w:tcW w:w="102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03561594"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18"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0C01E0" w14:paraId="18867F9F" w14:textId="426E6D72">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1200</w:t>
            </w:r>
            <w:r w:rsidRPr="001E4E3A" w:rsidR="00A15126">
              <w:rPr>
                <w:rFonts w:ascii="Cambria" w:hAnsi="Cambria" w:eastAsia="Times New Roman" w:cs="Times New Roman"/>
                <w:sz w:val="22"/>
                <w:lang w:eastAsia="lv-LV"/>
              </w:rPr>
              <w:t> </w:t>
            </w:r>
          </w:p>
        </w:tc>
        <w:tc>
          <w:tcPr>
            <w:tcW w:w="669"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7ADABAB8" w14:textId="5DC61CDA">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 </w:t>
            </w:r>
            <w:r w:rsidRPr="001E4E3A" w:rsidR="000C01E0">
              <w:rPr>
                <w:rFonts w:ascii="Cambria" w:hAnsi="Cambria" w:eastAsia="Times New Roman" w:cs="Times New Roman"/>
                <w:sz w:val="22"/>
                <w:lang w:eastAsia="lv-LV"/>
              </w:rPr>
              <w:t>0</w:t>
            </w:r>
          </w:p>
        </w:tc>
        <w:tc>
          <w:tcPr>
            <w:tcW w:w="703"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343A1B62"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VB</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PF</w:t>
            </w:r>
          </w:p>
        </w:tc>
      </w:tr>
      <w:tr w:rsidRPr="001E4E3A" w:rsidR="009256A4" w:rsidTr="2E916C6A" w14:paraId="139E9FFF" w14:textId="282D2F08">
        <w:trPr>
          <w:trHeight w:val="284"/>
        </w:trPr>
        <w:tc>
          <w:tcPr>
            <w:tcW w:w="1007" w:type="dxa"/>
            <w:shd w:val="clear" w:color="auto" w:fill="auto"/>
            <w:tcMar/>
            <w:vAlign w:val="center"/>
            <w:hideMark/>
          </w:tcPr>
          <w:p w:rsidRPr="001E4E3A" w:rsidR="00A15126" w:rsidP="009239BE" w:rsidRDefault="00A15126" w14:paraId="143DBE76"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3.1.3.4</w:t>
            </w:r>
          </w:p>
        </w:tc>
        <w:tc>
          <w:tcPr>
            <w:tcW w:w="2410" w:type="dxa"/>
            <w:shd w:val="clear" w:color="auto" w:fill="auto"/>
            <w:tcMar/>
            <w:vAlign w:val="center"/>
            <w:hideMark/>
          </w:tcPr>
          <w:p w:rsidRPr="001E4E3A" w:rsidR="00A15126" w:rsidP="009239BE" w:rsidRDefault="00A15126" w14:paraId="1FC07B4D"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Precizēt vispārējos būvnoteikumus, nosakot saules elektrostacijas piekritības grupu, kas līdz ar to noteiks tās izbūves procesu un nepieciešamo dokumentāciju, kas jāiesniedz būvvaldē.</w:t>
            </w:r>
          </w:p>
        </w:tc>
        <w:tc>
          <w:tcPr>
            <w:tcW w:w="1946" w:type="dxa"/>
            <w:shd w:val="clear" w:color="auto" w:fill="auto"/>
            <w:tcMar/>
            <w:vAlign w:val="center"/>
            <w:hideMark/>
          </w:tcPr>
          <w:p w:rsidRPr="001E4E3A" w:rsidR="00A15126" w:rsidP="009239BE" w:rsidRDefault="00A15126" w14:paraId="364708EC"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normatīvais regulējums</w:t>
            </w:r>
          </w:p>
        </w:tc>
        <w:tc>
          <w:tcPr>
            <w:tcW w:w="1295" w:type="dxa"/>
            <w:shd w:val="clear" w:color="auto" w:fill="auto"/>
            <w:tcMar/>
            <w:vAlign w:val="center"/>
            <w:hideMark/>
          </w:tcPr>
          <w:p w:rsidRPr="001E4E3A" w:rsidR="00A15126" w:rsidP="009239BE" w:rsidRDefault="00A15126" w14:paraId="5E2E184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EM</w:t>
            </w:r>
          </w:p>
        </w:tc>
        <w:tc>
          <w:tcPr>
            <w:tcW w:w="1020" w:type="dxa"/>
            <w:shd w:val="clear" w:color="auto" w:fill="auto"/>
            <w:tcMar/>
            <w:vAlign w:val="center"/>
            <w:hideMark/>
          </w:tcPr>
          <w:p w:rsidRPr="001E4E3A" w:rsidR="00A15126" w:rsidP="009239BE" w:rsidRDefault="00A15126" w14:paraId="2967489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2024</w:t>
            </w:r>
          </w:p>
        </w:tc>
        <w:tc>
          <w:tcPr>
            <w:tcW w:w="2290" w:type="dxa"/>
            <w:gridSpan w:val="3"/>
            <w:shd w:val="clear" w:color="auto" w:fill="auto"/>
            <w:tcMar/>
            <w:vAlign w:val="center"/>
            <w:hideMark/>
          </w:tcPr>
          <w:p w:rsidRPr="001E4E3A" w:rsidR="00A15126" w:rsidP="009239BE" w:rsidRDefault="00A15126" w14:paraId="7A59BEE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9256A4" w:rsidTr="2E916C6A" w14:paraId="6D43A1EF" w14:textId="6DB0173B">
        <w:trPr>
          <w:trHeight w:val="284"/>
        </w:trPr>
        <w:tc>
          <w:tcPr>
            <w:tcW w:w="1007" w:type="dxa"/>
            <w:shd w:val="clear" w:color="auto" w:fill="auto"/>
            <w:tcMar/>
            <w:vAlign w:val="center"/>
            <w:hideMark/>
          </w:tcPr>
          <w:p w:rsidRPr="001E4E3A" w:rsidR="00A15126" w:rsidP="009239BE" w:rsidRDefault="00A15126" w14:paraId="476CAA0A"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3.1.3.5</w:t>
            </w:r>
          </w:p>
        </w:tc>
        <w:tc>
          <w:tcPr>
            <w:tcW w:w="2410" w:type="dxa"/>
            <w:shd w:val="clear" w:color="auto" w:fill="auto"/>
            <w:tcMar/>
            <w:vAlign w:val="center"/>
            <w:hideMark/>
          </w:tcPr>
          <w:p w:rsidRPr="001E4E3A" w:rsidR="00A15126" w:rsidP="009239BE" w:rsidRDefault="00A15126" w14:paraId="2EC42883"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Pilnveidot regulējumu būvatļauju izsniegšanas kārtībai vēja parku attīstībai</w:t>
            </w:r>
          </w:p>
        </w:tc>
        <w:tc>
          <w:tcPr>
            <w:tcW w:w="1946" w:type="dxa"/>
            <w:shd w:val="clear" w:color="auto" w:fill="auto"/>
            <w:tcMar/>
            <w:vAlign w:val="center"/>
            <w:hideMark/>
          </w:tcPr>
          <w:p w:rsidRPr="001E4E3A" w:rsidR="00A15126" w:rsidP="009239BE" w:rsidRDefault="00A15126" w14:paraId="3652EC21"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normatīvais regulējums</w:t>
            </w:r>
          </w:p>
        </w:tc>
        <w:tc>
          <w:tcPr>
            <w:tcW w:w="1295" w:type="dxa"/>
            <w:shd w:val="clear" w:color="auto" w:fill="auto"/>
            <w:tcMar/>
            <w:vAlign w:val="center"/>
            <w:hideMark/>
          </w:tcPr>
          <w:p w:rsidRPr="001E4E3A" w:rsidR="00A15126" w:rsidP="009239BE" w:rsidRDefault="00A15126" w14:paraId="26396CDB"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KEM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VARAM</w:t>
            </w:r>
          </w:p>
        </w:tc>
        <w:tc>
          <w:tcPr>
            <w:tcW w:w="1020" w:type="dxa"/>
            <w:shd w:val="clear" w:color="auto" w:fill="auto"/>
            <w:tcMar/>
            <w:vAlign w:val="center"/>
            <w:hideMark/>
          </w:tcPr>
          <w:p w:rsidRPr="001E4E3A" w:rsidR="00A15126" w:rsidP="009239BE" w:rsidRDefault="00A15126" w14:paraId="0411D040"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2024</w:t>
            </w:r>
          </w:p>
        </w:tc>
        <w:tc>
          <w:tcPr>
            <w:tcW w:w="2290" w:type="dxa"/>
            <w:gridSpan w:val="3"/>
            <w:shd w:val="clear" w:color="auto" w:fill="auto"/>
            <w:tcMar/>
            <w:vAlign w:val="center"/>
            <w:hideMark/>
          </w:tcPr>
          <w:p w:rsidRPr="001E4E3A" w:rsidR="00A15126" w:rsidP="009239BE" w:rsidRDefault="00A15126" w14:paraId="3A6ECDB0"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9256A4" w:rsidTr="2E916C6A" w14:paraId="35259E8C" w14:textId="3291E0AE">
        <w:trPr>
          <w:trHeight w:val="284"/>
        </w:trPr>
        <w:tc>
          <w:tcPr>
            <w:tcW w:w="1007" w:type="dxa"/>
            <w:shd w:val="clear" w:color="auto" w:fill="auto"/>
            <w:tcMar/>
            <w:vAlign w:val="center"/>
            <w:hideMark/>
          </w:tcPr>
          <w:p w:rsidRPr="001E4E3A" w:rsidR="00A15126" w:rsidP="009239BE" w:rsidRDefault="00A15126" w14:paraId="56A84DF3"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3.1.3.6</w:t>
            </w:r>
          </w:p>
        </w:tc>
        <w:tc>
          <w:tcPr>
            <w:tcW w:w="2410" w:type="dxa"/>
            <w:shd w:val="clear" w:color="auto" w:fill="auto"/>
            <w:tcMar/>
            <w:vAlign w:val="center"/>
            <w:hideMark/>
          </w:tcPr>
          <w:p w:rsidRPr="001E4E3A" w:rsidR="00A15126" w:rsidP="6E945EEF" w:rsidRDefault="2BF99F5A" w14:paraId="11C3547F" w14:textId="3D3CE6FA">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Izstrādāt regulējumu un robežlielumus attiecībā uz zemfrekvenču skaņām, vibrāciju, mirgojumiem, trokšņiem u.c. </w:t>
            </w:r>
            <w:r w:rsidRPr="001E4E3A" w:rsidR="0CF14190">
              <w:rPr>
                <w:rFonts w:ascii="Cambria" w:hAnsi="Cambria" w:eastAsia="Times New Roman" w:cs="Times New Roman"/>
                <w:sz w:val="22"/>
                <w:lang w:eastAsia="lv-LV"/>
              </w:rPr>
              <w:t>VES</w:t>
            </w:r>
            <w:r w:rsidRPr="001E4E3A">
              <w:rPr>
                <w:rFonts w:ascii="Cambria" w:hAnsi="Cambria" w:eastAsia="Times New Roman" w:cs="Times New Roman"/>
                <w:sz w:val="22"/>
                <w:lang w:eastAsia="lv-LV"/>
              </w:rPr>
              <w:t xml:space="preserve"> raksturīgām radītām ietekmēm</w:t>
            </w:r>
          </w:p>
        </w:tc>
        <w:tc>
          <w:tcPr>
            <w:tcW w:w="1946" w:type="dxa"/>
            <w:shd w:val="clear" w:color="auto" w:fill="auto"/>
            <w:tcMar/>
            <w:vAlign w:val="center"/>
            <w:hideMark/>
          </w:tcPr>
          <w:p w:rsidRPr="001E4E3A" w:rsidR="00A15126" w:rsidP="009239BE" w:rsidRDefault="00A15126" w14:paraId="0D8D5139"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normatīvais regulējums</w:t>
            </w:r>
          </w:p>
        </w:tc>
        <w:tc>
          <w:tcPr>
            <w:tcW w:w="1295" w:type="dxa"/>
            <w:shd w:val="clear" w:color="auto" w:fill="auto"/>
            <w:tcMar/>
            <w:vAlign w:val="center"/>
            <w:hideMark/>
          </w:tcPr>
          <w:p w:rsidRPr="001E4E3A" w:rsidR="00A15126" w:rsidP="6E945EEF" w:rsidRDefault="2BF99F5A" w14:paraId="0171BD52" w14:textId="4415992B">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sidR="00A15126">
              <w:rPr>
                <w:rFonts w:ascii="Cambria" w:hAnsi="Cambria"/>
                <w:rPrChange w:author="Helēna Rimša" w:date="2024-07-08T08:22:00Z" w16du:dateUtc="2024-07-08T05:22:00Z" w:id="480">
                  <w:rPr/>
                </w:rPrChange>
              </w:rPr>
              <w:br/>
            </w:r>
          </w:p>
        </w:tc>
        <w:tc>
          <w:tcPr>
            <w:tcW w:w="1020" w:type="dxa"/>
            <w:shd w:val="clear" w:color="auto" w:fill="auto"/>
            <w:tcMar/>
            <w:vAlign w:val="center"/>
            <w:hideMark/>
          </w:tcPr>
          <w:p w:rsidRPr="001E4E3A" w:rsidR="00A15126" w:rsidP="6E945EEF" w:rsidRDefault="7DDC683F" w14:paraId="03789C74" w14:textId="3F6D4A29">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2026</w:t>
            </w:r>
          </w:p>
        </w:tc>
        <w:tc>
          <w:tcPr>
            <w:tcW w:w="2290" w:type="dxa"/>
            <w:gridSpan w:val="3"/>
            <w:shd w:val="clear" w:color="auto" w:fill="auto"/>
            <w:tcMar/>
            <w:vAlign w:val="center"/>
            <w:hideMark/>
          </w:tcPr>
          <w:p w:rsidRPr="001E4E3A" w:rsidR="00A15126" w:rsidP="009239BE" w:rsidRDefault="00A15126" w14:paraId="4516C15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50574B" w:rsidTr="2E916C6A" w14:paraId="6939B41E" w14:textId="1AF4AB4A">
        <w:tblPrEx>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Change w:author="Helēna Rimša" w:date="2024-07-08T08:28:00Z" w16du:dateUtc="2024-07-08T05:28:00Z" w:id="481">
            <w:tblPrEx>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
          </w:tblPrExChange>
        </w:tblPrEx>
        <w:trPr>
          <w:trHeight w:val="284"/>
        </w:trPr>
        <w:tc>
          <w:tcPr>
            <w:tcW w:w="1007"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7F40306E" w14:textId="7777777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3.1.3.7</w:t>
            </w:r>
          </w:p>
        </w:tc>
        <w:tc>
          <w:tcPr>
            <w:tcW w:w="241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6E945EEF" w:rsidRDefault="2BF99F5A" w14:paraId="5C8EE86A" w14:textId="2351B6DE">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Īstenot pilotprojektu lielas jaudas </w:t>
            </w:r>
            <w:r w:rsidRPr="001E4E3A" w:rsidR="01469003">
              <w:rPr>
                <w:rFonts w:ascii="Cambria" w:hAnsi="Cambria" w:eastAsia="Times New Roman" w:cs="Times New Roman"/>
                <w:sz w:val="22"/>
                <w:lang w:eastAsia="lv-LV"/>
              </w:rPr>
              <w:t xml:space="preserve">enerģijas </w:t>
            </w:r>
            <w:r w:rsidRPr="001E4E3A">
              <w:rPr>
                <w:rFonts w:ascii="Cambria" w:hAnsi="Cambria" w:eastAsia="Times New Roman" w:cs="Times New Roman"/>
                <w:sz w:val="22"/>
                <w:lang w:eastAsia="lv-LV"/>
              </w:rPr>
              <w:t>ražošanas stacijās</w:t>
            </w:r>
            <w:r w:rsidRPr="001E4E3A" w:rsidR="59DBB23C">
              <w:rPr>
                <w:rFonts w:ascii="Cambria" w:hAnsi="Cambria" w:eastAsia="Times New Roman" w:cs="Times New Roman"/>
                <w:sz w:val="22"/>
                <w:lang w:eastAsia="lv-LV"/>
              </w:rPr>
              <w:t xml:space="preserve"> elektroenerģija</w:t>
            </w:r>
            <w:r w:rsidRPr="001E4E3A" w:rsidR="651B078B">
              <w:rPr>
                <w:rFonts w:ascii="Cambria" w:hAnsi="Cambria" w:eastAsia="Times New Roman" w:cs="Times New Roman"/>
                <w:sz w:val="22"/>
                <w:lang w:eastAsia="lv-LV"/>
              </w:rPr>
              <w:t>s un/vai siltumenerģijas</w:t>
            </w:r>
            <w:r w:rsidRPr="001E4E3A">
              <w:rPr>
                <w:rFonts w:ascii="Cambria" w:hAnsi="Cambria" w:eastAsia="Times New Roman" w:cs="Times New Roman"/>
                <w:sz w:val="22"/>
                <w:lang w:eastAsia="lv-LV"/>
              </w:rPr>
              <w:t xml:space="preserve"> akumulācijas risinājumu īstenošanai</w:t>
            </w:r>
          </w:p>
        </w:tc>
        <w:tc>
          <w:tcPr>
            <w:tcW w:w="1946"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71771F78"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akumulācijas risinājumi ir ieviesti 2 sadedzināšanas iekārtās ar kopējo uzstādīto jaudu &gt;100MW</w:t>
            </w:r>
          </w:p>
        </w:tc>
        <w:tc>
          <w:tcPr>
            <w:tcW w:w="1295"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01FF2D3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p>
        </w:tc>
        <w:tc>
          <w:tcPr>
            <w:tcW w:w="102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3575682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2035</w:t>
            </w:r>
          </w:p>
        </w:tc>
        <w:tc>
          <w:tcPr>
            <w:tcW w:w="918"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742A42B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w:t>
            </w:r>
          </w:p>
        </w:tc>
        <w:tc>
          <w:tcPr>
            <w:tcW w:w="669"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144F4CF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703"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41476BD4"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IF</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ANM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PF</w:t>
            </w:r>
          </w:p>
        </w:tc>
      </w:tr>
      <w:tr w:rsidRPr="001E4E3A" w:rsidR="007E49A9" w:rsidTr="2E916C6A" w14:paraId="1D20EE6A" w14:textId="77777777">
        <w:trPr>
          <w:trHeight w:val="284"/>
        </w:trPr>
        <w:tc>
          <w:tcPr>
            <w:tcW w:w="1007"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E4E3A" w:rsidR="00424B69" w:rsidP="009239BE" w:rsidRDefault="7DDC683F" w14:paraId="73DBA5A2" w14:textId="718CF43C">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 xml:space="preserve">3.1.3.8. </w:t>
            </w:r>
          </w:p>
        </w:tc>
        <w:tc>
          <w:tcPr>
            <w:tcW w:w="241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E4E3A" w:rsidR="00424B69" w:rsidP="6E945EEF" w:rsidRDefault="7DDC683F" w14:paraId="4C6E3CEC" w14:textId="6C5E0399">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Noteikt pienākumu nepastāvīgās  elektroenerģijas ražošanas stacijām ar kopējo jaudu &gt; 50MW obligāti nodrošināt akumulācijas vai balansēšanas risinājumus, tai skaitā, ūdeņraža ražošanas iekārtas</w:t>
            </w:r>
          </w:p>
        </w:tc>
        <w:tc>
          <w:tcPr>
            <w:tcW w:w="1946"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E4E3A" w:rsidR="00302153" w:rsidP="6E945EEF" w:rsidRDefault="6CA03DDC" w14:paraId="0E9693DF"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1) normatīvais regulējums apstiprināts 2026.g.</w:t>
            </w:r>
          </w:p>
          <w:p w:rsidRPr="001E4E3A" w:rsidR="00302153" w:rsidP="6E945EEF" w:rsidRDefault="6CA03DDC" w14:paraId="41B39107"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2) sākot ar 2030.gadu visas jaunās iekārtas</w:t>
            </w:r>
          </w:p>
          <w:p w:rsidRPr="001E4E3A" w:rsidR="00424B69" w:rsidP="6E945EEF" w:rsidRDefault="6CA03DDC" w14:paraId="3C241A5A" w14:textId="20CF8A2B">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3) sākot ar 2040.gadu visas esošās iekārtas tiek aprīkotas ar akumulācijas vai balansēšanas risinājumiem</w:t>
            </w:r>
          </w:p>
        </w:tc>
        <w:tc>
          <w:tcPr>
            <w:tcW w:w="129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E4E3A" w:rsidR="00424B69" w:rsidP="6E945EEF" w:rsidRDefault="7DDC683F" w14:paraId="5013C8C2" w14:textId="5050CF48">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p>
        </w:tc>
        <w:tc>
          <w:tcPr>
            <w:tcW w:w="102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E4E3A" w:rsidR="00424B69" w:rsidP="6E945EEF" w:rsidRDefault="7DDC683F" w14:paraId="2209A10E" w14:textId="38CF0F3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2026</w:t>
            </w:r>
          </w:p>
        </w:tc>
        <w:tc>
          <w:tcPr>
            <w:tcW w:w="2290" w:type="dxa"/>
            <w:gridSpan w:val="3"/>
            <w:tcBorders>
              <w:top w:val="single" w:color="auto" w:sz="4" w:space="0"/>
              <w:left w:val="single" w:color="auto" w:sz="4" w:space="0"/>
              <w:bottom w:val="single" w:color="auto" w:sz="4" w:space="0"/>
              <w:right w:val="single" w:color="auto" w:sz="4" w:space="0"/>
            </w:tcBorders>
            <w:shd w:val="clear" w:color="auto" w:fill="auto"/>
            <w:tcMar/>
            <w:vAlign w:val="center"/>
          </w:tcPr>
          <w:p w:rsidRPr="001E4E3A" w:rsidR="00424B69" w:rsidP="6E945EEF" w:rsidRDefault="7DDC683F" w14:paraId="37ACABA7" w14:textId="11CBE2A8">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50574B" w:rsidTr="2E916C6A" w14:paraId="645CC120" w14:textId="59F9093C">
        <w:tblPrEx>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Change w:author="Helēna Rimša" w:date="2024-07-08T08:28:00Z" w16du:dateUtc="2024-07-08T05:28:00Z" w:id="491">
            <w:tblPrEx>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
          </w:tblPrExChange>
        </w:tblPrEx>
        <w:trPr>
          <w:trHeight w:val="284"/>
        </w:trPr>
        <w:tc>
          <w:tcPr>
            <w:tcW w:w="1007"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2BF99F5A" w14:paraId="65BFD191" w14:textId="531F0ACD">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AEBEB51">
              <w:rPr>
                <w:rFonts w:ascii="Cambria" w:hAnsi="Cambria" w:eastAsia="Times New Roman" w:cs="Times New Roman"/>
                <w:sz w:val="20"/>
                <w:szCs w:val="20"/>
                <w:lang w:eastAsia="lv-LV"/>
              </w:rPr>
              <w:t>9</w:t>
            </w:r>
          </w:p>
        </w:tc>
        <w:tc>
          <w:tcPr>
            <w:tcW w:w="241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0AD78C62"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Veicināt elektroenerģijas uzkrāšanas tehnoloģiju izmantošanu komersantos un privātpersonām, t.sk. atbalsta programmu ietvaros</w:t>
            </w:r>
          </w:p>
        </w:tc>
        <w:tc>
          <w:tcPr>
            <w:tcW w:w="1946"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6E945EEF" w:rsidRDefault="2BF99F5A" w14:paraId="0A3143E0" w14:textId="1EA4EE29">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Uzstādīts līdz </w:t>
            </w:r>
            <w:r w:rsidRPr="001E4E3A" w:rsidR="6984A206">
              <w:rPr>
                <w:rFonts w:ascii="Cambria" w:hAnsi="Cambria" w:eastAsia="Times New Roman" w:cs="Times New Roman"/>
                <w:sz w:val="22"/>
                <w:lang w:eastAsia="lv-LV"/>
              </w:rPr>
              <w:t>10</w:t>
            </w:r>
            <w:r w:rsidRPr="001E4E3A">
              <w:rPr>
                <w:rFonts w:ascii="Cambria" w:hAnsi="Cambria" w:eastAsia="Times New Roman" w:cs="Times New Roman"/>
                <w:sz w:val="22"/>
                <w:lang w:eastAsia="lv-LV"/>
              </w:rPr>
              <w:t xml:space="preserve"> MW uzkrāšanas tehnoloģiju</w:t>
            </w:r>
          </w:p>
        </w:tc>
        <w:tc>
          <w:tcPr>
            <w:tcW w:w="1295"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1F05ABA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PSO</w:t>
            </w:r>
          </w:p>
        </w:tc>
        <w:tc>
          <w:tcPr>
            <w:tcW w:w="102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3797509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18"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42FB23F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w:t>
            </w:r>
          </w:p>
        </w:tc>
        <w:tc>
          <w:tcPr>
            <w:tcW w:w="669"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379FB1A4"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703"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046EC489"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ANM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MFF</w:t>
            </w:r>
          </w:p>
        </w:tc>
      </w:tr>
      <w:tr w:rsidRPr="001E4E3A" w:rsidR="009256A4" w:rsidTr="2E916C6A" w14:paraId="219D418E" w14:textId="66A2BF30">
        <w:trPr>
          <w:trHeight w:val="284"/>
        </w:trPr>
        <w:tc>
          <w:tcPr>
            <w:tcW w:w="1007"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2BF99F5A" w14:paraId="5569C310" w14:textId="4C03130D">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AEBEB51">
              <w:rPr>
                <w:rFonts w:ascii="Cambria" w:hAnsi="Cambria" w:eastAsia="Times New Roman" w:cs="Times New Roman"/>
                <w:sz w:val="20"/>
                <w:szCs w:val="20"/>
                <w:lang w:eastAsia="lv-LV"/>
              </w:rPr>
              <w:t>10</w:t>
            </w:r>
          </w:p>
        </w:tc>
        <w:tc>
          <w:tcPr>
            <w:tcW w:w="241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556D1FDE"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Noteikt prasību pakalpojumu sniedzējiem, ieviest </w:t>
            </w:r>
            <w:proofErr w:type="spellStart"/>
            <w:r w:rsidRPr="001E4E3A">
              <w:rPr>
                <w:rFonts w:ascii="Cambria" w:hAnsi="Cambria" w:eastAsia="Times New Roman" w:cs="Times New Roman"/>
                <w:sz w:val="22"/>
                <w:lang w:eastAsia="lv-LV"/>
              </w:rPr>
              <w:t>atjaunīgās</w:t>
            </w:r>
            <w:proofErr w:type="spellEnd"/>
            <w:r w:rsidRPr="001E4E3A">
              <w:rPr>
                <w:rFonts w:ascii="Cambria" w:hAnsi="Cambria" w:eastAsia="Times New Roman" w:cs="Times New Roman"/>
                <w:sz w:val="22"/>
                <w:lang w:eastAsia="lv-LV"/>
              </w:rPr>
              <w:t xml:space="preserve"> elektroenerģijas ražošanas tehnoloģijas </w:t>
            </w:r>
          </w:p>
        </w:tc>
        <w:tc>
          <w:tcPr>
            <w:tcW w:w="1946"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6E945EEF" w:rsidRDefault="68EA45D6" w14:paraId="566C666F" w14:textId="0AC86EE3">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w:t>
            </w:r>
            <w:r w:rsidRPr="001E4E3A" w:rsidR="2BF99F5A">
              <w:rPr>
                <w:rFonts w:ascii="Cambria" w:hAnsi="Cambria" w:eastAsia="Times New Roman" w:cs="Times New Roman"/>
                <w:sz w:val="22"/>
                <w:lang w:eastAsia="lv-LV"/>
              </w:rPr>
              <w:t>ormatīvais regulējums 2026. g.</w:t>
            </w:r>
          </w:p>
        </w:tc>
        <w:tc>
          <w:tcPr>
            <w:tcW w:w="129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17A2818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p>
        </w:tc>
        <w:tc>
          <w:tcPr>
            <w:tcW w:w="102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5050ADC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2025</w:t>
            </w:r>
          </w:p>
        </w:tc>
        <w:tc>
          <w:tcPr>
            <w:tcW w:w="2290" w:type="dxa"/>
            <w:gridSpan w:val="3"/>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4228786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50574B" w:rsidTr="2E916C6A" w14:paraId="29B48A76" w14:textId="4965C1F0">
        <w:tblPrEx>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Change w:author="Helēna Rimša" w:date="2024-07-08T08:28:00Z" w16du:dateUtc="2024-07-08T05:28:00Z" w:id="501">
            <w:tblPrEx>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
          </w:tblPrExChange>
        </w:tblPrEx>
        <w:trPr>
          <w:trHeight w:val="284"/>
        </w:trPr>
        <w:tc>
          <w:tcPr>
            <w:tcW w:w="1007"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2BF99F5A" w14:paraId="28E8A7A6" w14:textId="393084CC">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1</w:t>
            </w:r>
            <w:r w:rsidRPr="001E4E3A" w:rsidR="7AEBEB51">
              <w:rPr>
                <w:rFonts w:ascii="Cambria" w:hAnsi="Cambria" w:eastAsia="Times New Roman" w:cs="Times New Roman"/>
                <w:sz w:val="20"/>
                <w:szCs w:val="20"/>
                <w:lang w:eastAsia="lv-LV"/>
              </w:rPr>
              <w:t>1</w:t>
            </w:r>
          </w:p>
        </w:tc>
        <w:tc>
          <w:tcPr>
            <w:tcW w:w="241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00745497"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Nodrošināt AE ražošanas jaudu palielināšanu </w:t>
            </w:r>
            <w:r w:rsidRPr="001E4E3A">
              <w:rPr>
                <w:rFonts w:ascii="Cambria" w:hAnsi="Cambria" w:eastAsia="Times New Roman" w:cs="Times New Roman"/>
                <w:sz w:val="22"/>
                <w:u w:val="single"/>
                <w:lang w:eastAsia="lv-LV"/>
              </w:rPr>
              <w:t>CSAS</w:t>
            </w:r>
            <w:r w:rsidRPr="001E4E3A">
              <w:rPr>
                <w:rFonts w:ascii="Cambria" w:hAnsi="Cambria" w:eastAsia="Times New Roman" w:cs="Times New Roman"/>
                <w:sz w:val="22"/>
                <w:lang w:eastAsia="lv-LV"/>
              </w:rPr>
              <w:t xml:space="preserve"> un infrastruktūras modernizāciju</w:t>
            </w:r>
          </w:p>
        </w:tc>
        <w:tc>
          <w:tcPr>
            <w:tcW w:w="1946"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6E945EEF" w:rsidRDefault="2BF99F5A" w14:paraId="09DDCAB3" w14:textId="43B4371E">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Jaudu palielinājums </w:t>
            </w:r>
            <w:r w:rsidRPr="001E4E3A" w:rsidR="3F7B98CD">
              <w:rPr>
                <w:rFonts w:ascii="Cambria" w:hAnsi="Cambria" w:eastAsia="Times New Roman" w:cs="Times New Roman"/>
                <w:sz w:val="22"/>
                <w:lang w:eastAsia="lv-LV"/>
              </w:rPr>
              <w:t>+</w:t>
            </w:r>
            <w:r w:rsidRPr="001E4E3A">
              <w:rPr>
                <w:rFonts w:ascii="Cambria" w:hAnsi="Cambria" w:eastAsia="Times New Roman" w:cs="Times New Roman"/>
                <w:sz w:val="22"/>
                <w:lang w:eastAsia="lv-LV"/>
              </w:rPr>
              <w:t>30%</w:t>
            </w:r>
            <w:r w:rsidRPr="001E4E3A" w:rsidR="00A15126">
              <w:rPr>
                <w:rFonts w:ascii="Cambria" w:hAnsi="Cambria"/>
                <w:rPrChange w:author="Helēna Rimša" w:date="2024-07-08T08:22:00Z" w16du:dateUtc="2024-07-08T05:22:00Z" w:id="506">
                  <w:rPr/>
                </w:rPrChange>
              </w:rPr>
              <w:br/>
            </w:r>
            <w:r w:rsidRPr="001E4E3A">
              <w:rPr>
                <w:rFonts w:ascii="Cambria" w:hAnsi="Cambria" w:eastAsia="Times New Roman" w:cs="Times New Roman"/>
                <w:sz w:val="22"/>
                <w:lang w:eastAsia="lv-LV"/>
              </w:rPr>
              <w:t>Siltuma zudumu</w:t>
            </w:r>
            <w:r w:rsidRPr="001E4E3A" w:rsidR="5C0A8D3C">
              <w:rPr>
                <w:rFonts w:ascii="Cambria" w:hAnsi="Cambria" w:eastAsia="Times New Roman" w:cs="Times New Roman"/>
                <w:sz w:val="22"/>
                <w:lang w:eastAsia="lv-LV"/>
              </w:rPr>
              <w:t xml:space="preserve"> īpatsvars</w:t>
            </w:r>
            <w:r w:rsidRPr="001E4E3A" w:rsidR="35DCE986">
              <w:rPr>
                <w:rFonts w:ascii="Cambria" w:hAnsi="Cambria" w:eastAsia="Times New Roman" w:cs="Times New Roman"/>
                <w:sz w:val="22"/>
                <w:lang w:eastAsia="lv-LV"/>
              </w:rPr>
              <w:t xml:space="preserve"> Latvijā</w:t>
            </w:r>
            <w:r w:rsidRPr="001E4E3A">
              <w:rPr>
                <w:rFonts w:ascii="Cambria" w:hAnsi="Cambria" w:eastAsia="Times New Roman" w:cs="Times New Roman"/>
                <w:sz w:val="22"/>
                <w:lang w:eastAsia="lv-LV"/>
              </w:rPr>
              <w:t xml:space="preserve"> &lt;10%</w:t>
            </w:r>
            <w:r w:rsidRPr="001E4E3A" w:rsidR="625186B7">
              <w:rPr>
                <w:rFonts w:ascii="Cambria" w:hAnsi="Cambria" w:eastAsia="Times New Roman" w:cs="Times New Roman"/>
                <w:sz w:val="22"/>
                <w:lang w:eastAsia="lv-LV"/>
              </w:rPr>
              <w:t xml:space="preserve"> </w:t>
            </w:r>
            <w:r w:rsidRPr="001E4E3A" w:rsidR="625186B7">
              <w:rPr>
                <w:rFonts w:ascii="Cambria" w:hAnsi="Cambria" w:eastAsia="Times New Roman"/>
                <w:sz w:val="22"/>
                <w:lang w:eastAsia="lv-LV"/>
              </w:rPr>
              <w:t>(apkures sezonā)</w:t>
            </w:r>
            <w:r w:rsidRPr="001E4E3A" w:rsidR="00A15126">
              <w:rPr>
                <w:rFonts w:ascii="Cambria" w:hAnsi="Cambria"/>
                <w:rPrChange w:author="Helēna Rimša" w:date="2024-07-08T08:22:00Z" w16du:dateUtc="2024-07-08T05:22:00Z" w:id="507">
                  <w:rPr/>
                </w:rPrChange>
              </w:rPr>
              <w:br/>
            </w:r>
            <w:r w:rsidRPr="001E4E3A" w:rsidR="3820319A">
              <w:rPr>
                <w:rFonts w:ascii="Cambria" w:hAnsi="Cambria" w:eastAsia="Times New Roman" w:cs="Times New Roman"/>
                <w:sz w:val="22"/>
                <w:lang w:eastAsia="lv-LV"/>
              </w:rPr>
              <w:t>visas CSAS atbilst efektīvas CSAS kritērijiem</w:t>
            </w:r>
          </w:p>
        </w:tc>
        <w:tc>
          <w:tcPr>
            <w:tcW w:w="1295"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1CB5DE17"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pašvaldības</w:t>
            </w:r>
          </w:p>
        </w:tc>
        <w:tc>
          <w:tcPr>
            <w:tcW w:w="102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0815EC04"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18"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4C0C148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500</w:t>
            </w:r>
          </w:p>
        </w:tc>
        <w:tc>
          <w:tcPr>
            <w:tcW w:w="669"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067B802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65</w:t>
            </w:r>
          </w:p>
        </w:tc>
        <w:tc>
          <w:tcPr>
            <w:tcW w:w="703"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4AF02DE3"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MFF</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EKII</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MF</w:t>
            </w:r>
          </w:p>
        </w:tc>
      </w:tr>
      <w:tr w:rsidRPr="001E4E3A" w:rsidR="0050574B" w:rsidTr="2E916C6A" w14:paraId="7BC54EB6" w14:textId="3D1B2CE6">
        <w:tblPrEx>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Change w:author="Helēna Rimša" w:date="2024-07-08T08:28:00Z" w16du:dateUtc="2024-07-08T05:28:00Z" w:id="513">
            <w:tblPrEx>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
          </w:tblPrExChange>
        </w:tblPrEx>
        <w:trPr>
          <w:trHeight w:val="284"/>
        </w:trPr>
        <w:tc>
          <w:tcPr>
            <w:tcW w:w="1007"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2BF99F5A" w14:paraId="0E308AA4" w14:textId="4D5EEA80">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1</w:t>
            </w:r>
            <w:r w:rsidRPr="001E4E3A" w:rsidR="7AEBEB51">
              <w:rPr>
                <w:rFonts w:ascii="Cambria" w:hAnsi="Cambria" w:eastAsia="Times New Roman" w:cs="Times New Roman"/>
                <w:sz w:val="20"/>
                <w:szCs w:val="20"/>
                <w:lang w:eastAsia="lv-LV"/>
              </w:rPr>
              <w:t>2</w:t>
            </w:r>
          </w:p>
        </w:tc>
        <w:tc>
          <w:tcPr>
            <w:tcW w:w="241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77436AC6"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Īstenot pietiekami plašu CSAS elektrifikāciju</w:t>
            </w:r>
          </w:p>
        </w:tc>
        <w:tc>
          <w:tcPr>
            <w:tcW w:w="1946" w:type="dxa"/>
            <w:tcBorders>
              <w:top w:val="single" w:color="auto" w:sz="4"/>
              <w:left w:val="single" w:color="auto" w:sz="4"/>
              <w:bottom w:val="single" w:color="auto" w:sz="4"/>
              <w:right w:val="single" w:color="auto" w:sz="4"/>
            </w:tcBorders>
            <w:shd w:val="clear" w:color="auto" w:fill="auto"/>
            <w:tcMar/>
            <w:vAlign w:val="center"/>
            <w:hideMark/>
          </w:tcPr>
          <w:p w:rsidRPr="001E4E3A" w:rsidR="00AA3641" w:rsidP="6E945EEF" w:rsidRDefault="2BF99F5A" w14:paraId="30EEF228" w14:textId="1F596DD8">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1) 2030. g. vismaz </w:t>
            </w:r>
            <w:r w:rsidRPr="001E4E3A" w:rsidR="72216BA1">
              <w:rPr>
                <w:rFonts w:ascii="Cambria" w:hAnsi="Cambria" w:eastAsia="Times New Roman" w:cs="Times New Roman"/>
                <w:sz w:val="22"/>
                <w:lang w:eastAsia="lv-LV"/>
              </w:rPr>
              <w:t>1</w:t>
            </w:r>
            <w:r w:rsidRPr="001E4E3A" w:rsidR="72216BA1">
              <w:rPr>
                <w:rFonts w:ascii="Cambria" w:hAnsi="Cambria" w:eastAsia="Times New Roman"/>
                <w:lang w:eastAsia="lv-LV"/>
              </w:rPr>
              <w:t>0</w:t>
            </w:r>
            <w:r w:rsidRPr="001E4E3A">
              <w:rPr>
                <w:rFonts w:ascii="Cambria" w:hAnsi="Cambria" w:eastAsia="Times New Roman" w:cs="Times New Roman"/>
                <w:sz w:val="22"/>
                <w:lang w:eastAsia="lv-LV"/>
              </w:rPr>
              <w:t>0 MW</w:t>
            </w:r>
            <w:r w:rsidRPr="001E4E3A" w:rsidR="00A15126">
              <w:rPr>
                <w:rFonts w:ascii="Cambria" w:hAnsi="Cambria"/>
                <w:rPrChange w:author="Helēna Rimša" w:date="2024-07-08T08:22:00Z" w16du:dateUtc="2024-07-08T05:22:00Z" w:id="518">
                  <w:rPr/>
                </w:rPrChange>
              </w:rPr>
              <w:br/>
            </w:r>
            <w:r w:rsidRPr="001E4E3A">
              <w:rPr>
                <w:rFonts w:ascii="Cambria" w:hAnsi="Cambria" w:eastAsia="Times New Roman" w:cs="Times New Roman"/>
                <w:sz w:val="22"/>
                <w:lang w:eastAsia="lv-LV"/>
              </w:rPr>
              <w:t xml:space="preserve">2) 2040. g. vismaz </w:t>
            </w:r>
          </w:p>
          <w:p w:rsidRPr="001E4E3A" w:rsidR="00A15126" w:rsidP="6E945EEF" w:rsidRDefault="52FD28EC" w14:paraId="70642CC8" w14:textId="2D9D5BAA">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2</w:t>
            </w:r>
            <w:r w:rsidRPr="001E4E3A" w:rsidR="2BF99F5A">
              <w:rPr>
                <w:rFonts w:ascii="Cambria" w:hAnsi="Cambria" w:eastAsia="Times New Roman" w:cs="Times New Roman"/>
                <w:sz w:val="22"/>
                <w:lang w:eastAsia="lv-LV"/>
              </w:rPr>
              <w:t>00 MW</w:t>
            </w:r>
          </w:p>
        </w:tc>
        <w:tc>
          <w:tcPr>
            <w:tcW w:w="1295"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4E16E26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VARAM</w:t>
            </w:r>
          </w:p>
        </w:tc>
        <w:tc>
          <w:tcPr>
            <w:tcW w:w="102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5EF94D7B"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2040</w:t>
            </w:r>
          </w:p>
        </w:tc>
        <w:tc>
          <w:tcPr>
            <w:tcW w:w="918"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1D1E586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200</w:t>
            </w:r>
          </w:p>
        </w:tc>
        <w:tc>
          <w:tcPr>
            <w:tcW w:w="669"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30313BE9"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703"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6BD415B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MFF</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EKII</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PF</w:t>
            </w:r>
          </w:p>
        </w:tc>
      </w:tr>
      <w:tr w:rsidRPr="001E4E3A" w:rsidR="0050574B" w:rsidTr="2E916C6A" w14:paraId="568E855E" w14:textId="61F10495">
        <w:tblPrEx>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Change w:author="Helēna Rimša" w:date="2024-07-08T08:28:00Z" w16du:dateUtc="2024-07-08T05:28:00Z" w:id="524">
            <w:tblPrEx>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
          </w:tblPrExChange>
        </w:tblPrEx>
        <w:trPr>
          <w:trHeight w:val="284"/>
        </w:trPr>
        <w:tc>
          <w:tcPr>
            <w:tcW w:w="1007"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2BF99F5A" w14:paraId="5B699C65" w14:textId="2E50A36A">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1</w:t>
            </w:r>
            <w:r w:rsidRPr="001E4E3A" w:rsidR="7AEBEB51">
              <w:rPr>
                <w:rFonts w:ascii="Cambria" w:hAnsi="Cambria" w:eastAsia="Times New Roman" w:cs="Times New Roman"/>
                <w:sz w:val="20"/>
                <w:szCs w:val="20"/>
                <w:lang w:eastAsia="lv-LV"/>
              </w:rPr>
              <w:t>3</w:t>
            </w:r>
          </w:p>
        </w:tc>
        <w:tc>
          <w:tcPr>
            <w:tcW w:w="241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7DA1A754"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Pilnveidot elektroenerģijas pārvades un sadales sistēmas infrastruktūru CSAS elektrificēšanai</w:t>
            </w:r>
          </w:p>
        </w:tc>
        <w:tc>
          <w:tcPr>
            <w:tcW w:w="1946"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6E945EEF" w:rsidRDefault="7DDC683F" w14:paraId="3D9D3D26" w14:textId="4593FA0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L</w:t>
            </w:r>
            <w:r w:rsidRPr="001E4E3A" w:rsidR="2BF99F5A">
              <w:rPr>
                <w:rFonts w:ascii="Cambria" w:hAnsi="Cambria" w:eastAsia="Times New Roman" w:cs="Times New Roman"/>
                <w:sz w:val="22"/>
                <w:lang w:eastAsia="lv-LV"/>
              </w:rPr>
              <w:t xml:space="preserve">īdz 10 CSAS ir uzlabota elektroenerģijas infrastruktūra </w:t>
            </w:r>
            <w:proofErr w:type="spellStart"/>
            <w:r w:rsidRPr="001E4E3A" w:rsidR="2BF99F5A">
              <w:rPr>
                <w:rFonts w:ascii="Cambria" w:hAnsi="Cambria" w:eastAsia="Times New Roman" w:cs="Times New Roman"/>
                <w:sz w:val="22"/>
                <w:lang w:eastAsia="lv-LV"/>
              </w:rPr>
              <w:t>pieslēgumu</w:t>
            </w:r>
            <w:proofErr w:type="spellEnd"/>
            <w:r w:rsidRPr="001E4E3A" w:rsidR="2BF99F5A">
              <w:rPr>
                <w:rFonts w:ascii="Cambria" w:hAnsi="Cambria" w:eastAsia="Times New Roman" w:cs="Times New Roman"/>
                <w:sz w:val="22"/>
                <w:lang w:eastAsia="lv-LV"/>
              </w:rPr>
              <w:t xml:space="preserve"> stiprināšanai</w:t>
            </w:r>
          </w:p>
        </w:tc>
        <w:tc>
          <w:tcPr>
            <w:tcW w:w="1295"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543FA98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PSO</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SSO</w:t>
            </w:r>
          </w:p>
        </w:tc>
        <w:tc>
          <w:tcPr>
            <w:tcW w:w="102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295882C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2040</w:t>
            </w:r>
          </w:p>
        </w:tc>
        <w:tc>
          <w:tcPr>
            <w:tcW w:w="918"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439CFB9B"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w:t>
            </w:r>
          </w:p>
        </w:tc>
        <w:tc>
          <w:tcPr>
            <w:tcW w:w="669"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786D4CC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703"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1428A9C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ANM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MFF</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PF</w:t>
            </w:r>
          </w:p>
        </w:tc>
      </w:tr>
      <w:tr w:rsidRPr="001E4E3A" w:rsidR="0050574B" w:rsidTr="2E916C6A" w14:paraId="0895D973" w14:textId="1ABC6A0E">
        <w:tblPrEx>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Change w:author="Helēna Rimša" w:date="2024-07-08T08:28:00Z" w16du:dateUtc="2024-07-08T05:28:00Z" w:id="534">
            <w:tblPrEx>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
          </w:tblPrExChange>
        </w:tblPrEx>
        <w:trPr>
          <w:trHeight w:val="284"/>
        </w:trPr>
        <w:tc>
          <w:tcPr>
            <w:tcW w:w="1007"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2BF99F5A" w14:paraId="349F5B5D" w14:textId="0F1178B0">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1</w:t>
            </w:r>
            <w:r w:rsidRPr="001E4E3A" w:rsidR="7AEBEB51">
              <w:rPr>
                <w:rFonts w:ascii="Cambria" w:hAnsi="Cambria" w:eastAsia="Times New Roman" w:cs="Times New Roman"/>
                <w:sz w:val="20"/>
                <w:szCs w:val="20"/>
                <w:lang w:eastAsia="lv-LV"/>
              </w:rPr>
              <w:t>4</w:t>
            </w:r>
          </w:p>
        </w:tc>
        <w:tc>
          <w:tcPr>
            <w:tcW w:w="241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6080CE0F"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Nodrošināt AE ražošanas jaudu palielināšanu un to energoefektivitātes uzlabošanu  </w:t>
            </w:r>
            <w:r w:rsidRPr="001E4E3A">
              <w:rPr>
                <w:rFonts w:ascii="Cambria" w:hAnsi="Cambria" w:eastAsia="Times New Roman" w:cs="Times New Roman"/>
                <w:sz w:val="22"/>
                <w:u w:val="single"/>
                <w:lang w:eastAsia="lv-LV"/>
              </w:rPr>
              <w:t>individuālajam pašpatēriņam</w:t>
            </w:r>
          </w:p>
        </w:tc>
        <w:tc>
          <w:tcPr>
            <w:tcW w:w="1946"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6E945EEF" w:rsidRDefault="2BF99F5A" w14:paraId="486DF608" w14:textId="67063A92">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jaudu palielinājums par 30% salīdzinot ar 2017.g</w:t>
            </w:r>
            <w:r w:rsidRPr="001E4E3A" w:rsidR="5E27ED9A">
              <w:rPr>
                <w:rFonts w:ascii="Cambria" w:hAnsi="Cambria" w:eastAsia="Times New Roman" w:cs="Times New Roman"/>
                <w:sz w:val="22"/>
                <w:lang w:eastAsia="lv-LV"/>
              </w:rPr>
              <w:t>.</w:t>
            </w:r>
            <w:r w:rsidRPr="001E4E3A">
              <w:rPr>
                <w:rFonts w:ascii="Cambria" w:hAnsi="Cambria" w:eastAsia="Times New Roman" w:cs="Times New Roman"/>
                <w:sz w:val="22"/>
                <w:lang w:eastAsia="lv-LV"/>
              </w:rPr>
              <w:t xml:space="preserve"> apjomu</w:t>
            </w:r>
          </w:p>
        </w:tc>
        <w:tc>
          <w:tcPr>
            <w:tcW w:w="1295"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3D846FE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VARAM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finanšu institūcijas</w:t>
            </w:r>
          </w:p>
        </w:tc>
        <w:tc>
          <w:tcPr>
            <w:tcW w:w="102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1CC64A23"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18"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7E16EA4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267</w:t>
            </w:r>
          </w:p>
        </w:tc>
        <w:tc>
          <w:tcPr>
            <w:tcW w:w="669"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50272752"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20,5</w:t>
            </w:r>
          </w:p>
        </w:tc>
        <w:tc>
          <w:tcPr>
            <w:tcW w:w="703"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091C5A2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MFF</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EKII</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SKF</w:t>
            </w:r>
          </w:p>
        </w:tc>
      </w:tr>
      <w:tr w:rsidRPr="001E4E3A" w:rsidR="0050574B" w:rsidTr="2E916C6A" w14:paraId="3645B24E" w14:textId="09BEE8F8">
        <w:tblPrEx>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Change w:author="Helēna Rimša" w:date="2024-07-08T08:28:00Z" w16du:dateUtc="2024-07-08T05:28:00Z" w:id="544">
            <w:tblPrEx>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
          </w:tblPrExChange>
        </w:tblPrEx>
        <w:trPr>
          <w:trHeight w:val="284"/>
        </w:trPr>
        <w:tc>
          <w:tcPr>
            <w:tcW w:w="1007"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2BF99F5A" w14:paraId="77C3CBF8" w14:textId="08B1DDAC">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1</w:t>
            </w:r>
            <w:r w:rsidRPr="001E4E3A" w:rsidR="7AEBEB51">
              <w:rPr>
                <w:rFonts w:ascii="Cambria" w:hAnsi="Cambria" w:eastAsia="Times New Roman" w:cs="Times New Roman"/>
                <w:sz w:val="20"/>
                <w:szCs w:val="20"/>
                <w:lang w:eastAsia="lv-LV"/>
              </w:rPr>
              <w:t>5</w:t>
            </w:r>
          </w:p>
        </w:tc>
        <w:tc>
          <w:tcPr>
            <w:tcW w:w="241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2D74D5F7"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Nodrošināt AE ražošanas jaudu palielināšanu un to energoefektivitātes uzlabošanu </w:t>
            </w:r>
            <w:r w:rsidRPr="001E4E3A">
              <w:rPr>
                <w:rFonts w:ascii="Cambria" w:hAnsi="Cambria" w:eastAsia="Times New Roman" w:cs="Times New Roman"/>
                <w:sz w:val="22"/>
                <w:u w:val="single"/>
                <w:lang w:eastAsia="lv-LV"/>
              </w:rPr>
              <w:t>rūpniecībā un komersantos</w:t>
            </w:r>
            <w:r w:rsidRPr="001E4E3A">
              <w:rPr>
                <w:rFonts w:ascii="Cambria" w:hAnsi="Cambria" w:eastAsia="Times New Roman" w:cs="Times New Roman"/>
                <w:sz w:val="22"/>
                <w:lang w:eastAsia="lv-LV"/>
              </w:rPr>
              <w:t xml:space="preserve"> (arī pašvaldību)</w:t>
            </w:r>
          </w:p>
        </w:tc>
        <w:tc>
          <w:tcPr>
            <w:tcW w:w="1946"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6E945EEF" w:rsidRDefault="2BF99F5A" w14:paraId="76413BB8" w14:textId="17886633">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jaudu palielinājums par 30% salīdzinot ar 2017.</w:t>
            </w:r>
            <w:r w:rsidRPr="001E4E3A" w:rsidR="48205CBC">
              <w:rPr>
                <w:rFonts w:ascii="Cambria" w:hAnsi="Cambria" w:eastAsia="Times New Roman" w:cs="Times New Roman"/>
                <w:sz w:val="22"/>
                <w:lang w:eastAsia="lv-LV"/>
              </w:rPr>
              <w:t>g.</w:t>
            </w:r>
            <w:r w:rsidRPr="001E4E3A">
              <w:rPr>
                <w:rFonts w:ascii="Cambria" w:hAnsi="Cambria" w:eastAsia="Times New Roman" w:cs="Times New Roman"/>
                <w:sz w:val="22"/>
                <w:lang w:eastAsia="lv-LV"/>
              </w:rPr>
              <w:t xml:space="preserve"> apjomu</w:t>
            </w:r>
          </w:p>
        </w:tc>
        <w:tc>
          <w:tcPr>
            <w:tcW w:w="1295"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6E945EEF" w:rsidRDefault="2BF99F5A" w14:paraId="3F9CFDA0" w14:textId="0F3CB409">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sidR="00A15126">
              <w:rPr>
                <w:rFonts w:ascii="Cambria" w:hAnsi="Cambria"/>
                <w:rPrChange w:author="Helēna Rimša" w:date="2024-07-08T08:22:00Z" w16du:dateUtc="2024-07-08T05:22:00Z" w:id="550">
                  <w:rPr/>
                </w:rPrChange>
              </w:rPr>
              <w:br/>
            </w:r>
            <w:r w:rsidRPr="001E4E3A">
              <w:rPr>
                <w:rFonts w:ascii="Cambria" w:hAnsi="Cambria" w:eastAsia="Times New Roman" w:cs="Times New Roman"/>
                <w:sz w:val="22"/>
                <w:lang w:eastAsia="lv-LV"/>
              </w:rPr>
              <w:t>EM</w:t>
            </w:r>
            <w:r w:rsidRPr="001E4E3A" w:rsidR="00A15126">
              <w:rPr>
                <w:rFonts w:ascii="Cambria" w:hAnsi="Cambria"/>
                <w:rPrChange w:author="Helēna Rimša" w:date="2024-07-08T08:22:00Z" w16du:dateUtc="2024-07-08T05:22:00Z" w:id="551">
                  <w:rPr/>
                </w:rPrChange>
              </w:rPr>
              <w:br/>
            </w:r>
          </w:p>
        </w:tc>
        <w:tc>
          <w:tcPr>
            <w:tcW w:w="102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04BABFA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18"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0B579CC0"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300</w:t>
            </w:r>
          </w:p>
        </w:tc>
        <w:tc>
          <w:tcPr>
            <w:tcW w:w="669"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3B2529D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266,4</w:t>
            </w:r>
          </w:p>
        </w:tc>
        <w:tc>
          <w:tcPr>
            <w:tcW w:w="703"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6E945EEF" w:rsidRDefault="2BF99F5A" w14:paraId="1BC42BBA" w14:textId="76B1C1F8">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MFF</w:t>
            </w:r>
            <w:r w:rsidRPr="001E4E3A" w:rsidR="00A15126">
              <w:rPr>
                <w:rFonts w:ascii="Cambria" w:hAnsi="Cambria"/>
                <w:rPrChange w:author="Helēna Rimša" w:date="2024-07-08T08:22:00Z" w16du:dateUtc="2024-07-08T05:22:00Z" w:id="556">
                  <w:rPr/>
                </w:rPrChange>
              </w:rPr>
              <w:br/>
            </w:r>
            <w:r w:rsidRPr="001E4E3A">
              <w:rPr>
                <w:rFonts w:ascii="Cambria" w:hAnsi="Cambria" w:eastAsia="Times New Roman" w:cs="Times New Roman"/>
                <w:sz w:val="22"/>
                <w:lang w:eastAsia="lv-LV"/>
              </w:rPr>
              <w:t>ANM</w:t>
            </w:r>
            <w:r w:rsidRPr="001E4E3A" w:rsidR="00A15126">
              <w:rPr>
                <w:rFonts w:ascii="Cambria" w:hAnsi="Cambria"/>
                <w:rPrChange w:author="Helēna Rimša" w:date="2024-07-08T08:22:00Z" w16du:dateUtc="2024-07-08T05:22:00Z" w:id="557">
                  <w:rPr/>
                </w:rPrChange>
              </w:rPr>
              <w:br/>
            </w:r>
            <w:r w:rsidRPr="001E4E3A" w:rsidR="6AAFA146">
              <w:rPr>
                <w:rFonts w:ascii="Cambria" w:hAnsi="Cambria" w:eastAsia="Times New Roman"/>
                <w:sz w:val="22"/>
              </w:rPr>
              <w:t>TPF</w:t>
            </w:r>
            <w:r w:rsidRPr="001E4E3A" w:rsidR="00A15126">
              <w:rPr>
                <w:rFonts w:ascii="Cambria" w:hAnsi="Cambria"/>
                <w:rPrChange w:author="Helēna Rimša" w:date="2024-07-08T08:22:00Z" w16du:dateUtc="2024-07-08T05:22:00Z" w:id="558">
                  <w:rPr/>
                </w:rPrChange>
              </w:rPr>
              <w:br/>
            </w:r>
            <w:r w:rsidRPr="001E4E3A">
              <w:rPr>
                <w:rFonts w:ascii="Cambria" w:hAnsi="Cambria" w:eastAsia="Times New Roman" w:cs="Times New Roman"/>
                <w:sz w:val="22"/>
                <w:lang w:eastAsia="lv-LV"/>
              </w:rPr>
              <w:t>MF</w:t>
            </w:r>
          </w:p>
        </w:tc>
      </w:tr>
      <w:tr w:rsidRPr="001E4E3A" w:rsidR="009256A4" w:rsidTr="2E916C6A" w14:paraId="01333BFB" w14:textId="63C19C05">
        <w:trPr>
          <w:trHeight w:val="284"/>
        </w:trPr>
        <w:tc>
          <w:tcPr>
            <w:tcW w:w="1007"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2BF99F5A" w14:paraId="2AD631EE" w14:textId="18CB65C7">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1</w:t>
            </w:r>
            <w:r w:rsidRPr="001E4E3A" w:rsidR="7AEBEB51">
              <w:rPr>
                <w:rFonts w:ascii="Cambria" w:hAnsi="Cambria" w:eastAsia="Times New Roman" w:cs="Times New Roman"/>
                <w:sz w:val="20"/>
                <w:szCs w:val="20"/>
                <w:lang w:eastAsia="lv-LV"/>
              </w:rPr>
              <w:t>6</w:t>
            </w:r>
          </w:p>
        </w:tc>
        <w:tc>
          <w:tcPr>
            <w:tcW w:w="241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764637E5"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Noteikt SEG emisiju samazināšanas mērķi konkrētām iekārtām</w:t>
            </w:r>
          </w:p>
        </w:tc>
        <w:tc>
          <w:tcPr>
            <w:tcW w:w="1946"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6E945EEF" w:rsidRDefault="2BF99F5A" w14:paraId="7EDB547C" w14:textId="611E8883">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1) iekārtās 2030. g. SEG emisijas ir samazinātas par </w:t>
            </w:r>
            <w:r w:rsidRPr="001E4E3A" w:rsidR="26919EED">
              <w:rPr>
                <w:rFonts w:ascii="Cambria" w:hAnsi="Cambria" w:eastAsia="Times New Roman" w:cs="Times New Roman"/>
                <w:sz w:val="22"/>
                <w:lang w:eastAsia="lv-LV"/>
              </w:rPr>
              <w:t>4</w:t>
            </w:r>
            <w:r w:rsidRPr="001E4E3A">
              <w:rPr>
                <w:rFonts w:ascii="Cambria" w:hAnsi="Cambria" w:eastAsia="Times New Roman" w:cs="Times New Roman"/>
                <w:sz w:val="22"/>
                <w:lang w:eastAsia="lv-LV"/>
              </w:rPr>
              <w:t>0% (pret 2021. g.)</w:t>
            </w:r>
            <w:r w:rsidRPr="001E4E3A" w:rsidR="00A15126">
              <w:rPr>
                <w:rFonts w:ascii="Cambria" w:hAnsi="Cambria"/>
                <w:rPrChange w:author="Helēna Rimša" w:date="2024-07-08T08:22:00Z" w16du:dateUtc="2024-07-08T05:22:00Z" w:id="559">
                  <w:rPr/>
                </w:rPrChange>
              </w:rPr>
              <w:br/>
            </w:r>
            <w:r w:rsidRPr="001E4E3A">
              <w:rPr>
                <w:rFonts w:ascii="Cambria" w:hAnsi="Cambria" w:eastAsia="Times New Roman" w:cs="Times New Roman"/>
                <w:sz w:val="22"/>
                <w:lang w:eastAsia="lv-LV"/>
              </w:rPr>
              <w:t xml:space="preserve">2) iekārtu darbība ir pilnībā </w:t>
            </w:r>
            <w:proofErr w:type="spellStart"/>
            <w:r w:rsidRPr="001E4E3A">
              <w:rPr>
                <w:rFonts w:ascii="Cambria" w:hAnsi="Cambria" w:eastAsia="Times New Roman" w:cs="Times New Roman"/>
                <w:sz w:val="22"/>
                <w:lang w:eastAsia="lv-LV"/>
              </w:rPr>
              <w:t>dekarbonizēta</w:t>
            </w:r>
            <w:proofErr w:type="spellEnd"/>
            <w:r w:rsidRPr="001E4E3A">
              <w:rPr>
                <w:rFonts w:ascii="Cambria" w:hAnsi="Cambria" w:eastAsia="Times New Roman" w:cs="Times New Roman"/>
                <w:sz w:val="22"/>
                <w:lang w:eastAsia="lv-LV"/>
              </w:rPr>
              <w:t xml:space="preserve"> 2040. g.</w:t>
            </w:r>
          </w:p>
        </w:tc>
        <w:tc>
          <w:tcPr>
            <w:tcW w:w="129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3F450279"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EM</w:t>
            </w:r>
          </w:p>
        </w:tc>
        <w:tc>
          <w:tcPr>
            <w:tcW w:w="102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50574B" w:rsidP="009239BE" w:rsidRDefault="00A15126" w14:paraId="44E04E6B"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2035-</w:t>
            </w:r>
          </w:p>
          <w:p w:rsidRPr="001E4E3A" w:rsidR="00A15126" w:rsidP="009239BE" w:rsidRDefault="00A15126" w14:paraId="557CA550" w14:textId="475938AE">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2040</w:t>
            </w:r>
          </w:p>
        </w:tc>
        <w:tc>
          <w:tcPr>
            <w:tcW w:w="2290" w:type="dxa"/>
            <w:gridSpan w:val="3"/>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29DEC13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9256A4" w:rsidTr="2E916C6A" w14:paraId="0CF9A6C2" w14:textId="5AB2D65F">
        <w:trPr>
          <w:trHeight w:val="284"/>
        </w:trPr>
        <w:tc>
          <w:tcPr>
            <w:tcW w:w="1007"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2BF99F5A" w14:paraId="2590B911" w14:textId="288F4708">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1</w:t>
            </w:r>
            <w:r w:rsidRPr="001E4E3A" w:rsidR="7AEBEB51">
              <w:rPr>
                <w:rFonts w:ascii="Cambria" w:hAnsi="Cambria" w:eastAsia="Times New Roman" w:cs="Times New Roman"/>
                <w:sz w:val="20"/>
                <w:szCs w:val="20"/>
                <w:lang w:eastAsia="lv-LV"/>
              </w:rPr>
              <w:t>7</w:t>
            </w:r>
          </w:p>
        </w:tc>
        <w:tc>
          <w:tcPr>
            <w:tcW w:w="241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3C189373"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Noteikt pienākums </w:t>
            </w:r>
            <w:proofErr w:type="spellStart"/>
            <w:r w:rsidRPr="001E4E3A">
              <w:rPr>
                <w:rFonts w:ascii="Cambria" w:hAnsi="Cambria" w:eastAsia="Times New Roman" w:cs="Times New Roman"/>
                <w:sz w:val="22"/>
                <w:lang w:eastAsia="lv-LV"/>
              </w:rPr>
              <w:t>klimatneitralitātes</w:t>
            </w:r>
            <w:proofErr w:type="spellEnd"/>
            <w:r w:rsidRPr="001E4E3A">
              <w:rPr>
                <w:rFonts w:ascii="Cambria" w:hAnsi="Cambria" w:eastAsia="Times New Roman" w:cs="Times New Roman"/>
                <w:sz w:val="22"/>
                <w:lang w:eastAsia="lv-LV"/>
              </w:rPr>
              <w:t xml:space="preserve"> plānu izstrādei lielas jaudas iekārtām</w:t>
            </w:r>
          </w:p>
        </w:tc>
        <w:tc>
          <w:tcPr>
            <w:tcW w:w="1946"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48D4E259" w:rsidRDefault="00A15126" w14:paraId="15DD72B1" w14:textId="30326015">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1) normatīvais regulējums 2026.</w:t>
            </w:r>
            <w:r w:rsidRPr="001E4E3A" w:rsidR="00655046">
              <w:rPr>
                <w:rFonts w:ascii="Cambria" w:hAnsi="Cambria" w:eastAsia="Times New Roman" w:cs="Times New Roman"/>
                <w:sz w:val="22"/>
                <w:lang w:eastAsia="lv-LV"/>
              </w:rPr>
              <w:t>g.</w:t>
            </w:r>
            <w:r w:rsidRPr="001E4E3A">
              <w:rPr>
                <w:rFonts w:ascii="Cambria" w:hAnsi="Cambria"/>
              </w:rPr>
              <w:br/>
            </w:r>
            <w:r w:rsidRPr="001E4E3A">
              <w:rPr>
                <w:rFonts w:ascii="Cambria" w:hAnsi="Cambria" w:eastAsia="Times New Roman" w:cs="Times New Roman"/>
                <w:sz w:val="22"/>
                <w:lang w:eastAsia="lv-LV"/>
              </w:rPr>
              <w:t>2) pienākums 2040. un 2050.</w:t>
            </w:r>
            <w:r w:rsidRPr="001E4E3A" w:rsidR="00655046">
              <w:rPr>
                <w:rFonts w:ascii="Cambria" w:hAnsi="Cambria" w:eastAsia="Times New Roman" w:cs="Times New Roman"/>
                <w:sz w:val="22"/>
                <w:lang w:eastAsia="lv-LV"/>
              </w:rPr>
              <w:t>g.</w:t>
            </w:r>
          </w:p>
        </w:tc>
        <w:tc>
          <w:tcPr>
            <w:tcW w:w="129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6B85AC3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EM</w:t>
            </w:r>
          </w:p>
        </w:tc>
        <w:tc>
          <w:tcPr>
            <w:tcW w:w="102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022DAC5B"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2026</w:t>
            </w:r>
          </w:p>
        </w:tc>
        <w:tc>
          <w:tcPr>
            <w:tcW w:w="2290" w:type="dxa"/>
            <w:gridSpan w:val="3"/>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2D39CCD7"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9256A4" w:rsidTr="2E916C6A" w14:paraId="50B3D77E" w14:textId="7764825A">
        <w:trPr>
          <w:trHeight w:val="284"/>
        </w:trPr>
        <w:tc>
          <w:tcPr>
            <w:tcW w:w="1007"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2BF99F5A" w14:paraId="607F0929" w14:textId="4C169828">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1</w:t>
            </w:r>
            <w:r w:rsidRPr="001E4E3A" w:rsidR="7AEBEB51">
              <w:rPr>
                <w:rFonts w:ascii="Cambria" w:hAnsi="Cambria" w:eastAsia="Times New Roman" w:cs="Times New Roman"/>
                <w:sz w:val="20"/>
                <w:szCs w:val="20"/>
                <w:lang w:eastAsia="lv-LV"/>
              </w:rPr>
              <w:t>8</w:t>
            </w:r>
          </w:p>
        </w:tc>
        <w:tc>
          <w:tcPr>
            <w:tcW w:w="241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048F5BF0"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Noteikt ikgadēju vismaz 3% AE īpatsvara pienākumu dabasgāzes tirgotājiem</w:t>
            </w:r>
          </w:p>
        </w:tc>
        <w:tc>
          <w:tcPr>
            <w:tcW w:w="1946"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48D4E259" w:rsidRDefault="00A15126" w14:paraId="0AC6CB33" w14:textId="3793E664">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1) normatīvais regulējums – 2026. g.</w:t>
            </w:r>
            <w:r w:rsidRPr="001E4E3A">
              <w:rPr>
                <w:rFonts w:ascii="Cambria" w:hAnsi="Cambria"/>
              </w:rPr>
              <w:br/>
            </w:r>
            <w:r w:rsidRPr="001E4E3A">
              <w:rPr>
                <w:rFonts w:ascii="Cambria" w:hAnsi="Cambria" w:eastAsia="Times New Roman" w:cs="Times New Roman"/>
                <w:sz w:val="22"/>
                <w:lang w:eastAsia="lv-LV"/>
              </w:rPr>
              <w:t>2) pienākums no 2030. g.</w:t>
            </w:r>
          </w:p>
        </w:tc>
        <w:tc>
          <w:tcPr>
            <w:tcW w:w="129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076E222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p>
        </w:tc>
        <w:tc>
          <w:tcPr>
            <w:tcW w:w="102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50574B" w:rsidP="009239BE" w:rsidRDefault="00A15126" w14:paraId="3DD67CD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2026-</w:t>
            </w:r>
          </w:p>
          <w:p w:rsidRPr="001E4E3A" w:rsidR="00A15126" w:rsidP="009239BE" w:rsidRDefault="00A15126" w14:paraId="27219FC4" w14:textId="13DA6EB9">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2290" w:type="dxa"/>
            <w:gridSpan w:val="3"/>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4FFAFB5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50574B" w:rsidTr="2E916C6A" w14:paraId="67AB8818" w14:textId="16D5CC5F">
        <w:tblPrEx>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Change w:author="Helēna Rimša" w:date="2024-07-08T08:28:00Z" w16du:dateUtc="2024-07-08T05:28:00Z" w:id="560">
            <w:tblPrEx>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
          </w:tblPrExChange>
        </w:tblPrEx>
        <w:trPr>
          <w:trHeight w:val="284"/>
        </w:trPr>
        <w:tc>
          <w:tcPr>
            <w:tcW w:w="1007"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2BF99F5A" w14:paraId="1E5EEDFE" w14:textId="0066E6C2">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1</w:t>
            </w:r>
            <w:r w:rsidRPr="001E4E3A" w:rsidR="7AEBEB51">
              <w:rPr>
                <w:rFonts w:ascii="Cambria" w:hAnsi="Cambria" w:eastAsia="Times New Roman" w:cs="Times New Roman"/>
                <w:sz w:val="20"/>
                <w:szCs w:val="20"/>
                <w:lang w:eastAsia="lv-LV"/>
              </w:rPr>
              <w:t>9</w:t>
            </w:r>
          </w:p>
        </w:tc>
        <w:tc>
          <w:tcPr>
            <w:tcW w:w="2410"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3ADCEE5C" w14:textId="4A1B169B">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Veicināt </w:t>
            </w:r>
            <w:proofErr w:type="spellStart"/>
            <w:r w:rsidRPr="001E4E3A">
              <w:rPr>
                <w:rFonts w:ascii="Cambria" w:hAnsi="Cambria" w:eastAsia="Times New Roman" w:cs="Times New Roman"/>
                <w:sz w:val="22"/>
                <w:lang w:eastAsia="lv-LV"/>
              </w:rPr>
              <w:t>biometāna</w:t>
            </w:r>
            <w:proofErr w:type="spellEnd"/>
            <w:r w:rsidRPr="001E4E3A">
              <w:rPr>
                <w:rFonts w:ascii="Cambria" w:hAnsi="Cambria" w:eastAsia="Times New Roman" w:cs="Times New Roman"/>
                <w:sz w:val="22"/>
                <w:lang w:eastAsia="lv-LV"/>
              </w:rPr>
              <w:t xml:space="preserve"> ražošanu un tā ievadīšanu gāzes tīklā</w:t>
            </w:r>
          </w:p>
        </w:tc>
        <w:tc>
          <w:tcPr>
            <w:tcW w:w="1946"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6E945EEF" w:rsidRDefault="18E49FC0" w14:paraId="2F7E0FB2"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1) </w:t>
            </w:r>
            <w:r w:rsidRPr="001E4E3A" w:rsidR="701F46AA">
              <w:rPr>
                <w:rFonts w:ascii="Cambria" w:hAnsi="Cambria" w:eastAsia="Times New Roman" w:cs="Times New Roman"/>
                <w:sz w:val="22"/>
                <w:lang w:eastAsia="lv-LV"/>
              </w:rPr>
              <w:t xml:space="preserve">ir uzstādītas vismaz 7 jaunas </w:t>
            </w:r>
            <w:proofErr w:type="spellStart"/>
            <w:r w:rsidRPr="001E4E3A" w:rsidR="44E7E745">
              <w:rPr>
                <w:rFonts w:ascii="Cambria" w:hAnsi="Cambria" w:eastAsia="Times New Roman" w:cs="Times New Roman"/>
                <w:sz w:val="22"/>
                <w:lang w:eastAsia="lv-LV"/>
              </w:rPr>
              <w:t>biometāna</w:t>
            </w:r>
            <w:proofErr w:type="spellEnd"/>
            <w:r w:rsidRPr="001E4E3A" w:rsidR="44E7E745">
              <w:rPr>
                <w:rFonts w:ascii="Cambria" w:hAnsi="Cambria" w:eastAsia="Times New Roman" w:cs="Times New Roman"/>
                <w:sz w:val="22"/>
                <w:lang w:eastAsia="lv-LV"/>
              </w:rPr>
              <w:t xml:space="preserve"> </w:t>
            </w:r>
            <w:r w:rsidRPr="001E4E3A" w:rsidR="701F46AA">
              <w:rPr>
                <w:rFonts w:ascii="Cambria" w:hAnsi="Cambria" w:eastAsia="Times New Roman" w:cs="Times New Roman"/>
                <w:sz w:val="22"/>
                <w:lang w:eastAsia="lv-LV"/>
              </w:rPr>
              <w:t>ražošanas iekārtas</w:t>
            </w:r>
            <w:r w:rsidRPr="001E4E3A" w:rsidR="009239BE">
              <w:rPr>
                <w:rFonts w:ascii="Cambria" w:hAnsi="Cambria"/>
                <w:rPrChange w:author="Helēna Rimša" w:date="2024-07-08T08:22:00Z" w16du:dateUtc="2024-07-08T05:22:00Z" w:id="565">
                  <w:rPr/>
                </w:rPrChange>
              </w:rPr>
              <w:br/>
            </w:r>
            <w:r w:rsidRPr="001E4E3A" w:rsidR="2BF99F5A">
              <w:rPr>
                <w:rFonts w:ascii="Cambria" w:hAnsi="Cambria" w:eastAsia="Times New Roman" w:cs="Times New Roman"/>
                <w:sz w:val="22"/>
                <w:lang w:eastAsia="lv-LV"/>
              </w:rPr>
              <w:t xml:space="preserve">2) dabasgāzes sadales vai pārvades sistēmai ir pieslēgti vismaz 7 </w:t>
            </w:r>
            <w:proofErr w:type="spellStart"/>
            <w:r w:rsidRPr="001E4E3A" w:rsidR="2BF99F5A">
              <w:rPr>
                <w:rFonts w:ascii="Cambria" w:hAnsi="Cambria" w:eastAsia="Times New Roman" w:cs="Times New Roman"/>
                <w:sz w:val="22"/>
                <w:lang w:eastAsia="lv-LV"/>
              </w:rPr>
              <w:t>biometāna</w:t>
            </w:r>
            <w:proofErr w:type="spellEnd"/>
            <w:r w:rsidRPr="001E4E3A" w:rsidR="2BF99F5A">
              <w:rPr>
                <w:rFonts w:ascii="Cambria" w:hAnsi="Cambria" w:eastAsia="Times New Roman" w:cs="Times New Roman"/>
                <w:sz w:val="22"/>
                <w:lang w:eastAsia="lv-LV"/>
              </w:rPr>
              <w:t xml:space="preserve"> ražotāji</w:t>
            </w:r>
          </w:p>
          <w:p w:rsidRPr="001E4E3A" w:rsidR="00A15126" w:rsidP="6E945EEF" w:rsidRDefault="71BEF1F6" w14:paraId="48B10508" w14:textId="4E0146E3">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3) Latvijā saražots līdz ~210 </w:t>
            </w:r>
            <w:proofErr w:type="spellStart"/>
            <w:r w:rsidRPr="001E4E3A">
              <w:rPr>
                <w:rFonts w:ascii="Cambria" w:hAnsi="Cambria" w:eastAsia="Times New Roman" w:cs="Times New Roman"/>
                <w:sz w:val="22"/>
                <w:lang w:eastAsia="lv-LV"/>
              </w:rPr>
              <w:t>GWh</w:t>
            </w:r>
            <w:proofErr w:type="spellEnd"/>
            <w:r w:rsidRPr="001E4E3A">
              <w:rPr>
                <w:rFonts w:ascii="Cambria" w:hAnsi="Cambria" w:eastAsia="Times New Roman" w:cs="Times New Roman"/>
                <w:sz w:val="22"/>
                <w:lang w:eastAsia="lv-LV"/>
              </w:rPr>
              <w:t xml:space="preserve"> </w:t>
            </w:r>
            <w:proofErr w:type="spellStart"/>
            <w:r w:rsidRPr="001E4E3A">
              <w:rPr>
                <w:rFonts w:ascii="Cambria" w:hAnsi="Cambria" w:eastAsia="Times New Roman" w:cs="Times New Roman"/>
                <w:sz w:val="22"/>
                <w:lang w:eastAsia="lv-LV"/>
              </w:rPr>
              <w:t>biometāna</w:t>
            </w:r>
            <w:proofErr w:type="spellEnd"/>
          </w:p>
        </w:tc>
        <w:tc>
          <w:tcPr>
            <w:tcW w:w="1295"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4A1AD3E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PSO</w:t>
            </w:r>
          </w:p>
        </w:tc>
        <w:tc>
          <w:tcPr>
            <w:tcW w:w="1020" w:type="dxa"/>
            <w:tcBorders>
              <w:top w:val="single" w:color="auto" w:sz="4"/>
              <w:left w:val="single" w:color="auto" w:sz="4"/>
              <w:bottom w:val="single" w:color="auto" w:sz="4"/>
              <w:right w:val="single" w:color="auto" w:sz="4"/>
            </w:tcBorders>
            <w:shd w:val="clear" w:color="auto" w:fill="auto"/>
            <w:tcMar/>
            <w:vAlign w:val="center"/>
            <w:hideMark/>
          </w:tcPr>
          <w:p w:rsidRPr="001E4E3A" w:rsidR="0050574B" w:rsidP="6E945EEF" w:rsidRDefault="2BF99F5A" w14:paraId="64B95AF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p w:rsidRPr="001E4E3A" w:rsidR="00A15126" w:rsidP="6E945EEF" w:rsidRDefault="7DDC683F" w14:paraId="02412B01" w14:textId="0747B362">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2035</w:t>
            </w:r>
          </w:p>
        </w:tc>
        <w:tc>
          <w:tcPr>
            <w:tcW w:w="918"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191B7B2A" w14:textId="1C38BFB1">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26,5</w:t>
            </w:r>
          </w:p>
        </w:tc>
        <w:tc>
          <w:tcPr>
            <w:tcW w:w="669"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4E50BDC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26,5</w:t>
            </w:r>
          </w:p>
        </w:tc>
        <w:tc>
          <w:tcPr>
            <w:tcW w:w="703" w:type="dxa"/>
            <w:tcBorders>
              <w:top w:val="single" w:color="auto" w:sz="4"/>
              <w:left w:val="single" w:color="auto" w:sz="4"/>
              <w:bottom w:val="single" w:color="auto" w:sz="4"/>
              <w:right w:val="single" w:color="auto" w:sz="4"/>
            </w:tcBorders>
            <w:shd w:val="clear" w:color="auto" w:fill="auto"/>
            <w:tcMar/>
            <w:vAlign w:val="center"/>
            <w:hideMark/>
          </w:tcPr>
          <w:p w:rsidRPr="001E4E3A" w:rsidR="00A15126" w:rsidP="009239BE" w:rsidRDefault="00A15126" w14:paraId="0A8D124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MFF</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PF</w:t>
            </w:r>
          </w:p>
        </w:tc>
      </w:tr>
      <w:tr w:rsidRPr="001E4E3A" w:rsidR="009256A4" w:rsidTr="2E916C6A" w14:paraId="1BB05A4E" w14:textId="65A15108">
        <w:trPr>
          <w:trHeight w:val="284"/>
        </w:trPr>
        <w:tc>
          <w:tcPr>
            <w:tcW w:w="1007"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2BF99F5A" w14:paraId="3A910066" w14:textId="40834CE0">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AEBEB51">
              <w:rPr>
                <w:rFonts w:ascii="Cambria" w:hAnsi="Cambria" w:eastAsia="Times New Roman" w:cs="Times New Roman"/>
                <w:sz w:val="20"/>
                <w:szCs w:val="20"/>
                <w:lang w:eastAsia="lv-LV"/>
              </w:rPr>
              <w:t>20</w:t>
            </w:r>
          </w:p>
        </w:tc>
        <w:tc>
          <w:tcPr>
            <w:tcW w:w="241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67C9104F"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Noteikt ierobežojumus jaunu fosilā kurināmā iekārtu uzstādīšanai</w:t>
            </w:r>
          </w:p>
        </w:tc>
        <w:tc>
          <w:tcPr>
            <w:tcW w:w="1946"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48D4E259" w:rsidRDefault="00A15126" w14:paraId="27839CF0" w14:textId="17B4CE0A">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1) normatīvais regulējums – 2026. g.</w:t>
            </w:r>
            <w:r w:rsidRPr="001E4E3A">
              <w:rPr>
                <w:rFonts w:ascii="Cambria" w:hAnsi="Cambria"/>
              </w:rPr>
              <w:br/>
            </w:r>
            <w:r w:rsidRPr="001E4E3A">
              <w:rPr>
                <w:rFonts w:ascii="Cambria" w:hAnsi="Cambria" w:eastAsia="Times New Roman" w:cs="Times New Roman"/>
                <w:sz w:val="22"/>
                <w:lang w:eastAsia="lv-LV"/>
              </w:rPr>
              <w:t>2) nosacījumi no 2028. g.</w:t>
            </w:r>
          </w:p>
        </w:tc>
        <w:tc>
          <w:tcPr>
            <w:tcW w:w="129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7F286EC9"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pašvaldības</w:t>
            </w:r>
          </w:p>
        </w:tc>
        <w:tc>
          <w:tcPr>
            <w:tcW w:w="102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50574B" w:rsidP="009239BE" w:rsidRDefault="00A15126" w14:paraId="45D47226"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2026-</w:t>
            </w:r>
          </w:p>
          <w:p w:rsidRPr="001E4E3A" w:rsidR="00A15126" w:rsidP="009239BE" w:rsidRDefault="00A15126" w14:paraId="4D2F1FC9" w14:textId="1B1D15A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2028</w:t>
            </w:r>
          </w:p>
        </w:tc>
        <w:tc>
          <w:tcPr>
            <w:tcW w:w="2290" w:type="dxa"/>
            <w:gridSpan w:val="3"/>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23E34B2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9256A4" w:rsidTr="2E916C6A" w14:paraId="52339953" w14:textId="48144A31">
        <w:trPr>
          <w:trHeight w:val="284"/>
        </w:trPr>
        <w:tc>
          <w:tcPr>
            <w:tcW w:w="1007"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2BF99F5A" w14:paraId="57853043" w14:textId="464D8346">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2</w:t>
            </w:r>
            <w:r w:rsidRPr="001E4E3A" w:rsidR="7AEBEB51">
              <w:rPr>
                <w:rFonts w:ascii="Cambria" w:hAnsi="Cambria" w:eastAsia="Times New Roman" w:cs="Times New Roman"/>
                <w:sz w:val="20"/>
                <w:szCs w:val="20"/>
                <w:lang w:eastAsia="lv-LV"/>
              </w:rPr>
              <w:t>1</w:t>
            </w:r>
          </w:p>
        </w:tc>
        <w:tc>
          <w:tcPr>
            <w:tcW w:w="241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2B995095" w14:textId="6B3CEE3C">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Noteikt fosilā kurināmā izmantošanas </w:t>
            </w:r>
            <w:r w:rsidRPr="001E4E3A" w:rsidR="0077017D">
              <w:rPr>
                <w:rFonts w:ascii="Cambria" w:hAnsi="Cambria" w:eastAsia="Times New Roman" w:cs="Times New Roman"/>
                <w:sz w:val="22"/>
                <w:lang w:eastAsia="lv-LV"/>
              </w:rPr>
              <w:t xml:space="preserve">pakāpeniskus </w:t>
            </w:r>
            <w:r w:rsidRPr="001E4E3A">
              <w:rPr>
                <w:rFonts w:ascii="Cambria" w:hAnsi="Cambria" w:eastAsia="Times New Roman" w:cs="Times New Roman"/>
                <w:sz w:val="22"/>
                <w:lang w:eastAsia="lv-LV"/>
              </w:rPr>
              <w:t>ierobe</w:t>
            </w:r>
            <w:r w:rsidRPr="001E4E3A" w:rsidR="00D10620">
              <w:rPr>
                <w:rFonts w:ascii="Cambria" w:hAnsi="Cambria" w:eastAsia="Times New Roman" w:cs="Times New Roman"/>
                <w:sz w:val="22"/>
                <w:lang w:eastAsia="lv-LV"/>
              </w:rPr>
              <w:t>žo</w:t>
            </w:r>
            <w:r w:rsidRPr="001E4E3A">
              <w:rPr>
                <w:rFonts w:ascii="Cambria" w:hAnsi="Cambria" w:eastAsia="Times New Roman" w:cs="Times New Roman"/>
                <w:sz w:val="22"/>
                <w:lang w:eastAsia="lv-LV"/>
              </w:rPr>
              <w:t>jumus</w:t>
            </w:r>
          </w:p>
        </w:tc>
        <w:tc>
          <w:tcPr>
            <w:tcW w:w="1946"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36190E5E" w:rsidRDefault="00A15126" w14:paraId="33B54097" w14:textId="78A406C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1) normatīvais regulējums – 2026.g.</w:t>
            </w:r>
            <w:r w:rsidRPr="001E4E3A">
              <w:rPr>
                <w:rFonts w:ascii="Cambria" w:hAnsi="Cambria"/>
              </w:rPr>
              <w:br/>
            </w:r>
            <w:r w:rsidRPr="001E4E3A">
              <w:rPr>
                <w:rFonts w:ascii="Cambria" w:hAnsi="Cambria" w:eastAsia="Times New Roman" w:cs="Times New Roman"/>
                <w:sz w:val="22"/>
                <w:lang w:eastAsia="lv-LV"/>
              </w:rPr>
              <w:t>2) nosacījumi no 2030. g.; 2040. g.; 2050. g.</w:t>
            </w:r>
          </w:p>
        </w:tc>
        <w:tc>
          <w:tcPr>
            <w:tcW w:w="129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4B7BC03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p>
        </w:tc>
        <w:tc>
          <w:tcPr>
            <w:tcW w:w="102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658AC6C4"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2050</w:t>
            </w:r>
          </w:p>
        </w:tc>
        <w:tc>
          <w:tcPr>
            <w:tcW w:w="2290" w:type="dxa"/>
            <w:gridSpan w:val="3"/>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17F8288B"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9256A4" w:rsidTr="2E916C6A" w14:paraId="67476235" w14:textId="5285224D">
        <w:trPr>
          <w:trHeight w:val="284"/>
        </w:trPr>
        <w:tc>
          <w:tcPr>
            <w:tcW w:w="1007"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2BF99F5A" w14:paraId="208DDADF" w14:textId="4819BD9C">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2</w:t>
            </w:r>
            <w:r w:rsidRPr="001E4E3A" w:rsidR="7AEBEB51">
              <w:rPr>
                <w:rFonts w:ascii="Cambria" w:hAnsi="Cambria" w:eastAsia="Times New Roman" w:cs="Times New Roman"/>
                <w:sz w:val="20"/>
                <w:szCs w:val="20"/>
                <w:lang w:eastAsia="lv-LV"/>
              </w:rPr>
              <w:t>2</w:t>
            </w:r>
          </w:p>
        </w:tc>
        <w:tc>
          <w:tcPr>
            <w:tcW w:w="241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6E945EEF" w:rsidRDefault="183890DB" w14:paraId="7D126F0E" w14:textId="713CBEC4">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Izvērtē iespēju n</w:t>
            </w:r>
            <w:r w:rsidRPr="001E4E3A" w:rsidR="2BF99F5A">
              <w:rPr>
                <w:rFonts w:ascii="Cambria" w:hAnsi="Cambria" w:eastAsia="Times New Roman" w:cs="Times New Roman"/>
                <w:sz w:val="22"/>
                <w:lang w:eastAsia="lv-LV"/>
              </w:rPr>
              <w:t>oteikt ierobežojumus, kādā apjomā kurināmā piegādātāji kurināmā cenā var iekļaut “jaunā ETS” izmaksas (attiecas uz kurināmo, kas nav aptverts ar ETS)</w:t>
            </w:r>
          </w:p>
        </w:tc>
        <w:tc>
          <w:tcPr>
            <w:tcW w:w="1946"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48D4E259" w:rsidRDefault="00A15126" w14:paraId="473B6851" w14:textId="37123E7F">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1) normatīvais regulējums – 2026. g.</w:t>
            </w:r>
            <w:r w:rsidRPr="001E4E3A">
              <w:rPr>
                <w:rFonts w:ascii="Cambria" w:hAnsi="Cambria"/>
              </w:rPr>
              <w:br/>
            </w:r>
            <w:r w:rsidRPr="001E4E3A">
              <w:rPr>
                <w:rFonts w:ascii="Cambria" w:hAnsi="Cambria" w:eastAsia="Times New Roman" w:cs="Times New Roman"/>
                <w:sz w:val="22"/>
                <w:lang w:eastAsia="lv-LV"/>
              </w:rPr>
              <w:t>2) nosacījumi no 2030. g.</w:t>
            </w:r>
          </w:p>
        </w:tc>
        <w:tc>
          <w:tcPr>
            <w:tcW w:w="129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4D1DCB8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p>
        </w:tc>
        <w:tc>
          <w:tcPr>
            <w:tcW w:w="102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0B170884"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2026</w:t>
            </w:r>
          </w:p>
        </w:tc>
        <w:tc>
          <w:tcPr>
            <w:tcW w:w="2290" w:type="dxa"/>
            <w:gridSpan w:val="3"/>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0DAE6215"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9256A4" w:rsidTr="2E916C6A" w14:paraId="403C0F57" w14:textId="5821FC04">
        <w:trPr>
          <w:trHeight w:val="284"/>
        </w:trPr>
        <w:tc>
          <w:tcPr>
            <w:tcW w:w="1007"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2BF99F5A" w14:paraId="388F792D" w14:textId="6DDBC775">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2</w:t>
            </w:r>
            <w:r w:rsidRPr="001E4E3A" w:rsidR="7AEBEB51">
              <w:rPr>
                <w:rFonts w:ascii="Cambria" w:hAnsi="Cambria" w:eastAsia="Times New Roman" w:cs="Times New Roman"/>
                <w:sz w:val="20"/>
                <w:szCs w:val="20"/>
                <w:lang w:eastAsia="lv-LV"/>
              </w:rPr>
              <w:t>3</w:t>
            </w:r>
          </w:p>
        </w:tc>
        <w:tc>
          <w:tcPr>
            <w:tcW w:w="241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732878BA"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Aktualizēt siltumenerģijas apgādes pakalpojumu tarifu normatīvo regulējumu un aprēķināšanas metodiku</w:t>
            </w:r>
          </w:p>
        </w:tc>
        <w:tc>
          <w:tcPr>
            <w:tcW w:w="1946"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6E945EEF" w:rsidRDefault="2BF99F5A" w14:paraId="72AC7F6A" w14:textId="4ECC160B">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normatīvais regulējums 202</w:t>
            </w:r>
            <w:r w:rsidRPr="001E4E3A" w:rsidR="5067B90A">
              <w:rPr>
                <w:rFonts w:ascii="Cambria" w:hAnsi="Cambria" w:eastAsia="Times New Roman" w:cs="Times New Roman"/>
                <w:sz w:val="22"/>
                <w:lang w:eastAsia="lv-LV"/>
              </w:rPr>
              <w:t>6</w:t>
            </w:r>
            <w:r w:rsidRPr="001E4E3A">
              <w:rPr>
                <w:rFonts w:ascii="Cambria" w:hAnsi="Cambria" w:eastAsia="Times New Roman" w:cs="Times New Roman"/>
                <w:sz w:val="22"/>
                <w:lang w:eastAsia="lv-LV"/>
              </w:rPr>
              <w:t>. g.</w:t>
            </w:r>
          </w:p>
        </w:tc>
        <w:tc>
          <w:tcPr>
            <w:tcW w:w="129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5EA0EB7C"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SPRK</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KEM</w:t>
            </w:r>
          </w:p>
        </w:tc>
        <w:tc>
          <w:tcPr>
            <w:tcW w:w="102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5E76D620"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2026</w:t>
            </w:r>
          </w:p>
        </w:tc>
        <w:tc>
          <w:tcPr>
            <w:tcW w:w="2290" w:type="dxa"/>
            <w:gridSpan w:val="3"/>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100180EA"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9256A4" w:rsidTr="2E916C6A" w14:paraId="0C1AAF10" w14:textId="4995C329">
        <w:trPr>
          <w:trHeight w:val="284"/>
        </w:trPr>
        <w:tc>
          <w:tcPr>
            <w:tcW w:w="1007"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2BF99F5A" w14:paraId="5B25449C" w14:textId="10DD57FF">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2</w:t>
            </w:r>
            <w:r w:rsidRPr="001E4E3A" w:rsidR="7AEBEB51">
              <w:rPr>
                <w:rFonts w:ascii="Cambria" w:hAnsi="Cambria" w:eastAsia="Times New Roman" w:cs="Times New Roman"/>
                <w:sz w:val="20"/>
                <w:szCs w:val="20"/>
                <w:lang w:eastAsia="lv-LV"/>
              </w:rPr>
              <w:t>4</w:t>
            </w:r>
          </w:p>
        </w:tc>
        <w:tc>
          <w:tcPr>
            <w:tcW w:w="241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3FC603DE"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Izteikt ilgtspējas kritērijus kā kurināmā kvalitātes rādītājus</w:t>
            </w:r>
          </w:p>
        </w:tc>
        <w:tc>
          <w:tcPr>
            <w:tcW w:w="1946"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2A8F2468"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Veikti grozījumi attiecīgajos tiesību aktos</w:t>
            </w:r>
          </w:p>
        </w:tc>
        <w:tc>
          <w:tcPr>
            <w:tcW w:w="129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50746B9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p>
        </w:tc>
        <w:tc>
          <w:tcPr>
            <w:tcW w:w="102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1D4F85F3"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2024</w:t>
            </w:r>
          </w:p>
        </w:tc>
        <w:tc>
          <w:tcPr>
            <w:tcW w:w="2290" w:type="dxa"/>
            <w:gridSpan w:val="3"/>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0ED280D0"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9256A4" w:rsidTr="2E916C6A" w14:paraId="57A66CB7" w14:textId="7A8C7C2D">
        <w:trPr>
          <w:trHeight w:val="284"/>
        </w:trPr>
        <w:tc>
          <w:tcPr>
            <w:tcW w:w="1007"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2BF99F5A" w14:paraId="76BAAE3C" w14:textId="4B6AFA5A">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2</w:t>
            </w:r>
            <w:r w:rsidRPr="001E4E3A" w:rsidR="7AEBEB51">
              <w:rPr>
                <w:rFonts w:ascii="Cambria" w:hAnsi="Cambria" w:eastAsia="Times New Roman" w:cs="Times New Roman"/>
                <w:sz w:val="20"/>
                <w:szCs w:val="20"/>
                <w:lang w:eastAsia="lv-LV"/>
              </w:rPr>
              <w:t>5</w:t>
            </w:r>
          </w:p>
        </w:tc>
        <w:tc>
          <w:tcPr>
            <w:tcW w:w="241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72BB2130"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Izstrādāt vadlīnijas </w:t>
            </w:r>
            <w:proofErr w:type="spellStart"/>
            <w:r w:rsidRPr="001E4E3A">
              <w:rPr>
                <w:rFonts w:ascii="Cambria" w:hAnsi="Cambria" w:eastAsia="Times New Roman" w:cs="Times New Roman"/>
                <w:sz w:val="22"/>
                <w:lang w:eastAsia="lv-LV"/>
              </w:rPr>
              <w:t>pieslēguma</w:t>
            </w:r>
            <w:proofErr w:type="spellEnd"/>
            <w:r w:rsidRPr="001E4E3A">
              <w:rPr>
                <w:rFonts w:ascii="Cambria" w:hAnsi="Cambria" w:eastAsia="Times New Roman" w:cs="Times New Roman"/>
                <w:sz w:val="22"/>
                <w:lang w:eastAsia="lv-LV"/>
              </w:rPr>
              <w:t xml:space="preserve"> pie CSA ekonomiskajam pamatojumam</w:t>
            </w:r>
          </w:p>
        </w:tc>
        <w:tc>
          <w:tcPr>
            <w:tcW w:w="1946"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0FF53623"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Izstrādātas vadlīnijas</w:t>
            </w:r>
          </w:p>
        </w:tc>
        <w:tc>
          <w:tcPr>
            <w:tcW w:w="129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4D2A8E64"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SPRK</w:t>
            </w:r>
          </w:p>
        </w:tc>
        <w:tc>
          <w:tcPr>
            <w:tcW w:w="102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74A57C93"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2026</w:t>
            </w:r>
          </w:p>
        </w:tc>
        <w:tc>
          <w:tcPr>
            <w:tcW w:w="2290" w:type="dxa"/>
            <w:gridSpan w:val="3"/>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0BA902F9"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Esošā budžeta ietvaros</w:t>
            </w:r>
          </w:p>
        </w:tc>
      </w:tr>
      <w:tr w:rsidRPr="001E4E3A" w:rsidR="0050574B" w:rsidTr="2E916C6A" w14:paraId="36B754FA" w14:textId="55C8EFE7">
        <w:tblPrEx>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Change w:author="Helēna Rimša" w:date="2024-07-08T08:28:00Z" w16du:dateUtc="2024-07-08T05:28:00Z" w:id="571">
            <w:tblPrEx>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
          </w:tblPrExChange>
        </w:tblPrEx>
        <w:trPr>
          <w:trHeight w:val="284"/>
        </w:trPr>
        <w:tc>
          <w:tcPr>
            <w:tcW w:w="1007"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2BF99F5A" w14:paraId="26A59282" w14:textId="1E7C3998">
            <w:pPr>
              <w:spacing w:before="0" w:after="0"/>
              <w:jc w:val="center"/>
              <w:rPr>
                <w:rFonts w:ascii="Cambria" w:hAnsi="Cambria" w:eastAsia="Times New Roman" w:cs="Times New Roman"/>
                <w:sz w:val="20"/>
                <w:szCs w:val="20"/>
                <w:lang w:eastAsia="lv-LV"/>
              </w:rPr>
            </w:pPr>
            <w:r w:rsidRPr="001E4E3A">
              <w:rPr>
                <w:rFonts w:ascii="Cambria" w:hAnsi="Cambria" w:eastAsia="Times New Roman" w:cs="Times New Roman"/>
                <w:sz w:val="20"/>
                <w:szCs w:val="20"/>
                <w:lang w:eastAsia="lv-LV"/>
              </w:rPr>
              <w:t>3.1.3.</w:t>
            </w:r>
            <w:r w:rsidRPr="001E4E3A" w:rsidR="7DDC683F">
              <w:rPr>
                <w:rFonts w:ascii="Cambria" w:hAnsi="Cambria" w:eastAsia="Times New Roman" w:cs="Times New Roman"/>
                <w:sz w:val="20"/>
                <w:szCs w:val="20"/>
                <w:lang w:eastAsia="lv-LV"/>
              </w:rPr>
              <w:t>2</w:t>
            </w:r>
            <w:r w:rsidRPr="001E4E3A" w:rsidR="7AEBEB51">
              <w:rPr>
                <w:rFonts w:ascii="Cambria" w:hAnsi="Cambria" w:eastAsia="Times New Roman" w:cs="Times New Roman"/>
                <w:sz w:val="20"/>
                <w:szCs w:val="20"/>
                <w:lang w:eastAsia="lv-LV"/>
              </w:rPr>
              <w:t>6</w:t>
            </w:r>
          </w:p>
        </w:tc>
        <w:tc>
          <w:tcPr>
            <w:tcW w:w="241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38F23987"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xml:space="preserve">Palielināt biodegvielu un </w:t>
            </w:r>
            <w:proofErr w:type="spellStart"/>
            <w:r w:rsidRPr="001E4E3A">
              <w:rPr>
                <w:rFonts w:ascii="Cambria" w:hAnsi="Cambria" w:eastAsia="Times New Roman" w:cs="Times New Roman"/>
                <w:sz w:val="22"/>
                <w:lang w:eastAsia="lv-LV"/>
              </w:rPr>
              <w:t>biometāna</w:t>
            </w:r>
            <w:proofErr w:type="spellEnd"/>
            <w:r w:rsidRPr="001E4E3A">
              <w:rPr>
                <w:rFonts w:ascii="Cambria" w:hAnsi="Cambria" w:eastAsia="Times New Roman" w:cs="Times New Roman"/>
                <w:sz w:val="22"/>
                <w:lang w:eastAsia="lv-LV"/>
              </w:rPr>
              <w:t xml:space="preserve"> izmantošanu lauksaimnieciskajā ražošanā</w:t>
            </w:r>
          </w:p>
        </w:tc>
        <w:tc>
          <w:tcPr>
            <w:tcW w:w="1946" w:type="dxa"/>
            <w:tcBorders>
              <w:top w:val="single" w:color="auto" w:sz="4" w:space="0"/>
              <w:left w:val="single" w:color="auto" w:sz="4" w:space="0"/>
              <w:bottom w:val="single" w:color="auto" w:sz="4" w:space="0"/>
              <w:right w:val="single" w:color="auto" w:sz="4" w:space="0"/>
            </w:tcBorders>
            <w:shd w:val="clear" w:color="auto" w:fill="auto"/>
            <w:tcMar/>
            <w:vAlign w:val="bottom"/>
            <w:hideMark/>
          </w:tcPr>
          <w:p w:rsidRPr="001E4E3A" w:rsidR="00A15126" w:rsidP="6E945EEF" w:rsidRDefault="2BF99F5A" w14:paraId="3F95C1A4" w14:textId="77777777">
            <w:pPr>
              <w:spacing w:before="0" w:after="0"/>
              <w:rPr>
                <w:rFonts w:ascii="Cambria" w:hAnsi="Cambria" w:eastAsia="Times New Roman" w:cs="Times New Roman"/>
                <w:sz w:val="22"/>
                <w:lang w:eastAsia="lv-LV"/>
              </w:rPr>
            </w:pPr>
            <w:r w:rsidRPr="001E4E3A">
              <w:rPr>
                <w:rFonts w:ascii="Cambria" w:hAnsi="Cambria" w:eastAsia="Times New Roman" w:cs="Times New Roman"/>
                <w:sz w:val="22"/>
                <w:lang w:eastAsia="lv-LV"/>
              </w:rPr>
              <w:t> </w:t>
            </w:r>
          </w:p>
        </w:tc>
        <w:tc>
          <w:tcPr>
            <w:tcW w:w="129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9239BE" w:rsidRDefault="00A15126" w14:paraId="6F3282FF"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KEM </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EM</w:t>
            </w:r>
            <w:r w:rsidRPr="001E4E3A">
              <w:rPr>
                <w:rFonts w:ascii="Cambria" w:hAnsi="Cambria" w:eastAsia="Times New Roman" w:cs="Times New Roman"/>
                <w:sz w:val="22"/>
                <w:lang w:eastAsia="lv-LV"/>
              </w:rPr>
              <w:br/>
            </w:r>
            <w:r w:rsidRPr="001E4E3A">
              <w:rPr>
                <w:rFonts w:ascii="Cambria" w:hAnsi="Cambria" w:eastAsia="Times New Roman" w:cs="Times New Roman"/>
                <w:sz w:val="22"/>
                <w:lang w:eastAsia="lv-LV"/>
              </w:rPr>
              <w:t>ZM</w:t>
            </w:r>
          </w:p>
        </w:tc>
        <w:tc>
          <w:tcPr>
            <w:tcW w:w="1020"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332FCC" w:rsidRDefault="00A15126" w14:paraId="7FD8695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2030</w:t>
            </w:r>
          </w:p>
        </w:tc>
        <w:tc>
          <w:tcPr>
            <w:tcW w:w="918"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D36855" w:rsidRDefault="00A15126" w14:paraId="2C4E46C9" w14:textId="3A84CC86">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4</w:t>
            </w:r>
          </w:p>
        </w:tc>
        <w:tc>
          <w:tcPr>
            <w:tcW w:w="669"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A15126" w:rsidP="00D36855" w:rsidRDefault="00A15126" w14:paraId="51FE6390" w14:textId="48C228EF">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703"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E4E3A" w:rsidR="00A15126" w:rsidP="00332FCC" w:rsidRDefault="00A15126" w14:paraId="35DAE928"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MFF</w:t>
            </w:r>
          </w:p>
          <w:p w:rsidRPr="001E4E3A" w:rsidR="00A15126" w:rsidP="00332FCC" w:rsidRDefault="00A15126" w14:paraId="46B8332E"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VB</w:t>
            </w:r>
          </w:p>
          <w:p w:rsidRPr="001E4E3A" w:rsidR="00A15126" w:rsidP="00D36855" w:rsidRDefault="00A15126" w14:paraId="273E5D49" w14:textId="24064A7B">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PF</w:t>
            </w:r>
          </w:p>
        </w:tc>
      </w:tr>
      <w:tr w:rsidRPr="001E4E3A" w:rsidR="0050574B" w:rsidTr="2E916C6A" w14:paraId="2B1FB412" w14:textId="77777777">
        <w:tblPrEx>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Change w:author="Helēna Rimša" w:date="2024-07-08T08:28:00Z" w16du:dateUtc="2024-07-08T05:28:00Z" w:id="581">
            <w:tblPrEx>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PrEx>
          </w:tblPrExChange>
        </w:tblPrEx>
        <w:trPr>
          <w:trHeight w:val="284"/>
        </w:trPr>
        <w:tc>
          <w:tcPr>
            <w:tcW w:w="1007"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E4E3A" w:rsidR="00523619" w:rsidP="6E945EEF" w:rsidRDefault="6B3C6440" w14:paraId="61B1A5D6" w14:textId="6F149333">
            <w:pPr>
              <w:spacing w:before="0" w:after="0"/>
              <w:jc w:val="center"/>
              <w:rPr>
                <w:rFonts w:ascii="Cambria" w:hAnsi="Cambria" w:eastAsia="Times New Roman" w:cs="Times New Roman"/>
                <w:color w:val="000000" w:themeColor="text1"/>
                <w:sz w:val="20"/>
                <w:szCs w:val="20"/>
                <w:lang w:eastAsia="lv-LV"/>
              </w:rPr>
            </w:pPr>
            <w:r w:rsidRPr="001E4E3A">
              <w:rPr>
                <w:rFonts w:ascii="Cambria" w:hAnsi="Cambria" w:eastAsia="Times New Roman" w:cs="Times New Roman"/>
                <w:color w:val="000000" w:themeColor="text1"/>
                <w:sz w:val="20"/>
                <w:szCs w:val="20"/>
                <w:lang w:eastAsia="lv-LV"/>
              </w:rPr>
              <w:t>3.1.3.</w:t>
            </w:r>
            <w:r w:rsidRPr="001E4E3A" w:rsidR="7DDC683F">
              <w:rPr>
                <w:rFonts w:ascii="Cambria" w:hAnsi="Cambria" w:eastAsia="Times New Roman" w:cs="Times New Roman"/>
                <w:color w:val="000000" w:themeColor="text1"/>
                <w:sz w:val="20"/>
                <w:szCs w:val="20"/>
                <w:lang w:eastAsia="lv-LV"/>
              </w:rPr>
              <w:t>2</w:t>
            </w:r>
            <w:r w:rsidRPr="001E4E3A" w:rsidR="7AEBEB51">
              <w:rPr>
                <w:rFonts w:ascii="Cambria" w:hAnsi="Cambria" w:eastAsia="Times New Roman" w:cs="Times New Roman"/>
                <w:color w:val="000000" w:themeColor="text1"/>
                <w:sz w:val="20"/>
                <w:szCs w:val="20"/>
                <w:lang w:eastAsia="lv-LV"/>
              </w:rPr>
              <w:t>7</w:t>
            </w:r>
          </w:p>
        </w:tc>
        <w:tc>
          <w:tcPr>
            <w:tcW w:w="241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E4E3A" w:rsidR="00523619" w:rsidP="6E945EEF" w:rsidRDefault="6B3C6440" w14:paraId="7733F215" w14:textId="40EA89F6">
            <w:pPr>
              <w:spacing w:before="0" w:after="0"/>
              <w:rPr>
                <w:rFonts w:ascii="Cambria" w:hAnsi="Cambria" w:eastAsia="Times New Roman" w:cs="Times New Roman"/>
                <w:sz w:val="22"/>
                <w:lang w:eastAsia="lv-LV"/>
              </w:rPr>
            </w:pPr>
            <w:r w:rsidRPr="001E4E3A">
              <w:rPr>
                <w:rFonts w:ascii="Cambria" w:hAnsi="Cambria" w:eastAsia="Times New Roman" w:cs="Times New Roman"/>
                <w:color w:val="000000" w:themeColor="text1"/>
                <w:sz w:val="22"/>
                <w:lang w:eastAsia="lv-LV"/>
              </w:rPr>
              <w:t xml:space="preserve">Nodrošināt biogāzes / </w:t>
            </w:r>
            <w:proofErr w:type="spellStart"/>
            <w:r w:rsidRPr="001E4E3A">
              <w:rPr>
                <w:rFonts w:ascii="Cambria" w:hAnsi="Cambria" w:eastAsia="Times New Roman" w:cs="Times New Roman"/>
                <w:color w:val="000000" w:themeColor="text1"/>
                <w:sz w:val="22"/>
                <w:lang w:eastAsia="lv-LV"/>
              </w:rPr>
              <w:t>biometāna</w:t>
            </w:r>
            <w:proofErr w:type="spellEnd"/>
            <w:r w:rsidRPr="001E4E3A">
              <w:rPr>
                <w:rFonts w:ascii="Cambria" w:hAnsi="Cambria" w:eastAsia="Times New Roman" w:cs="Times New Roman"/>
                <w:color w:val="000000" w:themeColor="text1"/>
                <w:sz w:val="22"/>
                <w:lang w:eastAsia="lv-LV"/>
              </w:rPr>
              <w:t xml:space="preserve"> ieguvi </w:t>
            </w:r>
            <w:proofErr w:type="spellStart"/>
            <w:r w:rsidRPr="001E4E3A">
              <w:rPr>
                <w:rFonts w:ascii="Cambria" w:hAnsi="Cambria" w:eastAsia="Times New Roman" w:cs="Times New Roman"/>
                <w:color w:val="000000" w:themeColor="text1"/>
                <w:sz w:val="22"/>
                <w:lang w:eastAsia="lv-LV"/>
              </w:rPr>
              <w:t>valstspilsētu</w:t>
            </w:r>
            <w:proofErr w:type="spellEnd"/>
            <w:r w:rsidRPr="001E4E3A">
              <w:rPr>
                <w:rFonts w:ascii="Cambria" w:hAnsi="Cambria" w:eastAsia="Times New Roman" w:cs="Times New Roman"/>
                <w:color w:val="000000" w:themeColor="text1"/>
                <w:sz w:val="22"/>
                <w:lang w:eastAsia="lv-LV"/>
              </w:rPr>
              <w:t xml:space="preserve"> </w:t>
            </w:r>
            <w:proofErr w:type="spellStart"/>
            <w:r w:rsidRPr="001E4E3A">
              <w:rPr>
                <w:rFonts w:ascii="Cambria" w:hAnsi="Cambria" w:eastAsia="Times New Roman" w:cs="Times New Roman"/>
                <w:color w:val="000000" w:themeColor="text1"/>
                <w:sz w:val="22"/>
                <w:lang w:eastAsia="lv-LV"/>
              </w:rPr>
              <w:t>ūdensaimniecības</w:t>
            </w:r>
            <w:proofErr w:type="spellEnd"/>
            <w:r w:rsidRPr="001E4E3A">
              <w:rPr>
                <w:rFonts w:ascii="Cambria" w:hAnsi="Cambria" w:eastAsia="Times New Roman" w:cs="Times New Roman"/>
                <w:color w:val="000000" w:themeColor="text1"/>
                <w:sz w:val="22"/>
                <w:lang w:eastAsia="lv-LV"/>
              </w:rPr>
              <w:t xml:space="preserve"> pakalpojumu komersantos</w:t>
            </w:r>
            <w:r w:rsidRPr="001E4E3A" w:rsidR="6E1F18AD">
              <w:rPr>
                <w:rFonts w:ascii="Cambria" w:hAnsi="Cambria" w:eastAsia="Times New Roman" w:cs="Times New Roman"/>
                <w:color w:val="000000" w:themeColor="text1"/>
                <w:sz w:val="22"/>
                <w:lang w:eastAsia="lv-LV"/>
              </w:rPr>
              <w:t>, ņemot vērā</w:t>
            </w:r>
            <w:r w:rsidRPr="001E4E3A" w:rsidR="0D7F0D0F">
              <w:rPr>
                <w:rFonts w:ascii="Cambria" w:hAnsi="Cambria" w:eastAsia="Times New Roman" w:cs="Times New Roman"/>
                <w:color w:val="000000" w:themeColor="text1"/>
                <w:sz w:val="22"/>
                <w:lang w:eastAsia="lv-LV"/>
              </w:rPr>
              <w:t xml:space="preserve"> potenciāla </w:t>
            </w:r>
            <w:proofErr w:type="spellStart"/>
            <w:r w:rsidRPr="001E4E3A" w:rsidR="0D7F0D0F">
              <w:rPr>
                <w:rFonts w:ascii="Cambria" w:hAnsi="Cambria" w:eastAsia="Times New Roman" w:cs="Times New Roman"/>
                <w:color w:val="000000" w:themeColor="text1"/>
                <w:sz w:val="22"/>
                <w:lang w:eastAsia="lv-LV"/>
              </w:rPr>
              <w:t>izvērtējumu</w:t>
            </w:r>
            <w:proofErr w:type="spellEnd"/>
            <w:r w:rsidRPr="001E4E3A">
              <w:rPr>
                <w:rFonts w:ascii="Cambria" w:hAnsi="Cambria" w:eastAsia="Times New Roman" w:cs="Times New Roman"/>
                <w:color w:val="000000" w:themeColor="text1"/>
                <w:sz w:val="22"/>
                <w:lang w:eastAsia="lv-LV"/>
              </w:rPr>
              <w:t> </w:t>
            </w:r>
          </w:p>
        </w:tc>
        <w:tc>
          <w:tcPr>
            <w:tcW w:w="1946"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E4E3A" w:rsidR="000A38B7" w:rsidP="6E945EEF" w:rsidRDefault="0D7F0D0F" w14:paraId="1D359BC9" w14:textId="5A74AA24">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xml:space="preserve">1) </w:t>
            </w:r>
            <w:r w:rsidRPr="001E4E3A" w:rsidR="08025182">
              <w:rPr>
                <w:rFonts w:ascii="Cambria" w:hAnsi="Cambria" w:eastAsia="Times New Roman" w:cs="Times New Roman"/>
                <w:color w:val="000000" w:themeColor="text1"/>
                <w:sz w:val="22"/>
                <w:lang w:eastAsia="lv-LV"/>
              </w:rPr>
              <w:t>veikt</w:t>
            </w:r>
            <w:r w:rsidRPr="001E4E3A" w:rsidR="55A17A2B">
              <w:rPr>
                <w:rFonts w:ascii="Cambria" w:hAnsi="Cambria" w:eastAsia="Times New Roman" w:cs="Times New Roman"/>
                <w:color w:val="000000" w:themeColor="text1"/>
                <w:sz w:val="22"/>
                <w:lang w:eastAsia="lv-LV"/>
              </w:rPr>
              <w:t>s</w:t>
            </w:r>
            <w:r w:rsidRPr="001E4E3A" w:rsidR="08025182">
              <w:rPr>
                <w:rFonts w:ascii="Cambria" w:hAnsi="Cambria" w:eastAsia="Times New Roman" w:cs="Times New Roman"/>
                <w:color w:val="000000" w:themeColor="text1"/>
                <w:sz w:val="22"/>
                <w:lang w:eastAsia="lv-LV"/>
              </w:rPr>
              <w:t xml:space="preserve"> </w:t>
            </w:r>
            <w:proofErr w:type="spellStart"/>
            <w:r w:rsidRPr="001E4E3A" w:rsidR="08025182">
              <w:rPr>
                <w:rFonts w:ascii="Cambria" w:hAnsi="Cambria" w:eastAsia="Times New Roman" w:cs="Times New Roman"/>
                <w:color w:val="000000" w:themeColor="text1"/>
                <w:sz w:val="22"/>
                <w:lang w:eastAsia="lv-LV"/>
              </w:rPr>
              <w:t>izvērtējums</w:t>
            </w:r>
            <w:proofErr w:type="spellEnd"/>
            <w:r w:rsidRPr="001E4E3A" w:rsidR="4195FBD8">
              <w:rPr>
                <w:rFonts w:ascii="Cambria" w:hAnsi="Cambria" w:eastAsia="Times New Roman" w:cs="Times New Roman"/>
                <w:color w:val="000000" w:themeColor="text1"/>
                <w:sz w:val="22"/>
                <w:lang w:eastAsia="lv-LV"/>
              </w:rPr>
              <w:t xml:space="preserve"> – 2027.g.</w:t>
            </w:r>
          </w:p>
          <w:p w:rsidRPr="001E4E3A" w:rsidR="00523619" w:rsidP="6E945EEF" w:rsidRDefault="08025182" w14:paraId="1EDB0CB0" w14:textId="13E56E65">
            <w:pPr>
              <w:spacing w:before="0" w:after="0"/>
              <w:rPr>
                <w:rFonts w:ascii="Cambria" w:hAnsi="Cambria" w:eastAsia="Times New Roman" w:cs="Times New Roman"/>
                <w:sz w:val="22"/>
                <w:lang w:eastAsia="lv-LV"/>
              </w:rPr>
            </w:pPr>
            <w:r w:rsidRPr="001E4E3A">
              <w:rPr>
                <w:rFonts w:ascii="Cambria" w:hAnsi="Cambria" w:eastAsia="Times New Roman" w:cs="Times New Roman"/>
                <w:color w:val="000000" w:themeColor="text1"/>
                <w:sz w:val="22"/>
                <w:lang w:eastAsia="lv-LV"/>
              </w:rPr>
              <w:t xml:space="preserve">2) </w:t>
            </w:r>
            <w:r w:rsidRPr="001E4E3A" w:rsidR="4195FBD8">
              <w:rPr>
                <w:rFonts w:ascii="Cambria" w:hAnsi="Cambria" w:eastAsia="Times New Roman" w:cs="Times New Roman"/>
                <w:color w:val="000000" w:themeColor="text1"/>
                <w:sz w:val="22"/>
                <w:lang w:eastAsia="lv-LV"/>
              </w:rPr>
              <w:t>b</w:t>
            </w:r>
            <w:r w:rsidRPr="001E4E3A" w:rsidR="6B3C6440">
              <w:rPr>
                <w:rFonts w:ascii="Cambria" w:hAnsi="Cambria" w:eastAsia="Times New Roman" w:cs="Times New Roman"/>
                <w:color w:val="000000" w:themeColor="text1"/>
                <w:sz w:val="22"/>
                <w:lang w:eastAsia="lv-LV"/>
              </w:rPr>
              <w:t xml:space="preserve">iogāzes ieguve ir nodrošināta </w:t>
            </w:r>
            <w:r w:rsidRPr="001E4E3A" w:rsidR="0FF1CB6C">
              <w:rPr>
                <w:rFonts w:ascii="Cambria" w:hAnsi="Cambria" w:eastAsia="Times New Roman" w:cs="Times New Roman"/>
                <w:color w:val="000000" w:themeColor="text1"/>
                <w:sz w:val="22"/>
                <w:lang w:eastAsia="lv-LV"/>
              </w:rPr>
              <w:t>atbilstoši potenciālam (</w:t>
            </w:r>
            <w:r w:rsidRPr="001E4E3A" w:rsidR="56CBDC63">
              <w:rPr>
                <w:rFonts w:ascii="Cambria" w:hAnsi="Cambria" w:eastAsia="Times New Roman" w:cs="Times New Roman"/>
                <w:color w:val="000000" w:themeColor="text1"/>
                <w:sz w:val="22"/>
                <w:lang w:eastAsia="lv-LV"/>
              </w:rPr>
              <w:t xml:space="preserve">provizoriski </w:t>
            </w:r>
            <w:r w:rsidRPr="001E4E3A" w:rsidR="28AA44DE">
              <w:rPr>
                <w:rFonts w:ascii="Cambria" w:hAnsi="Cambria" w:eastAsia="Times New Roman" w:cs="Times New Roman"/>
                <w:color w:val="000000" w:themeColor="text1"/>
                <w:sz w:val="22"/>
                <w:lang w:eastAsia="lv-LV"/>
              </w:rPr>
              <w:t>3</w:t>
            </w:r>
            <w:r w:rsidRPr="001E4E3A" w:rsidR="6B3C6440">
              <w:rPr>
                <w:rFonts w:ascii="Cambria" w:hAnsi="Cambria" w:eastAsia="Times New Roman" w:cs="Times New Roman"/>
                <w:color w:val="000000" w:themeColor="text1"/>
                <w:sz w:val="22"/>
                <w:lang w:eastAsia="lv-LV"/>
              </w:rPr>
              <w:t xml:space="preserve"> </w:t>
            </w:r>
            <w:proofErr w:type="spellStart"/>
            <w:r w:rsidRPr="001E4E3A" w:rsidR="6B3C6440">
              <w:rPr>
                <w:rFonts w:ascii="Cambria" w:hAnsi="Cambria" w:eastAsia="Times New Roman" w:cs="Times New Roman"/>
                <w:color w:val="000000" w:themeColor="text1"/>
                <w:sz w:val="22"/>
                <w:lang w:eastAsia="lv-LV"/>
              </w:rPr>
              <w:t>valstspilsētās</w:t>
            </w:r>
            <w:proofErr w:type="spellEnd"/>
            <w:r w:rsidRPr="001E4E3A" w:rsidR="56CBDC63">
              <w:rPr>
                <w:rFonts w:ascii="Cambria" w:hAnsi="Cambria" w:eastAsia="Times New Roman" w:cs="Times New Roman"/>
                <w:color w:val="000000" w:themeColor="text1"/>
                <w:sz w:val="22"/>
                <w:lang w:eastAsia="lv-LV"/>
              </w:rPr>
              <w:t>)</w:t>
            </w:r>
          </w:p>
        </w:tc>
        <w:tc>
          <w:tcPr>
            <w:tcW w:w="129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E4E3A" w:rsidR="00523619" w:rsidP="00523619" w:rsidRDefault="00523619" w14:paraId="5482758E" w14:textId="3A3FFF0F">
            <w:pPr>
              <w:spacing w:before="0" w:after="0"/>
              <w:jc w:val="center"/>
              <w:rPr>
                <w:rFonts w:ascii="Cambria" w:hAnsi="Cambria" w:eastAsia="Times New Roman" w:cs="Times New Roman"/>
                <w:sz w:val="22"/>
                <w:lang w:eastAsia="lv-LV"/>
              </w:rPr>
            </w:pPr>
            <w:r w:rsidRPr="001E4E3A">
              <w:rPr>
                <w:rFonts w:ascii="Cambria" w:hAnsi="Cambria" w:eastAsia="Times New Roman" w:cs="Times New Roman"/>
                <w:color w:val="000000"/>
                <w:sz w:val="22"/>
                <w:lang w:eastAsia="lv-LV"/>
              </w:rPr>
              <w:t>KEM</w:t>
            </w:r>
          </w:p>
        </w:tc>
        <w:tc>
          <w:tcPr>
            <w:tcW w:w="102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E4E3A" w:rsidR="000A487A" w:rsidP="6E945EEF" w:rsidRDefault="4195FBD8" w14:paraId="2081858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2027</w:t>
            </w:r>
          </w:p>
          <w:p w:rsidRPr="001E4E3A" w:rsidR="00523619" w:rsidP="6E945EEF" w:rsidRDefault="6B3C6440" w14:paraId="2BE4BC94" w14:textId="4C93AA19">
            <w:pPr>
              <w:spacing w:before="0" w:after="0"/>
              <w:jc w:val="center"/>
              <w:rPr>
                <w:rFonts w:ascii="Cambria" w:hAnsi="Cambria" w:eastAsia="Times New Roman" w:cs="Times New Roman"/>
                <w:sz w:val="22"/>
                <w:lang w:eastAsia="lv-LV"/>
              </w:rPr>
            </w:pPr>
            <w:r w:rsidRPr="001E4E3A">
              <w:rPr>
                <w:rFonts w:ascii="Cambria" w:hAnsi="Cambria" w:eastAsia="Times New Roman" w:cs="Times New Roman"/>
                <w:color w:val="000000" w:themeColor="text1"/>
                <w:sz w:val="22"/>
                <w:lang w:eastAsia="lv-LV"/>
              </w:rPr>
              <w:t>203</w:t>
            </w:r>
            <w:r w:rsidRPr="001E4E3A" w:rsidR="6E1F18AD">
              <w:rPr>
                <w:rFonts w:ascii="Cambria" w:hAnsi="Cambria" w:eastAsia="Times New Roman" w:cs="Times New Roman"/>
                <w:color w:val="000000" w:themeColor="text1"/>
                <w:sz w:val="22"/>
                <w:lang w:eastAsia="lv-LV"/>
              </w:rPr>
              <w:t>0</w:t>
            </w:r>
          </w:p>
        </w:tc>
        <w:tc>
          <w:tcPr>
            <w:tcW w:w="918"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E4E3A" w:rsidR="00523619" w:rsidP="00523619" w:rsidRDefault="008048BB" w14:paraId="01233424" w14:textId="0D68632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10</w:t>
            </w:r>
          </w:p>
        </w:tc>
        <w:tc>
          <w:tcPr>
            <w:tcW w:w="66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E4E3A" w:rsidR="00523619" w:rsidP="00523619" w:rsidRDefault="008048BB" w14:paraId="3E93E94C" w14:textId="116520A9">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0</w:t>
            </w:r>
          </w:p>
        </w:tc>
        <w:tc>
          <w:tcPr>
            <w:tcW w:w="703"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1E4E3A" w:rsidR="00523619" w:rsidP="00523619" w:rsidRDefault="008048BB" w14:paraId="1DED9FF1"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MFF</w:t>
            </w:r>
          </w:p>
          <w:p w:rsidRPr="001E4E3A" w:rsidR="00F6616F" w:rsidP="00F6616F" w:rsidRDefault="00F6616F" w14:paraId="0F7AB49D" w14:textId="77777777">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VB</w:t>
            </w:r>
          </w:p>
          <w:p w:rsidRPr="001E4E3A" w:rsidR="00523619" w:rsidP="00523619" w:rsidRDefault="00F6616F" w14:paraId="4B69E67F" w14:textId="6E0C7480">
            <w:pPr>
              <w:spacing w:before="0" w:after="0"/>
              <w:jc w:val="center"/>
              <w:rPr>
                <w:rFonts w:ascii="Cambria" w:hAnsi="Cambria" w:eastAsia="Times New Roman" w:cs="Times New Roman"/>
                <w:sz w:val="22"/>
                <w:lang w:eastAsia="lv-LV"/>
              </w:rPr>
            </w:pPr>
            <w:r w:rsidRPr="001E4E3A">
              <w:rPr>
                <w:rFonts w:ascii="Cambria" w:hAnsi="Cambria" w:eastAsia="Times New Roman" w:cs="Times New Roman"/>
                <w:sz w:val="22"/>
                <w:lang w:eastAsia="lv-LV"/>
              </w:rPr>
              <w:t>PF</w:t>
            </w:r>
          </w:p>
        </w:tc>
      </w:tr>
    </w:tbl>
    <w:p w:rsidRPr="001E4E3A" w:rsidR="00C822D3" w:rsidP="6E945EEF" w:rsidRDefault="1D88DA82" w14:paraId="55D436B5" w14:textId="5BA0EE02">
      <w:pPr>
        <w:pStyle w:val="ListParagraph"/>
        <w:tabs>
          <w:tab w:val="left" w:pos="851"/>
        </w:tabs>
        <w:ind w:left="0"/>
        <w:contextualSpacing w:val="0"/>
        <w:jc w:val="both"/>
        <w:rPr>
          <w:rFonts w:ascii="Cambria" w:hAnsi="Cambria" w:eastAsia="Times New Roman"/>
          <w:color w:val="000000" w:themeColor="text1"/>
          <w:lang w:eastAsia="lv-LV"/>
        </w:rPr>
      </w:pPr>
      <w:r w:rsidRPr="001E4E3A">
        <w:rPr>
          <w:rFonts w:ascii="Cambria" w:hAnsi="Cambria" w:eastAsia="Times New Roman"/>
          <w:b/>
          <w:bCs/>
          <w:color w:val="000000" w:themeColor="text1"/>
          <w:lang w:eastAsia="lv-LV"/>
        </w:rPr>
        <w:t xml:space="preserve">3.1.3.1. </w:t>
      </w:r>
      <w:r w:rsidRPr="001E4E3A" w:rsidR="2A60E447">
        <w:rPr>
          <w:rFonts w:ascii="Cambria" w:hAnsi="Cambria" w:eastAsia="Times New Roman"/>
          <w:b/>
          <w:bCs/>
          <w:color w:val="000000" w:themeColor="text1"/>
          <w:lang w:eastAsia="lv-LV"/>
        </w:rPr>
        <w:t xml:space="preserve">Latvijas – Igaunijas </w:t>
      </w:r>
      <w:proofErr w:type="spellStart"/>
      <w:r w:rsidRPr="001E4E3A" w:rsidR="2A60E447">
        <w:rPr>
          <w:rFonts w:ascii="Cambria" w:hAnsi="Cambria" w:eastAsia="Times New Roman"/>
          <w:b/>
          <w:bCs/>
          <w:color w:val="000000" w:themeColor="text1"/>
          <w:lang w:eastAsia="lv-LV"/>
        </w:rPr>
        <w:t>atkrastes</w:t>
      </w:r>
      <w:proofErr w:type="spellEnd"/>
      <w:r w:rsidRPr="001E4E3A" w:rsidR="2A60E447">
        <w:rPr>
          <w:rFonts w:ascii="Cambria" w:hAnsi="Cambria" w:eastAsia="Times New Roman"/>
          <w:b/>
          <w:bCs/>
          <w:color w:val="000000" w:themeColor="text1"/>
          <w:lang w:eastAsia="lv-LV"/>
        </w:rPr>
        <w:t xml:space="preserve"> vēja parka ELWIND īstenošanas</w:t>
      </w:r>
      <w:r w:rsidRPr="001E4E3A" w:rsidR="2A60E447">
        <w:rPr>
          <w:rFonts w:ascii="Cambria" w:hAnsi="Cambria" w:eastAsia="Times New Roman"/>
          <w:color w:val="000000" w:themeColor="text1"/>
          <w:lang w:eastAsia="lv-LV"/>
        </w:rPr>
        <w:t xml:space="preserve"> darbība ietver tādas darbības kā CEF un K</w:t>
      </w:r>
      <w:r w:rsidRPr="001E4E3A" w:rsidR="2A206EDD">
        <w:rPr>
          <w:rFonts w:ascii="Cambria" w:hAnsi="Cambria" w:eastAsia="Times New Roman"/>
          <w:color w:val="000000" w:themeColor="text1"/>
          <w:lang w:eastAsia="lv-LV"/>
        </w:rPr>
        <w:t>I</w:t>
      </w:r>
      <w:r w:rsidRPr="001E4E3A" w:rsidR="2A60E447">
        <w:rPr>
          <w:rFonts w:ascii="Cambria" w:hAnsi="Cambria" w:eastAsia="Times New Roman"/>
          <w:color w:val="000000" w:themeColor="text1"/>
          <w:lang w:eastAsia="lv-LV"/>
        </w:rPr>
        <w:t>P līdzfinansējuma piesaiste projekta izstrādes un infrastruktūras izveidei; izstrādāt nosacījumus un nodrošināt, ka teritorija ar izveidoto infrastruktūru izsoļu/konkursa kārtībā ir iznomāta komersantam iekārtu uzstādīšanai un elektroenerģijas ražošanai; līdzdalība CEF līdzfinansējuma un privātā finansējuma piesaistei ģenerējošo iekārtu uzstādīšanai. Darbības ietvaros ir paredzēts uzstādīt 800 – 1000 MW jaunas vēja enerģijas jaudas.</w:t>
      </w:r>
    </w:p>
    <w:p w:rsidRPr="001E4E3A" w:rsidR="00C64D5C" w:rsidP="00A274EE" w:rsidRDefault="4DC6BD60" w14:paraId="3F3DD0CA" w14:textId="0052FD47">
      <w:pPr>
        <w:pStyle w:val="ListParagraph"/>
        <w:tabs>
          <w:tab w:val="left" w:pos="851"/>
        </w:tabs>
        <w:ind w:left="0"/>
        <w:contextualSpacing w:val="0"/>
        <w:jc w:val="both"/>
        <w:rPr>
          <w:rFonts w:ascii="Cambria" w:hAnsi="Cambria" w:eastAsia="Times New Roman"/>
          <w:color w:val="000000" w:themeColor="text1"/>
          <w:lang w:eastAsia="lv-LV"/>
        </w:rPr>
      </w:pPr>
      <w:r w:rsidRPr="001E4E3A">
        <w:rPr>
          <w:rFonts w:ascii="Cambria" w:hAnsi="Cambria" w:eastAsia="Times New Roman"/>
          <w:b/>
          <w:bCs/>
          <w:color w:val="000000" w:themeColor="text1"/>
          <w:lang w:eastAsia="lv-LV"/>
        </w:rPr>
        <w:t xml:space="preserve">3.1.3.2. </w:t>
      </w:r>
      <w:r w:rsidRPr="001E4E3A" w:rsidR="0185623C">
        <w:rPr>
          <w:rFonts w:ascii="Cambria" w:hAnsi="Cambria" w:eastAsia="Times New Roman"/>
          <w:b/>
          <w:bCs/>
          <w:color w:val="000000" w:themeColor="text1"/>
          <w:lang w:eastAsia="lv-LV"/>
        </w:rPr>
        <w:t xml:space="preserve">Jaunu </w:t>
      </w:r>
      <w:proofErr w:type="spellStart"/>
      <w:r w:rsidRPr="001E4E3A" w:rsidR="0185623C">
        <w:rPr>
          <w:rFonts w:ascii="Cambria" w:hAnsi="Cambria" w:eastAsia="Times New Roman"/>
          <w:b/>
          <w:bCs/>
          <w:color w:val="000000" w:themeColor="text1"/>
          <w:lang w:eastAsia="lv-LV"/>
        </w:rPr>
        <w:t>atkrastes</w:t>
      </w:r>
      <w:proofErr w:type="spellEnd"/>
      <w:r w:rsidRPr="001E4E3A" w:rsidR="0185623C">
        <w:rPr>
          <w:rFonts w:ascii="Cambria" w:hAnsi="Cambria" w:eastAsia="Times New Roman"/>
          <w:b/>
          <w:bCs/>
          <w:color w:val="000000" w:themeColor="text1"/>
          <w:lang w:eastAsia="lv-LV"/>
        </w:rPr>
        <w:t xml:space="preserve"> vēja parku attīstības nodrošināšanas</w:t>
      </w:r>
      <w:r w:rsidRPr="001E4E3A" w:rsidR="0185623C">
        <w:rPr>
          <w:rFonts w:ascii="Cambria" w:hAnsi="Cambria" w:eastAsia="Times New Roman"/>
          <w:color w:val="000000" w:themeColor="text1"/>
          <w:lang w:eastAsia="lv-LV"/>
        </w:rPr>
        <w:t xml:space="preserve"> darbība tiks īstenota </w:t>
      </w:r>
      <w:r w:rsidRPr="001E4E3A" w:rsidR="1EA21C09">
        <w:rPr>
          <w:rFonts w:ascii="Cambria" w:hAnsi="Cambria" w:eastAsia="Times New Roman"/>
          <w:color w:val="000000" w:themeColor="text1"/>
          <w:lang w:eastAsia="lv-LV"/>
        </w:rPr>
        <w:t>atbilstoš</w:t>
      </w:r>
      <w:r w:rsidRPr="001E4E3A" w:rsidR="093C1D7D">
        <w:rPr>
          <w:rFonts w:ascii="Cambria" w:hAnsi="Cambria" w:eastAsia="Times New Roman"/>
          <w:color w:val="000000" w:themeColor="text1"/>
          <w:lang w:eastAsia="lv-LV"/>
        </w:rPr>
        <w:t>i</w:t>
      </w:r>
      <w:r w:rsidRPr="001E4E3A" w:rsidR="0185623C">
        <w:rPr>
          <w:rFonts w:ascii="Cambria" w:hAnsi="Cambria" w:eastAsia="Times New Roman"/>
          <w:color w:val="000000" w:themeColor="text1"/>
          <w:lang w:eastAsia="lv-LV"/>
        </w:rPr>
        <w:t xml:space="preserve"> un saskaņā ar Jūras</w:t>
      </w:r>
      <w:r w:rsidRPr="001E4E3A" w:rsidR="1EA21C09">
        <w:rPr>
          <w:rFonts w:ascii="Cambria" w:hAnsi="Cambria" w:eastAsia="Times New Roman"/>
          <w:color w:val="000000" w:themeColor="text1"/>
          <w:lang w:eastAsia="lv-LV"/>
        </w:rPr>
        <w:t xml:space="preserve"> </w:t>
      </w:r>
      <w:r w:rsidRPr="001E4E3A" w:rsidR="2481DCBC">
        <w:rPr>
          <w:rFonts w:ascii="Cambria" w:hAnsi="Cambria" w:eastAsia="Times New Roman"/>
          <w:color w:val="000000" w:themeColor="text1"/>
          <w:lang w:eastAsia="lv-LV"/>
        </w:rPr>
        <w:t>telpisko</w:t>
      </w:r>
      <w:r w:rsidRPr="001E4E3A" w:rsidR="0185623C">
        <w:rPr>
          <w:rFonts w:ascii="Cambria" w:hAnsi="Cambria" w:eastAsia="Times New Roman"/>
          <w:color w:val="000000" w:themeColor="text1"/>
          <w:lang w:eastAsia="lv-LV"/>
        </w:rPr>
        <w:t xml:space="preserve"> plānojumu Latvijas Republikas iekšējiem jūras ūdeņiem, teritoriālajai jūrai un ekskluzīvās ekonomiskās zonas ūdeņiem līdz 2030. </w:t>
      </w:r>
      <w:r w:rsidRPr="001E4E3A" w:rsidR="13EE068B">
        <w:rPr>
          <w:rFonts w:ascii="Cambria" w:hAnsi="Cambria" w:eastAsia="Times New Roman"/>
          <w:color w:val="000000" w:themeColor="text1"/>
          <w:lang w:eastAsia="lv-LV"/>
        </w:rPr>
        <w:t>g.</w:t>
      </w:r>
      <w:r w:rsidRPr="001E4E3A" w:rsidR="0185623C">
        <w:rPr>
          <w:rFonts w:ascii="Cambria" w:hAnsi="Cambria" w:eastAsia="Times New Roman"/>
          <w:color w:val="000000" w:themeColor="text1"/>
          <w:lang w:eastAsia="lv-LV"/>
        </w:rPr>
        <w:t>”</w:t>
      </w:r>
      <w:r w:rsidRPr="001E4E3A" w:rsidR="0012545B">
        <w:rPr>
          <w:rStyle w:val="FootnoteReference"/>
          <w:rFonts w:ascii="Cambria" w:hAnsi="Cambria" w:eastAsia="Times New Roman"/>
          <w:color w:val="000000"/>
          <w:lang w:eastAsia="lv-LV"/>
        </w:rPr>
        <w:footnoteReference w:id="130"/>
      </w:r>
      <w:r w:rsidRPr="001E4E3A" w:rsidR="0185623C">
        <w:rPr>
          <w:rFonts w:ascii="Cambria" w:hAnsi="Cambria" w:eastAsia="Times New Roman"/>
          <w:color w:val="000000" w:themeColor="text1"/>
          <w:lang w:eastAsia="lv-LV"/>
        </w:rPr>
        <w:t xml:space="preserve">, jo Latvijas jurisdikcijā esošajos ūdeņos ir noteiktas 5 </w:t>
      </w:r>
      <w:proofErr w:type="spellStart"/>
      <w:r w:rsidRPr="001E4E3A" w:rsidR="0185623C">
        <w:rPr>
          <w:rFonts w:ascii="Cambria" w:hAnsi="Cambria" w:eastAsia="Times New Roman"/>
          <w:color w:val="000000" w:themeColor="text1"/>
          <w:lang w:eastAsia="lv-LV"/>
        </w:rPr>
        <w:t>atkrastes</w:t>
      </w:r>
      <w:proofErr w:type="spellEnd"/>
      <w:r w:rsidRPr="001E4E3A" w:rsidR="0185623C">
        <w:rPr>
          <w:rFonts w:ascii="Cambria" w:hAnsi="Cambria" w:eastAsia="Times New Roman"/>
          <w:color w:val="000000" w:themeColor="text1"/>
          <w:lang w:eastAsia="lv-LV"/>
        </w:rPr>
        <w:t xml:space="preserve"> vēja parku izpētes zonas, kuru kopējā platība veido 1648,76 km</w:t>
      </w:r>
      <w:r w:rsidRPr="001E4E3A" w:rsidR="0185623C">
        <w:rPr>
          <w:rFonts w:ascii="Cambria" w:hAnsi="Cambria" w:eastAsia="Times New Roman"/>
          <w:color w:val="000000" w:themeColor="text1"/>
          <w:vertAlign w:val="superscript"/>
          <w:lang w:eastAsia="lv-LV"/>
        </w:rPr>
        <w:t>2</w:t>
      </w:r>
      <w:r w:rsidRPr="001E4E3A" w:rsidR="0185623C">
        <w:rPr>
          <w:rFonts w:ascii="Cambria" w:hAnsi="Cambria" w:eastAsia="Times New Roman"/>
          <w:color w:val="000000" w:themeColor="text1"/>
          <w:lang w:eastAsia="lv-LV"/>
        </w:rPr>
        <w:t>, kas ir aptuveni 6% no kopējās Latvijas jūras teritorijas. Visās vēja parku izpētes zonās, izņemot E2 zonu, ir saņemti licenču laukumu pieteikumi.</w:t>
      </w:r>
    </w:p>
    <w:p w:rsidRPr="001E4E3A" w:rsidR="00C64D5C" w:rsidP="6E945EEF" w:rsidRDefault="71EAE425" w14:paraId="27C3C223" w14:textId="1AE62B01">
      <w:pPr>
        <w:pStyle w:val="ListParagraph"/>
        <w:tabs>
          <w:tab w:val="left" w:pos="851"/>
        </w:tabs>
        <w:ind w:left="0"/>
        <w:contextualSpacing w:val="0"/>
        <w:jc w:val="both"/>
        <w:rPr>
          <w:rFonts w:ascii="Cambria" w:hAnsi="Cambria" w:eastAsia="Times New Roman"/>
          <w:lang w:eastAsia="lv-LV"/>
        </w:rPr>
      </w:pPr>
      <w:r w:rsidRPr="001E4E3A">
        <w:rPr>
          <w:rFonts w:ascii="Cambria" w:hAnsi="Cambria" w:eastAsia="Times New Roman"/>
          <w:b/>
          <w:bCs/>
          <w:color w:val="000000" w:themeColor="text1"/>
          <w:lang w:eastAsia="lv-LV"/>
        </w:rPr>
        <w:t>3.1.3.</w:t>
      </w:r>
      <w:r w:rsidRPr="001E4E3A" w:rsidR="6BBF2E14">
        <w:rPr>
          <w:rFonts w:ascii="Cambria" w:hAnsi="Cambria" w:eastAsia="Times New Roman"/>
          <w:b/>
          <w:bCs/>
          <w:color w:val="000000" w:themeColor="text1"/>
          <w:lang w:eastAsia="lv-LV"/>
        </w:rPr>
        <w:t>8</w:t>
      </w:r>
      <w:r w:rsidRPr="001E4E3A">
        <w:rPr>
          <w:rFonts w:ascii="Cambria" w:hAnsi="Cambria" w:eastAsia="Times New Roman"/>
          <w:b/>
          <w:bCs/>
          <w:color w:val="000000" w:themeColor="text1"/>
          <w:lang w:eastAsia="lv-LV"/>
        </w:rPr>
        <w:t>.</w:t>
      </w:r>
      <w:r w:rsidRPr="001E4E3A">
        <w:rPr>
          <w:rFonts w:ascii="Cambria" w:hAnsi="Cambria" w:eastAsia="Times New Roman"/>
          <w:color w:val="000000" w:themeColor="text1"/>
          <w:lang w:eastAsia="lv-LV"/>
        </w:rPr>
        <w:t xml:space="preserve"> </w:t>
      </w:r>
      <w:r w:rsidRPr="001E4E3A" w:rsidR="68062596">
        <w:rPr>
          <w:rFonts w:ascii="Cambria" w:hAnsi="Cambria"/>
          <w:b/>
          <w:bCs/>
          <w:lang w:eastAsia="lv-LV"/>
        </w:rPr>
        <w:t xml:space="preserve">Nepastāvīgās  elektroenerģijas ražošanas stacijām pienākuma nodrošināt akumulācijas vai balansēšanas risinājumus, tai skaitā, ūdeņraža ražošanas iekārtas noteikšanas </w:t>
      </w:r>
      <w:r w:rsidRPr="001E4E3A" w:rsidR="68062596">
        <w:rPr>
          <w:rFonts w:ascii="Cambria" w:hAnsi="Cambria"/>
          <w:lang w:eastAsia="lv-LV"/>
        </w:rPr>
        <w:t>darbība tiks attiecināta uz tādām elektroenerģijas ražošanas stacijām, kā VES, SES, HES, un tās ietvaros tiks noteikts</w:t>
      </w:r>
      <w:r w:rsidRPr="001E4E3A" w:rsidR="401D2B24">
        <w:rPr>
          <w:rFonts w:ascii="Cambria" w:hAnsi="Cambria"/>
          <w:lang w:eastAsia="lv-LV"/>
        </w:rPr>
        <w:t>, kurām iekārtām šāds pienākums tiek attiecināts, piemēram, VES un SES ar jaudu &gt;50MW</w:t>
      </w:r>
      <w:r w:rsidRPr="001E4E3A" w:rsidR="7D27AC19">
        <w:rPr>
          <w:rFonts w:ascii="Cambria" w:hAnsi="Cambria"/>
          <w:lang w:eastAsia="lv-LV"/>
        </w:rPr>
        <w:t>,</w:t>
      </w:r>
      <w:r w:rsidRPr="001E4E3A" w:rsidR="401D2B24">
        <w:rPr>
          <w:rFonts w:ascii="Cambria" w:hAnsi="Cambria"/>
          <w:lang w:eastAsia="lv-LV"/>
        </w:rPr>
        <w:t xml:space="preserve"> un HES</w:t>
      </w:r>
      <w:r w:rsidRPr="001E4E3A" w:rsidR="35B015A5">
        <w:rPr>
          <w:rFonts w:ascii="Cambria" w:hAnsi="Cambria"/>
          <w:lang w:eastAsia="lv-LV"/>
        </w:rPr>
        <w:t xml:space="preserve">, </w:t>
      </w:r>
      <w:r w:rsidRPr="001E4E3A" w:rsidR="754EF550">
        <w:rPr>
          <w:rFonts w:ascii="Cambria" w:hAnsi="Cambria"/>
          <w:lang w:eastAsia="lv-LV"/>
        </w:rPr>
        <w:t>ja ūdenskrātuve neļauj veikt to darbības režīmu regulēšanu atbilstoši tirgus situācijai</w:t>
      </w:r>
      <w:r w:rsidRPr="001E4E3A" w:rsidR="35B015A5">
        <w:rPr>
          <w:rFonts w:ascii="Cambria" w:hAnsi="Cambria"/>
          <w:lang w:eastAsia="lv-LV"/>
        </w:rPr>
        <w:t>, tik</w:t>
      </w:r>
      <w:r w:rsidRPr="001E4E3A" w:rsidR="038CDC3A">
        <w:rPr>
          <w:rFonts w:ascii="Cambria" w:hAnsi="Cambria"/>
          <w:lang w:eastAsia="lv-LV"/>
        </w:rPr>
        <w:t>s</w:t>
      </w:r>
      <w:r w:rsidRPr="001E4E3A" w:rsidR="35B015A5">
        <w:rPr>
          <w:rFonts w:ascii="Cambria" w:hAnsi="Cambria"/>
          <w:lang w:eastAsia="lv-LV"/>
        </w:rPr>
        <w:t xml:space="preserve"> noteikts </w:t>
      </w:r>
      <w:r w:rsidRPr="001E4E3A" w:rsidR="68062596">
        <w:rPr>
          <w:rFonts w:ascii="Cambria" w:hAnsi="Cambria"/>
          <w:lang w:eastAsia="lv-LV"/>
        </w:rPr>
        <w:t xml:space="preserve">pienākums uzstādīt </w:t>
      </w:r>
      <w:r w:rsidRPr="001E4E3A" w:rsidR="3415CF0D">
        <w:rPr>
          <w:rFonts w:ascii="Cambria" w:hAnsi="Cambria"/>
          <w:lang w:eastAsia="lv-LV"/>
        </w:rPr>
        <w:t xml:space="preserve">akumulācijas iekārtas vai </w:t>
      </w:r>
      <w:r w:rsidRPr="001E4E3A" w:rsidR="68062596">
        <w:rPr>
          <w:rFonts w:ascii="Cambria" w:hAnsi="Cambria"/>
          <w:lang w:eastAsia="lv-LV"/>
        </w:rPr>
        <w:t>iekārtas ūdeņraža ražošanai</w:t>
      </w:r>
      <w:r w:rsidRPr="001E4E3A" w:rsidR="3415CF0D">
        <w:rPr>
          <w:rFonts w:ascii="Cambria" w:hAnsi="Cambria"/>
          <w:lang w:eastAsia="lv-LV"/>
        </w:rPr>
        <w:t xml:space="preserve"> vai citas iekārtas</w:t>
      </w:r>
      <w:r w:rsidRPr="001E4E3A" w:rsidR="7E01444D">
        <w:rPr>
          <w:rFonts w:ascii="Cambria" w:hAnsi="Cambria"/>
          <w:lang w:eastAsia="lv-LV"/>
        </w:rPr>
        <w:t xml:space="preserve">, ja nepieciešams nosakot nosacījumus ūdeņraža </w:t>
      </w:r>
      <w:r w:rsidRPr="001E4E3A" w:rsidR="68062596">
        <w:rPr>
          <w:rFonts w:ascii="Cambria" w:hAnsi="Cambria"/>
          <w:lang w:eastAsia="lv-LV"/>
        </w:rPr>
        <w:t>transportēšanai</w:t>
      </w:r>
      <w:r w:rsidRPr="001E4E3A" w:rsidR="0012545B">
        <w:rPr>
          <w:rStyle w:val="FootnoteReference"/>
          <w:rFonts w:ascii="Cambria" w:hAnsi="Cambria" w:eastAsia="Times New Roman"/>
          <w:lang w:eastAsia="lv-LV"/>
        </w:rPr>
        <w:footnoteReference w:id="131"/>
      </w:r>
      <w:r w:rsidRPr="001E4E3A" w:rsidR="68062596">
        <w:rPr>
          <w:rFonts w:ascii="Cambria" w:hAnsi="Cambria"/>
          <w:lang w:eastAsia="lv-LV"/>
        </w:rPr>
        <w:t xml:space="preserve"> Finansējums ūdeņraža ražošanas iekārtu uzstādīšanas ir pieejams </w:t>
      </w:r>
      <w:r w:rsidRPr="001E4E3A" w:rsidR="390A49EF">
        <w:rPr>
          <w:rFonts w:ascii="Cambria" w:hAnsi="Cambria" w:eastAsia="Times New Roman"/>
          <w:lang w:eastAsia="lv-LV"/>
        </w:rPr>
        <w:t>IF</w:t>
      </w:r>
      <w:r w:rsidRPr="001E4E3A" w:rsidR="2A60E447">
        <w:rPr>
          <w:rFonts w:ascii="Cambria" w:hAnsi="Cambria" w:cs="Cambria"/>
          <w:lang w:eastAsia="lv-LV"/>
        </w:rPr>
        <w:t>￼</w:t>
      </w:r>
      <w:r w:rsidRPr="001E4E3A" w:rsidR="68062596">
        <w:rPr>
          <w:rFonts w:ascii="Cambria" w:hAnsi="Cambria" w:eastAsia="Times New Roman"/>
          <w:lang w:eastAsia="lv-LV"/>
        </w:rPr>
        <w:t xml:space="preserve"> ietvaros</w:t>
      </w:r>
      <w:r w:rsidRPr="001E4E3A" w:rsidR="6965358E">
        <w:rPr>
          <w:rFonts w:ascii="Cambria" w:hAnsi="Cambria" w:eastAsia="Times New Roman"/>
          <w:lang w:eastAsia="lv-LV"/>
        </w:rPr>
        <w:t>, kā arī pienākuma īstenošanai varētu būt pieejams ANM</w:t>
      </w:r>
      <w:r w:rsidRPr="001E4E3A" w:rsidR="390A49EF">
        <w:rPr>
          <w:rFonts w:ascii="Cambria" w:hAnsi="Cambria" w:eastAsia="Times New Roman"/>
          <w:lang w:eastAsia="lv-LV"/>
        </w:rPr>
        <w:t xml:space="preserve"> ietvaros</w:t>
      </w:r>
      <w:r w:rsidRPr="001E4E3A" w:rsidR="68062596">
        <w:rPr>
          <w:rFonts w:ascii="Cambria" w:hAnsi="Cambria" w:eastAsia="Times New Roman"/>
          <w:lang w:eastAsia="lv-LV"/>
        </w:rPr>
        <w:t>.</w:t>
      </w:r>
    </w:p>
    <w:p w:rsidRPr="001E4E3A" w:rsidR="00AD6CBA" w:rsidP="6E945EEF" w:rsidRDefault="169AD481" w14:paraId="18F7D3DE" w14:textId="1BF4A0CD">
      <w:pPr>
        <w:pStyle w:val="ListParagraph"/>
        <w:tabs>
          <w:tab w:val="left" w:pos="851"/>
        </w:tabs>
        <w:ind w:left="0"/>
        <w:contextualSpacing w:val="0"/>
        <w:jc w:val="both"/>
        <w:rPr>
          <w:rFonts w:ascii="Cambria" w:hAnsi="Cambria" w:eastAsia="Times New Roman"/>
          <w:color w:val="000000"/>
          <w:lang w:eastAsia="lv-LV"/>
        </w:rPr>
      </w:pPr>
      <w:r w:rsidRPr="001E4E3A">
        <w:rPr>
          <w:rFonts w:ascii="Cambria" w:hAnsi="Cambria" w:eastAsia="Times New Roman"/>
          <w:b/>
          <w:bCs/>
          <w:lang w:eastAsia="lv-LV"/>
        </w:rPr>
        <w:t>3.1.3.</w:t>
      </w:r>
      <w:r w:rsidRPr="001E4E3A" w:rsidR="7EA32D0A">
        <w:rPr>
          <w:rFonts w:ascii="Cambria" w:hAnsi="Cambria" w:eastAsia="Times New Roman"/>
          <w:b/>
          <w:bCs/>
          <w:lang w:eastAsia="lv-LV"/>
        </w:rPr>
        <w:t>10</w:t>
      </w:r>
      <w:r w:rsidRPr="001E4E3A" w:rsidR="4C93D8A6">
        <w:rPr>
          <w:rFonts w:ascii="Cambria" w:hAnsi="Cambria" w:eastAsia="Times New Roman"/>
          <w:b/>
          <w:bCs/>
          <w:lang w:eastAsia="lv-LV"/>
        </w:rPr>
        <w:t xml:space="preserve">. Prasība konkrētiem pakalpojumu sniedzējiem, ieviest </w:t>
      </w:r>
      <w:proofErr w:type="spellStart"/>
      <w:r w:rsidRPr="001E4E3A" w:rsidR="4C93D8A6">
        <w:rPr>
          <w:rFonts w:ascii="Cambria" w:hAnsi="Cambria" w:eastAsia="Times New Roman"/>
          <w:b/>
          <w:bCs/>
          <w:lang w:eastAsia="lv-LV"/>
        </w:rPr>
        <w:t>atjaunīgās</w:t>
      </w:r>
      <w:proofErr w:type="spellEnd"/>
      <w:r w:rsidRPr="001E4E3A" w:rsidR="4C93D8A6">
        <w:rPr>
          <w:rFonts w:ascii="Cambria" w:hAnsi="Cambria" w:eastAsia="Times New Roman"/>
          <w:b/>
          <w:bCs/>
          <w:lang w:eastAsia="lv-LV"/>
        </w:rPr>
        <w:t xml:space="preserve"> elektroenerģijas ražošanas tehnoloģijas</w:t>
      </w:r>
      <w:r w:rsidRPr="001E4E3A" w:rsidR="4C93D8A6">
        <w:rPr>
          <w:rFonts w:ascii="Cambria" w:hAnsi="Cambria" w:eastAsia="Times New Roman"/>
          <w:lang w:eastAsia="lv-LV"/>
        </w:rPr>
        <w:t xml:space="preserve"> darbības attieksies uz tādiem pakalpojumu sniedzējiem kā CSAS operatori, atkritumu apsaimniekošanas komersanti, ūdenssaimniecības komersanti, elektronisko sakaru komersanti un pasta pakalpojumu komersanti, pilnīgai vai daļējai </w:t>
      </w:r>
      <w:proofErr w:type="spellStart"/>
      <w:r w:rsidRPr="001E4E3A" w:rsidR="4C93D8A6">
        <w:rPr>
          <w:rFonts w:ascii="Cambria" w:hAnsi="Cambria" w:eastAsia="Times New Roman"/>
          <w:lang w:eastAsia="lv-LV"/>
        </w:rPr>
        <w:t>pašnodrošināšanai</w:t>
      </w:r>
      <w:proofErr w:type="spellEnd"/>
      <w:r w:rsidRPr="001E4E3A" w:rsidR="4C93D8A6">
        <w:rPr>
          <w:rFonts w:ascii="Cambria" w:hAnsi="Cambria" w:eastAsia="Times New Roman"/>
          <w:lang w:eastAsia="lv-LV"/>
        </w:rPr>
        <w:t xml:space="preserve"> ar </w:t>
      </w:r>
      <w:proofErr w:type="spellStart"/>
      <w:r w:rsidRPr="001E4E3A" w:rsidR="4C93D8A6">
        <w:rPr>
          <w:rFonts w:ascii="Cambria" w:hAnsi="Cambria" w:eastAsia="Times New Roman"/>
          <w:lang w:eastAsia="lv-LV"/>
        </w:rPr>
        <w:t>pašražoto</w:t>
      </w:r>
      <w:proofErr w:type="spellEnd"/>
      <w:r w:rsidRPr="001E4E3A" w:rsidR="4C93D8A6">
        <w:rPr>
          <w:rFonts w:ascii="Cambria" w:hAnsi="Cambria" w:eastAsia="Times New Roman"/>
          <w:lang w:eastAsia="lv-LV"/>
        </w:rPr>
        <w:t xml:space="preserve"> </w:t>
      </w:r>
      <w:proofErr w:type="spellStart"/>
      <w:r w:rsidRPr="001E4E3A" w:rsidR="4C93D8A6">
        <w:rPr>
          <w:rFonts w:ascii="Cambria" w:hAnsi="Cambria" w:eastAsia="Times New Roman"/>
          <w:lang w:eastAsia="lv-LV"/>
        </w:rPr>
        <w:t>atjaunīgo</w:t>
      </w:r>
      <w:proofErr w:type="spellEnd"/>
      <w:r w:rsidRPr="001E4E3A" w:rsidR="4C93D8A6">
        <w:rPr>
          <w:rFonts w:ascii="Cambria" w:hAnsi="Cambria" w:eastAsia="Times New Roman"/>
          <w:lang w:eastAsia="lv-LV"/>
        </w:rPr>
        <w:t xml:space="preserve"> elektroenerģiju. Darbības īstenošanas ietvaros tiek noteikts nosacījumus, ka AE</w:t>
      </w:r>
      <w:r w:rsidRPr="001E4E3A" w:rsidR="4C93D8A6">
        <w:rPr>
          <w:rFonts w:ascii="Cambria" w:hAnsi="Cambria" w:eastAsia="Times New Roman"/>
          <w:color w:val="000000" w:themeColor="text1"/>
          <w:lang w:eastAsia="lv-LV"/>
        </w:rPr>
        <w:t xml:space="preserve"> pēc iespējas jāražo, izmantojot pakalpojuma sniedzējam pieejamos resursus, piemēram, ūdenssaimniecības uzņēmumam notekūdeņu dūņas, atkritumu apsaimniekošanas komersantam - bioloģiski noārdāmos atkritumus u.tml., lai sekmētu šo jau pieejamo resursu lietderīgu izmantošanu un mazāku transportēšanu uz citām pārstrādes vietām, kur iespējams. Pienākuma attiecināšanai tiek noteikts minimālais elektroenerģijas patēriņa slieksnis, no kura sāk piemērot pienākumu.</w:t>
      </w:r>
    </w:p>
    <w:p w:rsidRPr="001E4E3A" w:rsidR="00C64D5C" w:rsidP="6E945EEF" w:rsidRDefault="70B5AFA3" w14:paraId="0FDD55AC" w14:textId="42EDFE72">
      <w:pPr>
        <w:pStyle w:val="ListParagraph"/>
        <w:tabs>
          <w:tab w:val="left" w:pos="851"/>
        </w:tabs>
        <w:ind w:left="0"/>
        <w:contextualSpacing w:val="0"/>
        <w:jc w:val="both"/>
        <w:rPr>
          <w:rFonts w:ascii="Cambria" w:hAnsi="Cambria" w:eastAsia="Times New Roman"/>
          <w:lang w:eastAsia="lv-LV"/>
        </w:rPr>
      </w:pPr>
      <w:r w:rsidRPr="001E4E3A">
        <w:rPr>
          <w:rFonts w:ascii="Cambria" w:hAnsi="Cambria" w:eastAsia="Times New Roman"/>
          <w:b/>
          <w:bCs/>
          <w:lang w:eastAsia="lv-LV"/>
        </w:rPr>
        <w:t>3.1.3.</w:t>
      </w:r>
      <w:r w:rsidRPr="001E4E3A" w:rsidR="17E7D6D7">
        <w:rPr>
          <w:rFonts w:ascii="Cambria" w:hAnsi="Cambria" w:eastAsia="Times New Roman"/>
          <w:b/>
          <w:bCs/>
          <w:lang w:eastAsia="lv-LV"/>
        </w:rPr>
        <w:t>1</w:t>
      </w:r>
      <w:r w:rsidRPr="001E4E3A" w:rsidR="4ECF0AAE">
        <w:rPr>
          <w:rFonts w:ascii="Cambria" w:hAnsi="Cambria" w:eastAsia="Times New Roman"/>
          <w:b/>
          <w:bCs/>
          <w:lang w:eastAsia="lv-LV"/>
        </w:rPr>
        <w:t>1</w:t>
      </w:r>
      <w:r w:rsidRPr="001E4E3A">
        <w:rPr>
          <w:rFonts w:ascii="Cambria" w:hAnsi="Cambria" w:eastAsia="Times New Roman"/>
          <w:b/>
          <w:bCs/>
          <w:lang w:eastAsia="lv-LV"/>
        </w:rPr>
        <w:t xml:space="preserve">. </w:t>
      </w:r>
      <w:r w:rsidRPr="001E4E3A" w:rsidR="68062596">
        <w:rPr>
          <w:rFonts w:ascii="Cambria" w:hAnsi="Cambria" w:eastAsia="Times New Roman"/>
          <w:b/>
          <w:bCs/>
          <w:lang w:eastAsia="lv-LV"/>
        </w:rPr>
        <w:t>AE ražošanas jaudu palielināšanas un CSA infrastruktūras un tīklu modernizācijas</w:t>
      </w:r>
      <w:r w:rsidRPr="001E4E3A" w:rsidR="68062596">
        <w:rPr>
          <w:rFonts w:ascii="Cambria" w:hAnsi="Cambria" w:eastAsia="Times New Roman"/>
          <w:lang w:eastAsia="lv-LV"/>
        </w:rPr>
        <w:t xml:space="preserve"> darbības ietvaros atbalsts tiktu sniegts esošo CSA AE ražošanas jaudu modernizēšanai (atbalsts netiek sniegts fosilās enerģijas jaudām), lai uzlabotu jaudu lietderību un lai izmantotu visu enerģijas ražošanas potenciālu; </w:t>
      </w:r>
      <w:proofErr w:type="spellStart"/>
      <w:r w:rsidRPr="001E4E3A" w:rsidR="68062596">
        <w:rPr>
          <w:rFonts w:ascii="Cambria" w:hAnsi="Cambria" w:eastAsia="Times New Roman"/>
          <w:lang w:eastAsia="lv-LV"/>
        </w:rPr>
        <w:t>atjaunīgās</w:t>
      </w:r>
      <w:proofErr w:type="spellEnd"/>
      <w:r w:rsidRPr="001E4E3A" w:rsidR="68062596">
        <w:rPr>
          <w:rFonts w:ascii="Cambria" w:hAnsi="Cambria" w:eastAsia="Times New Roman"/>
          <w:lang w:eastAsia="lv-LV"/>
        </w:rPr>
        <w:t xml:space="preserve"> siltumenerģijas jaudu palielināšanai, to koncentrējot uz </w:t>
      </w:r>
      <w:proofErr w:type="spellStart"/>
      <w:r w:rsidRPr="001E4E3A" w:rsidR="68062596">
        <w:rPr>
          <w:rFonts w:ascii="Cambria" w:hAnsi="Cambria" w:eastAsia="Times New Roman"/>
          <w:lang w:eastAsia="lv-LV"/>
        </w:rPr>
        <w:t>bezemisiju</w:t>
      </w:r>
      <w:proofErr w:type="spellEnd"/>
      <w:r w:rsidRPr="001E4E3A" w:rsidR="68062596">
        <w:rPr>
          <w:rFonts w:ascii="Cambria" w:hAnsi="Cambria" w:eastAsia="Times New Roman"/>
          <w:lang w:eastAsia="lv-LV"/>
        </w:rPr>
        <w:t xml:space="preserve"> tehnoloģijām vai </w:t>
      </w:r>
      <w:proofErr w:type="spellStart"/>
      <w:r w:rsidRPr="001E4E3A" w:rsidR="358E413D">
        <w:rPr>
          <w:rFonts w:ascii="Cambria" w:hAnsi="Cambria" w:eastAsia="Times New Roman"/>
          <w:lang w:eastAsia="lv-LV"/>
        </w:rPr>
        <w:t>hibrīdsistēmām</w:t>
      </w:r>
      <w:proofErr w:type="spellEnd"/>
      <w:r w:rsidRPr="001E4E3A" w:rsidR="68062596">
        <w:rPr>
          <w:rFonts w:ascii="Cambria" w:hAnsi="Cambria" w:eastAsia="Times New Roman"/>
          <w:lang w:eastAsia="lv-LV"/>
        </w:rPr>
        <w:t xml:space="preserve">, kur tiek apvienotas dažādas AE ražošanas un/vai </w:t>
      </w:r>
      <w:proofErr w:type="spellStart"/>
      <w:r w:rsidRPr="001E4E3A" w:rsidR="68062596">
        <w:rPr>
          <w:rFonts w:ascii="Cambria" w:hAnsi="Cambria" w:eastAsia="Times New Roman"/>
          <w:lang w:eastAsia="lv-LV"/>
        </w:rPr>
        <w:t>bezemisiju</w:t>
      </w:r>
      <w:proofErr w:type="spellEnd"/>
      <w:r w:rsidRPr="001E4E3A" w:rsidR="68062596">
        <w:rPr>
          <w:rFonts w:ascii="Cambria" w:hAnsi="Cambria" w:eastAsia="Times New Roman"/>
          <w:lang w:eastAsia="lv-LV"/>
        </w:rPr>
        <w:t xml:space="preserve"> tehnoloģijas; enerģijas akumulācijas iekārtu uzstādīšanai, tās koncentrējot CSA iekārtās ar </w:t>
      </w:r>
      <w:proofErr w:type="spellStart"/>
      <w:r w:rsidRPr="001E4E3A" w:rsidR="68062596">
        <w:rPr>
          <w:rFonts w:ascii="Cambria" w:hAnsi="Cambria" w:eastAsia="Times New Roman"/>
          <w:lang w:eastAsia="lv-LV"/>
        </w:rPr>
        <w:t>atjaunīgās</w:t>
      </w:r>
      <w:proofErr w:type="spellEnd"/>
      <w:r w:rsidRPr="001E4E3A" w:rsidR="68062596">
        <w:rPr>
          <w:rFonts w:ascii="Cambria" w:hAnsi="Cambria" w:eastAsia="Times New Roman"/>
          <w:lang w:eastAsia="lv-LV"/>
        </w:rPr>
        <w:t xml:space="preserve"> siltumenerģijas ražošanas iekārtām;</w:t>
      </w:r>
      <w:r w:rsidRPr="001E4E3A" w:rsidR="42092EA4">
        <w:rPr>
          <w:rFonts w:ascii="Cambria" w:hAnsi="Cambria" w:eastAsia="Times New Roman"/>
          <w:lang w:eastAsia="lv-LV"/>
        </w:rPr>
        <w:t xml:space="preserve"> </w:t>
      </w:r>
      <w:proofErr w:type="spellStart"/>
      <w:r w:rsidRPr="001E4E3A" w:rsidR="42092EA4">
        <w:rPr>
          <w:rFonts w:ascii="Cambria" w:hAnsi="Cambria" w:eastAsia="Times New Roman"/>
          <w:lang w:eastAsia="lv-LV"/>
        </w:rPr>
        <w:t>atlikumsiltuma</w:t>
      </w:r>
      <w:proofErr w:type="spellEnd"/>
      <w:r w:rsidRPr="001E4E3A" w:rsidR="7AE5D7B6">
        <w:rPr>
          <w:rFonts w:ascii="Cambria" w:hAnsi="Cambria" w:eastAsia="Times New Roman"/>
          <w:lang w:eastAsia="lv-LV"/>
        </w:rPr>
        <w:t xml:space="preserve"> (no rūpnieciskās ražošanas iekārtām, datu centriem, notekūdeņu apsaimniekošanas komersantiem)</w:t>
      </w:r>
      <w:r w:rsidRPr="001E4E3A" w:rsidR="42092EA4">
        <w:rPr>
          <w:rFonts w:ascii="Cambria" w:hAnsi="Cambria" w:eastAsia="Times New Roman"/>
          <w:lang w:eastAsia="lv-LV"/>
        </w:rPr>
        <w:t xml:space="preserve"> integrēšanai CSA infrastruktūrā,</w:t>
      </w:r>
      <w:r w:rsidRPr="001E4E3A" w:rsidR="68062596">
        <w:rPr>
          <w:rFonts w:ascii="Cambria" w:hAnsi="Cambria" w:eastAsia="Times New Roman"/>
          <w:lang w:eastAsia="lv-LV"/>
        </w:rPr>
        <w:t xml:space="preserve"> esošo CSAS tīklu rekonstrukcija, samazinot zudumus (pilsētās, kur siltumenerģijas zudumi tīklos ir virs Latvijas vidējā rādītāja), kā arī efektīvu CSAS pilnīgai vai daļējai pārejai uz zemas temperatūras CSAS. Primāri atbalsts sniedzams "efektīva CSA sistēma"</w:t>
      </w:r>
      <w:r w:rsidRPr="001E4E3A" w:rsidR="0012545B">
        <w:rPr>
          <w:rStyle w:val="FootnoteReference"/>
          <w:rFonts w:ascii="Cambria" w:hAnsi="Cambria" w:eastAsia="Times New Roman"/>
          <w:lang w:eastAsia="lv-LV"/>
        </w:rPr>
        <w:footnoteReference w:id="132"/>
      </w:r>
      <w:r w:rsidRPr="001E4E3A" w:rsidR="68062596">
        <w:rPr>
          <w:rFonts w:ascii="Cambria" w:hAnsi="Cambria" w:eastAsia="Times New Roman"/>
          <w:lang w:eastAsia="lv-LV"/>
        </w:rPr>
        <w:t xml:space="preserve"> kritērijiem neatbilstošas CSAS vai CSAS ar zemāko AER īpatsvaru.</w:t>
      </w:r>
    </w:p>
    <w:p w:rsidRPr="001E4E3A" w:rsidR="0012545B" w:rsidP="6E945EEF" w:rsidRDefault="169AD481" w14:paraId="759BFE7A" w14:textId="7EFBCE62">
      <w:pPr>
        <w:pStyle w:val="ListParagraph"/>
        <w:tabs>
          <w:tab w:val="left" w:pos="851"/>
        </w:tabs>
        <w:ind w:left="0"/>
        <w:contextualSpacing w:val="0"/>
        <w:jc w:val="both"/>
        <w:rPr>
          <w:rFonts w:ascii="Cambria" w:hAnsi="Cambria" w:eastAsia="Times New Roman"/>
          <w:color w:val="000000" w:themeColor="text1"/>
          <w:lang w:eastAsia="lv-LV"/>
        </w:rPr>
      </w:pPr>
      <w:r w:rsidRPr="001E4E3A">
        <w:rPr>
          <w:rFonts w:ascii="Cambria" w:hAnsi="Cambria" w:eastAsia="Times New Roman"/>
          <w:b/>
          <w:bCs/>
          <w:color w:val="000000" w:themeColor="text1"/>
          <w:lang w:eastAsia="lv-LV"/>
        </w:rPr>
        <w:t>3.1.3.</w:t>
      </w:r>
      <w:r w:rsidRPr="001E4E3A" w:rsidR="7EA32D0A">
        <w:rPr>
          <w:rFonts w:ascii="Cambria" w:hAnsi="Cambria" w:eastAsia="Times New Roman"/>
          <w:b/>
          <w:bCs/>
          <w:color w:val="000000" w:themeColor="text1"/>
          <w:lang w:eastAsia="lv-LV"/>
        </w:rPr>
        <w:t>12</w:t>
      </w:r>
      <w:r w:rsidRPr="001E4E3A">
        <w:rPr>
          <w:rFonts w:ascii="Cambria" w:hAnsi="Cambria" w:eastAsia="Times New Roman"/>
          <w:b/>
          <w:bCs/>
          <w:color w:val="000000" w:themeColor="text1"/>
          <w:lang w:eastAsia="lv-LV"/>
        </w:rPr>
        <w:t xml:space="preserve">. </w:t>
      </w:r>
      <w:r w:rsidRPr="001E4E3A" w:rsidR="30BD06B6">
        <w:rPr>
          <w:rFonts w:ascii="Cambria" w:hAnsi="Cambria" w:eastAsia="Times New Roman"/>
          <w:b/>
          <w:bCs/>
          <w:color w:val="000000" w:themeColor="text1"/>
          <w:lang w:eastAsia="lv-LV"/>
        </w:rPr>
        <w:t>CSAS pietiekam</w:t>
      </w:r>
      <w:r w:rsidRPr="001E4E3A" w:rsidR="5A99AD62">
        <w:rPr>
          <w:rFonts w:ascii="Cambria" w:hAnsi="Cambria" w:eastAsia="Times New Roman"/>
          <w:b/>
          <w:bCs/>
          <w:color w:val="000000" w:themeColor="text1"/>
          <w:lang w:eastAsia="lv-LV"/>
        </w:rPr>
        <w:t>i</w:t>
      </w:r>
      <w:r w:rsidRPr="001E4E3A" w:rsidR="0CE7356F">
        <w:rPr>
          <w:rFonts w:ascii="Cambria" w:hAnsi="Cambria" w:eastAsia="Times New Roman"/>
          <w:b/>
          <w:bCs/>
          <w:color w:val="000000" w:themeColor="text1"/>
          <w:lang w:eastAsia="lv-LV"/>
        </w:rPr>
        <w:t xml:space="preserve"> plašas elektrifikācijas </w:t>
      </w:r>
      <w:r w:rsidRPr="001E4E3A" w:rsidR="0CE7356F">
        <w:rPr>
          <w:rFonts w:ascii="Cambria" w:hAnsi="Cambria" w:eastAsia="Times New Roman"/>
          <w:color w:val="000000" w:themeColor="text1"/>
          <w:lang w:eastAsia="lv-LV"/>
        </w:rPr>
        <w:t>darbības ietvaros</w:t>
      </w:r>
      <w:r w:rsidRPr="001E4E3A" w:rsidR="71EDCD74">
        <w:rPr>
          <w:rFonts w:ascii="Cambria" w:hAnsi="Cambria" w:eastAsia="Times New Roman"/>
          <w:color w:val="000000" w:themeColor="text1"/>
          <w:lang w:eastAsia="lv-LV"/>
        </w:rPr>
        <w:t xml:space="preserve">, balstoties uz </w:t>
      </w:r>
      <w:proofErr w:type="spellStart"/>
      <w:r w:rsidRPr="001E4E3A" w:rsidR="71EDCD74">
        <w:rPr>
          <w:rFonts w:ascii="Cambria" w:hAnsi="Cambria" w:eastAsia="Times New Roman"/>
          <w:color w:val="000000" w:themeColor="text1"/>
          <w:lang w:eastAsia="lv-LV"/>
        </w:rPr>
        <w:t>izvērtējumiem</w:t>
      </w:r>
      <w:proofErr w:type="spellEnd"/>
      <w:r w:rsidRPr="001E4E3A" w:rsidR="71EDCD74">
        <w:rPr>
          <w:rFonts w:ascii="Cambria" w:hAnsi="Cambria" w:eastAsia="Times New Roman"/>
          <w:color w:val="000000" w:themeColor="text1"/>
          <w:lang w:eastAsia="lv-LV"/>
        </w:rPr>
        <w:t xml:space="preserve"> par CSAS elektrifikācijas iespējām un potenciālu, </w:t>
      </w:r>
      <w:r w:rsidRPr="001E4E3A" w:rsidR="238A0B9E">
        <w:rPr>
          <w:rFonts w:ascii="Cambria" w:hAnsi="Cambria" w:eastAsia="Times New Roman"/>
          <w:color w:val="000000" w:themeColor="text1"/>
          <w:lang w:eastAsia="lv-LV"/>
        </w:rPr>
        <w:t xml:space="preserve">kas tiks veikti minētā pasākuma īstenošanai, </w:t>
      </w:r>
      <w:r w:rsidRPr="001E4E3A" w:rsidR="71EDCD74">
        <w:rPr>
          <w:rFonts w:ascii="Cambria" w:hAnsi="Cambria" w:eastAsia="Times New Roman"/>
          <w:color w:val="000000" w:themeColor="text1"/>
          <w:lang w:eastAsia="lv-LV"/>
        </w:rPr>
        <w:t>kā arī balstoties uz PS</w:t>
      </w:r>
      <w:r w:rsidRPr="001E4E3A" w:rsidR="767F17E5">
        <w:rPr>
          <w:rFonts w:ascii="Cambria" w:hAnsi="Cambria" w:eastAsia="Times New Roman"/>
          <w:color w:val="000000" w:themeColor="text1"/>
          <w:lang w:eastAsia="lv-LV"/>
        </w:rPr>
        <w:t>O</w:t>
      </w:r>
      <w:r w:rsidRPr="001E4E3A" w:rsidR="71EDCD74">
        <w:rPr>
          <w:rFonts w:ascii="Cambria" w:hAnsi="Cambria" w:eastAsia="Times New Roman"/>
          <w:color w:val="000000" w:themeColor="text1"/>
          <w:lang w:eastAsia="lv-LV"/>
        </w:rPr>
        <w:t xml:space="preserve">/SSO jaudu pieejamību un veiktajiem pasākumiem jaudu modernizēšanā un </w:t>
      </w:r>
      <w:r w:rsidRPr="001E4E3A" w:rsidR="4AFE510C">
        <w:rPr>
          <w:rFonts w:ascii="Cambria" w:hAnsi="Cambria" w:eastAsia="Times New Roman"/>
          <w:color w:val="000000" w:themeColor="text1"/>
          <w:lang w:eastAsia="lv-LV"/>
        </w:rPr>
        <w:t>palielināšanā, atbalsts tiktu sniegts esošajām CSA</w:t>
      </w:r>
      <w:r w:rsidRPr="001E4E3A" w:rsidR="4EDF915C">
        <w:rPr>
          <w:rFonts w:ascii="Cambria" w:hAnsi="Cambria" w:eastAsia="Times New Roman"/>
          <w:color w:val="000000" w:themeColor="text1"/>
          <w:lang w:eastAsia="lv-LV"/>
        </w:rPr>
        <w:t>S</w:t>
      </w:r>
      <w:r w:rsidRPr="001E4E3A" w:rsidR="4AFE510C">
        <w:rPr>
          <w:rFonts w:ascii="Cambria" w:hAnsi="Cambria" w:eastAsia="Times New Roman"/>
          <w:color w:val="000000" w:themeColor="text1"/>
          <w:lang w:eastAsia="lv-LV"/>
        </w:rPr>
        <w:t xml:space="preserve"> siltumenerģijas ražošanas iekārtām</w:t>
      </w:r>
      <w:r w:rsidRPr="001E4E3A" w:rsidR="33921E8A">
        <w:rPr>
          <w:rFonts w:ascii="Cambria" w:hAnsi="Cambria" w:eastAsia="Times New Roman"/>
          <w:color w:val="000000" w:themeColor="text1"/>
          <w:lang w:eastAsia="lv-LV"/>
        </w:rPr>
        <w:t>, kuru jauda atļauj daļēju vai pilnīgu pāreju uz siltumenerģijas ražošanas elektrifikāciju, t.i. siltumenerģiju ražot</w:t>
      </w:r>
      <w:r w:rsidRPr="001E4E3A" w:rsidR="73B64A8F">
        <w:rPr>
          <w:rFonts w:ascii="Cambria" w:hAnsi="Cambria" w:eastAsia="Times New Roman"/>
          <w:color w:val="000000" w:themeColor="text1"/>
          <w:lang w:eastAsia="lv-LV"/>
        </w:rPr>
        <w:t xml:space="preserve"> ar lielas jaudas </w:t>
      </w:r>
      <w:proofErr w:type="spellStart"/>
      <w:r w:rsidRPr="001E4E3A" w:rsidR="73B64A8F">
        <w:rPr>
          <w:rFonts w:ascii="Cambria" w:hAnsi="Cambria" w:eastAsia="Times New Roman"/>
          <w:color w:val="000000" w:themeColor="text1"/>
          <w:lang w:eastAsia="lv-LV"/>
        </w:rPr>
        <w:t>siltumsūkņiem</w:t>
      </w:r>
      <w:proofErr w:type="spellEnd"/>
      <w:r w:rsidRPr="001E4E3A" w:rsidR="73B64A8F">
        <w:rPr>
          <w:rFonts w:ascii="Cambria" w:hAnsi="Cambria" w:eastAsia="Times New Roman"/>
          <w:color w:val="000000" w:themeColor="text1"/>
          <w:lang w:eastAsia="lv-LV"/>
        </w:rPr>
        <w:t>, saules enerģijas iekārtām, elektroenerģiju kombinācijā ar enerģijas uzkrāšanas iekārtām</w:t>
      </w:r>
      <w:r w:rsidRPr="001E4E3A" w:rsidR="4F39C6A7">
        <w:rPr>
          <w:rFonts w:ascii="Cambria" w:hAnsi="Cambria" w:eastAsia="Times New Roman"/>
          <w:color w:val="000000" w:themeColor="text1"/>
          <w:lang w:eastAsia="lv-LV"/>
        </w:rPr>
        <w:t xml:space="preserve"> (vai atsevišķi vai kombinējot ar cietā biomasas kurināmā iekārtām)</w:t>
      </w:r>
      <w:r w:rsidRPr="001E4E3A" w:rsidR="73B64A8F">
        <w:rPr>
          <w:rFonts w:ascii="Cambria" w:hAnsi="Cambria" w:eastAsia="Times New Roman"/>
          <w:color w:val="000000" w:themeColor="text1"/>
          <w:lang w:eastAsia="lv-LV"/>
        </w:rPr>
        <w:t xml:space="preserve">. Ņemot vērā </w:t>
      </w:r>
      <w:r w:rsidRPr="001E4E3A" w:rsidR="64219701">
        <w:rPr>
          <w:rFonts w:ascii="Cambria" w:hAnsi="Cambria" w:eastAsia="Times New Roman"/>
          <w:color w:val="000000" w:themeColor="text1"/>
          <w:lang w:eastAsia="lv-LV"/>
        </w:rPr>
        <w:t xml:space="preserve">nepieciešamību </w:t>
      </w:r>
      <w:r w:rsidRPr="001E4E3A" w:rsidR="1A527D9F">
        <w:rPr>
          <w:rFonts w:ascii="Cambria" w:hAnsi="Cambria" w:eastAsia="Times New Roman"/>
          <w:color w:val="000000" w:themeColor="text1"/>
          <w:lang w:eastAsia="lv-LV"/>
        </w:rPr>
        <w:t>ilgtermiņā, bet jo īpaši periodā pēc 2030.-2040.g.</w:t>
      </w:r>
      <w:r w:rsidRPr="001E4E3A" w:rsidR="4B32BCE0">
        <w:rPr>
          <w:rFonts w:ascii="Cambria" w:hAnsi="Cambria" w:eastAsia="Times New Roman"/>
          <w:color w:val="000000" w:themeColor="text1"/>
          <w:lang w:eastAsia="lv-LV"/>
        </w:rPr>
        <w:t>,</w:t>
      </w:r>
      <w:r w:rsidRPr="001E4E3A" w:rsidR="64219701">
        <w:rPr>
          <w:rFonts w:ascii="Cambria" w:hAnsi="Cambria" w:eastAsia="Times New Roman"/>
          <w:color w:val="000000" w:themeColor="text1"/>
          <w:lang w:eastAsia="lv-LV"/>
        </w:rPr>
        <w:t xml:space="preserve"> mazināt cietās biomasas izmantošanu enerģijas ražošanā</w:t>
      </w:r>
      <w:r w:rsidRPr="001E4E3A" w:rsidR="4B32BCE0">
        <w:rPr>
          <w:rFonts w:ascii="Cambria" w:hAnsi="Cambria" w:eastAsia="Times New Roman"/>
          <w:color w:val="000000" w:themeColor="text1"/>
          <w:lang w:eastAsia="lv-LV"/>
        </w:rPr>
        <w:t xml:space="preserve"> un ieviest kaskadēšanas principu kokmateriālu apritē</w:t>
      </w:r>
      <w:r w:rsidRPr="001E4E3A" w:rsidR="64219701">
        <w:rPr>
          <w:rFonts w:ascii="Cambria" w:hAnsi="Cambria" w:eastAsia="Times New Roman"/>
          <w:color w:val="000000" w:themeColor="text1"/>
          <w:lang w:eastAsia="lv-LV"/>
        </w:rPr>
        <w:t xml:space="preserve">, darbības ietvaros atbalsts būtu sniedzams arī </w:t>
      </w:r>
      <w:r w:rsidRPr="001E4E3A" w:rsidR="2A60E447">
        <w:rPr>
          <w:rFonts w:ascii="Cambria" w:hAnsi="Cambria" w:eastAsia="Times New Roman"/>
          <w:color w:val="000000" w:themeColor="text1"/>
          <w:lang w:eastAsia="lv-LV"/>
        </w:rPr>
        <w:t xml:space="preserve">esošo cietās biomasas sadedzināšanas iekārtu ar kopējo </w:t>
      </w:r>
      <w:proofErr w:type="spellStart"/>
      <w:r w:rsidRPr="001E4E3A" w:rsidR="2A60E447">
        <w:rPr>
          <w:rFonts w:ascii="Cambria" w:hAnsi="Cambria" w:eastAsia="Times New Roman"/>
          <w:color w:val="000000" w:themeColor="text1"/>
          <w:lang w:eastAsia="lv-LV"/>
        </w:rPr>
        <w:t>siltumjaudu</w:t>
      </w:r>
      <w:proofErr w:type="spellEnd"/>
      <w:r w:rsidRPr="001E4E3A" w:rsidR="2A60E447">
        <w:rPr>
          <w:rFonts w:ascii="Cambria" w:hAnsi="Cambria" w:eastAsia="Times New Roman"/>
          <w:color w:val="000000" w:themeColor="text1"/>
          <w:lang w:eastAsia="lv-LV"/>
        </w:rPr>
        <w:t xml:space="preserve"> &gt;7,5 MW nomaiņai uz </w:t>
      </w:r>
      <w:proofErr w:type="spellStart"/>
      <w:r w:rsidRPr="001E4E3A" w:rsidR="2A60E447">
        <w:rPr>
          <w:rFonts w:ascii="Cambria" w:hAnsi="Cambria" w:eastAsia="Times New Roman"/>
          <w:color w:val="000000" w:themeColor="text1"/>
          <w:lang w:eastAsia="lv-LV"/>
        </w:rPr>
        <w:t>bezemisiju</w:t>
      </w:r>
      <w:proofErr w:type="spellEnd"/>
      <w:r w:rsidRPr="001E4E3A" w:rsidR="2A60E447">
        <w:rPr>
          <w:rFonts w:ascii="Cambria" w:hAnsi="Cambria" w:eastAsia="Times New Roman"/>
          <w:color w:val="000000" w:themeColor="text1"/>
          <w:lang w:eastAsia="lv-LV"/>
        </w:rPr>
        <w:t xml:space="preserve"> tehnoloģijām</w:t>
      </w:r>
      <w:r w:rsidRPr="001E4E3A" w:rsidR="04A8A357">
        <w:rPr>
          <w:rFonts w:ascii="Cambria" w:hAnsi="Cambria" w:eastAsia="Times New Roman"/>
          <w:color w:val="000000" w:themeColor="text1"/>
          <w:lang w:eastAsia="lv-LV"/>
        </w:rPr>
        <w:t xml:space="preserve">. </w:t>
      </w:r>
      <w:r w:rsidRPr="001E4E3A" w:rsidR="2A60E447">
        <w:rPr>
          <w:rFonts w:ascii="Cambria" w:hAnsi="Cambria" w:eastAsia="Times New Roman"/>
          <w:color w:val="000000" w:themeColor="text1"/>
          <w:lang w:eastAsia="lv-LV"/>
        </w:rPr>
        <w:t>Tādējādi darbības rezultātā tiktu samazinātas gan SEG emisijas</w:t>
      </w:r>
      <w:r w:rsidRPr="001E4E3A" w:rsidR="04A8A357">
        <w:rPr>
          <w:rFonts w:ascii="Cambria" w:hAnsi="Cambria" w:eastAsia="Times New Roman"/>
          <w:color w:val="000000" w:themeColor="text1"/>
          <w:lang w:eastAsia="lv-LV"/>
        </w:rPr>
        <w:t xml:space="preserve">, </w:t>
      </w:r>
      <w:r w:rsidRPr="001E4E3A" w:rsidR="2A60E447">
        <w:rPr>
          <w:rFonts w:ascii="Cambria" w:hAnsi="Cambria" w:eastAsia="Times New Roman"/>
          <w:color w:val="000000" w:themeColor="text1"/>
          <w:lang w:eastAsia="lv-LV"/>
        </w:rPr>
        <w:t xml:space="preserve">gan mazināts gaisa piesārņojošo vielu emisiju apjoms un uzlabota gaisa kvalitāte. </w:t>
      </w:r>
      <w:r w:rsidRPr="001E4E3A" w:rsidR="4B32BCE0">
        <w:rPr>
          <w:rFonts w:ascii="Cambria" w:hAnsi="Cambria" w:eastAsia="Times New Roman"/>
          <w:color w:val="000000" w:themeColor="text1"/>
          <w:lang w:eastAsia="lv-LV"/>
        </w:rPr>
        <w:t xml:space="preserve">Darbība paaugstinās siltumapgādes drošību, veicinot izmantoto energoresursu diversifikāciju, pasākums uzlabos energosistēmas drošumu un stabilitāti, palielinot sektoru integrāciju un tādējādi veicinot siltumapgādes sektora iesaisti balansēšanas pakalpojumu sniegšanā, kā arī veicinās nepastāvīgo elektroenerģijas ražošanas jaudu (vēja, saules elektrostaciju) integrēšanu </w:t>
      </w:r>
      <w:proofErr w:type="spellStart"/>
      <w:r w:rsidRPr="001E4E3A" w:rsidR="4B32BCE0">
        <w:rPr>
          <w:rFonts w:ascii="Cambria" w:hAnsi="Cambria" w:eastAsia="Times New Roman"/>
          <w:color w:val="000000" w:themeColor="text1"/>
          <w:lang w:eastAsia="lv-LV"/>
        </w:rPr>
        <w:t>elektroenergosistēmā</w:t>
      </w:r>
      <w:proofErr w:type="spellEnd"/>
      <w:r w:rsidRPr="001E4E3A" w:rsidR="4B32BCE0">
        <w:rPr>
          <w:rFonts w:ascii="Cambria" w:hAnsi="Cambria" w:eastAsia="Times New Roman"/>
          <w:color w:val="000000" w:themeColor="text1"/>
          <w:lang w:eastAsia="lv-LV"/>
        </w:rPr>
        <w:t>, kā arī minētais pasākums nodrošinās vai palielinās pieprasījumu pēc elektroenerģijas vispārējās tautsaimniecības energoefektivitātes ietvarā, kas cita starpā varētu pozitīvi ietekmēt elektroenerģijas sadales un pārvades sistēmas tarifus, jo minētā sistēma tiktu izmantota pēc iespējas lietderīgāk.</w:t>
      </w:r>
    </w:p>
    <w:p w:rsidRPr="001E4E3A" w:rsidR="00644DE6" w:rsidP="6E945EEF" w:rsidRDefault="0C9689BD" w14:paraId="69A14507" w14:textId="07385911">
      <w:pPr>
        <w:pStyle w:val="ListParagraph"/>
        <w:tabs>
          <w:tab w:val="left" w:pos="851"/>
        </w:tabs>
        <w:ind w:left="0"/>
        <w:contextualSpacing w:val="0"/>
        <w:jc w:val="both"/>
        <w:rPr>
          <w:rFonts w:ascii="Cambria" w:hAnsi="Cambria" w:eastAsia="Times New Roman"/>
          <w:color w:val="000000" w:themeColor="text1"/>
          <w:lang w:eastAsia="lv-LV"/>
        </w:rPr>
      </w:pPr>
      <w:r w:rsidRPr="001E4E3A">
        <w:rPr>
          <w:rFonts w:ascii="Cambria" w:hAnsi="Cambria" w:eastAsia="Times New Roman"/>
          <w:b/>
          <w:bCs/>
          <w:color w:val="000000" w:themeColor="text1"/>
          <w:lang w:eastAsia="lv-LV"/>
        </w:rPr>
        <w:t>3.1.3.</w:t>
      </w:r>
      <w:r w:rsidRPr="001E4E3A" w:rsidR="7EA32D0A">
        <w:rPr>
          <w:rFonts w:ascii="Cambria" w:hAnsi="Cambria" w:eastAsia="Times New Roman"/>
          <w:b/>
          <w:bCs/>
          <w:color w:val="000000" w:themeColor="text1"/>
          <w:lang w:eastAsia="lv-LV"/>
        </w:rPr>
        <w:t>13</w:t>
      </w:r>
      <w:r w:rsidRPr="001E4E3A">
        <w:rPr>
          <w:rFonts w:ascii="Cambria" w:hAnsi="Cambria" w:eastAsia="Times New Roman"/>
          <w:b/>
          <w:bCs/>
          <w:color w:val="000000" w:themeColor="text1"/>
          <w:lang w:eastAsia="lv-LV"/>
        </w:rPr>
        <w:t xml:space="preserve">. </w:t>
      </w:r>
      <w:r w:rsidRPr="001E4E3A" w:rsidR="298BC588">
        <w:rPr>
          <w:rFonts w:ascii="Cambria" w:hAnsi="Cambria" w:eastAsia="Times New Roman"/>
          <w:b/>
          <w:bCs/>
          <w:color w:val="000000" w:themeColor="text1"/>
          <w:lang w:eastAsia="lv-LV"/>
        </w:rPr>
        <w:t>E</w:t>
      </w:r>
      <w:r w:rsidRPr="001E4E3A" w:rsidR="31F7B44B">
        <w:rPr>
          <w:rFonts w:ascii="Cambria" w:hAnsi="Cambria" w:eastAsia="Times New Roman"/>
          <w:b/>
          <w:bCs/>
          <w:color w:val="000000" w:themeColor="text1"/>
          <w:lang w:eastAsia="lv-LV"/>
        </w:rPr>
        <w:t>lektroenerģijas pārvades un sadales sistēmas infrastruktūr</w:t>
      </w:r>
      <w:r w:rsidRPr="001E4E3A" w:rsidR="298BC588">
        <w:rPr>
          <w:rFonts w:ascii="Cambria" w:hAnsi="Cambria" w:eastAsia="Times New Roman"/>
          <w:b/>
          <w:bCs/>
          <w:color w:val="000000" w:themeColor="text1"/>
          <w:lang w:eastAsia="lv-LV"/>
        </w:rPr>
        <w:t>as</w:t>
      </w:r>
      <w:r w:rsidRPr="001E4E3A" w:rsidR="31F7B44B">
        <w:rPr>
          <w:rFonts w:ascii="Cambria" w:hAnsi="Cambria" w:eastAsia="Times New Roman"/>
          <w:b/>
          <w:bCs/>
          <w:color w:val="000000" w:themeColor="text1"/>
          <w:lang w:eastAsia="lv-LV"/>
        </w:rPr>
        <w:t xml:space="preserve"> CSAS elektrificēšanai</w:t>
      </w:r>
      <w:r w:rsidRPr="001E4E3A" w:rsidR="298BC588">
        <w:rPr>
          <w:rFonts w:ascii="Cambria" w:hAnsi="Cambria" w:eastAsia="Times New Roman"/>
          <w:b/>
          <w:bCs/>
          <w:color w:val="000000" w:themeColor="text1"/>
          <w:lang w:eastAsia="lv-LV"/>
        </w:rPr>
        <w:t xml:space="preserve"> pilnveidošanai</w:t>
      </w:r>
      <w:r w:rsidRPr="001E4E3A" w:rsidR="0989E039">
        <w:rPr>
          <w:rFonts w:ascii="Cambria" w:hAnsi="Cambria" w:eastAsia="Times New Roman"/>
          <w:color w:val="000000" w:themeColor="text1"/>
          <w:lang w:eastAsia="lv-LV"/>
        </w:rPr>
        <w:t xml:space="preserve"> darbības ietvaros</w:t>
      </w:r>
      <w:r w:rsidRPr="001E4E3A" w:rsidR="7A5B6FE3">
        <w:rPr>
          <w:rFonts w:ascii="Cambria" w:hAnsi="Cambria" w:eastAsia="Times New Roman"/>
          <w:color w:val="000000" w:themeColor="text1"/>
          <w:lang w:eastAsia="lv-LV"/>
        </w:rPr>
        <w:t xml:space="preserve">, balstoties uz veiktajiem </w:t>
      </w:r>
      <w:proofErr w:type="spellStart"/>
      <w:r w:rsidRPr="001E4E3A" w:rsidR="7A5B6FE3">
        <w:rPr>
          <w:rFonts w:ascii="Cambria" w:hAnsi="Cambria" w:eastAsia="Times New Roman"/>
          <w:color w:val="000000" w:themeColor="text1"/>
          <w:lang w:eastAsia="lv-LV"/>
        </w:rPr>
        <w:t>izvērtējumiem</w:t>
      </w:r>
      <w:proofErr w:type="spellEnd"/>
      <w:r w:rsidRPr="001E4E3A" w:rsidR="7A5B6FE3">
        <w:rPr>
          <w:rFonts w:ascii="Cambria" w:hAnsi="Cambria" w:eastAsia="Times New Roman"/>
          <w:color w:val="000000" w:themeColor="text1"/>
          <w:lang w:eastAsia="lv-LV"/>
        </w:rPr>
        <w:t xml:space="preserve"> par CSAS elektrifikācijas iespējām un potenciālu, </w:t>
      </w:r>
      <w:r w:rsidRPr="001E4E3A" w:rsidR="6B993A62">
        <w:rPr>
          <w:rFonts w:ascii="Cambria" w:hAnsi="Cambria" w:eastAsia="Times New Roman"/>
          <w:color w:val="000000" w:themeColor="text1"/>
          <w:lang w:eastAsia="lv-LV"/>
        </w:rPr>
        <w:t>atbalsts tiktu sniegts PSO vai SSO</w:t>
      </w:r>
      <w:r w:rsidRPr="001E4E3A" w:rsidR="05B4883D">
        <w:rPr>
          <w:rFonts w:ascii="Cambria" w:hAnsi="Cambria" w:eastAsia="Times New Roman"/>
          <w:color w:val="000000" w:themeColor="text1"/>
          <w:lang w:eastAsia="lv-LV"/>
        </w:rPr>
        <w:t xml:space="preserve"> elektroenerģijas infrastruktūras </w:t>
      </w:r>
      <w:r w:rsidRPr="001E4E3A" w:rsidR="3252D616">
        <w:rPr>
          <w:rFonts w:ascii="Cambria" w:hAnsi="Cambria" w:eastAsia="Times New Roman"/>
          <w:color w:val="000000" w:themeColor="text1"/>
          <w:lang w:eastAsia="lv-LV"/>
        </w:rPr>
        <w:t>uzlabošanai, stiprināšanai vai paplašināšanai, lai nodrošinātu CSAS elektrifikāciju</w:t>
      </w:r>
      <w:r w:rsidRPr="001E4E3A" w:rsidR="21F058D4">
        <w:rPr>
          <w:rFonts w:ascii="Cambria" w:hAnsi="Cambria" w:eastAsia="Times New Roman"/>
          <w:color w:val="000000" w:themeColor="text1"/>
          <w:lang w:eastAsia="lv-LV"/>
        </w:rPr>
        <w:t>, lai CSAS varētu pieslēgt un izmantot elektroenerģiju vai elektroenerģijas tehnoloģijas siltumenerģijas ražošanai.</w:t>
      </w:r>
      <w:r w:rsidRPr="001E4E3A" w:rsidR="6C05F3C7">
        <w:rPr>
          <w:rFonts w:ascii="Cambria" w:hAnsi="Cambria" w:eastAsia="Times New Roman"/>
          <w:color w:val="000000" w:themeColor="text1"/>
          <w:lang w:eastAsia="lv-LV"/>
        </w:rPr>
        <w:t xml:space="preserve"> </w:t>
      </w:r>
      <w:r w:rsidRPr="001E4E3A" w:rsidR="61E0D871">
        <w:rPr>
          <w:rFonts w:ascii="Cambria" w:hAnsi="Cambria" w:eastAsia="Times New Roman"/>
          <w:color w:val="000000" w:themeColor="text1"/>
          <w:lang w:eastAsia="lv-LV"/>
        </w:rPr>
        <w:t>10.05.2024.</w:t>
      </w:r>
      <w:r w:rsidRPr="001E4E3A" w:rsidR="78482E9F">
        <w:rPr>
          <w:rFonts w:ascii="Cambria" w:hAnsi="Cambria" w:eastAsia="Times New Roman"/>
          <w:color w:val="000000" w:themeColor="text1"/>
          <w:lang w:eastAsia="lv-LV"/>
        </w:rPr>
        <w:t xml:space="preserve"> KEM, LSUA, ST</w:t>
      </w:r>
      <w:r w:rsidRPr="001E4E3A" w:rsidR="40CD392F">
        <w:rPr>
          <w:rFonts w:ascii="Cambria" w:hAnsi="Cambria" w:eastAsia="Times New Roman"/>
          <w:color w:val="000000" w:themeColor="text1"/>
          <w:lang w:eastAsia="lv-LV"/>
        </w:rPr>
        <w:t xml:space="preserve"> un SPRK noslēdza</w:t>
      </w:r>
      <w:r w:rsidRPr="001E4E3A" w:rsidR="182AA96C">
        <w:rPr>
          <w:rFonts w:ascii="Cambria" w:hAnsi="Cambria" w:eastAsia="Times New Roman"/>
          <w:color w:val="000000" w:themeColor="text1"/>
          <w:lang w:eastAsia="lv-LV"/>
        </w:rPr>
        <w:t xml:space="preserve"> </w:t>
      </w:r>
      <w:r w:rsidRPr="001E4E3A" w:rsidR="4E4332EA">
        <w:rPr>
          <w:rFonts w:ascii="Cambria" w:hAnsi="Cambria" w:eastAsia="Times New Roman"/>
          <w:color w:val="000000" w:themeColor="text1"/>
          <w:lang w:eastAsia="lv-LV"/>
        </w:rPr>
        <w:t>sadarbības memorandu</w:t>
      </w:r>
      <w:r w:rsidRPr="001E4E3A" w:rsidR="13BE7DBE">
        <w:rPr>
          <w:rFonts w:ascii="Cambria" w:hAnsi="Cambria" w:eastAsia="Times New Roman"/>
          <w:color w:val="000000" w:themeColor="text1"/>
          <w:lang w:eastAsia="lv-LV"/>
        </w:rPr>
        <w:t xml:space="preserve"> par ciešu sadarbību elektroenerģijas un siltumapgādes jomā</w:t>
      </w:r>
      <w:r w:rsidRPr="001E4E3A" w:rsidR="05AF0D7E">
        <w:rPr>
          <w:rFonts w:ascii="Cambria" w:hAnsi="Cambria" w:eastAsia="Times New Roman"/>
          <w:color w:val="000000" w:themeColor="text1"/>
          <w:lang w:eastAsia="lv-LV"/>
        </w:rPr>
        <w:t xml:space="preserve">, apņemoties </w:t>
      </w:r>
      <w:r w:rsidRPr="001E4E3A" w:rsidR="13BE7DBE">
        <w:rPr>
          <w:rFonts w:ascii="Cambria" w:hAnsi="Cambria" w:eastAsia="Times New Roman"/>
          <w:color w:val="000000" w:themeColor="text1"/>
          <w:lang w:eastAsia="lv-LV"/>
        </w:rPr>
        <w:t>īstenot koordinētu energoapgādes un siltumapgādes infrastruktūras attīstību, testēt un attīstīt risinājumus energoapgādes un siltumapgādes pakalpojumu izmaksu mazināšanai, tai skaitā piesaistīt ārēju finansējumu nepieciešamo pilotprojektu īstenošanai.</w:t>
      </w:r>
    </w:p>
    <w:p w:rsidRPr="001E4E3A" w:rsidR="0012545B" w:rsidP="6E945EEF" w:rsidRDefault="3236BA36" w14:paraId="1A856697" w14:textId="684B1EA0">
      <w:pPr>
        <w:pStyle w:val="ListParagraph"/>
        <w:tabs>
          <w:tab w:val="left" w:pos="851"/>
        </w:tabs>
        <w:ind w:left="0"/>
        <w:contextualSpacing w:val="0"/>
        <w:jc w:val="both"/>
        <w:rPr>
          <w:rFonts w:ascii="Cambria" w:hAnsi="Cambria" w:eastAsia="Times New Roman"/>
          <w:color w:val="000000"/>
          <w:lang w:eastAsia="lv-LV"/>
        </w:rPr>
      </w:pPr>
      <w:r w:rsidRPr="001E4E3A">
        <w:rPr>
          <w:rFonts w:ascii="Cambria" w:hAnsi="Cambria" w:eastAsia="Times New Roman"/>
          <w:b/>
          <w:bCs/>
          <w:color w:val="000000" w:themeColor="text1"/>
          <w:lang w:eastAsia="lv-LV"/>
        </w:rPr>
        <w:t>3.1.3.</w:t>
      </w:r>
      <w:r w:rsidRPr="001E4E3A" w:rsidR="7EA32D0A">
        <w:rPr>
          <w:rFonts w:ascii="Cambria" w:hAnsi="Cambria" w:eastAsia="Times New Roman"/>
          <w:b/>
          <w:bCs/>
          <w:color w:val="000000" w:themeColor="text1"/>
          <w:lang w:eastAsia="lv-LV"/>
        </w:rPr>
        <w:t>14</w:t>
      </w:r>
      <w:r w:rsidRPr="001E4E3A">
        <w:rPr>
          <w:rFonts w:ascii="Cambria" w:hAnsi="Cambria" w:eastAsia="Times New Roman"/>
          <w:b/>
          <w:bCs/>
          <w:color w:val="000000" w:themeColor="text1"/>
          <w:lang w:eastAsia="lv-LV"/>
        </w:rPr>
        <w:t xml:space="preserve">. </w:t>
      </w:r>
      <w:r w:rsidRPr="001E4E3A" w:rsidR="2A60E447">
        <w:rPr>
          <w:rFonts w:ascii="Cambria" w:hAnsi="Cambria" w:eastAsia="Times New Roman"/>
          <w:b/>
          <w:bCs/>
          <w:color w:val="000000" w:themeColor="text1"/>
          <w:lang w:eastAsia="lv-LV"/>
        </w:rPr>
        <w:t>AE ražošanas jaudu palielināšana un to energoefektivitātes uzlabošana individuālajam pašpatēriņam</w:t>
      </w:r>
      <w:r w:rsidRPr="001E4E3A" w:rsidR="2A60E447">
        <w:rPr>
          <w:rFonts w:ascii="Cambria" w:hAnsi="Cambria" w:eastAsia="Times New Roman"/>
          <w:color w:val="000000" w:themeColor="text1"/>
          <w:lang w:eastAsia="lv-LV"/>
        </w:rPr>
        <w:t xml:space="preserve"> darbība attiecas uz mājsaimniecībām, </w:t>
      </w:r>
      <w:proofErr w:type="spellStart"/>
      <w:r w:rsidRPr="001E4E3A" w:rsidR="2A60E447">
        <w:rPr>
          <w:rFonts w:ascii="Cambria" w:hAnsi="Cambria" w:eastAsia="Times New Roman"/>
          <w:color w:val="000000" w:themeColor="text1"/>
          <w:lang w:eastAsia="lv-LV"/>
        </w:rPr>
        <w:t>energokopienām</w:t>
      </w:r>
      <w:proofErr w:type="spellEnd"/>
      <w:r w:rsidRPr="001E4E3A" w:rsidR="2A60E447">
        <w:rPr>
          <w:rFonts w:ascii="Cambria" w:hAnsi="Cambria" w:eastAsia="Times New Roman"/>
          <w:color w:val="000000" w:themeColor="text1"/>
          <w:lang w:eastAsia="lv-LV"/>
        </w:rPr>
        <w:t xml:space="preserve"> </w:t>
      </w:r>
      <w:r w:rsidRPr="001E4E3A" w:rsidR="31D4025E">
        <w:rPr>
          <w:rFonts w:ascii="Cambria" w:hAnsi="Cambria" w:eastAsia="Times New Roman"/>
          <w:color w:val="000000" w:themeColor="text1"/>
          <w:lang w:eastAsia="lv-LV"/>
        </w:rPr>
        <w:t>u</w:t>
      </w:r>
      <w:r w:rsidRPr="001E4E3A" w:rsidR="0C11600A">
        <w:rPr>
          <w:rFonts w:ascii="Cambria" w:hAnsi="Cambria" w:eastAsia="Times New Roman"/>
          <w:color w:val="000000" w:themeColor="text1"/>
          <w:lang w:eastAsia="lv-LV"/>
        </w:rPr>
        <w:t xml:space="preserve">. </w:t>
      </w:r>
      <w:r w:rsidRPr="001E4E3A" w:rsidR="31D4025E">
        <w:rPr>
          <w:rFonts w:ascii="Cambria" w:hAnsi="Cambria" w:eastAsia="Times New Roman"/>
          <w:color w:val="000000" w:themeColor="text1"/>
          <w:lang w:eastAsia="lv-LV"/>
        </w:rPr>
        <w:t>c</w:t>
      </w:r>
      <w:r w:rsidRPr="001E4E3A" w:rsidR="2A60E447">
        <w:rPr>
          <w:rFonts w:ascii="Cambria" w:hAnsi="Cambria" w:eastAsia="Times New Roman"/>
          <w:color w:val="000000" w:themeColor="text1"/>
          <w:lang w:eastAsia="lv-LV"/>
        </w:rPr>
        <w:t>., kas AE ražo un izmanto galvenokārt pašpatēriņam nevis produkcijas ražošanai vai enerģija</w:t>
      </w:r>
      <w:r w:rsidRPr="001E4E3A" w:rsidR="0132FB39">
        <w:rPr>
          <w:rFonts w:ascii="Cambria" w:hAnsi="Cambria" w:eastAsia="Times New Roman"/>
          <w:color w:val="000000" w:themeColor="text1"/>
          <w:lang w:eastAsia="lv-LV"/>
        </w:rPr>
        <w:t>s</w:t>
      </w:r>
      <w:r w:rsidRPr="001E4E3A" w:rsidR="2A60E447">
        <w:rPr>
          <w:rFonts w:ascii="Cambria" w:hAnsi="Cambria" w:eastAsia="Times New Roman"/>
          <w:color w:val="000000" w:themeColor="text1"/>
          <w:lang w:eastAsia="lv-LV"/>
        </w:rPr>
        <w:t xml:space="preserve"> tirdzniecībai. Darbības ietvaros atbalsts tiktu sniegts jaunu AE ražošanas iekārtu uzstādīšanai siltumenerģijas un/vai elektroenerģijas ražošanai, koncentrējoties uz </w:t>
      </w:r>
      <w:proofErr w:type="spellStart"/>
      <w:r w:rsidRPr="001E4E3A" w:rsidR="2A60E447">
        <w:rPr>
          <w:rFonts w:ascii="Cambria" w:hAnsi="Cambria" w:eastAsia="Times New Roman"/>
          <w:color w:val="000000" w:themeColor="text1"/>
          <w:lang w:eastAsia="lv-LV"/>
        </w:rPr>
        <w:t>bezemisiju</w:t>
      </w:r>
      <w:proofErr w:type="spellEnd"/>
      <w:r w:rsidRPr="001E4E3A" w:rsidR="2A60E447">
        <w:rPr>
          <w:rFonts w:ascii="Cambria" w:hAnsi="Cambria" w:eastAsia="Times New Roman"/>
          <w:color w:val="000000" w:themeColor="text1"/>
          <w:lang w:eastAsia="lv-LV"/>
        </w:rPr>
        <w:t xml:space="preserve"> tehnoloģijām vai hibrīd-risinājumiem (saules PV vai saules kolektori kombinācijā ar </w:t>
      </w:r>
      <w:proofErr w:type="spellStart"/>
      <w:r w:rsidRPr="001E4E3A" w:rsidR="2A60E447">
        <w:rPr>
          <w:rFonts w:ascii="Cambria" w:hAnsi="Cambria" w:eastAsia="Times New Roman"/>
          <w:color w:val="000000" w:themeColor="text1"/>
          <w:lang w:eastAsia="lv-LV"/>
        </w:rPr>
        <w:t>siltumsūkņiem</w:t>
      </w:r>
      <w:proofErr w:type="spellEnd"/>
      <w:r w:rsidRPr="001E4E3A" w:rsidR="2A60E447">
        <w:rPr>
          <w:rFonts w:ascii="Cambria" w:hAnsi="Cambria" w:eastAsia="Times New Roman"/>
          <w:color w:val="000000" w:themeColor="text1"/>
          <w:lang w:eastAsia="lv-LV"/>
        </w:rPr>
        <w:t xml:space="preserve">, augsti efektīvu cietās biomasas iekārtas kombinācijā ar </w:t>
      </w:r>
      <w:proofErr w:type="spellStart"/>
      <w:r w:rsidRPr="001E4E3A" w:rsidR="2A60E447">
        <w:rPr>
          <w:rFonts w:ascii="Cambria" w:hAnsi="Cambria" w:eastAsia="Times New Roman"/>
          <w:color w:val="000000" w:themeColor="text1"/>
          <w:lang w:eastAsia="lv-LV"/>
        </w:rPr>
        <w:t>siltumsūkņiem</w:t>
      </w:r>
      <w:proofErr w:type="spellEnd"/>
      <w:r w:rsidRPr="001E4E3A" w:rsidR="2A60E447">
        <w:rPr>
          <w:rFonts w:ascii="Cambria" w:hAnsi="Cambria" w:eastAsia="Times New Roman"/>
          <w:color w:val="000000" w:themeColor="text1"/>
          <w:lang w:eastAsia="lv-LV"/>
        </w:rPr>
        <w:t xml:space="preserve">, saules PV kombinācijā ar elektroenerģijas apkuri </w:t>
      </w:r>
      <w:r w:rsidRPr="001E4E3A" w:rsidR="31D4025E">
        <w:rPr>
          <w:rFonts w:ascii="Cambria" w:hAnsi="Cambria" w:eastAsia="Times New Roman"/>
          <w:color w:val="000000" w:themeColor="text1"/>
          <w:lang w:eastAsia="lv-LV"/>
        </w:rPr>
        <w:t>u</w:t>
      </w:r>
      <w:r w:rsidRPr="001E4E3A" w:rsidR="6B8E92D4">
        <w:rPr>
          <w:rFonts w:ascii="Cambria" w:hAnsi="Cambria" w:eastAsia="Times New Roman"/>
          <w:color w:val="000000" w:themeColor="text1"/>
          <w:lang w:eastAsia="lv-LV"/>
        </w:rPr>
        <w:t xml:space="preserve">. </w:t>
      </w:r>
      <w:r w:rsidRPr="001E4E3A" w:rsidR="31D4025E">
        <w:rPr>
          <w:rFonts w:ascii="Cambria" w:hAnsi="Cambria" w:eastAsia="Times New Roman"/>
          <w:color w:val="000000" w:themeColor="text1"/>
          <w:lang w:eastAsia="lv-LV"/>
        </w:rPr>
        <w:t>c</w:t>
      </w:r>
      <w:r w:rsidRPr="001E4E3A" w:rsidR="2A60E447">
        <w:rPr>
          <w:rFonts w:ascii="Cambria" w:hAnsi="Cambria" w:eastAsia="Times New Roman"/>
          <w:color w:val="000000" w:themeColor="text1"/>
          <w:lang w:eastAsia="lv-LV"/>
        </w:rPr>
        <w:t xml:space="preserve">); esošo cietā biomasas kurināmā iekārtu nomaiņai uz </w:t>
      </w:r>
      <w:proofErr w:type="spellStart"/>
      <w:r w:rsidRPr="001E4E3A" w:rsidR="2A60E447">
        <w:rPr>
          <w:rFonts w:ascii="Cambria" w:hAnsi="Cambria" w:eastAsia="Times New Roman"/>
          <w:color w:val="000000" w:themeColor="text1"/>
          <w:lang w:eastAsia="lv-LV"/>
        </w:rPr>
        <w:t>bezemisiju</w:t>
      </w:r>
      <w:proofErr w:type="spellEnd"/>
      <w:r w:rsidRPr="001E4E3A" w:rsidR="2A60E447">
        <w:rPr>
          <w:rFonts w:ascii="Cambria" w:hAnsi="Cambria" w:eastAsia="Times New Roman"/>
          <w:color w:val="000000" w:themeColor="text1"/>
          <w:lang w:eastAsia="lv-LV"/>
        </w:rPr>
        <w:t xml:space="preserve"> tehnoloģijām vai to hibrīd-risinājumu izveidi; esošo AE iekārtu energoefektivitātes uzlabošanu vai jaudas palielināšanu. Tāpat darbības ietvaros</w:t>
      </w:r>
      <w:r w:rsidRPr="001E4E3A" w:rsidR="32F4E63D">
        <w:rPr>
          <w:rFonts w:ascii="Cambria" w:hAnsi="Cambria" w:eastAsia="Times New Roman"/>
          <w:color w:val="000000" w:themeColor="text1"/>
          <w:lang w:eastAsia="lv-LV"/>
        </w:rPr>
        <w:t xml:space="preserve"> būtu jānosaka </w:t>
      </w:r>
      <w:r w:rsidRPr="001E4E3A" w:rsidR="2A60E447">
        <w:rPr>
          <w:rFonts w:ascii="Cambria" w:hAnsi="Cambria" w:eastAsia="Times New Roman"/>
          <w:color w:val="000000" w:themeColor="text1"/>
          <w:lang w:eastAsia="lv-LV"/>
        </w:rPr>
        <w:t xml:space="preserve">pienākums renovētām daudzdzīvokļu ēkām obligāti uzstādīt saules enerģijas iekārtas. </w:t>
      </w:r>
    </w:p>
    <w:p w:rsidRPr="001E4E3A" w:rsidR="00C6733B" w:rsidP="6E945EEF" w:rsidRDefault="5DC7E44A" w14:paraId="7587B983" w14:textId="595DBB68">
      <w:pPr>
        <w:pStyle w:val="ListParagraph"/>
        <w:tabs>
          <w:tab w:val="left" w:pos="851"/>
        </w:tabs>
        <w:ind w:left="0"/>
        <w:contextualSpacing w:val="0"/>
        <w:jc w:val="both"/>
        <w:rPr>
          <w:rFonts w:ascii="Cambria" w:hAnsi="Cambria" w:eastAsia="Times New Roman"/>
          <w:color w:val="000000"/>
          <w:lang w:eastAsia="lv-LV"/>
        </w:rPr>
      </w:pPr>
      <w:r w:rsidRPr="001E4E3A">
        <w:rPr>
          <w:rFonts w:ascii="Cambria" w:hAnsi="Cambria" w:eastAsia="Times New Roman"/>
          <w:b/>
          <w:bCs/>
          <w:lang w:eastAsia="lv-LV"/>
        </w:rPr>
        <w:t>3.1.3.</w:t>
      </w:r>
      <w:r w:rsidRPr="001E4E3A" w:rsidR="7EA32D0A">
        <w:rPr>
          <w:rFonts w:ascii="Cambria" w:hAnsi="Cambria" w:eastAsia="Times New Roman"/>
          <w:b/>
          <w:bCs/>
          <w:lang w:eastAsia="lv-LV"/>
        </w:rPr>
        <w:t>15</w:t>
      </w:r>
      <w:r w:rsidRPr="001E4E3A">
        <w:rPr>
          <w:rFonts w:ascii="Cambria" w:hAnsi="Cambria" w:eastAsia="Times New Roman"/>
          <w:b/>
          <w:bCs/>
          <w:lang w:eastAsia="lv-LV"/>
        </w:rPr>
        <w:t>. AE ražošanas jaudu palielināšanas un to energoefektivitātes uzlabošanas komersantos un pašvaldībās</w:t>
      </w:r>
      <w:r w:rsidRPr="001E4E3A">
        <w:rPr>
          <w:rFonts w:ascii="Cambria" w:hAnsi="Cambria" w:eastAsia="Times New Roman"/>
          <w:lang w:eastAsia="lv-LV"/>
        </w:rPr>
        <w:t xml:space="preserve"> darbība attiecas uz ražošanas uzņēmumiem, pakalpojuma sektora komersantiem, lauku saimniecībām, kā arī pašvaldībām (to iestādēm un kapitālsabiedrībām). Darbības ietvaros atbalsts tiktu sniegts esošo AE jaudu modernizēšanai, uzstādot energoefektīvākas ražošanas un ražošanu nodrošinošas </w:t>
      </w:r>
      <w:proofErr w:type="spellStart"/>
      <w:r w:rsidRPr="001E4E3A">
        <w:rPr>
          <w:rFonts w:ascii="Cambria" w:hAnsi="Cambria" w:eastAsia="Times New Roman"/>
          <w:lang w:eastAsia="lv-LV"/>
        </w:rPr>
        <w:t>blakusprocesu</w:t>
      </w:r>
      <w:proofErr w:type="spellEnd"/>
      <w:r w:rsidRPr="001E4E3A">
        <w:rPr>
          <w:rFonts w:ascii="Cambria" w:hAnsi="Cambria" w:eastAsia="Times New Roman"/>
          <w:lang w:eastAsia="lv-LV"/>
        </w:rPr>
        <w:t xml:space="preserve"> iekārtas; ražošanas ēku un teritoriju sakārtošana, t.sk., iekšējo un ārējo inženiertīklu un </w:t>
      </w:r>
      <w:proofErr w:type="spellStart"/>
      <w:r w:rsidRPr="001E4E3A">
        <w:rPr>
          <w:rFonts w:ascii="Cambria" w:hAnsi="Cambria" w:eastAsia="Times New Roman"/>
          <w:lang w:eastAsia="lv-LV"/>
        </w:rPr>
        <w:t>inženiersistēmu</w:t>
      </w:r>
      <w:proofErr w:type="spellEnd"/>
      <w:r w:rsidRPr="001E4E3A">
        <w:rPr>
          <w:rFonts w:ascii="Cambria" w:hAnsi="Cambria" w:eastAsia="Times New Roman"/>
          <w:lang w:eastAsia="lv-LV"/>
        </w:rPr>
        <w:t xml:space="preserve"> nomaiņa; jaunu AE jaudu uzstādīšanai, koncentrējoties uz </w:t>
      </w:r>
      <w:proofErr w:type="spellStart"/>
      <w:r w:rsidRPr="001E4E3A">
        <w:rPr>
          <w:rFonts w:ascii="Cambria" w:hAnsi="Cambria" w:eastAsia="Times New Roman"/>
          <w:lang w:eastAsia="lv-LV"/>
        </w:rPr>
        <w:t>bezemisiju</w:t>
      </w:r>
      <w:proofErr w:type="spellEnd"/>
      <w:r w:rsidRPr="001E4E3A">
        <w:rPr>
          <w:rFonts w:ascii="Cambria" w:hAnsi="Cambria" w:eastAsia="Times New Roman"/>
          <w:lang w:eastAsia="lv-LV"/>
        </w:rPr>
        <w:t xml:space="preserve"> tehnoloģijām. Darbības īstenošanai būtu nosakāms, ka renovētām rūpnieciskajām ražotnēm vai ēkām ir jāatbilst gandrīz nulles emisiju nosacījumiem un tajā vismaz 50% no izmantotās enerģijas ir jābūt AE, tāpat jānosaka pienākums jaunu komerciālu ēku būvniecībā (ar noteiktu jaudu) un renovācijā obligāti uzstādīt saules enerģijas iekārtas. </w:t>
      </w:r>
    </w:p>
    <w:p w:rsidRPr="001E4E3A" w:rsidR="00FD7BDA" w:rsidP="6E945EEF" w:rsidRDefault="73D83A75" w14:paraId="6248A0F1" w14:textId="695597F1">
      <w:pPr>
        <w:pStyle w:val="ListParagraph"/>
        <w:ind w:left="0"/>
        <w:contextualSpacing w:val="0"/>
        <w:jc w:val="both"/>
        <w:rPr>
          <w:rFonts w:ascii="Cambria" w:hAnsi="Cambria" w:eastAsia="Times New Roman"/>
          <w:lang w:eastAsia="lv-LV"/>
        </w:rPr>
      </w:pPr>
      <w:r w:rsidRPr="001E4E3A">
        <w:rPr>
          <w:rFonts w:ascii="Cambria" w:hAnsi="Cambria" w:eastAsia="Times New Roman"/>
          <w:b/>
          <w:bCs/>
          <w:lang w:eastAsia="lv-LV"/>
        </w:rPr>
        <w:t>3.1.3.</w:t>
      </w:r>
      <w:r w:rsidRPr="001E4E3A" w:rsidR="4ECF0AAE">
        <w:rPr>
          <w:rFonts w:ascii="Cambria" w:hAnsi="Cambria" w:eastAsia="Times New Roman"/>
          <w:b/>
          <w:bCs/>
          <w:lang w:eastAsia="lv-LV"/>
        </w:rPr>
        <w:t>16</w:t>
      </w:r>
      <w:r w:rsidRPr="001E4E3A">
        <w:rPr>
          <w:rFonts w:ascii="Cambria" w:hAnsi="Cambria" w:eastAsia="Times New Roman"/>
          <w:b/>
          <w:bCs/>
          <w:lang w:eastAsia="lv-LV"/>
        </w:rPr>
        <w:t xml:space="preserve">. </w:t>
      </w:r>
      <w:r w:rsidRPr="001E4E3A" w:rsidR="350E9466">
        <w:rPr>
          <w:rFonts w:ascii="Cambria" w:hAnsi="Cambria" w:eastAsia="Times New Roman"/>
          <w:b/>
          <w:bCs/>
          <w:lang w:eastAsia="lv-LV"/>
        </w:rPr>
        <w:t xml:space="preserve">SEG emisiju samazināšanas pienākums </w:t>
      </w:r>
      <w:r w:rsidRPr="001E4E3A" w:rsidR="68062596">
        <w:rPr>
          <w:rFonts w:ascii="Cambria" w:hAnsi="Cambria" w:eastAsia="Times New Roman"/>
          <w:lang w:eastAsia="lv-LV"/>
        </w:rPr>
        <w:t xml:space="preserve">attiecas uz siltumenerģijas un/vai elektroenerģijas ražošanas iekārtām ar kopējo jaudu lielāku nekā 100 MW (šobrīd Latvijā ne vairāk par 5 iekārtām), lai nodrošinātu, ka “bāzes jaudas” tiek </w:t>
      </w:r>
      <w:proofErr w:type="spellStart"/>
      <w:r w:rsidRPr="001E4E3A" w:rsidR="68062596">
        <w:rPr>
          <w:rFonts w:ascii="Cambria" w:hAnsi="Cambria" w:eastAsia="Times New Roman"/>
          <w:lang w:eastAsia="lv-LV"/>
        </w:rPr>
        <w:t>dekarbonizētas</w:t>
      </w:r>
      <w:proofErr w:type="spellEnd"/>
      <w:r w:rsidRPr="001E4E3A" w:rsidR="0F038C74">
        <w:rPr>
          <w:rFonts w:ascii="Cambria" w:hAnsi="Cambria" w:eastAsia="Times New Roman"/>
          <w:lang w:eastAsia="lv-LV"/>
        </w:rPr>
        <w:t>. Darbības ietvaros ir nosakāms mērķis 2030.</w:t>
      </w:r>
      <w:r w:rsidRPr="001E4E3A" w:rsidR="481BCC18">
        <w:rPr>
          <w:rFonts w:ascii="Cambria" w:hAnsi="Cambria" w:eastAsia="Times New Roman"/>
          <w:lang w:eastAsia="lv-LV"/>
        </w:rPr>
        <w:t xml:space="preserve"> </w:t>
      </w:r>
      <w:r w:rsidRPr="001E4E3A" w:rsidR="30828C1A">
        <w:rPr>
          <w:rFonts w:ascii="Cambria" w:hAnsi="Cambria" w:eastAsia="Times New Roman"/>
          <w:lang w:eastAsia="lv-LV"/>
        </w:rPr>
        <w:t>g.</w:t>
      </w:r>
      <w:r w:rsidRPr="001E4E3A" w:rsidR="0F038C74">
        <w:rPr>
          <w:rFonts w:ascii="Cambria" w:hAnsi="Cambria" w:eastAsia="Times New Roman"/>
          <w:lang w:eastAsia="lv-LV"/>
        </w:rPr>
        <w:t xml:space="preserve"> tādā apjomā, lai nodrošinātu, ka siltumenerģijas un/vai elektroenerģijas ražošanas iekārtu darbības 2040.</w:t>
      </w:r>
      <w:r w:rsidRPr="001E4E3A" w:rsidR="4BD79387">
        <w:rPr>
          <w:rFonts w:ascii="Cambria" w:hAnsi="Cambria" w:eastAsia="Times New Roman"/>
          <w:lang w:eastAsia="lv-LV"/>
        </w:rPr>
        <w:t xml:space="preserve"> </w:t>
      </w:r>
      <w:r w:rsidRPr="001E4E3A" w:rsidR="0F038C74">
        <w:rPr>
          <w:rFonts w:ascii="Cambria" w:hAnsi="Cambria" w:eastAsia="Times New Roman"/>
          <w:lang w:eastAsia="lv-LV"/>
        </w:rPr>
        <w:t>g</w:t>
      </w:r>
      <w:r w:rsidRPr="001E4E3A" w:rsidR="5AD96C8F">
        <w:rPr>
          <w:rFonts w:ascii="Cambria" w:hAnsi="Cambria" w:eastAsia="Times New Roman"/>
          <w:lang w:eastAsia="lv-LV"/>
        </w:rPr>
        <w:t>.</w:t>
      </w:r>
      <w:r w:rsidRPr="001E4E3A" w:rsidR="0F038C74">
        <w:rPr>
          <w:rFonts w:ascii="Cambria" w:hAnsi="Cambria" w:eastAsia="Times New Roman"/>
          <w:lang w:eastAsia="lv-LV"/>
        </w:rPr>
        <w:t xml:space="preserve"> ir pilnībā </w:t>
      </w:r>
      <w:proofErr w:type="spellStart"/>
      <w:r w:rsidRPr="001E4E3A" w:rsidR="0F038C74">
        <w:rPr>
          <w:rFonts w:ascii="Cambria" w:hAnsi="Cambria" w:eastAsia="Times New Roman"/>
          <w:lang w:eastAsia="lv-LV"/>
        </w:rPr>
        <w:t>dekarbonizētas</w:t>
      </w:r>
      <w:proofErr w:type="spellEnd"/>
      <w:r w:rsidRPr="001E4E3A" w:rsidR="0E99E5A6">
        <w:rPr>
          <w:rFonts w:ascii="Cambria" w:hAnsi="Cambria" w:eastAsia="Times New Roman"/>
          <w:lang w:eastAsia="lv-LV"/>
        </w:rPr>
        <w:t xml:space="preserve"> (izņemot rezerves un “pīķa jaudu” nodrošināšanas iekārtas)</w:t>
      </w:r>
      <w:r w:rsidRPr="001E4E3A" w:rsidR="31BED575">
        <w:rPr>
          <w:rFonts w:ascii="Cambria" w:hAnsi="Cambria" w:eastAsia="Times New Roman"/>
          <w:lang w:eastAsia="lv-LV"/>
        </w:rPr>
        <w:t xml:space="preserve"> līdz vismaz 90% no iekārtu radītajām emisijām 2021.gadā, ņemot vērā tehnoloģiskās iespējas un izmaksu efektivitāti</w:t>
      </w:r>
      <w:r w:rsidRPr="001E4E3A" w:rsidR="0F038C74">
        <w:rPr>
          <w:rFonts w:ascii="Cambria" w:hAnsi="Cambria" w:eastAsia="Times New Roman"/>
          <w:lang w:eastAsia="lv-LV"/>
        </w:rPr>
        <w:t>.</w:t>
      </w:r>
      <w:r w:rsidRPr="001E4E3A" w:rsidR="68062596">
        <w:rPr>
          <w:rFonts w:ascii="Cambria" w:hAnsi="Cambria" w:eastAsia="Times New Roman"/>
          <w:lang w:eastAsia="lv-LV"/>
        </w:rPr>
        <w:t xml:space="preserve"> Finansējums komersantiem </w:t>
      </w:r>
      <w:r w:rsidRPr="001E4E3A" w:rsidR="0940A8AA">
        <w:rPr>
          <w:rFonts w:ascii="Cambria" w:hAnsi="Cambria" w:eastAsia="Times New Roman"/>
          <w:lang w:eastAsia="lv-LV"/>
        </w:rPr>
        <w:t xml:space="preserve">šādām darbībām </w:t>
      </w:r>
      <w:r w:rsidRPr="001E4E3A" w:rsidR="68062596">
        <w:rPr>
          <w:rFonts w:ascii="Cambria" w:hAnsi="Cambria" w:eastAsia="Times New Roman"/>
          <w:lang w:eastAsia="lv-LV"/>
        </w:rPr>
        <w:t xml:space="preserve">pieejams </w:t>
      </w:r>
      <w:r w:rsidRPr="001E4E3A" w:rsidR="0940A8AA">
        <w:rPr>
          <w:rFonts w:ascii="Cambria" w:hAnsi="Cambria" w:eastAsia="Times New Roman"/>
          <w:lang w:eastAsia="lv-LV"/>
        </w:rPr>
        <w:t>IF</w:t>
      </w:r>
      <w:r w:rsidRPr="001E4E3A" w:rsidR="0012545B">
        <w:rPr>
          <w:rStyle w:val="FootnoteReference"/>
          <w:rFonts w:ascii="Cambria" w:hAnsi="Cambria" w:eastAsia="Times New Roman"/>
          <w:lang w:eastAsia="lv-LV"/>
        </w:rPr>
        <w:footnoteReference w:id="133"/>
      </w:r>
      <w:r w:rsidRPr="001E4E3A" w:rsidR="68062596">
        <w:rPr>
          <w:rFonts w:ascii="Cambria" w:hAnsi="Cambria" w:eastAsia="Times New Roman"/>
          <w:lang w:eastAsia="lv-LV"/>
        </w:rPr>
        <w:t xml:space="preserve"> ietvaros</w:t>
      </w:r>
      <w:r w:rsidRPr="001E4E3A" w:rsidR="77572D4F">
        <w:rPr>
          <w:rFonts w:ascii="Cambria" w:hAnsi="Cambria" w:eastAsia="Times New Roman"/>
          <w:lang w:eastAsia="lv-LV"/>
        </w:rPr>
        <w:t xml:space="preserve"> (attiecībā uz ūdeņraža iekārtām vai oglekļa uztveršanas iekārtām) vai cita </w:t>
      </w:r>
      <w:r w:rsidRPr="001E4E3A" w:rsidR="4E763DE8">
        <w:rPr>
          <w:rFonts w:ascii="Cambria" w:hAnsi="Cambria" w:eastAsia="Times New Roman"/>
          <w:lang w:eastAsia="lv-LV"/>
        </w:rPr>
        <w:t xml:space="preserve">publiskā vai privātā </w:t>
      </w:r>
      <w:r w:rsidRPr="001E4E3A" w:rsidR="77572D4F">
        <w:rPr>
          <w:rFonts w:ascii="Cambria" w:hAnsi="Cambria" w:eastAsia="Times New Roman"/>
          <w:lang w:eastAsia="lv-LV"/>
        </w:rPr>
        <w:t>finansējuma ietvaros</w:t>
      </w:r>
      <w:r w:rsidRPr="001E4E3A" w:rsidR="68062596">
        <w:rPr>
          <w:rFonts w:ascii="Cambria" w:hAnsi="Cambria" w:eastAsia="Times New Roman"/>
          <w:lang w:eastAsia="lv-LV"/>
        </w:rPr>
        <w:t>.</w:t>
      </w:r>
    </w:p>
    <w:p w:rsidRPr="001E4E3A" w:rsidR="00FD7BDA" w:rsidP="6E945EEF" w:rsidRDefault="0FC0BE60" w14:paraId="2894887C" w14:textId="0F765655">
      <w:pPr>
        <w:pStyle w:val="ListParagraph"/>
        <w:ind w:left="0"/>
        <w:contextualSpacing w:val="0"/>
        <w:jc w:val="both"/>
        <w:rPr>
          <w:rFonts w:ascii="Cambria" w:hAnsi="Cambria" w:eastAsia="Times New Roman"/>
          <w:lang w:eastAsia="lv-LV"/>
        </w:rPr>
      </w:pPr>
      <w:r w:rsidRPr="001E4E3A">
        <w:rPr>
          <w:rFonts w:ascii="Cambria" w:hAnsi="Cambria" w:eastAsia="Times New Roman"/>
          <w:b/>
          <w:bCs/>
          <w:lang w:eastAsia="lv-LV"/>
        </w:rPr>
        <w:t>3.1.3.</w:t>
      </w:r>
      <w:r w:rsidRPr="001E4E3A" w:rsidR="7EA32D0A">
        <w:rPr>
          <w:rFonts w:ascii="Cambria" w:hAnsi="Cambria" w:eastAsia="Times New Roman"/>
          <w:b/>
          <w:bCs/>
          <w:lang w:eastAsia="lv-LV"/>
        </w:rPr>
        <w:t>17</w:t>
      </w:r>
      <w:r w:rsidRPr="001E4E3A">
        <w:rPr>
          <w:rFonts w:ascii="Cambria" w:hAnsi="Cambria" w:eastAsia="Times New Roman"/>
          <w:b/>
          <w:bCs/>
          <w:lang w:eastAsia="lv-LV"/>
        </w:rPr>
        <w:t xml:space="preserve">. </w:t>
      </w:r>
      <w:r w:rsidRPr="001E4E3A" w:rsidR="1C1C2CAD">
        <w:rPr>
          <w:rFonts w:ascii="Cambria" w:hAnsi="Cambria" w:eastAsia="Times New Roman"/>
          <w:b/>
          <w:bCs/>
          <w:lang w:eastAsia="lv-LV"/>
        </w:rPr>
        <w:t xml:space="preserve">Pienākums </w:t>
      </w:r>
      <w:r w:rsidRPr="001E4E3A" w:rsidR="21920666">
        <w:rPr>
          <w:rFonts w:ascii="Cambria" w:hAnsi="Cambria" w:eastAsia="Times New Roman"/>
          <w:b/>
          <w:bCs/>
          <w:lang w:eastAsia="lv-LV"/>
        </w:rPr>
        <w:t xml:space="preserve">izstrādāt </w:t>
      </w:r>
      <w:proofErr w:type="spellStart"/>
      <w:r w:rsidRPr="001E4E3A" w:rsidR="1C1C2CAD">
        <w:rPr>
          <w:rFonts w:ascii="Cambria" w:hAnsi="Cambria" w:eastAsia="Times New Roman"/>
          <w:b/>
          <w:bCs/>
          <w:lang w:eastAsia="lv-LV"/>
        </w:rPr>
        <w:t>klimatneitralitātes</w:t>
      </w:r>
      <w:proofErr w:type="spellEnd"/>
      <w:r w:rsidRPr="001E4E3A" w:rsidR="1C1C2CAD">
        <w:rPr>
          <w:rFonts w:ascii="Cambria" w:hAnsi="Cambria" w:eastAsia="Times New Roman"/>
          <w:b/>
          <w:bCs/>
          <w:lang w:eastAsia="lv-LV"/>
        </w:rPr>
        <w:t xml:space="preserve"> plānu</w:t>
      </w:r>
      <w:r w:rsidRPr="001E4E3A" w:rsidR="1C1C2CAD">
        <w:rPr>
          <w:rFonts w:ascii="Cambria" w:hAnsi="Cambria" w:eastAsia="Times New Roman"/>
          <w:lang w:eastAsia="lv-LV"/>
        </w:rPr>
        <w:t xml:space="preserve"> </w:t>
      </w:r>
      <w:r w:rsidRPr="001E4E3A" w:rsidR="7FB2CF3F">
        <w:rPr>
          <w:rFonts w:ascii="Cambria" w:hAnsi="Cambria" w:eastAsia="Times New Roman"/>
          <w:lang w:eastAsia="lv-LV"/>
        </w:rPr>
        <w:t xml:space="preserve">attiecas uz </w:t>
      </w:r>
      <w:r w:rsidRPr="001E4E3A" w:rsidR="1C1C2CAD">
        <w:rPr>
          <w:rFonts w:ascii="Cambria" w:hAnsi="Cambria" w:eastAsia="Times New Roman"/>
          <w:lang w:eastAsia="lv-LV"/>
        </w:rPr>
        <w:t xml:space="preserve">siltumenerģijas un elektroenerģijas ražošanas iekārtu ar </w:t>
      </w:r>
      <w:r w:rsidRPr="001E4E3A" w:rsidR="551D4284">
        <w:rPr>
          <w:rFonts w:ascii="Cambria" w:hAnsi="Cambria" w:eastAsia="Times New Roman"/>
          <w:lang w:eastAsia="lv-LV"/>
        </w:rPr>
        <w:t xml:space="preserve">kopējo visu stacijā esošo iekārtu </w:t>
      </w:r>
      <w:r w:rsidRPr="001E4E3A" w:rsidR="1C1C2CAD">
        <w:rPr>
          <w:rFonts w:ascii="Cambria" w:hAnsi="Cambria" w:eastAsia="Times New Roman"/>
          <w:lang w:eastAsia="lv-LV"/>
        </w:rPr>
        <w:t xml:space="preserve">jaudu </w:t>
      </w:r>
      <w:r w:rsidRPr="001E4E3A" w:rsidR="7FB2CF3F">
        <w:rPr>
          <w:rFonts w:ascii="Cambria" w:hAnsi="Cambria" w:eastAsia="Times New Roman"/>
          <w:lang w:eastAsia="lv-LV"/>
        </w:rPr>
        <w:t>&gt;</w:t>
      </w:r>
      <w:r w:rsidRPr="001E4E3A" w:rsidR="1C1C2CAD">
        <w:rPr>
          <w:rFonts w:ascii="Cambria" w:hAnsi="Cambria" w:eastAsia="Times New Roman"/>
          <w:lang w:eastAsia="lv-LV"/>
        </w:rPr>
        <w:t>100 MW operatoriem</w:t>
      </w:r>
      <w:r w:rsidRPr="001E4E3A" w:rsidR="7FB2CF3F">
        <w:rPr>
          <w:rFonts w:ascii="Cambria" w:hAnsi="Cambria" w:eastAsia="Times New Roman"/>
          <w:lang w:eastAsia="lv-LV"/>
        </w:rPr>
        <w:t xml:space="preserve">, </w:t>
      </w:r>
      <w:r w:rsidRPr="001E4E3A" w:rsidR="4D4AAC34">
        <w:rPr>
          <w:rFonts w:ascii="Cambria" w:hAnsi="Cambria" w:eastAsia="Times New Roman"/>
          <w:lang w:eastAsia="lv-LV"/>
        </w:rPr>
        <w:t>kas rada SEG emisijas,</w:t>
      </w:r>
      <w:r w:rsidRPr="001E4E3A" w:rsidR="7FB2CF3F">
        <w:rPr>
          <w:rFonts w:ascii="Cambria" w:hAnsi="Cambria" w:eastAsia="Times New Roman"/>
          <w:lang w:eastAsia="lv-LV"/>
        </w:rPr>
        <w:t xml:space="preserve"> kur pienākums ievaros minētajiem operatoriem ir jāizstrādā </w:t>
      </w:r>
      <w:proofErr w:type="spellStart"/>
      <w:r w:rsidRPr="001E4E3A" w:rsidR="1C1C2CAD">
        <w:rPr>
          <w:rFonts w:ascii="Cambria" w:hAnsi="Cambria" w:eastAsia="Times New Roman"/>
          <w:lang w:eastAsia="lv-LV"/>
        </w:rPr>
        <w:t>klimatneitralitātes</w:t>
      </w:r>
      <w:proofErr w:type="spellEnd"/>
      <w:r w:rsidRPr="001E4E3A" w:rsidR="1C1C2CAD">
        <w:rPr>
          <w:rFonts w:ascii="Cambria" w:hAnsi="Cambria" w:eastAsia="Times New Roman"/>
          <w:lang w:eastAsia="lv-LV"/>
        </w:rPr>
        <w:t xml:space="preserve"> sasniegšanas plān</w:t>
      </w:r>
      <w:r w:rsidRPr="001E4E3A" w:rsidR="7FB2CF3F">
        <w:rPr>
          <w:rFonts w:ascii="Cambria" w:hAnsi="Cambria" w:eastAsia="Times New Roman"/>
          <w:lang w:eastAsia="lv-LV"/>
        </w:rPr>
        <w:t>s</w:t>
      </w:r>
      <w:r w:rsidRPr="001E4E3A" w:rsidR="1C1C2CAD">
        <w:rPr>
          <w:rFonts w:ascii="Cambria" w:hAnsi="Cambria" w:eastAsia="Times New Roman"/>
          <w:lang w:eastAsia="lv-LV"/>
        </w:rPr>
        <w:t xml:space="preserve"> ar mērķi </w:t>
      </w:r>
      <w:r w:rsidRPr="001E4E3A" w:rsidR="7FB2CF3F">
        <w:rPr>
          <w:rFonts w:ascii="Cambria" w:hAnsi="Cambria" w:eastAsia="Times New Roman"/>
          <w:lang w:eastAsia="lv-LV"/>
        </w:rPr>
        <w:t xml:space="preserve">pilnībā </w:t>
      </w:r>
      <w:proofErr w:type="spellStart"/>
      <w:r w:rsidRPr="001E4E3A" w:rsidR="1C1C2CAD">
        <w:rPr>
          <w:rFonts w:ascii="Cambria" w:hAnsi="Cambria" w:eastAsia="Times New Roman"/>
          <w:lang w:eastAsia="lv-LV"/>
        </w:rPr>
        <w:t>dekarbonizēt</w:t>
      </w:r>
      <w:proofErr w:type="spellEnd"/>
      <w:r w:rsidRPr="001E4E3A" w:rsidR="1C1C2CAD">
        <w:rPr>
          <w:rFonts w:ascii="Cambria" w:hAnsi="Cambria" w:eastAsia="Times New Roman"/>
          <w:lang w:eastAsia="lv-LV"/>
        </w:rPr>
        <w:t xml:space="preserve"> elektroenerģijas ražošanu līdz 2040.</w:t>
      </w:r>
      <w:r w:rsidRPr="001E4E3A" w:rsidR="56C8C50C">
        <w:rPr>
          <w:rFonts w:ascii="Cambria" w:hAnsi="Cambria" w:eastAsia="Times New Roman"/>
          <w:lang w:eastAsia="lv-LV"/>
        </w:rPr>
        <w:t>g.</w:t>
      </w:r>
      <w:r w:rsidRPr="001E4E3A" w:rsidR="1C1C2CAD">
        <w:rPr>
          <w:rFonts w:ascii="Cambria" w:hAnsi="Cambria" w:eastAsia="Times New Roman"/>
          <w:lang w:eastAsia="lv-LV"/>
        </w:rPr>
        <w:t xml:space="preserve"> un siltumenerģijas ražošanu – līdz 2050. </w:t>
      </w:r>
      <w:r w:rsidRPr="001E4E3A" w:rsidR="2A6D1B3C">
        <w:rPr>
          <w:rFonts w:ascii="Cambria" w:hAnsi="Cambria" w:eastAsia="Times New Roman"/>
          <w:lang w:eastAsia="lv-LV"/>
        </w:rPr>
        <w:t>g.</w:t>
      </w:r>
      <w:r w:rsidRPr="001E4E3A" w:rsidR="7FB2CF3F">
        <w:rPr>
          <w:rFonts w:ascii="Cambria" w:hAnsi="Cambria" w:eastAsia="Times New Roman"/>
          <w:lang w:eastAsia="lv-LV"/>
        </w:rPr>
        <w:t xml:space="preserve"> Minētajiem plāniem ir jābūt iesniegtiem atbildīgajā ministrijā</w:t>
      </w:r>
      <w:r w:rsidRPr="001E4E3A" w:rsidR="21920666">
        <w:rPr>
          <w:rFonts w:ascii="Cambria" w:hAnsi="Cambria" w:eastAsia="Times New Roman"/>
          <w:lang w:eastAsia="lv-LV"/>
        </w:rPr>
        <w:t>, kura tos izvērtēs un apstiprinās.</w:t>
      </w:r>
    </w:p>
    <w:p w:rsidRPr="001E4E3A" w:rsidR="0012545B" w:rsidP="6E945EEF" w:rsidRDefault="481AC8A7" w14:paraId="4BF84322" w14:textId="3D0DF8FC">
      <w:pPr>
        <w:pStyle w:val="ListParagraph"/>
        <w:ind w:left="0"/>
        <w:contextualSpacing w:val="0"/>
        <w:jc w:val="both"/>
        <w:rPr>
          <w:rFonts w:ascii="Cambria" w:hAnsi="Cambria" w:eastAsia="Times New Roman"/>
          <w:lang w:eastAsia="lv-LV"/>
        </w:rPr>
      </w:pPr>
      <w:r w:rsidRPr="001E4E3A">
        <w:rPr>
          <w:rFonts w:ascii="Cambria" w:hAnsi="Cambria" w:eastAsia="Times New Roman"/>
          <w:b/>
          <w:bCs/>
          <w:lang w:eastAsia="lv-LV"/>
        </w:rPr>
        <w:t>3.1.3.</w:t>
      </w:r>
      <w:r w:rsidRPr="001E4E3A" w:rsidR="4ECF0AAE">
        <w:rPr>
          <w:rFonts w:ascii="Cambria" w:hAnsi="Cambria" w:eastAsia="Times New Roman"/>
          <w:b/>
          <w:bCs/>
          <w:lang w:eastAsia="lv-LV"/>
        </w:rPr>
        <w:t>18</w:t>
      </w:r>
      <w:r w:rsidRPr="001E4E3A">
        <w:rPr>
          <w:rFonts w:ascii="Cambria" w:hAnsi="Cambria" w:eastAsia="Times New Roman"/>
          <w:b/>
          <w:bCs/>
          <w:lang w:eastAsia="lv-LV"/>
        </w:rPr>
        <w:t xml:space="preserve">. </w:t>
      </w:r>
      <w:r w:rsidRPr="001E4E3A" w:rsidR="68062596">
        <w:rPr>
          <w:rFonts w:ascii="Cambria" w:hAnsi="Cambria" w:eastAsia="Times New Roman"/>
          <w:b/>
          <w:bCs/>
          <w:lang w:eastAsia="lv-LV"/>
        </w:rPr>
        <w:t>Ikgadējs AE īpatsvara pienākums</w:t>
      </w:r>
      <w:r w:rsidRPr="001E4E3A" w:rsidR="68062596">
        <w:rPr>
          <w:rFonts w:ascii="Cambria" w:hAnsi="Cambria" w:eastAsia="Times New Roman"/>
          <w:lang w:eastAsia="lv-LV"/>
        </w:rPr>
        <w:t xml:space="preserve"> </w:t>
      </w:r>
      <w:r w:rsidRPr="001E4E3A" w:rsidR="68062596">
        <w:rPr>
          <w:rFonts w:ascii="Cambria" w:hAnsi="Cambria" w:eastAsia="Times New Roman"/>
          <w:b/>
          <w:bCs/>
          <w:lang w:eastAsia="lv-LV"/>
        </w:rPr>
        <w:t>(piejaukums) dabasgāzei</w:t>
      </w:r>
      <w:r w:rsidRPr="001E4E3A" w:rsidR="68062596">
        <w:rPr>
          <w:rFonts w:ascii="Cambria" w:hAnsi="Cambria" w:eastAsia="Times New Roman"/>
          <w:lang w:eastAsia="lv-LV"/>
        </w:rPr>
        <w:t xml:space="preserve"> attieksies uz dabasgāzes tirgotājiem, kas dabasgāzi piegādā ēkām vai CSAS, nosakot pienākumu ikgadēji nodrošināt vismaz 3% AE īpatsvaru, kur dabasgāzes tirgotāji to varēs izpildīt, izmantojot piemēram, </w:t>
      </w:r>
      <w:proofErr w:type="spellStart"/>
      <w:r w:rsidRPr="001E4E3A" w:rsidR="68062596">
        <w:rPr>
          <w:rFonts w:ascii="Cambria" w:hAnsi="Cambria" w:eastAsia="Times New Roman"/>
          <w:lang w:eastAsia="lv-LV"/>
        </w:rPr>
        <w:t>biometānu</w:t>
      </w:r>
      <w:proofErr w:type="spellEnd"/>
      <w:r w:rsidRPr="001E4E3A" w:rsidR="68062596">
        <w:rPr>
          <w:rFonts w:ascii="Cambria" w:hAnsi="Cambria" w:eastAsia="Times New Roman"/>
          <w:lang w:eastAsia="lv-LV"/>
        </w:rPr>
        <w:t xml:space="preserve"> vai ūdeņradi, kas tiktu ievadīts kopējā dabasgāzes tīklā vai tiktu piegādāts</w:t>
      </w:r>
      <w:r w:rsidRPr="001E4E3A" w:rsidR="7A0F442E">
        <w:rPr>
          <w:rFonts w:ascii="Cambria" w:hAnsi="Cambria" w:eastAsia="Times New Roman"/>
          <w:lang w:eastAsia="lv-LV"/>
        </w:rPr>
        <w:t>,</w:t>
      </w:r>
      <w:r w:rsidRPr="001E4E3A" w:rsidR="68062596">
        <w:rPr>
          <w:rFonts w:ascii="Cambria" w:hAnsi="Cambria" w:eastAsia="Times New Roman"/>
          <w:lang w:eastAsia="lv-LV"/>
        </w:rPr>
        <w:t xml:space="preserve"> neizmantojot dabasgāzes pārvades vai sadales sistēmu. Minētā darbība būs izpildāma arī ar </w:t>
      </w:r>
      <w:proofErr w:type="spellStart"/>
      <w:r w:rsidRPr="001E4E3A" w:rsidR="68062596">
        <w:rPr>
          <w:rFonts w:ascii="Cambria" w:hAnsi="Cambria" w:eastAsia="Times New Roman"/>
          <w:lang w:eastAsia="lv-LV"/>
        </w:rPr>
        <w:t>biometāna</w:t>
      </w:r>
      <w:proofErr w:type="spellEnd"/>
      <w:r w:rsidRPr="001E4E3A" w:rsidR="68062596">
        <w:rPr>
          <w:rFonts w:ascii="Cambria" w:hAnsi="Cambria" w:eastAsia="Times New Roman"/>
          <w:lang w:eastAsia="lv-LV"/>
        </w:rPr>
        <w:t xml:space="preserve"> izcelsmes apliecinājumiem</w:t>
      </w:r>
      <w:r w:rsidRPr="001E4E3A" w:rsidR="0012545B">
        <w:rPr>
          <w:rStyle w:val="FootnoteReference"/>
          <w:rFonts w:ascii="Cambria" w:hAnsi="Cambria" w:eastAsia="Times New Roman"/>
          <w:lang w:eastAsia="lv-LV"/>
        </w:rPr>
        <w:footnoteReference w:id="134"/>
      </w:r>
      <w:r w:rsidRPr="001E4E3A" w:rsidR="68062596">
        <w:rPr>
          <w:rFonts w:ascii="Cambria" w:hAnsi="Cambria" w:eastAsia="Times New Roman"/>
          <w:lang w:eastAsia="lv-LV"/>
        </w:rPr>
        <w:t xml:space="preserve">, ja tiek izmantota dabasgāzes pārvades vai sadales sistēma, līdz ar to dabasgāzes tirgotāji, piemēram, </w:t>
      </w:r>
      <w:proofErr w:type="spellStart"/>
      <w:r w:rsidRPr="001E4E3A" w:rsidR="68062596">
        <w:rPr>
          <w:rFonts w:ascii="Cambria" w:hAnsi="Cambria" w:eastAsia="Times New Roman"/>
          <w:lang w:eastAsia="lv-LV"/>
        </w:rPr>
        <w:t>biometānu</w:t>
      </w:r>
      <w:proofErr w:type="spellEnd"/>
      <w:r w:rsidRPr="001E4E3A" w:rsidR="68062596">
        <w:rPr>
          <w:rFonts w:ascii="Cambria" w:hAnsi="Cambria" w:eastAsia="Times New Roman"/>
          <w:lang w:eastAsia="lv-LV"/>
        </w:rPr>
        <w:t xml:space="preserve">, varēs iegādāties no Latvijas </w:t>
      </w:r>
      <w:proofErr w:type="spellStart"/>
      <w:r w:rsidRPr="001E4E3A" w:rsidR="68062596">
        <w:rPr>
          <w:rFonts w:ascii="Cambria" w:hAnsi="Cambria" w:eastAsia="Times New Roman"/>
          <w:lang w:eastAsia="lv-LV"/>
        </w:rPr>
        <w:t>biometāna</w:t>
      </w:r>
      <w:proofErr w:type="spellEnd"/>
      <w:r w:rsidRPr="001E4E3A" w:rsidR="68062596">
        <w:rPr>
          <w:rFonts w:ascii="Cambria" w:hAnsi="Cambria" w:eastAsia="Times New Roman"/>
          <w:lang w:eastAsia="lv-LV"/>
        </w:rPr>
        <w:t xml:space="preserve"> ražotājiem vai no citu ES dalībvalstu, ar kuriem Latvija ir sasaistīta vienotā dabasgāzes tīklā, </w:t>
      </w:r>
      <w:proofErr w:type="spellStart"/>
      <w:r w:rsidRPr="001E4E3A" w:rsidR="68062596">
        <w:rPr>
          <w:rFonts w:ascii="Cambria" w:hAnsi="Cambria" w:eastAsia="Times New Roman"/>
          <w:lang w:eastAsia="lv-LV"/>
        </w:rPr>
        <w:t>biometāna</w:t>
      </w:r>
      <w:proofErr w:type="spellEnd"/>
      <w:r w:rsidRPr="001E4E3A" w:rsidR="68062596">
        <w:rPr>
          <w:rFonts w:ascii="Cambria" w:hAnsi="Cambria" w:eastAsia="Times New Roman"/>
          <w:lang w:eastAsia="lv-LV"/>
        </w:rPr>
        <w:t xml:space="preserve"> ražotājiem. Tāpat dabasgāzes tirgotāji minēto pienākumu varēs izpildīt ar RFNBO, kad būs iespēja to ievadīt tīklā.</w:t>
      </w:r>
      <w:r w:rsidRPr="001E4E3A" w:rsidR="7A0F442E">
        <w:rPr>
          <w:rFonts w:ascii="Cambria" w:hAnsi="Cambria" w:eastAsia="Times New Roman"/>
          <w:lang w:eastAsia="lv-LV"/>
        </w:rPr>
        <w:t xml:space="preserve"> Saskaņā ar </w:t>
      </w:r>
      <w:r w:rsidRPr="001E4E3A" w:rsidR="56B53A94">
        <w:rPr>
          <w:rFonts w:ascii="Cambria" w:hAnsi="Cambria" w:eastAsia="Times New Roman"/>
          <w:lang w:eastAsia="lv-LV"/>
        </w:rPr>
        <w:t xml:space="preserve">CSP datiem </w:t>
      </w:r>
      <w:r w:rsidRPr="001E4E3A" w:rsidR="46905E06">
        <w:rPr>
          <w:rFonts w:ascii="Cambria" w:hAnsi="Cambria" w:eastAsia="Times New Roman"/>
          <w:lang w:eastAsia="lv-LV"/>
        </w:rPr>
        <w:t xml:space="preserve">2022.g. </w:t>
      </w:r>
      <w:r w:rsidRPr="001E4E3A" w:rsidR="13AA47E3">
        <w:rPr>
          <w:rFonts w:ascii="Cambria" w:hAnsi="Cambria" w:eastAsia="Times New Roman"/>
          <w:lang w:eastAsia="lv-LV"/>
        </w:rPr>
        <w:t>Latvijā tika saražots 2</w:t>
      </w:r>
      <w:r w:rsidRPr="001E4E3A" w:rsidR="3DF3B223">
        <w:rPr>
          <w:rFonts w:ascii="Cambria" w:hAnsi="Cambria" w:eastAsia="Times New Roman"/>
          <w:lang w:eastAsia="lv-LV"/>
        </w:rPr>
        <w:t xml:space="preserve">,3 PJ biogāzes, kas atbilst </w:t>
      </w:r>
      <w:r w:rsidRPr="001E4E3A" w:rsidR="2C6CAEF0">
        <w:rPr>
          <w:rFonts w:ascii="Cambria" w:hAnsi="Cambria" w:eastAsia="Times New Roman"/>
          <w:lang w:eastAsia="lv-LV"/>
        </w:rPr>
        <w:t>8%</w:t>
      </w:r>
      <w:r w:rsidRPr="001E4E3A" w:rsidR="5B71BEC3">
        <w:rPr>
          <w:rFonts w:ascii="Cambria" w:hAnsi="Cambria" w:eastAsia="Times New Roman"/>
          <w:lang w:eastAsia="lv-LV"/>
        </w:rPr>
        <w:t xml:space="preserve"> 2022.gada kopējam dabasgāzes patēriņam</w:t>
      </w:r>
      <w:r w:rsidRPr="001E4E3A" w:rsidR="2BF31133">
        <w:rPr>
          <w:rFonts w:ascii="Cambria" w:hAnsi="Cambria" w:eastAsia="Times New Roman"/>
          <w:lang w:eastAsia="lv-LV"/>
        </w:rPr>
        <w:t xml:space="preserve"> (</w:t>
      </w:r>
      <w:r w:rsidRPr="001E4E3A" w:rsidR="7036A593">
        <w:rPr>
          <w:rFonts w:ascii="Cambria" w:hAnsi="Cambria" w:eastAsia="Times New Roman"/>
          <w:lang w:eastAsia="lv-LV"/>
        </w:rPr>
        <w:t>29</w:t>
      </w:r>
      <w:r w:rsidRPr="001E4E3A" w:rsidR="62292A04">
        <w:rPr>
          <w:rFonts w:ascii="Cambria" w:hAnsi="Cambria" w:eastAsia="Times New Roman"/>
          <w:lang w:eastAsia="lv-LV"/>
        </w:rPr>
        <w:t xml:space="preserve"> </w:t>
      </w:r>
      <w:r w:rsidRPr="001E4E3A" w:rsidR="7036A593">
        <w:rPr>
          <w:rFonts w:ascii="Cambria" w:hAnsi="Cambria" w:eastAsia="Times New Roman"/>
          <w:lang w:eastAsia="lv-LV"/>
        </w:rPr>
        <w:t>PJ)</w:t>
      </w:r>
      <w:r w:rsidRPr="001E4E3A" w:rsidR="55FD5D0F">
        <w:rPr>
          <w:rFonts w:ascii="Cambria" w:hAnsi="Cambria" w:eastAsia="Times New Roman"/>
          <w:lang w:eastAsia="lv-LV"/>
        </w:rPr>
        <w:t xml:space="preserve"> un 18% </w:t>
      </w:r>
      <w:r w:rsidRPr="001E4E3A" w:rsidR="274F47C9">
        <w:rPr>
          <w:rFonts w:ascii="Cambria" w:hAnsi="Cambria" w:eastAsia="Times New Roman"/>
          <w:lang w:eastAsia="lv-LV"/>
        </w:rPr>
        <w:t xml:space="preserve">dabasgāzes </w:t>
      </w:r>
      <w:proofErr w:type="spellStart"/>
      <w:r w:rsidRPr="001E4E3A" w:rsidR="274F47C9">
        <w:rPr>
          <w:rFonts w:ascii="Cambria" w:hAnsi="Cambria" w:eastAsia="Times New Roman"/>
          <w:lang w:eastAsia="lv-LV"/>
        </w:rPr>
        <w:t>galapatēriņam</w:t>
      </w:r>
      <w:proofErr w:type="spellEnd"/>
      <w:r w:rsidRPr="001E4E3A" w:rsidR="7036A593">
        <w:rPr>
          <w:rFonts w:ascii="Cambria" w:hAnsi="Cambria" w:eastAsia="Times New Roman"/>
          <w:lang w:eastAsia="lv-LV"/>
        </w:rPr>
        <w:t xml:space="preserve"> (</w:t>
      </w:r>
      <w:r w:rsidRPr="001E4E3A" w:rsidR="372DD18C">
        <w:rPr>
          <w:rFonts w:ascii="Cambria" w:hAnsi="Cambria" w:eastAsia="Times New Roman"/>
          <w:lang w:eastAsia="lv-LV"/>
        </w:rPr>
        <w:t>1</w:t>
      </w:r>
      <w:r w:rsidRPr="001E4E3A" w:rsidR="7036A593">
        <w:rPr>
          <w:rFonts w:ascii="Cambria" w:hAnsi="Cambria" w:eastAsia="Times New Roman"/>
          <w:lang w:eastAsia="lv-LV"/>
        </w:rPr>
        <w:t xml:space="preserve">2,5 PJ) </w:t>
      </w:r>
      <w:r w:rsidRPr="001E4E3A" w:rsidR="56B53A94">
        <w:rPr>
          <w:rFonts w:ascii="Cambria" w:hAnsi="Cambria" w:eastAsia="Times New Roman"/>
          <w:lang w:eastAsia="lv-LV"/>
        </w:rPr>
        <w:t>2021.</w:t>
      </w:r>
      <w:r w:rsidRPr="001E4E3A" w:rsidR="39C6B3D0">
        <w:rPr>
          <w:rFonts w:ascii="Cambria" w:hAnsi="Cambria" w:eastAsia="Times New Roman"/>
          <w:lang w:eastAsia="lv-LV"/>
        </w:rPr>
        <w:t xml:space="preserve"> </w:t>
      </w:r>
      <w:r w:rsidRPr="001E4E3A" w:rsidR="56B53A94">
        <w:rPr>
          <w:rFonts w:ascii="Cambria" w:hAnsi="Cambria" w:eastAsia="Times New Roman"/>
          <w:lang w:eastAsia="lv-LV"/>
        </w:rPr>
        <w:t>g.</w:t>
      </w:r>
      <w:r w:rsidRPr="001E4E3A" w:rsidR="716137EE">
        <w:rPr>
          <w:rFonts w:ascii="Cambria" w:hAnsi="Cambria" w:eastAsia="Times New Roman"/>
          <w:lang w:eastAsia="lv-LV"/>
        </w:rPr>
        <w:t xml:space="preserve"> </w:t>
      </w:r>
      <w:r w:rsidRPr="001E4E3A" w:rsidR="297314C9">
        <w:rPr>
          <w:rFonts w:ascii="Cambria" w:hAnsi="Cambria" w:eastAsia="Times New Roman"/>
          <w:lang w:eastAsia="lv-LV"/>
        </w:rPr>
        <w:t>biogāzes patēriņš atbilda apmēram 12% no Latvijas kopējā dabasgāzes patēriņa</w:t>
      </w:r>
      <w:r w:rsidRPr="001E4E3A" w:rsidR="56FE24CE">
        <w:rPr>
          <w:rFonts w:ascii="Cambria" w:hAnsi="Cambria" w:eastAsia="Times New Roman"/>
          <w:lang w:eastAsia="lv-LV"/>
        </w:rPr>
        <w:t xml:space="preserve">. Atbilstoši EK novērtējumam un nozares vērtējumam, Latvijai ir potenciāls aizvietot līdz 15% no dabasgāzes patēriņa ar </w:t>
      </w:r>
      <w:proofErr w:type="spellStart"/>
      <w:r w:rsidRPr="001E4E3A" w:rsidR="56FE24CE">
        <w:rPr>
          <w:rFonts w:ascii="Cambria" w:hAnsi="Cambria" w:eastAsia="Times New Roman"/>
          <w:lang w:eastAsia="lv-LV"/>
        </w:rPr>
        <w:t>biometānu</w:t>
      </w:r>
      <w:proofErr w:type="spellEnd"/>
      <w:r w:rsidRPr="001E4E3A" w:rsidR="00FC36F8">
        <w:rPr>
          <w:rStyle w:val="FootnoteReference"/>
          <w:rFonts w:ascii="Cambria" w:hAnsi="Cambria" w:eastAsia="Times New Roman"/>
          <w:lang w:eastAsia="lv-LV"/>
        </w:rPr>
        <w:footnoteReference w:id="135"/>
      </w:r>
      <w:r w:rsidRPr="001E4E3A" w:rsidR="56FE24CE">
        <w:rPr>
          <w:rFonts w:ascii="Cambria" w:hAnsi="Cambria" w:eastAsia="Times New Roman"/>
          <w:lang w:eastAsia="lv-LV"/>
        </w:rPr>
        <w:t>.</w:t>
      </w:r>
    </w:p>
    <w:p w:rsidRPr="001E4E3A" w:rsidR="00AF2724" w:rsidP="00AF2724" w:rsidRDefault="5668438E" w14:paraId="6192AA45" w14:textId="6335EA2D">
      <w:pPr>
        <w:jc w:val="both"/>
        <w:rPr>
          <w:rFonts w:ascii="Cambria" w:hAnsi="Cambria" w:eastAsia="Times New Roman"/>
          <w:color w:val="000000" w:themeColor="text1"/>
          <w:lang w:eastAsia="lv-LV"/>
        </w:rPr>
      </w:pPr>
      <w:r w:rsidRPr="001E4E3A">
        <w:rPr>
          <w:rFonts w:ascii="Cambria" w:hAnsi="Cambria" w:eastAsia="Times New Roman"/>
          <w:b/>
          <w:bCs/>
          <w:lang w:eastAsia="lv-LV"/>
        </w:rPr>
        <w:t>3.1.3.</w:t>
      </w:r>
      <w:r w:rsidRPr="001E4E3A" w:rsidR="17292DED">
        <w:rPr>
          <w:rFonts w:ascii="Cambria" w:hAnsi="Cambria" w:eastAsia="Times New Roman"/>
          <w:b/>
          <w:bCs/>
          <w:lang w:eastAsia="lv-LV"/>
        </w:rPr>
        <w:t>1</w:t>
      </w:r>
      <w:r w:rsidRPr="001E4E3A" w:rsidR="7EA32D0A">
        <w:rPr>
          <w:rFonts w:ascii="Cambria" w:hAnsi="Cambria" w:eastAsia="Times New Roman"/>
          <w:b/>
          <w:bCs/>
          <w:lang w:eastAsia="lv-LV"/>
        </w:rPr>
        <w:t>9</w:t>
      </w:r>
      <w:r w:rsidRPr="001E4E3A">
        <w:rPr>
          <w:rFonts w:ascii="Cambria" w:hAnsi="Cambria" w:eastAsia="Times New Roman"/>
          <w:b/>
          <w:bCs/>
          <w:lang w:eastAsia="lv-LV"/>
        </w:rPr>
        <w:t xml:space="preserve">. </w:t>
      </w:r>
      <w:proofErr w:type="spellStart"/>
      <w:r w:rsidRPr="001E4E3A">
        <w:rPr>
          <w:rFonts w:ascii="Cambria" w:hAnsi="Cambria" w:eastAsia="Times New Roman"/>
          <w:b/>
          <w:bCs/>
          <w:lang w:eastAsia="lv-LV"/>
        </w:rPr>
        <w:t>Biometāna</w:t>
      </w:r>
      <w:proofErr w:type="spellEnd"/>
      <w:r w:rsidRPr="001E4E3A">
        <w:rPr>
          <w:rFonts w:ascii="Cambria" w:hAnsi="Cambria" w:eastAsia="Times New Roman"/>
          <w:b/>
          <w:bCs/>
          <w:lang w:eastAsia="lv-LV"/>
        </w:rPr>
        <w:t xml:space="preserve"> ražošanas un tā ievades gāzes tīklā veicināšanas</w:t>
      </w:r>
      <w:r w:rsidRPr="001E4E3A">
        <w:rPr>
          <w:rFonts w:ascii="Cambria" w:hAnsi="Cambria" w:eastAsia="Times New Roman"/>
          <w:lang w:eastAsia="lv-LV"/>
        </w:rPr>
        <w:t xml:space="preserve"> darbības ietvaros ir plānots īstenot atbalsta programmu </w:t>
      </w:r>
      <w:proofErr w:type="spellStart"/>
      <w:r w:rsidRPr="001E4E3A" w:rsidR="2CD1C186">
        <w:rPr>
          <w:rFonts w:ascii="Cambria" w:hAnsi="Cambria" w:eastAsia="Times New Roman"/>
          <w:lang w:eastAsia="lv-LV"/>
        </w:rPr>
        <w:t>biometāna</w:t>
      </w:r>
      <w:proofErr w:type="spellEnd"/>
      <w:r w:rsidRPr="001E4E3A" w:rsidR="2CD1C186">
        <w:rPr>
          <w:rFonts w:ascii="Cambria" w:hAnsi="Cambria" w:eastAsia="Times New Roman"/>
          <w:lang w:eastAsia="lv-LV"/>
        </w:rPr>
        <w:t xml:space="preserve"> ražošanas iekārtu iegāde</w:t>
      </w:r>
      <w:r w:rsidRPr="001E4E3A" w:rsidR="3BF2CADC">
        <w:rPr>
          <w:rFonts w:ascii="Cambria" w:hAnsi="Cambria" w:eastAsia="Times New Roman"/>
          <w:lang w:eastAsia="lv-LV"/>
        </w:rPr>
        <w:t>i</w:t>
      </w:r>
      <w:r w:rsidRPr="001E4E3A" w:rsidR="2CD1C186">
        <w:rPr>
          <w:rFonts w:ascii="Cambria" w:hAnsi="Cambria" w:eastAsia="Times New Roman"/>
          <w:lang w:eastAsia="lv-LV"/>
        </w:rPr>
        <w:t xml:space="preserve"> un uzstādīšana</w:t>
      </w:r>
      <w:r w:rsidRPr="001E4E3A" w:rsidR="3BF2CADC">
        <w:rPr>
          <w:rFonts w:ascii="Cambria" w:hAnsi="Cambria" w:eastAsia="Times New Roman"/>
          <w:lang w:eastAsia="lv-LV"/>
        </w:rPr>
        <w:t>i</w:t>
      </w:r>
      <w:r w:rsidRPr="001E4E3A" w:rsidR="2CD1C186">
        <w:rPr>
          <w:rFonts w:ascii="Cambria" w:hAnsi="Cambria" w:eastAsia="Times New Roman"/>
          <w:lang w:eastAsia="lv-LV"/>
        </w:rPr>
        <w:t xml:space="preserve">, </w:t>
      </w:r>
      <w:proofErr w:type="spellStart"/>
      <w:r w:rsidRPr="001E4E3A" w:rsidR="2CD1C186">
        <w:rPr>
          <w:rFonts w:ascii="Cambria" w:hAnsi="Cambria" w:eastAsia="Times New Roman"/>
          <w:lang w:eastAsia="lv-LV"/>
        </w:rPr>
        <w:t>biometāna</w:t>
      </w:r>
      <w:proofErr w:type="spellEnd"/>
      <w:r w:rsidRPr="001E4E3A" w:rsidR="2CD1C186">
        <w:rPr>
          <w:rFonts w:ascii="Cambria" w:hAnsi="Cambria" w:eastAsia="Times New Roman"/>
          <w:lang w:eastAsia="lv-LV"/>
        </w:rPr>
        <w:t xml:space="preserve"> izmantošanai nepieciešamās infrastruktūras izveide</w:t>
      </w:r>
      <w:r w:rsidRPr="001E4E3A" w:rsidR="3BF2CADC">
        <w:rPr>
          <w:rFonts w:ascii="Cambria" w:hAnsi="Cambria" w:eastAsia="Times New Roman"/>
          <w:lang w:eastAsia="lv-LV"/>
        </w:rPr>
        <w:t>i</w:t>
      </w:r>
      <w:r w:rsidRPr="001E4E3A" w:rsidR="2CD1C186">
        <w:rPr>
          <w:rFonts w:ascii="Cambria" w:hAnsi="Cambria" w:eastAsia="Times New Roman"/>
          <w:lang w:eastAsia="lv-LV"/>
        </w:rPr>
        <w:t xml:space="preserve">, t. sk. </w:t>
      </w:r>
      <w:proofErr w:type="spellStart"/>
      <w:r w:rsidRPr="001E4E3A" w:rsidR="2CD1C186">
        <w:rPr>
          <w:rFonts w:ascii="Cambria" w:hAnsi="Cambria" w:eastAsia="Times New Roman"/>
          <w:lang w:eastAsia="lv-LV"/>
        </w:rPr>
        <w:t>biometāna</w:t>
      </w:r>
      <w:proofErr w:type="spellEnd"/>
      <w:r w:rsidRPr="001E4E3A" w:rsidR="2CD1C186">
        <w:rPr>
          <w:rFonts w:ascii="Cambria" w:hAnsi="Cambria" w:eastAsia="Times New Roman"/>
          <w:lang w:eastAsia="lv-LV"/>
        </w:rPr>
        <w:t xml:space="preserve"> </w:t>
      </w:r>
      <w:proofErr w:type="spellStart"/>
      <w:r w:rsidRPr="001E4E3A" w:rsidR="2CD1C186">
        <w:rPr>
          <w:rFonts w:ascii="Cambria" w:hAnsi="Cambria" w:eastAsia="Times New Roman"/>
          <w:lang w:eastAsia="lv-LV"/>
        </w:rPr>
        <w:t>pieslēguma</w:t>
      </w:r>
      <w:proofErr w:type="spellEnd"/>
      <w:r w:rsidRPr="001E4E3A" w:rsidR="2CD1C186">
        <w:rPr>
          <w:rFonts w:ascii="Cambria" w:hAnsi="Cambria" w:eastAsia="Times New Roman"/>
          <w:lang w:eastAsia="lv-LV"/>
        </w:rPr>
        <w:t xml:space="preserve"> maģistrālajai dabasgāzes pārvades un sadales sistēmai būvniecība vai modernizācija, ar </w:t>
      </w:r>
      <w:proofErr w:type="spellStart"/>
      <w:r w:rsidRPr="001E4E3A" w:rsidR="2CD1C186">
        <w:rPr>
          <w:rFonts w:ascii="Cambria" w:hAnsi="Cambria" w:eastAsia="Times New Roman"/>
          <w:lang w:eastAsia="lv-LV"/>
        </w:rPr>
        <w:t>biometānu</w:t>
      </w:r>
      <w:proofErr w:type="spellEnd"/>
      <w:r w:rsidRPr="001E4E3A" w:rsidR="2CD1C186">
        <w:rPr>
          <w:rFonts w:ascii="Cambria" w:hAnsi="Cambria" w:eastAsia="Times New Roman"/>
          <w:lang w:eastAsia="lv-LV"/>
        </w:rPr>
        <w:t xml:space="preserve"> darbināmu transportlīdzekļu iegāde</w:t>
      </w:r>
      <w:r w:rsidRPr="001E4E3A" w:rsidR="0A8FE3A8">
        <w:rPr>
          <w:rFonts w:ascii="Cambria" w:hAnsi="Cambria" w:eastAsia="Times New Roman"/>
          <w:lang w:eastAsia="lv-LV"/>
        </w:rPr>
        <w:t>i</w:t>
      </w:r>
      <w:r w:rsidRPr="001E4E3A" w:rsidR="2CD1C186">
        <w:rPr>
          <w:rFonts w:ascii="Cambria" w:hAnsi="Cambria" w:eastAsia="Times New Roman"/>
          <w:lang w:eastAsia="lv-LV"/>
        </w:rPr>
        <w:t xml:space="preserve"> </w:t>
      </w:r>
      <w:proofErr w:type="spellStart"/>
      <w:r w:rsidRPr="001E4E3A" w:rsidR="2CD1C186">
        <w:rPr>
          <w:rFonts w:ascii="Cambria" w:hAnsi="Cambria" w:eastAsia="Times New Roman"/>
          <w:lang w:eastAsia="lv-LV"/>
        </w:rPr>
        <w:t>biometāna</w:t>
      </w:r>
      <w:proofErr w:type="spellEnd"/>
      <w:r w:rsidRPr="001E4E3A" w:rsidR="2CD1C186">
        <w:rPr>
          <w:rFonts w:ascii="Cambria" w:hAnsi="Cambria" w:eastAsia="Times New Roman"/>
          <w:lang w:eastAsia="lv-LV"/>
        </w:rPr>
        <w:t xml:space="preserve"> transportēšanai.</w:t>
      </w:r>
    </w:p>
    <w:p w:rsidRPr="001E4E3A" w:rsidR="002D1780" w:rsidP="002D1780" w:rsidRDefault="5668438E" w14:paraId="4B8845B8" w14:textId="721BFE50">
      <w:pPr>
        <w:jc w:val="both"/>
        <w:rPr>
          <w:rFonts w:ascii="Cambria" w:hAnsi="Cambria" w:eastAsia="Times New Roman"/>
          <w:lang w:eastAsia="lv-LV"/>
        </w:rPr>
      </w:pPr>
      <w:r w:rsidRPr="001E4E3A">
        <w:rPr>
          <w:rFonts w:ascii="Cambria" w:hAnsi="Cambria" w:eastAsia="Times New Roman"/>
          <w:b/>
          <w:bCs/>
          <w:lang w:eastAsia="lv-LV"/>
        </w:rPr>
        <w:t>3.1.3.</w:t>
      </w:r>
      <w:r w:rsidRPr="001E4E3A" w:rsidR="7EA32D0A">
        <w:rPr>
          <w:rFonts w:ascii="Cambria" w:hAnsi="Cambria" w:eastAsia="Times New Roman"/>
          <w:b/>
          <w:bCs/>
          <w:lang w:eastAsia="lv-LV"/>
        </w:rPr>
        <w:t>20</w:t>
      </w:r>
      <w:r w:rsidRPr="001E4E3A">
        <w:rPr>
          <w:rFonts w:ascii="Cambria" w:hAnsi="Cambria" w:eastAsia="Times New Roman"/>
          <w:b/>
          <w:bCs/>
          <w:lang w:eastAsia="lv-LV"/>
        </w:rPr>
        <w:t xml:space="preserve">. </w:t>
      </w:r>
      <w:r w:rsidRPr="001E4E3A" w:rsidR="11BAFB19">
        <w:rPr>
          <w:rFonts w:ascii="Cambria" w:hAnsi="Cambria" w:eastAsia="Times New Roman"/>
          <w:b/>
          <w:bCs/>
          <w:lang w:eastAsia="lv-LV"/>
        </w:rPr>
        <w:t>Ierobežojumi uzstādīt jaunas fosilā kurināmā iekārtas</w:t>
      </w:r>
      <w:r w:rsidRPr="001E4E3A" w:rsidR="11BAFB19">
        <w:rPr>
          <w:rFonts w:ascii="Cambria" w:hAnsi="Cambria" w:eastAsia="Times New Roman"/>
          <w:lang w:eastAsia="lv-LV"/>
        </w:rPr>
        <w:t xml:space="preserve"> ietver sevī aizliegumu uzstādīt jaunas tikai fosilā kurināmā sadedzināšanas iekārtas individuālajā siltumapgādē un aizliegumu uzstādīt jaunas tikai cietā </w:t>
      </w:r>
      <w:r w:rsidRPr="001E4E3A" w:rsidR="40DBED40">
        <w:rPr>
          <w:rFonts w:ascii="Cambria" w:hAnsi="Cambria" w:eastAsia="Times New Roman"/>
          <w:lang w:eastAsia="lv-LV"/>
        </w:rPr>
        <w:t>vai</w:t>
      </w:r>
      <w:r w:rsidRPr="001E4E3A" w:rsidR="11BAFB19">
        <w:rPr>
          <w:rFonts w:ascii="Cambria" w:hAnsi="Cambria" w:eastAsia="Times New Roman"/>
          <w:lang w:eastAsia="lv-LV"/>
        </w:rPr>
        <w:t xml:space="preserve"> šķidrā fosilā kurināmā sadedzināšanas iekārtas un ierobežojumu uzstādīt jaunas dabasgāzes sadedzināšanas iekārtas, izņemot</w:t>
      </w:r>
      <w:r w:rsidRPr="001E4E3A" w:rsidR="78749EED">
        <w:rPr>
          <w:rFonts w:ascii="Cambria" w:hAnsi="Cambria" w:eastAsia="Times New Roman"/>
          <w:lang w:eastAsia="lv-LV"/>
        </w:rPr>
        <w:t>,</w:t>
      </w:r>
      <w:r w:rsidRPr="001E4E3A" w:rsidR="11BAFB19">
        <w:rPr>
          <w:rFonts w:ascii="Cambria" w:hAnsi="Cambria" w:eastAsia="Times New Roman"/>
          <w:lang w:eastAsia="lv-LV"/>
        </w:rPr>
        <w:t xml:space="preserve"> ja </w:t>
      </w:r>
      <w:r w:rsidRPr="001E4E3A" w:rsidR="2A6AA281">
        <w:rPr>
          <w:rFonts w:ascii="Cambria" w:hAnsi="Cambria" w:eastAsia="Times New Roman"/>
          <w:lang w:eastAsia="lv-LV"/>
        </w:rPr>
        <w:t xml:space="preserve">iekārtas īpašnieks plānojis iekārtās sadedzināt Latvijā ražotu </w:t>
      </w:r>
      <w:proofErr w:type="spellStart"/>
      <w:r w:rsidRPr="001E4E3A" w:rsidR="2A6AA281">
        <w:rPr>
          <w:rFonts w:ascii="Cambria" w:hAnsi="Cambria" w:eastAsia="Times New Roman"/>
          <w:lang w:eastAsia="lv-LV"/>
        </w:rPr>
        <w:t>biometānu</w:t>
      </w:r>
      <w:proofErr w:type="spellEnd"/>
      <w:r w:rsidRPr="001E4E3A" w:rsidR="2A6AA281">
        <w:rPr>
          <w:rFonts w:ascii="Cambria" w:hAnsi="Cambria" w:eastAsia="Times New Roman"/>
          <w:lang w:eastAsia="lv-LV"/>
        </w:rPr>
        <w:t xml:space="preserve"> vismaz tādā īpatsvarā, kāds noteikts dabasgāzes tirdzniecības un lietošanas noteikumos,</w:t>
      </w:r>
      <w:r w:rsidRPr="001E4E3A" w:rsidR="71737699">
        <w:rPr>
          <w:rFonts w:ascii="Cambria" w:hAnsi="Cambria" w:eastAsia="Times New Roman"/>
          <w:lang w:eastAsia="lv-LV"/>
        </w:rPr>
        <w:t xml:space="preserve"> vai</w:t>
      </w:r>
      <w:r w:rsidRPr="001E4E3A" w:rsidR="2A6AA281">
        <w:rPr>
          <w:rFonts w:ascii="Cambria" w:hAnsi="Cambria" w:eastAsia="Times New Roman"/>
          <w:lang w:eastAsia="lv-LV"/>
        </w:rPr>
        <w:t xml:space="preserve"> </w:t>
      </w:r>
      <w:r w:rsidRPr="001E4E3A" w:rsidR="11BAFB19">
        <w:rPr>
          <w:rFonts w:ascii="Cambria" w:hAnsi="Cambria" w:eastAsia="Times New Roman"/>
          <w:lang w:eastAsia="lv-LV"/>
        </w:rPr>
        <w:t>ja minētās iekārtas tiek izmantotas kā rezerves vai avāriju iekārtas</w:t>
      </w:r>
      <w:r w:rsidRPr="001E4E3A" w:rsidR="4D617F09">
        <w:rPr>
          <w:rFonts w:ascii="Cambria" w:hAnsi="Cambria" w:eastAsia="Times New Roman"/>
          <w:lang w:eastAsia="lv-LV"/>
        </w:rPr>
        <w:t xml:space="preserve"> vai</w:t>
      </w:r>
      <w:r w:rsidRPr="001E4E3A" w:rsidR="6810E286">
        <w:rPr>
          <w:rFonts w:ascii="Cambria" w:hAnsi="Cambria" w:eastAsia="Times New Roman"/>
          <w:lang w:eastAsia="lv-LV"/>
        </w:rPr>
        <w:t xml:space="preserve"> iekārtas “pīķa jaudu” nodrošināšanai</w:t>
      </w:r>
      <w:r w:rsidRPr="001E4E3A" w:rsidR="11BAFB19">
        <w:rPr>
          <w:rFonts w:ascii="Cambria" w:hAnsi="Cambria" w:eastAsia="Times New Roman"/>
          <w:lang w:eastAsia="lv-LV"/>
        </w:rPr>
        <w:t xml:space="preserve"> CSA un rūpniecības ražotnēs, vienlaikus neskarot esošo iekārtu renovāciju vai modernizāciju. Ja CSA vai rūpniecības ražotnēs tiek uzstādītas jaunas dabasgāzes sadedzināšanas, tad tās būtu atļauts uzstādīt tikai kopā ar oglekļa uztveršanas iekārtām vai kombinācijā ar </w:t>
      </w:r>
      <w:proofErr w:type="spellStart"/>
      <w:r w:rsidRPr="001E4E3A" w:rsidR="11BAFB19">
        <w:rPr>
          <w:rFonts w:ascii="Cambria" w:hAnsi="Cambria" w:eastAsia="Times New Roman"/>
          <w:lang w:eastAsia="lv-LV"/>
        </w:rPr>
        <w:t>bezemisiju</w:t>
      </w:r>
      <w:proofErr w:type="spellEnd"/>
      <w:r w:rsidRPr="001E4E3A" w:rsidR="11BAFB19">
        <w:rPr>
          <w:rFonts w:ascii="Cambria" w:hAnsi="Cambria" w:eastAsia="Times New Roman"/>
          <w:lang w:eastAsia="lv-LV"/>
        </w:rPr>
        <w:t xml:space="preserve"> tehnoloģijām, piemēram, dabasgāzes sadedzināšanas iekārtas kombinācijā ar </w:t>
      </w:r>
      <w:proofErr w:type="spellStart"/>
      <w:r w:rsidRPr="001E4E3A" w:rsidR="11BAFB19">
        <w:rPr>
          <w:rFonts w:ascii="Cambria" w:hAnsi="Cambria" w:eastAsia="Times New Roman"/>
          <w:lang w:eastAsia="lv-LV"/>
        </w:rPr>
        <w:t>siltumsūkņiem</w:t>
      </w:r>
      <w:proofErr w:type="spellEnd"/>
      <w:r w:rsidRPr="001E4E3A" w:rsidR="11BAFB19">
        <w:rPr>
          <w:rFonts w:ascii="Cambria" w:hAnsi="Cambria" w:eastAsia="Times New Roman"/>
          <w:lang w:eastAsia="lv-LV"/>
        </w:rPr>
        <w:t xml:space="preserve"> vai kombinācijā ar rūpniecības ražošanas ēkas un ražotnes dziļo renovāciju. Vienlaikus minētais ierobežojums individuālajai siltumapgādei būtu nosakāms ēku būvnormatīvos kā priekšnoteikums būvatļaujas izsniegšanai, t.i. būvatļauja netiek izsniegta jaunu ēku būvniecībai, ja tajās kā apkures risinājums tiek paredzēta </w:t>
      </w:r>
      <w:r w:rsidRPr="001E4E3A" w:rsidR="667DC119">
        <w:rPr>
          <w:rFonts w:ascii="Cambria" w:hAnsi="Cambria" w:eastAsia="Times New Roman"/>
          <w:lang w:eastAsia="lv-LV"/>
        </w:rPr>
        <w:t>fosilā kurināmā</w:t>
      </w:r>
      <w:r w:rsidRPr="001E4E3A" w:rsidR="11BAFB19">
        <w:rPr>
          <w:rFonts w:ascii="Cambria" w:hAnsi="Cambria" w:eastAsia="Times New Roman"/>
          <w:lang w:eastAsia="lv-LV"/>
        </w:rPr>
        <w:t xml:space="preserve"> apkures iekārta.</w:t>
      </w:r>
      <w:r w:rsidRPr="001E4E3A" w:rsidR="71737699">
        <w:rPr>
          <w:rFonts w:ascii="Cambria" w:hAnsi="Cambria" w:eastAsia="Times New Roman"/>
          <w:lang w:eastAsia="lv-LV"/>
        </w:rPr>
        <w:t xml:space="preserve"> Tāpat dabasgāzes tirdzniecības un lietošanas noteikumos būtu nosakāms minimālais Latvijā ražota </w:t>
      </w:r>
      <w:proofErr w:type="spellStart"/>
      <w:r w:rsidRPr="001E4E3A" w:rsidR="71737699">
        <w:rPr>
          <w:rFonts w:ascii="Cambria" w:hAnsi="Cambria" w:eastAsia="Times New Roman"/>
          <w:lang w:eastAsia="lv-LV"/>
        </w:rPr>
        <w:t>biometāna</w:t>
      </w:r>
      <w:proofErr w:type="spellEnd"/>
      <w:r w:rsidRPr="001E4E3A" w:rsidR="71737699">
        <w:rPr>
          <w:rFonts w:ascii="Cambria" w:hAnsi="Cambria" w:eastAsia="Times New Roman"/>
          <w:lang w:eastAsia="lv-LV"/>
        </w:rPr>
        <w:t xml:space="preserve"> apjoms, kas izteikts % no kopējā iekārtā sadedzināmā dabasgāzes apjoma un kuru iegādājoties uz attiecīgo ēku ierobežojumi nav attiecināmi.</w:t>
      </w:r>
    </w:p>
    <w:p w:rsidRPr="001E4E3A" w:rsidR="004A6A46" w:rsidP="6E945EEF" w:rsidRDefault="5668438E" w14:paraId="48FD8379" w14:textId="4C2B418C">
      <w:pPr>
        <w:pStyle w:val="ListParagraph"/>
        <w:ind w:left="0"/>
        <w:contextualSpacing w:val="0"/>
        <w:jc w:val="both"/>
        <w:rPr>
          <w:rFonts w:ascii="Cambria" w:hAnsi="Cambria" w:eastAsia="Times New Roman"/>
          <w:lang w:eastAsia="lv-LV"/>
        </w:rPr>
      </w:pPr>
      <w:r w:rsidRPr="001E4E3A">
        <w:rPr>
          <w:rFonts w:ascii="Cambria" w:hAnsi="Cambria" w:eastAsia="Times New Roman"/>
          <w:b/>
          <w:bCs/>
          <w:lang w:eastAsia="lv-LV"/>
        </w:rPr>
        <w:t>3.1.3.</w:t>
      </w:r>
      <w:r w:rsidRPr="001E4E3A" w:rsidR="1B3EF278">
        <w:rPr>
          <w:rFonts w:ascii="Cambria" w:hAnsi="Cambria" w:eastAsia="Times New Roman"/>
          <w:b/>
          <w:bCs/>
          <w:lang w:eastAsia="lv-LV"/>
        </w:rPr>
        <w:t>2</w:t>
      </w:r>
      <w:r w:rsidRPr="001E4E3A" w:rsidR="7EA32D0A">
        <w:rPr>
          <w:rFonts w:ascii="Cambria" w:hAnsi="Cambria" w:eastAsia="Times New Roman"/>
          <w:b/>
          <w:bCs/>
          <w:lang w:eastAsia="lv-LV"/>
        </w:rPr>
        <w:t>1</w:t>
      </w:r>
      <w:r w:rsidRPr="001E4E3A">
        <w:rPr>
          <w:rFonts w:ascii="Cambria" w:hAnsi="Cambria" w:eastAsia="Times New Roman"/>
          <w:b/>
          <w:bCs/>
          <w:lang w:eastAsia="lv-LV"/>
        </w:rPr>
        <w:t xml:space="preserve">. </w:t>
      </w:r>
      <w:r w:rsidRPr="001E4E3A" w:rsidR="1B6996FB">
        <w:rPr>
          <w:rFonts w:ascii="Cambria" w:hAnsi="Cambria" w:eastAsia="Times New Roman"/>
          <w:b/>
          <w:bCs/>
          <w:lang w:eastAsia="lv-LV"/>
        </w:rPr>
        <w:t xml:space="preserve">Fosilā kurināmā izmantošanas </w:t>
      </w:r>
      <w:r w:rsidRPr="001E4E3A" w:rsidR="0655F4C9">
        <w:rPr>
          <w:rFonts w:ascii="Cambria" w:hAnsi="Cambria" w:eastAsia="Times New Roman"/>
          <w:b/>
          <w:bCs/>
          <w:lang w:eastAsia="lv-LV"/>
        </w:rPr>
        <w:t xml:space="preserve">pakāpeniska ierobežošana </w:t>
      </w:r>
      <w:r w:rsidRPr="001E4E3A" w:rsidR="1B6996FB">
        <w:rPr>
          <w:rFonts w:ascii="Cambria" w:hAnsi="Cambria" w:eastAsia="Times New Roman"/>
          <w:lang w:eastAsia="lv-LV"/>
        </w:rPr>
        <w:t xml:space="preserve">attiektos uz elektroenerģijas un siltumenerģijas ražošanas iekārtām, kā arī uz </w:t>
      </w:r>
      <w:r w:rsidRPr="001E4E3A" w:rsidR="6C57AEA0">
        <w:rPr>
          <w:rFonts w:ascii="Cambria" w:hAnsi="Cambria" w:eastAsia="Times New Roman"/>
          <w:lang w:eastAsia="lv-LV"/>
        </w:rPr>
        <w:t>rūpniecības produkcijas ražošanas iekārtām</w:t>
      </w:r>
      <w:r w:rsidRPr="001E4E3A" w:rsidR="14920F8A">
        <w:rPr>
          <w:rFonts w:ascii="Cambria" w:hAnsi="Cambria" w:eastAsia="Times New Roman"/>
          <w:lang w:eastAsia="lv-LV"/>
        </w:rPr>
        <w:t xml:space="preserve"> un pakalpojumu sektoru</w:t>
      </w:r>
      <w:r w:rsidRPr="001E4E3A" w:rsidR="6C57AEA0">
        <w:rPr>
          <w:rFonts w:ascii="Cambria" w:hAnsi="Cambria" w:eastAsia="Times New Roman"/>
          <w:lang w:eastAsia="lv-LV"/>
        </w:rPr>
        <w:t>, bet neattiektos uz mājsaimniecībā izmantotajām iekārtām</w:t>
      </w:r>
      <w:r w:rsidRPr="001E4E3A" w:rsidR="01B7C336">
        <w:rPr>
          <w:rFonts w:ascii="Cambria" w:hAnsi="Cambria" w:eastAsia="Times New Roman"/>
          <w:lang w:eastAsia="lv-LV"/>
        </w:rPr>
        <w:t>. Darbības ietvaros tiks veikti nepieciešamie grozījumi tiesību aktos, lai noteiktu, ka 1) sākot ar 2030.</w:t>
      </w:r>
      <w:r w:rsidRPr="001E4E3A" w:rsidR="03A86F19">
        <w:rPr>
          <w:rFonts w:ascii="Cambria" w:hAnsi="Cambria" w:eastAsia="Times New Roman"/>
          <w:lang w:eastAsia="lv-LV"/>
        </w:rPr>
        <w:t xml:space="preserve"> </w:t>
      </w:r>
      <w:r w:rsidRPr="001E4E3A" w:rsidR="01B7C336">
        <w:rPr>
          <w:rFonts w:ascii="Cambria" w:hAnsi="Cambria" w:eastAsia="Times New Roman"/>
          <w:lang w:eastAsia="lv-LV"/>
        </w:rPr>
        <w:t>g</w:t>
      </w:r>
      <w:r w:rsidRPr="001E4E3A" w:rsidR="795B5D7D">
        <w:rPr>
          <w:rFonts w:ascii="Cambria" w:hAnsi="Cambria" w:eastAsia="Times New Roman"/>
          <w:lang w:eastAsia="lv-LV"/>
        </w:rPr>
        <w:t>.</w:t>
      </w:r>
      <w:r w:rsidRPr="001E4E3A" w:rsidR="01B7C336">
        <w:rPr>
          <w:rFonts w:ascii="Cambria" w:hAnsi="Cambria" w:eastAsia="Times New Roman"/>
          <w:lang w:eastAsia="lv-LV"/>
        </w:rPr>
        <w:t xml:space="preserve"> Latvijā minētajās iekārtās ir aizliegts izmantot cieto fosilo kurināmo, piemēram, ogles, kūdra, kūdras briketes, degakmeni; 2) sākot ar 20</w:t>
      </w:r>
      <w:r w:rsidRPr="001E4E3A" w:rsidR="2B1CE93E">
        <w:rPr>
          <w:rFonts w:ascii="Cambria" w:hAnsi="Cambria" w:eastAsia="Times New Roman"/>
          <w:lang w:eastAsia="lv-LV"/>
        </w:rPr>
        <w:t>40</w:t>
      </w:r>
      <w:r w:rsidRPr="001E4E3A" w:rsidR="01B7C336">
        <w:rPr>
          <w:rFonts w:ascii="Cambria" w:hAnsi="Cambria" w:eastAsia="Times New Roman"/>
          <w:lang w:eastAsia="lv-LV"/>
        </w:rPr>
        <w:t>.</w:t>
      </w:r>
      <w:r w:rsidRPr="001E4E3A" w:rsidR="75EC797E">
        <w:rPr>
          <w:rFonts w:ascii="Cambria" w:hAnsi="Cambria" w:eastAsia="Times New Roman"/>
          <w:lang w:eastAsia="lv-LV"/>
        </w:rPr>
        <w:t xml:space="preserve"> </w:t>
      </w:r>
      <w:r w:rsidRPr="001E4E3A" w:rsidR="01B7C336">
        <w:rPr>
          <w:rFonts w:ascii="Cambria" w:hAnsi="Cambria" w:eastAsia="Times New Roman"/>
          <w:lang w:eastAsia="lv-LV"/>
        </w:rPr>
        <w:t>g</w:t>
      </w:r>
      <w:r w:rsidRPr="001E4E3A" w:rsidR="5A94A05C">
        <w:rPr>
          <w:rFonts w:ascii="Cambria" w:hAnsi="Cambria" w:eastAsia="Times New Roman"/>
          <w:lang w:eastAsia="lv-LV"/>
        </w:rPr>
        <w:t>.</w:t>
      </w:r>
      <w:r w:rsidRPr="001E4E3A" w:rsidR="01B7C336">
        <w:rPr>
          <w:rFonts w:ascii="Cambria" w:hAnsi="Cambria" w:eastAsia="Times New Roman"/>
          <w:lang w:eastAsia="lv-LV"/>
        </w:rPr>
        <w:t xml:space="preserve"> minētajās iekārtās ir aizliegts izmantot šķidro fosilo kurināmo, piemēram, LPG, dīzeļdegvielu, mazutu un citu šķidro fosilo kurināmo; 3) sākot ar 20</w:t>
      </w:r>
      <w:r w:rsidRPr="001E4E3A" w:rsidR="3FB34FF4">
        <w:rPr>
          <w:rFonts w:ascii="Cambria" w:hAnsi="Cambria" w:eastAsia="Times New Roman"/>
          <w:lang w:eastAsia="lv-LV"/>
        </w:rPr>
        <w:t>5</w:t>
      </w:r>
      <w:r w:rsidRPr="001E4E3A" w:rsidR="01B7C336">
        <w:rPr>
          <w:rFonts w:ascii="Cambria" w:hAnsi="Cambria" w:eastAsia="Times New Roman"/>
          <w:lang w:eastAsia="lv-LV"/>
        </w:rPr>
        <w:t>0.</w:t>
      </w:r>
      <w:r w:rsidRPr="001E4E3A" w:rsidR="5C21BF4E">
        <w:rPr>
          <w:rFonts w:ascii="Cambria" w:hAnsi="Cambria" w:eastAsia="Times New Roman"/>
          <w:lang w:eastAsia="lv-LV"/>
        </w:rPr>
        <w:t xml:space="preserve"> </w:t>
      </w:r>
      <w:r w:rsidRPr="001E4E3A" w:rsidR="01B7C336">
        <w:rPr>
          <w:rFonts w:ascii="Cambria" w:hAnsi="Cambria" w:eastAsia="Times New Roman"/>
          <w:lang w:eastAsia="lv-LV"/>
        </w:rPr>
        <w:t>g</w:t>
      </w:r>
      <w:r w:rsidRPr="001E4E3A" w:rsidR="2B3D623A">
        <w:rPr>
          <w:rFonts w:ascii="Cambria" w:hAnsi="Cambria" w:eastAsia="Times New Roman"/>
          <w:lang w:eastAsia="lv-LV"/>
        </w:rPr>
        <w:t>.</w:t>
      </w:r>
      <w:r w:rsidRPr="001E4E3A" w:rsidR="01B7C336">
        <w:rPr>
          <w:rFonts w:ascii="Cambria" w:hAnsi="Cambria" w:eastAsia="Times New Roman"/>
          <w:lang w:eastAsia="lv-LV"/>
        </w:rPr>
        <w:t xml:space="preserve"> minētajās iekārtās ir aizliegts izmantot</w:t>
      </w:r>
      <w:r w:rsidRPr="001E4E3A" w:rsidR="7919A75A">
        <w:rPr>
          <w:rFonts w:ascii="Cambria" w:hAnsi="Cambria" w:eastAsia="Times New Roman"/>
          <w:lang w:eastAsia="lv-LV"/>
        </w:rPr>
        <w:t xml:space="preserve"> dabasgāzes kurināmo, izņemot iekārtās ar jaudu &gt;100MW, kas ir nepieciešamas “bāzes jaudu” nodrošināšanai</w:t>
      </w:r>
      <w:r w:rsidRPr="001E4E3A" w:rsidR="4670BD03">
        <w:rPr>
          <w:rFonts w:ascii="Cambria" w:hAnsi="Cambria" w:eastAsia="Times New Roman"/>
          <w:lang w:eastAsia="lv-LV"/>
        </w:rPr>
        <w:t>, un izņemot iekārtā</w:t>
      </w:r>
      <w:r w:rsidRPr="001E4E3A" w:rsidR="2683D7A5">
        <w:rPr>
          <w:rFonts w:ascii="Cambria" w:hAnsi="Cambria" w:eastAsia="Times New Roman"/>
          <w:lang w:eastAsia="lv-LV"/>
        </w:rPr>
        <w:t>s</w:t>
      </w:r>
      <w:r w:rsidRPr="001E4E3A" w:rsidR="4670BD03">
        <w:rPr>
          <w:rFonts w:ascii="Cambria" w:hAnsi="Cambria" w:eastAsia="Times New Roman"/>
          <w:lang w:eastAsia="lv-LV"/>
        </w:rPr>
        <w:t>, kurās ir</w:t>
      </w:r>
      <w:r w:rsidRPr="001E4E3A" w:rsidR="6A0B4301">
        <w:rPr>
          <w:rFonts w:ascii="Cambria" w:hAnsi="Cambria" w:eastAsia="Times New Roman"/>
          <w:lang w:eastAsia="lv-LV"/>
        </w:rPr>
        <w:t xml:space="preserve"> ieviesti kompensējošie emisiju samazināšanas</w:t>
      </w:r>
      <w:r w:rsidRPr="001E4E3A" w:rsidR="6BA417EC">
        <w:rPr>
          <w:rFonts w:ascii="Cambria" w:hAnsi="Cambria" w:eastAsia="Times New Roman"/>
          <w:lang w:eastAsia="lv-LV"/>
        </w:rPr>
        <w:t xml:space="preserve"> pasākumi</w:t>
      </w:r>
      <w:r w:rsidRPr="001E4E3A" w:rsidR="7919A75A">
        <w:rPr>
          <w:rFonts w:ascii="Cambria" w:hAnsi="Cambria" w:eastAsia="Times New Roman"/>
          <w:lang w:eastAsia="lv-LV"/>
        </w:rPr>
        <w:t>.</w:t>
      </w:r>
      <w:r w:rsidRPr="001E4E3A" w:rsidR="1FAE1F2F">
        <w:rPr>
          <w:rFonts w:ascii="Cambria" w:hAnsi="Cambria" w:eastAsia="Times New Roman"/>
          <w:lang w:eastAsia="lv-LV"/>
        </w:rPr>
        <w:t xml:space="preserve"> Darbības ietvaros varētu tikt noteikti ierobežojumi attiecībā uz ārkārtas kurināmo, kas būtu izmantojams tikai enerģētiskās krīzes izsludināšanas gadījumā, un minētais izņēmums attiektos tikai uz mazāko CO</w:t>
      </w:r>
      <w:r w:rsidRPr="001E4E3A" w:rsidR="1FAE1F2F">
        <w:rPr>
          <w:rFonts w:ascii="Cambria" w:hAnsi="Cambria" w:eastAsia="Times New Roman"/>
          <w:vertAlign w:val="subscript"/>
          <w:lang w:eastAsia="lv-LV"/>
        </w:rPr>
        <w:t>2</w:t>
      </w:r>
      <w:r w:rsidRPr="001E4E3A" w:rsidR="1FAE1F2F">
        <w:rPr>
          <w:rFonts w:ascii="Cambria" w:hAnsi="Cambria" w:eastAsia="Times New Roman"/>
          <w:lang w:eastAsia="lv-LV"/>
        </w:rPr>
        <w:t xml:space="preserve"> emisiju šķidro fosilo kurināmo, kur šāds kurināmais būtu izmantojams no valsts </w:t>
      </w:r>
      <w:r w:rsidRPr="001E4E3A" w:rsidR="53F1915B">
        <w:rPr>
          <w:rFonts w:ascii="Cambria" w:hAnsi="Cambria" w:eastAsia="Times New Roman"/>
          <w:lang w:eastAsia="lv-LV"/>
        </w:rPr>
        <w:t>naftas rezervēm.</w:t>
      </w:r>
    </w:p>
    <w:p w:rsidRPr="001E4E3A" w:rsidR="007C41BE" w:rsidP="6E945EEF" w:rsidRDefault="5668438E" w14:paraId="0D670C47" w14:textId="1846BB1E">
      <w:pPr>
        <w:pStyle w:val="ListParagraph"/>
        <w:ind w:left="0"/>
        <w:contextualSpacing w:val="0"/>
        <w:jc w:val="both"/>
        <w:rPr>
          <w:rFonts w:ascii="Cambria" w:hAnsi="Cambria" w:eastAsia="Times New Roman"/>
          <w:lang w:eastAsia="lv-LV"/>
        </w:rPr>
      </w:pPr>
      <w:r w:rsidRPr="001E4E3A">
        <w:rPr>
          <w:rFonts w:ascii="Cambria" w:hAnsi="Cambria" w:eastAsia="Times New Roman"/>
          <w:b/>
          <w:bCs/>
          <w:lang w:eastAsia="lv-LV"/>
        </w:rPr>
        <w:t>3.1.3.2</w:t>
      </w:r>
      <w:r w:rsidRPr="001E4E3A" w:rsidR="7EA32D0A">
        <w:rPr>
          <w:rFonts w:ascii="Cambria" w:hAnsi="Cambria" w:eastAsia="Times New Roman"/>
          <w:b/>
          <w:bCs/>
          <w:lang w:eastAsia="lv-LV"/>
        </w:rPr>
        <w:t>2</w:t>
      </w:r>
      <w:r w:rsidRPr="001E4E3A">
        <w:rPr>
          <w:rFonts w:ascii="Cambria" w:hAnsi="Cambria" w:eastAsia="Times New Roman"/>
          <w:b/>
          <w:bCs/>
          <w:lang w:eastAsia="lv-LV"/>
        </w:rPr>
        <w:t xml:space="preserve">. </w:t>
      </w:r>
      <w:r w:rsidRPr="001E4E3A" w:rsidR="1E1FA430">
        <w:rPr>
          <w:rFonts w:ascii="Cambria" w:hAnsi="Cambria" w:eastAsia="Times New Roman"/>
          <w:b/>
          <w:bCs/>
          <w:lang w:eastAsia="lv-LV"/>
        </w:rPr>
        <w:t>Ierobežojumu, kādā apjomā kurināmā piegādātāji kurināmā cenā var iekļaut “jaunā ETS” izmaksas</w:t>
      </w:r>
      <w:r w:rsidRPr="001E4E3A" w:rsidR="183890DB">
        <w:rPr>
          <w:rFonts w:ascii="Cambria" w:hAnsi="Cambria" w:eastAsia="Times New Roman"/>
          <w:b/>
          <w:bCs/>
          <w:lang w:eastAsia="lv-LV"/>
        </w:rPr>
        <w:t>, noteikšanas iespējas izvērtēšanas</w:t>
      </w:r>
      <w:r w:rsidRPr="001E4E3A" w:rsidR="1E1FA430">
        <w:rPr>
          <w:rFonts w:ascii="Cambria" w:hAnsi="Cambria" w:eastAsia="Times New Roman"/>
          <w:lang w:eastAsia="lv-LV"/>
        </w:rPr>
        <w:t xml:space="preserve"> darbība attiecas uz tiem kurināmā piegādātājiem un/vai uz to kurināmā apjomu, kas nav aptverts ar ETS. Šis pasākums attiecas uz tiem kurināmā piegādātājiem, kas piegādā kurināmo </w:t>
      </w:r>
      <w:proofErr w:type="spellStart"/>
      <w:r w:rsidRPr="001E4E3A" w:rsidR="1E1FA430">
        <w:rPr>
          <w:rFonts w:ascii="Cambria" w:hAnsi="Cambria" w:eastAsia="Times New Roman"/>
          <w:lang w:eastAsia="lv-LV"/>
        </w:rPr>
        <w:t>galapatērētējiem</w:t>
      </w:r>
      <w:proofErr w:type="spellEnd"/>
      <w:r w:rsidRPr="001E4E3A" w:rsidR="1E1FA430">
        <w:rPr>
          <w:rFonts w:ascii="Cambria" w:hAnsi="Cambria" w:eastAsia="Times New Roman"/>
          <w:lang w:eastAsia="lv-LV"/>
        </w:rPr>
        <w:t>, bet nepiegādā kurināmo regulētiem siltumenerģijas apgādes pakalpojuma sniedzējiem. Darbības ietvaros tiks noteikts, ka izmaksas par emisijas kvotu, lai nosegtu kurināmā piegādātāju CO</w:t>
      </w:r>
      <w:r w:rsidRPr="001E4E3A" w:rsidR="1E1FA430">
        <w:rPr>
          <w:rFonts w:ascii="Cambria" w:hAnsi="Cambria" w:eastAsia="Times New Roman"/>
          <w:vertAlign w:val="subscript"/>
          <w:lang w:eastAsia="lv-LV"/>
        </w:rPr>
        <w:t>2</w:t>
      </w:r>
      <w:r w:rsidRPr="001E4E3A" w:rsidR="1E1FA430">
        <w:rPr>
          <w:rFonts w:ascii="Cambria" w:hAnsi="Cambria" w:eastAsia="Times New Roman"/>
          <w:lang w:eastAsia="lv-LV"/>
        </w:rPr>
        <w:t xml:space="preserve"> emisiju apjomu, iegādi var iekļaut kurināmā cenā tikai noteiktā apjomā nevis pilnībā šīs izmaksas novirzīt uz </w:t>
      </w:r>
      <w:proofErr w:type="spellStart"/>
      <w:r w:rsidRPr="001E4E3A" w:rsidR="1E1FA430">
        <w:rPr>
          <w:rFonts w:ascii="Cambria" w:hAnsi="Cambria" w:eastAsia="Times New Roman"/>
          <w:lang w:eastAsia="lv-LV"/>
        </w:rPr>
        <w:t>galapatērētējiem</w:t>
      </w:r>
      <w:proofErr w:type="spellEnd"/>
      <w:r w:rsidRPr="001E4E3A" w:rsidR="1E1FA430">
        <w:rPr>
          <w:rFonts w:ascii="Cambria" w:hAnsi="Cambria" w:eastAsia="Times New Roman"/>
          <w:lang w:eastAsia="lv-LV"/>
        </w:rPr>
        <w:t xml:space="preserve">, t.i. pilnībā iekļaut kurināmā cenā </w:t>
      </w:r>
      <w:proofErr w:type="spellStart"/>
      <w:r w:rsidRPr="001E4E3A" w:rsidR="1E1FA430">
        <w:rPr>
          <w:rFonts w:ascii="Cambria" w:hAnsi="Cambria" w:eastAsia="Times New Roman"/>
          <w:lang w:eastAsia="lv-LV"/>
        </w:rPr>
        <w:t>galapatērētējiem</w:t>
      </w:r>
      <w:proofErr w:type="spellEnd"/>
      <w:r w:rsidRPr="001E4E3A" w:rsidR="1E1FA430">
        <w:rPr>
          <w:rFonts w:ascii="Cambria" w:hAnsi="Cambria" w:eastAsia="Times New Roman"/>
          <w:lang w:eastAsia="lv-LV"/>
        </w:rPr>
        <w:t>. Tādējādi arī “jaunā ETS” operatori (kurināmā piegādātāji) tiks mudināti veikt SEG emisiju samazināšanas pasākumus, lai samazinātu emisijas kvotu iegādes izmaksas.</w:t>
      </w:r>
    </w:p>
    <w:p w:rsidRPr="001E4E3A" w:rsidR="00874ED8" w:rsidP="6E945EEF" w:rsidRDefault="5668438E" w14:paraId="1A1BD59D" w14:textId="34AFEDB3">
      <w:pPr>
        <w:pStyle w:val="ListParagraph"/>
        <w:ind w:left="0"/>
        <w:contextualSpacing w:val="0"/>
        <w:jc w:val="both"/>
        <w:rPr>
          <w:rFonts w:ascii="Cambria" w:hAnsi="Cambria" w:eastAsia="Times New Roman"/>
          <w:lang w:eastAsia="lv-LV"/>
        </w:rPr>
      </w:pPr>
      <w:r w:rsidRPr="001E4E3A">
        <w:rPr>
          <w:rFonts w:ascii="Cambria" w:hAnsi="Cambria" w:eastAsia="Times New Roman"/>
          <w:b/>
          <w:bCs/>
          <w:lang w:eastAsia="lv-LV"/>
        </w:rPr>
        <w:t>3.1.3.2</w:t>
      </w:r>
      <w:r w:rsidRPr="001E4E3A" w:rsidR="7EA32D0A">
        <w:rPr>
          <w:rFonts w:ascii="Cambria" w:hAnsi="Cambria" w:eastAsia="Times New Roman"/>
          <w:b/>
          <w:bCs/>
          <w:lang w:eastAsia="lv-LV"/>
        </w:rPr>
        <w:t>3</w:t>
      </w:r>
      <w:r w:rsidRPr="001E4E3A">
        <w:rPr>
          <w:rFonts w:ascii="Cambria" w:hAnsi="Cambria" w:eastAsia="Times New Roman"/>
          <w:b/>
          <w:bCs/>
          <w:lang w:eastAsia="lv-LV"/>
        </w:rPr>
        <w:t xml:space="preserve">. </w:t>
      </w:r>
      <w:r w:rsidRPr="001E4E3A" w:rsidR="52B960E2">
        <w:rPr>
          <w:rFonts w:ascii="Cambria" w:hAnsi="Cambria" w:eastAsia="Times New Roman"/>
          <w:b/>
          <w:bCs/>
          <w:lang w:eastAsia="lv-LV"/>
        </w:rPr>
        <w:t>S</w:t>
      </w:r>
      <w:r w:rsidRPr="001E4E3A" w:rsidR="4ECD9476">
        <w:rPr>
          <w:rFonts w:ascii="Cambria" w:hAnsi="Cambria" w:eastAsia="Times New Roman"/>
          <w:b/>
          <w:bCs/>
          <w:lang w:eastAsia="lv-LV"/>
        </w:rPr>
        <w:t>iltumenerģijas apgādes pakalpojumu tarif</w:t>
      </w:r>
      <w:r w:rsidRPr="001E4E3A" w:rsidR="6E40A4FC">
        <w:rPr>
          <w:rFonts w:ascii="Cambria" w:hAnsi="Cambria" w:eastAsia="Times New Roman"/>
          <w:b/>
          <w:bCs/>
          <w:lang w:eastAsia="lv-LV"/>
        </w:rPr>
        <w:t>a</w:t>
      </w:r>
      <w:r w:rsidRPr="001E4E3A" w:rsidR="543A9BBF">
        <w:rPr>
          <w:rFonts w:ascii="Cambria" w:hAnsi="Cambria" w:eastAsia="Times New Roman"/>
          <w:b/>
          <w:bCs/>
          <w:lang w:eastAsia="lv-LV"/>
        </w:rPr>
        <w:t xml:space="preserve"> normatīv</w:t>
      </w:r>
      <w:r w:rsidRPr="001E4E3A" w:rsidR="6E40A4FC">
        <w:rPr>
          <w:rFonts w:ascii="Cambria" w:hAnsi="Cambria" w:eastAsia="Times New Roman"/>
          <w:b/>
          <w:bCs/>
          <w:lang w:eastAsia="lv-LV"/>
        </w:rPr>
        <w:t>ā</w:t>
      </w:r>
      <w:r w:rsidRPr="001E4E3A" w:rsidR="543A9BBF">
        <w:rPr>
          <w:rFonts w:ascii="Cambria" w:hAnsi="Cambria" w:eastAsia="Times New Roman"/>
          <w:b/>
          <w:bCs/>
          <w:lang w:eastAsia="lv-LV"/>
        </w:rPr>
        <w:t xml:space="preserve"> regulējuma</w:t>
      </w:r>
      <w:r w:rsidRPr="001E4E3A" w:rsidR="21DE73C9">
        <w:rPr>
          <w:rFonts w:ascii="Cambria" w:hAnsi="Cambria" w:eastAsia="Times New Roman"/>
          <w:b/>
          <w:bCs/>
          <w:lang w:eastAsia="lv-LV"/>
        </w:rPr>
        <w:t xml:space="preserve"> un</w:t>
      </w:r>
      <w:r w:rsidRPr="001E4E3A" w:rsidR="4ECD9476">
        <w:rPr>
          <w:rFonts w:ascii="Cambria" w:hAnsi="Cambria" w:eastAsia="Times New Roman"/>
          <w:b/>
          <w:bCs/>
          <w:lang w:eastAsia="lv-LV"/>
        </w:rPr>
        <w:t xml:space="preserve"> aprēķināšanas metodik</w:t>
      </w:r>
      <w:r w:rsidRPr="001E4E3A" w:rsidR="52B960E2">
        <w:rPr>
          <w:rFonts w:ascii="Cambria" w:hAnsi="Cambria" w:eastAsia="Times New Roman"/>
          <w:b/>
          <w:bCs/>
          <w:lang w:eastAsia="lv-LV"/>
        </w:rPr>
        <w:t>as</w:t>
      </w:r>
      <w:r w:rsidRPr="001E4E3A" w:rsidR="229181D6">
        <w:rPr>
          <w:rFonts w:ascii="Cambria" w:hAnsi="Cambria" w:eastAsia="Times New Roman"/>
          <w:b/>
          <w:bCs/>
          <w:lang w:eastAsia="lv-LV"/>
        </w:rPr>
        <w:t xml:space="preserve"> aktualizēšanas</w:t>
      </w:r>
      <w:r w:rsidRPr="001E4E3A" w:rsidR="52B960E2">
        <w:rPr>
          <w:rFonts w:ascii="Cambria" w:hAnsi="Cambria" w:eastAsia="Times New Roman"/>
          <w:lang w:eastAsia="lv-LV"/>
        </w:rPr>
        <w:t xml:space="preserve"> darbības ietvaros ir nepieciešams </w:t>
      </w:r>
      <w:r w:rsidRPr="001E4E3A" w:rsidR="21DE73C9">
        <w:rPr>
          <w:rFonts w:ascii="Cambria" w:hAnsi="Cambria" w:eastAsia="Times New Roman"/>
          <w:lang w:eastAsia="lv-LV"/>
        </w:rPr>
        <w:t xml:space="preserve">veikt nepieciešamos grozījumus normatīvajā regulējumā, kas noteic tarifu apstiprināšanas nosacījumus un nepieciešams </w:t>
      </w:r>
      <w:r w:rsidRPr="001E4E3A" w:rsidR="52B960E2">
        <w:rPr>
          <w:rFonts w:ascii="Cambria" w:hAnsi="Cambria" w:eastAsia="Times New Roman"/>
          <w:lang w:eastAsia="lv-LV"/>
        </w:rPr>
        <w:t>pārskatīt un pielāgot siltumenerģijas apgādes pakalpojumu tarifu</w:t>
      </w:r>
      <w:r w:rsidRPr="001E4E3A" w:rsidR="52BBC7F7">
        <w:rPr>
          <w:rFonts w:ascii="Cambria" w:hAnsi="Cambria" w:eastAsia="Times New Roman"/>
          <w:lang w:eastAsia="lv-LV"/>
        </w:rPr>
        <w:t xml:space="preserve"> </w:t>
      </w:r>
      <w:r w:rsidRPr="001E4E3A" w:rsidR="2B8214C0">
        <w:rPr>
          <w:rFonts w:ascii="Cambria" w:hAnsi="Cambria" w:eastAsia="Times New Roman"/>
          <w:lang w:eastAsia="lv-LV"/>
        </w:rPr>
        <w:t>metodiku</w:t>
      </w:r>
      <w:r w:rsidRPr="001E4E3A" w:rsidR="54694C51">
        <w:rPr>
          <w:rFonts w:ascii="Cambria" w:hAnsi="Cambria" w:eastAsia="Times New Roman"/>
          <w:lang w:eastAsia="lv-LV"/>
        </w:rPr>
        <w:t>, izvērtējot tās pozīcijas, ko var vai nevar ņemt vērā siltumenerģijas apgādes pakalpojumu tarifos un kādus nosacījumus piemērot šajos tarifos</w:t>
      </w:r>
      <w:r w:rsidRPr="001E4E3A" w:rsidR="52BBC7F7">
        <w:rPr>
          <w:rFonts w:ascii="Cambria" w:hAnsi="Cambria" w:eastAsia="Times New Roman"/>
          <w:lang w:eastAsia="lv-LV"/>
        </w:rPr>
        <w:t>. Darbības ietvaros būtu jānoteic</w:t>
      </w:r>
      <w:r w:rsidRPr="001E4E3A" w:rsidR="515FD0B1">
        <w:rPr>
          <w:rFonts w:ascii="Cambria" w:hAnsi="Cambria" w:eastAsia="Times New Roman"/>
          <w:lang w:eastAsia="lv-LV"/>
        </w:rPr>
        <w:t xml:space="preserve"> arī ierobežojumi emisijas kvotu iegādes izmaksu iekļaušanai siltumenerģijas apgādes pakalpojumu tarifā gan ETS iekļautajām iekārtām, gan </w:t>
      </w:r>
      <w:r w:rsidRPr="001E4E3A" w:rsidR="33CF6BCC">
        <w:rPr>
          <w:rFonts w:ascii="Cambria" w:hAnsi="Cambria" w:eastAsia="Times New Roman"/>
          <w:lang w:eastAsia="lv-LV"/>
        </w:rPr>
        <w:t>iekārtām, kas saņem kurināmo no kurināmā piegādātājiem, kas ir iekļauti “jaunajā ETS”.</w:t>
      </w:r>
      <w:r w:rsidRPr="001E4E3A" w:rsidR="3B38B375">
        <w:rPr>
          <w:rFonts w:ascii="Cambria" w:hAnsi="Cambria" w:eastAsia="Times New Roman"/>
          <w:lang w:eastAsia="lv-LV"/>
        </w:rPr>
        <w:t xml:space="preserve"> Tādējādi CSAS operatori visas “jaunā ETS” izmaksas neattiecinās uz </w:t>
      </w:r>
      <w:proofErr w:type="spellStart"/>
      <w:r w:rsidRPr="001E4E3A" w:rsidR="3B38B375">
        <w:rPr>
          <w:rFonts w:ascii="Cambria" w:hAnsi="Cambria" w:eastAsia="Times New Roman"/>
          <w:lang w:eastAsia="lv-LV"/>
        </w:rPr>
        <w:t>galapatērētējiem</w:t>
      </w:r>
      <w:proofErr w:type="spellEnd"/>
      <w:r w:rsidRPr="001E4E3A" w:rsidR="3B38B375">
        <w:rPr>
          <w:rFonts w:ascii="Cambria" w:hAnsi="Cambria" w:eastAsia="Times New Roman"/>
          <w:lang w:eastAsia="lv-LV"/>
        </w:rPr>
        <w:t>, bet uzņemsies daļu no izmaksām</w:t>
      </w:r>
      <w:r w:rsidRPr="001E4E3A" w:rsidR="315DC6F0">
        <w:rPr>
          <w:rFonts w:ascii="Cambria" w:hAnsi="Cambria" w:eastAsia="Times New Roman"/>
          <w:lang w:eastAsia="lv-LV"/>
        </w:rPr>
        <w:t>, un tādējādi CSAS operatori arī būs veicināti un ieinteresēti</w:t>
      </w:r>
      <w:r w:rsidRPr="001E4E3A" w:rsidR="0B515469">
        <w:rPr>
          <w:rFonts w:ascii="Cambria" w:hAnsi="Cambria" w:eastAsia="Times New Roman"/>
          <w:lang w:eastAsia="lv-LV"/>
        </w:rPr>
        <w:t xml:space="preserve"> īstenot emisiju samazināšanas pasākumus savā darbībā.</w:t>
      </w:r>
    </w:p>
    <w:p w:rsidRPr="001E4E3A" w:rsidR="0012545B" w:rsidP="0012545B" w:rsidRDefault="5668438E" w14:paraId="04D20688" w14:textId="3F09F323">
      <w:pPr>
        <w:jc w:val="both"/>
        <w:rPr>
          <w:rFonts w:ascii="Cambria" w:hAnsi="Cambria" w:eastAsia="Times New Roman"/>
          <w:lang w:eastAsia="lv-LV"/>
        </w:rPr>
      </w:pPr>
      <w:r w:rsidRPr="001E4E3A">
        <w:rPr>
          <w:rFonts w:ascii="Cambria" w:hAnsi="Cambria" w:eastAsia="Times New Roman"/>
          <w:b/>
          <w:bCs/>
          <w:lang w:eastAsia="lv-LV"/>
        </w:rPr>
        <w:t>3.1.3.2</w:t>
      </w:r>
      <w:r w:rsidRPr="001E4E3A" w:rsidR="7EA32D0A">
        <w:rPr>
          <w:rFonts w:ascii="Cambria" w:hAnsi="Cambria" w:eastAsia="Times New Roman"/>
          <w:b/>
          <w:bCs/>
          <w:lang w:eastAsia="lv-LV"/>
        </w:rPr>
        <w:t>4</w:t>
      </w:r>
      <w:r w:rsidRPr="001E4E3A">
        <w:rPr>
          <w:rFonts w:ascii="Cambria" w:hAnsi="Cambria" w:eastAsia="Times New Roman"/>
          <w:b/>
          <w:bCs/>
          <w:lang w:eastAsia="lv-LV"/>
        </w:rPr>
        <w:t xml:space="preserve">. </w:t>
      </w:r>
      <w:r w:rsidRPr="001E4E3A" w:rsidR="2A60E447">
        <w:rPr>
          <w:rFonts w:ascii="Cambria" w:hAnsi="Cambria" w:eastAsia="Times New Roman"/>
          <w:b/>
          <w:bCs/>
          <w:lang w:eastAsia="lv-LV"/>
        </w:rPr>
        <w:t>Ilgtspējas kritēriju izteikšana kā kurināmā kvalitātes rādītāji</w:t>
      </w:r>
      <w:r w:rsidRPr="001E4E3A" w:rsidR="2A60E447">
        <w:rPr>
          <w:rFonts w:ascii="Cambria" w:hAnsi="Cambria" w:eastAsia="Times New Roman"/>
          <w:lang w:eastAsia="lv-LV"/>
        </w:rPr>
        <w:t xml:space="preserve"> darbība nosaka ilgtspējas un SEG emisiju ietaupījumu kritērijus noteikt kā meža biomasas izejvielu kurināmā kvalitātes rādītājus, kas ir saistoši sadedzināšanas iekārtām ar kopējo nominālo </w:t>
      </w:r>
      <w:proofErr w:type="spellStart"/>
      <w:r w:rsidRPr="001E4E3A" w:rsidR="2A60E447">
        <w:rPr>
          <w:rFonts w:ascii="Cambria" w:hAnsi="Cambria" w:eastAsia="Times New Roman"/>
          <w:lang w:eastAsia="lv-LV"/>
        </w:rPr>
        <w:t>siltumjaudu</w:t>
      </w:r>
      <w:proofErr w:type="spellEnd"/>
      <w:r w:rsidRPr="001E4E3A" w:rsidR="2A60E447">
        <w:rPr>
          <w:rFonts w:ascii="Cambria" w:hAnsi="Cambria" w:eastAsia="Times New Roman"/>
          <w:lang w:eastAsia="lv-LV"/>
        </w:rPr>
        <w:t xml:space="preserve"> lielāku nekā 7,5 MW. Darbības ietvaros tiek noteikts, ka konkrētās jaudas sadedzināšanas iekārtās nedrīkst izmantot biomasas kurināmo, kas neatbilst minētajiem kvalitātes rādītājiem, kā arī tiek noteikts, ka kvalitātes rādītājiem neatbilstošas meža biomasas izmantošanai ir administratīvā atbildība Administratīvās atbildības likuma ietvaros.</w:t>
      </w:r>
    </w:p>
    <w:p w:rsidRPr="001E4E3A" w:rsidR="00CD07F0" w:rsidP="00CD07F0" w:rsidRDefault="45C85E68" w14:paraId="2D6E5186" w14:textId="2B824DCF">
      <w:pPr>
        <w:jc w:val="both"/>
        <w:rPr>
          <w:rFonts w:ascii="Cambria" w:hAnsi="Cambria" w:eastAsia="Times New Roman"/>
          <w:lang w:eastAsia="lv-LV"/>
        </w:rPr>
      </w:pPr>
      <w:r w:rsidRPr="001E4E3A">
        <w:rPr>
          <w:rFonts w:ascii="Cambria" w:hAnsi="Cambria" w:eastAsia="Times New Roman"/>
          <w:b/>
          <w:bCs/>
          <w:lang w:eastAsia="lv-LV"/>
        </w:rPr>
        <w:t>3.1.3.2</w:t>
      </w:r>
      <w:r w:rsidRPr="001E4E3A" w:rsidR="7EA32D0A">
        <w:rPr>
          <w:rFonts w:ascii="Cambria" w:hAnsi="Cambria" w:eastAsia="Times New Roman"/>
          <w:b/>
          <w:bCs/>
          <w:lang w:eastAsia="lv-LV"/>
        </w:rPr>
        <w:t>6</w:t>
      </w:r>
      <w:r w:rsidRPr="001E4E3A">
        <w:rPr>
          <w:rFonts w:ascii="Cambria" w:hAnsi="Cambria" w:eastAsia="Times New Roman"/>
          <w:b/>
          <w:bCs/>
          <w:lang w:eastAsia="lv-LV"/>
        </w:rPr>
        <w:t xml:space="preserve">. </w:t>
      </w:r>
      <w:r w:rsidRPr="001E4E3A" w:rsidR="2F270434">
        <w:rPr>
          <w:rFonts w:ascii="Cambria" w:hAnsi="Cambria" w:eastAsia="Times New Roman"/>
          <w:b/>
          <w:bCs/>
          <w:lang w:eastAsia="lv-LV"/>
        </w:rPr>
        <w:t xml:space="preserve">Biodegvielu un </w:t>
      </w:r>
      <w:proofErr w:type="spellStart"/>
      <w:r w:rsidRPr="001E4E3A" w:rsidR="2F270434">
        <w:rPr>
          <w:rFonts w:ascii="Cambria" w:hAnsi="Cambria" w:eastAsia="Times New Roman"/>
          <w:b/>
          <w:bCs/>
          <w:lang w:eastAsia="lv-LV"/>
        </w:rPr>
        <w:t>biometāna</w:t>
      </w:r>
      <w:proofErr w:type="spellEnd"/>
      <w:r w:rsidRPr="001E4E3A" w:rsidR="2F270434">
        <w:rPr>
          <w:rFonts w:ascii="Cambria" w:hAnsi="Cambria" w:eastAsia="Times New Roman"/>
          <w:b/>
          <w:bCs/>
          <w:lang w:eastAsia="lv-LV"/>
        </w:rPr>
        <w:t xml:space="preserve"> izmantošanas lauksaimnieciskajā ražošanā</w:t>
      </w:r>
      <w:r w:rsidRPr="001E4E3A" w:rsidR="2F270434">
        <w:rPr>
          <w:rFonts w:ascii="Cambria" w:hAnsi="Cambria" w:eastAsia="Times New Roman"/>
          <w:lang w:eastAsia="lv-LV"/>
        </w:rPr>
        <w:t xml:space="preserve"> darbības īstenošanas ietvaros </w:t>
      </w:r>
      <w:r w:rsidRPr="001E4E3A" w:rsidR="436D4780">
        <w:rPr>
          <w:rFonts w:ascii="Cambria" w:hAnsi="Cambria" w:eastAsia="Times New Roman"/>
          <w:lang w:eastAsia="lv-LV"/>
        </w:rPr>
        <w:t xml:space="preserve">ir jāizvērtē iespēju noteikt </w:t>
      </w:r>
      <w:r w:rsidRPr="001E4E3A" w:rsidR="1529DF48">
        <w:rPr>
          <w:rFonts w:ascii="Cambria" w:hAnsi="Cambria" w:eastAsia="Times New Roman"/>
          <w:lang w:eastAsia="lv-LV"/>
        </w:rPr>
        <w:t>biodegvielu</w:t>
      </w:r>
      <w:r w:rsidRPr="001E4E3A" w:rsidR="5CBEEFE0">
        <w:rPr>
          <w:rFonts w:ascii="Cambria" w:hAnsi="Cambria" w:eastAsia="Times New Roman"/>
          <w:lang w:eastAsia="lv-LV"/>
        </w:rPr>
        <w:t xml:space="preserve"> un </w:t>
      </w:r>
      <w:proofErr w:type="spellStart"/>
      <w:r w:rsidRPr="001E4E3A" w:rsidR="5CBEEFE0">
        <w:rPr>
          <w:rFonts w:ascii="Cambria" w:hAnsi="Cambria" w:eastAsia="Times New Roman"/>
          <w:lang w:eastAsia="lv-LV"/>
        </w:rPr>
        <w:t>biometāna</w:t>
      </w:r>
      <w:proofErr w:type="spellEnd"/>
      <w:r w:rsidRPr="001E4E3A" w:rsidR="1529DF48">
        <w:rPr>
          <w:rFonts w:ascii="Cambria" w:hAnsi="Cambria" w:eastAsia="Times New Roman"/>
          <w:lang w:eastAsia="lv-LV"/>
        </w:rPr>
        <w:t xml:space="preserve"> izmantošanas pienākumu lauksaimniec</w:t>
      </w:r>
      <w:r w:rsidRPr="001E4E3A" w:rsidR="1B52F9A3">
        <w:rPr>
          <w:rFonts w:ascii="Cambria" w:hAnsi="Cambria" w:eastAsia="Times New Roman"/>
          <w:lang w:eastAsia="lv-LV"/>
        </w:rPr>
        <w:t>ības ražošanā, piemēram, nosakot biodegvielu piejaukum</w:t>
      </w:r>
      <w:r w:rsidRPr="001E4E3A" w:rsidR="0293C6C5">
        <w:rPr>
          <w:rFonts w:ascii="Cambria" w:hAnsi="Cambria" w:eastAsia="Times New Roman"/>
          <w:lang w:eastAsia="lv-LV"/>
        </w:rPr>
        <w:t>a pienākum</w:t>
      </w:r>
      <w:r w:rsidRPr="001E4E3A" w:rsidR="1B52F9A3">
        <w:rPr>
          <w:rFonts w:ascii="Cambria" w:hAnsi="Cambria" w:eastAsia="Times New Roman"/>
          <w:lang w:eastAsia="lv-LV"/>
        </w:rPr>
        <w:t>u lauksaimniecības transportlīdzekļiem un tehnikai</w:t>
      </w:r>
      <w:r w:rsidRPr="001E4E3A" w:rsidR="16B86CEA">
        <w:rPr>
          <w:rFonts w:ascii="Cambria" w:hAnsi="Cambria" w:eastAsia="Times New Roman"/>
          <w:lang w:eastAsia="lv-LV"/>
        </w:rPr>
        <w:t>. Tāpat darbības ietvaros</w:t>
      </w:r>
      <w:r w:rsidRPr="001E4E3A" w:rsidR="6D4346A3">
        <w:rPr>
          <w:rFonts w:ascii="Cambria" w:hAnsi="Cambria" w:eastAsia="Times New Roman"/>
          <w:lang w:eastAsia="lv-LV"/>
        </w:rPr>
        <w:t xml:space="preserve"> būtu jāparedz atbalsta programma </w:t>
      </w:r>
      <w:proofErr w:type="spellStart"/>
      <w:r w:rsidRPr="001E4E3A" w:rsidR="6D4346A3">
        <w:rPr>
          <w:rFonts w:ascii="Cambria" w:hAnsi="Cambria" w:eastAsia="Times New Roman"/>
          <w:lang w:eastAsia="lv-LV"/>
        </w:rPr>
        <w:t>biometāna</w:t>
      </w:r>
      <w:proofErr w:type="spellEnd"/>
      <w:r w:rsidRPr="001E4E3A" w:rsidR="6D4346A3">
        <w:rPr>
          <w:rFonts w:ascii="Cambria" w:hAnsi="Cambria" w:eastAsia="Times New Roman"/>
          <w:lang w:eastAsia="lv-LV"/>
        </w:rPr>
        <w:t xml:space="preserve"> </w:t>
      </w:r>
      <w:r w:rsidRPr="001E4E3A" w:rsidR="6C4EA359">
        <w:rPr>
          <w:rFonts w:ascii="Cambria" w:hAnsi="Cambria" w:eastAsia="Times New Roman"/>
          <w:lang w:eastAsia="lv-LV"/>
        </w:rPr>
        <w:t>ražošanas iekārtu uzstādīšanai</w:t>
      </w:r>
      <w:r w:rsidRPr="001E4E3A" w:rsidR="57E71A99">
        <w:rPr>
          <w:rFonts w:ascii="Cambria" w:hAnsi="Cambria" w:eastAsia="Times New Roman"/>
          <w:lang w:eastAsia="lv-LV"/>
        </w:rPr>
        <w:t xml:space="preserve"> saimniecībās, kurās biogāzes ieguve vai </w:t>
      </w:r>
      <w:proofErr w:type="spellStart"/>
      <w:r w:rsidRPr="001E4E3A" w:rsidR="57E71A99">
        <w:rPr>
          <w:rFonts w:ascii="Cambria" w:hAnsi="Cambria" w:eastAsia="Times New Roman"/>
          <w:lang w:eastAsia="lv-LV"/>
        </w:rPr>
        <w:t>biometāna</w:t>
      </w:r>
      <w:proofErr w:type="spellEnd"/>
      <w:r w:rsidRPr="001E4E3A" w:rsidR="57E71A99">
        <w:rPr>
          <w:rFonts w:ascii="Cambria" w:hAnsi="Cambria" w:eastAsia="Times New Roman"/>
          <w:lang w:eastAsia="lv-LV"/>
        </w:rPr>
        <w:t xml:space="preserve"> ražošana vēl nenotiek.</w:t>
      </w:r>
      <w:r w:rsidRPr="001E4E3A" w:rsidR="5CBEEFE0">
        <w:rPr>
          <w:rFonts w:ascii="Cambria" w:hAnsi="Cambria" w:eastAsia="Times New Roman"/>
          <w:lang w:eastAsia="lv-LV"/>
        </w:rPr>
        <w:t xml:space="preserve"> </w:t>
      </w:r>
    </w:p>
    <w:p w:rsidRPr="001E4E3A" w:rsidR="0098174E" w:rsidP="0098174E" w:rsidRDefault="08015975" w14:paraId="20B991BE" w14:textId="48F5D717">
      <w:pPr>
        <w:jc w:val="both"/>
        <w:rPr>
          <w:rFonts w:ascii="Cambria" w:hAnsi="Cambria" w:eastAsia="Cambria" w:cs="Cambria"/>
          <w:lang w:val="lv"/>
        </w:rPr>
      </w:pPr>
      <w:r w:rsidRPr="001E4E3A">
        <w:rPr>
          <w:rFonts w:ascii="Cambria" w:hAnsi="Cambria" w:eastAsia="Cambria" w:cs="Cambria"/>
          <w:b/>
          <w:bCs/>
          <w:lang w:val="lv"/>
        </w:rPr>
        <w:t>3.1.3.2</w:t>
      </w:r>
      <w:r w:rsidRPr="001E4E3A" w:rsidR="7EA32D0A">
        <w:rPr>
          <w:rFonts w:ascii="Cambria" w:hAnsi="Cambria" w:eastAsia="Cambria" w:cs="Cambria"/>
          <w:b/>
          <w:bCs/>
          <w:lang w:val="lv"/>
        </w:rPr>
        <w:t>7</w:t>
      </w:r>
      <w:r w:rsidRPr="001E4E3A">
        <w:rPr>
          <w:rFonts w:ascii="Cambria" w:hAnsi="Cambria" w:eastAsia="Cambria" w:cs="Cambria"/>
          <w:b/>
          <w:bCs/>
          <w:lang w:val="lv"/>
        </w:rPr>
        <w:t>. Biogāzes/</w:t>
      </w:r>
      <w:proofErr w:type="spellStart"/>
      <w:r w:rsidRPr="001E4E3A">
        <w:rPr>
          <w:rFonts w:ascii="Cambria" w:hAnsi="Cambria" w:eastAsia="Cambria" w:cs="Cambria"/>
          <w:b/>
          <w:bCs/>
          <w:lang w:val="lv"/>
        </w:rPr>
        <w:t>biometāna</w:t>
      </w:r>
      <w:proofErr w:type="spellEnd"/>
      <w:r w:rsidRPr="001E4E3A">
        <w:rPr>
          <w:rFonts w:ascii="Cambria" w:hAnsi="Cambria" w:eastAsia="Cambria" w:cs="Cambria"/>
          <w:b/>
          <w:bCs/>
          <w:lang w:val="lv"/>
        </w:rPr>
        <w:t xml:space="preserve"> ieguves </w:t>
      </w:r>
      <w:proofErr w:type="spellStart"/>
      <w:r w:rsidRPr="001E4E3A">
        <w:rPr>
          <w:rFonts w:ascii="Cambria" w:hAnsi="Cambria" w:eastAsia="Cambria" w:cs="Cambria"/>
          <w:b/>
          <w:bCs/>
          <w:lang w:val="lv"/>
        </w:rPr>
        <w:t>valstspilsētu</w:t>
      </w:r>
      <w:proofErr w:type="spellEnd"/>
      <w:r w:rsidRPr="001E4E3A">
        <w:rPr>
          <w:rFonts w:ascii="Cambria" w:hAnsi="Cambria" w:eastAsia="Cambria" w:cs="Cambria"/>
          <w:b/>
          <w:bCs/>
          <w:lang w:val="lv"/>
        </w:rPr>
        <w:t xml:space="preserve"> </w:t>
      </w:r>
      <w:proofErr w:type="spellStart"/>
      <w:r w:rsidRPr="001E4E3A">
        <w:rPr>
          <w:rFonts w:ascii="Cambria" w:hAnsi="Cambria" w:eastAsia="Cambria" w:cs="Cambria"/>
          <w:b/>
          <w:bCs/>
          <w:lang w:val="lv"/>
        </w:rPr>
        <w:t>ūdensaimniecības</w:t>
      </w:r>
      <w:proofErr w:type="spellEnd"/>
      <w:r w:rsidRPr="001E4E3A">
        <w:rPr>
          <w:rFonts w:ascii="Cambria" w:hAnsi="Cambria" w:eastAsia="Cambria" w:cs="Cambria"/>
          <w:b/>
          <w:bCs/>
          <w:lang w:val="lv"/>
        </w:rPr>
        <w:t xml:space="preserve"> pakalpojumu komersantos </w:t>
      </w:r>
      <w:r w:rsidRPr="001E4E3A">
        <w:rPr>
          <w:rFonts w:ascii="Cambria" w:hAnsi="Cambria" w:eastAsia="Cambria" w:cs="Cambria"/>
          <w:lang w:val="lv"/>
        </w:rPr>
        <w:t xml:space="preserve">darbības ietvaros ir paredzēts </w:t>
      </w:r>
      <w:r w:rsidRPr="001E4E3A" w:rsidR="62D58E68">
        <w:rPr>
          <w:rFonts w:ascii="Cambria" w:hAnsi="Cambria" w:eastAsia="Cambria" w:cs="Cambria"/>
          <w:lang w:val="lv"/>
        </w:rPr>
        <w:t xml:space="preserve">veikt </w:t>
      </w:r>
      <w:proofErr w:type="spellStart"/>
      <w:r w:rsidRPr="001E4E3A" w:rsidR="62D58E68">
        <w:rPr>
          <w:rFonts w:ascii="Cambria" w:hAnsi="Cambria" w:eastAsia="Cambria" w:cs="Cambria"/>
          <w:lang w:val="lv"/>
        </w:rPr>
        <w:t>izvērtējumu</w:t>
      </w:r>
      <w:proofErr w:type="spellEnd"/>
      <w:r w:rsidRPr="001E4E3A" w:rsidR="62D58E68">
        <w:rPr>
          <w:rFonts w:ascii="Cambria" w:hAnsi="Cambria" w:eastAsia="Cambria" w:cs="Cambria"/>
          <w:lang w:val="lv"/>
        </w:rPr>
        <w:t xml:space="preserve"> par potenciālu uzsākt </w:t>
      </w:r>
      <w:proofErr w:type="spellStart"/>
      <w:r w:rsidRPr="001E4E3A" w:rsidR="62D58E68">
        <w:rPr>
          <w:rFonts w:ascii="Cambria" w:hAnsi="Cambria" w:eastAsia="Cambria" w:cs="Cambria"/>
          <w:lang w:val="lv"/>
        </w:rPr>
        <w:t>biometāna</w:t>
      </w:r>
      <w:proofErr w:type="spellEnd"/>
      <w:r w:rsidRPr="001E4E3A" w:rsidR="62D58E68">
        <w:rPr>
          <w:rFonts w:ascii="Cambria" w:hAnsi="Cambria" w:eastAsia="Cambria" w:cs="Cambria"/>
          <w:lang w:val="lv"/>
        </w:rPr>
        <w:t xml:space="preserve"> ieguvi</w:t>
      </w:r>
      <w:r w:rsidRPr="001E4E3A">
        <w:rPr>
          <w:rFonts w:ascii="Cambria" w:hAnsi="Cambria" w:eastAsia="Cambria" w:cs="Cambria"/>
          <w:lang w:val="lv"/>
        </w:rPr>
        <w:t xml:space="preserve"> </w:t>
      </w:r>
      <w:r w:rsidRPr="001E4E3A" w:rsidR="3C2CC4F6">
        <w:rPr>
          <w:rFonts w:ascii="Cambria" w:hAnsi="Cambria" w:eastAsia="Cambria" w:cs="Cambria"/>
          <w:lang w:val="lv"/>
        </w:rPr>
        <w:t xml:space="preserve">lielāko </w:t>
      </w:r>
      <w:proofErr w:type="spellStart"/>
      <w:r w:rsidRPr="001E4E3A" w:rsidR="3C2CC4F6">
        <w:rPr>
          <w:rFonts w:ascii="Cambria" w:hAnsi="Cambria" w:eastAsia="Cambria" w:cs="Cambria"/>
          <w:lang w:val="lv"/>
        </w:rPr>
        <w:t>valstspilsētu</w:t>
      </w:r>
      <w:proofErr w:type="spellEnd"/>
      <w:r w:rsidRPr="001E4E3A" w:rsidR="3C2CC4F6">
        <w:rPr>
          <w:rFonts w:ascii="Cambria" w:hAnsi="Cambria" w:eastAsia="Cambria" w:cs="Cambria"/>
          <w:lang w:val="lv"/>
        </w:rPr>
        <w:t xml:space="preserve"> </w:t>
      </w:r>
      <w:proofErr w:type="spellStart"/>
      <w:r w:rsidRPr="001E4E3A" w:rsidR="3C2CC4F6">
        <w:rPr>
          <w:rFonts w:ascii="Cambria" w:hAnsi="Cambria" w:eastAsia="Cambria" w:cs="Cambria"/>
          <w:lang w:val="lv"/>
        </w:rPr>
        <w:t>ūdensaimniecību</w:t>
      </w:r>
      <w:proofErr w:type="spellEnd"/>
      <w:r w:rsidRPr="001E4E3A" w:rsidR="3C2CC4F6">
        <w:rPr>
          <w:rFonts w:ascii="Cambria" w:hAnsi="Cambria" w:eastAsia="Cambria" w:cs="Cambria"/>
          <w:lang w:val="lv"/>
        </w:rPr>
        <w:t xml:space="preserve"> pakalpojumu komersantos, </w:t>
      </w:r>
      <w:r w:rsidRPr="001E4E3A" w:rsidR="203A7508">
        <w:rPr>
          <w:rFonts w:ascii="Cambria" w:hAnsi="Cambria" w:eastAsia="Cambria" w:cs="Cambria"/>
          <w:lang w:val="lv"/>
        </w:rPr>
        <w:t>kas nodarbojas ar notekūdeņu vai kanalizācijas ūdeņu apsaimniekošanu. Atbilstoši</w:t>
      </w:r>
      <w:r w:rsidRPr="001E4E3A" w:rsidR="3C2CC4F6">
        <w:rPr>
          <w:rFonts w:ascii="Cambria" w:hAnsi="Cambria" w:eastAsia="Cambria" w:cs="Cambria"/>
          <w:lang w:val="lv"/>
        </w:rPr>
        <w:t xml:space="preserve"> potenciāla </w:t>
      </w:r>
      <w:proofErr w:type="spellStart"/>
      <w:r w:rsidRPr="001E4E3A" w:rsidR="3C2CC4F6">
        <w:rPr>
          <w:rFonts w:ascii="Cambria" w:hAnsi="Cambria" w:eastAsia="Cambria" w:cs="Cambria"/>
          <w:lang w:val="lv"/>
        </w:rPr>
        <w:t>izvērtējumam</w:t>
      </w:r>
      <w:proofErr w:type="spellEnd"/>
      <w:r w:rsidRPr="001E4E3A">
        <w:rPr>
          <w:rFonts w:ascii="Cambria" w:hAnsi="Cambria" w:eastAsia="Cambria" w:cs="Cambria"/>
          <w:lang w:val="lv"/>
        </w:rPr>
        <w:t xml:space="preserve"> sniegt atbalstu vai noteikt pienākumu sākt biogāzes un/vai </w:t>
      </w:r>
      <w:proofErr w:type="spellStart"/>
      <w:r w:rsidRPr="001E4E3A">
        <w:rPr>
          <w:rFonts w:ascii="Cambria" w:hAnsi="Cambria" w:eastAsia="Cambria" w:cs="Cambria"/>
          <w:lang w:val="lv"/>
        </w:rPr>
        <w:t>biometāna</w:t>
      </w:r>
      <w:proofErr w:type="spellEnd"/>
      <w:r w:rsidRPr="001E4E3A">
        <w:rPr>
          <w:rFonts w:ascii="Cambria" w:hAnsi="Cambria" w:eastAsia="Cambria" w:cs="Cambria"/>
          <w:lang w:val="lv"/>
        </w:rPr>
        <w:t xml:space="preserve"> ieguvi </w:t>
      </w:r>
      <w:r w:rsidRPr="001E4E3A" w:rsidR="203A7508">
        <w:rPr>
          <w:rFonts w:ascii="Cambria" w:hAnsi="Cambria" w:eastAsia="Cambria" w:cs="Cambria"/>
          <w:lang w:val="lv"/>
        </w:rPr>
        <w:t xml:space="preserve">minētajos </w:t>
      </w:r>
      <w:proofErr w:type="spellStart"/>
      <w:r w:rsidRPr="001E4E3A">
        <w:rPr>
          <w:rFonts w:ascii="Cambria" w:hAnsi="Cambria" w:eastAsia="Cambria" w:cs="Cambria"/>
          <w:lang w:val="lv"/>
        </w:rPr>
        <w:t>ūdensaimniecības</w:t>
      </w:r>
      <w:proofErr w:type="spellEnd"/>
      <w:r w:rsidRPr="001E4E3A">
        <w:rPr>
          <w:rFonts w:ascii="Cambria" w:hAnsi="Cambria" w:eastAsia="Cambria" w:cs="Cambria"/>
          <w:lang w:val="lv"/>
        </w:rPr>
        <w:t xml:space="preserve"> pakalpojumu komersantos, tādējādi palielinot Latvijā ražotā </w:t>
      </w:r>
      <w:proofErr w:type="spellStart"/>
      <w:r w:rsidRPr="001E4E3A">
        <w:rPr>
          <w:rFonts w:ascii="Cambria" w:hAnsi="Cambria" w:eastAsia="Cambria" w:cs="Cambria"/>
          <w:lang w:val="lv"/>
        </w:rPr>
        <w:t>biometāna</w:t>
      </w:r>
      <w:proofErr w:type="spellEnd"/>
      <w:r w:rsidRPr="001E4E3A">
        <w:rPr>
          <w:rFonts w:ascii="Cambria" w:hAnsi="Cambria" w:eastAsia="Cambria" w:cs="Cambria"/>
          <w:lang w:val="lv"/>
        </w:rPr>
        <w:t xml:space="preserve"> apjomu, ko izmantotu dabasgāzes aizstāšanai gan transporta, gan elektroenerģijas / siltumenerģijas ražošanas procesos. Darbības ietvaros nepieciešams nodrošināt, ka biogāzes ieguve un/vai </w:t>
      </w:r>
      <w:proofErr w:type="spellStart"/>
      <w:r w:rsidRPr="001E4E3A">
        <w:rPr>
          <w:rFonts w:ascii="Cambria" w:hAnsi="Cambria" w:eastAsia="Cambria" w:cs="Cambria"/>
          <w:lang w:val="lv"/>
        </w:rPr>
        <w:t>biometāna</w:t>
      </w:r>
      <w:proofErr w:type="spellEnd"/>
      <w:r w:rsidRPr="001E4E3A">
        <w:rPr>
          <w:rFonts w:ascii="Cambria" w:hAnsi="Cambria" w:eastAsia="Cambria" w:cs="Cambria"/>
          <w:lang w:val="lv"/>
        </w:rPr>
        <w:t xml:space="preserve"> ražošana </w:t>
      </w:r>
      <w:r w:rsidRPr="001E4E3A" w:rsidR="277093D0">
        <w:rPr>
          <w:rFonts w:ascii="Cambria" w:hAnsi="Cambria" w:eastAsia="Cambria" w:cs="Cambria"/>
          <w:lang w:val="lv"/>
        </w:rPr>
        <w:t>provizoriski</w:t>
      </w:r>
      <w:r w:rsidRPr="001E4E3A">
        <w:rPr>
          <w:rFonts w:ascii="Cambria" w:hAnsi="Cambria" w:eastAsia="Cambria" w:cs="Cambria"/>
          <w:lang w:val="lv"/>
        </w:rPr>
        <w:t xml:space="preserve"> </w:t>
      </w:r>
      <w:r w:rsidRPr="001E4E3A" w:rsidR="7DEE7F0B">
        <w:rPr>
          <w:rFonts w:ascii="Cambria" w:hAnsi="Cambria" w:eastAsia="Cambria" w:cs="Cambria"/>
          <w:lang w:val="lv"/>
        </w:rPr>
        <w:t xml:space="preserve">tiek veikta </w:t>
      </w:r>
      <w:r w:rsidRPr="001E4E3A" w:rsidR="28AA44DE">
        <w:rPr>
          <w:rFonts w:ascii="Cambria" w:hAnsi="Cambria" w:eastAsia="Cambria" w:cs="Cambria"/>
          <w:lang w:val="lv"/>
        </w:rPr>
        <w:t xml:space="preserve">kopumā </w:t>
      </w:r>
      <w:r w:rsidRPr="001E4E3A" w:rsidR="7DEE7F0B">
        <w:rPr>
          <w:rFonts w:ascii="Cambria" w:hAnsi="Cambria" w:eastAsia="Cambria" w:cs="Cambria"/>
          <w:lang w:val="lv"/>
        </w:rPr>
        <w:t xml:space="preserve">vismaz </w:t>
      </w:r>
      <w:r w:rsidRPr="001E4E3A" w:rsidR="28AA44DE">
        <w:rPr>
          <w:rFonts w:ascii="Cambria" w:hAnsi="Cambria" w:eastAsia="Cambria" w:cs="Cambria"/>
          <w:lang w:val="lv"/>
        </w:rPr>
        <w:t>3</w:t>
      </w:r>
      <w:r w:rsidRPr="001E4E3A">
        <w:rPr>
          <w:rFonts w:ascii="Cambria" w:hAnsi="Cambria" w:eastAsia="Cambria" w:cs="Cambria"/>
          <w:lang w:val="lv"/>
        </w:rPr>
        <w:t xml:space="preserve"> </w:t>
      </w:r>
      <w:proofErr w:type="spellStart"/>
      <w:r w:rsidRPr="001E4E3A">
        <w:rPr>
          <w:rFonts w:ascii="Cambria" w:hAnsi="Cambria" w:eastAsia="Cambria" w:cs="Cambria"/>
          <w:lang w:val="lv"/>
        </w:rPr>
        <w:t>valstspilsētās</w:t>
      </w:r>
      <w:proofErr w:type="spellEnd"/>
      <w:r w:rsidRPr="001E4E3A">
        <w:rPr>
          <w:rFonts w:ascii="Cambria" w:hAnsi="Cambria" w:eastAsia="Cambria" w:cs="Cambria"/>
          <w:lang w:val="lv"/>
        </w:rPr>
        <w:t>.</w:t>
      </w:r>
    </w:p>
    <w:p w:rsidRPr="001E4E3A" w:rsidR="00EB358C" w:rsidP="000B4BB4" w:rsidRDefault="00124851" w14:paraId="288B1C61" w14:textId="3188C2F8">
      <w:pPr>
        <w:pStyle w:val="Heading3"/>
        <w:numPr>
          <w:ilvl w:val="0"/>
          <w:numId w:val="0"/>
        </w:numPr>
      </w:pPr>
      <w:r w:rsidRPr="001E4E3A">
        <w:t xml:space="preserve">3.1.4. </w:t>
      </w:r>
      <w:r w:rsidRPr="001E4E3A" w:rsidR="00EB358C">
        <w:t>Atkritumu</w:t>
      </w:r>
      <w:r w:rsidRPr="001E4E3A" w:rsidR="00E07947">
        <w:t xml:space="preserve"> un notekūdeņu</w:t>
      </w:r>
      <w:r w:rsidRPr="001E4E3A" w:rsidR="00EB358C">
        <w:t xml:space="preserve"> apsaimniekošana</w:t>
      </w:r>
    </w:p>
    <w:p w:rsidRPr="001E4E3A" w:rsidR="004317FC" w:rsidP="004317FC" w:rsidRDefault="00987813" w14:paraId="45EF5193" w14:textId="2BB775D3">
      <w:pPr>
        <w:pStyle w:val="Heading4"/>
      </w:pPr>
      <w:r w:rsidRPr="001E4E3A">
        <w:t xml:space="preserve">I </w:t>
      </w:r>
      <w:r w:rsidRPr="001E4E3A" w:rsidR="004317FC">
        <w:t>Bāzes scenārijs</w:t>
      </w:r>
    </w:p>
    <w:p w:rsidRPr="001E4E3A" w:rsidR="00617203" w:rsidP="00BD3C73" w:rsidRDefault="39A9D17A" w14:paraId="6B97A575" w14:textId="7C6E7AA6">
      <w:pPr>
        <w:jc w:val="center"/>
        <w:rPr>
          <w:rFonts w:ascii="Cambria" w:hAnsi="Cambria"/>
        </w:rPr>
      </w:pPr>
      <w:r w:rsidRPr="001E4E3A">
        <w:rPr>
          <w:rFonts w:ascii="Cambria" w:hAnsi="Cambria"/>
          <w:noProof/>
        </w:rPr>
        <w:drawing>
          <wp:inline distT="0" distB="0" distL="0" distR="0" wp14:anchorId="54A288B8" wp14:editId="54512317">
            <wp:extent cx="4307902" cy="2652284"/>
            <wp:effectExtent l="0" t="0" r="0" b="0"/>
            <wp:docPr id="1535038435" name="Picture 153503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4307902" cy="2652284"/>
                    </a:xfrm>
                    <a:prstGeom prst="rect">
                      <a:avLst/>
                    </a:prstGeom>
                  </pic:spPr>
                </pic:pic>
              </a:graphicData>
            </a:graphic>
          </wp:inline>
        </w:drawing>
      </w:r>
    </w:p>
    <w:p w:rsidRPr="001E4E3A" w:rsidR="0009340F" w:rsidP="6E945EEF" w:rsidRDefault="0009340F" w14:paraId="4611139D" w14:textId="6150F99A">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Pr="001E4E3A" w:rsidR="00402628">
        <w:rPr>
          <w:rFonts w:ascii="Cambria" w:hAnsi="Cambria" w:cstheme="minorBidi"/>
          <w:noProof/>
        </w:rPr>
        <w:t>9</w:t>
      </w:r>
      <w:r w:rsidRPr="001E4E3A">
        <w:rPr>
          <w:rFonts w:ascii="Cambria" w:hAnsi="Cambria" w:cstheme="minorBidi"/>
        </w:rPr>
        <w:fldChar w:fldCharType="end"/>
      </w:r>
      <w:r w:rsidRPr="001E4E3A" w:rsidR="1808F870">
        <w:rPr>
          <w:rFonts w:ascii="Cambria" w:hAnsi="Cambria"/>
        </w:rPr>
        <w:t>.</w:t>
      </w:r>
      <w:r w:rsidRPr="001E4E3A" w:rsidR="1808F870">
        <w:rPr>
          <w:rFonts w:ascii="Cambria" w:hAnsi="Cambria" w:cstheme="minorBidi"/>
        </w:rPr>
        <w:t xml:space="preserve">attēls. Atkritumu </w:t>
      </w:r>
      <w:r w:rsidRPr="001E4E3A" w:rsidR="08F3B492">
        <w:rPr>
          <w:rFonts w:ascii="Cambria" w:hAnsi="Cambria" w:cstheme="minorBidi"/>
        </w:rPr>
        <w:t xml:space="preserve">un notekūdeņu </w:t>
      </w:r>
      <w:r w:rsidRPr="001E4E3A" w:rsidR="1808F870">
        <w:rPr>
          <w:rFonts w:ascii="Cambria" w:hAnsi="Cambria" w:cstheme="minorBidi"/>
        </w:rPr>
        <w:t>apsaimniekošanas sektora SEG emisijas (</w:t>
      </w:r>
      <w:r w:rsidRPr="001E4E3A" w:rsidR="5D637FDC">
        <w:rPr>
          <w:rFonts w:ascii="Cambria" w:hAnsi="Cambria" w:cstheme="minorBidi"/>
        </w:rPr>
        <w:t>B</w:t>
      </w:r>
      <w:r w:rsidRPr="001E4E3A" w:rsidR="1808F870">
        <w:rPr>
          <w:rFonts w:ascii="Cambria" w:hAnsi="Cambria" w:cstheme="minorBidi"/>
        </w:rPr>
        <w:t>āzes scenārijs) (</w:t>
      </w:r>
      <w:proofErr w:type="spellStart"/>
      <w:r w:rsidRPr="001E4E3A" w:rsidR="1808F870">
        <w:rPr>
          <w:rFonts w:ascii="Cambria" w:hAnsi="Cambria" w:cstheme="minorBidi"/>
        </w:rPr>
        <w:t>kt</w:t>
      </w:r>
      <w:proofErr w:type="spellEnd"/>
      <w:r w:rsidRPr="001E4E3A" w:rsidR="1808F870">
        <w:rPr>
          <w:rFonts w:ascii="Cambria" w:hAnsi="Cambria" w:cstheme="minorBidi"/>
        </w:rPr>
        <w:t xml:space="preserve"> CO</w:t>
      </w:r>
      <w:r w:rsidRPr="001E4E3A" w:rsidR="1808F870">
        <w:rPr>
          <w:rFonts w:ascii="Cambria" w:hAnsi="Cambria" w:cstheme="minorBidi"/>
          <w:vertAlign w:val="subscript"/>
        </w:rPr>
        <w:t>2</w:t>
      </w:r>
      <w:r w:rsidRPr="001E4E3A" w:rsidR="1808F870">
        <w:rPr>
          <w:rFonts w:ascii="Cambria" w:hAnsi="Cambria" w:cstheme="minorBidi"/>
        </w:rPr>
        <w:t xml:space="preserve"> </w:t>
      </w:r>
      <w:proofErr w:type="spellStart"/>
      <w:r w:rsidRPr="001E4E3A" w:rsidR="1808F870">
        <w:rPr>
          <w:rFonts w:ascii="Cambria" w:hAnsi="Cambria" w:cstheme="minorBidi"/>
        </w:rPr>
        <w:t>ekv</w:t>
      </w:r>
      <w:proofErr w:type="spellEnd"/>
      <w:r w:rsidRPr="001E4E3A" w:rsidR="1808F870">
        <w:rPr>
          <w:rFonts w:ascii="Cambria" w:hAnsi="Cambria" w:cstheme="minorBidi"/>
        </w:rPr>
        <w:t>.)</w:t>
      </w:r>
    </w:p>
    <w:p w:rsidRPr="001E4E3A" w:rsidR="00CC10DC" w:rsidP="00C71EC8" w:rsidRDefault="5F81759B" w14:paraId="34B2FA89" w14:textId="6F282A6D">
      <w:pPr>
        <w:jc w:val="both"/>
        <w:rPr>
          <w:rFonts w:ascii="Cambria" w:hAnsi="Cambria"/>
          <w:color w:val="000000" w:themeColor="text1"/>
        </w:rPr>
      </w:pPr>
      <w:r w:rsidRPr="001E4E3A">
        <w:rPr>
          <w:rFonts w:ascii="Cambria" w:hAnsi="Cambria"/>
          <w:color w:val="000000" w:themeColor="text1"/>
        </w:rPr>
        <w:t>202</w:t>
      </w:r>
      <w:r w:rsidRPr="001E4E3A" w:rsidR="7DE859EA">
        <w:rPr>
          <w:rFonts w:ascii="Cambria" w:hAnsi="Cambria"/>
          <w:color w:val="000000" w:themeColor="text1"/>
        </w:rPr>
        <w:t>2</w:t>
      </w:r>
      <w:r w:rsidRPr="001E4E3A">
        <w:rPr>
          <w:rFonts w:ascii="Cambria" w:hAnsi="Cambria"/>
          <w:color w:val="000000" w:themeColor="text1"/>
        </w:rPr>
        <w:t>.</w:t>
      </w:r>
      <w:r w:rsidRPr="001E4E3A" w:rsidR="406EFAC3">
        <w:rPr>
          <w:rFonts w:ascii="Cambria" w:hAnsi="Cambria"/>
          <w:color w:val="000000" w:themeColor="text1"/>
        </w:rPr>
        <w:t xml:space="preserve"> </w:t>
      </w:r>
      <w:r w:rsidRPr="001E4E3A" w:rsidR="4B89BDE2">
        <w:rPr>
          <w:rFonts w:ascii="Cambria" w:hAnsi="Cambria"/>
          <w:color w:val="000000" w:themeColor="text1"/>
        </w:rPr>
        <w:t>g.</w:t>
      </w:r>
      <w:r w:rsidRPr="001E4E3A">
        <w:rPr>
          <w:rFonts w:ascii="Cambria" w:hAnsi="Cambria"/>
          <w:color w:val="000000" w:themeColor="text1"/>
        </w:rPr>
        <w:t xml:space="preserve"> </w:t>
      </w:r>
      <w:r w:rsidRPr="001E4E3A" w:rsidR="104637E1">
        <w:rPr>
          <w:rFonts w:ascii="Cambria" w:hAnsi="Cambria"/>
          <w:color w:val="000000" w:themeColor="text1"/>
        </w:rPr>
        <w:t>atkritumu</w:t>
      </w:r>
      <w:r w:rsidRPr="001E4E3A" w:rsidR="3D07103E">
        <w:rPr>
          <w:rFonts w:ascii="Cambria" w:hAnsi="Cambria"/>
        </w:rPr>
        <w:t xml:space="preserve"> </w:t>
      </w:r>
      <w:r w:rsidRPr="001E4E3A" w:rsidR="3D07103E">
        <w:rPr>
          <w:rFonts w:ascii="Cambria" w:hAnsi="Cambria"/>
          <w:color w:val="000000" w:themeColor="text1"/>
        </w:rPr>
        <w:t>un notekūdeņu</w:t>
      </w:r>
      <w:r w:rsidRPr="001E4E3A" w:rsidR="104637E1">
        <w:rPr>
          <w:rFonts w:ascii="Cambria" w:hAnsi="Cambria"/>
          <w:color w:val="000000" w:themeColor="text1"/>
        </w:rPr>
        <w:t xml:space="preserve"> apsaimniekošanas</w:t>
      </w:r>
      <w:r w:rsidRPr="001E4E3A">
        <w:rPr>
          <w:rFonts w:ascii="Cambria" w:hAnsi="Cambria"/>
          <w:color w:val="000000" w:themeColor="text1"/>
        </w:rPr>
        <w:t xml:space="preserve"> </w:t>
      </w:r>
      <w:r w:rsidRPr="001E4E3A" w:rsidR="3D07103E">
        <w:rPr>
          <w:rFonts w:ascii="Cambria" w:hAnsi="Cambria"/>
          <w:color w:val="000000" w:themeColor="text1"/>
        </w:rPr>
        <w:t xml:space="preserve">sektora </w:t>
      </w:r>
      <w:r w:rsidRPr="001E4E3A">
        <w:rPr>
          <w:rFonts w:ascii="Cambria" w:hAnsi="Cambria"/>
          <w:color w:val="000000" w:themeColor="text1"/>
        </w:rPr>
        <w:t>kopēj</w:t>
      </w:r>
      <w:r w:rsidRPr="001E4E3A" w:rsidR="1C2E18A0">
        <w:rPr>
          <w:rFonts w:ascii="Cambria" w:hAnsi="Cambria"/>
          <w:color w:val="000000" w:themeColor="text1"/>
        </w:rPr>
        <w:t>ās</w:t>
      </w:r>
      <w:r w:rsidRPr="001E4E3A">
        <w:rPr>
          <w:rFonts w:ascii="Cambria" w:hAnsi="Cambria"/>
          <w:color w:val="000000" w:themeColor="text1"/>
        </w:rPr>
        <w:t xml:space="preserve"> SEG emisijas salīdzinājumā </w:t>
      </w:r>
      <w:r w:rsidRPr="001E4E3A" w:rsidR="24B467D1">
        <w:rPr>
          <w:rFonts w:ascii="Cambria" w:hAnsi="Cambria"/>
          <w:color w:val="000000" w:themeColor="text1"/>
        </w:rPr>
        <w:t xml:space="preserve">ar </w:t>
      </w:r>
      <w:r w:rsidRPr="001E4E3A">
        <w:rPr>
          <w:rFonts w:ascii="Cambria" w:hAnsi="Cambria"/>
          <w:color w:val="000000" w:themeColor="text1"/>
        </w:rPr>
        <w:t xml:space="preserve">2005. </w:t>
      </w:r>
      <w:r w:rsidRPr="001E4E3A" w:rsidR="53A739D0">
        <w:rPr>
          <w:rFonts w:ascii="Cambria" w:hAnsi="Cambria"/>
          <w:color w:val="000000" w:themeColor="text1"/>
        </w:rPr>
        <w:t>g.</w:t>
      </w:r>
      <w:r w:rsidRPr="001E4E3A">
        <w:rPr>
          <w:rFonts w:ascii="Cambria" w:hAnsi="Cambria"/>
          <w:color w:val="000000" w:themeColor="text1"/>
        </w:rPr>
        <w:t xml:space="preserve"> ir </w:t>
      </w:r>
      <w:r w:rsidRPr="001E4E3A" w:rsidR="104637E1">
        <w:rPr>
          <w:rFonts w:ascii="Cambria" w:hAnsi="Cambria"/>
          <w:color w:val="000000" w:themeColor="text1"/>
        </w:rPr>
        <w:t>samazinājušās</w:t>
      </w:r>
      <w:r w:rsidRPr="001E4E3A">
        <w:rPr>
          <w:rFonts w:ascii="Cambria" w:hAnsi="Cambria"/>
          <w:color w:val="000000" w:themeColor="text1"/>
        </w:rPr>
        <w:t xml:space="preserve"> par </w:t>
      </w:r>
      <w:r w:rsidRPr="001E4E3A" w:rsidR="3EDCC824">
        <w:rPr>
          <w:rFonts w:ascii="Cambria" w:hAnsi="Cambria"/>
          <w:color w:val="000000" w:themeColor="text1"/>
        </w:rPr>
        <w:t>1</w:t>
      </w:r>
      <w:r w:rsidRPr="001E4E3A" w:rsidR="6333434A">
        <w:rPr>
          <w:rFonts w:ascii="Cambria" w:hAnsi="Cambria"/>
          <w:color w:val="000000" w:themeColor="text1"/>
        </w:rPr>
        <w:t>4</w:t>
      </w:r>
      <w:r w:rsidRPr="001E4E3A">
        <w:rPr>
          <w:rFonts w:ascii="Cambria" w:hAnsi="Cambria"/>
          <w:color w:val="000000" w:themeColor="text1"/>
        </w:rPr>
        <w:t>%</w:t>
      </w:r>
      <w:r w:rsidRPr="001E4E3A" w:rsidR="00B51FF1">
        <w:rPr>
          <w:rStyle w:val="FootnoteReference"/>
          <w:rFonts w:ascii="Cambria" w:hAnsi="Cambria"/>
          <w:color w:val="000000" w:themeColor="text1"/>
        </w:rPr>
        <w:footnoteReference w:id="136"/>
      </w:r>
      <w:r w:rsidRPr="001E4E3A">
        <w:rPr>
          <w:rFonts w:ascii="Cambria" w:hAnsi="Cambria"/>
          <w:color w:val="000000" w:themeColor="text1"/>
        </w:rPr>
        <w:t xml:space="preserve">. </w:t>
      </w:r>
      <w:r w:rsidRPr="001E4E3A" w:rsidR="3682CFB8">
        <w:rPr>
          <w:rFonts w:ascii="Cambria" w:hAnsi="Cambria"/>
          <w:color w:val="000000" w:themeColor="text1"/>
        </w:rPr>
        <w:t xml:space="preserve">Saskaņā ar </w:t>
      </w:r>
      <w:r w:rsidRPr="001E4E3A" w:rsidR="383EA31A">
        <w:rPr>
          <w:rFonts w:ascii="Cambria" w:hAnsi="Cambria"/>
          <w:color w:val="000000" w:themeColor="text1"/>
        </w:rPr>
        <w:t>B</w:t>
      </w:r>
      <w:r w:rsidRPr="001E4E3A">
        <w:rPr>
          <w:rFonts w:ascii="Cambria" w:hAnsi="Cambria"/>
          <w:color w:val="000000" w:themeColor="text1"/>
        </w:rPr>
        <w:t>āzes scenārij</w:t>
      </w:r>
      <w:r w:rsidRPr="001E4E3A" w:rsidR="3682CFB8">
        <w:rPr>
          <w:rFonts w:ascii="Cambria" w:hAnsi="Cambria"/>
          <w:color w:val="000000" w:themeColor="text1"/>
        </w:rPr>
        <w:t>u</w:t>
      </w:r>
      <w:r w:rsidRPr="001E4E3A">
        <w:rPr>
          <w:rFonts w:ascii="Cambria" w:hAnsi="Cambria"/>
          <w:color w:val="000000" w:themeColor="text1"/>
        </w:rPr>
        <w:t xml:space="preserve"> SEG emisiju apjoms </w:t>
      </w:r>
      <w:r w:rsidRPr="001E4E3A" w:rsidR="25ED891F">
        <w:rPr>
          <w:rFonts w:ascii="Cambria" w:hAnsi="Cambria"/>
          <w:color w:val="000000" w:themeColor="text1"/>
        </w:rPr>
        <w:t xml:space="preserve">atkritumu </w:t>
      </w:r>
      <w:r w:rsidRPr="001E4E3A" w:rsidR="4065B7E1">
        <w:rPr>
          <w:rFonts w:ascii="Cambria" w:hAnsi="Cambria"/>
          <w:color w:val="000000" w:themeColor="text1"/>
        </w:rPr>
        <w:t xml:space="preserve">un notekūdeņu </w:t>
      </w:r>
      <w:r w:rsidRPr="001E4E3A" w:rsidR="25ED891F">
        <w:rPr>
          <w:rFonts w:ascii="Cambria" w:hAnsi="Cambria"/>
          <w:color w:val="000000" w:themeColor="text1"/>
        </w:rPr>
        <w:t>apsaimniekošanas</w:t>
      </w:r>
      <w:r w:rsidRPr="001E4E3A" w:rsidR="275739B0">
        <w:rPr>
          <w:rFonts w:ascii="Cambria" w:hAnsi="Cambria"/>
          <w:color w:val="000000" w:themeColor="text1"/>
        </w:rPr>
        <w:t xml:space="preserve"> </w:t>
      </w:r>
      <w:r w:rsidRPr="001E4E3A" w:rsidR="4D47D75C">
        <w:rPr>
          <w:rFonts w:ascii="Cambria" w:hAnsi="Cambria"/>
          <w:color w:val="000000" w:themeColor="text1"/>
        </w:rPr>
        <w:t>sektorā</w:t>
      </w:r>
      <w:r w:rsidRPr="001E4E3A" w:rsidR="0656066D">
        <w:rPr>
          <w:rFonts w:ascii="Cambria" w:hAnsi="Cambria"/>
        </w:rPr>
        <w:t xml:space="preserve"> </w:t>
      </w:r>
      <w:r w:rsidRPr="001E4E3A" w:rsidR="0656066D">
        <w:rPr>
          <w:rFonts w:ascii="Cambria" w:hAnsi="Cambria"/>
          <w:color w:val="000000" w:themeColor="text1"/>
        </w:rPr>
        <w:t>periodā līdz 2030. g.</w:t>
      </w:r>
      <w:r w:rsidRPr="001E4E3A" w:rsidR="108B30B1">
        <w:rPr>
          <w:rFonts w:ascii="Cambria" w:hAnsi="Cambria"/>
          <w:color w:val="000000" w:themeColor="text1"/>
        </w:rPr>
        <w:t xml:space="preserve"> </w:t>
      </w:r>
      <w:r w:rsidRPr="001E4E3A" w:rsidR="275739B0">
        <w:rPr>
          <w:rFonts w:ascii="Cambria" w:hAnsi="Cambria"/>
          <w:color w:val="000000" w:themeColor="text1"/>
        </w:rPr>
        <w:t>samazināsies</w:t>
      </w:r>
      <w:r w:rsidRPr="001E4E3A">
        <w:rPr>
          <w:rFonts w:ascii="Cambria" w:hAnsi="Cambria"/>
          <w:color w:val="000000" w:themeColor="text1"/>
        </w:rPr>
        <w:t xml:space="preserve"> par </w:t>
      </w:r>
      <w:r w:rsidRPr="001E4E3A" w:rsidR="05AA3A87">
        <w:rPr>
          <w:rFonts w:ascii="Cambria" w:hAnsi="Cambria"/>
          <w:color w:val="000000" w:themeColor="text1"/>
        </w:rPr>
        <w:t>40</w:t>
      </w:r>
      <w:r w:rsidRPr="001E4E3A">
        <w:rPr>
          <w:rFonts w:ascii="Cambria" w:hAnsi="Cambria"/>
          <w:color w:val="000000" w:themeColor="text1"/>
        </w:rPr>
        <w:t xml:space="preserve">% </w:t>
      </w:r>
      <w:r w:rsidRPr="001E4E3A" w:rsidR="108B30B1">
        <w:rPr>
          <w:rFonts w:ascii="Cambria" w:hAnsi="Cambria"/>
          <w:color w:val="000000" w:themeColor="text1"/>
        </w:rPr>
        <w:t xml:space="preserve">salīdzinot ar 2005. g. </w:t>
      </w:r>
      <w:r w:rsidRPr="001E4E3A">
        <w:rPr>
          <w:rFonts w:ascii="Cambria" w:hAnsi="Cambria"/>
          <w:color w:val="000000" w:themeColor="text1"/>
        </w:rPr>
        <w:t xml:space="preserve">Visos gados kā galvenais </w:t>
      </w:r>
      <w:r w:rsidRPr="001E4E3A" w:rsidR="0366D265">
        <w:rPr>
          <w:rFonts w:ascii="Cambria" w:hAnsi="Cambria"/>
          <w:color w:val="000000" w:themeColor="text1"/>
        </w:rPr>
        <w:t>atkritumu</w:t>
      </w:r>
      <w:r w:rsidRPr="001E4E3A" w:rsidR="686E1EA4">
        <w:rPr>
          <w:rFonts w:ascii="Cambria" w:hAnsi="Cambria"/>
        </w:rPr>
        <w:t xml:space="preserve"> </w:t>
      </w:r>
      <w:r w:rsidRPr="001E4E3A" w:rsidR="686E1EA4">
        <w:rPr>
          <w:rFonts w:ascii="Cambria" w:hAnsi="Cambria"/>
          <w:color w:val="000000" w:themeColor="text1"/>
        </w:rPr>
        <w:t>un notekūdeņu</w:t>
      </w:r>
      <w:r w:rsidRPr="001E4E3A" w:rsidR="0366D265">
        <w:rPr>
          <w:rFonts w:ascii="Cambria" w:hAnsi="Cambria"/>
          <w:color w:val="000000" w:themeColor="text1"/>
        </w:rPr>
        <w:t xml:space="preserve"> apsaimniekošanas</w:t>
      </w:r>
      <w:r w:rsidRPr="001E4E3A">
        <w:rPr>
          <w:rFonts w:ascii="Cambria" w:hAnsi="Cambria"/>
          <w:color w:val="000000" w:themeColor="text1"/>
        </w:rPr>
        <w:t xml:space="preserve"> sektora emisiju avots saglabājas </w:t>
      </w:r>
      <w:r w:rsidRPr="001E4E3A" w:rsidR="1843B6B8">
        <w:rPr>
          <w:rFonts w:ascii="Cambria" w:hAnsi="Cambria"/>
          <w:color w:val="000000" w:themeColor="text1"/>
        </w:rPr>
        <w:t>atkritumu apglabāšana</w:t>
      </w:r>
      <w:r w:rsidRPr="001E4E3A">
        <w:rPr>
          <w:rFonts w:ascii="Cambria" w:hAnsi="Cambria"/>
          <w:color w:val="000000" w:themeColor="text1"/>
        </w:rPr>
        <w:t>.</w:t>
      </w:r>
    </w:p>
    <w:p w:rsidRPr="001E4E3A" w:rsidR="00CC4139" w:rsidP="6E945EEF" w:rsidRDefault="7C7CE42A" w14:paraId="230D4CA4" w14:textId="7C4CD1A6">
      <w:pPr>
        <w:pStyle w:val="Heading4"/>
        <w:spacing w:before="240"/>
      </w:pPr>
      <w:r w:rsidRPr="001E4E3A">
        <w:t xml:space="preserve">II </w:t>
      </w:r>
      <w:r w:rsidRPr="001E4E3A" w:rsidR="6C64B41A">
        <w:t>Sasniedzamie mērķi</w:t>
      </w:r>
    </w:p>
    <w:tbl>
      <w:tblPr>
        <w:tblStyle w:val="PlainTable2"/>
        <w:tblW w:w="9071" w:type="dxa"/>
        <w:jc w:val="center"/>
        <w:tblLook w:val="04A0" w:firstRow="1" w:lastRow="0" w:firstColumn="1" w:lastColumn="0" w:noHBand="0" w:noVBand="1"/>
      </w:tblPr>
      <w:tblGrid>
        <w:gridCol w:w="5490"/>
        <w:gridCol w:w="1315"/>
        <w:gridCol w:w="1012"/>
        <w:gridCol w:w="1254"/>
      </w:tblGrid>
      <w:tr w:rsidRPr="001E4E3A" w:rsidR="00CC4139" w:rsidTr="2BDCA476" w14:paraId="22EF92A7" w14:textId="77777777">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456" w:type="dxa"/>
            <w:vAlign w:val="center"/>
          </w:tcPr>
          <w:p w:rsidRPr="001E4E3A" w:rsidR="00CC4139" w:rsidRDefault="00CC4139" w14:paraId="50420419" w14:textId="6B65D239">
            <w:pPr>
              <w:spacing w:before="0" w:after="0"/>
              <w:jc w:val="center"/>
              <w:rPr>
                <w:rFonts w:ascii="Cambria" w:hAnsi="Cambria" w:cstheme="minorHAnsi"/>
                <w:b w:val="0"/>
                <w:color w:val="000000" w:themeColor="text1"/>
                <w:sz w:val="26"/>
                <w:szCs w:val="26"/>
              </w:rPr>
            </w:pPr>
            <w:r w:rsidRPr="001E4E3A">
              <w:rPr>
                <w:rFonts w:ascii="Cambria" w:hAnsi="Cambria"/>
                <w:sz w:val="26"/>
                <w:szCs w:val="26"/>
              </w:rPr>
              <w:t>M</w:t>
            </w:r>
            <w:r w:rsidRPr="001E4E3A" w:rsidR="000A1AAF">
              <w:rPr>
                <w:rFonts w:ascii="Cambria" w:hAnsi="Cambria"/>
                <w:sz w:val="26"/>
                <w:szCs w:val="26"/>
              </w:rPr>
              <w:t>ĒRĶRĀDĪTĀJS</w:t>
            </w:r>
            <w:r w:rsidRPr="001E4E3A">
              <w:rPr>
                <w:rFonts w:ascii="Cambria" w:hAnsi="Cambria"/>
                <w:sz w:val="26"/>
                <w:szCs w:val="26"/>
              </w:rPr>
              <w:t xml:space="preserve"> </w:t>
            </w:r>
          </w:p>
        </w:tc>
        <w:tc>
          <w:tcPr>
            <w:tcW w:w="1307" w:type="dxa"/>
          </w:tcPr>
          <w:p w:rsidRPr="001E4E3A" w:rsidR="00037E5B" w:rsidP="00037E5B" w:rsidRDefault="00037E5B" w14:paraId="0A50E4C6" w14:textId="5943D1B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w:t>
            </w:r>
            <w:r w:rsidRPr="001E4E3A" w:rsidR="000A1AAF">
              <w:rPr>
                <w:rFonts w:ascii="Cambria" w:hAnsi="Cambria" w:cstheme="minorHAnsi"/>
                <w:color w:val="000000" w:themeColor="text1"/>
                <w:sz w:val="26"/>
                <w:szCs w:val="26"/>
              </w:rPr>
              <w:t>AKTS</w:t>
            </w:r>
            <w:r w:rsidRPr="001E4E3A">
              <w:rPr>
                <w:rFonts w:ascii="Cambria" w:hAnsi="Cambria" w:cstheme="minorHAnsi"/>
                <w:color w:val="000000" w:themeColor="text1"/>
                <w:sz w:val="26"/>
                <w:szCs w:val="26"/>
              </w:rPr>
              <w:t xml:space="preserve"> 2021</w:t>
            </w:r>
          </w:p>
        </w:tc>
        <w:tc>
          <w:tcPr>
            <w:tcW w:w="0" w:type="dxa"/>
          </w:tcPr>
          <w:p w:rsidRPr="001E4E3A" w:rsidR="00C00905" w:rsidRDefault="00C00905" w14:paraId="7AE02C65" w14:textId="1D9BC5F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themeColor="text1"/>
                <w:sz w:val="26"/>
                <w:szCs w:val="26"/>
              </w:rPr>
            </w:pPr>
            <w:r w:rsidRPr="001E4E3A">
              <w:rPr>
                <w:rFonts w:ascii="Cambria" w:hAnsi="Cambria"/>
                <w:color w:val="000000" w:themeColor="text1"/>
                <w:sz w:val="26"/>
                <w:szCs w:val="26"/>
              </w:rPr>
              <w:t>F</w:t>
            </w:r>
            <w:r w:rsidRPr="001E4E3A" w:rsidR="000A1AAF">
              <w:rPr>
                <w:rFonts w:ascii="Cambria" w:hAnsi="Cambria"/>
                <w:color w:val="000000" w:themeColor="text1"/>
                <w:sz w:val="26"/>
                <w:szCs w:val="26"/>
              </w:rPr>
              <w:t>AKTS</w:t>
            </w:r>
          </w:p>
          <w:p w:rsidRPr="001E4E3A" w:rsidR="00C00905" w:rsidRDefault="00C00905" w14:paraId="45AF5B51" w14:textId="33B441CD">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2022</w:t>
            </w:r>
          </w:p>
        </w:tc>
        <w:tc>
          <w:tcPr>
            <w:tcW w:w="1246" w:type="dxa"/>
            <w:vAlign w:val="center"/>
          </w:tcPr>
          <w:p w:rsidRPr="001E4E3A" w:rsidR="00CC4139" w:rsidRDefault="2382FDF7" w14:paraId="0FA408BA" w14:textId="3571014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olor w:val="000000" w:themeColor="text1"/>
                <w:sz w:val="26"/>
                <w:szCs w:val="26"/>
              </w:rPr>
              <w:t>M</w:t>
            </w:r>
            <w:r w:rsidRPr="001E4E3A" w:rsidR="000A1AAF">
              <w:rPr>
                <w:rFonts w:ascii="Cambria" w:hAnsi="Cambria"/>
                <w:color w:val="000000" w:themeColor="text1"/>
                <w:sz w:val="26"/>
                <w:szCs w:val="26"/>
              </w:rPr>
              <w:t>ĒRĶIS</w:t>
            </w:r>
            <w:r w:rsidRPr="001E4E3A" w:rsidR="6132C741">
              <w:rPr>
                <w:rFonts w:ascii="Cambria" w:hAnsi="Cambria"/>
                <w:color w:val="000000" w:themeColor="text1"/>
                <w:sz w:val="26"/>
                <w:szCs w:val="26"/>
              </w:rPr>
              <w:t xml:space="preserve"> </w:t>
            </w:r>
            <w:r w:rsidRPr="001E4E3A" w:rsidR="00CC4139">
              <w:rPr>
                <w:rFonts w:ascii="Cambria" w:hAnsi="Cambria"/>
                <w:color w:val="000000" w:themeColor="text1"/>
                <w:sz w:val="26"/>
                <w:szCs w:val="26"/>
              </w:rPr>
              <w:t>2030</w:t>
            </w:r>
          </w:p>
        </w:tc>
      </w:tr>
      <w:tr w:rsidRPr="001E4E3A" w:rsidR="00CC4139" w:rsidTr="2BDCA476" w14:paraId="18F43D13" w14:textId="77777777">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5456" w:type="dxa"/>
            <w:vAlign w:val="center"/>
          </w:tcPr>
          <w:p w:rsidRPr="001E4E3A" w:rsidR="00CC4139" w:rsidRDefault="00CC4139" w14:paraId="2FC298BB" w14:textId="0CA1D739">
            <w:pPr>
              <w:spacing w:before="0" w:after="0"/>
              <w:rPr>
                <w:rFonts w:ascii="Cambria" w:hAnsi="Cambria"/>
                <w:b w:val="0"/>
                <w:color w:val="000000" w:themeColor="text1"/>
                <w:sz w:val="26"/>
                <w:szCs w:val="26"/>
              </w:rPr>
            </w:pPr>
            <w:r w:rsidRPr="001E4E3A">
              <w:rPr>
                <w:rFonts w:ascii="Cambria" w:hAnsi="Cambria"/>
                <w:b w:val="0"/>
                <w:color w:val="000000" w:themeColor="text1"/>
                <w:sz w:val="26"/>
                <w:szCs w:val="26"/>
              </w:rPr>
              <w:t xml:space="preserve">SEG emisiju </w:t>
            </w:r>
            <w:r w:rsidRPr="001E4E3A" w:rsidR="002C0134">
              <w:rPr>
                <w:rFonts w:ascii="Cambria" w:hAnsi="Cambria"/>
                <w:b w:val="0"/>
                <w:color w:val="000000" w:themeColor="text1"/>
                <w:sz w:val="26"/>
                <w:szCs w:val="26"/>
              </w:rPr>
              <w:t>apjoms (</w:t>
            </w:r>
            <w:proofErr w:type="spellStart"/>
            <w:r w:rsidRPr="001E4E3A" w:rsidR="002C0134">
              <w:rPr>
                <w:rFonts w:ascii="Cambria" w:hAnsi="Cambria"/>
                <w:b w:val="0"/>
                <w:color w:val="000000" w:themeColor="text1"/>
                <w:sz w:val="26"/>
                <w:szCs w:val="26"/>
              </w:rPr>
              <w:t>kt</w:t>
            </w:r>
            <w:proofErr w:type="spellEnd"/>
            <w:r w:rsidRPr="001E4E3A" w:rsidR="002C0134">
              <w:rPr>
                <w:rFonts w:ascii="Cambria" w:hAnsi="Cambria"/>
                <w:b w:val="0"/>
                <w:color w:val="000000" w:themeColor="text1"/>
                <w:sz w:val="26"/>
                <w:szCs w:val="26"/>
              </w:rPr>
              <w:t xml:space="preserve"> CO</w:t>
            </w:r>
            <w:r w:rsidRPr="001E4E3A" w:rsidR="002C0134">
              <w:rPr>
                <w:rFonts w:ascii="Cambria" w:hAnsi="Cambria"/>
                <w:b w:val="0"/>
                <w:color w:val="000000" w:themeColor="text1"/>
                <w:sz w:val="26"/>
                <w:szCs w:val="26"/>
                <w:vertAlign w:val="subscript"/>
              </w:rPr>
              <w:t>2</w:t>
            </w:r>
            <w:r w:rsidRPr="001E4E3A" w:rsidR="002C0134">
              <w:rPr>
                <w:rFonts w:ascii="Cambria" w:hAnsi="Cambria"/>
                <w:b w:val="0"/>
                <w:color w:val="000000" w:themeColor="text1"/>
                <w:sz w:val="26"/>
                <w:szCs w:val="26"/>
              </w:rPr>
              <w:t xml:space="preserve"> </w:t>
            </w:r>
            <w:proofErr w:type="spellStart"/>
            <w:r w:rsidRPr="001E4E3A" w:rsidR="002C0134">
              <w:rPr>
                <w:rFonts w:ascii="Cambria" w:hAnsi="Cambria"/>
                <w:b w:val="0"/>
                <w:color w:val="000000" w:themeColor="text1"/>
                <w:sz w:val="26"/>
                <w:szCs w:val="26"/>
              </w:rPr>
              <w:t>ekv</w:t>
            </w:r>
            <w:proofErr w:type="spellEnd"/>
            <w:r w:rsidRPr="001E4E3A" w:rsidR="002C0134">
              <w:rPr>
                <w:rFonts w:ascii="Cambria" w:hAnsi="Cambria"/>
                <w:b w:val="0"/>
                <w:color w:val="000000" w:themeColor="text1"/>
                <w:sz w:val="26"/>
                <w:szCs w:val="26"/>
              </w:rPr>
              <w:t>.)</w:t>
            </w:r>
          </w:p>
        </w:tc>
        <w:tc>
          <w:tcPr>
            <w:tcW w:w="1307" w:type="dxa"/>
          </w:tcPr>
          <w:p w:rsidRPr="001E4E3A" w:rsidR="00A51A72" w:rsidRDefault="00970217" w14:paraId="4905B804" w14:textId="66FF777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567,10</w:t>
            </w:r>
          </w:p>
        </w:tc>
        <w:tc>
          <w:tcPr>
            <w:tcW w:w="0" w:type="dxa"/>
          </w:tcPr>
          <w:p w:rsidRPr="001E4E3A" w:rsidR="30BAE4CF" w:rsidRDefault="00970217" w14:paraId="6BD3463C" w14:textId="554910D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588,61</w:t>
            </w:r>
          </w:p>
        </w:tc>
        <w:tc>
          <w:tcPr>
            <w:tcW w:w="1246" w:type="dxa"/>
            <w:vAlign w:val="center"/>
          </w:tcPr>
          <w:p w:rsidRPr="001E4E3A" w:rsidR="00CC4139" w:rsidP="212E34F3" w:rsidRDefault="0809DEB1" w14:paraId="576A02A4" w14:textId="7E97ADF8">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Cs w:val="24"/>
              </w:rPr>
            </w:pPr>
            <w:r w:rsidRPr="001E4E3A">
              <w:rPr>
                <w:rFonts w:ascii="Cambria" w:hAnsi="Cambria"/>
                <w:color w:val="000000" w:themeColor="text1"/>
              </w:rPr>
              <w:t>409,04</w:t>
            </w:r>
            <w:r w:rsidRPr="001E4E3A" w:rsidR="00841300">
              <w:rPr>
                <w:rStyle w:val="FootnoteReference"/>
                <w:rFonts w:ascii="Cambria" w:hAnsi="Cambria"/>
                <w:color w:val="000000" w:themeColor="text1"/>
              </w:rPr>
              <w:footnoteReference w:id="137"/>
            </w:r>
          </w:p>
        </w:tc>
      </w:tr>
    </w:tbl>
    <w:p w:rsidRPr="001E4E3A" w:rsidR="00FF4773" w:rsidP="6E945EEF" w:rsidRDefault="221C6271" w14:paraId="5BAE1E76" w14:textId="77777777">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rsidRPr="001E4E3A" w:rsidR="00C309D3" w:rsidP="6E945EEF" w:rsidRDefault="1F297EFF" w14:paraId="7F8B2B75" w14:textId="499649F4">
      <w:pPr>
        <w:jc w:val="both"/>
        <w:rPr>
          <w:rFonts w:ascii="Cambria" w:hAnsi="Cambria" w:eastAsia="Times New Roman"/>
          <w:color w:val="000000" w:themeColor="text1"/>
          <w:lang w:eastAsia="lv-LV"/>
        </w:rPr>
      </w:pPr>
      <w:r w:rsidRPr="001E4E3A">
        <w:rPr>
          <w:rFonts w:ascii="Cambria" w:hAnsi="Cambria" w:eastAsia="Times New Roman"/>
          <w:color w:val="000000" w:themeColor="text1"/>
          <w:lang w:eastAsia="lv-LV"/>
        </w:rPr>
        <w:t xml:space="preserve">Mērķu scenārijā iekļautie pasākumi mērķu sasniegšanai kopumā nodrošinās </w:t>
      </w:r>
      <w:r w:rsidRPr="001E4E3A" w:rsidR="75D77762">
        <w:rPr>
          <w:rFonts w:ascii="Cambria" w:hAnsi="Cambria" w:eastAsia="Times New Roman"/>
          <w:color w:val="000000" w:themeColor="text1"/>
          <w:lang w:eastAsia="lv-LV"/>
        </w:rPr>
        <w:t xml:space="preserve">ne-ETS </w:t>
      </w:r>
      <w:r w:rsidRPr="001E4E3A">
        <w:rPr>
          <w:rFonts w:ascii="Cambria" w:hAnsi="Cambria" w:eastAsia="Times New Roman"/>
          <w:color w:val="000000" w:themeColor="text1"/>
          <w:lang w:eastAsia="lv-LV"/>
        </w:rPr>
        <w:t>SEG emisiju samazinājumu 2021.-2030.g. periodā</w:t>
      </w:r>
      <w:r w:rsidRPr="001E4E3A" w:rsidR="5485B4A9">
        <w:rPr>
          <w:rFonts w:ascii="Cambria" w:hAnsi="Cambria" w:eastAsia="Times New Roman"/>
          <w:color w:val="000000" w:themeColor="text1"/>
          <w:lang w:eastAsia="lv-LV"/>
        </w:rPr>
        <w:t xml:space="preserve"> 158,1</w:t>
      </w:r>
      <w:r w:rsidRPr="001E4E3A">
        <w:rPr>
          <w:rFonts w:ascii="Cambria" w:hAnsi="Cambria" w:eastAsia="Times New Roman"/>
          <w:color w:val="000000" w:themeColor="text1"/>
          <w:lang w:eastAsia="lv-LV"/>
        </w:rPr>
        <w:t xml:space="preserve"> </w:t>
      </w:r>
      <w:proofErr w:type="spellStart"/>
      <w:r w:rsidRPr="001E4E3A">
        <w:rPr>
          <w:rFonts w:ascii="Cambria" w:hAnsi="Cambria" w:eastAsia="Times New Roman"/>
          <w:color w:val="000000" w:themeColor="text1"/>
          <w:lang w:eastAsia="lv-LV"/>
        </w:rPr>
        <w:t>kt</w:t>
      </w:r>
      <w:proofErr w:type="spellEnd"/>
      <w:r w:rsidRPr="001E4E3A">
        <w:rPr>
          <w:rFonts w:ascii="Cambria" w:hAnsi="Cambria" w:eastAsia="Times New Roman"/>
          <w:color w:val="000000" w:themeColor="text1"/>
          <w:lang w:eastAsia="lv-LV"/>
        </w:rPr>
        <w:t xml:space="preserve"> CO</w:t>
      </w:r>
      <w:r w:rsidRPr="001E4E3A">
        <w:rPr>
          <w:rFonts w:ascii="Cambria" w:hAnsi="Cambria" w:eastAsia="Times New Roman"/>
          <w:color w:val="000000" w:themeColor="text1"/>
          <w:vertAlign w:val="subscript"/>
          <w:lang w:eastAsia="lv-LV"/>
        </w:rPr>
        <w:t>2</w:t>
      </w:r>
      <w:r w:rsidRPr="001E4E3A">
        <w:rPr>
          <w:rFonts w:ascii="Cambria" w:hAnsi="Cambria" w:eastAsia="Times New Roman"/>
          <w:color w:val="000000" w:themeColor="text1"/>
          <w:lang w:eastAsia="lv-LV"/>
        </w:rPr>
        <w:t xml:space="preserve"> </w:t>
      </w:r>
      <w:proofErr w:type="spellStart"/>
      <w:r w:rsidRPr="001E4E3A">
        <w:rPr>
          <w:rFonts w:ascii="Cambria" w:hAnsi="Cambria" w:eastAsia="Times New Roman"/>
          <w:color w:val="000000" w:themeColor="text1"/>
          <w:lang w:eastAsia="lv-LV"/>
        </w:rPr>
        <w:t>ekv</w:t>
      </w:r>
      <w:proofErr w:type="spellEnd"/>
      <w:r w:rsidRPr="001E4E3A">
        <w:rPr>
          <w:rFonts w:ascii="Cambria" w:hAnsi="Cambria" w:eastAsia="Times New Roman"/>
          <w:color w:val="000000" w:themeColor="text1"/>
          <w:lang w:eastAsia="lv-LV"/>
        </w:rPr>
        <w:t>. apjomā.</w:t>
      </w:r>
    </w:p>
    <w:tbl>
      <w:tblPr>
        <w:tblW w:w="10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28" w:type="dxa"/>
          <w:bottom w:w="15" w:type="dxa"/>
          <w:right w:w="28" w:type="dxa"/>
        </w:tblCellMar>
        <w:tblLook w:val="04A0" w:firstRow="1" w:lastRow="0" w:firstColumn="1" w:lastColumn="0" w:noHBand="0" w:noVBand="1"/>
      </w:tblPr>
      <w:tblGrid>
        <w:gridCol w:w="1105"/>
        <w:gridCol w:w="2009"/>
        <w:gridCol w:w="2693"/>
        <w:gridCol w:w="1281"/>
        <w:gridCol w:w="851"/>
        <w:gridCol w:w="992"/>
        <w:gridCol w:w="716"/>
        <w:gridCol w:w="702"/>
      </w:tblGrid>
      <w:tr w:rsidRPr="001E4E3A" w:rsidR="00781385" w:rsidTr="6E945EEF" w14:paraId="7EA98A79" w14:textId="77777777">
        <w:trPr>
          <w:trHeight w:val="285"/>
          <w:tblHeader/>
          <w:jc w:val="center"/>
        </w:trPr>
        <w:tc>
          <w:tcPr>
            <w:tcW w:w="1105" w:type="dxa"/>
            <w:vMerge w:val="restart"/>
            <w:shd w:val="clear" w:color="auto" w:fill="auto"/>
            <w:vAlign w:val="center"/>
            <w:hideMark/>
          </w:tcPr>
          <w:p w:rsidRPr="001E4E3A" w:rsidR="00FA2507" w:rsidP="00FA2507" w:rsidRDefault="00413A2A" w14:paraId="1B4D6D41" w14:textId="6A56320C">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sz w:val="20"/>
                <w:szCs w:val="20"/>
                <w:lang w:eastAsia="lv-LV"/>
              </w:rPr>
              <w:t>pasākuma kods</w:t>
            </w:r>
          </w:p>
        </w:tc>
        <w:tc>
          <w:tcPr>
            <w:tcW w:w="2009" w:type="dxa"/>
            <w:vMerge w:val="restart"/>
            <w:shd w:val="clear" w:color="auto" w:fill="auto"/>
            <w:vAlign w:val="center"/>
            <w:hideMark/>
          </w:tcPr>
          <w:p w:rsidRPr="001E4E3A" w:rsidR="00FA2507" w:rsidP="00FA2507" w:rsidRDefault="00FA2507" w14:paraId="0465054C"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Pasākuma īstenošanai veicamā darbība</w:t>
            </w:r>
          </w:p>
        </w:tc>
        <w:tc>
          <w:tcPr>
            <w:tcW w:w="2693" w:type="dxa"/>
            <w:vMerge w:val="restart"/>
            <w:shd w:val="clear" w:color="auto" w:fill="auto"/>
            <w:vAlign w:val="center"/>
            <w:hideMark/>
          </w:tcPr>
          <w:p w:rsidRPr="001E4E3A" w:rsidR="00FA2507" w:rsidP="00FA2507" w:rsidRDefault="00FA2507" w14:paraId="3288EE4E"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Rezultatīvais rādītājs</w:t>
            </w:r>
          </w:p>
        </w:tc>
        <w:tc>
          <w:tcPr>
            <w:tcW w:w="1281" w:type="dxa"/>
            <w:vMerge w:val="restart"/>
            <w:shd w:val="clear" w:color="auto" w:fill="auto"/>
            <w:vAlign w:val="center"/>
            <w:hideMark/>
          </w:tcPr>
          <w:p w:rsidRPr="001E4E3A" w:rsidR="00FA2507" w:rsidP="0092018A" w:rsidRDefault="00A7670B" w14:paraId="4A2AFAEE" w14:textId="75261CD2">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sz w:val="20"/>
                <w:szCs w:val="20"/>
                <w:lang w:eastAsia="lv-LV"/>
              </w:rPr>
              <w:t>Izpildē iesaistītā</w:t>
            </w:r>
            <w:r w:rsidRPr="001E4E3A" w:rsidR="00FA2507">
              <w:rPr>
                <w:rFonts w:ascii="Cambria" w:hAnsi="Cambria" w:eastAsia="Times New Roman" w:cs="Times New Roman"/>
                <w:b/>
                <w:color w:val="000000" w:themeColor="text1"/>
                <w:sz w:val="20"/>
                <w:szCs w:val="20"/>
                <w:lang w:eastAsia="lv-LV"/>
              </w:rPr>
              <w:t xml:space="preserve"> institūcija</w:t>
            </w:r>
          </w:p>
        </w:tc>
        <w:tc>
          <w:tcPr>
            <w:tcW w:w="851" w:type="dxa"/>
            <w:vMerge w:val="restart"/>
            <w:shd w:val="clear" w:color="auto" w:fill="auto"/>
            <w:vAlign w:val="center"/>
            <w:hideMark/>
          </w:tcPr>
          <w:p w:rsidRPr="001E4E3A" w:rsidR="00FA2507" w:rsidP="0092018A" w:rsidRDefault="00FA2507" w14:paraId="6DE95912"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Izpildes termiņš</w:t>
            </w:r>
          </w:p>
        </w:tc>
        <w:tc>
          <w:tcPr>
            <w:tcW w:w="2410" w:type="dxa"/>
            <w:gridSpan w:val="3"/>
            <w:shd w:val="clear" w:color="auto" w:fill="auto"/>
            <w:vAlign w:val="center"/>
            <w:hideMark/>
          </w:tcPr>
          <w:p w:rsidRPr="001E4E3A" w:rsidR="00FA2507" w:rsidP="0092018A" w:rsidRDefault="00FA2507" w14:paraId="2C0AF4DC" w14:textId="505BA04C">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Investīcijas (milj.</w:t>
            </w:r>
            <w:r w:rsidRPr="001E4E3A" w:rsidR="001D3F8C">
              <w:rPr>
                <w:rFonts w:ascii="Cambria" w:hAnsi="Cambria" w:eastAsia="Times New Roman" w:cs="Times New Roman"/>
                <w:b/>
                <w:bCs/>
                <w:color w:val="000000"/>
                <w:sz w:val="20"/>
                <w:szCs w:val="20"/>
                <w:lang w:eastAsia="lv-LV"/>
              </w:rPr>
              <w:t>€</w:t>
            </w:r>
            <w:r w:rsidRPr="001E4E3A">
              <w:rPr>
                <w:rFonts w:ascii="Cambria" w:hAnsi="Cambria" w:eastAsia="Times New Roman" w:cs="Times New Roman"/>
                <w:b/>
                <w:bCs/>
                <w:color w:val="000000"/>
                <w:sz w:val="20"/>
                <w:szCs w:val="20"/>
                <w:lang w:eastAsia="lv-LV"/>
              </w:rPr>
              <w:t>)</w:t>
            </w:r>
          </w:p>
        </w:tc>
      </w:tr>
      <w:tr w:rsidRPr="001E4E3A" w:rsidR="00312D15" w:rsidTr="6E945EEF" w14:paraId="414E18B8" w14:textId="77777777">
        <w:trPr>
          <w:trHeight w:val="570"/>
          <w:tblHeader/>
          <w:jc w:val="center"/>
        </w:trPr>
        <w:tc>
          <w:tcPr>
            <w:tcW w:w="1105" w:type="dxa"/>
            <w:vMerge/>
            <w:vAlign w:val="center"/>
            <w:hideMark/>
          </w:tcPr>
          <w:p w:rsidRPr="001E4E3A" w:rsidR="00FA2507" w:rsidP="00FA2507" w:rsidRDefault="00FA2507" w14:paraId="4932491B" w14:textId="77777777">
            <w:pPr>
              <w:spacing w:before="0" w:after="0"/>
              <w:rPr>
                <w:rFonts w:ascii="Cambria" w:hAnsi="Cambria" w:eastAsia="Times New Roman" w:cs="Times New Roman"/>
                <w:b/>
                <w:bCs/>
                <w:color w:val="000000"/>
                <w:sz w:val="20"/>
                <w:szCs w:val="20"/>
                <w:lang w:eastAsia="lv-LV"/>
              </w:rPr>
            </w:pPr>
          </w:p>
        </w:tc>
        <w:tc>
          <w:tcPr>
            <w:tcW w:w="2009" w:type="dxa"/>
            <w:vMerge/>
            <w:hideMark/>
          </w:tcPr>
          <w:p w:rsidRPr="001E4E3A" w:rsidR="00FA2507" w:rsidP="00C07222" w:rsidRDefault="00FA2507" w14:paraId="292B621C" w14:textId="77777777">
            <w:pPr>
              <w:spacing w:before="0" w:after="0"/>
              <w:rPr>
                <w:rFonts w:ascii="Cambria" w:hAnsi="Cambria" w:eastAsia="Times New Roman" w:cs="Times New Roman"/>
                <w:b/>
                <w:bCs/>
                <w:color w:val="000000"/>
                <w:sz w:val="20"/>
                <w:szCs w:val="20"/>
                <w:lang w:eastAsia="lv-LV"/>
              </w:rPr>
            </w:pPr>
          </w:p>
        </w:tc>
        <w:tc>
          <w:tcPr>
            <w:tcW w:w="2693" w:type="dxa"/>
            <w:vMerge/>
            <w:vAlign w:val="center"/>
            <w:hideMark/>
          </w:tcPr>
          <w:p w:rsidRPr="001E4E3A" w:rsidR="00FA2507" w:rsidP="00FA2507" w:rsidRDefault="00FA2507" w14:paraId="005F82B9" w14:textId="77777777">
            <w:pPr>
              <w:spacing w:before="0" w:after="0"/>
              <w:rPr>
                <w:rFonts w:ascii="Cambria" w:hAnsi="Cambria" w:eastAsia="Times New Roman" w:cs="Times New Roman"/>
                <w:b/>
                <w:bCs/>
                <w:color w:val="000000"/>
                <w:sz w:val="20"/>
                <w:szCs w:val="20"/>
                <w:lang w:eastAsia="lv-LV"/>
              </w:rPr>
            </w:pPr>
          </w:p>
        </w:tc>
        <w:tc>
          <w:tcPr>
            <w:tcW w:w="1281" w:type="dxa"/>
            <w:vMerge/>
            <w:vAlign w:val="center"/>
            <w:hideMark/>
          </w:tcPr>
          <w:p w:rsidRPr="001E4E3A" w:rsidR="00FA2507" w:rsidP="0092018A" w:rsidRDefault="00FA2507" w14:paraId="6B26AFAC" w14:textId="77777777">
            <w:pPr>
              <w:spacing w:before="0" w:after="0"/>
              <w:jc w:val="center"/>
              <w:rPr>
                <w:rFonts w:ascii="Cambria" w:hAnsi="Cambria" w:eastAsia="Times New Roman" w:cs="Times New Roman"/>
                <w:b/>
                <w:bCs/>
                <w:color w:val="000000"/>
                <w:sz w:val="20"/>
                <w:szCs w:val="20"/>
                <w:lang w:eastAsia="lv-LV"/>
              </w:rPr>
            </w:pPr>
          </w:p>
        </w:tc>
        <w:tc>
          <w:tcPr>
            <w:tcW w:w="851" w:type="dxa"/>
            <w:vMerge/>
            <w:vAlign w:val="center"/>
            <w:hideMark/>
          </w:tcPr>
          <w:p w:rsidRPr="001E4E3A" w:rsidR="00FA2507" w:rsidP="0092018A" w:rsidRDefault="00FA2507" w14:paraId="462E49BA" w14:textId="77777777">
            <w:pPr>
              <w:spacing w:before="0" w:after="0"/>
              <w:jc w:val="center"/>
              <w:rPr>
                <w:rFonts w:ascii="Cambria" w:hAnsi="Cambria" w:eastAsia="Times New Roman" w:cs="Times New Roman"/>
                <w:b/>
                <w:bCs/>
                <w:color w:val="000000"/>
                <w:sz w:val="20"/>
                <w:szCs w:val="20"/>
                <w:lang w:eastAsia="lv-LV"/>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5A1F5A" w:rsidP="0092018A" w:rsidRDefault="005A1F5A" w14:paraId="03696F52" w14:textId="77777777">
            <w:pPr>
              <w:spacing w:before="0" w:after="0"/>
              <w:jc w:val="center"/>
              <w:rPr>
                <w:rFonts w:ascii="Cambria" w:hAnsi="Cambria" w:eastAsia="Times New Roman" w:cs="Times New Roman"/>
                <w:b/>
                <w:bCs/>
                <w:color w:val="000000"/>
                <w:sz w:val="20"/>
                <w:szCs w:val="20"/>
                <w:lang w:eastAsia="lv-LV"/>
              </w:rPr>
            </w:pPr>
            <w:proofErr w:type="spellStart"/>
            <w:r w:rsidRPr="001E4E3A">
              <w:rPr>
                <w:rFonts w:ascii="Cambria" w:hAnsi="Cambria" w:eastAsia="Times New Roman" w:cs="Times New Roman"/>
                <w:b/>
                <w:bCs/>
                <w:color w:val="000000"/>
                <w:sz w:val="20"/>
                <w:szCs w:val="20"/>
                <w:lang w:eastAsia="lv-LV"/>
              </w:rPr>
              <w:t>n</w:t>
            </w:r>
            <w:r w:rsidRPr="001E4E3A" w:rsidR="00FA2507">
              <w:rPr>
                <w:rFonts w:ascii="Cambria" w:hAnsi="Cambria" w:eastAsia="Times New Roman" w:cs="Times New Roman"/>
                <w:b/>
                <w:bCs/>
                <w:color w:val="000000"/>
                <w:sz w:val="20"/>
                <w:szCs w:val="20"/>
                <w:lang w:eastAsia="lv-LV"/>
              </w:rPr>
              <w:t>epiecie</w:t>
            </w:r>
            <w:proofErr w:type="spellEnd"/>
            <w:r w:rsidRPr="001E4E3A">
              <w:rPr>
                <w:rFonts w:ascii="Cambria" w:hAnsi="Cambria" w:eastAsia="Times New Roman" w:cs="Times New Roman"/>
                <w:b/>
                <w:bCs/>
                <w:color w:val="000000"/>
                <w:sz w:val="20"/>
                <w:szCs w:val="20"/>
                <w:lang w:eastAsia="lv-LV"/>
              </w:rPr>
              <w:t>-</w:t>
            </w:r>
          </w:p>
          <w:p w:rsidRPr="001E4E3A" w:rsidR="00FA2507" w:rsidP="0092018A" w:rsidRDefault="49312A93" w14:paraId="78CF508A" w14:textId="30891197">
            <w:pPr>
              <w:spacing w:before="0" w:after="0"/>
              <w:jc w:val="center"/>
              <w:rPr>
                <w:rFonts w:ascii="Cambria" w:hAnsi="Cambria" w:eastAsia="Times New Roman" w:cs="Times New Roman"/>
                <w:b/>
                <w:bCs/>
                <w:color w:val="000000"/>
                <w:sz w:val="20"/>
                <w:szCs w:val="20"/>
                <w:lang w:eastAsia="lv-LV"/>
              </w:rPr>
            </w:pPr>
            <w:proofErr w:type="spellStart"/>
            <w:r w:rsidRPr="001E4E3A">
              <w:rPr>
                <w:rFonts w:ascii="Cambria" w:hAnsi="Cambria" w:eastAsia="Times New Roman" w:cs="Times New Roman"/>
                <w:b/>
                <w:bCs/>
                <w:color w:val="000000" w:themeColor="text1"/>
                <w:sz w:val="20"/>
                <w:szCs w:val="20"/>
                <w:lang w:eastAsia="lv-LV"/>
              </w:rPr>
              <w:t>šam</w:t>
            </w:r>
            <w:r w:rsidRPr="001E4E3A" w:rsidR="20344DC8">
              <w:rPr>
                <w:rFonts w:ascii="Cambria" w:hAnsi="Cambria" w:eastAsia="Times New Roman" w:cs="Times New Roman"/>
                <w:b/>
                <w:bCs/>
                <w:color w:val="000000" w:themeColor="text1"/>
                <w:sz w:val="20"/>
                <w:szCs w:val="20"/>
                <w:lang w:eastAsia="lv-LV"/>
              </w:rPr>
              <w:t>ā</w:t>
            </w:r>
            <w:r w:rsidRPr="001E4E3A" w:rsidR="5485B4A9">
              <w:rPr>
                <w:rFonts w:ascii="Cambria" w:hAnsi="Cambria" w:eastAsia="Times New Roman" w:cs="Times New Roman"/>
                <w:b/>
                <w:bCs/>
                <w:color w:val="000000" w:themeColor="text1"/>
                <w:sz w:val="20"/>
                <w:szCs w:val="20"/>
                <w:lang w:eastAsia="lv-LV"/>
              </w:rPr>
              <w:t>s</w:t>
            </w:r>
            <w:proofErr w:type="spellEnd"/>
          </w:p>
        </w:tc>
        <w:tc>
          <w:tcPr>
            <w:tcW w:w="71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5A1F5A" w:rsidP="0092018A" w:rsidRDefault="005A1F5A" w14:paraId="7FF5410B"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w:t>
            </w:r>
            <w:r w:rsidRPr="001E4E3A" w:rsidR="00FA2507">
              <w:rPr>
                <w:rFonts w:ascii="Cambria" w:hAnsi="Cambria" w:eastAsia="Times New Roman" w:cs="Times New Roman"/>
                <w:b/>
                <w:bCs/>
                <w:color w:val="000000"/>
                <w:sz w:val="20"/>
                <w:szCs w:val="20"/>
                <w:lang w:eastAsia="lv-LV"/>
              </w:rPr>
              <w:t>ezī</w:t>
            </w:r>
            <w:r w:rsidRPr="001E4E3A">
              <w:rPr>
                <w:rFonts w:ascii="Cambria" w:hAnsi="Cambria" w:eastAsia="Times New Roman" w:cs="Times New Roman"/>
                <w:b/>
                <w:bCs/>
                <w:color w:val="000000"/>
                <w:sz w:val="20"/>
                <w:szCs w:val="20"/>
                <w:lang w:eastAsia="lv-LV"/>
              </w:rPr>
              <w:t>-</w:t>
            </w:r>
          </w:p>
          <w:p w:rsidRPr="001E4E3A" w:rsidR="00FA2507" w:rsidP="0092018A" w:rsidRDefault="49312A93" w14:paraId="4451B485" w14:textId="29FBDF73">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themeColor="text1"/>
                <w:sz w:val="20"/>
                <w:szCs w:val="20"/>
                <w:lang w:eastAsia="lv-LV"/>
              </w:rPr>
              <w:t>mēt</w:t>
            </w:r>
            <w:r w:rsidRPr="001E4E3A" w:rsidR="20344DC8">
              <w:rPr>
                <w:rFonts w:ascii="Cambria" w:hAnsi="Cambria" w:eastAsia="Times New Roman" w:cs="Times New Roman"/>
                <w:b/>
                <w:bCs/>
                <w:color w:val="000000" w:themeColor="text1"/>
                <w:sz w:val="20"/>
                <w:szCs w:val="20"/>
                <w:lang w:eastAsia="lv-LV"/>
              </w:rPr>
              <w:t>ās</w:t>
            </w:r>
          </w:p>
        </w:tc>
        <w:tc>
          <w:tcPr>
            <w:tcW w:w="702"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FA2507" w:rsidP="0092018A" w:rsidRDefault="00FA2507" w14:paraId="0D872BDC"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avots</w:t>
            </w:r>
          </w:p>
        </w:tc>
      </w:tr>
      <w:tr w:rsidRPr="001E4E3A" w:rsidR="00B379B9" w:rsidTr="6E945EEF" w14:paraId="08CCCB99" w14:textId="77777777">
        <w:trPr>
          <w:trHeight w:val="70"/>
          <w:jc w:val="center"/>
        </w:trPr>
        <w:tc>
          <w:tcPr>
            <w:tcW w:w="110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E4E3A" w:rsidR="00FA2507" w:rsidP="00FA2507" w:rsidRDefault="49312A93" w14:paraId="6C171791"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3.1.4.1</w:t>
            </w:r>
          </w:p>
        </w:tc>
        <w:tc>
          <w:tcPr>
            <w:tcW w:w="2009"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FA2507" w:rsidP="00FA2507" w:rsidRDefault="00FA2507" w14:paraId="4CF015E1"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Palielināt bioloģiski noārdāmo atkritumu pārstrādi</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FA2507" w:rsidP="48D4E259" w:rsidRDefault="747200A3" w14:paraId="31842A7C" w14:textId="39544485">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xml:space="preserve">Poligonā “Getliņi” - 100 000 t/g​ </w:t>
            </w:r>
            <w:r w:rsidRPr="001E4E3A" w:rsidR="00FA2507">
              <w:rPr>
                <w:rFonts w:ascii="Cambria" w:hAnsi="Cambria"/>
              </w:rPr>
              <w:br/>
            </w:r>
            <w:r w:rsidRPr="001E4E3A">
              <w:rPr>
                <w:rFonts w:ascii="Cambria" w:hAnsi="Cambria" w:eastAsia="Times New Roman" w:cs="Times New Roman"/>
                <w:color w:val="000000" w:themeColor="text1"/>
                <w:sz w:val="22"/>
                <w:lang w:eastAsia="lv-LV"/>
              </w:rPr>
              <w:t xml:space="preserve">Poligonā “Ķīvītes” - 21 000 t/g​ </w:t>
            </w:r>
            <w:r w:rsidRPr="001E4E3A" w:rsidR="00FA2507">
              <w:rPr>
                <w:rFonts w:ascii="Cambria" w:hAnsi="Cambria"/>
              </w:rPr>
              <w:br/>
            </w:r>
            <w:r w:rsidRPr="001E4E3A">
              <w:rPr>
                <w:rFonts w:ascii="Cambria" w:hAnsi="Cambria" w:eastAsia="Times New Roman" w:cs="Times New Roman"/>
                <w:color w:val="000000" w:themeColor="text1"/>
                <w:sz w:val="22"/>
                <w:lang w:eastAsia="lv-LV"/>
              </w:rPr>
              <w:t>Poligonā ”Daibe” - 30 000 t/g</w:t>
            </w:r>
            <w:r w:rsidRPr="001E4E3A" w:rsidR="00FA2507">
              <w:rPr>
                <w:rFonts w:ascii="Cambria" w:hAnsi="Cambria"/>
              </w:rPr>
              <w:br/>
            </w:r>
            <w:r w:rsidRPr="001E4E3A">
              <w:rPr>
                <w:rFonts w:ascii="Cambria" w:hAnsi="Cambria" w:eastAsia="Times New Roman" w:cs="Times New Roman"/>
                <w:color w:val="000000" w:themeColor="text1"/>
                <w:sz w:val="22"/>
                <w:lang w:eastAsia="lv-LV"/>
              </w:rPr>
              <w:t>Poligonā “Cinīši” - 20 000 t/g</w:t>
            </w:r>
            <w:r w:rsidRPr="001E4E3A" w:rsidR="00FA2507">
              <w:rPr>
                <w:rFonts w:ascii="Cambria" w:hAnsi="Cambria"/>
              </w:rPr>
              <w:br/>
            </w:r>
            <w:r w:rsidRPr="001E4E3A">
              <w:rPr>
                <w:rFonts w:ascii="Cambria" w:hAnsi="Cambria" w:eastAsia="Times New Roman" w:cs="Times New Roman"/>
                <w:color w:val="000000" w:themeColor="text1"/>
                <w:sz w:val="22"/>
                <w:lang w:eastAsia="lv-LV"/>
              </w:rPr>
              <w:t>Poligonā “Janvāri” – 16 500 t/g</w:t>
            </w:r>
            <w:r w:rsidRPr="001E4E3A" w:rsidR="00FA2507">
              <w:rPr>
                <w:rFonts w:ascii="Cambria" w:hAnsi="Cambria"/>
              </w:rPr>
              <w:br/>
            </w:r>
            <w:r w:rsidRPr="001E4E3A">
              <w:rPr>
                <w:rFonts w:ascii="Cambria" w:hAnsi="Cambria" w:eastAsia="Times New Roman" w:cs="Times New Roman"/>
                <w:color w:val="000000" w:themeColor="text1"/>
                <w:sz w:val="22"/>
                <w:lang w:eastAsia="lv-LV"/>
              </w:rPr>
              <w:t>Poligonā “</w:t>
            </w:r>
            <w:proofErr w:type="spellStart"/>
            <w:r w:rsidRPr="001E4E3A">
              <w:rPr>
                <w:rFonts w:ascii="Cambria" w:hAnsi="Cambria" w:eastAsia="Times New Roman" w:cs="Times New Roman"/>
                <w:color w:val="000000" w:themeColor="text1"/>
                <w:sz w:val="22"/>
                <w:lang w:eastAsia="lv-LV"/>
              </w:rPr>
              <w:t>Brakši</w:t>
            </w:r>
            <w:proofErr w:type="spellEnd"/>
            <w:r w:rsidRPr="001E4E3A">
              <w:rPr>
                <w:rFonts w:ascii="Cambria" w:hAnsi="Cambria" w:eastAsia="Times New Roman" w:cs="Times New Roman"/>
                <w:color w:val="000000" w:themeColor="text1"/>
                <w:sz w:val="22"/>
                <w:lang w:eastAsia="lv-LV"/>
              </w:rPr>
              <w:t>” – 19 000 t/g</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FA2507" w:rsidP="0092018A" w:rsidRDefault="00FA2507" w14:paraId="365EB768" w14:textId="3CE4B06D">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Iekārtu operatori</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E4E3A" w:rsidR="00FA2507" w:rsidP="0092018A" w:rsidRDefault="00FA2507" w14:paraId="6AAEDAE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2024</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E4E3A" w:rsidR="00FA2507" w:rsidP="0092018A" w:rsidRDefault="00FA2507" w14:paraId="51100297" w14:textId="77777777">
            <w:pPr>
              <w:spacing w:before="0" w:after="0"/>
              <w:jc w:val="center"/>
              <w:rPr>
                <w:rFonts w:ascii="Cambria" w:hAnsi="Cambria" w:eastAsia="Times New Roman" w:cs="Times New Roman"/>
                <w:color w:val="000000"/>
                <w:sz w:val="22"/>
                <w:lang w:eastAsia="lv-LV"/>
              </w:rPr>
            </w:pPr>
          </w:p>
        </w:tc>
        <w:tc>
          <w:tcPr>
            <w:tcW w:w="71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FA2507" w:rsidP="0092018A" w:rsidRDefault="00FA2507" w14:paraId="6E4049AC" w14:textId="77777777">
            <w:pPr>
              <w:spacing w:before="0" w:after="0"/>
              <w:jc w:val="center"/>
              <w:rPr>
                <w:rFonts w:ascii="Cambria" w:hAnsi="Cambria" w:eastAsia="Times New Roman" w:cs="Times New Roman"/>
                <w:sz w:val="20"/>
                <w:szCs w:val="20"/>
                <w:lang w:eastAsia="lv-LV"/>
              </w:rPr>
            </w:pPr>
          </w:p>
        </w:tc>
        <w:tc>
          <w:tcPr>
            <w:tcW w:w="702"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FA2507" w:rsidP="0092018A" w:rsidRDefault="00FA2507" w14:paraId="33573E2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MFF</w:t>
            </w:r>
          </w:p>
        </w:tc>
      </w:tr>
      <w:tr w:rsidRPr="001E4E3A" w:rsidR="00B379B9" w:rsidTr="6E945EEF" w14:paraId="50CA6C8D" w14:textId="77777777">
        <w:trPr>
          <w:trHeight w:val="55"/>
          <w:jc w:val="center"/>
        </w:trPr>
        <w:tc>
          <w:tcPr>
            <w:tcW w:w="110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E4E3A" w:rsidR="00FA2507" w:rsidP="00FA2507" w:rsidRDefault="49312A93" w14:paraId="33AB551F"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3.1.4.2</w:t>
            </w:r>
          </w:p>
        </w:tc>
        <w:tc>
          <w:tcPr>
            <w:tcW w:w="2009"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FA2507" w:rsidP="00FA2507" w:rsidRDefault="00FA2507" w14:paraId="4EED4401"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Sabiedrības izpratnes veidošanas un kapacitātes stiprināšanas pasākumi</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FA2507" w:rsidP="00FA2507" w:rsidRDefault="00FA2507" w14:paraId="7F56A79C"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Īstenoti sabiedrības informēšanas un kapacitātes stiprināšanas pasākumi: </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 xml:space="preserve">a) sasniegtais iedzīvotāju skaits vismaz 20 000 </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 xml:space="preserve">b) personas, kuras projekta ietekmē mainījušas savu uzvedību vai ieradumus,  10 000 </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FA2507" w:rsidP="0092018A" w:rsidRDefault="00962E59" w14:paraId="3A69164A" w14:textId="1CE1C5CE">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sidR="00FA2507">
              <w:rPr>
                <w:rFonts w:ascii="Cambria" w:hAnsi="Cambria" w:eastAsia="Times New Roman" w:cs="Times New Roman"/>
                <w:color w:val="000000"/>
                <w:sz w:val="22"/>
                <w:lang w:eastAsia="lv-LV"/>
              </w:rPr>
              <w:br/>
            </w:r>
            <w:r w:rsidRPr="001E4E3A" w:rsidR="00FA2507">
              <w:rPr>
                <w:rFonts w:ascii="Cambria" w:hAnsi="Cambria" w:eastAsia="Times New Roman" w:cs="Times New Roman"/>
                <w:color w:val="000000"/>
                <w:sz w:val="22"/>
                <w:lang w:eastAsia="lv-LV"/>
              </w:rPr>
              <w:t>uzņēmumi</w:t>
            </w:r>
            <w:r w:rsidRPr="001E4E3A" w:rsidR="00FA2507">
              <w:rPr>
                <w:rFonts w:ascii="Cambria" w:hAnsi="Cambria" w:eastAsia="Times New Roman" w:cs="Times New Roman"/>
                <w:color w:val="000000"/>
                <w:sz w:val="22"/>
                <w:lang w:eastAsia="lv-LV"/>
              </w:rPr>
              <w:br/>
            </w:r>
            <w:r w:rsidRPr="001E4E3A" w:rsidR="00FA2507">
              <w:rPr>
                <w:rFonts w:ascii="Cambria" w:hAnsi="Cambria" w:eastAsia="Times New Roman" w:cs="Times New Roman"/>
                <w:color w:val="000000"/>
                <w:sz w:val="22"/>
                <w:lang w:eastAsia="lv-LV"/>
              </w:rPr>
              <w:t>pašvaldības</w:t>
            </w:r>
            <w:r w:rsidRPr="001E4E3A" w:rsidR="00FA2507">
              <w:rPr>
                <w:rFonts w:ascii="Cambria" w:hAnsi="Cambria" w:eastAsia="Times New Roman" w:cs="Times New Roman"/>
                <w:color w:val="000000"/>
                <w:sz w:val="22"/>
                <w:lang w:eastAsia="lv-LV"/>
              </w:rPr>
              <w:br/>
            </w:r>
            <w:r w:rsidRPr="001E4E3A" w:rsidR="00FA2507">
              <w:rPr>
                <w:rFonts w:ascii="Cambria" w:hAnsi="Cambria" w:eastAsia="Times New Roman" w:cs="Times New Roman"/>
                <w:color w:val="000000"/>
                <w:sz w:val="22"/>
                <w:lang w:eastAsia="lv-LV"/>
              </w:rPr>
              <w:t>NVO</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E4E3A" w:rsidR="00FA2507" w:rsidP="0092018A" w:rsidRDefault="00FA2507" w14:paraId="6C88F03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2028</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E4E3A" w:rsidR="00FA2507" w:rsidP="6E945EEF" w:rsidRDefault="4C30B110" w14:paraId="5C747E4A" w14:textId="1F35FA45">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r w:rsidRPr="001E4E3A" w:rsidR="0597F036">
              <w:rPr>
                <w:rFonts w:ascii="Cambria" w:hAnsi="Cambria" w:eastAsia="Times New Roman" w:cs="Times New Roman"/>
                <w:color w:val="000000" w:themeColor="text1"/>
                <w:sz w:val="22"/>
                <w:lang w:eastAsia="lv-LV"/>
              </w:rPr>
              <w:t>543</w:t>
            </w:r>
          </w:p>
        </w:tc>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E4E3A" w:rsidR="00FA2507" w:rsidP="6E945EEF" w:rsidRDefault="49312A93" w14:paraId="7C1DD716" w14:textId="45CBAE91">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r w:rsidRPr="001E4E3A" w:rsidR="0597F036">
              <w:rPr>
                <w:rFonts w:ascii="Cambria" w:hAnsi="Cambria" w:eastAsia="Times New Roman" w:cs="Times New Roman"/>
                <w:color w:val="000000" w:themeColor="text1"/>
                <w:sz w:val="22"/>
                <w:lang w:eastAsia="lv-LV"/>
              </w:rPr>
              <w:t>543</w:t>
            </w:r>
          </w:p>
        </w:tc>
        <w:tc>
          <w:tcPr>
            <w:tcW w:w="702"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FA2507" w:rsidP="6E945EEF" w:rsidRDefault="02160678" w14:paraId="1FD17103" w14:textId="2E6E768B">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MFF</w:t>
            </w:r>
          </w:p>
        </w:tc>
      </w:tr>
      <w:tr w:rsidRPr="001E4E3A" w:rsidR="00781385" w:rsidTr="6E945EEF" w14:paraId="16D29D6F" w14:textId="77777777">
        <w:trPr>
          <w:trHeight w:val="70"/>
          <w:jc w:val="center"/>
        </w:trPr>
        <w:tc>
          <w:tcPr>
            <w:tcW w:w="1105" w:type="dxa"/>
            <w:vMerge w:val="restart"/>
            <w:shd w:val="clear" w:color="auto" w:fill="auto"/>
            <w:noWrap/>
            <w:vAlign w:val="center"/>
            <w:hideMark/>
          </w:tcPr>
          <w:p w:rsidRPr="001E4E3A" w:rsidR="00FA2507" w:rsidP="00FA2507" w:rsidRDefault="49312A93" w14:paraId="00B32DED"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3.1.4.3</w:t>
            </w:r>
          </w:p>
        </w:tc>
        <w:tc>
          <w:tcPr>
            <w:tcW w:w="2009" w:type="dxa"/>
            <w:vMerge w:val="restart"/>
            <w:shd w:val="clear" w:color="auto" w:fill="auto"/>
            <w:vAlign w:val="center"/>
            <w:hideMark/>
          </w:tcPr>
          <w:p w:rsidRPr="001E4E3A" w:rsidR="00FA2507" w:rsidP="00FA2507" w:rsidRDefault="00FA2507" w14:paraId="74F58242"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Pilotprojekti reģionālajos poligonos atkritumu šķirošanas efektivitātes uzlabošanai</w:t>
            </w:r>
          </w:p>
        </w:tc>
        <w:tc>
          <w:tcPr>
            <w:tcW w:w="2693" w:type="dxa"/>
            <w:shd w:val="clear" w:color="auto" w:fill="auto"/>
            <w:vAlign w:val="center"/>
            <w:hideMark/>
          </w:tcPr>
          <w:p w:rsidRPr="001E4E3A" w:rsidR="00FA2507" w:rsidP="6E945EEF" w:rsidRDefault="49312A93" w14:paraId="099321C8" w14:textId="3B3E73B5">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xml:space="preserve">a) Reģionālajā poligonā “Dziļā </w:t>
            </w:r>
            <w:proofErr w:type="spellStart"/>
            <w:r w:rsidRPr="001E4E3A">
              <w:rPr>
                <w:rFonts w:ascii="Cambria" w:hAnsi="Cambria" w:eastAsia="Times New Roman" w:cs="Times New Roman"/>
                <w:color w:val="000000" w:themeColor="text1"/>
                <w:sz w:val="22"/>
                <w:lang w:eastAsia="lv-LV"/>
              </w:rPr>
              <w:t>Vāda</w:t>
            </w:r>
            <w:proofErr w:type="spellEnd"/>
            <w:r w:rsidRPr="001E4E3A">
              <w:rPr>
                <w:rFonts w:ascii="Cambria" w:hAnsi="Cambria" w:eastAsia="Times New Roman" w:cs="Times New Roman"/>
                <w:color w:val="000000" w:themeColor="text1"/>
                <w:sz w:val="22"/>
                <w:lang w:eastAsia="lv-LV"/>
              </w:rPr>
              <w:t xml:space="preserve">” apglabāto nešķiroto atkritumu apjoma samazinājums līdz 77% </w:t>
            </w:r>
            <w:r w:rsidRPr="001E4E3A" w:rsidR="00FA2507">
              <w:rPr>
                <w:rFonts w:ascii="Cambria" w:hAnsi="Cambria"/>
                <w:rPrChange w:author="Helēna Rimša" w:date="2024-07-08T08:22:00Z" w16du:dateUtc="2024-07-08T05:22:00Z" w:id="591">
                  <w:rPr/>
                </w:rPrChange>
              </w:rPr>
              <w:br/>
            </w:r>
            <w:r w:rsidRPr="001E4E3A">
              <w:rPr>
                <w:rFonts w:ascii="Cambria" w:hAnsi="Cambria" w:eastAsia="Times New Roman" w:cs="Times New Roman"/>
                <w:color w:val="000000" w:themeColor="text1"/>
                <w:sz w:val="22"/>
                <w:lang w:eastAsia="lv-LV"/>
              </w:rPr>
              <w:t xml:space="preserve">b) Reģionālajā poligonā “Dziļā </w:t>
            </w:r>
            <w:proofErr w:type="spellStart"/>
            <w:r w:rsidRPr="001E4E3A">
              <w:rPr>
                <w:rFonts w:ascii="Cambria" w:hAnsi="Cambria" w:eastAsia="Times New Roman" w:cs="Times New Roman"/>
                <w:color w:val="000000" w:themeColor="text1"/>
                <w:sz w:val="22"/>
                <w:lang w:eastAsia="lv-LV"/>
              </w:rPr>
              <w:t>Vāda</w:t>
            </w:r>
            <w:proofErr w:type="spellEnd"/>
            <w:r w:rsidRPr="001E4E3A">
              <w:rPr>
                <w:rFonts w:ascii="Cambria" w:hAnsi="Cambria" w:eastAsia="Times New Roman" w:cs="Times New Roman"/>
                <w:color w:val="000000" w:themeColor="text1"/>
                <w:sz w:val="22"/>
                <w:lang w:eastAsia="lv-LV"/>
              </w:rPr>
              <w:t xml:space="preserve">” otrreiz pārstrādājamo materiālu RDF tālākai pārstrādei palielinājums par 5 932 t/g </w:t>
            </w:r>
            <w:r w:rsidRPr="001E4E3A" w:rsidR="00FA2507">
              <w:rPr>
                <w:rFonts w:ascii="Cambria" w:hAnsi="Cambria"/>
                <w:rPrChange w:author="Helēna Rimša" w:date="2024-07-08T08:22:00Z" w16du:dateUtc="2024-07-08T05:22:00Z" w:id="592">
                  <w:rPr/>
                </w:rPrChange>
              </w:rPr>
              <w:br/>
            </w:r>
            <w:r w:rsidRPr="001E4E3A">
              <w:rPr>
                <w:rFonts w:ascii="Cambria" w:hAnsi="Cambria" w:eastAsia="Times New Roman" w:cs="Times New Roman"/>
                <w:color w:val="000000" w:themeColor="text1"/>
                <w:sz w:val="22"/>
                <w:lang w:eastAsia="lv-LV"/>
              </w:rPr>
              <w:t>c) sašķirotais plastmasas iepakojuma apjoms tālākai pārstrāde reģionālajā poligonā “Dziļā Vada” 467 t/g</w:t>
            </w:r>
          </w:p>
        </w:tc>
        <w:tc>
          <w:tcPr>
            <w:tcW w:w="1281" w:type="dxa"/>
            <w:shd w:val="clear" w:color="auto" w:fill="auto"/>
            <w:vAlign w:val="center"/>
            <w:hideMark/>
          </w:tcPr>
          <w:p w:rsidRPr="001E4E3A" w:rsidR="00FA2507" w:rsidP="0092018A" w:rsidRDefault="00962E59" w14:paraId="6C83A1C9" w14:textId="12FE869F">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sidR="00FA2507">
              <w:rPr>
                <w:rFonts w:ascii="Cambria" w:hAnsi="Cambria" w:eastAsia="Times New Roman" w:cs="Times New Roman"/>
                <w:color w:val="000000"/>
                <w:sz w:val="22"/>
                <w:lang w:eastAsia="lv-LV"/>
              </w:rPr>
              <w:br/>
            </w:r>
            <w:r w:rsidRPr="001E4E3A" w:rsidR="00FA2507">
              <w:rPr>
                <w:rFonts w:ascii="Cambria" w:hAnsi="Cambria" w:eastAsia="Times New Roman" w:cs="Times New Roman"/>
                <w:color w:val="000000"/>
                <w:sz w:val="22"/>
                <w:lang w:eastAsia="lv-LV"/>
              </w:rPr>
              <w:t xml:space="preserve">SIA </w:t>
            </w:r>
            <w:r w:rsidRPr="001E4E3A" w:rsidR="00F07ECF">
              <w:rPr>
                <w:rFonts w:ascii="Cambria" w:hAnsi="Cambria" w:eastAsia="Times New Roman" w:cs="Times New Roman"/>
                <w:color w:val="000000"/>
                <w:sz w:val="22"/>
                <w:lang w:eastAsia="lv-LV"/>
              </w:rPr>
              <w:t>“</w:t>
            </w:r>
            <w:proofErr w:type="spellStart"/>
            <w:r w:rsidRPr="001E4E3A" w:rsidR="00FA2507">
              <w:rPr>
                <w:rFonts w:ascii="Cambria" w:hAnsi="Cambria" w:eastAsia="Times New Roman" w:cs="Times New Roman"/>
                <w:color w:val="000000"/>
                <w:sz w:val="22"/>
                <w:lang w:eastAsia="lv-LV"/>
              </w:rPr>
              <w:t>Vidusdaugavas</w:t>
            </w:r>
            <w:proofErr w:type="spellEnd"/>
            <w:r w:rsidRPr="001E4E3A" w:rsidR="00FA2507">
              <w:rPr>
                <w:rFonts w:ascii="Cambria" w:hAnsi="Cambria" w:eastAsia="Times New Roman" w:cs="Times New Roman"/>
                <w:color w:val="000000"/>
                <w:sz w:val="22"/>
                <w:lang w:eastAsia="lv-LV"/>
              </w:rPr>
              <w:t xml:space="preserve"> SPAAO</w:t>
            </w:r>
            <w:r w:rsidRPr="001E4E3A" w:rsidR="00F07ECF">
              <w:rPr>
                <w:rFonts w:ascii="Cambria" w:hAnsi="Cambria" w:eastAsia="Times New Roman" w:cs="Times New Roman"/>
                <w:color w:val="000000"/>
                <w:sz w:val="22"/>
                <w:lang w:eastAsia="lv-LV"/>
              </w:rPr>
              <w:t>”</w:t>
            </w:r>
          </w:p>
        </w:tc>
        <w:tc>
          <w:tcPr>
            <w:tcW w:w="851" w:type="dxa"/>
            <w:shd w:val="clear" w:color="auto" w:fill="auto"/>
            <w:noWrap/>
            <w:vAlign w:val="center"/>
            <w:hideMark/>
          </w:tcPr>
          <w:p w:rsidRPr="001E4E3A" w:rsidR="00FA2507" w:rsidP="0092018A" w:rsidRDefault="00FA2507" w14:paraId="10E29BB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2028</w:t>
            </w:r>
          </w:p>
        </w:tc>
        <w:tc>
          <w:tcPr>
            <w:tcW w:w="992" w:type="dxa"/>
            <w:shd w:val="clear" w:color="auto" w:fill="auto"/>
            <w:noWrap/>
            <w:vAlign w:val="center"/>
            <w:hideMark/>
          </w:tcPr>
          <w:p w:rsidRPr="001E4E3A" w:rsidR="00FA2507" w:rsidP="6E945EEF" w:rsidRDefault="416B5CEF" w14:paraId="607BE948" w14:textId="0F4DB06B">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r w:rsidRPr="001E4E3A" w:rsidR="412FEA88">
              <w:rPr>
                <w:rFonts w:ascii="Cambria" w:hAnsi="Cambria" w:eastAsia="Times New Roman" w:cs="Times New Roman"/>
                <w:color w:val="000000" w:themeColor="text1"/>
                <w:sz w:val="22"/>
                <w:lang w:eastAsia="lv-LV"/>
              </w:rPr>
              <w:t>152</w:t>
            </w:r>
          </w:p>
        </w:tc>
        <w:tc>
          <w:tcPr>
            <w:tcW w:w="716" w:type="dxa"/>
            <w:shd w:val="clear" w:color="auto" w:fill="auto"/>
            <w:noWrap/>
            <w:vAlign w:val="center"/>
            <w:hideMark/>
          </w:tcPr>
          <w:p w:rsidRPr="001E4E3A" w:rsidR="00FA2507" w:rsidP="6E945EEF" w:rsidRDefault="49312A93" w14:paraId="0CB16566" w14:textId="5084EA51">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r w:rsidRPr="001E4E3A" w:rsidR="412FEA88">
              <w:rPr>
                <w:rFonts w:ascii="Cambria" w:hAnsi="Cambria" w:eastAsia="Times New Roman" w:cs="Times New Roman"/>
                <w:color w:val="000000" w:themeColor="text1"/>
                <w:sz w:val="22"/>
                <w:lang w:eastAsia="lv-LV"/>
              </w:rPr>
              <w:t>512</w:t>
            </w:r>
          </w:p>
        </w:tc>
        <w:tc>
          <w:tcPr>
            <w:tcW w:w="702" w:type="dxa"/>
            <w:shd w:val="clear" w:color="auto" w:fill="auto"/>
            <w:vAlign w:val="center"/>
            <w:hideMark/>
          </w:tcPr>
          <w:p w:rsidRPr="001E4E3A" w:rsidR="00FA2507" w:rsidP="6E945EEF" w:rsidRDefault="02160678" w14:paraId="0C8B9F4C" w14:textId="431E07A5">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MFF</w:t>
            </w:r>
            <w:r w:rsidRPr="001E4E3A" w:rsidR="00376E9A">
              <w:rPr>
                <w:rFonts w:ascii="Cambria" w:hAnsi="Cambria"/>
                <w:rPrChange w:author="Helēna Rimša" w:date="2024-07-08T08:22:00Z" w16du:dateUtc="2024-07-08T05:22:00Z" w:id="593">
                  <w:rPr/>
                </w:rPrChange>
              </w:rPr>
              <w:br/>
            </w:r>
            <w:r w:rsidRPr="001E4E3A" w:rsidR="49312A93">
              <w:rPr>
                <w:rFonts w:ascii="Cambria" w:hAnsi="Cambria" w:eastAsia="Times New Roman" w:cs="Times New Roman"/>
                <w:color w:val="000000" w:themeColor="text1"/>
                <w:sz w:val="22"/>
                <w:lang w:eastAsia="lv-LV"/>
              </w:rPr>
              <w:t>PF</w:t>
            </w:r>
          </w:p>
        </w:tc>
      </w:tr>
      <w:tr w:rsidRPr="001E4E3A" w:rsidR="00781385" w:rsidTr="6E945EEF" w14:paraId="2BCFBB45" w14:textId="77777777">
        <w:trPr>
          <w:trHeight w:val="61"/>
          <w:jc w:val="center"/>
        </w:trPr>
        <w:tc>
          <w:tcPr>
            <w:tcW w:w="1105" w:type="dxa"/>
            <w:vMerge/>
            <w:vAlign w:val="center"/>
            <w:hideMark/>
          </w:tcPr>
          <w:p w:rsidRPr="001E4E3A" w:rsidR="00FA2507" w:rsidP="00FA2507" w:rsidRDefault="00FA2507" w14:paraId="28EE58BC" w14:textId="77777777">
            <w:pPr>
              <w:spacing w:before="0" w:after="0"/>
              <w:rPr>
                <w:rFonts w:ascii="Cambria" w:hAnsi="Cambria" w:eastAsia="Times New Roman" w:cs="Times New Roman"/>
                <w:color w:val="000000"/>
                <w:sz w:val="20"/>
                <w:szCs w:val="20"/>
                <w:lang w:eastAsia="lv-LV"/>
              </w:rPr>
            </w:pPr>
          </w:p>
        </w:tc>
        <w:tc>
          <w:tcPr>
            <w:tcW w:w="2009" w:type="dxa"/>
            <w:vMerge/>
            <w:vAlign w:val="center"/>
            <w:hideMark/>
          </w:tcPr>
          <w:p w:rsidRPr="001E4E3A" w:rsidR="00FA2507" w:rsidP="00FA2507" w:rsidRDefault="00FA2507" w14:paraId="5ACEDA9E" w14:textId="77777777">
            <w:pPr>
              <w:spacing w:before="0" w:after="0"/>
              <w:rPr>
                <w:rFonts w:ascii="Cambria" w:hAnsi="Cambria" w:eastAsia="Times New Roman" w:cs="Times New Roman"/>
                <w:color w:val="000000"/>
                <w:sz w:val="22"/>
                <w:lang w:eastAsia="lv-LV"/>
              </w:rPr>
            </w:pPr>
          </w:p>
        </w:tc>
        <w:tc>
          <w:tcPr>
            <w:tcW w:w="2693" w:type="dxa"/>
            <w:shd w:val="clear" w:color="auto" w:fill="auto"/>
            <w:vAlign w:val="center"/>
            <w:hideMark/>
          </w:tcPr>
          <w:p w:rsidRPr="001E4E3A" w:rsidR="00FA2507" w:rsidP="6E945EEF" w:rsidRDefault="49312A93" w14:paraId="4CA5D3B0" w14:textId="16D48E2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xml:space="preserve">Reģionālajā poligonā “Daibe” palielināta atkritumu apstrādes jauda par vismaz 400 t/g. Uzlabots kopējais pārstrādāto otrreizējo izejvielu daudzums </w:t>
            </w:r>
          </w:p>
        </w:tc>
        <w:tc>
          <w:tcPr>
            <w:tcW w:w="1281" w:type="dxa"/>
            <w:shd w:val="clear" w:color="auto" w:fill="auto"/>
            <w:vAlign w:val="center"/>
            <w:hideMark/>
          </w:tcPr>
          <w:p w:rsidRPr="001E4E3A" w:rsidR="00FA2507" w:rsidP="0092018A" w:rsidRDefault="00E46477" w14:paraId="10B6DD2F" w14:textId="1DB99353">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sidR="00FA2507">
              <w:rPr>
                <w:rFonts w:ascii="Cambria" w:hAnsi="Cambria" w:eastAsia="Times New Roman" w:cs="Times New Roman"/>
                <w:color w:val="000000"/>
                <w:sz w:val="22"/>
                <w:lang w:eastAsia="lv-LV"/>
              </w:rPr>
              <w:br/>
            </w:r>
            <w:r w:rsidRPr="001E4E3A" w:rsidR="00FA2507">
              <w:rPr>
                <w:rFonts w:ascii="Cambria" w:hAnsi="Cambria" w:eastAsia="Times New Roman" w:cs="Times New Roman"/>
                <w:color w:val="000000"/>
                <w:sz w:val="22"/>
                <w:lang w:eastAsia="lv-LV"/>
              </w:rPr>
              <w:t xml:space="preserve">SIA </w:t>
            </w:r>
            <w:r w:rsidRPr="001E4E3A" w:rsidR="00F07ECF">
              <w:rPr>
                <w:rFonts w:ascii="Cambria" w:hAnsi="Cambria" w:eastAsia="Times New Roman" w:cs="Times New Roman"/>
                <w:color w:val="000000"/>
                <w:sz w:val="22"/>
                <w:lang w:eastAsia="lv-LV"/>
              </w:rPr>
              <w:t>“</w:t>
            </w:r>
            <w:r w:rsidRPr="001E4E3A" w:rsidR="00FA2507">
              <w:rPr>
                <w:rFonts w:ascii="Cambria" w:hAnsi="Cambria" w:eastAsia="Times New Roman" w:cs="Times New Roman"/>
                <w:color w:val="000000"/>
                <w:sz w:val="22"/>
                <w:lang w:eastAsia="lv-LV"/>
              </w:rPr>
              <w:t>ZAAO</w:t>
            </w:r>
            <w:r w:rsidRPr="001E4E3A" w:rsidR="00F07ECF">
              <w:rPr>
                <w:rFonts w:ascii="Cambria" w:hAnsi="Cambria" w:eastAsia="Times New Roman" w:cs="Times New Roman"/>
                <w:color w:val="000000"/>
                <w:sz w:val="22"/>
                <w:lang w:eastAsia="lv-LV"/>
              </w:rPr>
              <w:t>”</w:t>
            </w:r>
          </w:p>
        </w:tc>
        <w:tc>
          <w:tcPr>
            <w:tcW w:w="851" w:type="dxa"/>
            <w:shd w:val="clear" w:color="auto" w:fill="auto"/>
            <w:noWrap/>
            <w:vAlign w:val="center"/>
            <w:hideMark/>
          </w:tcPr>
          <w:p w:rsidRPr="001E4E3A" w:rsidR="00FA2507" w:rsidP="0092018A" w:rsidRDefault="00FA2507" w14:paraId="52500A2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2028</w:t>
            </w:r>
          </w:p>
        </w:tc>
        <w:tc>
          <w:tcPr>
            <w:tcW w:w="992" w:type="dxa"/>
            <w:shd w:val="clear" w:color="auto" w:fill="auto"/>
            <w:noWrap/>
            <w:vAlign w:val="center"/>
            <w:hideMark/>
          </w:tcPr>
          <w:p w:rsidRPr="001E4E3A" w:rsidR="00FA2507" w:rsidP="0092018A" w:rsidRDefault="7BE7D879" w14:paraId="63A3195E" w14:textId="06E8B150">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0,08</w:t>
            </w:r>
          </w:p>
        </w:tc>
        <w:tc>
          <w:tcPr>
            <w:tcW w:w="716" w:type="dxa"/>
            <w:shd w:val="clear" w:color="auto" w:fill="auto"/>
            <w:noWrap/>
            <w:vAlign w:val="center"/>
            <w:hideMark/>
          </w:tcPr>
          <w:p w:rsidRPr="001E4E3A" w:rsidR="00FA2507" w:rsidP="0092018A" w:rsidRDefault="00FA2507" w14:paraId="03110DC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0,08</w:t>
            </w:r>
          </w:p>
        </w:tc>
        <w:tc>
          <w:tcPr>
            <w:tcW w:w="702" w:type="dxa"/>
            <w:shd w:val="clear" w:color="auto" w:fill="auto"/>
            <w:vAlign w:val="center"/>
            <w:hideMark/>
          </w:tcPr>
          <w:p w:rsidRPr="001E4E3A" w:rsidR="00FA2507" w:rsidP="6E945EEF" w:rsidRDefault="02160678" w14:paraId="40498074" w14:textId="10B02C4D">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MFF</w:t>
            </w:r>
          </w:p>
        </w:tc>
      </w:tr>
      <w:tr w:rsidRPr="001E4E3A" w:rsidR="00781385" w:rsidTr="6E945EEF" w14:paraId="129480F9" w14:textId="77777777">
        <w:trPr>
          <w:trHeight w:val="55"/>
          <w:jc w:val="center"/>
        </w:trPr>
        <w:tc>
          <w:tcPr>
            <w:tcW w:w="1105" w:type="dxa"/>
            <w:shd w:val="clear" w:color="auto" w:fill="auto"/>
            <w:noWrap/>
            <w:vAlign w:val="center"/>
            <w:hideMark/>
          </w:tcPr>
          <w:p w:rsidRPr="001E4E3A" w:rsidR="00FA2507" w:rsidP="00FA2507" w:rsidRDefault="49312A93" w14:paraId="5B5012B7"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3.1.4.4</w:t>
            </w:r>
          </w:p>
        </w:tc>
        <w:tc>
          <w:tcPr>
            <w:tcW w:w="2009" w:type="dxa"/>
            <w:shd w:val="clear" w:color="auto" w:fill="auto"/>
            <w:vAlign w:val="center"/>
            <w:hideMark/>
          </w:tcPr>
          <w:p w:rsidRPr="001E4E3A" w:rsidR="00FA2507" w:rsidP="6E945EEF" w:rsidRDefault="49312A93" w14:paraId="29EAEFB7" w14:textId="50ED710A">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Papildu regulējums</w:t>
            </w:r>
            <w:r w:rsidRPr="001E4E3A" w:rsidR="32017A33">
              <w:rPr>
                <w:rFonts w:ascii="Cambria" w:hAnsi="Cambria" w:eastAsia="Times New Roman" w:cs="Times New Roman"/>
                <w:color w:val="000000" w:themeColor="text1"/>
                <w:sz w:val="22"/>
                <w:lang w:eastAsia="lv-LV"/>
              </w:rPr>
              <w:t xml:space="preserve"> </w:t>
            </w:r>
            <w:r w:rsidRPr="001E4E3A">
              <w:rPr>
                <w:rFonts w:ascii="Cambria" w:hAnsi="Cambria" w:eastAsia="Times New Roman" w:cs="Times New Roman"/>
                <w:color w:val="000000" w:themeColor="text1"/>
                <w:sz w:val="22"/>
                <w:lang w:eastAsia="lv-LV"/>
              </w:rPr>
              <w:t>decentralizēto kanalizācijas sistēmu (DKS) apsaimniekošanai, tā ieviešana, t.sk. stingrāka DKS uzraudzība </w:t>
            </w:r>
          </w:p>
        </w:tc>
        <w:tc>
          <w:tcPr>
            <w:tcW w:w="2693" w:type="dxa"/>
            <w:shd w:val="clear" w:color="auto" w:fill="auto"/>
            <w:vAlign w:val="center"/>
            <w:hideMark/>
          </w:tcPr>
          <w:p w:rsidRPr="001E4E3A" w:rsidR="00FA2507" w:rsidP="00FA2507" w:rsidRDefault="00FA2507" w14:paraId="34FB1546"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DKS lietotāju skaita samazināšanās pilsētās un ciemos, atbilstošs SEG emisiju no DKS kritums </w:t>
            </w:r>
          </w:p>
        </w:tc>
        <w:tc>
          <w:tcPr>
            <w:tcW w:w="1281" w:type="dxa"/>
            <w:shd w:val="clear" w:color="auto" w:fill="auto"/>
            <w:vAlign w:val="center"/>
            <w:hideMark/>
          </w:tcPr>
          <w:p w:rsidRPr="001E4E3A" w:rsidR="00FA2507" w:rsidP="0092018A" w:rsidRDefault="00E46477" w14:paraId="1F6BF772" w14:textId="1A02027F">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sidR="00FA2507">
              <w:rPr>
                <w:rFonts w:ascii="Cambria" w:hAnsi="Cambria" w:eastAsia="Times New Roman" w:cs="Times New Roman"/>
                <w:color w:val="000000"/>
                <w:sz w:val="22"/>
                <w:lang w:eastAsia="lv-LV"/>
              </w:rPr>
              <w:br/>
            </w:r>
            <w:r w:rsidRPr="001E4E3A" w:rsidR="00FA2507">
              <w:rPr>
                <w:rFonts w:ascii="Cambria" w:hAnsi="Cambria" w:eastAsia="Times New Roman" w:cs="Times New Roman"/>
                <w:color w:val="000000"/>
                <w:sz w:val="22"/>
                <w:lang w:eastAsia="lv-LV"/>
              </w:rPr>
              <w:t>pašvaldības</w:t>
            </w:r>
          </w:p>
        </w:tc>
        <w:tc>
          <w:tcPr>
            <w:tcW w:w="851" w:type="dxa"/>
            <w:shd w:val="clear" w:color="auto" w:fill="auto"/>
            <w:vAlign w:val="center"/>
            <w:hideMark/>
          </w:tcPr>
          <w:p w:rsidRPr="001E4E3A" w:rsidR="00FA2507" w:rsidP="0092018A" w:rsidRDefault="00FA2507" w14:paraId="0C00A22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2027-2030</w:t>
            </w:r>
          </w:p>
        </w:tc>
        <w:tc>
          <w:tcPr>
            <w:tcW w:w="2410" w:type="dxa"/>
            <w:gridSpan w:val="3"/>
            <w:shd w:val="clear" w:color="auto" w:fill="auto"/>
            <w:noWrap/>
            <w:vAlign w:val="center"/>
            <w:hideMark/>
          </w:tcPr>
          <w:p w:rsidRPr="001E4E3A" w:rsidR="00FA2507" w:rsidP="0092018A" w:rsidRDefault="00FA2507" w14:paraId="0F59DF41" w14:textId="78B00CE0">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781385" w:rsidTr="6E945EEF" w14:paraId="5DED38E7" w14:textId="77777777">
        <w:trPr>
          <w:trHeight w:val="855"/>
          <w:jc w:val="center"/>
        </w:trPr>
        <w:tc>
          <w:tcPr>
            <w:tcW w:w="1105" w:type="dxa"/>
            <w:shd w:val="clear" w:color="auto" w:fill="auto"/>
            <w:noWrap/>
            <w:vAlign w:val="center"/>
            <w:hideMark/>
          </w:tcPr>
          <w:p w:rsidRPr="001E4E3A" w:rsidR="00FA2507" w:rsidP="00FA2507" w:rsidRDefault="49312A93" w14:paraId="54072737"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3.1.4.5</w:t>
            </w:r>
          </w:p>
        </w:tc>
        <w:tc>
          <w:tcPr>
            <w:tcW w:w="2009" w:type="dxa"/>
            <w:shd w:val="clear" w:color="auto" w:fill="auto"/>
            <w:vAlign w:val="center"/>
            <w:hideMark/>
          </w:tcPr>
          <w:p w:rsidRPr="001E4E3A" w:rsidR="00FA2507" w:rsidP="00FA2507" w:rsidRDefault="00FA2507" w14:paraId="31783E40"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SEG emisiju monitoringa nosacījumu izstrāde un uzsākšana lielākajās notekūdeņu attīrīšanas iekārtās </w:t>
            </w:r>
          </w:p>
        </w:tc>
        <w:tc>
          <w:tcPr>
            <w:tcW w:w="2693" w:type="dxa"/>
            <w:shd w:val="clear" w:color="auto" w:fill="auto"/>
            <w:vAlign w:val="center"/>
            <w:hideMark/>
          </w:tcPr>
          <w:p w:rsidRPr="001E4E3A" w:rsidR="00FA2507" w:rsidP="00FA2507" w:rsidRDefault="00FA2507" w14:paraId="6CF8EBD9"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Uzsākts SEG emisiju monitorings vismaz 21 notekūdeņu attīrīšanas iekārtā </w:t>
            </w:r>
          </w:p>
        </w:tc>
        <w:tc>
          <w:tcPr>
            <w:tcW w:w="1281" w:type="dxa"/>
            <w:shd w:val="clear" w:color="auto" w:fill="auto"/>
            <w:vAlign w:val="center"/>
            <w:hideMark/>
          </w:tcPr>
          <w:p w:rsidRPr="001E4E3A" w:rsidR="00FA2507" w:rsidP="0092018A" w:rsidRDefault="00E46477" w14:paraId="247CD26E" w14:textId="593D61A1">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sidR="00FA2507">
              <w:rPr>
                <w:rFonts w:ascii="Cambria" w:hAnsi="Cambria" w:eastAsia="Times New Roman" w:cs="Times New Roman"/>
                <w:color w:val="000000"/>
                <w:sz w:val="22"/>
                <w:lang w:eastAsia="lv-LV"/>
              </w:rPr>
              <w:br/>
            </w:r>
            <w:r w:rsidRPr="001E4E3A" w:rsidR="00F07ECF">
              <w:rPr>
                <w:rFonts w:ascii="Cambria" w:hAnsi="Cambria" w:eastAsia="Times New Roman" w:cs="Times New Roman"/>
                <w:color w:val="000000"/>
                <w:sz w:val="22"/>
                <w:lang w:eastAsia="lv-LV"/>
              </w:rPr>
              <w:t>ū</w:t>
            </w:r>
            <w:r w:rsidRPr="001E4E3A" w:rsidR="00FA2507">
              <w:rPr>
                <w:rFonts w:ascii="Cambria" w:hAnsi="Cambria" w:eastAsia="Times New Roman" w:cs="Times New Roman"/>
                <w:color w:val="000000"/>
                <w:sz w:val="22"/>
                <w:lang w:eastAsia="lv-LV"/>
              </w:rPr>
              <w:t>dens</w:t>
            </w:r>
            <w:r w:rsidRPr="001E4E3A" w:rsidR="00F07ECF">
              <w:rPr>
                <w:rFonts w:ascii="Cambria" w:hAnsi="Cambria" w:eastAsia="Times New Roman" w:cs="Times New Roman"/>
                <w:color w:val="000000"/>
                <w:sz w:val="22"/>
                <w:lang w:eastAsia="lv-LV"/>
              </w:rPr>
              <w:t>-</w:t>
            </w:r>
            <w:r w:rsidRPr="001E4E3A" w:rsidR="00FA2507">
              <w:rPr>
                <w:rFonts w:ascii="Cambria" w:hAnsi="Cambria" w:eastAsia="Times New Roman" w:cs="Times New Roman"/>
                <w:color w:val="000000"/>
                <w:sz w:val="22"/>
                <w:lang w:eastAsia="lv-LV"/>
              </w:rPr>
              <w:t>saimniecības uzņēmumi</w:t>
            </w:r>
          </w:p>
        </w:tc>
        <w:tc>
          <w:tcPr>
            <w:tcW w:w="851" w:type="dxa"/>
            <w:shd w:val="clear" w:color="auto" w:fill="auto"/>
            <w:noWrap/>
            <w:vAlign w:val="center"/>
            <w:hideMark/>
          </w:tcPr>
          <w:p w:rsidRPr="001E4E3A" w:rsidR="00FA2507" w:rsidP="0092018A" w:rsidRDefault="00FA2507" w14:paraId="63A17D5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92" w:type="dxa"/>
            <w:shd w:val="clear" w:color="auto" w:fill="auto"/>
            <w:noWrap/>
            <w:vAlign w:val="center"/>
            <w:hideMark/>
          </w:tcPr>
          <w:p w:rsidRPr="001E4E3A" w:rsidR="00FA2507" w:rsidP="0092018A" w:rsidRDefault="00FA2507" w14:paraId="455208A2" w14:textId="77777777">
            <w:pPr>
              <w:spacing w:before="0" w:after="0"/>
              <w:jc w:val="center"/>
              <w:rPr>
                <w:rFonts w:ascii="Cambria" w:hAnsi="Cambria" w:eastAsia="Times New Roman" w:cs="Times New Roman"/>
                <w:color w:val="000000"/>
                <w:sz w:val="22"/>
                <w:lang w:eastAsia="lv-LV"/>
              </w:rPr>
            </w:pPr>
          </w:p>
        </w:tc>
        <w:tc>
          <w:tcPr>
            <w:tcW w:w="716" w:type="dxa"/>
            <w:shd w:val="clear" w:color="auto" w:fill="auto"/>
            <w:noWrap/>
            <w:vAlign w:val="center"/>
            <w:hideMark/>
          </w:tcPr>
          <w:p w:rsidRPr="001E4E3A" w:rsidR="00FA2507" w:rsidP="0092018A" w:rsidRDefault="00FA2507" w14:paraId="7722181F" w14:textId="77777777">
            <w:pPr>
              <w:spacing w:before="0" w:after="0"/>
              <w:jc w:val="center"/>
              <w:rPr>
                <w:rFonts w:ascii="Cambria" w:hAnsi="Cambria" w:eastAsia="Times New Roman" w:cs="Times New Roman"/>
                <w:sz w:val="20"/>
                <w:szCs w:val="20"/>
                <w:lang w:eastAsia="lv-LV"/>
              </w:rPr>
            </w:pPr>
          </w:p>
        </w:tc>
        <w:tc>
          <w:tcPr>
            <w:tcW w:w="702" w:type="dxa"/>
            <w:shd w:val="clear" w:color="auto" w:fill="auto"/>
            <w:vAlign w:val="center"/>
            <w:hideMark/>
          </w:tcPr>
          <w:p w:rsidRPr="001E4E3A" w:rsidR="00FA2507" w:rsidP="0092018A" w:rsidRDefault="00FA2507" w14:paraId="7204655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PF</w:t>
            </w:r>
          </w:p>
        </w:tc>
      </w:tr>
      <w:tr w:rsidRPr="001E4E3A" w:rsidR="00781385" w:rsidTr="6E945EEF" w14:paraId="2CAE8008" w14:textId="77777777">
        <w:trPr>
          <w:trHeight w:val="598"/>
          <w:jc w:val="center"/>
        </w:trPr>
        <w:tc>
          <w:tcPr>
            <w:tcW w:w="1105" w:type="dxa"/>
            <w:shd w:val="clear" w:color="auto" w:fill="auto"/>
            <w:noWrap/>
            <w:vAlign w:val="center"/>
            <w:hideMark/>
          </w:tcPr>
          <w:p w:rsidRPr="001E4E3A" w:rsidR="00FA2507" w:rsidP="00FA2507" w:rsidRDefault="49312A93" w14:paraId="70ACCC15"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3.1.4.6</w:t>
            </w:r>
          </w:p>
        </w:tc>
        <w:tc>
          <w:tcPr>
            <w:tcW w:w="2009" w:type="dxa"/>
            <w:shd w:val="clear" w:color="auto" w:fill="auto"/>
            <w:vAlign w:val="center"/>
            <w:hideMark/>
          </w:tcPr>
          <w:p w:rsidRPr="001E4E3A" w:rsidR="00FA2507" w:rsidP="00FA2507" w:rsidRDefault="00FA2507" w14:paraId="301E3D7D"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Notekūdeņu attīrīšanas iekārtu darbības uzlabošana </w:t>
            </w:r>
          </w:p>
        </w:tc>
        <w:tc>
          <w:tcPr>
            <w:tcW w:w="2693" w:type="dxa"/>
            <w:shd w:val="clear" w:color="auto" w:fill="auto"/>
            <w:vAlign w:val="center"/>
            <w:hideMark/>
          </w:tcPr>
          <w:p w:rsidRPr="001E4E3A" w:rsidR="00FA2507" w:rsidP="00FA2507" w:rsidRDefault="00FA2507" w14:paraId="1329A1A1"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NAI ar CE&gt;10000 darbības uzlabošana, lai palielinātu notekūdeņu attīrīšanas jaudas un efektivitāti </w:t>
            </w:r>
          </w:p>
        </w:tc>
        <w:tc>
          <w:tcPr>
            <w:tcW w:w="1281" w:type="dxa"/>
            <w:shd w:val="clear" w:color="auto" w:fill="auto"/>
            <w:vAlign w:val="center"/>
            <w:hideMark/>
          </w:tcPr>
          <w:p w:rsidRPr="001E4E3A" w:rsidR="003026D7" w:rsidP="6E945EEF" w:rsidRDefault="048E355C" w14:paraId="0C27F9C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KEM</w:t>
            </w:r>
          </w:p>
          <w:p w:rsidRPr="001E4E3A" w:rsidR="001E7F1A" w:rsidP="6E945EEF" w:rsidRDefault="07EB317A" w14:paraId="5045A41E" w14:textId="744BE628">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VARAM</w:t>
            </w:r>
            <w:r w:rsidRPr="001E4E3A" w:rsidR="003026D7">
              <w:rPr>
                <w:rFonts w:ascii="Cambria" w:hAnsi="Cambria"/>
                <w:rPrChange w:author="Helēna Rimša" w:date="2024-07-08T08:22:00Z" w16du:dateUtc="2024-07-08T05:22:00Z" w:id="594">
                  <w:rPr/>
                </w:rPrChange>
              </w:rPr>
              <w:br/>
            </w:r>
            <w:r w:rsidRPr="001E4E3A" w:rsidR="49312A93">
              <w:rPr>
                <w:rFonts w:ascii="Cambria" w:hAnsi="Cambria" w:eastAsia="Times New Roman" w:cs="Times New Roman"/>
                <w:color w:val="000000" w:themeColor="text1"/>
                <w:sz w:val="22"/>
                <w:lang w:eastAsia="lv-LV"/>
              </w:rPr>
              <w:t>pašvaldības</w:t>
            </w:r>
          </w:p>
          <w:p w:rsidRPr="001E4E3A" w:rsidR="00FA2507" w:rsidP="0092018A" w:rsidRDefault="00FA2507" w14:paraId="3F2A6053" w14:textId="679EC056">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ūdens</w:t>
            </w:r>
            <w:r w:rsidRPr="001E4E3A" w:rsidR="00F07ECF">
              <w:rPr>
                <w:rFonts w:ascii="Cambria" w:hAnsi="Cambria" w:eastAsia="Times New Roman" w:cs="Times New Roman"/>
                <w:color w:val="000000"/>
                <w:sz w:val="22"/>
                <w:lang w:eastAsia="lv-LV"/>
              </w:rPr>
              <w:t>-</w:t>
            </w:r>
            <w:r w:rsidRPr="001E4E3A">
              <w:rPr>
                <w:rFonts w:ascii="Cambria" w:hAnsi="Cambria" w:eastAsia="Times New Roman" w:cs="Times New Roman"/>
                <w:color w:val="000000"/>
                <w:sz w:val="22"/>
                <w:lang w:eastAsia="lv-LV"/>
              </w:rPr>
              <w:t>saimniecības uzņēmumi</w:t>
            </w:r>
          </w:p>
        </w:tc>
        <w:tc>
          <w:tcPr>
            <w:tcW w:w="851" w:type="dxa"/>
            <w:shd w:val="clear" w:color="auto" w:fill="auto"/>
            <w:noWrap/>
            <w:vAlign w:val="center"/>
            <w:hideMark/>
          </w:tcPr>
          <w:p w:rsidRPr="001E4E3A" w:rsidR="00FA2507" w:rsidP="0092018A" w:rsidRDefault="00FA2507" w14:paraId="57BE2AE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2029</w:t>
            </w:r>
          </w:p>
        </w:tc>
        <w:tc>
          <w:tcPr>
            <w:tcW w:w="992" w:type="dxa"/>
            <w:shd w:val="clear" w:color="auto" w:fill="auto"/>
            <w:noWrap/>
            <w:vAlign w:val="center"/>
            <w:hideMark/>
          </w:tcPr>
          <w:p w:rsidRPr="001E4E3A" w:rsidR="00FA2507" w:rsidP="0092018A" w:rsidRDefault="26466881" w14:paraId="35804565" w14:textId="0B9AB1F2">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51,56</w:t>
            </w:r>
            <w:r w:rsidRPr="001E4E3A" w:rsidR="00FA2507">
              <w:rPr>
                <w:rFonts w:ascii="Cambria" w:hAnsi="Cambria"/>
              </w:rPr>
              <w:br/>
            </w:r>
            <w:r w:rsidRPr="001E4E3A">
              <w:rPr>
                <w:rFonts w:ascii="Cambria" w:hAnsi="Cambria" w:eastAsia="Times New Roman" w:cs="Times New Roman"/>
                <w:color w:val="000000" w:themeColor="text1"/>
                <w:sz w:val="22"/>
                <w:lang w:eastAsia="lv-LV"/>
              </w:rPr>
              <w:t>27,76</w:t>
            </w:r>
          </w:p>
        </w:tc>
        <w:tc>
          <w:tcPr>
            <w:tcW w:w="716" w:type="dxa"/>
            <w:shd w:val="clear" w:color="auto" w:fill="auto"/>
            <w:vAlign w:val="center"/>
            <w:hideMark/>
          </w:tcPr>
          <w:p w:rsidRPr="001E4E3A" w:rsidR="00FA2507" w:rsidP="0092018A" w:rsidRDefault="00FA2507" w14:paraId="14F301F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51,56</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27,76</w:t>
            </w:r>
          </w:p>
        </w:tc>
        <w:tc>
          <w:tcPr>
            <w:tcW w:w="702" w:type="dxa"/>
            <w:shd w:val="clear" w:color="auto" w:fill="auto"/>
            <w:vAlign w:val="center"/>
            <w:hideMark/>
          </w:tcPr>
          <w:p w:rsidRPr="001E4E3A" w:rsidR="00FA2507" w:rsidP="0092018A" w:rsidRDefault="00FA2507" w14:paraId="49A03FF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PF</w:t>
            </w:r>
          </w:p>
        </w:tc>
      </w:tr>
      <w:tr w:rsidRPr="001E4E3A" w:rsidR="00781385" w:rsidTr="6E945EEF" w14:paraId="5619A4BB" w14:textId="77777777">
        <w:trPr>
          <w:trHeight w:val="55"/>
          <w:jc w:val="center"/>
        </w:trPr>
        <w:tc>
          <w:tcPr>
            <w:tcW w:w="1105" w:type="dxa"/>
            <w:shd w:val="clear" w:color="auto" w:fill="auto"/>
            <w:noWrap/>
            <w:vAlign w:val="center"/>
            <w:hideMark/>
          </w:tcPr>
          <w:p w:rsidRPr="001E4E3A" w:rsidR="00FA2507" w:rsidP="00FA2507" w:rsidRDefault="49312A93" w14:paraId="3D7283E7"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3.1.4.7</w:t>
            </w:r>
          </w:p>
        </w:tc>
        <w:tc>
          <w:tcPr>
            <w:tcW w:w="2009" w:type="dxa"/>
            <w:shd w:val="clear" w:color="auto" w:fill="auto"/>
            <w:vAlign w:val="center"/>
            <w:hideMark/>
          </w:tcPr>
          <w:p w:rsidRPr="001E4E3A" w:rsidR="00FA2507" w:rsidP="6E945EEF" w:rsidRDefault="49312A93" w14:paraId="6D3B1C51" w14:textId="4310FBD1">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Notekūdeņu dūņu apsaimniekošanas plāna 2024.-2027.</w:t>
            </w:r>
            <w:r w:rsidRPr="001E4E3A" w:rsidR="646BAB88">
              <w:rPr>
                <w:rFonts w:ascii="Cambria" w:hAnsi="Cambria" w:eastAsia="Times New Roman" w:cs="Times New Roman"/>
                <w:color w:val="000000" w:themeColor="text1"/>
                <w:sz w:val="22"/>
                <w:lang w:eastAsia="lv-LV"/>
              </w:rPr>
              <w:t>g.</w:t>
            </w:r>
            <w:r w:rsidRPr="001E4E3A">
              <w:rPr>
                <w:rFonts w:ascii="Cambria" w:hAnsi="Cambria" w:eastAsia="Times New Roman" w:cs="Times New Roman"/>
                <w:color w:val="000000" w:themeColor="text1"/>
                <w:sz w:val="22"/>
                <w:lang w:eastAsia="lv-LV"/>
              </w:rPr>
              <w:t xml:space="preserve"> īstenošana </w:t>
            </w:r>
          </w:p>
        </w:tc>
        <w:tc>
          <w:tcPr>
            <w:tcW w:w="2693" w:type="dxa"/>
            <w:shd w:val="clear" w:color="auto" w:fill="auto"/>
            <w:vAlign w:val="center"/>
            <w:hideMark/>
          </w:tcPr>
          <w:p w:rsidRPr="001E4E3A" w:rsidR="00FA2507" w:rsidP="00FA2507" w:rsidRDefault="00FA2507" w14:paraId="0FBA42BE"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Plāns paredz visu Latvijā radīto notekūdeņu dūņu savākšanu, uzskaiti, analīzes, pārstrādi un izmantošanu pēc iespējas lietderīgā veidā (augsnes ielabošanai, biogāzes ražošanai). Novērsta nekontrolēta dūņu uzkrāšana, noplūdes riski, nekontrolētas SEG emisijas. </w:t>
            </w:r>
          </w:p>
        </w:tc>
        <w:tc>
          <w:tcPr>
            <w:tcW w:w="1281" w:type="dxa"/>
            <w:shd w:val="clear" w:color="auto" w:fill="auto"/>
            <w:vAlign w:val="center"/>
            <w:hideMark/>
          </w:tcPr>
          <w:p w:rsidRPr="001E4E3A" w:rsidR="00FA2507" w:rsidP="0092018A" w:rsidRDefault="00E46477" w14:paraId="779F3B7A" w14:textId="069C82ED">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sidR="00FA2507">
              <w:rPr>
                <w:rFonts w:ascii="Cambria" w:hAnsi="Cambria" w:eastAsia="Times New Roman" w:cs="Times New Roman"/>
                <w:color w:val="000000"/>
                <w:sz w:val="22"/>
                <w:lang w:eastAsia="lv-LV"/>
              </w:rPr>
              <w:br/>
            </w:r>
            <w:r w:rsidRPr="001E4E3A" w:rsidR="00FA2507">
              <w:rPr>
                <w:rFonts w:ascii="Cambria" w:hAnsi="Cambria" w:eastAsia="Times New Roman" w:cs="Times New Roman"/>
                <w:color w:val="000000"/>
                <w:sz w:val="22"/>
                <w:lang w:eastAsia="lv-LV"/>
              </w:rPr>
              <w:t>ZM</w:t>
            </w:r>
            <w:r w:rsidRPr="001E4E3A" w:rsidR="00FA2507">
              <w:rPr>
                <w:rFonts w:ascii="Cambria" w:hAnsi="Cambria" w:eastAsia="Times New Roman" w:cs="Times New Roman"/>
                <w:color w:val="000000"/>
                <w:sz w:val="22"/>
                <w:lang w:eastAsia="lv-LV"/>
              </w:rPr>
              <w:br/>
            </w:r>
            <w:r w:rsidRPr="001E4E3A" w:rsidR="00FA2507">
              <w:rPr>
                <w:rFonts w:ascii="Cambria" w:hAnsi="Cambria" w:eastAsia="Times New Roman" w:cs="Times New Roman"/>
                <w:color w:val="000000"/>
                <w:sz w:val="22"/>
                <w:lang w:eastAsia="lv-LV"/>
              </w:rPr>
              <w:t>pašvaldības</w:t>
            </w:r>
            <w:r w:rsidRPr="001E4E3A" w:rsidR="00FA2507">
              <w:rPr>
                <w:rFonts w:ascii="Cambria" w:hAnsi="Cambria" w:eastAsia="Times New Roman" w:cs="Times New Roman"/>
                <w:color w:val="000000"/>
                <w:sz w:val="22"/>
                <w:lang w:eastAsia="lv-LV"/>
              </w:rPr>
              <w:br/>
            </w:r>
            <w:r w:rsidRPr="001E4E3A" w:rsidR="00FA2507">
              <w:rPr>
                <w:rFonts w:ascii="Cambria" w:hAnsi="Cambria" w:eastAsia="Times New Roman" w:cs="Times New Roman"/>
                <w:color w:val="000000"/>
                <w:sz w:val="22"/>
                <w:lang w:eastAsia="lv-LV"/>
              </w:rPr>
              <w:t>ūdens</w:t>
            </w:r>
            <w:r w:rsidRPr="001E4E3A" w:rsidR="001E7F1A">
              <w:rPr>
                <w:rFonts w:ascii="Cambria" w:hAnsi="Cambria" w:eastAsia="Times New Roman" w:cs="Times New Roman"/>
                <w:color w:val="000000"/>
                <w:sz w:val="22"/>
                <w:lang w:eastAsia="lv-LV"/>
              </w:rPr>
              <w:t>-</w:t>
            </w:r>
            <w:r w:rsidRPr="001E4E3A" w:rsidR="00FA2507">
              <w:rPr>
                <w:rFonts w:ascii="Cambria" w:hAnsi="Cambria" w:eastAsia="Times New Roman" w:cs="Times New Roman"/>
                <w:color w:val="000000"/>
                <w:sz w:val="22"/>
                <w:lang w:eastAsia="lv-LV"/>
              </w:rPr>
              <w:t>saimniecības uzņēmumi</w:t>
            </w:r>
          </w:p>
        </w:tc>
        <w:tc>
          <w:tcPr>
            <w:tcW w:w="851" w:type="dxa"/>
            <w:shd w:val="clear" w:color="auto" w:fill="auto"/>
            <w:noWrap/>
            <w:vAlign w:val="center"/>
            <w:hideMark/>
          </w:tcPr>
          <w:p w:rsidRPr="001E4E3A" w:rsidR="00FA2507" w:rsidP="0092018A" w:rsidRDefault="00FA2507" w14:paraId="32B9A9F6"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2027</w:t>
            </w:r>
          </w:p>
        </w:tc>
        <w:tc>
          <w:tcPr>
            <w:tcW w:w="992" w:type="dxa"/>
            <w:shd w:val="clear" w:color="auto" w:fill="auto"/>
            <w:noWrap/>
            <w:vAlign w:val="center"/>
            <w:hideMark/>
          </w:tcPr>
          <w:p w:rsidRPr="001E4E3A" w:rsidR="00FA2507" w:rsidP="0092018A" w:rsidRDefault="780B8C4E" w14:paraId="17BA18EA" w14:textId="4D3EA1DB">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24,5</w:t>
            </w:r>
          </w:p>
        </w:tc>
        <w:tc>
          <w:tcPr>
            <w:tcW w:w="716" w:type="dxa"/>
            <w:shd w:val="clear" w:color="auto" w:fill="auto"/>
            <w:vAlign w:val="center"/>
            <w:hideMark/>
          </w:tcPr>
          <w:p w:rsidRPr="001E4E3A" w:rsidR="00FA2507" w:rsidP="0092018A" w:rsidRDefault="00FA2507" w14:paraId="595A749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24,5</w:t>
            </w:r>
          </w:p>
        </w:tc>
        <w:tc>
          <w:tcPr>
            <w:tcW w:w="702" w:type="dxa"/>
            <w:shd w:val="clear" w:color="auto" w:fill="auto"/>
            <w:vAlign w:val="center"/>
            <w:hideMark/>
          </w:tcPr>
          <w:p w:rsidRPr="001E4E3A" w:rsidR="00FA2507" w:rsidP="0092018A" w:rsidRDefault="00FA2507" w14:paraId="7E38A04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p>
        </w:tc>
      </w:tr>
      <w:tr w:rsidRPr="001E4E3A" w:rsidR="00781385" w:rsidTr="6E945EEF" w14:paraId="3AA6F61C" w14:textId="77777777">
        <w:trPr>
          <w:trHeight w:val="102"/>
          <w:jc w:val="center"/>
        </w:trPr>
        <w:tc>
          <w:tcPr>
            <w:tcW w:w="1105" w:type="dxa"/>
            <w:shd w:val="clear" w:color="auto" w:fill="auto"/>
            <w:noWrap/>
            <w:vAlign w:val="center"/>
            <w:hideMark/>
          </w:tcPr>
          <w:p w:rsidRPr="001E4E3A" w:rsidR="00FA2507" w:rsidP="00FA2507" w:rsidRDefault="49312A93" w14:paraId="075D0FF7" w14:textId="6D4B5EBF">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3.1.4.</w:t>
            </w:r>
            <w:r w:rsidRPr="001E4E3A" w:rsidR="08015975">
              <w:rPr>
                <w:rFonts w:ascii="Cambria" w:hAnsi="Cambria" w:eastAsia="Times New Roman" w:cs="Times New Roman"/>
                <w:color w:val="000000" w:themeColor="text1"/>
                <w:sz w:val="20"/>
                <w:szCs w:val="20"/>
                <w:lang w:eastAsia="lv-LV"/>
              </w:rPr>
              <w:t>8</w:t>
            </w:r>
          </w:p>
        </w:tc>
        <w:tc>
          <w:tcPr>
            <w:tcW w:w="2009" w:type="dxa"/>
            <w:shd w:val="clear" w:color="auto" w:fill="auto"/>
            <w:vAlign w:val="center"/>
            <w:hideMark/>
          </w:tcPr>
          <w:p w:rsidRPr="001E4E3A" w:rsidR="00FA2507" w:rsidP="6E945EEF" w:rsidRDefault="49312A93" w14:paraId="183A3526" w14:textId="5FC27939">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Dalītas</w:t>
            </w:r>
            <w:r w:rsidRPr="001E4E3A" w:rsidR="646BAB88">
              <w:rPr>
                <w:rFonts w:ascii="Cambria" w:hAnsi="Cambria" w:eastAsia="Times New Roman" w:cs="Times New Roman"/>
                <w:color w:val="000000" w:themeColor="text1"/>
                <w:sz w:val="22"/>
                <w:lang w:eastAsia="lv-LV"/>
              </w:rPr>
              <w:t xml:space="preserve"> </w:t>
            </w:r>
            <w:r w:rsidRPr="001E4E3A">
              <w:rPr>
                <w:rFonts w:ascii="Cambria" w:hAnsi="Cambria" w:eastAsia="Times New Roman" w:cs="Times New Roman"/>
                <w:color w:val="000000" w:themeColor="text1"/>
                <w:sz w:val="22"/>
                <w:lang w:eastAsia="lv-LV"/>
              </w:rPr>
              <w:t>tekstilizstrādājumu savākšanas sistēmas īstenošana un pilnveidošana</w:t>
            </w:r>
          </w:p>
        </w:tc>
        <w:tc>
          <w:tcPr>
            <w:tcW w:w="2693" w:type="dxa"/>
            <w:shd w:val="clear" w:color="auto" w:fill="auto"/>
            <w:vAlign w:val="center"/>
            <w:hideMark/>
          </w:tcPr>
          <w:p w:rsidRPr="001E4E3A" w:rsidR="00FA2507" w:rsidP="00FA2507" w:rsidRDefault="00FA2507" w14:paraId="0C15B20C"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Samazināti tekstilizstrādājumu atkritumi 1800 t/gadā jeb 7,5% no kopējiem tekstila atkritumiem </w:t>
            </w:r>
          </w:p>
        </w:tc>
        <w:tc>
          <w:tcPr>
            <w:tcW w:w="1281" w:type="dxa"/>
            <w:shd w:val="clear" w:color="auto" w:fill="auto"/>
            <w:vAlign w:val="center"/>
            <w:hideMark/>
          </w:tcPr>
          <w:p w:rsidRPr="001E4E3A" w:rsidR="00FA2507" w:rsidP="0092018A" w:rsidRDefault="00E46477" w14:paraId="375C3586" w14:textId="15F6F783">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sidR="00FA2507">
              <w:rPr>
                <w:rFonts w:ascii="Cambria" w:hAnsi="Cambria" w:eastAsia="Times New Roman" w:cs="Times New Roman"/>
                <w:color w:val="000000"/>
                <w:sz w:val="22"/>
                <w:lang w:eastAsia="lv-LV"/>
              </w:rPr>
              <w:br/>
            </w:r>
            <w:r w:rsidRPr="001E4E3A" w:rsidR="00FA2507">
              <w:rPr>
                <w:rFonts w:ascii="Cambria" w:hAnsi="Cambria" w:eastAsia="Times New Roman" w:cs="Times New Roman"/>
                <w:color w:val="000000"/>
                <w:sz w:val="22"/>
                <w:lang w:eastAsia="lv-LV"/>
              </w:rPr>
              <w:t xml:space="preserve">SIA </w:t>
            </w:r>
            <w:r w:rsidRPr="001E4E3A" w:rsidR="001E7F1A">
              <w:rPr>
                <w:rFonts w:ascii="Cambria" w:hAnsi="Cambria" w:eastAsia="Times New Roman" w:cs="Times New Roman"/>
                <w:color w:val="000000"/>
                <w:sz w:val="22"/>
                <w:lang w:eastAsia="lv-LV"/>
              </w:rPr>
              <w:t>“</w:t>
            </w:r>
            <w:r w:rsidRPr="001E4E3A" w:rsidR="00FA2507">
              <w:rPr>
                <w:rFonts w:ascii="Cambria" w:hAnsi="Cambria" w:eastAsia="Times New Roman" w:cs="Times New Roman"/>
                <w:color w:val="000000"/>
                <w:sz w:val="22"/>
                <w:lang w:eastAsia="lv-LV"/>
              </w:rPr>
              <w:t xml:space="preserve">Eco </w:t>
            </w:r>
            <w:proofErr w:type="spellStart"/>
            <w:r w:rsidRPr="001E4E3A" w:rsidR="00FA2507">
              <w:rPr>
                <w:rFonts w:ascii="Cambria" w:hAnsi="Cambria" w:eastAsia="Times New Roman" w:cs="Times New Roman"/>
                <w:color w:val="000000"/>
                <w:sz w:val="22"/>
                <w:lang w:eastAsia="lv-LV"/>
              </w:rPr>
              <w:t>Baltia</w:t>
            </w:r>
            <w:proofErr w:type="spellEnd"/>
            <w:r w:rsidRPr="001E4E3A" w:rsidR="00FA2507">
              <w:rPr>
                <w:rFonts w:ascii="Cambria" w:hAnsi="Cambria" w:eastAsia="Times New Roman" w:cs="Times New Roman"/>
                <w:color w:val="000000"/>
                <w:sz w:val="22"/>
                <w:lang w:eastAsia="lv-LV"/>
              </w:rPr>
              <w:t xml:space="preserve"> vide</w:t>
            </w:r>
            <w:r w:rsidRPr="001E4E3A" w:rsidR="001E7F1A">
              <w:rPr>
                <w:rFonts w:ascii="Cambria" w:hAnsi="Cambria" w:eastAsia="Times New Roman" w:cs="Times New Roman"/>
                <w:color w:val="000000"/>
                <w:sz w:val="22"/>
                <w:lang w:eastAsia="lv-LV"/>
              </w:rPr>
              <w:t>”</w:t>
            </w:r>
          </w:p>
        </w:tc>
        <w:tc>
          <w:tcPr>
            <w:tcW w:w="851" w:type="dxa"/>
            <w:shd w:val="clear" w:color="auto" w:fill="auto"/>
            <w:noWrap/>
            <w:vAlign w:val="center"/>
            <w:hideMark/>
          </w:tcPr>
          <w:p w:rsidRPr="001E4E3A" w:rsidR="00FA2507" w:rsidP="0092018A" w:rsidRDefault="00FA2507" w14:paraId="677E343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2028</w:t>
            </w:r>
          </w:p>
        </w:tc>
        <w:tc>
          <w:tcPr>
            <w:tcW w:w="992" w:type="dxa"/>
            <w:shd w:val="clear" w:color="auto" w:fill="auto"/>
            <w:noWrap/>
            <w:vAlign w:val="center"/>
            <w:hideMark/>
          </w:tcPr>
          <w:p w:rsidRPr="001E4E3A" w:rsidR="00FA2507" w:rsidP="6E945EEF" w:rsidRDefault="4BD37BFF" w14:paraId="6FA6EAD7" w14:textId="4DFBFCFB">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r w:rsidRPr="001E4E3A" w:rsidR="05153163">
              <w:rPr>
                <w:rFonts w:ascii="Cambria" w:hAnsi="Cambria" w:eastAsia="Times New Roman" w:cs="Times New Roman"/>
                <w:color w:val="000000" w:themeColor="text1"/>
                <w:sz w:val="22"/>
                <w:lang w:eastAsia="lv-LV"/>
              </w:rPr>
              <w:t>134</w:t>
            </w:r>
          </w:p>
        </w:tc>
        <w:tc>
          <w:tcPr>
            <w:tcW w:w="716" w:type="dxa"/>
            <w:shd w:val="clear" w:color="auto" w:fill="auto"/>
            <w:noWrap/>
            <w:vAlign w:val="center"/>
            <w:hideMark/>
          </w:tcPr>
          <w:p w:rsidRPr="001E4E3A" w:rsidR="00FA2507" w:rsidP="6E945EEF" w:rsidRDefault="49312A93" w14:paraId="718C1C69" w14:textId="74B7665B">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r w:rsidRPr="001E4E3A" w:rsidR="05153163">
              <w:rPr>
                <w:rFonts w:ascii="Cambria" w:hAnsi="Cambria" w:eastAsia="Times New Roman" w:cs="Times New Roman"/>
                <w:color w:val="000000" w:themeColor="text1"/>
                <w:sz w:val="22"/>
                <w:lang w:eastAsia="lv-LV"/>
              </w:rPr>
              <w:t>134</w:t>
            </w:r>
          </w:p>
        </w:tc>
        <w:tc>
          <w:tcPr>
            <w:tcW w:w="702" w:type="dxa"/>
            <w:shd w:val="clear" w:color="auto" w:fill="auto"/>
            <w:vAlign w:val="center"/>
            <w:hideMark/>
          </w:tcPr>
          <w:p w:rsidRPr="001E4E3A" w:rsidR="00FA2507" w:rsidP="6E945EEF" w:rsidRDefault="02160678" w14:paraId="272ACDF9" w14:textId="1DF8E3DD">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MFF</w:t>
            </w:r>
          </w:p>
        </w:tc>
      </w:tr>
      <w:tr w:rsidRPr="001E4E3A" w:rsidR="00360FB9" w:rsidTr="6E945EEF" w14:paraId="78E28827" w14:textId="77777777">
        <w:trPr>
          <w:trHeight w:val="570"/>
          <w:jc w:val="center"/>
        </w:trPr>
        <w:tc>
          <w:tcPr>
            <w:tcW w:w="1105" w:type="dxa"/>
            <w:shd w:val="clear" w:color="auto" w:fill="auto"/>
            <w:noWrap/>
            <w:vAlign w:val="center"/>
            <w:hideMark/>
          </w:tcPr>
          <w:p w:rsidRPr="001E4E3A" w:rsidR="00FA2507" w:rsidP="00FA2507" w:rsidRDefault="49312A93" w14:paraId="323C6FDB" w14:textId="72368BDB">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3.1.4.</w:t>
            </w:r>
            <w:r w:rsidRPr="001E4E3A" w:rsidR="08015975">
              <w:rPr>
                <w:rFonts w:ascii="Cambria" w:hAnsi="Cambria" w:eastAsia="Times New Roman" w:cs="Times New Roman"/>
                <w:color w:val="000000" w:themeColor="text1"/>
                <w:sz w:val="20"/>
                <w:szCs w:val="20"/>
                <w:lang w:eastAsia="lv-LV"/>
              </w:rPr>
              <w:t>9</w:t>
            </w:r>
          </w:p>
        </w:tc>
        <w:tc>
          <w:tcPr>
            <w:tcW w:w="2009" w:type="dxa"/>
            <w:shd w:val="clear" w:color="auto" w:fill="auto"/>
            <w:vAlign w:val="center"/>
            <w:hideMark/>
          </w:tcPr>
          <w:p w:rsidRPr="001E4E3A" w:rsidR="00FA2507" w:rsidP="6E945EEF" w:rsidRDefault="49312A93" w14:paraId="539BFCAC" w14:textId="6FD25592">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xml:space="preserve">Aizliegt atkritumu ievešanu </w:t>
            </w:r>
            <w:r w:rsidRPr="001E4E3A" w:rsidR="471683A8">
              <w:rPr>
                <w:rFonts w:ascii="Cambria" w:hAnsi="Cambria" w:eastAsia="Times New Roman" w:cs="Times New Roman"/>
                <w:color w:val="000000" w:themeColor="text1"/>
                <w:sz w:val="22"/>
                <w:lang w:eastAsia="lv-LV"/>
              </w:rPr>
              <w:t>r</w:t>
            </w:r>
            <w:r w:rsidRPr="001E4E3A" w:rsidR="2EAF66FD">
              <w:rPr>
                <w:rFonts w:ascii="Cambria" w:hAnsi="Cambria" w:eastAsia="Times New Roman" w:cs="Times New Roman"/>
                <w:color w:val="000000" w:themeColor="text1"/>
                <w:sz w:val="22"/>
                <w:lang w:eastAsia="lv-LV"/>
              </w:rPr>
              <w:t>eģe</w:t>
            </w:r>
            <w:r w:rsidRPr="001E4E3A" w:rsidR="0E0BA4C4">
              <w:rPr>
                <w:rFonts w:ascii="Cambria" w:hAnsi="Cambria" w:eastAsia="Times New Roman" w:cs="Times New Roman"/>
                <w:color w:val="000000" w:themeColor="text1"/>
                <w:sz w:val="22"/>
                <w:lang w:eastAsia="lv-LV"/>
              </w:rPr>
              <w:t>n</w:t>
            </w:r>
            <w:r w:rsidRPr="001E4E3A" w:rsidR="2EAF66FD">
              <w:rPr>
                <w:rFonts w:ascii="Cambria" w:hAnsi="Cambria" w:eastAsia="Times New Roman" w:cs="Times New Roman"/>
                <w:color w:val="000000" w:themeColor="text1"/>
                <w:sz w:val="22"/>
                <w:lang w:eastAsia="lv-LV"/>
              </w:rPr>
              <w:t>erācijai</w:t>
            </w:r>
          </w:p>
        </w:tc>
        <w:tc>
          <w:tcPr>
            <w:tcW w:w="2693" w:type="dxa"/>
            <w:shd w:val="clear" w:color="auto" w:fill="auto"/>
            <w:vAlign w:val="center"/>
            <w:hideMark/>
          </w:tcPr>
          <w:p w:rsidRPr="001E4E3A" w:rsidR="00FA2507" w:rsidP="6E945EEF" w:rsidRDefault="1FE6F6BC" w14:paraId="223943B4" w14:textId="18BB7756">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xml:space="preserve">1) </w:t>
            </w:r>
            <w:r w:rsidRPr="001E4E3A" w:rsidR="0CB660A8">
              <w:rPr>
                <w:rFonts w:ascii="Cambria" w:hAnsi="Cambria" w:eastAsia="Times New Roman" w:cs="Times New Roman"/>
                <w:color w:val="000000" w:themeColor="text1"/>
                <w:sz w:val="22"/>
                <w:lang w:eastAsia="lv-LV"/>
              </w:rPr>
              <w:t xml:space="preserve">atbilstošs </w:t>
            </w:r>
            <w:r w:rsidRPr="001E4E3A">
              <w:rPr>
                <w:rFonts w:ascii="Cambria" w:hAnsi="Cambria" w:eastAsia="Times New Roman" w:cs="Times New Roman"/>
                <w:color w:val="000000" w:themeColor="text1"/>
                <w:sz w:val="22"/>
                <w:lang w:eastAsia="lv-LV"/>
              </w:rPr>
              <w:t>normatīvais regulējums 202</w:t>
            </w:r>
            <w:r w:rsidRPr="001E4E3A" w:rsidR="6EB30E96">
              <w:rPr>
                <w:rFonts w:ascii="Cambria" w:hAnsi="Cambria" w:eastAsia="Times New Roman" w:cs="Times New Roman"/>
                <w:color w:val="000000" w:themeColor="text1"/>
                <w:sz w:val="22"/>
                <w:lang w:eastAsia="lv-LV"/>
              </w:rPr>
              <w:t>6</w:t>
            </w:r>
            <w:r w:rsidRPr="001E4E3A">
              <w:rPr>
                <w:rFonts w:ascii="Cambria" w:hAnsi="Cambria" w:eastAsia="Times New Roman" w:cs="Times New Roman"/>
                <w:color w:val="000000" w:themeColor="text1"/>
                <w:sz w:val="22"/>
                <w:lang w:eastAsia="lv-LV"/>
              </w:rPr>
              <w:t>.</w:t>
            </w:r>
            <w:r w:rsidRPr="001E4E3A" w:rsidR="05FBA041">
              <w:rPr>
                <w:rFonts w:ascii="Cambria" w:hAnsi="Cambria" w:eastAsia="Times New Roman" w:cs="Times New Roman"/>
                <w:color w:val="000000" w:themeColor="text1"/>
                <w:sz w:val="22"/>
                <w:lang w:eastAsia="lv-LV"/>
              </w:rPr>
              <w:t xml:space="preserve"> </w:t>
            </w:r>
            <w:r w:rsidRPr="001E4E3A">
              <w:rPr>
                <w:rFonts w:ascii="Cambria" w:hAnsi="Cambria" w:eastAsia="Times New Roman" w:cs="Times New Roman"/>
                <w:color w:val="000000" w:themeColor="text1"/>
                <w:sz w:val="22"/>
                <w:lang w:eastAsia="lv-LV"/>
              </w:rPr>
              <w:t>g. </w:t>
            </w:r>
            <w:r w:rsidRPr="001E4E3A" w:rsidR="747200A3">
              <w:rPr>
                <w:rFonts w:ascii="Cambria" w:hAnsi="Cambria"/>
                <w:rPrChange w:author="Helēna Rimša" w:date="2024-07-08T08:22:00Z" w16du:dateUtc="2024-07-08T05:22:00Z" w:id="595">
                  <w:rPr/>
                </w:rPrChange>
              </w:rPr>
              <w:br/>
            </w:r>
            <w:r w:rsidRPr="001E4E3A">
              <w:rPr>
                <w:rFonts w:ascii="Cambria" w:hAnsi="Cambria" w:eastAsia="Times New Roman" w:cs="Times New Roman"/>
                <w:color w:val="000000" w:themeColor="text1"/>
                <w:sz w:val="22"/>
                <w:lang w:eastAsia="lv-LV"/>
              </w:rPr>
              <w:t>2) aizliegums stājas spēkā 2030.</w:t>
            </w:r>
            <w:r w:rsidRPr="001E4E3A" w:rsidR="6A319E8C">
              <w:rPr>
                <w:rFonts w:ascii="Cambria" w:hAnsi="Cambria" w:eastAsia="Times New Roman" w:cs="Times New Roman"/>
                <w:color w:val="000000" w:themeColor="text1"/>
                <w:sz w:val="22"/>
                <w:lang w:eastAsia="lv-LV"/>
              </w:rPr>
              <w:t xml:space="preserve"> </w:t>
            </w:r>
            <w:r w:rsidRPr="001E4E3A">
              <w:rPr>
                <w:rFonts w:ascii="Cambria" w:hAnsi="Cambria" w:eastAsia="Times New Roman" w:cs="Times New Roman"/>
                <w:color w:val="000000" w:themeColor="text1"/>
                <w:sz w:val="22"/>
                <w:lang w:eastAsia="lv-LV"/>
              </w:rPr>
              <w:t>g. </w:t>
            </w:r>
          </w:p>
        </w:tc>
        <w:tc>
          <w:tcPr>
            <w:tcW w:w="1281" w:type="dxa"/>
            <w:shd w:val="clear" w:color="auto" w:fill="auto"/>
            <w:vAlign w:val="center"/>
            <w:hideMark/>
          </w:tcPr>
          <w:p w:rsidRPr="001E4E3A" w:rsidR="00FA2507" w:rsidP="0092018A" w:rsidRDefault="00E46477" w14:paraId="09E7157A" w14:textId="587D4886">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p>
        </w:tc>
        <w:tc>
          <w:tcPr>
            <w:tcW w:w="851" w:type="dxa"/>
            <w:shd w:val="clear" w:color="auto" w:fill="auto"/>
            <w:noWrap/>
            <w:vAlign w:val="center"/>
            <w:hideMark/>
          </w:tcPr>
          <w:p w:rsidRPr="001E4E3A" w:rsidR="00FA2507" w:rsidP="00845E8A" w:rsidRDefault="00FA2507" w14:paraId="012FAEE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2410" w:type="dxa"/>
            <w:gridSpan w:val="3"/>
            <w:shd w:val="clear" w:color="auto" w:fill="auto"/>
            <w:noWrap/>
            <w:vAlign w:val="center"/>
            <w:hideMark/>
          </w:tcPr>
          <w:p w:rsidRPr="001E4E3A" w:rsidR="00FA2507" w:rsidP="0092018A" w:rsidRDefault="00FA2507" w14:paraId="1D56B07D" w14:textId="177A2286">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bl>
    <w:p w:rsidRPr="001E4E3A" w:rsidR="004944EC" w:rsidP="02D52D9C" w:rsidRDefault="608B9D54" w14:paraId="704DB4E6" w14:textId="418CACF3">
      <w:pPr>
        <w:jc w:val="both"/>
        <w:rPr>
          <w:rFonts w:ascii="Cambria" w:hAnsi="Cambria" w:eastAsia="Times New Roman"/>
          <w:b/>
          <w:bCs/>
          <w:lang w:eastAsia="lv-LV"/>
        </w:rPr>
      </w:pPr>
      <w:r w:rsidRPr="001E4E3A">
        <w:rPr>
          <w:rFonts w:ascii="Cambria" w:hAnsi="Cambria" w:eastAsia="Cambria" w:cs="Cambria"/>
          <w:b/>
          <w:bCs/>
        </w:rPr>
        <w:t xml:space="preserve">3.1.4.1. </w:t>
      </w:r>
      <w:r w:rsidRPr="001E4E3A" w:rsidR="299A88C0">
        <w:rPr>
          <w:rFonts w:ascii="Cambria" w:hAnsi="Cambria" w:eastAsia="Cambria" w:cs="Cambria"/>
          <w:b/>
          <w:bCs/>
        </w:rPr>
        <w:t>Palielināt bioloģiski noārdāmo atkritumu pārstrādi</w:t>
      </w:r>
      <w:r w:rsidRPr="001E4E3A" w:rsidR="1FFF35BD">
        <w:rPr>
          <w:rFonts w:ascii="Cambria" w:hAnsi="Cambria" w:eastAsia="Cambria" w:cs="Cambria"/>
          <w:b/>
          <w:bCs/>
        </w:rPr>
        <w:t xml:space="preserve"> </w:t>
      </w:r>
      <w:r w:rsidRPr="001E4E3A" w:rsidR="1FFF35BD">
        <w:rPr>
          <w:rFonts w:ascii="Cambria" w:hAnsi="Cambria" w:eastAsia="Cambria" w:cs="Cambria"/>
        </w:rPr>
        <w:t>a</w:t>
      </w:r>
      <w:r w:rsidRPr="001E4E3A" w:rsidR="299A88C0">
        <w:rPr>
          <w:rFonts w:ascii="Cambria" w:hAnsi="Cambria" w:eastAsia="Cambria" w:cs="Cambria"/>
        </w:rPr>
        <w:t>tbilstoši Atkritumu apsaimniekošanas valsts plānam 2021.-2028.</w:t>
      </w:r>
      <w:r w:rsidRPr="001E4E3A" w:rsidR="30632170">
        <w:rPr>
          <w:rFonts w:ascii="Cambria" w:hAnsi="Cambria" w:eastAsia="Cambria" w:cs="Cambria"/>
        </w:rPr>
        <w:t xml:space="preserve"> </w:t>
      </w:r>
      <w:r w:rsidRPr="001E4E3A" w:rsidR="299A88C0">
        <w:rPr>
          <w:rFonts w:ascii="Cambria" w:hAnsi="Cambria" w:eastAsia="Cambria" w:cs="Cambria"/>
        </w:rPr>
        <w:t>g</w:t>
      </w:r>
      <w:r w:rsidRPr="001E4E3A" w:rsidR="599DCB69">
        <w:rPr>
          <w:rFonts w:ascii="Cambria" w:hAnsi="Cambria" w:eastAsia="Cambria" w:cs="Cambria"/>
        </w:rPr>
        <w:t>.</w:t>
      </w:r>
      <w:r w:rsidRPr="001E4E3A" w:rsidR="299A88C0">
        <w:rPr>
          <w:rFonts w:ascii="Cambria" w:hAnsi="Cambria" w:eastAsia="Cambria" w:cs="Cambria"/>
        </w:rPr>
        <w:t xml:space="preserve"> 2.</w:t>
      </w:r>
      <w:r w:rsidRPr="001E4E3A" w:rsidR="5A497EC0">
        <w:rPr>
          <w:rFonts w:ascii="Cambria" w:hAnsi="Cambria" w:eastAsia="Cambria" w:cs="Cambria"/>
        </w:rPr>
        <w:t xml:space="preserve"> </w:t>
      </w:r>
      <w:r w:rsidRPr="001E4E3A" w:rsidR="299A88C0">
        <w:rPr>
          <w:rFonts w:ascii="Cambria" w:hAnsi="Cambria" w:eastAsia="Cambria" w:cs="Cambria"/>
        </w:rPr>
        <w:t>rīcības virzienam “Poligonu infrastruktūras attīstības pasākumi”, 2.6.1.</w:t>
      </w:r>
      <w:r w:rsidRPr="001E4E3A" w:rsidR="4C575F4D">
        <w:rPr>
          <w:rFonts w:ascii="Cambria" w:hAnsi="Cambria" w:eastAsia="Cambria" w:cs="Cambria"/>
        </w:rPr>
        <w:t xml:space="preserve"> </w:t>
      </w:r>
      <w:r w:rsidRPr="001E4E3A" w:rsidR="299A88C0">
        <w:rPr>
          <w:rFonts w:ascii="Cambria" w:hAnsi="Cambria" w:eastAsia="Cambria" w:cs="Cambria"/>
        </w:rPr>
        <w:t>pasākumam</w:t>
      </w:r>
      <w:r w:rsidRPr="001E4E3A" w:rsidR="299A88C0">
        <w:rPr>
          <w:rFonts w:ascii="Cambria" w:hAnsi="Cambria" w:eastAsia="Cambria" w:cs="Cambria"/>
          <w:sz w:val="20"/>
          <w:szCs w:val="20"/>
        </w:rPr>
        <w:t xml:space="preserve"> </w:t>
      </w:r>
      <w:r w:rsidRPr="001E4E3A" w:rsidR="299A88C0">
        <w:rPr>
          <w:rFonts w:ascii="Cambria" w:hAnsi="Cambria" w:eastAsia="Cambria" w:cs="Cambria"/>
        </w:rPr>
        <w:t>ir plānots līdz 2024.</w:t>
      </w:r>
      <w:r w:rsidRPr="001E4E3A" w:rsidR="095245BF">
        <w:rPr>
          <w:rFonts w:ascii="Cambria" w:hAnsi="Cambria" w:eastAsia="Cambria" w:cs="Cambria"/>
        </w:rPr>
        <w:t xml:space="preserve"> </w:t>
      </w:r>
      <w:r w:rsidRPr="001E4E3A" w:rsidR="299A88C0">
        <w:rPr>
          <w:rFonts w:ascii="Cambria" w:hAnsi="Cambria" w:eastAsia="Cambria" w:cs="Cambria"/>
        </w:rPr>
        <w:t>g. nodot ekspluatācijā bioloģisko atkritumu pārstrādes iekārtas</w:t>
      </w:r>
      <w:r w:rsidRPr="001E4E3A" w:rsidR="16EFEF5C">
        <w:rPr>
          <w:rFonts w:ascii="Cambria" w:hAnsi="Cambria" w:eastAsia="Cambria" w:cs="Cambria"/>
        </w:rPr>
        <w:t xml:space="preserve">: </w:t>
      </w:r>
      <w:r w:rsidRPr="001E4E3A" w:rsidR="299A88C0">
        <w:rPr>
          <w:rFonts w:ascii="Cambria" w:hAnsi="Cambria" w:eastAsia="Cambria" w:cs="Cambria"/>
        </w:rPr>
        <w:t xml:space="preserve">Poligonā “Getliņi” - 125 000 </w:t>
      </w:r>
      <w:r w:rsidRPr="001E4E3A" w:rsidR="5F8F981C">
        <w:rPr>
          <w:rFonts w:ascii="Cambria" w:hAnsi="Cambria" w:eastAsia="Cambria" w:cs="Cambria"/>
        </w:rPr>
        <w:t>t</w:t>
      </w:r>
      <w:r w:rsidRPr="001E4E3A" w:rsidR="299A88C0">
        <w:rPr>
          <w:rFonts w:ascii="Cambria" w:hAnsi="Cambria" w:eastAsia="Cambria" w:cs="Cambria"/>
        </w:rPr>
        <w:t>/gadā</w:t>
      </w:r>
      <w:r w:rsidRPr="001E4E3A" w:rsidR="79335363">
        <w:rPr>
          <w:rFonts w:ascii="Cambria" w:hAnsi="Cambria" w:eastAsia="Cambria" w:cs="Cambria"/>
        </w:rPr>
        <w:t xml:space="preserve">; </w:t>
      </w:r>
      <w:r w:rsidRPr="001E4E3A" w:rsidR="299A88C0">
        <w:rPr>
          <w:rFonts w:ascii="Cambria" w:hAnsi="Cambria" w:eastAsia="Cambria" w:cs="Cambria"/>
        </w:rPr>
        <w:t xml:space="preserve"> Poligonā “Ķīvītes” - 21 000 </w:t>
      </w:r>
      <w:r w:rsidRPr="001E4E3A" w:rsidR="5F8F981C">
        <w:rPr>
          <w:rFonts w:ascii="Cambria" w:hAnsi="Cambria" w:eastAsia="Cambria" w:cs="Cambria"/>
        </w:rPr>
        <w:t>t</w:t>
      </w:r>
      <w:r w:rsidRPr="001E4E3A" w:rsidR="299A88C0">
        <w:rPr>
          <w:rFonts w:ascii="Cambria" w:hAnsi="Cambria" w:eastAsia="Cambria" w:cs="Cambria"/>
        </w:rPr>
        <w:t>/gadā</w:t>
      </w:r>
      <w:r w:rsidRPr="001E4E3A" w:rsidR="34304BB3">
        <w:rPr>
          <w:rFonts w:ascii="Cambria" w:hAnsi="Cambria" w:eastAsia="Cambria" w:cs="Cambria"/>
        </w:rPr>
        <w:t>;</w:t>
      </w:r>
      <w:r w:rsidRPr="001E4E3A" w:rsidR="377EF791">
        <w:rPr>
          <w:rFonts w:ascii="Cambria" w:hAnsi="Cambria" w:eastAsia="Cambria" w:cs="Cambria"/>
        </w:rPr>
        <w:t xml:space="preserve"> </w:t>
      </w:r>
      <w:r w:rsidRPr="001E4E3A" w:rsidR="299A88C0">
        <w:rPr>
          <w:rFonts w:ascii="Cambria" w:hAnsi="Cambria" w:eastAsia="Cambria" w:cs="Cambria"/>
        </w:rPr>
        <w:t xml:space="preserve">Poligonā ”Daibe” - 30 000 </w:t>
      </w:r>
      <w:r w:rsidRPr="001E4E3A" w:rsidR="5F8F981C">
        <w:rPr>
          <w:rFonts w:ascii="Cambria" w:hAnsi="Cambria" w:eastAsia="Cambria" w:cs="Cambria"/>
        </w:rPr>
        <w:t>t</w:t>
      </w:r>
      <w:r w:rsidRPr="001E4E3A" w:rsidR="299A88C0">
        <w:rPr>
          <w:rFonts w:ascii="Cambria" w:hAnsi="Cambria" w:eastAsia="Cambria" w:cs="Cambria"/>
        </w:rPr>
        <w:t>/gadā</w:t>
      </w:r>
      <w:r w:rsidRPr="001E4E3A" w:rsidR="44224156">
        <w:rPr>
          <w:rFonts w:ascii="Cambria" w:hAnsi="Cambria" w:eastAsia="Cambria" w:cs="Cambria"/>
        </w:rPr>
        <w:t xml:space="preserve">; </w:t>
      </w:r>
      <w:r w:rsidRPr="001E4E3A" w:rsidR="299A88C0">
        <w:rPr>
          <w:rFonts w:ascii="Cambria" w:hAnsi="Cambria" w:eastAsia="Cambria" w:cs="Cambria"/>
        </w:rPr>
        <w:t>Poligonā “Cinīši” - 20 000 t/gadā</w:t>
      </w:r>
      <w:r w:rsidRPr="001E4E3A" w:rsidR="6D592167">
        <w:rPr>
          <w:rFonts w:ascii="Cambria" w:hAnsi="Cambria" w:eastAsia="Cambria" w:cs="Cambria"/>
        </w:rPr>
        <w:t xml:space="preserve">; </w:t>
      </w:r>
      <w:r w:rsidRPr="001E4E3A" w:rsidR="299A88C0">
        <w:rPr>
          <w:rFonts w:ascii="Cambria" w:hAnsi="Cambria" w:eastAsia="Cambria" w:cs="Cambria"/>
        </w:rPr>
        <w:t>Poligonā “Janvāri” – 16 500 t/</w:t>
      </w:r>
      <w:r w:rsidRPr="001E4E3A" w:rsidR="5F8F981C">
        <w:rPr>
          <w:rFonts w:ascii="Cambria" w:hAnsi="Cambria" w:eastAsia="Cambria" w:cs="Cambria"/>
        </w:rPr>
        <w:t>gadā</w:t>
      </w:r>
      <w:r w:rsidRPr="001E4E3A" w:rsidR="53D261DA">
        <w:rPr>
          <w:rFonts w:ascii="Cambria" w:hAnsi="Cambria" w:eastAsia="Cambria" w:cs="Cambria"/>
        </w:rPr>
        <w:t xml:space="preserve"> </w:t>
      </w:r>
      <w:r w:rsidRPr="001E4E3A" w:rsidR="5F8F981C">
        <w:rPr>
          <w:rFonts w:ascii="Cambria" w:hAnsi="Cambria" w:eastAsia="Cambria" w:cs="Cambria"/>
        </w:rPr>
        <w:t>Poligonā</w:t>
      </w:r>
      <w:r w:rsidRPr="001E4E3A" w:rsidR="299A88C0">
        <w:rPr>
          <w:rFonts w:ascii="Cambria" w:hAnsi="Cambria" w:eastAsia="Cambria" w:cs="Cambria"/>
        </w:rPr>
        <w:t xml:space="preserve"> “</w:t>
      </w:r>
      <w:proofErr w:type="spellStart"/>
      <w:r w:rsidRPr="001E4E3A" w:rsidR="299A88C0">
        <w:rPr>
          <w:rFonts w:ascii="Cambria" w:hAnsi="Cambria" w:eastAsia="Cambria" w:cs="Cambria"/>
        </w:rPr>
        <w:t>Brakši</w:t>
      </w:r>
      <w:proofErr w:type="spellEnd"/>
      <w:r w:rsidRPr="001E4E3A" w:rsidR="299A88C0">
        <w:rPr>
          <w:rFonts w:ascii="Cambria" w:hAnsi="Cambria" w:eastAsia="Cambria" w:cs="Cambria"/>
        </w:rPr>
        <w:t>” – 19 000 t/gadā</w:t>
      </w:r>
      <w:r w:rsidRPr="001E4E3A" w:rsidR="53F73B8E">
        <w:rPr>
          <w:rFonts w:ascii="Cambria" w:hAnsi="Cambria" w:eastAsia="Cambria" w:cs="Cambria"/>
        </w:rPr>
        <w:t xml:space="preserve">. </w:t>
      </w:r>
      <w:r w:rsidRPr="001E4E3A" w:rsidR="299A88C0">
        <w:rPr>
          <w:rFonts w:ascii="Cambria" w:hAnsi="Cambria" w:eastAsia="Cambria" w:cs="Cambria"/>
        </w:rPr>
        <w:t>Pārstrādājot bioloģiskos atkritumus pārstrādes iekārtas tiek samazināts apglabāto atkritumu daudzums, kas samazina metāna emisiju no atkritumu apglabāšanas.</w:t>
      </w:r>
      <w:r w:rsidRPr="001E4E3A" w:rsidR="25D4EBA5">
        <w:rPr>
          <w:rFonts w:ascii="Cambria" w:hAnsi="Cambria" w:eastAsia="Cambria" w:cs="Cambria"/>
          <w:b/>
        </w:rPr>
        <w:t xml:space="preserve"> </w:t>
      </w:r>
    </w:p>
    <w:p w:rsidRPr="001E4E3A" w:rsidR="004944EC" w:rsidP="4BB5E61F" w:rsidRDefault="25D4EBA5" w14:paraId="45418DB9" w14:textId="40AC689F">
      <w:pPr>
        <w:jc w:val="both"/>
        <w:rPr>
          <w:rFonts w:ascii="Cambria" w:hAnsi="Cambria" w:eastAsia="Times New Roman"/>
          <w:b/>
          <w:lang w:eastAsia="lv-LV"/>
        </w:rPr>
      </w:pPr>
      <w:r w:rsidRPr="001E4E3A">
        <w:rPr>
          <w:rFonts w:ascii="Cambria" w:hAnsi="Cambria" w:eastAsia="Cambria" w:cs="Cambria"/>
          <w:b/>
        </w:rPr>
        <w:t xml:space="preserve">3.1.4.2. Sabiedrības izpratnes veidošanas un kapacitātes stiprināšanas pasākumi </w:t>
      </w:r>
      <w:r w:rsidRPr="001E4E3A">
        <w:rPr>
          <w:rFonts w:ascii="Cambria" w:hAnsi="Cambria" w:eastAsia="Cambria" w:cs="Cambria"/>
        </w:rPr>
        <w:t>atbilstoši Atkritumu apsaimniekošanas valsts plāna 2021.</w:t>
      </w:r>
      <w:r w:rsidRPr="001E4E3A" w:rsidR="0476F7D9">
        <w:rPr>
          <w:rFonts w:ascii="Cambria" w:hAnsi="Cambria" w:eastAsia="Cambria" w:cs="Cambria"/>
        </w:rPr>
        <w:t xml:space="preserve"> </w:t>
      </w:r>
      <w:r w:rsidRPr="001E4E3A">
        <w:rPr>
          <w:rFonts w:ascii="Cambria" w:hAnsi="Cambria" w:eastAsia="Cambria" w:cs="Cambria"/>
        </w:rPr>
        <w:t>-</w:t>
      </w:r>
      <w:r w:rsidRPr="001E4E3A" w:rsidR="785FD294">
        <w:rPr>
          <w:rFonts w:ascii="Cambria" w:hAnsi="Cambria" w:eastAsia="Cambria" w:cs="Cambria"/>
        </w:rPr>
        <w:t xml:space="preserve"> </w:t>
      </w:r>
      <w:r w:rsidRPr="001E4E3A">
        <w:rPr>
          <w:rFonts w:ascii="Cambria" w:hAnsi="Cambria" w:eastAsia="Cambria" w:cs="Cambria"/>
        </w:rPr>
        <w:t>2028.</w:t>
      </w:r>
      <w:r w:rsidRPr="001E4E3A" w:rsidR="4DF4FE7F">
        <w:rPr>
          <w:rFonts w:ascii="Cambria" w:hAnsi="Cambria" w:eastAsia="Cambria" w:cs="Cambria"/>
        </w:rPr>
        <w:t xml:space="preserve"> </w:t>
      </w:r>
      <w:r w:rsidRPr="001E4E3A">
        <w:rPr>
          <w:rFonts w:ascii="Cambria" w:hAnsi="Cambria" w:eastAsia="Cambria" w:cs="Cambria"/>
        </w:rPr>
        <w:t>g</w:t>
      </w:r>
      <w:r w:rsidRPr="001E4E3A" w:rsidR="6C1129FF">
        <w:rPr>
          <w:rFonts w:ascii="Cambria" w:hAnsi="Cambria" w:eastAsia="Cambria" w:cs="Cambria"/>
        </w:rPr>
        <w:t>.</w:t>
      </w:r>
      <w:r w:rsidRPr="001E4E3A">
        <w:rPr>
          <w:rFonts w:ascii="Cambria" w:hAnsi="Cambria" w:eastAsia="Cambria" w:cs="Cambria"/>
        </w:rPr>
        <w:t xml:space="preserve"> 3.</w:t>
      </w:r>
      <w:r w:rsidRPr="001E4E3A" w:rsidR="683A2AB3">
        <w:rPr>
          <w:rFonts w:ascii="Cambria" w:hAnsi="Cambria" w:eastAsia="Cambria" w:cs="Cambria"/>
        </w:rPr>
        <w:t xml:space="preserve"> </w:t>
      </w:r>
      <w:r w:rsidRPr="001E4E3A">
        <w:rPr>
          <w:rFonts w:ascii="Cambria" w:hAnsi="Cambria" w:eastAsia="Cambria" w:cs="Cambria"/>
        </w:rPr>
        <w:t>rīcības virzienam “Sabiedrības informētības par atkritumu apsaimniekošanas jautājumiem, vides izglītības un līdzdalības veicināšana”, 3.1. pasākumam “Paplašināt atkritumu radītāju informēšanas un izglītošanas pasākumus, lai atkritumu radītāji būtu ieinteresēti atkritumu rašanās novēršanā un dalītā vākšanā. Atbalsts pasākumiem, kas motivē atkritumu radītājus iesaistīties atkritumu rašanās novēršanā, atkritumu dalītā vākšanā (tai skaitā attiecībā uz vienreizlietojamiem plastmasas izstrādājumiem)”. Sasniegtais iedzīvotāju skaits vismaz - 20 000, kā arī iedzīvotāji, kas kampaņas ietekmē mainījuši savu uzvedību vai ieradumus -  10 000.</w:t>
      </w:r>
    </w:p>
    <w:p w:rsidRPr="001E4E3A" w:rsidR="004944EC" w:rsidP="4BB5E61F" w:rsidRDefault="7B4201A1" w14:paraId="4BD7A8F1" w14:textId="696D6F3A">
      <w:pPr>
        <w:jc w:val="both"/>
        <w:rPr>
          <w:rFonts w:ascii="Cambria" w:hAnsi="Cambria" w:eastAsia="Cambria" w:cs="Cambria"/>
        </w:rPr>
      </w:pPr>
      <w:r w:rsidRPr="001E4E3A">
        <w:rPr>
          <w:rFonts w:ascii="Cambria" w:hAnsi="Cambria" w:eastAsia="Cambria" w:cs="Cambria"/>
          <w:b/>
        </w:rPr>
        <w:t xml:space="preserve">3.1.4.3. </w:t>
      </w:r>
      <w:r w:rsidRPr="001E4E3A" w:rsidR="299A88C0">
        <w:rPr>
          <w:rFonts w:ascii="Cambria" w:hAnsi="Cambria" w:eastAsia="Cambria" w:cs="Cambria"/>
          <w:b/>
        </w:rPr>
        <w:t xml:space="preserve">Pilotprojekti reģionālajos poligonos atkritumu šķirošanas efektivitātes uzlabošanai. </w:t>
      </w:r>
      <w:r w:rsidRPr="001E4E3A" w:rsidR="299A88C0">
        <w:rPr>
          <w:rFonts w:ascii="Cambria" w:hAnsi="Cambria" w:eastAsia="Cambria" w:cs="Cambria"/>
        </w:rPr>
        <w:t xml:space="preserve">Reģionālajā poligonā “Dziļā </w:t>
      </w:r>
      <w:proofErr w:type="spellStart"/>
      <w:r w:rsidRPr="001E4E3A" w:rsidR="299A88C0">
        <w:rPr>
          <w:rFonts w:ascii="Cambria" w:hAnsi="Cambria" w:eastAsia="Cambria" w:cs="Cambria"/>
        </w:rPr>
        <w:t>Vāda</w:t>
      </w:r>
      <w:proofErr w:type="spellEnd"/>
      <w:r w:rsidRPr="001E4E3A" w:rsidR="299A88C0">
        <w:rPr>
          <w:rFonts w:ascii="Cambria" w:hAnsi="Cambria" w:eastAsia="Cambria" w:cs="Cambria"/>
        </w:rPr>
        <w:t xml:space="preserve">” apglabāto nešķiroto atkritumu apjoma samazinājums līdz 77%; Reģionālajā poligonā “Dziļā </w:t>
      </w:r>
      <w:proofErr w:type="spellStart"/>
      <w:r w:rsidRPr="001E4E3A" w:rsidR="299A88C0">
        <w:rPr>
          <w:rFonts w:ascii="Cambria" w:hAnsi="Cambria" w:eastAsia="Cambria" w:cs="Cambria"/>
        </w:rPr>
        <w:t>Vāda</w:t>
      </w:r>
      <w:proofErr w:type="spellEnd"/>
      <w:r w:rsidRPr="001E4E3A" w:rsidR="299A88C0">
        <w:rPr>
          <w:rFonts w:ascii="Cambria" w:hAnsi="Cambria" w:eastAsia="Cambria" w:cs="Cambria"/>
        </w:rPr>
        <w:t xml:space="preserve">” otrreiz pārstrādājamo materiālu RDF tālākai pārstrādei palielinājums par 5 932 t/gadā; </w:t>
      </w:r>
      <w:r w:rsidRPr="001E4E3A" w:rsidR="7D6DB08B">
        <w:rPr>
          <w:rFonts w:ascii="Cambria" w:hAnsi="Cambria" w:eastAsia="Cambria" w:cs="Cambria"/>
        </w:rPr>
        <w:t>s</w:t>
      </w:r>
      <w:r w:rsidRPr="001E4E3A" w:rsidR="5F8F981C">
        <w:rPr>
          <w:rFonts w:ascii="Cambria" w:hAnsi="Cambria" w:eastAsia="Cambria" w:cs="Cambria"/>
        </w:rPr>
        <w:t>ašķirotais</w:t>
      </w:r>
      <w:r w:rsidRPr="001E4E3A" w:rsidR="299A88C0">
        <w:rPr>
          <w:rFonts w:ascii="Cambria" w:hAnsi="Cambria" w:eastAsia="Cambria" w:cs="Cambria"/>
        </w:rPr>
        <w:t xml:space="preserve"> plastmasas iepakojuma apjoms tālākai pārstrāde reģionālajā poligonā “Dziļā Vada” 467 t/gadā;</w:t>
      </w:r>
      <w:r w:rsidRPr="001E4E3A" w:rsidR="7D86A4FD">
        <w:rPr>
          <w:rFonts w:ascii="Cambria" w:hAnsi="Cambria" w:eastAsia="Cambria" w:cs="Cambria"/>
        </w:rPr>
        <w:t xml:space="preserve"> </w:t>
      </w:r>
      <w:r w:rsidRPr="001E4E3A" w:rsidR="299A88C0">
        <w:rPr>
          <w:rFonts w:ascii="Cambria" w:hAnsi="Cambria" w:eastAsia="Cambria" w:cs="Cambria"/>
        </w:rPr>
        <w:t>Reģionālajā poligonā “Daibe” palielināta atkritumu apstrādes jauda par vismaz 400 t/gadā. Uzlabots kopējais pārstrādāto otrreizējo izejvielu daudzums.</w:t>
      </w:r>
    </w:p>
    <w:p w:rsidRPr="001E4E3A" w:rsidR="00DA5178" w:rsidP="02D52D9C" w:rsidRDefault="152F9202" w14:paraId="3EDFFB50" w14:textId="4E030563">
      <w:pPr>
        <w:jc w:val="both"/>
        <w:rPr>
          <w:rFonts w:ascii="Cambria" w:hAnsi="Cambria" w:eastAsia="Aptos" w:cs="Aptos"/>
          <w:szCs w:val="24"/>
          <w:lang w:val="lv"/>
        </w:rPr>
      </w:pPr>
      <w:r w:rsidRPr="001E4E3A">
        <w:rPr>
          <w:rFonts w:ascii="Cambria" w:hAnsi="Cambria" w:eastAsia="Cambria" w:cs="Cambria"/>
          <w:b/>
          <w:bCs/>
          <w:lang w:val="lv"/>
        </w:rPr>
        <w:t>3.1.4.4. Papildu regulējums  decentralizēto kanalizācijas sistēmu (DKS) apsaimniekošanai, tā ieviešana, t.sk. stingrāka DKS uzraudzība.</w:t>
      </w:r>
      <w:r w:rsidRPr="001E4E3A">
        <w:rPr>
          <w:rFonts w:ascii="Cambria" w:hAnsi="Cambria" w:eastAsia="Cambria" w:cs="Cambria"/>
          <w:lang w:val="lv"/>
        </w:rPr>
        <w:t xml:space="preserve"> DKS lietotāju skaita samazināšanās pilsētās un ciemos, atbilstošs SEG emisiju no DKS kritums.</w:t>
      </w:r>
      <w:r w:rsidRPr="001E4E3A" w:rsidR="6394D233">
        <w:rPr>
          <w:rFonts w:ascii="Cambria" w:hAnsi="Cambria" w:eastAsia="Cambria" w:cs="Cambria"/>
          <w:lang w:val="lv"/>
        </w:rPr>
        <w:t xml:space="preserve"> </w:t>
      </w:r>
      <w:r w:rsidRPr="001E4E3A" w:rsidR="6394D233">
        <w:rPr>
          <w:rFonts w:ascii="Cambria" w:hAnsi="Cambria" w:eastAsia="Cambria" w:cs="Cambria"/>
          <w:szCs w:val="24"/>
          <w:lang w:val="lv"/>
        </w:rPr>
        <w:t xml:space="preserve">Stingrāku prasību un to ieviešanas nodrošināšana DKS ne tikai </w:t>
      </w:r>
      <w:r w:rsidRPr="001E4E3A" w:rsidR="00955BC7">
        <w:rPr>
          <w:rFonts w:ascii="Cambria" w:hAnsi="Cambria" w:eastAsia="Cambria" w:cs="Cambria"/>
          <w:szCs w:val="24"/>
          <w:lang w:val="lv"/>
        </w:rPr>
        <w:t xml:space="preserve">mudinās </w:t>
      </w:r>
      <w:r w:rsidRPr="001E4E3A" w:rsidR="6394D233">
        <w:rPr>
          <w:rFonts w:ascii="Cambria" w:hAnsi="Cambria" w:eastAsia="Cambria" w:cs="Cambria"/>
          <w:szCs w:val="24"/>
          <w:lang w:val="lv"/>
        </w:rPr>
        <w:t>īpašniekus šīs sistēmas atbilstoši apsaimniekot, bet daļā gadījumu arī kalpos par argumentāciju lēmumam par pieslēgšanos centralizētajiem kanalizācijas tīkliem, kas nodrošinās, ka notekūdeņu nonāks labi apsaimniekotās notekūdeņu attīrīšanas iekārtās. Tādejādi stingrākas prasības DKS apsaimniekošanai novedīs pie DKS skaita samazināšanās un  - potenciāli  - mazāka SEG emisiju apjoma.</w:t>
      </w:r>
    </w:p>
    <w:p w:rsidRPr="001E4E3A" w:rsidR="00DA5178" w:rsidP="02D52D9C" w:rsidRDefault="152F9202" w14:paraId="22A127AE" w14:textId="1E9DF267">
      <w:pPr>
        <w:jc w:val="both"/>
        <w:rPr>
          <w:rFonts w:ascii="Cambria" w:hAnsi="Cambria" w:eastAsia="Cambria" w:cs="Cambria"/>
          <w:szCs w:val="24"/>
          <w:lang w:val="lv"/>
        </w:rPr>
      </w:pPr>
      <w:r w:rsidRPr="001E4E3A">
        <w:rPr>
          <w:rFonts w:ascii="Cambria" w:hAnsi="Cambria" w:eastAsia="Cambria" w:cs="Cambria"/>
          <w:b/>
          <w:bCs/>
          <w:lang w:val="lv"/>
        </w:rPr>
        <w:t>3.1.4.5. SEG emisiju monitoringa nosacījumu izstrāde un uzsākšana lielākajās notekūdeņu attīrīšanas iekārtās</w:t>
      </w:r>
      <w:r w:rsidRPr="001E4E3A">
        <w:rPr>
          <w:rFonts w:ascii="Cambria" w:hAnsi="Cambria" w:eastAsia="Cambria" w:cs="Cambria"/>
          <w:lang w:val="lv"/>
        </w:rPr>
        <w:t>. Uzsākts SEG emisiju monitorings vismaz 21 notekūdeņu attīrīšanas iekārtā.</w:t>
      </w:r>
      <w:r w:rsidRPr="001E4E3A" w:rsidR="38C43189">
        <w:rPr>
          <w:rFonts w:ascii="Cambria" w:hAnsi="Cambria" w:eastAsia="Cambria" w:cs="Cambria"/>
          <w:lang w:val="lv"/>
        </w:rPr>
        <w:t xml:space="preserve"> Pasākums </w:t>
      </w:r>
      <w:r w:rsidRPr="001E4E3A" w:rsidR="38C43189">
        <w:rPr>
          <w:rFonts w:ascii="Cambria" w:hAnsi="Cambria" w:eastAsia="Cambria" w:cs="Cambria"/>
          <w:szCs w:val="24"/>
          <w:lang w:val="lv"/>
        </w:rPr>
        <w:t>nodrošinās informāciju par šī brīža emisijām un iespēju vēlāk datus salīdzināt un novērot progresu (vai tā trūkumu).</w:t>
      </w:r>
    </w:p>
    <w:p w:rsidRPr="001E4E3A" w:rsidR="004944EC" w:rsidP="36190E5E" w:rsidRDefault="152F9202" w14:paraId="66B13954" w14:textId="29464675">
      <w:pPr>
        <w:jc w:val="both"/>
        <w:rPr>
          <w:rFonts w:ascii="Cambria" w:hAnsi="Cambria" w:eastAsia="Cambria" w:cs="Cambria"/>
          <w:szCs w:val="24"/>
          <w:lang w:val="lv"/>
        </w:rPr>
      </w:pPr>
      <w:r w:rsidRPr="001E4E3A">
        <w:rPr>
          <w:rFonts w:ascii="Cambria" w:hAnsi="Cambria" w:eastAsia="Cambria" w:cs="Cambria"/>
          <w:b/>
          <w:bCs/>
          <w:lang w:val="lv"/>
        </w:rPr>
        <w:t>3.1.4.6. Notekūdeņu attīrīšanas iekārtu darbības uzlabošana.</w:t>
      </w:r>
      <w:r w:rsidRPr="001E4E3A">
        <w:rPr>
          <w:rFonts w:ascii="Cambria" w:hAnsi="Cambria" w:eastAsia="Cambria" w:cs="Cambria"/>
          <w:lang w:val="lv"/>
        </w:rPr>
        <w:t xml:space="preserve"> NAI ar CE&gt;10000 darbības uzlabošana, lai palielinātu notekūdeņu attīrīšanas jaudas un efektivitāti.</w:t>
      </w:r>
      <w:r w:rsidRPr="001E4E3A" w:rsidR="509D83F6">
        <w:rPr>
          <w:rFonts w:ascii="Cambria" w:hAnsi="Cambria" w:eastAsia="Cambria" w:cs="Cambria"/>
          <w:lang w:val="lv"/>
        </w:rPr>
        <w:t xml:space="preserve"> </w:t>
      </w:r>
      <w:r w:rsidRPr="001E4E3A" w:rsidR="509D83F6">
        <w:rPr>
          <w:rFonts w:ascii="Cambria" w:hAnsi="Cambria" w:eastAsia="Cambria" w:cs="Cambria"/>
          <w:szCs w:val="24"/>
          <w:lang w:val="lv"/>
        </w:rPr>
        <w:t>Palielinot notekūdeņu attīrīšanas iekārtu darbības kvalitāti un jaudu tiks apsaimniekots vairāk notekūdeņu, nodrošināta labāka vidē novadīto attīrīto notekūdeņu kvalitāte. NAI paaugstināsies spējas pieņemt un kvalitatīvi attīrīt notekūdeņus, kas tajās nonāks no mājsaimniecībām, kas izlēmušas atteikties no DKS un pieslēgties centralizētajām sistēmām.</w:t>
      </w:r>
    </w:p>
    <w:p w:rsidRPr="001E4E3A" w:rsidR="004944EC" w:rsidP="02D52D9C" w:rsidRDefault="152F9202" w14:paraId="3C0D743F" w14:textId="68DAD08A">
      <w:pPr>
        <w:jc w:val="both"/>
        <w:rPr>
          <w:rFonts w:ascii="Cambria" w:hAnsi="Cambria" w:eastAsia="Cambria" w:cs="Cambria"/>
          <w:lang w:val="lv"/>
        </w:rPr>
      </w:pPr>
      <w:r w:rsidRPr="001E4E3A">
        <w:rPr>
          <w:rFonts w:ascii="Cambria" w:hAnsi="Cambria" w:eastAsia="Cambria" w:cs="Cambria"/>
          <w:b/>
          <w:bCs/>
          <w:lang w:val="lv"/>
        </w:rPr>
        <w:t>3.1.4.7. Notekūdeņu dūņu apsaimniekošanas plāna 2024.</w:t>
      </w:r>
      <w:r w:rsidRPr="001E4E3A" w:rsidR="4EAE14BE">
        <w:rPr>
          <w:rFonts w:ascii="Cambria" w:hAnsi="Cambria" w:eastAsia="Cambria" w:cs="Cambria"/>
          <w:b/>
          <w:bCs/>
          <w:lang w:val="lv"/>
        </w:rPr>
        <w:t xml:space="preserve"> </w:t>
      </w:r>
      <w:r w:rsidRPr="001E4E3A">
        <w:rPr>
          <w:rFonts w:ascii="Cambria" w:hAnsi="Cambria" w:eastAsia="Cambria" w:cs="Cambria"/>
          <w:b/>
          <w:bCs/>
          <w:lang w:val="lv"/>
        </w:rPr>
        <w:t>-</w:t>
      </w:r>
      <w:r w:rsidRPr="001E4E3A" w:rsidR="4C83B67F">
        <w:rPr>
          <w:rFonts w:ascii="Cambria" w:hAnsi="Cambria" w:eastAsia="Cambria" w:cs="Cambria"/>
          <w:b/>
          <w:bCs/>
          <w:lang w:val="lv"/>
        </w:rPr>
        <w:t xml:space="preserve"> </w:t>
      </w:r>
      <w:r w:rsidRPr="001E4E3A">
        <w:rPr>
          <w:rFonts w:ascii="Cambria" w:hAnsi="Cambria" w:eastAsia="Cambria" w:cs="Cambria"/>
          <w:b/>
          <w:bCs/>
          <w:lang w:val="lv"/>
        </w:rPr>
        <w:t>2027. g</w:t>
      </w:r>
      <w:r w:rsidRPr="001E4E3A" w:rsidR="74076F27">
        <w:rPr>
          <w:rFonts w:ascii="Cambria" w:hAnsi="Cambria" w:eastAsia="Cambria" w:cs="Cambria"/>
          <w:b/>
          <w:bCs/>
          <w:lang w:val="lv"/>
        </w:rPr>
        <w:t>.</w:t>
      </w:r>
      <w:r w:rsidRPr="001E4E3A">
        <w:rPr>
          <w:rFonts w:ascii="Cambria" w:hAnsi="Cambria" w:eastAsia="Cambria" w:cs="Cambria"/>
          <w:b/>
          <w:bCs/>
          <w:lang w:val="lv"/>
        </w:rPr>
        <w:t xml:space="preserve"> īstenošana</w:t>
      </w:r>
      <w:r w:rsidRPr="001E4E3A">
        <w:rPr>
          <w:rFonts w:ascii="Cambria" w:hAnsi="Cambria" w:eastAsia="Cambria" w:cs="Cambria"/>
          <w:lang w:val="lv"/>
        </w:rPr>
        <w:t xml:space="preserve"> paredz visu Latvijā radīto notekūdeņu dūņu savākšanu, uzskaiti, analīzes, pārstrādi un izmantošanu pēc iespējas lietderīgā veidā (augsnes ielabošanai, biogāzes ražošanai). Novērsta nekontrolēta dūņu uzkrāšana, noplūdes riski, nekontrolētas SEG emisijas.</w:t>
      </w:r>
      <w:r w:rsidRPr="001E4E3A">
        <w:rPr>
          <w:rFonts w:ascii="Cambria" w:hAnsi="Cambria" w:eastAsia="Cambria" w:cs="Cambria"/>
          <w:b/>
        </w:rPr>
        <w:t xml:space="preserve"> </w:t>
      </w:r>
    </w:p>
    <w:p w:rsidRPr="001E4E3A" w:rsidR="004944EC" w:rsidP="4BB5E61F" w:rsidRDefault="4CB82E4D" w14:paraId="427FF5A2" w14:textId="11C8D7E6">
      <w:pPr>
        <w:jc w:val="both"/>
        <w:rPr>
          <w:rFonts w:ascii="Cambria" w:hAnsi="Cambria" w:eastAsia="Cambria" w:cs="Cambria"/>
        </w:rPr>
      </w:pPr>
      <w:r w:rsidRPr="001E4E3A">
        <w:rPr>
          <w:rFonts w:ascii="Cambria" w:hAnsi="Cambria" w:eastAsia="Cambria" w:cs="Cambria"/>
          <w:b/>
        </w:rPr>
        <w:t>3.1.4.</w:t>
      </w:r>
      <w:r w:rsidRPr="001E4E3A" w:rsidR="0098174E">
        <w:rPr>
          <w:rFonts w:ascii="Cambria" w:hAnsi="Cambria" w:eastAsia="Cambria" w:cs="Cambria"/>
          <w:b/>
        </w:rPr>
        <w:t>8</w:t>
      </w:r>
      <w:r w:rsidRPr="001E4E3A">
        <w:rPr>
          <w:rFonts w:ascii="Cambria" w:hAnsi="Cambria" w:eastAsia="Cambria" w:cs="Cambria"/>
          <w:b/>
        </w:rPr>
        <w:t xml:space="preserve">. </w:t>
      </w:r>
      <w:r w:rsidRPr="001E4E3A" w:rsidR="299A88C0">
        <w:rPr>
          <w:rFonts w:ascii="Cambria" w:hAnsi="Cambria" w:eastAsia="Cambria" w:cs="Cambria"/>
          <w:b/>
        </w:rPr>
        <w:t>Dalītas tekstilizstrādājumu savākšanas sistēmas īstenošana un pilnveidošana</w:t>
      </w:r>
      <w:r w:rsidRPr="001E4E3A" w:rsidR="029A71AD">
        <w:rPr>
          <w:rFonts w:ascii="Cambria" w:hAnsi="Cambria" w:eastAsia="Cambria" w:cs="Cambria"/>
          <w:b/>
        </w:rPr>
        <w:t xml:space="preserve">, kura mērķis ir </w:t>
      </w:r>
      <w:r w:rsidRPr="001E4E3A" w:rsidR="299A88C0">
        <w:rPr>
          <w:rFonts w:ascii="Cambria" w:hAnsi="Cambria" w:eastAsia="Cambria" w:cs="Cambria"/>
        </w:rPr>
        <w:t xml:space="preserve"> </w:t>
      </w:r>
      <w:r w:rsidRPr="001E4E3A" w:rsidR="292DA144">
        <w:rPr>
          <w:rFonts w:ascii="Cambria" w:hAnsi="Cambria" w:eastAsia="Cambria" w:cs="Cambria"/>
        </w:rPr>
        <w:t>s</w:t>
      </w:r>
      <w:r w:rsidRPr="001E4E3A" w:rsidR="299A88C0">
        <w:rPr>
          <w:rFonts w:ascii="Cambria" w:hAnsi="Cambria" w:eastAsia="Cambria" w:cs="Cambria"/>
        </w:rPr>
        <w:t>amazināt tekstilizstrādājumu atkritum</w:t>
      </w:r>
      <w:r w:rsidRPr="001E4E3A" w:rsidR="2AD888DB">
        <w:rPr>
          <w:rFonts w:ascii="Cambria" w:hAnsi="Cambria" w:eastAsia="Cambria" w:cs="Cambria"/>
        </w:rPr>
        <w:t>us</w:t>
      </w:r>
      <w:r w:rsidRPr="001E4E3A" w:rsidR="299A88C0">
        <w:rPr>
          <w:rFonts w:ascii="Cambria" w:hAnsi="Cambria" w:eastAsia="Cambria" w:cs="Cambria"/>
        </w:rPr>
        <w:t xml:space="preserve"> 1800 t/gadā jeb 7,5% no kopējiem tekstila atkritumiem</w:t>
      </w:r>
      <w:r w:rsidRPr="001E4E3A" w:rsidR="4BF55C0C">
        <w:rPr>
          <w:rFonts w:ascii="Cambria" w:hAnsi="Cambria" w:eastAsia="Cambria" w:cs="Cambria"/>
        </w:rPr>
        <w:t>.</w:t>
      </w:r>
    </w:p>
    <w:p w:rsidRPr="001E4E3A" w:rsidR="00AA3EF3" w:rsidP="00AA3EF3" w:rsidRDefault="00AD73C5" w14:paraId="3FEFFA3A" w14:textId="5B377BCA">
      <w:pPr>
        <w:jc w:val="both"/>
        <w:rPr>
          <w:rFonts w:ascii="Cambria" w:hAnsi="Cambria" w:eastAsia="Cambria" w:cs="Cambria"/>
        </w:rPr>
      </w:pPr>
      <w:r w:rsidRPr="001E4E3A">
        <w:rPr>
          <w:rFonts w:ascii="Cambria" w:hAnsi="Cambria" w:eastAsia="Cambria" w:cs="Cambria"/>
          <w:b/>
        </w:rPr>
        <w:t>3.1.4.</w:t>
      </w:r>
      <w:r w:rsidRPr="001E4E3A" w:rsidR="0098174E">
        <w:rPr>
          <w:rFonts w:ascii="Cambria" w:hAnsi="Cambria" w:eastAsia="Cambria" w:cs="Cambria"/>
          <w:b/>
        </w:rPr>
        <w:t>9</w:t>
      </w:r>
      <w:r w:rsidRPr="001E4E3A" w:rsidR="00FB0D99">
        <w:rPr>
          <w:rFonts w:ascii="Cambria" w:hAnsi="Cambria" w:eastAsia="Cambria" w:cs="Cambria"/>
          <w:b/>
        </w:rPr>
        <w:t xml:space="preserve">. </w:t>
      </w:r>
      <w:r w:rsidRPr="001E4E3A" w:rsidR="003B7091">
        <w:rPr>
          <w:rFonts w:ascii="Cambria" w:hAnsi="Cambria" w:eastAsia="Cambria" w:cs="Cambria"/>
          <w:b/>
        </w:rPr>
        <w:t>A</w:t>
      </w:r>
      <w:r w:rsidRPr="001E4E3A" w:rsidR="00AA3EF3">
        <w:rPr>
          <w:rFonts w:ascii="Cambria" w:hAnsi="Cambria" w:eastAsia="Cambria" w:cs="Cambria"/>
          <w:b/>
        </w:rPr>
        <w:t xml:space="preserve">tkritumu </w:t>
      </w:r>
      <w:r w:rsidRPr="001E4E3A" w:rsidR="00B57365">
        <w:rPr>
          <w:rFonts w:ascii="Cambria" w:hAnsi="Cambria" w:eastAsia="Cambria" w:cs="Cambria"/>
          <w:b/>
        </w:rPr>
        <w:t xml:space="preserve">ievešanas </w:t>
      </w:r>
      <w:r w:rsidRPr="001E4E3A" w:rsidR="00AA3EF3">
        <w:rPr>
          <w:rFonts w:ascii="Cambria" w:hAnsi="Cambria" w:eastAsia="Cambria" w:cs="Cambria"/>
          <w:b/>
        </w:rPr>
        <w:t>aizliegum</w:t>
      </w:r>
      <w:r w:rsidRPr="001E4E3A" w:rsidR="00B57365">
        <w:rPr>
          <w:rFonts w:ascii="Cambria" w:hAnsi="Cambria" w:eastAsia="Cambria" w:cs="Cambria"/>
          <w:b/>
        </w:rPr>
        <w:t>a noteikšanas</w:t>
      </w:r>
      <w:r w:rsidRPr="001E4E3A" w:rsidR="00B57365">
        <w:rPr>
          <w:rFonts w:ascii="Cambria" w:hAnsi="Cambria" w:eastAsia="Cambria" w:cs="Cambria"/>
        </w:rPr>
        <w:t xml:space="preserve"> darbības ietvaros </w:t>
      </w:r>
      <w:r w:rsidRPr="001E4E3A" w:rsidR="00944790">
        <w:rPr>
          <w:rFonts w:ascii="Cambria" w:hAnsi="Cambria" w:eastAsia="Cambria" w:cs="Cambria"/>
        </w:rPr>
        <w:t xml:space="preserve">tiks aizliegts no citām ES DV ievest sadzīves vai rūpnieciskos </w:t>
      </w:r>
      <w:r w:rsidRPr="001E4E3A" w:rsidR="00AA3EF3">
        <w:rPr>
          <w:rFonts w:ascii="Cambria" w:hAnsi="Cambria" w:eastAsia="Cambria" w:cs="Cambria"/>
        </w:rPr>
        <w:t>atkritum</w:t>
      </w:r>
      <w:r w:rsidRPr="001E4E3A" w:rsidR="00FB17CF">
        <w:rPr>
          <w:rFonts w:ascii="Cambria" w:hAnsi="Cambria" w:eastAsia="Cambria" w:cs="Cambria"/>
        </w:rPr>
        <w:t>u</w:t>
      </w:r>
      <w:r w:rsidRPr="001E4E3A" w:rsidR="00944790">
        <w:rPr>
          <w:rFonts w:ascii="Cambria" w:hAnsi="Cambria" w:eastAsia="Cambria" w:cs="Cambria"/>
        </w:rPr>
        <w:t xml:space="preserve">s to </w:t>
      </w:r>
      <w:r w:rsidRPr="001E4E3A" w:rsidR="00AA3EF3">
        <w:rPr>
          <w:rFonts w:ascii="Cambria" w:hAnsi="Cambria" w:eastAsia="Cambria" w:cs="Cambria"/>
        </w:rPr>
        <w:t xml:space="preserve">apglabāšanai un/vai </w:t>
      </w:r>
      <w:proofErr w:type="spellStart"/>
      <w:r w:rsidRPr="001E4E3A" w:rsidR="00221E63">
        <w:rPr>
          <w:rFonts w:ascii="Cambria" w:hAnsi="Cambria" w:eastAsia="Cambria" w:cs="Cambria"/>
        </w:rPr>
        <w:t>reģenrācijai</w:t>
      </w:r>
      <w:proofErr w:type="spellEnd"/>
      <w:r w:rsidRPr="001E4E3A" w:rsidR="00221E63">
        <w:rPr>
          <w:rFonts w:ascii="Cambria" w:hAnsi="Cambria" w:eastAsia="Cambria" w:cs="Cambria"/>
        </w:rPr>
        <w:t xml:space="preserve"> </w:t>
      </w:r>
      <w:r w:rsidRPr="001E4E3A" w:rsidR="00AA3EF3">
        <w:rPr>
          <w:rFonts w:ascii="Cambria" w:hAnsi="Cambria" w:eastAsia="Cambria" w:cs="Cambria"/>
        </w:rPr>
        <w:t>siltumenerģijas vai elektroenerģijas ieguvei</w:t>
      </w:r>
      <w:r w:rsidRPr="001E4E3A" w:rsidR="006266FF">
        <w:rPr>
          <w:rFonts w:ascii="Cambria" w:hAnsi="Cambria" w:eastAsia="Cambria" w:cs="Cambria"/>
        </w:rPr>
        <w:t>, neskarot rūpnieciskās ražošanas iekārtas</w:t>
      </w:r>
      <w:r w:rsidRPr="001E4E3A" w:rsidR="00FB17CF">
        <w:rPr>
          <w:rFonts w:ascii="Cambria" w:hAnsi="Cambria" w:eastAsia="Cambria" w:cs="Cambria"/>
        </w:rPr>
        <w:t>, tādējādi nodrošinot, ka Latvijā nenotiek citās valstīs radīto atkritumu apglabāšana, kas varētu apdraudēt Latvijā ražoto atkritumu apglabāšanu, ņemot vērā Latvijas atkritumu poligonu kapacitāti, kā arī varētu palielināt Latvijā enerģijas ražošanā radīto SEG emisiju apjomu, kā arī</w:t>
      </w:r>
      <w:r w:rsidRPr="001E4E3A" w:rsidR="009B56EC">
        <w:rPr>
          <w:rFonts w:ascii="Cambria" w:hAnsi="Cambria" w:eastAsia="Cambria" w:cs="Cambria"/>
        </w:rPr>
        <w:t xml:space="preserve"> kas mazinātu Latvijas </w:t>
      </w:r>
      <w:proofErr w:type="spellStart"/>
      <w:r w:rsidRPr="001E4E3A" w:rsidR="009B56EC">
        <w:rPr>
          <w:rFonts w:ascii="Cambria" w:hAnsi="Cambria" w:eastAsia="Cambria" w:cs="Cambria"/>
        </w:rPr>
        <w:t>energoneatkarību</w:t>
      </w:r>
      <w:proofErr w:type="spellEnd"/>
      <w:r w:rsidRPr="001E4E3A" w:rsidR="009B56EC">
        <w:rPr>
          <w:rFonts w:ascii="Cambria" w:hAnsi="Cambria" w:eastAsia="Cambria" w:cs="Cambria"/>
        </w:rPr>
        <w:t xml:space="preserve"> no importētajiem energoresursiem.</w:t>
      </w:r>
    </w:p>
    <w:p w:rsidRPr="001E4E3A" w:rsidR="00DA64FE" w:rsidP="000B4BB4" w:rsidRDefault="00124851" w14:paraId="4FC564FA" w14:textId="65098161">
      <w:pPr>
        <w:pStyle w:val="Heading3"/>
        <w:numPr>
          <w:ilvl w:val="0"/>
          <w:numId w:val="0"/>
        </w:numPr>
      </w:pPr>
      <w:r w:rsidRPr="001E4E3A">
        <w:t xml:space="preserve">3.1.5. </w:t>
      </w:r>
      <w:r w:rsidRPr="001E4E3A" w:rsidR="00DA64FE">
        <w:t>R</w:t>
      </w:r>
      <w:r w:rsidRPr="001E4E3A" w:rsidR="00E32CF0">
        <w:t>PPI</w:t>
      </w:r>
      <w:r w:rsidRPr="001E4E3A" w:rsidR="00DA64FE">
        <w:t xml:space="preserve"> sektors</w:t>
      </w:r>
    </w:p>
    <w:p w:rsidRPr="001E4E3A" w:rsidR="000F3532" w:rsidP="00846F78" w:rsidRDefault="009E4DCA" w14:paraId="6D41753B" w14:textId="5219647E">
      <w:pPr>
        <w:pStyle w:val="Heading4"/>
        <w:rPr>
          <w:rFonts w:eastAsia="Calibri"/>
          <w:b w:val="0"/>
        </w:rPr>
      </w:pPr>
      <w:r w:rsidRPr="001E4E3A">
        <w:t xml:space="preserve">I </w:t>
      </w:r>
      <w:r w:rsidRPr="001E4E3A" w:rsidR="00C71EC8">
        <w:t>Bāzes scenārijs</w:t>
      </w:r>
    </w:p>
    <w:p w:rsidRPr="001E4E3A" w:rsidR="6F326A7D" w:rsidP="003C7BE2" w:rsidRDefault="6F326A7D" w14:paraId="42FC1CAE" w14:textId="079E400A">
      <w:pPr>
        <w:spacing w:after="0"/>
        <w:jc w:val="center"/>
        <w:rPr>
          <w:rFonts w:ascii="Cambria" w:hAnsi="Cambria"/>
        </w:rPr>
      </w:pPr>
      <w:r w:rsidRPr="001E4E3A">
        <w:rPr>
          <w:rFonts w:ascii="Cambria" w:hAnsi="Cambria"/>
          <w:noProof/>
        </w:rPr>
        <w:drawing>
          <wp:inline distT="0" distB="0" distL="0" distR="0" wp14:anchorId="62B7ABD9" wp14:editId="437AEEAC">
            <wp:extent cx="4246983" cy="2903266"/>
            <wp:effectExtent l="0" t="0" r="1270" b="0"/>
            <wp:docPr id="1233551997" name="Picture 123355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4249306" cy="2904854"/>
                    </a:xfrm>
                    <a:prstGeom prst="rect">
                      <a:avLst/>
                    </a:prstGeom>
                  </pic:spPr>
                </pic:pic>
              </a:graphicData>
            </a:graphic>
          </wp:inline>
        </w:drawing>
      </w:r>
    </w:p>
    <w:p w:rsidRPr="001E4E3A" w:rsidR="00846F78" w:rsidP="0021663B" w:rsidRDefault="00846F78" w14:paraId="535EB2F4" w14:textId="6887DFFA">
      <w:pPr>
        <w:pStyle w:val="Caption"/>
        <w:spacing w:before="0"/>
        <w:rPr>
          <w:rFonts w:ascii="Cambria" w:hAnsi="Cambria"/>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Pr="001E4E3A" w:rsidR="00402628">
        <w:rPr>
          <w:rFonts w:ascii="Cambria" w:hAnsi="Cambria"/>
          <w:noProof/>
        </w:rPr>
        <w:t>10</w:t>
      </w:r>
      <w:r w:rsidRPr="001E4E3A">
        <w:rPr>
          <w:rFonts w:ascii="Cambria" w:hAnsi="Cambria"/>
        </w:rPr>
        <w:fldChar w:fldCharType="end"/>
      </w:r>
      <w:r w:rsidRPr="001E4E3A">
        <w:rPr>
          <w:rFonts w:ascii="Cambria" w:hAnsi="Cambria"/>
        </w:rPr>
        <w:t>.attēls. RPPI sektora SEG emisijas 2005.-2030.g</w:t>
      </w:r>
      <w:r w:rsidRPr="001E4E3A" w:rsidR="4B232991">
        <w:rPr>
          <w:rFonts w:ascii="Cambria" w:hAnsi="Cambria"/>
        </w:rPr>
        <w:t>.</w:t>
      </w:r>
      <w:r w:rsidRPr="001E4E3A">
        <w:rPr>
          <w:rFonts w:ascii="Cambria" w:hAnsi="Cambria"/>
        </w:rPr>
        <w:t xml:space="preserve"> (</w:t>
      </w:r>
      <w:r w:rsidRPr="001E4E3A" w:rsidR="00A67B5E">
        <w:rPr>
          <w:rFonts w:ascii="Cambria" w:hAnsi="Cambria"/>
        </w:rPr>
        <w:t>B</w:t>
      </w:r>
      <w:r w:rsidRPr="001E4E3A">
        <w:rPr>
          <w:rFonts w:ascii="Cambria" w:hAnsi="Cambria"/>
        </w:rPr>
        <w:t>āzes scenārijs) (</w:t>
      </w:r>
      <w:proofErr w:type="spellStart"/>
      <w:r w:rsidRPr="001E4E3A">
        <w:rPr>
          <w:rFonts w:ascii="Cambria" w:hAnsi="Cambria"/>
        </w:rPr>
        <w:t>kt</w:t>
      </w:r>
      <w:proofErr w:type="spellEnd"/>
      <w:r w:rsidRPr="001E4E3A">
        <w:rPr>
          <w:rFonts w:ascii="Cambria" w:hAnsi="Cambria"/>
        </w:rPr>
        <w:t xml:space="preserve"> CO</w:t>
      </w:r>
      <w:r w:rsidRPr="001E4E3A">
        <w:rPr>
          <w:rFonts w:ascii="Cambria" w:hAnsi="Cambria"/>
          <w:vertAlign w:val="subscript"/>
        </w:rPr>
        <w:t>2</w:t>
      </w:r>
      <w:r w:rsidRPr="001E4E3A">
        <w:rPr>
          <w:rFonts w:ascii="Cambria" w:hAnsi="Cambria"/>
        </w:rPr>
        <w:t xml:space="preserve"> </w:t>
      </w:r>
      <w:proofErr w:type="spellStart"/>
      <w:r w:rsidRPr="001E4E3A">
        <w:rPr>
          <w:rFonts w:ascii="Cambria" w:hAnsi="Cambria"/>
        </w:rPr>
        <w:t>ekv</w:t>
      </w:r>
      <w:proofErr w:type="spellEnd"/>
      <w:r w:rsidRPr="001E4E3A">
        <w:rPr>
          <w:rFonts w:ascii="Cambria" w:hAnsi="Cambria"/>
        </w:rPr>
        <w:t>.)</w:t>
      </w:r>
    </w:p>
    <w:p w:rsidRPr="001E4E3A" w:rsidR="00CC4139" w:rsidP="449E1B18" w:rsidRDefault="27B2736A" w14:paraId="4FA6C428" w14:textId="6016705F">
      <w:pPr>
        <w:jc w:val="both"/>
        <w:rPr>
          <w:rFonts w:ascii="Cambria" w:hAnsi="Cambria" w:eastAsia="Cambria" w:cs="Cambria"/>
        </w:rPr>
      </w:pPr>
      <w:r w:rsidRPr="001E4E3A">
        <w:rPr>
          <w:rFonts w:ascii="Cambria" w:hAnsi="Cambria"/>
          <w:color w:val="000000" w:themeColor="text1"/>
        </w:rPr>
        <w:t>202</w:t>
      </w:r>
      <w:r w:rsidRPr="001E4E3A" w:rsidR="33E8958D">
        <w:rPr>
          <w:rFonts w:ascii="Cambria" w:hAnsi="Cambria"/>
          <w:color w:val="000000" w:themeColor="text1"/>
        </w:rPr>
        <w:t>2</w:t>
      </w:r>
      <w:r w:rsidRPr="001E4E3A">
        <w:rPr>
          <w:rFonts w:ascii="Cambria" w:hAnsi="Cambria"/>
          <w:color w:val="000000" w:themeColor="text1"/>
        </w:rPr>
        <w:t>.</w:t>
      </w:r>
      <w:r w:rsidRPr="001E4E3A" w:rsidR="7B98F192">
        <w:rPr>
          <w:rFonts w:ascii="Cambria" w:hAnsi="Cambria"/>
          <w:color w:val="000000" w:themeColor="text1"/>
        </w:rPr>
        <w:t xml:space="preserve"> </w:t>
      </w:r>
      <w:r w:rsidRPr="001E4E3A" w:rsidR="1C1FAC35">
        <w:rPr>
          <w:rFonts w:ascii="Cambria" w:hAnsi="Cambria"/>
          <w:color w:val="000000" w:themeColor="text1"/>
        </w:rPr>
        <w:t>g.</w:t>
      </w:r>
      <w:r w:rsidRPr="001E4E3A">
        <w:rPr>
          <w:rFonts w:ascii="Cambria" w:hAnsi="Cambria"/>
          <w:color w:val="000000" w:themeColor="text1"/>
        </w:rPr>
        <w:t xml:space="preserve"> ne-ETS kopējās SEG emisijas RPPI sektorā salīdzinājumā 2005.</w:t>
      </w:r>
      <w:r w:rsidRPr="001E4E3A" w:rsidR="689FD444">
        <w:rPr>
          <w:rFonts w:ascii="Cambria" w:hAnsi="Cambria"/>
          <w:color w:val="000000" w:themeColor="text1"/>
        </w:rPr>
        <w:t xml:space="preserve"> </w:t>
      </w:r>
      <w:r w:rsidRPr="001E4E3A" w:rsidR="1C1FAC35">
        <w:rPr>
          <w:rFonts w:ascii="Cambria" w:hAnsi="Cambria"/>
          <w:color w:val="000000" w:themeColor="text1"/>
        </w:rPr>
        <w:t>g.</w:t>
      </w:r>
      <w:r w:rsidRPr="001E4E3A">
        <w:rPr>
          <w:rFonts w:ascii="Cambria" w:hAnsi="Cambria"/>
          <w:color w:val="000000" w:themeColor="text1"/>
        </w:rPr>
        <w:t xml:space="preserve"> ir palielinājušās par 10</w:t>
      </w:r>
      <w:r w:rsidRPr="001E4E3A" w:rsidR="684FEE61">
        <w:rPr>
          <w:rFonts w:ascii="Cambria" w:hAnsi="Cambria"/>
          <w:color w:val="000000" w:themeColor="text1"/>
        </w:rPr>
        <w:t>1</w:t>
      </w:r>
      <w:r w:rsidRPr="001E4E3A">
        <w:rPr>
          <w:rFonts w:ascii="Cambria" w:hAnsi="Cambria"/>
          <w:color w:val="000000" w:themeColor="text1"/>
        </w:rPr>
        <w:t>%</w:t>
      </w:r>
      <w:r w:rsidRPr="001E4E3A" w:rsidR="00E44957">
        <w:rPr>
          <w:rStyle w:val="FootnoteReference"/>
          <w:rFonts w:ascii="Cambria" w:hAnsi="Cambria"/>
          <w:color w:val="000000" w:themeColor="text1"/>
        </w:rPr>
        <w:footnoteReference w:id="138"/>
      </w:r>
      <w:r w:rsidRPr="001E4E3A">
        <w:rPr>
          <w:rFonts w:ascii="Cambria" w:hAnsi="Cambria"/>
          <w:color w:val="000000" w:themeColor="text1"/>
        </w:rPr>
        <w:t>. Periodā līdz 2030.</w:t>
      </w:r>
      <w:r w:rsidRPr="001E4E3A" w:rsidR="7E9AEC14">
        <w:rPr>
          <w:rFonts w:ascii="Cambria" w:hAnsi="Cambria"/>
          <w:color w:val="000000" w:themeColor="text1"/>
        </w:rPr>
        <w:t xml:space="preserve"> </w:t>
      </w:r>
      <w:r w:rsidRPr="001E4E3A" w:rsidR="1C1FAC35">
        <w:rPr>
          <w:rFonts w:ascii="Cambria" w:hAnsi="Cambria"/>
          <w:color w:val="000000" w:themeColor="text1"/>
        </w:rPr>
        <w:t>g.</w:t>
      </w:r>
      <w:r w:rsidRPr="001E4E3A">
        <w:rPr>
          <w:rFonts w:ascii="Cambria" w:hAnsi="Cambria"/>
          <w:color w:val="000000" w:themeColor="text1"/>
        </w:rPr>
        <w:t xml:space="preserve"> </w:t>
      </w:r>
      <w:r w:rsidRPr="001E4E3A" w:rsidR="07F806D8">
        <w:rPr>
          <w:rFonts w:ascii="Cambria" w:hAnsi="Cambria"/>
          <w:color w:val="000000" w:themeColor="text1"/>
        </w:rPr>
        <w:t>B</w:t>
      </w:r>
      <w:r w:rsidRPr="001E4E3A">
        <w:rPr>
          <w:rFonts w:ascii="Cambria" w:hAnsi="Cambria"/>
          <w:color w:val="000000" w:themeColor="text1"/>
        </w:rPr>
        <w:t>āzes scenārijā SEG emisiju apjoms ne-ETS RPPI sektorā, salīdzinot ar 2005.</w:t>
      </w:r>
      <w:r w:rsidRPr="001E4E3A" w:rsidR="39910991">
        <w:rPr>
          <w:rFonts w:ascii="Cambria" w:hAnsi="Cambria"/>
          <w:color w:val="000000" w:themeColor="text1"/>
        </w:rPr>
        <w:t xml:space="preserve"> </w:t>
      </w:r>
      <w:r w:rsidRPr="001E4E3A" w:rsidR="1C1FAC35">
        <w:rPr>
          <w:rFonts w:ascii="Cambria" w:hAnsi="Cambria"/>
          <w:color w:val="000000" w:themeColor="text1"/>
        </w:rPr>
        <w:t>g.</w:t>
      </w:r>
      <w:r w:rsidRPr="001E4E3A">
        <w:rPr>
          <w:rFonts w:ascii="Cambria" w:hAnsi="Cambria"/>
          <w:color w:val="000000" w:themeColor="text1"/>
        </w:rPr>
        <w:t xml:space="preserve">, </w:t>
      </w:r>
      <w:r w:rsidRPr="001E4E3A" w:rsidR="5A922D2D">
        <w:rPr>
          <w:rFonts w:ascii="Cambria" w:hAnsi="Cambria"/>
          <w:color w:val="000000" w:themeColor="text1"/>
        </w:rPr>
        <w:t>palielināsies</w:t>
      </w:r>
      <w:r w:rsidRPr="001E4E3A">
        <w:rPr>
          <w:rFonts w:ascii="Cambria" w:hAnsi="Cambria"/>
          <w:color w:val="000000" w:themeColor="text1"/>
        </w:rPr>
        <w:t xml:space="preserve"> par </w:t>
      </w:r>
      <w:r w:rsidRPr="001E4E3A" w:rsidR="53C1E5B8">
        <w:rPr>
          <w:rFonts w:ascii="Cambria" w:hAnsi="Cambria"/>
          <w:color w:val="000000" w:themeColor="text1"/>
        </w:rPr>
        <w:t>59</w:t>
      </w:r>
      <w:r w:rsidRPr="001E4E3A">
        <w:rPr>
          <w:rFonts w:ascii="Cambria" w:hAnsi="Cambria"/>
          <w:color w:val="000000" w:themeColor="text1"/>
        </w:rPr>
        <w:t xml:space="preserve">%. Visos gados kā galvenais ne-ETS </w:t>
      </w:r>
      <w:r w:rsidRPr="001E4E3A" w:rsidR="0FDEBF0C">
        <w:rPr>
          <w:rFonts w:ascii="Cambria" w:hAnsi="Cambria"/>
          <w:color w:val="000000" w:themeColor="text1"/>
        </w:rPr>
        <w:t>RPPI</w:t>
      </w:r>
      <w:r w:rsidRPr="001E4E3A">
        <w:rPr>
          <w:rFonts w:ascii="Cambria" w:hAnsi="Cambria"/>
          <w:color w:val="000000" w:themeColor="text1"/>
        </w:rPr>
        <w:t xml:space="preserve"> sektora emisiju avots saglabājas</w:t>
      </w:r>
      <w:r w:rsidRPr="001E4E3A" w:rsidR="731CEFAE">
        <w:rPr>
          <w:rFonts w:ascii="Cambria" w:hAnsi="Cambria"/>
          <w:color w:val="000000" w:themeColor="text1"/>
        </w:rPr>
        <w:t xml:space="preserve"> </w:t>
      </w:r>
      <w:r w:rsidRPr="001E4E3A" w:rsidR="1978A0DD">
        <w:rPr>
          <w:rFonts w:ascii="Cambria" w:hAnsi="Cambria" w:eastAsia="Cambria" w:cs="Cambria"/>
        </w:rPr>
        <w:t>ozona slāni noārdošo vielu</w:t>
      </w:r>
      <w:r w:rsidRPr="001E4E3A" w:rsidR="731CEFAE">
        <w:rPr>
          <w:rFonts w:ascii="Cambria" w:hAnsi="Cambria" w:eastAsia="Cambria" w:cs="Cambria"/>
        </w:rPr>
        <w:t xml:space="preserve"> aizvietošanai izmantotie produkti.</w:t>
      </w:r>
    </w:p>
    <w:p w:rsidRPr="001E4E3A" w:rsidR="000A21A6" w:rsidP="00F929EB" w:rsidRDefault="009E4DCA" w14:paraId="0BD8C3DF" w14:textId="7A7428F2">
      <w:pPr>
        <w:pStyle w:val="Heading4"/>
        <w:spacing w:before="240"/>
      </w:pPr>
      <w:r w:rsidRPr="001E4E3A">
        <w:t xml:space="preserve">II </w:t>
      </w:r>
      <w:r w:rsidRPr="001E4E3A" w:rsidR="000A21A6">
        <w:t>Sasniedzamie mērķi</w:t>
      </w:r>
    </w:p>
    <w:tbl>
      <w:tblPr>
        <w:tblStyle w:val="PlainTable2"/>
        <w:tblW w:w="9952" w:type="dxa"/>
        <w:jc w:val="center"/>
        <w:tblLook w:val="04A0" w:firstRow="1" w:lastRow="0" w:firstColumn="1" w:lastColumn="0" w:noHBand="0" w:noVBand="1"/>
      </w:tblPr>
      <w:tblGrid>
        <w:gridCol w:w="5920"/>
        <w:gridCol w:w="1235"/>
        <w:gridCol w:w="1235"/>
        <w:gridCol w:w="1562"/>
      </w:tblGrid>
      <w:tr w:rsidRPr="001E4E3A" w:rsidR="000A21A6" w:rsidTr="00206758" w14:paraId="6CFAC6FB" w14:textId="77777777">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20" w:type="dxa"/>
            <w:vAlign w:val="center"/>
          </w:tcPr>
          <w:p w:rsidRPr="001E4E3A" w:rsidR="000A21A6" w:rsidRDefault="000A21A6" w14:paraId="15DF0B72" w14:textId="7EDF6041">
            <w:pPr>
              <w:spacing w:before="0" w:after="0"/>
              <w:jc w:val="center"/>
              <w:rPr>
                <w:rFonts w:ascii="Cambria" w:hAnsi="Cambria" w:cstheme="minorHAnsi"/>
                <w:b w:val="0"/>
                <w:color w:val="000000" w:themeColor="text1"/>
                <w:sz w:val="26"/>
                <w:szCs w:val="26"/>
              </w:rPr>
            </w:pPr>
            <w:r w:rsidRPr="001E4E3A">
              <w:rPr>
                <w:rFonts w:ascii="Cambria" w:hAnsi="Cambria"/>
                <w:sz w:val="26"/>
                <w:szCs w:val="26"/>
              </w:rPr>
              <w:t>M</w:t>
            </w:r>
            <w:r w:rsidRPr="001E4E3A" w:rsidR="00C31CE5">
              <w:rPr>
                <w:rFonts w:ascii="Cambria" w:hAnsi="Cambria"/>
                <w:sz w:val="26"/>
                <w:szCs w:val="26"/>
              </w:rPr>
              <w:t>ĒRĶRĀDĪTĀJS</w:t>
            </w:r>
          </w:p>
        </w:tc>
        <w:tc>
          <w:tcPr>
            <w:tcW w:w="0" w:type="dxa"/>
          </w:tcPr>
          <w:p w:rsidRPr="001E4E3A" w:rsidR="00D1466A" w:rsidRDefault="00A51A72" w14:paraId="7F5B9EA0"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Pr="001E4E3A" w:rsidR="00C31CE5">
              <w:rPr>
                <w:rFonts w:ascii="Cambria" w:hAnsi="Cambria" w:cstheme="minorHAnsi"/>
                <w:color w:val="000000" w:themeColor="text1"/>
                <w:sz w:val="26"/>
                <w:szCs w:val="26"/>
              </w:rPr>
              <w:t>AKTS</w:t>
            </w:r>
          </w:p>
          <w:p w:rsidRPr="001E4E3A" w:rsidR="00A51A72" w:rsidRDefault="00A51A72" w14:paraId="15FAF8E0" w14:textId="50B06E6D">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0" w:type="dxa"/>
          </w:tcPr>
          <w:p w:rsidRPr="001E4E3A" w:rsidR="00D74DCA" w:rsidRDefault="00D74DCA" w14:paraId="0829D8DA" w14:textId="79EACB3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001E4E3A">
              <w:rPr>
                <w:rFonts w:ascii="Cambria" w:hAnsi="Cambria"/>
                <w:color w:val="000000" w:themeColor="text1"/>
                <w:sz w:val="26"/>
                <w:szCs w:val="26"/>
              </w:rPr>
              <w:t>F</w:t>
            </w:r>
            <w:r w:rsidRPr="001E4E3A" w:rsidR="00C31CE5">
              <w:rPr>
                <w:rFonts w:ascii="Cambria" w:hAnsi="Cambria"/>
                <w:color w:val="000000" w:themeColor="text1"/>
                <w:sz w:val="26"/>
                <w:szCs w:val="26"/>
              </w:rPr>
              <w:t>AKTS</w:t>
            </w:r>
          </w:p>
          <w:p w:rsidRPr="001E4E3A" w:rsidR="00D74DCA" w:rsidRDefault="00D74DCA" w14:paraId="7F0BBCF0" w14:textId="0308299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2022</w:t>
            </w:r>
          </w:p>
        </w:tc>
        <w:tc>
          <w:tcPr>
            <w:tcW w:w="0" w:type="dxa"/>
            <w:vAlign w:val="center"/>
          </w:tcPr>
          <w:p w:rsidRPr="001E4E3A" w:rsidR="000A21A6" w:rsidRDefault="00A51A72" w14:paraId="28C6C831" w14:textId="55C6D33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M</w:t>
            </w:r>
            <w:r w:rsidRPr="001E4E3A" w:rsidR="00C31CE5">
              <w:rPr>
                <w:rFonts w:ascii="Cambria" w:hAnsi="Cambria" w:cstheme="minorHAnsi"/>
                <w:color w:val="000000" w:themeColor="text1"/>
                <w:sz w:val="26"/>
                <w:szCs w:val="26"/>
              </w:rPr>
              <w:t>ĒRĶIS</w:t>
            </w:r>
            <w:r w:rsidRPr="001E4E3A">
              <w:rPr>
                <w:rFonts w:ascii="Cambria" w:hAnsi="Cambria" w:cstheme="minorHAnsi"/>
                <w:color w:val="000000" w:themeColor="text1"/>
                <w:sz w:val="26"/>
                <w:szCs w:val="26"/>
              </w:rPr>
              <w:t xml:space="preserve"> </w:t>
            </w:r>
            <w:r w:rsidRPr="001E4E3A" w:rsidR="000A21A6">
              <w:rPr>
                <w:rFonts w:ascii="Cambria" w:hAnsi="Cambria" w:cstheme="minorHAnsi"/>
                <w:color w:val="000000" w:themeColor="text1"/>
                <w:sz w:val="26"/>
                <w:szCs w:val="26"/>
              </w:rPr>
              <w:t>2030</w:t>
            </w:r>
          </w:p>
        </w:tc>
      </w:tr>
      <w:tr w:rsidRPr="001E4E3A" w:rsidR="000A21A6" w:rsidTr="00206758" w14:paraId="24603444" w14:textId="7777777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20" w:type="dxa"/>
            <w:vAlign w:val="center"/>
          </w:tcPr>
          <w:p w:rsidRPr="001E4E3A" w:rsidR="000A21A6" w:rsidRDefault="000A21A6" w14:paraId="6908C88B" w14:textId="382F3759">
            <w:pPr>
              <w:spacing w:before="0" w:after="0"/>
              <w:rPr>
                <w:rFonts w:ascii="Cambria" w:hAnsi="Cambria"/>
                <w:b w:val="0"/>
                <w:color w:val="000000" w:themeColor="text1"/>
                <w:sz w:val="26"/>
                <w:szCs w:val="26"/>
              </w:rPr>
            </w:pPr>
            <w:r w:rsidRPr="001E4E3A">
              <w:rPr>
                <w:rFonts w:ascii="Cambria" w:hAnsi="Cambria"/>
                <w:b w:val="0"/>
                <w:color w:val="000000" w:themeColor="text1"/>
                <w:sz w:val="26"/>
                <w:szCs w:val="26"/>
              </w:rPr>
              <w:t xml:space="preserve">SEG emisiju </w:t>
            </w:r>
            <w:r w:rsidRPr="001E4E3A" w:rsidR="006C6FBA">
              <w:rPr>
                <w:rFonts w:ascii="Cambria" w:hAnsi="Cambria"/>
                <w:b w:val="0"/>
                <w:color w:val="000000" w:themeColor="text1"/>
                <w:sz w:val="26"/>
                <w:szCs w:val="26"/>
              </w:rPr>
              <w:t>apjoms</w:t>
            </w:r>
            <w:r w:rsidRPr="001E4E3A" w:rsidR="006D37F5">
              <w:rPr>
                <w:rFonts w:ascii="Cambria" w:hAnsi="Cambria"/>
                <w:b w:val="0"/>
                <w:color w:val="000000" w:themeColor="text1"/>
                <w:sz w:val="26"/>
                <w:szCs w:val="26"/>
              </w:rPr>
              <w:t xml:space="preserve"> ne-ETS</w:t>
            </w:r>
            <w:r w:rsidRPr="001E4E3A" w:rsidR="006C6FBA">
              <w:rPr>
                <w:rFonts w:ascii="Cambria" w:hAnsi="Cambria"/>
                <w:b w:val="0"/>
                <w:color w:val="000000" w:themeColor="text1"/>
                <w:sz w:val="26"/>
                <w:szCs w:val="26"/>
              </w:rPr>
              <w:t xml:space="preserve"> </w:t>
            </w:r>
            <w:r w:rsidRPr="001E4E3A">
              <w:rPr>
                <w:rFonts w:ascii="Cambria" w:hAnsi="Cambria"/>
                <w:b w:val="0"/>
                <w:color w:val="000000" w:themeColor="text1"/>
                <w:sz w:val="26"/>
                <w:szCs w:val="26"/>
              </w:rPr>
              <w:t>(</w:t>
            </w:r>
            <w:proofErr w:type="spellStart"/>
            <w:r w:rsidRPr="001E4E3A" w:rsidR="27F44710">
              <w:rPr>
                <w:rFonts w:ascii="Cambria" w:hAnsi="Cambria"/>
                <w:b w:val="0"/>
                <w:bCs w:val="0"/>
                <w:color w:val="000000" w:themeColor="text1"/>
                <w:sz w:val="26"/>
                <w:szCs w:val="26"/>
              </w:rPr>
              <w:t>kt</w:t>
            </w:r>
            <w:proofErr w:type="spellEnd"/>
            <w:r w:rsidRPr="001E4E3A" w:rsidR="27F44710">
              <w:rPr>
                <w:rFonts w:ascii="Cambria" w:hAnsi="Cambria"/>
                <w:b w:val="0"/>
                <w:bCs w:val="0"/>
                <w:color w:val="000000" w:themeColor="text1"/>
                <w:sz w:val="26"/>
                <w:szCs w:val="26"/>
              </w:rPr>
              <w:t xml:space="preserve"> CO</w:t>
            </w:r>
            <w:r w:rsidRPr="001E4E3A" w:rsidR="27F44710">
              <w:rPr>
                <w:rFonts w:ascii="Cambria" w:hAnsi="Cambria"/>
                <w:color w:val="000000" w:themeColor="text1"/>
                <w:sz w:val="26"/>
                <w:szCs w:val="26"/>
                <w:vertAlign w:val="subscript"/>
              </w:rPr>
              <w:t>2</w:t>
            </w:r>
            <w:r w:rsidRPr="001E4E3A" w:rsidR="27F44710">
              <w:rPr>
                <w:rFonts w:ascii="Cambria" w:hAnsi="Cambria"/>
                <w:b w:val="0"/>
                <w:bCs w:val="0"/>
                <w:color w:val="000000" w:themeColor="text1"/>
                <w:sz w:val="26"/>
                <w:szCs w:val="26"/>
              </w:rPr>
              <w:t xml:space="preserve"> </w:t>
            </w:r>
            <w:proofErr w:type="spellStart"/>
            <w:r w:rsidRPr="001E4E3A" w:rsidR="27F44710">
              <w:rPr>
                <w:rFonts w:ascii="Cambria" w:hAnsi="Cambria"/>
                <w:b w:val="0"/>
                <w:bCs w:val="0"/>
                <w:color w:val="000000" w:themeColor="text1"/>
                <w:sz w:val="26"/>
                <w:szCs w:val="26"/>
              </w:rPr>
              <w:t>ekv</w:t>
            </w:r>
            <w:proofErr w:type="spellEnd"/>
            <w:r w:rsidRPr="001E4E3A" w:rsidR="27F44710">
              <w:rPr>
                <w:rFonts w:ascii="Cambria" w:hAnsi="Cambria"/>
                <w:b w:val="0"/>
                <w:bCs w:val="0"/>
                <w:color w:val="000000" w:themeColor="text1"/>
                <w:sz w:val="26"/>
                <w:szCs w:val="26"/>
              </w:rPr>
              <w:t>.</w:t>
            </w:r>
            <w:r w:rsidRPr="001E4E3A">
              <w:rPr>
                <w:rFonts w:ascii="Cambria" w:hAnsi="Cambria"/>
                <w:b w:val="0"/>
                <w:bCs w:val="0"/>
                <w:color w:val="000000" w:themeColor="text1"/>
                <w:sz w:val="26"/>
                <w:szCs w:val="26"/>
              </w:rPr>
              <w:t>)</w:t>
            </w:r>
          </w:p>
        </w:tc>
        <w:tc>
          <w:tcPr>
            <w:tcW w:w="0" w:type="dxa"/>
            <w:vAlign w:val="center"/>
          </w:tcPr>
          <w:p w:rsidRPr="001E4E3A" w:rsidR="00A51A72" w:rsidRDefault="21AF61F4" w14:paraId="5D139958" w14:textId="5CE1C44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Cambria" w:cs="Cambria"/>
                <w:sz w:val="26"/>
                <w:szCs w:val="26"/>
              </w:rPr>
            </w:pPr>
            <w:r w:rsidRPr="001E4E3A">
              <w:rPr>
                <w:rFonts w:ascii="Cambria" w:hAnsi="Cambria" w:eastAsia="Cambria" w:cs="Cambria"/>
                <w:sz w:val="26"/>
                <w:szCs w:val="26"/>
              </w:rPr>
              <w:t>304,13</w:t>
            </w:r>
          </w:p>
        </w:tc>
        <w:tc>
          <w:tcPr>
            <w:tcW w:w="0" w:type="dxa"/>
            <w:vAlign w:val="center"/>
          </w:tcPr>
          <w:p w:rsidRPr="001E4E3A" w:rsidR="1D321804" w:rsidRDefault="1BDA49D2" w14:paraId="23AF9E4E" w14:textId="112191DE">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Cambria" w:cs="Cambria"/>
                <w:sz w:val="26"/>
                <w:szCs w:val="26"/>
              </w:rPr>
            </w:pPr>
            <w:r w:rsidRPr="001E4E3A">
              <w:rPr>
                <w:rFonts w:ascii="Cambria" w:hAnsi="Cambria" w:eastAsia="Cambria" w:cs="Cambria"/>
                <w:sz w:val="26"/>
                <w:szCs w:val="26"/>
              </w:rPr>
              <w:t>280,49</w:t>
            </w:r>
          </w:p>
        </w:tc>
        <w:tc>
          <w:tcPr>
            <w:tcW w:w="0" w:type="dxa"/>
            <w:vAlign w:val="center"/>
          </w:tcPr>
          <w:p w:rsidRPr="001E4E3A" w:rsidR="000A21A6" w:rsidP="00F43E35" w:rsidRDefault="15634CC6" w14:paraId="11026819" w14:textId="76C0EDD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eastAsia="Cambria" w:cs="Cambria"/>
                <w:sz w:val="26"/>
                <w:szCs w:val="26"/>
              </w:rPr>
              <w:t>203,39</w:t>
            </w:r>
            <w:r w:rsidRPr="001E4E3A" w:rsidR="00C63D5A">
              <w:rPr>
                <w:rStyle w:val="FootnoteReference"/>
                <w:rFonts w:ascii="Cambria" w:hAnsi="Cambria"/>
                <w:color w:val="000000" w:themeColor="text1"/>
                <w:sz w:val="26"/>
                <w:szCs w:val="26"/>
              </w:rPr>
              <w:footnoteReference w:id="139"/>
            </w:r>
          </w:p>
        </w:tc>
      </w:tr>
    </w:tbl>
    <w:p w:rsidRPr="001E4E3A" w:rsidR="003B4CC8" w:rsidP="00206758" w:rsidRDefault="009E4DCA" w14:paraId="5AA40ED9" w14:textId="0DC8F1B6">
      <w:pPr>
        <w:pStyle w:val="Heading4"/>
        <w:spacing w:before="240"/>
      </w:pPr>
      <w:r w:rsidRPr="001E4E3A">
        <w:t xml:space="preserve">III </w:t>
      </w:r>
      <w:proofErr w:type="spellStart"/>
      <w:r w:rsidRPr="001E4E3A" w:rsidR="003B4CC8">
        <w:t>Rīcībpolitikas</w:t>
      </w:r>
      <w:proofErr w:type="spellEnd"/>
      <w:r w:rsidRPr="001E4E3A" w:rsidR="003B4CC8">
        <w:t xml:space="preserve"> un pasākumi mērķu sasniegšanai</w:t>
      </w:r>
    </w:p>
    <w:p w:rsidRPr="001E4E3A" w:rsidR="00352441" w:rsidP="00352441" w:rsidRDefault="00352441" w14:paraId="5267C938" w14:textId="750531E1">
      <w:pPr>
        <w:jc w:val="both"/>
        <w:rPr>
          <w:rFonts w:ascii="Cambria" w:hAnsi="Cambria" w:eastAsia="Times New Roman"/>
          <w:color w:val="000000" w:themeColor="text1"/>
          <w:szCs w:val="24"/>
          <w:lang w:eastAsia="lv-LV"/>
        </w:rPr>
      </w:pPr>
      <w:r w:rsidRPr="001E4E3A">
        <w:rPr>
          <w:rFonts w:ascii="Cambria" w:hAnsi="Cambria" w:eastAsia="Times New Roman"/>
          <w:color w:val="000000" w:themeColor="text1"/>
          <w:szCs w:val="24"/>
          <w:lang w:eastAsia="lv-LV"/>
        </w:rPr>
        <w:t xml:space="preserve">Mērķu scenārijā iekļautie pasākumi mērķu sasniegšanai kopumā nodrošinās </w:t>
      </w:r>
      <w:r w:rsidRPr="001E4E3A" w:rsidR="00200451">
        <w:rPr>
          <w:rFonts w:ascii="Cambria" w:hAnsi="Cambria" w:eastAsia="Times New Roman"/>
          <w:color w:val="000000" w:themeColor="text1"/>
          <w:szCs w:val="24"/>
          <w:lang w:eastAsia="lv-LV"/>
        </w:rPr>
        <w:t>ne-ETS</w:t>
      </w:r>
      <w:r w:rsidRPr="001E4E3A">
        <w:rPr>
          <w:rFonts w:ascii="Cambria" w:hAnsi="Cambria" w:eastAsia="Times New Roman"/>
          <w:color w:val="000000" w:themeColor="text1"/>
          <w:szCs w:val="24"/>
          <w:lang w:eastAsia="lv-LV"/>
        </w:rPr>
        <w:t xml:space="preserve"> SEG emisiju samazinājumu 2021.-2030.g. periodā </w:t>
      </w:r>
      <w:r w:rsidRPr="001E4E3A" w:rsidR="00253620">
        <w:rPr>
          <w:rFonts w:ascii="Cambria" w:hAnsi="Cambria" w:eastAsia="Times New Roman"/>
          <w:color w:val="000000" w:themeColor="text1"/>
          <w:szCs w:val="24"/>
          <w:lang w:eastAsia="lv-LV"/>
        </w:rPr>
        <w:t>100,74</w:t>
      </w:r>
      <w:r w:rsidRPr="001E4E3A">
        <w:rPr>
          <w:rFonts w:ascii="Cambria" w:hAnsi="Cambria" w:eastAsia="Times New Roman"/>
          <w:color w:val="000000" w:themeColor="text1"/>
          <w:szCs w:val="24"/>
          <w:lang w:eastAsia="lv-LV"/>
        </w:rPr>
        <w:t xml:space="preserve"> </w:t>
      </w:r>
      <w:proofErr w:type="spellStart"/>
      <w:r w:rsidRPr="001E4E3A">
        <w:rPr>
          <w:rFonts w:ascii="Cambria" w:hAnsi="Cambria" w:eastAsia="Times New Roman"/>
          <w:color w:val="000000" w:themeColor="text1"/>
          <w:szCs w:val="24"/>
          <w:lang w:eastAsia="lv-LV"/>
        </w:rPr>
        <w:t>kt</w:t>
      </w:r>
      <w:proofErr w:type="spellEnd"/>
      <w:r w:rsidRPr="001E4E3A">
        <w:rPr>
          <w:rFonts w:ascii="Cambria" w:hAnsi="Cambria" w:eastAsia="Times New Roman"/>
          <w:color w:val="000000" w:themeColor="text1"/>
          <w:szCs w:val="24"/>
          <w:lang w:eastAsia="lv-LV"/>
        </w:rPr>
        <w:t xml:space="preserve"> CO</w:t>
      </w:r>
      <w:r w:rsidRPr="001E4E3A">
        <w:rPr>
          <w:rFonts w:ascii="Cambria" w:hAnsi="Cambria" w:eastAsia="Times New Roman"/>
          <w:color w:val="000000" w:themeColor="text1"/>
          <w:szCs w:val="24"/>
          <w:vertAlign w:val="subscript"/>
          <w:lang w:eastAsia="lv-LV"/>
        </w:rPr>
        <w:t>2</w:t>
      </w:r>
      <w:r w:rsidRPr="001E4E3A">
        <w:rPr>
          <w:rFonts w:ascii="Cambria" w:hAnsi="Cambria" w:eastAsia="Times New Roman"/>
          <w:color w:val="000000" w:themeColor="text1"/>
          <w:szCs w:val="24"/>
          <w:lang w:eastAsia="lv-LV"/>
        </w:rPr>
        <w:t xml:space="preserve"> </w:t>
      </w:r>
      <w:proofErr w:type="spellStart"/>
      <w:r w:rsidRPr="001E4E3A">
        <w:rPr>
          <w:rFonts w:ascii="Cambria" w:hAnsi="Cambria" w:eastAsia="Times New Roman"/>
          <w:color w:val="000000" w:themeColor="text1"/>
          <w:szCs w:val="24"/>
          <w:lang w:eastAsia="lv-LV"/>
        </w:rPr>
        <w:t>ekv</w:t>
      </w:r>
      <w:proofErr w:type="spellEnd"/>
      <w:r w:rsidRPr="001E4E3A">
        <w:rPr>
          <w:rFonts w:ascii="Cambria" w:hAnsi="Cambria" w:eastAsia="Times New Roman"/>
          <w:color w:val="000000" w:themeColor="text1"/>
          <w:szCs w:val="24"/>
          <w:lang w:eastAsia="lv-LV"/>
        </w:rPr>
        <w:t>. apjomā.</w:t>
      </w:r>
    </w:p>
    <w:tbl>
      <w:tblPr>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1020"/>
        <w:gridCol w:w="2438"/>
        <w:gridCol w:w="1890"/>
        <w:gridCol w:w="1102"/>
        <w:gridCol w:w="850"/>
        <w:gridCol w:w="902"/>
        <w:gridCol w:w="635"/>
        <w:gridCol w:w="632"/>
      </w:tblGrid>
      <w:tr w:rsidRPr="001E4E3A" w:rsidR="00E71F7F" w:rsidTr="189E41BD" w14:paraId="446BB1E8" w14:textId="77777777">
        <w:trPr>
          <w:trHeight w:val="300"/>
          <w:tblHeader/>
          <w:jc w:val="center"/>
        </w:trPr>
        <w:tc>
          <w:tcPr>
            <w:tcW w:w="1020" w:type="dxa"/>
            <w:vMerge w:val="restart"/>
            <w:shd w:val="clear" w:color="auto" w:fill="auto"/>
            <w:vAlign w:val="center"/>
            <w:hideMark/>
          </w:tcPr>
          <w:p w:rsidRPr="001E4E3A" w:rsidR="006C593F" w:rsidP="006C593F" w:rsidRDefault="00413A2A" w14:paraId="6833B3AA" w14:textId="694AD383">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sz w:val="20"/>
                <w:szCs w:val="20"/>
                <w:lang w:eastAsia="lv-LV"/>
              </w:rPr>
              <w:t>pasākuma kods</w:t>
            </w:r>
          </w:p>
        </w:tc>
        <w:tc>
          <w:tcPr>
            <w:tcW w:w="2438" w:type="dxa"/>
            <w:vMerge w:val="restart"/>
            <w:shd w:val="clear" w:color="auto" w:fill="auto"/>
            <w:vAlign w:val="center"/>
            <w:hideMark/>
          </w:tcPr>
          <w:p w:rsidRPr="001E4E3A" w:rsidR="006C593F" w:rsidP="006C593F" w:rsidRDefault="006C593F" w14:paraId="228079FE" w14:textId="77777777">
            <w:pPr>
              <w:spacing w:before="0" w:after="0"/>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Pasākumu īstenošanai veicamā darbība</w:t>
            </w:r>
          </w:p>
        </w:tc>
        <w:tc>
          <w:tcPr>
            <w:tcW w:w="1890" w:type="dxa"/>
            <w:vMerge w:val="restart"/>
            <w:shd w:val="clear" w:color="auto" w:fill="auto"/>
            <w:vAlign w:val="center"/>
            <w:hideMark/>
          </w:tcPr>
          <w:p w:rsidRPr="001E4E3A" w:rsidR="006C593F" w:rsidP="006C593F" w:rsidRDefault="006C593F" w14:paraId="35D4DB11" w14:textId="77777777">
            <w:pPr>
              <w:spacing w:before="0" w:after="0"/>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Rezultatīvais rādītājs</w:t>
            </w:r>
          </w:p>
        </w:tc>
        <w:tc>
          <w:tcPr>
            <w:tcW w:w="1102" w:type="dxa"/>
            <w:vMerge w:val="restart"/>
            <w:shd w:val="clear" w:color="auto" w:fill="auto"/>
            <w:vAlign w:val="center"/>
            <w:hideMark/>
          </w:tcPr>
          <w:p w:rsidRPr="001E4E3A" w:rsidR="00A7670B" w:rsidP="006C593F" w:rsidRDefault="00A7670B" w14:paraId="15B7352B" w14:textId="77777777">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Izpildē</w:t>
            </w:r>
          </w:p>
          <w:p w:rsidRPr="001E4E3A" w:rsidR="00E57C2A" w:rsidP="0049524A" w:rsidRDefault="00E57C2A" w14:paraId="75E2F87A" w14:textId="42CB42CE">
            <w:pPr>
              <w:spacing w:before="0" w:after="0"/>
              <w:jc w:val="center"/>
              <w:rPr>
                <w:rFonts w:ascii="Cambria" w:hAnsi="Cambria" w:eastAsia="Times New Roman" w:cs="Times New Roman"/>
                <w:b/>
                <w:bCs/>
                <w:sz w:val="20"/>
                <w:szCs w:val="20"/>
                <w:lang w:eastAsia="lv-LV"/>
              </w:rPr>
            </w:pPr>
            <w:r w:rsidRPr="001E4E3A">
              <w:rPr>
                <w:rFonts w:ascii="Cambria" w:hAnsi="Cambria" w:eastAsia="Times New Roman" w:cs="Times New Roman"/>
                <w:b/>
                <w:bCs/>
                <w:sz w:val="20"/>
                <w:szCs w:val="20"/>
                <w:lang w:eastAsia="lv-LV"/>
              </w:rPr>
              <w:t>I</w:t>
            </w:r>
            <w:r w:rsidRPr="001E4E3A" w:rsidR="00A7670B">
              <w:rPr>
                <w:rFonts w:ascii="Cambria" w:hAnsi="Cambria" w:eastAsia="Times New Roman" w:cs="Times New Roman"/>
                <w:b/>
                <w:bCs/>
                <w:sz w:val="20"/>
                <w:szCs w:val="20"/>
                <w:lang w:eastAsia="lv-LV"/>
              </w:rPr>
              <w:t>esaistītā</w:t>
            </w:r>
          </w:p>
          <w:p w:rsidRPr="001E4E3A" w:rsidR="006C593F" w:rsidP="0049524A" w:rsidRDefault="006C593F" w14:paraId="41E4F431" w14:textId="6CA0F4F9">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institūcija</w:t>
            </w:r>
          </w:p>
        </w:tc>
        <w:tc>
          <w:tcPr>
            <w:tcW w:w="850" w:type="dxa"/>
            <w:vMerge w:val="restart"/>
            <w:shd w:val="clear" w:color="auto" w:fill="auto"/>
            <w:vAlign w:val="center"/>
            <w:hideMark/>
          </w:tcPr>
          <w:p w:rsidRPr="001E4E3A" w:rsidR="006C593F" w:rsidP="006C593F" w:rsidRDefault="006C593F" w14:paraId="0778CD8D"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Izpildes termiņš</w:t>
            </w:r>
          </w:p>
        </w:tc>
        <w:tc>
          <w:tcPr>
            <w:tcW w:w="2169" w:type="dxa"/>
            <w:gridSpan w:val="3"/>
            <w:shd w:val="clear" w:color="auto" w:fill="auto"/>
            <w:vAlign w:val="center"/>
            <w:hideMark/>
          </w:tcPr>
          <w:p w:rsidRPr="001E4E3A" w:rsidR="006C593F" w:rsidP="006C593F" w:rsidRDefault="006C593F" w14:paraId="40725438" w14:textId="2DBA5CF4">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Investīcijas (milj.</w:t>
            </w:r>
            <w:r w:rsidRPr="001E4E3A" w:rsidR="00185912">
              <w:rPr>
                <w:rFonts w:ascii="Cambria" w:hAnsi="Cambria" w:eastAsia="Times New Roman" w:cs="Times New Roman"/>
                <w:b/>
                <w:bCs/>
                <w:color w:val="000000"/>
                <w:sz w:val="20"/>
                <w:szCs w:val="20"/>
                <w:lang w:eastAsia="lv-LV"/>
              </w:rPr>
              <w:t>€</w:t>
            </w:r>
            <w:r w:rsidRPr="001E4E3A">
              <w:rPr>
                <w:rFonts w:ascii="Cambria" w:hAnsi="Cambria" w:eastAsia="Times New Roman" w:cs="Times New Roman"/>
                <w:b/>
                <w:bCs/>
                <w:color w:val="000000"/>
                <w:sz w:val="20"/>
                <w:szCs w:val="20"/>
                <w:lang w:eastAsia="lv-LV"/>
              </w:rPr>
              <w:t>)</w:t>
            </w:r>
          </w:p>
        </w:tc>
      </w:tr>
      <w:tr w:rsidRPr="001E4E3A" w:rsidR="00E71F7F" w:rsidTr="189E41BD" w14:paraId="7BF2965C" w14:textId="77777777">
        <w:trPr>
          <w:trHeight w:val="649"/>
          <w:tblHeader/>
          <w:jc w:val="center"/>
        </w:trPr>
        <w:tc>
          <w:tcPr>
            <w:tcW w:w="1020" w:type="dxa"/>
            <w:vMerge/>
            <w:vAlign w:val="center"/>
            <w:hideMark/>
          </w:tcPr>
          <w:p w:rsidRPr="001E4E3A" w:rsidR="006C593F" w:rsidP="006C593F" w:rsidRDefault="006C593F" w14:paraId="7294D9BC" w14:textId="77777777">
            <w:pPr>
              <w:spacing w:before="0" w:after="0"/>
              <w:rPr>
                <w:rFonts w:ascii="Cambria" w:hAnsi="Cambria" w:eastAsia="Times New Roman" w:cs="Times New Roman"/>
                <w:b/>
                <w:bCs/>
                <w:color w:val="000000"/>
                <w:sz w:val="20"/>
                <w:szCs w:val="20"/>
                <w:lang w:eastAsia="lv-LV"/>
              </w:rPr>
            </w:pPr>
          </w:p>
        </w:tc>
        <w:tc>
          <w:tcPr>
            <w:tcW w:w="2438" w:type="dxa"/>
            <w:vMerge/>
            <w:vAlign w:val="center"/>
            <w:hideMark/>
          </w:tcPr>
          <w:p w:rsidRPr="001E4E3A" w:rsidR="006C593F" w:rsidP="006C593F" w:rsidRDefault="006C593F" w14:paraId="5371F3F0" w14:textId="77777777">
            <w:pPr>
              <w:spacing w:before="0" w:after="0"/>
              <w:rPr>
                <w:rFonts w:ascii="Cambria" w:hAnsi="Cambria" w:eastAsia="Times New Roman" w:cs="Times New Roman"/>
                <w:b/>
                <w:bCs/>
                <w:color w:val="000000"/>
                <w:sz w:val="20"/>
                <w:szCs w:val="20"/>
                <w:lang w:eastAsia="lv-LV"/>
              </w:rPr>
            </w:pPr>
          </w:p>
        </w:tc>
        <w:tc>
          <w:tcPr>
            <w:tcW w:w="1890" w:type="dxa"/>
            <w:vMerge/>
            <w:vAlign w:val="center"/>
            <w:hideMark/>
          </w:tcPr>
          <w:p w:rsidRPr="001E4E3A" w:rsidR="006C593F" w:rsidP="006C593F" w:rsidRDefault="006C593F" w14:paraId="55A814BB" w14:textId="77777777">
            <w:pPr>
              <w:spacing w:before="0" w:after="0"/>
              <w:rPr>
                <w:rFonts w:ascii="Cambria" w:hAnsi="Cambria" w:eastAsia="Times New Roman" w:cs="Times New Roman"/>
                <w:b/>
                <w:bCs/>
                <w:color w:val="000000"/>
                <w:sz w:val="20"/>
                <w:szCs w:val="20"/>
                <w:lang w:eastAsia="lv-LV"/>
              </w:rPr>
            </w:pPr>
          </w:p>
        </w:tc>
        <w:tc>
          <w:tcPr>
            <w:tcW w:w="1102" w:type="dxa"/>
            <w:vMerge/>
            <w:vAlign w:val="center"/>
            <w:hideMark/>
          </w:tcPr>
          <w:p w:rsidRPr="001E4E3A" w:rsidR="006C593F" w:rsidP="006C593F" w:rsidRDefault="006C593F" w14:paraId="2C301BE8" w14:textId="77777777">
            <w:pPr>
              <w:spacing w:before="0" w:after="0"/>
              <w:rPr>
                <w:rFonts w:ascii="Cambria" w:hAnsi="Cambria" w:eastAsia="Times New Roman" w:cs="Times New Roman"/>
                <w:b/>
                <w:bCs/>
                <w:color w:val="000000"/>
                <w:sz w:val="20"/>
                <w:szCs w:val="20"/>
                <w:lang w:eastAsia="lv-LV"/>
              </w:rPr>
            </w:pPr>
          </w:p>
        </w:tc>
        <w:tc>
          <w:tcPr>
            <w:tcW w:w="850" w:type="dxa"/>
            <w:vMerge/>
            <w:vAlign w:val="center"/>
            <w:hideMark/>
          </w:tcPr>
          <w:p w:rsidRPr="001E4E3A" w:rsidR="006C593F" w:rsidP="006C593F" w:rsidRDefault="006C593F" w14:paraId="4CAB622E" w14:textId="77777777">
            <w:pPr>
              <w:spacing w:before="0" w:after="0"/>
              <w:rPr>
                <w:rFonts w:ascii="Cambria" w:hAnsi="Cambria" w:eastAsia="Times New Roman" w:cs="Times New Roman"/>
                <w:b/>
                <w:bCs/>
                <w:color w:val="000000"/>
                <w:sz w:val="20"/>
                <w:szCs w:val="20"/>
                <w:lang w:eastAsia="lv-LV"/>
              </w:rPr>
            </w:pPr>
          </w:p>
        </w:tc>
        <w:tc>
          <w:tcPr>
            <w:tcW w:w="902" w:type="dxa"/>
            <w:shd w:val="clear" w:color="auto" w:fill="auto"/>
            <w:vAlign w:val="center"/>
            <w:hideMark/>
          </w:tcPr>
          <w:p w:rsidRPr="001E4E3A" w:rsidR="006C593F" w:rsidP="006C593F" w:rsidRDefault="006C593F" w14:paraId="4A0571F5" w14:textId="77777777">
            <w:pPr>
              <w:spacing w:before="0" w:after="0"/>
              <w:jc w:val="center"/>
              <w:rPr>
                <w:rFonts w:ascii="Cambria" w:hAnsi="Cambria" w:eastAsia="Times New Roman" w:cs="Times New Roman"/>
                <w:b/>
                <w:bCs/>
                <w:color w:val="000000"/>
                <w:sz w:val="20"/>
                <w:szCs w:val="20"/>
                <w:lang w:eastAsia="lv-LV"/>
              </w:rPr>
            </w:pPr>
            <w:proofErr w:type="spellStart"/>
            <w:r w:rsidRPr="001E4E3A">
              <w:rPr>
                <w:rFonts w:ascii="Cambria" w:hAnsi="Cambria" w:eastAsia="Times New Roman" w:cs="Times New Roman"/>
                <w:b/>
                <w:bCs/>
                <w:color w:val="000000"/>
                <w:sz w:val="20"/>
                <w:szCs w:val="20"/>
                <w:lang w:eastAsia="lv-LV"/>
              </w:rPr>
              <w:t>nepiecie</w:t>
            </w:r>
            <w:proofErr w:type="spellEnd"/>
            <w:r w:rsidRPr="001E4E3A">
              <w:rPr>
                <w:rFonts w:ascii="Cambria" w:hAnsi="Cambria" w:eastAsia="Times New Roman" w:cs="Times New Roman"/>
                <w:b/>
                <w:bCs/>
                <w:color w:val="000000"/>
                <w:sz w:val="20"/>
                <w:szCs w:val="20"/>
                <w:lang w:eastAsia="lv-LV"/>
              </w:rPr>
              <w:t>-</w:t>
            </w:r>
          </w:p>
          <w:p w:rsidRPr="001E4E3A" w:rsidR="006C593F" w:rsidP="006C593F" w:rsidRDefault="006C593F" w14:paraId="65E262D0" w14:textId="77A5EF66">
            <w:pPr>
              <w:spacing w:before="0" w:after="0"/>
              <w:jc w:val="center"/>
              <w:rPr>
                <w:rFonts w:ascii="Cambria" w:hAnsi="Cambria" w:eastAsia="Times New Roman" w:cs="Times New Roman"/>
                <w:b/>
                <w:bCs/>
                <w:color w:val="000000"/>
                <w:sz w:val="20"/>
                <w:szCs w:val="20"/>
                <w:lang w:eastAsia="lv-LV"/>
              </w:rPr>
            </w:pPr>
            <w:proofErr w:type="spellStart"/>
            <w:r w:rsidRPr="001E4E3A">
              <w:rPr>
                <w:rFonts w:ascii="Cambria" w:hAnsi="Cambria" w:eastAsia="Times New Roman" w:cs="Times New Roman"/>
                <w:b/>
                <w:bCs/>
                <w:color w:val="000000"/>
                <w:sz w:val="20"/>
                <w:szCs w:val="20"/>
                <w:lang w:eastAsia="lv-LV"/>
              </w:rPr>
              <w:t>ša</w:t>
            </w:r>
            <w:r w:rsidRPr="001E4E3A" w:rsidR="00426504">
              <w:rPr>
                <w:rFonts w:ascii="Cambria" w:hAnsi="Cambria" w:eastAsia="Times New Roman" w:cs="Times New Roman"/>
                <w:b/>
                <w:bCs/>
                <w:color w:val="000000"/>
                <w:sz w:val="20"/>
                <w:szCs w:val="20"/>
                <w:lang w:eastAsia="lv-LV"/>
              </w:rPr>
              <w:t>mā</w:t>
            </w:r>
            <w:r w:rsidRPr="001E4E3A">
              <w:rPr>
                <w:rFonts w:ascii="Cambria" w:hAnsi="Cambria" w:eastAsia="Times New Roman" w:cs="Times New Roman"/>
                <w:b/>
                <w:bCs/>
                <w:color w:val="000000"/>
                <w:sz w:val="20"/>
                <w:szCs w:val="20"/>
                <w:lang w:eastAsia="lv-LV"/>
              </w:rPr>
              <w:t>s</w:t>
            </w:r>
            <w:proofErr w:type="spellEnd"/>
          </w:p>
        </w:tc>
        <w:tc>
          <w:tcPr>
            <w:tcW w:w="635" w:type="dxa"/>
            <w:shd w:val="clear" w:color="auto" w:fill="auto"/>
            <w:vAlign w:val="center"/>
            <w:hideMark/>
          </w:tcPr>
          <w:p w:rsidRPr="001E4E3A" w:rsidR="006C593F" w:rsidP="006C593F" w:rsidRDefault="006C593F" w14:paraId="0705795D" w14:textId="73EDBCFB">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iezī</w:t>
            </w:r>
          </w:p>
          <w:p w:rsidRPr="001E4E3A" w:rsidR="006C593F" w:rsidP="006C593F" w:rsidRDefault="006C593F" w14:paraId="38F5B92D" w14:textId="27A7D7F9">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mēt</w:t>
            </w:r>
            <w:r w:rsidRPr="001E4E3A" w:rsidR="00426504">
              <w:rPr>
                <w:rFonts w:ascii="Cambria" w:hAnsi="Cambria" w:eastAsia="Times New Roman" w:cs="Times New Roman"/>
                <w:b/>
                <w:bCs/>
                <w:color w:val="000000"/>
                <w:sz w:val="20"/>
                <w:szCs w:val="20"/>
                <w:lang w:eastAsia="lv-LV"/>
              </w:rPr>
              <w:t>ā</w:t>
            </w:r>
            <w:r w:rsidRPr="001E4E3A">
              <w:rPr>
                <w:rFonts w:ascii="Cambria" w:hAnsi="Cambria" w:eastAsia="Times New Roman" w:cs="Times New Roman"/>
                <w:b/>
                <w:bCs/>
                <w:color w:val="000000"/>
                <w:sz w:val="20"/>
                <w:szCs w:val="20"/>
                <w:lang w:eastAsia="lv-LV"/>
              </w:rPr>
              <w:t>s</w:t>
            </w:r>
          </w:p>
        </w:tc>
        <w:tc>
          <w:tcPr>
            <w:tcW w:w="632" w:type="dxa"/>
            <w:shd w:val="clear" w:color="auto" w:fill="auto"/>
            <w:vAlign w:val="center"/>
            <w:hideMark/>
          </w:tcPr>
          <w:p w:rsidRPr="001E4E3A" w:rsidR="006C593F" w:rsidP="006C593F" w:rsidRDefault="006C593F" w14:paraId="45CDD79A"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avoti</w:t>
            </w:r>
          </w:p>
        </w:tc>
      </w:tr>
      <w:tr w:rsidRPr="001E4E3A" w:rsidR="00996EE5" w:rsidTr="189E41BD" w14:paraId="40471788" w14:textId="77777777">
        <w:trPr>
          <w:trHeight w:val="570"/>
          <w:jc w:val="center"/>
        </w:trPr>
        <w:tc>
          <w:tcPr>
            <w:tcW w:w="1020" w:type="dxa"/>
            <w:shd w:val="clear" w:color="auto" w:fill="auto"/>
            <w:vAlign w:val="center"/>
            <w:hideMark/>
          </w:tcPr>
          <w:p w:rsidRPr="001E4E3A" w:rsidR="006C593F" w:rsidP="006C593F" w:rsidRDefault="006C593F" w14:paraId="247F49B9"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3.1.5.1</w:t>
            </w:r>
          </w:p>
        </w:tc>
        <w:tc>
          <w:tcPr>
            <w:tcW w:w="2438" w:type="dxa"/>
            <w:shd w:val="clear" w:color="auto" w:fill="auto"/>
            <w:vAlign w:val="center"/>
            <w:hideMark/>
          </w:tcPr>
          <w:p w:rsidRPr="001E4E3A" w:rsidR="006C593F" w:rsidP="006C593F" w:rsidRDefault="006C593F" w14:paraId="423C1340"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Noteikt SEG emisiju samazināšanas mērķi konkrētām iekārtām</w:t>
            </w:r>
          </w:p>
        </w:tc>
        <w:tc>
          <w:tcPr>
            <w:tcW w:w="1890" w:type="dxa"/>
            <w:shd w:val="clear" w:color="auto" w:fill="auto"/>
            <w:vAlign w:val="center"/>
            <w:hideMark/>
          </w:tcPr>
          <w:p w:rsidRPr="001E4E3A" w:rsidR="00DB55F3" w:rsidP="48D4E259" w:rsidRDefault="00DB55F3" w14:paraId="68A0091D" w14:textId="68AC2C71">
            <w:pPr>
              <w:spacing w:before="0" w:after="0"/>
              <w:rPr>
                <w:rFonts w:ascii="Cambria" w:hAnsi="Cambria" w:eastAsia="Times New Roman" w:cs="Times New Roman"/>
                <w:color w:val="000000" w:themeColor="text1"/>
                <w:sz w:val="22"/>
                <w:lang w:eastAsia="lv-LV"/>
              </w:rPr>
            </w:pPr>
            <w:r w:rsidRPr="001E4E3A">
              <w:rPr>
                <w:rFonts w:ascii="Cambria" w:hAnsi="Cambria" w:eastAsia="Times New Roman" w:cs="Times New Roman"/>
                <w:color w:val="000000" w:themeColor="text1"/>
                <w:sz w:val="22"/>
                <w:lang w:eastAsia="lv-LV"/>
              </w:rPr>
              <w:t>1) pienākums noteikts 2027.g.</w:t>
            </w:r>
          </w:p>
          <w:p w:rsidRPr="001E4E3A" w:rsidR="006C593F" w:rsidP="48D4E259" w:rsidRDefault="00DB55F3" w14:paraId="15BB5E50" w14:textId="2AA91138">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xml:space="preserve">2) </w:t>
            </w:r>
            <w:r w:rsidRPr="001E4E3A" w:rsidR="177A53B4">
              <w:rPr>
                <w:rFonts w:ascii="Cambria" w:hAnsi="Cambria" w:eastAsia="Times New Roman" w:cs="Times New Roman"/>
                <w:color w:val="000000" w:themeColor="text1"/>
                <w:sz w:val="22"/>
                <w:lang w:eastAsia="lv-LV"/>
              </w:rPr>
              <w:t xml:space="preserve">iekārtu darbība ir </w:t>
            </w:r>
            <w:proofErr w:type="spellStart"/>
            <w:r w:rsidRPr="001E4E3A" w:rsidR="177A53B4">
              <w:rPr>
                <w:rFonts w:ascii="Cambria" w:hAnsi="Cambria" w:eastAsia="Times New Roman" w:cs="Times New Roman"/>
                <w:color w:val="000000" w:themeColor="text1"/>
                <w:sz w:val="22"/>
                <w:lang w:eastAsia="lv-LV"/>
              </w:rPr>
              <w:t>dekarbonizēta</w:t>
            </w:r>
            <w:proofErr w:type="spellEnd"/>
            <w:r w:rsidRPr="001E4E3A" w:rsidR="177A53B4">
              <w:rPr>
                <w:rFonts w:ascii="Cambria" w:hAnsi="Cambria" w:eastAsia="Times New Roman" w:cs="Times New Roman"/>
                <w:color w:val="000000" w:themeColor="text1"/>
                <w:sz w:val="22"/>
                <w:lang w:eastAsia="lv-LV"/>
              </w:rPr>
              <w:t xml:space="preserve"> 2040.</w:t>
            </w:r>
            <w:r w:rsidRPr="001E4E3A" w:rsidR="4244E603">
              <w:rPr>
                <w:rFonts w:ascii="Cambria" w:hAnsi="Cambria" w:eastAsia="Times New Roman" w:cs="Times New Roman"/>
                <w:color w:val="000000" w:themeColor="text1"/>
                <w:sz w:val="22"/>
                <w:lang w:eastAsia="lv-LV"/>
              </w:rPr>
              <w:t xml:space="preserve"> </w:t>
            </w:r>
            <w:r w:rsidRPr="001E4E3A" w:rsidR="177A53B4">
              <w:rPr>
                <w:rFonts w:ascii="Cambria" w:hAnsi="Cambria" w:eastAsia="Times New Roman" w:cs="Times New Roman"/>
                <w:color w:val="000000" w:themeColor="text1"/>
                <w:sz w:val="22"/>
                <w:lang w:eastAsia="lv-LV"/>
              </w:rPr>
              <w:t>g.</w:t>
            </w:r>
          </w:p>
        </w:tc>
        <w:tc>
          <w:tcPr>
            <w:tcW w:w="1102" w:type="dxa"/>
            <w:shd w:val="clear" w:color="auto" w:fill="auto"/>
            <w:vAlign w:val="center"/>
            <w:hideMark/>
          </w:tcPr>
          <w:p w:rsidRPr="001E4E3A" w:rsidR="006C593F" w:rsidP="006C593F" w:rsidRDefault="006C593F" w14:paraId="501DD14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EM</w:t>
            </w:r>
          </w:p>
        </w:tc>
        <w:tc>
          <w:tcPr>
            <w:tcW w:w="850" w:type="dxa"/>
            <w:shd w:val="clear" w:color="auto" w:fill="auto"/>
            <w:vAlign w:val="center"/>
            <w:hideMark/>
          </w:tcPr>
          <w:p w:rsidRPr="001E4E3A" w:rsidR="006C593F" w:rsidP="006C593F" w:rsidRDefault="006C593F" w14:paraId="22F306D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2040</w:t>
            </w:r>
          </w:p>
        </w:tc>
        <w:tc>
          <w:tcPr>
            <w:tcW w:w="2169" w:type="dxa"/>
            <w:gridSpan w:val="3"/>
            <w:shd w:val="clear" w:color="auto" w:fill="auto"/>
            <w:vAlign w:val="center"/>
            <w:hideMark/>
          </w:tcPr>
          <w:p w:rsidRPr="001E4E3A" w:rsidR="006C593F" w:rsidP="006C593F" w:rsidRDefault="006C593F" w14:paraId="605AECE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593E78" w:rsidTr="189E41BD" w14:paraId="22C63BB7" w14:textId="77777777">
        <w:trPr>
          <w:trHeight w:val="1425"/>
          <w:jc w:val="center"/>
        </w:trPr>
        <w:tc>
          <w:tcPr>
            <w:tcW w:w="1020" w:type="dxa"/>
            <w:shd w:val="clear" w:color="auto" w:fill="auto"/>
            <w:vAlign w:val="center"/>
            <w:hideMark/>
          </w:tcPr>
          <w:p w:rsidRPr="001E4E3A" w:rsidR="006C593F" w:rsidP="006C593F" w:rsidRDefault="006C593F" w14:paraId="025E9F51"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3.1.5.2</w:t>
            </w:r>
          </w:p>
        </w:tc>
        <w:tc>
          <w:tcPr>
            <w:tcW w:w="2438" w:type="dxa"/>
            <w:shd w:val="clear" w:color="auto" w:fill="auto"/>
            <w:vAlign w:val="center"/>
            <w:hideMark/>
          </w:tcPr>
          <w:p w:rsidRPr="001E4E3A" w:rsidR="006C593F" w:rsidP="006C593F" w:rsidRDefault="006C593F" w14:paraId="031290EA"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Atbalstīt lielo investīciju projektu jaunu «zaļo» produktu  un darba vietu attīstībai</w:t>
            </w:r>
          </w:p>
        </w:tc>
        <w:tc>
          <w:tcPr>
            <w:tcW w:w="1890" w:type="dxa"/>
            <w:shd w:val="clear" w:color="auto" w:fill="auto"/>
            <w:vAlign w:val="center"/>
            <w:hideMark/>
          </w:tcPr>
          <w:p w:rsidRPr="001E4E3A" w:rsidR="006C593F" w:rsidP="006C593F" w:rsidRDefault="006C593F" w14:paraId="7A4E141C"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Īstenota lielo investīciju atbalsta programma, eksporta pieaugumu vismaz 120 milj. EUR apmērā veicināšanai </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radītas 300 jaunas darba vietas</w:t>
            </w:r>
          </w:p>
        </w:tc>
        <w:tc>
          <w:tcPr>
            <w:tcW w:w="1102" w:type="dxa"/>
            <w:shd w:val="clear" w:color="auto" w:fill="auto"/>
            <w:vAlign w:val="center"/>
            <w:hideMark/>
          </w:tcPr>
          <w:p w:rsidRPr="001E4E3A" w:rsidR="006C593F" w:rsidP="006C593F" w:rsidRDefault="006C593F" w14:paraId="2066625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p>
        </w:tc>
        <w:tc>
          <w:tcPr>
            <w:tcW w:w="850" w:type="dxa"/>
            <w:shd w:val="clear" w:color="auto" w:fill="auto"/>
            <w:vAlign w:val="center"/>
            <w:hideMark/>
          </w:tcPr>
          <w:p w:rsidRPr="001E4E3A" w:rsidR="006C593F" w:rsidP="006C593F" w:rsidRDefault="006C593F" w14:paraId="12D86739"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 2025</w:t>
            </w:r>
          </w:p>
        </w:tc>
        <w:tc>
          <w:tcPr>
            <w:tcW w:w="902" w:type="dxa"/>
            <w:shd w:val="clear" w:color="auto" w:fill="auto"/>
            <w:vAlign w:val="center"/>
            <w:hideMark/>
          </w:tcPr>
          <w:p w:rsidRPr="001E4E3A" w:rsidR="006C593F" w:rsidP="006C593F" w:rsidRDefault="00C9525B" w14:paraId="12FCBC98" w14:textId="527D30EE">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282,6</w:t>
            </w:r>
          </w:p>
        </w:tc>
        <w:tc>
          <w:tcPr>
            <w:tcW w:w="635" w:type="dxa"/>
            <w:shd w:val="clear" w:color="auto" w:fill="auto"/>
            <w:vAlign w:val="center"/>
            <w:hideMark/>
          </w:tcPr>
          <w:p w:rsidRPr="001E4E3A" w:rsidR="006C593F" w:rsidP="006C593F" w:rsidRDefault="00000490" w14:paraId="04DBC041" w14:textId="6ED818A1">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w:t>
            </w:r>
            <w:r w:rsidRPr="001E4E3A" w:rsidR="00C9525B">
              <w:rPr>
                <w:rFonts w:ascii="Cambria" w:hAnsi="Cambria" w:eastAsia="Times New Roman" w:cs="Times New Roman"/>
                <w:color w:val="000000"/>
                <w:sz w:val="22"/>
                <w:lang w:eastAsia="lv-LV"/>
              </w:rPr>
              <w:t>82</w:t>
            </w:r>
            <w:r w:rsidRPr="001E4E3A">
              <w:rPr>
                <w:rFonts w:ascii="Cambria" w:hAnsi="Cambria" w:eastAsia="Times New Roman" w:cs="Times New Roman"/>
                <w:color w:val="000000"/>
                <w:sz w:val="22"/>
                <w:lang w:eastAsia="lv-LV"/>
              </w:rPr>
              <w:t>,6</w:t>
            </w:r>
          </w:p>
        </w:tc>
        <w:tc>
          <w:tcPr>
            <w:tcW w:w="632" w:type="dxa"/>
            <w:shd w:val="clear" w:color="auto" w:fill="auto"/>
            <w:vAlign w:val="center"/>
            <w:hideMark/>
          </w:tcPr>
          <w:p w:rsidRPr="001E4E3A" w:rsidR="006C593F" w:rsidP="006C593F" w:rsidRDefault="006C593F" w14:paraId="400490F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p>
          <w:p w:rsidRPr="001E4E3A" w:rsidR="006C593F" w:rsidP="006C593F" w:rsidRDefault="004830E0" w14:paraId="7D6B3774" w14:textId="32014ABA">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PF</w:t>
            </w:r>
          </w:p>
        </w:tc>
      </w:tr>
      <w:tr w:rsidRPr="001E4E3A" w:rsidR="00996EE5" w:rsidTr="189E41BD" w14:paraId="439105CB" w14:textId="77777777">
        <w:trPr>
          <w:trHeight w:val="885"/>
          <w:jc w:val="center"/>
        </w:trPr>
        <w:tc>
          <w:tcPr>
            <w:tcW w:w="1020" w:type="dxa"/>
            <w:shd w:val="clear" w:color="auto" w:fill="auto"/>
            <w:noWrap/>
            <w:vAlign w:val="center"/>
            <w:hideMark/>
          </w:tcPr>
          <w:p w:rsidRPr="001E4E3A" w:rsidR="006C593F" w:rsidP="006C593F" w:rsidRDefault="006C593F" w14:paraId="29EDAA28"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3.1.5.3</w:t>
            </w:r>
          </w:p>
        </w:tc>
        <w:tc>
          <w:tcPr>
            <w:tcW w:w="2438" w:type="dxa"/>
            <w:shd w:val="clear" w:color="auto" w:fill="auto"/>
            <w:vAlign w:val="center"/>
            <w:hideMark/>
          </w:tcPr>
          <w:p w:rsidRPr="001E4E3A" w:rsidR="006C593F" w:rsidP="006C593F" w:rsidRDefault="006C593F" w14:paraId="1DA58FBC"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Izstrādāt programmu koksnes pārstrādes  eksportspējīgu ražotņu attīstībai </w:t>
            </w:r>
          </w:p>
        </w:tc>
        <w:tc>
          <w:tcPr>
            <w:tcW w:w="1890" w:type="dxa"/>
            <w:shd w:val="clear" w:color="auto" w:fill="auto"/>
            <w:vAlign w:val="center"/>
            <w:hideMark/>
          </w:tcPr>
          <w:p w:rsidRPr="001E4E3A" w:rsidR="006C593F" w:rsidP="006C593F" w:rsidRDefault="006C593F" w14:paraId="7387D28C"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izstrādāts normatīvais regulējums</w:t>
            </w:r>
          </w:p>
        </w:tc>
        <w:tc>
          <w:tcPr>
            <w:tcW w:w="1102" w:type="dxa"/>
            <w:shd w:val="clear" w:color="auto" w:fill="auto"/>
            <w:vAlign w:val="center"/>
            <w:hideMark/>
          </w:tcPr>
          <w:p w:rsidRPr="001E4E3A" w:rsidR="006C593F" w:rsidP="006C593F" w:rsidRDefault="006C593F" w14:paraId="3CA527F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ZM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LIAA</w:t>
            </w:r>
          </w:p>
        </w:tc>
        <w:tc>
          <w:tcPr>
            <w:tcW w:w="850" w:type="dxa"/>
            <w:shd w:val="clear" w:color="auto" w:fill="auto"/>
            <w:noWrap/>
            <w:vAlign w:val="center"/>
            <w:hideMark/>
          </w:tcPr>
          <w:p w:rsidRPr="001E4E3A" w:rsidR="006C593F" w:rsidP="006C593F" w:rsidRDefault="006C593F" w14:paraId="26FBFAB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2169" w:type="dxa"/>
            <w:gridSpan w:val="3"/>
            <w:shd w:val="clear" w:color="auto" w:fill="auto"/>
            <w:vAlign w:val="center"/>
            <w:hideMark/>
          </w:tcPr>
          <w:p w:rsidRPr="001E4E3A" w:rsidR="006C593F" w:rsidP="006C593F" w:rsidRDefault="006C593F" w14:paraId="2BCEF8B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593E78" w:rsidTr="189E41BD" w14:paraId="28506EC1" w14:textId="77777777">
        <w:trPr>
          <w:trHeight w:val="70"/>
          <w:jc w:val="center"/>
        </w:trPr>
        <w:tc>
          <w:tcPr>
            <w:tcW w:w="1020" w:type="dxa"/>
            <w:shd w:val="clear" w:color="auto" w:fill="auto"/>
            <w:noWrap/>
            <w:vAlign w:val="center"/>
            <w:hideMark/>
          </w:tcPr>
          <w:p w:rsidRPr="001E4E3A" w:rsidR="006C593F" w:rsidP="006C593F" w:rsidRDefault="006C593F" w14:paraId="2D98147D"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3.1.5.4.</w:t>
            </w:r>
          </w:p>
        </w:tc>
        <w:tc>
          <w:tcPr>
            <w:tcW w:w="2438" w:type="dxa"/>
            <w:shd w:val="clear" w:color="auto" w:fill="auto"/>
            <w:vAlign w:val="center"/>
            <w:hideMark/>
          </w:tcPr>
          <w:p w:rsidRPr="001E4E3A" w:rsidR="006C593F" w:rsidP="006C593F" w:rsidRDefault="006C593F" w14:paraId="3E56CDC9"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Nodrošināt sabiedrības informēšanu un konsultēšanu par  siltumnīcefekta gāzu daudzuma samazināšanu, tostarp  F-gāzēm</w:t>
            </w:r>
          </w:p>
        </w:tc>
        <w:tc>
          <w:tcPr>
            <w:tcW w:w="1890" w:type="dxa"/>
            <w:shd w:val="clear" w:color="auto" w:fill="auto"/>
            <w:vAlign w:val="center"/>
            <w:hideMark/>
          </w:tcPr>
          <w:p w:rsidRPr="001E4E3A" w:rsidR="006F70F7" w:rsidP="006C593F" w:rsidRDefault="006C593F" w14:paraId="3F28215D" w14:textId="72415F4A">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Īstenoti sabiedrības informēšanas pasākumi (informatīvās kampaņas sociālajos tīklos, </w:t>
            </w:r>
            <w:proofErr w:type="spellStart"/>
            <w:r w:rsidRPr="001E4E3A">
              <w:rPr>
                <w:rFonts w:ascii="Cambria" w:hAnsi="Cambria" w:eastAsia="Times New Roman" w:cs="Times New Roman"/>
                <w:color w:val="000000"/>
                <w:sz w:val="22"/>
                <w:lang w:eastAsia="lv-LV"/>
              </w:rPr>
              <w:t>infografiki</w:t>
            </w:r>
            <w:proofErr w:type="spellEnd"/>
            <w:r w:rsidRPr="001E4E3A">
              <w:rPr>
                <w:rFonts w:ascii="Cambria" w:hAnsi="Cambria" w:eastAsia="Times New Roman" w:cs="Times New Roman"/>
                <w:color w:val="000000"/>
                <w:sz w:val="22"/>
                <w:lang w:eastAsia="lv-LV"/>
              </w:rPr>
              <w:t xml:space="preserve"> u.c.):</w:t>
            </w:r>
          </w:p>
          <w:p w:rsidRPr="001E4E3A" w:rsidR="006F70F7" w:rsidP="006C593F" w:rsidRDefault="006F70F7" w14:paraId="5645F9FB" w14:textId="5C21D8CF">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w:t>
            </w:r>
            <w:r w:rsidRPr="001E4E3A" w:rsidR="006C593F">
              <w:rPr>
                <w:rFonts w:ascii="Cambria" w:hAnsi="Cambria" w:eastAsia="Times New Roman" w:cs="Times New Roman"/>
                <w:color w:val="000000"/>
                <w:sz w:val="22"/>
                <w:lang w:eastAsia="lv-LV"/>
              </w:rPr>
              <w:t xml:space="preserve"> sasniegtais iedzīvotāju skaits</w:t>
            </w:r>
            <w:r w:rsidRPr="001E4E3A" w:rsidR="00F14426">
              <w:rPr>
                <w:rFonts w:ascii="Cambria" w:hAnsi="Cambria" w:eastAsia="Times New Roman" w:cs="Times New Roman"/>
                <w:color w:val="000000"/>
                <w:sz w:val="22"/>
                <w:lang w:eastAsia="lv-LV"/>
              </w:rPr>
              <w:t xml:space="preserve"> </w:t>
            </w:r>
            <w:r w:rsidRPr="001E4E3A">
              <w:rPr>
                <w:rFonts w:ascii="Cambria" w:hAnsi="Cambria" w:eastAsia="Times New Roman" w:cs="Times New Roman"/>
                <w:color w:val="000000"/>
                <w:sz w:val="22"/>
                <w:lang w:eastAsia="lv-LV"/>
              </w:rPr>
              <w:t>&gt;10tūkst.</w:t>
            </w:r>
          </w:p>
          <w:p w:rsidRPr="001E4E3A" w:rsidR="006C593F" w:rsidP="006C593F" w:rsidRDefault="006C593F" w14:paraId="232171B6" w14:textId="7A75F188">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 uzlabota </w:t>
            </w:r>
            <w:r w:rsidRPr="001E4E3A" w:rsidR="00F14426">
              <w:rPr>
                <w:rFonts w:ascii="Cambria" w:hAnsi="Cambria" w:eastAsia="Times New Roman" w:cs="Times New Roman"/>
                <w:color w:val="000000"/>
                <w:sz w:val="22"/>
                <w:lang w:eastAsia="lv-LV"/>
              </w:rPr>
              <w:t>&gt;5 tūkst.</w:t>
            </w:r>
            <w:r w:rsidRPr="001E4E3A">
              <w:rPr>
                <w:rFonts w:ascii="Cambria" w:hAnsi="Cambria" w:eastAsia="Times New Roman" w:cs="Times New Roman"/>
                <w:color w:val="000000"/>
                <w:sz w:val="22"/>
                <w:lang w:eastAsia="lv-LV"/>
              </w:rPr>
              <w:t xml:space="preserve"> iedzīvotāju izpratne par F-gāzēm kā būtisku daļu SEG samazināšanas kontekstā</w:t>
            </w:r>
          </w:p>
        </w:tc>
        <w:tc>
          <w:tcPr>
            <w:tcW w:w="1102" w:type="dxa"/>
            <w:shd w:val="clear" w:color="auto" w:fill="auto"/>
            <w:vAlign w:val="center"/>
            <w:hideMark/>
          </w:tcPr>
          <w:p w:rsidRPr="001E4E3A" w:rsidR="006C593F" w:rsidP="006C593F" w:rsidRDefault="006C593F" w14:paraId="551416DA" w14:textId="496629C3">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p>
        </w:tc>
        <w:tc>
          <w:tcPr>
            <w:tcW w:w="850" w:type="dxa"/>
            <w:shd w:val="clear" w:color="auto" w:fill="auto"/>
            <w:noWrap/>
            <w:vAlign w:val="center"/>
            <w:hideMark/>
          </w:tcPr>
          <w:p w:rsidRPr="001E4E3A" w:rsidR="006C593F" w:rsidP="006C593F" w:rsidRDefault="006C593F" w14:paraId="7EBD8AD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02" w:type="dxa"/>
            <w:shd w:val="clear" w:color="auto" w:fill="auto"/>
            <w:noWrap/>
            <w:vAlign w:val="center"/>
            <w:hideMark/>
          </w:tcPr>
          <w:p w:rsidRPr="001E4E3A" w:rsidR="006C593F" w:rsidP="006C593F" w:rsidRDefault="006C593F" w14:paraId="4883B47E" w14:textId="0330CA54">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r w:rsidRPr="001E4E3A" w:rsidR="00BD0AB6">
              <w:rPr>
                <w:rFonts w:ascii="Cambria" w:hAnsi="Cambria" w:eastAsia="Times New Roman" w:cs="Times New Roman"/>
                <w:color w:val="000000"/>
                <w:sz w:val="22"/>
                <w:lang w:eastAsia="lv-LV"/>
              </w:rPr>
              <w:t>0</w:t>
            </w:r>
            <w:r w:rsidRPr="001E4E3A">
              <w:rPr>
                <w:rFonts w:ascii="Cambria" w:hAnsi="Cambria" w:eastAsia="Times New Roman" w:cs="Times New Roman"/>
                <w:color w:val="000000"/>
                <w:sz w:val="22"/>
                <w:lang w:eastAsia="lv-LV"/>
              </w:rPr>
              <w:t>6</w:t>
            </w:r>
          </w:p>
        </w:tc>
        <w:tc>
          <w:tcPr>
            <w:tcW w:w="635" w:type="dxa"/>
            <w:shd w:val="clear" w:color="auto" w:fill="auto"/>
            <w:vAlign w:val="center"/>
            <w:hideMark/>
          </w:tcPr>
          <w:p w:rsidRPr="001E4E3A" w:rsidR="006C593F" w:rsidP="006C593F" w:rsidRDefault="006C593F" w14:paraId="7FB018B7" w14:textId="4B381220">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r w:rsidRPr="001E4E3A" w:rsidR="002D6052">
              <w:rPr>
                <w:rFonts w:ascii="Cambria" w:hAnsi="Cambria" w:eastAsia="Times New Roman" w:cs="Times New Roman"/>
                <w:color w:val="000000"/>
                <w:sz w:val="22"/>
                <w:lang w:eastAsia="lv-LV"/>
              </w:rPr>
              <w:t>0</w:t>
            </w:r>
            <w:r w:rsidRPr="001E4E3A">
              <w:rPr>
                <w:rFonts w:ascii="Cambria" w:hAnsi="Cambria" w:eastAsia="Times New Roman" w:cs="Times New Roman"/>
                <w:color w:val="000000"/>
                <w:sz w:val="22"/>
                <w:lang w:eastAsia="lv-LV"/>
              </w:rPr>
              <w:t>6</w:t>
            </w:r>
          </w:p>
        </w:tc>
        <w:tc>
          <w:tcPr>
            <w:tcW w:w="632" w:type="dxa"/>
            <w:shd w:val="clear" w:color="auto" w:fill="auto"/>
            <w:vAlign w:val="center"/>
            <w:hideMark/>
          </w:tcPr>
          <w:p w:rsidRPr="001E4E3A" w:rsidR="006C593F" w:rsidP="006C593F" w:rsidRDefault="006C593F" w14:paraId="21B1279B" w14:textId="60BEE8F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 (EKII)</w:t>
            </w:r>
          </w:p>
        </w:tc>
      </w:tr>
      <w:tr w:rsidRPr="001E4E3A" w:rsidR="00593E78" w:rsidTr="189E41BD" w14:paraId="6ED6119C" w14:textId="77777777">
        <w:trPr>
          <w:trHeight w:val="1140"/>
          <w:jc w:val="center"/>
        </w:trPr>
        <w:tc>
          <w:tcPr>
            <w:tcW w:w="1020" w:type="dxa"/>
            <w:shd w:val="clear" w:color="auto" w:fill="auto"/>
            <w:noWrap/>
            <w:vAlign w:val="center"/>
            <w:hideMark/>
          </w:tcPr>
          <w:p w:rsidRPr="001E4E3A" w:rsidR="006C593F" w:rsidP="006C593F" w:rsidRDefault="006C593F" w14:paraId="30B5B6B5"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3.1.5.5.</w:t>
            </w:r>
          </w:p>
        </w:tc>
        <w:tc>
          <w:tcPr>
            <w:tcW w:w="2438" w:type="dxa"/>
            <w:shd w:val="clear" w:color="auto" w:fill="auto"/>
            <w:vAlign w:val="center"/>
            <w:hideMark/>
          </w:tcPr>
          <w:p w:rsidRPr="001E4E3A" w:rsidR="006C593F" w:rsidP="006C593F" w:rsidRDefault="006C593F" w14:paraId="462F1A5D"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Mērķētas informācijas sniegšana F-gāzu nozares pārstāvjiem  </w:t>
            </w:r>
          </w:p>
        </w:tc>
        <w:tc>
          <w:tcPr>
            <w:tcW w:w="1890" w:type="dxa"/>
            <w:shd w:val="clear" w:color="auto" w:fill="auto"/>
            <w:vAlign w:val="center"/>
            <w:hideMark/>
          </w:tcPr>
          <w:p w:rsidRPr="001E4E3A" w:rsidR="006C593F" w:rsidP="006C593F" w:rsidRDefault="006C593F" w14:paraId="18134F1C"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Apmācības saistībā ar aktuālākajām F-gāzu alternatīvām, drošības prasībām un energoefektivitāti</w:t>
            </w:r>
          </w:p>
        </w:tc>
        <w:tc>
          <w:tcPr>
            <w:tcW w:w="1102" w:type="dxa"/>
            <w:shd w:val="clear" w:color="auto" w:fill="auto"/>
            <w:vAlign w:val="center"/>
            <w:hideMark/>
          </w:tcPr>
          <w:p w:rsidRPr="001E4E3A" w:rsidR="006C593F" w:rsidP="006C593F" w:rsidRDefault="006F7CC4" w14:paraId="37CE992C" w14:textId="5C20A0E4">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KEM </w:t>
            </w:r>
            <w:r w:rsidRPr="001E4E3A" w:rsidR="006C593F">
              <w:rPr>
                <w:rFonts w:ascii="Cambria" w:hAnsi="Cambria" w:eastAsia="Times New Roman" w:cs="Times New Roman"/>
                <w:color w:val="000000"/>
                <w:sz w:val="22"/>
                <w:lang w:eastAsia="lv-LV"/>
              </w:rPr>
              <w:br/>
            </w:r>
            <w:r w:rsidRPr="001E4E3A" w:rsidR="006C593F">
              <w:rPr>
                <w:rFonts w:ascii="Cambria" w:hAnsi="Cambria" w:eastAsia="Times New Roman" w:cs="Times New Roman"/>
                <w:color w:val="000000"/>
                <w:sz w:val="22"/>
                <w:lang w:eastAsia="lv-LV"/>
              </w:rPr>
              <w:t>LVĢMC</w:t>
            </w:r>
          </w:p>
        </w:tc>
        <w:tc>
          <w:tcPr>
            <w:tcW w:w="850" w:type="dxa"/>
            <w:shd w:val="clear" w:color="auto" w:fill="auto"/>
            <w:noWrap/>
            <w:vAlign w:val="center"/>
            <w:hideMark/>
          </w:tcPr>
          <w:p w:rsidRPr="001E4E3A" w:rsidR="006C593F" w:rsidP="006C593F" w:rsidRDefault="006C593F" w14:paraId="0BD7091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02" w:type="dxa"/>
            <w:shd w:val="clear" w:color="auto" w:fill="auto"/>
            <w:noWrap/>
            <w:vAlign w:val="center"/>
            <w:hideMark/>
          </w:tcPr>
          <w:p w:rsidRPr="001E4E3A" w:rsidR="006C593F" w:rsidP="006C593F" w:rsidRDefault="006C593F" w14:paraId="5383DA72" w14:textId="0E1DE498">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r w:rsidRPr="001E4E3A" w:rsidR="00BD0AB6">
              <w:rPr>
                <w:rFonts w:ascii="Cambria" w:hAnsi="Cambria" w:eastAsia="Times New Roman" w:cs="Times New Roman"/>
                <w:color w:val="000000"/>
                <w:sz w:val="22"/>
                <w:lang w:eastAsia="lv-LV"/>
              </w:rPr>
              <w:t>0</w:t>
            </w:r>
            <w:r w:rsidRPr="001E4E3A">
              <w:rPr>
                <w:rFonts w:ascii="Cambria" w:hAnsi="Cambria" w:eastAsia="Times New Roman" w:cs="Times New Roman"/>
                <w:color w:val="000000"/>
                <w:sz w:val="22"/>
                <w:lang w:eastAsia="lv-LV"/>
              </w:rPr>
              <w:t>5</w:t>
            </w:r>
          </w:p>
        </w:tc>
        <w:tc>
          <w:tcPr>
            <w:tcW w:w="635" w:type="dxa"/>
            <w:shd w:val="clear" w:color="auto" w:fill="auto"/>
            <w:vAlign w:val="center"/>
            <w:hideMark/>
          </w:tcPr>
          <w:p w:rsidRPr="001E4E3A" w:rsidR="006C593F" w:rsidP="006C593F" w:rsidRDefault="006C593F" w14:paraId="04601844" w14:textId="47C3F206">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r w:rsidRPr="001E4E3A" w:rsidR="002D6052">
              <w:rPr>
                <w:rFonts w:ascii="Cambria" w:hAnsi="Cambria" w:eastAsia="Times New Roman" w:cs="Times New Roman"/>
                <w:color w:val="000000"/>
                <w:sz w:val="22"/>
                <w:lang w:eastAsia="lv-LV"/>
              </w:rPr>
              <w:t>0</w:t>
            </w:r>
            <w:r w:rsidRPr="001E4E3A">
              <w:rPr>
                <w:rFonts w:ascii="Cambria" w:hAnsi="Cambria" w:eastAsia="Times New Roman" w:cs="Times New Roman"/>
                <w:color w:val="000000"/>
                <w:sz w:val="22"/>
                <w:lang w:eastAsia="lv-LV"/>
              </w:rPr>
              <w:t>5</w:t>
            </w:r>
          </w:p>
        </w:tc>
        <w:tc>
          <w:tcPr>
            <w:tcW w:w="632" w:type="dxa"/>
            <w:shd w:val="clear" w:color="auto" w:fill="auto"/>
            <w:noWrap/>
            <w:vAlign w:val="center"/>
            <w:hideMark/>
          </w:tcPr>
          <w:p w:rsidRPr="001E4E3A" w:rsidR="006C593F" w:rsidP="006C593F" w:rsidRDefault="006C593F" w14:paraId="758F9BC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p>
        </w:tc>
      </w:tr>
      <w:tr w:rsidRPr="001E4E3A" w:rsidR="00593E78" w:rsidTr="189E41BD" w14:paraId="4A441DB1" w14:textId="77777777">
        <w:trPr>
          <w:trHeight w:val="1710"/>
          <w:jc w:val="center"/>
        </w:trPr>
        <w:tc>
          <w:tcPr>
            <w:tcW w:w="1020" w:type="dxa"/>
            <w:shd w:val="clear" w:color="auto" w:fill="auto"/>
            <w:noWrap/>
            <w:vAlign w:val="center"/>
            <w:hideMark/>
          </w:tcPr>
          <w:p w:rsidRPr="001E4E3A" w:rsidR="006C593F" w:rsidP="006C593F" w:rsidRDefault="006C593F" w14:paraId="256E875B"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3.1.5.6.</w:t>
            </w:r>
          </w:p>
        </w:tc>
        <w:tc>
          <w:tcPr>
            <w:tcW w:w="2438" w:type="dxa"/>
            <w:shd w:val="clear" w:color="auto" w:fill="auto"/>
            <w:noWrap/>
            <w:vAlign w:val="center"/>
            <w:hideMark/>
          </w:tcPr>
          <w:p w:rsidRPr="001E4E3A" w:rsidR="006C593F" w:rsidP="006C593F" w:rsidRDefault="006C593F" w14:paraId="1C4B874D" w14:textId="64EDDDA9">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Valsts iestāžu kapacitātes stiprināšana</w:t>
            </w:r>
            <w:r w:rsidRPr="001E4E3A" w:rsidR="002E5F79">
              <w:rPr>
                <w:rFonts w:ascii="Cambria" w:hAnsi="Cambria" w:eastAsia="Times New Roman" w:cs="Times New Roman"/>
                <w:color w:val="000000"/>
                <w:sz w:val="22"/>
                <w:lang w:eastAsia="lv-LV"/>
              </w:rPr>
              <w:t xml:space="preserve"> F-gāzu uzraudzības un kontroles darba uzdevumu veikšanā</w:t>
            </w:r>
          </w:p>
        </w:tc>
        <w:tc>
          <w:tcPr>
            <w:tcW w:w="1890" w:type="dxa"/>
            <w:shd w:val="clear" w:color="auto" w:fill="auto"/>
            <w:vAlign w:val="center"/>
            <w:hideMark/>
          </w:tcPr>
          <w:p w:rsidRPr="001E4E3A" w:rsidR="006C593F" w:rsidP="006C593F" w:rsidRDefault="006C593F" w14:paraId="18925544"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Kapacitātes stiprināšanas apmācības regulas prasību īstenošanā iesaistītajām uzraudzības iestādēm</w:t>
            </w:r>
          </w:p>
        </w:tc>
        <w:tc>
          <w:tcPr>
            <w:tcW w:w="1102" w:type="dxa"/>
            <w:shd w:val="clear" w:color="auto" w:fill="auto"/>
            <w:vAlign w:val="center"/>
            <w:hideMark/>
          </w:tcPr>
          <w:p w:rsidRPr="001E4E3A" w:rsidR="006C593F" w:rsidP="006C593F" w:rsidRDefault="00777C5F" w14:paraId="40DDBF56" w14:textId="19BFE518">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sidR="006C593F">
              <w:rPr>
                <w:rFonts w:ascii="Cambria" w:hAnsi="Cambria" w:eastAsia="Times New Roman" w:cs="Times New Roman"/>
                <w:color w:val="000000"/>
                <w:sz w:val="22"/>
                <w:lang w:eastAsia="lv-LV"/>
              </w:rPr>
              <w:br/>
            </w:r>
            <w:r w:rsidRPr="001E4E3A" w:rsidR="006C593F">
              <w:rPr>
                <w:rFonts w:ascii="Cambria" w:hAnsi="Cambria" w:eastAsia="Times New Roman" w:cs="Times New Roman"/>
                <w:color w:val="000000"/>
                <w:sz w:val="22"/>
                <w:lang w:eastAsia="lv-LV"/>
              </w:rPr>
              <w:t>LVĢMC</w:t>
            </w:r>
            <w:r w:rsidRPr="001E4E3A" w:rsidR="006C593F">
              <w:rPr>
                <w:rFonts w:ascii="Cambria" w:hAnsi="Cambria" w:eastAsia="Times New Roman" w:cs="Times New Roman"/>
                <w:color w:val="000000"/>
                <w:sz w:val="22"/>
                <w:lang w:eastAsia="lv-LV"/>
              </w:rPr>
              <w:br/>
            </w:r>
            <w:r w:rsidRPr="001E4E3A" w:rsidR="006C593F">
              <w:rPr>
                <w:rFonts w:ascii="Cambria" w:hAnsi="Cambria" w:eastAsia="Times New Roman" w:cs="Times New Roman"/>
                <w:color w:val="000000"/>
                <w:sz w:val="22"/>
                <w:lang w:eastAsia="lv-LV"/>
              </w:rPr>
              <w:t>VVD</w:t>
            </w:r>
            <w:r w:rsidRPr="001E4E3A" w:rsidR="006C593F">
              <w:rPr>
                <w:rFonts w:ascii="Cambria" w:hAnsi="Cambria" w:eastAsia="Times New Roman" w:cs="Times New Roman"/>
                <w:color w:val="000000"/>
                <w:sz w:val="22"/>
                <w:lang w:eastAsia="lv-LV"/>
              </w:rPr>
              <w:br/>
            </w:r>
            <w:r w:rsidRPr="001E4E3A" w:rsidR="006C593F">
              <w:rPr>
                <w:rFonts w:ascii="Cambria" w:hAnsi="Cambria" w:eastAsia="Times New Roman" w:cs="Times New Roman"/>
                <w:color w:val="000000"/>
                <w:sz w:val="22"/>
                <w:lang w:eastAsia="lv-LV"/>
              </w:rPr>
              <w:t>PTAC</w:t>
            </w:r>
            <w:r w:rsidRPr="001E4E3A" w:rsidR="006C593F">
              <w:rPr>
                <w:rFonts w:ascii="Cambria" w:hAnsi="Cambria" w:eastAsia="Times New Roman" w:cs="Times New Roman"/>
                <w:color w:val="000000"/>
                <w:sz w:val="22"/>
                <w:lang w:eastAsia="lv-LV"/>
              </w:rPr>
              <w:br/>
            </w:r>
            <w:r w:rsidRPr="001E4E3A" w:rsidR="006C593F">
              <w:rPr>
                <w:rFonts w:ascii="Cambria" w:hAnsi="Cambria" w:eastAsia="Times New Roman" w:cs="Times New Roman"/>
                <w:color w:val="000000"/>
                <w:sz w:val="22"/>
                <w:lang w:eastAsia="lv-LV"/>
              </w:rPr>
              <w:t>V</w:t>
            </w:r>
            <w:r w:rsidRPr="001E4E3A" w:rsidR="00EF73BB">
              <w:rPr>
                <w:rFonts w:ascii="Cambria" w:hAnsi="Cambria" w:eastAsia="Times New Roman" w:cs="Times New Roman"/>
                <w:color w:val="000000"/>
                <w:sz w:val="22"/>
                <w:lang w:eastAsia="lv-LV"/>
              </w:rPr>
              <w:t>eselības inspekcija</w:t>
            </w:r>
            <w:r w:rsidRPr="001E4E3A" w:rsidR="006C593F">
              <w:rPr>
                <w:rFonts w:ascii="Cambria" w:hAnsi="Cambria" w:eastAsia="Times New Roman" w:cs="Times New Roman"/>
                <w:color w:val="000000"/>
                <w:sz w:val="22"/>
                <w:lang w:eastAsia="lv-LV"/>
              </w:rPr>
              <w:br/>
            </w:r>
            <w:r w:rsidRPr="001E4E3A" w:rsidR="006C593F">
              <w:rPr>
                <w:rFonts w:ascii="Cambria" w:hAnsi="Cambria" w:eastAsia="Times New Roman" w:cs="Times New Roman"/>
                <w:color w:val="000000"/>
                <w:sz w:val="22"/>
                <w:lang w:eastAsia="lv-LV"/>
              </w:rPr>
              <w:t>VID</w:t>
            </w:r>
          </w:p>
        </w:tc>
        <w:tc>
          <w:tcPr>
            <w:tcW w:w="850" w:type="dxa"/>
            <w:shd w:val="clear" w:color="auto" w:fill="auto"/>
            <w:noWrap/>
            <w:vAlign w:val="center"/>
            <w:hideMark/>
          </w:tcPr>
          <w:p w:rsidRPr="001E4E3A" w:rsidR="006C593F" w:rsidP="006C593F" w:rsidRDefault="006C593F" w14:paraId="16021179"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02" w:type="dxa"/>
            <w:shd w:val="clear" w:color="auto" w:fill="auto"/>
            <w:noWrap/>
            <w:vAlign w:val="center"/>
            <w:hideMark/>
          </w:tcPr>
          <w:p w:rsidRPr="001E4E3A" w:rsidR="006C593F" w:rsidP="006C593F" w:rsidRDefault="006C593F" w14:paraId="68651084" w14:textId="11DA54F0">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r w:rsidRPr="001E4E3A" w:rsidR="004D125A">
              <w:rPr>
                <w:rFonts w:ascii="Cambria" w:hAnsi="Cambria" w:eastAsia="Times New Roman" w:cs="Times New Roman"/>
                <w:color w:val="000000"/>
                <w:sz w:val="22"/>
                <w:lang w:eastAsia="lv-LV"/>
              </w:rPr>
              <w:t>0</w:t>
            </w:r>
            <w:r w:rsidRPr="001E4E3A">
              <w:rPr>
                <w:rFonts w:ascii="Cambria" w:hAnsi="Cambria" w:eastAsia="Times New Roman" w:cs="Times New Roman"/>
                <w:color w:val="000000"/>
                <w:sz w:val="22"/>
                <w:lang w:eastAsia="lv-LV"/>
              </w:rPr>
              <w:t>5</w:t>
            </w:r>
          </w:p>
        </w:tc>
        <w:tc>
          <w:tcPr>
            <w:tcW w:w="635" w:type="dxa"/>
            <w:shd w:val="clear" w:color="auto" w:fill="auto"/>
            <w:vAlign w:val="center"/>
            <w:hideMark/>
          </w:tcPr>
          <w:p w:rsidRPr="001E4E3A" w:rsidR="006C593F" w:rsidP="006C593F" w:rsidRDefault="006C593F" w14:paraId="083795B0" w14:textId="2A76CB7E">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r w:rsidRPr="001E4E3A" w:rsidR="004D125A">
              <w:rPr>
                <w:rFonts w:ascii="Cambria" w:hAnsi="Cambria" w:eastAsia="Times New Roman" w:cs="Times New Roman"/>
                <w:color w:val="000000"/>
                <w:sz w:val="22"/>
                <w:lang w:eastAsia="lv-LV"/>
              </w:rPr>
              <w:t>0</w:t>
            </w:r>
            <w:r w:rsidRPr="001E4E3A">
              <w:rPr>
                <w:rFonts w:ascii="Cambria" w:hAnsi="Cambria" w:eastAsia="Times New Roman" w:cs="Times New Roman"/>
                <w:color w:val="000000"/>
                <w:sz w:val="22"/>
                <w:lang w:eastAsia="lv-LV"/>
              </w:rPr>
              <w:t>5</w:t>
            </w:r>
          </w:p>
        </w:tc>
        <w:tc>
          <w:tcPr>
            <w:tcW w:w="632" w:type="dxa"/>
            <w:shd w:val="clear" w:color="auto" w:fill="auto"/>
            <w:noWrap/>
            <w:vAlign w:val="center"/>
            <w:hideMark/>
          </w:tcPr>
          <w:p w:rsidRPr="001E4E3A" w:rsidR="006C593F" w:rsidP="006C593F" w:rsidRDefault="006C593F" w14:paraId="57762C7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p>
        </w:tc>
      </w:tr>
    </w:tbl>
    <w:p w:rsidRPr="001E4E3A" w:rsidR="00DA62D7" w:rsidP="00492E5F" w:rsidRDefault="25066D19" w14:paraId="3982AEB9" w14:textId="1E25893F">
      <w:pPr>
        <w:jc w:val="both"/>
        <w:rPr>
          <w:rFonts w:ascii="Cambria" w:hAnsi="Cambria" w:eastAsia="Times New Roman"/>
          <w:lang w:eastAsia="lv-LV"/>
        </w:rPr>
      </w:pPr>
      <w:r w:rsidRPr="001E4E3A">
        <w:rPr>
          <w:rFonts w:ascii="Cambria" w:hAnsi="Cambria" w:eastAsia="Times New Roman"/>
          <w:b/>
          <w:bCs/>
          <w:lang w:eastAsia="lv-LV"/>
        </w:rPr>
        <w:t xml:space="preserve">3.1.5.1. </w:t>
      </w:r>
      <w:r w:rsidRPr="001E4E3A" w:rsidR="21BB99A5">
        <w:rPr>
          <w:rFonts w:ascii="Cambria" w:hAnsi="Cambria" w:eastAsia="Times New Roman"/>
          <w:b/>
          <w:bCs/>
          <w:lang w:eastAsia="lv-LV"/>
        </w:rPr>
        <w:t xml:space="preserve">SEG emisiju samazināšanas pienākums </w:t>
      </w:r>
      <w:r w:rsidRPr="001E4E3A" w:rsidR="14E1D41F">
        <w:rPr>
          <w:rFonts w:ascii="Cambria" w:hAnsi="Cambria" w:eastAsia="Times New Roman"/>
          <w:lang w:eastAsia="lv-LV"/>
        </w:rPr>
        <w:t xml:space="preserve">attiecas uz lielu </w:t>
      </w:r>
      <w:r w:rsidRPr="001E4E3A" w:rsidR="638D4872">
        <w:rPr>
          <w:rFonts w:ascii="Cambria" w:hAnsi="Cambria" w:eastAsia="Times New Roman"/>
          <w:lang w:eastAsia="lv-LV"/>
        </w:rPr>
        <w:t xml:space="preserve">rūpniecisko procesu </w:t>
      </w:r>
      <w:r w:rsidRPr="001E4E3A" w:rsidR="21FC89C5">
        <w:rPr>
          <w:rFonts w:ascii="Cambria" w:hAnsi="Cambria" w:eastAsia="Times New Roman"/>
          <w:lang w:eastAsia="lv-LV"/>
        </w:rPr>
        <w:t xml:space="preserve">SEG </w:t>
      </w:r>
      <w:r w:rsidRPr="001E4E3A" w:rsidR="14E1D41F">
        <w:rPr>
          <w:rFonts w:ascii="Cambria" w:hAnsi="Cambria" w:eastAsia="Times New Roman"/>
          <w:lang w:eastAsia="lv-LV"/>
        </w:rPr>
        <w:t>emisiju radošo rūpniecisko ražošanas iekārtu komersantiem (šobrīd 1</w:t>
      </w:r>
      <w:r w:rsidRPr="001E4E3A" w:rsidR="0DB7BDE2">
        <w:rPr>
          <w:rFonts w:ascii="Cambria" w:hAnsi="Cambria" w:eastAsia="Times New Roman"/>
          <w:lang w:eastAsia="lv-LV"/>
        </w:rPr>
        <w:t>-2</w:t>
      </w:r>
      <w:r w:rsidRPr="001E4E3A" w:rsidR="14E1D41F">
        <w:rPr>
          <w:rFonts w:ascii="Cambria" w:hAnsi="Cambria" w:eastAsia="Times New Roman"/>
          <w:lang w:eastAsia="lv-LV"/>
        </w:rPr>
        <w:t>), lai nodrošinātu, ka rūpnieciskās ražošanas komersantu, kuri ražošanas specifikas dēļ nevar mazināt rūpniecisko procesu vai enerģētikas emisijas, radītais emisiju apjoms tomēr tiek neitralizēts. Darbības ietvaros</w:t>
      </w:r>
      <w:r w:rsidRPr="001E4E3A" w:rsidDel="001B22D3" w:rsidR="14E1D41F">
        <w:rPr>
          <w:rFonts w:ascii="Cambria" w:hAnsi="Cambria" w:eastAsia="Times New Roman"/>
          <w:lang w:eastAsia="lv-LV"/>
        </w:rPr>
        <w:t xml:space="preserve"> </w:t>
      </w:r>
      <w:r w:rsidRPr="001E4E3A" w:rsidR="21BB99A5">
        <w:rPr>
          <w:rFonts w:ascii="Cambria" w:hAnsi="Cambria" w:eastAsia="Times New Roman"/>
          <w:lang w:eastAsia="lv-LV"/>
        </w:rPr>
        <w:t>ir nosakāms mērķis</w:t>
      </w:r>
      <w:r w:rsidRPr="001E4E3A" w:rsidR="4C25732B">
        <w:rPr>
          <w:rFonts w:ascii="Cambria" w:hAnsi="Cambria" w:eastAsia="Times New Roman"/>
          <w:lang w:eastAsia="lv-LV"/>
        </w:rPr>
        <w:t xml:space="preserve">, ka </w:t>
      </w:r>
      <w:r w:rsidRPr="001E4E3A" w:rsidR="59B8BB14">
        <w:rPr>
          <w:rFonts w:ascii="Cambria" w:hAnsi="Cambria" w:eastAsia="Times New Roman"/>
          <w:lang w:eastAsia="lv-LV"/>
        </w:rPr>
        <w:t>iekārtu darbīb</w:t>
      </w:r>
      <w:r w:rsidRPr="001E4E3A" w:rsidR="07C460BB">
        <w:rPr>
          <w:rFonts w:ascii="Cambria" w:hAnsi="Cambria" w:eastAsia="Times New Roman"/>
          <w:lang w:eastAsia="lv-LV"/>
        </w:rPr>
        <w:t>as</w:t>
      </w:r>
      <w:r w:rsidRPr="001E4E3A" w:rsidR="21BB99A5">
        <w:rPr>
          <w:rFonts w:ascii="Cambria" w:hAnsi="Cambria" w:eastAsia="Times New Roman"/>
          <w:lang w:eastAsia="lv-LV"/>
        </w:rPr>
        <w:t xml:space="preserve"> 2040.</w:t>
      </w:r>
      <w:r w:rsidRPr="001E4E3A" w:rsidR="02E43BFC">
        <w:rPr>
          <w:rFonts w:ascii="Cambria" w:hAnsi="Cambria" w:eastAsia="Times New Roman"/>
          <w:lang w:eastAsia="lv-LV"/>
        </w:rPr>
        <w:t xml:space="preserve"> </w:t>
      </w:r>
      <w:r w:rsidRPr="001E4E3A" w:rsidR="21BB99A5">
        <w:rPr>
          <w:rFonts w:ascii="Cambria" w:hAnsi="Cambria" w:eastAsia="Times New Roman"/>
          <w:lang w:eastAsia="lv-LV"/>
        </w:rPr>
        <w:t>g</w:t>
      </w:r>
      <w:r w:rsidRPr="001E4E3A" w:rsidR="3CDA27CC">
        <w:rPr>
          <w:rFonts w:ascii="Cambria" w:hAnsi="Cambria" w:eastAsia="Times New Roman"/>
          <w:lang w:eastAsia="lv-LV"/>
        </w:rPr>
        <w:t>.</w:t>
      </w:r>
      <w:r w:rsidRPr="001E4E3A" w:rsidR="21BB99A5">
        <w:rPr>
          <w:rFonts w:ascii="Cambria" w:hAnsi="Cambria" w:eastAsia="Times New Roman"/>
          <w:lang w:eastAsia="lv-LV"/>
        </w:rPr>
        <w:t xml:space="preserve"> ir </w:t>
      </w:r>
      <w:proofErr w:type="spellStart"/>
      <w:r w:rsidRPr="001E4E3A" w:rsidR="21BB99A5">
        <w:rPr>
          <w:rFonts w:ascii="Cambria" w:hAnsi="Cambria" w:eastAsia="Times New Roman"/>
          <w:lang w:eastAsia="lv-LV"/>
        </w:rPr>
        <w:t>dekarbonizētas</w:t>
      </w:r>
      <w:proofErr w:type="spellEnd"/>
      <w:r w:rsidRPr="001E4E3A" w:rsidR="5F69AC95">
        <w:rPr>
          <w:rFonts w:ascii="Cambria" w:hAnsi="Cambria" w:eastAsia="Times New Roman"/>
          <w:lang w:eastAsia="lv-LV"/>
        </w:rPr>
        <w:t xml:space="preserve"> līdz vismaz 90% no iekārtu radītajām emisijām 2021.gadā, ņemot vērā tehnoloģiskās iespējas</w:t>
      </w:r>
      <w:r w:rsidRPr="001E4E3A" w:rsidR="62DD2430">
        <w:rPr>
          <w:rFonts w:ascii="Cambria" w:hAnsi="Cambria" w:eastAsia="Times New Roman"/>
          <w:lang w:eastAsia="lv-LV"/>
        </w:rPr>
        <w:t xml:space="preserve"> un izmaksu efektivitāt</w:t>
      </w:r>
      <w:r w:rsidRPr="001E4E3A" w:rsidR="1BC6E32C">
        <w:rPr>
          <w:rFonts w:ascii="Cambria" w:hAnsi="Cambria" w:eastAsia="Times New Roman"/>
          <w:lang w:eastAsia="lv-LV"/>
        </w:rPr>
        <w:t>i</w:t>
      </w:r>
      <w:r w:rsidRPr="001E4E3A" w:rsidR="21BB99A5">
        <w:rPr>
          <w:rFonts w:ascii="Cambria" w:hAnsi="Cambria" w:eastAsia="Times New Roman"/>
          <w:lang w:eastAsia="lv-LV"/>
        </w:rPr>
        <w:t>. Finansējums komersantiem šādām darbībām pieejams IF</w:t>
      </w:r>
      <w:r w:rsidRPr="001E4E3A" w:rsidR="001B22D3">
        <w:rPr>
          <w:rStyle w:val="FootnoteReference"/>
          <w:rFonts w:ascii="Cambria" w:hAnsi="Cambria" w:eastAsia="Times New Roman"/>
          <w:lang w:eastAsia="lv-LV"/>
        </w:rPr>
        <w:footnoteReference w:id="140"/>
      </w:r>
      <w:r w:rsidRPr="001E4E3A" w:rsidR="21BB99A5">
        <w:rPr>
          <w:rFonts w:ascii="Cambria" w:hAnsi="Cambria" w:eastAsia="Times New Roman"/>
          <w:lang w:eastAsia="lv-LV"/>
        </w:rPr>
        <w:t xml:space="preserve"> ietvaros (attiecībā uz ūdeņraža iekārtām vai oglekļa uztveršanas iekārtām) vai cita finansējuma ietvaros</w:t>
      </w:r>
      <w:r w:rsidRPr="001E4E3A" w:rsidR="1CD11F89">
        <w:rPr>
          <w:rFonts w:ascii="Cambria" w:hAnsi="Cambria" w:eastAsia="Times New Roman"/>
          <w:lang w:eastAsia="lv-LV"/>
        </w:rPr>
        <w:t>.</w:t>
      </w:r>
    </w:p>
    <w:p w:rsidRPr="001E4E3A" w:rsidR="00AE7102" w:rsidP="00492E5F" w:rsidRDefault="00A767C1" w14:paraId="2A69FE90" w14:textId="3C12ADA3">
      <w:pPr>
        <w:jc w:val="both"/>
        <w:rPr>
          <w:rFonts w:ascii="Cambria" w:hAnsi="Cambria" w:eastAsia="Times New Roman" w:cstheme="minorHAnsi"/>
          <w:szCs w:val="24"/>
          <w:lang w:eastAsia="lv-LV"/>
        </w:rPr>
      </w:pPr>
      <w:r w:rsidRPr="001E4E3A">
        <w:rPr>
          <w:rFonts w:ascii="Cambria" w:hAnsi="Cambria" w:eastAsia="Times New Roman" w:cstheme="minorHAnsi"/>
          <w:b/>
          <w:szCs w:val="24"/>
          <w:lang w:eastAsia="lv-LV"/>
        </w:rPr>
        <w:t>3.1.5.</w:t>
      </w:r>
      <w:r w:rsidRPr="001E4E3A" w:rsidR="00B06E25">
        <w:rPr>
          <w:rFonts w:ascii="Cambria" w:hAnsi="Cambria" w:eastAsia="Times New Roman" w:cstheme="minorHAnsi"/>
          <w:b/>
          <w:bCs/>
          <w:szCs w:val="24"/>
          <w:lang w:eastAsia="lv-LV"/>
        </w:rPr>
        <w:t>2</w:t>
      </w:r>
      <w:r w:rsidRPr="001E4E3A">
        <w:rPr>
          <w:rFonts w:ascii="Cambria" w:hAnsi="Cambria" w:eastAsia="Times New Roman" w:cstheme="minorHAnsi"/>
          <w:b/>
          <w:szCs w:val="24"/>
          <w:lang w:eastAsia="lv-LV"/>
        </w:rPr>
        <w:t xml:space="preserve">. </w:t>
      </w:r>
      <w:r w:rsidRPr="001E4E3A" w:rsidR="00AE7102">
        <w:rPr>
          <w:rFonts w:ascii="Cambria" w:hAnsi="Cambria" w:eastAsia="Times New Roman" w:cstheme="minorHAnsi"/>
          <w:b/>
          <w:szCs w:val="24"/>
          <w:lang w:eastAsia="lv-LV"/>
        </w:rPr>
        <w:t>Lielo investīciju projektu atbalst</w:t>
      </w:r>
      <w:r w:rsidRPr="001E4E3A" w:rsidR="00D05ABE">
        <w:rPr>
          <w:rFonts w:ascii="Cambria" w:hAnsi="Cambria" w:eastAsia="Times New Roman" w:cstheme="minorHAnsi"/>
          <w:b/>
          <w:szCs w:val="24"/>
          <w:lang w:eastAsia="lv-LV"/>
        </w:rPr>
        <w:t>a</w:t>
      </w:r>
      <w:r w:rsidRPr="001E4E3A" w:rsidR="00AE7102">
        <w:rPr>
          <w:rFonts w:ascii="Cambria" w:hAnsi="Cambria" w:eastAsia="Times New Roman" w:cstheme="minorHAnsi"/>
          <w:b/>
          <w:szCs w:val="24"/>
          <w:lang w:eastAsia="lv-LV"/>
        </w:rPr>
        <w:t xml:space="preserve"> jaunu «zaļo» produktu  un darba vietu attīstībai</w:t>
      </w:r>
      <w:r w:rsidRPr="001E4E3A" w:rsidR="00D05ABE">
        <w:rPr>
          <w:rFonts w:ascii="Cambria" w:hAnsi="Cambria" w:eastAsia="Times New Roman" w:cstheme="minorHAnsi"/>
          <w:szCs w:val="24"/>
          <w:lang w:eastAsia="lv-LV"/>
        </w:rPr>
        <w:t xml:space="preserve"> darbības m</w:t>
      </w:r>
      <w:r w:rsidRPr="001E4E3A" w:rsidR="00AE7102">
        <w:rPr>
          <w:rFonts w:ascii="Cambria" w:hAnsi="Cambria" w:eastAsia="Times New Roman" w:cstheme="minorHAnsi"/>
          <w:szCs w:val="24"/>
          <w:lang w:eastAsia="lv-LV"/>
        </w:rPr>
        <w:t>ērķauditorija</w:t>
      </w:r>
      <w:r w:rsidRPr="001E4E3A" w:rsidR="00A07132">
        <w:rPr>
          <w:rFonts w:ascii="Cambria" w:hAnsi="Cambria" w:eastAsia="Times New Roman" w:cstheme="minorHAnsi"/>
          <w:szCs w:val="24"/>
          <w:lang w:eastAsia="lv-LV"/>
        </w:rPr>
        <w:t xml:space="preserve"> ir </w:t>
      </w:r>
      <w:r w:rsidRPr="001E4E3A" w:rsidR="00AE7102">
        <w:rPr>
          <w:rFonts w:ascii="Cambria" w:hAnsi="Cambria" w:eastAsia="Times New Roman" w:cstheme="minorHAnsi"/>
          <w:szCs w:val="24"/>
          <w:lang w:eastAsia="lv-LV"/>
        </w:rPr>
        <w:t>lielu “zaļu” investīciju projektu īstenotājiem – vidējiem un lieliem komersantiem</w:t>
      </w:r>
      <w:r w:rsidRPr="001E4E3A" w:rsidR="00A07132">
        <w:rPr>
          <w:rFonts w:ascii="Cambria" w:hAnsi="Cambria" w:eastAsia="Times New Roman" w:cstheme="minorHAnsi"/>
          <w:szCs w:val="24"/>
          <w:lang w:eastAsia="lv-LV"/>
        </w:rPr>
        <w:t xml:space="preserve"> “</w:t>
      </w:r>
      <w:r w:rsidRPr="001E4E3A" w:rsidR="00AE7102">
        <w:rPr>
          <w:rFonts w:ascii="Cambria" w:hAnsi="Cambria" w:eastAsia="Times New Roman" w:cstheme="minorHAnsi"/>
          <w:szCs w:val="24"/>
          <w:lang w:eastAsia="lv-LV"/>
        </w:rPr>
        <w:t>zaļo</w:t>
      </w:r>
      <w:r w:rsidRPr="001E4E3A" w:rsidR="00A07132">
        <w:rPr>
          <w:rFonts w:ascii="Cambria" w:hAnsi="Cambria" w:eastAsia="Times New Roman" w:cstheme="minorHAnsi"/>
          <w:szCs w:val="24"/>
          <w:lang w:eastAsia="lv-LV"/>
        </w:rPr>
        <w:t>”</w:t>
      </w:r>
      <w:r w:rsidRPr="001E4E3A" w:rsidR="00AE7102">
        <w:rPr>
          <w:rFonts w:ascii="Cambria" w:hAnsi="Cambria" w:eastAsia="Times New Roman" w:cstheme="minorHAnsi"/>
          <w:szCs w:val="24"/>
          <w:lang w:eastAsia="lv-LV"/>
        </w:rPr>
        <w:t xml:space="preserve"> produktu  un darba vietu attīstībai.</w:t>
      </w:r>
      <w:r w:rsidRPr="001E4E3A" w:rsidR="00A07132">
        <w:rPr>
          <w:rFonts w:ascii="Cambria" w:hAnsi="Cambria" w:eastAsia="Times New Roman" w:cstheme="minorHAnsi"/>
          <w:szCs w:val="24"/>
          <w:lang w:eastAsia="lv-LV"/>
        </w:rPr>
        <w:t xml:space="preserve"> Darbības ietvaros plānotie rezultāti ir </w:t>
      </w:r>
      <w:r w:rsidRPr="001E4E3A" w:rsidR="00AE7102">
        <w:rPr>
          <w:rFonts w:ascii="Cambria" w:hAnsi="Cambria" w:eastAsia="Times New Roman" w:cstheme="minorHAnsi"/>
          <w:szCs w:val="24"/>
          <w:lang w:eastAsia="lv-LV"/>
        </w:rPr>
        <w:t xml:space="preserve">saražota jaunu produktu augstāka pievienotā vērtība (apgrozījums vai eksporta apjoma pieaugums) </w:t>
      </w:r>
      <w:r w:rsidRPr="001E4E3A" w:rsidR="00272381">
        <w:rPr>
          <w:rFonts w:ascii="Cambria" w:hAnsi="Cambria" w:eastAsia="Times New Roman" w:cstheme="minorHAnsi"/>
          <w:szCs w:val="24"/>
          <w:lang w:eastAsia="lv-LV"/>
        </w:rPr>
        <w:t xml:space="preserve">enerģijas patēriņa vienībās, attiecināmās izmaksas programmas ietvaros – </w:t>
      </w:r>
      <w:r w:rsidRPr="001E4E3A" w:rsidR="00AE7102">
        <w:rPr>
          <w:rFonts w:ascii="Cambria" w:hAnsi="Cambria" w:eastAsia="Times New Roman" w:cstheme="minorHAnsi"/>
          <w:szCs w:val="24"/>
          <w:lang w:eastAsia="lv-LV"/>
        </w:rPr>
        <w:t>materiālie un nemateriālie ieguldījumi, tai skaitā, iekārtu nomaiņai uz AER</w:t>
      </w:r>
      <w:r w:rsidRPr="001E4E3A" w:rsidR="00272381">
        <w:rPr>
          <w:rFonts w:ascii="Cambria" w:hAnsi="Cambria" w:eastAsia="Times New Roman" w:cstheme="minorHAnsi"/>
          <w:szCs w:val="24"/>
          <w:lang w:eastAsia="lv-LV"/>
        </w:rPr>
        <w:t xml:space="preserve"> tehnoloģijām</w:t>
      </w:r>
      <w:r w:rsidRPr="001E4E3A" w:rsidR="00AB1640">
        <w:rPr>
          <w:rFonts w:ascii="Cambria" w:hAnsi="Cambria" w:eastAsia="Times New Roman" w:cstheme="minorHAnsi"/>
          <w:szCs w:val="24"/>
          <w:lang w:eastAsia="lv-LV"/>
        </w:rPr>
        <w:t xml:space="preserve">. </w:t>
      </w:r>
    </w:p>
    <w:p w:rsidRPr="001E4E3A" w:rsidR="006F2136" w:rsidP="00492E5F" w:rsidRDefault="006F2136" w14:paraId="1F2AE5DB" w14:textId="61C0E366">
      <w:pPr>
        <w:jc w:val="both"/>
        <w:rPr>
          <w:rFonts w:ascii="Cambria" w:hAnsi="Cambria" w:eastAsia="Times New Roman"/>
          <w:lang w:eastAsia="lv-LV"/>
        </w:rPr>
      </w:pPr>
      <w:r w:rsidRPr="001E4E3A">
        <w:rPr>
          <w:rFonts w:ascii="Cambria" w:hAnsi="Cambria" w:eastAsia="Times New Roman"/>
          <w:b/>
          <w:lang w:eastAsia="lv-LV"/>
        </w:rPr>
        <w:t>3.1.5.</w:t>
      </w:r>
      <w:r w:rsidRPr="001E4E3A" w:rsidR="00B06E25">
        <w:rPr>
          <w:rFonts w:ascii="Cambria" w:hAnsi="Cambria" w:eastAsia="Times New Roman"/>
          <w:b/>
          <w:bCs/>
          <w:lang w:eastAsia="lv-LV"/>
        </w:rPr>
        <w:t>3</w:t>
      </w:r>
      <w:r w:rsidRPr="001E4E3A">
        <w:rPr>
          <w:rFonts w:ascii="Cambria" w:hAnsi="Cambria" w:eastAsia="Times New Roman"/>
          <w:b/>
          <w:lang w:eastAsia="lv-LV"/>
        </w:rPr>
        <w:t xml:space="preserve">. </w:t>
      </w:r>
      <w:r w:rsidRPr="001E4E3A" w:rsidR="003F3490">
        <w:rPr>
          <w:rStyle w:val="normaltextrun"/>
          <w:rFonts w:ascii="Cambria" w:hAnsi="Cambria" w:cs="Times New Roman"/>
          <w:b/>
        </w:rPr>
        <w:t>Programmas koksnes pārstrādes eksportspējīgu ražotņu attīstībai</w:t>
      </w:r>
      <w:r w:rsidRPr="001E4E3A" w:rsidR="003F3490">
        <w:rPr>
          <w:rStyle w:val="normaltextrun"/>
          <w:rFonts w:ascii="Cambria" w:hAnsi="Cambria" w:cs="Times New Roman"/>
        </w:rPr>
        <w:t xml:space="preserve"> </w:t>
      </w:r>
      <w:r w:rsidRPr="001E4E3A">
        <w:rPr>
          <w:rStyle w:val="normaltextrun"/>
          <w:rFonts w:ascii="Cambria" w:hAnsi="Cambria" w:cs="Times New Roman"/>
        </w:rPr>
        <w:t>mērķi</w:t>
      </w:r>
      <w:r w:rsidRPr="001E4E3A" w:rsidR="003F3490">
        <w:rPr>
          <w:rStyle w:val="normaltextrun"/>
          <w:rFonts w:ascii="Cambria" w:hAnsi="Cambria" w:cs="Times New Roman"/>
        </w:rPr>
        <w:t>s ir</w:t>
      </w:r>
      <w:r w:rsidRPr="001E4E3A">
        <w:rPr>
          <w:rStyle w:val="normaltextrun"/>
          <w:rFonts w:ascii="Cambria" w:hAnsi="Cambria" w:cs="Times New Roman"/>
        </w:rPr>
        <w:t xml:space="preserve"> pārstrādāt lapkoku papīrmalku un skujkoku papīrmalku</w:t>
      </w:r>
      <w:r w:rsidRPr="001E4E3A" w:rsidR="005B1614">
        <w:rPr>
          <w:rStyle w:val="normaltextrun"/>
          <w:rFonts w:ascii="Cambria" w:hAnsi="Cambria" w:cs="Times New Roman"/>
        </w:rPr>
        <w:t xml:space="preserve"> </w:t>
      </w:r>
      <w:proofErr w:type="spellStart"/>
      <w:r w:rsidRPr="001E4E3A" w:rsidR="005B1614">
        <w:rPr>
          <w:rStyle w:val="normaltextrun"/>
          <w:rFonts w:ascii="Cambria" w:hAnsi="Cambria" w:cs="Times New Roman"/>
        </w:rPr>
        <w:t>ilglietojamos</w:t>
      </w:r>
      <w:proofErr w:type="spellEnd"/>
      <w:r w:rsidRPr="001E4E3A" w:rsidR="005B1614">
        <w:rPr>
          <w:rStyle w:val="normaltextrun"/>
          <w:rFonts w:ascii="Cambria" w:hAnsi="Cambria" w:cs="Times New Roman"/>
        </w:rPr>
        <w:t xml:space="preserve"> koksnes produktos</w:t>
      </w:r>
      <w:r w:rsidRPr="001E4E3A">
        <w:rPr>
          <w:rStyle w:val="normaltextrun"/>
          <w:rFonts w:ascii="Cambria" w:hAnsi="Cambria" w:cs="Times New Roman"/>
        </w:rPr>
        <w:t xml:space="preserve">, </w:t>
      </w:r>
      <w:r w:rsidRPr="001E4E3A" w:rsidR="007A18D2">
        <w:rPr>
          <w:rStyle w:val="normaltextrun"/>
          <w:rFonts w:ascii="Cambria" w:hAnsi="Cambria" w:cs="Times New Roman"/>
        </w:rPr>
        <w:t>t</w:t>
      </w:r>
      <w:r w:rsidRPr="001E4E3A" w:rsidR="00AC04E3">
        <w:rPr>
          <w:rStyle w:val="normaltextrun"/>
          <w:rFonts w:ascii="Cambria" w:hAnsi="Cambria" w:cs="Times New Roman"/>
        </w:rPr>
        <w:t>.sk.</w:t>
      </w:r>
      <w:r w:rsidRPr="001E4E3A" w:rsidR="007A18D2">
        <w:rPr>
          <w:rStyle w:val="normaltextrun"/>
          <w:rFonts w:ascii="Cambria" w:hAnsi="Cambria" w:cs="Times New Roman"/>
        </w:rPr>
        <w:t xml:space="preserve"> veicināt </w:t>
      </w:r>
      <w:proofErr w:type="spellStart"/>
      <w:r w:rsidRPr="001E4E3A" w:rsidR="007A18D2">
        <w:rPr>
          <w:rStyle w:val="normaltextrun"/>
          <w:rFonts w:ascii="Cambria" w:hAnsi="Cambria" w:cs="Times New Roman"/>
        </w:rPr>
        <w:t>biorafinēšanas</w:t>
      </w:r>
      <w:proofErr w:type="spellEnd"/>
      <w:r w:rsidRPr="001E4E3A" w:rsidR="007A18D2">
        <w:rPr>
          <w:rStyle w:val="normaltextrun"/>
          <w:rFonts w:ascii="Cambria" w:hAnsi="Cambria" w:cs="Times New Roman"/>
        </w:rPr>
        <w:t xml:space="preserve"> attīstību</w:t>
      </w:r>
      <w:r w:rsidRPr="001E4E3A">
        <w:rPr>
          <w:rStyle w:val="normaltextrun"/>
          <w:rFonts w:ascii="Cambria" w:hAnsi="Cambria" w:cs="Times New Roman"/>
        </w:rPr>
        <w:t xml:space="preserve"> tādejādi ceļot pievienoto vērtību</w:t>
      </w:r>
      <w:r w:rsidRPr="001E4E3A" w:rsidR="007A18D2">
        <w:rPr>
          <w:rStyle w:val="normaltextrun"/>
          <w:rFonts w:ascii="Cambria" w:hAnsi="Cambria" w:cs="Times New Roman"/>
        </w:rPr>
        <w:t xml:space="preserve"> </w:t>
      </w:r>
      <w:r w:rsidRPr="001E4E3A" w:rsidR="004529C9">
        <w:rPr>
          <w:rStyle w:val="normaltextrun"/>
          <w:rFonts w:ascii="Cambria" w:hAnsi="Cambria" w:cs="Times New Roman"/>
        </w:rPr>
        <w:t>saražotajiem produktiem</w:t>
      </w:r>
      <w:r w:rsidRPr="001E4E3A">
        <w:rPr>
          <w:rStyle w:val="normaltextrun"/>
          <w:rFonts w:ascii="Cambria" w:hAnsi="Cambria" w:cs="Times New Roman"/>
        </w:rPr>
        <w:t>.</w:t>
      </w:r>
    </w:p>
    <w:p w:rsidRPr="001E4E3A" w:rsidR="4BAAEA84" w:rsidP="189E41BD" w:rsidRDefault="00106AD1" w14:paraId="5EE118CF" w14:textId="1062E431">
      <w:pPr>
        <w:spacing w:line="257" w:lineRule="auto"/>
        <w:jc w:val="both"/>
        <w:rPr>
          <w:rFonts w:ascii="Cambria" w:hAnsi="Cambria" w:eastAsia="Cambria" w:cs="Cambria"/>
        </w:rPr>
      </w:pPr>
      <w:r w:rsidRPr="001E4E3A">
        <w:rPr>
          <w:rFonts w:ascii="Cambria" w:hAnsi="Cambria" w:eastAsia="Cambria" w:cs="Cambria"/>
          <w:b/>
        </w:rPr>
        <w:t>3.</w:t>
      </w:r>
      <w:r w:rsidRPr="001E4E3A" w:rsidR="00CB1DA7">
        <w:rPr>
          <w:rFonts w:ascii="Cambria" w:hAnsi="Cambria" w:eastAsia="Cambria" w:cs="Cambria"/>
          <w:b/>
        </w:rPr>
        <w:t xml:space="preserve">1.5.4. </w:t>
      </w:r>
      <w:r w:rsidRPr="001E4E3A" w:rsidR="4BAAEA84">
        <w:rPr>
          <w:rFonts w:ascii="Cambria" w:hAnsi="Cambria" w:eastAsia="Cambria" w:cs="Cambria"/>
          <w:b/>
        </w:rPr>
        <w:t>Nodrošināt sabiedrības informēšanu un konsultēšanu par  siltumnīcefekta gāzu daudzuma samazināšanu, tostarp  F-gāzēm,</w:t>
      </w:r>
      <w:r w:rsidRPr="001E4E3A" w:rsidR="4BAAEA84">
        <w:rPr>
          <w:rFonts w:ascii="Cambria" w:hAnsi="Cambria" w:eastAsia="Cambria" w:cs="Cambria"/>
        </w:rPr>
        <w:t xml:space="preserve"> mērķis ir informēt sabiedrību par atjaunoto F-gāzu normatīvo regulējumu. Informatīvie pasākumi par F-gāzu izmantošanas ierobežojumiem un aizliegumiem, kas attiecas gan uz konkrētu F-gāzu izmantošanu, gan iepriekš uzpildītām iekārtām, kurām plānots tirgū laišanas aizliegums. Informatīvajos pasākumos tiks uzsvērta arī F-gāzu loma kā nozīmīga daļa no SEG globālās sasilšanas potenciāla kontekstā.</w:t>
      </w:r>
    </w:p>
    <w:p w:rsidRPr="001E4E3A" w:rsidR="2F998852" w:rsidP="189E41BD" w:rsidRDefault="0021038B" w14:paraId="0888F50D" w14:textId="0287293E">
      <w:pPr>
        <w:spacing w:line="257" w:lineRule="auto"/>
        <w:jc w:val="both"/>
        <w:rPr>
          <w:rFonts w:ascii="Cambria" w:hAnsi="Cambria" w:eastAsia="Cambria" w:cs="Cambria"/>
        </w:rPr>
      </w:pPr>
      <w:r w:rsidRPr="001E4E3A">
        <w:rPr>
          <w:rFonts w:ascii="Cambria" w:hAnsi="Cambria" w:eastAsia="Cambria" w:cs="Cambria"/>
          <w:b/>
        </w:rPr>
        <w:t>3.1.5.</w:t>
      </w:r>
      <w:r w:rsidRPr="001E4E3A" w:rsidR="00B87992">
        <w:rPr>
          <w:rFonts w:ascii="Cambria" w:hAnsi="Cambria" w:eastAsia="Cambria" w:cs="Cambria"/>
          <w:b/>
        </w:rPr>
        <w:t>5.</w:t>
      </w:r>
      <w:r w:rsidRPr="001E4E3A" w:rsidR="004E5E52">
        <w:rPr>
          <w:rFonts w:ascii="Cambria" w:hAnsi="Cambria" w:eastAsia="Cambria" w:cs="Cambria"/>
          <w:b/>
        </w:rPr>
        <w:t xml:space="preserve"> </w:t>
      </w:r>
      <w:r w:rsidRPr="001E4E3A" w:rsidR="2F998852">
        <w:rPr>
          <w:rFonts w:ascii="Cambria" w:hAnsi="Cambria" w:eastAsia="Cambria" w:cs="Cambria"/>
          <w:b/>
        </w:rPr>
        <w:t>Mērķētas informācijas sniegšana F-gāzu nozares pārstāvjiem</w:t>
      </w:r>
      <w:r w:rsidRPr="001E4E3A" w:rsidR="2F998852">
        <w:rPr>
          <w:rFonts w:ascii="Cambria" w:hAnsi="Cambria" w:eastAsia="Cambria" w:cs="Cambria"/>
        </w:rPr>
        <w:t xml:space="preserve"> ir saistīta ar apmācību organizēšanu F-gāzu nozares pārstāvjiem, kas veic darbības ar F-gāzēm. Apmācību tematos ietvertas aktuālākās F-gāzu alternatīvas, drošības prasības un energoefektivitāte.</w:t>
      </w:r>
    </w:p>
    <w:p w:rsidRPr="001E4E3A" w:rsidR="1193F76E" w:rsidP="189E41BD" w:rsidRDefault="004E5E52" w14:paraId="50567EA5" w14:textId="6EB3FEA4">
      <w:pPr>
        <w:spacing w:line="257" w:lineRule="auto"/>
        <w:jc w:val="both"/>
        <w:rPr>
          <w:rFonts w:ascii="Cambria" w:hAnsi="Cambria" w:eastAsia="Cambria" w:cs="Cambria"/>
        </w:rPr>
      </w:pPr>
      <w:r w:rsidRPr="001E4E3A">
        <w:rPr>
          <w:rFonts w:ascii="Cambria" w:hAnsi="Cambria" w:eastAsia="Cambria" w:cs="Cambria"/>
          <w:b/>
        </w:rPr>
        <w:t xml:space="preserve">3.1.5.6. </w:t>
      </w:r>
      <w:r w:rsidRPr="001E4E3A" w:rsidR="1193F76E">
        <w:rPr>
          <w:rFonts w:ascii="Cambria" w:hAnsi="Cambria" w:eastAsia="Cambria" w:cs="Cambria"/>
          <w:b/>
        </w:rPr>
        <w:t xml:space="preserve">Valsts iestāžu kapacitātes stiprināšana </w:t>
      </w:r>
      <w:r w:rsidRPr="001E4E3A" w:rsidR="1193F76E">
        <w:rPr>
          <w:rFonts w:ascii="Cambria" w:hAnsi="Cambria" w:eastAsia="Cambria" w:cs="Cambria"/>
        </w:rPr>
        <w:t>ir saistīta ar kapacitātes stiprināšanu apmācības regulas prasību īstenošanā iesaistītajām uzraudzības iestādēm – Valsts ieņēmumu dienesta Muitas pārvaldei, Veselības inspekcijai, Patērētāju tiesību aizsardzības centram, Valsts vides dienestam. Apmācībās plānots gan atsvaidzināt zināšanas par F-gāzu regulu, gan informēt par jaunākajām aktualitātēm šajā jomā (E</w:t>
      </w:r>
      <w:r w:rsidRPr="001E4E3A" w:rsidR="00825315">
        <w:rPr>
          <w:rFonts w:ascii="Cambria" w:hAnsi="Cambria" w:eastAsia="Cambria" w:cs="Cambria"/>
        </w:rPr>
        <w:t>K</w:t>
      </w:r>
      <w:r w:rsidRPr="001E4E3A" w:rsidR="1193F76E">
        <w:rPr>
          <w:rFonts w:ascii="Cambria" w:hAnsi="Cambria" w:eastAsia="Cambria" w:cs="Cambria"/>
        </w:rPr>
        <w:t xml:space="preserve"> sniegtā informācija, spēkā stājušies aizliegumi u.</w:t>
      </w:r>
      <w:r w:rsidRPr="001E4E3A" w:rsidR="43254370">
        <w:rPr>
          <w:rFonts w:ascii="Cambria" w:hAnsi="Cambria" w:eastAsia="Cambria" w:cs="Cambria"/>
        </w:rPr>
        <w:t xml:space="preserve"> </w:t>
      </w:r>
      <w:r w:rsidRPr="001E4E3A" w:rsidR="1193F76E">
        <w:rPr>
          <w:rFonts w:ascii="Cambria" w:hAnsi="Cambria" w:eastAsia="Cambria" w:cs="Cambria"/>
        </w:rPr>
        <w:t>c.).</w:t>
      </w:r>
    </w:p>
    <w:p w:rsidRPr="001E4E3A" w:rsidR="003C2EBB" w:rsidP="005C4346" w:rsidRDefault="00124851" w14:paraId="10C6E49D" w14:textId="30B2B68D">
      <w:pPr>
        <w:pStyle w:val="Heading3"/>
        <w:numPr>
          <w:ilvl w:val="0"/>
          <w:numId w:val="0"/>
        </w:numPr>
        <w:spacing w:before="120"/>
      </w:pPr>
      <w:r w:rsidRPr="001E4E3A">
        <w:t xml:space="preserve">3.1.6. </w:t>
      </w:r>
      <w:r w:rsidRPr="001E4E3A" w:rsidR="75D1B6F3">
        <w:t>ZIZIMM sektors</w:t>
      </w:r>
    </w:p>
    <w:p w:rsidRPr="001E4E3A" w:rsidR="003C2EBB" w:rsidP="009E4DCA" w:rsidRDefault="00FF4F20" w14:paraId="1003435D" w14:textId="3AC40CE3">
      <w:pPr>
        <w:pStyle w:val="Heading4"/>
      </w:pPr>
      <w:r w:rsidRPr="001E4E3A">
        <w:t xml:space="preserve">I </w:t>
      </w:r>
      <w:r w:rsidRPr="001E4E3A" w:rsidR="003C2EBB">
        <w:t>Bāzes scenārijs</w:t>
      </w:r>
    </w:p>
    <w:p w:rsidRPr="001E4E3A" w:rsidR="000B107A" w:rsidP="0021663B" w:rsidRDefault="673DFE73" w14:paraId="0C42F851" w14:textId="177C7540">
      <w:pPr>
        <w:spacing w:after="0"/>
        <w:jc w:val="center"/>
        <w:rPr>
          <w:rFonts w:ascii="Cambria" w:hAnsi="Cambria"/>
        </w:rPr>
      </w:pPr>
      <w:r w:rsidRPr="001E4E3A">
        <w:rPr>
          <w:rFonts w:ascii="Cambria" w:hAnsi="Cambria"/>
          <w:noProof/>
        </w:rPr>
        <w:drawing>
          <wp:inline distT="0" distB="0" distL="0" distR="0" wp14:anchorId="31150FF1" wp14:editId="7BD319B8">
            <wp:extent cx="3897405" cy="2349500"/>
            <wp:effectExtent l="0" t="0" r="8255" b="0"/>
            <wp:docPr id="816506336" name="Picture 816506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3931102" cy="2369814"/>
                    </a:xfrm>
                    <a:prstGeom prst="rect">
                      <a:avLst/>
                    </a:prstGeom>
                  </pic:spPr>
                </pic:pic>
              </a:graphicData>
            </a:graphic>
          </wp:inline>
        </w:drawing>
      </w:r>
    </w:p>
    <w:p w:rsidRPr="001E4E3A" w:rsidR="000B107A" w:rsidP="0021663B" w:rsidRDefault="000B107A" w14:paraId="003CEB9C" w14:textId="11C0D758">
      <w:pPr>
        <w:pStyle w:val="Caption"/>
        <w:spacing w:before="0"/>
        <w:rPr>
          <w:rFonts w:ascii="Cambria" w:hAnsi="Cambria"/>
        </w:rPr>
      </w:pPr>
      <w:r w:rsidRPr="001E4E3A">
        <w:rPr>
          <w:rFonts w:ascii="Cambria" w:hAnsi="Cambria"/>
        </w:rPr>
        <w:fldChar w:fldCharType="begin"/>
      </w:r>
      <w:r w:rsidRPr="001E4E3A">
        <w:rPr>
          <w:rFonts w:ascii="Cambria" w:hAnsi="Cambria" w:cstheme="minorBidi"/>
        </w:rPr>
        <w:instrText xml:space="preserve"> SEQ Ilustrācija \* ARABIC </w:instrText>
      </w:r>
      <w:r w:rsidRPr="001E4E3A">
        <w:rPr>
          <w:rFonts w:ascii="Cambria" w:hAnsi="Cambria"/>
        </w:rPr>
        <w:fldChar w:fldCharType="separate"/>
      </w:r>
      <w:r w:rsidRPr="001E4E3A" w:rsidR="00402628">
        <w:rPr>
          <w:rFonts w:ascii="Cambria" w:hAnsi="Cambria" w:cstheme="minorBidi"/>
          <w:noProof/>
        </w:rPr>
        <w:t>11</w:t>
      </w:r>
      <w:r w:rsidRPr="001E4E3A">
        <w:rPr>
          <w:rFonts w:ascii="Cambria" w:hAnsi="Cambria"/>
        </w:rPr>
        <w:fldChar w:fldCharType="end"/>
      </w:r>
      <w:r w:rsidRPr="001E4E3A">
        <w:rPr>
          <w:rFonts w:ascii="Cambria" w:hAnsi="Cambria"/>
        </w:rPr>
        <w:t>.attēls. ZIZIMM sektora SEG emisijas 2005.-2030.</w:t>
      </w:r>
      <w:r w:rsidRPr="001E4E3A" w:rsidR="00510110">
        <w:rPr>
          <w:rFonts w:ascii="Cambria" w:hAnsi="Cambria"/>
        </w:rPr>
        <w:t xml:space="preserve"> </w:t>
      </w:r>
      <w:r w:rsidRPr="001E4E3A" w:rsidR="7B265389">
        <w:rPr>
          <w:rFonts w:ascii="Cambria" w:hAnsi="Cambria"/>
        </w:rPr>
        <w:t>g.</w:t>
      </w:r>
      <w:r w:rsidRPr="001E4E3A">
        <w:rPr>
          <w:rFonts w:ascii="Cambria" w:hAnsi="Cambria"/>
        </w:rPr>
        <w:t xml:space="preserve"> (</w:t>
      </w:r>
      <w:r w:rsidRPr="001E4E3A" w:rsidR="00A67B5E">
        <w:rPr>
          <w:rFonts w:ascii="Cambria" w:hAnsi="Cambria"/>
        </w:rPr>
        <w:t>B</w:t>
      </w:r>
      <w:r w:rsidRPr="001E4E3A">
        <w:rPr>
          <w:rFonts w:ascii="Cambria" w:hAnsi="Cambria"/>
        </w:rPr>
        <w:t>āzes scenārijs) (</w:t>
      </w:r>
      <w:proofErr w:type="spellStart"/>
      <w:r w:rsidRPr="001E4E3A">
        <w:rPr>
          <w:rFonts w:ascii="Cambria" w:hAnsi="Cambria"/>
        </w:rPr>
        <w:t>kt</w:t>
      </w:r>
      <w:proofErr w:type="spellEnd"/>
      <w:r w:rsidRPr="001E4E3A">
        <w:rPr>
          <w:rFonts w:ascii="Cambria" w:hAnsi="Cambria"/>
        </w:rPr>
        <w:t xml:space="preserve"> CO</w:t>
      </w:r>
      <w:r w:rsidRPr="001E4E3A">
        <w:rPr>
          <w:rFonts w:ascii="Cambria" w:hAnsi="Cambria"/>
          <w:vertAlign w:val="subscript"/>
        </w:rPr>
        <w:t>2</w:t>
      </w:r>
      <w:r w:rsidRPr="001E4E3A">
        <w:rPr>
          <w:rFonts w:ascii="Cambria" w:hAnsi="Cambria"/>
        </w:rPr>
        <w:t xml:space="preserve"> </w:t>
      </w:r>
      <w:proofErr w:type="spellStart"/>
      <w:r w:rsidRPr="001E4E3A">
        <w:rPr>
          <w:rFonts w:ascii="Cambria" w:hAnsi="Cambria"/>
        </w:rPr>
        <w:t>ekv</w:t>
      </w:r>
      <w:proofErr w:type="spellEnd"/>
      <w:r w:rsidRPr="001E4E3A">
        <w:rPr>
          <w:rFonts w:ascii="Cambria" w:hAnsi="Cambria"/>
        </w:rPr>
        <w:t>.)</w:t>
      </w:r>
    </w:p>
    <w:p w:rsidRPr="001E4E3A" w:rsidR="003C2EBB" w:rsidP="50A3BC76" w:rsidRDefault="55935EA0" w14:paraId="393D0A2A" w14:textId="256C7A4D">
      <w:pPr>
        <w:jc w:val="both"/>
        <w:rPr>
          <w:rFonts w:ascii="Cambria" w:hAnsi="Cambria" w:eastAsia="Cambria" w:cs="Cambria"/>
        </w:rPr>
      </w:pPr>
      <w:r w:rsidRPr="001E4E3A">
        <w:rPr>
          <w:rFonts w:ascii="Cambria" w:hAnsi="Cambria" w:eastAsia="Times New Roman"/>
          <w:lang w:eastAsia="lv-LV"/>
        </w:rPr>
        <w:t xml:space="preserve">Neto SEG emisijas no ZIZIMM sektora </w:t>
      </w:r>
      <w:r w:rsidRPr="001E4E3A" w:rsidR="04D64B53">
        <w:rPr>
          <w:rFonts w:ascii="Cambria" w:hAnsi="Cambria" w:eastAsia="Times New Roman"/>
          <w:lang w:eastAsia="lv-LV"/>
        </w:rPr>
        <w:t>202</w:t>
      </w:r>
      <w:r w:rsidRPr="001E4E3A" w:rsidR="6F96A24D">
        <w:rPr>
          <w:rFonts w:ascii="Cambria" w:hAnsi="Cambria" w:eastAsia="Times New Roman"/>
          <w:lang w:eastAsia="lv-LV"/>
        </w:rPr>
        <w:t>2</w:t>
      </w:r>
      <w:r w:rsidRPr="001E4E3A" w:rsidR="04D64B53">
        <w:rPr>
          <w:rFonts w:ascii="Cambria" w:hAnsi="Cambria" w:eastAsia="Times New Roman"/>
          <w:lang w:eastAsia="lv-LV"/>
        </w:rPr>
        <w:t>.</w:t>
      </w:r>
      <w:r w:rsidRPr="001E4E3A">
        <w:rPr>
          <w:rFonts w:ascii="Cambria" w:hAnsi="Cambria" w:eastAsia="Times New Roman"/>
          <w:lang w:eastAsia="lv-LV"/>
        </w:rPr>
        <w:t xml:space="preserve"> </w:t>
      </w:r>
      <w:r w:rsidRPr="001E4E3A" w:rsidR="38670945">
        <w:rPr>
          <w:rFonts w:ascii="Cambria" w:hAnsi="Cambria" w:eastAsia="Times New Roman"/>
          <w:lang w:eastAsia="lv-LV"/>
        </w:rPr>
        <w:t>g.</w:t>
      </w:r>
      <w:r w:rsidRPr="001E4E3A">
        <w:rPr>
          <w:rFonts w:ascii="Cambria" w:hAnsi="Cambria" w:eastAsia="Times New Roman"/>
          <w:lang w:eastAsia="lv-LV"/>
        </w:rPr>
        <w:t xml:space="preserve"> bija </w:t>
      </w:r>
      <w:r w:rsidRPr="001E4E3A" w:rsidR="67311D58">
        <w:rPr>
          <w:rFonts w:ascii="Cambria" w:hAnsi="Cambria" w:eastAsia="Times New Roman"/>
          <w:lang w:eastAsia="lv-LV"/>
        </w:rPr>
        <w:t>4944,16</w:t>
      </w:r>
      <w:r w:rsidRPr="001E4E3A">
        <w:rPr>
          <w:rFonts w:ascii="Cambria" w:hAnsi="Cambria" w:eastAsia="Times New Roman"/>
          <w:lang w:eastAsia="lv-LV"/>
        </w:rPr>
        <w:t xml:space="preserve"> </w:t>
      </w:r>
      <w:proofErr w:type="spellStart"/>
      <w:r w:rsidRPr="001E4E3A">
        <w:rPr>
          <w:rFonts w:ascii="Cambria" w:hAnsi="Cambria" w:eastAsia="Times New Roman"/>
          <w:lang w:eastAsia="lv-LV"/>
        </w:rPr>
        <w:t>kt</w:t>
      </w:r>
      <w:proofErr w:type="spellEnd"/>
      <w:r w:rsidRPr="001E4E3A">
        <w:rPr>
          <w:rFonts w:ascii="Cambria" w:hAnsi="Cambria" w:eastAsia="Times New Roman"/>
          <w:lang w:eastAsia="lv-LV"/>
        </w:rPr>
        <w:t xml:space="preserve"> CO</w:t>
      </w:r>
      <w:r w:rsidRPr="001E4E3A">
        <w:rPr>
          <w:rFonts w:ascii="Cambria" w:hAnsi="Cambria" w:eastAsia="Times New Roman"/>
          <w:vertAlign w:val="subscript"/>
          <w:lang w:eastAsia="lv-LV"/>
        </w:rPr>
        <w:t>2</w:t>
      </w:r>
      <w:r w:rsidRPr="001E4E3A">
        <w:rPr>
          <w:rFonts w:ascii="Cambria" w:hAnsi="Cambria" w:eastAsia="Times New Roman"/>
          <w:lang w:eastAsia="lv-LV"/>
        </w:rPr>
        <w:t xml:space="preserve"> </w:t>
      </w:r>
      <w:proofErr w:type="spellStart"/>
      <w:r w:rsidRPr="001E4E3A">
        <w:rPr>
          <w:rFonts w:ascii="Cambria" w:hAnsi="Cambria" w:eastAsia="Times New Roman"/>
          <w:lang w:eastAsia="lv-LV"/>
        </w:rPr>
        <w:t>ekv</w:t>
      </w:r>
      <w:proofErr w:type="spellEnd"/>
      <w:r w:rsidRPr="001E4E3A">
        <w:rPr>
          <w:rFonts w:ascii="Cambria" w:hAnsi="Cambria" w:eastAsia="Times New Roman"/>
          <w:lang w:eastAsia="lv-LV"/>
        </w:rPr>
        <w:t xml:space="preserve">. (emisijas), savukārt 1990. </w:t>
      </w:r>
      <w:r w:rsidRPr="001E4E3A" w:rsidR="41621C3B">
        <w:rPr>
          <w:rFonts w:ascii="Cambria" w:hAnsi="Cambria" w:eastAsia="Times New Roman"/>
          <w:lang w:eastAsia="lv-LV"/>
        </w:rPr>
        <w:t>g.</w:t>
      </w:r>
      <w:r w:rsidRPr="001E4E3A">
        <w:rPr>
          <w:rFonts w:ascii="Cambria" w:hAnsi="Cambria" w:eastAsia="Times New Roman"/>
          <w:lang w:eastAsia="lv-LV"/>
        </w:rPr>
        <w:t xml:space="preserve"> -12390,</w:t>
      </w:r>
      <w:r w:rsidRPr="001E4E3A" w:rsidR="04D64B53">
        <w:rPr>
          <w:rFonts w:ascii="Cambria" w:hAnsi="Cambria" w:eastAsia="Times New Roman"/>
          <w:lang w:eastAsia="lv-LV"/>
        </w:rPr>
        <w:t>0</w:t>
      </w:r>
      <w:r w:rsidRPr="001E4E3A" w:rsidR="1577DB5F">
        <w:rPr>
          <w:rFonts w:ascii="Cambria" w:hAnsi="Cambria" w:eastAsia="Times New Roman"/>
          <w:lang w:eastAsia="lv-LV"/>
        </w:rPr>
        <w:t>9</w:t>
      </w:r>
      <w:r w:rsidRPr="001E4E3A">
        <w:rPr>
          <w:rFonts w:ascii="Cambria" w:hAnsi="Cambria" w:eastAsia="Times New Roman"/>
          <w:lang w:eastAsia="lv-LV"/>
        </w:rPr>
        <w:t xml:space="preserve"> </w:t>
      </w:r>
      <w:proofErr w:type="spellStart"/>
      <w:r w:rsidRPr="001E4E3A">
        <w:rPr>
          <w:rFonts w:ascii="Cambria" w:hAnsi="Cambria" w:eastAsia="Times New Roman"/>
          <w:lang w:eastAsia="lv-LV"/>
        </w:rPr>
        <w:t>kt</w:t>
      </w:r>
      <w:proofErr w:type="spellEnd"/>
      <w:r w:rsidRPr="001E4E3A">
        <w:rPr>
          <w:rFonts w:ascii="Cambria" w:hAnsi="Cambria" w:eastAsia="Times New Roman"/>
          <w:lang w:eastAsia="lv-LV"/>
        </w:rPr>
        <w:t xml:space="preserve"> CO</w:t>
      </w:r>
      <w:r w:rsidRPr="001E4E3A">
        <w:rPr>
          <w:rFonts w:ascii="Cambria" w:hAnsi="Cambria" w:eastAsia="Times New Roman"/>
          <w:vertAlign w:val="subscript"/>
          <w:lang w:eastAsia="lv-LV"/>
        </w:rPr>
        <w:t>2</w:t>
      </w:r>
      <w:r w:rsidRPr="001E4E3A">
        <w:rPr>
          <w:rFonts w:ascii="Cambria" w:hAnsi="Cambria" w:eastAsia="Times New Roman"/>
          <w:lang w:eastAsia="lv-LV"/>
        </w:rPr>
        <w:t xml:space="preserve"> </w:t>
      </w:r>
      <w:proofErr w:type="spellStart"/>
      <w:r w:rsidRPr="001E4E3A">
        <w:rPr>
          <w:rFonts w:ascii="Cambria" w:hAnsi="Cambria" w:eastAsia="Times New Roman"/>
          <w:lang w:eastAsia="lv-LV"/>
        </w:rPr>
        <w:t>ekv</w:t>
      </w:r>
      <w:proofErr w:type="spellEnd"/>
      <w:r w:rsidRPr="001E4E3A">
        <w:rPr>
          <w:rFonts w:ascii="Cambria" w:hAnsi="Cambria" w:eastAsia="Times New Roman"/>
          <w:lang w:eastAsia="lv-LV"/>
        </w:rPr>
        <w:t>.</w:t>
      </w:r>
      <w:r w:rsidRPr="001E4E3A" w:rsidR="3FC11C0C">
        <w:rPr>
          <w:rFonts w:ascii="Cambria" w:hAnsi="Cambria" w:eastAsia="Times New Roman"/>
          <w:lang w:eastAsia="lv-LV"/>
        </w:rPr>
        <w:t xml:space="preserve"> </w:t>
      </w:r>
      <w:r w:rsidRPr="001E4E3A">
        <w:rPr>
          <w:rFonts w:ascii="Cambria" w:hAnsi="Cambria" w:eastAsia="Times New Roman"/>
          <w:lang w:eastAsia="lv-LV"/>
        </w:rPr>
        <w:t xml:space="preserve">(piesaiste). Neto SEG (piesaiste) ir samazinājusies par </w:t>
      </w:r>
      <w:r w:rsidRPr="001E4E3A" w:rsidR="04D64B53">
        <w:rPr>
          <w:rFonts w:ascii="Cambria" w:hAnsi="Cambria" w:eastAsia="Times New Roman"/>
          <w:lang w:eastAsia="lv-LV"/>
        </w:rPr>
        <w:t>1</w:t>
      </w:r>
      <w:r w:rsidRPr="001E4E3A" w:rsidR="39800B9F">
        <w:rPr>
          <w:rFonts w:ascii="Cambria" w:hAnsi="Cambria" w:eastAsia="Times New Roman"/>
          <w:lang w:eastAsia="lv-LV"/>
        </w:rPr>
        <w:t>3</w:t>
      </w:r>
      <w:r w:rsidRPr="001E4E3A" w:rsidR="04D64B53">
        <w:rPr>
          <w:rFonts w:ascii="Cambria" w:hAnsi="Cambria" w:eastAsia="Times New Roman"/>
          <w:lang w:eastAsia="lv-LV"/>
        </w:rPr>
        <w:t>9</w:t>
      </w:r>
      <w:r w:rsidRPr="001E4E3A" w:rsidR="182DEC37">
        <w:rPr>
          <w:rFonts w:ascii="Cambria" w:hAnsi="Cambria" w:eastAsia="Times New Roman"/>
          <w:lang w:eastAsia="lv-LV"/>
        </w:rPr>
        <w:t>,9</w:t>
      </w:r>
      <w:r w:rsidRPr="001E4E3A" w:rsidR="04D64B53">
        <w:rPr>
          <w:rFonts w:ascii="Cambria" w:hAnsi="Cambria" w:eastAsia="Times New Roman"/>
          <w:lang w:eastAsia="lv-LV"/>
        </w:rPr>
        <w:t>%</w:t>
      </w:r>
      <w:r w:rsidRPr="001E4E3A" w:rsidR="008750C5">
        <w:rPr>
          <w:rStyle w:val="FootnoteReference"/>
          <w:rFonts w:ascii="Cambria" w:hAnsi="Cambria" w:eastAsia="Times New Roman"/>
          <w:lang w:eastAsia="lv-LV"/>
        </w:rPr>
        <w:footnoteReference w:id="141"/>
      </w:r>
      <w:r w:rsidRPr="001E4E3A" w:rsidR="04D64B53">
        <w:rPr>
          <w:rFonts w:ascii="Cambria" w:hAnsi="Cambria" w:eastAsia="Times New Roman"/>
          <w:lang w:eastAsia="lv-LV"/>
        </w:rPr>
        <w:t>.</w:t>
      </w:r>
      <w:r w:rsidRPr="001E4E3A">
        <w:rPr>
          <w:rFonts w:ascii="Cambria" w:hAnsi="Cambria" w:eastAsia="Times New Roman"/>
          <w:lang w:eastAsia="lv-LV"/>
        </w:rPr>
        <w:t xml:space="preserve"> </w:t>
      </w:r>
      <w:r w:rsidRPr="001E4E3A" w:rsidR="1D9E206B">
        <w:rPr>
          <w:rFonts w:ascii="Cambria" w:hAnsi="Cambria" w:eastAsia="Times New Roman"/>
          <w:lang w:eastAsia="lv-LV"/>
        </w:rPr>
        <w:t>I</w:t>
      </w:r>
      <w:r w:rsidRPr="001E4E3A">
        <w:rPr>
          <w:rFonts w:ascii="Cambria" w:hAnsi="Cambria" w:eastAsia="Times New Roman"/>
          <w:lang w:eastAsia="lv-LV"/>
        </w:rPr>
        <w:t xml:space="preserve">evērojama nozīme SEG emisiju palielinājumā ir meža zemes pārveidošanai par apbūvi (ceļiem un cita veida infrastruktūru), kā arī  apmežojušos zemju atgriešana </w:t>
      </w:r>
      <w:r w:rsidRPr="001E4E3A" w:rsidR="5F6EE7F3">
        <w:rPr>
          <w:rFonts w:ascii="Cambria" w:hAnsi="Cambria" w:eastAsia="Cambria" w:cs="Cambria"/>
        </w:rPr>
        <w:t xml:space="preserve">lauksaimnieciskajā ražošanā </w:t>
      </w:r>
      <w:r w:rsidRPr="001E4E3A">
        <w:rPr>
          <w:rFonts w:ascii="Cambria" w:hAnsi="Cambria" w:eastAsia="Times New Roman"/>
          <w:lang w:eastAsia="lv-LV"/>
        </w:rPr>
        <w:t>, pārveidojot par aramzemēm un zālājiem, un kūdras ieguves apjoma pieauguma</w:t>
      </w:r>
      <w:r w:rsidRPr="001E4E3A" w:rsidR="6A2819BA">
        <w:rPr>
          <w:rFonts w:ascii="Cambria" w:hAnsi="Cambria" w:eastAsia="Times New Roman"/>
          <w:lang w:eastAsia="lv-LV"/>
        </w:rPr>
        <w:t xml:space="preserve"> tendencei pēdējos </w:t>
      </w:r>
      <w:r w:rsidRPr="001E4E3A" w:rsidR="458C7EF4">
        <w:rPr>
          <w:rFonts w:ascii="Cambria" w:hAnsi="Cambria" w:eastAsia="Times New Roman"/>
          <w:lang w:eastAsia="lv-LV"/>
        </w:rPr>
        <w:t>gados</w:t>
      </w:r>
      <w:r w:rsidRPr="001E4E3A">
        <w:rPr>
          <w:rFonts w:ascii="Cambria" w:hAnsi="Cambria" w:eastAsia="Times New Roman"/>
          <w:lang w:eastAsia="lv-LV"/>
        </w:rPr>
        <w:t xml:space="preserve"> un mērķa tirgus transformācijai, pārtraucot ražot kurināmo kūdru un palielinot lauksaimniecībā izmantojamās kūdras ieguvi. Šīs tendences, saskaitot ar SEG emisijām, kas rodas pārējās ZIZIMM sektora zemes izmantošanas kategorijās, veidojušas to, ka vairākos gados (2014., 2015., 2020</w:t>
      </w:r>
      <w:r w:rsidRPr="001E4E3A" w:rsidR="04D64B53">
        <w:rPr>
          <w:rFonts w:ascii="Cambria" w:hAnsi="Cambria" w:eastAsia="Times New Roman"/>
          <w:lang w:eastAsia="lv-LV"/>
        </w:rPr>
        <w:t>.</w:t>
      </w:r>
      <w:r w:rsidRPr="001E4E3A" w:rsidR="07621559">
        <w:rPr>
          <w:rFonts w:ascii="Cambria" w:hAnsi="Cambria" w:eastAsia="Times New Roman"/>
          <w:lang w:eastAsia="lv-LV"/>
        </w:rPr>
        <w:t>-</w:t>
      </w:r>
      <w:r w:rsidRPr="001E4E3A" w:rsidR="290E6E91">
        <w:rPr>
          <w:rFonts w:ascii="Cambria" w:hAnsi="Cambria" w:eastAsia="Times New Roman"/>
          <w:lang w:eastAsia="lv-LV"/>
        </w:rPr>
        <w:t xml:space="preserve">2022. </w:t>
      </w:r>
      <w:r w:rsidRPr="001E4E3A" w:rsidR="6E1AA90D">
        <w:rPr>
          <w:rFonts w:ascii="Cambria" w:hAnsi="Cambria" w:eastAsia="Times New Roman"/>
          <w:lang w:eastAsia="lv-LV"/>
        </w:rPr>
        <w:t>g.</w:t>
      </w:r>
      <w:r w:rsidRPr="001E4E3A">
        <w:rPr>
          <w:rFonts w:ascii="Cambria" w:hAnsi="Cambria" w:eastAsia="Times New Roman"/>
          <w:lang w:eastAsia="lv-LV"/>
        </w:rPr>
        <w:t>) ZIZIMM sektorā kopumā ir ziņotas neto SEG emisijas.</w:t>
      </w:r>
      <w:r w:rsidRPr="001E4E3A" w:rsidR="3A171B27">
        <w:rPr>
          <w:rFonts w:ascii="Cambria" w:hAnsi="Cambria" w:eastAsia="Times New Roman"/>
          <w:lang w:eastAsia="lv-LV"/>
        </w:rPr>
        <w:t xml:space="preserve"> </w:t>
      </w:r>
      <w:r w:rsidRPr="001E4E3A" w:rsidR="3A171B27">
        <w:rPr>
          <w:rFonts w:ascii="Cambria" w:hAnsi="Cambria" w:eastAsia="Cambria" w:cs="Cambria"/>
        </w:rPr>
        <w:t>Neto SEG emisiju palielinājums ZIZIMM sektorā 2022</w:t>
      </w:r>
      <w:r w:rsidRPr="001E4E3A" w:rsidR="241FB911">
        <w:rPr>
          <w:rFonts w:ascii="Cambria" w:hAnsi="Cambria" w:eastAsia="Cambria" w:cs="Cambria"/>
        </w:rPr>
        <w:t>.</w:t>
      </w:r>
      <w:r w:rsidRPr="001E4E3A" w:rsidR="030CA9F6">
        <w:rPr>
          <w:rFonts w:ascii="Cambria" w:hAnsi="Cambria" w:eastAsia="Cambria" w:cs="Cambria"/>
        </w:rPr>
        <w:t xml:space="preserve"> </w:t>
      </w:r>
      <w:r w:rsidRPr="001E4E3A" w:rsidR="3A171B27">
        <w:rPr>
          <w:rFonts w:ascii="Cambria" w:hAnsi="Cambria" w:eastAsia="Cambria" w:cs="Cambria"/>
        </w:rPr>
        <w:t>g</w:t>
      </w:r>
      <w:r w:rsidRPr="001E4E3A" w:rsidR="4B80DC37">
        <w:rPr>
          <w:rFonts w:ascii="Cambria" w:hAnsi="Cambria" w:eastAsia="Cambria" w:cs="Cambria"/>
        </w:rPr>
        <w:t>.</w:t>
      </w:r>
      <w:r w:rsidRPr="001E4E3A" w:rsidR="3A171B27">
        <w:rPr>
          <w:rFonts w:ascii="Cambria" w:hAnsi="Cambria" w:eastAsia="Cambria" w:cs="Cambria"/>
        </w:rPr>
        <w:t>, salīdzinot ar 2021.</w:t>
      </w:r>
      <w:r w:rsidRPr="001E4E3A" w:rsidR="241FB911">
        <w:rPr>
          <w:rFonts w:ascii="Cambria" w:hAnsi="Cambria" w:eastAsia="Cambria" w:cs="Cambria"/>
        </w:rPr>
        <w:t xml:space="preserve"> </w:t>
      </w:r>
      <w:r w:rsidRPr="001E4E3A" w:rsidR="3A171B27">
        <w:rPr>
          <w:rFonts w:ascii="Cambria" w:hAnsi="Cambria" w:eastAsia="Cambria" w:cs="Cambria"/>
        </w:rPr>
        <w:t>g</w:t>
      </w:r>
      <w:r w:rsidRPr="001E4E3A" w:rsidR="241FB911">
        <w:rPr>
          <w:rFonts w:ascii="Cambria" w:hAnsi="Cambria" w:eastAsia="Cambria" w:cs="Cambria"/>
        </w:rPr>
        <w:t>.</w:t>
      </w:r>
      <w:r w:rsidRPr="001E4E3A" w:rsidR="3A171B27">
        <w:rPr>
          <w:rFonts w:ascii="Cambria" w:hAnsi="Cambria" w:eastAsia="Cambria" w:cs="Cambria"/>
        </w:rPr>
        <w:t>, galvenokārt skaidrojams ar CO</w:t>
      </w:r>
      <w:r w:rsidRPr="001E4E3A" w:rsidR="3A171B27">
        <w:rPr>
          <w:rFonts w:ascii="Cambria" w:hAnsi="Cambria" w:eastAsia="Cambria" w:cs="Cambria"/>
          <w:vertAlign w:val="subscript"/>
        </w:rPr>
        <w:t>2</w:t>
      </w:r>
      <w:r w:rsidRPr="001E4E3A" w:rsidR="3A171B27">
        <w:rPr>
          <w:rFonts w:ascii="Cambria" w:hAnsi="Cambria" w:eastAsia="Cambria" w:cs="Cambria"/>
        </w:rPr>
        <w:t xml:space="preserve"> piesaistes samazināšanos meža zemes kategorijā, kas saistīts ar mežizstrādes apjoma pieaugumu, ko veicināja Krievijas agresija Ukrainā, koksnes piegādes ķēžu pārrāvumi un kokmateriālu tirgus satricinājumi.</w:t>
      </w:r>
      <w:r w:rsidRPr="001E4E3A" w:rsidR="4095CBA9">
        <w:rPr>
          <w:rFonts w:ascii="Cambria" w:hAnsi="Cambria" w:eastAsia="Cambria" w:cs="Cambria"/>
        </w:rPr>
        <w:t xml:space="preserve"> Jau 2023. </w:t>
      </w:r>
      <w:r w:rsidRPr="001E4E3A" w:rsidR="663E873D">
        <w:rPr>
          <w:rFonts w:ascii="Cambria" w:hAnsi="Cambria" w:eastAsia="Cambria" w:cs="Cambria"/>
        </w:rPr>
        <w:t>g.</w:t>
      </w:r>
      <w:r w:rsidRPr="001E4E3A" w:rsidR="4095CBA9">
        <w:rPr>
          <w:rFonts w:ascii="Cambria" w:hAnsi="Cambria" w:eastAsia="Cambria" w:cs="Cambria"/>
        </w:rPr>
        <w:t xml:space="preserve"> mežizstrādes apjoms atgriezās pirmskara līmenī, norādot uz ātru tirgus stabilizāciju.</w:t>
      </w:r>
    </w:p>
    <w:p w:rsidRPr="001E4E3A" w:rsidR="00654488" w:rsidP="00B47AD8" w:rsidRDefault="00654488" w14:paraId="6DFB97EC" w14:textId="5A2CC341">
      <w:pPr>
        <w:jc w:val="both"/>
        <w:rPr>
          <w:rFonts w:ascii="Cambria" w:hAnsi="Cambria" w:eastAsia="Times New Roman"/>
          <w:lang w:eastAsia="lv-LV"/>
        </w:rPr>
      </w:pPr>
      <w:r w:rsidRPr="001E4E3A">
        <w:rPr>
          <w:rFonts w:ascii="Cambria" w:hAnsi="Cambria"/>
        </w:rPr>
        <w:t>Saskaņā ar Bāzes scenāriju</w:t>
      </w:r>
      <w:r w:rsidRPr="001E4E3A">
        <w:rPr>
          <w:rFonts w:ascii="Cambria" w:hAnsi="Cambria"/>
          <w:b/>
        </w:rPr>
        <w:t xml:space="preserve"> </w:t>
      </w:r>
      <w:r w:rsidRPr="001E4E3A">
        <w:rPr>
          <w:rFonts w:ascii="Cambria" w:hAnsi="Cambria"/>
        </w:rPr>
        <w:t xml:space="preserve">Latvija </w:t>
      </w:r>
      <w:r w:rsidRPr="001E4E3A">
        <w:rPr>
          <w:rFonts w:ascii="Cambria" w:hAnsi="Cambria"/>
          <w:u w:val="single"/>
        </w:rPr>
        <w:t>nesasniegs</w:t>
      </w:r>
      <w:r w:rsidRPr="001E4E3A">
        <w:rPr>
          <w:rFonts w:ascii="Cambria" w:hAnsi="Cambria"/>
        </w:rPr>
        <w:t xml:space="preserve"> ZIZIMM sektoram noteikto 2030.</w:t>
      </w:r>
      <w:r w:rsidRPr="001E4E3A" w:rsidR="2138D90F">
        <w:rPr>
          <w:rFonts w:ascii="Cambria" w:hAnsi="Cambria"/>
        </w:rPr>
        <w:t xml:space="preserve"> </w:t>
      </w:r>
      <w:r w:rsidRPr="001E4E3A">
        <w:rPr>
          <w:rFonts w:ascii="Cambria" w:hAnsi="Cambria"/>
        </w:rPr>
        <w:t>g</w:t>
      </w:r>
      <w:r w:rsidRPr="001E4E3A" w:rsidR="7DF27523">
        <w:rPr>
          <w:rFonts w:ascii="Cambria" w:hAnsi="Cambria"/>
        </w:rPr>
        <w:t>.</w:t>
      </w:r>
      <w:r w:rsidRPr="001E4E3A">
        <w:rPr>
          <w:rFonts w:ascii="Cambria" w:hAnsi="Cambria"/>
        </w:rPr>
        <w:t xml:space="preserve"> </w:t>
      </w:r>
      <w:proofErr w:type="spellStart"/>
      <w:r w:rsidRPr="001E4E3A">
        <w:rPr>
          <w:rFonts w:ascii="Cambria" w:hAnsi="Cambria"/>
        </w:rPr>
        <w:t>mērķrādītāju</w:t>
      </w:r>
      <w:proofErr w:type="spellEnd"/>
      <w:r w:rsidRPr="001E4E3A" w:rsidR="00DB673D">
        <w:rPr>
          <w:rFonts w:ascii="Cambria" w:hAnsi="Cambria"/>
        </w:rPr>
        <w:t xml:space="preserve"> - </w:t>
      </w:r>
      <w:r w:rsidRPr="001E4E3A">
        <w:rPr>
          <w:rFonts w:ascii="Cambria" w:hAnsi="Cambria"/>
        </w:rPr>
        <w:t xml:space="preserve"> ZIZIMM sektora neto SEG emisijas 2030. </w:t>
      </w:r>
      <w:r w:rsidRPr="001E4E3A" w:rsidR="4BEB949A">
        <w:rPr>
          <w:rFonts w:ascii="Cambria" w:hAnsi="Cambria"/>
        </w:rPr>
        <w:t>g.</w:t>
      </w:r>
      <w:r w:rsidRPr="001E4E3A">
        <w:rPr>
          <w:rFonts w:ascii="Cambria" w:hAnsi="Cambria"/>
        </w:rPr>
        <w:t xml:space="preserve"> prognozētas </w:t>
      </w:r>
      <w:r w:rsidRPr="001E4E3A" w:rsidR="00995F4A">
        <w:rPr>
          <w:rFonts w:ascii="Cambria" w:hAnsi="Cambria" w:eastAsia="Times New Roman" w:cs="Times New Roman"/>
        </w:rPr>
        <w:t>3294,60</w:t>
      </w:r>
      <w:r w:rsidRPr="001E4E3A">
        <w:rPr>
          <w:rFonts w:ascii="Cambria" w:hAnsi="Cambria"/>
        </w:rPr>
        <w:t xml:space="preserve"> </w:t>
      </w:r>
      <w:proofErr w:type="spellStart"/>
      <w:r w:rsidRPr="001E4E3A">
        <w:rPr>
          <w:rFonts w:ascii="Cambria" w:hAnsi="Cambria"/>
        </w:rPr>
        <w:t>kt</w:t>
      </w:r>
      <w:proofErr w:type="spellEnd"/>
      <w:r w:rsidRPr="001E4E3A">
        <w:rPr>
          <w:rFonts w:ascii="Cambria" w:hAnsi="Cambria"/>
        </w:rPr>
        <w:t xml:space="preserve"> CO</w:t>
      </w:r>
      <w:r w:rsidRPr="001E4E3A">
        <w:rPr>
          <w:rFonts w:ascii="Cambria" w:hAnsi="Cambria"/>
          <w:vertAlign w:val="subscript"/>
        </w:rPr>
        <w:t>2</w:t>
      </w:r>
      <w:r w:rsidRPr="001E4E3A">
        <w:rPr>
          <w:rFonts w:ascii="Cambria" w:hAnsi="Cambria"/>
        </w:rPr>
        <w:t xml:space="preserve"> </w:t>
      </w:r>
      <w:proofErr w:type="spellStart"/>
      <w:r w:rsidRPr="001E4E3A">
        <w:rPr>
          <w:rFonts w:ascii="Cambria" w:hAnsi="Cambria"/>
        </w:rPr>
        <w:t>ekv</w:t>
      </w:r>
      <w:proofErr w:type="spellEnd"/>
      <w:r w:rsidRPr="001E4E3A">
        <w:rPr>
          <w:rFonts w:ascii="Cambria" w:hAnsi="Cambria"/>
        </w:rPr>
        <w:t>.</w:t>
      </w:r>
      <w:r w:rsidRPr="001E4E3A" w:rsidR="003C051B">
        <w:rPr>
          <w:rFonts w:ascii="Cambria" w:hAnsi="Cambria"/>
        </w:rPr>
        <w:t xml:space="preserve"> Tas saistīts ar SEG emisijām no </w:t>
      </w:r>
      <w:r w:rsidRPr="001E4E3A" w:rsidR="00B25955">
        <w:rPr>
          <w:rFonts w:ascii="Cambria" w:hAnsi="Cambria"/>
        </w:rPr>
        <w:t xml:space="preserve">organiskajām </w:t>
      </w:r>
      <w:r w:rsidRPr="001E4E3A" w:rsidR="003C051B">
        <w:rPr>
          <w:rFonts w:ascii="Cambria" w:hAnsi="Cambria"/>
        </w:rPr>
        <w:t>augsnēm aramzemēs, zālājos un mitrājos un CO</w:t>
      </w:r>
      <w:r w:rsidRPr="001E4E3A" w:rsidR="003C051B">
        <w:rPr>
          <w:rFonts w:ascii="Cambria" w:hAnsi="Cambria"/>
          <w:vertAlign w:val="subscript"/>
        </w:rPr>
        <w:t>2</w:t>
      </w:r>
      <w:r w:rsidRPr="001E4E3A" w:rsidR="003C051B">
        <w:rPr>
          <w:rFonts w:ascii="Cambria" w:hAnsi="Cambria"/>
        </w:rPr>
        <w:t xml:space="preserve"> piesaistes samazinājumu </w:t>
      </w:r>
      <w:r w:rsidRPr="001E4E3A" w:rsidR="00810A89">
        <w:rPr>
          <w:rFonts w:ascii="Cambria" w:hAnsi="Cambria"/>
        </w:rPr>
        <w:t xml:space="preserve">mežu </w:t>
      </w:r>
      <w:r w:rsidRPr="001E4E3A" w:rsidR="002C2976">
        <w:rPr>
          <w:rFonts w:ascii="Cambria" w:hAnsi="Cambria"/>
        </w:rPr>
        <w:t>zemēs</w:t>
      </w:r>
      <w:r w:rsidRPr="001E4E3A" w:rsidR="00810A89">
        <w:rPr>
          <w:rFonts w:ascii="Cambria" w:hAnsi="Cambria"/>
        </w:rPr>
        <w:t>.</w:t>
      </w:r>
    </w:p>
    <w:p w:rsidRPr="001E4E3A" w:rsidR="003C2EBB" w:rsidP="009E4DCA" w:rsidRDefault="007163DA" w14:paraId="4575F11E" w14:textId="42564619">
      <w:pPr>
        <w:pStyle w:val="Heading4"/>
      </w:pPr>
      <w:r w:rsidRPr="001E4E3A">
        <w:t xml:space="preserve">II </w:t>
      </w:r>
      <w:r w:rsidRPr="001E4E3A" w:rsidR="7572CB0B">
        <w:t>Sasniedzamie mērķi</w:t>
      </w:r>
    </w:p>
    <w:tbl>
      <w:tblPr>
        <w:tblStyle w:val="PlainTable2"/>
        <w:tblW w:w="9344" w:type="dxa"/>
        <w:jc w:val="center"/>
        <w:tblLook w:val="04A0" w:firstRow="1" w:lastRow="0" w:firstColumn="1" w:lastColumn="0" w:noHBand="0" w:noVBand="1"/>
      </w:tblPr>
      <w:tblGrid>
        <w:gridCol w:w="5832"/>
        <w:gridCol w:w="1176"/>
        <w:gridCol w:w="1176"/>
        <w:gridCol w:w="1160"/>
      </w:tblGrid>
      <w:tr w:rsidRPr="001E4E3A" w:rsidR="003C2EBB" w:rsidTr="2BDCA476" w14:paraId="5C059C07" w14:textId="77777777">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832" w:type="dxa"/>
            <w:vAlign w:val="center"/>
          </w:tcPr>
          <w:p w:rsidRPr="001E4E3A" w:rsidR="003C2EBB" w:rsidRDefault="003C2EBB" w14:paraId="58AFD99A" w14:textId="04315126">
            <w:pPr>
              <w:spacing w:before="0" w:after="0"/>
              <w:jc w:val="center"/>
              <w:rPr>
                <w:rFonts w:ascii="Cambria" w:hAnsi="Cambria" w:cstheme="minorHAnsi"/>
                <w:b w:val="0"/>
                <w:color w:val="000000" w:themeColor="text1"/>
                <w:sz w:val="26"/>
                <w:szCs w:val="26"/>
              </w:rPr>
            </w:pPr>
            <w:r w:rsidRPr="001E4E3A">
              <w:rPr>
                <w:rFonts w:ascii="Cambria" w:hAnsi="Cambria"/>
                <w:sz w:val="26"/>
                <w:szCs w:val="26"/>
              </w:rPr>
              <w:t>M</w:t>
            </w:r>
            <w:r w:rsidRPr="001E4E3A" w:rsidR="00C31CE5">
              <w:rPr>
                <w:rFonts w:ascii="Cambria" w:hAnsi="Cambria"/>
                <w:sz w:val="26"/>
                <w:szCs w:val="26"/>
              </w:rPr>
              <w:t>ĒRĶRĀDĪTĀJS</w:t>
            </w:r>
          </w:p>
        </w:tc>
        <w:tc>
          <w:tcPr>
            <w:tcW w:w="1176" w:type="dxa"/>
            <w:vAlign w:val="center"/>
          </w:tcPr>
          <w:p w:rsidRPr="001E4E3A" w:rsidR="003C2EBB" w:rsidP="00C31CE5" w:rsidRDefault="003C2EBB" w14:paraId="6D3BC149" w14:textId="6E757A1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F</w:t>
            </w:r>
            <w:r w:rsidRPr="001E4E3A" w:rsidR="00C31CE5">
              <w:rPr>
                <w:rFonts w:ascii="Cambria" w:hAnsi="Cambria"/>
                <w:color w:val="000000" w:themeColor="text1"/>
                <w:sz w:val="26"/>
                <w:szCs w:val="26"/>
              </w:rPr>
              <w:t>AKTS</w:t>
            </w:r>
            <w:r w:rsidRPr="001E4E3A">
              <w:rPr>
                <w:rFonts w:ascii="Cambria" w:hAnsi="Cambria"/>
                <w:color w:val="000000" w:themeColor="text1"/>
                <w:sz w:val="26"/>
                <w:szCs w:val="26"/>
              </w:rPr>
              <w:t xml:space="preserve"> 2021</w:t>
            </w:r>
          </w:p>
        </w:tc>
        <w:tc>
          <w:tcPr>
            <w:tcW w:w="1176" w:type="dxa"/>
            <w:vAlign w:val="center"/>
          </w:tcPr>
          <w:p w:rsidRPr="001E4E3A" w:rsidR="57034A62" w:rsidP="00C31CE5" w:rsidRDefault="57034A62" w14:paraId="1597004C" w14:textId="42D6ACB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F</w:t>
            </w:r>
            <w:r w:rsidRPr="001E4E3A" w:rsidR="00C31CE5">
              <w:rPr>
                <w:rFonts w:ascii="Cambria" w:hAnsi="Cambria"/>
                <w:color w:val="000000" w:themeColor="text1"/>
                <w:sz w:val="26"/>
                <w:szCs w:val="26"/>
              </w:rPr>
              <w:t>AKTS</w:t>
            </w:r>
            <w:r w:rsidRPr="001E4E3A">
              <w:rPr>
                <w:rFonts w:ascii="Cambria" w:hAnsi="Cambria"/>
                <w:color w:val="000000" w:themeColor="text1"/>
                <w:sz w:val="26"/>
                <w:szCs w:val="26"/>
              </w:rPr>
              <w:t xml:space="preserve"> 2022</w:t>
            </w:r>
          </w:p>
        </w:tc>
        <w:tc>
          <w:tcPr>
            <w:tcW w:w="1160" w:type="dxa"/>
            <w:vAlign w:val="center"/>
          </w:tcPr>
          <w:p w:rsidRPr="001E4E3A" w:rsidR="003C2EBB" w:rsidRDefault="003C2EBB" w14:paraId="2872ED48" w14:textId="04BB12A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M</w:t>
            </w:r>
            <w:r w:rsidRPr="001E4E3A" w:rsidR="00C31CE5">
              <w:rPr>
                <w:rFonts w:ascii="Cambria" w:hAnsi="Cambria" w:cstheme="minorHAnsi"/>
                <w:color w:val="000000" w:themeColor="text1"/>
                <w:sz w:val="26"/>
                <w:szCs w:val="26"/>
              </w:rPr>
              <w:t>ĒRĶIS</w:t>
            </w:r>
            <w:r w:rsidRPr="001E4E3A">
              <w:rPr>
                <w:rFonts w:ascii="Cambria" w:hAnsi="Cambria" w:cstheme="minorHAnsi"/>
                <w:color w:val="000000" w:themeColor="text1"/>
                <w:sz w:val="26"/>
                <w:szCs w:val="26"/>
              </w:rPr>
              <w:t xml:space="preserve"> 2030</w:t>
            </w:r>
          </w:p>
        </w:tc>
      </w:tr>
      <w:tr w:rsidRPr="001E4E3A" w:rsidR="003C2EBB" w:rsidTr="2BDCA476" w14:paraId="32FC0986" w14:textId="77777777">
        <w:trPr>
          <w:cnfStyle w:val="000000100000" w:firstRow="0" w:lastRow="0" w:firstColumn="0" w:lastColumn="0" w:oddVBand="0" w:evenVBand="0" w:oddHBand="1"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5832" w:type="dxa"/>
            <w:vAlign w:val="center"/>
          </w:tcPr>
          <w:p w:rsidRPr="001E4E3A" w:rsidR="003C2EBB" w:rsidP="00C31CE5" w:rsidRDefault="003C2EBB" w14:paraId="5E3F8D36" w14:textId="77777777">
            <w:pPr>
              <w:spacing w:before="0" w:after="0"/>
              <w:jc w:val="center"/>
              <w:rPr>
                <w:rFonts w:ascii="Cambria" w:hAnsi="Cambria"/>
                <w:b w:val="0"/>
                <w:color w:val="000000" w:themeColor="text1"/>
                <w:sz w:val="26"/>
                <w:szCs w:val="26"/>
              </w:rPr>
            </w:pPr>
            <w:r w:rsidRPr="001E4E3A">
              <w:rPr>
                <w:rFonts w:ascii="Cambria" w:hAnsi="Cambria"/>
                <w:b w:val="0"/>
                <w:color w:val="000000" w:themeColor="text1"/>
                <w:sz w:val="26"/>
                <w:szCs w:val="26"/>
              </w:rPr>
              <w:t>SEG emisiju un CO</w:t>
            </w:r>
            <w:r w:rsidRPr="001E4E3A">
              <w:rPr>
                <w:rFonts w:ascii="Cambria" w:hAnsi="Cambria"/>
                <w:b w:val="0"/>
                <w:color w:val="000000" w:themeColor="text1"/>
                <w:sz w:val="26"/>
                <w:szCs w:val="26"/>
                <w:vertAlign w:val="subscript"/>
              </w:rPr>
              <w:t>2</w:t>
            </w:r>
            <w:r w:rsidRPr="001E4E3A">
              <w:rPr>
                <w:rFonts w:ascii="Cambria" w:hAnsi="Cambria"/>
                <w:b w:val="0"/>
                <w:color w:val="000000" w:themeColor="text1"/>
                <w:sz w:val="26"/>
                <w:szCs w:val="26"/>
              </w:rPr>
              <w:t xml:space="preserve"> piesaistes bilance (</w:t>
            </w:r>
            <w:proofErr w:type="spellStart"/>
            <w:r w:rsidRPr="001E4E3A">
              <w:rPr>
                <w:rFonts w:ascii="Cambria" w:hAnsi="Cambria"/>
                <w:b w:val="0"/>
                <w:color w:val="000000" w:themeColor="text1"/>
                <w:sz w:val="26"/>
                <w:szCs w:val="26"/>
              </w:rPr>
              <w:t>kt</w:t>
            </w:r>
            <w:proofErr w:type="spellEnd"/>
            <w:r w:rsidRPr="001E4E3A">
              <w:rPr>
                <w:rFonts w:ascii="Cambria" w:hAnsi="Cambria"/>
                <w:b w:val="0"/>
                <w:color w:val="000000" w:themeColor="text1"/>
                <w:sz w:val="26"/>
                <w:szCs w:val="26"/>
              </w:rPr>
              <w:t xml:space="preserve"> CO</w:t>
            </w:r>
            <w:r w:rsidRPr="001E4E3A">
              <w:rPr>
                <w:rFonts w:ascii="Cambria" w:hAnsi="Cambria"/>
                <w:color w:val="000000" w:themeColor="text1"/>
                <w:sz w:val="26"/>
                <w:szCs w:val="26"/>
                <w:vertAlign w:val="subscript"/>
              </w:rPr>
              <w:t>2</w:t>
            </w:r>
            <w:r w:rsidRPr="001E4E3A">
              <w:rPr>
                <w:rFonts w:ascii="Cambria" w:hAnsi="Cambria"/>
                <w:b w:val="0"/>
                <w:color w:val="000000" w:themeColor="text1"/>
                <w:sz w:val="26"/>
                <w:szCs w:val="26"/>
              </w:rPr>
              <w:t xml:space="preserve"> </w:t>
            </w:r>
            <w:proofErr w:type="spellStart"/>
            <w:r w:rsidRPr="001E4E3A">
              <w:rPr>
                <w:rFonts w:ascii="Cambria" w:hAnsi="Cambria"/>
                <w:b w:val="0"/>
                <w:color w:val="000000" w:themeColor="text1"/>
                <w:sz w:val="26"/>
                <w:szCs w:val="26"/>
              </w:rPr>
              <w:t>ekv</w:t>
            </w:r>
            <w:proofErr w:type="spellEnd"/>
            <w:r w:rsidRPr="001E4E3A">
              <w:rPr>
                <w:rFonts w:ascii="Cambria" w:hAnsi="Cambria"/>
                <w:b w:val="0"/>
                <w:color w:val="000000" w:themeColor="text1"/>
                <w:sz w:val="26"/>
                <w:szCs w:val="26"/>
              </w:rPr>
              <w:t>.)</w:t>
            </w:r>
          </w:p>
        </w:tc>
        <w:tc>
          <w:tcPr>
            <w:tcW w:w="1176" w:type="dxa"/>
            <w:vAlign w:val="center"/>
          </w:tcPr>
          <w:p w:rsidRPr="001E4E3A" w:rsidR="003C2EBB" w:rsidRDefault="4C578FB7" w14:paraId="47193432" w14:textId="062045A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Cambria" w:cs="Cambria"/>
                <w:sz w:val="26"/>
                <w:szCs w:val="26"/>
              </w:rPr>
            </w:pPr>
            <w:r w:rsidRPr="001E4E3A">
              <w:rPr>
                <w:rFonts w:ascii="Cambria" w:hAnsi="Cambria"/>
                <w:color w:val="000000" w:themeColor="text1"/>
                <w:sz w:val="26"/>
                <w:szCs w:val="26"/>
              </w:rPr>
              <w:t>2201,7</w:t>
            </w:r>
          </w:p>
        </w:tc>
        <w:tc>
          <w:tcPr>
            <w:tcW w:w="1176" w:type="dxa"/>
            <w:vAlign w:val="center"/>
          </w:tcPr>
          <w:p w:rsidRPr="001E4E3A" w:rsidR="30FB9412" w:rsidP="2A1E6876" w:rsidRDefault="30FB9412" w14:paraId="057160CD" w14:textId="2B539FDA">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4944,2</w:t>
            </w:r>
          </w:p>
        </w:tc>
        <w:tc>
          <w:tcPr>
            <w:tcW w:w="1160" w:type="dxa"/>
            <w:vAlign w:val="center"/>
          </w:tcPr>
          <w:p w:rsidRPr="001E4E3A" w:rsidR="003C2EBB" w:rsidRDefault="12140D91" w14:paraId="2CF44B5D" w14:textId="3BA4395E">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-644</w:t>
            </w:r>
            <w:r w:rsidRPr="001E4E3A" w:rsidR="003C2EBB">
              <w:rPr>
                <w:rFonts w:ascii="Cambria" w:hAnsi="Cambria"/>
                <w:color w:val="000000" w:themeColor="text1"/>
                <w:sz w:val="26"/>
                <w:szCs w:val="26"/>
                <w:vertAlign w:val="superscript"/>
              </w:rPr>
              <w:footnoteReference w:id="142"/>
            </w:r>
          </w:p>
        </w:tc>
      </w:tr>
    </w:tbl>
    <w:p w:rsidRPr="001E4E3A" w:rsidR="003C2EBB" w:rsidP="002E6E54" w:rsidRDefault="003C2EBB" w14:paraId="0A063240" w14:textId="76DD54A5">
      <w:pPr>
        <w:pStyle w:val="Heading4"/>
        <w:spacing w:before="240"/>
      </w:pPr>
      <w:r w:rsidRPr="001E4E3A">
        <w:t xml:space="preserve">III </w:t>
      </w:r>
      <w:proofErr w:type="spellStart"/>
      <w:r w:rsidRPr="001E4E3A">
        <w:t>Rīcībpolitikas</w:t>
      </w:r>
      <w:proofErr w:type="spellEnd"/>
      <w:r w:rsidRPr="001E4E3A">
        <w:t xml:space="preserve"> un pasākumi mērķu sasniegšanai</w:t>
      </w:r>
      <w:r w:rsidRPr="001E4E3A" w:rsidR="001211BD">
        <w:t xml:space="preserve"> (indikatīvi)</w:t>
      </w:r>
    </w:p>
    <w:p w:rsidRPr="001E4E3A" w:rsidR="00003517" w:rsidP="00003517" w:rsidRDefault="00003517" w14:paraId="04131575" w14:textId="2C2FF98B">
      <w:pPr>
        <w:jc w:val="both"/>
        <w:rPr>
          <w:rFonts w:ascii="Cambria" w:hAnsi="Cambria" w:eastAsia="Times New Roman"/>
          <w:color w:val="000000" w:themeColor="text1"/>
          <w:szCs w:val="24"/>
          <w:lang w:eastAsia="lv-LV"/>
        </w:rPr>
      </w:pPr>
      <w:r w:rsidRPr="001E4E3A">
        <w:rPr>
          <w:rFonts w:ascii="Cambria" w:hAnsi="Cambria" w:eastAsia="Times New Roman"/>
          <w:color w:val="000000" w:themeColor="text1"/>
          <w:szCs w:val="24"/>
          <w:lang w:eastAsia="lv-LV"/>
        </w:rPr>
        <w:t xml:space="preserve">Mērķu scenārijā iekļautie pasākumi mērķu sasniegšanai kopumā nodrošinās SEG emisiju samazinājumu 2021.-2030.g. periodā </w:t>
      </w:r>
      <w:r w:rsidRPr="001E4E3A" w:rsidR="00810880">
        <w:rPr>
          <w:rFonts w:ascii="Cambria" w:hAnsi="Cambria" w:eastAsia="Times New Roman"/>
          <w:color w:val="000000" w:themeColor="text1"/>
          <w:szCs w:val="24"/>
          <w:lang w:eastAsia="lv-LV"/>
        </w:rPr>
        <w:t>4638</w:t>
      </w:r>
      <w:r w:rsidRPr="001E4E3A">
        <w:rPr>
          <w:rFonts w:ascii="Cambria" w:hAnsi="Cambria" w:eastAsia="Times New Roman"/>
          <w:color w:val="000000" w:themeColor="text1"/>
          <w:szCs w:val="24"/>
          <w:lang w:eastAsia="lv-LV"/>
        </w:rPr>
        <w:t xml:space="preserve"> </w:t>
      </w:r>
      <w:proofErr w:type="spellStart"/>
      <w:r w:rsidRPr="001E4E3A">
        <w:rPr>
          <w:rFonts w:ascii="Cambria" w:hAnsi="Cambria" w:eastAsia="Times New Roman"/>
          <w:color w:val="000000" w:themeColor="text1"/>
          <w:szCs w:val="24"/>
          <w:lang w:eastAsia="lv-LV"/>
        </w:rPr>
        <w:t>kt</w:t>
      </w:r>
      <w:proofErr w:type="spellEnd"/>
      <w:r w:rsidRPr="001E4E3A">
        <w:rPr>
          <w:rFonts w:ascii="Cambria" w:hAnsi="Cambria" w:eastAsia="Times New Roman"/>
          <w:color w:val="000000" w:themeColor="text1"/>
          <w:szCs w:val="24"/>
          <w:lang w:eastAsia="lv-LV"/>
        </w:rPr>
        <w:t xml:space="preserve"> CO</w:t>
      </w:r>
      <w:r w:rsidRPr="001E4E3A">
        <w:rPr>
          <w:rFonts w:ascii="Cambria" w:hAnsi="Cambria" w:eastAsia="Times New Roman"/>
          <w:color w:val="000000" w:themeColor="text1"/>
          <w:szCs w:val="24"/>
          <w:vertAlign w:val="subscript"/>
          <w:lang w:eastAsia="lv-LV"/>
        </w:rPr>
        <w:t>2</w:t>
      </w:r>
      <w:r w:rsidRPr="001E4E3A">
        <w:rPr>
          <w:rFonts w:ascii="Cambria" w:hAnsi="Cambria" w:eastAsia="Times New Roman"/>
          <w:color w:val="000000" w:themeColor="text1"/>
          <w:szCs w:val="24"/>
          <w:lang w:eastAsia="lv-LV"/>
        </w:rPr>
        <w:t xml:space="preserve"> </w:t>
      </w:r>
      <w:proofErr w:type="spellStart"/>
      <w:r w:rsidRPr="001E4E3A">
        <w:rPr>
          <w:rFonts w:ascii="Cambria" w:hAnsi="Cambria" w:eastAsia="Times New Roman"/>
          <w:color w:val="000000" w:themeColor="text1"/>
          <w:szCs w:val="24"/>
          <w:lang w:eastAsia="lv-LV"/>
        </w:rPr>
        <w:t>ekv</w:t>
      </w:r>
      <w:proofErr w:type="spellEnd"/>
      <w:r w:rsidRPr="001E4E3A">
        <w:rPr>
          <w:rFonts w:ascii="Cambria" w:hAnsi="Cambria" w:eastAsia="Times New Roman"/>
          <w:color w:val="000000" w:themeColor="text1"/>
          <w:szCs w:val="24"/>
          <w:lang w:eastAsia="lv-LV"/>
        </w:rPr>
        <w:t>. apjomā.</w:t>
      </w:r>
    </w:p>
    <w:tbl>
      <w:tblPr>
        <w:tblW w:w="10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Look w:val="04A0" w:firstRow="1" w:lastRow="0" w:firstColumn="1" w:lastColumn="0" w:noHBand="0" w:noVBand="1"/>
      </w:tblPr>
      <w:tblGrid>
        <w:gridCol w:w="1127"/>
        <w:gridCol w:w="3061"/>
        <w:gridCol w:w="1559"/>
        <w:gridCol w:w="1130"/>
        <w:gridCol w:w="794"/>
        <w:gridCol w:w="992"/>
        <w:gridCol w:w="850"/>
        <w:gridCol w:w="629"/>
      </w:tblGrid>
      <w:tr w:rsidRPr="001E4E3A" w:rsidR="00AC0801" w:rsidTr="00FC4BBB" w14:paraId="0F130E4E" w14:textId="77777777">
        <w:trPr>
          <w:trHeight w:val="300"/>
          <w:jc w:val="center"/>
        </w:trPr>
        <w:tc>
          <w:tcPr>
            <w:tcW w:w="1127" w:type="dxa"/>
            <w:vMerge w:val="restart"/>
            <w:shd w:val="clear" w:color="auto" w:fill="auto"/>
            <w:tcMar>
              <w:left w:w="28" w:type="dxa"/>
              <w:right w:w="28" w:type="dxa"/>
            </w:tcMar>
            <w:vAlign w:val="center"/>
            <w:hideMark/>
          </w:tcPr>
          <w:p w:rsidRPr="001E4E3A" w:rsidR="00DF0CB2" w:rsidP="00B95874" w:rsidRDefault="00FC4BBB" w14:paraId="1C68E1F8" w14:textId="366BB860">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p</w:t>
            </w:r>
            <w:r w:rsidRPr="001E4E3A" w:rsidR="00DF0CB2">
              <w:rPr>
                <w:rFonts w:ascii="Cambria" w:hAnsi="Cambria" w:eastAsia="Times New Roman" w:cs="Times New Roman"/>
                <w:b/>
                <w:bCs/>
                <w:color w:val="000000"/>
                <w:sz w:val="20"/>
                <w:szCs w:val="20"/>
                <w:lang w:eastAsia="lv-LV"/>
              </w:rPr>
              <w:t>asākuma kods</w:t>
            </w:r>
          </w:p>
        </w:tc>
        <w:tc>
          <w:tcPr>
            <w:tcW w:w="3061" w:type="dxa"/>
            <w:vMerge w:val="restart"/>
            <w:shd w:val="clear" w:color="auto" w:fill="auto"/>
            <w:tcMar>
              <w:left w:w="28" w:type="dxa"/>
              <w:right w:w="28" w:type="dxa"/>
            </w:tcMar>
            <w:vAlign w:val="center"/>
            <w:hideMark/>
          </w:tcPr>
          <w:p w:rsidRPr="001E4E3A" w:rsidR="00DF0CB2" w:rsidP="00260126" w:rsidRDefault="00DF0CB2" w14:paraId="7EB1B6AA"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Pasākuma īstenošanai veicamā darbība</w:t>
            </w:r>
          </w:p>
        </w:tc>
        <w:tc>
          <w:tcPr>
            <w:tcW w:w="1559" w:type="dxa"/>
            <w:vMerge w:val="restart"/>
            <w:shd w:val="clear" w:color="auto" w:fill="auto"/>
            <w:tcMar>
              <w:left w:w="28" w:type="dxa"/>
              <w:right w:w="28" w:type="dxa"/>
            </w:tcMar>
            <w:vAlign w:val="center"/>
            <w:hideMark/>
          </w:tcPr>
          <w:p w:rsidRPr="001E4E3A" w:rsidR="00DF0CB2" w:rsidP="00260126" w:rsidRDefault="00DF0CB2" w14:paraId="4C820F7A"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Rezultatīvais</w:t>
            </w:r>
          </w:p>
          <w:p w:rsidRPr="001E4E3A" w:rsidR="00DF0CB2" w:rsidP="00260126" w:rsidRDefault="00FC4BBB" w14:paraId="5D9EEC0E" w14:textId="5D8CFCCF">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r</w:t>
            </w:r>
            <w:r w:rsidRPr="001E4E3A" w:rsidR="00DF0CB2">
              <w:rPr>
                <w:rFonts w:ascii="Cambria" w:hAnsi="Cambria" w:eastAsia="Times New Roman" w:cs="Times New Roman"/>
                <w:b/>
                <w:bCs/>
                <w:color w:val="000000"/>
                <w:sz w:val="20"/>
                <w:szCs w:val="20"/>
                <w:lang w:eastAsia="lv-LV"/>
              </w:rPr>
              <w:t>ādītājs</w:t>
            </w:r>
          </w:p>
          <w:p w:rsidRPr="001E4E3A" w:rsidR="00DF0CB2" w:rsidP="00260126" w:rsidRDefault="00DF0CB2" w14:paraId="02B99438" w14:textId="45005533">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(tūkst. ha)</w:t>
            </w:r>
          </w:p>
        </w:tc>
        <w:tc>
          <w:tcPr>
            <w:tcW w:w="1130" w:type="dxa"/>
            <w:vMerge w:val="restart"/>
            <w:shd w:val="clear" w:color="auto" w:fill="auto"/>
            <w:tcMar>
              <w:left w:w="28" w:type="dxa"/>
              <w:right w:w="28" w:type="dxa"/>
            </w:tcMar>
            <w:vAlign w:val="center"/>
            <w:hideMark/>
          </w:tcPr>
          <w:p w:rsidRPr="001E4E3A" w:rsidR="00DF0CB2" w:rsidP="00260126" w:rsidRDefault="00492E5F" w14:paraId="2477D095" w14:textId="79D28900">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color w:val="000000" w:themeColor="text1"/>
                <w:sz w:val="20"/>
                <w:szCs w:val="20"/>
                <w:lang w:eastAsia="lv-LV"/>
              </w:rPr>
              <w:t xml:space="preserve">Izpildē iesaistīta </w:t>
            </w:r>
            <w:r w:rsidRPr="001E4E3A" w:rsidR="00DF0CB2">
              <w:rPr>
                <w:rFonts w:ascii="Cambria" w:hAnsi="Cambria" w:eastAsia="Times New Roman" w:cs="Times New Roman"/>
                <w:b/>
                <w:color w:val="000000" w:themeColor="text1"/>
                <w:sz w:val="20"/>
                <w:szCs w:val="20"/>
                <w:lang w:eastAsia="lv-LV"/>
              </w:rPr>
              <w:t>institūcija</w:t>
            </w:r>
          </w:p>
        </w:tc>
        <w:tc>
          <w:tcPr>
            <w:tcW w:w="794" w:type="dxa"/>
            <w:vMerge w:val="restart"/>
            <w:shd w:val="clear" w:color="auto" w:fill="auto"/>
            <w:tcMar>
              <w:left w:w="28" w:type="dxa"/>
              <w:right w:w="28" w:type="dxa"/>
            </w:tcMar>
            <w:vAlign w:val="center"/>
            <w:hideMark/>
          </w:tcPr>
          <w:p w:rsidRPr="001E4E3A" w:rsidR="00DF0CB2" w:rsidP="00260126" w:rsidRDefault="00DF0CB2" w14:paraId="2389AC5D"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Izpildes termiņš</w:t>
            </w:r>
          </w:p>
        </w:tc>
        <w:tc>
          <w:tcPr>
            <w:tcW w:w="2471" w:type="dxa"/>
            <w:gridSpan w:val="3"/>
            <w:shd w:val="clear" w:color="auto" w:fill="auto"/>
            <w:tcMar>
              <w:left w:w="28" w:type="dxa"/>
              <w:right w:w="28" w:type="dxa"/>
            </w:tcMar>
            <w:vAlign w:val="center"/>
            <w:hideMark/>
          </w:tcPr>
          <w:p w:rsidRPr="001E4E3A" w:rsidR="00DF0CB2" w:rsidP="00260126" w:rsidRDefault="00DF0CB2" w14:paraId="73A63A28" w14:textId="05DB23C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Investīcijas (milj.€)</w:t>
            </w:r>
          </w:p>
        </w:tc>
      </w:tr>
      <w:tr w:rsidRPr="001E4E3A" w:rsidR="001A1993" w:rsidTr="00FC4BBB" w14:paraId="6BF4B774" w14:textId="77777777">
        <w:trPr>
          <w:trHeight w:val="96"/>
          <w:jc w:val="center"/>
        </w:trPr>
        <w:tc>
          <w:tcPr>
            <w:tcW w:w="1127" w:type="dxa"/>
            <w:vMerge/>
            <w:tcMar>
              <w:left w:w="28" w:type="dxa"/>
              <w:right w:w="28" w:type="dxa"/>
            </w:tcMar>
            <w:vAlign w:val="center"/>
            <w:hideMark/>
          </w:tcPr>
          <w:p w:rsidRPr="001E4E3A" w:rsidR="00DF0CB2" w:rsidP="00B95874" w:rsidRDefault="00DF0CB2" w14:paraId="69188892" w14:textId="77777777">
            <w:pPr>
              <w:spacing w:before="0" w:after="0"/>
              <w:jc w:val="center"/>
              <w:rPr>
                <w:rFonts w:ascii="Cambria" w:hAnsi="Cambria" w:eastAsia="Times New Roman" w:cs="Times New Roman"/>
                <w:b/>
                <w:bCs/>
                <w:color w:val="000000"/>
                <w:sz w:val="20"/>
                <w:szCs w:val="20"/>
                <w:lang w:eastAsia="lv-LV"/>
              </w:rPr>
            </w:pPr>
          </w:p>
        </w:tc>
        <w:tc>
          <w:tcPr>
            <w:tcW w:w="3061" w:type="dxa"/>
            <w:vMerge/>
            <w:tcMar>
              <w:left w:w="28" w:type="dxa"/>
              <w:right w:w="28" w:type="dxa"/>
            </w:tcMar>
            <w:vAlign w:val="center"/>
            <w:hideMark/>
          </w:tcPr>
          <w:p w:rsidRPr="001E4E3A" w:rsidR="00DF0CB2" w:rsidP="00260126" w:rsidRDefault="00DF0CB2" w14:paraId="6D3C38C1" w14:textId="77777777">
            <w:pPr>
              <w:spacing w:before="0" w:after="0"/>
              <w:jc w:val="center"/>
              <w:rPr>
                <w:rFonts w:ascii="Cambria" w:hAnsi="Cambria" w:eastAsia="Times New Roman" w:cs="Times New Roman"/>
                <w:b/>
                <w:bCs/>
                <w:color w:val="000000"/>
                <w:sz w:val="20"/>
                <w:szCs w:val="20"/>
                <w:lang w:eastAsia="lv-LV"/>
              </w:rPr>
            </w:pPr>
          </w:p>
        </w:tc>
        <w:tc>
          <w:tcPr>
            <w:tcW w:w="1559" w:type="dxa"/>
            <w:vMerge/>
            <w:tcMar>
              <w:left w:w="28" w:type="dxa"/>
              <w:right w:w="28" w:type="dxa"/>
            </w:tcMar>
            <w:vAlign w:val="center"/>
            <w:hideMark/>
          </w:tcPr>
          <w:p w:rsidRPr="001E4E3A" w:rsidR="00DF0CB2" w:rsidP="00260126" w:rsidRDefault="00DF0CB2" w14:paraId="3A5A3DA6" w14:textId="77777777">
            <w:pPr>
              <w:spacing w:before="0" w:after="0"/>
              <w:jc w:val="center"/>
              <w:rPr>
                <w:rFonts w:ascii="Cambria" w:hAnsi="Cambria" w:eastAsia="Times New Roman" w:cs="Times New Roman"/>
                <w:b/>
                <w:bCs/>
                <w:color w:val="000000"/>
                <w:sz w:val="20"/>
                <w:szCs w:val="20"/>
                <w:lang w:eastAsia="lv-LV"/>
              </w:rPr>
            </w:pPr>
          </w:p>
        </w:tc>
        <w:tc>
          <w:tcPr>
            <w:tcW w:w="1130" w:type="dxa"/>
            <w:vMerge/>
            <w:tcMar>
              <w:left w:w="28" w:type="dxa"/>
              <w:right w:w="28" w:type="dxa"/>
            </w:tcMar>
            <w:vAlign w:val="center"/>
            <w:hideMark/>
          </w:tcPr>
          <w:p w:rsidRPr="001E4E3A" w:rsidR="00DF0CB2" w:rsidP="00260126" w:rsidRDefault="00DF0CB2" w14:paraId="32FBD4C2" w14:textId="77777777">
            <w:pPr>
              <w:spacing w:before="0" w:after="0"/>
              <w:jc w:val="center"/>
              <w:rPr>
                <w:rFonts w:ascii="Cambria" w:hAnsi="Cambria" w:eastAsia="Times New Roman" w:cs="Times New Roman"/>
                <w:b/>
                <w:bCs/>
                <w:color w:val="000000"/>
                <w:sz w:val="20"/>
                <w:szCs w:val="20"/>
                <w:lang w:eastAsia="lv-LV"/>
              </w:rPr>
            </w:pPr>
          </w:p>
        </w:tc>
        <w:tc>
          <w:tcPr>
            <w:tcW w:w="794" w:type="dxa"/>
            <w:vMerge/>
            <w:tcMar>
              <w:left w:w="28" w:type="dxa"/>
              <w:right w:w="28" w:type="dxa"/>
            </w:tcMar>
            <w:vAlign w:val="center"/>
            <w:hideMark/>
          </w:tcPr>
          <w:p w:rsidRPr="001E4E3A" w:rsidR="00DF0CB2" w:rsidP="00260126" w:rsidRDefault="00DF0CB2" w14:paraId="021DECF3" w14:textId="77777777">
            <w:pPr>
              <w:spacing w:before="0" w:after="0"/>
              <w:jc w:val="center"/>
              <w:rPr>
                <w:rFonts w:ascii="Cambria" w:hAnsi="Cambria" w:eastAsia="Times New Roman" w:cs="Times New Roman"/>
                <w:b/>
                <w:bCs/>
                <w:color w:val="000000"/>
                <w:sz w:val="20"/>
                <w:szCs w:val="20"/>
                <w:lang w:eastAsia="lv-LV"/>
              </w:rPr>
            </w:pPr>
          </w:p>
        </w:tc>
        <w:tc>
          <w:tcPr>
            <w:tcW w:w="992" w:type="dxa"/>
            <w:shd w:val="clear" w:color="auto" w:fill="auto"/>
            <w:tcMar>
              <w:left w:w="28" w:type="dxa"/>
              <w:right w:w="28" w:type="dxa"/>
            </w:tcMar>
            <w:vAlign w:val="center"/>
            <w:hideMark/>
          </w:tcPr>
          <w:p w:rsidRPr="001E4E3A" w:rsidR="00DF0CB2" w:rsidP="00260126" w:rsidRDefault="00DF0CB2" w14:paraId="1C70249A" w14:textId="437716B0">
            <w:pPr>
              <w:spacing w:before="0" w:after="0"/>
              <w:jc w:val="center"/>
              <w:rPr>
                <w:rFonts w:ascii="Cambria" w:hAnsi="Cambria" w:eastAsia="Times New Roman" w:cs="Times New Roman"/>
                <w:b/>
                <w:bCs/>
                <w:color w:val="000000"/>
                <w:sz w:val="20"/>
                <w:szCs w:val="20"/>
                <w:lang w:eastAsia="lv-LV"/>
              </w:rPr>
            </w:pPr>
            <w:proofErr w:type="spellStart"/>
            <w:r w:rsidRPr="001E4E3A">
              <w:rPr>
                <w:rFonts w:ascii="Cambria" w:hAnsi="Cambria" w:eastAsia="Times New Roman" w:cs="Times New Roman"/>
                <w:b/>
                <w:bCs/>
                <w:color w:val="000000"/>
                <w:sz w:val="20"/>
                <w:szCs w:val="20"/>
                <w:lang w:eastAsia="lv-LV"/>
              </w:rPr>
              <w:t>nepiecie</w:t>
            </w:r>
            <w:proofErr w:type="spellEnd"/>
            <w:r w:rsidRPr="001E4E3A">
              <w:rPr>
                <w:rFonts w:ascii="Cambria" w:hAnsi="Cambria" w:eastAsia="Times New Roman" w:cs="Times New Roman"/>
                <w:b/>
                <w:bCs/>
                <w:color w:val="000000"/>
                <w:sz w:val="20"/>
                <w:szCs w:val="20"/>
                <w:lang w:eastAsia="lv-LV"/>
              </w:rPr>
              <w:t>-</w:t>
            </w:r>
          </w:p>
          <w:p w:rsidRPr="001E4E3A" w:rsidR="00DF0CB2" w:rsidP="00260126" w:rsidRDefault="00DF0CB2" w14:paraId="5117CAEB" w14:textId="65F6B0A6">
            <w:pPr>
              <w:spacing w:before="0" w:after="0"/>
              <w:jc w:val="center"/>
              <w:rPr>
                <w:rFonts w:ascii="Cambria" w:hAnsi="Cambria" w:eastAsia="Times New Roman" w:cs="Times New Roman"/>
                <w:b/>
                <w:bCs/>
                <w:color w:val="000000"/>
                <w:sz w:val="20"/>
                <w:szCs w:val="20"/>
                <w:lang w:eastAsia="lv-LV"/>
              </w:rPr>
            </w:pPr>
            <w:proofErr w:type="spellStart"/>
            <w:r w:rsidRPr="001E4E3A">
              <w:rPr>
                <w:rFonts w:ascii="Cambria" w:hAnsi="Cambria" w:eastAsia="Times New Roman" w:cs="Times New Roman"/>
                <w:b/>
                <w:bCs/>
                <w:color w:val="000000"/>
                <w:sz w:val="20"/>
                <w:szCs w:val="20"/>
                <w:lang w:eastAsia="lv-LV"/>
              </w:rPr>
              <w:t>šamās</w:t>
            </w:r>
            <w:proofErr w:type="spellEnd"/>
          </w:p>
        </w:tc>
        <w:tc>
          <w:tcPr>
            <w:tcW w:w="850" w:type="dxa"/>
            <w:shd w:val="clear" w:color="auto" w:fill="auto"/>
            <w:tcMar>
              <w:left w:w="28" w:type="dxa"/>
              <w:right w:w="28" w:type="dxa"/>
            </w:tcMar>
            <w:vAlign w:val="center"/>
            <w:hideMark/>
          </w:tcPr>
          <w:p w:rsidRPr="001E4E3A" w:rsidR="00DF0CB2" w:rsidP="00260126" w:rsidRDefault="00DF0CB2" w14:paraId="409293E9" w14:textId="2B3EEDED">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iezī-</w:t>
            </w:r>
          </w:p>
          <w:p w:rsidRPr="001E4E3A" w:rsidR="00DF0CB2" w:rsidP="00260126" w:rsidRDefault="00DF0CB2" w14:paraId="18D06C66" w14:textId="469A10A9">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mētās</w:t>
            </w:r>
          </w:p>
        </w:tc>
        <w:tc>
          <w:tcPr>
            <w:tcW w:w="629" w:type="dxa"/>
            <w:shd w:val="clear" w:color="auto" w:fill="auto"/>
            <w:tcMar>
              <w:left w:w="28" w:type="dxa"/>
              <w:right w:w="28" w:type="dxa"/>
            </w:tcMar>
            <w:vAlign w:val="center"/>
            <w:hideMark/>
          </w:tcPr>
          <w:p w:rsidRPr="001E4E3A" w:rsidR="00DF0CB2" w:rsidP="00260126" w:rsidRDefault="00DF0CB2" w14:paraId="0EDB3310"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avots</w:t>
            </w:r>
          </w:p>
        </w:tc>
      </w:tr>
      <w:tr w:rsidRPr="001E4E3A" w:rsidR="001A1993" w:rsidTr="00FC4BBB" w14:paraId="0348D702" w14:textId="77777777">
        <w:trPr>
          <w:trHeight w:val="85"/>
          <w:jc w:val="center"/>
        </w:trPr>
        <w:tc>
          <w:tcPr>
            <w:tcW w:w="1127" w:type="dxa"/>
            <w:tcBorders>
              <w:bottom w:val="single" w:color="auto" w:sz="4" w:space="0"/>
            </w:tcBorders>
            <w:shd w:val="clear" w:color="auto" w:fill="auto"/>
            <w:noWrap/>
            <w:tcMar>
              <w:left w:w="28" w:type="dxa"/>
              <w:right w:w="28" w:type="dxa"/>
            </w:tcMar>
            <w:vAlign w:val="center"/>
            <w:hideMark/>
          </w:tcPr>
          <w:p w:rsidRPr="001E4E3A" w:rsidR="00DF0CB2" w:rsidP="00B95874" w:rsidRDefault="00DF0CB2" w14:paraId="262EC3CB"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3.1.6.1</w:t>
            </w:r>
          </w:p>
        </w:tc>
        <w:tc>
          <w:tcPr>
            <w:tcW w:w="3061" w:type="dxa"/>
            <w:tcBorders>
              <w:bottom w:val="single" w:color="auto" w:sz="4" w:space="0"/>
            </w:tcBorders>
            <w:shd w:val="clear" w:color="auto" w:fill="auto"/>
            <w:tcMar>
              <w:left w:w="28" w:type="dxa"/>
              <w:right w:w="28" w:type="dxa"/>
            </w:tcMar>
            <w:vAlign w:val="center"/>
            <w:hideMark/>
          </w:tcPr>
          <w:p w:rsidRPr="001E4E3A" w:rsidR="00DF0CB2" w:rsidP="001A11CF" w:rsidRDefault="00DF0CB2" w14:paraId="6B1A16E3"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Minerālmēslojuma pielietošana </w:t>
            </w:r>
            <w:proofErr w:type="spellStart"/>
            <w:r w:rsidRPr="001E4E3A">
              <w:rPr>
                <w:rFonts w:ascii="Cambria" w:hAnsi="Cambria" w:eastAsia="Times New Roman" w:cs="Times New Roman"/>
                <w:color w:val="000000"/>
                <w:sz w:val="22"/>
                <w:lang w:eastAsia="lv-LV"/>
              </w:rPr>
              <w:t>sausieņos</w:t>
            </w:r>
            <w:proofErr w:type="spellEnd"/>
            <w:r w:rsidRPr="001E4E3A">
              <w:rPr>
                <w:rFonts w:ascii="Cambria" w:hAnsi="Cambria" w:eastAsia="Times New Roman" w:cs="Times New Roman"/>
                <w:color w:val="000000"/>
                <w:sz w:val="22"/>
                <w:lang w:eastAsia="lv-LV"/>
              </w:rPr>
              <w:t xml:space="preserve"> un </w:t>
            </w:r>
            <w:proofErr w:type="spellStart"/>
            <w:r w:rsidRPr="001E4E3A">
              <w:rPr>
                <w:rFonts w:ascii="Cambria" w:hAnsi="Cambria" w:eastAsia="Times New Roman" w:cs="Times New Roman"/>
                <w:color w:val="000000"/>
                <w:sz w:val="22"/>
                <w:lang w:eastAsia="lv-LV"/>
              </w:rPr>
              <w:t>āreņos</w:t>
            </w:r>
            <w:proofErr w:type="spellEnd"/>
          </w:p>
        </w:tc>
        <w:tc>
          <w:tcPr>
            <w:tcW w:w="1559" w:type="dxa"/>
            <w:tcBorders>
              <w:bottom w:val="single" w:color="auto" w:sz="4" w:space="0"/>
            </w:tcBorders>
            <w:shd w:val="clear" w:color="auto" w:fill="auto"/>
            <w:noWrap/>
            <w:tcMar>
              <w:left w:w="28" w:type="dxa"/>
              <w:right w:w="28" w:type="dxa"/>
            </w:tcMar>
            <w:vAlign w:val="center"/>
            <w:hideMark/>
          </w:tcPr>
          <w:p w:rsidRPr="001E4E3A" w:rsidR="00DF0CB2" w:rsidP="001A11CF" w:rsidRDefault="00DF0CB2" w14:paraId="62ED01F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21</w:t>
            </w:r>
          </w:p>
        </w:tc>
        <w:tc>
          <w:tcPr>
            <w:tcW w:w="1130" w:type="dxa"/>
            <w:tcBorders>
              <w:bottom w:val="single" w:color="auto" w:sz="4" w:space="0"/>
            </w:tcBorders>
            <w:shd w:val="clear" w:color="auto" w:fill="auto"/>
            <w:noWrap/>
            <w:tcMar>
              <w:left w:w="28" w:type="dxa"/>
              <w:right w:w="28" w:type="dxa"/>
            </w:tcMar>
            <w:vAlign w:val="center"/>
            <w:hideMark/>
          </w:tcPr>
          <w:p w:rsidRPr="001E4E3A" w:rsidR="00DF0CB2" w:rsidP="001A11CF" w:rsidRDefault="00DF0CB2" w14:paraId="39724D1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794" w:type="dxa"/>
            <w:tcBorders>
              <w:bottom w:val="single" w:color="auto" w:sz="4" w:space="0"/>
            </w:tcBorders>
            <w:shd w:val="clear" w:color="auto" w:fill="auto"/>
            <w:noWrap/>
            <w:tcMar>
              <w:left w:w="28" w:type="dxa"/>
              <w:right w:w="28" w:type="dxa"/>
            </w:tcMar>
            <w:vAlign w:val="center"/>
            <w:hideMark/>
          </w:tcPr>
          <w:p w:rsidRPr="001E4E3A" w:rsidR="00DF0CB2" w:rsidP="001A11CF" w:rsidRDefault="00DF0CB2" w14:paraId="7104EAD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92" w:type="dxa"/>
            <w:tcBorders>
              <w:bottom w:val="single" w:color="auto" w:sz="4" w:space="0"/>
            </w:tcBorders>
            <w:shd w:val="clear" w:color="auto" w:fill="auto"/>
            <w:noWrap/>
            <w:tcMar>
              <w:left w:w="28" w:type="dxa"/>
              <w:right w:w="28" w:type="dxa"/>
            </w:tcMar>
            <w:vAlign w:val="center"/>
            <w:hideMark/>
          </w:tcPr>
          <w:p w:rsidRPr="001E4E3A" w:rsidR="00DF0CB2" w:rsidP="001A11CF" w:rsidRDefault="00DF0CB2" w14:paraId="64B2E2E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7</w:t>
            </w:r>
          </w:p>
        </w:tc>
        <w:tc>
          <w:tcPr>
            <w:tcW w:w="850" w:type="dxa"/>
            <w:tcBorders>
              <w:bottom w:val="single" w:color="auto" w:sz="4" w:space="0"/>
            </w:tcBorders>
            <w:shd w:val="clear" w:color="auto" w:fill="auto"/>
            <w:noWrap/>
            <w:tcMar>
              <w:left w:w="28" w:type="dxa"/>
              <w:right w:w="28" w:type="dxa"/>
            </w:tcMar>
            <w:vAlign w:val="center"/>
            <w:hideMark/>
          </w:tcPr>
          <w:p w:rsidRPr="001E4E3A" w:rsidR="00DF0CB2" w:rsidP="001A11CF" w:rsidRDefault="00DF0CB2" w14:paraId="3DB75777" w14:textId="66E32ADF">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0</w:t>
            </w:r>
          </w:p>
        </w:tc>
        <w:tc>
          <w:tcPr>
            <w:tcW w:w="629" w:type="dxa"/>
            <w:tcBorders>
              <w:bottom w:val="single" w:color="auto" w:sz="4" w:space="0"/>
            </w:tcBorders>
            <w:shd w:val="clear" w:color="auto" w:fill="auto"/>
            <w:noWrap/>
            <w:tcMar>
              <w:left w:w="28" w:type="dxa"/>
              <w:right w:w="28" w:type="dxa"/>
            </w:tcMar>
            <w:vAlign w:val="center"/>
            <w:hideMark/>
          </w:tcPr>
          <w:p w:rsidRPr="001E4E3A" w:rsidR="00DF0CB2" w:rsidP="001A11CF" w:rsidRDefault="00DF0CB2" w14:paraId="3DA335C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PF</w:t>
            </w:r>
          </w:p>
        </w:tc>
      </w:tr>
      <w:tr w:rsidRPr="001E4E3A" w:rsidR="001A1993" w:rsidTr="00FC4BBB" w14:paraId="3687F3C3" w14:textId="77777777">
        <w:trPr>
          <w:trHeight w:val="85"/>
          <w:jc w:val="center"/>
        </w:trPr>
        <w:tc>
          <w:tcPr>
            <w:tcW w:w="1127" w:type="dxa"/>
            <w:tcBorders>
              <w:bottom w:val="single" w:color="auto" w:sz="4" w:space="0"/>
            </w:tcBorders>
            <w:shd w:val="clear" w:color="auto" w:fill="auto"/>
            <w:noWrap/>
            <w:tcMar>
              <w:left w:w="28" w:type="dxa"/>
              <w:right w:w="28" w:type="dxa"/>
            </w:tcMar>
            <w:vAlign w:val="center"/>
            <w:hideMark/>
          </w:tcPr>
          <w:p w:rsidRPr="001E4E3A" w:rsidR="00DF0CB2" w:rsidP="00B95874" w:rsidRDefault="00DF0CB2" w14:paraId="76D50A53"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3.1.6.2.</w:t>
            </w:r>
          </w:p>
        </w:tc>
        <w:tc>
          <w:tcPr>
            <w:tcW w:w="3061" w:type="dxa"/>
            <w:tcBorders>
              <w:bottom w:val="single" w:color="auto" w:sz="4" w:space="0"/>
            </w:tcBorders>
            <w:shd w:val="clear" w:color="auto" w:fill="auto"/>
            <w:tcMar>
              <w:left w:w="28" w:type="dxa"/>
              <w:right w:w="28" w:type="dxa"/>
            </w:tcMar>
            <w:vAlign w:val="center"/>
            <w:hideMark/>
          </w:tcPr>
          <w:p w:rsidRPr="001E4E3A" w:rsidR="00DF0CB2" w:rsidP="001A11CF" w:rsidRDefault="00DF0CB2" w14:paraId="65FA13DA"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Augsnes ielabošana </w:t>
            </w:r>
            <w:proofErr w:type="spellStart"/>
            <w:r w:rsidRPr="001E4E3A">
              <w:rPr>
                <w:rFonts w:ascii="Cambria" w:hAnsi="Cambria" w:eastAsia="Times New Roman" w:cs="Times New Roman"/>
                <w:color w:val="000000"/>
                <w:sz w:val="22"/>
                <w:lang w:eastAsia="lv-LV"/>
              </w:rPr>
              <w:t>kūdreņos</w:t>
            </w:r>
            <w:proofErr w:type="spellEnd"/>
            <w:r w:rsidRPr="001E4E3A">
              <w:rPr>
                <w:rFonts w:ascii="Cambria" w:hAnsi="Cambria" w:eastAsia="Times New Roman" w:cs="Times New Roman"/>
                <w:color w:val="000000"/>
                <w:sz w:val="22"/>
                <w:lang w:eastAsia="lv-LV"/>
              </w:rPr>
              <w:t>, izmantojot koksnes pelnus</w:t>
            </w:r>
          </w:p>
        </w:tc>
        <w:tc>
          <w:tcPr>
            <w:tcW w:w="1559" w:type="dxa"/>
            <w:tcBorders>
              <w:bottom w:val="single" w:color="auto" w:sz="4" w:space="0"/>
            </w:tcBorders>
            <w:shd w:val="clear" w:color="auto" w:fill="auto"/>
            <w:noWrap/>
            <w:tcMar>
              <w:left w:w="28" w:type="dxa"/>
              <w:right w:w="28" w:type="dxa"/>
            </w:tcMar>
            <w:vAlign w:val="center"/>
            <w:hideMark/>
          </w:tcPr>
          <w:p w:rsidRPr="001E4E3A" w:rsidR="00DF0CB2" w:rsidP="001A11CF" w:rsidRDefault="00DF0CB2" w14:paraId="45D87C3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21,8</w:t>
            </w:r>
          </w:p>
        </w:tc>
        <w:tc>
          <w:tcPr>
            <w:tcW w:w="1130" w:type="dxa"/>
            <w:tcBorders>
              <w:bottom w:val="single" w:color="auto" w:sz="4" w:space="0"/>
            </w:tcBorders>
            <w:shd w:val="clear" w:color="auto" w:fill="auto"/>
            <w:noWrap/>
            <w:tcMar>
              <w:left w:w="28" w:type="dxa"/>
              <w:right w:w="28" w:type="dxa"/>
            </w:tcMar>
            <w:vAlign w:val="center"/>
            <w:hideMark/>
          </w:tcPr>
          <w:p w:rsidRPr="001E4E3A" w:rsidR="00DF0CB2" w:rsidP="001A11CF" w:rsidRDefault="00DF0CB2" w14:paraId="1D224B0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794" w:type="dxa"/>
            <w:tcBorders>
              <w:bottom w:val="single" w:color="auto" w:sz="4" w:space="0"/>
            </w:tcBorders>
            <w:shd w:val="clear" w:color="auto" w:fill="auto"/>
            <w:noWrap/>
            <w:tcMar>
              <w:left w:w="28" w:type="dxa"/>
              <w:right w:w="28" w:type="dxa"/>
            </w:tcMar>
            <w:vAlign w:val="center"/>
            <w:hideMark/>
          </w:tcPr>
          <w:p w:rsidRPr="001E4E3A" w:rsidR="00DF0CB2" w:rsidP="001A11CF" w:rsidRDefault="00DF0CB2" w14:paraId="47A45D5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92" w:type="dxa"/>
            <w:tcBorders>
              <w:bottom w:val="single" w:color="auto" w:sz="4" w:space="0"/>
            </w:tcBorders>
            <w:shd w:val="clear" w:color="auto" w:fill="auto"/>
            <w:noWrap/>
            <w:tcMar>
              <w:left w:w="28" w:type="dxa"/>
              <w:right w:w="28" w:type="dxa"/>
            </w:tcMar>
            <w:vAlign w:val="center"/>
            <w:hideMark/>
          </w:tcPr>
          <w:p w:rsidRPr="001E4E3A" w:rsidR="00DF0CB2" w:rsidP="001A11CF" w:rsidRDefault="00DF0CB2" w14:paraId="079D0B9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w:t>
            </w:r>
          </w:p>
        </w:tc>
        <w:tc>
          <w:tcPr>
            <w:tcW w:w="850" w:type="dxa"/>
            <w:tcBorders>
              <w:bottom w:val="single" w:color="auto" w:sz="4" w:space="0"/>
            </w:tcBorders>
            <w:shd w:val="clear" w:color="auto" w:fill="auto"/>
            <w:noWrap/>
            <w:tcMar>
              <w:left w:w="28" w:type="dxa"/>
              <w:right w:w="28" w:type="dxa"/>
            </w:tcMar>
            <w:vAlign w:val="center"/>
            <w:hideMark/>
          </w:tcPr>
          <w:p w:rsidRPr="001E4E3A" w:rsidR="00DF0CB2" w:rsidP="001A11CF" w:rsidRDefault="00DF0CB2" w14:paraId="2ED1D8C0" w14:textId="52468B80">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p>
        </w:tc>
        <w:tc>
          <w:tcPr>
            <w:tcW w:w="629" w:type="dxa"/>
            <w:tcBorders>
              <w:bottom w:val="single" w:color="auto" w:sz="4" w:space="0"/>
            </w:tcBorders>
            <w:shd w:val="clear" w:color="auto" w:fill="auto"/>
            <w:noWrap/>
            <w:tcMar>
              <w:left w:w="28" w:type="dxa"/>
              <w:right w:w="28" w:type="dxa"/>
            </w:tcMar>
            <w:vAlign w:val="center"/>
            <w:hideMark/>
          </w:tcPr>
          <w:p w:rsidRPr="001E4E3A" w:rsidR="00DF0CB2" w:rsidP="001A11CF" w:rsidRDefault="00DF0CB2" w14:paraId="4375092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PF</w:t>
            </w:r>
          </w:p>
        </w:tc>
      </w:tr>
      <w:tr w:rsidRPr="001E4E3A" w:rsidR="00B379B9" w:rsidTr="00FC4BBB" w14:paraId="00A6759D" w14:textId="77777777">
        <w:trPr>
          <w:trHeight w:val="85"/>
          <w:jc w:val="center"/>
        </w:trPr>
        <w:tc>
          <w:tcPr>
            <w:tcW w:w="1127" w:type="dxa"/>
            <w:shd w:val="clear" w:color="auto" w:fill="auto"/>
            <w:noWrap/>
            <w:tcMar>
              <w:left w:w="28" w:type="dxa"/>
              <w:right w:w="28" w:type="dxa"/>
            </w:tcMar>
            <w:vAlign w:val="center"/>
            <w:hideMark/>
          </w:tcPr>
          <w:p w:rsidRPr="001E4E3A" w:rsidR="00DF0CB2" w:rsidP="00B95874" w:rsidRDefault="00DF0CB2" w14:paraId="08145713"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3.1.6.3.</w:t>
            </w:r>
          </w:p>
        </w:tc>
        <w:tc>
          <w:tcPr>
            <w:tcW w:w="3061" w:type="dxa"/>
            <w:shd w:val="clear" w:color="auto" w:fill="auto"/>
            <w:tcMar>
              <w:left w:w="28" w:type="dxa"/>
              <w:right w:w="28" w:type="dxa"/>
            </w:tcMar>
            <w:vAlign w:val="center"/>
            <w:hideMark/>
          </w:tcPr>
          <w:p w:rsidRPr="001E4E3A" w:rsidR="00DF0CB2" w:rsidP="001A11CF" w:rsidRDefault="00DF0CB2" w14:paraId="0F5D1912"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Pārmitro meža biotopu atjaunošana lauksaimniecībā izmantojamās organiskajās augsnēs</w:t>
            </w:r>
          </w:p>
        </w:tc>
        <w:tc>
          <w:tcPr>
            <w:tcW w:w="1559" w:type="dxa"/>
            <w:shd w:val="clear" w:color="auto" w:fill="auto"/>
            <w:noWrap/>
            <w:tcMar>
              <w:left w:w="28" w:type="dxa"/>
              <w:right w:w="28" w:type="dxa"/>
            </w:tcMar>
            <w:vAlign w:val="center"/>
            <w:hideMark/>
          </w:tcPr>
          <w:p w:rsidRPr="001E4E3A" w:rsidR="00DF0CB2" w:rsidP="001A11CF" w:rsidRDefault="00DF0CB2" w14:paraId="01977E9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40</w:t>
            </w:r>
          </w:p>
        </w:tc>
        <w:tc>
          <w:tcPr>
            <w:tcW w:w="1130" w:type="dxa"/>
            <w:shd w:val="clear" w:color="auto" w:fill="auto"/>
            <w:noWrap/>
            <w:tcMar>
              <w:left w:w="28" w:type="dxa"/>
              <w:right w:w="28" w:type="dxa"/>
            </w:tcMar>
            <w:vAlign w:val="center"/>
            <w:hideMark/>
          </w:tcPr>
          <w:p w:rsidRPr="001E4E3A" w:rsidR="00DF0CB2" w:rsidP="001A11CF" w:rsidRDefault="00DF0CB2" w14:paraId="2BE113E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794" w:type="dxa"/>
            <w:shd w:val="clear" w:color="auto" w:fill="auto"/>
            <w:noWrap/>
            <w:tcMar>
              <w:left w:w="28" w:type="dxa"/>
              <w:right w:w="28" w:type="dxa"/>
            </w:tcMar>
            <w:vAlign w:val="center"/>
            <w:hideMark/>
          </w:tcPr>
          <w:p w:rsidRPr="001E4E3A" w:rsidR="00DF0CB2" w:rsidP="001A11CF" w:rsidRDefault="00DF0CB2" w14:paraId="74C5F1C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92" w:type="dxa"/>
            <w:shd w:val="clear" w:color="auto" w:fill="auto"/>
            <w:noWrap/>
            <w:tcMar>
              <w:left w:w="28" w:type="dxa"/>
              <w:right w:w="28" w:type="dxa"/>
            </w:tcMar>
            <w:vAlign w:val="center"/>
            <w:hideMark/>
          </w:tcPr>
          <w:p w:rsidRPr="001E4E3A" w:rsidR="00DF0CB2" w:rsidP="001A11CF" w:rsidRDefault="00DF0CB2" w14:paraId="68D8D7E9"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259</w:t>
            </w:r>
          </w:p>
        </w:tc>
        <w:tc>
          <w:tcPr>
            <w:tcW w:w="850" w:type="dxa"/>
            <w:shd w:val="clear" w:color="auto" w:fill="auto"/>
            <w:noWrap/>
            <w:tcMar>
              <w:left w:w="28" w:type="dxa"/>
              <w:right w:w="28" w:type="dxa"/>
            </w:tcMar>
            <w:vAlign w:val="center"/>
            <w:hideMark/>
          </w:tcPr>
          <w:p w:rsidRPr="001E4E3A" w:rsidR="00DF0CB2" w:rsidP="001A11CF" w:rsidRDefault="00DF0CB2" w14:paraId="61DFF6DC" w14:textId="22EED31B">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p>
        </w:tc>
        <w:tc>
          <w:tcPr>
            <w:tcW w:w="629" w:type="dxa"/>
            <w:shd w:val="clear" w:color="auto" w:fill="auto"/>
            <w:noWrap/>
            <w:tcMar>
              <w:left w:w="28" w:type="dxa"/>
              <w:right w:w="28" w:type="dxa"/>
            </w:tcMar>
            <w:vAlign w:val="center"/>
            <w:hideMark/>
          </w:tcPr>
          <w:p w:rsidRPr="001E4E3A" w:rsidR="00DF0CB2" w:rsidP="001A11CF" w:rsidRDefault="00DF0CB2" w14:paraId="680E415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OSS</w:t>
            </w:r>
          </w:p>
        </w:tc>
      </w:tr>
      <w:tr w:rsidRPr="001E4E3A" w:rsidR="00B379B9" w:rsidTr="00FC4BBB" w14:paraId="36DD4E06" w14:textId="77777777">
        <w:trPr>
          <w:trHeight w:val="85"/>
          <w:jc w:val="center"/>
        </w:trPr>
        <w:tc>
          <w:tcPr>
            <w:tcW w:w="1127" w:type="dxa"/>
            <w:shd w:val="clear" w:color="auto" w:fill="auto"/>
            <w:noWrap/>
            <w:tcMar>
              <w:left w:w="28" w:type="dxa"/>
              <w:right w:w="28" w:type="dxa"/>
            </w:tcMar>
            <w:vAlign w:val="center"/>
            <w:hideMark/>
          </w:tcPr>
          <w:p w:rsidRPr="001E4E3A" w:rsidR="00DF0CB2" w:rsidP="00B95874" w:rsidRDefault="00DF0CB2" w14:paraId="0CFACBB3"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3.1.6.4.</w:t>
            </w:r>
          </w:p>
        </w:tc>
        <w:tc>
          <w:tcPr>
            <w:tcW w:w="3061" w:type="dxa"/>
            <w:shd w:val="clear" w:color="auto" w:fill="auto"/>
            <w:tcMar>
              <w:left w:w="28" w:type="dxa"/>
              <w:right w:w="28" w:type="dxa"/>
            </w:tcMar>
            <w:vAlign w:val="center"/>
            <w:hideMark/>
          </w:tcPr>
          <w:p w:rsidRPr="001E4E3A" w:rsidR="00DF0CB2" w:rsidP="001A11CF" w:rsidRDefault="00DF0CB2" w14:paraId="0C654655"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Mērķtiecīga organisko augšņu apmežošana lauksaimniecībā izmantojamās zemēs </w:t>
            </w:r>
          </w:p>
        </w:tc>
        <w:tc>
          <w:tcPr>
            <w:tcW w:w="1559" w:type="dxa"/>
            <w:shd w:val="clear" w:color="auto" w:fill="auto"/>
            <w:noWrap/>
            <w:tcMar>
              <w:left w:w="28" w:type="dxa"/>
              <w:right w:w="28" w:type="dxa"/>
            </w:tcMar>
            <w:vAlign w:val="center"/>
            <w:hideMark/>
          </w:tcPr>
          <w:p w:rsidRPr="001E4E3A" w:rsidR="00DF0CB2" w:rsidP="001A11CF" w:rsidRDefault="00DF0CB2" w14:paraId="2447E19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40</w:t>
            </w:r>
          </w:p>
        </w:tc>
        <w:tc>
          <w:tcPr>
            <w:tcW w:w="1130" w:type="dxa"/>
            <w:shd w:val="clear" w:color="auto" w:fill="auto"/>
            <w:noWrap/>
            <w:tcMar>
              <w:left w:w="28" w:type="dxa"/>
              <w:right w:w="28" w:type="dxa"/>
            </w:tcMar>
            <w:vAlign w:val="center"/>
            <w:hideMark/>
          </w:tcPr>
          <w:p w:rsidRPr="001E4E3A" w:rsidR="00DF0CB2" w:rsidP="001A11CF" w:rsidRDefault="00DF0CB2" w14:paraId="74A7251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794" w:type="dxa"/>
            <w:shd w:val="clear" w:color="auto" w:fill="auto"/>
            <w:noWrap/>
            <w:tcMar>
              <w:left w:w="28" w:type="dxa"/>
              <w:right w:w="28" w:type="dxa"/>
            </w:tcMar>
            <w:vAlign w:val="center"/>
            <w:hideMark/>
          </w:tcPr>
          <w:p w:rsidRPr="001E4E3A" w:rsidR="00DF0CB2" w:rsidP="001A11CF" w:rsidRDefault="00DF0CB2" w14:paraId="4B474F9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92" w:type="dxa"/>
            <w:shd w:val="clear" w:color="auto" w:fill="auto"/>
            <w:noWrap/>
            <w:tcMar>
              <w:left w:w="28" w:type="dxa"/>
              <w:right w:w="28" w:type="dxa"/>
            </w:tcMar>
            <w:vAlign w:val="center"/>
            <w:hideMark/>
          </w:tcPr>
          <w:p w:rsidRPr="001E4E3A" w:rsidR="00DF0CB2" w:rsidP="001A11CF" w:rsidRDefault="00DF0CB2" w14:paraId="09C44C5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99</w:t>
            </w:r>
          </w:p>
        </w:tc>
        <w:tc>
          <w:tcPr>
            <w:tcW w:w="850" w:type="dxa"/>
            <w:shd w:val="clear" w:color="auto" w:fill="auto"/>
            <w:noWrap/>
            <w:tcMar>
              <w:left w:w="28" w:type="dxa"/>
              <w:right w:w="28" w:type="dxa"/>
            </w:tcMar>
            <w:vAlign w:val="center"/>
            <w:hideMark/>
          </w:tcPr>
          <w:p w:rsidRPr="001E4E3A" w:rsidR="00DF0CB2" w:rsidP="001A11CF" w:rsidRDefault="00DF0CB2" w14:paraId="4AB05C59" w14:textId="147162DE">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p>
        </w:tc>
        <w:tc>
          <w:tcPr>
            <w:tcW w:w="629" w:type="dxa"/>
            <w:shd w:val="clear" w:color="auto" w:fill="auto"/>
            <w:noWrap/>
            <w:tcMar>
              <w:left w:w="28" w:type="dxa"/>
              <w:right w:w="28" w:type="dxa"/>
            </w:tcMar>
            <w:vAlign w:val="center"/>
            <w:hideMark/>
          </w:tcPr>
          <w:p w:rsidRPr="001E4E3A" w:rsidR="00DF0CB2" w:rsidP="001A11CF" w:rsidRDefault="00DF0CB2" w14:paraId="5B607D8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PF</w:t>
            </w:r>
          </w:p>
          <w:p w:rsidRPr="001E4E3A" w:rsidR="00DF0CB2" w:rsidP="001A11CF" w:rsidRDefault="00DF0CB2" w14:paraId="6AD3A084" w14:textId="35536543">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p>
        </w:tc>
      </w:tr>
      <w:tr w:rsidRPr="001E4E3A" w:rsidR="00B379B9" w:rsidTr="00FC4BBB" w14:paraId="4A9FA694" w14:textId="77777777">
        <w:trPr>
          <w:trHeight w:val="1095"/>
          <w:jc w:val="center"/>
        </w:trPr>
        <w:tc>
          <w:tcPr>
            <w:tcW w:w="1127" w:type="dxa"/>
            <w:shd w:val="clear" w:color="auto" w:fill="auto"/>
            <w:noWrap/>
            <w:tcMar>
              <w:left w:w="28" w:type="dxa"/>
              <w:right w:w="28" w:type="dxa"/>
            </w:tcMar>
            <w:vAlign w:val="center"/>
            <w:hideMark/>
          </w:tcPr>
          <w:p w:rsidRPr="001E4E3A" w:rsidR="00DF0CB2" w:rsidP="00B95874" w:rsidRDefault="00DF0CB2" w14:paraId="63070250"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3.1.6.5.</w:t>
            </w:r>
          </w:p>
        </w:tc>
        <w:tc>
          <w:tcPr>
            <w:tcW w:w="3061" w:type="dxa"/>
            <w:shd w:val="clear" w:color="auto" w:fill="auto"/>
            <w:tcMar>
              <w:left w:w="28" w:type="dxa"/>
              <w:right w:w="28" w:type="dxa"/>
            </w:tcMar>
            <w:vAlign w:val="center"/>
            <w:hideMark/>
          </w:tcPr>
          <w:p w:rsidRPr="001E4E3A" w:rsidR="00DF0CB2" w:rsidP="001A11CF" w:rsidRDefault="00DF0CB2" w14:paraId="1EF09181"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Mērķtiecīga meža ieaudzēšana izstrādātajos kūdras laukos, tajā skaitā atjaunojot Latvijai raksturīgos pārmitro mežu biotopus</w:t>
            </w:r>
          </w:p>
        </w:tc>
        <w:tc>
          <w:tcPr>
            <w:tcW w:w="1559" w:type="dxa"/>
            <w:shd w:val="clear" w:color="auto" w:fill="auto"/>
            <w:noWrap/>
            <w:tcMar>
              <w:left w:w="28" w:type="dxa"/>
              <w:right w:w="28" w:type="dxa"/>
            </w:tcMar>
            <w:vAlign w:val="center"/>
            <w:hideMark/>
          </w:tcPr>
          <w:p w:rsidRPr="001E4E3A" w:rsidR="00DF0CB2" w:rsidP="001A11CF" w:rsidRDefault="00DF0CB2" w14:paraId="0E0ABE8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6</w:t>
            </w:r>
          </w:p>
        </w:tc>
        <w:tc>
          <w:tcPr>
            <w:tcW w:w="1130" w:type="dxa"/>
            <w:shd w:val="clear" w:color="auto" w:fill="auto"/>
            <w:noWrap/>
            <w:tcMar>
              <w:left w:w="28" w:type="dxa"/>
              <w:right w:w="28" w:type="dxa"/>
            </w:tcMar>
            <w:vAlign w:val="center"/>
            <w:hideMark/>
          </w:tcPr>
          <w:p w:rsidRPr="001E4E3A" w:rsidR="00DF0CB2" w:rsidP="001A11CF" w:rsidRDefault="00DF0CB2" w14:paraId="4D3D2C5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794" w:type="dxa"/>
            <w:shd w:val="clear" w:color="auto" w:fill="auto"/>
            <w:noWrap/>
            <w:tcMar>
              <w:left w:w="28" w:type="dxa"/>
              <w:right w:w="28" w:type="dxa"/>
            </w:tcMar>
            <w:vAlign w:val="center"/>
            <w:hideMark/>
          </w:tcPr>
          <w:p w:rsidRPr="001E4E3A" w:rsidR="00DF0CB2" w:rsidP="001A11CF" w:rsidRDefault="00DF0CB2" w14:paraId="3EDC09B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92" w:type="dxa"/>
            <w:shd w:val="clear" w:color="auto" w:fill="auto"/>
            <w:noWrap/>
            <w:tcMar>
              <w:left w:w="28" w:type="dxa"/>
              <w:right w:w="28" w:type="dxa"/>
            </w:tcMar>
            <w:vAlign w:val="center"/>
            <w:hideMark/>
          </w:tcPr>
          <w:p w:rsidRPr="001E4E3A" w:rsidR="00DF0CB2" w:rsidP="001A11CF" w:rsidRDefault="00DF0CB2" w14:paraId="1A6E473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15</w:t>
            </w:r>
          </w:p>
        </w:tc>
        <w:tc>
          <w:tcPr>
            <w:tcW w:w="850" w:type="dxa"/>
            <w:shd w:val="clear" w:color="auto" w:fill="auto"/>
            <w:noWrap/>
            <w:tcMar>
              <w:left w:w="28" w:type="dxa"/>
              <w:right w:w="28" w:type="dxa"/>
            </w:tcMar>
            <w:vAlign w:val="center"/>
            <w:hideMark/>
          </w:tcPr>
          <w:p w:rsidRPr="001E4E3A" w:rsidR="00DF0CB2" w:rsidP="001A11CF" w:rsidRDefault="00DF0CB2" w14:paraId="13AFD61D" w14:textId="13998D6E">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p>
        </w:tc>
        <w:tc>
          <w:tcPr>
            <w:tcW w:w="629" w:type="dxa"/>
            <w:shd w:val="clear" w:color="auto" w:fill="auto"/>
            <w:tcMar>
              <w:left w:w="28" w:type="dxa"/>
              <w:right w:w="28" w:type="dxa"/>
            </w:tcMar>
            <w:vAlign w:val="center"/>
            <w:hideMark/>
          </w:tcPr>
          <w:p w:rsidRPr="001E4E3A" w:rsidR="00DF0CB2" w:rsidP="001A11CF" w:rsidRDefault="00DF0CB2" w14:paraId="5BB5E00A" w14:textId="1E53156D">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PF</w:t>
            </w:r>
          </w:p>
        </w:tc>
      </w:tr>
      <w:tr w:rsidRPr="001E4E3A" w:rsidR="00B379B9" w:rsidTr="00FC4BBB" w14:paraId="4081AEB6" w14:textId="77777777">
        <w:trPr>
          <w:trHeight w:val="855"/>
          <w:jc w:val="center"/>
        </w:trPr>
        <w:tc>
          <w:tcPr>
            <w:tcW w:w="1127" w:type="dxa"/>
            <w:shd w:val="clear" w:color="auto" w:fill="auto"/>
            <w:noWrap/>
            <w:tcMar>
              <w:left w:w="28" w:type="dxa"/>
              <w:right w:w="28" w:type="dxa"/>
            </w:tcMar>
            <w:vAlign w:val="center"/>
            <w:hideMark/>
          </w:tcPr>
          <w:p w:rsidRPr="001E4E3A" w:rsidR="00DF0CB2" w:rsidP="00B95874" w:rsidRDefault="00DF0CB2" w14:paraId="69C64E09"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3.1.6.6.</w:t>
            </w:r>
          </w:p>
        </w:tc>
        <w:tc>
          <w:tcPr>
            <w:tcW w:w="3061" w:type="dxa"/>
            <w:shd w:val="clear" w:color="auto" w:fill="auto"/>
            <w:tcMar>
              <w:left w:w="28" w:type="dxa"/>
              <w:right w:w="28" w:type="dxa"/>
            </w:tcMar>
            <w:vAlign w:val="center"/>
            <w:hideMark/>
          </w:tcPr>
          <w:p w:rsidRPr="001E4E3A" w:rsidR="00DF0CB2" w:rsidP="001A11CF" w:rsidRDefault="00DF0CB2" w14:paraId="77AC9A0A"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Mazāk vērtīgo lauksaimniecībā izmantojamo zemju mērķtiecīga apmežošana</w:t>
            </w:r>
          </w:p>
        </w:tc>
        <w:tc>
          <w:tcPr>
            <w:tcW w:w="1559" w:type="dxa"/>
            <w:shd w:val="clear" w:color="auto" w:fill="auto"/>
            <w:noWrap/>
            <w:tcMar>
              <w:left w:w="28" w:type="dxa"/>
              <w:right w:w="28" w:type="dxa"/>
            </w:tcMar>
            <w:vAlign w:val="center"/>
            <w:hideMark/>
          </w:tcPr>
          <w:p w:rsidRPr="001E4E3A" w:rsidR="00DF0CB2" w:rsidP="001A11CF" w:rsidRDefault="00DF0CB2" w14:paraId="339E6B9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75</w:t>
            </w:r>
          </w:p>
        </w:tc>
        <w:tc>
          <w:tcPr>
            <w:tcW w:w="1130" w:type="dxa"/>
            <w:shd w:val="clear" w:color="auto" w:fill="auto"/>
            <w:noWrap/>
            <w:tcMar>
              <w:left w:w="28" w:type="dxa"/>
              <w:right w:w="28" w:type="dxa"/>
            </w:tcMar>
            <w:vAlign w:val="center"/>
            <w:hideMark/>
          </w:tcPr>
          <w:p w:rsidRPr="001E4E3A" w:rsidR="00DF0CB2" w:rsidP="001A11CF" w:rsidRDefault="00DF0CB2" w14:paraId="5F935B2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794" w:type="dxa"/>
            <w:shd w:val="clear" w:color="auto" w:fill="auto"/>
            <w:noWrap/>
            <w:tcMar>
              <w:left w:w="28" w:type="dxa"/>
              <w:right w:w="28" w:type="dxa"/>
            </w:tcMar>
            <w:vAlign w:val="center"/>
            <w:hideMark/>
          </w:tcPr>
          <w:p w:rsidRPr="001E4E3A" w:rsidR="00DF0CB2" w:rsidP="001A11CF" w:rsidRDefault="00DF0CB2" w14:paraId="331C96F9"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92" w:type="dxa"/>
            <w:shd w:val="clear" w:color="auto" w:fill="auto"/>
            <w:noWrap/>
            <w:tcMar>
              <w:left w:w="28" w:type="dxa"/>
              <w:right w:w="28" w:type="dxa"/>
            </w:tcMar>
            <w:vAlign w:val="center"/>
            <w:hideMark/>
          </w:tcPr>
          <w:p w:rsidRPr="001E4E3A" w:rsidR="00DF0CB2" w:rsidP="001A11CF" w:rsidRDefault="00DF0CB2" w14:paraId="6AD8A3F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186</w:t>
            </w:r>
          </w:p>
        </w:tc>
        <w:tc>
          <w:tcPr>
            <w:tcW w:w="850" w:type="dxa"/>
            <w:shd w:val="clear" w:color="auto" w:fill="auto"/>
            <w:noWrap/>
            <w:tcMar>
              <w:left w:w="28" w:type="dxa"/>
              <w:right w:w="28" w:type="dxa"/>
            </w:tcMar>
            <w:vAlign w:val="center"/>
            <w:hideMark/>
          </w:tcPr>
          <w:p w:rsidRPr="001E4E3A" w:rsidR="00DF0CB2" w:rsidP="001A11CF" w:rsidRDefault="00DF0CB2" w14:paraId="141684C9" w14:textId="48B18209">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p>
        </w:tc>
        <w:tc>
          <w:tcPr>
            <w:tcW w:w="629" w:type="dxa"/>
            <w:shd w:val="clear" w:color="auto" w:fill="auto"/>
            <w:tcMar>
              <w:left w:w="28" w:type="dxa"/>
              <w:right w:w="28" w:type="dxa"/>
            </w:tcMar>
            <w:vAlign w:val="center"/>
            <w:hideMark/>
          </w:tcPr>
          <w:p w:rsidRPr="001E4E3A" w:rsidR="00DF0CB2" w:rsidP="001A11CF" w:rsidRDefault="00DF0CB2" w14:paraId="1C869206"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OSS</w:t>
            </w:r>
          </w:p>
          <w:p w:rsidRPr="001E4E3A" w:rsidR="00DF0CB2" w:rsidP="001A11CF" w:rsidRDefault="00DF0CB2" w14:paraId="3EF0CEE3" w14:textId="7491E838">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p>
        </w:tc>
      </w:tr>
      <w:tr w:rsidRPr="001E4E3A" w:rsidR="00B379B9" w:rsidTr="00FC4BBB" w14:paraId="1B8C8578" w14:textId="77777777">
        <w:trPr>
          <w:trHeight w:val="570"/>
          <w:jc w:val="center"/>
        </w:trPr>
        <w:tc>
          <w:tcPr>
            <w:tcW w:w="1127" w:type="dxa"/>
            <w:shd w:val="clear" w:color="auto" w:fill="auto"/>
            <w:noWrap/>
            <w:tcMar>
              <w:left w:w="28" w:type="dxa"/>
              <w:right w:w="28" w:type="dxa"/>
            </w:tcMar>
            <w:vAlign w:val="center"/>
            <w:hideMark/>
          </w:tcPr>
          <w:p w:rsidRPr="001E4E3A" w:rsidR="00DF0CB2" w:rsidP="00B95874" w:rsidRDefault="00DF0CB2" w14:paraId="4A18421A"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3.1.6.7.</w:t>
            </w:r>
          </w:p>
        </w:tc>
        <w:tc>
          <w:tcPr>
            <w:tcW w:w="3061" w:type="dxa"/>
            <w:shd w:val="clear" w:color="auto" w:fill="auto"/>
            <w:tcMar>
              <w:left w:w="28" w:type="dxa"/>
              <w:right w:w="28" w:type="dxa"/>
            </w:tcMar>
            <w:vAlign w:val="center"/>
            <w:hideMark/>
          </w:tcPr>
          <w:p w:rsidRPr="001E4E3A" w:rsidR="00DF0CB2" w:rsidP="001A11CF" w:rsidRDefault="00DF0CB2" w14:paraId="1FACABF3"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Hidroloģiskā režīma uzlabošana </w:t>
            </w:r>
            <w:proofErr w:type="spellStart"/>
            <w:r w:rsidRPr="001E4E3A">
              <w:rPr>
                <w:rFonts w:ascii="Cambria" w:hAnsi="Cambria" w:eastAsia="Times New Roman" w:cs="Times New Roman"/>
                <w:color w:val="000000"/>
                <w:sz w:val="22"/>
                <w:lang w:eastAsia="lv-LV"/>
              </w:rPr>
              <w:t>slapjaiņos</w:t>
            </w:r>
            <w:proofErr w:type="spellEnd"/>
          </w:p>
        </w:tc>
        <w:tc>
          <w:tcPr>
            <w:tcW w:w="1559" w:type="dxa"/>
            <w:shd w:val="clear" w:color="auto" w:fill="auto"/>
            <w:noWrap/>
            <w:tcMar>
              <w:left w:w="28" w:type="dxa"/>
              <w:right w:w="28" w:type="dxa"/>
            </w:tcMar>
            <w:vAlign w:val="center"/>
            <w:hideMark/>
          </w:tcPr>
          <w:p w:rsidRPr="001E4E3A" w:rsidR="00DF0CB2" w:rsidP="001A11CF" w:rsidRDefault="00DF0CB2" w14:paraId="3E4D4E36"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80</w:t>
            </w:r>
          </w:p>
        </w:tc>
        <w:tc>
          <w:tcPr>
            <w:tcW w:w="1130" w:type="dxa"/>
            <w:shd w:val="clear" w:color="auto" w:fill="auto"/>
            <w:noWrap/>
            <w:tcMar>
              <w:left w:w="28" w:type="dxa"/>
              <w:right w:w="28" w:type="dxa"/>
            </w:tcMar>
            <w:vAlign w:val="center"/>
            <w:hideMark/>
          </w:tcPr>
          <w:p w:rsidRPr="001E4E3A" w:rsidR="00DF0CB2" w:rsidP="001A11CF" w:rsidRDefault="00DF0CB2" w14:paraId="36BE4BA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794" w:type="dxa"/>
            <w:shd w:val="clear" w:color="auto" w:fill="auto"/>
            <w:noWrap/>
            <w:tcMar>
              <w:left w:w="28" w:type="dxa"/>
              <w:right w:w="28" w:type="dxa"/>
            </w:tcMar>
            <w:vAlign w:val="center"/>
            <w:hideMark/>
          </w:tcPr>
          <w:p w:rsidRPr="001E4E3A" w:rsidR="00DF0CB2" w:rsidP="001A11CF" w:rsidRDefault="00DF0CB2" w14:paraId="3D691DE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92" w:type="dxa"/>
            <w:shd w:val="clear" w:color="auto" w:fill="auto"/>
            <w:noWrap/>
            <w:tcMar>
              <w:left w:w="28" w:type="dxa"/>
              <w:right w:w="28" w:type="dxa"/>
            </w:tcMar>
            <w:vAlign w:val="center"/>
            <w:hideMark/>
          </w:tcPr>
          <w:p w:rsidRPr="001E4E3A" w:rsidR="00DF0CB2" w:rsidP="001A11CF" w:rsidRDefault="00DF0CB2" w14:paraId="04AE329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120</w:t>
            </w:r>
          </w:p>
        </w:tc>
        <w:tc>
          <w:tcPr>
            <w:tcW w:w="850" w:type="dxa"/>
            <w:shd w:val="clear" w:color="auto" w:fill="auto"/>
            <w:noWrap/>
            <w:tcMar>
              <w:left w:w="28" w:type="dxa"/>
              <w:right w:w="28" w:type="dxa"/>
            </w:tcMar>
            <w:vAlign w:val="center"/>
            <w:hideMark/>
          </w:tcPr>
          <w:p w:rsidRPr="001E4E3A" w:rsidR="00DF0CB2" w:rsidP="001A11CF" w:rsidRDefault="00DF0CB2" w14:paraId="29D8943E" w14:textId="146525DA">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p>
        </w:tc>
        <w:tc>
          <w:tcPr>
            <w:tcW w:w="629" w:type="dxa"/>
            <w:shd w:val="clear" w:color="auto" w:fill="auto"/>
            <w:tcMar>
              <w:left w:w="28" w:type="dxa"/>
              <w:right w:w="28" w:type="dxa"/>
            </w:tcMar>
            <w:vAlign w:val="center"/>
            <w:hideMark/>
          </w:tcPr>
          <w:p w:rsidRPr="001E4E3A" w:rsidR="00DF0CB2" w:rsidP="001A11CF" w:rsidRDefault="00DF0CB2" w14:paraId="74BBD4E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PF</w:t>
            </w:r>
          </w:p>
        </w:tc>
      </w:tr>
      <w:tr w:rsidRPr="001E4E3A" w:rsidR="00B379B9" w:rsidTr="00FC4BBB" w14:paraId="3D6BBC15" w14:textId="77777777">
        <w:trPr>
          <w:trHeight w:val="285"/>
          <w:jc w:val="center"/>
        </w:trPr>
        <w:tc>
          <w:tcPr>
            <w:tcW w:w="1127" w:type="dxa"/>
            <w:shd w:val="clear" w:color="auto" w:fill="auto"/>
            <w:noWrap/>
            <w:tcMar>
              <w:left w:w="28" w:type="dxa"/>
              <w:right w:w="28" w:type="dxa"/>
            </w:tcMar>
            <w:vAlign w:val="center"/>
            <w:hideMark/>
          </w:tcPr>
          <w:p w:rsidRPr="001E4E3A" w:rsidR="00DF0CB2" w:rsidP="00B95874" w:rsidRDefault="00DF0CB2" w14:paraId="78E90BE8"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3.1.6.8.</w:t>
            </w:r>
          </w:p>
        </w:tc>
        <w:tc>
          <w:tcPr>
            <w:tcW w:w="3061" w:type="dxa"/>
            <w:shd w:val="clear" w:color="auto" w:fill="auto"/>
            <w:tcMar>
              <w:left w:w="28" w:type="dxa"/>
              <w:right w:w="28" w:type="dxa"/>
            </w:tcMar>
            <w:vAlign w:val="center"/>
            <w:hideMark/>
          </w:tcPr>
          <w:p w:rsidRPr="001E4E3A" w:rsidR="00DF0CB2" w:rsidP="001A11CF" w:rsidRDefault="00DF0CB2" w14:paraId="1F7AAFC8"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Kokaugu joslu stādījumi </w:t>
            </w:r>
          </w:p>
        </w:tc>
        <w:tc>
          <w:tcPr>
            <w:tcW w:w="1559" w:type="dxa"/>
            <w:shd w:val="clear" w:color="auto" w:fill="auto"/>
            <w:noWrap/>
            <w:tcMar>
              <w:left w:w="28" w:type="dxa"/>
              <w:right w:w="28" w:type="dxa"/>
            </w:tcMar>
            <w:vAlign w:val="center"/>
            <w:hideMark/>
          </w:tcPr>
          <w:p w:rsidRPr="001E4E3A" w:rsidR="00DF0CB2" w:rsidP="001A11CF" w:rsidRDefault="00DF0CB2" w14:paraId="40B63FB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22</w:t>
            </w:r>
          </w:p>
        </w:tc>
        <w:tc>
          <w:tcPr>
            <w:tcW w:w="1130" w:type="dxa"/>
            <w:shd w:val="clear" w:color="auto" w:fill="auto"/>
            <w:noWrap/>
            <w:tcMar>
              <w:left w:w="28" w:type="dxa"/>
              <w:right w:w="28" w:type="dxa"/>
            </w:tcMar>
            <w:vAlign w:val="center"/>
            <w:hideMark/>
          </w:tcPr>
          <w:p w:rsidRPr="001E4E3A" w:rsidR="00DF0CB2" w:rsidP="001A11CF" w:rsidRDefault="00DF0CB2" w14:paraId="2AB7CBF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794" w:type="dxa"/>
            <w:shd w:val="clear" w:color="auto" w:fill="auto"/>
            <w:noWrap/>
            <w:tcMar>
              <w:left w:w="28" w:type="dxa"/>
              <w:right w:w="28" w:type="dxa"/>
            </w:tcMar>
            <w:vAlign w:val="center"/>
            <w:hideMark/>
          </w:tcPr>
          <w:p w:rsidRPr="001E4E3A" w:rsidR="00DF0CB2" w:rsidP="001A11CF" w:rsidRDefault="00DF0CB2" w14:paraId="681987B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92" w:type="dxa"/>
            <w:shd w:val="clear" w:color="auto" w:fill="auto"/>
            <w:noWrap/>
            <w:tcMar>
              <w:left w:w="28" w:type="dxa"/>
              <w:right w:w="28" w:type="dxa"/>
            </w:tcMar>
            <w:vAlign w:val="center"/>
            <w:hideMark/>
          </w:tcPr>
          <w:p w:rsidRPr="001E4E3A" w:rsidR="00DF0CB2" w:rsidP="001A11CF" w:rsidRDefault="00DF0CB2" w14:paraId="367788E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38</w:t>
            </w:r>
          </w:p>
        </w:tc>
        <w:tc>
          <w:tcPr>
            <w:tcW w:w="850" w:type="dxa"/>
            <w:shd w:val="clear" w:color="auto" w:fill="auto"/>
            <w:noWrap/>
            <w:tcMar>
              <w:left w:w="28" w:type="dxa"/>
              <w:right w:w="28" w:type="dxa"/>
            </w:tcMar>
            <w:vAlign w:val="center"/>
            <w:hideMark/>
          </w:tcPr>
          <w:p w:rsidRPr="001E4E3A" w:rsidR="00DF0CB2" w:rsidP="001A11CF" w:rsidRDefault="00DF0CB2" w14:paraId="22CB4269" w14:textId="5B89E898">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p>
        </w:tc>
        <w:tc>
          <w:tcPr>
            <w:tcW w:w="629" w:type="dxa"/>
            <w:shd w:val="clear" w:color="auto" w:fill="auto"/>
            <w:noWrap/>
            <w:tcMar>
              <w:left w:w="28" w:type="dxa"/>
              <w:right w:w="28" w:type="dxa"/>
            </w:tcMar>
            <w:vAlign w:val="center"/>
            <w:hideMark/>
          </w:tcPr>
          <w:p w:rsidRPr="001E4E3A" w:rsidR="00DF0CB2" w:rsidP="001A11CF" w:rsidRDefault="00DF0CB2" w14:paraId="41BF7C7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OSS</w:t>
            </w:r>
          </w:p>
          <w:p w:rsidRPr="001E4E3A" w:rsidR="00DF0CB2" w:rsidP="001A11CF" w:rsidRDefault="00DF0CB2" w14:paraId="6ABF76BB" w14:textId="240DD560">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 MFF</w:t>
            </w:r>
          </w:p>
        </w:tc>
      </w:tr>
      <w:tr w:rsidRPr="001E4E3A" w:rsidR="00B379B9" w:rsidTr="00FC4BBB" w14:paraId="2C50D34C" w14:textId="77777777">
        <w:trPr>
          <w:trHeight w:val="85"/>
          <w:jc w:val="center"/>
        </w:trPr>
        <w:tc>
          <w:tcPr>
            <w:tcW w:w="1127" w:type="dxa"/>
            <w:shd w:val="clear" w:color="auto" w:fill="auto"/>
            <w:noWrap/>
            <w:tcMar>
              <w:left w:w="28" w:type="dxa"/>
              <w:right w:w="28" w:type="dxa"/>
            </w:tcMar>
            <w:vAlign w:val="center"/>
            <w:hideMark/>
          </w:tcPr>
          <w:p w:rsidRPr="001E4E3A" w:rsidR="00DF0CB2" w:rsidP="00B95874" w:rsidRDefault="00DF0CB2" w14:paraId="691B3DD4"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3.1.6.9.</w:t>
            </w:r>
          </w:p>
        </w:tc>
        <w:tc>
          <w:tcPr>
            <w:tcW w:w="3061" w:type="dxa"/>
            <w:shd w:val="clear" w:color="auto" w:fill="auto"/>
            <w:tcMar>
              <w:left w:w="28" w:type="dxa"/>
              <w:right w:w="28" w:type="dxa"/>
            </w:tcMar>
            <w:vAlign w:val="center"/>
            <w:hideMark/>
          </w:tcPr>
          <w:p w:rsidRPr="001E4E3A" w:rsidR="00DF0CB2" w:rsidP="001A11CF" w:rsidRDefault="00DF0CB2" w14:paraId="551FE3CD" w14:textId="77777777">
            <w:pPr>
              <w:spacing w:before="0" w:after="0"/>
              <w:rPr>
                <w:rFonts w:ascii="Cambria" w:hAnsi="Cambria" w:eastAsia="Times New Roman" w:cs="Times New Roman"/>
                <w:color w:val="000000"/>
                <w:sz w:val="22"/>
                <w:lang w:eastAsia="lv-LV"/>
              </w:rPr>
            </w:pPr>
            <w:proofErr w:type="spellStart"/>
            <w:r w:rsidRPr="001E4E3A">
              <w:rPr>
                <w:rFonts w:ascii="Cambria" w:hAnsi="Cambria" w:eastAsia="Times New Roman" w:cs="Times New Roman"/>
                <w:color w:val="000000"/>
                <w:sz w:val="22"/>
                <w:lang w:eastAsia="lv-LV"/>
              </w:rPr>
              <w:t>Īscirtmeta</w:t>
            </w:r>
            <w:proofErr w:type="spellEnd"/>
            <w:r w:rsidRPr="001E4E3A">
              <w:rPr>
                <w:rFonts w:ascii="Cambria" w:hAnsi="Cambria" w:eastAsia="Times New Roman" w:cs="Times New Roman"/>
                <w:color w:val="000000"/>
                <w:sz w:val="22"/>
                <w:lang w:eastAsia="lv-LV"/>
              </w:rPr>
              <w:t xml:space="preserve"> </w:t>
            </w:r>
            <w:proofErr w:type="spellStart"/>
            <w:r w:rsidRPr="001E4E3A">
              <w:rPr>
                <w:rFonts w:ascii="Cambria" w:hAnsi="Cambria" w:eastAsia="Times New Roman" w:cs="Times New Roman"/>
                <w:color w:val="000000"/>
                <w:sz w:val="22"/>
                <w:lang w:eastAsia="lv-LV"/>
              </w:rPr>
              <w:t>atvasāji</w:t>
            </w:r>
            <w:proofErr w:type="spellEnd"/>
          </w:p>
        </w:tc>
        <w:tc>
          <w:tcPr>
            <w:tcW w:w="1559" w:type="dxa"/>
            <w:shd w:val="clear" w:color="auto" w:fill="auto"/>
            <w:noWrap/>
            <w:tcMar>
              <w:left w:w="28" w:type="dxa"/>
              <w:right w:w="28" w:type="dxa"/>
            </w:tcMar>
            <w:vAlign w:val="center"/>
            <w:hideMark/>
          </w:tcPr>
          <w:p w:rsidRPr="001E4E3A" w:rsidR="00DF0CB2" w:rsidP="001A11CF" w:rsidRDefault="00DF0CB2" w14:paraId="43731DF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15</w:t>
            </w:r>
          </w:p>
        </w:tc>
        <w:tc>
          <w:tcPr>
            <w:tcW w:w="1130" w:type="dxa"/>
            <w:shd w:val="clear" w:color="auto" w:fill="auto"/>
            <w:noWrap/>
            <w:tcMar>
              <w:left w:w="28" w:type="dxa"/>
              <w:right w:w="28" w:type="dxa"/>
            </w:tcMar>
            <w:vAlign w:val="center"/>
            <w:hideMark/>
          </w:tcPr>
          <w:p w:rsidRPr="001E4E3A" w:rsidR="00DF0CB2" w:rsidP="001A11CF" w:rsidRDefault="00DF0CB2" w14:paraId="3252700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794" w:type="dxa"/>
            <w:shd w:val="clear" w:color="auto" w:fill="auto"/>
            <w:noWrap/>
            <w:tcMar>
              <w:left w:w="28" w:type="dxa"/>
              <w:right w:w="28" w:type="dxa"/>
            </w:tcMar>
            <w:vAlign w:val="center"/>
            <w:hideMark/>
          </w:tcPr>
          <w:p w:rsidRPr="001E4E3A" w:rsidR="00DF0CB2" w:rsidP="001A11CF" w:rsidRDefault="00DF0CB2" w14:paraId="1FA1168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92" w:type="dxa"/>
            <w:shd w:val="clear" w:color="auto" w:fill="auto"/>
            <w:noWrap/>
            <w:tcMar>
              <w:left w:w="28" w:type="dxa"/>
              <w:right w:w="28" w:type="dxa"/>
            </w:tcMar>
            <w:vAlign w:val="center"/>
            <w:hideMark/>
          </w:tcPr>
          <w:p w:rsidRPr="001E4E3A" w:rsidR="00DF0CB2" w:rsidP="001A11CF" w:rsidRDefault="00DF0CB2" w14:paraId="01E9622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41</w:t>
            </w:r>
          </w:p>
        </w:tc>
        <w:tc>
          <w:tcPr>
            <w:tcW w:w="850" w:type="dxa"/>
            <w:shd w:val="clear" w:color="auto" w:fill="auto"/>
            <w:noWrap/>
            <w:tcMar>
              <w:left w:w="28" w:type="dxa"/>
              <w:right w:w="28" w:type="dxa"/>
            </w:tcMar>
            <w:vAlign w:val="center"/>
            <w:hideMark/>
          </w:tcPr>
          <w:p w:rsidRPr="001E4E3A" w:rsidR="00DF0CB2" w:rsidP="001A11CF" w:rsidRDefault="00DF0CB2" w14:paraId="71664ADA" w14:textId="3E2D045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0 </w:t>
            </w:r>
          </w:p>
        </w:tc>
        <w:tc>
          <w:tcPr>
            <w:tcW w:w="629" w:type="dxa"/>
            <w:shd w:val="clear" w:color="auto" w:fill="auto"/>
            <w:noWrap/>
            <w:tcMar>
              <w:left w:w="28" w:type="dxa"/>
              <w:right w:w="28" w:type="dxa"/>
            </w:tcMar>
            <w:vAlign w:val="center"/>
            <w:hideMark/>
          </w:tcPr>
          <w:p w:rsidRPr="001E4E3A" w:rsidR="00DF0CB2" w:rsidP="001A11CF" w:rsidRDefault="00DF0CB2" w14:paraId="7C52763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PF</w:t>
            </w:r>
          </w:p>
        </w:tc>
      </w:tr>
      <w:tr w:rsidRPr="001E4E3A" w:rsidR="00B379B9" w:rsidTr="00FC4BBB" w14:paraId="058391B0" w14:textId="77777777">
        <w:trPr>
          <w:trHeight w:val="720"/>
          <w:jc w:val="center"/>
        </w:trPr>
        <w:tc>
          <w:tcPr>
            <w:tcW w:w="1127" w:type="dxa"/>
            <w:shd w:val="clear" w:color="auto" w:fill="auto"/>
            <w:tcMar>
              <w:left w:w="28" w:type="dxa"/>
              <w:right w:w="28" w:type="dxa"/>
            </w:tcMar>
            <w:vAlign w:val="center"/>
            <w:hideMark/>
          </w:tcPr>
          <w:p w:rsidRPr="001E4E3A" w:rsidR="00DF0CB2" w:rsidP="00B95874" w:rsidRDefault="00DF0CB2" w14:paraId="33C6E87F"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3.1.6.10.</w:t>
            </w:r>
          </w:p>
        </w:tc>
        <w:tc>
          <w:tcPr>
            <w:tcW w:w="3061" w:type="dxa"/>
            <w:shd w:val="clear" w:color="auto" w:fill="auto"/>
            <w:tcMar>
              <w:left w:w="28" w:type="dxa"/>
              <w:right w:w="28" w:type="dxa"/>
            </w:tcMar>
            <w:vAlign w:val="center"/>
            <w:hideMark/>
          </w:tcPr>
          <w:p w:rsidRPr="001E4E3A" w:rsidR="00DF0CB2" w:rsidP="001A11CF" w:rsidRDefault="00DF0CB2" w14:paraId="70D21A77"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Koku grupas ganībās</w:t>
            </w:r>
          </w:p>
        </w:tc>
        <w:tc>
          <w:tcPr>
            <w:tcW w:w="1559" w:type="dxa"/>
            <w:shd w:val="clear" w:color="auto" w:fill="auto"/>
            <w:tcMar>
              <w:left w:w="28" w:type="dxa"/>
              <w:right w:w="28" w:type="dxa"/>
            </w:tcMar>
            <w:vAlign w:val="center"/>
            <w:hideMark/>
          </w:tcPr>
          <w:p w:rsidRPr="001E4E3A" w:rsidR="00DF0CB2" w:rsidP="001A11CF" w:rsidRDefault="00DF0CB2" w14:paraId="474E284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150</w:t>
            </w:r>
          </w:p>
        </w:tc>
        <w:tc>
          <w:tcPr>
            <w:tcW w:w="1130" w:type="dxa"/>
            <w:shd w:val="clear" w:color="auto" w:fill="auto"/>
            <w:tcMar>
              <w:left w:w="28" w:type="dxa"/>
              <w:right w:w="28" w:type="dxa"/>
            </w:tcMar>
            <w:vAlign w:val="center"/>
            <w:hideMark/>
          </w:tcPr>
          <w:p w:rsidRPr="001E4E3A" w:rsidR="00DF0CB2" w:rsidP="001A11CF" w:rsidRDefault="00DF0CB2" w14:paraId="1C6B74D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794" w:type="dxa"/>
            <w:shd w:val="clear" w:color="auto" w:fill="auto"/>
            <w:tcMar>
              <w:left w:w="28" w:type="dxa"/>
              <w:right w:w="28" w:type="dxa"/>
            </w:tcMar>
            <w:vAlign w:val="center"/>
            <w:hideMark/>
          </w:tcPr>
          <w:p w:rsidRPr="001E4E3A" w:rsidR="00DF0CB2" w:rsidP="001A11CF" w:rsidRDefault="00DF0CB2" w14:paraId="616F636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92" w:type="dxa"/>
            <w:shd w:val="clear" w:color="auto" w:fill="auto"/>
            <w:tcMar>
              <w:left w:w="28" w:type="dxa"/>
              <w:right w:w="28" w:type="dxa"/>
            </w:tcMar>
            <w:vAlign w:val="center"/>
            <w:hideMark/>
          </w:tcPr>
          <w:p w:rsidRPr="001E4E3A" w:rsidR="00DF0CB2" w:rsidP="001A11CF" w:rsidRDefault="00DF0CB2" w14:paraId="09446E5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37</w:t>
            </w:r>
          </w:p>
        </w:tc>
        <w:tc>
          <w:tcPr>
            <w:tcW w:w="850" w:type="dxa"/>
            <w:shd w:val="clear" w:color="auto" w:fill="auto"/>
            <w:tcMar>
              <w:left w:w="28" w:type="dxa"/>
              <w:right w:w="28" w:type="dxa"/>
            </w:tcMar>
            <w:vAlign w:val="center"/>
            <w:hideMark/>
          </w:tcPr>
          <w:p w:rsidRPr="001E4E3A" w:rsidR="00DF0CB2" w:rsidP="001A11CF" w:rsidRDefault="00DF0CB2" w14:paraId="2148A006" w14:textId="331E6831">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p>
        </w:tc>
        <w:tc>
          <w:tcPr>
            <w:tcW w:w="629" w:type="dxa"/>
            <w:shd w:val="clear" w:color="auto" w:fill="auto"/>
            <w:tcMar>
              <w:left w:w="28" w:type="dxa"/>
              <w:right w:w="28" w:type="dxa"/>
            </w:tcMar>
            <w:vAlign w:val="center"/>
            <w:hideMark/>
          </w:tcPr>
          <w:p w:rsidRPr="001E4E3A" w:rsidR="00DF0CB2" w:rsidP="001A11CF" w:rsidRDefault="00DF0CB2" w14:paraId="7A2FB90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OSS</w:t>
            </w:r>
          </w:p>
        </w:tc>
      </w:tr>
      <w:tr w:rsidRPr="001E4E3A" w:rsidR="00B379B9" w:rsidTr="00FC4BBB" w14:paraId="37FBD260" w14:textId="77777777">
        <w:trPr>
          <w:trHeight w:val="810"/>
          <w:jc w:val="center"/>
        </w:trPr>
        <w:tc>
          <w:tcPr>
            <w:tcW w:w="1127" w:type="dxa"/>
            <w:shd w:val="clear" w:color="auto" w:fill="auto"/>
            <w:tcMar>
              <w:left w:w="28" w:type="dxa"/>
              <w:right w:w="28" w:type="dxa"/>
            </w:tcMar>
            <w:vAlign w:val="center"/>
            <w:hideMark/>
          </w:tcPr>
          <w:p w:rsidRPr="001E4E3A" w:rsidR="00DF0CB2" w:rsidP="00B95874" w:rsidRDefault="00DF0CB2" w14:paraId="2378BEB1"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3.1.6.11.</w:t>
            </w:r>
          </w:p>
        </w:tc>
        <w:tc>
          <w:tcPr>
            <w:tcW w:w="3061" w:type="dxa"/>
            <w:shd w:val="clear" w:color="auto" w:fill="auto"/>
            <w:tcMar>
              <w:left w:w="28" w:type="dxa"/>
              <w:right w:w="28" w:type="dxa"/>
            </w:tcMar>
            <w:vAlign w:val="center"/>
            <w:hideMark/>
          </w:tcPr>
          <w:p w:rsidRPr="001E4E3A" w:rsidR="00DF0CB2" w:rsidP="001A11CF" w:rsidRDefault="00DF0CB2" w14:paraId="6A385727"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Koksnes ķīmiskās pārstrādes/koksnes šķiedras rūpnīcas būvniecība</w:t>
            </w:r>
          </w:p>
        </w:tc>
        <w:tc>
          <w:tcPr>
            <w:tcW w:w="1559" w:type="dxa"/>
            <w:shd w:val="clear" w:color="auto" w:fill="auto"/>
            <w:tcMar>
              <w:left w:w="28" w:type="dxa"/>
              <w:right w:w="28" w:type="dxa"/>
            </w:tcMar>
            <w:vAlign w:val="center"/>
            <w:hideMark/>
          </w:tcPr>
          <w:p w:rsidRPr="001E4E3A" w:rsidR="00DF0CB2" w:rsidP="001A11CF" w:rsidRDefault="00DF0CB2" w14:paraId="0E745E9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w:t>
            </w:r>
          </w:p>
        </w:tc>
        <w:tc>
          <w:tcPr>
            <w:tcW w:w="1130" w:type="dxa"/>
            <w:shd w:val="clear" w:color="auto" w:fill="auto"/>
            <w:tcMar>
              <w:left w:w="28" w:type="dxa"/>
              <w:right w:w="28" w:type="dxa"/>
            </w:tcMar>
            <w:vAlign w:val="center"/>
            <w:hideMark/>
          </w:tcPr>
          <w:p w:rsidRPr="001E4E3A" w:rsidR="00DF0CB2" w:rsidP="001A11CF" w:rsidRDefault="00DF0CB2" w14:paraId="215E990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komersanti</w:t>
            </w:r>
          </w:p>
        </w:tc>
        <w:tc>
          <w:tcPr>
            <w:tcW w:w="794" w:type="dxa"/>
            <w:shd w:val="clear" w:color="auto" w:fill="auto"/>
            <w:tcMar>
              <w:left w:w="28" w:type="dxa"/>
              <w:right w:w="28" w:type="dxa"/>
            </w:tcMar>
            <w:vAlign w:val="center"/>
            <w:hideMark/>
          </w:tcPr>
          <w:p w:rsidRPr="001E4E3A" w:rsidR="00DF0CB2" w:rsidP="001A11CF" w:rsidRDefault="00DF0CB2" w14:paraId="4520B1C0" w14:textId="6CDAAA7D">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2029</w:t>
            </w:r>
          </w:p>
        </w:tc>
        <w:tc>
          <w:tcPr>
            <w:tcW w:w="992" w:type="dxa"/>
            <w:shd w:val="clear" w:color="auto" w:fill="auto"/>
            <w:tcMar>
              <w:left w:w="28" w:type="dxa"/>
              <w:right w:w="28" w:type="dxa"/>
            </w:tcMar>
            <w:vAlign w:val="center"/>
            <w:hideMark/>
          </w:tcPr>
          <w:p w:rsidRPr="001E4E3A" w:rsidR="00DF0CB2" w:rsidP="001A11CF" w:rsidRDefault="00DF0CB2" w14:paraId="124FEC4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700</w:t>
            </w:r>
          </w:p>
        </w:tc>
        <w:tc>
          <w:tcPr>
            <w:tcW w:w="850" w:type="dxa"/>
            <w:shd w:val="clear" w:color="auto" w:fill="auto"/>
            <w:tcMar>
              <w:left w:w="28" w:type="dxa"/>
              <w:right w:w="28" w:type="dxa"/>
            </w:tcMar>
            <w:vAlign w:val="center"/>
            <w:hideMark/>
          </w:tcPr>
          <w:p w:rsidRPr="001E4E3A" w:rsidR="00DF0CB2" w:rsidP="001A11CF" w:rsidRDefault="00DF0CB2" w14:paraId="1F28AF0C" w14:textId="05FE3213">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p>
        </w:tc>
        <w:tc>
          <w:tcPr>
            <w:tcW w:w="629" w:type="dxa"/>
            <w:shd w:val="clear" w:color="auto" w:fill="auto"/>
            <w:tcMar>
              <w:left w:w="28" w:type="dxa"/>
              <w:right w:w="28" w:type="dxa"/>
            </w:tcMar>
            <w:vAlign w:val="center"/>
            <w:hideMark/>
          </w:tcPr>
          <w:p w:rsidRPr="001E4E3A" w:rsidR="00DF0CB2" w:rsidP="001A11CF" w:rsidRDefault="00DF0CB2" w14:paraId="76D022D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PF</w:t>
            </w:r>
          </w:p>
        </w:tc>
      </w:tr>
      <w:tr w:rsidRPr="001E4E3A" w:rsidR="00B379B9" w:rsidTr="00FC4BBB" w14:paraId="184374C7" w14:textId="77777777">
        <w:trPr>
          <w:trHeight w:val="85"/>
          <w:jc w:val="center"/>
        </w:trPr>
        <w:tc>
          <w:tcPr>
            <w:tcW w:w="1127" w:type="dxa"/>
            <w:shd w:val="clear" w:color="auto" w:fill="auto"/>
            <w:noWrap/>
            <w:tcMar>
              <w:left w:w="28" w:type="dxa"/>
              <w:right w:w="28" w:type="dxa"/>
            </w:tcMar>
            <w:vAlign w:val="center"/>
            <w:hideMark/>
          </w:tcPr>
          <w:p w:rsidRPr="001E4E3A" w:rsidR="00DF0CB2" w:rsidP="00B95874" w:rsidRDefault="00DF0CB2" w14:paraId="52C27B19"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3.1.6.12.</w:t>
            </w:r>
          </w:p>
        </w:tc>
        <w:tc>
          <w:tcPr>
            <w:tcW w:w="3061" w:type="dxa"/>
            <w:shd w:val="clear" w:color="auto" w:fill="auto"/>
            <w:tcMar>
              <w:left w:w="28" w:type="dxa"/>
              <w:right w:w="28" w:type="dxa"/>
            </w:tcMar>
            <w:vAlign w:val="center"/>
            <w:hideMark/>
          </w:tcPr>
          <w:p w:rsidRPr="001E4E3A" w:rsidR="00DF0CB2" w:rsidP="001A11CF" w:rsidRDefault="00DF0CB2" w14:paraId="09F96034"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Neproduktīvu audžu nomaiņa</w:t>
            </w:r>
          </w:p>
        </w:tc>
        <w:tc>
          <w:tcPr>
            <w:tcW w:w="1559" w:type="dxa"/>
            <w:shd w:val="clear" w:color="auto" w:fill="auto"/>
            <w:noWrap/>
            <w:tcMar>
              <w:left w:w="28" w:type="dxa"/>
              <w:right w:w="28" w:type="dxa"/>
            </w:tcMar>
            <w:vAlign w:val="center"/>
            <w:hideMark/>
          </w:tcPr>
          <w:p w:rsidRPr="001E4E3A" w:rsidR="00DF0CB2" w:rsidP="001A11CF" w:rsidRDefault="00DF0CB2" w14:paraId="3EEC508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10</w:t>
            </w:r>
          </w:p>
        </w:tc>
        <w:tc>
          <w:tcPr>
            <w:tcW w:w="1130" w:type="dxa"/>
            <w:shd w:val="clear" w:color="auto" w:fill="auto"/>
            <w:noWrap/>
            <w:tcMar>
              <w:left w:w="28" w:type="dxa"/>
              <w:right w:w="28" w:type="dxa"/>
            </w:tcMar>
            <w:vAlign w:val="center"/>
            <w:hideMark/>
          </w:tcPr>
          <w:p w:rsidRPr="001E4E3A" w:rsidR="00DF0CB2" w:rsidP="001A11CF" w:rsidRDefault="00DF0CB2" w14:paraId="0AD945C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794" w:type="dxa"/>
            <w:shd w:val="clear" w:color="auto" w:fill="auto"/>
            <w:noWrap/>
            <w:tcMar>
              <w:left w:w="28" w:type="dxa"/>
              <w:right w:w="28" w:type="dxa"/>
            </w:tcMar>
            <w:vAlign w:val="center"/>
            <w:hideMark/>
          </w:tcPr>
          <w:p w:rsidRPr="001E4E3A" w:rsidR="00DF0CB2" w:rsidP="001A11CF" w:rsidRDefault="00DF0CB2" w14:paraId="4C5584E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92" w:type="dxa"/>
            <w:shd w:val="clear" w:color="auto" w:fill="auto"/>
            <w:noWrap/>
            <w:tcMar>
              <w:left w:w="28" w:type="dxa"/>
              <w:right w:w="28" w:type="dxa"/>
            </w:tcMar>
            <w:vAlign w:val="center"/>
            <w:hideMark/>
          </w:tcPr>
          <w:p w:rsidRPr="001E4E3A" w:rsidR="00DF0CB2" w:rsidP="001A11CF" w:rsidRDefault="00DF0CB2" w14:paraId="07D88DE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24</w:t>
            </w:r>
          </w:p>
        </w:tc>
        <w:tc>
          <w:tcPr>
            <w:tcW w:w="850" w:type="dxa"/>
            <w:shd w:val="clear" w:color="auto" w:fill="auto"/>
            <w:noWrap/>
            <w:tcMar>
              <w:left w:w="28" w:type="dxa"/>
              <w:right w:w="28" w:type="dxa"/>
            </w:tcMar>
            <w:vAlign w:val="center"/>
            <w:hideMark/>
          </w:tcPr>
          <w:p w:rsidRPr="001E4E3A" w:rsidR="00DF0CB2" w:rsidP="001A11CF" w:rsidRDefault="00DF0CB2" w14:paraId="19C9882E" w14:textId="6CFBB95E">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p>
        </w:tc>
        <w:tc>
          <w:tcPr>
            <w:tcW w:w="629" w:type="dxa"/>
            <w:shd w:val="clear" w:color="auto" w:fill="auto"/>
            <w:noWrap/>
            <w:tcMar>
              <w:left w:w="28" w:type="dxa"/>
              <w:right w:w="28" w:type="dxa"/>
            </w:tcMar>
            <w:vAlign w:val="center"/>
            <w:hideMark/>
          </w:tcPr>
          <w:p w:rsidRPr="001E4E3A" w:rsidR="00DF0CB2" w:rsidP="001A11CF" w:rsidRDefault="00DF0CB2" w14:paraId="2B9C2E26"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OSS</w:t>
            </w:r>
          </w:p>
          <w:p w:rsidRPr="001E4E3A" w:rsidR="00DF0CB2" w:rsidP="001A11CF" w:rsidRDefault="00DF0CB2" w14:paraId="637A0056" w14:textId="6920D51A">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 MFF</w:t>
            </w:r>
          </w:p>
        </w:tc>
      </w:tr>
      <w:tr w:rsidRPr="001E4E3A" w:rsidR="00B379B9" w:rsidTr="00FC4BBB" w14:paraId="722F778F" w14:textId="77777777">
        <w:trPr>
          <w:trHeight w:val="510"/>
          <w:jc w:val="center"/>
        </w:trPr>
        <w:tc>
          <w:tcPr>
            <w:tcW w:w="1127" w:type="dxa"/>
            <w:shd w:val="clear" w:color="auto" w:fill="auto"/>
            <w:noWrap/>
            <w:tcMar>
              <w:left w:w="28" w:type="dxa"/>
              <w:right w:w="28" w:type="dxa"/>
            </w:tcMar>
            <w:vAlign w:val="center"/>
            <w:hideMark/>
          </w:tcPr>
          <w:p w:rsidRPr="001E4E3A" w:rsidR="00DF0CB2" w:rsidP="00B95874" w:rsidRDefault="00DF0CB2" w14:paraId="6EE3A6FE"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3.1.6.13.</w:t>
            </w:r>
          </w:p>
        </w:tc>
        <w:tc>
          <w:tcPr>
            <w:tcW w:w="3061" w:type="dxa"/>
            <w:shd w:val="clear" w:color="auto" w:fill="auto"/>
            <w:tcMar>
              <w:left w:w="28" w:type="dxa"/>
              <w:right w:w="28" w:type="dxa"/>
            </w:tcMar>
            <w:vAlign w:val="center"/>
            <w:hideMark/>
          </w:tcPr>
          <w:p w:rsidRPr="001E4E3A" w:rsidR="00DF0CB2" w:rsidP="001A11CF" w:rsidRDefault="00DF0CB2" w14:paraId="2E8A6106" w14:textId="77777777">
            <w:pPr>
              <w:spacing w:before="0" w:after="0"/>
              <w:rPr>
                <w:rFonts w:ascii="Cambria" w:hAnsi="Cambria" w:eastAsia="Times New Roman" w:cs="Times New Roman"/>
                <w:color w:val="000000"/>
                <w:sz w:val="22"/>
                <w:lang w:eastAsia="lv-LV"/>
              </w:rPr>
            </w:pPr>
            <w:proofErr w:type="spellStart"/>
            <w:r w:rsidRPr="001E4E3A">
              <w:rPr>
                <w:rFonts w:ascii="Cambria" w:hAnsi="Cambria" w:eastAsia="Times New Roman" w:cs="Times New Roman"/>
                <w:color w:val="000000"/>
                <w:sz w:val="22"/>
                <w:lang w:eastAsia="lv-LV"/>
              </w:rPr>
              <w:t>Bioogles</w:t>
            </w:r>
            <w:proofErr w:type="spellEnd"/>
            <w:r w:rsidRPr="001E4E3A">
              <w:rPr>
                <w:rFonts w:ascii="Cambria" w:hAnsi="Cambria" w:eastAsia="Times New Roman" w:cs="Times New Roman"/>
                <w:color w:val="000000"/>
                <w:sz w:val="22"/>
                <w:lang w:eastAsia="lv-LV"/>
              </w:rPr>
              <w:t xml:space="preserve"> izmantošana aramzemēs</w:t>
            </w:r>
          </w:p>
        </w:tc>
        <w:tc>
          <w:tcPr>
            <w:tcW w:w="1559" w:type="dxa"/>
            <w:shd w:val="clear" w:color="auto" w:fill="auto"/>
            <w:noWrap/>
            <w:tcMar>
              <w:left w:w="28" w:type="dxa"/>
              <w:right w:w="28" w:type="dxa"/>
            </w:tcMar>
            <w:vAlign w:val="center"/>
            <w:hideMark/>
          </w:tcPr>
          <w:p w:rsidRPr="001E4E3A" w:rsidR="00DF0CB2" w:rsidP="001A11CF" w:rsidRDefault="00DF0CB2" w14:paraId="0DB8FBA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126</w:t>
            </w:r>
          </w:p>
        </w:tc>
        <w:tc>
          <w:tcPr>
            <w:tcW w:w="1130" w:type="dxa"/>
            <w:shd w:val="clear" w:color="auto" w:fill="auto"/>
            <w:noWrap/>
            <w:tcMar>
              <w:left w:w="28" w:type="dxa"/>
              <w:right w:w="28" w:type="dxa"/>
            </w:tcMar>
            <w:vAlign w:val="center"/>
            <w:hideMark/>
          </w:tcPr>
          <w:p w:rsidRPr="001E4E3A" w:rsidR="00DF0CB2" w:rsidP="001A11CF" w:rsidRDefault="00DF0CB2" w14:paraId="0C9BBCD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ZM</w:t>
            </w:r>
          </w:p>
        </w:tc>
        <w:tc>
          <w:tcPr>
            <w:tcW w:w="794" w:type="dxa"/>
            <w:shd w:val="clear" w:color="auto" w:fill="auto"/>
            <w:noWrap/>
            <w:tcMar>
              <w:left w:w="28" w:type="dxa"/>
              <w:right w:w="28" w:type="dxa"/>
            </w:tcMar>
            <w:vAlign w:val="center"/>
            <w:hideMark/>
          </w:tcPr>
          <w:p w:rsidRPr="001E4E3A" w:rsidR="00DF0CB2" w:rsidP="001A11CF" w:rsidRDefault="00DF0CB2" w14:paraId="4DA774C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92" w:type="dxa"/>
            <w:shd w:val="clear" w:color="auto" w:fill="auto"/>
            <w:noWrap/>
            <w:tcMar>
              <w:left w:w="28" w:type="dxa"/>
              <w:right w:w="28" w:type="dxa"/>
            </w:tcMar>
            <w:vAlign w:val="center"/>
            <w:hideMark/>
          </w:tcPr>
          <w:p w:rsidRPr="001E4E3A" w:rsidR="00DF0CB2" w:rsidP="001A11CF" w:rsidRDefault="00DF0CB2" w14:paraId="2C37710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322</w:t>
            </w:r>
          </w:p>
        </w:tc>
        <w:tc>
          <w:tcPr>
            <w:tcW w:w="850" w:type="dxa"/>
            <w:shd w:val="clear" w:color="auto" w:fill="auto"/>
            <w:noWrap/>
            <w:tcMar>
              <w:left w:w="28" w:type="dxa"/>
              <w:right w:w="28" w:type="dxa"/>
            </w:tcMar>
            <w:vAlign w:val="center"/>
            <w:hideMark/>
          </w:tcPr>
          <w:p w:rsidRPr="001E4E3A" w:rsidR="00DF0CB2" w:rsidP="001A11CF" w:rsidRDefault="00DF0CB2" w14:paraId="65F8BE23" w14:textId="5552F66D">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0 </w:t>
            </w:r>
          </w:p>
        </w:tc>
        <w:tc>
          <w:tcPr>
            <w:tcW w:w="629" w:type="dxa"/>
            <w:shd w:val="clear" w:color="auto" w:fill="auto"/>
            <w:noWrap/>
            <w:tcMar>
              <w:left w:w="28" w:type="dxa"/>
              <w:right w:w="28" w:type="dxa"/>
            </w:tcMar>
            <w:vAlign w:val="center"/>
            <w:hideMark/>
          </w:tcPr>
          <w:p w:rsidRPr="001E4E3A" w:rsidR="00DF0CB2" w:rsidP="001A11CF" w:rsidRDefault="00DF0CB2" w14:paraId="12A32A5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OSS</w:t>
            </w:r>
          </w:p>
        </w:tc>
      </w:tr>
      <w:tr w:rsidRPr="001E4E3A" w:rsidR="00B379B9" w:rsidTr="00FC4BBB" w14:paraId="072B8B70" w14:textId="77777777">
        <w:trPr>
          <w:trHeight w:val="285"/>
          <w:jc w:val="center"/>
        </w:trPr>
        <w:tc>
          <w:tcPr>
            <w:tcW w:w="1127" w:type="dxa"/>
            <w:shd w:val="clear" w:color="auto" w:fill="auto"/>
            <w:noWrap/>
            <w:tcMar>
              <w:left w:w="28" w:type="dxa"/>
              <w:right w:w="28" w:type="dxa"/>
            </w:tcMar>
            <w:vAlign w:val="center"/>
            <w:hideMark/>
          </w:tcPr>
          <w:p w:rsidRPr="001E4E3A" w:rsidR="00DF0CB2" w:rsidP="00B95874" w:rsidRDefault="00DF0CB2" w14:paraId="220A8EC8"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3.1.6.14.</w:t>
            </w:r>
          </w:p>
        </w:tc>
        <w:tc>
          <w:tcPr>
            <w:tcW w:w="3061" w:type="dxa"/>
            <w:shd w:val="clear" w:color="auto" w:fill="auto"/>
            <w:noWrap/>
            <w:tcMar>
              <w:left w:w="28" w:type="dxa"/>
              <w:right w:w="28" w:type="dxa"/>
            </w:tcMar>
            <w:vAlign w:val="center"/>
            <w:hideMark/>
          </w:tcPr>
          <w:p w:rsidRPr="001E4E3A" w:rsidR="00DF0CB2" w:rsidP="001A11CF" w:rsidRDefault="00DF0CB2" w14:paraId="0A144A14"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Skaidu plātņu rūpnīcas izveidošana</w:t>
            </w:r>
          </w:p>
        </w:tc>
        <w:tc>
          <w:tcPr>
            <w:tcW w:w="1559" w:type="dxa"/>
            <w:shd w:val="clear" w:color="auto" w:fill="auto"/>
            <w:noWrap/>
            <w:tcMar>
              <w:left w:w="28" w:type="dxa"/>
              <w:right w:w="28" w:type="dxa"/>
            </w:tcMar>
            <w:vAlign w:val="center"/>
            <w:hideMark/>
          </w:tcPr>
          <w:p w:rsidRPr="001E4E3A" w:rsidR="00DF0CB2" w:rsidP="006A041F" w:rsidRDefault="00DF0CB2" w14:paraId="476A965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w:t>
            </w:r>
          </w:p>
        </w:tc>
        <w:tc>
          <w:tcPr>
            <w:tcW w:w="1130" w:type="dxa"/>
            <w:shd w:val="clear" w:color="auto" w:fill="auto"/>
            <w:noWrap/>
            <w:tcMar>
              <w:left w:w="28" w:type="dxa"/>
              <w:right w:w="28" w:type="dxa"/>
            </w:tcMar>
            <w:vAlign w:val="center"/>
            <w:hideMark/>
          </w:tcPr>
          <w:p w:rsidRPr="001E4E3A" w:rsidR="00DF0CB2" w:rsidP="001A11CF" w:rsidRDefault="00DF0CB2" w14:paraId="5F156BF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komersanti</w:t>
            </w:r>
          </w:p>
        </w:tc>
        <w:tc>
          <w:tcPr>
            <w:tcW w:w="794" w:type="dxa"/>
            <w:shd w:val="clear" w:color="auto" w:fill="auto"/>
            <w:noWrap/>
            <w:tcMar>
              <w:left w:w="28" w:type="dxa"/>
              <w:right w:w="28" w:type="dxa"/>
            </w:tcMar>
            <w:vAlign w:val="center"/>
            <w:hideMark/>
          </w:tcPr>
          <w:p w:rsidRPr="001E4E3A" w:rsidR="00DF0CB2" w:rsidP="001A11CF" w:rsidRDefault="00DF0CB2" w14:paraId="53DC4BC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2028</w:t>
            </w:r>
          </w:p>
        </w:tc>
        <w:tc>
          <w:tcPr>
            <w:tcW w:w="992" w:type="dxa"/>
            <w:shd w:val="clear" w:color="auto" w:fill="auto"/>
            <w:noWrap/>
            <w:tcMar>
              <w:left w:w="28" w:type="dxa"/>
              <w:right w:w="28" w:type="dxa"/>
            </w:tcMar>
            <w:vAlign w:val="center"/>
            <w:hideMark/>
          </w:tcPr>
          <w:p w:rsidRPr="001E4E3A" w:rsidR="00DF0CB2" w:rsidP="001A11CF" w:rsidRDefault="00DF0CB2" w14:paraId="4553279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200</w:t>
            </w:r>
          </w:p>
        </w:tc>
        <w:tc>
          <w:tcPr>
            <w:tcW w:w="850" w:type="dxa"/>
            <w:shd w:val="clear" w:color="auto" w:fill="auto"/>
            <w:noWrap/>
            <w:tcMar>
              <w:left w:w="28" w:type="dxa"/>
              <w:right w:w="28" w:type="dxa"/>
            </w:tcMar>
            <w:vAlign w:val="center"/>
            <w:hideMark/>
          </w:tcPr>
          <w:p w:rsidRPr="001E4E3A" w:rsidR="00DF0CB2" w:rsidP="001A11CF" w:rsidRDefault="00DF0CB2" w14:paraId="2221DA91" w14:textId="556656D1">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0</w:t>
            </w:r>
          </w:p>
        </w:tc>
        <w:tc>
          <w:tcPr>
            <w:tcW w:w="629" w:type="dxa"/>
            <w:shd w:val="clear" w:color="auto" w:fill="auto"/>
            <w:noWrap/>
            <w:tcMar>
              <w:left w:w="28" w:type="dxa"/>
              <w:right w:w="28" w:type="dxa"/>
            </w:tcMar>
            <w:vAlign w:val="center"/>
            <w:hideMark/>
          </w:tcPr>
          <w:p w:rsidRPr="001E4E3A" w:rsidR="00DF0CB2" w:rsidP="001A11CF" w:rsidRDefault="00DF0CB2" w14:paraId="07CAADF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PF</w:t>
            </w:r>
          </w:p>
        </w:tc>
      </w:tr>
      <w:tr w:rsidRPr="001E4E3A" w:rsidR="00B379B9" w:rsidTr="00FC4BBB" w14:paraId="05D565DF" w14:textId="77777777">
        <w:trPr>
          <w:trHeight w:val="285"/>
          <w:jc w:val="center"/>
        </w:trPr>
        <w:tc>
          <w:tcPr>
            <w:tcW w:w="1127" w:type="dxa"/>
            <w:shd w:val="clear" w:color="auto" w:fill="auto"/>
            <w:noWrap/>
            <w:tcMar>
              <w:left w:w="28" w:type="dxa"/>
              <w:right w:w="28" w:type="dxa"/>
            </w:tcMar>
            <w:vAlign w:val="center"/>
          </w:tcPr>
          <w:p w:rsidRPr="001E4E3A" w:rsidR="00DF0CB2" w:rsidP="00B95874" w:rsidRDefault="00DF0CB2" w14:paraId="57ECA958" w14:textId="389F25BB">
            <w:pPr>
              <w:spacing w:before="0" w:after="0"/>
              <w:jc w:val="center"/>
              <w:rPr>
                <w:rFonts w:ascii="Cambria" w:hAnsi="Cambria" w:eastAsia="Times New Roman" w:cs="Times New Roman"/>
                <w:color w:val="000000"/>
                <w:sz w:val="20"/>
                <w:szCs w:val="20"/>
                <w:lang w:eastAsia="lv-LV"/>
              </w:rPr>
            </w:pPr>
            <w:r w:rsidRPr="001E4E3A">
              <w:rPr>
                <w:rFonts w:ascii="Cambria" w:hAnsi="Cambria"/>
                <w:color w:val="000000"/>
                <w:sz w:val="20"/>
                <w:szCs w:val="20"/>
              </w:rPr>
              <w:t>3.1.6.15.</w:t>
            </w:r>
          </w:p>
        </w:tc>
        <w:tc>
          <w:tcPr>
            <w:tcW w:w="3061" w:type="dxa"/>
            <w:shd w:val="clear" w:color="auto" w:fill="auto"/>
            <w:noWrap/>
            <w:tcMar>
              <w:left w:w="28" w:type="dxa"/>
              <w:right w:w="28" w:type="dxa"/>
            </w:tcMar>
            <w:vAlign w:val="center"/>
          </w:tcPr>
          <w:p w:rsidRPr="001E4E3A" w:rsidR="00DF0CB2" w:rsidP="001A11CF" w:rsidRDefault="00DF0CB2" w14:paraId="2D297BC6" w14:textId="4C7743E2">
            <w:pPr>
              <w:spacing w:before="0" w:after="0"/>
              <w:rPr>
                <w:rFonts w:ascii="Cambria" w:hAnsi="Cambria" w:eastAsia="Times New Roman" w:cs="Times New Roman"/>
                <w:color w:val="000000"/>
                <w:sz w:val="22"/>
                <w:lang w:eastAsia="lv-LV"/>
              </w:rPr>
            </w:pPr>
            <w:r w:rsidRPr="001E4E3A">
              <w:rPr>
                <w:rFonts w:ascii="Cambria" w:hAnsi="Cambria"/>
                <w:color w:val="000000"/>
                <w:sz w:val="22"/>
              </w:rPr>
              <w:t>Jaunaudžu kopšanas ciršu platības pieaugums</w:t>
            </w:r>
          </w:p>
        </w:tc>
        <w:tc>
          <w:tcPr>
            <w:tcW w:w="1559" w:type="dxa"/>
            <w:shd w:val="clear" w:color="auto" w:fill="auto"/>
            <w:noWrap/>
            <w:tcMar>
              <w:left w:w="28" w:type="dxa"/>
              <w:right w:w="28" w:type="dxa"/>
            </w:tcMar>
            <w:vAlign w:val="center"/>
          </w:tcPr>
          <w:p w:rsidRPr="001E4E3A" w:rsidR="00DF0CB2" w:rsidP="00023205" w:rsidRDefault="00DF0CB2" w14:paraId="2B7E1680" w14:textId="167423D9">
            <w:pPr>
              <w:spacing w:before="0" w:after="0"/>
              <w:jc w:val="center"/>
              <w:rPr>
                <w:rFonts w:ascii="Cambria" w:hAnsi="Cambria" w:eastAsia="Times New Roman" w:cs="Times New Roman"/>
                <w:color w:val="000000"/>
                <w:sz w:val="22"/>
                <w:lang w:eastAsia="lv-LV"/>
              </w:rPr>
            </w:pPr>
            <w:r w:rsidRPr="001E4E3A">
              <w:rPr>
                <w:rFonts w:ascii="Cambria" w:hAnsi="Cambria"/>
                <w:color w:val="000000"/>
                <w:sz w:val="22"/>
              </w:rPr>
              <w:t>82</w:t>
            </w:r>
          </w:p>
        </w:tc>
        <w:tc>
          <w:tcPr>
            <w:tcW w:w="1130" w:type="dxa"/>
            <w:shd w:val="clear" w:color="auto" w:fill="auto"/>
            <w:noWrap/>
            <w:tcMar>
              <w:left w:w="28" w:type="dxa"/>
              <w:right w:w="28" w:type="dxa"/>
            </w:tcMar>
            <w:vAlign w:val="center"/>
          </w:tcPr>
          <w:p w:rsidRPr="001E4E3A" w:rsidR="00DF0CB2" w:rsidP="001A11CF" w:rsidRDefault="00DF0CB2" w14:paraId="1F31EF7D" w14:textId="00900125">
            <w:pPr>
              <w:spacing w:before="0" w:after="0"/>
              <w:jc w:val="center"/>
              <w:rPr>
                <w:rFonts w:ascii="Cambria" w:hAnsi="Cambria" w:eastAsia="Times New Roman" w:cs="Times New Roman"/>
                <w:color w:val="000000"/>
                <w:sz w:val="22"/>
                <w:lang w:eastAsia="lv-LV"/>
              </w:rPr>
            </w:pPr>
            <w:r w:rsidRPr="001E4E3A">
              <w:rPr>
                <w:rFonts w:ascii="Cambria" w:hAnsi="Cambria"/>
                <w:color w:val="000000"/>
                <w:sz w:val="22"/>
              </w:rPr>
              <w:t>ZM, LVM</w:t>
            </w:r>
          </w:p>
        </w:tc>
        <w:tc>
          <w:tcPr>
            <w:tcW w:w="794" w:type="dxa"/>
            <w:shd w:val="clear" w:color="auto" w:fill="auto"/>
            <w:noWrap/>
            <w:tcMar>
              <w:left w:w="28" w:type="dxa"/>
              <w:right w:w="28" w:type="dxa"/>
            </w:tcMar>
            <w:vAlign w:val="center"/>
          </w:tcPr>
          <w:p w:rsidRPr="001E4E3A" w:rsidR="00DF0CB2" w:rsidP="001A11CF" w:rsidRDefault="00DF0CB2" w14:paraId="59BD50B8" w14:textId="2F889C98">
            <w:pPr>
              <w:spacing w:before="0" w:after="0"/>
              <w:jc w:val="center"/>
              <w:rPr>
                <w:rFonts w:ascii="Cambria" w:hAnsi="Cambria" w:eastAsia="Times New Roman" w:cs="Times New Roman"/>
                <w:color w:val="000000"/>
                <w:sz w:val="22"/>
                <w:lang w:eastAsia="lv-LV"/>
              </w:rPr>
            </w:pPr>
            <w:r w:rsidRPr="001E4E3A">
              <w:rPr>
                <w:rFonts w:ascii="Cambria" w:hAnsi="Cambria"/>
                <w:color w:val="000000"/>
                <w:sz w:val="22"/>
              </w:rPr>
              <w:t>2030</w:t>
            </w:r>
          </w:p>
        </w:tc>
        <w:tc>
          <w:tcPr>
            <w:tcW w:w="992" w:type="dxa"/>
            <w:shd w:val="clear" w:color="auto" w:fill="auto"/>
            <w:noWrap/>
            <w:tcMar>
              <w:left w:w="28" w:type="dxa"/>
              <w:right w:w="28" w:type="dxa"/>
            </w:tcMar>
            <w:vAlign w:val="center"/>
          </w:tcPr>
          <w:p w:rsidRPr="001E4E3A" w:rsidR="00DF0CB2" w:rsidP="001A11CF" w:rsidRDefault="00DF0CB2" w14:paraId="4ECE9988" w14:textId="26EC36E2">
            <w:pPr>
              <w:spacing w:before="0" w:after="0"/>
              <w:jc w:val="center"/>
              <w:rPr>
                <w:rFonts w:ascii="Cambria" w:hAnsi="Cambria" w:eastAsia="Times New Roman" w:cs="Times New Roman"/>
                <w:color w:val="000000"/>
                <w:sz w:val="22"/>
                <w:lang w:eastAsia="lv-LV"/>
              </w:rPr>
            </w:pPr>
            <w:r w:rsidRPr="001E4E3A">
              <w:rPr>
                <w:rFonts w:ascii="Cambria" w:hAnsi="Cambria"/>
                <w:color w:val="000000"/>
                <w:sz w:val="22"/>
              </w:rPr>
              <w:t>17</w:t>
            </w:r>
          </w:p>
        </w:tc>
        <w:tc>
          <w:tcPr>
            <w:tcW w:w="850" w:type="dxa"/>
            <w:shd w:val="clear" w:color="auto" w:fill="auto"/>
            <w:noWrap/>
            <w:tcMar>
              <w:left w:w="28" w:type="dxa"/>
              <w:right w:w="28" w:type="dxa"/>
            </w:tcMar>
            <w:vAlign w:val="center"/>
          </w:tcPr>
          <w:p w:rsidRPr="001E4E3A" w:rsidR="00DF0CB2" w:rsidP="001A11CF" w:rsidRDefault="00DF0CB2" w14:paraId="66E4C574" w14:textId="6CF23C75">
            <w:pPr>
              <w:spacing w:before="0" w:after="0"/>
              <w:jc w:val="center"/>
              <w:rPr>
                <w:rFonts w:ascii="Cambria" w:hAnsi="Cambria" w:eastAsia="Times New Roman" w:cs="Times New Roman"/>
                <w:color w:val="000000" w:themeColor="text1"/>
                <w:sz w:val="22"/>
                <w:lang w:eastAsia="lv-LV"/>
              </w:rPr>
            </w:pPr>
            <w:r w:rsidRPr="001E4E3A">
              <w:rPr>
                <w:rFonts w:ascii="Cambria" w:hAnsi="Cambria" w:eastAsia="Times New Roman" w:cs="Times New Roman"/>
                <w:color w:val="000000" w:themeColor="text1"/>
                <w:sz w:val="22"/>
                <w:lang w:eastAsia="lv-LV"/>
              </w:rPr>
              <w:t>0</w:t>
            </w:r>
          </w:p>
        </w:tc>
        <w:tc>
          <w:tcPr>
            <w:tcW w:w="629" w:type="dxa"/>
            <w:shd w:val="clear" w:color="auto" w:fill="auto"/>
            <w:noWrap/>
            <w:tcMar>
              <w:left w:w="28" w:type="dxa"/>
              <w:right w:w="28" w:type="dxa"/>
            </w:tcMar>
            <w:vAlign w:val="center"/>
          </w:tcPr>
          <w:p w:rsidRPr="001E4E3A" w:rsidR="00DF0CB2" w:rsidP="001A11CF" w:rsidRDefault="00DF0CB2" w14:paraId="7177E52E" w14:textId="4F023BE7">
            <w:pPr>
              <w:spacing w:before="0" w:after="0"/>
              <w:jc w:val="center"/>
              <w:rPr>
                <w:rFonts w:ascii="Cambria" w:hAnsi="Cambria" w:eastAsia="Times New Roman" w:cs="Times New Roman"/>
                <w:color w:val="000000"/>
                <w:sz w:val="22"/>
                <w:lang w:eastAsia="lv-LV"/>
              </w:rPr>
            </w:pPr>
            <w:r w:rsidRPr="001E4E3A">
              <w:rPr>
                <w:rFonts w:ascii="Cambria" w:hAnsi="Cambria"/>
                <w:color w:val="000000"/>
                <w:sz w:val="22"/>
              </w:rPr>
              <w:t>LVM</w:t>
            </w:r>
          </w:p>
        </w:tc>
      </w:tr>
      <w:tr w:rsidRPr="001E4E3A" w:rsidR="00B379B9" w:rsidTr="00FC4BBB" w14:paraId="1ECF513A" w14:textId="77777777">
        <w:trPr>
          <w:trHeight w:val="285"/>
          <w:jc w:val="center"/>
        </w:trPr>
        <w:tc>
          <w:tcPr>
            <w:tcW w:w="1127" w:type="dxa"/>
            <w:shd w:val="clear" w:color="auto" w:fill="auto"/>
            <w:noWrap/>
            <w:tcMar>
              <w:left w:w="28" w:type="dxa"/>
              <w:right w:w="28" w:type="dxa"/>
            </w:tcMar>
            <w:vAlign w:val="center"/>
          </w:tcPr>
          <w:p w:rsidRPr="001E4E3A" w:rsidR="00DF0CB2" w:rsidP="007023E3" w:rsidRDefault="00DF0CB2" w14:paraId="58150BE6" w14:textId="5596BB06">
            <w:pPr>
              <w:spacing w:before="0" w:after="0"/>
              <w:jc w:val="center"/>
              <w:rPr>
                <w:rFonts w:ascii="Cambria" w:hAnsi="Cambria"/>
                <w:color w:val="000000"/>
                <w:sz w:val="20"/>
                <w:szCs w:val="20"/>
              </w:rPr>
            </w:pPr>
            <w:r w:rsidRPr="001E4E3A">
              <w:rPr>
                <w:rFonts w:ascii="Cambria" w:hAnsi="Cambria"/>
                <w:color w:val="000000"/>
                <w:sz w:val="20"/>
                <w:szCs w:val="20"/>
              </w:rPr>
              <w:t>3.1.7.16.</w:t>
            </w:r>
          </w:p>
        </w:tc>
        <w:tc>
          <w:tcPr>
            <w:tcW w:w="3061" w:type="dxa"/>
            <w:shd w:val="clear" w:color="auto" w:fill="auto"/>
            <w:noWrap/>
            <w:tcMar>
              <w:left w:w="28" w:type="dxa"/>
              <w:right w:w="28" w:type="dxa"/>
            </w:tcMar>
            <w:vAlign w:val="center"/>
          </w:tcPr>
          <w:p w:rsidRPr="001E4E3A" w:rsidR="00DF0CB2" w:rsidP="007023E3" w:rsidRDefault="00DF0CB2" w14:paraId="3A7662D4" w14:textId="1291B83D">
            <w:pPr>
              <w:spacing w:before="0" w:after="0"/>
              <w:rPr>
                <w:rFonts w:ascii="Cambria" w:hAnsi="Cambria"/>
                <w:color w:val="000000"/>
                <w:sz w:val="22"/>
              </w:rPr>
            </w:pPr>
            <w:r w:rsidRPr="001E4E3A">
              <w:rPr>
                <w:rFonts w:ascii="Cambria" w:hAnsi="Cambria"/>
                <w:color w:val="000000"/>
                <w:sz w:val="22"/>
              </w:rPr>
              <w:t>Mērķtiecīgi atjaunotu meža platību pieaugums</w:t>
            </w:r>
          </w:p>
        </w:tc>
        <w:tc>
          <w:tcPr>
            <w:tcW w:w="1559" w:type="dxa"/>
            <w:shd w:val="clear" w:color="auto" w:fill="auto"/>
            <w:noWrap/>
            <w:tcMar>
              <w:left w:w="28" w:type="dxa"/>
              <w:right w:w="28" w:type="dxa"/>
            </w:tcMar>
            <w:vAlign w:val="center"/>
          </w:tcPr>
          <w:p w:rsidRPr="001E4E3A" w:rsidR="00DF0CB2" w:rsidP="00023205" w:rsidRDefault="00DF0CB2" w14:paraId="6ABA248C" w14:textId="7B55B494">
            <w:pPr>
              <w:spacing w:before="0" w:after="0"/>
              <w:jc w:val="center"/>
              <w:rPr>
                <w:rFonts w:ascii="Cambria" w:hAnsi="Cambria"/>
                <w:color w:val="000000"/>
                <w:sz w:val="22"/>
              </w:rPr>
            </w:pPr>
            <w:r w:rsidRPr="001E4E3A">
              <w:rPr>
                <w:rFonts w:ascii="Cambria" w:hAnsi="Cambria"/>
                <w:color w:val="000000"/>
                <w:sz w:val="22"/>
              </w:rPr>
              <w:t>15</w:t>
            </w:r>
          </w:p>
        </w:tc>
        <w:tc>
          <w:tcPr>
            <w:tcW w:w="1130" w:type="dxa"/>
            <w:shd w:val="clear" w:color="auto" w:fill="auto"/>
            <w:noWrap/>
            <w:tcMar>
              <w:left w:w="28" w:type="dxa"/>
              <w:right w:w="28" w:type="dxa"/>
            </w:tcMar>
            <w:vAlign w:val="center"/>
          </w:tcPr>
          <w:p w:rsidRPr="001E4E3A" w:rsidR="00DF0CB2" w:rsidP="007023E3" w:rsidRDefault="00DF0CB2" w14:paraId="0218FE48" w14:textId="21FD895A">
            <w:pPr>
              <w:spacing w:before="0" w:after="0"/>
              <w:jc w:val="center"/>
              <w:rPr>
                <w:rFonts w:ascii="Cambria" w:hAnsi="Cambria"/>
                <w:color w:val="000000"/>
                <w:sz w:val="22"/>
              </w:rPr>
            </w:pPr>
            <w:r w:rsidRPr="001E4E3A">
              <w:rPr>
                <w:rFonts w:ascii="Cambria" w:hAnsi="Cambria"/>
                <w:color w:val="000000"/>
                <w:sz w:val="22"/>
              </w:rPr>
              <w:t>ZM, LVM</w:t>
            </w:r>
          </w:p>
        </w:tc>
        <w:tc>
          <w:tcPr>
            <w:tcW w:w="794" w:type="dxa"/>
            <w:shd w:val="clear" w:color="auto" w:fill="auto"/>
            <w:noWrap/>
            <w:tcMar>
              <w:left w:w="28" w:type="dxa"/>
              <w:right w:w="28" w:type="dxa"/>
            </w:tcMar>
            <w:vAlign w:val="center"/>
          </w:tcPr>
          <w:p w:rsidRPr="001E4E3A" w:rsidR="00DF0CB2" w:rsidP="007023E3" w:rsidRDefault="00DF0CB2" w14:paraId="13DFC775" w14:textId="168B17A4">
            <w:pPr>
              <w:spacing w:before="0" w:after="0"/>
              <w:jc w:val="center"/>
              <w:rPr>
                <w:rFonts w:ascii="Cambria" w:hAnsi="Cambria"/>
                <w:color w:val="000000"/>
                <w:sz w:val="22"/>
              </w:rPr>
            </w:pPr>
            <w:r w:rsidRPr="001E4E3A">
              <w:rPr>
                <w:rFonts w:ascii="Cambria" w:hAnsi="Cambria"/>
                <w:color w:val="000000"/>
                <w:sz w:val="22"/>
              </w:rPr>
              <w:t>2030</w:t>
            </w:r>
          </w:p>
        </w:tc>
        <w:tc>
          <w:tcPr>
            <w:tcW w:w="992" w:type="dxa"/>
            <w:shd w:val="clear" w:color="auto" w:fill="auto"/>
            <w:noWrap/>
            <w:tcMar>
              <w:left w:w="28" w:type="dxa"/>
              <w:right w:w="28" w:type="dxa"/>
            </w:tcMar>
            <w:vAlign w:val="center"/>
          </w:tcPr>
          <w:p w:rsidRPr="001E4E3A" w:rsidR="00DF0CB2" w:rsidP="007023E3" w:rsidRDefault="00DF0CB2" w14:paraId="0AF388EF" w14:textId="7116AF2A">
            <w:pPr>
              <w:spacing w:before="0" w:after="0"/>
              <w:jc w:val="center"/>
              <w:rPr>
                <w:rFonts w:ascii="Cambria" w:hAnsi="Cambria"/>
                <w:color w:val="000000"/>
                <w:sz w:val="22"/>
              </w:rPr>
            </w:pPr>
            <w:r w:rsidRPr="001E4E3A">
              <w:rPr>
                <w:rFonts w:ascii="Cambria" w:hAnsi="Cambria"/>
                <w:color w:val="000000"/>
                <w:sz w:val="22"/>
              </w:rPr>
              <w:t>22</w:t>
            </w:r>
          </w:p>
        </w:tc>
        <w:tc>
          <w:tcPr>
            <w:tcW w:w="850" w:type="dxa"/>
            <w:shd w:val="clear" w:color="auto" w:fill="auto"/>
            <w:noWrap/>
            <w:tcMar>
              <w:left w:w="28" w:type="dxa"/>
              <w:right w:w="28" w:type="dxa"/>
            </w:tcMar>
            <w:vAlign w:val="center"/>
          </w:tcPr>
          <w:p w:rsidRPr="001E4E3A" w:rsidR="00DF0CB2" w:rsidP="007023E3" w:rsidRDefault="00DF0CB2" w14:paraId="3BD8F07F" w14:textId="2A981708">
            <w:pPr>
              <w:spacing w:before="0" w:after="0"/>
              <w:jc w:val="center"/>
              <w:rPr>
                <w:rFonts w:ascii="Cambria" w:hAnsi="Cambria" w:eastAsia="Times New Roman" w:cs="Times New Roman"/>
                <w:color w:val="000000" w:themeColor="text1"/>
                <w:sz w:val="22"/>
                <w:lang w:eastAsia="lv-LV"/>
              </w:rPr>
            </w:pPr>
            <w:r w:rsidRPr="001E4E3A">
              <w:rPr>
                <w:rFonts w:ascii="Cambria" w:hAnsi="Cambria" w:eastAsia="Times New Roman" w:cs="Times New Roman"/>
                <w:color w:val="000000" w:themeColor="text1"/>
                <w:sz w:val="22"/>
                <w:lang w:eastAsia="lv-LV"/>
              </w:rPr>
              <w:t>0</w:t>
            </w:r>
          </w:p>
        </w:tc>
        <w:tc>
          <w:tcPr>
            <w:tcW w:w="629" w:type="dxa"/>
            <w:shd w:val="clear" w:color="auto" w:fill="auto"/>
            <w:noWrap/>
            <w:tcMar>
              <w:left w:w="28" w:type="dxa"/>
              <w:right w:w="28" w:type="dxa"/>
            </w:tcMar>
            <w:vAlign w:val="center"/>
          </w:tcPr>
          <w:p w:rsidRPr="001E4E3A" w:rsidR="00DF0CB2" w:rsidP="007023E3" w:rsidRDefault="00DF0CB2" w14:paraId="0C8F1068" w14:textId="0E4ACE21">
            <w:pPr>
              <w:spacing w:before="0" w:after="0"/>
              <w:jc w:val="center"/>
              <w:rPr>
                <w:rFonts w:ascii="Cambria" w:hAnsi="Cambria"/>
                <w:color w:val="000000"/>
                <w:sz w:val="22"/>
              </w:rPr>
            </w:pPr>
            <w:r w:rsidRPr="001E4E3A">
              <w:rPr>
                <w:rFonts w:ascii="Cambria" w:hAnsi="Cambria"/>
                <w:color w:val="000000"/>
                <w:sz w:val="22"/>
              </w:rPr>
              <w:t>LVM</w:t>
            </w:r>
          </w:p>
        </w:tc>
      </w:tr>
    </w:tbl>
    <w:p w:rsidRPr="001E4E3A" w:rsidR="000821C9" w:rsidP="005976B2" w:rsidRDefault="001A5118" w14:paraId="2CBE88BF" w14:textId="5760013D">
      <w:pPr>
        <w:spacing w:before="240"/>
        <w:jc w:val="both"/>
        <w:rPr>
          <w:rFonts w:ascii="Cambria" w:hAnsi="Cambria"/>
          <w:b/>
          <w:color w:val="000000" w:themeColor="text1"/>
          <w:szCs w:val="24"/>
        </w:rPr>
      </w:pPr>
      <w:r w:rsidRPr="001E4E3A">
        <w:rPr>
          <w:rFonts w:ascii="Cambria" w:hAnsi="Cambria"/>
          <w:color w:val="000000" w:themeColor="text1"/>
          <w:szCs w:val="24"/>
        </w:rPr>
        <w:t>M</w:t>
      </w:r>
      <w:r w:rsidRPr="001E4E3A" w:rsidR="00614022">
        <w:rPr>
          <w:rFonts w:ascii="Cambria" w:hAnsi="Cambria"/>
          <w:color w:val="000000" w:themeColor="text1"/>
          <w:szCs w:val="24"/>
        </w:rPr>
        <w:t>ērķ</w:t>
      </w:r>
      <w:r w:rsidRPr="001E4E3A">
        <w:rPr>
          <w:rFonts w:ascii="Cambria" w:hAnsi="Cambria"/>
          <w:color w:val="000000" w:themeColor="text1"/>
          <w:szCs w:val="24"/>
        </w:rPr>
        <w:t>u</w:t>
      </w:r>
      <w:r w:rsidRPr="001E4E3A" w:rsidR="00614022">
        <w:rPr>
          <w:rFonts w:ascii="Cambria" w:hAnsi="Cambria"/>
          <w:color w:val="000000" w:themeColor="text1"/>
          <w:szCs w:val="24"/>
        </w:rPr>
        <w:t xml:space="preserve"> scenārij</w:t>
      </w:r>
      <w:r w:rsidRPr="001E4E3A" w:rsidR="02D5CF30">
        <w:rPr>
          <w:rFonts w:ascii="Cambria" w:hAnsi="Cambria"/>
          <w:color w:val="000000" w:themeColor="text1"/>
          <w:szCs w:val="24"/>
        </w:rPr>
        <w:t>s</w:t>
      </w:r>
      <w:r w:rsidRPr="001E4E3A" w:rsidR="00791E0A">
        <w:rPr>
          <w:rFonts w:ascii="Cambria" w:hAnsi="Cambria"/>
          <w:color w:val="000000" w:themeColor="text1"/>
          <w:szCs w:val="24"/>
        </w:rPr>
        <w:t xml:space="preserve"> </w:t>
      </w:r>
      <w:r w:rsidRPr="001E4E3A" w:rsidR="00A84FF6">
        <w:rPr>
          <w:rStyle w:val="Heading1Char"/>
          <w:rFonts w:eastAsiaTheme="majorEastAsia"/>
          <w:b w:val="0"/>
          <w:sz w:val="24"/>
          <w:szCs w:val="24"/>
        </w:rPr>
        <w:t>veidot</w:t>
      </w:r>
      <w:r w:rsidRPr="001E4E3A" w:rsidR="00614022">
        <w:rPr>
          <w:rStyle w:val="Heading1Char"/>
          <w:rFonts w:eastAsiaTheme="majorEastAsia"/>
          <w:b w:val="0"/>
          <w:sz w:val="24"/>
          <w:szCs w:val="24"/>
        </w:rPr>
        <w:t>s</w:t>
      </w:r>
      <w:r w:rsidRPr="001E4E3A" w:rsidR="11243D7D">
        <w:rPr>
          <w:rStyle w:val="Heading1Char"/>
          <w:rFonts w:eastAsiaTheme="majorEastAsia"/>
          <w:b w:val="0"/>
          <w:sz w:val="24"/>
          <w:szCs w:val="24"/>
        </w:rPr>
        <w:t>,</w:t>
      </w:r>
      <w:r w:rsidRPr="001E4E3A" w:rsidR="00A84FF6">
        <w:rPr>
          <w:rStyle w:val="Heading1Char"/>
          <w:rFonts w:eastAsiaTheme="majorEastAsia"/>
          <w:b w:val="0"/>
          <w:sz w:val="24"/>
          <w:szCs w:val="24"/>
        </w:rPr>
        <w:t xml:space="preserve"> </w:t>
      </w:r>
      <w:r w:rsidRPr="001E4E3A" w:rsidR="00791E0A">
        <w:rPr>
          <w:rStyle w:val="Strong"/>
          <w:rFonts w:ascii="Cambria" w:hAnsi="Cambria"/>
          <w:b w:val="0"/>
          <w:szCs w:val="24"/>
        </w:rPr>
        <w:t>ievēro</w:t>
      </w:r>
      <w:r w:rsidRPr="001E4E3A" w:rsidR="00614022">
        <w:rPr>
          <w:rStyle w:val="Strong"/>
          <w:rFonts w:ascii="Cambria" w:hAnsi="Cambria"/>
          <w:b w:val="0"/>
          <w:szCs w:val="24"/>
        </w:rPr>
        <w:t>jot</w:t>
      </w:r>
      <w:r w:rsidRPr="001E4E3A" w:rsidR="00791E0A">
        <w:rPr>
          <w:rStyle w:val="Strong"/>
          <w:rFonts w:ascii="Cambria" w:hAnsi="Cambria"/>
          <w:b w:val="0"/>
          <w:szCs w:val="24"/>
        </w:rPr>
        <w:t xml:space="preserve"> bioloģiskās daudzveidības saglabāšanas mērķus</w:t>
      </w:r>
      <w:r w:rsidRPr="001E4E3A" w:rsidR="00A84FF6">
        <w:rPr>
          <w:rFonts w:ascii="Cambria" w:hAnsi="Cambria"/>
          <w:szCs w:val="24"/>
        </w:rPr>
        <w:t>.</w:t>
      </w:r>
      <w:r w:rsidRPr="001E4E3A" w:rsidR="003F07F0">
        <w:rPr>
          <w:rFonts w:ascii="Cambria" w:hAnsi="Cambria"/>
          <w:szCs w:val="24"/>
        </w:rPr>
        <w:t xml:space="preserve"> </w:t>
      </w:r>
      <w:r w:rsidRPr="001E4E3A" w:rsidR="00BE3316">
        <w:rPr>
          <w:rFonts w:ascii="Cambria" w:hAnsi="Cambria"/>
          <w:b/>
          <w:color w:val="000000" w:themeColor="text1"/>
          <w:szCs w:val="24"/>
        </w:rPr>
        <w:t xml:space="preserve">3.1.6.1. </w:t>
      </w:r>
      <w:r w:rsidRPr="001E4E3A" w:rsidR="00605910">
        <w:rPr>
          <w:rFonts w:ascii="Cambria" w:hAnsi="Cambria"/>
          <w:b/>
          <w:color w:val="000000" w:themeColor="text1"/>
          <w:szCs w:val="24"/>
        </w:rPr>
        <w:t xml:space="preserve">Minerālmēslojuma pielietošana </w:t>
      </w:r>
      <w:proofErr w:type="spellStart"/>
      <w:r w:rsidRPr="001E4E3A" w:rsidR="00605910">
        <w:rPr>
          <w:rFonts w:ascii="Cambria" w:hAnsi="Cambria"/>
          <w:b/>
          <w:color w:val="000000" w:themeColor="text1"/>
          <w:szCs w:val="24"/>
        </w:rPr>
        <w:t>sausieņos</w:t>
      </w:r>
      <w:proofErr w:type="spellEnd"/>
      <w:r w:rsidRPr="001E4E3A" w:rsidR="00605910">
        <w:rPr>
          <w:rFonts w:ascii="Cambria" w:hAnsi="Cambria"/>
          <w:b/>
          <w:color w:val="000000" w:themeColor="text1"/>
          <w:szCs w:val="24"/>
        </w:rPr>
        <w:t xml:space="preserve"> un </w:t>
      </w:r>
      <w:proofErr w:type="spellStart"/>
      <w:r w:rsidRPr="001E4E3A" w:rsidR="00605910">
        <w:rPr>
          <w:rFonts w:ascii="Cambria" w:hAnsi="Cambria"/>
          <w:b/>
          <w:color w:val="000000" w:themeColor="text1"/>
          <w:szCs w:val="24"/>
        </w:rPr>
        <w:t>āreņos</w:t>
      </w:r>
      <w:proofErr w:type="spellEnd"/>
      <w:r w:rsidRPr="001E4E3A" w:rsidR="00605910">
        <w:rPr>
          <w:rFonts w:ascii="Cambria" w:hAnsi="Cambria"/>
          <w:b/>
          <w:color w:val="000000" w:themeColor="text1"/>
          <w:szCs w:val="24"/>
        </w:rPr>
        <w:t>.</w:t>
      </w:r>
      <w:r w:rsidRPr="001E4E3A" w:rsidR="00605910">
        <w:rPr>
          <w:rFonts w:ascii="Cambria" w:hAnsi="Cambria"/>
          <w:color w:val="000000" w:themeColor="text1"/>
          <w:szCs w:val="24"/>
        </w:rPr>
        <w:t xml:space="preserve"> Mēslojuma (amonija nitrāts, urīnviela vai slāpekļa un fosfora kompleksais mēslojums, kur fosfora īpatsvars ir līdz 50% no slāpekļa daudzuma) izkliedēšana uzlabo meža augšanu un produktivitāti, nodrošinot papildus CO</w:t>
      </w:r>
      <w:r w:rsidRPr="001E4E3A" w:rsidR="00605910">
        <w:rPr>
          <w:rFonts w:ascii="Cambria" w:hAnsi="Cambria"/>
          <w:color w:val="000000" w:themeColor="text1"/>
          <w:szCs w:val="24"/>
          <w:vertAlign w:val="subscript"/>
        </w:rPr>
        <w:t>2</w:t>
      </w:r>
      <w:r w:rsidRPr="001E4E3A" w:rsidR="00605910">
        <w:rPr>
          <w:rFonts w:ascii="Cambria" w:hAnsi="Cambria"/>
          <w:color w:val="000000" w:themeColor="text1"/>
          <w:szCs w:val="24"/>
        </w:rPr>
        <w:t xml:space="preserve"> piesaisti visās oglekļa krātuvēs. Augsnes ielabošanu var atkārtot ik pēc 7-10 gadiem, ja koku vainagu </w:t>
      </w:r>
      <w:proofErr w:type="spellStart"/>
      <w:r w:rsidRPr="001E4E3A" w:rsidR="00605910">
        <w:rPr>
          <w:rFonts w:ascii="Cambria" w:hAnsi="Cambria"/>
          <w:color w:val="000000" w:themeColor="text1"/>
          <w:szCs w:val="24"/>
        </w:rPr>
        <w:t>projektīvais</w:t>
      </w:r>
      <w:proofErr w:type="spellEnd"/>
      <w:r w:rsidRPr="001E4E3A" w:rsidR="00605910">
        <w:rPr>
          <w:rFonts w:ascii="Cambria" w:hAnsi="Cambria"/>
          <w:color w:val="000000" w:themeColor="text1"/>
          <w:szCs w:val="24"/>
        </w:rPr>
        <w:t xml:space="preserve"> segums nodrošina pietiekoši lielu augšanas telpu papildus pieauguma veidošanai. Minerālmēslojuma izmantošana mežā palielina N</w:t>
      </w:r>
      <w:r w:rsidRPr="001E4E3A" w:rsidR="00605910">
        <w:rPr>
          <w:rFonts w:ascii="Cambria" w:hAnsi="Cambria"/>
          <w:color w:val="000000" w:themeColor="text1"/>
          <w:szCs w:val="24"/>
          <w:vertAlign w:val="subscript"/>
        </w:rPr>
        <w:t>2</w:t>
      </w:r>
      <w:r w:rsidRPr="001E4E3A" w:rsidR="00605910">
        <w:rPr>
          <w:rFonts w:ascii="Cambria" w:hAnsi="Cambria"/>
          <w:color w:val="000000" w:themeColor="text1"/>
          <w:szCs w:val="24"/>
        </w:rPr>
        <w:t>O emisijas no augsnes, taču šīs emisijas ir daudz mazākas nekā piesaistes, kas rodas krājas papildus pieaugumā Īstenojot šo pasākumu maksimālā apjomā, papildus slāpekļa mēslojuma patēriņš nepārsniegs 5% no šobrīd lauksaimniecībā izmantojamā slāpekļa mēslojuma daudzuma.</w:t>
      </w:r>
    </w:p>
    <w:p w:rsidRPr="001E4E3A" w:rsidR="00334564" w:rsidP="00334564" w:rsidRDefault="00BE3316" w14:paraId="6B6A196E" w14:textId="688607B7">
      <w:pPr>
        <w:jc w:val="both"/>
        <w:rPr>
          <w:rFonts w:ascii="Cambria" w:hAnsi="Cambria"/>
          <w:color w:val="000000" w:themeColor="text1"/>
          <w:szCs w:val="24"/>
        </w:rPr>
      </w:pPr>
      <w:r w:rsidRPr="001E4E3A">
        <w:rPr>
          <w:rFonts w:ascii="Cambria" w:hAnsi="Cambria"/>
          <w:b/>
          <w:color w:val="000000" w:themeColor="text1"/>
          <w:szCs w:val="24"/>
        </w:rPr>
        <w:t xml:space="preserve">3.1.6.2. </w:t>
      </w:r>
      <w:r w:rsidRPr="001E4E3A" w:rsidR="00334564">
        <w:rPr>
          <w:rFonts w:ascii="Cambria" w:hAnsi="Cambria"/>
          <w:b/>
          <w:color w:val="000000" w:themeColor="text1"/>
          <w:szCs w:val="24"/>
        </w:rPr>
        <w:t xml:space="preserve">Augsnes ielabošana </w:t>
      </w:r>
      <w:proofErr w:type="spellStart"/>
      <w:r w:rsidRPr="001E4E3A" w:rsidR="00334564">
        <w:rPr>
          <w:rFonts w:ascii="Cambria" w:hAnsi="Cambria"/>
          <w:b/>
          <w:color w:val="000000" w:themeColor="text1"/>
          <w:szCs w:val="24"/>
        </w:rPr>
        <w:t>kūdreņos</w:t>
      </w:r>
      <w:proofErr w:type="spellEnd"/>
      <w:r w:rsidRPr="001E4E3A" w:rsidR="00334564">
        <w:rPr>
          <w:rFonts w:ascii="Cambria" w:hAnsi="Cambria"/>
          <w:b/>
          <w:color w:val="000000" w:themeColor="text1"/>
          <w:szCs w:val="24"/>
        </w:rPr>
        <w:t>, izmantojot koksnes pelnus</w:t>
      </w:r>
      <w:r w:rsidRPr="001E4E3A" w:rsidR="00334564">
        <w:rPr>
          <w:rFonts w:ascii="Cambria" w:hAnsi="Cambria"/>
          <w:color w:val="000000" w:themeColor="text1"/>
          <w:szCs w:val="24"/>
        </w:rPr>
        <w:t>. Koksnes pelnu izmantošana meža augšņu ielabošanā nodrošina meža produktivitātes palielināšanos, jo mežā palielinās kokiem un augiem nepieciešamo barības vielu daudzums (fosfors, magnijs, kālijs u.</w:t>
      </w:r>
      <w:r w:rsidRPr="001E4E3A" w:rsidR="60CCF357">
        <w:rPr>
          <w:rFonts w:ascii="Cambria" w:hAnsi="Cambria"/>
          <w:color w:val="000000" w:themeColor="text1"/>
          <w:szCs w:val="24"/>
        </w:rPr>
        <w:t xml:space="preserve"> </w:t>
      </w:r>
      <w:r w:rsidRPr="001E4E3A" w:rsidR="00334564">
        <w:rPr>
          <w:rFonts w:ascii="Cambria" w:hAnsi="Cambria"/>
          <w:color w:val="000000" w:themeColor="text1"/>
          <w:szCs w:val="24"/>
        </w:rPr>
        <w:t xml:space="preserve">c. minerālvielas) un uzlabojas augsnes struktūra un </w:t>
      </w:r>
      <w:proofErr w:type="spellStart"/>
      <w:r w:rsidRPr="001E4E3A" w:rsidR="00334564">
        <w:rPr>
          <w:rFonts w:ascii="Cambria" w:hAnsi="Cambria"/>
          <w:color w:val="000000" w:themeColor="text1"/>
          <w:szCs w:val="24"/>
        </w:rPr>
        <w:t>pH</w:t>
      </w:r>
      <w:proofErr w:type="spellEnd"/>
      <w:r w:rsidRPr="001E4E3A" w:rsidR="00334564">
        <w:rPr>
          <w:rFonts w:ascii="Cambria" w:hAnsi="Cambria"/>
          <w:color w:val="000000" w:themeColor="text1"/>
          <w:szCs w:val="24"/>
        </w:rPr>
        <w:t xml:space="preserve"> līmenis. Koksnes pelnu izmantošanu augsnes ielabošanā var atkārtot pēc katras kopšanas cirtes vai biežāk, ja koku vainagu </w:t>
      </w:r>
      <w:proofErr w:type="spellStart"/>
      <w:r w:rsidRPr="001E4E3A" w:rsidR="00334564">
        <w:rPr>
          <w:rFonts w:ascii="Cambria" w:hAnsi="Cambria"/>
          <w:color w:val="000000" w:themeColor="text1"/>
          <w:szCs w:val="24"/>
        </w:rPr>
        <w:t>projektīvais</w:t>
      </w:r>
      <w:proofErr w:type="spellEnd"/>
      <w:r w:rsidRPr="001E4E3A" w:rsidR="00334564">
        <w:rPr>
          <w:rFonts w:ascii="Cambria" w:hAnsi="Cambria"/>
          <w:color w:val="000000" w:themeColor="text1"/>
          <w:szCs w:val="24"/>
        </w:rPr>
        <w:t xml:space="preserve"> segums nodrošina pietiekoši lielu augšanas telpu papildus pieauguma veidošanai. Koksnes pelnu izmantošanas apjomu Latvijā ierobežo tikai  pelnu pieejamība</w:t>
      </w:r>
      <w:r w:rsidRPr="001E4E3A" w:rsidR="00C5734B">
        <w:rPr>
          <w:rFonts w:ascii="Cambria" w:hAnsi="Cambria"/>
          <w:color w:val="000000" w:themeColor="text1"/>
          <w:szCs w:val="24"/>
        </w:rPr>
        <w:t>, kas var ietekmēt</w:t>
      </w:r>
      <w:r w:rsidRPr="001E4E3A" w:rsidR="00334564">
        <w:rPr>
          <w:rFonts w:ascii="Cambria" w:hAnsi="Cambria"/>
          <w:color w:val="000000" w:themeColor="text1"/>
          <w:szCs w:val="24"/>
        </w:rPr>
        <w:t xml:space="preserve"> šī pasākuma īstenošanas iespēja</w:t>
      </w:r>
      <w:r w:rsidRPr="001E4E3A" w:rsidR="00C5734B">
        <w:rPr>
          <w:rFonts w:ascii="Cambria" w:hAnsi="Cambria"/>
          <w:color w:val="000000" w:themeColor="text1"/>
          <w:szCs w:val="24"/>
        </w:rPr>
        <w:t>s</w:t>
      </w:r>
      <w:r w:rsidRPr="001E4E3A" w:rsidR="00334564">
        <w:rPr>
          <w:rFonts w:ascii="Cambria" w:hAnsi="Cambria"/>
          <w:color w:val="000000" w:themeColor="text1"/>
          <w:szCs w:val="24"/>
        </w:rPr>
        <w:t xml:space="preserve"> un sagaidāmo SEG emisiju samazinājumu</w:t>
      </w:r>
      <w:r w:rsidRPr="001E4E3A" w:rsidR="00C5734B">
        <w:rPr>
          <w:rFonts w:ascii="Cambria" w:hAnsi="Cambria"/>
          <w:color w:val="000000" w:themeColor="text1"/>
          <w:szCs w:val="24"/>
        </w:rPr>
        <w:t>.</w:t>
      </w:r>
    </w:p>
    <w:p w:rsidRPr="001E4E3A" w:rsidR="006B0366" w:rsidP="00334564" w:rsidRDefault="00D1526D" w14:paraId="202BD998" w14:textId="1ABA7B45">
      <w:pPr>
        <w:jc w:val="both"/>
        <w:rPr>
          <w:rFonts w:ascii="Cambria" w:hAnsi="Cambria" w:eastAsia="Cambria" w:cs="Cambria"/>
          <w:szCs w:val="24"/>
        </w:rPr>
      </w:pPr>
      <w:r w:rsidRPr="001E4E3A">
        <w:rPr>
          <w:rFonts w:ascii="Cambria" w:hAnsi="Cambria"/>
          <w:b/>
          <w:szCs w:val="24"/>
        </w:rPr>
        <w:t>3</w:t>
      </w:r>
      <w:r w:rsidRPr="001E4E3A" w:rsidR="00E31C4F">
        <w:rPr>
          <w:rFonts w:ascii="Cambria" w:hAnsi="Cambria"/>
          <w:b/>
          <w:szCs w:val="24"/>
        </w:rPr>
        <w:t>.</w:t>
      </w:r>
      <w:r w:rsidRPr="001E4E3A">
        <w:rPr>
          <w:rFonts w:ascii="Cambria" w:hAnsi="Cambria"/>
          <w:b/>
          <w:szCs w:val="24"/>
        </w:rPr>
        <w:t xml:space="preserve">1.6.3. </w:t>
      </w:r>
      <w:r w:rsidRPr="001E4E3A" w:rsidR="00334564">
        <w:rPr>
          <w:rFonts w:ascii="Cambria" w:hAnsi="Cambria"/>
          <w:b/>
          <w:szCs w:val="24"/>
        </w:rPr>
        <w:t>Pārmitro meža biotopu atjaunošana lauksaimniecībā izmantojamās zemēs</w:t>
      </w:r>
      <w:r w:rsidRPr="001E4E3A" w:rsidR="00334564">
        <w:rPr>
          <w:rFonts w:ascii="Cambria" w:hAnsi="Cambria"/>
          <w:szCs w:val="24"/>
        </w:rPr>
        <w:t>. Darbība paredz, ka 10 gadu laikā no 2024. g</w:t>
      </w:r>
      <w:r w:rsidRPr="001E4E3A" w:rsidR="19EDBBC4">
        <w:rPr>
          <w:rFonts w:ascii="Cambria" w:hAnsi="Cambria"/>
          <w:szCs w:val="24"/>
        </w:rPr>
        <w:t>.</w:t>
      </w:r>
      <w:r w:rsidRPr="001E4E3A" w:rsidR="00334564">
        <w:rPr>
          <w:rFonts w:ascii="Cambria" w:hAnsi="Cambria"/>
          <w:szCs w:val="24"/>
        </w:rPr>
        <w:t xml:space="preserve"> lauksaimniecībā izmantojamās zemēs ar organiskajām augsnēm ~40 tūkst. ha platībā pārtrauc saimniecisko darbību, veic to apmežošanu, stādot bērzu vai melnalksni, un pēc koku vainagu sakļaušanās pakāpeniski slēdz meliorācijas sistēmas, veidojot dumbrājam raksturīgus apstākļus. Organisko augšņu apmežošana un hidroloģiskā režīma atjaunošana</w:t>
      </w:r>
      <w:r w:rsidRPr="001E4E3A" w:rsidR="2FFFEE81">
        <w:rPr>
          <w:rFonts w:ascii="Cambria" w:hAnsi="Cambria"/>
          <w:szCs w:val="24"/>
        </w:rPr>
        <w:t xml:space="preserve"> </w:t>
      </w:r>
      <w:r w:rsidRPr="001E4E3A" w:rsidR="00334564">
        <w:rPr>
          <w:rFonts w:ascii="Cambria" w:hAnsi="Cambria"/>
          <w:szCs w:val="24"/>
        </w:rPr>
        <w:t xml:space="preserve">vispirms jāveic </w:t>
      </w:r>
      <w:r w:rsidRPr="001E4E3A" w:rsidR="00C0565B">
        <w:rPr>
          <w:rFonts w:ascii="Cambria" w:hAnsi="Cambria"/>
          <w:szCs w:val="24"/>
        </w:rPr>
        <w:t xml:space="preserve">teritorijās ārpus lauku blokiem, kur nenotiek lauksaimnieciskā ražošana, un </w:t>
      </w:r>
      <w:r w:rsidRPr="001E4E3A" w:rsidR="00334564">
        <w:rPr>
          <w:rFonts w:ascii="Cambria" w:hAnsi="Cambria"/>
          <w:szCs w:val="24"/>
        </w:rPr>
        <w:t xml:space="preserve">saimnieciski mazāk vērtīgu zālāju platībās, kur atjaunojies mitruma režīms (nolietojušās meliorācijas sistēmas) un kur meliorācijas sistēmas atjaunošana ir pārāk dārga vai tehniski un administratīvi sarežģīta. Efektu var samazināt dabiskie traucējumi, bet palielināt panākamo efektu līdz pat piecas reizes – mitruma režīma uzlabošana.  Sekmīgai meža ekosistēmu izveidei var būt nepieciešamas pagaidu meliorācijas sistēmas, lai uzlabotu mitruma režīmu jaunaudzēs, kas vēl nespēj efektīvi regulēt mitruma režīmu. Vēl viens risinājums lokālai mitruma režīma uzlabošanai ir </w:t>
      </w:r>
      <w:proofErr w:type="spellStart"/>
      <w:r w:rsidRPr="001E4E3A" w:rsidR="00334564">
        <w:rPr>
          <w:rFonts w:ascii="Cambria" w:hAnsi="Cambria"/>
          <w:szCs w:val="24"/>
        </w:rPr>
        <w:t>dziļvagu</w:t>
      </w:r>
      <w:proofErr w:type="spellEnd"/>
      <w:r w:rsidRPr="001E4E3A" w:rsidR="00334564">
        <w:rPr>
          <w:rFonts w:ascii="Cambria" w:hAnsi="Cambria"/>
          <w:szCs w:val="24"/>
        </w:rPr>
        <w:t xml:space="preserve"> (līdz 30 cm dziļi grāvji) un </w:t>
      </w:r>
      <w:proofErr w:type="spellStart"/>
      <w:r w:rsidRPr="001E4E3A" w:rsidR="00334564">
        <w:rPr>
          <w:rFonts w:ascii="Cambria" w:hAnsi="Cambria"/>
          <w:szCs w:val="24"/>
        </w:rPr>
        <w:t>ievalku</w:t>
      </w:r>
      <w:proofErr w:type="spellEnd"/>
      <w:r w:rsidRPr="001E4E3A" w:rsidR="00334564">
        <w:rPr>
          <w:rFonts w:ascii="Cambria" w:hAnsi="Cambria"/>
          <w:szCs w:val="24"/>
        </w:rPr>
        <w:t xml:space="preserve"> tīkla izveidošana liekā ūdens novadīšanai no seklām ieplakām un mākslīgi radītu barjeru negatīvās ietekmes uz ūdens noteci novēršanai. Pagaidu meliorācijas sistēmu, </w:t>
      </w:r>
      <w:proofErr w:type="spellStart"/>
      <w:r w:rsidRPr="001E4E3A" w:rsidR="00334564">
        <w:rPr>
          <w:rFonts w:ascii="Cambria" w:hAnsi="Cambria"/>
          <w:szCs w:val="24"/>
        </w:rPr>
        <w:t>ievalku</w:t>
      </w:r>
      <w:proofErr w:type="spellEnd"/>
      <w:r w:rsidRPr="001E4E3A" w:rsidR="00334564">
        <w:rPr>
          <w:rFonts w:ascii="Cambria" w:hAnsi="Cambria"/>
          <w:szCs w:val="24"/>
        </w:rPr>
        <w:t xml:space="preserve"> un </w:t>
      </w:r>
      <w:proofErr w:type="spellStart"/>
      <w:r w:rsidRPr="001E4E3A" w:rsidR="00334564">
        <w:rPr>
          <w:rFonts w:ascii="Cambria" w:hAnsi="Cambria"/>
          <w:szCs w:val="24"/>
        </w:rPr>
        <w:t>dziļvagu</w:t>
      </w:r>
      <w:proofErr w:type="spellEnd"/>
      <w:r w:rsidRPr="001E4E3A" w:rsidR="00334564">
        <w:rPr>
          <w:rFonts w:ascii="Cambria" w:hAnsi="Cambria"/>
          <w:szCs w:val="24"/>
        </w:rPr>
        <w:t xml:space="preserve"> ierīkošana var būtiski uzlabot augšanas gaitu, taču šo risinājumu pielietošanā Latvijā pagaidām trūkst pieredzes. Meža ieaudzēšana</w:t>
      </w:r>
      <w:r w:rsidRPr="001E4E3A" w:rsidR="00334564">
        <w:rPr>
          <w:rFonts w:ascii="Cambria" w:hAnsi="Cambria" w:eastAsia="Cambria" w:cs="Cambria"/>
          <w:szCs w:val="24"/>
        </w:rPr>
        <w:t xml:space="preserve"> nav plānota bioloģiski vērtīgos zālājos un īpaši aizsargājamās dabas teritorijās</w:t>
      </w:r>
      <w:r w:rsidRPr="001E4E3A" w:rsidR="00D57CFF">
        <w:rPr>
          <w:rFonts w:ascii="Cambria" w:hAnsi="Cambria" w:eastAsia="Cambria" w:cs="Cambria"/>
          <w:szCs w:val="24"/>
        </w:rPr>
        <w:t xml:space="preserve"> </w:t>
      </w:r>
      <w:r w:rsidRPr="001E4E3A" w:rsidR="006B0366">
        <w:rPr>
          <w:rFonts w:ascii="Cambria" w:hAnsi="Cambria"/>
          <w:color w:val="525252"/>
          <w:sz w:val="19"/>
          <w:szCs w:val="19"/>
          <w:shd w:val="clear" w:color="auto" w:fill="FFFFFF"/>
        </w:rPr>
        <w:t> </w:t>
      </w:r>
    </w:p>
    <w:p w:rsidRPr="001E4E3A" w:rsidR="007D359C" w:rsidP="007D359C" w:rsidRDefault="00334564" w14:paraId="1ED8E504" w14:textId="61920A5C">
      <w:pPr>
        <w:jc w:val="both"/>
        <w:rPr>
          <w:rFonts w:ascii="Cambria" w:hAnsi="Cambria" w:eastAsia="Cambria" w:cs="Cambria"/>
          <w:szCs w:val="24"/>
        </w:rPr>
      </w:pPr>
      <w:r w:rsidRPr="001E4E3A">
        <w:rPr>
          <w:rFonts w:ascii="Cambria" w:hAnsi="Cambria" w:eastAsia="Cambria" w:cs="Cambria"/>
          <w:szCs w:val="24"/>
        </w:rPr>
        <w:t>Veidojot lapu koku mežus ar dabiski mitru organisko augsni, tas vairākkārtīgi palielinātu bioloģiski vērtīgu biotopu - melnalkšņa staignāju - platību nākotnē</w:t>
      </w:r>
      <w:r w:rsidRPr="001E4E3A" w:rsidR="007D359C">
        <w:rPr>
          <w:rFonts w:ascii="Cambria" w:hAnsi="Cambria" w:eastAsia="Cambria" w:cs="Cambria"/>
          <w:szCs w:val="24"/>
        </w:rPr>
        <w:t>. Tas ir  p</w:t>
      </w:r>
      <w:r w:rsidRPr="001E4E3A" w:rsidR="007D359C">
        <w:rPr>
          <w:rFonts w:ascii="Cambria" w:hAnsi="Cambria"/>
        </w:rPr>
        <w:t>asākuma ietekme uz bioloģisko daudzveidību sagaidāma ilgtermiņā</w:t>
      </w:r>
    </w:p>
    <w:p w:rsidRPr="001E4E3A" w:rsidR="00334564" w:rsidP="00334564" w:rsidRDefault="00D1526D" w14:paraId="25E5962A" w14:textId="28080F7F">
      <w:pPr>
        <w:jc w:val="both"/>
        <w:rPr>
          <w:rFonts w:ascii="Cambria" w:hAnsi="Cambria"/>
          <w:szCs w:val="24"/>
        </w:rPr>
      </w:pPr>
      <w:r w:rsidRPr="001E4E3A">
        <w:rPr>
          <w:rFonts w:ascii="Cambria" w:hAnsi="Cambria"/>
          <w:b/>
          <w:szCs w:val="24"/>
        </w:rPr>
        <w:t xml:space="preserve">3.1.6.4. </w:t>
      </w:r>
      <w:r w:rsidRPr="001E4E3A" w:rsidR="00334564">
        <w:rPr>
          <w:rFonts w:ascii="Cambria" w:hAnsi="Cambria"/>
          <w:b/>
          <w:szCs w:val="24"/>
        </w:rPr>
        <w:t>Mērķtiecīga organisko augšņu apmežošana lauksaimniecībā izmantojamās zemēs.</w:t>
      </w:r>
      <w:r w:rsidRPr="001E4E3A" w:rsidR="00334564">
        <w:rPr>
          <w:rFonts w:ascii="Cambria" w:hAnsi="Cambria"/>
          <w:szCs w:val="24"/>
        </w:rPr>
        <w:t xml:space="preserve"> Veicot mērķtiecīgu organisko augšņu apmežošanu lauksaimniecībā izmantojamajās zemes ir iespējams panākt būtisku SEG emisiju samazinājumu. Pozitīvo efektu var samazināt dabiskie traucējumi. Emisiju samazināšanas efekts ir pastāvīgs un to nodrošina koksnes produkti un aizstāšanas efekts enerģētikas sektorā. </w:t>
      </w:r>
      <w:r w:rsidRPr="001E4E3A" w:rsidR="00334564">
        <w:rPr>
          <w:rFonts w:ascii="Cambria" w:hAnsi="Cambria" w:eastAsia="Cambria" w:cs="Cambria"/>
          <w:szCs w:val="24"/>
        </w:rPr>
        <w:t xml:space="preserve">Apmežošana nav plānota bioloģiski vērtīgos zālājos un īpaši aizsargājamās dabas teritorijās. </w:t>
      </w:r>
    </w:p>
    <w:p w:rsidRPr="001E4E3A" w:rsidR="00334564" w:rsidP="00334564" w:rsidRDefault="62D45162" w14:paraId="73BE86FF" w14:textId="4F7AEC22">
      <w:pPr>
        <w:jc w:val="both"/>
        <w:rPr>
          <w:rFonts w:ascii="Cambria" w:hAnsi="Cambria"/>
          <w:szCs w:val="24"/>
        </w:rPr>
      </w:pPr>
      <w:r w:rsidRPr="001E4E3A">
        <w:rPr>
          <w:rFonts w:ascii="Cambria" w:hAnsi="Cambria"/>
        </w:rPr>
        <w:t>Darbība arī ir ļoti svarīga, lai cietais biomasas kurināmais, kas ir ražots no Latvijā audzētas un iegūtas meža biomasas, būtu atzīstams par ilgtspējīgu kurināmo, t.i., lai šāds kurināmais atbilstu SEG emisiju ietaupījuma kritērijiem</w:t>
      </w:r>
      <w:r w:rsidRPr="001E4E3A" w:rsidR="00334564">
        <w:rPr>
          <w:rStyle w:val="FootnoteReference"/>
          <w:rFonts w:ascii="Cambria" w:hAnsi="Cambria"/>
        </w:rPr>
        <w:footnoteReference w:id="143"/>
      </w:r>
      <w:r w:rsidRPr="001E4E3A">
        <w:rPr>
          <w:rFonts w:ascii="Cambria" w:hAnsi="Cambria"/>
        </w:rPr>
        <w:t>, jo 2023.</w:t>
      </w:r>
      <w:r w:rsidRPr="001E4E3A" w:rsidR="471D1DC3">
        <w:rPr>
          <w:rFonts w:ascii="Cambria" w:hAnsi="Cambria"/>
        </w:rPr>
        <w:t xml:space="preserve"> </w:t>
      </w:r>
      <w:r w:rsidRPr="001E4E3A">
        <w:rPr>
          <w:rFonts w:ascii="Cambria" w:hAnsi="Cambria"/>
        </w:rPr>
        <w:t>g</w:t>
      </w:r>
      <w:r w:rsidRPr="001E4E3A" w:rsidR="31237F80">
        <w:rPr>
          <w:rFonts w:ascii="Cambria" w:hAnsi="Cambria"/>
        </w:rPr>
        <w:t>.</w:t>
      </w:r>
      <w:r w:rsidRPr="001E4E3A">
        <w:rPr>
          <w:rFonts w:ascii="Cambria" w:hAnsi="Cambria"/>
        </w:rPr>
        <w:t xml:space="preserve"> atbilstoši Direktīvas 2018/2001 VI pielikumam veiktais SEG emisiju ietaupījuma aprēķins neuzrāda atbilstību kritērijam, kas ir piemērojams no 01.01.2026.</w:t>
      </w:r>
    </w:p>
    <w:p w:rsidRPr="001E4E3A" w:rsidR="007D359C" w:rsidP="007D359C" w:rsidRDefault="00E31C4F" w14:paraId="2AE26798" w14:textId="2DC6706D">
      <w:pPr>
        <w:jc w:val="both"/>
        <w:rPr>
          <w:rFonts w:ascii="Cambria" w:hAnsi="Cambria" w:eastAsia="Cambria" w:cs="Cambria"/>
          <w:szCs w:val="24"/>
        </w:rPr>
      </w:pPr>
      <w:r w:rsidRPr="001E4E3A">
        <w:rPr>
          <w:rFonts w:ascii="Cambria" w:hAnsi="Cambria"/>
          <w:b/>
          <w:color w:val="000000" w:themeColor="text1"/>
          <w:szCs w:val="24"/>
        </w:rPr>
        <w:t xml:space="preserve">3.1.6.5. </w:t>
      </w:r>
      <w:r w:rsidRPr="001E4E3A" w:rsidR="00334564">
        <w:rPr>
          <w:rFonts w:ascii="Cambria" w:hAnsi="Cambria"/>
          <w:b/>
          <w:color w:val="000000" w:themeColor="text1"/>
          <w:szCs w:val="24"/>
        </w:rPr>
        <w:t>Mērķtiecīga meža ieaudzēšana izstrādātajos kūdras laukos, tajā skaitā atjaunojot Latvijai raksturīgos pārmitro mežu biotopus</w:t>
      </w:r>
      <w:r w:rsidRPr="001E4E3A" w:rsidR="00334564">
        <w:rPr>
          <w:rFonts w:ascii="Cambria" w:hAnsi="Cambria"/>
          <w:color w:val="000000" w:themeColor="text1"/>
          <w:szCs w:val="24"/>
        </w:rPr>
        <w:t xml:space="preserve">. </w:t>
      </w:r>
      <w:r w:rsidRPr="001E4E3A" w:rsidR="00334564">
        <w:rPr>
          <w:rFonts w:ascii="Cambria" w:hAnsi="Cambria"/>
          <w:szCs w:val="24"/>
        </w:rPr>
        <w:t xml:space="preserve">Mērķtiecīga meža ieaudzēšana izstrādāto kūdras laukos, veidojoties III un IV bonitātes </w:t>
      </w:r>
      <w:proofErr w:type="spellStart"/>
      <w:r w:rsidRPr="001E4E3A" w:rsidR="00334564">
        <w:rPr>
          <w:rFonts w:ascii="Cambria" w:hAnsi="Cambria"/>
          <w:szCs w:val="24"/>
        </w:rPr>
        <w:t>purvaiņiem</w:t>
      </w:r>
      <w:proofErr w:type="spellEnd"/>
      <w:r w:rsidRPr="001E4E3A" w:rsidR="007F4468">
        <w:rPr>
          <w:rFonts w:ascii="Cambria" w:hAnsi="Cambria"/>
          <w:szCs w:val="24"/>
        </w:rPr>
        <w:t>, piemēram,</w:t>
      </w:r>
      <w:r w:rsidRPr="001E4E3A" w:rsidR="00334564">
        <w:rPr>
          <w:rFonts w:ascii="Cambria" w:hAnsi="Cambria"/>
          <w:szCs w:val="24"/>
        </w:rPr>
        <w:t xml:space="preserve"> melnalkšņa, baltalkšņa un bērza audzēm, ko apsaimnieko atbilstoši ikdienišķajai praksei mežu ar organisko augsni apsaimniekošanā, veicina SEG emisiju samazinājumu, salīdzinājumā ar izstrādātajiem kūdras laukiem ar vāji attīstītu lakstaugu un krūmu veģetāciju. Efektu var samazināt dabiskie traucējumi, bet palielināt līdz pat piecas reizes – mitruma režīma uzlabošana un papildus pasākumu īstenošana augšanas apstākļu uzla</w:t>
      </w:r>
      <w:r w:rsidRPr="001E4E3A" w:rsidR="1660E6AC">
        <w:rPr>
          <w:rFonts w:ascii="Cambria" w:hAnsi="Cambria"/>
          <w:szCs w:val="24"/>
        </w:rPr>
        <w:t>b</w:t>
      </w:r>
      <w:r w:rsidRPr="001E4E3A" w:rsidR="00334564">
        <w:rPr>
          <w:rFonts w:ascii="Cambria" w:hAnsi="Cambria"/>
          <w:szCs w:val="24"/>
        </w:rPr>
        <w:t>ošanai.</w:t>
      </w:r>
      <w:r w:rsidRPr="001E4E3A" w:rsidR="0011730A">
        <w:rPr>
          <w:rFonts w:ascii="Cambria" w:hAnsi="Cambria"/>
          <w:szCs w:val="24"/>
        </w:rPr>
        <w:t xml:space="preserve"> </w:t>
      </w:r>
      <w:r w:rsidRPr="001E4E3A" w:rsidR="007D359C">
        <w:rPr>
          <w:rFonts w:ascii="Cambria" w:hAnsi="Cambria"/>
        </w:rPr>
        <w:t>Pasākuma ietekme uz bioloģisko daudzveidību sagaidāma ilgtermiņā</w:t>
      </w:r>
    </w:p>
    <w:p w:rsidRPr="001E4E3A" w:rsidR="00BF405D" w:rsidP="0066540D" w:rsidRDefault="00E31C4F" w14:paraId="03E16B6D" w14:textId="595F3438">
      <w:pPr>
        <w:jc w:val="both"/>
        <w:rPr>
          <w:rFonts w:ascii="Cambria" w:hAnsi="Cambria" w:eastAsia="Cambria" w:cs="Cambria"/>
          <w:szCs w:val="24"/>
        </w:rPr>
      </w:pPr>
      <w:r w:rsidRPr="001E4E3A">
        <w:rPr>
          <w:rFonts w:ascii="Cambria" w:hAnsi="Cambria"/>
          <w:b/>
          <w:color w:val="000000" w:themeColor="text1"/>
          <w:szCs w:val="24"/>
        </w:rPr>
        <w:t xml:space="preserve">3.1.6.6. </w:t>
      </w:r>
      <w:r w:rsidRPr="001E4E3A" w:rsidR="00334564">
        <w:rPr>
          <w:rFonts w:ascii="Cambria" w:hAnsi="Cambria"/>
          <w:b/>
          <w:color w:val="000000" w:themeColor="text1"/>
          <w:szCs w:val="24"/>
        </w:rPr>
        <w:t>Mazāk vērtīgo lauksaimniecībā izmantojamo zemju mērķtiecīga apmežošana</w:t>
      </w:r>
      <w:r w:rsidRPr="001E4E3A" w:rsidR="00334564">
        <w:rPr>
          <w:rFonts w:ascii="Cambria" w:hAnsi="Cambria"/>
          <w:color w:val="000000" w:themeColor="text1"/>
          <w:szCs w:val="24"/>
        </w:rPr>
        <w:t>. Veicinot mazvērtīgo lauksaimniecības zemju mērķtiecīgu apmežošanu, tiek samazinātas emisijas no lauksaimniecības zemēm un ar laiku radītas ievērojamas piesaistes apmežotajās teritorijās</w:t>
      </w:r>
      <w:r w:rsidRPr="001E4E3A" w:rsidR="0046599F">
        <w:rPr>
          <w:rFonts w:ascii="Cambria" w:hAnsi="Cambria"/>
          <w:color w:val="000000" w:themeColor="text1"/>
          <w:szCs w:val="24"/>
        </w:rPr>
        <w:t xml:space="preserve"> (</w:t>
      </w:r>
      <w:r w:rsidRPr="001E4E3A" w:rsidR="0023424D">
        <w:rPr>
          <w:rFonts w:ascii="Cambria" w:hAnsi="Cambria"/>
          <w:color w:val="000000" w:themeColor="text1"/>
          <w:szCs w:val="24"/>
        </w:rPr>
        <w:t>zemes lietojuma maiņas izraisītā ietekme uz oglekļa bilanci</w:t>
      </w:r>
      <w:r w:rsidRPr="001E4E3A" w:rsidR="0046599F">
        <w:rPr>
          <w:rFonts w:ascii="Cambria" w:hAnsi="Cambria"/>
          <w:color w:val="000000" w:themeColor="text1"/>
          <w:szCs w:val="24"/>
        </w:rPr>
        <w:t xml:space="preserve"> katrā</w:t>
      </w:r>
      <w:r w:rsidRPr="001E4E3A" w:rsidR="0023424D">
        <w:rPr>
          <w:rFonts w:ascii="Cambria" w:hAnsi="Cambria"/>
          <w:color w:val="000000" w:themeColor="text1"/>
          <w:szCs w:val="24"/>
        </w:rPr>
        <w:t xml:space="preserve"> konkrētā gadījumā </w:t>
      </w:r>
      <w:r w:rsidRPr="001E4E3A" w:rsidR="0046599F">
        <w:rPr>
          <w:rFonts w:ascii="Cambria" w:hAnsi="Cambria"/>
          <w:color w:val="000000" w:themeColor="text1"/>
          <w:szCs w:val="24"/>
        </w:rPr>
        <w:t>var būt atšķirīga)</w:t>
      </w:r>
      <w:r w:rsidRPr="001E4E3A" w:rsidR="0023424D">
        <w:rPr>
          <w:rFonts w:ascii="Cambria" w:hAnsi="Cambria"/>
          <w:color w:val="000000" w:themeColor="text1"/>
          <w:szCs w:val="24"/>
        </w:rPr>
        <w:t>. Tāpat tiek</w:t>
      </w:r>
      <w:r w:rsidRPr="001E4E3A" w:rsidR="00334564">
        <w:rPr>
          <w:rFonts w:ascii="Cambria" w:hAnsi="Cambria"/>
          <w:color w:val="000000" w:themeColor="text1"/>
          <w:szCs w:val="24"/>
        </w:rPr>
        <w:t xml:space="preserve"> veicināta ilgtspējīga zemes apsaimniekošana un </w:t>
      </w:r>
      <w:r w:rsidRPr="001E4E3A" w:rsidR="003054E7">
        <w:rPr>
          <w:rFonts w:ascii="Cambria" w:hAnsi="Cambria"/>
          <w:color w:val="000000" w:themeColor="text1"/>
          <w:szCs w:val="24"/>
        </w:rPr>
        <w:t xml:space="preserve">ilgtermiņā </w:t>
      </w:r>
      <w:r w:rsidRPr="001E4E3A" w:rsidR="00334564">
        <w:rPr>
          <w:rFonts w:ascii="Cambria" w:hAnsi="Cambria"/>
          <w:color w:val="000000" w:themeColor="text1"/>
          <w:szCs w:val="24"/>
        </w:rPr>
        <w:t xml:space="preserve">palielinās bioloģiski vērtību meža biotopu platība. Mērķtiecīga meža apsaimniekošanai var </w:t>
      </w:r>
      <w:r w:rsidRPr="001E4E3A" w:rsidR="00334564">
        <w:rPr>
          <w:rFonts w:ascii="Cambria" w:hAnsi="Cambria"/>
          <w:szCs w:val="24"/>
        </w:rPr>
        <w:t xml:space="preserve">radīt jaunas ekonomiskās iespējas, kā arī uzlabot vides un sabiedrības dzīves kvalitāti. </w:t>
      </w:r>
      <w:r w:rsidRPr="001E4E3A" w:rsidR="00334564">
        <w:rPr>
          <w:rFonts w:ascii="Cambria" w:hAnsi="Cambria" w:eastAsia="Cambria" w:cs="Cambria"/>
          <w:szCs w:val="24"/>
        </w:rPr>
        <w:t xml:space="preserve">Apmežošana nav plānota bioloģiski vērtīgos zālājos un īpaši aizsargājamās dabas teritorijās. Apmežošanai ir piemērotas mazauglīgas zālāju un aramzemju platības ar </w:t>
      </w:r>
      <w:proofErr w:type="spellStart"/>
      <w:r w:rsidRPr="001E4E3A" w:rsidR="00334564">
        <w:rPr>
          <w:rFonts w:ascii="Cambria" w:hAnsi="Cambria" w:eastAsia="Cambria" w:cs="Cambria"/>
          <w:szCs w:val="24"/>
        </w:rPr>
        <w:t>minerālaugsni</w:t>
      </w:r>
      <w:proofErr w:type="spellEnd"/>
      <w:r w:rsidRPr="001E4E3A" w:rsidR="00334564">
        <w:rPr>
          <w:rFonts w:ascii="Cambria" w:hAnsi="Cambria" w:eastAsia="Cambria" w:cs="Cambria"/>
          <w:szCs w:val="24"/>
        </w:rPr>
        <w:t>, kur apmežošana ir atļauta saskaņā ar valsts un vietējiem pašvaldību noteikumiem. Saskaņā ar dažādu pētījumu rezultātiem apmežošanai rekomendē lauksaimniecības zemēs, kuru vērtība ir mazāka par 25</w:t>
      </w:r>
      <w:r w:rsidRPr="001E4E3A" w:rsidR="595F2F82">
        <w:rPr>
          <w:rFonts w:ascii="Cambria" w:hAnsi="Cambria" w:eastAsia="Cambria" w:cs="Cambria"/>
          <w:szCs w:val="24"/>
        </w:rPr>
        <w:t xml:space="preserve"> </w:t>
      </w:r>
      <w:r w:rsidRPr="001E4E3A" w:rsidR="00334564">
        <w:rPr>
          <w:rFonts w:ascii="Cambria" w:hAnsi="Cambria" w:eastAsia="Cambria" w:cs="Cambria"/>
          <w:szCs w:val="24"/>
        </w:rPr>
        <w:t>-</w:t>
      </w:r>
      <w:r w:rsidRPr="001E4E3A" w:rsidR="5C04112B">
        <w:rPr>
          <w:rFonts w:ascii="Cambria" w:hAnsi="Cambria" w:eastAsia="Cambria" w:cs="Cambria"/>
          <w:szCs w:val="24"/>
        </w:rPr>
        <w:t xml:space="preserve"> </w:t>
      </w:r>
      <w:r w:rsidRPr="001E4E3A" w:rsidR="00334564">
        <w:rPr>
          <w:rFonts w:ascii="Cambria" w:hAnsi="Cambria" w:eastAsia="Cambria" w:cs="Cambria"/>
          <w:szCs w:val="24"/>
        </w:rPr>
        <w:t>35 ballēm.</w:t>
      </w:r>
      <w:r w:rsidRPr="001E4E3A" w:rsidR="0066540D">
        <w:rPr>
          <w:rFonts w:ascii="Cambria" w:hAnsi="Cambria" w:eastAsia="Cambria" w:cs="Cambria"/>
          <w:szCs w:val="24"/>
        </w:rPr>
        <w:t xml:space="preserve"> </w:t>
      </w:r>
    </w:p>
    <w:p w:rsidRPr="001E4E3A" w:rsidR="00334564" w:rsidP="00334564" w:rsidRDefault="00E31C4F" w14:paraId="4D2656FF" w14:textId="504E89E3">
      <w:pPr>
        <w:jc w:val="both"/>
        <w:rPr>
          <w:rFonts w:ascii="Cambria" w:hAnsi="Cambria"/>
          <w:szCs w:val="24"/>
        </w:rPr>
      </w:pPr>
      <w:r w:rsidRPr="001E4E3A">
        <w:rPr>
          <w:rFonts w:ascii="Cambria" w:hAnsi="Cambria"/>
          <w:b/>
          <w:szCs w:val="24"/>
        </w:rPr>
        <w:t xml:space="preserve">3.1.6.7. </w:t>
      </w:r>
      <w:r w:rsidRPr="001E4E3A" w:rsidR="00334564">
        <w:rPr>
          <w:rFonts w:ascii="Cambria" w:hAnsi="Cambria"/>
          <w:b/>
          <w:szCs w:val="24"/>
        </w:rPr>
        <w:t xml:space="preserve">Hidroloģiskā režīma uzlabošana </w:t>
      </w:r>
      <w:proofErr w:type="spellStart"/>
      <w:r w:rsidRPr="001E4E3A" w:rsidR="00334564">
        <w:rPr>
          <w:rFonts w:ascii="Cambria" w:hAnsi="Cambria"/>
          <w:b/>
          <w:szCs w:val="24"/>
        </w:rPr>
        <w:t>slapjaiņos</w:t>
      </w:r>
      <w:proofErr w:type="spellEnd"/>
      <w:r w:rsidRPr="001E4E3A" w:rsidR="00334564">
        <w:rPr>
          <w:rFonts w:ascii="Cambria" w:hAnsi="Cambria"/>
          <w:szCs w:val="24"/>
        </w:rPr>
        <w:t xml:space="preserve">. Šī darbība ietver gan grāvju tīkla ierīkošanu, gan arī hidroloģiskā režīma uzlabošanu ar </w:t>
      </w:r>
      <w:proofErr w:type="spellStart"/>
      <w:r w:rsidRPr="001E4E3A" w:rsidR="00334564">
        <w:rPr>
          <w:rFonts w:ascii="Cambria" w:hAnsi="Cambria"/>
          <w:szCs w:val="24"/>
        </w:rPr>
        <w:t>dziļvagu</w:t>
      </w:r>
      <w:proofErr w:type="spellEnd"/>
      <w:r w:rsidRPr="001E4E3A" w:rsidR="00334564">
        <w:rPr>
          <w:rFonts w:ascii="Cambria" w:hAnsi="Cambria"/>
          <w:szCs w:val="24"/>
        </w:rPr>
        <w:t xml:space="preserve"> tīkla un </w:t>
      </w:r>
      <w:proofErr w:type="spellStart"/>
      <w:r w:rsidRPr="001E4E3A" w:rsidR="00334564">
        <w:rPr>
          <w:rFonts w:ascii="Cambria" w:hAnsi="Cambria"/>
          <w:szCs w:val="24"/>
        </w:rPr>
        <w:t>ievalku</w:t>
      </w:r>
      <w:proofErr w:type="spellEnd"/>
      <w:r w:rsidRPr="001E4E3A" w:rsidR="00334564">
        <w:rPr>
          <w:rFonts w:ascii="Cambria" w:hAnsi="Cambria"/>
          <w:szCs w:val="24"/>
        </w:rPr>
        <w:t xml:space="preserve"> palīdzību. Hidroloģiskā režīma uzlabošana var ietvert arī pagaidu meliorācijas sistēmu ierīkošanu, lai uzlabotu augšanas apstākļus pēc galvenās cirtes, taču Latvijā pietrūkst pieredzes par šādu sistēmu ierīkošanu un apsaimniekošanu. Lai saglabātu un palielinātu hidroloģiskā režīma uzlabošanas efektu, savlaicīgi jāveic kopšanas un galvenā cirte. Svarīgs priekšnosacījums papildus piesaistes nodrošināšanai ir meliorācijas sistēmu uzturēšana un atjaunošana pēc galvenās cirtes. Līdzvērtīgu efektu var panākt ar pagaidu meliorācijas sistēmām, kas uzlabo mitruma režīmu jaunaudzēs un novājinātās audzēs. Otrs risinājums lokālai mitruma režīma uzlabošanai ir </w:t>
      </w:r>
      <w:proofErr w:type="spellStart"/>
      <w:r w:rsidRPr="001E4E3A" w:rsidR="00334564">
        <w:rPr>
          <w:rFonts w:ascii="Cambria" w:hAnsi="Cambria"/>
          <w:szCs w:val="24"/>
        </w:rPr>
        <w:t>dziļvagu</w:t>
      </w:r>
      <w:proofErr w:type="spellEnd"/>
      <w:r w:rsidRPr="001E4E3A" w:rsidR="00334564">
        <w:rPr>
          <w:rFonts w:ascii="Cambria" w:hAnsi="Cambria"/>
          <w:szCs w:val="24"/>
        </w:rPr>
        <w:t xml:space="preserve"> (līdz 30 cm dziļi grāvji) un </w:t>
      </w:r>
      <w:proofErr w:type="spellStart"/>
      <w:r w:rsidRPr="001E4E3A" w:rsidR="00334564">
        <w:rPr>
          <w:rFonts w:ascii="Cambria" w:hAnsi="Cambria"/>
          <w:szCs w:val="24"/>
        </w:rPr>
        <w:t>ievalku</w:t>
      </w:r>
      <w:proofErr w:type="spellEnd"/>
      <w:r w:rsidRPr="001E4E3A" w:rsidR="00334564">
        <w:rPr>
          <w:rFonts w:ascii="Cambria" w:hAnsi="Cambria"/>
          <w:szCs w:val="24"/>
        </w:rPr>
        <w:t xml:space="preserve"> tīkla izveidošana liekā ūdens novadīšanai no seklām ieplakām un mākslīgi radītu barjeru negatīvās ietekmes uz ūdens noteci novēršanai. Pagaidu meliorācijas sistēmu, </w:t>
      </w:r>
      <w:proofErr w:type="spellStart"/>
      <w:r w:rsidRPr="001E4E3A" w:rsidR="00334564">
        <w:rPr>
          <w:rFonts w:ascii="Cambria" w:hAnsi="Cambria"/>
          <w:szCs w:val="24"/>
        </w:rPr>
        <w:t>ievalku</w:t>
      </w:r>
      <w:proofErr w:type="spellEnd"/>
      <w:r w:rsidRPr="001E4E3A" w:rsidR="00334564">
        <w:rPr>
          <w:rFonts w:ascii="Cambria" w:hAnsi="Cambria"/>
          <w:szCs w:val="24"/>
        </w:rPr>
        <w:t xml:space="preserve"> un </w:t>
      </w:r>
      <w:proofErr w:type="spellStart"/>
      <w:r w:rsidRPr="001E4E3A" w:rsidR="00334564">
        <w:rPr>
          <w:rFonts w:ascii="Cambria" w:hAnsi="Cambria"/>
          <w:szCs w:val="24"/>
        </w:rPr>
        <w:t>dziļvagu</w:t>
      </w:r>
      <w:proofErr w:type="spellEnd"/>
      <w:r w:rsidRPr="001E4E3A" w:rsidR="00334564">
        <w:rPr>
          <w:rFonts w:ascii="Cambria" w:hAnsi="Cambria"/>
          <w:szCs w:val="24"/>
        </w:rPr>
        <w:t xml:space="preserve"> ierīkošana var būtiski uzlabot augšanas gaitu, taču šo risinājumu efekts Latvijā pagaidām nav novērtēts.</w:t>
      </w:r>
    </w:p>
    <w:p w:rsidRPr="001E4E3A" w:rsidR="00334564" w:rsidP="00334564" w:rsidRDefault="00E31C4F" w14:paraId="52E4537F" w14:textId="6918ECF0">
      <w:pPr>
        <w:jc w:val="both"/>
        <w:rPr>
          <w:rFonts w:ascii="Cambria" w:hAnsi="Cambria"/>
          <w:szCs w:val="24"/>
        </w:rPr>
      </w:pPr>
      <w:r w:rsidRPr="001E4E3A">
        <w:rPr>
          <w:rFonts w:ascii="Cambria" w:hAnsi="Cambria"/>
          <w:b/>
          <w:szCs w:val="24"/>
        </w:rPr>
        <w:t xml:space="preserve">3.1.6.8. </w:t>
      </w:r>
      <w:r w:rsidRPr="001E4E3A" w:rsidR="00334564">
        <w:rPr>
          <w:rFonts w:ascii="Cambria" w:hAnsi="Cambria"/>
          <w:b/>
          <w:szCs w:val="24"/>
        </w:rPr>
        <w:t xml:space="preserve">Kokaugu joslu stādījumi. </w:t>
      </w:r>
      <w:r w:rsidRPr="001E4E3A" w:rsidR="00334564">
        <w:rPr>
          <w:rFonts w:ascii="Cambria" w:hAnsi="Cambria"/>
          <w:szCs w:val="24"/>
        </w:rPr>
        <w:t>Kokaugu joslu stādījumi vecināta SEG emisiju samazināšanos un nodrošina relatīvi ātru CO</w:t>
      </w:r>
      <w:r w:rsidRPr="001E4E3A" w:rsidR="00334564">
        <w:rPr>
          <w:rFonts w:ascii="Cambria" w:hAnsi="Cambria"/>
          <w:szCs w:val="24"/>
          <w:vertAlign w:val="subscript"/>
        </w:rPr>
        <w:t>2</w:t>
      </w:r>
      <w:r w:rsidRPr="001E4E3A" w:rsidR="00334564">
        <w:rPr>
          <w:rFonts w:ascii="Cambria" w:hAnsi="Cambria"/>
          <w:szCs w:val="24"/>
        </w:rPr>
        <w:t xml:space="preserve"> piesaisti, ja izmantotas ātraudzīgu koku sugas. Tajā pašā laikā veicot šo darbību iespējams panākt biomasas resursu pieaugumu, mazināt barības vielu noteci ūdenī (fosfora un nitrāta iekļūšana ūdenstilpnēs un seklajos gruntsūdeņos), kā arī uzlabo mikroklimatu un mazina vēja radītos bojājumus, tajā skaitā erozijas radītos augsnes oglekļa zudumus. Tā pat arī kokaugu joslu stādījumi gar meliorācijas sistēmām palielina dabas daudzveidību nodrošinot dzīvotnes un migrācijas ceļus dažādām dzīvnieku sugām. </w:t>
      </w:r>
      <w:r w:rsidRPr="001E4E3A" w:rsidR="00334564">
        <w:rPr>
          <w:rFonts w:ascii="Cambria" w:hAnsi="Cambria" w:eastAsiaTheme="minorEastAsia"/>
          <w:szCs w:val="24"/>
        </w:rPr>
        <w:t>Papildus vērtējams bebru postījumu risks un ietekme uz grāvju funkcionalitāti.</w:t>
      </w:r>
      <w:r w:rsidRPr="001E4E3A" w:rsidR="00086141">
        <w:rPr>
          <w:rFonts w:ascii="Cambria" w:hAnsi="Cambria" w:eastAsiaTheme="minorEastAsia"/>
          <w:szCs w:val="24"/>
        </w:rPr>
        <w:t xml:space="preserve"> </w:t>
      </w:r>
      <w:r w:rsidRPr="001E4E3A" w:rsidR="00721DBE">
        <w:rPr>
          <w:rFonts w:ascii="Cambria" w:hAnsi="Cambria" w:cs="Times New Roman" w:eastAsiaTheme="minorEastAsia"/>
          <w:szCs w:val="24"/>
        </w:rPr>
        <w:t xml:space="preserve">Ierīkojot kokaugus stādījumus, var </w:t>
      </w:r>
      <w:r w:rsidRPr="001E4E3A" w:rsidR="000602F4">
        <w:rPr>
          <w:rFonts w:ascii="Cambria" w:hAnsi="Cambria" w:eastAsia="Times New Roman" w:cs="Times New Roman"/>
          <w:szCs w:val="24"/>
        </w:rPr>
        <w:t>paredzēt tehnoloģiskās joslas apkopes darbu veikšanai.</w:t>
      </w:r>
      <w:r w:rsidRPr="001E4E3A" w:rsidR="000602F4">
        <w:rPr>
          <w:rStyle w:val="normaltextrun"/>
          <w:rFonts w:ascii="Cambria" w:hAnsi="Cambria" w:cs="Times New Roman"/>
          <w:shd w:val="clear" w:color="auto" w:fill="FFFFFF"/>
        </w:rPr>
        <w:t xml:space="preserve"> </w:t>
      </w:r>
      <w:r w:rsidRPr="001E4E3A" w:rsidR="00086141">
        <w:rPr>
          <w:rStyle w:val="normaltextrun"/>
          <w:rFonts w:ascii="Cambria" w:hAnsi="Cambria" w:cs="Times New Roman"/>
          <w:shd w:val="clear" w:color="auto" w:fill="FFFFFF"/>
        </w:rPr>
        <w:t xml:space="preserve">Tehnoloģiskajās joslās var stādīt </w:t>
      </w:r>
      <w:proofErr w:type="spellStart"/>
      <w:r w:rsidRPr="001E4E3A" w:rsidR="00086141">
        <w:rPr>
          <w:rStyle w:val="normaltextrun"/>
          <w:rFonts w:ascii="Cambria" w:hAnsi="Cambria" w:cs="Times New Roman"/>
          <w:shd w:val="clear" w:color="auto" w:fill="FFFFFF"/>
        </w:rPr>
        <w:t>īscirtmeta</w:t>
      </w:r>
      <w:proofErr w:type="spellEnd"/>
      <w:r w:rsidRPr="001E4E3A" w:rsidR="00086141">
        <w:rPr>
          <w:rStyle w:val="normaltextrun"/>
          <w:rFonts w:ascii="Cambria" w:hAnsi="Cambria" w:cs="Times New Roman"/>
          <w:shd w:val="clear" w:color="auto" w:fill="FFFFFF"/>
        </w:rPr>
        <w:t xml:space="preserve"> </w:t>
      </w:r>
      <w:proofErr w:type="spellStart"/>
      <w:r w:rsidRPr="001E4E3A" w:rsidR="00086141">
        <w:rPr>
          <w:rStyle w:val="normaltextrun"/>
          <w:rFonts w:ascii="Cambria" w:hAnsi="Cambria" w:cs="Times New Roman"/>
          <w:shd w:val="clear" w:color="auto" w:fill="FFFFFF"/>
        </w:rPr>
        <w:t>atvasājus</w:t>
      </w:r>
      <w:proofErr w:type="spellEnd"/>
      <w:r w:rsidRPr="001E4E3A" w:rsidR="00086141">
        <w:rPr>
          <w:rStyle w:val="normaltextrun"/>
          <w:rFonts w:ascii="Cambria" w:hAnsi="Cambria" w:cs="Times New Roman"/>
          <w:shd w:val="clear" w:color="auto" w:fill="FFFFFF"/>
        </w:rPr>
        <w:t>, ko var pļaut pēc nepieciešamības, lai piekļūtu grāvim, vienlaicīgi palielinot joslu stādījuma noturību pret vēju un palielinot barības vielu izskalošanās ierobežošanas efektu</w:t>
      </w:r>
      <w:r w:rsidRPr="001E4E3A" w:rsidR="00721DBE">
        <w:rPr>
          <w:rStyle w:val="normaltextrun"/>
          <w:rFonts w:ascii="Cambria" w:hAnsi="Cambria" w:cs="Times New Roman"/>
          <w:shd w:val="clear" w:color="auto" w:fill="FFFFFF"/>
        </w:rPr>
        <w:t>.</w:t>
      </w:r>
    </w:p>
    <w:p w:rsidRPr="001E4E3A" w:rsidR="008F5393" w:rsidP="00334564" w:rsidRDefault="00E31C4F" w14:paraId="6FB09D12" w14:textId="627BE439">
      <w:pPr>
        <w:tabs>
          <w:tab w:val="left" w:pos="1140"/>
        </w:tabs>
        <w:jc w:val="both"/>
        <w:rPr>
          <w:rFonts w:ascii="Cambria" w:hAnsi="Cambria"/>
          <w:szCs w:val="24"/>
        </w:rPr>
      </w:pPr>
      <w:r w:rsidRPr="001E4E3A">
        <w:rPr>
          <w:rFonts w:ascii="Cambria" w:hAnsi="Cambria"/>
          <w:b/>
          <w:szCs w:val="24"/>
        </w:rPr>
        <w:t>3.1.</w:t>
      </w:r>
      <w:r w:rsidRPr="001E4E3A" w:rsidR="00027929">
        <w:rPr>
          <w:rFonts w:ascii="Cambria" w:hAnsi="Cambria"/>
          <w:b/>
          <w:szCs w:val="24"/>
        </w:rPr>
        <w:t xml:space="preserve">6.9. </w:t>
      </w:r>
      <w:proofErr w:type="spellStart"/>
      <w:r w:rsidRPr="001E4E3A" w:rsidR="00334564">
        <w:rPr>
          <w:rFonts w:ascii="Cambria" w:hAnsi="Cambria"/>
          <w:b/>
          <w:szCs w:val="24"/>
        </w:rPr>
        <w:t>Īscirtmeta</w:t>
      </w:r>
      <w:proofErr w:type="spellEnd"/>
      <w:r w:rsidRPr="001E4E3A" w:rsidR="00334564">
        <w:rPr>
          <w:rFonts w:ascii="Cambria" w:hAnsi="Cambria"/>
          <w:b/>
          <w:szCs w:val="24"/>
        </w:rPr>
        <w:t xml:space="preserve"> </w:t>
      </w:r>
      <w:proofErr w:type="spellStart"/>
      <w:r w:rsidRPr="001E4E3A" w:rsidR="00334564">
        <w:rPr>
          <w:rFonts w:ascii="Cambria" w:hAnsi="Cambria"/>
          <w:b/>
          <w:szCs w:val="24"/>
        </w:rPr>
        <w:t>atvasāji</w:t>
      </w:r>
      <w:proofErr w:type="spellEnd"/>
      <w:r w:rsidRPr="001E4E3A" w:rsidR="00334564">
        <w:rPr>
          <w:rFonts w:ascii="Cambria" w:hAnsi="Cambria"/>
          <w:szCs w:val="24"/>
        </w:rPr>
        <w:t xml:space="preserve">. </w:t>
      </w:r>
      <w:proofErr w:type="spellStart"/>
      <w:r w:rsidRPr="001E4E3A" w:rsidR="00334564">
        <w:rPr>
          <w:rFonts w:ascii="Cambria" w:hAnsi="Cambria"/>
          <w:szCs w:val="24"/>
        </w:rPr>
        <w:t>Īscirtmeta</w:t>
      </w:r>
      <w:proofErr w:type="spellEnd"/>
      <w:r w:rsidRPr="001E4E3A" w:rsidR="00334564">
        <w:rPr>
          <w:rFonts w:ascii="Cambria" w:hAnsi="Cambria"/>
          <w:szCs w:val="24"/>
        </w:rPr>
        <w:t xml:space="preserve"> </w:t>
      </w:r>
      <w:proofErr w:type="spellStart"/>
      <w:r w:rsidRPr="001E4E3A" w:rsidR="00334564">
        <w:rPr>
          <w:rFonts w:ascii="Cambria" w:hAnsi="Cambria"/>
          <w:szCs w:val="24"/>
        </w:rPr>
        <w:t>atvasāju</w:t>
      </w:r>
      <w:proofErr w:type="spellEnd"/>
      <w:r w:rsidRPr="001E4E3A" w:rsidR="00334564">
        <w:rPr>
          <w:rFonts w:ascii="Cambria" w:hAnsi="Cambria"/>
          <w:szCs w:val="24"/>
        </w:rPr>
        <w:t xml:space="preserve"> izveidošana un ielabošana</w:t>
      </w:r>
      <w:r w:rsidRPr="001E4E3A" w:rsidR="00F13F27">
        <w:rPr>
          <w:rFonts w:ascii="Cambria" w:hAnsi="Cambria"/>
          <w:szCs w:val="24"/>
        </w:rPr>
        <w:t xml:space="preserve"> </w:t>
      </w:r>
      <w:r w:rsidRPr="001E4E3A" w:rsidR="00334564">
        <w:rPr>
          <w:rFonts w:ascii="Cambria" w:hAnsi="Cambria"/>
          <w:szCs w:val="24"/>
        </w:rPr>
        <w:t>veicina CO</w:t>
      </w:r>
      <w:r w:rsidRPr="001E4E3A" w:rsidR="00334564">
        <w:rPr>
          <w:rFonts w:ascii="Cambria" w:hAnsi="Cambria"/>
          <w:szCs w:val="24"/>
          <w:vertAlign w:val="subscript"/>
        </w:rPr>
        <w:t>2</w:t>
      </w:r>
      <w:r w:rsidRPr="001E4E3A" w:rsidR="00334564">
        <w:rPr>
          <w:rFonts w:ascii="Cambria" w:hAnsi="Cambria"/>
          <w:szCs w:val="24"/>
        </w:rPr>
        <w:t xml:space="preserve"> piesaistes palielināšanu, turklāt  darbībai ir sinerģija ar enerģētikas nozari, jo šī darbība ļauj būtiski palielināt cietā </w:t>
      </w:r>
      <w:proofErr w:type="spellStart"/>
      <w:r w:rsidRPr="001E4E3A" w:rsidR="00334564">
        <w:rPr>
          <w:rFonts w:ascii="Cambria" w:hAnsi="Cambria"/>
          <w:szCs w:val="24"/>
        </w:rPr>
        <w:t>biokurināmā</w:t>
      </w:r>
      <w:proofErr w:type="spellEnd"/>
      <w:r w:rsidRPr="001E4E3A" w:rsidR="00334564">
        <w:rPr>
          <w:rFonts w:ascii="Cambria" w:hAnsi="Cambria"/>
          <w:szCs w:val="24"/>
        </w:rPr>
        <w:t xml:space="preserve"> piegādi. </w:t>
      </w:r>
      <w:proofErr w:type="spellStart"/>
      <w:r w:rsidRPr="001E4E3A" w:rsidR="00D321BC">
        <w:rPr>
          <w:rFonts w:ascii="Cambria" w:hAnsi="Cambria" w:cs="Times New Roman"/>
          <w:szCs w:val="24"/>
        </w:rPr>
        <w:t>Īscirtmeta</w:t>
      </w:r>
      <w:proofErr w:type="spellEnd"/>
      <w:r w:rsidRPr="001E4E3A" w:rsidR="00D321BC">
        <w:rPr>
          <w:rFonts w:ascii="Cambria" w:hAnsi="Cambria" w:cs="Times New Roman"/>
          <w:szCs w:val="24"/>
        </w:rPr>
        <w:t xml:space="preserve"> </w:t>
      </w:r>
      <w:proofErr w:type="spellStart"/>
      <w:r w:rsidRPr="001E4E3A" w:rsidR="00D321BC">
        <w:rPr>
          <w:rFonts w:ascii="Cambria" w:hAnsi="Cambria" w:cs="Times New Roman"/>
          <w:szCs w:val="24"/>
        </w:rPr>
        <w:t>atvasāju</w:t>
      </w:r>
      <w:proofErr w:type="spellEnd"/>
      <w:r w:rsidRPr="001E4E3A" w:rsidR="00D321BC">
        <w:rPr>
          <w:rFonts w:ascii="Cambria" w:hAnsi="Cambria" w:cs="Times New Roman"/>
          <w:szCs w:val="24"/>
        </w:rPr>
        <w:t xml:space="preserve"> mēslošanai iespējams izmantot notekūdeņu dūņas, ja tām nav pieprasījums izmantošanai lauksaimniecībā. </w:t>
      </w:r>
      <w:r w:rsidRPr="001E4E3A" w:rsidR="00334564">
        <w:rPr>
          <w:rFonts w:ascii="Cambria" w:hAnsi="Cambria" w:cs="Times New Roman"/>
          <w:szCs w:val="24"/>
        </w:rPr>
        <w:t>Pagaidām pietrūkst empīrisks pamatojums oglekļa uzkrājuma pieauguma augsnē novērtēšanai</w:t>
      </w:r>
      <w:r w:rsidRPr="001E4E3A" w:rsidR="00334564">
        <w:rPr>
          <w:rFonts w:ascii="Cambria" w:hAnsi="Cambria"/>
          <w:szCs w:val="24"/>
        </w:rPr>
        <w:t xml:space="preserve"> kārklu plantācijās, tāpēc aprēķinos izmantoti zinātniskajā literatūrā pieejamie dati.</w:t>
      </w:r>
      <w:r w:rsidRPr="001E4E3A" w:rsidR="00086141">
        <w:rPr>
          <w:rFonts w:ascii="Cambria" w:hAnsi="Cambria"/>
          <w:szCs w:val="24"/>
        </w:rPr>
        <w:t xml:space="preserve"> </w:t>
      </w:r>
      <w:r w:rsidRPr="001E4E3A" w:rsidR="009677AB">
        <w:rPr>
          <w:rFonts w:ascii="Cambria" w:hAnsi="Cambria" w:cs="Times New Roman"/>
          <w:szCs w:val="24"/>
          <w:u w:val="single"/>
        </w:rPr>
        <w:t xml:space="preserve">Ierīkojot </w:t>
      </w:r>
      <w:proofErr w:type="spellStart"/>
      <w:r w:rsidRPr="001E4E3A" w:rsidR="009677AB">
        <w:rPr>
          <w:rFonts w:ascii="Cambria" w:hAnsi="Cambria" w:cs="Times New Roman"/>
          <w:szCs w:val="24"/>
          <w:u w:val="single"/>
        </w:rPr>
        <w:t>īscirtmeta</w:t>
      </w:r>
      <w:proofErr w:type="spellEnd"/>
      <w:r w:rsidRPr="001E4E3A" w:rsidR="009677AB">
        <w:rPr>
          <w:rFonts w:ascii="Cambria" w:hAnsi="Cambria" w:cs="Times New Roman"/>
          <w:szCs w:val="24"/>
          <w:u w:val="single"/>
        </w:rPr>
        <w:t xml:space="preserve"> plantācijas, zemes lietošanas veids nemainās – tā paliek lauksaimniecības zeme.</w:t>
      </w:r>
    </w:p>
    <w:p w:rsidRPr="001E4E3A" w:rsidR="00334564" w:rsidP="00334564" w:rsidRDefault="00C550A8" w14:paraId="1C640754" w14:textId="5E8A0362">
      <w:pPr>
        <w:tabs>
          <w:tab w:val="left" w:pos="1140"/>
        </w:tabs>
        <w:jc w:val="both"/>
        <w:rPr>
          <w:rStyle w:val="normaltextrun"/>
          <w:rFonts w:ascii="Cambria" w:hAnsi="Cambria"/>
          <w:color w:val="000000"/>
          <w:shd w:val="clear" w:color="auto" w:fill="FFFFFF"/>
        </w:rPr>
      </w:pPr>
      <w:r w:rsidRPr="001E4E3A">
        <w:rPr>
          <w:rStyle w:val="normaltextrun"/>
          <w:rFonts w:ascii="Cambria" w:hAnsi="Cambria"/>
          <w:color w:val="000000"/>
          <w:shd w:val="clear" w:color="auto" w:fill="FFFFFF"/>
        </w:rPr>
        <w:t xml:space="preserve">SEG emisiju samazinājumu nodrošina oglekļa piesaiste augsnē, kokaugu biomasā, nedzīvajā koksnē un koksnes produktos, kā arī </w:t>
      </w:r>
      <w:proofErr w:type="spellStart"/>
      <w:r w:rsidRPr="001E4E3A">
        <w:rPr>
          <w:rStyle w:val="normaltextrun"/>
          <w:rFonts w:ascii="Cambria" w:hAnsi="Cambria"/>
          <w:color w:val="000000"/>
          <w:shd w:val="clear" w:color="auto" w:fill="FFFFFF"/>
        </w:rPr>
        <w:t>biokurināmā</w:t>
      </w:r>
      <w:proofErr w:type="spellEnd"/>
      <w:r w:rsidRPr="001E4E3A">
        <w:rPr>
          <w:rStyle w:val="normaltextrun"/>
          <w:rFonts w:ascii="Cambria" w:hAnsi="Cambria"/>
          <w:color w:val="000000"/>
          <w:shd w:val="clear" w:color="auto" w:fill="FFFFFF"/>
        </w:rPr>
        <w:t xml:space="preserve"> aizstāšanas efekts, izmantojot koksni fosilā kurināmā vietā. Visi kopā šie faktori nodrošina pastāvīgu un ilglaicīgu pozitīvu oglekļa uzkrājuma bilanci un SEG emisiju samazinājumu ZIZIMM un enerģētikas sektorā.</w:t>
      </w:r>
    </w:p>
    <w:p w:rsidRPr="001E4E3A" w:rsidR="00334564" w:rsidP="00334564" w:rsidRDefault="00027929" w14:paraId="4479F356" w14:textId="64D82275">
      <w:pPr>
        <w:jc w:val="both"/>
        <w:rPr>
          <w:rFonts w:ascii="Cambria" w:hAnsi="Cambria" w:eastAsia="Times New Roman"/>
          <w:szCs w:val="24"/>
          <w:lang w:eastAsia="lv-LV"/>
        </w:rPr>
      </w:pPr>
      <w:r w:rsidRPr="001E4E3A">
        <w:rPr>
          <w:rFonts w:ascii="Cambria" w:hAnsi="Cambria"/>
          <w:b/>
          <w:szCs w:val="24"/>
        </w:rPr>
        <w:t xml:space="preserve">3.1.6.10. </w:t>
      </w:r>
      <w:r w:rsidRPr="001E4E3A" w:rsidR="00334564">
        <w:rPr>
          <w:rFonts w:ascii="Cambria" w:hAnsi="Cambria"/>
          <w:b/>
          <w:szCs w:val="24"/>
        </w:rPr>
        <w:t>Koku grupas ganībās</w:t>
      </w:r>
      <w:r w:rsidRPr="001E4E3A" w:rsidR="00334564">
        <w:rPr>
          <w:rFonts w:ascii="Cambria" w:hAnsi="Cambria" w:eastAsia="Cambria" w:cs="Cambria"/>
          <w:szCs w:val="24"/>
        </w:rPr>
        <w:t xml:space="preserve">. </w:t>
      </w:r>
      <w:r w:rsidRPr="001E4E3A" w:rsidR="5E522620">
        <w:rPr>
          <w:rFonts w:ascii="Cambria" w:hAnsi="Cambria" w:eastAsia="Cambria" w:cs="Cambria"/>
          <w:szCs w:val="24"/>
        </w:rPr>
        <w:t>Pasākums paredz, ka 150 000 ha ganību platībā uz katru ha tiek ieaudzēta līdz 0,1 ha liela koku grupa</w:t>
      </w:r>
      <w:r w:rsidRPr="001E4E3A" w:rsidR="00334564">
        <w:rPr>
          <w:rFonts w:ascii="Cambria" w:hAnsi="Cambria" w:eastAsia="Cambria" w:cs="Cambria"/>
          <w:szCs w:val="24"/>
        </w:rPr>
        <w:t xml:space="preserve"> </w:t>
      </w:r>
      <w:r w:rsidRPr="001E4E3A" w:rsidR="00334564">
        <w:rPr>
          <w:rFonts w:ascii="Cambria" w:hAnsi="Cambria"/>
          <w:szCs w:val="24"/>
        </w:rPr>
        <w:t>Palielinot koku skaitu ganības tiek vecināta CO</w:t>
      </w:r>
      <w:r w:rsidRPr="001E4E3A" w:rsidR="00334564">
        <w:rPr>
          <w:rFonts w:ascii="Cambria" w:hAnsi="Cambria"/>
          <w:szCs w:val="24"/>
          <w:vertAlign w:val="subscript"/>
        </w:rPr>
        <w:t xml:space="preserve">2 </w:t>
      </w:r>
      <w:r w:rsidRPr="001E4E3A" w:rsidR="00334564">
        <w:rPr>
          <w:rFonts w:ascii="Cambria" w:hAnsi="Cambria"/>
          <w:szCs w:val="24"/>
        </w:rPr>
        <w:t>piesaistes palielināšana, nemainot zemes izmantošanas viedu. Pasākums ir vērtīgs ne tikai no klimata, bet arī no bioloģiskās daudzveidības aspekta, jo tā īstenošana var palielināties augu un dzīvnieku daudzveidību. Tā pat, koku grupas ganībās nodrošina labvēlīgākus apstākļus dzīvnieku ganīšanai (uzlabo uzturēšanās apstākļus ganībās, radot vietas ar samazinātu temperatūru, apēnojumu un aizvēju).</w:t>
      </w:r>
    </w:p>
    <w:p w:rsidRPr="001E4E3A" w:rsidR="48A868A9" w:rsidP="31BE1518" w:rsidRDefault="00027929" w14:paraId="4FBB92CC" w14:textId="2DD1F5B6">
      <w:pPr>
        <w:jc w:val="both"/>
        <w:rPr>
          <w:rFonts w:ascii="Cambria" w:hAnsi="Cambria" w:eastAsia="Cambria" w:cs="Cambria"/>
        </w:rPr>
      </w:pPr>
      <w:r w:rsidRPr="001E4E3A">
        <w:rPr>
          <w:rFonts w:ascii="Cambria" w:hAnsi="Cambria"/>
          <w:b/>
          <w:szCs w:val="24"/>
        </w:rPr>
        <w:t>3.1.</w:t>
      </w:r>
      <w:r w:rsidRPr="001E4E3A" w:rsidR="00907ADC">
        <w:rPr>
          <w:rFonts w:ascii="Cambria" w:hAnsi="Cambria"/>
          <w:b/>
          <w:szCs w:val="24"/>
        </w:rPr>
        <w:t>6</w:t>
      </w:r>
      <w:r w:rsidRPr="001E4E3A" w:rsidR="00D57415">
        <w:rPr>
          <w:rFonts w:ascii="Cambria" w:hAnsi="Cambria"/>
          <w:b/>
          <w:szCs w:val="24"/>
        </w:rPr>
        <w:t xml:space="preserve">.11. </w:t>
      </w:r>
      <w:r w:rsidRPr="001E4E3A" w:rsidR="00334564">
        <w:rPr>
          <w:rFonts w:ascii="Cambria" w:hAnsi="Cambria"/>
          <w:b/>
          <w:szCs w:val="24"/>
        </w:rPr>
        <w:t>Koksnes ķīmiskās pārstrādes/koksnes šķiedras rūpnīcas būvniecība</w:t>
      </w:r>
      <w:r w:rsidRPr="001E4E3A" w:rsidR="00334564">
        <w:rPr>
          <w:rFonts w:ascii="Cambria" w:hAnsi="Cambria" w:eastAsia="Cambria" w:cs="Cambria"/>
          <w:szCs w:val="24"/>
          <w:vertAlign w:val="subscript"/>
        </w:rPr>
        <w:t>.</w:t>
      </w:r>
      <w:r w:rsidRPr="001E4E3A" w:rsidR="00255C56">
        <w:rPr>
          <w:rFonts w:ascii="Cambria" w:hAnsi="Cambria" w:eastAsia="Cambria" w:cs="Cambria"/>
          <w:szCs w:val="24"/>
          <w:vertAlign w:val="subscript"/>
        </w:rPr>
        <w:t xml:space="preserve"> </w:t>
      </w:r>
      <w:r w:rsidRPr="001E4E3A" w:rsidR="0026275C">
        <w:rPr>
          <w:rFonts w:ascii="Cambria" w:hAnsi="Cambria"/>
          <w:szCs w:val="24"/>
        </w:rPr>
        <w:t>Lignīna,</w:t>
      </w:r>
      <w:r w:rsidRPr="001E4E3A" w:rsidR="0026275C">
        <w:rPr>
          <w:rFonts w:ascii="Cambria" w:hAnsi="Cambria" w:eastAsia="Cambria" w:cs="Cambria"/>
          <w:szCs w:val="24"/>
          <w:vertAlign w:val="subscript"/>
        </w:rPr>
        <w:t xml:space="preserve"> </w:t>
      </w:r>
      <w:r w:rsidRPr="001E4E3A" w:rsidR="0026275C">
        <w:rPr>
          <w:rFonts w:ascii="Cambria" w:hAnsi="Cambria"/>
          <w:szCs w:val="24"/>
        </w:rPr>
        <w:t>ķ</w:t>
      </w:r>
      <w:r w:rsidRPr="001E4E3A" w:rsidR="00334564">
        <w:rPr>
          <w:rFonts w:ascii="Cambria" w:hAnsi="Cambria"/>
          <w:szCs w:val="24"/>
        </w:rPr>
        <w:t>īmiskās šķiedras un citu koksnes produktu ražošana kā pasākums ir izsvērta, jo šobrīd Latvija eksportē lielāko daļu lapu koku papīrmalkas, ko SEG inventarizācijā uzskaita kā oglekļa zudumus dzīvajā biomasā. Vietējo pārstrādes jaudu attīstīšana papīrmalkas izmantošanai</w:t>
      </w:r>
      <w:r w:rsidRPr="001E4E3A" w:rsidR="00554AEF">
        <w:rPr>
          <w:rFonts w:ascii="Cambria" w:hAnsi="Cambria"/>
          <w:szCs w:val="24"/>
        </w:rPr>
        <w:t>, lignīna,</w:t>
      </w:r>
      <w:r w:rsidRPr="001E4E3A" w:rsidR="00334564">
        <w:rPr>
          <w:rFonts w:ascii="Cambria" w:hAnsi="Cambria"/>
          <w:szCs w:val="24"/>
        </w:rPr>
        <w:t xml:space="preserve"> koksnes šķiedras un biodegvielu ražošanai nodrošinātu būtisku CO</w:t>
      </w:r>
      <w:r w:rsidRPr="001E4E3A" w:rsidR="00334564">
        <w:rPr>
          <w:rFonts w:ascii="Cambria" w:hAnsi="Cambria"/>
          <w:szCs w:val="24"/>
          <w:vertAlign w:val="subscript"/>
        </w:rPr>
        <w:t>2</w:t>
      </w:r>
      <w:r w:rsidRPr="001E4E3A" w:rsidR="00334564">
        <w:rPr>
          <w:rFonts w:ascii="Cambria" w:hAnsi="Cambria"/>
          <w:szCs w:val="24"/>
        </w:rPr>
        <w:t xml:space="preserve"> piesaistes palielinājumu koksnes produktos </w:t>
      </w:r>
      <w:r w:rsidRPr="001E4E3A" w:rsidR="005C39C7">
        <w:rPr>
          <w:rFonts w:ascii="Cambria" w:hAnsi="Cambria"/>
          <w:szCs w:val="24"/>
        </w:rPr>
        <w:t xml:space="preserve">vairāku </w:t>
      </w:r>
      <w:r w:rsidRPr="001E4E3A" w:rsidR="00334564">
        <w:rPr>
          <w:rFonts w:ascii="Cambria" w:hAnsi="Cambria"/>
          <w:szCs w:val="24"/>
        </w:rPr>
        <w:t xml:space="preserve">gadu laikā pēc ražošanas uzsākšanas. </w:t>
      </w:r>
      <w:r w:rsidRPr="001E4E3A" w:rsidR="002D44DF">
        <w:rPr>
          <w:rFonts w:ascii="Cambria" w:hAnsi="Cambria" w:eastAsia="Cambria" w:cs="Cambria"/>
          <w:szCs w:val="24"/>
        </w:rPr>
        <w:t xml:space="preserve">Plānots pirmajā fāzē ražot lignīnu un C5/C6 cukurus. Paredzamais darbības uzsākšanas laiks </w:t>
      </w:r>
      <w:r w:rsidRPr="001E4E3A" w:rsidDel="00795892" w:rsidR="002D44DF">
        <w:rPr>
          <w:rFonts w:ascii="Cambria" w:hAnsi="Cambria" w:eastAsia="Cambria" w:cs="Cambria"/>
          <w:szCs w:val="24"/>
        </w:rPr>
        <w:t>-</w:t>
      </w:r>
      <w:r w:rsidRPr="001E4E3A" w:rsidR="002D44DF">
        <w:rPr>
          <w:rFonts w:ascii="Cambria" w:hAnsi="Cambria" w:eastAsia="Cambria" w:cs="Cambria"/>
          <w:szCs w:val="24"/>
        </w:rPr>
        <w:t xml:space="preserve"> 2029.</w:t>
      </w:r>
      <w:r w:rsidRPr="001E4E3A" w:rsidR="72B1DC83">
        <w:rPr>
          <w:rFonts w:ascii="Cambria" w:hAnsi="Cambria" w:eastAsia="Cambria" w:cs="Cambria"/>
          <w:szCs w:val="24"/>
        </w:rPr>
        <w:t xml:space="preserve"> </w:t>
      </w:r>
      <w:r w:rsidRPr="001E4E3A" w:rsidR="002D44DF">
        <w:rPr>
          <w:rFonts w:ascii="Cambria" w:hAnsi="Cambria" w:eastAsia="Cambria" w:cs="Cambria"/>
          <w:szCs w:val="24"/>
        </w:rPr>
        <w:t xml:space="preserve">g. Rūpnīcas darbībai nepieciešamais papīrmalkas kvalitātes bērza koksnes daudzums </w:t>
      </w:r>
      <w:r w:rsidRPr="001E4E3A" w:rsidR="405F1664">
        <w:rPr>
          <w:rFonts w:ascii="Cambria" w:hAnsi="Cambria" w:eastAsia="Cambria" w:cs="Cambria"/>
          <w:szCs w:val="24"/>
        </w:rPr>
        <w:t>ir</w:t>
      </w:r>
      <w:r w:rsidRPr="001E4E3A" w:rsidR="54889E76">
        <w:rPr>
          <w:rFonts w:ascii="Cambria" w:hAnsi="Cambria" w:eastAsia="Cambria" w:cs="Cambria"/>
          <w:szCs w:val="24"/>
        </w:rPr>
        <w:t xml:space="preserve"> </w:t>
      </w:r>
      <w:r w:rsidRPr="001E4E3A" w:rsidR="405F1664">
        <w:rPr>
          <w:rFonts w:ascii="Cambria" w:hAnsi="Cambria" w:eastAsia="Cambria" w:cs="Cambria"/>
          <w:szCs w:val="24"/>
        </w:rPr>
        <w:t>310</w:t>
      </w:r>
      <w:r w:rsidRPr="001E4E3A" w:rsidR="002D44DF">
        <w:rPr>
          <w:rFonts w:ascii="Cambria" w:hAnsi="Cambria" w:eastAsia="Cambria" w:cs="Cambria"/>
          <w:szCs w:val="24"/>
        </w:rPr>
        <w:t xml:space="preserve"> tūkst. t (</w:t>
      </w:r>
      <w:r w:rsidRPr="001E4E3A" w:rsidR="405F1664">
        <w:rPr>
          <w:rFonts w:ascii="Cambria" w:hAnsi="Cambria" w:eastAsia="Cambria" w:cs="Cambria"/>
          <w:szCs w:val="24"/>
        </w:rPr>
        <w:t>700</w:t>
      </w:r>
      <w:r w:rsidRPr="001E4E3A" w:rsidR="23D6046A">
        <w:rPr>
          <w:rFonts w:ascii="Cambria" w:hAnsi="Cambria" w:eastAsia="Cambria" w:cs="Cambria"/>
          <w:szCs w:val="24"/>
        </w:rPr>
        <w:t xml:space="preserve"> </w:t>
      </w:r>
      <w:proofErr w:type="spellStart"/>
      <w:r w:rsidRPr="001E4E3A" w:rsidR="405F1664">
        <w:rPr>
          <w:rFonts w:ascii="Cambria" w:hAnsi="Cambria" w:eastAsia="Cambria" w:cs="Cambria"/>
          <w:szCs w:val="24"/>
        </w:rPr>
        <w:t>tk</w:t>
      </w:r>
      <w:proofErr w:type="spellEnd"/>
      <w:r w:rsidRPr="001E4E3A" w:rsidR="002D44DF">
        <w:rPr>
          <w:rFonts w:ascii="Cambria" w:hAnsi="Cambria" w:eastAsia="Cambria" w:cs="Cambria"/>
          <w:szCs w:val="24"/>
        </w:rPr>
        <w:t xml:space="preserve"> m</w:t>
      </w:r>
      <w:r w:rsidRPr="001E4E3A" w:rsidR="002D44DF">
        <w:rPr>
          <w:rFonts w:ascii="Cambria" w:hAnsi="Cambria" w:eastAsia="Cambria" w:cs="Cambria"/>
          <w:szCs w:val="24"/>
          <w:vertAlign w:val="superscript"/>
        </w:rPr>
        <w:t>3</w:t>
      </w:r>
      <w:r w:rsidRPr="001E4E3A" w:rsidR="002D44DF">
        <w:rPr>
          <w:rFonts w:ascii="Cambria" w:hAnsi="Cambria" w:eastAsia="Cambria" w:cs="Cambria"/>
          <w:szCs w:val="24"/>
        </w:rPr>
        <w:t xml:space="preserve">) gadā. Plānotās privātās investīcijas – 700 miljoni </w:t>
      </w:r>
      <w:r w:rsidRPr="001E4E3A" w:rsidR="00F44B73">
        <w:rPr>
          <w:rFonts w:ascii="Cambria" w:hAnsi="Cambria"/>
          <w:szCs w:val="24"/>
        </w:rPr>
        <w:t>€</w:t>
      </w:r>
      <w:r w:rsidRPr="001E4E3A" w:rsidR="002D44DF">
        <w:rPr>
          <w:rFonts w:ascii="Cambria" w:hAnsi="Cambria" w:eastAsia="Cambria" w:cs="Cambria"/>
          <w:szCs w:val="24"/>
        </w:rPr>
        <w:t xml:space="preserve">. Radītais SEG emisiju samazinājums, kas ietverts aprēķinā, ir 314 </w:t>
      </w:r>
      <w:proofErr w:type="spellStart"/>
      <w:r w:rsidRPr="001E4E3A" w:rsidR="002D44DF">
        <w:rPr>
          <w:rFonts w:ascii="Cambria" w:hAnsi="Cambria" w:eastAsia="Cambria" w:cs="Cambria"/>
          <w:szCs w:val="24"/>
        </w:rPr>
        <w:t>kt</w:t>
      </w:r>
      <w:proofErr w:type="spellEnd"/>
      <w:r w:rsidRPr="001E4E3A" w:rsidR="002D44DF">
        <w:rPr>
          <w:rFonts w:ascii="Cambria" w:hAnsi="Cambria" w:eastAsia="Cambria" w:cs="Cambria"/>
          <w:szCs w:val="24"/>
        </w:rPr>
        <w:t xml:space="preserve"> CO</w:t>
      </w:r>
      <w:r w:rsidRPr="001E4E3A" w:rsidR="002D44DF">
        <w:rPr>
          <w:rFonts w:ascii="Cambria" w:hAnsi="Cambria" w:eastAsia="Cambria" w:cs="Cambria"/>
          <w:szCs w:val="24"/>
          <w:vertAlign w:val="subscript"/>
        </w:rPr>
        <w:t>2</w:t>
      </w:r>
      <w:r w:rsidRPr="001E4E3A" w:rsidR="002D44DF">
        <w:rPr>
          <w:rFonts w:ascii="Cambria" w:hAnsi="Cambria" w:eastAsia="Cambria" w:cs="Cambria"/>
          <w:szCs w:val="24"/>
        </w:rPr>
        <w:t xml:space="preserve">. </w:t>
      </w:r>
      <w:r w:rsidRPr="001E4E3A" w:rsidR="48A868A9">
        <w:rPr>
          <w:rFonts w:ascii="Cambria" w:hAnsi="Cambria" w:eastAsia="Cambria" w:cs="Cambria"/>
        </w:rPr>
        <w:t xml:space="preserve">Papildus nepieciešams pārnest jaunākās pieejamās zināšanas par dažādu koksnes ķīmiskās pārstrādes produktu </w:t>
      </w:r>
      <w:proofErr w:type="spellStart"/>
      <w:r w:rsidRPr="001E4E3A" w:rsidR="48A868A9">
        <w:rPr>
          <w:rFonts w:ascii="Cambria" w:hAnsi="Cambria" w:eastAsia="Cambria" w:cs="Cambria"/>
        </w:rPr>
        <w:t>pussadalīšanās</w:t>
      </w:r>
      <w:proofErr w:type="spellEnd"/>
      <w:r w:rsidRPr="001E4E3A" w:rsidR="48A868A9">
        <w:rPr>
          <w:rFonts w:ascii="Cambria" w:hAnsi="Cambria" w:eastAsia="Cambria" w:cs="Cambria"/>
        </w:rPr>
        <w:t xml:space="preserve"> laiku un pilnveidot darbību datu ieguves sistēmu</w:t>
      </w:r>
      <w:r w:rsidRPr="001E4E3A" w:rsidR="0B19C1B0">
        <w:rPr>
          <w:rFonts w:ascii="Cambria" w:hAnsi="Cambria" w:eastAsia="Cambria" w:cs="Cambria"/>
        </w:rPr>
        <w:t>,</w:t>
      </w:r>
      <w:r w:rsidRPr="001E4E3A" w:rsidR="48A868A9">
        <w:rPr>
          <w:rFonts w:ascii="Cambria" w:hAnsi="Cambria" w:eastAsia="Cambria" w:cs="Cambria"/>
        </w:rPr>
        <w:t xml:space="preserve"> lai atsevišķi uzskaitītu tādus koksnes produktus uz lignīna bāzes un citus savienojumus, kuru </w:t>
      </w:r>
      <w:proofErr w:type="spellStart"/>
      <w:r w:rsidRPr="001E4E3A" w:rsidR="48A868A9">
        <w:rPr>
          <w:rFonts w:ascii="Cambria" w:hAnsi="Cambria" w:eastAsia="Cambria" w:cs="Cambria"/>
        </w:rPr>
        <w:t>pussadalīšanās</w:t>
      </w:r>
      <w:proofErr w:type="spellEnd"/>
      <w:r w:rsidRPr="001E4E3A" w:rsidR="48A868A9">
        <w:rPr>
          <w:rFonts w:ascii="Cambria" w:hAnsi="Cambria" w:eastAsia="Cambria" w:cs="Cambria"/>
        </w:rPr>
        <w:t xml:space="preserve"> periods ir ilgāks nekā papīram.</w:t>
      </w:r>
    </w:p>
    <w:p w:rsidRPr="001E4E3A" w:rsidR="00334564" w:rsidP="00334564" w:rsidRDefault="43B854AB" w14:paraId="60A3D405" w14:textId="49A97F2B">
      <w:pPr>
        <w:jc w:val="both"/>
        <w:rPr>
          <w:rFonts w:ascii="Cambria" w:hAnsi="Cambria"/>
          <w:szCs w:val="24"/>
        </w:rPr>
      </w:pPr>
      <w:r w:rsidRPr="001E4E3A">
        <w:rPr>
          <w:rFonts w:ascii="Cambria" w:hAnsi="Cambria"/>
          <w:b/>
          <w:bCs/>
        </w:rPr>
        <w:t xml:space="preserve">3.1.6.12. </w:t>
      </w:r>
      <w:r w:rsidRPr="001E4E3A" w:rsidR="62D45162">
        <w:rPr>
          <w:rFonts w:ascii="Cambria" w:hAnsi="Cambria"/>
          <w:b/>
          <w:bCs/>
        </w:rPr>
        <w:t>Neproduktīvu audžu nomaiņa.</w:t>
      </w:r>
      <w:r w:rsidRPr="001E4E3A" w:rsidR="62D45162">
        <w:rPr>
          <w:rFonts w:ascii="Cambria" w:hAnsi="Cambria"/>
        </w:rPr>
        <w:t xml:space="preserve"> Neproduktīvu audžu nomaiņa veicina CO</w:t>
      </w:r>
      <w:r w:rsidRPr="001E4E3A" w:rsidR="62D45162">
        <w:rPr>
          <w:rFonts w:ascii="Cambria" w:hAnsi="Cambria"/>
          <w:vertAlign w:val="subscript"/>
        </w:rPr>
        <w:t xml:space="preserve">2 </w:t>
      </w:r>
      <w:r w:rsidRPr="001E4E3A" w:rsidR="62D45162">
        <w:rPr>
          <w:rFonts w:ascii="Cambria" w:hAnsi="Cambria"/>
        </w:rPr>
        <w:t xml:space="preserve">piesaistes palielināšanos, kā arī vecina ilgtspējīgu zemes apsaimniekošanu, nodrošina teritorijas ekonomiskās vērtības pieaugumu un iespējas iegūt augstvērtīgāku koksnes materiālu. Pasākuma īstenošanai piemērotas </w:t>
      </w:r>
      <w:r w:rsidRPr="001E4E3A" w:rsidR="62D45162">
        <w:rPr>
          <w:rFonts w:ascii="Cambria" w:hAnsi="Cambria" w:cs="Times New Roman"/>
          <w:lang w:eastAsia="lv-LV"/>
        </w:rPr>
        <w:t>mežaudzes, kas atzītas par neproduktīvām saskaņā ar Ministru kabineta 2012. gada 18. decembra noteikumiem Nr. 935 "Noteikumi par koku ciršanu mežā"</w:t>
      </w:r>
      <w:r w:rsidRPr="001E4E3A" w:rsidR="00334564">
        <w:rPr>
          <w:rStyle w:val="FootnoteReference"/>
          <w:rFonts w:ascii="Cambria" w:hAnsi="Cambria" w:cs="Times New Roman"/>
          <w:lang w:eastAsia="lv-LV"/>
        </w:rPr>
        <w:footnoteReference w:id="144"/>
      </w:r>
      <w:r w:rsidRPr="001E4E3A" w:rsidR="62D45162">
        <w:rPr>
          <w:rFonts w:ascii="Cambria" w:hAnsi="Cambria" w:cs="Times New Roman"/>
          <w:lang w:eastAsia="lv-LV"/>
        </w:rPr>
        <w:t xml:space="preserve">. </w:t>
      </w:r>
    </w:p>
    <w:p w:rsidRPr="001E4E3A" w:rsidR="3913163B" w:rsidP="00F44B73" w:rsidRDefault="007944E5" w14:paraId="3C788B32" w14:textId="61FE1748">
      <w:pPr>
        <w:jc w:val="both"/>
        <w:rPr>
          <w:rFonts w:ascii="Cambria" w:hAnsi="Cambria" w:eastAsia="Cambria" w:cs="Cambria"/>
          <w:szCs w:val="24"/>
        </w:rPr>
      </w:pPr>
      <w:r w:rsidRPr="001E4E3A">
        <w:rPr>
          <w:rFonts w:ascii="Cambria" w:hAnsi="Cambria" w:eastAsia="Cambria" w:cs="Cambria"/>
          <w:b/>
          <w:szCs w:val="24"/>
        </w:rPr>
        <w:t xml:space="preserve">3.1.6.13. </w:t>
      </w:r>
      <w:proofErr w:type="spellStart"/>
      <w:r w:rsidRPr="001E4E3A" w:rsidR="00D8720E">
        <w:rPr>
          <w:rFonts w:ascii="Cambria" w:hAnsi="Cambria" w:eastAsia="Cambria" w:cs="Cambria"/>
          <w:b/>
          <w:szCs w:val="24"/>
        </w:rPr>
        <w:t>Bioogles</w:t>
      </w:r>
      <w:proofErr w:type="spellEnd"/>
      <w:r w:rsidRPr="001E4E3A" w:rsidR="00D8720E">
        <w:rPr>
          <w:rFonts w:ascii="Cambria" w:hAnsi="Cambria" w:eastAsia="Cambria" w:cs="Cambria"/>
          <w:b/>
          <w:szCs w:val="24"/>
        </w:rPr>
        <w:t xml:space="preserve"> izmantošana aramzemēs</w:t>
      </w:r>
      <w:r w:rsidRPr="001E4E3A" w:rsidR="00D8720E">
        <w:rPr>
          <w:rFonts w:ascii="Cambria" w:hAnsi="Cambria" w:eastAsia="Cambria" w:cs="Cambria"/>
          <w:szCs w:val="24"/>
        </w:rPr>
        <w:t xml:space="preserve">. </w:t>
      </w:r>
      <w:r w:rsidRPr="001E4E3A" w:rsidR="00CC1861">
        <w:rPr>
          <w:rFonts w:ascii="Cambria" w:hAnsi="Cambria" w:eastAsia="Cambria" w:cs="Cambria"/>
          <w:szCs w:val="24"/>
        </w:rPr>
        <w:t>M</w:t>
      </w:r>
      <w:r w:rsidRPr="001E4E3A" w:rsidR="00D8720E">
        <w:rPr>
          <w:rFonts w:ascii="Cambria" w:hAnsi="Cambria" w:eastAsia="Cambria" w:cs="Cambria"/>
          <w:szCs w:val="24"/>
        </w:rPr>
        <w:t>ērķ</w:t>
      </w:r>
      <w:r w:rsidRPr="001E4E3A" w:rsidR="00CC1861">
        <w:rPr>
          <w:rFonts w:ascii="Cambria" w:hAnsi="Cambria" w:eastAsia="Cambria" w:cs="Cambria"/>
          <w:szCs w:val="24"/>
        </w:rPr>
        <w:t>u</w:t>
      </w:r>
      <w:r w:rsidRPr="001E4E3A" w:rsidR="00D8720E">
        <w:rPr>
          <w:rFonts w:ascii="Cambria" w:hAnsi="Cambria" w:eastAsia="Cambria" w:cs="Cambria"/>
          <w:szCs w:val="24"/>
        </w:rPr>
        <w:t xml:space="preserve"> scenārijā paredzēts sākot ar 2029. </w:t>
      </w:r>
      <w:r w:rsidRPr="001E4E3A" w:rsidR="021C52FF">
        <w:rPr>
          <w:rFonts w:ascii="Cambria" w:hAnsi="Cambria" w:eastAsia="Cambria" w:cs="Cambria"/>
          <w:szCs w:val="24"/>
        </w:rPr>
        <w:t>g.</w:t>
      </w:r>
      <w:r w:rsidRPr="001E4E3A" w:rsidR="00D8720E">
        <w:rPr>
          <w:rFonts w:ascii="Cambria" w:hAnsi="Cambria" w:eastAsia="Cambria" w:cs="Cambria"/>
          <w:szCs w:val="24"/>
        </w:rPr>
        <w:t xml:space="preserve"> </w:t>
      </w:r>
      <w:r w:rsidRPr="001E4E3A" w:rsidR="00150F8D">
        <w:rPr>
          <w:rFonts w:ascii="Cambria" w:hAnsi="Cambria" w:eastAsia="Cambria" w:cs="Cambria"/>
          <w:szCs w:val="24"/>
        </w:rPr>
        <w:t>iestrādāt</w:t>
      </w:r>
      <w:r w:rsidRPr="001E4E3A" w:rsidR="00D8720E">
        <w:rPr>
          <w:rFonts w:ascii="Cambria" w:hAnsi="Cambria" w:eastAsia="Cambria" w:cs="Cambria"/>
          <w:szCs w:val="24"/>
        </w:rPr>
        <w:t xml:space="preserve"> </w:t>
      </w:r>
      <w:proofErr w:type="spellStart"/>
      <w:r w:rsidRPr="001E4E3A" w:rsidR="00D8720E">
        <w:rPr>
          <w:rFonts w:ascii="Cambria" w:hAnsi="Cambria" w:eastAsia="Cambria" w:cs="Cambria"/>
          <w:szCs w:val="24"/>
        </w:rPr>
        <w:t>bioogl</w:t>
      </w:r>
      <w:r w:rsidRPr="001E4E3A" w:rsidR="00EE371F">
        <w:rPr>
          <w:rFonts w:ascii="Cambria" w:hAnsi="Cambria" w:eastAsia="Cambria" w:cs="Cambria"/>
          <w:szCs w:val="24"/>
        </w:rPr>
        <w:t>i</w:t>
      </w:r>
      <w:proofErr w:type="spellEnd"/>
      <w:r w:rsidRPr="001E4E3A" w:rsidR="00150F8D">
        <w:rPr>
          <w:rFonts w:ascii="Cambria" w:hAnsi="Cambria" w:eastAsia="Cambria" w:cs="Cambria"/>
          <w:szCs w:val="24"/>
        </w:rPr>
        <w:t xml:space="preserve"> aramzemēs</w:t>
      </w:r>
      <w:r w:rsidRPr="001E4E3A" w:rsidR="00974131">
        <w:rPr>
          <w:rFonts w:ascii="Cambria" w:hAnsi="Cambria" w:eastAsia="Cambria" w:cs="Cambria"/>
          <w:szCs w:val="24"/>
        </w:rPr>
        <w:t xml:space="preserve"> ar</w:t>
      </w:r>
      <w:r w:rsidRPr="001E4E3A" w:rsidR="00D8720E">
        <w:rPr>
          <w:rFonts w:ascii="Cambria" w:hAnsi="Cambria" w:eastAsia="Cambria" w:cs="Cambria"/>
          <w:szCs w:val="24"/>
        </w:rPr>
        <w:t xml:space="preserve"> deva 10 t/ha</w:t>
      </w:r>
      <w:r w:rsidRPr="001E4E3A" w:rsidR="00EE371F">
        <w:rPr>
          <w:rFonts w:ascii="Cambria" w:hAnsi="Cambria" w:eastAsia="Cambria" w:cs="Cambria"/>
          <w:szCs w:val="24"/>
        </w:rPr>
        <w:t>.</w:t>
      </w:r>
      <w:r w:rsidRPr="001E4E3A" w:rsidR="006C2957">
        <w:rPr>
          <w:rFonts w:ascii="Cambria" w:hAnsi="Cambria" w:eastAsia="Cambria" w:cs="Cambria"/>
          <w:szCs w:val="24"/>
        </w:rPr>
        <w:t xml:space="preserve"> </w:t>
      </w:r>
      <w:r w:rsidRPr="001E4E3A" w:rsidR="00791861">
        <w:rPr>
          <w:rFonts w:ascii="Cambria" w:hAnsi="Cambria" w:eastAsia="Cambria" w:cs="Cambria"/>
          <w:szCs w:val="24"/>
        </w:rPr>
        <w:t xml:space="preserve">Kā papildus iespēja ir </w:t>
      </w:r>
      <w:r w:rsidRPr="001E4E3A" w:rsidR="003C41C0">
        <w:rPr>
          <w:rFonts w:ascii="Cambria" w:hAnsi="Cambria" w:eastAsia="Cambria" w:cs="Cambria"/>
          <w:szCs w:val="24"/>
        </w:rPr>
        <w:t xml:space="preserve">uzcelt arī </w:t>
      </w:r>
      <w:proofErr w:type="spellStart"/>
      <w:r w:rsidRPr="001E4E3A" w:rsidR="003C41C0">
        <w:rPr>
          <w:rFonts w:ascii="Cambria" w:hAnsi="Cambria" w:eastAsia="Cambria" w:cs="Cambria"/>
          <w:szCs w:val="24"/>
        </w:rPr>
        <w:t>b</w:t>
      </w:r>
      <w:r w:rsidRPr="001E4E3A" w:rsidR="3913163B">
        <w:rPr>
          <w:rFonts w:ascii="Cambria" w:hAnsi="Cambria" w:eastAsia="Cambria" w:cs="Cambria"/>
          <w:szCs w:val="24"/>
        </w:rPr>
        <w:t>ioogles</w:t>
      </w:r>
      <w:proofErr w:type="spellEnd"/>
      <w:r w:rsidRPr="001E4E3A" w:rsidR="3913163B">
        <w:rPr>
          <w:rFonts w:ascii="Cambria" w:hAnsi="Cambria" w:eastAsia="Cambria" w:cs="Cambria"/>
          <w:szCs w:val="24"/>
        </w:rPr>
        <w:t xml:space="preserve"> rūpnīcu </w:t>
      </w:r>
      <w:r w:rsidRPr="001E4E3A" w:rsidR="008B0333">
        <w:rPr>
          <w:rFonts w:ascii="Cambria" w:hAnsi="Cambria" w:eastAsia="Cambria" w:cs="Cambria"/>
          <w:szCs w:val="24"/>
        </w:rPr>
        <w:t xml:space="preserve">ar </w:t>
      </w:r>
      <w:r w:rsidRPr="001E4E3A" w:rsidR="3913163B">
        <w:rPr>
          <w:rFonts w:ascii="Cambria" w:hAnsi="Cambria" w:eastAsia="Cambria" w:cs="Cambria"/>
          <w:szCs w:val="24"/>
        </w:rPr>
        <w:t>paredzam</w:t>
      </w:r>
      <w:r w:rsidRPr="001E4E3A" w:rsidR="008B0333">
        <w:rPr>
          <w:rFonts w:ascii="Cambria" w:hAnsi="Cambria" w:eastAsia="Cambria" w:cs="Cambria"/>
          <w:szCs w:val="24"/>
        </w:rPr>
        <w:t>o</w:t>
      </w:r>
      <w:r w:rsidRPr="001E4E3A" w:rsidR="3913163B">
        <w:rPr>
          <w:rFonts w:ascii="Cambria" w:hAnsi="Cambria" w:eastAsia="Cambria" w:cs="Cambria"/>
          <w:szCs w:val="24"/>
        </w:rPr>
        <w:t xml:space="preserve"> darbības uzsākšanas laik</w:t>
      </w:r>
      <w:r w:rsidRPr="001E4E3A" w:rsidR="008B0333">
        <w:rPr>
          <w:rFonts w:ascii="Cambria" w:hAnsi="Cambria" w:eastAsia="Cambria" w:cs="Cambria"/>
          <w:szCs w:val="24"/>
        </w:rPr>
        <w:t>u</w:t>
      </w:r>
      <w:r w:rsidRPr="001E4E3A" w:rsidR="3913163B">
        <w:rPr>
          <w:rFonts w:ascii="Cambria" w:hAnsi="Cambria" w:eastAsia="Cambria" w:cs="Cambria"/>
          <w:szCs w:val="24"/>
        </w:rPr>
        <w:t xml:space="preserve"> - 2029.</w:t>
      </w:r>
      <w:r w:rsidRPr="001E4E3A" w:rsidR="53E05C5F">
        <w:rPr>
          <w:rFonts w:ascii="Cambria" w:hAnsi="Cambria" w:eastAsia="Cambria" w:cs="Cambria"/>
          <w:szCs w:val="24"/>
        </w:rPr>
        <w:t xml:space="preserve"> </w:t>
      </w:r>
      <w:r w:rsidRPr="001E4E3A" w:rsidR="3913163B">
        <w:rPr>
          <w:rFonts w:ascii="Cambria" w:hAnsi="Cambria" w:eastAsia="Cambria" w:cs="Cambria"/>
          <w:szCs w:val="24"/>
        </w:rPr>
        <w:t>g</w:t>
      </w:r>
      <w:r w:rsidRPr="001E4E3A" w:rsidR="008B0333">
        <w:rPr>
          <w:rFonts w:ascii="Cambria" w:hAnsi="Cambria" w:eastAsia="Cambria" w:cs="Cambria"/>
          <w:szCs w:val="24"/>
        </w:rPr>
        <w:t xml:space="preserve">. Tai </w:t>
      </w:r>
      <w:r w:rsidRPr="001E4E3A" w:rsidR="3913163B">
        <w:rPr>
          <w:rFonts w:ascii="Cambria" w:hAnsi="Cambria" w:eastAsia="Cambria" w:cs="Cambria"/>
          <w:szCs w:val="24"/>
        </w:rPr>
        <w:t xml:space="preserve">nepieciešamais izejvielu daudzums (lauksaimniecības/mežistrādes atliekas; organiskie atkritumi; zemākas kvalitātes koksne; kārkli no plantācijām; </w:t>
      </w:r>
      <w:proofErr w:type="spellStart"/>
      <w:r w:rsidRPr="001E4E3A" w:rsidR="3913163B">
        <w:rPr>
          <w:rFonts w:ascii="Cambria" w:hAnsi="Cambria" w:eastAsia="Cambria" w:cs="Cambria"/>
          <w:szCs w:val="24"/>
        </w:rPr>
        <w:t>paludikultūras</w:t>
      </w:r>
      <w:proofErr w:type="spellEnd"/>
      <w:r w:rsidRPr="001E4E3A" w:rsidR="3913163B">
        <w:rPr>
          <w:rFonts w:ascii="Cambria" w:hAnsi="Cambria" w:eastAsia="Cambria" w:cs="Cambria"/>
          <w:szCs w:val="24"/>
        </w:rPr>
        <w:t xml:space="preserve"> (niedres, </w:t>
      </w:r>
      <w:proofErr w:type="spellStart"/>
      <w:r w:rsidRPr="001E4E3A" w:rsidR="3913163B">
        <w:rPr>
          <w:rFonts w:ascii="Cambria" w:hAnsi="Cambria" w:eastAsia="Cambria" w:cs="Cambria"/>
          <w:szCs w:val="24"/>
        </w:rPr>
        <w:t>vilkuvāles</w:t>
      </w:r>
      <w:proofErr w:type="spellEnd"/>
      <w:r w:rsidRPr="001E4E3A" w:rsidR="3913163B">
        <w:rPr>
          <w:rFonts w:ascii="Cambria" w:hAnsi="Cambria" w:eastAsia="Cambria" w:cs="Cambria"/>
          <w:szCs w:val="24"/>
        </w:rPr>
        <w:t>)</w:t>
      </w:r>
      <w:r w:rsidRPr="001E4E3A" w:rsidR="008B0333">
        <w:rPr>
          <w:rFonts w:ascii="Cambria" w:hAnsi="Cambria" w:eastAsia="Cambria" w:cs="Cambria"/>
          <w:szCs w:val="24"/>
        </w:rPr>
        <w:t>) ir</w:t>
      </w:r>
      <w:r w:rsidRPr="001E4E3A" w:rsidR="3913163B">
        <w:rPr>
          <w:rFonts w:ascii="Cambria" w:hAnsi="Cambria" w:eastAsia="Cambria" w:cs="Cambria"/>
          <w:szCs w:val="24"/>
        </w:rPr>
        <w:t xml:space="preserve"> 2,4 miljoni t sausa materiāla gadā</w:t>
      </w:r>
      <w:r w:rsidRPr="001E4E3A" w:rsidR="008B0333">
        <w:rPr>
          <w:rFonts w:ascii="Cambria" w:hAnsi="Cambria" w:eastAsia="Cambria" w:cs="Cambria"/>
          <w:szCs w:val="24"/>
        </w:rPr>
        <w:t>. P</w:t>
      </w:r>
      <w:r w:rsidRPr="001E4E3A" w:rsidR="3913163B">
        <w:rPr>
          <w:rFonts w:ascii="Cambria" w:hAnsi="Cambria" w:eastAsia="Cambria" w:cs="Cambria"/>
          <w:szCs w:val="24"/>
        </w:rPr>
        <w:t xml:space="preserve">lānotās privātās investīcijas – 400 miljoni </w:t>
      </w:r>
      <w:r w:rsidRPr="001E4E3A" w:rsidR="00F44B73">
        <w:rPr>
          <w:rFonts w:ascii="Cambria" w:hAnsi="Cambria"/>
          <w:szCs w:val="24"/>
        </w:rPr>
        <w:t>€</w:t>
      </w:r>
      <w:r w:rsidRPr="001E4E3A" w:rsidR="00593E9B">
        <w:rPr>
          <w:rFonts w:ascii="Cambria" w:hAnsi="Cambria" w:eastAsia="Cambria" w:cs="Cambria"/>
          <w:szCs w:val="24"/>
        </w:rPr>
        <w:t>.</w:t>
      </w:r>
      <w:r w:rsidRPr="001E4E3A" w:rsidR="008B0333">
        <w:rPr>
          <w:rFonts w:ascii="Cambria" w:hAnsi="Cambria" w:eastAsia="Cambria" w:cs="Cambria"/>
          <w:szCs w:val="24"/>
        </w:rPr>
        <w:t xml:space="preserve"> Rūpnīcas</w:t>
      </w:r>
      <w:r w:rsidRPr="001E4E3A" w:rsidR="3913163B">
        <w:rPr>
          <w:rFonts w:ascii="Cambria" w:hAnsi="Cambria" w:eastAsia="Cambria" w:cs="Cambria"/>
          <w:szCs w:val="24"/>
        </w:rPr>
        <w:t xml:space="preserve"> rezultatīvais rādītājs būtu 600 t</w:t>
      </w:r>
      <w:r w:rsidRPr="001E4E3A" w:rsidR="008B0333">
        <w:rPr>
          <w:rFonts w:ascii="Cambria" w:hAnsi="Cambria" w:eastAsia="Cambria" w:cs="Cambria"/>
          <w:szCs w:val="24"/>
        </w:rPr>
        <w:t>ū</w:t>
      </w:r>
      <w:r w:rsidRPr="001E4E3A" w:rsidR="3913163B">
        <w:rPr>
          <w:rFonts w:ascii="Cambria" w:hAnsi="Cambria" w:eastAsia="Cambria" w:cs="Cambria"/>
          <w:szCs w:val="24"/>
        </w:rPr>
        <w:t>k</w:t>
      </w:r>
      <w:r w:rsidRPr="001E4E3A" w:rsidR="008B0333">
        <w:rPr>
          <w:rFonts w:ascii="Cambria" w:hAnsi="Cambria" w:eastAsia="Cambria" w:cs="Cambria"/>
          <w:szCs w:val="24"/>
        </w:rPr>
        <w:t>st.</w:t>
      </w:r>
      <w:r w:rsidRPr="001E4E3A" w:rsidR="3913163B">
        <w:rPr>
          <w:rFonts w:ascii="Cambria" w:hAnsi="Cambria" w:eastAsia="Cambria" w:cs="Cambria"/>
          <w:szCs w:val="24"/>
        </w:rPr>
        <w:t xml:space="preserve"> t </w:t>
      </w:r>
      <w:proofErr w:type="spellStart"/>
      <w:r w:rsidRPr="001E4E3A" w:rsidR="3913163B">
        <w:rPr>
          <w:rFonts w:ascii="Cambria" w:hAnsi="Cambria" w:eastAsia="Cambria" w:cs="Cambria"/>
          <w:szCs w:val="24"/>
        </w:rPr>
        <w:t>bioogles</w:t>
      </w:r>
      <w:proofErr w:type="spellEnd"/>
      <w:r w:rsidRPr="001E4E3A" w:rsidR="3913163B">
        <w:rPr>
          <w:rFonts w:ascii="Cambria" w:hAnsi="Cambria" w:eastAsia="Cambria" w:cs="Cambria"/>
          <w:szCs w:val="24"/>
        </w:rPr>
        <w:t xml:space="preserve"> saražošana gadā</w:t>
      </w:r>
      <w:r w:rsidRPr="001E4E3A" w:rsidR="008B0333">
        <w:rPr>
          <w:rFonts w:ascii="Cambria" w:hAnsi="Cambria" w:eastAsia="Cambria" w:cs="Cambria"/>
          <w:szCs w:val="24"/>
        </w:rPr>
        <w:t>.</w:t>
      </w:r>
    </w:p>
    <w:p w:rsidRPr="001E4E3A" w:rsidR="40757E70" w:rsidP="40757E70" w:rsidRDefault="004304BC" w14:paraId="1693A44D" w14:textId="15B183EF">
      <w:pPr>
        <w:pStyle w:val="NormalWeb"/>
        <w:spacing w:before="120" w:beforeAutospacing="0" w:after="120" w:afterAutospacing="0"/>
        <w:jc w:val="both"/>
        <w:rPr>
          <w:rFonts w:ascii="Cambria" w:hAnsi="Cambria" w:eastAsia="Cambria" w:cs="Cambria"/>
          <w:vertAlign w:val="subscript"/>
        </w:rPr>
      </w:pPr>
      <w:r w:rsidRPr="001E4E3A">
        <w:rPr>
          <w:rFonts w:ascii="Cambria" w:hAnsi="Cambria" w:cstheme="minorBidi"/>
          <w:b/>
          <w:bCs/>
        </w:rPr>
        <w:t xml:space="preserve">3.1.6.14. </w:t>
      </w:r>
      <w:r w:rsidRPr="001E4E3A" w:rsidR="002D44DF">
        <w:rPr>
          <w:rFonts w:ascii="Cambria" w:hAnsi="Cambria" w:cstheme="minorBidi"/>
          <w:b/>
          <w:bCs/>
        </w:rPr>
        <w:t>Skaidu plātņu rūpnīcas izveidošana.</w:t>
      </w:r>
      <w:r w:rsidRPr="001E4E3A" w:rsidR="002D44DF">
        <w:rPr>
          <w:rFonts w:ascii="Cambria" w:hAnsi="Cambria" w:cstheme="minorBidi"/>
        </w:rPr>
        <w:t xml:space="preserve"> </w:t>
      </w:r>
      <w:r w:rsidRPr="001E4E3A" w:rsidR="002D44DF">
        <w:rPr>
          <w:rFonts w:ascii="Cambria" w:hAnsi="Cambria" w:eastAsia="Cambria" w:cs="Cambria"/>
        </w:rPr>
        <w:t xml:space="preserve">Līmēto plātņu ražošanas apmēru palielināšanai </w:t>
      </w:r>
      <w:r w:rsidRPr="001E4E3A" w:rsidR="00CC1861">
        <w:rPr>
          <w:rFonts w:ascii="Cambria" w:hAnsi="Cambria" w:eastAsia="Cambria" w:cs="Cambria"/>
        </w:rPr>
        <w:t>Mērķu</w:t>
      </w:r>
      <w:r w:rsidRPr="001E4E3A" w:rsidR="002D44DF">
        <w:rPr>
          <w:rFonts w:ascii="Cambria" w:hAnsi="Cambria" w:eastAsia="Cambria" w:cs="Cambria"/>
        </w:rPr>
        <w:t xml:space="preserve"> scenārijā paredzēts izbūvēt jaunu rūpnīcu, kuras) darbības uzsākšanas laiks būtu 2028.</w:t>
      </w:r>
      <w:r w:rsidRPr="001E4E3A" w:rsidR="02D2A8C0">
        <w:rPr>
          <w:rFonts w:ascii="Cambria" w:hAnsi="Cambria" w:eastAsia="Cambria" w:cs="Cambria"/>
        </w:rPr>
        <w:t xml:space="preserve"> </w:t>
      </w:r>
      <w:r w:rsidRPr="001E4E3A" w:rsidR="002D44DF">
        <w:rPr>
          <w:rFonts w:ascii="Cambria" w:hAnsi="Cambria" w:eastAsia="Cambria" w:cs="Cambria"/>
        </w:rPr>
        <w:t>g. Nepieciešamais koksnes daudzums  600 tūkst. m</w:t>
      </w:r>
      <w:r w:rsidRPr="001E4E3A" w:rsidR="002D44DF">
        <w:rPr>
          <w:rFonts w:ascii="Cambria" w:hAnsi="Cambria" w:eastAsia="Cambria" w:cs="Cambria"/>
          <w:vertAlign w:val="superscript"/>
        </w:rPr>
        <w:t>3</w:t>
      </w:r>
      <w:r w:rsidRPr="001E4E3A" w:rsidR="002D44DF">
        <w:rPr>
          <w:rFonts w:ascii="Cambria" w:hAnsi="Cambria" w:eastAsia="Cambria" w:cs="Cambria"/>
        </w:rPr>
        <w:t xml:space="preserve"> apmērā gadā. Plānotās privātās investīcijas – 200 miljoni </w:t>
      </w:r>
      <w:r w:rsidRPr="001E4E3A" w:rsidR="00F44B73">
        <w:rPr>
          <w:rFonts w:ascii="Cambria" w:hAnsi="Cambria"/>
        </w:rPr>
        <w:t>€</w:t>
      </w:r>
      <w:r w:rsidRPr="001E4E3A" w:rsidR="002D44DF">
        <w:rPr>
          <w:rFonts w:ascii="Cambria" w:hAnsi="Cambria" w:eastAsia="Cambria" w:cs="Cambria"/>
        </w:rPr>
        <w:t>. Pasākuma rezultātā radītais SEG emisiju samazinājums, kas ietverts aprēķinā 2026.</w:t>
      </w:r>
      <w:r w:rsidRPr="001E4E3A" w:rsidR="4F527853">
        <w:rPr>
          <w:rFonts w:ascii="Cambria" w:hAnsi="Cambria" w:eastAsia="Cambria" w:cs="Cambria"/>
        </w:rPr>
        <w:t xml:space="preserve"> </w:t>
      </w:r>
      <w:r w:rsidRPr="001E4E3A" w:rsidR="002D44DF">
        <w:rPr>
          <w:rFonts w:ascii="Cambria" w:hAnsi="Cambria" w:eastAsia="Cambria" w:cs="Cambria"/>
        </w:rPr>
        <w:t>-</w:t>
      </w:r>
      <w:r w:rsidRPr="001E4E3A" w:rsidR="705F9056">
        <w:rPr>
          <w:rFonts w:ascii="Cambria" w:hAnsi="Cambria" w:eastAsia="Cambria" w:cs="Cambria"/>
        </w:rPr>
        <w:t xml:space="preserve"> </w:t>
      </w:r>
      <w:r w:rsidRPr="001E4E3A" w:rsidR="002D44DF">
        <w:rPr>
          <w:rFonts w:ascii="Cambria" w:hAnsi="Cambria" w:eastAsia="Cambria" w:cs="Cambria"/>
        </w:rPr>
        <w:t xml:space="preserve">2030. g, ir 773 </w:t>
      </w:r>
      <w:proofErr w:type="spellStart"/>
      <w:r w:rsidRPr="001E4E3A" w:rsidR="002D44DF">
        <w:rPr>
          <w:rFonts w:ascii="Cambria" w:hAnsi="Cambria" w:eastAsia="Cambria" w:cs="Cambria"/>
        </w:rPr>
        <w:t>kt</w:t>
      </w:r>
      <w:proofErr w:type="spellEnd"/>
      <w:r w:rsidRPr="001E4E3A" w:rsidR="002D44DF">
        <w:rPr>
          <w:rFonts w:ascii="Cambria" w:hAnsi="Cambria" w:eastAsia="Cambria" w:cs="Cambria"/>
        </w:rPr>
        <w:t xml:space="preserve"> CO</w:t>
      </w:r>
      <w:r w:rsidRPr="001E4E3A" w:rsidR="002D44DF">
        <w:rPr>
          <w:rFonts w:ascii="Cambria" w:hAnsi="Cambria" w:eastAsia="Cambria" w:cs="Cambria"/>
          <w:vertAlign w:val="subscript"/>
        </w:rPr>
        <w:t>2</w:t>
      </w:r>
      <w:r w:rsidRPr="001E4E3A" w:rsidR="15070A31">
        <w:rPr>
          <w:rFonts w:ascii="Cambria" w:hAnsi="Cambria" w:eastAsia="Cambria" w:cs="Cambria"/>
          <w:vertAlign w:val="subscript"/>
        </w:rPr>
        <w:t xml:space="preserve"> </w:t>
      </w:r>
      <w:proofErr w:type="spellStart"/>
      <w:r w:rsidRPr="001E4E3A" w:rsidR="00CD3282">
        <w:rPr>
          <w:rFonts w:ascii="Cambria" w:hAnsi="Cambria" w:eastAsia="Cambria" w:cs="Cambria"/>
        </w:rPr>
        <w:t>ekv</w:t>
      </w:r>
      <w:proofErr w:type="spellEnd"/>
      <w:r w:rsidRPr="001E4E3A" w:rsidR="00CD3282">
        <w:rPr>
          <w:rFonts w:ascii="Cambria" w:hAnsi="Cambria" w:eastAsia="Cambria" w:cs="Cambria"/>
        </w:rPr>
        <w:t>.</w:t>
      </w:r>
    </w:p>
    <w:p w:rsidRPr="001E4E3A" w:rsidR="007A4C1D" w:rsidP="00E75CE9" w:rsidRDefault="00C44016" w14:paraId="1A6008FF" w14:textId="2C382E26">
      <w:pPr>
        <w:pStyle w:val="Heading2"/>
      </w:pPr>
      <w:bookmarkStart w:name="_Ref145085536" w:id="596"/>
      <w:bookmarkStart w:name="_Toc149905887" w:id="597"/>
      <w:bookmarkStart w:name="_Toc167949251" w:id="598"/>
      <w:bookmarkStart w:name="_Toc2007399722" w:id="599"/>
      <w:bookmarkStart w:name="_Toc168917334" w:id="600"/>
      <w:bookmarkStart w:name="_Toc170884426" w:id="601"/>
      <w:bookmarkStart w:name="_Toc171340697" w:id="602"/>
      <w:r w:rsidRPr="001E4E3A">
        <w:t xml:space="preserve">3.2. </w:t>
      </w:r>
      <w:r w:rsidRPr="001E4E3A" w:rsidR="007A4C1D">
        <w:t>Energoefektivitāte</w:t>
      </w:r>
      <w:bookmarkEnd w:id="596"/>
      <w:bookmarkEnd w:id="597"/>
      <w:bookmarkEnd w:id="598"/>
      <w:bookmarkEnd w:id="599"/>
      <w:bookmarkEnd w:id="600"/>
      <w:bookmarkEnd w:id="601"/>
      <w:bookmarkEnd w:id="602"/>
    </w:p>
    <w:p w:rsidRPr="001E4E3A" w:rsidR="005B411B" w:rsidP="0EF8DAC8" w:rsidRDefault="6DE400F2" w14:paraId="50495202" w14:textId="2666C10E">
      <w:pPr>
        <w:pStyle w:val="Heading3"/>
        <w:numPr>
          <w:ilvl w:val="2"/>
          <w:numId w:val="0"/>
        </w:numPr>
        <w:spacing w:before="120"/>
        <w:rPr>
          <w:rStyle w:val="normaltextrun"/>
          <w:bCs w:val="0"/>
          <w:color w:val="auto"/>
          <w:sz w:val="28"/>
          <w:szCs w:val="28"/>
        </w:rPr>
      </w:pPr>
      <w:r w:rsidRPr="001E4E3A">
        <w:rPr>
          <w:rStyle w:val="normaltextrun"/>
        </w:rPr>
        <w:t xml:space="preserve">3.2.1. </w:t>
      </w:r>
      <w:r w:rsidRPr="001E4E3A" w:rsidR="18DADAEF">
        <w:rPr>
          <w:rStyle w:val="normaltextrun"/>
        </w:rPr>
        <w:t>Enerģijas patēriņš</w:t>
      </w:r>
    </w:p>
    <w:p w:rsidRPr="001E4E3A" w:rsidR="00C04120" w:rsidP="00C04120" w:rsidRDefault="00C04120" w14:paraId="346E5E88" w14:textId="77777777">
      <w:pPr>
        <w:pStyle w:val="Heading4"/>
      </w:pPr>
      <w:r w:rsidRPr="001E4E3A">
        <w:t>I Bāzes scenārijs</w:t>
      </w:r>
    </w:p>
    <w:p w:rsidRPr="001E4E3A" w:rsidR="00CB1B03" w:rsidP="00B3086A" w:rsidRDefault="70F253AC" w14:paraId="6F2DF41B" w14:textId="71EA57B3">
      <w:pPr>
        <w:spacing w:after="0"/>
        <w:jc w:val="both"/>
        <w:rPr>
          <w:rFonts w:ascii="Cambria" w:hAnsi="Cambria"/>
        </w:rPr>
      </w:pPr>
      <w:r w:rsidRPr="001E4E3A">
        <w:rPr>
          <w:rFonts w:ascii="Cambria" w:hAnsi="Cambria"/>
          <w:color w:val="000000"/>
        </w:rPr>
        <w:t>Kopējais primārās enerģijas patēriņš 202</w:t>
      </w:r>
      <w:r w:rsidRPr="001E4E3A" w:rsidR="56B8E596">
        <w:rPr>
          <w:rFonts w:ascii="Cambria" w:hAnsi="Cambria"/>
          <w:color w:val="000000"/>
        </w:rPr>
        <w:t>2</w:t>
      </w:r>
      <w:r w:rsidRPr="001E4E3A">
        <w:rPr>
          <w:rFonts w:ascii="Cambria" w:hAnsi="Cambria"/>
          <w:color w:val="000000"/>
        </w:rPr>
        <w:t>.</w:t>
      </w:r>
      <w:r w:rsidRPr="001E4E3A" w:rsidR="3C39F024">
        <w:rPr>
          <w:rFonts w:ascii="Cambria" w:hAnsi="Cambria"/>
          <w:color w:val="000000"/>
        </w:rPr>
        <w:t xml:space="preserve"> </w:t>
      </w:r>
      <w:r w:rsidRPr="001E4E3A" w:rsidR="1FF78AC2">
        <w:rPr>
          <w:rFonts w:ascii="Cambria" w:hAnsi="Cambria"/>
          <w:color w:val="000000"/>
        </w:rPr>
        <w:t>g.</w:t>
      </w:r>
      <w:r w:rsidRPr="001E4E3A" w:rsidR="53A14AC5">
        <w:rPr>
          <w:rFonts w:ascii="Cambria" w:hAnsi="Cambria"/>
          <w:color w:val="000000"/>
        </w:rPr>
        <w:t xml:space="preserve"> </w:t>
      </w:r>
      <w:r w:rsidRPr="001E4E3A">
        <w:rPr>
          <w:rFonts w:ascii="Cambria" w:hAnsi="Cambria"/>
          <w:color w:val="000000"/>
        </w:rPr>
        <w:t>bija 5</w:t>
      </w:r>
      <w:r w:rsidRPr="001E4E3A" w:rsidR="72807960">
        <w:rPr>
          <w:rFonts w:ascii="Cambria" w:hAnsi="Cambria"/>
          <w:color w:val="000000"/>
        </w:rPr>
        <w:t>1 690</w:t>
      </w:r>
      <w:r w:rsidRPr="001E4E3A">
        <w:rPr>
          <w:rFonts w:ascii="Cambria" w:hAnsi="Cambria"/>
          <w:color w:val="000000"/>
        </w:rPr>
        <w:t xml:space="preserve"> </w:t>
      </w:r>
      <w:proofErr w:type="spellStart"/>
      <w:r w:rsidRPr="001E4E3A">
        <w:rPr>
          <w:rFonts w:ascii="Cambria" w:hAnsi="Cambria"/>
          <w:color w:val="000000"/>
        </w:rPr>
        <w:t>GWh</w:t>
      </w:r>
      <w:proofErr w:type="spellEnd"/>
      <w:r w:rsidRPr="001E4E3A">
        <w:rPr>
          <w:rFonts w:ascii="Cambria" w:hAnsi="Cambria"/>
          <w:color w:val="000000"/>
        </w:rPr>
        <w:t xml:space="preserve">, bet enerģijas </w:t>
      </w:r>
      <w:proofErr w:type="spellStart"/>
      <w:r w:rsidRPr="001E4E3A" w:rsidR="66C27B10">
        <w:rPr>
          <w:rFonts w:ascii="Cambria" w:hAnsi="Cambria"/>
          <w:color w:val="000000"/>
        </w:rPr>
        <w:t>ga</w:t>
      </w:r>
      <w:r w:rsidRPr="001E4E3A" w:rsidR="071071DB">
        <w:rPr>
          <w:rFonts w:ascii="Cambria" w:hAnsi="Cambria"/>
          <w:color w:val="000000" w:themeColor="text1"/>
        </w:rPr>
        <w:t>la</w:t>
      </w:r>
      <w:r w:rsidRPr="001E4E3A" w:rsidR="66C27B10">
        <w:rPr>
          <w:rFonts w:ascii="Cambria" w:hAnsi="Cambria"/>
          <w:color w:val="000000"/>
        </w:rPr>
        <w:t>patēriņš</w:t>
      </w:r>
      <w:proofErr w:type="spellEnd"/>
      <w:r w:rsidRPr="001E4E3A">
        <w:rPr>
          <w:rFonts w:ascii="Cambria" w:hAnsi="Cambria"/>
          <w:color w:val="000000"/>
        </w:rPr>
        <w:t xml:space="preserve"> – 4</w:t>
      </w:r>
      <w:r w:rsidRPr="001E4E3A" w:rsidR="38DF590E">
        <w:rPr>
          <w:rFonts w:ascii="Cambria" w:hAnsi="Cambria"/>
          <w:color w:val="000000"/>
        </w:rPr>
        <w:t>7 196</w:t>
      </w:r>
      <w:r w:rsidRPr="001E4E3A">
        <w:rPr>
          <w:rFonts w:ascii="Cambria" w:hAnsi="Cambria"/>
          <w:color w:val="000000"/>
        </w:rPr>
        <w:t xml:space="preserve"> </w:t>
      </w:r>
      <w:proofErr w:type="spellStart"/>
      <w:r w:rsidRPr="001E4E3A">
        <w:rPr>
          <w:rFonts w:ascii="Cambria" w:hAnsi="Cambria"/>
          <w:color w:val="000000"/>
        </w:rPr>
        <w:t>GWh</w:t>
      </w:r>
      <w:proofErr w:type="spellEnd"/>
      <w:r w:rsidRPr="001E4E3A" w:rsidR="000A1A6B">
        <w:rPr>
          <w:rStyle w:val="FootnoteReference"/>
          <w:rFonts w:ascii="Cambria" w:hAnsi="Cambria"/>
          <w:color w:val="000000"/>
        </w:rPr>
        <w:footnoteReference w:id="145"/>
      </w:r>
      <w:r w:rsidRPr="001E4E3A">
        <w:rPr>
          <w:rFonts w:ascii="Cambria" w:hAnsi="Cambria"/>
          <w:color w:val="000000"/>
        </w:rPr>
        <w:t xml:space="preserve">. </w:t>
      </w:r>
      <w:r w:rsidRPr="001E4E3A">
        <w:rPr>
          <w:rFonts w:ascii="Cambria" w:hAnsi="Cambria"/>
        </w:rPr>
        <w:t>2021.</w:t>
      </w:r>
      <w:r w:rsidRPr="001E4E3A" w:rsidR="26DB8A3D">
        <w:rPr>
          <w:rFonts w:ascii="Cambria" w:hAnsi="Cambria"/>
        </w:rPr>
        <w:t xml:space="preserve"> </w:t>
      </w:r>
      <w:r w:rsidRPr="001E4E3A" w:rsidR="1FF78AC2">
        <w:rPr>
          <w:rFonts w:ascii="Cambria" w:hAnsi="Cambria"/>
        </w:rPr>
        <w:t>g.</w:t>
      </w:r>
      <w:r w:rsidRPr="001E4E3A" w:rsidR="5765CD56">
        <w:rPr>
          <w:rFonts w:ascii="Cambria" w:hAnsi="Cambria"/>
        </w:rPr>
        <w:t xml:space="preserve"> </w:t>
      </w:r>
      <w:r w:rsidRPr="001E4E3A">
        <w:rPr>
          <w:rFonts w:ascii="Cambria" w:hAnsi="Cambria"/>
        </w:rPr>
        <w:t>ekonomikas atkopšanās periodā Latvijas kopējais enerģijas patēriņš ir palielinājies, salīdzinot ar 2020.</w:t>
      </w:r>
      <w:r w:rsidRPr="001E4E3A" w:rsidR="4CE8A0F8">
        <w:rPr>
          <w:rFonts w:ascii="Cambria" w:hAnsi="Cambria"/>
        </w:rPr>
        <w:t xml:space="preserve"> </w:t>
      </w:r>
      <w:r w:rsidRPr="001E4E3A" w:rsidR="1FF78AC2">
        <w:rPr>
          <w:rFonts w:ascii="Cambria" w:hAnsi="Cambria"/>
        </w:rPr>
        <w:t>g.</w:t>
      </w:r>
      <w:r w:rsidRPr="001E4E3A">
        <w:rPr>
          <w:rFonts w:ascii="Cambria" w:hAnsi="Cambria"/>
        </w:rPr>
        <w:t xml:space="preserve">, </w:t>
      </w:r>
      <w:r w:rsidRPr="001E4E3A" w:rsidR="65C1D869">
        <w:rPr>
          <w:rFonts w:ascii="Cambria" w:hAnsi="Cambria"/>
        </w:rPr>
        <w:t>bet 2022.</w:t>
      </w:r>
      <w:r w:rsidRPr="001E4E3A" w:rsidR="16265E2B">
        <w:rPr>
          <w:rFonts w:ascii="Cambria" w:hAnsi="Cambria"/>
        </w:rPr>
        <w:t xml:space="preserve"> </w:t>
      </w:r>
      <w:r w:rsidRPr="001E4E3A" w:rsidR="1FF78AC2">
        <w:rPr>
          <w:rFonts w:ascii="Cambria" w:hAnsi="Cambria"/>
        </w:rPr>
        <w:t>g.</w:t>
      </w:r>
      <w:r w:rsidRPr="001E4E3A" w:rsidR="13B294CE">
        <w:rPr>
          <w:rFonts w:ascii="Cambria" w:hAnsi="Cambria"/>
        </w:rPr>
        <w:t xml:space="preserve"> </w:t>
      </w:r>
      <w:r w:rsidRPr="001E4E3A" w:rsidR="65C1D869">
        <w:rPr>
          <w:rFonts w:ascii="Cambria" w:hAnsi="Cambria"/>
        </w:rPr>
        <w:t>atkal samazinājās dēļ ieviestajiem enerģijas taupīšanas pasākumiem.</w:t>
      </w:r>
      <w:r w:rsidRPr="001E4E3A">
        <w:rPr>
          <w:rFonts w:ascii="Cambria" w:hAnsi="Cambria"/>
        </w:rPr>
        <w:t xml:space="preserve"> No 2017.</w:t>
      </w:r>
      <w:r w:rsidRPr="001E4E3A" w:rsidR="6C9A5794">
        <w:rPr>
          <w:rFonts w:ascii="Cambria" w:hAnsi="Cambria"/>
        </w:rPr>
        <w:t xml:space="preserve"> </w:t>
      </w:r>
      <w:r w:rsidRPr="001E4E3A" w:rsidR="1FF78AC2">
        <w:rPr>
          <w:rFonts w:ascii="Cambria" w:hAnsi="Cambria"/>
        </w:rPr>
        <w:t>g.</w:t>
      </w:r>
      <w:r w:rsidRPr="001E4E3A" w:rsidR="28C8E23C">
        <w:rPr>
          <w:rFonts w:ascii="Cambria" w:hAnsi="Cambria"/>
        </w:rPr>
        <w:t xml:space="preserve"> </w:t>
      </w:r>
      <w:r w:rsidRPr="001E4E3A">
        <w:rPr>
          <w:rFonts w:ascii="Cambria" w:hAnsi="Cambria"/>
        </w:rPr>
        <w:t xml:space="preserve">enerģijas </w:t>
      </w:r>
      <w:proofErr w:type="spellStart"/>
      <w:r w:rsidRPr="001E4E3A">
        <w:rPr>
          <w:rFonts w:ascii="Cambria" w:hAnsi="Cambria"/>
        </w:rPr>
        <w:t>galapatēriņš</w:t>
      </w:r>
      <w:proofErr w:type="spellEnd"/>
      <w:r w:rsidRPr="001E4E3A">
        <w:rPr>
          <w:rFonts w:ascii="Cambria" w:hAnsi="Cambria"/>
        </w:rPr>
        <w:t xml:space="preserve"> ir samazinājies transporta</w:t>
      </w:r>
      <w:r w:rsidRPr="001E4E3A" w:rsidR="6A7562E2">
        <w:rPr>
          <w:rFonts w:ascii="Cambria" w:hAnsi="Cambria"/>
        </w:rPr>
        <w:t>,</w:t>
      </w:r>
      <w:r w:rsidRPr="001E4E3A">
        <w:rPr>
          <w:rFonts w:ascii="Cambria" w:hAnsi="Cambria"/>
        </w:rPr>
        <w:t xml:space="preserve"> publiskajā</w:t>
      </w:r>
      <w:r w:rsidRPr="001E4E3A" w:rsidR="6A7562E2">
        <w:rPr>
          <w:rFonts w:ascii="Cambria" w:hAnsi="Cambria"/>
        </w:rPr>
        <w:t xml:space="preserve"> </w:t>
      </w:r>
      <w:r w:rsidRPr="001E4E3A">
        <w:rPr>
          <w:rFonts w:ascii="Cambria" w:hAnsi="Cambria"/>
        </w:rPr>
        <w:t xml:space="preserve">un </w:t>
      </w:r>
      <w:r w:rsidRPr="001E4E3A" w:rsidR="6A7562E2">
        <w:rPr>
          <w:rFonts w:ascii="Cambria" w:hAnsi="Cambria"/>
        </w:rPr>
        <w:t>mājsaimniecību</w:t>
      </w:r>
      <w:r w:rsidRPr="001E4E3A">
        <w:rPr>
          <w:rFonts w:ascii="Cambria" w:hAnsi="Cambria"/>
        </w:rPr>
        <w:t xml:space="preserve"> sektorā, bet </w:t>
      </w:r>
      <w:r w:rsidRPr="001E4E3A" w:rsidR="681DADC9">
        <w:rPr>
          <w:rFonts w:ascii="Cambria" w:hAnsi="Cambria"/>
        </w:rPr>
        <w:t>r</w:t>
      </w:r>
      <w:r w:rsidRPr="001E4E3A">
        <w:rPr>
          <w:rFonts w:ascii="Cambria" w:hAnsi="Cambria"/>
        </w:rPr>
        <w:t xml:space="preserve">ūpniecības un būvniecības sektorā enerģijas </w:t>
      </w:r>
      <w:proofErr w:type="spellStart"/>
      <w:r w:rsidRPr="001E4E3A">
        <w:rPr>
          <w:rFonts w:ascii="Cambria" w:hAnsi="Cambria"/>
        </w:rPr>
        <w:t>galapatēriņš</w:t>
      </w:r>
      <w:proofErr w:type="spellEnd"/>
      <w:r w:rsidRPr="001E4E3A">
        <w:rPr>
          <w:rFonts w:ascii="Cambria" w:hAnsi="Cambria"/>
        </w:rPr>
        <w:t xml:space="preserve"> ir palielinājies rūpnieciskās ražošanas un būvniecības aktivitāšu pieauguma rezultātā.</w:t>
      </w:r>
    </w:p>
    <w:p w:rsidRPr="001E4E3A" w:rsidR="00F75469" w:rsidP="00A121AC" w:rsidRDefault="00E22C34" w14:paraId="16F0C947" w14:textId="0B659293">
      <w:pPr>
        <w:spacing w:before="0" w:after="0"/>
        <w:jc w:val="center"/>
        <w:rPr>
          <w:rFonts w:ascii="Cambria" w:hAnsi="Cambria" w:cstheme="minorHAnsi"/>
        </w:rPr>
      </w:pPr>
      <w:r w:rsidRPr="001E4E3A">
        <w:rPr>
          <w:rFonts w:ascii="Cambria" w:hAnsi="Cambria" w:cstheme="minorHAnsi"/>
          <w:noProof/>
        </w:rPr>
        <w:drawing>
          <wp:inline distT="0" distB="0" distL="0" distR="0" wp14:anchorId="4FA97AEA" wp14:editId="6F31D4CE">
            <wp:extent cx="4598900" cy="2830664"/>
            <wp:effectExtent l="0" t="0" r="0" b="8255"/>
            <wp:docPr id="14424488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603833" cy="2833701"/>
                    </a:xfrm>
                    <a:prstGeom prst="rect">
                      <a:avLst/>
                    </a:prstGeom>
                    <a:noFill/>
                  </pic:spPr>
                </pic:pic>
              </a:graphicData>
            </a:graphic>
          </wp:inline>
        </w:drawing>
      </w:r>
    </w:p>
    <w:p w:rsidRPr="001E4E3A" w:rsidR="000A1A6B" w:rsidP="00FE4B50" w:rsidRDefault="008216B2" w14:paraId="26401920" w14:textId="215448A9">
      <w:pPr>
        <w:pStyle w:val="Caption"/>
        <w:spacing w:before="0"/>
        <w:rPr>
          <w:rFonts w:ascii="Cambria" w:hAnsi="Cambria" w:cstheme="minorHAnsi"/>
        </w:rPr>
      </w:pPr>
      <w:r w:rsidRPr="001E4E3A">
        <w:rPr>
          <w:rFonts w:ascii="Cambria" w:hAnsi="Cambria" w:cstheme="minorBidi"/>
        </w:rPr>
        <w:fldChar w:fldCharType="begin"/>
      </w:r>
      <w:r w:rsidRPr="001E4E3A">
        <w:rPr>
          <w:rStyle w:val="normaltextrun"/>
          <w:rFonts w:ascii="Cambria" w:hAnsi="Cambria" w:cstheme="minorBidi"/>
        </w:rPr>
        <w:instrText xml:space="preserve"> SEQ Ilustrācija \* ARABIC </w:instrText>
      </w:r>
      <w:r w:rsidRPr="001E4E3A">
        <w:rPr>
          <w:rFonts w:ascii="Cambria" w:hAnsi="Cambria" w:cstheme="minorBidi"/>
        </w:rPr>
        <w:fldChar w:fldCharType="separate"/>
      </w:r>
      <w:r w:rsidRPr="001E4E3A" w:rsidR="00402628">
        <w:rPr>
          <w:rStyle w:val="normaltextrun"/>
          <w:rFonts w:ascii="Cambria" w:hAnsi="Cambria" w:cstheme="minorBidi"/>
          <w:noProof/>
        </w:rPr>
        <w:t>12</w:t>
      </w:r>
      <w:r w:rsidRPr="001E4E3A">
        <w:rPr>
          <w:rFonts w:ascii="Cambria" w:hAnsi="Cambria" w:cstheme="minorBidi"/>
        </w:rPr>
        <w:fldChar w:fldCharType="end"/>
      </w:r>
      <w:r w:rsidRPr="001E4E3A" w:rsidR="0C16B5A8">
        <w:rPr>
          <w:rFonts w:ascii="Cambria" w:hAnsi="Cambria"/>
        </w:rPr>
        <w:t>.</w:t>
      </w:r>
      <w:r w:rsidRPr="001E4E3A" w:rsidR="5DC2802D">
        <w:rPr>
          <w:rFonts w:ascii="Cambria" w:hAnsi="Cambria" w:cstheme="minorBidi"/>
        </w:rPr>
        <w:t xml:space="preserve">attēls. Enerģijas </w:t>
      </w:r>
      <w:proofErr w:type="spellStart"/>
      <w:r w:rsidRPr="001E4E3A" w:rsidR="5DC2802D">
        <w:rPr>
          <w:rFonts w:ascii="Cambria" w:hAnsi="Cambria" w:cstheme="minorBidi"/>
        </w:rPr>
        <w:t>galapatēriņš</w:t>
      </w:r>
      <w:proofErr w:type="spellEnd"/>
      <w:r w:rsidRPr="001E4E3A" w:rsidR="5DC2802D">
        <w:rPr>
          <w:rFonts w:ascii="Cambria" w:hAnsi="Cambria" w:cstheme="minorBidi"/>
        </w:rPr>
        <w:t xml:space="preserve"> </w:t>
      </w:r>
      <w:r w:rsidRPr="001E4E3A" w:rsidR="0CD7EC9E">
        <w:rPr>
          <w:rFonts w:ascii="Cambria" w:hAnsi="Cambria" w:cstheme="minorBidi"/>
        </w:rPr>
        <w:t xml:space="preserve">un </w:t>
      </w:r>
      <w:r w:rsidRPr="001E4E3A" w:rsidR="34440D04">
        <w:rPr>
          <w:rFonts w:ascii="Cambria" w:hAnsi="Cambria" w:cstheme="minorBidi"/>
        </w:rPr>
        <w:t>tā</w:t>
      </w:r>
      <w:r w:rsidRPr="001E4E3A" w:rsidR="0CD7EC9E">
        <w:rPr>
          <w:rFonts w:ascii="Cambria" w:hAnsi="Cambria" w:cstheme="minorBidi"/>
        </w:rPr>
        <w:t xml:space="preserve"> mērķis</w:t>
      </w:r>
      <w:r w:rsidRPr="001E4E3A" w:rsidR="5DC2802D">
        <w:rPr>
          <w:rFonts w:ascii="Cambria" w:hAnsi="Cambria" w:cstheme="minorBidi"/>
        </w:rPr>
        <w:t xml:space="preserve"> </w:t>
      </w:r>
      <w:r w:rsidRPr="001E4E3A" w:rsidR="0C16B5A8">
        <w:rPr>
          <w:rFonts w:ascii="Cambria" w:hAnsi="Cambria" w:cstheme="minorBidi"/>
        </w:rPr>
        <w:t>(</w:t>
      </w:r>
      <w:proofErr w:type="spellStart"/>
      <w:r w:rsidRPr="001E4E3A" w:rsidR="5DC2802D">
        <w:rPr>
          <w:rFonts w:ascii="Cambria" w:hAnsi="Cambria" w:cstheme="minorBidi"/>
        </w:rPr>
        <w:t>GWh</w:t>
      </w:r>
      <w:proofErr w:type="spellEnd"/>
      <w:r w:rsidRPr="001E4E3A" w:rsidR="5DC2802D">
        <w:rPr>
          <w:rFonts w:ascii="Cambria" w:hAnsi="Cambria" w:cstheme="minorBidi"/>
        </w:rPr>
        <w:t>)</w:t>
      </w:r>
      <w:r w:rsidRPr="001E4E3A" w:rsidR="0027303E">
        <w:rPr>
          <w:rStyle w:val="FootnoteReference"/>
          <w:rFonts w:ascii="Cambria" w:hAnsi="Cambria" w:cstheme="minorBidi"/>
        </w:rPr>
        <w:footnoteReference w:id="146"/>
      </w:r>
    </w:p>
    <w:p w:rsidRPr="001E4E3A" w:rsidR="00CB1B03" w:rsidP="00B3086A" w:rsidRDefault="70F253AC" w14:paraId="373B829A" w14:textId="49792034">
      <w:pPr>
        <w:jc w:val="both"/>
        <w:rPr>
          <w:rFonts w:ascii="Cambria" w:hAnsi="Cambria"/>
          <w:lang w:eastAsia="lv-LV" w:bidi="en-US"/>
        </w:rPr>
      </w:pPr>
      <w:r w:rsidRPr="001E4E3A">
        <w:rPr>
          <w:rFonts w:ascii="Cambria" w:hAnsi="Cambria"/>
          <w:lang w:eastAsia="lv-LV"/>
        </w:rPr>
        <w:t>Izmantojot makroekonomisko prognozi un modelēšanā izmantotos pieņēmumus</w:t>
      </w:r>
      <w:r w:rsidRPr="001E4E3A" w:rsidR="569E7CC4">
        <w:rPr>
          <w:rFonts w:ascii="Cambria" w:hAnsi="Cambria"/>
          <w:lang w:eastAsia="lv-LV"/>
        </w:rPr>
        <w:t>,</w:t>
      </w:r>
      <w:r w:rsidRPr="001E4E3A">
        <w:rPr>
          <w:rFonts w:ascii="Cambria" w:hAnsi="Cambria"/>
          <w:lang w:eastAsia="lv-LV"/>
        </w:rPr>
        <w:t xml:space="preserve"> aprēķinātās enerģijas patēriņa prognozes paredz, ka 2030.</w:t>
      </w:r>
      <w:r w:rsidRPr="001E4E3A" w:rsidR="0CFF1A00">
        <w:rPr>
          <w:rFonts w:ascii="Cambria" w:hAnsi="Cambria"/>
          <w:lang w:eastAsia="lv-LV"/>
        </w:rPr>
        <w:t xml:space="preserve"> </w:t>
      </w:r>
      <w:r w:rsidRPr="001E4E3A" w:rsidR="294ED7F9">
        <w:rPr>
          <w:rFonts w:ascii="Cambria" w:hAnsi="Cambria"/>
          <w:lang w:eastAsia="lv-LV"/>
        </w:rPr>
        <w:t>g.</w:t>
      </w:r>
      <w:r w:rsidRPr="001E4E3A" w:rsidR="280AF922">
        <w:rPr>
          <w:rFonts w:ascii="Cambria" w:hAnsi="Cambria"/>
          <w:lang w:eastAsia="lv-LV"/>
        </w:rPr>
        <w:t xml:space="preserve"> </w:t>
      </w:r>
      <w:r w:rsidRPr="001E4E3A">
        <w:rPr>
          <w:rFonts w:ascii="Cambria" w:hAnsi="Cambria"/>
          <w:lang w:eastAsia="lv-LV"/>
        </w:rPr>
        <w:t>k</w:t>
      </w:r>
      <w:r w:rsidRPr="001E4E3A">
        <w:rPr>
          <w:rFonts w:ascii="Cambria" w:hAnsi="Cambria"/>
          <w:color w:val="000000"/>
        </w:rPr>
        <w:t>opējais primārās enerģijas patēriņš </w:t>
      </w:r>
      <w:r w:rsidRPr="001E4E3A" w:rsidR="764C22C9">
        <w:rPr>
          <w:rFonts w:ascii="Cambria" w:hAnsi="Cambria"/>
          <w:color w:val="000000"/>
        </w:rPr>
        <w:t>B</w:t>
      </w:r>
      <w:r w:rsidRPr="001E4E3A">
        <w:rPr>
          <w:rFonts w:ascii="Cambria" w:hAnsi="Cambria"/>
          <w:color w:val="000000"/>
        </w:rPr>
        <w:t xml:space="preserve">āzes scenārijā būs </w:t>
      </w:r>
      <w:r w:rsidRPr="001E4E3A" w:rsidR="38146A20">
        <w:rPr>
          <w:rFonts w:ascii="Cambria" w:hAnsi="Cambria"/>
          <w:color w:val="000000"/>
        </w:rPr>
        <w:t>4</w:t>
      </w:r>
      <w:r w:rsidRPr="001E4E3A" w:rsidR="2A708C15">
        <w:rPr>
          <w:rFonts w:ascii="Cambria" w:hAnsi="Cambria"/>
          <w:color w:val="000000" w:themeColor="text1"/>
        </w:rPr>
        <w:t>7 856</w:t>
      </w:r>
      <w:r w:rsidRPr="001E4E3A">
        <w:rPr>
          <w:rFonts w:ascii="Cambria" w:hAnsi="Cambria"/>
          <w:color w:val="000000"/>
        </w:rPr>
        <w:t xml:space="preserve"> </w:t>
      </w:r>
      <w:proofErr w:type="spellStart"/>
      <w:r w:rsidRPr="001E4E3A">
        <w:rPr>
          <w:rFonts w:ascii="Cambria" w:hAnsi="Cambria"/>
          <w:color w:val="000000"/>
        </w:rPr>
        <w:t>GWh</w:t>
      </w:r>
      <w:proofErr w:type="spellEnd"/>
      <w:r w:rsidRPr="001E4E3A">
        <w:rPr>
          <w:rFonts w:ascii="Cambria" w:hAnsi="Cambria"/>
          <w:color w:val="000000"/>
        </w:rPr>
        <w:t xml:space="preserve">, bet enerģijas </w:t>
      </w:r>
      <w:proofErr w:type="spellStart"/>
      <w:r w:rsidRPr="001E4E3A" w:rsidR="66C27B10">
        <w:rPr>
          <w:rFonts w:ascii="Cambria" w:hAnsi="Cambria"/>
          <w:color w:val="000000"/>
        </w:rPr>
        <w:t>ga</w:t>
      </w:r>
      <w:r w:rsidRPr="001E4E3A" w:rsidR="1E3ED1D4">
        <w:rPr>
          <w:rFonts w:ascii="Cambria" w:hAnsi="Cambria"/>
          <w:color w:val="000000" w:themeColor="text1"/>
        </w:rPr>
        <w:t>la</w:t>
      </w:r>
      <w:r w:rsidRPr="001E4E3A" w:rsidR="66C27B10">
        <w:rPr>
          <w:rFonts w:ascii="Cambria" w:hAnsi="Cambria"/>
          <w:color w:val="000000"/>
        </w:rPr>
        <w:t>patēriņš</w:t>
      </w:r>
      <w:proofErr w:type="spellEnd"/>
      <w:r w:rsidRPr="001E4E3A">
        <w:rPr>
          <w:rFonts w:ascii="Cambria" w:hAnsi="Cambria"/>
          <w:color w:val="000000"/>
        </w:rPr>
        <w:t xml:space="preserve"> – </w:t>
      </w:r>
      <w:r w:rsidRPr="001E4E3A" w:rsidR="38146A20">
        <w:rPr>
          <w:rFonts w:ascii="Cambria" w:hAnsi="Cambria"/>
          <w:color w:val="000000"/>
        </w:rPr>
        <w:t>4</w:t>
      </w:r>
      <w:r w:rsidRPr="001E4E3A" w:rsidR="2A708C15">
        <w:rPr>
          <w:rFonts w:ascii="Cambria" w:hAnsi="Cambria"/>
          <w:color w:val="000000" w:themeColor="text1"/>
        </w:rPr>
        <w:t>4 468</w:t>
      </w:r>
      <w:r w:rsidRPr="001E4E3A">
        <w:rPr>
          <w:rFonts w:ascii="Cambria" w:hAnsi="Cambria"/>
          <w:color w:val="000000"/>
        </w:rPr>
        <w:t xml:space="preserve"> </w:t>
      </w:r>
      <w:proofErr w:type="spellStart"/>
      <w:r w:rsidRPr="001E4E3A">
        <w:rPr>
          <w:rFonts w:ascii="Cambria" w:hAnsi="Cambria"/>
          <w:color w:val="000000"/>
        </w:rPr>
        <w:t>GWh</w:t>
      </w:r>
      <w:proofErr w:type="spellEnd"/>
      <w:r w:rsidRPr="001E4E3A" w:rsidR="0078142D">
        <w:rPr>
          <w:rStyle w:val="FootnoteReference"/>
          <w:rFonts w:ascii="Cambria" w:hAnsi="Cambria"/>
          <w:color w:val="000000"/>
        </w:rPr>
        <w:footnoteReference w:id="147"/>
      </w:r>
      <w:r w:rsidRPr="001E4E3A">
        <w:rPr>
          <w:rFonts w:ascii="Cambria" w:hAnsi="Cambria"/>
          <w:color w:val="000000"/>
        </w:rPr>
        <w:t xml:space="preserve">. </w:t>
      </w:r>
      <w:proofErr w:type="spellStart"/>
      <w:r w:rsidRPr="001E4E3A">
        <w:rPr>
          <w:rFonts w:ascii="Cambria" w:hAnsi="Cambria"/>
          <w:color w:val="000000"/>
        </w:rPr>
        <w:t>G</w:t>
      </w:r>
      <w:r w:rsidRPr="001E4E3A">
        <w:rPr>
          <w:rFonts w:ascii="Cambria" w:hAnsi="Cambria"/>
          <w:lang w:eastAsia="lv-LV"/>
        </w:rPr>
        <w:t>alapatēriņa</w:t>
      </w:r>
      <w:proofErr w:type="spellEnd"/>
      <w:r w:rsidRPr="001E4E3A">
        <w:rPr>
          <w:rFonts w:ascii="Cambria" w:hAnsi="Cambria"/>
          <w:lang w:eastAsia="lv-LV"/>
        </w:rPr>
        <w:t xml:space="preserve"> prognozes, paredz, ka arī 2030.</w:t>
      </w:r>
      <w:r w:rsidRPr="001E4E3A" w:rsidR="7B67EC14">
        <w:rPr>
          <w:rFonts w:ascii="Cambria" w:hAnsi="Cambria"/>
          <w:lang w:eastAsia="lv-LV"/>
        </w:rPr>
        <w:t xml:space="preserve"> </w:t>
      </w:r>
      <w:r w:rsidRPr="001E4E3A" w:rsidR="294ED7F9">
        <w:rPr>
          <w:rFonts w:ascii="Cambria" w:hAnsi="Cambria"/>
          <w:lang w:eastAsia="lv-LV"/>
        </w:rPr>
        <w:t>g.</w:t>
      </w:r>
      <w:r w:rsidRPr="001E4E3A" w:rsidR="754A19B3">
        <w:rPr>
          <w:rFonts w:ascii="Cambria" w:hAnsi="Cambria"/>
          <w:lang w:eastAsia="lv-LV"/>
        </w:rPr>
        <w:t xml:space="preserve"> </w:t>
      </w:r>
      <w:r w:rsidRPr="001E4E3A">
        <w:rPr>
          <w:rFonts w:ascii="Cambria" w:hAnsi="Cambria"/>
          <w:lang w:eastAsia="lv-LV"/>
        </w:rPr>
        <w:t xml:space="preserve">galvenie enerģijas </w:t>
      </w:r>
      <w:proofErr w:type="spellStart"/>
      <w:r w:rsidRPr="001E4E3A">
        <w:rPr>
          <w:rFonts w:ascii="Cambria" w:hAnsi="Cambria"/>
          <w:lang w:eastAsia="lv-LV"/>
        </w:rPr>
        <w:t>galapatēriņa</w:t>
      </w:r>
      <w:proofErr w:type="spellEnd"/>
      <w:r w:rsidRPr="001E4E3A">
        <w:rPr>
          <w:rFonts w:ascii="Cambria" w:hAnsi="Cambria"/>
          <w:lang w:eastAsia="lv-LV"/>
        </w:rPr>
        <w:t xml:space="preserve"> sektori būs transporta, mājsaimniecību un rūpniecības un būvniecības sektori, kas no kopējā enerģijas </w:t>
      </w:r>
      <w:proofErr w:type="spellStart"/>
      <w:r w:rsidRPr="001E4E3A">
        <w:rPr>
          <w:rFonts w:ascii="Cambria" w:hAnsi="Cambria"/>
          <w:lang w:eastAsia="lv-LV"/>
        </w:rPr>
        <w:t>galapatēriņa</w:t>
      </w:r>
      <w:proofErr w:type="spellEnd"/>
      <w:r w:rsidRPr="001E4E3A">
        <w:rPr>
          <w:rFonts w:ascii="Cambria" w:hAnsi="Cambria"/>
          <w:lang w:eastAsia="lv-LV"/>
        </w:rPr>
        <w:t xml:space="preserve"> patērēs 3</w:t>
      </w:r>
      <w:r w:rsidRPr="001E4E3A" w:rsidR="506A69CB">
        <w:rPr>
          <w:rFonts w:ascii="Cambria" w:hAnsi="Cambria"/>
          <w:lang w:eastAsia="lv-LV"/>
        </w:rPr>
        <w:t>1,</w:t>
      </w:r>
      <w:r w:rsidRPr="001E4E3A" w:rsidR="0BC2FC53">
        <w:rPr>
          <w:rFonts w:ascii="Cambria" w:hAnsi="Cambria"/>
          <w:lang w:eastAsia="lv-LV"/>
        </w:rPr>
        <w:t>8</w:t>
      </w:r>
      <w:r w:rsidRPr="001E4E3A">
        <w:rPr>
          <w:rFonts w:ascii="Cambria" w:hAnsi="Cambria"/>
          <w:lang w:eastAsia="lv-LV"/>
        </w:rPr>
        <w:t>%, 2</w:t>
      </w:r>
      <w:r w:rsidRPr="001E4E3A" w:rsidR="0BC2FC53">
        <w:rPr>
          <w:rFonts w:ascii="Cambria" w:hAnsi="Cambria"/>
          <w:lang w:eastAsia="lv-LV"/>
        </w:rPr>
        <w:t>4,9</w:t>
      </w:r>
      <w:r w:rsidRPr="001E4E3A">
        <w:rPr>
          <w:rFonts w:ascii="Cambria" w:hAnsi="Cambria"/>
          <w:lang w:eastAsia="lv-LV"/>
        </w:rPr>
        <w:t>% un 23</w:t>
      </w:r>
      <w:r w:rsidRPr="001E4E3A" w:rsidR="506A69CB">
        <w:rPr>
          <w:rFonts w:ascii="Cambria" w:hAnsi="Cambria"/>
          <w:lang w:eastAsia="lv-LV"/>
        </w:rPr>
        <w:t>,</w:t>
      </w:r>
      <w:r w:rsidRPr="001E4E3A" w:rsidR="0BC2FC53">
        <w:rPr>
          <w:rFonts w:ascii="Cambria" w:hAnsi="Cambria"/>
          <w:lang w:eastAsia="lv-LV"/>
        </w:rPr>
        <w:t>1</w:t>
      </w:r>
      <w:r w:rsidRPr="001E4E3A">
        <w:rPr>
          <w:rFonts w:ascii="Cambria" w:hAnsi="Cambria"/>
          <w:lang w:eastAsia="lv-LV"/>
        </w:rPr>
        <w:t xml:space="preserve">% attiecīgi. </w:t>
      </w:r>
      <w:r w:rsidRPr="001E4E3A" w:rsidR="3FC23855">
        <w:rPr>
          <w:rFonts w:ascii="Cambria" w:hAnsi="Cambria"/>
          <w:lang w:eastAsia="lv-LV"/>
        </w:rPr>
        <w:t>2021</w:t>
      </w:r>
      <w:r w:rsidRPr="001E4E3A" w:rsidR="071E83D1">
        <w:rPr>
          <w:rFonts w:ascii="Cambria" w:hAnsi="Cambria"/>
          <w:lang w:eastAsia="lv-LV"/>
        </w:rPr>
        <w:t xml:space="preserve"> </w:t>
      </w:r>
      <w:r w:rsidRPr="001E4E3A" w:rsidR="169825E6">
        <w:rPr>
          <w:rFonts w:ascii="Cambria" w:hAnsi="Cambria"/>
          <w:lang w:eastAsia="lv-LV"/>
        </w:rPr>
        <w:t>-</w:t>
      </w:r>
      <w:r w:rsidRPr="001E4E3A" w:rsidR="0859329D">
        <w:rPr>
          <w:rFonts w:ascii="Cambria" w:hAnsi="Cambria"/>
          <w:lang w:eastAsia="lv-LV"/>
        </w:rPr>
        <w:t xml:space="preserve"> </w:t>
      </w:r>
      <w:r w:rsidRPr="001E4E3A" w:rsidR="3FC23855">
        <w:rPr>
          <w:rFonts w:ascii="Cambria" w:hAnsi="Cambria"/>
          <w:lang w:eastAsia="lv-LV"/>
        </w:rPr>
        <w:t>2030.</w:t>
      </w:r>
      <w:r w:rsidRPr="001E4E3A" w:rsidR="1F5490B0">
        <w:rPr>
          <w:rFonts w:ascii="Cambria" w:hAnsi="Cambria"/>
          <w:lang w:eastAsia="lv-LV"/>
        </w:rPr>
        <w:t xml:space="preserve"> </w:t>
      </w:r>
      <w:r w:rsidRPr="001E4E3A" w:rsidR="3FC23855">
        <w:rPr>
          <w:rFonts w:ascii="Cambria" w:hAnsi="Cambria"/>
          <w:lang w:eastAsia="lv-LV"/>
        </w:rPr>
        <w:t>g. periodā e</w:t>
      </w:r>
      <w:r w:rsidRPr="001E4E3A">
        <w:rPr>
          <w:rFonts w:ascii="Cambria" w:hAnsi="Cambria"/>
          <w:lang w:eastAsia="lv-LV"/>
        </w:rPr>
        <w:t xml:space="preserve">nerģijas </w:t>
      </w:r>
      <w:proofErr w:type="spellStart"/>
      <w:r w:rsidRPr="001E4E3A">
        <w:rPr>
          <w:rFonts w:ascii="Cambria" w:hAnsi="Cambria"/>
          <w:lang w:eastAsia="lv-LV"/>
        </w:rPr>
        <w:t>galapatēriņa</w:t>
      </w:r>
      <w:proofErr w:type="spellEnd"/>
      <w:r w:rsidRPr="001E4E3A">
        <w:rPr>
          <w:rFonts w:ascii="Cambria" w:hAnsi="Cambria"/>
          <w:lang w:eastAsia="lv-LV"/>
        </w:rPr>
        <w:t xml:space="preserve"> pieaugums ir prognozēts lauksaimniecības, mežsaimniecības un zivsaimniecības sektorā – </w:t>
      </w:r>
      <w:r w:rsidRPr="001E4E3A" w:rsidR="7AFAE82D">
        <w:rPr>
          <w:rFonts w:ascii="Cambria" w:hAnsi="Cambria"/>
          <w:lang w:eastAsia="lv-LV"/>
        </w:rPr>
        <w:t>25,</w:t>
      </w:r>
      <w:r w:rsidRPr="001E4E3A" w:rsidR="2F5FF5C4">
        <w:rPr>
          <w:rFonts w:ascii="Cambria" w:hAnsi="Cambria"/>
          <w:lang w:eastAsia="lv-LV"/>
        </w:rPr>
        <w:t>9</w:t>
      </w:r>
      <w:r w:rsidRPr="001E4E3A">
        <w:rPr>
          <w:rFonts w:ascii="Cambria" w:hAnsi="Cambria"/>
          <w:lang w:eastAsia="lv-LV"/>
        </w:rPr>
        <w:t xml:space="preserve">% un transportā </w:t>
      </w:r>
      <w:r w:rsidRPr="001E4E3A" w:rsidR="2F5FF5C4">
        <w:rPr>
          <w:rFonts w:ascii="Cambria" w:hAnsi="Cambria"/>
          <w:lang w:eastAsia="lv-LV"/>
        </w:rPr>
        <w:t>4,6</w:t>
      </w:r>
      <w:r w:rsidRPr="001E4E3A">
        <w:rPr>
          <w:rFonts w:ascii="Cambria" w:hAnsi="Cambria"/>
          <w:lang w:eastAsia="lv-LV"/>
        </w:rPr>
        <w:t xml:space="preserve">%, bet pārējos sektors tiek prognozēts enerģijas </w:t>
      </w:r>
      <w:proofErr w:type="spellStart"/>
      <w:r w:rsidRPr="001E4E3A">
        <w:rPr>
          <w:rFonts w:ascii="Cambria" w:hAnsi="Cambria"/>
          <w:lang w:eastAsia="lv-LV"/>
        </w:rPr>
        <w:t>galapatēriņa</w:t>
      </w:r>
      <w:proofErr w:type="spellEnd"/>
      <w:r w:rsidRPr="001E4E3A">
        <w:rPr>
          <w:rFonts w:ascii="Cambria" w:hAnsi="Cambria"/>
          <w:lang w:eastAsia="lv-LV"/>
        </w:rPr>
        <w:t xml:space="preserve"> samazinājums. </w:t>
      </w:r>
      <w:r w:rsidRPr="001E4E3A">
        <w:rPr>
          <w:rFonts w:ascii="Cambria" w:hAnsi="Cambria"/>
          <w:lang w:eastAsia="lv-LV" w:bidi="en-US"/>
        </w:rPr>
        <w:t xml:space="preserve">Netiek paredzētas būtiskas izmaiņas primārās enerģijas veidu struktūrā, kur </w:t>
      </w:r>
      <w:r w:rsidRPr="001E4E3A" w:rsidR="3D1CDA7C">
        <w:rPr>
          <w:rFonts w:ascii="Cambria" w:hAnsi="Cambria"/>
          <w:lang w:eastAsia="lv-LV" w:bidi="en-US"/>
        </w:rPr>
        <w:t>gan 2021.</w:t>
      </w:r>
      <w:r w:rsidRPr="001E4E3A" w:rsidR="0D967448">
        <w:rPr>
          <w:rFonts w:ascii="Cambria" w:hAnsi="Cambria"/>
          <w:lang w:eastAsia="lv-LV" w:bidi="en-US"/>
        </w:rPr>
        <w:t xml:space="preserve"> </w:t>
      </w:r>
      <w:r w:rsidRPr="001E4E3A" w:rsidR="3D1CDA7C">
        <w:rPr>
          <w:rFonts w:ascii="Cambria" w:hAnsi="Cambria"/>
          <w:lang w:eastAsia="lv-LV" w:bidi="en-US"/>
        </w:rPr>
        <w:t>g</w:t>
      </w:r>
      <w:r w:rsidRPr="001E4E3A" w:rsidR="53C79163">
        <w:rPr>
          <w:rFonts w:ascii="Cambria" w:hAnsi="Cambria"/>
          <w:lang w:eastAsia="lv-LV" w:bidi="en-US"/>
        </w:rPr>
        <w:t>.</w:t>
      </w:r>
      <w:r w:rsidRPr="001E4E3A" w:rsidR="3D1CDA7C">
        <w:rPr>
          <w:rFonts w:ascii="Cambria" w:hAnsi="Cambria"/>
          <w:lang w:eastAsia="lv-LV" w:bidi="en-US"/>
        </w:rPr>
        <w:t>, gan 2030.</w:t>
      </w:r>
      <w:r w:rsidRPr="001E4E3A" w:rsidR="4856D44C">
        <w:rPr>
          <w:rFonts w:ascii="Cambria" w:hAnsi="Cambria"/>
          <w:lang w:eastAsia="lv-LV" w:bidi="en-US"/>
        </w:rPr>
        <w:t xml:space="preserve"> </w:t>
      </w:r>
      <w:r w:rsidRPr="001E4E3A" w:rsidR="3D1CDA7C">
        <w:rPr>
          <w:rFonts w:ascii="Cambria" w:hAnsi="Cambria"/>
          <w:lang w:eastAsia="lv-LV" w:bidi="en-US"/>
        </w:rPr>
        <w:t>g</w:t>
      </w:r>
      <w:r w:rsidRPr="001E4E3A" w:rsidR="622581CE">
        <w:rPr>
          <w:rFonts w:ascii="Cambria" w:hAnsi="Cambria"/>
          <w:lang w:eastAsia="lv-LV" w:bidi="en-US"/>
        </w:rPr>
        <w:t>.</w:t>
      </w:r>
      <w:r w:rsidRPr="001E4E3A">
        <w:rPr>
          <w:rFonts w:ascii="Cambria" w:hAnsi="Cambria"/>
          <w:lang w:eastAsia="lv-LV" w:bidi="en-US"/>
        </w:rPr>
        <w:t xml:space="preserve"> dominējošie veidi ir biomasas kurināmais</w:t>
      </w:r>
      <w:r w:rsidRPr="001E4E3A" w:rsidR="4034887D">
        <w:rPr>
          <w:rFonts w:ascii="Cambria" w:hAnsi="Cambria"/>
          <w:lang w:eastAsia="lv-LV" w:bidi="en-US"/>
        </w:rPr>
        <w:t>/</w:t>
      </w:r>
      <w:r w:rsidRPr="001E4E3A">
        <w:rPr>
          <w:rFonts w:ascii="Cambria" w:hAnsi="Cambria"/>
          <w:lang w:eastAsia="lv-LV" w:bidi="en-US"/>
        </w:rPr>
        <w:t xml:space="preserve">degviela, </w:t>
      </w:r>
      <w:r w:rsidRPr="001E4E3A" w:rsidR="1FBC224D">
        <w:rPr>
          <w:rFonts w:ascii="Cambria" w:hAnsi="Cambria"/>
          <w:lang w:eastAsia="lv-LV" w:bidi="en-US"/>
        </w:rPr>
        <w:t>naftas produkti</w:t>
      </w:r>
      <w:r w:rsidRPr="001E4E3A">
        <w:rPr>
          <w:rFonts w:ascii="Cambria" w:hAnsi="Cambria"/>
          <w:lang w:eastAsia="lv-LV" w:bidi="en-US"/>
        </w:rPr>
        <w:t xml:space="preserve"> un dabasgāze. Kopējā enerģijas patēriņā samazināsies dabasgāzes un elektroenerģijas importa īpatsvars, bet lielākais īpatsvara pieaugums būs vēja elektroenerģijai un </w:t>
      </w:r>
      <w:r w:rsidRPr="001E4E3A" w:rsidR="722392FB">
        <w:rPr>
          <w:rFonts w:ascii="Cambria" w:hAnsi="Cambria"/>
          <w:lang w:eastAsia="lv-LV" w:bidi="en-US"/>
        </w:rPr>
        <w:t>naftas produktiem</w:t>
      </w:r>
      <w:r w:rsidRPr="001E4E3A">
        <w:rPr>
          <w:rFonts w:ascii="Cambria" w:hAnsi="Cambria"/>
          <w:lang w:eastAsia="lv-LV" w:bidi="en-US"/>
        </w:rPr>
        <w:t>.</w:t>
      </w:r>
    </w:p>
    <w:p w:rsidRPr="001E4E3A" w:rsidR="00D15128" w:rsidP="00644422" w:rsidRDefault="00F75469" w14:paraId="1FC11821" w14:textId="128E9740">
      <w:pPr>
        <w:pStyle w:val="Heading4"/>
        <w:rPr>
          <w:lang w:eastAsia="lv-LV"/>
        </w:rPr>
      </w:pPr>
      <w:r w:rsidRPr="001E4E3A">
        <w:t>II Sasniedzamie mērķi</w:t>
      </w:r>
    </w:p>
    <w:tbl>
      <w:tblPr>
        <w:tblStyle w:val="PlainTable2"/>
        <w:tblW w:w="9071" w:type="dxa"/>
        <w:jc w:val="center"/>
        <w:tblLook w:val="04A0" w:firstRow="1" w:lastRow="0" w:firstColumn="1" w:lastColumn="0" w:noHBand="0" w:noVBand="1"/>
      </w:tblPr>
      <w:tblGrid>
        <w:gridCol w:w="5641"/>
        <w:gridCol w:w="1135"/>
        <w:gridCol w:w="1135"/>
        <w:gridCol w:w="1160"/>
      </w:tblGrid>
      <w:tr w:rsidRPr="001E4E3A" w:rsidR="00DE3C15" w:rsidTr="008D5420" w14:paraId="6E66098F" w14:textId="77777777">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rsidRPr="001E4E3A" w:rsidR="00DE3C15" w:rsidP="00C74486" w:rsidRDefault="00DE3C15" w14:paraId="4DC7701F" w14:textId="6CF48420">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Pr="001E4E3A" w:rsidR="00C2667F">
              <w:rPr>
                <w:rFonts w:ascii="Cambria" w:hAnsi="Cambria" w:cstheme="minorHAnsi"/>
                <w:color w:val="000000" w:themeColor="text1"/>
                <w:sz w:val="26"/>
                <w:szCs w:val="26"/>
              </w:rPr>
              <w:t>ĒRĶRĀDĪTĀJS</w:t>
            </w:r>
          </w:p>
        </w:tc>
        <w:tc>
          <w:tcPr>
            <w:tcW w:w="0" w:type="dxa"/>
            <w:vAlign w:val="center"/>
          </w:tcPr>
          <w:p w:rsidRPr="001E4E3A" w:rsidR="00DE3C15" w:rsidP="00C74486" w:rsidRDefault="00DE3C15" w14:paraId="2ADCC8A0" w14:textId="5FBB9EF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Pr="001E4E3A" w:rsidR="00C31CE5">
              <w:rPr>
                <w:rFonts w:ascii="Cambria" w:hAnsi="Cambria" w:cstheme="minorHAnsi"/>
                <w:color w:val="000000" w:themeColor="text1"/>
                <w:sz w:val="26"/>
                <w:szCs w:val="26"/>
              </w:rPr>
              <w:t>AKTS</w:t>
            </w:r>
          </w:p>
          <w:p w:rsidRPr="001E4E3A" w:rsidR="00DE3C15" w:rsidP="00C74486" w:rsidRDefault="40F25E25" w14:paraId="78F7DCE8" w14:textId="79DEEF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2021</w:t>
            </w:r>
            <w:r w:rsidRPr="001E4E3A" w:rsidR="00DE3C15">
              <w:rPr>
                <w:rStyle w:val="FootnoteReference"/>
                <w:rFonts w:ascii="Cambria" w:hAnsi="Cambria"/>
                <w:b w:val="0"/>
                <w:bCs w:val="0"/>
                <w:color w:val="000000" w:themeColor="text1"/>
                <w:sz w:val="26"/>
                <w:szCs w:val="26"/>
              </w:rPr>
              <w:footnoteReference w:id="148"/>
            </w:r>
          </w:p>
        </w:tc>
        <w:tc>
          <w:tcPr>
            <w:tcW w:w="0" w:type="dxa"/>
            <w:vAlign w:val="center"/>
          </w:tcPr>
          <w:p w:rsidRPr="001E4E3A" w:rsidR="00DE3C15" w:rsidP="00C74486" w:rsidRDefault="00DE3C15" w14:paraId="30D2EEEA" w14:textId="00449E1D">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Pr="001E4E3A" w:rsidR="00C31CE5">
              <w:rPr>
                <w:rFonts w:ascii="Cambria" w:hAnsi="Cambria" w:cstheme="minorHAnsi"/>
                <w:color w:val="000000" w:themeColor="text1"/>
                <w:sz w:val="26"/>
                <w:szCs w:val="26"/>
              </w:rPr>
              <w:t>AKTS</w:t>
            </w:r>
          </w:p>
          <w:p w:rsidRPr="001E4E3A" w:rsidR="00DE3C15" w:rsidP="00C74486" w:rsidRDefault="40F25E25" w14:paraId="6585DC24" w14:textId="702184D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2022</w:t>
            </w:r>
            <w:r w:rsidRPr="001E4E3A" w:rsidR="00DE3C15">
              <w:rPr>
                <w:rStyle w:val="FootnoteReference"/>
                <w:rFonts w:ascii="Cambria" w:hAnsi="Cambria"/>
                <w:b w:val="0"/>
                <w:bCs w:val="0"/>
                <w:color w:val="000000" w:themeColor="text1"/>
                <w:sz w:val="26"/>
                <w:szCs w:val="26"/>
              </w:rPr>
              <w:footnoteReference w:id="149"/>
            </w:r>
          </w:p>
        </w:tc>
        <w:tc>
          <w:tcPr>
            <w:tcW w:w="0" w:type="dxa"/>
            <w:vAlign w:val="center"/>
          </w:tcPr>
          <w:p w:rsidRPr="001E4E3A" w:rsidR="00DE3C15" w:rsidP="00C74486" w:rsidRDefault="00DE3C15" w14:paraId="658089C8" w14:textId="7A02F72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M</w:t>
            </w:r>
            <w:r w:rsidRPr="001E4E3A" w:rsidR="00C31CE5">
              <w:rPr>
                <w:rFonts w:ascii="Cambria" w:hAnsi="Cambria" w:cstheme="minorHAnsi"/>
                <w:color w:val="000000" w:themeColor="text1"/>
                <w:sz w:val="26"/>
                <w:szCs w:val="26"/>
              </w:rPr>
              <w:t>ĒRĶIS</w:t>
            </w:r>
          </w:p>
          <w:p w:rsidRPr="001E4E3A" w:rsidR="00DE3C15" w:rsidP="00C74486" w:rsidRDefault="00DE3C15" w14:paraId="68A3C915" w14:textId="24EE6E4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2030</w:t>
            </w:r>
          </w:p>
        </w:tc>
      </w:tr>
      <w:tr w:rsidRPr="001E4E3A" w:rsidR="00DE3C15" w:rsidTr="2BDCA476" w14:paraId="74875E74" w14:textId="7777777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646" w:type="dxa"/>
            <w:vAlign w:val="center"/>
          </w:tcPr>
          <w:p w:rsidRPr="001E4E3A" w:rsidR="00DE3C15" w:rsidP="00DE3C15" w:rsidRDefault="00DE3C15" w14:paraId="40689E24" w14:textId="45BA3B8F">
            <w:pPr>
              <w:spacing w:before="0" w:after="0"/>
              <w:ind w:right="284"/>
              <w:jc w:val="center"/>
              <w:rPr>
                <w:rFonts w:ascii="Cambria" w:hAnsi="Cambria" w:cstheme="minorHAnsi"/>
                <w:b w:val="0"/>
                <w:color w:val="000000" w:themeColor="text1"/>
                <w:sz w:val="26"/>
                <w:szCs w:val="26"/>
              </w:rPr>
            </w:pPr>
            <w:r w:rsidRPr="001E4E3A">
              <w:rPr>
                <w:rFonts w:ascii="Cambria" w:hAnsi="Cambria" w:eastAsia="Times New Roman" w:cstheme="minorHAnsi"/>
                <w:b w:val="0"/>
                <w:color w:val="000000"/>
                <w:sz w:val="26"/>
                <w:szCs w:val="26"/>
                <w:lang w:eastAsia="lv-LV"/>
              </w:rPr>
              <w:t>Kopējais enerģijas patēriņš</w:t>
            </w:r>
            <w:r w:rsidRPr="001E4E3A" w:rsidR="00C2667F">
              <w:rPr>
                <w:rFonts w:ascii="Cambria" w:hAnsi="Cambria" w:eastAsia="Times New Roman" w:cstheme="minorHAnsi"/>
                <w:b w:val="0"/>
                <w:color w:val="000000"/>
                <w:sz w:val="26"/>
                <w:szCs w:val="26"/>
                <w:lang w:eastAsia="lv-LV"/>
              </w:rPr>
              <w:t xml:space="preserve"> (</w:t>
            </w:r>
            <w:proofErr w:type="spellStart"/>
            <w:r w:rsidRPr="001E4E3A" w:rsidR="00C2667F">
              <w:rPr>
                <w:rFonts w:ascii="Cambria" w:hAnsi="Cambria" w:eastAsia="Times New Roman" w:cstheme="minorHAnsi"/>
                <w:b w:val="0"/>
                <w:color w:val="000000"/>
                <w:sz w:val="26"/>
                <w:szCs w:val="26"/>
                <w:lang w:eastAsia="lv-LV"/>
              </w:rPr>
              <w:t>GWh</w:t>
            </w:r>
            <w:proofErr w:type="spellEnd"/>
            <w:r w:rsidRPr="001E4E3A" w:rsidR="00C2667F">
              <w:rPr>
                <w:rFonts w:ascii="Cambria" w:hAnsi="Cambria" w:eastAsia="Times New Roman" w:cstheme="minorHAnsi"/>
                <w:b w:val="0"/>
                <w:color w:val="000000"/>
                <w:sz w:val="26"/>
                <w:szCs w:val="26"/>
                <w:lang w:eastAsia="lv-LV"/>
              </w:rPr>
              <w:t>)</w:t>
            </w:r>
          </w:p>
        </w:tc>
        <w:tc>
          <w:tcPr>
            <w:tcW w:w="1135" w:type="dxa"/>
            <w:vAlign w:val="center"/>
          </w:tcPr>
          <w:p w:rsidRPr="001E4E3A" w:rsidR="00DE3C15" w:rsidP="00DE3C15" w:rsidRDefault="00DE3C15" w14:paraId="2DA5D80A" w14:textId="0CB66BA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51 948</w:t>
            </w:r>
          </w:p>
        </w:tc>
        <w:tc>
          <w:tcPr>
            <w:tcW w:w="1135" w:type="dxa"/>
            <w:vAlign w:val="center"/>
          </w:tcPr>
          <w:p w:rsidRPr="001E4E3A" w:rsidR="00DE3C15" w:rsidP="00DE3C15" w:rsidRDefault="0091592C" w14:paraId="713C7403" w14:textId="77D950DE">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1E4E3A">
              <w:rPr>
                <w:rFonts w:ascii="Cambria" w:hAnsi="Cambria"/>
                <w:sz w:val="26"/>
                <w:szCs w:val="26"/>
              </w:rPr>
              <w:t>50 088</w:t>
            </w:r>
          </w:p>
        </w:tc>
        <w:tc>
          <w:tcPr>
            <w:tcW w:w="1155" w:type="dxa"/>
            <w:vAlign w:val="center"/>
          </w:tcPr>
          <w:p w:rsidRPr="001E4E3A" w:rsidR="00DE3C15" w:rsidP="00DE3C15" w:rsidRDefault="00DE3C15" w14:paraId="58A607D5" w14:textId="4F46FBF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sz w:val="26"/>
                <w:szCs w:val="26"/>
              </w:rPr>
              <w:t xml:space="preserve">44 717 </w:t>
            </w:r>
          </w:p>
        </w:tc>
      </w:tr>
      <w:tr w:rsidRPr="001E4E3A" w:rsidR="00DE3C15" w:rsidTr="2BDCA476" w14:paraId="02732C88" w14:textId="77777777">
        <w:trPr>
          <w:trHeight w:val="397"/>
          <w:jc w:val="center"/>
        </w:trPr>
        <w:tc>
          <w:tcPr>
            <w:cnfStyle w:val="001000000000" w:firstRow="0" w:lastRow="0" w:firstColumn="1" w:lastColumn="0" w:oddVBand="0" w:evenVBand="0" w:oddHBand="0" w:evenHBand="0" w:firstRowFirstColumn="0" w:firstRowLastColumn="0" w:lastRowFirstColumn="0" w:lastRowLastColumn="0"/>
            <w:tcW w:w="5646" w:type="dxa"/>
            <w:vAlign w:val="center"/>
          </w:tcPr>
          <w:p w:rsidRPr="001E4E3A" w:rsidR="00DE3C15" w:rsidP="00DE3C15" w:rsidRDefault="00DE3C15" w14:paraId="083F6D73" w14:textId="6A331CEE">
            <w:pPr>
              <w:spacing w:before="0" w:after="0"/>
              <w:ind w:right="284"/>
              <w:jc w:val="center"/>
              <w:rPr>
                <w:rFonts w:ascii="Cambria" w:hAnsi="Cambria" w:cstheme="minorHAnsi"/>
                <w:b w:val="0"/>
                <w:color w:val="000000" w:themeColor="text1"/>
                <w:sz w:val="26"/>
                <w:szCs w:val="26"/>
              </w:rPr>
            </w:pPr>
            <w:r w:rsidRPr="001E4E3A">
              <w:rPr>
                <w:rFonts w:ascii="Cambria" w:hAnsi="Cambria" w:eastAsia="Times New Roman" w:cstheme="minorHAnsi"/>
                <w:b w:val="0"/>
                <w:color w:val="000000"/>
                <w:sz w:val="26"/>
                <w:szCs w:val="26"/>
                <w:lang w:eastAsia="lv-LV"/>
              </w:rPr>
              <w:t xml:space="preserve">Enerģijas </w:t>
            </w:r>
            <w:proofErr w:type="spellStart"/>
            <w:r w:rsidRPr="001E4E3A">
              <w:rPr>
                <w:rFonts w:ascii="Cambria" w:hAnsi="Cambria" w:eastAsia="Times New Roman" w:cstheme="minorHAnsi"/>
                <w:b w:val="0"/>
                <w:color w:val="000000"/>
                <w:sz w:val="26"/>
                <w:szCs w:val="26"/>
                <w:lang w:eastAsia="lv-LV"/>
              </w:rPr>
              <w:t>galapatēriņš</w:t>
            </w:r>
            <w:proofErr w:type="spellEnd"/>
            <w:r w:rsidRPr="001E4E3A" w:rsidR="00C2667F">
              <w:rPr>
                <w:rFonts w:ascii="Cambria" w:hAnsi="Cambria" w:eastAsia="Times New Roman" w:cstheme="minorHAnsi"/>
                <w:b w:val="0"/>
                <w:color w:val="000000"/>
                <w:sz w:val="26"/>
                <w:szCs w:val="26"/>
                <w:lang w:eastAsia="lv-LV"/>
              </w:rPr>
              <w:t xml:space="preserve"> (</w:t>
            </w:r>
            <w:proofErr w:type="spellStart"/>
            <w:r w:rsidRPr="001E4E3A" w:rsidR="00C31CE5">
              <w:rPr>
                <w:rFonts w:ascii="Cambria" w:hAnsi="Cambria" w:eastAsia="Times New Roman" w:cstheme="minorHAnsi"/>
                <w:b w:val="0"/>
                <w:color w:val="000000"/>
                <w:sz w:val="26"/>
                <w:szCs w:val="26"/>
                <w:lang w:eastAsia="lv-LV"/>
              </w:rPr>
              <w:t>GWh</w:t>
            </w:r>
            <w:proofErr w:type="spellEnd"/>
            <w:r w:rsidRPr="001E4E3A" w:rsidR="00C31CE5">
              <w:rPr>
                <w:rFonts w:ascii="Cambria" w:hAnsi="Cambria" w:eastAsia="Times New Roman" w:cstheme="minorHAnsi"/>
                <w:b w:val="0"/>
                <w:color w:val="000000"/>
                <w:sz w:val="26"/>
                <w:szCs w:val="26"/>
                <w:lang w:eastAsia="lv-LV"/>
              </w:rPr>
              <w:t>)</w:t>
            </w:r>
          </w:p>
        </w:tc>
        <w:tc>
          <w:tcPr>
            <w:tcW w:w="1135" w:type="dxa"/>
            <w:vAlign w:val="center"/>
          </w:tcPr>
          <w:p w:rsidRPr="001E4E3A" w:rsidR="00DE3C15" w:rsidP="00DE3C15" w:rsidRDefault="00DE3C15" w14:paraId="504358A9" w14:textId="11809FD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47 188</w:t>
            </w:r>
          </w:p>
        </w:tc>
        <w:tc>
          <w:tcPr>
            <w:tcW w:w="1135" w:type="dxa"/>
            <w:vAlign w:val="center"/>
          </w:tcPr>
          <w:p w:rsidRPr="001E4E3A" w:rsidR="00DE3C15" w:rsidP="00DE3C15" w:rsidRDefault="008E0901" w14:paraId="53D64866" w14:textId="5CF9B68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6"/>
                <w:szCs w:val="26"/>
              </w:rPr>
            </w:pPr>
            <w:r w:rsidRPr="001E4E3A">
              <w:rPr>
                <w:rFonts w:ascii="Cambria" w:hAnsi="Cambria"/>
                <w:sz w:val="26"/>
                <w:szCs w:val="26"/>
              </w:rPr>
              <w:t>46 081</w:t>
            </w:r>
          </w:p>
        </w:tc>
        <w:tc>
          <w:tcPr>
            <w:tcW w:w="1155" w:type="dxa"/>
            <w:vAlign w:val="center"/>
          </w:tcPr>
          <w:p w:rsidRPr="001E4E3A" w:rsidR="00DE3C15" w:rsidP="00DE3C15" w:rsidRDefault="0087117A" w14:paraId="04491339" w14:textId="7F57CD6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sz w:val="26"/>
                <w:szCs w:val="26"/>
              </w:rPr>
              <w:t>40 240</w:t>
            </w:r>
          </w:p>
        </w:tc>
      </w:tr>
    </w:tbl>
    <w:p w:rsidRPr="001E4E3A" w:rsidR="00F75469" w:rsidP="008D5420" w:rsidRDefault="00F75469" w14:paraId="1126741B" w14:textId="77777777">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rsidRPr="001E4E3A" w:rsidR="0022202F" w:rsidP="008D5420" w:rsidRDefault="00BD3E06" w14:paraId="064A08A8" w14:textId="464015D4">
      <w:pPr>
        <w:jc w:val="both"/>
        <w:rPr>
          <w:rFonts w:ascii="Cambria" w:hAnsi="Cambria"/>
          <w:lang w:eastAsia="lv-LV" w:bidi="en-US"/>
        </w:rPr>
      </w:pPr>
      <w:r w:rsidRPr="001E4E3A">
        <w:rPr>
          <w:rFonts w:ascii="Cambria" w:hAnsi="Cambria"/>
          <w:lang w:eastAsia="lv-LV" w:bidi="en-US"/>
        </w:rPr>
        <w:t xml:space="preserve">Mērķu scenārijā iekļautie pasākumi mērķu sasniegšanai kopumā </w:t>
      </w:r>
      <w:r w:rsidRPr="001E4E3A" w:rsidR="00D32462">
        <w:rPr>
          <w:rFonts w:ascii="Cambria" w:hAnsi="Cambria"/>
          <w:lang w:eastAsia="lv-LV" w:bidi="en-US"/>
        </w:rPr>
        <w:t xml:space="preserve">2021.-2030.g. </w:t>
      </w:r>
      <w:r w:rsidRPr="001E4E3A">
        <w:rPr>
          <w:rFonts w:ascii="Cambria" w:hAnsi="Cambria"/>
          <w:lang w:eastAsia="lv-LV" w:bidi="en-US"/>
        </w:rPr>
        <w:t xml:space="preserve">nodrošinās </w:t>
      </w:r>
      <w:r w:rsidRPr="001E4E3A" w:rsidR="00D32462">
        <w:rPr>
          <w:rFonts w:ascii="Cambria" w:hAnsi="Cambria"/>
          <w:lang w:eastAsia="lv-LV" w:bidi="en-US"/>
        </w:rPr>
        <w:t>e</w:t>
      </w:r>
      <w:r w:rsidRPr="001E4E3A">
        <w:rPr>
          <w:rFonts w:ascii="Cambria" w:hAnsi="Cambria"/>
          <w:lang w:eastAsia="lv-LV" w:bidi="en-US"/>
        </w:rPr>
        <w:t xml:space="preserve">nerģijas </w:t>
      </w:r>
      <w:proofErr w:type="spellStart"/>
      <w:r w:rsidRPr="001E4E3A">
        <w:rPr>
          <w:rFonts w:ascii="Cambria" w:hAnsi="Cambria"/>
          <w:lang w:eastAsia="lv-LV" w:bidi="en-US"/>
        </w:rPr>
        <w:t>galapatēriņa</w:t>
      </w:r>
      <w:proofErr w:type="spellEnd"/>
      <w:r w:rsidRPr="001E4E3A">
        <w:rPr>
          <w:rFonts w:ascii="Cambria" w:hAnsi="Cambria"/>
          <w:lang w:eastAsia="lv-LV" w:bidi="en-US"/>
        </w:rPr>
        <w:t xml:space="preserve"> samazinājum</w:t>
      </w:r>
      <w:r w:rsidRPr="001E4E3A" w:rsidR="00D32462">
        <w:rPr>
          <w:rFonts w:ascii="Cambria" w:hAnsi="Cambria"/>
          <w:lang w:eastAsia="lv-LV" w:bidi="en-US"/>
        </w:rPr>
        <w:t xml:space="preserve">u </w:t>
      </w:r>
      <w:r w:rsidRPr="001E4E3A">
        <w:rPr>
          <w:rFonts w:ascii="Cambria" w:hAnsi="Cambria"/>
          <w:lang w:eastAsia="lv-LV" w:bidi="en-US"/>
        </w:rPr>
        <w:t xml:space="preserve">4,8 </w:t>
      </w:r>
      <w:proofErr w:type="spellStart"/>
      <w:r w:rsidRPr="001E4E3A">
        <w:rPr>
          <w:rFonts w:ascii="Cambria" w:hAnsi="Cambria"/>
          <w:lang w:eastAsia="lv-LV" w:bidi="en-US"/>
        </w:rPr>
        <w:t>TWh</w:t>
      </w:r>
      <w:proofErr w:type="spellEnd"/>
      <w:r w:rsidRPr="001E4E3A" w:rsidR="00D32462">
        <w:rPr>
          <w:rFonts w:ascii="Cambria" w:hAnsi="Cambria"/>
          <w:lang w:eastAsia="lv-LV" w:bidi="en-US"/>
        </w:rPr>
        <w:t xml:space="preserve">, bet </w:t>
      </w:r>
      <w:r w:rsidRPr="001E4E3A">
        <w:rPr>
          <w:rFonts w:ascii="Cambria" w:hAnsi="Cambria"/>
          <w:lang w:eastAsia="lv-LV" w:bidi="en-US"/>
        </w:rPr>
        <w:t>enerģijas patēriņa samazinājum</w:t>
      </w:r>
      <w:r w:rsidRPr="001E4E3A" w:rsidR="00D32462">
        <w:rPr>
          <w:rFonts w:ascii="Cambria" w:hAnsi="Cambria"/>
          <w:lang w:eastAsia="lv-LV" w:bidi="en-US"/>
        </w:rPr>
        <w:t>u</w:t>
      </w:r>
      <w:r w:rsidRPr="001E4E3A">
        <w:rPr>
          <w:rFonts w:ascii="Cambria" w:hAnsi="Cambria"/>
          <w:lang w:eastAsia="lv-LV" w:bidi="en-US"/>
        </w:rPr>
        <w:t xml:space="preserve"> 5,4 </w:t>
      </w:r>
      <w:proofErr w:type="spellStart"/>
      <w:r w:rsidRPr="001E4E3A">
        <w:rPr>
          <w:rFonts w:ascii="Cambria" w:hAnsi="Cambria"/>
          <w:lang w:eastAsia="lv-LV" w:bidi="en-US"/>
        </w:rPr>
        <w:t>TWh</w:t>
      </w:r>
      <w:proofErr w:type="spellEnd"/>
      <w:r w:rsidRPr="001E4E3A" w:rsidR="00691B67">
        <w:rPr>
          <w:rFonts w:ascii="Cambria" w:hAnsi="Cambria"/>
          <w:lang w:eastAsia="lv-LV" w:bidi="en-US"/>
        </w:rPr>
        <w:t xml:space="preserve">, nodrošinot </w:t>
      </w:r>
      <w:r w:rsidRPr="001E4E3A" w:rsidR="00646B67">
        <w:rPr>
          <w:rFonts w:ascii="Cambria" w:hAnsi="Cambria"/>
          <w:lang w:eastAsia="lv-LV" w:bidi="en-US"/>
        </w:rPr>
        <w:t>319</w:t>
      </w:r>
      <w:r w:rsidRPr="001E4E3A" w:rsidR="00691B67">
        <w:rPr>
          <w:rFonts w:ascii="Cambria" w:hAnsi="Cambria"/>
          <w:lang w:eastAsia="lv-LV" w:bidi="en-US"/>
        </w:rPr>
        <w:t xml:space="preserve"> </w:t>
      </w:r>
      <w:proofErr w:type="spellStart"/>
      <w:r w:rsidRPr="001E4E3A" w:rsidR="00691B67">
        <w:rPr>
          <w:rFonts w:ascii="Cambria" w:hAnsi="Cambria"/>
          <w:lang w:eastAsia="lv-LV" w:bidi="en-US"/>
        </w:rPr>
        <w:t>GWh</w:t>
      </w:r>
      <w:proofErr w:type="spellEnd"/>
      <w:r w:rsidRPr="001E4E3A" w:rsidR="00691B67">
        <w:rPr>
          <w:rFonts w:ascii="Cambria" w:hAnsi="Cambria"/>
          <w:lang w:eastAsia="lv-LV" w:bidi="en-US"/>
        </w:rPr>
        <w:t xml:space="preserve"> kumulatīvos </w:t>
      </w:r>
      <w:proofErr w:type="spellStart"/>
      <w:r w:rsidRPr="001E4E3A" w:rsidR="00691B67">
        <w:rPr>
          <w:rFonts w:ascii="Cambria" w:hAnsi="Cambria"/>
          <w:lang w:eastAsia="lv-LV" w:bidi="en-US"/>
        </w:rPr>
        <w:t>energoietaupījumus</w:t>
      </w:r>
      <w:proofErr w:type="spellEnd"/>
      <w:r w:rsidRPr="001E4E3A" w:rsidR="00691B67">
        <w:rPr>
          <w:rFonts w:ascii="Cambria" w:hAnsi="Cambria"/>
          <w:lang w:eastAsia="lv-LV" w:bidi="en-US"/>
        </w:rPr>
        <w:t>.</w:t>
      </w:r>
    </w:p>
    <w:tbl>
      <w:tblPr>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Look w:val="04A0" w:firstRow="1" w:lastRow="0" w:firstColumn="1" w:lastColumn="0" w:noHBand="0" w:noVBand="1"/>
      </w:tblPr>
      <w:tblGrid>
        <w:gridCol w:w="1060"/>
        <w:gridCol w:w="2621"/>
        <w:gridCol w:w="1598"/>
        <w:gridCol w:w="1735"/>
        <w:gridCol w:w="955"/>
        <w:gridCol w:w="953"/>
        <w:gridCol w:w="782"/>
        <w:gridCol w:w="559"/>
      </w:tblGrid>
      <w:tr w:rsidRPr="001E4E3A" w:rsidR="00FD5F41" w:rsidTr="2E916C6A" w14:paraId="66E70559" w14:textId="77777777">
        <w:trPr>
          <w:trHeight w:val="300"/>
          <w:tblHeader/>
        </w:trPr>
        <w:tc>
          <w:tcPr>
            <w:tcW w:w="1060" w:type="dxa"/>
            <w:vMerge w:val="restart"/>
            <w:shd w:val="clear" w:color="auto" w:fill="auto"/>
            <w:noWrap/>
            <w:tcMar/>
            <w:vAlign w:val="center"/>
            <w:hideMark/>
          </w:tcPr>
          <w:p w:rsidRPr="001E4E3A" w:rsidR="0065249B" w:rsidP="0065249B" w:rsidRDefault="00C72CB7" w14:paraId="29875CA6" w14:textId="7FB2EE16">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pasākuma kods</w:t>
            </w:r>
          </w:p>
        </w:tc>
        <w:tc>
          <w:tcPr>
            <w:tcW w:w="2621" w:type="dxa"/>
            <w:vMerge w:val="restart"/>
            <w:shd w:val="clear" w:color="auto" w:fill="auto"/>
            <w:tcMar/>
            <w:vAlign w:val="center"/>
            <w:hideMark/>
          </w:tcPr>
          <w:p w:rsidRPr="001E4E3A" w:rsidR="0065249B" w:rsidP="0065249B" w:rsidRDefault="0065249B" w14:paraId="48FA2013" w14:textId="77777777">
            <w:pPr>
              <w:spacing w:before="0" w:after="0"/>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Pasākumu īstenošanai veicamā darbība</w:t>
            </w:r>
          </w:p>
        </w:tc>
        <w:tc>
          <w:tcPr>
            <w:tcW w:w="1598" w:type="dxa"/>
            <w:vMerge w:val="restart"/>
            <w:shd w:val="clear" w:color="auto" w:fill="auto"/>
            <w:tcMar/>
            <w:vAlign w:val="center"/>
            <w:hideMark/>
          </w:tcPr>
          <w:p w:rsidRPr="001E4E3A" w:rsidR="0065249B" w:rsidP="0065249B" w:rsidRDefault="0065249B" w14:paraId="3EAD5597" w14:textId="77777777">
            <w:pPr>
              <w:spacing w:before="0" w:after="0"/>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Rezultatīvais rādītājs</w:t>
            </w:r>
          </w:p>
        </w:tc>
        <w:tc>
          <w:tcPr>
            <w:tcW w:w="1735" w:type="dxa"/>
            <w:vMerge w:val="restart"/>
            <w:shd w:val="clear" w:color="auto" w:fill="auto"/>
            <w:noWrap/>
            <w:tcMar/>
            <w:vAlign w:val="center"/>
            <w:hideMark/>
          </w:tcPr>
          <w:p w:rsidRPr="001E4E3A" w:rsidR="00A255B0" w:rsidP="0065249B" w:rsidRDefault="00AC04E3" w14:paraId="1A009245" w14:textId="77777777">
            <w:pPr>
              <w:spacing w:before="0" w:after="0"/>
              <w:jc w:val="center"/>
              <w:rPr>
                <w:rFonts w:ascii="Cambria" w:hAnsi="Cambria" w:eastAsia="Times New Roman"/>
                <w:b/>
                <w:color w:val="000000"/>
                <w:sz w:val="20"/>
                <w:szCs w:val="20"/>
                <w:lang w:eastAsia="lv-LV"/>
              </w:rPr>
            </w:pPr>
            <w:r w:rsidRPr="001E4E3A">
              <w:rPr>
                <w:rFonts w:ascii="Cambria" w:hAnsi="Cambria" w:eastAsia="Times New Roman" w:cs="Times New Roman"/>
                <w:b/>
                <w:color w:val="000000" w:themeColor="text1"/>
                <w:sz w:val="20"/>
                <w:szCs w:val="20"/>
                <w:lang w:eastAsia="lv-LV"/>
              </w:rPr>
              <w:t>I</w:t>
            </w:r>
            <w:r w:rsidRPr="001E4E3A">
              <w:rPr>
                <w:rFonts w:ascii="Cambria" w:hAnsi="Cambria" w:eastAsia="Times New Roman"/>
                <w:b/>
                <w:color w:val="000000" w:themeColor="text1"/>
                <w:sz w:val="20"/>
                <w:szCs w:val="20"/>
                <w:lang w:eastAsia="lv-LV"/>
              </w:rPr>
              <w:t>zpildē</w:t>
            </w:r>
          </w:p>
          <w:p w:rsidRPr="001E4E3A" w:rsidR="00A255B0" w:rsidP="00A255B0" w:rsidRDefault="00AC04E3" w14:paraId="575779E7" w14:textId="037A95C0">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b/>
                <w:bCs/>
                <w:color w:val="000000" w:themeColor="text1"/>
                <w:sz w:val="20"/>
                <w:szCs w:val="20"/>
                <w:lang w:eastAsia="lv-LV"/>
              </w:rPr>
              <w:t>iesaistītā</w:t>
            </w:r>
          </w:p>
          <w:p w:rsidRPr="001E4E3A" w:rsidR="0065249B" w:rsidP="00A255B0" w:rsidRDefault="0065249B" w14:paraId="1AB94FC9" w14:textId="5E900D34">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institūcija</w:t>
            </w:r>
          </w:p>
        </w:tc>
        <w:tc>
          <w:tcPr>
            <w:tcW w:w="955" w:type="dxa"/>
            <w:vMerge w:val="restart"/>
            <w:shd w:val="clear" w:color="auto" w:fill="auto"/>
            <w:noWrap/>
            <w:tcMar/>
            <w:vAlign w:val="center"/>
            <w:hideMark/>
          </w:tcPr>
          <w:p w:rsidRPr="001E4E3A" w:rsidR="0065249B" w:rsidP="0065249B" w:rsidRDefault="0065249B" w14:paraId="53632739"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Izpildes</w:t>
            </w:r>
          </w:p>
          <w:p w:rsidRPr="001E4E3A" w:rsidR="0065249B" w:rsidP="0065249B" w:rsidRDefault="0065249B" w14:paraId="523681E6" w14:textId="13CDA5ED">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termiņš</w:t>
            </w:r>
          </w:p>
        </w:tc>
        <w:tc>
          <w:tcPr>
            <w:tcW w:w="2294" w:type="dxa"/>
            <w:gridSpan w:val="3"/>
            <w:shd w:val="clear" w:color="auto" w:fill="auto"/>
            <w:tcMar/>
            <w:vAlign w:val="center"/>
            <w:hideMark/>
          </w:tcPr>
          <w:p w:rsidRPr="001E4E3A" w:rsidR="0065249B" w:rsidP="0065249B" w:rsidRDefault="0065249B" w14:paraId="10223105" w14:textId="1ED36A8C">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Investīcijas (milj.</w:t>
            </w:r>
            <w:r w:rsidRPr="001E4E3A" w:rsidR="00C72CB7">
              <w:rPr>
                <w:rFonts w:ascii="Cambria" w:hAnsi="Cambria" w:eastAsia="Times New Roman" w:cs="Times New Roman"/>
                <w:b/>
                <w:bCs/>
                <w:color w:val="000000"/>
                <w:sz w:val="20"/>
                <w:szCs w:val="20"/>
                <w:lang w:eastAsia="lv-LV"/>
              </w:rPr>
              <w:t>€</w:t>
            </w:r>
            <w:r w:rsidRPr="001E4E3A">
              <w:rPr>
                <w:rFonts w:ascii="Cambria" w:hAnsi="Cambria" w:eastAsia="Times New Roman" w:cs="Times New Roman"/>
                <w:b/>
                <w:bCs/>
                <w:color w:val="000000"/>
                <w:sz w:val="20"/>
                <w:szCs w:val="20"/>
                <w:lang w:eastAsia="lv-LV"/>
              </w:rPr>
              <w:t>)</w:t>
            </w:r>
          </w:p>
        </w:tc>
      </w:tr>
      <w:tr w:rsidRPr="001E4E3A" w:rsidR="00B77C50" w:rsidTr="2E916C6A" w14:paraId="7F8477BF" w14:textId="77777777">
        <w:trPr>
          <w:trHeight w:val="510"/>
          <w:tblHeader/>
        </w:trPr>
        <w:tc>
          <w:tcPr>
            <w:tcW w:w="1060" w:type="dxa"/>
            <w:vMerge/>
            <w:tcMar/>
            <w:vAlign w:val="center"/>
            <w:hideMark/>
          </w:tcPr>
          <w:p w:rsidRPr="001E4E3A" w:rsidR="0065249B" w:rsidP="0065249B" w:rsidRDefault="0065249B" w14:paraId="47C502AB" w14:textId="77777777">
            <w:pPr>
              <w:spacing w:before="0" w:after="0"/>
              <w:rPr>
                <w:rFonts w:ascii="Cambria" w:hAnsi="Cambria" w:eastAsia="Times New Roman" w:cs="Times New Roman"/>
                <w:b/>
                <w:bCs/>
                <w:color w:val="000000"/>
                <w:sz w:val="20"/>
                <w:szCs w:val="20"/>
                <w:lang w:eastAsia="lv-LV"/>
              </w:rPr>
            </w:pPr>
          </w:p>
        </w:tc>
        <w:tc>
          <w:tcPr>
            <w:tcW w:w="2621" w:type="dxa"/>
            <w:vMerge/>
            <w:tcMar/>
            <w:vAlign w:val="center"/>
            <w:hideMark/>
          </w:tcPr>
          <w:p w:rsidRPr="001E4E3A" w:rsidR="0065249B" w:rsidP="0065249B" w:rsidRDefault="0065249B" w14:paraId="6C044411" w14:textId="77777777">
            <w:pPr>
              <w:spacing w:before="0" w:after="0"/>
              <w:rPr>
                <w:rFonts w:ascii="Cambria" w:hAnsi="Cambria" w:eastAsia="Times New Roman" w:cs="Times New Roman"/>
                <w:b/>
                <w:bCs/>
                <w:color w:val="000000"/>
                <w:sz w:val="20"/>
                <w:szCs w:val="20"/>
                <w:lang w:eastAsia="lv-LV"/>
              </w:rPr>
            </w:pPr>
          </w:p>
        </w:tc>
        <w:tc>
          <w:tcPr>
            <w:tcW w:w="1598" w:type="dxa"/>
            <w:vMerge/>
            <w:tcMar/>
            <w:vAlign w:val="center"/>
            <w:hideMark/>
          </w:tcPr>
          <w:p w:rsidRPr="001E4E3A" w:rsidR="0065249B" w:rsidP="0065249B" w:rsidRDefault="0065249B" w14:paraId="7AB43A3B" w14:textId="77777777">
            <w:pPr>
              <w:spacing w:before="0" w:after="0"/>
              <w:rPr>
                <w:rFonts w:ascii="Cambria" w:hAnsi="Cambria" w:eastAsia="Times New Roman" w:cs="Times New Roman"/>
                <w:b/>
                <w:bCs/>
                <w:color w:val="000000"/>
                <w:sz w:val="20"/>
                <w:szCs w:val="20"/>
                <w:lang w:eastAsia="lv-LV"/>
              </w:rPr>
            </w:pPr>
          </w:p>
        </w:tc>
        <w:tc>
          <w:tcPr>
            <w:tcW w:w="1735" w:type="dxa"/>
            <w:vMerge/>
            <w:tcMar/>
            <w:vAlign w:val="center"/>
            <w:hideMark/>
          </w:tcPr>
          <w:p w:rsidRPr="001E4E3A" w:rsidR="0065249B" w:rsidP="0065249B" w:rsidRDefault="0065249B" w14:paraId="6F2AE596" w14:textId="77777777">
            <w:pPr>
              <w:spacing w:before="0" w:after="0"/>
              <w:rPr>
                <w:rFonts w:ascii="Cambria" w:hAnsi="Cambria" w:eastAsia="Times New Roman" w:cs="Times New Roman"/>
                <w:b/>
                <w:bCs/>
                <w:color w:val="000000"/>
                <w:sz w:val="20"/>
                <w:szCs w:val="20"/>
                <w:lang w:eastAsia="lv-LV"/>
              </w:rPr>
            </w:pPr>
          </w:p>
        </w:tc>
        <w:tc>
          <w:tcPr>
            <w:tcW w:w="955" w:type="dxa"/>
            <w:vMerge/>
            <w:tcMar/>
            <w:vAlign w:val="center"/>
            <w:hideMark/>
          </w:tcPr>
          <w:p w:rsidRPr="001E4E3A" w:rsidR="0065249B" w:rsidP="0065249B" w:rsidRDefault="0065249B" w14:paraId="5BB6AAF2" w14:textId="77777777">
            <w:pPr>
              <w:spacing w:before="0" w:after="0"/>
              <w:rPr>
                <w:rFonts w:ascii="Cambria" w:hAnsi="Cambria" w:eastAsia="Times New Roman" w:cs="Times New Roman"/>
                <w:b/>
                <w:bCs/>
                <w:color w:val="000000"/>
                <w:sz w:val="20"/>
                <w:szCs w:val="20"/>
                <w:lang w:eastAsia="lv-LV"/>
              </w:rPr>
            </w:pPr>
          </w:p>
        </w:tc>
        <w:tc>
          <w:tcPr>
            <w:tcW w:w="953" w:type="dxa"/>
            <w:shd w:val="clear" w:color="auto" w:fill="auto"/>
            <w:tcMar/>
            <w:vAlign w:val="center"/>
            <w:hideMark/>
          </w:tcPr>
          <w:p w:rsidRPr="001E4E3A" w:rsidR="0065249B" w:rsidP="0065249B" w:rsidRDefault="0065249B" w14:paraId="09C8DEB5" w14:textId="1F34672B">
            <w:pPr>
              <w:spacing w:before="0" w:after="0"/>
              <w:jc w:val="center"/>
              <w:rPr>
                <w:rFonts w:ascii="Cambria" w:hAnsi="Cambria" w:eastAsia="Times New Roman" w:cs="Times New Roman"/>
                <w:b/>
                <w:bCs/>
                <w:color w:val="000000"/>
                <w:sz w:val="20"/>
                <w:szCs w:val="20"/>
                <w:lang w:eastAsia="lv-LV"/>
              </w:rPr>
            </w:pPr>
            <w:proofErr w:type="spellStart"/>
            <w:r w:rsidRPr="001E4E3A">
              <w:rPr>
                <w:rFonts w:ascii="Cambria" w:hAnsi="Cambria" w:eastAsia="Times New Roman" w:cs="Times New Roman"/>
                <w:b/>
                <w:bCs/>
                <w:color w:val="000000"/>
                <w:sz w:val="20"/>
                <w:szCs w:val="20"/>
                <w:lang w:eastAsia="lv-LV"/>
              </w:rPr>
              <w:t>nepiecie-</w:t>
            </w:r>
            <w:r w:rsidRPr="001E4E3A" w:rsidR="006A6182">
              <w:rPr>
                <w:rFonts w:ascii="Cambria" w:hAnsi="Cambria" w:eastAsia="Times New Roman" w:cs="Times New Roman"/>
                <w:b/>
                <w:bCs/>
                <w:color w:val="000000"/>
                <w:sz w:val="20"/>
                <w:szCs w:val="20"/>
                <w:lang w:eastAsia="lv-LV"/>
              </w:rPr>
              <w:t>šam</w:t>
            </w:r>
            <w:r w:rsidRPr="001E4E3A" w:rsidR="0096195C">
              <w:rPr>
                <w:rFonts w:ascii="Cambria" w:hAnsi="Cambria" w:eastAsia="Times New Roman" w:cs="Times New Roman"/>
                <w:b/>
                <w:bCs/>
                <w:color w:val="000000"/>
                <w:sz w:val="20"/>
                <w:szCs w:val="20"/>
                <w:lang w:eastAsia="lv-LV"/>
              </w:rPr>
              <w:t>ā</w:t>
            </w:r>
            <w:r w:rsidRPr="001E4E3A" w:rsidR="006A6182">
              <w:rPr>
                <w:rFonts w:ascii="Cambria" w:hAnsi="Cambria" w:eastAsia="Times New Roman" w:cs="Times New Roman"/>
                <w:b/>
                <w:bCs/>
                <w:color w:val="000000"/>
                <w:sz w:val="20"/>
                <w:szCs w:val="20"/>
                <w:lang w:eastAsia="lv-LV"/>
              </w:rPr>
              <w:t>s</w:t>
            </w:r>
            <w:proofErr w:type="spellEnd"/>
          </w:p>
        </w:tc>
        <w:tc>
          <w:tcPr>
            <w:tcW w:w="782" w:type="dxa"/>
            <w:shd w:val="clear" w:color="auto" w:fill="auto"/>
            <w:tcMar/>
            <w:vAlign w:val="center"/>
            <w:hideMark/>
          </w:tcPr>
          <w:p w:rsidRPr="001E4E3A" w:rsidR="0065249B" w:rsidP="0065249B" w:rsidRDefault="0065249B" w14:paraId="7A148298" w14:textId="13EC1645">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iezīmē-</w:t>
            </w:r>
            <w:r w:rsidRPr="001E4E3A" w:rsidR="006A6182">
              <w:rPr>
                <w:rFonts w:ascii="Cambria" w:hAnsi="Cambria" w:eastAsia="Times New Roman" w:cs="Times New Roman"/>
                <w:b/>
                <w:bCs/>
                <w:color w:val="000000"/>
                <w:sz w:val="20"/>
                <w:szCs w:val="20"/>
                <w:lang w:eastAsia="lv-LV"/>
              </w:rPr>
              <w:t>t</w:t>
            </w:r>
            <w:r w:rsidRPr="001E4E3A" w:rsidR="0096195C">
              <w:rPr>
                <w:rFonts w:ascii="Cambria" w:hAnsi="Cambria" w:eastAsia="Times New Roman" w:cs="Times New Roman"/>
                <w:b/>
                <w:bCs/>
                <w:color w:val="000000"/>
                <w:sz w:val="20"/>
                <w:szCs w:val="20"/>
                <w:lang w:eastAsia="lv-LV"/>
              </w:rPr>
              <w:t>ā</w:t>
            </w:r>
            <w:r w:rsidRPr="001E4E3A" w:rsidR="006A6182">
              <w:rPr>
                <w:rFonts w:ascii="Cambria" w:hAnsi="Cambria" w:eastAsia="Times New Roman" w:cs="Times New Roman"/>
                <w:b/>
                <w:bCs/>
                <w:color w:val="000000"/>
                <w:sz w:val="20"/>
                <w:szCs w:val="20"/>
                <w:lang w:eastAsia="lv-LV"/>
              </w:rPr>
              <w:t>s</w:t>
            </w:r>
          </w:p>
        </w:tc>
        <w:tc>
          <w:tcPr>
            <w:tcW w:w="559" w:type="dxa"/>
            <w:shd w:val="clear" w:color="auto" w:fill="auto"/>
            <w:tcMar/>
            <w:vAlign w:val="center"/>
            <w:hideMark/>
          </w:tcPr>
          <w:p w:rsidRPr="001E4E3A" w:rsidR="0065249B" w:rsidP="0065249B" w:rsidRDefault="0065249B" w14:paraId="7FE2EDF0"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avoti</w:t>
            </w:r>
          </w:p>
        </w:tc>
      </w:tr>
      <w:tr w:rsidRPr="001E4E3A" w:rsidR="00FD5F41" w:rsidTr="2E916C6A" w14:paraId="3A886487" w14:textId="77777777">
        <w:trPr>
          <w:trHeight w:val="323"/>
        </w:trPr>
        <w:tc>
          <w:tcPr>
            <w:tcW w:w="1060" w:type="dxa"/>
            <w:shd w:val="clear" w:color="auto" w:fill="auto"/>
            <w:noWrap/>
            <w:tcMar/>
            <w:vAlign w:val="center"/>
            <w:hideMark/>
          </w:tcPr>
          <w:p w:rsidRPr="001E4E3A" w:rsidR="0065249B" w:rsidP="0065249B" w:rsidRDefault="0065249B" w14:paraId="17F2EA08"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3.2.1.1</w:t>
            </w:r>
          </w:p>
        </w:tc>
        <w:tc>
          <w:tcPr>
            <w:tcW w:w="2621" w:type="dxa"/>
            <w:shd w:val="clear" w:color="auto" w:fill="auto"/>
            <w:tcMar/>
            <w:vAlign w:val="center"/>
            <w:hideMark/>
          </w:tcPr>
          <w:p w:rsidRPr="001E4E3A" w:rsidR="0065249B" w:rsidP="0065249B" w:rsidRDefault="0065249B" w14:paraId="5D08E0E3"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Noteikt pienākumu ieviest </w:t>
            </w:r>
            <w:proofErr w:type="spellStart"/>
            <w:r w:rsidRPr="001E4E3A">
              <w:rPr>
                <w:rFonts w:ascii="Cambria" w:hAnsi="Cambria" w:eastAsia="Times New Roman" w:cs="Times New Roman"/>
                <w:color w:val="000000"/>
                <w:sz w:val="22"/>
                <w:lang w:eastAsia="lv-LV"/>
              </w:rPr>
              <w:t>energopārvaldības</w:t>
            </w:r>
            <w:proofErr w:type="spellEnd"/>
            <w:r w:rsidRPr="001E4E3A">
              <w:rPr>
                <w:rFonts w:ascii="Cambria" w:hAnsi="Cambria" w:eastAsia="Times New Roman" w:cs="Times New Roman"/>
                <w:color w:val="000000"/>
                <w:sz w:val="22"/>
                <w:lang w:eastAsia="lv-LV"/>
              </w:rPr>
              <w:t xml:space="preserve"> sistēmas konkrētiem komersantiem un publiskajam sektoram</w:t>
            </w:r>
          </w:p>
        </w:tc>
        <w:tc>
          <w:tcPr>
            <w:tcW w:w="1598" w:type="dxa"/>
            <w:shd w:val="clear" w:color="auto" w:fill="auto"/>
            <w:tcMar/>
            <w:vAlign w:val="center"/>
            <w:hideMark/>
          </w:tcPr>
          <w:p w:rsidRPr="001E4E3A" w:rsidR="0065249B" w:rsidP="0065249B" w:rsidRDefault="0065249B" w14:paraId="38A85635" w14:textId="4BE5BFDA">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Normatīvais regulējums</w:t>
            </w:r>
          </w:p>
        </w:tc>
        <w:tc>
          <w:tcPr>
            <w:tcW w:w="1735" w:type="dxa"/>
            <w:shd w:val="clear" w:color="auto" w:fill="auto"/>
            <w:tcMar/>
            <w:vAlign w:val="center"/>
            <w:hideMark/>
          </w:tcPr>
          <w:p w:rsidRPr="001E4E3A" w:rsidR="0065249B" w:rsidP="0065249B" w:rsidRDefault="0065249B" w14:paraId="2CFFFEC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BVKB</w:t>
            </w:r>
          </w:p>
        </w:tc>
        <w:tc>
          <w:tcPr>
            <w:tcW w:w="955" w:type="dxa"/>
            <w:shd w:val="clear" w:color="auto" w:fill="auto"/>
            <w:noWrap/>
            <w:tcMar/>
            <w:vAlign w:val="center"/>
            <w:hideMark/>
          </w:tcPr>
          <w:p w:rsidRPr="001E4E3A" w:rsidR="0065249B" w:rsidP="0065249B" w:rsidRDefault="0065249B" w14:paraId="73DD013C" w14:textId="77777777">
            <w:pPr>
              <w:spacing w:before="0" w:after="0"/>
              <w:jc w:val="center"/>
              <w:rPr>
                <w:rFonts w:ascii="Cambria" w:hAnsi="Cambria" w:eastAsia="Times New Roman" w:cs="Times New Roman"/>
                <w:i/>
                <w:iCs/>
                <w:color w:val="000000"/>
                <w:sz w:val="22"/>
                <w:lang w:eastAsia="lv-LV"/>
              </w:rPr>
            </w:pPr>
            <w:r w:rsidRPr="001E4E3A">
              <w:rPr>
                <w:rFonts w:ascii="Cambria" w:hAnsi="Cambria" w:eastAsia="Times New Roman" w:cs="Times New Roman"/>
                <w:i/>
                <w:iCs/>
                <w:color w:val="000000"/>
                <w:sz w:val="22"/>
                <w:lang w:eastAsia="lv-LV"/>
              </w:rPr>
              <w:t> </w:t>
            </w:r>
            <w:r w:rsidRPr="001E4E3A">
              <w:rPr>
                <w:rFonts w:ascii="Cambria" w:hAnsi="Cambria" w:eastAsia="Times New Roman" w:cs="Times New Roman"/>
                <w:color w:val="000000"/>
                <w:sz w:val="22"/>
                <w:lang w:eastAsia="lv-LV"/>
              </w:rPr>
              <w:t>2024</w:t>
            </w:r>
          </w:p>
        </w:tc>
        <w:tc>
          <w:tcPr>
            <w:tcW w:w="2294" w:type="dxa"/>
            <w:gridSpan w:val="3"/>
            <w:shd w:val="clear" w:color="auto" w:fill="auto"/>
            <w:tcMar/>
            <w:vAlign w:val="center"/>
            <w:hideMark/>
          </w:tcPr>
          <w:p w:rsidRPr="001E4E3A" w:rsidR="0065249B" w:rsidP="0065249B" w:rsidRDefault="0065249B" w14:paraId="008553C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FD5F41" w:rsidTr="2E916C6A" w14:paraId="0484C0B6" w14:textId="77777777">
        <w:trPr>
          <w:trHeight w:val="85"/>
        </w:trPr>
        <w:tc>
          <w:tcPr>
            <w:tcW w:w="1060" w:type="dxa"/>
            <w:shd w:val="clear" w:color="auto" w:fill="auto"/>
            <w:noWrap/>
            <w:tcMar/>
            <w:vAlign w:val="center"/>
            <w:hideMark/>
          </w:tcPr>
          <w:p w:rsidRPr="001E4E3A" w:rsidR="00D75D51" w:rsidP="00D75D51" w:rsidRDefault="00D75D51" w14:paraId="1D8562AA"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3.2.1.2</w:t>
            </w:r>
          </w:p>
        </w:tc>
        <w:tc>
          <w:tcPr>
            <w:tcW w:w="2621" w:type="dxa"/>
            <w:shd w:val="clear" w:color="auto" w:fill="auto"/>
            <w:tcMar/>
            <w:vAlign w:val="center"/>
            <w:hideMark/>
          </w:tcPr>
          <w:p w:rsidRPr="001E4E3A" w:rsidR="00D75D51" w:rsidP="00D75D51" w:rsidRDefault="00D75D51" w14:paraId="2126E282" w14:textId="1E1377B6">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Noteikt </w:t>
            </w:r>
            <w:r w:rsidRPr="001E4E3A" w:rsidR="00C8786E">
              <w:rPr>
                <w:rFonts w:ascii="Cambria" w:hAnsi="Cambria" w:eastAsia="Times New Roman" w:cs="Times New Roman"/>
                <w:color w:val="000000"/>
                <w:sz w:val="22"/>
                <w:lang w:eastAsia="lv-LV"/>
              </w:rPr>
              <w:t>energoefektivitātes</w:t>
            </w:r>
            <w:r w:rsidRPr="001E4E3A" w:rsidR="002F5135">
              <w:rPr>
                <w:rFonts w:ascii="Cambria" w:hAnsi="Cambria" w:eastAsia="Times New Roman" w:cs="Times New Roman"/>
                <w:color w:val="000000"/>
                <w:sz w:val="22"/>
                <w:lang w:eastAsia="lv-LV"/>
              </w:rPr>
              <w:t xml:space="preserve"> </w:t>
            </w:r>
            <w:r w:rsidRPr="001E4E3A">
              <w:rPr>
                <w:rFonts w:ascii="Cambria" w:hAnsi="Cambria" w:eastAsia="Times New Roman" w:cs="Times New Roman"/>
                <w:color w:val="000000"/>
                <w:sz w:val="22"/>
                <w:lang w:eastAsia="lv-LV"/>
              </w:rPr>
              <w:t>pienākumus lielākajiem enerģijas patērētājiem</w:t>
            </w:r>
          </w:p>
        </w:tc>
        <w:tc>
          <w:tcPr>
            <w:tcW w:w="1598" w:type="dxa"/>
            <w:shd w:val="clear" w:color="auto" w:fill="auto"/>
            <w:tcMar/>
            <w:vAlign w:val="center"/>
            <w:hideMark/>
          </w:tcPr>
          <w:p w:rsidRPr="001E4E3A" w:rsidR="00D75D51" w:rsidP="00D75D51" w:rsidRDefault="00D75D51" w14:paraId="6BCC6B64" w14:textId="13491833">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Normatīvais regulējums</w:t>
            </w:r>
          </w:p>
        </w:tc>
        <w:tc>
          <w:tcPr>
            <w:tcW w:w="1735" w:type="dxa"/>
            <w:shd w:val="clear" w:color="auto" w:fill="auto"/>
            <w:tcMar/>
            <w:vAlign w:val="center"/>
            <w:hideMark/>
          </w:tcPr>
          <w:p w:rsidRPr="001E4E3A" w:rsidR="00D75D51" w:rsidP="00D75D51" w:rsidRDefault="00D75D51" w14:paraId="1C40D73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BVKB</w:t>
            </w:r>
          </w:p>
        </w:tc>
        <w:tc>
          <w:tcPr>
            <w:tcW w:w="955" w:type="dxa"/>
            <w:shd w:val="clear" w:color="auto" w:fill="auto"/>
            <w:noWrap/>
            <w:tcMar/>
            <w:vAlign w:val="center"/>
            <w:hideMark/>
          </w:tcPr>
          <w:p w:rsidRPr="001E4E3A" w:rsidR="00D75D51" w:rsidP="00D75D51" w:rsidRDefault="00D75D51" w14:paraId="7E8C09A7" w14:textId="77777777">
            <w:pPr>
              <w:spacing w:before="0" w:after="0"/>
              <w:jc w:val="center"/>
              <w:rPr>
                <w:rFonts w:ascii="Cambria" w:hAnsi="Cambria" w:eastAsia="Times New Roman" w:cs="Times New Roman"/>
                <w:i/>
                <w:iCs/>
                <w:color w:val="000000"/>
                <w:sz w:val="22"/>
                <w:lang w:eastAsia="lv-LV"/>
              </w:rPr>
            </w:pPr>
            <w:r w:rsidRPr="001E4E3A">
              <w:rPr>
                <w:rFonts w:ascii="Cambria" w:hAnsi="Cambria" w:eastAsia="Times New Roman" w:cs="Times New Roman"/>
                <w:i/>
                <w:iCs/>
                <w:color w:val="000000"/>
                <w:sz w:val="22"/>
                <w:lang w:eastAsia="lv-LV"/>
              </w:rPr>
              <w:t> </w:t>
            </w:r>
            <w:r w:rsidRPr="001E4E3A">
              <w:rPr>
                <w:rFonts w:ascii="Cambria" w:hAnsi="Cambria" w:eastAsia="Times New Roman" w:cs="Times New Roman"/>
                <w:color w:val="000000"/>
                <w:sz w:val="22"/>
                <w:lang w:eastAsia="lv-LV"/>
              </w:rPr>
              <w:t>2024</w:t>
            </w:r>
          </w:p>
        </w:tc>
        <w:tc>
          <w:tcPr>
            <w:tcW w:w="2294" w:type="dxa"/>
            <w:gridSpan w:val="3"/>
            <w:shd w:val="clear" w:color="auto" w:fill="auto"/>
            <w:tcMar/>
            <w:vAlign w:val="center"/>
            <w:hideMark/>
          </w:tcPr>
          <w:p w:rsidRPr="001E4E3A" w:rsidR="00D75D51" w:rsidP="00D75D51" w:rsidRDefault="00D75D51" w14:paraId="5D5B34D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FD5F41" w:rsidTr="2E916C6A" w14:paraId="041C10B5" w14:textId="77777777">
        <w:tblPrEx>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ExChange w:author="Helēna Rimša" w:date="2024-07-08T08:29:00Z" w16du:dateUtc="2024-07-08T05:29:00Z" w:id="604">
            <w:tblPrEx>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Ex>
          </w:tblPrExChange>
        </w:tblPrEx>
        <w:trPr>
          <w:trHeight w:val="1425"/>
        </w:trPr>
        <w:tc>
          <w:tcPr>
            <w:tcW w:w="106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E4E3A" w:rsidR="00D75D51" w:rsidP="00D75D51" w:rsidRDefault="00D75D51" w14:paraId="73E1B279"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3.2.1.3</w:t>
            </w:r>
          </w:p>
        </w:tc>
        <w:tc>
          <w:tcPr>
            <w:tcW w:w="262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3488BA2D"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Izstrādāt metodoloģijas AE ražošanas un izmantošanas datu un energoefektivitātes pasākumu statistikas datu vākšanai, apstrādei un apkopošanai </w:t>
            </w:r>
          </w:p>
        </w:tc>
        <w:tc>
          <w:tcPr>
            <w:tcW w:w="1598"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07B6" w14:paraId="7C5B31AD" w14:textId="091D0400">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w:t>
            </w:r>
            <w:r w:rsidRPr="001E4E3A" w:rsidR="00D75D51">
              <w:rPr>
                <w:rFonts w:ascii="Cambria" w:hAnsi="Cambria" w:eastAsia="Times New Roman" w:cs="Times New Roman"/>
                <w:color w:val="000000"/>
                <w:sz w:val="22"/>
                <w:lang w:eastAsia="lv-LV"/>
              </w:rPr>
              <w:t>zstrādāta metodoloģija, ko CSP izmanto statistikas sagatavošanas ietvaros</w:t>
            </w:r>
          </w:p>
        </w:tc>
        <w:tc>
          <w:tcPr>
            <w:tcW w:w="173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518DB82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CSP</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BVKB</w:t>
            </w:r>
          </w:p>
        </w:tc>
        <w:tc>
          <w:tcPr>
            <w:tcW w:w="955"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E4E3A" w:rsidR="00D75D51" w:rsidP="00D75D51" w:rsidRDefault="00D75D51" w14:paraId="44DF79C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953"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4C4FA28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1,2</w:t>
            </w:r>
          </w:p>
        </w:tc>
        <w:tc>
          <w:tcPr>
            <w:tcW w:w="782"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261C049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1,2</w:t>
            </w:r>
          </w:p>
        </w:tc>
        <w:tc>
          <w:tcPr>
            <w:tcW w:w="559"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1BE8067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p>
        </w:tc>
      </w:tr>
      <w:tr w:rsidRPr="001E4E3A" w:rsidR="00FD5F41" w:rsidTr="2E916C6A" w14:paraId="32CD709C" w14:textId="77777777">
        <w:tblPrEx>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ExChange w:author="Helēna Rimša" w:date="2024-07-08T08:29:00Z" w16du:dateUtc="2024-07-08T05:29:00Z" w:id="614">
            <w:tblPrEx>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Ex>
          </w:tblPrExChange>
        </w:tblPrEx>
        <w:trPr>
          <w:trHeight w:val="88"/>
        </w:trPr>
        <w:tc>
          <w:tcPr>
            <w:tcW w:w="106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E4E3A" w:rsidR="00D75D51" w:rsidP="00D75D51" w:rsidRDefault="00D75D51" w14:paraId="43B9A780"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3.2.1.4</w:t>
            </w:r>
          </w:p>
        </w:tc>
        <w:tc>
          <w:tcPr>
            <w:tcW w:w="262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445BB8BC"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Aktualizēt esošo un izstrādāt jaunu </w:t>
            </w:r>
            <w:proofErr w:type="spellStart"/>
            <w:r w:rsidRPr="001E4E3A">
              <w:rPr>
                <w:rFonts w:ascii="Cambria" w:hAnsi="Cambria" w:eastAsia="Times New Roman" w:cs="Times New Roman"/>
                <w:color w:val="000000"/>
                <w:sz w:val="22"/>
                <w:lang w:eastAsia="lv-LV"/>
              </w:rPr>
              <w:t>energoietaupījumu</w:t>
            </w:r>
            <w:proofErr w:type="spellEnd"/>
            <w:r w:rsidRPr="001E4E3A">
              <w:rPr>
                <w:rFonts w:ascii="Cambria" w:hAnsi="Cambria" w:eastAsia="Times New Roman" w:cs="Times New Roman"/>
                <w:color w:val="000000"/>
                <w:sz w:val="22"/>
                <w:lang w:eastAsia="lv-LV"/>
              </w:rPr>
              <w:t xml:space="preserve"> aprēķinu metodoloģiju visās nozarēs veiktajiem pasākumiem, t.sk. atbalsta programmām</w:t>
            </w:r>
          </w:p>
        </w:tc>
        <w:tc>
          <w:tcPr>
            <w:tcW w:w="1598"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B77C50" w14:paraId="0DCAD8F8" w14:textId="0DD2CD02">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Izstrādāta aprēķinu metodoloģija</w:t>
            </w:r>
          </w:p>
        </w:tc>
        <w:tc>
          <w:tcPr>
            <w:tcW w:w="173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39F25F5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BVKB</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 xml:space="preserve">uzņēmumu </w:t>
            </w:r>
            <w:proofErr w:type="spellStart"/>
            <w:r w:rsidRPr="001E4E3A">
              <w:rPr>
                <w:rFonts w:ascii="Cambria" w:hAnsi="Cambria" w:eastAsia="Times New Roman" w:cs="Times New Roman"/>
                <w:color w:val="000000"/>
                <w:sz w:val="22"/>
                <w:lang w:eastAsia="lv-LV"/>
              </w:rPr>
              <w:t>energoauditori</w:t>
            </w:r>
            <w:proofErr w:type="spellEnd"/>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pētnieki</w:t>
            </w:r>
          </w:p>
        </w:tc>
        <w:tc>
          <w:tcPr>
            <w:tcW w:w="955"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E4E3A" w:rsidR="00D75D51" w:rsidP="00D75D51" w:rsidRDefault="00D75D51" w14:paraId="223F42E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953"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6FF64C4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0,5</w:t>
            </w:r>
          </w:p>
        </w:tc>
        <w:tc>
          <w:tcPr>
            <w:tcW w:w="782"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56D9B1C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559"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7887470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p>
        </w:tc>
      </w:tr>
      <w:tr w:rsidRPr="001E4E3A" w:rsidR="00FD5F41" w:rsidTr="2E916C6A" w14:paraId="1373391D" w14:textId="77777777">
        <w:trPr>
          <w:trHeight w:val="1140"/>
        </w:trPr>
        <w:tc>
          <w:tcPr>
            <w:tcW w:w="1060" w:type="dxa"/>
            <w:shd w:val="clear" w:color="auto" w:fill="auto"/>
            <w:noWrap/>
            <w:tcMar/>
            <w:vAlign w:val="center"/>
            <w:hideMark/>
          </w:tcPr>
          <w:p w:rsidRPr="001E4E3A" w:rsidR="00D75D51" w:rsidP="00D75D51" w:rsidRDefault="00D75D51" w14:paraId="0E65D95B"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3.2.1.5</w:t>
            </w:r>
          </w:p>
        </w:tc>
        <w:tc>
          <w:tcPr>
            <w:tcW w:w="2621" w:type="dxa"/>
            <w:shd w:val="clear" w:color="auto" w:fill="auto"/>
            <w:tcMar/>
            <w:vAlign w:val="center"/>
            <w:hideMark/>
          </w:tcPr>
          <w:p w:rsidRPr="001E4E3A" w:rsidR="00D75D51" w:rsidP="00D75D51" w:rsidRDefault="00D75D51" w14:paraId="745032E0"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Noteikt pienākumu, modernizējot datu centrus, nodrošināt, ka modernizējamā datu centra energoefektivitātes rādītāji modernizācijas procesā netiek pasliktināti</w:t>
            </w:r>
          </w:p>
        </w:tc>
        <w:tc>
          <w:tcPr>
            <w:tcW w:w="1598" w:type="dxa"/>
            <w:shd w:val="clear" w:color="auto" w:fill="auto"/>
            <w:tcMar/>
            <w:vAlign w:val="center"/>
            <w:hideMark/>
          </w:tcPr>
          <w:p w:rsidRPr="001E4E3A" w:rsidR="00D75D51" w:rsidP="00D75D51" w:rsidRDefault="00D75D51" w14:paraId="43BCABC4" w14:textId="20148526">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Normatīvais regulējums</w:t>
            </w:r>
          </w:p>
        </w:tc>
        <w:tc>
          <w:tcPr>
            <w:tcW w:w="1735" w:type="dxa"/>
            <w:shd w:val="clear" w:color="auto" w:fill="auto"/>
            <w:tcMar/>
            <w:vAlign w:val="center"/>
            <w:hideMark/>
          </w:tcPr>
          <w:p w:rsidRPr="001E4E3A" w:rsidR="00D75D51" w:rsidP="00D75D51" w:rsidRDefault="00D75D51" w14:paraId="381669B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EM</w:t>
            </w:r>
          </w:p>
        </w:tc>
        <w:tc>
          <w:tcPr>
            <w:tcW w:w="955" w:type="dxa"/>
            <w:shd w:val="clear" w:color="auto" w:fill="auto"/>
            <w:noWrap/>
            <w:tcMar/>
            <w:vAlign w:val="center"/>
            <w:hideMark/>
          </w:tcPr>
          <w:p w:rsidRPr="001E4E3A" w:rsidR="00D75D51" w:rsidP="00D75D51" w:rsidRDefault="00D75D51" w14:paraId="4EE2D12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2294" w:type="dxa"/>
            <w:gridSpan w:val="3"/>
            <w:shd w:val="clear" w:color="auto" w:fill="auto"/>
            <w:tcMar/>
            <w:vAlign w:val="center"/>
            <w:hideMark/>
          </w:tcPr>
          <w:p w:rsidRPr="001E4E3A" w:rsidR="00D75D51" w:rsidP="00D75D51" w:rsidRDefault="00D75D51" w14:paraId="6E7E6AB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FD5F41" w:rsidTr="2E916C6A" w14:paraId="6D049DA5" w14:textId="77777777">
        <w:trPr>
          <w:trHeight w:val="85"/>
        </w:trPr>
        <w:tc>
          <w:tcPr>
            <w:tcW w:w="1060" w:type="dxa"/>
            <w:shd w:val="clear" w:color="auto" w:fill="auto"/>
            <w:noWrap/>
            <w:tcMar/>
            <w:vAlign w:val="center"/>
            <w:hideMark/>
          </w:tcPr>
          <w:p w:rsidRPr="001E4E3A" w:rsidR="00D75D51" w:rsidP="00D75D51" w:rsidRDefault="00D75D51" w14:paraId="4662CCC6"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3.2.1.6</w:t>
            </w:r>
          </w:p>
        </w:tc>
        <w:tc>
          <w:tcPr>
            <w:tcW w:w="2621" w:type="dxa"/>
            <w:shd w:val="clear" w:color="auto" w:fill="auto"/>
            <w:tcMar/>
            <w:vAlign w:val="center"/>
            <w:hideMark/>
          </w:tcPr>
          <w:p w:rsidRPr="001E4E3A" w:rsidR="00D75D51" w:rsidP="00D75D51" w:rsidRDefault="00D75D51" w14:paraId="5756AD75"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Plānošanas sistēmā pilnībā ieviest “energoefektivitātes pirmajā vietā” principa izvērtēšanu</w:t>
            </w:r>
          </w:p>
        </w:tc>
        <w:tc>
          <w:tcPr>
            <w:tcW w:w="1598" w:type="dxa"/>
            <w:shd w:val="clear" w:color="auto" w:fill="auto"/>
            <w:tcMar/>
            <w:vAlign w:val="center"/>
            <w:hideMark/>
          </w:tcPr>
          <w:p w:rsidRPr="001E4E3A" w:rsidR="00D75D51" w:rsidP="00D75D51" w:rsidRDefault="00D75D51" w14:paraId="33494011" w14:textId="4033FECF">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Normatīvais regulējums</w:t>
            </w:r>
          </w:p>
        </w:tc>
        <w:tc>
          <w:tcPr>
            <w:tcW w:w="1735" w:type="dxa"/>
            <w:shd w:val="clear" w:color="auto" w:fill="auto"/>
            <w:tcMar/>
            <w:vAlign w:val="center"/>
            <w:hideMark/>
          </w:tcPr>
          <w:p w:rsidRPr="001E4E3A" w:rsidR="00D75D51" w:rsidP="00D75D51" w:rsidRDefault="00D75D51" w14:paraId="1C2B887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VK</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KEM</w:t>
            </w:r>
          </w:p>
        </w:tc>
        <w:tc>
          <w:tcPr>
            <w:tcW w:w="955" w:type="dxa"/>
            <w:shd w:val="clear" w:color="auto" w:fill="auto"/>
            <w:noWrap/>
            <w:tcMar/>
            <w:vAlign w:val="center"/>
            <w:hideMark/>
          </w:tcPr>
          <w:p w:rsidRPr="001E4E3A" w:rsidR="00D75D51" w:rsidP="00D75D51" w:rsidRDefault="00D75D51" w14:paraId="4D202C1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2294" w:type="dxa"/>
            <w:gridSpan w:val="3"/>
            <w:shd w:val="clear" w:color="auto" w:fill="auto"/>
            <w:tcMar/>
            <w:vAlign w:val="center"/>
            <w:hideMark/>
          </w:tcPr>
          <w:p w:rsidRPr="001E4E3A" w:rsidR="00D75D51" w:rsidP="00D75D51" w:rsidRDefault="00D75D51" w14:paraId="6647E11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FD5F41" w:rsidTr="2E916C6A" w14:paraId="444C7542" w14:textId="77777777">
        <w:tblPrEx>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ExChange w:author="Helēna Rimša" w:date="2024-07-08T08:29:00Z" w16du:dateUtc="2024-07-08T05:29:00Z" w:id="624">
            <w:tblPrEx>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Ex>
          </w:tblPrExChange>
        </w:tblPrEx>
        <w:trPr>
          <w:trHeight w:val="570"/>
        </w:trPr>
        <w:tc>
          <w:tcPr>
            <w:tcW w:w="106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E4E3A" w:rsidR="00D75D51" w:rsidP="00D75D51" w:rsidRDefault="00D75D51" w14:paraId="465C99C0" w14:textId="52BAD6B6">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3.2.1.</w:t>
            </w:r>
            <w:r w:rsidRPr="001E4E3A" w:rsidR="00BA4E95">
              <w:rPr>
                <w:rFonts w:ascii="Cambria" w:hAnsi="Cambria" w:eastAsia="Times New Roman" w:cs="Times New Roman"/>
                <w:color w:val="000000"/>
                <w:sz w:val="20"/>
                <w:szCs w:val="20"/>
                <w:lang w:eastAsia="lv-LV"/>
              </w:rPr>
              <w:t>7</w:t>
            </w:r>
          </w:p>
        </w:tc>
        <w:tc>
          <w:tcPr>
            <w:tcW w:w="262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960B0D" w14:paraId="69833509" w14:textId="75547136">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Turpināt </w:t>
            </w:r>
            <w:r w:rsidRPr="001E4E3A" w:rsidR="00D75D51">
              <w:rPr>
                <w:rFonts w:ascii="Cambria" w:hAnsi="Cambria" w:eastAsia="Times New Roman" w:cs="Times New Roman"/>
                <w:color w:val="000000"/>
                <w:sz w:val="22"/>
                <w:lang w:eastAsia="lv-LV"/>
              </w:rPr>
              <w:t>dabasgāzes skaitītāju modernizāciju</w:t>
            </w:r>
            <w:r w:rsidRPr="001E4E3A" w:rsidR="00872A6C">
              <w:rPr>
                <w:rFonts w:ascii="Cambria" w:hAnsi="Cambria" w:eastAsia="Times New Roman" w:cs="Times New Roman"/>
                <w:color w:val="000000"/>
                <w:sz w:val="22"/>
                <w:lang w:eastAsia="lv-LV"/>
              </w:rPr>
              <w:t xml:space="preserve"> un </w:t>
            </w:r>
            <w:r w:rsidRPr="001E4E3A" w:rsidR="00D75D51">
              <w:rPr>
                <w:rFonts w:ascii="Cambria" w:hAnsi="Cambria" w:eastAsia="Times New Roman" w:cs="Times New Roman"/>
                <w:color w:val="000000"/>
                <w:sz w:val="22"/>
                <w:lang w:eastAsia="lv-LV"/>
              </w:rPr>
              <w:t>ievie</w:t>
            </w:r>
            <w:r w:rsidRPr="001E4E3A" w:rsidR="00872A6C">
              <w:rPr>
                <w:rFonts w:ascii="Cambria" w:hAnsi="Cambria" w:eastAsia="Times New Roman" w:cs="Times New Roman"/>
                <w:color w:val="000000"/>
                <w:sz w:val="22"/>
                <w:lang w:eastAsia="lv-LV"/>
              </w:rPr>
              <w:t>st</w:t>
            </w:r>
            <w:r w:rsidRPr="001E4E3A" w:rsidR="00D75D51">
              <w:rPr>
                <w:rFonts w:ascii="Cambria" w:hAnsi="Cambria" w:eastAsia="Times New Roman" w:cs="Times New Roman"/>
                <w:color w:val="000000"/>
                <w:sz w:val="22"/>
                <w:lang w:eastAsia="lv-LV"/>
              </w:rPr>
              <w:t xml:space="preserve"> viedos skaitītājus dabasgāzes patēriņa uzskaitei</w:t>
            </w:r>
          </w:p>
        </w:tc>
        <w:tc>
          <w:tcPr>
            <w:tcW w:w="1598"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7C0CAE" w14:paraId="699695C0" w14:textId="4388081F">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viedie skaitītāji ieviesti &gt;80% apkurei izmantotajai dabasgāzei</w:t>
            </w:r>
          </w:p>
        </w:tc>
        <w:tc>
          <w:tcPr>
            <w:tcW w:w="1735"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E4E3A" w:rsidR="00D75D51" w:rsidP="00D75D51" w:rsidRDefault="00D75D51" w14:paraId="50FBCDC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SSO</w:t>
            </w:r>
          </w:p>
        </w:tc>
        <w:tc>
          <w:tcPr>
            <w:tcW w:w="955"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E4E3A" w:rsidR="00D75D51" w:rsidP="00D75D51" w:rsidRDefault="00D75D51" w14:paraId="67121BC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53"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796D81" w14:paraId="3CC00B31" w14:textId="54AC6F7E">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5</w:t>
            </w:r>
          </w:p>
        </w:tc>
        <w:tc>
          <w:tcPr>
            <w:tcW w:w="782"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2E7A1A3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559"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1D4D5BE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PF</w:t>
            </w:r>
          </w:p>
        </w:tc>
      </w:tr>
      <w:tr w:rsidRPr="001E4E3A" w:rsidR="00FD5F41" w:rsidTr="2E916C6A" w14:paraId="28BA2A4C" w14:textId="77777777">
        <w:tblPrEx>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ExChange w:author="Helēna Rimša" w:date="2024-07-08T08:29:00Z" w16du:dateUtc="2024-07-08T05:29:00Z" w:id="634">
            <w:tblPrEx>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Ex>
          </w:tblPrExChange>
        </w:tblPrEx>
        <w:trPr>
          <w:trHeight w:val="570"/>
        </w:trPr>
        <w:tc>
          <w:tcPr>
            <w:tcW w:w="106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E4E3A" w:rsidR="00D75D51" w:rsidP="00D75D51" w:rsidRDefault="00D75D51" w14:paraId="443B47CF" w14:textId="1AD68C3C">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3.2.1.</w:t>
            </w:r>
            <w:r w:rsidRPr="001E4E3A" w:rsidR="00BA4E95">
              <w:rPr>
                <w:rFonts w:ascii="Cambria" w:hAnsi="Cambria" w:eastAsia="Times New Roman" w:cs="Times New Roman"/>
                <w:color w:val="000000"/>
                <w:sz w:val="20"/>
                <w:szCs w:val="20"/>
                <w:lang w:eastAsia="lv-LV"/>
              </w:rPr>
              <w:t>8</w:t>
            </w:r>
          </w:p>
        </w:tc>
        <w:tc>
          <w:tcPr>
            <w:tcW w:w="262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313E9A14"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Izstrādāt projekta īstenošanas rezultātā nodrošināto </w:t>
            </w:r>
            <w:proofErr w:type="spellStart"/>
            <w:r w:rsidRPr="001E4E3A">
              <w:rPr>
                <w:rFonts w:ascii="Cambria" w:hAnsi="Cambria" w:eastAsia="Times New Roman" w:cs="Times New Roman"/>
                <w:color w:val="000000"/>
                <w:sz w:val="22"/>
                <w:lang w:eastAsia="lv-LV"/>
              </w:rPr>
              <w:t>energoietaupījumu</w:t>
            </w:r>
            <w:proofErr w:type="spellEnd"/>
            <w:r w:rsidRPr="001E4E3A">
              <w:rPr>
                <w:rFonts w:ascii="Cambria" w:hAnsi="Cambria" w:eastAsia="Times New Roman" w:cs="Times New Roman"/>
                <w:color w:val="000000"/>
                <w:sz w:val="22"/>
                <w:lang w:eastAsia="lv-LV"/>
              </w:rPr>
              <w:t xml:space="preserve"> aprēķināšanas rīku</w:t>
            </w:r>
          </w:p>
        </w:tc>
        <w:tc>
          <w:tcPr>
            <w:tcW w:w="1598"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49A9CEDA"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Izstrādāts tiešsaistes rīks</w:t>
            </w:r>
          </w:p>
        </w:tc>
        <w:tc>
          <w:tcPr>
            <w:tcW w:w="173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1271560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EM</w:t>
            </w:r>
          </w:p>
        </w:tc>
        <w:tc>
          <w:tcPr>
            <w:tcW w:w="955"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E4E3A" w:rsidR="00D75D51" w:rsidP="00D75D51" w:rsidRDefault="00D75D51" w14:paraId="20FDA29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2026</w:t>
            </w:r>
          </w:p>
        </w:tc>
        <w:tc>
          <w:tcPr>
            <w:tcW w:w="953"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3D53F54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0,7</w:t>
            </w:r>
          </w:p>
        </w:tc>
        <w:tc>
          <w:tcPr>
            <w:tcW w:w="782"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58F50D3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559"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4C07E25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p>
        </w:tc>
      </w:tr>
      <w:tr w:rsidRPr="001E4E3A" w:rsidR="00FD5F41" w:rsidTr="2E916C6A" w14:paraId="46EE4425" w14:textId="77777777">
        <w:trPr>
          <w:trHeight w:val="1710"/>
        </w:trPr>
        <w:tc>
          <w:tcPr>
            <w:tcW w:w="1060" w:type="dxa"/>
            <w:shd w:val="clear" w:color="auto" w:fill="auto"/>
            <w:noWrap/>
            <w:tcMar/>
            <w:vAlign w:val="center"/>
            <w:hideMark/>
          </w:tcPr>
          <w:p w:rsidRPr="001E4E3A" w:rsidR="00D75D51" w:rsidP="00D75D51" w:rsidRDefault="00D75D51" w14:paraId="08F578A2" w14:textId="26914F9B">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3.2.1.</w:t>
            </w:r>
            <w:r w:rsidRPr="001E4E3A" w:rsidR="00BA4E95">
              <w:rPr>
                <w:rFonts w:ascii="Cambria" w:hAnsi="Cambria" w:eastAsia="Times New Roman" w:cs="Times New Roman"/>
                <w:color w:val="000000"/>
                <w:sz w:val="20"/>
                <w:szCs w:val="20"/>
                <w:lang w:eastAsia="lv-LV"/>
              </w:rPr>
              <w:t>9</w:t>
            </w:r>
          </w:p>
        </w:tc>
        <w:tc>
          <w:tcPr>
            <w:tcW w:w="2621" w:type="dxa"/>
            <w:shd w:val="clear" w:color="auto" w:fill="auto"/>
            <w:tcMar/>
            <w:vAlign w:val="center"/>
            <w:hideMark/>
          </w:tcPr>
          <w:p w:rsidRPr="001E4E3A" w:rsidR="00D75D51" w:rsidP="00D75D51" w:rsidRDefault="00D75D51" w14:paraId="4C219C38"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Veikt komersantu zināšanu un izpratnes veicināšanas pasākumus par energoefektivitātes prasībām gan kā tirgotājiem un ražotājiem, gan arī kā profesionālajiem lietotājiem</w:t>
            </w:r>
          </w:p>
        </w:tc>
        <w:tc>
          <w:tcPr>
            <w:tcW w:w="1598" w:type="dxa"/>
            <w:shd w:val="clear" w:color="auto" w:fill="auto"/>
            <w:tcMar/>
            <w:vAlign w:val="center"/>
            <w:hideMark/>
          </w:tcPr>
          <w:p w:rsidRPr="001E4E3A" w:rsidR="00D75D51" w:rsidP="00D75D51" w:rsidRDefault="00D75D51" w14:paraId="4072E11E"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w:t>
            </w:r>
          </w:p>
        </w:tc>
        <w:tc>
          <w:tcPr>
            <w:tcW w:w="1735" w:type="dxa"/>
            <w:shd w:val="clear" w:color="auto" w:fill="auto"/>
            <w:tcMar/>
            <w:vAlign w:val="center"/>
            <w:hideMark/>
          </w:tcPr>
          <w:p w:rsidRPr="001E4E3A" w:rsidR="00D75D51" w:rsidP="00D75D51" w:rsidRDefault="00D75D51" w14:paraId="12330E66"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BVKB</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PTAC</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LDDK</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LTRK</w:t>
            </w:r>
          </w:p>
        </w:tc>
        <w:tc>
          <w:tcPr>
            <w:tcW w:w="955" w:type="dxa"/>
            <w:shd w:val="clear" w:color="auto" w:fill="auto"/>
            <w:noWrap/>
            <w:tcMar/>
            <w:vAlign w:val="center"/>
            <w:hideMark/>
          </w:tcPr>
          <w:p w:rsidRPr="001E4E3A" w:rsidR="00D75D51" w:rsidP="00D75D51" w:rsidRDefault="00D75D51" w14:paraId="4BBC120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2294" w:type="dxa"/>
            <w:gridSpan w:val="3"/>
            <w:shd w:val="clear" w:color="auto" w:fill="auto"/>
            <w:tcMar/>
            <w:vAlign w:val="center"/>
            <w:hideMark/>
          </w:tcPr>
          <w:p w:rsidRPr="001E4E3A" w:rsidR="00D75D51" w:rsidP="00D75D51" w:rsidRDefault="00D75D51" w14:paraId="090B9DF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FD5F41" w:rsidTr="2E916C6A" w14:paraId="609F3187" w14:textId="77777777">
        <w:tblPrEx>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ExChange w:author="Helēna Rimša" w:date="2024-07-08T08:29:00Z" w16du:dateUtc="2024-07-08T05:29:00Z" w:id="644">
            <w:tblPrEx>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Ex>
          </w:tblPrExChange>
        </w:tblPrEx>
        <w:trPr>
          <w:trHeight w:val="855"/>
        </w:trPr>
        <w:tc>
          <w:tcPr>
            <w:tcW w:w="106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E4E3A" w:rsidR="00D75D51" w:rsidP="00D75D51" w:rsidRDefault="00D75D51" w14:paraId="3DB92891" w14:textId="7C7C29AB">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3.2.1.1</w:t>
            </w:r>
            <w:r w:rsidRPr="001E4E3A" w:rsidR="00BA4E95">
              <w:rPr>
                <w:rFonts w:ascii="Cambria" w:hAnsi="Cambria" w:eastAsia="Times New Roman" w:cs="Times New Roman"/>
                <w:color w:val="000000"/>
                <w:sz w:val="20"/>
                <w:szCs w:val="20"/>
                <w:lang w:eastAsia="lv-LV"/>
              </w:rPr>
              <w:t>0</w:t>
            </w:r>
          </w:p>
        </w:tc>
        <w:tc>
          <w:tcPr>
            <w:tcW w:w="262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03561673"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Veikt sabiedrības informēšanas un izglītošanas pasākumi, lai veicinātu izturēšanās maiņu energoefektivitātes virzienā, t.sk., informējot sabiedrību par produktu energoefektivitāti</w:t>
            </w:r>
          </w:p>
        </w:tc>
        <w:tc>
          <w:tcPr>
            <w:tcW w:w="1598"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18A7F01A"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w:t>
            </w:r>
          </w:p>
        </w:tc>
        <w:tc>
          <w:tcPr>
            <w:tcW w:w="1735"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7DB2E35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PTAC</w:t>
            </w:r>
          </w:p>
        </w:tc>
        <w:tc>
          <w:tcPr>
            <w:tcW w:w="955"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E4E3A" w:rsidR="00D75D51" w:rsidP="00D75D51" w:rsidRDefault="00D75D51" w14:paraId="52C989C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53"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18B68DA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0,04</w:t>
            </w:r>
          </w:p>
        </w:tc>
        <w:tc>
          <w:tcPr>
            <w:tcW w:w="782"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2E64FFA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0,04</w:t>
            </w:r>
          </w:p>
        </w:tc>
        <w:tc>
          <w:tcPr>
            <w:tcW w:w="559"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1E4E3A" w:rsidR="00D75D51" w:rsidP="00D75D51" w:rsidRDefault="00D75D51" w14:paraId="73B0AE8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ND</w:t>
            </w:r>
          </w:p>
        </w:tc>
      </w:tr>
      <w:tr w:rsidRPr="001E4E3A" w:rsidR="00FD5F41" w:rsidTr="2E916C6A" w14:paraId="3AF9959F" w14:textId="77777777">
        <w:trPr>
          <w:trHeight w:val="85"/>
        </w:trPr>
        <w:tc>
          <w:tcPr>
            <w:tcW w:w="1060" w:type="dxa"/>
            <w:shd w:val="clear" w:color="auto" w:fill="auto"/>
            <w:noWrap/>
            <w:tcMar/>
            <w:vAlign w:val="center"/>
            <w:hideMark/>
          </w:tcPr>
          <w:p w:rsidRPr="001E4E3A" w:rsidR="00D75D51" w:rsidP="00D75D51" w:rsidRDefault="00D75D51" w14:paraId="563BDFA2" w14:textId="2FE3E79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3.2.1.1</w:t>
            </w:r>
            <w:r w:rsidRPr="001E4E3A" w:rsidR="00BA4E95">
              <w:rPr>
                <w:rFonts w:ascii="Cambria" w:hAnsi="Cambria" w:eastAsia="Times New Roman" w:cs="Times New Roman"/>
                <w:color w:val="000000"/>
                <w:sz w:val="20"/>
                <w:szCs w:val="20"/>
                <w:lang w:eastAsia="lv-LV"/>
              </w:rPr>
              <w:t>1</w:t>
            </w:r>
          </w:p>
        </w:tc>
        <w:tc>
          <w:tcPr>
            <w:tcW w:w="2621" w:type="dxa"/>
            <w:shd w:val="clear" w:color="auto" w:fill="auto"/>
            <w:tcMar/>
            <w:vAlign w:val="center"/>
            <w:hideMark/>
          </w:tcPr>
          <w:p w:rsidRPr="001E4E3A" w:rsidR="00D75D51" w:rsidP="00D75D51" w:rsidRDefault="00D75D51" w14:paraId="51FF30A7" w14:textId="76567FF6">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Nodrošināt skolām iespēju ieviest klimata, energoefektivitātes kalkulatorus un mācīt skolēniem minimizēt šos rādītājus ar </w:t>
            </w:r>
            <w:proofErr w:type="spellStart"/>
            <w:r w:rsidRPr="001E4E3A">
              <w:rPr>
                <w:rFonts w:ascii="Cambria" w:hAnsi="Cambria" w:eastAsia="Times New Roman" w:cs="Times New Roman"/>
                <w:color w:val="000000"/>
                <w:sz w:val="22"/>
                <w:lang w:eastAsia="lv-LV"/>
              </w:rPr>
              <w:t>līmeņatzīmju</w:t>
            </w:r>
            <w:proofErr w:type="spellEnd"/>
            <w:r w:rsidRPr="001E4E3A">
              <w:rPr>
                <w:rFonts w:ascii="Cambria" w:hAnsi="Cambria" w:eastAsia="Times New Roman" w:cs="Times New Roman"/>
                <w:color w:val="000000"/>
                <w:sz w:val="22"/>
                <w:lang w:eastAsia="lv-LV"/>
              </w:rPr>
              <w:t xml:space="preserve"> principu, salīdzinot skolu sasniegto</w:t>
            </w:r>
          </w:p>
        </w:tc>
        <w:tc>
          <w:tcPr>
            <w:tcW w:w="1598" w:type="dxa"/>
            <w:shd w:val="clear" w:color="auto" w:fill="auto"/>
            <w:tcMar/>
            <w:vAlign w:val="center"/>
            <w:hideMark/>
          </w:tcPr>
          <w:p w:rsidRPr="001E4E3A" w:rsidR="00D75D51" w:rsidP="00D75D51" w:rsidRDefault="00D75D51" w14:paraId="45FA5899"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w:t>
            </w:r>
          </w:p>
        </w:tc>
        <w:tc>
          <w:tcPr>
            <w:tcW w:w="1735" w:type="dxa"/>
            <w:shd w:val="clear" w:color="auto" w:fill="auto"/>
            <w:tcMar/>
            <w:vAlign w:val="center"/>
            <w:hideMark/>
          </w:tcPr>
          <w:p w:rsidRPr="001E4E3A" w:rsidR="00D75D51" w:rsidP="00D75D51" w:rsidRDefault="00D75D51" w14:paraId="3025CEE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IZM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KEM</w:t>
            </w:r>
          </w:p>
        </w:tc>
        <w:tc>
          <w:tcPr>
            <w:tcW w:w="955" w:type="dxa"/>
            <w:shd w:val="clear" w:color="auto" w:fill="auto"/>
            <w:noWrap/>
            <w:tcMar/>
            <w:vAlign w:val="center"/>
            <w:hideMark/>
          </w:tcPr>
          <w:p w:rsidRPr="001E4E3A" w:rsidR="00D75D51" w:rsidP="00D75D51" w:rsidRDefault="00D75D51" w14:paraId="3580692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2294" w:type="dxa"/>
            <w:gridSpan w:val="3"/>
            <w:shd w:val="clear" w:color="auto" w:fill="auto"/>
            <w:tcMar/>
            <w:vAlign w:val="center"/>
            <w:hideMark/>
          </w:tcPr>
          <w:p w:rsidRPr="001E4E3A" w:rsidR="00D75D51" w:rsidP="00D75D51" w:rsidRDefault="00D75D51" w14:paraId="1A4E340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FD5F41" w:rsidTr="2E916C6A" w14:paraId="32CDCD0B" w14:textId="77777777">
        <w:trPr>
          <w:trHeight w:val="570"/>
        </w:trPr>
        <w:tc>
          <w:tcPr>
            <w:tcW w:w="1060" w:type="dxa"/>
            <w:shd w:val="clear" w:color="auto" w:fill="auto"/>
            <w:noWrap/>
            <w:tcMar/>
            <w:vAlign w:val="center"/>
            <w:hideMark/>
          </w:tcPr>
          <w:p w:rsidRPr="001E4E3A" w:rsidR="00D75D51" w:rsidP="00D75D51" w:rsidRDefault="0053078A" w14:paraId="13EDD9C5" w14:textId="61E9AAC9">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3.2.1.1</w:t>
            </w:r>
            <w:r w:rsidRPr="001E4E3A" w:rsidR="00BA4E95">
              <w:rPr>
                <w:rFonts w:ascii="Cambria" w:hAnsi="Cambria" w:eastAsia="Times New Roman" w:cs="Times New Roman"/>
                <w:color w:val="000000"/>
                <w:sz w:val="20"/>
                <w:szCs w:val="20"/>
                <w:lang w:eastAsia="lv-LV"/>
              </w:rPr>
              <w:t>2</w:t>
            </w:r>
          </w:p>
        </w:tc>
        <w:tc>
          <w:tcPr>
            <w:tcW w:w="2621" w:type="dxa"/>
            <w:shd w:val="clear" w:color="auto" w:fill="auto"/>
            <w:tcMar/>
            <w:vAlign w:val="center"/>
            <w:hideMark/>
          </w:tcPr>
          <w:p w:rsidRPr="001E4E3A" w:rsidR="00D75D51" w:rsidP="00D75D51" w:rsidRDefault="00D75D51" w14:paraId="26C80859"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Valsts un pašvaldību resora iestādēs ieviest vismaz 1 attālinātā darba dienu</w:t>
            </w:r>
          </w:p>
        </w:tc>
        <w:tc>
          <w:tcPr>
            <w:tcW w:w="1598" w:type="dxa"/>
            <w:shd w:val="clear" w:color="auto" w:fill="auto"/>
            <w:tcMar/>
            <w:vAlign w:val="center"/>
            <w:hideMark/>
          </w:tcPr>
          <w:p w:rsidRPr="001E4E3A" w:rsidR="00D75D51" w:rsidP="00D75D51" w:rsidRDefault="00D75D51" w14:paraId="62F5177F"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Normatīvais regulējums</w:t>
            </w:r>
          </w:p>
        </w:tc>
        <w:tc>
          <w:tcPr>
            <w:tcW w:w="1735" w:type="dxa"/>
            <w:shd w:val="clear" w:color="auto" w:fill="auto"/>
            <w:noWrap/>
            <w:tcMar/>
            <w:vAlign w:val="center"/>
            <w:hideMark/>
          </w:tcPr>
          <w:p w:rsidRPr="001E4E3A" w:rsidR="00D75D51" w:rsidP="00D75D51" w:rsidRDefault="00D75D51" w14:paraId="6F9342D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VK</w:t>
            </w:r>
          </w:p>
        </w:tc>
        <w:tc>
          <w:tcPr>
            <w:tcW w:w="955" w:type="dxa"/>
            <w:shd w:val="clear" w:color="auto" w:fill="auto"/>
            <w:noWrap/>
            <w:tcMar/>
            <w:vAlign w:val="center"/>
            <w:hideMark/>
          </w:tcPr>
          <w:p w:rsidRPr="001E4E3A" w:rsidR="00D75D51" w:rsidP="00D75D51" w:rsidRDefault="00D75D51" w14:paraId="7F774A6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2294" w:type="dxa"/>
            <w:gridSpan w:val="3"/>
            <w:shd w:val="clear" w:color="auto" w:fill="auto"/>
            <w:tcMar/>
            <w:vAlign w:val="center"/>
            <w:hideMark/>
          </w:tcPr>
          <w:p w:rsidRPr="001E4E3A" w:rsidR="00D75D51" w:rsidP="00D75D51" w:rsidRDefault="00D75D51" w14:paraId="1E6E42A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FD5F41" w:rsidTr="2E916C6A" w14:paraId="24F9C26A" w14:textId="77777777">
        <w:trPr>
          <w:trHeight w:val="570"/>
        </w:trPr>
        <w:tc>
          <w:tcPr>
            <w:tcW w:w="1060" w:type="dxa"/>
            <w:shd w:val="clear" w:color="auto" w:fill="auto"/>
            <w:noWrap/>
            <w:tcMar/>
            <w:vAlign w:val="center"/>
            <w:hideMark/>
          </w:tcPr>
          <w:p w:rsidRPr="001E4E3A" w:rsidR="00D75D51" w:rsidP="00D75D51" w:rsidRDefault="0053078A" w14:paraId="1C3FF8EA" w14:textId="41F2D2E5">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3.2.1.1</w:t>
            </w:r>
            <w:r w:rsidRPr="001E4E3A" w:rsidR="00BA4E95">
              <w:rPr>
                <w:rFonts w:ascii="Cambria" w:hAnsi="Cambria" w:eastAsia="Times New Roman" w:cs="Times New Roman"/>
                <w:color w:val="000000"/>
                <w:sz w:val="20"/>
                <w:szCs w:val="20"/>
                <w:lang w:eastAsia="lv-LV"/>
              </w:rPr>
              <w:t>3</w:t>
            </w:r>
          </w:p>
        </w:tc>
        <w:tc>
          <w:tcPr>
            <w:tcW w:w="2621" w:type="dxa"/>
            <w:shd w:val="clear" w:color="auto" w:fill="auto"/>
            <w:tcMar/>
            <w:vAlign w:val="center"/>
            <w:hideMark/>
          </w:tcPr>
          <w:p w:rsidRPr="001E4E3A" w:rsidR="00D75D51" w:rsidP="00D75D51" w:rsidRDefault="00D75D51" w14:paraId="5D3CDB49"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Analizēt papildus devumu mērķa izpildīšanā no esošām atbalsta programmas</w:t>
            </w:r>
          </w:p>
        </w:tc>
        <w:tc>
          <w:tcPr>
            <w:tcW w:w="1598" w:type="dxa"/>
            <w:shd w:val="clear" w:color="auto" w:fill="auto"/>
            <w:tcMar/>
            <w:vAlign w:val="center"/>
            <w:hideMark/>
          </w:tcPr>
          <w:p w:rsidRPr="001E4E3A" w:rsidR="00D75D51" w:rsidP="00D75D51" w:rsidRDefault="00D75D51" w14:paraId="02B554CB"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w:t>
            </w:r>
          </w:p>
        </w:tc>
        <w:tc>
          <w:tcPr>
            <w:tcW w:w="1735" w:type="dxa"/>
            <w:shd w:val="clear" w:color="auto" w:fill="auto"/>
            <w:tcMar/>
            <w:vAlign w:val="center"/>
            <w:hideMark/>
          </w:tcPr>
          <w:p w:rsidRPr="001E4E3A" w:rsidR="00D75D51" w:rsidP="00D75D51" w:rsidRDefault="00D75D51" w14:paraId="018297F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KEM</w:t>
            </w:r>
          </w:p>
        </w:tc>
        <w:tc>
          <w:tcPr>
            <w:tcW w:w="955" w:type="dxa"/>
            <w:shd w:val="clear" w:color="auto" w:fill="auto"/>
            <w:noWrap/>
            <w:tcMar/>
            <w:vAlign w:val="center"/>
            <w:hideMark/>
          </w:tcPr>
          <w:p w:rsidRPr="001E4E3A" w:rsidR="00D75D51" w:rsidP="00D75D51" w:rsidRDefault="00D75D51" w14:paraId="0A0D66C9" w14:textId="471A1E1A">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2294" w:type="dxa"/>
            <w:gridSpan w:val="3"/>
            <w:shd w:val="clear" w:color="auto" w:fill="auto"/>
            <w:tcMar/>
            <w:vAlign w:val="center"/>
            <w:hideMark/>
          </w:tcPr>
          <w:p w:rsidRPr="001E4E3A" w:rsidR="00D75D51" w:rsidP="00D75D51" w:rsidRDefault="00D75D51" w14:paraId="3F2CD50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FD5F41" w:rsidTr="2E916C6A" w14:paraId="320ED9FA" w14:textId="77777777">
        <w:trPr>
          <w:trHeight w:val="570"/>
        </w:trPr>
        <w:tc>
          <w:tcPr>
            <w:tcW w:w="1060" w:type="dxa"/>
            <w:shd w:val="clear" w:color="auto" w:fill="auto"/>
            <w:noWrap/>
            <w:tcMar/>
            <w:vAlign w:val="center"/>
            <w:hideMark/>
          </w:tcPr>
          <w:p w:rsidRPr="001E4E3A" w:rsidR="00D75D51" w:rsidP="00D75D51" w:rsidRDefault="0053078A" w14:paraId="1CA432D4" w14:textId="0FAF0E42">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3.2.1.1</w:t>
            </w:r>
            <w:r w:rsidRPr="001E4E3A" w:rsidR="00BA4E95">
              <w:rPr>
                <w:rFonts w:ascii="Cambria" w:hAnsi="Cambria" w:eastAsia="Times New Roman" w:cs="Times New Roman"/>
                <w:color w:val="000000"/>
                <w:sz w:val="20"/>
                <w:szCs w:val="20"/>
                <w:lang w:eastAsia="lv-LV"/>
              </w:rPr>
              <w:t>4</w:t>
            </w:r>
          </w:p>
        </w:tc>
        <w:tc>
          <w:tcPr>
            <w:tcW w:w="2621" w:type="dxa"/>
            <w:shd w:val="clear" w:color="auto" w:fill="auto"/>
            <w:tcMar/>
            <w:vAlign w:val="center"/>
            <w:hideMark/>
          </w:tcPr>
          <w:p w:rsidRPr="001E4E3A" w:rsidR="00D75D51" w:rsidP="00D75D51" w:rsidRDefault="00D75D51" w14:paraId="623EAC15"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Noteikt pienākumu veikt uzņēmumu </w:t>
            </w:r>
            <w:proofErr w:type="spellStart"/>
            <w:r w:rsidRPr="001E4E3A">
              <w:rPr>
                <w:rFonts w:ascii="Cambria" w:hAnsi="Cambria" w:eastAsia="Times New Roman" w:cs="Times New Roman"/>
                <w:color w:val="000000"/>
                <w:sz w:val="22"/>
                <w:lang w:eastAsia="lv-LV"/>
              </w:rPr>
              <w:t>energoauditu</w:t>
            </w:r>
            <w:proofErr w:type="spellEnd"/>
            <w:r w:rsidRPr="001E4E3A">
              <w:rPr>
                <w:rFonts w:ascii="Cambria" w:hAnsi="Cambria" w:eastAsia="Times New Roman" w:cs="Times New Roman"/>
                <w:color w:val="000000"/>
                <w:sz w:val="22"/>
                <w:lang w:eastAsia="lv-LV"/>
              </w:rPr>
              <w:t xml:space="preserve"> definētiem  ūdenssaimniecības uzņēmumiem</w:t>
            </w:r>
          </w:p>
        </w:tc>
        <w:tc>
          <w:tcPr>
            <w:tcW w:w="1598" w:type="dxa"/>
            <w:shd w:val="clear" w:color="auto" w:fill="auto"/>
            <w:tcMar/>
            <w:vAlign w:val="center"/>
            <w:hideMark/>
          </w:tcPr>
          <w:p w:rsidRPr="001E4E3A" w:rsidR="00D75D51" w:rsidP="00D75D51" w:rsidRDefault="00D75D51" w14:paraId="195C7CE5"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Normatīvais regulējums</w:t>
            </w:r>
          </w:p>
        </w:tc>
        <w:tc>
          <w:tcPr>
            <w:tcW w:w="1735" w:type="dxa"/>
            <w:shd w:val="clear" w:color="auto" w:fill="auto"/>
            <w:noWrap/>
            <w:tcMar/>
            <w:vAlign w:val="center"/>
            <w:hideMark/>
          </w:tcPr>
          <w:p w:rsidRPr="001E4E3A" w:rsidR="00D75D51" w:rsidP="00D75D51" w:rsidRDefault="008B354C" w14:paraId="0C3019D0" w14:textId="4D23CCD5">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p>
        </w:tc>
        <w:tc>
          <w:tcPr>
            <w:tcW w:w="955" w:type="dxa"/>
            <w:shd w:val="clear" w:color="auto" w:fill="auto"/>
            <w:noWrap/>
            <w:tcMar/>
            <w:vAlign w:val="center"/>
            <w:hideMark/>
          </w:tcPr>
          <w:p w:rsidRPr="001E4E3A" w:rsidR="00D75D51" w:rsidP="00D75D51" w:rsidRDefault="00D75D51" w14:paraId="2C5AF20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2294" w:type="dxa"/>
            <w:gridSpan w:val="3"/>
            <w:shd w:val="clear" w:color="auto" w:fill="auto"/>
            <w:tcMar/>
            <w:vAlign w:val="center"/>
            <w:hideMark/>
          </w:tcPr>
          <w:p w:rsidRPr="001E4E3A" w:rsidR="00D75D51" w:rsidP="00D75D51" w:rsidRDefault="00D75D51" w14:paraId="380358C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bl>
    <w:p w:rsidRPr="001E4E3A" w:rsidR="0071142F" w:rsidP="005550A5" w:rsidRDefault="0071142F" w14:paraId="06AAD841" w14:textId="7AC0B7EF">
      <w:pPr>
        <w:jc w:val="both"/>
        <w:rPr>
          <w:rFonts w:ascii="Cambria" w:hAnsi="Cambria" w:eastAsia="Times New Roman"/>
          <w:color w:val="000000" w:themeColor="text1"/>
          <w:lang w:eastAsia="lv-LV"/>
        </w:rPr>
      </w:pPr>
      <w:r w:rsidRPr="001E4E3A">
        <w:rPr>
          <w:rFonts w:ascii="Cambria" w:hAnsi="Cambria" w:eastAsia="Times New Roman"/>
          <w:b/>
          <w:color w:val="000000" w:themeColor="text1"/>
          <w:lang w:eastAsia="lv-LV"/>
        </w:rPr>
        <w:t xml:space="preserve">3.2.1.1. Pienākuma ieviest </w:t>
      </w:r>
      <w:proofErr w:type="spellStart"/>
      <w:r w:rsidRPr="001E4E3A" w:rsidR="58F57E17">
        <w:rPr>
          <w:rFonts w:ascii="Cambria" w:hAnsi="Cambria" w:eastAsia="Times New Roman"/>
          <w:b/>
          <w:bCs/>
          <w:color w:val="000000" w:themeColor="text1"/>
          <w:lang w:eastAsia="lv-LV"/>
        </w:rPr>
        <w:t>energopārvaldības</w:t>
      </w:r>
      <w:proofErr w:type="spellEnd"/>
      <w:r w:rsidRPr="001E4E3A" w:rsidR="58F57E17">
        <w:rPr>
          <w:rFonts w:ascii="Cambria" w:hAnsi="Cambria" w:eastAsia="Times New Roman"/>
          <w:b/>
          <w:bCs/>
          <w:color w:val="000000" w:themeColor="text1"/>
          <w:lang w:eastAsia="lv-LV"/>
        </w:rPr>
        <w:t xml:space="preserve"> </w:t>
      </w:r>
      <w:r w:rsidRPr="001E4E3A" w:rsidR="3AFDF89A">
        <w:rPr>
          <w:rFonts w:ascii="Cambria" w:hAnsi="Cambria" w:eastAsia="Times New Roman"/>
          <w:b/>
          <w:bCs/>
          <w:color w:val="000000" w:themeColor="text1"/>
          <w:lang w:eastAsia="lv-LV"/>
        </w:rPr>
        <w:t>sistēm</w:t>
      </w:r>
      <w:r w:rsidRPr="001E4E3A" w:rsidR="067B2302">
        <w:rPr>
          <w:rFonts w:ascii="Cambria" w:hAnsi="Cambria" w:eastAsia="Times New Roman"/>
          <w:b/>
          <w:bCs/>
          <w:color w:val="000000" w:themeColor="text1"/>
          <w:lang w:eastAsia="lv-LV"/>
        </w:rPr>
        <w:t>u</w:t>
      </w:r>
      <w:r w:rsidRPr="001E4E3A" w:rsidR="3AFDF89A">
        <w:rPr>
          <w:rFonts w:ascii="Cambria" w:hAnsi="Cambria" w:eastAsia="Times New Roman"/>
          <w:b/>
          <w:bCs/>
          <w:color w:val="000000" w:themeColor="text1"/>
          <w:lang w:eastAsia="lv-LV"/>
        </w:rPr>
        <w:t xml:space="preserve"> </w:t>
      </w:r>
      <w:r w:rsidRPr="001E4E3A">
        <w:rPr>
          <w:rFonts w:ascii="Cambria" w:hAnsi="Cambria" w:eastAsia="Times New Roman"/>
          <w:b/>
          <w:color w:val="000000" w:themeColor="text1"/>
          <w:lang w:eastAsia="lv-LV"/>
        </w:rPr>
        <w:t>konkrētiem komersantiem un publiskajam sektoram noteikšanas</w:t>
      </w:r>
      <w:r w:rsidRPr="001E4E3A">
        <w:rPr>
          <w:rFonts w:ascii="Cambria" w:hAnsi="Cambria" w:eastAsia="Times New Roman"/>
          <w:color w:val="000000" w:themeColor="text1"/>
          <w:lang w:eastAsia="lv-LV"/>
        </w:rPr>
        <w:t xml:space="preserve"> darbības ietvaros lielajiem enerģijas patērētājiem, ES ETS operatoriem, notekūdeņu apsaimniekošanas komersantiem, publiskajam sektoram tiks noteikts pienākums obligāti ieviest sertificētu </w:t>
      </w:r>
      <w:proofErr w:type="spellStart"/>
      <w:r w:rsidRPr="001E4E3A">
        <w:rPr>
          <w:rFonts w:ascii="Cambria" w:hAnsi="Cambria" w:eastAsia="Times New Roman"/>
          <w:color w:val="000000" w:themeColor="text1"/>
          <w:lang w:eastAsia="lv-LV"/>
        </w:rPr>
        <w:t>energopārvaldības</w:t>
      </w:r>
      <w:proofErr w:type="spellEnd"/>
      <w:r w:rsidRPr="001E4E3A">
        <w:rPr>
          <w:rFonts w:ascii="Cambria" w:hAnsi="Cambria" w:eastAsia="Times New Roman"/>
          <w:color w:val="000000" w:themeColor="text1"/>
          <w:lang w:eastAsia="lv-LV"/>
        </w:rPr>
        <w:t xml:space="preserve"> sistēmu vai papildinātu vides pārvaldības sistēmu vai veikt uzņēmumu </w:t>
      </w:r>
      <w:proofErr w:type="spellStart"/>
      <w:r w:rsidRPr="001E4E3A">
        <w:rPr>
          <w:rFonts w:ascii="Cambria" w:hAnsi="Cambria" w:eastAsia="Times New Roman"/>
          <w:color w:val="000000" w:themeColor="text1"/>
          <w:lang w:eastAsia="lv-LV"/>
        </w:rPr>
        <w:t>energoauditu</w:t>
      </w:r>
      <w:proofErr w:type="spellEnd"/>
      <w:r w:rsidRPr="001E4E3A">
        <w:rPr>
          <w:rFonts w:ascii="Cambria" w:hAnsi="Cambria" w:eastAsia="Times New Roman"/>
          <w:color w:val="000000" w:themeColor="text1"/>
          <w:lang w:eastAsia="lv-LV"/>
        </w:rPr>
        <w:t xml:space="preserve"> un ieviest energoefektivitāti paaugstinošus pasākumus.</w:t>
      </w:r>
    </w:p>
    <w:p w:rsidRPr="001E4E3A" w:rsidR="00B430F8" w:rsidP="005550A5" w:rsidRDefault="005A51AB" w14:paraId="5F79777C" w14:textId="10FCCE16">
      <w:pPr>
        <w:jc w:val="both"/>
        <w:rPr>
          <w:rFonts w:ascii="Cambria" w:hAnsi="Cambria" w:eastAsia="Times New Roman"/>
          <w:color w:val="000000" w:themeColor="text1"/>
          <w:szCs w:val="24"/>
          <w:lang w:eastAsia="lv-LV"/>
        </w:rPr>
      </w:pPr>
      <w:r w:rsidRPr="001E4E3A">
        <w:rPr>
          <w:rFonts w:ascii="Cambria" w:hAnsi="Cambria" w:eastAsia="Times New Roman"/>
          <w:b/>
          <w:bCs/>
          <w:color w:val="000000" w:themeColor="text1"/>
          <w:szCs w:val="24"/>
          <w:lang w:eastAsia="lv-LV"/>
        </w:rPr>
        <w:t xml:space="preserve">3.2.1.2. </w:t>
      </w:r>
      <w:r w:rsidRPr="001E4E3A" w:rsidR="00B430F8">
        <w:rPr>
          <w:rFonts w:ascii="Cambria" w:hAnsi="Cambria" w:eastAsia="Times New Roman"/>
          <w:b/>
          <w:color w:val="000000" w:themeColor="text1"/>
          <w:szCs w:val="24"/>
          <w:lang w:eastAsia="lv-LV"/>
        </w:rPr>
        <w:t>Pienākumu lielākajiem enerģijas patērētājiem noteikšanas</w:t>
      </w:r>
      <w:r w:rsidRPr="001E4E3A" w:rsidR="00B430F8">
        <w:rPr>
          <w:rFonts w:ascii="Cambria" w:hAnsi="Cambria" w:eastAsia="Times New Roman"/>
          <w:color w:val="000000" w:themeColor="text1"/>
          <w:szCs w:val="24"/>
          <w:lang w:eastAsia="lv-LV"/>
        </w:rPr>
        <w:t xml:space="preserve"> darbības ietvaros uzņēmumiem ar gada kopējo enerģijas patēriņu 1,7 - 2,8 </w:t>
      </w:r>
      <w:proofErr w:type="spellStart"/>
      <w:r w:rsidRPr="001E4E3A" w:rsidR="00B430F8">
        <w:rPr>
          <w:rFonts w:ascii="Cambria" w:hAnsi="Cambria" w:eastAsia="Times New Roman"/>
          <w:color w:val="000000" w:themeColor="text1"/>
          <w:szCs w:val="24"/>
          <w:lang w:eastAsia="lv-LV"/>
        </w:rPr>
        <w:t>GWh</w:t>
      </w:r>
      <w:proofErr w:type="spellEnd"/>
      <w:r w:rsidRPr="001E4E3A" w:rsidR="00B430F8">
        <w:rPr>
          <w:rFonts w:ascii="Cambria" w:hAnsi="Cambria" w:eastAsia="Times New Roman"/>
          <w:color w:val="000000" w:themeColor="text1"/>
          <w:szCs w:val="24"/>
          <w:lang w:eastAsia="lv-LV"/>
        </w:rPr>
        <w:t xml:space="preserve"> pienākumu </w:t>
      </w:r>
      <w:r w:rsidRPr="001E4E3A" w:rsidR="008107D1">
        <w:rPr>
          <w:rFonts w:ascii="Cambria" w:hAnsi="Cambria" w:eastAsia="Times New Roman"/>
          <w:color w:val="000000" w:themeColor="text1"/>
          <w:szCs w:val="24"/>
          <w:lang w:eastAsia="lv-LV"/>
        </w:rPr>
        <w:t xml:space="preserve">tiks noteikts pienākums </w:t>
      </w:r>
      <w:r w:rsidRPr="001E4E3A" w:rsidR="00B430F8">
        <w:rPr>
          <w:rFonts w:ascii="Cambria" w:hAnsi="Cambria" w:eastAsia="Times New Roman"/>
          <w:color w:val="000000" w:themeColor="text1"/>
          <w:szCs w:val="24"/>
          <w:lang w:eastAsia="lv-LV"/>
        </w:rPr>
        <w:t xml:space="preserve">veikt uzņēmumu </w:t>
      </w:r>
      <w:proofErr w:type="spellStart"/>
      <w:r w:rsidRPr="001E4E3A" w:rsidR="00B430F8">
        <w:rPr>
          <w:rFonts w:ascii="Cambria" w:hAnsi="Cambria" w:eastAsia="Times New Roman"/>
          <w:color w:val="000000" w:themeColor="text1"/>
          <w:szCs w:val="24"/>
          <w:lang w:eastAsia="lv-LV"/>
        </w:rPr>
        <w:t>energoauditus</w:t>
      </w:r>
      <w:proofErr w:type="spellEnd"/>
      <w:r w:rsidRPr="001E4E3A" w:rsidR="00B430F8">
        <w:rPr>
          <w:rFonts w:ascii="Cambria" w:hAnsi="Cambria" w:eastAsia="Times New Roman"/>
          <w:color w:val="000000" w:themeColor="text1"/>
          <w:szCs w:val="24"/>
          <w:lang w:eastAsia="lv-LV"/>
        </w:rPr>
        <w:t xml:space="preserve"> vai ieviest sertificētu </w:t>
      </w:r>
      <w:proofErr w:type="spellStart"/>
      <w:r w:rsidRPr="001E4E3A" w:rsidR="00B430F8">
        <w:rPr>
          <w:rFonts w:ascii="Cambria" w:hAnsi="Cambria" w:eastAsia="Times New Roman"/>
          <w:color w:val="000000" w:themeColor="text1"/>
          <w:szCs w:val="24"/>
          <w:lang w:eastAsia="lv-LV"/>
        </w:rPr>
        <w:t>energopārvaldības</w:t>
      </w:r>
      <w:proofErr w:type="spellEnd"/>
      <w:r w:rsidRPr="001E4E3A" w:rsidR="00B430F8">
        <w:rPr>
          <w:rFonts w:ascii="Cambria" w:hAnsi="Cambria" w:eastAsia="Times New Roman"/>
          <w:color w:val="000000" w:themeColor="text1"/>
          <w:szCs w:val="24"/>
          <w:lang w:eastAsia="lv-LV"/>
        </w:rPr>
        <w:t xml:space="preserve"> sistēmu vai papildinātu vides pārvaldības sistēmu un īstenot energoefektivitāti paaugstinošus pasākumus</w:t>
      </w:r>
      <w:r w:rsidRPr="001E4E3A" w:rsidR="00557686">
        <w:rPr>
          <w:rFonts w:ascii="Cambria" w:hAnsi="Cambria" w:eastAsia="Times New Roman"/>
          <w:color w:val="000000" w:themeColor="text1"/>
          <w:szCs w:val="24"/>
          <w:lang w:eastAsia="lv-LV"/>
        </w:rPr>
        <w:t>.</w:t>
      </w:r>
    </w:p>
    <w:p w:rsidRPr="001E4E3A" w:rsidR="00B8670A" w:rsidP="005550A5" w:rsidRDefault="0071142F" w14:paraId="2DDC1783" w14:textId="355B9AAE">
      <w:pPr>
        <w:jc w:val="both"/>
        <w:rPr>
          <w:rFonts w:ascii="Cambria" w:hAnsi="Cambria" w:eastAsia="Times New Roman" w:cstheme="minorHAnsi"/>
          <w:color w:val="000000"/>
          <w:szCs w:val="24"/>
          <w:lang w:eastAsia="lv-LV"/>
        </w:rPr>
      </w:pPr>
      <w:r w:rsidRPr="001E4E3A">
        <w:rPr>
          <w:rFonts w:ascii="Cambria" w:hAnsi="Cambria" w:eastAsia="Times New Roman" w:cstheme="minorHAnsi"/>
          <w:b/>
          <w:color w:val="000000"/>
          <w:szCs w:val="24"/>
          <w:lang w:eastAsia="lv-LV"/>
        </w:rPr>
        <w:t xml:space="preserve">3.2.1.3. </w:t>
      </w:r>
      <w:r w:rsidRPr="001E4E3A" w:rsidR="004837A1">
        <w:rPr>
          <w:rFonts w:ascii="Cambria" w:hAnsi="Cambria" w:eastAsia="Times New Roman" w:cstheme="minorHAnsi"/>
          <w:b/>
          <w:color w:val="000000"/>
          <w:szCs w:val="24"/>
          <w:lang w:eastAsia="lv-LV"/>
        </w:rPr>
        <w:t xml:space="preserve">Metodoloģiju izstrāde </w:t>
      </w:r>
      <w:r w:rsidRPr="001E4E3A" w:rsidR="00B8670A">
        <w:rPr>
          <w:rFonts w:ascii="Cambria" w:hAnsi="Cambria" w:eastAsia="Times New Roman" w:cstheme="minorHAnsi"/>
          <w:b/>
          <w:color w:val="000000"/>
          <w:szCs w:val="24"/>
          <w:lang w:eastAsia="lv-LV"/>
        </w:rPr>
        <w:t>statistikas datu</w:t>
      </w:r>
      <w:r w:rsidRPr="001E4E3A" w:rsidR="004837A1">
        <w:rPr>
          <w:rFonts w:ascii="Cambria" w:hAnsi="Cambria" w:eastAsia="Times New Roman" w:cstheme="minorHAnsi"/>
          <w:b/>
          <w:color w:val="000000"/>
          <w:szCs w:val="24"/>
          <w:lang w:eastAsia="lv-LV"/>
        </w:rPr>
        <w:t xml:space="preserve"> vākšanai</w:t>
      </w:r>
      <w:r w:rsidRPr="001E4E3A" w:rsidR="00C066A1">
        <w:rPr>
          <w:rFonts w:ascii="Cambria" w:hAnsi="Cambria" w:eastAsia="Times New Roman" w:cstheme="minorHAnsi"/>
          <w:b/>
          <w:color w:val="000000"/>
          <w:szCs w:val="24"/>
          <w:lang w:eastAsia="lv-LV"/>
        </w:rPr>
        <w:t>, apstrādei un</w:t>
      </w:r>
      <w:r w:rsidRPr="001E4E3A" w:rsidR="00B8670A">
        <w:rPr>
          <w:rFonts w:ascii="Cambria" w:hAnsi="Cambria" w:eastAsia="Times New Roman" w:cstheme="minorHAnsi"/>
          <w:b/>
          <w:color w:val="000000"/>
          <w:szCs w:val="24"/>
          <w:lang w:eastAsia="lv-LV"/>
        </w:rPr>
        <w:t xml:space="preserve"> apkopošanai </w:t>
      </w:r>
      <w:r w:rsidRPr="001E4E3A" w:rsidR="00B8670A">
        <w:rPr>
          <w:rFonts w:ascii="Cambria" w:hAnsi="Cambria" w:eastAsia="Times New Roman" w:cstheme="minorHAnsi"/>
          <w:color w:val="000000"/>
          <w:szCs w:val="24"/>
          <w:lang w:eastAsia="lv-LV"/>
        </w:rPr>
        <w:t xml:space="preserve">ir nepieciešama, lai Latvijas </w:t>
      </w:r>
      <w:proofErr w:type="spellStart"/>
      <w:r w:rsidRPr="001E4E3A" w:rsidR="00B8670A">
        <w:rPr>
          <w:rFonts w:ascii="Cambria" w:hAnsi="Cambria" w:eastAsia="Times New Roman" w:cstheme="minorHAnsi"/>
          <w:color w:val="000000"/>
          <w:szCs w:val="24"/>
          <w:lang w:eastAsia="lv-LV"/>
        </w:rPr>
        <w:t>energobilancē</w:t>
      </w:r>
      <w:proofErr w:type="spellEnd"/>
      <w:r w:rsidRPr="001E4E3A" w:rsidR="00B8670A">
        <w:rPr>
          <w:rFonts w:ascii="Cambria" w:hAnsi="Cambria" w:eastAsia="Times New Roman" w:cstheme="minorHAnsi"/>
          <w:color w:val="000000"/>
          <w:szCs w:val="24"/>
          <w:lang w:eastAsia="lv-LV"/>
        </w:rPr>
        <w:t xml:space="preserve"> pēc iespējas precīzāk ietvertu transportā patērēto elektroenerģijas apjomu, </w:t>
      </w:r>
      <w:proofErr w:type="spellStart"/>
      <w:r w:rsidRPr="001E4E3A" w:rsidR="00B8670A">
        <w:rPr>
          <w:rFonts w:ascii="Cambria" w:hAnsi="Cambria" w:eastAsia="Times New Roman" w:cstheme="minorHAnsi"/>
          <w:color w:val="000000"/>
          <w:szCs w:val="24"/>
          <w:lang w:eastAsia="lv-LV"/>
        </w:rPr>
        <w:t>siltumsūkņu</w:t>
      </w:r>
      <w:proofErr w:type="spellEnd"/>
      <w:r w:rsidRPr="001E4E3A" w:rsidR="00B8670A">
        <w:rPr>
          <w:rFonts w:ascii="Cambria" w:hAnsi="Cambria" w:eastAsia="Times New Roman" w:cstheme="minorHAnsi"/>
          <w:color w:val="000000"/>
          <w:szCs w:val="24"/>
          <w:lang w:eastAsia="lv-LV"/>
        </w:rPr>
        <w:t xml:space="preserve"> izmantošanu, saules enerģijas tehnoloģiju izmantošanu privātās mājsaimniecībās un komersantos, kā arī lai detalizēti izstrādātu </w:t>
      </w:r>
      <w:proofErr w:type="spellStart"/>
      <w:r w:rsidRPr="001E4E3A" w:rsidR="00B8670A">
        <w:rPr>
          <w:rFonts w:ascii="Cambria" w:hAnsi="Cambria" w:eastAsia="Times New Roman" w:cstheme="minorHAnsi"/>
          <w:color w:val="000000"/>
          <w:szCs w:val="24"/>
          <w:lang w:eastAsia="lv-LV"/>
        </w:rPr>
        <w:t>energointensitātes</w:t>
      </w:r>
      <w:proofErr w:type="spellEnd"/>
      <w:r w:rsidRPr="001E4E3A" w:rsidR="00053621">
        <w:rPr>
          <w:rFonts w:ascii="Cambria" w:hAnsi="Cambria" w:eastAsia="Times New Roman" w:cstheme="minorHAnsi"/>
          <w:color w:val="000000"/>
          <w:szCs w:val="24"/>
          <w:lang w:eastAsia="lv-LV"/>
        </w:rPr>
        <w:t xml:space="preserve"> intensitātes tautsaimniecības sektoriem</w:t>
      </w:r>
      <w:r w:rsidRPr="001E4E3A" w:rsidR="00477033">
        <w:rPr>
          <w:rFonts w:ascii="Cambria" w:hAnsi="Cambria" w:eastAsia="Times New Roman" w:cstheme="minorHAnsi"/>
          <w:color w:val="000000"/>
          <w:szCs w:val="24"/>
          <w:lang w:eastAsia="lv-LV"/>
        </w:rPr>
        <w:t xml:space="preserve"> rādītājus</w:t>
      </w:r>
      <w:r w:rsidRPr="001E4E3A" w:rsidR="00B8670A">
        <w:rPr>
          <w:rFonts w:ascii="Cambria" w:hAnsi="Cambria" w:eastAsia="Times New Roman" w:cstheme="minorHAnsi"/>
          <w:color w:val="000000"/>
          <w:szCs w:val="24"/>
          <w:lang w:eastAsia="lv-LV"/>
        </w:rPr>
        <w:t>, enerģētiskās nabadzības</w:t>
      </w:r>
      <w:r w:rsidRPr="001E4E3A" w:rsidR="00912FBA">
        <w:rPr>
          <w:rFonts w:ascii="Cambria" w:hAnsi="Cambria" w:eastAsia="Times New Roman" w:cstheme="minorHAnsi"/>
          <w:color w:val="000000"/>
          <w:szCs w:val="24"/>
          <w:lang w:eastAsia="lv-LV"/>
        </w:rPr>
        <w:t xml:space="preserve"> indikatorus</w:t>
      </w:r>
      <w:r w:rsidRPr="001E4E3A" w:rsidR="00B8670A">
        <w:rPr>
          <w:rFonts w:ascii="Cambria" w:hAnsi="Cambria" w:eastAsia="Times New Roman" w:cstheme="minorHAnsi"/>
          <w:color w:val="000000"/>
          <w:szCs w:val="24"/>
          <w:lang w:eastAsia="lv-LV"/>
        </w:rPr>
        <w:t xml:space="preserve">, </w:t>
      </w:r>
      <w:r w:rsidRPr="001E4E3A" w:rsidR="005B1C48">
        <w:rPr>
          <w:rFonts w:ascii="Cambria" w:hAnsi="Cambria" w:eastAsia="Times New Roman" w:cstheme="minorHAnsi"/>
          <w:color w:val="000000"/>
          <w:szCs w:val="24"/>
          <w:lang w:eastAsia="lv-LV"/>
        </w:rPr>
        <w:t>komersantu</w:t>
      </w:r>
      <w:r w:rsidRPr="001E4E3A" w:rsidR="00B8670A">
        <w:rPr>
          <w:rFonts w:ascii="Cambria" w:hAnsi="Cambria" w:eastAsia="Times New Roman" w:cstheme="minorHAnsi"/>
          <w:color w:val="000000"/>
          <w:szCs w:val="24"/>
          <w:lang w:eastAsia="lv-LV"/>
        </w:rPr>
        <w:t xml:space="preserve"> veikto energoefektivitātes pasākumu </w:t>
      </w:r>
      <w:r w:rsidRPr="001E4E3A" w:rsidR="00912FBA">
        <w:rPr>
          <w:rFonts w:ascii="Cambria" w:hAnsi="Cambria" w:eastAsia="Times New Roman" w:cstheme="minorHAnsi"/>
          <w:color w:val="000000"/>
          <w:szCs w:val="24"/>
          <w:lang w:eastAsia="lv-LV"/>
        </w:rPr>
        <w:t>datus</w:t>
      </w:r>
      <w:r w:rsidRPr="001E4E3A" w:rsidR="00B8670A">
        <w:rPr>
          <w:rFonts w:ascii="Cambria" w:hAnsi="Cambria" w:eastAsia="Times New Roman" w:cstheme="minorHAnsi"/>
          <w:color w:val="000000"/>
          <w:szCs w:val="24"/>
          <w:lang w:eastAsia="lv-LV"/>
        </w:rPr>
        <w:t xml:space="preserve"> un lai varētu iegūt un apkopot P&amp;I dimensijas datus.</w:t>
      </w:r>
    </w:p>
    <w:p w:rsidRPr="001E4E3A" w:rsidR="00E943FF" w:rsidP="005550A5" w:rsidRDefault="00E943FF" w14:paraId="76EFDC07" w14:textId="31F112F9">
      <w:pPr>
        <w:jc w:val="both"/>
        <w:rPr>
          <w:rFonts w:ascii="Cambria" w:hAnsi="Cambria" w:eastAsia="Times New Roman"/>
          <w:color w:val="000000"/>
          <w:lang w:eastAsia="lv-LV"/>
        </w:rPr>
      </w:pPr>
      <w:r w:rsidRPr="001E4E3A">
        <w:rPr>
          <w:rFonts w:ascii="Cambria" w:hAnsi="Cambria" w:eastAsia="Times New Roman"/>
          <w:b/>
          <w:color w:val="000000" w:themeColor="text1"/>
          <w:lang w:eastAsia="lv-LV"/>
        </w:rPr>
        <w:t>3.2.1.4.</w:t>
      </w:r>
      <w:r w:rsidRPr="001E4E3A">
        <w:rPr>
          <w:rFonts w:ascii="Cambria" w:hAnsi="Cambria" w:eastAsia="Times New Roman"/>
          <w:color w:val="000000" w:themeColor="text1"/>
          <w:lang w:eastAsia="lv-LV"/>
        </w:rPr>
        <w:t xml:space="preserve"> </w:t>
      </w:r>
      <w:r w:rsidRPr="001E4E3A" w:rsidR="00294B9B">
        <w:rPr>
          <w:rFonts w:ascii="Cambria" w:hAnsi="Cambria" w:eastAsia="Times New Roman"/>
          <w:b/>
          <w:color w:val="000000" w:themeColor="text1"/>
          <w:lang w:eastAsia="lv-LV"/>
        </w:rPr>
        <w:t xml:space="preserve">Esošo </w:t>
      </w:r>
      <w:proofErr w:type="spellStart"/>
      <w:r w:rsidRPr="001E4E3A" w:rsidR="00294B9B">
        <w:rPr>
          <w:rFonts w:ascii="Cambria" w:hAnsi="Cambria" w:eastAsia="Times New Roman"/>
          <w:b/>
          <w:color w:val="000000" w:themeColor="text1"/>
          <w:lang w:eastAsia="lv-LV"/>
        </w:rPr>
        <w:t>energoietaupījumu</w:t>
      </w:r>
      <w:proofErr w:type="spellEnd"/>
      <w:r w:rsidRPr="001E4E3A" w:rsidR="00294B9B">
        <w:rPr>
          <w:rFonts w:ascii="Cambria" w:hAnsi="Cambria" w:eastAsia="Times New Roman"/>
          <w:b/>
          <w:color w:val="000000" w:themeColor="text1"/>
          <w:lang w:eastAsia="lv-LV"/>
        </w:rPr>
        <w:t xml:space="preserve"> aprēķinu metodoloģij</w:t>
      </w:r>
      <w:r w:rsidRPr="001E4E3A" w:rsidR="00A543D6">
        <w:rPr>
          <w:rFonts w:ascii="Cambria" w:hAnsi="Cambria" w:eastAsia="Times New Roman"/>
          <w:b/>
          <w:color w:val="000000" w:themeColor="text1"/>
          <w:lang w:eastAsia="lv-LV"/>
        </w:rPr>
        <w:t>as aktualizēšanas un jaunas metodoloģijas izstrādes</w:t>
      </w:r>
      <w:r w:rsidRPr="001E4E3A" w:rsidR="00294B9B">
        <w:rPr>
          <w:rFonts w:ascii="Cambria" w:hAnsi="Cambria" w:eastAsia="Times New Roman"/>
          <w:b/>
          <w:color w:val="000000" w:themeColor="text1"/>
          <w:lang w:eastAsia="lv-LV"/>
        </w:rPr>
        <w:t xml:space="preserve"> visās nozarēs veiktajiem pasākumiem, t.sk. atbalsta programmām</w:t>
      </w:r>
      <w:r w:rsidRPr="001E4E3A" w:rsidR="00A543D6">
        <w:rPr>
          <w:rFonts w:ascii="Cambria" w:hAnsi="Cambria" w:eastAsia="Times New Roman"/>
          <w:color w:val="000000" w:themeColor="text1"/>
          <w:lang w:eastAsia="lv-LV"/>
        </w:rPr>
        <w:t xml:space="preserve"> darbības ietvaros</w:t>
      </w:r>
      <w:r w:rsidRPr="001E4E3A" w:rsidR="005D64BE">
        <w:rPr>
          <w:rFonts w:ascii="Cambria" w:hAnsi="Cambria" w:eastAsia="Times New Roman"/>
          <w:color w:val="000000" w:themeColor="text1"/>
          <w:lang w:eastAsia="lv-LV"/>
        </w:rPr>
        <w:t xml:space="preserve"> tiks </w:t>
      </w:r>
      <w:r w:rsidRPr="001E4E3A" w:rsidR="00211885">
        <w:rPr>
          <w:rFonts w:ascii="Cambria" w:hAnsi="Cambria" w:eastAsia="Times New Roman"/>
          <w:color w:val="000000" w:themeColor="text1"/>
          <w:lang w:eastAsia="lv-LV"/>
        </w:rPr>
        <w:t>aktualizēta</w:t>
      </w:r>
      <w:r w:rsidRPr="001E4E3A" w:rsidR="005D64BE">
        <w:rPr>
          <w:rFonts w:ascii="Cambria" w:hAnsi="Cambria" w:eastAsia="Times New Roman"/>
          <w:color w:val="000000" w:themeColor="text1"/>
          <w:lang w:eastAsia="lv-LV"/>
        </w:rPr>
        <w:t xml:space="preserve"> periodā līdz 2020.</w:t>
      </w:r>
      <w:r w:rsidRPr="001E4E3A" w:rsidR="6DE7E3E4">
        <w:rPr>
          <w:rFonts w:ascii="Cambria" w:hAnsi="Cambria" w:eastAsia="Times New Roman"/>
          <w:color w:val="000000" w:themeColor="text1"/>
          <w:lang w:eastAsia="lv-LV"/>
        </w:rPr>
        <w:t xml:space="preserve"> </w:t>
      </w:r>
      <w:r w:rsidRPr="001E4E3A" w:rsidR="005D64BE">
        <w:rPr>
          <w:rFonts w:ascii="Cambria" w:hAnsi="Cambria" w:eastAsia="Times New Roman"/>
          <w:color w:val="000000" w:themeColor="text1"/>
          <w:lang w:eastAsia="lv-LV"/>
        </w:rPr>
        <w:t>g</w:t>
      </w:r>
      <w:r w:rsidRPr="001E4E3A" w:rsidR="12318AF0">
        <w:rPr>
          <w:rFonts w:ascii="Cambria" w:hAnsi="Cambria" w:eastAsia="Times New Roman"/>
          <w:color w:val="000000" w:themeColor="text1"/>
          <w:lang w:eastAsia="lv-LV"/>
        </w:rPr>
        <w:t>.</w:t>
      </w:r>
      <w:r w:rsidRPr="001E4E3A" w:rsidR="005D64BE">
        <w:rPr>
          <w:rFonts w:ascii="Cambria" w:hAnsi="Cambria" w:eastAsia="Times New Roman"/>
          <w:color w:val="000000" w:themeColor="text1"/>
          <w:lang w:eastAsia="lv-LV"/>
        </w:rPr>
        <w:t xml:space="preserve"> izmantotā </w:t>
      </w:r>
      <w:proofErr w:type="spellStart"/>
      <w:r w:rsidRPr="001E4E3A" w:rsidR="005D64BE">
        <w:rPr>
          <w:rFonts w:ascii="Cambria" w:hAnsi="Cambria" w:eastAsia="Times New Roman"/>
          <w:color w:val="000000" w:themeColor="text1"/>
          <w:lang w:eastAsia="lv-LV"/>
        </w:rPr>
        <w:t>energoie</w:t>
      </w:r>
      <w:r w:rsidRPr="001E4E3A" w:rsidR="00211885">
        <w:rPr>
          <w:rFonts w:ascii="Cambria" w:hAnsi="Cambria" w:eastAsia="Times New Roman"/>
          <w:color w:val="000000" w:themeColor="text1"/>
          <w:lang w:eastAsia="lv-LV"/>
        </w:rPr>
        <w:t>taupījumu</w:t>
      </w:r>
      <w:proofErr w:type="spellEnd"/>
      <w:r w:rsidRPr="001E4E3A" w:rsidR="00211885">
        <w:rPr>
          <w:rFonts w:ascii="Cambria" w:hAnsi="Cambria" w:eastAsia="Times New Roman"/>
          <w:color w:val="000000" w:themeColor="text1"/>
          <w:lang w:eastAsia="lv-LV"/>
        </w:rPr>
        <w:t xml:space="preserve"> aprēķinu metodoloģija, kā arī tiks izstrādāti jauni aprēķini tā</w:t>
      </w:r>
      <w:r w:rsidRPr="001E4E3A" w:rsidR="006C013F">
        <w:rPr>
          <w:rFonts w:ascii="Cambria" w:hAnsi="Cambria" w:eastAsia="Times New Roman"/>
          <w:color w:val="000000" w:themeColor="text1"/>
          <w:lang w:eastAsia="lv-LV"/>
        </w:rPr>
        <w:t xml:space="preserve">diem pasākumiem, par kuriem iepriekš </w:t>
      </w:r>
      <w:proofErr w:type="spellStart"/>
      <w:r w:rsidRPr="001E4E3A" w:rsidR="006C013F">
        <w:rPr>
          <w:rFonts w:ascii="Cambria" w:hAnsi="Cambria" w:eastAsia="Times New Roman"/>
          <w:color w:val="000000" w:themeColor="text1"/>
          <w:lang w:eastAsia="lv-LV"/>
        </w:rPr>
        <w:t>energoietau</w:t>
      </w:r>
      <w:r w:rsidRPr="001E4E3A" w:rsidR="00305963">
        <w:rPr>
          <w:rFonts w:ascii="Cambria" w:hAnsi="Cambria" w:eastAsia="Times New Roman"/>
          <w:color w:val="000000" w:themeColor="text1"/>
          <w:lang w:eastAsia="lv-LV"/>
        </w:rPr>
        <w:t>pījumi</w:t>
      </w:r>
      <w:proofErr w:type="spellEnd"/>
      <w:r w:rsidRPr="001E4E3A" w:rsidR="00305963">
        <w:rPr>
          <w:rFonts w:ascii="Cambria" w:hAnsi="Cambria" w:eastAsia="Times New Roman"/>
          <w:color w:val="000000" w:themeColor="text1"/>
          <w:lang w:eastAsia="lv-LV"/>
        </w:rPr>
        <w:t xml:space="preserve"> netika rēķināti</w:t>
      </w:r>
      <w:r w:rsidRPr="001E4E3A" w:rsidR="00A443E9">
        <w:rPr>
          <w:rFonts w:ascii="Cambria" w:hAnsi="Cambria" w:eastAsia="Times New Roman"/>
          <w:color w:val="000000" w:themeColor="text1"/>
          <w:lang w:eastAsia="lv-LV"/>
        </w:rPr>
        <w:t xml:space="preserve"> (jauna veida pasākumi vai iepriekš īstenotie pasākumi </w:t>
      </w:r>
      <w:r w:rsidRPr="001E4E3A" w:rsidR="00710DC1">
        <w:rPr>
          <w:rFonts w:ascii="Cambria" w:hAnsi="Cambria" w:eastAsia="Times New Roman"/>
          <w:color w:val="000000" w:themeColor="text1"/>
          <w:lang w:eastAsia="lv-LV"/>
        </w:rPr>
        <w:t xml:space="preserve">nebija iekļaujami </w:t>
      </w:r>
      <w:proofErr w:type="spellStart"/>
      <w:r w:rsidRPr="001E4E3A" w:rsidR="00710DC1">
        <w:rPr>
          <w:rFonts w:ascii="Cambria" w:hAnsi="Cambria" w:eastAsia="Times New Roman"/>
          <w:color w:val="000000" w:themeColor="text1"/>
          <w:lang w:eastAsia="lv-LV"/>
        </w:rPr>
        <w:t>energoietaupījumu</w:t>
      </w:r>
      <w:proofErr w:type="spellEnd"/>
      <w:r w:rsidRPr="001E4E3A" w:rsidR="00710DC1">
        <w:rPr>
          <w:rFonts w:ascii="Cambria" w:hAnsi="Cambria" w:eastAsia="Times New Roman"/>
          <w:color w:val="000000" w:themeColor="text1"/>
          <w:lang w:eastAsia="lv-LV"/>
        </w:rPr>
        <w:t xml:space="preserve"> aprēķinā).</w:t>
      </w:r>
      <w:r w:rsidRPr="001E4E3A" w:rsidR="004022CE">
        <w:rPr>
          <w:rFonts w:ascii="Cambria" w:hAnsi="Cambria" w:eastAsia="Times New Roman"/>
          <w:color w:val="000000" w:themeColor="text1"/>
          <w:lang w:eastAsia="lv-LV"/>
        </w:rPr>
        <w:t xml:space="preserve"> Tāpat minētajā metodoloģijā ir jāiekļauj aprēķinu pieņēmumi</w:t>
      </w:r>
      <w:r w:rsidRPr="001E4E3A" w:rsidR="007B7EDC">
        <w:rPr>
          <w:rFonts w:ascii="Cambria" w:hAnsi="Cambria" w:eastAsia="Times New Roman"/>
          <w:color w:val="000000" w:themeColor="text1"/>
          <w:lang w:eastAsia="lv-LV"/>
        </w:rPr>
        <w:t xml:space="preserve"> atbalsta programmām, kas periodā pēc 2020.</w:t>
      </w:r>
      <w:r w:rsidRPr="001E4E3A" w:rsidR="6FA4A776">
        <w:rPr>
          <w:rFonts w:ascii="Cambria" w:hAnsi="Cambria" w:eastAsia="Times New Roman"/>
          <w:color w:val="000000" w:themeColor="text1"/>
          <w:lang w:eastAsia="lv-LV"/>
        </w:rPr>
        <w:t xml:space="preserve"> </w:t>
      </w:r>
      <w:r w:rsidRPr="001E4E3A" w:rsidR="007B7EDC">
        <w:rPr>
          <w:rFonts w:ascii="Cambria" w:hAnsi="Cambria" w:eastAsia="Times New Roman"/>
          <w:color w:val="000000" w:themeColor="text1"/>
          <w:lang w:eastAsia="lv-LV"/>
        </w:rPr>
        <w:t>g</w:t>
      </w:r>
      <w:r w:rsidRPr="001E4E3A" w:rsidR="1123E3EE">
        <w:rPr>
          <w:rFonts w:ascii="Cambria" w:hAnsi="Cambria" w:eastAsia="Times New Roman"/>
          <w:color w:val="000000" w:themeColor="text1"/>
          <w:lang w:eastAsia="lv-LV"/>
        </w:rPr>
        <w:t>.</w:t>
      </w:r>
      <w:r w:rsidRPr="001E4E3A" w:rsidR="007F7135">
        <w:rPr>
          <w:rFonts w:ascii="Cambria" w:hAnsi="Cambria" w:eastAsia="Times New Roman"/>
          <w:color w:val="000000" w:themeColor="text1"/>
          <w:lang w:eastAsia="lv-LV"/>
        </w:rPr>
        <w:t xml:space="preserve"> tika īsteno</w:t>
      </w:r>
      <w:r w:rsidRPr="001E4E3A" w:rsidR="001C0B63">
        <w:rPr>
          <w:rFonts w:ascii="Cambria" w:hAnsi="Cambria" w:eastAsia="Times New Roman"/>
          <w:color w:val="000000" w:themeColor="text1"/>
          <w:lang w:eastAsia="lv-LV"/>
        </w:rPr>
        <w:t xml:space="preserve">tas </w:t>
      </w:r>
      <w:r w:rsidRPr="001E4E3A" w:rsidR="00470856">
        <w:rPr>
          <w:rFonts w:ascii="Cambria" w:hAnsi="Cambria" w:eastAsia="Times New Roman"/>
          <w:color w:val="000000" w:themeColor="text1"/>
          <w:lang w:eastAsia="lv-LV"/>
        </w:rPr>
        <w:t>ārpus energoefektivi</w:t>
      </w:r>
      <w:r w:rsidRPr="001E4E3A" w:rsidR="00792066">
        <w:rPr>
          <w:rFonts w:ascii="Cambria" w:hAnsi="Cambria" w:eastAsia="Times New Roman"/>
          <w:color w:val="000000" w:themeColor="text1"/>
          <w:lang w:eastAsia="lv-LV"/>
        </w:rPr>
        <w:t>tātes uzlabošanas tvēruma.</w:t>
      </w:r>
    </w:p>
    <w:p w:rsidRPr="001E4E3A" w:rsidR="38AA8888" w:rsidP="005550A5" w:rsidRDefault="38AA8888" w14:paraId="3CECD27F" w14:textId="64A48C0B">
      <w:pPr>
        <w:jc w:val="both"/>
        <w:rPr>
          <w:rFonts w:ascii="Cambria" w:hAnsi="Cambria" w:eastAsia="Times New Roman"/>
          <w:color w:val="000000" w:themeColor="text1"/>
          <w:lang w:eastAsia="lv-LV"/>
        </w:rPr>
      </w:pPr>
      <w:r w:rsidRPr="001E4E3A">
        <w:rPr>
          <w:rFonts w:ascii="Cambria" w:hAnsi="Cambria" w:eastAsia="Times New Roman"/>
          <w:b/>
          <w:bCs/>
          <w:color w:val="000000" w:themeColor="text1"/>
          <w:lang w:eastAsia="lv-LV"/>
        </w:rPr>
        <w:t xml:space="preserve">3.2.1.5. Pienākumu noteikšanas, modernizējot datu centrus, nodrošināt, ka modernizējamā datu centra energoefektivitātes rādītāji modernizācijas procesā netiek pasliktināti </w:t>
      </w:r>
      <w:r w:rsidRPr="001E4E3A">
        <w:rPr>
          <w:rFonts w:ascii="Cambria" w:hAnsi="Cambria" w:eastAsia="Times New Roman"/>
          <w:color w:val="000000" w:themeColor="text1"/>
          <w:lang w:eastAsia="lv-LV"/>
        </w:rPr>
        <w:t>ietvaros plānots noteikt pienākumus datu centriem</w:t>
      </w:r>
      <w:r w:rsidRPr="001E4E3A" w:rsidR="3D086375">
        <w:rPr>
          <w:rFonts w:ascii="Cambria" w:hAnsi="Cambria" w:eastAsia="Times New Roman"/>
          <w:color w:val="000000" w:themeColor="text1"/>
          <w:lang w:eastAsia="lv-LV"/>
        </w:rPr>
        <w:t xml:space="preserve"> publicēt noteiktu informācijas apjomu par attiecīgā datu centra darbību ar mērķi uzlabot datu centru energoefektivitāti un virzīties uz </w:t>
      </w:r>
      <w:proofErr w:type="spellStart"/>
      <w:r w:rsidRPr="001E4E3A" w:rsidR="3D086375">
        <w:rPr>
          <w:rFonts w:ascii="Cambria" w:hAnsi="Cambria" w:eastAsia="Times New Roman"/>
          <w:color w:val="000000" w:themeColor="text1"/>
          <w:lang w:eastAsia="lv-LV"/>
        </w:rPr>
        <w:t>atlikumsiltuma</w:t>
      </w:r>
      <w:proofErr w:type="spellEnd"/>
      <w:r w:rsidRPr="001E4E3A" w:rsidR="3D086375">
        <w:rPr>
          <w:rFonts w:ascii="Cambria" w:hAnsi="Cambria" w:eastAsia="Times New Roman"/>
          <w:color w:val="000000" w:themeColor="text1"/>
          <w:lang w:eastAsia="lv-LV"/>
        </w:rPr>
        <w:t xml:space="preserve"> nodošanu CSA operatoriem. Pienākumi par informācijas publicēšanu netiks attiecināti uz tiem datu </w:t>
      </w:r>
      <w:r w:rsidRPr="001E4E3A" w:rsidR="1A8039D5">
        <w:rPr>
          <w:rFonts w:ascii="Cambria" w:hAnsi="Cambria" w:eastAsia="Times New Roman"/>
          <w:color w:val="000000" w:themeColor="text1"/>
          <w:lang w:eastAsia="lv-LV"/>
        </w:rPr>
        <w:t>centriem, kas uztur kritisko infrastruktūru.</w:t>
      </w:r>
    </w:p>
    <w:p w:rsidRPr="001E4E3A" w:rsidR="00D15128" w:rsidP="005550A5" w:rsidRDefault="0071142F" w14:paraId="30148F10" w14:textId="1D1058E9">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b/>
          <w:bCs/>
          <w:color w:val="000000" w:themeColor="text1"/>
        </w:rPr>
        <w:t>3.2.1.</w:t>
      </w:r>
      <w:r w:rsidRPr="001E4E3A" w:rsidR="00E943FF">
        <w:rPr>
          <w:rFonts w:ascii="Cambria" w:hAnsi="Cambria" w:cstheme="minorBidi"/>
          <w:b/>
          <w:bCs/>
          <w:color w:val="000000" w:themeColor="text1"/>
        </w:rPr>
        <w:t>6</w:t>
      </w:r>
      <w:r w:rsidRPr="001E4E3A">
        <w:rPr>
          <w:rFonts w:ascii="Cambria" w:hAnsi="Cambria" w:cstheme="minorBidi"/>
          <w:b/>
          <w:bCs/>
          <w:color w:val="000000" w:themeColor="text1"/>
        </w:rPr>
        <w:t xml:space="preserve">. </w:t>
      </w:r>
      <w:r w:rsidRPr="001E4E3A" w:rsidR="5D118609">
        <w:rPr>
          <w:rFonts w:ascii="Cambria" w:hAnsi="Cambria" w:cstheme="minorBidi"/>
          <w:b/>
          <w:bCs/>
          <w:color w:val="000000" w:themeColor="text1"/>
        </w:rPr>
        <w:t>“</w:t>
      </w:r>
      <w:r w:rsidRPr="001E4E3A" w:rsidR="00B8670A">
        <w:rPr>
          <w:rFonts w:ascii="Cambria" w:hAnsi="Cambria" w:cstheme="minorBidi"/>
          <w:b/>
          <w:color w:val="000000" w:themeColor="text1"/>
        </w:rPr>
        <w:t xml:space="preserve">Energoefektivitāte pirmajā vietā” principa izvērtēšanas ieviešana </w:t>
      </w:r>
      <w:r w:rsidRPr="001E4E3A" w:rsidR="2D9A528C">
        <w:rPr>
          <w:rFonts w:ascii="Cambria" w:hAnsi="Cambria" w:cstheme="minorBidi"/>
          <w:b/>
          <w:bCs/>
          <w:color w:val="000000" w:themeColor="text1"/>
        </w:rPr>
        <w:t xml:space="preserve">attīstības </w:t>
      </w:r>
      <w:r w:rsidRPr="001E4E3A" w:rsidR="00B8670A">
        <w:rPr>
          <w:rFonts w:ascii="Cambria" w:hAnsi="Cambria" w:cstheme="minorBidi"/>
          <w:b/>
          <w:color w:val="000000" w:themeColor="text1"/>
        </w:rPr>
        <w:t xml:space="preserve">plānošanas sistēmā </w:t>
      </w:r>
      <w:r w:rsidRPr="001E4E3A" w:rsidR="00B8670A">
        <w:rPr>
          <w:rFonts w:ascii="Cambria" w:hAnsi="Cambria" w:cstheme="minorBidi"/>
          <w:color w:val="000000" w:themeColor="text1"/>
        </w:rPr>
        <w:t xml:space="preserve">ir </w:t>
      </w:r>
      <w:r w:rsidRPr="001E4E3A" w:rsidR="249D616D">
        <w:rPr>
          <w:rFonts w:ascii="Cambria" w:hAnsi="Cambria" w:cstheme="minorBidi"/>
          <w:color w:val="000000" w:themeColor="text1"/>
        </w:rPr>
        <w:t>nosakāma</w:t>
      </w:r>
      <w:r w:rsidRPr="001E4E3A" w:rsidR="5DD56290">
        <w:rPr>
          <w:rFonts w:ascii="Cambria" w:hAnsi="Cambria" w:cstheme="minorBidi"/>
          <w:color w:val="000000" w:themeColor="text1"/>
        </w:rPr>
        <w:t xml:space="preserve"> </w:t>
      </w:r>
      <w:r w:rsidRPr="001E4E3A" w:rsidR="1C6F87A0">
        <w:rPr>
          <w:rFonts w:ascii="Cambria" w:hAnsi="Cambria" w:cstheme="minorBidi"/>
          <w:color w:val="000000" w:themeColor="text1"/>
        </w:rPr>
        <w:t xml:space="preserve">ar mērķi noteikt pienākumu </w:t>
      </w:r>
      <w:r w:rsidRPr="001E4E3A" w:rsidR="00B8670A">
        <w:rPr>
          <w:rFonts w:ascii="Cambria" w:hAnsi="Cambria" w:cstheme="minorBidi"/>
        </w:rPr>
        <w:t xml:space="preserve">Latvijas attīstības plānošanas sistēmas tiesību aktos un teritorijas attīstības plānošanas </w:t>
      </w:r>
      <w:r w:rsidRPr="001E4E3A" w:rsidR="4D909EE6">
        <w:rPr>
          <w:rFonts w:ascii="Cambria" w:hAnsi="Cambria" w:cstheme="minorBidi"/>
        </w:rPr>
        <w:t>dokumentos</w:t>
      </w:r>
      <w:r w:rsidRPr="001E4E3A" w:rsidR="00B8670A">
        <w:rPr>
          <w:rFonts w:ascii="Cambria" w:hAnsi="Cambria" w:cstheme="minorBidi"/>
        </w:rPr>
        <w:t>, tajos nosakot pienākumu pirms plānošanas un investīciju lēmumu pieņemšanas</w:t>
      </w:r>
      <w:r w:rsidRPr="001E4E3A" w:rsidR="1BDF93E3">
        <w:rPr>
          <w:rFonts w:ascii="Cambria" w:hAnsi="Cambria" w:cstheme="minorBidi"/>
        </w:rPr>
        <w:t>,</w:t>
      </w:r>
      <w:r w:rsidRPr="001E4E3A" w:rsidR="00B8670A">
        <w:rPr>
          <w:rFonts w:ascii="Cambria" w:hAnsi="Cambria" w:cstheme="minorBidi"/>
        </w:rPr>
        <w:t xml:space="preserve"> izvērtēt, vai paredzētie pasākumi kopumā vai daļēji nav aizstājami ar </w:t>
      </w:r>
      <w:proofErr w:type="spellStart"/>
      <w:r w:rsidRPr="001E4E3A" w:rsidR="00B8670A">
        <w:rPr>
          <w:rFonts w:ascii="Cambria" w:hAnsi="Cambria" w:cstheme="minorBidi"/>
        </w:rPr>
        <w:t>izmaksefektīviem</w:t>
      </w:r>
      <w:proofErr w:type="spellEnd"/>
      <w:r w:rsidRPr="001E4E3A" w:rsidR="00B8670A">
        <w:rPr>
          <w:rFonts w:ascii="Cambria" w:hAnsi="Cambria" w:cstheme="minorBidi"/>
        </w:rPr>
        <w:t xml:space="preserve">, tehniski, ekonomiski un videi nekaitīgiem alternatīviem pasākumiem, kas vienlīdz efektīvi nodrošina attiecīgo mērķu sasniegšanu, tāpat nosakot pienākumu </w:t>
      </w:r>
      <w:proofErr w:type="spellStart"/>
      <w:r w:rsidRPr="001E4E3A" w:rsidR="00B8670A">
        <w:rPr>
          <w:rFonts w:ascii="Cambria" w:hAnsi="Cambria" w:cstheme="minorBidi"/>
        </w:rPr>
        <w:t>izmaksefektīvās</w:t>
      </w:r>
      <w:proofErr w:type="spellEnd"/>
      <w:r w:rsidRPr="001E4E3A" w:rsidR="00B8670A">
        <w:rPr>
          <w:rFonts w:ascii="Cambria" w:hAnsi="Cambria" w:cstheme="minorBidi"/>
        </w:rPr>
        <w:t xml:space="preserve"> alternatīvās ietvert pasākumus, ar kuriem enerģijas pieprasījumu un energoapgādi padara efektīvāku, jo īpaši ar tādiem līdzekļiem kā enerģijas </w:t>
      </w:r>
      <w:proofErr w:type="spellStart"/>
      <w:r w:rsidRPr="001E4E3A" w:rsidR="00B8670A">
        <w:rPr>
          <w:rFonts w:ascii="Cambria" w:hAnsi="Cambria" w:cstheme="minorBidi"/>
        </w:rPr>
        <w:t>galapatēriņa</w:t>
      </w:r>
      <w:proofErr w:type="spellEnd"/>
      <w:r w:rsidRPr="001E4E3A" w:rsidR="00B8670A">
        <w:rPr>
          <w:rFonts w:ascii="Cambria" w:hAnsi="Cambria" w:cstheme="minorBidi"/>
        </w:rPr>
        <w:t xml:space="preserve"> ietaupījums, pieprasījuma reakcijas iniciatīvas un efektīvāka enerģijas pārveide, pārvade un sadale.</w:t>
      </w:r>
      <w:r w:rsidRPr="001E4E3A" w:rsidR="00C85A2A">
        <w:rPr>
          <w:rFonts w:ascii="Cambria" w:hAnsi="Cambria" w:cstheme="minorBidi"/>
        </w:rPr>
        <w:t xml:space="preserve"> Līdzvērtīgi energoefektivitātes nodrošināšanā būtiski ņemt vērā arī "</w:t>
      </w:r>
      <w:r w:rsidRPr="001E4E3A" w:rsidR="00EC624E">
        <w:rPr>
          <w:rFonts w:ascii="Cambria" w:hAnsi="Cambria" w:cstheme="minorBidi"/>
        </w:rPr>
        <w:t>v</w:t>
      </w:r>
      <w:r w:rsidRPr="001E4E3A" w:rsidR="00C85A2A">
        <w:rPr>
          <w:rFonts w:ascii="Cambria" w:hAnsi="Cambria" w:cstheme="minorBidi"/>
        </w:rPr>
        <w:t>eselība visās politikās"</w:t>
      </w:r>
      <w:r w:rsidRPr="001E4E3A" w:rsidR="00EC624E">
        <w:rPr>
          <w:rFonts w:ascii="Cambria" w:hAnsi="Cambria" w:cstheme="minorBidi"/>
        </w:rPr>
        <w:t xml:space="preserve"> principu.</w:t>
      </w:r>
    </w:p>
    <w:p w:rsidRPr="001E4E3A" w:rsidR="008C1C96" w:rsidP="000877CB" w:rsidRDefault="4D1BBCD7" w14:paraId="14000F4B" w14:textId="117D16FB">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b/>
          <w:bCs/>
        </w:rPr>
        <w:t>3.2.1.7. Dabasgāzes skaitītāju modernizācijas turpināšana</w:t>
      </w:r>
      <w:r w:rsidRPr="001E4E3A" w:rsidR="113D3A28">
        <w:rPr>
          <w:rFonts w:ascii="Cambria" w:hAnsi="Cambria" w:cstheme="minorBidi"/>
          <w:b/>
          <w:bCs/>
        </w:rPr>
        <w:t xml:space="preserve">s </w:t>
      </w:r>
      <w:r w:rsidRPr="001E4E3A">
        <w:rPr>
          <w:rFonts w:ascii="Cambria" w:hAnsi="Cambria" w:cstheme="minorBidi"/>
          <w:b/>
          <w:bCs/>
        </w:rPr>
        <w:t xml:space="preserve">un </w:t>
      </w:r>
      <w:r w:rsidRPr="001E4E3A" w:rsidR="113D3A28">
        <w:rPr>
          <w:rFonts w:ascii="Cambria" w:hAnsi="Cambria" w:cstheme="minorBidi"/>
          <w:b/>
          <w:bCs/>
        </w:rPr>
        <w:t xml:space="preserve">viedo skaitītāju dabasgāzes patēriņa uzskaites ieviešanas </w:t>
      </w:r>
      <w:r w:rsidRPr="001E4E3A">
        <w:rPr>
          <w:rFonts w:ascii="Cambria" w:hAnsi="Cambria" w:cstheme="minorBidi"/>
          <w:b/>
          <w:bCs/>
        </w:rPr>
        <w:t>tur, kur tas ir ar atbilstošu ekonomiskās efektivitātes pamatojumu</w:t>
      </w:r>
      <w:r w:rsidRPr="001E4E3A" w:rsidR="113D3A28">
        <w:rPr>
          <w:rFonts w:ascii="Cambria" w:hAnsi="Cambria" w:cstheme="minorBidi"/>
          <w:b/>
          <w:bCs/>
        </w:rPr>
        <w:t xml:space="preserve"> </w:t>
      </w:r>
      <w:r w:rsidRPr="001E4E3A" w:rsidR="113D3A28">
        <w:rPr>
          <w:rFonts w:ascii="Cambria" w:hAnsi="Cambria" w:cstheme="minorBidi"/>
        </w:rPr>
        <w:t>darbība attiektos uz dabasgāzes SSO</w:t>
      </w:r>
      <w:r w:rsidRPr="001E4E3A" w:rsidR="697C8709">
        <w:rPr>
          <w:rFonts w:ascii="Cambria" w:hAnsi="Cambria" w:cstheme="minorBidi"/>
        </w:rPr>
        <w:t xml:space="preserve">, vienlaikus valsts resora ietvaros investīcijām šīs darbības īstenošanai būtu jārada </w:t>
      </w:r>
      <w:r w:rsidRPr="001E4E3A">
        <w:rPr>
          <w:rFonts w:ascii="Cambria" w:hAnsi="Cambria" w:cstheme="minorBidi"/>
        </w:rPr>
        <w:t>investīcijām labvēlīgāk</w:t>
      </w:r>
      <w:r w:rsidRPr="001E4E3A" w:rsidR="697C8709">
        <w:rPr>
          <w:rFonts w:ascii="Cambria" w:hAnsi="Cambria" w:cstheme="minorBidi"/>
        </w:rPr>
        <w:t>a</w:t>
      </w:r>
      <w:r w:rsidRPr="001E4E3A">
        <w:rPr>
          <w:rFonts w:ascii="Cambria" w:hAnsi="Cambria" w:cstheme="minorBidi"/>
        </w:rPr>
        <w:t xml:space="preserve"> vid</w:t>
      </w:r>
      <w:r w:rsidRPr="001E4E3A" w:rsidR="697C8709">
        <w:rPr>
          <w:rFonts w:ascii="Cambria" w:hAnsi="Cambria" w:cstheme="minorBidi"/>
        </w:rPr>
        <w:t>e</w:t>
      </w:r>
      <w:r w:rsidRPr="001E4E3A" w:rsidR="54B2867E">
        <w:rPr>
          <w:rFonts w:ascii="Cambria" w:hAnsi="Cambria" w:cstheme="minorBidi"/>
        </w:rPr>
        <w:t xml:space="preserve">. </w:t>
      </w:r>
      <w:r w:rsidRPr="001E4E3A" w:rsidR="05633ACA">
        <w:rPr>
          <w:rFonts w:ascii="Cambria" w:hAnsi="Cambria" w:cstheme="minorBidi"/>
        </w:rPr>
        <w:t>Šīs darbības ietvaros</w:t>
      </w:r>
      <w:r w:rsidRPr="001E4E3A" w:rsidR="7CC41538">
        <w:rPr>
          <w:rFonts w:ascii="Cambria" w:hAnsi="Cambria" w:cstheme="minorBidi"/>
        </w:rPr>
        <w:t xml:space="preserve"> viedo skaitītāju ieviešana attiektos uz dabasgāzes patēriņu apkurei</w:t>
      </w:r>
      <w:r w:rsidRPr="001E4E3A" w:rsidR="48301435">
        <w:rPr>
          <w:rFonts w:ascii="Cambria" w:hAnsi="Cambria" w:cstheme="minorBidi"/>
        </w:rPr>
        <w:t>, jo esošā dabasgāzes skaitītāja nomainīšana pret viedo skaitītāju patērētājiem, kuri dabasgāzi izmanto tikai gāzes plītīs, nav uzskatāma par ekonomiski pamatotu un efektīvu rīcību</w:t>
      </w:r>
      <w:r w:rsidRPr="001E4E3A" w:rsidR="00CB722C">
        <w:rPr>
          <w:rStyle w:val="FootnoteReference"/>
          <w:rFonts w:ascii="Cambria" w:hAnsi="Cambria" w:cstheme="minorBidi"/>
        </w:rPr>
        <w:footnoteReference w:id="150"/>
      </w:r>
      <w:r w:rsidRPr="001E4E3A" w:rsidR="48301435">
        <w:rPr>
          <w:rFonts w:ascii="Cambria" w:hAnsi="Cambria" w:cstheme="minorBidi"/>
        </w:rPr>
        <w:t xml:space="preserve">. </w:t>
      </w:r>
      <w:r w:rsidRPr="001E4E3A" w:rsidR="05633ACA">
        <w:rPr>
          <w:rFonts w:ascii="Cambria" w:hAnsi="Cambria" w:cstheme="minorBidi"/>
        </w:rPr>
        <w:t xml:space="preserve"> </w:t>
      </w:r>
      <w:r w:rsidRPr="001E4E3A" w:rsidR="54B2867E">
        <w:rPr>
          <w:rFonts w:ascii="Cambria" w:hAnsi="Cambria" w:cstheme="minorBidi"/>
        </w:rPr>
        <w:t>Līdz 2024.gadam dabasgāzes skaitītāju modernizācijas pasākumu</w:t>
      </w:r>
      <w:r w:rsidRPr="001E4E3A">
        <w:rPr>
          <w:rFonts w:ascii="Cambria" w:hAnsi="Cambria" w:cstheme="minorBidi"/>
        </w:rPr>
        <w:t>, lai nodrošinātu attālinātas skaitītāja rādījumu nolasīšanas iespēju lielākajiem dabasgāzes patērētājiem</w:t>
      </w:r>
      <w:r w:rsidRPr="001E4E3A" w:rsidR="54B2867E">
        <w:rPr>
          <w:rFonts w:ascii="Cambria" w:hAnsi="Cambria" w:cstheme="minorBidi"/>
        </w:rPr>
        <w:t>, ietvaros ~</w:t>
      </w:r>
      <w:r w:rsidRPr="001E4E3A">
        <w:rPr>
          <w:rFonts w:ascii="Cambria" w:hAnsi="Cambria" w:cstheme="minorBidi"/>
        </w:rPr>
        <w:t>80% no Latvijā patērētās dabasgāzes tiek uzskaitīta ar viediem skaitītājiem</w:t>
      </w:r>
      <w:r w:rsidRPr="001E4E3A" w:rsidR="7EDF2C88">
        <w:rPr>
          <w:rFonts w:ascii="Cambria" w:hAnsi="Cambria" w:cstheme="minorBidi"/>
        </w:rPr>
        <w:t>. Latvijas dabasgāzes SSO</w:t>
      </w:r>
      <w:r w:rsidRPr="001E4E3A" w:rsidR="48301435">
        <w:rPr>
          <w:rFonts w:ascii="Cambria" w:hAnsi="Cambria" w:cstheme="minorBidi"/>
        </w:rPr>
        <w:t xml:space="preserve"> </w:t>
      </w:r>
      <w:proofErr w:type="spellStart"/>
      <w:r w:rsidRPr="001E4E3A" w:rsidR="48301435">
        <w:rPr>
          <w:rFonts w:ascii="Cambria" w:hAnsi="Cambria" w:cstheme="minorBidi"/>
        </w:rPr>
        <w:t>pirmsškietami</w:t>
      </w:r>
      <w:proofErr w:type="spellEnd"/>
      <w:r w:rsidRPr="001E4E3A" w:rsidR="7EDF2C88">
        <w:rPr>
          <w:rFonts w:ascii="Cambria" w:hAnsi="Cambria" w:cstheme="minorBidi"/>
        </w:rPr>
        <w:t xml:space="preserve"> ir paredzējis </w:t>
      </w:r>
      <w:r w:rsidRPr="001E4E3A">
        <w:rPr>
          <w:rFonts w:ascii="Cambria" w:hAnsi="Cambria" w:cstheme="minorBidi"/>
        </w:rPr>
        <w:t>investēt līdz 5 milj.</w:t>
      </w:r>
      <w:r w:rsidRPr="001E4E3A" w:rsidR="7EDF2C88">
        <w:rPr>
          <w:rFonts w:ascii="Cambria" w:hAnsi="Cambria" w:cstheme="minorBidi"/>
        </w:rPr>
        <w:t xml:space="preserve"> €</w:t>
      </w:r>
      <w:r w:rsidRPr="001E4E3A">
        <w:rPr>
          <w:rFonts w:ascii="Cambria" w:hAnsi="Cambria" w:cstheme="minorBidi"/>
        </w:rPr>
        <w:t xml:space="preserve">, ieviešot viedos skaitītājus dabasgāzes patēriņa uzskaitei </w:t>
      </w:r>
      <w:r w:rsidRPr="001E4E3A" w:rsidR="05633ACA">
        <w:rPr>
          <w:rFonts w:ascii="Cambria" w:hAnsi="Cambria" w:cstheme="minorBidi"/>
        </w:rPr>
        <w:t xml:space="preserve">~ 52 tūkst. </w:t>
      </w:r>
      <w:r w:rsidRPr="001E4E3A">
        <w:rPr>
          <w:rFonts w:ascii="Cambria" w:hAnsi="Cambria" w:cstheme="minorBidi"/>
        </w:rPr>
        <w:t xml:space="preserve">dabasgāzes patērētāju, kuri dabasgāzi izmanto telpu apkurei. </w:t>
      </w:r>
    </w:p>
    <w:p w:rsidRPr="001E4E3A" w:rsidR="001269E9" w:rsidP="005550A5" w:rsidRDefault="00A35E5B" w14:paraId="1DF7FCF5" w14:textId="7EEA58CB">
      <w:pPr>
        <w:jc w:val="both"/>
        <w:rPr>
          <w:rFonts w:ascii="Cambria" w:hAnsi="Cambria" w:cs="Times New Roman"/>
        </w:rPr>
      </w:pPr>
      <w:r w:rsidRPr="001E4E3A">
        <w:rPr>
          <w:rFonts w:ascii="Cambria" w:hAnsi="Cambria" w:cs="Times New Roman"/>
          <w:b/>
          <w:bCs/>
        </w:rPr>
        <w:t>3.2.1.1</w:t>
      </w:r>
      <w:r w:rsidRPr="001E4E3A" w:rsidR="00BA4E95">
        <w:rPr>
          <w:rFonts w:ascii="Cambria" w:hAnsi="Cambria" w:cs="Times New Roman"/>
          <w:b/>
          <w:bCs/>
        </w:rPr>
        <w:t>3</w:t>
      </w:r>
      <w:r w:rsidRPr="001E4E3A">
        <w:rPr>
          <w:rFonts w:ascii="Cambria" w:hAnsi="Cambria" w:cs="Times New Roman"/>
          <w:b/>
          <w:bCs/>
        </w:rPr>
        <w:t xml:space="preserve">. </w:t>
      </w:r>
      <w:r w:rsidRPr="001E4E3A" w:rsidR="00531536">
        <w:rPr>
          <w:rFonts w:ascii="Cambria" w:hAnsi="Cambria" w:cs="Times New Roman"/>
          <w:b/>
        </w:rPr>
        <w:t>P</w:t>
      </w:r>
      <w:r w:rsidRPr="001E4E3A" w:rsidR="001269E9">
        <w:rPr>
          <w:rFonts w:ascii="Cambria" w:hAnsi="Cambria" w:cs="Times New Roman"/>
          <w:b/>
        </w:rPr>
        <w:t>apildus devumu mērķa izpildīšanā no esošām atbalsta programmas</w:t>
      </w:r>
      <w:r w:rsidRPr="001E4E3A" w:rsidR="00531536">
        <w:rPr>
          <w:rFonts w:ascii="Cambria" w:hAnsi="Cambria" w:cs="Times New Roman"/>
          <w:b/>
        </w:rPr>
        <w:t xml:space="preserve"> analizēšanas </w:t>
      </w:r>
      <w:r w:rsidRPr="001E4E3A" w:rsidR="00531536">
        <w:rPr>
          <w:rFonts w:ascii="Cambria" w:hAnsi="Cambria" w:cs="Times New Roman"/>
        </w:rPr>
        <w:t xml:space="preserve">darbībā ir nepieciešams </w:t>
      </w:r>
      <w:r w:rsidRPr="001E4E3A" w:rsidR="00F43C08">
        <w:rPr>
          <w:rFonts w:ascii="Cambria" w:hAnsi="Cambria" w:cs="Times New Roman"/>
        </w:rPr>
        <w:t>analizēt vis</w:t>
      </w:r>
      <w:r w:rsidRPr="001E4E3A" w:rsidR="00835698">
        <w:rPr>
          <w:rFonts w:ascii="Cambria" w:hAnsi="Cambria" w:cs="Times New Roman"/>
        </w:rPr>
        <w:t>u</w:t>
      </w:r>
      <w:r w:rsidRPr="001E4E3A" w:rsidR="00F43C08">
        <w:rPr>
          <w:rFonts w:ascii="Cambria" w:hAnsi="Cambria" w:cs="Times New Roman"/>
        </w:rPr>
        <w:t xml:space="preserve"> esošo atbalsta programmu, t.sk., </w:t>
      </w:r>
      <w:r w:rsidRPr="001E4E3A" w:rsidR="00835698">
        <w:rPr>
          <w:rFonts w:ascii="Cambria" w:hAnsi="Cambria" w:cs="Times New Roman"/>
        </w:rPr>
        <w:t xml:space="preserve">ne </w:t>
      </w:r>
      <w:r w:rsidRPr="001E4E3A" w:rsidR="26D7CCC6">
        <w:rPr>
          <w:rFonts w:ascii="Cambria" w:hAnsi="Cambria" w:cs="Times New Roman"/>
        </w:rPr>
        <w:t xml:space="preserve">ar </w:t>
      </w:r>
      <w:r w:rsidRPr="001E4E3A" w:rsidR="5C10E7B2">
        <w:rPr>
          <w:rFonts w:ascii="Cambria" w:hAnsi="Cambria" w:cs="Times New Roman"/>
        </w:rPr>
        <w:t>energoefektivitāt</w:t>
      </w:r>
      <w:r w:rsidRPr="001E4E3A" w:rsidR="4908CC7E">
        <w:rPr>
          <w:rFonts w:ascii="Cambria" w:hAnsi="Cambria" w:cs="Times New Roman"/>
        </w:rPr>
        <w:t>es</w:t>
      </w:r>
      <w:r w:rsidRPr="001E4E3A" w:rsidR="5C10E7B2">
        <w:rPr>
          <w:rFonts w:ascii="Cambria" w:hAnsi="Cambria" w:cs="Times New Roman"/>
        </w:rPr>
        <w:t xml:space="preserve"> </w:t>
      </w:r>
      <w:r w:rsidRPr="001E4E3A" w:rsidR="00835698">
        <w:rPr>
          <w:rFonts w:ascii="Cambria" w:hAnsi="Cambria" w:cs="Times New Roman"/>
        </w:rPr>
        <w:t xml:space="preserve">uzlabošanas </w:t>
      </w:r>
      <w:r w:rsidRPr="001E4E3A" w:rsidR="5C10E7B2">
        <w:rPr>
          <w:rFonts w:ascii="Cambria" w:hAnsi="Cambria" w:cs="Times New Roman"/>
        </w:rPr>
        <w:t>programm</w:t>
      </w:r>
      <w:r w:rsidRPr="001E4E3A" w:rsidR="15DEB688">
        <w:rPr>
          <w:rFonts w:ascii="Cambria" w:hAnsi="Cambria" w:cs="Times New Roman"/>
        </w:rPr>
        <w:t>ās</w:t>
      </w:r>
      <w:r w:rsidRPr="001E4E3A" w:rsidR="00835698">
        <w:rPr>
          <w:rFonts w:ascii="Cambria" w:hAnsi="Cambria" w:cs="Times New Roman"/>
        </w:rPr>
        <w:t xml:space="preserve">, rezultātus un, kur iespējams, identificēt </w:t>
      </w:r>
      <w:r w:rsidRPr="001E4E3A" w:rsidR="001269E9">
        <w:rPr>
          <w:rFonts w:ascii="Cambria" w:hAnsi="Cambria" w:cs="Times New Roman"/>
        </w:rPr>
        <w:t>neuzskaitītos energoefektivitātes ietaupījumus</w:t>
      </w:r>
      <w:r w:rsidRPr="001E4E3A" w:rsidR="00C9560D">
        <w:rPr>
          <w:rFonts w:ascii="Cambria" w:hAnsi="Cambria" w:cs="Times New Roman"/>
        </w:rPr>
        <w:t xml:space="preserve">. Tāpat darbības ietvaros ir nepieciešams veikt nepieciešamos grozījumus normatīvajā regulējumā, lai turpmāk visu atbalsta programmu īstenošanas nosacījumos tiktu iekļauts </w:t>
      </w:r>
      <w:r w:rsidRPr="001E4E3A" w:rsidR="00943241">
        <w:rPr>
          <w:rFonts w:ascii="Cambria" w:hAnsi="Cambria" w:cs="Times New Roman"/>
        </w:rPr>
        <w:t xml:space="preserve">pienākums </w:t>
      </w:r>
      <w:r w:rsidRPr="001E4E3A" w:rsidR="001269E9">
        <w:rPr>
          <w:rFonts w:ascii="Cambria" w:hAnsi="Cambria" w:cs="Times New Roman"/>
        </w:rPr>
        <w:t>energoefektivitātes rādītāja</w:t>
      </w:r>
      <w:r w:rsidRPr="001E4E3A" w:rsidR="00943241">
        <w:rPr>
          <w:rFonts w:ascii="Cambria" w:hAnsi="Cambria" w:cs="Times New Roman"/>
        </w:rPr>
        <w:t xml:space="preserve"> noteikšanai un ziņošanai veikto aktivitāšu projektos</w:t>
      </w:r>
      <w:r w:rsidRPr="001E4E3A" w:rsidR="001269E9">
        <w:rPr>
          <w:rFonts w:ascii="Cambria" w:hAnsi="Cambria" w:cs="Times New Roman"/>
        </w:rPr>
        <w:t>.</w:t>
      </w:r>
    </w:p>
    <w:p w:rsidRPr="001E4E3A" w:rsidR="00015E85" w:rsidP="005550A5" w:rsidRDefault="00A35E5B" w14:paraId="57E317C0" w14:textId="68FA15CC">
      <w:pPr>
        <w:jc w:val="both"/>
        <w:rPr>
          <w:rStyle w:val="normaltextrun"/>
          <w:rFonts w:ascii="Cambria" w:hAnsi="Cambria" w:cs="Times New Roman"/>
        </w:rPr>
      </w:pPr>
      <w:r w:rsidRPr="001E4E3A">
        <w:rPr>
          <w:rStyle w:val="normaltextrun"/>
          <w:rFonts w:ascii="Cambria" w:hAnsi="Cambria" w:cs="Times New Roman"/>
          <w:b/>
          <w:bCs/>
        </w:rPr>
        <w:t>3.2.1.</w:t>
      </w:r>
      <w:r w:rsidRPr="001E4E3A" w:rsidR="095EE601">
        <w:rPr>
          <w:rStyle w:val="normaltextrun"/>
          <w:rFonts w:ascii="Cambria" w:hAnsi="Cambria" w:cs="Times New Roman"/>
          <w:b/>
          <w:bCs/>
        </w:rPr>
        <w:t>1</w:t>
      </w:r>
      <w:r w:rsidRPr="001E4E3A" w:rsidR="00BA4E95">
        <w:rPr>
          <w:rStyle w:val="normaltextrun"/>
          <w:rFonts w:ascii="Cambria" w:hAnsi="Cambria" w:cs="Times New Roman"/>
          <w:b/>
          <w:bCs/>
        </w:rPr>
        <w:t>4</w:t>
      </w:r>
      <w:r w:rsidRPr="001E4E3A">
        <w:rPr>
          <w:rStyle w:val="normaltextrun"/>
          <w:rFonts w:ascii="Cambria" w:hAnsi="Cambria" w:cs="Times New Roman"/>
          <w:b/>
          <w:bCs/>
        </w:rPr>
        <w:t xml:space="preserve">. </w:t>
      </w:r>
      <w:r w:rsidRPr="001E4E3A" w:rsidR="00015E85">
        <w:rPr>
          <w:rStyle w:val="normaltextrun"/>
          <w:rFonts w:ascii="Cambria" w:hAnsi="Cambria" w:cs="Times New Roman"/>
          <w:b/>
        </w:rPr>
        <w:t xml:space="preserve">Uzņēmumu </w:t>
      </w:r>
      <w:proofErr w:type="spellStart"/>
      <w:r w:rsidRPr="001E4E3A" w:rsidR="00015E85">
        <w:rPr>
          <w:rStyle w:val="normaltextrun"/>
          <w:rFonts w:ascii="Cambria" w:hAnsi="Cambria" w:cs="Times New Roman"/>
          <w:b/>
        </w:rPr>
        <w:t>energoauditu</w:t>
      </w:r>
      <w:proofErr w:type="spellEnd"/>
      <w:r w:rsidRPr="001E4E3A" w:rsidR="00015E85">
        <w:rPr>
          <w:rStyle w:val="normaltextrun"/>
          <w:rFonts w:ascii="Cambria" w:hAnsi="Cambria" w:cs="Times New Roman"/>
          <w:b/>
        </w:rPr>
        <w:t xml:space="preserve"> veikšana definētiem  ūdenssaimniecības uzņēmumiem</w:t>
      </w:r>
      <w:r w:rsidRPr="001E4E3A" w:rsidR="00015E85">
        <w:rPr>
          <w:rStyle w:val="normaltextrun"/>
          <w:rFonts w:ascii="Cambria" w:hAnsi="Cambria" w:cs="Times New Roman"/>
        </w:rPr>
        <w:t xml:space="preserve"> </w:t>
      </w:r>
      <w:r w:rsidRPr="001E4E3A" w:rsidR="00EF06E3">
        <w:rPr>
          <w:rStyle w:val="normaltextrun"/>
          <w:rFonts w:ascii="Cambria" w:hAnsi="Cambria" w:cs="Times New Roman"/>
        </w:rPr>
        <w:t>darbības ietvaros ir paredzēts, ka ū</w:t>
      </w:r>
      <w:r w:rsidRPr="001E4E3A" w:rsidR="00015E85">
        <w:rPr>
          <w:rStyle w:val="normaltextrun"/>
          <w:rFonts w:ascii="Cambria" w:hAnsi="Cambria" w:cs="Times New Roman"/>
        </w:rPr>
        <w:t>denssaimniecības uzņēmumi</w:t>
      </w:r>
      <w:r w:rsidRPr="001E4E3A" w:rsidR="007650C3">
        <w:rPr>
          <w:rStyle w:val="normaltextrun"/>
          <w:rFonts w:ascii="Cambria" w:hAnsi="Cambria" w:cs="Times New Roman"/>
        </w:rPr>
        <w:t xml:space="preserve"> l</w:t>
      </w:r>
      <w:r w:rsidRPr="001E4E3A" w:rsidR="00015E85">
        <w:rPr>
          <w:rStyle w:val="normaltextrun"/>
          <w:rFonts w:ascii="Cambria" w:hAnsi="Cambria" w:cs="Times New Roman"/>
        </w:rPr>
        <w:t>īdz</w:t>
      </w:r>
      <w:r w:rsidRPr="001E4E3A" w:rsidR="007650C3">
        <w:rPr>
          <w:rStyle w:val="normaltextrun"/>
          <w:rFonts w:ascii="Cambria" w:hAnsi="Cambria" w:cs="Times New Roman"/>
        </w:rPr>
        <w:t xml:space="preserve"> 2032.</w:t>
      </w:r>
      <w:r w:rsidRPr="001E4E3A" w:rsidR="66337DF8">
        <w:rPr>
          <w:rStyle w:val="normaltextrun"/>
          <w:rFonts w:ascii="Cambria" w:hAnsi="Cambria" w:cs="Times New Roman"/>
        </w:rPr>
        <w:t xml:space="preserve"> </w:t>
      </w:r>
      <w:r w:rsidRPr="001E4E3A" w:rsidR="007650C3">
        <w:rPr>
          <w:rStyle w:val="normaltextrun"/>
          <w:rFonts w:ascii="Cambria" w:hAnsi="Cambria" w:cs="Times New Roman"/>
        </w:rPr>
        <w:t xml:space="preserve">g. </w:t>
      </w:r>
      <w:r w:rsidRPr="001E4E3A" w:rsidR="00015E85">
        <w:rPr>
          <w:rStyle w:val="normaltextrun"/>
          <w:rFonts w:ascii="Cambria" w:hAnsi="Cambria" w:cs="Times New Roman"/>
        </w:rPr>
        <w:t xml:space="preserve">21 notekūdeņu attīrīšanas iekārtai ar slodzi </w:t>
      </w:r>
      <w:r w:rsidRPr="001E4E3A" w:rsidR="00497ADE">
        <w:rPr>
          <w:rStyle w:val="normaltextrun"/>
          <w:rFonts w:ascii="Cambria" w:hAnsi="Cambria" w:cs="Times New Roman"/>
        </w:rPr>
        <w:t>1</w:t>
      </w:r>
      <w:r w:rsidRPr="001E4E3A" w:rsidR="00015E85">
        <w:rPr>
          <w:rStyle w:val="normaltextrun"/>
          <w:rFonts w:ascii="Cambria" w:hAnsi="Cambria" w:cs="Times New Roman"/>
        </w:rPr>
        <w:t xml:space="preserve">0 </w:t>
      </w:r>
      <w:r w:rsidRPr="001E4E3A" w:rsidR="00497ADE">
        <w:rPr>
          <w:rStyle w:val="normaltextrun"/>
          <w:rFonts w:ascii="Cambria" w:hAnsi="Cambria" w:cs="Times New Roman"/>
        </w:rPr>
        <w:t xml:space="preserve">tūkst. </w:t>
      </w:r>
      <w:proofErr w:type="spellStart"/>
      <w:r w:rsidRPr="001E4E3A" w:rsidR="00497ADE">
        <w:rPr>
          <w:rStyle w:val="normaltextrun"/>
          <w:rFonts w:ascii="Cambria" w:hAnsi="Cambria" w:cs="Times New Roman"/>
        </w:rPr>
        <w:t>cilvēkekvivalentu</w:t>
      </w:r>
      <w:proofErr w:type="spellEnd"/>
      <w:r w:rsidRPr="001E4E3A" w:rsidR="008E6406">
        <w:rPr>
          <w:rStyle w:val="normaltextrun"/>
          <w:rFonts w:ascii="Cambria" w:hAnsi="Cambria" w:cs="Times New Roman"/>
        </w:rPr>
        <w:t xml:space="preserve"> veic </w:t>
      </w:r>
      <w:r w:rsidRPr="001E4E3A" w:rsidR="00015E85">
        <w:rPr>
          <w:rStyle w:val="normaltextrun"/>
          <w:rFonts w:ascii="Cambria" w:hAnsi="Cambria" w:cs="Times New Roman"/>
        </w:rPr>
        <w:t xml:space="preserve">uzņēmuma </w:t>
      </w:r>
      <w:proofErr w:type="spellStart"/>
      <w:r w:rsidRPr="001E4E3A" w:rsidR="00015E85">
        <w:rPr>
          <w:rStyle w:val="normaltextrun"/>
          <w:rFonts w:ascii="Cambria" w:hAnsi="Cambria" w:cs="Times New Roman"/>
        </w:rPr>
        <w:t>energoaudit</w:t>
      </w:r>
      <w:r w:rsidRPr="001E4E3A" w:rsidR="008E6406">
        <w:rPr>
          <w:rStyle w:val="normaltextrun"/>
          <w:rFonts w:ascii="Cambria" w:hAnsi="Cambria" w:cs="Times New Roman"/>
        </w:rPr>
        <w:t>u</w:t>
      </w:r>
      <w:proofErr w:type="spellEnd"/>
      <w:r w:rsidRPr="001E4E3A" w:rsidR="00015E85">
        <w:rPr>
          <w:rStyle w:val="normaltextrun"/>
          <w:rFonts w:ascii="Cambria" w:hAnsi="Cambria" w:cs="Times New Roman"/>
        </w:rPr>
        <w:t>, kurā, cita starpā, izvērtē potenciāl</w:t>
      </w:r>
      <w:r w:rsidRPr="001E4E3A" w:rsidR="008E6406">
        <w:rPr>
          <w:rStyle w:val="normaltextrun"/>
          <w:rFonts w:ascii="Cambria" w:hAnsi="Cambria" w:cs="Times New Roman"/>
        </w:rPr>
        <w:t>u</w:t>
      </w:r>
      <w:r w:rsidRPr="001E4E3A" w:rsidR="00015E85">
        <w:rPr>
          <w:rStyle w:val="normaltextrun"/>
          <w:rFonts w:ascii="Cambria" w:hAnsi="Cambria" w:cs="Times New Roman"/>
        </w:rPr>
        <w:t xml:space="preserve"> pašām ražot </w:t>
      </w:r>
      <w:r w:rsidRPr="001E4E3A" w:rsidR="0076470C">
        <w:rPr>
          <w:rStyle w:val="normaltextrun"/>
          <w:rFonts w:ascii="Cambria" w:hAnsi="Cambria" w:cs="Times New Roman"/>
        </w:rPr>
        <w:t>AE</w:t>
      </w:r>
      <w:r w:rsidRPr="001E4E3A" w:rsidR="00015E85">
        <w:rPr>
          <w:rStyle w:val="normaltextrun"/>
          <w:rFonts w:ascii="Cambria" w:hAnsi="Cambria" w:cs="Times New Roman"/>
        </w:rPr>
        <w:t>, vienlaikus samazinot SEG emisijas</w:t>
      </w:r>
      <w:r w:rsidRPr="001E4E3A" w:rsidR="008E6406">
        <w:rPr>
          <w:rStyle w:val="normaltextrun"/>
          <w:rFonts w:ascii="Cambria" w:hAnsi="Cambria" w:cs="Times New Roman"/>
        </w:rPr>
        <w:t>.</w:t>
      </w:r>
    </w:p>
    <w:p w:rsidRPr="001E4E3A" w:rsidR="007A4C1D" w:rsidP="000B4BB4" w:rsidRDefault="00C44016" w14:paraId="65DBDEE5" w14:textId="0890B698">
      <w:pPr>
        <w:pStyle w:val="Heading3"/>
        <w:numPr>
          <w:ilvl w:val="0"/>
          <w:numId w:val="0"/>
        </w:numPr>
      </w:pPr>
      <w:r w:rsidRPr="001E4E3A">
        <w:t xml:space="preserve">3.2.2. </w:t>
      </w:r>
      <w:r w:rsidRPr="001E4E3A" w:rsidR="008216B2">
        <w:t>Publiskais sektors</w:t>
      </w:r>
    </w:p>
    <w:p w:rsidRPr="001E4E3A" w:rsidR="009873ED" w:rsidP="00644422" w:rsidRDefault="009873ED" w14:paraId="03A2E294" w14:textId="77777777">
      <w:pPr>
        <w:pStyle w:val="Heading4"/>
      </w:pPr>
      <w:r w:rsidRPr="001E4E3A">
        <w:t>I Bāzes scenārijs</w:t>
      </w:r>
    </w:p>
    <w:p w:rsidRPr="001E4E3A" w:rsidR="005B411B" w:rsidP="005B411B" w:rsidRDefault="768EC53C" w14:paraId="5075F025" w14:textId="6D68844F">
      <w:pPr>
        <w:shd w:val="clear" w:color="auto" w:fill="FFFFFF"/>
        <w:suppressAutoHyphens/>
        <w:autoSpaceDN w:val="0"/>
        <w:jc w:val="both"/>
        <w:textAlignment w:val="baseline"/>
        <w:rPr>
          <w:rFonts w:ascii="Cambria" w:hAnsi="Cambria" w:eastAsia="Calibri" w:cstheme="minorHAnsi"/>
          <w:szCs w:val="24"/>
        </w:rPr>
      </w:pPr>
      <w:r w:rsidRPr="001E4E3A">
        <w:rPr>
          <w:rFonts w:ascii="Cambria" w:hAnsi="Cambria" w:eastAsia="Calibri"/>
        </w:rPr>
        <w:t>Direktīva 2023/1791</w:t>
      </w:r>
      <w:r w:rsidRPr="001E4E3A" w:rsidR="71E40422">
        <w:rPr>
          <w:rFonts w:ascii="Cambria" w:hAnsi="Cambria" w:eastAsia="Calibri"/>
        </w:rPr>
        <w:t xml:space="preserve"> noteic</w:t>
      </w:r>
      <w:r w:rsidRPr="001E4E3A" w:rsidR="0B006EFA">
        <w:rPr>
          <w:rFonts w:ascii="Cambria" w:hAnsi="Cambria" w:eastAsia="Calibri"/>
        </w:rPr>
        <w:t xml:space="preserve"> jaunus publisko ēku atjaunošanas mērķus, nosakot ikgadējo 3% renovētās platības mērķa aptvērumu visām publiskām ēkām. </w:t>
      </w:r>
      <w:r w:rsidRPr="001E4E3A" w:rsidR="0B006EFA">
        <w:rPr>
          <w:rFonts w:ascii="Cambria" w:hAnsi="Cambria"/>
        </w:rPr>
        <w:t>Šobrīd Latvija nav noteikusi “publisko iestāžu</w:t>
      </w:r>
      <w:r w:rsidRPr="001E4E3A" w:rsidR="00854CA5">
        <w:rPr>
          <w:rStyle w:val="FootnoteReference"/>
          <w:rFonts w:ascii="Cambria" w:hAnsi="Cambria"/>
        </w:rPr>
        <w:footnoteReference w:id="151"/>
      </w:r>
      <w:r w:rsidRPr="001E4E3A" w:rsidR="0B006EFA">
        <w:rPr>
          <w:rFonts w:ascii="Cambria" w:hAnsi="Cambria"/>
        </w:rPr>
        <w:t>” un “publisko ēku” definīcijas un to aptvērumu, tāpēc minētais mērķis vēl nav izteikts konkrētās platībās. Latvij</w:t>
      </w:r>
      <w:r w:rsidRPr="001E4E3A" w:rsidR="4F2B91B4">
        <w:rPr>
          <w:rFonts w:ascii="Cambria" w:hAnsi="Cambria"/>
        </w:rPr>
        <w:t>as</w:t>
      </w:r>
      <w:r w:rsidRPr="001E4E3A" w:rsidR="0B006EFA">
        <w:rPr>
          <w:rFonts w:ascii="Cambria" w:hAnsi="Cambria"/>
        </w:rPr>
        <w:t xml:space="preserve"> </w:t>
      </w:r>
      <w:r w:rsidRPr="001E4E3A" w:rsidR="0B006EFA">
        <w:rPr>
          <w:rFonts w:ascii="Cambria" w:hAnsi="Cambria" w:eastAsia="Calibri"/>
        </w:rPr>
        <w:t>Ēku atjaunošanas ilgtermiņa stratēģija</w:t>
      </w:r>
      <w:r w:rsidRPr="001E4E3A" w:rsidR="005B411B">
        <w:rPr>
          <w:rStyle w:val="FootnoteReference"/>
          <w:rFonts w:ascii="Cambria" w:hAnsi="Cambria" w:eastAsia="Calibri"/>
        </w:rPr>
        <w:footnoteReference w:id="152"/>
      </w:r>
      <w:r w:rsidRPr="001E4E3A" w:rsidR="0B006EFA">
        <w:rPr>
          <w:rFonts w:ascii="Cambria" w:hAnsi="Cambria" w:eastAsia="Calibri"/>
        </w:rPr>
        <w:t xml:space="preserve"> </w:t>
      </w:r>
      <w:r w:rsidRPr="001E4E3A" w:rsidR="4F2B91B4">
        <w:rPr>
          <w:rFonts w:ascii="Cambria" w:hAnsi="Cambria" w:eastAsia="Calibri"/>
        </w:rPr>
        <w:t xml:space="preserve">tiks precizēta </w:t>
      </w:r>
      <w:r w:rsidRPr="001E4E3A" w:rsidR="0B006EFA">
        <w:rPr>
          <w:rFonts w:ascii="Cambria" w:hAnsi="Cambria" w:eastAsia="Calibri"/>
        </w:rPr>
        <w:t xml:space="preserve">saskaņā ar Direktīvu </w:t>
      </w:r>
      <w:r w:rsidRPr="001E4E3A" w:rsidR="3A6B2794">
        <w:rPr>
          <w:rFonts w:ascii="Cambria" w:hAnsi="Cambria" w:eastAsia="Calibri"/>
        </w:rPr>
        <w:t>2024/</w:t>
      </w:r>
      <w:r w:rsidRPr="001E4E3A" w:rsidR="4BD9F5F6">
        <w:rPr>
          <w:rFonts w:ascii="Cambria" w:hAnsi="Cambria" w:eastAsia="Calibri"/>
        </w:rPr>
        <w:t>1275</w:t>
      </w:r>
      <w:r w:rsidRPr="001E4E3A" w:rsidR="4F2B91B4">
        <w:rPr>
          <w:rFonts w:ascii="Cambria" w:hAnsi="Cambria" w:eastAsia="Calibri"/>
        </w:rPr>
        <w:t>, tajā noteiktajos termiņos.</w:t>
      </w:r>
    </w:p>
    <w:p w:rsidRPr="001E4E3A" w:rsidR="00635C88" w:rsidP="00644422" w:rsidRDefault="00635C88" w14:paraId="034D297A" w14:textId="77777777">
      <w:pPr>
        <w:pStyle w:val="Heading4"/>
      </w:pPr>
      <w:r w:rsidRPr="001E4E3A">
        <w:t>II Sasniedzamie mērķi</w:t>
      </w:r>
    </w:p>
    <w:tbl>
      <w:tblPr>
        <w:tblStyle w:val="PlainTable2"/>
        <w:tblW w:w="9071" w:type="dxa"/>
        <w:jc w:val="center"/>
        <w:tblLook w:val="04A0" w:firstRow="1" w:lastRow="0" w:firstColumn="1" w:lastColumn="0" w:noHBand="0" w:noVBand="1"/>
      </w:tblPr>
      <w:tblGrid>
        <w:gridCol w:w="4962"/>
        <w:gridCol w:w="1417"/>
        <w:gridCol w:w="1276"/>
        <w:gridCol w:w="1416"/>
      </w:tblGrid>
      <w:tr w:rsidRPr="001E4E3A" w:rsidR="00A97D7C" w:rsidTr="2BDCA476" w14:paraId="471F3FA9" w14:textId="77777777">
        <w:trPr>
          <w:cnfStyle w:val="100000000000" w:firstRow="1" w:lastRow="0" w:firstColumn="0" w:lastColumn="0" w:oddVBand="0" w:evenVBand="0" w:oddHBand="0"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rsidRPr="001E4E3A" w:rsidR="00A97D7C" w:rsidP="006E4F9F" w:rsidRDefault="00A97D7C" w14:paraId="50B467B4" w14:textId="65D5BEC4">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Pr="001E4E3A" w:rsidR="00C2667F">
              <w:rPr>
                <w:rFonts w:ascii="Cambria" w:hAnsi="Cambria" w:cstheme="minorHAnsi"/>
                <w:color w:val="000000" w:themeColor="text1"/>
                <w:sz w:val="26"/>
                <w:szCs w:val="26"/>
              </w:rPr>
              <w:t>ĒRĶRĀDĪTĀJS</w:t>
            </w:r>
          </w:p>
        </w:tc>
        <w:tc>
          <w:tcPr>
            <w:tcW w:w="1417" w:type="dxa"/>
          </w:tcPr>
          <w:p w:rsidRPr="001E4E3A" w:rsidR="00A235AD" w:rsidP="006E4F9F" w:rsidRDefault="00A235AD" w14:paraId="239BE717" w14:textId="38E5602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F</w:t>
            </w:r>
            <w:r w:rsidRPr="001E4E3A" w:rsidR="00C2667F">
              <w:rPr>
                <w:rFonts w:ascii="Cambria" w:hAnsi="Cambria" w:cstheme="minorHAnsi"/>
                <w:color w:val="000000" w:themeColor="text1"/>
                <w:sz w:val="26"/>
                <w:szCs w:val="26"/>
              </w:rPr>
              <w:t>AKTS</w:t>
            </w:r>
          </w:p>
          <w:p w:rsidRPr="001E4E3A" w:rsidR="00A235AD" w:rsidP="006E4F9F" w:rsidRDefault="58D349B9" w14:paraId="46F8DFCC" w14:textId="1D10F3F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2021</w:t>
            </w:r>
            <w:r w:rsidRPr="001E4E3A" w:rsidR="008B687C">
              <w:rPr>
                <w:rStyle w:val="FootnoteReference"/>
                <w:rFonts w:ascii="Cambria" w:hAnsi="Cambria" w:eastAsia="Times New Roman"/>
                <w:b w:val="0"/>
                <w:bCs w:val="0"/>
                <w:color w:val="000000"/>
                <w:sz w:val="26"/>
                <w:szCs w:val="26"/>
                <w:lang w:eastAsia="lv-LV"/>
              </w:rPr>
              <w:footnoteReference w:id="153"/>
            </w:r>
          </w:p>
        </w:tc>
        <w:tc>
          <w:tcPr>
            <w:tcW w:w="1276" w:type="dxa"/>
          </w:tcPr>
          <w:p w:rsidRPr="001E4E3A" w:rsidR="00A235AD" w:rsidP="006E4F9F" w:rsidRDefault="00A235AD" w14:paraId="37C0B6D8" w14:textId="27CA314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F</w:t>
            </w:r>
            <w:r w:rsidRPr="001E4E3A" w:rsidR="00C2667F">
              <w:rPr>
                <w:rFonts w:ascii="Cambria" w:hAnsi="Cambria" w:cstheme="minorHAnsi"/>
                <w:color w:val="000000" w:themeColor="text1"/>
                <w:sz w:val="26"/>
                <w:szCs w:val="26"/>
              </w:rPr>
              <w:t>AKTS</w:t>
            </w:r>
          </w:p>
          <w:p w:rsidRPr="001E4E3A" w:rsidR="00A235AD" w:rsidP="006E4F9F" w:rsidRDefault="58D349B9" w14:paraId="07DE4ECC" w14:textId="21C0CB4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2022</w:t>
            </w:r>
            <w:r w:rsidRPr="001E4E3A" w:rsidR="008B687C">
              <w:rPr>
                <w:rStyle w:val="FootnoteReference"/>
                <w:rFonts w:ascii="Cambria" w:hAnsi="Cambria" w:eastAsia="Times New Roman"/>
                <w:b w:val="0"/>
                <w:bCs w:val="0"/>
                <w:color w:val="000000"/>
                <w:sz w:val="26"/>
                <w:szCs w:val="26"/>
                <w:lang w:eastAsia="lv-LV"/>
              </w:rPr>
              <w:footnoteReference w:id="154"/>
            </w:r>
          </w:p>
        </w:tc>
        <w:tc>
          <w:tcPr>
            <w:tcW w:w="1416" w:type="dxa"/>
            <w:vAlign w:val="center"/>
          </w:tcPr>
          <w:p w:rsidRPr="001E4E3A" w:rsidR="006C4FB1" w:rsidP="006E4F9F" w:rsidRDefault="006C4FB1" w14:paraId="35849E46" w14:textId="1F3B715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M</w:t>
            </w:r>
            <w:r w:rsidRPr="001E4E3A" w:rsidR="00C2667F">
              <w:rPr>
                <w:rFonts w:ascii="Cambria" w:hAnsi="Cambria" w:cstheme="minorHAnsi"/>
                <w:color w:val="000000" w:themeColor="text1"/>
                <w:sz w:val="26"/>
                <w:szCs w:val="26"/>
              </w:rPr>
              <w:t>ĒRĶIS</w:t>
            </w:r>
          </w:p>
          <w:p w:rsidRPr="001E4E3A" w:rsidR="00A97D7C" w:rsidP="006E4F9F" w:rsidRDefault="00A97D7C" w14:paraId="33FB34A4" w14:textId="3D064B5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2030</w:t>
            </w:r>
          </w:p>
        </w:tc>
      </w:tr>
      <w:tr w:rsidRPr="001E4E3A" w:rsidR="00452D59" w:rsidTr="2BDCA476" w14:paraId="2E6A0717" w14:textId="7777777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rsidRPr="001E4E3A" w:rsidR="00452D59" w:rsidP="00452D59" w:rsidRDefault="00452D59" w14:paraId="12A0719B" w14:textId="73AC90FE">
            <w:pPr>
              <w:spacing w:before="0" w:after="0"/>
              <w:ind w:right="284"/>
              <w:rPr>
                <w:rFonts w:ascii="Cambria" w:hAnsi="Cambria" w:cstheme="minorHAnsi"/>
                <w:b w:val="0"/>
                <w:color w:val="000000" w:themeColor="text1"/>
                <w:sz w:val="26"/>
                <w:szCs w:val="26"/>
              </w:rPr>
            </w:pPr>
            <w:r w:rsidRPr="001E4E3A">
              <w:rPr>
                <w:rFonts w:ascii="Cambria" w:hAnsi="Cambria" w:eastAsia="Times New Roman" w:cstheme="minorHAnsi"/>
                <w:b w:val="0"/>
                <w:color w:val="000000"/>
                <w:sz w:val="26"/>
                <w:szCs w:val="26"/>
                <w:lang w:eastAsia="lv-LV"/>
              </w:rPr>
              <w:t xml:space="preserve">publisko ēku renovētā ēku platība (kopā renovēti, </w:t>
            </w:r>
            <w:r w:rsidRPr="001E4E3A" w:rsidR="00C21EAB">
              <w:rPr>
                <w:rFonts w:ascii="Cambria" w:hAnsi="Cambria" w:eastAsia="Times New Roman" w:cstheme="minorHAnsi"/>
                <w:b w:val="0"/>
                <w:color w:val="000000"/>
                <w:sz w:val="26"/>
                <w:szCs w:val="26"/>
                <w:lang w:eastAsia="lv-LV"/>
              </w:rPr>
              <w:t>tūkst.</w:t>
            </w:r>
            <w:r w:rsidRPr="001E4E3A">
              <w:rPr>
                <w:rFonts w:ascii="Cambria" w:hAnsi="Cambria" w:eastAsia="Times New Roman" w:cstheme="minorHAnsi"/>
                <w:b w:val="0"/>
                <w:color w:val="000000"/>
                <w:sz w:val="26"/>
                <w:szCs w:val="26"/>
                <w:lang w:eastAsia="lv-LV"/>
              </w:rPr>
              <w:t>m</w:t>
            </w:r>
            <w:r w:rsidRPr="001E4E3A">
              <w:rPr>
                <w:rFonts w:ascii="Cambria" w:hAnsi="Cambria" w:eastAsia="Times New Roman" w:cstheme="minorHAnsi"/>
                <w:b w:val="0"/>
                <w:color w:val="000000"/>
                <w:sz w:val="26"/>
                <w:szCs w:val="26"/>
                <w:vertAlign w:val="superscript"/>
                <w:lang w:eastAsia="lv-LV"/>
              </w:rPr>
              <w:t>2</w:t>
            </w:r>
            <w:r w:rsidRPr="001E4E3A">
              <w:rPr>
                <w:rFonts w:ascii="Cambria" w:hAnsi="Cambria" w:eastAsia="Times New Roman" w:cstheme="minorHAnsi"/>
                <w:b w:val="0"/>
                <w:color w:val="000000"/>
                <w:sz w:val="26"/>
                <w:szCs w:val="26"/>
                <w:lang w:eastAsia="lv-LV"/>
              </w:rPr>
              <w:t>)</w:t>
            </w:r>
          </w:p>
        </w:tc>
        <w:tc>
          <w:tcPr>
            <w:tcW w:w="1417" w:type="dxa"/>
            <w:vAlign w:val="center"/>
          </w:tcPr>
          <w:p w:rsidRPr="001E4E3A" w:rsidR="006E3CE7" w:rsidP="0095012F" w:rsidRDefault="006E3CE7" w14:paraId="5574E2C0" w14:textId="38BCEA7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63</w:t>
            </w:r>
            <w:r w:rsidRPr="001E4E3A" w:rsidR="00C21EAB">
              <w:rPr>
                <w:rFonts w:ascii="Cambria" w:hAnsi="Cambria" w:eastAsia="Times New Roman" w:cstheme="minorHAnsi"/>
                <w:color w:val="000000"/>
                <w:sz w:val="26"/>
                <w:szCs w:val="26"/>
                <w:lang w:eastAsia="lv-LV"/>
              </w:rPr>
              <w:t>,</w:t>
            </w:r>
            <w:r w:rsidRPr="001E4E3A">
              <w:rPr>
                <w:rFonts w:ascii="Cambria" w:hAnsi="Cambria" w:eastAsia="Times New Roman" w:cstheme="minorHAnsi"/>
                <w:color w:val="000000"/>
                <w:sz w:val="26"/>
                <w:szCs w:val="26"/>
                <w:lang w:eastAsia="lv-LV"/>
              </w:rPr>
              <w:t>7</w:t>
            </w:r>
            <w:r w:rsidRPr="001E4E3A" w:rsidR="00C21EAB">
              <w:rPr>
                <w:rFonts w:ascii="Cambria" w:hAnsi="Cambria" w:eastAsia="Times New Roman" w:cstheme="minorHAnsi"/>
                <w:color w:val="000000"/>
                <w:sz w:val="26"/>
                <w:szCs w:val="26"/>
                <w:lang w:eastAsia="lv-LV"/>
              </w:rPr>
              <w:t>7</w:t>
            </w:r>
          </w:p>
        </w:tc>
        <w:tc>
          <w:tcPr>
            <w:tcW w:w="1276" w:type="dxa"/>
            <w:vAlign w:val="center"/>
          </w:tcPr>
          <w:p w:rsidRPr="001E4E3A" w:rsidR="00E832C6" w:rsidP="0095012F" w:rsidRDefault="00E832C6" w14:paraId="3D989638" w14:textId="427A9B6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23</w:t>
            </w:r>
            <w:r w:rsidRPr="001E4E3A" w:rsidR="00C21EAB">
              <w:rPr>
                <w:rFonts w:ascii="Cambria" w:hAnsi="Cambria" w:eastAsia="Times New Roman" w:cstheme="minorHAnsi"/>
                <w:color w:val="000000"/>
                <w:sz w:val="26"/>
                <w:szCs w:val="26"/>
                <w:lang w:eastAsia="lv-LV"/>
              </w:rPr>
              <w:t>,</w:t>
            </w:r>
            <w:r w:rsidRPr="001E4E3A">
              <w:rPr>
                <w:rFonts w:ascii="Cambria" w:hAnsi="Cambria" w:eastAsia="Times New Roman" w:cstheme="minorHAnsi"/>
                <w:color w:val="000000"/>
                <w:sz w:val="26"/>
                <w:szCs w:val="26"/>
                <w:lang w:eastAsia="lv-LV"/>
              </w:rPr>
              <w:t>1</w:t>
            </w:r>
            <w:r w:rsidRPr="001E4E3A" w:rsidR="00C21EAB">
              <w:rPr>
                <w:rFonts w:ascii="Cambria" w:hAnsi="Cambria" w:eastAsia="Times New Roman" w:cstheme="minorHAnsi"/>
                <w:color w:val="000000"/>
                <w:sz w:val="26"/>
                <w:szCs w:val="26"/>
                <w:lang w:eastAsia="lv-LV"/>
              </w:rPr>
              <w:t>8</w:t>
            </w:r>
          </w:p>
        </w:tc>
        <w:tc>
          <w:tcPr>
            <w:tcW w:w="1416" w:type="dxa"/>
            <w:vAlign w:val="center"/>
          </w:tcPr>
          <w:p w:rsidRPr="001E4E3A" w:rsidR="00452D59" w:rsidP="00452D59" w:rsidRDefault="023388B0" w14:paraId="3032F83D" w14:textId="74A7F07D">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olor w:val="000000" w:themeColor="text1"/>
                <w:sz w:val="26"/>
                <w:szCs w:val="26"/>
                <w:lang w:eastAsia="lv-LV"/>
              </w:rPr>
              <w:t>~</w:t>
            </w:r>
            <w:r w:rsidRPr="001E4E3A" w:rsidR="58D349B9">
              <w:rPr>
                <w:rFonts w:ascii="Cambria" w:hAnsi="Cambria" w:eastAsia="Times New Roman"/>
                <w:color w:val="000000"/>
                <w:sz w:val="26"/>
                <w:szCs w:val="26"/>
                <w:lang w:eastAsia="lv-LV"/>
              </w:rPr>
              <w:t xml:space="preserve">2 </w:t>
            </w:r>
            <w:r w:rsidRPr="001E4E3A" w:rsidR="2DFCE8D8">
              <w:rPr>
                <w:rFonts w:ascii="Cambria" w:hAnsi="Cambria" w:eastAsia="Times New Roman"/>
                <w:color w:val="000000"/>
                <w:sz w:val="26"/>
                <w:szCs w:val="26"/>
                <w:lang w:eastAsia="lv-LV"/>
              </w:rPr>
              <w:t>500</w:t>
            </w:r>
            <w:r w:rsidRPr="001E4E3A" w:rsidR="00A66D4F">
              <w:rPr>
                <w:rStyle w:val="FootnoteReference"/>
                <w:rFonts w:ascii="Cambria" w:hAnsi="Cambria" w:eastAsia="Times New Roman" w:cstheme="minorHAnsi"/>
                <w:color w:val="000000"/>
                <w:sz w:val="26"/>
                <w:szCs w:val="26"/>
                <w:lang w:eastAsia="lv-LV"/>
              </w:rPr>
              <w:footnoteReference w:id="155"/>
            </w:r>
          </w:p>
        </w:tc>
      </w:tr>
      <w:tr w:rsidRPr="001E4E3A" w:rsidR="00452D59" w:rsidTr="2BDCA476" w14:paraId="311D5140" w14:textId="77777777">
        <w:trPr>
          <w:trHeight w:val="397"/>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rsidRPr="001E4E3A" w:rsidR="00452D59" w:rsidP="00452D59" w:rsidRDefault="2DFCE8D8" w14:paraId="349EC969" w14:textId="248431F6">
            <w:pPr>
              <w:spacing w:before="0" w:after="0"/>
              <w:ind w:right="284"/>
              <w:rPr>
                <w:rFonts w:ascii="Cambria" w:hAnsi="Cambria"/>
                <w:b w:val="0"/>
                <w:color w:val="000000" w:themeColor="text1"/>
                <w:sz w:val="26"/>
                <w:szCs w:val="26"/>
              </w:rPr>
            </w:pPr>
            <w:r w:rsidRPr="001E4E3A">
              <w:rPr>
                <w:rFonts w:ascii="Cambria" w:hAnsi="Cambria" w:eastAsia="Times New Roman"/>
                <w:b w:val="0"/>
                <w:bCs w:val="0"/>
                <w:color w:val="000000"/>
                <w:sz w:val="26"/>
                <w:szCs w:val="26"/>
                <w:lang w:eastAsia="lv-LV"/>
              </w:rPr>
              <w:t>publisko iestāžu enerģijas patēriņa samazinājums</w:t>
            </w:r>
            <w:r w:rsidRPr="001E4E3A" w:rsidR="006F026C">
              <w:rPr>
                <w:rStyle w:val="FootnoteReference"/>
                <w:rFonts w:ascii="Cambria" w:hAnsi="Cambria" w:eastAsia="Times New Roman"/>
                <w:b w:val="0"/>
                <w:bCs w:val="0"/>
                <w:color w:val="000000"/>
                <w:sz w:val="26"/>
                <w:szCs w:val="26"/>
                <w:lang w:eastAsia="lv-LV"/>
              </w:rPr>
              <w:footnoteReference w:id="156"/>
            </w:r>
            <w:r w:rsidRPr="001E4E3A">
              <w:rPr>
                <w:rFonts w:ascii="Cambria" w:hAnsi="Cambria" w:eastAsia="Times New Roman"/>
                <w:b w:val="0"/>
                <w:bCs w:val="0"/>
                <w:color w:val="000000"/>
                <w:sz w:val="26"/>
                <w:szCs w:val="26"/>
                <w:lang w:eastAsia="lv-LV"/>
              </w:rPr>
              <w:t xml:space="preserve"> (%</w:t>
            </w:r>
            <w:r w:rsidRPr="001E4E3A" w:rsidR="7C1FDC6E">
              <w:rPr>
                <w:rFonts w:ascii="Cambria" w:hAnsi="Cambria" w:eastAsia="Times New Roman"/>
                <w:b w:val="0"/>
                <w:bCs w:val="0"/>
                <w:color w:val="000000"/>
                <w:sz w:val="26"/>
                <w:szCs w:val="26"/>
                <w:lang w:eastAsia="lv-LV"/>
              </w:rPr>
              <w:t xml:space="preserve"> pret 2021.</w:t>
            </w:r>
            <w:r w:rsidRPr="001E4E3A" w:rsidR="15B9073F">
              <w:rPr>
                <w:rFonts w:ascii="Cambria" w:hAnsi="Cambria" w:eastAsia="Times New Roman"/>
                <w:b w:val="0"/>
                <w:bCs w:val="0"/>
                <w:color w:val="000000"/>
                <w:sz w:val="26"/>
                <w:szCs w:val="26"/>
                <w:lang w:eastAsia="lv-LV"/>
              </w:rPr>
              <w:t xml:space="preserve"> </w:t>
            </w:r>
            <w:r w:rsidRPr="001E4E3A" w:rsidR="7C1FDC6E">
              <w:rPr>
                <w:rFonts w:ascii="Cambria" w:hAnsi="Cambria" w:eastAsia="Times New Roman"/>
                <w:b w:val="0"/>
                <w:bCs w:val="0"/>
                <w:color w:val="000000"/>
                <w:sz w:val="26"/>
                <w:szCs w:val="26"/>
                <w:lang w:eastAsia="lv-LV"/>
              </w:rPr>
              <w:t>g.</w:t>
            </w:r>
            <w:r w:rsidRPr="001E4E3A">
              <w:rPr>
                <w:rFonts w:ascii="Cambria" w:hAnsi="Cambria" w:eastAsia="Times New Roman"/>
                <w:b w:val="0"/>
                <w:bCs w:val="0"/>
                <w:color w:val="000000"/>
                <w:sz w:val="26"/>
                <w:szCs w:val="26"/>
                <w:lang w:eastAsia="lv-LV"/>
              </w:rPr>
              <w:t>)</w:t>
            </w:r>
          </w:p>
        </w:tc>
        <w:tc>
          <w:tcPr>
            <w:tcW w:w="1417" w:type="dxa"/>
            <w:vAlign w:val="center"/>
          </w:tcPr>
          <w:p w:rsidRPr="001E4E3A" w:rsidR="00A235AD" w:rsidP="0095012F" w:rsidRDefault="00A235AD" w14:paraId="7AD21841"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p>
        </w:tc>
        <w:tc>
          <w:tcPr>
            <w:tcW w:w="1276" w:type="dxa"/>
            <w:vAlign w:val="center"/>
          </w:tcPr>
          <w:p w:rsidRPr="001E4E3A" w:rsidR="00A235AD" w:rsidP="0095012F" w:rsidRDefault="00A235AD" w14:paraId="2DCA5538" w14:textId="14D2ECC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p>
        </w:tc>
        <w:tc>
          <w:tcPr>
            <w:tcW w:w="1416" w:type="dxa"/>
            <w:vAlign w:val="center"/>
          </w:tcPr>
          <w:p w:rsidRPr="001E4E3A" w:rsidR="00452D59" w:rsidP="00452D59" w:rsidRDefault="006F026C" w14:paraId="4AA182A2" w14:textId="7670280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w:t>
            </w:r>
            <w:r w:rsidRPr="001E4E3A" w:rsidR="00840869">
              <w:rPr>
                <w:rFonts w:ascii="Cambria" w:hAnsi="Cambria" w:eastAsia="Times New Roman" w:cstheme="minorHAnsi"/>
                <w:color w:val="000000"/>
                <w:sz w:val="26"/>
                <w:szCs w:val="26"/>
                <w:lang w:eastAsia="lv-LV"/>
              </w:rPr>
              <w:t>11,4</w:t>
            </w:r>
          </w:p>
        </w:tc>
      </w:tr>
    </w:tbl>
    <w:p w:rsidRPr="001E4E3A" w:rsidR="00635C88" w:rsidP="0013214A" w:rsidRDefault="00635C88" w14:paraId="51D58CA5" w14:textId="0BD53B1F">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rsidRPr="001E4E3A" w:rsidR="00875AF2" w:rsidP="0076470C" w:rsidRDefault="00875AF2" w14:paraId="4FB39652" w14:textId="31B91770">
      <w:pPr>
        <w:jc w:val="both"/>
        <w:rPr>
          <w:rFonts w:ascii="Cambria" w:hAnsi="Cambria"/>
          <w:lang w:eastAsia="lv-LV" w:bidi="en-US"/>
        </w:rPr>
      </w:pPr>
      <w:r w:rsidRPr="001E4E3A">
        <w:rPr>
          <w:rFonts w:ascii="Cambria" w:hAnsi="Cambria"/>
          <w:lang w:eastAsia="lv-LV" w:bidi="en-US"/>
        </w:rPr>
        <w:t xml:space="preserve">Mērķu scenārijā iekļautie pasākumi mērķu sasniegšanai kopumā 2021.-2030.g. nodrošinās </w:t>
      </w:r>
      <w:r w:rsidRPr="001E4E3A" w:rsidR="00D83100">
        <w:rPr>
          <w:rFonts w:ascii="Cambria" w:hAnsi="Cambria"/>
          <w:lang w:eastAsia="lv-LV" w:bidi="en-US"/>
        </w:rPr>
        <w:t>236</w:t>
      </w:r>
      <w:r w:rsidRPr="001E4E3A">
        <w:rPr>
          <w:rFonts w:ascii="Cambria" w:hAnsi="Cambria"/>
          <w:lang w:eastAsia="lv-LV" w:bidi="en-US"/>
        </w:rPr>
        <w:t xml:space="preserve"> </w:t>
      </w:r>
      <w:proofErr w:type="spellStart"/>
      <w:r w:rsidRPr="001E4E3A">
        <w:rPr>
          <w:rFonts w:ascii="Cambria" w:hAnsi="Cambria"/>
          <w:lang w:eastAsia="lv-LV" w:bidi="en-US"/>
        </w:rPr>
        <w:t>GWh</w:t>
      </w:r>
      <w:proofErr w:type="spellEnd"/>
      <w:r w:rsidRPr="001E4E3A">
        <w:rPr>
          <w:rFonts w:ascii="Cambria" w:hAnsi="Cambria"/>
          <w:lang w:eastAsia="lv-LV" w:bidi="en-US"/>
        </w:rPr>
        <w:t xml:space="preserve"> kumulatīvos </w:t>
      </w:r>
      <w:proofErr w:type="spellStart"/>
      <w:r w:rsidRPr="001E4E3A">
        <w:rPr>
          <w:rFonts w:ascii="Cambria" w:hAnsi="Cambria"/>
          <w:lang w:eastAsia="lv-LV" w:bidi="en-US"/>
        </w:rPr>
        <w:t>energoietaupījumus</w:t>
      </w:r>
      <w:proofErr w:type="spellEnd"/>
      <w:r w:rsidRPr="001E4E3A">
        <w:rPr>
          <w:rFonts w:ascii="Cambria" w:hAnsi="Cambria"/>
          <w:lang w:eastAsia="lv-LV" w:bidi="en-US"/>
        </w:rPr>
        <w:t>.</w:t>
      </w:r>
    </w:p>
    <w:tbl>
      <w:tblPr>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1006"/>
        <w:gridCol w:w="2516"/>
        <w:gridCol w:w="1852"/>
        <w:gridCol w:w="1249"/>
        <w:gridCol w:w="820"/>
        <w:gridCol w:w="902"/>
        <w:gridCol w:w="736"/>
        <w:gridCol w:w="695"/>
      </w:tblGrid>
      <w:tr w:rsidRPr="001E4E3A" w:rsidR="00694B0A" w:rsidTr="006F2301" w14:paraId="15E61571" w14:textId="77777777">
        <w:trPr>
          <w:trHeight w:val="300"/>
          <w:tblHeader/>
          <w:jc w:val="center"/>
        </w:trPr>
        <w:tc>
          <w:tcPr>
            <w:tcW w:w="1006" w:type="dxa"/>
            <w:vMerge w:val="restart"/>
            <w:shd w:val="clear" w:color="auto" w:fill="auto"/>
            <w:vAlign w:val="center"/>
            <w:hideMark/>
          </w:tcPr>
          <w:p w:rsidRPr="001E4E3A" w:rsidR="00CB5E83" w:rsidP="00CB5E83" w:rsidRDefault="00C72CB7" w14:paraId="0CF5013D" w14:textId="55F6FE93">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pasākuma kods</w:t>
            </w:r>
          </w:p>
        </w:tc>
        <w:tc>
          <w:tcPr>
            <w:tcW w:w="2516" w:type="dxa"/>
            <w:vMerge w:val="restart"/>
            <w:shd w:val="clear" w:color="auto" w:fill="auto"/>
            <w:vAlign w:val="center"/>
            <w:hideMark/>
          </w:tcPr>
          <w:p w:rsidRPr="001E4E3A" w:rsidR="00CB5E83" w:rsidP="00CB5E83" w:rsidRDefault="00CB5E83" w14:paraId="2E3D40B3"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Pasākuma īstenošanai veicamā darbība</w:t>
            </w:r>
          </w:p>
        </w:tc>
        <w:tc>
          <w:tcPr>
            <w:tcW w:w="1852" w:type="dxa"/>
            <w:vMerge w:val="restart"/>
            <w:shd w:val="clear" w:color="auto" w:fill="auto"/>
            <w:vAlign w:val="center"/>
            <w:hideMark/>
          </w:tcPr>
          <w:p w:rsidRPr="001E4E3A" w:rsidR="00CB5E83" w:rsidP="00CB5E83" w:rsidRDefault="00CB5E83" w14:paraId="7EE7EE10"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Rezultatīvais rādītājs</w:t>
            </w:r>
          </w:p>
        </w:tc>
        <w:tc>
          <w:tcPr>
            <w:tcW w:w="1249" w:type="dxa"/>
            <w:vMerge w:val="restart"/>
            <w:shd w:val="clear" w:color="auto" w:fill="auto"/>
            <w:vAlign w:val="center"/>
            <w:hideMark/>
          </w:tcPr>
          <w:p w:rsidRPr="001E4E3A" w:rsidR="00CB5E83" w:rsidP="00CB5E83" w:rsidRDefault="00B50E67" w14:paraId="22A4D041" w14:textId="59D4C6C0">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color w:val="000000" w:themeColor="text1"/>
                <w:sz w:val="20"/>
                <w:szCs w:val="20"/>
                <w:lang w:eastAsia="lv-LV"/>
              </w:rPr>
              <w:t xml:space="preserve">Izpildē iesaistītā </w:t>
            </w:r>
            <w:r w:rsidRPr="001E4E3A" w:rsidR="00CB5E83">
              <w:rPr>
                <w:rFonts w:ascii="Cambria" w:hAnsi="Cambria" w:eastAsia="Times New Roman" w:cs="Times New Roman"/>
                <w:b/>
                <w:color w:val="000000" w:themeColor="text1"/>
                <w:sz w:val="20"/>
                <w:szCs w:val="20"/>
                <w:lang w:eastAsia="lv-LV"/>
              </w:rPr>
              <w:t>institūcija</w:t>
            </w:r>
          </w:p>
        </w:tc>
        <w:tc>
          <w:tcPr>
            <w:tcW w:w="820" w:type="dxa"/>
            <w:vMerge w:val="restart"/>
            <w:shd w:val="clear" w:color="auto" w:fill="auto"/>
            <w:vAlign w:val="center"/>
            <w:hideMark/>
          </w:tcPr>
          <w:p w:rsidRPr="001E4E3A" w:rsidR="0057105E" w:rsidP="00CB5E83" w:rsidRDefault="00CB5E83" w14:paraId="2210F507" w14:textId="57BBF46D">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Izpildes</w:t>
            </w:r>
          </w:p>
          <w:p w:rsidRPr="001E4E3A" w:rsidR="00CB5E83" w:rsidP="00CB5E83" w:rsidRDefault="00CB5E83" w14:paraId="27D60B95" w14:textId="512C0D8F">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termiņš</w:t>
            </w:r>
          </w:p>
        </w:tc>
        <w:tc>
          <w:tcPr>
            <w:tcW w:w="2333" w:type="dxa"/>
            <w:gridSpan w:val="3"/>
            <w:shd w:val="clear" w:color="auto" w:fill="auto"/>
            <w:vAlign w:val="center"/>
            <w:hideMark/>
          </w:tcPr>
          <w:p w:rsidRPr="001E4E3A" w:rsidR="00CB5E83" w:rsidP="00CB5E83" w:rsidRDefault="00CB5E83" w14:paraId="59870EEC" w14:textId="0CBDE92F">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Investīcijas (milj.</w:t>
            </w:r>
            <w:r w:rsidRPr="001E4E3A" w:rsidR="00C72CB7">
              <w:rPr>
                <w:rFonts w:ascii="Cambria" w:hAnsi="Cambria" w:eastAsia="Times New Roman" w:cs="Times New Roman"/>
                <w:b/>
                <w:bCs/>
                <w:color w:val="000000"/>
                <w:sz w:val="20"/>
                <w:szCs w:val="20"/>
                <w:lang w:eastAsia="lv-LV"/>
              </w:rPr>
              <w:t>€</w:t>
            </w:r>
            <w:r w:rsidRPr="001E4E3A">
              <w:rPr>
                <w:rFonts w:ascii="Cambria" w:hAnsi="Cambria" w:eastAsia="Times New Roman" w:cs="Times New Roman"/>
                <w:b/>
                <w:bCs/>
                <w:color w:val="000000"/>
                <w:sz w:val="20"/>
                <w:szCs w:val="20"/>
                <w:lang w:eastAsia="lv-LV"/>
              </w:rPr>
              <w:t>)</w:t>
            </w:r>
          </w:p>
        </w:tc>
      </w:tr>
      <w:tr w:rsidRPr="001E4E3A" w:rsidR="00DE2C17" w:rsidTr="003649BF" w14:paraId="36A8746D" w14:textId="77777777">
        <w:trPr>
          <w:trHeight w:val="765"/>
          <w:tblHeader/>
          <w:jc w:val="center"/>
        </w:trPr>
        <w:tc>
          <w:tcPr>
            <w:tcW w:w="1006" w:type="dxa"/>
            <w:vMerge/>
            <w:vAlign w:val="center"/>
            <w:hideMark/>
          </w:tcPr>
          <w:p w:rsidRPr="001E4E3A" w:rsidR="00CB5E83" w:rsidP="00CB5E83" w:rsidRDefault="00CB5E83" w14:paraId="36D13B23" w14:textId="77777777">
            <w:pPr>
              <w:spacing w:before="0" w:after="0"/>
              <w:rPr>
                <w:rFonts w:ascii="Cambria" w:hAnsi="Cambria" w:eastAsia="Times New Roman" w:cs="Times New Roman"/>
                <w:b/>
                <w:bCs/>
                <w:color w:val="000000"/>
                <w:sz w:val="20"/>
                <w:szCs w:val="20"/>
                <w:lang w:eastAsia="lv-LV"/>
              </w:rPr>
            </w:pPr>
          </w:p>
        </w:tc>
        <w:tc>
          <w:tcPr>
            <w:tcW w:w="2516" w:type="dxa"/>
            <w:vMerge/>
            <w:vAlign w:val="center"/>
            <w:hideMark/>
          </w:tcPr>
          <w:p w:rsidRPr="001E4E3A" w:rsidR="00CB5E83" w:rsidP="00CB5E83" w:rsidRDefault="00CB5E83" w14:paraId="13D67234" w14:textId="77777777">
            <w:pPr>
              <w:spacing w:before="0" w:after="0"/>
              <w:rPr>
                <w:rFonts w:ascii="Cambria" w:hAnsi="Cambria" w:eastAsia="Times New Roman" w:cs="Times New Roman"/>
                <w:b/>
                <w:bCs/>
                <w:color w:val="000000"/>
                <w:sz w:val="20"/>
                <w:szCs w:val="20"/>
                <w:lang w:eastAsia="lv-LV"/>
              </w:rPr>
            </w:pPr>
          </w:p>
        </w:tc>
        <w:tc>
          <w:tcPr>
            <w:tcW w:w="1852" w:type="dxa"/>
            <w:vMerge/>
            <w:vAlign w:val="center"/>
            <w:hideMark/>
          </w:tcPr>
          <w:p w:rsidRPr="001E4E3A" w:rsidR="00CB5E83" w:rsidP="00CB5E83" w:rsidRDefault="00CB5E83" w14:paraId="24E7E91E" w14:textId="77777777">
            <w:pPr>
              <w:spacing w:before="0" w:after="0"/>
              <w:rPr>
                <w:rFonts w:ascii="Cambria" w:hAnsi="Cambria" w:eastAsia="Times New Roman" w:cs="Times New Roman"/>
                <w:b/>
                <w:bCs/>
                <w:color w:val="000000"/>
                <w:sz w:val="20"/>
                <w:szCs w:val="20"/>
                <w:lang w:eastAsia="lv-LV"/>
              </w:rPr>
            </w:pPr>
          </w:p>
        </w:tc>
        <w:tc>
          <w:tcPr>
            <w:tcW w:w="1249" w:type="dxa"/>
            <w:vMerge/>
            <w:vAlign w:val="center"/>
            <w:hideMark/>
          </w:tcPr>
          <w:p w:rsidRPr="001E4E3A" w:rsidR="00CB5E83" w:rsidP="00CB5E83" w:rsidRDefault="00CB5E83" w14:paraId="6FE6EE86" w14:textId="77777777">
            <w:pPr>
              <w:spacing w:before="0" w:after="0"/>
              <w:rPr>
                <w:rFonts w:ascii="Cambria" w:hAnsi="Cambria" w:eastAsia="Times New Roman" w:cs="Times New Roman"/>
                <w:b/>
                <w:bCs/>
                <w:color w:val="000000"/>
                <w:sz w:val="20"/>
                <w:szCs w:val="20"/>
                <w:lang w:eastAsia="lv-LV"/>
              </w:rPr>
            </w:pPr>
          </w:p>
        </w:tc>
        <w:tc>
          <w:tcPr>
            <w:tcW w:w="820" w:type="dxa"/>
            <w:vMerge/>
            <w:vAlign w:val="center"/>
            <w:hideMark/>
          </w:tcPr>
          <w:p w:rsidRPr="001E4E3A" w:rsidR="00CB5E83" w:rsidP="00CB5E83" w:rsidRDefault="00CB5E83" w14:paraId="09598797" w14:textId="77777777">
            <w:pPr>
              <w:spacing w:before="0" w:after="0"/>
              <w:rPr>
                <w:rFonts w:ascii="Cambria" w:hAnsi="Cambria" w:eastAsia="Times New Roman" w:cs="Times New Roman"/>
                <w:b/>
                <w:bCs/>
                <w:color w:val="000000"/>
                <w:sz w:val="20"/>
                <w:szCs w:val="20"/>
                <w:lang w:eastAsia="lv-LV"/>
              </w:rPr>
            </w:pPr>
          </w:p>
        </w:tc>
        <w:tc>
          <w:tcPr>
            <w:tcW w:w="902" w:type="dxa"/>
            <w:shd w:val="clear" w:color="auto" w:fill="auto"/>
            <w:vAlign w:val="center"/>
            <w:hideMark/>
          </w:tcPr>
          <w:p w:rsidRPr="001E4E3A" w:rsidR="00CB5E83" w:rsidP="00CB5E83" w:rsidRDefault="00CB5E83" w14:paraId="26AE8C59" w14:textId="04A941FC">
            <w:pPr>
              <w:spacing w:before="0" w:after="0"/>
              <w:jc w:val="center"/>
              <w:rPr>
                <w:rFonts w:ascii="Cambria" w:hAnsi="Cambria" w:eastAsia="Times New Roman" w:cs="Times New Roman"/>
                <w:b/>
                <w:bCs/>
                <w:color w:val="000000"/>
                <w:sz w:val="20"/>
                <w:szCs w:val="20"/>
                <w:lang w:eastAsia="lv-LV"/>
              </w:rPr>
            </w:pPr>
            <w:proofErr w:type="spellStart"/>
            <w:r w:rsidRPr="001E4E3A">
              <w:rPr>
                <w:rFonts w:ascii="Cambria" w:hAnsi="Cambria" w:eastAsia="Times New Roman" w:cs="Times New Roman"/>
                <w:b/>
                <w:bCs/>
                <w:color w:val="000000"/>
                <w:sz w:val="20"/>
                <w:szCs w:val="20"/>
                <w:lang w:eastAsia="lv-LV"/>
              </w:rPr>
              <w:t>nepiecie</w:t>
            </w:r>
            <w:proofErr w:type="spellEnd"/>
            <w:r w:rsidRPr="001E4E3A">
              <w:rPr>
                <w:rFonts w:ascii="Cambria" w:hAnsi="Cambria" w:eastAsia="Times New Roman" w:cs="Times New Roman"/>
                <w:b/>
                <w:bCs/>
                <w:color w:val="000000"/>
                <w:sz w:val="20"/>
                <w:szCs w:val="20"/>
                <w:lang w:eastAsia="lv-LV"/>
              </w:rPr>
              <w:t>-</w:t>
            </w:r>
          </w:p>
          <w:p w:rsidRPr="001E4E3A" w:rsidR="00CB5E83" w:rsidP="00CB5E83" w:rsidRDefault="00CB5E83" w14:paraId="4AB3578A" w14:textId="277FAD32">
            <w:pPr>
              <w:spacing w:before="0" w:after="0"/>
              <w:jc w:val="center"/>
              <w:rPr>
                <w:rFonts w:ascii="Cambria" w:hAnsi="Cambria" w:eastAsia="Times New Roman" w:cs="Times New Roman"/>
                <w:b/>
                <w:bCs/>
                <w:color w:val="000000"/>
                <w:sz w:val="20"/>
                <w:szCs w:val="20"/>
                <w:lang w:eastAsia="lv-LV"/>
              </w:rPr>
            </w:pPr>
            <w:proofErr w:type="spellStart"/>
            <w:r w:rsidRPr="001E4E3A">
              <w:rPr>
                <w:rFonts w:ascii="Cambria" w:hAnsi="Cambria" w:eastAsia="Times New Roman" w:cs="Times New Roman"/>
                <w:b/>
                <w:bCs/>
                <w:color w:val="000000"/>
                <w:sz w:val="20"/>
                <w:szCs w:val="20"/>
                <w:lang w:eastAsia="lv-LV"/>
              </w:rPr>
              <w:t>šam</w:t>
            </w:r>
            <w:r w:rsidRPr="001E4E3A" w:rsidR="000A35F2">
              <w:rPr>
                <w:rFonts w:ascii="Cambria" w:hAnsi="Cambria" w:eastAsia="Times New Roman" w:cs="Times New Roman"/>
                <w:b/>
                <w:bCs/>
                <w:color w:val="000000"/>
                <w:sz w:val="20"/>
                <w:szCs w:val="20"/>
                <w:lang w:eastAsia="lv-LV"/>
              </w:rPr>
              <w:t>ā</w:t>
            </w:r>
            <w:r w:rsidRPr="001E4E3A">
              <w:rPr>
                <w:rFonts w:ascii="Cambria" w:hAnsi="Cambria" w:eastAsia="Times New Roman" w:cs="Times New Roman"/>
                <w:b/>
                <w:bCs/>
                <w:color w:val="000000"/>
                <w:sz w:val="20"/>
                <w:szCs w:val="20"/>
                <w:lang w:eastAsia="lv-LV"/>
              </w:rPr>
              <w:t>s</w:t>
            </w:r>
            <w:proofErr w:type="spellEnd"/>
          </w:p>
        </w:tc>
        <w:tc>
          <w:tcPr>
            <w:tcW w:w="736" w:type="dxa"/>
            <w:shd w:val="clear" w:color="auto" w:fill="auto"/>
            <w:vAlign w:val="center"/>
            <w:hideMark/>
          </w:tcPr>
          <w:p w:rsidRPr="001E4E3A" w:rsidR="00CB5E83" w:rsidP="00CB5E83" w:rsidRDefault="00CB5E83" w14:paraId="5C6D009B" w14:textId="612194C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iezīmē-</w:t>
            </w:r>
          </w:p>
          <w:p w:rsidRPr="001E4E3A" w:rsidR="00CB5E83" w:rsidP="00CB5E83" w:rsidRDefault="00CB5E83" w14:paraId="5D321F00" w14:textId="0B340384">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t</w:t>
            </w:r>
            <w:r w:rsidRPr="001E4E3A" w:rsidR="000A35F2">
              <w:rPr>
                <w:rFonts w:ascii="Cambria" w:hAnsi="Cambria" w:eastAsia="Times New Roman" w:cs="Times New Roman"/>
                <w:b/>
                <w:bCs/>
                <w:color w:val="000000"/>
                <w:sz w:val="20"/>
                <w:szCs w:val="20"/>
                <w:lang w:eastAsia="lv-LV"/>
              </w:rPr>
              <w:t>ās</w:t>
            </w:r>
          </w:p>
        </w:tc>
        <w:tc>
          <w:tcPr>
            <w:tcW w:w="695" w:type="dxa"/>
            <w:shd w:val="clear" w:color="auto" w:fill="auto"/>
            <w:vAlign w:val="center"/>
            <w:hideMark/>
          </w:tcPr>
          <w:p w:rsidRPr="001E4E3A" w:rsidR="00CB5E83" w:rsidP="00CB5E83" w:rsidRDefault="00CB5E83" w14:paraId="66DC22FB"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avoti</w:t>
            </w:r>
          </w:p>
        </w:tc>
      </w:tr>
      <w:tr w:rsidRPr="001E4E3A" w:rsidR="008A1CDE" w:rsidTr="006F2301" w14:paraId="7E1536F1" w14:textId="77777777">
        <w:trPr>
          <w:trHeight w:val="855"/>
          <w:jc w:val="center"/>
        </w:trPr>
        <w:tc>
          <w:tcPr>
            <w:tcW w:w="1006" w:type="dxa"/>
            <w:shd w:val="clear" w:color="auto" w:fill="auto"/>
            <w:vAlign w:val="center"/>
            <w:hideMark/>
          </w:tcPr>
          <w:p w:rsidRPr="001E4E3A" w:rsidR="00CB5E83" w:rsidP="00CB5E83" w:rsidRDefault="00CB5E83" w14:paraId="7787577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3.2.2.1</w:t>
            </w:r>
          </w:p>
        </w:tc>
        <w:tc>
          <w:tcPr>
            <w:tcW w:w="2516" w:type="dxa"/>
            <w:shd w:val="clear" w:color="auto" w:fill="auto"/>
            <w:vAlign w:val="center"/>
            <w:hideMark/>
          </w:tcPr>
          <w:p w:rsidRPr="001E4E3A" w:rsidR="00CB5E83" w:rsidP="00CB5E83" w:rsidRDefault="00CB5E83" w14:paraId="1E33FA61"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Noteikt enerģijas patēriņa monitoringa un enerģijas patēriņa samazināšanas pienākumu publiskām iestādēm</w:t>
            </w:r>
          </w:p>
        </w:tc>
        <w:tc>
          <w:tcPr>
            <w:tcW w:w="1852" w:type="dxa"/>
            <w:shd w:val="clear" w:color="auto" w:fill="auto"/>
            <w:vAlign w:val="center"/>
            <w:hideMark/>
          </w:tcPr>
          <w:p w:rsidRPr="001E4E3A" w:rsidR="00CB5E83" w:rsidP="00CB5E83" w:rsidRDefault="00CB5E83" w14:paraId="4B1915E8"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1.9% enerģijas samazinājums katru gadu</w:t>
            </w:r>
          </w:p>
        </w:tc>
        <w:tc>
          <w:tcPr>
            <w:tcW w:w="1249" w:type="dxa"/>
            <w:shd w:val="clear" w:color="auto" w:fill="auto"/>
            <w:vAlign w:val="center"/>
            <w:hideMark/>
          </w:tcPr>
          <w:p w:rsidRPr="001E4E3A" w:rsidR="006C4E96" w:rsidP="00CB5E83" w:rsidRDefault="00CB5E83" w14:paraId="4AD90C3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p>
          <w:p w:rsidRPr="001E4E3A" w:rsidR="00CB5E83" w:rsidP="00CB5E83" w:rsidRDefault="006C4E96" w14:paraId="1C6A47BD" w14:textId="56B106E1">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VK</w:t>
            </w:r>
            <w:r w:rsidRPr="001E4E3A" w:rsidR="00CB5E83">
              <w:rPr>
                <w:rFonts w:ascii="Cambria" w:hAnsi="Cambria" w:eastAsia="Times New Roman" w:cs="Times New Roman"/>
                <w:color w:val="000000"/>
                <w:sz w:val="22"/>
                <w:lang w:eastAsia="lv-LV"/>
              </w:rPr>
              <w:br/>
            </w:r>
            <w:r w:rsidRPr="001E4E3A" w:rsidR="00CB5E83">
              <w:rPr>
                <w:rFonts w:ascii="Cambria" w:hAnsi="Cambria" w:eastAsia="Times New Roman" w:cs="Times New Roman"/>
                <w:color w:val="000000"/>
                <w:sz w:val="22"/>
                <w:lang w:eastAsia="lv-LV"/>
              </w:rPr>
              <w:t>BVKB</w:t>
            </w:r>
            <w:r w:rsidRPr="001E4E3A" w:rsidR="00CB5E83">
              <w:rPr>
                <w:rFonts w:ascii="Cambria" w:hAnsi="Cambria" w:eastAsia="Times New Roman" w:cs="Times New Roman"/>
                <w:color w:val="000000"/>
                <w:sz w:val="22"/>
                <w:lang w:eastAsia="lv-LV"/>
              </w:rPr>
              <w:br/>
            </w:r>
            <w:r w:rsidRPr="001E4E3A" w:rsidR="00CB5E83">
              <w:rPr>
                <w:rFonts w:ascii="Cambria" w:hAnsi="Cambria" w:eastAsia="Times New Roman" w:cs="Times New Roman"/>
                <w:color w:val="000000"/>
                <w:sz w:val="22"/>
                <w:lang w:eastAsia="lv-LV"/>
              </w:rPr>
              <w:t>VARAM</w:t>
            </w:r>
          </w:p>
        </w:tc>
        <w:tc>
          <w:tcPr>
            <w:tcW w:w="820" w:type="dxa"/>
            <w:shd w:val="clear" w:color="auto" w:fill="auto"/>
            <w:vAlign w:val="center"/>
            <w:hideMark/>
          </w:tcPr>
          <w:p w:rsidRPr="001E4E3A" w:rsidR="00CB5E83" w:rsidP="00CB5E83" w:rsidRDefault="00CB5E83" w14:paraId="344EEB10" w14:textId="77777777">
            <w:pPr>
              <w:spacing w:before="0" w:after="0"/>
              <w:jc w:val="center"/>
              <w:rPr>
                <w:rFonts w:ascii="Cambria" w:hAnsi="Cambria" w:eastAsia="Times New Roman" w:cs="Times New Roman"/>
                <w:i/>
                <w:iCs/>
                <w:color w:val="000000"/>
                <w:sz w:val="22"/>
                <w:lang w:eastAsia="lv-LV"/>
              </w:rPr>
            </w:pPr>
            <w:r w:rsidRPr="001E4E3A">
              <w:rPr>
                <w:rFonts w:ascii="Cambria" w:hAnsi="Cambria" w:eastAsia="Times New Roman" w:cs="Times New Roman"/>
                <w:i/>
                <w:iCs/>
                <w:color w:val="000000"/>
                <w:sz w:val="22"/>
                <w:lang w:eastAsia="lv-LV"/>
              </w:rPr>
              <w:t> </w:t>
            </w:r>
            <w:r w:rsidRPr="001E4E3A">
              <w:rPr>
                <w:rFonts w:ascii="Cambria" w:hAnsi="Cambria" w:eastAsia="Times New Roman" w:cs="Times New Roman"/>
                <w:color w:val="000000"/>
                <w:sz w:val="22"/>
                <w:lang w:eastAsia="lv-LV"/>
              </w:rPr>
              <w:t>2024</w:t>
            </w:r>
          </w:p>
        </w:tc>
        <w:tc>
          <w:tcPr>
            <w:tcW w:w="2333" w:type="dxa"/>
            <w:gridSpan w:val="3"/>
            <w:shd w:val="clear" w:color="auto" w:fill="auto"/>
            <w:vAlign w:val="center"/>
            <w:hideMark/>
          </w:tcPr>
          <w:p w:rsidRPr="001E4E3A" w:rsidR="00CB5E83" w:rsidP="00CB5E83" w:rsidRDefault="00CB5E83" w14:paraId="529C90A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483974" w:rsidTr="006F2301" w14:paraId="03A8B05E" w14:textId="77777777">
        <w:trPr>
          <w:trHeight w:val="855"/>
          <w:jc w:val="center"/>
        </w:trPr>
        <w:tc>
          <w:tcPr>
            <w:tcW w:w="1006" w:type="dxa"/>
            <w:shd w:val="clear" w:color="auto" w:fill="auto"/>
            <w:vAlign w:val="center"/>
            <w:hideMark/>
          </w:tcPr>
          <w:p w:rsidRPr="001E4E3A" w:rsidR="00CB5E83" w:rsidP="00CB5E83" w:rsidRDefault="00CB5E83" w14:paraId="0EE9B40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3.2.2.2</w:t>
            </w:r>
          </w:p>
        </w:tc>
        <w:tc>
          <w:tcPr>
            <w:tcW w:w="2516" w:type="dxa"/>
            <w:shd w:val="clear" w:color="auto" w:fill="auto"/>
            <w:vAlign w:val="center"/>
            <w:hideMark/>
          </w:tcPr>
          <w:p w:rsidRPr="001E4E3A" w:rsidR="00CB5E83" w:rsidP="00CB5E83" w:rsidRDefault="00CB5E83" w14:paraId="36AC9A1B"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Nodrošināt finansiālu un zināšanu atbalstu pašvaldībām energoefektivitātes pasākumu veicināšanai un īstenošanai </w:t>
            </w:r>
          </w:p>
        </w:tc>
        <w:tc>
          <w:tcPr>
            <w:tcW w:w="1852" w:type="dxa"/>
            <w:shd w:val="clear" w:color="auto" w:fill="auto"/>
            <w:vAlign w:val="center"/>
            <w:hideMark/>
          </w:tcPr>
          <w:p w:rsidRPr="001E4E3A" w:rsidR="00CB5E83" w:rsidP="00CB5E83" w:rsidRDefault="00CB5E83" w14:paraId="16A0D9A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w:t>
            </w:r>
          </w:p>
        </w:tc>
        <w:tc>
          <w:tcPr>
            <w:tcW w:w="1249" w:type="dxa"/>
            <w:shd w:val="clear" w:color="auto" w:fill="auto"/>
            <w:vAlign w:val="center"/>
            <w:hideMark/>
          </w:tcPr>
          <w:p w:rsidRPr="001E4E3A" w:rsidR="00CB5E83" w:rsidP="00CB5E83" w:rsidRDefault="00CB5E83" w14:paraId="33CB697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BVKB</w:t>
            </w:r>
          </w:p>
        </w:tc>
        <w:tc>
          <w:tcPr>
            <w:tcW w:w="820" w:type="dxa"/>
            <w:shd w:val="clear" w:color="auto" w:fill="auto"/>
            <w:vAlign w:val="center"/>
            <w:hideMark/>
          </w:tcPr>
          <w:p w:rsidRPr="001E4E3A" w:rsidR="00CB5E83" w:rsidP="00CB5E83" w:rsidRDefault="00CB5E83" w14:paraId="1D9A974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2030 </w:t>
            </w:r>
          </w:p>
        </w:tc>
        <w:tc>
          <w:tcPr>
            <w:tcW w:w="902" w:type="dxa"/>
            <w:shd w:val="clear" w:color="auto" w:fill="auto"/>
            <w:vAlign w:val="center"/>
            <w:hideMark/>
          </w:tcPr>
          <w:p w:rsidRPr="001E4E3A" w:rsidR="00CB5E83" w:rsidP="00CB5E83" w:rsidRDefault="00CB5E83" w14:paraId="4EA9975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8</w:t>
            </w:r>
          </w:p>
        </w:tc>
        <w:tc>
          <w:tcPr>
            <w:tcW w:w="736" w:type="dxa"/>
            <w:shd w:val="clear" w:color="auto" w:fill="auto"/>
            <w:vAlign w:val="center"/>
            <w:hideMark/>
          </w:tcPr>
          <w:p w:rsidRPr="001E4E3A" w:rsidR="00CB5E83" w:rsidP="00CB5E83" w:rsidRDefault="00CB5E83" w14:paraId="5B1EDE2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695" w:type="dxa"/>
            <w:shd w:val="clear" w:color="auto" w:fill="auto"/>
            <w:vAlign w:val="center"/>
            <w:hideMark/>
          </w:tcPr>
          <w:p w:rsidRPr="001E4E3A" w:rsidR="00CB5E83" w:rsidP="00CB5E83" w:rsidRDefault="00CB5E83" w14:paraId="4A3E902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PB</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EKII</w:t>
            </w:r>
          </w:p>
        </w:tc>
      </w:tr>
      <w:tr w:rsidRPr="001E4E3A" w:rsidR="00483974" w:rsidTr="006F2301" w14:paraId="0F8C87CA" w14:textId="77777777">
        <w:trPr>
          <w:trHeight w:val="855"/>
          <w:jc w:val="center"/>
        </w:trPr>
        <w:tc>
          <w:tcPr>
            <w:tcW w:w="1006" w:type="dxa"/>
            <w:shd w:val="clear" w:color="auto" w:fill="auto"/>
            <w:vAlign w:val="center"/>
          </w:tcPr>
          <w:p w:rsidRPr="001E4E3A" w:rsidR="00601438" w:rsidP="00601438" w:rsidRDefault="00601438" w14:paraId="0EEA86A1" w14:textId="2FC3D1E4">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3.2.2.3</w:t>
            </w:r>
          </w:p>
        </w:tc>
        <w:tc>
          <w:tcPr>
            <w:tcW w:w="2516" w:type="dxa"/>
            <w:shd w:val="clear" w:color="auto" w:fill="auto"/>
            <w:vAlign w:val="center"/>
          </w:tcPr>
          <w:p w:rsidRPr="001E4E3A" w:rsidR="00601438" w:rsidP="00601438" w:rsidRDefault="00601438" w14:paraId="563B759A" w14:textId="69C1EF35">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Izveidot publisk</w:t>
            </w:r>
            <w:r w:rsidRPr="001E4E3A" w:rsidR="00A50D9E">
              <w:rPr>
                <w:rFonts w:ascii="Cambria" w:hAnsi="Cambria" w:eastAsia="Times New Roman" w:cs="Times New Roman"/>
                <w:color w:val="000000"/>
                <w:sz w:val="22"/>
                <w:lang w:eastAsia="lv-LV"/>
              </w:rPr>
              <w:t xml:space="preserve">o </w:t>
            </w:r>
            <w:r w:rsidRPr="001E4E3A">
              <w:rPr>
                <w:rFonts w:ascii="Cambria" w:hAnsi="Cambria" w:eastAsia="Times New Roman" w:cs="Times New Roman"/>
                <w:color w:val="000000"/>
                <w:sz w:val="22"/>
                <w:lang w:eastAsia="lv-LV"/>
              </w:rPr>
              <w:t xml:space="preserve">ēku sarakstu un ēkās izmantoto </w:t>
            </w:r>
            <w:proofErr w:type="spellStart"/>
            <w:r w:rsidRPr="001E4E3A">
              <w:rPr>
                <w:rFonts w:ascii="Cambria" w:hAnsi="Cambria" w:eastAsia="Times New Roman" w:cs="Times New Roman"/>
                <w:color w:val="000000"/>
                <w:sz w:val="22"/>
                <w:lang w:eastAsia="lv-LV"/>
              </w:rPr>
              <w:t>energodatu</w:t>
            </w:r>
            <w:proofErr w:type="spellEnd"/>
            <w:r w:rsidRPr="001E4E3A">
              <w:rPr>
                <w:rFonts w:ascii="Cambria" w:hAnsi="Cambria" w:eastAsia="Times New Roman" w:cs="Times New Roman"/>
                <w:color w:val="000000"/>
                <w:sz w:val="22"/>
                <w:lang w:eastAsia="lv-LV"/>
              </w:rPr>
              <w:t xml:space="preserve"> reģistru</w:t>
            </w:r>
          </w:p>
        </w:tc>
        <w:tc>
          <w:tcPr>
            <w:tcW w:w="1852" w:type="dxa"/>
            <w:shd w:val="clear" w:color="auto" w:fill="auto"/>
            <w:vAlign w:val="center"/>
          </w:tcPr>
          <w:p w:rsidRPr="001E4E3A" w:rsidR="00601438" w:rsidP="00994540" w:rsidRDefault="00601438" w14:paraId="421B67BE" w14:textId="75832E70">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izveidots IKT risinājums</w:t>
            </w:r>
          </w:p>
        </w:tc>
        <w:tc>
          <w:tcPr>
            <w:tcW w:w="1249" w:type="dxa"/>
            <w:shd w:val="clear" w:color="auto" w:fill="auto"/>
            <w:vAlign w:val="center"/>
          </w:tcPr>
          <w:p w:rsidRPr="001E4E3A" w:rsidR="00F30A25" w:rsidP="00F30A25" w:rsidRDefault="00601438" w14:paraId="35E07505" w14:textId="082EB31E">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sidR="00F30A25">
              <w:rPr>
                <w:rFonts w:ascii="Cambria" w:hAnsi="Cambria" w:eastAsia="Times New Roman" w:cs="Times New Roman"/>
                <w:color w:val="000000"/>
                <w:sz w:val="22"/>
                <w:lang w:eastAsia="lv-LV"/>
              </w:rPr>
              <w:t>VK</w:t>
            </w:r>
            <w:r w:rsidRPr="001E4E3A" w:rsidR="003519E2">
              <w:rPr>
                <w:rFonts w:ascii="Cambria" w:hAnsi="Cambria" w:eastAsia="Times New Roman" w:cs="Times New Roman"/>
                <w:color w:val="000000"/>
                <w:sz w:val="22"/>
                <w:lang w:eastAsia="lv-LV"/>
              </w:rPr>
              <w:br/>
            </w:r>
            <w:r w:rsidRPr="001E4E3A" w:rsidR="003519E2">
              <w:rPr>
                <w:rFonts w:ascii="Cambria" w:hAnsi="Cambria" w:eastAsia="Times New Roman" w:cs="Times New Roman"/>
                <w:color w:val="000000"/>
                <w:sz w:val="22"/>
                <w:lang w:eastAsia="lv-LV"/>
              </w:rPr>
              <w:t>KEM</w:t>
            </w:r>
          </w:p>
          <w:p w:rsidRPr="001E4E3A" w:rsidR="00601438" w:rsidP="00601438" w:rsidRDefault="00601438" w14:paraId="3067B2D9" w14:textId="282BDD95">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BVKB</w:t>
            </w:r>
          </w:p>
        </w:tc>
        <w:tc>
          <w:tcPr>
            <w:tcW w:w="820" w:type="dxa"/>
            <w:shd w:val="clear" w:color="auto" w:fill="auto"/>
            <w:vAlign w:val="center"/>
          </w:tcPr>
          <w:p w:rsidRPr="001E4E3A" w:rsidR="00601438" w:rsidP="00601438" w:rsidRDefault="00601438" w14:paraId="15450BF9" w14:textId="4F91A368">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902" w:type="dxa"/>
            <w:shd w:val="clear" w:color="auto" w:fill="auto"/>
            <w:vAlign w:val="center"/>
          </w:tcPr>
          <w:p w:rsidRPr="001E4E3A" w:rsidR="00601438" w:rsidP="00601438" w:rsidRDefault="00601438" w14:paraId="14E8FA78" w14:textId="55DA0D5D">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0,5</w:t>
            </w:r>
          </w:p>
        </w:tc>
        <w:tc>
          <w:tcPr>
            <w:tcW w:w="736" w:type="dxa"/>
            <w:shd w:val="clear" w:color="auto" w:fill="auto"/>
            <w:vAlign w:val="center"/>
          </w:tcPr>
          <w:p w:rsidRPr="001E4E3A" w:rsidR="00601438" w:rsidP="00601438" w:rsidRDefault="00601438" w14:paraId="48DD8B1C" w14:textId="0AA994A2">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695" w:type="dxa"/>
            <w:shd w:val="clear" w:color="auto" w:fill="auto"/>
            <w:vAlign w:val="center"/>
          </w:tcPr>
          <w:p w:rsidRPr="001E4E3A" w:rsidR="00601438" w:rsidP="00601438" w:rsidRDefault="00601438" w14:paraId="25DD778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p>
          <w:p w:rsidRPr="001E4E3A" w:rsidR="00D00C2C" w:rsidP="00601438" w:rsidRDefault="00D00C2C" w14:paraId="762E8FE1" w14:textId="1D7F7A9E">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EKII</w:t>
            </w:r>
          </w:p>
        </w:tc>
      </w:tr>
      <w:tr w:rsidRPr="001E4E3A" w:rsidR="00694B0A" w:rsidTr="006F2301" w14:paraId="4CFE524D" w14:textId="77777777">
        <w:trPr>
          <w:trHeight w:val="85"/>
          <w:jc w:val="center"/>
        </w:trPr>
        <w:tc>
          <w:tcPr>
            <w:tcW w:w="1006" w:type="dxa"/>
            <w:shd w:val="clear" w:color="auto" w:fill="auto"/>
            <w:vAlign w:val="center"/>
            <w:hideMark/>
          </w:tcPr>
          <w:p w:rsidRPr="001E4E3A" w:rsidR="00CB5E83" w:rsidP="00CB5E83" w:rsidRDefault="00CB5E83" w14:paraId="4C0CA23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3.2.2.4</w:t>
            </w:r>
          </w:p>
        </w:tc>
        <w:tc>
          <w:tcPr>
            <w:tcW w:w="2516" w:type="dxa"/>
            <w:shd w:val="clear" w:color="auto" w:fill="auto"/>
            <w:vAlign w:val="center"/>
            <w:hideMark/>
          </w:tcPr>
          <w:p w:rsidRPr="001E4E3A" w:rsidR="00CB5E83" w:rsidP="00CB5E83" w:rsidRDefault="00CB5E83" w14:paraId="1BB7281D"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Uzlabot publiskā sektora ēku energoefektivitāti, t.sk. atbalsta programmu ietvaros</w:t>
            </w:r>
          </w:p>
        </w:tc>
        <w:tc>
          <w:tcPr>
            <w:tcW w:w="1852" w:type="dxa"/>
            <w:vMerge w:val="restart"/>
            <w:shd w:val="clear" w:color="auto" w:fill="auto"/>
            <w:vAlign w:val="center"/>
            <w:hideMark/>
          </w:tcPr>
          <w:p w:rsidRPr="001E4E3A" w:rsidR="00CB5E83" w:rsidP="00CB5E83" w:rsidRDefault="00CB5E83" w14:paraId="5C8AB31B" w14:textId="39EFCE44">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ikgadēji renovētas vismaz 3% no publisko ēku platības</w:t>
            </w:r>
          </w:p>
        </w:tc>
        <w:tc>
          <w:tcPr>
            <w:tcW w:w="1249" w:type="dxa"/>
            <w:shd w:val="clear" w:color="auto" w:fill="auto"/>
            <w:vAlign w:val="center"/>
            <w:hideMark/>
          </w:tcPr>
          <w:p w:rsidRPr="001E4E3A" w:rsidR="00CB5E83" w:rsidP="00CB5E83" w:rsidRDefault="00CB5E83" w14:paraId="5005F31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VARAM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pašvaldības</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finanšu institūcijas</w:t>
            </w:r>
          </w:p>
        </w:tc>
        <w:tc>
          <w:tcPr>
            <w:tcW w:w="820" w:type="dxa"/>
            <w:shd w:val="clear" w:color="auto" w:fill="auto"/>
            <w:vAlign w:val="center"/>
            <w:hideMark/>
          </w:tcPr>
          <w:p w:rsidRPr="001E4E3A" w:rsidR="00CB5E83" w:rsidP="00CB5E83" w:rsidRDefault="00CB5E83" w14:paraId="0F4BA2D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02" w:type="dxa"/>
            <w:shd w:val="clear" w:color="auto" w:fill="auto"/>
            <w:vAlign w:val="center"/>
            <w:hideMark/>
          </w:tcPr>
          <w:p w:rsidRPr="001E4E3A" w:rsidR="00CB5E83" w:rsidP="00CB5E83" w:rsidRDefault="004826BD" w14:paraId="63B37BCE" w14:textId="3FEB3F90">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8</w:t>
            </w:r>
            <w:r w:rsidRPr="001E4E3A" w:rsidR="00156E02">
              <w:rPr>
                <w:rFonts w:ascii="Cambria" w:hAnsi="Cambria" w:eastAsia="Times New Roman" w:cs="Times New Roman"/>
                <w:color w:val="000000"/>
                <w:sz w:val="22"/>
                <w:lang w:eastAsia="lv-LV"/>
              </w:rPr>
              <w:t>00</w:t>
            </w:r>
          </w:p>
        </w:tc>
        <w:tc>
          <w:tcPr>
            <w:tcW w:w="736" w:type="dxa"/>
            <w:shd w:val="clear" w:color="auto" w:fill="auto"/>
            <w:vAlign w:val="center"/>
            <w:hideMark/>
          </w:tcPr>
          <w:p w:rsidRPr="001E4E3A" w:rsidR="00CB5E83" w:rsidP="00CB5E83" w:rsidRDefault="00CB5E83" w14:paraId="77A17C4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253,5</w:t>
            </w:r>
          </w:p>
        </w:tc>
        <w:tc>
          <w:tcPr>
            <w:tcW w:w="695" w:type="dxa"/>
            <w:shd w:val="clear" w:color="auto" w:fill="auto"/>
            <w:vAlign w:val="center"/>
            <w:hideMark/>
          </w:tcPr>
          <w:p w:rsidRPr="001E4E3A" w:rsidR="00CB5E83" w:rsidP="00CB5E83" w:rsidRDefault="00CB5E83" w14:paraId="0929A5F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EKII</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SKF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PB</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VB</w:t>
            </w:r>
          </w:p>
        </w:tc>
      </w:tr>
      <w:tr w:rsidRPr="001E4E3A" w:rsidR="00694B0A" w:rsidTr="006F2301" w14:paraId="0CE54A67" w14:textId="77777777">
        <w:trPr>
          <w:trHeight w:val="85"/>
          <w:jc w:val="center"/>
        </w:trPr>
        <w:tc>
          <w:tcPr>
            <w:tcW w:w="1006" w:type="dxa"/>
            <w:shd w:val="clear" w:color="auto" w:fill="auto"/>
            <w:vAlign w:val="center"/>
            <w:hideMark/>
          </w:tcPr>
          <w:p w:rsidRPr="001E4E3A" w:rsidR="00CB5E83" w:rsidP="00CB5E83" w:rsidRDefault="00CB5E83" w14:paraId="53A82BA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3.2.2.5</w:t>
            </w:r>
          </w:p>
        </w:tc>
        <w:tc>
          <w:tcPr>
            <w:tcW w:w="2516" w:type="dxa"/>
            <w:shd w:val="clear" w:color="auto" w:fill="auto"/>
            <w:vAlign w:val="center"/>
            <w:hideMark/>
          </w:tcPr>
          <w:p w:rsidRPr="001E4E3A" w:rsidR="00CB5E83" w:rsidP="00CB5E83" w:rsidRDefault="00CB5E83" w14:paraId="759EF9FB" w14:textId="1362375D">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Uzlabot publisko ēku energoefektivitāti ar bioloģiskas izcelsmes materiāliem</w:t>
            </w:r>
            <w:r w:rsidRPr="001E4E3A" w:rsidR="003B51FE">
              <w:rPr>
                <w:rFonts w:ascii="Cambria" w:hAnsi="Cambria" w:eastAsia="Times New Roman" w:cs="Times New Roman"/>
                <w:color w:val="000000"/>
                <w:sz w:val="22"/>
                <w:lang w:eastAsia="lv-LV"/>
              </w:rPr>
              <w:t>, vērtējot tehnisko un ekonomisko pamatojumu</w:t>
            </w:r>
          </w:p>
        </w:tc>
        <w:tc>
          <w:tcPr>
            <w:tcW w:w="1852" w:type="dxa"/>
            <w:vMerge/>
            <w:vAlign w:val="center"/>
            <w:hideMark/>
          </w:tcPr>
          <w:p w:rsidRPr="001E4E3A" w:rsidR="00CB5E83" w:rsidP="00CB5E83" w:rsidRDefault="00CB5E83" w14:paraId="6EE9165B" w14:textId="2DB204D3">
            <w:pPr>
              <w:spacing w:before="0" w:after="0"/>
              <w:rPr>
                <w:rFonts w:ascii="Cambria" w:hAnsi="Cambria" w:eastAsia="Times New Roman" w:cs="Times New Roman"/>
                <w:color w:val="000000"/>
                <w:sz w:val="22"/>
                <w:lang w:eastAsia="lv-LV"/>
              </w:rPr>
            </w:pPr>
          </w:p>
        </w:tc>
        <w:tc>
          <w:tcPr>
            <w:tcW w:w="1249" w:type="dxa"/>
            <w:shd w:val="clear" w:color="auto" w:fill="auto"/>
            <w:vAlign w:val="center"/>
            <w:hideMark/>
          </w:tcPr>
          <w:p w:rsidRPr="001E4E3A" w:rsidR="00CB5E83" w:rsidP="00CB5E83" w:rsidRDefault="00CB5E83" w14:paraId="7F0B8AC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VARAM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pašvaldības</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finanšu institūcijas</w:t>
            </w:r>
          </w:p>
        </w:tc>
        <w:tc>
          <w:tcPr>
            <w:tcW w:w="820" w:type="dxa"/>
            <w:shd w:val="clear" w:color="auto" w:fill="auto"/>
            <w:vAlign w:val="center"/>
            <w:hideMark/>
          </w:tcPr>
          <w:p w:rsidRPr="001E4E3A" w:rsidR="00CB5E83" w:rsidP="00CB5E83" w:rsidRDefault="00CB5E83" w14:paraId="78D7FFE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02" w:type="dxa"/>
            <w:shd w:val="clear" w:color="auto" w:fill="auto"/>
            <w:vAlign w:val="center"/>
            <w:hideMark/>
          </w:tcPr>
          <w:p w:rsidRPr="001E4E3A" w:rsidR="00CB5E83" w:rsidP="00CB5E83" w:rsidRDefault="00CB5E83" w14:paraId="11806A3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90</w:t>
            </w:r>
          </w:p>
        </w:tc>
        <w:tc>
          <w:tcPr>
            <w:tcW w:w="736" w:type="dxa"/>
            <w:shd w:val="clear" w:color="auto" w:fill="auto"/>
            <w:vAlign w:val="center"/>
            <w:hideMark/>
          </w:tcPr>
          <w:p w:rsidRPr="001E4E3A" w:rsidR="00CB5E83" w:rsidP="00CB5E83" w:rsidRDefault="00CB5E83" w14:paraId="067806E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695" w:type="dxa"/>
            <w:shd w:val="clear" w:color="auto" w:fill="auto"/>
            <w:vAlign w:val="center"/>
            <w:hideMark/>
          </w:tcPr>
          <w:p w:rsidRPr="001E4E3A" w:rsidR="00CB5E83" w:rsidP="00CB5E83" w:rsidRDefault="00CB5E83" w14:paraId="45AE22A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EKII</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SKF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PB</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VB</w:t>
            </w:r>
          </w:p>
        </w:tc>
      </w:tr>
      <w:tr w:rsidRPr="001E4E3A" w:rsidR="00483974" w:rsidTr="006F2301" w14:paraId="2BC2751A" w14:textId="77777777">
        <w:trPr>
          <w:trHeight w:val="85"/>
          <w:jc w:val="center"/>
        </w:trPr>
        <w:tc>
          <w:tcPr>
            <w:tcW w:w="1006" w:type="dxa"/>
            <w:shd w:val="clear" w:color="auto" w:fill="auto"/>
            <w:vAlign w:val="center"/>
          </w:tcPr>
          <w:p w:rsidRPr="001E4E3A" w:rsidR="00F7714D" w:rsidP="00F7714D" w:rsidRDefault="00F7714D" w14:paraId="4B0076E8" w14:textId="3D2833BE">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3.2.2.6</w:t>
            </w:r>
          </w:p>
        </w:tc>
        <w:tc>
          <w:tcPr>
            <w:tcW w:w="2516" w:type="dxa"/>
            <w:shd w:val="clear" w:color="auto" w:fill="auto"/>
            <w:vAlign w:val="center"/>
          </w:tcPr>
          <w:p w:rsidRPr="001E4E3A" w:rsidR="00F7714D" w:rsidP="00F7714D" w:rsidRDefault="00F7714D" w14:paraId="6BDE7560" w14:textId="12632EC5">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Veicināt oglekļa mazietilpīgas attīstības aspektu integrēšanu pilsētu un to aglomerāciju teritoriālajā plānošanā, t.sk. veicinot </w:t>
            </w:r>
            <w:r w:rsidRPr="001E4E3A" w:rsidR="00316E79">
              <w:rPr>
                <w:rFonts w:ascii="Cambria" w:hAnsi="Cambria" w:eastAsia="Times New Roman" w:cs="Times New Roman"/>
                <w:color w:val="000000"/>
                <w:sz w:val="22"/>
                <w:lang w:eastAsia="lv-LV"/>
              </w:rPr>
              <w:t>dabā bal</w:t>
            </w:r>
            <w:r w:rsidRPr="001E4E3A" w:rsidR="00AA7D4A">
              <w:rPr>
                <w:rFonts w:ascii="Cambria" w:hAnsi="Cambria" w:eastAsia="Times New Roman" w:cs="Times New Roman"/>
                <w:color w:val="000000"/>
                <w:sz w:val="22"/>
                <w:lang w:eastAsia="lv-LV"/>
              </w:rPr>
              <w:t xml:space="preserve">stītu risinājumu </w:t>
            </w:r>
            <w:r w:rsidRPr="001E4E3A">
              <w:rPr>
                <w:rFonts w:ascii="Cambria" w:hAnsi="Cambria" w:eastAsia="Times New Roman" w:cs="Times New Roman"/>
                <w:color w:val="000000"/>
                <w:sz w:val="22"/>
                <w:lang w:eastAsia="lv-LV"/>
              </w:rPr>
              <w:t>pēc iespējas plašāku ieviešanu</w:t>
            </w:r>
          </w:p>
        </w:tc>
        <w:tc>
          <w:tcPr>
            <w:tcW w:w="1852" w:type="dxa"/>
            <w:shd w:val="clear" w:color="auto" w:fill="auto"/>
            <w:vAlign w:val="center"/>
          </w:tcPr>
          <w:p w:rsidRPr="001E4E3A" w:rsidR="00F7714D" w:rsidP="0AB703B7" w:rsidRDefault="00F7714D" w14:paraId="5743CB1B" w14:textId="0386A4E0">
            <w:pPr>
              <w:pStyle w:val="NormalWeb"/>
              <w:spacing w:before="0" w:beforeAutospacing="0" w:after="0" w:afterAutospacing="0"/>
              <w:rPr>
                <w:rFonts w:ascii="Cambria" w:hAnsi="Cambria"/>
              </w:rPr>
            </w:pPr>
            <w:r w:rsidRPr="001E4E3A">
              <w:rPr>
                <w:rFonts w:ascii="Cambria" w:hAnsi="Cambria"/>
                <w:sz w:val="22"/>
                <w:szCs w:val="22"/>
              </w:rPr>
              <w:t xml:space="preserve">Zaļo, dabā balstīto risinājumu </w:t>
            </w:r>
            <w:proofErr w:type="spellStart"/>
            <w:r w:rsidRPr="001E4E3A">
              <w:rPr>
                <w:rFonts w:ascii="Cambria" w:hAnsi="Cambria"/>
                <w:sz w:val="22"/>
                <w:szCs w:val="22"/>
              </w:rPr>
              <w:t>prioretizēšana</w:t>
            </w:r>
            <w:proofErr w:type="spellEnd"/>
            <w:r w:rsidRPr="001E4E3A">
              <w:rPr>
                <w:rFonts w:ascii="Cambria" w:hAnsi="Cambria"/>
                <w:sz w:val="22"/>
                <w:szCs w:val="22"/>
              </w:rPr>
              <w:t xml:space="preserve"> pašvaldību saistošajos noteikumos (kur iespējams) - projektu skaits</w:t>
            </w:r>
            <w:r w:rsidRPr="001E4E3A" w:rsidR="368A31F5">
              <w:rPr>
                <w:rFonts w:ascii="Cambria" w:hAnsi="Cambria"/>
                <w:sz w:val="22"/>
                <w:szCs w:val="22"/>
              </w:rPr>
              <w:t xml:space="preserve"> – </w:t>
            </w:r>
            <w:r w:rsidRPr="001E4E3A">
              <w:rPr>
                <w:rFonts w:ascii="Cambria" w:hAnsi="Cambria"/>
                <w:sz w:val="22"/>
                <w:szCs w:val="22"/>
              </w:rPr>
              <w:t>10</w:t>
            </w:r>
            <w:r w:rsidRPr="001E4E3A" w:rsidR="368A31F5">
              <w:rPr>
                <w:rFonts w:ascii="Cambria" w:hAnsi="Cambria"/>
                <w:sz w:val="22"/>
                <w:szCs w:val="22"/>
              </w:rPr>
              <w:t>;</w:t>
            </w:r>
          </w:p>
          <w:p w:rsidRPr="001E4E3A" w:rsidR="00F7714D" w:rsidP="0AB703B7" w:rsidRDefault="00F7714D" w14:paraId="5ED3BEA5" w14:textId="78014376">
            <w:pPr>
              <w:pStyle w:val="NormalWeb"/>
              <w:spacing w:before="0" w:beforeAutospacing="0" w:after="0" w:afterAutospacing="0"/>
              <w:rPr>
                <w:rFonts w:ascii="Cambria" w:hAnsi="Cambria"/>
                <w:sz w:val="22"/>
                <w:szCs w:val="22"/>
              </w:rPr>
            </w:pPr>
            <w:r w:rsidRPr="001E4E3A">
              <w:rPr>
                <w:rFonts w:ascii="Cambria" w:hAnsi="Cambria"/>
                <w:sz w:val="22"/>
                <w:szCs w:val="22"/>
              </w:rPr>
              <w:t>informatīvi semināri par zaļajiem risinājumiem  -</w:t>
            </w:r>
            <w:r w:rsidRPr="001E4E3A" w:rsidR="3DF982B4">
              <w:rPr>
                <w:rFonts w:ascii="Cambria" w:hAnsi="Cambria"/>
                <w:sz w:val="22"/>
                <w:szCs w:val="22"/>
              </w:rPr>
              <w:t xml:space="preserve"> </w:t>
            </w:r>
            <w:r w:rsidRPr="001E4E3A">
              <w:rPr>
                <w:rFonts w:ascii="Cambria" w:hAnsi="Cambria"/>
                <w:sz w:val="22"/>
                <w:szCs w:val="22"/>
              </w:rPr>
              <w:t>5</w:t>
            </w:r>
            <w:r w:rsidRPr="001E4E3A" w:rsidR="3AAEFAFD">
              <w:rPr>
                <w:rFonts w:ascii="Cambria" w:hAnsi="Cambria"/>
                <w:sz w:val="22"/>
                <w:szCs w:val="22"/>
              </w:rPr>
              <w:t>;</w:t>
            </w:r>
          </w:p>
          <w:p w:rsidRPr="001E4E3A" w:rsidR="00F7714D" w:rsidP="00F7714D" w:rsidRDefault="00F7714D" w14:paraId="5049CE92" w14:textId="7C45B919">
            <w:pPr>
              <w:spacing w:before="0" w:after="0"/>
              <w:rPr>
                <w:rFonts w:ascii="Cambria" w:hAnsi="Cambria" w:eastAsia="Times New Roman" w:cs="Times New Roman"/>
                <w:color w:val="000000"/>
                <w:sz w:val="22"/>
                <w:lang w:eastAsia="lv-LV"/>
              </w:rPr>
            </w:pPr>
            <w:r w:rsidRPr="001E4E3A">
              <w:rPr>
                <w:rFonts w:ascii="Cambria" w:hAnsi="Cambria"/>
                <w:sz w:val="22"/>
              </w:rPr>
              <w:t>zaļās infrastruktūras projekti - 5</w:t>
            </w:r>
          </w:p>
        </w:tc>
        <w:tc>
          <w:tcPr>
            <w:tcW w:w="1249" w:type="dxa"/>
            <w:shd w:val="clear" w:color="auto" w:fill="auto"/>
            <w:vAlign w:val="center"/>
          </w:tcPr>
          <w:p w:rsidRPr="001E4E3A" w:rsidR="00F7714D" w:rsidP="00F7714D" w:rsidRDefault="00F7714D" w14:paraId="3A86AA0E" w14:textId="19DAE946">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VARAM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pašvaldības</w:t>
            </w:r>
          </w:p>
        </w:tc>
        <w:tc>
          <w:tcPr>
            <w:tcW w:w="820" w:type="dxa"/>
            <w:shd w:val="clear" w:color="auto" w:fill="auto"/>
            <w:vAlign w:val="center"/>
          </w:tcPr>
          <w:p w:rsidRPr="001E4E3A" w:rsidR="00F7714D" w:rsidP="00F7714D" w:rsidRDefault="00F7714D" w14:paraId="5B36ADF5" w14:textId="7E33D933">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02" w:type="dxa"/>
            <w:shd w:val="clear" w:color="auto" w:fill="auto"/>
            <w:vAlign w:val="center"/>
          </w:tcPr>
          <w:p w:rsidRPr="001E4E3A" w:rsidR="00F7714D" w:rsidP="00F7714D" w:rsidRDefault="00F7714D" w14:paraId="5BBC65CC" w14:textId="29D08FD8">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ND</w:t>
            </w:r>
          </w:p>
        </w:tc>
        <w:tc>
          <w:tcPr>
            <w:tcW w:w="736" w:type="dxa"/>
            <w:shd w:val="clear" w:color="auto" w:fill="auto"/>
            <w:vAlign w:val="center"/>
          </w:tcPr>
          <w:p w:rsidRPr="001E4E3A" w:rsidR="00F7714D" w:rsidP="00F7714D" w:rsidRDefault="00F7714D" w14:paraId="659A1C1F" w14:textId="7F691D4A">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ND</w:t>
            </w:r>
          </w:p>
        </w:tc>
        <w:tc>
          <w:tcPr>
            <w:tcW w:w="695" w:type="dxa"/>
            <w:shd w:val="clear" w:color="auto" w:fill="auto"/>
            <w:vAlign w:val="center"/>
          </w:tcPr>
          <w:p w:rsidRPr="001E4E3A" w:rsidR="00F7714D" w:rsidP="00F7714D" w:rsidRDefault="00F7714D" w14:paraId="511AD14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p>
          <w:p w:rsidRPr="001E4E3A" w:rsidR="00F7714D" w:rsidP="00F7714D" w:rsidRDefault="00266DE7" w14:paraId="6435C95F" w14:textId="38EB3565">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p>
        </w:tc>
      </w:tr>
      <w:tr w:rsidRPr="001E4E3A" w:rsidR="008A1CDE" w:rsidTr="006F2301" w14:paraId="15E2E63D" w14:textId="77777777">
        <w:trPr>
          <w:trHeight w:val="855"/>
          <w:jc w:val="center"/>
        </w:trPr>
        <w:tc>
          <w:tcPr>
            <w:tcW w:w="1006" w:type="dxa"/>
            <w:shd w:val="clear" w:color="auto" w:fill="auto"/>
            <w:vAlign w:val="center"/>
            <w:hideMark/>
          </w:tcPr>
          <w:p w:rsidRPr="001E4E3A" w:rsidR="00CB5E83" w:rsidP="00CB5E83" w:rsidRDefault="00CB5E83" w14:paraId="37791859"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3.2.2.7</w:t>
            </w:r>
          </w:p>
        </w:tc>
        <w:tc>
          <w:tcPr>
            <w:tcW w:w="2516" w:type="dxa"/>
            <w:shd w:val="clear" w:color="auto" w:fill="auto"/>
            <w:vAlign w:val="center"/>
            <w:hideMark/>
          </w:tcPr>
          <w:p w:rsidRPr="001E4E3A" w:rsidR="00CB5E83" w:rsidP="00CB5E83" w:rsidRDefault="00CB5E83" w14:paraId="3BA7CCAC"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Integrēt oglekļa mazietilpīgas attīstības aspektus pašvaldību attīstības plānošanas dokumentos</w:t>
            </w:r>
          </w:p>
        </w:tc>
        <w:tc>
          <w:tcPr>
            <w:tcW w:w="1852" w:type="dxa"/>
            <w:shd w:val="clear" w:color="auto" w:fill="auto"/>
            <w:vAlign w:val="center"/>
            <w:hideMark/>
          </w:tcPr>
          <w:p w:rsidRPr="001E4E3A" w:rsidR="00CB5E83" w:rsidP="00CB5E83" w:rsidRDefault="00CB5E83" w14:paraId="2F63C11F"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w:t>
            </w:r>
          </w:p>
        </w:tc>
        <w:tc>
          <w:tcPr>
            <w:tcW w:w="1249" w:type="dxa"/>
            <w:shd w:val="clear" w:color="auto" w:fill="auto"/>
            <w:vAlign w:val="center"/>
            <w:hideMark/>
          </w:tcPr>
          <w:p w:rsidRPr="001E4E3A" w:rsidR="00CB5E83" w:rsidP="463B08A6" w:rsidRDefault="0757CDD6" w14:paraId="48719CFF" w14:textId="51F6002F">
            <w:pPr>
              <w:spacing w:before="0" w:after="0"/>
              <w:jc w:val="center"/>
              <w:rPr>
                <w:rFonts w:ascii="Cambria" w:hAnsi="Cambria" w:eastAsia="Times New Roman" w:cs="Times New Roman"/>
                <w:color w:val="000000" w:themeColor="text1"/>
                <w:sz w:val="22"/>
                <w:lang w:eastAsia="lv-LV"/>
              </w:rPr>
            </w:pPr>
            <w:r w:rsidRPr="001E4E3A">
              <w:rPr>
                <w:rFonts w:ascii="Cambria" w:hAnsi="Cambria" w:eastAsia="Times New Roman" w:cs="Times New Roman"/>
                <w:color w:val="000000" w:themeColor="text1"/>
                <w:sz w:val="22"/>
                <w:lang w:eastAsia="lv-LV"/>
              </w:rPr>
              <w:t>VARAM</w:t>
            </w:r>
          </w:p>
          <w:p w:rsidRPr="001E4E3A" w:rsidR="00CB5E83" w:rsidP="00CB5E83" w:rsidRDefault="00CB5E83" w14:paraId="20F4858D" w14:textId="030D4842">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KEM</w:t>
            </w:r>
            <w:r w:rsidRPr="001E4E3A">
              <w:rPr>
                <w:rFonts w:ascii="Cambria" w:hAnsi="Cambria"/>
              </w:rPr>
              <w:br/>
            </w:r>
            <w:r w:rsidRPr="001E4E3A">
              <w:rPr>
                <w:rFonts w:ascii="Cambria" w:hAnsi="Cambria"/>
              </w:rPr>
              <w:br/>
            </w:r>
            <w:r w:rsidRPr="001E4E3A">
              <w:rPr>
                <w:rFonts w:ascii="Cambria" w:hAnsi="Cambria" w:eastAsia="Times New Roman" w:cs="Times New Roman"/>
                <w:color w:val="000000" w:themeColor="text1"/>
                <w:sz w:val="22"/>
                <w:lang w:eastAsia="lv-LV"/>
              </w:rPr>
              <w:t>pašvaldības</w:t>
            </w:r>
          </w:p>
        </w:tc>
        <w:tc>
          <w:tcPr>
            <w:tcW w:w="820" w:type="dxa"/>
            <w:shd w:val="clear" w:color="auto" w:fill="auto"/>
            <w:vAlign w:val="center"/>
            <w:hideMark/>
          </w:tcPr>
          <w:p w:rsidRPr="001E4E3A" w:rsidR="00CB5E83" w:rsidP="00CB5E83" w:rsidRDefault="00CB5E83" w14:paraId="5FB42A0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2333" w:type="dxa"/>
            <w:gridSpan w:val="3"/>
            <w:shd w:val="clear" w:color="auto" w:fill="auto"/>
            <w:vAlign w:val="center"/>
            <w:hideMark/>
          </w:tcPr>
          <w:p w:rsidRPr="001E4E3A" w:rsidR="00CB5E83" w:rsidP="00CB5E83" w:rsidRDefault="00CB5E83" w14:paraId="1DBDCE3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483974" w:rsidTr="006F2301" w14:paraId="486B25E1" w14:textId="77777777">
        <w:trPr>
          <w:trHeight w:val="570"/>
          <w:jc w:val="center"/>
        </w:trPr>
        <w:tc>
          <w:tcPr>
            <w:tcW w:w="1006" w:type="dxa"/>
            <w:shd w:val="clear" w:color="auto" w:fill="auto"/>
            <w:vAlign w:val="center"/>
            <w:hideMark/>
          </w:tcPr>
          <w:p w:rsidRPr="001E4E3A" w:rsidR="00CB5E83" w:rsidP="00CB5E83" w:rsidRDefault="00CB5E83" w14:paraId="3CA7784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3.2.2.8</w:t>
            </w:r>
          </w:p>
        </w:tc>
        <w:tc>
          <w:tcPr>
            <w:tcW w:w="2516" w:type="dxa"/>
            <w:shd w:val="clear" w:color="auto" w:fill="auto"/>
            <w:vAlign w:val="center"/>
            <w:hideMark/>
          </w:tcPr>
          <w:p w:rsidRPr="001E4E3A" w:rsidR="00CB5E83" w:rsidP="00CB5E83" w:rsidRDefault="00CB5E83" w14:paraId="7FBEAFAE"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Izstrādāt metodiku un atbilstošu datu bāzi reģionālo datu par SEG emisijām aprēķināšanai</w:t>
            </w:r>
          </w:p>
        </w:tc>
        <w:tc>
          <w:tcPr>
            <w:tcW w:w="1852" w:type="dxa"/>
            <w:shd w:val="clear" w:color="auto" w:fill="auto"/>
            <w:vAlign w:val="center"/>
            <w:hideMark/>
          </w:tcPr>
          <w:p w:rsidRPr="001E4E3A" w:rsidR="00CB5E83" w:rsidP="00CB5E83" w:rsidRDefault="000B6411" w14:paraId="28CFBE3E" w14:textId="4A5816CF">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metodika</w:t>
            </w:r>
          </w:p>
          <w:p w:rsidRPr="001E4E3A" w:rsidR="000B6411" w:rsidP="00CB5E83" w:rsidRDefault="000B6411" w14:paraId="5166AFA1" w14:textId="4CC090C3">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datubāze</w:t>
            </w:r>
          </w:p>
        </w:tc>
        <w:tc>
          <w:tcPr>
            <w:tcW w:w="1249" w:type="dxa"/>
            <w:shd w:val="clear" w:color="auto" w:fill="auto"/>
            <w:vAlign w:val="center"/>
            <w:hideMark/>
          </w:tcPr>
          <w:p w:rsidRPr="001E4E3A" w:rsidR="00CB5E83" w:rsidP="00CB5E83" w:rsidRDefault="00CB5E83" w14:paraId="6B6C926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pašvaldības</w:t>
            </w:r>
          </w:p>
        </w:tc>
        <w:tc>
          <w:tcPr>
            <w:tcW w:w="820" w:type="dxa"/>
            <w:shd w:val="clear" w:color="auto" w:fill="auto"/>
            <w:vAlign w:val="center"/>
            <w:hideMark/>
          </w:tcPr>
          <w:p w:rsidRPr="001E4E3A" w:rsidR="00CB5E83" w:rsidP="00CB5E83" w:rsidRDefault="00CB5E83" w14:paraId="3F3A186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902" w:type="dxa"/>
            <w:shd w:val="clear" w:color="auto" w:fill="auto"/>
            <w:vAlign w:val="center"/>
            <w:hideMark/>
          </w:tcPr>
          <w:p w:rsidRPr="001E4E3A" w:rsidR="00CB5E83" w:rsidP="00CB5E83" w:rsidRDefault="00CB5E83" w14:paraId="32C6A88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0,069</w:t>
            </w:r>
          </w:p>
        </w:tc>
        <w:tc>
          <w:tcPr>
            <w:tcW w:w="736" w:type="dxa"/>
            <w:shd w:val="clear" w:color="auto" w:fill="auto"/>
            <w:vAlign w:val="center"/>
            <w:hideMark/>
          </w:tcPr>
          <w:p w:rsidRPr="001E4E3A" w:rsidR="00CB5E83" w:rsidP="00CB5E83" w:rsidRDefault="00CB5E83" w14:paraId="0A3CABC6"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0,069</w:t>
            </w:r>
          </w:p>
        </w:tc>
        <w:tc>
          <w:tcPr>
            <w:tcW w:w="695" w:type="dxa"/>
            <w:shd w:val="clear" w:color="auto" w:fill="auto"/>
            <w:vAlign w:val="center"/>
            <w:hideMark/>
          </w:tcPr>
          <w:p w:rsidRPr="001E4E3A" w:rsidR="00CB5E83" w:rsidP="00CB5E83" w:rsidRDefault="00CB5E83" w14:paraId="54968526"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p>
        </w:tc>
      </w:tr>
      <w:tr w:rsidRPr="001E4E3A" w:rsidR="00483974" w:rsidTr="006F2301" w14:paraId="0D6AFB1A" w14:textId="77777777">
        <w:trPr>
          <w:trHeight w:val="855"/>
          <w:jc w:val="center"/>
        </w:trPr>
        <w:tc>
          <w:tcPr>
            <w:tcW w:w="1006" w:type="dxa"/>
            <w:shd w:val="clear" w:color="auto" w:fill="auto"/>
            <w:vAlign w:val="center"/>
            <w:hideMark/>
          </w:tcPr>
          <w:p w:rsidRPr="001E4E3A" w:rsidR="00CB5E83" w:rsidP="00CB5E83" w:rsidRDefault="00CB5E83" w14:paraId="519910F6"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3.2.2.9</w:t>
            </w:r>
          </w:p>
        </w:tc>
        <w:tc>
          <w:tcPr>
            <w:tcW w:w="2516" w:type="dxa"/>
            <w:shd w:val="clear" w:color="auto" w:fill="auto"/>
            <w:vAlign w:val="center"/>
            <w:hideMark/>
          </w:tcPr>
          <w:p w:rsidRPr="001E4E3A" w:rsidR="00CB5E83" w:rsidP="00CB5E83" w:rsidRDefault="00CB5E83" w14:paraId="782CA09B" w14:textId="7995DD8C">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Uzlabot sabiedrības un pašvaldību un plānošanas reģionu informētīb</w:t>
            </w:r>
            <w:r w:rsidRPr="001E4E3A" w:rsidR="005635C3">
              <w:rPr>
                <w:rFonts w:ascii="Cambria" w:hAnsi="Cambria" w:eastAsia="Times New Roman" w:cs="Times New Roman"/>
                <w:color w:val="000000"/>
                <w:sz w:val="22"/>
                <w:lang w:eastAsia="lv-LV"/>
              </w:rPr>
              <w:t>u</w:t>
            </w:r>
            <w:r w:rsidRPr="001E4E3A">
              <w:rPr>
                <w:rFonts w:ascii="Cambria" w:hAnsi="Cambria" w:eastAsia="Times New Roman" w:cs="Times New Roman"/>
                <w:color w:val="000000"/>
                <w:sz w:val="22"/>
                <w:lang w:eastAsia="lv-LV"/>
              </w:rPr>
              <w:t xml:space="preserve"> un zināšanas par oglekļa mazietilpīgu attīstību, inovatīvajām tehnoloģijām</w:t>
            </w:r>
          </w:p>
        </w:tc>
        <w:tc>
          <w:tcPr>
            <w:tcW w:w="1852" w:type="dxa"/>
            <w:shd w:val="clear" w:color="auto" w:fill="auto"/>
            <w:vAlign w:val="center"/>
            <w:hideMark/>
          </w:tcPr>
          <w:p w:rsidRPr="001E4E3A" w:rsidR="00CB5E83" w:rsidP="00CB5E83" w:rsidRDefault="00CB5E83" w14:paraId="631A4215"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w:t>
            </w:r>
          </w:p>
        </w:tc>
        <w:tc>
          <w:tcPr>
            <w:tcW w:w="1249" w:type="dxa"/>
            <w:shd w:val="clear" w:color="auto" w:fill="auto"/>
            <w:vAlign w:val="center"/>
            <w:hideMark/>
          </w:tcPr>
          <w:p w:rsidRPr="001E4E3A" w:rsidR="00CB5E83" w:rsidP="00CB5E83" w:rsidRDefault="00CB5E83" w14:paraId="01660F8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VARAM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pašvaldības</w:t>
            </w:r>
          </w:p>
        </w:tc>
        <w:tc>
          <w:tcPr>
            <w:tcW w:w="820" w:type="dxa"/>
            <w:shd w:val="clear" w:color="auto" w:fill="auto"/>
            <w:vAlign w:val="center"/>
            <w:hideMark/>
          </w:tcPr>
          <w:p w:rsidRPr="001E4E3A" w:rsidR="00CB5E83" w:rsidP="00CB5E83" w:rsidRDefault="00CB5E83" w14:paraId="436D5C3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02" w:type="dxa"/>
            <w:shd w:val="clear" w:color="auto" w:fill="auto"/>
            <w:vAlign w:val="center"/>
            <w:hideMark/>
          </w:tcPr>
          <w:p w:rsidRPr="001E4E3A" w:rsidR="00CB5E83" w:rsidP="00CB5E83" w:rsidRDefault="00CB5E83" w14:paraId="55789FF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0,093</w:t>
            </w:r>
          </w:p>
        </w:tc>
        <w:tc>
          <w:tcPr>
            <w:tcW w:w="736" w:type="dxa"/>
            <w:shd w:val="clear" w:color="auto" w:fill="auto"/>
            <w:vAlign w:val="center"/>
            <w:hideMark/>
          </w:tcPr>
          <w:p w:rsidRPr="001E4E3A" w:rsidR="00CB5E83" w:rsidP="00CB5E83" w:rsidRDefault="00CB5E83" w14:paraId="0F9D0206"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0,093</w:t>
            </w:r>
          </w:p>
        </w:tc>
        <w:tc>
          <w:tcPr>
            <w:tcW w:w="695" w:type="dxa"/>
            <w:shd w:val="clear" w:color="auto" w:fill="auto"/>
            <w:vAlign w:val="center"/>
            <w:hideMark/>
          </w:tcPr>
          <w:p w:rsidRPr="001E4E3A" w:rsidR="00CB5E83" w:rsidP="00CB5E83" w:rsidRDefault="00CB5E83" w14:paraId="1563645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p>
        </w:tc>
      </w:tr>
      <w:tr w:rsidRPr="001E4E3A" w:rsidR="00520CCE" w:rsidTr="006F2301" w14:paraId="24C72A25" w14:textId="77777777">
        <w:trPr>
          <w:trHeight w:val="870"/>
          <w:jc w:val="center"/>
        </w:trPr>
        <w:tc>
          <w:tcPr>
            <w:tcW w:w="1006" w:type="dxa"/>
            <w:shd w:val="clear" w:color="auto" w:fill="auto"/>
            <w:vAlign w:val="center"/>
            <w:hideMark/>
          </w:tcPr>
          <w:p w:rsidRPr="001E4E3A" w:rsidR="00CB5E83" w:rsidP="00CB5E83" w:rsidRDefault="00CB5E83" w14:paraId="5C2FCE2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3.2.2.10</w:t>
            </w:r>
          </w:p>
        </w:tc>
        <w:tc>
          <w:tcPr>
            <w:tcW w:w="2516" w:type="dxa"/>
            <w:shd w:val="clear" w:color="auto" w:fill="auto"/>
            <w:hideMark/>
          </w:tcPr>
          <w:p w:rsidRPr="001E4E3A" w:rsidR="00CB5E83" w:rsidP="00C07222" w:rsidRDefault="00CB5E83" w14:paraId="31040FAC"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Inovatīvu risinājumu attīstīšana un ieviešana  pašvaldību sniegtajos pakalpojumos energoefektivitātes uzlabošanai </w:t>
            </w:r>
          </w:p>
        </w:tc>
        <w:tc>
          <w:tcPr>
            <w:tcW w:w="1852" w:type="dxa"/>
            <w:shd w:val="clear" w:color="auto" w:fill="auto"/>
          </w:tcPr>
          <w:p w:rsidRPr="001E4E3A" w:rsidR="00CB5E83" w:rsidP="00034F9C" w:rsidRDefault="000A3CFE" w14:paraId="03DA161A" w14:textId="42B16F48">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vismaz -10% pakalpojuma izmaksas uz vienu klientu (€) vai -10% enerģijas patēriņš (</w:t>
            </w:r>
            <w:proofErr w:type="spellStart"/>
            <w:r w:rsidRPr="001E4E3A">
              <w:rPr>
                <w:rFonts w:ascii="Cambria" w:hAnsi="Cambria" w:eastAsia="Times New Roman" w:cs="Times New Roman"/>
                <w:color w:val="000000"/>
                <w:sz w:val="22"/>
                <w:lang w:eastAsia="lv-LV"/>
              </w:rPr>
              <w:t>MWh</w:t>
            </w:r>
            <w:proofErr w:type="spellEnd"/>
            <w:r w:rsidRPr="001E4E3A">
              <w:rPr>
                <w:rFonts w:ascii="Cambria" w:hAnsi="Cambria" w:eastAsia="Times New Roman" w:cs="Times New Roman"/>
                <w:color w:val="000000"/>
                <w:sz w:val="22"/>
                <w:lang w:eastAsia="lv-LV"/>
              </w:rPr>
              <w:t>)</w:t>
            </w:r>
            <w:r w:rsidRPr="001E4E3A" w:rsidR="0056658D">
              <w:rPr>
                <w:rFonts w:ascii="Cambria" w:hAnsi="Cambria" w:eastAsia="Times New Roman" w:cs="Times New Roman"/>
                <w:color w:val="000000"/>
                <w:sz w:val="22"/>
                <w:lang w:eastAsia="lv-LV"/>
              </w:rPr>
              <w:t>,</w:t>
            </w:r>
            <w:r w:rsidRPr="001E4E3A">
              <w:rPr>
                <w:rFonts w:ascii="Cambria" w:hAnsi="Cambria" w:eastAsia="Times New Roman" w:cs="Times New Roman"/>
                <w:color w:val="000000"/>
                <w:sz w:val="22"/>
                <w:lang w:eastAsia="lv-LV"/>
              </w:rPr>
              <w:t xml:space="preserve"> vai -10% laika patēriņš (h)</w:t>
            </w:r>
          </w:p>
        </w:tc>
        <w:tc>
          <w:tcPr>
            <w:tcW w:w="1249" w:type="dxa"/>
            <w:shd w:val="clear" w:color="auto" w:fill="auto"/>
            <w:vAlign w:val="center"/>
            <w:hideMark/>
          </w:tcPr>
          <w:p w:rsidRPr="001E4E3A" w:rsidR="00CB5E83" w:rsidP="00CB5E83" w:rsidRDefault="00CB5E83" w14:paraId="2304F66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VARAM</w:t>
            </w:r>
            <w:r w:rsidRPr="001E4E3A" w:rsidR="00C630BD">
              <w:rPr>
                <w:rFonts w:ascii="Cambria" w:hAnsi="Cambria" w:eastAsia="Times New Roman" w:cs="Times New Roman"/>
                <w:color w:val="000000"/>
                <w:sz w:val="22"/>
                <w:lang w:eastAsia="lv-LV"/>
              </w:rPr>
              <w:t>,</w:t>
            </w:r>
          </w:p>
          <w:p w:rsidRPr="001E4E3A" w:rsidR="00C630BD" w:rsidP="00CB5E83" w:rsidRDefault="00C630BD" w14:paraId="608E840A" w14:textId="6D565B10">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pašvaldības</w:t>
            </w:r>
          </w:p>
        </w:tc>
        <w:tc>
          <w:tcPr>
            <w:tcW w:w="820" w:type="dxa"/>
            <w:shd w:val="clear" w:color="auto" w:fill="auto"/>
            <w:vAlign w:val="center"/>
            <w:hideMark/>
          </w:tcPr>
          <w:p w:rsidRPr="001E4E3A" w:rsidR="00CB5E83" w:rsidP="00CB5E83" w:rsidRDefault="00CB5E83" w14:paraId="566C4DF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902" w:type="dxa"/>
            <w:shd w:val="clear" w:color="auto" w:fill="auto"/>
            <w:vAlign w:val="center"/>
            <w:hideMark/>
          </w:tcPr>
          <w:p w:rsidRPr="001E4E3A" w:rsidR="00CB5E83" w:rsidP="00CB5E83" w:rsidRDefault="00C1107D" w14:paraId="13F90BBA" w14:textId="6B4671A8">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6,1</w:t>
            </w:r>
          </w:p>
        </w:tc>
        <w:tc>
          <w:tcPr>
            <w:tcW w:w="736" w:type="dxa"/>
            <w:shd w:val="clear" w:color="auto" w:fill="auto"/>
            <w:vAlign w:val="center"/>
            <w:hideMark/>
          </w:tcPr>
          <w:p w:rsidRPr="001E4E3A" w:rsidR="00CB5E83" w:rsidP="00CB5E83" w:rsidRDefault="00C1107D" w14:paraId="54439B1D" w14:textId="4142D19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6,1</w:t>
            </w:r>
          </w:p>
        </w:tc>
        <w:tc>
          <w:tcPr>
            <w:tcW w:w="695" w:type="dxa"/>
            <w:shd w:val="clear" w:color="auto" w:fill="auto"/>
            <w:vAlign w:val="center"/>
            <w:hideMark/>
          </w:tcPr>
          <w:p w:rsidRPr="001E4E3A" w:rsidR="00CB5E83" w:rsidP="00CB5E83" w:rsidRDefault="00CB5E83" w14:paraId="40A2786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PB</w:t>
            </w:r>
          </w:p>
        </w:tc>
      </w:tr>
    </w:tbl>
    <w:p w:rsidRPr="001E4E3A" w:rsidR="00E206C3" w:rsidP="00AE3B22" w:rsidRDefault="002812B8" w14:paraId="586341DC" w14:textId="5444FB65">
      <w:pPr>
        <w:pStyle w:val="ListParagraph"/>
        <w:tabs>
          <w:tab w:val="left" w:pos="851"/>
        </w:tabs>
        <w:ind w:left="0"/>
        <w:contextualSpacing w:val="0"/>
        <w:jc w:val="both"/>
        <w:rPr>
          <w:rFonts w:ascii="Cambria" w:hAnsi="Cambria" w:eastAsia="Times New Roman"/>
          <w:color w:val="000000"/>
          <w:lang w:eastAsia="lv-LV"/>
        </w:rPr>
      </w:pPr>
      <w:r w:rsidRPr="001E4E3A">
        <w:rPr>
          <w:rFonts w:ascii="Cambria" w:hAnsi="Cambria" w:eastAsia="Times New Roman" w:cstheme="minorHAnsi"/>
          <w:b/>
          <w:color w:val="000000"/>
          <w:szCs w:val="24"/>
          <w:lang w:eastAsia="lv-LV"/>
        </w:rPr>
        <w:t xml:space="preserve">3.2.2.1. </w:t>
      </w:r>
      <w:r w:rsidRPr="001E4E3A" w:rsidR="004E0878">
        <w:rPr>
          <w:rFonts w:ascii="Cambria" w:hAnsi="Cambria" w:eastAsia="Times New Roman" w:cstheme="minorHAnsi"/>
          <w:b/>
          <w:color w:val="000000"/>
          <w:szCs w:val="24"/>
          <w:lang w:eastAsia="lv-LV"/>
        </w:rPr>
        <w:t xml:space="preserve">Enerģijas patēriņa </w:t>
      </w:r>
      <w:r w:rsidRPr="001E4E3A" w:rsidR="00BF1013">
        <w:rPr>
          <w:rFonts w:ascii="Cambria" w:hAnsi="Cambria" w:eastAsia="Times New Roman" w:cstheme="minorHAnsi"/>
          <w:b/>
          <w:color w:val="000000"/>
          <w:szCs w:val="24"/>
          <w:lang w:eastAsia="lv-LV"/>
        </w:rPr>
        <w:t xml:space="preserve">monitoringa un </w:t>
      </w:r>
      <w:r w:rsidRPr="001E4E3A" w:rsidR="004E0878">
        <w:rPr>
          <w:rFonts w:ascii="Cambria" w:hAnsi="Cambria" w:eastAsia="Times New Roman" w:cstheme="minorHAnsi"/>
          <w:b/>
          <w:color w:val="000000"/>
          <w:szCs w:val="24"/>
          <w:lang w:eastAsia="lv-LV"/>
        </w:rPr>
        <w:t>samazināšanas pienākum</w:t>
      </w:r>
      <w:r w:rsidRPr="001E4E3A" w:rsidR="00BF1013">
        <w:rPr>
          <w:rFonts w:ascii="Cambria" w:hAnsi="Cambria" w:eastAsia="Times New Roman" w:cstheme="minorHAnsi"/>
          <w:b/>
          <w:color w:val="000000"/>
          <w:szCs w:val="24"/>
          <w:lang w:eastAsia="lv-LV"/>
        </w:rPr>
        <w:t>a publiskām iestādēm</w:t>
      </w:r>
      <w:r w:rsidRPr="001E4E3A" w:rsidR="00BF1013">
        <w:rPr>
          <w:rFonts w:ascii="Cambria" w:hAnsi="Cambria" w:eastAsia="Times New Roman" w:cstheme="minorHAnsi"/>
          <w:bCs/>
          <w:color w:val="000000"/>
          <w:szCs w:val="24"/>
          <w:lang w:eastAsia="lv-LV"/>
        </w:rPr>
        <w:t xml:space="preserve"> </w:t>
      </w:r>
      <w:r w:rsidRPr="001E4E3A" w:rsidR="00BF1013">
        <w:rPr>
          <w:rFonts w:ascii="Cambria" w:hAnsi="Cambria" w:eastAsia="Times New Roman" w:cstheme="minorHAnsi"/>
          <w:b/>
          <w:color w:val="000000"/>
          <w:szCs w:val="24"/>
          <w:lang w:eastAsia="lv-LV"/>
        </w:rPr>
        <w:t>noteikšanas</w:t>
      </w:r>
      <w:r w:rsidRPr="001E4E3A" w:rsidR="00BF1013">
        <w:rPr>
          <w:rFonts w:ascii="Cambria" w:hAnsi="Cambria" w:eastAsia="Times New Roman" w:cstheme="minorHAnsi"/>
          <w:bCs/>
          <w:color w:val="000000"/>
          <w:szCs w:val="24"/>
          <w:lang w:eastAsia="lv-LV"/>
        </w:rPr>
        <w:t xml:space="preserve"> darbības ietvaros </w:t>
      </w:r>
      <w:r w:rsidRPr="001E4E3A" w:rsidR="004E0878">
        <w:rPr>
          <w:rFonts w:ascii="Cambria" w:hAnsi="Cambria" w:eastAsia="Times New Roman" w:cstheme="minorHAnsi"/>
          <w:color w:val="000000"/>
          <w:szCs w:val="24"/>
          <w:lang w:eastAsia="lv-LV"/>
        </w:rPr>
        <w:t xml:space="preserve">tiks noteikts 1,9%, pienākuma aptvērumā iekļaujot elektroenerģiju, siltumenerģiju, dabasgāzi un citu kurināmo, transporta enerģiju, kas tiek patērēta publiskajā sektorā – </w:t>
      </w:r>
      <w:r w:rsidRPr="001E4E3A" w:rsidR="0008146F">
        <w:rPr>
          <w:rFonts w:ascii="Cambria" w:hAnsi="Cambria" w:eastAsia="Times New Roman" w:cstheme="minorHAnsi"/>
          <w:color w:val="000000"/>
          <w:szCs w:val="24"/>
          <w:lang w:eastAsia="lv-LV"/>
        </w:rPr>
        <w:t xml:space="preserve">valsts un </w:t>
      </w:r>
      <w:r w:rsidRPr="001E4E3A" w:rsidR="004E0878">
        <w:rPr>
          <w:rFonts w:ascii="Cambria" w:hAnsi="Cambria" w:eastAsia="Times New Roman" w:cstheme="minorHAnsi"/>
          <w:color w:val="000000"/>
          <w:szCs w:val="24"/>
          <w:lang w:eastAsia="lv-LV"/>
        </w:rPr>
        <w:t xml:space="preserve">pašvaldību īpašumā, valdījumā vai lietošanās esošajās ēkās, </w:t>
      </w:r>
      <w:r w:rsidRPr="001E4E3A" w:rsidR="005B046F">
        <w:rPr>
          <w:rFonts w:ascii="Cambria" w:hAnsi="Cambria" w:eastAsia="Times New Roman" w:cstheme="minorHAnsi"/>
          <w:color w:val="000000"/>
          <w:szCs w:val="24"/>
          <w:lang w:eastAsia="lv-LV"/>
        </w:rPr>
        <w:t xml:space="preserve">valsts un </w:t>
      </w:r>
      <w:r w:rsidRPr="001E4E3A" w:rsidR="004E0878">
        <w:rPr>
          <w:rFonts w:ascii="Cambria" w:hAnsi="Cambria" w:eastAsia="Times New Roman" w:cstheme="minorHAnsi"/>
          <w:color w:val="000000"/>
          <w:szCs w:val="24"/>
          <w:lang w:eastAsia="lv-LV"/>
        </w:rPr>
        <w:t>pašvaldīb</w:t>
      </w:r>
      <w:r w:rsidRPr="001E4E3A" w:rsidR="005B046F">
        <w:rPr>
          <w:rFonts w:ascii="Cambria" w:hAnsi="Cambria" w:eastAsia="Times New Roman" w:cstheme="minorHAnsi"/>
          <w:color w:val="000000"/>
          <w:szCs w:val="24"/>
          <w:lang w:eastAsia="lv-LV"/>
        </w:rPr>
        <w:t>u resor</w:t>
      </w:r>
      <w:r w:rsidRPr="001E4E3A" w:rsidR="008A45E5">
        <w:rPr>
          <w:rFonts w:ascii="Cambria" w:hAnsi="Cambria" w:eastAsia="Times New Roman" w:cstheme="minorHAnsi"/>
          <w:color w:val="000000"/>
          <w:szCs w:val="24"/>
          <w:lang w:eastAsia="lv-LV"/>
        </w:rPr>
        <w:t>a</w:t>
      </w:r>
      <w:r w:rsidRPr="001E4E3A" w:rsidR="004E0878">
        <w:rPr>
          <w:rFonts w:ascii="Cambria" w:hAnsi="Cambria" w:eastAsia="Times New Roman" w:cstheme="minorHAnsi"/>
          <w:color w:val="000000"/>
          <w:szCs w:val="24"/>
          <w:lang w:eastAsia="lv-LV"/>
        </w:rPr>
        <w:t xml:space="preserve"> iestādēs un kapitālsabiedrībās</w:t>
      </w:r>
      <w:r w:rsidRPr="001E4E3A" w:rsidR="008A45E5">
        <w:rPr>
          <w:rFonts w:ascii="Cambria" w:hAnsi="Cambria" w:eastAsia="Times New Roman" w:cstheme="minorHAnsi"/>
          <w:color w:val="000000"/>
          <w:szCs w:val="24"/>
          <w:lang w:eastAsia="lv-LV"/>
        </w:rPr>
        <w:t xml:space="preserve"> (tai skaitā elektroenerģija, siltumenerģija, kurināmais un degviela)</w:t>
      </w:r>
      <w:r w:rsidRPr="001E4E3A" w:rsidR="004E0878">
        <w:rPr>
          <w:rFonts w:ascii="Cambria" w:hAnsi="Cambria" w:eastAsia="Times New Roman" w:cstheme="minorHAnsi"/>
          <w:color w:val="000000"/>
          <w:szCs w:val="24"/>
          <w:lang w:eastAsia="lv-LV"/>
        </w:rPr>
        <w:t>. Pienākuma ietvaros tiks noteikta iespēja pienākuma pārpildi nodot citam pienākuma izpildītājam (pārpalikuma nodošana starp pašvaldībām), kā arī tiks noteikts pienākuma neizpildes atbildības mehānisms, lai nodrošinātu pienākuma izpildi.</w:t>
      </w:r>
      <w:r w:rsidRPr="001E4E3A" w:rsidR="00BF1013">
        <w:rPr>
          <w:rFonts w:ascii="Cambria" w:hAnsi="Cambria" w:eastAsia="Times New Roman" w:cstheme="minorHAnsi"/>
          <w:color w:val="000000"/>
          <w:szCs w:val="24"/>
          <w:lang w:eastAsia="lv-LV"/>
        </w:rPr>
        <w:t xml:space="preserve"> </w:t>
      </w:r>
      <w:r w:rsidRPr="001E4E3A" w:rsidR="004E0878">
        <w:rPr>
          <w:rFonts w:ascii="Cambria" w:hAnsi="Cambria" w:eastAsia="Times New Roman"/>
          <w:bCs/>
          <w:color w:val="000000" w:themeColor="text1"/>
          <w:lang w:eastAsia="lv-LV"/>
        </w:rPr>
        <w:t xml:space="preserve">Publiskā sektora enerģijas – siltumenerģijas, elektroenerģijas, kurināmā, degvielas, patēriņa monitoringa pienākums tiks noteikts veikt vienotā IKT risinājumā, kur minēto </w:t>
      </w:r>
      <w:r w:rsidRPr="001E4E3A" w:rsidR="004E0878">
        <w:rPr>
          <w:rFonts w:ascii="Cambria" w:hAnsi="Cambria" w:eastAsia="Times New Roman"/>
          <w:color w:val="000000" w:themeColor="text1"/>
          <w:lang w:eastAsia="lv-LV"/>
        </w:rPr>
        <w:t xml:space="preserve">informāciju ziņos ministrijas, pašvaldības, valsts vai pašvaldību padotībā, pārraudzībā vai pakļautībā esošās iestādes, valsts un pašvaldību kapitālsabiedrības. Izpildot </w:t>
      </w:r>
      <w:proofErr w:type="spellStart"/>
      <w:r w:rsidRPr="001E4E3A" w:rsidR="004E0878">
        <w:rPr>
          <w:rFonts w:ascii="Cambria" w:hAnsi="Cambria" w:eastAsia="Times New Roman"/>
          <w:color w:val="000000" w:themeColor="text1"/>
          <w:lang w:eastAsia="lv-LV"/>
        </w:rPr>
        <w:t>energotaupīšanas</w:t>
      </w:r>
      <w:proofErr w:type="spellEnd"/>
      <w:r w:rsidRPr="001E4E3A" w:rsidR="004E0878">
        <w:rPr>
          <w:rFonts w:ascii="Cambria" w:hAnsi="Cambria" w:eastAsia="Times New Roman"/>
          <w:color w:val="000000" w:themeColor="text1"/>
          <w:lang w:eastAsia="lv-LV"/>
        </w:rPr>
        <w:t xml:space="preserve"> pienākumu 2022.</w:t>
      </w:r>
      <w:r w:rsidRPr="001E4E3A" w:rsidR="0F86DC24">
        <w:rPr>
          <w:rFonts w:ascii="Cambria" w:hAnsi="Cambria" w:eastAsia="Times New Roman"/>
          <w:color w:val="000000" w:themeColor="text1"/>
          <w:lang w:eastAsia="lv-LV"/>
        </w:rPr>
        <w:t xml:space="preserve"> </w:t>
      </w:r>
      <w:r w:rsidRPr="001E4E3A" w:rsidR="004E0878">
        <w:rPr>
          <w:rFonts w:ascii="Cambria" w:hAnsi="Cambria" w:eastAsia="Times New Roman"/>
          <w:color w:val="000000" w:themeColor="text1"/>
          <w:lang w:eastAsia="lv-LV"/>
        </w:rPr>
        <w:t>-</w:t>
      </w:r>
      <w:r w:rsidRPr="001E4E3A" w:rsidR="0F86DC24">
        <w:rPr>
          <w:rFonts w:ascii="Cambria" w:hAnsi="Cambria" w:eastAsia="Times New Roman"/>
          <w:color w:val="000000" w:themeColor="text1"/>
          <w:lang w:eastAsia="lv-LV"/>
        </w:rPr>
        <w:t xml:space="preserve"> </w:t>
      </w:r>
      <w:r w:rsidRPr="001E4E3A" w:rsidR="004E0878">
        <w:rPr>
          <w:rFonts w:ascii="Cambria" w:hAnsi="Cambria" w:eastAsia="Times New Roman"/>
          <w:color w:val="000000" w:themeColor="text1"/>
          <w:lang w:eastAsia="lv-LV"/>
        </w:rPr>
        <w:t>2023.</w:t>
      </w:r>
      <w:r w:rsidRPr="001E4E3A" w:rsidR="00043BB3">
        <w:rPr>
          <w:rFonts w:ascii="Cambria" w:hAnsi="Cambria" w:eastAsia="Times New Roman"/>
          <w:color w:val="000000" w:themeColor="text1"/>
          <w:lang w:eastAsia="lv-LV"/>
        </w:rPr>
        <w:t>g.</w:t>
      </w:r>
      <w:r w:rsidRPr="001E4E3A" w:rsidR="004E0878">
        <w:rPr>
          <w:rFonts w:ascii="Cambria" w:hAnsi="Cambria" w:eastAsia="Times New Roman"/>
          <w:color w:val="000000" w:themeColor="text1"/>
          <w:lang w:eastAsia="lv-LV"/>
        </w:rPr>
        <w:t xml:space="preserve"> apkures sezonā un apkopojot enerģijas patēriņa datus, tika secināts, ka valsts sektorā netiek īstenota efektīva enerģijas patēriņa uzraudzība, </w:t>
      </w:r>
      <w:r w:rsidRPr="001E4E3A" w:rsidR="000261DD">
        <w:rPr>
          <w:rFonts w:ascii="Cambria" w:hAnsi="Cambria" w:eastAsia="Times New Roman"/>
          <w:color w:val="000000" w:themeColor="text1"/>
          <w:lang w:eastAsia="lv-LV"/>
        </w:rPr>
        <w:t xml:space="preserve">neviena iestāde neapkopo datus par </w:t>
      </w:r>
      <w:r w:rsidRPr="001E4E3A" w:rsidR="00924BFF">
        <w:rPr>
          <w:rFonts w:ascii="Cambria" w:hAnsi="Cambria" w:eastAsia="Times New Roman"/>
          <w:color w:val="000000" w:themeColor="text1"/>
          <w:lang w:eastAsia="lv-LV"/>
        </w:rPr>
        <w:t xml:space="preserve">kopējo </w:t>
      </w:r>
      <w:r w:rsidRPr="001E4E3A" w:rsidR="000261DD">
        <w:rPr>
          <w:rFonts w:ascii="Cambria" w:hAnsi="Cambria" w:eastAsia="Times New Roman"/>
          <w:color w:val="000000" w:themeColor="text1"/>
          <w:lang w:eastAsia="lv-LV"/>
        </w:rPr>
        <w:t xml:space="preserve">resora </w:t>
      </w:r>
      <w:proofErr w:type="spellStart"/>
      <w:r w:rsidRPr="001E4E3A" w:rsidR="000261DD">
        <w:rPr>
          <w:rFonts w:ascii="Cambria" w:hAnsi="Cambria" w:eastAsia="Times New Roman"/>
          <w:color w:val="000000" w:themeColor="text1"/>
          <w:lang w:eastAsia="lv-LV"/>
        </w:rPr>
        <w:t>energopatēriņu</w:t>
      </w:r>
      <w:proofErr w:type="spellEnd"/>
      <w:r w:rsidRPr="001E4E3A" w:rsidR="000261DD">
        <w:rPr>
          <w:rFonts w:ascii="Cambria" w:hAnsi="Cambria" w:eastAsia="Times New Roman"/>
          <w:color w:val="000000" w:themeColor="text1"/>
          <w:lang w:eastAsia="lv-LV"/>
        </w:rPr>
        <w:t xml:space="preserve">, līdz ar to netiek koordinēti un harmonizēti </w:t>
      </w:r>
      <w:r w:rsidRPr="001E4E3A" w:rsidR="004643FE">
        <w:rPr>
          <w:rFonts w:ascii="Cambria" w:hAnsi="Cambria" w:eastAsia="Times New Roman"/>
          <w:color w:val="000000" w:themeColor="text1"/>
          <w:lang w:eastAsia="lv-LV"/>
        </w:rPr>
        <w:t xml:space="preserve">uzraudzīts </w:t>
      </w:r>
      <w:proofErr w:type="spellStart"/>
      <w:r w:rsidRPr="001E4E3A" w:rsidR="000261DD">
        <w:rPr>
          <w:rFonts w:ascii="Cambria" w:hAnsi="Cambria" w:eastAsia="Times New Roman"/>
          <w:color w:val="000000" w:themeColor="text1"/>
          <w:lang w:eastAsia="lv-LV"/>
        </w:rPr>
        <w:t>energopatēriņš</w:t>
      </w:r>
      <w:proofErr w:type="spellEnd"/>
      <w:r w:rsidRPr="001E4E3A" w:rsidR="000261DD">
        <w:rPr>
          <w:rFonts w:ascii="Cambria" w:hAnsi="Cambria" w:eastAsia="Times New Roman"/>
          <w:color w:val="000000" w:themeColor="text1"/>
          <w:lang w:eastAsia="lv-LV"/>
        </w:rPr>
        <w:t>, kas varētu nodrošināt efektīvu enerģijas patēriņa samazināšanas un taupību pasākumu īstenošanu. T</w:t>
      </w:r>
      <w:r w:rsidRPr="001E4E3A" w:rsidR="004E0878">
        <w:rPr>
          <w:rFonts w:ascii="Cambria" w:hAnsi="Cambria" w:eastAsia="Times New Roman"/>
          <w:color w:val="000000" w:themeColor="text1"/>
          <w:lang w:eastAsia="lv-LV"/>
        </w:rPr>
        <w:t>āpat arī pašvaldībās enerģijas patēriņš tiek uzraudzīts ar dažādiem nosacījumiem un par dažādām iestādēm vai enerģijas veidiem.</w:t>
      </w:r>
    </w:p>
    <w:p w:rsidRPr="001E4E3A" w:rsidR="00E206C3" w:rsidP="001239FB" w:rsidRDefault="002812B8" w14:paraId="12BC5563" w14:textId="292C69EB">
      <w:pPr>
        <w:pStyle w:val="ListParagraph"/>
        <w:tabs>
          <w:tab w:val="left" w:pos="851"/>
        </w:tabs>
        <w:ind w:left="0"/>
        <w:contextualSpacing w:val="0"/>
        <w:jc w:val="both"/>
        <w:rPr>
          <w:rFonts w:ascii="Cambria" w:hAnsi="Cambria" w:eastAsia="Times New Roman"/>
          <w:color w:val="000000"/>
          <w:lang w:eastAsia="lv-LV"/>
        </w:rPr>
      </w:pPr>
      <w:r w:rsidRPr="001E4E3A">
        <w:rPr>
          <w:rFonts w:ascii="Cambria" w:hAnsi="Cambria" w:eastAsia="Times New Roman"/>
          <w:b/>
          <w:bCs/>
          <w:color w:val="000000" w:themeColor="text1"/>
          <w:lang w:eastAsia="lv-LV"/>
        </w:rPr>
        <w:t xml:space="preserve">3.2.2.2. </w:t>
      </w:r>
      <w:r w:rsidRPr="001E4E3A" w:rsidR="004E0878">
        <w:rPr>
          <w:rFonts w:ascii="Cambria" w:hAnsi="Cambria" w:eastAsia="Times New Roman"/>
          <w:b/>
          <w:bCs/>
          <w:color w:val="000000" w:themeColor="text1"/>
          <w:lang w:eastAsia="lv-LV"/>
        </w:rPr>
        <w:t>Finansiāl</w:t>
      </w:r>
      <w:r w:rsidRPr="001E4E3A" w:rsidR="40AF1EEA">
        <w:rPr>
          <w:rFonts w:ascii="Cambria" w:hAnsi="Cambria" w:eastAsia="Times New Roman"/>
          <w:b/>
          <w:bCs/>
          <w:color w:val="000000" w:themeColor="text1"/>
          <w:lang w:eastAsia="lv-LV"/>
        </w:rPr>
        <w:t>ā</w:t>
      </w:r>
      <w:r w:rsidRPr="001E4E3A" w:rsidR="004E0878">
        <w:rPr>
          <w:rFonts w:ascii="Cambria" w:hAnsi="Cambria" w:eastAsia="Times New Roman"/>
          <w:b/>
          <w:color w:val="000000" w:themeColor="text1"/>
          <w:lang w:eastAsia="lv-LV"/>
        </w:rPr>
        <w:t xml:space="preserve"> un zināšanu atbalsta </w:t>
      </w:r>
      <w:r w:rsidRPr="001E4E3A" w:rsidR="4645120A">
        <w:rPr>
          <w:rFonts w:ascii="Cambria" w:hAnsi="Cambria" w:eastAsia="Times New Roman"/>
          <w:color w:val="000000" w:themeColor="text1"/>
          <w:lang w:eastAsia="lv-LV"/>
        </w:rPr>
        <w:t>ietvaros</w:t>
      </w:r>
      <w:r w:rsidRPr="001E4E3A" w:rsidR="4645120A">
        <w:rPr>
          <w:rFonts w:ascii="Cambria" w:hAnsi="Cambria" w:eastAsia="Times New Roman"/>
          <w:b/>
          <w:bCs/>
          <w:color w:val="000000" w:themeColor="text1"/>
          <w:lang w:eastAsia="lv-LV"/>
        </w:rPr>
        <w:t xml:space="preserve"> </w:t>
      </w:r>
      <w:r w:rsidRPr="001E4E3A" w:rsidR="004E0878">
        <w:rPr>
          <w:rFonts w:ascii="Cambria" w:hAnsi="Cambria" w:eastAsia="Times New Roman"/>
          <w:b/>
          <w:color w:val="000000" w:themeColor="text1"/>
          <w:lang w:eastAsia="lv-LV"/>
        </w:rPr>
        <w:t>pašvaldībām</w:t>
      </w:r>
      <w:r w:rsidRPr="001E4E3A" w:rsidR="004E0878">
        <w:rPr>
          <w:rFonts w:ascii="Cambria" w:hAnsi="Cambria" w:eastAsia="Times New Roman"/>
          <w:color w:val="000000" w:themeColor="text1"/>
          <w:lang w:eastAsia="lv-LV"/>
        </w:rPr>
        <w:t xml:space="preserve"> tiks piedāvāts atbalsts </w:t>
      </w:r>
      <w:proofErr w:type="spellStart"/>
      <w:r w:rsidRPr="001E4E3A" w:rsidR="004E0878">
        <w:rPr>
          <w:rFonts w:ascii="Cambria" w:hAnsi="Cambria" w:eastAsia="Times New Roman"/>
          <w:color w:val="000000" w:themeColor="text1"/>
          <w:lang w:eastAsia="lv-LV"/>
        </w:rPr>
        <w:t>energokonsultanta</w:t>
      </w:r>
      <w:proofErr w:type="spellEnd"/>
      <w:r w:rsidRPr="001E4E3A" w:rsidR="004E0878">
        <w:rPr>
          <w:rFonts w:ascii="Cambria" w:hAnsi="Cambria" w:eastAsia="Times New Roman"/>
          <w:color w:val="000000" w:themeColor="text1"/>
          <w:lang w:eastAsia="lv-LV"/>
        </w:rPr>
        <w:t xml:space="preserve"> darbībai (pašvaldības darbinieki/ārpakalpojums), atbalsts energoefektivitātes pasākumu īstenošanai, piemēram, konsultējot sabiedrību, iedzīvotājiem palīdzot sagatavot nepieciešamos dokumentus finansējuma saņemšanai no ES struktūrfondiem, atbalsts vienota IKT risinājuma izstrādē enerģijas patēriņa uzraudzībai. Šī pasākuma finansējums </w:t>
      </w:r>
      <w:r w:rsidRPr="001E4E3A" w:rsidR="376FFB61">
        <w:rPr>
          <w:rFonts w:ascii="Cambria" w:hAnsi="Cambria" w:eastAsia="Times New Roman"/>
          <w:color w:val="000000" w:themeColor="text1"/>
          <w:lang w:eastAsia="lv-LV"/>
        </w:rPr>
        <w:t xml:space="preserve">septiņu </w:t>
      </w:r>
      <w:r w:rsidRPr="001E4E3A" w:rsidR="004E0878">
        <w:rPr>
          <w:rFonts w:ascii="Cambria" w:hAnsi="Cambria" w:eastAsia="Times New Roman"/>
          <w:color w:val="000000" w:themeColor="text1"/>
          <w:lang w:eastAsia="lv-LV"/>
        </w:rPr>
        <w:t>gadu periodam ir plānots līdz 8 milj.</w:t>
      </w:r>
      <w:r w:rsidRPr="001E4E3A" w:rsidR="0FD66D16">
        <w:rPr>
          <w:rFonts w:ascii="Cambria" w:hAnsi="Cambria" w:eastAsia="Times New Roman"/>
          <w:color w:val="000000" w:themeColor="text1"/>
          <w:lang w:eastAsia="lv-LV"/>
        </w:rPr>
        <w:t xml:space="preserve"> </w:t>
      </w:r>
      <w:r w:rsidRPr="001E4E3A" w:rsidR="00F44B73">
        <w:rPr>
          <w:rFonts w:ascii="Cambria" w:hAnsi="Cambria"/>
        </w:rPr>
        <w:t>€</w:t>
      </w:r>
      <w:r w:rsidRPr="001E4E3A" w:rsidR="004E0878">
        <w:rPr>
          <w:rFonts w:ascii="Cambria" w:hAnsi="Cambria"/>
        </w:rPr>
        <w:t xml:space="preserve"> </w:t>
      </w:r>
      <w:r w:rsidRPr="001E4E3A" w:rsidR="004E0878">
        <w:rPr>
          <w:rFonts w:ascii="Cambria" w:hAnsi="Cambria" w:eastAsia="Times New Roman"/>
          <w:color w:val="000000" w:themeColor="text1"/>
          <w:lang w:eastAsia="lv-LV"/>
        </w:rPr>
        <w:t>no klimata finansējuma (KEM budžeta apakšprogrammas).</w:t>
      </w:r>
    </w:p>
    <w:p w:rsidRPr="001E4E3A" w:rsidR="00E206C3" w:rsidP="001239FB" w:rsidRDefault="002812B8" w14:paraId="50E23A72" w14:textId="290DA901">
      <w:pPr>
        <w:pStyle w:val="ListParagraph"/>
        <w:tabs>
          <w:tab w:val="left" w:pos="851"/>
        </w:tabs>
        <w:ind w:left="0"/>
        <w:contextualSpacing w:val="0"/>
        <w:jc w:val="both"/>
        <w:rPr>
          <w:rFonts w:ascii="Cambria" w:hAnsi="Cambria" w:eastAsia="Times New Roman"/>
          <w:color w:val="000000"/>
          <w:lang w:eastAsia="lv-LV"/>
        </w:rPr>
      </w:pPr>
      <w:r w:rsidRPr="001E4E3A">
        <w:rPr>
          <w:rFonts w:ascii="Cambria" w:hAnsi="Cambria"/>
          <w:b/>
        </w:rPr>
        <w:t xml:space="preserve">3.2.2.3. </w:t>
      </w:r>
      <w:r w:rsidRPr="001E4E3A" w:rsidR="00225527">
        <w:rPr>
          <w:rFonts w:ascii="Cambria" w:hAnsi="Cambria"/>
          <w:b/>
        </w:rPr>
        <w:t>Publisk</w:t>
      </w:r>
      <w:r w:rsidRPr="001E4E3A" w:rsidR="005C31ED">
        <w:rPr>
          <w:rFonts w:ascii="Cambria" w:hAnsi="Cambria"/>
          <w:b/>
        </w:rPr>
        <w:t xml:space="preserve">o </w:t>
      </w:r>
      <w:r w:rsidRPr="001E4E3A" w:rsidR="00225527">
        <w:rPr>
          <w:rFonts w:ascii="Cambria" w:hAnsi="Cambria"/>
          <w:b/>
        </w:rPr>
        <w:t>ēku sarakst</w:t>
      </w:r>
      <w:r w:rsidRPr="001E4E3A" w:rsidR="00B7121B">
        <w:rPr>
          <w:rFonts w:ascii="Cambria" w:hAnsi="Cambria"/>
          <w:b/>
        </w:rPr>
        <w:t xml:space="preserve">a </w:t>
      </w:r>
      <w:r w:rsidRPr="001E4E3A" w:rsidR="00B7121B">
        <w:rPr>
          <w:rFonts w:ascii="Cambria" w:hAnsi="Cambria"/>
        </w:rPr>
        <w:t>izveides darbības ietvaros ir nepieciešams izstrādāt IKT risinājumu</w:t>
      </w:r>
      <w:r w:rsidRPr="001E4E3A" w:rsidR="00D0398A">
        <w:rPr>
          <w:rFonts w:ascii="Cambria" w:hAnsi="Cambria"/>
        </w:rPr>
        <w:t xml:space="preserve">, kurā tiktu iekļautas un </w:t>
      </w:r>
      <w:r w:rsidRPr="001E4E3A" w:rsidR="00560E64">
        <w:rPr>
          <w:rFonts w:ascii="Cambria" w:hAnsi="Cambria"/>
          <w:bCs/>
        </w:rPr>
        <w:t xml:space="preserve">valsts pārvaldes ietvaros </w:t>
      </w:r>
      <w:r w:rsidRPr="001E4E3A" w:rsidR="00D0398A">
        <w:rPr>
          <w:rFonts w:ascii="Cambria" w:hAnsi="Cambria"/>
        </w:rPr>
        <w:t>būtu pieejama</w:t>
      </w:r>
      <w:r w:rsidRPr="001E4E3A" w:rsidR="003A05E5">
        <w:rPr>
          <w:rFonts w:ascii="Cambria" w:hAnsi="Cambria"/>
          <w:bCs/>
        </w:rPr>
        <w:t xml:space="preserve"> pilnīga</w:t>
      </w:r>
      <w:r w:rsidRPr="001E4E3A" w:rsidR="004A4833">
        <w:rPr>
          <w:rFonts w:ascii="Cambria" w:hAnsi="Cambria"/>
          <w:bCs/>
        </w:rPr>
        <w:t xml:space="preserve"> un dinamiska</w:t>
      </w:r>
      <w:r w:rsidRPr="001E4E3A" w:rsidR="00D0398A">
        <w:rPr>
          <w:rFonts w:ascii="Cambria" w:hAnsi="Cambria"/>
        </w:rPr>
        <w:t xml:space="preserve"> informācija par </w:t>
      </w:r>
      <w:r w:rsidRPr="001E4E3A" w:rsidR="00225527">
        <w:rPr>
          <w:rFonts w:ascii="Cambria" w:hAnsi="Cambria"/>
        </w:rPr>
        <w:t xml:space="preserve">publiskā sektora </w:t>
      </w:r>
      <w:r w:rsidRPr="001E4E3A" w:rsidR="0022267A">
        <w:rPr>
          <w:rFonts w:ascii="Cambria" w:hAnsi="Cambria"/>
        </w:rPr>
        <w:t>–</w:t>
      </w:r>
      <w:r w:rsidRPr="001E4E3A" w:rsidR="00225527">
        <w:rPr>
          <w:rFonts w:ascii="Cambria" w:hAnsi="Cambria"/>
        </w:rPr>
        <w:t xml:space="preserve"> </w:t>
      </w:r>
      <w:r w:rsidRPr="001E4E3A" w:rsidR="00225527">
        <w:rPr>
          <w:rFonts w:ascii="Cambria" w:hAnsi="Cambria" w:eastAsia="Times New Roman"/>
          <w:color w:val="000000" w:themeColor="text1"/>
          <w:lang w:eastAsia="lv-LV"/>
        </w:rPr>
        <w:t>ministriju, pašvaldību, valsts vai pašvaldību padotībā, pārraudzībā vai pakļautībā esošo iestāžu, valsts un pašvaldību kapitālsabiedrību,</w:t>
      </w:r>
      <w:r w:rsidRPr="001E4E3A" w:rsidR="00225527">
        <w:rPr>
          <w:rFonts w:ascii="Cambria" w:hAnsi="Cambria"/>
        </w:rPr>
        <w:t xml:space="preserve"> </w:t>
      </w:r>
      <w:r w:rsidRPr="001E4E3A" w:rsidR="00225527">
        <w:rPr>
          <w:rFonts w:ascii="Cambria" w:hAnsi="Cambria" w:eastAsia="Times New Roman"/>
          <w:color w:val="000000" w:themeColor="text1"/>
          <w:lang w:eastAsia="lv-LV"/>
        </w:rPr>
        <w:t>īpašumā, valdījumā un lietošanā esoš</w:t>
      </w:r>
      <w:r w:rsidRPr="001E4E3A" w:rsidR="00A01878">
        <w:rPr>
          <w:rFonts w:ascii="Cambria" w:hAnsi="Cambria" w:eastAsia="Times New Roman"/>
          <w:color w:val="000000" w:themeColor="text1"/>
          <w:lang w:eastAsia="lv-LV"/>
        </w:rPr>
        <w:t>ajām ēkām</w:t>
      </w:r>
      <w:r w:rsidRPr="001E4E3A" w:rsidR="00225527">
        <w:rPr>
          <w:rFonts w:ascii="Cambria" w:hAnsi="Cambria" w:eastAsia="Times New Roman"/>
          <w:color w:val="000000" w:themeColor="text1"/>
          <w:lang w:eastAsia="lv-LV"/>
        </w:rPr>
        <w:t xml:space="preserve">, kur par katru ēku </w:t>
      </w:r>
      <w:r w:rsidRPr="001E4E3A" w:rsidR="00754EA4">
        <w:rPr>
          <w:rFonts w:ascii="Cambria" w:hAnsi="Cambria" w:eastAsia="Times New Roman"/>
          <w:color w:val="000000" w:themeColor="text1"/>
          <w:lang w:eastAsia="lv-LV"/>
        </w:rPr>
        <w:t xml:space="preserve">tiktu apkopota </w:t>
      </w:r>
      <w:r w:rsidRPr="001E4E3A" w:rsidR="00225527">
        <w:rPr>
          <w:rFonts w:ascii="Cambria" w:hAnsi="Cambria" w:eastAsia="Times New Roman"/>
          <w:color w:val="000000" w:themeColor="text1"/>
          <w:lang w:eastAsia="lv-LV"/>
        </w:rPr>
        <w:t>informācija par izmantoto enerģiju</w:t>
      </w:r>
      <w:r w:rsidRPr="001E4E3A" w:rsidR="277ADBD6">
        <w:rPr>
          <w:rFonts w:ascii="Cambria" w:hAnsi="Cambria" w:eastAsia="Times New Roman"/>
          <w:color w:val="000000" w:themeColor="text1"/>
          <w:lang w:eastAsia="lv-LV"/>
        </w:rPr>
        <w:t>/</w:t>
      </w:r>
      <w:r w:rsidRPr="001E4E3A" w:rsidR="00225527">
        <w:rPr>
          <w:rFonts w:ascii="Cambria" w:hAnsi="Cambria" w:eastAsia="Times New Roman"/>
          <w:color w:val="000000" w:themeColor="text1"/>
          <w:lang w:eastAsia="lv-LV"/>
        </w:rPr>
        <w:t>energoresursu</w:t>
      </w:r>
      <w:r w:rsidRPr="001E4E3A" w:rsidR="00754EA4">
        <w:rPr>
          <w:rFonts w:ascii="Cambria" w:hAnsi="Cambria" w:eastAsia="Times New Roman"/>
          <w:color w:val="000000" w:themeColor="text1"/>
          <w:lang w:eastAsia="lv-LV"/>
        </w:rPr>
        <w:t xml:space="preserve"> veidu</w:t>
      </w:r>
      <w:r w:rsidRPr="001E4E3A" w:rsidR="00225527">
        <w:rPr>
          <w:rFonts w:ascii="Cambria" w:hAnsi="Cambria" w:eastAsia="Times New Roman"/>
          <w:color w:val="000000" w:themeColor="text1"/>
          <w:lang w:eastAsia="lv-LV"/>
        </w:rPr>
        <w:t xml:space="preserve">, piemēram, CSA siltumenerģija vai izmantotais kurināmais, no tīkla paņemtā elektroenerģija vai </w:t>
      </w:r>
      <w:proofErr w:type="spellStart"/>
      <w:r w:rsidRPr="001E4E3A" w:rsidR="00225527">
        <w:rPr>
          <w:rFonts w:ascii="Cambria" w:hAnsi="Cambria" w:eastAsia="Times New Roman"/>
          <w:color w:val="000000" w:themeColor="text1"/>
          <w:lang w:eastAsia="lv-LV"/>
        </w:rPr>
        <w:t>pašražotā</w:t>
      </w:r>
      <w:proofErr w:type="spellEnd"/>
      <w:r w:rsidRPr="001E4E3A" w:rsidR="00225527">
        <w:rPr>
          <w:rFonts w:ascii="Cambria" w:hAnsi="Cambria" w:eastAsia="Times New Roman"/>
          <w:color w:val="000000" w:themeColor="text1"/>
          <w:lang w:eastAsia="lv-LV"/>
        </w:rPr>
        <w:t xml:space="preserve"> elektroenerģija </w:t>
      </w:r>
      <w:r w:rsidRPr="001E4E3A" w:rsidR="277ADBD6">
        <w:rPr>
          <w:rFonts w:ascii="Cambria" w:hAnsi="Cambria" w:eastAsia="Times New Roman"/>
          <w:color w:val="000000" w:themeColor="text1"/>
          <w:lang w:eastAsia="lv-LV"/>
        </w:rPr>
        <w:t>u</w:t>
      </w:r>
      <w:r w:rsidRPr="001E4E3A" w:rsidR="3C34BAD5">
        <w:rPr>
          <w:rFonts w:ascii="Cambria" w:hAnsi="Cambria" w:eastAsia="Times New Roman"/>
          <w:color w:val="000000" w:themeColor="text1"/>
          <w:lang w:eastAsia="lv-LV"/>
        </w:rPr>
        <w:t xml:space="preserve">. </w:t>
      </w:r>
      <w:r w:rsidRPr="001E4E3A" w:rsidR="277ADBD6">
        <w:rPr>
          <w:rFonts w:ascii="Cambria" w:hAnsi="Cambria" w:eastAsia="Times New Roman"/>
          <w:color w:val="000000" w:themeColor="text1"/>
          <w:lang w:eastAsia="lv-LV"/>
        </w:rPr>
        <w:t>c</w:t>
      </w:r>
      <w:r w:rsidRPr="001E4E3A" w:rsidR="00225527">
        <w:rPr>
          <w:rFonts w:ascii="Cambria" w:hAnsi="Cambria" w:eastAsia="Times New Roman"/>
          <w:color w:val="000000" w:themeColor="text1"/>
          <w:lang w:eastAsia="lv-LV"/>
        </w:rPr>
        <w:t>.</w:t>
      </w:r>
      <w:r w:rsidRPr="001E4E3A" w:rsidR="002C4C54">
        <w:rPr>
          <w:rFonts w:ascii="Cambria" w:hAnsi="Cambria" w:eastAsia="Times New Roman"/>
          <w:color w:val="000000" w:themeColor="text1"/>
          <w:lang w:eastAsia="lv-LV"/>
        </w:rPr>
        <w:t xml:space="preserve"> Tāpat minētais risinājums publiskajam sektoram būtu jāizmanto, lai tajā ziņotu datus </w:t>
      </w:r>
      <w:r w:rsidRPr="001E4E3A" w:rsidR="00225527">
        <w:rPr>
          <w:rFonts w:ascii="Cambria" w:hAnsi="Cambria" w:eastAsia="Times New Roman"/>
          <w:color w:val="000000" w:themeColor="text1"/>
          <w:lang w:eastAsia="lv-LV"/>
        </w:rPr>
        <w:t xml:space="preserve">par katru enerģijas vai energoresursu </w:t>
      </w:r>
      <w:r w:rsidRPr="001E4E3A" w:rsidR="008D20AF">
        <w:rPr>
          <w:rFonts w:ascii="Cambria" w:hAnsi="Cambria" w:eastAsia="Times New Roman"/>
          <w:color w:val="000000" w:themeColor="text1"/>
          <w:lang w:eastAsia="lv-LV"/>
        </w:rPr>
        <w:t>veida ikgadējo</w:t>
      </w:r>
      <w:r w:rsidRPr="001E4E3A" w:rsidR="00225527">
        <w:rPr>
          <w:rFonts w:ascii="Cambria" w:hAnsi="Cambria" w:eastAsia="Times New Roman"/>
          <w:color w:val="000000" w:themeColor="text1"/>
          <w:lang w:eastAsia="lv-LV"/>
        </w:rPr>
        <w:t xml:space="preserve"> patēriņu katrā sarakstā iekļautajā ēkā.</w:t>
      </w:r>
      <w:r w:rsidRPr="001E4E3A" w:rsidR="007642A3">
        <w:rPr>
          <w:rFonts w:ascii="Cambria" w:hAnsi="Cambria" w:eastAsia="Times New Roman"/>
          <w:color w:val="000000" w:themeColor="text1"/>
          <w:lang w:eastAsia="lv-LV"/>
        </w:rPr>
        <w:t xml:space="preserve"> </w:t>
      </w:r>
      <w:r w:rsidRPr="001E4E3A" w:rsidR="004D572E">
        <w:rPr>
          <w:rFonts w:ascii="Cambria" w:hAnsi="Cambria" w:eastAsia="Times New Roman"/>
          <w:color w:val="000000" w:themeColor="text1"/>
          <w:lang w:eastAsia="lv-LV"/>
        </w:rPr>
        <w:t xml:space="preserve"> Kur tehniski iespējams, ziņošanas pienākum</w:t>
      </w:r>
      <w:r w:rsidRPr="001E4E3A" w:rsidR="009D5C61">
        <w:rPr>
          <w:rFonts w:ascii="Cambria" w:hAnsi="Cambria" w:eastAsia="Times New Roman"/>
          <w:color w:val="000000" w:themeColor="text1"/>
          <w:lang w:eastAsia="lv-LV"/>
        </w:rPr>
        <w:t>s jā</w:t>
      </w:r>
      <w:r w:rsidRPr="001E4E3A" w:rsidR="004D572E">
        <w:rPr>
          <w:rFonts w:ascii="Cambria" w:hAnsi="Cambria" w:eastAsia="Times New Roman"/>
          <w:color w:val="000000" w:themeColor="text1"/>
          <w:lang w:eastAsia="lv-LV"/>
        </w:rPr>
        <w:t>aizstā</w:t>
      </w:r>
      <w:r w:rsidRPr="001E4E3A" w:rsidR="009D5C61">
        <w:rPr>
          <w:rFonts w:ascii="Cambria" w:hAnsi="Cambria" w:eastAsia="Times New Roman"/>
          <w:color w:val="000000" w:themeColor="text1"/>
          <w:lang w:eastAsia="lv-LV"/>
        </w:rPr>
        <w:t>j</w:t>
      </w:r>
      <w:r w:rsidRPr="001E4E3A" w:rsidR="004D572E">
        <w:rPr>
          <w:rFonts w:ascii="Cambria" w:hAnsi="Cambria" w:eastAsia="Times New Roman"/>
          <w:color w:val="000000" w:themeColor="text1"/>
          <w:lang w:eastAsia="lv-LV"/>
        </w:rPr>
        <w:t xml:space="preserve"> ar centralizētu IKT risinājumu, kas balstoties uz valsts reģistru datiem par ēku piederību, nodrošinātu automatizētu atbilstošu enerģijas patēriņa datu ieguvi no lielāk</w:t>
      </w:r>
      <w:r w:rsidRPr="001E4E3A" w:rsidR="0017768A">
        <w:rPr>
          <w:rFonts w:ascii="Cambria" w:hAnsi="Cambria" w:eastAsia="Times New Roman"/>
          <w:color w:val="000000" w:themeColor="text1"/>
          <w:lang w:eastAsia="lv-LV"/>
        </w:rPr>
        <w:t>ajiem energo</w:t>
      </w:r>
      <w:r w:rsidRPr="001E4E3A" w:rsidR="00526B6F">
        <w:rPr>
          <w:rFonts w:ascii="Cambria" w:hAnsi="Cambria" w:eastAsia="Times New Roman"/>
          <w:color w:val="000000" w:themeColor="text1"/>
          <w:lang w:eastAsia="lv-LV"/>
        </w:rPr>
        <w:t>sistēmu operatoriem un centralizētās siltumapgādes</w:t>
      </w:r>
      <w:r w:rsidRPr="001E4E3A" w:rsidR="004D572E">
        <w:rPr>
          <w:rFonts w:ascii="Cambria" w:hAnsi="Cambria" w:eastAsia="Times New Roman"/>
          <w:color w:val="000000" w:themeColor="text1"/>
          <w:lang w:eastAsia="lv-LV"/>
        </w:rPr>
        <w:t xml:space="preserve"> komersantu uzturētām informācijas sistēmām par valsts un pašvaldību ēkām/objektiem. </w:t>
      </w:r>
      <w:r w:rsidRPr="001E4E3A" w:rsidR="007642A3">
        <w:rPr>
          <w:rFonts w:ascii="Cambria" w:hAnsi="Cambria" w:eastAsia="Times New Roman"/>
          <w:color w:val="000000" w:themeColor="text1"/>
          <w:lang w:eastAsia="lv-LV"/>
        </w:rPr>
        <w:t xml:space="preserve">Minētais pasākums ir nepieciešams, jo šobrīd neviens neapkopo informāciju par publiskā sektora (valsts un pašvaldību resors) ēkām un patērēto enerģiju, tādējādi </w:t>
      </w:r>
      <w:r w:rsidRPr="001E4E3A" w:rsidR="00A02975">
        <w:rPr>
          <w:rFonts w:ascii="Cambria" w:hAnsi="Cambria" w:eastAsia="Times New Roman"/>
          <w:color w:val="000000" w:themeColor="text1"/>
          <w:lang w:eastAsia="lv-LV"/>
        </w:rPr>
        <w:t>netiek nodrošināta efektīva platību izmantošanas vadība un kopumā katrā resorā netiek</w:t>
      </w:r>
      <w:r w:rsidRPr="001E4E3A" w:rsidR="00EA14AB">
        <w:rPr>
          <w:rFonts w:ascii="Cambria" w:hAnsi="Cambria" w:eastAsia="Times New Roman"/>
          <w:color w:val="000000" w:themeColor="text1"/>
          <w:lang w:eastAsia="lv-LV"/>
        </w:rPr>
        <w:t xml:space="preserve"> nodrošināta efektīva enerģijas izmantošana un izmantojuma vadība.</w:t>
      </w:r>
    </w:p>
    <w:p w:rsidRPr="001E4E3A" w:rsidR="004066A3" w:rsidP="001239FB" w:rsidRDefault="002812B8" w14:paraId="7F4E9D33" w14:textId="729C443B">
      <w:pPr>
        <w:pStyle w:val="ListParagraph"/>
        <w:tabs>
          <w:tab w:val="left" w:pos="851"/>
        </w:tabs>
        <w:ind w:left="0"/>
        <w:contextualSpacing w:val="0"/>
        <w:jc w:val="both"/>
        <w:rPr>
          <w:rFonts w:ascii="Cambria" w:hAnsi="Cambria" w:cstheme="minorHAnsi"/>
          <w:szCs w:val="24"/>
        </w:rPr>
      </w:pPr>
      <w:r w:rsidRPr="001E4E3A">
        <w:rPr>
          <w:rFonts w:ascii="Cambria" w:hAnsi="Cambria" w:eastAsia="Times New Roman"/>
          <w:b/>
          <w:color w:val="000000" w:themeColor="text1"/>
          <w:lang w:eastAsia="lv-LV"/>
        </w:rPr>
        <w:t xml:space="preserve">3.2.2.4. </w:t>
      </w:r>
      <w:r w:rsidRPr="001E4E3A" w:rsidR="00225527">
        <w:rPr>
          <w:rFonts w:ascii="Cambria" w:hAnsi="Cambria" w:eastAsia="Times New Roman"/>
          <w:b/>
          <w:color w:val="000000" w:themeColor="text1"/>
          <w:lang w:eastAsia="lv-LV"/>
        </w:rPr>
        <w:t>Publiskā sektora ēku energoefektivitātes uzlabošanas</w:t>
      </w:r>
      <w:r w:rsidRPr="001E4E3A" w:rsidR="00225527">
        <w:rPr>
          <w:rFonts w:ascii="Cambria" w:hAnsi="Cambria" w:eastAsia="Times New Roman"/>
          <w:color w:val="000000" w:themeColor="text1"/>
          <w:lang w:eastAsia="lv-LV"/>
        </w:rPr>
        <w:t xml:space="preserve"> darbības ietvaros atbalsts būtu sniedzams esošu ēku pārbūvei vai atjaunošanai</w:t>
      </w:r>
      <w:r w:rsidRPr="001E4E3A" w:rsidR="0045678D">
        <w:rPr>
          <w:rFonts w:ascii="Cambria" w:hAnsi="Cambria" w:eastAsia="Times New Roman"/>
          <w:color w:val="000000" w:themeColor="text1"/>
          <w:lang w:eastAsia="lv-LV"/>
        </w:rPr>
        <w:t>, tai skaitā,</w:t>
      </w:r>
      <w:r w:rsidRPr="001E4E3A" w:rsidR="00225527">
        <w:rPr>
          <w:rFonts w:ascii="Cambria" w:hAnsi="Cambria" w:eastAsia="Times New Roman"/>
          <w:color w:val="000000" w:themeColor="text1"/>
          <w:lang w:eastAsia="lv-LV"/>
        </w:rPr>
        <w:t xml:space="preserve"> līdz gandrīz nulles enerģijas patēriņa vai līdz gandrīz nulles emisiju ēku rādītājiem (pamatīgā renovācija), siltumapgādes infrastruktūras pārbūvei vai atjaunošanai, tāpat pasākuma izpildi var veicināt, veicot grozījumu būvnormatīvos vai uzliekot pienākumu nodrošināt ēku atbilstību noteiktai energoefektivitātes klasei.</w:t>
      </w:r>
    </w:p>
    <w:p w:rsidRPr="001E4E3A" w:rsidR="00E206C3" w:rsidP="5B91CFF3" w:rsidRDefault="002812B8" w14:paraId="2AFC762D" w14:textId="1B571177">
      <w:pPr>
        <w:pStyle w:val="ListParagraph"/>
        <w:tabs>
          <w:tab w:val="left" w:pos="851"/>
        </w:tabs>
        <w:ind w:left="0"/>
        <w:contextualSpacing w:val="0"/>
        <w:jc w:val="both"/>
        <w:rPr>
          <w:rFonts w:ascii="Cambria" w:hAnsi="Cambria"/>
        </w:rPr>
      </w:pPr>
      <w:r w:rsidRPr="001E4E3A">
        <w:rPr>
          <w:rFonts w:ascii="Cambria" w:hAnsi="Cambria" w:eastAsia="Times New Roman"/>
          <w:b/>
          <w:color w:val="000000" w:themeColor="text1"/>
          <w:lang w:eastAsia="lv-LV"/>
        </w:rPr>
        <w:t>3.2.2.5</w:t>
      </w:r>
      <w:r w:rsidRPr="001E4E3A" w:rsidR="003A6D5A">
        <w:rPr>
          <w:rFonts w:ascii="Cambria" w:hAnsi="Cambria" w:eastAsia="Times New Roman"/>
          <w:b/>
          <w:color w:val="000000" w:themeColor="text1"/>
          <w:lang w:eastAsia="lv-LV"/>
        </w:rPr>
        <w:t>.</w:t>
      </w:r>
      <w:r w:rsidRPr="001E4E3A">
        <w:rPr>
          <w:rFonts w:ascii="Cambria" w:hAnsi="Cambria" w:eastAsia="Times New Roman"/>
          <w:color w:val="000000" w:themeColor="text1"/>
          <w:lang w:eastAsia="lv-LV"/>
        </w:rPr>
        <w:t xml:space="preserve"> </w:t>
      </w:r>
      <w:r w:rsidRPr="001E4E3A" w:rsidR="00A14F9C">
        <w:rPr>
          <w:rFonts w:ascii="Cambria" w:hAnsi="Cambria" w:eastAsia="Times New Roman"/>
          <w:b/>
          <w:color w:val="000000" w:themeColor="text1"/>
          <w:lang w:eastAsia="lv-LV"/>
        </w:rPr>
        <w:t>Publiskā sektora ēku energoefektivitātes uzlabošanas</w:t>
      </w:r>
      <w:r w:rsidRPr="001E4E3A" w:rsidR="00A14F9C">
        <w:rPr>
          <w:rFonts w:ascii="Cambria" w:hAnsi="Cambria" w:eastAsia="Times New Roman"/>
          <w:color w:val="000000" w:themeColor="text1"/>
          <w:lang w:eastAsia="lv-LV"/>
        </w:rPr>
        <w:t xml:space="preserve"> </w:t>
      </w:r>
      <w:r w:rsidRPr="001E4E3A" w:rsidR="00A14F9C">
        <w:rPr>
          <w:rFonts w:ascii="Cambria" w:hAnsi="Cambria" w:eastAsia="Times New Roman"/>
          <w:b/>
          <w:color w:val="000000" w:themeColor="text1"/>
          <w:lang w:eastAsia="lv-LV"/>
        </w:rPr>
        <w:t>ar bioloģiskas izcelsmes ma</w:t>
      </w:r>
      <w:r w:rsidRPr="001E4E3A" w:rsidR="006B7F75">
        <w:rPr>
          <w:rFonts w:ascii="Cambria" w:hAnsi="Cambria" w:eastAsia="Times New Roman"/>
          <w:b/>
          <w:color w:val="000000" w:themeColor="text1"/>
          <w:lang w:eastAsia="lv-LV"/>
        </w:rPr>
        <w:t>teriāliem</w:t>
      </w:r>
      <w:r w:rsidRPr="001E4E3A" w:rsidR="00D31B7C">
        <w:rPr>
          <w:rFonts w:ascii="Cambria" w:hAnsi="Cambria" w:eastAsia="Times New Roman"/>
          <w:b/>
          <w:color w:val="000000" w:themeColor="text1"/>
          <w:lang w:eastAsia="lv-LV"/>
        </w:rPr>
        <w:t xml:space="preserve"> </w:t>
      </w:r>
      <w:r w:rsidRPr="001E4E3A" w:rsidR="00D31B7C">
        <w:rPr>
          <w:rFonts w:ascii="Cambria" w:hAnsi="Cambria" w:eastAsia="Times New Roman"/>
          <w:color w:val="000000" w:themeColor="text1"/>
          <w:lang w:eastAsia="lv-LV"/>
        </w:rPr>
        <w:t>d</w:t>
      </w:r>
      <w:r w:rsidRPr="001E4E3A" w:rsidR="00F83B8C">
        <w:rPr>
          <w:rFonts w:ascii="Cambria" w:hAnsi="Cambria" w:eastAsia="Times New Roman"/>
          <w:color w:val="000000" w:themeColor="text1"/>
          <w:lang w:eastAsia="lv-LV"/>
        </w:rPr>
        <w:t>arbības ietvaros atbalsts būtu sniedzams vai pienākums būtu nosakāms publisko ēku energoefektivitātes uzlabošanai</w:t>
      </w:r>
      <w:r w:rsidRPr="001E4E3A" w:rsidR="00501C66">
        <w:rPr>
          <w:rFonts w:ascii="Cambria" w:hAnsi="Cambria" w:eastAsia="Times New Roman"/>
          <w:color w:val="000000" w:themeColor="text1"/>
          <w:lang w:eastAsia="lv-LV"/>
        </w:rPr>
        <w:t>, konkrēti tieši tādām ēkām, kuras energoefektivitāti var uzlabot</w:t>
      </w:r>
      <w:r w:rsidRPr="001E4E3A" w:rsidR="00F83B8C">
        <w:rPr>
          <w:rFonts w:ascii="Cambria" w:hAnsi="Cambria" w:eastAsia="Times New Roman"/>
          <w:color w:val="000000" w:themeColor="text1"/>
          <w:lang w:eastAsia="lv-LV"/>
        </w:rPr>
        <w:t xml:space="preserve"> ar bioloģiskas izcelsmes materiāliem</w:t>
      </w:r>
      <w:r w:rsidRPr="001E4E3A" w:rsidR="00501C66">
        <w:rPr>
          <w:rFonts w:ascii="Cambria" w:hAnsi="Cambria" w:eastAsia="Times New Roman"/>
          <w:color w:val="000000" w:themeColor="text1"/>
          <w:lang w:eastAsia="lv-LV"/>
        </w:rPr>
        <w:t>. Tāpat būtu izvērtējama iespēja noteikt pienākumu publiskā sektora ēku energoefektivitāti uzlabot ar bioloģiskiem materiāliem (pilnībā vai noteiktā apjomā), tādējādi nodrošinot</w:t>
      </w:r>
      <w:r w:rsidRPr="001E4E3A" w:rsidR="00C9541B">
        <w:rPr>
          <w:rFonts w:ascii="Cambria" w:hAnsi="Cambria" w:eastAsia="Times New Roman"/>
          <w:color w:val="000000" w:themeColor="text1"/>
          <w:lang w:eastAsia="lv-LV"/>
        </w:rPr>
        <w:t xml:space="preserve"> augstāku pievienoto vērtību bioloģisko materiālu izmantošanai un, iespējams, veicinot šādu materiālu iekšzemes ražošanu</w:t>
      </w:r>
      <w:r w:rsidRPr="001E4E3A" w:rsidR="00F83B8C">
        <w:rPr>
          <w:rFonts w:ascii="Cambria" w:hAnsi="Cambria" w:eastAsia="Times New Roman"/>
          <w:color w:val="000000" w:themeColor="text1"/>
          <w:lang w:eastAsia="lv-LV"/>
        </w:rPr>
        <w:t>.</w:t>
      </w:r>
      <w:r w:rsidRPr="001E4E3A" w:rsidR="00225527">
        <w:rPr>
          <w:rFonts w:ascii="Cambria" w:hAnsi="Cambria" w:eastAsia="Times New Roman"/>
          <w:color w:val="000000" w:themeColor="text1"/>
          <w:lang w:eastAsia="lv-LV"/>
        </w:rPr>
        <w:t xml:space="preserve"> </w:t>
      </w:r>
    </w:p>
    <w:p w:rsidRPr="001E4E3A" w:rsidR="00E206C3" w:rsidP="001239FB" w:rsidRDefault="003A6D5A" w14:paraId="1F7D6912" w14:textId="0E8C50B6">
      <w:pPr>
        <w:pStyle w:val="ListParagraph"/>
        <w:tabs>
          <w:tab w:val="left" w:pos="851"/>
        </w:tabs>
        <w:ind w:left="0"/>
        <w:contextualSpacing w:val="0"/>
        <w:jc w:val="both"/>
        <w:rPr>
          <w:rFonts w:ascii="Cambria" w:hAnsi="Cambria" w:cstheme="minorHAnsi"/>
          <w:bCs/>
          <w:szCs w:val="24"/>
        </w:rPr>
      </w:pPr>
      <w:r w:rsidRPr="001E4E3A">
        <w:rPr>
          <w:rFonts w:ascii="Cambria" w:hAnsi="Cambria" w:cstheme="minorHAnsi"/>
          <w:b/>
          <w:szCs w:val="24"/>
        </w:rPr>
        <w:t xml:space="preserve">3.2.2.6. </w:t>
      </w:r>
      <w:r w:rsidRPr="001E4E3A" w:rsidR="00D4605A">
        <w:rPr>
          <w:rFonts w:ascii="Cambria" w:hAnsi="Cambria" w:cstheme="minorHAnsi"/>
          <w:b/>
          <w:szCs w:val="24"/>
        </w:rPr>
        <w:t>Oglekļa mazietilpīgas attīstības aspektu integrēšanas pilsētu un to aglomerāciju teritoriālajā plānošanā veicināšanas</w:t>
      </w:r>
      <w:r w:rsidRPr="001E4E3A" w:rsidR="00D4605A">
        <w:rPr>
          <w:rFonts w:ascii="Cambria" w:hAnsi="Cambria" w:cstheme="minorHAnsi"/>
          <w:bCs/>
          <w:szCs w:val="24"/>
        </w:rPr>
        <w:t xml:space="preserve"> darbības ietvaros ir īstenojamas šādas darbības: 1) pilnveidot būvniecības un labiekārtojuma regulējum</w:t>
      </w:r>
      <w:r w:rsidRPr="001E4E3A" w:rsidR="00A34C04">
        <w:rPr>
          <w:rFonts w:ascii="Cambria" w:hAnsi="Cambria" w:cstheme="minorHAnsi"/>
          <w:bCs/>
          <w:szCs w:val="24"/>
        </w:rPr>
        <w:t>u</w:t>
      </w:r>
      <w:r w:rsidRPr="001E4E3A" w:rsidR="00D4605A">
        <w:rPr>
          <w:rFonts w:ascii="Cambria" w:hAnsi="Cambria" w:cstheme="minorHAnsi"/>
          <w:bCs/>
          <w:szCs w:val="24"/>
        </w:rPr>
        <w:t xml:space="preserve">, kas atbalsta un motivē izvēlēties zaļos risinājumus; 2) īstenot plašas sabiedrības, uzņēmumu, NVO, valsts un pašvaldību iestāžu informēšanas un izglītošanas kampaņas par šādu risinājumu esamību un priekšrocībām konkrētos gadījumos; 3) īstenot pilotprojektus; 4) veikti aprēķinus (pilotprojekta un ārvalstu prakse), kas salīdzina izmaksas-ieguvumus ilgtermiņā un īstermiņā (pelēkā infrastruktūra </w:t>
      </w:r>
      <w:proofErr w:type="spellStart"/>
      <w:r w:rsidRPr="001E4E3A" w:rsidR="00D4605A">
        <w:rPr>
          <w:rFonts w:ascii="Cambria" w:hAnsi="Cambria" w:cstheme="minorHAnsi"/>
          <w:bCs/>
          <w:szCs w:val="24"/>
        </w:rPr>
        <w:t>vs</w:t>
      </w:r>
      <w:proofErr w:type="spellEnd"/>
      <w:r w:rsidRPr="001E4E3A" w:rsidR="00D4605A">
        <w:rPr>
          <w:rFonts w:ascii="Cambria" w:hAnsi="Cambria" w:cstheme="minorHAnsi"/>
          <w:bCs/>
          <w:szCs w:val="24"/>
        </w:rPr>
        <w:t xml:space="preserve"> </w:t>
      </w:r>
      <w:r w:rsidRPr="001E4E3A" w:rsidR="000B3CFF">
        <w:rPr>
          <w:rFonts w:ascii="Cambria" w:hAnsi="Cambria" w:cstheme="minorHAnsi"/>
          <w:bCs/>
          <w:szCs w:val="24"/>
        </w:rPr>
        <w:t>dabā balstīti risinājumi</w:t>
      </w:r>
      <w:r w:rsidRPr="001E4E3A" w:rsidR="00D4605A">
        <w:rPr>
          <w:rFonts w:ascii="Cambria" w:hAnsi="Cambria" w:cstheme="minorHAnsi"/>
          <w:bCs/>
          <w:szCs w:val="24"/>
        </w:rPr>
        <w:t>).</w:t>
      </w:r>
    </w:p>
    <w:p w:rsidRPr="001E4E3A" w:rsidR="00E206C3" w:rsidP="001239FB" w:rsidRDefault="00C9541B" w14:paraId="2F66CCBE" w14:textId="562668DD">
      <w:pPr>
        <w:pStyle w:val="ListParagraph"/>
        <w:tabs>
          <w:tab w:val="left" w:pos="851"/>
        </w:tabs>
        <w:ind w:left="0"/>
        <w:contextualSpacing w:val="0"/>
        <w:jc w:val="both"/>
        <w:rPr>
          <w:rFonts w:ascii="Cambria" w:hAnsi="Cambria"/>
        </w:rPr>
      </w:pPr>
      <w:r w:rsidRPr="001E4E3A">
        <w:rPr>
          <w:rFonts w:ascii="Cambria" w:hAnsi="Cambria"/>
          <w:b/>
        </w:rPr>
        <w:t xml:space="preserve">3.2.2.7. </w:t>
      </w:r>
      <w:r w:rsidRPr="001E4E3A" w:rsidR="00D4605A">
        <w:rPr>
          <w:rFonts w:ascii="Cambria" w:hAnsi="Cambria"/>
          <w:b/>
        </w:rPr>
        <w:t>Oglekļa mazietilpīgas attīstības aspektu integrēšanas pašvaldību attīstības plānošanas dokumentos</w:t>
      </w:r>
      <w:r w:rsidRPr="001E4E3A" w:rsidR="00D4605A">
        <w:rPr>
          <w:rFonts w:ascii="Cambria" w:hAnsi="Cambria"/>
        </w:rPr>
        <w:t xml:space="preserve"> darbības ietvaros ir veicamas šādas darbības: 1) pilnveidot pašvaldību attīstības programmas, integrējot oglekļa mazietilpīgas attīstības un pielāgošanās klimata pārmaiņām aspektus; 2) pašvaldību teritorijas attīstības plānošanas dokumentos integrēt oglekļa mazietilpīgas attīstības un pielāgošanās klimata pārmaiņām aspekt</w:t>
      </w:r>
      <w:r w:rsidRPr="001E4E3A" w:rsidR="008B49B3">
        <w:rPr>
          <w:rFonts w:ascii="Cambria" w:hAnsi="Cambria"/>
        </w:rPr>
        <w:t>us</w:t>
      </w:r>
      <w:r w:rsidRPr="001E4E3A" w:rsidR="00D4605A">
        <w:rPr>
          <w:rFonts w:ascii="Cambria" w:hAnsi="Cambria"/>
        </w:rPr>
        <w:t>, t.sk. uzlabojot pilsētvides plānošanu, attīst</w:t>
      </w:r>
      <w:r w:rsidRPr="001E4E3A" w:rsidR="008B49B3">
        <w:rPr>
          <w:rFonts w:ascii="Cambria" w:hAnsi="Cambria"/>
        </w:rPr>
        <w:t>ot dabā balstītu</w:t>
      </w:r>
      <w:r w:rsidRPr="001E4E3A" w:rsidR="00184692">
        <w:rPr>
          <w:rFonts w:ascii="Cambria" w:hAnsi="Cambria"/>
        </w:rPr>
        <w:t>s</w:t>
      </w:r>
      <w:r w:rsidRPr="001E4E3A" w:rsidR="00D4605A">
        <w:rPr>
          <w:rFonts w:ascii="Cambria" w:hAnsi="Cambria"/>
        </w:rPr>
        <w:t xml:space="preserve"> </w:t>
      </w:r>
      <w:r w:rsidRPr="001E4E3A" w:rsidR="00184692">
        <w:rPr>
          <w:rFonts w:ascii="Cambria" w:hAnsi="Cambria"/>
        </w:rPr>
        <w:t>risinājumus</w:t>
      </w:r>
      <w:r w:rsidRPr="001E4E3A" w:rsidR="005969D4">
        <w:rPr>
          <w:rFonts w:ascii="Cambria" w:hAnsi="Cambria"/>
        </w:rPr>
        <w:t xml:space="preserve"> </w:t>
      </w:r>
      <w:proofErr w:type="spellStart"/>
      <w:r w:rsidRPr="001E4E3A" w:rsidR="005969D4">
        <w:rPr>
          <w:rFonts w:ascii="Cambria" w:hAnsi="Cambria"/>
        </w:rPr>
        <w:t>uc</w:t>
      </w:r>
      <w:proofErr w:type="spellEnd"/>
      <w:r w:rsidRPr="001E4E3A" w:rsidR="005969D4">
        <w:rPr>
          <w:rFonts w:ascii="Cambria" w:hAnsi="Cambria"/>
        </w:rPr>
        <w:t>.</w:t>
      </w:r>
    </w:p>
    <w:p w:rsidRPr="001E4E3A" w:rsidR="00236AE3" w:rsidP="00140642" w:rsidRDefault="00C9541B" w14:paraId="41D7AC8C" w14:textId="6EDD9D09">
      <w:pPr>
        <w:pStyle w:val="ListParagraph"/>
        <w:tabs>
          <w:tab w:val="left" w:pos="851"/>
        </w:tabs>
        <w:ind w:left="0"/>
        <w:contextualSpacing w:val="0"/>
        <w:jc w:val="both"/>
        <w:rPr>
          <w:rFonts w:ascii="Cambria" w:hAnsi="Cambria"/>
        </w:rPr>
      </w:pPr>
      <w:r w:rsidRPr="001E4E3A">
        <w:rPr>
          <w:rFonts w:ascii="Cambria" w:hAnsi="Cambria"/>
          <w:b/>
        </w:rPr>
        <w:t>3.2.2.</w:t>
      </w:r>
      <w:r w:rsidRPr="001E4E3A" w:rsidR="00D648E4">
        <w:rPr>
          <w:rFonts w:ascii="Cambria" w:hAnsi="Cambria"/>
          <w:b/>
        </w:rPr>
        <w:t>9</w:t>
      </w:r>
      <w:r w:rsidRPr="001E4E3A">
        <w:rPr>
          <w:rFonts w:ascii="Cambria" w:hAnsi="Cambria"/>
          <w:b/>
        </w:rPr>
        <w:t xml:space="preserve">. </w:t>
      </w:r>
      <w:r w:rsidRPr="001E4E3A" w:rsidR="00236AE3">
        <w:rPr>
          <w:rFonts w:ascii="Cambria" w:hAnsi="Cambria"/>
          <w:b/>
        </w:rPr>
        <w:t xml:space="preserve">Sabiedrības un pašvaldību un plānošanas reģionu informētības un zināšanu par oglekļa mazietilpīgu attīstību, inovatīvajām tehnoloģijām uzlabošanas </w:t>
      </w:r>
      <w:r w:rsidRPr="001E4E3A" w:rsidR="00236AE3">
        <w:rPr>
          <w:rFonts w:ascii="Cambria" w:hAnsi="Cambria"/>
        </w:rPr>
        <w:t>darbības ietvaros ir veicami šādi pasākumi 1) regulāra sabiedrības informēšana, periodiskas plašākas sabiedrības informēšanas kampaņas; 2) apmācības pašvaldībām par oglekļa mazietilpīgu attīstību; 3) pašvaldību izglītošana par inovatīvajām tehnoloģijām un attīstības plānošanu; 4) informatīvie pasākumi pašvaldību darbiniekiem, lai informētu par E</w:t>
      </w:r>
      <w:r w:rsidRPr="001E4E3A" w:rsidR="0088140A">
        <w:rPr>
          <w:rFonts w:ascii="Cambria" w:hAnsi="Cambria"/>
        </w:rPr>
        <w:t>V</w:t>
      </w:r>
      <w:r w:rsidRPr="001E4E3A" w:rsidR="00236AE3">
        <w:rPr>
          <w:rFonts w:ascii="Cambria" w:hAnsi="Cambria"/>
        </w:rPr>
        <w:t xml:space="preserve"> uzlādes punktu izveidi nepieciešamību pilsētu centros un pie sabiedriskajām ēkām; 5) izglītošanas pasākumi par sociāli atbildīgas AER izmantošanas principiem; 6) </w:t>
      </w:r>
      <w:r w:rsidRPr="001E4E3A" w:rsidR="00806A9D">
        <w:rPr>
          <w:rFonts w:ascii="Cambria" w:hAnsi="Cambria"/>
        </w:rPr>
        <w:t>novadu</w:t>
      </w:r>
      <w:r w:rsidRPr="001E4E3A" w:rsidR="00236AE3">
        <w:rPr>
          <w:rFonts w:ascii="Cambria" w:hAnsi="Cambria"/>
        </w:rPr>
        <w:t xml:space="preserve"> centros nodrošināta iespēja saņemt informatīvo atbalstu par pāreju uz </w:t>
      </w:r>
      <w:proofErr w:type="spellStart"/>
      <w:r w:rsidRPr="001E4E3A" w:rsidR="00236AE3">
        <w:rPr>
          <w:rFonts w:ascii="Cambria" w:hAnsi="Cambria"/>
        </w:rPr>
        <w:t>bezemisiju</w:t>
      </w:r>
      <w:proofErr w:type="spellEnd"/>
      <w:r w:rsidRPr="001E4E3A" w:rsidR="00236AE3">
        <w:rPr>
          <w:rFonts w:ascii="Cambria" w:hAnsi="Cambria"/>
        </w:rPr>
        <w:t xml:space="preserve"> vai </w:t>
      </w:r>
      <w:proofErr w:type="spellStart"/>
      <w:r w:rsidRPr="001E4E3A" w:rsidR="00236AE3">
        <w:rPr>
          <w:rFonts w:ascii="Cambria" w:hAnsi="Cambria"/>
        </w:rPr>
        <w:t>mazemisiju</w:t>
      </w:r>
      <w:proofErr w:type="spellEnd"/>
      <w:r w:rsidRPr="001E4E3A" w:rsidR="00236AE3">
        <w:rPr>
          <w:rFonts w:ascii="Cambria" w:hAnsi="Cambria"/>
        </w:rPr>
        <w:t xml:space="preserve"> transportu (līzings/kreditēšana/alternatīvo degvielu priekšrocības – bukleti, informatīvie centri, tiešās konsultācijas, informatīvās dienas, semināri).</w:t>
      </w:r>
    </w:p>
    <w:p w:rsidRPr="001E4E3A" w:rsidR="00C941C7" w:rsidP="19EFD068" w:rsidRDefault="00C941C7" w14:paraId="6A5A2793" w14:textId="583092F8">
      <w:pPr>
        <w:pStyle w:val="ListParagraph"/>
        <w:tabs>
          <w:tab w:val="left" w:pos="851"/>
        </w:tabs>
        <w:ind w:left="0"/>
        <w:contextualSpacing w:val="0"/>
        <w:jc w:val="both"/>
        <w:rPr>
          <w:rFonts w:ascii="Cambria" w:hAnsi="Cambria"/>
        </w:rPr>
      </w:pPr>
      <w:r w:rsidRPr="001E4E3A">
        <w:rPr>
          <w:rFonts w:ascii="Cambria" w:hAnsi="Cambria"/>
          <w:b/>
          <w:bCs/>
        </w:rPr>
        <w:t>3.2.2.10. Inovatīvu risinājumu attīstīšana</w:t>
      </w:r>
      <w:r w:rsidRPr="001E4E3A" w:rsidR="004B3B51">
        <w:rPr>
          <w:rFonts w:ascii="Cambria" w:hAnsi="Cambria"/>
          <w:b/>
          <w:bCs/>
        </w:rPr>
        <w:t>s</w:t>
      </w:r>
      <w:r w:rsidRPr="001E4E3A">
        <w:rPr>
          <w:rFonts w:ascii="Cambria" w:hAnsi="Cambria"/>
          <w:b/>
          <w:bCs/>
        </w:rPr>
        <w:t xml:space="preserve"> un ieviešana</w:t>
      </w:r>
      <w:r w:rsidRPr="001E4E3A" w:rsidR="004B3B51">
        <w:rPr>
          <w:rFonts w:ascii="Cambria" w:hAnsi="Cambria"/>
          <w:b/>
          <w:bCs/>
        </w:rPr>
        <w:t>s</w:t>
      </w:r>
      <w:r w:rsidRPr="001E4E3A">
        <w:rPr>
          <w:rFonts w:ascii="Cambria" w:hAnsi="Cambria"/>
          <w:b/>
          <w:bCs/>
        </w:rPr>
        <w:t xml:space="preserve">  pašvaldību sniegtajos pakalpojumos energoefektivitātes uzlabošanai</w:t>
      </w:r>
      <w:r w:rsidRPr="001E4E3A" w:rsidR="004B3B51">
        <w:rPr>
          <w:rFonts w:ascii="Cambria" w:hAnsi="Cambria"/>
        </w:rPr>
        <w:t xml:space="preserve"> darbības ietvaros</w:t>
      </w:r>
      <w:r w:rsidRPr="001E4E3A" w:rsidR="003E5570">
        <w:rPr>
          <w:rFonts w:ascii="Cambria" w:hAnsi="Cambria"/>
        </w:rPr>
        <w:t xml:space="preserve"> tiks īstenots pasākums "viedās pašvaldības"</w:t>
      </w:r>
      <w:r w:rsidRPr="001E4E3A" w:rsidR="00FA6CB5">
        <w:rPr>
          <w:rFonts w:ascii="Cambria" w:hAnsi="Cambria"/>
        </w:rPr>
        <w:t>, un tā ietvaros a</w:t>
      </w:r>
      <w:r w:rsidRPr="001E4E3A" w:rsidR="003E5570">
        <w:rPr>
          <w:rFonts w:ascii="Cambria" w:hAnsi="Cambria"/>
        </w:rPr>
        <w:t>tbalstāmi risinājumi dažādās jomās,</w:t>
      </w:r>
      <w:r w:rsidRPr="001E4E3A" w:rsidR="00FC1A36">
        <w:rPr>
          <w:rFonts w:ascii="Cambria" w:hAnsi="Cambria"/>
        </w:rPr>
        <w:t xml:space="preserve"> </w:t>
      </w:r>
      <w:r w:rsidRPr="001E4E3A" w:rsidR="00852789">
        <w:rPr>
          <w:rFonts w:ascii="Cambria" w:hAnsi="Cambria"/>
        </w:rPr>
        <w:t>cita starpā</w:t>
      </w:r>
      <w:r w:rsidRPr="001E4E3A" w:rsidR="005E6C9E">
        <w:rPr>
          <w:rFonts w:ascii="Cambria" w:hAnsi="Cambria"/>
        </w:rPr>
        <w:t>,</w:t>
      </w:r>
      <w:r w:rsidRPr="001E4E3A" w:rsidR="00852789">
        <w:rPr>
          <w:rFonts w:ascii="Cambria" w:hAnsi="Cambria"/>
        </w:rPr>
        <w:t xml:space="preserve"> </w:t>
      </w:r>
      <w:r w:rsidRPr="001E4E3A" w:rsidR="00FC1A36">
        <w:rPr>
          <w:rFonts w:ascii="Cambria" w:hAnsi="Cambria"/>
        </w:rPr>
        <w:t xml:space="preserve">piemēram, </w:t>
      </w:r>
      <w:r w:rsidRPr="001E4E3A" w:rsidR="003E5570">
        <w:rPr>
          <w:rFonts w:ascii="Cambria" w:hAnsi="Cambria"/>
        </w:rPr>
        <w:t>izstrādājot un ieviešot energoefektivitātes risinājumus ēkās, integrētas energoapgādes sistēmas utt., lai samazinātu enerģijas patēriņu</w:t>
      </w:r>
      <w:r w:rsidRPr="001E4E3A" w:rsidR="005C6800">
        <w:rPr>
          <w:rFonts w:ascii="Cambria" w:hAnsi="Cambria"/>
        </w:rPr>
        <w:t>, kur</w:t>
      </w:r>
      <w:r w:rsidRPr="001E4E3A" w:rsidR="00E8103A">
        <w:rPr>
          <w:rFonts w:ascii="Cambria" w:hAnsi="Cambria"/>
        </w:rPr>
        <w:t xml:space="preserve">u </w:t>
      </w:r>
      <w:r w:rsidRPr="001E4E3A" w:rsidR="003E5570">
        <w:rPr>
          <w:rFonts w:ascii="Cambria" w:hAnsi="Cambria"/>
        </w:rPr>
        <w:t>viedā risinājuma ieviešanas vērtē</w:t>
      </w:r>
      <w:r w:rsidRPr="001E4E3A" w:rsidR="00415A2E">
        <w:rPr>
          <w:rFonts w:ascii="Cambria" w:hAnsi="Cambria"/>
        </w:rPr>
        <w:t>s</w:t>
      </w:r>
      <w:r w:rsidRPr="001E4E3A" w:rsidR="003E5570">
        <w:rPr>
          <w:rFonts w:ascii="Cambria" w:hAnsi="Cambria"/>
        </w:rPr>
        <w:t>, salīdzinot enerģijas gada patēriņu projekta īstenošanas jomā pirms projekta iesnieguma iesniegšanas un pēc projekta pabeigšanas.</w:t>
      </w:r>
    </w:p>
    <w:p w:rsidRPr="001E4E3A" w:rsidR="00850DC7" w:rsidP="000B4BB4" w:rsidRDefault="00124851" w14:paraId="1A0745C5" w14:textId="2B576A78">
      <w:pPr>
        <w:pStyle w:val="Heading3"/>
        <w:numPr>
          <w:ilvl w:val="0"/>
          <w:numId w:val="0"/>
        </w:numPr>
      </w:pPr>
      <w:r w:rsidRPr="001E4E3A">
        <w:t xml:space="preserve">3.2.3. </w:t>
      </w:r>
      <w:r w:rsidRPr="001E4E3A" w:rsidR="00850DC7">
        <w:t>Ē</w:t>
      </w:r>
      <w:r w:rsidRPr="001E4E3A" w:rsidR="00587B87">
        <w:t>ku energoefektivitāt</w:t>
      </w:r>
      <w:r w:rsidRPr="001E4E3A" w:rsidR="002B1235">
        <w:t>e</w:t>
      </w:r>
    </w:p>
    <w:p w:rsidRPr="001E4E3A" w:rsidR="00635C88" w:rsidP="00635C88" w:rsidRDefault="00635C88" w14:paraId="2B8674ED" w14:textId="77777777">
      <w:pPr>
        <w:pStyle w:val="Heading4"/>
      </w:pPr>
      <w:r w:rsidRPr="001E4E3A">
        <w:t>I Bāzes scenārijs</w:t>
      </w:r>
    </w:p>
    <w:p w:rsidRPr="001E4E3A" w:rsidR="00630794" w:rsidP="00414B93" w:rsidRDefault="00630794" w14:paraId="23B3AA16" w14:textId="50FFE70D">
      <w:pPr>
        <w:pStyle w:val="paragraph"/>
        <w:spacing w:before="120" w:beforeAutospacing="0" w:after="120" w:afterAutospacing="0"/>
        <w:jc w:val="both"/>
        <w:textAlignment w:val="baseline"/>
        <w:rPr>
          <w:rFonts w:ascii="Cambria" w:hAnsi="Cambria" w:eastAsiaTheme="minorEastAsia" w:cstheme="minorBidi"/>
          <w:lang w:eastAsia="en-US"/>
        </w:rPr>
      </w:pPr>
      <w:r w:rsidRPr="001E4E3A">
        <w:rPr>
          <w:rFonts w:ascii="Cambria" w:hAnsi="Cambria" w:eastAsiaTheme="minorEastAsia" w:cstheme="minorBidi"/>
          <w:lang w:eastAsia="en-US"/>
        </w:rPr>
        <w:t>No kopējā daudzdzīvokļu ēku īpatsvara tikai 3% ēkas ir būvētas pēc 2003.</w:t>
      </w:r>
      <w:r w:rsidRPr="001E4E3A" w:rsidR="0017D3CA">
        <w:rPr>
          <w:rFonts w:ascii="Cambria" w:hAnsi="Cambria" w:eastAsiaTheme="minorEastAsia" w:cstheme="minorBidi"/>
          <w:lang w:eastAsia="en-US"/>
        </w:rPr>
        <w:t xml:space="preserve"> </w:t>
      </w:r>
      <w:r w:rsidRPr="001E4E3A" w:rsidR="7AD2891A">
        <w:rPr>
          <w:rFonts w:ascii="Cambria" w:hAnsi="Cambria" w:eastAsiaTheme="minorEastAsia" w:cstheme="minorBidi"/>
          <w:lang w:eastAsia="en-US"/>
        </w:rPr>
        <w:t>g.</w:t>
      </w:r>
      <w:r w:rsidRPr="001E4E3A">
        <w:rPr>
          <w:rFonts w:ascii="Cambria" w:hAnsi="Cambria" w:eastAsiaTheme="minorEastAsia" w:cstheme="minorBidi"/>
          <w:lang w:eastAsia="en-US"/>
        </w:rPr>
        <w:t xml:space="preserve"> (4% no 1993. </w:t>
      </w:r>
      <w:r w:rsidRPr="001E4E3A" w:rsidR="104EB8ED">
        <w:rPr>
          <w:rFonts w:ascii="Cambria" w:hAnsi="Cambria" w:eastAsiaTheme="minorEastAsia" w:cstheme="minorBidi"/>
          <w:lang w:eastAsia="en-US"/>
        </w:rPr>
        <w:t>g.</w:t>
      </w:r>
      <w:r w:rsidRPr="001E4E3A">
        <w:rPr>
          <w:rFonts w:ascii="Cambria" w:hAnsi="Cambria" w:eastAsiaTheme="minorEastAsia" w:cstheme="minorBidi"/>
          <w:lang w:eastAsia="en-US"/>
        </w:rPr>
        <w:t xml:space="preserve">), kad stājās spēkā jaunas būvnormatīvu prasības attiecībā uz norobežojošajām konstrukcijām </w:t>
      </w:r>
      <w:r w:rsidRPr="001E4E3A" w:rsidR="005D2560">
        <w:rPr>
          <w:rFonts w:ascii="Cambria" w:hAnsi="Cambria" w:eastAsiaTheme="minorEastAsia" w:cstheme="minorBidi"/>
          <w:lang w:eastAsia="en-US"/>
        </w:rPr>
        <w:t>–</w:t>
      </w:r>
      <w:r w:rsidRPr="001E4E3A">
        <w:rPr>
          <w:rFonts w:ascii="Cambria" w:hAnsi="Cambria" w:eastAsiaTheme="minorEastAsia" w:cstheme="minorBidi"/>
          <w:lang w:eastAsia="en-US"/>
        </w:rPr>
        <w:t xml:space="preserve"> būvnormatīvs 002-001 “Ēku norobežojošo konstrukciju siltumtehnika” ar kuru tika noteiktas būtiski augstākas </w:t>
      </w:r>
      <w:proofErr w:type="spellStart"/>
      <w:r w:rsidRPr="001E4E3A">
        <w:rPr>
          <w:rFonts w:ascii="Cambria" w:hAnsi="Cambria" w:eastAsiaTheme="minorEastAsia" w:cstheme="minorBidi"/>
          <w:lang w:eastAsia="en-US"/>
        </w:rPr>
        <w:t>siltumtehniskās</w:t>
      </w:r>
      <w:proofErr w:type="spellEnd"/>
      <w:r w:rsidRPr="001E4E3A">
        <w:rPr>
          <w:rFonts w:ascii="Cambria" w:hAnsi="Cambria" w:eastAsiaTheme="minorEastAsia" w:cstheme="minorBidi"/>
          <w:lang w:eastAsia="en-US"/>
        </w:rPr>
        <w:t xml:space="preserve"> prasības ēku norobežojošām konstrukcijām. Vienlaikus nedzīvojamo ēku skaits kopumā ir 1.068 miljoni, taču tikai 108 </w:t>
      </w:r>
      <w:r w:rsidRPr="001E4E3A" w:rsidR="00AD5135">
        <w:rPr>
          <w:rFonts w:ascii="Cambria" w:hAnsi="Cambria" w:eastAsiaTheme="minorEastAsia" w:cstheme="minorBidi"/>
          <w:lang w:eastAsia="en-US"/>
        </w:rPr>
        <w:t>tūkst. ēku</w:t>
      </w:r>
      <w:r w:rsidRPr="001E4E3A" w:rsidR="00E521E7">
        <w:rPr>
          <w:rFonts w:ascii="Cambria" w:hAnsi="Cambria" w:eastAsiaTheme="minorEastAsia" w:cstheme="minorBidi"/>
          <w:lang w:eastAsia="en-US"/>
        </w:rPr>
        <w:t xml:space="preserve"> tiek apkurinātas un tātad tajās tiek patērēts kurināmais vai siltumenerģija.</w:t>
      </w:r>
      <w:r w:rsidRPr="001E4E3A">
        <w:rPr>
          <w:rFonts w:ascii="Cambria" w:hAnsi="Cambria" w:eastAsiaTheme="minorEastAsia" w:cstheme="minorBidi"/>
          <w:lang w:eastAsia="en-US"/>
        </w:rPr>
        <w:t xml:space="preserve"> Periodā </w:t>
      </w:r>
      <w:r w:rsidRPr="001E4E3A" w:rsidR="00D30466">
        <w:rPr>
          <w:rFonts w:ascii="Cambria" w:hAnsi="Cambria" w:eastAsiaTheme="minorEastAsia" w:cstheme="minorBidi"/>
          <w:lang w:eastAsia="en-US"/>
        </w:rPr>
        <w:t>līd</w:t>
      </w:r>
      <w:r w:rsidRPr="001E4E3A">
        <w:rPr>
          <w:rFonts w:ascii="Cambria" w:hAnsi="Cambria" w:eastAsiaTheme="minorEastAsia" w:cstheme="minorBidi"/>
          <w:lang w:eastAsia="en-US"/>
        </w:rPr>
        <w:t xml:space="preserve">z 2050. </w:t>
      </w:r>
      <w:r w:rsidRPr="001E4E3A" w:rsidR="45D5B1E9">
        <w:rPr>
          <w:rFonts w:ascii="Cambria" w:hAnsi="Cambria" w:eastAsiaTheme="minorEastAsia" w:cstheme="minorBidi"/>
          <w:lang w:eastAsia="en-US"/>
        </w:rPr>
        <w:t>g.</w:t>
      </w:r>
      <w:r w:rsidRPr="001E4E3A">
        <w:rPr>
          <w:rFonts w:ascii="Cambria" w:hAnsi="Cambria" w:eastAsiaTheme="minorEastAsia" w:cstheme="minorBidi"/>
          <w:lang w:eastAsia="en-US"/>
        </w:rPr>
        <w:t xml:space="preserve"> 30% no dzīvojamām ēkām un 10% no nedzīvojamām ēkām vairs nebūs lietderīgi atjaunot. Ēkas, kurām ir lielākais enerģijas patēriņš – biroju ēkas, viesnīcu ēkas, rūpnieciskās ražošanas ēkas, skolas un universitātes, ārstniecības iestāžu ēkas kā arī vairumtirdzniecības un mazumtirdzniecības ēkas </w:t>
      </w:r>
      <w:r w:rsidRPr="001E4E3A" w:rsidR="00140642">
        <w:rPr>
          <w:rFonts w:ascii="Cambria" w:hAnsi="Cambria" w:eastAsiaTheme="minorEastAsia" w:cstheme="minorBidi"/>
          <w:lang w:eastAsia="en-US"/>
        </w:rPr>
        <w:t>–</w:t>
      </w:r>
      <w:r w:rsidRPr="001E4E3A">
        <w:rPr>
          <w:rFonts w:ascii="Cambria" w:hAnsi="Cambria" w:eastAsiaTheme="minorEastAsia" w:cstheme="minorBidi"/>
          <w:lang w:eastAsia="en-US"/>
        </w:rPr>
        <w:t xml:space="preserve"> Latvijā veido gandrīz 20% no visa ēku fonda.</w:t>
      </w:r>
    </w:p>
    <w:tbl>
      <w:tblPr>
        <w:tblStyle w:val="GridTable1Light-Accent61"/>
        <w:tblW w:w="0" w:type="auto"/>
        <w:tblInd w:w="0" w:type="dxa"/>
        <w:tblBorders>
          <w:top w:val="dotted" w:color="auto" w:sz="4" w:space="0"/>
          <w:left w:val="none" w:color="auto" w:sz="0" w:space="0"/>
          <w:bottom w:val="dotted" w:color="auto" w:sz="4" w:space="0"/>
          <w:right w:val="none" w:color="auto" w:sz="0" w:space="0"/>
          <w:insideH w:val="dotted" w:color="auto" w:sz="4" w:space="0"/>
          <w:insideV w:val="dotted" w:color="auto" w:sz="4" w:space="0"/>
        </w:tblBorders>
        <w:tblLook w:val="04A0" w:firstRow="1" w:lastRow="0" w:firstColumn="1" w:lastColumn="0" w:noHBand="0" w:noVBand="1"/>
      </w:tblPr>
      <w:tblGrid>
        <w:gridCol w:w="4530"/>
        <w:gridCol w:w="4531"/>
      </w:tblGrid>
      <w:tr w:rsidRPr="001E4E3A" w:rsidR="00630794" w:rsidTr="2BDCA476" w14:paraId="7C83CD31" w14:textId="777777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1" w:type="dxa"/>
            <w:gridSpan w:val="2"/>
            <w:tcBorders>
              <w:bottom w:val="none" w:color="auto" w:sz="0" w:space="0"/>
            </w:tcBorders>
            <w:vAlign w:val="center"/>
          </w:tcPr>
          <w:p w:rsidRPr="001E4E3A" w:rsidR="00630794" w:rsidRDefault="00630794" w14:paraId="551E0A73" w14:textId="77777777">
            <w:pPr>
              <w:pStyle w:val="paragraph"/>
              <w:spacing w:before="0" w:beforeAutospacing="0" w:after="0" w:afterAutospacing="0"/>
              <w:textAlignment w:val="baseline"/>
              <w:rPr>
                <w:rFonts w:ascii="Cambria" w:hAnsi="Cambria" w:eastAsiaTheme="minorHAnsi" w:cstheme="minorHAnsi"/>
                <w:lang w:val="lv-LV" w:eastAsia="en-US"/>
              </w:rPr>
            </w:pPr>
            <w:r w:rsidRPr="001E4E3A">
              <w:rPr>
                <w:rFonts w:ascii="Cambria" w:hAnsi="Cambria" w:cstheme="minorHAnsi"/>
                <w:lang w:val="lv-LV"/>
              </w:rPr>
              <w:t>Daudzdzīvokļu dzīvojamās mājas</w:t>
            </w:r>
          </w:p>
        </w:tc>
      </w:tr>
      <w:tr w:rsidRPr="001E4E3A" w:rsidR="00630794" w:rsidTr="2BDCA476" w14:paraId="214D3BD4" w14:textId="77777777">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rsidRPr="001E4E3A" w:rsidR="00630794" w:rsidRDefault="00630794" w14:paraId="6763D4D3" w14:textId="77777777">
            <w:pPr>
              <w:pStyle w:val="paragraph"/>
              <w:spacing w:before="0" w:beforeAutospacing="0" w:after="0" w:afterAutospacing="0"/>
              <w:textAlignment w:val="baseline"/>
              <w:rPr>
                <w:rFonts w:ascii="Cambria" w:hAnsi="Cambria" w:eastAsiaTheme="minorHAnsi" w:cstheme="minorHAnsi"/>
                <w:b w:val="0"/>
                <w:lang w:val="lv-LV" w:eastAsia="en-US"/>
              </w:rPr>
            </w:pPr>
            <w:r w:rsidRPr="001E4E3A">
              <w:rPr>
                <w:rFonts w:ascii="Cambria" w:hAnsi="Cambria" w:cstheme="minorHAnsi"/>
                <w:b w:val="0"/>
                <w:lang w:val="lv-LV"/>
              </w:rPr>
              <w:t xml:space="preserve">Kopējais daudzdzīvokļu ēku skaits </w:t>
            </w:r>
          </w:p>
        </w:tc>
        <w:tc>
          <w:tcPr>
            <w:tcW w:w="4531" w:type="dxa"/>
            <w:vAlign w:val="center"/>
          </w:tcPr>
          <w:p w:rsidRPr="001E4E3A" w:rsidR="00630794" w:rsidRDefault="00630794" w14:paraId="7BE87E96" w14:textId="7777777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hAnsi="Cambria" w:eastAsiaTheme="minorHAnsi" w:cstheme="minorHAnsi"/>
                <w:lang w:val="lv-LV" w:eastAsia="en-US"/>
              </w:rPr>
            </w:pPr>
            <w:r w:rsidRPr="001E4E3A">
              <w:rPr>
                <w:rFonts w:ascii="Cambria" w:hAnsi="Cambria" w:cstheme="minorHAnsi"/>
                <w:lang w:val="lv-LV"/>
              </w:rPr>
              <w:t>39 500</w:t>
            </w:r>
          </w:p>
        </w:tc>
      </w:tr>
      <w:tr w:rsidRPr="001E4E3A" w:rsidR="00630794" w:rsidTr="2BDCA476" w14:paraId="081D05AF" w14:textId="77777777">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rsidRPr="001E4E3A" w:rsidR="00630794" w:rsidRDefault="00703626" w14:paraId="2AFCE6E5" w14:textId="00A8D79C">
            <w:pPr>
              <w:pStyle w:val="paragraph"/>
              <w:spacing w:before="0" w:beforeAutospacing="0" w:after="0" w:afterAutospacing="0"/>
              <w:textAlignment w:val="baseline"/>
              <w:rPr>
                <w:rFonts w:ascii="Cambria" w:hAnsi="Cambria" w:eastAsiaTheme="minorHAnsi" w:cstheme="minorHAnsi"/>
                <w:b w:val="0"/>
                <w:lang w:val="lv-LV" w:eastAsia="en-US"/>
              </w:rPr>
            </w:pPr>
            <w:r w:rsidRPr="001E4E3A">
              <w:rPr>
                <w:rFonts w:ascii="Cambria" w:hAnsi="Cambria" w:cstheme="minorHAnsi"/>
                <w:b w:val="0"/>
                <w:lang w:val="lv-LV"/>
              </w:rPr>
              <w:t>Renovējamo</w:t>
            </w:r>
            <w:r w:rsidRPr="001E4E3A" w:rsidR="00630794">
              <w:rPr>
                <w:rFonts w:ascii="Cambria" w:hAnsi="Cambria" w:cstheme="minorHAnsi"/>
                <w:b w:val="0"/>
                <w:lang w:val="lv-LV"/>
              </w:rPr>
              <w:t xml:space="preserve"> ēku skaits</w:t>
            </w:r>
          </w:p>
        </w:tc>
        <w:tc>
          <w:tcPr>
            <w:tcW w:w="4531" w:type="dxa"/>
            <w:vAlign w:val="center"/>
          </w:tcPr>
          <w:p w:rsidRPr="001E4E3A" w:rsidR="00630794" w:rsidRDefault="00630794" w14:paraId="43329F7B" w14:textId="7777777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hAnsi="Cambria" w:eastAsiaTheme="minorHAnsi" w:cstheme="minorHAnsi"/>
                <w:lang w:val="lv-LV" w:eastAsia="en-US"/>
              </w:rPr>
            </w:pPr>
            <w:r w:rsidRPr="001E4E3A">
              <w:rPr>
                <w:rFonts w:ascii="Cambria" w:hAnsi="Cambria" w:cstheme="minorHAnsi"/>
                <w:lang w:val="lv-LV"/>
              </w:rPr>
              <w:t>38 000</w:t>
            </w:r>
          </w:p>
        </w:tc>
      </w:tr>
      <w:tr w:rsidRPr="001E4E3A" w:rsidR="00630794" w:rsidTr="2BDCA476" w14:paraId="75F0B566" w14:textId="77777777">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rsidRPr="001E4E3A" w:rsidR="00630794" w:rsidRDefault="00630794" w14:paraId="5C6FAF70" w14:textId="3836C8B1">
            <w:pPr>
              <w:pStyle w:val="paragraph"/>
              <w:spacing w:before="0" w:beforeAutospacing="0" w:after="0" w:afterAutospacing="0"/>
              <w:textAlignment w:val="baseline"/>
              <w:rPr>
                <w:rFonts w:ascii="Cambria" w:hAnsi="Cambria" w:eastAsiaTheme="minorEastAsia" w:cstheme="minorBidi"/>
                <w:b w:val="0"/>
                <w:lang w:val="lv-LV" w:eastAsia="en-US"/>
              </w:rPr>
            </w:pPr>
            <w:proofErr w:type="spellStart"/>
            <w:r w:rsidRPr="001E4E3A">
              <w:rPr>
                <w:rFonts w:ascii="Cambria" w:hAnsi="Cambria" w:cstheme="minorBidi"/>
                <w:b w:val="0"/>
                <w:lang w:val="lv-LV"/>
              </w:rPr>
              <w:t>Izmaksefektīva</w:t>
            </w:r>
            <w:proofErr w:type="spellEnd"/>
            <w:r w:rsidRPr="001E4E3A">
              <w:rPr>
                <w:rFonts w:ascii="Cambria" w:hAnsi="Cambria" w:cstheme="minorBidi"/>
                <w:b w:val="0"/>
                <w:lang w:val="lv-LV"/>
              </w:rPr>
              <w:t xml:space="preserve"> atjaunošana 2050. </w:t>
            </w:r>
            <w:r w:rsidRPr="001E4E3A" w:rsidR="01B39DA7">
              <w:rPr>
                <w:rFonts w:ascii="Cambria" w:hAnsi="Cambria" w:cstheme="minorBidi"/>
                <w:b w:val="0"/>
                <w:bCs w:val="0"/>
                <w:lang w:val="lv-LV"/>
              </w:rPr>
              <w:t>g.</w:t>
            </w:r>
            <w:r w:rsidRPr="001E4E3A">
              <w:rPr>
                <w:rFonts w:ascii="Cambria" w:hAnsi="Cambria" w:cstheme="minorBidi"/>
                <w:b w:val="0"/>
                <w:lang w:val="lv-LV"/>
              </w:rPr>
              <w:t xml:space="preserve"> perspektīvā</w:t>
            </w:r>
          </w:p>
        </w:tc>
        <w:tc>
          <w:tcPr>
            <w:tcW w:w="4531" w:type="dxa"/>
            <w:vAlign w:val="center"/>
          </w:tcPr>
          <w:p w:rsidRPr="001E4E3A" w:rsidR="00630794" w:rsidP="006D7709" w:rsidRDefault="00630794" w14:paraId="43AA439D" w14:textId="511F8E7F">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hAnsi="Cambria" w:eastAsiaTheme="minorEastAsia" w:cstheme="minorBidi"/>
                <w:lang w:val="lv-LV" w:eastAsia="en-US"/>
              </w:rPr>
            </w:pPr>
            <w:r w:rsidRPr="001E4E3A">
              <w:rPr>
                <w:rFonts w:ascii="Cambria" w:hAnsi="Cambria" w:cstheme="minorBidi"/>
                <w:lang w:val="lv-LV"/>
              </w:rPr>
              <w:t xml:space="preserve">26 600 (30% no 38 000 nebūs lietderīgi atjaunot); 36.8 milj. </w:t>
            </w:r>
            <w:r w:rsidRPr="001E4E3A" w:rsidR="7AF93F35">
              <w:rPr>
                <w:rFonts w:ascii="Cambria" w:hAnsi="Cambria" w:cstheme="minorBidi"/>
                <w:lang w:val="lv-LV"/>
              </w:rPr>
              <w:t>m</w:t>
            </w:r>
            <w:r w:rsidRPr="001E4E3A" w:rsidR="7AF93F35">
              <w:rPr>
                <w:rFonts w:ascii="Cambria" w:hAnsi="Cambria" w:cstheme="minorBidi"/>
                <w:vertAlign w:val="superscript"/>
                <w:lang w:val="lv-LV"/>
              </w:rPr>
              <w:t>2</w:t>
            </w:r>
            <w:r w:rsidRPr="001E4E3A" w:rsidR="7AF93F35">
              <w:rPr>
                <w:rFonts w:ascii="Cambria" w:hAnsi="Cambria" w:cstheme="minorBidi"/>
                <w:lang w:val="lv-LV"/>
              </w:rPr>
              <w:t xml:space="preserve"> </w:t>
            </w:r>
          </w:p>
        </w:tc>
      </w:tr>
      <w:tr w:rsidRPr="001E4E3A" w:rsidR="00630794" w:rsidTr="2BDCA476" w14:paraId="00A1A570" w14:textId="77777777">
        <w:trPr>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rsidRPr="001E4E3A" w:rsidR="00630794" w:rsidRDefault="00630794" w14:paraId="2E6C0251" w14:textId="77777777">
            <w:pPr>
              <w:pStyle w:val="NormalWeb"/>
              <w:shd w:val="clear" w:color="auto" w:fill="FFFFFF"/>
              <w:spacing w:before="0" w:beforeAutospacing="0" w:after="0" w:afterAutospacing="0"/>
              <w:rPr>
                <w:rFonts w:ascii="Cambria" w:hAnsi="Cambria" w:eastAsiaTheme="minorHAnsi" w:cstheme="minorHAnsi"/>
                <w:lang w:val="lv-LV" w:eastAsia="en-US"/>
              </w:rPr>
            </w:pPr>
            <w:r w:rsidRPr="001E4E3A">
              <w:rPr>
                <w:rFonts w:ascii="Cambria" w:hAnsi="Cambria" w:cstheme="minorHAnsi"/>
                <w:color w:val="242424"/>
                <w:lang w:val="lv-LV"/>
              </w:rPr>
              <w:t>Viendzīvokļa dzīvojamās mājas (privātmājas)</w:t>
            </w:r>
          </w:p>
        </w:tc>
      </w:tr>
      <w:tr w:rsidRPr="001E4E3A" w:rsidR="00630794" w:rsidTr="2BDCA476" w14:paraId="5C9C6B22" w14:textId="77777777">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rsidRPr="001E4E3A" w:rsidR="00630794" w:rsidRDefault="00630794" w14:paraId="54545C27" w14:textId="74F92F09">
            <w:pPr>
              <w:pStyle w:val="paragraph"/>
              <w:spacing w:before="0" w:beforeAutospacing="0" w:after="0" w:afterAutospacing="0"/>
              <w:textAlignment w:val="baseline"/>
              <w:rPr>
                <w:rFonts w:ascii="Cambria" w:hAnsi="Cambria" w:eastAsiaTheme="minorHAnsi" w:cstheme="minorHAnsi"/>
                <w:b w:val="0"/>
                <w:lang w:val="lv-LV" w:eastAsia="en-US"/>
              </w:rPr>
            </w:pPr>
            <w:r w:rsidRPr="001E4E3A">
              <w:rPr>
                <w:rFonts w:ascii="Cambria" w:hAnsi="Cambria" w:cstheme="minorHAnsi"/>
                <w:b w:val="0"/>
                <w:lang w:val="lv-LV"/>
              </w:rPr>
              <w:t xml:space="preserve">Kopējais privātmāju skaits </w:t>
            </w:r>
            <w:r w:rsidRPr="001E4E3A" w:rsidR="00995AD2">
              <w:rPr>
                <w:rFonts w:ascii="Cambria" w:hAnsi="Cambria" w:cstheme="minorHAnsi"/>
                <w:b w:val="0"/>
                <w:lang w:val="lv-LV"/>
              </w:rPr>
              <w:t>un platība</w:t>
            </w:r>
          </w:p>
        </w:tc>
        <w:tc>
          <w:tcPr>
            <w:tcW w:w="4531" w:type="dxa"/>
            <w:vAlign w:val="center"/>
          </w:tcPr>
          <w:p w:rsidRPr="001E4E3A" w:rsidR="00630794" w:rsidRDefault="00630794" w14:paraId="4360334A"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lang w:val="lv-LV"/>
              </w:rPr>
            </w:pPr>
            <w:r w:rsidRPr="001E4E3A">
              <w:rPr>
                <w:rFonts w:ascii="Cambria" w:hAnsi="Cambria" w:eastAsia="Times New Roman" w:cstheme="minorHAnsi"/>
                <w:szCs w:val="24"/>
                <w:lang w:val="lv-LV" w:bidi="en-US"/>
              </w:rPr>
              <w:t>309 929</w:t>
            </w:r>
          </w:p>
        </w:tc>
      </w:tr>
      <w:tr w:rsidRPr="001E4E3A" w:rsidR="00630794" w:rsidTr="2BDCA476" w14:paraId="122A783A" w14:textId="77777777">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rsidRPr="001E4E3A" w:rsidR="00630794" w:rsidRDefault="227425A7" w14:paraId="77C6DB9A" w14:textId="58B8376E">
            <w:pPr>
              <w:pStyle w:val="paragraph"/>
              <w:spacing w:before="0" w:beforeAutospacing="0" w:after="0" w:afterAutospacing="0"/>
              <w:textAlignment w:val="baseline"/>
              <w:rPr>
                <w:rFonts w:ascii="Cambria" w:hAnsi="Cambria" w:eastAsiaTheme="minorHAnsi" w:cstheme="minorHAnsi"/>
                <w:b w:val="0"/>
                <w:lang w:val="lv-LV" w:eastAsia="en-US"/>
              </w:rPr>
            </w:pPr>
            <w:r w:rsidRPr="001E4E3A">
              <w:rPr>
                <w:rFonts w:ascii="Cambria" w:hAnsi="Cambria" w:cstheme="minorBidi"/>
                <w:b w:val="0"/>
                <w:bCs w:val="0"/>
                <w:lang w:val="lv-LV"/>
              </w:rPr>
              <w:t>M</w:t>
            </w:r>
            <w:r w:rsidRPr="001E4E3A" w:rsidR="42B21CA6">
              <w:rPr>
                <w:rFonts w:ascii="Cambria" w:hAnsi="Cambria" w:cstheme="minorBidi"/>
                <w:b w:val="0"/>
                <w:bCs w:val="0"/>
                <w:lang w:val="lv-LV"/>
              </w:rPr>
              <w:t>āju skaits, kurās iespējams veikt izmaksu efektīvu atjaunošanu</w:t>
            </w:r>
            <w:r w:rsidRPr="001E4E3A" w:rsidR="00630794">
              <w:rPr>
                <w:rStyle w:val="FootnoteReference"/>
                <w:rFonts w:ascii="Cambria" w:hAnsi="Cambria" w:cstheme="minorBidi"/>
                <w:b w:val="0"/>
                <w:bCs w:val="0"/>
                <w:lang w:val="lv-LV" w:bidi="en-US"/>
              </w:rPr>
              <w:footnoteReference w:id="157"/>
            </w:r>
          </w:p>
        </w:tc>
        <w:tc>
          <w:tcPr>
            <w:tcW w:w="4531" w:type="dxa"/>
            <w:vAlign w:val="center"/>
          </w:tcPr>
          <w:p w:rsidRPr="001E4E3A" w:rsidR="00630794" w:rsidP="2B9FBFA7" w:rsidRDefault="00630794" w14:paraId="22E3A480" w14:textId="77777777">
            <w:pPr>
              <w:pStyle w:val="FootnoteText"/>
              <w:cnfStyle w:val="000000000000" w:firstRow="0" w:lastRow="0" w:firstColumn="0" w:lastColumn="0" w:oddVBand="0" w:evenVBand="0" w:oddHBand="0" w:evenHBand="0" w:firstRowFirstColumn="0" w:firstRowLastColumn="0" w:lastRowFirstColumn="0" w:lastRowLastColumn="0"/>
              <w:rPr>
                <w:sz w:val="24"/>
                <w:szCs w:val="24"/>
                <w:lang w:val="lv-LV"/>
              </w:rPr>
            </w:pPr>
            <w:r w:rsidRPr="001E4E3A">
              <w:rPr>
                <w:sz w:val="24"/>
                <w:szCs w:val="24"/>
                <w:lang w:bidi="en-US"/>
              </w:rPr>
              <w:t>233 487</w:t>
            </w:r>
          </w:p>
        </w:tc>
      </w:tr>
      <w:tr w:rsidRPr="001E4E3A" w:rsidR="00630794" w:rsidTr="2BDCA476" w14:paraId="352C3F92" w14:textId="77777777">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rsidRPr="001E4E3A" w:rsidR="00630794" w:rsidRDefault="00630794" w14:paraId="0253059E" w14:textId="6E9F9E16">
            <w:pPr>
              <w:pStyle w:val="paragraph"/>
              <w:spacing w:before="0" w:beforeAutospacing="0" w:after="0" w:afterAutospacing="0"/>
              <w:textAlignment w:val="baseline"/>
              <w:rPr>
                <w:rFonts w:ascii="Cambria" w:hAnsi="Cambria" w:eastAsiaTheme="minorHAnsi" w:cstheme="minorHAnsi"/>
                <w:b w:val="0"/>
                <w:lang w:val="lv-LV" w:eastAsia="en-US"/>
              </w:rPr>
            </w:pPr>
            <w:r w:rsidRPr="001E4E3A">
              <w:rPr>
                <w:rFonts w:ascii="Cambria" w:hAnsi="Cambria" w:cstheme="minorHAnsi"/>
                <w:b w:val="0"/>
                <w:lang w:val="lv-LV"/>
              </w:rPr>
              <w:t xml:space="preserve">Potenciāli energoefektīvo </w:t>
            </w:r>
            <w:r w:rsidRPr="001E4E3A" w:rsidR="00703626">
              <w:rPr>
                <w:rFonts w:ascii="Cambria" w:hAnsi="Cambria" w:cstheme="minorHAnsi"/>
                <w:b w:val="0"/>
                <w:lang w:val="lv-LV"/>
              </w:rPr>
              <w:t>renovējamo</w:t>
            </w:r>
            <w:r w:rsidRPr="001E4E3A">
              <w:rPr>
                <w:rFonts w:ascii="Cambria" w:hAnsi="Cambria" w:cstheme="minorHAnsi"/>
                <w:b w:val="0"/>
                <w:lang w:val="lv-LV"/>
              </w:rPr>
              <w:t xml:space="preserve"> ēku skaits un platība</w:t>
            </w:r>
          </w:p>
        </w:tc>
        <w:tc>
          <w:tcPr>
            <w:tcW w:w="4531" w:type="dxa"/>
            <w:vAlign w:val="center"/>
          </w:tcPr>
          <w:p w:rsidRPr="001E4E3A" w:rsidR="00630794" w:rsidRDefault="00630794" w14:paraId="460B28E2" w14:textId="1A8F7400">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lang w:val="lv-LV"/>
              </w:rPr>
            </w:pPr>
            <w:r w:rsidRPr="001E4E3A">
              <w:rPr>
                <w:rFonts w:ascii="Cambria" w:hAnsi="Cambria" w:eastAsia="Times New Roman" w:cstheme="minorHAnsi"/>
                <w:szCs w:val="24"/>
                <w:lang w:val="lv-LV" w:bidi="en-US"/>
              </w:rPr>
              <w:t xml:space="preserve">163 441 (30% no 233 487 nebūs lietderīgi atjaunot); </w:t>
            </w:r>
            <w:r w:rsidRPr="001E4E3A">
              <w:rPr>
                <w:rFonts w:ascii="Cambria" w:hAnsi="Cambria" w:eastAsia="Times New Roman" w:cstheme="minorHAnsi"/>
                <w:szCs w:val="24"/>
                <w:lang w:val="lv-LV"/>
              </w:rPr>
              <w:t>19.3 miljoni m</w:t>
            </w:r>
            <w:r w:rsidRPr="001E4E3A">
              <w:rPr>
                <w:rFonts w:ascii="Cambria" w:hAnsi="Cambria" w:eastAsia="Times New Roman" w:cstheme="minorHAnsi"/>
                <w:szCs w:val="24"/>
                <w:vertAlign w:val="superscript"/>
                <w:lang w:val="lv-LV"/>
              </w:rPr>
              <w:t>2</w:t>
            </w:r>
          </w:p>
        </w:tc>
      </w:tr>
      <w:tr w:rsidRPr="001E4E3A" w:rsidR="00630794" w:rsidTr="2BDCA476" w14:paraId="06A914F2" w14:textId="77777777">
        <w:trPr>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rsidRPr="001E4E3A" w:rsidR="00630794" w:rsidRDefault="00630794" w14:paraId="7D8F89DE" w14:textId="77777777">
            <w:pPr>
              <w:pStyle w:val="NormalWeb"/>
              <w:shd w:val="clear" w:color="auto" w:fill="FFFFFF"/>
              <w:spacing w:before="0" w:beforeAutospacing="0" w:after="0" w:afterAutospacing="0"/>
              <w:rPr>
                <w:rFonts w:ascii="Cambria" w:hAnsi="Cambria" w:eastAsiaTheme="minorHAnsi" w:cstheme="minorHAnsi"/>
                <w:lang w:val="lv-LV" w:eastAsia="en-US"/>
              </w:rPr>
            </w:pPr>
            <w:r w:rsidRPr="001E4E3A">
              <w:rPr>
                <w:rFonts w:ascii="Cambria" w:hAnsi="Cambria" w:cstheme="minorHAnsi"/>
                <w:color w:val="242424"/>
                <w:lang w:val="lv-LV"/>
              </w:rPr>
              <w:t>Nedzīvojamās ēkas (izņemot ražošanas ēkas)</w:t>
            </w:r>
          </w:p>
        </w:tc>
      </w:tr>
      <w:tr w:rsidRPr="001E4E3A" w:rsidR="00630794" w:rsidTr="2BDCA476" w14:paraId="343F84C2" w14:textId="77777777">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rsidRPr="001E4E3A" w:rsidR="00630794" w:rsidRDefault="00630794" w14:paraId="1F952ECE" w14:textId="77777777">
            <w:pPr>
              <w:pStyle w:val="paragraph"/>
              <w:spacing w:before="0" w:beforeAutospacing="0" w:after="0" w:afterAutospacing="0"/>
              <w:textAlignment w:val="baseline"/>
              <w:rPr>
                <w:rFonts w:ascii="Cambria" w:hAnsi="Cambria" w:eastAsiaTheme="minorHAnsi" w:cstheme="minorHAnsi"/>
                <w:b w:val="0"/>
                <w:lang w:val="lv-LV" w:eastAsia="en-US"/>
              </w:rPr>
            </w:pPr>
            <w:r w:rsidRPr="001E4E3A">
              <w:rPr>
                <w:rFonts w:ascii="Cambria" w:hAnsi="Cambria" w:cstheme="minorHAnsi"/>
                <w:b w:val="0"/>
                <w:lang w:val="lv-LV"/>
              </w:rPr>
              <w:t>Kopējais ēku skaits un platība</w:t>
            </w:r>
          </w:p>
        </w:tc>
        <w:tc>
          <w:tcPr>
            <w:tcW w:w="4531" w:type="dxa"/>
            <w:vAlign w:val="center"/>
          </w:tcPr>
          <w:p w:rsidRPr="001E4E3A" w:rsidR="00630794" w:rsidRDefault="00630794" w14:paraId="393152BA" w14:textId="7777777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hAnsi="Cambria" w:eastAsiaTheme="minorHAnsi" w:cstheme="minorHAnsi"/>
                <w:lang w:val="lv-LV" w:eastAsia="en-US"/>
              </w:rPr>
            </w:pPr>
            <w:r w:rsidRPr="001E4E3A">
              <w:rPr>
                <w:rFonts w:ascii="Cambria" w:hAnsi="Cambria" w:cstheme="minorHAnsi"/>
                <w:lang w:val="lv-LV"/>
              </w:rPr>
              <w:t>973 871</w:t>
            </w:r>
            <w:r w:rsidRPr="001E4E3A">
              <w:rPr>
                <w:rFonts w:ascii="Cambria" w:hAnsi="Cambria" w:cstheme="minorHAnsi"/>
                <w:vertAlign w:val="superscript"/>
                <w:lang w:val="lv-LV" w:bidi="en-US"/>
              </w:rPr>
              <w:t xml:space="preserve"> </w:t>
            </w:r>
            <w:r w:rsidRPr="001E4E3A">
              <w:rPr>
                <w:rFonts w:ascii="Cambria" w:hAnsi="Cambria" w:cstheme="minorHAnsi"/>
                <w:lang w:val="lv-LV" w:bidi="en-US"/>
              </w:rPr>
              <w:t>(v</w:t>
            </w:r>
            <w:r w:rsidRPr="001E4E3A">
              <w:rPr>
                <w:rFonts w:ascii="Cambria" w:hAnsi="Cambria" w:cstheme="minorHAnsi"/>
                <w:lang w:val="lv-LV"/>
              </w:rPr>
              <w:t>isa veida nedzīvojamās ēkas, t.sk., garāžas, šķūņi u.tml.)</w:t>
            </w:r>
          </w:p>
        </w:tc>
      </w:tr>
      <w:tr w:rsidRPr="001E4E3A" w:rsidR="00630794" w:rsidTr="2BDCA476" w14:paraId="70FD784C" w14:textId="77777777">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rsidRPr="001E4E3A" w:rsidR="00630794" w:rsidRDefault="42B21CA6" w14:paraId="03D4E27E" w14:textId="77777777">
            <w:pPr>
              <w:pStyle w:val="paragraph"/>
              <w:spacing w:before="0" w:beforeAutospacing="0" w:after="0" w:afterAutospacing="0"/>
              <w:textAlignment w:val="baseline"/>
              <w:rPr>
                <w:rFonts w:ascii="Cambria" w:hAnsi="Cambria" w:eastAsiaTheme="minorHAnsi" w:cstheme="minorHAnsi"/>
                <w:b w:val="0"/>
                <w:lang w:val="lv-LV" w:eastAsia="en-US"/>
              </w:rPr>
            </w:pPr>
            <w:r w:rsidRPr="001E4E3A">
              <w:rPr>
                <w:rFonts w:ascii="Cambria" w:hAnsi="Cambria" w:cstheme="minorBidi"/>
                <w:b w:val="0"/>
                <w:bCs w:val="0"/>
                <w:lang w:val="lv-LV"/>
              </w:rPr>
              <w:t>Ēku skaits un platība, kurās iespējams veikt atjaunošanu</w:t>
            </w:r>
            <w:r w:rsidRPr="001E4E3A" w:rsidR="00630794">
              <w:rPr>
                <w:rStyle w:val="FootnoteReference"/>
                <w:rFonts w:ascii="Cambria" w:hAnsi="Cambria" w:cstheme="minorBidi"/>
                <w:b w:val="0"/>
                <w:bCs w:val="0"/>
                <w:lang w:val="lv-LV"/>
              </w:rPr>
              <w:footnoteReference w:id="158"/>
            </w:r>
          </w:p>
        </w:tc>
        <w:tc>
          <w:tcPr>
            <w:tcW w:w="4531" w:type="dxa"/>
            <w:vAlign w:val="center"/>
          </w:tcPr>
          <w:p w:rsidRPr="001E4E3A" w:rsidR="00630794" w:rsidRDefault="00630794" w14:paraId="1901B15A" w14:textId="0C61F5AD">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Cs w:val="24"/>
                <w:lang w:val="lv-LV" w:bidi="en-US"/>
              </w:rPr>
            </w:pPr>
            <w:r w:rsidRPr="001E4E3A">
              <w:rPr>
                <w:rFonts w:ascii="Cambria" w:hAnsi="Cambria" w:eastAsia="Times New Roman" w:cstheme="minorHAnsi"/>
                <w:szCs w:val="24"/>
                <w:lang w:val="lv-LV" w:bidi="en-US"/>
              </w:rPr>
              <w:t>75 000; 27.15 milj. m</w:t>
            </w:r>
            <w:r w:rsidRPr="001E4E3A">
              <w:rPr>
                <w:rFonts w:ascii="Cambria" w:hAnsi="Cambria" w:eastAsia="Times New Roman" w:cstheme="minorHAnsi"/>
                <w:szCs w:val="24"/>
                <w:vertAlign w:val="superscript"/>
                <w:lang w:val="lv-LV" w:bidi="en-US"/>
              </w:rPr>
              <w:t>2</w:t>
            </w:r>
          </w:p>
        </w:tc>
      </w:tr>
      <w:tr w:rsidRPr="001E4E3A" w:rsidR="00630794" w:rsidTr="2BDCA476" w14:paraId="7793EE86" w14:textId="77777777">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rsidRPr="001E4E3A" w:rsidR="00630794" w:rsidRDefault="00630794" w14:paraId="46FCFB10" w14:textId="3EC80DEB">
            <w:pPr>
              <w:pStyle w:val="paragraph"/>
              <w:spacing w:before="0" w:beforeAutospacing="0" w:after="0" w:afterAutospacing="0"/>
              <w:textAlignment w:val="baseline"/>
              <w:rPr>
                <w:rFonts w:ascii="Cambria" w:hAnsi="Cambria" w:eastAsiaTheme="minorHAnsi" w:cstheme="minorHAnsi"/>
                <w:b w:val="0"/>
                <w:lang w:val="lv-LV" w:eastAsia="en-US"/>
              </w:rPr>
            </w:pPr>
            <w:r w:rsidRPr="001E4E3A">
              <w:rPr>
                <w:rFonts w:ascii="Cambria" w:hAnsi="Cambria" w:cstheme="minorHAnsi"/>
                <w:b w:val="0"/>
                <w:lang w:val="lv-LV"/>
              </w:rPr>
              <w:t xml:space="preserve">Potenciāli energoefektīvo </w:t>
            </w:r>
            <w:r w:rsidRPr="001E4E3A" w:rsidR="00703626">
              <w:rPr>
                <w:rFonts w:ascii="Cambria" w:hAnsi="Cambria" w:cstheme="minorHAnsi"/>
                <w:b w:val="0"/>
                <w:lang w:val="lv-LV"/>
              </w:rPr>
              <w:t>renovējamo</w:t>
            </w:r>
            <w:r w:rsidRPr="001E4E3A">
              <w:rPr>
                <w:rFonts w:ascii="Cambria" w:hAnsi="Cambria" w:cstheme="minorHAnsi"/>
                <w:b w:val="0"/>
                <w:lang w:val="lv-LV"/>
              </w:rPr>
              <w:t xml:space="preserve"> ēku skaits un platība</w:t>
            </w:r>
          </w:p>
        </w:tc>
        <w:tc>
          <w:tcPr>
            <w:tcW w:w="4531" w:type="dxa"/>
            <w:vAlign w:val="center"/>
          </w:tcPr>
          <w:p w:rsidRPr="001E4E3A" w:rsidR="00630794" w:rsidRDefault="00630794" w14:paraId="72386D9A"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Cs w:val="24"/>
                <w:lang w:val="lv-LV" w:bidi="en-US"/>
              </w:rPr>
            </w:pPr>
            <w:r w:rsidRPr="001E4E3A">
              <w:rPr>
                <w:rFonts w:ascii="Cambria" w:hAnsi="Cambria" w:eastAsia="Times New Roman" w:cstheme="minorHAnsi"/>
                <w:szCs w:val="24"/>
                <w:lang w:val="lv-LV" w:bidi="en-US"/>
              </w:rPr>
              <w:t>67 500 (90% no 75 000)</w:t>
            </w:r>
          </w:p>
          <w:p w:rsidRPr="001E4E3A" w:rsidR="00630794" w:rsidRDefault="00630794" w14:paraId="79D19026" w14:textId="1109EEE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hAnsi="Cambria" w:eastAsiaTheme="minorEastAsia" w:cstheme="minorBidi"/>
                <w:lang w:val="lv-LV" w:eastAsia="en-US"/>
              </w:rPr>
            </w:pPr>
            <w:r w:rsidRPr="001E4E3A">
              <w:rPr>
                <w:rFonts w:ascii="Cambria" w:hAnsi="Cambria" w:cstheme="minorBidi"/>
                <w:lang w:val="lv-LV"/>
              </w:rPr>
              <w:t>24.45 miljoni m</w:t>
            </w:r>
            <w:r w:rsidRPr="001E4E3A">
              <w:rPr>
                <w:rFonts w:ascii="Cambria" w:hAnsi="Cambria" w:cstheme="minorBidi"/>
                <w:vertAlign w:val="superscript"/>
                <w:lang w:val="lv-LV"/>
              </w:rPr>
              <w:t>2</w:t>
            </w:r>
            <w:r w:rsidRPr="001E4E3A">
              <w:rPr>
                <w:rFonts w:ascii="Cambria" w:hAnsi="Cambria" w:cstheme="minorBidi"/>
                <w:lang w:val="lv-LV"/>
              </w:rPr>
              <w:t xml:space="preserve"> (90% no 27.15 milj. m</w:t>
            </w:r>
            <w:r w:rsidRPr="001E4E3A">
              <w:rPr>
                <w:rFonts w:ascii="Cambria" w:hAnsi="Cambria" w:cstheme="minorBidi"/>
                <w:vertAlign w:val="superscript"/>
                <w:lang w:val="lv-LV"/>
              </w:rPr>
              <w:t>2</w:t>
            </w:r>
            <w:r w:rsidRPr="001E4E3A">
              <w:rPr>
                <w:rFonts w:ascii="Cambria" w:hAnsi="Cambria" w:cstheme="minorBidi"/>
                <w:lang w:val="lv-LV"/>
              </w:rPr>
              <w:t xml:space="preserve">) (pieņemot, ka 10% nebūs lietderīgi atjaunot (līdz 2050. </w:t>
            </w:r>
            <w:r w:rsidRPr="001E4E3A" w:rsidR="037538A1">
              <w:rPr>
                <w:rFonts w:ascii="Cambria" w:hAnsi="Cambria" w:cstheme="minorBidi"/>
                <w:lang w:val="lv-LV"/>
              </w:rPr>
              <w:t>g.</w:t>
            </w:r>
            <w:r w:rsidRPr="001E4E3A">
              <w:rPr>
                <w:rFonts w:ascii="Cambria" w:hAnsi="Cambria" w:cstheme="minorBidi"/>
                <w:lang w:val="lv-LV"/>
              </w:rPr>
              <w:t>).</w:t>
            </w:r>
          </w:p>
        </w:tc>
      </w:tr>
    </w:tbl>
    <w:p w:rsidRPr="001E4E3A" w:rsidR="00630794" w:rsidP="00630794" w:rsidRDefault="00630794" w14:paraId="01327A1A" w14:textId="245F9305">
      <w:pPr>
        <w:pStyle w:val="paragraph"/>
        <w:spacing w:before="120" w:beforeAutospacing="0" w:after="120" w:afterAutospacing="0"/>
        <w:jc w:val="both"/>
        <w:textAlignment w:val="baseline"/>
        <w:rPr>
          <w:rFonts w:ascii="Cambria" w:hAnsi="Cambria" w:eastAsiaTheme="minorEastAsia" w:cstheme="minorBidi"/>
          <w:lang w:eastAsia="en-US"/>
        </w:rPr>
      </w:pPr>
      <w:r w:rsidRPr="001E4E3A">
        <w:rPr>
          <w:rFonts w:ascii="Cambria" w:hAnsi="Cambria" w:eastAsiaTheme="minorEastAsia" w:cstheme="minorBidi"/>
          <w:lang w:eastAsia="en-US"/>
        </w:rPr>
        <w:t xml:space="preserve">Laika posmā no 2007. – 2023. </w:t>
      </w:r>
      <w:r w:rsidRPr="001E4E3A" w:rsidR="3B85131D">
        <w:rPr>
          <w:rFonts w:ascii="Cambria" w:hAnsi="Cambria" w:eastAsiaTheme="minorEastAsia" w:cstheme="minorBidi"/>
          <w:lang w:eastAsia="en-US"/>
        </w:rPr>
        <w:t>g.</w:t>
      </w:r>
      <w:r w:rsidRPr="001E4E3A">
        <w:rPr>
          <w:rFonts w:ascii="Cambria" w:hAnsi="Cambria" w:eastAsiaTheme="minorEastAsia" w:cstheme="minorBidi"/>
          <w:lang w:eastAsia="en-US"/>
        </w:rPr>
        <w:t xml:space="preserve"> kopumā energoefektivitātes uzlabošana būs veikta 1566 dzīvojamās mājās</w:t>
      </w:r>
      <w:r w:rsidRPr="001E4E3A" w:rsidR="007E75F5">
        <w:rPr>
          <w:rFonts w:ascii="Cambria" w:hAnsi="Cambria" w:eastAsiaTheme="minorEastAsia" w:cstheme="minorBidi"/>
          <w:lang w:eastAsia="en-US"/>
        </w:rPr>
        <w:t xml:space="preserve">, </w:t>
      </w:r>
      <w:r w:rsidRPr="001E4E3A">
        <w:rPr>
          <w:rFonts w:ascii="Cambria" w:hAnsi="Cambria" w:eastAsiaTheme="minorEastAsia" w:cstheme="minorBidi"/>
          <w:lang w:eastAsia="en-US"/>
        </w:rPr>
        <w:t>130 publiskās ēk</w:t>
      </w:r>
      <w:r w:rsidRPr="001E4E3A" w:rsidR="007E75F5">
        <w:rPr>
          <w:rFonts w:ascii="Cambria" w:hAnsi="Cambria" w:eastAsiaTheme="minorEastAsia" w:cstheme="minorBidi"/>
          <w:lang w:eastAsia="en-US"/>
        </w:rPr>
        <w:t>ā</w:t>
      </w:r>
      <w:r w:rsidRPr="001E4E3A">
        <w:rPr>
          <w:rFonts w:ascii="Cambria" w:hAnsi="Cambria" w:eastAsiaTheme="minorEastAsia" w:cstheme="minorBidi"/>
          <w:lang w:eastAsia="en-US"/>
        </w:rPr>
        <w:t>s (valsts ēkas) un 200 pašvaldību ēk</w:t>
      </w:r>
      <w:r w:rsidRPr="001E4E3A" w:rsidR="007E75F5">
        <w:rPr>
          <w:rFonts w:ascii="Cambria" w:hAnsi="Cambria" w:eastAsiaTheme="minorEastAsia" w:cstheme="minorBidi"/>
          <w:lang w:eastAsia="en-US"/>
        </w:rPr>
        <w:t>ā</w:t>
      </w:r>
      <w:r w:rsidRPr="001E4E3A">
        <w:rPr>
          <w:rFonts w:ascii="Cambria" w:hAnsi="Cambria" w:eastAsiaTheme="minorEastAsia" w:cstheme="minorBidi"/>
          <w:lang w:eastAsia="en-US"/>
        </w:rPr>
        <w:t xml:space="preserve">s. </w:t>
      </w:r>
      <w:r w:rsidRPr="001E4E3A" w:rsidR="00D13389">
        <w:rPr>
          <w:rFonts w:ascii="Cambria" w:hAnsi="Cambria" w:eastAsiaTheme="minorEastAsia" w:cstheme="minorBidi"/>
          <w:lang w:eastAsia="en-US"/>
        </w:rPr>
        <w:t xml:space="preserve">Periodā </w:t>
      </w:r>
      <w:r w:rsidRPr="001E4E3A">
        <w:rPr>
          <w:rFonts w:ascii="Cambria" w:hAnsi="Cambria" w:eastAsiaTheme="minorEastAsia" w:cstheme="minorBidi"/>
          <w:lang w:eastAsia="en-US"/>
        </w:rPr>
        <w:t>no 2023.</w:t>
      </w:r>
      <w:r w:rsidRPr="001E4E3A" w:rsidR="00D13389">
        <w:rPr>
          <w:rFonts w:ascii="Cambria" w:hAnsi="Cambria" w:eastAsiaTheme="minorEastAsia" w:cstheme="minorBidi"/>
          <w:lang w:eastAsia="en-US"/>
        </w:rPr>
        <w:t xml:space="preserve">g. līdz </w:t>
      </w:r>
      <w:r w:rsidRPr="001E4E3A">
        <w:rPr>
          <w:rFonts w:ascii="Cambria" w:hAnsi="Cambria" w:eastAsiaTheme="minorEastAsia" w:cstheme="minorBidi"/>
          <w:lang w:eastAsia="en-US"/>
        </w:rPr>
        <w:t>2026.</w:t>
      </w:r>
      <w:r w:rsidRPr="001E4E3A" w:rsidR="612C73E2">
        <w:rPr>
          <w:rFonts w:ascii="Cambria" w:hAnsi="Cambria" w:eastAsiaTheme="minorEastAsia" w:cstheme="minorBidi"/>
          <w:lang w:eastAsia="en-US"/>
        </w:rPr>
        <w:t>g.</w:t>
      </w:r>
      <w:r w:rsidRPr="001E4E3A">
        <w:rPr>
          <w:rFonts w:ascii="Cambria" w:hAnsi="Cambria" w:eastAsiaTheme="minorEastAsia" w:cstheme="minorBidi"/>
          <w:lang w:eastAsia="en-US"/>
        </w:rPr>
        <w:t xml:space="preserve"> </w:t>
      </w:r>
      <w:r w:rsidRPr="001E4E3A" w:rsidR="006201E4">
        <w:rPr>
          <w:rFonts w:ascii="Cambria" w:hAnsi="Cambria" w:eastAsiaTheme="minorEastAsia" w:cstheme="minorBidi"/>
          <w:lang w:eastAsia="en-US"/>
        </w:rPr>
        <w:t xml:space="preserve">energoefektivitātes uzlabošana būs veikta vēl </w:t>
      </w:r>
      <w:r w:rsidRPr="001E4E3A">
        <w:rPr>
          <w:rFonts w:ascii="Cambria" w:hAnsi="Cambria" w:eastAsiaTheme="minorEastAsia" w:cstheme="minorBidi"/>
          <w:lang w:eastAsia="en-US"/>
        </w:rPr>
        <w:t>~300 dzīvojamo māj</w:t>
      </w:r>
      <w:r w:rsidRPr="001E4E3A" w:rsidR="001F5903">
        <w:rPr>
          <w:rFonts w:ascii="Cambria" w:hAnsi="Cambria" w:eastAsiaTheme="minorEastAsia" w:cstheme="minorBidi"/>
          <w:lang w:eastAsia="en-US"/>
        </w:rPr>
        <w:t>ām</w:t>
      </w:r>
      <w:r w:rsidRPr="001E4E3A">
        <w:rPr>
          <w:rFonts w:ascii="Cambria" w:hAnsi="Cambria" w:eastAsiaTheme="minorEastAsia" w:cstheme="minorBidi"/>
          <w:lang w:eastAsia="en-US"/>
        </w:rPr>
        <w:t>, ~100 valsts ēk</w:t>
      </w:r>
      <w:r w:rsidRPr="001E4E3A" w:rsidR="001F5903">
        <w:rPr>
          <w:rFonts w:ascii="Cambria" w:hAnsi="Cambria" w:eastAsiaTheme="minorEastAsia" w:cstheme="minorBidi"/>
          <w:lang w:eastAsia="en-US"/>
        </w:rPr>
        <w:t>ām</w:t>
      </w:r>
      <w:r w:rsidRPr="001E4E3A">
        <w:rPr>
          <w:rFonts w:ascii="Cambria" w:hAnsi="Cambria" w:eastAsiaTheme="minorEastAsia" w:cstheme="minorBidi"/>
          <w:lang w:eastAsia="en-US"/>
        </w:rPr>
        <w:t xml:space="preserve"> un ~ 40 pašvaldību ēk</w:t>
      </w:r>
      <w:r w:rsidRPr="001E4E3A" w:rsidR="001F5903">
        <w:rPr>
          <w:rFonts w:ascii="Cambria" w:hAnsi="Cambria" w:eastAsiaTheme="minorEastAsia" w:cstheme="minorBidi"/>
          <w:lang w:eastAsia="en-US"/>
        </w:rPr>
        <w:t>ām</w:t>
      </w:r>
      <w:r w:rsidRPr="001E4E3A">
        <w:rPr>
          <w:rFonts w:ascii="Cambria" w:hAnsi="Cambria" w:eastAsiaTheme="minorEastAsia" w:cstheme="minorBidi"/>
          <w:lang w:eastAsia="en-US"/>
        </w:rPr>
        <w:t>.</w:t>
      </w:r>
    </w:p>
    <w:p w:rsidRPr="001E4E3A" w:rsidR="00C41BCE" w:rsidP="0057575B" w:rsidRDefault="00C41BCE" w14:paraId="24CC0059" w14:textId="52F1E70C">
      <w:pPr>
        <w:pStyle w:val="Heading4"/>
        <w:spacing w:before="240"/>
        <w:rPr>
          <w:lang w:eastAsia="lv-LV"/>
        </w:rPr>
      </w:pPr>
      <w:r w:rsidRPr="001E4E3A">
        <w:t>II Sasniedzamie mērķi</w:t>
      </w:r>
    </w:p>
    <w:tbl>
      <w:tblPr>
        <w:tblStyle w:val="PlainTable2"/>
        <w:tblW w:w="9639" w:type="dxa"/>
        <w:jc w:val="center"/>
        <w:tblLook w:val="04A0" w:firstRow="1" w:lastRow="0" w:firstColumn="1" w:lastColumn="0" w:noHBand="0" w:noVBand="1"/>
      </w:tblPr>
      <w:tblGrid>
        <w:gridCol w:w="3402"/>
        <w:gridCol w:w="3504"/>
        <w:gridCol w:w="2733"/>
      </w:tblGrid>
      <w:tr w:rsidRPr="001E4E3A" w:rsidR="00DF5E62" w:rsidTr="0017402D" w14:paraId="3BD59596" w14:textId="77777777">
        <w:trPr>
          <w:cnfStyle w:val="100000000000" w:firstRow="1" w:lastRow="0" w:firstColumn="0" w:lastColumn="0" w:oddVBand="0" w:evenVBand="0" w:oddHBand="0" w:evenHBand="0" w:firstRowFirstColumn="0" w:firstRowLastColumn="0" w:lastRowFirstColumn="0" w:lastRowLastColumn="0"/>
          <w:trHeight w:val="937"/>
          <w:jc w:val="center"/>
        </w:trPr>
        <w:tc>
          <w:tcPr>
            <w:cnfStyle w:val="001000000000" w:firstRow="0" w:lastRow="0" w:firstColumn="1" w:lastColumn="0" w:oddVBand="0" w:evenVBand="0" w:oddHBand="0" w:evenHBand="0" w:firstRowFirstColumn="0" w:firstRowLastColumn="0" w:lastRowFirstColumn="0" w:lastRowLastColumn="0"/>
            <w:tcW w:w="3402" w:type="dxa"/>
            <w:vAlign w:val="center"/>
          </w:tcPr>
          <w:p w:rsidRPr="001E4E3A" w:rsidR="00DF5E62" w:rsidP="006E4F9F" w:rsidRDefault="00DF5E62" w14:paraId="31648EDC" w14:textId="77777777">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p>
        </w:tc>
        <w:tc>
          <w:tcPr>
            <w:tcW w:w="3504" w:type="dxa"/>
            <w:vAlign w:val="center"/>
          </w:tcPr>
          <w:p w:rsidRPr="001E4E3A" w:rsidR="00C054DB" w:rsidP="005A6764" w:rsidRDefault="00C054DB" w14:paraId="523B6C09"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Fakts</w:t>
            </w:r>
          </w:p>
          <w:p w:rsidRPr="001E4E3A" w:rsidR="00C054DB" w:rsidP="005A6764" w:rsidRDefault="00C054DB" w14:paraId="0E1D261F" w14:textId="1452F2E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2733" w:type="dxa"/>
            <w:vAlign w:val="center"/>
          </w:tcPr>
          <w:p w:rsidRPr="001E4E3A" w:rsidR="00C054DB" w:rsidP="006E4F9F" w:rsidRDefault="00C054DB" w14:paraId="69A73E66"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Mērķis</w:t>
            </w:r>
          </w:p>
          <w:p w:rsidRPr="001E4E3A" w:rsidR="00DF5E62" w:rsidP="006E4F9F" w:rsidRDefault="00DF5E62" w14:paraId="79C9552D" w14:textId="35967F8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2030</w:t>
            </w:r>
          </w:p>
        </w:tc>
      </w:tr>
      <w:tr w:rsidRPr="001E4E3A" w:rsidR="00DF5E62" w:rsidTr="0017402D" w14:paraId="7497DE5B" w14:textId="7777777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402" w:type="dxa"/>
            <w:vAlign w:val="center"/>
          </w:tcPr>
          <w:p w:rsidRPr="001E4E3A" w:rsidR="00DF5E62" w:rsidP="006E4F9F" w:rsidRDefault="00322FC0" w14:paraId="72160823" w14:textId="792603EF">
            <w:pPr>
              <w:spacing w:before="0" w:after="0"/>
              <w:ind w:right="284"/>
              <w:rPr>
                <w:rFonts w:ascii="Cambria" w:hAnsi="Cambria" w:cstheme="minorHAnsi"/>
                <w:b w:val="0"/>
                <w:color w:val="000000" w:themeColor="text1"/>
                <w:sz w:val="26"/>
                <w:szCs w:val="26"/>
              </w:rPr>
            </w:pPr>
            <w:r w:rsidRPr="001E4E3A">
              <w:rPr>
                <w:rFonts w:ascii="Cambria" w:hAnsi="Cambria" w:eastAsia="Cambria" w:cs="Cambria"/>
                <w:color w:val="000000" w:themeColor="text1"/>
                <w:sz w:val="22"/>
              </w:rPr>
              <w:t xml:space="preserve">Jaunbūves dzīvojamo un nedzīvojamo ēku sektorā </w:t>
            </w:r>
            <w:r w:rsidRPr="001E4E3A" w:rsidR="00AC3DD5">
              <w:rPr>
                <w:rFonts w:ascii="Cambria" w:hAnsi="Cambria" w:eastAsia="Cambria" w:cs="Cambria"/>
                <w:b w:val="0"/>
                <w:bCs w:val="0"/>
                <w:color w:val="000000" w:themeColor="text1"/>
                <w:sz w:val="22"/>
              </w:rPr>
              <w:t>nerada emisijas</w:t>
            </w:r>
          </w:p>
        </w:tc>
        <w:tc>
          <w:tcPr>
            <w:tcW w:w="3504" w:type="dxa"/>
          </w:tcPr>
          <w:p w:rsidRPr="001E4E3A" w:rsidR="00C054DB" w:rsidP="006E4F9F" w:rsidRDefault="00781BEE" w14:paraId="4B90ADD7" w14:textId="20EC207D">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Cambria" w:cs="Cambria"/>
                <w:color w:val="000000" w:themeColor="text1"/>
                <w:sz w:val="22"/>
              </w:rPr>
              <w:t xml:space="preserve">Visas </w:t>
            </w:r>
            <w:r w:rsidRPr="001E4E3A" w:rsidR="00322FC0">
              <w:rPr>
                <w:rFonts w:ascii="Cambria" w:hAnsi="Cambria" w:eastAsia="Cambria" w:cs="Cambria"/>
                <w:color w:val="000000" w:themeColor="text1"/>
                <w:sz w:val="22"/>
              </w:rPr>
              <w:t>jaun</w:t>
            </w:r>
            <w:r w:rsidRPr="001E4E3A" w:rsidR="009A47F7">
              <w:rPr>
                <w:rFonts w:ascii="Cambria" w:hAnsi="Cambria" w:eastAsia="Cambria" w:cs="Cambria"/>
                <w:color w:val="000000" w:themeColor="text1"/>
                <w:sz w:val="22"/>
              </w:rPr>
              <w:t>ās</w:t>
            </w:r>
            <w:r w:rsidRPr="001E4E3A" w:rsidR="00322FC0">
              <w:rPr>
                <w:rFonts w:ascii="Cambria" w:hAnsi="Cambria" w:eastAsia="Cambria" w:cs="Cambria"/>
                <w:color w:val="000000" w:themeColor="text1"/>
                <w:sz w:val="22"/>
              </w:rPr>
              <w:t xml:space="preserve"> dzīvojamā</w:t>
            </w:r>
            <w:r w:rsidRPr="001E4E3A" w:rsidR="00AC7FBC">
              <w:rPr>
                <w:rFonts w:ascii="Cambria" w:hAnsi="Cambria" w:eastAsia="Cambria" w:cs="Cambria"/>
                <w:color w:val="000000" w:themeColor="text1"/>
                <w:sz w:val="22"/>
              </w:rPr>
              <w:t>s</w:t>
            </w:r>
            <w:r w:rsidRPr="001E4E3A" w:rsidR="00322FC0">
              <w:rPr>
                <w:rFonts w:ascii="Cambria" w:hAnsi="Cambria" w:eastAsia="Cambria" w:cs="Cambria"/>
                <w:color w:val="000000" w:themeColor="text1"/>
                <w:sz w:val="22"/>
              </w:rPr>
              <w:t xml:space="preserve"> un nedzīvojamā</w:t>
            </w:r>
            <w:r w:rsidRPr="001E4E3A" w:rsidR="00AC7FBC">
              <w:rPr>
                <w:rFonts w:ascii="Cambria" w:hAnsi="Cambria" w:eastAsia="Cambria" w:cs="Cambria"/>
                <w:color w:val="000000" w:themeColor="text1"/>
                <w:sz w:val="22"/>
              </w:rPr>
              <w:t>s</w:t>
            </w:r>
            <w:r w:rsidRPr="001E4E3A" w:rsidR="00322FC0">
              <w:rPr>
                <w:rFonts w:ascii="Cambria" w:hAnsi="Cambria" w:eastAsia="Cambria" w:cs="Cambria"/>
                <w:color w:val="000000" w:themeColor="text1"/>
                <w:sz w:val="22"/>
              </w:rPr>
              <w:t xml:space="preserve"> ēk</w:t>
            </w:r>
            <w:r w:rsidRPr="001E4E3A" w:rsidR="00005960">
              <w:rPr>
                <w:rFonts w:ascii="Cambria" w:hAnsi="Cambria" w:eastAsia="Cambria" w:cs="Cambria"/>
                <w:color w:val="000000" w:themeColor="text1"/>
                <w:sz w:val="22"/>
              </w:rPr>
              <w:t>as</w:t>
            </w:r>
            <w:r w:rsidRPr="001E4E3A" w:rsidR="00322FC0">
              <w:rPr>
                <w:rFonts w:ascii="Cambria" w:hAnsi="Cambria" w:eastAsia="Cambria" w:cs="Cambria"/>
                <w:color w:val="000000" w:themeColor="text1"/>
                <w:sz w:val="22"/>
              </w:rPr>
              <w:t xml:space="preserve"> atbilst A ēku energoefektivitātes klasei (gandrīz nulles enerģijas ēka)</w:t>
            </w:r>
          </w:p>
        </w:tc>
        <w:tc>
          <w:tcPr>
            <w:tcW w:w="2733" w:type="dxa"/>
            <w:vAlign w:val="center"/>
          </w:tcPr>
          <w:p w:rsidRPr="001E4E3A" w:rsidR="00DF5E62" w:rsidP="006E4F9F" w:rsidRDefault="009B5041" w14:paraId="524322B8" w14:textId="075E735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Cambria" w:cs="Cambria"/>
                <w:color w:val="000000" w:themeColor="text1"/>
                <w:sz w:val="22"/>
              </w:rPr>
              <w:t xml:space="preserve">Visas </w:t>
            </w:r>
            <w:r w:rsidRPr="001E4E3A" w:rsidR="00322FC0">
              <w:rPr>
                <w:rFonts w:ascii="Cambria" w:hAnsi="Cambria" w:eastAsia="Cambria" w:cs="Cambria"/>
                <w:color w:val="000000" w:themeColor="text1"/>
                <w:sz w:val="22"/>
              </w:rPr>
              <w:t>jaunā</w:t>
            </w:r>
            <w:r w:rsidRPr="001E4E3A">
              <w:rPr>
                <w:rFonts w:ascii="Cambria" w:hAnsi="Cambria" w:eastAsia="Cambria" w:cs="Cambria"/>
                <w:color w:val="000000" w:themeColor="text1"/>
                <w:sz w:val="22"/>
              </w:rPr>
              <w:t>s</w:t>
            </w:r>
            <w:r w:rsidRPr="001E4E3A" w:rsidR="00322FC0">
              <w:rPr>
                <w:rFonts w:ascii="Cambria" w:hAnsi="Cambria" w:eastAsia="Cambria" w:cs="Cambria"/>
                <w:color w:val="000000" w:themeColor="text1"/>
                <w:sz w:val="22"/>
              </w:rPr>
              <w:t xml:space="preserve"> dzīvojamā</w:t>
            </w:r>
            <w:r w:rsidRPr="001E4E3A" w:rsidR="00440474">
              <w:rPr>
                <w:rFonts w:ascii="Cambria" w:hAnsi="Cambria" w:eastAsia="Cambria" w:cs="Cambria"/>
                <w:color w:val="000000" w:themeColor="text1"/>
                <w:sz w:val="22"/>
              </w:rPr>
              <w:t>s</w:t>
            </w:r>
            <w:r w:rsidRPr="001E4E3A" w:rsidR="00322FC0">
              <w:rPr>
                <w:rFonts w:ascii="Cambria" w:hAnsi="Cambria" w:eastAsia="Cambria" w:cs="Cambria"/>
                <w:color w:val="000000" w:themeColor="text1"/>
                <w:sz w:val="22"/>
              </w:rPr>
              <w:t xml:space="preserve"> un nedzīvojamā</w:t>
            </w:r>
            <w:r w:rsidRPr="001E4E3A" w:rsidR="00440474">
              <w:rPr>
                <w:rFonts w:ascii="Cambria" w:hAnsi="Cambria" w:eastAsia="Cambria" w:cs="Cambria"/>
                <w:color w:val="000000" w:themeColor="text1"/>
                <w:sz w:val="22"/>
              </w:rPr>
              <w:t>s</w:t>
            </w:r>
            <w:r w:rsidRPr="001E4E3A" w:rsidR="00322FC0">
              <w:rPr>
                <w:rFonts w:ascii="Cambria" w:hAnsi="Cambria" w:eastAsia="Cambria" w:cs="Cambria"/>
                <w:color w:val="000000" w:themeColor="text1"/>
                <w:sz w:val="22"/>
              </w:rPr>
              <w:t xml:space="preserve"> ēk</w:t>
            </w:r>
            <w:r w:rsidRPr="001E4E3A" w:rsidR="00005960">
              <w:rPr>
                <w:rFonts w:ascii="Cambria" w:hAnsi="Cambria" w:eastAsia="Cambria" w:cs="Cambria"/>
                <w:color w:val="000000" w:themeColor="text1"/>
                <w:sz w:val="22"/>
              </w:rPr>
              <w:t>as</w:t>
            </w:r>
            <w:r w:rsidRPr="001E4E3A" w:rsidR="00322FC0">
              <w:rPr>
                <w:rFonts w:ascii="Cambria" w:hAnsi="Cambria" w:eastAsia="Cambria" w:cs="Cambria"/>
                <w:color w:val="000000" w:themeColor="text1"/>
                <w:sz w:val="22"/>
              </w:rPr>
              <w:t xml:space="preserve"> atbilst nulles emisiju ēkai</w:t>
            </w:r>
          </w:p>
        </w:tc>
      </w:tr>
    </w:tbl>
    <w:p w:rsidRPr="001E4E3A" w:rsidR="00C41BCE" w:rsidP="009618C9" w:rsidRDefault="00C41BCE" w14:paraId="3C1B9CDC" w14:textId="77777777">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rsidRPr="001E4E3A" w:rsidR="00D83100" w:rsidP="00D83100" w:rsidRDefault="00D83100" w14:paraId="43A30117" w14:textId="57F73C41">
      <w:pPr>
        <w:jc w:val="both"/>
        <w:rPr>
          <w:rFonts w:ascii="Cambria" w:hAnsi="Cambria"/>
          <w:lang w:eastAsia="lv-LV" w:bidi="en-US"/>
        </w:rPr>
      </w:pPr>
      <w:r w:rsidRPr="001E4E3A">
        <w:rPr>
          <w:rFonts w:ascii="Cambria" w:hAnsi="Cambria"/>
          <w:lang w:eastAsia="lv-LV" w:bidi="en-US"/>
        </w:rPr>
        <w:t xml:space="preserve">Mērķu scenārijā iekļautie pasākumi mērķu sasniegšanai kopumā 2021.-2030.g. nodrošinās 552 </w:t>
      </w:r>
      <w:proofErr w:type="spellStart"/>
      <w:r w:rsidRPr="001E4E3A">
        <w:rPr>
          <w:rFonts w:ascii="Cambria" w:hAnsi="Cambria"/>
          <w:lang w:eastAsia="lv-LV" w:bidi="en-US"/>
        </w:rPr>
        <w:t>GWh</w:t>
      </w:r>
      <w:proofErr w:type="spellEnd"/>
      <w:r w:rsidRPr="001E4E3A">
        <w:rPr>
          <w:rFonts w:ascii="Cambria" w:hAnsi="Cambria"/>
          <w:lang w:eastAsia="lv-LV" w:bidi="en-US"/>
        </w:rPr>
        <w:t xml:space="preserve"> kumulatīvos </w:t>
      </w:r>
      <w:proofErr w:type="spellStart"/>
      <w:r w:rsidRPr="001E4E3A">
        <w:rPr>
          <w:rFonts w:ascii="Cambria" w:hAnsi="Cambria"/>
          <w:lang w:eastAsia="lv-LV" w:bidi="en-US"/>
        </w:rPr>
        <w:t>energoietaupījumus</w:t>
      </w:r>
      <w:proofErr w:type="spellEnd"/>
      <w:r w:rsidRPr="001E4E3A">
        <w:rPr>
          <w:rFonts w:ascii="Cambria" w:hAnsi="Cambria"/>
          <w:lang w:eastAsia="lv-LV" w:bidi="en-US"/>
        </w:rPr>
        <w:t>.</w:t>
      </w:r>
    </w:p>
    <w:tbl>
      <w:tblPr>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08"/>
        <w:gridCol w:w="2535"/>
        <w:gridCol w:w="2028"/>
        <w:gridCol w:w="1421"/>
        <w:gridCol w:w="865"/>
        <w:gridCol w:w="995"/>
        <w:gridCol w:w="677"/>
        <w:gridCol w:w="577"/>
      </w:tblGrid>
      <w:tr w:rsidRPr="001E4E3A" w:rsidR="00757C4A" w:rsidTr="00734079" w14:paraId="703CECDF" w14:textId="77777777">
        <w:trPr>
          <w:trHeight w:val="300"/>
          <w:tblHeader/>
          <w:jc w:val="center"/>
        </w:trPr>
        <w:tc>
          <w:tcPr>
            <w:tcW w:w="1116" w:type="dxa"/>
            <w:vMerge w:val="restart"/>
            <w:shd w:val="clear" w:color="auto" w:fill="auto"/>
            <w:tcMar>
              <w:left w:w="28" w:type="dxa"/>
              <w:right w:w="28" w:type="dxa"/>
            </w:tcMar>
            <w:vAlign w:val="center"/>
            <w:hideMark/>
          </w:tcPr>
          <w:p w:rsidRPr="001E4E3A" w:rsidR="00666778" w:rsidP="00666778" w:rsidRDefault="00666778" w14:paraId="25DE1D10"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pasākuma kods</w:t>
            </w:r>
          </w:p>
        </w:tc>
        <w:tc>
          <w:tcPr>
            <w:tcW w:w="2551" w:type="dxa"/>
            <w:vMerge w:val="restart"/>
            <w:shd w:val="clear" w:color="auto" w:fill="auto"/>
            <w:tcMar>
              <w:left w:w="28" w:type="dxa"/>
              <w:right w:w="28" w:type="dxa"/>
            </w:tcMar>
            <w:vAlign w:val="center"/>
            <w:hideMark/>
          </w:tcPr>
          <w:p w:rsidRPr="001E4E3A" w:rsidR="00666778" w:rsidP="00666778" w:rsidRDefault="00666778" w14:paraId="550DB758"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Pasākuma īstenošanai veicamā darbība</w:t>
            </w:r>
          </w:p>
        </w:tc>
        <w:tc>
          <w:tcPr>
            <w:tcW w:w="2041" w:type="dxa"/>
            <w:vMerge w:val="restart"/>
            <w:shd w:val="clear" w:color="auto" w:fill="auto"/>
            <w:tcMar>
              <w:left w:w="28" w:type="dxa"/>
              <w:right w:w="28" w:type="dxa"/>
            </w:tcMar>
            <w:vAlign w:val="center"/>
            <w:hideMark/>
          </w:tcPr>
          <w:p w:rsidRPr="001E4E3A" w:rsidR="00666778" w:rsidP="00666778" w:rsidRDefault="00666778" w14:paraId="0A3F7E38"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Rezultatīvais rādītājs</w:t>
            </w:r>
          </w:p>
        </w:tc>
        <w:tc>
          <w:tcPr>
            <w:tcW w:w="1430" w:type="dxa"/>
            <w:vMerge w:val="restart"/>
            <w:shd w:val="clear" w:color="auto" w:fill="auto"/>
            <w:tcMar>
              <w:left w:w="28" w:type="dxa"/>
              <w:right w:w="28" w:type="dxa"/>
            </w:tcMar>
            <w:vAlign w:val="center"/>
            <w:hideMark/>
          </w:tcPr>
          <w:p w:rsidRPr="001E4E3A" w:rsidR="00B50E67" w:rsidP="00666778" w:rsidRDefault="00B50E67" w14:paraId="7137D9AB"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color w:val="000000" w:themeColor="text1"/>
                <w:sz w:val="20"/>
                <w:szCs w:val="20"/>
                <w:lang w:eastAsia="lv-LV"/>
              </w:rPr>
              <w:t>Izpildē</w:t>
            </w:r>
          </w:p>
          <w:p w:rsidRPr="001E4E3A" w:rsidR="00B50E67" w:rsidP="00666778" w:rsidRDefault="00B50E67" w14:paraId="3A2D6AB0" w14:textId="22D9E1E9">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color w:val="000000" w:themeColor="text1"/>
                <w:sz w:val="20"/>
                <w:szCs w:val="20"/>
                <w:lang w:eastAsia="lv-LV"/>
              </w:rPr>
              <w:t>iesaistītā</w:t>
            </w:r>
          </w:p>
          <w:p w:rsidRPr="001E4E3A" w:rsidR="00666778" w:rsidP="00666778" w:rsidRDefault="5F50F071" w14:paraId="40D9D641" w14:textId="0C30163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themeColor="text1"/>
                <w:sz w:val="20"/>
                <w:szCs w:val="20"/>
                <w:lang w:eastAsia="lv-LV"/>
              </w:rPr>
              <w:t>institūcija</w:t>
            </w:r>
          </w:p>
        </w:tc>
        <w:tc>
          <w:tcPr>
            <w:tcW w:w="870" w:type="dxa"/>
            <w:vMerge w:val="restart"/>
            <w:shd w:val="clear" w:color="auto" w:fill="auto"/>
            <w:tcMar>
              <w:left w:w="28" w:type="dxa"/>
              <w:right w:w="28" w:type="dxa"/>
            </w:tcMar>
            <w:vAlign w:val="center"/>
            <w:hideMark/>
          </w:tcPr>
          <w:p w:rsidRPr="001E4E3A" w:rsidR="00666778" w:rsidP="00666778" w:rsidRDefault="00666778" w14:paraId="7FFD4005"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Izpildes termiņš</w:t>
            </w:r>
          </w:p>
        </w:tc>
        <w:tc>
          <w:tcPr>
            <w:tcW w:w="2262" w:type="dxa"/>
            <w:gridSpan w:val="3"/>
            <w:shd w:val="clear" w:color="auto" w:fill="auto"/>
            <w:tcMar>
              <w:left w:w="28" w:type="dxa"/>
              <w:right w:w="28" w:type="dxa"/>
            </w:tcMar>
            <w:vAlign w:val="center"/>
            <w:hideMark/>
          </w:tcPr>
          <w:p w:rsidRPr="001E4E3A" w:rsidR="00666778" w:rsidP="00666778" w:rsidRDefault="00666778" w14:paraId="318DF9CD" w14:textId="1DB526B9">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Investīcijas (milj.</w:t>
            </w:r>
            <w:r w:rsidRPr="001E4E3A" w:rsidR="00822818">
              <w:rPr>
                <w:rFonts w:ascii="Cambria" w:hAnsi="Cambria" w:eastAsia="Times New Roman" w:cs="Times New Roman"/>
                <w:b/>
                <w:bCs/>
                <w:color w:val="000000"/>
                <w:sz w:val="20"/>
                <w:szCs w:val="20"/>
                <w:lang w:eastAsia="lv-LV"/>
              </w:rPr>
              <w:t>€</w:t>
            </w:r>
            <w:r w:rsidRPr="001E4E3A">
              <w:rPr>
                <w:rFonts w:ascii="Cambria" w:hAnsi="Cambria" w:eastAsia="Times New Roman" w:cs="Times New Roman"/>
                <w:b/>
                <w:bCs/>
                <w:color w:val="000000"/>
                <w:sz w:val="20"/>
                <w:szCs w:val="20"/>
                <w:lang w:eastAsia="lv-LV"/>
              </w:rPr>
              <w:t>)</w:t>
            </w:r>
          </w:p>
        </w:tc>
      </w:tr>
      <w:tr w:rsidRPr="001E4E3A" w:rsidR="00757C4A" w:rsidTr="00734079" w14:paraId="706B04A1" w14:textId="77777777">
        <w:trPr>
          <w:trHeight w:val="510"/>
          <w:tblHeader/>
          <w:jc w:val="center"/>
        </w:trPr>
        <w:tc>
          <w:tcPr>
            <w:tcW w:w="1116" w:type="dxa"/>
            <w:vMerge/>
            <w:tcMar>
              <w:left w:w="28" w:type="dxa"/>
              <w:right w:w="28" w:type="dxa"/>
            </w:tcMar>
            <w:vAlign w:val="center"/>
            <w:hideMark/>
          </w:tcPr>
          <w:p w:rsidRPr="001E4E3A" w:rsidR="00666778" w:rsidP="00666778" w:rsidRDefault="00666778" w14:paraId="6C5822DE" w14:textId="77777777">
            <w:pPr>
              <w:spacing w:before="0" w:after="0"/>
              <w:rPr>
                <w:rFonts w:ascii="Cambria" w:hAnsi="Cambria" w:eastAsia="Times New Roman" w:cs="Times New Roman"/>
                <w:b/>
                <w:bCs/>
                <w:color w:val="000000"/>
                <w:sz w:val="20"/>
                <w:szCs w:val="20"/>
                <w:lang w:eastAsia="lv-LV"/>
              </w:rPr>
            </w:pPr>
          </w:p>
        </w:tc>
        <w:tc>
          <w:tcPr>
            <w:tcW w:w="2551" w:type="dxa"/>
            <w:vMerge/>
            <w:tcMar>
              <w:left w:w="28" w:type="dxa"/>
              <w:right w:w="28" w:type="dxa"/>
            </w:tcMar>
            <w:vAlign w:val="center"/>
            <w:hideMark/>
          </w:tcPr>
          <w:p w:rsidRPr="001E4E3A" w:rsidR="00666778" w:rsidP="00666778" w:rsidRDefault="00666778" w14:paraId="0C3E823B" w14:textId="77777777">
            <w:pPr>
              <w:spacing w:before="0" w:after="0"/>
              <w:rPr>
                <w:rFonts w:ascii="Cambria" w:hAnsi="Cambria" w:eastAsia="Times New Roman" w:cs="Times New Roman"/>
                <w:b/>
                <w:bCs/>
                <w:color w:val="000000"/>
                <w:sz w:val="20"/>
                <w:szCs w:val="20"/>
                <w:lang w:eastAsia="lv-LV"/>
              </w:rPr>
            </w:pPr>
          </w:p>
        </w:tc>
        <w:tc>
          <w:tcPr>
            <w:tcW w:w="2041" w:type="dxa"/>
            <w:vMerge/>
            <w:tcMar>
              <w:left w:w="28" w:type="dxa"/>
              <w:right w:w="28" w:type="dxa"/>
            </w:tcMar>
            <w:vAlign w:val="center"/>
            <w:hideMark/>
          </w:tcPr>
          <w:p w:rsidRPr="001E4E3A" w:rsidR="00666778" w:rsidP="00666778" w:rsidRDefault="00666778" w14:paraId="5516D458" w14:textId="77777777">
            <w:pPr>
              <w:spacing w:before="0" w:after="0"/>
              <w:rPr>
                <w:rFonts w:ascii="Cambria" w:hAnsi="Cambria" w:eastAsia="Times New Roman" w:cs="Times New Roman"/>
                <w:b/>
                <w:bCs/>
                <w:color w:val="000000"/>
                <w:sz w:val="20"/>
                <w:szCs w:val="20"/>
                <w:lang w:eastAsia="lv-LV"/>
              </w:rPr>
            </w:pPr>
          </w:p>
        </w:tc>
        <w:tc>
          <w:tcPr>
            <w:tcW w:w="1430" w:type="dxa"/>
            <w:vMerge/>
            <w:tcMar>
              <w:left w:w="28" w:type="dxa"/>
              <w:right w:w="28" w:type="dxa"/>
            </w:tcMar>
            <w:vAlign w:val="center"/>
            <w:hideMark/>
          </w:tcPr>
          <w:p w:rsidRPr="001E4E3A" w:rsidR="00666778" w:rsidP="00666778" w:rsidRDefault="00666778" w14:paraId="67DD15AC" w14:textId="77777777">
            <w:pPr>
              <w:spacing w:before="0" w:after="0"/>
              <w:rPr>
                <w:rFonts w:ascii="Cambria" w:hAnsi="Cambria" w:eastAsia="Times New Roman" w:cs="Times New Roman"/>
                <w:b/>
                <w:bCs/>
                <w:color w:val="000000"/>
                <w:sz w:val="20"/>
                <w:szCs w:val="20"/>
                <w:lang w:eastAsia="lv-LV"/>
              </w:rPr>
            </w:pPr>
          </w:p>
        </w:tc>
        <w:tc>
          <w:tcPr>
            <w:tcW w:w="870" w:type="dxa"/>
            <w:vMerge/>
            <w:tcMar>
              <w:left w:w="28" w:type="dxa"/>
              <w:right w:w="28" w:type="dxa"/>
            </w:tcMar>
            <w:vAlign w:val="center"/>
            <w:hideMark/>
          </w:tcPr>
          <w:p w:rsidRPr="001E4E3A" w:rsidR="00666778" w:rsidP="00666778" w:rsidRDefault="00666778" w14:paraId="2795624B" w14:textId="77777777">
            <w:pPr>
              <w:spacing w:before="0" w:after="0"/>
              <w:rPr>
                <w:rFonts w:ascii="Cambria" w:hAnsi="Cambria" w:eastAsia="Times New Roman" w:cs="Times New Roman"/>
                <w:b/>
                <w:bCs/>
                <w:color w:val="000000"/>
                <w:sz w:val="20"/>
                <w:szCs w:val="20"/>
                <w:lang w:eastAsia="lv-LV"/>
              </w:rPr>
            </w:pPr>
          </w:p>
        </w:tc>
        <w:tc>
          <w:tcPr>
            <w:tcW w:w="1001" w:type="dxa"/>
            <w:shd w:val="clear" w:color="auto" w:fill="auto"/>
            <w:tcMar>
              <w:left w:w="28" w:type="dxa"/>
              <w:right w:w="28" w:type="dxa"/>
            </w:tcMar>
            <w:vAlign w:val="center"/>
            <w:hideMark/>
          </w:tcPr>
          <w:p w:rsidRPr="001E4E3A" w:rsidR="00666778" w:rsidP="00666778" w:rsidRDefault="00666778" w14:paraId="78EC53B8" w14:textId="536CF2F8">
            <w:pPr>
              <w:spacing w:before="0" w:after="0"/>
              <w:jc w:val="center"/>
              <w:rPr>
                <w:rFonts w:ascii="Cambria" w:hAnsi="Cambria" w:eastAsia="Times New Roman" w:cs="Times New Roman"/>
                <w:b/>
                <w:bCs/>
                <w:color w:val="000000"/>
                <w:sz w:val="20"/>
                <w:szCs w:val="20"/>
                <w:lang w:eastAsia="lv-LV"/>
              </w:rPr>
            </w:pPr>
            <w:proofErr w:type="spellStart"/>
            <w:r w:rsidRPr="001E4E3A">
              <w:rPr>
                <w:rFonts w:ascii="Cambria" w:hAnsi="Cambria" w:eastAsia="Times New Roman" w:cs="Times New Roman"/>
                <w:b/>
                <w:bCs/>
                <w:color w:val="000000"/>
                <w:sz w:val="20"/>
                <w:szCs w:val="20"/>
                <w:lang w:eastAsia="lv-LV"/>
              </w:rPr>
              <w:t>nepiecie</w:t>
            </w:r>
            <w:proofErr w:type="spellEnd"/>
            <w:r w:rsidRPr="001E4E3A">
              <w:rPr>
                <w:rFonts w:ascii="Cambria" w:hAnsi="Cambria" w:eastAsia="Times New Roman" w:cs="Times New Roman"/>
                <w:b/>
                <w:bCs/>
                <w:color w:val="000000"/>
                <w:sz w:val="20"/>
                <w:szCs w:val="20"/>
                <w:lang w:eastAsia="lv-LV"/>
              </w:rPr>
              <w:t>-</w:t>
            </w:r>
          </w:p>
          <w:p w:rsidRPr="001E4E3A" w:rsidR="00666778" w:rsidP="00666778" w:rsidRDefault="00666778" w14:paraId="28E8A5EC" w14:textId="0A1443BD">
            <w:pPr>
              <w:spacing w:before="0" w:after="0"/>
              <w:jc w:val="center"/>
              <w:rPr>
                <w:rFonts w:ascii="Cambria" w:hAnsi="Cambria" w:eastAsia="Times New Roman" w:cs="Times New Roman"/>
                <w:b/>
                <w:bCs/>
                <w:color w:val="000000"/>
                <w:sz w:val="20"/>
                <w:szCs w:val="20"/>
                <w:lang w:eastAsia="lv-LV"/>
              </w:rPr>
            </w:pPr>
            <w:proofErr w:type="spellStart"/>
            <w:r w:rsidRPr="001E4E3A">
              <w:rPr>
                <w:rFonts w:ascii="Cambria" w:hAnsi="Cambria" w:eastAsia="Times New Roman" w:cs="Times New Roman"/>
                <w:b/>
                <w:bCs/>
                <w:color w:val="000000"/>
                <w:sz w:val="20"/>
                <w:szCs w:val="20"/>
                <w:lang w:eastAsia="lv-LV"/>
              </w:rPr>
              <w:t>šam</w:t>
            </w:r>
            <w:r w:rsidRPr="001E4E3A" w:rsidR="007C32D2">
              <w:rPr>
                <w:rFonts w:ascii="Cambria" w:hAnsi="Cambria" w:eastAsia="Times New Roman" w:cs="Times New Roman"/>
                <w:b/>
                <w:bCs/>
                <w:color w:val="000000"/>
                <w:sz w:val="20"/>
                <w:szCs w:val="20"/>
                <w:lang w:eastAsia="lv-LV"/>
              </w:rPr>
              <w:t>ā</w:t>
            </w:r>
            <w:r w:rsidRPr="001E4E3A">
              <w:rPr>
                <w:rFonts w:ascii="Cambria" w:hAnsi="Cambria" w:eastAsia="Times New Roman" w:cs="Times New Roman"/>
                <w:b/>
                <w:bCs/>
                <w:color w:val="000000"/>
                <w:sz w:val="20"/>
                <w:szCs w:val="20"/>
                <w:lang w:eastAsia="lv-LV"/>
              </w:rPr>
              <w:t>s</w:t>
            </w:r>
            <w:proofErr w:type="spellEnd"/>
          </w:p>
        </w:tc>
        <w:tc>
          <w:tcPr>
            <w:tcW w:w="681" w:type="dxa"/>
            <w:shd w:val="clear" w:color="auto" w:fill="auto"/>
            <w:tcMar>
              <w:left w:w="28" w:type="dxa"/>
              <w:right w:w="28" w:type="dxa"/>
            </w:tcMar>
            <w:vAlign w:val="center"/>
            <w:hideMark/>
          </w:tcPr>
          <w:p w:rsidRPr="001E4E3A" w:rsidR="00666778" w:rsidP="00666778" w:rsidRDefault="00666778" w14:paraId="547D8FAE" w14:textId="7BFBC833">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iezī-</w:t>
            </w:r>
          </w:p>
          <w:p w:rsidRPr="001E4E3A" w:rsidR="00666778" w:rsidP="00666778" w:rsidRDefault="00666778" w14:paraId="00321DF0" w14:textId="44992EEC">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mēt</w:t>
            </w:r>
            <w:r w:rsidRPr="001E4E3A" w:rsidR="007C32D2">
              <w:rPr>
                <w:rFonts w:ascii="Cambria" w:hAnsi="Cambria" w:eastAsia="Times New Roman" w:cs="Times New Roman"/>
                <w:b/>
                <w:bCs/>
                <w:color w:val="000000"/>
                <w:sz w:val="20"/>
                <w:szCs w:val="20"/>
                <w:lang w:eastAsia="lv-LV"/>
              </w:rPr>
              <w:t>ā</w:t>
            </w:r>
            <w:r w:rsidRPr="001E4E3A">
              <w:rPr>
                <w:rFonts w:ascii="Cambria" w:hAnsi="Cambria" w:eastAsia="Times New Roman" w:cs="Times New Roman"/>
                <w:b/>
                <w:bCs/>
                <w:color w:val="000000"/>
                <w:sz w:val="20"/>
                <w:szCs w:val="20"/>
                <w:lang w:eastAsia="lv-LV"/>
              </w:rPr>
              <w:t>s</w:t>
            </w:r>
          </w:p>
        </w:tc>
        <w:tc>
          <w:tcPr>
            <w:tcW w:w="580" w:type="dxa"/>
            <w:shd w:val="clear" w:color="auto" w:fill="auto"/>
            <w:tcMar>
              <w:left w:w="28" w:type="dxa"/>
              <w:right w:w="28" w:type="dxa"/>
            </w:tcMar>
            <w:vAlign w:val="center"/>
            <w:hideMark/>
          </w:tcPr>
          <w:p w:rsidRPr="001E4E3A" w:rsidR="00666778" w:rsidP="00666778" w:rsidRDefault="00666778" w14:paraId="1DB33371"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avoti</w:t>
            </w:r>
          </w:p>
        </w:tc>
      </w:tr>
      <w:tr w:rsidRPr="001E4E3A" w:rsidR="00757C4A" w:rsidTr="00734079" w14:paraId="05DAEA13" w14:textId="77777777">
        <w:trPr>
          <w:trHeight w:val="855"/>
          <w:jc w:val="center"/>
        </w:trPr>
        <w:tc>
          <w:tcPr>
            <w:tcW w:w="1116" w:type="dxa"/>
            <w:shd w:val="clear" w:color="auto" w:fill="auto"/>
            <w:tcMar>
              <w:left w:w="28" w:type="dxa"/>
              <w:right w:w="28" w:type="dxa"/>
            </w:tcMar>
            <w:vAlign w:val="center"/>
            <w:hideMark/>
          </w:tcPr>
          <w:p w:rsidRPr="001E4E3A" w:rsidR="00666778" w:rsidP="00666778" w:rsidRDefault="00666778" w14:paraId="549D8721"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3.2.3.1</w:t>
            </w:r>
          </w:p>
        </w:tc>
        <w:tc>
          <w:tcPr>
            <w:tcW w:w="2551" w:type="dxa"/>
            <w:shd w:val="clear" w:color="auto" w:fill="auto"/>
            <w:tcMar>
              <w:left w:w="28" w:type="dxa"/>
              <w:right w:w="28" w:type="dxa"/>
            </w:tcMar>
            <w:vAlign w:val="center"/>
            <w:hideMark/>
          </w:tcPr>
          <w:p w:rsidRPr="001E4E3A" w:rsidR="00666778" w:rsidP="00666778" w:rsidRDefault="00666778" w14:paraId="3A55D388"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Noteikt pienākumu visām jaunajām dzīvojamām un nedzīvojamām ēkām atbilst nulles emisiju ēkas nosacījumiem</w:t>
            </w:r>
          </w:p>
        </w:tc>
        <w:tc>
          <w:tcPr>
            <w:tcW w:w="2041" w:type="dxa"/>
            <w:shd w:val="clear" w:color="auto" w:fill="auto"/>
            <w:tcMar>
              <w:left w:w="28" w:type="dxa"/>
              <w:right w:w="28" w:type="dxa"/>
            </w:tcMar>
            <w:vAlign w:val="center"/>
            <w:hideMark/>
          </w:tcPr>
          <w:p w:rsidRPr="001E4E3A" w:rsidR="00666778" w:rsidP="00666778" w:rsidRDefault="00666778" w14:paraId="09A0DA62"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Normatīvais regulējums (būvnormatīvi)</w:t>
            </w:r>
          </w:p>
        </w:tc>
        <w:tc>
          <w:tcPr>
            <w:tcW w:w="1430" w:type="dxa"/>
            <w:shd w:val="clear" w:color="auto" w:fill="auto"/>
            <w:tcMar>
              <w:left w:w="28" w:type="dxa"/>
              <w:right w:w="28" w:type="dxa"/>
            </w:tcMar>
            <w:vAlign w:val="center"/>
            <w:hideMark/>
          </w:tcPr>
          <w:p w:rsidRPr="001E4E3A" w:rsidR="00666778" w:rsidP="00666778" w:rsidRDefault="00666778" w14:paraId="7AE68A2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p>
        </w:tc>
        <w:tc>
          <w:tcPr>
            <w:tcW w:w="870" w:type="dxa"/>
            <w:shd w:val="clear" w:color="auto" w:fill="auto"/>
            <w:tcMar>
              <w:left w:w="28" w:type="dxa"/>
              <w:right w:w="28" w:type="dxa"/>
            </w:tcMar>
            <w:vAlign w:val="center"/>
            <w:hideMark/>
          </w:tcPr>
          <w:p w:rsidRPr="001E4E3A" w:rsidR="00666778" w:rsidP="00666778" w:rsidRDefault="00666778" w14:paraId="794E44D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2026 </w:t>
            </w:r>
          </w:p>
        </w:tc>
        <w:tc>
          <w:tcPr>
            <w:tcW w:w="2262" w:type="dxa"/>
            <w:gridSpan w:val="3"/>
            <w:shd w:val="clear" w:color="auto" w:fill="auto"/>
            <w:tcMar>
              <w:left w:w="28" w:type="dxa"/>
              <w:right w:w="28" w:type="dxa"/>
            </w:tcMar>
            <w:vAlign w:val="center"/>
            <w:hideMark/>
          </w:tcPr>
          <w:p w:rsidRPr="001E4E3A" w:rsidR="00666778" w:rsidP="00666778" w:rsidRDefault="00666778" w14:paraId="4AB2F98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757C4A" w:rsidTr="00734079" w14:paraId="6C9B6322" w14:textId="77777777">
        <w:trPr>
          <w:trHeight w:val="1425"/>
          <w:jc w:val="center"/>
        </w:trPr>
        <w:tc>
          <w:tcPr>
            <w:tcW w:w="1116" w:type="dxa"/>
            <w:shd w:val="clear" w:color="auto" w:fill="auto"/>
            <w:tcMar>
              <w:left w:w="28" w:type="dxa"/>
              <w:right w:w="28" w:type="dxa"/>
            </w:tcMar>
            <w:vAlign w:val="center"/>
            <w:hideMark/>
          </w:tcPr>
          <w:p w:rsidRPr="001E4E3A" w:rsidR="00666778" w:rsidP="00666778" w:rsidRDefault="00666778" w14:paraId="3A5290DA"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3.2.3.2</w:t>
            </w:r>
          </w:p>
        </w:tc>
        <w:tc>
          <w:tcPr>
            <w:tcW w:w="2551" w:type="dxa"/>
            <w:shd w:val="clear" w:color="auto" w:fill="auto"/>
            <w:tcMar>
              <w:left w:w="28" w:type="dxa"/>
              <w:right w:w="28" w:type="dxa"/>
            </w:tcMar>
            <w:vAlign w:val="center"/>
            <w:hideMark/>
          </w:tcPr>
          <w:p w:rsidRPr="001E4E3A" w:rsidR="00666778" w:rsidP="00666778" w:rsidRDefault="00666778" w14:paraId="0C8BD825"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Nodrošināt dzīvojamo māju, daudzdzīvokļu ēku vai nedzīvojamo ēku / būvju pieslēgšanos pie efektīvas CSAS ēku renovāciju ietvaros, t.sk. atbalsta programmu ietvaros</w:t>
            </w:r>
          </w:p>
        </w:tc>
        <w:tc>
          <w:tcPr>
            <w:tcW w:w="2041" w:type="dxa"/>
            <w:shd w:val="clear" w:color="auto" w:fill="auto"/>
            <w:tcMar>
              <w:left w:w="28" w:type="dxa"/>
              <w:right w:w="28" w:type="dxa"/>
            </w:tcMar>
            <w:vAlign w:val="center"/>
            <w:hideMark/>
          </w:tcPr>
          <w:p w:rsidRPr="001E4E3A" w:rsidR="00666778" w:rsidP="00666778" w:rsidRDefault="00666778" w14:paraId="6BEFA89A"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 jauna pie efektīvas CSAS pieslēgtas vismaz 50 ēkas</w:t>
            </w:r>
          </w:p>
        </w:tc>
        <w:tc>
          <w:tcPr>
            <w:tcW w:w="1430" w:type="dxa"/>
            <w:shd w:val="clear" w:color="auto" w:fill="auto"/>
            <w:tcMar>
              <w:left w:w="28" w:type="dxa"/>
              <w:right w:w="28" w:type="dxa"/>
            </w:tcMar>
            <w:vAlign w:val="center"/>
            <w:hideMark/>
          </w:tcPr>
          <w:p w:rsidRPr="001E4E3A" w:rsidR="00757C4A" w:rsidP="00666778" w:rsidRDefault="00666778" w14:paraId="66B4A8A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VARAM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finanšu</w:t>
            </w:r>
          </w:p>
          <w:p w:rsidRPr="001E4E3A" w:rsidR="00666778" w:rsidP="00666778" w:rsidRDefault="00666778" w14:paraId="64241FBE" w14:textId="4C72AF1C">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institūcijas</w:t>
            </w:r>
          </w:p>
        </w:tc>
        <w:tc>
          <w:tcPr>
            <w:tcW w:w="870" w:type="dxa"/>
            <w:shd w:val="clear" w:color="auto" w:fill="auto"/>
            <w:tcMar>
              <w:left w:w="28" w:type="dxa"/>
              <w:right w:w="28" w:type="dxa"/>
            </w:tcMar>
            <w:vAlign w:val="center"/>
            <w:hideMark/>
          </w:tcPr>
          <w:p w:rsidRPr="001E4E3A" w:rsidR="00666778" w:rsidP="00666778" w:rsidRDefault="00666778" w14:paraId="58E2A95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001" w:type="dxa"/>
            <w:shd w:val="clear" w:color="auto" w:fill="auto"/>
            <w:tcMar>
              <w:left w:w="28" w:type="dxa"/>
              <w:right w:w="28" w:type="dxa"/>
            </w:tcMar>
            <w:vAlign w:val="center"/>
            <w:hideMark/>
          </w:tcPr>
          <w:p w:rsidRPr="001E4E3A" w:rsidR="00666778" w:rsidP="00666778" w:rsidRDefault="00666778" w14:paraId="0A876F56" w14:textId="7864C9DB">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50</w:t>
            </w:r>
          </w:p>
        </w:tc>
        <w:tc>
          <w:tcPr>
            <w:tcW w:w="681" w:type="dxa"/>
            <w:shd w:val="clear" w:color="auto" w:fill="auto"/>
            <w:tcMar>
              <w:left w:w="28" w:type="dxa"/>
              <w:right w:w="28" w:type="dxa"/>
            </w:tcMar>
            <w:vAlign w:val="center"/>
            <w:hideMark/>
          </w:tcPr>
          <w:p w:rsidRPr="001E4E3A" w:rsidR="00666778" w:rsidP="00666778" w:rsidRDefault="00666778" w14:paraId="08C6EBF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3,16</w:t>
            </w:r>
          </w:p>
        </w:tc>
        <w:tc>
          <w:tcPr>
            <w:tcW w:w="580" w:type="dxa"/>
            <w:shd w:val="clear" w:color="auto" w:fill="auto"/>
            <w:tcMar>
              <w:left w:w="28" w:type="dxa"/>
              <w:right w:w="28" w:type="dxa"/>
            </w:tcMar>
            <w:vAlign w:val="center"/>
            <w:hideMark/>
          </w:tcPr>
          <w:p w:rsidRPr="001E4E3A" w:rsidR="00666778" w:rsidP="00666778" w:rsidRDefault="00666778" w14:paraId="525745A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EKII</w:t>
            </w:r>
          </w:p>
        </w:tc>
      </w:tr>
      <w:tr w:rsidRPr="001E4E3A" w:rsidR="00757C4A" w:rsidTr="00734079" w14:paraId="26FB0191" w14:textId="77777777">
        <w:trPr>
          <w:trHeight w:val="855"/>
          <w:jc w:val="center"/>
        </w:trPr>
        <w:tc>
          <w:tcPr>
            <w:tcW w:w="1116" w:type="dxa"/>
            <w:shd w:val="clear" w:color="auto" w:fill="auto"/>
            <w:tcMar>
              <w:left w:w="28" w:type="dxa"/>
              <w:right w:w="28" w:type="dxa"/>
            </w:tcMar>
            <w:vAlign w:val="center"/>
            <w:hideMark/>
          </w:tcPr>
          <w:p w:rsidRPr="001E4E3A" w:rsidR="00666778" w:rsidP="00666778" w:rsidRDefault="00666778" w14:paraId="20370B49" w14:textId="40EE097D">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3.2.3.3</w:t>
            </w:r>
          </w:p>
        </w:tc>
        <w:tc>
          <w:tcPr>
            <w:tcW w:w="2551" w:type="dxa"/>
            <w:shd w:val="clear" w:color="auto" w:fill="auto"/>
            <w:tcMar>
              <w:left w:w="28" w:type="dxa"/>
              <w:right w:w="28" w:type="dxa"/>
            </w:tcMar>
            <w:vAlign w:val="center"/>
            <w:hideMark/>
          </w:tcPr>
          <w:p w:rsidRPr="001E4E3A" w:rsidR="00666778" w:rsidP="00666778" w:rsidRDefault="00666778" w14:paraId="7AB8B3C7" w14:textId="06C3E79B">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Noteikt pienākumu pieslēgt valsts </w:t>
            </w:r>
            <w:r w:rsidRPr="001E4E3A" w:rsidR="00EA4099">
              <w:rPr>
                <w:rFonts w:ascii="Cambria" w:hAnsi="Cambria" w:eastAsia="Times New Roman" w:cs="Times New Roman"/>
                <w:color w:val="000000"/>
                <w:sz w:val="22"/>
                <w:lang w:eastAsia="lv-LV"/>
              </w:rPr>
              <w:t>un pašvaldību</w:t>
            </w:r>
            <w:r w:rsidRPr="001E4E3A">
              <w:rPr>
                <w:rFonts w:ascii="Cambria" w:hAnsi="Cambria" w:eastAsia="Times New Roman" w:cs="Times New Roman"/>
                <w:color w:val="000000"/>
                <w:sz w:val="22"/>
                <w:lang w:eastAsia="lv-LV"/>
              </w:rPr>
              <w:t xml:space="preserve"> īpašumā esošās ēkas efektīvām CSAS, kur tas ir ekonomiski pamatoti</w:t>
            </w:r>
          </w:p>
        </w:tc>
        <w:tc>
          <w:tcPr>
            <w:tcW w:w="2041" w:type="dxa"/>
            <w:shd w:val="clear" w:color="auto" w:fill="auto"/>
            <w:tcMar>
              <w:left w:w="28" w:type="dxa"/>
              <w:right w:w="28" w:type="dxa"/>
            </w:tcMar>
            <w:hideMark/>
          </w:tcPr>
          <w:p w:rsidRPr="001E4E3A" w:rsidR="00666778" w:rsidP="007C32D2" w:rsidRDefault="00666778" w14:paraId="1AD5C558"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Efektīvai CSA pieslēgtas vismaz 50 ēkas</w:t>
            </w:r>
          </w:p>
        </w:tc>
        <w:tc>
          <w:tcPr>
            <w:tcW w:w="1430" w:type="dxa"/>
            <w:shd w:val="clear" w:color="auto" w:fill="auto"/>
            <w:tcMar>
              <w:left w:w="28" w:type="dxa"/>
              <w:right w:w="28" w:type="dxa"/>
            </w:tcMar>
            <w:vAlign w:val="center"/>
            <w:hideMark/>
          </w:tcPr>
          <w:p w:rsidRPr="001E4E3A" w:rsidR="00666778" w:rsidP="00666778" w:rsidRDefault="00666778" w14:paraId="160071C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p>
        </w:tc>
        <w:tc>
          <w:tcPr>
            <w:tcW w:w="870" w:type="dxa"/>
            <w:shd w:val="clear" w:color="auto" w:fill="auto"/>
            <w:tcMar>
              <w:left w:w="28" w:type="dxa"/>
              <w:right w:w="28" w:type="dxa"/>
            </w:tcMar>
            <w:vAlign w:val="center"/>
            <w:hideMark/>
          </w:tcPr>
          <w:p w:rsidRPr="001E4E3A" w:rsidR="00666778" w:rsidP="00666778" w:rsidRDefault="00666778" w14:paraId="2A188FB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2035</w:t>
            </w:r>
          </w:p>
        </w:tc>
        <w:tc>
          <w:tcPr>
            <w:tcW w:w="1001" w:type="dxa"/>
            <w:shd w:val="clear" w:color="auto" w:fill="auto"/>
            <w:tcMar>
              <w:left w:w="28" w:type="dxa"/>
              <w:right w:w="28" w:type="dxa"/>
            </w:tcMar>
            <w:vAlign w:val="center"/>
            <w:hideMark/>
          </w:tcPr>
          <w:p w:rsidRPr="001E4E3A" w:rsidR="00666778" w:rsidP="00666778" w:rsidRDefault="00666778" w14:paraId="0B4F405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50</w:t>
            </w:r>
          </w:p>
        </w:tc>
        <w:tc>
          <w:tcPr>
            <w:tcW w:w="681" w:type="dxa"/>
            <w:shd w:val="clear" w:color="auto" w:fill="auto"/>
            <w:tcMar>
              <w:left w:w="28" w:type="dxa"/>
              <w:right w:w="28" w:type="dxa"/>
            </w:tcMar>
            <w:vAlign w:val="center"/>
            <w:hideMark/>
          </w:tcPr>
          <w:p w:rsidRPr="001E4E3A" w:rsidR="00666778" w:rsidP="00666778" w:rsidRDefault="00666778" w14:paraId="7A634A86"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580" w:type="dxa"/>
            <w:shd w:val="clear" w:color="auto" w:fill="auto"/>
            <w:tcMar>
              <w:left w:w="28" w:type="dxa"/>
              <w:right w:w="28" w:type="dxa"/>
            </w:tcMar>
            <w:vAlign w:val="center"/>
            <w:hideMark/>
          </w:tcPr>
          <w:p w:rsidRPr="001E4E3A" w:rsidR="00666778" w:rsidP="00666778" w:rsidRDefault="00666778" w14:paraId="4E2EF47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EKII</w:t>
            </w:r>
          </w:p>
        </w:tc>
      </w:tr>
      <w:tr w:rsidRPr="001E4E3A" w:rsidR="00757C4A" w:rsidTr="00734079" w14:paraId="1DEAFAB1" w14:textId="77777777">
        <w:trPr>
          <w:trHeight w:val="1140"/>
          <w:jc w:val="center"/>
        </w:trPr>
        <w:tc>
          <w:tcPr>
            <w:tcW w:w="1116" w:type="dxa"/>
            <w:shd w:val="clear" w:color="auto" w:fill="auto"/>
            <w:tcMar>
              <w:left w:w="28" w:type="dxa"/>
              <w:right w:w="28" w:type="dxa"/>
            </w:tcMar>
            <w:vAlign w:val="center"/>
            <w:hideMark/>
          </w:tcPr>
          <w:p w:rsidRPr="001E4E3A" w:rsidR="00666778" w:rsidP="00666778" w:rsidRDefault="00666778" w14:paraId="0677EF59"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3.2.3.4</w:t>
            </w:r>
          </w:p>
        </w:tc>
        <w:tc>
          <w:tcPr>
            <w:tcW w:w="2551" w:type="dxa"/>
            <w:shd w:val="clear" w:color="auto" w:fill="auto"/>
            <w:tcMar>
              <w:left w:w="28" w:type="dxa"/>
              <w:right w:w="28" w:type="dxa"/>
            </w:tcMar>
            <w:vAlign w:val="center"/>
            <w:hideMark/>
          </w:tcPr>
          <w:p w:rsidRPr="001E4E3A" w:rsidR="00666778" w:rsidP="00666778" w:rsidRDefault="00666778" w14:paraId="4225CA60"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Uzlabot daudzdzīvokļu ēku energoefektivitāti, t.sk. atbalsta programmu ietvaros</w:t>
            </w:r>
          </w:p>
        </w:tc>
        <w:tc>
          <w:tcPr>
            <w:tcW w:w="2041" w:type="dxa"/>
            <w:shd w:val="clear" w:color="auto" w:fill="auto"/>
            <w:tcMar>
              <w:left w:w="28" w:type="dxa"/>
              <w:right w:w="28" w:type="dxa"/>
            </w:tcMar>
            <w:vAlign w:val="center"/>
            <w:hideMark/>
          </w:tcPr>
          <w:p w:rsidRPr="001E4E3A" w:rsidR="00666778" w:rsidP="00666778" w:rsidRDefault="00666778" w14:paraId="3ED1A2B0"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atjaunotas vismaz 2000 daudzdzīvokļu ēkas</w:t>
            </w:r>
          </w:p>
        </w:tc>
        <w:tc>
          <w:tcPr>
            <w:tcW w:w="1430" w:type="dxa"/>
            <w:shd w:val="clear" w:color="auto" w:fill="auto"/>
            <w:tcMar>
              <w:left w:w="28" w:type="dxa"/>
              <w:right w:w="28" w:type="dxa"/>
            </w:tcMar>
            <w:vAlign w:val="center"/>
            <w:hideMark/>
          </w:tcPr>
          <w:p w:rsidRPr="001E4E3A" w:rsidR="00757C4A" w:rsidP="00666778" w:rsidRDefault="00666778" w14:paraId="1D48125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Valsts kase</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finanšu</w:t>
            </w:r>
          </w:p>
          <w:p w:rsidRPr="001E4E3A" w:rsidR="00666778" w:rsidP="00666778" w:rsidRDefault="00666778" w14:paraId="0B5AFD4D" w14:textId="2427933B">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institūcijas</w:t>
            </w:r>
          </w:p>
        </w:tc>
        <w:tc>
          <w:tcPr>
            <w:tcW w:w="870" w:type="dxa"/>
            <w:shd w:val="clear" w:color="auto" w:fill="auto"/>
            <w:tcMar>
              <w:left w:w="28" w:type="dxa"/>
              <w:right w:w="28" w:type="dxa"/>
            </w:tcMar>
            <w:vAlign w:val="center"/>
            <w:hideMark/>
          </w:tcPr>
          <w:p w:rsidRPr="001E4E3A" w:rsidR="00666778" w:rsidP="00666778" w:rsidRDefault="00666778" w14:paraId="3CB431C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001" w:type="dxa"/>
            <w:shd w:val="clear" w:color="auto" w:fill="auto"/>
            <w:tcMar>
              <w:left w:w="28" w:type="dxa"/>
              <w:right w:w="28" w:type="dxa"/>
            </w:tcMar>
            <w:vAlign w:val="center"/>
            <w:hideMark/>
          </w:tcPr>
          <w:p w:rsidRPr="001E4E3A" w:rsidR="00666778" w:rsidP="00666778" w:rsidRDefault="00666778" w14:paraId="67E5E7EB" w14:textId="4AA2B226">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w:t>
            </w:r>
            <w:r w:rsidRPr="001E4E3A" w:rsidR="00EE1E33">
              <w:rPr>
                <w:rFonts w:ascii="Cambria" w:hAnsi="Cambria" w:eastAsia="Times New Roman" w:cs="Times New Roman"/>
                <w:color w:val="000000"/>
                <w:sz w:val="22"/>
                <w:lang w:eastAsia="lv-LV"/>
              </w:rPr>
              <w:t>5</w:t>
            </w:r>
            <w:r w:rsidRPr="001E4E3A">
              <w:rPr>
                <w:rFonts w:ascii="Cambria" w:hAnsi="Cambria" w:eastAsia="Times New Roman" w:cs="Times New Roman"/>
                <w:color w:val="000000"/>
                <w:sz w:val="22"/>
                <w:lang w:eastAsia="lv-LV"/>
              </w:rPr>
              <w:t>00</w:t>
            </w:r>
          </w:p>
        </w:tc>
        <w:tc>
          <w:tcPr>
            <w:tcW w:w="681" w:type="dxa"/>
            <w:shd w:val="clear" w:color="auto" w:fill="auto"/>
            <w:tcMar>
              <w:left w:w="28" w:type="dxa"/>
              <w:right w:w="28" w:type="dxa"/>
            </w:tcMar>
            <w:vAlign w:val="center"/>
            <w:hideMark/>
          </w:tcPr>
          <w:p w:rsidRPr="001E4E3A" w:rsidR="00666778" w:rsidP="00666778" w:rsidRDefault="00666778" w14:paraId="79FF19A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230,5</w:t>
            </w:r>
          </w:p>
        </w:tc>
        <w:tc>
          <w:tcPr>
            <w:tcW w:w="580" w:type="dxa"/>
            <w:shd w:val="clear" w:color="auto" w:fill="auto"/>
            <w:tcMar>
              <w:left w:w="28" w:type="dxa"/>
              <w:right w:w="28" w:type="dxa"/>
            </w:tcMar>
            <w:vAlign w:val="center"/>
            <w:hideMark/>
          </w:tcPr>
          <w:p w:rsidRPr="001E4E3A" w:rsidR="00666778" w:rsidP="00666778" w:rsidRDefault="00666778" w14:paraId="4A88227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ANM</w:t>
            </w:r>
          </w:p>
        </w:tc>
      </w:tr>
      <w:tr w:rsidRPr="001E4E3A" w:rsidR="00757C4A" w:rsidTr="00734079" w14:paraId="6819AD7B" w14:textId="77777777">
        <w:trPr>
          <w:trHeight w:val="1425"/>
          <w:jc w:val="center"/>
        </w:trPr>
        <w:tc>
          <w:tcPr>
            <w:tcW w:w="1116" w:type="dxa"/>
            <w:shd w:val="clear" w:color="auto" w:fill="auto"/>
            <w:tcMar>
              <w:left w:w="28" w:type="dxa"/>
              <w:right w:w="28" w:type="dxa"/>
            </w:tcMar>
            <w:vAlign w:val="center"/>
            <w:hideMark/>
          </w:tcPr>
          <w:p w:rsidRPr="001E4E3A" w:rsidR="00666778" w:rsidP="00666778" w:rsidRDefault="00666778" w14:paraId="5AA0216E"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3.2.3.5</w:t>
            </w:r>
          </w:p>
        </w:tc>
        <w:tc>
          <w:tcPr>
            <w:tcW w:w="2551" w:type="dxa"/>
            <w:shd w:val="clear" w:color="auto" w:fill="auto"/>
            <w:tcMar>
              <w:left w:w="28" w:type="dxa"/>
              <w:right w:w="28" w:type="dxa"/>
            </w:tcMar>
            <w:vAlign w:val="center"/>
            <w:hideMark/>
          </w:tcPr>
          <w:p w:rsidRPr="001E4E3A" w:rsidR="00666778" w:rsidP="00666778" w:rsidRDefault="00666778" w14:paraId="4C2F5D97"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Daudzdzīvokļu ēku energoefektivitātes darbību ietvaros sniegt atbalstu enerģētikas nabadzības riskam pakļautajiem iedzīvotājiem</w:t>
            </w:r>
          </w:p>
        </w:tc>
        <w:tc>
          <w:tcPr>
            <w:tcW w:w="2041" w:type="dxa"/>
            <w:shd w:val="clear" w:color="auto" w:fill="auto"/>
            <w:tcMar>
              <w:left w:w="28" w:type="dxa"/>
              <w:right w:w="28" w:type="dxa"/>
            </w:tcMar>
            <w:vAlign w:val="center"/>
            <w:hideMark/>
          </w:tcPr>
          <w:p w:rsidRPr="001E4E3A" w:rsidR="00666778" w:rsidP="00666778" w:rsidRDefault="00666778" w14:paraId="50264185"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Atbalsts sniegts vismaz 2017 mājsaimniecībām</w:t>
            </w:r>
          </w:p>
        </w:tc>
        <w:tc>
          <w:tcPr>
            <w:tcW w:w="1430" w:type="dxa"/>
            <w:shd w:val="clear" w:color="auto" w:fill="auto"/>
            <w:tcMar>
              <w:left w:w="28" w:type="dxa"/>
              <w:right w:w="28" w:type="dxa"/>
            </w:tcMar>
            <w:vAlign w:val="center"/>
            <w:hideMark/>
          </w:tcPr>
          <w:p w:rsidRPr="001E4E3A" w:rsidR="00757C4A" w:rsidP="00666778" w:rsidRDefault="00666778" w14:paraId="030F5A99"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finanšu</w:t>
            </w:r>
          </w:p>
          <w:p w:rsidRPr="001E4E3A" w:rsidR="00666778" w:rsidP="00666778" w:rsidRDefault="00666778" w14:paraId="66AC7916" w14:textId="52863E42">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institūcijas</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pašvaldības</w:t>
            </w:r>
          </w:p>
        </w:tc>
        <w:tc>
          <w:tcPr>
            <w:tcW w:w="870" w:type="dxa"/>
            <w:shd w:val="clear" w:color="auto" w:fill="auto"/>
            <w:tcMar>
              <w:left w:w="28" w:type="dxa"/>
              <w:right w:w="28" w:type="dxa"/>
            </w:tcMar>
            <w:vAlign w:val="center"/>
            <w:hideMark/>
          </w:tcPr>
          <w:p w:rsidRPr="001E4E3A" w:rsidR="00666778" w:rsidP="00666778" w:rsidRDefault="00666778" w14:paraId="01AE1EC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001" w:type="dxa"/>
            <w:shd w:val="clear" w:color="auto" w:fill="auto"/>
            <w:tcMar>
              <w:left w:w="28" w:type="dxa"/>
              <w:right w:w="28" w:type="dxa"/>
            </w:tcMar>
            <w:vAlign w:val="center"/>
            <w:hideMark/>
          </w:tcPr>
          <w:p w:rsidRPr="001E4E3A" w:rsidR="00666778" w:rsidP="00666778" w:rsidRDefault="00666778" w14:paraId="0FE0883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10</w:t>
            </w:r>
          </w:p>
        </w:tc>
        <w:tc>
          <w:tcPr>
            <w:tcW w:w="681" w:type="dxa"/>
            <w:shd w:val="clear" w:color="auto" w:fill="auto"/>
            <w:tcMar>
              <w:left w:w="28" w:type="dxa"/>
              <w:right w:w="28" w:type="dxa"/>
            </w:tcMar>
            <w:vAlign w:val="center"/>
            <w:hideMark/>
          </w:tcPr>
          <w:p w:rsidRPr="001E4E3A" w:rsidR="00666778" w:rsidP="00666778" w:rsidRDefault="00666778" w14:paraId="33D5CB5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580" w:type="dxa"/>
            <w:shd w:val="clear" w:color="auto" w:fill="auto"/>
            <w:tcMar>
              <w:left w:w="28" w:type="dxa"/>
              <w:right w:w="28" w:type="dxa"/>
            </w:tcMar>
            <w:vAlign w:val="center"/>
            <w:hideMark/>
          </w:tcPr>
          <w:p w:rsidRPr="001E4E3A" w:rsidR="00666778" w:rsidP="00666778" w:rsidRDefault="00666778" w14:paraId="2BE5DB8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EKII</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SKF</w:t>
            </w:r>
          </w:p>
        </w:tc>
      </w:tr>
      <w:tr w:rsidRPr="001E4E3A" w:rsidR="00757C4A" w:rsidTr="00734079" w14:paraId="61EA2AE8" w14:textId="77777777">
        <w:trPr>
          <w:trHeight w:val="1425"/>
          <w:jc w:val="center"/>
        </w:trPr>
        <w:tc>
          <w:tcPr>
            <w:tcW w:w="1116" w:type="dxa"/>
            <w:shd w:val="clear" w:color="auto" w:fill="auto"/>
            <w:tcMar>
              <w:left w:w="28" w:type="dxa"/>
              <w:right w:w="28" w:type="dxa"/>
            </w:tcMar>
            <w:vAlign w:val="center"/>
            <w:hideMark/>
          </w:tcPr>
          <w:p w:rsidRPr="001E4E3A" w:rsidR="00666778" w:rsidP="00666778" w:rsidRDefault="00666778" w14:paraId="3C212F16"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3.2.3.6</w:t>
            </w:r>
          </w:p>
        </w:tc>
        <w:tc>
          <w:tcPr>
            <w:tcW w:w="2551" w:type="dxa"/>
            <w:shd w:val="clear" w:color="auto" w:fill="auto"/>
            <w:tcMar>
              <w:left w:w="28" w:type="dxa"/>
              <w:right w:w="28" w:type="dxa"/>
            </w:tcMar>
            <w:vAlign w:val="center"/>
            <w:hideMark/>
          </w:tcPr>
          <w:p w:rsidRPr="001E4E3A" w:rsidR="00666778" w:rsidP="00666778" w:rsidRDefault="00666778" w14:paraId="60182BF1"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Īstenot kvartālu renovāciju (ēku energoefektivitātes uzlabošana kvartālu mērogā), t.sk. atbalsta programmu ietvaros</w:t>
            </w:r>
          </w:p>
        </w:tc>
        <w:tc>
          <w:tcPr>
            <w:tcW w:w="2041" w:type="dxa"/>
            <w:shd w:val="clear" w:color="auto" w:fill="auto"/>
            <w:tcMar>
              <w:left w:w="28" w:type="dxa"/>
              <w:right w:w="28" w:type="dxa"/>
            </w:tcMar>
            <w:vAlign w:val="center"/>
            <w:hideMark/>
          </w:tcPr>
          <w:p w:rsidRPr="001E4E3A" w:rsidR="00666778" w:rsidP="00666778" w:rsidRDefault="00666778" w14:paraId="1A5AAB4C"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Atjaunoti vismaz 4 kvartāli</w:t>
            </w:r>
          </w:p>
        </w:tc>
        <w:tc>
          <w:tcPr>
            <w:tcW w:w="1430" w:type="dxa"/>
            <w:shd w:val="clear" w:color="auto" w:fill="auto"/>
            <w:tcMar>
              <w:left w:w="28" w:type="dxa"/>
              <w:right w:w="28" w:type="dxa"/>
            </w:tcMar>
            <w:vAlign w:val="center"/>
            <w:hideMark/>
          </w:tcPr>
          <w:p w:rsidRPr="001E4E3A" w:rsidR="00757C4A" w:rsidP="00666778" w:rsidRDefault="00666778" w14:paraId="637941E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finanšu</w:t>
            </w:r>
          </w:p>
          <w:p w:rsidRPr="001E4E3A" w:rsidR="00666778" w:rsidP="00666778" w:rsidRDefault="00666778" w14:paraId="236A47EC" w14:textId="30BD2676">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institūcijas</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pašvaldības</w:t>
            </w:r>
          </w:p>
        </w:tc>
        <w:tc>
          <w:tcPr>
            <w:tcW w:w="870" w:type="dxa"/>
            <w:shd w:val="clear" w:color="auto" w:fill="auto"/>
            <w:tcMar>
              <w:left w:w="28" w:type="dxa"/>
              <w:right w:w="28" w:type="dxa"/>
            </w:tcMar>
            <w:vAlign w:val="center"/>
            <w:hideMark/>
          </w:tcPr>
          <w:p w:rsidRPr="001E4E3A" w:rsidR="00666778" w:rsidP="00666778" w:rsidRDefault="00666778" w14:paraId="3F55DCE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001" w:type="dxa"/>
            <w:shd w:val="clear" w:color="auto" w:fill="auto"/>
            <w:tcMar>
              <w:left w:w="28" w:type="dxa"/>
              <w:right w:w="28" w:type="dxa"/>
            </w:tcMar>
            <w:vAlign w:val="center"/>
            <w:hideMark/>
          </w:tcPr>
          <w:p w:rsidRPr="001E4E3A" w:rsidR="00666778" w:rsidP="00666778" w:rsidRDefault="00666778" w14:paraId="5C07B42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875</w:t>
            </w:r>
          </w:p>
        </w:tc>
        <w:tc>
          <w:tcPr>
            <w:tcW w:w="681" w:type="dxa"/>
            <w:shd w:val="clear" w:color="auto" w:fill="auto"/>
            <w:tcMar>
              <w:left w:w="28" w:type="dxa"/>
              <w:right w:w="28" w:type="dxa"/>
            </w:tcMar>
            <w:vAlign w:val="center"/>
            <w:hideMark/>
          </w:tcPr>
          <w:p w:rsidRPr="001E4E3A" w:rsidR="00666778" w:rsidP="00666778" w:rsidRDefault="00666778" w14:paraId="2E960A4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580" w:type="dxa"/>
            <w:shd w:val="clear" w:color="auto" w:fill="auto"/>
            <w:tcMar>
              <w:left w:w="28" w:type="dxa"/>
              <w:right w:w="28" w:type="dxa"/>
            </w:tcMar>
            <w:vAlign w:val="center"/>
            <w:hideMark/>
          </w:tcPr>
          <w:p w:rsidRPr="001E4E3A" w:rsidR="00666778" w:rsidP="00666778" w:rsidRDefault="00666778" w14:paraId="4D158A7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EKII</w:t>
            </w:r>
          </w:p>
        </w:tc>
      </w:tr>
      <w:tr w:rsidRPr="001E4E3A" w:rsidR="00757C4A" w:rsidTr="00734079" w14:paraId="7BB1FE3C" w14:textId="77777777">
        <w:trPr>
          <w:trHeight w:val="855"/>
          <w:jc w:val="center"/>
        </w:trPr>
        <w:tc>
          <w:tcPr>
            <w:tcW w:w="1116" w:type="dxa"/>
            <w:shd w:val="clear" w:color="auto" w:fill="auto"/>
            <w:tcMar>
              <w:left w:w="28" w:type="dxa"/>
              <w:right w:w="28" w:type="dxa"/>
            </w:tcMar>
            <w:vAlign w:val="center"/>
            <w:hideMark/>
          </w:tcPr>
          <w:p w:rsidRPr="001E4E3A" w:rsidR="00666778" w:rsidP="00666778" w:rsidRDefault="00666778" w14:paraId="6F7CFC4A"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3.2.3.7</w:t>
            </w:r>
          </w:p>
        </w:tc>
        <w:tc>
          <w:tcPr>
            <w:tcW w:w="2551" w:type="dxa"/>
            <w:shd w:val="clear" w:color="auto" w:fill="auto"/>
            <w:tcMar>
              <w:left w:w="28" w:type="dxa"/>
              <w:right w:w="28" w:type="dxa"/>
            </w:tcMar>
            <w:vAlign w:val="center"/>
            <w:hideMark/>
          </w:tcPr>
          <w:p w:rsidRPr="001E4E3A" w:rsidR="00666778" w:rsidP="00666778" w:rsidRDefault="00666778" w14:paraId="28E7A64F"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Uzlabot daudzdzīvokļu ēku energoefektivitāti vienkāršotu atbalsta programmu ietvaros</w:t>
            </w:r>
          </w:p>
        </w:tc>
        <w:tc>
          <w:tcPr>
            <w:tcW w:w="2041" w:type="dxa"/>
            <w:shd w:val="clear" w:color="auto" w:fill="auto"/>
            <w:tcMar>
              <w:left w:w="28" w:type="dxa"/>
              <w:right w:w="28" w:type="dxa"/>
            </w:tcMar>
            <w:vAlign w:val="center"/>
            <w:hideMark/>
          </w:tcPr>
          <w:p w:rsidRPr="001E4E3A" w:rsidR="00666778" w:rsidP="00666778" w:rsidRDefault="00666778" w14:paraId="59E3EF40"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Atjaunotas vismaz 500 ēkas</w:t>
            </w:r>
          </w:p>
        </w:tc>
        <w:tc>
          <w:tcPr>
            <w:tcW w:w="1430" w:type="dxa"/>
            <w:shd w:val="clear" w:color="auto" w:fill="auto"/>
            <w:tcMar>
              <w:left w:w="28" w:type="dxa"/>
              <w:right w:w="28" w:type="dxa"/>
            </w:tcMar>
            <w:vAlign w:val="center"/>
            <w:hideMark/>
          </w:tcPr>
          <w:p w:rsidRPr="001E4E3A" w:rsidR="00757C4A" w:rsidP="00666778" w:rsidRDefault="00666778" w14:paraId="7696E3C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finanšu</w:t>
            </w:r>
          </w:p>
          <w:p w:rsidRPr="001E4E3A" w:rsidR="00666778" w:rsidP="00666778" w:rsidRDefault="00666778" w14:paraId="185E6031" w14:textId="0160B89C">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institūcijas</w:t>
            </w:r>
          </w:p>
        </w:tc>
        <w:tc>
          <w:tcPr>
            <w:tcW w:w="870" w:type="dxa"/>
            <w:shd w:val="clear" w:color="auto" w:fill="auto"/>
            <w:tcMar>
              <w:left w:w="28" w:type="dxa"/>
              <w:right w:w="28" w:type="dxa"/>
            </w:tcMar>
            <w:vAlign w:val="center"/>
            <w:hideMark/>
          </w:tcPr>
          <w:p w:rsidRPr="001E4E3A" w:rsidR="00666778" w:rsidP="00666778" w:rsidRDefault="00666778" w14:paraId="779CE78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001" w:type="dxa"/>
            <w:shd w:val="clear" w:color="auto" w:fill="auto"/>
            <w:tcMar>
              <w:left w:w="28" w:type="dxa"/>
              <w:right w:w="28" w:type="dxa"/>
            </w:tcMar>
            <w:vAlign w:val="center"/>
            <w:hideMark/>
          </w:tcPr>
          <w:p w:rsidRPr="001E4E3A" w:rsidR="00666778" w:rsidP="00666778" w:rsidRDefault="00666778" w14:paraId="596B1AE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250</w:t>
            </w:r>
          </w:p>
        </w:tc>
        <w:tc>
          <w:tcPr>
            <w:tcW w:w="681" w:type="dxa"/>
            <w:shd w:val="clear" w:color="auto" w:fill="auto"/>
            <w:tcMar>
              <w:left w:w="28" w:type="dxa"/>
              <w:right w:w="28" w:type="dxa"/>
            </w:tcMar>
            <w:vAlign w:val="center"/>
            <w:hideMark/>
          </w:tcPr>
          <w:p w:rsidRPr="001E4E3A" w:rsidR="00666778" w:rsidP="00666778" w:rsidRDefault="00666778" w14:paraId="7CF5041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580" w:type="dxa"/>
            <w:shd w:val="clear" w:color="auto" w:fill="auto"/>
            <w:tcMar>
              <w:left w:w="28" w:type="dxa"/>
              <w:right w:w="28" w:type="dxa"/>
            </w:tcMar>
            <w:vAlign w:val="center"/>
            <w:hideMark/>
          </w:tcPr>
          <w:p w:rsidRPr="001E4E3A" w:rsidR="00666778" w:rsidP="00666778" w:rsidRDefault="00666778" w14:paraId="5EAAA1D9"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ANM</w:t>
            </w:r>
          </w:p>
        </w:tc>
      </w:tr>
      <w:tr w:rsidRPr="001E4E3A" w:rsidR="00757C4A" w:rsidTr="00734079" w14:paraId="5DECA8E1" w14:textId="77777777">
        <w:trPr>
          <w:trHeight w:val="1710"/>
          <w:jc w:val="center"/>
        </w:trPr>
        <w:tc>
          <w:tcPr>
            <w:tcW w:w="1116" w:type="dxa"/>
            <w:shd w:val="clear" w:color="auto" w:fill="auto"/>
            <w:tcMar>
              <w:left w:w="28" w:type="dxa"/>
              <w:right w:w="28" w:type="dxa"/>
            </w:tcMar>
            <w:vAlign w:val="center"/>
            <w:hideMark/>
          </w:tcPr>
          <w:p w:rsidRPr="001E4E3A" w:rsidR="00666778" w:rsidP="00666778" w:rsidRDefault="00666778" w14:paraId="76733D7A"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3.2.3.8</w:t>
            </w:r>
          </w:p>
        </w:tc>
        <w:tc>
          <w:tcPr>
            <w:tcW w:w="2551" w:type="dxa"/>
            <w:shd w:val="clear" w:color="auto" w:fill="auto"/>
            <w:tcMar>
              <w:left w:w="28" w:type="dxa"/>
              <w:right w:w="28" w:type="dxa"/>
            </w:tcMar>
            <w:vAlign w:val="center"/>
            <w:hideMark/>
          </w:tcPr>
          <w:p w:rsidRPr="001E4E3A" w:rsidR="00666778" w:rsidP="00666778" w:rsidRDefault="00666778" w14:paraId="3E0A70EC"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Uzlabot privātmāju energoefektivitāti, t.sk. atbalsta programmu ietvaros</w:t>
            </w:r>
          </w:p>
        </w:tc>
        <w:tc>
          <w:tcPr>
            <w:tcW w:w="2041" w:type="dxa"/>
            <w:shd w:val="clear" w:color="auto" w:fill="auto"/>
            <w:tcMar>
              <w:left w:w="28" w:type="dxa"/>
              <w:right w:w="28" w:type="dxa"/>
            </w:tcMar>
            <w:vAlign w:val="center"/>
            <w:hideMark/>
          </w:tcPr>
          <w:p w:rsidRPr="001E4E3A" w:rsidR="00666778" w:rsidP="00666778" w:rsidRDefault="00666778" w14:paraId="319AF476"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renovētas vismaz 5000 ēkas</w:t>
            </w:r>
          </w:p>
        </w:tc>
        <w:tc>
          <w:tcPr>
            <w:tcW w:w="1430" w:type="dxa"/>
            <w:shd w:val="clear" w:color="auto" w:fill="auto"/>
            <w:tcMar>
              <w:left w:w="28" w:type="dxa"/>
              <w:right w:w="28" w:type="dxa"/>
            </w:tcMar>
            <w:vAlign w:val="center"/>
            <w:hideMark/>
          </w:tcPr>
          <w:p w:rsidRPr="001E4E3A" w:rsidR="00757C4A" w:rsidP="00666778" w:rsidRDefault="00666778" w14:paraId="0BF1DA8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VARAM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Valsts kase</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finanšu</w:t>
            </w:r>
          </w:p>
          <w:p w:rsidRPr="001E4E3A" w:rsidR="00666778" w:rsidP="00666778" w:rsidRDefault="00666778" w14:paraId="20A12DD5" w14:textId="078171A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institūcijas</w:t>
            </w:r>
          </w:p>
        </w:tc>
        <w:tc>
          <w:tcPr>
            <w:tcW w:w="870" w:type="dxa"/>
            <w:shd w:val="clear" w:color="auto" w:fill="auto"/>
            <w:tcMar>
              <w:left w:w="28" w:type="dxa"/>
              <w:right w:w="28" w:type="dxa"/>
            </w:tcMar>
            <w:vAlign w:val="center"/>
            <w:hideMark/>
          </w:tcPr>
          <w:p w:rsidRPr="001E4E3A" w:rsidR="00666778" w:rsidP="00666778" w:rsidRDefault="00666778" w14:paraId="62680B7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001" w:type="dxa"/>
            <w:shd w:val="clear" w:color="auto" w:fill="auto"/>
            <w:tcMar>
              <w:left w:w="28" w:type="dxa"/>
              <w:right w:w="28" w:type="dxa"/>
            </w:tcMar>
            <w:vAlign w:val="center"/>
            <w:hideMark/>
          </w:tcPr>
          <w:p w:rsidRPr="001E4E3A" w:rsidR="00666778" w:rsidP="00666778" w:rsidRDefault="00666778" w14:paraId="4C8D7C59"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100</w:t>
            </w:r>
          </w:p>
        </w:tc>
        <w:tc>
          <w:tcPr>
            <w:tcW w:w="681" w:type="dxa"/>
            <w:shd w:val="clear" w:color="auto" w:fill="auto"/>
            <w:tcMar>
              <w:left w:w="28" w:type="dxa"/>
              <w:right w:w="28" w:type="dxa"/>
            </w:tcMar>
            <w:vAlign w:val="center"/>
            <w:hideMark/>
          </w:tcPr>
          <w:p w:rsidRPr="001E4E3A" w:rsidR="00666778" w:rsidP="00666778" w:rsidRDefault="00666778" w14:paraId="6AE8362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2,37</w:t>
            </w:r>
          </w:p>
        </w:tc>
        <w:tc>
          <w:tcPr>
            <w:tcW w:w="580" w:type="dxa"/>
            <w:shd w:val="clear" w:color="auto" w:fill="auto"/>
            <w:tcMar>
              <w:left w:w="28" w:type="dxa"/>
              <w:right w:w="28" w:type="dxa"/>
            </w:tcMar>
            <w:vAlign w:val="center"/>
            <w:hideMark/>
          </w:tcPr>
          <w:p w:rsidRPr="001E4E3A" w:rsidR="00666778" w:rsidP="00666778" w:rsidRDefault="00666778" w14:paraId="6973400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EKII</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SKF</w:t>
            </w:r>
          </w:p>
        </w:tc>
      </w:tr>
      <w:tr w:rsidRPr="001E4E3A" w:rsidR="00757C4A" w:rsidTr="00734079" w14:paraId="60B838D3" w14:textId="77777777">
        <w:trPr>
          <w:trHeight w:val="855"/>
          <w:jc w:val="center"/>
        </w:trPr>
        <w:tc>
          <w:tcPr>
            <w:tcW w:w="1116" w:type="dxa"/>
            <w:shd w:val="clear" w:color="auto" w:fill="auto"/>
            <w:tcMar>
              <w:left w:w="28" w:type="dxa"/>
              <w:right w:w="28" w:type="dxa"/>
            </w:tcMar>
            <w:vAlign w:val="center"/>
            <w:hideMark/>
          </w:tcPr>
          <w:p w:rsidRPr="001E4E3A" w:rsidR="00666778" w:rsidP="00666778" w:rsidRDefault="00666778" w14:paraId="5B17B1B4"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3.2.3.9</w:t>
            </w:r>
          </w:p>
        </w:tc>
        <w:tc>
          <w:tcPr>
            <w:tcW w:w="2551" w:type="dxa"/>
            <w:shd w:val="clear" w:color="auto" w:fill="auto"/>
            <w:tcMar>
              <w:left w:w="28" w:type="dxa"/>
              <w:right w:w="28" w:type="dxa"/>
            </w:tcMar>
            <w:vAlign w:val="center"/>
            <w:hideMark/>
          </w:tcPr>
          <w:p w:rsidRPr="001E4E3A" w:rsidR="00666778" w:rsidP="00666778" w:rsidRDefault="00666778" w14:paraId="37092ACC"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Veicināt daudzdzīvokļu dzīvojamo māju siltumapgādes sistēmu </w:t>
            </w:r>
            <w:proofErr w:type="spellStart"/>
            <w:r w:rsidRPr="001E4E3A">
              <w:rPr>
                <w:rFonts w:ascii="Cambria" w:hAnsi="Cambria" w:eastAsia="Times New Roman" w:cs="Times New Roman"/>
                <w:color w:val="000000"/>
                <w:sz w:val="22"/>
                <w:lang w:eastAsia="lv-LV"/>
              </w:rPr>
              <w:t>termoregulēšanas</w:t>
            </w:r>
            <w:proofErr w:type="spellEnd"/>
            <w:r w:rsidRPr="001E4E3A">
              <w:rPr>
                <w:rFonts w:ascii="Cambria" w:hAnsi="Cambria" w:eastAsia="Times New Roman" w:cs="Times New Roman"/>
                <w:color w:val="000000"/>
                <w:sz w:val="22"/>
                <w:lang w:eastAsia="lv-LV"/>
              </w:rPr>
              <w:t xml:space="preserve"> iekārtu uzstādīšanu, t.sk. atbalsta programmu ietvaros</w:t>
            </w:r>
          </w:p>
        </w:tc>
        <w:tc>
          <w:tcPr>
            <w:tcW w:w="2041" w:type="dxa"/>
            <w:shd w:val="clear" w:color="auto" w:fill="auto"/>
            <w:tcMar>
              <w:left w:w="28" w:type="dxa"/>
              <w:right w:w="28" w:type="dxa"/>
            </w:tcMar>
            <w:vAlign w:val="center"/>
            <w:hideMark/>
          </w:tcPr>
          <w:p w:rsidRPr="001E4E3A" w:rsidR="00666778" w:rsidP="00666778" w:rsidRDefault="00666778" w14:paraId="75BB96DE" w14:textId="723C4C13">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Uzstādīta</w:t>
            </w:r>
            <w:r w:rsidRPr="001E4E3A" w:rsidR="00414224">
              <w:rPr>
                <w:rFonts w:ascii="Cambria" w:hAnsi="Cambria" w:eastAsia="Times New Roman" w:cs="Times New Roman"/>
                <w:color w:val="000000"/>
                <w:sz w:val="22"/>
                <w:lang w:eastAsia="lv-LV"/>
              </w:rPr>
              <w:t>s</w:t>
            </w:r>
            <w:r w:rsidRPr="001E4E3A">
              <w:rPr>
                <w:rFonts w:ascii="Cambria" w:hAnsi="Cambria" w:eastAsia="Times New Roman" w:cs="Times New Roman"/>
                <w:color w:val="000000"/>
                <w:sz w:val="22"/>
                <w:lang w:eastAsia="lv-LV"/>
              </w:rPr>
              <w:t xml:space="preserve"> </w:t>
            </w:r>
            <w:proofErr w:type="spellStart"/>
            <w:r w:rsidRPr="001E4E3A">
              <w:rPr>
                <w:rFonts w:ascii="Cambria" w:hAnsi="Cambria" w:eastAsia="Times New Roman" w:cs="Times New Roman"/>
                <w:color w:val="000000"/>
                <w:sz w:val="22"/>
                <w:lang w:eastAsia="lv-LV"/>
              </w:rPr>
              <w:t>termoregulēšana</w:t>
            </w:r>
            <w:r w:rsidRPr="001E4E3A" w:rsidR="00414224">
              <w:rPr>
                <w:rFonts w:ascii="Cambria" w:hAnsi="Cambria" w:eastAsia="Times New Roman" w:cs="Times New Roman"/>
                <w:color w:val="000000"/>
                <w:sz w:val="22"/>
                <w:lang w:eastAsia="lv-LV"/>
              </w:rPr>
              <w:t>s</w:t>
            </w:r>
            <w:proofErr w:type="spellEnd"/>
            <w:r w:rsidRPr="001E4E3A">
              <w:rPr>
                <w:rFonts w:ascii="Cambria" w:hAnsi="Cambria" w:eastAsia="Times New Roman" w:cs="Times New Roman"/>
                <w:color w:val="000000"/>
                <w:sz w:val="22"/>
                <w:lang w:eastAsia="lv-LV"/>
              </w:rPr>
              <w:t xml:space="preserve"> un attālinātās uzskaites sistēmas </w:t>
            </w:r>
            <w:r w:rsidRPr="001E4E3A" w:rsidR="000C0A31">
              <w:rPr>
                <w:rFonts w:ascii="Cambria" w:hAnsi="Cambria" w:eastAsia="Times New Roman" w:cs="Times New Roman"/>
                <w:color w:val="000000"/>
                <w:sz w:val="22"/>
                <w:lang w:eastAsia="lv-LV"/>
              </w:rPr>
              <w:t xml:space="preserve">15% no atbalsta programmu ietvaros renovētajām </w:t>
            </w:r>
            <w:r w:rsidRPr="001E4E3A">
              <w:rPr>
                <w:rFonts w:ascii="Cambria" w:hAnsi="Cambria" w:eastAsia="Times New Roman" w:cs="Times New Roman"/>
                <w:color w:val="000000"/>
                <w:sz w:val="22"/>
                <w:lang w:eastAsia="lv-LV"/>
              </w:rPr>
              <w:t>dau</w:t>
            </w:r>
            <w:r w:rsidRPr="001E4E3A" w:rsidR="00C730B5">
              <w:rPr>
                <w:rFonts w:ascii="Cambria" w:hAnsi="Cambria" w:eastAsia="Times New Roman" w:cs="Times New Roman"/>
                <w:color w:val="000000"/>
                <w:sz w:val="22"/>
                <w:lang w:eastAsia="lv-LV"/>
              </w:rPr>
              <w:t>dz</w:t>
            </w:r>
            <w:r w:rsidRPr="001E4E3A">
              <w:rPr>
                <w:rFonts w:ascii="Cambria" w:hAnsi="Cambria" w:eastAsia="Times New Roman" w:cs="Times New Roman"/>
                <w:color w:val="000000"/>
                <w:sz w:val="22"/>
                <w:lang w:eastAsia="lv-LV"/>
              </w:rPr>
              <w:t>dzīvokļu ēk</w:t>
            </w:r>
            <w:r w:rsidRPr="001E4E3A" w:rsidR="000C0A31">
              <w:rPr>
                <w:rFonts w:ascii="Cambria" w:hAnsi="Cambria" w:eastAsia="Times New Roman" w:cs="Times New Roman"/>
                <w:color w:val="000000"/>
                <w:sz w:val="22"/>
                <w:lang w:eastAsia="lv-LV"/>
              </w:rPr>
              <w:t>ām</w:t>
            </w:r>
          </w:p>
        </w:tc>
        <w:tc>
          <w:tcPr>
            <w:tcW w:w="1430" w:type="dxa"/>
            <w:shd w:val="clear" w:color="auto" w:fill="auto"/>
            <w:tcMar>
              <w:left w:w="28" w:type="dxa"/>
              <w:right w:w="28" w:type="dxa"/>
            </w:tcMar>
            <w:vAlign w:val="center"/>
            <w:hideMark/>
          </w:tcPr>
          <w:p w:rsidRPr="001E4E3A" w:rsidR="00666778" w:rsidP="00666778" w:rsidRDefault="00666778" w14:paraId="3897BCC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p>
        </w:tc>
        <w:tc>
          <w:tcPr>
            <w:tcW w:w="870" w:type="dxa"/>
            <w:shd w:val="clear" w:color="auto" w:fill="auto"/>
            <w:tcMar>
              <w:left w:w="28" w:type="dxa"/>
              <w:right w:w="28" w:type="dxa"/>
            </w:tcMar>
            <w:vAlign w:val="center"/>
            <w:hideMark/>
          </w:tcPr>
          <w:p w:rsidRPr="001E4E3A" w:rsidR="00666778" w:rsidP="00666778" w:rsidRDefault="00666778" w14:paraId="3032217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001" w:type="dxa"/>
            <w:shd w:val="clear" w:color="auto" w:fill="auto"/>
            <w:tcMar>
              <w:left w:w="28" w:type="dxa"/>
              <w:right w:w="28" w:type="dxa"/>
            </w:tcMar>
            <w:vAlign w:val="center"/>
            <w:hideMark/>
          </w:tcPr>
          <w:p w:rsidRPr="001E4E3A" w:rsidR="00666778" w:rsidP="00666778" w:rsidRDefault="00666778" w14:paraId="0E3BBAA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53,5</w:t>
            </w:r>
          </w:p>
        </w:tc>
        <w:tc>
          <w:tcPr>
            <w:tcW w:w="681" w:type="dxa"/>
            <w:shd w:val="clear" w:color="auto" w:fill="auto"/>
            <w:tcMar>
              <w:left w:w="28" w:type="dxa"/>
              <w:right w:w="28" w:type="dxa"/>
            </w:tcMar>
            <w:vAlign w:val="center"/>
            <w:hideMark/>
          </w:tcPr>
          <w:p w:rsidRPr="001E4E3A" w:rsidR="00666778" w:rsidP="00666778" w:rsidRDefault="00666778" w14:paraId="2473CD3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580" w:type="dxa"/>
            <w:shd w:val="clear" w:color="auto" w:fill="auto"/>
            <w:tcMar>
              <w:left w:w="28" w:type="dxa"/>
              <w:right w:w="28" w:type="dxa"/>
            </w:tcMar>
            <w:vAlign w:val="center"/>
            <w:hideMark/>
          </w:tcPr>
          <w:p w:rsidRPr="001E4E3A" w:rsidR="00666778" w:rsidP="00666778" w:rsidRDefault="00666778" w14:paraId="0994943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SKF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VB</w:t>
            </w:r>
          </w:p>
        </w:tc>
      </w:tr>
      <w:tr w:rsidRPr="001E4E3A" w:rsidR="00757C4A" w:rsidTr="00734079" w14:paraId="28F6A574" w14:textId="77777777">
        <w:trPr>
          <w:trHeight w:val="570"/>
          <w:jc w:val="center"/>
        </w:trPr>
        <w:tc>
          <w:tcPr>
            <w:tcW w:w="1116" w:type="dxa"/>
            <w:shd w:val="clear" w:color="auto" w:fill="auto"/>
            <w:tcMar>
              <w:left w:w="28" w:type="dxa"/>
              <w:right w:w="28" w:type="dxa"/>
            </w:tcMar>
            <w:vAlign w:val="center"/>
            <w:hideMark/>
          </w:tcPr>
          <w:p w:rsidRPr="001E4E3A" w:rsidR="00666778" w:rsidP="00666778" w:rsidRDefault="00666778" w14:paraId="1668E3C0"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3.2.3.10</w:t>
            </w:r>
          </w:p>
        </w:tc>
        <w:tc>
          <w:tcPr>
            <w:tcW w:w="2551" w:type="dxa"/>
            <w:shd w:val="clear" w:color="auto" w:fill="auto"/>
            <w:tcMar>
              <w:left w:w="28" w:type="dxa"/>
              <w:right w:w="28" w:type="dxa"/>
            </w:tcMar>
            <w:vAlign w:val="center"/>
            <w:hideMark/>
          </w:tcPr>
          <w:p w:rsidRPr="001E4E3A" w:rsidR="00666778" w:rsidP="00666778" w:rsidRDefault="00666778" w14:paraId="50F60235"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Izstrādāt tipveida renovācijas projektus sērijveida daudzdzīvokļu dzīvojamām mājām</w:t>
            </w:r>
          </w:p>
        </w:tc>
        <w:tc>
          <w:tcPr>
            <w:tcW w:w="2041" w:type="dxa"/>
            <w:shd w:val="clear" w:color="auto" w:fill="auto"/>
            <w:tcMar>
              <w:left w:w="28" w:type="dxa"/>
              <w:right w:w="28" w:type="dxa"/>
            </w:tcMar>
            <w:vAlign w:val="center"/>
            <w:hideMark/>
          </w:tcPr>
          <w:p w:rsidRPr="001E4E3A" w:rsidR="00666778" w:rsidP="00666778" w:rsidRDefault="00666778" w14:paraId="08BF93B5"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Uzlabota energoefektivitāte 13450 mājokļiem</w:t>
            </w:r>
          </w:p>
        </w:tc>
        <w:tc>
          <w:tcPr>
            <w:tcW w:w="1430" w:type="dxa"/>
            <w:shd w:val="clear" w:color="auto" w:fill="auto"/>
            <w:tcMar>
              <w:left w:w="28" w:type="dxa"/>
              <w:right w:w="28" w:type="dxa"/>
            </w:tcMar>
            <w:vAlign w:val="center"/>
            <w:hideMark/>
          </w:tcPr>
          <w:p w:rsidRPr="001E4E3A" w:rsidR="00666778" w:rsidP="00666778" w:rsidRDefault="00666778" w14:paraId="3892422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p>
        </w:tc>
        <w:tc>
          <w:tcPr>
            <w:tcW w:w="870" w:type="dxa"/>
            <w:shd w:val="clear" w:color="auto" w:fill="auto"/>
            <w:tcMar>
              <w:left w:w="28" w:type="dxa"/>
              <w:right w:w="28" w:type="dxa"/>
            </w:tcMar>
            <w:vAlign w:val="center"/>
            <w:hideMark/>
          </w:tcPr>
          <w:p w:rsidRPr="001E4E3A" w:rsidR="00666778" w:rsidP="00666778" w:rsidRDefault="00666778" w14:paraId="5E016D6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2262" w:type="dxa"/>
            <w:gridSpan w:val="3"/>
            <w:shd w:val="clear" w:color="auto" w:fill="auto"/>
            <w:tcMar>
              <w:left w:w="28" w:type="dxa"/>
              <w:right w:w="28" w:type="dxa"/>
            </w:tcMar>
            <w:vAlign w:val="center"/>
            <w:hideMark/>
          </w:tcPr>
          <w:p w:rsidRPr="001E4E3A" w:rsidR="00666778" w:rsidP="00666778" w:rsidRDefault="00666778" w14:paraId="77CEAC9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757C4A" w:rsidTr="00734079" w14:paraId="58658AC6" w14:textId="77777777">
        <w:trPr>
          <w:trHeight w:val="570"/>
          <w:jc w:val="center"/>
        </w:trPr>
        <w:tc>
          <w:tcPr>
            <w:tcW w:w="1116" w:type="dxa"/>
            <w:shd w:val="clear" w:color="auto" w:fill="auto"/>
            <w:tcMar>
              <w:left w:w="28" w:type="dxa"/>
              <w:right w:w="28" w:type="dxa"/>
            </w:tcMar>
            <w:vAlign w:val="center"/>
            <w:hideMark/>
          </w:tcPr>
          <w:p w:rsidRPr="001E4E3A" w:rsidR="00666778" w:rsidP="00666778" w:rsidRDefault="00666778" w14:paraId="19360C2A"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3.2.3.11</w:t>
            </w:r>
          </w:p>
        </w:tc>
        <w:tc>
          <w:tcPr>
            <w:tcW w:w="2551" w:type="dxa"/>
            <w:shd w:val="clear" w:color="auto" w:fill="auto"/>
            <w:tcMar>
              <w:left w:w="28" w:type="dxa"/>
              <w:right w:w="28" w:type="dxa"/>
            </w:tcMar>
            <w:vAlign w:val="center"/>
            <w:hideMark/>
          </w:tcPr>
          <w:p w:rsidRPr="001E4E3A" w:rsidR="00666778" w:rsidP="00666778" w:rsidRDefault="00666778" w14:paraId="497D6380"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Aktualizēt Ēku ilgtermiņa stratēģiju</w:t>
            </w:r>
          </w:p>
        </w:tc>
        <w:tc>
          <w:tcPr>
            <w:tcW w:w="2041" w:type="dxa"/>
            <w:shd w:val="clear" w:color="auto" w:fill="auto"/>
            <w:tcMar>
              <w:left w:w="28" w:type="dxa"/>
              <w:right w:w="28" w:type="dxa"/>
            </w:tcMar>
            <w:vAlign w:val="center"/>
            <w:hideMark/>
          </w:tcPr>
          <w:p w:rsidRPr="001E4E3A" w:rsidR="00666778" w:rsidP="00666778" w:rsidRDefault="00666778" w14:paraId="6A5F00D6"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Nacionālais ēku fonda renovācijas plāns</w:t>
            </w:r>
          </w:p>
        </w:tc>
        <w:tc>
          <w:tcPr>
            <w:tcW w:w="1430" w:type="dxa"/>
            <w:shd w:val="clear" w:color="auto" w:fill="auto"/>
            <w:tcMar>
              <w:left w:w="28" w:type="dxa"/>
              <w:right w:w="28" w:type="dxa"/>
            </w:tcMar>
            <w:vAlign w:val="center"/>
            <w:hideMark/>
          </w:tcPr>
          <w:p w:rsidRPr="001E4E3A" w:rsidR="00666778" w:rsidP="00666778" w:rsidRDefault="00666778" w14:paraId="59AFFBB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p>
        </w:tc>
        <w:tc>
          <w:tcPr>
            <w:tcW w:w="870" w:type="dxa"/>
            <w:shd w:val="clear" w:color="auto" w:fill="auto"/>
            <w:tcMar>
              <w:left w:w="28" w:type="dxa"/>
              <w:right w:w="28" w:type="dxa"/>
            </w:tcMar>
            <w:vAlign w:val="center"/>
            <w:hideMark/>
          </w:tcPr>
          <w:p w:rsidRPr="001E4E3A" w:rsidR="00666778" w:rsidP="00666778" w:rsidRDefault="00666778" w14:paraId="4F5788F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2026</w:t>
            </w:r>
          </w:p>
        </w:tc>
        <w:tc>
          <w:tcPr>
            <w:tcW w:w="2262" w:type="dxa"/>
            <w:gridSpan w:val="3"/>
            <w:shd w:val="clear" w:color="auto" w:fill="auto"/>
            <w:tcMar>
              <w:left w:w="28" w:type="dxa"/>
              <w:right w:w="28" w:type="dxa"/>
            </w:tcMar>
            <w:vAlign w:val="center"/>
            <w:hideMark/>
          </w:tcPr>
          <w:p w:rsidRPr="001E4E3A" w:rsidR="00666778" w:rsidP="00666778" w:rsidRDefault="00666778" w14:paraId="6C2F745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757C4A" w:rsidTr="00734079" w14:paraId="7717E314" w14:textId="77777777">
        <w:trPr>
          <w:trHeight w:val="855"/>
          <w:jc w:val="center"/>
        </w:trPr>
        <w:tc>
          <w:tcPr>
            <w:tcW w:w="1116" w:type="dxa"/>
            <w:shd w:val="clear" w:color="auto" w:fill="auto"/>
            <w:tcMar>
              <w:left w:w="28" w:type="dxa"/>
              <w:right w:w="28" w:type="dxa"/>
            </w:tcMar>
            <w:vAlign w:val="center"/>
            <w:hideMark/>
          </w:tcPr>
          <w:p w:rsidRPr="001E4E3A" w:rsidR="00666778" w:rsidP="00666778" w:rsidRDefault="00666778" w14:paraId="4A89C4C4"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3.2.3.12</w:t>
            </w:r>
          </w:p>
        </w:tc>
        <w:tc>
          <w:tcPr>
            <w:tcW w:w="2551" w:type="dxa"/>
            <w:shd w:val="clear" w:color="auto" w:fill="auto"/>
            <w:tcMar>
              <w:left w:w="28" w:type="dxa"/>
              <w:right w:w="28" w:type="dxa"/>
            </w:tcMar>
            <w:vAlign w:val="center"/>
            <w:hideMark/>
          </w:tcPr>
          <w:p w:rsidRPr="001E4E3A" w:rsidR="00666778" w:rsidP="00666778" w:rsidRDefault="00666778" w14:paraId="224E7031"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Mainīt lēmumu pieņemšanas kārtību par ēku renovācijas vai pieslēgšanas pie efektīvas CSAS veikšanu</w:t>
            </w:r>
          </w:p>
        </w:tc>
        <w:tc>
          <w:tcPr>
            <w:tcW w:w="2041" w:type="dxa"/>
            <w:shd w:val="clear" w:color="auto" w:fill="auto"/>
            <w:tcMar>
              <w:left w:w="28" w:type="dxa"/>
              <w:right w:w="28" w:type="dxa"/>
            </w:tcMar>
            <w:vAlign w:val="center"/>
            <w:hideMark/>
          </w:tcPr>
          <w:p w:rsidRPr="001E4E3A" w:rsidR="00666778" w:rsidP="00666778" w:rsidRDefault="00666778" w14:paraId="3632CB3D"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Samazināts nepieciešamais pozitīvo balsojumu apjoms lēmumu pieņemšanai</w:t>
            </w:r>
          </w:p>
        </w:tc>
        <w:tc>
          <w:tcPr>
            <w:tcW w:w="1430" w:type="dxa"/>
            <w:shd w:val="clear" w:color="auto" w:fill="auto"/>
            <w:tcMar>
              <w:left w:w="28" w:type="dxa"/>
              <w:right w:w="28" w:type="dxa"/>
            </w:tcMar>
            <w:vAlign w:val="center"/>
            <w:hideMark/>
          </w:tcPr>
          <w:p w:rsidRPr="001E4E3A" w:rsidR="00666778" w:rsidP="00666778" w:rsidRDefault="00666778" w14:paraId="55ABA8E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p>
        </w:tc>
        <w:tc>
          <w:tcPr>
            <w:tcW w:w="870" w:type="dxa"/>
            <w:shd w:val="clear" w:color="auto" w:fill="auto"/>
            <w:tcMar>
              <w:left w:w="28" w:type="dxa"/>
              <w:right w:w="28" w:type="dxa"/>
            </w:tcMar>
            <w:vAlign w:val="center"/>
            <w:hideMark/>
          </w:tcPr>
          <w:p w:rsidRPr="001E4E3A" w:rsidR="00666778" w:rsidP="00666778" w:rsidRDefault="00666778" w14:paraId="357C1D55" w14:textId="5B36A71A">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w:t>
            </w:r>
            <w:r w:rsidRPr="001E4E3A" w:rsidR="00D96C65">
              <w:rPr>
                <w:rFonts w:ascii="Cambria" w:hAnsi="Cambria" w:eastAsia="Times New Roman" w:cs="Times New Roman"/>
                <w:color w:val="000000"/>
                <w:sz w:val="22"/>
                <w:lang w:eastAsia="lv-LV"/>
              </w:rPr>
              <w:t>4</w:t>
            </w:r>
          </w:p>
        </w:tc>
        <w:tc>
          <w:tcPr>
            <w:tcW w:w="2262" w:type="dxa"/>
            <w:gridSpan w:val="3"/>
            <w:shd w:val="clear" w:color="auto" w:fill="auto"/>
            <w:tcMar>
              <w:left w:w="28" w:type="dxa"/>
              <w:right w:w="28" w:type="dxa"/>
            </w:tcMar>
            <w:vAlign w:val="center"/>
            <w:hideMark/>
          </w:tcPr>
          <w:p w:rsidRPr="001E4E3A" w:rsidR="00666778" w:rsidP="00666778" w:rsidRDefault="00666778" w14:paraId="757E172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757C4A" w:rsidTr="00734079" w14:paraId="4FCF8036" w14:textId="77777777">
        <w:trPr>
          <w:trHeight w:val="570"/>
          <w:jc w:val="center"/>
        </w:trPr>
        <w:tc>
          <w:tcPr>
            <w:tcW w:w="1116" w:type="dxa"/>
            <w:shd w:val="clear" w:color="auto" w:fill="auto"/>
            <w:tcMar>
              <w:left w:w="28" w:type="dxa"/>
              <w:right w:w="28" w:type="dxa"/>
            </w:tcMar>
            <w:vAlign w:val="center"/>
            <w:hideMark/>
          </w:tcPr>
          <w:p w:rsidRPr="001E4E3A" w:rsidR="00666778" w:rsidP="00666778" w:rsidRDefault="00666778" w14:paraId="6A6F5F50"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3.2.3.13</w:t>
            </w:r>
          </w:p>
        </w:tc>
        <w:tc>
          <w:tcPr>
            <w:tcW w:w="2551" w:type="dxa"/>
            <w:shd w:val="clear" w:color="auto" w:fill="auto"/>
            <w:tcMar>
              <w:left w:w="28" w:type="dxa"/>
              <w:right w:w="28" w:type="dxa"/>
            </w:tcMar>
            <w:vAlign w:val="center"/>
            <w:hideMark/>
          </w:tcPr>
          <w:p w:rsidRPr="001E4E3A" w:rsidR="00666778" w:rsidP="00666778" w:rsidRDefault="00666778" w14:paraId="4DA87360" w14:textId="61A8994B">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Pārskatīt māju </w:t>
            </w:r>
            <w:proofErr w:type="spellStart"/>
            <w:r w:rsidRPr="001E4E3A">
              <w:rPr>
                <w:rFonts w:ascii="Cambria" w:hAnsi="Cambria" w:eastAsia="Times New Roman" w:cs="Times New Roman"/>
                <w:color w:val="000000"/>
                <w:sz w:val="22"/>
                <w:lang w:eastAsia="lv-LV"/>
              </w:rPr>
              <w:t>apsaimniekotāju</w:t>
            </w:r>
            <w:proofErr w:type="spellEnd"/>
            <w:r w:rsidRPr="001E4E3A">
              <w:rPr>
                <w:rFonts w:ascii="Cambria" w:hAnsi="Cambria" w:eastAsia="Times New Roman" w:cs="Times New Roman"/>
                <w:color w:val="000000"/>
                <w:sz w:val="22"/>
                <w:lang w:eastAsia="lv-LV"/>
              </w:rPr>
              <w:t xml:space="preserve"> pienākumus un tiesības energoefektivitātes jomā</w:t>
            </w:r>
          </w:p>
        </w:tc>
        <w:tc>
          <w:tcPr>
            <w:tcW w:w="2041" w:type="dxa"/>
            <w:shd w:val="clear" w:color="auto" w:fill="auto"/>
            <w:tcMar>
              <w:left w:w="28" w:type="dxa"/>
              <w:right w:w="28" w:type="dxa"/>
            </w:tcMar>
            <w:vAlign w:val="center"/>
            <w:hideMark/>
          </w:tcPr>
          <w:p w:rsidRPr="001E4E3A" w:rsidR="00666778" w:rsidP="00666778" w:rsidRDefault="00666778" w14:paraId="525F189E"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Normatīvais regulējums</w:t>
            </w:r>
          </w:p>
        </w:tc>
        <w:tc>
          <w:tcPr>
            <w:tcW w:w="1430" w:type="dxa"/>
            <w:shd w:val="clear" w:color="auto" w:fill="auto"/>
            <w:tcMar>
              <w:left w:w="28" w:type="dxa"/>
              <w:right w:w="28" w:type="dxa"/>
            </w:tcMar>
            <w:vAlign w:val="center"/>
            <w:hideMark/>
          </w:tcPr>
          <w:p w:rsidRPr="001E4E3A" w:rsidR="00666778" w:rsidP="00666778" w:rsidRDefault="00666778" w14:paraId="2540511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p>
        </w:tc>
        <w:tc>
          <w:tcPr>
            <w:tcW w:w="870" w:type="dxa"/>
            <w:shd w:val="clear" w:color="auto" w:fill="auto"/>
            <w:tcMar>
              <w:left w:w="28" w:type="dxa"/>
              <w:right w:w="28" w:type="dxa"/>
            </w:tcMar>
            <w:vAlign w:val="center"/>
            <w:hideMark/>
          </w:tcPr>
          <w:p w:rsidRPr="001E4E3A" w:rsidR="00666778" w:rsidP="00666778" w:rsidRDefault="00666778" w14:paraId="2F72FA0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2262" w:type="dxa"/>
            <w:gridSpan w:val="3"/>
            <w:shd w:val="clear" w:color="auto" w:fill="auto"/>
            <w:tcMar>
              <w:left w:w="28" w:type="dxa"/>
              <w:right w:w="28" w:type="dxa"/>
            </w:tcMar>
            <w:vAlign w:val="center"/>
            <w:hideMark/>
          </w:tcPr>
          <w:p w:rsidRPr="001E4E3A" w:rsidR="00666778" w:rsidP="00666778" w:rsidRDefault="00666778" w14:paraId="68EFAEB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757C4A" w:rsidTr="00734079" w14:paraId="04C59683" w14:textId="77777777">
        <w:trPr>
          <w:trHeight w:val="64"/>
          <w:jc w:val="center"/>
        </w:trPr>
        <w:tc>
          <w:tcPr>
            <w:tcW w:w="1116" w:type="dxa"/>
            <w:shd w:val="clear" w:color="auto" w:fill="auto"/>
            <w:tcMar>
              <w:left w:w="28" w:type="dxa"/>
              <w:right w:w="28" w:type="dxa"/>
            </w:tcMar>
            <w:vAlign w:val="center"/>
            <w:hideMark/>
          </w:tcPr>
          <w:p w:rsidRPr="001E4E3A" w:rsidR="00666778" w:rsidP="00666778" w:rsidRDefault="00666778" w14:paraId="667669F6"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3.2.3.14</w:t>
            </w:r>
          </w:p>
        </w:tc>
        <w:tc>
          <w:tcPr>
            <w:tcW w:w="2551" w:type="dxa"/>
            <w:shd w:val="clear" w:color="auto" w:fill="auto"/>
            <w:tcMar>
              <w:left w:w="28" w:type="dxa"/>
              <w:right w:w="28" w:type="dxa"/>
            </w:tcMar>
            <w:vAlign w:val="center"/>
            <w:hideMark/>
          </w:tcPr>
          <w:p w:rsidRPr="001E4E3A" w:rsidR="00666778" w:rsidP="00666778" w:rsidRDefault="00666778" w14:paraId="67CBF41B"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Attīstot ESKO tirgu, piesaistīt privātās investīcijas energoefektivitātes paaugstināšanas projektiem, novēršot ESKO tirgus nepilnības</w:t>
            </w:r>
          </w:p>
        </w:tc>
        <w:tc>
          <w:tcPr>
            <w:tcW w:w="2041" w:type="dxa"/>
            <w:shd w:val="clear" w:color="auto" w:fill="auto"/>
            <w:tcMar>
              <w:left w:w="28" w:type="dxa"/>
              <w:right w:w="28" w:type="dxa"/>
            </w:tcMar>
            <w:vAlign w:val="center"/>
            <w:hideMark/>
          </w:tcPr>
          <w:p w:rsidRPr="001E4E3A" w:rsidR="00666778" w:rsidP="00666778" w:rsidRDefault="00666778" w14:paraId="1660A5AC"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w:t>
            </w:r>
          </w:p>
        </w:tc>
        <w:tc>
          <w:tcPr>
            <w:tcW w:w="1430" w:type="dxa"/>
            <w:shd w:val="clear" w:color="auto" w:fill="auto"/>
            <w:tcMar>
              <w:left w:w="28" w:type="dxa"/>
              <w:right w:w="28" w:type="dxa"/>
            </w:tcMar>
            <w:vAlign w:val="center"/>
            <w:hideMark/>
          </w:tcPr>
          <w:p w:rsidRPr="001E4E3A" w:rsidR="00666778" w:rsidP="00666778" w:rsidRDefault="00666778" w14:paraId="14C0869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KEM</w:t>
            </w:r>
          </w:p>
        </w:tc>
        <w:tc>
          <w:tcPr>
            <w:tcW w:w="870" w:type="dxa"/>
            <w:shd w:val="clear" w:color="auto" w:fill="auto"/>
            <w:tcMar>
              <w:left w:w="28" w:type="dxa"/>
              <w:right w:w="28" w:type="dxa"/>
            </w:tcMar>
            <w:vAlign w:val="center"/>
            <w:hideMark/>
          </w:tcPr>
          <w:p w:rsidRPr="001E4E3A" w:rsidR="00666778" w:rsidP="00666778" w:rsidRDefault="00666778" w14:paraId="38F8E15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001" w:type="dxa"/>
            <w:shd w:val="clear" w:color="auto" w:fill="auto"/>
            <w:tcMar>
              <w:left w:w="28" w:type="dxa"/>
              <w:right w:w="28" w:type="dxa"/>
            </w:tcMar>
            <w:vAlign w:val="center"/>
            <w:hideMark/>
          </w:tcPr>
          <w:p w:rsidRPr="001E4E3A" w:rsidR="00666778" w:rsidP="00666778" w:rsidRDefault="00075666" w14:paraId="3EE8C7AD" w14:textId="4BD0DFCF">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15</w:t>
            </w:r>
            <w:r w:rsidRPr="001E4E3A" w:rsidR="00666778">
              <w:rPr>
                <w:rFonts w:ascii="Cambria" w:hAnsi="Cambria" w:eastAsia="Times New Roman" w:cs="Times New Roman"/>
                <w:color w:val="000000"/>
                <w:sz w:val="22"/>
                <w:lang w:eastAsia="lv-LV"/>
              </w:rPr>
              <w:t> </w:t>
            </w:r>
          </w:p>
        </w:tc>
        <w:tc>
          <w:tcPr>
            <w:tcW w:w="681" w:type="dxa"/>
            <w:shd w:val="clear" w:color="auto" w:fill="auto"/>
            <w:tcMar>
              <w:left w:w="28" w:type="dxa"/>
              <w:right w:w="28" w:type="dxa"/>
            </w:tcMar>
            <w:vAlign w:val="center"/>
            <w:hideMark/>
          </w:tcPr>
          <w:p w:rsidRPr="001E4E3A" w:rsidR="00666778" w:rsidP="00666778" w:rsidRDefault="00666778" w14:paraId="03411D3B" w14:textId="1DAD2234">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w:t>
            </w:r>
            <w:r w:rsidRPr="001E4E3A" w:rsidR="00075666">
              <w:rPr>
                <w:rFonts w:ascii="Cambria" w:hAnsi="Cambria" w:eastAsia="Times New Roman" w:cs="Times New Roman"/>
                <w:color w:val="000000"/>
                <w:sz w:val="22"/>
                <w:lang w:eastAsia="lv-LV"/>
              </w:rPr>
              <w:t>0</w:t>
            </w:r>
          </w:p>
        </w:tc>
        <w:tc>
          <w:tcPr>
            <w:tcW w:w="580" w:type="dxa"/>
            <w:shd w:val="clear" w:color="auto" w:fill="auto"/>
            <w:tcMar>
              <w:left w:w="28" w:type="dxa"/>
              <w:right w:w="28" w:type="dxa"/>
            </w:tcMar>
            <w:vAlign w:val="center"/>
            <w:hideMark/>
          </w:tcPr>
          <w:p w:rsidRPr="001E4E3A" w:rsidR="00666778" w:rsidP="00666778" w:rsidRDefault="00666778" w14:paraId="740B0AB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MFF</w:t>
            </w:r>
          </w:p>
        </w:tc>
      </w:tr>
      <w:tr w:rsidRPr="001E4E3A" w:rsidR="00757C4A" w:rsidTr="00734079" w14:paraId="5A732382" w14:textId="77777777">
        <w:trPr>
          <w:trHeight w:val="855"/>
          <w:jc w:val="center"/>
        </w:trPr>
        <w:tc>
          <w:tcPr>
            <w:tcW w:w="1116" w:type="dxa"/>
            <w:shd w:val="clear" w:color="auto" w:fill="auto"/>
            <w:tcMar>
              <w:left w:w="28" w:type="dxa"/>
              <w:right w:w="28" w:type="dxa"/>
            </w:tcMar>
            <w:vAlign w:val="center"/>
            <w:hideMark/>
          </w:tcPr>
          <w:p w:rsidRPr="001E4E3A" w:rsidR="00666778" w:rsidP="00666778" w:rsidRDefault="00666778" w14:paraId="2B2BD0F8"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3.2.3.15</w:t>
            </w:r>
          </w:p>
        </w:tc>
        <w:tc>
          <w:tcPr>
            <w:tcW w:w="2551" w:type="dxa"/>
            <w:shd w:val="clear" w:color="auto" w:fill="auto"/>
            <w:tcMar>
              <w:left w:w="28" w:type="dxa"/>
              <w:right w:w="28" w:type="dxa"/>
            </w:tcMar>
            <w:vAlign w:val="center"/>
            <w:hideMark/>
          </w:tcPr>
          <w:p w:rsidRPr="001E4E3A" w:rsidR="00666778" w:rsidP="00666778" w:rsidRDefault="00666778" w14:paraId="4AFC8878"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Attīstot PESKO iespējas, nodrošināt pašvaldību iesaisti energoefektivitātes paaugstināšanā projektu atbalstīšanā</w:t>
            </w:r>
          </w:p>
        </w:tc>
        <w:tc>
          <w:tcPr>
            <w:tcW w:w="2041" w:type="dxa"/>
            <w:shd w:val="clear" w:color="auto" w:fill="auto"/>
            <w:tcMar>
              <w:left w:w="28" w:type="dxa"/>
              <w:right w:w="28" w:type="dxa"/>
            </w:tcMar>
            <w:vAlign w:val="center"/>
            <w:hideMark/>
          </w:tcPr>
          <w:p w:rsidRPr="001E4E3A" w:rsidR="00666778" w:rsidP="00666778" w:rsidRDefault="00666778" w14:paraId="550C3D48"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Uzsākta PESKO darbība</w:t>
            </w:r>
          </w:p>
        </w:tc>
        <w:tc>
          <w:tcPr>
            <w:tcW w:w="1430" w:type="dxa"/>
            <w:shd w:val="clear" w:color="auto" w:fill="auto"/>
            <w:tcMar>
              <w:left w:w="28" w:type="dxa"/>
              <w:right w:w="28" w:type="dxa"/>
            </w:tcMar>
            <w:vAlign w:val="center"/>
            <w:hideMark/>
          </w:tcPr>
          <w:p w:rsidRPr="001E4E3A" w:rsidR="00666778" w:rsidP="00666778" w:rsidRDefault="00666778" w14:paraId="5197DD4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p>
        </w:tc>
        <w:tc>
          <w:tcPr>
            <w:tcW w:w="870" w:type="dxa"/>
            <w:shd w:val="clear" w:color="auto" w:fill="auto"/>
            <w:tcMar>
              <w:left w:w="28" w:type="dxa"/>
              <w:right w:w="28" w:type="dxa"/>
            </w:tcMar>
            <w:vAlign w:val="center"/>
            <w:hideMark/>
          </w:tcPr>
          <w:p w:rsidRPr="001E4E3A" w:rsidR="00666778" w:rsidP="00666778" w:rsidRDefault="00666778" w14:paraId="4A0FE83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001" w:type="dxa"/>
            <w:shd w:val="clear" w:color="auto" w:fill="auto"/>
            <w:tcMar>
              <w:left w:w="28" w:type="dxa"/>
              <w:right w:w="28" w:type="dxa"/>
            </w:tcMar>
            <w:vAlign w:val="center"/>
            <w:hideMark/>
          </w:tcPr>
          <w:p w:rsidRPr="001E4E3A" w:rsidR="00666778" w:rsidP="00666778" w:rsidRDefault="00666778" w14:paraId="5F4D865C" w14:textId="0B2812FD">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w:t>
            </w:r>
            <w:r w:rsidRPr="001E4E3A" w:rsidR="00075666">
              <w:rPr>
                <w:rFonts w:ascii="Cambria" w:hAnsi="Cambria" w:eastAsia="Times New Roman" w:cs="Times New Roman"/>
                <w:color w:val="000000"/>
                <w:sz w:val="22"/>
                <w:lang w:eastAsia="lv-LV"/>
              </w:rPr>
              <w:t>15</w:t>
            </w:r>
          </w:p>
        </w:tc>
        <w:tc>
          <w:tcPr>
            <w:tcW w:w="681" w:type="dxa"/>
            <w:shd w:val="clear" w:color="auto" w:fill="auto"/>
            <w:tcMar>
              <w:left w:w="28" w:type="dxa"/>
              <w:right w:w="28" w:type="dxa"/>
            </w:tcMar>
            <w:vAlign w:val="center"/>
            <w:hideMark/>
          </w:tcPr>
          <w:p w:rsidRPr="001E4E3A" w:rsidR="00666778" w:rsidP="00666778" w:rsidRDefault="00666778" w14:paraId="3C287095" w14:textId="14A92049">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w:t>
            </w:r>
            <w:r w:rsidRPr="001E4E3A" w:rsidR="00075666">
              <w:rPr>
                <w:rFonts w:ascii="Cambria" w:hAnsi="Cambria" w:eastAsia="Times New Roman" w:cs="Times New Roman"/>
                <w:color w:val="000000"/>
                <w:sz w:val="22"/>
                <w:lang w:eastAsia="lv-LV"/>
              </w:rPr>
              <w:t>0</w:t>
            </w:r>
          </w:p>
        </w:tc>
        <w:tc>
          <w:tcPr>
            <w:tcW w:w="580" w:type="dxa"/>
            <w:shd w:val="clear" w:color="auto" w:fill="auto"/>
            <w:tcMar>
              <w:left w:w="28" w:type="dxa"/>
              <w:right w:w="28" w:type="dxa"/>
            </w:tcMar>
            <w:vAlign w:val="center"/>
            <w:hideMark/>
          </w:tcPr>
          <w:p w:rsidRPr="001E4E3A" w:rsidR="00B767AE" w:rsidP="00666778" w:rsidRDefault="00666778" w14:paraId="1B813DC6"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p>
          <w:p w:rsidRPr="001E4E3A" w:rsidR="00666778" w:rsidP="00666778" w:rsidRDefault="00B767AE" w14:paraId="7673D2F3" w14:textId="4EC71D42">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PB</w:t>
            </w:r>
            <w:r w:rsidRPr="001E4E3A" w:rsidR="00666778">
              <w:rPr>
                <w:rFonts w:ascii="Cambria" w:hAnsi="Cambria" w:eastAsia="Times New Roman" w:cs="Times New Roman"/>
                <w:color w:val="000000"/>
                <w:sz w:val="22"/>
                <w:lang w:eastAsia="lv-LV"/>
              </w:rPr>
              <w:br/>
            </w:r>
            <w:r w:rsidRPr="001E4E3A" w:rsidR="00666778">
              <w:rPr>
                <w:rFonts w:ascii="Cambria" w:hAnsi="Cambria" w:eastAsia="Times New Roman" w:cs="Times New Roman"/>
                <w:color w:val="000000"/>
                <w:sz w:val="22"/>
                <w:lang w:eastAsia="lv-LV"/>
              </w:rPr>
              <w:t>MFF</w:t>
            </w:r>
          </w:p>
        </w:tc>
      </w:tr>
      <w:tr w:rsidRPr="001E4E3A" w:rsidR="00757C4A" w:rsidTr="00734079" w14:paraId="216210D3" w14:textId="77777777">
        <w:trPr>
          <w:trHeight w:val="570"/>
          <w:jc w:val="center"/>
        </w:trPr>
        <w:tc>
          <w:tcPr>
            <w:tcW w:w="1116" w:type="dxa"/>
            <w:shd w:val="clear" w:color="auto" w:fill="auto"/>
            <w:tcMar>
              <w:left w:w="28" w:type="dxa"/>
              <w:right w:w="28" w:type="dxa"/>
            </w:tcMar>
            <w:vAlign w:val="center"/>
            <w:hideMark/>
          </w:tcPr>
          <w:p w:rsidRPr="001E4E3A" w:rsidR="00666778" w:rsidP="00666778" w:rsidRDefault="00666778" w14:paraId="0E260CD2"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3.2.3.16</w:t>
            </w:r>
          </w:p>
        </w:tc>
        <w:tc>
          <w:tcPr>
            <w:tcW w:w="2551" w:type="dxa"/>
            <w:shd w:val="clear" w:color="auto" w:fill="auto"/>
            <w:tcMar>
              <w:left w:w="28" w:type="dxa"/>
              <w:right w:w="28" w:type="dxa"/>
            </w:tcMar>
            <w:vAlign w:val="center"/>
            <w:hideMark/>
          </w:tcPr>
          <w:p w:rsidRPr="001E4E3A" w:rsidR="00666778" w:rsidP="00666778" w:rsidRDefault="00666778" w14:paraId="64C68F8E"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Turpināt “Dzīvo siltāk” programmas īstenošanu</w:t>
            </w:r>
          </w:p>
        </w:tc>
        <w:tc>
          <w:tcPr>
            <w:tcW w:w="2041" w:type="dxa"/>
            <w:shd w:val="clear" w:color="auto" w:fill="auto"/>
            <w:tcMar>
              <w:left w:w="28" w:type="dxa"/>
              <w:right w:w="28" w:type="dxa"/>
            </w:tcMar>
            <w:vAlign w:val="center"/>
            <w:hideMark/>
          </w:tcPr>
          <w:p w:rsidRPr="001E4E3A" w:rsidR="00666778" w:rsidP="00666778" w:rsidRDefault="00666778" w14:paraId="307E2E6D"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w:t>
            </w:r>
          </w:p>
        </w:tc>
        <w:tc>
          <w:tcPr>
            <w:tcW w:w="1430" w:type="dxa"/>
            <w:shd w:val="clear" w:color="auto" w:fill="auto"/>
            <w:tcMar>
              <w:left w:w="28" w:type="dxa"/>
              <w:right w:w="28" w:type="dxa"/>
            </w:tcMar>
            <w:vAlign w:val="center"/>
            <w:hideMark/>
          </w:tcPr>
          <w:p w:rsidRPr="001E4E3A" w:rsidR="00666778" w:rsidP="00666778" w:rsidRDefault="00666778" w14:paraId="73C7DE6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p>
        </w:tc>
        <w:tc>
          <w:tcPr>
            <w:tcW w:w="870" w:type="dxa"/>
            <w:shd w:val="clear" w:color="auto" w:fill="auto"/>
            <w:tcMar>
              <w:left w:w="28" w:type="dxa"/>
              <w:right w:w="28" w:type="dxa"/>
            </w:tcMar>
            <w:vAlign w:val="center"/>
            <w:hideMark/>
          </w:tcPr>
          <w:p w:rsidRPr="001E4E3A" w:rsidR="00666778" w:rsidP="00666778" w:rsidRDefault="00666778" w14:paraId="55AB978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001" w:type="dxa"/>
            <w:shd w:val="clear" w:color="auto" w:fill="auto"/>
            <w:tcMar>
              <w:left w:w="28" w:type="dxa"/>
              <w:right w:w="28" w:type="dxa"/>
            </w:tcMar>
            <w:vAlign w:val="center"/>
            <w:hideMark/>
          </w:tcPr>
          <w:p w:rsidRPr="001E4E3A" w:rsidR="00666778" w:rsidP="00666778" w:rsidRDefault="00666778" w14:paraId="32E0801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0,75</w:t>
            </w:r>
          </w:p>
        </w:tc>
        <w:tc>
          <w:tcPr>
            <w:tcW w:w="681" w:type="dxa"/>
            <w:shd w:val="clear" w:color="auto" w:fill="auto"/>
            <w:tcMar>
              <w:left w:w="28" w:type="dxa"/>
              <w:right w:w="28" w:type="dxa"/>
            </w:tcMar>
            <w:vAlign w:val="center"/>
            <w:hideMark/>
          </w:tcPr>
          <w:p w:rsidRPr="001E4E3A" w:rsidR="00666778" w:rsidP="00666778" w:rsidRDefault="00666778" w14:paraId="699EC3B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0,75</w:t>
            </w:r>
          </w:p>
        </w:tc>
        <w:tc>
          <w:tcPr>
            <w:tcW w:w="580" w:type="dxa"/>
            <w:shd w:val="clear" w:color="auto" w:fill="auto"/>
            <w:tcMar>
              <w:left w:w="28" w:type="dxa"/>
              <w:right w:w="28" w:type="dxa"/>
            </w:tcMar>
            <w:vAlign w:val="center"/>
            <w:hideMark/>
          </w:tcPr>
          <w:p w:rsidRPr="001E4E3A" w:rsidR="00666778" w:rsidP="00666778" w:rsidRDefault="00666778" w14:paraId="0AC79A7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MFF</w:t>
            </w:r>
          </w:p>
        </w:tc>
      </w:tr>
      <w:tr w:rsidRPr="001E4E3A" w:rsidR="00757C4A" w:rsidTr="00734079" w14:paraId="68035B8C" w14:textId="77777777">
        <w:trPr>
          <w:trHeight w:val="1140"/>
          <w:jc w:val="center"/>
        </w:trPr>
        <w:tc>
          <w:tcPr>
            <w:tcW w:w="1116" w:type="dxa"/>
            <w:shd w:val="clear" w:color="auto" w:fill="auto"/>
            <w:tcMar>
              <w:left w:w="28" w:type="dxa"/>
              <w:right w:w="28" w:type="dxa"/>
            </w:tcMar>
            <w:vAlign w:val="center"/>
            <w:hideMark/>
          </w:tcPr>
          <w:p w:rsidRPr="001E4E3A" w:rsidR="00666778" w:rsidP="00666778" w:rsidRDefault="00666778" w14:paraId="4A2C2EDE"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3.2.3.17</w:t>
            </w:r>
          </w:p>
        </w:tc>
        <w:tc>
          <w:tcPr>
            <w:tcW w:w="2551" w:type="dxa"/>
            <w:shd w:val="clear" w:color="auto" w:fill="auto"/>
            <w:tcMar>
              <w:left w:w="28" w:type="dxa"/>
              <w:right w:w="28" w:type="dxa"/>
            </w:tcMar>
            <w:vAlign w:val="center"/>
            <w:hideMark/>
          </w:tcPr>
          <w:p w:rsidRPr="001E4E3A" w:rsidR="00666778" w:rsidP="00666778" w:rsidRDefault="00666778" w14:paraId="1C0EC7AD"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NPP ietvaros izvērtēt dzīvojamām mājām (vai to daļām), kurās ir veikti energoefektivitātes uzlabošanas pasākumi, piemēroto normatīvo regulējumu</w:t>
            </w:r>
          </w:p>
        </w:tc>
        <w:tc>
          <w:tcPr>
            <w:tcW w:w="2041" w:type="dxa"/>
            <w:shd w:val="clear" w:color="auto" w:fill="auto"/>
            <w:tcMar>
              <w:left w:w="28" w:type="dxa"/>
              <w:right w:w="28" w:type="dxa"/>
            </w:tcMar>
            <w:vAlign w:val="center"/>
            <w:hideMark/>
          </w:tcPr>
          <w:p w:rsidRPr="001E4E3A" w:rsidR="00666778" w:rsidP="00666778" w:rsidRDefault="00666778" w14:paraId="7E0F0731"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Sniegts ieguldījums vismaz papildu 2000 ēku renovācijā</w:t>
            </w:r>
          </w:p>
        </w:tc>
        <w:tc>
          <w:tcPr>
            <w:tcW w:w="1430" w:type="dxa"/>
            <w:shd w:val="clear" w:color="auto" w:fill="auto"/>
            <w:tcMar>
              <w:left w:w="28" w:type="dxa"/>
              <w:right w:w="28" w:type="dxa"/>
            </w:tcMar>
            <w:vAlign w:val="center"/>
            <w:hideMark/>
          </w:tcPr>
          <w:p w:rsidRPr="001E4E3A" w:rsidR="002067B7" w:rsidP="00666778" w:rsidRDefault="002067B7" w14:paraId="552F74E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p>
          <w:p w:rsidRPr="001E4E3A" w:rsidR="00666778" w:rsidP="00666778" w:rsidRDefault="00666778" w14:paraId="04D7640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FM</w:t>
            </w:r>
          </w:p>
          <w:p w:rsidRPr="001E4E3A" w:rsidR="00666778" w:rsidP="00666778" w:rsidRDefault="002067B7" w14:paraId="2193F0B8" w14:textId="13D93CB9">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TM</w:t>
            </w:r>
          </w:p>
        </w:tc>
        <w:tc>
          <w:tcPr>
            <w:tcW w:w="870" w:type="dxa"/>
            <w:shd w:val="clear" w:color="auto" w:fill="auto"/>
            <w:tcMar>
              <w:left w:w="28" w:type="dxa"/>
              <w:right w:w="28" w:type="dxa"/>
            </w:tcMar>
            <w:vAlign w:val="center"/>
            <w:hideMark/>
          </w:tcPr>
          <w:p w:rsidRPr="001E4E3A" w:rsidR="00666778" w:rsidP="00666778" w:rsidRDefault="00666778" w14:paraId="4386778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2026</w:t>
            </w:r>
          </w:p>
        </w:tc>
        <w:tc>
          <w:tcPr>
            <w:tcW w:w="2262" w:type="dxa"/>
            <w:gridSpan w:val="3"/>
            <w:shd w:val="clear" w:color="auto" w:fill="auto"/>
            <w:tcMar>
              <w:left w:w="28" w:type="dxa"/>
              <w:right w:w="28" w:type="dxa"/>
            </w:tcMar>
            <w:vAlign w:val="center"/>
            <w:hideMark/>
          </w:tcPr>
          <w:p w:rsidRPr="001E4E3A" w:rsidR="00666778" w:rsidP="00666778" w:rsidRDefault="00666778" w14:paraId="18A3F76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757C4A" w:rsidTr="00734079" w14:paraId="119EA88A" w14:textId="77777777">
        <w:trPr>
          <w:trHeight w:val="1140"/>
          <w:jc w:val="center"/>
        </w:trPr>
        <w:tc>
          <w:tcPr>
            <w:tcW w:w="1116" w:type="dxa"/>
            <w:shd w:val="clear" w:color="auto" w:fill="auto"/>
            <w:tcMar>
              <w:left w:w="28" w:type="dxa"/>
              <w:right w:w="28" w:type="dxa"/>
            </w:tcMar>
            <w:vAlign w:val="center"/>
          </w:tcPr>
          <w:p w:rsidRPr="001E4E3A" w:rsidR="00DD3EA1" w:rsidP="00DD3EA1" w:rsidRDefault="00DD3EA1" w14:paraId="6D5E71AC" w14:textId="3E85172D">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3.2.3.18</w:t>
            </w:r>
          </w:p>
        </w:tc>
        <w:tc>
          <w:tcPr>
            <w:tcW w:w="2551" w:type="dxa"/>
            <w:shd w:val="clear" w:color="auto" w:fill="auto"/>
            <w:tcMar>
              <w:left w:w="28" w:type="dxa"/>
              <w:right w:w="28" w:type="dxa"/>
            </w:tcMar>
            <w:vAlign w:val="center"/>
          </w:tcPr>
          <w:p w:rsidRPr="001E4E3A" w:rsidR="00DD3EA1" w:rsidP="00DD3EA1" w:rsidRDefault="00DD3EA1" w14:paraId="5B3BD423" w14:textId="12D6F404">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Izvērtēt  un veicināt rūpnieciski ražotu paneļu izmantošanu DME energoefektivitātei tipveida projektos, t.sk. nepieciešamo standartizācijas pasākumu novērtējums</w:t>
            </w:r>
          </w:p>
        </w:tc>
        <w:tc>
          <w:tcPr>
            <w:tcW w:w="2041" w:type="dxa"/>
            <w:shd w:val="clear" w:color="auto" w:fill="auto"/>
            <w:tcMar>
              <w:left w:w="28" w:type="dxa"/>
              <w:right w:w="28" w:type="dxa"/>
            </w:tcMar>
            <w:vAlign w:val="center"/>
          </w:tcPr>
          <w:p w:rsidRPr="001E4E3A" w:rsidR="00DD3EA1" w:rsidP="00DD3EA1" w:rsidRDefault="00DD3EA1" w14:paraId="214617E9" w14:textId="5B5BE8AF">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radīti risinājumi renovācijas tempa intensifikācijai</w:t>
            </w:r>
          </w:p>
        </w:tc>
        <w:tc>
          <w:tcPr>
            <w:tcW w:w="1430" w:type="dxa"/>
            <w:shd w:val="clear" w:color="auto" w:fill="auto"/>
            <w:tcMar>
              <w:left w:w="28" w:type="dxa"/>
              <w:right w:w="28" w:type="dxa"/>
            </w:tcMar>
            <w:vAlign w:val="center"/>
          </w:tcPr>
          <w:p w:rsidRPr="001E4E3A" w:rsidR="00DD3EA1" w:rsidP="00DD3EA1" w:rsidRDefault="00DD3EA1" w14:paraId="19100D47" w14:textId="6FFA7A5B">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pašvaldības</w:t>
            </w:r>
          </w:p>
        </w:tc>
        <w:tc>
          <w:tcPr>
            <w:tcW w:w="870" w:type="dxa"/>
            <w:shd w:val="clear" w:color="auto" w:fill="auto"/>
            <w:tcMar>
              <w:left w:w="28" w:type="dxa"/>
              <w:right w:w="28" w:type="dxa"/>
            </w:tcMar>
            <w:vAlign w:val="center"/>
          </w:tcPr>
          <w:p w:rsidRPr="001E4E3A" w:rsidR="00DD3EA1" w:rsidP="00DD3EA1" w:rsidRDefault="00DD3EA1" w14:paraId="17DA2926" w14:textId="7734EDC4">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2262" w:type="dxa"/>
            <w:gridSpan w:val="3"/>
            <w:shd w:val="clear" w:color="auto" w:fill="auto"/>
            <w:tcMar>
              <w:left w:w="28" w:type="dxa"/>
              <w:right w:w="28" w:type="dxa"/>
            </w:tcMar>
            <w:vAlign w:val="center"/>
          </w:tcPr>
          <w:p w:rsidRPr="001E4E3A" w:rsidR="00DD3EA1" w:rsidP="00DD3EA1" w:rsidRDefault="00DD3EA1" w14:paraId="27694DCE" w14:textId="44926A05">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757C4A" w:rsidTr="00734079" w14:paraId="290AAD77" w14:textId="77777777">
        <w:trPr>
          <w:trHeight w:val="570"/>
          <w:jc w:val="center"/>
        </w:trPr>
        <w:tc>
          <w:tcPr>
            <w:tcW w:w="1116" w:type="dxa"/>
            <w:shd w:val="clear" w:color="auto" w:fill="auto"/>
            <w:tcMar>
              <w:left w:w="28" w:type="dxa"/>
              <w:right w:w="28" w:type="dxa"/>
            </w:tcMar>
            <w:vAlign w:val="center"/>
            <w:hideMark/>
          </w:tcPr>
          <w:p w:rsidRPr="001E4E3A" w:rsidR="00666778" w:rsidP="00666778" w:rsidRDefault="00666778" w14:paraId="68F99213"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3.2.3.19</w:t>
            </w:r>
          </w:p>
        </w:tc>
        <w:tc>
          <w:tcPr>
            <w:tcW w:w="2551" w:type="dxa"/>
            <w:shd w:val="clear" w:color="auto" w:fill="auto"/>
            <w:tcMar>
              <w:left w:w="28" w:type="dxa"/>
              <w:right w:w="28" w:type="dxa"/>
            </w:tcMar>
            <w:vAlign w:val="center"/>
            <w:hideMark/>
          </w:tcPr>
          <w:p w:rsidRPr="001E4E3A" w:rsidR="00666778" w:rsidP="00666778" w:rsidRDefault="000774BA" w14:paraId="4965D983" w14:textId="6C627630">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Rast risinājumus </w:t>
            </w:r>
            <w:r w:rsidRPr="001E4E3A" w:rsidR="00666778">
              <w:rPr>
                <w:rFonts w:ascii="Cambria" w:hAnsi="Cambria" w:eastAsia="Times New Roman" w:cs="Times New Roman"/>
                <w:color w:val="000000"/>
                <w:sz w:val="22"/>
                <w:lang w:eastAsia="lv-LV"/>
              </w:rPr>
              <w:t>koka ēku būvniecīb</w:t>
            </w:r>
            <w:r w:rsidRPr="001E4E3A">
              <w:rPr>
                <w:rFonts w:ascii="Cambria" w:hAnsi="Cambria" w:eastAsia="Times New Roman" w:cs="Times New Roman"/>
                <w:color w:val="000000"/>
                <w:sz w:val="22"/>
                <w:lang w:eastAsia="lv-LV"/>
              </w:rPr>
              <w:t>as atbalstīšanai</w:t>
            </w:r>
          </w:p>
        </w:tc>
        <w:tc>
          <w:tcPr>
            <w:tcW w:w="2041" w:type="dxa"/>
            <w:shd w:val="clear" w:color="auto" w:fill="auto"/>
            <w:tcMar>
              <w:left w:w="28" w:type="dxa"/>
              <w:right w:w="28" w:type="dxa"/>
            </w:tcMar>
            <w:vAlign w:val="center"/>
            <w:hideMark/>
          </w:tcPr>
          <w:p w:rsidRPr="001E4E3A" w:rsidR="00666778" w:rsidP="00666778" w:rsidRDefault="00666778" w14:paraId="63566508"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Informatīvais ziņojums</w:t>
            </w:r>
          </w:p>
        </w:tc>
        <w:tc>
          <w:tcPr>
            <w:tcW w:w="1430" w:type="dxa"/>
            <w:shd w:val="clear" w:color="auto" w:fill="auto"/>
            <w:tcMar>
              <w:left w:w="28" w:type="dxa"/>
              <w:right w:w="28" w:type="dxa"/>
            </w:tcMar>
            <w:vAlign w:val="center"/>
            <w:hideMark/>
          </w:tcPr>
          <w:p w:rsidRPr="001E4E3A" w:rsidR="00666778" w:rsidP="00666778" w:rsidRDefault="00666778" w14:paraId="046EDA1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ZM</w:t>
            </w:r>
          </w:p>
        </w:tc>
        <w:tc>
          <w:tcPr>
            <w:tcW w:w="870" w:type="dxa"/>
            <w:shd w:val="clear" w:color="auto" w:fill="auto"/>
            <w:tcMar>
              <w:left w:w="28" w:type="dxa"/>
              <w:right w:w="28" w:type="dxa"/>
            </w:tcMar>
            <w:vAlign w:val="center"/>
            <w:hideMark/>
          </w:tcPr>
          <w:p w:rsidRPr="001E4E3A" w:rsidR="00666778" w:rsidP="00666778" w:rsidRDefault="00666778" w14:paraId="2BB0A92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2262" w:type="dxa"/>
            <w:gridSpan w:val="3"/>
            <w:shd w:val="clear" w:color="auto" w:fill="auto"/>
            <w:tcMar>
              <w:left w:w="28" w:type="dxa"/>
              <w:right w:w="28" w:type="dxa"/>
            </w:tcMar>
            <w:vAlign w:val="center"/>
            <w:hideMark/>
          </w:tcPr>
          <w:p w:rsidRPr="001E4E3A" w:rsidR="00666778" w:rsidP="00666778" w:rsidRDefault="00666778" w14:paraId="3356E58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757C4A" w:rsidTr="00734079" w14:paraId="6543C123" w14:textId="77777777">
        <w:trPr>
          <w:trHeight w:val="570"/>
          <w:jc w:val="center"/>
        </w:trPr>
        <w:tc>
          <w:tcPr>
            <w:tcW w:w="1116" w:type="dxa"/>
            <w:shd w:val="clear" w:color="auto" w:fill="auto"/>
            <w:tcMar>
              <w:left w:w="28" w:type="dxa"/>
              <w:right w:w="28" w:type="dxa"/>
            </w:tcMar>
            <w:vAlign w:val="center"/>
          </w:tcPr>
          <w:p w:rsidRPr="001E4E3A" w:rsidR="00F2060B" w:rsidP="00666778" w:rsidRDefault="00F2060B" w14:paraId="45BE5E29" w14:textId="4EA7B2D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w:t>
            </w:r>
            <w:r w:rsidRPr="001E4E3A">
              <w:rPr>
                <w:rFonts w:ascii="Cambria" w:hAnsi="Cambria" w:eastAsia="Times New Roman"/>
                <w:color w:val="000000"/>
                <w:sz w:val="20"/>
                <w:szCs w:val="20"/>
                <w:lang w:eastAsia="lv-LV"/>
              </w:rPr>
              <w:t>.2.3.20</w:t>
            </w:r>
          </w:p>
        </w:tc>
        <w:tc>
          <w:tcPr>
            <w:tcW w:w="2551" w:type="dxa"/>
            <w:shd w:val="clear" w:color="auto" w:fill="auto"/>
            <w:tcMar>
              <w:left w:w="28" w:type="dxa"/>
              <w:right w:w="28" w:type="dxa"/>
            </w:tcMar>
            <w:vAlign w:val="center"/>
          </w:tcPr>
          <w:p w:rsidRPr="001E4E3A" w:rsidR="00F2060B" w:rsidP="00666778" w:rsidRDefault="00A26005" w14:paraId="332F2C3A" w14:textId="3317C7BA">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Attīstības f</w:t>
            </w:r>
            <w:r w:rsidRPr="001E4E3A" w:rsidR="00F572B8">
              <w:rPr>
                <w:rFonts w:ascii="Cambria" w:hAnsi="Cambria" w:eastAsia="Times New Roman" w:cs="Times New Roman"/>
                <w:color w:val="000000"/>
                <w:sz w:val="22"/>
                <w:lang w:eastAsia="lv-LV"/>
              </w:rPr>
              <w:t xml:space="preserve">inanšu institūcijas </w:t>
            </w:r>
            <w:proofErr w:type="spellStart"/>
            <w:r w:rsidRPr="001E4E3A" w:rsidR="00F572B8">
              <w:rPr>
                <w:rFonts w:ascii="Cambria" w:hAnsi="Cambria" w:eastAsia="Times New Roman" w:cs="Times New Roman"/>
                <w:color w:val="000000"/>
                <w:sz w:val="22"/>
                <w:lang w:eastAsia="lv-LV"/>
              </w:rPr>
              <w:t>Altum</w:t>
            </w:r>
            <w:proofErr w:type="spellEnd"/>
            <w:r w:rsidRPr="001E4E3A" w:rsidR="00F572B8">
              <w:rPr>
                <w:rFonts w:ascii="Cambria" w:hAnsi="Cambria" w:eastAsia="Times New Roman" w:cs="Times New Roman"/>
                <w:color w:val="000000"/>
                <w:sz w:val="22"/>
                <w:lang w:eastAsia="lv-LV"/>
              </w:rPr>
              <w:t xml:space="preserve"> kapacitātes stiprināšana</w:t>
            </w:r>
            <w:r w:rsidRPr="001E4E3A" w:rsidR="00896E6F">
              <w:rPr>
                <w:rFonts w:ascii="Cambria" w:hAnsi="Cambria" w:eastAsia="Times New Roman" w:cs="Times New Roman"/>
                <w:color w:val="000000"/>
                <w:sz w:val="22"/>
                <w:lang w:eastAsia="lv-LV"/>
              </w:rPr>
              <w:t xml:space="preserve">, to </w:t>
            </w:r>
            <w:r w:rsidRPr="001E4E3A" w:rsidR="000A3BAF">
              <w:rPr>
                <w:rFonts w:ascii="Cambria" w:hAnsi="Cambria" w:eastAsia="Times New Roman" w:cs="Times New Roman"/>
                <w:color w:val="000000"/>
                <w:sz w:val="22"/>
                <w:lang w:eastAsia="lv-LV"/>
              </w:rPr>
              <w:t xml:space="preserve">pārveidojot </w:t>
            </w:r>
            <w:r w:rsidRPr="001E4E3A" w:rsidR="00983E8A">
              <w:rPr>
                <w:rFonts w:ascii="Cambria" w:hAnsi="Cambria" w:eastAsia="Times New Roman" w:cs="Times New Roman"/>
                <w:color w:val="000000"/>
                <w:sz w:val="22"/>
                <w:lang w:eastAsia="lv-LV"/>
              </w:rPr>
              <w:t xml:space="preserve">pēc </w:t>
            </w:r>
            <w:r w:rsidRPr="001E4E3A" w:rsidR="00896E6F">
              <w:rPr>
                <w:rFonts w:ascii="Cambria" w:hAnsi="Cambria" w:eastAsia="Times New Roman" w:cs="Times New Roman"/>
                <w:color w:val="000000"/>
                <w:sz w:val="22"/>
                <w:lang w:eastAsia="lv-LV"/>
              </w:rPr>
              <w:t>vienas pieturas aģentūras principa</w:t>
            </w:r>
          </w:p>
        </w:tc>
        <w:tc>
          <w:tcPr>
            <w:tcW w:w="2041" w:type="dxa"/>
            <w:shd w:val="clear" w:color="auto" w:fill="auto"/>
            <w:tcMar>
              <w:left w:w="28" w:type="dxa"/>
              <w:right w:w="28" w:type="dxa"/>
            </w:tcMar>
            <w:vAlign w:val="center"/>
          </w:tcPr>
          <w:p w:rsidRPr="001E4E3A" w:rsidR="00F2060B" w:rsidP="00666778" w:rsidRDefault="00F2060B" w14:paraId="33C0850A" w14:textId="77777777">
            <w:pPr>
              <w:spacing w:before="0" w:after="0"/>
              <w:rPr>
                <w:rFonts w:ascii="Cambria" w:hAnsi="Cambria" w:eastAsia="Times New Roman" w:cs="Times New Roman"/>
                <w:color w:val="000000"/>
                <w:sz w:val="22"/>
                <w:lang w:eastAsia="lv-LV"/>
              </w:rPr>
            </w:pPr>
          </w:p>
        </w:tc>
        <w:tc>
          <w:tcPr>
            <w:tcW w:w="1430" w:type="dxa"/>
            <w:shd w:val="clear" w:color="auto" w:fill="auto"/>
            <w:tcMar>
              <w:left w:w="28" w:type="dxa"/>
              <w:right w:w="28" w:type="dxa"/>
            </w:tcMar>
            <w:vAlign w:val="center"/>
          </w:tcPr>
          <w:p w:rsidRPr="001E4E3A" w:rsidR="00F2060B" w:rsidP="00666778" w:rsidRDefault="00983E8A" w14:paraId="7BBC8D8C" w14:textId="35C30B4F">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p>
        </w:tc>
        <w:tc>
          <w:tcPr>
            <w:tcW w:w="870" w:type="dxa"/>
            <w:shd w:val="clear" w:color="auto" w:fill="auto"/>
            <w:tcMar>
              <w:left w:w="28" w:type="dxa"/>
              <w:right w:w="28" w:type="dxa"/>
            </w:tcMar>
            <w:vAlign w:val="center"/>
          </w:tcPr>
          <w:p w:rsidRPr="001E4E3A" w:rsidR="00F2060B" w:rsidP="00666778" w:rsidRDefault="00983E8A" w14:paraId="0B8F278D" w14:textId="7D20D40B">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2026</w:t>
            </w:r>
          </w:p>
        </w:tc>
        <w:tc>
          <w:tcPr>
            <w:tcW w:w="2262" w:type="dxa"/>
            <w:gridSpan w:val="3"/>
            <w:shd w:val="clear" w:color="auto" w:fill="auto"/>
            <w:tcMar>
              <w:left w:w="28" w:type="dxa"/>
              <w:right w:w="28" w:type="dxa"/>
            </w:tcMar>
            <w:vAlign w:val="center"/>
          </w:tcPr>
          <w:p w:rsidRPr="001E4E3A" w:rsidR="00F2060B" w:rsidP="00666778" w:rsidRDefault="00983E8A" w14:paraId="0DED1116" w14:textId="64C6F51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757C4A" w:rsidTr="00734079" w14:paraId="6D385B41" w14:textId="77777777">
        <w:trPr>
          <w:trHeight w:val="570"/>
          <w:jc w:val="center"/>
        </w:trPr>
        <w:tc>
          <w:tcPr>
            <w:tcW w:w="1116" w:type="dxa"/>
            <w:shd w:val="clear" w:color="auto" w:fill="auto"/>
            <w:tcMar>
              <w:left w:w="28" w:type="dxa"/>
              <w:right w:w="28" w:type="dxa"/>
            </w:tcMar>
            <w:vAlign w:val="center"/>
          </w:tcPr>
          <w:p w:rsidRPr="001E4E3A" w:rsidR="002D7EDF" w:rsidP="00666778" w:rsidRDefault="00151D53" w14:paraId="70AB6C9F" w14:textId="2654DFC8">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3.2.3.21</w:t>
            </w:r>
          </w:p>
        </w:tc>
        <w:tc>
          <w:tcPr>
            <w:tcW w:w="2551" w:type="dxa"/>
            <w:shd w:val="clear" w:color="auto" w:fill="auto"/>
            <w:tcMar>
              <w:left w:w="28" w:type="dxa"/>
              <w:right w:w="28" w:type="dxa"/>
            </w:tcMar>
            <w:vAlign w:val="center"/>
          </w:tcPr>
          <w:p w:rsidRPr="001E4E3A" w:rsidR="002D7EDF" w:rsidP="00666778" w:rsidRDefault="00910D5C" w14:paraId="7B72F62F" w14:textId="00813A6B">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Noteikt pienākumu ē</w:t>
            </w:r>
            <w:r w:rsidRPr="001E4E3A" w:rsidR="006871C8">
              <w:rPr>
                <w:rFonts w:ascii="Cambria" w:hAnsi="Cambria" w:eastAsia="Times New Roman" w:cs="Times New Roman"/>
                <w:color w:val="000000"/>
                <w:sz w:val="22"/>
                <w:lang w:eastAsia="lv-LV"/>
              </w:rPr>
              <w:t xml:space="preserve">kām, kas neatbilst energoefektivitātes minimālajām prasībām, </w:t>
            </w:r>
            <w:r w:rsidRPr="001E4E3A">
              <w:rPr>
                <w:rFonts w:ascii="Cambria" w:hAnsi="Cambria" w:eastAsia="Times New Roman" w:cs="Times New Roman"/>
                <w:color w:val="000000"/>
                <w:sz w:val="22"/>
                <w:lang w:eastAsia="lv-LV"/>
              </w:rPr>
              <w:t xml:space="preserve">izstrādāt </w:t>
            </w:r>
            <w:r w:rsidRPr="001E4E3A" w:rsidR="006871C8">
              <w:rPr>
                <w:rFonts w:ascii="Cambria" w:hAnsi="Cambria" w:eastAsia="Times New Roman" w:cs="Times New Roman"/>
                <w:color w:val="000000"/>
                <w:sz w:val="22"/>
                <w:lang w:eastAsia="lv-LV"/>
              </w:rPr>
              <w:t>tehnisk</w:t>
            </w:r>
            <w:r w:rsidRPr="001E4E3A">
              <w:rPr>
                <w:rFonts w:ascii="Cambria" w:hAnsi="Cambria" w:eastAsia="Times New Roman" w:cs="Times New Roman"/>
                <w:color w:val="000000"/>
                <w:sz w:val="22"/>
                <w:lang w:eastAsia="lv-LV"/>
              </w:rPr>
              <w:t>o</w:t>
            </w:r>
            <w:r w:rsidRPr="001E4E3A" w:rsidR="006871C8">
              <w:rPr>
                <w:rFonts w:ascii="Cambria" w:hAnsi="Cambria" w:eastAsia="Times New Roman" w:cs="Times New Roman"/>
                <w:color w:val="000000"/>
                <w:sz w:val="22"/>
                <w:lang w:eastAsia="lv-LV"/>
              </w:rPr>
              <w:t xml:space="preserve"> dokumentācij</w:t>
            </w:r>
            <w:r w:rsidRPr="001E4E3A" w:rsidR="00A637CB">
              <w:rPr>
                <w:rFonts w:ascii="Cambria" w:hAnsi="Cambria" w:eastAsia="Times New Roman" w:cs="Times New Roman"/>
                <w:color w:val="000000"/>
                <w:sz w:val="22"/>
                <w:lang w:eastAsia="lv-LV"/>
              </w:rPr>
              <w:t>u</w:t>
            </w:r>
          </w:p>
        </w:tc>
        <w:tc>
          <w:tcPr>
            <w:tcW w:w="2041" w:type="dxa"/>
            <w:shd w:val="clear" w:color="auto" w:fill="auto"/>
            <w:tcMar>
              <w:left w:w="28" w:type="dxa"/>
              <w:right w:w="28" w:type="dxa"/>
            </w:tcMar>
            <w:vAlign w:val="center"/>
          </w:tcPr>
          <w:p w:rsidRPr="001E4E3A" w:rsidR="002D7EDF" w:rsidP="00666778" w:rsidRDefault="002D7EDF" w14:paraId="045B74F8" w14:textId="77777777">
            <w:pPr>
              <w:spacing w:before="0" w:after="0"/>
              <w:rPr>
                <w:rFonts w:ascii="Cambria" w:hAnsi="Cambria" w:eastAsia="Times New Roman" w:cs="Times New Roman"/>
                <w:color w:val="000000"/>
                <w:sz w:val="22"/>
                <w:lang w:eastAsia="lv-LV"/>
              </w:rPr>
            </w:pPr>
          </w:p>
        </w:tc>
        <w:tc>
          <w:tcPr>
            <w:tcW w:w="1430" w:type="dxa"/>
            <w:shd w:val="clear" w:color="auto" w:fill="auto"/>
            <w:tcMar>
              <w:left w:w="28" w:type="dxa"/>
              <w:right w:w="28" w:type="dxa"/>
            </w:tcMar>
            <w:vAlign w:val="center"/>
          </w:tcPr>
          <w:p w:rsidRPr="001E4E3A" w:rsidR="002D7EDF" w:rsidP="00666778" w:rsidRDefault="002D7EDF" w14:paraId="43A3065D" w14:textId="77777777">
            <w:pPr>
              <w:spacing w:before="0" w:after="0"/>
              <w:jc w:val="center"/>
              <w:rPr>
                <w:rFonts w:ascii="Cambria" w:hAnsi="Cambria" w:eastAsia="Times New Roman" w:cs="Times New Roman"/>
                <w:color w:val="000000"/>
                <w:sz w:val="22"/>
                <w:lang w:eastAsia="lv-LV"/>
              </w:rPr>
            </w:pPr>
          </w:p>
        </w:tc>
        <w:tc>
          <w:tcPr>
            <w:tcW w:w="870" w:type="dxa"/>
            <w:shd w:val="clear" w:color="auto" w:fill="auto"/>
            <w:tcMar>
              <w:left w:w="28" w:type="dxa"/>
              <w:right w:w="28" w:type="dxa"/>
            </w:tcMar>
            <w:vAlign w:val="center"/>
          </w:tcPr>
          <w:p w:rsidRPr="001E4E3A" w:rsidR="002D7EDF" w:rsidP="00666778" w:rsidRDefault="002D7EDF" w14:paraId="6038076F" w14:textId="77777777">
            <w:pPr>
              <w:spacing w:before="0" w:after="0"/>
              <w:jc w:val="center"/>
              <w:rPr>
                <w:rFonts w:ascii="Cambria" w:hAnsi="Cambria" w:eastAsia="Times New Roman" w:cs="Times New Roman"/>
                <w:color w:val="000000"/>
                <w:sz w:val="22"/>
                <w:lang w:eastAsia="lv-LV"/>
              </w:rPr>
            </w:pPr>
          </w:p>
        </w:tc>
        <w:tc>
          <w:tcPr>
            <w:tcW w:w="2262" w:type="dxa"/>
            <w:gridSpan w:val="3"/>
            <w:shd w:val="clear" w:color="auto" w:fill="auto"/>
            <w:tcMar>
              <w:left w:w="28" w:type="dxa"/>
              <w:right w:w="28" w:type="dxa"/>
            </w:tcMar>
            <w:vAlign w:val="center"/>
          </w:tcPr>
          <w:p w:rsidRPr="001E4E3A" w:rsidR="002D7EDF" w:rsidP="00666778" w:rsidRDefault="002D7EDF" w14:paraId="60820B82" w14:textId="77777777">
            <w:pPr>
              <w:spacing w:before="0" w:after="0"/>
              <w:jc w:val="center"/>
              <w:rPr>
                <w:rFonts w:ascii="Cambria" w:hAnsi="Cambria" w:eastAsia="Times New Roman" w:cs="Times New Roman"/>
                <w:color w:val="000000"/>
                <w:sz w:val="22"/>
                <w:lang w:eastAsia="lv-LV"/>
              </w:rPr>
            </w:pPr>
          </w:p>
        </w:tc>
      </w:tr>
    </w:tbl>
    <w:p w:rsidRPr="001E4E3A" w:rsidR="0074366B" w:rsidP="0EF8DAC8" w:rsidRDefault="43DC40E7" w14:paraId="4CF76932" w14:textId="120531EF">
      <w:pPr>
        <w:pStyle w:val="ListParagraph"/>
        <w:tabs>
          <w:tab w:val="left" w:pos="851"/>
        </w:tabs>
        <w:ind w:left="0"/>
        <w:jc w:val="both"/>
        <w:rPr>
          <w:rFonts w:ascii="Cambria" w:hAnsi="Cambria" w:eastAsia="Times New Roman"/>
          <w:color w:val="000000"/>
          <w:lang w:eastAsia="lv-LV"/>
        </w:rPr>
      </w:pPr>
      <w:r w:rsidRPr="001E4E3A">
        <w:rPr>
          <w:rFonts w:ascii="Cambria" w:hAnsi="Cambria"/>
          <w:b/>
          <w:bCs/>
        </w:rPr>
        <w:t>3.2.3.</w:t>
      </w:r>
      <w:r w:rsidRPr="001E4E3A" w:rsidR="7FEA39D9">
        <w:rPr>
          <w:rFonts w:ascii="Cambria" w:hAnsi="Cambria"/>
          <w:b/>
          <w:bCs/>
        </w:rPr>
        <w:t>2. Dzīvojamo māju, daudzdzīvokļu ēku vai nedzīvojamo ēku</w:t>
      </w:r>
      <w:r w:rsidRPr="001E4E3A" w:rsidR="7EEE10D7">
        <w:rPr>
          <w:rFonts w:ascii="Cambria" w:hAnsi="Cambria"/>
          <w:b/>
          <w:bCs/>
        </w:rPr>
        <w:t>/</w:t>
      </w:r>
      <w:r w:rsidRPr="001E4E3A" w:rsidR="7FEA39D9">
        <w:rPr>
          <w:rFonts w:ascii="Cambria" w:hAnsi="Cambria"/>
          <w:b/>
          <w:bCs/>
        </w:rPr>
        <w:t>būvju pieslēgšanai pie efektīvas CSAS</w:t>
      </w:r>
      <w:r w:rsidRPr="001E4E3A" w:rsidR="7FEA39D9">
        <w:rPr>
          <w:rFonts w:ascii="Cambria" w:hAnsi="Cambria"/>
        </w:rPr>
        <w:t xml:space="preserve"> atbalsta programmas ietvaros (piemēram, ēka bija pieslēgta CSAS, bet atslēgta) atbalsts būtu sniedzams esošo ēku pieslēgšanai pie tādas CSAS, kas atbilst efektīvas CSAS definīcijai</w:t>
      </w:r>
      <w:r w:rsidRPr="001E4E3A" w:rsidR="0074366B">
        <w:rPr>
          <w:rStyle w:val="FootnoteReference"/>
          <w:rFonts w:ascii="Cambria" w:hAnsi="Cambria" w:eastAsia="Times New Roman"/>
          <w:color w:val="000000"/>
          <w:lang w:eastAsia="lv-LV"/>
        </w:rPr>
        <w:footnoteReference w:id="159"/>
      </w:r>
      <w:r w:rsidRPr="001E4E3A" w:rsidR="7FEA39D9">
        <w:rPr>
          <w:rFonts w:ascii="Cambria" w:hAnsi="Cambria"/>
        </w:rPr>
        <w:t xml:space="preserve">, lai mazinātu individuālo apkures iekārtu izmantošanu un vienlaikus efektīvāk izmantotu esošo CSAS un tās infrastruktūru. Minētā darbība nodrošinās arī ēku atbilstību gandrīz nulles emisiju ēkas kritērijiem, kā arī būs ieskaitāms valsts kumulatīvajā </w:t>
      </w:r>
      <w:proofErr w:type="spellStart"/>
      <w:r w:rsidRPr="001E4E3A" w:rsidR="7FEA39D9">
        <w:rPr>
          <w:rFonts w:ascii="Cambria" w:hAnsi="Cambria"/>
        </w:rPr>
        <w:t>energoietaupījumu</w:t>
      </w:r>
      <w:proofErr w:type="spellEnd"/>
      <w:r w:rsidRPr="001E4E3A" w:rsidR="7FEA39D9">
        <w:rPr>
          <w:rFonts w:ascii="Cambria" w:hAnsi="Cambria"/>
        </w:rPr>
        <w:t xml:space="preserve"> mērķī.</w:t>
      </w:r>
      <w:r w:rsidRPr="001E4E3A" w:rsidDel="000E45AB" w:rsidR="7FEA39D9">
        <w:rPr>
          <w:rFonts w:ascii="Cambria" w:hAnsi="Cambria"/>
        </w:rPr>
        <w:t xml:space="preserve"> </w:t>
      </w:r>
    </w:p>
    <w:p w:rsidRPr="001E4E3A" w:rsidR="007B74CF" w:rsidP="001B7E24" w:rsidRDefault="001B7E24" w14:paraId="5D7A41A6" w14:textId="62312E30">
      <w:pPr>
        <w:tabs>
          <w:tab w:val="left" w:pos="851"/>
        </w:tabs>
        <w:jc w:val="both"/>
        <w:rPr>
          <w:rFonts w:ascii="Cambria" w:hAnsi="Cambria" w:eastAsia="Times New Roman"/>
          <w:color w:val="000000"/>
          <w:szCs w:val="24"/>
          <w:lang w:eastAsia="lv-LV"/>
        </w:rPr>
      </w:pPr>
      <w:r w:rsidRPr="001E4E3A">
        <w:rPr>
          <w:rFonts w:ascii="Cambria" w:hAnsi="Cambria" w:eastAsia="Times New Roman"/>
          <w:b/>
          <w:color w:val="000000" w:themeColor="text1"/>
          <w:szCs w:val="24"/>
          <w:lang w:eastAsia="lv-LV"/>
        </w:rPr>
        <w:t>3.2.3.</w:t>
      </w:r>
      <w:r w:rsidRPr="001E4E3A" w:rsidR="00C93052">
        <w:rPr>
          <w:rFonts w:ascii="Cambria" w:hAnsi="Cambria" w:eastAsia="Times New Roman"/>
          <w:b/>
          <w:color w:val="000000" w:themeColor="text1"/>
          <w:szCs w:val="24"/>
          <w:lang w:eastAsia="lv-LV"/>
        </w:rPr>
        <w:t>4</w:t>
      </w:r>
      <w:r w:rsidRPr="001E4E3A">
        <w:rPr>
          <w:rFonts w:ascii="Cambria" w:hAnsi="Cambria" w:eastAsia="Times New Roman"/>
          <w:b/>
          <w:color w:val="000000" w:themeColor="text1"/>
          <w:szCs w:val="24"/>
          <w:lang w:eastAsia="lv-LV"/>
        </w:rPr>
        <w:t xml:space="preserve">. </w:t>
      </w:r>
      <w:r w:rsidRPr="001E4E3A" w:rsidR="00281CF5">
        <w:rPr>
          <w:rFonts w:ascii="Cambria" w:hAnsi="Cambria" w:eastAsia="Times New Roman"/>
          <w:b/>
          <w:color w:val="000000" w:themeColor="text1"/>
          <w:szCs w:val="24"/>
          <w:lang w:eastAsia="lv-LV"/>
        </w:rPr>
        <w:t xml:space="preserve">Daudzdzīvokļu ēku energoefektivitātes uzlabošanas </w:t>
      </w:r>
      <w:r w:rsidRPr="001E4E3A" w:rsidR="00281CF5">
        <w:rPr>
          <w:rFonts w:ascii="Cambria" w:hAnsi="Cambria" w:eastAsia="Times New Roman"/>
          <w:color w:val="000000" w:themeColor="text1"/>
          <w:szCs w:val="24"/>
          <w:lang w:eastAsia="lv-LV"/>
        </w:rPr>
        <w:t xml:space="preserve">darbības ietvaros atbalsts būtu sniedzams esošu ēku pārbūvei vai atjaunošanai, siltumapgādes infrastruktūras pārbūvei vai atjaunošanai, tāpat pasākuma izpildi var veicināt, veicot grozījumu būvnormatīvos vai uzliekot pienākumu nodrošināt ēku atbilstību noteiktai energoefektivitātes klasei. </w:t>
      </w:r>
      <w:r w:rsidRPr="001E4E3A" w:rsidR="00F622FE">
        <w:rPr>
          <w:rFonts w:ascii="Cambria" w:hAnsi="Cambria"/>
        </w:rPr>
        <w:t xml:space="preserve"> Tāpat ir jāveic atbalsta p</w:t>
      </w:r>
      <w:r w:rsidRPr="001E4E3A" w:rsidR="00F622FE">
        <w:rPr>
          <w:rFonts w:ascii="Cambria" w:hAnsi="Cambria" w:eastAsia="Times New Roman"/>
          <w:color w:val="000000" w:themeColor="text1"/>
          <w:szCs w:val="24"/>
          <w:lang w:eastAsia="lv-LV"/>
        </w:rPr>
        <w:t>rogrammu noteikumu grozījumi, kas paredzēs atvieglotus nosacījumus iesniedzamajai dokumentācijai, lai māja varētu startēt atbalsta programmā, kā rezultātā palielinātos renovāciju īstenojošo daudzdzīvokļu māju skaits.</w:t>
      </w:r>
      <w:r w:rsidRPr="001E4E3A" w:rsidR="00720B6A">
        <w:rPr>
          <w:rFonts w:ascii="Cambria" w:hAnsi="Cambria" w:eastAsia="Times New Roman"/>
          <w:color w:val="000000" w:themeColor="text1"/>
          <w:szCs w:val="24"/>
          <w:lang w:eastAsia="lv-LV"/>
        </w:rPr>
        <w:t xml:space="preserve"> </w:t>
      </w:r>
      <w:r w:rsidRPr="001E4E3A" w:rsidR="00720B6A">
        <w:rPr>
          <w:rFonts w:ascii="Cambria" w:hAnsi="Cambria"/>
        </w:rPr>
        <w:t>Līdzvērtīgi energoefektivitātes nodrošināšanā būtiski ņemt vērā arī "veselība visās politikās" principu.</w:t>
      </w:r>
    </w:p>
    <w:p w:rsidRPr="001E4E3A" w:rsidR="00730EE3" w:rsidP="001239FB" w:rsidRDefault="001B7E24" w14:paraId="04D013AA" w14:textId="7083E071">
      <w:pPr>
        <w:tabs>
          <w:tab w:val="left" w:pos="851"/>
        </w:tabs>
        <w:jc w:val="both"/>
        <w:rPr>
          <w:rFonts w:ascii="Cambria" w:hAnsi="Cambria" w:eastAsia="Times New Roman"/>
          <w:color w:val="000000" w:themeColor="text1"/>
          <w:lang w:eastAsia="lv-LV"/>
        </w:rPr>
      </w:pPr>
      <w:r w:rsidRPr="001E4E3A">
        <w:rPr>
          <w:rFonts w:ascii="Cambria" w:hAnsi="Cambria" w:eastAsia="Times New Roman"/>
          <w:b/>
          <w:color w:val="000000" w:themeColor="text1"/>
          <w:lang w:eastAsia="lv-LV"/>
        </w:rPr>
        <w:t>3.2.3.</w:t>
      </w:r>
      <w:r w:rsidRPr="001E4E3A" w:rsidR="00C93052">
        <w:rPr>
          <w:rFonts w:ascii="Cambria" w:hAnsi="Cambria" w:eastAsia="Times New Roman"/>
          <w:b/>
          <w:color w:val="000000" w:themeColor="text1"/>
          <w:lang w:eastAsia="lv-LV"/>
        </w:rPr>
        <w:t>5</w:t>
      </w:r>
      <w:r w:rsidRPr="001E4E3A">
        <w:rPr>
          <w:rFonts w:ascii="Cambria" w:hAnsi="Cambria" w:eastAsia="Times New Roman"/>
          <w:b/>
          <w:color w:val="000000" w:themeColor="text1"/>
          <w:lang w:eastAsia="lv-LV"/>
        </w:rPr>
        <w:t xml:space="preserve">. </w:t>
      </w:r>
      <w:r w:rsidRPr="001E4E3A" w:rsidR="00D920FC">
        <w:rPr>
          <w:rFonts w:ascii="Cambria" w:hAnsi="Cambria" w:eastAsia="Times New Roman"/>
          <w:b/>
          <w:color w:val="000000" w:themeColor="text1"/>
          <w:lang w:eastAsia="lv-LV"/>
        </w:rPr>
        <w:t>Daudzdzīvokļu ēku energoefektivitātes darbību ietvaros atbalsta enerģētikas nabadzības riskam pakļautajiem iedzīvotājiem sniegšanas</w:t>
      </w:r>
      <w:r w:rsidRPr="001E4E3A" w:rsidR="00D920FC">
        <w:rPr>
          <w:rFonts w:ascii="Cambria" w:hAnsi="Cambria" w:eastAsia="Times New Roman"/>
          <w:color w:val="000000" w:themeColor="text1"/>
          <w:lang w:eastAsia="lv-LV"/>
        </w:rPr>
        <w:t xml:space="preserve"> darbības ietvaros </w:t>
      </w:r>
      <w:r w:rsidRPr="001E4E3A" w:rsidR="00502F70">
        <w:rPr>
          <w:rFonts w:ascii="Cambria" w:hAnsi="Cambria" w:eastAsia="Times New Roman"/>
          <w:color w:val="000000" w:themeColor="text1"/>
          <w:lang w:eastAsia="lv-LV"/>
        </w:rPr>
        <w:t>atbalst</w:t>
      </w:r>
      <w:r w:rsidRPr="001E4E3A" w:rsidR="00162B70">
        <w:rPr>
          <w:rFonts w:ascii="Cambria" w:hAnsi="Cambria" w:eastAsia="Times New Roman"/>
          <w:color w:val="000000" w:themeColor="text1"/>
          <w:lang w:eastAsia="lv-LV"/>
        </w:rPr>
        <w:t xml:space="preserve">s </w:t>
      </w:r>
      <w:r w:rsidRPr="001E4E3A" w:rsidR="00502F70">
        <w:rPr>
          <w:rFonts w:ascii="Cambria" w:hAnsi="Cambria" w:eastAsia="Times New Roman"/>
          <w:color w:val="000000" w:themeColor="text1"/>
          <w:lang w:eastAsia="lv-LV"/>
        </w:rPr>
        <w:t>(arī kombinējot ar citām atbalsta programmām</w:t>
      </w:r>
      <w:r w:rsidRPr="001E4E3A" w:rsidR="00162B70">
        <w:rPr>
          <w:rFonts w:ascii="Cambria" w:hAnsi="Cambria" w:eastAsia="Times New Roman"/>
          <w:color w:val="000000" w:themeColor="text1"/>
          <w:lang w:eastAsia="lv-LV"/>
        </w:rPr>
        <w:t>) būtu sniedzams tām mājsaimniecībām</w:t>
      </w:r>
      <w:r w:rsidRPr="001E4E3A" w:rsidR="00D626F2">
        <w:rPr>
          <w:rFonts w:ascii="Cambria" w:hAnsi="Cambria" w:eastAsia="Times New Roman"/>
          <w:color w:val="000000" w:themeColor="text1"/>
          <w:lang w:eastAsia="lv-LV"/>
        </w:rPr>
        <w:t xml:space="preserve"> </w:t>
      </w:r>
      <w:r w:rsidRPr="001E4E3A" w:rsidR="0B8D29E4">
        <w:rPr>
          <w:rFonts w:ascii="Cambria" w:hAnsi="Cambria" w:eastAsia="Times New Roman"/>
          <w:color w:val="000000" w:themeColor="text1"/>
          <w:lang w:eastAsia="lv-LV"/>
        </w:rPr>
        <w:t>/</w:t>
      </w:r>
      <w:r w:rsidRPr="001E4E3A" w:rsidR="00D626F2">
        <w:rPr>
          <w:rFonts w:ascii="Cambria" w:hAnsi="Cambria" w:eastAsia="Times New Roman"/>
          <w:color w:val="000000" w:themeColor="text1"/>
          <w:lang w:eastAsia="lv-LV"/>
        </w:rPr>
        <w:t xml:space="preserve"> </w:t>
      </w:r>
      <w:r w:rsidRPr="001E4E3A" w:rsidR="00162B70">
        <w:rPr>
          <w:rFonts w:ascii="Cambria" w:hAnsi="Cambria" w:eastAsia="Times New Roman"/>
          <w:color w:val="000000" w:themeColor="text1"/>
          <w:lang w:eastAsia="lv-LV"/>
        </w:rPr>
        <w:t>iedzīvotājiem</w:t>
      </w:r>
      <w:r w:rsidRPr="001E4E3A" w:rsidR="00C37F90">
        <w:rPr>
          <w:rFonts w:ascii="Cambria" w:hAnsi="Cambria" w:eastAsia="Times New Roman"/>
          <w:color w:val="000000" w:themeColor="text1"/>
          <w:lang w:eastAsia="lv-LV"/>
        </w:rPr>
        <w:t xml:space="preserve">, kuri ir pakļauti enerģētiskās nabadzība riskam un/vai ir atzīti par </w:t>
      </w:r>
      <w:proofErr w:type="spellStart"/>
      <w:r w:rsidRPr="001E4E3A" w:rsidR="00C37F90">
        <w:rPr>
          <w:rFonts w:ascii="Cambria" w:hAnsi="Cambria" w:eastAsia="Times New Roman"/>
          <w:color w:val="000000" w:themeColor="text1"/>
          <w:lang w:eastAsia="lv-LV"/>
        </w:rPr>
        <w:t>mazsaizsargātiem</w:t>
      </w:r>
      <w:proofErr w:type="spellEnd"/>
      <w:r w:rsidRPr="001E4E3A" w:rsidR="00C37F90">
        <w:rPr>
          <w:rFonts w:ascii="Cambria" w:hAnsi="Cambria" w:eastAsia="Times New Roman"/>
          <w:color w:val="000000" w:themeColor="text1"/>
          <w:lang w:eastAsia="lv-LV"/>
        </w:rPr>
        <w:t xml:space="preserve"> iedzīv</w:t>
      </w:r>
      <w:r w:rsidRPr="001E4E3A" w:rsidR="00EE4C4A">
        <w:rPr>
          <w:rFonts w:ascii="Cambria" w:hAnsi="Cambria" w:eastAsia="Times New Roman"/>
          <w:color w:val="000000" w:themeColor="text1"/>
          <w:lang w:eastAsia="lv-LV"/>
        </w:rPr>
        <w:t>otājiem</w:t>
      </w:r>
      <w:r w:rsidRPr="001E4E3A" w:rsidR="002741AA">
        <w:rPr>
          <w:rFonts w:ascii="Cambria" w:hAnsi="Cambria" w:eastAsia="Times New Roman"/>
          <w:color w:val="000000" w:themeColor="text1"/>
          <w:lang w:eastAsia="lv-LV"/>
        </w:rPr>
        <w:t>/mājsaimniecībām</w:t>
      </w:r>
      <w:r w:rsidRPr="001E4E3A" w:rsidR="0062395E">
        <w:rPr>
          <w:rFonts w:ascii="Cambria" w:hAnsi="Cambria" w:eastAsia="Times New Roman"/>
          <w:color w:val="000000" w:themeColor="text1"/>
          <w:lang w:eastAsia="lv-LV"/>
        </w:rPr>
        <w:t>, iedzīvotājiem, kuri saņem mājokļu pabalstu no pašvaldības (trūcīgas, maznodrošinātas u.</w:t>
      </w:r>
      <w:r w:rsidRPr="001E4E3A" w:rsidR="07ECDD0C">
        <w:rPr>
          <w:rFonts w:ascii="Cambria" w:hAnsi="Cambria" w:eastAsia="Times New Roman"/>
          <w:color w:val="000000" w:themeColor="text1"/>
          <w:lang w:eastAsia="lv-LV"/>
        </w:rPr>
        <w:t xml:space="preserve"> </w:t>
      </w:r>
      <w:r w:rsidRPr="001E4E3A" w:rsidR="0062395E">
        <w:rPr>
          <w:rFonts w:ascii="Cambria" w:hAnsi="Cambria" w:eastAsia="Times New Roman"/>
          <w:color w:val="000000" w:themeColor="text1"/>
          <w:lang w:eastAsia="lv-LV"/>
        </w:rPr>
        <w:t xml:space="preserve">c. </w:t>
      </w:r>
      <w:r w:rsidRPr="001E4E3A" w:rsidR="003E72FB">
        <w:rPr>
          <w:rFonts w:ascii="Cambria" w:hAnsi="Cambria" w:eastAsia="Times New Roman"/>
          <w:color w:val="000000" w:themeColor="text1"/>
          <w:lang w:eastAsia="lv-LV"/>
        </w:rPr>
        <w:t xml:space="preserve">lai šo iedzīvotāju finansiālo resursu ierobežojumi un nespēja uzņemties papildu finansiālās saistības, kā arī izpratnes un zināšanu trūkums </w:t>
      </w:r>
      <w:r w:rsidRPr="001E4E3A" w:rsidR="0010418B">
        <w:rPr>
          <w:rFonts w:ascii="Cambria" w:hAnsi="Cambria" w:eastAsia="Times New Roman"/>
          <w:color w:val="000000" w:themeColor="text1"/>
          <w:lang w:eastAsia="lv-LV"/>
        </w:rPr>
        <w:t>nebūtu šķērslis šo darbību īstenošanai vai lēmumu par šo darbību īstenošanu pieņemšanā</w:t>
      </w:r>
      <w:r w:rsidRPr="001E4E3A" w:rsidR="00C449A4">
        <w:rPr>
          <w:rFonts w:ascii="Cambria" w:hAnsi="Cambria" w:eastAsia="Times New Roman"/>
          <w:color w:val="000000" w:themeColor="text1"/>
          <w:lang w:eastAsia="lv-LV"/>
        </w:rPr>
        <w:t xml:space="preserve">. </w:t>
      </w:r>
      <w:r w:rsidRPr="001E4E3A" w:rsidR="001C53D3">
        <w:rPr>
          <w:rFonts w:ascii="Cambria" w:hAnsi="Cambria" w:eastAsia="Times New Roman"/>
          <w:color w:val="000000" w:themeColor="text1"/>
          <w:lang w:eastAsia="lv-LV"/>
        </w:rPr>
        <w:t xml:space="preserve">Atbalsta programmu ietvaros būtu nepieciešams </w:t>
      </w:r>
      <w:r w:rsidRPr="001E4E3A" w:rsidR="00856486">
        <w:rPr>
          <w:rFonts w:ascii="Cambria" w:hAnsi="Cambria" w:eastAsia="Times New Roman"/>
          <w:color w:val="000000" w:themeColor="text1"/>
          <w:lang w:eastAsia="lv-LV"/>
        </w:rPr>
        <w:t>nabadzības riskam pakļautajām mājsaimniecībām</w:t>
      </w:r>
      <w:r w:rsidRPr="001E4E3A" w:rsidR="001C53D3">
        <w:rPr>
          <w:rFonts w:ascii="Cambria" w:hAnsi="Cambria" w:eastAsia="Times New Roman"/>
          <w:color w:val="000000" w:themeColor="text1"/>
          <w:lang w:eastAsia="lv-LV"/>
        </w:rPr>
        <w:t xml:space="preserve"> </w:t>
      </w:r>
      <w:r w:rsidRPr="001E4E3A" w:rsidR="00856486">
        <w:rPr>
          <w:rFonts w:ascii="Cambria" w:hAnsi="Cambria" w:eastAsia="Times New Roman"/>
          <w:color w:val="000000" w:themeColor="text1"/>
          <w:lang w:eastAsia="lv-LV"/>
        </w:rPr>
        <w:t>būtiski palielin</w:t>
      </w:r>
      <w:r w:rsidRPr="001E4E3A" w:rsidR="001C53D3">
        <w:rPr>
          <w:rFonts w:ascii="Cambria" w:hAnsi="Cambria" w:eastAsia="Times New Roman"/>
          <w:color w:val="000000" w:themeColor="text1"/>
          <w:lang w:eastAsia="lv-LV"/>
        </w:rPr>
        <w:t>ā</w:t>
      </w:r>
      <w:r w:rsidRPr="001E4E3A" w:rsidR="00856486">
        <w:rPr>
          <w:rFonts w:ascii="Cambria" w:hAnsi="Cambria" w:eastAsia="Times New Roman"/>
          <w:color w:val="000000" w:themeColor="text1"/>
          <w:lang w:eastAsia="lv-LV"/>
        </w:rPr>
        <w:t xml:space="preserve">t </w:t>
      </w:r>
      <w:proofErr w:type="spellStart"/>
      <w:r w:rsidRPr="001E4E3A" w:rsidR="00856486">
        <w:rPr>
          <w:rFonts w:ascii="Cambria" w:hAnsi="Cambria" w:eastAsia="Times New Roman"/>
          <w:color w:val="000000" w:themeColor="text1"/>
          <w:lang w:eastAsia="lv-LV"/>
        </w:rPr>
        <w:t>granta</w:t>
      </w:r>
      <w:proofErr w:type="spellEnd"/>
      <w:r w:rsidRPr="001E4E3A" w:rsidR="001C53D3">
        <w:rPr>
          <w:rFonts w:ascii="Cambria" w:hAnsi="Cambria" w:eastAsia="Times New Roman"/>
          <w:color w:val="000000" w:themeColor="text1"/>
          <w:lang w:eastAsia="lv-LV"/>
        </w:rPr>
        <w:t xml:space="preserve"> </w:t>
      </w:r>
      <w:r w:rsidRPr="001E4E3A" w:rsidR="00856486">
        <w:rPr>
          <w:rFonts w:ascii="Cambria" w:hAnsi="Cambria" w:eastAsia="Times New Roman"/>
          <w:color w:val="000000" w:themeColor="text1"/>
          <w:lang w:eastAsia="lv-LV"/>
        </w:rPr>
        <w:t>atbalsta intensitāti (un sniedzot garantiju aizdevumiem) fosilo apkures iekārtu</w:t>
      </w:r>
      <w:r w:rsidRPr="001E4E3A" w:rsidR="001C53D3">
        <w:rPr>
          <w:rFonts w:ascii="Cambria" w:hAnsi="Cambria" w:eastAsia="Times New Roman"/>
          <w:color w:val="000000" w:themeColor="text1"/>
          <w:lang w:eastAsia="lv-LV"/>
        </w:rPr>
        <w:t xml:space="preserve"> </w:t>
      </w:r>
      <w:r w:rsidRPr="001E4E3A" w:rsidR="00856486">
        <w:rPr>
          <w:rFonts w:ascii="Cambria" w:hAnsi="Cambria" w:eastAsia="Times New Roman"/>
          <w:color w:val="000000" w:themeColor="text1"/>
          <w:lang w:eastAsia="lv-LV"/>
        </w:rPr>
        <w:t xml:space="preserve">un pilsētu ietvaros cietās biomasas apkures nomaiņai uz </w:t>
      </w:r>
      <w:proofErr w:type="spellStart"/>
      <w:r w:rsidRPr="001E4E3A" w:rsidR="00856486">
        <w:rPr>
          <w:rFonts w:ascii="Cambria" w:hAnsi="Cambria" w:eastAsia="Times New Roman"/>
          <w:color w:val="000000" w:themeColor="text1"/>
          <w:lang w:eastAsia="lv-LV"/>
        </w:rPr>
        <w:t>bezemisiju</w:t>
      </w:r>
      <w:proofErr w:type="spellEnd"/>
      <w:r w:rsidRPr="001E4E3A" w:rsidR="001C53D3">
        <w:rPr>
          <w:rFonts w:ascii="Cambria" w:hAnsi="Cambria" w:eastAsia="Times New Roman"/>
          <w:color w:val="000000" w:themeColor="text1"/>
          <w:lang w:eastAsia="lv-LV"/>
        </w:rPr>
        <w:t xml:space="preserve"> </w:t>
      </w:r>
      <w:r w:rsidRPr="001E4E3A" w:rsidR="00856486">
        <w:rPr>
          <w:rFonts w:ascii="Cambria" w:hAnsi="Cambria" w:eastAsia="Times New Roman"/>
          <w:color w:val="000000" w:themeColor="text1"/>
          <w:lang w:eastAsia="lv-LV"/>
        </w:rPr>
        <w:t>risinājumiem vai pieslēgšanos CSA</w:t>
      </w:r>
      <w:r w:rsidRPr="001E4E3A" w:rsidR="001C53D3">
        <w:rPr>
          <w:rFonts w:ascii="Cambria" w:hAnsi="Cambria" w:eastAsia="Times New Roman"/>
          <w:color w:val="000000" w:themeColor="text1"/>
          <w:lang w:eastAsia="lv-LV"/>
        </w:rPr>
        <w:t>S</w:t>
      </w:r>
      <w:r w:rsidRPr="001E4E3A" w:rsidR="00856486">
        <w:rPr>
          <w:rFonts w:ascii="Cambria" w:hAnsi="Cambria" w:eastAsia="Times New Roman"/>
          <w:color w:val="000000" w:themeColor="text1"/>
          <w:lang w:eastAsia="lv-LV"/>
        </w:rPr>
        <w:t xml:space="preserve"> vai ēkas energoefektivitātes </w:t>
      </w:r>
      <w:r w:rsidRPr="001E4E3A" w:rsidR="001C53D3">
        <w:rPr>
          <w:rFonts w:ascii="Cambria" w:hAnsi="Cambria" w:eastAsia="Times New Roman"/>
          <w:color w:val="000000" w:themeColor="text1"/>
          <w:lang w:eastAsia="lv-LV"/>
        </w:rPr>
        <w:t xml:space="preserve">uzlabošanai, </w:t>
      </w:r>
      <w:r w:rsidRPr="001E4E3A" w:rsidR="00856486">
        <w:rPr>
          <w:rFonts w:ascii="Cambria" w:hAnsi="Cambria" w:eastAsia="Times New Roman"/>
          <w:color w:val="000000" w:themeColor="text1"/>
          <w:lang w:eastAsia="lv-LV"/>
        </w:rPr>
        <w:t>novēršot situāciju, ka atsevišķām sabiedrības grupām esošie atbalsta mehānismi</w:t>
      </w:r>
      <w:r w:rsidRPr="001E4E3A" w:rsidR="00267034">
        <w:rPr>
          <w:rFonts w:ascii="Cambria" w:hAnsi="Cambria" w:eastAsia="Times New Roman"/>
          <w:color w:val="000000" w:themeColor="text1"/>
          <w:lang w:eastAsia="lv-LV"/>
        </w:rPr>
        <w:t xml:space="preserve"> varētu būt </w:t>
      </w:r>
      <w:r w:rsidRPr="001E4E3A" w:rsidR="00856486">
        <w:rPr>
          <w:rFonts w:ascii="Cambria" w:hAnsi="Cambria" w:eastAsia="Times New Roman"/>
          <w:color w:val="000000" w:themeColor="text1"/>
          <w:lang w:eastAsia="lv-LV"/>
        </w:rPr>
        <w:t xml:space="preserve">finansiāli nepieejami un </w:t>
      </w:r>
      <w:r w:rsidRPr="001E4E3A" w:rsidR="00267034">
        <w:rPr>
          <w:rFonts w:ascii="Cambria" w:hAnsi="Cambria" w:eastAsia="Times New Roman"/>
          <w:color w:val="000000" w:themeColor="text1"/>
          <w:lang w:eastAsia="lv-LV"/>
        </w:rPr>
        <w:t xml:space="preserve">valsts vai pašvaldību līmenī tiem būtu jāpiemēro </w:t>
      </w:r>
      <w:r w:rsidRPr="001E4E3A" w:rsidR="000D4814">
        <w:rPr>
          <w:rFonts w:ascii="Cambria" w:hAnsi="Cambria" w:eastAsia="Times New Roman"/>
          <w:color w:val="000000" w:themeColor="text1"/>
          <w:lang w:eastAsia="lv-LV"/>
        </w:rPr>
        <w:t>atbalsta mehānismus enerģijas izmaksu kompensēšanai.</w:t>
      </w:r>
    </w:p>
    <w:p w:rsidRPr="001E4E3A" w:rsidR="00F834D4" w:rsidP="001239FB" w:rsidRDefault="00A41AA1" w14:paraId="2E456EC4" w14:textId="4A725541">
      <w:pPr>
        <w:pStyle w:val="ListParagraph"/>
        <w:tabs>
          <w:tab w:val="left" w:pos="851"/>
        </w:tabs>
        <w:ind w:left="0"/>
        <w:contextualSpacing w:val="0"/>
        <w:jc w:val="both"/>
        <w:rPr>
          <w:rFonts w:ascii="Cambria" w:hAnsi="Cambria" w:eastAsia="Times New Roman"/>
          <w:bCs/>
          <w:color w:val="000000" w:themeColor="text1"/>
          <w:szCs w:val="24"/>
          <w:lang w:eastAsia="lv-LV"/>
        </w:rPr>
      </w:pPr>
      <w:r w:rsidRPr="001E4E3A">
        <w:rPr>
          <w:rFonts w:ascii="Cambria" w:hAnsi="Cambria" w:eastAsia="Times New Roman"/>
          <w:b/>
          <w:color w:val="000000" w:themeColor="text1"/>
          <w:lang w:eastAsia="lv-LV"/>
        </w:rPr>
        <w:t>3.2.3.</w:t>
      </w:r>
      <w:r w:rsidRPr="001E4E3A" w:rsidR="00492634">
        <w:rPr>
          <w:rFonts w:ascii="Cambria" w:hAnsi="Cambria" w:eastAsia="Times New Roman"/>
          <w:b/>
          <w:color w:val="000000" w:themeColor="text1"/>
          <w:lang w:eastAsia="lv-LV"/>
        </w:rPr>
        <w:t>6</w:t>
      </w:r>
      <w:r w:rsidRPr="001E4E3A">
        <w:rPr>
          <w:rFonts w:ascii="Cambria" w:hAnsi="Cambria" w:eastAsia="Times New Roman"/>
          <w:b/>
          <w:color w:val="000000" w:themeColor="text1"/>
          <w:lang w:eastAsia="lv-LV"/>
        </w:rPr>
        <w:t xml:space="preserve">. </w:t>
      </w:r>
      <w:r w:rsidRPr="001E4E3A" w:rsidR="00856486">
        <w:rPr>
          <w:rFonts w:ascii="Cambria" w:hAnsi="Cambria" w:eastAsia="Times New Roman"/>
          <w:b/>
          <w:color w:val="000000" w:themeColor="text1"/>
          <w:lang w:eastAsia="lv-LV"/>
        </w:rPr>
        <w:t>Energoefektivitātes uzlabošanas kvartālu renovācijas darbības ietvaros</w:t>
      </w:r>
      <w:r w:rsidRPr="001E4E3A" w:rsidR="00856486">
        <w:rPr>
          <w:rFonts w:ascii="Cambria" w:hAnsi="Cambria" w:eastAsia="Times New Roman"/>
          <w:color w:val="000000" w:themeColor="text1"/>
          <w:lang w:eastAsia="lv-LV"/>
        </w:rPr>
        <w:t xml:space="preserve"> atbalsts ir sniedzams atbalsta programmas ietvaros, kuras mērķauditorija ir vairākas daudzdzīvokļu ēkas kā kopums attiecīgā teritoriālā “kvartālā”, t.sk., ja šī “kvartāla” siltumapgādei ir atsevišķa noslēgta sistēma.</w:t>
      </w:r>
      <w:r w:rsidRPr="001E4E3A" w:rsidR="00F834D4">
        <w:rPr>
          <w:rFonts w:ascii="Cambria" w:hAnsi="Cambria" w:eastAsia="Times New Roman"/>
          <w:color w:val="000000" w:themeColor="text1"/>
          <w:lang w:eastAsia="lv-LV"/>
        </w:rPr>
        <w:t xml:space="preserve"> </w:t>
      </w:r>
      <w:r w:rsidRPr="001E4E3A" w:rsidR="00F57B08">
        <w:rPr>
          <w:rFonts w:ascii="Cambria" w:hAnsi="Cambria" w:eastAsia="Times New Roman"/>
          <w:color w:val="000000" w:themeColor="text1"/>
          <w:lang w:eastAsia="lv-LV"/>
        </w:rPr>
        <w:t xml:space="preserve">Ēku pārvaldniekiem normatīvajā regulējumā tiktu dotas tiesības </w:t>
      </w:r>
      <w:r w:rsidRPr="001E4E3A" w:rsidR="00F834D4">
        <w:rPr>
          <w:rFonts w:ascii="Cambria" w:hAnsi="Cambria" w:eastAsia="Times New Roman"/>
          <w:color w:val="000000" w:themeColor="text1"/>
          <w:lang w:eastAsia="lv-LV"/>
        </w:rPr>
        <w:t xml:space="preserve">projekta dokumentācijas kārtošanai un iesniegšanai. </w:t>
      </w:r>
      <w:r w:rsidRPr="001E4E3A" w:rsidR="00546F82">
        <w:rPr>
          <w:rFonts w:ascii="Cambria" w:hAnsi="Cambria" w:eastAsia="Times New Roman"/>
          <w:color w:val="000000" w:themeColor="text1"/>
          <w:lang w:eastAsia="lv-LV"/>
        </w:rPr>
        <w:t xml:space="preserve">Atbalsta programmu ietvaros priekšroka būtu </w:t>
      </w:r>
      <w:r w:rsidRPr="001E4E3A" w:rsidR="00F834D4">
        <w:rPr>
          <w:rFonts w:ascii="Cambria" w:hAnsi="Cambria" w:eastAsia="Times New Roman"/>
          <w:color w:val="000000" w:themeColor="text1"/>
          <w:lang w:eastAsia="lv-LV"/>
        </w:rPr>
        <w:t>bioloģiskas izcelsmes materiālu izmantošana</w:t>
      </w:r>
      <w:r w:rsidRPr="001E4E3A" w:rsidR="00546F82">
        <w:rPr>
          <w:rFonts w:ascii="Cambria" w:hAnsi="Cambria" w:eastAsia="Times New Roman"/>
          <w:color w:val="000000" w:themeColor="text1"/>
          <w:lang w:eastAsia="lv-LV"/>
        </w:rPr>
        <w:t>i</w:t>
      </w:r>
      <w:r w:rsidRPr="001E4E3A" w:rsidR="00F834D4">
        <w:rPr>
          <w:rFonts w:ascii="Cambria" w:hAnsi="Cambria" w:eastAsia="Times New Roman"/>
          <w:color w:val="000000" w:themeColor="text1"/>
          <w:lang w:eastAsia="lv-LV"/>
        </w:rPr>
        <w:t>, atbalstot aprites ekonomikas attīstību.</w:t>
      </w:r>
    </w:p>
    <w:p w:rsidRPr="001E4E3A" w:rsidR="000D4814" w:rsidP="00F00407" w:rsidRDefault="00A41AA1" w14:paraId="3315A11E" w14:textId="498971F5">
      <w:pPr>
        <w:pStyle w:val="ListParagraph"/>
        <w:tabs>
          <w:tab w:val="left" w:pos="851"/>
        </w:tabs>
        <w:ind w:left="0"/>
        <w:contextualSpacing w:val="0"/>
        <w:jc w:val="both"/>
        <w:rPr>
          <w:rFonts w:ascii="Cambria" w:hAnsi="Cambria" w:eastAsia="Times New Roman" w:cstheme="minorHAnsi"/>
          <w:color w:val="000000" w:themeColor="text1"/>
          <w:szCs w:val="24"/>
          <w:lang w:eastAsia="lv-LV"/>
        </w:rPr>
      </w:pPr>
      <w:r w:rsidRPr="001E4E3A">
        <w:rPr>
          <w:rFonts w:ascii="Cambria" w:hAnsi="Cambria" w:eastAsia="Times New Roman" w:cstheme="minorHAnsi"/>
          <w:b/>
          <w:bCs/>
          <w:color w:val="000000"/>
          <w:szCs w:val="24"/>
          <w:lang w:eastAsia="lv-LV"/>
        </w:rPr>
        <w:t>3.2.3.</w:t>
      </w:r>
      <w:r w:rsidRPr="001E4E3A" w:rsidR="00492634">
        <w:rPr>
          <w:rFonts w:ascii="Cambria" w:hAnsi="Cambria" w:eastAsia="Times New Roman" w:cstheme="minorHAnsi"/>
          <w:b/>
          <w:bCs/>
          <w:color w:val="000000"/>
          <w:szCs w:val="24"/>
          <w:lang w:eastAsia="lv-LV"/>
        </w:rPr>
        <w:t>7</w:t>
      </w:r>
      <w:r w:rsidRPr="001E4E3A">
        <w:rPr>
          <w:rFonts w:ascii="Cambria" w:hAnsi="Cambria" w:eastAsia="Times New Roman" w:cstheme="minorHAnsi"/>
          <w:b/>
          <w:bCs/>
          <w:color w:val="000000"/>
          <w:szCs w:val="24"/>
          <w:lang w:eastAsia="lv-LV"/>
        </w:rPr>
        <w:t xml:space="preserve">. </w:t>
      </w:r>
      <w:r w:rsidRPr="001E4E3A" w:rsidR="00856486">
        <w:rPr>
          <w:rFonts w:ascii="Cambria" w:hAnsi="Cambria" w:eastAsia="Times New Roman" w:cstheme="minorHAnsi"/>
          <w:b/>
          <w:bCs/>
          <w:color w:val="000000"/>
          <w:szCs w:val="24"/>
          <w:lang w:eastAsia="lv-LV"/>
        </w:rPr>
        <w:t>Daudzdzīvokļu ēku energoefektivitātes vienkāršotu atbalsta programmu</w:t>
      </w:r>
      <w:r w:rsidRPr="001E4E3A" w:rsidR="00856486">
        <w:rPr>
          <w:rFonts w:ascii="Cambria" w:hAnsi="Cambria" w:eastAsia="Times New Roman" w:cstheme="minorHAnsi"/>
          <w:color w:val="000000"/>
          <w:szCs w:val="24"/>
          <w:lang w:eastAsia="lv-LV"/>
        </w:rPr>
        <w:t xml:space="preserve"> ietvaros uzlabošanas darbības ietvaros atbalsts būtu sniedzams esošo ēku, kuru tehniskie parametri atbilst </w:t>
      </w:r>
      <w:r w:rsidRPr="001E4E3A" w:rsidR="005869FA">
        <w:rPr>
          <w:rFonts w:ascii="Cambria" w:hAnsi="Cambria" w:eastAsia="Times New Roman" w:cstheme="minorHAnsi"/>
          <w:color w:val="000000"/>
          <w:szCs w:val="24"/>
          <w:lang w:eastAsia="lv-LV"/>
        </w:rPr>
        <w:t xml:space="preserve">siltinātas </w:t>
      </w:r>
      <w:r w:rsidRPr="001E4E3A" w:rsidR="00856486">
        <w:rPr>
          <w:rFonts w:ascii="Cambria" w:hAnsi="Cambria" w:eastAsia="Times New Roman" w:cstheme="minorHAnsi"/>
          <w:color w:val="000000"/>
          <w:szCs w:val="24"/>
          <w:lang w:eastAsia="lv-LV"/>
        </w:rPr>
        <w:t>ēk</w:t>
      </w:r>
      <w:r w:rsidRPr="001E4E3A" w:rsidR="005869FA">
        <w:rPr>
          <w:rFonts w:ascii="Cambria" w:hAnsi="Cambria" w:eastAsia="Times New Roman" w:cstheme="minorHAnsi"/>
          <w:color w:val="000000"/>
          <w:szCs w:val="24"/>
          <w:lang w:eastAsia="lv-LV"/>
        </w:rPr>
        <w:t>as</w:t>
      </w:r>
      <w:r w:rsidRPr="001E4E3A" w:rsidR="00856486">
        <w:rPr>
          <w:rFonts w:ascii="Cambria" w:hAnsi="Cambria" w:eastAsia="Times New Roman" w:cstheme="minorHAnsi"/>
          <w:color w:val="000000"/>
          <w:szCs w:val="24"/>
          <w:lang w:eastAsia="lv-LV"/>
        </w:rPr>
        <w:t xml:space="preserve"> parametriem, piemēram, ārsienu biezums un kvalitāte, vienkāršotai renovācijai, kuras ietvaros būtu veicams siltumapgādes inženiertīklu (iekšējo siltumapgādes tīklu atjaunošanu un individuālo siltuma mezglu modernizāciju) uzlabošanai un/vai siltuma zudumu novēršanai (jumts, bēniņi, pagrabs, logi, durvis). Tādējādi tiktu novērsts, ka esošās apkures sistēmas (</w:t>
      </w:r>
      <w:proofErr w:type="spellStart"/>
      <w:r w:rsidRPr="001E4E3A" w:rsidR="00856486">
        <w:rPr>
          <w:rFonts w:ascii="Cambria" w:hAnsi="Cambria" w:eastAsia="Times New Roman" w:cstheme="minorHAnsi"/>
          <w:color w:val="000000"/>
          <w:szCs w:val="24"/>
          <w:lang w:eastAsia="lv-LV"/>
        </w:rPr>
        <w:t>viencauruļu</w:t>
      </w:r>
      <w:proofErr w:type="spellEnd"/>
      <w:r w:rsidRPr="001E4E3A" w:rsidR="00856486">
        <w:rPr>
          <w:rFonts w:ascii="Cambria" w:hAnsi="Cambria" w:eastAsia="Times New Roman" w:cstheme="minorHAnsi"/>
          <w:color w:val="000000"/>
          <w:szCs w:val="24"/>
          <w:lang w:eastAsia="lv-LV"/>
        </w:rPr>
        <w:t xml:space="preserve"> apkures sistēma) neļauj pilnvērtīgi veikt telpu temperatūras regulēšanu, bet individuālo siltumenerģijas skaitītāju uzstādīšana, neveicot iekšējās sistēmas pārbūvi, nav iespējama. Darbības ietvaros atbalsts būtu sniedzams arī atjaunoto vai kultūrvēsturisko ēku iekšējo siltumtīklu atjaunošanai vai pasākumu mehāniskās ventilācijas sistēmu uzstādīšanai.</w:t>
      </w:r>
    </w:p>
    <w:p w:rsidRPr="001E4E3A" w:rsidR="003F618E" w:rsidP="003F618E" w:rsidRDefault="003F618E" w14:paraId="2B2E1AA2" w14:textId="77777777">
      <w:pPr>
        <w:pStyle w:val="ListParagraph"/>
        <w:tabs>
          <w:tab w:val="left" w:pos="851"/>
        </w:tabs>
        <w:ind w:left="0"/>
        <w:contextualSpacing w:val="0"/>
        <w:jc w:val="both"/>
        <w:rPr>
          <w:rFonts w:ascii="Cambria" w:hAnsi="Cambria" w:eastAsia="Times New Roman"/>
          <w:color w:val="000000"/>
          <w:szCs w:val="24"/>
          <w:lang w:eastAsia="lv-LV"/>
        </w:rPr>
      </w:pPr>
      <w:r w:rsidRPr="001E4E3A">
        <w:rPr>
          <w:rFonts w:ascii="Cambria" w:hAnsi="Cambria" w:eastAsia="Times New Roman"/>
          <w:b/>
          <w:bCs/>
          <w:color w:val="000000" w:themeColor="text1"/>
          <w:szCs w:val="24"/>
          <w:lang w:eastAsia="lv-LV"/>
        </w:rPr>
        <w:t xml:space="preserve">3.2.3.8. </w:t>
      </w:r>
      <w:r w:rsidRPr="001E4E3A">
        <w:rPr>
          <w:rFonts w:ascii="Cambria" w:hAnsi="Cambria" w:eastAsia="Times New Roman"/>
          <w:b/>
          <w:color w:val="000000" w:themeColor="text1"/>
          <w:szCs w:val="24"/>
          <w:lang w:eastAsia="lv-LV"/>
        </w:rPr>
        <w:t>Privātmāju energoefektivitātes uzlabošanas</w:t>
      </w:r>
      <w:r w:rsidRPr="001E4E3A">
        <w:rPr>
          <w:rFonts w:ascii="Cambria" w:hAnsi="Cambria" w:eastAsia="Times New Roman"/>
          <w:color w:val="000000" w:themeColor="text1"/>
          <w:szCs w:val="24"/>
          <w:lang w:eastAsia="lv-LV"/>
        </w:rPr>
        <w:t xml:space="preserve"> darbības ietvaros atbalsts būtu sniedzams esošo ēku pārbūvei vai atjaunošanai, t.sk. vienkāršotajai renovācijai, siltumapgādes infrastruktūras pārbūvei vai atjaunošanai, tāpat pasākuma izpildi var veicināt, veicot grozījumu būvnormatīvos vai uzliekot pienākumu nodrošināt ēku atbilstību noteiktai energoefektivitātes klasei. Tāpat atbalsta nosacījumi ir jāpielāgo atkarībā no ēkās esošo mājsaimniecību maksātspēju (enerģētiski nabadzīgo mājsaimniecību īpatsvars ēkās) un ēkas vērtības. </w:t>
      </w:r>
    </w:p>
    <w:p w:rsidRPr="001E4E3A" w:rsidR="005D6CF4" w:rsidP="005D6CF4" w:rsidRDefault="005D6CF4" w14:paraId="088616B6" w14:textId="28F2BD07">
      <w:pPr>
        <w:jc w:val="both"/>
        <w:rPr>
          <w:rFonts w:ascii="Cambria" w:hAnsi="Cambria" w:eastAsia="Times New Roman" w:cstheme="minorHAnsi"/>
          <w:color w:val="000000"/>
          <w:szCs w:val="24"/>
          <w:lang w:eastAsia="lv-LV"/>
        </w:rPr>
      </w:pPr>
      <w:r w:rsidRPr="001E4E3A">
        <w:rPr>
          <w:rFonts w:ascii="Cambria" w:hAnsi="Cambria" w:eastAsia="Times New Roman" w:cstheme="minorHAnsi"/>
          <w:b/>
          <w:color w:val="000000"/>
          <w:szCs w:val="24"/>
          <w:lang w:eastAsia="lv-LV"/>
        </w:rPr>
        <w:t xml:space="preserve">3.2.3.9. Daudzdzīvokļu dzīvojamo māju siltumapgādes sistēmu </w:t>
      </w:r>
      <w:proofErr w:type="spellStart"/>
      <w:r w:rsidRPr="001E4E3A">
        <w:rPr>
          <w:rFonts w:ascii="Cambria" w:hAnsi="Cambria" w:eastAsia="Times New Roman" w:cstheme="minorHAnsi"/>
          <w:b/>
          <w:color w:val="000000"/>
          <w:szCs w:val="24"/>
          <w:lang w:eastAsia="lv-LV"/>
        </w:rPr>
        <w:t>termoregulēšanas</w:t>
      </w:r>
      <w:proofErr w:type="spellEnd"/>
      <w:r w:rsidRPr="001E4E3A">
        <w:rPr>
          <w:rFonts w:ascii="Cambria" w:hAnsi="Cambria" w:eastAsia="Times New Roman" w:cstheme="minorHAnsi"/>
          <w:b/>
          <w:color w:val="000000"/>
          <w:szCs w:val="24"/>
          <w:lang w:eastAsia="lv-LV"/>
        </w:rPr>
        <w:t xml:space="preserve"> iekārtu uzstādīšanas veicināšanas </w:t>
      </w:r>
      <w:r w:rsidRPr="001E4E3A">
        <w:rPr>
          <w:rFonts w:ascii="Cambria" w:hAnsi="Cambria" w:eastAsia="Times New Roman" w:cstheme="minorHAnsi"/>
          <w:color w:val="000000"/>
          <w:szCs w:val="24"/>
          <w:lang w:eastAsia="lv-LV"/>
        </w:rPr>
        <w:t xml:space="preserve">darbības ietvaros tiek plānots sniegt atbalstu minēto mērierīču uzstādīšanai sociāli </w:t>
      </w:r>
      <w:proofErr w:type="spellStart"/>
      <w:r w:rsidRPr="001E4E3A">
        <w:rPr>
          <w:rFonts w:ascii="Cambria" w:hAnsi="Cambria" w:eastAsia="Times New Roman" w:cstheme="minorHAnsi"/>
          <w:color w:val="000000"/>
          <w:szCs w:val="24"/>
          <w:lang w:eastAsia="lv-LV"/>
        </w:rPr>
        <w:t>mazaizsargātajiem</w:t>
      </w:r>
      <w:proofErr w:type="spellEnd"/>
      <w:r w:rsidRPr="001E4E3A">
        <w:rPr>
          <w:rFonts w:ascii="Cambria" w:hAnsi="Cambria" w:eastAsia="Times New Roman" w:cstheme="minorHAnsi"/>
          <w:color w:val="000000"/>
          <w:szCs w:val="24"/>
          <w:lang w:eastAsia="lv-LV"/>
        </w:rPr>
        <w:t xml:space="preserve"> iedzīvotājiem vai mājsaimniecībām gan klimata finansējuma ietvarā, gan a/s “Rīgas siltums” aktivitāšu ietvaros. Tāpat darbības ietvaros ir plānots veikt plašus sabiedrības informēšanas un izglītošanas pasākumus par šādu mērierīču priekšrocībām un to izmantošanas ietekmi uz enerģijas izmaksām, t.sk. atbalsta programmu ietvaros. </w:t>
      </w:r>
    </w:p>
    <w:p w:rsidRPr="001E4E3A" w:rsidR="005D6CF4" w:rsidP="005D6CF4" w:rsidRDefault="005D6CF4" w14:paraId="1B21F679" w14:textId="5DDE9A9C">
      <w:pPr>
        <w:jc w:val="both"/>
        <w:rPr>
          <w:rStyle w:val="normaltextrun"/>
          <w:rFonts w:ascii="Cambria" w:hAnsi="Cambria" w:cs="Times New Roman"/>
        </w:rPr>
      </w:pPr>
      <w:r w:rsidRPr="001E4E3A">
        <w:rPr>
          <w:rFonts w:ascii="Cambria" w:hAnsi="Cambria" w:eastAsia="Times New Roman" w:cstheme="minorHAnsi"/>
          <w:b/>
          <w:color w:val="000000"/>
          <w:szCs w:val="24"/>
          <w:lang w:eastAsia="lv-LV"/>
        </w:rPr>
        <w:t xml:space="preserve">3.2.3.10. </w:t>
      </w:r>
      <w:r w:rsidRPr="001E4E3A">
        <w:rPr>
          <w:rStyle w:val="normaltextrun"/>
          <w:rFonts w:ascii="Cambria" w:hAnsi="Cambria" w:cs="Times New Roman"/>
          <w:b/>
        </w:rPr>
        <w:t>Tipveida renovācijas projektu izstrādes sērijveida daudzdzīvokļu dzīvojamām mājām</w:t>
      </w:r>
      <w:r w:rsidRPr="001E4E3A">
        <w:rPr>
          <w:rStyle w:val="normaltextrun"/>
          <w:rFonts w:ascii="Cambria" w:hAnsi="Cambria" w:cs="Times New Roman"/>
        </w:rPr>
        <w:t xml:space="preserve"> darbības ietvaros tipveida projektā tiks izstrādāti </w:t>
      </w:r>
      <w:r w:rsidRPr="001E4E3A">
        <w:rPr>
          <w:rStyle w:val="normaltextrun"/>
          <w:rFonts w:ascii="Cambria" w:hAnsi="Cambria"/>
        </w:rPr>
        <w:t>vairāku līmeņu</w:t>
      </w:r>
      <w:r w:rsidRPr="001E4E3A">
        <w:rPr>
          <w:rStyle w:val="normaltextrun"/>
          <w:rFonts w:ascii="Cambria" w:hAnsi="Cambria" w:cs="Times New Roman"/>
        </w:rPr>
        <w:t xml:space="preserve"> risinājumi energoefektivitātes paaugstināšanai, kā arī izstrādāti risinājumi a</w:t>
      </w:r>
      <w:r w:rsidRPr="001E4E3A">
        <w:rPr>
          <w:rStyle w:val="normaltextrun"/>
          <w:rFonts w:ascii="Cambria" w:hAnsi="Cambria"/>
        </w:rPr>
        <w:t>r un bez</w:t>
      </w:r>
      <w:r w:rsidRPr="001E4E3A">
        <w:rPr>
          <w:rStyle w:val="normaltextrun"/>
          <w:rFonts w:ascii="Cambria" w:hAnsi="Cambria" w:cs="Times New Roman"/>
        </w:rPr>
        <w:t xml:space="preserve"> </w:t>
      </w:r>
      <w:proofErr w:type="spellStart"/>
      <w:r w:rsidRPr="001E4E3A">
        <w:rPr>
          <w:rStyle w:val="normaltextrun"/>
          <w:rFonts w:ascii="Cambria" w:hAnsi="Cambria" w:cs="Times New Roman"/>
        </w:rPr>
        <w:t>inženiersistēmu</w:t>
      </w:r>
      <w:proofErr w:type="spellEnd"/>
      <w:r w:rsidRPr="001E4E3A">
        <w:rPr>
          <w:rStyle w:val="normaltextrun"/>
          <w:rFonts w:ascii="Cambria" w:hAnsi="Cambria" w:cs="Times New Roman"/>
        </w:rPr>
        <w:t xml:space="preserve"> atjaunošanai izplatītākajām sērijveida daudzdzīvokļu dzīvojamām mājām. </w:t>
      </w:r>
      <w:r w:rsidRPr="001E4E3A">
        <w:rPr>
          <w:rFonts w:ascii="Cambria" w:hAnsi="Cambria" w:cs="Times New Roman"/>
        </w:rPr>
        <w:t xml:space="preserve">Izpētes rezultāti ir izmantojami tehniskās apsekošanas atzinumu sagatavošanai pirms </w:t>
      </w:r>
      <w:r w:rsidRPr="001E4E3A">
        <w:rPr>
          <w:rStyle w:val="normaltextrun"/>
          <w:rFonts w:ascii="Cambria" w:hAnsi="Cambria" w:cs="Times New Roman"/>
        </w:rPr>
        <w:t xml:space="preserve">daudzdzīvokļu mājokļu renovācijas, tādējādi samazinot nepieciešamo darba un rezultātā izmaksu apjomu par mājokļa tehnisko apsekošanu. Tāpat darbības ietvaros tiks izvērtēta </w:t>
      </w:r>
      <w:proofErr w:type="spellStart"/>
      <w:r w:rsidRPr="001E4E3A">
        <w:rPr>
          <w:rStyle w:val="normaltextrun"/>
          <w:rFonts w:ascii="Cambria" w:hAnsi="Cambria" w:cs="Times New Roman"/>
        </w:rPr>
        <w:t>līmeņatzīmju</w:t>
      </w:r>
      <w:proofErr w:type="spellEnd"/>
      <w:r w:rsidRPr="001E4E3A">
        <w:rPr>
          <w:rStyle w:val="normaltextrun"/>
          <w:rFonts w:ascii="Cambria" w:hAnsi="Cambria" w:cs="Times New Roman"/>
        </w:rPr>
        <w:t xml:space="preserve"> principa ieviešana, lai vienkāršotu renovācijas procesu.</w:t>
      </w:r>
    </w:p>
    <w:p w:rsidRPr="001E4E3A" w:rsidR="005D6CF4" w:rsidP="005D6CF4" w:rsidRDefault="005D6CF4" w14:paraId="00F935D6" w14:textId="4AD15595">
      <w:pPr>
        <w:jc w:val="both"/>
        <w:rPr>
          <w:rFonts w:ascii="Cambria" w:hAnsi="Cambria" w:cs="Times New Roman"/>
        </w:rPr>
      </w:pPr>
      <w:r w:rsidRPr="001E4E3A">
        <w:rPr>
          <w:rStyle w:val="normaltextrun"/>
          <w:rFonts w:ascii="Cambria" w:hAnsi="Cambria" w:cs="Times New Roman"/>
          <w:b/>
        </w:rPr>
        <w:t xml:space="preserve">3.2.3.11. </w:t>
      </w:r>
      <w:r w:rsidRPr="001E4E3A">
        <w:rPr>
          <w:rFonts w:ascii="Cambria" w:hAnsi="Cambria" w:cs="Times New Roman"/>
          <w:b/>
        </w:rPr>
        <w:t xml:space="preserve">Ēku ilgtermiņa stratēģijas izstrādes ietvaros </w:t>
      </w:r>
      <w:r w:rsidRPr="001E4E3A">
        <w:rPr>
          <w:rFonts w:ascii="Cambria" w:hAnsi="Cambria" w:cs="Times New Roman"/>
        </w:rPr>
        <w:t xml:space="preserve">tiks nodrošināta nacionālā ēku fonda renovācijas plāna izstrāde, kurā tiks ietverta virzība uz ēku fonda pārveidošanu par </w:t>
      </w:r>
      <w:proofErr w:type="spellStart"/>
      <w:r w:rsidRPr="001E4E3A">
        <w:rPr>
          <w:rFonts w:ascii="Cambria" w:hAnsi="Cambria" w:cs="Times New Roman"/>
        </w:rPr>
        <w:t>bezemisiju</w:t>
      </w:r>
      <w:proofErr w:type="spellEnd"/>
      <w:r w:rsidRPr="001E4E3A">
        <w:rPr>
          <w:rFonts w:ascii="Cambria" w:hAnsi="Cambria" w:cs="Times New Roman"/>
        </w:rPr>
        <w:t xml:space="preserve"> ēkām un dekarbonizācijas panākšanu līdz 2050. g.</w:t>
      </w:r>
    </w:p>
    <w:p w:rsidRPr="001E4E3A" w:rsidR="00564388" w:rsidP="00F00407" w:rsidRDefault="00F00407" w14:paraId="52D449F6" w14:textId="51AFB43F">
      <w:pPr>
        <w:pStyle w:val="ListParagraph"/>
        <w:tabs>
          <w:tab w:val="left" w:pos="851"/>
        </w:tabs>
        <w:ind w:left="0"/>
        <w:contextualSpacing w:val="0"/>
        <w:jc w:val="both"/>
        <w:rPr>
          <w:rFonts w:ascii="Cambria" w:hAnsi="Cambria" w:eastAsia="Times New Roman"/>
          <w:color w:val="000000" w:themeColor="text1"/>
          <w:lang w:eastAsia="lv-LV"/>
        </w:rPr>
      </w:pPr>
      <w:r w:rsidRPr="001E4E3A">
        <w:rPr>
          <w:rFonts w:ascii="Cambria" w:hAnsi="Cambria" w:eastAsia="Times New Roman" w:cstheme="minorHAnsi"/>
          <w:b/>
          <w:color w:val="000000" w:themeColor="text1"/>
          <w:szCs w:val="24"/>
          <w:lang w:eastAsia="lv-LV"/>
        </w:rPr>
        <w:t>3.2.3.</w:t>
      </w:r>
      <w:r w:rsidRPr="001E4E3A" w:rsidR="00D93C0E">
        <w:rPr>
          <w:rFonts w:ascii="Cambria" w:hAnsi="Cambria" w:eastAsia="Times New Roman" w:cstheme="minorHAnsi"/>
          <w:b/>
          <w:color w:val="000000" w:themeColor="text1"/>
          <w:szCs w:val="24"/>
          <w:lang w:eastAsia="lv-LV"/>
        </w:rPr>
        <w:t>12</w:t>
      </w:r>
      <w:r w:rsidRPr="001E4E3A">
        <w:rPr>
          <w:rFonts w:ascii="Cambria" w:hAnsi="Cambria" w:eastAsia="Times New Roman" w:cstheme="minorHAnsi"/>
          <w:b/>
          <w:color w:val="000000" w:themeColor="text1"/>
          <w:szCs w:val="24"/>
          <w:lang w:eastAsia="lv-LV"/>
        </w:rPr>
        <w:t xml:space="preserve">. </w:t>
      </w:r>
      <w:r w:rsidRPr="001E4E3A" w:rsidR="00281CF5">
        <w:rPr>
          <w:rFonts w:ascii="Cambria" w:hAnsi="Cambria" w:eastAsia="Times New Roman" w:cstheme="minorHAnsi"/>
          <w:b/>
          <w:color w:val="000000" w:themeColor="text1"/>
          <w:szCs w:val="24"/>
          <w:lang w:eastAsia="lv-LV"/>
        </w:rPr>
        <w:t>Lēmumu pieņemšanas kārtību par ēku renovācijas vai pieslēgšanas pie efektīvas CSAS veikšanu mainīšanas</w:t>
      </w:r>
      <w:r w:rsidRPr="001E4E3A" w:rsidR="00281CF5">
        <w:rPr>
          <w:rFonts w:ascii="Cambria" w:hAnsi="Cambria" w:eastAsia="Times New Roman" w:cstheme="minorHAnsi"/>
          <w:color w:val="000000" w:themeColor="text1"/>
          <w:szCs w:val="24"/>
          <w:lang w:eastAsia="lv-LV"/>
        </w:rPr>
        <w:t xml:space="preserve"> darbības īstenošanai jāmazina lēmuma pieņemšanai nepieciešamo balsu skaitu, nosakot </w:t>
      </w:r>
      <w:proofErr w:type="spellStart"/>
      <w:r w:rsidRPr="001E4E3A" w:rsidR="00281CF5">
        <w:rPr>
          <w:rFonts w:ascii="Cambria" w:hAnsi="Cambria" w:eastAsia="Times New Roman" w:cstheme="minorHAnsi"/>
          <w:color w:val="000000" w:themeColor="text1"/>
          <w:szCs w:val="24"/>
          <w:lang w:eastAsia="lv-LV"/>
        </w:rPr>
        <w:t>mazākumtiesību</w:t>
      </w:r>
      <w:proofErr w:type="spellEnd"/>
      <w:r w:rsidRPr="001E4E3A" w:rsidR="00281CF5">
        <w:rPr>
          <w:rFonts w:ascii="Cambria" w:hAnsi="Cambria" w:eastAsia="Times New Roman" w:cstheme="minorHAnsi"/>
          <w:color w:val="000000" w:themeColor="text1"/>
          <w:szCs w:val="24"/>
          <w:lang w:eastAsia="lv-LV"/>
        </w:rPr>
        <w:t xml:space="preserve"> balsojumu vai nosakot dažādu</w:t>
      </w:r>
      <w:r w:rsidRPr="001E4E3A" w:rsidR="00281CF5">
        <w:rPr>
          <w:rFonts w:ascii="Cambria" w:hAnsi="Cambria" w:eastAsia="Times New Roman" w:cstheme="minorHAnsi"/>
          <w:color w:val="000000" w:themeColor="text1"/>
          <w:lang w:eastAsia="lv-LV"/>
        </w:rPr>
        <w:t xml:space="preserve"> nepieciešamo balsu skaitu vairākām balsojuma kārtām, kā arī jānodrošina, ka finanšu iestādes </w:t>
      </w:r>
      <w:r w:rsidRPr="001E4E3A" w:rsidR="00422057">
        <w:rPr>
          <w:rFonts w:ascii="Cambria" w:hAnsi="Cambria" w:eastAsia="Times New Roman" w:cstheme="minorHAnsi"/>
          <w:color w:val="000000" w:themeColor="text1"/>
          <w:lang w:eastAsia="lv-LV"/>
        </w:rPr>
        <w:t xml:space="preserve">ievēro tiesību aktos noteikto </w:t>
      </w:r>
      <w:r w:rsidRPr="001E4E3A" w:rsidR="00281CF5">
        <w:rPr>
          <w:rFonts w:ascii="Cambria" w:hAnsi="Cambria" w:eastAsia="Times New Roman" w:cstheme="minorHAnsi"/>
          <w:color w:val="000000" w:themeColor="text1"/>
          <w:lang w:eastAsia="lv-LV"/>
        </w:rPr>
        <w:t>piekrišanai nepieciešamo balsu slieksni.</w:t>
      </w:r>
      <w:r w:rsidRPr="001E4E3A" w:rsidR="00AB3830">
        <w:rPr>
          <w:rFonts w:ascii="Cambria" w:hAnsi="Cambria" w:eastAsia="Times New Roman" w:cstheme="minorHAnsi"/>
          <w:color w:val="000000" w:themeColor="text1"/>
          <w:lang w:eastAsia="lv-LV"/>
        </w:rPr>
        <w:t xml:space="preserve"> Tādējādi normatīvajā regulējumā ir jānoteic “mazākuma balsojumu” renovācijas īstenošanai</w:t>
      </w:r>
      <w:r w:rsidRPr="001E4E3A" w:rsidR="00CA03A3">
        <w:rPr>
          <w:rFonts w:ascii="Cambria" w:hAnsi="Cambria" w:eastAsia="Times New Roman" w:cstheme="minorHAnsi"/>
          <w:color w:val="000000" w:themeColor="text1"/>
          <w:lang w:eastAsia="lv-LV"/>
        </w:rPr>
        <w:t xml:space="preserve"> – </w:t>
      </w:r>
      <w:r w:rsidRPr="001E4E3A" w:rsidR="00AB3830">
        <w:rPr>
          <w:rFonts w:ascii="Cambria" w:hAnsi="Cambria" w:eastAsia="Times New Roman" w:cstheme="minorHAnsi"/>
          <w:color w:val="000000" w:themeColor="text1"/>
          <w:lang w:eastAsia="lv-LV"/>
        </w:rPr>
        <w:t>1/3 no kopsapulcē klātesošajiem būs tiesīgi pieņemt lēmumu par mājas renovāciju tai skaitā saistību uzņemšanos, ja sapulce ir atkārtota un pirmajā sapulcē nebija kvoruma lēmuma pieņemšanai.</w:t>
      </w:r>
    </w:p>
    <w:p w:rsidRPr="001E4E3A" w:rsidR="00617111" w:rsidP="00F00407" w:rsidRDefault="00404B56" w14:paraId="4524573B" w14:textId="047C3EB5">
      <w:pPr>
        <w:pStyle w:val="ListParagraph"/>
        <w:tabs>
          <w:tab w:val="left" w:pos="851"/>
        </w:tabs>
        <w:ind w:left="0"/>
        <w:contextualSpacing w:val="0"/>
        <w:jc w:val="both"/>
        <w:rPr>
          <w:rFonts w:ascii="Cambria" w:hAnsi="Cambria"/>
          <w:color w:val="000000"/>
        </w:rPr>
      </w:pPr>
      <w:r w:rsidRPr="001E4E3A">
        <w:rPr>
          <w:rFonts w:ascii="Cambria" w:hAnsi="Cambria" w:eastAsia="Times New Roman"/>
          <w:b/>
          <w:color w:val="000000" w:themeColor="text1"/>
          <w:lang w:eastAsia="lv-LV"/>
        </w:rPr>
        <w:t>3.2.3.1</w:t>
      </w:r>
      <w:r w:rsidRPr="001E4E3A" w:rsidR="00C1311D">
        <w:rPr>
          <w:rFonts w:ascii="Cambria" w:hAnsi="Cambria" w:eastAsia="Times New Roman"/>
          <w:b/>
          <w:bCs/>
          <w:color w:val="000000" w:themeColor="text1"/>
          <w:lang w:eastAsia="lv-LV"/>
        </w:rPr>
        <w:t>7</w:t>
      </w:r>
      <w:r w:rsidRPr="001E4E3A" w:rsidR="00F00407">
        <w:rPr>
          <w:rFonts w:ascii="Cambria" w:hAnsi="Cambria" w:eastAsia="Times New Roman"/>
          <w:b/>
          <w:color w:val="000000" w:themeColor="text1"/>
          <w:lang w:eastAsia="lv-LV"/>
        </w:rPr>
        <w:t xml:space="preserve">. </w:t>
      </w:r>
      <w:r w:rsidRPr="001E4E3A" w:rsidR="009A70F2">
        <w:rPr>
          <w:rFonts w:ascii="Cambria" w:hAnsi="Cambria" w:eastAsia="Times New Roman"/>
          <w:b/>
          <w:color w:val="000000" w:themeColor="text1"/>
          <w:lang w:eastAsia="lv-LV"/>
        </w:rPr>
        <w:t>Normatīvā regulējuma, kas tiek piemērots dzīvojamām ēkām (vai to daļām)</w:t>
      </w:r>
      <w:r w:rsidRPr="001E4E3A" w:rsidR="00CA47FF">
        <w:rPr>
          <w:rFonts w:ascii="Cambria" w:hAnsi="Cambria" w:eastAsia="Times New Roman"/>
          <w:b/>
          <w:color w:val="000000" w:themeColor="text1"/>
          <w:lang w:eastAsia="lv-LV"/>
        </w:rPr>
        <w:t>,</w:t>
      </w:r>
      <w:r w:rsidRPr="001E4E3A" w:rsidR="009A70F2">
        <w:rPr>
          <w:rFonts w:ascii="Cambria" w:hAnsi="Cambria" w:eastAsia="Times New Roman"/>
          <w:b/>
          <w:color w:val="000000" w:themeColor="text1"/>
          <w:lang w:eastAsia="lv-LV"/>
        </w:rPr>
        <w:t xml:space="preserve"> </w:t>
      </w:r>
      <w:r w:rsidRPr="001E4E3A" w:rsidR="00A65C9D">
        <w:rPr>
          <w:rFonts w:ascii="Cambria" w:hAnsi="Cambria" w:eastAsia="Times New Roman"/>
          <w:b/>
          <w:color w:val="000000" w:themeColor="text1"/>
          <w:lang w:eastAsia="lv-LV"/>
        </w:rPr>
        <w:t>izvērtēšanas NPP ietvaros</w:t>
      </w:r>
      <w:r w:rsidRPr="001E4E3A" w:rsidR="00617111">
        <w:rPr>
          <w:rFonts w:ascii="Cambria" w:hAnsi="Cambria" w:eastAsia="Times New Roman"/>
          <w:color w:val="000000" w:themeColor="text1"/>
          <w:lang w:eastAsia="lv-LV"/>
        </w:rPr>
        <w:t xml:space="preserve"> darbība attiektos uz dzīvojamām mājām vai </w:t>
      </w:r>
      <w:r w:rsidRPr="001E4E3A" w:rsidR="00305879">
        <w:rPr>
          <w:rFonts w:ascii="Cambria" w:hAnsi="Cambria" w:eastAsia="Times New Roman"/>
          <w:color w:val="000000" w:themeColor="text1"/>
          <w:lang w:eastAsia="lv-LV"/>
        </w:rPr>
        <w:t>to daļām, kurās ir veik</w:t>
      </w:r>
      <w:r w:rsidRPr="001E4E3A" w:rsidR="009046DE">
        <w:rPr>
          <w:rFonts w:ascii="Cambria" w:hAnsi="Cambria" w:eastAsia="Times New Roman"/>
          <w:color w:val="000000" w:themeColor="text1"/>
          <w:lang w:eastAsia="lv-LV"/>
        </w:rPr>
        <w:t>ti energoefektivitātes uzlabošanas pasākumi (</w:t>
      </w:r>
      <w:r w:rsidRPr="001E4E3A" w:rsidR="00FB23A4">
        <w:rPr>
          <w:rFonts w:ascii="Cambria" w:hAnsi="Cambria" w:eastAsia="Times New Roman"/>
          <w:color w:val="000000" w:themeColor="text1"/>
          <w:lang w:eastAsia="lv-LV"/>
        </w:rPr>
        <w:t xml:space="preserve">daļēja vai padziļinātā </w:t>
      </w:r>
      <w:r w:rsidRPr="001E4E3A" w:rsidR="009046DE">
        <w:rPr>
          <w:rFonts w:ascii="Cambria" w:hAnsi="Cambria" w:eastAsia="Times New Roman"/>
          <w:color w:val="000000" w:themeColor="text1"/>
          <w:lang w:eastAsia="lv-LV"/>
        </w:rPr>
        <w:t>ēku renovācija, ēku sil</w:t>
      </w:r>
      <w:r w:rsidRPr="001E4E3A" w:rsidR="00FB23A4">
        <w:rPr>
          <w:rFonts w:ascii="Cambria" w:hAnsi="Cambria" w:eastAsia="Times New Roman"/>
          <w:color w:val="000000" w:themeColor="text1"/>
          <w:lang w:eastAsia="lv-LV"/>
        </w:rPr>
        <w:t xml:space="preserve">tināšana </w:t>
      </w:r>
      <w:r w:rsidRPr="001E4E3A" w:rsidR="438EDCCE">
        <w:rPr>
          <w:rFonts w:ascii="Cambria" w:hAnsi="Cambria" w:eastAsia="Times New Roman"/>
          <w:color w:val="000000" w:themeColor="text1"/>
          <w:lang w:eastAsia="lv-LV"/>
        </w:rPr>
        <w:t>u</w:t>
      </w:r>
      <w:r w:rsidRPr="001E4E3A" w:rsidR="7E75BAB4">
        <w:rPr>
          <w:rFonts w:ascii="Cambria" w:hAnsi="Cambria" w:eastAsia="Times New Roman"/>
          <w:color w:val="000000" w:themeColor="text1"/>
          <w:lang w:eastAsia="lv-LV"/>
        </w:rPr>
        <w:t>.</w:t>
      </w:r>
      <w:r w:rsidRPr="001E4E3A" w:rsidR="3E3AA80B">
        <w:rPr>
          <w:rFonts w:ascii="Cambria" w:hAnsi="Cambria" w:eastAsia="Times New Roman"/>
          <w:color w:val="000000" w:themeColor="text1"/>
          <w:lang w:eastAsia="lv-LV"/>
        </w:rPr>
        <w:t xml:space="preserve"> </w:t>
      </w:r>
      <w:r w:rsidRPr="001E4E3A" w:rsidR="438EDCCE">
        <w:rPr>
          <w:rFonts w:ascii="Cambria" w:hAnsi="Cambria" w:eastAsia="Times New Roman"/>
          <w:color w:val="000000" w:themeColor="text1"/>
          <w:lang w:eastAsia="lv-LV"/>
        </w:rPr>
        <w:t>c</w:t>
      </w:r>
      <w:r w:rsidRPr="001E4E3A" w:rsidR="22F1CA58">
        <w:rPr>
          <w:rFonts w:ascii="Cambria" w:hAnsi="Cambria" w:eastAsia="Times New Roman"/>
          <w:color w:val="000000" w:themeColor="text1"/>
          <w:lang w:eastAsia="lv-LV"/>
        </w:rPr>
        <w:t>.</w:t>
      </w:r>
      <w:r w:rsidRPr="001E4E3A" w:rsidR="438EDCCE">
        <w:rPr>
          <w:rFonts w:ascii="Cambria" w:hAnsi="Cambria" w:eastAsia="Times New Roman"/>
          <w:color w:val="000000" w:themeColor="text1"/>
          <w:lang w:eastAsia="lv-LV"/>
        </w:rPr>
        <w:t>)</w:t>
      </w:r>
      <w:r w:rsidRPr="001E4E3A" w:rsidR="1C29DCF4">
        <w:rPr>
          <w:rFonts w:ascii="Cambria" w:hAnsi="Cambria" w:eastAsia="Times New Roman"/>
          <w:color w:val="000000" w:themeColor="text1"/>
          <w:lang w:eastAsia="lv-LV"/>
        </w:rPr>
        <w:t>.</w:t>
      </w:r>
      <w:r w:rsidRPr="001E4E3A" w:rsidR="008A1D35">
        <w:rPr>
          <w:rFonts w:ascii="Cambria" w:hAnsi="Cambria" w:eastAsia="Times New Roman"/>
          <w:color w:val="000000" w:themeColor="text1"/>
          <w:lang w:eastAsia="lv-LV"/>
        </w:rPr>
        <w:t xml:space="preserve"> Darbības ietvaros</w:t>
      </w:r>
      <w:r w:rsidRPr="001E4E3A" w:rsidR="00807832">
        <w:rPr>
          <w:rFonts w:ascii="Cambria" w:hAnsi="Cambria" w:eastAsia="Times New Roman"/>
          <w:color w:val="000000" w:themeColor="text1"/>
          <w:lang w:eastAsia="lv-LV"/>
        </w:rPr>
        <w:t xml:space="preserve"> būtu jāizvērtē iespēja </w:t>
      </w:r>
      <w:r w:rsidRPr="001E4E3A" w:rsidR="0DDFE264">
        <w:rPr>
          <w:rFonts w:ascii="Cambria" w:hAnsi="Cambria" w:eastAsia="Times New Roman"/>
          <w:color w:val="000000" w:themeColor="text1"/>
          <w:lang w:eastAsia="lv-LV"/>
        </w:rPr>
        <w:t>piemērot</w:t>
      </w:r>
      <w:r w:rsidRPr="001E4E3A" w:rsidDel="009D20F2" w:rsidR="0DDFE264">
        <w:rPr>
          <w:rFonts w:ascii="Cambria" w:hAnsi="Cambria" w:eastAsia="Times New Roman"/>
          <w:color w:val="000000" w:themeColor="text1"/>
          <w:lang w:eastAsia="lv-LV"/>
        </w:rPr>
        <w:t xml:space="preserve"> </w:t>
      </w:r>
      <w:r w:rsidRPr="001E4E3A" w:rsidR="004812A5">
        <w:rPr>
          <w:rFonts w:ascii="Cambria" w:hAnsi="Cambria" w:eastAsia="Times New Roman"/>
          <w:color w:val="000000" w:themeColor="text1"/>
          <w:lang w:eastAsia="lv-LV"/>
        </w:rPr>
        <w:t>nodokļu atvieglojumus</w:t>
      </w:r>
      <w:r w:rsidRPr="001E4E3A" w:rsidR="00894DFA">
        <w:rPr>
          <w:rFonts w:ascii="Cambria" w:hAnsi="Cambria" w:eastAsia="Times New Roman"/>
          <w:color w:val="000000" w:themeColor="text1"/>
          <w:lang w:eastAsia="lv-LV"/>
        </w:rPr>
        <w:t>.</w:t>
      </w:r>
    </w:p>
    <w:p w:rsidRPr="001E4E3A" w:rsidR="00110A47" w:rsidP="00D25E9C" w:rsidRDefault="00110A47" w14:paraId="1F21B444" w14:textId="237992D7">
      <w:pPr>
        <w:pStyle w:val="ListParagraph"/>
        <w:tabs>
          <w:tab w:val="left" w:pos="851"/>
        </w:tabs>
        <w:ind w:left="0"/>
        <w:contextualSpacing w:val="0"/>
        <w:jc w:val="both"/>
        <w:rPr>
          <w:rFonts w:ascii="Cambria" w:hAnsi="Cambria"/>
        </w:rPr>
      </w:pPr>
      <w:r w:rsidRPr="001E4E3A">
        <w:rPr>
          <w:rFonts w:ascii="Cambria" w:hAnsi="Cambria"/>
          <w:b/>
        </w:rPr>
        <w:t>3.2.3.</w:t>
      </w:r>
      <w:r w:rsidRPr="001E4E3A" w:rsidR="00D36684">
        <w:rPr>
          <w:rFonts w:ascii="Cambria" w:hAnsi="Cambria"/>
          <w:b/>
        </w:rPr>
        <w:t>1</w:t>
      </w:r>
      <w:r w:rsidRPr="001E4E3A" w:rsidR="00D93C0E">
        <w:rPr>
          <w:rFonts w:ascii="Cambria" w:hAnsi="Cambria"/>
          <w:b/>
        </w:rPr>
        <w:t>9</w:t>
      </w:r>
      <w:r w:rsidRPr="001E4E3A">
        <w:rPr>
          <w:rFonts w:ascii="Cambria" w:hAnsi="Cambria"/>
          <w:b/>
        </w:rPr>
        <w:t xml:space="preserve">. </w:t>
      </w:r>
      <w:r w:rsidRPr="001E4E3A" w:rsidR="00CF4A4B">
        <w:rPr>
          <w:rFonts w:ascii="Cambria" w:hAnsi="Cambria"/>
          <w:b/>
        </w:rPr>
        <w:t xml:space="preserve">Koka ēku būvniecības atbalsta </w:t>
      </w:r>
      <w:r w:rsidRPr="001E4E3A" w:rsidR="00D25E9C">
        <w:rPr>
          <w:rFonts w:ascii="Cambria" w:hAnsi="Cambria"/>
          <w:b/>
          <w:bCs/>
        </w:rPr>
        <w:t>risinājumu rašanas</w:t>
      </w:r>
      <w:r w:rsidRPr="001E4E3A" w:rsidR="78D05D9A">
        <w:rPr>
          <w:rFonts w:ascii="Cambria" w:hAnsi="Cambria"/>
        </w:rPr>
        <w:t xml:space="preserve"> </w:t>
      </w:r>
      <w:r w:rsidRPr="001E4E3A" w:rsidR="00CF4A4B">
        <w:rPr>
          <w:rFonts w:ascii="Cambria" w:hAnsi="Cambria"/>
        </w:rPr>
        <w:t xml:space="preserve">darbības </w:t>
      </w:r>
      <w:r w:rsidRPr="001E4E3A" w:rsidR="78D05D9A">
        <w:rPr>
          <w:rFonts w:ascii="Cambria" w:hAnsi="Cambria"/>
        </w:rPr>
        <w:t>ietvaros</w:t>
      </w:r>
      <w:r w:rsidRPr="001E4E3A" w:rsidR="00CF4A4B">
        <w:rPr>
          <w:rFonts w:ascii="Cambria" w:hAnsi="Cambria"/>
        </w:rPr>
        <w:t xml:space="preserve"> ir nepieciešams izvērtēt oglekli </w:t>
      </w:r>
      <w:proofErr w:type="spellStart"/>
      <w:r w:rsidRPr="001E4E3A" w:rsidR="00CF4A4B">
        <w:rPr>
          <w:rFonts w:ascii="Cambria" w:hAnsi="Cambria"/>
        </w:rPr>
        <w:t>sekvestējošu</w:t>
      </w:r>
      <w:proofErr w:type="spellEnd"/>
      <w:r w:rsidRPr="001E4E3A" w:rsidR="00CF4A4B">
        <w:rPr>
          <w:rFonts w:ascii="Cambria" w:hAnsi="Cambria"/>
        </w:rPr>
        <w:t xml:space="preserve"> </w:t>
      </w:r>
      <w:proofErr w:type="spellStart"/>
      <w:r w:rsidRPr="001E4E3A" w:rsidR="00CF4A4B">
        <w:rPr>
          <w:rFonts w:ascii="Cambria" w:hAnsi="Cambria"/>
        </w:rPr>
        <w:t>bioekonomikas</w:t>
      </w:r>
      <w:proofErr w:type="spellEnd"/>
      <w:r w:rsidRPr="001E4E3A" w:rsidR="00CF4A4B">
        <w:rPr>
          <w:rFonts w:ascii="Cambria" w:hAnsi="Cambria"/>
        </w:rPr>
        <w:t xml:space="preserve"> produktu plašāka izmantošana publiskajā apbūvē un izstrādāt normatīvo regulējumu, kas noteiktu atjaunojamo resursu būvmateriālu īpatsvaru visās publisko ēku jaunbūvēs.</w:t>
      </w:r>
    </w:p>
    <w:p w:rsidRPr="001E4E3A" w:rsidR="00A637CB" w:rsidP="00D25E9C" w:rsidRDefault="00A637CB" w14:paraId="74D1EF6F" w14:textId="2835E15C">
      <w:pPr>
        <w:pStyle w:val="ListParagraph"/>
        <w:tabs>
          <w:tab w:val="left" w:pos="851"/>
        </w:tabs>
        <w:ind w:left="0"/>
        <w:contextualSpacing w:val="0"/>
        <w:jc w:val="both"/>
        <w:rPr>
          <w:rFonts w:ascii="Cambria" w:hAnsi="Cambria"/>
        </w:rPr>
      </w:pPr>
      <w:r w:rsidRPr="001E4E3A">
        <w:rPr>
          <w:rFonts w:ascii="Cambria" w:hAnsi="Cambria"/>
          <w:b/>
        </w:rPr>
        <w:t xml:space="preserve">3.2.3.21. Pienākuma ēkām, kas neatbilst energoefektivitātes minimālajām prasībām, </w:t>
      </w:r>
      <w:r w:rsidRPr="001E4E3A" w:rsidR="00951B8B">
        <w:rPr>
          <w:rFonts w:ascii="Cambria" w:hAnsi="Cambria"/>
          <w:b/>
        </w:rPr>
        <w:t xml:space="preserve">izstrādāt </w:t>
      </w:r>
      <w:r w:rsidRPr="001E4E3A">
        <w:rPr>
          <w:rFonts w:ascii="Cambria" w:hAnsi="Cambria"/>
          <w:b/>
        </w:rPr>
        <w:t>tehnisk</w:t>
      </w:r>
      <w:r w:rsidRPr="001E4E3A" w:rsidR="00B70E50">
        <w:rPr>
          <w:rFonts w:ascii="Cambria" w:hAnsi="Cambria"/>
          <w:b/>
        </w:rPr>
        <w:t>o</w:t>
      </w:r>
      <w:r w:rsidRPr="001E4E3A">
        <w:rPr>
          <w:rFonts w:ascii="Cambria" w:hAnsi="Cambria"/>
          <w:b/>
        </w:rPr>
        <w:t xml:space="preserve"> dokumentācij</w:t>
      </w:r>
      <w:r w:rsidRPr="001E4E3A" w:rsidR="00B70E50">
        <w:rPr>
          <w:rFonts w:ascii="Cambria" w:hAnsi="Cambria"/>
          <w:b/>
        </w:rPr>
        <w:t xml:space="preserve">u </w:t>
      </w:r>
      <w:r w:rsidRPr="001E4E3A" w:rsidR="00A42287">
        <w:rPr>
          <w:rFonts w:ascii="Cambria" w:hAnsi="Cambria"/>
          <w:b/>
        </w:rPr>
        <w:t>noteikšanas</w:t>
      </w:r>
      <w:r w:rsidRPr="001E4E3A" w:rsidR="00A42287">
        <w:rPr>
          <w:rFonts w:ascii="Cambria" w:hAnsi="Cambria"/>
        </w:rPr>
        <w:t xml:space="preserve"> darbības ietvaros šādām ēkām būtu jānosaka</w:t>
      </w:r>
      <w:r w:rsidRPr="001E4E3A">
        <w:rPr>
          <w:rFonts w:ascii="Cambria" w:hAnsi="Cambria"/>
        </w:rPr>
        <w:t xml:space="preserve"> </w:t>
      </w:r>
      <w:r w:rsidRPr="001E4E3A" w:rsidR="000D724F">
        <w:rPr>
          <w:rFonts w:ascii="Cambria" w:hAnsi="Cambria"/>
        </w:rPr>
        <w:t>pienākumu izstrādāt tehnisko dokumentāciju</w:t>
      </w:r>
      <w:r w:rsidRPr="001E4E3A">
        <w:rPr>
          <w:rFonts w:ascii="Cambria" w:hAnsi="Cambria"/>
        </w:rPr>
        <w:t xml:space="preserve"> kā daļu no dzīvojamās mājas uzturēšanai obligāti nepieciešamajām lietām</w:t>
      </w:r>
      <w:r w:rsidRPr="001E4E3A" w:rsidR="00AD6C2D">
        <w:rPr>
          <w:rFonts w:ascii="Cambria" w:hAnsi="Cambria"/>
        </w:rPr>
        <w:t>. D</w:t>
      </w:r>
      <w:r w:rsidRPr="001E4E3A" w:rsidR="00444E41">
        <w:rPr>
          <w:rFonts w:ascii="Cambria" w:hAnsi="Cambria"/>
        </w:rPr>
        <w:t>arbības ietvaros būtu nosakāms, ka</w:t>
      </w:r>
      <w:r w:rsidRPr="001E4E3A">
        <w:rPr>
          <w:rFonts w:ascii="Cambria" w:hAnsi="Cambria"/>
        </w:rPr>
        <w:t xml:space="preserve"> ar </w:t>
      </w:r>
      <w:r w:rsidRPr="001E4E3A" w:rsidR="00F117FA">
        <w:rPr>
          <w:rFonts w:ascii="Cambria" w:hAnsi="Cambria"/>
        </w:rPr>
        <w:t>šādas tehniskās dokumentācijas izstrādi</w:t>
      </w:r>
      <w:r w:rsidRPr="001E4E3A">
        <w:rPr>
          <w:rFonts w:ascii="Cambria" w:hAnsi="Cambria"/>
        </w:rPr>
        <w:t xml:space="preserve"> saistītos izdevumus </w:t>
      </w:r>
      <w:r w:rsidRPr="001E4E3A" w:rsidR="00F117FA">
        <w:rPr>
          <w:rFonts w:ascii="Cambria" w:hAnsi="Cambria"/>
        </w:rPr>
        <w:t xml:space="preserve">ir jānosaka </w:t>
      </w:r>
      <w:r w:rsidRPr="001E4E3A">
        <w:rPr>
          <w:rFonts w:ascii="Cambria" w:hAnsi="Cambria"/>
        </w:rPr>
        <w:t>kā uzturēšanas obligāt</w:t>
      </w:r>
      <w:r w:rsidRPr="001E4E3A" w:rsidR="00AD6C2D">
        <w:rPr>
          <w:rFonts w:ascii="Cambria" w:hAnsi="Cambria"/>
        </w:rPr>
        <w:t>os</w:t>
      </w:r>
      <w:r w:rsidRPr="001E4E3A">
        <w:rPr>
          <w:rFonts w:ascii="Cambria" w:hAnsi="Cambria"/>
        </w:rPr>
        <w:t xml:space="preserve"> izdevum</w:t>
      </w:r>
      <w:r w:rsidRPr="001E4E3A" w:rsidR="00AD6C2D">
        <w:rPr>
          <w:rFonts w:ascii="Cambria" w:hAnsi="Cambria"/>
        </w:rPr>
        <w:t>us.</w:t>
      </w:r>
    </w:p>
    <w:p w:rsidRPr="001E4E3A" w:rsidR="008573E4" w:rsidP="000B4BB4" w:rsidRDefault="00124851" w14:paraId="2F369B5E" w14:textId="7F82A1D5">
      <w:pPr>
        <w:pStyle w:val="Heading3"/>
        <w:numPr>
          <w:ilvl w:val="0"/>
          <w:numId w:val="0"/>
        </w:numPr>
      </w:pPr>
      <w:r w:rsidRPr="001E4E3A">
        <w:t xml:space="preserve">3.2.4. </w:t>
      </w:r>
      <w:r w:rsidRPr="001E4E3A" w:rsidR="008573E4">
        <w:t>Energoietaupījumi enerģijas galapatēriņā</w:t>
      </w:r>
    </w:p>
    <w:p w:rsidRPr="001E4E3A" w:rsidR="008573E4" w:rsidP="00644422" w:rsidRDefault="008573E4" w14:paraId="5CF3401C" w14:textId="4B893FFE">
      <w:pPr>
        <w:pStyle w:val="Heading4"/>
      </w:pPr>
      <w:r w:rsidRPr="001E4E3A">
        <w:t>I Bāzes scenārijs</w:t>
      </w:r>
    </w:p>
    <w:p w:rsidRPr="001E4E3A" w:rsidR="00FD6406" w:rsidP="001239FB" w:rsidRDefault="002B6CD1" w14:paraId="7373DB46" w14:textId="77777777">
      <w:pPr>
        <w:pStyle w:val="Default"/>
        <w:spacing w:before="120" w:after="120"/>
        <w:jc w:val="both"/>
        <w:rPr>
          <w:rFonts w:ascii="Cambria" w:hAnsi="Cambria"/>
        </w:rPr>
      </w:pPr>
      <w:r w:rsidRPr="001E4E3A">
        <w:rPr>
          <w:rFonts w:ascii="Cambria" w:hAnsi="Cambria"/>
        </w:rPr>
        <w:t>E</w:t>
      </w:r>
      <w:r w:rsidRPr="001E4E3A" w:rsidR="00916AF8">
        <w:rPr>
          <w:rFonts w:ascii="Cambria" w:hAnsi="Cambria"/>
        </w:rPr>
        <w:t>nergoefektivitātes monitoringa sistēmas ietvaros uzskaitīt</w:t>
      </w:r>
      <w:r w:rsidRPr="001E4E3A" w:rsidR="00427645">
        <w:rPr>
          <w:rFonts w:ascii="Cambria" w:hAnsi="Cambria"/>
        </w:rPr>
        <w:t xml:space="preserve">ie 2021. un 2022. </w:t>
      </w:r>
      <w:r w:rsidRPr="001E4E3A" w:rsidR="16263CCA">
        <w:rPr>
          <w:rFonts w:ascii="Cambria" w:hAnsi="Cambria"/>
        </w:rPr>
        <w:t>g.</w:t>
      </w:r>
      <w:r w:rsidRPr="001E4E3A" w:rsidR="00427645">
        <w:rPr>
          <w:rFonts w:ascii="Cambria" w:hAnsi="Cambria"/>
        </w:rPr>
        <w:t xml:space="preserve"> jaunie enerģijas ietaupījumi ir līdzvērtīgi, tas ir, 2021.</w:t>
      </w:r>
      <w:r w:rsidRPr="001E4E3A" w:rsidR="4445970F">
        <w:rPr>
          <w:rFonts w:ascii="Cambria" w:hAnsi="Cambria"/>
        </w:rPr>
        <w:t xml:space="preserve"> </w:t>
      </w:r>
      <w:r w:rsidRPr="001E4E3A" w:rsidR="00291252">
        <w:rPr>
          <w:rFonts w:ascii="Cambria" w:hAnsi="Cambria"/>
        </w:rPr>
        <w:t>g.</w:t>
      </w:r>
      <w:r w:rsidRPr="001E4E3A" w:rsidR="00427645">
        <w:rPr>
          <w:rFonts w:ascii="Cambria" w:hAnsi="Cambria"/>
        </w:rPr>
        <w:t xml:space="preserve"> – 542,</w:t>
      </w:r>
      <w:r w:rsidRPr="001E4E3A" w:rsidR="00E70447">
        <w:rPr>
          <w:rFonts w:ascii="Cambria" w:hAnsi="Cambria"/>
        </w:rPr>
        <w:t>1</w:t>
      </w:r>
      <w:r w:rsidRPr="001E4E3A" w:rsidR="00427645">
        <w:rPr>
          <w:rFonts w:ascii="Cambria" w:hAnsi="Cambria"/>
        </w:rPr>
        <w:t xml:space="preserve"> </w:t>
      </w:r>
      <w:proofErr w:type="spellStart"/>
      <w:r w:rsidRPr="001E4E3A" w:rsidR="00427645">
        <w:rPr>
          <w:rFonts w:ascii="Cambria" w:hAnsi="Cambria"/>
        </w:rPr>
        <w:t>GWh</w:t>
      </w:r>
      <w:proofErr w:type="spellEnd"/>
      <w:r w:rsidRPr="001E4E3A" w:rsidR="00427645">
        <w:rPr>
          <w:rFonts w:ascii="Cambria" w:hAnsi="Cambria"/>
        </w:rPr>
        <w:t>, 2022.</w:t>
      </w:r>
      <w:r w:rsidRPr="001E4E3A" w:rsidR="780CADF2">
        <w:rPr>
          <w:rFonts w:ascii="Cambria" w:hAnsi="Cambria"/>
        </w:rPr>
        <w:t xml:space="preserve"> </w:t>
      </w:r>
      <w:r w:rsidRPr="001E4E3A" w:rsidR="00291252">
        <w:rPr>
          <w:rFonts w:ascii="Cambria" w:hAnsi="Cambria"/>
        </w:rPr>
        <w:t>g.</w:t>
      </w:r>
      <w:r w:rsidRPr="001E4E3A" w:rsidR="00427645">
        <w:rPr>
          <w:rFonts w:ascii="Cambria" w:hAnsi="Cambria"/>
        </w:rPr>
        <w:t xml:space="preserve"> - 525,</w:t>
      </w:r>
      <w:r w:rsidRPr="001E4E3A" w:rsidR="00E70447">
        <w:rPr>
          <w:rFonts w:ascii="Cambria" w:hAnsi="Cambria"/>
        </w:rPr>
        <w:t>3</w:t>
      </w:r>
      <w:r w:rsidRPr="001E4E3A" w:rsidR="00427645">
        <w:rPr>
          <w:rFonts w:ascii="Cambria" w:hAnsi="Cambria"/>
        </w:rPr>
        <w:t xml:space="preserve"> </w:t>
      </w:r>
      <w:proofErr w:type="spellStart"/>
      <w:r w:rsidRPr="001E4E3A" w:rsidR="00427645">
        <w:rPr>
          <w:rFonts w:ascii="Cambria" w:hAnsi="Cambria"/>
        </w:rPr>
        <w:t>GWh</w:t>
      </w:r>
      <w:proofErr w:type="spellEnd"/>
      <w:r w:rsidRPr="001E4E3A" w:rsidR="00427645">
        <w:rPr>
          <w:rFonts w:ascii="Cambria" w:hAnsi="Cambria"/>
        </w:rPr>
        <w:t xml:space="preserve">. </w:t>
      </w:r>
      <w:r w:rsidRPr="001E4E3A" w:rsidR="007B030D">
        <w:rPr>
          <w:rFonts w:ascii="Cambria" w:hAnsi="Cambria"/>
        </w:rPr>
        <w:t>Kopā ar 2021.</w:t>
      </w:r>
      <w:r w:rsidRPr="001E4E3A" w:rsidR="311ADC54">
        <w:rPr>
          <w:rFonts w:ascii="Cambria" w:hAnsi="Cambria"/>
        </w:rPr>
        <w:t xml:space="preserve"> </w:t>
      </w:r>
      <w:r w:rsidRPr="001E4E3A" w:rsidR="00291252">
        <w:rPr>
          <w:rFonts w:ascii="Cambria" w:hAnsi="Cambria"/>
        </w:rPr>
        <w:t>g.</w:t>
      </w:r>
      <w:r w:rsidRPr="001E4E3A" w:rsidR="007B030D">
        <w:rPr>
          <w:rFonts w:ascii="Cambria" w:hAnsi="Cambria"/>
        </w:rPr>
        <w:t xml:space="preserve"> ietaupījumiem periodā līdz 2030.</w:t>
      </w:r>
      <w:r w:rsidRPr="001E4E3A" w:rsidR="742550C7">
        <w:rPr>
          <w:rFonts w:ascii="Cambria" w:hAnsi="Cambria"/>
        </w:rPr>
        <w:t xml:space="preserve"> </w:t>
      </w:r>
      <w:r w:rsidRPr="001E4E3A" w:rsidR="00291252">
        <w:rPr>
          <w:rFonts w:ascii="Cambria" w:hAnsi="Cambria"/>
        </w:rPr>
        <w:t>g.</w:t>
      </w:r>
      <w:r w:rsidRPr="001E4E3A" w:rsidR="007B030D">
        <w:rPr>
          <w:rFonts w:ascii="Cambria" w:hAnsi="Cambria"/>
        </w:rPr>
        <w:t xml:space="preserve"> kumulatīvais</w:t>
      </w:r>
      <w:r w:rsidRPr="001E4E3A" w:rsidR="00916AF8">
        <w:rPr>
          <w:rFonts w:ascii="Cambria" w:hAnsi="Cambria"/>
        </w:rPr>
        <w:t xml:space="preserve"> enerģijas ietaupījums </w:t>
      </w:r>
      <w:r w:rsidRPr="001E4E3A" w:rsidR="007B030D">
        <w:rPr>
          <w:rFonts w:ascii="Cambria" w:hAnsi="Cambria"/>
        </w:rPr>
        <w:t>veidos 3147,</w:t>
      </w:r>
      <w:r w:rsidRPr="001E4E3A" w:rsidR="00313D93">
        <w:rPr>
          <w:rFonts w:ascii="Cambria" w:hAnsi="Cambria"/>
        </w:rPr>
        <w:t>9</w:t>
      </w:r>
      <w:r w:rsidRPr="001E4E3A" w:rsidR="007B030D">
        <w:rPr>
          <w:rFonts w:ascii="Cambria" w:hAnsi="Cambria"/>
        </w:rPr>
        <w:t xml:space="preserve"> </w:t>
      </w:r>
      <w:proofErr w:type="spellStart"/>
      <w:r w:rsidRPr="001E4E3A" w:rsidR="007B030D">
        <w:rPr>
          <w:rFonts w:ascii="Cambria" w:hAnsi="Cambria"/>
        </w:rPr>
        <w:t>GWh</w:t>
      </w:r>
      <w:proofErr w:type="spellEnd"/>
      <w:r w:rsidRPr="001E4E3A" w:rsidR="007B030D">
        <w:rPr>
          <w:rFonts w:ascii="Cambria" w:hAnsi="Cambria"/>
        </w:rPr>
        <w:t xml:space="preserve"> (15,4 % no valsts obligātā 2030.</w:t>
      </w:r>
      <w:r w:rsidRPr="001E4E3A" w:rsidR="693A4364">
        <w:rPr>
          <w:rFonts w:ascii="Cambria" w:hAnsi="Cambria"/>
        </w:rPr>
        <w:t xml:space="preserve"> </w:t>
      </w:r>
      <w:r w:rsidRPr="001E4E3A" w:rsidR="00291252">
        <w:rPr>
          <w:rFonts w:ascii="Cambria" w:hAnsi="Cambria"/>
        </w:rPr>
        <w:t>g.</w:t>
      </w:r>
      <w:r w:rsidRPr="001E4E3A" w:rsidR="00916AF8">
        <w:rPr>
          <w:rFonts w:ascii="Cambria" w:hAnsi="Cambria"/>
        </w:rPr>
        <w:t xml:space="preserve"> mērķa).</w:t>
      </w:r>
      <w:r w:rsidRPr="001E4E3A" w:rsidR="002F1B70">
        <w:rPr>
          <w:rFonts w:ascii="Cambria" w:hAnsi="Cambria"/>
        </w:rPr>
        <w:t xml:space="preserve"> </w:t>
      </w:r>
    </w:p>
    <w:p w:rsidRPr="001E4E3A" w:rsidR="00FD6406" w:rsidP="00FD6406" w:rsidRDefault="00FD6406" w14:paraId="5DE2C5CA" w14:textId="77AA1CFA">
      <w:pPr>
        <w:pStyle w:val="Default"/>
        <w:spacing w:before="120" w:after="120"/>
        <w:jc w:val="center"/>
        <w:rPr>
          <w:rFonts w:ascii="Cambria" w:hAnsi="Cambria"/>
        </w:rPr>
      </w:pPr>
      <w:r w:rsidRPr="001E4E3A">
        <w:rPr>
          <w:rFonts w:ascii="Cambria" w:hAnsi="Cambria"/>
          <w:noProof/>
        </w:rPr>
        <w:drawing>
          <wp:inline distT="0" distB="0" distL="0" distR="0" wp14:anchorId="72574DEB" wp14:editId="6019D6E9">
            <wp:extent cx="3865552" cy="2356460"/>
            <wp:effectExtent l="0" t="0" r="1905" b="6350"/>
            <wp:docPr id="1688815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73469" cy="2361286"/>
                    </a:xfrm>
                    <a:prstGeom prst="rect">
                      <a:avLst/>
                    </a:prstGeom>
                    <a:noFill/>
                  </pic:spPr>
                </pic:pic>
              </a:graphicData>
            </a:graphic>
          </wp:inline>
        </w:drawing>
      </w:r>
    </w:p>
    <w:p w:rsidRPr="001E4E3A" w:rsidR="00FD6406" w:rsidP="00FD6406" w:rsidRDefault="00FD6406" w14:paraId="384512EB" w14:textId="543EE54F">
      <w:pPr>
        <w:pStyle w:val="Caption"/>
        <w:spacing w:before="0"/>
        <w:rPr>
          <w:rFonts w:ascii="Cambria" w:hAnsi="Cambria" w:cstheme="minorHAnsi"/>
        </w:rPr>
      </w:pPr>
      <w:r w:rsidRPr="001E4E3A">
        <w:rPr>
          <w:rFonts w:ascii="Cambria" w:hAnsi="Cambria" w:cstheme="minorBidi"/>
        </w:rPr>
        <w:fldChar w:fldCharType="begin"/>
      </w:r>
      <w:r w:rsidRPr="001E4E3A">
        <w:rPr>
          <w:rStyle w:val="normaltextrun"/>
          <w:rFonts w:ascii="Cambria" w:hAnsi="Cambria" w:cstheme="minorBidi"/>
        </w:rPr>
        <w:instrText xml:space="preserve"> SEQ Ilustrācija \* ARABIC </w:instrText>
      </w:r>
      <w:r w:rsidRPr="001E4E3A">
        <w:rPr>
          <w:rFonts w:ascii="Cambria" w:hAnsi="Cambria" w:cstheme="minorBidi"/>
        </w:rPr>
        <w:fldChar w:fldCharType="separate"/>
      </w:r>
      <w:r w:rsidRPr="001E4E3A" w:rsidR="00402628">
        <w:rPr>
          <w:rStyle w:val="normaltextrun"/>
          <w:rFonts w:ascii="Cambria" w:hAnsi="Cambria" w:cstheme="minorBidi"/>
          <w:noProof/>
        </w:rPr>
        <w:t>13</w:t>
      </w:r>
      <w:r w:rsidRPr="001E4E3A">
        <w:rPr>
          <w:rFonts w:ascii="Cambria" w:hAnsi="Cambria" w:cstheme="minorBidi"/>
        </w:rPr>
        <w:fldChar w:fldCharType="end"/>
      </w:r>
      <w:r w:rsidRPr="001E4E3A" w:rsidR="38D4A2B6">
        <w:rPr>
          <w:rFonts w:ascii="Cambria" w:hAnsi="Cambria"/>
        </w:rPr>
        <w:t>.</w:t>
      </w:r>
      <w:r w:rsidRPr="001E4E3A" w:rsidR="38D4A2B6">
        <w:rPr>
          <w:rFonts w:ascii="Cambria" w:hAnsi="Cambria" w:cstheme="minorBidi"/>
        </w:rPr>
        <w:t xml:space="preserve">attēls. Nodrošinātais </w:t>
      </w:r>
      <w:r w:rsidRPr="001E4E3A" w:rsidR="43CF2951">
        <w:rPr>
          <w:rFonts w:ascii="Cambria" w:hAnsi="Cambria" w:cstheme="minorBidi"/>
        </w:rPr>
        <w:t>kumulatīvais</w:t>
      </w:r>
      <w:r w:rsidRPr="001E4E3A" w:rsidR="38D4A2B6">
        <w:rPr>
          <w:rFonts w:ascii="Cambria" w:hAnsi="Cambria" w:cstheme="minorBidi"/>
        </w:rPr>
        <w:t xml:space="preserve"> enerģijas </w:t>
      </w:r>
      <w:proofErr w:type="spellStart"/>
      <w:r w:rsidRPr="001E4E3A" w:rsidR="38D4A2B6">
        <w:rPr>
          <w:rFonts w:ascii="Cambria" w:hAnsi="Cambria" w:cstheme="minorBidi"/>
        </w:rPr>
        <w:t>galapatēriņa</w:t>
      </w:r>
      <w:proofErr w:type="spellEnd"/>
      <w:r w:rsidRPr="001E4E3A" w:rsidR="38D4A2B6">
        <w:rPr>
          <w:rFonts w:ascii="Cambria" w:hAnsi="Cambria" w:cstheme="minorBidi"/>
        </w:rPr>
        <w:t xml:space="preserve"> ietaupījums un tā mērķis (</w:t>
      </w:r>
      <w:proofErr w:type="spellStart"/>
      <w:r w:rsidRPr="001E4E3A" w:rsidR="38D4A2B6">
        <w:rPr>
          <w:rFonts w:ascii="Cambria" w:hAnsi="Cambria" w:cstheme="minorBidi"/>
        </w:rPr>
        <w:t>GWh</w:t>
      </w:r>
      <w:proofErr w:type="spellEnd"/>
      <w:r w:rsidRPr="001E4E3A" w:rsidR="38D4A2B6">
        <w:rPr>
          <w:rFonts w:ascii="Cambria" w:hAnsi="Cambria" w:cstheme="minorBidi"/>
        </w:rPr>
        <w:t>)</w:t>
      </w:r>
      <w:r w:rsidRPr="001E4E3A">
        <w:rPr>
          <w:rStyle w:val="FootnoteReference"/>
          <w:rFonts w:ascii="Cambria" w:hAnsi="Cambria" w:cstheme="minorBidi"/>
        </w:rPr>
        <w:footnoteReference w:id="160"/>
      </w:r>
    </w:p>
    <w:p w:rsidRPr="001E4E3A" w:rsidR="003911E5" w:rsidP="001239FB" w:rsidRDefault="00916AF8" w14:paraId="6420156A" w14:textId="7269BF74">
      <w:pPr>
        <w:pStyle w:val="Default"/>
        <w:spacing w:before="120" w:after="120"/>
        <w:jc w:val="both"/>
        <w:rPr>
          <w:rFonts w:ascii="Cambria" w:hAnsi="Cambria"/>
        </w:rPr>
      </w:pPr>
      <w:r w:rsidRPr="001E4E3A">
        <w:rPr>
          <w:rFonts w:ascii="Cambria" w:hAnsi="Cambria"/>
        </w:rPr>
        <w:t xml:space="preserve">Kopējais lielo uzņēmumu un lielo elektroenerģijas patērētāju skaits </w:t>
      </w:r>
      <w:r w:rsidRPr="001E4E3A" w:rsidR="003911E5">
        <w:rPr>
          <w:rFonts w:ascii="Cambria" w:hAnsi="Cambria"/>
        </w:rPr>
        <w:t>ik gadu svārstās nelielā apmērā, bet kopumā ir stabils (2021.</w:t>
      </w:r>
      <w:r w:rsidRPr="001E4E3A" w:rsidR="21257213">
        <w:rPr>
          <w:rFonts w:ascii="Cambria" w:hAnsi="Cambria"/>
        </w:rPr>
        <w:t xml:space="preserve"> </w:t>
      </w:r>
      <w:r w:rsidRPr="001E4E3A" w:rsidR="00291252">
        <w:rPr>
          <w:rFonts w:ascii="Cambria" w:hAnsi="Cambria"/>
        </w:rPr>
        <w:t>g.</w:t>
      </w:r>
      <w:r w:rsidRPr="001E4E3A" w:rsidR="003911E5">
        <w:rPr>
          <w:rFonts w:ascii="Cambria" w:hAnsi="Cambria"/>
        </w:rPr>
        <w:t xml:space="preserve"> – 1172; 2022.</w:t>
      </w:r>
      <w:r w:rsidRPr="001E4E3A" w:rsidR="2EF5CE5D">
        <w:rPr>
          <w:rFonts w:ascii="Cambria" w:hAnsi="Cambria"/>
        </w:rPr>
        <w:t xml:space="preserve"> </w:t>
      </w:r>
      <w:r w:rsidRPr="001E4E3A" w:rsidR="00291252">
        <w:rPr>
          <w:rFonts w:ascii="Cambria" w:hAnsi="Cambria"/>
        </w:rPr>
        <w:t>g.</w:t>
      </w:r>
      <w:r w:rsidRPr="001E4E3A" w:rsidR="003911E5">
        <w:rPr>
          <w:rFonts w:ascii="Cambria" w:hAnsi="Cambria"/>
        </w:rPr>
        <w:t xml:space="preserve"> – 1184).</w:t>
      </w:r>
      <w:r w:rsidRPr="001E4E3A" w:rsidR="00F53BB4">
        <w:rPr>
          <w:rFonts w:ascii="Cambria" w:hAnsi="Cambria"/>
        </w:rPr>
        <w:t xml:space="preserve"> </w:t>
      </w:r>
      <w:r w:rsidRPr="001E4E3A" w:rsidR="003911E5">
        <w:rPr>
          <w:rFonts w:ascii="Cambria" w:hAnsi="Cambria"/>
        </w:rPr>
        <w:t>Attiecībā uz enerģijas ietaupījumiem 2022.</w:t>
      </w:r>
      <w:r w:rsidRPr="001E4E3A" w:rsidR="2BA62A30">
        <w:rPr>
          <w:rFonts w:ascii="Cambria" w:hAnsi="Cambria"/>
        </w:rPr>
        <w:t xml:space="preserve"> </w:t>
      </w:r>
      <w:r w:rsidRPr="001E4E3A" w:rsidR="00291252">
        <w:rPr>
          <w:rFonts w:ascii="Cambria" w:hAnsi="Cambria"/>
        </w:rPr>
        <w:t>g.</w:t>
      </w:r>
      <w:r w:rsidRPr="001E4E3A" w:rsidR="003911E5">
        <w:rPr>
          <w:rFonts w:ascii="Cambria" w:hAnsi="Cambria"/>
        </w:rPr>
        <w:t xml:space="preserve"> lielie uzņēmumi un lielie elektroenerģijas patērētāji ir sasnieguši un paziņojuši par 22 % lielākus enerģijas ietaupījumus nekā 2021.</w:t>
      </w:r>
      <w:r w:rsidRPr="001E4E3A" w:rsidR="0998000E">
        <w:rPr>
          <w:rFonts w:ascii="Cambria" w:hAnsi="Cambria"/>
        </w:rPr>
        <w:t xml:space="preserve"> </w:t>
      </w:r>
      <w:r w:rsidRPr="001E4E3A" w:rsidR="001C1C30">
        <w:rPr>
          <w:rFonts w:ascii="Cambria" w:hAnsi="Cambria"/>
        </w:rPr>
        <w:t>g.</w:t>
      </w:r>
      <w:r w:rsidRPr="001E4E3A" w:rsidR="003911E5">
        <w:rPr>
          <w:rFonts w:ascii="Cambria" w:hAnsi="Cambria"/>
        </w:rPr>
        <w:t xml:space="preserve"> Vienlaikus, enerģijas ietaupījumu apjomā, aplūkojot pēdējo gadu datus, nav vērojama konkrēta tendence</w:t>
      </w:r>
      <w:r w:rsidRPr="001E4E3A" w:rsidR="00BD5FD0">
        <w:rPr>
          <w:rFonts w:ascii="Cambria" w:hAnsi="Cambria"/>
        </w:rPr>
        <w:t xml:space="preserve"> - </w:t>
      </w:r>
      <w:r w:rsidRPr="001E4E3A" w:rsidR="003911E5">
        <w:rPr>
          <w:rFonts w:ascii="Cambria" w:hAnsi="Cambria"/>
        </w:rPr>
        <w:t>2019.</w:t>
      </w:r>
      <w:r w:rsidRPr="001E4E3A" w:rsidR="51B8DBE4">
        <w:rPr>
          <w:rFonts w:ascii="Cambria" w:hAnsi="Cambria"/>
        </w:rPr>
        <w:t xml:space="preserve"> </w:t>
      </w:r>
      <w:r w:rsidRPr="001E4E3A" w:rsidR="00BD5FD0">
        <w:rPr>
          <w:rFonts w:ascii="Cambria" w:hAnsi="Cambria"/>
        </w:rPr>
        <w:t>g.</w:t>
      </w:r>
      <w:r w:rsidRPr="001E4E3A" w:rsidR="003911E5">
        <w:rPr>
          <w:rFonts w:ascii="Cambria" w:hAnsi="Cambria"/>
        </w:rPr>
        <w:t xml:space="preserve"> – 209,</w:t>
      </w:r>
      <w:r w:rsidRPr="001E4E3A" w:rsidR="00BD5FD0">
        <w:rPr>
          <w:rFonts w:ascii="Cambria" w:hAnsi="Cambria"/>
        </w:rPr>
        <w:t>5</w:t>
      </w:r>
      <w:r w:rsidRPr="001E4E3A" w:rsidR="003911E5">
        <w:rPr>
          <w:rFonts w:ascii="Cambria" w:hAnsi="Cambria"/>
        </w:rPr>
        <w:t xml:space="preserve"> </w:t>
      </w:r>
      <w:proofErr w:type="spellStart"/>
      <w:r w:rsidRPr="001E4E3A" w:rsidR="003911E5">
        <w:rPr>
          <w:rFonts w:ascii="Cambria" w:hAnsi="Cambria"/>
        </w:rPr>
        <w:t>GWh</w:t>
      </w:r>
      <w:proofErr w:type="spellEnd"/>
      <w:r w:rsidRPr="001E4E3A" w:rsidR="003911E5">
        <w:rPr>
          <w:rFonts w:ascii="Cambria" w:hAnsi="Cambria"/>
        </w:rPr>
        <w:t>; 2020.</w:t>
      </w:r>
      <w:r w:rsidRPr="001E4E3A" w:rsidR="483DF76D">
        <w:rPr>
          <w:rFonts w:ascii="Cambria" w:hAnsi="Cambria"/>
        </w:rPr>
        <w:t xml:space="preserve"> </w:t>
      </w:r>
      <w:r w:rsidRPr="001E4E3A" w:rsidR="00BD5FD0">
        <w:rPr>
          <w:rFonts w:ascii="Cambria" w:hAnsi="Cambria"/>
        </w:rPr>
        <w:t>g.</w:t>
      </w:r>
      <w:r w:rsidRPr="001E4E3A" w:rsidR="003911E5">
        <w:rPr>
          <w:rFonts w:ascii="Cambria" w:hAnsi="Cambria"/>
        </w:rPr>
        <w:t xml:space="preserve"> –</w:t>
      </w:r>
      <w:r w:rsidRPr="001E4E3A">
        <w:rPr>
          <w:rFonts w:ascii="Cambria" w:hAnsi="Cambria"/>
        </w:rPr>
        <w:t xml:space="preserve"> 114,</w:t>
      </w:r>
      <w:r w:rsidRPr="001E4E3A" w:rsidR="00BD5FD0">
        <w:rPr>
          <w:rFonts w:ascii="Cambria" w:hAnsi="Cambria"/>
        </w:rPr>
        <w:t>3</w:t>
      </w:r>
      <w:r w:rsidRPr="001E4E3A">
        <w:rPr>
          <w:rFonts w:ascii="Cambria" w:hAnsi="Cambria"/>
        </w:rPr>
        <w:t xml:space="preserve"> </w:t>
      </w:r>
      <w:proofErr w:type="spellStart"/>
      <w:r w:rsidRPr="001E4E3A">
        <w:rPr>
          <w:rFonts w:ascii="Cambria" w:hAnsi="Cambria"/>
        </w:rPr>
        <w:t>GWh</w:t>
      </w:r>
      <w:proofErr w:type="spellEnd"/>
      <w:r w:rsidRPr="001E4E3A">
        <w:rPr>
          <w:rFonts w:ascii="Cambria" w:hAnsi="Cambria"/>
        </w:rPr>
        <w:t>; 2021.</w:t>
      </w:r>
      <w:r w:rsidRPr="001E4E3A" w:rsidR="789F4C81">
        <w:rPr>
          <w:rFonts w:ascii="Cambria" w:hAnsi="Cambria"/>
        </w:rPr>
        <w:t xml:space="preserve"> </w:t>
      </w:r>
      <w:r w:rsidRPr="001E4E3A" w:rsidR="00BD5FD0">
        <w:rPr>
          <w:rFonts w:ascii="Cambria" w:hAnsi="Cambria"/>
        </w:rPr>
        <w:t>g.</w:t>
      </w:r>
      <w:r w:rsidRPr="001E4E3A">
        <w:rPr>
          <w:rFonts w:ascii="Cambria" w:hAnsi="Cambria"/>
        </w:rPr>
        <w:t xml:space="preserve"> </w:t>
      </w:r>
      <w:r w:rsidRPr="001E4E3A" w:rsidR="003911E5">
        <w:rPr>
          <w:rFonts w:ascii="Cambria" w:hAnsi="Cambria"/>
        </w:rPr>
        <w:t>–</w:t>
      </w:r>
      <w:r w:rsidRPr="001E4E3A">
        <w:rPr>
          <w:rFonts w:ascii="Cambria" w:hAnsi="Cambria"/>
        </w:rPr>
        <w:t xml:space="preserve"> 103,</w:t>
      </w:r>
      <w:r w:rsidRPr="001E4E3A" w:rsidR="661325BD">
        <w:rPr>
          <w:rFonts w:ascii="Cambria" w:hAnsi="Cambria"/>
        </w:rPr>
        <w:t>3</w:t>
      </w:r>
      <w:r w:rsidRPr="001E4E3A">
        <w:rPr>
          <w:rFonts w:ascii="Cambria" w:hAnsi="Cambria"/>
        </w:rPr>
        <w:t xml:space="preserve"> </w:t>
      </w:r>
      <w:proofErr w:type="spellStart"/>
      <w:r w:rsidRPr="001E4E3A">
        <w:rPr>
          <w:rFonts w:ascii="Cambria" w:hAnsi="Cambria"/>
        </w:rPr>
        <w:t>GWh</w:t>
      </w:r>
      <w:proofErr w:type="spellEnd"/>
      <w:r w:rsidRPr="001E4E3A" w:rsidR="003911E5">
        <w:rPr>
          <w:rFonts w:ascii="Cambria" w:hAnsi="Cambria"/>
        </w:rPr>
        <w:t>; 2022.</w:t>
      </w:r>
      <w:r w:rsidRPr="001E4E3A" w:rsidR="5899B06B">
        <w:rPr>
          <w:rFonts w:ascii="Cambria" w:hAnsi="Cambria"/>
        </w:rPr>
        <w:t xml:space="preserve"> </w:t>
      </w:r>
      <w:r w:rsidRPr="001E4E3A" w:rsidR="00BD5FD0">
        <w:rPr>
          <w:rFonts w:ascii="Cambria" w:hAnsi="Cambria"/>
        </w:rPr>
        <w:t>g.</w:t>
      </w:r>
      <w:r w:rsidRPr="001E4E3A" w:rsidR="003911E5">
        <w:rPr>
          <w:rFonts w:ascii="Cambria" w:hAnsi="Cambria"/>
        </w:rPr>
        <w:t xml:space="preserve"> – 126,</w:t>
      </w:r>
      <w:r w:rsidRPr="001E4E3A" w:rsidR="661325BD">
        <w:rPr>
          <w:rFonts w:ascii="Cambria" w:hAnsi="Cambria"/>
        </w:rPr>
        <w:t>2</w:t>
      </w:r>
      <w:r w:rsidRPr="001E4E3A" w:rsidR="003911E5">
        <w:rPr>
          <w:rFonts w:ascii="Cambria" w:hAnsi="Cambria"/>
        </w:rPr>
        <w:t xml:space="preserve"> </w:t>
      </w:r>
      <w:proofErr w:type="spellStart"/>
      <w:r w:rsidRPr="001E4E3A" w:rsidR="003911E5">
        <w:rPr>
          <w:rFonts w:ascii="Cambria" w:hAnsi="Cambria"/>
        </w:rPr>
        <w:t>GWh</w:t>
      </w:r>
      <w:proofErr w:type="spellEnd"/>
      <w:r w:rsidRPr="001E4E3A" w:rsidR="003911E5">
        <w:rPr>
          <w:rFonts w:ascii="Cambria" w:hAnsi="Cambria"/>
        </w:rPr>
        <w:t>).</w:t>
      </w:r>
    </w:p>
    <w:p w:rsidRPr="001E4E3A" w:rsidR="008573E4" w:rsidP="001239FB" w:rsidRDefault="003911E5" w14:paraId="7AEF5FA4" w14:textId="69CFEE8F">
      <w:pPr>
        <w:pStyle w:val="Default"/>
        <w:spacing w:before="120" w:after="120"/>
        <w:jc w:val="both"/>
        <w:rPr>
          <w:rFonts w:ascii="Cambria" w:hAnsi="Cambria"/>
        </w:rPr>
      </w:pPr>
      <w:r w:rsidRPr="001E4E3A">
        <w:rPr>
          <w:rFonts w:ascii="Cambria" w:hAnsi="Cambria"/>
        </w:rPr>
        <w:t>Pašvaldību</w:t>
      </w:r>
      <w:r w:rsidRPr="001E4E3A" w:rsidR="00916AF8">
        <w:rPr>
          <w:rFonts w:ascii="Cambria" w:hAnsi="Cambria"/>
        </w:rPr>
        <w:t xml:space="preserve"> un valsts iestāžu ziņotie enerģijas ietaupījumi </w:t>
      </w:r>
      <w:r w:rsidRPr="001E4E3A">
        <w:rPr>
          <w:rFonts w:ascii="Cambria" w:hAnsi="Cambria"/>
        </w:rPr>
        <w:t>2022</w:t>
      </w:r>
      <w:r w:rsidRPr="001E4E3A" w:rsidR="00916AF8">
        <w:rPr>
          <w:rFonts w:ascii="Cambria" w:hAnsi="Cambria"/>
        </w:rPr>
        <w:t>.</w:t>
      </w:r>
      <w:r w:rsidRPr="001E4E3A" w:rsidR="5FE1B6A9">
        <w:rPr>
          <w:rFonts w:ascii="Cambria" w:hAnsi="Cambria"/>
        </w:rPr>
        <w:t xml:space="preserve"> </w:t>
      </w:r>
      <w:r w:rsidRPr="001E4E3A" w:rsidR="00BD5FD0">
        <w:rPr>
          <w:rFonts w:ascii="Cambria" w:hAnsi="Cambria"/>
        </w:rPr>
        <w:t>g.</w:t>
      </w:r>
      <w:r w:rsidRPr="001E4E3A" w:rsidR="00916AF8">
        <w:rPr>
          <w:rFonts w:ascii="Cambria" w:hAnsi="Cambria"/>
        </w:rPr>
        <w:t xml:space="preserve"> salīdzinājumā ar </w:t>
      </w:r>
      <w:r w:rsidRPr="001E4E3A">
        <w:rPr>
          <w:rFonts w:ascii="Cambria" w:hAnsi="Cambria"/>
        </w:rPr>
        <w:t>2021.</w:t>
      </w:r>
      <w:r w:rsidRPr="001E4E3A" w:rsidR="77F8448E">
        <w:rPr>
          <w:rFonts w:ascii="Cambria" w:hAnsi="Cambria"/>
        </w:rPr>
        <w:t xml:space="preserve"> </w:t>
      </w:r>
      <w:r w:rsidRPr="001E4E3A" w:rsidR="00BD5FD0">
        <w:rPr>
          <w:rFonts w:ascii="Cambria" w:hAnsi="Cambria"/>
        </w:rPr>
        <w:t>g.</w:t>
      </w:r>
      <w:r w:rsidRPr="001E4E3A">
        <w:rPr>
          <w:rFonts w:ascii="Cambria" w:hAnsi="Cambria"/>
        </w:rPr>
        <w:t xml:space="preserve"> ir par gandrīz 25 % lielāki (2021.</w:t>
      </w:r>
      <w:r w:rsidRPr="001E4E3A" w:rsidR="0B8C6E89">
        <w:rPr>
          <w:rFonts w:ascii="Cambria" w:hAnsi="Cambria"/>
        </w:rPr>
        <w:t xml:space="preserve"> </w:t>
      </w:r>
      <w:r w:rsidRPr="001E4E3A" w:rsidR="00BD5FD0">
        <w:rPr>
          <w:rFonts w:ascii="Cambria" w:hAnsi="Cambria"/>
        </w:rPr>
        <w:t>g.</w:t>
      </w:r>
      <w:r w:rsidRPr="001E4E3A" w:rsidR="00916AF8">
        <w:rPr>
          <w:rFonts w:ascii="Cambria" w:hAnsi="Cambria"/>
        </w:rPr>
        <w:t xml:space="preserve"> - 7,</w:t>
      </w:r>
      <w:r w:rsidRPr="001E4E3A">
        <w:rPr>
          <w:rFonts w:ascii="Cambria" w:hAnsi="Cambria"/>
        </w:rPr>
        <w:t>5</w:t>
      </w:r>
      <w:r w:rsidRPr="001E4E3A" w:rsidR="00916AF8">
        <w:rPr>
          <w:rFonts w:ascii="Cambria" w:hAnsi="Cambria"/>
        </w:rPr>
        <w:t xml:space="preserve"> </w:t>
      </w:r>
      <w:proofErr w:type="spellStart"/>
      <w:r w:rsidRPr="001E4E3A" w:rsidR="00916AF8">
        <w:rPr>
          <w:rFonts w:ascii="Cambria" w:hAnsi="Cambria"/>
        </w:rPr>
        <w:t>GWh</w:t>
      </w:r>
      <w:proofErr w:type="spellEnd"/>
      <w:r w:rsidRPr="001E4E3A">
        <w:rPr>
          <w:rFonts w:ascii="Cambria" w:hAnsi="Cambria"/>
        </w:rPr>
        <w:t>; 2022.</w:t>
      </w:r>
      <w:r w:rsidRPr="001E4E3A" w:rsidR="13594243">
        <w:rPr>
          <w:rFonts w:ascii="Cambria" w:hAnsi="Cambria"/>
        </w:rPr>
        <w:t xml:space="preserve"> </w:t>
      </w:r>
      <w:r w:rsidRPr="001E4E3A" w:rsidR="00BD5FD0">
        <w:rPr>
          <w:rFonts w:ascii="Cambria" w:hAnsi="Cambria"/>
        </w:rPr>
        <w:t>g.</w:t>
      </w:r>
      <w:r w:rsidRPr="001E4E3A">
        <w:rPr>
          <w:rFonts w:ascii="Cambria" w:hAnsi="Cambria"/>
        </w:rPr>
        <w:t xml:space="preserve"> - 9,</w:t>
      </w:r>
      <w:r w:rsidRPr="001E4E3A" w:rsidR="74D48568">
        <w:rPr>
          <w:rFonts w:ascii="Cambria" w:hAnsi="Cambria"/>
        </w:rPr>
        <w:t>4</w:t>
      </w:r>
      <w:r w:rsidRPr="001E4E3A" w:rsidR="47A16CD3">
        <w:rPr>
          <w:rFonts w:ascii="Cambria" w:hAnsi="Cambria"/>
        </w:rPr>
        <w:t xml:space="preserve"> </w:t>
      </w:r>
      <w:proofErr w:type="spellStart"/>
      <w:r w:rsidRPr="001E4E3A" w:rsidR="704F3A7C">
        <w:rPr>
          <w:rFonts w:ascii="Cambria" w:hAnsi="Cambria"/>
        </w:rPr>
        <w:t>GWh</w:t>
      </w:r>
      <w:proofErr w:type="spellEnd"/>
      <w:r w:rsidRPr="001E4E3A">
        <w:rPr>
          <w:rFonts w:ascii="Cambria" w:hAnsi="Cambria"/>
        </w:rPr>
        <w:t>). 2022.</w:t>
      </w:r>
      <w:r w:rsidRPr="001E4E3A" w:rsidR="3C551411">
        <w:rPr>
          <w:rFonts w:ascii="Cambria" w:hAnsi="Cambria"/>
        </w:rPr>
        <w:t xml:space="preserve"> </w:t>
      </w:r>
      <w:r w:rsidRPr="001E4E3A" w:rsidR="005247F4">
        <w:rPr>
          <w:rFonts w:ascii="Cambria" w:hAnsi="Cambria"/>
        </w:rPr>
        <w:t>g.</w:t>
      </w:r>
      <w:r w:rsidRPr="001E4E3A">
        <w:rPr>
          <w:rFonts w:ascii="Cambria" w:hAnsi="Cambria"/>
        </w:rPr>
        <w:t xml:space="preserve"> </w:t>
      </w:r>
      <w:r w:rsidRPr="001E4E3A" w:rsidR="00E35735">
        <w:rPr>
          <w:rFonts w:ascii="Cambria" w:hAnsi="Cambria"/>
        </w:rPr>
        <w:t>energoefektivitātes pienākumu shēmas</w:t>
      </w:r>
      <w:r w:rsidRPr="001E4E3A" w:rsidR="00916AF8">
        <w:rPr>
          <w:rFonts w:ascii="Cambria" w:hAnsi="Cambria"/>
        </w:rPr>
        <w:t xml:space="preserve"> ietvaros </w:t>
      </w:r>
      <w:r w:rsidRPr="001E4E3A">
        <w:rPr>
          <w:rFonts w:ascii="Cambria" w:hAnsi="Cambria"/>
        </w:rPr>
        <w:t>tāpat kā 2021.</w:t>
      </w:r>
      <w:r w:rsidRPr="001E4E3A" w:rsidR="751C3AE9">
        <w:rPr>
          <w:rFonts w:ascii="Cambria" w:hAnsi="Cambria"/>
        </w:rPr>
        <w:t xml:space="preserve"> </w:t>
      </w:r>
      <w:r w:rsidRPr="001E4E3A" w:rsidR="005247F4">
        <w:rPr>
          <w:rFonts w:ascii="Cambria" w:hAnsi="Cambria"/>
        </w:rPr>
        <w:t>g.</w:t>
      </w:r>
      <w:r w:rsidRPr="001E4E3A">
        <w:rPr>
          <w:rFonts w:ascii="Cambria" w:hAnsi="Cambria"/>
        </w:rPr>
        <w:t xml:space="preserve"> ir tikai tādi </w:t>
      </w:r>
      <w:r w:rsidRPr="001E4E3A" w:rsidR="00916AF8">
        <w:rPr>
          <w:rFonts w:ascii="Cambria" w:hAnsi="Cambria"/>
        </w:rPr>
        <w:t>enerģijas ietaupījumi</w:t>
      </w:r>
      <w:r w:rsidRPr="001E4E3A">
        <w:rPr>
          <w:rFonts w:ascii="Cambria" w:hAnsi="Cambria"/>
        </w:rPr>
        <w:t>, kuri paziņoti pēc brīvprātības principa.</w:t>
      </w:r>
      <w:r w:rsidRPr="001E4E3A" w:rsidR="00916AF8">
        <w:rPr>
          <w:rFonts w:ascii="Cambria" w:hAnsi="Cambria"/>
        </w:rPr>
        <w:t xml:space="preserve"> Šo enerģijas ietaupījumu īpatsvars </w:t>
      </w:r>
      <w:r w:rsidRPr="001E4E3A">
        <w:rPr>
          <w:rFonts w:ascii="Cambria" w:hAnsi="Cambria"/>
        </w:rPr>
        <w:t>2022</w:t>
      </w:r>
      <w:r w:rsidRPr="001E4E3A" w:rsidR="00916AF8">
        <w:rPr>
          <w:rFonts w:ascii="Cambria" w:hAnsi="Cambria"/>
        </w:rPr>
        <w:t>.</w:t>
      </w:r>
      <w:r w:rsidRPr="001E4E3A" w:rsidR="5BD103CC">
        <w:rPr>
          <w:rFonts w:ascii="Cambria" w:hAnsi="Cambria"/>
        </w:rPr>
        <w:t xml:space="preserve"> </w:t>
      </w:r>
      <w:r w:rsidRPr="001E4E3A" w:rsidR="001E46EF">
        <w:rPr>
          <w:rFonts w:ascii="Cambria" w:hAnsi="Cambria"/>
        </w:rPr>
        <w:t>g.</w:t>
      </w:r>
      <w:r w:rsidRPr="001E4E3A" w:rsidR="00916AF8">
        <w:rPr>
          <w:rFonts w:ascii="Cambria" w:hAnsi="Cambria"/>
        </w:rPr>
        <w:t xml:space="preserve"> jaunajos enerģijas ietaupījumos </w:t>
      </w:r>
      <w:r w:rsidRPr="001E4E3A">
        <w:rPr>
          <w:rFonts w:ascii="Cambria" w:hAnsi="Cambria"/>
        </w:rPr>
        <w:t xml:space="preserve">ir 71,1 % (2021. </w:t>
      </w:r>
      <w:r w:rsidRPr="001E4E3A" w:rsidR="4C9FEDA1">
        <w:rPr>
          <w:rFonts w:ascii="Cambria" w:hAnsi="Cambria"/>
        </w:rPr>
        <w:t>g.</w:t>
      </w:r>
      <w:r w:rsidRPr="001E4E3A">
        <w:rPr>
          <w:rFonts w:ascii="Cambria" w:hAnsi="Cambria"/>
        </w:rPr>
        <w:t xml:space="preserve"> -</w:t>
      </w:r>
      <w:r w:rsidRPr="001E4E3A" w:rsidR="00916AF8">
        <w:rPr>
          <w:rFonts w:ascii="Cambria" w:hAnsi="Cambria"/>
        </w:rPr>
        <w:t xml:space="preserve"> 75,8 </w:t>
      </w:r>
      <w:r w:rsidRPr="001E4E3A">
        <w:rPr>
          <w:rFonts w:ascii="Cambria" w:hAnsi="Cambria"/>
        </w:rPr>
        <w:t xml:space="preserve">% jeb 408,2 </w:t>
      </w:r>
      <w:proofErr w:type="spellStart"/>
      <w:r w:rsidRPr="001E4E3A">
        <w:rPr>
          <w:rFonts w:ascii="Cambria" w:hAnsi="Cambria"/>
        </w:rPr>
        <w:t>GWh</w:t>
      </w:r>
      <w:proofErr w:type="spellEnd"/>
      <w:r w:rsidRPr="001E4E3A">
        <w:rPr>
          <w:rFonts w:ascii="Cambria" w:hAnsi="Cambria"/>
        </w:rPr>
        <w:t>).</w:t>
      </w:r>
    </w:p>
    <w:p w:rsidRPr="001E4E3A" w:rsidR="008573E4" w:rsidP="00644422" w:rsidRDefault="008573E4" w14:paraId="4C34FEE1" w14:textId="77777777">
      <w:pPr>
        <w:pStyle w:val="Heading4"/>
        <w:rPr>
          <w:lang w:eastAsia="lv-LV"/>
        </w:rPr>
      </w:pPr>
      <w:r w:rsidRPr="001E4E3A">
        <w:t>II Sasniedzamie mērķi</w:t>
      </w:r>
    </w:p>
    <w:tbl>
      <w:tblPr>
        <w:tblStyle w:val="PlainTable2"/>
        <w:tblW w:w="9071" w:type="dxa"/>
        <w:jc w:val="center"/>
        <w:tblLook w:val="04A0" w:firstRow="1" w:lastRow="0" w:firstColumn="1" w:lastColumn="0" w:noHBand="0" w:noVBand="1"/>
      </w:tblPr>
      <w:tblGrid>
        <w:gridCol w:w="5498"/>
        <w:gridCol w:w="1135"/>
        <w:gridCol w:w="1278"/>
        <w:gridCol w:w="1160"/>
      </w:tblGrid>
      <w:tr w:rsidRPr="001E4E3A" w:rsidR="008573E4" w:rsidTr="2BDCA476" w14:paraId="16915095" w14:textId="77777777">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524" w:type="dxa"/>
            <w:vAlign w:val="center"/>
          </w:tcPr>
          <w:p w:rsidRPr="001E4E3A" w:rsidR="008573E4" w:rsidRDefault="008573E4" w14:paraId="2822D196" w14:textId="71A188BE">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Pr="001E4E3A" w:rsidR="0087385C">
              <w:rPr>
                <w:rFonts w:ascii="Cambria" w:hAnsi="Cambria" w:cstheme="minorHAnsi"/>
                <w:color w:val="000000" w:themeColor="text1"/>
                <w:sz w:val="26"/>
                <w:szCs w:val="26"/>
              </w:rPr>
              <w:t>ĒRĶRĀDĪTĀJS</w:t>
            </w:r>
          </w:p>
        </w:tc>
        <w:tc>
          <w:tcPr>
            <w:tcW w:w="1135" w:type="dxa"/>
            <w:vAlign w:val="center"/>
          </w:tcPr>
          <w:p w:rsidRPr="001E4E3A" w:rsidR="008573E4" w:rsidRDefault="008573E4" w14:paraId="5ACF24C8" w14:textId="4A7F91C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Pr="001E4E3A" w:rsidR="0087385C">
              <w:rPr>
                <w:rFonts w:ascii="Cambria" w:hAnsi="Cambria" w:cstheme="minorHAnsi"/>
                <w:color w:val="000000" w:themeColor="text1"/>
                <w:sz w:val="26"/>
                <w:szCs w:val="26"/>
              </w:rPr>
              <w:t>AKTS</w:t>
            </w:r>
          </w:p>
          <w:p w:rsidRPr="001E4E3A" w:rsidR="008573E4" w:rsidRDefault="4C26506F" w14:paraId="57C2FCD3" w14:textId="70BBAADD">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2021</w:t>
            </w:r>
            <w:r w:rsidRPr="001E4E3A" w:rsidR="004B32BE">
              <w:rPr>
                <w:rStyle w:val="FootnoteReference"/>
                <w:rFonts w:ascii="Cambria" w:hAnsi="Cambria"/>
                <w:color w:val="000000" w:themeColor="text1"/>
                <w:sz w:val="26"/>
                <w:szCs w:val="26"/>
              </w:rPr>
              <w:footnoteReference w:id="161"/>
            </w:r>
          </w:p>
        </w:tc>
        <w:tc>
          <w:tcPr>
            <w:tcW w:w="1278" w:type="dxa"/>
          </w:tcPr>
          <w:p w:rsidRPr="001E4E3A" w:rsidR="00B90D94" w:rsidRDefault="00B90D94" w14:paraId="30BD6E7A" w14:textId="107FC14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Pr="001E4E3A" w:rsidR="0087385C">
              <w:rPr>
                <w:rFonts w:ascii="Cambria" w:hAnsi="Cambria" w:cstheme="minorHAnsi"/>
                <w:color w:val="000000" w:themeColor="text1"/>
                <w:sz w:val="26"/>
                <w:szCs w:val="26"/>
              </w:rPr>
              <w:t>AKTS</w:t>
            </w:r>
          </w:p>
          <w:p w:rsidRPr="001E4E3A" w:rsidR="00B90D94" w:rsidRDefault="6896AA2A" w14:paraId="257117B3" w14:textId="725A6A6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2022</w:t>
            </w:r>
            <w:r w:rsidRPr="001E4E3A" w:rsidR="004A6C18">
              <w:rPr>
                <w:rStyle w:val="FootnoteReference"/>
                <w:rFonts w:ascii="Cambria" w:hAnsi="Cambria"/>
                <w:color w:val="000000" w:themeColor="text1"/>
                <w:sz w:val="26"/>
                <w:szCs w:val="26"/>
              </w:rPr>
              <w:footnoteReference w:id="162"/>
            </w:r>
          </w:p>
        </w:tc>
        <w:tc>
          <w:tcPr>
            <w:tcW w:w="1134" w:type="dxa"/>
            <w:vAlign w:val="center"/>
          </w:tcPr>
          <w:p w:rsidRPr="001E4E3A" w:rsidR="008573E4" w:rsidRDefault="00C054DB" w14:paraId="6E6A0144" w14:textId="6CC2D0D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M</w:t>
            </w:r>
            <w:r w:rsidRPr="001E4E3A" w:rsidR="0087385C">
              <w:rPr>
                <w:rFonts w:ascii="Cambria" w:hAnsi="Cambria" w:cstheme="minorHAnsi"/>
                <w:color w:val="000000" w:themeColor="text1"/>
                <w:sz w:val="26"/>
                <w:szCs w:val="26"/>
              </w:rPr>
              <w:t>ĒŖKIS</w:t>
            </w:r>
          </w:p>
          <w:p w:rsidRPr="001E4E3A" w:rsidR="008573E4" w:rsidRDefault="008573E4" w14:paraId="73BF8D01"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2030</w:t>
            </w:r>
          </w:p>
        </w:tc>
      </w:tr>
      <w:tr w:rsidRPr="001E4E3A" w:rsidR="008573E4" w:rsidTr="2BDCA476" w14:paraId="32BAB97B" w14:textId="7777777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524" w:type="dxa"/>
            <w:vAlign w:val="center"/>
          </w:tcPr>
          <w:p w:rsidRPr="001E4E3A" w:rsidR="008573E4" w:rsidRDefault="008573E4" w14:paraId="5FCD2949" w14:textId="5A2EDBFB">
            <w:pPr>
              <w:spacing w:before="0" w:after="0"/>
              <w:ind w:right="284"/>
              <w:jc w:val="center"/>
              <w:rPr>
                <w:rFonts w:ascii="Cambria" w:hAnsi="Cambria" w:cstheme="minorHAnsi"/>
                <w:b w:val="0"/>
                <w:color w:val="000000" w:themeColor="text1"/>
                <w:sz w:val="26"/>
                <w:szCs w:val="26"/>
              </w:rPr>
            </w:pPr>
            <w:r w:rsidRPr="001E4E3A">
              <w:rPr>
                <w:rFonts w:ascii="Cambria" w:hAnsi="Cambria" w:eastAsia="Times New Roman" w:cstheme="minorHAnsi"/>
                <w:b w:val="0"/>
                <w:color w:val="000000"/>
                <w:sz w:val="26"/>
                <w:szCs w:val="26"/>
                <w:lang w:eastAsia="lv-LV"/>
              </w:rPr>
              <w:t>Kumulatīv</w:t>
            </w:r>
            <w:r w:rsidRPr="001E4E3A" w:rsidR="005D2560">
              <w:rPr>
                <w:rFonts w:ascii="Cambria" w:hAnsi="Cambria" w:eastAsia="Times New Roman" w:cstheme="minorHAnsi"/>
                <w:b w:val="0"/>
                <w:color w:val="000000"/>
                <w:sz w:val="26"/>
                <w:szCs w:val="26"/>
                <w:lang w:eastAsia="lv-LV"/>
              </w:rPr>
              <w:t>ais</w:t>
            </w:r>
            <w:r w:rsidRPr="001E4E3A">
              <w:rPr>
                <w:rFonts w:ascii="Cambria" w:hAnsi="Cambria" w:eastAsia="Times New Roman" w:cstheme="minorHAnsi"/>
                <w:b w:val="0"/>
                <w:color w:val="000000"/>
                <w:sz w:val="26"/>
                <w:szCs w:val="26"/>
                <w:lang w:eastAsia="lv-LV"/>
              </w:rPr>
              <w:t xml:space="preserve"> enerģijas </w:t>
            </w:r>
            <w:proofErr w:type="spellStart"/>
            <w:r w:rsidRPr="001E4E3A">
              <w:rPr>
                <w:rFonts w:ascii="Cambria" w:hAnsi="Cambria" w:eastAsia="Times New Roman" w:cstheme="minorHAnsi"/>
                <w:b w:val="0"/>
                <w:color w:val="000000"/>
                <w:sz w:val="26"/>
                <w:szCs w:val="26"/>
                <w:lang w:eastAsia="lv-LV"/>
              </w:rPr>
              <w:t>galapatēriņa</w:t>
            </w:r>
            <w:proofErr w:type="spellEnd"/>
            <w:r w:rsidRPr="001E4E3A">
              <w:rPr>
                <w:rFonts w:ascii="Cambria" w:hAnsi="Cambria" w:eastAsia="Times New Roman" w:cstheme="minorHAnsi"/>
                <w:b w:val="0"/>
                <w:color w:val="000000"/>
                <w:sz w:val="26"/>
                <w:szCs w:val="26"/>
                <w:lang w:eastAsia="lv-LV"/>
              </w:rPr>
              <w:t xml:space="preserve"> ietaupījum</w:t>
            </w:r>
            <w:r w:rsidRPr="001E4E3A" w:rsidR="005D2560">
              <w:rPr>
                <w:rFonts w:ascii="Cambria" w:hAnsi="Cambria" w:eastAsia="Times New Roman" w:cstheme="minorHAnsi"/>
                <w:b w:val="0"/>
                <w:color w:val="000000"/>
                <w:sz w:val="26"/>
                <w:szCs w:val="26"/>
                <w:lang w:eastAsia="lv-LV"/>
              </w:rPr>
              <w:t>s</w:t>
            </w:r>
          </w:p>
        </w:tc>
        <w:tc>
          <w:tcPr>
            <w:tcW w:w="1135" w:type="dxa"/>
            <w:vAlign w:val="center"/>
          </w:tcPr>
          <w:p w:rsidRPr="001E4E3A" w:rsidR="008573E4" w:rsidRDefault="00713F0E" w14:paraId="5CB5C875" w14:textId="18A9958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Cs w:val="24"/>
                <w:lang w:eastAsia="lv-LV"/>
              </w:rPr>
              <w:t>542,</w:t>
            </w:r>
            <w:r w:rsidRPr="001E4E3A" w:rsidR="000D08AF">
              <w:rPr>
                <w:rFonts w:ascii="Cambria" w:hAnsi="Cambria" w:eastAsia="Times New Roman" w:cstheme="minorHAnsi"/>
                <w:color w:val="000000"/>
                <w:szCs w:val="24"/>
                <w:lang w:eastAsia="lv-LV"/>
              </w:rPr>
              <w:t>076</w:t>
            </w:r>
          </w:p>
        </w:tc>
        <w:tc>
          <w:tcPr>
            <w:tcW w:w="1278" w:type="dxa"/>
            <w:vAlign w:val="center"/>
          </w:tcPr>
          <w:p w:rsidRPr="001E4E3A" w:rsidR="00FD5D7C" w:rsidP="0049260F" w:rsidRDefault="00FD5D7C" w14:paraId="4831051C" w14:textId="3354E91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1067,36</w:t>
            </w:r>
            <w:r w:rsidRPr="001E4E3A" w:rsidR="00557736">
              <w:rPr>
                <w:rFonts w:ascii="Cambria" w:hAnsi="Cambria" w:eastAsia="Times New Roman" w:cstheme="minorHAnsi"/>
                <w:color w:val="000000"/>
                <w:sz w:val="26"/>
                <w:szCs w:val="26"/>
                <w:lang w:eastAsia="lv-LV"/>
              </w:rPr>
              <w:t>4</w:t>
            </w:r>
          </w:p>
        </w:tc>
        <w:tc>
          <w:tcPr>
            <w:tcW w:w="1134" w:type="dxa"/>
            <w:vAlign w:val="center"/>
          </w:tcPr>
          <w:p w:rsidRPr="001E4E3A" w:rsidR="008573E4" w:rsidRDefault="008573E4" w14:paraId="44D822C5" w14:textId="724124E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29 522</w:t>
            </w:r>
          </w:p>
        </w:tc>
      </w:tr>
    </w:tbl>
    <w:p w:rsidRPr="001E4E3A" w:rsidR="008573E4" w:rsidP="00644422" w:rsidRDefault="008573E4" w14:paraId="406A7C53" w14:textId="77777777">
      <w:pPr>
        <w:pStyle w:val="Heading4"/>
      </w:pPr>
      <w:r w:rsidRPr="001E4E3A">
        <w:t xml:space="preserve">III </w:t>
      </w:r>
      <w:proofErr w:type="spellStart"/>
      <w:r w:rsidRPr="001E4E3A">
        <w:t>Rīcībpolitikas</w:t>
      </w:r>
      <w:proofErr w:type="spellEnd"/>
      <w:r w:rsidRPr="001E4E3A">
        <w:t xml:space="preserve"> un pasākumi mērķu sasniegšanai</w:t>
      </w:r>
    </w:p>
    <w:p w:rsidRPr="001E4E3A" w:rsidR="008573E4" w:rsidP="008573E4" w:rsidRDefault="008573E4" w14:paraId="5030516C" w14:textId="6F5443C2">
      <w:pPr>
        <w:rPr>
          <w:rFonts w:ascii="Cambria" w:hAnsi="Cambria"/>
        </w:rPr>
      </w:pPr>
      <w:r w:rsidRPr="001E4E3A">
        <w:rPr>
          <w:rFonts w:ascii="Cambria" w:hAnsi="Cambria"/>
        </w:rPr>
        <w:t>Skatīt. 3.</w:t>
      </w:r>
      <w:r w:rsidRPr="001E4E3A" w:rsidR="00FD05B7">
        <w:rPr>
          <w:rFonts w:ascii="Cambria" w:hAnsi="Cambria"/>
        </w:rPr>
        <w:t>1.</w:t>
      </w:r>
      <w:r w:rsidRPr="001E4E3A">
        <w:rPr>
          <w:rFonts w:ascii="Cambria" w:hAnsi="Cambria"/>
        </w:rPr>
        <w:t xml:space="preserve"> un 3.</w:t>
      </w:r>
      <w:r w:rsidRPr="001E4E3A" w:rsidR="00A11A15">
        <w:rPr>
          <w:rFonts w:ascii="Cambria" w:hAnsi="Cambria"/>
        </w:rPr>
        <w:t>2</w:t>
      </w:r>
      <w:r w:rsidRPr="001E4E3A">
        <w:rPr>
          <w:rFonts w:ascii="Cambria" w:hAnsi="Cambria"/>
        </w:rPr>
        <w:t>.1.</w:t>
      </w:r>
      <w:r w:rsidRPr="001E4E3A" w:rsidR="03B588E8">
        <w:rPr>
          <w:rFonts w:ascii="Cambria" w:hAnsi="Cambria"/>
        </w:rPr>
        <w:t xml:space="preserve"> </w:t>
      </w:r>
      <w:r w:rsidRPr="001E4E3A" w:rsidR="009D1D94">
        <w:rPr>
          <w:rFonts w:ascii="Cambria" w:hAnsi="Cambria"/>
        </w:rPr>
        <w:t>-</w:t>
      </w:r>
      <w:r w:rsidRPr="001E4E3A" w:rsidR="391BC645">
        <w:rPr>
          <w:rFonts w:ascii="Cambria" w:hAnsi="Cambria"/>
        </w:rPr>
        <w:t xml:space="preserve"> </w:t>
      </w:r>
      <w:r w:rsidRPr="001E4E3A">
        <w:rPr>
          <w:rFonts w:ascii="Cambria" w:hAnsi="Cambria"/>
        </w:rPr>
        <w:t>3.</w:t>
      </w:r>
      <w:r w:rsidRPr="001E4E3A" w:rsidR="008A2BEB">
        <w:rPr>
          <w:rFonts w:ascii="Cambria" w:hAnsi="Cambria"/>
        </w:rPr>
        <w:t>2</w:t>
      </w:r>
      <w:r w:rsidRPr="001E4E3A" w:rsidR="009D1D94">
        <w:rPr>
          <w:rFonts w:ascii="Cambria" w:hAnsi="Cambria"/>
        </w:rPr>
        <w:t>.3</w:t>
      </w:r>
      <w:r w:rsidRPr="001E4E3A">
        <w:rPr>
          <w:rFonts w:ascii="Cambria" w:hAnsi="Cambria"/>
        </w:rPr>
        <w:t>.</w:t>
      </w:r>
      <w:r w:rsidRPr="001E4E3A" w:rsidR="39C7A7FE">
        <w:rPr>
          <w:rFonts w:ascii="Cambria" w:hAnsi="Cambria"/>
        </w:rPr>
        <w:t xml:space="preserve"> </w:t>
      </w:r>
      <w:r w:rsidRPr="001E4E3A">
        <w:rPr>
          <w:rFonts w:ascii="Cambria" w:hAnsi="Cambria"/>
        </w:rPr>
        <w:t>nodaļas</w:t>
      </w:r>
      <w:r w:rsidRPr="001E4E3A" w:rsidR="00182E1E">
        <w:rPr>
          <w:rFonts w:ascii="Cambria" w:hAnsi="Cambria"/>
        </w:rPr>
        <w:t>.</w:t>
      </w:r>
    </w:p>
    <w:p w:rsidRPr="001E4E3A" w:rsidR="005A4ECE" w:rsidP="00E50A7F" w:rsidRDefault="00612449" w14:paraId="69045DE2" w14:textId="2D8B566C">
      <w:pPr>
        <w:jc w:val="both"/>
        <w:rPr>
          <w:rFonts w:ascii="Cambria" w:hAnsi="Cambria"/>
        </w:rPr>
      </w:pPr>
      <w:r w:rsidRPr="001E4E3A">
        <w:rPr>
          <w:rFonts w:ascii="Cambria" w:hAnsi="Cambria"/>
        </w:rPr>
        <w:t xml:space="preserve">Mērķu scenārijā iekļautie </w:t>
      </w:r>
      <w:r w:rsidRPr="001E4E3A" w:rsidR="00764204">
        <w:rPr>
          <w:rFonts w:ascii="Cambria" w:hAnsi="Cambria"/>
        </w:rPr>
        <w:t>dekarbon</w:t>
      </w:r>
      <w:r w:rsidRPr="001E4E3A" w:rsidR="00E63987">
        <w:rPr>
          <w:rFonts w:ascii="Cambria" w:hAnsi="Cambria"/>
        </w:rPr>
        <w:t>izācijas un energoefektivitātes dimensijas pasākumi nodrošinās</w:t>
      </w:r>
      <w:r w:rsidRPr="001E4E3A" w:rsidR="002B55FD">
        <w:rPr>
          <w:rFonts w:ascii="Cambria" w:hAnsi="Cambria"/>
        </w:rPr>
        <w:t xml:space="preserve"> apmēram 18-20 </w:t>
      </w:r>
      <w:proofErr w:type="spellStart"/>
      <w:r w:rsidRPr="001E4E3A" w:rsidR="002B55FD">
        <w:rPr>
          <w:rFonts w:ascii="Cambria" w:hAnsi="Cambria"/>
        </w:rPr>
        <w:t>TWh</w:t>
      </w:r>
      <w:proofErr w:type="spellEnd"/>
      <w:r w:rsidRPr="001E4E3A" w:rsidR="002B55FD">
        <w:rPr>
          <w:rFonts w:ascii="Cambria" w:hAnsi="Cambria"/>
        </w:rPr>
        <w:t xml:space="preserve"> kumulatīvos </w:t>
      </w:r>
      <w:proofErr w:type="spellStart"/>
      <w:r w:rsidRPr="001E4E3A" w:rsidR="002B55FD">
        <w:rPr>
          <w:rFonts w:ascii="Cambria" w:hAnsi="Cambria"/>
        </w:rPr>
        <w:t>energoietaupījumus</w:t>
      </w:r>
      <w:proofErr w:type="spellEnd"/>
      <w:r w:rsidRPr="001E4E3A" w:rsidR="002B55FD">
        <w:rPr>
          <w:rFonts w:ascii="Cambria" w:hAnsi="Cambria"/>
        </w:rPr>
        <w:t>.</w:t>
      </w:r>
    </w:p>
    <w:p w:rsidRPr="001E4E3A" w:rsidR="00B215F1" w:rsidP="000B4BB4" w:rsidRDefault="00124851" w14:paraId="28D01F8C" w14:textId="79468191">
      <w:pPr>
        <w:pStyle w:val="Heading3"/>
        <w:numPr>
          <w:ilvl w:val="0"/>
          <w:numId w:val="0"/>
        </w:numPr>
      </w:pPr>
      <w:r w:rsidRPr="001E4E3A">
        <w:rPr>
          <w:rStyle w:val="normaltextrun"/>
        </w:rPr>
        <w:t xml:space="preserve">3.2.5. </w:t>
      </w:r>
      <w:r w:rsidRPr="001E4E3A" w:rsidR="00B215F1">
        <w:rPr>
          <w:rStyle w:val="normaltextrun"/>
        </w:rPr>
        <w:t>Augstas efektivitātes koģenerācijas izmantošanas un efektīvas CSA un CAA potenciāls</w:t>
      </w:r>
      <w:r w:rsidRPr="001E4E3A" w:rsidR="00B215F1">
        <w:rPr>
          <w:rStyle w:val="eop"/>
        </w:rPr>
        <w:t> </w:t>
      </w:r>
    </w:p>
    <w:p w:rsidRPr="001E4E3A" w:rsidR="00B215F1" w:rsidP="00B215F1" w:rsidRDefault="3478616D" w14:paraId="53570471" w14:textId="7F7F02BF">
      <w:pPr>
        <w:pStyle w:val="Default"/>
        <w:spacing w:before="120" w:after="120"/>
        <w:jc w:val="both"/>
        <w:rPr>
          <w:rFonts w:ascii="Cambria" w:hAnsi="Cambria" w:cstheme="minorHAnsi"/>
          <w:color w:val="auto"/>
        </w:rPr>
      </w:pPr>
      <w:r w:rsidRPr="001E4E3A">
        <w:rPr>
          <w:rFonts w:ascii="Cambria" w:hAnsi="Cambria" w:cstheme="minorBidi"/>
          <w:color w:val="auto"/>
        </w:rPr>
        <w:t xml:space="preserve">Latvija ir veikusi “Augstas efektivitātes koģenerācijas un efektīvas centralizētās siltumapgādes un dzesēšanas izmantošanas potenciāla visaptverošs </w:t>
      </w:r>
      <w:proofErr w:type="spellStart"/>
      <w:r w:rsidRPr="001E4E3A">
        <w:rPr>
          <w:rFonts w:ascii="Cambria" w:hAnsi="Cambria" w:cstheme="minorBidi"/>
          <w:color w:val="auto"/>
        </w:rPr>
        <w:t>izvērtējums</w:t>
      </w:r>
      <w:proofErr w:type="spellEnd"/>
      <w:r w:rsidRPr="001E4E3A">
        <w:rPr>
          <w:rFonts w:ascii="Cambria" w:hAnsi="Cambria" w:cstheme="minorBidi"/>
          <w:color w:val="auto"/>
        </w:rPr>
        <w:t xml:space="preserve"> un izmaksu un ieguvumu analīze atbilstoši Direktīvas 2012/27/ES prasībām”</w:t>
      </w:r>
      <w:r w:rsidRPr="001E4E3A" w:rsidR="00B215F1">
        <w:rPr>
          <w:rStyle w:val="FootnoteReference"/>
          <w:rFonts w:ascii="Cambria" w:hAnsi="Cambria" w:cstheme="minorBidi"/>
          <w:color w:val="auto"/>
        </w:rPr>
        <w:footnoteReference w:id="163"/>
      </w:r>
      <w:r w:rsidRPr="001E4E3A">
        <w:rPr>
          <w:rFonts w:ascii="Cambria" w:hAnsi="Cambria" w:cstheme="minorBidi"/>
          <w:color w:val="auto"/>
        </w:rPr>
        <w:t xml:space="preserve">. Jaunākais </w:t>
      </w:r>
      <w:proofErr w:type="spellStart"/>
      <w:r w:rsidRPr="001E4E3A">
        <w:rPr>
          <w:rFonts w:ascii="Cambria" w:hAnsi="Cambria" w:cstheme="minorBidi"/>
          <w:color w:val="auto"/>
        </w:rPr>
        <w:t>izvērtējums</w:t>
      </w:r>
      <w:proofErr w:type="spellEnd"/>
      <w:r w:rsidRPr="001E4E3A">
        <w:rPr>
          <w:rFonts w:ascii="Cambria" w:hAnsi="Cambria" w:cstheme="minorBidi"/>
          <w:color w:val="auto"/>
        </w:rPr>
        <w:t xml:space="preserve"> tiks veikts</w:t>
      </w:r>
      <w:r w:rsidRPr="001E4E3A" w:rsidR="636BD5CD">
        <w:rPr>
          <w:rFonts w:ascii="Cambria" w:hAnsi="Cambria" w:cstheme="minorBidi"/>
          <w:color w:val="auto"/>
        </w:rPr>
        <w:t xml:space="preserve"> Direktīvas 2023/1791 </w:t>
      </w:r>
      <w:r w:rsidRPr="001E4E3A">
        <w:rPr>
          <w:rFonts w:ascii="Cambria" w:hAnsi="Cambria" w:cstheme="minorBidi"/>
          <w:color w:val="auto"/>
        </w:rPr>
        <w:t>transponēšanas noteiktajā termiņā</w:t>
      </w:r>
      <w:r w:rsidRPr="001E4E3A" w:rsidR="1C3BF392">
        <w:rPr>
          <w:rFonts w:ascii="Cambria" w:hAnsi="Cambria" w:cstheme="minorBidi"/>
          <w:color w:val="auto"/>
        </w:rPr>
        <w:t>, un tiks publicēts KEM tīmekļa vietnē</w:t>
      </w:r>
    </w:p>
    <w:p w:rsidRPr="001E4E3A" w:rsidR="00B215F1" w:rsidP="00B215F1" w:rsidRDefault="3478616D" w14:paraId="4C5240EF" w14:textId="2B49E1D6">
      <w:pPr>
        <w:pStyle w:val="Default"/>
        <w:spacing w:before="120" w:after="120"/>
        <w:jc w:val="both"/>
        <w:rPr>
          <w:rFonts w:ascii="Cambria" w:hAnsi="Cambria" w:cstheme="minorBidi"/>
          <w:color w:val="auto"/>
        </w:rPr>
      </w:pPr>
      <w:r w:rsidRPr="001E4E3A">
        <w:rPr>
          <w:rFonts w:ascii="Cambria" w:hAnsi="Cambria" w:cstheme="minorBidi"/>
          <w:color w:val="auto"/>
        </w:rPr>
        <w:t>Latvija ir apkopojusi datus par visiem CSAS operatoriem (siltumenerģijas ražotājiem)</w:t>
      </w:r>
      <w:r w:rsidRPr="001E4E3A" w:rsidR="0E03A297">
        <w:rPr>
          <w:rFonts w:ascii="Cambria" w:hAnsi="Cambria" w:cstheme="minorBidi"/>
          <w:color w:val="auto"/>
        </w:rPr>
        <w:t xml:space="preserve">, t.sk par tiem </w:t>
      </w:r>
      <w:r w:rsidRPr="001E4E3A" w:rsidR="6B863BDA">
        <w:rPr>
          <w:rFonts w:ascii="Cambria" w:hAnsi="Cambria" w:cstheme="minorBidi"/>
          <w:color w:val="auto"/>
        </w:rPr>
        <w:t>dažādu nozaru komersantiem, kas ir siltuma autoražotāji</w:t>
      </w:r>
      <w:r w:rsidRPr="001E4E3A" w:rsidR="01A8CEAD">
        <w:rPr>
          <w:rFonts w:ascii="Cambria" w:hAnsi="Cambria" w:cstheme="minorBidi"/>
          <w:color w:val="auto"/>
        </w:rPr>
        <w:t xml:space="preserve"> (</w:t>
      </w:r>
      <w:r w:rsidRPr="001E4E3A" w:rsidR="66D0E589">
        <w:rPr>
          <w:rFonts w:ascii="Cambria" w:hAnsi="Cambria" w:cstheme="minorBidi"/>
          <w:color w:val="auto"/>
        </w:rPr>
        <w:t>saražotā siltumenerģija ir blakusprodukts)</w:t>
      </w:r>
      <w:r w:rsidRPr="001E4E3A">
        <w:rPr>
          <w:rFonts w:ascii="Cambria" w:hAnsi="Cambria" w:cstheme="minorBidi"/>
          <w:color w:val="auto"/>
        </w:rPr>
        <w:t xml:space="preserve">, un ir secinājusi, ka </w:t>
      </w:r>
      <w:r w:rsidRPr="001E4E3A" w:rsidR="40842882">
        <w:rPr>
          <w:rFonts w:ascii="Cambria" w:hAnsi="Cambria" w:cstheme="minorBidi"/>
          <w:color w:val="auto"/>
        </w:rPr>
        <w:t>2023.</w:t>
      </w:r>
      <w:r w:rsidRPr="001E4E3A" w:rsidR="3492ADF8">
        <w:rPr>
          <w:rFonts w:ascii="Cambria" w:hAnsi="Cambria" w:cstheme="minorBidi"/>
          <w:color w:val="auto"/>
        </w:rPr>
        <w:t xml:space="preserve"> </w:t>
      </w:r>
      <w:r w:rsidRPr="001E4E3A">
        <w:rPr>
          <w:rFonts w:ascii="Cambria" w:hAnsi="Cambria" w:cstheme="minorBidi"/>
          <w:color w:val="auto"/>
        </w:rPr>
        <w:t>g</w:t>
      </w:r>
      <w:r w:rsidRPr="001E4E3A" w:rsidR="7DD6B190">
        <w:rPr>
          <w:rFonts w:ascii="Cambria" w:hAnsi="Cambria" w:cstheme="minorBidi"/>
          <w:color w:val="auto"/>
        </w:rPr>
        <w:t>.</w:t>
      </w:r>
      <w:r w:rsidRPr="001E4E3A">
        <w:rPr>
          <w:rFonts w:ascii="Cambria" w:hAnsi="Cambria" w:cstheme="minorBidi"/>
          <w:color w:val="auto"/>
        </w:rPr>
        <w:t xml:space="preserve"> Latvijas CSAS atbilst efektīvas CSAS nosacījumiem</w:t>
      </w:r>
      <w:r w:rsidRPr="001E4E3A" w:rsidR="00B215F1">
        <w:rPr>
          <w:rStyle w:val="FootnoteReference"/>
          <w:rFonts w:ascii="Cambria" w:hAnsi="Cambria" w:cstheme="minorBidi"/>
          <w:color w:val="auto"/>
        </w:rPr>
        <w:footnoteReference w:id="164"/>
      </w:r>
      <w:r w:rsidRPr="001E4E3A">
        <w:rPr>
          <w:rFonts w:ascii="Cambria" w:hAnsi="Cambria" w:cstheme="minorBidi"/>
          <w:color w:val="auto"/>
        </w:rPr>
        <w:t xml:space="preserve">, jo </w:t>
      </w:r>
      <w:r w:rsidRPr="001E4E3A" w:rsidR="48B2338E">
        <w:rPr>
          <w:rFonts w:ascii="Cambria" w:hAnsi="Cambria" w:cstheme="minorBidi"/>
          <w:color w:val="auto"/>
        </w:rPr>
        <w:t xml:space="preserve">2023. g. </w:t>
      </w:r>
      <w:r w:rsidRPr="001E4E3A" w:rsidR="0B484C50">
        <w:rPr>
          <w:rFonts w:ascii="Cambria" w:hAnsi="Cambria" w:cstheme="minorBidi"/>
          <w:color w:val="auto"/>
        </w:rPr>
        <w:t>94,</w:t>
      </w:r>
      <w:r w:rsidRPr="001E4E3A" w:rsidR="07A73B1F">
        <w:rPr>
          <w:rFonts w:ascii="Cambria" w:hAnsi="Cambria" w:cstheme="minorBidi"/>
          <w:color w:val="auto"/>
        </w:rPr>
        <w:t>6</w:t>
      </w:r>
      <w:r w:rsidRPr="001E4E3A" w:rsidR="2AA0FC65">
        <w:rPr>
          <w:rFonts w:ascii="Cambria" w:hAnsi="Cambria" w:cstheme="minorBidi"/>
          <w:color w:val="auto"/>
        </w:rPr>
        <w:t>%</w:t>
      </w:r>
      <w:r w:rsidRPr="001E4E3A">
        <w:rPr>
          <w:rFonts w:ascii="Cambria" w:hAnsi="Cambria" w:cstheme="minorBidi"/>
          <w:color w:val="auto"/>
        </w:rPr>
        <w:t xml:space="preserve"> no Latvijas CSAS siltumenerģijas ražotājiem atbilst </w:t>
      </w:r>
      <w:r w:rsidRPr="001E4E3A" w:rsidR="6F2762A2">
        <w:rPr>
          <w:rFonts w:ascii="Cambria" w:hAnsi="Cambria" w:cstheme="minorBidi"/>
          <w:color w:val="auto"/>
        </w:rPr>
        <w:t>Direktīvā 2023/1791</w:t>
      </w:r>
      <w:r w:rsidRPr="001E4E3A">
        <w:rPr>
          <w:rFonts w:ascii="Cambria" w:hAnsi="Cambria" w:cstheme="minorBidi"/>
          <w:color w:val="auto"/>
        </w:rPr>
        <w:t xml:space="preserve"> noteiktajiem efektīvas siltumapgādes sistēmas kritērijiem. </w:t>
      </w:r>
      <w:r w:rsidRPr="001E4E3A" w:rsidR="5EFE6C86">
        <w:rPr>
          <w:rFonts w:ascii="Cambria" w:hAnsi="Cambria" w:cstheme="minorBidi"/>
          <w:color w:val="auto"/>
        </w:rPr>
        <w:t>2023.</w:t>
      </w:r>
      <w:r w:rsidRPr="001E4E3A" w:rsidR="60E0C887">
        <w:rPr>
          <w:rFonts w:ascii="Cambria" w:hAnsi="Cambria" w:cstheme="minorBidi"/>
          <w:color w:val="auto"/>
        </w:rPr>
        <w:t xml:space="preserve"> </w:t>
      </w:r>
      <w:r w:rsidRPr="001E4E3A" w:rsidR="5EFE6C86">
        <w:rPr>
          <w:rFonts w:ascii="Cambria" w:hAnsi="Cambria" w:cstheme="minorBidi"/>
          <w:color w:val="auto"/>
        </w:rPr>
        <w:t xml:space="preserve">g. </w:t>
      </w:r>
      <w:r w:rsidRPr="001E4E3A" w:rsidR="2F078D3A">
        <w:rPr>
          <w:rFonts w:ascii="Cambria" w:hAnsi="Cambria" w:cstheme="minorBidi"/>
          <w:color w:val="auto"/>
        </w:rPr>
        <w:t xml:space="preserve">44 no </w:t>
      </w:r>
      <w:r w:rsidRPr="001E4E3A" w:rsidR="18469F60">
        <w:rPr>
          <w:rFonts w:ascii="Cambria" w:hAnsi="Cambria" w:cstheme="minorBidi"/>
          <w:color w:val="auto"/>
        </w:rPr>
        <w:t xml:space="preserve">230 </w:t>
      </w:r>
      <w:r w:rsidRPr="001E4E3A">
        <w:rPr>
          <w:rFonts w:ascii="Cambria" w:hAnsi="Cambria" w:cstheme="minorBidi"/>
          <w:color w:val="auto"/>
        </w:rPr>
        <w:t>CSAS siltumenerģijas ražotāji</w:t>
      </w:r>
      <w:r w:rsidRPr="001E4E3A" w:rsidR="18469F60">
        <w:rPr>
          <w:rFonts w:ascii="Cambria" w:hAnsi="Cambria" w:cstheme="minorBidi"/>
          <w:color w:val="auto"/>
        </w:rPr>
        <w:t>em</w:t>
      </w:r>
      <w:r w:rsidRPr="001E4E3A">
        <w:rPr>
          <w:rFonts w:ascii="Cambria" w:hAnsi="Cambria" w:cstheme="minorBidi"/>
          <w:color w:val="auto"/>
        </w:rPr>
        <w:t xml:space="preserve"> neatbilda noteiktajiem kritērijiem, kur lielākā daļa</w:t>
      </w:r>
      <w:r w:rsidRPr="001E4E3A" w:rsidR="10F02F13">
        <w:rPr>
          <w:rFonts w:ascii="Cambria" w:hAnsi="Cambria" w:cstheme="minorBidi"/>
          <w:color w:val="auto"/>
        </w:rPr>
        <w:t xml:space="preserve"> ir mazie siltumenerģijas ražotāji, kas </w:t>
      </w:r>
      <w:r w:rsidRPr="001E4E3A" w:rsidR="7FDC99F5">
        <w:rPr>
          <w:rFonts w:ascii="Cambria" w:hAnsi="Cambria" w:cstheme="minorBidi"/>
          <w:color w:val="auto"/>
        </w:rPr>
        <w:t xml:space="preserve">pārsvarā ir </w:t>
      </w:r>
      <w:r w:rsidRPr="001E4E3A">
        <w:rPr>
          <w:rFonts w:ascii="Cambria" w:hAnsi="Cambria" w:cstheme="minorBidi"/>
          <w:color w:val="auto"/>
        </w:rPr>
        <w:t xml:space="preserve">dabasgāzes izmantotāji, vai tie mazākā apjomā nekā kritērijos noteikts izmanto </w:t>
      </w:r>
      <w:r w:rsidRPr="001E4E3A" w:rsidR="11F07ED7">
        <w:rPr>
          <w:rFonts w:ascii="Cambria" w:hAnsi="Cambria" w:cstheme="minorBidi"/>
          <w:color w:val="auto"/>
        </w:rPr>
        <w:t>AER</w:t>
      </w:r>
      <w:r w:rsidRPr="001E4E3A" w:rsidR="16CA870E">
        <w:rPr>
          <w:rFonts w:ascii="Cambria" w:hAnsi="Cambria" w:cstheme="minorBidi"/>
          <w:color w:val="auto"/>
        </w:rPr>
        <w:t xml:space="preserve">, </w:t>
      </w:r>
      <w:r w:rsidRPr="001E4E3A">
        <w:rPr>
          <w:rFonts w:ascii="Cambria" w:hAnsi="Cambria" w:cstheme="minorBidi"/>
          <w:color w:val="auto"/>
        </w:rPr>
        <w:t>piemēram, vienam ražotājam AE īpatsvars ir 4</w:t>
      </w:r>
      <w:r w:rsidRPr="001E4E3A" w:rsidR="19AD6192">
        <w:rPr>
          <w:rFonts w:ascii="Cambria" w:hAnsi="Cambria" w:cstheme="minorBidi"/>
          <w:color w:val="auto"/>
        </w:rPr>
        <w:t>8,2</w:t>
      </w:r>
      <w:r w:rsidRPr="001E4E3A">
        <w:rPr>
          <w:rFonts w:ascii="Cambria" w:hAnsi="Cambria" w:cstheme="minorBidi"/>
          <w:color w:val="auto"/>
        </w:rPr>
        <w:t>%</w:t>
      </w:r>
      <w:r w:rsidRPr="001E4E3A" w:rsidR="50908EE2">
        <w:rPr>
          <w:rFonts w:ascii="Cambria" w:hAnsi="Cambria" w:cstheme="minorBidi"/>
          <w:color w:val="auto"/>
        </w:rPr>
        <w:t xml:space="preserve">, bet citam </w:t>
      </w:r>
      <w:r w:rsidRPr="001E4E3A" w:rsidR="4D2DFA05">
        <w:rPr>
          <w:rFonts w:ascii="Cambria" w:hAnsi="Cambria" w:cstheme="minorBidi"/>
          <w:color w:val="auto"/>
        </w:rPr>
        <w:t>AER</w:t>
      </w:r>
      <w:r w:rsidRPr="001E4E3A" w:rsidR="50908EE2">
        <w:rPr>
          <w:rFonts w:ascii="Cambria" w:hAnsi="Cambria" w:cstheme="minorBidi"/>
          <w:color w:val="auto"/>
        </w:rPr>
        <w:t xml:space="preserve"> un koģenerācijas kombinācija bija </w:t>
      </w:r>
      <w:r w:rsidRPr="001E4E3A" w:rsidR="1674BD38">
        <w:rPr>
          <w:rFonts w:ascii="Cambria" w:hAnsi="Cambria" w:cstheme="minorBidi"/>
          <w:color w:val="auto"/>
        </w:rPr>
        <w:t>44,3%</w:t>
      </w:r>
      <w:r w:rsidRPr="001E4E3A">
        <w:rPr>
          <w:rFonts w:ascii="Cambria" w:hAnsi="Cambria" w:cstheme="minorBidi"/>
          <w:color w:val="auto"/>
        </w:rPr>
        <w:t xml:space="preserve">. Ir paredzams, ka </w:t>
      </w:r>
      <w:r w:rsidRPr="001E4E3A" w:rsidR="004BCD3F">
        <w:rPr>
          <w:rFonts w:ascii="Cambria" w:hAnsi="Cambria" w:cstheme="minorBidi"/>
          <w:color w:val="auto"/>
        </w:rPr>
        <w:t>nākot</w:t>
      </w:r>
      <w:r w:rsidRPr="001E4E3A" w:rsidR="5029F29D">
        <w:rPr>
          <w:rFonts w:ascii="Cambria" w:hAnsi="Cambria" w:cstheme="minorBidi"/>
          <w:color w:val="auto"/>
        </w:rPr>
        <w:t>n</w:t>
      </w:r>
      <w:r w:rsidRPr="001E4E3A" w:rsidR="004BCD3F">
        <w:rPr>
          <w:rFonts w:ascii="Cambria" w:hAnsi="Cambria" w:cstheme="minorBidi"/>
          <w:color w:val="auto"/>
        </w:rPr>
        <w:t>ē</w:t>
      </w:r>
      <w:r w:rsidRPr="001E4E3A">
        <w:rPr>
          <w:rFonts w:ascii="Cambria" w:hAnsi="Cambria" w:cstheme="minorBidi"/>
          <w:color w:val="auto"/>
        </w:rPr>
        <w:t xml:space="preserve"> šis skaits mazināsies, ņemot vērā jauno biomasas kurināmā sadedzināšanas iekārtu darbību uzsākšanu 2023.</w:t>
      </w:r>
      <w:r w:rsidRPr="001E4E3A" w:rsidR="41E12623">
        <w:rPr>
          <w:rFonts w:ascii="Cambria" w:hAnsi="Cambria" w:cstheme="minorBidi"/>
          <w:color w:val="auto"/>
        </w:rPr>
        <w:t xml:space="preserve"> </w:t>
      </w:r>
      <w:r w:rsidRPr="001E4E3A">
        <w:rPr>
          <w:rFonts w:ascii="Cambria" w:hAnsi="Cambria" w:cstheme="minorBidi"/>
          <w:color w:val="auto"/>
        </w:rPr>
        <w:t>-</w:t>
      </w:r>
      <w:r w:rsidRPr="001E4E3A" w:rsidR="41E12623">
        <w:rPr>
          <w:rFonts w:ascii="Cambria" w:hAnsi="Cambria" w:cstheme="minorBidi"/>
          <w:color w:val="auto"/>
        </w:rPr>
        <w:t xml:space="preserve"> </w:t>
      </w:r>
      <w:r w:rsidRPr="001E4E3A">
        <w:rPr>
          <w:rFonts w:ascii="Cambria" w:hAnsi="Cambria" w:cstheme="minorBidi"/>
          <w:color w:val="auto"/>
        </w:rPr>
        <w:t>2024.</w:t>
      </w:r>
      <w:r w:rsidRPr="001E4E3A" w:rsidR="13BB7FBA">
        <w:rPr>
          <w:rFonts w:ascii="Cambria" w:hAnsi="Cambria" w:cstheme="minorBidi"/>
          <w:color w:val="auto"/>
        </w:rPr>
        <w:t xml:space="preserve"> </w:t>
      </w:r>
      <w:r w:rsidRPr="001E4E3A">
        <w:rPr>
          <w:rFonts w:ascii="Cambria" w:hAnsi="Cambria" w:cstheme="minorBidi"/>
          <w:color w:val="auto"/>
        </w:rPr>
        <w:t>g</w:t>
      </w:r>
      <w:r w:rsidRPr="001E4E3A" w:rsidR="5029F29D">
        <w:rPr>
          <w:rFonts w:ascii="Cambria" w:hAnsi="Cambria" w:cstheme="minorBidi"/>
          <w:color w:val="auto"/>
        </w:rPr>
        <w:t>.</w:t>
      </w:r>
      <w:r w:rsidRPr="001E4E3A">
        <w:rPr>
          <w:rFonts w:ascii="Cambria" w:hAnsi="Cambria" w:cstheme="minorBidi"/>
          <w:color w:val="auto"/>
        </w:rPr>
        <w:t xml:space="preserve"> apkures sezonā.</w:t>
      </w:r>
    </w:p>
    <w:p w:rsidRPr="001E4E3A" w:rsidR="00BA34A2" w:rsidP="00B215F1" w:rsidRDefault="2C442039" w14:paraId="14D68190" w14:textId="0898BD05">
      <w:pPr>
        <w:pStyle w:val="Default"/>
        <w:spacing w:before="120" w:after="120"/>
        <w:jc w:val="both"/>
        <w:rPr>
          <w:rFonts w:ascii="Cambria" w:hAnsi="Cambria" w:cstheme="minorBidi"/>
          <w:color w:val="auto"/>
        </w:rPr>
      </w:pPr>
      <w:r w:rsidRPr="001E4E3A">
        <w:rPr>
          <w:rFonts w:ascii="Cambria" w:hAnsi="Cambria" w:cstheme="minorBidi"/>
          <w:color w:val="auto"/>
        </w:rPr>
        <w:t xml:space="preserve">Ņemot vērā iepriekšminēto </w:t>
      </w:r>
      <w:proofErr w:type="spellStart"/>
      <w:r w:rsidRPr="001E4E3A">
        <w:rPr>
          <w:rFonts w:ascii="Cambria" w:hAnsi="Cambria" w:cstheme="minorBidi"/>
          <w:color w:val="auto"/>
        </w:rPr>
        <w:t>izvērtējumu</w:t>
      </w:r>
      <w:proofErr w:type="spellEnd"/>
      <w:r w:rsidRPr="001E4E3A">
        <w:rPr>
          <w:rFonts w:ascii="Cambria" w:hAnsi="Cambria" w:cstheme="minorBidi"/>
          <w:color w:val="auto"/>
        </w:rPr>
        <w:t xml:space="preserve"> kopumā</w:t>
      </w:r>
      <w:r w:rsidRPr="001E4E3A" w:rsidR="0A94F2E6">
        <w:rPr>
          <w:rFonts w:ascii="Cambria" w:hAnsi="Cambria" w:cstheme="minorBidi"/>
          <w:color w:val="auto"/>
        </w:rPr>
        <w:t xml:space="preserve"> atbilstoši šā brīža nosacījumiem</w:t>
      </w:r>
      <w:r w:rsidRPr="001E4E3A">
        <w:rPr>
          <w:rFonts w:ascii="Cambria" w:hAnsi="Cambria" w:cstheme="minorBidi"/>
          <w:color w:val="auto"/>
        </w:rPr>
        <w:t xml:space="preserve"> Plānā</w:t>
      </w:r>
      <w:r w:rsidRPr="001E4E3A" w:rsidR="0A94F2E6">
        <w:rPr>
          <w:rFonts w:ascii="Cambria" w:hAnsi="Cambria" w:cstheme="minorBidi"/>
          <w:color w:val="auto"/>
        </w:rPr>
        <w:t xml:space="preserve"> </w:t>
      </w:r>
      <w:r w:rsidRPr="001E4E3A" w:rsidR="39AD0D1E">
        <w:rPr>
          <w:rFonts w:ascii="Cambria" w:hAnsi="Cambria" w:cstheme="minorBidi"/>
          <w:color w:val="auto"/>
        </w:rPr>
        <w:t>iekļautās vai šobrīd īstenojamās</w:t>
      </w:r>
      <w:r w:rsidRPr="001E4E3A">
        <w:rPr>
          <w:rFonts w:ascii="Cambria" w:hAnsi="Cambria" w:cstheme="minorBidi"/>
          <w:color w:val="auto"/>
        </w:rPr>
        <w:t xml:space="preserve"> investīcijas ēku </w:t>
      </w:r>
      <w:proofErr w:type="spellStart"/>
      <w:r w:rsidRPr="001E4E3A">
        <w:rPr>
          <w:rFonts w:ascii="Cambria" w:hAnsi="Cambria" w:cstheme="minorBidi"/>
          <w:color w:val="auto"/>
        </w:rPr>
        <w:t>pieslēgumiem</w:t>
      </w:r>
      <w:proofErr w:type="spellEnd"/>
      <w:r w:rsidRPr="001E4E3A">
        <w:rPr>
          <w:rFonts w:ascii="Cambria" w:hAnsi="Cambria" w:cstheme="minorBidi"/>
          <w:color w:val="auto"/>
        </w:rPr>
        <w:t xml:space="preserve"> </w:t>
      </w:r>
      <w:r w:rsidRPr="001E4E3A" w:rsidR="39AD0D1E">
        <w:rPr>
          <w:rFonts w:ascii="Cambria" w:hAnsi="Cambria" w:cstheme="minorBidi"/>
          <w:color w:val="auto"/>
        </w:rPr>
        <w:t>CSAS</w:t>
      </w:r>
      <w:r w:rsidRPr="001E4E3A">
        <w:rPr>
          <w:rFonts w:ascii="Cambria" w:hAnsi="Cambria" w:cstheme="minorBidi"/>
          <w:color w:val="auto"/>
        </w:rPr>
        <w:t xml:space="preserve"> ir uzskatāmas par atbilstošām</w:t>
      </w:r>
      <w:r w:rsidRPr="001E4E3A" w:rsidR="60F756BF">
        <w:rPr>
          <w:rFonts w:ascii="Cambria" w:hAnsi="Cambria" w:cstheme="minorBidi"/>
          <w:color w:val="auto"/>
        </w:rPr>
        <w:t xml:space="preserve"> Regulai 2021/1058</w:t>
      </w:r>
      <w:r w:rsidRPr="001E4E3A" w:rsidR="00C773C6">
        <w:rPr>
          <w:rStyle w:val="FootnoteReference"/>
          <w:rFonts w:ascii="Cambria" w:hAnsi="Cambria" w:cstheme="minorBidi"/>
          <w:color w:val="auto"/>
        </w:rPr>
        <w:footnoteReference w:id="165"/>
      </w:r>
      <w:r w:rsidRPr="001E4E3A" w:rsidR="47B24DBF">
        <w:rPr>
          <w:rFonts w:ascii="Cambria" w:hAnsi="Cambria" w:cstheme="minorBidi"/>
          <w:color w:val="auto"/>
        </w:rPr>
        <w:t>,</w:t>
      </w:r>
      <w:r w:rsidRPr="001E4E3A">
        <w:rPr>
          <w:rFonts w:ascii="Cambria" w:hAnsi="Cambria" w:cstheme="minorBidi"/>
          <w:color w:val="auto"/>
        </w:rPr>
        <w:t xml:space="preserve"> un tās neiekļaujas </w:t>
      </w:r>
      <w:r w:rsidRPr="001E4E3A" w:rsidR="47B24DBF">
        <w:rPr>
          <w:rFonts w:ascii="Cambria" w:hAnsi="Cambria" w:cstheme="minorBidi"/>
          <w:color w:val="auto"/>
        </w:rPr>
        <w:t xml:space="preserve">Regulas 2021/1058 </w:t>
      </w:r>
      <w:r w:rsidRPr="001E4E3A">
        <w:rPr>
          <w:rFonts w:ascii="Cambria" w:hAnsi="Cambria" w:cstheme="minorBidi"/>
          <w:color w:val="auto"/>
        </w:rPr>
        <w:t>7.panta 1</w:t>
      </w:r>
      <w:r w:rsidRPr="001E4E3A" w:rsidR="47B24DBF">
        <w:rPr>
          <w:rFonts w:ascii="Cambria" w:hAnsi="Cambria" w:cstheme="minorBidi"/>
          <w:color w:val="auto"/>
        </w:rPr>
        <w:t>(h).</w:t>
      </w:r>
      <w:r w:rsidRPr="001E4E3A">
        <w:rPr>
          <w:rFonts w:ascii="Cambria" w:hAnsi="Cambria" w:cstheme="minorBidi"/>
          <w:color w:val="auto"/>
        </w:rPr>
        <w:t>punkta minētajās izslēdzamajās darbībās.</w:t>
      </w:r>
    </w:p>
    <w:p w:rsidRPr="001E4E3A" w:rsidR="00B215F1" w:rsidP="000B4BB4" w:rsidRDefault="00124851" w14:paraId="0A920185" w14:textId="20A81A29">
      <w:pPr>
        <w:pStyle w:val="Heading3"/>
        <w:numPr>
          <w:ilvl w:val="0"/>
          <w:numId w:val="0"/>
        </w:numPr>
      </w:pPr>
      <w:bookmarkStart w:name="_Toc24408017" w:id="654"/>
      <w:bookmarkStart w:name="_Toc96955322" w:id="655"/>
      <w:bookmarkStart w:name="_Toc97282170" w:id="656"/>
      <w:r w:rsidRPr="001E4E3A">
        <w:rPr>
          <w:rStyle w:val="normaltextrun"/>
        </w:rPr>
        <w:t xml:space="preserve">3.2.6. </w:t>
      </w:r>
      <w:r w:rsidRPr="001E4E3A" w:rsidR="00B215F1">
        <w:rPr>
          <w:rStyle w:val="normaltextrun"/>
        </w:rPr>
        <w:t>Izmaksu efektīvs minimālais prasību līmenis</w:t>
      </w:r>
      <w:bookmarkEnd w:id="654"/>
      <w:r w:rsidRPr="001E4E3A" w:rsidR="00B215F1">
        <w:rPr>
          <w:rStyle w:val="eop"/>
        </w:rPr>
        <w:t> ēkām</w:t>
      </w:r>
      <w:bookmarkEnd w:id="655"/>
      <w:bookmarkEnd w:id="656"/>
    </w:p>
    <w:p w:rsidRPr="001E4E3A" w:rsidR="00B215F1" w:rsidP="00B215F1" w:rsidRDefault="3478616D" w14:paraId="1E5105FD" w14:textId="3AE79DF9">
      <w:pPr>
        <w:pStyle w:val="ListParagraph"/>
        <w:ind w:left="0"/>
        <w:jc w:val="both"/>
        <w:rPr>
          <w:rFonts w:ascii="Cambria" w:hAnsi="Cambria"/>
        </w:rPr>
      </w:pPr>
      <w:r w:rsidRPr="001E4E3A">
        <w:rPr>
          <w:rFonts w:ascii="Cambria" w:hAnsi="Cambria"/>
        </w:rPr>
        <w:t>Ēku norobežojošo konstrukciju siltumtehnikas rādītāji un to vērtības ir noteiktas Ministru kabineta noteikum</w:t>
      </w:r>
      <w:r w:rsidRPr="001E4E3A" w:rsidR="297F444F">
        <w:rPr>
          <w:rFonts w:ascii="Cambria" w:hAnsi="Cambria"/>
        </w:rPr>
        <w:t>os</w:t>
      </w:r>
      <w:r w:rsidRPr="001E4E3A">
        <w:rPr>
          <w:rFonts w:ascii="Cambria" w:hAnsi="Cambria"/>
        </w:rPr>
        <w:t xml:space="preserve"> </w:t>
      </w:r>
      <w:r w:rsidRPr="001E4E3A" w:rsidR="6AD059D5">
        <w:rPr>
          <w:rFonts w:ascii="Cambria" w:hAnsi="Cambria"/>
        </w:rPr>
        <w:t>(</w:t>
      </w:r>
      <w:r w:rsidRPr="001E4E3A" w:rsidR="1CC75125">
        <w:rPr>
          <w:rFonts w:ascii="Cambria" w:hAnsi="Cambria"/>
        </w:rPr>
        <w:t>25.06.</w:t>
      </w:r>
      <w:r w:rsidRPr="001E4E3A">
        <w:rPr>
          <w:rFonts w:ascii="Cambria" w:hAnsi="Cambria"/>
        </w:rPr>
        <w:t>2019</w:t>
      </w:r>
      <w:r w:rsidRPr="001E4E3A" w:rsidR="6AD059D5">
        <w:rPr>
          <w:rFonts w:ascii="Cambria" w:hAnsi="Cambria"/>
        </w:rPr>
        <w:t>.)</w:t>
      </w:r>
      <w:r w:rsidRPr="001E4E3A">
        <w:rPr>
          <w:rFonts w:ascii="Cambria" w:hAnsi="Cambria"/>
        </w:rPr>
        <w:t xml:space="preserve"> Nr.280 “ Noteikumi par Latvijas būvnormatīvu LBN 002-19 "Ēku norobežojošo konstrukciju siltumtehnika"</w:t>
      </w:r>
      <w:r w:rsidRPr="001E4E3A" w:rsidR="00B215F1">
        <w:rPr>
          <w:rStyle w:val="FootnoteReference"/>
          <w:rFonts w:ascii="Cambria" w:hAnsi="Cambria"/>
        </w:rPr>
        <w:footnoteReference w:id="166"/>
      </w:r>
      <w:r w:rsidRPr="001E4E3A">
        <w:rPr>
          <w:rFonts w:ascii="Cambria" w:hAnsi="Cambria"/>
        </w:rPr>
        <w:t>. No 2021.</w:t>
      </w:r>
      <w:r w:rsidRPr="001E4E3A" w:rsidR="24CA723A">
        <w:rPr>
          <w:rFonts w:ascii="Cambria" w:hAnsi="Cambria"/>
        </w:rPr>
        <w:t xml:space="preserve"> </w:t>
      </w:r>
      <w:r w:rsidRPr="001E4E3A">
        <w:rPr>
          <w:rFonts w:ascii="Cambria" w:hAnsi="Cambria"/>
        </w:rPr>
        <w:t>g</w:t>
      </w:r>
      <w:r w:rsidRPr="001E4E3A" w:rsidR="1B316312">
        <w:rPr>
          <w:rFonts w:ascii="Cambria" w:hAnsi="Cambria"/>
        </w:rPr>
        <w:t>.</w:t>
      </w:r>
      <w:r w:rsidRPr="001E4E3A">
        <w:rPr>
          <w:rFonts w:ascii="Cambria" w:hAnsi="Cambria"/>
        </w:rPr>
        <w:t xml:space="preserve"> ir pastiprinātas prasības ēku energoefektivitātes minimālajam pieļaujamajam līmenim, energoefektivitātes novērtējumam apkurei atjaunošanām un pārbūvēm</w:t>
      </w:r>
      <w:r w:rsidRPr="001E4E3A" w:rsidR="00B215F1">
        <w:rPr>
          <w:rStyle w:val="FootnoteReference"/>
          <w:rFonts w:ascii="Cambria" w:hAnsi="Cambria"/>
        </w:rPr>
        <w:footnoteReference w:id="167"/>
      </w:r>
      <w:r w:rsidRPr="001E4E3A">
        <w:rPr>
          <w:rFonts w:ascii="Cambria" w:hAnsi="Cambria"/>
        </w:rPr>
        <w:t>.</w:t>
      </w:r>
      <w:r w:rsidRPr="001E4E3A" w:rsidDel="00782AC0">
        <w:rPr>
          <w:rFonts w:ascii="Cambria" w:hAnsi="Cambria"/>
        </w:rPr>
        <w:t xml:space="preserve"> </w:t>
      </w:r>
    </w:p>
    <w:p w:rsidRPr="001E4E3A" w:rsidR="00DE576D" w:rsidP="00E75CE9" w:rsidRDefault="00900106" w14:paraId="36D93E9C" w14:textId="2B9791CA">
      <w:pPr>
        <w:pStyle w:val="Heading2"/>
      </w:pPr>
      <w:bookmarkStart w:name="_Toc149905888" w:id="657"/>
      <w:bookmarkStart w:name="_Toc167949252" w:id="658"/>
      <w:bookmarkStart w:name="_Toc1839322796" w:id="659"/>
      <w:bookmarkStart w:name="_Toc168917335" w:id="660"/>
      <w:bookmarkStart w:name="_Toc170884427" w:id="661"/>
      <w:bookmarkStart w:name="_Toc171340698" w:id="662"/>
      <w:r w:rsidRPr="001E4E3A">
        <w:t xml:space="preserve">3.3. </w:t>
      </w:r>
      <w:r w:rsidRPr="001E4E3A" w:rsidR="00DE576D">
        <w:t>Enerģētiskā drošība</w:t>
      </w:r>
      <w:bookmarkEnd w:id="657"/>
      <w:r w:rsidRPr="001E4E3A" w:rsidR="00DE576D">
        <w:t xml:space="preserve"> </w:t>
      </w:r>
      <w:r w:rsidRPr="001E4E3A" w:rsidR="00FC185B">
        <w:t>un energoneatkarība</w:t>
      </w:r>
      <w:bookmarkEnd w:id="658"/>
      <w:bookmarkEnd w:id="659"/>
      <w:bookmarkEnd w:id="660"/>
      <w:bookmarkEnd w:id="661"/>
      <w:bookmarkEnd w:id="662"/>
    </w:p>
    <w:p w:rsidRPr="001E4E3A" w:rsidR="0043249F" w:rsidP="0043249F" w:rsidRDefault="0043249F" w14:paraId="171E7679" w14:textId="77777777">
      <w:pPr>
        <w:pStyle w:val="Heading4"/>
      </w:pPr>
      <w:r w:rsidRPr="001E4E3A">
        <w:t>I Bāzes scenārijs</w:t>
      </w:r>
    </w:p>
    <w:p w:rsidRPr="001E4E3A" w:rsidR="003C3E78" w:rsidP="003C3E78" w:rsidRDefault="0FAEC711" w14:paraId="4A3C90A6" w14:textId="21048AB7">
      <w:pPr>
        <w:jc w:val="both"/>
        <w:rPr>
          <w:rFonts w:ascii="Cambria" w:hAnsi="Cambria"/>
        </w:rPr>
      </w:pPr>
      <w:r w:rsidRPr="001E4E3A">
        <w:rPr>
          <w:rFonts w:ascii="Cambria" w:hAnsi="Cambria"/>
        </w:rPr>
        <w:t>Enerģētiskās drošības nosacījuma izpildi vislabāk raksturo, cik daudz energoresursu un enerģijas Latvija spēj saražot pati (valstī iekšienē) un cik daudz ir nepieciešams importēt</w:t>
      </w:r>
      <w:r w:rsidRPr="001E4E3A" w:rsidR="37081983">
        <w:rPr>
          <w:rFonts w:ascii="Cambria" w:hAnsi="Cambria"/>
        </w:rPr>
        <w:t xml:space="preserve"> (enerģētiskā atkarība)</w:t>
      </w:r>
      <w:r w:rsidRPr="001E4E3A">
        <w:rPr>
          <w:rFonts w:ascii="Cambria" w:hAnsi="Cambria"/>
        </w:rPr>
        <w:t xml:space="preserve">, kā arī tas, no cik daudz dažādiem avotiem energoresursi tiek importēti. Latvijā nenotiek fosilo energoresursu ražošana (izņemot nelielu daudzumu kūdras un kūdras brikešu kurināmā), bet pietiekami lielā apjomā tiek saražots cietās, šķidrās un gāzveida biomasas kurināmais un </w:t>
      </w:r>
      <w:proofErr w:type="spellStart"/>
      <w:r w:rsidRPr="001E4E3A">
        <w:rPr>
          <w:rFonts w:ascii="Cambria" w:hAnsi="Cambria"/>
        </w:rPr>
        <w:t>atjaunīgā</w:t>
      </w:r>
      <w:proofErr w:type="spellEnd"/>
      <w:r w:rsidRPr="001E4E3A">
        <w:rPr>
          <w:rFonts w:ascii="Cambria" w:hAnsi="Cambria"/>
        </w:rPr>
        <w:t xml:space="preserve"> elektroenerģija</w:t>
      </w:r>
      <w:r w:rsidRPr="001E4E3A" w:rsidR="456CFDED">
        <w:rPr>
          <w:rFonts w:ascii="Cambria" w:hAnsi="Cambria"/>
        </w:rPr>
        <w:t xml:space="preserve"> un siltumenerģija</w:t>
      </w:r>
      <w:r w:rsidRPr="001E4E3A">
        <w:rPr>
          <w:rFonts w:ascii="Cambria" w:hAnsi="Cambria"/>
        </w:rPr>
        <w:t xml:space="preserve">, vienlaikus </w:t>
      </w:r>
      <w:r w:rsidRPr="001E4E3A" w:rsidR="459CA145">
        <w:rPr>
          <w:rFonts w:ascii="Cambria" w:hAnsi="Cambria"/>
        </w:rPr>
        <w:t>2022.</w:t>
      </w:r>
      <w:r w:rsidRPr="001E4E3A" w:rsidR="073C2C7B">
        <w:rPr>
          <w:rFonts w:ascii="Cambria" w:hAnsi="Cambria"/>
        </w:rPr>
        <w:t xml:space="preserve"> </w:t>
      </w:r>
      <w:r w:rsidRPr="001E4E3A" w:rsidR="459CA145">
        <w:rPr>
          <w:rFonts w:ascii="Cambria" w:hAnsi="Cambria"/>
        </w:rPr>
        <w:t xml:space="preserve">g. </w:t>
      </w:r>
      <w:r w:rsidRPr="001E4E3A">
        <w:rPr>
          <w:rFonts w:ascii="Cambria" w:hAnsi="Cambria"/>
        </w:rPr>
        <w:t>Latvijas</w:t>
      </w:r>
      <w:r w:rsidRPr="001E4E3A" w:rsidR="57BB47A4">
        <w:rPr>
          <w:rFonts w:ascii="Cambria" w:hAnsi="Cambria"/>
        </w:rPr>
        <w:t xml:space="preserve"> kopējā enerģijas patēriņa </w:t>
      </w:r>
      <w:r w:rsidRPr="001E4E3A">
        <w:rPr>
          <w:rFonts w:ascii="Cambria" w:hAnsi="Cambria"/>
        </w:rPr>
        <w:t xml:space="preserve">saldo </w:t>
      </w:r>
      <w:r w:rsidRPr="001E4E3A" w:rsidR="709DAB74">
        <w:rPr>
          <w:rFonts w:ascii="Cambria" w:hAnsi="Cambria"/>
        </w:rPr>
        <w:t>(enerģijas ražošanas</w:t>
      </w:r>
      <w:r w:rsidRPr="001E4E3A" w:rsidR="6F889AB1">
        <w:rPr>
          <w:rFonts w:ascii="Cambria" w:hAnsi="Cambria"/>
        </w:rPr>
        <w:t>,</w:t>
      </w:r>
      <w:r w:rsidRPr="001E4E3A" w:rsidR="709DAB74">
        <w:rPr>
          <w:rFonts w:ascii="Cambria" w:hAnsi="Cambria"/>
        </w:rPr>
        <w:t xml:space="preserve"> importa/eksporta bilance</w:t>
      </w:r>
      <w:r w:rsidRPr="001E4E3A" w:rsidR="6F889AB1">
        <w:rPr>
          <w:rFonts w:ascii="Cambria" w:hAnsi="Cambria"/>
        </w:rPr>
        <w:t xml:space="preserve"> un kopējais enerģijas patēriņš</w:t>
      </w:r>
      <w:r w:rsidRPr="001E4E3A" w:rsidR="709DAB74">
        <w:rPr>
          <w:rFonts w:ascii="Cambria" w:hAnsi="Cambria"/>
        </w:rPr>
        <w:t xml:space="preserve">) </w:t>
      </w:r>
      <w:r w:rsidRPr="001E4E3A">
        <w:rPr>
          <w:rFonts w:ascii="Cambria" w:hAnsi="Cambria"/>
        </w:rPr>
        <w:t>ir</w:t>
      </w:r>
      <w:r w:rsidRPr="001E4E3A" w:rsidR="6F889AB1">
        <w:rPr>
          <w:rFonts w:ascii="Cambria" w:hAnsi="Cambria"/>
        </w:rPr>
        <w:t xml:space="preserve"> pozitīvs</w:t>
      </w:r>
      <w:r w:rsidRPr="001E4E3A" w:rsidR="005257E6">
        <w:rPr>
          <w:rStyle w:val="FootnoteReference"/>
          <w:rFonts w:ascii="Cambria" w:hAnsi="Cambria"/>
        </w:rPr>
        <w:footnoteReference w:id="168"/>
      </w:r>
      <w:r w:rsidRPr="001E4E3A" w:rsidR="243F77AD">
        <w:rPr>
          <w:rFonts w:ascii="Cambria" w:hAnsi="Cambria"/>
        </w:rPr>
        <w:t xml:space="preserve">, Latvijai </w:t>
      </w:r>
      <w:r w:rsidRPr="001E4E3A" w:rsidR="5F284137">
        <w:rPr>
          <w:rFonts w:ascii="Cambria" w:hAnsi="Cambria"/>
        </w:rPr>
        <w:t>ar</w:t>
      </w:r>
      <w:r w:rsidRPr="001E4E3A" w:rsidR="2465C777">
        <w:rPr>
          <w:rFonts w:ascii="Cambria" w:hAnsi="Cambria"/>
        </w:rPr>
        <w:t xml:space="preserve"> primāro energoresursu ražošanu </w:t>
      </w:r>
      <w:r w:rsidRPr="001E4E3A" w:rsidR="243F77AD">
        <w:rPr>
          <w:rFonts w:ascii="Cambria" w:hAnsi="Cambria"/>
        </w:rPr>
        <w:t xml:space="preserve">spējot nodrošināt </w:t>
      </w:r>
      <w:r w:rsidRPr="001E4E3A" w:rsidR="7774C397">
        <w:rPr>
          <w:rFonts w:ascii="Cambria" w:hAnsi="Cambria"/>
        </w:rPr>
        <w:t>jau 66</w:t>
      </w:r>
      <w:r w:rsidRPr="001E4E3A" w:rsidR="19B9901B">
        <w:rPr>
          <w:rFonts w:ascii="Cambria" w:hAnsi="Cambria"/>
        </w:rPr>
        <w:t>%</w:t>
      </w:r>
      <w:r w:rsidRPr="001E4E3A" w:rsidR="2465C777">
        <w:rPr>
          <w:rFonts w:ascii="Cambria" w:hAnsi="Cambria"/>
        </w:rPr>
        <w:t xml:space="preserve"> no kopējā enerģijas patēriņa</w:t>
      </w:r>
      <w:r w:rsidRPr="001E4E3A">
        <w:rPr>
          <w:rFonts w:ascii="Cambria" w:hAnsi="Cambria"/>
        </w:rPr>
        <w:t>.</w:t>
      </w:r>
    </w:p>
    <w:p w:rsidRPr="001E4E3A" w:rsidR="003C3E78" w:rsidP="003C3E78" w:rsidRDefault="0FAEC711" w14:paraId="6B94C7F7" w14:textId="0C01A962">
      <w:pPr>
        <w:jc w:val="both"/>
        <w:rPr>
          <w:rFonts w:ascii="Cambria" w:hAnsi="Cambria"/>
        </w:rPr>
      </w:pPr>
      <w:r w:rsidRPr="001E4E3A">
        <w:rPr>
          <w:rFonts w:ascii="Cambria" w:hAnsi="Cambria"/>
        </w:rPr>
        <w:t>Latvijas enerģētiskās atkarības</w:t>
      </w:r>
      <w:r w:rsidRPr="001E4E3A" w:rsidR="003C3E78">
        <w:rPr>
          <w:rStyle w:val="FootnoteReference"/>
          <w:rFonts w:ascii="Cambria" w:hAnsi="Cambria"/>
        </w:rPr>
        <w:footnoteReference w:id="169"/>
      </w:r>
      <w:r w:rsidRPr="001E4E3A">
        <w:rPr>
          <w:rFonts w:ascii="Cambria" w:hAnsi="Cambria"/>
        </w:rPr>
        <w:t xml:space="preserve"> rādītāji ir zemāki nekā ES </w:t>
      </w:r>
      <w:r w:rsidRPr="001E4E3A" w:rsidR="77C7A315">
        <w:rPr>
          <w:rFonts w:ascii="Cambria" w:hAnsi="Cambria"/>
        </w:rPr>
        <w:t>(</w:t>
      </w:r>
      <w:r w:rsidRPr="001E4E3A" w:rsidR="4815D0A1">
        <w:rPr>
          <w:rFonts w:ascii="Cambria" w:hAnsi="Cambria"/>
        </w:rPr>
        <w:t>62</w:t>
      </w:r>
      <w:r w:rsidRPr="001E4E3A">
        <w:rPr>
          <w:rFonts w:ascii="Cambria" w:hAnsi="Cambria"/>
        </w:rPr>
        <w:t>,5% 202</w:t>
      </w:r>
      <w:r w:rsidRPr="001E4E3A" w:rsidR="595EBDFA">
        <w:rPr>
          <w:rFonts w:ascii="Cambria" w:hAnsi="Cambria"/>
        </w:rPr>
        <w:t>2.</w:t>
      </w:r>
      <w:r w:rsidRPr="001E4E3A" w:rsidR="6DCE0730">
        <w:rPr>
          <w:rFonts w:ascii="Cambria" w:hAnsi="Cambria"/>
        </w:rPr>
        <w:t xml:space="preserve"> </w:t>
      </w:r>
      <w:r w:rsidRPr="001E4E3A" w:rsidR="595EBDFA">
        <w:rPr>
          <w:rFonts w:ascii="Cambria" w:hAnsi="Cambria"/>
        </w:rPr>
        <w:t>g.</w:t>
      </w:r>
      <w:r w:rsidRPr="001E4E3A" w:rsidR="77C7A315">
        <w:rPr>
          <w:rFonts w:ascii="Cambria" w:hAnsi="Cambria"/>
        </w:rPr>
        <w:t>)</w:t>
      </w:r>
      <w:r w:rsidRPr="001E4E3A" w:rsidR="0E6A568A">
        <w:rPr>
          <w:rFonts w:ascii="Cambria" w:hAnsi="Cambria"/>
        </w:rPr>
        <w:t xml:space="preserve"> </w:t>
      </w:r>
      <w:r w:rsidRPr="001E4E3A">
        <w:rPr>
          <w:rFonts w:ascii="Cambria" w:hAnsi="Cambria"/>
        </w:rPr>
        <w:t xml:space="preserve">AE ražošanas un izmantošanas </w:t>
      </w:r>
      <w:r w:rsidRPr="001E4E3A" w:rsidR="4A909BB1">
        <w:rPr>
          <w:rFonts w:ascii="Cambria" w:hAnsi="Cambria"/>
        </w:rPr>
        <w:t>(īpaši</w:t>
      </w:r>
      <w:r w:rsidRPr="001E4E3A" w:rsidR="530AB65F">
        <w:rPr>
          <w:rFonts w:ascii="Cambria" w:hAnsi="Cambria"/>
        </w:rPr>
        <w:t>,</w:t>
      </w:r>
      <w:r w:rsidRPr="001E4E3A" w:rsidR="4A909BB1">
        <w:rPr>
          <w:rFonts w:ascii="Cambria" w:hAnsi="Cambria"/>
        </w:rPr>
        <w:t xml:space="preserve"> </w:t>
      </w:r>
      <w:proofErr w:type="spellStart"/>
      <w:r w:rsidRPr="001E4E3A" w:rsidR="4A909BB1">
        <w:rPr>
          <w:rFonts w:ascii="Cambria" w:hAnsi="Cambria"/>
        </w:rPr>
        <w:t>atjaunīgās</w:t>
      </w:r>
      <w:proofErr w:type="spellEnd"/>
      <w:r w:rsidRPr="001E4E3A" w:rsidR="4A909BB1">
        <w:rPr>
          <w:rFonts w:ascii="Cambria" w:hAnsi="Cambria"/>
        </w:rPr>
        <w:t xml:space="preserve"> elektroenerģijas un siltumenerģijas)</w:t>
      </w:r>
      <w:r w:rsidRPr="001E4E3A">
        <w:rPr>
          <w:rFonts w:ascii="Cambria" w:hAnsi="Cambria"/>
        </w:rPr>
        <w:t xml:space="preserve"> pieaugum</w:t>
      </w:r>
      <w:r w:rsidRPr="001E4E3A" w:rsidR="53DEFCD9">
        <w:rPr>
          <w:rFonts w:ascii="Cambria" w:hAnsi="Cambria"/>
        </w:rPr>
        <w:t>a</w:t>
      </w:r>
      <w:r w:rsidRPr="001E4E3A" w:rsidR="0C026193">
        <w:rPr>
          <w:rFonts w:ascii="Cambria" w:hAnsi="Cambria"/>
        </w:rPr>
        <w:t>,</w:t>
      </w:r>
      <w:r w:rsidRPr="001E4E3A" w:rsidR="16091C03">
        <w:rPr>
          <w:rFonts w:ascii="Cambria" w:hAnsi="Cambria"/>
        </w:rPr>
        <w:t xml:space="preserve"> </w:t>
      </w:r>
      <w:proofErr w:type="spellStart"/>
      <w:r w:rsidRPr="001E4E3A" w:rsidR="16091C03">
        <w:rPr>
          <w:rFonts w:ascii="Cambria" w:hAnsi="Cambria"/>
        </w:rPr>
        <w:t>pašražošanas</w:t>
      </w:r>
      <w:proofErr w:type="spellEnd"/>
      <w:r w:rsidRPr="001E4E3A" w:rsidR="16091C03">
        <w:rPr>
          <w:rFonts w:ascii="Cambria" w:hAnsi="Cambria"/>
        </w:rPr>
        <w:t xml:space="preserve"> attīstības un </w:t>
      </w:r>
      <w:r w:rsidRPr="001E4E3A">
        <w:rPr>
          <w:rFonts w:ascii="Cambria" w:hAnsi="Cambria"/>
        </w:rPr>
        <w:t>biomasas kurināmo izmantošan</w:t>
      </w:r>
      <w:r w:rsidRPr="001E4E3A" w:rsidR="16091C03">
        <w:rPr>
          <w:rFonts w:ascii="Cambria" w:hAnsi="Cambria"/>
        </w:rPr>
        <w:t>as</w:t>
      </w:r>
      <w:r w:rsidRPr="001E4E3A" w:rsidR="35970308">
        <w:rPr>
          <w:rFonts w:ascii="Cambria" w:hAnsi="Cambria"/>
        </w:rPr>
        <w:t xml:space="preserve"> dēļ</w:t>
      </w:r>
      <w:r w:rsidRPr="001E4E3A">
        <w:rPr>
          <w:rFonts w:ascii="Cambria" w:hAnsi="Cambria"/>
        </w:rPr>
        <w:t>.</w:t>
      </w:r>
    </w:p>
    <w:p w:rsidRPr="001E4E3A" w:rsidR="003C3E78" w:rsidP="003C3E78" w:rsidRDefault="003C3E78" w14:paraId="45C850A8" w14:textId="1D263EB5">
      <w:pPr>
        <w:pStyle w:val="Caption"/>
        <w:rPr>
          <w:rFonts w:ascii="Cambria" w:hAnsi="Cambria" w:cstheme="minorHAnsi"/>
        </w:rPr>
      </w:pPr>
      <w:r w:rsidRPr="001E4E3A">
        <w:rPr>
          <w:rFonts w:ascii="Cambria" w:hAnsi="Cambria" w:cstheme="minorBidi"/>
        </w:rPr>
        <w:fldChar w:fldCharType="begin"/>
      </w:r>
      <w:r w:rsidRPr="001E4E3A">
        <w:rPr>
          <w:rFonts w:ascii="Cambria" w:hAnsi="Cambria" w:cstheme="minorBidi"/>
        </w:rPr>
        <w:instrText xml:space="preserve"> SEQ Tabula \* ARABIC </w:instrText>
      </w:r>
      <w:r w:rsidRPr="001E4E3A">
        <w:rPr>
          <w:rFonts w:ascii="Cambria" w:hAnsi="Cambria" w:cstheme="minorBidi"/>
        </w:rPr>
        <w:fldChar w:fldCharType="separate"/>
      </w:r>
      <w:r w:rsidRPr="001E4E3A" w:rsidR="00402628">
        <w:rPr>
          <w:rFonts w:ascii="Cambria" w:hAnsi="Cambria" w:cstheme="minorBidi"/>
          <w:noProof/>
        </w:rPr>
        <w:t>1</w:t>
      </w:r>
      <w:r w:rsidRPr="001E4E3A">
        <w:rPr>
          <w:rFonts w:ascii="Cambria" w:hAnsi="Cambria" w:cstheme="minorBidi"/>
        </w:rPr>
        <w:fldChar w:fldCharType="end"/>
      </w:r>
      <w:r w:rsidRPr="001E4E3A" w:rsidR="0FAEC711">
        <w:rPr>
          <w:rFonts w:ascii="Cambria" w:hAnsi="Cambria" w:cstheme="minorBidi"/>
        </w:rPr>
        <w:t>.tabula. Latvijas enerģētiskās atkarības rādītāji (%)</w:t>
      </w:r>
      <w:r w:rsidRPr="001E4E3A">
        <w:rPr>
          <w:rStyle w:val="FootnoteReference"/>
          <w:rFonts w:ascii="Cambria" w:hAnsi="Cambria" w:cstheme="minorBidi"/>
        </w:rPr>
        <w:footnoteReference w:id="170"/>
      </w:r>
    </w:p>
    <w:tbl>
      <w:tblPr>
        <w:tblW w:w="8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5"/>
        <w:gridCol w:w="960"/>
        <w:gridCol w:w="960"/>
        <w:gridCol w:w="960"/>
        <w:gridCol w:w="960"/>
        <w:gridCol w:w="960"/>
        <w:gridCol w:w="960"/>
      </w:tblGrid>
      <w:tr w:rsidRPr="001E4E3A" w:rsidR="003C3E78" w:rsidTr="001239FB" w14:paraId="5A18C1D4" w14:textId="1CB07B8F">
        <w:trPr>
          <w:trHeight w:val="248"/>
          <w:jc w:val="center"/>
        </w:trPr>
        <w:tc>
          <w:tcPr>
            <w:tcW w:w="2685" w:type="dxa"/>
            <w:shd w:val="clear" w:color="auto" w:fill="auto"/>
            <w:vAlign w:val="center"/>
            <w:hideMark/>
          </w:tcPr>
          <w:p w:rsidRPr="001E4E3A" w:rsidR="003C3E78" w:rsidP="00625D62" w:rsidRDefault="003C3E78" w14:paraId="30CB15AC" w14:textId="77777777">
            <w:pPr>
              <w:spacing w:before="0" w:after="0"/>
              <w:rPr>
                <w:rFonts w:ascii="Cambria" w:hAnsi="Cambria" w:cstheme="minorHAnsi"/>
                <w:szCs w:val="24"/>
                <w:lang w:eastAsia="lv-LV"/>
              </w:rPr>
            </w:pPr>
            <w:r w:rsidRPr="001E4E3A">
              <w:rPr>
                <w:rFonts w:ascii="Cambria" w:hAnsi="Cambria" w:cstheme="minorHAnsi"/>
                <w:szCs w:val="24"/>
                <w:lang w:eastAsia="lv-LV"/>
              </w:rPr>
              <w:t> </w:t>
            </w:r>
          </w:p>
        </w:tc>
        <w:tc>
          <w:tcPr>
            <w:tcW w:w="960" w:type="dxa"/>
            <w:shd w:val="clear" w:color="auto" w:fill="auto"/>
            <w:vAlign w:val="center"/>
            <w:hideMark/>
          </w:tcPr>
          <w:p w:rsidRPr="001E4E3A" w:rsidR="003C3E78" w:rsidP="00625D62" w:rsidRDefault="003C3E78" w14:paraId="7A0B3CC0" w14:textId="77777777">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2017</w:t>
            </w:r>
          </w:p>
        </w:tc>
        <w:tc>
          <w:tcPr>
            <w:tcW w:w="960" w:type="dxa"/>
            <w:shd w:val="clear" w:color="auto" w:fill="auto"/>
            <w:vAlign w:val="center"/>
            <w:hideMark/>
          </w:tcPr>
          <w:p w:rsidRPr="001E4E3A" w:rsidR="003C3E78" w:rsidP="00625D62" w:rsidRDefault="003C3E78" w14:paraId="1C2686B7" w14:textId="77777777">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2018</w:t>
            </w:r>
          </w:p>
        </w:tc>
        <w:tc>
          <w:tcPr>
            <w:tcW w:w="960" w:type="dxa"/>
            <w:shd w:val="clear" w:color="auto" w:fill="auto"/>
            <w:vAlign w:val="center"/>
            <w:hideMark/>
          </w:tcPr>
          <w:p w:rsidRPr="001E4E3A" w:rsidR="003C3E78" w:rsidP="00625D62" w:rsidRDefault="003C3E78" w14:paraId="0D0AE2CA" w14:textId="77777777">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2019</w:t>
            </w:r>
          </w:p>
        </w:tc>
        <w:tc>
          <w:tcPr>
            <w:tcW w:w="960" w:type="dxa"/>
            <w:shd w:val="clear" w:color="auto" w:fill="auto"/>
            <w:vAlign w:val="center"/>
            <w:hideMark/>
          </w:tcPr>
          <w:p w:rsidRPr="001E4E3A" w:rsidR="003C3E78" w:rsidP="00625D62" w:rsidRDefault="003C3E78" w14:paraId="75AB1DB8" w14:textId="77777777">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2020</w:t>
            </w:r>
          </w:p>
        </w:tc>
        <w:tc>
          <w:tcPr>
            <w:tcW w:w="960" w:type="dxa"/>
            <w:vAlign w:val="center"/>
          </w:tcPr>
          <w:p w:rsidRPr="001E4E3A" w:rsidR="003C3E78" w:rsidP="00625D62" w:rsidRDefault="003C3E78" w14:paraId="40A020D7" w14:textId="77777777">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2021</w:t>
            </w:r>
          </w:p>
        </w:tc>
        <w:tc>
          <w:tcPr>
            <w:tcW w:w="960" w:type="dxa"/>
          </w:tcPr>
          <w:p w:rsidRPr="001E4E3A" w:rsidR="00793202" w:rsidP="00625D62" w:rsidRDefault="00793202" w14:paraId="2961CE73" w14:textId="23E0E14B">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2022</w:t>
            </w:r>
          </w:p>
        </w:tc>
      </w:tr>
      <w:tr w:rsidRPr="001E4E3A" w:rsidR="003C3E78" w:rsidTr="001239FB" w14:paraId="355FED35" w14:textId="28E3B7AD">
        <w:trPr>
          <w:trHeight w:val="300"/>
          <w:jc w:val="center"/>
        </w:trPr>
        <w:tc>
          <w:tcPr>
            <w:tcW w:w="2685" w:type="dxa"/>
            <w:shd w:val="clear" w:color="auto" w:fill="auto"/>
            <w:vAlign w:val="center"/>
            <w:hideMark/>
          </w:tcPr>
          <w:p w:rsidRPr="001E4E3A" w:rsidR="003C3E78" w:rsidP="00625D62" w:rsidRDefault="003C3E78" w14:paraId="02D0C72C" w14:textId="77777777">
            <w:pPr>
              <w:spacing w:before="0" w:after="0"/>
              <w:rPr>
                <w:rFonts w:ascii="Cambria" w:hAnsi="Cambria" w:cstheme="minorHAnsi"/>
                <w:szCs w:val="24"/>
                <w:lang w:eastAsia="lv-LV"/>
              </w:rPr>
            </w:pPr>
            <w:r w:rsidRPr="001E4E3A">
              <w:rPr>
                <w:rFonts w:ascii="Cambria" w:hAnsi="Cambria" w:cstheme="minorHAnsi"/>
                <w:szCs w:val="24"/>
                <w:lang w:eastAsia="lv-LV"/>
              </w:rPr>
              <w:t>enerģētiskā atkarība</w:t>
            </w:r>
          </w:p>
        </w:tc>
        <w:tc>
          <w:tcPr>
            <w:tcW w:w="960" w:type="dxa"/>
            <w:shd w:val="clear" w:color="auto" w:fill="auto"/>
            <w:vAlign w:val="center"/>
            <w:hideMark/>
          </w:tcPr>
          <w:p w:rsidRPr="001E4E3A" w:rsidR="003C3E78" w:rsidP="00625D62" w:rsidRDefault="003C3E78" w14:paraId="1E759EB4"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44,1</w:t>
            </w:r>
          </w:p>
        </w:tc>
        <w:tc>
          <w:tcPr>
            <w:tcW w:w="960" w:type="dxa"/>
            <w:shd w:val="clear" w:color="auto" w:fill="auto"/>
            <w:vAlign w:val="center"/>
            <w:hideMark/>
          </w:tcPr>
          <w:p w:rsidRPr="001E4E3A" w:rsidR="003C3E78" w:rsidP="00625D62" w:rsidRDefault="003C3E78" w14:paraId="21563051"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44,3</w:t>
            </w:r>
          </w:p>
        </w:tc>
        <w:tc>
          <w:tcPr>
            <w:tcW w:w="960" w:type="dxa"/>
            <w:shd w:val="clear" w:color="auto" w:fill="auto"/>
            <w:vAlign w:val="center"/>
            <w:hideMark/>
          </w:tcPr>
          <w:p w:rsidRPr="001E4E3A" w:rsidR="003C3E78" w:rsidP="00625D62" w:rsidRDefault="003C3E78" w14:paraId="02886481"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43,9</w:t>
            </w:r>
          </w:p>
        </w:tc>
        <w:tc>
          <w:tcPr>
            <w:tcW w:w="960" w:type="dxa"/>
            <w:shd w:val="clear" w:color="auto" w:fill="auto"/>
            <w:vAlign w:val="center"/>
            <w:hideMark/>
          </w:tcPr>
          <w:p w:rsidRPr="001E4E3A" w:rsidR="003C3E78" w:rsidP="00625D62" w:rsidRDefault="003C3E78" w14:paraId="45844A82"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45,5</w:t>
            </w:r>
          </w:p>
        </w:tc>
        <w:tc>
          <w:tcPr>
            <w:tcW w:w="960" w:type="dxa"/>
            <w:vAlign w:val="center"/>
          </w:tcPr>
          <w:p w:rsidRPr="001E4E3A" w:rsidR="003C3E78" w:rsidP="00625D62" w:rsidRDefault="003C3E78" w14:paraId="7F2B260E"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38,3</w:t>
            </w:r>
          </w:p>
        </w:tc>
        <w:tc>
          <w:tcPr>
            <w:tcW w:w="960" w:type="dxa"/>
          </w:tcPr>
          <w:p w:rsidRPr="001E4E3A" w:rsidR="00793202" w:rsidP="00625D62" w:rsidRDefault="00793202" w14:paraId="5D18AC86" w14:textId="36768116">
            <w:pPr>
              <w:spacing w:before="0" w:after="0"/>
              <w:jc w:val="center"/>
              <w:rPr>
                <w:rFonts w:ascii="Cambria" w:hAnsi="Cambria" w:cstheme="minorHAnsi"/>
                <w:szCs w:val="24"/>
                <w:lang w:eastAsia="lv-LV"/>
              </w:rPr>
            </w:pPr>
            <w:r w:rsidRPr="001E4E3A">
              <w:rPr>
                <w:rFonts w:ascii="Cambria" w:hAnsi="Cambria" w:cstheme="minorHAnsi"/>
                <w:szCs w:val="24"/>
                <w:lang w:eastAsia="lv-LV"/>
              </w:rPr>
              <w:t>38,7</w:t>
            </w:r>
          </w:p>
        </w:tc>
      </w:tr>
      <w:tr w:rsidRPr="001E4E3A" w:rsidR="003C3E78" w:rsidTr="001239FB" w14:paraId="722DD9B5" w14:textId="0F0528F8">
        <w:trPr>
          <w:trHeight w:val="300"/>
          <w:jc w:val="center"/>
        </w:trPr>
        <w:tc>
          <w:tcPr>
            <w:tcW w:w="2685" w:type="dxa"/>
            <w:shd w:val="clear" w:color="auto" w:fill="auto"/>
            <w:vAlign w:val="center"/>
            <w:hideMark/>
          </w:tcPr>
          <w:p w:rsidRPr="001E4E3A" w:rsidR="003C3E78" w:rsidP="00625D62" w:rsidRDefault="003C3E78" w14:paraId="3C1BE97D" w14:textId="77777777">
            <w:pPr>
              <w:spacing w:before="0" w:after="0"/>
              <w:rPr>
                <w:rFonts w:ascii="Cambria" w:hAnsi="Cambria" w:cstheme="minorHAnsi"/>
                <w:szCs w:val="24"/>
                <w:lang w:eastAsia="lv-LV"/>
              </w:rPr>
            </w:pPr>
            <w:r w:rsidRPr="001E4E3A">
              <w:rPr>
                <w:rFonts w:ascii="Cambria" w:hAnsi="Cambria" w:cstheme="minorHAnsi"/>
                <w:szCs w:val="24"/>
                <w:lang w:eastAsia="lv-LV"/>
              </w:rPr>
              <w:t>cietie fosilie kurināmie</w:t>
            </w:r>
          </w:p>
        </w:tc>
        <w:tc>
          <w:tcPr>
            <w:tcW w:w="960" w:type="dxa"/>
            <w:shd w:val="clear" w:color="auto" w:fill="auto"/>
            <w:vAlign w:val="center"/>
            <w:hideMark/>
          </w:tcPr>
          <w:p w:rsidRPr="001E4E3A" w:rsidR="003C3E78" w:rsidP="00625D62" w:rsidRDefault="003C3E78" w14:paraId="15D93515"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88,5</w:t>
            </w:r>
          </w:p>
        </w:tc>
        <w:tc>
          <w:tcPr>
            <w:tcW w:w="960" w:type="dxa"/>
            <w:shd w:val="clear" w:color="auto" w:fill="auto"/>
            <w:vAlign w:val="center"/>
            <w:hideMark/>
          </w:tcPr>
          <w:p w:rsidRPr="001E4E3A" w:rsidR="003C3E78" w:rsidP="00625D62" w:rsidRDefault="003C3E78" w14:paraId="48D623D8"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91,3</w:t>
            </w:r>
          </w:p>
        </w:tc>
        <w:tc>
          <w:tcPr>
            <w:tcW w:w="960" w:type="dxa"/>
            <w:shd w:val="clear" w:color="auto" w:fill="auto"/>
            <w:vAlign w:val="center"/>
            <w:hideMark/>
          </w:tcPr>
          <w:p w:rsidRPr="001E4E3A" w:rsidR="003C3E78" w:rsidP="00625D62" w:rsidRDefault="003C3E78" w14:paraId="5A29FEAB"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110,8</w:t>
            </w:r>
          </w:p>
        </w:tc>
        <w:tc>
          <w:tcPr>
            <w:tcW w:w="960" w:type="dxa"/>
            <w:shd w:val="clear" w:color="auto" w:fill="auto"/>
            <w:vAlign w:val="center"/>
            <w:hideMark/>
          </w:tcPr>
          <w:p w:rsidRPr="001E4E3A" w:rsidR="003C3E78" w:rsidP="00625D62" w:rsidRDefault="003C3E78" w14:paraId="181BC0DD"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89,6</w:t>
            </w:r>
          </w:p>
        </w:tc>
        <w:tc>
          <w:tcPr>
            <w:tcW w:w="960" w:type="dxa"/>
            <w:vAlign w:val="center"/>
          </w:tcPr>
          <w:p w:rsidRPr="001E4E3A" w:rsidR="003C3E78" w:rsidP="00625D62" w:rsidRDefault="003C3E78" w14:paraId="7BC2907C"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93,1</w:t>
            </w:r>
          </w:p>
        </w:tc>
        <w:tc>
          <w:tcPr>
            <w:tcW w:w="960" w:type="dxa"/>
          </w:tcPr>
          <w:p w:rsidRPr="001E4E3A" w:rsidR="00026AB0" w:rsidP="00625D62" w:rsidRDefault="00026AB0" w14:paraId="1DF82421" w14:textId="1E4A213E">
            <w:pPr>
              <w:spacing w:before="0" w:after="0"/>
              <w:jc w:val="center"/>
              <w:rPr>
                <w:rFonts w:ascii="Cambria" w:hAnsi="Cambria" w:cstheme="minorHAnsi"/>
                <w:szCs w:val="24"/>
                <w:lang w:eastAsia="lv-LV"/>
              </w:rPr>
            </w:pPr>
            <w:r w:rsidRPr="001E4E3A">
              <w:rPr>
                <w:rFonts w:ascii="Cambria" w:hAnsi="Cambria" w:cstheme="minorHAnsi"/>
                <w:szCs w:val="24"/>
                <w:lang w:eastAsia="lv-LV"/>
              </w:rPr>
              <w:t>193,</w:t>
            </w:r>
            <w:r w:rsidRPr="001E4E3A" w:rsidR="00AC30C1">
              <w:rPr>
                <w:rFonts w:ascii="Cambria" w:hAnsi="Cambria" w:cstheme="minorHAnsi"/>
                <w:szCs w:val="24"/>
                <w:lang w:eastAsia="lv-LV"/>
              </w:rPr>
              <w:t>2</w:t>
            </w:r>
          </w:p>
        </w:tc>
      </w:tr>
      <w:tr w:rsidRPr="001E4E3A" w:rsidR="003C3E78" w:rsidTr="001239FB" w14:paraId="5D7FB88F" w14:textId="2AEB2903">
        <w:trPr>
          <w:trHeight w:val="300"/>
          <w:jc w:val="center"/>
        </w:trPr>
        <w:tc>
          <w:tcPr>
            <w:tcW w:w="2685" w:type="dxa"/>
            <w:shd w:val="clear" w:color="auto" w:fill="auto"/>
            <w:vAlign w:val="center"/>
            <w:hideMark/>
          </w:tcPr>
          <w:p w:rsidRPr="001E4E3A" w:rsidR="003C3E78" w:rsidP="00625D62" w:rsidRDefault="003C3E78" w14:paraId="6405EDE9" w14:textId="77777777">
            <w:pPr>
              <w:spacing w:before="0" w:after="0"/>
              <w:rPr>
                <w:rFonts w:ascii="Cambria" w:hAnsi="Cambria" w:cstheme="minorHAnsi"/>
                <w:szCs w:val="24"/>
                <w:lang w:eastAsia="lv-LV"/>
              </w:rPr>
            </w:pPr>
            <w:r w:rsidRPr="001E4E3A">
              <w:rPr>
                <w:rFonts w:ascii="Cambria" w:hAnsi="Cambria" w:cstheme="minorHAnsi"/>
                <w:szCs w:val="24"/>
                <w:lang w:eastAsia="lv-LV"/>
              </w:rPr>
              <w:t>dabasgāzes kurināmie</w:t>
            </w:r>
          </w:p>
        </w:tc>
        <w:tc>
          <w:tcPr>
            <w:tcW w:w="960" w:type="dxa"/>
            <w:shd w:val="clear" w:color="auto" w:fill="auto"/>
            <w:vAlign w:val="center"/>
            <w:hideMark/>
          </w:tcPr>
          <w:p w:rsidRPr="001E4E3A" w:rsidR="003C3E78" w:rsidP="00625D62" w:rsidRDefault="003C3E78" w14:paraId="5284F8E8"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102,0</w:t>
            </w:r>
          </w:p>
        </w:tc>
        <w:tc>
          <w:tcPr>
            <w:tcW w:w="960" w:type="dxa"/>
            <w:shd w:val="clear" w:color="auto" w:fill="auto"/>
            <w:vAlign w:val="center"/>
            <w:hideMark/>
          </w:tcPr>
          <w:p w:rsidRPr="001E4E3A" w:rsidR="003C3E78" w:rsidP="00625D62" w:rsidRDefault="003C3E78" w14:paraId="524DC062"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98,8</w:t>
            </w:r>
          </w:p>
        </w:tc>
        <w:tc>
          <w:tcPr>
            <w:tcW w:w="960" w:type="dxa"/>
            <w:shd w:val="clear" w:color="auto" w:fill="auto"/>
            <w:vAlign w:val="center"/>
            <w:hideMark/>
          </w:tcPr>
          <w:p w:rsidRPr="001E4E3A" w:rsidR="003C3E78" w:rsidP="00625D62" w:rsidRDefault="003C3E78" w14:paraId="0BDA6338"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100,0</w:t>
            </w:r>
          </w:p>
        </w:tc>
        <w:tc>
          <w:tcPr>
            <w:tcW w:w="960" w:type="dxa"/>
            <w:shd w:val="clear" w:color="auto" w:fill="auto"/>
            <w:vAlign w:val="center"/>
            <w:hideMark/>
          </w:tcPr>
          <w:p w:rsidRPr="001E4E3A" w:rsidR="003C3E78" w:rsidP="00625D62" w:rsidRDefault="003C3E78" w14:paraId="541D193C"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100,1</w:t>
            </w:r>
          </w:p>
        </w:tc>
        <w:tc>
          <w:tcPr>
            <w:tcW w:w="960" w:type="dxa"/>
            <w:vAlign w:val="center"/>
          </w:tcPr>
          <w:p w:rsidRPr="001E4E3A" w:rsidR="003C3E78" w:rsidP="00625D62" w:rsidRDefault="003C3E78" w14:paraId="7B5DEDFB"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99,9</w:t>
            </w:r>
          </w:p>
        </w:tc>
        <w:tc>
          <w:tcPr>
            <w:tcW w:w="960" w:type="dxa"/>
          </w:tcPr>
          <w:p w:rsidRPr="001E4E3A" w:rsidR="000D0570" w:rsidP="00625D62" w:rsidRDefault="000D0570" w14:paraId="2F082E85" w14:textId="35016301">
            <w:pPr>
              <w:spacing w:before="0" w:after="0"/>
              <w:jc w:val="center"/>
              <w:rPr>
                <w:rFonts w:ascii="Cambria" w:hAnsi="Cambria" w:cstheme="minorHAnsi"/>
                <w:szCs w:val="24"/>
                <w:lang w:eastAsia="lv-LV"/>
              </w:rPr>
            </w:pPr>
            <w:r w:rsidRPr="001E4E3A">
              <w:rPr>
                <w:rFonts w:ascii="Cambria" w:hAnsi="Cambria" w:cstheme="minorHAnsi"/>
                <w:szCs w:val="24"/>
                <w:lang w:eastAsia="lv-LV"/>
              </w:rPr>
              <w:t>99,8</w:t>
            </w:r>
          </w:p>
        </w:tc>
      </w:tr>
      <w:tr w:rsidRPr="001E4E3A" w:rsidR="003C3E78" w:rsidTr="001239FB" w14:paraId="7BF9474B" w14:textId="317A5995">
        <w:trPr>
          <w:trHeight w:val="300"/>
          <w:jc w:val="center"/>
        </w:trPr>
        <w:tc>
          <w:tcPr>
            <w:tcW w:w="2685" w:type="dxa"/>
            <w:shd w:val="clear" w:color="auto" w:fill="auto"/>
            <w:vAlign w:val="center"/>
            <w:hideMark/>
          </w:tcPr>
          <w:p w:rsidRPr="001E4E3A" w:rsidR="003C3E78" w:rsidP="00625D62" w:rsidRDefault="002337A8" w14:paraId="07D821E4" w14:textId="43952604">
            <w:pPr>
              <w:spacing w:before="0" w:after="0"/>
              <w:rPr>
                <w:rFonts w:ascii="Cambria" w:hAnsi="Cambria" w:cstheme="minorHAnsi"/>
                <w:szCs w:val="24"/>
                <w:lang w:eastAsia="lv-LV"/>
              </w:rPr>
            </w:pPr>
            <w:r w:rsidRPr="001E4E3A">
              <w:rPr>
                <w:rFonts w:ascii="Cambria" w:hAnsi="Cambria" w:cstheme="minorHAnsi"/>
                <w:szCs w:val="24"/>
                <w:lang w:eastAsia="lv-LV"/>
              </w:rPr>
              <w:t>naftas produkti</w:t>
            </w:r>
          </w:p>
        </w:tc>
        <w:tc>
          <w:tcPr>
            <w:tcW w:w="960" w:type="dxa"/>
            <w:shd w:val="clear" w:color="auto" w:fill="auto"/>
            <w:vAlign w:val="center"/>
            <w:hideMark/>
          </w:tcPr>
          <w:p w:rsidRPr="001E4E3A" w:rsidR="003C3E78" w:rsidP="00625D62" w:rsidRDefault="003C3E78" w14:paraId="0998D670"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100,1</w:t>
            </w:r>
          </w:p>
        </w:tc>
        <w:tc>
          <w:tcPr>
            <w:tcW w:w="960" w:type="dxa"/>
            <w:shd w:val="clear" w:color="auto" w:fill="auto"/>
            <w:vAlign w:val="center"/>
            <w:hideMark/>
          </w:tcPr>
          <w:p w:rsidRPr="001E4E3A" w:rsidR="003C3E78" w:rsidP="00625D62" w:rsidRDefault="003C3E78" w14:paraId="4767396A"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98,1</w:t>
            </w:r>
          </w:p>
        </w:tc>
        <w:tc>
          <w:tcPr>
            <w:tcW w:w="960" w:type="dxa"/>
            <w:shd w:val="clear" w:color="auto" w:fill="auto"/>
            <w:vAlign w:val="center"/>
            <w:hideMark/>
          </w:tcPr>
          <w:p w:rsidRPr="001E4E3A" w:rsidR="003C3E78" w:rsidP="00625D62" w:rsidRDefault="003C3E78" w14:paraId="5E127039"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100,2</w:t>
            </w:r>
          </w:p>
        </w:tc>
        <w:tc>
          <w:tcPr>
            <w:tcW w:w="960" w:type="dxa"/>
            <w:shd w:val="clear" w:color="auto" w:fill="auto"/>
            <w:vAlign w:val="center"/>
            <w:hideMark/>
          </w:tcPr>
          <w:p w:rsidRPr="001E4E3A" w:rsidR="003C3E78" w:rsidP="00625D62" w:rsidRDefault="003C3E78" w14:paraId="046816F3"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105,6</w:t>
            </w:r>
          </w:p>
        </w:tc>
        <w:tc>
          <w:tcPr>
            <w:tcW w:w="960" w:type="dxa"/>
            <w:vAlign w:val="center"/>
          </w:tcPr>
          <w:p w:rsidRPr="001E4E3A" w:rsidR="003C3E78" w:rsidP="00625D62" w:rsidRDefault="003C3E78" w14:paraId="28450C65" w14:textId="77777777">
            <w:pPr>
              <w:spacing w:before="0" w:after="0"/>
              <w:jc w:val="center"/>
              <w:rPr>
                <w:rFonts w:ascii="Cambria" w:hAnsi="Cambria" w:cstheme="minorHAnsi"/>
                <w:szCs w:val="24"/>
                <w:lang w:eastAsia="lv-LV"/>
              </w:rPr>
            </w:pPr>
            <w:r w:rsidRPr="001E4E3A">
              <w:rPr>
                <w:rFonts w:ascii="Cambria" w:hAnsi="Cambria" w:cstheme="minorHAnsi"/>
                <w:szCs w:val="24"/>
                <w:lang w:eastAsia="lv-LV"/>
              </w:rPr>
              <w:t>93,7</w:t>
            </w:r>
          </w:p>
        </w:tc>
        <w:tc>
          <w:tcPr>
            <w:tcW w:w="960" w:type="dxa"/>
          </w:tcPr>
          <w:p w:rsidRPr="001E4E3A" w:rsidR="00B26183" w:rsidP="00625D62" w:rsidRDefault="00B26183" w14:paraId="148B57A3" w14:textId="1780F275">
            <w:pPr>
              <w:spacing w:before="0" w:after="0"/>
              <w:jc w:val="center"/>
              <w:rPr>
                <w:rFonts w:ascii="Cambria" w:hAnsi="Cambria" w:cstheme="minorHAnsi"/>
                <w:szCs w:val="24"/>
                <w:lang w:eastAsia="lv-LV"/>
              </w:rPr>
            </w:pPr>
            <w:r w:rsidRPr="001E4E3A">
              <w:rPr>
                <w:rFonts w:ascii="Cambria" w:hAnsi="Cambria" w:cstheme="minorHAnsi"/>
                <w:szCs w:val="24"/>
                <w:lang w:eastAsia="lv-LV"/>
              </w:rPr>
              <w:t>101,5</w:t>
            </w:r>
          </w:p>
        </w:tc>
      </w:tr>
    </w:tbl>
    <w:p w:rsidRPr="001E4E3A" w:rsidR="00257A72" w:rsidP="00257A72" w:rsidRDefault="4AB4BB37" w14:paraId="0D1F4448" w14:textId="0DA59EC8">
      <w:pPr>
        <w:pStyle w:val="paragraph"/>
        <w:spacing w:before="120" w:beforeAutospacing="0" w:after="120" w:afterAutospacing="0"/>
        <w:jc w:val="both"/>
        <w:textAlignment w:val="baseline"/>
        <w:rPr>
          <w:rFonts w:ascii="Cambria" w:hAnsi="Cambria" w:eastAsia="Calibri" w:cstheme="minorBidi"/>
        </w:rPr>
      </w:pPr>
      <w:r w:rsidRPr="001E4E3A">
        <w:rPr>
          <w:rFonts w:ascii="Cambria" w:hAnsi="Cambria" w:cstheme="minorBidi"/>
        </w:rPr>
        <w:t xml:space="preserve">Latvija izpildīs </w:t>
      </w:r>
      <w:proofErr w:type="spellStart"/>
      <w:r w:rsidRPr="001E4E3A" w:rsidR="529D485B">
        <w:rPr>
          <w:rFonts w:ascii="Cambria" w:hAnsi="Cambria" w:cstheme="minorBidi"/>
        </w:rPr>
        <w:t>gāz</w:t>
      </w:r>
      <w:r w:rsidRPr="001E4E3A" w:rsidR="0F3D7713">
        <w:rPr>
          <w:rFonts w:ascii="Cambria" w:hAnsi="Cambria" w:cstheme="minorBidi"/>
        </w:rPr>
        <w:t>apgādes</w:t>
      </w:r>
      <w:proofErr w:type="spellEnd"/>
      <w:r w:rsidRPr="001E4E3A" w:rsidR="0F3D7713">
        <w:rPr>
          <w:rFonts w:ascii="Cambria" w:hAnsi="Cambria" w:cstheme="minorBidi"/>
        </w:rPr>
        <w:t xml:space="preserve"> </w:t>
      </w:r>
      <w:r w:rsidRPr="001E4E3A">
        <w:rPr>
          <w:rFonts w:ascii="Cambria" w:hAnsi="Cambria" w:cstheme="minorBidi"/>
        </w:rPr>
        <w:t>drošības mērķi ar īstenotajiem un īstenošanā esošajiem pasākumiem un tehnoloģijām, jo Latvijā darbojas PGK</w:t>
      </w:r>
      <w:r w:rsidRPr="001E4E3A" w:rsidR="00257A72">
        <w:rPr>
          <w:rStyle w:val="FootnoteReference"/>
          <w:rFonts w:ascii="Cambria" w:hAnsi="Cambria" w:cstheme="minorBidi"/>
        </w:rPr>
        <w:footnoteReference w:id="171"/>
      </w:r>
      <w:r w:rsidRPr="001E4E3A">
        <w:rPr>
          <w:rFonts w:ascii="Cambria" w:hAnsi="Cambria" w:cstheme="minorBidi"/>
        </w:rPr>
        <w:t xml:space="preserve">, </w:t>
      </w:r>
      <w:r w:rsidRPr="001E4E3A" w:rsidR="6C159528">
        <w:rPr>
          <w:rFonts w:ascii="Cambria" w:hAnsi="Cambria" w:cstheme="minorBidi"/>
        </w:rPr>
        <w:t xml:space="preserve">kā arī tai </w:t>
      </w:r>
      <w:r w:rsidRPr="001E4E3A" w:rsidR="352D3E2A">
        <w:rPr>
          <w:rFonts w:ascii="Cambria" w:hAnsi="Cambria" w:cstheme="minorBidi"/>
        </w:rPr>
        <w:t xml:space="preserve">ir pietiekamas jaudas </w:t>
      </w:r>
      <w:proofErr w:type="spellStart"/>
      <w:r w:rsidRPr="001E4E3A" w:rsidR="352D3E2A">
        <w:rPr>
          <w:rFonts w:ascii="Cambria" w:hAnsi="Cambria" w:cstheme="minorBidi"/>
        </w:rPr>
        <w:t>starpsavienojumi</w:t>
      </w:r>
      <w:proofErr w:type="spellEnd"/>
      <w:r w:rsidRPr="001E4E3A" w:rsidR="352D3E2A">
        <w:rPr>
          <w:rFonts w:ascii="Cambria" w:hAnsi="Cambria" w:cstheme="minorBidi"/>
        </w:rPr>
        <w:t xml:space="preserve"> ar Igauniju un Lietuvu. </w:t>
      </w:r>
      <w:proofErr w:type="spellStart"/>
      <w:r w:rsidRPr="001E4E3A" w:rsidR="529D485B">
        <w:rPr>
          <w:rFonts w:ascii="Cambria" w:hAnsi="Cambria" w:cstheme="minorBidi"/>
        </w:rPr>
        <w:t>G</w:t>
      </w:r>
      <w:r w:rsidRPr="001E4E3A" w:rsidR="44BF18DE">
        <w:rPr>
          <w:rFonts w:ascii="Cambria" w:hAnsi="Cambria" w:cstheme="minorBidi"/>
        </w:rPr>
        <w:t>āzapgādes</w:t>
      </w:r>
      <w:proofErr w:type="spellEnd"/>
      <w:r w:rsidRPr="001E4E3A" w:rsidR="44BF18DE">
        <w:rPr>
          <w:rFonts w:ascii="Cambria" w:hAnsi="Cambria" w:cstheme="minorBidi"/>
        </w:rPr>
        <w:t xml:space="preserve"> drošuma rādītāja – infrastruktūras standarta </w:t>
      </w:r>
      <w:r w:rsidRPr="001E4E3A">
        <w:rPr>
          <w:rFonts w:ascii="Cambria" w:hAnsi="Cambria" w:cstheme="minorBidi"/>
        </w:rPr>
        <w:t>N-1</w:t>
      </w:r>
      <w:r w:rsidRPr="001E4E3A" w:rsidR="00257A72">
        <w:rPr>
          <w:rStyle w:val="FootnoteReference"/>
          <w:rFonts w:ascii="Cambria" w:hAnsi="Cambria" w:cstheme="minorBidi"/>
        </w:rPr>
        <w:footnoteReference w:id="172"/>
      </w:r>
      <w:r w:rsidRPr="001E4E3A" w:rsidR="4BF31D33">
        <w:rPr>
          <w:rFonts w:ascii="Cambria" w:hAnsi="Cambria" w:cstheme="minorBidi"/>
        </w:rPr>
        <w:t>,</w:t>
      </w:r>
      <w:r w:rsidRPr="001E4E3A">
        <w:rPr>
          <w:rFonts w:ascii="Cambria" w:hAnsi="Cambria" w:cstheme="minorBidi"/>
        </w:rPr>
        <w:t xml:space="preserve"> </w:t>
      </w:r>
      <w:r w:rsidRPr="001E4E3A" w:rsidR="4EC5B6FA">
        <w:rPr>
          <w:rFonts w:ascii="Cambria" w:hAnsi="Cambria" w:cstheme="minorBidi"/>
        </w:rPr>
        <w:t>aprēķini</w:t>
      </w:r>
      <w:r w:rsidRPr="001E4E3A">
        <w:rPr>
          <w:rFonts w:ascii="Cambria" w:hAnsi="Cambria" w:cstheme="minorBidi"/>
        </w:rPr>
        <w:t xml:space="preserve"> </w:t>
      </w:r>
      <w:r w:rsidRPr="001E4E3A" w:rsidR="71BBCDDF">
        <w:rPr>
          <w:rFonts w:ascii="Cambria" w:hAnsi="Cambria" w:cstheme="minorBidi"/>
        </w:rPr>
        <w:t>liecina, ka dabasgāzes piegāde Latvijas galalietotājiem tiks pilnībā nodrošināta jebkura dabasgāzes piegādes avota darbības pārtraukuma gadījumā</w:t>
      </w:r>
      <w:r w:rsidRPr="001E4E3A" w:rsidR="57C67C16">
        <w:rPr>
          <w:rFonts w:ascii="Cambria" w:hAnsi="Cambria" w:cstheme="minorBidi"/>
        </w:rPr>
        <w:t xml:space="preserve">, </w:t>
      </w:r>
      <w:r w:rsidRPr="001E4E3A">
        <w:rPr>
          <w:rFonts w:ascii="Cambria" w:hAnsi="Cambria" w:cstheme="minorBidi"/>
        </w:rPr>
        <w:t xml:space="preserve">N-1 vērtība </w:t>
      </w:r>
      <w:r w:rsidRPr="001E4E3A" w:rsidR="3B41798B">
        <w:rPr>
          <w:rFonts w:ascii="Cambria" w:hAnsi="Cambria" w:cstheme="minorBidi"/>
        </w:rPr>
        <w:t xml:space="preserve">lielākās </w:t>
      </w:r>
      <w:r w:rsidRPr="001E4E3A" w:rsidR="1B725AC2">
        <w:rPr>
          <w:rFonts w:ascii="Cambria" w:hAnsi="Cambria" w:cstheme="minorBidi"/>
        </w:rPr>
        <w:t xml:space="preserve">dabasgāzes </w:t>
      </w:r>
      <w:r w:rsidRPr="001E4E3A" w:rsidR="3B41798B">
        <w:rPr>
          <w:rFonts w:ascii="Cambria" w:hAnsi="Cambria" w:cstheme="minorBidi"/>
        </w:rPr>
        <w:t>infr</w:t>
      </w:r>
      <w:r w:rsidRPr="001E4E3A" w:rsidR="1B725AC2">
        <w:rPr>
          <w:rFonts w:ascii="Cambria" w:hAnsi="Cambria" w:cstheme="minorBidi"/>
        </w:rPr>
        <w:t xml:space="preserve">astruktūras </w:t>
      </w:r>
      <w:r w:rsidRPr="001E4E3A" w:rsidR="325F7FB7">
        <w:rPr>
          <w:rFonts w:ascii="Cambria" w:hAnsi="Cambria" w:cstheme="minorBidi"/>
        </w:rPr>
        <w:t>– PGK</w:t>
      </w:r>
      <w:r w:rsidRPr="001E4E3A" w:rsidR="7816E837">
        <w:rPr>
          <w:rFonts w:ascii="Cambria" w:hAnsi="Cambria" w:cstheme="minorBidi"/>
        </w:rPr>
        <w:t xml:space="preserve"> </w:t>
      </w:r>
      <w:r w:rsidRPr="001E4E3A" w:rsidR="325F7FB7">
        <w:rPr>
          <w:rFonts w:ascii="Cambria" w:hAnsi="Cambria" w:cstheme="minorBidi"/>
        </w:rPr>
        <w:t xml:space="preserve">- </w:t>
      </w:r>
      <w:r w:rsidRPr="001E4E3A" w:rsidR="1B725AC2">
        <w:rPr>
          <w:rFonts w:ascii="Cambria" w:hAnsi="Cambria" w:cstheme="minorBidi"/>
        </w:rPr>
        <w:t xml:space="preserve">darbības </w:t>
      </w:r>
      <w:r w:rsidRPr="001E4E3A" w:rsidR="325F7FB7">
        <w:rPr>
          <w:rFonts w:ascii="Cambria" w:hAnsi="Cambria" w:cstheme="minorBidi"/>
        </w:rPr>
        <w:t>pārtraukuma gadījumā</w:t>
      </w:r>
      <w:r w:rsidRPr="001E4E3A" w:rsidR="1B725AC2">
        <w:rPr>
          <w:rFonts w:ascii="Cambria" w:hAnsi="Cambria" w:cstheme="minorBidi"/>
        </w:rPr>
        <w:t xml:space="preserve">  </w:t>
      </w:r>
      <w:r w:rsidRPr="001E4E3A">
        <w:rPr>
          <w:rFonts w:ascii="Cambria" w:hAnsi="Cambria" w:cstheme="minorBidi"/>
        </w:rPr>
        <w:t xml:space="preserve">būtiski pārsniedz </w:t>
      </w:r>
      <w:r w:rsidRPr="001E4E3A" w:rsidR="325F7FB7">
        <w:rPr>
          <w:rFonts w:ascii="Cambria" w:hAnsi="Cambria" w:cstheme="minorBidi"/>
        </w:rPr>
        <w:t xml:space="preserve">noteikto </w:t>
      </w:r>
      <w:r w:rsidRPr="001E4E3A">
        <w:rPr>
          <w:rFonts w:ascii="Cambria" w:hAnsi="Cambria" w:cstheme="minorBidi"/>
        </w:rPr>
        <w:t xml:space="preserve">100% </w:t>
      </w:r>
      <w:proofErr w:type="spellStart"/>
      <w:r w:rsidRPr="001E4E3A">
        <w:rPr>
          <w:rFonts w:ascii="Cambria" w:hAnsi="Cambria" w:cstheme="minorBidi"/>
        </w:rPr>
        <w:t>līmeņatzīmi</w:t>
      </w:r>
      <w:proofErr w:type="spellEnd"/>
      <w:r w:rsidRPr="001E4E3A">
        <w:rPr>
          <w:rFonts w:ascii="Cambria" w:hAnsi="Cambria" w:cstheme="minorBidi"/>
        </w:rPr>
        <w:t xml:space="preserve"> – </w:t>
      </w:r>
      <w:r w:rsidRPr="001E4E3A" w:rsidR="05276B31">
        <w:rPr>
          <w:rFonts w:ascii="Cambria" w:hAnsi="Cambria" w:cstheme="minorBidi"/>
        </w:rPr>
        <w:t>131%</w:t>
      </w:r>
      <w:r w:rsidRPr="001E4E3A" w:rsidR="00346CAD">
        <w:rPr>
          <w:rStyle w:val="FootnoteReference"/>
          <w:rFonts w:ascii="Cambria" w:hAnsi="Cambria" w:cstheme="minorBidi"/>
        </w:rPr>
        <w:footnoteReference w:id="173"/>
      </w:r>
      <w:r w:rsidRPr="001E4E3A">
        <w:rPr>
          <w:rFonts w:ascii="Cambria" w:hAnsi="Cambria" w:cstheme="minorBidi"/>
        </w:rPr>
        <w:t xml:space="preserve">. Šobrīd </w:t>
      </w:r>
      <w:r w:rsidRPr="001E4E3A" w:rsidR="74B42CBB">
        <w:rPr>
          <w:rFonts w:ascii="Cambria" w:hAnsi="Cambria" w:cstheme="minorBidi"/>
        </w:rPr>
        <w:t>izbūvēts</w:t>
      </w:r>
      <w:r w:rsidRPr="001E4E3A">
        <w:rPr>
          <w:rFonts w:ascii="Cambria" w:hAnsi="Cambria" w:cstheme="minorBidi"/>
        </w:rPr>
        <w:t xml:space="preserve"> </w:t>
      </w:r>
      <w:r w:rsidRPr="001E4E3A">
        <w:rPr>
          <w:rFonts w:ascii="Cambria" w:hAnsi="Cambria" w:eastAsia="Calibri" w:cstheme="minorBidi"/>
        </w:rPr>
        <w:t xml:space="preserve">dabasgāzes </w:t>
      </w:r>
      <w:proofErr w:type="spellStart"/>
      <w:r w:rsidRPr="001E4E3A">
        <w:rPr>
          <w:rFonts w:ascii="Cambria" w:hAnsi="Cambria" w:eastAsia="Calibri" w:cstheme="minorBidi"/>
        </w:rPr>
        <w:t>starpsavienojums</w:t>
      </w:r>
      <w:proofErr w:type="spellEnd"/>
      <w:r w:rsidRPr="001E4E3A">
        <w:rPr>
          <w:rFonts w:ascii="Cambria" w:hAnsi="Cambria" w:eastAsia="Calibri" w:cstheme="minorBidi"/>
        </w:rPr>
        <w:t xml:space="preserve"> </w:t>
      </w:r>
      <w:proofErr w:type="spellStart"/>
      <w:r w:rsidRPr="001E4E3A">
        <w:rPr>
          <w:rFonts w:ascii="Cambria" w:hAnsi="Cambria" w:eastAsia="Calibri" w:cstheme="minorBidi"/>
          <w:i/>
          <w:iCs/>
        </w:rPr>
        <w:t>Baltic</w:t>
      </w:r>
      <w:r w:rsidRPr="001E4E3A" w:rsidR="267EE050">
        <w:rPr>
          <w:rFonts w:ascii="Cambria" w:hAnsi="Cambria" w:eastAsia="Calibri" w:cstheme="minorBidi"/>
          <w:i/>
          <w:iCs/>
        </w:rPr>
        <w:t>c</w:t>
      </w:r>
      <w:r w:rsidRPr="001E4E3A">
        <w:rPr>
          <w:rFonts w:ascii="Cambria" w:hAnsi="Cambria" w:eastAsia="Calibri" w:cstheme="minorBidi"/>
          <w:i/>
          <w:iCs/>
        </w:rPr>
        <w:t>onnector</w:t>
      </w:r>
      <w:proofErr w:type="spellEnd"/>
      <w:r w:rsidRPr="001E4E3A">
        <w:rPr>
          <w:rFonts w:ascii="Cambria" w:hAnsi="Cambria" w:eastAsia="Calibri" w:cstheme="minorBidi"/>
        </w:rPr>
        <w:t xml:space="preserve"> (Igaunija</w:t>
      </w:r>
      <w:r w:rsidRPr="001E4E3A" w:rsidR="4307CF0D">
        <w:rPr>
          <w:rFonts w:ascii="Cambria" w:hAnsi="Cambria" w:eastAsia="Calibri" w:cstheme="minorBidi"/>
        </w:rPr>
        <w:t xml:space="preserve"> </w:t>
      </w:r>
      <w:r w:rsidRPr="001E4E3A" w:rsidR="28097743">
        <w:rPr>
          <w:rFonts w:ascii="Cambria" w:hAnsi="Cambria" w:eastAsia="Calibri" w:cstheme="minorBidi"/>
        </w:rPr>
        <w:t>–</w:t>
      </w:r>
      <w:r w:rsidRPr="001E4E3A" w:rsidR="4307CF0D">
        <w:rPr>
          <w:rFonts w:ascii="Cambria" w:hAnsi="Cambria" w:eastAsia="Calibri" w:cstheme="minorBidi"/>
        </w:rPr>
        <w:t xml:space="preserve"> </w:t>
      </w:r>
      <w:r w:rsidRPr="001E4E3A">
        <w:rPr>
          <w:rFonts w:ascii="Cambria" w:hAnsi="Cambria" w:eastAsia="Calibri" w:cstheme="minorBidi"/>
        </w:rPr>
        <w:t xml:space="preserve">Somija) un </w:t>
      </w:r>
      <w:proofErr w:type="spellStart"/>
      <w:r w:rsidRPr="001E4E3A" w:rsidR="355C417F">
        <w:rPr>
          <w:rFonts w:ascii="Cambria" w:hAnsi="Cambria" w:eastAsia="Calibri" w:cstheme="minorBidi"/>
        </w:rPr>
        <w:t>starpsavienojums</w:t>
      </w:r>
      <w:proofErr w:type="spellEnd"/>
      <w:r w:rsidRPr="001E4E3A" w:rsidR="355C417F">
        <w:rPr>
          <w:rFonts w:ascii="Cambria" w:hAnsi="Cambria" w:eastAsia="Calibri" w:cstheme="minorBidi"/>
        </w:rPr>
        <w:t xml:space="preserve"> </w:t>
      </w:r>
      <w:r w:rsidRPr="001E4E3A">
        <w:rPr>
          <w:rFonts w:ascii="Cambria" w:hAnsi="Cambria" w:eastAsia="Calibri" w:cstheme="minorBidi"/>
        </w:rPr>
        <w:t>Polija</w:t>
      </w:r>
      <w:r w:rsidRPr="001E4E3A" w:rsidR="46F00697">
        <w:rPr>
          <w:rFonts w:ascii="Cambria" w:hAnsi="Cambria" w:eastAsia="Calibri" w:cstheme="minorBidi"/>
        </w:rPr>
        <w:t xml:space="preserve"> </w:t>
      </w:r>
      <w:r w:rsidRPr="001E4E3A" w:rsidR="28097743">
        <w:rPr>
          <w:rFonts w:ascii="Cambria" w:hAnsi="Cambria" w:eastAsia="Calibri" w:cstheme="minorBidi"/>
        </w:rPr>
        <w:t>–</w:t>
      </w:r>
      <w:r w:rsidRPr="001E4E3A" w:rsidR="46F00697">
        <w:rPr>
          <w:rFonts w:ascii="Cambria" w:hAnsi="Cambria" w:eastAsia="Calibri" w:cstheme="minorBidi"/>
        </w:rPr>
        <w:t xml:space="preserve"> </w:t>
      </w:r>
      <w:r w:rsidRPr="001E4E3A">
        <w:rPr>
          <w:rFonts w:ascii="Cambria" w:hAnsi="Cambria" w:eastAsia="Calibri" w:cstheme="minorBidi"/>
        </w:rPr>
        <w:t xml:space="preserve">Lietuva (GIPL), līdz ar to Baltijas valstu un Somijas </w:t>
      </w:r>
      <w:proofErr w:type="spellStart"/>
      <w:r w:rsidRPr="001E4E3A">
        <w:rPr>
          <w:rFonts w:ascii="Cambria" w:hAnsi="Cambria" w:eastAsia="Calibri" w:cstheme="minorBidi"/>
        </w:rPr>
        <w:t>gāzapgādes</w:t>
      </w:r>
      <w:proofErr w:type="spellEnd"/>
      <w:r w:rsidRPr="001E4E3A">
        <w:rPr>
          <w:rFonts w:ascii="Cambria" w:hAnsi="Cambria" w:eastAsia="Calibri" w:cstheme="minorBidi"/>
        </w:rPr>
        <w:t xml:space="preserve"> sistēmas ir pilnībā </w:t>
      </w:r>
      <w:r w:rsidRPr="001E4E3A" w:rsidR="091D8969">
        <w:rPr>
          <w:rFonts w:ascii="Cambria" w:hAnsi="Cambria" w:eastAsia="Calibri" w:cstheme="minorBidi"/>
        </w:rPr>
        <w:t xml:space="preserve">savstarpēji </w:t>
      </w:r>
      <w:r w:rsidRPr="001E4E3A">
        <w:rPr>
          <w:rFonts w:ascii="Cambria" w:hAnsi="Cambria" w:eastAsia="Calibri" w:cstheme="minorBidi"/>
        </w:rPr>
        <w:t xml:space="preserve">savienotas </w:t>
      </w:r>
      <w:r w:rsidRPr="001E4E3A" w:rsidR="125AC839">
        <w:rPr>
          <w:rFonts w:ascii="Cambria" w:hAnsi="Cambria" w:eastAsia="Calibri" w:cstheme="minorBidi"/>
        </w:rPr>
        <w:t xml:space="preserve"> un savienotas</w:t>
      </w:r>
      <w:r w:rsidRPr="001E4E3A">
        <w:rPr>
          <w:rFonts w:ascii="Cambria" w:hAnsi="Cambria" w:eastAsia="Calibri" w:cstheme="minorBidi"/>
        </w:rPr>
        <w:t xml:space="preserve"> ar kontinentālo Eiropu. </w:t>
      </w:r>
      <w:r w:rsidRPr="001E4E3A" w:rsidR="1EC7FB51">
        <w:rPr>
          <w:rFonts w:ascii="Cambria" w:hAnsi="Cambria" w:eastAsia="Calibri" w:cstheme="minorBidi"/>
        </w:rPr>
        <w:t>01.01.</w:t>
      </w:r>
      <w:r w:rsidRPr="001E4E3A" w:rsidR="18BD1F22">
        <w:rPr>
          <w:rFonts w:ascii="Cambria" w:hAnsi="Cambria" w:eastAsia="Calibri" w:cstheme="minorBidi"/>
        </w:rPr>
        <w:t>2023.</w:t>
      </w:r>
      <w:r w:rsidRPr="001E4E3A">
        <w:rPr>
          <w:rFonts w:ascii="Cambria" w:hAnsi="Cambria" w:eastAsia="Calibri" w:cstheme="minorBidi"/>
        </w:rPr>
        <w:t xml:space="preserve"> Latvijā spēkā stājās normatīvais regulējums par pilnīgu Krievijas dabasgāzes</w:t>
      </w:r>
      <w:r w:rsidRPr="001E4E3A" w:rsidR="27B42CE8">
        <w:rPr>
          <w:rFonts w:ascii="Cambria" w:hAnsi="Cambria" w:eastAsia="Calibri" w:cstheme="minorBidi"/>
        </w:rPr>
        <w:t xml:space="preserve"> piegādes aizliegumu</w:t>
      </w:r>
      <w:r w:rsidRPr="001E4E3A">
        <w:rPr>
          <w:rFonts w:ascii="Cambria" w:hAnsi="Cambria" w:eastAsia="Calibri" w:cstheme="minorBidi"/>
        </w:rPr>
        <w:t xml:space="preserve">, </w:t>
      </w:r>
      <w:r w:rsidRPr="001E4E3A" w:rsidR="7A316200">
        <w:rPr>
          <w:rFonts w:ascii="Cambria" w:hAnsi="Cambria" w:eastAsia="Calibri" w:cstheme="minorBidi"/>
        </w:rPr>
        <w:t xml:space="preserve">attiecīgi </w:t>
      </w:r>
      <w:r w:rsidRPr="001E4E3A" w:rsidR="27C6B089">
        <w:rPr>
          <w:rFonts w:ascii="Cambria" w:hAnsi="Cambria" w:eastAsia="Calibri" w:cstheme="minorBidi"/>
        </w:rPr>
        <w:t>Latvija ir ā</w:t>
      </w:r>
      <w:r w:rsidRPr="001E4E3A" w:rsidR="0C3C3DA6">
        <w:rPr>
          <w:rFonts w:ascii="Cambria" w:hAnsi="Cambria" w:eastAsia="Calibri" w:cstheme="minorBidi"/>
        </w:rPr>
        <w:t>tr</w:t>
      </w:r>
      <w:r w:rsidRPr="001E4E3A" w:rsidR="27C6B089">
        <w:rPr>
          <w:rFonts w:ascii="Cambria" w:hAnsi="Cambria" w:eastAsia="Calibri" w:cstheme="minorBidi"/>
        </w:rPr>
        <w:t>i veikusi</w:t>
      </w:r>
      <w:r w:rsidRPr="001E4E3A" w:rsidR="4FAC98A3">
        <w:rPr>
          <w:rFonts w:ascii="Cambria" w:hAnsi="Cambria" w:eastAsia="Calibri" w:cstheme="minorBidi"/>
        </w:rPr>
        <w:t xml:space="preserve"> dabasgāzes piegādes avotu maiņu</w:t>
      </w:r>
      <w:r w:rsidRPr="001E4E3A" w:rsidR="7A316200">
        <w:rPr>
          <w:rFonts w:ascii="Cambria" w:hAnsi="Cambria" w:eastAsia="Calibri" w:cstheme="minorBidi"/>
        </w:rPr>
        <w:t xml:space="preserve">, pārejot uz </w:t>
      </w:r>
      <w:r w:rsidRPr="001E4E3A" w:rsidR="1363E5B9">
        <w:rPr>
          <w:rFonts w:ascii="Cambria" w:hAnsi="Cambria" w:eastAsia="Calibri" w:cstheme="minorBidi"/>
        </w:rPr>
        <w:t xml:space="preserve">LNG </w:t>
      </w:r>
      <w:r w:rsidRPr="001E4E3A" w:rsidR="56D0ADD6">
        <w:rPr>
          <w:rFonts w:ascii="Cambria" w:hAnsi="Cambria" w:eastAsia="Calibri" w:cstheme="minorBidi"/>
        </w:rPr>
        <w:t xml:space="preserve">termināļu Klaipēdā (Lietuvā) un </w:t>
      </w:r>
      <w:proofErr w:type="spellStart"/>
      <w:r w:rsidRPr="001E4E3A" w:rsidR="56D0ADD6">
        <w:rPr>
          <w:rFonts w:ascii="Cambria" w:hAnsi="Cambria" w:eastAsia="Calibri" w:cstheme="minorBidi"/>
        </w:rPr>
        <w:t>Inkoo</w:t>
      </w:r>
      <w:proofErr w:type="spellEnd"/>
      <w:r w:rsidRPr="001E4E3A" w:rsidR="56D0ADD6">
        <w:rPr>
          <w:rFonts w:ascii="Cambria" w:hAnsi="Cambria" w:eastAsia="Calibri" w:cstheme="minorBidi"/>
        </w:rPr>
        <w:t xml:space="preserve"> (Somijā)</w:t>
      </w:r>
      <w:r w:rsidRPr="001E4E3A" w:rsidR="51B50898">
        <w:rPr>
          <w:rFonts w:ascii="Cambria" w:hAnsi="Cambria" w:eastAsia="Calibri" w:cstheme="minorBidi"/>
        </w:rPr>
        <w:t xml:space="preserve">, kā arī </w:t>
      </w:r>
      <w:r w:rsidRPr="001E4E3A" w:rsidR="1452B929">
        <w:rPr>
          <w:rFonts w:ascii="Cambria" w:hAnsi="Cambria" w:eastAsia="Calibri" w:cstheme="minorBidi"/>
        </w:rPr>
        <w:t>GIPL</w:t>
      </w:r>
      <w:r w:rsidRPr="001E4E3A" w:rsidR="56D0ADD6">
        <w:rPr>
          <w:rFonts w:ascii="Cambria" w:hAnsi="Cambria" w:eastAsia="Calibri" w:cstheme="minorBidi"/>
        </w:rPr>
        <w:t xml:space="preserve"> izmantošanu</w:t>
      </w:r>
      <w:r w:rsidRPr="001E4E3A" w:rsidR="1452B929">
        <w:rPr>
          <w:rFonts w:ascii="Cambria" w:hAnsi="Cambria" w:eastAsia="Calibri" w:cstheme="minorBidi"/>
        </w:rPr>
        <w:t>.</w:t>
      </w:r>
      <w:r w:rsidRPr="001E4E3A" w:rsidR="7A316200">
        <w:rPr>
          <w:rFonts w:ascii="Cambria" w:hAnsi="Cambria" w:eastAsia="Calibri" w:cstheme="minorBidi"/>
        </w:rPr>
        <w:t xml:space="preserve"> </w:t>
      </w:r>
      <w:r w:rsidRPr="001E4E3A" w:rsidR="39C80239">
        <w:rPr>
          <w:rFonts w:ascii="Cambria" w:hAnsi="Cambria" w:eastAsia="Calibri" w:cstheme="minorBidi"/>
        </w:rPr>
        <w:t xml:space="preserve">2022. </w:t>
      </w:r>
      <w:r w:rsidRPr="001E4E3A" w:rsidR="34702A7B">
        <w:rPr>
          <w:rFonts w:ascii="Cambria" w:hAnsi="Cambria" w:eastAsia="Calibri" w:cstheme="minorBidi"/>
        </w:rPr>
        <w:t>g</w:t>
      </w:r>
      <w:r w:rsidRPr="001E4E3A" w:rsidR="7EB7B8F4">
        <w:rPr>
          <w:rFonts w:ascii="Cambria" w:hAnsi="Cambria" w:eastAsia="Calibri" w:cstheme="minorBidi"/>
        </w:rPr>
        <w:t>.</w:t>
      </w:r>
      <w:r w:rsidRPr="001E4E3A" w:rsidR="20995FA3">
        <w:rPr>
          <w:rFonts w:ascii="Cambria" w:hAnsi="Cambria" w:eastAsia="Calibri" w:cstheme="minorBidi"/>
        </w:rPr>
        <w:t xml:space="preserve"> </w:t>
      </w:r>
      <w:r w:rsidRPr="001E4E3A">
        <w:rPr>
          <w:rFonts w:ascii="Cambria" w:hAnsi="Cambria" w:eastAsia="Calibri" w:cstheme="minorBidi"/>
        </w:rPr>
        <w:t xml:space="preserve">Latvija </w:t>
      </w:r>
      <w:r w:rsidRPr="001E4E3A" w:rsidR="6E14B2B6">
        <w:rPr>
          <w:rFonts w:ascii="Cambria" w:hAnsi="Cambria" w:eastAsia="Calibri" w:cstheme="minorBidi"/>
        </w:rPr>
        <w:t>noslēdza</w:t>
      </w:r>
      <w:r w:rsidRPr="001E4E3A">
        <w:rPr>
          <w:rFonts w:ascii="Cambria" w:hAnsi="Cambria" w:eastAsia="Calibri" w:cstheme="minorBidi"/>
        </w:rPr>
        <w:t xml:space="preserve"> līgumus ar Igauniju un Lietuvu par solidaritātes pasākumiem gāzes piegādes drošības aizsardzībai, nosakot kārtību, kā iesaistītās </w:t>
      </w:r>
      <w:r w:rsidRPr="001E4E3A" w:rsidR="077BBD59">
        <w:rPr>
          <w:rFonts w:ascii="Cambria" w:hAnsi="Cambria" w:eastAsia="Calibri" w:cstheme="minorBidi"/>
        </w:rPr>
        <w:t xml:space="preserve">dalībvalstis </w:t>
      </w:r>
      <w:r w:rsidRPr="001E4E3A" w:rsidR="3788E628">
        <w:rPr>
          <w:rFonts w:ascii="Cambria" w:hAnsi="Cambria" w:eastAsia="Calibri" w:cstheme="minorBidi"/>
        </w:rPr>
        <w:t xml:space="preserve">gāzes apgādes </w:t>
      </w:r>
      <w:r w:rsidRPr="001E4E3A" w:rsidR="077BBD59">
        <w:rPr>
          <w:rFonts w:ascii="Cambria" w:hAnsi="Cambria" w:eastAsia="Calibri" w:cstheme="minorBidi"/>
        </w:rPr>
        <w:t>krīzes ārkārtas stāvoklī kā galēju pasākumu</w:t>
      </w:r>
      <w:r w:rsidRPr="001E4E3A">
        <w:rPr>
          <w:rFonts w:ascii="Cambria" w:hAnsi="Cambria" w:eastAsia="Calibri" w:cstheme="minorBidi"/>
        </w:rPr>
        <w:t xml:space="preserve"> sniedz atbalstu viena otrai</w:t>
      </w:r>
      <w:r w:rsidRPr="001E4E3A" w:rsidR="077BBD59">
        <w:rPr>
          <w:rFonts w:ascii="Cambria" w:hAnsi="Cambria" w:eastAsia="Calibri" w:cstheme="minorBidi"/>
        </w:rPr>
        <w:t xml:space="preserve">, kad bez palīdzības nav iespējams </w:t>
      </w:r>
      <w:r w:rsidRPr="001E4E3A" w:rsidR="40CC3EE4">
        <w:rPr>
          <w:rFonts w:ascii="Cambria" w:hAnsi="Cambria" w:eastAsia="Calibri" w:cstheme="minorBidi"/>
        </w:rPr>
        <w:t xml:space="preserve">nodrošināt </w:t>
      </w:r>
      <w:r w:rsidRPr="001E4E3A" w:rsidR="077BBD59">
        <w:rPr>
          <w:rFonts w:ascii="Cambria" w:hAnsi="Cambria" w:eastAsia="Calibri" w:cstheme="minorBidi"/>
        </w:rPr>
        <w:t>gāzes piegādi solidaritātē aizsargājamiem lietotājiem</w:t>
      </w:r>
      <w:r w:rsidRPr="001E4E3A">
        <w:rPr>
          <w:rFonts w:ascii="Cambria" w:hAnsi="Cambria" w:eastAsia="Calibri" w:cstheme="minorBidi"/>
        </w:rPr>
        <w:t>.</w:t>
      </w:r>
    </w:p>
    <w:p w:rsidRPr="001E4E3A" w:rsidR="00CE0EAB" w:rsidP="00257A72" w:rsidRDefault="00051FEB" w14:paraId="281C1BCA" w14:textId="3211137F">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rPr>
        <w:t xml:space="preserve">Elektroapgādes drošības nostiprināšanā svarīgs mērķis ir elektroenerģijas ražošanas jaudu kāpināšana, izmantojot </w:t>
      </w:r>
      <w:r w:rsidRPr="001E4E3A" w:rsidR="5743ED4B">
        <w:rPr>
          <w:rFonts w:ascii="Cambria" w:hAnsi="Cambria" w:cstheme="minorBidi"/>
        </w:rPr>
        <w:t>AER</w:t>
      </w:r>
      <w:r w:rsidRPr="001E4E3A" w:rsidR="14699D0D">
        <w:rPr>
          <w:rFonts w:ascii="Cambria" w:hAnsi="Cambria" w:cstheme="minorBidi"/>
        </w:rPr>
        <w:t>.</w:t>
      </w:r>
      <w:r w:rsidRPr="001E4E3A">
        <w:rPr>
          <w:rFonts w:ascii="Cambria" w:hAnsi="Cambria" w:cstheme="minorBidi"/>
        </w:rPr>
        <w:t xml:space="preserve"> </w:t>
      </w:r>
      <w:r w:rsidRPr="001E4E3A" w:rsidR="004E4737">
        <w:rPr>
          <w:rFonts w:ascii="Cambria" w:hAnsi="Cambria" w:cstheme="minorBidi"/>
        </w:rPr>
        <w:t xml:space="preserve">Līdz 2024. </w:t>
      </w:r>
      <w:r w:rsidRPr="001E4E3A" w:rsidR="654830F2">
        <w:rPr>
          <w:rFonts w:ascii="Cambria" w:hAnsi="Cambria" w:cstheme="minorBidi"/>
        </w:rPr>
        <w:t>g.</w:t>
      </w:r>
      <w:r w:rsidRPr="001E4E3A" w:rsidR="004E4737">
        <w:rPr>
          <w:rFonts w:ascii="Cambria" w:hAnsi="Cambria" w:cstheme="minorBidi"/>
        </w:rPr>
        <w:t xml:space="preserve"> </w:t>
      </w:r>
      <w:r w:rsidRPr="001E4E3A" w:rsidR="000A5178">
        <w:rPr>
          <w:rFonts w:ascii="Cambria" w:hAnsi="Cambria" w:cstheme="minorBidi"/>
        </w:rPr>
        <w:t>pirmā ceturkšņa beigām e</w:t>
      </w:r>
      <w:r w:rsidRPr="001E4E3A" w:rsidR="00D12101">
        <w:rPr>
          <w:rFonts w:ascii="Cambria" w:hAnsi="Cambria" w:cstheme="minorBidi"/>
        </w:rPr>
        <w:t xml:space="preserve">lektroenerģijas </w:t>
      </w:r>
      <w:r w:rsidRPr="001E4E3A" w:rsidR="00D07D01">
        <w:rPr>
          <w:rFonts w:ascii="Cambria" w:hAnsi="Cambria" w:cstheme="minorBidi"/>
        </w:rPr>
        <w:t xml:space="preserve">PSO un SSO </w:t>
      </w:r>
      <w:r w:rsidRPr="001E4E3A" w:rsidR="00D12101">
        <w:rPr>
          <w:rFonts w:ascii="Cambria" w:hAnsi="Cambria" w:cstheme="minorBidi"/>
        </w:rPr>
        <w:t xml:space="preserve">ir izsnieguši tehniskās prasības jaunu </w:t>
      </w:r>
      <w:proofErr w:type="spellStart"/>
      <w:r w:rsidRPr="001E4E3A" w:rsidR="00D12101">
        <w:rPr>
          <w:rFonts w:ascii="Cambria" w:hAnsi="Cambria" w:cstheme="minorBidi"/>
        </w:rPr>
        <w:t>pieslēgumu</w:t>
      </w:r>
      <w:proofErr w:type="spellEnd"/>
      <w:r w:rsidRPr="001E4E3A" w:rsidR="00D12101">
        <w:rPr>
          <w:rFonts w:ascii="Cambria" w:hAnsi="Cambria" w:cstheme="minorBidi"/>
        </w:rPr>
        <w:t xml:space="preserve"> ierīkošanai </w:t>
      </w:r>
      <w:r w:rsidRPr="001E4E3A" w:rsidR="00D07D01">
        <w:rPr>
          <w:rFonts w:ascii="Cambria" w:hAnsi="Cambria" w:cstheme="minorBidi"/>
        </w:rPr>
        <w:t xml:space="preserve">VES un SES </w:t>
      </w:r>
      <w:r w:rsidRPr="001E4E3A" w:rsidR="00D12101">
        <w:rPr>
          <w:rFonts w:ascii="Cambria" w:hAnsi="Cambria" w:cstheme="minorBidi"/>
        </w:rPr>
        <w:t xml:space="preserve">pieslēgšanai ar kopējo jaudu 6,1 TW. Sadales sistēmai pieslēgto </w:t>
      </w:r>
      <w:r w:rsidRPr="001E4E3A" w:rsidR="0052502B">
        <w:rPr>
          <w:rFonts w:ascii="Cambria" w:hAnsi="Cambria" w:cstheme="minorBidi"/>
        </w:rPr>
        <w:t xml:space="preserve">SES </w:t>
      </w:r>
      <w:r w:rsidRPr="001E4E3A" w:rsidR="00D12101">
        <w:rPr>
          <w:rFonts w:ascii="Cambria" w:hAnsi="Cambria" w:cstheme="minorBidi"/>
        </w:rPr>
        <w:t xml:space="preserve">skaits 2023. </w:t>
      </w:r>
      <w:r w:rsidRPr="001E4E3A" w:rsidR="15309356">
        <w:rPr>
          <w:rFonts w:ascii="Cambria" w:hAnsi="Cambria" w:cstheme="minorBidi"/>
        </w:rPr>
        <w:t>g.</w:t>
      </w:r>
      <w:r w:rsidRPr="001E4E3A" w:rsidR="00D12101">
        <w:rPr>
          <w:rFonts w:ascii="Cambria" w:hAnsi="Cambria" w:cstheme="minorBidi"/>
        </w:rPr>
        <w:t xml:space="preserve"> nogalē bija ap 700, bet kopējā jauda pārsniedza 140 MW, no tā ap 500 </w:t>
      </w:r>
      <w:r w:rsidRPr="001E4E3A" w:rsidR="0052502B">
        <w:rPr>
          <w:rFonts w:ascii="Cambria" w:hAnsi="Cambria" w:cstheme="minorBidi"/>
        </w:rPr>
        <w:t xml:space="preserve">SES </w:t>
      </w:r>
      <w:r w:rsidRPr="001E4E3A" w:rsidR="00D12101">
        <w:rPr>
          <w:rFonts w:ascii="Cambria" w:hAnsi="Cambria" w:cstheme="minorBidi"/>
        </w:rPr>
        <w:t xml:space="preserve">ar kopējo jaudu ~130 MW pieslēgtas 2023. </w:t>
      </w:r>
      <w:r w:rsidRPr="001E4E3A" w:rsidR="0315FC3F">
        <w:rPr>
          <w:rFonts w:ascii="Cambria" w:hAnsi="Cambria" w:cstheme="minorBidi"/>
        </w:rPr>
        <w:t>g.</w:t>
      </w:r>
    </w:p>
    <w:p w:rsidRPr="001E4E3A" w:rsidR="00FC3AC2" w:rsidP="00257A72" w:rsidRDefault="00257A72" w14:paraId="44DF8719" w14:textId="2FE6294C">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rPr>
        <w:t xml:space="preserve">Šobrīd tiek īstenots arī Baltijas energosistēmu sinhronizācijas projekts, lai atsaistītu Igaunijas, Latvijas un Lietuvas elektroenerģijas sistēmas no Krievijas </w:t>
      </w:r>
      <w:r w:rsidRPr="001E4E3A" w:rsidR="0071027D">
        <w:rPr>
          <w:rFonts w:ascii="Cambria" w:hAnsi="Cambria" w:cstheme="minorBidi"/>
        </w:rPr>
        <w:t xml:space="preserve">(BRELL) </w:t>
      </w:r>
      <w:r w:rsidRPr="001E4E3A">
        <w:rPr>
          <w:rFonts w:ascii="Cambria" w:hAnsi="Cambria" w:cstheme="minorBidi"/>
        </w:rPr>
        <w:t>sistēmas un līdz 202</w:t>
      </w:r>
      <w:r w:rsidRPr="001E4E3A" w:rsidR="6F94B02A">
        <w:rPr>
          <w:rFonts w:ascii="Cambria" w:hAnsi="Cambria" w:cstheme="minorBidi"/>
        </w:rPr>
        <w:t>5</w:t>
      </w:r>
      <w:r w:rsidRPr="001E4E3A">
        <w:rPr>
          <w:rFonts w:ascii="Cambria" w:hAnsi="Cambria" w:cstheme="minorBidi"/>
        </w:rPr>
        <w:t xml:space="preserve">. </w:t>
      </w:r>
      <w:r w:rsidRPr="001E4E3A" w:rsidR="15C4C987">
        <w:rPr>
          <w:rFonts w:ascii="Cambria" w:hAnsi="Cambria" w:cstheme="minorBidi"/>
        </w:rPr>
        <w:t>g.</w:t>
      </w:r>
      <w:r w:rsidRPr="001E4E3A">
        <w:rPr>
          <w:rFonts w:ascii="Cambria" w:hAnsi="Cambria" w:cstheme="minorBidi"/>
        </w:rPr>
        <w:t xml:space="preserve"> </w:t>
      </w:r>
      <w:r w:rsidRPr="001E4E3A" w:rsidR="2A99AEC4">
        <w:rPr>
          <w:rFonts w:ascii="Cambria" w:hAnsi="Cambria" w:cstheme="minorBidi"/>
        </w:rPr>
        <w:t>februārim</w:t>
      </w:r>
      <w:r w:rsidRPr="001E4E3A">
        <w:rPr>
          <w:rFonts w:ascii="Cambria" w:hAnsi="Cambria" w:cstheme="minorBidi"/>
        </w:rPr>
        <w:t xml:space="preserve"> pievienotos kontinentālās Eiropas elektrotīklam, tādējādi mazinot arī elektroenerģijas apgādes </w:t>
      </w:r>
      <w:r w:rsidRPr="001E4E3A" w:rsidR="00271F77">
        <w:rPr>
          <w:rFonts w:ascii="Cambria" w:hAnsi="Cambria" w:cstheme="minorBidi"/>
        </w:rPr>
        <w:t xml:space="preserve">drošuma </w:t>
      </w:r>
      <w:r w:rsidRPr="001E4E3A">
        <w:rPr>
          <w:rFonts w:ascii="Cambria" w:hAnsi="Cambria" w:cstheme="minorBidi"/>
        </w:rPr>
        <w:t>riskus</w:t>
      </w:r>
      <w:r w:rsidRPr="001E4E3A" w:rsidR="00271F77">
        <w:rPr>
          <w:rFonts w:ascii="Cambria" w:hAnsi="Cambria" w:cstheme="minorBidi"/>
        </w:rPr>
        <w:t xml:space="preserve">, kas pašlaik rodas, jo Baltijas valstu </w:t>
      </w:r>
      <w:r w:rsidRPr="001E4E3A" w:rsidR="00EF53AB">
        <w:rPr>
          <w:rFonts w:ascii="Cambria" w:hAnsi="Cambria" w:cstheme="minorBidi"/>
        </w:rPr>
        <w:t xml:space="preserve">elektroapgādes </w:t>
      </w:r>
      <w:r w:rsidRPr="001E4E3A" w:rsidR="00271F77">
        <w:rPr>
          <w:rFonts w:ascii="Cambria" w:hAnsi="Cambria" w:cstheme="minorBidi"/>
        </w:rPr>
        <w:t>sistēmu darbība ir atkarīga no ārpus ES pieņemtiem lēmumiem</w:t>
      </w:r>
      <w:r w:rsidRPr="001E4E3A" w:rsidR="00EF53AB">
        <w:rPr>
          <w:rFonts w:ascii="Cambria" w:hAnsi="Cambria" w:cstheme="minorBidi"/>
        </w:rPr>
        <w:t xml:space="preserve">.  </w:t>
      </w:r>
    </w:p>
    <w:p w:rsidRPr="001E4E3A" w:rsidR="00B347EB" w:rsidP="00257A72" w:rsidRDefault="002C78C5" w14:paraId="3926428E" w14:textId="07101A24">
      <w:pPr>
        <w:pStyle w:val="paragraph"/>
        <w:spacing w:before="120" w:beforeAutospacing="0" w:after="120" w:afterAutospacing="0"/>
        <w:jc w:val="both"/>
        <w:textAlignment w:val="baseline"/>
        <w:rPr>
          <w:rFonts w:ascii="Cambria" w:hAnsi="Cambria" w:cstheme="minorBidi"/>
        </w:rPr>
      </w:pPr>
      <w:r w:rsidRPr="001E4E3A">
        <w:rPr>
          <w:rFonts w:ascii="Cambria" w:hAnsi="Cambria"/>
        </w:rPr>
        <w:t>S</w:t>
      </w:r>
      <w:r w:rsidRPr="001E4E3A" w:rsidR="00B347EB">
        <w:rPr>
          <w:rFonts w:ascii="Cambria" w:hAnsi="Cambria"/>
        </w:rPr>
        <w:t xml:space="preserve">inhronizācijas izpētes ietvaros tika izvērtēti līdzstrāvas </w:t>
      </w:r>
      <w:proofErr w:type="spellStart"/>
      <w:r w:rsidRPr="001E4E3A" w:rsidR="00B347EB">
        <w:rPr>
          <w:rFonts w:ascii="Cambria" w:hAnsi="Cambria"/>
        </w:rPr>
        <w:t>starpsavienojumu</w:t>
      </w:r>
      <w:proofErr w:type="spellEnd"/>
      <w:r w:rsidRPr="001E4E3A" w:rsidR="00B347EB">
        <w:rPr>
          <w:rFonts w:ascii="Cambria" w:hAnsi="Cambria"/>
        </w:rPr>
        <w:t xml:space="preserve"> N-1 incidentu ietekme uz Baltijas valstu elektroenerģijas sistēmu elektroapgādes jaudu pietiekamību apstākļos, kad Baltija ir atslēgta no BRELL sistēmas un darbojas sinhroni ar kontinentālās Eiropas elektroenerģijas sistēmu. Izpētē tika secināts, ka, darbojoties sinhroni ar kontinentālās Eiropas elektroenerģijas sistēmu, Baltijas elektroenerģijas sistēmā tiktu nodrošināta elektroapgādes jaudu pietiekamība lielākā līdzstrāvas </w:t>
      </w:r>
      <w:proofErr w:type="spellStart"/>
      <w:r w:rsidRPr="001E4E3A" w:rsidR="00B347EB">
        <w:rPr>
          <w:rFonts w:ascii="Cambria" w:hAnsi="Cambria"/>
        </w:rPr>
        <w:t>starpsavienojuma</w:t>
      </w:r>
      <w:proofErr w:type="spellEnd"/>
      <w:r w:rsidRPr="001E4E3A" w:rsidR="00B347EB">
        <w:rPr>
          <w:rFonts w:ascii="Cambria" w:hAnsi="Cambria"/>
        </w:rPr>
        <w:t xml:space="preserve"> N-1 incidenta gadījumā</w:t>
      </w:r>
      <w:r w:rsidRPr="001E4E3A" w:rsidR="00FC3AC2">
        <w:rPr>
          <w:rFonts w:ascii="Cambria" w:hAnsi="Cambria"/>
        </w:rPr>
        <w:t>.</w:t>
      </w:r>
    </w:p>
    <w:p w:rsidRPr="001E4E3A" w:rsidR="00E16A10" w:rsidP="00644422" w:rsidRDefault="00E16A10" w14:paraId="0D9B275D" w14:textId="3E58B212">
      <w:pPr>
        <w:pStyle w:val="Heading4"/>
      </w:pPr>
      <w:r w:rsidRPr="001E4E3A">
        <w:t>II Sasniedzamie mērķi</w:t>
      </w:r>
    </w:p>
    <w:tbl>
      <w:tblPr>
        <w:tblStyle w:val="PlainTable2"/>
        <w:tblW w:w="9355" w:type="dxa"/>
        <w:jc w:val="center"/>
        <w:tblLook w:val="04A0" w:firstRow="1" w:lastRow="0" w:firstColumn="1" w:lastColumn="0" w:noHBand="0" w:noVBand="1"/>
      </w:tblPr>
      <w:tblGrid>
        <w:gridCol w:w="6165"/>
        <w:gridCol w:w="1006"/>
        <w:gridCol w:w="1024"/>
        <w:gridCol w:w="1160"/>
      </w:tblGrid>
      <w:tr w:rsidRPr="001E4E3A" w:rsidR="00AB3036" w:rsidTr="2BDCA476" w14:paraId="2CC520CD" w14:textId="77777777">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165" w:type="dxa"/>
            <w:vAlign w:val="center"/>
          </w:tcPr>
          <w:p w:rsidRPr="001E4E3A" w:rsidR="00AB3036" w:rsidP="00AB3036" w:rsidRDefault="00AB3036" w14:paraId="5018DC41" w14:textId="457F0B04">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Pr="001E4E3A" w:rsidR="0087385C">
              <w:rPr>
                <w:rFonts w:ascii="Cambria" w:hAnsi="Cambria" w:cstheme="minorHAnsi"/>
                <w:color w:val="000000" w:themeColor="text1"/>
                <w:sz w:val="26"/>
                <w:szCs w:val="26"/>
              </w:rPr>
              <w:t>ĒRĶRĀDĪTĀJS</w:t>
            </w:r>
          </w:p>
        </w:tc>
        <w:tc>
          <w:tcPr>
            <w:tcW w:w="1006" w:type="dxa"/>
            <w:vAlign w:val="center"/>
          </w:tcPr>
          <w:p w:rsidRPr="001E4E3A" w:rsidR="00AB3036" w:rsidP="00AB3036" w:rsidRDefault="00AB3036" w14:paraId="31426212" w14:textId="5740F87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Pr="001E4E3A" w:rsidR="0087385C">
              <w:rPr>
                <w:rFonts w:ascii="Cambria" w:hAnsi="Cambria" w:cstheme="minorHAnsi"/>
                <w:color w:val="000000" w:themeColor="text1"/>
                <w:sz w:val="26"/>
                <w:szCs w:val="26"/>
              </w:rPr>
              <w:t>AKTS</w:t>
            </w:r>
          </w:p>
          <w:p w:rsidRPr="001E4E3A" w:rsidR="00AB3036" w:rsidP="00AB3036" w:rsidRDefault="00AB3036" w14:paraId="4E2A1A16" w14:textId="20E8AFF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024" w:type="dxa"/>
          </w:tcPr>
          <w:p w:rsidRPr="001E4E3A" w:rsidR="001D452D" w:rsidP="00AB3036" w:rsidRDefault="001D452D" w14:paraId="7B752FFF" w14:textId="3F11B89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w:t>
            </w:r>
            <w:r w:rsidRPr="001E4E3A" w:rsidR="0087385C">
              <w:rPr>
                <w:rFonts w:ascii="Cambria" w:hAnsi="Cambria" w:cstheme="minorHAnsi"/>
                <w:color w:val="000000" w:themeColor="text1"/>
                <w:sz w:val="26"/>
                <w:szCs w:val="26"/>
              </w:rPr>
              <w:t xml:space="preserve">AKTS </w:t>
            </w:r>
            <w:r w:rsidRPr="001E4E3A">
              <w:rPr>
                <w:rFonts w:ascii="Cambria" w:hAnsi="Cambria" w:cstheme="minorHAnsi"/>
                <w:color w:val="000000" w:themeColor="text1"/>
                <w:sz w:val="26"/>
                <w:szCs w:val="26"/>
              </w:rPr>
              <w:t>2022</w:t>
            </w:r>
          </w:p>
        </w:tc>
        <w:tc>
          <w:tcPr>
            <w:tcW w:w="1160" w:type="dxa"/>
            <w:vAlign w:val="center"/>
          </w:tcPr>
          <w:p w:rsidRPr="001E4E3A" w:rsidR="00AB3036" w:rsidP="00AB3036" w:rsidRDefault="00C054DB" w14:paraId="64C676B6" w14:textId="61E3D32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Pr="001E4E3A" w:rsidR="0087385C">
              <w:rPr>
                <w:rFonts w:ascii="Cambria" w:hAnsi="Cambria" w:cstheme="minorHAnsi"/>
                <w:color w:val="000000" w:themeColor="text1"/>
                <w:sz w:val="26"/>
                <w:szCs w:val="26"/>
              </w:rPr>
              <w:t>ĒRĶIS</w:t>
            </w:r>
            <w:r w:rsidRPr="001E4E3A" w:rsidR="00AB3036">
              <w:rPr>
                <w:rFonts w:ascii="Cambria" w:hAnsi="Cambria" w:cstheme="minorHAnsi"/>
                <w:color w:val="000000" w:themeColor="text1"/>
                <w:sz w:val="26"/>
                <w:szCs w:val="26"/>
              </w:rPr>
              <w:t xml:space="preserve"> 2030</w:t>
            </w:r>
          </w:p>
        </w:tc>
      </w:tr>
      <w:tr w:rsidRPr="001E4E3A" w:rsidR="00AB3036" w:rsidTr="2BDCA476" w14:paraId="44A756E2" w14:textId="7777777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165" w:type="dxa"/>
            <w:vAlign w:val="center"/>
          </w:tcPr>
          <w:p w:rsidRPr="001E4E3A" w:rsidR="00AB3036" w:rsidP="00AB3036" w:rsidRDefault="4DE28132" w14:paraId="2A9C6960" w14:textId="48DED18D">
            <w:pPr>
              <w:spacing w:before="0" w:after="0"/>
              <w:ind w:right="284"/>
              <w:jc w:val="center"/>
              <w:rPr>
                <w:rFonts w:ascii="Cambria" w:hAnsi="Cambria" w:cstheme="minorHAnsi"/>
                <w:b w:val="0"/>
                <w:color w:val="000000" w:themeColor="text1"/>
                <w:sz w:val="26"/>
                <w:szCs w:val="26"/>
              </w:rPr>
            </w:pPr>
            <w:r w:rsidRPr="001E4E3A">
              <w:rPr>
                <w:rFonts w:ascii="Cambria" w:hAnsi="Cambria"/>
                <w:b w:val="0"/>
                <w:bCs w:val="0"/>
              </w:rPr>
              <w:t>importa īpatsvars iekšzemes enerģijas patēriņā</w:t>
            </w:r>
            <w:r w:rsidRPr="001E4E3A" w:rsidR="00C2427D">
              <w:rPr>
                <w:rStyle w:val="FootnoteReference"/>
                <w:rFonts w:ascii="Cambria" w:hAnsi="Cambria"/>
                <w:b w:val="0"/>
                <w:bCs w:val="0"/>
              </w:rPr>
              <w:footnoteReference w:id="174"/>
            </w:r>
            <w:r w:rsidRPr="001E4E3A">
              <w:rPr>
                <w:rFonts w:ascii="Cambria" w:hAnsi="Cambria"/>
                <w:b w:val="0"/>
                <w:bCs w:val="0"/>
              </w:rPr>
              <w:t xml:space="preserve"> (%)</w:t>
            </w:r>
          </w:p>
        </w:tc>
        <w:tc>
          <w:tcPr>
            <w:tcW w:w="1006" w:type="dxa"/>
            <w:vAlign w:val="center"/>
          </w:tcPr>
          <w:p w:rsidRPr="001E4E3A" w:rsidR="00AB3036" w:rsidP="00AB3036" w:rsidRDefault="00AB3036" w14:paraId="7085488E" w14:textId="1EFFF12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38,3</w:t>
            </w:r>
          </w:p>
        </w:tc>
        <w:tc>
          <w:tcPr>
            <w:tcW w:w="1024" w:type="dxa"/>
            <w:vAlign w:val="center"/>
          </w:tcPr>
          <w:p w:rsidRPr="001E4E3A" w:rsidR="00586B11" w:rsidP="00ED1A46" w:rsidRDefault="00586B11" w14:paraId="6EF289A1" w14:textId="239449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38,75</w:t>
            </w:r>
          </w:p>
        </w:tc>
        <w:tc>
          <w:tcPr>
            <w:tcW w:w="1160" w:type="dxa"/>
            <w:vAlign w:val="center"/>
          </w:tcPr>
          <w:p w:rsidRPr="001E4E3A" w:rsidR="00AB3036" w:rsidP="00AB3036" w:rsidRDefault="00AB3036" w14:paraId="4D836430" w14:textId="457CD1B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30</w:t>
            </w:r>
          </w:p>
        </w:tc>
      </w:tr>
    </w:tbl>
    <w:p w:rsidRPr="001E4E3A" w:rsidR="00E16A10" w:rsidP="00FA4F55" w:rsidRDefault="00E16A10" w14:paraId="2C5E4EBB" w14:textId="2A83FE6B">
      <w:pPr>
        <w:pStyle w:val="Heading4"/>
        <w:spacing w:before="240"/>
      </w:pPr>
      <w:r w:rsidRPr="001E4E3A">
        <w:t xml:space="preserve">III </w:t>
      </w:r>
      <w:proofErr w:type="spellStart"/>
      <w:r w:rsidRPr="001E4E3A">
        <w:t>Rīcībpolitikas</w:t>
      </w:r>
      <w:proofErr w:type="spellEnd"/>
      <w:r w:rsidRPr="001E4E3A">
        <w:t xml:space="preserve"> un pasākumi mērķu sasniegšanai</w:t>
      </w:r>
    </w:p>
    <w:tbl>
      <w:tblPr>
        <w:tblW w:w="10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1005"/>
        <w:gridCol w:w="2551"/>
        <w:gridCol w:w="1928"/>
        <w:gridCol w:w="1315"/>
        <w:gridCol w:w="1224"/>
        <w:gridCol w:w="1038"/>
        <w:gridCol w:w="730"/>
        <w:gridCol w:w="703"/>
      </w:tblGrid>
      <w:tr w:rsidRPr="001E4E3A" w:rsidR="00E71F7F" w:rsidTr="302BE458" w14:paraId="1FBA055C" w14:textId="77777777">
        <w:trPr>
          <w:trHeight w:val="300"/>
          <w:jc w:val="center"/>
        </w:trPr>
        <w:tc>
          <w:tcPr>
            <w:tcW w:w="1005" w:type="dxa"/>
            <w:vMerge w:val="restart"/>
            <w:shd w:val="clear" w:color="auto" w:fill="auto"/>
            <w:vAlign w:val="center"/>
            <w:hideMark/>
          </w:tcPr>
          <w:p w:rsidRPr="001E4E3A" w:rsidR="00DA0220" w:rsidP="006C0C1B" w:rsidRDefault="007E4C4A" w14:paraId="520E3D00" w14:textId="0266769D">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pasākuma kods</w:t>
            </w:r>
          </w:p>
        </w:tc>
        <w:tc>
          <w:tcPr>
            <w:tcW w:w="2551" w:type="dxa"/>
            <w:vMerge w:val="restart"/>
            <w:shd w:val="clear" w:color="auto" w:fill="auto"/>
            <w:vAlign w:val="center"/>
            <w:hideMark/>
          </w:tcPr>
          <w:p w:rsidRPr="001E4E3A" w:rsidR="00DA0220" w:rsidP="006C0C1B" w:rsidRDefault="00DA0220" w14:paraId="074704CA"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Pasākumu īstenošanai veicamā darbība</w:t>
            </w:r>
          </w:p>
        </w:tc>
        <w:tc>
          <w:tcPr>
            <w:tcW w:w="1928" w:type="dxa"/>
            <w:vMerge w:val="restart"/>
            <w:shd w:val="clear" w:color="auto" w:fill="auto"/>
            <w:vAlign w:val="center"/>
            <w:hideMark/>
          </w:tcPr>
          <w:p w:rsidRPr="001E4E3A" w:rsidR="00DA0220" w:rsidP="006C0C1B" w:rsidRDefault="00DA0220" w14:paraId="4A8F806A"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Rezultatīvais rādītājs</w:t>
            </w:r>
          </w:p>
        </w:tc>
        <w:tc>
          <w:tcPr>
            <w:tcW w:w="1315" w:type="dxa"/>
            <w:vMerge w:val="restart"/>
            <w:shd w:val="clear" w:color="auto" w:fill="auto"/>
            <w:vAlign w:val="center"/>
            <w:hideMark/>
          </w:tcPr>
          <w:p w:rsidRPr="001E4E3A" w:rsidR="0039537F" w:rsidP="006C0C1B" w:rsidRDefault="00B50E67" w14:paraId="64AE0C1B"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color w:val="000000" w:themeColor="text1"/>
                <w:sz w:val="20"/>
                <w:szCs w:val="20"/>
                <w:lang w:eastAsia="lv-LV"/>
              </w:rPr>
              <w:t>Izpildē</w:t>
            </w:r>
          </w:p>
          <w:p w:rsidRPr="001E4E3A" w:rsidR="0039537F" w:rsidP="006C0C1B" w:rsidRDefault="0039537F" w14:paraId="6F8920A8" w14:textId="69AF05A0">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color w:val="000000" w:themeColor="text1"/>
                <w:sz w:val="20"/>
                <w:szCs w:val="20"/>
                <w:lang w:eastAsia="lv-LV"/>
              </w:rPr>
              <w:t>i</w:t>
            </w:r>
            <w:r w:rsidRPr="001E4E3A" w:rsidR="00B50E67">
              <w:rPr>
                <w:rFonts w:ascii="Cambria" w:hAnsi="Cambria" w:eastAsia="Times New Roman" w:cs="Times New Roman"/>
                <w:b/>
                <w:color w:val="000000" w:themeColor="text1"/>
                <w:sz w:val="20"/>
                <w:szCs w:val="20"/>
                <w:lang w:eastAsia="lv-LV"/>
              </w:rPr>
              <w:t>esaistītā</w:t>
            </w:r>
          </w:p>
          <w:p w:rsidRPr="001E4E3A" w:rsidR="00DA0220" w:rsidP="006C0C1B" w:rsidRDefault="00DA0220" w14:paraId="7E3E43D6" w14:textId="10FFF427">
            <w:pPr>
              <w:spacing w:before="0" w:after="0"/>
              <w:jc w:val="center"/>
              <w:rPr>
                <w:rFonts w:ascii="Cambria" w:hAnsi="Cambria" w:eastAsia="Times New Roman" w:cs="Times New Roman"/>
                <w:b/>
                <w:bCs/>
                <w:color w:val="000000"/>
                <w:sz w:val="20"/>
                <w:szCs w:val="20"/>
                <w:lang w:eastAsia="lv-LV"/>
              </w:rPr>
            </w:pPr>
            <w:r w:rsidRPr="001E4E3A" w:rsidDel="00B50E67">
              <w:rPr>
                <w:rFonts w:ascii="Cambria" w:hAnsi="Cambria" w:eastAsia="Times New Roman" w:cs="Times New Roman"/>
                <w:b/>
                <w:color w:val="000000" w:themeColor="text1"/>
                <w:sz w:val="20"/>
                <w:szCs w:val="20"/>
                <w:lang w:eastAsia="lv-LV"/>
              </w:rPr>
              <w:t>institūcija</w:t>
            </w:r>
          </w:p>
        </w:tc>
        <w:tc>
          <w:tcPr>
            <w:tcW w:w="1224" w:type="dxa"/>
            <w:vMerge w:val="restart"/>
            <w:shd w:val="clear" w:color="auto" w:fill="auto"/>
            <w:vAlign w:val="center"/>
            <w:hideMark/>
          </w:tcPr>
          <w:p w:rsidRPr="001E4E3A" w:rsidR="007E4C4A" w:rsidP="006C0C1B" w:rsidRDefault="00DA0220" w14:paraId="6913F1BD"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Izpildes</w:t>
            </w:r>
          </w:p>
          <w:p w:rsidRPr="001E4E3A" w:rsidR="00DA0220" w:rsidP="006C0C1B" w:rsidRDefault="00DA0220" w14:paraId="35BD6712" w14:textId="0999B726">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termiņš</w:t>
            </w:r>
          </w:p>
        </w:tc>
        <w:tc>
          <w:tcPr>
            <w:tcW w:w="2471" w:type="dxa"/>
            <w:gridSpan w:val="3"/>
            <w:shd w:val="clear" w:color="auto" w:fill="auto"/>
            <w:vAlign w:val="center"/>
            <w:hideMark/>
          </w:tcPr>
          <w:p w:rsidRPr="001E4E3A" w:rsidR="00DA0220" w:rsidP="006C0C1B" w:rsidRDefault="00DA0220" w14:paraId="3E2800F8" w14:textId="1DB6B7A5">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Investīcijas (milj.</w:t>
            </w:r>
            <w:r w:rsidRPr="001E4E3A" w:rsidR="00F44B73">
              <w:rPr>
                <w:rFonts w:ascii="Cambria" w:hAnsi="Cambria"/>
                <w:sz w:val="20"/>
                <w:szCs w:val="20"/>
              </w:rPr>
              <w:t xml:space="preserve"> </w:t>
            </w:r>
            <w:r w:rsidRPr="001E4E3A" w:rsidR="00F44B73">
              <w:rPr>
                <w:rFonts w:ascii="Cambria" w:hAnsi="Cambria"/>
                <w:b/>
                <w:bCs/>
                <w:sz w:val="20"/>
                <w:szCs w:val="20"/>
              </w:rPr>
              <w:t>€</w:t>
            </w:r>
            <w:r w:rsidRPr="001E4E3A">
              <w:rPr>
                <w:rFonts w:ascii="Cambria" w:hAnsi="Cambria" w:eastAsia="Times New Roman" w:cs="Times New Roman"/>
                <w:b/>
                <w:bCs/>
                <w:color w:val="000000"/>
                <w:sz w:val="20"/>
                <w:szCs w:val="20"/>
                <w:lang w:eastAsia="lv-LV"/>
              </w:rPr>
              <w:t>)</w:t>
            </w:r>
          </w:p>
        </w:tc>
      </w:tr>
      <w:tr w:rsidRPr="001E4E3A" w:rsidR="00E71F7F" w:rsidTr="302BE458" w14:paraId="2A5F0426" w14:textId="77777777">
        <w:trPr>
          <w:trHeight w:val="300"/>
          <w:jc w:val="center"/>
        </w:trPr>
        <w:tc>
          <w:tcPr>
            <w:tcW w:w="1005" w:type="dxa"/>
            <w:vMerge/>
            <w:vAlign w:val="center"/>
            <w:hideMark/>
          </w:tcPr>
          <w:p w:rsidRPr="001E4E3A" w:rsidR="00DA0220" w:rsidP="006C0C1B" w:rsidRDefault="00DA0220" w14:paraId="3E6C570A" w14:textId="77777777">
            <w:pPr>
              <w:spacing w:before="0" w:after="0"/>
              <w:jc w:val="center"/>
              <w:rPr>
                <w:rFonts w:ascii="Cambria" w:hAnsi="Cambria" w:eastAsia="Times New Roman" w:cs="Times New Roman"/>
                <w:b/>
                <w:bCs/>
                <w:color w:val="000000"/>
                <w:sz w:val="20"/>
                <w:szCs w:val="20"/>
                <w:lang w:eastAsia="lv-LV"/>
              </w:rPr>
            </w:pPr>
          </w:p>
        </w:tc>
        <w:tc>
          <w:tcPr>
            <w:tcW w:w="2551" w:type="dxa"/>
            <w:vMerge/>
            <w:vAlign w:val="center"/>
            <w:hideMark/>
          </w:tcPr>
          <w:p w:rsidRPr="001E4E3A" w:rsidR="00DA0220" w:rsidP="006C0C1B" w:rsidRDefault="00DA0220" w14:paraId="5D53F273" w14:textId="77777777">
            <w:pPr>
              <w:spacing w:before="0" w:after="0"/>
              <w:jc w:val="center"/>
              <w:rPr>
                <w:rFonts w:ascii="Cambria" w:hAnsi="Cambria" w:eastAsia="Times New Roman" w:cs="Times New Roman"/>
                <w:b/>
                <w:bCs/>
                <w:color w:val="000000"/>
                <w:sz w:val="20"/>
                <w:szCs w:val="20"/>
                <w:lang w:eastAsia="lv-LV"/>
              </w:rPr>
            </w:pPr>
          </w:p>
        </w:tc>
        <w:tc>
          <w:tcPr>
            <w:tcW w:w="1928" w:type="dxa"/>
            <w:vMerge/>
            <w:vAlign w:val="center"/>
            <w:hideMark/>
          </w:tcPr>
          <w:p w:rsidRPr="001E4E3A" w:rsidR="00DA0220" w:rsidP="006C0C1B" w:rsidRDefault="00DA0220" w14:paraId="7888FB1E" w14:textId="77777777">
            <w:pPr>
              <w:spacing w:before="0" w:after="0"/>
              <w:jc w:val="center"/>
              <w:rPr>
                <w:rFonts w:ascii="Cambria" w:hAnsi="Cambria" w:eastAsia="Times New Roman" w:cs="Times New Roman"/>
                <w:b/>
                <w:bCs/>
                <w:color w:val="000000"/>
                <w:sz w:val="20"/>
                <w:szCs w:val="20"/>
                <w:lang w:eastAsia="lv-LV"/>
              </w:rPr>
            </w:pPr>
          </w:p>
        </w:tc>
        <w:tc>
          <w:tcPr>
            <w:tcW w:w="1315" w:type="dxa"/>
            <w:vMerge/>
            <w:vAlign w:val="center"/>
            <w:hideMark/>
          </w:tcPr>
          <w:p w:rsidRPr="001E4E3A" w:rsidR="00DA0220" w:rsidP="006C0C1B" w:rsidRDefault="00DA0220" w14:paraId="3A16A9D5" w14:textId="77777777">
            <w:pPr>
              <w:spacing w:before="0" w:after="0"/>
              <w:jc w:val="center"/>
              <w:rPr>
                <w:rFonts w:ascii="Cambria" w:hAnsi="Cambria" w:eastAsia="Times New Roman" w:cs="Times New Roman"/>
                <w:b/>
                <w:bCs/>
                <w:color w:val="000000"/>
                <w:sz w:val="20"/>
                <w:szCs w:val="20"/>
                <w:lang w:eastAsia="lv-LV"/>
              </w:rPr>
            </w:pPr>
          </w:p>
        </w:tc>
        <w:tc>
          <w:tcPr>
            <w:tcW w:w="1224" w:type="dxa"/>
            <w:vMerge/>
            <w:vAlign w:val="center"/>
            <w:hideMark/>
          </w:tcPr>
          <w:p w:rsidRPr="001E4E3A" w:rsidR="00DA0220" w:rsidP="006C0C1B" w:rsidRDefault="00DA0220" w14:paraId="127E14A4" w14:textId="77777777">
            <w:pPr>
              <w:spacing w:before="0" w:after="0"/>
              <w:jc w:val="center"/>
              <w:rPr>
                <w:rFonts w:ascii="Cambria" w:hAnsi="Cambria" w:eastAsia="Times New Roman" w:cs="Times New Roman"/>
                <w:b/>
                <w:bCs/>
                <w:color w:val="000000"/>
                <w:sz w:val="20"/>
                <w:szCs w:val="20"/>
                <w:lang w:eastAsia="lv-LV"/>
              </w:rPr>
            </w:pPr>
          </w:p>
        </w:tc>
        <w:tc>
          <w:tcPr>
            <w:tcW w:w="1038" w:type="dxa"/>
            <w:shd w:val="clear" w:color="auto" w:fill="auto"/>
            <w:vAlign w:val="center"/>
            <w:hideMark/>
          </w:tcPr>
          <w:p w:rsidRPr="001E4E3A" w:rsidR="00191BCD" w:rsidP="006C0C1B" w:rsidRDefault="00191BCD" w14:paraId="34FE2700" w14:textId="19757F78">
            <w:pPr>
              <w:spacing w:before="0" w:after="0"/>
              <w:jc w:val="center"/>
              <w:rPr>
                <w:rFonts w:ascii="Cambria" w:hAnsi="Cambria" w:eastAsia="Times New Roman" w:cs="Times New Roman"/>
                <w:b/>
                <w:bCs/>
                <w:color w:val="000000"/>
                <w:sz w:val="20"/>
                <w:szCs w:val="20"/>
                <w:lang w:eastAsia="lv-LV"/>
              </w:rPr>
            </w:pPr>
            <w:proofErr w:type="spellStart"/>
            <w:r w:rsidRPr="001E4E3A">
              <w:rPr>
                <w:rFonts w:ascii="Cambria" w:hAnsi="Cambria" w:eastAsia="Times New Roman" w:cs="Times New Roman"/>
                <w:b/>
                <w:bCs/>
                <w:color w:val="000000"/>
                <w:sz w:val="20"/>
                <w:szCs w:val="20"/>
                <w:lang w:eastAsia="lv-LV"/>
              </w:rPr>
              <w:t>n</w:t>
            </w:r>
            <w:r w:rsidRPr="001E4E3A" w:rsidR="00DA0220">
              <w:rPr>
                <w:rFonts w:ascii="Cambria" w:hAnsi="Cambria" w:eastAsia="Times New Roman" w:cs="Times New Roman"/>
                <w:b/>
                <w:bCs/>
                <w:color w:val="000000"/>
                <w:sz w:val="20"/>
                <w:szCs w:val="20"/>
                <w:lang w:eastAsia="lv-LV"/>
              </w:rPr>
              <w:t>epiecie</w:t>
            </w:r>
            <w:proofErr w:type="spellEnd"/>
            <w:r w:rsidRPr="001E4E3A">
              <w:rPr>
                <w:rFonts w:ascii="Cambria" w:hAnsi="Cambria" w:eastAsia="Times New Roman" w:cs="Times New Roman"/>
                <w:b/>
                <w:bCs/>
                <w:color w:val="000000"/>
                <w:sz w:val="20"/>
                <w:szCs w:val="20"/>
                <w:lang w:eastAsia="lv-LV"/>
              </w:rPr>
              <w:t>-</w:t>
            </w:r>
          </w:p>
          <w:p w:rsidRPr="001E4E3A" w:rsidR="00DA0220" w:rsidP="006C0C1B" w:rsidRDefault="00DA0220" w14:paraId="09EA9D44" w14:textId="45464CD3">
            <w:pPr>
              <w:spacing w:before="0" w:after="0"/>
              <w:jc w:val="center"/>
              <w:rPr>
                <w:rFonts w:ascii="Cambria" w:hAnsi="Cambria" w:eastAsia="Times New Roman" w:cs="Times New Roman"/>
                <w:b/>
                <w:bCs/>
                <w:color w:val="000000"/>
                <w:sz w:val="20"/>
                <w:szCs w:val="20"/>
                <w:lang w:eastAsia="lv-LV"/>
              </w:rPr>
            </w:pPr>
            <w:proofErr w:type="spellStart"/>
            <w:r w:rsidRPr="001E4E3A">
              <w:rPr>
                <w:rFonts w:ascii="Cambria" w:hAnsi="Cambria" w:eastAsia="Times New Roman" w:cs="Times New Roman"/>
                <w:b/>
                <w:bCs/>
                <w:color w:val="000000"/>
                <w:sz w:val="20"/>
                <w:szCs w:val="20"/>
                <w:lang w:eastAsia="lv-LV"/>
              </w:rPr>
              <w:t>šam</w:t>
            </w:r>
            <w:r w:rsidRPr="001E4E3A" w:rsidR="003E7D2A">
              <w:rPr>
                <w:rFonts w:ascii="Cambria" w:hAnsi="Cambria" w:eastAsia="Times New Roman" w:cs="Times New Roman"/>
                <w:b/>
                <w:bCs/>
                <w:color w:val="000000"/>
                <w:sz w:val="20"/>
                <w:szCs w:val="20"/>
                <w:lang w:eastAsia="lv-LV"/>
              </w:rPr>
              <w:t>ā</w:t>
            </w:r>
            <w:r w:rsidRPr="001E4E3A">
              <w:rPr>
                <w:rFonts w:ascii="Cambria" w:hAnsi="Cambria" w:eastAsia="Times New Roman" w:cs="Times New Roman"/>
                <w:b/>
                <w:bCs/>
                <w:color w:val="000000"/>
                <w:sz w:val="20"/>
                <w:szCs w:val="20"/>
                <w:lang w:eastAsia="lv-LV"/>
              </w:rPr>
              <w:t>s</w:t>
            </w:r>
            <w:proofErr w:type="spellEnd"/>
          </w:p>
        </w:tc>
        <w:tc>
          <w:tcPr>
            <w:tcW w:w="730" w:type="dxa"/>
            <w:shd w:val="clear" w:color="auto" w:fill="auto"/>
            <w:vAlign w:val="center"/>
            <w:hideMark/>
          </w:tcPr>
          <w:p w:rsidRPr="001E4E3A" w:rsidR="00191BCD" w:rsidP="006C0C1B" w:rsidRDefault="00191BCD" w14:paraId="49475B9B" w14:textId="4BA7EA6C">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i</w:t>
            </w:r>
            <w:r w:rsidRPr="001E4E3A" w:rsidR="00DA0220">
              <w:rPr>
                <w:rFonts w:ascii="Cambria" w:hAnsi="Cambria" w:eastAsia="Times New Roman" w:cs="Times New Roman"/>
                <w:b/>
                <w:bCs/>
                <w:color w:val="000000"/>
                <w:sz w:val="20"/>
                <w:szCs w:val="20"/>
                <w:lang w:eastAsia="lv-LV"/>
              </w:rPr>
              <w:t>ezī</w:t>
            </w:r>
            <w:r w:rsidRPr="001E4E3A">
              <w:rPr>
                <w:rFonts w:ascii="Cambria" w:hAnsi="Cambria" w:eastAsia="Times New Roman" w:cs="Times New Roman"/>
                <w:b/>
                <w:bCs/>
                <w:color w:val="000000"/>
                <w:sz w:val="20"/>
                <w:szCs w:val="20"/>
                <w:lang w:eastAsia="lv-LV"/>
              </w:rPr>
              <w:t>-</w:t>
            </w:r>
          </w:p>
          <w:p w:rsidRPr="001E4E3A" w:rsidR="00DA0220" w:rsidP="006C0C1B" w:rsidRDefault="00DA0220" w14:paraId="089FEA56" w14:textId="6F9BDBAC">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mēt</w:t>
            </w:r>
            <w:r w:rsidRPr="001E4E3A" w:rsidR="003E7D2A">
              <w:rPr>
                <w:rFonts w:ascii="Cambria" w:hAnsi="Cambria" w:eastAsia="Times New Roman" w:cs="Times New Roman"/>
                <w:b/>
                <w:bCs/>
                <w:color w:val="000000"/>
                <w:sz w:val="20"/>
                <w:szCs w:val="20"/>
                <w:lang w:eastAsia="lv-LV"/>
              </w:rPr>
              <w:t>ā</w:t>
            </w:r>
            <w:r w:rsidRPr="001E4E3A">
              <w:rPr>
                <w:rFonts w:ascii="Cambria" w:hAnsi="Cambria" w:eastAsia="Times New Roman" w:cs="Times New Roman"/>
                <w:b/>
                <w:bCs/>
                <w:color w:val="000000"/>
                <w:sz w:val="20"/>
                <w:szCs w:val="20"/>
                <w:lang w:eastAsia="lv-LV"/>
              </w:rPr>
              <w:t>s</w:t>
            </w:r>
          </w:p>
        </w:tc>
        <w:tc>
          <w:tcPr>
            <w:tcW w:w="703" w:type="dxa"/>
            <w:shd w:val="clear" w:color="auto" w:fill="auto"/>
            <w:vAlign w:val="center"/>
            <w:hideMark/>
          </w:tcPr>
          <w:p w:rsidRPr="001E4E3A" w:rsidR="00DA0220" w:rsidP="006C0C1B" w:rsidRDefault="00DA0220" w14:paraId="79ED944B"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sz w:val="20"/>
                <w:szCs w:val="20"/>
                <w:lang w:eastAsia="lv-LV"/>
              </w:rPr>
              <w:t>avoti</w:t>
            </w:r>
          </w:p>
        </w:tc>
      </w:tr>
      <w:tr w:rsidRPr="001E4E3A" w:rsidR="00DA0220" w:rsidTr="302BE458" w14:paraId="2BD7D89D" w14:textId="77777777">
        <w:trPr>
          <w:trHeight w:val="825"/>
          <w:jc w:val="center"/>
        </w:trPr>
        <w:tc>
          <w:tcPr>
            <w:tcW w:w="1005" w:type="dxa"/>
            <w:shd w:val="clear" w:color="auto" w:fill="auto"/>
            <w:noWrap/>
            <w:vAlign w:val="center"/>
            <w:hideMark/>
          </w:tcPr>
          <w:p w:rsidRPr="001E4E3A" w:rsidR="00DA0220" w:rsidP="006C0C1B" w:rsidRDefault="00DA0220" w14:paraId="1A2EE5DF"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3.3.1</w:t>
            </w:r>
          </w:p>
        </w:tc>
        <w:tc>
          <w:tcPr>
            <w:tcW w:w="2551" w:type="dxa"/>
            <w:shd w:val="clear" w:color="auto" w:fill="auto"/>
            <w:vAlign w:val="center"/>
            <w:hideMark/>
          </w:tcPr>
          <w:p w:rsidRPr="001E4E3A" w:rsidR="00DA0220" w:rsidP="006C0C1B" w:rsidRDefault="00DA0220" w14:paraId="14355B1B" w14:textId="6485F923">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Pabeigt Baltijas valstu elektrotīklu sinhronizācija ar kontinentālo Eiropas tīklu un nodrošināt tās augsta drošuma pakāpi</w:t>
            </w:r>
          </w:p>
        </w:tc>
        <w:tc>
          <w:tcPr>
            <w:tcW w:w="1928" w:type="dxa"/>
            <w:shd w:val="clear" w:color="auto" w:fill="auto"/>
            <w:noWrap/>
            <w:vAlign w:val="center"/>
            <w:hideMark/>
          </w:tcPr>
          <w:p w:rsidRPr="001E4E3A" w:rsidR="00DA0220" w:rsidP="006C0C1B" w:rsidRDefault="00DA0220" w14:paraId="5DF4CC09" w14:textId="78650D32">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w:t>
            </w:r>
            <w:r w:rsidRPr="001E4E3A" w:rsidR="048CA892">
              <w:rPr>
                <w:rFonts w:ascii="Cambria" w:hAnsi="Cambria" w:eastAsia="Times New Roman" w:cs="Times New Roman"/>
                <w:color w:val="000000" w:themeColor="text1"/>
                <w:sz w:val="22"/>
                <w:lang w:eastAsia="lv-LV"/>
              </w:rPr>
              <w:t>Īstenots projekts</w:t>
            </w:r>
          </w:p>
        </w:tc>
        <w:tc>
          <w:tcPr>
            <w:tcW w:w="1315" w:type="dxa"/>
            <w:shd w:val="clear" w:color="auto" w:fill="auto"/>
            <w:vAlign w:val="center"/>
            <w:hideMark/>
          </w:tcPr>
          <w:p w:rsidRPr="001E4E3A" w:rsidR="0044772B" w:rsidP="006C0C1B" w:rsidRDefault="0044772B" w14:paraId="1D5E764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PSO </w:t>
            </w:r>
          </w:p>
          <w:p w:rsidRPr="001E4E3A" w:rsidR="00DA0220" w:rsidP="006C0C1B" w:rsidRDefault="00DA0220" w14:paraId="13445C13" w14:textId="14F5940A">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p>
        </w:tc>
        <w:tc>
          <w:tcPr>
            <w:tcW w:w="1224" w:type="dxa"/>
            <w:shd w:val="clear" w:color="auto" w:fill="auto"/>
            <w:noWrap/>
            <w:vAlign w:val="center"/>
            <w:hideMark/>
          </w:tcPr>
          <w:p w:rsidRPr="001E4E3A" w:rsidR="00DA0220" w:rsidP="006C0C1B" w:rsidRDefault="00DA0220" w14:paraId="408D007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1038" w:type="dxa"/>
            <w:shd w:val="clear" w:color="auto" w:fill="auto"/>
            <w:vAlign w:val="center"/>
            <w:hideMark/>
          </w:tcPr>
          <w:p w:rsidRPr="001E4E3A" w:rsidR="00DA0220" w:rsidP="006C0C1B" w:rsidRDefault="00DA0220" w14:paraId="7C57E4F1" w14:textId="16B88E5C">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w:t>
            </w:r>
            <w:r w:rsidRPr="001E4E3A" w:rsidR="000D67FF">
              <w:rPr>
                <w:rFonts w:ascii="Cambria" w:hAnsi="Cambria" w:eastAsia="Times New Roman" w:cs="Times New Roman"/>
                <w:color w:val="000000"/>
                <w:sz w:val="22"/>
                <w:lang w:eastAsia="lv-LV"/>
              </w:rPr>
              <w:t>60,3</w:t>
            </w:r>
          </w:p>
        </w:tc>
        <w:tc>
          <w:tcPr>
            <w:tcW w:w="730" w:type="dxa"/>
            <w:shd w:val="clear" w:color="auto" w:fill="auto"/>
            <w:vAlign w:val="center"/>
            <w:hideMark/>
          </w:tcPr>
          <w:p w:rsidRPr="001E4E3A" w:rsidR="00DA0220" w:rsidP="006C0C1B" w:rsidRDefault="000D67FF" w14:paraId="52F6DA3A" w14:textId="4D380AC0">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60,3</w:t>
            </w:r>
          </w:p>
        </w:tc>
        <w:tc>
          <w:tcPr>
            <w:tcW w:w="703" w:type="dxa"/>
            <w:shd w:val="clear" w:color="auto" w:fill="auto"/>
            <w:noWrap/>
            <w:vAlign w:val="center"/>
            <w:hideMark/>
          </w:tcPr>
          <w:p w:rsidRPr="001E4E3A" w:rsidR="00DA0220" w:rsidP="000D67FF" w:rsidRDefault="000D67FF" w14:paraId="198E37C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ANM</w:t>
            </w:r>
          </w:p>
          <w:p w:rsidRPr="001E4E3A" w:rsidR="000D67FF" w:rsidP="007641D9" w:rsidRDefault="000D67FF" w14:paraId="631EB377" w14:textId="7C2AE9EE">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PF</w:t>
            </w:r>
          </w:p>
        </w:tc>
      </w:tr>
      <w:tr w:rsidRPr="001E4E3A" w:rsidR="00DA0220" w:rsidTr="302BE458" w14:paraId="1FA222A2" w14:textId="77777777">
        <w:trPr>
          <w:trHeight w:val="570"/>
          <w:jc w:val="center"/>
        </w:trPr>
        <w:tc>
          <w:tcPr>
            <w:tcW w:w="1005" w:type="dxa"/>
            <w:shd w:val="clear" w:color="auto" w:fill="auto"/>
            <w:noWrap/>
            <w:vAlign w:val="center"/>
            <w:hideMark/>
          </w:tcPr>
          <w:p w:rsidRPr="001E4E3A" w:rsidR="00DA0220" w:rsidP="006C0C1B" w:rsidRDefault="00DA0220" w14:paraId="129DC698"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3.3.2</w:t>
            </w:r>
          </w:p>
        </w:tc>
        <w:tc>
          <w:tcPr>
            <w:tcW w:w="2551" w:type="dxa"/>
            <w:shd w:val="clear" w:color="auto" w:fill="auto"/>
            <w:vAlign w:val="center"/>
            <w:hideMark/>
          </w:tcPr>
          <w:p w:rsidRPr="001E4E3A" w:rsidR="00DA0220" w:rsidP="006C0C1B" w:rsidRDefault="00DA0220" w14:paraId="49D87A9A"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Īstenot PGK modernizācijas projektu</w:t>
            </w:r>
          </w:p>
        </w:tc>
        <w:tc>
          <w:tcPr>
            <w:tcW w:w="1928" w:type="dxa"/>
            <w:shd w:val="clear" w:color="auto" w:fill="auto"/>
            <w:noWrap/>
            <w:vAlign w:val="center"/>
            <w:hideMark/>
          </w:tcPr>
          <w:p w:rsidRPr="001E4E3A" w:rsidR="00DA0220" w:rsidP="006C0C1B" w:rsidRDefault="00DA0220" w14:paraId="10E4476E" w14:textId="074674DF">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w:t>
            </w:r>
            <w:r w:rsidRPr="001E4E3A" w:rsidR="512803AB">
              <w:rPr>
                <w:rFonts w:ascii="Cambria" w:hAnsi="Cambria" w:eastAsia="Times New Roman" w:cs="Times New Roman"/>
                <w:color w:val="000000" w:themeColor="text1"/>
                <w:sz w:val="22"/>
                <w:lang w:eastAsia="lv-LV"/>
              </w:rPr>
              <w:t>Īstenots projekts</w:t>
            </w:r>
          </w:p>
        </w:tc>
        <w:tc>
          <w:tcPr>
            <w:tcW w:w="1315" w:type="dxa"/>
            <w:shd w:val="clear" w:color="auto" w:fill="auto"/>
            <w:vAlign w:val="center"/>
            <w:hideMark/>
          </w:tcPr>
          <w:p w:rsidRPr="001E4E3A" w:rsidR="0044772B" w:rsidP="006C0C1B" w:rsidRDefault="0044772B" w14:paraId="44256E6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PSO </w:t>
            </w:r>
          </w:p>
          <w:p w:rsidRPr="001E4E3A" w:rsidR="00DA0220" w:rsidP="006C0C1B" w:rsidRDefault="00DA0220" w14:paraId="20950681" w14:textId="2C3CF1B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p>
        </w:tc>
        <w:tc>
          <w:tcPr>
            <w:tcW w:w="1224" w:type="dxa"/>
            <w:shd w:val="clear" w:color="auto" w:fill="auto"/>
            <w:noWrap/>
            <w:vAlign w:val="center"/>
            <w:hideMark/>
          </w:tcPr>
          <w:p w:rsidRPr="001E4E3A" w:rsidR="00DA0220" w:rsidP="006C0C1B" w:rsidRDefault="00DA0220" w14:paraId="1027378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2025</w:t>
            </w:r>
          </w:p>
        </w:tc>
        <w:tc>
          <w:tcPr>
            <w:tcW w:w="1038" w:type="dxa"/>
            <w:shd w:val="clear" w:color="auto" w:fill="auto"/>
            <w:vAlign w:val="center"/>
            <w:hideMark/>
          </w:tcPr>
          <w:p w:rsidRPr="001E4E3A" w:rsidR="00DA0220" w:rsidP="006C0C1B" w:rsidRDefault="00DA0220" w14:paraId="4B8A773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88</w:t>
            </w:r>
          </w:p>
        </w:tc>
        <w:tc>
          <w:tcPr>
            <w:tcW w:w="730" w:type="dxa"/>
            <w:shd w:val="clear" w:color="auto" w:fill="auto"/>
            <w:noWrap/>
            <w:vAlign w:val="center"/>
            <w:hideMark/>
          </w:tcPr>
          <w:p w:rsidRPr="001E4E3A" w:rsidR="00DA0220" w:rsidP="00E67A3C" w:rsidRDefault="00AD73B6" w14:paraId="1A0C1070" w14:textId="1E586FFF">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88</w:t>
            </w:r>
          </w:p>
        </w:tc>
        <w:tc>
          <w:tcPr>
            <w:tcW w:w="703" w:type="dxa"/>
            <w:shd w:val="clear" w:color="auto" w:fill="auto"/>
            <w:vAlign w:val="center"/>
            <w:hideMark/>
          </w:tcPr>
          <w:p w:rsidRPr="001E4E3A" w:rsidR="00DA0220" w:rsidP="006C0C1B" w:rsidRDefault="00DA0220" w14:paraId="5BDF468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CEF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PF</w:t>
            </w:r>
          </w:p>
        </w:tc>
      </w:tr>
      <w:tr w:rsidRPr="001E4E3A" w:rsidR="00DA0220" w:rsidTr="302BE458" w14:paraId="436A529A" w14:textId="77777777">
        <w:trPr>
          <w:trHeight w:val="570"/>
          <w:jc w:val="center"/>
        </w:trPr>
        <w:tc>
          <w:tcPr>
            <w:tcW w:w="1005" w:type="dxa"/>
            <w:shd w:val="clear" w:color="auto" w:fill="auto"/>
            <w:noWrap/>
            <w:vAlign w:val="center"/>
            <w:hideMark/>
          </w:tcPr>
          <w:p w:rsidRPr="001E4E3A" w:rsidR="00DA0220" w:rsidP="006C0C1B" w:rsidRDefault="00DA0220" w14:paraId="2A17560D"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3.3.3</w:t>
            </w:r>
          </w:p>
        </w:tc>
        <w:tc>
          <w:tcPr>
            <w:tcW w:w="2551" w:type="dxa"/>
            <w:shd w:val="clear" w:color="auto" w:fill="auto"/>
            <w:vAlign w:val="center"/>
            <w:hideMark/>
          </w:tcPr>
          <w:p w:rsidRPr="001E4E3A" w:rsidR="00DA0220" w:rsidP="006C0C1B" w:rsidRDefault="00934BAA" w14:paraId="5C4D0936" w14:textId="3911C828">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w:t>
            </w:r>
            <w:r w:rsidRPr="001E4E3A" w:rsidR="00DA0220">
              <w:rPr>
                <w:rFonts w:ascii="Cambria" w:hAnsi="Cambria" w:eastAsia="Times New Roman" w:cs="Times New Roman"/>
                <w:color w:val="000000"/>
                <w:sz w:val="22"/>
                <w:lang w:eastAsia="lv-LV"/>
              </w:rPr>
              <w:t>ainīt valsts naftas drošības rezervju sistēmu, nodrošinot naftas rezervju uzglabāšanu valstī</w:t>
            </w:r>
          </w:p>
        </w:tc>
        <w:tc>
          <w:tcPr>
            <w:tcW w:w="1928" w:type="dxa"/>
            <w:shd w:val="clear" w:color="auto" w:fill="auto"/>
            <w:noWrap/>
            <w:vAlign w:val="center"/>
            <w:hideMark/>
          </w:tcPr>
          <w:p w:rsidRPr="001E4E3A" w:rsidR="00DA0220" w:rsidP="006C0C1B" w:rsidRDefault="004C18F5" w14:paraId="12674A51" w14:textId="03D9042F">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100% </w:t>
            </w:r>
            <w:r w:rsidRPr="001E4E3A" w:rsidR="00FA3CF6">
              <w:rPr>
                <w:rFonts w:ascii="Cambria" w:hAnsi="Cambria" w:eastAsia="Times New Roman" w:cs="Times New Roman"/>
                <w:color w:val="000000"/>
                <w:sz w:val="22"/>
                <w:lang w:eastAsia="lv-LV"/>
              </w:rPr>
              <w:t>valsts naftas drošības ir valsts īpašums</w:t>
            </w:r>
          </w:p>
        </w:tc>
        <w:tc>
          <w:tcPr>
            <w:tcW w:w="1315" w:type="dxa"/>
            <w:shd w:val="clear" w:color="auto" w:fill="auto"/>
            <w:vAlign w:val="center"/>
            <w:hideMark/>
          </w:tcPr>
          <w:p w:rsidRPr="001E4E3A" w:rsidR="00DA0220" w:rsidP="006C0C1B" w:rsidRDefault="00DA0220" w14:paraId="1F9AB5E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proofErr w:type="spellStart"/>
            <w:r w:rsidRPr="001E4E3A">
              <w:rPr>
                <w:rFonts w:ascii="Cambria" w:hAnsi="Cambria" w:eastAsia="Times New Roman" w:cs="Times New Roman"/>
                <w:color w:val="000000"/>
                <w:sz w:val="22"/>
                <w:lang w:eastAsia="lv-LV"/>
              </w:rPr>
              <w:t>Possessor</w:t>
            </w:r>
            <w:proofErr w:type="spellEnd"/>
          </w:p>
        </w:tc>
        <w:tc>
          <w:tcPr>
            <w:tcW w:w="1224" w:type="dxa"/>
            <w:shd w:val="clear" w:color="auto" w:fill="auto"/>
            <w:noWrap/>
            <w:vAlign w:val="center"/>
            <w:hideMark/>
          </w:tcPr>
          <w:p w:rsidRPr="001E4E3A" w:rsidR="00DA0220" w:rsidP="006C0C1B" w:rsidRDefault="00DA0220" w14:paraId="0D414CC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2029</w:t>
            </w:r>
          </w:p>
        </w:tc>
        <w:tc>
          <w:tcPr>
            <w:tcW w:w="1038" w:type="dxa"/>
            <w:shd w:val="clear" w:color="auto" w:fill="auto"/>
            <w:noWrap/>
            <w:vAlign w:val="center"/>
            <w:hideMark/>
          </w:tcPr>
          <w:p w:rsidRPr="001E4E3A" w:rsidR="00DA0220" w:rsidP="00E67A3C" w:rsidRDefault="00B767AE" w14:paraId="1D2AB99F" w14:textId="7E1A0DBC">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647,1</w:t>
            </w:r>
          </w:p>
        </w:tc>
        <w:tc>
          <w:tcPr>
            <w:tcW w:w="730" w:type="dxa"/>
            <w:shd w:val="clear" w:color="auto" w:fill="auto"/>
            <w:noWrap/>
            <w:vAlign w:val="center"/>
            <w:hideMark/>
          </w:tcPr>
          <w:p w:rsidRPr="001E4E3A" w:rsidR="00DA0220" w:rsidP="00E67A3C" w:rsidRDefault="00DA0220" w14:paraId="0B1FC80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647,1</w:t>
            </w:r>
          </w:p>
        </w:tc>
        <w:tc>
          <w:tcPr>
            <w:tcW w:w="703" w:type="dxa"/>
            <w:shd w:val="clear" w:color="auto" w:fill="auto"/>
            <w:noWrap/>
            <w:vAlign w:val="center"/>
            <w:hideMark/>
          </w:tcPr>
          <w:p w:rsidRPr="001E4E3A" w:rsidR="00DA0220" w:rsidP="00E67A3C" w:rsidRDefault="004C18F5" w14:paraId="5D488D87" w14:textId="4CD0C744">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p>
        </w:tc>
      </w:tr>
      <w:tr w:rsidRPr="001E4E3A" w:rsidR="000737C2" w:rsidTr="302BE458" w14:paraId="102777F2" w14:textId="77777777">
        <w:trPr>
          <w:trHeight w:val="300"/>
          <w:jc w:val="center"/>
        </w:trPr>
        <w:tc>
          <w:tcPr>
            <w:tcW w:w="1005" w:type="dxa"/>
            <w:shd w:val="clear" w:color="auto" w:fill="auto"/>
            <w:noWrap/>
            <w:vAlign w:val="center"/>
            <w:hideMark/>
          </w:tcPr>
          <w:p w:rsidRPr="001E4E3A" w:rsidR="000737C2" w:rsidP="006C0C1B" w:rsidRDefault="000737C2" w14:paraId="60EFC0A0"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3.3.4</w:t>
            </w:r>
          </w:p>
        </w:tc>
        <w:tc>
          <w:tcPr>
            <w:tcW w:w="2551" w:type="dxa"/>
            <w:shd w:val="clear" w:color="auto" w:fill="auto"/>
            <w:noWrap/>
            <w:vAlign w:val="center"/>
            <w:hideMark/>
          </w:tcPr>
          <w:p w:rsidRPr="001E4E3A" w:rsidR="000737C2" w:rsidP="006C0C1B" w:rsidRDefault="00934BAA" w14:paraId="68BD9C6E" w14:textId="24CE986E">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w:t>
            </w:r>
            <w:r w:rsidRPr="001E4E3A" w:rsidR="000737C2">
              <w:rPr>
                <w:rFonts w:ascii="Cambria" w:hAnsi="Cambria" w:eastAsia="Times New Roman" w:cs="Times New Roman"/>
                <w:color w:val="000000"/>
                <w:sz w:val="22"/>
                <w:lang w:eastAsia="lv-LV"/>
              </w:rPr>
              <w:t xml:space="preserve">estāties </w:t>
            </w:r>
            <w:r w:rsidRPr="001E4E3A" w:rsidR="00EA2D13">
              <w:rPr>
                <w:rFonts w:ascii="Cambria" w:hAnsi="Cambria" w:eastAsia="Times New Roman" w:cs="Times New Roman"/>
                <w:color w:val="000000"/>
                <w:sz w:val="22"/>
                <w:lang w:eastAsia="lv-LV"/>
              </w:rPr>
              <w:t>IEA</w:t>
            </w:r>
          </w:p>
        </w:tc>
        <w:tc>
          <w:tcPr>
            <w:tcW w:w="1928" w:type="dxa"/>
            <w:shd w:val="clear" w:color="auto" w:fill="auto"/>
            <w:noWrap/>
            <w:vAlign w:val="center"/>
            <w:hideMark/>
          </w:tcPr>
          <w:p w:rsidRPr="001E4E3A" w:rsidR="000737C2" w:rsidP="006C0C1B" w:rsidRDefault="000737C2" w14:paraId="4D270DCA" w14:textId="22173CA2">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w:t>
            </w:r>
          </w:p>
        </w:tc>
        <w:tc>
          <w:tcPr>
            <w:tcW w:w="1315" w:type="dxa"/>
            <w:shd w:val="clear" w:color="auto" w:fill="auto"/>
            <w:noWrap/>
            <w:vAlign w:val="center"/>
            <w:hideMark/>
          </w:tcPr>
          <w:p w:rsidRPr="001E4E3A" w:rsidR="000737C2" w:rsidP="00D43ABB" w:rsidRDefault="00D43ABB" w14:paraId="540C9611" w14:textId="04B83105">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p>
          <w:p w:rsidRPr="001E4E3A" w:rsidR="00D43ABB" w:rsidP="00FA4F55" w:rsidRDefault="00D43ABB" w14:paraId="6E48D273" w14:textId="5DCD729A">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p>
        </w:tc>
        <w:tc>
          <w:tcPr>
            <w:tcW w:w="1224" w:type="dxa"/>
            <w:shd w:val="clear" w:color="auto" w:fill="auto"/>
            <w:noWrap/>
            <w:vAlign w:val="center"/>
            <w:hideMark/>
          </w:tcPr>
          <w:p w:rsidRPr="001E4E3A" w:rsidR="000737C2" w:rsidP="006C0C1B" w:rsidRDefault="000737C2" w14:paraId="7ABE7E5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2024</w:t>
            </w:r>
          </w:p>
        </w:tc>
        <w:tc>
          <w:tcPr>
            <w:tcW w:w="2471" w:type="dxa"/>
            <w:gridSpan w:val="3"/>
            <w:shd w:val="clear" w:color="auto" w:fill="auto"/>
            <w:noWrap/>
            <w:vAlign w:val="center"/>
            <w:hideMark/>
          </w:tcPr>
          <w:p w:rsidRPr="001E4E3A" w:rsidR="000737C2" w:rsidP="006C0C1B" w:rsidRDefault="000737C2" w14:paraId="645446A8" w14:textId="0EC932A2">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DA0220" w:rsidTr="302BE458" w14:paraId="064046B3" w14:textId="77777777">
        <w:trPr>
          <w:trHeight w:val="56"/>
          <w:jc w:val="center"/>
        </w:trPr>
        <w:tc>
          <w:tcPr>
            <w:tcW w:w="1005" w:type="dxa"/>
            <w:shd w:val="clear" w:color="auto" w:fill="auto"/>
            <w:noWrap/>
            <w:vAlign w:val="center"/>
            <w:hideMark/>
          </w:tcPr>
          <w:p w:rsidRPr="001E4E3A" w:rsidR="00DA0220" w:rsidP="006C0C1B" w:rsidRDefault="00DA0220" w14:paraId="55313B61" w14:textId="76B3C9DE">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w:t>
            </w:r>
            <w:r w:rsidRPr="001E4E3A" w:rsidR="007D5FD8">
              <w:rPr>
                <w:rFonts w:ascii="Cambria" w:hAnsi="Cambria" w:eastAsia="Times New Roman" w:cs="Times New Roman"/>
                <w:color w:val="000000"/>
                <w:sz w:val="20"/>
                <w:szCs w:val="20"/>
                <w:lang w:eastAsia="lv-LV"/>
              </w:rPr>
              <w:t>1.3.19.</w:t>
            </w:r>
          </w:p>
        </w:tc>
        <w:tc>
          <w:tcPr>
            <w:tcW w:w="2551" w:type="dxa"/>
            <w:shd w:val="clear" w:color="auto" w:fill="auto"/>
            <w:vAlign w:val="center"/>
            <w:hideMark/>
          </w:tcPr>
          <w:p w:rsidRPr="001E4E3A" w:rsidR="00DA0220" w:rsidP="006C0C1B" w:rsidRDefault="00DA0220" w14:paraId="5CBFE87B"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Noteikt ierobežojumus jaunu fosilā kurināmā iekārtu uzstādīšanai</w:t>
            </w:r>
          </w:p>
        </w:tc>
        <w:tc>
          <w:tcPr>
            <w:tcW w:w="1928" w:type="dxa"/>
            <w:shd w:val="clear" w:color="auto" w:fill="auto"/>
            <w:vAlign w:val="center"/>
            <w:hideMark/>
          </w:tcPr>
          <w:p w:rsidRPr="001E4E3A" w:rsidR="00DA0220" w:rsidP="006C0C1B" w:rsidRDefault="00DA0220" w14:paraId="49469445" w14:textId="693974F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xml:space="preserve">1) </w:t>
            </w:r>
            <w:r w:rsidRPr="001E4E3A" w:rsidR="507DF5A3">
              <w:rPr>
                <w:rFonts w:ascii="Cambria" w:hAnsi="Cambria" w:eastAsia="Times New Roman" w:cs="Times New Roman"/>
                <w:color w:val="000000" w:themeColor="text1"/>
                <w:sz w:val="22"/>
                <w:lang w:eastAsia="lv-LV"/>
              </w:rPr>
              <w:t>N</w:t>
            </w:r>
            <w:r w:rsidRPr="001E4E3A" w:rsidR="727E1FBE">
              <w:rPr>
                <w:rFonts w:ascii="Cambria" w:hAnsi="Cambria" w:eastAsia="Times New Roman" w:cs="Times New Roman"/>
                <w:color w:val="000000" w:themeColor="text1"/>
                <w:sz w:val="22"/>
                <w:lang w:eastAsia="lv-LV"/>
              </w:rPr>
              <w:t>ormatīvais</w:t>
            </w:r>
            <w:r w:rsidRPr="001E4E3A">
              <w:rPr>
                <w:rFonts w:ascii="Cambria" w:hAnsi="Cambria" w:eastAsia="Times New Roman" w:cs="Times New Roman"/>
                <w:color w:val="000000" w:themeColor="text1"/>
                <w:sz w:val="22"/>
                <w:lang w:eastAsia="lv-LV"/>
              </w:rPr>
              <w:t xml:space="preserve"> regulējums – 2026.</w:t>
            </w:r>
            <w:r w:rsidRPr="001E4E3A" w:rsidR="6898FAA5">
              <w:rPr>
                <w:rFonts w:ascii="Cambria" w:hAnsi="Cambria" w:eastAsia="Times New Roman" w:cs="Times New Roman"/>
                <w:color w:val="000000" w:themeColor="text1"/>
                <w:sz w:val="22"/>
                <w:lang w:eastAsia="lv-LV"/>
              </w:rPr>
              <w:t xml:space="preserve"> </w:t>
            </w:r>
            <w:r w:rsidRPr="001E4E3A">
              <w:rPr>
                <w:rFonts w:ascii="Cambria" w:hAnsi="Cambria" w:eastAsia="Times New Roman" w:cs="Times New Roman"/>
                <w:color w:val="000000" w:themeColor="text1"/>
                <w:sz w:val="22"/>
                <w:lang w:eastAsia="lv-LV"/>
              </w:rPr>
              <w:t>g.</w:t>
            </w:r>
            <w:r w:rsidRPr="001E4E3A">
              <w:rPr>
                <w:rFonts w:ascii="Cambria" w:hAnsi="Cambria"/>
              </w:rPr>
              <w:br/>
            </w:r>
            <w:r w:rsidRPr="001E4E3A">
              <w:rPr>
                <w:rFonts w:ascii="Cambria" w:hAnsi="Cambria" w:eastAsia="Times New Roman" w:cs="Times New Roman"/>
                <w:color w:val="000000" w:themeColor="text1"/>
                <w:sz w:val="22"/>
                <w:lang w:eastAsia="lv-LV"/>
              </w:rPr>
              <w:t xml:space="preserve">2) </w:t>
            </w:r>
            <w:r w:rsidRPr="001E4E3A" w:rsidR="05C0C3C1">
              <w:rPr>
                <w:rFonts w:ascii="Cambria" w:hAnsi="Cambria" w:eastAsia="Times New Roman" w:cs="Times New Roman"/>
                <w:color w:val="000000" w:themeColor="text1"/>
                <w:sz w:val="22"/>
                <w:lang w:eastAsia="lv-LV"/>
              </w:rPr>
              <w:t>N</w:t>
            </w:r>
            <w:r w:rsidRPr="001E4E3A" w:rsidR="727E1FBE">
              <w:rPr>
                <w:rFonts w:ascii="Cambria" w:hAnsi="Cambria" w:eastAsia="Times New Roman" w:cs="Times New Roman"/>
                <w:color w:val="000000" w:themeColor="text1"/>
                <w:sz w:val="22"/>
                <w:lang w:eastAsia="lv-LV"/>
              </w:rPr>
              <w:t>osacījumi</w:t>
            </w:r>
            <w:r w:rsidRPr="001E4E3A">
              <w:rPr>
                <w:rFonts w:ascii="Cambria" w:hAnsi="Cambria" w:eastAsia="Times New Roman" w:cs="Times New Roman"/>
                <w:color w:val="000000" w:themeColor="text1"/>
                <w:sz w:val="22"/>
                <w:lang w:eastAsia="lv-LV"/>
              </w:rPr>
              <w:t xml:space="preserve"> no 2028.</w:t>
            </w:r>
            <w:r w:rsidRPr="001E4E3A" w:rsidR="092EA8A6">
              <w:rPr>
                <w:rFonts w:ascii="Cambria" w:hAnsi="Cambria" w:eastAsia="Times New Roman" w:cs="Times New Roman"/>
                <w:color w:val="000000" w:themeColor="text1"/>
                <w:sz w:val="22"/>
                <w:lang w:eastAsia="lv-LV"/>
              </w:rPr>
              <w:t xml:space="preserve"> </w:t>
            </w:r>
            <w:r w:rsidRPr="001E4E3A">
              <w:rPr>
                <w:rFonts w:ascii="Cambria" w:hAnsi="Cambria" w:eastAsia="Times New Roman" w:cs="Times New Roman"/>
                <w:color w:val="000000" w:themeColor="text1"/>
                <w:sz w:val="22"/>
                <w:lang w:eastAsia="lv-LV"/>
              </w:rPr>
              <w:t>g.</w:t>
            </w:r>
          </w:p>
        </w:tc>
        <w:tc>
          <w:tcPr>
            <w:tcW w:w="1315" w:type="dxa"/>
            <w:shd w:val="clear" w:color="auto" w:fill="auto"/>
            <w:vAlign w:val="center"/>
            <w:hideMark/>
          </w:tcPr>
          <w:p w:rsidRPr="001E4E3A" w:rsidR="00DA0220" w:rsidP="006C0C1B" w:rsidRDefault="00DA0220" w14:paraId="33B2EFE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pašvaldības</w:t>
            </w:r>
          </w:p>
        </w:tc>
        <w:tc>
          <w:tcPr>
            <w:tcW w:w="1224" w:type="dxa"/>
            <w:shd w:val="clear" w:color="auto" w:fill="auto"/>
            <w:vAlign w:val="center"/>
            <w:hideMark/>
          </w:tcPr>
          <w:p w:rsidRPr="001E4E3A" w:rsidR="00DA0220" w:rsidP="006C0C1B" w:rsidRDefault="00DA0220" w14:paraId="72A9A29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2026-2028</w:t>
            </w:r>
          </w:p>
        </w:tc>
        <w:tc>
          <w:tcPr>
            <w:tcW w:w="2471" w:type="dxa"/>
            <w:gridSpan w:val="3"/>
            <w:shd w:val="clear" w:color="auto" w:fill="auto"/>
            <w:vAlign w:val="center"/>
            <w:hideMark/>
          </w:tcPr>
          <w:p w:rsidRPr="001E4E3A" w:rsidR="00DA0220" w:rsidP="006C0C1B" w:rsidRDefault="00DA0220" w14:paraId="70D0685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6C0C1B" w:rsidTr="302BE458" w14:paraId="7EDA2D69" w14:textId="77777777">
        <w:trPr>
          <w:trHeight w:val="712"/>
          <w:jc w:val="center"/>
        </w:trPr>
        <w:tc>
          <w:tcPr>
            <w:tcW w:w="1005" w:type="dxa"/>
            <w:shd w:val="clear" w:color="auto" w:fill="auto"/>
            <w:noWrap/>
            <w:vAlign w:val="center"/>
            <w:hideMark/>
          </w:tcPr>
          <w:p w:rsidRPr="001E4E3A" w:rsidR="00DA0220" w:rsidP="006C0C1B" w:rsidRDefault="00DA0220" w14:paraId="6AE4FA32" w14:textId="7020739E">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w:t>
            </w:r>
            <w:r w:rsidRPr="001E4E3A" w:rsidR="005B0691">
              <w:rPr>
                <w:rFonts w:ascii="Cambria" w:hAnsi="Cambria" w:eastAsia="Times New Roman" w:cs="Times New Roman"/>
                <w:color w:val="000000"/>
                <w:sz w:val="20"/>
                <w:szCs w:val="20"/>
                <w:lang w:eastAsia="lv-LV"/>
              </w:rPr>
              <w:t>1.</w:t>
            </w:r>
            <w:r w:rsidRPr="001E4E3A">
              <w:rPr>
                <w:rFonts w:ascii="Cambria" w:hAnsi="Cambria" w:eastAsia="Times New Roman" w:cs="Times New Roman"/>
                <w:color w:val="000000"/>
                <w:sz w:val="20"/>
                <w:szCs w:val="20"/>
                <w:lang w:eastAsia="lv-LV"/>
              </w:rPr>
              <w:t>3.</w:t>
            </w:r>
            <w:r w:rsidRPr="001E4E3A" w:rsidR="005B0691">
              <w:rPr>
                <w:rFonts w:ascii="Cambria" w:hAnsi="Cambria" w:eastAsia="Times New Roman" w:cs="Times New Roman"/>
                <w:color w:val="000000"/>
                <w:sz w:val="20"/>
                <w:szCs w:val="20"/>
                <w:lang w:eastAsia="lv-LV"/>
              </w:rPr>
              <w:t>20</w:t>
            </w:r>
          </w:p>
        </w:tc>
        <w:tc>
          <w:tcPr>
            <w:tcW w:w="2551" w:type="dxa"/>
            <w:shd w:val="clear" w:color="auto" w:fill="auto"/>
            <w:vAlign w:val="center"/>
            <w:hideMark/>
          </w:tcPr>
          <w:p w:rsidRPr="001E4E3A" w:rsidR="00DA0220" w:rsidP="006C0C1B" w:rsidRDefault="00DA0220" w14:paraId="6D5F40B4" w14:textId="749DE6F5">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Noteikt fosilā kurināmā izmantošanas </w:t>
            </w:r>
            <w:r w:rsidRPr="001E4E3A" w:rsidR="00A05845">
              <w:rPr>
                <w:rFonts w:ascii="Cambria" w:hAnsi="Cambria" w:eastAsia="Times New Roman" w:cs="Times New Roman"/>
                <w:color w:val="000000"/>
                <w:sz w:val="22"/>
                <w:lang w:eastAsia="lv-LV"/>
              </w:rPr>
              <w:t xml:space="preserve">pakāpeniskus </w:t>
            </w:r>
            <w:r w:rsidRPr="001E4E3A" w:rsidR="00B3052B">
              <w:rPr>
                <w:rFonts w:ascii="Cambria" w:hAnsi="Cambria" w:eastAsia="Times New Roman" w:cs="Times New Roman"/>
                <w:color w:val="000000"/>
                <w:sz w:val="22"/>
                <w:lang w:eastAsia="lv-LV"/>
              </w:rPr>
              <w:t>ierobežojumus</w:t>
            </w:r>
          </w:p>
        </w:tc>
        <w:tc>
          <w:tcPr>
            <w:tcW w:w="1928" w:type="dxa"/>
            <w:shd w:val="clear" w:color="auto" w:fill="auto"/>
            <w:vAlign w:val="center"/>
            <w:hideMark/>
          </w:tcPr>
          <w:p w:rsidRPr="001E4E3A" w:rsidR="00DA0220" w:rsidP="006C0C1B" w:rsidRDefault="00DA0220" w14:paraId="7A4232FF" w14:textId="37823579">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xml:space="preserve">1) </w:t>
            </w:r>
            <w:r w:rsidRPr="001E4E3A" w:rsidR="34FAC0F9">
              <w:rPr>
                <w:rFonts w:ascii="Cambria" w:hAnsi="Cambria" w:eastAsia="Times New Roman" w:cs="Times New Roman"/>
                <w:color w:val="000000" w:themeColor="text1"/>
                <w:sz w:val="22"/>
                <w:lang w:eastAsia="lv-LV"/>
              </w:rPr>
              <w:t>N</w:t>
            </w:r>
            <w:r w:rsidRPr="001E4E3A" w:rsidR="727E1FBE">
              <w:rPr>
                <w:rFonts w:ascii="Cambria" w:hAnsi="Cambria" w:eastAsia="Times New Roman" w:cs="Times New Roman"/>
                <w:color w:val="000000" w:themeColor="text1"/>
                <w:sz w:val="22"/>
                <w:lang w:eastAsia="lv-LV"/>
              </w:rPr>
              <w:t>ormatīvais</w:t>
            </w:r>
            <w:r w:rsidRPr="001E4E3A">
              <w:rPr>
                <w:rFonts w:ascii="Cambria" w:hAnsi="Cambria" w:eastAsia="Times New Roman" w:cs="Times New Roman"/>
                <w:color w:val="000000" w:themeColor="text1"/>
                <w:sz w:val="22"/>
                <w:lang w:eastAsia="lv-LV"/>
              </w:rPr>
              <w:t xml:space="preserve"> regulējums – 2026.</w:t>
            </w:r>
            <w:r w:rsidRPr="001E4E3A" w:rsidR="70AFFB55">
              <w:rPr>
                <w:rFonts w:ascii="Cambria" w:hAnsi="Cambria" w:eastAsia="Times New Roman" w:cs="Times New Roman"/>
                <w:color w:val="000000" w:themeColor="text1"/>
                <w:sz w:val="22"/>
                <w:lang w:eastAsia="lv-LV"/>
              </w:rPr>
              <w:t xml:space="preserve"> </w:t>
            </w:r>
            <w:r w:rsidRPr="001E4E3A">
              <w:rPr>
                <w:rFonts w:ascii="Cambria" w:hAnsi="Cambria" w:eastAsia="Times New Roman" w:cs="Times New Roman"/>
                <w:color w:val="000000" w:themeColor="text1"/>
                <w:sz w:val="22"/>
                <w:lang w:eastAsia="lv-LV"/>
              </w:rPr>
              <w:t>g.</w:t>
            </w:r>
            <w:r w:rsidRPr="001E4E3A">
              <w:rPr>
                <w:rFonts w:ascii="Cambria" w:hAnsi="Cambria"/>
              </w:rPr>
              <w:br/>
            </w:r>
            <w:r w:rsidRPr="001E4E3A">
              <w:rPr>
                <w:rFonts w:ascii="Cambria" w:hAnsi="Cambria" w:eastAsia="Times New Roman" w:cs="Times New Roman"/>
                <w:color w:val="000000" w:themeColor="text1"/>
                <w:sz w:val="22"/>
                <w:lang w:eastAsia="lv-LV"/>
              </w:rPr>
              <w:t xml:space="preserve">2) </w:t>
            </w:r>
            <w:r w:rsidRPr="001E4E3A" w:rsidR="7CE47731">
              <w:rPr>
                <w:rFonts w:ascii="Cambria" w:hAnsi="Cambria" w:eastAsia="Times New Roman" w:cs="Times New Roman"/>
                <w:color w:val="000000" w:themeColor="text1"/>
                <w:sz w:val="22"/>
                <w:lang w:eastAsia="lv-LV"/>
              </w:rPr>
              <w:t>N</w:t>
            </w:r>
            <w:r w:rsidRPr="001E4E3A" w:rsidR="727E1FBE">
              <w:rPr>
                <w:rFonts w:ascii="Cambria" w:hAnsi="Cambria" w:eastAsia="Times New Roman" w:cs="Times New Roman"/>
                <w:color w:val="000000" w:themeColor="text1"/>
                <w:sz w:val="22"/>
                <w:lang w:eastAsia="lv-LV"/>
              </w:rPr>
              <w:t>osacījumi</w:t>
            </w:r>
            <w:r w:rsidRPr="001E4E3A">
              <w:rPr>
                <w:rFonts w:ascii="Cambria" w:hAnsi="Cambria" w:eastAsia="Times New Roman" w:cs="Times New Roman"/>
                <w:color w:val="000000" w:themeColor="text1"/>
                <w:sz w:val="22"/>
                <w:lang w:eastAsia="lv-LV"/>
              </w:rPr>
              <w:t xml:space="preserve"> no 2030.</w:t>
            </w:r>
            <w:r w:rsidRPr="001E4E3A" w:rsidR="0383BB4B">
              <w:rPr>
                <w:rFonts w:ascii="Cambria" w:hAnsi="Cambria" w:eastAsia="Times New Roman" w:cs="Times New Roman"/>
                <w:color w:val="000000" w:themeColor="text1"/>
                <w:sz w:val="22"/>
                <w:lang w:eastAsia="lv-LV"/>
              </w:rPr>
              <w:t xml:space="preserve"> </w:t>
            </w:r>
            <w:r w:rsidRPr="001E4E3A">
              <w:rPr>
                <w:rFonts w:ascii="Cambria" w:hAnsi="Cambria" w:eastAsia="Times New Roman" w:cs="Times New Roman"/>
                <w:color w:val="000000" w:themeColor="text1"/>
                <w:sz w:val="22"/>
                <w:lang w:eastAsia="lv-LV"/>
              </w:rPr>
              <w:t>g.; 2040.</w:t>
            </w:r>
            <w:r w:rsidRPr="001E4E3A" w:rsidR="0604DDD6">
              <w:rPr>
                <w:rFonts w:ascii="Cambria" w:hAnsi="Cambria" w:eastAsia="Times New Roman" w:cs="Times New Roman"/>
                <w:color w:val="000000" w:themeColor="text1"/>
                <w:sz w:val="22"/>
                <w:lang w:eastAsia="lv-LV"/>
              </w:rPr>
              <w:t xml:space="preserve"> </w:t>
            </w:r>
            <w:r w:rsidRPr="001E4E3A">
              <w:rPr>
                <w:rFonts w:ascii="Cambria" w:hAnsi="Cambria" w:eastAsia="Times New Roman" w:cs="Times New Roman"/>
                <w:color w:val="000000" w:themeColor="text1"/>
                <w:sz w:val="22"/>
                <w:lang w:eastAsia="lv-LV"/>
              </w:rPr>
              <w:t>g.; 20</w:t>
            </w:r>
            <w:r w:rsidRPr="001E4E3A" w:rsidR="00C80A7D">
              <w:rPr>
                <w:rFonts w:ascii="Cambria" w:hAnsi="Cambria" w:eastAsia="Times New Roman" w:cs="Times New Roman"/>
                <w:color w:val="000000" w:themeColor="text1"/>
                <w:sz w:val="22"/>
                <w:lang w:eastAsia="lv-LV"/>
              </w:rPr>
              <w:t>5</w:t>
            </w:r>
            <w:r w:rsidRPr="001E4E3A">
              <w:rPr>
                <w:rFonts w:ascii="Cambria" w:hAnsi="Cambria" w:eastAsia="Times New Roman" w:cs="Times New Roman"/>
                <w:color w:val="000000" w:themeColor="text1"/>
                <w:sz w:val="22"/>
                <w:lang w:eastAsia="lv-LV"/>
              </w:rPr>
              <w:t>0.</w:t>
            </w:r>
            <w:r w:rsidRPr="001E4E3A" w:rsidR="70AFFB55">
              <w:rPr>
                <w:rFonts w:ascii="Cambria" w:hAnsi="Cambria" w:eastAsia="Times New Roman" w:cs="Times New Roman"/>
                <w:color w:val="000000" w:themeColor="text1"/>
                <w:sz w:val="22"/>
                <w:lang w:eastAsia="lv-LV"/>
              </w:rPr>
              <w:t xml:space="preserve"> </w:t>
            </w:r>
            <w:r w:rsidRPr="001E4E3A">
              <w:rPr>
                <w:rFonts w:ascii="Cambria" w:hAnsi="Cambria" w:eastAsia="Times New Roman" w:cs="Times New Roman"/>
                <w:color w:val="000000" w:themeColor="text1"/>
                <w:sz w:val="22"/>
                <w:lang w:eastAsia="lv-LV"/>
              </w:rPr>
              <w:t>g.</w:t>
            </w:r>
          </w:p>
        </w:tc>
        <w:tc>
          <w:tcPr>
            <w:tcW w:w="1315" w:type="dxa"/>
            <w:shd w:val="clear" w:color="auto" w:fill="auto"/>
            <w:vAlign w:val="center"/>
            <w:hideMark/>
          </w:tcPr>
          <w:p w:rsidRPr="001E4E3A" w:rsidR="00DA0220" w:rsidP="006C0C1B" w:rsidRDefault="00DA0220" w14:paraId="58AB595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p>
        </w:tc>
        <w:tc>
          <w:tcPr>
            <w:tcW w:w="1224" w:type="dxa"/>
            <w:shd w:val="clear" w:color="auto" w:fill="auto"/>
            <w:vAlign w:val="center"/>
            <w:hideMark/>
          </w:tcPr>
          <w:p w:rsidRPr="001E4E3A" w:rsidR="00DA0220" w:rsidP="006C0C1B" w:rsidRDefault="00DA0220" w14:paraId="408F76C9"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2050</w:t>
            </w:r>
          </w:p>
        </w:tc>
        <w:tc>
          <w:tcPr>
            <w:tcW w:w="2471" w:type="dxa"/>
            <w:gridSpan w:val="3"/>
            <w:shd w:val="clear" w:color="auto" w:fill="auto"/>
            <w:vAlign w:val="center"/>
            <w:hideMark/>
          </w:tcPr>
          <w:p w:rsidRPr="001E4E3A" w:rsidR="00DA0220" w:rsidP="006C0C1B" w:rsidRDefault="00DA0220" w14:paraId="5ACCD37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DA0220" w:rsidTr="302BE458" w14:paraId="14A0F6FB" w14:textId="77777777">
        <w:trPr>
          <w:trHeight w:val="763"/>
          <w:jc w:val="center"/>
        </w:trPr>
        <w:tc>
          <w:tcPr>
            <w:tcW w:w="1005" w:type="dxa"/>
            <w:shd w:val="clear" w:color="auto" w:fill="auto"/>
            <w:noWrap/>
            <w:vAlign w:val="center"/>
            <w:hideMark/>
          </w:tcPr>
          <w:p w:rsidRPr="001E4E3A" w:rsidR="00DA0220" w:rsidP="006C0C1B" w:rsidRDefault="00DA0220" w14:paraId="130D0E88" w14:textId="618D35F9">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3.3.</w:t>
            </w:r>
            <w:r w:rsidRPr="001E4E3A" w:rsidR="00590B8B">
              <w:rPr>
                <w:rFonts w:ascii="Cambria" w:hAnsi="Cambria" w:eastAsia="Times New Roman" w:cs="Times New Roman"/>
                <w:color w:val="000000"/>
                <w:sz w:val="20"/>
                <w:szCs w:val="20"/>
                <w:lang w:eastAsia="lv-LV"/>
              </w:rPr>
              <w:t>5</w:t>
            </w:r>
          </w:p>
        </w:tc>
        <w:tc>
          <w:tcPr>
            <w:tcW w:w="2551" w:type="dxa"/>
            <w:shd w:val="clear" w:color="auto" w:fill="auto"/>
            <w:vAlign w:val="center"/>
            <w:hideMark/>
          </w:tcPr>
          <w:p w:rsidRPr="001E4E3A" w:rsidR="00DA0220" w:rsidP="006C0C1B" w:rsidRDefault="00DA0220" w14:paraId="76F334C5"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Īstenot pilotprojektu lielas jaudas elektroenerģijas ražošanas stacijās akumulācijas risinājumu īstenošanai</w:t>
            </w:r>
          </w:p>
        </w:tc>
        <w:tc>
          <w:tcPr>
            <w:tcW w:w="1928" w:type="dxa"/>
            <w:shd w:val="clear" w:color="auto" w:fill="auto"/>
            <w:vAlign w:val="center"/>
            <w:hideMark/>
          </w:tcPr>
          <w:p w:rsidRPr="001E4E3A" w:rsidR="00DA0220" w:rsidP="006C0C1B" w:rsidRDefault="6F23EF40" w14:paraId="6B3C60B3" w14:textId="194A37DA">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A</w:t>
            </w:r>
            <w:r w:rsidRPr="001E4E3A" w:rsidR="00DA0220">
              <w:rPr>
                <w:rFonts w:ascii="Cambria" w:hAnsi="Cambria" w:eastAsia="Times New Roman" w:cs="Times New Roman"/>
                <w:color w:val="000000" w:themeColor="text1"/>
                <w:sz w:val="22"/>
                <w:lang w:eastAsia="lv-LV"/>
              </w:rPr>
              <w:t xml:space="preserve">kumulācijas risinājumi ir ieviesti 2 sadedzināšanas iekārtās </w:t>
            </w:r>
          </w:p>
        </w:tc>
        <w:tc>
          <w:tcPr>
            <w:tcW w:w="1315" w:type="dxa"/>
            <w:shd w:val="clear" w:color="auto" w:fill="auto"/>
            <w:vAlign w:val="center"/>
            <w:hideMark/>
          </w:tcPr>
          <w:p w:rsidRPr="001E4E3A" w:rsidR="00DA0220" w:rsidP="006C0C1B" w:rsidRDefault="00DA0220" w14:paraId="0656AC0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p>
        </w:tc>
        <w:tc>
          <w:tcPr>
            <w:tcW w:w="1224" w:type="dxa"/>
            <w:shd w:val="clear" w:color="auto" w:fill="auto"/>
            <w:vAlign w:val="center"/>
            <w:hideMark/>
          </w:tcPr>
          <w:p w:rsidRPr="001E4E3A" w:rsidR="00DA0220" w:rsidP="006C0C1B" w:rsidRDefault="00DA0220" w14:paraId="4612BC9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2035</w:t>
            </w:r>
          </w:p>
        </w:tc>
        <w:tc>
          <w:tcPr>
            <w:tcW w:w="1038" w:type="dxa"/>
            <w:shd w:val="clear" w:color="auto" w:fill="auto"/>
            <w:vAlign w:val="center"/>
            <w:hideMark/>
          </w:tcPr>
          <w:p w:rsidRPr="001E4E3A" w:rsidR="00DA0220" w:rsidP="006C0C1B" w:rsidRDefault="00DA0220" w14:paraId="57D9FF9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w:t>
            </w:r>
          </w:p>
        </w:tc>
        <w:tc>
          <w:tcPr>
            <w:tcW w:w="730" w:type="dxa"/>
            <w:shd w:val="clear" w:color="auto" w:fill="auto"/>
            <w:vAlign w:val="center"/>
            <w:hideMark/>
          </w:tcPr>
          <w:p w:rsidRPr="001E4E3A" w:rsidR="00DA0220" w:rsidP="006C0C1B" w:rsidRDefault="00DA0220" w14:paraId="612E2A2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703" w:type="dxa"/>
            <w:shd w:val="clear" w:color="auto" w:fill="auto"/>
            <w:vAlign w:val="center"/>
            <w:hideMark/>
          </w:tcPr>
          <w:p w:rsidRPr="001E4E3A" w:rsidR="00DA0220" w:rsidP="006C0C1B" w:rsidRDefault="00DA0220" w14:paraId="4314EBA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ANM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PF</w:t>
            </w:r>
          </w:p>
        </w:tc>
      </w:tr>
      <w:tr w:rsidRPr="001E4E3A" w:rsidR="009B1FAF" w:rsidTr="302BE458" w14:paraId="309D1B1C" w14:textId="77777777">
        <w:trPr>
          <w:trHeight w:val="64"/>
          <w:jc w:val="center"/>
        </w:trPr>
        <w:tc>
          <w:tcPr>
            <w:tcW w:w="1005" w:type="dxa"/>
            <w:shd w:val="clear" w:color="auto" w:fill="auto"/>
            <w:noWrap/>
            <w:vAlign w:val="center"/>
            <w:hideMark/>
          </w:tcPr>
          <w:p w:rsidRPr="001E4E3A" w:rsidR="00DA0220" w:rsidP="006C0C1B" w:rsidRDefault="00DA0220" w14:paraId="7E2FAD15" w14:textId="61D5C03E">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3.3.</w:t>
            </w:r>
            <w:r w:rsidRPr="001E4E3A" w:rsidR="00590B8B">
              <w:rPr>
                <w:rFonts w:ascii="Cambria" w:hAnsi="Cambria" w:eastAsia="Times New Roman" w:cs="Times New Roman"/>
                <w:color w:val="000000"/>
                <w:sz w:val="20"/>
                <w:szCs w:val="20"/>
                <w:lang w:eastAsia="lv-LV"/>
              </w:rPr>
              <w:t>6</w:t>
            </w:r>
          </w:p>
        </w:tc>
        <w:tc>
          <w:tcPr>
            <w:tcW w:w="2551" w:type="dxa"/>
            <w:shd w:val="clear" w:color="auto" w:fill="auto"/>
            <w:vAlign w:val="center"/>
            <w:hideMark/>
          </w:tcPr>
          <w:p w:rsidRPr="001E4E3A" w:rsidR="00DA0220" w:rsidP="006C0C1B" w:rsidRDefault="00DA0220" w14:paraId="060FFDC9"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Veicināt elektroenerģijas uzkrāšanas tehnoloģiju izmantošanu komersantos un privātpersonām, t.sk. atbalsta programmu ietvaros</w:t>
            </w:r>
          </w:p>
        </w:tc>
        <w:tc>
          <w:tcPr>
            <w:tcW w:w="1928" w:type="dxa"/>
            <w:shd w:val="clear" w:color="auto" w:fill="auto"/>
            <w:vAlign w:val="center"/>
            <w:hideMark/>
          </w:tcPr>
          <w:p w:rsidRPr="001E4E3A" w:rsidR="00DA0220" w:rsidP="006C0C1B" w:rsidRDefault="727E1FBE" w14:paraId="2E87C4F0" w14:textId="677C25FC">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Uzstādīt</w:t>
            </w:r>
            <w:r w:rsidRPr="001E4E3A" w:rsidR="7D751817">
              <w:rPr>
                <w:rFonts w:ascii="Cambria" w:hAnsi="Cambria" w:eastAsia="Times New Roman" w:cs="Times New Roman"/>
                <w:color w:val="000000" w:themeColor="text1"/>
                <w:sz w:val="22"/>
                <w:lang w:eastAsia="lv-LV"/>
              </w:rPr>
              <w:t>a</w:t>
            </w:r>
            <w:r w:rsidRPr="001E4E3A">
              <w:rPr>
                <w:rFonts w:ascii="Cambria" w:hAnsi="Cambria" w:eastAsia="Times New Roman" w:cs="Times New Roman"/>
                <w:color w:val="000000" w:themeColor="text1"/>
                <w:sz w:val="22"/>
                <w:lang w:eastAsia="lv-LV"/>
              </w:rPr>
              <w:t xml:space="preserve">s </w:t>
            </w:r>
            <w:r w:rsidRPr="001E4E3A" w:rsidR="7043FF2D">
              <w:rPr>
                <w:rFonts w:ascii="Cambria" w:hAnsi="Cambria" w:eastAsia="Times New Roman" w:cs="Times New Roman"/>
                <w:color w:val="000000" w:themeColor="text1"/>
                <w:sz w:val="22"/>
                <w:lang w:eastAsia="lv-LV"/>
              </w:rPr>
              <w:t xml:space="preserve">elektroenerģijas uzkrāšanas tehnoloģijas ar jaudu </w:t>
            </w:r>
            <w:r w:rsidRPr="001E4E3A">
              <w:rPr>
                <w:rFonts w:ascii="Cambria" w:hAnsi="Cambria" w:eastAsia="Times New Roman" w:cs="Times New Roman"/>
                <w:color w:val="000000" w:themeColor="text1"/>
                <w:sz w:val="22"/>
                <w:lang w:eastAsia="lv-LV"/>
              </w:rPr>
              <w:t xml:space="preserve">līdz </w:t>
            </w:r>
            <w:r w:rsidRPr="001E4E3A" w:rsidR="3126BB84">
              <w:rPr>
                <w:rFonts w:ascii="Cambria" w:hAnsi="Cambria" w:eastAsia="Times New Roman" w:cs="Times New Roman"/>
                <w:color w:val="000000" w:themeColor="text1"/>
                <w:sz w:val="22"/>
                <w:lang w:eastAsia="lv-LV"/>
              </w:rPr>
              <w:t>60</w:t>
            </w:r>
            <w:r w:rsidRPr="001E4E3A">
              <w:rPr>
                <w:rFonts w:ascii="Cambria" w:hAnsi="Cambria" w:eastAsia="Times New Roman" w:cs="Times New Roman"/>
                <w:color w:val="000000" w:themeColor="text1"/>
                <w:sz w:val="22"/>
                <w:lang w:eastAsia="lv-LV"/>
              </w:rPr>
              <w:t xml:space="preserve"> MW </w:t>
            </w:r>
          </w:p>
        </w:tc>
        <w:tc>
          <w:tcPr>
            <w:tcW w:w="1315" w:type="dxa"/>
            <w:shd w:val="clear" w:color="auto" w:fill="auto"/>
            <w:vAlign w:val="center"/>
            <w:hideMark/>
          </w:tcPr>
          <w:p w:rsidRPr="001E4E3A" w:rsidR="00DA0220" w:rsidP="006C0C1B" w:rsidRDefault="00DA0220" w14:paraId="299AF884"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PSO</w:t>
            </w:r>
          </w:p>
        </w:tc>
        <w:tc>
          <w:tcPr>
            <w:tcW w:w="1224" w:type="dxa"/>
            <w:shd w:val="clear" w:color="auto" w:fill="auto"/>
            <w:vAlign w:val="center"/>
            <w:hideMark/>
          </w:tcPr>
          <w:p w:rsidRPr="001E4E3A" w:rsidR="00DA0220" w:rsidP="006C0C1B" w:rsidRDefault="00DA0220" w14:paraId="393CA4D0"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038" w:type="dxa"/>
            <w:shd w:val="clear" w:color="auto" w:fill="auto"/>
            <w:vAlign w:val="center"/>
            <w:hideMark/>
          </w:tcPr>
          <w:p w:rsidRPr="001E4E3A" w:rsidR="00DA0220" w:rsidP="006C0C1B" w:rsidRDefault="0107BA63" w14:paraId="668B96A1" w14:textId="69804285">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6</w:t>
            </w:r>
            <w:r w:rsidRPr="001E4E3A" w:rsidR="00DA0220">
              <w:rPr>
                <w:rFonts w:ascii="Cambria" w:hAnsi="Cambria" w:eastAsia="Times New Roman" w:cs="Times New Roman"/>
                <w:color w:val="000000" w:themeColor="text1"/>
                <w:sz w:val="22"/>
                <w:lang w:eastAsia="lv-LV"/>
              </w:rPr>
              <w:t>0</w:t>
            </w:r>
          </w:p>
        </w:tc>
        <w:tc>
          <w:tcPr>
            <w:tcW w:w="730" w:type="dxa"/>
            <w:shd w:val="clear" w:color="auto" w:fill="auto"/>
            <w:vAlign w:val="center"/>
            <w:hideMark/>
          </w:tcPr>
          <w:p w:rsidRPr="001E4E3A" w:rsidR="00DA0220" w:rsidP="006C0C1B" w:rsidRDefault="00DA0220" w14:paraId="141E7AE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703" w:type="dxa"/>
            <w:shd w:val="clear" w:color="auto" w:fill="auto"/>
            <w:vAlign w:val="center"/>
            <w:hideMark/>
          </w:tcPr>
          <w:p w:rsidRPr="001E4E3A" w:rsidR="00DA0220" w:rsidP="0EF8DAC8" w:rsidRDefault="00DA0220" w14:paraId="59C852B2" w14:textId="1655F2CC">
            <w:pPr>
              <w:spacing w:before="0" w:after="0"/>
              <w:jc w:val="center"/>
              <w:rPr>
                <w:rFonts w:ascii="Cambria" w:hAnsi="Cambria" w:eastAsia="Times New Roman" w:cs="Times New Roman"/>
                <w:color w:val="000000" w:themeColor="text1"/>
                <w:sz w:val="22"/>
                <w:lang w:eastAsia="lv-LV"/>
              </w:rPr>
            </w:pPr>
            <w:r w:rsidRPr="001E4E3A">
              <w:rPr>
                <w:rFonts w:ascii="Cambria" w:hAnsi="Cambria" w:eastAsia="Times New Roman" w:cs="Times New Roman"/>
                <w:color w:val="000000" w:themeColor="text1"/>
                <w:sz w:val="22"/>
                <w:lang w:eastAsia="lv-LV"/>
              </w:rPr>
              <w:t>ANM</w:t>
            </w:r>
            <w:r w:rsidRPr="001E4E3A">
              <w:rPr>
                <w:rFonts w:ascii="Cambria" w:hAnsi="Cambria"/>
              </w:rPr>
              <w:br/>
            </w:r>
            <w:r w:rsidRPr="001E4E3A">
              <w:rPr>
                <w:rFonts w:ascii="Cambria" w:hAnsi="Cambria" w:eastAsia="Times New Roman" w:cs="Times New Roman"/>
                <w:color w:val="000000" w:themeColor="text1"/>
                <w:sz w:val="22"/>
                <w:lang w:eastAsia="lv-LV"/>
              </w:rPr>
              <w:t>MFF</w:t>
            </w:r>
          </w:p>
          <w:p w:rsidRPr="001E4E3A" w:rsidR="00DA0220" w:rsidP="006C0C1B" w:rsidRDefault="33826FAA" w14:paraId="705CBBCA" w14:textId="66AA00F8">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EKII</w:t>
            </w:r>
          </w:p>
        </w:tc>
      </w:tr>
    </w:tbl>
    <w:p w:rsidRPr="001E4E3A" w:rsidR="005E3F86" w:rsidP="005E3F86" w:rsidRDefault="005E3F86" w14:paraId="5D237623" w14:textId="1C91F846">
      <w:pPr>
        <w:jc w:val="both"/>
        <w:rPr>
          <w:rFonts w:ascii="Cambria" w:hAnsi="Cambria"/>
        </w:rPr>
      </w:pPr>
      <w:bookmarkStart w:name="_Toc149905889" w:id="663"/>
      <w:bookmarkStart w:name="_Toc167949253" w:id="664"/>
      <w:bookmarkStart w:name="_Toc1712871981" w:id="665"/>
      <w:bookmarkStart w:name="_Toc23245777" w:id="666"/>
      <w:bookmarkStart w:name="_Toc23246008" w:id="667"/>
      <w:bookmarkStart w:name="_Toc24408022" w:id="668"/>
      <w:bookmarkStart w:name="_Toc96955327" w:id="669"/>
      <w:bookmarkStart w:name="_Toc97282175" w:id="670"/>
      <w:r w:rsidRPr="001E4E3A">
        <w:rPr>
          <w:rFonts w:ascii="Cambria" w:hAnsi="Cambria" w:eastAsia="Times New Roman"/>
          <w:b/>
          <w:color w:val="000000"/>
          <w:bdr w:val="nil"/>
          <w:lang w:eastAsia="lv-LV"/>
        </w:rPr>
        <w:t>3.3.1. Baltijas valstu elektrotīklu sinhronizācija</w:t>
      </w:r>
      <w:r w:rsidRPr="001E4E3A">
        <w:rPr>
          <w:rFonts w:ascii="Cambria" w:hAnsi="Cambria" w:eastAsia="Times New Roman"/>
          <w:b/>
        </w:rPr>
        <w:t>s</w:t>
      </w:r>
      <w:r w:rsidRPr="001E4E3A" w:rsidDel="00A810ED">
        <w:rPr>
          <w:rFonts w:ascii="Cambria" w:hAnsi="Cambria"/>
        </w:rPr>
        <w:t xml:space="preserve"> </w:t>
      </w:r>
      <w:r w:rsidRPr="001E4E3A">
        <w:rPr>
          <w:rFonts w:ascii="Cambria" w:hAnsi="Cambria" w:eastAsia="Arial Unicode MS"/>
          <w:b/>
          <w:color w:val="000000"/>
          <w:bdr w:val="nil"/>
          <w:lang w:eastAsia="lv-LV"/>
        </w:rPr>
        <w:t>pabeigšanas</w:t>
      </w:r>
      <w:r w:rsidRPr="001E4E3A">
        <w:rPr>
          <w:rFonts w:ascii="Cambria" w:hAnsi="Cambria"/>
        </w:rPr>
        <w:t xml:space="preserve"> darbības ietvaros tiks īstenoti šādi sinhronizācijas atbalsta projekti: 1) kritiskās infrastruktūras </w:t>
      </w:r>
      <w:proofErr w:type="spellStart"/>
      <w:r w:rsidRPr="001E4E3A">
        <w:rPr>
          <w:rFonts w:ascii="Cambria" w:hAnsi="Cambria"/>
        </w:rPr>
        <w:t>kiberdrošības</w:t>
      </w:r>
      <w:proofErr w:type="spellEnd"/>
      <w:r w:rsidRPr="001E4E3A">
        <w:rPr>
          <w:rFonts w:ascii="Cambria" w:hAnsi="Cambria"/>
        </w:rPr>
        <w:t xml:space="preserve"> uzlabošana saistībā ar </w:t>
      </w:r>
      <w:proofErr w:type="spellStart"/>
      <w:r w:rsidRPr="001E4E3A">
        <w:rPr>
          <w:rFonts w:ascii="Cambria" w:hAnsi="Cambria"/>
        </w:rPr>
        <w:t>kiberdraudu</w:t>
      </w:r>
      <w:proofErr w:type="spellEnd"/>
      <w:r w:rsidRPr="001E4E3A">
        <w:rPr>
          <w:rFonts w:ascii="Cambria" w:hAnsi="Cambria"/>
        </w:rPr>
        <w:t xml:space="preserve"> pieaugumu pēc sinhronizācijas – tā saucamās “</w:t>
      </w:r>
      <w:proofErr w:type="spellStart"/>
      <w:r w:rsidRPr="001E4E3A">
        <w:rPr>
          <w:rFonts w:ascii="Cambria" w:hAnsi="Cambria"/>
        </w:rPr>
        <w:t>Zero</w:t>
      </w:r>
      <w:proofErr w:type="spellEnd"/>
      <w:r w:rsidRPr="001E4E3A">
        <w:rPr>
          <w:rFonts w:ascii="Cambria" w:hAnsi="Cambria"/>
        </w:rPr>
        <w:t xml:space="preserve"> </w:t>
      </w:r>
      <w:proofErr w:type="spellStart"/>
      <w:r w:rsidRPr="001E4E3A">
        <w:rPr>
          <w:rFonts w:ascii="Cambria" w:hAnsi="Cambria"/>
        </w:rPr>
        <w:t>trust</w:t>
      </w:r>
      <w:proofErr w:type="spellEnd"/>
      <w:r w:rsidRPr="001E4E3A">
        <w:rPr>
          <w:rFonts w:ascii="Cambria" w:hAnsi="Cambria"/>
        </w:rPr>
        <w:t>” I</w:t>
      </w:r>
      <w:r w:rsidRPr="001E4E3A" w:rsidR="00E91F36">
        <w:rPr>
          <w:rFonts w:ascii="Cambria" w:hAnsi="Cambria"/>
        </w:rPr>
        <w:t>K</w:t>
      </w:r>
      <w:r w:rsidRPr="001E4E3A">
        <w:rPr>
          <w:rFonts w:ascii="Cambria" w:hAnsi="Cambria"/>
        </w:rPr>
        <w:t>T arhitektūras drošības pieejas ieviešana; 2) attiecīgo IKT risinājumu izstrāde, kuras ietvaros tiks izstrādāts koncepts un programmatūra AER ražošanas resursu vadībai, lai nodrošinātu pārvades tīkla stabilu darbību pēc sinhronizācijas.</w:t>
      </w:r>
      <w:r w:rsidRPr="001E4E3A" w:rsidDel="00A810ED">
        <w:rPr>
          <w:rFonts w:ascii="Cambria" w:hAnsi="Cambria"/>
        </w:rPr>
        <w:t xml:space="preserve"> </w:t>
      </w:r>
    </w:p>
    <w:p w:rsidRPr="001E4E3A" w:rsidR="009C7097" w:rsidP="009C7097" w:rsidRDefault="455C0F5D" w14:paraId="5857CFB7" w14:textId="1CA4F2CB">
      <w:pPr>
        <w:jc w:val="both"/>
        <w:rPr>
          <w:rFonts w:ascii="Cambria" w:hAnsi="Cambria"/>
        </w:rPr>
      </w:pPr>
      <w:r w:rsidRPr="001E4E3A">
        <w:rPr>
          <w:rFonts w:ascii="Cambria" w:hAnsi="Cambria"/>
          <w:b/>
          <w:bCs/>
        </w:rPr>
        <w:t>3.3.2. PGK modernizācijas projekta īstenošanas</w:t>
      </w:r>
      <w:r w:rsidRPr="001E4E3A" w:rsidR="00E91F36">
        <w:rPr>
          <w:rStyle w:val="FootnoteReference"/>
          <w:rFonts w:ascii="Cambria" w:hAnsi="Cambria"/>
          <w:b/>
          <w:bCs/>
        </w:rPr>
        <w:footnoteReference w:id="175"/>
      </w:r>
      <w:r w:rsidRPr="001E4E3A">
        <w:rPr>
          <w:rFonts w:ascii="Cambria" w:hAnsi="Cambria"/>
        </w:rPr>
        <w:t xml:space="preserve"> darbības ietvaros ir paredzēts </w:t>
      </w:r>
      <w:r w:rsidRPr="001E4E3A" w:rsidR="6A23A42B">
        <w:rPr>
          <w:rFonts w:ascii="Cambria" w:hAnsi="Cambria"/>
        </w:rPr>
        <w:t>veikt virszemes infrastruktūras uzlabošanu, t.sk. veicot gāzes savākšanas punkta Nr. 3 pārbūvi, urbumu atjaunošana, kā arī esošo 5 gāzes pārsūknēšanas agregātu modernizāciju un jauna gāzes pārsūknēšanas agregāta uzstādīšanu, uzlabojot dabasgāzes piegādes drošību, palielinot krātuves darbības jaudu un sekmējot integrāciju starptautiskajā enerģētikas tirgū.</w:t>
      </w:r>
    </w:p>
    <w:p w:rsidRPr="001E4E3A" w:rsidR="00E16A10" w:rsidP="00E75CE9" w:rsidRDefault="00E53E1E" w14:paraId="4B9ED3B0" w14:textId="49F10CDA">
      <w:pPr>
        <w:pStyle w:val="Heading2"/>
      </w:pPr>
      <w:bookmarkStart w:name="_Toc168917336" w:id="671"/>
      <w:bookmarkStart w:name="_Toc170884428" w:id="672"/>
      <w:bookmarkStart w:name="_Toc171340699" w:id="673"/>
      <w:r w:rsidRPr="001E4E3A">
        <w:t>3.</w:t>
      </w:r>
      <w:r w:rsidRPr="001E4E3A" w:rsidR="00A019AC">
        <w:t>4</w:t>
      </w:r>
      <w:r w:rsidRPr="001E4E3A">
        <w:t xml:space="preserve">. </w:t>
      </w:r>
      <w:r w:rsidRPr="001E4E3A" w:rsidR="00E16A10">
        <w:t>Iekšējais enerģijas tirgus</w:t>
      </w:r>
      <w:bookmarkEnd w:id="663"/>
      <w:bookmarkEnd w:id="664"/>
      <w:bookmarkEnd w:id="665"/>
      <w:bookmarkEnd w:id="671"/>
      <w:bookmarkEnd w:id="672"/>
      <w:bookmarkEnd w:id="673"/>
    </w:p>
    <w:p w:rsidRPr="001E4E3A" w:rsidR="003C3E78" w:rsidP="00E83B3C" w:rsidRDefault="00A019AC" w14:paraId="4A02CEDC" w14:textId="4ED29913">
      <w:pPr>
        <w:pStyle w:val="Heading3"/>
        <w:numPr>
          <w:ilvl w:val="0"/>
          <w:numId w:val="0"/>
        </w:numPr>
      </w:pPr>
      <w:r w:rsidRPr="001E4E3A">
        <w:t xml:space="preserve">3.4.1. </w:t>
      </w:r>
      <w:r w:rsidRPr="001E4E3A" w:rsidR="003C3E78">
        <w:t>Elektrotīklu starpsavienotība</w:t>
      </w:r>
      <w:bookmarkEnd w:id="666"/>
      <w:bookmarkEnd w:id="667"/>
      <w:bookmarkEnd w:id="668"/>
      <w:bookmarkEnd w:id="669"/>
      <w:bookmarkEnd w:id="670"/>
    </w:p>
    <w:p w:rsidRPr="001E4E3A" w:rsidR="00A328B4" w:rsidP="00A328B4" w:rsidRDefault="00A328B4" w14:paraId="46712D86" w14:textId="77777777">
      <w:pPr>
        <w:pStyle w:val="Heading4"/>
      </w:pPr>
      <w:r w:rsidRPr="001E4E3A">
        <w:t>I Bāzes scenārijs</w:t>
      </w:r>
    </w:p>
    <w:p w:rsidRPr="001E4E3A" w:rsidR="003279EF" w:rsidP="00FD5C92" w:rsidRDefault="0FAEC711" w14:paraId="7BDA2355" w14:textId="2FCF735E">
      <w:pPr>
        <w:jc w:val="both"/>
        <w:rPr>
          <w:rFonts w:ascii="Cambria" w:hAnsi="Cambria"/>
        </w:rPr>
      </w:pPr>
      <w:r w:rsidRPr="001E4E3A">
        <w:rPr>
          <w:rFonts w:ascii="Cambria" w:hAnsi="Cambria" w:eastAsia="Calibri"/>
        </w:rPr>
        <w:t xml:space="preserve">Latvijas elektroenerģijas </w:t>
      </w:r>
      <w:r w:rsidRPr="001E4E3A" w:rsidR="4916E02E">
        <w:rPr>
          <w:rFonts w:ascii="Cambria" w:hAnsi="Cambria" w:eastAsia="Calibri"/>
        </w:rPr>
        <w:t>PSO</w:t>
      </w:r>
      <w:r w:rsidRPr="001E4E3A">
        <w:rPr>
          <w:rFonts w:ascii="Cambria" w:hAnsi="Cambria" w:eastAsia="Calibri"/>
        </w:rPr>
        <w:t xml:space="preserve"> tīmekļa vietnē ir pieejama detalizēta informācija par izveidotajiem </w:t>
      </w:r>
      <w:proofErr w:type="spellStart"/>
      <w:r w:rsidRPr="001E4E3A">
        <w:rPr>
          <w:rFonts w:ascii="Cambria" w:hAnsi="Cambria" w:eastAsia="Calibri"/>
        </w:rPr>
        <w:t>starpsavienojumiem</w:t>
      </w:r>
      <w:proofErr w:type="spellEnd"/>
      <w:r w:rsidRPr="001E4E3A">
        <w:rPr>
          <w:rFonts w:ascii="Cambria" w:hAnsi="Cambria" w:eastAsia="Calibri"/>
        </w:rPr>
        <w:t xml:space="preserve"> un to noslogotību un par elektroenerģijas importu un eksportu</w:t>
      </w:r>
      <w:r w:rsidRPr="001E4E3A" w:rsidR="003C3E78">
        <w:rPr>
          <w:rStyle w:val="FootnoteReference"/>
          <w:rFonts w:ascii="Cambria" w:hAnsi="Cambria" w:eastAsia="Calibri"/>
        </w:rPr>
        <w:footnoteReference w:id="176"/>
      </w:r>
      <w:r w:rsidRPr="001E4E3A">
        <w:rPr>
          <w:rFonts w:ascii="Cambria" w:hAnsi="Cambria" w:eastAsia="Calibri"/>
        </w:rPr>
        <w:t xml:space="preserve">. </w:t>
      </w:r>
      <w:r w:rsidRPr="001E4E3A" w:rsidR="56B43F6E">
        <w:rPr>
          <w:rFonts w:ascii="Cambria" w:hAnsi="Cambria"/>
        </w:rPr>
        <w:t xml:space="preserve">Saskaņā ar </w:t>
      </w:r>
      <w:r w:rsidRPr="001E4E3A" w:rsidR="3694A2D8">
        <w:rPr>
          <w:rFonts w:ascii="Cambria" w:hAnsi="Cambria"/>
        </w:rPr>
        <w:t xml:space="preserve">jaunāko Enerģētikas </w:t>
      </w:r>
      <w:r w:rsidRPr="001E4E3A" w:rsidR="6E9C002F">
        <w:rPr>
          <w:rFonts w:ascii="Cambria" w:hAnsi="Cambria"/>
        </w:rPr>
        <w:t>s</w:t>
      </w:r>
      <w:r w:rsidRPr="001E4E3A" w:rsidR="52DF8F07">
        <w:rPr>
          <w:rFonts w:ascii="Cambria" w:hAnsi="Cambria"/>
        </w:rPr>
        <w:t>avienības</w:t>
      </w:r>
      <w:r w:rsidRPr="001E4E3A" w:rsidR="3694A2D8">
        <w:rPr>
          <w:rFonts w:ascii="Cambria" w:hAnsi="Cambria"/>
        </w:rPr>
        <w:t xml:space="preserve"> stāvokļa apskatu</w:t>
      </w:r>
      <w:r w:rsidRPr="001E4E3A" w:rsidR="00DA40EC">
        <w:rPr>
          <w:rStyle w:val="FootnoteReference"/>
          <w:rFonts w:ascii="Cambria" w:hAnsi="Cambria"/>
        </w:rPr>
        <w:footnoteReference w:id="177"/>
      </w:r>
      <w:r w:rsidRPr="001E4E3A" w:rsidR="5BA8A6AB">
        <w:rPr>
          <w:rFonts w:ascii="Cambria" w:hAnsi="Cambria"/>
        </w:rPr>
        <w:t xml:space="preserve"> Latvijas </w:t>
      </w:r>
      <w:r w:rsidRPr="001E4E3A" w:rsidR="23A78D8C">
        <w:rPr>
          <w:rFonts w:ascii="Cambria" w:hAnsi="Cambria"/>
        </w:rPr>
        <w:t xml:space="preserve">elektroenerģijas </w:t>
      </w:r>
      <w:proofErr w:type="spellStart"/>
      <w:r w:rsidRPr="001E4E3A" w:rsidR="24A603C1">
        <w:rPr>
          <w:rFonts w:ascii="Cambria" w:hAnsi="Cambria"/>
        </w:rPr>
        <w:t>sta</w:t>
      </w:r>
      <w:r w:rsidRPr="001E4E3A" w:rsidR="20E1F703">
        <w:rPr>
          <w:rFonts w:ascii="Cambria" w:hAnsi="Cambria"/>
        </w:rPr>
        <w:t>r</w:t>
      </w:r>
      <w:r w:rsidRPr="001E4E3A" w:rsidR="24A603C1">
        <w:rPr>
          <w:rFonts w:ascii="Cambria" w:hAnsi="Cambria"/>
        </w:rPr>
        <w:t>ps</w:t>
      </w:r>
      <w:r w:rsidRPr="001E4E3A" w:rsidR="39E6E170">
        <w:rPr>
          <w:rFonts w:ascii="Cambria" w:hAnsi="Cambria"/>
        </w:rPr>
        <w:t>a</w:t>
      </w:r>
      <w:r w:rsidRPr="001E4E3A" w:rsidR="24A603C1">
        <w:rPr>
          <w:rFonts w:ascii="Cambria" w:hAnsi="Cambria"/>
        </w:rPr>
        <w:t>vienojamības</w:t>
      </w:r>
      <w:proofErr w:type="spellEnd"/>
      <w:r w:rsidRPr="001E4E3A" w:rsidR="23A78D8C">
        <w:rPr>
          <w:rFonts w:ascii="Cambria" w:hAnsi="Cambria"/>
        </w:rPr>
        <w:t xml:space="preserve"> līmenis ir 69,42%</w:t>
      </w:r>
      <w:r w:rsidRPr="001E4E3A" w:rsidR="00E70DE6">
        <w:rPr>
          <w:rStyle w:val="FootnoteReference"/>
          <w:rFonts w:ascii="Cambria" w:hAnsi="Cambria"/>
        </w:rPr>
        <w:footnoteReference w:id="178"/>
      </w:r>
      <w:r w:rsidRPr="001E4E3A" w:rsidR="23A78D8C">
        <w:rPr>
          <w:rFonts w:ascii="Cambria" w:hAnsi="Cambria"/>
        </w:rPr>
        <w:t xml:space="preserve">, kas būtiski pārsniedz </w:t>
      </w:r>
      <w:r w:rsidRPr="001E4E3A" w:rsidR="51E04FFB">
        <w:rPr>
          <w:rFonts w:ascii="Cambria" w:hAnsi="Cambria"/>
        </w:rPr>
        <w:t xml:space="preserve">ES un Latvijas </w:t>
      </w:r>
      <w:proofErr w:type="spellStart"/>
      <w:r w:rsidRPr="001E4E3A" w:rsidR="51E04FFB">
        <w:rPr>
          <w:rFonts w:ascii="Cambria" w:hAnsi="Cambria"/>
        </w:rPr>
        <w:t>starpsavienojamības</w:t>
      </w:r>
      <w:proofErr w:type="spellEnd"/>
      <w:r w:rsidRPr="001E4E3A" w:rsidR="51E04FFB">
        <w:rPr>
          <w:rFonts w:ascii="Cambria" w:hAnsi="Cambria"/>
        </w:rPr>
        <w:t xml:space="preserve"> mērķi.</w:t>
      </w:r>
    </w:p>
    <w:p w:rsidRPr="001E4E3A" w:rsidR="00353772" w:rsidP="003324F0" w:rsidRDefault="00353772" w14:paraId="72DAD091" w14:textId="08716661">
      <w:pPr>
        <w:pStyle w:val="Heading4"/>
        <w:spacing w:before="240"/>
      </w:pPr>
      <w:r w:rsidRPr="001E4E3A">
        <w:t>II Sasniedzamie mērķi</w:t>
      </w:r>
    </w:p>
    <w:tbl>
      <w:tblPr>
        <w:tblStyle w:val="PlainTable2"/>
        <w:tblW w:w="5954" w:type="dxa"/>
        <w:jc w:val="center"/>
        <w:tblLook w:val="04A0" w:firstRow="1" w:lastRow="0" w:firstColumn="1" w:lastColumn="0" w:noHBand="0" w:noVBand="1"/>
      </w:tblPr>
      <w:tblGrid>
        <w:gridCol w:w="3072"/>
        <w:gridCol w:w="1393"/>
        <w:gridCol w:w="1489"/>
      </w:tblGrid>
      <w:tr w:rsidRPr="001E4E3A" w:rsidR="00A676B3" w:rsidTr="00995F40" w14:paraId="507EA093" w14:textId="77777777">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72" w:type="dxa"/>
            <w:vAlign w:val="center"/>
          </w:tcPr>
          <w:p w:rsidRPr="001E4E3A" w:rsidR="00A676B3" w:rsidP="00995F40" w:rsidRDefault="00A676B3" w14:paraId="4A2E7A43" w14:textId="2A8A013C">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Pr="001E4E3A" w:rsidR="0087385C">
              <w:rPr>
                <w:rFonts w:ascii="Cambria" w:hAnsi="Cambria" w:cstheme="minorHAnsi"/>
                <w:color w:val="000000" w:themeColor="text1"/>
                <w:sz w:val="26"/>
                <w:szCs w:val="26"/>
              </w:rPr>
              <w:t>ĒRĶRĀDĪTĀJS</w:t>
            </w:r>
          </w:p>
        </w:tc>
        <w:tc>
          <w:tcPr>
            <w:tcW w:w="1393" w:type="dxa"/>
            <w:vAlign w:val="center"/>
          </w:tcPr>
          <w:p w:rsidRPr="001E4E3A" w:rsidR="00A676B3" w:rsidP="00995F40" w:rsidRDefault="0087385C" w14:paraId="6B90399C" w14:textId="153F481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 xml:space="preserve">FAKTS </w:t>
            </w:r>
            <w:r w:rsidRPr="001E4E3A" w:rsidR="00A676B3">
              <w:rPr>
                <w:rFonts w:ascii="Cambria" w:hAnsi="Cambria" w:cstheme="minorHAnsi"/>
                <w:color w:val="000000" w:themeColor="text1"/>
                <w:sz w:val="26"/>
                <w:szCs w:val="26"/>
              </w:rPr>
              <w:t>2023</w:t>
            </w:r>
          </w:p>
        </w:tc>
        <w:tc>
          <w:tcPr>
            <w:tcW w:w="1489" w:type="dxa"/>
            <w:vAlign w:val="center"/>
          </w:tcPr>
          <w:p w:rsidRPr="001E4E3A" w:rsidR="00A676B3" w:rsidP="00995F40" w:rsidRDefault="0087385C" w14:paraId="16FF0565" w14:textId="3CB69CFD">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r w:rsidRPr="001E4E3A" w:rsidR="00A676B3">
              <w:rPr>
                <w:rFonts w:ascii="Cambria" w:hAnsi="Cambria" w:cstheme="minorHAnsi"/>
                <w:color w:val="000000" w:themeColor="text1"/>
                <w:sz w:val="26"/>
                <w:szCs w:val="26"/>
              </w:rPr>
              <w:t xml:space="preserve"> 2030</w:t>
            </w:r>
          </w:p>
        </w:tc>
      </w:tr>
      <w:tr w:rsidRPr="001E4E3A" w:rsidR="00A676B3" w:rsidTr="00995F40" w14:paraId="08930D56" w14:textId="7777777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72" w:type="dxa"/>
            <w:vAlign w:val="center"/>
          </w:tcPr>
          <w:p w:rsidRPr="001E4E3A" w:rsidR="00A676B3" w:rsidP="00995F40" w:rsidRDefault="00A676B3" w14:paraId="24E2F9AD" w14:textId="77777777">
            <w:pPr>
              <w:spacing w:before="0" w:after="0"/>
              <w:ind w:right="284"/>
              <w:jc w:val="center"/>
              <w:rPr>
                <w:rFonts w:ascii="Cambria" w:hAnsi="Cambria" w:cstheme="minorHAnsi"/>
                <w:b w:val="0"/>
                <w:color w:val="000000" w:themeColor="text1"/>
                <w:sz w:val="26"/>
                <w:szCs w:val="26"/>
              </w:rPr>
            </w:pPr>
            <w:proofErr w:type="spellStart"/>
            <w:r w:rsidRPr="001E4E3A">
              <w:rPr>
                <w:rFonts w:ascii="Cambria" w:hAnsi="Cambria"/>
                <w:b w:val="0"/>
              </w:rPr>
              <w:t>starpsavienojamība</w:t>
            </w:r>
            <w:proofErr w:type="spellEnd"/>
            <w:r w:rsidRPr="001E4E3A">
              <w:rPr>
                <w:rFonts w:ascii="Cambria" w:hAnsi="Cambria"/>
                <w:b w:val="0"/>
              </w:rPr>
              <w:t xml:space="preserve"> (%)</w:t>
            </w:r>
          </w:p>
        </w:tc>
        <w:tc>
          <w:tcPr>
            <w:tcW w:w="1393" w:type="dxa"/>
            <w:vAlign w:val="center"/>
          </w:tcPr>
          <w:p w:rsidRPr="001E4E3A" w:rsidR="00A676B3" w:rsidP="00995F40" w:rsidRDefault="00CB3620" w14:paraId="32912642" w14:textId="3BF3F28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69,42</w:t>
            </w:r>
          </w:p>
        </w:tc>
        <w:tc>
          <w:tcPr>
            <w:tcW w:w="1489" w:type="dxa"/>
            <w:vAlign w:val="center"/>
          </w:tcPr>
          <w:p w:rsidRPr="001E4E3A" w:rsidR="00A676B3" w:rsidP="00995F40" w:rsidRDefault="00A676B3" w14:paraId="0575859A" w14:textId="1691687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&gt;</w:t>
            </w:r>
            <w:r w:rsidRPr="001E4E3A" w:rsidR="00FD5C92">
              <w:rPr>
                <w:rFonts w:ascii="Cambria" w:hAnsi="Cambria" w:eastAsia="Times New Roman" w:cstheme="minorHAnsi"/>
                <w:color w:val="000000"/>
                <w:sz w:val="26"/>
                <w:szCs w:val="26"/>
                <w:lang w:eastAsia="lv-LV"/>
              </w:rPr>
              <w:t>7</w:t>
            </w:r>
            <w:r w:rsidRPr="001E4E3A">
              <w:rPr>
                <w:rFonts w:ascii="Cambria" w:hAnsi="Cambria" w:eastAsia="Times New Roman" w:cstheme="minorHAnsi"/>
                <w:color w:val="000000"/>
                <w:sz w:val="26"/>
                <w:szCs w:val="26"/>
                <w:lang w:eastAsia="lv-LV"/>
              </w:rPr>
              <w:t>0</w:t>
            </w:r>
          </w:p>
        </w:tc>
      </w:tr>
    </w:tbl>
    <w:p w:rsidRPr="001E4E3A" w:rsidR="00FC6376" w:rsidP="003324F0" w:rsidRDefault="00FC6376" w14:paraId="6A49DD57" w14:textId="1E751856">
      <w:pPr>
        <w:pStyle w:val="Heading4"/>
        <w:spacing w:before="240"/>
      </w:pPr>
      <w:r w:rsidRPr="001E4E3A">
        <w:t xml:space="preserve">III </w:t>
      </w:r>
      <w:proofErr w:type="spellStart"/>
      <w:r w:rsidRPr="001E4E3A">
        <w:t>Rīcībpolitikas</w:t>
      </w:r>
      <w:proofErr w:type="spellEnd"/>
      <w:r w:rsidRPr="001E4E3A">
        <w:t xml:space="preserve"> un pasākumi mērķu sasniegšanai</w:t>
      </w:r>
    </w:p>
    <w:tbl>
      <w:tblPr>
        <w:tblStyle w:val="GridTable1Light-Accent3"/>
        <w:tblW w:w="10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82"/>
        <w:gridCol w:w="4117"/>
        <w:gridCol w:w="1517"/>
        <w:gridCol w:w="1034"/>
        <w:gridCol w:w="1134"/>
        <w:gridCol w:w="987"/>
      </w:tblGrid>
      <w:tr w:rsidRPr="001E4E3A" w:rsidR="0039537F" w:rsidTr="00F3591E" w14:paraId="35C8F474" w14:textId="7777777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82" w:type="dxa"/>
            <w:vMerge w:val="restart"/>
            <w:noWrap/>
            <w:vAlign w:val="center"/>
          </w:tcPr>
          <w:p w:rsidRPr="001E4E3A" w:rsidR="0039537F" w:rsidP="0039537F" w:rsidRDefault="0039537F" w14:paraId="2EBD348A" w14:textId="18CA1AB1">
            <w:pPr>
              <w:spacing w:before="0" w:after="0"/>
              <w:jc w:val="center"/>
              <w:rPr>
                <w:rFonts w:ascii="Cambria" w:hAnsi="Cambria" w:eastAsia="Times New Roman" w:cstheme="minorHAnsi"/>
                <w:color w:val="000000"/>
                <w:sz w:val="20"/>
                <w:szCs w:val="20"/>
                <w:lang w:eastAsia="lv-LV"/>
              </w:rPr>
            </w:pPr>
            <w:r w:rsidRPr="001E4E3A">
              <w:rPr>
                <w:rFonts w:ascii="Cambria" w:hAnsi="Cambria" w:eastAsia="Times New Roman" w:cs="Times New Roman"/>
                <w:color w:val="000000"/>
                <w:sz w:val="20"/>
                <w:szCs w:val="20"/>
                <w:lang w:eastAsia="lv-LV"/>
              </w:rPr>
              <w:t>pasākuma kods</w:t>
            </w:r>
          </w:p>
        </w:tc>
        <w:tc>
          <w:tcPr>
            <w:tcW w:w="4117" w:type="dxa"/>
            <w:vMerge w:val="restart"/>
            <w:vAlign w:val="center"/>
          </w:tcPr>
          <w:p w:rsidRPr="001E4E3A" w:rsidR="0039537F" w:rsidP="0039537F" w:rsidRDefault="0039537F" w14:paraId="2B95551F"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Pasākuma īstenošanai veicamā darbība</w:t>
            </w:r>
          </w:p>
        </w:tc>
        <w:tc>
          <w:tcPr>
            <w:tcW w:w="1517" w:type="dxa"/>
            <w:vMerge w:val="restart"/>
            <w:vAlign w:val="center"/>
          </w:tcPr>
          <w:p w:rsidRPr="001E4E3A" w:rsidR="0039537F" w:rsidP="0039537F" w:rsidRDefault="0039537F" w14:paraId="5F9EA54A"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Izpildē</w:t>
            </w:r>
          </w:p>
          <w:p w:rsidRPr="001E4E3A" w:rsidR="0039537F" w:rsidP="0039537F" w:rsidRDefault="0039537F" w14:paraId="6437ED8F"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iesaistītā</w:t>
            </w:r>
          </w:p>
          <w:p w:rsidRPr="001E4E3A" w:rsidR="0039537F" w:rsidP="0039537F" w:rsidRDefault="0039537F" w14:paraId="1AEF4893" w14:textId="4867D7CD">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olor w:val="000000"/>
                <w:sz w:val="20"/>
                <w:szCs w:val="20"/>
                <w:lang w:eastAsia="lv-LV"/>
              </w:rPr>
            </w:pPr>
            <w:r w:rsidRPr="001E4E3A" w:rsidDel="006E1D92">
              <w:rPr>
                <w:rFonts w:ascii="Cambria" w:hAnsi="Cambria" w:eastAsia="Times New Roman" w:cs="Times New Roman"/>
                <w:color w:val="000000" w:themeColor="text1"/>
                <w:sz w:val="20"/>
                <w:szCs w:val="20"/>
                <w:lang w:eastAsia="lv-LV"/>
              </w:rPr>
              <w:t>institūcija</w:t>
            </w:r>
          </w:p>
        </w:tc>
        <w:tc>
          <w:tcPr>
            <w:tcW w:w="1034" w:type="dxa"/>
            <w:vMerge w:val="restart"/>
            <w:noWrap/>
            <w:vAlign w:val="center"/>
          </w:tcPr>
          <w:p w:rsidRPr="001E4E3A" w:rsidR="0039537F" w:rsidP="0039537F" w:rsidRDefault="0039537F" w14:paraId="68BFFFB9"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Izpildes</w:t>
            </w:r>
          </w:p>
          <w:p w:rsidRPr="001E4E3A" w:rsidR="0039537F" w:rsidP="0039537F" w:rsidRDefault="0039537F" w14:paraId="28C2519F"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termiņš</w:t>
            </w:r>
          </w:p>
        </w:tc>
        <w:tc>
          <w:tcPr>
            <w:tcW w:w="2121" w:type="dxa"/>
            <w:gridSpan w:val="2"/>
            <w:vAlign w:val="center"/>
          </w:tcPr>
          <w:p w:rsidRPr="001E4E3A" w:rsidR="0039537F" w:rsidP="0039537F" w:rsidRDefault="0039537F" w14:paraId="41C20C71"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Investīcijas</w:t>
            </w:r>
          </w:p>
        </w:tc>
      </w:tr>
      <w:tr w:rsidRPr="001E4E3A" w:rsidR="00FC6376" w:rsidTr="00F3591E" w14:paraId="041A9B8C"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vMerge/>
            <w:noWrap/>
            <w:vAlign w:val="center"/>
            <w:hideMark/>
          </w:tcPr>
          <w:p w:rsidRPr="001E4E3A" w:rsidR="00FC6376" w:rsidP="00625D62" w:rsidRDefault="00FC6376" w14:paraId="7956DA48" w14:textId="77777777">
            <w:pPr>
              <w:spacing w:before="0" w:after="0"/>
              <w:jc w:val="center"/>
              <w:rPr>
                <w:rFonts w:ascii="Cambria" w:hAnsi="Cambria" w:eastAsia="Times New Roman" w:cstheme="minorHAnsi"/>
                <w:color w:val="000000"/>
                <w:sz w:val="22"/>
                <w:lang w:eastAsia="lv-LV"/>
              </w:rPr>
            </w:pPr>
          </w:p>
        </w:tc>
        <w:tc>
          <w:tcPr>
            <w:tcW w:w="4117" w:type="dxa"/>
            <w:vMerge/>
            <w:vAlign w:val="center"/>
            <w:hideMark/>
          </w:tcPr>
          <w:p w:rsidRPr="001E4E3A" w:rsidR="00FC6376" w:rsidP="00625D62" w:rsidRDefault="00FC6376" w14:paraId="1400FBB0"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2"/>
                <w:lang w:eastAsia="lv-LV"/>
              </w:rPr>
            </w:pPr>
          </w:p>
        </w:tc>
        <w:tc>
          <w:tcPr>
            <w:tcW w:w="1517" w:type="dxa"/>
            <w:vMerge/>
            <w:vAlign w:val="center"/>
            <w:hideMark/>
          </w:tcPr>
          <w:p w:rsidRPr="001E4E3A" w:rsidR="00FC6376" w:rsidP="00625D62" w:rsidRDefault="00FC6376" w14:paraId="04C44869"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2"/>
                <w:lang w:eastAsia="lv-LV"/>
              </w:rPr>
            </w:pPr>
          </w:p>
        </w:tc>
        <w:tc>
          <w:tcPr>
            <w:tcW w:w="1034" w:type="dxa"/>
            <w:vMerge/>
            <w:noWrap/>
            <w:vAlign w:val="center"/>
            <w:hideMark/>
          </w:tcPr>
          <w:p w:rsidRPr="001E4E3A" w:rsidR="00FC6376" w:rsidP="00625D62" w:rsidRDefault="00FC6376" w14:paraId="791AA3D5"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2"/>
                <w:lang w:eastAsia="lv-LV"/>
              </w:rPr>
            </w:pPr>
          </w:p>
        </w:tc>
        <w:tc>
          <w:tcPr>
            <w:tcW w:w="1134" w:type="dxa"/>
            <w:vAlign w:val="center"/>
            <w:hideMark/>
          </w:tcPr>
          <w:p w:rsidRPr="001E4E3A" w:rsidR="00FC6376" w:rsidP="00625D62" w:rsidRDefault="00FC6376" w14:paraId="0E0C0B5B" w14:textId="220D571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0"/>
                <w:szCs w:val="20"/>
                <w:lang w:eastAsia="lv-LV"/>
              </w:rPr>
            </w:pPr>
            <w:r w:rsidRPr="001E4E3A">
              <w:rPr>
                <w:rFonts w:ascii="Cambria" w:hAnsi="Cambria" w:eastAsia="Times New Roman" w:cstheme="minorHAnsi"/>
                <w:b/>
                <w:color w:val="000000"/>
                <w:sz w:val="20"/>
                <w:szCs w:val="20"/>
                <w:lang w:eastAsia="lv-LV"/>
              </w:rPr>
              <w:t>milj.</w:t>
            </w:r>
            <w:r w:rsidRPr="001E4E3A" w:rsidR="00F44B73">
              <w:rPr>
                <w:rFonts w:ascii="Cambria" w:hAnsi="Cambria"/>
              </w:rPr>
              <w:t xml:space="preserve"> </w:t>
            </w:r>
            <w:r w:rsidRPr="001E4E3A" w:rsidR="00F44B73">
              <w:rPr>
                <w:rFonts w:ascii="Cambria" w:hAnsi="Cambria"/>
                <w:sz w:val="20"/>
                <w:szCs w:val="20"/>
              </w:rPr>
              <w:t>€</w:t>
            </w:r>
          </w:p>
        </w:tc>
        <w:tc>
          <w:tcPr>
            <w:tcW w:w="987" w:type="dxa"/>
            <w:vAlign w:val="center"/>
            <w:hideMark/>
          </w:tcPr>
          <w:p w:rsidRPr="001E4E3A" w:rsidR="00FC6376" w:rsidP="743437AA" w:rsidRDefault="00FC6376" w14:paraId="7F1C67F7" w14:textId="2F872F4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b/>
                <w:bCs/>
                <w:color w:val="000000"/>
                <w:sz w:val="20"/>
                <w:szCs w:val="20"/>
                <w:lang w:eastAsia="lv-LV"/>
              </w:rPr>
            </w:pPr>
            <w:r w:rsidRPr="001E4E3A">
              <w:rPr>
                <w:rFonts w:ascii="Cambria" w:hAnsi="Cambria" w:eastAsia="Times New Roman"/>
                <w:b/>
                <w:bCs/>
                <w:color w:val="000000" w:themeColor="text1"/>
                <w:sz w:val="20"/>
                <w:szCs w:val="20"/>
                <w:lang w:eastAsia="lv-LV"/>
              </w:rPr>
              <w:t>avoti</w:t>
            </w:r>
          </w:p>
        </w:tc>
      </w:tr>
      <w:tr w:rsidRPr="001E4E3A" w:rsidR="00FC6376" w:rsidTr="00A81425" w14:paraId="32BB12BD"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rsidRPr="001E4E3A" w:rsidR="00FC6376" w:rsidP="00625D62" w:rsidRDefault="00F31E28" w14:paraId="0C45EEAB" w14:textId="374E5B54">
            <w:pPr>
              <w:spacing w:before="0" w:after="0"/>
              <w:jc w:val="center"/>
              <w:rPr>
                <w:rFonts w:ascii="Cambria" w:hAnsi="Cambria" w:eastAsia="Times New Roman" w:cstheme="minorHAnsi"/>
                <w:b w:val="0"/>
                <w:bCs w:val="0"/>
                <w:color w:val="000000"/>
                <w:sz w:val="22"/>
                <w:lang w:eastAsia="lv-LV"/>
              </w:rPr>
            </w:pPr>
            <w:r w:rsidRPr="001E4E3A">
              <w:rPr>
                <w:rFonts w:ascii="Cambria" w:hAnsi="Cambria" w:eastAsia="Times New Roman" w:cstheme="minorHAnsi"/>
                <w:b w:val="0"/>
                <w:bCs w:val="0"/>
                <w:color w:val="000000"/>
                <w:sz w:val="22"/>
                <w:lang w:eastAsia="lv-LV"/>
              </w:rPr>
              <w:t>3.</w:t>
            </w:r>
            <w:r w:rsidRPr="001E4E3A" w:rsidR="00C14231">
              <w:rPr>
                <w:rFonts w:ascii="Cambria" w:hAnsi="Cambria" w:eastAsia="Times New Roman" w:cstheme="minorHAnsi"/>
                <w:b w:val="0"/>
                <w:bCs w:val="0"/>
                <w:color w:val="000000"/>
                <w:sz w:val="22"/>
                <w:lang w:eastAsia="lv-LV"/>
              </w:rPr>
              <w:t>3.1</w:t>
            </w:r>
          </w:p>
        </w:tc>
        <w:tc>
          <w:tcPr>
            <w:tcW w:w="4117" w:type="dxa"/>
            <w:vAlign w:val="center"/>
          </w:tcPr>
          <w:p w:rsidRPr="001E4E3A" w:rsidR="00FC6376" w:rsidP="00625D62" w:rsidRDefault="00FC6376" w14:paraId="71E1D5BC"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Pabeigt Baltijas valstu elektrotīklu sinhronizācija ar kontinentālo Eiropas tīklu un nodrošināt tās augsta drošuma pakāpi</w:t>
            </w:r>
          </w:p>
        </w:tc>
        <w:tc>
          <w:tcPr>
            <w:tcW w:w="1517" w:type="dxa"/>
            <w:noWrap/>
            <w:vAlign w:val="center"/>
          </w:tcPr>
          <w:p w:rsidRPr="001E4E3A" w:rsidR="00F44B73" w:rsidP="00625D62" w:rsidRDefault="00F44B73" w14:paraId="57700432"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PSO</w:t>
            </w:r>
          </w:p>
          <w:p w:rsidRPr="001E4E3A" w:rsidR="00FC6376" w:rsidP="00625D62" w:rsidRDefault="00FC6376" w14:paraId="20A7CD4B" w14:textId="16CA537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KEM</w:t>
            </w:r>
          </w:p>
        </w:tc>
        <w:tc>
          <w:tcPr>
            <w:tcW w:w="1034" w:type="dxa"/>
            <w:noWrap/>
            <w:vAlign w:val="center"/>
          </w:tcPr>
          <w:p w:rsidRPr="001E4E3A" w:rsidR="00FC6376" w:rsidP="00625D62" w:rsidRDefault="00FC6376" w14:paraId="607B7483"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2025</w:t>
            </w:r>
          </w:p>
        </w:tc>
        <w:tc>
          <w:tcPr>
            <w:tcW w:w="1134" w:type="dxa"/>
            <w:vAlign w:val="center"/>
          </w:tcPr>
          <w:p w:rsidRPr="001E4E3A" w:rsidR="00FC6376" w:rsidP="00A81425" w:rsidRDefault="009D4D75" w14:paraId="7B319D41" w14:textId="77212D2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60,3</w:t>
            </w:r>
          </w:p>
        </w:tc>
        <w:tc>
          <w:tcPr>
            <w:tcW w:w="987" w:type="dxa"/>
          </w:tcPr>
          <w:p w:rsidRPr="001E4E3A" w:rsidR="005210EC" w:rsidP="009D4D75" w:rsidRDefault="005210EC" w14:paraId="27E78E74" w14:textId="3F4A1E1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MFF (CEF)</w:t>
            </w:r>
          </w:p>
          <w:p w:rsidRPr="001E4E3A" w:rsidR="00FC6376" w:rsidP="009D4D75" w:rsidRDefault="005210EC" w14:paraId="6BA579E9" w14:textId="541AEC4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ANM</w:t>
            </w:r>
          </w:p>
          <w:p w:rsidRPr="001E4E3A" w:rsidR="005210EC" w:rsidP="009D4D75" w:rsidRDefault="005210EC" w14:paraId="396AB462" w14:textId="7045312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PF</w:t>
            </w:r>
          </w:p>
        </w:tc>
      </w:tr>
      <w:tr w:rsidRPr="001E4E3A" w:rsidR="00F14CB7" w:rsidTr="00F3591E" w14:paraId="423FFA7F"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rsidRPr="001E4E3A" w:rsidR="00F14CB7" w:rsidP="005210EC" w:rsidRDefault="00F14CB7" w14:paraId="4DCABDB1" w14:textId="1D2E6753">
            <w:pPr>
              <w:spacing w:before="0" w:after="0"/>
              <w:jc w:val="center"/>
              <w:rPr>
                <w:rFonts w:ascii="Cambria" w:hAnsi="Cambria" w:eastAsia="Times New Roman" w:cstheme="minorHAnsi"/>
                <w:b w:val="0"/>
                <w:bCs w:val="0"/>
                <w:color w:val="000000"/>
                <w:sz w:val="22"/>
                <w:lang w:eastAsia="lv-LV"/>
              </w:rPr>
            </w:pPr>
            <w:r w:rsidRPr="001E4E3A">
              <w:rPr>
                <w:rFonts w:ascii="Cambria" w:hAnsi="Cambria" w:eastAsia="Times New Roman" w:cstheme="minorHAnsi"/>
                <w:b w:val="0"/>
                <w:bCs w:val="0"/>
                <w:sz w:val="22"/>
                <w:lang w:eastAsia="lv-LV"/>
              </w:rPr>
              <w:t>3.4.1.1</w:t>
            </w:r>
          </w:p>
        </w:tc>
        <w:tc>
          <w:tcPr>
            <w:tcW w:w="4117" w:type="dxa"/>
            <w:vAlign w:val="center"/>
          </w:tcPr>
          <w:p w:rsidRPr="001E4E3A" w:rsidR="00F14CB7" w:rsidP="005210EC" w:rsidRDefault="001A5E14" w14:paraId="75DC11C1" w14:textId="4490A3C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Pabeigt</w:t>
            </w:r>
            <w:r w:rsidRPr="001E4E3A" w:rsidR="00F14CB7">
              <w:rPr>
                <w:rFonts w:ascii="Cambria" w:hAnsi="Cambria" w:eastAsia="Times New Roman"/>
                <w:sz w:val="22"/>
                <w:lang w:eastAsia="lv-LV"/>
              </w:rPr>
              <w:t xml:space="preserve"> Latvijas – Igaunijas esošo elektroenerģijas  </w:t>
            </w:r>
            <w:proofErr w:type="spellStart"/>
            <w:r w:rsidRPr="001E4E3A" w:rsidR="00F14CB7">
              <w:rPr>
                <w:rFonts w:ascii="Cambria" w:hAnsi="Cambria" w:eastAsia="Times New Roman"/>
                <w:sz w:val="22"/>
                <w:lang w:eastAsia="lv-LV"/>
              </w:rPr>
              <w:t>starpsavienojumu</w:t>
            </w:r>
            <w:proofErr w:type="spellEnd"/>
            <w:r w:rsidRPr="001E4E3A" w:rsidR="00F14CB7">
              <w:rPr>
                <w:rFonts w:ascii="Cambria" w:hAnsi="Cambria" w:eastAsia="Times New Roman"/>
                <w:sz w:val="22"/>
                <w:lang w:eastAsia="lv-LV"/>
              </w:rPr>
              <w:t xml:space="preserve"> pārbūvi</w:t>
            </w:r>
          </w:p>
        </w:tc>
        <w:tc>
          <w:tcPr>
            <w:tcW w:w="1517" w:type="dxa"/>
            <w:noWrap/>
            <w:vAlign w:val="center"/>
          </w:tcPr>
          <w:p w:rsidRPr="001E4E3A" w:rsidR="00F14CB7" w:rsidP="005210EC" w:rsidRDefault="00F14CB7" w14:paraId="778F07A4"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PSO</w:t>
            </w:r>
          </w:p>
          <w:p w:rsidRPr="001E4E3A" w:rsidR="00F14CB7" w:rsidP="005210EC" w:rsidRDefault="00F14CB7" w14:paraId="61D4DFA4" w14:textId="090D13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KEM</w:t>
            </w:r>
          </w:p>
        </w:tc>
        <w:tc>
          <w:tcPr>
            <w:tcW w:w="1034" w:type="dxa"/>
            <w:noWrap/>
            <w:vAlign w:val="center"/>
          </w:tcPr>
          <w:p w:rsidRPr="001E4E3A" w:rsidR="00F14CB7" w:rsidP="005210EC" w:rsidRDefault="00F14CB7" w14:paraId="3E94707E" w14:textId="7BE91B5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sz w:val="22"/>
                <w:lang w:eastAsia="lv-LV"/>
              </w:rPr>
            </w:pPr>
            <w:r w:rsidRPr="001E4E3A">
              <w:rPr>
                <w:rFonts w:ascii="Cambria" w:hAnsi="Cambria" w:eastAsia="Times New Roman"/>
                <w:sz w:val="22"/>
                <w:lang w:eastAsia="lv-LV"/>
              </w:rPr>
              <w:t>202</w:t>
            </w:r>
            <w:r w:rsidRPr="001E4E3A" w:rsidR="00D47C25">
              <w:rPr>
                <w:rFonts w:ascii="Cambria" w:hAnsi="Cambria" w:eastAsia="Times New Roman"/>
                <w:sz w:val="22"/>
                <w:lang w:eastAsia="lv-LV"/>
              </w:rPr>
              <w:t>3</w:t>
            </w:r>
          </w:p>
        </w:tc>
        <w:tc>
          <w:tcPr>
            <w:tcW w:w="1134" w:type="dxa"/>
            <w:vMerge w:val="restart"/>
          </w:tcPr>
          <w:p w:rsidRPr="001E4E3A" w:rsidR="00F14CB7" w:rsidP="005210EC" w:rsidRDefault="00F14CB7" w14:paraId="5FAC6A69" w14:textId="20656AF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ND</w:t>
            </w:r>
          </w:p>
        </w:tc>
        <w:tc>
          <w:tcPr>
            <w:tcW w:w="987" w:type="dxa"/>
            <w:vMerge w:val="restart"/>
          </w:tcPr>
          <w:p w:rsidRPr="001E4E3A" w:rsidR="00F14CB7" w:rsidP="005210EC" w:rsidRDefault="00F14CB7" w14:paraId="009FFB0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MFF (CEF)</w:t>
            </w:r>
          </w:p>
          <w:p w:rsidRPr="001E4E3A" w:rsidR="00F14CB7" w:rsidP="005210EC" w:rsidRDefault="00F14CB7" w14:paraId="146DE2BC"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ANM</w:t>
            </w:r>
          </w:p>
          <w:p w:rsidRPr="001E4E3A" w:rsidR="00F14CB7" w:rsidP="005210EC" w:rsidRDefault="00F14CB7" w14:paraId="747B39C6" w14:textId="569FF9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PF</w:t>
            </w:r>
          </w:p>
        </w:tc>
      </w:tr>
      <w:tr w:rsidRPr="001E4E3A" w:rsidR="00F14CB7" w:rsidTr="00F3591E" w14:paraId="7C2EDB99"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rsidRPr="001E4E3A" w:rsidR="00F14CB7" w:rsidP="005210EC" w:rsidRDefault="00F14CB7" w14:paraId="03BCC41D" w14:textId="06039EC0">
            <w:pPr>
              <w:spacing w:before="0" w:after="0"/>
              <w:jc w:val="center"/>
              <w:rPr>
                <w:rFonts w:ascii="Cambria" w:hAnsi="Cambria" w:eastAsia="Times New Roman" w:cstheme="minorHAnsi"/>
                <w:b w:val="0"/>
                <w:bCs w:val="0"/>
                <w:sz w:val="22"/>
                <w:lang w:eastAsia="lv-LV"/>
              </w:rPr>
            </w:pPr>
            <w:r w:rsidRPr="001E4E3A">
              <w:rPr>
                <w:rFonts w:ascii="Cambria" w:hAnsi="Cambria" w:eastAsia="Times New Roman" w:cstheme="minorHAnsi"/>
                <w:b w:val="0"/>
                <w:bCs w:val="0"/>
                <w:sz w:val="22"/>
                <w:lang w:eastAsia="lv-LV"/>
              </w:rPr>
              <w:t>3.4.1.2</w:t>
            </w:r>
          </w:p>
        </w:tc>
        <w:tc>
          <w:tcPr>
            <w:tcW w:w="4117" w:type="dxa"/>
            <w:vAlign w:val="center"/>
          </w:tcPr>
          <w:p w:rsidRPr="001E4E3A" w:rsidR="00F14CB7" w:rsidP="005210EC" w:rsidRDefault="00F14CB7" w14:paraId="7BBC3CDC" w14:textId="358F478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 xml:space="preserve">Īstenot Latvijas – Igaunijas ceturto </w:t>
            </w:r>
            <w:proofErr w:type="spellStart"/>
            <w:r w:rsidRPr="001E4E3A">
              <w:rPr>
                <w:rFonts w:ascii="Cambria" w:hAnsi="Cambria" w:eastAsia="Times New Roman"/>
                <w:sz w:val="22"/>
                <w:lang w:eastAsia="lv-LV"/>
              </w:rPr>
              <w:t>starpsavienojumu</w:t>
            </w:r>
            <w:proofErr w:type="spellEnd"/>
          </w:p>
        </w:tc>
        <w:tc>
          <w:tcPr>
            <w:tcW w:w="1517" w:type="dxa"/>
            <w:noWrap/>
            <w:vAlign w:val="center"/>
          </w:tcPr>
          <w:p w:rsidRPr="001E4E3A" w:rsidR="00F14CB7" w:rsidP="005210EC" w:rsidRDefault="00F14CB7" w14:paraId="4B71E71C"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PSO</w:t>
            </w:r>
          </w:p>
          <w:p w:rsidRPr="001E4E3A" w:rsidR="00F14CB7" w:rsidP="005210EC" w:rsidRDefault="00F14CB7" w14:paraId="7F77CA31" w14:textId="450B009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KEM</w:t>
            </w:r>
          </w:p>
        </w:tc>
        <w:tc>
          <w:tcPr>
            <w:tcW w:w="1034" w:type="dxa"/>
            <w:noWrap/>
            <w:vAlign w:val="center"/>
          </w:tcPr>
          <w:p w:rsidRPr="001E4E3A" w:rsidR="00F14CB7" w:rsidP="005210EC" w:rsidRDefault="00F14CB7" w14:paraId="3194A6D3" w14:textId="46073D6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2030</w:t>
            </w:r>
            <w:r w:rsidRPr="001E4E3A" w:rsidR="00FC26E8">
              <w:rPr>
                <w:rFonts w:ascii="Cambria" w:hAnsi="Cambria" w:eastAsia="Times New Roman" w:cstheme="minorHAnsi"/>
                <w:sz w:val="22"/>
                <w:lang w:eastAsia="lv-LV"/>
              </w:rPr>
              <w:t>-2035</w:t>
            </w:r>
          </w:p>
        </w:tc>
        <w:tc>
          <w:tcPr>
            <w:tcW w:w="1134" w:type="dxa"/>
            <w:vMerge/>
          </w:tcPr>
          <w:p w:rsidRPr="001E4E3A" w:rsidR="00F14CB7" w:rsidP="005210EC" w:rsidRDefault="00F14CB7" w14:paraId="2ED0AB38"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p>
        </w:tc>
        <w:tc>
          <w:tcPr>
            <w:tcW w:w="987" w:type="dxa"/>
            <w:vMerge/>
          </w:tcPr>
          <w:p w:rsidRPr="001E4E3A" w:rsidR="00F14CB7" w:rsidP="005210EC" w:rsidRDefault="00F14CB7" w14:paraId="16455086"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p>
        </w:tc>
      </w:tr>
      <w:tr w:rsidRPr="001E4E3A" w:rsidR="00F14CB7" w:rsidTr="00F3591E" w14:paraId="3F6EC758"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rsidRPr="001E4E3A" w:rsidR="00F14CB7" w:rsidP="005210EC" w:rsidRDefault="00F14CB7" w14:paraId="1AB439E6" w14:textId="3E5E5CBB">
            <w:pPr>
              <w:spacing w:before="0" w:after="0"/>
              <w:jc w:val="center"/>
              <w:rPr>
                <w:rFonts w:ascii="Cambria" w:hAnsi="Cambria" w:eastAsia="Times New Roman" w:cstheme="minorHAnsi"/>
                <w:b w:val="0"/>
                <w:bCs w:val="0"/>
                <w:color w:val="000000"/>
                <w:sz w:val="22"/>
                <w:lang w:eastAsia="lv-LV"/>
              </w:rPr>
            </w:pPr>
            <w:r w:rsidRPr="001E4E3A">
              <w:rPr>
                <w:rFonts w:ascii="Cambria" w:hAnsi="Cambria" w:eastAsia="Times New Roman" w:cstheme="minorHAnsi"/>
                <w:b w:val="0"/>
                <w:bCs w:val="0"/>
                <w:sz w:val="22"/>
                <w:lang w:eastAsia="lv-LV"/>
              </w:rPr>
              <w:t>3.4.1.3</w:t>
            </w:r>
          </w:p>
        </w:tc>
        <w:tc>
          <w:tcPr>
            <w:tcW w:w="4117" w:type="dxa"/>
            <w:vAlign w:val="center"/>
          </w:tcPr>
          <w:p w:rsidRPr="001E4E3A" w:rsidR="00F14CB7" w:rsidP="005210EC" w:rsidRDefault="00F14CB7" w14:paraId="0F1DEE45"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sz w:val="22"/>
                <w:lang w:eastAsia="lv-LV"/>
              </w:rPr>
            </w:pPr>
            <w:r w:rsidRPr="001E4E3A">
              <w:rPr>
                <w:rFonts w:ascii="Cambria" w:hAnsi="Cambria" w:eastAsia="Times New Roman"/>
                <w:sz w:val="22"/>
                <w:lang w:eastAsia="lv-LV"/>
              </w:rPr>
              <w:t xml:space="preserve">Īstenot Latvijas – Zviedrijas elektroenerģijas </w:t>
            </w:r>
            <w:proofErr w:type="spellStart"/>
            <w:r w:rsidRPr="001E4E3A">
              <w:rPr>
                <w:rFonts w:ascii="Cambria" w:hAnsi="Cambria" w:eastAsia="Times New Roman"/>
                <w:sz w:val="22"/>
                <w:lang w:eastAsia="lv-LV"/>
              </w:rPr>
              <w:t>starpsavienojuma</w:t>
            </w:r>
            <w:proofErr w:type="spellEnd"/>
            <w:r w:rsidRPr="001E4E3A">
              <w:rPr>
                <w:rFonts w:ascii="Cambria" w:hAnsi="Cambria" w:eastAsia="Times New Roman"/>
                <w:sz w:val="22"/>
                <w:lang w:eastAsia="lv-LV"/>
              </w:rPr>
              <w:t xml:space="preserve"> projektu</w:t>
            </w:r>
          </w:p>
        </w:tc>
        <w:tc>
          <w:tcPr>
            <w:tcW w:w="1517" w:type="dxa"/>
            <w:noWrap/>
            <w:vAlign w:val="center"/>
          </w:tcPr>
          <w:p w:rsidRPr="001E4E3A" w:rsidR="00F14CB7" w:rsidP="005210EC" w:rsidRDefault="00F14CB7" w14:paraId="78E1350F"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PSO</w:t>
            </w:r>
          </w:p>
          <w:p w:rsidRPr="001E4E3A" w:rsidR="00F14CB7" w:rsidP="005210EC" w:rsidRDefault="00F14CB7" w14:paraId="68E9F261" w14:textId="65E8839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KEM</w:t>
            </w:r>
          </w:p>
        </w:tc>
        <w:tc>
          <w:tcPr>
            <w:tcW w:w="1034" w:type="dxa"/>
            <w:noWrap/>
            <w:vAlign w:val="center"/>
          </w:tcPr>
          <w:p w:rsidRPr="001E4E3A" w:rsidR="00F14CB7" w:rsidP="005210EC" w:rsidRDefault="00F14CB7" w14:paraId="72046247" w14:textId="38CB662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20</w:t>
            </w:r>
            <w:r w:rsidRPr="001E4E3A" w:rsidR="00FF2D2E">
              <w:rPr>
                <w:rFonts w:ascii="Cambria" w:hAnsi="Cambria" w:eastAsia="Times New Roman" w:cstheme="minorHAnsi"/>
                <w:sz w:val="22"/>
                <w:lang w:eastAsia="lv-LV"/>
              </w:rPr>
              <w:t>4</w:t>
            </w:r>
            <w:r w:rsidRPr="001E4E3A">
              <w:rPr>
                <w:rFonts w:ascii="Cambria" w:hAnsi="Cambria" w:eastAsia="Times New Roman" w:cstheme="minorHAnsi"/>
                <w:sz w:val="22"/>
                <w:lang w:eastAsia="lv-LV"/>
              </w:rPr>
              <w:t>0</w:t>
            </w:r>
          </w:p>
        </w:tc>
        <w:tc>
          <w:tcPr>
            <w:tcW w:w="1134" w:type="dxa"/>
            <w:vMerge/>
          </w:tcPr>
          <w:p w:rsidRPr="001E4E3A" w:rsidR="00F14CB7" w:rsidP="005210EC" w:rsidRDefault="00F14CB7" w14:paraId="2D3B455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p>
        </w:tc>
        <w:tc>
          <w:tcPr>
            <w:tcW w:w="987" w:type="dxa"/>
            <w:vMerge/>
          </w:tcPr>
          <w:p w:rsidRPr="001E4E3A" w:rsidR="00F14CB7" w:rsidP="005210EC" w:rsidRDefault="00F14CB7" w14:paraId="55DFE4B5"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p>
        </w:tc>
      </w:tr>
      <w:tr w:rsidRPr="001E4E3A" w:rsidR="005210EC" w:rsidTr="00F3591E" w14:paraId="36BA13B4"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rsidRPr="001E4E3A" w:rsidR="005210EC" w:rsidP="005210EC" w:rsidRDefault="005210EC" w14:paraId="17E24740" w14:textId="3B7D7B94">
            <w:pPr>
              <w:spacing w:before="0" w:after="0"/>
              <w:jc w:val="center"/>
              <w:rPr>
                <w:rFonts w:ascii="Cambria" w:hAnsi="Cambria" w:eastAsia="Times New Roman" w:cstheme="minorHAnsi"/>
                <w:b w:val="0"/>
                <w:bCs w:val="0"/>
                <w:color w:val="000000"/>
                <w:sz w:val="22"/>
                <w:lang w:eastAsia="lv-LV"/>
              </w:rPr>
            </w:pPr>
            <w:r w:rsidRPr="001E4E3A">
              <w:rPr>
                <w:rFonts w:ascii="Cambria" w:hAnsi="Cambria" w:eastAsia="Times New Roman" w:cstheme="minorHAnsi"/>
                <w:b w:val="0"/>
                <w:bCs w:val="0"/>
                <w:sz w:val="22"/>
                <w:lang w:eastAsia="lv-LV"/>
              </w:rPr>
              <w:t>3.4.1.4</w:t>
            </w:r>
          </w:p>
        </w:tc>
        <w:tc>
          <w:tcPr>
            <w:tcW w:w="4117" w:type="dxa"/>
            <w:vAlign w:val="center"/>
          </w:tcPr>
          <w:p w:rsidRPr="001E4E3A" w:rsidR="005210EC" w:rsidP="005210EC" w:rsidRDefault="005210EC" w14:paraId="5ED41247" w14:textId="7700FA3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sz w:val="22"/>
                <w:lang w:eastAsia="lv-LV"/>
              </w:rPr>
            </w:pPr>
            <w:r w:rsidRPr="001E4E3A">
              <w:rPr>
                <w:rFonts w:ascii="Cambria" w:hAnsi="Cambria" w:eastAsia="Times New Roman"/>
                <w:sz w:val="22"/>
                <w:lang w:eastAsia="lv-LV"/>
              </w:rPr>
              <w:t xml:space="preserve">Īstenot Baltijas – Vācijas elektroenerģijas </w:t>
            </w:r>
            <w:proofErr w:type="spellStart"/>
            <w:r w:rsidRPr="001E4E3A">
              <w:rPr>
                <w:rFonts w:ascii="Cambria" w:hAnsi="Cambria" w:eastAsia="Times New Roman"/>
                <w:sz w:val="22"/>
                <w:lang w:eastAsia="lv-LV"/>
              </w:rPr>
              <w:t>starpsavienojuma</w:t>
            </w:r>
            <w:proofErr w:type="spellEnd"/>
            <w:r w:rsidRPr="001E4E3A">
              <w:rPr>
                <w:rFonts w:ascii="Cambria" w:hAnsi="Cambria" w:eastAsia="Times New Roman"/>
                <w:sz w:val="22"/>
                <w:lang w:eastAsia="lv-LV"/>
              </w:rPr>
              <w:t xml:space="preserve"> projektu</w:t>
            </w:r>
          </w:p>
        </w:tc>
        <w:tc>
          <w:tcPr>
            <w:tcW w:w="1517" w:type="dxa"/>
            <w:noWrap/>
            <w:vAlign w:val="center"/>
          </w:tcPr>
          <w:p w:rsidRPr="001E4E3A" w:rsidR="005210EC" w:rsidP="005210EC" w:rsidRDefault="005210EC" w14:paraId="0748E672"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PSO</w:t>
            </w:r>
          </w:p>
          <w:p w:rsidRPr="001E4E3A" w:rsidR="005210EC" w:rsidP="005210EC" w:rsidRDefault="005210EC" w14:paraId="6582E6F1" w14:textId="2D41AC7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KEM</w:t>
            </w:r>
          </w:p>
        </w:tc>
        <w:tc>
          <w:tcPr>
            <w:tcW w:w="1034" w:type="dxa"/>
            <w:noWrap/>
            <w:vAlign w:val="center"/>
          </w:tcPr>
          <w:p w:rsidRPr="001E4E3A" w:rsidR="005210EC" w:rsidP="005210EC" w:rsidRDefault="005210EC" w14:paraId="69E28EE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2040</w:t>
            </w:r>
          </w:p>
        </w:tc>
        <w:tc>
          <w:tcPr>
            <w:tcW w:w="1134" w:type="dxa"/>
          </w:tcPr>
          <w:p w:rsidRPr="001E4E3A" w:rsidR="005210EC" w:rsidP="005210EC" w:rsidRDefault="005210EC" w14:paraId="33912E94" w14:textId="323CBD6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ND</w:t>
            </w:r>
          </w:p>
        </w:tc>
        <w:tc>
          <w:tcPr>
            <w:tcW w:w="987" w:type="dxa"/>
          </w:tcPr>
          <w:p w:rsidRPr="001E4E3A" w:rsidR="005210EC" w:rsidP="005210EC" w:rsidRDefault="005210EC" w14:paraId="63B4A480"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MFF (CEF)</w:t>
            </w:r>
          </w:p>
          <w:p w:rsidRPr="001E4E3A" w:rsidR="005210EC" w:rsidP="005210EC" w:rsidRDefault="005210EC" w14:paraId="2417C04E"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VB</w:t>
            </w:r>
          </w:p>
        </w:tc>
      </w:tr>
    </w:tbl>
    <w:p w:rsidRPr="001E4E3A" w:rsidR="00FC6376" w:rsidP="00FC6376" w:rsidRDefault="00FD6A6E" w14:paraId="0A4A631F" w14:textId="70E82BDC">
      <w:pPr>
        <w:jc w:val="both"/>
        <w:rPr>
          <w:rFonts w:ascii="Cambria" w:hAnsi="Cambria" w:cstheme="minorHAnsi"/>
          <w:szCs w:val="24"/>
        </w:rPr>
      </w:pPr>
      <w:r w:rsidRPr="001E4E3A">
        <w:rPr>
          <w:rFonts w:ascii="Cambria" w:hAnsi="Cambria" w:cstheme="minorHAnsi"/>
          <w:b/>
          <w:szCs w:val="24"/>
        </w:rPr>
        <w:t>3.4.1.</w:t>
      </w:r>
      <w:r w:rsidRPr="001E4E3A" w:rsidR="0007517A">
        <w:rPr>
          <w:rFonts w:ascii="Cambria" w:hAnsi="Cambria" w:cstheme="minorHAnsi"/>
          <w:b/>
          <w:szCs w:val="24"/>
        </w:rPr>
        <w:t>3</w:t>
      </w:r>
      <w:r w:rsidRPr="001E4E3A">
        <w:rPr>
          <w:rFonts w:ascii="Cambria" w:hAnsi="Cambria" w:cstheme="minorHAnsi"/>
          <w:b/>
          <w:szCs w:val="24"/>
        </w:rPr>
        <w:t xml:space="preserve">. </w:t>
      </w:r>
      <w:r w:rsidRPr="001E4E3A" w:rsidR="00FC6376">
        <w:rPr>
          <w:rFonts w:ascii="Cambria" w:hAnsi="Cambria" w:cstheme="minorHAnsi"/>
          <w:b/>
          <w:szCs w:val="24"/>
        </w:rPr>
        <w:t xml:space="preserve">Latvijas – Zviedrijas elektroenerģijas </w:t>
      </w:r>
      <w:proofErr w:type="spellStart"/>
      <w:r w:rsidRPr="001E4E3A" w:rsidR="00FC6376">
        <w:rPr>
          <w:rFonts w:ascii="Cambria" w:hAnsi="Cambria" w:cstheme="minorHAnsi"/>
          <w:b/>
          <w:szCs w:val="24"/>
        </w:rPr>
        <w:t>starpsavienojuma</w:t>
      </w:r>
      <w:proofErr w:type="spellEnd"/>
      <w:r w:rsidRPr="001E4E3A" w:rsidR="00FC6376">
        <w:rPr>
          <w:rFonts w:ascii="Cambria" w:hAnsi="Cambria" w:cstheme="minorHAnsi"/>
          <w:b/>
          <w:szCs w:val="24"/>
        </w:rPr>
        <w:t xml:space="preserve"> projekta īstenošanas</w:t>
      </w:r>
      <w:r w:rsidRPr="001E4E3A" w:rsidR="00FC6376">
        <w:rPr>
          <w:rFonts w:ascii="Cambria" w:hAnsi="Cambria" w:cstheme="minorHAnsi"/>
          <w:szCs w:val="24"/>
        </w:rPr>
        <w:t xml:space="preserve"> ietvaros </w:t>
      </w:r>
      <w:r w:rsidRPr="001E4E3A" w:rsidR="004C0ED3">
        <w:rPr>
          <w:rFonts w:ascii="Cambria" w:hAnsi="Cambria" w:cstheme="minorHAnsi"/>
          <w:szCs w:val="24"/>
        </w:rPr>
        <w:t>Plāna</w:t>
      </w:r>
      <w:r w:rsidRPr="001E4E3A" w:rsidR="00FC6376">
        <w:rPr>
          <w:rFonts w:ascii="Cambria" w:hAnsi="Cambria" w:cstheme="minorHAnsi"/>
          <w:szCs w:val="24"/>
        </w:rPr>
        <w:t xml:space="preserve"> periodā tiks veikta Latvijas-Zviedrijas </w:t>
      </w:r>
      <w:proofErr w:type="spellStart"/>
      <w:r w:rsidRPr="001E4E3A" w:rsidR="00FC6376">
        <w:rPr>
          <w:rFonts w:ascii="Cambria" w:hAnsi="Cambria" w:cstheme="minorHAnsi"/>
          <w:szCs w:val="24"/>
        </w:rPr>
        <w:t>starpsavienojuma</w:t>
      </w:r>
      <w:proofErr w:type="spellEnd"/>
      <w:r w:rsidRPr="001E4E3A" w:rsidR="00FC6376">
        <w:rPr>
          <w:rFonts w:ascii="Cambria" w:hAnsi="Cambria" w:cstheme="minorHAnsi"/>
          <w:szCs w:val="24"/>
        </w:rPr>
        <w:t xml:space="preserve"> izbūves </w:t>
      </w:r>
      <w:proofErr w:type="spellStart"/>
      <w:r w:rsidRPr="001E4E3A" w:rsidR="00FC6376">
        <w:rPr>
          <w:rFonts w:ascii="Cambria" w:hAnsi="Cambria" w:cstheme="minorHAnsi"/>
          <w:szCs w:val="24"/>
        </w:rPr>
        <w:t>priekšizpēte</w:t>
      </w:r>
      <w:proofErr w:type="spellEnd"/>
      <w:r w:rsidRPr="001E4E3A" w:rsidR="00FC6376">
        <w:rPr>
          <w:rFonts w:ascii="Cambria" w:hAnsi="Cambria" w:cstheme="minorHAnsi"/>
          <w:szCs w:val="24"/>
        </w:rPr>
        <w:t>.</w:t>
      </w:r>
    </w:p>
    <w:p w:rsidRPr="001E4E3A" w:rsidR="009A4FCB" w:rsidP="008E6D13" w:rsidRDefault="00FD6A6E" w14:paraId="19520F39" w14:textId="74F8A65B">
      <w:pPr>
        <w:jc w:val="both"/>
        <w:rPr>
          <w:rFonts w:ascii="Cambria" w:hAnsi="Cambria" w:cstheme="minorHAnsi"/>
          <w:szCs w:val="24"/>
        </w:rPr>
      </w:pPr>
      <w:r w:rsidRPr="001E4E3A">
        <w:rPr>
          <w:rFonts w:ascii="Cambria" w:hAnsi="Cambria" w:cstheme="minorHAnsi"/>
          <w:b/>
          <w:bCs/>
          <w:szCs w:val="24"/>
        </w:rPr>
        <w:t>3.4.1.</w:t>
      </w:r>
      <w:r w:rsidRPr="001E4E3A" w:rsidR="0007517A">
        <w:rPr>
          <w:rFonts w:ascii="Cambria" w:hAnsi="Cambria" w:cstheme="minorHAnsi"/>
          <w:b/>
          <w:bCs/>
          <w:szCs w:val="24"/>
        </w:rPr>
        <w:t>4</w:t>
      </w:r>
      <w:r w:rsidRPr="001E4E3A">
        <w:rPr>
          <w:rFonts w:ascii="Cambria" w:hAnsi="Cambria" w:cstheme="minorHAnsi"/>
          <w:b/>
          <w:bCs/>
          <w:szCs w:val="24"/>
        </w:rPr>
        <w:t xml:space="preserve">. </w:t>
      </w:r>
      <w:r w:rsidRPr="001E4E3A" w:rsidR="009A4FCB">
        <w:rPr>
          <w:rFonts w:ascii="Cambria" w:hAnsi="Cambria" w:cstheme="minorHAnsi"/>
          <w:b/>
          <w:bCs/>
          <w:szCs w:val="24"/>
        </w:rPr>
        <w:t xml:space="preserve">Baltijas – Vācijas </w:t>
      </w:r>
      <w:r w:rsidRPr="001E4E3A" w:rsidR="00FF6767">
        <w:rPr>
          <w:rFonts w:ascii="Cambria" w:hAnsi="Cambria" w:cstheme="minorHAnsi"/>
          <w:b/>
          <w:bCs/>
          <w:szCs w:val="24"/>
        </w:rPr>
        <w:t xml:space="preserve">elektroenerģijas </w:t>
      </w:r>
      <w:proofErr w:type="spellStart"/>
      <w:r w:rsidRPr="001E4E3A" w:rsidR="009A4FCB">
        <w:rPr>
          <w:rFonts w:ascii="Cambria" w:hAnsi="Cambria" w:cstheme="minorHAnsi"/>
          <w:b/>
          <w:bCs/>
          <w:szCs w:val="24"/>
        </w:rPr>
        <w:t>starpsavienojuma</w:t>
      </w:r>
      <w:proofErr w:type="spellEnd"/>
      <w:r w:rsidRPr="001E4E3A" w:rsidR="009A4FCB">
        <w:rPr>
          <w:rFonts w:ascii="Cambria" w:hAnsi="Cambria" w:cstheme="minorHAnsi"/>
          <w:szCs w:val="24"/>
        </w:rPr>
        <w:t xml:space="preserve"> </w:t>
      </w:r>
      <w:r w:rsidRPr="001E4E3A" w:rsidR="00FE7FA5">
        <w:rPr>
          <w:rFonts w:ascii="Cambria" w:hAnsi="Cambria" w:cstheme="minorHAnsi"/>
          <w:szCs w:val="24"/>
        </w:rPr>
        <w:t>ier</w:t>
      </w:r>
      <w:r w:rsidRPr="001E4E3A" w:rsidR="00FF6767">
        <w:rPr>
          <w:rFonts w:ascii="Cambria" w:hAnsi="Cambria" w:cstheme="minorHAnsi"/>
          <w:szCs w:val="24"/>
        </w:rPr>
        <w:t xml:space="preserve">īkošanas mērķis ir </w:t>
      </w:r>
      <w:r w:rsidRPr="001E4E3A" w:rsidR="009A4FCB">
        <w:rPr>
          <w:rFonts w:ascii="Cambria" w:hAnsi="Cambria" w:cstheme="minorHAnsi"/>
          <w:szCs w:val="24"/>
        </w:rPr>
        <w:t>nodrošinā</w:t>
      </w:r>
      <w:r w:rsidRPr="001E4E3A" w:rsidR="00FF6767">
        <w:rPr>
          <w:rFonts w:ascii="Cambria" w:hAnsi="Cambria" w:cstheme="minorHAnsi"/>
          <w:szCs w:val="24"/>
        </w:rPr>
        <w:t>t</w:t>
      </w:r>
      <w:r w:rsidRPr="001E4E3A" w:rsidR="009A4FCB">
        <w:rPr>
          <w:rFonts w:ascii="Cambria" w:hAnsi="Cambria" w:cstheme="minorHAnsi"/>
          <w:szCs w:val="24"/>
        </w:rPr>
        <w:t xml:space="preserve"> iespēju pieslēgt lieljaudas </w:t>
      </w:r>
      <w:proofErr w:type="spellStart"/>
      <w:r w:rsidRPr="001E4E3A" w:rsidR="009A4FCB">
        <w:rPr>
          <w:rFonts w:ascii="Cambria" w:hAnsi="Cambria" w:cstheme="minorHAnsi"/>
          <w:szCs w:val="24"/>
        </w:rPr>
        <w:t>atkrastes</w:t>
      </w:r>
      <w:proofErr w:type="spellEnd"/>
      <w:r w:rsidRPr="001E4E3A" w:rsidR="009A4FCB">
        <w:rPr>
          <w:rFonts w:ascii="Cambria" w:hAnsi="Cambria" w:cstheme="minorHAnsi"/>
          <w:szCs w:val="24"/>
        </w:rPr>
        <w:t xml:space="preserve"> vēja parkus</w:t>
      </w:r>
      <w:r w:rsidRPr="001E4E3A" w:rsidR="00FF6767">
        <w:rPr>
          <w:rFonts w:ascii="Cambria" w:hAnsi="Cambria" w:cstheme="minorHAnsi"/>
          <w:szCs w:val="24"/>
        </w:rPr>
        <w:t xml:space="preserve"> un </w:t>
      </w:r>
      <w:r w:rsidRPr="001E4E3A" w:rsidR="009A4FCB">
        <w:rPr>
          <w:rFonts w:ascii="Cambria" w:hAnsi="Cambria" w:cstheme="minorHAnsi"/>
          <w:szCs w:val="24"/>
        </w:rPr>
        <w:t>Baltijas valst</w:t>
      </w:r>
      <w:r w:rsidRPr="001E4E3A" w:rsidR="00FF6767">
        <w:rPr>
          <w:rFonts w:ascii="Cambria" w:hAnsi="Cambria" w:cstheme="minorHAnsi"/>
          <w:szCs w:val="24"/>
        </w:rPr>
        <w:t>īm</w:t>
      </w:r>
      <w:r w:rsidRPr="001E4E3A" w:rsidR="009A4FCB">
        <w:rPr>
          <w:rFonts w:ascii="Cambria" w:hAnsi="Cambria" w:cstheme="minorHAnsi"/>
          <w:szCs w:val="24"/>
        </w:rPr>
        <w:t xml:space="preserve"> kļūt par </w:t>
      </w:r>
      <w:proofErr w:type="spellStart"/>
      <w:r w:rsidRPr="001E4E3A" w:rsidR="00FF6767">
        <w:rPr>
          <w:rFonts w:ascii="Cambria" w:hAnsi="Cambria" w:cstheme="minorHAnsi"/>
          <w:szCs w:val="24"/>
        </w:rPr>
        <w:t>atjaunīgās</w:t>
      </w:r>
      <w:proofErr w:type="spellEnd"/>
      <w:r w:rsidRPr="001E4E3A" w:rsidR="009A4FCB">
        <w:rPr>
          <w:rFonts w:ascii="Cambria" w:hAnsi="Cambria" w:cstheme="minorHAnsi"/>
          <w:szCs w:val="24"/>
        </w:rPr>
        <w:t xml:space="preserve"> elektroenerģijas eksportētājvalstīm uz Eiropas elektroenerģijas tirgu</w:t>
      </w:r>
      <w:r w:rsidRPr="001E4E3A" w:rsidR="00485699">
        <w:rPr>
          <w:rFonts w:ascii="Cambria" w:hAnsi="Cambria" w:cstheme="minorHAnsi"/>
          <w:szCs w:val="24"/>
        </w:rPr>
        <w:t>. Plāna periodā tiks veikta</w:t>
      </w:r>
      <w:r w:rsidRPr="001E4E3A" w:rsidR="008E6D13">
        <w:rPr>
          <w:rFonts w:ascii="Cambria" w:hAnsi="Cambria" w:cstheme="minorHAnsi"/>
          <w:szCs w:val="24"/>
        </w:rPr>
        <w:t xml:space="preserve"> projekta </w:t>
      </w:r>
      <w:r w:rsidRPr="001E4E3A" w:rsidR="00F8579A">
        <w:rPr>
          <w:rFonts w:ascii="Cambria" w:hAnsi="Cambria" w:cstheme="minorHAnsi"/>
          <w:szCs w:val="24"/>
        </w:rPr>
        <w:t xml:space="preserve">iespējamās attīstības </w:t>
      </w:r>
      <w:r w:rsidRPr="001E4E3A" w:rsidR="008E6D13">
        <w:rPr>
          <w:rFonts w:ascii="Cambria" w:hAnsi="Cambria" w:cstheme="minorHAnsi"/>
          <w:szCs w:val="24"/>
        </w:rPr>
        <w:t>tehniskā un ekonomiskā analīze</w:t>
      </w:r>
      <w:r w:rsidRPr="001E4E3A" w:rsidR="00F8579A">
        <w:rPr>
          <w:rFonts w:ascii="Cambria" w:hAnsi="Cambria" w:cstheme="minorHAnsi"/>
          <w:szCs w:val="24"/>
        </w:rPr>
        <w:t xml:space="preserve">. </w:t>
      </w:r>
      <w:r w:rsidRPr="001E4E3A" w:rsidR="008E6D13">
        <w:rPr>
          <w:rFonts w:ascii="Cambria" w:hAnsi="Cambria" w:cstheme="minorHAnsi"/>
          <w:szCs w:val="24"/>
        </w:rPr>
        <w:t xml:space="preserve"> </w:t>
      </w:r>
    </w:p>
    <w:p w:rsidRPr="001E4E3A" w:rsidR="003C3E78" w:rsidP="00E83B3C" w:rsidRDefault="00A019AC" w14:paraId="06FC98C7" w14:textId="3FFE37E5">
      <w:pPr>
        <w:pStyle w:val="Heading3"/>
        <w:numPr>
          <w:ilvl w:val="0"/>
          <w:numId w:val="0"/>
        </w:numPr>
      </w:pPr>
      <w:bookmarkStart w:name="_Toc23245780" w:id="674"/>
      <w:bookmarkStart w:name="_Toc23246009" w:id="675"/>
      <w:bookmarkStart w:name="_Toc24408023" w:id="676"/>
      <w:bookmarkStart w:name="_Toc96955328" w:id="677"/>
      <w:bookmarkStart w:name="_Toc97282176" w:id="678"/>
      <w:r w:rsidRPr="001E4E3A">
        <w:t xml:space="preserve">3.4.2. </w:t>
      </w:r>
      <w:r w:rsidRPr="001E4E3A" w:rsidR="003C3E78">
        <w:t xml:space="preserve">Enerģijas pārvades </w:t>
      </w:r>
      <w:r w:rsidRPr="001E4E3A" w:rsidR="005B0DE4">
        <w:t xml:space="preserve">un sadales </w:t>
      </w:r>
      <w:r w:rsidRPr="001E4E3A" w:rsidR="003C3E78">
        <w:t>infrastruktūra</w:t>
      </w:r>
      <w:bookmarkEnd w:id="674"/>
      <w:bookmarkEnd w:id="675"/>
      <w:bookmarkEnd w:id="676"/>
      <w:bookmarkEnd w:id="677"/>
      <w:bookmarkEnd w:id="678"/>
    </w:p>
    <w:p w:rsidRPr="001E4E3A" w:rsidR="00A328B4" w:rsidP="00A328B4" w:rsidRDefault="00A328B4" w14:paraId="23A0D857" w14:textId="77777777">
      <w:pPr>
        <w:pStyle w:val="Heading4"/>
      </w:pPr>
      <w:r w:rsidRPr="001E4E3A">
        <w:t>I Bāzes scenārijs</w:t>
      </w:r>
    </w:p>
    <w:p w:rsidRPr="001E4E3A" w:rsidR="003C3E78" w:rsidP="544F39DB" w:rsidRDefault="0FAEC711" w14:paraId="70B44246" w14:textId="2AD89480">
      <w:pPr>
        <w:jc w:val="both"/>
        <w:rPr>
          <w:rFonts w:ascii="Cambria" w:hAnsi="Cambria" w:eastAsia="Times New Roman"/>
          <w:lang w:eastAsia="lv-LV"/>
        </w:rPr>
      </w:pPr>
      <w:r w:rsidRPr="001E4E3A">
        <w:rPr>
          <w:rFonts w:ascii="Cambria" w:hAnsi="Cambria" w:eastAsia="Times New Roman"/>
          <w:lang w:eastAsia="lv-LV"/>
        </w:rPr>
        <w:t xml:space="preserve">Latvija elektroenerģijas pārvades tīkls uzskatāms par tuvu optimālam ar attīstības potenciālu. Šobrīd elektroenerģijas pārvades tīkls sastāv no 1742,13 km 330 </w:t>
      </w:r>
      <w:proofErr w:type="spellStart"/>
      <w:r w:rsidRPr="001E4E3A">
        <w:rPr>
          <w:rFonts w:ascii="Cambria" w:hAnsi="Cambria" w:eastAsia="Times New Roman"/>
          <w:lang w:eastAsia="lv-LV"/>
        </w:rPr>
        <w:t>kV</w:t>
      </w:r>
      <w:proofErr w:type="spellEnd"/>
      <w:r w:rsidRPr="001E4E3A">
        <w:rPr>
          <w:rFonts w:ascii="Cambria" w:hAnsi="Cambria" w:eastAsia="Times New Roman"/>
          <w:lang w:eastAsia="lv-LV"/>
        </w:rPr>
        <w:t xml:space="preserve"> līnijām un 3859,70 km 110 </w:t>
      </w:r>
      <w:proofErr w:type="spellStart"/>
      <w:r w:rsidRPr="001E4E3A">
        <w:rPr>
          <w:rFonts w:ascii="Cambria" w:hAnsi="Cambria" w:eastAsia="Times New Roman"/>
          <w:lang w:eastAsia="lv-LV"/>
        </w:rPr>
        <w:t>kV</w:t>
      </w:r>
      <w:proofErr w:type="spellEnd"/>
      <w:r w:rsidRPr="001E4E3A">
        <w:rPr>
          <w:rFonts w:ascii="Cambria" w:hAnsi="Cambria" w:eastAsia="Times New Roman"/>
          <w:lang w:eastAsia="lv-LV"/>
        </w:rPr>
        <w:t xml:space="preserve"> līnijām, </w:t>
      </w:r>
      <w:r w:rsidRPr="001E4E3A" w:rsidR="64B6BF4E">
        <w:rPr>
          <w:rFonts w:ascii="Cambria" w:hAnsi="Cambria" w:eastAsia="Times New Roman"/>
          <w:lang w:eastAsia="lv-LV"/>
        </w:rPr>
        <w:t>17</w:t>
      </w:r>
      <w:r w:rsidRPr="001E4E3A">
        <w:rPr>
          <w:rFonts w:ascii="Cambria" w:hAnsi="Cambria" w:eastAsia="Times New Roman"/>
          <w:lang w:eastAsia="lv-LV"/>
        </w:rPr>
        <w:t xml:space="preserve"> 330 </w:t>
      </w:r>
      <w:proofErr w:type="spellStart"/>
      <w:r w:rsidRPr="001E4E3A">
        <w:rPr>
          <w:rFonts w:ascii="Cambria" w:hAnsi="Cambria" w:eastAsia="Times New Roman"/>
          <w:lang w:eastAsia="lv-LV"/>
        </w:rPr>
        <w:t>kV</w:t>
      </w:r>
      <w:proofErr w:type="spellEnd"/>
      <w:r w:rsidRPr="001E4E3A">
        <w:rPr>
          <w:rFonts w:ascii="Cambria" w:hAnsi="Cambria" w:eastAsia="Times New Roman"/>
          <w:lang w:eastAsia="lv-LV"/>
        </w:rPr>
        <w:t xml:space="preserve"> </w:t>
      </w:r>
      <w:r w:rsidRPr="001E4E3A" w:rsidR="1D63EE80">
        <w:rPr>
          <w:rFonts w:ascii="Cambria" w:hAnsi="Cambria" w:eastAsia="Times New Roman"/>
          <w:lang w:eastAsia="lv-LV"/>
        </w:rPr>
        <w:t>ap</w:t>
      </w:r>
      <w:r w:rsidRPr="001E4E3A" w:rsidR="28EC71FC">
        <w:rPr>
          <w:rFonts w:ascii="Cambria" w:hAnsi="Cambria" w:eastAsia="Times New Roman"/>
          <w:lang w:eastAsia="lv-LV"/>
        </w:rPr>
        <w:t>ak</w:t>
      </w:r>
      <w:r w:rsidRPr="001E4E3A" w:rsidR="1D63EE80">
        <w:rPr>
          <w:rFonts w:ascii="Cambria" w:hAnsi="Cambria" w:eastAsia="Times New Roman"/>
          <w:lang w:eastAsia="lv-LV"/>
        </w:rPr>
        <w:t>šstacijām</w:t>
      </w:r>
      <w:r w:rsidRPr="001E4E3A">
        <w:rPr>
          <w:rFonts w:ascii="Cambria" w:hAnsi="Cambria" w:eastAsia="Times New Roman"/>
          <w:lang w:eastAsia="lv-LV"/>
        </w:rPr>
        <w:t xml:space="preserve"> un </w:t>
      </w:r>
      <w:r w:rsidRPr="001E4E3A" w:rsidR="4EAD9F79">
        <w:rPr>
          <w:rFonts w:ascii="Cambria" w:hAnsi="Cambria" w:eastAsia="Times New Roman"/>
          <w:lang w:eastAsia="lv-LV"/>
        </w:rPr>
        <w:t>123</w:t>
      </w:r>
      <w:r w:rsidRPr="001E4E3A">
        <w:rPr>
          <w:rFonts w:ascii="Cambria" w:hAnsi="Cambria" w:eastAsia="Times New Roman"/>
          <w:lang w:eastAsia="lv-LV"/>
        </w:rPr>
        <w:t xml:space="preserve"> 110 </w:t>
      </w:r>
      <w:proofErr w:type="spellStart"/>
      <w:r w:rsidRPr="001E4E3A">
        <w:rPr>
          <w:rFonts w:ascii="Cambria" w:hAnsi="Cambria" w:eastAsia="Times New Roman"/>
          <w:lang w:eastAsia="lv-LV"/>
        </w:rPr>
        <w:t>kV</w:t>
      </w:r>
      <w:proofErr w:type="spellEnd"/>
      <w:r w:rsidRPr="001E4E3A">
        <w:rPr>
          <w:rFonts w:ascii="Cambria" w:hAnsi="Cambria" w:eastAsia="Times New Roman"/>
          <w:lang w:eastAsia="lv-LV"/>
        </w:rPr>
        <w:t xml:space="preserve"> </w:t>
      </w:r>
      <w:r w:rsidRPr="001E4E3A" w:rsidR="27250FE9">
        <w:rPr>
          <w:rFonts w:ascii="Cambria" w:hAnsi="Cambria" w:eastAsia="Times New Roman"/>
          <w:lang w:eastAsia="lv-LV"/>
        </w:rPr>
        <w:t xml:space="preserve">apakšstacijām, 271 </w:t>
      </w:r>
      <w:r w:rsidRPr="001E4E3A">
        <w:rPr>
          <w:rFonts w:ascii="Cambria" w:hAnsi="Cambria" w:eastAsia="Times New Roman"/>
          <w:lang w:eastAsia="lv-LV"/>
        </w:rPr>
        <w:t>transformator</w:t>
      </w:r>
      <w:r w:rsidRPr="001E4E3A" w:rsidR="3C0E1E03">
        <w:rPr>
          <w:rFonts w:ascii="Cambria" w:hAnsi="Cambria" w:eastAsia="Times New Roman"/>
          <w:lang w:eastAsia="lv-LV"/>
        </w:rPr>
        <w:t>a</w:t>
      </w:r>
      <w:r w:rsidRPr="001E4E3A">
        <w:rPr>
          <w:rFonts w:ascii="Cambria" w:hAnsi="Cambria" w:eastAsia="Times New Roman"/>
          <w:lang w:eastAsia="lv-LV"/>
        </w:rPr>
        <w:t xml:space="preserve"> ar kopējo uzstādīto jaudu 8956,5 MVA. Latvijā ir 10 elektroenerģijas </w:t>
      </w:r>
      <w:r w:rsidRPr="001E4E3A" w:rsidR="4916E02E">
        <w:rPr>
          <w:rFonts w:ascii="Cambria" w:hAnsi="Cambria" w:eastAsia="Times New Roman"/>
          <w:lang w:eastAsia="lv-LV"/>
        </w:rPr>
        <w:t>SSO</w:t>
      </w:r>
      <w:r w:rsidRPr="001E4E3A" w:rsidR="003C3E78">
        <w:rPr>
          <w:rStyle w:val="FootnoteReference"/>
          <w:rFonts w:ascii="Cambria" w:hAnsi="Cambria" w:eastAsia="Times New Roman"/>
          <w:lang w:eastAsia="lv-LV"/>
        </w:rPr>
        <w:footnoteReference w:id="179"/>
      </w:r>
      <w:r w:rsidRPr="001E4E3A">
        <w:rPr>
          <w:rFonts w:ascii="Cambria" w:hAnsi="Cambria" w:eastAsia="Times New Roman"/>
          <w:lang w:eastAsia="lv-LV"/>
        </w:rPr>
        <w:t xml:space="preserve">, kur lielākais </w:t>
      </w:r>
      <w:r w:rsidRPr="001E4E3A" w:rsidR="4916E02E">
        <w:rPr>
          <w:rFonts w:ascii="Cambria" w:hAnsi="Cambria" w:eastAsia="Times New Roman"/>
          <w:lang w:eastAsia="lv-LV"/>
        </w:rPr>
        <w:t>SSO</w:t>
      </w:r>
      <w:r w:rsidRPr="001E4E3A">
        <w:rPr>
          <w:rFonts w:ascii="Cambria" w:hAnsi="Cambria" w:eastAsia="Times New Roman"/>
          <w:lang w:eastAsia="lv-LV"/>
        </w:rPr>
        <w:t xml:space="preserve"> ap</w:t>
      </w:r>
      <w:r w:rsidRPr="001E4E3A" w:rsidR="2F4573B9">
        <w:rPr>
          <w:rFonts w:ascii="Cambria" w:hAnsi="Cambria" w:eastAsia="Times New Roman"/>
          <w:lang w:eastAsia="lv-LV"/>
        </w:rPr>
        <w:t>kalpo</w:t>
      </w:r>
      <w:r w:rsidRPr="001E4E3A">
        <w:rPr>
          <w:rFonts w:ascii="Cambria" w:hAnsi="Cambria" w:eastAsia="Times New Roman"/>
          <w:lang w:eastAsia="lv-LV"/>
        </w:rPr>
        <w:t xml:space="preserve"> 99% lietotāju – 93 tūkst.</w:t>
      </w:r>
      <w:r w:rsidRPr="001E4E3A" w:rsidR="22524D9A">
        <w:rPr>
          <w:rFonts w:ascii="Cambria" w:hAnsi="Cambria" w:eastAsia="Times New Roman"/>
          <w:lang w:eastAsia="lv-LV"/>
        </w:rPr>
        <w:t xml:space="preserve"> </w:t>
      </w:r>
      <w:r w:rsidRPr="001E4E3A">
        <w:rPr>
          <w:rFonts w:ascii="Cambria" w:hAnsi="Cambria" w:eastAsia="Times New Roman"/>
          <w:lang w:eastAsia="lv-LV"/>
        </w:rPr>
        <w:t xml:space="preserve">km (1/3 sistēmas veido </w:t>
      </w:r>
      <w:proofErr w:type="spellStart"/>
      <w:r w:rsidRPr="001E4E3A">
        <w:rPr>
          <w:rFonts w:ascii="Cambria" w:hAnsi="Cambria" w:eastAsia="Times New Roman"/>
          <w:lang w:eastAsia="lv-LV"/>
        </w:rPr>
        <w:t>vidsprieguma</w:t>
      </w:r>
      <w:proofErr w:type="spellEnd"/>
      <w:r w:rsidRPr="001E4E3A">
        <w:rPr>
          <w:rFonts w:ascii="Cambria" w:hAnsi="Cambria" w:eastAsia="Times New Roman"/>
          <w:lang w:eastAsia="lv-LV"/>
        </w:rPr>
        <w:t xml:space="preserve"> 6–20 </w:t>
      </w:r>
      <w:proofErr w:type="spellStart"/>
      <w:r w:rsidRPr="001E4E3A">
        <w:rPr>
          <w:rFonts w:ascii="Cambria" w:hAnsi="Cambria" w:eastAsia="Times New Roman"/>
          <w:lang w:eastAsia="lv-LV"/>
        </w:rPr>
        <w:t>kV</w:t>
      </w:r>
      <w:proofErr w:type="spellEnd"/>
      <w:r w:rsidRPr="001E4E3A">
        <w:rPr>
          <w:rFonts w:ascii="Cambria" w:hAnsi="Cambria" w:eastAsia="Times New Roman"/>
          <w:lang w:eastAsia="lv-LV"/>
        </w:rPr>
        <w:t xml:space="preserve"> tīkls; 2/3 sistēmas veido zemsprieguma 0,4 </w:t>
      </w:r>
      <w:proofErr w:type="spellStart"/>
      <w:r w:rsidRPr="001E4E3A">
        <w:rPr>
          <w:rFonts w:ascii="Cambria" w:hAnsi="Cambria" w:eastAsia="Times New Roman"/>
          <w:lang w:eastAsia="lv-LV"/>
        </w:rPr>
        <w:t>kV</w:t>
      </w:r>
      <w:proofErr w:type="spellEnd"/>
      <w:r w:rsidRPr="001E4E3A">
        <w:rPr>
          <w:rFonts w:ascii="Cambria" w:hAnsi="Cambria" w:eastAsia="Times New Roman"/>
          <w:lang w:eastAsia="lv-LV"/>
        </w:rPr>
        <w:t xml:space="preserve"> tīkls), ap 30 tūkst. transformatoru apakšstaciju</w:t>
      </w:r>
      <w:r w:rsidRPr="001E4E3A" w:rsidR="003C3E78">
        <w:rPr>
          <w:rStyle w:val="FootnoteReference"/>
          <w:rFonts w:ascii="Cambria" w:hAnsi="Cambria" w:eastAsia="Times New Roman"/>
          <w:lang w:eastAsia="lv-LV"/>
        </w:rPr>
        <w:footnoteReference w:id="180"/>
      </w:r>
      <w:r w:rsidRPr="001E4E3A">
        <w:rPr>
          <w:rFonts w:ascii="Cambria" w:hAnsi="Cambria" w:eastAsia="Times New Roman"/>
          <w:lang w:eastAsia="lv-LV"/>
        </w:rPr>
        <w:t>.</w:t>
      </w:r>
      <w:r w:rsidRPr="001E4E3A" w:rsidR="4CD5A876">
        <w:rPr>
          <w:rFonts w:ascii="Cambria" w:hAnsi="Cambria" w:eastAsia="Times New Roman"/>
          <w:lang w:eastAsia="lv-LV"/>
        </w:rPr>
        <w:t xml:space="preserve"> </w:t>
      </w:r>
    </w:p>
    <w:p w:rsidRPr="001E4E3A" w:rsidR="003C3E78" w:rsidP="003C3E78" w:rsidRDefault="0FAEC711" w14:paraId="237DCA82" w14:textId="1252B92A">
      <w:pPr>
        <w:jc w:val="both"/>
        <w:rPr>
          <w:rFonts w:ascii="Cambria" w:hAnsi="Cambria" w:eastAsia="Times New Roman"/>
          <w:lang w:eastAsia="lv-LV"/>
        </w:rPr>
      </w:pPr>
      <w:r w:rsidRPr="001E4E3A">
        <w:rPr>
          <w:rFonts w:ascii="Cambria" w:hAnsi="Cambria" w:eastAsia="Times New Roman"/>
          <w:lang w:eastAsia="lv-LV"/>
        </w:rPr>
        <w:t xml:space="preserve">Dabasgāzes </w:t>
      </w:r>
      <w:r w:rsidRPr="001E4E3A" w:rsidR="4916E02E">
        <w:rPr>
          <w:rFonts w:ascii="Cambria" w:hAnsi="Cambria" w:eastAsia="Times New Roman"/>
          <w:lang w:eastAsia="lv-LV"/>
        </w:rPr>
        <w:t>PSO</w:t>
      </w:r>
      <w:r w:rsidRPr="001E4E3A">
        <w:rPr>
          <w:rFonts w:ascii="Cambria" w:hAnsi="Cambria" w:eastAsia="Times New Roman"/>
          <w:lang w:eastAsia="lv-LV"/>
        </w:rPr>
        <w:t xml:space="preserve"> pārvalda 11</w:t>
      </w:r>
      <w:r w:rsidRPr="001E4E3A" w:rsidR="561F2242">
        <w:rPr>
          <w:rFonts w:ascii="Cambria" w:hAnsi="Cambria" w:eastAsia="Times New Roman"/>
          <w:lang w:eastAsia="lv-LV"/>
        </w:rPr>
        <w:t>90</w:t>
      </w:r>
      <w:r w:rsidRPr="001E4E3A">
        <w:rPr>
          <w:rFonts w:ascii="Cambria" w:hAnsi="Cambria" w:eastAsia="Times New Roman"/>
          <w:lang w:eastAsia="lv-LV"/>
        </w:rPr>
        <w:t xml:space="preserve"> km garu maģistrālo gāzesvadu sistēmu</w:t>
      </w:r>
      <w:r w:rsidRPr="001E4E3A" w:rsidR="003C3E78">
        <w:rPr>
          <w:rStyle w:val="FootnoteReference"/>
          <w:rFonts w:ascii="Cambria" w:hAnsi="Cambria" w:eastAsia="Times New Roman"/>
          <w:lang w:eastAsia="lv-LV"/>
        </w:rPr>
        <w:footnoteReference w:id="181"/>
      </w:r>
      <w:r w:rsidRPr="001E4E3A">
        <w:rPr>
          <w:rFonts w:ascii="Cambria" w:hAnsi="Cambria" w:eastAsia="Times New Roman"/>
          <w:lang w:eastAsia="lv-LV"/>
        </w:rPr>
        <w:t xml:space="preserve">, caur 40 gāzes regulēšanas stacijām pārvadot dabasgāzi uz </w:t>
      </w:r>
      <w:r w:rsidRPr="001E4E3A" w:rsidR="14D2E884">
        <w:rPr>
          <w:rFonts w:ascii="Cambria" w:hAnsi="Cambria" w:eastAsia="Times New Roman"/>
          <w:lang w:eastAsia="lv-LV"/>
        </w:rPr>
        <w:t>dabas</w:t>
      </w:r>
      <w:r w:rsidRPr="001E4E3A">
        <w:rPr>
          <w:rFonts w:ascii="Cambria" w:hAnsi="Cambria" w:eastAsia="Times New Roman"/>
          <w:lang w:eastAsia="lv-LV"/>
        </w:rPr>
        <w:t>gāzes sadales sistēmu. Savukārt</w:t>
      </w:r>
      <w:r w:rsidRPr="001E4E3A" w:rsidR="37CA9D25">
        <w:rPr>
          <w:rFonts w:ascii="Cambria" w:hAnsi="Cambria" w:eastAsia="Times New Roman"/>
          <w:lang w:eastAsia="lv-LV"/>
        </w:rPr>
        <w:t>,</w:t>
      </w:r>
      <w:r w:rsidRPr="001E4E3A">
        <w:rPr>
          <w:rFonts w:ascii="Cambria" w:hAnsi="Cambria" w:eastAsia="Times New Roman"/>
          <w:lang w:eastAsia="lv-LV"/>
        </w:rPr>
        <w:t xml:space="preserve"> PGK iespējams uzglabāt līdz pat 2,3 mljrd. m</w:t>
      </w:r>
      <w:r w:rsidRPr="001E4E3A">
        <w:rPr>
          <w:rFonts w:ascii="Cambria" w:hAnsi="Cambria" w:eastAsia="Times New Roman"/>
          <w:vertAlign w:val="superscript"/>
          <w:lang w:eastAsia="lv-LV"/>
        </w:rPr>
        <w:t>3</w:t>
      </w:r>
      <w:r w:rsidRPr="001E4E3A">
        <w:rPr>
          <w:rFonts w:ascii="Cambria" w:hAnsi="Cambria" w:eastAsia="Times New Roman"/>
          <w:lang w:eastAsia="lv-LV"/>
        </w:rPr>
        <w:t xml:space="preserve"> jeb 24,22 </w:t>
      </w:r>
      <w:proofErr w:type="spellStart"/>
      <w:r w:rsidRPr="001E4E3A">
        <w:rPr>
          <w:rFonts w:ascii="Cambria" w:hAnsi="Cambria" w:eastAsia="Times New Roman"/>
          <w:lang w:eastAsia="lv-LV"/>
        </w:rPr>
        <w:t>TWh</w:t>
      </w:r>
      <w:proofErr w:type="spellEnd"/>
      <w:r w:rsidRPr="001E4E3A">
        <w:rPr>
          <w:rFonts w:ascii="Cambria" w:hAnsi="Cambria" w:eastAsia="Times New Roman"/>
          <w:lang w:eastAsia="lv-LV"/>
        </w:rPr>
        <w:t xml:space="preserve"> dabasgāzes, kas vairāk nekā </w:t>
      </w:r>
      <w:r w:rsidRPr="001E4E3A" w:rsidR="1B5E1896">
        <w:rPr>
          <w:rFonts w:ascii="Cambria" w:hAnsi="Cambria" w:eastAsia="Times New Roman"/>
          <w:lang w:eastAsia="lv-LV"/>
        </w:rPr>
        <w:t>divas</w:t>
      </w:r>
      <w:r w:rsidRPr="001E4E3A">
        <w:rPr>
          <w:rFonts w:ascii="Cambria" w:hAnsi="Cambria" w:eastAsia="Times New Roman"/>
          <w:lang w:eastAsia="lv-LV"/>
        </w:rPr>
        <w:t xml:space="preserve"> reizes </w:t>
      </w:r>
      <w:r w:rsidRPr="001E4E3A" w:rsidR="552743B5">
        <w:rPr>
          <w:rFonts w:ascii="Cambria" w:hAnsi="Cambria" w:eastAsia="Times New Roman"/>
          <w:lang w:eastAsia="lv-LV"/>
        </w:rPr>
        <w:t>pārsniedz</w:t>
      </w:r>
      <w:r w:rsidRPr="001E4E3A">
        <w:rPr>
          <w:rFonts w:ascii="Cambria" w:hAnsi="Cambria" w:eastAsia="Times New Roman"/>
          <w:lang w:eastAsia="lv-LV"/>
        </w:rPr>
        <w:t xml:space="preserve"> Latvijas </w:t>
      </w:r>
      <w:r w:rsidRPr="001E4E3A" w:rsidR="62D77D58">
        <w:rPr>
          <w:rFonts w:ascii="Cambria" w:hAnsi="Cambria" w:eastAsia="Times New Roman"/>
          <w:lang w:eastAsia="lv-LV"/>
        </w:rPr>
        <w:t>kopēj</w:t>
      </w:r>
      <w:r w:rsidRPr="001E4E3A" w:rsidR="5428EBA6">
        <w:rPr>
          <w:rFonts w:ascii="Cambria" w:hAnsi="Cambria" w:eastAsia="Times New Roman"/>
          <w:lang w:eastAsia="lv-LV"/>
        </w:rPr>
        <w:t>o</w:t>
      </w:r>
      <w:r w:rsidRPr="001E4E3A">
        <w:rPr>
          <w:rFonts w:ascii="Cambria" w:hAnsi="Cambria" w:eastAsia="Times New Roman"/>
          <w:lang w:eastAsia="lv-LV"/>
        </w:rPr>
        <w:t xml:space="preserve"> dabasgāzes patēriņ</w:t>
      </w:r>
      <w:r w:rsidRPr="001E4E3A" w:rsidR="552743B5">
        <w:rPr>
          <w:rFonts w:ascii="Cambria" w:hAnsi="Cambria" w:eastAsia="Times New Roman"/>
          <w:lang w:eastAsia="lv-LV"/>
        </w:rPr>
        <w:t>u</w:t>
      </w:r>
      <w:r w:rsidRPr="001E4E3A">
        <w:rPr>
          <w:rFonts w:ascii="Cambria" w:hAnsi="Cambria" w:eastAsia="Times New Roman"/>
          <w:lang w:eastAsia="lv-LV"/>
        </w:rPr>
        <w:t xml:space="preserve"> 2021.</w:t>
      </w:r>
      <w:r w:rsidRPr="001E4E3A" w:rsidR="76E83366">
        <w:rPr>
          <w:rFonts w:ascii="Cambria" w:hAnsi="Cambria" w:eastAsia="Times New Roman"/>
          <w:lang w:eastAsia="lv-LV"/>
        </w:rPr>
        <w:t xml:space="preserve"> </w:t>
      </w:r>
      <w:r w:rsidRPr="001E4E3A">
        <w:rPr>
          <w:rFonts w:ascii="Cambria" w:hAnsi="Cambria" w:eastAsia="Times New Roman"/>
          <w:lang w:eastAsia="lv-LV"/>
        </w:rPr>
        <w:t xml:space="preserve">g. Latvijā ir viens </w:t>
      </w:r>
      <w:r w:rsidRPr="001E4E3A" w:rsidR="6DACDFED">
        <w:rPr>
          <w:rFonts w:ascii="Cambria" w:hAnsi="Cambria" w:eastAsia="Times New Roman"/>
          <w:lang w:eastAsia="lv-LV"/>
        </w:rPr>
        <w:t>dabas</w:t>
      </w:r>
      <w:r w:rsidRPr="001E4E3A" w:rsidR="77E2E6C5">
        <w:rPr>
          <w:rFonts w:ascii="Cambria" w:hAnsi="Cambria" w:eastAsia="Times New Roman"/>
          <w:lang w:eastAsia="lv-LV"/>
        </w:rPr>
        <w:t>gāzes</w:t>
      </w:r>
      <w:r w:rsidRPr="001E4E3A">
        <w:rPr>
          <w:rFonts w:ascii="Cambria" w:hAnsi="Cambria" w:eastAsia="Times New Roman"/>
          <w:lang w:eastAsia="lv-LV"/>
        </w:rPr>
        <w:t xml:space="preserve"> </w:t>
      </w:r>
      <w:r w:rsidRPr="001E4E3A" w:rsidR="4916E02E">
        <w:rPr>
          <w:rFonts w:ascii="Cambria" w:hAnsi="Cambria" w:eastAsia="Times New Roman"/>
          <w:lang w:eastAsia="lv-LV"/>
        </w:rPr>
        <w:t>SSO</w:t>
      </w:r>
      <w:r w:rsidRPr="001E4E3A">
        <w:rPr>
          <w:rFonts w:ascii="Cambria" w:hAnsi="Cambria" w:eastAsia="Times New Roman"/>
          <w:lang w:eastAsia="lv-LV"/>
        </w:rPr>
        <w:t>, kas nodrošina dabasgāzes piegādi no pārvades sistēmas līdz gala</w:t>
      </w:r>
      <w:r w:rsidRPr="001E4E3A" w:rsidR="0EEB03E7">
        <w:rPr>
          <w:rFonts w:ascii="Cambria" w:hAnsi="Cambria" w:eastAsia="Times New Roman"/>
          <w:lang w:eastAsia="lv-LV"/>
        </w:rPr>
        <w:t>lietotājiem</w:t>
      </w:r>
      <w:r w:rsidRPr="001E4E3A" w:rsidR="003C3E78">
        <w:rPr>
          <w:rStyle w:val="FootnoteReference"/>
          <w:rFonts w:ascii="Cambria" w:hAnsi="Cambria" w:eastAsia="Times New Roman"/>
          <w:lang w:eastAsia="lv-LV"/>
        </w:rPr>
        <w:footnoteReference w:id="182"/>
      </w:r>
      <w:r w:rsidRPr="001E4E3A" w:rsidR="01B880B7">
        <w:rPr>
          <w:rFonts w:ascii="Cambria" w:hAnsi="Cambria" w:eastAsia="Times New Roman"/>
          <w:lang w:eastAsia="lv-LV"/>
        </w:rPr>
        <w:t>.</w:t>
      </w:r>
    </w:p>
    <w:p w:rsidRPr="001E4E3A" w:rsidR="003C3E78" w:rsidP="003C3E78" w:rsidRDefault="6145DFD0" w14:paraId="2BCEAA41" w14:textId="0F4E65B5">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rPr>
        <w:t>No 2021.g</w:t>
      </w:r>
      <w:r w:rsidRPr="001E4E3A" w:rsidR="35ADD576">
        <w:rPr>
          <w:rFonts w:ascii="Cambria" w:hAnsi="Cambria" w:cstheme="minorBidi"/>
        </w:rPr>
        <w:t>.</w:t>
      </w:r>
      <w:r w:rsidRPr="001E4E3A">
        <w:rPr>
          <w:rFonts w:ascii="Cambria" w:hAnsi="Cambria" w:cstheme="minorBidi"/>
        </w:rPr>
        <w:t xml:space="preserve"> ieviest</w:t>
      </w:r>
      <w:r w:rsidRPr="001E4E3A" w:rsidR="4F321068">
        <w:rPr>
          <w:rFonts w:ascii="Cambria" w:hAnsi="Cambria" w:cstheme="minorBidi"/>
        </w:rPr>
        <w:t>i</w:t>
      </w:r>
      <w:r w:rsidRPr="001E4E3A">
        <w:rPr>
          <w:rFonts w:ascii="Cambria" w:hAnsi="Cambria" w:cstheme="minorBidi"/>
        </w:rPr>
        <w:t xml:space="preserve"> un </w:t>
      </w:r>
      <w:r w:rsidRPr="001E4E3A" w:rsidR="327F217C">
        <w:rPr>
          <w:rFonts w:ascii="Cambria" w:hAnsi="Cambria" w:cstheme="minorBidi"/>
        </w:rPr>
        <w:t>t</w:t>
      </w:r>
      <w:r w:rsidRPr="001E4E3A" w:rsidR="0FAEC711">
        <w:rPr>
          <w:rFonts w:ascii="Cambria" w:hAnsi="Cambria" w:cstheme="minorBidi"/>
        </w:rPr>
        <w:t xml:space="preserve">urpmākajos gados Latvijas </w:t>
      </w:r>
      <w:r w:rsidRPr="001E4E3A" w:rsidR="31921D1F">
        <w:rPr>
          <w:rFonts w:ascii="Cambria" w:hAnsi="Cambria" w:cstheme="minorBidi"/>
        </w:rPr>
        <w:t xml:space="preserve">energoapgādes </w:t>
      </w:r>
      <w:r w:rsidRPr="001E4E3A" w:rsidR="05DAC9D5">
        <w:rPr>
          <w:rFonts w:ascii="Cambria" w:hAnsi="Cambria" w:cstheme="minorBidi"/>
        </w:rPr>
        <w:t>sistēmas</w:t>
      </w:r>
      <w:r w:rsidRPr="001E4E3A" w:rsidR="0FAEC711">
        <w:rPr>
          <w:rFonts w:ascii="Cambria" w:hAnsi="Cambria" w:cstheme="minorBidi"/>
        </w:rPr>
        <w:t xml:space="preserve"> attīstībai tiks īstenoti šādi projekti</w:t>
      </w:r>
      <w:r w:rsidRPr="001E4E3A" w:rsidR="003C3E78">
        <w:rPr>
          <w:rStyle w:val="FootnoteReference"/>
          <w:rFonts w:ascii="Cambria" w:hAnsi="Cambria" w:cstheme="minorBidi"/>
        </w:rPr>
        <w:footnoteReference w:id="183"/>
      </w:r>
      <w:r w:rsidRPr="001E4E3A" w:rsidR="0FAEC711">
        <w:rPr>
          <w:rFonts w:ascii="Cambria" w:hAnsi="Cambria" w:cstheme="minorBidi"/>
        </w:rPr>
        <w:t>:</w:t>
      </w:r>
    </w:p>
    <w:p w:rsidRPr="001E4E3A" w:rsidR="003C3E78" w:rsidP="0092688E" w:rsidRDefault="0FAEC711" w14:paraId="32664EF7" w14:textId="47EDDD6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 xml:space="preserve">Trešais elektroenerģijas </w:t>
      </w:r>
      <w:proofErr w:type="spellStart"/>
      <w:r w:rsidRPr="001E4E3A">
        <w:rPr>
          <w:rFonts w:ascii="Cambria" w:hAnsi="Cambria" w:cstheme="minorBidi"/>
        </w:rPr>
        <w:t>starpsavienojums</w:t>
      </w:r>
      <w:proofErr w:type="spellEnd"/>
      <w:r w:rsidRPr="001E4E3A">
        <w:rPr>
          <w:rFonts w:ascii="Cambria" w:hAnsi="Cambria" w:cstheme="minorBidi"/>
        </w:rPr>
        <w:t xml:space="preserve"> starp Latviju un Igauniju (</w:t>
      </w:r>
      <w:r w:rsidRPr="001E4E3A" w:rsidR="4B386D8F">
        <w:rPr>
          <w:rFonts w:ascii="Cambria" w:hAnsi="Cambria" w:cstheme="minorBidi"/>
        </w:rPr>
        <w:t>nodots ekspluatācijā</w:t>
      </w:r>
      <w:r w:rsidRPr="001E4E3A">
        <w:rPr>
          <w:rFonts w:ascii="Cambria" w:hAnsi="Cambria" w:cstheme="minorBidi"/>
        </w:rPr>
        <w:t xml:space="preserve"> 2021.</w:t>
      </w:r>
      <w:r w:rsidRPr="001E4E3A" w:rsidR="2E3DFDF3">
        <w:rPr>
          <w:rFonts w:ascii="Cambria" w:hAnsi="Cambria" w:cstheme="minorBidi"/>
        </w:rPr>
        <w:t xml:space="preserve"> </w:t>
      </w:r>
      <w:r w:rsidRPr="001E4E3A">
        <w:rPr>
          <w:rFonts w:ascii="Cambria" w:hAnsi="Cambria" w:cstheme="minorBidi"/>
        </w:rPr>
        <w:t>g</w:t>
      </w:r>
      <w:r w:rsidRPr="001E4E3A" w:rsidR="14BE41D9">
        <w:rPr>
          <w:rFonts w:ascii="Cambria" w:hAnsi="Cambria" w:cstheme="minorBidi"/>
        </w:rPr>
        <w:t>.</w:t>
      </w:r>
      <w:r w:rsidRPr="001E4E3A">
        <w:rPr>
          <w:rFonts w:ascii="Cambria" w:hAnsi="Cambria" w:cstheme="minorBidi"/>
        </w:rPr>
        <w:t>)</w:t>
      </w:r>
      <w:r w:rsidRPr="001E4E3A" w:rsidR="003C3E78">
        <w:rPr>
          <w:rStyle w:val="FootnoteReference"/>
          <w:rFonts w:ascii="Cambria" w:hAnsi="Cambria" w:cstheme="minorBidi"/>
        </w:rPr>
        <w:footnoteReference w:id="184"/>
      </w:r>
      <w:r w:rsidRPr="001E4E3A">
        <w:rPr>
          <w:rFonts w:ascii="Cambria" w:hAnsi="Cambria" w:cstheme="minorBidi"/>
        </w:rPr>
        <w:t>;</w:t>
      </w:r>
    </w:p>
    <w:p w:rsidRPr="001E4E3A" w:rsidR="003C3E78" w:rsidP="0092688E" w:rsidRDefault="0FAEC711" w14:paraId="19F01AEC" w14:textId="7E36E38C">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Elektropārvades tīkla savienojums “Rīgas TEC-2 – Rīgas HES”</w:t>
      </w:r>
      <w:r w:rsidRPr="001E4E3A" w:rsidR="22B432AF">
        <w:rPr>
          <w:rFonts w:ascii="Cambria" w:hAnsi="Cambria" w:cstheme="minorBidi"/>
        </w:rPr>
        <w:t xml:space="preserve"> (</w:t>
      </w:r>
      <w:r w:rsidRPr="001E4E3A" w:rsidR="79C6A96A">
        <w:rPr>
          <w:rFonts w:ascii="Cambria" w:hAnsi="Cambria" w:cstheme="minorBidi"/>
        </w:rPr>
        <w:t>nodots ekspluatācijā</w:t>
      </w:r>
      <w:r w:rsidRPr="001E4E3A" w:rsidR="22B432AF">
        <w:rPr>
          <w:rFonts w:ascii="Cambria" w:hAnsi="Cambria" w:cstheme="minorBidi"/>
        </w:rPr>
        <w:t xml:space="preserve"> 2020.</w:t>
      </w:r>
      <w:r w:rsidRPr="001E4E3A" w:rsidR="09BC77F1">
        <w:rPr>
          <w:rFonts w:ascii="Cambria" w:hAnsi="Cambria" w:cstheme="minorBidi"/>
        </w:rPr>
        <w:t xml:space="preserve"> </w:t>
      </w:r>
      <w:r w:rsidRPr="001E4E3A" w:rsidR="22B432AF">
        <w:rPr>
          <w:rFonts w:ascii="Cambria" w:hAnsi="Cambria" w:cstheme="minorBidi"/>
        </w:rPr>
        <w:t>g</w:t>
      </w:r>
      <w:r w:rsidRPr="001E4E3A" w:rsidR="7F84A44F">
        <w:rPr>
          <w:rFonts w:ascii="Cambria" w:hAnsi="Cambria" w:cstheme="minorBidi"/>
        </w:rPr>
        <w:t>.</w:t>
      </w:r>
      <w:r w:rsidRPr="001E4E3A" w:rsidR="22B432AF">
        <w:rPr>
          <w:rFonts w:ascii="Cambria" w:hAnsi="Cambria" w:cstheme="minorBidi"/>
        </w:rPr>
        <w:t>)</w:t>
      </w:r>
      <w:r w:rsidRPr="001E4E3A" w:rsidR="003C3E78">
        <w:rPr>
          <w:rStyle w:val="FootnoteReference"/>
          <w:rFonts w:ascii="Cambria" w:hAnsi="Cambria" w:cstheme="minorBidi"/>
        </w:rPr>
        <w:footnoteReference w:id="185"/>
      </w:r>
      <w:r w:rsidRPr="001E4E3A">
        <w:rPr>
          <w:rFonts w:ascii="Cambria" w:hAnsi="Cambria" w:cstheme="minorBidi"/>
        </w:rPr>
        <w:t>;</w:t>
      </w:r>
    </w:p>
    <w:p w:rsidRPr="001E4E3A" w:rsidR="003C3E78" w:rsidP="0092688E" w:rsidRDefault="006E1062" w14:paraId="2B458443" w14:textId="46EA8D38">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rPrChange w:author="Helēna Rimša" w:date="2024-07-08T08:22:00Z" w16du:dateUtc="2024-07-08T05:22:00Z" w:id="679">
            <w:rPr/>
          </w:rPrChange>
        </w:rPr>
        <w:fldChar w:fldCharType="begin"/>
      </w:r>
      <w:r w:rsidRPr="001E4E3A">
        <w:rPr>
          <w:rFonts w:ascii="Cambria" w:hAnsi="Cambria"/>
          <w:rPrChange w:author="Helēna Rimša" w:date="2024-07-08T08:22:00Z" w16du:dateUtc="2024-07-08T05:22:00Z" w:id="680">
            <w:rPr/>
          </w:rPrChange>
        </w:rPr>
        <w:instrText>HYPERLINK "http://www.ast.lv/lv/transmission-network-projects/esoso-igaunijas-latvijas-330-kv-starpsavienojumu-parbuve"</w:instrText>
      </w:r>
      <w:r w:rsidRPr="001E4E3A" w:rsidR="00402628">
        <w:rPr>
          <w:rFonts w:ascii="Cambria" w:hAnsi="Cambria"/>
        </w:rPr>
      </w:r>
      <w:r w:rsidRPr="001E4E3A">
        <w:rPr>
          <w:rFonts w:ascii="Cambria" w:hAnsi="Cambria"/>
          <w:rPrChange w:author="Helēna Rimša" w:date="2024-07-08T08:22:00Z" w16du:dateUtc="2024-07-08T05:22:00Z" w:id="681">
            <w:rPr>
              <w:rFonts w:ascii="Cambria" w:hAnsi="Cambria" w:eastAsiaTheme="majorEastAsia" w:cstheme="minorBidi"/>
              <w:color w:val="333333"/>
              <w:spacing w:val="-3"/>
              <w:bdr w:val="none" w:color="auto" w:sz="0" w:space="0" w:frame="1"/>
            </w:rPr>
          </w:rPrChange>
        </w:rPr>
        <w:fldChar w:fldCharType="separate"/>
      </w:r>
      <w:r w:rsidRPr="001E4E3A" w:rsidR="0FAEC711">
        <w:rPr>
          <w:rFonts w:ascii="Cambria" w:hAnsi="Cambria" w:eastAsiaTheme="majorEastAsia" w:cstheme="minorBidi"/>
          <w:color w:val="333333"/>
          <w:spacing w:val="-3"/>
          <w:bdr w:val="none" w:color="auto" w:sz="0" w:space="0" w:frame="1"/>
        </w:rPr>
        <w:t>Esošo Igaunijas</w:t>
      </w:r>
      <w:r w:rsidRPr="001E4E3A" w:rsidR="50F36EFC">
        <w:rPr>
          <w:rFonts w:ascii="Cambria" w:hAnsi="Cambria" w:eastAsiaTheme="majorEastAsia" w:cstheme="minorBidi"/>
          <w:color w:val="333333"/>
        </w:rPr>
        <w:t>–</w:t>
      </w:r>
      <w:r w:rsidRPr="001E4E3A" w:rsidR="0FAEC711">
        <w:rPr>
          <w:rFonts w:ascii="Cambria" w:hAnsi="Cambria" w:eastAsiaTheme="majorEastAsia" w:cstheme="minorBidi"/>
          <w:color w:val="333333"/>
          <w:spacing w:val="-3"/>
          <w:bdr w:val="none" w:color="auto" w:sz="0" w:space="0" w:frame="1"/>
        </w:rPr>
        <w:t xml:space="preserve">Latvijas 330 </w:t>
      </w:r>
      <w:proofErr w:type="spellStart"/>
      <w:r w:rsidRPr="001E4E3A" w:rsidR="0FAEC711">
        <w:rPr>
          <w:rFonts w:ascii="Cambria" w:hAnsi="Cambria" w:eastAsiaTheme="majorEastAsia" w:cstheme="minorBidi"/>
          <w:color w:val="333333"/>
          <w:spacing w:val="-3"/>
          <w:bdr w:val="none" w:color="auto" w:sz="0" w:space="0" w:frame="1"/>
        </w:rPr>
        <w:t>kV</w:t>
      </w:r>
      <w:proofErr w:type="spellEnd"/>
      <w:r w:rsidRPr="001E4E3A" w:rsidR="0FAEC711">
        <w:rPr>
          <w:rFonts w:ascii="Cambria" w:hAnsi="Cambria" w:eastAsiaTheme="majorEastAsia" w:cstheme="minorBidi"/>
          <w:color w:val="333333"/>
          <w:spacing w:val="-3"/>
          <w:bdr w:val="none" w:color="auto" w:sz="0" w:space="0" w:frame="1"/>
        </w:rPr>
        <w:t xml:space="preserve"> </w:t>
      </w:r>
      <w:proofErr w:type="spellStart"/>
      <w:r w:rsidRPr="001E4E3A" w:rsidR="0FAEC711">
        <w:rPr>
          <w:rFonts w:ascii="Cambria" w:hAnsi="Cambria" w:eastAsiaTheme="majorEastAsia" w:cstheme="minorBidi"/>
          <w:color w:val="333333"/>
          <w:spacing w:val="-3"/>
          <w:bdr w:val="none" w:color="auto" w:sz="0" w:space="0" w:frame="1"/>
        </w:rPr>
        <w:t>starpsavienojumu</w:t>
      </w:r>
      <w:proofErr w:type="spellEnd"/>
      <w:r w:rsidRPr="001E4E3A">
        <w:rPr>
          <w:rFonts w:ascii="Cambria" w:hAnsi="Cambria" w:eastAsiaTheme="majorEastAsia" w:cstheme="minorBidi"/>
          <w:color w:val="333333"/>
          <w:spacing w:val="-3"/>
          <w:bdr w:val="none" w:color="auto" w:sz="0" w:space="0" w:frame="1"/>
        </w:rPr>
        <w:fldChar w:fldCharType="end"/>
      </w:r>
      <w:r w:rsidRPr="001E4E3A" w:rsidR="6E0FE847">
        <w:rPr>
          <w:rFonts w:ascii="Cambria" w:hAnsi="Cambria"/>
        </w:rPr>
        <w:t xml:space="preserve"> </w:t>
      </w:r>
      <w:r w:rsidRPr="001E4E3A" w:rsidR="2A115B61">
        <w:rPr>
          <w:rFonts w:ascii="Cambria" w:hAnsi="Cambria"/>
        </w:rPr>
        <w:t>“</w:t>
      </w:r>
      <w:r w:rsidRPr="001E4E3A" w:rsidR="6E0FE847">
        <w:rPr>
          <w:rFonts w:ascii="Cambria" w:hAnsi="Cambria"/>
        </w:rPr>
        <w:t>Valmiera – Tartu un Valmiera –</w:t>
      </w:r>
      <w:proofErr w:type="spellStart"/>
      <w:r w:rsidRPr="001E4E3A" w:rsidR="6E0FE847">
        <w:rPr>
          <w:rFonts w:ascii="Cambria" w:hAnsi="Cambria"/>
        </w:rPr>
        <w:t>Tsirgulina</w:t>
      </w:r>
      <w:proofErr w:type="spellEnd"/>
      <w:r w:rsidRPr="001E4E3A" w:rsidR="2A115B61">
        <w:rPr>
          <w:rFonts w:ascii="Cambria" w:hAnsi="Cambria"/>
        </w:rPr>
        <w:t>”</w:t>
      </w:r>
      <w:r w:rsidRPr="001E4E3A" w:rsidR="6E0FE847">
        <w:rPr>
          <w:rFonts w:ascii="Cambria" w:hAnsi="Cambria"/>
        </w:rPr>
        <w:t xml:space="preserve"> </w:t>
      </w:r>
      <w:r w:rsidRPr="001E4E3A" w:rsidR="15D57C75">
        <w:rPr>
          <w:rFonts w:ascii="Cambria" w:hAnsi="Cambria"/>
        </w:rPr>
        <w:t>pārbūve</w:t>
      </w:r>
      <w:r w:rsidRPr="001E4E3A" w:rsidR="0033154D">
        <w:rPr>
          <w:rStyle w:val="FootnoteReference"/>
          <w:rFonts w:ascii="Cambria" w:hAnsi="Cambria" w:eastAsiaTheme="majorEastAsia" w:cstheme="minorBidi"/>
          <w:color w:val="333333"/>
          <w:spacing w:val="-3"/>
          <w:bdr w:val="none" w:color="auto" w:sz="0" w:space="0" w:frame="1"/>
        </w:rPr>
        <w:footnoteReference w:id="186"/>
      </w:r>
      <w:r w:rsidRPr="001E4E3A" w:rsidR="6E0FE847">
        <w:rPr>
          <w:rFonts w:ascii="Cambria" w:hAnsi="Cambria"/>
        </w:rPr>
        <w:t xml:space="preserve"> (</w:t>
      </w:r>
      <w:proofErr w:type="spellStart"/>
      <w:r w:rsidRPr="001E4E3A" w:rsidR="40B337FC">
        <w:rPr>
          <w:rFonts w:ascii="Cambria" w:hAnsi="Cambria"/>
        </w:rPr>
        <w:t>starpsavienojums</w:t>
      </w:r>
      <w:proofErr w:type="spellEnd"/>
      <w:r w:rsidRPr="001E4E3A" w:rsidR="40B337FC">
        <w:rPr>
          <w:rFonts w:ascii="Cambria" w:hAnsi="Cambria"/>
        </w:rPr>
        <w:t xml:space="preserve"> V</w:t>
      </w:r>
      <w:r w:rsidRPr="001E4E3A" w:rsidR="3478B58F">
        <w:rPr>
          <w:rFonts w:ascii="Cambria" w:hAnsi="Cambria"/>
        </w:rPr>
        <w:t xml:space="preserve">almiera </w:t>
      </w:r>
      <w:r w:rsidRPr="001E4E3A" w:rsidR="21E06C36">
        <w:rPr>
          <w:rFonts w:ascii="Cambria" w:hAnsi="Cambria"/>
        </w:rPr>
        <w:t>–</w:t>
      </w:r>
      <w:r w:rsidRPr="001E4E3A" w:rsidR="3478B58F">
        <w:rPr>
          <w:rFonts w:ascii="Cambria" w:hAnsi="Cambria"/>
        </w:rPr>
        <w:t xml:space="preserve"> Tartu </w:t>
      </w:r>
      <w:r w:rsidRPr="001E4E3A" w:rsidR="06B99F1A">
        <w:rPr>
          <w:rFonts w:ascii="Cambria" w:hAnsi="Cambria"/>
        </w:rPr>
        <w:t>nodots ekspluatācijā 2023.</w:t>
      </w:r>
      <w:r w:rsidRPr="001E4E3A" w:rsidR="22875423">
        <w:rPr>
          <w:rFonts w:ascii="Cambria" w:hAnsi="Cambria"/>
        </w:rPr>
        <w:t xml:space="preserve"> </w:t>
      </w:r>
      <w:r w:rsidRPr="001E4E3A" w:rsidR="06B99F1A">
        <w:rPr>
          <w:rFonts w:ascii="Cambria" w:hAnsi="Cambria"/>
        </w:rPr>
        <w:t>g</w:t>
      </w:r>
      <w:r w:rsidRPr="001E4E3A" w:rsidR="22985ED2">
        <w:rPr>
          <w:rFonts w:ascii="Cambria" w:hAnsi="Cambria"/>
        </w:rPr>
        <w:t xml:space="preserve">. </w:t>
      </w:r>
      <w:r w:rsidRPr="001E4E3A" w:rsidR="06B99F1A">
        <w:rPr>
          <w:rFonts w:ascii="Cambria" w:hAnsi="Cambria"/>
        </w:rPr>
        <w:t xml:space="preserve"> </w:t>
      </w:r>
      <w:r w:rsidRPr="001E4E3A" w:rsidR="03104D02">
        <w:rPr>
          <w:rFonts w:ascii="Cambria" w:hAnsi="Cambria"/>
        </w:rPr>
        <w:t xml:space="preserve">jūnijā, </w:t>
      </w:r>
      <w:proofErr w:type="spellStart"/>
      <w:r w:rsidRPr="001E4E3A" w:rsidR="03104D02">
        <w:rPr>
          <w:rFonts w:ascii="Cambria" w:hAnsi="Cambria"/>
        </w:rPr>
        <w:t>starpsavienojums</w:t>
      </w:r>
      <w:proofErr w:type="spellEnd"/>
      <w:r w:rsidRPr="001E4E3A" w:rsidR="03104D02">
        <w:rPr>
          <w:rFonts w:ascii="Cambria" w:hAnsi="Cambria"/>
        </w:rPr>
        <w:t xml:space="preserve"> Valmiera </w:t>
      </w:r>
      <w:r w:rsidRPr="001E4E3A" w:rsidR="21E06C36">
        <w:rPr>
          <w:rFonts w:ascii="Cambria" w:hAnsi="Cambria"/>
        </w:rPr>
        <w:t>–</w:t>
      </w:r>
      <w:r w:rsidRPr="001E4E3A" w:rsidR="03104D02">
        <w:rPr>
          <w:rFonts w:ascii="Cambria" w:hAnsi="Cambria"/>
        </w:rPr>
        <w:t xml:space="preserve"> </w:t>
      </w:r>
      <w:proofErr w:type="spellStart"/>
      <w:r w:rsidRPr="001E4E3A" w:rsidR="03104D02">
        <w:rPr>
          <w:rFonts w:ascii="Cambria" w:hAnsi="Cambria"/>
        </w:rPr>
        <w:t>Tsirgulina</w:t>
      </w:r>
      <w:proofErr w:type="spellEnd"/>
      <w:r w:rsidRPr="001E4E3A" w:rsidR="2C6A2523">
        <w:rPr>
          <w:rFonts w:ascii="Cambria" w:hAnsi="Cambria"/>
        </w:rPr>
        <w:t xml:space="preserve"> </w:t>
      </w:r>
      <w:r w:rsidRPr="001E4E3A" w:rsidR="0F5749C1">
        <w:rPr>
          <w:rFonts w:ascii="Cambria" w:hAnsi="Cambria"/>
        </w:rPr>
        <w:t xml:space="preserve">ir </w:t>
      </w:r>
      <w:r w:rsidRPr="001E4E3A" w:rsidR="2C6A2523">
        <w:rPr>
          <w:rFonts w:ascii="Cambria" w:hAnsi="Cambria"/>
        </w:rPr>
        <w:t xml:space="preserve">nodots ekspluatācijā </w:t>
      </w:r>
      <w:r w:rsidRPr="001E4E3A" w:rsidR="42572EE4">
        <w:rPr>
          <w:rFonts w:ascii="Cambria" w:hAnsi="Cambria"/>
        </w:rPr>
        <w:t>13.06.</w:t>
      </w:r>
      <w:r w:rsidRPr="001E4E3A" w:rsidR="2C6A2523">
        <w:rPr>
          <w:rFonts w:ascii="Cambria" w:hAnsi="Cambria"/>
        </w:rPr>
        <w:t>2024.</w:t>
      </w:r>
      <w:r w:rsidRPr="001E4E3A" w:rsidR="2623ED17">
        <w:rPr>
          <w:rFonts w:ascii="Cambria" w:hAnsi="Cambria"/>
        </w:rPr>
        <w:t xml:space="preserve"> </w:t>
      </w:r>
      <w:r w:rsidRPr="001E4E3A" w:rsidR="2C6A2523">
        <w:rPr>
          <w:rFonts w:ascii="Cambria" w:hAnsi="Cambria"/>
        </w:rPr>
        <w:t>g</w:t>
      </w:r>
      <w:r w:rsidRPr="001E4E3A" w:rsidR="67F45D8F">
        <w:rPr>
          <w:rFonts w:ascii="Cambria" w:hAnsi="Cambria"/>
        </w:rPr>
        <w:t>.</w:t>
      </w:r>
      <w:r w:rsidRPr="001E4E3A" w:rsidR="2C6A2523">
        <w:rPr>
          <w:rFonts w:ascii="Cambria" w:hAnsi="Cambria"/>
        </w:rPr>
        <w:t>)</w:t>
      </w:r>
      <w:r w:rsidRPr="001E4E3A" w:rsidR="0FAEC711">
        <w:rPr>
          <w:rFonts w:ascii="Cambria" w:hAnsi="Cambria" w:cstheme="minorBidi"/>
        </w:rPr>
        <w:t>;</w:t>
      </w:r>
    </w:p>
    <w:p w:rsidRPr="001E4E3A" w:rsidR="003C3E78" w:rsidP="0092688E" w:rsidRDefault="0FAEC711" w14:paraId="24EFBE7B" w14:textId="4F640FA4">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 xml:space="preserve">Baltijas valstu sinhronizācija ar Eiropas elektropārvades tīkliem un </w:t>
      </w:r>
      <w:proofErr w:type="spellStart"/>
      <w:r w:rsidRPr="001E4E3A">
        <w:rPr>
          <w:rFonts w:ascii="Cambria" w:hAnsi="Cambria" w:cstheme="minorBidi"/>
        </w:rPr>
        <w:t>desinhronizācija</w:t>
      </w:r>
      <w:proofErr w:type="spellEnd"/>
      <w:r w:rsidRPr="001E4E3A">
        <w:rPr>
          <w:rFonts w:ascii="Cambria" w:hAnsi="Cambria" w:cstheme="minorBidi"/>
        </w:rPr>
        <w:t xml:space="preserve"> no Krievijas apvienotās elektroenerģijas sistēmas</w:t>
      </w:r>
      <w:r w:rsidRPr="001E4E3A" w:rsidR="68766EAC">
        <w:rPr>
          <w:rFonts w:ascii="Cambria" w:hAnsi="Cambria" w:cstheme="minorBidi"/>
        </w:rPr>
        <w:t xml:space="preserve"> (jāpabeidz 2025.</w:t>
      </w:r>
      <w:r w:rsidRPr="001E4E3A" w:rsidR="64605C5A">
        <w:rPr>
          <w:rFonts w:ascii="Cambria" w:hAnsi="Cambria" w:cstheme="minorBidi"/>
        </w:rPr>
        <w:t xml:space="preserve"> </w:t>
      </w:r>
      <w:r w:rsidRPr="001E4E3A" w:rsidR="68766EAC">
        <w:rPr>
          <w:rFonts w:ascii="Cambria" w:hAnsi="Cambria" w:cstheme="minorBidi"/>
        </w:rPr>
        <w:t>g</w:t>
      </w:r>
      <w:r w:rsidRPr="001E4E3A" w:rsidR="5E8CD692">
        <w:rPr>
          <w:rFonts w:ascii="Cambria" w:hAnsi="Cambria" w:cstheme="minorBidi"/>
        </w:rPr>
        <w:t>.</w:t>
      </w:r>
      <w:r w:rsidRPr="001E4E3A" w:rsidR="68766EAC">
        <w:rPr>
          <w:rFonts w:ascii="Cambria" w:hAnsi="Cambria" w:cstheme="minorBidi"/>
        </w:rPr>
        <w:t xml:space="preserve"> februārī)</w:t>
      </w:r>
      <w:r w:rsidRPr="001E4E3A" w:rsidR="003C3E78">
        <w:rPr>
          <w:rStyle w:val="FootnoteReference"/>
          <w:rFonts w:ascii="Cambria" w:hAnsi="Cambria" w:cstheme="minorBidi"/>
        </w:rPr>
        <w:footnoteReference w:id="187"/>
      </w:r>
      <w:r w:rsidRPr="001E4E3A">
        <w:rPr>
          <w:rFonts w:ascii="Cambria" w:hAnsi="Cambria" w:cstheme="minorBidi"/>
        </w:rPr>
        <w:t>;</w:t>
      </w:r>
    </w:p>
    <w:p w:rsidRPr="001E4E3A" w:rsidR="1D5F6FDF" w:rsidP="0092688E" w:rsidRDefault="1D5F6FDF" w14:paraId="1E0203F4" w14:textId="2F7E421A">
      <w:pPr>
        <w:pStyle w:val="paragraph"/>
        <w:numPr>
          <w:ilvl w:val="0"/>
          <w:numId w:val="9"/>
        </w:numPr>
        <w:spacing w:before="120" w:beforeAutospacing="0" w:after="120" w:afterAutospacing="0"/>
        <w:ind w:left="425" w:hanging="357"/>
        <w:contextualSpacing/>
        <w:jc w:val="both"/>
        <w:rPr>
          <w:rFonts w:ascii="Cambria" w:hAnsi="Cambria" w:cstheme="minorBidi"/>
        </w:rPr>
      </w:pPr>
      <w:r w:rsidRPr="001E4E3A">
        <w:rPr>
          <w:rFonts w:ascii="Cambria" w:hAnsi="Cambria" w:cstheme="minorBidi"/>
        </w:rPr>
        <w:t xml:space="preserve">Latvijas-Igaunijas starpvalstu </w:t>
      </w:r>
      <w:proofErr w:type="spellStart"/>
      <w:r w:rsidRPr="001E4E3A">
        <w:rPr>
          <w:rFonts w:ascii="Cambria" w:hAnsi="Cambria" w:cstheme="minorBidi"/>
        </w:rPr>
        <w:t>atkrastes</w:t>
      </w:r>
      <w:proofErr w:type="spellEnd"/>
      <w:r w:rsidRPr="001E4E3A">
        <w:rPr>
          <w:rFonts w:ascii="Cambria" w:hAnsi="Cambria" w:cstheme="minorBidi"/>
        </w:rPr>
        <w:t xml:space="preserve"> vēja park</w:t>
      </w:r>
      <w:r w:rsidRPr="001E4E3A" w:rsidR="50DEE5D8">
        <w:rPr>
          <w:rFonts w:ascii="Cambria" w:hAnsi="Cambria" w:cstheme="minorBidi"/>
        </w:rPr>
        <w:t>a</w:t>
      </w:r>
      <w:r w:rsidRPr="001E4E3A">
        <w:rPr>
          <w:rFonts w:ascii="Cambria" w:hAnsi="Cambria" w:cstheme="minorBidi"/>
        </w:rPr>
        <w:t xml:space="preserve"> projekts ELWIND</w:t>
      </w:r>
      <w:r w:rsidRPr="001E4E3A" w:rsidR="002949D2">
        <w:rPr>
          <w:rFonts w:ascii="Cambria" w:hAnsi="Cambria" w:cstheme="minorBidi"/>
        </w:rPr>
        <w:t xml:space="preserve">, kura </w:t>
      </w:r>
      <w:r w:rsidRPr="001E4E3A" w:rsidR="002949D2">
        <w:rPr>
          <w:rFonts w:ascii="Cambria" w:hAnsi="Cambria"/>
          <w:szCs w:val="28"/>
        </w:rPr>
        <w:t xml:space="preserve">ietvaros tiks izveidots ceturtais Igaunijas-Latvijas elektroenerģijas </w:t>
      </w:r>
      <w:proofErr w:type="spellStart"/>
      <w:r w:rsidRPr="001E4E3A" w:rsidR="002949D2">
        <w:rPr>
          <w:rFonts w:ascii="Cambria" w:hAnsi="Cambria"/>
          <w:szCs w:val="28"/>
        </w:rPr>
        <w:t>starpsavienojums</w:t>
      </w:r>
      <w:proofErr w:type="spellEnd"/>
      <w:r w:rsidRPr="001E4E3A" w:rsidR="5AAFF03A">
        <w:rPr>
          <w:rFonts w:ascii="Cambria" w:hAnsi="Cambria" w:cstheme="minorBidi"/>
        </w:rPr>
        <w:t>;</w:t>
      </w:r>
    </w:p>
    <w:p w:rsidRPr="001E4E3A" w:rsidR="003C3E78" w:rsidP="0092688E" w:rsidRDefault="0043E986" w14:paraId="1C6B3ABE" w14:textId="06F810C9">
      <w:pPr>
        <w:pStyle w:val="paragraph"/>
        <w:numPr>
          <w:ilvl w:val="0"/>
          <w:numId w:val="9"/>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PGK darbības uzlabošana (projekts tiks pabeigts līdz 2025.</w:t>
      </w:r>
      <w:r w:rsidRPr="001E4E3A" w:rsidR="7788CED9">
        <w:rPr>
          <w:rFonts w:ascii="Cambria" w:hAnsi="Cambria" w:cstheme="minorBidi"/>
        </w:rPr>
        <w:t xml:space="preserve"> </w:t>
      </w:r>
      <w:r w:rsidRPr="001E4E3A" w:rsidR="0401D9DD">
        <w:rPr>
          <w:rFonts w:ascii="Cambria" w:hAnsi="Cambria" w:cstheme="minorBidi"/>
        </w:rPr>
        <w:t>g.</w:t>
      </w:r>
      <w:r w:rsidRPr="001E4E3A">
        <w:rPr>
          <w:rFonts w:ascii="Cambria" w:hAnsi="Cambria" w:cstheme="minorBidi"/>
        </w:rPr>
        <w:t>)</w:t>
      </w:r>
      <w:r w:rsidRPr="001E4E3A" w:rsidR="003C3E78">
        <w:rPr>
          <w:rStyle w:val="FootnoteReference"/>
          <w:rFonts w:ascii="Cambria" w:hAnsi="Cambria" w:cstheme="minorBidi"/>
        </w:rPr>
        <w:footnoteReference w:id="188"/>
      </w:r>
      <w:r w:rsidRPr="001E4E3A">
        <w:rPr>
          <w:rFonts w:ascii="Cambria" w:hAnsi="Cambria" w:cstheme="minorBidi"/>
        </w:rPr>
        <w:t>;</w:t>
      </w:r>
    </w:p>
    <w:p w:rsidRPr="001E4E3A" w:rsidR="003C3E78" w:rsidP="0092688E" w:rsidRDefault="0043E986" w14:paraId="0884DBAA" w14:textId="1F4E8C7D">
      <w:pPr>
        <w:pStyle w:val="paragraph"/>
        <w:numPr>
          <w:ilvl w:val="0"/>
          <w:numId w:val="9"/>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 xml:space="preserve">Latvijas – Lietuvas </w:t>
      </w:r>
      <w:r w:rsidRPr="001E4E3A" w:rsidR="21F22FB0">
        <w:rPr>
          <w:rFonts w:ascii="Cambria" w:hAnsi="Cambria" w:cstheme="minorBidi"/>
        </w:rPr>
        <w:t>dabas</w:t>
      </w:r>
      <w:r w:rsidRPr="001E4E3A" w:rsidR="647D90A3">
        <w:rPr>
          <w:rFonts w:ascii="Cambria" w:hAnsi="Cambria" w:cstheme="minorBidi"/>
        </w:rPr>
        <w:t>gāzes</w:t>
      </w:r>
      <w:r w:rsidRPr="001E4E3A">
        <w:rPr>
          <w:rFonts w:ascii="Cambria" w:hAnsi="Cambria" w:cstheme="minorBidi"/>
        </w:rPr>
        <w:t xml:space="preserve"> </w:t>
      </w:r>
      <w:proofErr w:type="spellStart"/>
      <w:r w:rsidRPr="001E4E3A">
        <w:rPr>
          <w:rFonts w:ascii="Cambria" w:hAnsi="Cambria" w:cstheme="minorBidi"/>
        </w:rPr>
        <w:t>starpsavienojuma</w:t>
      </w:r>
      <w:proofErr w:type="spellEnd"/>
      <w:r w:rsidRPr="001E4E3A">
        <w:rPr>
          <w:rFonts w:ascii="Cambria" w:hAnsi="Cambria" w:cstheme="minorBidi"/>
        </w:rPr>
        <w:t xml:space="preserve"> </w:t>
      </w:r>
      <w:r w:rsidRPr="001E4E3A" w:rsidR="366420B0">
        <w:rPr>
          <w:rFonts w:ascii="Cambria" w:hAnsi="Cambria" w:cstheme="minorBidi"/>
        </w:rPr>
        <w:t xml:space="preserve">uzlabošana </w:t>
      </w:r>
      <w:r w:rsidRPr="001E4E3A">
        <w:rPr>
          <w:rFonts w:ascii="Cambria" w:hAnsi="Cambria" w:cstheme="minorBidi"/>
        </w:rPr>
        <w:t>(ELLI)</w:t>
      </w:r>
      <w:r w:rsidRPr="001E4E3A" w:rsidR="003C3E78">
        <w:rPr>
          <w:rStyle w:val="FootnoteReference"/>
          <w:rFonts w:ascii="Cambria" w:hAnsi="Cambria" w:cstheme="minorBidi"/>
        </w:rPr>
        <w:footnoteReference w:id="189"/>
      </w:r>
      <w:r w:rsidRPr="001E4E3A" w:rsidR="7B1C544B">
        <w:rPr>
          <w:rStyle w:val="FootnoteReference"/>
          <w:rFonts w:ascii="Cambria" w:hAnsi="Cambria" w:cstheme="minorBidi"/>
        </w:rPr>
        <w:t xml:space="preserve"> </w:t>
      </w:r>
      <w:r w:rsidRPr="001E4E3A" w:rsidR="7B1C544B">
        <w:rPr>
          <w:rStyle w:val="FootnoteReference"/>
          <w:rFonts w:ascii="Cambria" w:hAnsi="Cambria" w:eastAsiaTheme="minorEastAsia" w:cstheme="minorBidi"/>
          <w:vertAlign w:val="baseline"/>
        </w:rPr>
        <w:t>(p</w:t>
      </w:r>
      <w:r w:rsidRPr="001E4E3A" w:rsidR="7B1C544B">
        <w:rPr>
          <w:rFonts w:ascii="Cambria" w:hAnsi="Cambria" w:eastAsiaTheme="minorEastAsia" w:cstheme="minorBidi"/>
          <w:color w:val="000000" w:themeColor="text1"/>
        </w:rPr>
        <w:t>rojekt</w:t>
      </w:r>
      <w:r w:rsidRPr="001E4E3A" w:rsidR="68110FCC">
        <w:rPr>
          <w:rFonts w:ascii="Cambria" w:hAnsi="Cambria" w:eastAsiaTheme="minorEastAsia" w:cstheme="minorBidi"/>
          <w:color w:val="000000" w:themeColor="text1"/>
        </w:rPr>
        <w:t>s</w:t>
      </w:r>
      <w:r w:rsidRPr="001E4E3A" w:rsidR="09A32A4F">
        <w:rPr>
          <w:rFonts w:ascii="Cambria" w:hAnsi="Cambria" w:eastAsiaTheme="minorEastAsia" w:cstheme="minorBidi"/>
          <w:color w:val="000000" w:themeColor="text1"/>
        </w:rPr>
        <w:t xml:space="preserve"> pabeigt</w:t>
      </w:r>
      <w:r w:rsidRPr="001E4E3A" w:rsidR="442B4F4D">
        <w:rPr>
          <w:rFonts w:ascii="Cambria" w:hAnsi="Cambria" w:eastAsiaTheme="minorEastAsia" w:cstheme="minorBidi"/>
          <w:color w:val="000000" w:themeColor="text1"/>
        </w:rPr>
        <w:t>s</w:t>
      </w:r>
      <w:r w:rsidRPr="001E4E3A" w:rsidR="09A32A4F">
        <w:rPr>
          <w:rFonts w:ascii="Cambria" w:hAnsi="Cambria" w:eastAsiaTheme="minorEastAsia" w:cstheme="minorBidi"/>
          <w:color w:val="000000" w:themeColor="text1"/>
        </w:rPr>
        <w:t xml:space="preserve"> 2023.</w:t>
      </w:r>
      <w:r w:rsidRPr="001E4E3A" w:rsidR="67CF2C61">
        <w:rPr>
          <w:rFonts w:ascii="Cambria" w:hAnsi="Cambria" w:eastAsiaTheme="minorEastAsia" w:cstheme="minorBidi"/>
          <w:color w:val="000000" w:themeColor="text1"/>
        </w:rPr>
        <w:t xml:space="preserve"> </w:t>
      </w:r>
      <w:r w:rsidRPr="001E4E3A" w:rsidR="09A32A4F">
        <w:rPr>
          <w:rFonts w:ascii="Cambria" w:hAnsi="Cambria" w:eastAsiaTheme="minorEastAsia" w:cstheme="minorBidi"/>
          <w:color w:val="000000" w:themeColor="text1"/>
        </w:rPr>
        <w:t>g</w:t>
      </w:r>
      <w:r w:rsidRPr="001E4E3A" w:rsidR="3D4A3461">
        <w:rPr>
          <w:rFonts w:ascii="Cambria" w:hAnsi="Cambria" w:eastAsiaTheme="minorEastAsia" w:cstheme="minorBidi"/>
          <w:color w:val="000000" w:themeColor="text1"/>
        </w:rPr>
        <w:t>.</w:t>
      </w:r>
      <w:r w:rsidRPr="001E4E3A" w:rsidR="09A32A4F">
        <w:rPr>
          <w:rFonts w:ascii="Cambria" w:hAnsi="Cambria" w:eastAsiaTheme="minorEastAsia" w:cstheme="minorBidi"/>
          <w:color w:val="000000" w:themeColor="text1"/>
        </w:rPr>
        <w:t xml:space="preserve"> decembrī</w:t>
      </w:r>
      <w:r w:rsidRPr="001E4E3A" w:rsidR="34B09E54">
        <w:rPr>
          <w:rFonts w:ascii="Cambria" w:hAnsi="Cambria" w:eastAsiaTheme="minorEastAsia" w:cstheme="minorBidi"/>
          <w:color w:val="000000" w:themeColor="text1"/>
        </w:rPr>
        <w:t>)</w:t>
      </w:r>
      <w:r w:rsidRPr="001E4E3A" w:rsidR="6E79F93E">
        <w:rPr>
          <w:rStyle w:val="FootnoteReference"/>
          <w:rFonts w:ascii="Cambria" w:hAnsi="Cambria" w:cstheme="minorBidi"/>
          <w:vertAlign w:val="baseline"/>
        </w:rPr>
        <w:t>;</w:t>
      </w:r>
    </w:p>
    <w:p w:rsidRPr="001E4E3A" w:rsidR="0087193C" w:rsidP="0092688E" w:rsidRDefault="00C24637" w14:paraId="03127254" w14:textId="7A18F1AB">
      <w:pPr>
        <w:pStyle w:val="paragraph"/>
        <w:numPr>
          <w:ilvl w:val="0"/>
          <w:numId w:val="9"/>
        </w:numPr>
        <w:spacing w:before="120" w:beforeAutospacing="0" w:after="120" w:afterAutospacing="0"/>
        <w:ind w:left="425" w:hanging="357"/>
        <w:contextualSpacing/>
        <w:jc w:val="both"/>
        <w:rPr>
          <w:rFonts w:ascii="Cambria" w:hAnsi="Cambria" w:cstheme="minorBidi"/>
        </w:rPr>
      </w:pPr>
      <w:r w:rsidRPr="001E4E3A">
        <w:rPr>
          <w:rFonts w:ascii="Cambria" w:hAnsi="Cambria"/>
        </w:rPr>
        <w:t xml:space="preserve">Cauruļvadu iekšējās diagnostikas nodrošināšana pārvades gāzesvadā </w:t>
      </w:r>
      <w:proofErr w:type="spellStart"/>
      <w:r w:rsidRPr="001E4E3A">
        <w:rPr>
          <w:rFonts w:ascii="Cambria" w:hAnsi="Cambria"/>
        </w:rPr>
        <w:t>Izborska</w:t>
      </w:r>
      <w:proofErr w:type="spellEnd"/>
      <w:r w:rsidRPr="001E4E3A">
        <w:rPr>
          <w:rFonts w:ascii="Cambria" w:hAnsi="Cambria"/>
        </w:rPr>
        <w:t xml:space="preserve"> – PGK un Pleskava – Rīga, posmā līdz </w:t>
      </w:r>
      <w:r w:rsidRPr="001E4E3A" w:rsidR="16B2A0B1">
        <w:rPr>
          <w:rFonts w:ascii="Cambria" w:hAnsi="Cambria"/>
        </w:rPr>
        <w:t>Vireši</w:t>
      </w:r>
      <w:r w:rsidRPr="001E4E3A">
        <w:rPr>
          <w:rFonts w:ascii="Cambria" w:hAnsi="Cambria"/>
        </w:rPr>
        <w:t>-Tallina</w:t>
      </w:r>
      <w:r w:rsidRPr="001E4E3A" w:rsidR="0D0CE071">
        <w:rPr>
          <w:rFonts w:ascii="Cambria" w:hAnsi="Cambria"/>
        </w:rPr>
        <w:t>;</w:t>
      </w:r>
    </w:p>
    <w:p w:rsidRPr="001E4E3A" w:rsidR="003C3E78" w:rsidP="0092688E" w:rsidRDefault="2FD76965" w14:paraId="58B95E7E" w14:textId="35E77C4A">
      <w:pPr>
        <w:pStyle w:val="paragraph"/>
        <w:numPr>
          <w:ilvl w:val="0"/>
          <w:numId w:val="9"/>
        </w:numPr>
        <w:spacing w:before="120" w:beforeAutospacing="0" w:after="120" w:afterAutospacing="0"/>
        <w:ind w:left="425" w:hanging="357"/>
        <w:contextualSpacing/>
        <w:jc w:val="both"/>
        <w:rPr>
          <w:rFonts w:ascii="Cambria" w:hAnsi="Cambria" w:cstheme="minorBidi"/>
        </w:rPr>
      </w:pPr>
      <w:r w:rsidRPr="001E4E3A">
        <w:rPr>
          <w:rStyle w:val="word"/>
          <w:rFonts w:ascii="Cambria" w:hAnsi="Cambria" w:cs="Calibri"/>
        </w:rPr>
        <w:t>Lode-</w:t>
      </w:r>
      <w:proofErr w:type="spellStart"/>
      <w:r w:rsidRPr="001E4E3A">
        <w:rPr>
          <w:rStyle w:val="word"/>
          <w:rFonts w:ascii="Cambria" w:hAnsi="Cambria" w:cs="Calibri"/>
        </w:rPr>
        <w:t>Penuja</w:t>
      </w:r>
      <w:proofErr w:type="spellEnd"/>
      <w:r w:rsidRPr="001E4E3A">
        <w:rPr>
          <w:rStyle w:val="word"/>
          <w:rFonts w:ascii="Cambria" w:hAnsi="Cambria" w:cs="Calibri"/>
        </w:rPr>
        <w:t xml:space="preserve"> vēja parks</w:t>
      </w:r>
      <w:r w:rsidRPr="001E4E3A" w:rsidR="002A5DCB">
        <w:rPr>
          <w:rStyle w:val="FootnoteReference"/>
          <w:rFonts w:ascii="Cambria" w:hAnsi="Cambria" w:cs="Calibri"/>
        </w:rPr>
        <w:footnoteReference w:id="190"/>
      </w:r>
      <w:r w:rsidRPr="001E4E3A" w:rsidR="1D2B2F87">
        <w:rPr>
          <w:rFonts w:ascii="Cambria" w:hAnsi="Cambria"/>
        </w:rPr>
        <w:t>.</w:t>
      </w:r>
    </w:p>
    <w:p w:rsidRPr="001E4E3A" w:rsidR="003C3E78" w:rsidP="003C3E78" w:rsidRDefault="003C3E78" w14:paraId="5A6AEEF3" w14:textId="452ACBB4">
      <w:pPr>
        <w:pStyle w:val="Default"/>
        <w:spacing w:before="120" w:after="120"/>
        <w:jc w:val="both"/>
        <w:rPr>
          <w:rFonts w:ascii="Cambria" w:hAnsi="Cambria" w:eastAsiaTheme="minorEastAsia" w:cstheme="minorBidi"/>
        </w:rPr>
      </w:pPr>
      <w:r w:rsidRPr="001E4E3A">
        <w:rPr>
          <w:rFonts w:ascii="Cambria" w:hAnsi="Cambria" w:eastAsiaTheme="minorEastAsia" w:cstheme="minorBidi"/>
        </w:rPr>
        <w:t xml:space="preserve">Elektroenerģijas sistēmas operatoriem ieviešot un pakāpeniski palielinot </w:t>
      </w:r>
      <w:r w:rsidRPr="001E4E3A" w:rsidR="2E590E7B">
        <w:rPr>
          <w:rFonts w:ascii="Cambria" w:hAnsi="Cambria" w:eastAsiaTheme="minorEastAsia" w:cstheme="minorBidi"/>
        </w:rPr>
        <w:t>sistēmas</w:t>
      </w:r>
      <w:r w:rsidRPr="001E4E3A">
        <w:rPr>
          <w:rFonts w:ascii="Cambria" w:hAnsi="Cambria" w:eastAsiaTheme="minorEastAsia" w:cstheme="minorBidi"/>
        </w:rPr>
        <w:t xml:space="preserve"> pakalpojuma maksas fiksēto komponenti, kas atkarīga no </w:t>
      </w:r>
      <w:proofErr w:type="spellStart"/>
      <w:r w:rsidRPr="001E4E3A">
        <w:rPr>
          <w:rFonts w:ascii="Cambria" w:hAnsi="Cambria" w:eastAsiaTheme="minorEastAsia" w:cstheme="minorBidi"/>
        </w:rPr>
        <w:t>pieslēguma</w:t>
      </w:r>
      <w:proofErr w:type="spellEnd"/>
      <w:r w:rsidRPr="001E4E3A">
        <w:rPr>
          <w:rFonts w:ascii="Cambria" w:hAnsi="Cambria" w:eastAsiaTheme="minorEastAsia" w:cstheme="minorBidi"/>
        </w:rPr>
        <w:t xml:space="preserve"> jaudas, elektroenerģijas lietotāji turpinājuši pakāpeniski optimizēt elektroenerģijas </w:t>
      </w:r>
      <w:proofErr w:type="spellStart"/>
      <w:r w:rsidRPr="001E4E3A">
        <w:rPr>
          <w:rFonts w:ascii="Cambria" w:hAnsi="Cambria" w:eastAsiaTheme="minorEastAsia" w:cstheme="minorBidi"/>
        </w:rPr>
        <w:t>pieslēguma</w:t>
      </w:r>
      <w:proofErr w:type="spellEnd"/>
      <w:r w:rsidRPr="001E4E3A">
        <w:rPr>
          <w:rFonts w:ascii="Cambria" w:hAnsi="Cambria" w:eastAsiaTheme="minorEastAsia" w:cstheme="minorBidi"/>
        </w:rPr>
        <w:t xml:space="preserve"> jaudas. Vidējā </w:t>
      </w:r>
      <w:proofErr w:type="spellStart"/>
      <w:r w:rsidRPr="001E4E3A">
        <w:rPr>
          <w:rFonts w:ascii="Cambria" w:hAnsi="Cambria" w:eastAsiaTheme="minorEastAsia" w:cstheme="minorBidi"/>
        </w:rPr>
        <w:t>pieslēguma</w:t>
      </w:r>
      <w:proofErr w:type="spellEnd"/>
      <w:r w:rsidRPr="001E4E3A">
        <w:rPr>
          <w:rFonts w:ascii="Cambria" w:hAnsi="Cambria" w:eastAsiaTheme="minorEastAsia" w:cstheme="minorBidi"/>
        </w:rPr>
        <w:t xml:space="preserve"> jaudas izmantošanas efektivitāte uz 2021.</w:t>
      </w:r>
      <w:r w:rsidRPr="001E4E3A" w:rsidR="3D20BA24">
        <w:rPr>
          <w:rFonts w:ascii="Cambria" w:hAnsi="Cambria" w:eastAsiaTheme="minorEastAsia" w:cstheme="minorBidi"/>
        </w:rPr>
        <w:t xml:space="preserve"> </w:t>
      </w:r>
      <w:r w:rsidRPr="001E4E3A" w:rsidR="00EC4E2F">
        <w:rPr>
          <w:rFonts w:ascii="Cambria" w:hAnsi="Cambria" w:eastAsiaTheme="minorEastAsia" w:cstheme="minorBidi"/>
        </w:rPr>
        <w:t>g.</w:t>
      </w:r>
      <w:r w:rsidRPr="001E4E3A">
        <w:rPr>
          <w:rFonts w:ascii="Cambria" w:hAnsi="Cambria" w:eastAsiaTheme="minorEastAsia" w:cstheme="minorBidi"/>
        </w:rPr>
        <w:t xml:space="preserve"> bijusi 6</w:t>
      </w:r>
      <w:r w:rsidRPr="001E4E3A" w:rsidR="0087588D">
        <w:rPr>
          <w:rFonts w:ascii="Cambria" w:hAnsi="Cambria" w:eastAsiaTheme="minorEastAsia" w:cstheme="minorBidi"/>
        </w:rPr>
        <w:t>,</w:t>
      </w:r>
      <w:r w:rsidRPr="001E4E3A">
        <w:rPr>
          <w:rFonts w:ascii="Cambria" w:hAnsi="Cambria" w:eastAsiaTheme="minorEastAsia" w:cstheme="minorBidi"/>
        </w:rPr>
        <w:t xml:space="preserve">62%. Sākotnēji </w:t>
      </w:r>
      <w:proofErr w:type="spellStart"/>
      <w:r w:rsidRPr="001E4E3A">
        <w:rPr>
          <w:rFonts w:ascii="Cambria" w:hAnsi="Cambria" w:eastAsiaTheme="minorEastAsia" w:cstheme="minorBidi"/>
        </w:rPr>
        <w:t>pieslēguma</w:t>
      </w:r>
      <w:proofErr w:type="spellEnd"/>
      <w:r w:rsidRPr="001E4E3A">
        <w:rPr>
          <w:rFonts w:ascii="Cambria" w:hAnsi="Cambria" w:eastAsiaTheme="minorEastAsia" w:cstheme="minorBidi"/>
        </w:rPr>
        <w:t xml:space="preserve"> slodžu izmaiņa bija straujāka, no </w:t>
      </w:r>
      <w:r w:rsidRPr="001E4E3A" w:rsidR="00183B2C">
        <w:rPr>
          <w:rFonts w:ascii="Cambria" w:hAnsi="Cambria" w:eastAsiaTheme="minorEastAsia" w:cstheme="minorBidi"/>
        </w:rPr>
        <w:t>01.05.2016.</w:t>
      </w:r>
      <w:r w:rsidRPr="001E4E3A">
        <w:rPr>
          <w:rFonts w:ascii="Cambria" w:hAnsi="Cambria" w:eastAsiaTheme="minorEastAsia" w:cstheme="minorBidi"/>
        </w:rPr>
        <w:t xml:space="preserve"> līdz </w:t>
      </w:r>
      <w:r w:rsidRPr="001E4E3A" w:rsidR="001C275C">
        <w:rPr>
          <w:rFonts w:ascii="Cambria" w:hAnsi="Cambria" w:eastAsiaTheme="minorEastAsia" w:cstheme="minorBidi"/>
        </w:rPr>
        <w:t>31.12.</w:t>
      </w:r>
      <w:r w:rsidRPr="001E4E3A">
        <w:rPr>
          <w:rFonts w:ascii="Cambria" w:hAnsi="Cambria" w:eastAsiaTheme="minorEastAsia" w:cstheme="minorBidi"/>
        </w:rPr>
        <w:t xml:space="preserve">2018. AS “Sadales tīkls” bija saņēmusi vairāk kā 42 000 </w:t>
      </w:r>
      <w:proofErr w:type="spellStart"/>
      <w:r w:rsidRPr="001E4E3A">
        <w:rPr>
          <w:rFonts w:ascii="Cambria" w:hAnsi="Cambria" w:eastAsiaTheme="minorEastAsia" w:cstheme="minorBidi"/>
        </w:rPr>
        <w:t>pieslēguma</w:t>
      </w:r>
      <w:proofErr w:type="spellEnd"/>
      <w:r w:rsidRPr="001E4E3A">
        <w:rPr>
          <w:rFonts w:ascii="Cambria" w:hAnsi="Cambria" w:eastAsiaTheme="minorEastAsia" w:cstheme="minorBidi"/>
        </w:rPr>
        <w:t xml:space="preserve"> jaudas izmaiņas pieteikumus, vairāk kā 14 000 lietotāji ar patēriņu 0 līdz 120 </w:t>
      </w:r>
      <w:proofErr w:type="spellStart"/>
      <w:r w:rsidRPr="001E4E3A">
        <w:rPr>
          <w:rFonts w:ascii="Cambria" w:hAnsi="Cambria" w:eastAsiaTheme="minorEastAsia" w:cstheme="minorBidi"/>
        </w:rPr>
        <w:t>kWh</w:t>
      </w:r>
      <w:proofErr w:type="spellEnd"/>
      <w:r w:rsidRPr="001E4E3A">
        <w:rPr>
          <w:rFonts w:ascii="Cambria" w:hAnsi="Cambria" w:eastAsiaTheme="minorEastAsia" w:cstheme="minorBidi"/>
        </w:rPr>
        <w:t xml:space="preserve">/gadā </w:t>
      </w:r>
      <w:r w:rsidRPr="001E4E3A" w:rsidR="79F00099">
        <w:rPr>
          <w:rFonts w:ascii="Cambria" w:hAnsi="Cambria" w:eastAsiaTheme="minorEastAsia" w:cstheme="minorBidi"/>
        </w:rPr>
        <w:t>lauza</w:t>
      </w:r>
      <w:r w:rsidRPr="001E4E3A">
        <w:rPr>
          <w:rFonts w:ascii="Cambria" w:hAnsi="Cambria" w:eastAsiaTheme="minorEastAsia" w:cstheme="minorBidi"/>
        </w:rPr>
        <w:t xml:space="preserve"> līgumus. No 2019.</w:t>
      </w:r>
      <w:r w:rsidRPr="001E4E3A" w:rsidR="0DB6E3B1">
        <w:rPr>
          <w:rFonts w:ascii="Cambria" w:hAnsi="Cambria" w:eastAsiaTheme="minorEastAsia" w:cstheme="minorBidi"/>
        </w:rPr>
        <w:t xml:space="preserve"> </w:t>
      </w:r>
      <w:r w:rsidRPr="001E4E3A" w:rsidR="002F4CA3">
        <w:rPr>
          <w:rFonts w:ascii="Cambria" w:hAnsi="Cambria" w:eastAsiaTheme="minorEastAsia" w:cstheme="minorBidi"/>
        </w:rPr>
        <w:t>g.</w:t>
      </w:r>
      <w:r w:rsidRPr="001E4E3A">
        <w:rPr>
          <w:rFonts w:ascii="Cambria" w:hAnsi="Cambria" w:eastAsiaTheme="minorEastAsia" w:cstheme="minorBidi"/>
        </w:rPr>
        <w:t xml:space="preserve"> sākuma līdz 2022.</w:t>
      </w:r>
      <w:r w:rsidRPr="001E4E3A" w:rsidR="5E125F79">
        <w:rPr>
          <w:rFonts w:ascii="Cambria" w:hAnsi="Cambria" w:eastAsiaTheme="minorEastAsia" w:cstheme="minorBidi"/>
        </w:rPr>
        <w:t xml:space="preserve"> </w:t>
      </w:r>
      <w:r w:rsidRPr="001E4E3A" w:rsidR="002F4CA3">
        <w:rPr>
          <w:rFonts w:ascii="Cambria" w:hAnsi="Cambria" w:eastAsiaTheme="minorEastAsia" w:cstheme="minorBidi"/>
        </w:rPr>
        <w:t>g.</w:t>
      </w:r>
      <w:r w:rsidRPr="001E4E3A">
        <w:rPr>
          <w:rFonts w:ascii="Cambria" w:hAnsi="Cambria" w:eastAsiaTheme="minorEastAsia" w:cstheme="minorBidi"/>
        </w:rPr>
        <w:t xml:space="preserve"> septembra beigām slodzes samazinājumi tika pieteikti vēl aptuveni 13 000 reizes un elektroenerģijas sistēmas pakalpojumu izmantošana pārtraukta vairāk nekā 29 000 objektu.  Lietotāji</w:t>
      </w:r>
      <w:r w:rsidRPr="001E4E3A" w:rsidR="4B76C2C7">
        <w:rPr>
          <w:rFonts w:ascii="Cambria" w:hAnsi="Cambria" w:eastAsiaTheme="minorEastAsia" w:cstheme="minorBidi"/>
        </w:rPr>
        <w:t>,</w:t>
      </w:r>
      <w:r w:rsidRPr="001E4E3A">
        <w:rPr>
          <w:rFonts w:ascii="Cambria" w:hAnsi="Cambria" w:eastAsiaTheme="minorEastAsia" w:cstheme="minorBidi"/>
        </w:rPr>
        <w:t xml:space="preserve"> tostarp</w:t>
      </w:r>
      <w:r w:rsidRPr="001E4E3A" w:rsidR="4ED3820E">
        <w:rPr>
          <w:rFonts w:ascii="Cambria" w:hAnsi="Cambria" w:eastAsiaTheme="minorEastAsia" w:cstheme="minorBidi"/>
        </w:rPr>
        <w:t>,</w:t>
      </w:r>
      <w:r w:rsidRPr="001E4E3A">
        <w:rPr>
          <w:rFonts w:ascii="Cambria" w:hAnsi="Cambria" w:eastAsiaTheme="minorEastAsia" w:cstheme="minorBidi"/>
        </w:rPr>
        <w:t xml:space="preserve"> veikuši </w:t>
      </w:r>
      <w:proofErr w:type="spellStart"/>
      <w:r w:rsidRPr="001E4E3A">
        <w:rPr>
          <w:rFonts w:ascii="Cambria" w:hAnsi="Cambria" w:eastAsiaTheme="minorEastAsia" w:cstheme="minorBidi"/>
        </w:rPr>
        <w:t>pieslēgumu</w:t>
      </w:r>
      <w:proofErr w:type="spellEnd"/>
      <w:r w:rsidRPr="001E4E3A">
        <w:rPr>
          <w:rFonts w:ascii="Cambria" w:hAnsi="Cambria" w:eastAsiaTheme="minorEastAsia" w:cstheme="minorBidi"/>
        </w:rPr>
        <w:t xml:space="preserve"> apvienošanu, meklējuši racionālākus </w:t>
      </w:r>
      <w:proofErr w:type="spellStart"/>
      <w:r w:rsidRPr="001E4E3A">
        <w:rPr>
          <w:rFonts w:ascii="Cambria" w:hAnsi="Cambria" w:eastAsiaTheme="minorEastAsia" w:cstheme="minorBidi"/>
        </w:rPr>
        <w:t>pieslēguma</w:t>
      </w:r>
      <w:proofErr w:type="spellEnd"/>
      <w:r w:rsidRPr="001E4E3A">
        <w:rPr>
          <w:rFonts w:ascii="Cambria" w:hAnsi="Cambria" w:eastAsiaTheme="minorEastAsia" w:cstheme="minorBidi"/>
        </w:rPr>
        <w:t xml:space="preserve"> risinājumus. Vienlaikus attīstījusies esošo </w:t>
      </w:r>
      <w:proofErr w:type="spellStart"/>
      <w:r w:rsidRPr="001E4E3A">
        <w:rPr>
          <w:rFonts w:ascii="Cambria" w:hAnsi="Cambria" w:eastAsiaTheme="minorEastAsia" w:cstheme="minorBidi"/>
        </w:rPr>
        <w:t>pieslēgumu</w:t>
      </w:r>
      <w:proofErr w:type="spellEnd"/>
      <w:r w:rsidRPr="001E4E3A">
        <w:rPr>
          <w:rFonts w:ascii="Cambria" w:hAnsi="Cambria" w:eastAsiaTheme="minorEastAsia" w:cstheme="minorBidi"/>
        </w:rPr>
        <w:t xml:space="preserve"> izmantošana elektroenerģijas </w:t>
      </w:r>
      <w:proofErr w:type="spellStart"/>
      <w:r w:rsidRPr="001E4E3A">
        <w:rPr>
          <w:rFonts w:ascii="Cambria" w:hAnsi="Cambria" w:eastAsiaTheme="minorEastAsia" w:cstheme="minorBidi"/>
        </w:rPr>
        <w:t>pašražošanas</w:t>
      </w:r>
      <w:proofErr w:type="spellEnd"/>
      <w:r w:rsidRPr="001E4E3A">
        <w:rPr>
          <w:rFonts w:ascii="Cambria" w:hAnsi="Cambria" w:eastAsiaTheme="minorEastAsia" w:cstheme="minorBidi"/>
        </w:rPr>
        <w:t xml:space="preserve"> vajadzībām, kur 2022.</w:t>
      </w:r>
      <w:r w:rsidRPr="001E4E3A" w:rsidR="0ED04739">
        <w:rPr>
          <w:rFonts w:ascii="Cambria" w:hAnsi="Cambria" w:eastAsiaTheme="minorEastAsia" w:cstheme="minorBidi"/>
        </w:rPr>
        <w:t xml:space="preserve"> </w:t>
      </w:r>
      <w:r w:rsidRPr="001E4E3A" w:rsidR="00EC4E2F">
        <w:rPr>
          <w:rFonts w:ascii="Cambria" w:hAnsi="Cambria" w:eastAsiaTheme="minorEastAsia" w:cstheme="minorBidi"/>
        </w:rPr>
        <w:t>g.</w:t>
      </w:r>
      <w:r w:rsidRPr="001E4E3A">
        <w:rPr>
          <w:rFonts w:ascii="Cambria" w:hAnsi="Cambria" w:eastAsiaTheme="minorEastAsia" w:cstheme="minorBidi"/>
        </w:rPr>
        <w:t xml:space="preserve"> pieslēgto </w:t>
      </w:r>
      <w:proofErr w:type="spellStart"/>
      <w:r w:rsidRPr="001E4E3A">
        <w:rPr>
          <w:rFonts w:ascii="Cambria" w:hAnsi="Cambria" w:eastAsiaTheme="minorEastAsia" w:cstheme="minorBidi"/>
        </w:rPr>
        <w:t>mikroģeneratoru</w:t>
      </w:r>
      <w:proofErr w:type="spellEnd"/>
      <w:r w:rsidRPr="001E4E3A">
        <w:rPr>
          <w:rFonts w:ascii="Cambria" w:hAnsi="Cambria" w:eastAsiaTheme="minorEastAsia" w:cstheme="minorBidi"/>
        </w:rPr>
        <w:t xml:space="preserve"> skaits viena gada laikā pieaudzis ~5 reizes, pārsniedzot 10 tūkstošus. </w:t>
      </w:r>
    </w:p>
    <w:p w:rsidRPr="001E4E3A" w:rsidR="000B3B3F" w:rsidP="00644422" w:rsidRDefault="000B3B3F" w14:paraId="4C6430CC" w14:textId="33147C4A">
      <w:pPr>
        <w:pStyle w:val="Heading4"/>
      </w:pPr>
      <w:r w:rsidRPr="001E4E3A">
        <w:t xml:space="preserve">II </w:t>
      </w:r>
      <w:proofErr w:type="spellStart"/>
      <w:r w:rsidRPr="001E4E3A">
        <w:t>Rīcībpolitikas</w:t>
      </w:r>
      <w:proofErr w:type="spellEnd"/>
      <w:r w:rsidRPr="001E4E3A">
        <w:t xml:space="preserve"> un pasākumi mērķu sasniegšanai</w:t>
      </w:r>
    </w:p>
    <w:tbl>
      <w:tblPr>
        <w:tblStyle w:val="GridTable1Light-Accent3"/>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91"/>
        <w:gridCol w:w="4479"/>
        <w:gridCol w:w="1474"/>
        <w:gridCol w:w="964"/>
        <w:gridCol w:w="924"/>
        <w:gridCol w:w="1028"/>
      </w:tblGrid>
      <w:tr w:rsidRPr="001E4E3A" w:rsidR="00E864E0" w:rsidTr="2BDCA476" w14:paraId="1552C84B" w14:textId="7777777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91" w:type="dxa"/>
            <w:vMerge w:val="restart"/>
            <w:noWrap/>
            <w:vAlign w:val="center"/>
          </w:tcPr>
          <w:p w:rsidRPr="001E4E3A" w:rsidR="00E864E0" w:rsidP="00E864E0" w:rsidRDefault="00E864E0" w14:paraId="3AB0E790" w14:textId="1586D557">
            <w:pPr>
              <w:spacing w:before="0" w:after="0"/>
              <w:jc w:val="center"/>
              <w:rPr>
                <w:rFonts w:ascii="Cambria" w:hAnsi="Cambria" w:eastAsia="Times New Roman" w:cstheme="minorHAnsi"/>
                <w:color w:val="000000"/>
                <w:sz w:val="20"/>
                <w:szCs w:val="20"/>
                <w:lang w:eastAsia="lv-LV"/>
              </w:rPr>
            </w:pPr>
            <w:r w:rsidRPr="001E4E3A">
              <w:rPr>
                <w:rFonts w:ascii="Cambria" w:hAnsi="Cambria" w:eastAsia="Times New Roman" w:cs="Times New Roman"/>
                <w:color w:val="000000"/>
                <w:sz w:val="20"/>
                <w:szCs w:val="20"/>
                <w:lang w:eastAsia="lv-LV"/>
              </w:rPr>
              <w:t>pasākuma kods</w:t>
            </w:r>
          </w:p>
        </w:tc>
        <w:tc>
          <w:tcPr>
            <w:tcW w:w="4479" w:type="dxa"/>
            <w:vMerge w:val="restart"/>
            <w:vAlign w:val="center"/>
          </w:tcPr>
          <w:p w:rsidRPr="001E4E3A" w:rsidR="00E864E0" w:rsidP="00E864E0" w:rsidRDefault="00E864E0" w14:paraId="2FB056E8"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Pasākuma īstenošanai veicamā darbība</w:t>
            </w:r>
          </w:p>
        </w:tc>
        <w:tc>
          <w:tcPr>
            <w:tcW w:w="1474" w:type="dxa"/>
            <w:vMerge w:val="restart"/>
            <w:vAlign w:val="center"/>
          </w:tcPr>
          <w:p w:rsidRPr="001E4E3A" w:rsidR="00E864E0" w:rsidP="00E864E0" w:rsidRDefault="00E864E0" w14:paraId="133E1329"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Izpildē</w:t>
            </w:r>
          </w:p>
          <w:p w:rsidRPr="001E4E3A" w:rsidR="00E864E0" w:rsidP="00E864E0" w:rsidRDefault="00E864E0" w14:paraId="4F71BA20"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iesaistītā</w:t>
            </w:r>
          </w:p>
          <w:p w:rsidRPr="001E4E3A" w:rsidR="00E864E0" w:rsidP="00E864E0" w:rsidRDefault="750D7D71" w14:paraId="1B02C2B9" w14:textId="49C05A6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olor w:val="000000"/>
                <w:sz w:val="20"/>
                <w:szCs w:val="20"/>
                <w:lang w:eastAsia="lv-LV"/>
              </w:rPr>
            </w:pPr>
            <w:r w:rsidRPr="001E4E3A">
              <w:rPr>
                <w:rFonts w:ascii="Cambria" w:hAnsi="Cambria" w:eastAsia="Times New Roman" w:cs="Times New Roman"/>
                <w:color w:val="000000" w:themeColor="text1"/>
                <w:sz w:val="20"/>
                <w:szCs w:val="20"/>
                <w:lang w:eastAsia="lv-LV"/>
              </w:rPr>
              <w:t>institūcija</w:t>
            </w:r>
          </w:p>
        </w:tc>
        <w:tc>
          <w:tcPr>
            <w:tcW w:w="964" w:type="dxa"/>
            <w:vMerge w:val="restart"/>
            <w:noWrap/>
            <w:vAlign w:val="center"/>
          </w:tcPr>
          <w:p w:rsidRPr="001E4E3A" w:rsidR="00E864E0" w:rsidP="00E864E0" w:rsidRDefault="00E864E0" w14:paraId="53F4EEC6"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Izpildes</w:t>
            </w:r>
          </w:p>
          <w:p w:rsidRPr="001E4E3A" w:rsidR="00E864E0" w:rsidP="00E864E0" w:rsidRDefault="00E864E0" w14:paraId="76790B47"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termiņš</w:t>
            </w:r>
          </w:p>
        </w:tc>
        <w:tc>
          <w:tcPr>
            <w:tcW w:w="1952" w:type="dxa"/>
            <w:gridSpan w:val="2"/>
            <w:vAlign w:val="center"/>
          </w:tcPr>
          <w:p w:rsidRPr="001E4E3A" w:rsidR="00E864E0" w:rsidP="00E864E0" w:rsidRDefault="00E864E0" w14:paraId="1CB28B78"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Investīcijas</w:t>
            </w:r>
          </w:p>
        </w:tc>
      </w:tr>
      <w:tr w:rsidRPr="001E4E3A" w:rsidR="000B3B3F" w:rsidTr="2BDCA476" w14:paraId="51E8D2F9"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vMerge/>
            <w:noWrap/>
            <w:vAlign w:val="center"/>
            <w:hideMark/>
          </w:tcPr>
          <w:p w:rsidRPr="001E4E3A" w:rsidR="000B3B3F" w:rsidP="00AC448B" w:rsidRDefault="000B3B3F" w14:paraId="23DAACCE" w14:textId="77777777">
            <w:pPr>
              <w:spacing w:before="0" w:after="0"/>
              <w:jc w:val="center"/>
              <w:rPr>
                <w:rFonts w:ascii="Cambria" w:hAnsi="Cambria" w:eastAsia="Times New Roman" w:cstheme="minorHAnsi"/>
                <w:color w:val="000000"/>
                <w:sz w:val="22"/>
                <w:lang w:eastAsia="lv-LV"/>
              </w:rPr>
            </w:pPr>
          </w:p>
        </w:tc>
        <w:tc>
          <w:tcPr>
            <w:tcW w:w="4479" w:type="dxa"/>
            <w:vMerge/>
            <w:vAlign w:val="center"/>
            <w:hideMark/>
          </w:tcPr>
          <w:p w:rsidRPr="001E4E3A" w:rsidR="000B3B3F" w:rsidP="00AC448B" w:rsidRDefault="000B3B3F" w14:paraId="17242039"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2"/>
                <w:lang w:eastAsia="lv-LV"/>
              </w:rPr>
            </w:pPr>
          </w:p>
        </w:tc>
        <w:tc>
          <w:tcPr>
            <w:tcW w:w="1474" w:type="dxa"/>
            <w:vMerge/>
            <w:vAlign w:val="center"/>
            <w:hideMark/>
          </w:tcPr>
          <w:p w:rsidRPr="001E4E3A" w:rsidR="000B3B3F" w:rsidP="00AC448B" w:rsidRDefault="000B3B3F" w14:paraId="5FF4E5D3"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2"/>
                <w:lang w:eastAsia="lv-LV"/>
              </w:rPr>
            </w:pPr>
          </w:p>
        </w:tc>
        <w:tc>
          <w:tcPr>
            <w:tcW w:w="964" w:type="dxa"/>
            <w:vMerge/>
            <w:noWrap/>
            <w:vAlign w:val="center"/>
            <w:hideMark/>
          </w:tcPr>
          <w:p w:rsidRPr="001E4E3A" w:rsidR="000B3B3F" w:rsidP="00AC448B" w:rsidRDefault="000B3B3F" w14:paraId="5121B58E"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2"/>
                <w:lang w:eastAsia="lv-LV"/>
              </w:rPr>
            </w:pPr>
          </w:p>
        </w:tc>
        <w:tc>
          <w:tcPr>
            <w:tcW w:w="924" w:type="dxa"/>
            <w:vAlign w:val="center"/>
            <w:hideMark/>
          </w:tcPr>
          <w:p w:rsidRPr="001E4E3A" w:rsidR="000B3B3F" w:rsidP="00AC448B" w:rsidRDefault="000B3B3F" w14:paraId="153EE3A0" w14:textId="3AA4290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0"/>
                <w:szCs w:val="20"/>
                <w:lang w:eastAsia="lv-LV"/>
              </w:rPr>
            </w:pPr>
            <w:r w:rsidRPr="001E4E3A">
              <w:rPr>
                <w:rFonts w:ascii="Cambria" w:hAnsi="Cambria" w:eastAsia="Times New Roman" w:cstheme="minorHAnsi"/>
                <w:b/>
                <w:color w:val="000000"/>
                <w:sz w:val="20"/>
                <w:szCs w:val="20"/>
                <w:lang w:eastAsia="lv-LV"/>
              </w:rPr>
              <w:t>milj.</w:t>
            </w:r>
            <w:r w:rsidRPr="001E4E3A" w:rsidR="00F31E28">
              <w:rPr>
                <w:rFonts w:ascii="Cambria" w:hAnsi="Cambria"/>
              </w:rPr>
              <w:t xml:space="preserve"> </w:t>
            </w:r>
            <w:r w:rsidRPr="001E4E3A" w:rsidR="00F31E28">
              <w:rPr>
                <w:rFonts w:ascii="Cambria" w:hAnsi="Cambria"/>
                <w:b/>
                <w:bCs/>
                <w:sz w:val="20"/>
                <w:szCs w:val="20"/>
              </w:rPr>
              <w:t>€</w:t>
            </w:r>
          </w:p>
        </w:tc>
        <w:tc>
          <w:tcPr>
            <w:tcW w:w="1028" w:type="dxa"/>
            <w:vAlign w:val="center"/>
            <w:hideMark/>
          </w:tcPr>
          <w:p w:rsidRPr="001E4E3A" w:rsidR="000B3B3F" w:rsidP="743437AA" w:rsidRDefault="2AB682C0" w14:paraId="28AF3F34" w14:textId="501E4C2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b/>
                <w:bCs/>
                <w:color w:val="000000"/>
                <w:sz w:val="20"/>
                <w:szCs w:val="20"/>
                <w:lang w:eastAsia="lv-LV"/>
              </w:rPr>
            </w:pPr>
            <w:r w:rsidRPr="001E4E3A">
              <w:rPr>
                <w:rFonts w:ascii="Cambria" w:hAnsi="Cambria" w:eastAsia="Times New Roman"/>
                <w:b/>
                <w:bCs/>
                <w:color w:val="000000" w:themeColor="text1"/>
                <w:sz w:val="20"/>
                <w:szCs w:val="20"/>
                <w:lang w:eastAsia="lv-LV"/>
              </w:rPr>
              <w:t>avoti</w:t>
            </w:r>
            <w:r w:rsidRPr="001E4E3A" w:rsidR="000B3B3F">
              <w:rPr>
                <w:rFonts w:ascii="Cambria" w:hAnsi="Cambria" w:eastAsia="Times New Roman"/>
                <w:b/>
                <w:bCs/>
                <w:color w:val="000000" w:themeColor="text1"/>
                <w:sz w:val="20"/>
                <w:szCs w:val="20"/>
                <w:vertAlign w:val="superscript"/>
                <w:lang w:eastAsia="lv-LV"/>
              </w:rPr>
              <w:footnoteReference w:id="191"/>
            </w:r>
          </w:p>
        </w:tc>
      </w:tr>
      <w:tr w:rsidRPr="001E4E3A" w:rsidR="008248E2" w:rsidTr="2BDCA476" w14:paraId="7AB9CF6A"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rsidRPr="001E4E3A" w:rsidR="008248E2" w:rsidP="008248E2" w:rsidRDefault="008248E2" w14:paraId="6BF27A96" w14:textId="7C74F5E5">
            <w:pPr>
              <w:spacing w:before="0" w:after="0"/>
              <w:jc w:val="center"/>
              <w:rPr>
                <w:rFonts w:ascii="Cambria" w:hAnsi="Cambria" w:eastAsia="Times New Roman" w:cstheme="minorHAnsi"/>
                <w:b w:val="0"/>
                <w:color w:val="000000"/>
                <w:sz w:val="22"/>
                <w:lang w:eastAsia="lv-LV"/>
              </w:rPr>
            </w:pPr>
            <w:r w:rsidRPr="001E4E3A">
              <w:rPr>
                <w:rFonts w:ascii="Cambria" w:hAnsi="Cambria" w:eastAsia="Times New Roman" w:cstheme="minorHAnsi"/>
                <w:b w:val="0"/>
                <w:sz w:val="22"/>
                <w:lang w:eastAsia="lv-LV"/>
              </w:rPr>
              <w:t>3.3.2</w:t>
            </w:r>
          </w:p>
        </w:tc>
        <w:tc>
          <w:tcPr>
            <w:tcW w:w="4479" w:type="dxa"/>
            <w:vAlign w:val="center"/>
          </w:tcPr>
          <w:p w:rsidRPr="001E4E3A" w:rsidR="008248E2" w:rsidP="008248E2" w:rsidRDefault="008248E2" w14:paraId="5055CE6B" w14:textId="57270200">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sz w:val="22"/>
                <w:lang w:eastAsia="lv-LV"/>
              </w:rPr>
            </w:pPr>
            <w:r w:rsidRPr="001E4E3A">
              <w:rPr>
                <w:rFonts w:ascii="Cambria" w:hAnsi="Cambria" w:eastAsia="Times New Roman"/>
                <w:sz w:val="22"/>
                <w:lang w:eastAsia="lv-LV"/>
              </w:rPr>
              <w:t>Īstenot PGK modernizācijas projektu</w:t>
            </w:r>
          </w:p>
        </w:tc>
        <w:tc>
          <w:tcPr>
            <w:tcW w:w="1474" w:type="dxa"/>
            <w:noWrap/>
            <w:vAlign w:val="center"/>
          </w:tcPr>
          <w:p w:rsidRPr="001E4E3A" w:rsidR="008248E2" w:rsidP="008248E2" w:rsidRDefault="008248E2" w14:paraId="254BB694" w14:textId="136027E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sz w:val="22"/>
                <w:lang w:eastAsia="lv-LV"/>
              </w:rPr>
              <w:t xml:space="preserve">PSO </w:t>
            </w:r>
          </w:p>
          <w:p w:rsidRPr="001E4E3A" w:rsidR="008248E2" w:rsidP="008248E2" w:rsidRDefault="008248E2" w14:paraId="5C78F1DB" w14:textId="6FDCDF4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KEM</w:t>
            </w:r>
          </w:p>
        </w:tc>
        <w:tc>
          <w:tcPr>
            <w:tcW w:w="964" w:type="dxa"/>
            <w:noWrap/>
            <w:vAlign w:val="center"/>
          </w:tcPr>
          <w:p w:rsidRPr="001E4E3A" w:rsidR="008248E2" w:rsidP="008248E2" w:rsidRDefault="008248E2" w14:paraId="26E35386" w14:textId="561C31B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2025</w:t>
            </w:r>
          </w:p>
        </w:tc>
        <w:tc>
          <w:tcPr>
            <w:tcW w:w="924" w:type="dxa"/>
          </w:tcPr>
          <w:p w:rsidRPr="001E4E3A" w:rsidR="008248E2" w:rsidP="008248E2" w:rsidRDefault="008248E2" w14:paraId="7A0803E8" w14:textId="1CAC478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sz w:val="22"/>
                <w:lang w:eastAsia="lv-LV"/>
              </w:rPr>
            </w:pPr>
            <w:r w:rsidRPr="001E4E3A">
              <w:rPr>
                <w:rFonts w:ascii="Cambria" w:hAnsi="Cambria" w:eastAsia="Times New Roman"/>
                <w:color w:val="000000" w:themeColor="text1"/>
                <w:sz w:val="22"/>
                <w:lang w:eastAsia="lv-LV"/>
              </w:rPr>
              <w:t>88</w:t>
            </w:r>
          </w:p>
        </w:tc>
        <w:tc>
          <w:tcPr>
            <w:tcW w:w="1028" w:type="dxa"/>
          </w:tcPr>
          <w:p w:rsidRPr="001E4E3A" w:rsidR="009D15BD" w:rsidP="008248E2" w:rsidRDefault="00DE78CE" w14:paraId="716E787D" w14:textId="6A14EF5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MFF</w:t>
            </w:r>
          </w:p>
          <w:p w:rsidRPr="001E4E3A" w:rsidR="008248E2" w:rsidP="008248E2" w:rsidRDefault="00DE78CE" w14:paraId="1D708112" w14:textId="1D7D77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w:t>
            </w:r>
            <w:r w:rsidRPr="001E4E3A" w:rsidR="008248E2">
              <w:rPr>
                <w:rFonts w:ascii="Cambria" w:hAnsi="Cambria" w:eastAsia="Times New Roman"/>
                <w:color w:val="000000" w:themeColor="text1"/>
                <w:sz w:val="22"/>
                <w:lang w:eastAsia="lv-LV"/>
              </w:rPr>
              <w:t>CEF</w:t>
            </w:r>
            <w:r w:rsidRPr="001E4E3A">
              <w:rPr>
                <w:rFonts w:ascii="Cambria" w:hAnsi="Cambria" w:eastAsia="Times New Roman"/>
                <w:color w:val="000000" w:themeColor="text1"/>
                <w:sz w:val="22"/>
                <w:lang w:eastAsia="lv-LV"/>
              </w:rPr>
              <w:t>)</w:t>
            </w:r>
          </w:p>
          <w:p w:rsidRPr="001E4E3A" w:rsidR="00DE78CE" w:rsidP="008248E2" w:rsidRDefault="00DE78CE" w14:paraId="208ADF62" w14:textId="4D1E3C9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sz w:val="22"/>
                <w:lang w:eastAsia="lv-LV"/>
              </w:rPr>
            </w:pPr>
            <w:r w:rsidRPr="001E4E3A">
              <w:rPr>
                <w:rFonts w:ascii="Cambria" w:hAnsi="Cambria" w:eastAsia="Times New Roman"/>
                <w:color w:val="000000" w:themeColor="text1"/>
                <w:sz w:val="22"/>
                <w:lang w:eastAsia="lv-LV"/>
              </w:rPr>
              <w:t>PF</w:t>
            </w:r>
          </w:p>
        </w:tc>
      </w:tr>
      <w:tr w:rsidRPr="001E4E3A" w:rsidR="008248E2" w:rsidTr="2BDCA476" w14:paraId="53064287"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rsidRPr="001E4E3A" w:rsidR="008248E2" w:rsidP="008248E2" w:rsidRDefault="008248E2" w14:paraId="74EC941E" w14:textId="5AA37A0F">
            <w:pPr>
              <w:spacing w:before="0" w:after="0"/>
              <w:jc w:val="center"/>
              <w:rPr>
                <w:rFonts w:ascii="Cambria" w:hAnsi="Cambria" w:eastAsia="Times New Roman" w:cstheme="minorHAnsi"/>
                <w:b w:val="0"/>
                <w:sz w:val="22"/>
                <w:lang w:eastAsia="lv-LV"/>
              </w:rPr>
            </w:pPr>
            <w:r w:rsidRPr="001E4E3A">
              <w:rPr>
                <w:rFonts w:ascii="Cambria" w:hAnsi="Cambria" w:eastAsia="Times New Roman" w:cstheme="minorHAnsi"/>
                <w:b w:val="0"/>
                <w:sz w:val="22"/>
                <w:lang w:eastAsia="lv-LV"/>
              </w:rPr>
              <w:t>3.4.2.1</w:t>
            </w:r>
          </w:p>
        </w:tc>
        <w:tc>
          <w:tcPr>
            <w:tcW w:w="4479" w:type="dxa"/>
            <w:vAlign w:val="center"/>
          </w:tcPr>
          <w:p w:rsidRPr="001E4E3A" w:rsidR="008248E2" w:rsidP="008248E2" w:rsidRDefault="008248E2" w14:paraId="32FB49C5" w14:textId="6642020A">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sz w:val="22"/>
                <w:lang w:eastAsia="lv-LV"/>
              </w:rPr>
              <w:t xml:space="preserve">Pabeigt Latvijas – Lietuvas gāzes </w:t>
            </w:r>
            <w:proofErr w:type="spellStart"/>
            <w:r w:rsidRPr="001E4E3A">
              <w:rPr>
                <w:rFonts w:ascii="Cambria" w:hAnsi="Cambria" w:eastAsia="Times New Roman"/>
                <w:sz w:val="22"/>
                <w:lang w:eastAsia="lv-LV"/>
              </w:rPr>
              <w:t>starpsavienojuma</w:t>
            </w:r>
            <w:proofErr w:type="spellEnd"/>
            <w:r w:rsidRPr="001E4E3A">
              <w:rPr>
                <w:rFonts w:ascii="Cambria" w:hAnsi="Cambria" w:eastAsia="Times New Roman"/>
                <w:sz w:val="22"/>
                <w:lang w:eastAsia="lv-LV"/>
              </w:rPr>
              <w:t xml:space="preserve"> projektu</w:t>
            </w:r>
          </w:p>
        </w:tc>
        <w:tc>
          <w:tcPr>
            <w:tcW w:w="1474" w:type="dxa"/>
            <w:noWrap/>
            <w:vAlign w:val="center"/>
          </w:tcPr>
          <w:p w:rsidRPr="001E4E3A" w:rsidR="008248E2" w:rsidP="008248E2" w:rsidRDefault="008248E2" w14:paraId="3BFA1CB1" w14:textId="0F450A4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 xml:space="preserve">PSO </w:t>
            </w:r>
          </w:p>
          <w:p w:rsidRPr="001E4E3A" w:rsidR="008248E2" w:rsidP="008248E2" w:rsidRDefault="008248E2" w14:paraId="6D49E29B" w14:textId="66C86DD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KEM</w:t>
            </w:r>
          </w:p>
        </w:tc>
        <w:tc>
          <w:tcPr>
            <w:tcW w:w="964" w:type="dxa"/>
            <w:noWrap/>
            <w:vAlign w:val="center"/>
          </w:tcPr>
          <w:p w:rsidRPr="001E4E3A" w:rsidR="008248E2" w:rsidP="008248E2" w:rsidRDefault="008248E2" w14:paraId="46873E8F" w14:textId="69C346F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sz w:val="22"/>
                <w:lang w:eastAsia="lv-LV"/>
              </w:rPr>
              <w:t>2023</w:t>
            </w:r>
          </w:p>
        </w:tc>
        <w:tc>
          <w:tcPr>
            <w:tcW w:w="924" w:type="dxa"/>
          </w:tcPr>
          <w:p w:rsidRPr="001E4E3A" w:rsidR="008248E2" w:rsidP="008248E2" w:rsidRDefault="00860AA4" w14:paraId="4D77BD4E" w14:textId="4C01CB2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ND</w:t>
            </w:r>
          </w:p>
        </w:tc>
        <w:tc>
          <w:tcPr>
            <w:tcW w:w="1028" w:type="dxa"/>
          </w:tcPr>
          <w:p w:rsidRPr="001E4E3A" w:rsidR="009D15BD" w:rsidP="00DE78CE" w:rsidRDefault="00DE78CE" w14:paraId="2E90F05D" w14:textId="402EF8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MFF</w:t>
            </w:r>
          </w:p>
          <w:p w:rsidRPr="001E4E3A" w:rsidR="00DE78CE" w:rsidP="00DE78CE" w:rsidRDefault="00DE78CE" w14:paraId="45945D1C" w14:textId="528AB6B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(CEF)</w:t>
            </w:r>
          </w:p>
          <w:p w:rsidRPr="001E4E3A" w:rsidR="008248E2" w:rsidP="00DE78CE" w:rsidRDefault="00DE78CE" w14:paraId="05A62C83" w14:textId="67C4E30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olor w:val="000000" w:themeColor="text1"/>
                <w:sz w:val="22"/>
                <w:lang w:eastAsia="lv-LV"/>
              </w:rPr>
              <w:t>PF</w:t>
            </w:r>
          </w:p>
        </w:tc>
      </w:tr>
      <w:tr w:rsidRPr="001E4E3A" w:rsidR="008248E2" w:rsidTr="2BDCA476" w14:paraId="7C7F0472"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rsidRPr="001E4E3A" w:rsidR="008248E2" w:rsidP="008248E2" w:rsidRDefault="008248E2" w14:paraId="5DB88B67" w14:textId="100CD82B">
            <w:pPr>
              <w:spacing w:before="0" w:after="0"/>
              <w:jc w:val="center"/>
              <w:rPr>
                <w:rFonts w:ascii="Cambria" w:hAnsi="Cambria" w:eastAsia="Times New Roman" w:cstheme="minorHAnsi"/>
                <w:b w:val="0"/>
                <w:color w:val="000000"/>
                <w:sz w:val="22"/>
                <w:lang w:eastAsia="lv-LV"/>
              </w:rPr>
            </w:pPr>
            <w:r w:rsidRPr="001E4E3A">
              <w:rPr>
                <w:rFonts w:ascii="Cambria" w:hAnsi="Cambria" w:eastAsia="Times New Roman" w:cstheme="minorHAnsi"/>
                <w:b w:val="0"/>
                <w:sz w:val="22"/>
                <w:lang w:eastAsia="lv-LV"/>
              </w:rPr>
              <w:t>3.4.2.2</w:t>
            </w:r>
          </w:p>
        </w:tc>
        <w:tc>
          <w:tcPr>
            <w:tcW w:w="4479" w:type="dxa"/>
            <w:vAlign w:val="center"/>
          </w:tcPr>
          <w:p w:rsidRPr="001E4E3A" w:rsidR="008248E2" w:rsidP="008248E2" w:rsidRDefault="008248E2" w14:paraId="0BC8DC6B" w14:textId="2B0D97F5">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sz w:val="22"/>
                <w:lang w:eastAsia="lv-LV"/>
              </w:rPr>
            </w:pPr>
            <w:r w:rsidRPr="001E4E3A">
              <w:rPr>
                <w:rFonts w:ascii="Cambria" w:hAnsi="Cambria" w:eastAsia="Times New Roman"/>
                <w:sz w:val="22"/>
                <w:lang w:eastAsia="lv-LV"/>
              </w:rPr>
              <w:t xml:space="preserve">Īstenot iekšējās </w:t>
            </w:r>
            <w:proofErr w:type="spellStart"/>
            <w:r w:rsidRPr="001E4E3A">
              <w:rPr>
                <w:rFonts w:ascii="Cambria" w:hAnsi="Cambria" w:eastAsia="Times New Roman"/>
                <w:sz w:val="22"/>
                <w:lang w:eastAsia="lv-LV"/>
              </w:rPr>
              <w:t>energoinfrastruktūras</w:t>
            </w:r>
            <w:proofErr w:type="spellEnd"/>
            <w:r w:rsidRPr="001E4E3A">
              <w:rPr>
                <w:rFonts w:ascii="Cambria" w:hAnsi="Cambria" w:eastAsia="Times New Roman"/>
                <w:sz w:val="22"/>
                <w:lang w:eastAsia="lv-LV"/>
              </w:rPr>
              <w:t xml:space="preserve"> modernizācijas projektus</w:t>
            </w:r>
            <w:r w:rsidRPr="001E4E3A" w:rsidR="00302446">
              <w:rPr>
                <w:rFonts w:ascii="Cambria" w:hAnsi="Cambria" w:eastAsia="Times New Roman"/>
                <w:sz w:val="22"/>
                <w:lang w:eastAsia="lv-LV"/>
              </w:rPr>
              <w:t xml:space="preserve"> atbilstoši PSO un SSO 10-gadu</w:t>
            </w:r>
            <w:r w:rsidRPr="001E4E3A" w:rsidR="00A60BE9">
              <w:rPr>
                <w:rFonts w:ascii="Cambria" w:hAnsi="Cambria" w:eastAsia="Times New Roman"/>
                <w:sz w:val="22"/>
                <w:lang w:eastAsia="lv-LV"/>
              </w:rPr>
              <w:t xml:space="preserve"> attīstības plāniem</w:t>
            </w:r>
          </w:p>
        </w:tc>
        <w:tc>
          <w:tcPr>
            <w:tcW w:w="1474" w:type="dxa"/>
            <w:noWrap/>
            <w:vAlign w:val="center"/>
          </w:tcPr>
          <w:p w:rsidRPr="001E4E3A" w:rsidR="008248E2" w:rsidP="008248E2" w:rsidRDefault="008248E2" w14:paraId="01A04D38"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PSO</w:t>
            </w:r>
          </w:p>
          <w:p w:rsidRPr="001E4E3A" w:rsidR="008248E2" w:rsidP="008248E2" w:rsidRDefault="008248E2" w14:paraId="33051AF0" w14:textId="26A024B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sz w:val="22"/>
                <w:lang w:eastAsia="lv-LV"/>
              </w:rPr>
              <w:t xml:space="preserve">SSO </w:t>
            </w:r>
          </w:p>
          <w:p w:rsidRPr="001E4E3A" w:rsidR="008248E2" w:rsidP="008248E2" w:rsidRDefault="008248E2" w14:paraId="0B22FB70" w14:textId="5DBC046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KEM</w:t>
            </w:r>
          </w:p>
        </w:tc>
        <w:tc>
          <w:tcPr>
            <w:tcW w:w="964" w:type="dxa"/>
            <w:noWrap/>
            <w:vAlign w:val="center"/>
          </w:tcPr>
          <w:p w:rsidRPr="001E4E3A" w:rsidR="008248E2" w:rsidP="008248E2" w:rsidRDefault="008248E2" w14:paraId="5814A8D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2030</w:t>
            </w:r>
          </w:p>
        </w:tc>
        <w:tc>
          <w:tcPr>
            <w:tcW w:w="924" w:type="dxa"/>
            <w:vMerge w:val="restart"/>
          </w:tcPr>
          <w:p w:rsidRPr="001E4E3A" w:rsidR="008248E2" w:rsidP="008248E2" w:rsidRDefault="008248E2" w14:paraId="2B9E1FF1"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300</w:t>
            </w:r>
          </w:p>
        </w:tc>
        <w:tc>
          <w:tcPr>
            <w:tcW w:w="1028" w:type="dxa"/>
            <w:vMerge w:val="restart"/>
          </w:tcPr>
          <w:p w:rsidRPr="001E4E3A" w:rsidR="008248E2" w:rsidP="008248E2" w:rsidRDefault="008248E2" w14:paraId="6C3C203D"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MFF</w:t>
            </w:r>
          </w:p>
          <w:p w:rsidRPr="001E4E3A" w:rsidR="008248E2" w:rsidP="008248E2" w:rsidRDefault="008248E2" w14:paraId="59ADAD22"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PSO</w:t>
            </w:r>
          </w:p>
          <w:p w:rsidRPr="001E4E3A" w:rsidR="008248E2" w:rsidP="008248E2" w:rsidRDefault="008248E2" w14:paraId="76D7DD9F" w14:textId="64F4A90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sz w:val="22"/>
                <w:lang w:eastAsia="lv-LV"/>
              </w:rPr>
            </w:pPr>
            <w:r w:rsidRPr="001E4E3A">
              <w:rPr>
                <w:rFonts w:ascii="Cambria" w:hAnsi="Cambria" w:eastAsia="Times New Roman"/>
                <w:sz w:val="22"/>
                <w:lang w:eastAsia="lv-LV"/>
              </w:rPr>
              <w:t>SSO</w:t>
            </w:r>
          </w:p>
        </w:tc>
      </w:tr>
      <w:tr w:rsidRPr="001E4E3A" w:rsidR="008248E2" w:rsidTr="2BDCA476" w14:paraId="4F2C2BB2"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rsidRPr="001E4E3A" w:rsidR="008248E2" w:rsidP="008248E2" w:rsidRDefault="008248E2" w14:paraId="2FDA8D70" w14:textId="073E6C2E">
            <w:pPr>
              <w:spacing w:before="0" w:after="0"/>
              <w:jc w:val="center"/>
              <w:rPr>
                <w:rFonts w:ascii="Cambria" w:hAnsi="Cambria" w:eastAsia="Times New Roman" w:cstheme="minorHAnsi"/>
                <w:b w:val="0"/>
                <w:color w:val="000000"/>
                <w:sz w:val="22"/>
                <w:lang w:eastAsia="lv-LV"/>
              </w:rPr>
            </w:pPr>
            <w:r w:rsidRPr="001E4E3A">
              <w:rPr>
                <w:rFonts w:ascii="Cambria" w:hAnsi="Cambria" w:eastAsia="Times New Roman" w:cstheme="minorHAnsi"/>
                <w:b w:val="0"/>
                <w:sz w:val="22"/>
                <w:lang w:eastAsia="lv-LV"/>
              </w:rPr>
              <w:t>3.4.2.3</w:t>
            </w:r>
          </w:p>
        </w:tc>
        <w:tc>
          <w:tcPr>
            <w:tcW w:w="4479" w:type="dxa"/>
            <w:vAlign w:val="center"/>
          </w:tcPr>
          <w:p w:rsidRPr="001E4E3A" w:rsidR="008248E2" w:rsidP="008248E2" w:rsidRDefault="008248E2" w14:paraId="6E70DD9F" w14:textId="7A53C3B9">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Īstenot Pļaviņu HES pārgāznes projektu</w:t>
            </w:r>
          </w:p>
        </w:tc>
        <w:tc>
          <w:tcPr>
            <w:tcW w:w="1474" w:type="dxa"/>
            <w:noWrap/>
            <w:vAlign w:val="center"/>
          </w:tcPr>
          <w:p w:rsidRPr="001E4E3A" w:rsidR="008248E2" w:rsidP="008248E2" w:rsidRDefault="008248E2" w14:paraId="7AF3181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AS “Latvenergo”</w:t>
            </w:r>
          </w:p>
        </w:tc>
        <w:tc>
          <w:tcPr>
            <w:tcW w:w="964" w:type="dxa"/>
            <w:noWrap/>
            <w:vAlign w:val="center"/>
          </w:tcPr>
          <w:p w:rsidRPr="001E4E3A" w:rsidR="008248E2" w:rsidP="008248E2" w:rsidRDefault="008248E2" w14:paraId="5AF029F5"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2030</w:t>
            </w:r>
          </w:p>
        </w:tc>
        <w:tc>
          <w:tcPr>
            <w:tcW w:w="924" w:type="dxa"/>
            <w:vMerge/>
          </w:tcPr>
          <w:p w:rsidRPr="001E4E3A" w:rsidR="008248E2" w:rsidP="008248E2" w:rsidRDefault="008248E2" w14:paraId="4A8682BB"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p>
        </w:tc>
        <w:tc>
          <w:tcPr>
            <w:tcW w:w="1028" w:type="dxa"/>
            <w:vMerge/>
          </w:tcPr>
          <w:p w:rsidRPr="001E4E3A" w:rsidR="008248E2" w:rsidP="008248E2" w:rsidRDefault="008248E2" w14:paraId="25521AE6"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p>
        </w:tc>
      </w:tr>
      <w:tr w:rsidRPr="001E4E3A" w:rsidR="008248E2" w:rsidTr="2BDCA476" w14:paraId="1176E30A"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rsidRPr="001E4E3A" w:rsidR="008248E2" w:rsidP="008248E2" w:rsidRDefault="008248E2" w14:paraId="6C951F82" w14:textId="31D4BA61">
            <w:pPr>
              <w:spacing w:before="0" w:after="0"/>
              <w:jc w:val="center"/>
              <w:rPr>
                <w:rFonts w:ascii="Cambria" w:hAnsi="Cambria" w:eastAsia="Times New Roman" w:cstheme="minorHAnsi"/>
                <w:b w:val="0"/>
                <w:color w:val="000000"/>
                <w:sz w:val="22"/>
                <w:lang w:eastAsia="lv-LV"/>
              </w:rPr>
            </w:pPr>
            <w:r w:rsidRPr="001E4E3A">
              <w:rPr>
                <w:rFonts w:ascii="Cambria" w:hAnsi="Cambria" w:eastAsia="Times New Roman" w:cstheme="minorHAnsi"/>
                <w:b w:val="0"/>
                <w:sz w:val="22"/>
                <w:lang w:eastAsia="lv-LV"/>
              </w:rPr>
              <w:t>3.4.2.4</w:t>
            </w:r>
          </w:p>
        </w:tc>
        <w:tc>
          <w:tcPr>
            <w:tcW w:w="4479" w:type="dxa"/>
            <w:vAlign w:val="center"/>
          </w:tcPr>
          <w:p w:rsidRPr="001E4E3A" w:rsidR="008248E2" w:rsidP="008248E2" w:rsidRDefault="008248E2" w14:paraId="2FE6A1E2"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Izstrādāt rīcības plānu ūdeņraža infrastruktūras izveidei un tirgus nosacījumiem</w:t>
            </w:r>
          </w:p>
        </w:tc>
        <w:tc>
          <w:tcPr>
            <w:tcW w:w="1474" w:type="dxa"/>
            <w:noWrap/>
            <w:vAlign w:val="center"/>
          </w:tcPr>
          <w:p w:rsidRPr="001E4E3A" w:rsidR="008248E2" w:rsidP="008248E2" w:rsidRDefault="008248E2" w14:paraId="3DDD250E"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KEM</w:t>
            </w:r>
          </w:p>
          <w:p w:rsidRPr="001E4E3A" w:rsidR="008248E2" w:rsidP="008248E2" w:rsidRDefault="008248E2" w14:paraId="7EB6B964"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EM</w:t>
            </w:r>
          </w:p>
          <w:p w:rsidRPr="001E4E3A" w:rsidR="008248E2" w:rsidP="008248E2" w:rsidRDefault="008248E2" w14:paraId="67E36EA3" w14:textId="00E7265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PSO</w:t>
            </w:r>
          </w:p>
        </w:tc>
        <w:tc>
          <w:tcPr>
            <w:tcW w:w="964" w:type="dxa"/>
            <w:noWrap/>
            <w:vAlign w:val="center"/>
          </w:tcPr>
          <w:p w:rsidRPr="001E4E3A" w:rsidR="008248E2" w:rsidP="008248E2" w:rsidRDefault="008248E2" w14:paraId="1B185A4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2025</w:t>
            </w:r>
          </w:p>
        </w:tc>
        <w:tc>
          <w:tcPr>
            <w:tcW w:w="1952" w:type="dxa"/>
            <w:gridSpan w:val="2"/>
            <w:vAlign w:val="center"/>
          </w:tcPr>
          <w:p w:rsidRPr="001E4E3A" w:rsidR="008248E2" w:rsidP="008248E2" w:rsidRDefault="008248E2" w14:paraId="7E7DE73B" w14:textId="4CE0D0D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Esošā budžeta</w:t>
            </w:r>
          </w:p>
          <w:p w:rsidRPr="001E4E3A" w:rsidR="008248E2" w:rsidP="008248E2" w:rsidRDefault="008248E2" w14:paraId="53A72439" w14:textId="590E69E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ietvaros</w:t>
            </w:r>
          </w:p>
        </w:tc>
      </w:tr>
      <w:tr w:rsidRPr="001E4E3A" w:rsidR="008248E2" w:rsidTr="2BDCA476" w14:paraId="1B6B596B"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rsidRPr="001E4E3A" w:rsidR="008248E2" w:rsidP="008248E2" w:rsidRDefault="008248E2" w14:paraId="18F0B07B" w14:textId="78043DD3">
            <w:pPr>
              <w:spacing w:before="0" w:after="0"/>
              <w:jc w:val="center"/>
              <w:rPr>
                <w:rFonts w:ascii="Cambria" w:hAnsi="Cambria" w:eastAsia="Times New Roman" w:cstheme="minorHAnsi"/>
                <w:b w:val="0"/>
                <w:color w:val="000000"/>
                <w:sz w:val="22"/>
                <w:lang w:eastAsia="lv-LV"/>
              </w:rPr>
            </w:pPr>
            <w:r w:rsidRPr="001E4E3A">
              <w:rPr>
                <w:rFonts w:ascii="Cambria" w:hAnsi="Cambria" w:eastAsia="Times New Roman" w:cstheme="minorHAnsi"/>
                <w:b w:val="0"/>
                <w:sz w:val="22"/>
                <w:lang w:eastAsia="lv-LV"/>
              </w:rPr>
              <w:t>3.4.2.5</w:t>
            </w:r>
          </w:p>
        </w:tc>
        <w:tc>
          <w:tcPr>
            <w:tcW w:w="4479" w:type="dxa"/>
            <w:vAlign w:val="center"/>
          </w:tcPr>
          <w:p w:rsidRPr="001E4E3A" w:rsidR="008248E2" w:rsidP="008248E2" w:rsidRDefault="008248E2" w14:paraId="64AF1AD9"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Pilnveidot elektrotīkla digitālo vadību</w:t>
            </w:r>
          </w:p>
        </w:tc>
        <w:tc>
          <w:tcPr>
            <w:tcW w:w="1474" w:type="dxa"/>
            <w:noWrap/>
            <w:vAlign w:val="center"/>
          </w:tcPr>
          <w:p w:rsidRPr="001E4E3A" w:rsidR="008248E2" w:rsidP="008248E2" w:rsidRDefault="008248E2" w14:paraId="152401DB"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PSO</w:t>
            </w:r>
          </w:p>
          <w:p w:rsidRPr="001E4E3A" w:rsidR="008248E2" w:rsidP="008248E2" w:rsidRDefault="008248E2" w14:paraId="037880BA" w14:textId="4236712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sz w:val="22"/>
                <w:lang w:eastAsia="lv-LV"/>
              </w:rPr>
              <w:t xml:space="preserve">SSO </w:t>
            </w:r>
          </w:p>
          <w:p w:rsidRPr="001E4E3A" w:rsidR="008248E2" w:rsidP="008248E2" w:rsidRDefault="008248E2" w14:paraId="7627F5EB" w14:textId="147D096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KEM</w:t>
            </w:r>
          </w:p>
        </w:tc>
        <w:tc>
          <w:tcPr>
            <w:tcW w:w="964" w:type="dxa"/>
            <w:noWrap/>
            <w:vAlign w:val="center"/>
          </w:tcPr>
          <w:p w:rsidRPr="001E4E3A" w:rsidR="008248E2" w:rsidP="008248E2" w:rsidRDefault="008248E2" w14:paraId="761237F9"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2030</w:t>
            </w:r>
          </w:p>
        </w:tc>
        <w:tc>
          <w:tcPr>
            <w:tcW w:w="924" w:type="dxa"/>
            <w:vAlign w:val="center"/>
          </w:tcPr>
          <w:p w:rsidRPr="001E4E3A" w:rsidR="008248E2" w:rsidP="008248E2" w:rsidRDefault="008248E2" w14:paraId="33FA322F" w14:textId="080BA55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ND</w:t>
            </w:r>
          </w:p>
        </w:tc>
        <w:tc>
          <w:tcPr>
            <w:tcW w:w="1028" w:type="dxa"/>
            <w:vAlign w:val="center"/>
          </w:tcPr>
          <w:p w:rsidRPr="001E4E3A" w:rsidR="008248E2" w:rsidP="008248E2" w:rsidRDefault="008248E2" w14:paraId="39CAF69C" w14:textId="7A317D6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PF</w:t>
            </w:r>
          </w:p>
        </w:tc>
      </w:tr>
      <w:tr w:rsidRPr="001E4E3A" w:rsidR="008248E2" w:rsidTr="2BDCA476" w14:paraId="6ABF99ED"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rsidRPr="001E4E3A" w:rsidR="008248E2" w:rsidP="008248E2" w:rsidRDefault="008248E2" w14:paraId="1E47A0D5" w14:textId="7770A2AE">
            <w:pPr>
              <w:spacing w:before="0" w:after="0"/>
              <w:jc w:val="center"/>
              <w:rPr>
                <w:rFonts w:ascii="Cambria" w:hAnsi="Cambria" w:eastAsia="Times New Roman"/>
                <w:b w:val="0"/>
                <w:bCs w:val="0"/>
                <w:sz w:val="22"/>
                <w:lang w:eastAsia="lv-LV"/>
              </w:rPr>
            </w:pPr>
            <w:r w:rsidRPr="001E4E3A">
              <w:rPr>
                <w:rFonts w:ascii="Cambria" w:hAnsi="Cambria" w:eastAsia="Times New Roman" w:cstheme="minorHAnsi"/>
                <w:b w:val="0"/>
                <w:sz w:val="22"/>
                <w:lang w:eastAsia="lv-LV"/>
              </w:rPr>
              <w:t>3.4.2.</w:t>
            </w:r>
            <w:r w:rsidRPr="001E4E3A">
              <w:rPr>
                <w:rFonts w:ascii="Cambria" w:hAnsi="Cambria" w:eastAsia="Times New Roman"/>
                <w:b w:val="0"/>
                <w:sz w:val="22"/>
                <w:lang w:eastAsia="lv-LV"/>
              </w:rPr>
              <w:t>6</w:t>
            </w:r>
          </w:p>
        </w:tc>
        <w:tc>
          <w:tcPr>
            <w:tcW w:w="4479" w:type="dxa"/>
            <w:vAlign w:val="center"/>
          </w:tcPr>
          <w:p w:rsidRPr="001E4E3A" w:rsidR="008248E2" w:rsidP="008248E2" w:rsidRDefault="008248E2" w14:paraId="7212BBB6" w14:textId="5AD8FBA0">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 xml:space="preserve">Izbūvēt </w:t>
            </w:r>
            <w:proofErr w:type="spellStart"/>
            <w:r w:rsidRPr="001E4E3A">
              <w:rPr>
                <w:rFonts w:ascii="Cambria" w:hAnsi="Cambria" w:eastAsia="Times New Roman"/>
                <w:sz w:val="22"/>
                <w:lang w:eastAsia="lv-LV"/>
              </w:rPr>
              <w:t>atkrastes</w:t>
            </w:r>
            <w:proofErr w:type="spellEnd"/>
            <w:r w:rsidRPr="001E4E3A">
              <w:rPr>
                <w:rFonts w:ascii="Cambria" w:hAnsi="Cambria" w:eastAsia="Times New Roman"/>
                <w:sz w:val="22"/>
                <w:lang w:eastAsia="lv-LV"/>
              </w:rPr>
              <w:t xml:space="preserve"> elektroenerģijas pārvades infrastruktūru </w:t>
            </w:r>
          </w:p>
        </w:tc>
        <w:tc>
          <w:tcPr>
            <w:tcW w:w="1474" w:type="dxa"/>
            <w:noWrap/>
            <w:vAlign w:val="center"/>
          </w:tcPr>
          <w:p w:rsidRPr="001E4E3A" w:rsidR="008248E2" w:rsidP="008248E2" w:rsidRDefault="008248E2" w14:paraId="16D44665" w14:textId="11D149B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 xml:space="preserve">PSO </w:t>
            </w:r>
          </w:p>
          <w:p w:rsidRPr="001E4E3A" w:rsidR="008248E2" w:rsidP="008248E2" w:rsidRDefault="008248E2" w14:paraId="422461B3" w14:textId="2397FDA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KEM</w:t>
            </w:r>
          </w:p>
        </w:tc>
        <w:tc>
          <w:tcPr>
            <w:tcW w:w="964" w:type="dxa"/>
            <w:noWrap/>
            <w:vAlign w:val="center"/>
          </w:tcPr>
          <w:p w:rsidRPr="001E4E3A" w:rsidR="008248E2" w:rsidP="008248E2" w:rsidRDefault="008248E2" w14:paraId="20EA472D" w14:textId="5ADB161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2030</w:t>
            </w:r>
          </w:p>
        </w:tc>
        <w:tc>
          <w:tcPr>
            <w:tcW w:w="924" w:type="dxa"/>
            <w:vAlign w:val="center"/>
          </w:tcPr>
          <w:p w:rsidRPr="001E4E3A" w:rsidR="008248E2" w:rsidP="00C00773" w:rsidRDefault="00FA593A" w14:paraId="626C8E94" w14:textId="0834355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c>
          <w:tcPr>
            <w:tcW w:w="1028" w:type="dxa"/>
          </w:tcPr>
          <w:p w:rsidRPr="001E4E3A" w:rsidR="009D15BD" w:rsidP="00C00773" w:rsidRDefault="00C00773" w14:paraId="291ACC2D" w14:textId="64F013C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MFF</w:t>
            </w:r>
          </w:p>
          <w:p w:rsidRPr="001E4E3A" w:rsidR="00C00773" w:rsidP="00C00773" w:rsidRDefault="00C00773" w14:paraId="13A12B17" w14:textId="0A84F0E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(CEF)</w:t>
            </w:r>
          </w:p>
          <w:p w:rsidRPr="001E4E3A" w:rsidR="008248E2" w:rsidP="00C00773" w:rsidRDefault="00C00773" w14:paraId="050E9660" w14:textId="28FEC5F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color w:val="000000" w:themeColor="text1"/>
                <w:sz w:val="22"/>
                <w:lang w:eastAsia="lv-LV"/>
              </w:rPr>
              <w:t>PF</w:t>
            </w:r>
          </w:p>
        </w:tc>
      </w:tr>
      <w:tr w:rsidRPr="001E4E3A" w:rsidR="008248E2" w:rsidTr="2BDCA476" w14:paraId="74C45B72"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rsidRPr="001E4E3A" w:rsidR="008248E2" w:rsidP="008248E2" w:rsidRDefault="008248E2" w14:paraId="3A943E07" w14:textId="1368DEFA">
            <w:pPr>
              <w:spacing w:before="0" w:after="0"/>
              <w:jc w:val="center"/>
              <w:rPr>
                <w:rFonts w:ascii="Cambria" w:hAnsi="Cambria" w:eastAsia="Times New Roman"/>
                <w:b w:val="0"/>
                <w:sz w:val="22"/>
                <w:lang w:eastAsia="lv-LV"/>
              </w:rPr>
            </w:pPr>
            <w:r w:rsidRPr="001E4E3A">
              <w:rPr>
                <w:rFonts w:ascii="Cambria" w:hAnsi="Cambria" w:eastAsia="Times New Roman" w:cstheme="minorHAnsi"/>
                <w:b w:val="0"/>
                <w:sz w:val="22"/>
                <w:lang w:eastAsia="lv-LV"/>
              </w:rPr>
              <w:t>3.4.2.</w:t>
            </w:r>
            <w:r w:rsidRPr="001E4E3A">
              <w:rPr>
                <w:rFonts w:ascii="Cambria" w:hAnsi="Cambria" w:eastAsia="Times New Roman"/>
                <w:b w:val="0"/>
                <w:sz w:val="22"/>
                <w:lang w:eastAsia="lv-LV"/>
              </w:rPr>
              <w:t>7</w:t>
            </w:r>
          </w:p>
        </w:tc>
        <w:tc>
          <w:tcPr>
            <w:tcW w:w="4479" w:type="dxa"/>
            <w:vAlign w:val="center"/>
          </w:tcPr>
          <w:p w:rsidRPr="001E4E3A" w:rsidR="008248E2" w:rsidP="008248E2" w:rsidRDefault="008248E2" w14:paraId="641C5FCB" w14:textId="359FDB7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 xml:space="preserve">Ieviest viedos integrētos risinājumus </w:t>
            </w:r>
            <w:proofErr w:type="spellStart"/>
            <w:r w:rsidRPr="001E4E3A">
              <w:rPr>
                <w:rFonts w:ascii="Cambria" w:hAnsi="Cambria" w:eastAsia="Times New Roman"/>
                <w:sz w:val="22"/>
                <w:lang w:eastAsia="lv-LV"/>
              </w:rPr>
              <w:t>atjaunīgo</w:t>
            </w:r>
            <w:proofErr w:type="spellEnd"/>
            <w:r w:rsidRPr="001E4E3A">
              <w:rPr>
                <w:rFonts w:ascii="Cambria" w:hAnsi="Cambria" w:eastAsia="Times New Roman"/>
                <w:sz w:val="22"/>
                <w:lang w:eastAsia="lv-LV"/>
              </w:rPr>
              <w:t xml:space="preserve"> gāzu ievadīšanai pārvades sistēmā</w:t>
            </w:r>
          </w:p>
        </w:tc>
        <w:tc>
          <w:tcPr>
            <w:tcW w:w="1474" w:type="dxa"/>
            <w:noWrap/>
            <w:vAlign w:val="center"/>
          </w:tcPr>
          <w:p w:rsidRPr="001E4E3A" w:rsidR="008248E2" w:rsidP="008248E2" w:rsidRDefault="008248E2" w14:paraId="56007498" w14:textId="1B7AC3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 xml:space="preserve">PSO </w:t>
            </w:r>
          </w:p>
          <w:p w:rsidRPr="001E4E3A" w:rsidR="008248E2" w:rsidP="008248E2" w:rsidRDefault="008248E2" w14:paraId="2F93D300" w14:textId="172C086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KEM</w:t>
            </w:r>
          </w:p>
        </w:tc>
        <w:tc>
          <w:tcPr>
            <w:tcW w:w="964" w:type="dxa"/>
            <w:noWrap/>
            <w:vAlign w:val="center"/>
          </w:tcPr>
          <w:p w:rsidRPr="001E4E3A" w:rsidR="008248E2" w:rsidP="008248E2" w:rsidRDefault="008248E2" w14:paraId="55128230" w14:textId="48F03C1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2025</w:t>
            </w:r>
          </w:p>
        </w:tc>
        <w:tc>
          <w:tcPr>
            <w:tcW w:w="924" w:type="dxa"/>
            <w:vAlign w:val="center"/>
          </w:tcPr>
          <w:p w:rsidRPr="001E4E3A" w:rsidR="008248E2" w:rsidP="008248E2" w:rsidRDefault="008248E2" w14:paraId="42194773" w14:textId="0BC2604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c>
          <w:tcPr>
            <w:tcW w:w="1028" w:type="dxa"/>
          </w:tcPr>
          <w:p w:rsidRPr="001E4E3A" w:rsidR="008248E2" w:rsidP="008248E2" w:rsidRDefault="008248E2" w14:paraId="04062C9A"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PF</w:t>
            </w:r>
          </w:p>
          <w:p w:rsidRPr="001E4E3A" w:rsidR="008248E2" w:rsidP="008248E2" w:rsidRDefault="008248E2" w14:paraId="5ED6E2B6" w14:textId="1B23AF4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tc>
      </w:tr>
      <w:tr w:rsidRPr="001E4E3A" w:rsidR="008248E2" w:rsidTr="2BDCA476" w14:paraId="5D7E9155"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rsidRPr="001E4E3A" w:rsidR="008248E2" w:rsidP="008248E2" w:rsidRDefault="008248E2" w14:paraId="07146EA2" w14:textId="3C3F48F6">
            <w:pPr>
              <w:spacing w:before="0" w:after="0"/>
              <w:jc w:val="center"/>
              <w:rPr>
                <w:rFonts w:ascii="Cambria" w:hAnsi="Cambria" w:eastAsia="Times New Roman"/>
                <w:b w:val="0"/>
                <w:sz w:val="22"/>
                <w:lang w:eastAsia="lv-LV"/>
              </w:rPr>
            </w:pPr>
            <w:r w:rsidRPr="001E4E3A">
              <w:rPr>
                <w:rFonts w:ascii="Cambria" w:hAnsi="Cambria" w:eastAsia="Times New Roman" w:cstheme="minorHAnsi"/>
                <w:b w:val="0"/>
                <w:sz w:val="22"/>
                <w:lang w:eastAsia="lv-LV"/>
              </w:rPr>
              <w:t>3.4.2.</w:t>
            </w:r>
            <w:r w:rsidRPr="001E4E3A">
              <w:rPr>
                <w:rFonts w:ascii="Cambria" w:hAnsi="Cambria" w:eastAsia="Times New Roman"/>
                <w:b w:val="0"/>
                <w:sz w:val="22"/>
                <w:lang w:eastAsia="lv-LV"/>
              </w:rPr>
              <w:t>8</w:t>
            </w:r>
          </w:p>
        </w:tc>
        <w:tc>
          <w:tcPr>
            <w:tcW w:w="4479" w:type="dxa"/>
            <w:vAlign w:val="center"/>
          </w:tcPr>
          <w:p w:rsidRPr="001E4E3A" w:rsidR="008248E2" w:rsidP="008248E2" w:rsidRDefault="008248E2" w14:paraId="35E4EFE1" w14:textId="2719890A">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 xml:space="preserve">Ieviest PGK integrētos risinājumus </w:t>
            </w:r>
            <w:proofErr w:type="spellStart"/>
            <w:r w:rsidRPr="001E4E3A">
              <w:rPr>
                <w:rFonts w:ascii="Cambria" w:hAnsi="Cambria" w:eastAsia="Times New Roman"/>
                <w:sz w:val="22"/>
                <w:lang w:eastAsia="lv-LV"/>
              </w:rPr>
              <w:t>atjaunīgo</w:t>
            </w:r>
            <w:proofErr w:type="spellEnd"/>
            <w:r w:rsidRPr="001E4E3A">
              <w:rPr>
                <w:rFonts w:ascii="Cambria" w:hAnsi="Cambria" w:eastAsia="Times New Roman"/>
                <w:sz w:val="22"/>
                <w:lang w:eastAsia="lv-LV"/>
              </w:rPr>
              <w:t xml:space="preserve"> gāzu ievadīšanai pārvades sistēmā</w:t>
            </w:r>
          </w:p>
        </w:tc>
        <w:tc>
          <w:tcPr>
            <w:tcW w:w="1474" w:type="dxa"/>
            <w:noWrap/>
            <w:vAlign w:val="center"/>
          </w:tcPr>
          <w:p w:rsidRPr="001E4E3A" w:rsidR="008248E2" w:rsidP="008248E2" w:rsidRDefault="008248E2" w14:paraId="5EAA4539" w14:textId="694AD5B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 xml:space="preserve">PSO </w:t>
            </w:r>
          </w:p>
          <w:p w:rsidRPr="001E4E3A" w:rsidR="008248E2" w:rsidP="008248E2" w:rsidRDefault="008248E2" w14:paraId="2AD358F7" w14:textId="07FD327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KEM</w:t>
            </w:r>
          </w:p>
        </w:tc>
        <w:tc>
          <w:tcPr>
            <w:tcW w:w="964" w:type="dxa"/>
            <w:noWrap/>
            <w:vAlign w:val="center"/>
          </w:tcPr>
          <w:p w:rsidRPr="001E4E3A" w:rsidR="008248E2" w:rsidP="008248E2" w:rsidRDefault="008248E2" w14:paraId="0908C77D" w14:textId="4832288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2025</w:t>
            </w:r>
          </w:p>
        </w:tc>
        <w:tc>
          <w:tcPr>
            <w:tcW w:w="924" w:type="dxa"/>
            <w:vAlign w:val="center"/>
          </w:tcPr>
          <w:p w:rsidRPr="001E4E3A" w:rsidR="008248E2" w:rsidP="008248E2" w:rsidRDefault="008248E2" w14:paraId="30D9AC07" w14:textId="44786F5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c>
          <w:tcPr>
            <w:tcW w:w="1028" w:type="dxa"/>
            <w:vAlign w:val="center"/>
          </w:tcPr>
          <w:p w:rsidRPr="001E4E3A" w:rsidR="008248E2" w:rsidP="008248E2" w:rsidRDefault="008248E2" w14:paraId="29A94310" w14:textId="0332B29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PF</w:t>
            </w:r>
          </w:p>
        </w:tc>
      </w:tr>
      <w:tr w:rsidRPr="001E4E3A" w:rsidR="008248E2" w:rsidTr="2BDCA476" w14:paraId="66A875E0"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rsidRPr="001E4E3A" w:rsidR="008248E2" w:rsidP="008248E2" w:rsidRDefault="008248E2" w14:paraId="3E2E76AE" w14:textId="180F497E">
            <w:pPr>
              <w:spacing w:before="0" w:after="0"/>
              <w:jc w:val="center"/>
              <w:rPr>
                <w:rFonts w:ascii="Cambria" w:hAnsi="Cambria" w:eastAsia="Times New Roman"/>
                <w:b w:val="0"/>
                <w:sz w:val="22"/>
                <w:lang w:eastAsia="lv-LV"/>
              </w:rPr>
            </w:pPr>
            <w:r w:rsidRPr="001E4E3A">
              <w:rPr>
                <w:rFonts w:ascii="Cambria" w:hAnsi="Cambria" w:eastAsia="Times New Roman" w:cstheme="minorHAnsi"/>
                <w:b w:val="0"/>
                <w:sz w:val="22"/>
                <w:lang w:eastAsia="lv-LV"/>
              </w:rPr>
              <w:t>3.4.2.9</w:t>
            </w:r>
          </w:p>
        </w:tc>
        <w:tc>
          <w:tcPr>
            <w:tcW w:w="4479" w:type="dxa"/>
            <w:vAlign w:val="center"/>
          </w:tcPr>
          <w:p w:rsidRPr="001E4E3A" w:rsidR="008248E2" w:rsidP="008248E2" w:rsidRDefault="008248E2" w14:paraId="178BD4CB" w14:textId="442B9E8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Īstenot Ziemeļu – Baltijas ūdeņraža koridora - Latvijas daļu</w:t>
            </w:r>
          </w:p>
        </w:tc>
        <w:tc>
          <w:tcPr>
            <w:tcW w:w="1474" w:type="dxa"/>
            <w:noWrap/>
            <w:vAlign w:val="center"/>
          </w:tcPr>
          <w:p w:rsidRPr="001E4E3A" w:rsidR="008248E2" w:rsidP="008248E2" w:rsidRDefault="008248E2" w14:paraId="3717BF86" w14:textId="25F5892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 xml:space="preserve">PSO </w:t>
            </w:r>
          </w:p>
          <w:p w:rsidRPr="001E4E3A" w:rsidR="008248E2" w:rsidP="008248E2" w:rsidRDefault="008248E2" w14:paraId="6A6F3294" w14:textId="5D0F8DF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KEM</w:t>
            </w:r>
          </w:p>
        </w:tc>
        <w:tc>
          <w:tcPr>
            <w:tcW w:w="964" w:type="dxa"/>
            <w:noWrap/>
            <w:vAlign w:val="center"/>
          </w:tcPr>
          <w:p w:rsidRPr="001E4E3A" w:rsidR="008248E2" w:rsidP="008248E2" w:rsidRDefault="008248E2" w14:paraId="46F458DE" w14:textId="226D9FC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2035</w:t>
            </w:r>
          </w:p>
        </w:tc>
        <w:tc>
          <w:tcPr>
            <w:tcW w:w="924" w:type="dxa"/>
            <w:vAlign w:val="center"/>
          </w:tcPr>
          <w:p w:rsidRPr="001E4E3A" w:rsidR="008248E2" w:rsidP="008248E2" w:rsidRDefault="008248E2" w14:paraId="27021537" w14:textId="2EA9F1B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c>
          <w:tcPr>
            <w:tcW w:w="1028" w:type="dxa"/>
            <w:vAlign w:val="center"/>
          </w:tcPr>
          <w:p w:rsidRPr="001E4E3A" w:rsidR="008248E2" w:rsidP="008248E2" w:rsidRDefault="008248E2" w14:paraId="15F4AD49" w14:textId="13267AE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PF</w:t>
            </w:r>
          </w:p>
        </w:tc>
      </w:tr>
      <w:tr w:rsidRPr="001E4E3A" w:rsidR="008248E2" w:rsidTr="2BDCA476" w14:paraId="086CB151"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rsidRPr="001E4E3A" w:rsidR="008248E2" w:rsidP="008248E2" w:rsidRDefault="008248E2" w14:paraId="218310A8" w14:textId="4C9DD7E0">
            <w:pPr>
              <w:spacing w:before="0" w:after="0"/>
              <w:jc w:val="center"/>
              <w:rPr>
                <w:rFonts w:ascii="Cambria" w:hAnsi="Cambria" w:eastAsia="Times New Roman"/>
                <w:b w:val="0"/>
                <w:sz w:val="22"/>
                <w:lang w:eastAsia="lv-LV"/>
              </w:rPr>
            </w:pPr>
            <w:r w:rsidRPr="001E4E3A">
              <w:rPr>
                <w:rFonts w:ascii="Cambria" w:hAnsi="Cambria" w:eastAsia="Times New Roman" w:cstheme="minorHAnsi"/>
                <w:b w:val="0"/>
                <w:sz w:val="22"/>
                <w:lang w:eastAsia="lv-LV"/>
              </w:rPr>
              <w:t>3.4.2.</w:t>
            </w:r>
            <w:r w:rsidRPr="001E4E3A">
              <w:rPr>
                <w:rFonts w:ascii="Cambria" w:hAnsi="Cambria" w:eastAsia="Times New Roman"/>
                <w:b w:val="0"/>
                <w:sz w:val="22"/>
                <w:lang w:eastAsia="lv-LV"/>
              </w:rPr>
              <w:t>10</w:t>
            </w:r>
          </w:p>
        </w:tc>
        <w:tc>
          <w:tcPr>
            <w:tcW w:w="4479" w:type="dxa"/>
            <w:vAlign w:val="center"/>
          </w:tcPr>
          <w:p w:rsidRPr="001E4E3A" w:rsidR="008248E2" w:rsidP="008248E2" w:rsidRDefault="008248E2" w14:paraId="3C22D094" w14:textId="4AA74942">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Pārvietot enerģijas pārvades un sadales infrastruktūru zem zemes</w:t>
            </w:r>
          </w:p>
        </w:tc>
        <w:tc>
          <w:tcPr>
            <w:tcW w:w="1474" w:type="dxa"/>
            <w:noWrap/>
            <w:vAlign w:val="center"/>
          </w:tcPr>
          <w:p w:rsidRPr="001E4E3A" w:rsidR="008248E2" w:rsidP="008248E2" w:rsidRDefault="008248E2" w14:paraId="48DF1AFA"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PSO</w:t>
            </w:r>
          </w:p>
          <w:p w:rsidRPr="001E4E3A" w:rsidR="008248E2" w:rsidP="008248E2" w:rsidRDefault="008248E2" w14:paraId="1BAC6393"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SSO</w:t>
            </w:r>
          </w:p>
          <w:p w:rsidRPr="001E4E3A" w:rsidR="008248E2" w:rsidP="008248E2" w:rsidRDefault="008248E2" w14:paraId="4A7769D2" w14:textId="5788B92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 xml:space="preserve">CSAS </w:t>
            </w:r>
          </w:p>
          <w:p w:rsidRPr="001E4E3A" w:rsidR="008248E2" w:rsidP="008248E2" w:rsidRDefault="008248E2" w14:paraId="1EA8858D" w14:textId="54267B8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KEM</w:t>
            </w:r>
          </w:p>
        </w:tc>
        <w:tc>
          <w:tcPr>
            <w:tcW w:w="964" w:type="dxa"/>
            <w:noWrap/>
            <w:vAlign w:val="center"/>
          </w:tcPr>
          <w:p w:rsidRPr="001E4E3A" w:rsidR="008248E2" w:rsidP="008248E2" w:rsidRDefault="008248E2" w14:paraId="42182626" w14:textId="53FDF20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2050</w:t>
            </w:r>
          </w:p>
        </w:tc>
        <w:tc>
          <w:tcPr>
            <w:tcW w:w="924" w:type="dxa"/>
            <w:vAlign w:val="center"/>
          </w:tcPr>
          <w:p w:rsidRPr="001E4E3A" w:rsidR="008248E2" w:rsidP="008248E2" w:rsidRDefault="008248E2" w14:paraId="337C54ED" w14:textId="7A13AB7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c>
          <w:tcPr>
            <w:tcW w:w="1028" w:type="dxa"/>
            <w:vAlign w:val="center"/>
          </w:tcPr>
          <w:p w:rsidRPr="001E4E3A" w:rsidR="008248E2" w:rsidP="008248E2" w:rsidRDefault="008248E2" w14:paraId="43D2C8C3" w14:textId="556AA4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PF</w:t>
            </w:r>
          </w:p>
        </w:tc>
      </w:tr>
      <w:tr w:rsidRPr="001E4E3A" w:rsidR="009D15BD" w:rsidTr="2BDCA476" w14:paraId="53F74C61"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rsidRPr="001E4E3A" w:rsidR="00F37B6F" w:rsidP="00F37B6F" w:rsidRDefault="00F37B6F" w14:paraId="64A25594" w14:textId="4F0AA9CA">
            <w:pPr>
              <w:spacing w:before="0" w:after="0"/>
              <w:jc w:val="center"/>
              <w:rPr>
                <w:rFonts w:ascii="Cambria" w:hAnsi="Cambria" w:eastAsia="Times New Roman" w:cstheme="minorHAnsi"/>
                <w:b w:val="0"/>
                <w:bCs w:val="0"/>
                <w:sz w:val="22"/>
                <w:lang w:eastAsia="lv-LV"/>
              </w:rPr>
            </w:pPr>
            <w:r w:rsidRPr="001E4E3A">
              <w:rPr>
                <w:rFonts w:ascii="Cambria" w:hAnsi="Cambria" w:eastAsia="Times New Roman" w:cs="Times New Roman"/>
                <w:b w:val="0"/>
                <w:bCs w:val="0"/>
                <w:color w:val="000000"/>
                <w:sz w:val="22"/>
                <w:lang w:eastAsia="lv-LV"/>
              </w:rPr>
              <w:t>3.2.1.7</w:t>
            </w:r>
          </w:p>
        </w:tc>
        <w:tc>
          <w:tcPr>
            <w:tcW w:w="4479" w:type="dxa"/>
            <w:vAlign w:val="center"/>
          </w:tcPr>
          <w:p w:rsidRPr="001E4E3A" w:rsidR="00F37B6F" w:rsidP="00F37B6F" w:rsidRDefault="00F37B6F" w14:paraId="42B9FEEF" w14:textId="6720796E">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cs="Times New Roman"/>
                <w:color w:val="000000"/>
                <w:sz w:val="22"/>
                <w:lang w:eastAsia="lv-LV"/>
              </w:rPr>
              <w:t>Turpināt dabasgāzes skaitītāju modernizāciju un ieviest viedos skaitītājus dabasgāzes patēriņa uzskaitei</w:t>
            </w:r>
          </w:p>
        </w:tc>
        <w:tc>
          <w:tcPr>
            <w:tcW w:w="1474" w:type="dxa"/>
            <w:noWrap/>
            <w:vAlign w:val="center"/>
          </w:tcPr>
          <w:p w:rsidRPr="001E4E3A" w:rsidR="00F37B6F" w:rsidP="00F37B6F" w:rsidRDefault="00F37B6F" w14:paraId="7475ED70" w14:textId="6EAD41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cs="Times New Roman"/>
                <w:color w:val="000000"/>
                <w:sz w:val="22"/>
                <w:lang w:eastAsia="lv-LV"/>
              </w:rPr>
              <w:t>SSO</w:t>
            </w:r>
          </w:p>
        </w:tc>
        <w:tc>
          <w:tcPr>
            <w:tcW w:w="964" w:type="dxa"/>
            <w:noWrap/>
            <w:vAlign w:val="center"/>
          </w:tcPr>
          <w:p w:rsidRPr="001E4E3A" w:rsidR="00F37B6F" w:rsidP="00F37B6F" w:rsidRDefault="00F37B6F" w14:paraId="6B22E0FD" w14:textId="5F5B384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2030</w:t>
            </w:r>
          </w:p>
        </w:tc>
        <w:tc>
          <w:tcPr>
            <w:tcW w:w="924" w:type="dxa"/>
            <w:vAlign w:val="center"/>
          </w:tcPr>
          <w:p w:rsidRPr="001E4E3A" w:rsidR="00F37B6F" w:rsidP="00F37B6F" w:rsidRDefault="00F37B6F" w14:paraId="341E3B21" w14:textId="3E60951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cs="Times New Roman"/>
                <w:color w:val="000000"/>
                <w:sz w:val="22"/>
                <w:lang w:eastAsia="lv-LV"/>
              </w:rPr>
              <w:t>5</w:t>
            </w:r>
          </w:p>
        </w:tc>
        <w:tc>
          <w:tcPr>
            <w:tcW w:w="1028" w:type="dxa"/>
            <w:vAlign w:val="center"/>
          </w:tcPr>
          <w:p w:rsidRPr="001E4E3A" w:rsidR="00F37B6F" w:rsidP="00F37B6F" w:rsidRDefault="00F37B6F" w14:paraId="06CF2627" w14:textId="372DB94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cs="Times New Roman"/>
                <w:color w:val="000000"/>
                <w:sz w:val="22"/>
                <w:lang w:eastAsia="lv-LV"/>
              </w:rPr>
              <w:t>PF</w:t>
            </w:r>
          </w:p>
        </w:tc>
      </w:tr>
    </w:tbl>
    <w:p w:rsidRPr="001E4E3A" w:rsidR="000B3B3F" w:rsidP="001239FB" w:rsidRDefault="00B673DB" w14:paraId="2CFC9F0C" w14:textId="47155368">
      <w:pPr>
        <w:pStyle w:val="Default"/>
        <w:spacing w:before="120" w:after="120"/>
        <w:jc w:val="both"/>
        <w:rPr>
          <w:rFonts w:ascii="Cambria" w:hAnsi="Cambria"/>
        </w:rPr>
      </w:pPr>
      <w:r w:rsidRPr="001E4E3A">
        <w:rPr>
          <w:rFonts w:ascii="Cambria" w:hAnsi="Cambria"/>
          <w:b/>
        </w:rPr>
        <w:t>3.4.2.</w:t>
      </w:r>
      <w:r w:rsidRPr="001E4E3A" w:rsidR="00CB1DE2">
        <w:rPr>
          <w:rFonts w:ascii="Cambria" w:hAnsi="Cambria"/>
          <w:b/>
        </w:rPr>
        <w:t>2</w:t>
      </w:r>
      <w:r w:rsidRPr="001E4E3A">
        <w:rPr>
          <w:rFonts w:ascii="Cambria" w:hAnsi="Cambria"/>
          <w:b/>
        </w:rPr>
        <w:t xml:space="preserve">. </w:t>
      </w:r>
      <w:r w:rsidRPr="001E4E3A" w:rsidR="000B3B3F">
        <w:rPr>
          <w:rFonts w:ascii="Cambria" w:hAnsi="Cambria"/>
          <w:b/>
        </w:rPr>
        <w:t xml:space="preserve">Iekšējās </w:t>
      </w:r>
      <w:proofErr w:type="spellStart"/>
      <w:r w:rsidRPr="001E4E3A" w:rsidR="117E9FDE">
        <w:rPr>
          <w:rFonts w:ascii="Cambria" w:hAnsi="Cambria"/>
          <w:b/>
          <w:bCs/>
        </w:rPr>
        <w:t>energoinfrastruktūras</w:t>
      </w:r>
      <w:proofErr w:type="spellEnd"/>
      <w:r w:rsidRPr="001E4E3A" w:rsidR="000B3B3F">
        <w:rPr>
          <w:rFonts w:ascii="Cambria" w:hAnsi="Cambria"/>
          <w:b/>
        </w:rPr>
        <w:t xml:space="preserve"> modernizācijas projektu īstenošanas darbības</w:t>
      </w:r>
      <w:r w:rsidRPr="001E4E3A" w:rsidR="000B3B3F">
        <w:rPr>
          <w:rFonts w:ascii="Cambria" w:hAnsi="Cambria"/>
        </w:rPr>
        <w:t xml:space="preserve"> ietvaros tiks īstenoti šādi projekti: 1) jaunu 110 </w:t>
      </w:r>
      <w:proofErr w:type="spellStart"/>
      <w:r w:rsidRPr="001E4E3A" w:rsidR="000B3B3F">
        <w:rPr>
          <w:rFonts w:ascii="Cambria" w:hAnsi="Cambria"/>
        </w:rPr>
        <w:t>kV</w:t>
      </w:r>
      <w:proofErr w:type="spellEnd"/>
      <w:r w:rsidRPr="001E4E3A" w:rsidR="000B3B3F">
        <w:rPr>
          <w:rFonts w:ascii="Cambria" w:hAnsi="Cambria"/>
        </w:rPr>
        <w:t xml:space="preserve"> apakšstaciju izbūve un 110 </w:t>
      </w:r>
      <w:proofErr w:type="spellStart"/>
      <w:r w:rsidRPr="001E4E3A" w:rsidR="000B3B3F">
        <w:rPr>
          <w:rFonts w:ascii="Cambria" w:hAnsi="Cambria"/>
        </w:rPr>
        <w:t>kV</w:t>
      </w:r>
      <w:proofErr w:type="spellEnd"/>
      <w:r w:rsidRPr="001E4E3A" w:rsidR="000B3B3F">
        <w:rPr>
          <w:rFonts w:ascii="Cambria" w:hAnsi="Cambria"/>
        </w:rPr>
        <w:t xml:space="preserve"> apakšstacijās pieejamo 110 </w:t>
      </w:r>
      <w:proofErr w:type="spellStart"/>
      <w:r w:rsidRPr="001E4E3A" w:rsidR="000B3B3F">
        <w:rPr>
          <w:rFonts w:ascii="Cambria" w:hAnsi="Cambria"/>
        </w:rPr>
        <w:t>kV</w:t>
      </w:r>
      <w:proofErr w:type="spellEnd"/>
      <w:r w:rsidRPr="001E4E3A" w:rsidR="000B3B3F">
        <w:rPr>
          <w:rFonts w:ascii="Cambria" w:hAnsi="Cambria"/>
        </w:rPr>
        <w:t xml:space="preserve"> transformatoru jaudu palielināšana; 2) apakšstaciju izbūve un pārbūve; 3) reģionāla </w:t>
      </w:r>
      <w:proofErr w:type="spellStart"/>
      <w:r w:rsidRPr="001E4E3A" w:rsidR="000B3B3F">
        <w:rPr>
          <w:rFonts w:ascii="Cambria" w:hAnsi="Cambria"/>
        </w:rPr>
        <w:t>biometāna</w:t>
      </w:r>
      <w:proofErr w:type="spellEnd"/>
      <w:r w:rsidRPr="001E4E3A" w:rsidR="000B3B3F">
        <w:rPr>
          <w:rFonts w:ascii="Cambria" w:hAnsi="Cambria"/>
        </w:rPr>
        <w:t xml:space="preserve"> ievades punkta izbūve, vietēji ražota </w:t>
      </w:r>
      <w:proofErr w:type="spellStart"/>
      <w:r w:rsidRPr="001E4E3A" w:rsidR="000B3B3F">
        <w:rPr>
          <w:rFonts w:ascii="Cambria" w:hAnsi="Cambria"/>
        </w:rPr>
        <w:t>biometāna</w:t>
      </w:r>
      <w:proofErr w:type="spellEnd"/>
      <w:r w:rsidRPr="001E4E3A" w:rsidR="000B3B3F">
        <w:rPr>
          <w:rFonts w:ascii="Cambria" w:hAnsi="Cambria"/>
        </w:rPr>
        <w:t xml:space="preserve"> ievadei esošajā dabasgāzes infrastruktūrā. Tādējādi darbības ietvaros tiks nodrošināta AE ražošanas jaudu ietveršana esošajā </w:t>
      </w:r>
      <w:proofErr w:type="spellStart"/>
      <w:r w:rsidRPr="001E4E3A" w:rsidR="117E9FDE">
        <w:rPr>
          <w:rFonts w:ascii="Cambria" w:hAnsi="Cambria"/>
        </w:rPr>
        <w:t>energoinfrastruktūrā</w:t>
      </w:r>
      <w:proofErr w:type="spellEnd"/>
      <w:r w:rsidRPr="001E4E3A" w:rsidR="000B3B3F">
        <w:rPr>
          <w:rFonts w:ascii="Cambria" w:hAnsi="Cambria"/>
        </w:rPr>
        <w:t xml:space="preserve"> un tiks novērsti tehniski jaunu jaudu apguves ierobežojumi</w:t>
      </w:r>
      <w:r w:rsidRPr="001E4E3A" w:rsidR="4936CF10">
        <w:rPr>
          <w:rFonts w:ascii="Cambria" w:hAnsi="Cambria"/>
        </w:rPr>
        <w:t>, papildus nodrošinot elektroenerģijas pārvades jaudu pieejamību patēriņam</w:t>
      </w:r>
      <w:r w:rsidRPr="001E4E3A" w:rsidR="5FCB539A">
        <w:rPr>
          <w:rFonts w:ascii="Cambria" w:hAnsi="Cambria"/>
        </w:rPr>
        <w:t>, samazinot tehnoloģiskos zudumus, kā arī nodrošinot tīkla darbības stabilitātes paaugstināš</w:t>
      </w:r>
      <w:r w:rsidRPr="001E4E3A" w:rsidR="00883CD7">
        <w:rPr>
          <w:rFonts w:ascii="Cambria" w:hAnsi="Cambria"/>
        </w:rPr>
        <w:t>a</w:t>
      </w:r>
      <w:r w:rsidRPr="001E4E3A" w:rsidR="5FCB539A">
        <w:rPr>
          <w:rFonts w:ascii="Cambria" w:hAnsi="Cambria"/>
        </w:rPr>
        <w:t>nos.</w:t>
      </w:r>
      <w:r w:rsidRPr="001E4E3A" w:rsidR="00430B55">
        <w:rPr>
          <w:rFonts w:ascii="Cambria" w:hAnsi="Cambria"/>
        </w:rPr>
        <w:t xml:space="preserve"> </w:t>
      </w:r>
      <w:r w:rsidRPr="001E4E3A" w:rsidR="00A17949">
        <w:rPr>
          <w:rFonts w:ascii="Cambria" w:hAnsi="Cambria"/>
        </w:rPr>
        <w:t>ELWIND ietvaros nepieciešama</w:t>
      </w:r>
      <w:r w:rsidRPr="001E4E3A" w:rsidR="00430B55">
        <w:rPr>
          <w:rFonts w:ascii="Cambria" w:hAnsi="Cambria"/>
        </w:rPr>
        <w:t xml:space="preserve"> Latvijas-Lietuvas 330 </w:t>
      </w:r>
      <w:proofErr w:type="spellStart"/>
      <w:r w:rsidRPr="001E4E3A" w:rsidR="00430B55">
        <w:rPr>
          <w:rFonts w:ascii="Cambria" w:hAnsi="Cambria"/>
        </w:rPr>
        <w:t>kV</w:t>
      </w:r>
      <w:proofErr w:type="spellEnd"/>
      <w:r w:rsidRPr="001E4E3A" w:rsidR="00430B55">
        <w:rPr>
          <w:rFonts w:ascii="Cambria" w:hAnsi="Cambria"/>
        </w:rPr>
        <w:t xml:space="preserve"> </w:t>
      </w:r>
      <w:proofErr w:type="spellStart"/>
      <w:r w:rsidRPr="001E4E3A" w:rsidR="00430B55">
        <w:rPr>
          <w:rFonts w:ascii="Cambria" w:hAnsi="Cambria"/>
        </w:rPr>
        <w:t>starpsavienojuma</w:t>
      </w:r>
      <w:proofErr w:type="spellEnd"/>
      <w:r w:rsidRPr="001E4E3A" w:rsidR="00430B55">
        <w:rPr>
          <w:rFonts w:ascii="Cambria" w:hAnsi="Cambria"/>
        </w:rPr>
        <w:t xml:space="preserve"> Grobiņa-</w:t>
      </w:r>
      <w:proofErr w:type="spellStart"/>
      <w:r w:rsidRPr="001E4E3A" w:rsidR="00430B55">
        <w:rPr>
          <w:rFonts w:ascii="Cambria" w:hAnsi="Cambria"/>
        </w:rPr>
        <w:t>Darbenai</w:t>
      </w:r>
      <w:proofErr w:type="spellEnd"/>
      <w:r w:rsidRPr="001E4E3A" w:rsidR="00430B55">
        <w:rPr>
          <w:rFonts w:ascii="Cambria" w:hAnsi="Cambria"/>
        </w:rPr>
        <w:t xml:space="preserve"> pastiprināšana, palielinot esošā </w:t>
      </w:r>
      <w:proofErr w:type="spellStart"/>
      <w:r w:rsidRPr="001E4E3A" w:rsidR="00430B55">
        <w:rPr>
          <w:rFonts w:ascii="Cambria" w:hAnsi="Cambria"/>
        </w:rPr>
        <w:t>starpsavienojuma</w:t>
      </w:r>
      <w:proofErr w:type="spellEnd"/>
      <w:r w:rsidRPr="001E4E3A" w:rsidR="00430B55">
        <w:rPr>
          <w:rFonts w:ascii="Cambria" w:hAnsi="Cambria"/>
        </w:rPr>
        <w:t xml:space="preserve"> caurlaides spēju, un Latvijas-Lietuvas </w:t>
      </w:r>
      <w:proofErr w:type="spellStart"/>
      <w:r w:rsidRPr="001E4E3A" w:rsidR="00430B55">
        <w:rPr>
          <w:rFonts w:ascii="Cambria" w:hAnsi="Cambria"/>
        </w:rPr>
        <w:t>starpsavienojumu</w:t>
      </w:r>
      <w:proofErr w:type="spellEnd"/>
      <w:r w:rsidRPr="001E4E3A" w:rsidR="00430B55">
        <w:rPr>
          <w:rFonts w:ascii="Cambria" w:hAnsi="Cambria"/>
        </w:rPr>
        <w:t xml:space="preserve"> pastiprināšana, izbūvējot jaunu 330 </w:t>
      </w:r>
      <w:proofErr w:type="spellStart"/>
      <w:r w:rsidRPr="001E4E3A" w:rsidR="00430B55">
        <w:rPr>
          <w:rFonts w:ascii="Cambria" w:hAnsi="Cambria"/>
        </w:rPr>
        <w:t>kV</w:t>
      </w:r>
      <w:proofErr w:type="spellEnd"/>
      <w:r w:rsidRPr="001E4E3A" w:rsidR="00430B55">
        <w:rPr>
          <w:rFonts w:ascii="Cambria" w:hAnsi="Cambria"/>
        </w:rPr>
        <w:t xml:space="preserve"> līniju Ventspils-Brocēni, kā arī izbūvējot jaunu 330 </w:t>
      </w:r>
      <w:proofErr w:type="spellStart"/>
      <w:r w:rsidRPr="001E4E3A" w:rsidR="00430B55">
        <w:rPr>
          <w:rFonts w:ascii="Cambria" w:hAnsi="Cambria"/>
        </w:rPr>
        <w:t>kV</w:t>
      </w:r>
      <w:proofErr w:type="spellEnd"/>
      <w:r w:rsidRPr="001E4E3A" w:rsidR="00430B55">
        <w:rPr>
          <w:rFonts w:ascii="Cambria" w:hAnsi="Cambria"/>
        </w:rPr>
        <w:t xml:space="preserve"> Latvijas-Lietuvas </w:t>
      </w:r>
      <w:proofErr w:type="spellStart"/>
      <w:r w:rsidRPr="001E4E3A" w:rsidR="00430B55">
        <w:rPr>
          <w:rFonts w:ascii="Cambria" w:hAnsi="Cambria"/>
        </w:rPr>
        <w:t>starpsavienojumu</w:t>
      </w:r>
      <w:proofErr w:type="spellEnd"/>
      <w:r w:rsidRPr="001E4E3A" w:rsidR="00430B55">
        <w:rPr>
          <w:rFonts w:ascii="Cambria" w:hAnsi="Cambria"/>
        </w:rPr>
        <w:t xml:space="preserve"> Brocēni-</w:t>
      </w:r>
      <w:proofErr w:type="spellStart"/>
      <w:r w:rsidRPr="001E4E3A" w:rsidR="00430B55">
        <w:rPr>
          <w:rFonts w:ascii="Cambria" w:hAnsi="Cambria"/>
        </w:rPr>
        <w:t>Varduva</w:t>
      </w:r>
      <w:proofErr w:type="spellEnd"/>
      <w:r w:rsidRPr="001E4E3A" w:rsidR="00430B55">
        <w:rPr>
          <w:rFonts w:ascii="Cambria" w:hAnsi="Cambria"/>
        </w:rPr>
        <w:t>.</w:t>
      </w:r>
      <w:r w:rsidRPr="001E4E3A" w:rsidR="4936CF10">
        <w:rPr>
          <w:rFonts w:ascii="Cambria" w:hAnsi="Cambria"/>
        </w:rPr>
        <w:t xml:space="preserve"> </w:t>
      </w:r>
      <w:proofErr w:type="spellStart"/>
      <w:r w:rsidRPr="001E4E3A" w:rsidR="408E91B0">
        <w:rPr>
          <w:rFonts w:ascii="Cambria" w:hAnsi="Cambria"/>
        </w:rPr>
        <w:t>Biometāna</w:t>
      </w:r>
      <w:proofErr w:type="spellEnd"/>
      <w:r w:rsidRPr="001E4E3A" w:rsidR="408E91B0">
        <w:rPr>
          <w:rFonts w:ascii="Cambria" w:hAnsi="Cambria"/>
        </w:rPr>
        <w:t xml:space="preserve"> ievades punktu attīstī</w:t>
      </w:r>
      <w:r w:rsidRPr="001E4E3A" w:rsidR="792BDFE4">
        <w:rPr>
          <w:rFonts w:ascii="Cambria" w:hAnsi="Cambria"/>
        </w:rPr>
        <w:t>b</w:t>
      </w:r>
      <w:r w:rsidRPr="001E4E3A" w:rsidR="408E91B0">
        <w:rPr>
          <w:rFonts w:ascii="Cambria" w:hAnsi="Cambria"/>
        </w:rPr>
        <w:t xml:space="preserve">as gaitā </w:t>
      </w:r>
      <w:r w:rsidRPr="001E4E3A" w:rsidR="4936CF10">
        <w:rPr>
          <w:rFonts w:ascii="Cambria" w:hAnsi="Cambria"/>
        </w:rPr>
        <w:t xml:space="preserve">nodrošināta </w:t>
      </w:r>
      <w:proofErr w:type="spellStart"/>
      <w:r w:rsidRPr="001E4E3A" w:rsidR="4936CF10">
        <w:rPr>
          <w:rFonts w:ascii="Cambria" w:hAnsi="Cambria"/>
        </w:rPr>
        <w:t>biometāna</w:t>
      </w:r>
      <w:proofErr w:type="spellEnd"/>
      <w:r w:rsidRPr="001E4E3A" w:rsidR="4936CF10">
        <w:rPr>
          <w:rFonts w:ascii="Cambria" w:hAnsi="Cambria"/>
        </w:rPr>
        <w:t xml:space="preserve"> </w:t>
      </w:r>
      <w:r w:rsidRPr="001E4E3A" w:rsidR="26BED67A">
        <w:rPr>
          <w:rFonts w:ascii="Cambria" w:hAnsi="Cambria"/>
        </w:rPr>
        <w:t xml:space="preserve">ievadīšana tīklā vairāk nekā 20 </w:t>
      </w:r>
      <w:proofErr w:type="spellStart"/>
      <w:r w:rsidRPr="001E4E3A" w:rsidR="26BED67A">
        <w:rPr>
          <w:rFonts w:ascii="Cambria" w:hAnsi="Cambria"/>
        </w:rPr>
        <w:t>biometāna</w:t>
      </w:r>
      <w:proofErr w:type="spellEnd"/>
      <w:r w:rsidRPr="001E4E3A" w:rsidR="26BED67A">
        <w:rPr>
          <w:rFonts w:ascii="Cambria" w:hAnsi="Cambria"/>
        </w:rPr>
        <w:t xml:space="preserve"> ražotājiem, nodrošinot </w:t>
      </w:r>
      <w:proofErr w:type="spellStart"/>
      <w:r w:rsidRPr="001E4E3A" w:rsidR="26BED67A">
        <w:rPr>
          <w:rFonts w:ascii="Cambria" w:hAnsi="Cambria"/>
        </w:rPr>
        <w:t>biometāna</w:t>
      </w:r>
      <w:proofErr w:type="spellEnd"/>
      <w:r w:rsidRPr="001E4E3A" w:rsidR="26BED67A">
        <w:rPr>
          <w:rFonts w:ascii="Cambria" w:hAnsi="Cambria"/>
        </w:rPr>
        <w:t xml:space="preserve"> pieejamību elektroenerģijas un siltumenerģijas ražošanai</w:t>
      </w:r>
      <w:r w:rsidRPr="001E4E3A" w:rsidR="32D4CB8D">
        <w:rPr>
          <w:rFonts w:ascii="Cambria" w:hAnsi="Cambria"/>
        </w:rPr>
        <w:t>, kā arī transporta pieprasījuma segšanai</w:t>
      </w:r>
      <w:r w:rsidRPr="001E4E3A" w:rsidR="000B3B3F">
        <w:rPr>
          <w:rFonts w:ascii="Cambria" w:hAnsi="Cambria"/>
        </w:rPr>
        <w:t>.</w:t>
      </w:r>
    </w:p>
    <w:p w:rsidRPr="001E4E3A" w:rsidR="000B3B3F" w:rsidP="000B3B3F" w:rsidRDefault="00B673DB" w14:paraId="726E6D3E" w14:textId="4ED56738">
      <w:pPr>
        <w:jc w:val="both"/>
        <w:rPr>
          <w:rFonts w:ascii="Cambria" w:hAnsi="Cambria"/>
        </w:rPr>
      </w:pPr>
      <w:r w:rsidRPr="001E4E3A">
        <w:rPr>
          <w:rFonts w:ascii="Cambria" w:hAnsi="Cambria"/>
          <w:b/>
        </w:rPr>
        <w:t>3.4.2.</w:t>
      </w:r>
      <w:r w:rsidRPr="001E4E3A" w:rsidR="00CB1DE2">
        <w:rPr>
          <w:rFonts w:ascii="Cambria" w:hAnsi="Cambria"/>
          <w:b/>
        </w:rPr>
        <w:t>5</w:t>
      </w:r>
      <w:r w:rsidRPr="001E4E3A">
        <w:rPr>
          <w:rFonts w:ascii="Cambria" w:hAnsi="Cambria"/>
          <w:b/>
        </w:rPr>
        <w:t xml:space="preserve">. </w:t>
      </w:r>
      <w:r w:rsidRPr="001E4E3A" w:rsidR="000B3B3F">
        <w:rPr>
          <w:rFonts w:ascii="Cambria" w:hAnsi="Cambria"/>
          <w:b/>
        </w:rPr>
        <w:t>Elektrotīkla digitālās vadības pilnveidošanas</w:t>
      </w:r>
      <w:r w:rsidRPr="001E4E3A" w:rsidR="000B3B3F">
        <w:rPr>
          <w:rFonts w:ascii="Cambria" w:hAnsi="Cambria"/>
        </w:rPr>
        <w:t xml:space="preserve"> darbības kā komplekss pasākumu kopums ietver: 1) viedā tīkla pārvaldības sistēma (</w:t>
      </w:r>
      <w:proofErr w:type="spellStart"/>
      <w:r w:rsidRPr="001E4E3A" w:rsidR="000B3B3F">
        <w:rPr>
          <w:rFonts w:ascii="Cambria" w:hAnsi="Cambria"/>
          <w:i/>
        </w:rPr>
        <w:t>advanced</w:t>
      </w:r>
      <w:proofErr w:type="spellEnd"/>
      <w:r w:rsidRPr="001E4E3A" w:rsidR="000B3B3F">
        <w:rPr>
          <w:rFonts w:ascii="Cambria" w:hAnsi="Cambria"/>
          <w:i/>
        </w:rPr>
        <w:t xml:space="preserve"> </w:t>
      </w:r>
      <w:proofErr w:type="spellStart"/>
      <w:r w:rsidRPr="001E4E3A" w:rsidR="000B3B3F">
        <w:rPr>
          <w:rFonts w:ascii="Cambria" w:hAnsi="Cambria"/>
          <w:i/>
        </w:rPr>
        <w:t>distribution</w:t>
      </w:r>
      <w:proofErr w:type="spellEnd"/>
      <w:r w:rsidRPr="001E4E3A" w:rsidR="000B3B3F">
        <w:rPr>
          <w:rFonts w:ascii="Cambria" w:hAnsi="Cambria"/>
          <w:i/>
        </w:rPr>
        <w:t xml:space="preserve"> </w:t>
      </w:r>
      <w:proofErr w:type="spellStart"/>
      <w:r w:rsidRPr="001E4E3A" w:rsidR="000B3B3F">
        <w:rPr>
          <w:rFonts w:ascii="Cambria" w:hAnsi="Cambria"/>
          <w:i/>
        </w:rPr>
        <w:t>management</w:t>
      </w:r>
      <w:proofErr w:type="spellEnd"/>
      <w:r w:rsidRPr="001E4E3A" w:rsidR="000B3B3F">
        <w:rPr>
          <w:rFonts w:ascii="Cambria" w:hAnsi="Cambria"/>
          <w:i/>
        </w:rPr>
        <w:t xml:space="preserve"> </w:t>
      </w:r>
      <w:proofErr w:type="spellStart"/>
      <w:r w:rsidRPr="001E4E3A" w:rsidR="000B3B3F">
        <w:rPr>
          <w:rFonts w:ascii="Cambria" w:hAnsi="Cambria"/>
          <w:i/>
        </w:rPr>
        <w:t>system</w:t>
      </w:r>
      <w:proofErr w:type="spellEnd"/>
      <w:r w:rsidRPr="001E4E3A" w:rsidR="000B3B3F">
        <w:rPr>
          <w:rFonts w:ascii="Cambria" w:hAnsi="Cambria"/>
        </w:rPr>
        <w:t xml:space="preserve">) ieviešanu;  </w:t>
      </w:r>
      <w:r w:rsidRPr="001E4E3A" w:rsidR="00474CCB">
        <w:rPr>
          <w:rFonts w:ascii="Cambria" w:hAnsi="Cambria"/>
        </w:rPr>
        <w:t>2</w:t>
      </w:r>
      <w:r w:rsidRPr="001E4E3A" w:rsidR="000B3B3F">
        <w:rPr>
          <w:rFonts w:ascii="Cambria" w:hAnsi="Cambria"/>
        </w:rPr>
        <w:t xml:space="preserve">) attālināti vadāmi </w:t>
      </w:r>
      <w:proofErr w:type="spellStart"/>
      <w:r w:rsidRPr="001E4E3A" w:rsidR="000B3B3F">
        <w:rPr>
          <w:rFonts w:ascii="Cambria" w:hAnsi="Cambria"/>
        </w:rPr>
        <w:t>vidsprieguma</w:t>
      </w:r>
      <w:proofErr w:type="spellEnd"/>
      <w:r w:rsidRPr="001E4E3A" w:rsidR="000B3B3F">
        <w:rPr>
          <w:rFonts w:ascii="Cambria" w:hAnsi="Cambria"/>
        </w:rPr>
        <w:t xml:space="preserve"> slēdži; 4) darbinieku apmācības.</w:t>
      </w:r>
    </w:p>
    <w:p w:rsidRPr="001E4E3A" w:rsidR="00AF1779" w:rsidP="00056726" w:rsidRDefault="00B673DB" w14:paraId="66C73227" w14:textId="1218E499">
      <w:pPr>
        <w:jc w:val="both"/>
        <w:rPr>
          <w:rFonts w:ascii="Cambria" w:hAnsi="Cambria"/>
          <w:szCs w:val="24"/>
        </w:rPr>
      </w:pPr>
      <w:r w:rsidRPr="001E4E3A">
        <w:rPr>
          <w:rFonts w:ascii="Cambria" w:hAnsi="Cambria" w:eastAsia="Times New Roman"/>
          <w:b/>
          <w:bCs/>
          <w:szCs w:val="24"/>
          <w:lang w:eastAsia="lv-LV"/>
        </w:rPr>
        <w:t>3.4.2.</w:t>
      </w:r>
      <w:r w:rsidRPr="001E4E3A" w:rsidR="00CB1DE2">
        <w:rPr>
          <w:rFonts w:ascii="Cambria" w:hAnsi="Cambria" w:eastAsia="Times New Roman"/>
          <w:b/>
          <w:bCs/>
          <w:szCs w:val="24"/>
          <w:lang w:eastAsia="lv-LV"/>
        </w:rPr>
        <w:t>7</w:t>
      </w:r>
      <w:r w:rsidRPr="001E4E3A">
        <w:rPr>
          <w:rFonts w:ascii="Cambria" w:hAnsi="Cambria" w:eastAsia="Times New Roman"/>
          <w:b/>
          <w:bCs/>
          <w:szCs w:val="24"/>
          <w:lang w:eastAsia="lv-LV"/>
        </w:rPr>
        <w:t xml:space="preserve">. </w:t>
      </w:r>
      <w:r w:rsidRPr="001E4E3A" w:rsidR="00AF1779">
        <w:rPr>
          <w:rFonts w:ascii="Cambria" w:hAnsi="Cambria" w:eastAsia="Times New Roman"/>
          <w:b/>
          <w:bCs/>
          <w:szCs w:val="24"/>
          <w:lang w:eastAsia="lv-LV"/>
        </w:rPr>
        <w:t>Viedo integrēto risinājumu ieviešana</w:t>
      </w:r>
      <w:r w:rsidRPr="001E4E3A" w:rsidR="00CD3C4B">
        <w:rPr>
          <w:rFonts w:ascii="Cambria" w:hAnsi="Cambria" w:eastAsia="Times New Roman"/>
          <w:b/>
          <w:bCs/>
          <w:szCs w:val="24"/>
          <w:lang w:eastAsia="lv-LV"/>
        </w:rPr>
        <w:t>s</w:t>
      </w:r>
      <w:r w:rsidRPr="001E4E3A" w:rsidR="00AF1779">
        <w:rPr>
          <w:rFonts w:ascii="Cambria" w:hAnsi="Cambria" w:eastAsia="Times New Roman"/>
          <w:b/>
          <w:bCs/>
          <w:szCs w:val="24"/>
          <w:lang w:eastAsia="lv-LV"/>
        </w:rPr>
        <w:t xml:space="preserve"> </w:t>
      </w:r>
      <w:proofErr w:type="spellStart"/>
      <w:r w:rsidRPr="001E4E3A" w:rsidR="00AF1779">
        <w:rPr>
          <w:rFonts w:ascii="Cambria" w:hAnsi="Cambria" w:eastAsia="Times New Roman"/>
          <w:b/>
          <w:bCs/>
          <w:szCs w:val="24"/>
          <w:lang w:eastAsia="lv-LV"/>
        </w:rPr>
        <w:t>atjaunīgo</w:t>
      </w:r>
      <w:proofErr w:type="spellEnd"/>
      <w:r w:rsidRPr="001E4E3A" w:rsidR="00AF1779">
        <w:rPr>
          <w:rFonts w:ascii="Cambria" w:hAnsi="Cambria" w:eastAsia="Times New Roman"/>
          <w:b/>
          <w:bCs/>
          <w:szCs w:val="24"/>
          <w:lang w:eastAsia="lv-LV"/>
        </w:rPr>
        <w:t xml:space="preserve"> gāzu ievadīšanai pārvades sistēmā</w:t>
      </w:r>
      <w:r w:rsidRPr="001E4E3A" w:rsidR="00CD3C4B">
        <w:rPr>
          <w:rFonts w:ascii="Cambria" w:hAnsi="Cambria" w:eastAsia="Times New Roman"/>
          <w:szCs w:val="24"/>
          <w:lang w:eastAsia="lv-LV"/>
        </w:rPr>
        <w:t xml:space="preserve"> darbība </w:t>
      </w:r>
      <w:r w:rsidRPr="001E4E3A" w:rsidR="00AF1779">
        <w:rPr>
          <w:rFonts w:ascii="Cambria" w:hAnsi="Cambria"/>
          <w:szCs w:val="24"/>
        </w:rPr>
        <w:t xml:space="preserve">paredz izbūvēt </w:t>
      </w:r>
      <w:proofErr w:type="spellStart"/>
      <w:r w:rsidRPr="001E4E3A" w:rsidR="00AF1779">
        <w:rPr>
          <w:rFonts w:ascii="Cambria" w:hAnsi="Cambria"/>
          <w:szCs w:val="24"/>
        </w:rPr>
        <w:t>biometāna</w:t>
      </w:r>
      <w:proofErr w:type="spellEnd"/>
      <w:r w:rsidRPr="001E4E3A" w:rsidR="00AF1779">
        <w:rPr>
          <w:rFonts w:ascii="Cambria" w:hAnsi="Cambria"/>
          <w:szCs w:val="24"/>
        </w:rPr>
        <w:t xml:space="preserve"> ievadīšanas punktus, kuri nodrošinātu iespēju </w:t>
      </w:r>
      <w:proofErr w:type="spellStart"/>
      <w:r w:rsidRPr="001E4E3A" w:rsidR="00AF1779">
        <w:rPr>
          <w:rFonts w:ascii="Cambria" w:hAnsi="Cambria"/>
          <w:szCs w:val="24"/>
        </w:rPr>
        <w:t>ārpustīkla</w:t>
      </w:r>
      <w:proofErr w:type="spellEnd"/>
      <w:r w:rsidRPr="001E4E3A" w:rsidR="00AF1779">
        <w:rPr>
          <w:rFonts w:ascii="Cambria" w:hAnsi="Cambria"/>
          <w:szCs w:val="24"/>
        </w:rPr>
        <w:t xml:space="preserve"> </w:t>
      </w:r>
      <w:proofErr w:type="spellStart"/>
      <w:r w:rsidRPr="001E4E3A" w:rsidR="00AF1779">
        <w:rPr>
          <w:rFonts w:ascii="Cambria" w:hAnsi="Cambria"/>
          <w:szCs w:val="24"/>
        </w:rPr>
        <w:t>biometāna</w:t>
      </w:r>
      <w:proofErr w:type="spellEnd"/>
      <w:r w:rsidRPr="001E4E3A" w:rsidR="00AF1779">
        <w:rPr>
          <w:rFonts w:ascii="Cambria" w:hAnsi="Cambria"/>
          <w:szCs w:val="24"/>
        </w:rPr>
        <w:t xml:space="preserve"> ražotājiem (ražotājiem, kuriem nav tieša </w:t>
      </w:r>
      <w:proofErr w:type="spellStart"/>
      <w:r w:rsidRPr="001E4E3A" w:rsidR="00AF1779">
        <w:rPr>
          <w:rFonts w:ascii="Cambria" w:hAnsi="Cambria"/>
          <w:szCs w:val="24"/>
        </w:rPr>
        <w:t>pieslēguma</w:t>
      </w:r>
      <w:proofErr w:type="spellEnd"/>
      <w:r w:rsidRPr="001E4E3A" w:rsidR="00AF1779">
        <w:rPr>
          <w:rFonts w:ascii="Cambria" w:hAnsi="Cambria"/>
          <w:szCs w:val="24"/>
        </w:rPr>
        <w:t xml:space="preserve"> gāzes pārvades sistēmai) ievadīt saražoto </w:t>
      </w:r>
      <w:proofErr w:type="spellStart"/>
      <w:r w:rsidRPr="001E4E3A" w:rsidR="00AF1779">
        <w:rPr>
          <w:rFonts w:ascii="Cambria" w:hAnsi="Cambria"/>
          <w:szCs w:val="24"/>
        </w:rPr>
        <w:t>biometānu</w:t>
      </w:r>
      <w:proofErr w:type="spellEnd"/>
      <w:r w:rsidRPr="001E4E3A" w:rsidR="00AF1779">
        <w:rPr>
          <w:rFonts w:ascii="Cambria" w:hAnsi="Cambria"/>
          <w:szCs w:val="24"/>
        </w:rPr>
        <w:t xml:space="preserve"> pārvades tīklā, neierīkojot </w:t>
      </w:r>
      <w:proofErr w:type="spellStart"/>
      <w:r w:rsidRPr="001E4E3A" w:rsidR="00AF1779">
        <w:rPr>
          <w:rFonts w:ascii="Cambria" w:hAnsi="Cambria"/>
          <w:szCs w:val="24"/>
        </w:rPr>
        <w:t>pieslēgumu</w:t>
      </w:r>
      <w:proofErr w:type="spellEnd"/>
      <w:r w:rsidRPr="001E4E3A" w:rsidR="00AF1779">
        <w:rPr>
          <w:rFonts w:ascii="Cambria" w:hAnsi="Cambria"/>
          <w:szCs w:val="24"/>
        </w:rPr>
        <w:t xml:space="preserve"> no </w:t>
      </w:r>
      <w:proofErr w:type="spellStart"/>
      <w:r w:rsidRPr="001E4E3A" w:rsidR="00AF1779">
        <w:rPr>
          <w:rFonts w:ascii="Cambria" w:hAnsi="Cambria"/>
          <w:szCs w:val="24"/>
        </w:rPr>
        <w:t>biometāna</w:t>
      </w:r>
      <w:proofErr w:type="spellEnd"/>
      <w:r w:rsidRPr="001E4E3A" w:rsidR="00AF1779">
        <w:rPr>
          <w:rFonts w:ascii="Cambria" w:hAnsi="Cambria"/>
          <w:szCs w:val="24"/>
        </w:rPr>
        <w:t xml:space="preserve"> ražotnes līdz pārvades sistēmai</w:t>
      </w:r>
      <w:r w:rsidRPr="001E4E3A" w:rsidR="00056726">
        <w:rPr>
          <w:rFonts w:ascii="Cambria" w:hAnsi="Cambria"/>
          <w:szCs w:val="24"/>
        </w:rPr>
        <w:t>.</w:t>
      </w:r>
    </w:p>
    <w:p w:rsidRPr="001E4E3A" w:rsidR="00056726" w:rsidP="09575566" w:rsidRDefault="05CA2EB4" w14:paraId="0AA335E8" w14:textId="7624AB7E">
      <w:pPr>
        <w:jc w:val="both"/>
        <w:rPr>
          <w:rFonts w:ascii="Cambria" w:hAnsi="Cambria"/>
        </w:rPr>
      </w:pPr>
      <w:r w:rsidRPr="001E4E3A">
        <w:rPr>
          <w:rFonts w:ascii="Cambria" w:hAnsi="Cambria"/>
          <w:b/>
          <w:bCs/>
        </w:rPr>
        <w:t>3.4.2.</w:t>
      </w:r>
      <w:r w:rsidRPr="001E4E3A" w:rsidR="58157EBA">
        <w:rPr>
          <w:rFonts w:ascii="Cambria" w:hAnsi="Cambria"/>
          <w:b/>
          <w:bCs/>
        </w:rPr>
        <w:t>9</w:t>
      </w:r>
      <w:r w:rsidRPr="001E4E3A">
        <w:rPr>
          <w:rFonts w:ascii="Cambria" w:hAnsi="Cambria"/>
          <w:b/>
          <w:bCs/>
        </w:rPr>
        <w:t xml:space="preserve">. </w:t>
      </w:r>
      <w:r w:rsidRPr="001E4E3A" w:rsidR="0BE982DB">
        <w:rPr>
          <w:rFonts w:ascii="Cambria" w:hAnsi="Cambria"/>
          <w:b/>
          <w:bCs/>
        </w:rPr>
        <w:t xml:space="preserve">Ziemeļu </w:t>
      </w:r>
      <w:r w:rsidRPr="001E4E3A" w:rsidR="3A4DDAE0">
        <w:rPr>
          <w:rFonts w:ascii="Cambria" w:hAnsi="Cambria"/>
          <w:b/>
          <w:bCs/>
        </w:rPr>
        <w:t>–</w:t>
      </w:r>
      <w:r w:rsidRPr="001E4E3A" w:rsidR="305C4E74">
        <w:rPr>
          <w:rFonts w:ascii="Cambria" w:hAnsi="Cambria"/>
          <w:b/>
          <w:bCs/>
        </w:rPr>
        <w:t xml:space="preserve"> </w:t>
      </w:r>
      <w:r w:rsidRPr="001E4E3A" w:rsidR="0BE982DB">
        <w:rPr>
          <w:rFonts w:ascii="Cambria" w:hAnsi="Cambria"/>
          <w:b/>
          <w:bCs/>
        </w:rPr>
        <w:t>Baltijas ūdeņraža koridors</w:t>
      </w:r>
      <w:r w:rsidRPr="001E4E3A" w:rsidR="0BE982DB">
        <w:rPr>
          <w:rFonts w:ascii="Cambria" w:hAnsi="Cambria"/>
        </w:rPr>
        <w:t xml:space="preserve"> ir sešu valstu PSO</w:t>
      </w:r>
      <w:r w:rsidRPr="001E4E3A" w:rsidR="00C700ED">
        <w:rPr>
          <w:rStyle w:val="FootnoteReference"/>
          <w:rFonts w:ascii="Cambria" w:hAnsi="Cambria"/>
        </w:rPr>
        <w:footnoteReference w:id="192"/>
      </w:r>
      <w:r w:rsidRPr="001E4E3A" w:rsidR="0BE982DB">
        <w:rPr>
          <w:rFonts w:ascii="Cambria" w:hAnsi="Cambria"/>
        </w:rPr>
        <w:t xml:space="preserve"> (Somijas, Igaunijas, Latvijas, Lietuvas, Polijas un Vācijas) kopīgi īstenots projekts ar mērķi izveidot pārrobežu 100% ūdeņraža gāzes pārvades koridoru no Somijas līdz Vācijai caur Baltijas valstīm un Poliju.</w:t>
      </w:r>
    </w:p>
    <w:p w:rsidRPr="001E4E3A" w:rsidR="003C3E78" w:rsidP="00E83B3C" w:rsidRDefault="00A019AC" w14:paraId="535DBEB0" w14:textId="7BC69F43">
      <w:pPr>
        <w:pStyle w:val="Heading3"/>
        <w:numPr>
          <w:ilvl w:val="0"/>
          <w:numId w:val="0"/>
        </w:numPr>
      </w:pPr>
      <w:bookmarkStart w:name="_Toc23245783" w:id="682"/>
      <w:bookmarkStart w:name="_Toc23246010" w:id="683"/>
      <w:bookmarkStart w:name="_Toc24408024" w:id="684"/>
      <w:bookmarkStart w:name="_Toc96955329" w:id="685"/>
      <w:bookmarkStart w:name="_Toc97282177" w:id="686"/>
      <w:r w:rsidRPr="001E4E3A">
        <w:t xml:space="preserve">3.4.3. </w:t>
      </w:r>
      <w:r w:rsidRPr="001E4E3A" w:rsidR="003C3E78">
        <w:t>Elektroenerģijas un gāzes tirgi</w:t>
      </w:r>
      <w:bookmarkEnd w:id="682"/>
      <w:bookmarkEnd w:id="683"/>
      <w:bookmarkEnd w:id="684"/>
      <w:bookmarkEnd w:id="685"/>
      <w:bookmarkEnd w:id="686"/>
    </w:p>
    <w:p w:rsidRPr="001E4E3A" w:rsidR="00995F40" w:rsidP="00995F40" w:rsidRDefault="00995F40" w14:paraId="00F37B18" w14:textId="77777777">
      <w:pPr>
        <w:pStyle w:val="Heading4"/>
      </w:pPr>
      <w:bookmarkStart w:name="_Toc23245785" w:id="687"/>
      <w:r w:rsidRPr="001E4E3A">
        <w:t>I Bāzes scenārijs</w:t>
      </w:r>
    </w:p>
    <w:p w:rsidRPr="001E4E3A" w:rsidR="64C1CBB9" w:rsidP="3C25BD92" w:rsidRDefault="76C071C9" w14:paraId="74533C36" w14:textId="586D1C07">
      <w:pPr>
        <w:pStyle w:val="ListParagraph"/>
        <w:ind w:left="0"/>
        <w:jc w:val="both"/>
        <w:rPr>
          <w:rFonts w:ascii="Cambria" w:hAnsi="Cambria" w:eastAsia="Calibri"/>
        </w:rPr>
      </w:pPr>
      <w:r w:rsidRPr="001E4E3A">
        <w:rPr>
          <w:rFonts w:ascii="Cambria" w:hAnsi="Cambria" w:eastAsia="Calibri"/>
        </w:rPr>
        <w:t xml:space="preserve">Latvijas dabasgāzes tirgus tika atvērts </w:t>
      </w:r>
      <w:r w:rsidRPr="001E4E3A" w:rsidR="0015765F">
        <w:rPr>
          <w:rFonts w:ascii="Cambria" w:hAnsi="Cambria" w:eastAsia="Calibri"/>
        </w:rPr>
        <w:t xml:space="preserve">01.03.2017, un līdz 30.04.2023. </w:t>
      </w:r>
      <w:r w:rsidRPr="001E4E3A" w:rsidR="026903B7">
        <w:rPr>
          <w:rFonts w:ascii="Cambria" w:hAnsi="Cambria" w:eastAsia="Calibri"/>
        </w:rPr>
        <w:t>mājsa</w:t>
      </w:r>
      <w:r w:rsidRPr="001E4E3A" w:rsidR="42DE8891">
        <w:rPr>
          <w:rFonts w:ascii="Cambria" w:hAnsi="Cambria" w:eastAsia="Calibri"/>
        </w:rPr>
        <w:t>imniecības lietotājiem bija tiesības saņemt dabasgāzes par S</w:t>
      </w:r>
      <w:r w:rsidRPr="001E4E3A" w:rsidR="0015765F">
        <w:rPr>
          <w:rFonts w:ascii="Cambria" w:hAnsi="Cambria" w:eastAsia="Calibri"/>
        </w:rPr>
        <w:t>PRK</w:t>
      </w:r>
      <w:r w:rsidRPr="001E4E3A" w:rsidR="42DE8891">
        <w:rPr>
          <w:rFonts w:ascii="Cambria" w:hAnsi="Cambria" w:eastAsia="Calibri"/>
        </w:rPr>
        <w:t xml:space="preserve"> noteiktu tarifu. No </w:t>
      </w:r>
      <w:r w:rsidRPr="001E4E3A" w:rsidR="0015765F">
        <w:rPr>
          <w:rFonts w:ascii="Cambria" w:hAnsi="Cambria" w:eastAsia="Calibri"/>
        </w:rPr>
        <w:t>01.07.</w:t>
      </w:r>
      <w:r w:rsidRPr="001E4E3A" w:rsidR="42DE8891">
        <w:rPr>
          <w:rFonts w:ascii="Cambria" w:hAnsi="Cambria" w:eastAsia="Calibri"/>
        </w:rPr>
        <w:t>2023.</w:t>
      </w:r>
      <w:r w:rsidRPr="001E4E3A" w:rsidR="0015765F">
        <w:rPr>
          <w:rFonts w:ascii="Cambria" w:hAnsi="Cambria" w:eastAsia="Calibri"/>
        </w:rPr>
        <w:t xml:space="preserve"> </w:t>
      </w:r>
      <w:r w:rsidRPr="001E4E3A" w:rsidR="2AB7FFA5">
        <w:rPr>
          <w:rFonts w:ascii="Cambria" w:hAnsi="Cambria" w:eastAsia="Calibri"/>
        </w:rPr>
        <w:t>mājsaimniecības</w:t>
      </w:r>
      <w:r w:rsidRPr="001E4E3A" w:rsidR="1AE85CC9">
        <w:rPr>
          <w:rFonts w:ascii="Cambria" w:hAnsi="Cambria" w:eastAsia="Calibri"/>
        </w:rPr>
        <w:t xml:space="preserve"> lietotāji ir pilntiesīgi dabasgāzes tirgus dalībnieki, kuru iegādājas dabasgāzes par vienošanās cenu.</w:t>
      </w:r>
    </w:p>
    <w:p w:rsidRPr="001E4E3A" w:rsidR="000936D9" w:rsidP="00700B7E" w:rsidRDefault="70A3D5F5" w14:paraId="15685081" w14:textId="4DD9256A">
      <w:pPr>
        <w:pStyle w:val="ListParagraph"/>
        <w:ind w:left="0"/>
        <w:jc w:val="both"/>
        <w:rPr>
          <w:rFonts w:ascii="Cambria" w:hAnsi="Cambria" w:eastAsia="Calibri"/>
        </w:rPr>
      </w:pPr>
      <w:r w:rsidRPr="001E4E3A">
        <w:rPr>
          <w:rFonts w:ascii="Cambria" w:hAnsi="Cambria" w:eastAsia="Calibri"/>
        </w:rPr>
        <w:t xml:space="preserve">Somijas, Igaunijas un Latvijas </w:t>
      </w:r>
      <w:r w:rsidRPr="001E4E3A" w:rsidR="73792986">
        <w:rPr>
          <w:rFonts w:ascii="Cambria" w:hAnsi="Cambria" w:eastAsia="Calibri"/>
        </w:rPr>
        <w:t>(</w:t>
      </w:r>
      <w:proofErr w:type="spellStart"/>
      <w:r w:rsidRPr="001E4E3A" w:rsidR="73792986">
        <w:rPr>
          <w:rFonts w:ascii="Cambria" w:hAnsi="Cambria" w:eastAsia="Calibri"/>
        </w:rPr>
        <w:t>FinEstLat</w:t>
      </w:r>
      <w:proofErr w:type="spellEnd"/>
      <w:r w:rsidRPr="001E4E3A" w:rsidR="73792986">
        <w:rPr>
          <w:rFonts w:ascii="Cambria" w:hAnsi="Cambria" w:eastAsia="Calibri"/>
        </w:rPr>
        <w:t>)</w:t>
      </w:r>
      <w:r w:rsidRPr="001E4E3A">
        <w:rPr>
          <w:rFonts w:ascii="Cambria" w:hAnsi="Cambria" w:eastAsia="Calibri"/>
        </w:rPr>
        <w:t xml:space="preserve"> vienotā dabasgāze pārvades ieejas-izejas sistēma </w:t>
      </w:r>
      <w:r w:rsidRPr="001E4E3A" w:rsidR="482AACBB">
        <w:rPr>
          <w:rFonts w:ascii="Cambria" w:hAnsi="Cambria" w:eastAsia="Calibri"/>
        </w:rPr>
        <w:t xml:space="preserve">darbu sāka </w:t>
      </w:r>
      <w:r w:rsidRPr="001E4E3A" w:rsidR="0015765F">
        <w:rPr>
          <w:rFonts w:ascii="Cambria" w:hAnsi="Cambria" w:eastAsia="Calibri"/>
        </w:rPr>
        <w:t>01.01.2020</w:t>
      </w:r>
      <w:r w:rsidRPr="001E4E3A" w:rsidR="482AACBB">
        <w:rPr>
          <w:rFonts w:ascii="Cambria" w:hAnsi="Cambria" w:eastAsia="Calibri"/>
        </w:rPr>
        <w:t>.</w:t>
      </w:r>
      <w:r w:rsidRPr="001E4E3A" w:rsidR="111B9B36">
        <w:rPr>
          <w:rFonts w:ascii="Cambria" w:hAnsi="Cambria" w:eastAsia="Calibri"/>
        </w:rPr>
        <w:t xml:space="preserve"> </w:t>
      </w:r>
      <w:r w:rsidRPr="001E4E3A" w:rsidR="1744774B">
        <w:rPr>
          <w:rFonts w:ascii="Cambria" w:hAnsi="Cambria" w:eastAsia="Calibri"/>
        </w:rPr>
        <w:t>Vienotās sistēmas izveid</w:t>
      </w:r>
      <w:r w:rsidRPr="001E4E3A" w:rsidR="59193721">
        <w:rPr>
          <w:rFonts w:ascii="Cambria" w:hAnsi="Cambria" w:eastAsia="Calibri"/>
        </w:rPr>
        <w:t>e</w:t>
      </w:r>
      <w:r w:rsidRPr="001E4E3A" w:rsidR="1744774B">
        <w:rPr>
          <w:rFonts w:ascii="Cambria" w:hAnsi="Cambria" w:eastAsia="Calibri"/>
        </w:rPr>
        <w:t xml:space="preserve"> bija iespējama </w:t>
      </w:r>
      <w:r w:rsidRPr="001E4E3A" w:rsidR="6A4DEF3D">
        <w:rPr>
          <w:rFonts w:ascii="Cambria" w:hAnsi="Cambria" w:eastAsia="Calibri"/>
        </w:rPr>
        <w:t>l</w:t>
      </w:r>
      <w:r w:rsidRPr="001E4E3A" w:rsidR="003C3E78">
        <w:rPr>
          <w:rFonts w:ascii="Cambria" w:hAnsi="Cambria" w:eastAsia="Calibri"/>
        </w:rPr>
        <w:t xml:space="preserve">īdz ar dabasgāzes  </w:t>
      </w:r>
      <w:r w:rsidRPr="001E4E3A" w:rsidR="2576F12F">
        <w:rPr>
          <w:rFonts w:ascii="Cambria" w:hAnsi="Cambria" w:eastAsia="Calibri"/>
        </w:rPr>
        <w:t xml:space="preserve">Igaunijas-Somijas </w:t>
      </w:r>
      <w:proofErr w:type="spellStart"/>
      <w:r w:rsidRPr="001E4E3A" w:rsidR="2576F12F">
        <w:rPr>
          <w:rFonts w:ascii="Cambria" w:hAnsi="Cambria" w:eastAsia="Calibri"/>
        </w:rPr>
        <w:t>starpsavienojuma</w:t>
      </w:r>
      <w:proofErr w:type="spellEnd"/>
      <w:r w:rsidRPr="001E4E3A" w:rsidR="2576F12F">
        <w:rPr>
          <w:rFonts w:ascii="Cambria" w:hAnsi="Cambria" w:eastAsia="Calibri"/>
        </w:rPr>
        <w:t xml:space="preserve"> </w:t>
      </w:r>
      <w:proofErr w:type="spellStart"/>
      <w:r w:rsidRPr="001E4E3A" w:rsidR="003C3E78">
        <w:rPr>
          <w:rFonts w:ascii="Cambria" w:hAnsi="Cambria" w:eastAsia="Calibri"/>
          <w:i/>
        </w:rPr>
        <w:t>Balticconnector</w:t>
      </w:r>
      <w:proofErr w:type="spellEnd"/>
      <w:r w:rsidRPr="001E4E3A" w:rsidR="003C3E78">
        <w:rPr>
          <w:rFonts w:ascii="Cambria" w:hAnsi="Cambria" w:eastAsia="Calibri"/>
        </w:rPr>
        <w:t xml:space="preserve"> </w:t>
      </w:r>
      <w:r w:rsidRPr="001E4E3A" w:rsidR="33BC5A8B">
        <w:rPr>
          <w:rFonts w:ascii="Cambria" w:hAnsi="Cambria" w:eastAsia="Calibri"/>
        </w:rPr>
        <w:t xml:space="preserve">būvniecības </w:t>
      </w:r>
      <w:r w:rsidRPr="001E4E3A" w:rsidR="003C3E78">
        <w:rPr>
          <w:rFonts w:ascii="Cambria" w:hAnsi="Cambria" w:eastAsia="Calibri"/>
        </w:rPr>
        <w:t>pabeigšanu</w:t>
      </w:r>
      <w:r w:rsidRPr="001E4E3A" w:rsidR="11F03BE0">
        <w:rPr>
          <w:rFonts w:ascii="Cambria" w:hAnsi="Cambria" w:eastAsia="Calibri"/>
        </w:rPr>
        <w:t>.</w:t>
      </w:r>
      <w:r w:rsidRPr="001E4E3A" w:rsidR="003C3E78">
        <w:rPr>
          <w:rFonts w:ascii="Cambria" w:hAnsi="Cambria" w:eastAsia="Calibri"/>
        </w:rPr>
        <w:t xml:space="preserve"> </w:t>
      </w:r>
      <w:proofErr w:type="spellStart"/>
      <w:r w:rsidRPr="001E4E3A" w:rsidR="39FF9AAC">
        <w:rPr>
          <w:rFonts w:ascii="Cambria" w:hAnsi="Cambria" w:eastAsia="Calibri"/>
        </w:rPr>
        <w:t>FinEstLat</w:t>
      </w:r>
      <w:proofErr w:type="spellEnd"/>
      <w:r w:rsidRPr="001E4E3A" w:rsidR="39FF9AAC">
        <w:rPr>
          <w:rFonts w:ascii="Cambria" w:hAnsi="Cambria" w:eastAsia="Calibri"/>
        </w:rPr>
        <w:t xml:space="preserve"> v</w:t>
      </w:r>
      <w:r w:rsidRPr="001E4E3A" w:rsidR="11F03BE0">
        <w:rPr>
          <w:rFonts w:ascii="Cambria" w:hAnsi="Cambria" w:eastAsia="Calibri"/>
        </w:rPr>
        <w:t xml:space="preserve">ienotā sistēma sekmīgi darbojas, </w:t>
      </w:r>
      <w:r w:rsidRPr="001E4E3A" w:rsidR="04B6FE32">
        <w:rPr>
          <w:rFonts w:ascii="Cambria" w:hAnsi="Cambria" w:eastAsia="Calibri"/>
        </w:rPr>
        <w:t xml:space="preserve">uzlabojot piegādes drošumu, </w:t>
      </w:r>
      <w:r w:rsidRPr="001E4E3A" w:rsidR="11F03BE0">
        <w:rPr>
          <w:rFonts w:ascii="Cambria" w:hAnsi="Cambria" w:eastAsia="Cambria" w:cs="Cambria"/>
          <w:color w:val="000000" w:themeColor="text1"/>
        </w:rPr>
        <w:t>veicinot dabasgāzes brīvu apriti reģionā un novēršot piegādes ceļu diskriminēšanu</w:t>
      </w:r>
      <w:r w:rsidRPr="001E4E3A" w:rsidR="3F97408F">
        <w:rPr>
          <w:rFonts w:ascii="Cambria" w:hAnsi="Cambria" w:eastAsia="Cambria" w:cs="Cambria"/>
          <w:color w:val="000000" w:themeColor="text1"/>
        </w:rPr>
        <w:t xml:space="preserve">, </w:t>
      </w:r>
      <w:r w:rsidRPr="001E4E3A" w:rsidR="11F03BE0">
        <w:rPr>
          <w:rFonts w:ascii="Cambria" w:hAnsi="Cambria" w:eastAsia="Cambria" w:cs="Cambria"/>
          <w:color w:val="000000" w:themeColor="text1"/>
        </w:rPr>
        <w:t xml:space="preserve">samazinot šķēršļus jaunu tirgus dalībnieku ienākšanai </w:t>
      </w:r>
      <w:proofErr w:type="spellStart"/>
      <w:r w:rsidRPr="001E4E3A" w:rsidR="11F03BE0">
        <w:rPr>
          <w:rFonts w:ascii="Cambria" w:hAnsi="Cambria" w:eastAsia="Cambria" w:cs="Cambria"/>
          <w:color w:val="000000" w:themeColor="text1"/>
        </w:rPr>
        <w:t>FinEstLat</w:t>
      </w:r>
      <w:proofErr w:type="spellEnd"/>
      <w:r w:rsidRPr="001E4E3A" w:rsidR="11F03BE0">
        <w:rPr>
          <w:rFonts w:ascii="Cambria" w:hAnsi="Cambria" w:eastAsia="Cambria" w:cs="Cambria"/>
          <w:color w:val="000000" w:themeColor="text1"/>
        </w:rPr>
        <w:t xml:space="preserve"> dabasgāzes tirgū un tādējādi veicinot konkurenci tirgū</w:t>
      </w:r>
      <w:r w:rsidRPr="001E4E3A" w:rsidR="1F032BD6">
        <w:rPr>
          <w:rFonts w:ascii="Cambria" w:hAnsi="Cambria" w:eastAsia="Cambria" w:cs="Cambria"/>
          <w:color w:val="000000" w:themeColor="text1"/>
        </w:rPr>
        <w:t xml:space="preserve">, </w:t>
      </w:r>
      <w:r w:rsidRPr="001E4E3A" w:rsidR="11F03BE0">
        <w:rPr>
          <w:rFonts w:ascii="Cambria" w:hAnsi="Cambria" w:eastAsia="Cambria" w:cs="Cambria"/>
          <w:color w:val="000000" w:themeColor="text1"/>
        </w:rPr>
        <w:t>nodrošinot lielāku tirgus likviditāti</w:t>
      </w:r>
      <w:r w:rsidRPr="001E4E3A" w:rsidR="76DB732B">
        <w:rPr>
          <w:rFonts w:ascii="Cambria" w:hAnsi="Cambria" w:eastAsia="Cambria" w:cs="Cambria"/>
          <w:color w:val="000000" w:themeColor="text1"/>
        </w:rPr>
        <w:t xml:space="preserve">, kā arī </w:t>
      </w:r>
      <w:r w:rsidRPr="001E4E3A" w:rsidR="11F03BE0">
        <w:rPr>
          <w:rFonts w:ascii="Cambria" w:hAnsi="Cambria" w:eastAsia="Cambria" w:cs="Cambria"/>
          <w:color w:val="000000" w:themeColor="text1"/>
        </w:rPr>
        <w:t xml:space="preserve">uzlabojot esošās infrastruktūras izmantošanu un novēršot </w:t>
      </w:r>
      <w:r w:rsidRPr="001E4E3A" w:rsidR="11F03BE0">
        <w:rPr>
          <w:rFonts w:ascii="Cambria" w:hAnsi="Cambria" w:eastAsia="Tahoma" w:cs="Tahoma"/>
          <w:color w:val="000000" w:themeColor="text1"/>
          <w:sz w:val="22"/>
        </w:rPr>
        <w:t>pārmērīgus ieguldījumus tajā</w:t>
      </w:r>
      <w:r w:rsidRPr="001E4E3A" w:rsidR="0357E17C">
        <w:rPr>
          <w:rFonts w:ascii="Cambria" w:hAnsi="Cambria" w:eastAsia="Tahoma" w:cs="Tahoma"/>
          <w:color w:val="000000" w:themeColor="text1"/>
          <w:sz w:val="22"/>
        </w:rPr>
        <w:t>.</w:t>
      </w:r>
      <w:r w:rsidRPr="001E4E3A" w:rsidR="003C3E78">
        <w:rPr>
          <w:rFonts w:ascii="Cambria" w:hAnsi="Cambria" w:eastAsia="Calibri"/>
        </w:rPr>
        <w:t xml:space="preserve">  </w:t>
      </w:r>
    </w:p>
    <w:p w:rsidRPr="001E4E3A" w:rsidR="251D78BA" w:rsidP="6099F4D4" w:rsidRDefault="003C3E78" w14:paraId="5EF88F86" w14:textId="0691C287">
      <w:pPr>
        <w:jc w:val="both"/>
        <w:rPr>
          <w:rFonts w:ascii="Cambria" w:hAnsi="Cambria" w:eastAsia="Calibri"/>
        </w:rPr>
      </w:pPr>
      <w:r w:rsidRPr="001E4E3A">
        <w:rPr>
          <w:rFonts w:ascii="Cambria" w:hAnsi="Cambria" w:eastAsia="Calibri"/>
        </w:rPr>
        <w:t>Latvijā elektroenerģijas tirgus atvēršana tika īstenota pakāpeniski, 2007.</w:t>
      </w:r>
      <w:r w:rsidRPr="001E4E3A" w:rsidR="4F6F56FC">
        <w:rPr>
          <w:rFonts w:ascii="Cambria" w:hAnsi="Cambria" w:eastAsia="Calibri"/>
        </w:rPr>
        <w:t xml:space="preserve"> </w:t>
      </w:r>
      <w:r w:rsidRPr="001E4E3A" w:rsidR="4471E2C3">
        <w:rPr>
          <w:rFonts w:ascii="Cambria" w:hAnsi="Cambria" w:eastAsia="Calibri"/>
        </w:rPr>
        <w:t>g.</w:t>
      </w:r>
      <w:r w:rsidRPr="001E4E3A">
        <w:rPr>
          <w:rFonts w:ascii="Cambria" w:hAnsi="Cambria" w:eastAsia="Calibri"/>
        </w:rPr>
        <w:t xml:space="preserve"> atverot tirgu komersantiem ar lielu elektroenerģijas patēriņa apjomu, sākot ar </w:t>
      </w:r>
      <w:r w:rsidRPr="001E4E3A" w:rsidR="00917C1C">
        <w:rPr>
          <w:rFonts w:ascii="Cambria" w:hAnsi="Cambria" w:eastAsia="Calibri"/>
        </w:rPr>
        <w:t>01.04.</w:t>
      </w:r>
      <w:r w:rsidRPr="001E4E3A">
        <w:rPr>
          <w:rFonts w:ascii="Cambria" w:hAnsi="Cambria" w:eastAsia="Calibri"/>
        </w:rPr>
        <w:t xml:space="preserve">2012. tirgū iesaistot elektroenerģijas lietotājus, kuru elektroenerģijas patēriņš ir vidēji liels, un no </w:t>
      </w:r>
      <w:r w:rsidRPr="001E4E3A" w:rsidR="00917C1C">
        <w:rPr>
          <w:rFonts w:ascii="Cambria" w:hAnsi="Cambria" w:eastAsia="Calibri"/>
        </w:rPr>
        <w:t>01.11.</w:t>
      </w:r>
      <w:r w:rsidRPr="001E4E3A">
        <w:rPr>
          <w:rFonts w:ascii="Cambria" w:hAnsi="Cambria" w:eastAsia="Calibri"/>
        </w:rPr>
        <w:t>2012. elektroenerģiju brīvajā tirgū atverot elektroenerģijas tirgu arī pārējiem komersantiem. No 2015.</w:t>
      </w:r>
      <w:r w:rsidRPr="001E4E3A" w:rsidR="0A8250A8">
        <w:rPr>
          <w:rFonts w:ascii="Cambria" w:hAnsi="Cambria" w:eastAsia="Calibri"/>
        </w:rPr>
        <w:t xml:space="preserve"> </w:t>
      </w:r>
      <w:r w:rsidRPr="001E4E3A" w:rsidR="00982EA1">
        <w:rPr>
          <w:rFonts w:ascii="Cambria" w:hAnsi="Cambria" w:eastAsia="Calibri"/>
        </w:rPr>
        <w:t>g.</w:t>
      </w:r>
      <w:r w:rsidRPr="001E4E3A">
        <w:rPr>
          <w:rFonts w:ascii="Cambria" w:hAnsi="Cambria" w:eastAsia="Calibri"/>
        </w:rPr>
        <w:t xml:space="preserve"> tirgus tika atvērts mājsaimniecībām. Kopējā elektroenerģijas tirgus patēriņā komersantu elektroenerģijas patēriņš veido 75% un 25% - mājsaimniecību elektroenerģijas patēriņš. </w:t>
      </w:r>
      <w:r w:rsidRPr="001E4E3A" w:rsidR="251D78BA">
        <w:rPr>
          <w:rFonts w:ascii="Cambria" w:hAnsi="Cambria" w:eastAsia="Calibri"/>
        </w:rPr>
        <w:t xml:space="preserve">Vienas no Eiropas vadošās elektroenerģijas biržas </w:t>
      </w:r>
      <w:r w:rsidRPr="001E4E3A" w:rsidR="251D78BA">
        <w:rPr>
          <w:rFonts w:ascii="Cambria" w:hAnsi="Cambria" w:eastAsia="Calibri"/>
          <w:i/>
          <w:iCs/>
        </w:rPr>
        <w:t xml:space="preserve">Nord </w:t>
      </w:r>
      <w:proofErr w:type="spellStart"/>
      <w:r w:rsidRPr="001E4E3A" w:rsidR="251D78BA">
        <w:rPr>
          <w:rFonts w:ascii="Cambria" w:hAnsi="Cambria" w:eastAsia="Calibri"/>
          <w:i/>
          <w:iCs/>
        </w:rPr>
        <w:t>Pool</w:t>
      </w:r>
      <w:proofErr w:type="spellEnd"/>
      <w:r w:rsidRPr="001E4E3A" w:rsidR="251D78BA">
        <w:rPr>
          <w:rFonts w:ascii="Cambria" w:hAnsi="Cambria" w:eastAsia="Calibri"/>
          <w:i/>
          <w:iCs/>
        </w:rPr>
        <w:t xml:space="preserve">  </w:t>
      </w:r>
      <w:r w:rsidRPr="001E4E3A" w:rsidR="251D78BA">
        <w:rPr>
          <w:rFonts w:ascii="Cambria" w:hAnsi="Cambria" w:eastAsia="Calibri"/>
        </w:rPr>
        <w:t>Latvi</w:t>
      </w:r>
      <w:r w:rsidRPr="001E4E3A" w:rsidR="03E51A70">
        <w:rPr>
          <w:rFonts w:ascii="Cambria" w:hAnsi="Cambria" w:eastAsia="Calibri"/>
        </w:rPr>
        <w:t>jas cenu zona darbu sāka 2013.</w:t>
      </w:r>
      <w:r w:rsidRPr="001E4E3A" w:rsidR="063266D6">
        <w:rPr>
          <w:rFonts w:ascii="Cambria" w:hAnsi="Cambria" w:eastAsia="Calibri"/>
        </w:rPr>
        <w:t xml:space="preserve"> </w:t>
      </w:r>
      <w:r w:rsidRPr="001E4E3A" w:rsidR="03E51A70">
        <w:rPr>
          <w:rFonts w:ascii="Cambria" w:hAnsi="Cambria" w:eastAsia="Calibri"/>
        </w:rPr>
        <w:t>g.</w:t>
      </w:r>
    </w:p>
    <w:p w:rsidRPr="001E4E3A" w:rsidR="006C38AC" w:rsidP="00644422" w:rsidRDefault="006C38AC" w14:paraId="5845EAFF" w14:textId="05A3673D">
      <w:pPr>
        <w:pStyle w:val="Heading4"/>
      </w:pPr>
      <w:r w:rsidRPr="001E4E3A">
        <w:t>II</w:t>
      </w:r>
      <w:r w:rsidRPr="001E4E3A" w:rsidR="00A274B3">
        <w:t xml:space="preserve"> </w:t>
      </w:r>
      <w:proofErr w:type="spellStart"/>
      <w:r w:rsidRPr="001E4E3A">
        <w:t>Rīcībpolitikas</w:t>
      </w:r>
      <w:proofErr w:type="spellEnd"/>
      <w:r w:rsidRPr="001E4E3A">
        <w:t xml:space="preserve"> un pasākumi mērķu sasniegšanai</w:t>
      </w:r>
    </w:p>
    <w:tbl>
      <w:tblPr>
        <w:tblStyle w:val="GridTable1Light-Accent3"/>
        <w:tblW w:w="99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77"/>
        <w:gridCol w:w="4189"/>
        <w:gridCol w:w="1197"/>
        <w:gridCol w:w="1037"/>
        <w:gridCol w:w="1117"/>
        <w:gridCol w:w="1117"/>
      </w:tblGrid>
      <w:tr w:rsidRPr="001E4E3A" w:rsidR="00E864E0" w:rsidTr="2BDCA476" w14:paraId="69EE790E" w14:textId="7777777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77" w:type="dxa"/>
            <w:vMerge w:val="restart"/>
            <w:noWrap/>
            <w:vAlign w:val="center"/>
          </w:tcPr>
          <w:p w:rsidRPr="001E4E3A" w:rsidR="00E864E0" w:rsidP="00E864E0" w:rsidRDefault="00E864E0" w14:paraId="0D552A9B" w14:textId="616F8D90">
            <w:pPr>
              <w:spacing w:before="0" w:after="0"/>
              <w:jc w:val="center"/>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pasākuma kods</w:t>
            </w:r>
          </w:p>
        </w:tc>
        <w:tc>
          <w:tcPr>
            <w:tcW w:w="4189" w:type="dxa"/>
            <w:vMerge w:val="restart"/>
            <w:vAlign w:val="center"/>
          </w:tcPr>
          <w:p w:rsidRPr="001E4E3A" w:rsidR="00E864E0" w:rsidP="00E864E0" w:rsidRDefault="00E864E0" w14:paraId="17503A5A"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Pasākuma īstenošanai veicamā darbība</w:t>
            </w:r>
          </w:p>
        </w:tc>
        <w:tc>
          <w:tcPr>
            <w:tcW w:w="1197" w:type="dxa"/>
            <w:vMerge w:val="restart"/>
            <w:vAlign w:val="center"/>
          </w:tcPr>
          <w:p w:rsidRPr="001E4E3A" w:rsidR="00E864E0" w:rsidP="00E864E0" w:rsidRDefault="00E864E0" w14:paraId="074E6317"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Izpildē</w:t>
            </w:r>
          </w:p>
          <w:p w:rsidRPr="001E4E3A" w:rsidR="00E864E0" w:rsidP="00E864E0" w:rsidRDefault="00E864E0" w14:paraId="653C30D6"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iesaistītā</w:t>
            </w:r>
          </w:p>
          <w:p w:rsidRPr="001E4E3A" w:rsidR="00E864E0" w:rsidP="00E864E0" w:rsidRDefault="00E864E0" w14:paraId="7BDB5174" w14:textId="1AC9746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olor w:val="000000"/>
                <w:sz w:val="20"/>
                <w:szCs w:val="20"/>
                <w:lang w:eastAsia="lv-LV"/>
              </w:rPr>
            </w:pPr>
            <w:r w:rsidRPr="001E4E3A" w:rsidDel="0033095F">
              <w:rPr>
                <w:rFonts w:ascii="Cambria" w:hAnsi="Cambria" w:eastAsia="Times New Roman" w:cs="Times New Roman"/>
                <w:color w:val="000000" w:themeColor="text1"/>
                <w:sz w:val="20"/>
                <w:szCs w:val="20"/>
                <w:lang w:eastAsia="lv-LV"/>
              </w:rPr>
              <w:t>institūcija</w:t>
            </w:r>
          </w:p>
        </w:tc>
        <w:tc>
          <w:tcPr>
            <w:tcW w:w="1037" w:type="dxa"/>
            <w:vMerge w:val="restart"/>
            <w:noWrap/>
            <w:vAlign w:val="center"/>
          </w:tcPr>
          <w:p w:rsidRPr="001E4E3A" w:rsidR="00E864E0" w:rsidP="00E864E0" w:rsidRDefault="00E864E0" w14:paraId="27D0C947"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Izpildes</w:t>
            </w:r>
          </w:p>
          <w:p w:rsidRPr="001E4E3A" w:rsidR="00E864E0" w:rsidP="00E864E0" w:rsidRDefault="00E864E0" w14:paraId="0FC65F45"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termiņš</w:t>
            </w:r>
          </w:p>
        </w:tc>
        <w:tc>
          <w:tcPr>
            <w:tcW w:w="2234" w:type="dxa"/>
            <w:gridSpan w:val="2"/>
            <w:vAlign w:val="center"/>
          </w:tcPr>
          <w:p w:rsidRPr="001E4E3A" w:rsidR="00E864E0" w:rsidP="00E864E0" w:rsidRDefault="00E864E0" w14:paraId="48418F91"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Investīcijas</w:t>
            </w:r>
          </w:p>
        </w:tc>
      </w:tr>
      <w:tr w:rsidRPr="001E4E3A" w:rsidR="005C1C74" w:rsidTr="2BDCA476" w14:paraId="53A032D3"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vMerge/>
            <w:noWrap/>
            <w:vAlign w:val="center"/>
            <w:hideMark/>
          </w:tcPr>
          <w:p w:rsidRPr="001E4E3A" w:rsidR="004274B3" w:rsidP="00625D62" w:rsidRDefault="004274B3" w14:paraId="7CA70CC9" w14:textId="77777777">
            <w:pPr>
              <w:spacing w:before="0" w:after="0"/>
              <w:jc w:val="center"/>
              <w:rPr>
                <w:rFonts w:ascii="Cambria" w:hAnsi="Cambria" w:eastAsia="Times New Roman" w:cstheme="minorHAnsi"/>
                <w:color w:val="000000"/>
                <w:sz w:val="22"/>
                <w:lang w:eastAsia="lv-LV"/>
              </w:rPr>
            </w:pPr>
          </w:p>
        </w:tc>
        <w:tc>
          <w:tcPr>
            <w:tcW w:w="4189" w:type="dxa"/>
            <w:vMerge/>
            <w:vAlign w:val="center"/>
            <w:hideMark/>
          </w:tcPr>
          <w:p w:rsidRPr="001E4E3A" w:rsidR="004274B3" w:rsidP="00625D62" w:rsidRDefault="004274B3" w14:paraId="2FA28124"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2"/>
                <w:lang w:eastAsia="lv-LV"/>
              </w:rPr>
            </w:pPr>
          </w:p>
        </w:tc>
        <w:tc>
          <w:tcPr>
            <w:tcW w:w="1197" w:type="dxa"/>
            <w:vMerge/>
            <w:vAlign w:val="center"/>
            <w:hideMark/>
          </w:tcPr>
          <w:p w:rsidRPr="001E4E3A" w:rsidR="004274B3" w:rsidP="00625D62" w:rsidRDefault="004274B3" w14:paraId="08412151"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2"/>
                <w:lang w:eastAsia="lv-LV"/>
              </w:rPr>
            </w:pPr>
          </w:p>
        </w:tc>
        <w:tc>
          <w:tcPr>
            <w:tcW w:w="1037" w:type="dxa"/>
            <w:vMerge/>
            <w:noWrap/>
            <w:vAlign w:val="center"/>
            <w:hideMark/>
          </w:tcPr>
          <w:p w:rsidRPr="001E4E3A" w:rsidR="004274B3" w:rsidP="00625D62" w:rsidRDefault="004274B3" w14:paraId="45A7CEBB"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2"/>
                <w:lang w:eastAsia="lv-LV"/>
              </w:rPr>
            </w:pPr>
          </w:p>
        </w:tc>
        <w:tc>
          <w:tcPr>
            <w:tcW w:w="1117" w:type="dxa"/>
            <w:vAlign w:val="center"/>
            <w:hideMark/>
          </w:tcPr>
          <w:p w:rsidRPr="001E4E3A" w:rsidR="004274B3" w:rsidP="00625D62" w:rsidRDefault="004274B3" w14:paraId="51B2BF83" w14:textId="54C6C6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0"/>
                <w:szCs w:val="20"/>
                <w:lang w:eastAsia="lv-LV"/>
              </w:rPr>
            </w:pPr>
            <w:r w:rsidRPr="001E4E3A">
              <w:rPr>
                <w:rFonts w:ascii="Cambria" w:hAnsi="Cambria" w:eastAsia="Times New Roman" w:cstheme="minorHAnsi"/>
                <w:b/>
                <w:color w:val="000000"/>
                <w:sz w:val="20"/>
                <w:szCs w:val="20"/>
                <w:lang w:eastAsia="lv-LV"/>
              </w:rPr>
              <w:t>milj.</w:t>
            </w:r>
            <w:r w:rsidRPr="001E4E3A" w:rsidR="00F31E28">
              <w:rPr>
                <w:rFonts w:ascii="Cambria" w:hAnsi="Cambria"/>
              </w:rPr>
              <w:t xml:space="preserve"> </w:t>
            </w:r>
            <w:r w:rsidRPr="001E4E3A" w:rsidR="00F31E28">
              <w:rPr>
                <w:rFonts w:ascii="Cambria" w:hAnsi="Cambria" w:eastAsia="Times New Roman" w:cstheme="minorHAnsi"/>
                <w:b/>
                <w:color w:val="000000"/>
                <w:sz w:val="20"/>
                <w:szCs w:val="20"/>
                <w:lang w:eastAsia="lv-LV"/>
              </w:rPr>
              <w:t>€</w:t>
            </w:r>
          </w:p>
        </w:tc>
        <w:tc>
          <w:tcPr>
            <w:tcW w:w="1117" w:type="dxa"/>
            <w:vAlign w:val="center"/>
            <w:hideMark/>
          </w:tcPr>
          <w:p w:rsidRPr="001E4E3A" w:rsidR="004274B3" w:rsidP="743437AA" w:rsidRDefault="21E06C36" w14:paraId="5169EDCA" w14:textId="3507ADF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b/>
                <w:bCs/>
                <w:color w:val="000000"/>
                <w:sz w:val="20"/>
                <w:szCs w:val="20"/>
                <w:lang w:eastAsia="lv-LV"/>
              </w:rPr>
            </w:pPr>
            <w:r w:rsidRPr="001E4E3A">
              <w:rPr>
                <w:rFonts w:ascii="Cambria" w:hAnsi="Cambria" w:eastAsia="Times New Roman"/>
                <w:b/>
                <w:bCs/>
                <w:color w:val="000000" w:themeColor="text1"/>
                <w:sz w:val="20"/>
                <w:szCs w:val="20"/>
                <w:lang w:eastAsia="lv-LV"/>
              </w:rPr>
              <w:t>avoti</w:t>
            </w:r>
            <w:r w:rsidRPr="001E4E3A" w:rsidR="004274B3">
              <w:rPr>
                <w:rFonts w:ascii="Cambria" w:hAnsi="Cambria" w:eastAsia="Times New Roman"/>
                <w:b/>
                <w:bCs/>
                <w:color w:val="000000" w:themeColor="text1"/>
                <w:sz w:val="20"/>
                <w:szCs w:val="20"/>
                <w:vertAlign w:val="superscript"/>
                <w:lang w:eastAsia="lv-LV"/>
              </w:rPr>
              <w:footnoteReference w:id="193"/>
            </w:r>
          </w:p>
        </w:tc>
      </w:tr>
      <w:tr w:rsidRPr="001E4E3A" w:rsidR="00700B7E" w:rsidTr="2BDCA476" w14:paraId="2346590B"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rsidRPr="001E4E3A" w:rsidR="004274B3" w:rsidP="00625D62" w:rsidRDefault="008B0C55" w14:paraId="25D46E66" w14:textId="4687CE4D">
            <w:pPr>
              <w:spacing w:before="0" w:after="0"/>
              <w:jc w:val="center"/>
              <w:rPr>
                <w:rFonts w:ascii="Cambria" w:hAnsi="Cambria" w:eastAsia="Times New Roman" w:cstheme="minorHAnsi"/>
                <w:b w:val="0"/>
                <w:bCs w:val="0"/>
                <w:color w:val="000000"/>
                <w:sz w:val="22"/>
                <w:lang w:eastAsia="lv-LV"/>
              </w:rPr>
            </w:pPr>
            <w:r w:rsidRPr="001E4E3A">
              <w:rPr>
                <w:rFonts w:ascii="Cambria" w:hAnsi="Cambria" w:eastAsia="Times New Roman" w:cstheme="minorHAnsi"/>
                <w:b w:val="0"/>
                <w:bCs w:val="0"/>
                <w:sz w:val="22"/>
                <w:lang w:eastAsia="lv-LV"/>
              </w:rPr>
              <w:t>3.4.3.</w:t>
            </w:r>
            <w:r w:rsidRPr="001E4E3A" w:rsidR="004274B3">
              <w:rPr>
                <w:rFonts w:ascii="Cambria" w:hAnsi="Cambria" w:eastAsia="Times New Roman" w:cstheme="minorHAnsi"/>
                <w:b w:val="0"/>
                <w:bCs w:val="0"/>
                <w:sz w:val="22"/>
                <w:lang w:eastAsia="lv-LV"/>
              </w:rPr>
              <w:t>1</w:t>
            </w:r>
          </w:p>
        </w:tc>
        <w:tc>
          <w:tcPr>
            <w:tcW w:w="4189" w:type="dxa"/>
            <w:vAlign w:val="center"/>
          </w:tcPr>
          <w:p w:rsidRPr="001E4E3A" w:rsidR="004274B3" w:rsidP="00625D62" w:rsidRDefault="004274B3" w14:paraId="619C02B7"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Baltijas valstu tirgus ietvara izveide patēriņa reakcijas pakalpojumu ieviešanai balansēšanas tirgū ar agregācijas starpniecību</w:t>
            </w:r>
          </w:p>
        </w:tc>
        <w:tc>
          <w:tcPr>
            <w:tcW w:w="1197" w:type="dxa"/>
            <w:noWrap/>
            <w:vAlign w:val="center"/>
          </w:tcPr>
          <w:p w:rsidRPr="001E4E3A" w:rsidR="004274B3" w:rsidP="00625D62" w:rsidRDefault="004274B3" w14:paraId="39210125"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KEM</w:t>
            </w:r>
          </w:p>
        </w:tc>
        <w:tc>
          <w:tcPr>
            <w:tcW w:w="1037" w:type="dxa"/>
            <w:noWrap/>
            <w:vAlign w:val="center"/>
          </w:tcPr>
          <w:p w:rsidRPr="001E4E3A" w:rsidR="004274B3" w:rsidP="00625D62" w:rsidRDefault="004274B3" w14:paraId="4235BA0A"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2030</w:t>
            </w:r>
          </w:p>
        </w:tc>
        <w:tc>
          <w:tcPr>
            <w:tcW w:w="1117" w:type="dxa"/>
          </w:tcPr>
          <w:p w:rsidRPr="001E4E3A" w:rsidR="004274B3" w:rsidP="00625D62" w:rsidRDefault="00E8799A" w14:paraId="222EE40E" w14:textId="10AD8DF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ND</w:t>
            </w:r>
          </w:p>
        </w:tc>
        <w:tc>
          <w:tcPr>
            <w:tcW w:w="1117" w:type="dxa"/>
          </w:tcPr>
          <w:p w:rsidRPr="001E4E3A" w:rsidR="004274B3" w:rsidP="00625D62" w:rsidRDefault="004274B3" w14:paraId="7BEFBF6E"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p>
        </w:tc>
      </w:tr>
      <w:tr w:rsidRPr="001E4E3A" w:rsidR="00700B7E" w:rsidTr="00E864E0" w14:paraId="71E073FE"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rsidRPr="001E4E3A" w:rsidR="004274B3" w:rsidP="00625D62" w:rsidRDefault="008B0C55" w14:paraId="1EC0F72E" w14:textId="17BBC41D">
            <w:pPr>
              <w:spacing w:before="0" w:after="0"/>
              <w:jc w:val="center"/>
              <w:rPr>
                <w:rFonts w:ascii="Cambria" w:hAnsi="Cambria" w:eastAsia="Times New Roman" w:cstheme="minorHAnsi"/>
                <w:b w:val="0"/>
                <w:bCs w:val="0"/>
                <w:color w:val="000000"/>
                <w:sz w:val="22"/>
                <w:lang w:eastAsia="lv-LV"/>
              </w:rPr>
            </w:pPr>
            <w:r w:rsidRPr="001E4E3A">
              <w:rPr>
                <w:rFonts w:ascii="Cambria" w:hAnsi="Cambria" w:eastAsia="Times New Roman" w:cstheme="minorHAnsi"/>
                <w:b w:val="0"/>
                <w:bCs w:val="0"/>
                <w:sz w:val="22"/>
                <w:lang w:eastAsia="lv-LV"/>
              </w:rPr>
              <w:t>3.4.3.</w:t>
            </w:r>
            <w:r w:rsidRPr="001E4E3A" w:rsidR="004274B3">
              <w:rPr>
                <w:rFonts w:ascii="Cambria" w:hAnsi="Cambria" w:eastAsia="Times New Roman" w:cstheme="minorHAnsi"/>
                <w:b w:val="0"/>
                <w:bCs w:val="0"/>
                <w:sz w:val="22"/>
                <w:lang w:eastAsia="lv-LV"/>
              </w:rPr>
              <w:t>2</w:t>
            </w:r>
          </w:p>
        </w:tc>
        <w:tc>
          <w:tcPr>
            <w:tcW w:w="4189" w:type="dxa"/>
            <w:vAlign w:val="center"/>
          </w:tcPr>
          <w:p w:rsidRPr="001E4E3A" w:rsidR="004274B3" w:rsidP="00625D62" w:rsidRDefault="004274B3" w14:paraId="6BD74F70"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 xml:space="preserve">Noteikt pienākumu saņemt atļauju jaunu siltumenerģijas ražošanas iekārtu darbības uzsākšanai </w:t>
            </w:r>
          </w:p>
        </w:tc>
        <w:tc>
          <w:tcPr>
            <w:tcW w:w="1197" w:type="dxa"/>
            <w:noWrap/>
            <w:vAlign w:val="center"/>
          </w:tcPr>
          <w:p w:rsidRPr="001E4E3A" w:rsidR="004274B3" w:rsidP="00625D62" w:rsidRDefault="004274B3" w14:paraId="3E0F7093"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KEM</w:t>
            </w:r>
          </w:p>
        </w:tc>
        <w:tc>
          <w:tcPr>
            <w:tcW w:w="1037" w:type="dxa"/>
            <w:noWrap/>
            <w:vAlign w:val="center"/>
          </w:tcPr>
          <w:p w:rsidRPr="001E4E3A" w:rsidR="004274B3" w:rsidP="00625D62" w:rsidRDefault="004274B3" w14:paraId="715E9F0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2024</w:t>
            </w:r>
          </w:p>
        </w:tc>
        <w:tc>
          <w:tcPr>
            <w:tcW w:w="2234" w:type="dxa"/>
            <w:gridSpan w:val="2"/>
            <w:vAlign w:val="center"/>
          </w:tcPr>
          <w:p w:rsidRPr="001E4E3A" w:rsidR="004274B3" w:rsidP="00845E8A" w:rsidRDefault="004274B3" w14:paraId="2D41875D" w14:textId="5D47747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Esošā budžeta</w:t>
            </w:r>
          </w:p>
          <w:p w:rsidRPr="001E4E3A" w:rsidR="004274B3" w:rsidP="00845E8A" w:rsidRDefault="004274B3" w14:paraId="6B77E6DC" w14:textId="03489C3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ietvaros</w:t>
            </w:r>
          </w:p>
        </w:tc>
      </w:tr>
      <w:tr w:rsidRPr="001E4E3A" w:rsidR="005C1C74" w:rsidTr="00E864E0" w14:paraId="6DB2D367"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tcBorders>
              <w:top w:val="single" w:color="auto" w:sz="4" w:space="0"/>
              <w:left w:val="single" w:color="auto" w:sz="4" w:space="0"/>
              <w:bottom w:val="single" w:color="auto" w:sz="4" w:space="0"/>
              <w:right w:val="single" w:color="auto" w:sz="4" w:space="0"/>
            </w:tcBorders>
            <w:noWrap/>
            <w:vAlign w:val="center"/>
          </w:tcPr>
          <w:p w:rsidRPr="001E4E3A" w:rsidR="004274B3" w:rsidP="00625D62" w:rsidRDefault="008B0C55" w14:paraId="757D51A6" w14:textId="11EAB07C">
            <w:pPr>
              <w:spacing w:before="0" w:after="0"/>
              <w:jc w:val="center"/>
              <w:rPr>
                <w:rFonts w:ascii="Cambria" w:hAnsi="Cambria" w:eastAsia="Times New Roman" w:cstheme="minorHAnsi"/>
                <w:b w:val="0"/>
                <w:bCs w:val="0"/>
                <w:color w:val="000000"/>
                <w:sz w:val="22"/>
                <w:lang w:eastAsia="lv-LV"/>
              </w:rPr>
            </w:pPr>
            <w:r w:rsidRPr="001E4E3A">
              <w:rPr>
                <w:rFonts w:ascii="Cambria" w:hAnsi="Cambria" w:eastAsia="Times New Roman" w:cstheme="minorHAnsi"/>
                <w:b w:val="0"/>
                <w:bCs w:val="0"/>
                <w:sz w:val="22"/>
                <w:lang w:eastAsia="lv-LV"/>
              </w:rPr>
              <w:t>3.4.</w:t>
            </w:r>
            <w:r w:rsidRPr="001E4E3A" w:rsidR="00B27D4D">
              <w:rPr>
                <w:rFonts w:ascii="Cambria" w:hAnsi="Cambria" w:eastAsia="Times New Roman" w:cstheme="minorHAnsi"/>
                <w:b w:val="0"/>
                <w:bCs w:val="0"/>
                <w:sz w:val="22"/>
                <w:lang w:eastAsia="lv-LV"/>
              </w:rPr>
              <w:t>2.</w:t>
            </w:r>
            <w:r w:rsidRPr="001E4E3A" w:rsidR="004020C7">
              <w:rPr>
                <w:rFonts w:ascii="Cambria" w:hAnsi="Cambria" w:eastAsia="Times New Roman" w:cstheme="minorHAnsi"/>
                <w:b w:val="0"/>
                <w:bCs w:val="0"/>
                <w:sz w:val="22"/>
                <w:lang w:eastAsia="lv-LV"/>
              </w:rPr>
              <w:t>4</w:t>
            </w:r>
          </w:p>
        </w:tc>
        <w:tc>
          <w:tcPr>
            <w:tcW w:w="4189" w:type="dxa"/>
            <w:tcBorders>
              <w:top w:val="single" w:color="auto" w:sz="4" w:space="0"/>
              <w:left w:val="single" w:color="auto" w:sz="4" w:space="0"/>
              <w:bottom w:val="single" w:color="auto" w:sz="4" w:space="0"/>
              <w:right w:val="single" w:color="auto" w:sz="4" w:space="0"/>
            </w:tcBorders>
            <w:vAlign w:val="center"/>
          </w:tcPr>
          <w:p w:rsidRPr="001E4E3A" w:rsidR="004274B3" w:rsidP="00625D62" w:rsidRDefault="004274B3" w14:paraId="63B254FF"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Izstrādāt rīcības plānu ūdeņraža infrastruktūras izveidei un tirgus nosacījumiem</w:t>
            </w:r>
          </w:p>
        </w:tc>
        <w:tc>
          <w:tcPr>
            <w:tcW w:w="1197" w:type="dxa"/>
            <w:tcBorders>
              <w:top w:val="single" w:color="auto" w:sz="4" w:space="0"/>
              <w:left w:val="single" w:color="auto" w:sz="4" w:space="0"/>
              <w:bottom w:val="single" w:color="auto" w:sz="4" w:space="0"/>
              <w:right w:val="single" w:color="auto" w:sz="4" w:space="0"/>
            </w:tcBorders>
            <w:noWrap/>
            <w:vAlign w:val="center"/>
          </w:tcPr>
          <w:p w:rsidRPr="001E4E3A" w:rsidR="004274B3" w:rsidP="00625D62" w:rsidRDefault="004274B3" w14:paraId="4B73B90A"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KEM</w:t>
            </w:r>
          </w:p>
          <w:p w:rsidRPr="001E4E3A" w:rsidR="004274B3" w:rsidP="00625D62" w:rsidRDefault="004274B3" w14:paraId="47F4875C"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EM</w:t>
            </w:r>
          </w:p>
          <w:p w:rsidRPr="001E4E3A" w:rsidR="004274B3" w:rsidP="00625D62" w:rsidRDefault="000975D1" w14:paraId="318E9EE2" w14:textId="4421222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PSO</w:t>
            </w:r>
          </w:p>
        </w:tc>
        <w:tc>
          <w:tcPr>
            <w:tcW w:w="1037" w:type="dxa"/>
            <w:tcBorders>
              <w:top w:val="single" w:color="auto" w:sz="4" w:space="0"/>
              <w:left w:val="single" w:color="auto" w:sz="4" w:space="0"/>
              <w:bottom w:val="single" w:color="auto" w:sz="4" w:space="0"/>
              <w:right w:val="single" w:color="auto" w:sz="4" w:space="0"/>
            </w:tcBorders>
            <w:noWrap/>
            <w:vAlign w:val="center"/>
          </w:tcPr>
          <w:p w:rsidRPr="001E4E3A" w:rsidR="004274B3" w:rsidP="00625D62" w:rsidRDefault="004274B3" w14:paraId="47720D4E"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2025</w:t>
            </w:r>
          </w:p>
        </w:tc>
        <w:tc>
          <w:tcPr>
            <w:tcW w:w="2234" w:type="dxa"/>
            <w:gridSpan w:val="2"/>
            <w:tcBorders>
              <w:top w:val="single" w:color="auto" w:sz="4" w:space="0"/>
              <w:left w:val="single" w:color="auto" w:sz="4" w:space="0"/>
              <w:bottom w:val="single" w:color="auto" w:sz="4" w:space="0"/>
              <w:right w:val="single" w:color="auto" w:sz="4" w:space="0"/>
            </w:tcBorders>
            <w:vAlign w:val="center"/>
          </w:tcPr>
          <w:p w:rsidRPr="001E4E3A" w:rsidR="004274B3" w:rsidP="00845E8A" w:rsidRDefault="004274B3" w14:paraId="3DD9F72A" w14:textId="194ACFE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Esošā budžeta</w:t>
            </w:r>
          </w:p>
          <w:p w:rsidRPr="001E4E3A" w:rsidR="004274B3" w:rsidP="00845E8A" w:rsidRDefault="004274B3" w14:paraId="00418C5F" w14:textId="5D23255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sz w:val="22"/>
                <w:lang w:eastAsia="lv-LV"/>
              </w:rPr>
              <w:t>ietvaros</w:t>
            </w:r>
          </w:p>
        </w:tc>
      </w:tr>
    </w:tbl>
    <w:p w:rsidRPr="001E4E3A" w:rsidR="006C38AC" w:rsidP="006C38AC" w:rsidRDefault="00B673DB" w14:paraId="475D43D3" w14:textId="324C09A4">
      <w:pPr>
        <w:jc w:val="both"/>
        <w:rPr>
          <w:rFonts w:ascii="Cambria" w:hAnsi="Cambria" w:cstheme="minorHAnsi"/>
          <w:szCs w:val="24"/>
        </w:rPr>
      </w:pPr>
      <w:r w:rsidRPr="001E4E3A">
        <w:rPr>
          <w:rFonts w:ascii="Cambria" w:hAnsi="Cambria" w:cstheme="minorHAnsi"/>
          <w:b/>
          <w:szCs w:val="24"/>
        </w:rPr>
        <w:t xml:space="preserve">3.4.3.2. </w:t>
      </w:r>
      <w:r w:rsidRPr="001E4E3A" w:rsidR="006C38AC">
        <w:rPr>
          <w:rFonts w:ascii="Cambria" w:hAnsi="Cambria" w:cstheme="minorHAnsi"/>
          <w:b/>
          <w:szCs w:val="24"/>
        </w:rPr>
        <w:t>Atļauju jaunu siltumenerģijas ražošanas jaudu (siltumenerģijas operatoru) saņemšanas pienākuma</w:t>
      </w:r>
      <w:r w:rsidRPr="001E4E3A" w:rsidR="006C38AC">
        <w:rPr>
          <w:rFonts w:ascii="Cambria" w:hAnsi="Cambria" w:cstheme="minorHAnsi"/>
          <w:szCs w:val="24"/>
        </w:rPr>
        <w:t xml:space="preserve"> ietvaros, tiks veikts </w:t>
      </w:r>
      <w:proofErr w:type="spellStart"/>
      <w:r w:rsidRPr="001E4E3A" w:rsidR="006C38AC">
        <w:rPr>
          <w:rFonts w:ascii="Cambria" w:hAnsi="Cambria" w:cstheme="minorHAnsi"/>
          <w:szCs w:val="24"/>
        </w:rPr>
        <w:t>izvērtējums</w:t>
      </w:r>
      <w:proofErr w:type="spellEnd"/>
      <w:r w:rsidRPr="001E4E3A" w:rsidR="006C38AC">
        <w:rPr>
          <w:rFonts w:ascii="Cambria" w:hAnsi="Cambria" w:cstheme="minorHAnsi"/>
          <w:szCs w:val="24"/>
        </w:rPr>
        <w:t xml:space="preserve">, šādu atļauju saņemšanas lietderībai, vērtējot ģenerējošo jaudu piesātinājumu konkrētā teritorijā un tirgus funkcionalitāti. Darbības ietvaros, ja atbilstoši, tiks izstrādāti attiecīgie tiesību akti, nosakot nosacījumus </w:t>
      </w:r>
      <w:r w:rsidRPr="001E4E3A" w:rsidR="00A953CD">
        <w:rPr>
          <w:rFonts w:ascii="Cambria" w:hAnsi="Cambria" w:cstheme="minorHAnsi"/>
          <w:szCs w:val="24"/>
        </w:rPr>
        <w:t>KEM</w:t>
      </w:r>
      <w:r w:rsidRPr="001E4E3A" w:rsidR="006C38AC">
        <w:rPr>
          <w:rFonts w:ascii="Cambria" w:hAnsi="Cambria" w:cstheme="minorHAnsi"/>
          <w:szCs w:val="24"/>
        </w:rPr>
        <w:t xml:space="preserve"> atļaujas saņemšanai.</w:t>
      </w:r>
    </w:p>
    <w:p w:rsidRPr="001E4E3A" w:rsidR="003C3E78" w:rsidP="00E83B3C" w:rsidRDefault="00A019AC" w14:paraId="48526A8E" w14:textId="2DE7EF15">
      <w:pPr>
        <w:pStyle w:val="Heading3"/>
        <w:numPr>
          <w:ilvl w:val="0"/>
          <w:numId w:val="0"/>
        </w:numPr>
      </w:pPr>
      <w:r w:rsidRPr="001E4E3A">
        <w:t xml:space="preserve">3.4.4. </w:t>
      </w:r>
      <w:r w:rsidRPr="001E4E3A" w:rsidR="009E5B56">
        <w:t>E</w:t>
      </w:r>
      <w:r w:rsidRPr="001E4E3A" w:rsidR="00AE153A">
        <w:t>nerģijas avotu un piegāžu ceļu dažādošana</w:t>
      </w:r>
    </w:p>
    <w:p w:rsidRPr="001E4E3A" w:rsidR="003C3E78" w:rsidP="00573092" w:rsidRDefault="003C3E78" w14:paraId="458BD684" w14:textId="680FB3B3">
      <w:pPr>
        <w:pStyle w:val="Default"/>
        <w:spacing w:before="120" w:after="120"/>
        <w:jc w:val="both"/>
        <w:rPr>
          <w:rFonts w:ascii="Cambria" w:hAnsi="Cambria" w:eastAsia="Calibri" w:cstheme="minorBidi"/>
          <w:color w:val="auto"/>
        </w:rPr>
      </w:pPr>
      <w:r w:rsidRPr="001E4E3A">
        <w:rPr>
          <w:rFonts w:ascii="Cambria" w:hAnsi="Cambria" w:eastAsia="Calibri" w:cstheme="minorBidi"/>
          <w:color w:val="auto"/>
        </w:rPr>
        <w:t>Līdz 2022.</w:t>
      </w:r>
      <w:r w:rsidRPr="001E4E3A" w:rsidR="34E902B4">
        <w:rPr>
          <w:rFonts w:ascii="Cambria" w:hAnsi="Cambria" w:eastAsia="Calibri" w:cstheme="minorBidi"/>
          <w:color w:val="auto"/>
        </w:rPr>
        <w:t xml:space="preserve"> </w:t>
      </w:r>
      <w:r w:rsidRPr="001E4E3A" w:rsidR="00021833">
        <w:rPr>
          <w:rFonts w:ascii="Cambria" w:hAnsi="Cambria" w:eastAsia="Calibri" w:cstheme="minorBidi"/>
          <w:color w:val="auto"/>
        </w:rPr>
        <w:t>g.</w:t>
      </w:r>
      <w:r w:rsidRPr="001E4E3A">
        <w:rPr>
          <w:rFonts w:ascii="Cambria" w:hAnsi="Cambria" w:eastAsia="Calibri" w:cstheme="minorBidi"/>
          <w:color w:val="auto"/>
        </w:rPr>
        <w:t xml:space="preserve"> Latvija importēja vairāk nekā 90% no dabasgāzes no Krievijas, savukārt naftas produktus no Krievijas gandrīz neimportēja – no Krievijas </w:t>
      </w:r>
      <w:r w:rsidRPr="001E4E3A" w:rsidR="00855406">
        <w:rPr>
          <w:rFonts w:ascii="Cambria" w:hAnsi="Cambria" w:eastAsia="Calibri" w:cstheme="minorBidi"/>
          <w:color w:val="auto"/>
        </w:rPr>
        <w:t xml:space="preserve">importētā dīzeļdegviela </w:t>
      </w:r>
      <w:r w:rsidRPr="001E4E3A" w:rsidR="3C4920BC">
        <w:rPr>
          <w:rFonts w:ascii="Cambria" w:hAnsi="Cambria" w:eastAsia="Calibri" w:cstheme="minorBidi"/>
          <w:color w:val="auto"/>
        </w:rPr>
        <w:t>bija</w:t>
      </w:r>
      <w:r w:rsidRPr="001E4E3A">
        <w:rPr>
          <w:rFonts w:ascii="Cambria" w:hAnsi="Cambria" w:eastAsia="Calibri" w:cstheme="minorBidi"/>
          <w:color w:val="auto"/>
        </w:rPr>
        <w:t xml:space="preserve"> 10%. Elektroenerģijas imports no Krievijas 2021.</w:t>
      </w:r>
      <w:r w:rsidRPr="001E4E3A" w:rsidR="02FBE290">
        <w:rPr>
          <w:rFonts w:ascii="Cambria" w:hAnsi="Cambria" w:eastAsia="Calibri" w:cstheme="minorBidi"/>
          <w:color w:val="auto"/>
        </w:rPr>
        <w:t xml:space="preserve"> </w:t>
      </w:r>
      <w:r w:rsidRPr="001E4E3A" w:rsidR="00021833">
        <w:rPr>
          <w:rFonts w:ascii="Cambria" w:hAnsi="Cambria" w:eastAsia="Calibri" w:cstheme="minorBidi"/>
          <w:color w:val="auto"/>
        </w:rPr>
        <w:t>g.</w:t>
      </w:r>
      <w:r w:rsidRPr="001E4E3A">
        <w:rPr>
          <w:rFonts w:ascii="Cambria" w:hAnsi="Cambria" w:eastAsia="Calibri" w:cstheme="minorBidi"/>
          <w:color w:val="auto"/>
        </w:rPr>
        <w:t xml:space="preserve"> bija 7% no valsts patēriņa (7,38 </w:t>
      </w:r>
      <w:proofErr w:type="spellStart"/>
      <w:r w:rsidRPr="001E4E3A">
        <w:rPr>
          <w:rFonts w:ascii="Cambria" w:hAnsi="Cambria" w:eastAsia="Calibri" w:cstheme="minorBidi"/>
          <w:color w:val="auto"/>
        </w:rPr>
        <w:t>TWh</w:t>
      </w:r>
      <w:proofErr w:type="spellEnd"/>
      <w:r w:rsidRPr="001E4E3A">
        <w:rPr>
          <w:rFonts w:ascii="Cambria" w:hAnsi="Cambria" w:eastAsia="Calibri" w:cstheme="minorBidi"/>
          <w:color w:val="auto"/>
        </w:rPr>
        <w:t xml:space="preserve">). </w:t>
      </w:r>
      <w:r w:rsidRPr="001E4E3A" w:rsidR="006A1105">
        <w:rPr>
          <w:rFonts w:ascii="Cambria" w:hAnsi="Cambria" w:eastAsia="Calibri" w:cstheme="minorBidi"/>
          <w:color w:val="auto"/>
        </w:rPr>
        <w:t>E</w:t>
      </w:r>
      <w:r w:rsidRPr="001E4E3A">
        <w:rPr>
          <w:rFonts w:ascii="Cambria" w:hAnsi="Cambria" w:eastAsia="Calibri" w:cstheme="minorBidi"/>
          <w:color w:val="auto"/>
        </w:rPr>
        <w:t>nergoresursu imports no Baltkrievijas faktiski tika pārtraukts 2021.</w:t>
      </w:r>
      <w:r w:rsidRPr="001E4E3A" w:rsidR="209198DF">
        <w:rPr>
          <w:rFonts w:ascii="Cambria" w:hAnsi="Cambria" w:eastAsia="Calibri" w:cstheme="minorBidi"/>
          <w:color w:val="auto"/>
        </w:rPr>
        <w:t xml:space="preserve"> </w:t>
      </w:r>
      <w:r w:rsidRPr="001E4E3A" w:rsidR="006A1105">
        <w:rPr>
          <w:rFonts w:ascii="Cambria" w:hAnsi="Cambria" w:eastAsia="Calibri" w:cstheme="minorBidi"/>
          <w:color w:val="auto"/>
        </w:rPr>
        <w:t>g.</w:t>
      </w:r>
      <w:r w:rsidRPr="001E4E3A">
        <w:rPr>
          <w:rFonts w:ascii="Cambria" w:hAnsi="Cambria" w:eastAsia="Calibri" w:cstheme="minorBidi"/>
          <w:color w:val="auto"/>
        </w:rPr>
        <w:t xml:space="preserve"> starptautisko sankciju rezultātā. Tomēr Krievijas agresija Ukrainā </w:t>
      </w:r>
      <w:r w:rsidRPr="001E4E3A" w:rsidR="00502645">
        <w:rPr>
          <w:rFonts w:ascii="Cambria" w:hAnsi="Cambria" w:eastAsia="Calibri" w:cstheme="minorBidi"/>
          <w:color w:val="auto"/>
        </w:rPr>
        <w:t xml:space="preserve">rezultātā Latvijas valdība ir pieņēmusi </w:t>
      </w:r>
      <w:r w:rsidRPr="001E4E3A">
        <w:rPr>
          <w:rFonts w:ascii="Cambria" w:hAnsi="Cambria" w:eastAsia="Calibri" w:cstheme="minorBidi"/>
          <w:color w:val="auto"/>
        </w:rPr>
        <w:t xml:space="preserve">secīgus soļus valsts enerģētiskās drošības stiprināšanai, ieskaitot aizliegumu importēt Krievijas dabasgāzi no </w:t>
      </w:r>
      <w:r w:rsidRPr="001E4E3A" w:rsidR="0015765F">
        <w:rPr>
          <w:rFonts w:ascii="Cambria" w:hAnsi="Cambria" w:eastAsia="Calibri" w:cstheme="minorBidi"/>
          <w:color w:val="auto"/>
        </w:rPr>
        <w:t>01.01.</w:t>
      </w:r>
      <w:r w:rsidRPr="001E4E3A">
        <w:rPr>
          <w:rFonts w:ascii="Cambria" w:hAnsi="Cambria" w:eastAsia="Calibri" w:cstheme="minorBidi"/>
          <w:color w:val="auto"/>
        </w:rPr>
        <w:t xml:space="preserve">2023. </w:t>
      </w:r>
    </w:p>
    <w:p w:rsidRPr="001E4E3A" w:rsidR="003C3E78" w:rsidP="00573092" w:rsidRDefault="4525EFF1" w14:paraId="0084F000" w14:textId="6F2E4A8A">
      <w:pPr>
        <w:jc w:val="both"/>
        <w:rPr>
          <w:rFonts w:ascii="Cambria" w:hAnsi="Cambria" w:eastAsia="Cambria" w:cs="Cambria"/>
        </w:rPr>
      </w:pPr>
      <w:r w:rsidRPr="001E4E3A">
        <w:rPr>
          <w:rFonts w:ascii="Cambria" w:hAnsi="Cambria" w:eastAsia="Cambria" w:cs="Cambria"/>
        </w:rPr>
        <w:t>Līdz ar dabasgāzes piegādes no Krievijas pārtraukšanu 2022.</w:t>
      </w:r>
      <w:r w:rsidRPr="001E4E3A" w:rsidR="11A298E0">
        <w:rPr>
          <w:rFonts w:ascii="Cambria" w:hAnsi="Cambria" w:eastAsia="Cambria" w:cs="Cambria"/>
        </w:rPr>
        <w:t xml:space="preserve"> </w:t>
      </w:r>
      <w:r w:rsidRPr="001E4E3A" w:rsidR="00FA6224">
        <w:rPr>
          <w:rFonts w:ascii="Cambria" w:hAnsi="Cambria" w:eastAsia="Cambria" w:cs="Cambria"/>
        </w:rPr>
        <w:t>g.</w:t>
      </w:r>
      <w:r w:rsidRPr="001E4E3A">
        <w:rPr>
          <w:rFonts w:ascii="Cambria" w:hAnsi="Cambria" w:eastAsia="Cambria" w:cs="Cambria"/>
        </w:rPr>
        <w:t xml:space="preserve"> un aizlieg</w:t>
      </w:r>
      <w:r w:rsidRPr="001E4E3A" w:rsidR="00922777">
        <w:rPr>
          <w:rFonts w:ascii="Cambria" w:hAnsi="Cambria" w:eastAsia="Cambria" w:cs="Cambria"/>
        </w:rPr>
        <w:t xml:space="preserve">uma noteikšanu </w:t>
      </w:r>
      <w:r w:rsidRPr="001E4E3A">
        <w:rPr>
          <w:rFonts w:ascii="Cambria" w:hAnsi="Cambria" w:eastAsia="Cambria" w:cs="Cambria"/>
        </w:rPr>
        <w:t xml:space="preserve">no 01.01.2023. pilnībā ir </w:t>
      </w:r>
      <w:r w:rsidRPr="001E4E3A" w:rsidR="17E91E95">
        <w:rPr>
          <w:rFonts w:ascii="Cambria" w:hAnsi="Cambria" w:eastAsia="Cambria" w:cs="Cambria"/>
        </w:rPr>
        <w:t>ma</w:t>
      </w:r>
      <w:r w:rsidRPr="001E4E3A" w:rsidR="5259B9FC">
        <w:rPr>
          <w:rFonts w:ascii="Cambria" w:hAnsi="Cambria" w:eastAsia="Cambria" w:cs="Cambria"/>
        </w:rPr>
        <w:t>i</w:t>
      </w:r>
      <w:r w:rsidRPr="001E4E3A" w:rsidR="17E91E95">
        <w:rPr>
          <w:rFonts w:ascii="Cambria" w:hAnsi="Cambria" w:eastAsia="Cambria" w:cs="Cambria"/>
        </w:rPr>
        <w:t>nījušies</w:t>
      </w:r>
      <w:r w:rsidRPr="001E4E3A">
        <w:rPr>
          <w:rFonts w:ascii="Cambria" w:hAnsi="Cambria" w:eastAsia="Cambria" w:cs="Cambria"/>
        </w:rPr>
        <w:t xml:space="preserve"> Latvijas dabasgāzes piegādes avoti un attiecīgi dabasgāzes plūsmas. Par galvenajiem dabasgāzes piegādes avotiem ir kļuvuši sašķidrinātās dabasgāzes termināļi Klaipēdā, Lietuva un </w:t>
      </w:r>
      <w:proofErr w:type="spellStart"/>
      <w:r w:rsidRPr="001E4E3A">
        <w:rPr>
          <w:rFonts w:ascii="Cambria" w:hAnsi="Cambria" w:eastAsia="Cambria" w:cs="Cambria"/>
        </w:rPr>
        <w:t>Inkoo</w:t>
      </w:r>
      <w:proofErr w:type="spellEnd"/>
      <w:r w:rsidRPr="001E4E3A">
        <w:rPr>
          <w:rFonts w:ascii="Cambria" w:hAnsi="Cambria" w:eastAsia="Cambria" w:cs="Cambria"/>
        </w:rPr>
        <w:t xml:space="preserve">, Somijā. </w:t>
      </w:r>
      <w:r w:rsidRPr="001E4E3A" w:rsidR="00FE0EA3">
        <w:rPr>
          <w:rFonts w:ascii="Cambria" w:hAnsi="Cambria" w:eastAsia="Cambria" w:cs="Cambria"/>
        </w:rPr>
        <w:t xml:space="preserve">No 01.05.2022. </w:t>
      </w:r>
      <w:r w:rsidRPr="001E4E3A">
        <w:rPr>
          <w:rFonts w:ascii="Cambria" w:hAnsi="Cambria" w:eastAsia="Cambria" w:cs="Cambria"/>
        </w:rPr>
        <w:t xml:space="preserve">dabasgāze reģionā tiek piegādāta arī pa gāzes </w:t>
      </w:r>
      <w:proofErr w:type="spellStart"/>
      <w:r w:rsidRPr="001E4E3A">
        <w:rPr>
          <w:rFonts w:ascii="Cambria" w:hAnsi="Cambria" w:eastAsia="Cambria" w:cs="Cambria"/>
        </w:rPr>
        <w:t>starpsavienojumu</w:t>
      </w:r>
      <w:proofErr w:type="spellEnd"/>
      <w:r w:rsidRPr="001E4E3A">
        <w:rPr>
          <w:rFonts w:ascii="Cambria" w:hAnsi="Cambria" w:eastAsia="Cambria" w:cs="Cambria"/>
        </w:rPr>
        <w:t xml:space="preserve"> Polija-Lietuva (GIPL).</w:t>
      </w:r>
    </w:p>
    <w:p w:rsidRPr="001E4E3A" w:rsidR="003C3E78" w:rsidP="00573092" w:rsidRDefault="76F10B9C" w14:paraId="1CCEA4B4" w14:textId="5C73E657">
      <w:pPr>
        <w:pStyle w:val="Default"/>
        <w:spacing w:before="120" w:after="120"/>
        <w:jc w:val="both"/>
        <w:rPr>
          <w:rFonts w:ascii="Cambria" w:hAnsi="Cambria" w:eastAsia="Calibri" w:cstheme="minorBidi"/>
          <w:color w:val="auto"/>
        </w:rPr>
      </w:pPr>
      <w:r w:rsidRPr="001E4E3A">
        <w:rPr>
          <w:rFonts w:ascii="Cambria" w:hAnsi="Cambria" w:eastAsia="Calibri" w:cstheme="minorBidi"/>
          <w:color w:val="auto"/>
        </w:rPr>
        <w:t>Papildus tam Latvija iestājas par vienotu, E</w:t>
      </w:r>
      <w:r w:rsidRPr="001E4E3A" w:rsidR="00EF5620">
        <w:rPr>
          <w:rFonts w:ascii="Cambria" w:hAnsi="Cambria" w:eastAsia="Calibri" w:cstheme="minorBidi"/>
          <w:color w:val="auto"/>
        </w:rPr>
        <w:t xml:space="preserve">S </w:t>
      </w:r>
      <w:r w:rsidRPr="001E4E3A">
        <w:rPr>
          <w:rFonts w:ascii="Cambria" w:hAnsi="Cambria" w:eastAsia="Calibri" w:cstheme="minorBidi"/>
          <w:color w:val="auto"/>
        </w:rPr>
        <w:t>līmeņa sankciju ieviešanu Krievij</w:t>
      </w:r>
      <w:r w:rsidRPr="001E4E3A" w:rsidR="105CD2F7">
        <w:rPr>
          <w:rFonts w:ascii="Cambria" w:hAnsi="Cambria" w:eastAsia="Calibri" w:cstheme="minorBidi"/>
          <w:color w:val="auto"/>
        </w:rPr>
        <w:t xml:space="preserve">ā un Baltkrievijā ražotai </w:t>
      </w:r>
      <w:r w:rsidRPr="001E4E3A" w:rsidR="448328B1">
        <w:rPr>
          <w:rFonts w:ascii="Cambria" w:hAnsi="Cambria" w:eastAsia="Calibri" w:cstheme="minorBidi"/>
          <w:color w:val="auto"/>
        </w:rPr>
        <w:t xml:space="preserve">vai arī no Krievijas jēlnaftas ražotai </w:t>
      </w:r>
      <w:r w:rsidRPr="001E4E3A" w:rsidR="00A77777">
        <w:rPr>
          <w:rFonts w:ascii="Cambria" w:hAnsi="Cambria" w:eastAsia="Calibri" w:cstheme="minorBidi"/>
          <w:color w:val="auto"/>
        </w:rPr>
        <w:t>LPG</w:t>
      </w:r>
      <w:r w:rsidRPr="001E4E3A" w:rsidR="54D16E7D">
        <w:rPr>
          <w:rFonts w:ascii="Cambria" w:hAnsi="Cambria" w:eastAsia="Calibri" w:cstheme="minorBidi"/>
          <w:color w:val="auto"/>
        </w:rPr>
        <w:t>, vai arī kura šobrīd bez būtiskiem ierobežojumiem var nonākt Latvijas tirgū no citām E</w:t>
      </w:r>
      <w:r w:rsidRPr="001E4E3A" w:rsidR="00AC1A27">
        <w:rPr>
          <w:rFonts w:ascii="Cambria" w:hAnsi="Cambria" w:eastAsia="Calibri" w:cstheme="minorBidi"/>
          <w:color w:val="auto"/>
        </w:rPr>
        <w:t>S DV</w:t>
      </w:r>
      <w:r w:rsidRPr="001E4E3A" w:rsidR="54D16E7D">
        <w:rPr>
          <w:rFonts w:ascii="Cambria" w:hAnsi="Cambria" w:eastAsia="Calibri" w:cstheme="minorBidi"/>
          <w:color w:val="auto"/>
        </w:rPr>
        <w:t xml:space="preserve"> </w:t>
      </w:r>
      <w:r w:rsidRPr="001E4E3A" w:rsidR="67EE1C13">
        <w:rPr>
          <w:rFonts w:ascii="Cambria" w:hAnsi="Cambria" w:eastAsia="Calibri" w:cstheme="minorBidi"/>
          <w:color w:val="auto"/>
        </w:rPr>
        <w:t>un tiek izmantota mājsaimniecībās kā kurināmais siltumenerģijas ražošanai, ēdiena pagatavošanai, kā arī kā autodegviela.</w:t>
      </w:r>
    </w:p>
    <w:p w:rsidRPr="001E4E3A" w:rsidR="003C3E78" w:rsidP="00E83B3C" w:rsidRDefault="00A019AC" w14:paraId="3E913C12" w14:textId="6F82B483">
      <w:pPr>
        <w:pStyle w:val="Heading3"/>
        <w:numPr>
          <w:ilvl w:val="0"/>
          <w:numId w:val="0"/>
        </w:numPr>
      </w:pPr>
      <w:r w:rsidRPr="001E4E3A">
        <w:t xml:space="preserve">3.4.5. </w:t>
      </w:r>
      <w:r w:rsidRPr="001E4E3A" w:rsidR="003C3E78">
        <w:t>Enerģētikas sistēmas elastības palielināšana</w:t>
      </w:r>
    </w:p>
    <w:p w:rsidRPr="001E4E3A" w:rsidR="00D80608" w:rsidP="00D80608" w:rsidRDefault="003C3E78" w14:paraId="5B74382D" w14:textId="77777777">
      <w:pPr>
        <w:pStyle w:val="Default"/>
        <w:jc w:val="both"/>
        <w:rPr>
          <w:rFonts w:ascii="Cambria" w:hAnsi="Cambria" w:cstheme="minorHAnsi"/>
          <w:color w:val="auto"/>
        </w:rPr>
      </w:pPr>
      <w:r w:rsidRPr="001E4E3A">
        <w:rPr>
          <w:rFonts w:ascii="Cambria" w:hAnsi="Cambria" w:cstheme="minorHAnsi"/>
        </w:rPr>
        <w:t xml:space="preserve">Latvijā ir spēkā normatīvais regulējums, kas regulē </w:t>
      </w:r>
      <w:proofErr w:type="spellStart"/>
      <w:r w:rsidRPr="001E4E3A">
        <w:rPr>
          <w:rFonts w:ascii="Cambria" w:hAnsi="Cambria" w:cstheme="minorHAnsi"/>
        </w:rPr>
        <w:t>agregatoru</w:t>
      </w:r>
      <w:proofErr w:type="spellEnd"/>
      <w:r w:rsidRPr="001E4E3A">
        <w:rPr>
          <w:rFonts w:ascii="Cambria" w:hAnsi="Cambria" w:cstheme="minorHAnsi"/>
        </w:rPr>
        <w:t xml:space="preserve"> darbību, tiesības un pienākumus, kā arī norēķinus par tā pakalpojumiem un attiecības starp </w:t>
      </w:r>
      <w:proofErr w:type="spellStart"/>
      <w:r w:rsidRPr="001E4E3A">
        <w:rPr>
          <w:rFonts w:ascii="Cambria" w:hAnsi="Cambria" w:cstheme="minorHAnsi"/>
        </w:rPr>
        <w:t>agregatoru</w:t>
      </w:r>
      <w:proofErr w:type="spellEnd"/>
      <w:r w:rsidRPr="001E4E3A">
        <w:rPr>
          <w:rFonts w:ascii="Cambria" w:hAnsi="Cambria" w:cstheme="minorHAnsi"/>
        </w:rPr>
        <w:t xml:space="preserve"> un citiem sistēmas un tirgus dalībniekiem. </w:t>
      </w:r>
      <w:proofErr w:type="spellStart"/>
      <w:r w:rsidRPr="001E4E3A">
        <w:rPr>
          <w:rFonts w:ascii="Cambria" w:hAnsi="Cambria" w:cstheme="minorHAnsi"/>
        </w:rPr>
        <w:t>Agregatoru</w:t>
      </w:r>
      <w:proofErr w:type="spellEnd"/>
      <w:r w:rsidRPr="001E4E3A">
        <w:rPr>
          <w:rFonts w:ascii="Cambria" w:hAnsi="Cambria" w:cstheme="minorHAnsi"/>
        </w:rPr>
        <w:t xml:space="preserve"> darbība Latvijā nav iespējama bez patērētājiem uzstādītiem un pieejamiem viedajiem skaitītājiem. </w:t>
      </w:r>
      <w:r w:rsidRPr="001E4E3A">
        <w:rPr>
          <w:rFonts w:ascii="Cambria" w:hAnsi="Cambria" w:cstheme="minorHAnsi"/>
          <w:color w:val="auto"/>
        </w:rPr>
        <w:t>Viedo elektroenerģijas skaitītāju datu nolasīšanas sistēma tiek aizsargāta, izmantojot vairāku līmeņu piekļuves principus, kā arī visos tās līmeņos tiek izmantotas datu šifrēšanas metodes, tādējādi izslēdzot jebkādu iespēju datu apmaiņas procesā identificēt konkrētā lietotāja vārdu, uzvārdu vai adresi.</w:t>
      </w:r>
      <w:r w:rsidRPr="001E4E3A" w:rsidR="00D80608">
        <w:rPr>
          <w:rFonts w:ascii="Cambria" w:hAnsi="Cambria" w:cstheme="minorHAnsi"/>
          <w:color w:val="auto"/>
        </w:rPr>
        <w:t xml:space="preserve"> Jau šobrīd viedie elektroenerģijas skaitītāji Latvijā ir uzstādīti vairāk nekā 99% no elektroenerģijas lietotāju </w:t>
      </w:r>
      <w:proofErr w:type="spellStart"/>
      <w:r w:rsidRPr="001E4E3A" w:rsidR="00D80608">
        <w:rPr>
          <w:rFonts w:ascii="Cambria" w:hAnsi="Cambria" w:cstheme="minorHAnsi"/>
          <w:color w:val="auto"/>
        </w:rPr>
        <w:t>pieslēgumu</w:t>
      </w:r>
      <w:proofErr w:type="spellEnd"/>
      <w:r w:rsidRPr="001E4E3A" w:rsidR="00D80608">
        <w:rPr>
          <w:rFonts w:ascii="Cambria" w:hAnsi="Cambria" w:cstheme="minorHAnsi"/>
          <w:color w:val="auto"/>
        </w:rPr>
        <w:t xml:space="preserve"> objektiem.</w:t>
      </w:r>
    </w:p>
    <w:p w:rsidRPr="001E4E3A" w:rsidR="003C3E78" w:rsidP="003C3E78" w:rsidRDefault="00D80608" w14:paraId="64BA5E98" w14:textId="16F5D713">
      <w:pPr>
        <w:pStyle w:val="Default"/>
        <w:spacing w:before="120" w:after="120"/>
        <w:jc w:val="both"/>
        <w:rPr>
          <w:rFonts w:ascii="Cambria" w:hAnsi="Cambria" w:cstheme="minorHAnsi"/>
          <w:color w:val="auto"/>
        </w:rPr>
      </w:pPr>
      <w:r w:rsidRPr="001E4E3A">
        <w:rPr>
          <w:rFonts w:ascii="Cambria" w:hAnsi="Cambria" w:cstheme="minorHAnsi"/>
          <w:color w:val="auto"/>
        </w:rPr>
        <w:t xml:space="preserve">Lai sekmētu energosistēmas elastības pakalpojumu tirgus attīstību, Latvijas elektroenerģijas </w:t>
      </w:r>
      <w:r w:rsidRPr="001E4E3A" w:rsidR="00372FD0">
        <w:rPr>
          <w:rFonts w:ascii="Cambria" w:hAnsi="Cambria" w:cstheme="minorHAnsi"/>
          <w:color w:val="auto"/>
        </w:rPr>
        <w:t>PSO</w:t>
      </w:r>
      <w:r w:rsidRPr="001E4E3A">
        <w:rPr>
          <w:rFonts w:ascii="Cambria" w:hAnsi="Cambria" w:cstheme="minorHAnsi"/>
          <w:color w:val="auto"/>
        </w:rPr>
        <w:t xml:space="preserve"> kopā ar </w:t>
      </w:r>
      <w:r w:rsidRPr="001E4E3A" w:rsidR="00372FD0">
        <w:rPr>
          <w:rFonts w:ascii="Cambria" w:hAnsi="Cambria" w:cstheme="minorHAnsi"/>
          <w:color w:val="auto"/>
        </w:rPr>
        <w:t>SSO</w:t>
      </w:r>
      <w:r w:rsidRPr="001E4E3A">
        <w:rPr>
          <w:rFonts w:ascii="Cambria" w:hAnsi="Cambria" w:cstheme="minorHAnsi"/>
          <w:color w:val="auto"/>
        </w:rPr>
        <w:t xml:space="preserve"> AS "Sadales tīkls” ir uzsācis sadarbību ar ieinteresētajiem tirgus dalībniekiem, kuras ietvaros tiek veikta "</w:t>
      </w:r>
      <w:proofErr w:type="spellStart"/>
      <w:r w:rsidRPr="001E4E3A">
        <w:rPr>
          <w:rFonts w:ascii="Cambria" w:hAnsi="Cambria" w:cstheme="minorHAnsi"/>
          <w:i/>
          <w:iCs/>
          <w:color w:val="auto"/>
        </w:rPr>
        <w:t>OneNet</w:t>
      </w:r>
      <w:proofErr w:type="spellEnd"/>
      <w:r w:rsidRPr="001E4E3A">
        <w:rPr>
          <w:rFonts w:ascii="Cambria" w:hAnsi="Cambria" w:cstheme="minorHAnsi"/>
          <w:color w:val="auto"/>
        </w:rPr>
        <w:t>" projektā izstrādāto IT platformas prototipu energosistēmas elastības pakalpojumu nodrošināšanai testēšana un pilnveidošana. Abi Latvijas elektroenerģijas sistēmas operatori kopā ar partneriem no Igaunijas, Lietuvas, Norvēģijas, Zviedrijas, Somijas un Īrijas “</w:t>
      </w:r>
      <w:proofErr w:type="spellStart"/>
      <w:r w:rsidRPr="001E4E3A">
        <w:rPr>
          <w:rFonts w:ascii="Cambria" w:hAnsi="Cambria" w:cstheme="minorHAnsi"/>
          <w:i/>
          <w:iCs/>
          <w:color w:val="auto"/>
        </w:rPr>
        <w:t>OneNet</w:t>
      </w:r>
      <w:proofErr w:type="spellEnd"/>
      <w:r w:rsidRPr="001E4E3A">
        <w:rPr>
          <w:rFonts w:ascii="Cambria" w:hAnsi="Cambria" w:cstheme="minorHAnsi"/>
          <w:color w:val="auto"/>
        </w:rPr>
        <w:t xml:space="preserve">” projektā, kas tiek līdzfinansēts no </w:t>
      </w:r>
      <w:r w:rsidRPr="001E4E3A" w:rsidR="00372FD0">
        <w:rPr>
          <w:rFonts w:ascii="Cambria" w:hAnsi="Cambria" w:cstheme="minorHAnsi"/>
          <w:color w:val="auto"/>
        </w:rPr>
        <w:t>ES</w:t>
      </w:r>
      <w:r w:rsidRPr="001E4E3A">
        <w:rPr>
          <w:rFonts w:ascii="Cambria" w:hAnsi="Cambria" w:cstheme="minorHAnsi"/>
          <w:color w:val="auto"/>
        </w:rPr>
        <w:t xml:space="preserve"> </w:t>
      </w:r>
      <w:r w:rsidRPr="001E4E3A" w:rsidR="003D55A8">
        <w:rPr>
          <w:rFonts w:ascii="Cambria" w:hAnsi="Cambria" w:cstheme="minorHAnsi"/>
          <w:color w:val="auto"/>
        </w:rPr>
        <w:t>Apvārsnis</w:t>
      </w:r>
      <w:r w:rsidRPr="001E4E3A">
        <w:rPr>
          <w:rFonts w:ascii="Cambria" w:hAnsi="Cambria" w:cstheme="minorHAnsi"/>
          <w:color w:val="auto"/>
        </w:rPr>
        <w:t xml:space="preserve"> programmas līdzekļiem, pārstāv Ziemeļu demonstrācijas reģionu. Reģions projekta ietvaros izstrādā IT platformas prototipu, kas veicinās energosistēmā pieejamo elektroenerģijas resursu koordinētu un pārdomātu izmantošanu ar mērķi nodrošināt efektīvu sistēmas resursu iesaisti energosistēmas stabilas darbības nodrošināšanā. “</w:t>
      </w:r>
      <w:proofErr w:type="spellStart"/>
      <w:r w:rsidRPr="001E4E3A">
        <w:rPr>
          <w:rFonts w:ascii="Cambria" w:hAnsi="Cambria" w:cstheme="minorHAnsi"/>
          <w:i/>
          <w:iCs/>
          <w:color w:val="auto"/>
        </w:rPr>
        <w:t>OneNet</w:t>
      </w:r>
      <w:proofErr w:type="spellEnd"/>
      <w:r w:rsidRPr="001E4E3A">
        <w:rPr>
          <w:rFonts w:ascii="Cambria" w:hAnsi="Cambria" w:cstheme="minorHAnsi"/>
          <w:color w:val="auto"/>
        </w:rPr>
        <w:t>” risinājums atbalsta gan sistēmas operatorus ar koordinētu darbību starp operatoriem, gan pakalpojuma sniedzējus, nodrošinot vienkāršu savu resursu pārvaldību pat ar izkliedētu resursu kopām. Paredzams, ka energosistēmas elastības pakalpojumu attīstību būtiski veicinās minētās IT platformas ieviešana kā arī 2025.</w:t>
      </w:r>
      <w:r w:rsidRPr="001E4E3A" w:rsidR="00372FD0">
        <w:rPr>
          <w:rFonts w:ascii="Cambria" w:hAnsi="Cambria" w:cstheme="minorHAnsi"/>
          <w:color w:val="auto"/>
        </w:rPr>
        <w:t xml:space="preserve">g. </w:t>
      </w:r>
      <w:r w:rsidRPr="001E4E3A">
        <w:rPr>
          <w:rFonts w:ascii="Cambria" w:hAnsi="Cambria" w:cstheme="minorHAnsi"/>
          <w:color w:val="auto"/>
        </w:rPr>
        <w:t>februārī plānotā Baltijas valstu izstāšanās no BRELL līguma un ar to saistītās izmaiņas energosistēmas darbībā.</w:t>
      </w:r>
    </w:p>
    <w:p w:rsidRPr="001E4E3A" w:rsidR="003C3E78" w:rsidP="00E83B3C" w:rsidRDefault="00A019AC" w14:paraId="5CCBE82D" w14:textId="2780C75B">
      <w:pPr>
        <w:pStyle w:val="Heading3"/>
        <w:numPr>
          <w:ilvl w:val="0"/>
          <w:numId w:val="0"/>
        </w:numPr>
      </w:pPr>
      <w:bookmarkStart w:name="_Toc23245787" w:id="688"/>
      <w:bookmarkStart w:name="_Toc23246011" w:id="689"/>
      <w:bookmarkStart w:name="_Toc24408025" w:id="690"/>
      <w:bookmarkEnd w:id="687"/>
      <w:r w:rsidRPr="001E4E3A">
        <w:t xml:space="preserve">3.4.6. </w:t>
      </w:r>
      <w:r w:rsidRPr="001E4E3A" w:rsidR="003C3E78">
        <w:t>Energopatērētāju iesaiste</w:t>
      </w:r>
    </w:p>
    <w:p w:rsidRPr="001E4E3A" w:rsidR="0007585B" w:rsidP="00644422" w:rsidRDefault="0007585B" w14:paraId="0F0738F2" w14:textId="77777777">
      <w:pPr>
        <w:pStyle w:val="Heading4"/>
      </w:pPr>
      <w:r w:rsidRPr="001E4E3A">
        <w:t>I Bāzes scenārijs</w:t>
      </w:r>
    </w:p>
    <w:p w:rsidRPr="001E4E3A" w:rsidR="003C3E78" w:rsidP="003C3E78" w:rsidRDefault="0FAEC711" w14:paraId="1596E2F6" w14:textId="15012700">
      <w:pPr>
        <w:jc w:val="both"/>
        <w:rPr>
          <w:rFonts w:ascii="Cambria" w:hAnsi="Cambria"/>
        </w:rPr>
      </w:pPr>
      <w:r w:rsidRPr="001E4E3A">
        <w:rPr>
          <w:rFonts w:ascii="Cambria" w:hAnsi="Cambria"/>
          <w:color w:val="000000" w:themeColor="text1"/>
        </w:rPr>
        <w:t>2016.</w:t>
      </w:r>
      <w:r w:rsidRPr="001E4E3A" w:rsidR="749ED558">
        <w:rPr>
          <w:rFonts w:ascii="Cambria" w:hAnsi="Cambria"/>
          <w:color w:val="000000" w:themeColor="text1"/>
        </w:rPr>
        <w:t xml:space="preserve"> </w:t>
      </w:r>
      <w:r w:rsidRPr="001E4E3A" w:rsidR="2E44BCCD">
        <w:rPr>
          <w:rFonts w:ascii="Cambria" w:hAnsi="Cambria"/>
          <w:color w:val="000000" w:themeColor="text1"/>
        </w:rPr>
        <w:t>g.</w:t>
      </w:r>
      <w:r w:rsidRPr="001E4E3A">
        <w:rPr>
          <w:rFonts w:ascii="Cambria" w:hAnsi="Cambria"/>
          <w:color w:val="000000" w:themeColor="text1"/>
        </w:rPr>
        <w:t xml:space="preserve"> tika ieviesta arī elektroenerģijas neto uzskaites sistēma, kas</w:t>
      </w:r>
      <w:r w:rsidRPr="001E4E3A" w:rsidR="16F7B324">
        <w:rPr>
          <w:rFonts w:ascii="Cambria" w:hAnsi="Cambria"/>
          <w:color w:val="000000" w:themeColor="text1"/>
        </w:rPr>
        <w:t xml:space="preserve"> ir </w:t>
      </w:r>
      <w:r w:rsidRPr="001E4E3A">
        <w:rPr>
          <w:rFonts w:ascii="Cambria" w:hAnsi="Cambria"/>
          <w:color w:val="000000" w:themeColor="text1"/>
        </w:rPr>
        <w:t>aizstāta ar neto norēķinu sistēmu</w:t>
      </w:r>
      <w:r w:rsidRPr="001E4E3A" w:rsidR="003C3E78">
        <w:rPr>
          <w:rStyle w:val="FootnoteReference"/>
          <w:rFonts w:ascii="Cambria" w:hAnsi="Cambria"/>
          <w:color w:val="000000" w:themeColor="text1"/>
        </w:rPr>
        <w:footnoteReference w:id="194"/>
      </w:r>
      <w:r w:rsidRPr="001E4E3A">
        <w:rPr>
          <w:rFonts w:ascii="Cambria" w:hAnsi="Cambria"/>
          <w:color w:val="000000" w:themeColor="text1"/>
        </w:rPr>
        <w:t xml:space="preserve"> </w:t>
      </w:r>
      <w:proofErr w:type="spellStart"/>
      <w:r w:rsidRPr="001E4E3A">
        <w:rPr>
          <w:rFonts w:ascii="Cambria" w:hAnsi="Cambria"/>
          <w:color w:val="000000" w:themeColor="text1"/>
        </w:rPr>
        <w:t>mikroģeneratoriem</w:t>
      </w:r>
      <w:proofErr w:type="spellEnd"/>
      <w:r w:rsidRPr="001E4E3A" w:rsidR="003C3E78">
        <w:rPr>
          <w:rStyle w:val="FootnoteReference"/>
          <w:rFonts w:ascii="Cambria" w:hAnsi="Cambria"/>
          <w:color w:val="000000" w:themeColor="text1"/>
        </w:rPr>
        <w:footnoteReference w:id="195"/>
      </w:r>
      <w:r w:rsidRPr="001E4E3A">
        <w:rPr>
          <w:rFonts w:ascii="Cambria" w:hAnsi="Cambria"/>
          <w:color w:val="000000" w:themeColor="text1"/>
        </w:rPr>
        <w:t xml:space="preserve"> mājsaimniecībām, kas ražo </w:t>
      </w:r>
      <w:proofErr w:type="spellStart"/>
      <w:r w:rsidRPr="001E4E3A">
        <w:rPr>
          <w:rFonts w:ascii="Cambria" w:hAnsi="Cambria"/>
          <w:color w:val="000000" w:themeColor="text1"/>
        </w:rPr>
        <w:t>atjaunīgo</w:t>
      </w:r>
      <w:proofErr w:type="spellEnd"/>
      <w:r w:rsidRPr="001E4E3A">
        <w:rPr>
          <w:rFonts w:ascii="Cambria" w:hAnsi="Cambria"/>
          <w:color w:val="000000" w:themeColor="text1"/>
        </w:rPr>
        <w:t xml:space="preserve"> elektroenerģiju pašpatēriņam</w:t>
      </w:r>
      <w:r w:rsidRPr="001E4E3A">
        <w:rPr>
          <w:rFonts w:ascii="Cambria" w:hAnsi="Cambria" w:eastAsia="Calibri"/>
        </w:rPr>
        <w:t>.</w:t>
      </w:r>
      <w:r w:rsidRPr="001E4E3A">
        <w:rPr>
          <w:rFonts w:ascii="Cambria" w:hAnsi="Cambria"/>
          <w:color w:val="000000" w:themeColor="text1"/>
        </w:rPr>
        <w:t xml:space="preserve"> </w:t>
      </w:r>
      <w:r w:rsidRPr="001E4E3A">
        <w:rPr>
          <w:rFonts w:ascii="Cambria" w:hAnsi="Cambria"/>
        </w:rPr>
        <w:t>2022.</w:t>
      </w:r>
      <w:r w:rsidRPr="001E4E3A" w:rsidR="4243E8DA">
        <w:rPr>
          <w:rFonts w:ascii="Cambria" w:hAnsi="Cambria"/>
        </w:rPr>
        <w:t xml:space="preserve"> </w:t>
      </w:r>
      <w:r w:rsidRPr="001E4E3A" w:rsidR="07C2EF30">
        <w:rPr>
          <w:rFonts w:ascii="Cambria" w:hAnsi="Cambria"/>
        </w:rPr>
        <w:t>g.</w:t>
      </w:r>
      <w:r w:rsidRPr="001E4E3A">
        <w:rPr>
          <w:rFonts w:ascii="Cambria" w:hAnsi="Cambria"/>
        </w:rPr>
        <w:t xml:space="preserve"> ir novērojams būtisks pieaugums atļauju elektroenerģijas ražošanas jaudu palielināšanai vai jaunu ražošanas iekārtu ieviešanai palielinājums, kur līdz 2022.</w:t>
      </w:r>
      <w:r w:rsidRPr="001E4E3A" w:rsidR="144CA3E5">
        <w:rPr>
          <w:rFonts w:ascii="Cambria" w:hAnsi="Cambria"/>
        </w:rPr>
        <w:t xml:space="preserve"> </w:t>
      </w:r>
      <w:r w:rsidRPr="001E4E3A" w:rsidR="3AFC5092">
        <w:rPr>
          <w:rFonts w:ascii="Cambria" w:hAnsi="Cambria"/>
        </w:rPr>
        <w:t>g.</w:t>
      </w:r>
      <w:r w:rsidRPr="001E4E3A">
        <w:rPr>
          <w:rFonts w:ascii="Cambria" w:hAnsi="Cambria"/>
        </w:rPr>
        <w:t xml:space="preserve"> tika izsniegtas līdz 300 atļauju</w:t>
      </w:r>
      <w:r w:rsidRPr="001E4E3A" w:rsidR="35ADD576">
        <w:rPr>
          <w:rFonts w:ascii="Cambria" w:hAnsi="Cambria"/>
        </w:rPr>
        <w:t xml:space="preserve"> gadā</w:t>
      </w:r>
      <w:r w:rsidRPr="001E4E3A">
        <w:rPr>
          <w:rFonts w:ascii="Cambria" w:hAnsi="Cambria"/>
        </w:rPr>
        <w:t>, bet 2022.</w:t>
      </w:r>
      <w:r w:rsidRPr="001E4E3A" w:rsidR="198901A3">
        <w:rPr>
          <w:rFonts w:ascii="Cambria" w:hAnsi="Cambria"/>
        </w:rPr>
        <w:t xml:space="preserve"> </w:t>
      </w:r>
      <w:r w:rsidRPr="001E4E3A" w:rsidR="3BBBEE36">
        <w:rPr>
          <w:rFonts w:ascii="Cambria" w:hAnsi="Cambria"/>
        </w:rPr>
        <w:t>g. jau</w:t>
      </w:r>
      <w:r w:rsidRPr="001E4E3A">
        <w:rPr>
          <w:rFonts w:ascii="Cambria" w:hAnsi="Cambria"/>
        </w:rPr>
        <w:t xml:space="preserve"> tika izsniegtas vairāk nekā 1000 atļauju</w:t>
      </w:r>
      <w:r w:rsidRPr="001E4E3A" w:rsidR="5DC7D820">
        <w:rPr>
          <w:rFonts w:ascii="Cambria" w:hAnsi="Cambria"/>
        </w:rPr>
        <w:t xml:space="preserve">. </w:t>
      </w:r>
      <w:r w:rsidRPr="001E4E3A">
        <w:rPr>
          <w:rFonts w:ascii="Cambria" w:hAnsi="Cambria"/>
        </w:rPr>
        <w:t>2022.</w:t>
      </w:r>
      <w:r w:rsidRPr="001E4E3A" w:rsidR="40D95D1E">
        <w:rPr>
          <w:rFonts w:ascii="Cambria" w:hAnsi="Cambria"/>
        </w:rPr>
        <w:t xml:space="preserve"> </w:t>
      </w:r>
      <w:r w:rsidRPr="001E4E3A" w:rsidR="5DC7D820">
        <w:rPr>
          <w:rFonts w:ascii="Cambria" w:hAnsi="Cambria"/>
        </w:rPr>
        <w:t>g.</w:t>
      </w:r>
      <w:r w:rsidRPr="001E4E3A">
        <w:rPr>
          <w:rFonts w:ascii="Cambria" w:hAnsi="Cambria"/>
        </w:rPr>
        <w:t xml:space="preserve"> tika mainīts normatīvais regulējums, palielinot elektroenerģijas ražošanas iekārtas jaudu, no kuras ir nepieciešams saņemt atļauju, līdz &gt;500 </w:t>
      </w:r>
      <w:proofErr w:type="spellStart"/>
      <w:r w:rsidRPr="001E4E3A">
        <w:rPr>
          <w:rFonts w:ascii="Cambria" w:hAnsi="Cambria"/>
        </w:rPr>
        <w:t>kW</w:t>
      </w:r>
      <w:proofErr w:type="spellEnd"/>
      <w:r w:rsidRPr="001E4E3A">
        <w:rPr>
          <w:rFonts w:ascii="Cambria" w:hAnsi="Cambria"/>
        </w:rPr>
        <w:t>.</w:t>
      </w:r>
    </w:p>
    <w:p w:rsidRPr="001E4E3A" w:rsidR="0007585B" w:rsidP="00644422" w:rsidRDefault="0007585B" w14:paraId="45C5C6D6" w14:textId="6C03EF65">
      <w:pPr>
        <w:pStyle w:val="Heading4"/>
      </w:pPr>
      <w:r w:rsidRPr="001E4E3A">
        <w:t>II Sasniedzamie mērķi</w:t>
      </w:r>
    </w:p>
    <w:tbl>
      <w:tblPr>
        <w:tblStyle w:val="PlainTable2"/>
        <w:tblW w:w="8644" w:type="dxa"/>
        <w:jc w:val="center"/>
        <w:tblLook w:val="04A0" w:firstRow="1" w:lastRow="0" w:firstColumn="1" w:lastColumn="0" w:noHBand="0" w:noVBand="1"/>
      </w:tblPr>
      <w:tblGrid>
        <w:gridCol w:w="6238"/>
        <w:gridCol w:w="1203"/>
        <w:gridCol w:w="1203"/>
      </w:tblGrid>
      <w:tr w:rsidRPr="001E4E3A" w:rsidR="0007585B" w:rsidTr="00C054DB" w14:paraId="5C59DE2F" w14:textId="77777777">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38" w:type="dxa"/>
            <w:vAlign w:val="center"/>
          </w:tcPr>
          <w:p w:rsidRPr="001E4E3A" w:rsidR="0007585B" w:rsidP="00625D62" w:rsidRDefault="0007585B" w14:paraId="4F69E233" w14:textId="015FE3BF">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Pr="001E4E3A" w:rsidR="00933243">
              <w:rPr>
                <w:rFonts w:ascii="Cambria" w:hAnsi="Cambria" w:cstheme="minorHAnsi"/>
                <w:color w:val="000000" w:themeColor="text1"/>
                <w:sz w:val="26"/>
                <w:szCs w:val="26"/>
              </w:rPr>
              <w:t>ĒRĶRĀDĪTĀJS</w:t>
            </w:r>
          </w:p>
        </w:tc>
        <w:tc>
          <w:tcPr>
            <w:tcW w:w="1203" w:type="dxa"/>
            <w:vAlign w:val="center"/>
          </w:tcPr>
          <w:p w:rsidRPr="001E4E3A" w:rsidR="0007585B" w:rsidP="00625D62" w:rsidRDefault="0007585B" w14:paraId="2C178BEE" w14:textId="059BB24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Pr="001E4E3A" w:rsidR="00933243">
              <w:rPr>
                <w:rFonts w:ascii="Cambria" w:hAnsi="Cambria" w:cstheme="minorHAnsi"/>
                <w:color w:val="000000" w:themeColor="text1"/>
                <w:sz w:val="26"/>
                <w:szCs w:val="26"/>
              </w:rPr>
              <w:t>AKTS</w:t>
            </w:r>
          </w:p>
          <w:p w:rsidRPr="001E4E3A" w:rsidR="0007585B" w:rsidP="00625D62" w:rsidRDefault="0007585B" w14:paraId="1E5FF54A"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203" w:type="dxa"/>
            <w:vAlign w:val="center"/>
          </w:tcPr>
          <w:p w:rsidRPr="001E4E3A" w:rsidR="0007585B" w:rsidP="00625D62" w:rsidRDefault="00933243" w14:paraId="7BAAA3C6" w14:textId="4B235A2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 xml:space="preserve">MĒRĶIS </w:t>
            </w:r>
            <w:r w:rsidRPr="001E4E3A" w:rsidR="0007585B">
              <w:rPr>
                <w:rFonts w:ascii="Cambria" w:hAnsi="Cambria" w:cstheme="minorHAnsi"/>
                <w:color w:val="000000" w:themeColor="text1"/>
                <w:sz w:val="26"/>
                <w:szCs w:val="26"/>
              </w:rPr>
              <w:t>2030</w:t>
            </w:r>
          </w:p>
        </w:tc>
      </w:tr>
      <w:tr w:rsidRPr="001E4E3A" w:rsidR="0007585B" w:rsidTr="00C054DB" w14:paraId="232E354F" w14:textId="7777777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38" w:type="dxa"/>
            <w:vAlign w:val="center"/>
          </w:tcPr>
          <w:p w:rsidRPr="001E4E3A" w:rsidR="0007585B" w:rsidP="00625D62" w:rsidRDefault="00B22151" w14:paraId="7EADA9A1" w14:textId="427C3BBF">
            <w:pPr>
              <w:spacing w:before="0" w:after="0"/>
              <w:ind w:right="284"/>
              <w:jc w:val="center"/>
              <w:rPr>
                <w:rFonts w:ascii="Cambria" w:hAnsi="Cambria"/>
                <w:b w:val="0"/>
                <w:color w:val="000000" w:themeColor="text1"/>
                <w:sz w:val="26"/>
                <w:szCs w:val="26"/>
              </w:rPr>
            </w:pPr>
            <w:r w:rsidRPr="001E4E3A">
              <w:rPr>
                <w:rFonts w:ascii="Cambria" w:hAnsi="Cambria"/>
                <w:b w:val="0"/>
                <w:bCs w:val="0"/>
                <w:color w:val="000000" w:themeColor="text1"/>
                <w:sz w:val="26"/>
                <w:szCs w:val="26"/>
              </w:rPr>
              <w:t>t</w:t>
            </w:r>
            <w:r w:rsidRPr="001E4E3A" w:rsidR="5A58CD56">
              <w:rPr>
                <w:rFonts w:ascii="Cambria" w:hAnsi="Cambria"/>
                <w:b w:val="0"/>
                <w:bCs w:val="0"/>
                <w:color w:val="000000" w:themeColor="text1"/>
                <w:sz w:val="26"/>
                <w:szCs w:val="26"/>
              </w:rPr>
              <w:t xml:space="preserve">īklam pieslēgto </w:t>
            </w:r>
            <w:proofErr w:type="spellStart"/>
            <w:r w:rsidRPr="001E4E3A" w:rsidR="5A58CD56">
              <w:rPr>
                <w:rFonts w:ascii="Cambria" w:hAnsi="Cambria"/>
                <w:b w:val="0"/>
                <w:bCs w:val="0"/>
                <w:color w:val="000000" w:themeColor="text1"/>
                <w:sz w:val="26"/>
                <w:szCs w:val="26"/>
              </w:rPr>
              <w:t>mikroģeneratoru</w:t>
            </w:r>
            <w:proofErr w:type="spellEnd"/>
            <w:r w:rsidRPr="001E4E3A" w:rsidR="5A58CD56">
              <w:rPr>
                <w:rFonts w:ascii="Cambria" w:hAnsi="Cambria"/>
                <w:b w:val="0"/>
                <w:bCs w:val="0"/>
                <w:color w:val="000000" w:themeColor="text1"/>
                <w:sz w:val="26"/>
                <w:szCs w:val="26"/>
              </w:rPr>
              <w:t xml:space="preserve"> skaits</w:t>
            </w:r>
          </w:p>
        </w:tc>
        <w:tc>
          <w:tcPr>
            <w:tcW w:w="1203" w:type="dxa"/>
            <w:vAlign w:val="center"/>
          </w:tcPr>
          <w:p w:rsidRPr="001E4E3A" w:rsidR="0007585B" w:rsidP="00625D62" w:rsidRDefault="5A58CD56" w14:paraId="67518FA7" w14:textId="7C0DA9B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olor w:val="000000"/>
                <w:sz w:val="26"/>
                <w:szCs w:val="26"/>
                <w:lang w:eastAsia="lv-LV"/>
              </w:rPr>
            </w:pPr>
            <w:r w:rsidRPr="001E4E3A">
              <w:rPr>
                <w:rFonts w:ascii="Cambria" w:hAnsi="Cambria" w:eastAsia="Times New Roman"/>
                <w:color w:val="000000" w:themeColor="text1"/>
                <w:sz w:val="26"/>
                <w:szCs w:val="26"/>
                <w:lang w:eastAsia="lv-LV"/>
              </w:rPr>
              <w:t>2000</w:t>
            </w:r>
          </w:p>
        </w:tc>
        <w:tc>
          <w:tcPr>
            <w:tcW w:w="1203" w:type="dxa"/>
            <w:vAlign w:val="center"/>
          </w:tcPr>
          <w:p w:rsidRPr="001E4E3A" w:rsidR="0007585B" w:rsidP="00625D62" w:rsidRDefault="54C4675C" w14:paraId="3F00F7C6" w14:textId="6841DBB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olor w:val="000000"/>
                <w:sz w:val="26"/>
                <w:szCs w:val="26"/>
                <w:lang w:eastAsia="lv-LV"/>
              </w:rPr>
            </w:pPr>
            <w:r w:rsidRPr="001E4E3A">
              <w:rPr>
                <w:rFonts w:ascii="Cambria" w:hAnsi="Cambria" w:eastAsia="Times New Roman"/>
                <w:color w:val="000000" w:themeColor="text1"/>
                <w:sz w:val="26"/>
                <w:szCs w:val="26"/>
                <w:lang w:eastAsia="lv-LV"/>
              </w:rPr>
              <w:t xml:space="preserve">&gt; </w:t>
            </w:r>
            <w:r w:rsidRPr="001E4E3A" w:rsidR="00D03337">
              <w:rPr>
                <w:rFonts w:ascii="Cambria" w:hAnsi="Cambria" w:eastAsia="Times New Roman"/>
                <w:color w:val="000000" w:themeColor="text1"/>
                <w:sz w:val="26"/>
                <w:szCs w:val="26"/>
                <w:lang w:eastAsia="lv-LV"/>
              </w:rPr>
              <w:t>3</w:t>
            </w:r>
            <w:r w:rsidRPr="001E4E3A">
              <w:rPr>
                <w:rFonts w:ascii="Cambria" w:hAnsi="Cambria" w:eastAsia="Times New Roman"/>
                <w:color w:val="000000" w:themeColor="text1"/>
                <w:sz w:val="26"/>
                <w:szCs w:val="26"/>
                <w:lang w:eastAsia="lv-LV"/>
              </w:rPr>
              <w:t>0 000</w:t>
            </w:r>
          </w:p>
        </w:tc>
      </w:tr>
    </w:tbl>
    <w:p w:rsidRPr="001E4E3A" w:rsidR="0007585B" w:rsidP="00644422" w:rsidRDefault="0007585B" w14:paraId="5EDC8F47" w14:textId="61C82CCC">
      <w:pPr>
        <w:pStyle w:val="Heading4"/>
      </w:pPr>
      <w:r w:rsidRPr="001E4E3A">
        <w:t xml:space="preserve">III </w:t>
      </w:r>
      <w:proofErr w:type="spellStart"/>
      <w:r w:rsidRPr="001E4E3A">
        <w:t>Rīcībpolitikas</w:t>
      </w:r>
      <w:proofErr w:type="spellEnd"/>
      <w:r w:rsidRPr="001E4E3A">
        <w:t xml:space="preserve"> un pasākumi mērķu sasniegšanai</w:t>
      </w:r>
    </w:p>
    <w:tbl>
      <w:tblPr>
        <w:tblStyle w:val="GridTable1Light-Accent3"/>
        <w:tblW w:w="9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87"/>
        <w:gridCol w:w="3489"/>
        <w:gridCol w:w="1233"/>
        <w:gridCol w:w="1233"/>
        <w:gridCol w:w="1233"/>
        <w:gridCol w:w="1233"/>
      </w:tblGrid>
      <w:tr w:rsidRPr="001E4E3A" w:rsidR="00E864E0" w:rsidTr="00F3591E" w14:paraId="12FF8012" w14:textId="7777777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87" w:type="dxa"/>
            <w:vMerge w:val="restart"/>
            <w:noWrap/>
            <w:vAlign w:val="center"/>
          </w:tcPr>
          <w:p w:rsidRPr="001E4E3A" w:rsidR="00E864E0" w:rsidP="00E864E0" w:rsidRDefault="00E864E0" w14:paraId="4E71786D" w14:textId="59267B00">
            <w:pPr>
              <w:spacing w:before="0" w:after="0"/>
              <w:jc w:val="center"/>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pasākuma kods</w:t>
            </w:r>
          </w:p>
        </w:tc>
        <w:tc>
          <w:tcPr>
            <w:tcW w:w="3489" w:type="dxa"/>
            <w:vMerge w:val="restart"/>
            <w:vAlign w:val="center"/>
          </w:tcPr>
          <w:p w:rsidRPr="001E4E3A" w:rsidR="00E864E0" w:rsidP="00E864E0" w:rsidRDefault="00E864E0" w14:paraId="7225BB12"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Pasākuma īstenošanai veicamā darbība</w:t>
            </w:r>
          </w:p>
        </w:tc>
        <w:tc>
          <w:tcPr>
            <w:tcW w:w="1233" w:type="dxa"/>
            <w:vMerge w:val="restart"/>
            <w:vAlign w:val="center"/>
          </w:tcPr>
          <w:p w:rsidRPr="001E4E3A" w:rsidR="00E864E0" w:rsidP="00E864E0" w:rsidRDefault="00E864E0" w14:paraId="002F6586"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Izpildē</w:t>
            </w:r>
          </w:p>
          <w:p w:rsidRPr="001E4E3A" w:rsidR="00E864E0" w:rsidP="00E864E0" w:rsidRDefault="00E864E0" w14:paraId="35566FF1"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themeColor="text1"/>
                <w:sz w:val="20"/>
                <w:szCs w:val="20"/>
                <w:lang w:eastAsia="lv-LV"/>
              </w:rPr>
              <w:t>iesaistītā</w:t>
            </w:r>
          </w:p>
          <w:p w:rsidRPr="001E4E3A" w:rsidR="00E864E0" w:rsidP="00E864E0" w:rsidRDefault="750D7D71" w14:paraId="2C869AB3" w14:textId="0AE161D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olor w:val="000000"/>
                <w:sz w:val="20"/>
                <w:szCs w:val="20"/>
                <w:lang w:eastAsia="lv-LV"/>
              </w:rPr>
            </w:pPr>
            <w:r w:rsidRPr="001E4E3A">
              <w:rPr>
                <w:rFonts w:ascii="Cambria" w:hAnsi="Cambria" w:eastAsia="Times New Roman" w:cs="Times New Roman"/>
                <w:color w:val="000000" w:themeColor="text1"/>
                <w:sz w:val="20"/>
                <w:szCs w:val="20"/>
                <w:lang w:eastAsia="lv-LV"/>
              </w:rPr>
              <w:t>institūcija</w:t>
            </w:r>
          </w:p>
        </w:tc>
        <w:tc>
          <w:tcPr>
            <w:tcW w:w="1233" w:type="dxa"/>
            <w:vMerge w:val="restart"/>
            <w:noWrap/>
            <w:vAlign w:val="center"/>
          </w:tcPr>
          <w:p w:rsidRPr="001E4E3A" w:rsidR="00E864E0" w:rsidP="00E864E0" w:rsidRDefault="00E864E0" w14:paraId="42E993ED"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Izpildes</w:t>
            </w:r>
          </w:p>
          <w:p w:rsidRPr="001E4E3A" w:rsidR="00E864E0" w:rsidP="00E864E0" w:rsidRDefault="00E864E0" w14:paraId="15DCCF34"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termiņš</w:t>
            </w:r>
          </w:p>
        </w:tc>
        <w:tc>
          <w:tcPr>
            <w:tcW w:w="2466" w:type="dxa"/>
            <w:gridSpan w:val="2"/>
          </w:tcPr>
          <w:p w:rsidRPr="001E4E3A" w:rsidR="00E864E0" w:rsidP="00E864E0" w:rsidRDefault="00E864E0" w14:paraId="66748EF6" w14:textId="1788EDF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1E4E3A">
              <w:rPr>
                <w:rFonts w:ascii="Cambria" w:hAnsi="Cambria"/>
                <w:sz w:val="20"/>
                <w:szCs w:val="20"/>
              </w:rPr>
              <w:t>Investīcijas</w:t>
            </w:r>
          </w:p>
        </w:tc>
      </w:tr>
      <w:tr w:rsidRPr="001E4E3A" w:rsidR="0049220E" w:rsidTr="00F3591E" w14:paraId="488B2169"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287" w:type="dxa"/>
            <w:vMerge/>
            <w:noWrap/>
            <w:vAlign w:val="center"/>
            <w:hideMark/>
          </w:tcPr>
          <w:p w:rsidRPr="001E4E3A" w:rsidR="009615E0" w:rsidP="003D46A8" w:rsidRDefault="009615E0" w14:paraId="6EE0E82F" w14:textId="77777777">
            <w:pPr>
              <w:spacing w:before="0" w:after="0"/>
              <w:jc w:val="center"/>
              <w:rPr>
                <w:rFonts w:ascii="Cambria" w:hAnsi="Cambria" w:eastAsia="Times New Roman" w:cstheme="minorHAnsi"/>
                <w:color w:val="000000"/>
                <w:sz w:val="20"/>
                <w:szCs w:val="20"/>
                <w:lang w:eastAsia="lv-LV"/>
              </w:rPr>
            </w:pPr>
          </w:p>
        </w:tc>
        <w:tc>
          <w:tcPr>
            <w:tcW w:w="3489" w:type="dxa"/>
            <w:vMerge/>
            <w:vAlign w:val="center"/>
            <w:hideMark/>
          </w:tcPr>
          <w:p w:rsidRPr="001E4E3A" w:rsidR="009615E0" w:rsidP="003D46A8" w:rsidRDefault="009615E0" w14:paraId="45385560"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0"/>
                <w:szCs w:val="20"/>
                <w:lang w:eastAsia="lv-LV"/>
              </w:rPr>
            </w:pPr>
          </w:p>
        </w:tc>
        <w:tc>
          <w:tcPr>
            <w:tcW w:w="1233" w:type="dxa"/>
            <w:vMerge/>
            <w:vAlign w:val="center"/>
            <w:hideMark/>
          </w:tcPr>
          <w:p w:rsidRPr="001E4E3A" w:rsidR="009615E0" w:rsidP="003D46A8" w:rsidRDefault="009615E0" w14:paraId="1D3018EC"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0"/>
                <w:szCs w:val="20"/>
                <w:lang w:eastAsia="lv-LV"/>
              </w:rPr>
            </w:pPr>
          </w:p>
        </w:tc>
        <w:tc>
          <w:tcPr>
            <w:tcW w:w="1233" w:type="dxa"/>
            <w:vMerge/>
            <w:noWrap/>
            <w:vAlign w:val="center"/>
            <w:hideMark/>
          </w:tcPr>
          <w:p w:rsidRPr="001E4E3A" w:rsidR="009615E0" w:rsidP="003D46A8" w:rsidRDefault="009615E0" w14:paraId="5938CF6E"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0"/>
                <w:szCs w:val="20"/>
                <w:lang w:eastAsia="lv-LV"/>
              </w:rPr>
            </w:pPr>
          </w:p>
        </w:tc>
        <w:tc>
          <w:tcPr>
            <w:tcW w:w="1233" w:type="dxa"/>
          </w:tcPr>
          <w:p w:rsidRPr="001E4E3A" w:rsidR="009615E0" w:rsidP="003D46A8" w:rsidRDefault="009615E0" w14:paraId="56686E06" w14:textId="51EE8D9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b/>
                <w:color w:val="000000" w:themeColor="text1"/>
                <w:sz w:val="20"/>
                <w:szCs w:val="20"/>
                <w:lang w:eastAsia="lv-LV"/>
              </w:rPr>
            </w:pPr>
            <w:r w:rsidRPr="001E4E3A">
              <w:rPr>
                <w:rFonts w:ascii="Cambria" w:hAnsi="Cambria" w:eastAsia="Times New Roman"/>
                <w:b/>
                <w:color w:val="000000" w:themeColor="text1"/>
                <w:sz w:val="20"/>
                <w:szCs w:val="20"/>
                <w:lang w:eastAsia="lv-LV"/>
              </w:rPr>
              <w:t>milj.</w:t>
            </w:r>
            <w:r w:rsidRPr="001E4E3A" w:rsidR="00F31E28">
              <w:rPr>
                <w:rFonts w:ascii="Cambria" w:hAnsi="Cambria"/>
              </w:rPr>
              <w:t xml:space="preserve"> </w:t>
            </w:r>
            <w:r w:rsidRPr="001E4E3A" w:rsidR="00F31E28">
              <w:rPr>
                <w:rFonts w:ascii="Cambria" w:hAnsi="Cambria" w:eastAsia="Times New Roman"/>
                <w:b/>
                <w:color w:val="000000" w:themeColor="text1"/>
                <w:sz w:val="20"/>
                <w:szCs w:val="20"/>
                <w:lang w:eastAsia="lv-LV"/>
              </w:rPr>
              <w:t>€</w:t>
            </w:r>
          </w:p>
        </w:tc>
        <w:tc>
          <w:tcPr>
            <w:tcW w:w="1233" w:type="dxa"/>
          </w:tcPr>
          <w:p w:rsidRPr="001E4E3A" w:rsidR="009615E0" w:rsidP="003D46A8" w:rsidRDefault="009615E0" w14:paraId="3E0B3107" w14:textId="4F77EDE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b/>
                <w:color w:val="000000" w:themeColor="text1"/>
                <w:sz w:val="20"/>
                <w:szCs w:val="20"/>
                <w:lang w:eastAsia="lv-LV"/>
              </w:rPr>
            </w:pPr>
            <w:r w:rsidRPr="001E4E3A">
              <w:rPr>
                <w:rFonts w:ascii="Cambria" w:hAnsi="Cambria" w:eastAsia="Times New Roman"/>
                <w:b/>
                <w:bCs/>
                <w:color w:val="000000" w:themeColor="text1"/>
                <w:sz w:val="20"/>
                <w:szCs w:val="20"/>
                <w:lang w:eastAsia="lv-LV"/>
              </w:rPr>
              <w:t>avoti</w:t>
            </w:r>
          </w:p>
        </w:tc>
      </w:tr>
      <w:tr w:rsidRPr="001E4E3A" w:rsidR="0049220E" w:rsidTr="00E864E0" w14:paraId="17FE05C1"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287" w:type="dxa"/>
            <w:noWrap/>
          </w:tcPr>
          <w:p w:rsidRPr="001E4E3A" w:rsidR="000846C9" w:rsidP="003D46A8" w:rsidRDefault="00F31E28" w14:paraId="1C8D953C" w14:textId="7BD9B6D1">
            <w:pPr>
              <w:spacing w:before="0" w:after="0"/>
              <w:jc w:val="center"/>
              <w:rPr>
                <w:rFonts w:ascii="Cambria" w:hAnsi="Cambria" w:eastAsia="Times New Roman" w:cstheme="minorHAnsi"/>
                <w:b w:val="0"/>
                <w:bCs w:val="0"/>
                <w:color w:val="000000"/>
                <w:sz w:val="22"/>
                <w:lang w:eastAsia="lv-LV"/>
              </w:rPr>
            </w:pPr>
            <w:r w:rsidRPr="001E4E3A">
              <w:rPr>
                <w:rFonts w:ascii="Cambria" w:hAnsi="Cambria" w:eastAsia="Times New Roman" w:cstheme="minorHAnsi"/>
                <w:b w:val="0"/>
                <w:bCs w:val="0"/>
                <w:color w:val="000000"/>
                <w:sz w:val="22"/>
                <w:lang w:eastAsia="lv-LV"/>
              </w:rPr>
              <w:t>3.4.6.1</w:t>
            </w:r>
          </w:p>
        </w:tc>
        <w:tc>
          <w:tcPr>
            <w:tcW w:w="3489" w:type="dxa"/>
          </w:tcPr>
          <w:p w:rsidRPr="001E4E3A" w:rsidR="000846C9" w:rsidP="003D46A8" w:rsidRDefault="000846C9" w14:paraId="7EA2DB56" w14:textId="5F4C8A0E">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Pārveidot neto uzskaites sistēmu uz neto norēķinu sistēmu</w:t>
            </w:r>
          </w:p>
        </w:tc>
        <w:tc>
          <w:tcPr>
            <w:tcW w:w="1233" w:type="dxa"/>
            <w:noWrap/>
          </w:tcPr>
          <w:p w:rsidRPr="001E4E3A" w:rsidR="000846C9" w:rsidP="003D46A8" w:rsidRDefault="000846C9" w14:paraId="586B60AE" w14:textId="778F3F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KEM</w:t>
            </w:r>
          </w:p>
        </w:tc>
        <w:tc>
          <w:tcPr>
            <w:tcW w:w="1233" w:type="dxa"/>
            <w:noWrap/>
          </w:tcPr>
          <w:p w:rsidRPr="001E4E3A" w:rsidR="000846C9" w:rsidP="003D46A8" w:rsidRDefault="000846C9" w14:paraId="2A68CF60" w14:textId="0273776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2024</w:t>
            </w:r>
          </w:p>
        </w:tc>
        <w:tc>
          <w:tcPr>
            <w:tcW w:w="2466" w:type="dxa"/>
            <w:gridSpan w:val="2"/>
            <w:vAlign w:val="center"/>
          </w:tcPr>
          <w:p w:rsidRPr="001E4E3A" w:rsidR="000846C9" w:rsidP="00845E8A" w:rsidRDefault="000846C9" w14:paraId="5779A96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Esošā budžeta</w:t>
            </w:r>
          </w:p>
          <w:p w:rsidRPr="001E4E3A" w:rsidR="000846C9" w:rsidP="00845E8A" w:rsidRDefault="000846C9" w14:paraId="68456B4C" w14:textId="7B4931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ietvaros</w:t>
            </w:r>
          </w:p>
        </w:tc>
      </w:tr>
      <w:tr w:rsidRPr="001E4E3A" w:rsidR="0049220E" w:rsidTr="00E864E0" w14:paraId="62A985C3"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287" w:type="dxa"/>
            <w:noWrap/>
          </w:tcPr>
          <w:p w:rsidRPr="001E4E3A" w:rsidR="00156B2D" w:rsidP="003D46A8" w:rsidRDefault="00F31E28" w14:paraId="2B4F780F" w14:textId="596E049A">
            <w:pPr>
              <w:spacing w:before="0" w:after="0"/>
              <w:jc w:val="center"/>
              <w:rPr>
                <w:rFonts w:ascii="Cambria" w:hAnsi="Cambria" w:eastAsia="Times New Roman" w:cstheme="minorHAnsi"/>
                <w:b w:val="0"/>
                <w:bCs w:val="0"/>
                <w:color w:val="000000"/>
                <w:sz w:val="22"/>
                <w:lang w:eastAsia="lv-LV"/>
              </w:rPr>
            </w:pPr>
            <w:r w:rsidRPr="001E4E3A">
              <w:rPr>
                <w:rFonts w:ascii="Cambria" w:hAnsi="Cambria" w:eastAsia="Times New Roman" w:cstheme="minorHAnsi"/>
                <w:b w:val="0"/>
                <w:bCs w:val="0"/>
                <w:color w:val="000000"/>
                <w:sz w:val="22"/>
                <w:lang w:eastAsia="lv-LV"/>
              </w:rPr>
              <w:t>3.4.6.</w:t>
            </w:r>
            <w:r w:rsidRPr="001E4E3A" w:rsidR="00156B2D">
              <w:rPr>
                <w:rFonts w:ascii="Cambria" w:hAnsi="Cambria" w:eastAsia="Times New Roman" w:cstheme="minorHAnsi"/>
                <w:b w:val="0"/>
                <w:bCs w:val="0"/>
                <w:color w:val="000000"/>
                <w:sz w:val="22"/>
                <w:lang w:eastAsia="lv-LV"/>
              </w:rPr>
              <w:t>2</w:t>
            </w:r>
          </w:p>
        </w:tc>
        <w:tc>
          <w:tcPr>
            <w:tcW w:w="3489" w:type="dxa"/>
          </w:tcPr>
          <w:p w:rsidRPr="001E4E3A" w:rsidR="00156B2D" w:rsidP="003D46A8" w:rsidRDefault="00156B2D" w14:paraId="22BDB1E4" w14:textId="1FD9FC2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Style w:val="cf01"/>
                <w:rFonts w:ascii="Cambria" w:hAnsi="Cambria"/>
                <w:sz w:val="22"/>
                <w:szCs w:val="22"/>
              </w:rPr>
              <w:t xml:space="preserve">Izstrādāt </w:t>
            </w:r>
            <w:proofErr w:type="spellStart"/>
            <w:r w:rsidRPr="001E4E3A">
              <w:rPr>
                <w:rStyle w:val="cf01"/>
                <w:rFonts w:ascii="Cambria" w:hAnsi="Cambria"/>
                <w:sz w:val="22"/>
                <w:szCs w:val="22"/>
              </w:rPr>
              <w:t>energokopienu</w:t>
            </w:r>
            <w:proofErr w:type="spellEnd"/>
            <w:r w:rsidRPr="001E4E3A">
              <w:rPr>
                <w:rStyle w:val="cf01"/>
                <w:rFonts w:ascii="Cambria" w:hAnsi="Cambria"/>
                <w:sz w:val="22"/>
                <w:szCs w:val="22"/>
              </w:rPr>
              <w:t xml:space="preserve"> un elektroenerģijas kopīgošanas normatīvo regulējumu</w:t>
            </w:r>
          </w:p>
        </w:tc>
        <w:tc>
          <w:tcPr>
            <w:tcW w:w="1233" w:type="dxa"/>
            <w:noWrap/>
          </w:tcPr>
          <w:p w:rsidRPr="001E4E3A" w:rsidR="00156B2D" w:rsidP="003D46A8" w:rsidRDefault="00156B2D" w14:paraId="625E3485" w14:textId="2485A19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KEM</w:t>
            </w:r>
          </w:p>
        </w:tc>
        <w:tc>
          <w:tcPr>
            <w:tcW w:w="1233" w:type="dxa"/>
            <w:noWrap/>
          </w:tcPr>
          <w:p w:rsidRPr="001E4E3A" w:rsidR="00156B2D" w:rsidP="003D46A8" w:rsidRDefault="00156B2D" w14:paraId="5311B11A" w14:textId="04B036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2024</w:t>
            </w:r>
          </w:p>
        </w:tc>
        <w:tc>
          <w:tcPr>
            <w:tcW w:w="2466" w:type="dxa"/>
            <w:gridSpan w:val="2"/>
            <w:vAlign w:val="center"/>
          </w:tcPr>
          <w:p w:rsidRPr="001E4E3A" w:rsidR="00156B2D" w:rsidP="00845E8A" w:rsidRDefault="00156B2D" w14:paraId="7B64CEC1"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Esošā budžeta</w:t>
            </w:r>
          </w:p>
          <w:p w:rsidRPr="001E4E3A" w:rsidR="00156B2D" w:rsidP="00845E8A" w:rsidRDefault="00156B2D" w14:paraId="42CD8D10" w14:textId="655CB3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ietvaros</w:t>
            </w:r>
          </w:p>
        </w:tc>
      </w:tr>
    </w:tbl>
    <w:p w:rsidRPr="001E4E3A" w:rsidR="004C6EB7" w:rsidP="77633456" w:rsidRDefault="79A03A2A" w14:paraId="71F7B642" w14:textId="3053EA08">
      <w:pPr>
        <w:jc w:val="both"/>
        <w:rPr>
          <w:rFonts w:ascii="Cambria" w:hAnsi="Cambria" w:eastAsia="Times New Roman"/>
          <w:color w:val="000000" w:themeColor="text1"/>
          <w:lang w:eastAsia="lv-LV"/>
        </w:rPr>
      </w:pPr>
      <w:r w:rsidRPr="001E4E3A">
        <w:rPr>
          <w:rFonts w:ascii="Cambria" w:hAnsi="Cambria" w:eastAsia="Times New Roman"/>
          <w:b/>
          <w:bCs/>
          <w:color w:val="000000" w:themeColor="text1"/>
          <w:lang w:eastAsia="lv-LV"/>
        </w:rPr>
        <w:t xml:space="preserve">3.4.6.1. </w:t>
      </w:r>
      <w:r w:rsidRPr="001E4E3A" w:rsidR="788BB19B">
        <w:rPr>
          <w:rFonts w:ascii="Cambria" w:hAnsi="Cambria" w:eastAsia="Times New Roman"/>
          <w:b/>
          <w:bCs/>
          <w:color w:val="000000" w:themeColor="text1"/>
          <w:lang w:eastAsia="lv-LV"/>
        </w:rPr>
        <w:t>Neto uzskaites sistēmas pārveidošanas par neto norēķinu sistēmu</w:t>
      </w:r>
      <w:r w:rsidRPr="001E4E3A" w:rsidR="00546D23">
        <w:rPr>
          <w:rStyle w:val="FootnoteReference"/>
          <w:rFonts w:ascii="Cambria" w:hAnsi="Cambria" w:eastAsia="Times New Roman"/>
          <w:b/>
          <w:bCs/>
          <w:color w:val="000000" w:themeColor="text1"/>
          <w:lang w:eastAsia="lv-LV"/>
        </w:rPr>
        <w:footnoteReference w:id="196"/>
      </w:r>
      <w:r w:rsidRPr="001E4E3A" w:rsidR="788BB19B">
        <w:rPr>
          <w:rFonts w:ascii="Cambria" w:hAnsi="Cambria" w:eastAsia="Times New Roman"/>
          <w:color w:val="000000" w:themeColor="text1"/>
          <w:lang w:eastAsia="lv-LV"/>
        </w:rPr>
        <w:t xml:space="preserve"> </w:t>
      </w:r>
      <w:r w:rsidRPr="001E4E3A" w:rsidR="5EEF1869">
        <w:rPr>
          <w:rFonts w:ascii="Cambria" w:hAnsi="Cambria" w:eastAsia="Times New Roman"/>
          <w:color w:val="000000" w:themeColor="text1"/>
          <w:lang w:eastAsia="lv-LV"/>
        </w:rPr>
        <w:t>plānot</w:t>
      </w:r>
      <w:r w:rsidRPr="001E4E3A" w:rsidR="10797049">
        <w:rPr>
          <w:rFonts w:ascii="Cambria" w:hAnsi="Cambria" w:eastAsia="Times New Roman"/>
          <w:color w:val="000000" w:themeColor="text1"/>
          <w:lang w:eastAsia="lv-LV"/>
        </w:rPr>
        <w:t>ā</w:t>
      </w:r>
      <w:r w:rsidRPr="001E4E3A" w:rsidR="5EEF1869">
        <w:rPr>
          <w:rFonts w:ascii="Cambria" w:hAnsi="Cambria" w:eastAsia="Times New Roman"/>
          <w:color w:val="000000" w:themeColor="text1"/>
          <w:lang w:eastAsia="lv-LV"/>
        </w:rPr>
        <w:t xml:space="preserve">s </w:t>
      </w:r>
      <w:r w:rsidRPr="001E4E3A" w:rsidR="788BB19B">
        <w:rPr>
          <w:rFonts w:ascii="Cambria" w:hAnsi="Cambria" w:eastAsia="Times New Roman"/>
          <w:color w:val="000000" w:themeColor="text1"/>
          <w:lang w:eastAsia="lv-LV"/>
        </w:rPr>
        <w:t xml:space="preserve">darbības īstenošanai </w:t>
      </w:r>
      <w:r w:rsidRPr="001E4E3A" w:rsidR="5C0C8148">
        <w:rPr>
          <w:rFonts w:ascii="Cambria" w:hAnsi="Cambria" w:eastAsia="Times New Roman"/>
          <w:color w:val="000000" w:themeColor="text1"/>
          <w:lang w:eastAsia="lv-LV"/>
        </w:rPr>
        <w:t>2024. g</w:t>
      </w:r>
      <w:r w:rsidRPr="001E4E3A" w:rsidR="7F4765D0">
        <w:rPr>
          <w:rFonts w:ascii="Cambria" w:hAnsi="Cambria" w:eastAsia="Times New Roman"/>
          <w:color w:val="000000" w:themeColor="text1"/>
          <w:lang w:eastAsia="lv-LV"/>
        </w:rPr>
        <w:t>.</w:t>
      </w:r>
      <w:r w:rsidRPr="001E4E3A" w:rsidR="5C0C8148">
        <w:rPr>
          <w:rFonts w:ascii="Cambria" w:hAnsi="Cambria" w:eastAsia="Times New Roman"/>
          <w:color w:val="000000" w:themeColor="text1"/>
          <w:lang w:eastAsia="lv-LV"/>
        </w:rPr>
        <w:t xml:space="preserve"> </w:t>
      </w:r>
      <w:r w:rsidRPr="001E4E3A" w:rsidR="788BB19B">
        <w:rPr>
          <w:rFonts w:ascii="Cambria" w:hAnsi="Cambria" w:eastAsia="Times New Roman"/>
          <w:color w:val="000000" w:themeColor="text1"/>
          <w:lang w:eastAsia="lv-LV"/>
        </w:rPr>
        <w:t>ir</w:t>
      </w:r>
      <w:r w:rsidRPr="001E4E3A" w:rsidR="37549127">
        <w:rPr>
          <w:rFonts w:ascii="Cambria" w:hAnsi="Cambria" w:eastAsia="Times New Roman"/>
          <w:color w:val="000000" w:themeColor="text1"/>
          <w:lang w:eastAsia="lv-LV"/>
        </w:rPr>
        <w:t xml:space="preserve"> </w:t>
      </w:r>
      <w:r w:rsidRPr="001E4E3A" w:rsidR="04CFF8FD">
        <w:rPr>
          <w:rFonts w:ascii="Cambria" w:hAnsi="Cambria" w:eastAsia="Times New Roman"/>
          <w:color w:val="000000" w:themeColor="text1"/>
          <w:lang w:eastAsia="lv-LV"/>
        </w:rPr>
        <w:t xml:space="preserve">pieņemts </w:t>
      </w:r>
      <w:r w:rsidRPr="001E4E3A" w:rsidR="49362EE6">
        <w:rPr>
          <w:rFonts w:ascii="Cambria" w:hAnsi="Cambria" w:eastAsia="Times New Roman"/>
          <w:color w:val="000000" w:themeColor="text1"/>
          <w:lang w:eastAsia="lv-LV"/>
        </w:rPr>
        <w:t xml:space="preserve">normatīvais regulējums, </w:t>
      </w:r>
      <w:r w:rsidRPr="001E4E3A" w:rsidR="74A10E3F">
        <w:rPr>
          <w:rFonts w:ascii="Cambria" w:hAnsi="Cambria" w:eastAsia="Times New Roman"/>
          <w:color w:val="000000" w:themeColor="text1"/>
          <w:lang w:eastAsia="lv-LV"/>
        </w:rPr>
        <w:t>nosakot, ka pār</w:t>
      </w:r>
      <w:r w:rsidRPr="001E4E3A" w:rsidR="6F97568C">
        <w:rPr>
          <w:rFonts w:ascii="Cambria" w:hAnsi="Cambria" w:eastAsia="Times New Roman"/>
          <w:color w:val="000000" w:themeColor="text1"/>
          <w:lang w:eastAsia="lv-LV"/>
        </w:rPr>
        <w:t>e</w:t>
      </w:r>
      <w:r w:rsidRPr="001E4E3A" w:rsidR="74A10E3F">
        <w:rPr>
          <w:rFonts w:ascii="Cambria" w:hAnsi="Cambria" w:eastAsia="Times New Roman"/>
          <w:color w:val="000000" w:themeColor="text1"/>
          <w:lang w:eastAsia="lv-LV"/>
        </w:rPr>
        <w:t>jot uz neto norēķinu si</w:t>
      </w:r>
      <w:r w:rsidRPr="001E4E3A" w:rsidR="1EE50256">
        <w:rPr>
          <w:rFonts w:ascii="Cambria" w:hAnsi="Cambria" w:eastAsia="Times New Roman"/>
          <w:color w:val="000000" w:themeColor="text1"/>
          <w:lang w:eastAsia="lv-LV"/>
        </w:rPr>
        <w:t>stēmu</w:t>
      </w:r>
      <w:r w:rsidRPr="001E4E3A" w:rsidR="74A10E3F">
        <w:rPr>
          <w:rFonts w:ascii="Cambria" w:hAnsi="Cambria" w:eastAsia="Times New Roman"/>
          <w:color w:val="000000" w:themeColor="text1"/>
          <w:lang w:eastAsia="lv-LV"/>
        </w:rPr>
        <w:t xml:space="preserve"> ražotājiem, kuru piederošo iekārtu jauda pārsniedz  50 </w:t>
      </w:r>
      <w:proofErr w:type="spellStart"/>
      <w:r w:rsidRPr="001E4E3A" w:rsidR="74A10E3F">
        <w:rPr>
          <w:rFonts w:ascii="Cambria" w:hAnsi="Cambria" w:eastAsia="Times New Roman"/>
          <w:color w:val="000000" w:themeColor="text1"/>
          <w:lang w:eastAsia="lv-LV"/>
        </w:rPr>
        <w:t>kW</w:t>
      </w:r>
      <w:proofErr w:type="spellEnd"/>
      <w:r w:rsidRPr="001E4E3A" w:rsidR="74A10E3F">
        <w:rPr>
          <w:rFonts w:ascii="Cambria" w:hAnsi="Cambria" w:eastAsia="Times New Roman"/>
          <w:color w:val="000000" w:themeColor="text1"/>
          <w:lang w:eastAsia="lv-LV"/>
        </w:rPr>
        <w:t xml:space="preserve">, ir pieejams universālais neto norēķinu pakalpojums, un </w:t>
      </w:r>
      <w:r w:rsidRPr="001E4E3A" w:rsidR="7256E21D">
        <w:rPr>
          <w:rFonts w:ascii="Cambria" w:hAnsi="Cambria" w:eastAsia="Times New Roman"/>
          <w:color w:val="000000" w:themeColor="text1"/>
          <w:lang w:eastAsia="lv-LV"/>
        </w:rPr>
        <w:t>neto norēķinu sistēmu var izmantot arī juridiskas personas. Papildus i</w:t>
      </w:r>
      <w:r w:rsidRPr="001E4E3A" w:rsidR="71981F84">
        <w:rPr>
          <w:rFonts w:ascii="Cambria" w:hAnsi="Cambria" w:eastAsia="Times New Roman"/>
          <w:color w:val="000000" w:themeColor="text1"/>
          <w:lang w:eastAsia="lv-LV"/>
        </w:rPr>
        <w:t>eviests</w:t>
      </w:r>
      <w:r w:rsidRPr="001E4E3A" w:rsidR="7256E21D">
        <w:rPr>
          <w:rFonts w:ascii="Cambria" w:hAnsi="Cambria" w:eastAsia="Times New Roman"/>
          <w:color w:val="000000" w:themeColor="text1"/>
          <w:lang w:eastAsia="lv-LV"/>
        </w:rPr>
        <w:t xml:space="preserve"> nosacījums, ka neto norēķinu sistēmas ietvaros aktīvo lietotāji savu saražoto elektroenerģiju drīkst izmantot arī vairākos patēriņa </w:t>
      </w:r>
      <w:r w:rsidRPr="001E4E3A" w:rsidR="79736380">
        <w:rPr>
          <w:rFonts w:ascii="Cambria" w:hAnsi="Cambria" w:eastAsia="Times New Roman"/>
          <w:color w:val="000000" w:themeColor="text1"/>
          <w:lang w:eastAsia="lv-LV"/>
        </w:rPr>
        <w:t xml:space="preserve">un ražošanas </w:t>
      </w:r>
      <w:r w:rsidRPr="001E4E3A" w:rsidR="7256E21D">
        <w:rPr>
          <w:rFonts w:ascii="Cambria" w:hAnsi="Cambria" w:eastAsia="Times New Roman"/>
          <w:color w:val="000000" w:themeColor="text1"/>
          <w:lang w:eastAsia="lv-LV"/>
        </w:rPr>
        <w:t xml:space="preserve">objektos, </w:t>
      </w:r>
      <w:r w:rsidRPr="001E4E3A" w:rsidR="0F0C0498">
        <w:rPr>
          <w:rFonts w:ascii="Cambria" w:hAnsi="Cambria" w:eastAsia="Times New Roman"/>
          <w:color w:val="000000" w:themeColor="text1"/>
          <w:lang w:eastAsia="lv-LV"/>
        </w:rPr>
        <w:t xml:space="preserve">maksimālais atļautais jaudas slieksnis ražojot elektroenerģiju noteikts līdz 1 MW, un </w:t>
      </w:r>
      <w:r w:rsidRPr="001E4E3A" w:rsidR="4E4733C8">
        <w:rPr>
          <w:rFonts w:ascii="Cambria" w:hAnsi="Cambria" w:eastAsia="Times New Roman"/>
          <w:color w:val="000000" w:themeColor="text1"/>
          <w:lang w:eastAsia="lv-LV"/>
        </w:rPr>
        <w:t>iesaistīšanās elektroenerģijas ražošanā neto norēķinu sistēmas netiek uzskatīta par komercdarbību</w:t>
      </w:r>
      <w:r w:rsidRPr="001E4E3A" w:rsidR="1D8408A7">
        <w:rPr>
          <w:rFonts w:ascii="Cambria" w:hAnsi="Cambria" w:eastAsia="Times New Roman"/>
          <w:color w:val="000000" w:themeColor="text1"/>
          <w:lang w:eastAsia="lv-LV"/>
        </w:rPr>
        <w:t>, kas samazina elektroenerģijas aktīvo lietotāju administratīvo slogu, ražojot elektroenerģiju pašpatēriņam</w:t>
      </w:r>
      <w:r w:rsidRPr="001E4E3A" w:rsidR="4E4733C8">
        <w:rPr>
          <w:rFonts w:ascii="Cambria" w:hAnsi="Cambria" w:eastAsia="Times New Roman"/>
          <w:color w:val="000000" w:themeColor="text1"/>
          <w:lang w:eastAsia="lv-LV"/>
        </w:rPr>
        <w:t xml:space="preserve">. </w:t>
      </w:r>
      <w:r w:rsidRPr="001E4E3A" w:rsidR="7B417F58">
        <w:rPr>
          <w:rFonts w:ascii="Cambria" w:hAnsi="Cambria" w:eastAsia="Times New Roman"/>
          <w:color w:val="000000" w:themeColor="text1"/>
          <w:lang w:eastAsia="lv-LV"/>
        </w:rPr>
        <w:t>Universālais neto norēķinu pakalpojuma nodrošināšana, lai garantētu piedāv</w:t>
      </w:r>
      <w:r w:rsidRPr="001E4E3A" w:rsidR="747BA398">
        <w:rPr>
          <w:rFonts w:ascii="Cambria" w:hAnsi="Cambria" w:eastAsia="Times New Roman"/>
          <w:color w:val="000000" w:themeColor="text1"/>
          <w:lang w:eastAsia="lv-LV"/>
        </w:rPr>
        <w:t>ā</w:t>
      </w:r>
      <w:r w:rsidRPr="001E4E3A" w:rsidR="7B417F58">
        <w:rPr>
          <w:rFonts w:ascii="Cambria" w:hAnsi="Cambria" w:eastAsia="Times New Roman"/>
          <w:color w:val="000000" w:themeColor="text1"/>
          <w:lang w:eastAsia="lv-LV"/>
        </w:rPr>
        <w:t xml:space="preserve">juma pieejamību lietotājiem, ir noteikts kā obligāts pienākums </w:t>
      </w:r>
      <w:r w:rsidRPr="001E4E3A" w:rsidR="5ADD23F3">
        <w:rPr>
          <w:rFonts w:ascii="Cambria" w:hAnsi="Cambria" w:eastAsia="Times New Roman"/>
          <w:color w:val="000000" w:themeColor="text1"/>
          <w:lang w:eastAsia="lv-LV"/>
        </w:rPr>
        <w:t>elektroenerģijas t</w:t>
      </w:r>
      <w:r w:rsidRPr="001E4E3A" w:rsidR="50474659">
        <w:rPr>
          <w:rFonts w:ascii="Cambria" w:hAnsi="Cambria" w:eastAsia="Times New Roman"/>
          <w:color w:val="000000" w:themeColor="text1"/>
          <w:lang w:eastAsia="lv-LV"/>
        </w:rPr>
        <w:t>irgotājiem</w:t>
      </w:r>
      <w:r w:rsidRPr="001E4E3A" w:rsidR="1B7B0DE0">
        <w:rPr>
          <w:rFonts w:ascii="Cambria" w:hAnsi="Cambria" w:eastAsia="Times New Roman"/>
          <w:color w:val="000000" w:themeColor="text1"/>
          <w:lang w:eastAsia="lv-LV"/>
        </w:rPr>
        <w:t>, un tā ietvaros, lai novērstu zaudējumu veidošanos aktīvajiem lietotājiem, normatīvais regulējums nosaka minimālo elektroen</w:t>
      </w:r>
      <w:r w:rsidRPr="001E4E3A" w:rsidR="3D058DC1">
        <w:rPr>
          <w:rFonts w:ascii="Cambria" w:hAnsi="Cambria" w:eastAsia="Times New Roman"/>
          <w:color w:val="000000" w:themeColor="text1"/>
          <w:lang w:eastAsia="lv-LV"/>
        </w:rPr>
        <w:t xml:space="preserve">erģijas cenu un maksimālo </w:t>
      </w:r>
      <w:r w:rsidRPr="001E4E3A" w:rsidR="297F8A78">
        <w:rPr>
          <w:rFonts w:ascii="Cambria" w:hAnsi="Cambria" w:eastAsia="Times New Roman"/>
          <w:color w:val="000000" w:themeColor="text1"/>
          <w:lang w:eastAsia="lv-LV"/>
        </w:rPr>
        <w:t>p</w:t>
      </w:r>
      <w:r w:rsidRPr="001E4E3A" w:rsidR="3D058DC1">
        <w:rPr>
          <w:rFonts w:ascii="Cambria" w:hAnsi="Cambria" w:eastAsia="Times New Roman"/>
          <w:color w:val="000000" w:themeColor="text1"/>
          <w:lang w:eastAsia="lv-LV"/>
        </w:rPr>
        <w:t xml:space="preserve">ieļaujamo tirgotāja iekasēto komisijas maksu par elektroenerģijas iepirkumu. Tāpat arī </w:t>
      </w:r>
      <w:r w:rsidRPr="001E4E3A" w:rsidR="33894BAA">
        <w:rPr>
          <w:rFonts w:ascii="Cambria" w:hAnsi="Cambria" w:eastAsia="Times New Roman"/>
          <w:color w:val="000000" w:themeColor="text1"/>
          <w:lang w:eastAsia="lv-LV"/>
        </w:rPr>
        <w:t>normatīvajā regulējumā ir noteikts vēsturiskās neto uzskaites sistēmas darbības beigu termiņš</w:t>
      </w:r>
      <w:r w:rsidRPr="001E4E3A" w:rsidR="1EE8629C">
        <w:rPr>
          <w:rFonts w:ascii="Cambria" w:hAnsi="Cambria" w:eastAsia="Times New Roman"/>
          <w:color w:val="000000" w:themeColor="text1"/>
          <w:lang w:eastAsia="lv-LV"/>
        </w:rPr>
        <w:t xml:space="preserve"> - </w:t>
      </w:r>
      <w:r w:rsidRPr="001E4E3A" w:rsidR="33894BAA">
        <w:rPr>
          <w:rFonts w:ascii="Cambria" w:hAnsi="Cambria" w:eastAsia="Times New Roman"/>
          <w:color w:val="000000" w:themeColor="text1"/>
          <w:lang w:eastAsia="lv-LV"/>
        </w:rPr>
        <w:t xml:space="preserve">līdz </w:t>
      </w:r>
      <w:r w:rsidRPr="001E4E3A" w:rsidR="5BD9574D">
        <w:rPr>
          <w:rFonts w:ascii="Cambria" w:hAnsi="Cambria" w:eastAsia="Times New Roman"/>
          <w:color w:val="000000" w:themeColor="text1"/>
          <w:lang w:eastAsia="lv-LV"/>
        </w:rPr>
        <w:t>28.02.</w:t>
      </w:r>
      <w:r w:rsidRPr="001E4E3A" w:rsidR="33894BAA">
        <w:rPr>
          <w:rFonts w:ascii="Cambria" w:hAnsi="Cambria" w:eastAsia="Times New Roman"/>
          <w:color w:val="000000" w:themeColor="text1"/>
          <w:lang w:eastAsia="lv-LV"/>
        </w:rPr>
        <w:t>202</w:t>
      </w:r>
      <w:r w:rsidRPr="001E4E3A" w:rsidR="5BCAEEDA">
        <w:rPr>
          <w:rFonts w:ascii="Cambria" w:hAnsi="Cambria" w:eastAsia="Times New Roman"/>
          <w:color w:val="000000" w:themeColor="text1"/>
          <w:lang w:eastAsia="lv-LV"/>
        </w:rPr>
        <w:t>9</w:t>
      </w:r>
      <w:r w:rsidRPr="001E4E3A" w:rsidR="33894BAA">
        <w:rPr>
          <w:rFonts w:ascii="Cambria" w:hAnsi="Cambria" w:eastAsia="Times New Roman"/>
          <w:color w:val="000000" w:themeColor="text1"/>
          <w:lang w:eastAsia="lv-LV"/>
        </w:rPr>
        <w:t xml:space="preserve">. </w:t>
      </w:r>
    </w:p>
    <w:p w:rsidRPr="001E4E3A" w:rsidR="6A7DFDF6" w:rsidP="740D5F67" w:rsidRDefault="1C095535" w14:paraId="47C10A74" w14:textId="69FF9935">
      <w:pPr>
        <w:jc w:val="both"/>
        <w:rPr>
          <w:rFonts w:ascii="Cambria" w:hAnsi="Cambria" w:eastAsia="Times New Roman"/>
          <w:color w:val="000000" w:themeColor="text1"/>
          <w:lang w:eastAsia="lv-LV"/>
        </w:rPr>
      </w:pPr>
      <w:r w:rsidRPr="001E4E3A">
        <w:rPr>
          <w:rFonts w:ascii="Cambria" w:hAnsi="Cambria" w:eastAsia="Times New Roman"/>
          <w:b/>
          <w:bCs/>
          <w:color w:val="000000" w:themeColor="text1"/>
          <w:lang w:eastAsia="lv-LV"/>
        </w:rPr>
        <w:t xml:space="preserve">3.4.6.2. </w:t>
      </w:r>
      <w:proofErr w:type="spellStart"/>
      <w:r w:rsidRPr="001E4E3A">
        <w:rPr>
          <w:rFonts w:ascii="Cambria" w:hAnsi="Cambria" w:eastAsia="Times New Roman"/>
          <w:b/>
          <w:bCs/>
          <w:color w:val="000000" w:themeColor="text1"/>
          <w:lang w:eastAsia="lv-LV"/>
        </w:rPr>
        <w:t>Energokopienu</w:t>
      </w:r>
      <w:proofErr w:type="spellEnd"/>
      <w:r w:rsidRPr="001E4E3A">
        <w:rPr>
          <w:rFonts w:ascii="Cambria" w:hAnsi="Cambria" w:eastAsia="Times New Roman"/>
          <w:b/>
          <w:bCs/>
          <w:color w:val="000000" w:themeColor="text1"/>
          <w:lang w:eastAsia="lv-LV"/>
        </w:rPr>
        <w:t xml:space="preserve"> un elektroenerģijas kopīgošanas normatīvā regulējuma izstrādes ietvaros </w:t>
      </w:r>
      <w:r w:rsidRPr="001E4E3A">
        <w:rPr>
          <w:rFonts w:ascii="Cambria" w:hAnsi="Cambria" w:eastAsia="Times New Roman"/>
          <w:color w:val="000000" w:themeColor="text1"/>
          <w:lang w:eastAsia="lv-LV"/>
        </w:rPr>
        <w:t xml:space="preserve">2024. g. tiks izveidots normatīvais regulējums, kas nodrošinās vienotus nosacījumus </w:t>
      </w:r>
      <w:proofErr w:type="spellStart"/>
      <w:r w:rsidRPr="001E4E3A">
        <w:rPr>
          <w:rFonts w:ascii="Cambria" w:hAnsi="Cambria" w:eastAsia="Times New Roman"/>
          <w:color w:val="000000" w:themeColor="text1"/>
          <w:lang w:eastAsia="lv-LV"/>
        </w:rPr>
        <w:t>energokopienu</w:t>
      </w:r>
      <w:proofErr w:type="spellEnd"/>
      <w:r w:rsidRPr="001E4E3A">
        <w:rPr>
          <w:rFonts w:ascii="Cambria" w:hAnsi="Cambria" w:eastAsia="Times New Roman"/>
          <w:color w:val="000000" w:themeColor="text1"/>
          <w:lang w:eastAsia="lv-LV"/>
        </w:rPr>
        <w:t xml:space="preserve"> un enerģijas kopīgošanas darbībām, samazinot lietotāju administratīvo slogu un nodrošinot administratīvo atbalstu </w:t>
      </w:r>
      <w:proofErr w:type="spellStart"/>
      <w:r w:rsidRPr="001E4E3A">
        <w:rPr>
          <w:rFonts w:ascii="Cambria" w:hAnsi="Cambria" w:eastAsia="Times New Roman"/>
          <w:color w:val="000000" w:themeColor="text1"/>
          <w:lang w:eastAsia="lv-LV"/>
        </w:rPr>
        <w:t>energokopienām</w:t>
      </w:r>
      <w:proofErr w:type="spellEnd"/>
      <w:r w:rsidRPr="001E4E3A">
        <w:rPr>
          <w:rFonts w:ascii="Cambria" w:hAnsi="Cambria" w:eastAsia="Times New Roman"/>
          <w:color w:val="000000" w:themeColor="text1"/>
          <w:lang w:eastAsia="lv-LV"/>
        </w:rPr>
        <w:t xml:space="preserve"> un enerģijas kopīgošanai.  Attiecīgais pašpatēriņa un trešajām pusēm nodotās elektroenerģijas īpatsvars noteiks atšķirību starp aktīvo lietotāju un elektroenerģijas ražotāju. Papildus tiks skaidri definēti nosacījumi attiecībā uz tirgus dalībnieku iespēju vienlaikus piedalīties vairākos elektroenerģijas pašpatēriņa nodrošināšanas formātos, piemēram, elektroenerģijas neto norēķinu sistēmā un </w:t>
      </w:r>
      <w:proofErr w:type="spellStart"/>
      <w:r w:rsidRPr="001E4E3A">
        <w:rPr>
          <w:rFonts w:ascii="Cambria" w:hAnsi="Cambria" w:eastAsia="Times New Roman"/>
          <w:color w:val="000000" w:themeColor="text1"/>
          <w:lang w:eastAsia="lv-LV"/>
        </w:rPr>
        <w:t>energokopienās</w:t>
      </w:r>
      <w:proofErr w:type="spellEnd"/>
      <w:r w:rsidRPr="001E4E3A">
        <w:rPr>
          <w:rFonts w:ascii="Cambria" w:hAnsi="Cambria" w:eastAsia="Times New Roman"/>
          <w:color w:val="000000" w:themeColor="text1"/>
          <w:lang w:eastAsia="lv-LV"/>
        </w:rPr>
        <w:t xml:space="preserve">. </w:t>
      </w:r>
      <w:r w:rsidRPr="001E4E3A" w:rsidR="3C958C1A">
        <w:rPr>
          <w:rFonts w:ascii="Cambria" w:hAnsi="Cambria" w:eastAsia="Times New Roman"/>
          <w:color w:val="000000" w:themeColor="text1"/>
          <w:lang w:eastAsia="lv-LV"/>
        </w:rPr>
        <w:t>N</w:t>
      </w:r>
      <w:r w:rsidRPr="001E4E3A">
        <w:rPr>
          <w:rFonts w:ascii="Cambria" w:hAnsi="Cambria" w:eastAsia="Times New Roman"/>
          <w:color w:val="000000" w:themeColor="text1"/>
          <w:lang w:eastAsia="lv-LV"/>
        </w:rPr>
        <w:t xml:space="preserve">ormatīvais regulējums </w:t>
      </w:r>
      <w:r w:rsidRPr="001E4E3A" w:rsidR="2B4840FB">
        <w:rPr>
          <w:rFonts w:ascii="Cambria" w:hAnsi="Cambria" w:eastAsia="Times New Roman"/>
          <w:color w:val="000000" w:themeColor="text1"/>
          <w:lang w:eastAsia="lv-LV"/>
        </w:rPr>
        <w:t>vērsts uz to</w:t>
      </w:r>
      <w:r w:rsidRPr="001E4E3A">
        <w:rPr>
          <w:rFonts w:ascii="Cambria" w:hAnsi="Cambria" w:eastAsia="Times New Roman"/>
          <w:color w:val="000000" w:themeColor="text1"/>
          <w:lang w:eastAsia="lv-LV"/>
        </w:rPr>
        <w:t xml:space="preserve">, ka dalība </w:t>
      </w:r>
      <w:proofErr w:type="spellStart"/>
      <w:r w:rsidRPr="001E4E3A">
        <w:rPr>
          <w:rFonts w:ascii="Cambria" w:hAnsi="Cambria" w:eastAsia="Times New Roman"/>
          <w:color w:val="000000" w:themeColor="text1"/>
          <w:lang w:eastAsia="lv-LV"/>
        </w:rPr>
        <w:t>energokopienās</w:t>
      </w:r>
      <w:proofErr w:type="spellEnd"/>
      <w:r w:rsidRPr="001E4E3A">
        <w:rPr>
          <w:rFonts w:ascii="Cambria" w:hAnsi="Cambria" w:eastAsia="Times New Roman"/>
          <w:color w:val="000000" w:themeColor="text1"/>
          <w:lang w:eastAsia="lv-LV"/>
        </w:rPr>
        <w:t xml:space="preserve"> ir brīvprātīga, un tajās varēs piedalīties privātpersonas, biedrības, mazie un vidējie uzņēmumi, kā arī pašvaldības. Kopumā iespējams izdalīt trīs enerģijas kopīgošanas un </w:t>
      </w:r>
      <w:proofErr w:type="spellStart"/>
      <w:r w:rsidRPr="001E4E3A">
        <w:rPr>
          <w:rFonts w:ascii="Cambria" w:hAnsi="Cambria" w:eastAsia="Times New Roman"/>
          <w:color w:val="000000" w:themeColor="text1"/>
          <w:lang w:eastAsia="lv-LV"/>
        </w:rPr>
        <w:t>energokopienu</w:t>
      </w:r>
      <w:proofErr w:type="spellEnd"/>
      <w:r w:rsidRPr="001E4E3A">
        <w:rPr>
          <w:rFonts w:ascii="Cambria" w:hAnsi="Cambria" w:eastAsia="Times New Roman"/>
          <w:color w:val="000000" w:themeColor="text1"/>
          <w:lang w:eastAsia="lv-LV"/>
        </w:rPr>
        <w:t xml:space="preserve"> formas – elektroenerģijas </w:t>
      </w:r>
      <w:proofErr w:type="spellStart"/>
      <w:r w:rsidRPr="001E4E3A">
        <w:rPr>
          <w:rFonts w:ascii="Cambria" w:hAnsi="Cambria" w:eastAsia="Times New Roman"/>
          <w:color w:val="000000" w:themeColor="text1"/>
          <w:lang w:eastAsia="lv-LV"/>
        </w:rPr>
        <w:t>energokopienas</w:t>
      </w:r>
      <w:proofErr w:type="spellEnd"/>
      <w:r w:rsidRPr="001E4E3A">
        <w:rPr>
          <w:rFonts w:ascii="Cambria" w:hAnsi="Cambria" w:eastAsia="Times New Roman"/>
          <w:color w:val="000000" w:themeColor="text1"/>
          <w:lang w:eastAsia="lv-LV"/>
        </w:rPr>
        <w:t xml:space="preserve">, </w:t>
      </w:r>
      <w:r w:rsidRPr="001E4E3A" w:rsidR="4887A23D">
        <w:rPr>
          <w:rFonts w:ascii="Cambria" w:hAnsi="Cambria" w:eastAsia="Times New Roman"/>
          <w:color w:val="000000" w:themeColor="text1"/>
          <w:lang w:eastAsia="lv-LV"/>
        </w:rPr>
        <w:t>AE</w:t>
      </w:r>
      <w:r w:rsidRPr="001E4E3A">
        <w:rPr>
          <w:rFonts w:ascii="Cambria" w:hAnsi="Cambria" w:eastAsia="Times New Roman"/>
          <w:color w:val="000000" w:themeColor="text1"/>
          <w:lang w:eastAsia="lv-LV"/>
        </w:rPr>
        <w:t xml:space="preserve"> </w:t>
      </w:r>
      <w:proofErr w:type="spellStart"/>
      <w:r w:rsidRPr="001E4E3A">
        <w:rPr>
          <w:rFonts w:ascii="Cambria" w:hAnsi="Cambria" w:eastAsia="Times New Roman"/>
          <w:color w:val="000000" w:themeColor="text1"/>
          <w:lang w:eastAsia="lv-LV"/>
        </w:rPr>
        <w:t>energokopienas</w:t>
      </w:r>
      <w:proofErr w:type="spellEnd"/>
      <w:r w:rsidRPr="001E4E3A">
        <w:rPr>
          <w:rFonts w:ascii="Cambria" w:hAnsi="Cambria" w:eastAsia="Times New Roman"/>
          <w:color w:val="000000" w:themeColor="text1"/>
          <w:lang w:eastAsia="lv-LV"/>
        </w:rPr>
        <w:t xml:space="preserve"> un aktīvos lietotājus, kas darbojas kopīgi. Elektroenerģijas </w:t>
      </w:r>
      <w:proofErr w:type="spellStart"/>
      <w:r w:rsidRPr="001E4E3A">
        <w:rPr>
          <w:rFonts w:ascii="Cambria" w:hAnsi="Cambria" w:eastAsia="Times New Roman"/>
          <w:color w:val="000000" w:themeColor="text1"/>
          <w:lang w:eastAsia="lv-LV"/>
        </w:rPr>
        <w:t>energokopienas</w:t>
      </w:r>
      <w:proofErr w:type="spellEnd"/>
      <w:r w:rsidRPr="001E4E3A">
        <w:rPr>
          <w:rFonts w:ascii="Cambria" w:hAnsi="Cambria" w:eastAsia="Times New Roman"/>
          <w:color w:val="000000" w:themeColor="text1"/>
          <w:lang w:eastAsia="lv-LV"/>
        </w:rPr>
        <w:t xml:space="preserve"> darbosies Latvijas Republikas teritorijā, un visām elektroenerģijas </w:t>
      </w:r>
      <w:proofErr w:type="spellStart"/>
      <w:r w:rsidRPr="001E4E3A">
        <w:rPr>
          <w:rFonts w:ascii="Cambria" w:hAnsi="Cambria" w:eastAsia="Times New Roman"/>
          <w:color w:val="000000" w:themeColor="text1"/>
          <w:lang w:eastAsia="lv-LV"/>
        </w:rPr>
        <w:t>energokopienas</w:t>
      </w:r>
      <w:proofErr w:type="spellEnd"/>
      <w:r w:rsidRPr="001E4E3A">
        <w:rPr>
          <w:rFonts w:ascii="Cambria" w:hAnsi="Cambria" w:eastAsia="Times New Roman"/>
          <w:color w:val="000000" w:themeColor="text1"/>
          <w:lang w:eastAsia="lv-LV"/>
        </w:rPr>
        <w:t xml:space="preserve"> elektroenerģijas ražošanas iekārtām būs jābūt pieslēgtām viena elektroenerģijas sadales sistēmas operatora tīklam, lai nodrošinātu korektu saražotās elektroenerģijas uzskaiti. A</w:t>
      </w:r>
      <w:r w:rsidRPr="001E4E3A" w:rsidR="00CF9A73">
        <w:rPr>
          <w:rFonts w:ascii="Cambria" w:hAnsi="Cambria" w:eastAsia="Times New Roman"/>
          <w:color w:val="000000" w:themeColor="text1"/>
          <w:lang w:eastAsia="lv-LV"/>
        </w:rPr>
        <w:t>E</w:t>
      </w:r>
      <w:r w:rsidRPr="001E4E3A">
        <w:rPr>
          <w:rFonts w:ascii="Cambria" w:hAnsi="Cambria" w:eastAsia="Times New Roman"/>
          <w:color w:val="000000" w:themeColor="text1"/>
          <w:lang w:eastAsia="lv-LV"/>
        </w:rPr>
        <w:t xml:space="preserve"> </w:t>
      </w:r>
      <w:proofErr w:type="spellStart"/>
      <w:r w:rsidRPr="001E4E3A">
        <w:rPr>
          <w:rFonts w:ascii="Cambria" w:hAnsi="Cambria" w:eastAsia="Times New Roman"/>
          <w:color w:val="000000" w:themeColor="text1"/>
          <w:lang w:eastAsia="lv-LV"/>
        </w:rPr>
        <w:t>energokopienas</w:t>
      </w:r>
      <w:proofErr w:type="spellEnd"/>
      <w:r w:rsidRPr="001E4E3A">
        <w:rPr>
          <w:rFonts w:ascii="Cambria" w:hAnsi="Cambria" w:eastAsia="Times New Roman"/>
          <w:color w:val="000000" w:themeColor="text1"/>
          <w:lang w:eastAsia="lv-LV"/>
        </w:rPr>
        <w:t xml:space="preserve"> (siltumapgādes sektorā) darbosies vienā Latvijas Republikas administratīvajā teritorijā vai funkcionāli saistītās administratīvajās teritorijās, un visām </w:t>
      </w:r>
      <w:r w:rsidRPr="001E4E3A" w:rsidR="1BCC7DA2">
        <w:rPr>
          <w:rFonts w:ascii="Cambria" w:hAnsi="Cambria" w:eastAsia="Times New Roman"/>
          <w:color w:val="000000" w:themeColor="text1"/>
          <w:lang w:eastAsia="lv-LV"/>
        </w:rPr>
        <w:t>AE</w:t>
      </w:r>
      <w:r w:rsidRPr="001E4E3A">
        <w:rPr>
          <w:rFonts w:ascii="Cambria" w:hAnsi="Cambria" w:eastAsia="Times New Roman"/>
          <w:color w:val="000000" w:themeColor="text1"/>
          <w:lang w:eastAsia="lv-LV"/>
        </w:rPr>
        <w:t xml:space="preserve"> </w:t>
      </w:r>
      <w:proofErr w:type="spellStart"/>
      <w:r w:rsidRPr="001E4E3A">
        <w:rPr>
          <w:rFonts w:ascii="Cambria" w:hAnsi="Cambria" w:eastAsia="Times New Roman"/>
          <w:color w:val="000000" w:themeColor="text1"/>
          <w:lang w:eastAsia="lv-LV"/>
        </w:rPr>
        <w:t>energokopienas</w:t>
      </w:r>
      <w:proofErr w:type="spellEnd"/>
      <w:r w:rsidRPr="001E4E3A">
        <w:rPr>
          <w:rFonts w:ascii="Cambria" w:hAnsi="Cambria" w:eastAsia="Times New Roman"/>
          <w:color w:val="000000" w:themeColor="text1"/>
          <w:lang w:eastAsia="lv-LV"/>
        </w:rPr>
        <w:t xml:space="preserve"> iekārtām būs jābūt pieslēgtām viena siltumenerģijas pārvades un sadales sistēmas operatora tīklam. Savukārt aktīvie lietotāji, kas darbojas kopīgi, ir vienā ēkā, piemēram, daudzdzīvokļu ēkā vai vienā funkcionāli saistītā teritorijā, piemēram, industriālajā parkā esoši aktīvie lietotāji. Elektroenerģijas </w:t>
      </w:r>
      <w:proofErr w:type="spellStart"/>
      <w:r w:rsidRPr="001E4E3A">
        <w:rPr>
          <w:rFonts w:ascii="Cambria" w:hAnsi="Cambria" w:eastAsia="Times New Roman"/>
          <w:color w:val="000000" w:themeColor="text1"/>
          <w:lang w:eastAsia="lv-LV"/>
        </w:rPr>
        <w:t>energokopienām</w:t>
      </w:r>
      <w:proofErr w:type="spellEnd"/>
      <w:r w:rsidRPr="001E4E3A">
        <w:rPr>
          <w:rFonts w:ascii="Cambria" w:hAnsi="Cambria" w:eastAsia="Times New Roman"/>
          <w:color w:val="000000" w:themeColor="text1"/>
          <w:lang w:eastAsia="lv-LV"/>
        </w:rPr>
        <w:t xml:space="preserve"> un </w:t>
      </w:r>
      <w:r w:rsidRPr="001E4E3A" w:rsidR="0E744B74">
        <w:rPr>
          <w:rFonts w:ascii="Cambria" w:hAnsi="Cambria" w:eastAsia="Times New Roman"/>
          <w:color w:val="000000" w:themeColor="text1"/>
          <w:lang w:eastAsia="lv-LV"/>
        </w:rPr>
        <w:t>AE</w:t>
      </w:r>
      <w:r w:rsidRPr="001E4E3A">
        <w:rPr>
          <w:rFonts w:ascii="Cambria" w:hAnsi="Cambria" w:eastAsia="Times New Roman"/>
          <w:color w:val="000000" w:themeColor="text1"/>
          <w:lang w:eastAsia="lv-LV"/>
        </w:rPr>
        <w:t xml:space="preserve"> </w:t>
      </w:r>
      <w:proofErr w:type="spellStart"/>
      <w:r w:rsidRPr="001E4E3A">
        <w:rPr>
          <w:rFonts w:ascii="Cambria" w:hAnsi="Cambria" w:eastAsia="Times New Roman"/>
          <w:color w:val="000000" w:themeColor="text1"/>
          <w:lang w:eastAsia="lv-LV"/>
        </w:rPr>
        <w:t>energokopienām</w:t>
      </w:r>
      <w:proofErr w:type="spellEnd"/>
      <w:r w:rsidRPr="001E4E3A">
        <w:rPr>
          <w:rFonts w:ascii="Cambria" w:hAnsi="Cambria" w:eastAsia="Times New Roman"/>
          <w:color w:val="000000" w:themeColor="text1"/>
          <w:lang w:eastAsia="lv-LV"/>
        </w:rPr>
        <w:t xml:space="preserve"> būs nepieciešams reģistrēties enerģijas kopienas reģistrā, taču aktīvajiem lietotājiem, kas darbojas kopīgi, reģistrācija reģistrā nebūs nepieciešama.</w:t>
      </w:r>
    </w:p>
    <w:p w:rsidRPr="001E4E3A" w:rsidR="6A7DFDF6" w:rsidP="740D5F67" w:rsidRDefault="1C095535" w14:paraId="5A2960C5" w14:textId="795967F7">
      <w:pPr>
        <w:jc w:val="both"/>
        <w:rPr>
          <w:rFonts w:ascii="Cambria" w:hAnsi="Cambria" w:eastAsia="Times New Roman"/>
          <w:color w:val="000000" w:themeColor="text1"/>
          <w:lang w:eastAsia="lv-LV"/>
        </w:rPr>
      </w:pPr>
      <w:r w:rsidRPr="001E4E3A">
        <w:rPr>
          <w:rFonts w:ascii="Cambria" w:hAnsi="Cambria" w:eastAsia="Times New Roman"/>
          <w:color w:val="000000" w:themeColor="text1"/>
          <w:lang w:eastAsia="lv-LV"/>
        </w:rPr>
        <w:t xml:space="preserve">Paredzēts, ka elektroenerģijas </w:t>
      </w:r>
      <w:proofErr w:type="spellStart"/>
      <w:r w:rsidRPr="001E4E3A">
        <w:rPr>
          <w:rFonts w:ascii="Cambria" w:hAnsi="Cambria" w:eastAsia="Times New Roman"/>
          <w:color w:val="000000" w:themeColor="text1"/>
          <w:lang w:eastAsia="lv-LV"/>
        </w:rPr>
        <w:t>energokopienas</w:t>
      </w:r>
      <w:proofErr w:type="spellEnd"/>
      <w:r w:rsidRPr="001E4E3A">
        <w:rPr>
          <w:rFonts w:ascii="Cambria" w:hAnsi="Cambria" w:eastAsia="Times New Roman"/>
          <w:color w:val="000000" w:themeColor="text1"/>
          <w:lang w:eastAsia="lv-LV"/>
        </w:rPr>
        <w:t xml:space="preserve"> vai kopīgi darbojošos aktīvo lietotāju elektroenerģijas ražošanas iekārtu kopējā uzstādītā jauda nepārsniedz 14,999 MW (nosacījums izriet no Tīkla Kodeksa, kurā noteikts, ka maksimālā ražošanas jauda, kas ir pieslēgta elektroenerģijas sadales sistēmai, ir 14,999 MW). Šis nosacījums ir nepieciešams, lai nodrošinātu precīzu datu uzskaiti. Savukārt </w:t>
      </w:r>
      <w:r w:rsidRPr="001E4E3A" w:rsidR="65EFFE2C">
        <w:rPr>
          <w:rFonts w:ascii="Cambria" w:hAnsi="Cambria" w:eastAsia="Times New Roman"/>
          <w:color w:val="000000" w:themeColor="text1"/>
          <w:lang w:eastAsia="lv-LV"/>
        </w:rPr>
        <w:t>AE</w:t>
      </w:r>
      <w:r w:rsidRPr="001E4E3A">
        <w:rPr>
          <w:rFonts w:ascii="Cambria" w:hAnsi="Cambria" w:eastAsia="Times New Roman"/>
          <w:color w:val="000000" w:themeColor="text1"/>
          <w:lang w:eastAsia="lv-LV"/>
        </w:rPr>
        <w:t xml:space="preserve"> </w:t>
      </w:r>
      <w:proofErr w:type="spellStart"/>
      <w:r w:rsidRPr="001E4E3A">
        <w:rPr>
          <w:rFonts w:ascii="Cambria" w:hAnsi="Cambria" w:eastAsia="Times New Roman"/>
          <w:color w:val="000000" w:themeColor="text1"/>
          <w:lang w:eastAsia="lv-LV"/>
        </w:rPr>
        <w:t>energokopienas</w:t>
      </w:r>
      <w:proofErr w:type="spellEnd"/>
      <w:r w:rsidRPr="001E4E3A">
        <w:rPr>
          <w:rFonts w:ascii="Cambria" w:hAnsi="Cambria" w:eastAsia="Times New Roman"/>
          <w:color w:val="000000" w:themeColor="text1"/>
          <w:lang w:eastAsia="lv-LV"/>
        </w:rPr>
        <w:t xml:space="preserve"> uzstādītās jaudas ierobežojums nav paredzēts, un tas izriet no tās siltumapgādes sistēmas tehniskajām iespējām, pie kuras ir plānots pieslēgts </w:t>
      </w:r>
      <w:r w:rsidRPr="001E4E3A" w:rsidR="659151D9">
        <w:rPr>
          <w:rFonts w:ascii="Cambria" w:hAnsi="Cambria" w:eastAsia="Times New Roman"/>
          <w:color w:val="000000" w:themeColor="text1"/>
          <w:lang w:eastAsia="lv-LV"/>
        </w:rPr>
        <w:t>AE</w:t>
      </w:r>
      <w:r w:rsidRPr="001E4E3A">
        <w:rPr>
          <w:rFonts w:ascii="Cambria" w:hAnsi="Cambria" w:eastAsia="Times New Roman"/>
          <w:color w:val="000000" w:themeColor="text1"/>
          <w:lang w:eastAsia="lv-LV"/>
        </w:rPr>
        <w:t xml:space="preserve"> </w:t>
      </w:r>
      <w:proofErr w:type="spellStart"/>
      <w:r w:rsidRPr="001E4E3A">
        <w:rPr>
          <w:rFonts w:ascii="Cambria" w:hAnsi="Cambria" w:eastAsia="Times New Roman"/>
          <w:color w:val="000000" w:themeColor="text1"/>
          <w:lang w:eastAsia="lv-LV"/>
        </w:rPr>
        <w:t>energokopienas</w:t>
      </w:r>
      <w:proofErr w:type="spellEnd"/>
      <w:r w:rsidRPr="001E4E3A">
        <w:rPr>
          <w:rFonts w:ascii="Cambria" w:hAnsi="Cambria" w:eastAsia="Times New Roman"/>
          <w:color w:val="000000" w:themeColor="text1"/>
          <w:lang w:eastAsia="lv-LV"/>
        </w:rPr>
        <w:t xml:space="preserve"> siltumenerģijas ražošanas objektus.</w:t>
      </w:r>
    </w:p>
    <w:p w:rsidRPr="001E4E3A" w:rsidR="6A7DFDF6" w:rsidP="740D5F67" w:rsidRDefault="1C095535" w14:paraId="485E9F63" w14:textId="2E96CC1B">
      <w:pPr>
        <w:jc w:val="both"/>
        <w:rPr>
          <w:rFonts w:ascii="Cambria" w:hAnsi="Cambria" w:eastAsia="Times New Roman"/>
          <w:color w:val="000000" w:themeColor="text1"/>
          <w:lang w:eastAsia="lv-LV"/>
        </w:rPr>
      </w:pPr>
      <w:r w:rsidRPr="001E4E3A">
        <w:rPr>
          <w:rFonts w:ascii="Cambria" w:hAnsi="Cambria" w:eastAsia="Times New Roman"/>
          <w:color w:val="000000" w:themeColor="text1"/>
          <w:lang w:eastAsia="lv-LV"/>
        </w:rPr>
        <w:t xml:space="preserve">Kopumā regulējums tiek veidots tā, lai dotu tiesības </w:t>
      </w:r>
      <w:proofErr w:type="spellStart"/>
      <w:r w:rsidRPr="001E4E3A">
        <w:rPr>
          <w:rFonts w:ascii="Cambria" w:hAnsi="Cambria" w:eastAsia="Times New Roman"/>
          <w:color w:val="000000" w:themeColor="text1"/>
          <w:lang w:eastAsia="lv-LV"/>
        </w:rPr>
        <w:t>energokopienām</w:t>
      </w:r>
      <w:proofErr w:type="spellEnd"/>
      <w:r w:rsidRPr="001E4E3A">
        <w:rPr>
          <w:rFonts w:ascii="Cambria" w:hAnsi="Cambria" w:eastAsia="Times New Roman"/>
          <w:color w:val="000000" w:themeColor="text1"/>
          <w:lang w:eastAsia="lv-LV"/>
        </w:rPr>
        <w:t xml:space="preserve"> brīvi noteikt savus darbības principus, </w:t>
      </w:r>
      <w:proofErr w:type="spellStart"/>
      <w:r w:rsidRPr="001E4E3A">
        <w:rPr>
          <w:rFonts w:ascii="Cambria" w:hAnsi="Cambria" w:eastAsia="Times New Roman"/>
          <w:color w:val="000000" w:themeColor="text1"/>
          <w:lang w:eastAsia="lv-LV"/>
        </w:rPr>
        <w:t>energokopienas</w:t>
      </w:r>
      <w:proofErr w:type="spellEnd"/>
      <w:r w:rsidRPr="001E4E3A">
        <w:rPr>
          <w:rFonts w:ascii="Cambria" w:hAnsi="Cambria" w:eastAsia="Times New Roman"/>
          <w:color w:val="000000" w:themeColor="text1"/>
          <w:lang w:eastAsia="lv-LV"/>
        </w:rPr>
        <w:t xml:space="preserve"> statūtos vai citos </w:t>
      </w:r>
      <w:proofErr w:type="spellStart"/>
      <w:r w:rsidRPr="001E4E3A">
        <w:rPr>
          <w:rFonts w:ascii="Cambria" w:hAnsi="Cambria" w:eastAsia="Times New Roman"/>
          <w:color w:val="000000" w:themeColor="text1"/>
          <w:lang w:eastAsia="lv-LV"/>
        </w:rPr>
        <w:t>energokopienu</w:t>
      </w:r>
      <w:proofErr w:type="spellEnd"/>
      <w:r w:rsidRPr="001E4E3A">
        <w:rPr>
          <w:rFonts w:ascii="Cambria" w:hAnsi="Cambria" w:eastAsia="Times New Roman"/>
          <w:color w:val="000000" w:themeColor="text1"/>
          <w:lang w:eastAsia="lv-LV"/>
        </w:rPr>
        <w:t xml:space="preserve"> darbību reglamentējošajos dokumentos ietveramo informāciju, kā arī dotu </w:t>
      </w:r>
      <w:proofErr w:type="spellStart"/>
      <w:r w:rsidRPr="001E4E3A">
        <w:rPr>
          <w:rFonts w:ascii="Cambria" w:hAnsi="Cambria" w:eastAsia="Times New Roman"/>
          <w:color w:val="000000" w:themeColor="text1"/>
          <w:lang w:eastAsia="lv-LV"/>
        </w:rPr>
        <w:t>energokopienām</w:t>
      </w:r>
      <w:proofErr w:type="spellEnd"/>
      <w:r w:rsidRPr="001E4E3A">
        <w:rPr>
          <w:rFonts w:ascii="Cambria" w:hAnsi="Cambria" w:eastAsia="Times New Roman"/>
          <w:color w:val="000000" w:themeColor="text1"/>
          <w:lang w:eastAsia="lv-LV"/>
        </w:rPr>
        <w:t xml:space="preserve"> tiesības brīvi izvēlēties elektroenerģijas tirgotāju, ar ko slēgt elektroenerģijas kopīgošanas līgumu. Tomēr būtiski norādīt, ka, ņemot vērā, ka </w:t>
      </w:r>
      <w:proofErr w:type="spellStart"/>
      <w:r w:rsidRPr="001E4E3A">
        <w:rPr>
          <w:rFonts w:ascii="Cambria" w:hAnsi="Cambria" w:eastAsia="Times New Roman"/>
          <w:color w:val="000000" w:themeColor="text1"/>
          <w:lang w:eastAsia="lv-LV"/>
        </w:rPr>
        <w:t>energokopienas</w:t>
      </w:r>
      <w:proofErr w:type="spellEnd"/>
      <w:r w:rsidRPr="001E4E3A">
        <w:rPr>
          <w:rFonts w:ascii="Cambria" w:hAnsi="Cambria" w:eastAsia="Times New Roman"/>
          <w:color w:val="000000" w:themeColor="text1"/>
          <w:lang w:eastAsia="lv-LV"/>
        </w:rPr>
        <w:t xml:space="preserve"> darbības pamatā ir </w:t>
      </w:r>
      <w:proofErr w:type="spellStart"/>
      <w:r w:rsidRPr="001E4E3A">
        <w:rPr>
          <w:rFonts w:ascii="Cambria" w:hAnsi="Cambria" w:eastAsia="Times New Roman"/>
          <w:color w:val="000000" w:themeColor="text1"/>
          <w:lang w:eastAsia="lv-LV"/>
        </w:rPr>
        <w:t>energokopienas</w:t>
      </w:r>
      <w:proofErr w:type="spellEnd"/>
      <w:r w:rsidRPr="001E4E3A">
        <w:rPr>
          <w:rFonts w:ascii="Cambria" w:hAnsi="Cambria" w:eastAsia="Times New Roman"/>
          <w:color w:val="000000" w:themeColor="text1"/>
          <w:lang w:eastAsia="lv-LV"/>
        </w:rPr>
        <w:t xml:space="preserve"> biedru elektroenerģijas pašpatēriņa nodrošināšana un tās teritorijas, kurā atrodas </w:t>
      </w:r>
      <w:proofErr w:type="spellStart"/>
      <w:r w:rsidRPr="001E4E3A">
        <w:rPr>
          <w:rFonts w:ascii="Cambria" w:hAnsi="Cambria" w:eastAsia="Times New Roman"/>
          <w:color w:val="000000" w:themeColor="text1"/>
          <w:lang w:eastAsia="lv-LV"/>
        </w:rPr>
        <w:t>energokopiena</w:t>
      </w:r>
      <w:proofErr w:type="spellEnd"/>
      <w:r w:rsidRPr="001E4E3A">
        <w:rPr>
          <w:rFonts w:ascii="Cambria" w:hAnsi="Cambria" w:eastAsia="Times New Roman"/>
          <w:color w:val="000000" w:themeColor="text1"/>
          <w:lang w:eastAsia="lv-LV"/>
        </w:rPr>
        <w:t xml:space="preserve">, vides un sociālo aspektu uzlabošana, paredzēts skaidro definēt atsevišķus nosacījumus, kam ir jāatbilst </w:t>
      </w:r>
      <w:proofErr w:type="spellStart"/>
      <w:r w:rsidRPr="001E4E3A">
        <w:rPr>
          <w:rFonts w:ascii="Cambria" w:hAnsi="Cambria" w:eastAsia="Times New Roman"/>
          <w:color w:val="000000" w:themeColor="text1"/>
          <w:lang w:eastAsia="lv-LV"/>
        </w:rPr>
        <w:t>energokopienai</w:t>
      </w:r>
      <w:proofErr w:type="spellEnd"/>
      <w:r w:rsidRPr="001E4E3A">
        <w:rPr>
          <w:rFonts w:ascii="Cambria" w:hAnsi="Cambria" w:eastAsia="Times New Roman"/>
          <w:color w:val="000000" w:themeColor="text1"/>
          <w:lang w:eastAsia="lv-LV"/>
        </w:rPr>
        <w:t xml:space="preserve">. Pirmkārt, ņemot vērā, ka 2023. </w:t>
      </w:r>
      <w:r w:rsidRPr="001E4E3A" w:rsidR="5B5B85CD">
        <w:rPr>
          <w:rFonts w:ascii="Cambria" w:hAnsi="Cambria" w:eastAsia="Times New Roman"/>
          <w:color w:val="000000" w:themeColor="text1"/>
          <w:lang w:eastAsia="lv-LV"/>
        </w:rPr>
        <w:t>g.</w:t>
      </w:r>
      <w:r w:rsidRPr="001E4E3A">
        <w:rPr>
          <w:rFonts w:ascii="Cambria" w:hAnsi="Cambria" w:eastAsia="Times New Roman"/>
          <w:color w:val="000000" w:themeColor="text1"/>
          <w:lang w:eastAsia="lv-LV"/>
        </w:rPr>
        <w:t xml:space="preserve"> normatīvajos aktos tika precizēta aktīvā lietotāja definīcija, nepārprotami nosakot, ka aktīvā lietotāja primārais mērķis ir nodrošināt savu pašpatēriņu, ir paredzēts noteikt ka  </w:t>
      </w:r>
      <w:proofErr w:type="spellStart"/>
      <w:r w:rsidRPr="001E4E3A">
        <w:rPr>
          <w:rFonts w:ascii="Cambria" w:hAnsi="Cambria" w:eastAsia="Times New Roman"/>
          <w:color w:val="000000" w:themeColor="text1"/>
          <w:lang w:eastAsia="lv-LV"/>
        </w:rPr>
        <w:t>energokopienai</w:t>
      </w:r>
      <w:proofErr w:type="spellEnd"/>
      <w:r w:rsidRPr="001E4E3A">
        <w:rPr>
          <w:rFonts w:ascii="Cambria" w:hAnsi="Cambria" w:eastAsia="Times New Roman"/>
          <w:color w:val="000000" w:themeColor="text1"/>
          <w:lang w:eastAsia="lv-LV"/>
        </w:rPr>
        <w:t xml:space="preserve"> pašpatēriņa vajadzībām būs jāizmanto vismaz 80% no tās g</w:t>
      </w:r>
      <w:r w:rsidRPr="001E4E3A" w:rsidR="5B6966A5">
        <w:rPr>
          <w:rFonts w:ascii="Cambria" w:hAnsi="Cambria" w:eastAsia="Times New Roman"/>
          <w:color w:val="000000" w:themeColor="text1"/>
          <w:lang w:eastAsia="lv-LV"/>
        </w:rPr>
        <w:t>.</w:t>
      </w:r>
      <w:r w:rsidRPr="001E4E3A">
        <w:rPr>
          <w:rFonts w:ascii="Cambria" w:hAnsi="Cambria" w:eastAsia="Times New Roman"/>
          <w:color w:val="000000" w:themeColor="text1"/>
          <w:lang w:eastAsia="lv-LV"/>
        </w:rPr>
        <w:t xml:space="preserve"> ietvaros tīklā nodotās elektroenerģijas vai siltumenerģijas. Ja </w:t>
      </w:r>
      <w:proofErr w:type="spellStart"/>
      <w:r w:rsidRPr="001E4E3A">
        <w:rPr>
          <w:rFonts w:ascii="Cambria" w:hAnsi="Cambria" w:eastAsia="Times New Roman"/>
          <w:color w:val="000000" w:themeColor="text1"/>
          <w:lang w:eastAsia="lv-LV"/>
        </w:rPr>
        <w:t>energokopiena</w:t>
      </w:r>
      <w:proofErr w:type="spellEnd"/>
      <w:r w:rsidRPr="001E4E3A">
        <w:rPr>
          <w:rFonts w:ascii="Cambria" w:hAnsi="Cambria" w:eastAsia="Times New Roman"/>
          <w:color w:val="000000" w:themeColor="text1"/>
          <w:lang w:eastAsia="lv-LV"/>
        </w:rPr>
        <w:t xml:space="preserve"> pašpatēriņa vajadzībām neizmantos vismaz 80% no tās saražotās elektroenerģijas vai siltumenerģijas, tai vismaz 51% no tās gūtās peļņas būs jānovirza sociāliem mērķiem vai tās administratīvās teritorijas, kurā atrodas </w:t>
      </w:r>
      <w:proofErr w:type="spellStart"/>
      <w:r w:rsidRPr="001E4E3A">
        <w:rPr>
          <w:rFonts w:ascii="Cambria" w:hAnsi="Cambria" w:eastAsia="Times New Roman"/>
          <w:color w:val="000000" w:themeColor="text1"/>
          <w:lang w:eastAsia="lv-LV"/>
        </w:rPr>
        <w:t>energokopiena</w:t>
      </w:r>
      <w:proofErr w:type="spellEnd"/>
      <w:r w:rsidRPr="001E4E3A">
        <w:rPr>
          <w:rFonts w:ascii="Cambria" w:hAnsi="Cambria" w:eastAsia="Times New Roman"/>
          <w:color w:val="000000" w:themeColor="text1"/>
          <w:lang w:eastAsia="lv-LV"/>
        </w:rPr>
        <w:t xml:space="preserve">, vides uzlabošanai vai sociālajiem mērķiem. Otrkārt, plānots noteikts, ka, ja pašvaldība ir </w:t>
      </w:r>
      <w:proofErr w:type="spellStart"/>
      <w:r w:rsidRPr="001E4E3A">
        <w:rPr>
          <w:rFonts w:ascii="Cambria" w:hAnsi="Cambria" w:eastAsia="Times New Roman"/>
          <w:color w:val="000000" w:themeColor="text1"/>
          <w:lang w:eastAsia="lv-LV"/>
        </w:rPr>
        <w:t>energokopienas</w:t>
      </w:r>
      <w:proofErr w:type="spellEnd"/>
      <w:r w:rsidRPr="001E4E3A">
        <w:rPr>
          <w:rFonts w:ascii="Cambria" w:hAnsi="Cambria" w:eastAsia="Times New Roman"/>
          <w:color w:val="000000" w:themeColor="text1"/>
          <w:lang w:eastAsia="lv-LV"/>
        </w:rPr>
        <w:t xml:space="preserve"> biedrs, tās pienākums ir daļu no tās saražotās elektroenerģijas vai siltumenerģijas nodot sabiedrības </w:t>
      </w:r>
      <w:proofErr w:type="spellStart"/>
      <w:r w:rsidRPr="001E4E3A">
        <w:rPr>
          <w:rFonts w:ascii="Cambria" w:hAnsi="Cambria" w:eastAsia="Times New Roman"/>
          <w:color w:val="000000" w:themeColor="text1"/>
          <w:lang w:eastAsia="lv-LV"/>
        </w:rPr>
        <w:t>mazaizsargātajām</w:t>
      </w:r>
      <w:proofErr w:type="spellEnd"/>
      <w:r w:rsidRPr="001E4E3A">
        <w:rPr>
          <w:rFonts w:ascii="Cambria" w:hAnsi="Cambria" w:eastAsia="Times New Roman"/>
          <w:color w:val="000000" w:themeColor="text1"/>
          <w:lang w:eastAsia="lv-LV"/>
        </w:rPr>
        <w:t xml:space="preserve"> grupām.</w:t>
      </w:r>
    </w:p>
    <w:p w:rsidRPr="001E4E3A" w:rsidR="00A049CA" w:rsidP="740D5F67" w:rsidRDefault="3D2492F1" w14:paraId="562C2BCD" w14:textId="1CBD3265">
      <w:pPr>
        <w:jc w:val="both"/>
        <w:rPr>
          <w:rFonts w:ascii="Cambria" w:hAnsi="Cambria" w:eastAsia="Times New Roman"/>
          <w:color w:val="000000" w:themeColor="text1"/>
          <w:lang w:eastAsia="lv-LV"/>
        </w:rPr>
      </w:pPr>
      <w:r w:rsidRPr="001E4E3A">
        <w:rPr>
          <w:rFonts w:ascii="Cambria" w:hAnsi="Cambria" w:eastAsia="Times New Roman"/>
          <w:color w:val="000000" w:themeColor="text1"/>
          <w:lang w:eastAsia="lv-LV"/>
        </w:rPr>
        <w:t xml:space="preserve">Finanšu instrumenti </w:t>
      </w:r>
      <w:proofErr w:type="spellStart"/>
      <w:r w:rsidRPr="001E4E3A">
        <w:rPr>
          <w:rFonts w:ascii="Cambria" w:hAnsi="Cambria" w:eastAsia="Times New Roman"/>
          <w:color w:val="000000" w:themeColor="text1"/>
          <w:lang w:eastAsia="lv-LV"/>
        </w:rPr>
        <w:t>energokopienu</w:t>
      </w:r>
      <w:proofErr w:type="spellEnd"/>
      <w:r w:rsidRPr="001E4E3A">
        <w:rPr>
          <w:rFonts w:ascii="Cambria" w:hAnsi="Cambria" w:eastAsia="Times New Roman"/>
          <w:color w:val="000000" w:themeColor="text1"/>
          <w:lang w:eastAsia="lv-LV"/>
        </w:rPr>
        <w:t xml:space="preserve"> attīstība atbalstam ir iezīmēti Modernizācijas fondā</w:t>
      </w:r>
      <w:r w:rsidRPr="001E4E3A" w:rsidR="005B61D6">
        <w:rPr>
          <w:rStyle w:val="FootnoteReference"/>
          <w:rFonts w:ascii="Cambria" w:hAnsi="Cambria" w:eastAsia="Times New Roman"/>
          <w:color w:val="000000" w:themeColor="text1"/>
          <w:lang w:eastAsia="lv-LV"/>
        </w:rPr>
        <w:footnoteReference w:id="197"/>
      </w:r>
      <w:r w:rsidRPr="001E4E3A" w:rsidR="6169D1FB">
        <w:rPr>
          <w:rFonts w:ascii="Cambria" w:hAnsi="Cambria" w:eastAsia="Times New Roman"/>
          <w:color w:val="000000" w:themeColor="text1"/>
          <w:lang w:eastAsia="lv-LV"/>
        </w:rPr>
        <w:t>.</w:t>
      </w:r>
    </w:p>
    <w:p w:rsidRPr="001E4E3A" w:rsidR="003C3E78" w:rsidP="00E83B3C" w:rsidRDefault="00A019AC" w14:paraId="588DBE53" w14:textId="49B5D5E2">
      <w:pPr>
        <w:pStyle w:val="Heading3"/>
        <w:numPr>
          <w:ilvl w:val="0"/>
          <w:numId w:val="0"/>
        </w:numPr>
      </w:pPr>
      <w:bookmarkStart w:name="_Toc96955330" w:id="691"/>
      <w:bookmarkStart w:name="_Toc97282178" w:id="692"/>
      <w:r w:rsidRPr="001E4E3A">
        <w:t xml:space="preserve">3.4.7. </w:t>
      </w:r>
      <w:r w:rsidRPr="001E4E3A" w:rsidR="003C3E78">
        <w:t>Enerģētiskā nabadzība un enerģijas pieejamība</w:t>
      </w:r>
      <w:bookmarkEnd w:id="688"/>
      <w:bookmarkEnd w:id="689"/>
      <w:bookmarkEnd w:id="690"/>
      <w:bookmarkEnd w:id="691"/>
      <w:bookmarkEnd w:id="692"/>
    </w:p>
    <w:p w:rsidRPr="001E4E3A" w:rsidR="00A40AB6" w:rsidP="00A40AB6" w:rsidRDefault="00A40AB6" w14:paraId="14A69AF1" w14:textId="77777777">
      <w:pPr>
        <w:pStyle w:val="Heading4"/>
      </w:pPr>
      <w:r w:rsidRPr="001E4E3A">
        <w:t>I Bāzes scenārijs</w:t>
      </w:r>
    </w:p>
    <w:p w:rsidRPr="001E4E3A" w:rsidR="003C3E78" w:rsidP="003C3E78" w:rsidRDefault="0FAEC711" w14:paraId="50CB5084" w14:textId="52BDBF8E">
      <w:pPr>
        <w:pStyle w:val="Default"/>
        <w:spacing w:before="120" w:after="120"/>
        <w:jc w:val="both"/>
        <w:rPr>
          <w:rFonts w:ascii="Cambria" w:hAnsi="Cambria" w:cstheme="minorHAnsi"/>
        </w:rPr>
      </w:pPr>
      <w:r w:rsidRPr="001E4E3A">
        <w:rPr>
          <w:rFonts w:ascii="Cambria" w:hAnsi="Cambria" w:cstheme="minorBidi"/>
        </w:rPr>
        <w:t>Lai novērtētu enerģētiskās nabadzības</w:t>
      </w:r>
      <w:r w:rsidRPr="001E4E3A" w:rsidR="003C3E78">
        <w:rPr>
          <w:rStyle w:val="FootnoteReference"/>
          <w:rFonts w:ascii="Cambria" w:hAnsi="Cambria" w:cstheme="minorBidi"/>
        </w:rPr>
        <w:footnoteReference w:id="198"/>
      </w:r>
      <w:r w:rsidRPr="001E4E3A">
        <w:rPr>
          <w:rFonts w:ascii="Cambria" w:hAnsi="Cambria" w:cstheme="minorBidi"/>
        </w:rPr>
        <w:t xml:space="preserve"> apjomu, ir iespēja izvēlēties vairākus rādītājus, kur ES ietvaros tiek izmantots rādītājs “Iedzīvotāju vai mājsaimniecību, kuras naudas trūkuma dēļ nevar atļauties uzturēt siltu mājokli”.</w:t>
      </w:r>
    </w:p>
    <w:p w:rsidRPr="001E4E3A" w:rsidR="003C3E78" w:rsidP="00A37ED2" w:rsidRDefault="003C3E78" w14:paraId="22DCB40B" w14:textId="558EAF42">
      <w:pPr>
        <w:pStyle w:val="Caption"/>
        <w:rPr>
          <w:rFonts w:ascii="Cambria" w:hAnsi="Cambria" w:cstheme="minorHAnsi"/>
          <w:b w:val="0"/>
        </w:rPr>
      </w:pPr>
      <w:r w:rsidRPr="001E4E3A">
        <w:rPr>
          <w:rFonts w:ascii="Cambria" w:hAnsi="Cambria" w:cstheme="minorBidi"/>
        </w:rPr>
        <w:fldChar w:fldCharType="begin"/>
      </w:r>
      <w:r w:rsidRPr="001E4E3A">
        <w:rPr>
          <w:rFonts w:ascii="Cambria" w:hAnsi="Cambria" w:cstheme="minorBidi"/>
        </w:rPr>
        <w:instrText xml:space="preserve"> SEQ Tabula \* ARABIC </w:instrText>
      </w:r>
      <w:r w:rsidRPr="001E4E3A">
        <w:rPr>
          <w:rFonts w:ascii="Cambria" w:hAnsi="Cambria" w:cstheme="minorBidi"/>
        </w:rPr>
        <w:fldChar w:fldCharType="separate"/>
      </w:r>
      <w:r w:rsidRPr="001E4E3A" w:rsidR="00402628">
        <w:rPr>
          <w:rFonts w:ascii="Cambria" w:hAnsi="Cambria" w:cstheme="minorBidi"/>
          <w:noProof/>
        </w:rPr>
        <w:t>2</w:t>
      </w:r>
      <w:r w:rsidRPr="001E4E3A">
        <w:rPr>
          <w:rFonts w:ascii="Cambria" w:hAnsi="Cambria" w:cstheme="minorBidi"/>
        </w:rPr>
        <w:fldChar w:fldCharType="end"/>
      </w:r>
      <w:r w:rsidRPr="001E4E3A" w:rsidR="0FAEC711">
        <w:rPr>
          <w:rFonts w:ascii="Cambria" w:hAnsi="Cambria" w:cstheme="minorBidi"/>
        </w:rPr>
        <w:t>.tabula. Iedzīvotāju vai mājsaimniecību, kuras naudas trūkuma dēļ nevar atļauties uzturēt siltu mājokli, īpatsvars (%)</w:t>
      </w:r>
      <w:r w:rsidRPr="001E4E3A">
        <w:rPr>
          <w:rStyle w:val="FootnoteReference"/>
          <w:rFonts w:ascii="Cambria" w:hAnsi="Cambria" w:cstheme="minorBidi"/>
          <w:shd w:val="clear" w:color="auto" w:fill="FFFFFF"/>
        </w:rPr>
        <w:footnoteReference w:id="199"/>
      </w:r>
    </w:p>
    <w:tbl>
      <w:tblPr>
        <w:tblW w:w="5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0"/>
        <w:gridCol w:w="960"/>
        <w:gridCol w:w="960"/>
        <w:gridCol w:w="960"/>
        <w:gridCol w:w="960"/>
        <w:gridCol w:w="960"/>
      </w:tblGrid>
      <w:tr w:rsidRPr="001E4E3A" w:rsidR="003C3E78" w:rsidTr="00625D62" w14:paraId="053EABC1" w14:textId="77777777">
        <w:trPr>
          <w:trHeight w:val="300"/>
          <w:jc w:val="center"/>
        </w:trPr>
        <w:tc>
          <w:tcPr>
            <w:tcW w:w="960" w:type="dxa"/>
            <w:shd w:val="clear" w:color="auto" w:fill="auto"/>
            <w:noWrap/>
            <w:vAlign w:val="center"/>
            <w:hideMark/>
          </w:tcPr>
          <w:p w:rsidRPr="001E4E3A" w:rsidR="003C3E78" w:rsidP="00625D62" w:rsidRDefault="003C3E78" w14:paraId="07F3C68B" w14:textId="77777777">
            <w:pPr>
              <w:spacing w:before="0" w:after="0"/>
              <w:jc w:val="center"/>
              <w:rPr>
                <w:rFonts w:ascii="Cambria" w:hAnsi="Cambria" w:eastAsia="Times New Roman" w:cstheme="minorHAnsi"/>
                <w:b/>
                <w:bCs/>
                <w:color w:val="000000"/>
                <w:szCs w:val="24"/>
                <w:lang w:eastAsia="lv-LV"/>
              </w:rPr>
            </w:pPr>
            <w:r w:rsidRPr="001E4E3A">
              <w:rPr>
                <w:rFonts w:ascii="Cambria" w:hAnsi="Cambria" w:eastAsia="Times New Roman" w:cstheme="minorHAnsi"/>
                <w:b/>
                <w:bCs/>
                <w:color w:val="000000"/>
                <w:szCs w:val="24"/>
                <w:lang w:eastAsia="lv-LV"/>
              </w:rPr>
              <w:t>2017</w:t>
            </w:r>
          </w:p>
        </w:tc>
        <w:tc>
          <w:tcPr>
            <w:tcW w:w="960" w:type="dxa"/>
            <w:shd w:val="clear" w:color="auto" w:fill="auto"/>
            <w:noWrap/>
            <w:vAlign w:val="center"/>
            <w:hideMark/>
          </w:tcPr>
          <w:p w:rsidRPr="001E4E3A" w:rsidR="003C3E78" w:rsidP="00625D62" w:rsidRDefault="003C3E78" w14:paraId="2E146CFB" w14:textId="77777777">
            <w:pPr>
              <w:spacing w:before="0" w:after="0"/>
              <w:jc w:val="center"/>
              <w:rPr>
                <w:rFonts w:ascii="Cambria" w:hAnsi="Cambria" w:eastAsia="Times New Roman" w:cstheme="minorHAnsi"/>
                <w:b/>
                <w:bCs/>
                <w:color w:val="000000"/>
                <w:szCs w:val="24"/>
                <w:lang w:eastAsia="lv-LV"/>
              </w:rPr>
            </w:pPr>
            <w:r w:rsidRPr="001E4E3A">
              <w:rPr>
                <w:rFonts w:ascii="Cambria" w:hAnsi="Cambria" w:eastAsia="Times New Roman" w:cstheme="minorHAnsi"/>
                <w:b/>
                <w:bCs/>
                <w:color w:val="000000"/>
                <w:szCs w:val="24"/>
                <w:lang w:eastAsia="lv-LV"/>
              </w:rPr>
              <w:t>2018</w:t>
            </w:r>
          </w:p>
        </w:tc>
        <w:tc>
          <w:tcPr>
            <w:tcW w:w="960" w:type="dxa"/>
            <w:shd w:val="clear" w:color="auto" w:fill="auto"/>
            <w:noWrap/>
            <w:vAlign w:val="center"/>
            <w:hideMark/>
          </w:tcPr>
          <w:p w:rsidRPr="001E4E3A" w:rsidR="003C3E78" w:rsidP="00625D62" w:rsidRDefault="003C3E78" w14:paraId="60A5B2A5" w14:textId="77777777">
            <w:pPr>
              <w:spacing w:before="0" w:after="0"/>
              <w:jc w:val="center"/>
              <w:rPr>
                <w:rFonts w:ascii="Cambria" w:hAnsi="Cambria" w:eastAsia="Times New Roman" w:cstheme="minorHAnsi"/>
                <w:b/>
                <w:bCs/>
                <w:color w:val="000000"/>
                <w:szCs w:val="24"/>
                <w:lang w:eastAsia="lv-LV"/>
              </w:rPr>
            </w:pPr>
            <w:r w:rsidRPr="001E4E3A">
              <w:rPr>
                <w:rFonts w:ascii="Cambria" w:hAnsi="Cambria" w:eastAsia="Times New Roman" w:cstheme="minorHAnsi"/>
                <w:b/>
                <w:bCs/>
                <w:color w:val="000000"/>
                <w:szCs w:val="24"/>
                <w:lang w:eastAsia="lv-LV"/>
              </w:rPr>
              <w:t>2019</w:t>
            </w:r>
          </w:p>
        </w:tc>
        <w:tc>
          <w:tcPr>
            <w:tcW w:w="960" w:type="dxa"/>
            <w:shd w:val="clear" w:color="auto" w:fill="auto"/>
            <w:noWrap/>
            <w:vAlign w:val="center"/>
            <w:hideMark/>
          </w:tcPr>
          <w:p w:rsidRPr="001E4E3A" w:rsidR="003C3E78" w:rsidP="00625D62" w:rsidRDefault="003C3E78" w14:paraId="4FC35F7F" w14:textId="77777777">
            <w:pPr>
              <w:spacing w:before="0" w:after="0"/>
              <w:jc w:val="center"/>
              <w:rPr>
                <w:rFonts w:ascii="Cambria" w:hAnsi="Cambria" w:eastAsia="Times New Roman" w:cstheme="minorHAnsi"/>
                <w:b/>
                <w:bCs/>
                <w:color w:val="000000"/>
                <w:szCs w:val="24"/>
                <w:lang w:eastAsia="lv-LV"/>
              </w:rPr>
            </w:pPr>
            <w:r w:rsidRPr="001E4E3A">
              <w:rPr>
                <w:rFonts w:ascii="Cambria" w:hAnsi="Cambria" w:eastAsia="Times New Roman" w:cstheme="minorHAnsi"/>
                <w:b/>
                <w:bCs/>
                <w:color w:val="000000"/>
                <w:szCs w:val="24"/>
                <w:lang w:eastAsia="lv-LV"/>
              </w:rPr>
              <w:t>2020</w:t>
            </w:r>
          </w:p>
        </w:tc>
        <w:tc>
          <w:tcPr>
            <w:tcW w:w="960" w:type="dxa"/>
            <w:shd w:val="clear" w:color="auto" w:fill="auto"/>
            <w:noWrap/>
            <w:vAlign w:val="center"/>
            <w:hideMark/>
          </w:tcPr>
          <w:p w:rsidRPr="001E4E3A" w:rsidR="003C3E78" w:rsidP="00625D62" w:rsidRDefault="003C3E78" w14:paraId="15337922" w14:textId="77777777">
            <w:pPr>
              <w:spacing w:before="0" w:after="0"/>
              <w:jc w:val="center"/>
              <w:rPr>
                <w:rFonts w:ascii="Cambria" w:hAnsi="Cambria" w:eastAsia="Times New Roman" w:cstheme="minorHAnsi"/>
                <w:b/>
                <w:bCs/>
                <w:color w:val="000000"/>
                <w:szCs w:val="24"/>
                <w:lang w:eastAsia="lv-LV"/>
              </w:rPr>
            </w:pPr>
            <w:r w:rsidRPr="001E4E3A">
              <w:rPr>
                <w:rFonts w:ascii="Cambria" w:hAnsi="Cambria" w:eastAsia="Times New Roman" w:cstheme="minorHAnsi"/>
                <w:b/>
                <w:bCs/>
                <w:color w:val="000000"/>
                <w:szCs w:val="24"/>
                <w:lang w:eastAsia="lv-LV"/>
              </w:rPr>
              <w:t>2021</w:t>
            </w:r>
          </w:p>
        </w:tc>
        <w:tc>
          <w:tcPr>
            <w:tcW w:w="960" w:type="dxa"/>
            <w:shd w:val="clear" w:color="auto" w:fill="auto"/>
            <w:noWrap/>
            <w:vAlign w:val="center"/>
            <w:hideMark/>
          </w:tcPr>
          <w:p w:rsidRPr="001E4E3A" w:rsidR="003C3E78" w:rsidP="00625D62" w:rsidRDefault="003C3E78" w14:paraId="72BAD9B3" w14:textId="77777777">
            <w:pPr>
              <w:spacing w:before="0" w:after="0"/>
              <w:jc w:val="center"/>
              <w:rPr>
                <w:rFonts w:ascii="Cambria" w:hAnsi="Cambria" w:eastAsia="Times New Roman" w:cstheme="minorHAnsi"/>
                <w:b/>
                <w:bCs/>
                <w:color w:val="000000"/>
                <w:szCs w:val="24"/>
                <w:lang w:eastAsia="lv-LV"/>
              </w:rPr>
            </w:pPr>
            <w:r w:rsidRPr="001E4E3A">
              <w:rPr>
                <w:rFonts w:ascii="Cambria" w:hAnsi="Cambria" w:eastAsia="Times New Roman" w:cstheme="minorHAnsi"/>
                <w:b/>
                <w:bCs/>
                <w:color w:val="000000"/>
                <w:szCs w:val="24"/>
                <w:lang w:eastAsia="lv-LV"/>
              </w:rPr>
              <w:t>2022</w:t>
            </w:r>
          </w:p>
        </w:tc>
      </w:tr>
      <w:tr w:rsidRPr="001E4E3A" w:rsidR="003C3E78" w:rsidTr="00625D62" w14:paraId="203262CE" w14:textId="77777777">
        <w:trPr>
          <w:trHeight w:val="300"/>
          <w:jc w:val="center"/>
        </w:trPr>
        <w:tc>
          <w:tcPr>
            <w:tcW w:w="5760" w:type="dxa"/>
            <w:gridSpan w:val="6"/>
            <w:shd w:val="clear" w:color="auto" w:fill="auto"/>
            <w:noWrap/>
            <w:vAlign w:val="center"/>
          </w:tcPr>
          <w:p w:rsidRPr="001E4E3A" w:rsidR="003C3E78" w:rsidP="00625D62" w:rsidRDefault="003C3E78" w14:paraId="504FCB2D"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mājsaimniecības (kopā)</w:t>
            </w:r>
          </w:p>
        </w:tc>
      </w:tr>
      <w:tr w:rsidRPr="001E4E3A" w:rsidR="003C3E78" w:rsidTr="00625D62" w14:paraId="4176D76D" w14:textId="77777777">
        <w:trPr>
          <w:trHeight w:val="300"/>
          <w:jc w:val="center"/>
        </w:trPr>
        <w:tc>
          <w:tcPr>
            <w:tcW w:w="960" w:type="dxa"/>
            <w:shd w:val="clear" w:color="auto" w:fill="auto"/>
            <w:noWrap/>
            <w:vAlign w:val="center"/>
            <w:hideMark/>
          </w:tcPr>
          <w:p w:rsidRPr="001E4E3A" w:rsidR="003C3E78" w:rsidP="00625D62" w:rsidRDefault="003C3E78" w14:paraId="48052A10"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11,6</w:t>
            </w:r>
          </w:p>
        </w:tc>
        <w:tc>
          <w:tcPr>
            <w:tcW w:w="960" w:type="dxa"/>
            <w:shd w:val="clear" w:color="auto" w:fill="auto"/>
            <w:noWrap/>
            <w:vAlign w:val="center"/>
            <w:hideMark/>
          </w:tcPr>
          <w:p w:rsidRPr="001E4E3A" w:rsidR="003C3E78" w:rsidP="00625D62" w:rsidRDefault="003C3E78" w14:paraId="092B8E9E"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9,8</w:t>
            </w:r>
          </w:p>
        </w:tc>
        <w:tc>
          <w:tcPr>
            <w:tcW w:w="960" w:type="dxa"/>
            <w:shd w:val="clear" w:color="auto" w:fill="auto"/>
            <w:noWrap/>
            <w:vAlign w:val="center"/>
            <w:hideMark/>
          </w:tcPr>
          <w:p w:rsidRPr="001E4E3A" w:rsidR="003C3E78" w:rsidP="00625D62" w:rsidRDefault="003C3E78" w14:paraId="670AFEF7"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9,7</w:t>
            </w:r>
          </w:p>
        </w:tc>
        <w:tc>
          <w:tcPr>
            <w:tcW w:w="960" w:type="dxa"/>
            <w:shd w:val="clear" w:color="auto" w:fill="auto"/>
            <w:noWrap/>
            <w:vAlign w:val="center"/>
            <w:hideMark/>
          </w:tcPr>
          <w:p w:rsidRPr="001E4E3A" w:rsidR="003C3E78" w:rsidP="00625D62" w:rsidRDefault="003C3E78" w14:paraId="2BE43315"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8,2</w:t>
            </w:r>
          </w:p>
        </w:tc>
        <w:tc>
          <w:tcPr>
            <w:tcW w:w="960" w:type="dxa"/>
            <w:shd w:val="clear" w:color="auto" w:fill="auto"/>
            <w:noWrap/>
            <w:vAlign w:val="center"/>
            <w:hideMark/>
          </w:tcPr>
          <w:p w:rsidRPr="001E4E3A" w:rsidR="003C3E78" w:rsidP="00625D62" w:rsidRDefault="003C3E78" w14:paraId="6C886EF0"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6,8</w:t>
            </w:r>
          </w:p>
        </w:tc>
        <w:tc>
          <w:tcPr>
            <w:tcW w:w="960" w:type="dxa"/>
            <w:shd w:val="clear" w:color="auto" w:fill="auto"/>
            <w:noWrap/>
            <w:vAlign w:val="center"/>
            <w:hideMark/>
          </w:tcPr>
          <w:p w:rsidRPr="001E4E3A" w:rsidR="003C3E78" w:rsidP="00625D62" w:rsidRDefault="003C3E78" w14:paraId="4914E3E0" w14:textId="77777777">
            <w:pPr>
              <w:spacing w:before="0" w:after="0"/>
              <w:jc w:val="center"/>
              <w:rPr>
                <w:rFonts w:ascii="Cambria" w:hAnsi="Cambria" w:eastAsia="Times New Roman" w:cstheme="minorHAnsi"/>
                <w:color w:val="000000"/>
                <w:szCs w:val="24"/>
                <w:lang w:eastAsia="lv-LV"/>
              </w:rPr>
            </w:pPr>
            <w:r w:rsidRPr="001E4E3A">
              <w:rPr>
                <w:rFonts w:ascii="Cambria" w:hAnsi="Cambria" w:eastAsia="Times New Roman" w:cstheme="minorHAnsi"/>
                <w:color w:val="000000"/>
                <w:szCs w:val="24"/>
                <w:lang w:eastAsia="lv-LV"/>
              </w:rPr>
              <w:t>8,6</w:t>
            </w:r>
          </w:p>
        </w:tc>
      </w:tr>
      <w:tr w:rsidRPr="001E4E3A" w:rsidR="003C3E78" w:rsidTr="00625D62" w14:paraId="539C34CD" w14:textId="77777777">
        <w:trPr>
          <w:trHeight w:val="300"/>
          <w:jc w:val="center"/>
        </w:trPr>
        <w:tc>
          <w:tcPr>
            <w:tcW w:w="5760" w:type="dxa"/>
            <w:gridSpan w:val="6"/>
            <w:shd w:val="clear" w:color="auto" w:fill="auto"/>
            <w:noWrap/>
            <w:vAlign w:val="center"/>
          </w:tcPr>
          <w:p w:rsidRPr="001E4E3A" w:rsidR="003C3E78" w:rsidP="00625D62" w:rsidRDefault="003C3E78" w14:paraId="07333C47" w14:textId="77777777">
            <w:pPr>
              <w:spacing w:before="0" w:after="0"/>
              <w:jc w:val="center"/>
              <w:rPr>
                <w:rFonts w:ascii="Cambria" w:hAnsi="Cambria" w:cstheme="minorHAnsi"/>
                <w:color w:val="000000"/>
                <w:szCs w:val="24"/>
              </w:rPr>
            </w:pPr>
            <w:r w:rsidRPr="001E4E3A">
              <w:rPr>
                <w:rFonts w:ascii="Cambria" w:hAnsi="Cambria" w:cstheme="minorHAnsi"/>
                <w:color w:val="000000"/>
                <w:szCs w:val="24"/>
              </w:rPr>
              <w:t>iedzīvotāji (kopā)</w:t>
            </w:r>
          </w:p>
        </w:tc>
      </w:tr>
      <w:tr w:rsidRPr="001E4E3A" w:rsidR="003C3E78" w:rsidTr="00625D62" w14:paraId="30756D13" w14:textId="77777777">
        <w:trPr>
          <w:trHeight w:val="300"/>
          <w:jc w:val="center"/>
        </w:trPr>
        <w:tc>
          <w:tcPr>
            <w:tcW w:w="960" w:type="dxa"/>
            <w:shd w:val="clear" w:color="auto" w:fill="auto"/>
            <w:noWrap/>
            <w:vAlign w:val="center"/>
          </w:tcPr>
          <w:p w:rsidRPr="001E4E3A" w:rsidR="003C3E78" w:rsidP="00625D62" w:rsidRDefault="003C3E78" w14:paraId="2AA2817A" w14:textId="77777777">
            <w:pPr>
              <w:spacing w:before="0" w:after="0"/>
              <w:jc w:val="center"/>
              <w:rPr>
                <w:rFonts w:ascii="Cambria" w:hAnsi="Cambria" w:eastAsia="Times New Roman" w:cstheme="minorHAnsi"/>
                <w:color w:val="000000"/>
                <w:szCs w:val="24"/>
                <w:lang w:eastAsia="lv-LV"/>
              </w:rPr>
            </w:pPr>
            <w:r w:rsidRPr="001E4E3A">
              <w:rPr>
                <w:rFonts w:ascii="Cambria" w:hAnsi="Cambria" w:cstheme="minorHAnsi"/>
                <w:color w:val="000000"/>
                <w:szCs w:val="24"/>
              </w:rPr>
              <w:t>9,8</w:t>
            </w:r>
          </w:p>
        </w:tc>
        <w:tc>
          <w:tcPr>
            <w:tcW w:w="960" w:type="dxa"/>
            <w:shd w:val="clear" w:color="auto" w:fill="auto"/>
            <w:noWrap/>
            <w:vAlign w:val="center"/>
          </w:tcPr>
          <w:p w:rsidRPr="001E4E3A" w:rsidR="003C3E78" w:rsidP="00625D62" w:rsidRDefault="003C3E78" w14:paraId="374DF977" w14:textId="77777777">
            <w:pPr>
              <w:spacing w:before="0" w:after="0"/>
              <w:jc w:val="center"/>
              <w:rPr>
                <w:rFonts w:ascii="Cambria" w:hAnsi="Cambria" w:eastAsia="Times New Roman" w:cstheme="minorHAnsi"/>
                <w:color w:val="000000"/>
                <w:szCs w:val="24"/>
                <w:lang w:eastAsia="lv-LV"/>
              </w:rPr>
            </w:pPr>
            <w:r w:rsidRPr="001E4E3A">
              <w:rPr>
                <w:rFonts w:ascii="Cambria" w:hAnsi="Cambria" w:cstheme="minorHAnsi"/>
                <w:color w:val="000000"/>
                <w:szCs w:val="24"/>
              </w:rPr>
              <w:t>7,6</w:t>
            </w:r>
          </w:p>
        </w:tc>
        <w:tc>
          <w:tcPr>
            <w:tcW w:w="960" w:type="dxa"/>
            <w:shd w:val="clear" w:color="auto" w:fill="auto"/>
            <w:noWrap/>
            <w:vAlign w:val="center"/>
          </w:tcPr>
          <w:p w:rsidRPr="001E4E3A" w:rsidR="003C3E78" w:rsidP="00625D62" w:rsidRDefault="003C3E78" w14:paraId="45682365" w14:textId="77777777">
            <w:pPr>
              <w:spacing w:before="0" w:after="0"/>
              <w:jc w:val="center"/>
              <w:rPr>
                <w:rFonts w:ascii="Cambria" w:hAnsi="Cambria" w:eastAsia="Times New Roman" w:cstheme="minorHAnsi"/>
                <w:color w:val="000000"/>
                <w:szCs w:val="24"/>
                <w:lang w:eastAsia="lv-LV"/>
              </w:rPr>
            </w:pPr>
            <w:r w:rsidRPr="001E4E3A">
              <w:rPr>
                <w:rFonts w:ascii="Cambria" w:hAnsi="Cambria" w:cstheme="minorHAnsi"/>
                <w:color w:val="000000"/>
                <w:szCs w:val="24"/>
              </w:rPr>
              <w:t>8,0</w:t>
            </w:r>
          </w:p>
        </w:tc>
        <w:tc>
          <w:tcPr>
            <w:tcW w:w="960" w:type="dxa"/>
            <w:shd w:val="clear" w:color="auto" w:fill="auto"/>
            <w:noWrap/>
            <w:vAlign w:val="center"/>
          </w:tcPr>
          <w:p w:rsidRPr="001E4E3A" w:rsidR="003C3E78" w:rsidP="00625D62" w:rsidRDefault="003C3E78" w14:paraId="4722B960" w14:textId="77777777">
            <w:pPr>
              <w:spacing w:before="0" w:after="0"/>
              <w:jc w:val="center"/>
              <w:rPr>
                <w:rFonts w:ascii="Cambria" w:hAnsi="Cambria" w:eastAsia="Times New Roman" w:cstheme="minorHAnsi"/>
                <w:color w:val="000000"/>
                <w:szCs w:val="24"/>
                <w:lang w:eastAsia="lv-LV"/>
              </w:rPr>
            </w:pPr>
            <w:r w:rsidRPr="001E4E3A">
              <w:rPr>
                <w:rFonts w:ascii="Cambria" w:hAnsi="Cambria" w:cstheme="minorHAnsi"/>
                <w:color w:val="000000"/>
                <w:szCs w:val="24"/>
              </w:rPr>
              <w:t>5,9</w:t>
            </w:r>
          </w:p>
        </w:tc>
        <w:tc>
          <w:tcPr>
            <w:tcW w:w="960" w:type="dxa"/>
            <w:shd w:val="clear" w:color="auto" w:fill="auto"/>
            <w:noWrap/>
            <w:vAlign w:val="center"/>
          </w:tcPr>
          <w:p w:rsidRPr="001E4E3A" w:rsidR="003C3E78" w:rsidP="00625D62" w:rsidRDefault="003C3E78" w14:paraId="1A2E6FFE" w14:textId="77777777">
            <w:pPr>
              <w:spacing w:before="0" w:after="0"/>
              <w:jc w:val="center"/>
              <w:rPr>
                <w:rFonts w:ascii="Cambria" w:hAnsi="Cambria" w:eastAsia="Times New Roman" w:cstheme="minorHAnsi"/>
                <w:color w:val="000000"/>
                <w:szCs w:val="24"/>
                <w:lang w:eastAsia="lv-LV"/>
              </w:rPr>
            </w:pPr>
            <w:r w:rsidRPr="001E4E3A">
              <w:rPr>
                <w:rFonts w:ascii="Cambria" w:hAnsi="Cambria" w:cstheme="minorHAnsi"/>
                <w:color w:val="000000"/>
                <w:szCs w:val="24"/>
              </w:rPr>
              <w:t>4,9</w:t>
            </w:r>
          </w:p>
        </w:tc>
        <w:tc>
          <w:tcPr>
            <w:tcW w:w="960" w:type="dxa"/>
            <w:shd w:val="clear" w:color="auto" w:fill="auto"/>
            <w:noWrap/>
            <w:vAlign w:val="center"/>
          </w:tcPr>
          <w:p w:rsidRPr="001E4E3A" w:rsidR="003C3E78" w:rsidP="00625D62" w:rsidRDefault="003C3E78" w14:paraId="028B2E22" w14:textId="77777777">
            <w:pPr>
              <w:spacing w:before="0" w:after="0"/>
              <w:jc w:val="center"/>
              <w:rPr>
                <w:rFonts w:ascii="Cambria" w:hAnsi="Cambria" w:eastAsia="Times New Roman" w:cstheme="minorHAnsi"/>
                <w:color w:val="000000"/>
                <w:szCs w:val="24"/>
                <w:lang w:eastAsia="lv-LV"/>
              </w:rPr>
            </w:pPr>
            <w:r w:rsidRPr="001E4E3A">
              <w:rPr>
                <w:rFonts w:ascii="Cambria" w:hAnsi="Cambria" w:cstheme="minorHAnsi"/>
                <w:color w:val="000000"/>
                <w:szCs w:val="24"/>
              </w:rPr>
              <w:t>7,0</w:t>
            </w:r>
          </w:p>
        </w:tc>
      </w:tr>
    </w:tbl>
    <w:p w:rsidRPr="001E4E3A" w:rsidR="00357A23" w:rsidP="003C3E78" w:rsidRDefault="3C3FF961" w14:paraId="4E8E9196" w14:textId="588BFD7B">
      <w:pPr>
        <w:jc w:val="both"/>
        <w:rPr>
          <w:rFonts w:ascii="Cambria" w:hAnsi="Cambria"/>
        </w:rPr>
      </w:pPr>
      <w:r w:rsidRPr="001E4E3A">
        <w:rPr>
          <w:rFonts w:ascii="Cambria" w:hAnsi="Cambria"/>
        </w:rPr>
        <w:t>Enerģētiskās nabadzības novēršana, galvenokārt, tiek risināta sociālās politikas ietvar</w:t>
      </w:r>
      <w:r w:rsidRPr="001E4E3A" w:rsidR="72911545">
        <w:rPr>
          <w:rFonts w:ascii="Cambria" w:hAnsi="Cambria"/>
        </w:rPr>
        <w:t>os</w:t>
      </w:r>
      <w:r w:rsidRPr="001E4E3A" w:rsidR="0FAEC711">
        <w:rPr>
          <w:rFonts w:ascii="Cambria" w:hAnsi="Cambria"/>
        </w:rPr>
        <w:t>, kā arī ar dažādām atbalsta programmām, kas īpaši svarīgas bija 2020.</w:t>
      </w:r>
      <w:r w:rsidRPr="001E4E3A" w:rsidR="7A8031B3">
        <w:rPr>
          <w:rFonts w:ascii="Cambria" w:hAnsi="Cambria"/>
        </w:rPr>
        <w:t xml:space="preserve"> </w:t>
      </w:r>
      <w:r w:rsidRPr="001E4E3A" w:rsidR="0FAEC711">
        <w:rPr>
          <w:rFonts w:ascii="Cambria" w:hAnsi="Cambria"/>
        </w:rPr>
        <w:t>-</w:t>
      </w:r>
      <w:r w:rsidRPr="001E4E3A" w:rsidR="7A8031B3">
        <w:rPr>
          <w:rFonts w:ascii="Cambria" w:hAnsi="Cambria"/>
        </w:rPr>
        <w:t xml:space="preserve"> </w:t>
      </w:r>
      <w:r w:rsidRPr="001E4E3A" w:rsidR="0FAEC711">
        <w:rPr>
          <w:rFonts w:ascii="Cambria" w:hAnsi="Cambria"/>
        </w:rPr>
        <w:t>2021.</w:t>
      </w:r>
      <w:r w:rsidRPr="001E4E3A" w:rsidR="622E4638">
        <w:rPr>
          <w:rFonts w:ascii="Cambria" w:hAnsi="Cambria"/>
        </w:rPr>
        <w:t xml:space="preserve"> </w:t>
      </w:r>
      <w:r w:rsidRPr="001E4E3A" w:rsidR="18570575">
        <w:rPr>
          <w:rFonts w:ascii="Cambria" w:hAnsi="Cambria"/>
        </w:rPr>
        <w:t>g.</w:t>
      </w:r>
      <w:r w:rsidRPr="001E4E3A" w:rsidR="0FAEC711">
        <w:rPr>
          <w:rFonts w:ascii="Cambria" w:hAnsi="Cambria"/>
        </w:rPr>
        <w:t xml:space="preserve"> COVID19 pandēmijas izplatības mazināšanas pasākumu ietvaros</w:t>
      </w:r>
      <w:r w:rsidRPr="001E4E3A" w:rsidR="003C3E78">
        <w:rPr>
          <w:rStyle w:val="FootnoteReference"/>
          <w:rFonts w:ascii="Cambria" w:hAnsi="Cambria"/>
        </w:rPr>
        <w:footnoteReference w:id="200"/>
      </w:r>
      <w:r w:rsidRPr="001E4E3A" w:rsidR="0FAEC711">
        <w:rPr>
          <w:rFonts w:ascii="Cambria" w:hAnsi="Cambria"/>
        </w:rPr>
        <w:t>, kā arī 2022.</w:t>
      </w:r>
      <w:r w:rsidRPr="001E4E3A" w:rsidR="1A21BFC1">
        <w:rPr>
          <w:rFonts w:ascii="Cambria" w:hAnsi="Cambria"/>
        </w:rPr>
        <w:t xml:space="preserve"> </w:t>
      </w:r>
      <w:r w:rsidRPr="001E4E3A" w:rsidR="0FAEC711">
        <w:rPr>
          <w:rFonts w:ascii="Cambria" w:hAnsi="Cambria"/>
        </w:rPr>
        <w:t>-</w:t>
      </w:r>
      <w:r w:rsidRPr="001E4E3A" w:rsidR="1A21BFC1">
        <w:rPr>
          <w:rFonts w:ascii="Cambria" w:hAnsi="Cambria"/>
        </w:rPr>
        <w:t xml:space="preserve"> </w:t>
      </w:r>
      <w:r w:rsidRPr="001E4E3A" w:rsidR="0FAEC711">
        <w:rPr>
          <w:rFonts w:ascii="Cambria" w:hAnsi="Cambria"/>
        </w:rPr>
        <w:t>2023.</w:t>
      </w:r>
      <w:r w:rsidRPr="001E4E3A" w:rsidR="6EFC1B14">
        <w:rPr>
          <w:rFonts w:ascii="Cambria" w:hAnsi="Cambria"/>
        </w:rPr>
        <w:t xml:space="preserve"> </w:t>
      </w:r>
      <w:r w:rsidRPr="001E4E3A" w:rsidR="18570575">
        <w:rPr>
          <w:rFonts w:ascii="Cambria" w:hAnsi="Cambria"/>
        </w:rPr>
        <w:t>g.</w:t>
      </w:r>
      <w:r w:rsidRPr="001E4E3A" w:rsidR="0FAEC711">
        <w:rPr>
          <w:rFonts w:ascii="Cambria" w:hAnsi="Cambria"/>
        </w:rPr>
        <w:t xml:space="preserve"> enerģijas cenu ārkārtas pieauguma ietekmes mazināšanas pasākumu ietvaros</w:t>
      </w:r>
      <w:r w:rsidRPr="001E4E3A" w:rsidR="003C3E78">
        <w:rPr>
          <w:rStyle w:val="FootnoteReference"/>
          <w:rFonts w:ascii="Cambria" w:hAnsi="Cambria"/>
        </w:rPr>
        <w:footnoteReference w:id="201"/>
      </w:r>
      <w:r w:rsidRPr="001E4E3A" w:rsidR="0FAEC711">
        <w:rPr>
          <w:rFonts w:ascii="Cambria" w:hAnsi="Cambria"/>
        </w:rPr>
        <w:t xml:space="preserve"> – atbalsts aizsargātajam lietotājam</w:t>
      </w:r>
      <w:r w:rsidRPr="001E4E3A" w:rsidR="003C3E78">
        <w:rPr>
          <w:rStyle w:val="FootnoteReference"/>
          <w:rFonts w:ascii="Cambria" w:hAnsi="Cambria"/>
        </w:rPr>
        <w:footnoteReference w:id="202"/>
      </w:r>
      <w:r w:rsidRPr="001E4E3A" w:rsidR="0FAEC711">
        <w:rPr>
          <w:rFonts w:ascii="Cambria" w:hAnsi="Cambria"/>
        </w:rPr>
        <w:t xml:space="preserve"> elektroenerģijas patēriņam, ko 2022.</w:t>
      </w:r>
      <w:r w:rsidRPr="001E4E3A" w:rsidR="7430D211">
        <w:rPr>
          <w:rFonts w:ascii="Cambria" w:hAnsi="Cambria"/>
        </w:rPr>
        <w:t xml:space="preserve"> </w:t>
      </w:r>
      <w:r w:rsidRPr="001E4E3A" w:rsidR="4DB32AC7">
        <w:rPr>
          <w:rFonts w:ascii="Cambria" w:hAnsi="Cambria"/>
        </w:rPr>
        <w:t>g. divkāršoja</w:t>
      </w:r>
      <w:r w:rsidRPr="001E4E3A" w:rsidR="0DF9D192">
        <w:rPr>
          <w:rFonts w:ascii="Cambria" w:hAnsi="Cambria"/>
        </w:rPr>
        <w:t xml:space="preserve"> vai trīskāršoja</w:t>
      </w:r>
      <w:r w:rsidRPr="001E4E3A" w:rsidR="4DB32AC7">
        <w:rPr>
          <w:rFonts w:ascii="Cambria" w:hAnsi="Cambria"/>
        </w:rPr>
        <w:t xml:space="preserve"> (</w:t>
      </w:r>
      <w:r w:rsidRPr="001E4E3A" w:rsidR="0FAEC711">
        <w:rPr>
          <w:rFonts w:ascii="Cambria" w:hAnsi="Cambria"/>
        </w:rPr>
        <w:t>no 5</w:t>
      </w:r>
      <w:r w:rsidRPr="001E4E3A" w:rsidR="23F6420D">
        <w:rPr>
          <w:rFonts w:ascii="Cambria" w:hAnsi="Cambria"/>
        </w:rPr>
        <w:t xml:space="preserve"> €</w:t>
      </w:r>
      <w:r w:rsidRPr="001E4E3A" w:rsidR="0FAEC711">
        <w:rPr>
          <w:rFonts w:ascii="Cambria" w:hAnsi="Cambria"/>
        </w:rPr>
        <w:t xml:space="preserve"> </w:t>
      </w:r>
      <w:r w:rsidRPr="001E4E3A" w:rsidR="7C3AC7E8">
        <w:rPr>
          <w:rFonts w:ascii="Cambria" w:hAnsi="Cambria"/>
        </w:rPr>
        <w:t>līdz</w:t>
      </w:r>
      <w:r w:rsidRPr="001E4E3A" w:rsidR="0FAEC711">
        <w:rPr>
          <w:rFonts w:ascii="Cambria" w:hAnsi="Cambria"/>
        </w:rPr>
        <w:t xml:space="preserve"> 10 </w:t>
      </w:r>
      <w:r w:rsidRPr="001E4E3A" w:rsidR="17445D60">
        <w:rPr>
          <w:rFonts w:ascii="Cambria" w:hAnsi="Cambria"/>
        </w:rPr>
        <w:t>€</w:t>
      </w:r>
      <w:r w:rsidRPr="001E4E3A" w:rsidR="64428C16">
        <w:rPr>
          <w:rFonts w:ascii="Cambria" w:hAnsi="Cambria"/>
        </w:rPr>
        <w:t xml:space="preserve">, </w:t>
      </w:r>
      <w:r w:rsidRPr="001E4E3A" w:rsidR="62D77D58">
        <w:rPr>
          <w:rFonts w:ascii="Cambria" w:hAnsi="Cambria"/>
        </w:rPr>
        <w:t>1</w:t>
      </w:r>
      <w:r w:rsidRPr="001E4E3A" w:rsidR="3A5ECBDA">
        <w:rPr>
          <w:rFonts w:ascii="Cambria" w:hAnsi="Cambria"/>
        </w:rPr>
        <w:t>5</w:t>
      </w:r>
      <w:r w:rsidRPr="001E4E3A" w:rsidR="62D77D58">
        <w:rPr>
          <w:rFonts w:ascii="Cambria" w:hAnsi="Cambria"/>
        </w:rPr>
        <w:t xml:space="preserve"> </w:t>
      </w:r>
      <w:r w:rsidRPr="001E4E3A" w:rsidR="17445D60">
        <w:rPr>
          <w:rFonts w:ascii="Cambria" w:hAnsi="Cambria"/>
        </w:rPr>
        <w:t xml:space="preserve">€ </w:t>
      </w:r>
      <w:r w:rsidRPr="001E4E3A" w:rsidR="3A5ECBDA">
        <w:rPr>
          <w:rFonts w:ascii="Cambria" w:hAnsi="Cambria"/>
        </w:rPr>
        <w:t>un 20</w:t>
      </w:r>
      <w:r w:rsidRPr="001E4E3A" w:rsidR="62D77D58">
        <w:rPr>
          <w:rFonts w:ascii="Cambria" w:hAnsi="Cambria"/>
        </w:rPr>
        <w:t xml:space="preserve"> </w:t>
      </w:r>
      <w:r w:rsidRPr="001E4E3A" w:rsidR="17445D60">
        <w:rPr>
          <w:rFonts w:ascii="Cambria" w:hAnsi="Cambria"/>
        </w:rPr>
        <w:t>€</w:t>
      </w:r>
      <w:r w:rsidRPr="001E4E3A" w:rsidR="01978551">
        <w:rPr>
          <w:rFonts w:ascii="Cambria" w:hAnsi="Cambria"/>
        </w:rPr>
        <w:t xml:space="preserve"> (atkarībā no aizsargāto lietotāju grupas</w:t>
      </w:r>
      <w:r w:rsidRPr="001E4E3A" w:rsidR="4109B290">
        <w:rPr>
          <w:rFonts w:ascii="Cambria" w:hAnsi="Cambria"/>
        </w:rPr>
        <w:t>)</w:t>
      </w:r>
      <w:r w:rsidRPr="001E4E3A" w:rsidR="23EA3151">
        <w:rPr>
          <w:rFonts w:ascii="Cambria" w:hAnsi="Cambria"/>
        </w:rPr>
        <w:t>)</w:t>
      </w:r>
      <w:r w:rsidRPr="001E4E3A" w:rsidR="520F4212">
        <w:rPr>
          <w:rFonts w:ascii="Cambria" w:hAnsi="Cambria"/>
        </w:rPr>
        <w:t>,</w:t>
      </w:r>
      <w:r w:rsidRPr="001E4E3A" w:rsidR="5BF0C535">
        <w:rPr>
          <w:rFonts w:ascii="Cambria" w:hAnsi="Cambria"/>
        </w:rPr>
        <w:t xml:space="preserve"> savu</w:t>
      </w:r>
      <w:r w:rsidRPr="001E4E3A" w:rsidR="3A6EC92B">
        <w:rPr>
          <w:rFonts w:ascii="Cambria" w:hAnsi="Cambria"/>
        </w:rPr>
        <w:t>k</w:t>
      </w:r>
      <w:r w:rsidRPr="001E4E3A" w:rsidR="5BF0C535">
        <w:rPr>
          <w:rFonts w:ascii="Cambria" w:hAnsi="Cambria"/>
        </w:rPr>
        <w:t>ārt 2023.</w:t>
      </w:r>
      <w:r w:rsidRPr="001E4E3A" w:rsidR="5EFD6F8C">
        <w:rPr>
          <w:rFonts w:ascii="Cambria" w:hAnsi="Cambria"/>
        </w:rPr>
        <w:t xml:space="preserve"> </w:t>
      </w:r>
      <w:r w:rsidRPr="001E4E3A" w:rsidR="5BF0C535">
        <w:rPr>
          <w:rFonts w:ascii="Cambria" w:hAnsi="Cambria"/>
        </w:rPr>
        <w:t>g</w:t>
      </w:r>
      <w:r w:rsidRPr="001E4E3A" w:rsidR="062009A9">
        <w:rPr>
          <w:rFonts w:ascii="Cambria" w:hAnsi="Cambria"/>
        </w:rPr>
        <w:t>.</w:t>
      </w:r>
      <w:r w:rsidRPr="001E4E3A" w:rsidR="5BF0C535">
        <w:rPr>
          <w:rFonts w:ascii="Cambria" w:hAnsi="Cambria"/>
        </w:rPr>
        <w:t xml:space="preserve"> </w:t>
      </w:r>
      <w:r w:rsidRPr="001E4E3A" w:rsidR="29B76597">
        <w:rPr>
          <w:rFonts w:ascii="Cambria" w:hAnsi="Cambria"/>
        </w:rPr>
        <w:t xml:space="preserve">mainoties elektroenerģijas sistēmas pakalpojumu tarifu struktūrai un mājsaimniecību izdevumiem par elektroenerģijas sistēmas pakalpojumiem, </w:t>
      </w:r>
      <w:r w:rsidRPr="001E4E3A" w:rsidR="5BF0C535">
        <w:rPr>
          <w:rFonts w:ascii="Cambria" w:hAnsi="Cambria"/>
        </w:rPr>
        <w:t>atba</w:t>
      </w:r>
      <w:r w:rsidRPr="001E4E3A" w:rsidR="0F8D5308">
        <w:rPr>
          <w:rFonts w:ascii="Cambria" w:hAnsi="Cambria"/>
        </w:rPr>
        <w:t>l</w:t>
      </w:r>
      <w:r w:rsidRPr="001E4E3A" w:rsidR="5BF0C535">
        <w:rPr>
          <w:rFonts w:ascii="Cambria" w:hAnsi="Cambria"/>
        </w:rPr>
        <w:t>sts aizsargātajiem lietotājiem tika paaugstināts</w:t>
      </w:r>
      <w:r w:rsidRPr="001E4E3A" w:rsidR="0FAEC711">
        <w:rPr>
          <w:rFonts w:ascii="Cambria" w:hAnsi="Cambria"/>
        </w:rPr>
        <w:t xml:space="preserve"> līdz </w:t>
      </w:r>
      <w:r w:rsidRPr="001E4E3A" w:rsidR="5BF0C535">
        <w:rPr>
          <w:rFonts w:ascii="Cambria" w:hAnsi="Cambria"/>
        </w:rPr>
        <w:t xml:space="preserve">20 </w:t>
      </w:r>
      <w:r w:rsidRPr="001E4E3A" w:rsidR="23F6420D">
        <w:rPr>
          <w:rFonts w:ascii="Cambria" w:hAnsi="Cambria"/>
        </w:rPr>
        <w:t xml:space="preserve">€ </w:t>
      </w:r>
      <w:r w:rsidRPr="001E4E3A" w:rsidR="5BF0C535">
        <w:rPr>
          <w:rFonts w:ascii="Cambria" w:hAnsi="Cambria"/>
        </w:rPr>
        <w:t xml:space="preserve">un 25 </w:t>
      </w:r>
      <w:r w:rsidRPr="001E4E3A" w:rsidR="23F6420D">
        <w:rPr>
          <w:rFonts w:ascii="Cambria" w:hAnsi="Cambria"/>
        </w:rPr>
        <w:t xml:space="preserve">€ </w:t>
      </w:r>
      <w:r w:rsidRPr="001E4E3A" w:rsidR="77D37B60">
        <w:rPr>
          <w:rFonts w:ascii="Cambria" w:hAnsi="Cambria"/>
        </w:rPr>
        <w:t>attiecīgi</w:t>
      </w:r>
      <w:r w:rsidRPr="001E4E3A" w:rsidR="1C11706A">
        <w:rPr>
          <w:rFonts w:ascii="Cambria" w:hAnsi="Cambria"/>
        </w:rPr>
        <w:t>, minētais atbalsts</w:t>
      </w:r>
      <w:r w:rsidRPr="001E4E3A" w:rsidR="2867530D">
        <w:rPr>
          <w:rFonts w:ascii="Cambria" w:hAnsi="Cambria"/>
        </w:rPr>
        <w:t xml:space="preserve"> turpmāk tiks pārskatīts pēc ekonomiskās situācijas</w:t>
      </w:r>
      <w:r w:rsidRPr="001E4E3A" w:rsidR="5BF0C535">
        <w:rPr>
          <w:rFonts w:ascii="Cambria" w:hAnsi="Cambria"/>
        </w:rPr>
        <w:t xml:space="preserve">. </w:t>
      </w:r>
      <w:r w:rsidRPr="001E4E3A" w:rsidR="0EF0ADF6">
        <w:rPr>
          <w:rFonts w:ascii="Cambria" w:hAnsi="Cambria"/>
        </w:rPr>
        <w:t>Attiecīgo palielināto atbalstu aizsargātajiem lietotājiem, ņemot vērā kopējo izmaksu pieaugumu rēķiniem par patērēto elektroenerģiju, plānots nodrošināt kā pastāvīgu, ilgtermiņa atbalstu</w:t>
      </w:r>
      <w:r w:rsidRPr="001E4E3A" w:rsidR="5118AA4D">
        <w:rPr>
          <w:rFonts w:ascii="Cambria" w:hAnsi="Cambria"/>
        </w:rPr>
        <w:t>.</w:t>
      </w:r>
      <w:r w:rsidRPr="001E4E3A" w:rsidR="5615810E">
        <w:rPr>
          <w:rFonts w:ascii="Cambria" w:hAnsi="Cambria"/>
        </w:rPr>
        <w:t xml:space="preserve"> </w:t>
      </w:r>
      <w:r w:rsidRPr="001E4E3A" w:rsidR="0FAEC711">
        <w:rPr>
          <w:rFonts w:ascii="Cambria" w:hAnsi="Cambria"/>
        </w:rPr>
        <w:t>2022.</w:t>
      </w:r>
      <w:r w:rsidRPr="001E4E3A" w:rsidR="6F6315DE">
        <w:rPr>
          <w:rFonts w:ascii="Cambria" w:hAnsi="Cambria"/>
        </w:rPr>
        <w:t xml:space="preserve"> </w:t>
      </w:r>
      <w:r w:rsidRPr="001E4E3A" w:rsidR="0FAEC711">
        <w:rPr>
          <w:rFonts w:ascii="Cambria" w:hAnsi="Cambria"/>
        </w:rPr>
        <w:t>-</w:t>
      </w:r>
      <w:r w:rsidRPr="001E4E3A" w:rsidR="6B40F3CE">
        <w:rPr>
          <w:rFonts w:ascii="Cambria" w:hAnsi="Cambria"/>
        </w:rPr>
        <w:t xml:space="preserve"> </w:t>
      </w:r>
      <w:r w:rsidRPr="001E4E3A" w:rsidR="0FAEC711">
        <w:rPr>
          <w:rFonts w:ascii="Cambria" w:hAnsi="Cambria"/>
        </w:rPr>
        <w:t>2023.</w:t>
      </w:r>
      <w:r w:rsidRPr="001E4E3A" w:rsidR="264BE606">
        <w:rPr>
          <w:rFonts w:ascii="Cambria" w:hAnsi="Cambria"/>
        </w:rPr>
        <w:t>g.</w:t>
      </w:r>
      <w:r w:rsidRPr="001E4E3A" w:rsidR="0FAEC711">
        <w:rPr>
          <w:rFonts w:ascii="Cambria" w:hAnsi="Cambria"/>
        </w:rPr>
        <w:t xml:space="preserve"> apkures sezonā tika piešķirts plašs atbalsts CSA siltumenerģijas un dažāda veida kurināmā patēriņam. </w:t>
      </w:r>
    </w:p>
    <w:p w:rsidRPr="001E4E3A" w:rsidR="003E065A" w:rsidP="003E065A" w:rsidRDefault="003C3E78" w14:paraId="15221C04" w14:textId="77777777">
      <w:pPr>
        <w:jc w:val="both"/>
        <w:rPr>
          <w:rFonts w:ascii="Cambria" w:hAnsi="Cambria"/>
        </w:rPr>
      </w:pPr>
      <w:r w:rsidRPr="001E4E3A">
        <w:rPr>
          <w:rFonts w:ascii="Cambria" w:hAnsi="Cambria"/>
        </w:rPr>
        <w:t xml:space="preserve">Pašvaldībām nepieciešamības gadījumā nepieciešams nodrošināt minimālo ienākumu līmeni visām mājsaimniecībām, turklāt tās var nodrošināt arī mājokļa pabalstu mājsaimniecībām, kas ietver izmaksas par elektrību un apkuri. </w:t>
      </w:r>
      <w:r w:rsidRPr="001E4E3A" w:rsidR="003E065A">
        <w:rPr>
          <w:rFonts w:ascii="Cambria" w:hAnsi="Cambria"/>
        </w:rPr>
        <w:t>No 2023.gada 1.jūlija tika ieviesta minimālo ienākumu reforma, kā rezultātā palielinājās sociālās palīdzības ietvaros sniegtā atbalsta apjoms mājsaimniecībām ar zemiem ienākumiem attiecībā uz garantētā minimālā ienākuma pabalstu un mājokļa pabalstu. Turklāt no 2021.gada 1.jūlija tika ieviestas valstī vienotas mājokļa pabalsta aprēķināšanai izmantojamās izdevumu pozīciju minimālās normas, t.sk. attiecībā uz elektroenerģiju un apkuri. Tādējādi mājsaimniecībām ar zemiem ienākumiem tiek segti visi ar mājokli saistītie izdevumi minimālā apmērā.</w:t>
      </w:r>
    </w:p>
    <w:p w:rsidRPr="001E4E3A" w:rsidR="0090444C" w:rsidP="00D51498" w:rsidRDefault="0090444C" w14:paraId="64AD324A" w14:textId="18A72C4B">
      <w:pPr>
        <w:pStyle w:val="Heading4"/>
        <w:spacing w:before="240"/>
      </w:pPr>
      <w:r w:rsidRPr="001E4E3A">
        <w:t>II Sasniedzamie mērķi</w:t>
      </w:r>
    </w:p>
    <w:tbl>
      <w:tblPr>
        <w:tblStyle w:val="PlainTable2"/>
        <w:tblW w:w="9353" w:type="dxa"/>
        <w:jc w:val="center"/>
        <w:tblLook w:val="04A0" w:firstRow="1" w:lastRow="0" w:firstColumn="1" w:lastColumn="0" w:noHBand="0" w:noVBand="1"/>
      </w:tblPr>
      <w:tblGrid>
        <w:gridCol w:w="6947"/>
        <w:gridCol w:w="1203"/>
        <w:gridCol w:w="1203"/>
      </w:tblGrid>
      <w:tr w:rsidRPr="001E4E3A" w:rsidR="00A35318" w:rsidTr="00C054DB" w14:paraId="49F6AE80" w14:textId="77777777">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47" w:type="dxa"/>
            <w:vAlign w:val="center"/>
          </w:tcPr>
          <w:p w:rsidRPr="001E4E3A" w:rsidR="00A35318" w:rsidP="00A40AB6" w:rsidRDefault="00A35318" w14:paraId="636F33D2" w14:textId="06C32141">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Pr="001E4E3A" w:rsidR="00933243">
              <w:rPr>
                <w:rFonts w:ascii="Cambria" w:hAnsi="Cambria" w:cstheme="minorHAnsi"/>
                <w:color w:val="000000" w:themeColor="text1"/>
                <w:sz w:val="26"/>
                <w:szCs w:val="26"/>
              </w:rPr>
              <w:t>ĒRĶRĀDĪTĀJS</w:t>
            </w:r>
          </w:p>
        </w:tc>
        <w:tc>
          <w:tcPr>
            <w:tcW w:w="1203" w:type="dxa"/>
            <w:vAlign w:val="center"/>
          </w:tcPr>
          <w:p w:rsidRPr="001E4E3A" w:rsidR="00A35318" w:rsidP="00A40AB6" w:rsidRDefault="00A35318" w14:paraId="59BAF4DF" w14:textId="4AC753F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Pr="001E4E3A" w:rsidR="00933243">
              <w:rPr>
                <w:rFonts w:ascii="Cambria" w:hAnsi="Cambria" w:cstheme="minorHAnsi"/>
                <w:color w:val="000000" w:themeColor="text1"/>
                <w:sz w:val="26"/>
                <w:szCs w:val="26"/>
              </w:rPr>
              <w:t>AKTS</w:t>
            </w:r>
          </w:p>
          <w:p w:rsidRPr="001E4E3A" w:rsidR="00090F64" w:rsidP="00A40AB6" w:rsidRDefault="00282A9A" w14:paraId="12C02D7A" w14:textId="365B99B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203" w:type="dxa"/>
            <w:vAlign w:val="center"/>
          </w:tcPr>
          <w:p w:rsidRPr="001E4E3A" w:rsidR="00282A9A" w:rsidP="00A40AB6" w:rsidRDefault="00282A9A" w14:paraId="3C23F18E" w14:textId="6399599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Pr="001E4E3A" w:rsidR="00933243">
              <w:rPr>
                <w:rFonts w:ascii="Cambria" w:hAnsi="Cambria" w:cstheme="minorHAnsi"/>
                <w:color w:val="000000" w:themeColor="text1"/>
                <w:sz w:val="26"/>
                <w:szCs w:val="26"/>
              </w:rPr>
              <w:t xml:space="preserve">ĒRĶIS </w:t>
            </w:r>
            <w:r w:rsidRPr="001E4E3A">
              <w:rPr>
                <w:rFonts w:ascii="Cambria" w:hAnsi="Cambria" w:cstheme="minorHAnsi"/>
                <w:color w:val="000000" w:themeColor="text1"/>
                <w:sz w:val="26"/>
                <w:szCs w:val="26"/>
              </w:rPr>
              <w:t>2030</w:t>
            </w:r>
          </w:p>
        </w:tc>
      </w:tr>
      <w:tr w:rsidRPr="001E4E3A" w:rsidR="006D2559" w:rsidTr="00C054DB" w14:paraId="4858610B" w14:textId="7777777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47" w:type="dxa"/>
            <w:vAlign w:val="center"/>
          </w:tcPr>
          <w:p w:rsidRPr="001E4E3A" w:rsidR="006D2559" w:rsidP="00A40AB6" w:rsidRDefault="000866F5" w14:paraId="05A7680F" w14:textId="7C0FAECD">
            <w:pPr>
              <w:spacing w:before="0" w:after="0"/>
              <w:ind w:right="284"/>
              <w:jc w:val="center"/>
              <w:rPr>
                <w:rFonts w:ascii="Cambria" w:hAnsi="Cambria" w:cstheme="minorHAnsi"/>
                <w:b w:val="0"/>
                <w:color w:val="000000" w:themeColor="text1"/>
                <w:sz w:val="26"/>
                <w:szCs w:val="26"/>
              </w:rPr>
            </w:pPr>
            <w:r w:rsidRPr="001E4E3A">
              <w:rPr>
                <w:rFonts w:ascii="Cambria" w:hAnsi="Cambria"/>
                <w:b w:val="0"/>
              </w:rPr>
              <w:t>Enerģētiskai nabadzībai pakļauto iedzīvotāju sk</w:t>
            </w:r>
            <w:r w:rsidRPr="001E4E3A" w:rsidR="00A35318">
              <w:rPr>
                <w:rFonts w:ascii="Cambria" w:hAnsi="Cambria"/>
                <w:b w:val="0"/>
              </w:rPr>
              <w:t>aita īpatsvars</w:t>
            </w:r>
          </w:p>
        </w:tc>
        <w:tc>
          <w:tcPr>
            <w:tcW w:w="1203" w:type="dxa"/>
            <w:vAlign w:val="center"/>
          </w:tcPr>
          <w:p w:rsidRPr="001E4E3A" w:rsidR="006D2559" w:rsidP="00A40AB6" w:rsidRDefault="00A40AB6" w14:paraId="71697DBD" w14:textId="56CBB6FC">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4,9</w:t>
            </w:r>
          </w:p>
        </w:tc>
        <w:tc>
          <w:tcPr>
            <w:tcW w:w="1203" w:type="dxa"/>
            <w:vAlign w:val="center"/>
          </w:tcPr>
          <w:p w:rsidRPr="001E4E3A" w:rsidR="006D2559" w:rsidP="00A40AB6" w:rsidRDefault="00A40AB6" w14:paraId="024FBED3" w14:textId="21702F0C">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&lt;</w:t>
            </w:r>
            <w:r w:rsidRPr="001E4E3A" w:rsidR="003548B6">
              <w:rPr>
                <w:rFonts w:ascii="Cambria" w:hAnsi="Cambria" w:eastAsia="Times New Roman" w:cstheme="minorHAnsi"/>
                <w:color w:val="000000"/>
                <w:sz w:val="26"/>
                <w:szCs w:val="26"/>
                <w:lang w:eastAsia="lv-LV"/>
              </w:rPr>
              <w:t>5</w:t>
            </w:r>
          </w:p>
        </w:tc>
      </w:tr>
    </w:tbl>
    <w:p w:rsidRPr="001E4E3A" w:rsidR="0090444C" w:rsidP="00D51498" w:rsidRDefault="0090444C" w14:paraId="228EF2D5" w14:textId="328AF4E9">
      <w:pPr>
        <w:pStyle w:val="Heading4"/>
        <w:spacing w:before="240"/>
      </w:pPr>
      <w:r w:rsidRPr="001E4E3A">
        <w:t xml:space="preserve">III </w:t>
      </w:r>
      <w:proofErr w:type="spellStart"/>
      <w:r w:rsidRPr="001E4E3A">
        <w:t>Rīcībpolitikas</w:t>
      </w:r>
      <w:proofErr w:type="spellEnd"/>
      <w:r w:rsidRPr="001E4E3A">
        <w:t xml:space="preserve"> un pasākumi mērķu sasniegšanai</w:t>
      </w:r>
    </w:p>
    <w:tbl>
      <w:tblPr>
        <w:tblW w:w="10065"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1025"/>
        <w:gridCol w:w="2306"/>
        <w:gridCol w:w="1746"/>
        <w:gridCol w:w="1445"/>
        <w:gridCol w:w="992"/>
        <w:gridCol w:w="1134"/>
        <w:gridCol w:w="850"/>
        <w:gridCol w:w="567"/>
        <w:tblGridChange w:id="693">
          <w:tblGrid>
            <w:gridCol w:w="1025"/>
            <w:gridCol w:w="2306"/>
            <w:gridCol w:w="1746"/>
            <w:gridCol w:w="1445"/>
            <w:gridCol w:w="992"/>
            <w:gridCol w:w="1134"/>
            <w:gridCol w:w="850"/>
            <w:gridCol w:w="567"/>
          </w:tblGrid>
        </w:tblGridChange>
      </w:tblGrid>
      <w:tr w:rsidRPr="001E4E3A" w:rsidR="00E7664E" w:rsidTr="39B85607" w14:paraId="797B769E" w14:textId="77777777">
        <w:trPr>
          <w:trHeight w:val="285"/>
          <w:tblHeader/>
        </w:trPr>
        <w:tc>
          <w:tcPr>
            <w:tcW w:w="1025" w:type="dxa"/>
            <w:vMerge w:val="restart"/>
            <w:shd w:val="clear" w:color="auto" w:fill="auto"/>
            <w:vAlign w:val="center"/>
            <w:hideMark/>
          </w:tcPr>
          <w:p w:rsidRPr="001E4E3A" w:rsidR="00E864E0" w:rsidP="00E864E0" w:rsidRDefault="00E864E0" w14:paraId="5BC58AAB" w14:textId="38BFE7F3">
            <w:pPr>
              <w:spacing w:before="0" w:after="0"/>
              <w:jc w:val="center"/>
              <w:rPr>
                <w:rFonts w:ascii="Cambria" w:hAnsi="Cambria" w:eastAsia="Times New Roman" w:cs="Times New Roman"/>
                <w:b/>
                <w:color w:val="000000"/>
                <w:sz w:val="20"/>
                <w:szCs w:val="20"/>
                <w:lang w:eastAsia="lv-LV"/>
              </w:rPr>
            </w:pPr>
            <w:r w:rsidRPr="001E4E3A">
              <w:rPr>
                <w:rFonts w:ascii="Cambria" w:hAnsi="Cambria" w:eastAsia="Times New Roman" w:cs="Times New Roman"/>
                <w:b/>
                <w:bCs/>
                <w:color w:val="000000" w:themeColor="text1"/>
                <w:sz w:val="20"/>
                <w:szCs w:val="20"/>
                <w:lang w:eastAsia="lv-LV"/>
              </w:rPr>
              <w:t>pasākuma</w:t>
            </w:r>
            <w:r w:rsidRPr="001E4E3A">
              <w:rPr>
                <w:rFonts w:ascii="Cambria" w:hAnsi="Cambria" w:eastAsia="Times New Roman" w:cs="Times New Roman"/>
                <w:b/>
                <w:color w:val="000000" w:themeColor="text1"/>
                <w:sz w:val="20"/>
                <w:szCs w:val="20"/>
                <w:lang w:eastAsia="lv-LV"/>
              </w:rPr>
              <w:t xml:space="preserve"> kods</w:t>
            </w:r>
          </w:p>
        </w:tc>
        <w:tc>
          <w:tcPr>
            <w:tcW w:w="2306" w:type="dxa"/>
            <w:vMerge w:val="restart"/>
            <w:shd w:val="clear" w:color="auto" w:fill="auto"/>
            <w:vAlign w:val="center"/>
            <w:hideMark/>
          </w:tcPr>
          <w:p w:rsidRPr="001E4E3A" w:rsidR="00E864E0" w:rsidP="00E864E0" w:rsidRDefault="00E864E0" w14:paraId="4465A746" w14:textId="77777777">
            <w:pPr>
              <w:spacing w:before="0" w:after="0"/>
              <w:rPr>
                <w:rFonts w:ascii="Cambria" w:hAnsi="Cambria" w:eastAsia="Times New Roman" w:cs="Times New Roman"/>
                <w:b/>
                <w:color w:val="000000"/>
                <w:sz w:val="20"/>
                <w:szCs w:val="20"/>
                <w:lang w:eastAsia="lv-LV"/>
              </w:rPr>
            </w:pPr>
            <w:r w:rsidRPr="001E4E3A">
              <w:rPr>
                <w:rFonts w:ascii="Cambria" w:hAnsi="Cambria" w:eastAsia="Times New Roman" w:cs="Times New Roman"/>
                <w:b/>
                <w:color w:val="000000"/>
                <w:sz w:val="20"/>
                <w:szCs w:val="20"/>
                <w:lang w:eastAsia="lv-LV"/>
              </w:rPr>
              <w:t>Pasākumu īstenošanai veicamā darbība</w:t>
            </w:r>
          </w:p>
        </w:tc>
        <w:tc>
          <w:tcPr>
            <w:tcW w:w="1746" w:type="dxa"/>
            <w:vMerge w:val="restart"/>
            <w:shd w:val="clear" w:color="auto" w:fill="auto"/>
            <w:vAlign w:val="center"/>
            <w:hideMark/>
          </w:tcPr>
          <w:p w:rsidRPr="001E4E3A" w:rsidR="00E864E0" w:rsidP="00E864E0" w:rsidRDefault="00E864E0" w14:paraId="0ACF0A84" w14:textId="77777777">
            <w:pPr>
              <w:spacing w:before="0" w:after="0"/>
              <w:rPr>
                <w:rFonts w:ascii="Cambria" w:hAnsi="Cambria" w:eastAsia="Times New Roman" w:cs="Times New Roman"/>
                <w:b/>
                <w:color w:val="000000"/>
                <w:sz w:val="20"/>
                <w:szCs w:val="20"/>
                <w:lang w:eastAsia="lv-LV"/>
              </w:rPr>
            </w:pPr>
            <w:r w:rsidRPr="001E4E3A">
              <w:rPr>
                <w:rFonts w:ascii="Cambria" w:hAnsi="Cambria" w:eastAsia="Times New Roman" w:cs="Times New Roman"/>
                <w:b/>
                <w:color w:val="000000"/>
                <w:sz w:val="20"/>
                <w:szCs w:val="20"/>
                <w:lang w:eastAsia="lv-LV"/>
              </w:rPr>
              <w:t>Rezultatīvais rādītājs</w:t>
            </w:r>
          </w:p>
        </w:tc>
        <w:tc>
          <w:tcPr>
            <w:tcW w:w="1445" w:type="dxa"/>
            <w:vMerge w:val="restart"/>
            <w:shd w:val="clear" w:color="auto" w:fill="auto"/>
            <w:vAlign w:val="center"/>
            <w:hideMark/>
          </w:tcPr>
          <w:p w:rsidRPr="001E4E3A" w:rsidR="00E864E0" w:rsidP="00E864E0" w:rsidRDefault="00E864E0" w14:paraId="046986CF"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color w:val="000000" w:themeColor="text1"/>
                <w:sz w:val="20"/>
                <w:szCs w:val="20"/>
                <w:lang w:eastAsia="lv-LV"/>
              </w:rPr>
              <w:t>Izpildē</w:t>
            </w:r>
          </w:p>
          <w:p w:rsidRPr="001E4E3A" w:rsidR="00E864E0" w:rsidP="00E864E0" w:rsidRDefault="00E864E0" w14:paraId="5F657848" w14:textId="77777777">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color w:val="000000" w:themeColor="text1"/>
                <w:sz w:val="20"/>
                <w:szCs w:val="20"/>
                <w:lang w:eastAsia="lv-LV"/>
              </w:rPr>
              <w:t>iesaistītā</w:t>
            </w:r>
          </w:p>
          <w:p w:rsidRPr="001E4E3A" w:rsidR="00E864E0" w:rsidP="00E864E0" w:rsidRDefault="750D7D71" w14:paraId="43D31483" w14:textId="2C79F88F">
            <w:pPr>
              <w:spacing w:before="0" w:after="0"/>
              <w:jc w:val="center"/>
              <w:rPr>
                <w:rFonts w:ascii="Cambria" w:hAnsi="Cambria" w:eastAsia="Times New Roman" w:cs="Times New Roman"/>
                <w:b/>
                <w:bCs/>
                <w:color w:val="000000"/>
                <w:sz w:val="20"/>
                <w:szCs w:val="20"/>
                <w:lang w:eastAsia="lv-LV"/>
              </w:rPr>
            </w:pPr>
            <w:r w:rsidRPr="001E4E3A">
              <w:rPr>
                <w:rFonts w:ascii="Cambria" w:hAnsi="Cambria" w:eastAsia="Times New Roman" w:cs="Times New Roman"/>
                <w:b/>
                <w:bCs/>
                <w:color w:val="000000" w:themeColor="text1"/>
                <w:sz w:val="20"/>
                <w:szCs w:val="20"/>
                <w:lang w:eastAsia="lv-LV"/>
              </w:rPr>
              <w:t>institūcija</w:t>
            </w:r>
          </w:p>
        </w:tc>
        <w:tc>
          <w:tcPr>
            <w:tcW w:w="992" w:type="dxa"/>
            <w:vMerge w:val="restart"/>
            <w:shd w:val="clear" w:color="auto" w:fill="auto"/>
            <w:vAlign w:val="center"/>
            <w:hideMark/>
          </w:tcPr>
          <w:p w:rsidRPr="001E4E3A" w:rsidR="00E864E0" w:rsidP="00E864E0" w:rsidRDefault="00E864E0" w14:paraId="13C6C607" w14:textId="77777777">
            <w:pPr>
              <w:spacing w:before="0" w:after="0"/>
              <w:jc w:val="center"/>
              <w:rPr>
                <w:rFonts w:ascii="Cambria" w:hAnsi="Cambria" w:eastAsia="Times New Roman" w:cs="Times New Roman"/>
                <w:b/>
                <w:color w:val="000000"/>
                <w:sz w:val="20"/>
                <w:szCs w:val="20"/>
                <w:lang w:eastAsia="lv-LV"/>
              </w:rPr>
            </w:pPr>
            <w:r w:rsidRPr="001E4E3A">
              <w:rPr>
                <w:rFonts w:ascii="Cambria" w:hAnsi="Cambria" w:eastAsia="Times New Roman" w:cs="Times New Roman"/>
                <w:b/>
                <w:color w:val="000000"/>
                <w:sz w:val="20"/>
                <w:szCs w:val="20"/>
                <w:lang w:eastAsia="lv-LV"/>
              </w:rPr>
              <w:t>Izpildes termiņš</w:t>
            </w:r>
          </w:p>
        </w:tc>
        <w:tc>
          <w:tcPr>
            <w:tcW w:w="2551" w:type="dxa"/>
            <w:gridSpan w:val="3"/>
            <w:shd w:val="clear" w:color="auto" w:fill="auto"/>
            <w:vAlign w:val="center"/>
            <w:hideMark/>
          </w:tcPr>
          <w:p w:rsidRPr="001E4E3A" w:rsidR="00E864E0" w:rsidP="00E864E0" w:rsidRDefault="00E864E0" w14:paraId="4BA7A540" w14:textId="1A25D28D">
            <w:pPr>
              <w:spacing w:before="0" w:after="0"/>
              <w:jc w:val="center"/>
              <w:rPr>
                <w:rFonts w:ascii="Cambria" w:hAnsi="Cambria" w:eastAsia="Times New Roman" w:cs="Times New Roman"/>
                <w:b/>
                <w:color w:val="000000"/>
                <w:sz w:val="20"/>
                <w:szCs w:val="20"/>
                <w:lang w:eastAsia="lv-LV"/>
              </w:rPr>
            </w:pPr>
            <w:r w:rsidRPr="001E4E3A">
              <w:rPr>
                <w:rFonts w:ascii="Cambria" w:hAnsi="Cambria" w:eastAsia="Times New Roman" w:cs="Times New Roman"/>
                <w:b/>
                <w:color w:val="000000"/>
                <w:sz w:val="20"/>
                <w:szCs w:val="20"/>
                <w:lang w:eastAsia="lv-LV"/>
              </w:rPr>
              <w:t>Investīcijas (milj.</w:t>
            </w:r>
            <w:r w:rsidRPr="001E4E3A">
              <w:rPr>
                <w:rFonts w:ascii="Cambria" w:hAnsi="Cambria"/>
                <w:sz w:val="20"/>
                <w:szCs w:val="20"/>
              </w:rPr>
              <w:t xml:space="preserve"> </w:t>
            </w:r>
            <w:r w:rsidRPr="001E4E3A">
              <w:rPr>
                <w:rFonts w:ascii="Cambria" w:hAnsi="Cambria" w:eastAsia="Times New Roman" w:cs="Times New Roman"/>
                <w:b/>
                <w:color w:val="000000"/>
                <w:sz w:val="20"/>
                <w:szCs w:val="20"/>
                <w:lang w:eastAsia="lv-LV"/>
              </w:rPr>
              <w:t>€)</w:t>
            </w:r>
          </w:p>
        </w:tc>
      </w:tr>
      <w:tr w:rsidRPr="001E4E3A" w:rsidR="00782C13" w:rsidTr="39B85607" w14:paraId="5F875F2F" w14:textId="77777777">
        <w:trPr>
          <w:trHeight w:val="285"/>
          <w:tblHeader/>
        </w:trPr>
        <w:tc>
          <w:tcPr>
            <w:tcW w:w="1025" w:type="dxa"/>
            <w:vMerge/>
            <w:vAlign w:val="center"/>
            <w:hideMark/>
          </w:tcPr>
          <w:p w:rsidRPr="001E4E3A" w:rsidR="00D4245C" w:rsidP="00D4245C" w:rsidRDefault="00D4245C" w14:paraId="10827A98" w14:textId="77777777">
            <w:pPr>
              <w:spacing w:before="0" w:after="0"/>
              <w:rPr>
                <w:rFonts w:ascii="Cambria" w:hAnsi="Cambria" w:eastAsia="Times New Roman" w:cs="Times New Roman"/>
                <w:b/>
                <w:color w:val="000000"/>
                <w:sz w:val="20"/>
                <w:szCs w:val="20"/>
                <w:lang w:eastAsia="lv-LV"/>
              </w:rPr>
            </w:pPr>
          </w:p>
        </w:tc>
        <w:tc>
          <w:tcPr>
            <w:tcW w:w="2306" w:type="dxa"/>
            <w:vMerge/>
            <w:vAlign w:val="center"/>
            <w:hideMark/>
          </w:tcPr>
          <w:p w:rsidRPr="001E4E3A" w:rsidR="00D4245C" w:rsidP="00D4245C" w:rsidRDefault="00D4245C" w14:paraId="78A5E1F9" w14:textId="77777777">
            <w:pPr>
              <w:spacing w:before="0" w:after="0"/>
              <w:rPr>
                <w:rFonts w:ascii="Cambria" w:hAnsi="Cambria" w:eastAsia="Times New Roman" w:cs="Times New Roman"/>
                <w:b/>
                <w:color w:val="000000"/>
                <w:sz w:val="20"/>
                <w:szCs w:val="20"/>
                <w:lang w:eastAsia="lv-LV"/>
              </w:rPr>
            </w:pPr>
          </w:p>
        </w:tc>
        <w:tc>
          <w:tcPr>
            <w:tcW w:w="1746" w:type="dxa"/>
            <w:vMerge/>
            <w:vAlign w:val="center"/>
            <w:hideMark/>
          </w:tcPr>
          <w:p w:rsidRPr="001E4E3A" w:rsidR="00D4245C" w:rsidP="00D4245C" w:rsidRDefault="00D4245C" w14:paraId="0EDAF59C" w14:textId="77777777">
            <w:pPr>
              <w:spacing w:before="0" w:after="0"/>
              <w:rPr>
                <w:rFonts w:ascii="Cambria" w:hAnsi="Cambria" w:eastAsia="Times New Roman" w:cs="Times New Roman"/>
                <w:b/>
                <w:color w:val="000000"/>
                <w:sz w:val="20"/>
                <w:szCs w:val="20"/>
                <w:lang w:eastAsia="lv-LV"/>
              </w:rPr>
            </w:pPr>
          </w:p>
        </w:tc>
        <w:tc>
          <w:tcPr>
            <w:tcW w:w="1445" w:type="dxa"/>
            <w:vMerge/>
            <w:vAlign w:val="center"/>
            <w:hideMark/>
          </w:tcPr>
          <w:p w:rsidRPr="001E4E3A" w:rsidR="00D4245C" w:rsidP="00D4245C" w:rsidRDefault="00D4245C" w14:paraId="010D27BC" w14:textId="77777777">
            <w:pPr>
              <w:spacing w:before="0" w:after="0"/>
              <w:rPr>
                <w:rFonts w:ascii="Cambria" w:hAnsi="Cambria" w:eastAsia="Times New Roman" w:cs="Times New Roman"/>
                <w:b/>
                <w:color w:val="000000"/>
                <w:sz w:val="20"/>
                <w:szCs w:val="20"/>
                <w:lang w:eastAsia="lv-LV"/>
              </w:rPr>
            </w:pPr>
          </w:p>
        </w:tc>
        <w:tc>
          <w:tcPr>
            <w:tcW w:w="992" w:type="dxa"/>
            <w:vMerge/>
            <w:vAlign w:val="center"/>
            <w:hideMark/>
          </w:tcPr>
          <w:p w:rsidRPr="001E4E3A" w:rsidR="00D4245C" w:rsidP="00D4245C" w:rsidRDefault="00D4245C" w14:paraId="70BA0467" w14:textId="77777777">
            <w:pPr>
              <w:spacing w:before="0" w:after="0"/>
              <w:rPr>
                <w:rFonts w:ascii="Cambria" w:hAnsi="Cambria" w:eastAsia="Times New Roman" w:cs="Times New Roman"/>
                <w:b/>
                <w:color w:val="000000"/>
                <w:sz w:val="20"/>
                <w:szCs w:val="20"/>
                <w:lang w:eastAsia="lv-LV"/>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107FAB" w:rsidP="00D4245C" w:rsidRDefault="00107FAB" w14:paraId="1C89E157" w14:textId="1E34DE24">
            <w:pPr>
              <w:spacing w:before="0" w:after="0"/>
              <w:jc w:val="center"/>
              <w:rPr>
                <w:rFonts w:ascii="Cambria" w:hAnsi="Cambria" w:eastAsia="Times New Roman" w:cs="Times New Roman"/>
                <w:b/>
                <w:color w:val="000000"/>
                <w:sz w:val="20"/>
                <w:szCs w:val="20"/>
                <w:lang w:eastAsia="lv-LV"/>
              </w:rPr>
            </w:pPr>
            <w:proofErr w:type="spellStart"/>
            <w:r w:rsidRPr="001E4E3A">
              <w:rPr>
                <w:rFonts w:ascii="Cambria" w:hAnsi="Cambria" w:eastAsia="Times New Roman" w:cs="Times New Roman"/>
                <w:b/>
                <w:color w:val="000000"/>
                <w:sz w:val="20"/>
                <w:szCs w:val="20"/>
                <w:lang w:eastAsia="lv-LV"/>
              </w:rPr>
              <w:t>n</w:t>
            </w:r>
            <w:r w:rsidRPr="001E4E3A" w:rsidR="00D4245C">
              <w:rPr>
                <w:rFonts w:ascii="Cambria" w:hAnsi="Cambria" w:eastAsia="Times New Roman" w:cs="Times New Roman"/>
                <w:b/>
                <w:color w:val="000000"/>
                <w:sz w:val="20"/>
                <w:szCs w:val="20"/>
                <w:lang w:eastAsia="lv-LV"/>
              </w:rPr>
              <w:t>epiecie</w:t>
            </w:r>
            <w:proofErr w:type="spellEnd"/>
            <w:r w:rsidRPr="001E4E3A">
              <w:rPr>
                <w:rFonts w:ascii="Cambria" w:hAnsi="Cambria" w:eastAsia="Times New Roman" w:cs="Times New Roman"/>
                <w:b/>
                <w:color w:val="000000"/>
                <w:sz w:val="20"/>
                <w:szCs w:val="20"/>
                <w:lang w:eastAsia="lv-LV"/>
              </w:rPr>
              <w:t>-</w:t>
            </w:r>
          </w:p>
          <w:p w:rsidRPr="001E4E3A" w:rsidR="00D4245C" w:rsidP="00D4245C" w:rsidRDefault="00D4245C" w14:paraId="2B47CA99" w14:textId="361346A4">
            <w:pPr>
              <w:spacing w:before="0" w:after="0"/>
              <w:jc w:val="center"/>
              <w:rPr>
                <w:rFonts w:ascii="Cambria" w:hAnsi="Cambria" w:eastAsia="Times New Roman" w:cs="Times New Roman"/>
                <w:b/>
                <w:color w:val="000000"/>
                <w:sz w:val="20"/>
                <w:szCs w:val="20"/>
                <w:lang w:eastAsia="lv-LV"/>
              </w:rPr>
            </w:pPr>
            <w:proofErr w:type="spellStart"/>
            <w:r w:rsidRPr="001E4E3A">
              <w:rPr>
                <w:rFonts w:ascii="Cambria" w:hAnsi="Cambria" w:eastAsia="Times New Roman" w:cs="Times New Roman"/>
                <w:b/>
                <w:color w:val="000000"/>
                <w:sz w:val="20"/>
                <w:szCs w:val="20"/>
                <w:lang w:eastAsia="lv-LV"/>
              </w:rPr>
              <w:t>šam</w:t>
            </w:r>
            <w:r w:rsidRPr="001E4E3A" w:rsidR="003E7D2A">
              <w:rPr>
                <w:rFonts w:ascii="Cambria" w:hAnsi="Cambria" w:eastAsia="Times New Roman" w:cs="Times New Roman"/>
                <w:b/>
                <w:color w:val="000000"/>
                <w:sz w:val="20"/>
                <w:szCs w:val="20"/>
                <w:lang w:eastAsia="lv-LV"/>
              </w:rPr>
              <w:t>ā</w:t>
            </w:r>
            <w:r w:rsidRPr="001E4E3A">
              <w:rPr>
                <w:rFonts w:ascii="Cambria" w:hAnsi="Cambria" w:eastAsia="Times New Roman" w:cs="Times New Roman"/>
                <w:b/>
                <w:color w:val="000000"/>
                <w:sz w:val="20"/>
                <w:szCs w:val="20"/>
                <w:lang w:eastAsia="lv-LV"/>
              </w:rPr>
              <w:t>s</w:t>
            </w:r>
            <w:proofErr w:type="spellEnd"/>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107FAB" w:rsidP="00D4245C" w:rsidRDefault="00107FAB" w14:paraId="37485F89" w14:textId="6D3ACE70">
            <w:pPr>
              <w:spacing w:before="0" w:after="0"/>
              <w:jc w:val="center"/>
              <w:rPr>
                <w:rFonts w:ascii="Cambria" w:hAnsi="Cambria" w:eastAsia="Times New Roman" w:cs="Times New Roman"/>
                <w:b/>
                <w:color w:val="000000"/>
                <w:sz w:val="20"/>
                <w:szCs w:val="20"/>
                <w:lang w:eastAsia="lv-LV"/>
              </w:rPr>
            </w:pPr>
            <w:r w:rsidRPr="001E4E3A">
              <w:rPr>
                <w:rFonts w:ascii="Cambria" w:hAnsi="Cambria" w:eastAsia="Times New Roman" w:cs="Times New Roman"/>
                <w:b/>
                <w:color w:val="000000"/>
                <w:sz w:val="20"/>
                <w:szCs w:val="20"/>
                <w:lang w:eastAsia="lv-LV"/>
              </w:rPr>
              <w:t>i</w:t>
            </w:r>
            <w:r w:rsidRPr="001E4E3A" w:rsidR="00D4245C">
              <w:rPr>
                <w:rFonts w:ascii="Cambria" w:hAnsi="Cambria" w:eastAsia="Times New Roman" w:cs="Times New Roman"/>
                <w:b/>
                <w:color w:val="000000"/>
                <w:sz w:val="20"/>
                <w:szCs w:val="20"/>
                <w:lang w:eastAsia="lv-LV"/>
              </w:rPr>
              <w:t>ezī</w:t>
            </w:r>
            <w:r w:rsidRPr="001E4E3A">
              <w:rPr>
                <w:rFonts w:ascii="Cambria" w:hAnsi="Cambria" w:eastAsia="Times New Roman" w:cs="Times New Roman"/>
                <w:b/>
                <w:color w:val="000000"/>
                <w:sz w:val="20"/>
                <w:szCs w:val="20"/>
                <w:lang w:eastAsia="lv-LV"/>
              </w:rPr>
              <w:t>-</w:t>
            </w:r>
          </w:p>
          <w:p w:rsidRPr="001E4E3A" w:rsidR="00D4245C" w:rsidP="00D4245C" w:rsidRDefault="00D4245C" w14:paraId="7C34133D" w14:textId="65277F37">
            <w:pPr>
              <w:spacing w:before="0" w:after="0"/>
              <w:jc w:val="center"/>
              <w:rPr>
                <w:rFonts w:ascii="Cambria" w:hAnsi="Cambria" w:eastAsia="Times New Roman" w:cs="Times New Roman"/>
                <w:b/>
                <w:color w:val="000000"/>
                <w:sz w:val="20"/>
                <w:szCs w:val="20"/>
                <w:lang w:eastAsia="lv-LV"/>
              </w:rPr>
            </w:pPr>
            <w:r w:rsidRPr="001E4E3A">
              <w:rPr>
                <w:rFonts w:ascii="Cambria" w:hAnsi="Cambria" w:eastAsia="Times New Roman" w:cs="Times New Roman"/>
                <w:b/>
                <w:color w:val="000000"/>
                <w:sz w:val="20"/>
                <w:szCs w:val="20"/>
                <w:lang w:eastAsia="lv-LV"/>
              </w:rPr>
              <w:t>mēt</w:t>
            </w:r>
            <w:r w:rsidRPr="001E4E3A" w:rsidR="003E7D2A">
              <w:rPr>
                <w:rFonts w:ascii="Cambria" w:hAnsi="Cambria" w:eastAsia="Times New Roman" w:cs="Times New Roman"/>
                <w:b/>
                <w:color w:val="000000"/>
                <w:sz w:val="20"/>
                <w:szCs w:val="20"/>
                <w:lang w:eastAsia="lv-LV"/>
              </w:rPr>
              <w:t>ā</w:t>
            </w:r>
            <w:r w:rsidRPr="001E4E3A">
              <w:rPr>
                <w:rFonts w:ascii="Cambria" w:hAnsi="Cambria" w:eastAsia="Times New Roman" w:cs="Times New Roman"/>
                <w:b/>
                <w:color w:val="000000"/>
                <w:sz w:val="20"/>
                <w:szCs w:val="20"/>
                <w:lang w:eastAsia="lv-LV"/>
              </w:rPr>
              <w:t>s</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D4245C" w:rsidP="00D4245C" w:rsidRDefault="00D4245C" w14:paraId="74D30C2F" w14:textId="77777777">
            <w:pPr>
              <w:spacing w:before="0" w:after="0"/>
              <w:jc w:val="center"/>
              <w:rPr>
                <w:rFonts w:ascii="Cambria" w:hAnsi="Cambria" w:eastAsia="Times New Roman" w:cs="Times New Roman"/>
                <w:b/>
                <w:color w:val="000000"/>
                <w:sz w:val="20"/>
                <w:szCs w:val="20"/>
                <w:lang w:eastAsia="lv-LV"/>
              </w:rPr>
            </w:pPr>
            <w:r w:rsidRPr="001E4E3A">
              <w:rPr>
                <w:rFonts w:ascii="Cambria" w:hAnsi="Cambria" w:eastAsia="Times New Roman" w:cs="Times New Roman"/>
                <w:b/>
                <w:color w:val="000000"/>
                <w:sz w:val="20"/>
                <w:szCs w:val="20"/>
                <w:lang w:eastAsia="lv-LV"/>
              </w:rPr>
              <w:t>avoti</w:t>
            </w:r>
          </w:p>
        </w:tc>
      </w:tr>
      <w:tr w:rsidRPr="001E4E3A" w:rsidR="00425746" w:rsidTr="39B85607" w14:paraId="410A6094" w14:textId="77777777">
        <w:trPr>
          <w:trHeight w:val="64"/>
        </w:trPr>
        <w:tc>
          <w:tcPr>
            <w:tcW w:w="102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675B6E81"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3.4.7.1</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39AB424D"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Izveidot mērķēta atbalsta sistēma enerģijas izmaksu mazināšanai enerģētiskai nabadzībai pakļautajām mājsaimniecībām</w:t>
            </w:r>
          </w:p>
        </w:tc>
        <w:tc>
          <w:tcPr>
            <w:tcW w:w="174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3FE5FA40" w14:paraId="7A1B4BFA" w14:textId="3B061E79">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xml:space="preserve">1) Pieņemts </w:t>
            </w:r>
            <w:r w:rsidRPr="001E4E3A" w:rsidR="007B747A">
              <w:rPr>
                <w:rFonts w:ascii="Cambria" w:hAnsi="Cambria" w:eastAsia="Times New Roman" w:cs="Times New Roman"/>
                <w:color w:val="000000" w:themeColor="text1"/>
                <w:sz w:val="22"/>
                <w:lang w:eastAsia="lv-LV"/>
              </w:rPr>
              <w:t>normatīvais regulējums</w:t>
            </w:r>
            <w:r w:rsidRPr="001E4E3A" w:rsidR="2FEE6796">
              <w:rPr>
                <w:rFonts w:ascii="Cambria" w:hAnsi="Cambria" w:eastAsia="Times New Roman" w:cs="Times New Roman"/>
                <w:color w:val="000000" w:themeColor="text1"/>
                <w:sz w:val="22"/>
                <w:lang w:eastAsia="lv-LV"/>
              </w:rPr>
              <w:t>;</w:t>
            </w:r>
            <w:r w:rsidRPr="001E4E3A" w:rsidR="007B747A">
              <w:rPr>
                <w:rFonts w:ascii="Cambria" w:hAnsi="Cambria"/>
              </w:rPr>
              <w:br/>
            </w:r>
            <w:r w:rsidRPr="001E4E3A" w:rsidR="1E0C4B89">
              <w:rPr>
                <w:rFonts w:ascii="Cambria" w:hAnsi="Cambria" w:eastAsia="Times New Roman" w:cs="Times New Roman"/>
                <w:color w:val="000000" w:themeColor="text1"/>
                <w:sz w:val="22"/>
                <w:lang w:eastAsia="lv-LV"/>
              </w:rPr>
              <w:t xml:space="preserve">2) Izstrādāts </w:t>
            </w:r>
            <w:r w:rsidRPr="001E4E3A" w:rsidR="007B747A">
              <w:rPr>
                <w:rFonts w:ascii="Cambria" w:hAnsi="Cambria" w:eastAsia="Times New Roman" w:cs="Times New Roman"/>
                <w:color w:val="000000" w:themeColor="text1"/>
                <w:sz w:val="22"/>
                <w:lang w:eastAsia="lv-LV"/>
              </w:rPr>
              <w:t>IKT risinājums</w:t>
            </w:r>
          </w:p>
        </w:tc>
        <w:tc>
          <w:tcPr>
            <w:tcW w:w="144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043EA505" w14:textId="2DB35A94">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724D5335"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2024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D51498" w:rsidRDefault="004611DD" w14:paraId="3A169D17" w14:textId="77777777">
            <w:pPr>
              <w:spacing w:before="0" w:after="0"/>
              <w:contextualSpacing/>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1) </w:t>
            </w:r>
            <w:r w:rsidRPr="001E4E3A" w:rsidR="007B747A">
              <w:rPr>
                <w:rFonts w:ascii="Cambria" w:hAnsi="Cambria" w:eastAsia="Times New Roman" w:cs="Times New Roman"/>
                <w:color w:val="000000"/>
                <w:sz w:val="22"/>
                <w:lang w:eastAsia="lv-LV"/>
              </w:rPr>
              <w:t>līdz 153</w:t>
            </w:r>
          </w:p>
          <w:p w:rsidRPr="001E4E3A" w:rsidR="007B747A" w:rsidP="00D51498" w:rsidRDefault="00C8677C" w14:paraId="1B7E0068" w14:textId="53EEDE0D">
            <w:pPr>
              <w:spacing w:before="0" w:after="0"/>
              <w:contextualSpacing/>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 3</w:t>
            </w:r>
            <w:r w:rsidRPr="001E4E3A" w:rsidR="00FD427C">
              <w:rPr>
                <w:rFonts w:ascii="Cambria" w:hAnsi="Cambria" w:eastAsia="Times New Roman" w:cs="Times New Roman"/>
                <w:color w:val="000000"/>
                <w:sz w:val="22"/>
                <w:lang w:eastAsia="lv-LV"/>
              </w:rPr>
              <w:t>,</w:t>
            </w:r>
            <w:r w:rsidRPr="001E4E3A" w:rsidR="006215EA">
              <w:rPr>
                <w:rFonts w:ascii="Cambria" w:hAnsi="Cambria" w:eastAsia="Times New Roman" w:cs="Times New Roman"/>
                <w:color w:val="000000"/>
                <w:sz w:val="22"/>
                <w:lang w:eastAsia="lv-LV"/>
              </w:rPr>
              <w:t>48</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0C32FD" w:rsidP="00D51498" w:rsidRDefault="12B389AB" w14:paraId="039E39C9" w14:textId="19799F86">
            <w:pPr>
              <w:contextualSpacing/>
              <w:rPr>
                <w:rFonts w:ascii="Cambria" w:hAnsi="Cambria"/>
                <w:lang w:eastAsia="lv-LV"/>
              </w:rPr>
            </w:pPr>
            <w:r w:rsidRPr="001E4E3A">
              <w:rPr>
                <w:rFonts w:ascii="Cambria" w:hAnsi="Cambria" w:eastAsia="Times New Roman" w:cs="Times New Roman"/>
                <w:color w:val="000000" w:themeColor="text1"/>
                <w:sz w:val="22"/>
                <w:lang w:eastAsia="lv-LV"/>
              </w:rPr>
              <w:t xml:space="preserve">1) </w:t>
            </w:r>
            <w:r w:rsidRPr="001E4E3A" w:rsidR="004A1F6F">
              <w:rPr>
                <w:rFonts w:ascii="Cambria" w:hAnsi="Cambria" w:eastAsia="Times New Roman" w:cs="Times New Roman"/>
                <w:color w:val="000000" w:themeColor="text1"/>
                <w:sz w:val="22"/>
                <w:lang w:eastAsia="lv-LV"/>
              </w:rPr>
              <w:t>0</w:t>
            </w:r>
            <w:r w:rsidRPr="001E4E3A" w:rsidR="00281414">
              <w:rPr>
                <w:rStyle w:val="FootnoteReference"/>
                <w:rFonts w:ascii="Cambria" w:hAnsi="Cambria" w:eastAsia="Times New Roman" w:cs="Times New Roman"/>
                <w:color w:val="000000"/>
                <w:sz w:val="22"/>
                <w:lang w:eastAsia="lv-LV"/>
              </w:rPr>
              <w:footnoteReference w:id="203"/>
            </w:r>
          </w:p>
          <w:p w:rsidRPr="001E4E3A" w:rsidR="007B747A" w:rsidP="00D51498" w:rsidRDefault="00662917" w14:paraId="4BE25BD7" w14:textId="017FA087">
            <w:pPr>
              <w:spacing w:before="0" w:after="0"/>
              <w:contextualSpacing/>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2) </w:t>
            </w:r>
            <w:r w:rsidRPr="001E4E3A" w:rsidR="006271F9">
              <w:rPr>
                <w:rFonts w:ascii="Cambria" w:hAnsi="Cambria" w:eastAsia="Times New Roman" w:cs="Times New Roman"/>
                <w:color w:val="000000"/>
                <w:sz w:val="22"/>
                <w:lang w:eastAsia="lv-LV"/>
              </w:rPr>
              <w:t>3,</w:t>
            </w:r>
            <w:r w:rsidRPr="001E4E3A" w:rsidR="006215EA">
              <w:rPr>
                <w:rFonts w:ascii="Cambria" w:hAnsi="Cambria" w:eastAsia="Times New Roman" w:cs="Times New Roman"/>
                <w:color w:val="000000"/>
                <w:sz w:val="22"/>
                <w:lang w:eastAsia="lv-LV"/>
              </w:rPr>
              <w:t>48</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3E1839" w:rsidRDefault="007B747A" w14:paraId="45EA1A93" w14:textId="31DCC0F3">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VB</w:t>
            </w:r>
          </w:p>
        </w:tc>
      </w:tr>
      <w:tr w:rsidRPr="001E4E3A" w:rsidR="00402628" w:rsidTr="39B85607" w14:paraId="5734CDF1" w14:textId="77777777">
        <w:trPr>
          <w:trHeight w:val="64"/>
        </w:trPr>
        <w:tc>
          <w:tcPr>
            <w:tcW w:w="1025" w:type="dxa"/>
            <w:shd w:val="clear" w:color="auto" w:fill="auto"/>
            <w:vAlign w:val="center"/>
            <w:hideMark/>
          </w:tcPr>
          <w:p w:rsidRPr="001E4E3A" w:rsidR="007B747A" w:rsidP="007B747A" w:rsidRDefault="007B747A" w14:paraId="4627EC2D" w14:textId="77777777">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3.4.7.2</w:t>
            </w:r>
          </w:p>
        </w:tc>
        <w:tc>
          <w:tcPr>
            <w:tcW w:w="2306" w:type="dxa"/>
            <w:shd w:val="clear" w:color="auto" w:fill="auto"/>
            <w:vAlign w:val="center"/>
            <w:hideMark/>
          </w:tcPr>
          <w:p w:rsidRPr="001E4E3A" w:rsidR="007B747A" w:rsidP="007B747A" w:rsidRDefault="00B71455" w14:paraId="049C4F18" w14:textId="52985890">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Piemērot s</w:t>
            </w:r>
            <w:r w:rsidRPr="001E4E3A" w:rsidR="0080013E">
              <w:rPr>
                <w:rFonts w:ascii="Cambria" w:hAnsi="Cambria" w:eastAsia="Times New Roman" w:cs="Times New Roman"/>
                <w:color w:val="000000"/>
                <w:sz w:val="22"/>
                <w:lang w:eastAsia="lv-LV"/>
              </w:rPr>
              <w:t>amazināt</w:t>
            </w:r>
            <w:r w:rsidRPr="001E4E3A">
              <w:rPr>
                <w:rFonts w:ascii="Cambria" w:hAnsi="Cambria" w:eastAsia="Times New Roman" w:cs="Times New Roman"/>
                <w:color w:val="000000"/>
                <w:sz w:val="22"/>
                <w:lang w:eastAsia="lv-LV"/>
              </w:rPr>
              <w:t>u</w:t>
            </w:r>
            <w:r w:rsidRPr="001E4E3A" w:rsidR="007B747A">
              <w:rPr>
                <w:rFonts w:ascii="Cambria" w:hAnsi="Cambria" w:eastAsia="Times New Roman" w:cs="Times New Roman"/>
                <w:color w:val="000000"/>
                <w:sz w:val="22"/>
                <w:lang w:eastAsia="lv-LV"/>
              </w:rPr>
              <w:t xml:space="preserve"> PVN likm</w:t>
            </w:r>
            <w:r w:rsidRPr="001E4E3A">
              <w:rPr>
                <w:rFonts w:ascii="Cambria" w:hAnsi="Cambria" w:eastAsia="Times New Roman" w:cs="Times New Roman"/>
                <w:color w:val="000000"/>
                <w:sz w:val="22"/>
                <w:lang w:eastAsia="lv-LV"/>
              </w:rPr>
              <w:t>i</w:t>
            </w:r>
            <w:r w:rsidRPr="001E4E3A" w:rsidR="007B747A">
              <w:rPr>
                <w:rFonts w:ascii="Cambria" w:hAnsi="Cambria" w:eastAsia="Times New Roman" w:cs="Times New Roman"/>
                <w:color w:val="000000"/>
                <w:sz w:val="22"/>
                <w:lang w:eastAsia="lv-LV"/>
              </w:rPr>
              <w:t xml:space="preserve"> koksnes kurināmā piegādei</w:t>
            </w:r>
            <w:r w:rsidRPr="001E4E3A" w:rsidR="00826FC3">
              <w:rPr>
                <w:rFonts w:ascii="Cambria" w:hAnsi="Cambria" w:eastAsia="Times New Roman" w:cs="Times New Roman"/>
                <w:color w:val="000000"/>
                <w:sz w:val="22"/>
                <w:lang w:eastAsia="lv-LV"/>
              </w:rPr>
              <w:t xml:space="preserve"> un siltumenerģijai</w:t>
            </w:r>
          </w:p>
        </w:tc>
        <w:tc>
          <w:tcPr>
            <w:tcW w:w="1746" w:type="dxa"/>
            <w:shd w:val="clear" w:color="auto" w:fill="auto"/>
            <w:vAlign w:val="center"/>
            <w:hideMark/>
          </w:tcPr>
          <w:p w:rsidRPr="001E4E3A" w:rsidR="007B747A" w:rsidP="007B747A" w:rsidRDefault="793E2F2C" w14:paraId="7B930FE6" w14:textId="3D62CF1F">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 xml:space="preserve">Pieņemts </w:t>
            </w:r>
            <w:r w:rsidRPr="001E4E3A" w:rsidR="007B747A">
              <w:rPr>
                <w:rFonts w:ascii="Cambria" w:hAnsi="Cambria" w:eastAsia="Times New Roman" w:cs="Times New Roman"/>
                <w:color w:val="000000" w:themeColor="text1"/>
                <w:sz w:val="22"/>
                <w:lang w:eastAsia="lv-LV"/>
              </w:rPr>
              <w:t>normatīvais regulējums</w:t>
            </w:r>
          </w:p>
        </w:tc>
        <w:tc>
          <w:tcPr>
            <w:tcW w:w="1445" w:type="dxa"/>
            <w:shd w:val="clear" w:color="auto" w:fill="auto"/>
            <w:vAlign w:val="center"/>
            <w:hideMark/>
          </w:tcPr>
          <w:p w:rsidRPr="001E4E3A" w:rsidR="007B747A" w:rsidP="007B747A" w:rsidRDefault="007B747A" w14:paraId="53D5F5F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FM</w:t>
            </w:r>
          </w:p>
        </w:tc>
        <w:tc>
          <w:tcPr>
            <w:tcW w:w="992" w:type="dxa"/>
            <w:shd w:val="clear" w:color="auto" w:fill="auto"/>
            <w:vAlign w:val="center"/>
            <w:hideMark/>
          </w:tcPr>
          <w:p w:rsidRPr="001E4E3A" w:rsidR="007B747A" w:rsidP="007B747A" w:rsidRDefault="007B747A" w14:paraId="524B12D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2551" w:type="dxa"/>
            <w:gridSpan w:val="3"/>
            <w:shd w:val="clear" w:color="auto" w:fill="auto"/>
            <w:vAlign w:val="center"/>
            <w:hideMark/>
          </w:tcPr>
          <w:p w:rsidRPr="001E4E3A" w:rsidR="007B747A" w:rsidP="007B747A" w:rsidRDefault="007B747A" w14:paraId="723786A1" w14:textId="014AAD56">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Esošā budžeta ietvaros</w:t>
            </w:r>
          </w:p>
        </w:tc>
      </w:tr>
      <w:tr w:rsidRPr="001E4E3A" w:rsidR="00425746" w:rsidTr="39B85607" w14:paraId="41E818AA" w14:textId="77777777">
        <w:trPr>
          <w:trHeight w:val="64"/>
        </w:trPr>
        <w:tc>
          <w:tcPr>
            <w:tcW w:w="102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621283E6" w14:textId="386F06D1">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w:t>
            </w:r>
            <w:r w:rsidRPr="001E4E3A" w:rsidR="00450FF4">
              <w:rPr>
                <w:rFonts w:ascii="Cambria" w:hAnsi="Cambria" w:eastAsia="Times New Roman" w:cs="Times New Roman"/>
                <w:color w:val="000000"/>
                <w:sz w:val="20"/>
                <w:szCs w:val="20"/>
                <w:lang w:eastAsia="lv-LV"/>
              </w:rPr>
              <w:t>2.</w:t>
            </w:r>
            <w:r w:rsidRPr="001E4E3A">
              <w:rPr>
                <w:rFonts w:ascii="Cambria" w:hAnsi="Cambria" w:eastAsia="Times New Roman" w:cs="Times New Roman"/>
                <w:color w:val="000000"/>
                <w:sz w:val="20"/>
                <w:szCs w:val="20"/>
                <w:lang w:eastAsia="lv-LV"/>
              </w:rPr>
              <w:t>3.</w:t>
            </w:r>
            <w:r w:rsidRPr="001E4E3A" w:rsidR="00E96E1B">
              <w:rPr>
                <w:rFonts w:ascii="Cambria" w:hAnsi="Cambria" w:eastAsia="Times New Roman" w:cs="Times New Roman"/>
                <w:color w:val="000000"/>
                <w:sz w:val="20"/>
                <w:szCs w:val="20"/>
                <w:lang w:eastAsia="lv-LV"/>
              </w:rPr>
              <w:t>5</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7B5B0131"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Daudzdzīvokļu ēku energoefektivitātes darbību ietvaros sniegt atbalstu enerģētikas nabadzības riskam pakļautajiem iedzīvotājiem</w:t>
            </w:r>
          </w:p>
        </w:tc>
        <w:tc>
          <w:tcPr>
            <w:tcW w:w="174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6D49B18E" w14:textId="77777777">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Atbalsts sniegts vismaz 2017 mājsaimniecībām</w:t>
            </w:r>
          </w:p>
        </w:tc>
        <w:tc>
          <w:tcPr>
            <w:tcW w:w="144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3F2D7F0F"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finanšu institūcijas</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pašvaldības</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4F7040A2"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206C6D0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10</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7AA082A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7AC064C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EKII</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SKF</w:t>
            </w:r>
          </w:p>
        </w:tc>
      </w:tr>
      <w:tr w:rsidRPr="001E4E3A" w:rsidR="00425746" w:rsidTr="39B85607" w14:paraId="3DD42EBA" w14:textId="77777777">
        <w:trPr>
          <w:trHeight w:val="64"/>
        </w:trPr>
        <w:tc>
          <w:tcPr>
            <w:tcW w:w="102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000705E8" w14:textId="34A04A73">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w:t>
            </w:r>
            <w:r w:rsidRPr="001E4E3A" w:rsidR="00450FF4">
              <w:rPr>
                <w:rFonts w:ascii="Cambria" w:hAnsi="Cambria" w:eastAsia="Times New Roman" w:cs="Times New Roman"/>
                <w:color w:val="000000"/>
                <w:sz w:val="20"/>
                <w:szCs w:val="20"/>
                <w:lang w:eastAsia="lv-LV"/>
              </w:rPr>
              <w:t>2.3.8</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287A4816"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Uzlabot privātmāju energoefektivitāti, t.sk. atbalsta programmu ietvaros</w:t>
            </w:r>
          </w:p>
        </w:tc>
        <w:tc>
          <w:tcPr>
            <w:tcW w:w="174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2A5DDC11" w14:paraId="762C2D50" w14:textId="696FD7F9">
            <w:pPr>
              <w:spacing w:before="0" w:after="0"/>
              <w:jc w:val="both"/>
              <w:rPr>
                <w:rFonts w:ascii="Cambria" w:hAnsi="Cambria" w:eastAsia="Times New Roman" w:cs="Times New Roman"/>
                <w:color w:val="000000"/>
                <w:sz w:val="22"/>
                <w:lang w:eastAsia="lv-LV"/>
              </w:rPr>
            </w:pPr>
            <w:r w:rsidRPr="001E4E3A">
              <w:rPr>
                <w:rFonts w:ascii="Cambria" w:hAnsi="Cambria" w:eastAsia="Times New Roman" w:cs="Times New Roman"/>
                <w:color w:val="000000" w:themeColor="text1"/>
                <w:sz w:val="22"/>
                <w:lang w:eastAsia="lv-LV"/>
              </w:rPr>
              <w:t>R</w:t>
            </w:r>
            <w:r w:rsidRPr="001E4E3A" w:rsidR="007B747A">
              <w:rPr>
                <w:rFonts w:ascii="Cambria" w:hAnsi="Cambria" w:eastAsia="Times New Roman" w:cs="Times New Roman"/>
                <w:color w:val="000000" w:themeColor="text1"/>
                <w:sz w:val="22"/>
                <w:lang w:eastAsia="lv-LV"/>
              </w:rPr>
              <w:t>enovētas vismaz 5000 ēkas</w:t>
            </w:r>
          </w:p>
        </w:tc>
        <w:tc>
          <w:tcPr>
            <w:tcW w:w="144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17D33BD1"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VARAM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KEM</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Valsts kase</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finanšu institūcijas</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1DAA8E2E"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331D389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100</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03114723"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2,37</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48E2BF5D"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MFF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EKII</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SKF</w:t>
            </w:r>
          </w:p>
        </w:tc>
      </w:tr>
      <w:tr w:rsidRPr="001E4E3A" w:rsidR="00425746" w:rsidTr="39B85607" w14:paraId="7F89100B" w14:textId="77777777">
        <w:trPr>
          <w:trHeight w:val="64"/>
        </w:trPr>
        <w:tc>
          <w:tcPr>
            <w:tcW w:w="102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450FF4" w14:paraId="10115B2F" w14:textId="403C6B2F">
            <w:pPr>
              <w:spacing w:before="0" w:after="0"/>
              <w:jc w:val="center"/>
              <w:rPr>
                <w:rFonts w:ascii="Cambria" w:hAnsi="Cambria" w:eastAsia="Times New Roman" w:cs="Times New Roman"/>
                <w:color w:val="000000"/>
                <w:sz w:val="20"/>
                <w:szCs w:val="20"/>
                <w:lang w:eastAsia="lv-LV"/>
              </w:rPr>
            </w:pPr>
            <w:r w:rsidRPr="001E4E3A">
              <w:rPr>
                <w:rFonts w:ascii="Cambria" w:hAnsi="Cambria" w:eastAsia="Times New Roman" w:cs="Times New Roman"/>
                <w:color w:val="000000"/>
                <w:sz w:val="20"/>
                <w:szCs w:val="20"/>
                <w:lang w:eastAsia="lv-LV"/>
              </w:rPr>
              <w:t>3.2.3.</w:t>
            </w:r>
            <w:r w:rsidRPr="001E4E3A" w:rsidR="00540295">
              <w:rPr>
                <w:rFonts w:ascii="Cambria" w:hAnsi="Cambria" w:eastAsia="Times New Roman" w:cs="Times New Roman"/>
                <w:color w:val="000000"/>
                <w:sz w:val="20"/>
                <w:szCs w:val="20"/>
                <w:lang w:eastAsia="lv-LV"/>
              </w:rPr>
              <w:t>9</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04E3C3BD" w14:textId="77777777">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Veicināt daudzdzīvokļu dzīvojamo māju siltumapgādes sistēmu </w:t>
            </w:r>
            <w:proofErr w:type="spellStart"/>
            <w:r w:rsidRPr="001E4E3A">
              <w:rPr>
                <w:rFonts w:ascii="Cambria" w:hAnsi="Cambria" w:eastAsia="Times New Roman" w:cs="Times New Roman"/>
                <w:color w:val="000000"/>
                <w:sz w:val="22"/>
                <w:lang w:eastAsia="lv-LV"/>
              </w:rPr>
              <w:t>termoregulēšanas</w:t>
            </w:r>
            <w:proofErr w:type="spellEnd"/>
            <w:r w:rsidRPr="001E4E3A">
              <w:rPr>
                <w:rFonts w:ascii="Cambria" w:hAnsi="Cambria" w:eastAsia="Times New Roman" w:cs="Times New Roman"/>
                <w:color w:val="000000"/>
                <w:sz w:val="22"/>
                <w:lang w:eastAsia="lv-LV"/>
              </w:rPr>
              <w:t xml:space="preserve"> iekārtu uzstādīšanu, t.sk. atbalsta programmu ietvaros</w:t>
            </w:r>
          </w:p>
        </w:tc>
        <w:tc>
          <w:tcPr>
            <w:tcW w:w="174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30D8DCD6" w14:textId="20D3F6AA">
            <w:pPr>
              <w:spacing w:before="0" w:after="0"/>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 xml:space="preserve">Uzstādīta </w:t>
            </w:r>
            <w:proofErr w:type="spellStart"/>
            <w:r w:rsidRPr="001E4E3A">
              <w:rPr>
                <w:rFonts w:ascii="Cambria" w:hAnsi="Cambria" w:eastAsia="Times New Roman" w:cs="Times New Roman"/>
                <w:color w:val="000000"/>
                <w:sz w:val="22"/>
                <w:lang w:eastAsia="lv-LV"/>
              </w:rPr>
              <w:t>termoregulēšana</w:t>
            </w:r>
            <w:proofErr w:type="spellEnd"/>
            <w:r w:rsidRPr="001E4E3A">
              <w:rPr>
                <w:rFonts w:ascii="Cambria" w:hAnsi="Cambria" w:eastAsia="Times New Roman" w:cs="Times New Roman"/>
                <w:color w:val="000000"/>
                <w:sz w:val="22"/>
                <w:lang w:eastAsia="lv-LV"/>
              </w:rPr>
              <w:t xml:space="preserve"> un attālinātās uzskaites sistēmas 15% </w:t>
            </w:r>
            <w:r w:rsidRPr="001E4E3A" w:rsidR="00C126FB">
              <w:rPr>
                <w:rFonts w:ascii="Cambria" w:hAnsi="Cambria" w:eastAsia="Times New Roman" w:cs="Times New Roman"/>
                <w:color w:val="000000"/>
                <w:sz w:val="22"/>
                <w:lang w:eastAsia="lv-LV"/>
              </w:rPr>
              <w:t xml:space="preserve">no atbalsta programmu ietvaros renovētajām </w:t>
            </w:r>
            <w:r w:rsidRPr="001E4E3A">
              <w:rPr>
                <w:rFonts w:ascii="Cambria" w:hAnsi="Cambria" w:eastAsia="Times New Roman" w:cs="Times New Roman"/>
                <w:color w:val="000000"/>
                <w:sz w:val="22"/>
                <w:lang w:eastAsia="lv-LV"/>
              </w:rPr>
              <w:t>daudz</w:t>
            </w:r>
            <w:r w:rsidRPr="001E4E3A" w:rsidR="00C126FB">
              <w:rPr>
                <w:rFonts w:ascii="Cambria" w:hAnsi="Cambria" w:eastAsia="Times New Roman" w:cs="Times New Roman"/>
                <w:color w:val="000000"/>
                <w:sz w:val="22"/>
                <w:lang w:eastAsia="lv-LV"/>
              </w:rPr>
              <w:t>dz</w:t>
            </w:r>
            <w:r w:rsidRPr="001E4E3A">
              <w:rPr>
                <w:rFonts w:ascii="Cambria" w:hAnsi="Cambria" w:eastAsia="Times New Roman" w:cs="Times New Roman"/>
                <w:color w:val="000000"/>
                <w:sz w:val="22"/>
                <w:lang w:eastAsia="lv-LV"/>
              </w:rPr>
              <w:t>īvokļu ēk</w:t>
            </w:r>
            <w:r w:rsidRPr="001E4E3A" w:rsidR="00C126FB">
              <w:rPr>
                <w:rFonts w:ascii="Cambria" w:hAnsi="Cambria" w:eastAsia="Times New Roman" w:cs="Times New Roman"/>
                <w:color w:val="000000"/>
                <w:sz w:val="22"/>
                <w:lang w:eastAsia="lv-LV"/>
              </w:rPr>
              <w:t>ām</w:t>
            </w:r>
          </w:p>
        </w:tc>
        <w:tc>
          <w:tcPr>
            <w:tcW w:w="144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0A9CD9E8"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EM</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3E605CCB"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2030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11D4A47A"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53,5</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25B68FCC"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E4E3A" w:rsidR="007B747A" w:rsidP="007B747A" w:rsidRDefault="007B747A" w14:paraId="67B756C7" w14:textId="77777777">
            <w:pPr>
              <w:spacing w:before="0" w:after="0"/>
              <w:jc w:val="center"/>
              <w:rPr>
                <w:rFonts w:ascii="Cambria" w:hAnsi="Cambria" w:eastAsia="Times New Roman" w:cs="Times New Roman"/>
                <w:color w:val="000000"/>
                <w:sz w:val="22"/>
                <w:lang w:eastAsia="lv-LV"/>
              </w:rPr>
            </w:pPr>
            <w:r w:rsidRPr="001E4E3A">
              <w:rPr>
                <w:rFonts w:ascii="Cambria" w:hAnsi="Cambria" w:eastAsia="Times New Roman" w:cs="Times New Roman"/>
                <w:color w:val="000000"/>
                <w:sz w:val="22"/>
                <w:lang w:eastAsia="lv-LV"/>
              </w:rPr>
              <w:t>SKF</w:t>
            </w:r>
            <w:r w:rsidRPr="001E4E3A">
              <w:rPr>
                <w:rFonts w:ascii="Cambria" w:hAnsi="Cambria" w:eastAsia="Times New Roman" w:cs="Times New Roman"/>
                <w:color w:val="000000"/>
                <w:sz w:val="22"/>
                <w:lang w:eastAsia="lv-LV"/>
              </w:rPr>
              <w:br/>
            </w:r>
            <w:r w:rsidRPr="001E4E3A">
              <w:rPr>
                <w:rFonts w:ascii="Cambria" w:hAnsi="Cambria" w:eastAsia="Times New Roman" w:cs="Times New Roman"/>
                <w:color w:val="000000"/>
                <w:sz w:val="22"/>
                <w:lang w:eastAsia="lv-LV"/>
              </w:rPr>
              <w:t>VB</w:t>
            </w:r>
          </w:p>
        </w:tc>
      </w:tr>
    </w:tbl>
    <w:p w:rsidRPr="001E4E3A" w:rsidR="0090444C" w:rsidP="0090444C" w:rsidRDefault="54FC9F5E" w14:paraId="1A107C9C" w14:textId="24F8F6B0">
      <w:pPr>
        <w:jc w:val="both"/>
        <w:rPr>
          <w:rFonts w:ascii="Cambria" w:hAnsi="Cambria" w:eastAsia="Times New Roman"/>
          <w:color w:val="000000" w:themeColor="text1"/>
          <w:lang w:eastAsia="lv-LV"/>
        </w:rPr>
      </w:pPr>
      <w:r w:rsidRPr="001E4E3A">
        <w:rPr>
          <w:rFonts w:ascii="Cambria" w:hAnsi="Cambria" w:eastAsia="Times New Roman"/>
          <w:b/>
          <w:bCs/>
          <w:color w:val="000000" w:themeColor="text1"/>
          <w:lang w:eastAsia="lv-LV"/>
        </w:rPr>
        <w:t>3.</w:t>
      </w:r>
      <w:r w:rsidRPr="001E4E3A" w:rsidR="166BAB4A">
        <w:rPr>
          <w:rFonts w:ascii="Cambria" w:hAnsi="Cambria" w:eastAsia="Times New Roman"/>
          <w:b/>
          <w:bCs/>
          <w:color w:val="000000" w:themeColor="text1"/>
          <w:lang w:eastAsia="lv-LV"/>
        </w:rPr>
        <w:t xml:space="preserve">4.7.1. </w:t>
      </w:r>
      <w:r w:rsidRPr="001E4E3A" w:rsidR="144040F1">
        <w:rPr>
          <w:rFonts w:ascii="Cambria" w:hAnsi="Cambria" w:eastAsia="Times New Roman"/>
          <w:b/>
          <w:bCs/>
          <w:color w:val="000000" w:themeColor="text1"/>
          <w:lang w:eastAsia="lv-LV"/>
        </w:rPr>
        <w:t>Mērķētas atbalsta sistēmas enerģijas izmaksu mazināšanai enerģētiskai nabadzībai pakļautajām mājsaimniecībām</w:t>
      </w:r>
      <w:r w:rsidRPr="001E4E3A" w:rsidR="00FD56F5">
        <w:rPr>
          <w:rStyle w:val="FootnoteReference"/>
          <w:rFonts w:ascii="Cambria" w:hAnsi="Cambria" w:eastAsia="Times New Roman"/>
          <w:b/>
          <w:bCs/>
          <w:color w:val="000000" w:themeColor="text1"/>
          <w:lang w:eastAsia="lv-LV"/>
        </w:rPr>
        <w:footnoteReference w:id="204"/>
      </w:r>
      <w:r w:rsidRPr="001E4E3A" w:rsidR="144040F1">
        <w:rPr>
          <w:rFonts w:ascii="Cambria" w:hAnsi="Cambria" w:eastAsia="Times New Roman"/>
          <w:b/>
          <w:bCs/>
          <w:color w:val="000000" w:themeColor="text1"/>
          <w:lang w:eastAsia="lv-LV"/>
        </w:rPr>
        <w:t xml:space="preserve"> izveidošanas</w:t>
      </w:r>
      <w:r w:rsidRPr="001E4E3A" w:rsidR="144040F1">
        <w:rPr>
          <w:rFonts w:ascii="Cambria" w:hAnsi="Cambria" w:eastAsia="Times New Roman"/>
          <w:color w:val="000000" w:themeColor="text1"/>
          <w:lang w:eastAsia="lv-LV"/>
        </w:rPr>
        <w:t xml:space="preserve"> </w:t>
      </w:r>
      <w:r w:rsidRPr="001E4E3A" w:rsidR="2B481D5E">
        <w:rPr>
          <w:rFonts w:ascii="Cambria" w:hAnsi="Cambria"/>
        </w:rPr>
        <w:t xml:space="preserve"> 2023.</w:t>
      </w:r>
      <w:r w:rsidRPr="001E4E3A" w:rsidR="40670F9B">
        <w:rPr>
          <w:rFonts w:ascii="Cambria" w:hAnsi="Cambria"/>
        </w:rPr>
        <w:t xml:space="preserve"> </w:t>
      </w:r>
      <w:r w:rsidRPr="001E4E3A" w:rsidR="2B481D5E">
        <w:rPr>
          <w:rFonts w:ascii="Cambria" w:hAnsi="Cambria"/>
        </w:rPr>
        <w:t>g</w:t>
      </w:r>
      <w:r w:rsidRPr="001E4E3A" w:rsidR="5AF0204A">
        <w:rPr>
          <w:rFonts w:ascii="Cambria" w:hAnsi="Cambria"/>
        </w:rPr>
        <w:t>.</w:t>
      </w:r>
      <w:r w:rsidRPr="001E4E3A" w:rsidR="2B481D5E">
        <w:rPr>
          <w:rFonts w:ascii="Cambria" w:hAnsi="Cambria"/>
        </w:rPr>
        <w:t xml:space="preserve"> decembrī normatīvajos aktos tika ieviests jauns enerģētiskās nabadzības </w:t>
      </w:r>
      <w:r w:rsidRPr="001E4E3A" w:rsidR="40B30677">
        <w:rPr>
          <w:rFonts w:ascii="Cambria" w:hAnsi="Cambria"/>
        </w:rPr>
        <w:t>no</w:t>
      </w:r>
      <w:r w:rsidRPr="001E4E3A" w:rsidR="439ECF51">
        <w:rPr>
          <w:rFonts w:ascii="Cambria" w:hAnsi="Cambria"/>
        </w:rPr>
        <w:t>t</w:t>
      </w:r>
      <w:r w:rsidRPr="001E4E3A" w:rsidR="4AD2806A">
        <w:rPr>
          <w:rFonts w:ascii="Cambria" w:hAnsi="Cambria"/>
        </w:rPr>
        <w:t>ei</w:t>
      </w:r>
      <w:r w:rsidRPr="001E4E3A" w:rsidR="49900813">
        <w:rPr>
          <w:rFonts w:ascii="Cambria" w:hAnsi="Cambria"/>
        </w:rPr>
        <w:t>k</w:t>
      </w:r>
      <w:r w:rsidRPr="001E4E3A" w:rsidR="40B30677">
        <w:rPr>
          <w:rFonts w:ascii="Cambria" w:hAnsi="Cambria"/>
        </w:rPr>
        <w:t>šanas</w:t>
      </w:r>
      <w:r w:rsidRPr="001E4E3A" w:rsidR="2B481D5E">
        <w:rPr>
          <w:rFonts w:ascii="Cambria" w:hAnsi="Cambria"/>
        </w:rPr>
        <w:t xml:space="preserve"> instruments, mērķēts atbalsts mājsaimniecībām ar zemu un vidēji ienākumu līmeni energoresursu cenu ārkārtēja pieauguma situācijās. Atbalsts tiks sniegts mērķēti - mājsaimniecību grupām, kuras atbilstoši publiskās pārvaldes datu bāzēs pieejamiem statistikas datiem ir uzskatāmas par mājsaimniecībām ar zemu vai vidēju zemu ienākumu līmeni, un tiks identificētas automatizēti, un atbalstu ir paredzēts piešķirt </w:t>
      </w:r>
      <w:r w:rsidRPr="001E4E3A" w:rsidR="144040F1">
        <w:rPr>
          <w:rFonts w:ascii="Cambria" w:hAnsi="Cambria"/>
        </w:rPr>
        <w:t xml:space="preserve">tikai situācijās, kad </w:t>
      </w:r>
      <w:r w:rsidRPr="001E4E3A" w:rsidR="2B481D5E">
        <w:rPr>
          <w:rFonts w:ascii="Cambria" w:hAnsi="Cambria"/>
        </w:rPr>
        <w:t>tiks konstatēts energoresursu cenu (dabasgāzes, siltumenerģijas, elektroenerģijas un siltumenerģijas ražošanā izmantoto kurināmo) ārkārtējs pieaugums</w:t>
      </w:r>
      <w:r w:rsidRPr="001E4E3A" w:rsidR="144040F1">
        <w:rPr>
          <w:rFonts w:ascii="Cambria" w:hAnsi="Cambria"/>
        </w:rPr>
        <w:t xml:space="preserve"> tirgū</w:t>
      </w:r>
      <w:r w:rsidRPr="001E4E3A" w:rsidR="2B481D5E">
        <w:rPr>
          <w:rFonts w:ascii="Cambria" w:hAnsi="Cambria"/>
        </w:rPr>
        <w:t>.</w:t>
      </w:r>
      <w:r w:rsidRPr="001E4E3A" w:rsidR="144040F1">
        <w:rPr>
          <w:rFonts w:ascii="Cambria" w:hAnsi="Cambria" w:eastAsia="Times New Roman"/>
          <w:color w:val="000000" w:themeColor="text1"/>
          <w:lang w:eastAsia="lv-LV"/>
        </w:rPr>
        <w:t xml:space="preserve"> Balstoties uz CSP datiem, KEM ir aprēķinājusi, ka mājsaimniecību īpatsvars, ka varētu kvalificēties atbalstam, ir aptuveni 40</w:t>
      </w:r>
      <w:r w:rsidRPr="001E4E3A" w:rsidR="7BC6DE57">
        <w:rPr>
          <w:rFonts w:ascii="Cambria" w:hAnsi="Cambria" w:eastAsia="Times New Roman"/>
          <w:color w:val="000000" w:themeColor="text1"/>
          <w:lang w:eastAsia="lv-LV"/>
        </w:rPr>
        <w:t xml:space="preserve"> </w:t>
      </w:r>
      <w:r w:rsidRPr="001E4E3A" w:rsidR="4B16A5D4">
        <w:rPr>
          <w:rFonts w:ascii="Cambria" w:hAnsi="Cambria" w:eastAsia="Times New Roman"/>
          <w:color w:val="000000" w:themeColor="text1"/>
          <w:lang w:eastAsia="lv-LV"/>
        </w:rPr>
        <w:t>–</w:t>
      </w:r>
      <w:r w:rsidRPr="001E4E3A" w:rsidR="7BC6DE57">
        <w:rPr>
          <w:rFonts w:ascii="Cambria" w:hAnsi="Cambria" w:eastAsia="Times New Roman"/>
          <w:color w:val="000000" w:themeColor="text1"/>
          <w:lang w:eastAsia="lv-LV"/>
        </w:rPr>
        <w:t xml:space="preserve"> </w:t>
      </w:r>
      <w:r w:rsidRPr="001E4E3A" w:rsidR="144040F1">
        <w:rPr>
          <w:rFonts w:ascii="Cambria" w:hAnsi="Cambria" w:eastAsia="Times New Roman"/>
          <w:color w:val="000000" w:themeColor="text1"/>
          <w:lang w:eastAsia="lv-LV"/>
        </w:rPr>
        <w:t>50% mājsaimniecību. Ņemot vērā 2022.</w:t>
      </w:r>
      <w:r w:rsidRPr="001E4E3A" w:rsidR="69B9BD15">
        <w:rPr>
          <w:rFonts w:ascii="Cambria" w:hAnsi="Cambria" w:eastAsia="Times New Roman"/>
          <w:color w:val="000000" w:themeColor="text1"/>
          <w:lang w:eastAsia="lv-LV"/>
        </w:rPr>
        <w:t xml:space="preserve"> - </w:t>
      </w:r>
      <w:r w:rsidRPr="001E4E3A" w:rsidR="144040F1">
        <w:rPr>
          <w:rFonts w:ascii="Cambria" w:hAnsi="Cambria" w:eastAsia="Times New Roman"/>
          <w:color w:val="000000" w:themeColor="text1"/>
          <w:lang w:eastAsia="lv-LV"/>
        </w:rPr>
        <w:t>2023.</w:t>
      </w:r>
      <w:r w:rsidRPr="001E4E3A" w:rsidR="1926D9AF">
        <w:rPr>
          <w:rFonts w:ascii="Cambria" w:hAnsi="Cambria" w:eastAsia="Times New Roman"/>
          <w:color w:val="000000" w:themeColor="text1"/>
          <w:lang w:eastAsia="lv-LV"/>
        </w:rPr>
        <w:t xml:space="preserve"> </w:t>
      </w:r>
      <w:r w:rsidRPr="001E4E3A" w:rsidR="1A62727A">
        <w:rPr>
          <w:rFonts w:ascii="Cambria" w:hAnsi="Cambria" w:eastAsia="Times New Roman"/>
          <w:color w:val="000000" w:themeColor="text1"/>
          <w:lang w:eastAsia="lv-LV"/>
        </w:rPr>
        <w:t>g</w:t>
      </w:r>
      <w:r w:rsidRPr="001E4E3A" w:rsidR="56E4984A">
        <w:rPr>
          <w:rFonts w:ascii="Cambria" w:hAnsi="Cambria" w:eastAsia="Times New Roman"/>
          <w:color w:val="000000" w:themeColor="text1"/>
          <w:lang w:eastAsia="lv-LV"/>
        </w:rPr>
        <w:t xml:space="preserve">. </w:t>
      </w:r>
      <w:r w:rsidRPr="001E4E3A" w:rsidR="144040F1">
        <w:rPr>
          <w:rFonts w:ascii="Cambria" w:hAnsi="Cambria" w:eastAsia="Times New Roman"/>
          <w:color w:val="000000" w:themeColor="text1"/>
          <w:lang w:eastAsia="lv-LV"/>
        </w:rPr>
        <w:t xml:space="preserve">apkures sezonā izmaksātā atbalsta apjomu mājsaimniecībām, aprēķināts, ka maksimālais finansējuma apjoms, kas varētu būt nepieciešams mērķēta atbalsta sniegšanai gadā, pieņemot, ka atbalstu būtu nepieciešams sniegt visas apkures sezonās ietvaros, kā arī ņemot vērā, ka nav plānots piešķirt atbalstu sistēmas pakalpojumu segšanai, ir 123 – 153 milj. </w:t>
      </w:r>
      <w:r w:rsidRPr="001E4E3A" w:rsidR="56E4984A">
        <w:rPr>
          <w:rFonts w:ascii="Cambria" w:hAnsi="Cambria"/>
        </w:rPr>
        <w:t>€</w:t>
      </w:r>
      <w:r w:rsidRPr="001E4E3A" w:rsidR="144040F1">
        <w:rPr>
          <w:rFonts w:ascii="Cambria" w:hAnsi="Cambria" w:eastAsia="Times New Roman"/>
          <w:color w:val="000000" w:themeColor="text1"/>
          <w:lang w:eastAsia="lv-LV"/>
        </w:rPr>
        <w:t xml:space="preserve">. Finansējumu atbalsta sniegšanai plānots nodrošināt </w:t>
      </w:r>
      <w:r w:rsidRPr="001E4E3A" w:rsidR="2E0C7F54">
        <w:rPr>
          <w:rFonts w:ascii="Cambria" w:hAnsi="Cambria" w:eastAsia="Times New Roman"/>
          <w:color w:val="000000" w:themeColor="text1"/>
          <w:lang w:eastAsia="lv-LV"/>
        </w:rPr>
        <w:t xml:space="preserve">VB </w:t>
      </w:r>
      <w:r w:rsidRPr="001E4E3A" w:rsidR="144040F1">
        <w:rPr>
          <w:rFonts w:ascii="Cambria" w:hAnsi="Cambria" w:eastAsia="Times New Roman"/>
          <w:color w:val="000000" w:themeColor="text1"/>
          <w:lang w:eastAsia="lv-LV"/>
        </w:rPr>
        <w:t>ietvaros.</w:t>
      </w:r>
    </w:p>
    <w:p w:rsidRPr="001E4E3A" w:rsidR="00DD3289" w:rsidP="00DD3289" w:rsidRDefault="00DD3289" w14:paraId="0CCB7D1E" w14:textId="53459964">
      <w:pPr>
        <w:jc w:val="both"/>
        <w:rPr>
          <w:rFonts w:ascii="Cambria" w:hAnsi="Cambria" w:eastAsia="Times New Roman"/>
          <w:color w:val="000000" w:themeColor="text1"/>
          <w:lang w:eastAsia="lv-LV"/>
        </w:rPr>
      </w:pPr>
      <w:r w:rsidRPr="001E4E3A">
        <w:rPr>
          <w:rFonts w:ascii="Cambria" w:hAnsi="Cambria" w:eastAsia="Times New Roman"/>
          <w:b/>
          <w:bCs/>
          <w:color w:val="000000" w:themeColor="text1"/>
          <w:lang w:eastAsia="lv-LV"/>
        </w:rPr>
        <w:t>3.4.7.</w:t>
      </w:r>
      <w:r w:rsidRPr="001E4E3A" w:rsidR="00324B61">
        <w:rPr>
          <w:rFonts w:ascii="Cambria" w:hAnsi="Cambria" w:eastAsia="Times New Roman"/>
          <w:b/>
          <w:bCs/>
          <w:color w:val="000000" w:themeColor="text1"/>
          <w:lang w:eastAsia="lv-LV"/>
        </w:rPr>
        <w:t>2</w:t>
      </w:r>
      <w:r w:rsidRPr="001E4E3A">
        <w:rPr>
          <w:rFonts w:ascii="Cambria" w:hAnsi="Cambria" w:eastAsia="Times New Roman"/>
          <w:b/>
          <w:bCs/>
          <w:color w:val="000000" w:themeColor="text1"/>
          <w:lang w:eastAsia="lv-LV"/>
        </w:rPr>
        <w:t xml:space="preserve">. </w:t>
      </w:r>
      <w:r w:rsidRPr="001E4E3A" w:rsidR="00AD3286">
        <w:rPr>
          <w:rFonts w:ascii="Cambria" w:hAnsi="Cambria" w:eastAsia="Times New Roman"/>
          <w:b/>
          <w:bCs/>
          <w:color w:val="000000" w:themeColor="text1"/>
          <w:lang w:eastAsia="lv-LV"/>
        </w:rPr>
        <w:t>Piemērot s</w:t>
      </w:r>
      <w:r w:rsidRPr="001E4E3A" w:rsidR="0080013E">
        <w:rPr>
          <w:rFonts w:ascii="Cambria" w:hAnsi="Cambria" w:eastAsia="Times New Roman"/>
          <w:b/>
          <w:bCs/>
          <w:color w:val="000000" w:themeColor="text1"/>
          <w:lang w:eastAsia="lv-LV"/>
        </w:rPr>
        <w:t>amazināt</w:t>
      </w:r>
      <w:r w:rsidRPr="001E4E3A" w:rsidR="00AD3286">
        <w:rPr>
          <w:rFonts w:ascii="Cambria" w:hAnsi="Cambria" w:eastAsia="Times New Roman"/>
          <w:b/>
          <w:bCs/>
          <w:color w:val="000000" w:themeColor="text1"/>
          <w:lang w:eastAsia="lv-LV"/>
        </w:rPr>
        <w:t>u</w:t>
      </w:r>
      <w:r w:rsidRPr="001E4E3A">
        <w:rPr>
          <w:rFonts w:ascii="Cambria" w:hAnsi="Cambria" w:eastAsia="Times New Roman"/>
          <w:b/>
          <w:bCs/>
          <w:color w:val="000000" w:themeColor="text1"/>
          <w:lang w:eastAsia="lv-LV"/>
        </w:rPr>
        <w:t xml:space="preserve"> PVN </w:t>
      </w:r>
      <w:r w:rsidRPr="001E4E3A" w:rsidR="0080013E">
        <w:rPr>
          <w:rFonts w:ascii="Cambria" w:hAnsi="Cambria" w:eastAsia="Times New Roman"/>
          <w:b/>
          <w:bCs/>
          <w:color w:val="000000" w:themeColor="text1"/>
          <w:lang w:eastAsia="lv-LV"/>
        </w:rPr>
        <w:t>likm</w:t>
      </w:r>
      <w:r w:rsidRPr="001E4E3A" w:rsidR="00D879EF">
        <w:rPr>
          <w:rFonts w:ascii="Cambria" w:hAnsi="Cambria" w:eastAsia="Times New Roman"/>
          <w:b/>
          <w:bCs/>
          <w:color w:val="000000" w:themeColor="text1"/>
          <w:lang w:eastAsia="lv-LV"/>
        </w:rPr>
        <w:t>i</w:t>
      </w:r>
      <w:r w:rsidRPr="001E4E3A">
        <w:rPr>
          <w:rFonts w:ascii="Cambria" w:hAnsi="Cambria" w:eastAsia="Times New Roman"/>
          <w:b/>
          <w:bCs/>
          <w:color w:val="000000" w:themeColor="text1"/>
          <w:lang w:eastAsia="lv-LV"/>
        </w:rPr>
        <w:t xml:space="preserve"> koksnes kurināmā piegādei un siltumenerģijai</w:t>
      </w:r>
      <w:r w:rsidRPr="001E4E3A" w:rsidR="004B3B79">
        <w:rPr>
          <w:rFonts w:ascii="Cambria" w:hAnsi="Cambria" w:eastAsia="Times New Roman" w:cs="Times New Roman"/>
          <w:color w:val="000000"/>
          <w:sz w:val="22"/>
          <w:lang w:eastAsia="lv-LV"/>
        </w:rPr>
        <w:t xml:space="preserve"> </w:t>
      </w:r>
      <w:r w:rsidRPr="001E4E3A" w:rsidR="004B3B79">
        <w:rPr>
          <w:rFonts w:ascii="Cambria" w:hAnsi="Cambria"/>
        </w:rPr>
        <w:t xml:space="preserve">līdz brīdim, kad sociālekonomiskais </w:t>
      </w:r>
      <w:proofErr w:type="spellStart"/>
      <w:r w:rsidRPr="001E4E3A" w:rsidR="004B3B79">
        <w:rPr>
          <w:rFonts w:ascii="Cambria" w:hAnsi="Cambria"/>
        </w:rPr>
        <w:t>izvērtējums</w:t>
      </w:r>
      <w:proofErr w:type="spellEnd"/>
      <w:r w:rsidRPr="001E4E3A" w:rsidR="004B3B79">
        <w:rPr>
          <w:rFonts w:ascii="Cambria" w:hAnsi="Cambria"/>
        </w:rPr>
        <w:t xml:space="preserve"> rādīs, ka tas vairs nav nepieciešams.</w:t>
      </w:r>
      <w:r w:rsidRPr="001E4E3A">
        <w:rPr>
          <w:rFonts w:ascii="Cambria" w:hAnsi="Cambria"/>
        </w:rPr>
        <w:t xml:space="preserve"> </w:t>
      </w:r>
      <w:r w:rsidRPr="001E4E3A" w:rsidR="00054207">
        <w:rPr>
          <w:rFonts w:ascii="Cambria" w:hAnsi="Cambria"/>
        </w:rPr>
        <w:t>S</w:t>
      </w:r>
      <w:r w:rsidRPr="001E4E3A" w:rsidR="00A54D5A">
        <w:rPr>
          <w:rFonts w:ascii="Cambria" w:hAnsi="Cambria"/>
        </w:rPr>
        <w:t>a</w:t>
      </w:r>
      <w:r w:rsidRPr="001E4E3A" w:rsidR="00054207">
        <w:rPr>
          <w:rFonts w:ascii="Cambria" w:hAnsi="Cambria"/>
        </w:rPr>
        <w:t>skaņā ar P</w:t>
      </w:r>
      <w:r w:rsidRPr="001E4E3A" w:rsidR="007C11E4">
        <w:rPr>
          <w:rFonts w:ascii="Cambria" w:hAnsi="Cambria"/>
        </w:rPr>
        <w:t>adomes Direktīv</w:t>
      </w:r>
      <w:r w:rsidRPr="001E4E3A" w:rsidR="00054207">
        <w:rPr>
          <w:rFonts w:ascii="Cambria" w:hAnsi="Cambria"/>
        </w:rPr>
        <w:t>u</w:t>
      </w:r>
      <w:r w:rsidRPr="001E4E3A" w:rsidR="007C11E4">
        <w:rPr>
          <w:rFonts w:ascii="Cambria" w:hAnsi="Cambria"/>
        </w:rPr>
        <w:t xml:space="preserve"> 2006/112/EK par kopējo pievienotās vērtības nodokļa sistēmu</w:t>
      </w:r>
      <w:r w:rsidRPr="001E4E3A" w:rsidR="00054207">
        <w:rPr>
          <w:rFonts w:ascii="Cambria" w:hAnsi="Cambria"/>
        </w:rPr>
        <w:t xml:space="preserve"> </w:t>
      </w:r>
      <w:r w:rsidRPr="001E4E3A" w:rsidR="00A54D5A">
        <w:rPr>
          <w:rFonts w:ascii="Cambria" w:hAnsi="Cambria"/>
        </w:rPr>
        <w:t>at</w:t>
      </w:r>
      <w:r w:rsidRPr="001E4E3A" w:rsidR="0094443A">
        <w:rPr>
          <w:rFonts w:ascii="Cambria" w:hAnsi="Cambria"/>
        </w:rPr>
        <w:t xml:space="preserve">laidi </w:t>
      </w:r>
      <w:r w:rsidRPr="001E4E3A" w:rsidR="00FC56DD">
        <w:rPr>
          <w:rFonts w:ascii="Cambria" w:hAnsi="Cambria"/>
        </w:rPr>
        <w:t xml:space="preserve">samazināto PVN likmi </w:t>
      </w:r>
      <w:r w:rsidRPr="001E4E3A" w:rsidR="0094443A">
        <w:rPr>
          <w:rFonts w:ascii="Cambria" w:hAnsi="Cambria"/>
        </w:rPr>
        <w:t>kokmateriāli</w:t>
      </w:r>
      <w:r w:rsidRPr="001E4E3A" w:rsidR="00B120C5">
        <w:rPr>
          <w:rFonts w:ascii="Cambria" w:hAnsi="Cambria"/>
        </w:rPr>
        <w:t>em</w:t>
      </w:r>
      <w:r w:rsidRPr="001E4E3A" w:rsidR="0094443A">
        <w:rPr>
          <w:rFonts w:ascii="Cambria" w:hAnsi="Cambria"/>
        </w:rPr>
        <w:t>, ko izmanto kā malku</w:t>
      </w:r>
      <w:r w:rsidRPr="001E4E3A" w:rsidR="00B120C5">
        <w:rPr>
          <w:rFonts w:ascii="Cambria" w:hAnsi="Cambria"/>
        </w:rPr>
        <w:t xml:space="preserve">, </w:t>
      </w:r>
      <w:r w:rsidRPr="001E4E3A" w:rsidR="00557872">
        <w:rPr>
          <w:rFonts w:ascii="Cambria" w:hAnsi="Cambria"/>
        </w:rPr>
        <w:t xml:space="preserve">var piemērot </w:t>
      </w:r>
      <w:r w:rsidRPr="001E4E3A" w:rsidR="00967F9D">
        <w:rPr>
          <w:rFonts w:ascii="Cambria" w:hAnsi="Cambria"/>
        </w:rPr>
        <w:t>līdz 2030. gada 1. janvārim</w:t>
      </w:r>
      <w:r w:rsidRPr="001E4E3A" w:rsidR="00557872">
        <w:rPr>
          <w:rFonts w:ascii="Cambria" w:hAnsi="Cambria"/>
        </w:rPr>
        <w:t>.</w:t>
      </w:r>
      <w:r w:rsidRPr="001E4E3A" w:rsidR="00C166A6">
        <w:rPr>
          <w:rFonts w:ascii="Cambria" w:hAnsi="Cambria"/>
        </w:rPr>
        <w:t xml:space="preserve"> </w:t>
      </w:r>
      <w:r w:rsidRPr="001E4E3A" w:rsidR="007135C0">
        <w:rPr>
          <w:rFonts w:ascii="Cambria" w:hAnsi="Cambria"/>
        </w:rPr>
        <w:t>Saskaņā ar Direktīvu 2006/112/EK samazinātā</w:t>
      </w:r>
      <w:r w:rsidRPr="001E4E3A" w:rsidR="004B7537">
        <w:rPr>
          <w:rFonts w:ascii="Cambria" w:hAnsi="Cambria"/>
        </w:rPr>
        <w:t>s</w:t>
      </w:r>
      <w:r w:rsidRPr="001E4E3A" w:rsidR="007135C0">
        <w:rPr>
          <w:rFonts w:ascii="Cambria" w:hAnsi="Cambria"/>
        </w:rPr>
        <w:t xml:space="preserve"> PVN likme</w:t>
      </w:r>
      <w:r w:rsidRPr="001E4E3A" w:rsidR="004B7537">
        <w:rPr>
          <w:rFonts w:ascii="Cambria" w:hAnsi="Cambria"/>
        </w:rPr>
        <w:t>s piemērošana</w:t>
      </w:r>
      <w:r w:rsidRPr="001E4E3A" w:rsidR="007135C0">
        <w:rPr>
          <w:rFonts w:ascii="Cambria" w:hAnsi="Cambria"/>
        </w:rPr>
        <w:t xml:space="preserve"> centralizētajai siltumapgādei </w:t>
      </w:r>
      <w:r w:rsidRPr="001E4E3A" w:rsidR="004B7537">
        <w:rPr>
          <w:rFonts w:ascii="Cambria" w:hAnsi="Cambria"/>
        </w:rPr>
        <w:t>nav ierobežota laikā.</w:t>
      </w:r>
    </w:p>
    <w:p w:rsidRPr="001E4E3A" w:rsidR="003C3E78" w:rsidP="00E83B3C" w:rsidRDefault="00A019AC" w14:paraId="51EC839E" w14:textId="27D4DC10">
      <w:pPr>
        <w:pStyle w:val="Heading3"/>
        <w:numPr>
          <w:ilvl w:val="0"/>
          <w:numId w:val="0"/>
        </w:numPr>
      </w:pPr>
      <w:r w:rsidRPr="001E4E3A">
        <w:t xml:space="preserve">3.4.8. </w:t>
      </w:r>
      <w:r w:rsidRPr="001E4E3A" w:rsidR="003C3E78">
        <w:t xml:space="preserve">Enerģijas cenas un </w:t>
      </w:r>
      <w:bookmarkStart w:name="_Toc23245788" w:id="694"/>
      <w:bookmarkStart w:name="_Toc23246012" w:id="695"/>
      <w:bookmarkStart w:name="_Toc24408026" w:id="696"/>
      <w:bookmarkStart w:name="_Toc96955331" w:id="697"/>
      <w:bookmarkStart w:name="_Toc97282180" w:id="698"/>
      <w:r w:rsidRPr="001E4E3A" w:rsidR="003C3E78">
        <w:t>enerģijas cenas elementu sadalījums</w:t>
      </w:r>
      <w:bookmarkEnd w:id="694"/>
      <w:bookmarkEnd w:id="695"/>
      <w:bookmarkEnd w:id="696"/>
      <w:bookmarkEnd w:id="697"/>
      <w:bookmarkEnd w:id="698"/>
      <w:r w:rsidRPr="001E4E3A" w:rsidR="003C3E78">
        <w:t xml:space="preserve"> </w:t>
      </w:r>
    </w:p>
    <w:p w:rsidRPr="001E4E3A" w:rsidR="003C3E78" w:rsidP="6E5C0BAE" w:rsidRDefault="003C3E78" w14:paraId="798214DE" w14:textId="34EAB339">
      <w:pPr>
        <w:jc w:val="both"/>
        <w:rPr>
          <w:rFonts w:ascii="Cambria" w:hAnsi="Cambria" w:eastAsia="Calibri"/>
        </w:rPr>
      </w:pPr>
      <w:r w:rsidRPr="001E4E3A">
        <w:rPr>
          <w:rFonts w:ascii="Cambria" w:hAnsi="Cambria" w:eastAsia="Calibri"/>
        </w:rPr>
        <w:t>2021.</w:t>
      </w:r>
      <w:r w:rsidRPr="001E4E3A" w:rsidR="5F799F9E">
        <w:rPr>
          <w:rFonts w:ascii="Cambria" w:hAnsi="Cambria" w:eastAsia="Calibri"/>
        </w:rPr>
        <w:t xml:space="preserve"> </w:t>
      </w:r>
      <w:r w:rsidRPr="001E4E3A" w:rsidR="00761CAF">
        <w:rPr>
          <w:rFonts w:ascii="Cambria" w:hAnsi="Cambria" w:eastAsia="Calibri"/>
        </w:rPr>
        <w:t>g.</w:t>
      </w:r>
      <w:r w:rsidRPr="001E4E3A">
        <w:rPr>
          <w:rFonts w:ascii="Cambria" w:hAnsi="Cambria" w:eastAsia="Calibri"/>
        </w:rPr>
        <w:t xml:space="preserve"> elektroenerģija</w:t>
      </w:r>
      <w:r w:rsidRPr="001E4E3A" w:rsidR="026AAA52">
        <w:rPr>
          <w:rFonts w:ascii="Cambria" w:hAnsi="Cambria" w:eastAsia="Calibri"/>
        </w:rPr>
        <w:t xml:space="preserve">s cena </w:t>
      </w:r>
      <w:proofErr w:type="spellStart"/>
      <w:r w:rsidRPr="001E4E3A" w:rsidR="026AAA52">
        <w:rPr>
          <w:rFonts w:ascii="Cambria" w:hAnsi="Cambria" w:eastAsia="Calibri"/>
        </w:rPr>
        <w:t>vairumtirgū</w:t>
      </w:r>
      <w:proofErr w:type="spellEnd"/>
      <w:r w:rsidRPr="001E4E3A" w:rsidR="026AAA52">
        <w:rPr>
          <w:rFonts w:ascii="Cambria" w:hAnsi="Cambria" w:eastAsia="Calibri"/>
        </w:rPr>
        <w:t xml:space="preserve"> strauji pieauga</w:t>
      </w:r>
      <w:r w:rsidRPr="001E4E3A">
        <w:rPr>
          <w:rFonts w:ascii="Cambria" w:hAnsi="Cambria" w:eastAsia="Calibri"/>
        </w:rPr>
        <w:t xml:space="preserve"> </w:t>
      </w:r>
      <w:r w:rsidRPr="001E4E3A" w:rsidR="115BA17B">
        <w:rPr>
          <w:rFonts w:ascii="Cambria" w:hAnsi="Cambria" w:eastAsia="Calibri"/>
        </w:rPr>
        <w:t>un tās</w:t>
      </w:r>
      <w:r w:rsidRPr="001E4E3A">
        <w:rPr>
          <w:rFonts w:ascii="Cambria" w:hAnsi="Cambria" w:eastAsia="Calibri"/>
        </w:rPr>
        <w:t xml:space="preserve"> vairumtirdzniecības vidējā cena Eiropā</w:t>
      </w:r>
      <w:r w:rsidRPr="001E4E3A" w:rsidR="7CAAF158">
        <w:rPr>
          <w:rFonts w:ascii="Cambria" w:hAnsi="Cambria" w:eastAsia="Calibri"/>
        </w:rPr>
        <w:t>,</w:t>
      </w:r>
      <w:r w:rsidRPr="001E4E3A">
        <w:rPr>
          <w:rFonts w:ascii="Cambria" w:hAnsi="Cambria" w:eastAsia="Calibri"/>
        </w:rPr>
        <w:t xml:space="preserve"> salīdzinot ar 2019.</w:t>
      </w:r>
      <w:r w:rsidRPr="001E4E3A" w:rsidR="2FCA3FE4">
        <w:rPr>
          <w:rFonts w:ascii="Cambria" w:hAnsi="Cambria" w:eastAsia="Calibri"/>
        </w:rPr>
        <w:t xml:space="preserve"> </w:t>
      </w:r>
      <w:r w:rsidRPr="001E4E3A" w:rsidR="00761CAF">
        <w:rPr>
          <w:rFonts w:ascii="Cambria" w:hAnsi="Cambria" w:eastAsia="Calibri"/>
        </w:rPr>
        <w:t>g.</w:t>
      </w:r>
      <w:r w:rsidRPr="001E4E3A">
        <w:rPr>
          <w:rFonts w:ascii="Cambria" w:hAnsi="Cambria" w:eastAsia="Calibri"/>
        </w:rPr>
        <w:t xml:space="preserve">, </w:t>
      </w:r>
      <w:r w:rsidRPr="001E4E3A" w:rsidR="7C1E41BF">
        <w:rPr>
          <w:rFonts w:ascii="Cambria" w:hAnsi="Cambria" w:eastAsia="Calibri"/>
        </w:rPr>
        <w:t>bija</w:t>
      </w:r>
      <w:r w:rsidRPr="001E4E3A" w:rsidR="55E2EAEE">
        <w:rPr>
          <w:rFonts w:ascii="Cambria" w:hAnsi="Cambria" w:eastAsia="Calibri"/>
        </w:rPr>
        <w:t xml:space="preserve"> </w:t>
      </w:r>
      <w:r w:rsidRPr="001E4E3A">
        <w:rPr>
          <w:rFonts w:ascii="Cambria" w:hAnsi="Cambria" w:eastAsia="Calibri"/>
        </w:rPr>
        <w:t xml:space="preserve"> par 230%</w:t>
      </w:r>
      <w:r w:rsidRPr="001E4E3A" w:rsidR="2BBDBE69">
        <w:rPr>
          <w:rFonts w:ascii="Cambria" w:hAnsi="Cambria" w:eastAsia="Calibri"/>
        </w:rPr>
        <w:t xml:space="preserve"> au</w:t>
      </w:r>
      <w:r w:rsidRPr="001E4E3A" w:rsidR="47F06476">
        <w:rPr>
          <w:rFonts w:ascii="Cambria" w:hAnsi="Cambria" w:eastAsia="Calibri"/>
        </w:rPr>
        <w:t>gs</w:t>
      </w:r>
      <w:r w:rsidRPr="001E4E3A" w:rsidR="2BBDBE69">
        <w:rPr>
          <w:rFonts w:ascii="Cambria" w:hAnsi="Cambria" w:eastAsia="Calibri"/>
        </w:rPr>
        <w:t>tāka</w:t>
      </w:r>
      <w:r w:rsidRPr="001E4E3A" w:rsidR="13279776">
        <w:rPr>
          <w:rFonts w:ascii="Cambria" w:hAnsi="Cambria" w:eastAsia="Calibri"/>
        </w:rPr>
        <w:t xml:space="preserve">. </w:t>
      </w:r>
      <w:r w:rsidRPr="001E4E3A" w:rsidR="17E23BFB">
        <w:rPr>
          <w:rFonts w:ascii="Cambria" w:hAnsi="Cambria" w:eastAsia="Calibri"/>
        </w:rPr>
        <w:t>E</w:t>
      </w:r>
      <w:r w:rsidRPr="001E4E3A" w:rsidR="4A715E55">
        <w:rPr>
          <w:rFonts w:ascii="Cambria" w:hAnsi="Cambria" w:eastAsia="Calibri"/>
        </w:rPr>
        <w:t xml:space="preserve">lektroenerģijas </w:t>
      </w:r>
      <w:r w:rsidRPr="001E4E3A">
        <w:rPr>
          <w:rFonts w:ascii="Cambria" w:hAnsi="Cambria" w:eastAsia="Calibri"/>
        </w:rPr>
        <w:t>cena</w:t>
      </w:r>
      <w:r w:rsidRPr="001E4E3A" w:rsidR="5C498152">
        <w:rPr>
          <w:rFonts w:ascii="Cambria" w:hAnsi="Cambria" w:eastAsia="Calibri"/>
        </w:rPr>
        <w:t xml:space="preserve"> </w:t>
      </w:r>
      <w:r w:rsidRPr="001E4E3A">
        <w:rPr>
          <w:rFonts w:ascii="Cambria" w:hAnsi="Cambria" w:eastAsia="Calibri"/>
        </w:rPr>
        <w:t>turpin</w:t>
      </w:r>
      <w:r w:rsidRPr="001E4E3A" w:rsidR="56B99B6B">
        <w:rPr>
          <w:rFonts w:ascii="Cambria" w:hAnsi="Cambria" w:eastAsia="Calibri"/>
        </w:rPr>
        <w:t>āja</w:t>
      </w:r>
      <w:r w:rsidRPr="001E4E3A">
        <w:rPr>
          <w:rFonts w:ascii="Cambria" w:hAnsi="Cambria" w:eastAsia="Calibri"/>
        </w:rPr>
        <w:t xml:space="preserve"> svārstīties arī 2022.</w:t>
      </w:r>
      <w:r w:rsidRPr="001E4E3A" w:rsidR="249FC596">
        <w:rPr>
          <w:rFonts w:ascii="Cambria" w:hAnsi="Cambria" w:eastAsia="Calibri"/>
        </w:rPr>
        <w:t xml:space="preserve"> </w:t>
      </w:r>
      <w:r w:rsidRPr="001E4E3A" w:rsidR="001F55D7">
        <w:rPr>
          <w:rFonts w:ascii="Cambria" w:hAnsi="Cambria" w:eastAsia="Calibri"/>
        </w:rPr>
        <w:t xml:space="preserve">g., </w:t>
      </w:r>
      <w:r w:rsidRPr="001E4E3A" w:rsidR="1CA68CD8">
        <w:rPr>
          <w:rFonts w:ascii="Cambria" w:hAnsi="Cambria" w:eastAsia="Calibri"/>
        </w:rPr>
        <w:t xml:space="preserve">un, </w:t>
      </w:r>
      <w:r w:rsidRPr="001E4E3A" w:rsidR="001F55D7">
        <w:rPr>
          <w:rFonts w:ascii="Cambria" w:hAnsi="Cambria" w:eastAsia="Calibri"/>
        </w:rPr>
        <w:t>p</w:t>
      </w:r>
      <w:r w:rsidRPr="001E4E3A">
        <w:rPr>
          <w:rFonts w:ascii="Cambria" w:hAnsi="Cambria" w:eastAsia="Calibri"/>
        </w:rPr>
        <w:t>iemēram, 2022.</w:t>
      </w:r>
      <w:r w:rsidRPr="001E4E3A" w:rsidR="001F55D7">
        <w:rPr>
          <w:rFonts w:ascii="Cambria" w:hAnsi="Cambria" w:eastAsia="Calibri"/>
        </w:rPr>
        <w:t>g.</w:t>
      </w:r>
      <w:r w:rsidRPr="001E4E3A">
        <w:rPr>
          <w:rFonts w:ascii="Cambria" w:hAnsi="Cambria" w:eastAsia="Calibri"/>
        </w:rPr>
        <w:t xml:space="preserve"> jūlijā Latvijā vidējā elektroenerģijas cena kāpa par 40%, salīdzinot ar </w:t>
      </w:r>
      <w:r w:rsidRPr="001E4E3A" w:rsidR="25A45166">
        <w:rPr>
          <w:rFonts w:ascii="Cambria" w:hAnsi="Cambria" w:eastAsia="Calibri"/>
        </w:rPr>
        <w:t xml:space="preserve">tā paša gada </w:t>
      </w:r>
      <w:r w:rsidRPr="001E4E3A">
        <w:rPr>
          <w:rFonts w:ascii="Cambria" w:hAnsi="Cambria" w:eastAsia="Calibri"/>
        </w:rPr>
        <w:t xml:space="preserve">jūniju, un bija 304,96 </w:t>
      </w:r>
      <w:r w:rsidRPr="001E4E3A" w:rsidR="002E2AF0">
        <w:rPr>
          <w:rFonts w:ascii="Cambria" w:hAnsi="Cambria" w:eastAsia="Calibri"/>
        </w:rPr>
        <w:t>€</w:t>
      </w:r>
      <w:r w:rsidRPr="001E4E3A">
        <w:rPr>
          <w:rFonts w:ascii="Cambria" w:hAnsi="Cambria" w:eastAsia="Calibri"/>
        </w:rPr>
        <w:t>/</w:t>
      </w:r>
      <w:proofErr w:type="spellStart"/>
      <w:r w:rsidRPr="001E4E3A">
        <w:rPr>
          <w:rFonts w:ascii="Cambria" w:hAnsi="Cambria" w:eastAsia="Calibri"/>
        </w:rPr>
        <w:t>MWh</w:t>
      </w:r>
      <w:proofErr w:type="spellEnd"/>
      <w:r w:rsidRPr="001E4E3A">
        <w:rPr>
          <w:rFonts w:ascii="Cambria" w:hAnsi="Cambria" w:eastAsia="Calibri"/>
        </w:rPr>
        <w:t xml:space="preserve">. Vienlaikus jāatzīmē, ka jūlijā Baltijā </w:t>
      </w:r>
      <w:proofErr w:type="spellStart"/>
      <w:r w:rsidRPr="001E4E3A">
        <w:rPr>
          <w:rFonts w:ascii="Cambria" w:hAnsi="Cambria" w:eastAsia="Calibri"/>
        </w:rPr>
        <w:t>ikstundu</w:t>
      </w:r>
      <w:proofErr w:type="spellEnd"/>
      <w:r w:rsidRPr="001E4E3A">
        <w:rPr>
          <w:rFonts w:ascii="Cambria" w:hAnsi="Cambria" w:eastAsia="Calibri"/>
        </w:rPr>
        <w:t xml:space="preserve"> cenas svārstījās no zemākās 1,41 </w:t>
      </w:r>
      <w:r w:rsidRPr="001E4E3A" w:rsidR="005F5B39">
        <w:rPr>
          <w:rFonts w:ascii="Cambria" w:hAnsi="Cambria" w:eastAsia="Calibri"/>
        </w:rPr>
        <w:t>€</w:t>
      </w:r>
      <w:r w:rsidRPr="001E4E3A">
        <w:rPr>
          <w:rFonts w:ascii="Cambria" w:hAnsi="Cambria" w:eastAsia="Calibri"/>
        </w:rPr>
        <w:t>/</w:t>
      </w:r>
      <w:proofErr w:type="spellStart"/>
      <w:r w:rsidRPr="001E4E3A">
        <w:rPr>
          <w:rFonts w:ascii="Cambria" w:hAnsi="Cambria" w:eastAsia="Calibri"/>
        </w:rPr>
        <w:t>MWh</w:t>
      </w:r>
      <w:proofErr w:type="spellEnd"/>
      <w:r w:rsidRPr="001E4E3A">
        <w:rPr>
          <w:rFonts w:ascii="Cambria" w:hAnsi="Cambria" w:eastAsia="Calibri"/>
        </w:rPr>
        <w:t xml:space="preserve"> līdz </w:t>
      </w:r>
      <w:proofErr w:type="spellStart"/>
      <w:r w:rsidRPr="001E4E3A">
        <w:rPr>
          <w:rFonts w:ascii="Cambria" w:hAnsi="Cambria" w:eastAsia="Calibri"/>
        </w:rPr>
        <w:t>rekordaugstai</w:t>
      </w:r>
      <w:proofErr w:type="spellEnd"/>
      <w:r w:rsidRPr="001E4E3A">
        <w:rPr>
          <w:rFonts w:ascii="Cambria" w:hAnsi="Cambria" w:eastAsia="Calibri"/>
        </w:rPr>
        <w:t xml:space="preserve"> 2100,08 </w:t>
      </w:r>
      <w:r w:rsidRPr="001E4E3A" w:rsidR="003050DA">
        <w:rPr>
          <w:rFonts w:ascii="Cambria" w:hAnsi="Cambria" w:eastAsia="Calibri"/>
        </w:rPr>
        <w:t>€</w:t>
      </w:r>
      <w:r w:rsidRPr="001E4E3A">
        <w:rPr>
          <w:rFonts w:ascii="Cambria" w:hAnsi="Cambria" w:eastAsia="Calibri"/>
        </w:rPr>
        <w:t>/</w:t>
      </w:r>
      <w:proofErr w:type="spellStart"/>
      <w:r w:rsidRPr="001E4E3A">
        <w:rPr>
          <w:rFonts w:ascii="Cambria" w:hAnsi="Cambria" w:eastAsia="Calibri"/>
        </w:rPr>
        <w:t>MW</w:t>
      </w:r>
      <w:r w:rsidRPr="001E4E3A" w:rsidR="2C5DCFF4">
        <w:rPr>
          <w:rFonts w:ascii="Cambria" w:hAnsi="Cambria" w:eastAsia="Calibri"/>
        </w:rPr>
        <w:t>h</w:t>
      </w:r>
      <w:proofErr w:type="spellEnd"/>
      <w:r w:rsidRPr="001E4E3A">
        <w:rPr>
          <w:rFonts w:ascii="Cambria" w:hAnsi="Cambria" w:eastAsia="Calibri"/>
        </w:rPr>
        <w:t xml:space="preserve">. </w:t>
      </w:r>
      <w:r w:rsidRPr="001E4E3A" w:rsidR="5084B8CE">
        <w:rPr>
          <w:rFonts w:ascii="Cambria" w:hAnsi="Cambria" w:eastAsia="Calibri"/>
        </w:rPr>
        <w:t>2023.</w:t>
      </w:r>
      <w:r w:rsidRPr="001E4E3A" w:rsidR="20683738">
        <w:rPr>
          <w:rFonts w:ascii="Cambria" w:hAnsi="Cambria" w:eastAsia="Calibri"/>
        </w:rPr>
        <w:t xml:space="preserve"> </w:t>
      </w:r>
      <w:r w:rsidRPr="001E4E3A" w:rsidR="00723602">
        <w:rPr>
          <w:rFonts w:ascii="Cambria" w:hAnsi="Cambria" w:eastAsia="Calibri"/>
        </w:rPr>
        <w:t>g.</w:t>
      </w:r>
      <w:r w:rsidRPr="001E4E3A" w:rsidR="5084B8CE">
        <w:rPr>
          <w:rFonts w:ascii="Cambria" w:hAnsi="Cambria" w:eastAsia="Calibri"/>
        </w:rPr>
        <w:t xml:space="preserve"> elektroenerģijas cena </w:t>
      </w:r>
      <w:proofErr w:type="spellStart"/>
      <w:r w:rsidRPr="001E4E3A" w:rsidR="5084B8CE">
        <w:rPr>
          <w:rFonts w:ascii="Cambria" w:hAnsi="Cambria" w:eastAsia="Calibri"/>
        </w:rPr>
        <w:t>vairumtirgū</w:t>
      </w:r>
      <w:proofErr w:type="spellEnd"/>
      <w:r w:rsidRPr="001E4E3A" w:rsidR="5084B8CE">
        <w:rPr>
          <w:rFonts w:ascii="Cambria" w:hAnsi="Cambria" w:eastAsia="Calibri"/>
        </w:rPr>
        <w:t xml:space="preserve"> ir stabilizējusies</w:t>
      </w:r>
      <w:r w:rsidRPr="001E4E3A" w:rsidR="6D8E2750">
        <w:rPr>
          <w:rFonts w:ascii="Cambria" w:hAnsi="Cambria" w:eastAsia="Calibri"/>
        </w:rPr>
        <w:t xml:space="preserve">. </w:t>
      </w:r>
      <w:r w:rsidRPr="001E4E3A" w:rsidR="001219D2">
        <w:rPr>
          <w:rFonts w:ascii="Cambria" w:hAnsi="Cambria" w:eastAsia="Calibri"/>
        </w:rPr>
        <w:t>E</w:t>
      </w:r>
      <w:r w:rsidRPr="001E4E3A" w:rsidR="6D8E2750">
        <w:rPr>
          <w:rFonts w:ascii="Cambria" w:hAnsi="Cambria" w:eastAsia="Times New Roman" w:cs="Times New Roman"/>
        </w:rPr>
        <w:t xml:space="preserve">lektroenerģijas vidējā cena </w:t>
      </w:r>
      <w:proofErr w:type="spellStart"/>
      <w:r w:rsidRPr="001E4E3A" w:rsidR="6D8E2750">
        <w:rPr>
          <w:rFonts w:ascii="Cambria" w:hAnsi="Cambria" w:eastAsia="Times New Roman" w:cs="Times New Roman"/>
        </w:rPr>
        <w:t>vairumtirgū</w:t>
      </w:r>
      <w:proofErr w:type="spellEnd"/>
      <w:r w:rsidRPr="001E4E3A" w:rsidR="6D8E2750">
        <w:rPr>
          <w:rFonts w:ascii="Cambria" w:hAnsi="Cambria" w:eastAsia="Times New Roman" w:cs="Times New Roman"/>
        </w:rPr>
        <w:t xml:space="preserve"> 2022.</w:t>
      </w:r>
      <w:r w:rsidRPr="001E4E3A" w:rsidR="7BC6991D">
        <w:rPr>
          <w:rFonts w:ascii="Cambria" w:hAnsi="Cambria" w:eastAsia="Times New Roman" w:cs="Times New Roman"/>
        </w:rPr>
        <w:t xml:space="preserve"> </w:t>
      </w:r>
      <w:r w:rsidRPr="001E4E3A" w:rsidR="6D8E2750">
        <w:rPr>
          <w:rFonts w:ascii="Cambria" w:hAnsi="Cambria" w:eastAsia="Times New Roman" w:cs="Times New Roman"/>
        </w:rPr>
        <w:t>g</w:t>
      </w:r>
      <w:r w:rsidRPr="001E4E3A" w:rsidR="00723602">
        <w:rPr>
          <w:rFonts w:ascii="Cambria" w:hAnsi="Cambria" w:eastAsia="Times New Roman" w:cs="Times New Roman"/>
        </w:rPr>
        <w:t>.</w:t>
      </w:r>
      <w:r w:rsidRPr="001E4E3A" w:rsidR="6D8E2750">
        <w:rPr>
          <w:rFonts w:ascii="Cambria" w:hAnsi="Cambria" w:eastAsia="Times New Roman" w:cs="Times New Roman"/>
        </w:rPr>
        <w:t xml:space="preserve"> bija 225,91 </w:t>
      </w:r>
      <w:r w:rsidRPr="001E4E3A" w:rsidR="00723602">
        <w:rPr>
          <w:rFonts w:ascii="Cambria" w:hAnsi="Cambria" w:eastAsia="Calibri"/>
        </w:rPr>
        <w:t>€</w:t>
      </w:r>
      <w:r w:rsidRPr="001E4E3A" w:rsidR="001219D2">
        <w:rPr>
          <w:rFonts w:ascii="Cambria" w:hAnsi="Cambria" w:eastAsia="Times New Roman" w:cs="Times New Roman"/>
        </w:rPr>
        <w:t>/</w:t>
      </w:r>
      <w:proofErr w:type="spellStart"/>
      <w:r w:rsidRPr="001E4E3A" w:rsidR="001219D2">
        <w:rPr>
          <w:rFonts w:ascii="Cambria" w:hAnsi="Cambria" w:eastAsia="Times New Roman" w:cs="Times New Roman"/>
        </w:rPr>
        <w:t>MWh</w:t>
      </w:r>
      <w:proofErr w:type="spellEnd"/>
      <w:r w:rsidRPr="001E4E3A" w:rsidR="6D8E2750">
        <w:rPr>
          <w:rFonts w:ascii="Cambria" w:hAnsi="Cambria" w:eastAsia="Times New Roman" w:cs="Times New Roman"/>
        </w:rPr>
        <w:t>, taču 2023.</w:t>
      </w:r>
      <w:r w:rsidRPr="001E4E3A" w:rsidR="4AC7A433">
        <w:rPr>
          <w:rFonts w:ascii="Cambria" w:hAnsi="Cambria" w:eastAsia="Times New Roman" w:cs="Times New Roman"/>
        </w:rPr>
        <w:t xml:space="preserve"> </w:t>
      </w:r>
      <w:r w:rsidRPr="001E4E3A" w:rsidR="6D8E2750">
        <w:rPr>
          <w:rFonts w:ascii="Cambria" w:hAnsi="Cambria" w:eastAsia="Times New Roman" w:cs="Times New Roman"/>
        </w:rPr>
        <w:t>g</w:t>
      </w:r>
      <w:r w:rsidRPr="001E4E3A" w:rsidR="00BE1CD5">
        <w:rPr>
          <w:rFonts w:ascii="Cambria" w:hAnsi="Cambria" w:eastAsia="Times New Roman" w:cs="Times New Roman"/>
        </w:rPr>
        <w:t>.</w:t>
      </w:r>
      <w:r w:rsidRPr="001E4E3A" w:rsidR="6D8E2750">
        <w:rPr>
          <w:rFonts w:ascii="Cambria" w:hAnsi="Cambria" w:eastAsia="Times New Roman" w:cs="Times New Roman"/>
        </w:rPr>
        <w:t xml:space="preserve"> tā ir bijusi 9</w:t>
      </w:r>
      <w:r w:rsidRPr="001E4E3A" w:rsidR="73918F37">
        <w:rPr>
          <w:rFonts w:ascii="Cambria" w:hAnsi="Cambria" w:eastAsia="Times New Roman" w:cs="Times New Roman"/>
        </w:rPr>
        <w:t>3</w:t>
      </w:r>
      <w:r w:rsidRPr="001E4E3A" w:rsidR="6D8E2750">
        <w:rPr>
          <w:rFonts w:ascii="Cambria" w:hAnsi="Cambria" w:eastAsia="Times New Roman" w:cs="Times New Roman"/>
        </w:rPr>
        <w:t>,</w:t>
      </w:r>
      <w:r w:rsidRPr="001E4E3A" w:rsidR="1A8FB087">
        <w:rPr>
          <w:rFonts w:ascii="Cambria" w:hAnsi="Cambria" w:eastAsia="Times New Roman" w:cs="Times New Roman"/>
        </w:rPr>
        <w:t>98</w:t>
      </w:r>
      <w:r w:rsidRPr="001E4E3A" w:rsidR="6D8E2750">
        <w:rPr>
          <w:rFonts w:ascii="Cambria" w:hAnsi="Cambria" w:eastAsia="Times New Roman" w:cs="Times New Roman"/>
        </w:rPr>
        <w:t xml:space="preserve"> </w:t>
      </w:r>
      <w:r w:rsidRPr="001E4E3A" w:rsidR="00B67BA7">
        <w:rPr>
          <w:rFonts w:ascii="Cambria" w:hAnsi="Cambria" w:eastAsia="Calibri"/>
        </w:rPr>
        <w:t>€</w:t>
      </w:r>
      <w:r w:rsidRPr="001E4E3A" w:rsidR="001219D2">
        <w:rPr>
          <w:rFonts w:ascii="Cambria" w:hAnsi="Cambria" w:eastAsia="Times New Roman" w:cs="Times New Roman"/>
        </w:rPr>
        <w:t>/</w:t>
      </w:r>
      <w:proofErr w:type="spellStart"/>
      <w:r w:rsidRPr="001E4E3A" w:rsidR="001219D2">
        <w:rPr>
          <w:rFonts w:ascii="Cambria" w:hAnsi="Cambria" w:eastAsia="Times New Roman" w:cs="Times New Roman"/>
        </w:rPr>
        <w:t>MWh</w:t>
      </w:r>
      <w:proofErr w:type="spellEnd"/>
      <w:r w:rsidRPr="001E4E3A" w:rsidR="6D8E2750">
        <w:rPr>
          <w:rFonts w:ascii="Cambria" w:hAnsi="Cambria" w:eastAsia="Times New Roman" w:cs="Times New Roman"/>
        </w:rPr>
        <w:t>, kas ir vairāk, kā divas reizes zemāka, nekā attiecīgajā periodā pirms gada</w:t>
      </w:r>
      <w:r w:rsidRPr="001E4E3A" w:rsidR="1225C4F5">
        <w:rPr>
          <w:rFonts w:ascii="Cambria" w:hAnsi="Cambria" w:eastAsia="Times New Roman" w:cs="Times New Roman"/>
        </w:rPr>
        <w:t>. Arī 2024.</w:t>
      </w:r>
      <w:r w:rsidRPr="001E4E3A" w:rsidR="3978504F">
        <w:rPr>
          <w:rFonts w:ascii="Cambria" w:hAnsi="Cambria" w:eastAsia="Times New Roman" w:cs="Times New Roman"/>
        </w:rPr>
        <w:t xml:space="preserve"> </w:t>
      </w:r>
      <w:r w:rsidRPr="001E4E3A" w:rsidR="099BD61C">
        <w:rPr>
          <w:rFonts w:ascii="Cambria" w:hAnsi="Cambria" w:eastAsia="Times New Roman" w:cs="Times New Roman"/>
        </w:rPr>
        <w:t>g.</w:t>
      </w:r>
      <w:r w:rsidRPr="001E4E3A" w:rsidR="1225C4F5">
        <w:rPr>
          <w:rFonts w:ascii="Cambria" w:hAnsi="Cambria" w:eastAsia="Times New Roman" w:cs="Times New Roman"/>
        </w:rPr>
        <w:t xml:space="preserve"> elektroenerģijas tirgū turpinājās stabilizācijas tendences, gada pirmajos četros </w:t>
      </w:r>
      <w:r w:rsidRPr="001E4E3A" w:rsidR="7DCC4EBF">
        <w:rPr>
          <w:rFonts w:ascii="Cambria" w:hAnsi="Cambria" w:eastAsia="Times New Roman" w:cs="Times New Roman"/>
        </w:rPr>
        <w:t>mēne</w:t>
      </w:r>
      <w:r w:rsidRPr="001E4E3A" w:rsidR="5CAAB9B2">
        <w:rPr>
          <w:rFonts w:ascii="Cambria" w:hAnsi="Cambria" w:eastAsia="Times New Roman" w:cs="Times New Roman"/>
        </w:rPr>
        <w:t>š</w:t>
      </w:r>
      <w:r w:rsidRPr="001E4E3A" w:rsidR="7DCC4EBF">
        <w:rPr>
          <w:rFonts w:ascii="Cambria" w:hAnsi="Cambria" w:eastAsia="Times New Roman" w:cs="Times New Roman"/>
        </w:rPr>
        <w:t>os</w:t>
      </w:r>
      <w:r w:rsidRPr="001E4E3A" w:rsidR="1225C4F5">
        <w:rPr>
          <w:rFonts w:ascii="Cambria" w:hAnsi="Cambria" w:eastAsia="Times New Roman" w:cs="Times New Roman"/>
        </w:rPr>
        <w:t xml:space="preserve"> vidējai cenai turpinot samazināties un sasniedzot vidēji </w:t>
      </w:r>
      <w:r w:rsidRPr="001E4E3A" w:rsidR="60A2D70A">
        <w:rPr>
          <w:rFonts w:ascii="Cambria" w:hAnsi="Cambria" w:eastAsia="Times New Roman" w:cs="Times New Roman"/>
        </w:rPr>
        <w:t>78,75 EUR/</w:t>
      </w:r>
      <w:proofErr w:type="spellStart"/>
      <w:r w:rsidRPr="001E4E3A" w:rsidR="60A2D70A">
        <w:rPr>
          <w:rFonts w:ascii="Cambria" w:hAnsi="Cambria" w:eastAsia="Times New Roman" w:cs="Times New Roman"/>
        </w:rPr>
        <w:t>MWh</w:t>
      </w:r>
      <w:proofErr w:type="spellEnd"/>
      <w:r w:rsidRPr="001E4E3A" w:rsidR="60A2D70A">
        <w:rPr>
          <w:rFonts w:ascii="Cambria" w:hAnsi="Cambria" w:eastAsia="Times New Roman" w:cs="Times New Roman"/>
        </w:rPr>
        <w:t xml:space="preserve">. </w:t>
      </w:r>
      <w:r w:rsidRPr="001E4E3A" w:rsidR="5084B8CE">
        <w:rPr>
          <w:rFonts w:ascii="Cambria" w:hAnsi="Cambria" w:eastAsia="Times New Roman" w:cs="Times New Roman"/>
        </w:rPr>
        <w:t xml:space="preserve"> </w:t>
      </w:r>
      <w:r w:rsidRPr="001E4E3A" w:rsidR="31C712BB">
        <w:rPr>
          <w:rFonts w:ascii="Cambria" w:hAnsi="Cambria" w:eastAsia="Times New Roman" w:cs="Times New Roman"/>
        </w:rPr>
        <w:t>Ņemot vērā to, ka</w:t>
      </w:r>
      <w:r w:rsidRPr="001E4E3A">
        <w:rPr>
          <w:rFonts w:ascii="Cambria" w:hAnsi="Cambria"/>
        </w:rPr>
        <w:t xml:space="preserve"> Latvijā patērētā elektroenerģija </w:t>
      </w:r>
      <w:r w:rsidRPr="001E4E3A" w:rsidR="0FDFCBAE">
        <w:rPr>
          <w:rFonts w:ascii="Cambria" w:hAnsi="Cambria"/>
        </w:rPr>
        <w:t xml:space="preserve">lielākoties </w:t>
      </w:r>
      <w:r w:rsidRPr="001E4E3A">
        <w:rPr>
          <w:rFonts w:ascii="Cambria" w:hAnsi="Cambria"/>
        </w:rPr>
        <w:t xml:space="preserve">tiek pirkta </w:t>
      </w:r>
      <w:r w:rsidRPr="001E4E3A">
        <w:rPr>
          <w:rFonts w:ascii="Cambria" w:hAnsi="Cambria"/>
          <w:i/>
        </w:rPr>
        <w:t xml:space="preserve">Nord </w:t>
      </w:r>
      <w:proofErr w:type="spellStart"/>
      <w:r w:rsidRPr="001E4E3A">
        <w:rPr>
          <w:rFonts w:ascii="Cambria" w:hAnsi="Cambria"/>
          <w:i/>
        </w:rPr>
        <w:t>Pool</w:t>
      </w:r>
      <w:proofErr w:type="spellEnd"/>
      <w:r w:rsidRPr="001E4E3A">
        <w:rPr>
          <w:rFonts w:ascii="Cambria" w:hAnsi="Cambria"/>
          <w:i/>
        </w:rPr>
        <w:t xml:space="preserve"> </w:t>
      </w:r>
      <w:r w:rsidRPr="001E4E3A">
        <w:rPr>
          <w:rFonts w:ascii="Cambria" w:hAnsi="Cambria"/>
        </w:rPr>
        <w:t xml:space="preserve">vairumtirdzniecības biržā, Baltijas un Ziemeļvalstu elektroenerģijas tirgus ir ļoti saistīts. 2022. </w:t>
      </w:r>
      <w:r w:rsidRPr="001E4E3A" w:rsidR="13D8158C">
        <w:rPr>
          <w:rFonts w:ascii="Cambria" w:hAnsi="Cambria"/>
        </w:rPr>
        <w:t>un 2023.</w:t>
      </w:r>
      <w:r w:rsidRPr="001E4E3A" w:rsidR="5260C6FC">
        <w:rPr>
          <w:rFonts w:ascii="Cambria" w:hAnsi="Cambria"/>
        </w:rPr>
        <w:t xml:space="preserve"> </w:t>
      </w:r>
      <w:r w:rsidRPr="001E4E3A" w:rsidR="000409C9">
        <w:rPr>
          <w:rFonts w:ascii="Cambria" w:hAnsi="Cambria"/>
        </w:rPr>
        <w:t>g.</w:t>
      </w:r>
      <w:r w:rsidRPr="001E4E3A">
        <w:rPr>
          <w:rFonts w:ascii="Cambria" w:hAnsi="Cambria"/>
        </w:rPr>
        <w:t xml:space="preserve"> Latvijā ir novērojams </w:t>
      </w:r>
      <w:r w:rsidRPr="001E4E3A" w:rsidR="000409C9">
        <w:rPr>
          <w:rFonts w:ascii="Cambria" w:hAnsi="Cambria"/>
        </w:rPr>
        <w:t>SES</w:t>
      </w:r>
      <w:r w:rsidRPr="001E4E3A">
        <w:rPr>
          <w:rFonts w:ascii="Cambria" w:hAnsi="Cambria"/>
        </w:rPr>
        <w:t xml:space="preserve"> uzstādīšanas pieaugums, kas </w:t>
      </w:r>
      <w:r w:rsidRPr="001E4E3A" w:rsidR="018625F1">
        <w:rPr>
          <w:rFonts w:ascii="Cambria" w:hAnsi="Cambria"/>
        </w:rPr>
        <w:t xml:space="preserve">ilgtermiņā </w:t>
      </w:r>
      <w:r w:rsidRPr="001E4E3A">
        <w:rPr>
          <w:rFonts w:ascii="Cambria" w:hAnsi="Cambria"/>
        </w:rPr>
        <w:t>varētu palīdzēt nodrošināt lielāku vietējo elektroenerģijas ģenerāciju, mazinot elektroenerģijas cenu atkarību no fosilajiem energoresursiem un elektroenerģijas importa cenas.</w:t>
      </w:r>
    </w:p>
    <w:p w:rsidRPr="001E4E3A" w:rsidR="003C3E78" w:rsidP="6E5C0BAE" w:rsidRDefault="18EF7455" w14:paraId="0E678C00" w14:textId="312739FD">
      <w:pPr>
        <w:jc w:val="both"/>
        <w:rPr>
          <w:rFonts w:ascii="Cambria" w:hAnsi="Cambria"/>
        </w:rPr>
      </w:pPr>
      <w:r w:rsidRPr="001E4E3A">
        <w:rPr>
          <w:rFonts w:ascii="Cambria" w:hAnsi="Cambria" w:eastAsia="Calibri"/>
        </w:rPr>
        <w:t xml:space="preserve">Arī attiecībā uz dabasgāzes cenu </w:t>
      </w:r>
      <w:proofErr w:type="spellStart"/>
      <w:r w:rsidRPr="001E4E3A">
        <w:rPr>
          <w:rFonts w:ascii="Cambria" w:hAnsi="Cambria" w:eastAsia="Calibri"/>
        </w:rPr>
        <w:t>vairumtirgū</w:t>
      </w:r>
      <w:proofErr w:type="spellEnd"/>
      <w:r w:rsidRPr="001E4E3A" w:rsidR="2AD8282A">
        <w:rPr>
          <w:rFonts w:ascii="Cambria" w:hAnsi="Cambria" w:eastAsia="Calibri"/>
        </w:rPr>
        <w:t>,</w:t>
      </w:r>
      <w:r w:rsidRPr="001E4E3A" w:rsidR="0FAEC711">
        <w:rPr>
          <w:rFonts w:ascii="Cambria" w:hAnsi="Cambria" w:eastAsia="Calibri"/>
        </w:rPr>
        <w:t xml:space="preserve"> </w:t>
      </w:r>
      <w:r w:rsidRPr="001E4E3A" w:rsidR="1B743AE3">
        <w:rPr>
          <w:rFonts w:ascii="Cambria" w:hAnsi="Cambria" w:eastAsia="Calibri"/>
        </w:rPr>
        <w:t xml:space="preserve">sākot </w:t>
      </w:r>
      <w:r w:rsidRPr="001E4E3A" w:rsidR="0FAEC711">
        <w:rPr>
          <w:rFonts w:ascii="Cambria" w:hAnsi="Cambria" w:eastAsia="Calibri"/>
        </w:rPr>
        <w:t>no 2021.</w:t>
      </w:r>
      <w:r w:rsidRPr="001E4E3A" w:rsidR="2C8BAD60">
        <w:rPr>
          <w:rFonts w:ascii="Cambria" w:hAnsi="Cambria" w:eastAsia="Calibri"/>
        </w:rPr>
        <w:t xml:space="preserve"> </w:t>
      </w:r>
      <w:r w:rsidRPr="001E4E3A" w:rsidR="51CA51B0">
        <w:rPr>
          <w:rFonts w:ascii="Cambria" w:hAnsi="Cambria" w:eastAsia="Calibri"/>
        </w:rPr>
        <w:t>g</w:t>
      </w:r>
      <w:r w:rsidRPr="001E4E3A" w:rsidR="732A4708">
        <w:rPr>
          <w:rFonts w:ascii="Cambria" w:hAnsi="Cambria" w:eastAsia="Calibri"/>
        </w:rPr>
        <w:t>.</w:t>
      </w:r>
      <w:r w:rsidRPr="001E4E3A" w:rsidR="0193C8B9">
        <w:rPr>
          <w:rFonts w:ascii="Cambria" w:hAnsi="Cambria" w:eastAsia="Calibri"/>
        </w:rPr>
        <w:t>,</w:t>
      </w:r>
      <w:r w:rsidRPr="001E4E3A" w:rsidR="0FAEC711">
        <w:rPr>
          <w:rFonts w:ascii="Cambria" w:hAnsi="Cambria" w:eastAsia="Calibri"/>
        </w:rPr>
        <w:t xml:space="preserve"> </w:t>
      </w:r>
      <w:r w:rsidRPr="001E4E3A" w:rsidR="0E0C0C83">
        <w:rPr>
          <w:rFonts w:ascii="Cambria" w:hAnsi="Cambria" w:eastAsia="Calibri"/>
        </w:rPr>
        <w:t>dabasgāzes cena strauji kāpa</w:t>
      </w:r>
      <w:r w:rsidRPr="001E4E3A" w:rsidR="0FAEC711">
        <w:rPr>
          <w:rFonts w:ascii="Cambria" w:hAnsi="Cambria" w:eastAsia="Calibri"/>
        </w:rPr>
        <w:t>, sasniedzot vēsturisk</w:t>
      </w:r>
      <w:r w:rsidRPr="001E4E3A" w:rsidR="17A25308">
        <w:rPr>
          <w:rFonts w:ascii="Cambria" w:hAnsi="Cambria" w:eastAsia="Calibri"/>
        </w:rPr>
        <w:t>us</w:t>
      </w:r>
      <w:r w:rsidRPr="001E4E3A" w:rsidR="0FAEC711">
        <w:rPr>
          <w:rFonts w:ascii="Cambria" w:hAnsi="Cambria" w:eastAsia="Calibri"/>
        </w:rPr>
        <w:t xml:space="preserve"> cenu rekordus. Dabasgāzes biržas cena 2022.</w:t>
      </w:r>
      <w:r w:rsidRPr="001E4E3A" w:rsidR="125E31A5">
        <w:rPr>
          <w:rFonts w:ascii="Cambria" w:hAnsi="Cambria" w:eastAsia="Calibri"/>
        </w:rPr>
        <w:t xml:space="preserve"> </w:t>
      </w:r>
      <w:r w:rsidRPr="001E4E3A" w:rsidR="51CA51B0">
        <w:rPr>
          <w:rFonts w:ascii="Cambria" w:hAnsi="Cambria" w:eastAsia="Calibri"/>
        </w:rPr>
        <w:t>g.</w:t>
      </w:r>
      <w:r w:rsidRPr="001E4E3A" w:rsidR="0FAEC711">
        <w:rPr>
          <w:rFonts w:ascii="Cambria" w:hAnsi="Cambria" w:eastAsia="Calibri"/>
        </w:rPr>
        <w:t xml:space="preserve"> septembrī sasnie</w:t>
      </w:r>
      <w:r w:rsidRPr="001E4E3A" w:rsidR="11A6B858">
        <w:rPr>
          <w:rFonts w:ascii="Cambria" w:hAnsi="Cambria" w:eastAsia="Calibri"/>
        </w:rPr>
        <w:t xml:space="preserve">dza </w:t>
      </w:r>
      <w:r w:rsidRPr="001E4E3A" w:rsidR="0FAEC711">
        <w:rPr>
          <w:rFonts w:ascii="Cambria" w:hAnsi="Cambria" w:eastAsia="Calibri"/>
        </w:rPr>
        <w:t xml:space="preserve"> 233</w:t>
      </w:r>
      <w:r w:rsidRPr="001E4E3A" w:rsidR="240F5C93">
        <w:rPr>
          <w:rFonts w:ascii="Cambria" w:hAnsi="Cambria" w:eastAsia="Calibri"/>
        </w:rPr>
        <w:t>,</w:t>
      </w:r>
      <w:r w:rsidRPr="001E4E3A" w:rsidR="0FAEC711">
        <w:rPr>
          <w:rFonts w:ascii="Cambria" w:hAnsi="Cambria" w:eastAsia="Calibri"/>
        </w:rPr>
        <w:t xml:space="preserve">68 </w:t>
      </w:r>
      <w:r w:rsidRPr="001E4E3A" w:rsidR="51CA51B0">
        <w:rPr>
          <w:rFonts w:ascii="Cambria" w:hAnsi="Cambria" w:eastAsia="Calibri"/>
        </w:rPr>
        <w:t>€</w:t>
      </w:r>
      <w:r w:rsidRPr="001E4E3A" w:rsidR="0FAEC711">
        <w:rPr>
          <w:rFonts w:ascii="Cambria" w:hAnsi="Cambria" w:eastAsia="Calibri"/>
        </w:rPr>
        <w:t>/</w:t>
      </w:r>
      <w:proofErr w:type="spellStart"/>
      <w:r w:rsidRPr="001E4E3A" w:rsidR="0FAEC711">
        <w:rPr>
          <w:rFonts w:ascii="Cambria" w:hAnsi="Cambria" w:eastAsia="Calibri"/>
        </w:rPr>
        <w:t>MWh</w:t>
      </w:r>
      <w:proofErr w:type="spellEnd"/>
      <w:r w:rsidRPr="001E4E3A" w:rsidR="0FAEC711">
        <w:rPr>
          <w:rFonts w:ascii="Cambria" w:hAnsi="Cambria" w:eastAsia="Calibri"/>
        </w:rPr>
        <w:t xml:space="preserve">, kas </w:t>
      </w:r>
      <w:r w:rsidRPr="001E4E3A" w:rsidR="682AE33A">
        <w:rPr>
          <w:rFonts w:ascii="Cambria" w:hAnsi="Cambria" w:eastAsia="Calibri"/>
        </w:rPr>
        <w:t xml:space="preserve">bija </w:t>
      </w:r>
      <w:r w:rsidRPr="001E4E3A" w:rsidR="0FAEC711">
        <w:rPr>
          <w:rFonts w:ascii="Cambria" w:hAnsi="Cambria" w:eastAsia="Calibri"/>
        </w:rPr>
        <w:t>5,35 reiz</w:t>
      </w:r>
      <w:r w:rsidRPr="001E4E3A" w:rsidR="7F733831">
        <w:rPr>
          <w:rFonts w:ascii="Cambria" w:hAnsi="Cambria" w:eastAsia="Calibri"/>
        </w:rPr>
        <w:t>e</w:t>
      </w:r>
      <w:r w:rsidRPr="001E4E3A" w:rsidR="0FAEC711">
        <w:rPr>
          <w:rFonts w:ascii="Cambria" w:hAnsi="Cambria" w:eastAsia="Calibri"/>
        </w:rPr>
        <w:t xml:space="preserve">s </w:t>
      </w:r>
      <w:r w:rsidRPr="001E4E3A" w:rsidR="7E0B47A1">
        <w:rPr>
          <w:rFonts w:ascii="Cambria" w:hAnsi="Cambria" w:eastAsia="Calibri"/>
        </w:rPr>
        <w:t xml:space="preserve">augstāka, </w:t>
      </w:r>
      <w:r w:rsidRPr="001E4E3A" w:rsidR="0FAEC711">
        <w:rPr>
          <w:rFonts w:ascii="Cambria" w:hAnsi="Cambria" w:eastAsia="Calibri"/>
        </w:rPr>
        <w:t>nekā 2021.</w:t>
      </w:r>
      <w:r w:rsidRPr="001E4E3A" w:rsidR="51CA51B0">
        <w:rPr>
          <w:rFonts w:ascii="Cambria" w:hAnsi="Cambria" w:eastAsia="Calibri"/>
        </w:rPr>
        <w:t>g.</w:t>
      </w:r>
      <w:r w:rsidRPr="001E4E3A" w:rsidR="0FAEC711">
        <w:rPr>
          <w:rFonts w:ascii="Cambria" w:hAnsi="Cambria" w:eastAsia="Calibri"/>
        </w:rPr>
        <w:t xml:space="preserve"> septembrī (43,69 </w:t>
      </w:r>
      <w:r w:rsidRPr="001E4E3A" w:rsidR="51CA51B0">
        <w:rPr>
          <w:rFonts w:ascii="Cambria" w:hAnsi="Cambria" w:eastAsia="Calibri"/>
        </w:rPr>
        <w:t>€</w:t>
      </w:r>
      <w:r w:rsidRPr="001E4E3A" w:rsidR="0FAEC711">
        <w:rPr>
          <w:rFonts w:ascii="Cambria" w:hAnsi="Cambria" w:eastAsia="Calibri"/>
        </w:rPr>
        <w:t>/</w:t>
      </w:r>
      <w:proofErr w:type="spellStart"/>
      <w:r w:rsidRPr="001E4E3A" w:rsidR="0FAEC711">
        <w:rPr>
          <w:rFonts w:ascii="Cambria" w:hAnsi="Cambria" w:eastAsia="Calibri"/>
        </w:rPr>
        <w:t>MWh</w:t>
      </w:r>
      <w:proofErr w:type="spellEnd"/>
      <w:r w:rsidRPr="001E4E3A" w:rsidR="0FAEC711">
        <w:rPr>
          <w:rFonts w:ascii="Cambria" w:hAnsi="Cambria" w:eastAsia="Calibri"/>
        </w:rPr>
        <w:t>) un gandrīz 30 reiz</w:t>
      </w:r>
      <w:r w:rsidRPr="001E4E3A" w:rsidR="2D1781C8">
        <w:rPr>
          <w:rFonts w:ascii="Cambria" w:hAnsi="Cambria" w:eastAsia="Calibri"/>
        </w:rPr>
        <w:t>e</w:t>
      </w:r>
      <w:r w:rsidRPr="001E4E3A" w:rsidR="0FAEC711">
        <w:rPr>
          <w:rFonts w:ascii="Cambria" w:hAnsi="Cambria" w:eastAsia="Calibri"/>
        </w:rPr>
        <w:t xml:space="preserve">s </w:t>
      </w:r>
      <w:r w:rsidRPr="001E4E3A" w:rsidR="37FFCC44">
        <w:rPr>
          <w:rFonts w:ascii="Cambria" w:hAnsi="Cambria" w:eastAsia="Calibri"/>
        </w:rPr>
        <w:t xml:space="preserve">augstāka, </w:t>
      </w:r>
      <w:r w:rsidRPr="001E4E3A" w:rsidR="0FAEC711">
        <w:rPr>
          <w:rFonts w:ascii="Cambria" w:hAnsi="Cambria" w:eastAsia="Calibri"/>
        </w:rPr>
        <w:t>nekā 2020.</w:t>
      </w:r>
      <w:r w:rsidRPr="001E4E3A" w:rsidR="22616E3C">
        <w:rPr>
          <w:rFonts w:ascii="Cambria" w:hAnsi="Cambria" w:eastAsia="Calibri"/>
        </w:rPr>
        <w:t xml:space="preserve"> </w:t>
      </w:r>
      <w:r w:rsidRPr="001E4E3A" w:rsidR="51CA51B0">
        <w:rPr>
          <w:rFonts w:ascii="Cambria" w:hAnsi="Cambria" w:eastAsia="Calibri"/>
        </w:rPr>
        <w:t>g.</w:t>
      </w:r>
      <w:r w:rsidRPr="001E4E3A" w:rsidR="0FAEC711">
        <w:rPr>
          <w:rFonts w:ascii="Cambria" w:hAnsi="Cambria" w:eastAsia="Calibri"/>
        </w:rPr>
        <w:t xml:space="preserve"> septembrī (7</w:t>
      </w:r>
      <w:r w:rsidRPr="001E4E3A" w:rsidR="4CD82DB8">
        <w:rPr>
          <w:rFonts w:ascii="Cambria" w:hAnsi="Cambria" w:eastAsia="Calibri"/>
        </w:rPr>
        <w:t>,</w:t>
      </w:r>
      <w:r w:rsidRPr="001E4E3A" w:rsidR="0FAEC711">
        <w:rPr>
          <w:rFonts w:ascii="Cambria" w:hAnsi="Cambria" w:eastAsia="Calibri"/>
        </w:rPr>
        <w:t xml:space="preserve">89 </w:t>
      </w:r>
      <w:r w:rsidRPr="001E4E3A" w:rsidR="51CA51B0">
        <w:rPr>
          <w:rFonts w:ascii="Cambria" w:hAnsi="Cambria" w:eastAsia="Calibri"/>
        </w:rPr>
        <w:t>€</w:t>
      </w:r>
      <w:r w:rsidRPr="001E4E3A" w:rsidR="0FAEC711">
        <w:rPr>
          <w:rFonts w:ascii="Cambria" w:hAnsi="Cambria" w:eastAsia="Calibri"/>
        </w:rPr>
        <w:t>/</w:t>
      </w:r>
      <w:proofErr w:type="spellStart"/>
      <w:r w:rsidRPr="001E4E3A" w:rsidR="0FAEC711">
        <w:rPr>
          <w:rFonts w:ascii="Cambria" w:hAnsi="Cambria" w:eastAsia="Calibri"/>
        </w:rPr>
        <w:t>MWh</w:t>
      </w:r>
      <w:proofErr w:type="spellEnd"/>
      <w:r w:rsidRPr="001E4E3A" w:rsidR="0FAEC711">
        <w:rPr>
          <w:rFonts w:ascii="Cambria" w:hAnsi="Cambria" w:eastAsia="Calibri"/>
        </w:rPr>
        <w:t>)</w:t>
      </w:r>
      <w:r w:rsidRPr="001E4E3A" w:rsidR="003C3E78">
        <w:rPr>
          <w:rFonts w:ascii="Cambria" w:hAnsi="Cambria" w:eastAsia="Calibri"/>
          <w:vertAlign w:val="superscript"/>
        </w:rPr>
        <w:footnoteReference w:id="205"/>
      </w:r>
      <w:r w:rsidRPr="001E4E3A" w:rsidR="51CA51B0">
        <w:rPr>
          <w:rFonts w:ascii="Cambria" w:hAnsi="Cambria" w:eastAsia="Calibri"/>
        </w:rPr>
        <w:t>.</w:t>
      </w:r>
      <w:r w:rsidRPr="001E4E3A" w:rsidR="0FAEC711">
        <w:rPr>
          <w:rFonts w:ascii="Cambria" w:hAnsi="Cambria" w:eastAsia="Calibri"/>
        </w:rPr>
        <w:t xml:space="preserve"> Iemesli dabasgāzes cenu pieaugumam </w:t>
      </w:r>
      <w:r w:rsidRPr="001E4E3A" w:rsidR="6836775E">
        <w:rPr>
          <w:rFonts w:ascii="Cambria" w:hAnsi="Cambria" w:eastAsia="Calibri"/>
        </w:rPr>
        <w:t xml:space="preserve">bija </w:t>
      </w:r>
      <w:r w:rsidRPr="001E4E3A" w:rsidR="0FAEC711">
        <w:rPr>
          <w:rFonts w:ascii="Cambria" w:hAnsi="Cambria" w:eastAsia="Calibri"/>
        </w:rPr>
        <w:t>globāli, sākot no zemas gaisa temperatūras 2020.</w:t>
      </w:r>
      <w:r w:rsidRPr="001E4E3A" w:rsidR="5BB0DEB0">
        <w:rPr>
          <w:rFonts w:ascii="Cambria" w:hAnsi="Cambria" w:eastAsia="Calibri"/>
        </w:rPr>
        <w:t xml:space="preserve"> - </w:t>
      </w:r>
      <w:r w:rsidRPr="001E4E3A" w:rsidR="0FAEC711">
        <w:rPr>
          <w:rFonts w:ascii="Cambria" w:hAnsi="Cambria" w:eastAsia="Calibri"/>
        </w:rPr>
        <w:t xml:space="preserve">2021. </w:t>
      </w:r>
      <w:r w:rsidRPr="001E4E3A" w:rsidR="62D77D58">
        <w:rPr>
          <w:rFonts w:ascii="Cambria" w:hAnsi="Cambria" w:eastAsia="Calibri"/>
        </w:rPr>
        <w:t>g</w:t>
      </w:r>
      <w:r w:rsidRPr="001E4E3A" w:rsidR="0B27DA35">
        <w:rPr>
          <w:rFonts w:ascii="Cambria" w:hAnsi="Cambria" w:eastAsia="Calibri"/>
        </w:rPr>
        <w:t>.</w:t>
      </w:r>
      <w:r w:rsidRPr="001E4E3A" w:rsidR="0FAEC711">
        <w:rPr>
          <w:rFonts w:ascii="Cambria" w:hAnsi="Cambria" w:eastAsia="Calibri"/>
        </w:rPr>
        <w:t xml:space="preserve"> ziemā Eiropā līdz </w:t>
      </w:r>
      <w:r w:rsidRPr="001E4E3A" w:rsidR="517CDE60">
        <w:rPr>
          <w:rFonts w:ascii="Cambria" w:hAnsi="Cambria" w:eastAsia="Calibri"/>
        </w:rPr>
        <w:t>Krievijas izraisītajai karadarbībai Ukrainā, kā rezultātā vairākās E</w:t>
      </w:r>
      <w:r w:rsidRPr="001E4E3A" w:rsidR="0693CAE9">
        <w:rPr>
          <w:rFonts w:ascii="Cambria" w:hAnsi="Cambria" w:eastAsia="Calibri"/>
        </w:rPr>
        <w:t>S</w:t>
      </w:r>
      <w:r w:rsidRPr="001E4E3A" w:rsidR="517CDE60">
        <w:rPr>
          <w:rFonts w:ascii="Cambria" w:hAnsi="Cambria" w:eastAsia="Calibri"/>
        </w:rPr>
        <w:t xml:space="preserve"> </w:t>
      </w:r>
      <w:r w:rsidRPr="001E4E3A" w:rsidR="0A2A1FA5">
        <w:rPr>
          <w:rFonts w:ascii="Cambria" w:hAnsi="Cambria" w:eastAsia="Calibri"/>
        </w:rPr>
        <w:t>DV</w:t>
      </w:r>
      <w:r w:rsidRPr="001E4E3A" w:rsidR="517CDE60">
        <w:rPr>
          <w:rFonts w:ascii="Cambria" w:hAnsi="Cambria" w:eastAsia="Calibri"/>
        </w:rPr>
        <w:t xml:space="preserve"> tika pieņemts lēmums aizliegt dabasgāzes tir</w:t>
      </w:r>
      <w:r w:rsidRPr="001E4E3A" w:rsidR="570B6193">
        <w:rPr>
          <w:rFonts w:ascii="Cambria" w:hAnsi="Cambria" w:eastAsia="Calibri"/>
        </w:rPr>
        <w:t>dzniecību ar Krieviju</w:t>
      </w:r>
      <w:r w:rsidRPr="001E4E3A" w:rsidR="0FAEC711">
        <w:rPr>
          <w:rFonts w:ascii="Cambria" w:hAnsi="Cambria" w:eastAsia="Calibri"/>
        </w:rPr>
        <w:t xml:space="preserve">. </w:t>
      </w:r>
      <w:r w:rsidRPr="001E4E3A" w:rsidR="0FAEC711">
        <w:rPr>
          <w:rFonts w:ascii="Cambria" w:hAnsi="Cambria"/>
        </w:rPr>
        <w:t>2022. un 2023.</w:t>
      </w:r>
      <w:r w:rsidRPr="001E4E3A" w:rsidR="64722921">
        <w:rPr>
          <w:rFonts w:ascii="Cambria" w:hAnsi="Cambria"/>
        </w:rPr>
        <w:t xml:space="preserve"> </w:t>
      </w:r>
      <w:r w:rsidRPr="001E4E3A" w:rsidR="0FAEC711">
        <w:rPr>
          <w:rFonts w:ascii="Cambria" w:hAnsi="Cambria"/>
        </w:rPr>
        <w:t>g</w:t>
      </w:r>
      <w:r w:rsidRPr="001E4E3A" w:rsidR="79D61AD3">
        <w:rPr>
          <w:rFonts w:ascii="Cambria" w:hAnsi="Cambria"/>
        </w:rPr>
        <w:t>.</w:t>
      </w:r>
      <w:r w:rsidRPr="001E4E3A" w:rsidR="0FAEC711">
        <w:rPr>
          <w:rFonts w:ascii="Cambria" w:hAnsi="Cambria"/>
        </w:rPr>
        <w:t xml:space="preserve"> veiktie ārkārtas un krīzes mazināšanas pasākumi, tai skaitā, strauji attīstot LNG termināļu infrastruktūru un dabasgāzes tirgu pārorientējot uz stabilām (ārpus-Krievijas) piegādēm, šobrīd ir nodrošinājuši dabasgāzes cenu samazinājumu un stabilizāciju. </w:t>
      </w:r>
      <w:r w:rsidRPr="001E4E3A" w:rsidR="6E66E3F5">
        <w:rPr>
          <w:rFonts w:ascii="Cambria" w:hAnsi="Cambria" w:eastAsia="Times New Roman" w:cs="Times New Roman"/>
        </w:rPr>
        <w:t>2022.</w:t>
      </w:r>
      <w:r w:rsidRPr="001E4E3A" w:rsidR="23ADFCC6">
        <w:rPr>
          <w:rFonts w:ascii="Cambria" w:hAnsi="Cambria" w:eastAsia="Times New Roman" w:cs="Times New Roman"/>
        </w:rPr>
        <w:t xml:space="preserve"> </w:t>
      </w:r>
      <w:r w:rsidRPr="001E4E3A" w:rsidR="6E66E3F5">
        <w:rPr>
          <w:rFonts w:ascii="Cambria" w:hAnsi="Cambria" w:eastAsia="Times New Roman" w:cs="Times New Roman"/>
        </w:rPr>
        <w:t>g</w:t>
      </w:r>
      <w:r w:rsidRPr="001E4E3A" w:rsidR="7DE2F5E6">
        <w:rPr>
          <w:rFonts w:ascii="Cambria" w:hAnsi="Cambria" w:eastAsia="Times New Roman" w:cs="Times New Roman"/>
        </w:rPr>
        <w:t>.</w:t>
      </w:r>
      <w:r w:rsidRPr="001E4E3A" w:rsidR="6E66E3F5">
        <w:rPr>
          <w:rFonts w:ascii="Cambria" w:hAnsi="Cambria" w:eastAsia="Times New Roman" w:cs="Times New Roman"/>
        </w:rPr>
        <w:t xml:space="preserve"> vidējā dabasgāzes </w:t>
      </w:r>
      <w:proofErr w:type="spellStart"/>
      <w:r w:rsidRPr="001E4E3A" w:rsidR="6E66E3F5">
        <w:rPr>
          <w:rFonts w:ascii="Cambria" w:hAnsi="Cambria" w:eastAsia="Times New Roman" w:cs="Times New Roman"/>
        </w:rPr>
        <w:t>vairumtirgus</w:t>
      </w:r>
      <w:proofErr w:type="spellEnd"/>
      <w:r w:rsidRPr="001E4E3A" w:rsidR="6E66E3F5">
        <w:rPr>
          <w:rFonts w:ascii="Cambria" w:hAnsi="Cambria" w:eastAsia="Times New Roman" w:cs="Times New Roman"/>
        </w:rPr>
        <w:t xml:space="preserve"> cena bija 134,40 </w:t>
      </w:r>
      <w:r w:rsidRPr="001E4E3A" w:rsidR="6D04C6C1">
        <w:rPr>
          <w:rFonts w:ascii="Cambria" w:hAnsi="Cambria" w:eastAsia="Calibri"/>
        </w:rPr>
        <w:t>€</w:t>
      </w:r>
      <w:r w:rsidRPr="001E4E3A" w:rsidR="6B6035EA">
        <w:rPr>
          <w:rFonts w:ascii="Cambria" w:hAnsi="Cambria" w:eastAsia="Times New Roman" w:cs="Times New Roman"/>
        </w:rPr>
        <w:t>/</w:t>
      </w:r>
      <w:proofErr w:type="spellStart"/>
      <w:r w:rsidRPr="001E4E3A" w:rsidR="6B6035EA">
        <w:rPr>
          <w:rFonts w:ascii="Cambria" w:hAnsi="Cambria" w:eastAsia="Times New Roman" w:cs="Times New Roman"/>
        </w:rPr>
        <w:t>MWh</w:t>
      </w:r>
      <w:proofErr w:type="spellEnd"/>
      <w:r w:rsidRPr="001E4E3A" w:rsidR="6E66E3F5">
        <w:rPr>
          <w:rFonts w:ascii="Cambria" w:hAnsi="Cambria" w:eastAsia="Times New Roman" w:cs="Times New Roman"/>
        </w:rPr>
        <w:t>, savukārt 2023.</w:t>
      </w:r>
      <w:r w:rsidRPr="001E4E3A" w:rsidR="78CAF807">
        <w:rPr>
          <w:rFonts w:ascii="Cambria" w:hAnsi="Cambria" w:eastAsia="Times New Roman" w:cs="Times New Roman"/>
        </w:rPr>
        <w:t xml:space="preserve"> </w:t>
      </w:r>
      <w:r w:rsidRPr="001E4E3A" w:rsidR="6E66E3F5">
        <w:rPr>
          <w:rFonts w:ascii="Cambria" w:hAnsi="Cambria" w:eastAsia="Times New Roman" w:cs="Times New Roman"/>
        </w:rPr>
        <w:t>g</w:t>
      </w:r>
      <w:r w:rsidRPr="001E4E3A" w:rsidR="6D04C6C1">
        <w:rPr>
          <w:rFonts w:ascii="Cambria" w:hAnsi="Cambria" w:eastAsia="Times New Roman" w:cs="Times New Roman"/>
        </w:rPr>
        <w:t>.</w:t>
      </w:r>
      <w:r w:rsidRPr="001E4E3A" w:rsidR="6E66E3F5">
        <w:rPr>
          <w:rFonts w:ascii="Cambria" w:hAnsi="Cambria" w:eastAsia="Times New Roman" w:cs="Times New Roman"/>
        </w:rPr>
        <w:t xml:space="preserve"> vidējā cena bija </w:t>
      </w:r>
      <w:r w:rsidRPr="001E4E3A" w:rsidR="35B1AF6B">
        <w:rPr>
          <w:rFonts w:ascii="Cambria" w:hAnsi="Cambria" w:eastAsia="Times New Roman" w:cs="Times New Roman"/>
        </w:rPr>
        <w:t>41</w:t>
      </w:r>
      <w:r w:rsidRPr="001E4E3A" w:rsidR="6E66E3F5">
        <w:rPr>
          <w:rFonts w:ascii="Cambria" w:hAnsi="Cambria" w:eastAsia="Times New Roman" w:cs="Times New Roman"/>
        </w:rPr>
        <w:t>,</w:t>
      </w:r>
      <w:r w:rsidRPr="001E4E3A" w:rsidR="6902B4AB">
        <w:rPr>
          <w:rFonts w:ascii="Cambria" w:hAnsi="Cambria" w:eastAsia="Times New Roman" w:cs="Times New Roman"/>
        </w:rPr>
        <w:t>40</w:t>
      </w:r>
      <w:r w:rsidRPr="001E4E3A" w:rsidR="6E66E3F5">
        <w:rPr>
          <w:rFonts w:ascii="Cambria" w:hAnsi="Cambria" w:eastAsia="Times New Roman" w:cs="Times New Roman"/>
        </w:rPr>
        <w:t xml:space="preserve"> </w:t>
      </w:r>
      <w:r w:rsidRPr="001E4E3A" w:rsidR="6D04C6C1">
        <w:rPr>
          <w:rFonts w:ascii="Cambria" w:hAnsi="Cambria" w:eastAsia="Calibri"/>
        </w:rPr>
        <w:t>€</w:t>
      </w:r>
      <w:r w:rsidRPr="001E4E3A" w:rsidR="6B6035EA">
        <w:rPr>
          <w:rFonts w:ascii="Cambria" w:hAnsi="Cambria" w:eastAsia="Times New Roman" w:cs="Times New Roman"/>
        </w:rPr>
        <w:t>/</w:t>
      </w:r>
      <w:proofErr w:type="spellStart"/>
      <w:r w:rsidRPr="001E4E3A" w:rsidR="6B6035EA">
        <w:rPr>
          <w:rFonts w:ascii="Cambria" w:hAnsi="Cambria" w:eastAsia="Times New Roman" w:cs="Times New Roman"/>
        </w:rPr>
        <w:t>MWh</w:t>
      </w:r>
      <w:proofErr w:type="spellEnd"/>
      <w:r w:rsidRPr="001E4E3A" w:rsidR="6E66E3F5">
        <w:rPr>
          <w:rFonts w:ascii="Cambria" w:hAnsi="Cambria" w:eastAsia="Times New Roman" w:cs="Times New Roman"/>
        </w:rPr>
        <w:t xml:space="preserve">, kas ir vairāk, kā trīs reizes zemāka, nekā attiecīgajā periodā pirms gada. </w:t>
      </w:r>
      <w:r w:rsidRPr="001E4E3A" w:rsidR="19D6B996">
        <w:rPr>
          <w:rFonts w:ascii="Cambria" w:hAnsi="Cambria" w:eastAsia="Times New Roman" w:cs="Times New Roman"/>
        </w:rPr>
        <w:t>Arī 2024.</w:t>
      </w:r>
      <w:r w:rsidRPr="001E4E3A" w:rsidR="770A77FF">
        <w:rPr>
          <w:rFonts w:ascii="Cambria" w:hAnsi="Cambria" w:eastAsia="Times New Roman" w:cs="Times New Roman"/>
        </w:rPr>
        <w:t xml:space="preserve"> </w:t>
      </w:r>
      <w:r w:rsidRPr="001E4E3A" w:rsidR="19D6B996">
        <w:rPr>
          <w:rFonts w:ascii="Cambria" w:hAnsi="Cambria" w:eastAsia="Times New Roman" w:cs="Times New Roman"/>
        </w:rPr>
        <w:t>g</w:t>
      </w:r>
      <w:r w:rsidRPr="001E4E3A" w:rsidR="53AEC0FF">
        <w:rPr>
          <w:rFonts w:ascii="Cambria" w:hAnsi="Cambria" w:eastAsia="Times New Roman" w:cs="Times New Roman"/>
        </w:rPr>
        <w:t>.</w:t>
      </w:r>
      <w:r w:rsidRPr="001E4E3A" w:rsidR="19D6B996">
        <w:rPr>
          <w:rFonts w:ascii="Cambria" w:hAnsi="Cambria" w:eastAsia="Times New Roman" w:cs="Times New Roman"/>
        </w:rPr>
        <w:t xml:space="preserve"> dabasgāzes tirgus ir saglabājies stabils, cenai turpinot samazinoties un 2024.</w:t>
      </w:r>
      <w:r w:rsidRPr="001E4E3A" w:rsidR="1B30DA0E">
        <w:rPr>
          <w:rFonts w:ascii="Cambria" w:hAnsi="Cambria" w:eastAsia="Times New Roman" w:cs="Times New Roman"/>
        </w:rPr>
        <w:t xml:space="preserve"> g.</w:t>
      </w:r>
      <w:r w:rsidRPr="001E4E3A" w:rsidR="19D6B996">
        <w:rPr>
          <w:rFonts w:ascii="Cambria" w:hAnsi="Cambria" w:eastAsia="Times New Roman" w:cs="Times New Roman"/>
        </w:rPr>
        <w:t xml:space="preserve"> 1.ceturksnī sasniedzot vidēji </w:t>
      </w:r>
      <w:r w:rsidRPr="001E4E3A" w:rsidR="71632870">
        <w:rPr>
          <w:rFonts w:ascii="Cambria" w:hAnsi="Cambria" w:eastAsia="Times New Roman" w:cs="Times New Roman"/>
        </w:rPr>
        <w:t xml:space="preserve">27,56 </w:t>
      </w:r>
      <w:r w:rsidRPr="001E4E3A" w:rsidR="71632870">
        <w:rPr>
          <w:rFonts w:ascii="Cambria" w:hAnsi="Cambria" w:eastAsia="Calibri"/>
        </w:rPr>
        <w:t>€</w:t>
      </w:r>
      <w:r w:rsidRPr="001E4E3A" w:rsidR="71632870">
        <w:rPr>
          <w:rFonts w:ascii="Cambria" w:hAnsi="Cambria" w:eastAsia="Times New Roman" w:cs="Times New Roman"/>
        </w:rPr>
        <w:t>/</w:t>
      </w:r>
      <w:proofErr w:type="spellStart"/>
      <w:r w:rsidRPr="001E4E3A" w:rsidR="71632870">
        <w:rPr>
          <w:rFonts w:ascii="Cambria" w:hAnsi="Cambria" w:eastAsia="Times New Roman" w:cs="Times New Roman"/>
        </w:rPr>
        <w:t>MWh</w:t>
      </w:r>
      <w:proofErr w:type="spellEnd"/>
      <w:r w:rsidRPr="001E4E3A" w:rsidR="71632870">
        <w:rPr>
          <w:rFonts w:ascii="Cambria" w:hAnsi="Cambria" w:eastAsia="Times New Roman" w:cs="Times New Roman"/>
        </w:rPr>
        <w:t xml:space="preserve">. </w:t>
      </w:r>
      <w:r w:rsidRPr="001E4E3A" w:rsidR="6E66E3F5">
        <w:rPr>
          <w:rFonts w:ascii="Cambria" w:hAnsi="Cambria" w:eastAsia="Times New Roman" w:cs="Times New Roman"/>
        </w:rPr>
        <w:t xml:space="preserve"> Ņemot vērā minēto, dabasgāzes </w:t>
      </w:r>
      <w:proofErr w:type="spellStart"/>
      <w:r w:rsidRPr="001E4E3A" w:rsidR="6E66E3F5">
        <w:rPr>
          <w:rFonts w:ascii="Cambria" w:hAnsi="Cambria" w:eastAsia="Times New Roman" w:cs="Times New Roman"/>
        </w:rPr>
        <w:t>vairumtirgus</w:t>
      </w:r>
      <w:proofErr w:type="spellEnd"/>
      <w:r w:rsidRPr="001E4E3A" w:rsidR="6E66E3F5">
        <w:rPr>
          <w:rFonts w:ascii="Cambria" w:hAnsi="Cambria" w:eastAsia="Times New Roman" w:cs="Times New Roman"/>
        </w:rPr>
        <w:t xml:space="preserve"> cena ir atgriezusies 2021.</w:t>
      </w:r>
      <w:r w:rsidRPr="001E4E3A" w:rsidR="2358B92A">
        <w:rPr>
          <w:rFonts w:ascii="Cambria" w:hAnsi="Cambria" w:eastAsia="Times New Roman" w:cs="Times New Roman"/>
        </w:rPr>
        <w:t xml:space="preserve"> </w:t>
      </w:r>
      <w:r w:rsidRPr="001E4E3A" w:rsidR="6E66E3F5">
        <w:rPr>
          <w:rFonts w:ascii="Cambria" w:hAnsi="Cambria" w:eastAsia="Times New Roman" w:cs="Times New Roman"/>
        </w:rPr>
        <w:t>g</w:t>
      </w:r>
      <w:r w:rsidRPr="001E4E3A" w:rsidR="43E9E0EB">
        <w:rPr>
          <w:rFonts w:ascii="Cambria" w:hAnsi="Cambria" w:eastAsia="Times New Roman" w:cs="Times New Roman"/>
        </w:rPr>
        <w:t>.</w:t>
      </w:r>
      <w:r w:rsidRPr="001E4E3A" w:rsidR="6E66E3F5">
        <w:rPr>
          <w:rFonts w:ascii="Cambria" w:hAnsi="Cambria" w:eastAsia="Times New Roman" w:cs="Times New Roman"/>
        </w:rPr>
        <w:t xml:space="preserve"> līmenī. Papildus jāmin, ka </w:t>
      </w:r>
      <w:proofErr w:type="spellStart"/>
      <w:r w:rsidRPr="001E4E3A" w:rsidR="6E66E3F5">
        <w:rPr>
          <w:rFonts w:ascii="Cambria" w:hAnsi="Cambria" w:eastAsia="Times New Roman" w:cs="Times New Roman"/>
        </w:rPr>
        <w:t>vai</w:t>
      </w:r>
      <w:r w:rsidRPr="001E4E3A" w:rsidR="326BA715">
        <w:rPr>
          <w:rFonts w:ascii="Cambria" w:hAnsi="Cambria" w:eastAsia="Times New Roman" w:cs="Times New Roman"/>
        </w:rPr>
        <w:t>rumtirgus</w:t>
      </w:r>
      <w:proofErr w:type="spellEnd"/>
      <w:r w:rsidRPr="001E4E3A" w:rsidR="326BA715">
        <w:rPr>
          <w:rFonts w:ascii="Cambria" w:hAnsi="Cambria" w:eastAsia="Times New Roman" w:cs="Times New Roman"/>
        </w:rPr>
        <w:t xml:space="preserve"> cena ietekmē arī dabasgāzes tirdzniecības cenu </w:t>
      </w:r>
      <w:proofErr w:type="spellStart"/>
      <w:r w:rsidRPr="001E4E3A" w:rsidR="326BA715">
        <w:rPr>
          <w:rFonts w:ascii="Cambria" w:hAnsi="Cambria" w:eastAsia="Times New Roman" w:cs="Times New Roman"/>
        </w:rPr>
        <w:t>mazumtirgū</w:t>
      </w:r>
      <w:proofErr w:type="spellEnd"/>
      <w:r w:rsidRPr="001E4E3A" w:rsidR="326BA715">
        <w:rPr>
          <w:rFonts w:ascii="Cambria" w:hAnsi="Cambria" w:eastAsia="Times New Roman" w:cs="Times New Roman"/>
        </w:rPr>
        <w:t xml:space="preserve"> Latvijā. Kopumā, </w:t>
      </w:r>
      <w:r w:rsidRPr="001E4E3A" w:rsidR="707DADA3">
        <w:rPr>
          <w:rFonts w:ascii="Cambria" w:hAnsi="Cambria"/>
        </w:rPr>
        <w:t>l</w:t>
      </w:r>
      <w:r w:rsidRPr="001E4E3A" w:rsidR="0FAEC711">
        <w:rPr>
          <w:rFonts w:ascii="Cambria" w:hAnsi="Cambria"/>
        </w:rPr>
        <w:t>ai mazinātu dabasgāzes cenu svārstību ietekmi</w:t>
      </w:r>
      <w:r w:rsidRPr="001E4E3A" w:rsidR="59DCF57F">
        <w:rPr>
          <w:rFonts w:ascii="Cambria" w:hAnsi="Cambria"/>
        </w:rPr>
        <w:t xml:space="preserve"> ilgtermiņā</w:t>
      </w:r>
      <w:r w:rsidRPr="001E4E3A" w:rsidR="0FAEC711">
        <w:rPr>
          <w:rFonts w:ascii="Cambria" w:hAnsi="Cambria"/>
        </w:rPr>
        <w:t xml:space="preserve">, Latvijā strauji attīstās </w:t>
      </w:r>
      <w:proofErr w:type="spellStart"/>
      <w:r w:rsidRPr="001E4E3A" w:rsidR="0FAEC711">
        <w:rPr>
          <w:rFonts w:ascii="Cambria" w:hAnsi="Cambria"/>
        </w:rPr>
        <w:t>atjaunīgās</w:t>
      </w:r>
      <w:proofErr w:type="spellEnd"/>
      <w:r w:rsidRPr="001E4E3A" w:rsidR="0FAEC711">
        <w:rPr>
          <w:rFonts w:ascii="Cambria" w:hAnsi="Cambria"/>
        </w:rPr>
        <w:t xml:space="preserve"> elektroenerģijas ražošana</w:t>
      </w:r>
      <w:r w:rsidRPr="001E4E3A" w:rsidR="46BFBC4B">
        <w:rPr>
          <w:rFonts w:ascii="Cambria" w:hAnsi="Cambria"/>
        </w:rPr>
        <w:t>, un</w:t>
      </w:r>
      <w:r w:rsidRPr="001E4E3A" w:rsidR="0FAEC711">
        <w:rPr>
          <w:rFonts w:ascii="Cambria" w:hAnsi="Cambria"/>
        </w:rPr>
        <w:t xml:space="preserve"> vienlaikus siltumenerģijas operatori ir spējuši diversificēt izmantotos kurināmos, piemērām, pārejot uz biomasas kurināmo, vai uz LNG.</w:t>
      </w:r>
    </w:p>
    <w:p w:rsidRPr="001E4E3A" w:rsidR="003C3E78" w:rsidP="008B5F7F" w:rsidRDefault="003C3E78" w14:paraId="35729F83" w14:textId="3CD9DA44">
      <w:pPr>
        <w:pStyle w:val="Caption"/>
        <w:spacing w:after="0"/>
        <w:rPr>
          <w:rFonts w:ascii="Cambria" w:hAnsi="Cambria" w:cstheme="minorHAnsi"/>
          <w:i/>
          <w:shd w:val="clear" w:color="auto" w:fill="FFFFFF"/>
        </w:rPr>
      </w:pPr>
      <w:r w:rsidRPr="001E4E3A">
        <w:rPr>
          <w:rFonts w:ascii="Cambria" w:hAnsi="Cambria" w:cstheme="minorHAnsi"/>
        </w:rPr>
        <w:fldChar w:fldCharType="begin"/>
      </w:r>
      <w:r w:rsidRPr="001E4E3A">
        <w:rPr>
          <w:rFonts w:ascii="Cambria" w:hAnsi="Cambria" w:cstheme="minorHAnsi"/>
        </w:rPr>
        <w:instrText xml:space="preserve"> SEQ Tabula \* ARABIC </w:instrText>
      </w:r>
      <w:r w:rsidRPr="001E4E3A">
        <w:rPr>
          <w:rFonts w:ascii="Cambria" w:hAnsi="Cambria" w:cstheme="minorHAnsi"/>
        </w:rPr>
        <w:fldChar w:fldCharType="separate"/>
      </w:r>
      <w:r w:rsidRPr="001E4E3A" w:rsidR="00402628">
        <w:rPr>
          <w:rFonts w:ascii="Cambria" w:hAnsi="Cambria" w:cstheme="minorHAnsi"/>
          <w:noProof/>
        </w:rPr>
        <w:t>3</w:t>
      </w:r>
      <w:r w:rsidRPr="001E4E3A">
        <w:rPr>
          <w:rFonts w:ascii="Cambria" w:hAnsi="Cambria" w:cstheme="minorHAnsi"/>
        </w:rPr>
        <w:fldChar w:fldCharType="end"/>
      </w:r>
      <w:r w:rsidRPr="001E4E3A">
        <w:rPr>
          <w:rFonts w:ascii="Cambria" w:hAnsi="Cambria" w:cstheme="minorHAnsi"/>
        </w:rPr>
        <w:t>.tabula. Dažādu enerģijas cenu galalietotājiem komponenšu sadalījums</w:t>
      </w:r>
    </w:p>
    <w:tbl>
      <w:tblPr>
        <w:tblStyle w:val="TableGrid"/>
        <w:tblW w:w="9776" w:type="dxa"/>
        <w:jc w:val="center"/>
        <w:tblLook w:val="04A0" w:firstRow="1" w:lastRow="0" w:firstColumn="1" w:lastColumn="0" w:noHBand="0" w:noVBand="1"/>
      </w:tblPr>
      <w:tblGrid>
        <w:gridCol w:w="1980"/>
        <w:gridCol w:w="1984"/>
        <w:gridCol w:w="1818"/>
        <w:gridCol w:w="1928"/>
        <w:gridCol w:w="2066"/>
      </w:tblGrid>
      <w:tr w:rsidRPr="001E4E3A" w:rsidR="003C3E78" w:rsidTr="2BDCA476" w14:paraId="7E360EAB" w14:textId="77777777">
        <w:trPr>
          <w:trHeight w:val="227"/>
          <w:tblHeader/>
          <w:jc w:val="center"/>
        </w:trPr>
        <w:tc>
          <w:tcPr>
            <w:tcW w:w="1980" w:type="dxa"/>
            <w:vMerge w:val="restart"/>
            <w:vAlign w:val="center"/>
          </w:tcPr>
          <w:p w:rsidRPr="001E4E3A" w:rsidR="003C3E78" w:rsidP="003C5A2E" w:rsidRDefault="0FAEC711" w14:paraId="095E3152" w14:textId="77777777">
            <w:pPr>
              <w:spacing w:before="0" w:after="0"/>
              <w:jc w:val="both"/>
              <w:rPr>
                <w:rFonts w:ascii="Cambria" w:hAnsi="Cambria"/>
                <w:b/>
                <w:sz w:val="20"/>
                <w:szCs w:val="20"/>
              </w:rPr>
            </w:pPr>
            <w:r w:rsidRPr="001E4E3A">
              <w:rPr>
                <w:rFonts w:ascii="Cambria" w:hAnsi="Cambria"/>
                <w:b/>
                <w:bCs/>
                <w:sz w:val="20"/>
                <w:szCs w:val="20"/>
              </w:rPr>
              <w:t>Dabasgāzes cenas</w:t>
            </w:r>
            <w:r w:rsidRPr="001E4E3A" w:rsidR="003C3E78">
              <w:rPr>
                <w:rStyle w:val="FootnoteReference"/>
                <w:rFonts w:ascii="Cambria" w:hAnsi="Cambria"/>
                <w:b/>
                <w:bCs/>
                <w:sz w:val="20"/>
                <w:szCs w:val="20"/>
              </w:rPr>
              <w:footnoteReference w:id="206"/>
            </w:r>
            <w:r w:rsidRPr="001E4E3A">
              <w:rPr>
                <w:rFonts w:ascii="Cambria" w:hAnsi="Cambria"/>
                <w:b/>
                <w:bCs/>
                <w:sz w:val="20"/>
                <w:szCs w:val="20"/>
              </w:rPr>
              <w:t xml:space="preserve"> </w:t>
            </w:r>
          </w:p>
        </w:tc>
        <w:tc>
          <w:tcPr>
            <w:tcW w:w="1984" w:type="dxa"/>
            <w:vMerge w:val="restart"/>
            <w:vAlign w:val="center"/>
          </w:tcPr>
          <w:p w:rsidRPr="001E4E3A" w:rsidR="003C3E78" w:rsidP="003C5A2E" w:rsidRDefault="0FAEC711" w14:paraId="7D96CA43" w14:textId="77777777">
            <w:pPr>
              <w:spacing w:before="0" w:after="0"/>
              <w:jc w:val="both"/>
              <w:rPr>
                <w:rFonts w:ascii="Cambria" w:hAnsi="Cambria"/>
                <w:b/>
                <w:sz w:val="20"/>
                <w:szCs w:val="20"/>
              </w:rPr>
            </w:pPr>
            <w:r w:rsidRPr="001E4E3A">
              <w:rPr>
                <w:rFonts w:ascii="Cambria" w:hAnsi="Cambria"/>
                <w:b/>
                <w:bCs/>
                <w:sz w:val="20"/>
                <w:szCs w:val="20"/>
              </w:rPr>
              <w:t>Elektroenerģijas cenas</w:t>
            </w:r>
            <w:r w:rsidRPr="001E4E3A" w:rsidR="003C3E78">
              <w:rPr>
                <w:rStyle w:val="FootnoteReference"/>
                <w:rFonts w:ascii="Cambria" w:hAnsi="Cambria"/>
                <w:b/>
                <w:bCs/>
                <w:sz w:val="20"/>
                <w:szCs w:val="20"/>
              </w:rPr>
              <w:footnoteReference w:id="207"/>
            </w:r>
          </w:p>
        </w:tc>
        <w:tc>
          <w:tcPr>
            <w:tcW w:w="3746" w:type="dxa"/>
            <w:gridSpan w:val="2"/>
            <w:vAlign w:val="center"/>
          </w:tcPr>
          <w:p w:rsidRPr="001E4E3A" w:rsidR="003C3E78" w:rsidP="003C5A2E" w:rsidRDefault="0FAEC711" w14:paraId="1CDA6461" w14:textId="77777777">
            <w:pPr>
              <w:spacing w:before="0" w:after="0"/>
              <w:jc w:val="center"/>
              <w:rPr>
                <w:rFonts w:ascii="Cambria" w:hAnsi="Cambria"/>
                <w:b/>
                <w:sz w:val="20"/>
                <w:szCs w:val="20"/>
              </w:rPr>
            </w:pPr>
            <w:r w:rsidRPr="001E4E3A">
              <w:rPr>
                <w:rFonts w:ascii="Cambria" w:hAnsi="Cambria" w:eastAsiaTheme="majorEastAsia"/>
                <w:b/>
                <w:bCs/>
                <w:sz w:val="20"/>
                <w:szCs w:val="20"/>
              </w:rPr>
              <w:t>Siltumenerģijas tarifu mainīgās izmaksas un pastāvīgās izmaksas</w:t>
            </w:r>
            <w:r w:rsidRPr="001E4E3A" w:rsidR="003C3E78">
              <w:rPr>
                <w:rStyle w:val="FootnoteReference"/>
                <w:rFonts w:ascii="Cambria" w:hAnsi="Cambria" w:eastAsiaTheme="majorEastAsia"/>
                <w:b/>
                <w:bCs/>
                <w:sz w:val="20"/>
                <w:szCs w:val="20"/>
              </w:rPr>
              <w:footnoteReference w:id="208"/>
            </w:r>
          </w:p>
        </w:tc>
        <w:tc>
          <w:tcPr>
            <w:tcW w:w="2066" w:type="dxa"/>
            <w:vMerge w:val="restart"/>
            <w:vAlign w:val="center"/>
          </w:tcPr>
          <w:p w:rsidRPr="001E4E3A" w:rsidR="003C3E78" w:rsidP="003C5A2E" w:rsidRDefault="003C3E78" w14:paraId="0149906B" w14:textId="77777777">
            <w:pPr>
              <w:spacing w:before="0" w:after="0"/>
              <w:jc w:val="both"/>
              <w:rPr>
                <w:rFonts w:ascii="Cambria" w:hAnsi="Cambria"/>
                <w:b/>
                <w:sz w:val="20"/>
                <w:szCs w:val="20"/>
              </w:rPr>
            </w:pPr>
            <w:r w:rsidRPr="001E4E3A">
              <w:rPr>
                <w:rFonts w:ascii="Cambria" w:hAnsi="Cambria"/>
                <w:b/>
                <w:sz w:val="20"/>
                <w:szCs w:val="20"/>
              </w:rPr>
              <w:t>Degvielas cenas</w:t>
            </w:r>
          </w:p>
        </w:tc>
      </w:tr>
      <w:tr w:rsidRPr="001E4E3A" w:rsidR="003C3E78" w:rsidTr="2BDCA476" w14:paraId="2D918820" w14:textId="77777777">
        <w:trPr>
          <w:trHeight w:val="227"/>
          <w:tblHeader/>
          <w:jc w:val="center"/>
        </w:trPr>
        <w:tc>
          <w:tcPr>
            <w:tcW w:w="1980" w:type="dxa"/>
            <w:vMerge/>
            <w:vAlign w:val="center"/>
          </w:tcPr>
          <w:p w:rsidRPr="001E4E3A" w:rsidR="003C3E78" w:rsidP="003C5A2E" w:rsidRDefault="003C3E78" w14:paraId="7ADD9FFE" w14:textId="77777777">
            <w:pPr>
              <w:spacing w:before="0" w:after="0"/>
              <w:jc w:val="both"/>
              <w:rPr>
                <w:rFonts w:ascii="Cambria" w:hAnsi="Cambria" w:cstheme="minorHAnsi"/>
                <w:b/>
                <w:bCs/>
                <w:szCs w:val="24"/>
              </w:rPr>
            </w:pPr>
          </w:p>
        </w:tc>
        <w:tc>
          <w:tcPr>
            <w:tcW w:w="1984" w:type="dxa"/>
            <w:vMerge/>
            <w:vAlign w:val="center"/>
          </w:tcPr>
          <w:p w:rsidRPr="001E4E3A" w:rsidR="003C3E78" w:rsidP="003C5A2E" w:rsidRDefault="003C3E78" w14:paraId="234FD1FB" w14:textId="77777777">
            <w:pPr>
              <w:spacing w:before="0" w:after="0"/>
              <w:jc w:val="both"/>
              <w:rPr>
                <w:rFonts w:ascii="Cambria" w:hAnsi="Cambria" w:cstheme="minorHAnsi"/>
                <w:b/>
                <w:bCs/>
                <w:szCs w:val="24"/>
              </w:rPr>
            </w:pPr>
          </w:p>
        </w:tc>
        <w:tc>
          <w:tcPr>
            <w:tcW w:w="1818" w:type="dxa"/>
            <w:vAlign w:val="center"/>
          </w:tcPr>
          <w:p w:rsidRPr="001E4E3A" w:rsidR="003C3E78" w:rsidP="008B5F7F" w:rsidRDefault="003C3E78" w14:paraId="483743A7" w14:textId="77777777">
            <w:pPr>
              <w:spacing w:before="0" w:after="0"/>
              <w:jc w:val="center"/>
              <w:rPr>
                <w:rFonts w:ascii="Cambria" w:hAnsi="Cambria"/>
                <w:b/>
                <w:sz w:val="20"/>
                <w:szCs w:val="20"/>
              </w:rPr>
            </w:pPr>
            <w:r w:rsidRPr="001E4E3A">
              <w:rPr>
                <w:rFonts w:ascii="Cambria" w:hAnsi="Cambria"/>
                <w:b/>
                <w:sz w:val="20"/>
                <w:szCs w:val="20"/>
              </w:rPr>
              <w:t>Mainīgās izmaksas</w:t>
            </w:r>
          </w:p>
        </w:tc>
        <w:tc>
          <w:tcPr>
            <w:tcW w:w="1928" w:type="dxa"/>
            <w:vAlign w:val="center"/>
          </w:tcPr>
          <w:p w:rsidRPr="001E4E3A" w:rsidR="003C3E78" w:rsidP="008B5F7F" w:rsidRDefault="003C3E78" w14:paraId="0B2B43B9" w14:textId="77777777">
            <w:pPr>
              <w:spacing w:before="0" w:after="0"/>
              <w:jc w:val="center"/>
              <w:rPr>
                <w:rFonts w:ascii="Cambria" w:hAnsi="Cambria"/>
                <w:b/>
                <w:sz w:val="20"/>
                <w:szCs w:val="20"/>
              </w:rPr>
            </w:pPr>
            <w:r w:rsidRPr="001E4E3A">
              <w:rPr>
                <w:rFonts w:ascii="Cambria" w:hAnsi="Cambria"/>
                <w:b/>
                <w:sz w:val="20"/>
                <w:szCs w:val="20"/>
              </w:rPr>
              <w:t>Pastāvīgās izmaksas</w:t>
            </w:r>
          </w:p>
        </w:tc>
        <w:tc>
          <w:tcPr>
            <w:tcW w:w="2066" w:type="dxa"/>
            <w:vMerge/>
            <w:vAlign w:val="center"/>
          </w:tcPr>
          <w:p w:rsidRPr="001E4E3A" w:rsidR="003C3E78" w:rsidP="003C5A2E" w:rsidRDefault="003C3E78" w14:paraId="15D1D2D2" w14:textId="77777777">
            <w:pPr>
              <w:spacing w:before="0" w:after="0"/>
              <w:jc w:val="both"/>
              <w:rPr>
                <w:rFonts w:ascii="Cambria" w:hAnsi="Cambria" w:cstheme="minorHAnsi"/>
                <w:b/>
                <w:bCs/>
                <w:szCs w:val="24"/>
              </w:rPr>
            </w:pPr>
          </w:p>
        </w:tc>
      </w:tr>
      <w:tr w:rsidRPr="001E4E3A" w:rsidR="003C3E78" w:rsidTr="2BDCA476" w14:paraId="7866AE3A" w14:textId="77777777">
        <w:trPr>
          <w:trHeight w:val="227"/>
          <w:jc w:val="center"/>
        </w:trPr>
        <w:tc>
          <w:tcPr>
            <w:tcW w:w="1980" w:type="dxa"/>
            <w:vAlign w:val="center"/>
          </w:tcPr>
          <w:p w:rsidRPr="001E4E3A" w:rsidR="003C3E78" w:rsidP="003C5A2E" w:rsidRDefault="003C3E78" w14:paraId="431FF231" w14:textId="77777777">
            <w:pPr>
              <w:spacing w:before="0" w:after="0"/>
              <w:jc w:val="both"/>
              <w:rPr>
                <w:rFonts w:ascii="Cambria" w:hAnsi="Cambria"/>
                <w:sz w:val="20"/>
                <w:szCs w:val="20"/>
              </w:rPr>
            </w:pPr>
            <w:r w:rsidRPr="001E4E3A">
              <w:rPr>
                <w:rFonts w:ascii="Cambria" w:hAnsi="Cambria"/>
                <w:sz w:val="20"/>
                <w:szCs w:val="20"/>
              </w:rPr>
              <w:t>Dabasgāzes tirgus cena</w:t>
            </w:r>
          </w:p>
        </w:tc>
        <w:tc>
          <w:tcPr>
            <w:tcW w:w="1984" w:type="dxa"/>
            <w:vAlign w:val="center"/>
          </w:tcPr>
          <w:p w:rsidRPr="001E4E3A" w:rsidR="003C3E78" w:rsidP="003C5A2E" w:rsidRDefault="003C3E78" w14:paraId="3B9B0EFA" w14:textId="77777777">
            <w:pPr>
              <w:spacing w:before="0" w:after="0"/>
              <w:jc w:val="both"/>
              <w:rPr>
                <w:rFonts w:ascii="Cambria" w:hAnsi="Cambria"/>
                <w:sz w:val="20"/>
                <w:szCs w:val="20"/>
              </w:rPr>
            </w:pPr>
            <w:r w:rsidRPr="001E4E3A">
              <w:rPr>
                <w:rFonts w:ascii="Cambria" w:hAnsi="Cambria"/>
                <w:sz w:val="20"/>
                <w:szCs w:val="20"/>
              </w:rPr>
              <w:t>Elektroenerģijas cena</w:t>
            </w:r>
          </w:p>
        </w:tc>
        <w:tc>
          <w:tcPr>
            <w:tcW w:w="1818" w:type="dxa"/>
            <w:vAlign w:val="center"/>
          </w:tcPr>
          <w:p w:rsidRPr="001E4E3A" w:rsidR="003C3E78" w:rsidP="003C5A2E" w:rsidRDefault="003C3E78" w14:paraId="469A6A1B" w14:textId="77777777">
            <w:pPr>
              <w:spacing w:before="0" w:after="0"/>
              <w:jc w:val="both"/>
              <w:rPr>
                <w:rFonts w:ascii="Cambria" w:hAnsi="Cambria"/>
                <w:sz w:val="20"/>
                <w:szCs w:val="20"/>
              </w:rPr>
            </w:pPr>
            <w:r w:rsidRPr="001E4E3A">
              <w:rPr>
                <w:rFonts w:ascii="Cambria" w:hAnsi="Cambria"/>
                <w:sz w:val="20"/>
                <w:szCs w:val="20"/>
              </w:rPr>
              <w:t>Kurināmā cena</w:t>
            </w:r>
          </w:p>
        </w:tc>
        <w:tc>
          <w:tcPr>
            <w:tcW w:w="1928" w:type="dxa"/>
            <w:vAlign w:val="center"/>
          </w:tcPr>
          <w:p w:rsidRPr="001E4E3A" w:rsidR="003C3E78" w:rsidP="003C5A2E" w:rsidRDefault="003C3E78" w14:paraId="2CE56D1E" w14:textId="77777777">
            <w:pPr>
              <w:spacing w:before="0" w:after="0"/>
              <w:jc w:val="both"/>
              <w:rPr>
                <w:rFonts w:ascii="Cambria" w:hAnsi="Cambria"/>
                <w:sz w:val="20"/>
                <w:szCs w:val="20"/>
              </w:rPr>
            </w:pPr>
            <w:r w:rsidRPr="001E4E3A">
              <w:rPr>
                <w:rFonts w:ascii="Cambria" w:hAnsi="Cambria"/>
                <w:sz w:val="20"/>
                <w:szCs w:val="20"/>
              </w:rPr>
              <w:t>Darba samaksa un sociālās iemaksas</w:t>
            </w:r>
          </w:p>
        </w:tc>
        <w:tc>
          <w:tcPr>
            <w:tcW w:w="2066" w:type="dxa"/>
            <w:vAlign w:val="center"/>
          </w:tcPr>
          <w:p w:rsidRPr="001E4E3A" w:rsidR="003C3E78" w:rsidP="003C5A2E" w:rsidRDefault="003C3E78" w14:paraId="7897F388" w14:textId="77777777">
            <w:pPr>
              <w:spacing w:before="0" w:after="0"/>
              <w:jc w:val="both"/>
              <w:rPr>
                <w:rFonts w:ascii="Cambria" w:hAnsi="Cambria"/>
                <w:sz w:val="20"/>
                <w:szCs w:val="20"/>
              </w:rPr>
            </w:pPr>
            <w:r w:rsidRPr="001E4E3A">
              <w:rPr>
                <w:rFonts w:ascii="Cambria" w:hAnsi="Cambria"/>
                <w:sz w:val="20"/>
                <w:szCs w:val="20"/>
              </w:rPr>
              <w:t>Degvielas un biodegvielas iepirkuma cena</w:t>
            </w:r>
          </w:p>
        </w:tc>
      </w:tr>
      <w:tr w:rsidRPr="001E4E3A" w:rsidR="003C3E78" w:rsidTr="2BDCA476" w14:paraId="6665F6A1" w14:textId="77777777">
        <w:trPr>
          <w:trHeight w:val="227"/>
          <w:jc w:val="center"/>
        </w:trPr>
        <w:tc>
          <w:tcPr>
            <w:tcW w:w="1980" w:type="dxa"/>
            <w:vAlign w:val="center"/>
          </w:tcPr>
          <w:p w:rsidRPr="001E4E3A" w:rsidR="003C3E78" w:rsidP="003C5A2E" w:rsidRDefault="003C3E78" w14:paraId="1636D0CC" w14:textId="77777777">
            <w:pPr>
              <w:spacing w:before="0" w:after="0"/>
              <w:jc w:val="both"/>
              <w:rPr>
                <w:rFonts w:ascii="Cambria" w:hAnsi="Cambria"/>
                <w:sz w:val="20"/>
                <w:szCs w:val="20"/>
              </w:rPr>
            </w:pPr>
            <w:r w:rsidRPr="001E4E3A">
              <w:rPr>
                <w:rFonts w:ascii="Cambria" w:hAnsi="Cambria"/>
                <w:sz w:val="20"/>
                <w:szCs w:val="20"/>
              </w:rPr>
              <w:t>Sadales sistēmas pakalpojums (tarifs)</w:t>
            </w:r>
          </w:p>
        </w:tc>
        <w:tc>
          <w:tcPr>
            <w:tcW w:w="1984" w:type="dxa"/>
            <w:vAlign w:val="center"/>
          </w:tcPr>
          <w:p w:rsidRPr="001E4E3A" w:rsidR="003C3E78" w:rsidP="003C5A2E" w:rsidRDefault="003C3E78" w14:paraId="4FF4E0F9" w14:textId="77777777">
            <w:pPr>
              <w:spacing w:before="0" w:after="0"/>
              <w:jc w:val="both"/>
              <w:rPr>
                <w:rFonts w:ascii="Cambria" w:hAnsi="Cambria"/>
                <w:sz w:val="20"/>
                <w:szCs w:val="20"/>
              </w:rPr>
            </w:pPr>
            <w:r w:rsidRPr="001E4E3A">
              <w:rPr>
                <w:rFonts w:ascii="Cambria" w:hAnsi="Cambria"/>
                <w:sz w:val="20"/>
                <w:szCs w:val="20"/>
              </w:rPr>
              <w:t>Sadales sistēmas pakalpojums (tarifs)</w:t>
            </w:r>
          </w:p>
        </w:tc>
        <w:tc>
          <w:tcPr>
            <w:tcW w:w="1818" w:type="dxa"/>
            <w:vAlign w:val="center"/>
          </w:tcPr>
          <w:p w:rsidRPr="001E4E3A" w:rsidR="003C3E78" w:rsidP="003C5A2E" w:rsidRDefault="003C3E78" w14:paraId="00679983" w14:textId="77777777">
            <w:pPr>
              <w:spacing w:before="0" w:after="0"/>
              <w:jc w:val="both"/>
              <w:rPr>
                <w:rFonts w:ascii="Cambria" w:hAnsi="Cambria"/>
                <w:sz w:val="20"/>
                <w:szCs w:val="20"/>
              </w:rPr>
            </w:pPr>
            <w:r w:rsidRPr="001E4E3A">
              <w:rPr>
                <w:rFonts w:ascii="Cambria" w:hAnsi="Cambria"/>
                <w:sz w:val="20"/>
                <w:szCs w:val="20"/>
              </w:rPr>
              <w:t>Iepirktās siltumenerģijas izmaksas</w:t>
            </w:r>
          </w:p>
        </w:tc>
        <w:tc>
          <w:tcPr>
            <w:tcW w:w="1928" w:type="dxa"/>
            <w:vAlign w:val="center"/>
          </w:tcPr>
          <w:p w:rsidRPr="001E4E3A" w:rsidR="003C3E78" w:rsidP="003C5A2E" w:rsidRDefault="003C3E78" w14:paraId="2178DD08" w14:textId="77777777">
            <w:pPr>
              <w:spacing w:before="0" w:after="0"/>
              <w:jc w:val="both"/>
              <w:rPr>
                <w:rFonts w:ascii="Cambria" w:hAnsi="Cambria"/>
                <w:sz w:val="20"/>
                <w:szCs w:val="20"/>
              </w:rPr>
            </w:pPr>
            <w:r w:rsidRPr="001E4E3A">
              <w:rPr>
                <w:rFonts w:ascii="Cambria" w:hAnsi="Cambria"/>
                <w:sz w:val="20"/>
                <w:szCs w:val="20"/>
              </w:rPr>
              <w:t xml:space="preserve">Pamatlīdzekļu nolietojums un </w:t>
            </w:r>
            <w:proofErr w:type="spellStart"/>
            <w:r w:rsidRPr="001E4E3A">
              <w:rPr>
                <w:rFonts w:ascii="Cambria" w:hAnsi="Cambria"/>
                <w:sz w:val="20"/>
                <w:szCs w:val="20"/>
              </w:rPr>
              <w:t>kredītmaksājumi</w:t>
            </w:r>
            <w:proofErr w:type="spellEnd"/>
          </w:p>
        </w:tc>
        <w:tc>
          <w:tcPr>
            <w:tcW w:w="2066" w:type="dxa"/>
            <w:vAlign w:val="center"/>
          </w:tcPr>
          <w:p w:rsidRPr="001E4E3A" w:rsidR="003C3E78" w:rsidP="003C5A2E" w:rsidRDefault="003C3E78" w14:paraId="34C4365A" w14:textId="06E164E8">
            <w:pPr>
              <w:spacing w:before="0" w:after="0"/>
              <w:jc w:val="both"/>
              <w:rPr>
                <w:rFonts w:ascii="Cambria" w:hAnsi="Cambria"/>
                <w:sz w:val="20"/>
                <w:szCs w:val="20"/>
              </w:rPr>
            </w:pPr>
            <w:r w:rsidRPr="001E4E3A">
              <w:rPr>
                <w:rFonts w:ascii="Cambria" w:hAnsi="Cambria"/>
                <w:sz w:val="20"/>
                <w:szCs w:val="20"/>
              </w:rPr>
              <w:t xml:space="preserve">Valsts nodevas un nodokļi: </w:t>
            </w:r>
            <w:r w:rsidRPr="001E4E3A" w:rsidR="00DE4BE9">
              <w:rPr>
                <w:rFonts w:ascii="Cambria" w:hAnsi="Cambria"/>
                <w:sz w:val="20"/>
                <w:szCs w:val="20"/>
              </w:rPr>
              <w:t>AN</w:t>
            </w:r>
            <w:r w:rsidRPr="001E4E3A">
              <w:rPr>
                <w:rFonts w:ascii="Cambria" w:hAnsi="Cambria"/>
                <w:sz w:val="20"/>
                <w:szCs w:val="20"/>
              </w:rPr>
              <w:t xml:space="preserve">,  </w:t>
            </w:r>
            <w:r w:rsidRPr="001E4E3A" w:rsidR="00913D16">
              <w:rPr>
                <w:rFonts w:ascii="Cambria" w:hAnsi="Cambria"/>
                <w:sz w:val="20"/>
                <w:szCs w:val="20"/>
              </w:rPr>
              <w:t>PVN</w:t>
            </w:r>
            <w:r w:rsidRPr="001E4E3A">
              <w:rPr>
                <w:rFonts w:ascii="Cambria" w:hAnsi="Cambria"/>
                <w:sz w:val="20"/>
                <w:szCs w:val="20"/>
              </w:rPr>
              <w:t xml:space="preserve"> </w:t>
            </w:r>
            <w:r w:rsidRPr="001E4E3A" w:rsidR="03708F1B">
              <w:rPr>
                <w:rFonts w:ascii="Cambria" w:hAnsi="Cambria"/>
                <w:sz w:val="20"/>
                <w:szCs w:val="20"/>
              </w:rPr>
              <w:t>u</w:t>
            </w:r>
            <w:r w:rsidRPr="001E4E3A" w:rsidR="24337368">
              <w:rPr>
                <w:rFonts w:ascii="Cambria" w:hAnsi="Cambria"/>
                <w:sz w:val="20"/>
                <w:szCs w:val="20"/>
              </w:rPr>
              <w:t>.</w:t>
            </w:r>
            <w:r w:rsidRPr="001E4E3A" w:rsidR="3097FC3E">
              <w:rPr>
                <w:rFonts w:ascii="Cambria" w:hAnsi="Cambria"/>
                <w:sz w:val="20"/>
                <w:szCs w:val="20"/>
              </w:rPr>
              <w:t xml:space="preserve"> </w:t>
            </w:r>
            <w:r w:rsidRPr="001E4E3A" w:rsidR="03708F1B">
              <w:rPr>
                <w:rFonts w:ascii="Cambria" w:hAnsi="Cambria"/>
                <w:sz w:val="20"/>
                <w:szCs w:val="20"/>
              </w:rPr>
              <w:t>c</w:t>
            </w:r>
            <w:r w:rsidRPr="001E4E3A">
              <w:rPr>
                <w:rFonts w:ascii="Cambria" w:hAnsi="Cambria"/>
                <w:sz w:val="20"/>
                <w:szCs w:val="20"/>
              </w:rPr>
              <w:t>.</w:t>
            </w:r>
          </w:p>
        </w:tc>
      </w:tr>
      <w:tr w:rsidRPr="001E4E3A" w:rsidR="003C3E78" w:rsidTr="2BDCA476" w14:paraId="33358E27" w14:textId="77777777">
        <w:trPr>
          <w:trHeight w:val="227"/>
          <w:jc w:val="center"/>
        </w:trPr>
        <w:tc>
          <w:tcPr>
            <w:tcW w:w="1980" w:type="dxa"/>
            <w:vAlign w:val="center"/>
          </w:tcPr>
          <w:p w:rsidRPr="001E4E3A" w:rsidR="003C3E78" w:rsidP="003C5A2E" w:rsidRDefault="003C3E78" w14:paraId="70B379D1" w14:textId="77777777">
            <w:pPr>
              <w:spacing w:before="0" w:after="0"/>
              <w:jc w:val="both"/>
              <w:rPr>
                <w:rFonts w:ascii="Cambria" w:hAnsi="Cambria"/>
                <w:sz w:val="20"/>
                <w:szCs w:val="20"/>
              </w:rPr>
            </w:pPr>
            <w:r w:rsidRPr="001E4E3A">
              <w:rPr>
                <w:rFonts w:ascii="Cambria" w:hAnsi="Cambria"/>
                <w:sz w:val="20"/>
                <w:szCs w:val="20"/>
              </w:rPr>
              <w:t>Pārvades sistēmas pakalpojums (tarifs)</w:t>
            </w:r>
          </w:p>
        </w:tc>
        <w:tc>
          <w:tcPr>
            <w:tcW w:w="1984" w:type="dxa"/>
            <w:vAlign w:val="center"/>
          </w:tcPr>
          <w:p w:rsidRPr="001E4E3A" w:rsidR="003C3E78" w:rsidP="003C5A2E" w:rsidRDefault="003C3E78" w14:paraId="30554661" w14:textId="77777777">
            <w:pPr>
              <w:spacing w:before="0" w:after="0"/>
              <w:jc w:val="both"/>
              <w:rPr>
                <w:rFonts w:ascii="Cambria" w:hAnsi="Cambria"/>
                <w:sz w:val="20"/>
                <w:szCs w:val="20"/>
              </w:rPr>
            </w:pPr>
            <w:r w:rsidRPr="001E4E3A">
              <w:rPr>
                <w:rFonts w:ascii="Cambria" w:hAnsi="Cambria"/>
                <w:sz w:val="20"/>
                <w:szCs w:val="20"/>
              </w:rPr>
              <w:t>Pārvades sistēmas pakalpojums (tarifs)</w:t>
            </w:r>
          </w:p>
        </w:tc>
        <w:tc>
          <w:tcPr>
            <w:tcW w:w="1818" w:type="dxa"/>
            <w:vAlign w:val="center"/>
          </w:tcPr>
          <w:p w:rsidRPr="001E4E3A" w:rsidR="003C3E78" w:rsidP="003C5A2E" w:rsidRDefault="003C3E78" w14:paraId="5279D007" w14:textId="77777777">
            <w:pPr>
              <w:spacing w:before="0" w:after="0"/>
              <w:jc w:val="both"/>
              <w:rPr>
                <w:rFonts w:ascii="Cambria" w:hAnsi="Cambria"/>
                <w:sz w:val="20"/>
                <w:szCs w:val="20"/>
              </w:rPr>
            </w:pPr>
            <w:r w:rsidRPr="001E4E3A">
              <w:rPr>
                <w:rFonts w:ascii="Cambria" w:hAnsi="Cambria"/>
                <w:sz w:val="20"/>
                <w:szCs w:val="20"/>
              </w:rPr>
              <w:t>Elektroenerģijas izmaksas</w:t>
            </w:r>
          </w:p>
        </w:tc>
        <w:tc>
          <w:tcPr>
            <w:tcW w:w="1928" w:type="dxa"/>
            <w:vAlign w:val="center"/>
          </w:tcPr>
          <w:p w:rsidRPr="001E4E3A" w:rsidR="003C3E78" w:rsidP="003C5A2E" w:rsidRDefault="003C3E78" w14:paraId="262E7FC0" w14:textId="77777777">
            <w:pPr>
              <w:spacing w:before="0" w:after="0"/>
              <w:jc w:val="both"/>
              <w:rPr>
                <w:rFonts w:ascii="Cambria" w:hAnsi="Cambria"/>
                <w:sz w:val="20"/>
                <w:szCs w:val="20"/>
              </w:rPr>
            </w:pPr>
            <w:r w:rsidRPr="001E4E3A">
              <w:rPr>
                <w:rFonts w:ascii="Cambria" w:hAnsi="Cambria"/>
                <w:sz w:val="20"/>
                <w:szCs w:val="20"/>
              </w:rPr>
              <w:t>Iekārtu un ēku remonts un uzturēšana</w:t>
            </w:r>
          </w:p>
        </w:tc>
        <w:tc>
          <w:tcPr>
            <w:tcW w:w="2066" w:type="dxa"/>
            <w:vAlign w:val="center"/>
          </w:tcPr>
          <w:p w:rsidRPr="001E4E3A" w:rsidR="003C3E78" w:rsidP="003C5A2E" w:rsidRDefault="0FAEC711" w14:paraId="60E7AF1B" w14:textId="77777777">
            <w:pPr>
              <w:spacing w:before="0" w:after="0"/>
              <w:jc w:val="both"/>
              <w:rPr>
                <w:rFonts w:ascii="Cambria" w:hAnsi="Cambria"/>
                <w:sz w:val="20"/>
                <w:szCs w:val="20"/>
              </w:rPr>
            </w:pPr>
            <w:r w:rsidRPr="001E4E3A">
              <w:rPr>
                <w:rFonts w:ascii="Cambria" w:hAnsi="Cambria"/>
                <w:sz w:val="20"/>
                <w:szCs w:val="20"/>
              </w:rPr>
              <w:t>Mazumtirgotāja izmaksas</w:t>
            </w:r>
            <w:r w:rsidRPr="001E4E3A" w:rsidR="003C3E78">
              <w:rPr>
                <w:rStyle w:val="FootnoteReference"/>
                <w:rFonts w:ascii="Cambria" w:hAnsi="Cambria"/>
                <w:sz w:val="20"/>
                <w:szCs w:val="20"/>
              </w:rPr>
              <w:footnoteReference w:id="209"/>
            </w:r>
          </w:p>
        </w:tc>
      </w:tr>
      <w:tr w:rsidRPr="001E4E3A" w:rsidR="003C3E78" w:rsidTr="2BDCA476" w14:paraId="10941CCA" w14:textId="77777777">
        <w:trPr>
          <w:trHeight w:val="227"/>
          <w:jc w:val="center"/>
        </w:trPr>
        <w:tc>
          <w:tcPr>
            <w:tcW w:w="1980" w:type="dxa"/>
            <w:vAlign w:val="center"/>
          </w:tcPr>
          <w:p w:rsidRPr="001E4E3A" w:rsidR="003C3E78" w:rsidP="003C5A2E" w:rsidRDefault="003C3E78" w14:paraId="289B44DD" w14:textId="4D34BAD6">
            <w:pPr>
              <w:spacing w:before="0" w:after="0"/>
              <w:jc w:val="both"/>
              <w:rPr>
                <w:rFonts w:ascii="Cambria" w:hAnsi="Cambria"/>
                <w:sz w:val="20"/>
                <w:szCs w:val="20"/>
              </w:rPr>
            </w:pPr>
            <w:r w:rsidRPr="001E4E3A">
              <w:rPr>
                <w:rFonts w:ascii="Cambria" w:hAnsi="Cambria"/>
                <w:sz w:val="20"/>
                <w:szCs w:val="20"/>
              </w:rPr>
              <w:t>uzglabāšanas sistēmas</w:t>
            </w:r>
            <w:r w:rsidRPr="001E4E3A" w:rsidR="000E71B2">
              <w:rPr>
                <w:rFonts w:ascii="Cambria" w:hAnsi="Cambria"/>
                <w:sz w:val="20"/>
                <w:szCs w:val="20"/>
              </w:rPr>
              <w:t xml:space="preserve"> </w:t>
            </w:r>
            <w:r w:rsidRPr="001E4E3A">
              <w:rPr>
                <w:rFonts w:ascii="Cambria" w:hAnsi="Cambria"/>
                <w:sz w:val="20"/>
                <w:szCs w:val="20"/>
              </w:rPr>
              <w:t>pakalpojums (tarifs)</w:t>
            </w:r>
          </w:p>
        </w:tc>
        <w:tc>
          <w:tcPr>
            <w:tcW w:w="1984" w:type="dxa"/>
            <w:vAlign w:val="center"/>
          </w:tcPr>
          <w:p w:rsidRPr="001E4E3A" w:rsidR="003C3E78" w:rsidP="003C5A2E" w:rsidRDefault="003C3E78" w14:paraId="67AD8BD4" w14:textId="77777777">
            <w:pPr>
              <w:spacing w:before="0" w:after="0"/>
              <w:jc w:val="both"/>
              <w:rPr>
                <w:rFonts w:ascii="Cambria" w:hAnsi="Cambria"/>
                <w:sz w:val="20"/>
                <w:szCs w:val="20"/>
              </w:rPr>
            </w:pPr>
            <w:r w:rsidRPr="001E4E3A">
              <w:rPr>
                <w:rFonts w:ascii="Cambria" w:hAnsi="Cambria"/>
                <w:sz w:val="20"/>
                <w:szCs w:val="20"/>
              </w:rPr>
              <w:t>Obligātā iepirkuma komponente</w:t>
            </w:r>
          </w:p>
        </w:tc>
        <w:tc>
          <w:tcPr>
            <w:tcW w:w="1818" w:type="dxa"/>
            <w:vAlign w:val="center"/>
          </w:tcPr>
          <w:p w:rsidRPr="001E4E3A" w:rsidR="003C3E78" w:rsidP="003C5A2E" w:rsidRDefault="003C3E78" w14:paraId="07DA310A" w14:textId="77777777">
            <w:pPr>
              <w:spacing w:before="0" w:after="0"/>
              <w:jc w:val="both"/>
              <w:rPr>
                <w:rFonts w:ascii="Cambria" w:hAnsi="Cambria"/>
                <w:sz w:val="20"/>
                <w:szCs w:val="20"/>
              </w:rPr>
            </w:pPr>
            <w:r w:rsidRPr="001E4E3A">
              <w:rPr>
                <w:rFonts w:ascii="Cambria" w:hAnsi="Cambria"/>
                <w:sz w:val="20"/>
                <w:szCs w:val="20"/>
              </w:rPr>
              <w:t>Ūdens izmaksas</w:t>
            </w:r>
          </w:p>
        </w:tc>
        <w:tc>
          <w:tcPr>
            <w:tcW w:w="1928" w:type="dxa"/>
            <w:vAlign w:val="center"/>
          </w:tcPr>
          <w:p w:rsidRPr="001E4E3A" w:rsidR="003C3E78" w:rsidP="003C5A2E" w:rsidRDefault="003C3E78" w14:paraId="58980B1F" w14:textId="4FF44FCF">
            <w:pPr>
              <w:spacing w:before="0" w:after="0"/>
              <w:jc w:val="both"/>
              <w:rPr>
                <w:rFonts w:ascii="Cambria" w:hAnsi="Cambria"/>
                <w:sz w:val="20"/>
                <w:szCs w:val="20"/>
              </w:rPr>
            </w:pPr>
            <w:r w:rsidRPr="001E4E3A">
              <w:rPr>
                <w:rFonts w:ascii="Cambria" w:hAnsi="Cambria"/>
                <w:sz w:val="20"/>
                <w:szCs w:val="20"/>
              </w:rPr>
              <w:t>Pastāvīgie nodokļi: N</w:t>
            </w:r>
            <w:r w:rsidRPr="001E4E3A" w:rsidR="00673E1C">
              <w:rPr>
                <w:rFonts w:ascii="Cambria" w:hAnsi="Cambria"/>
                <w:sz w:val="20"/>
                <w:szCs w:val="20"/>
              </w:rPr>
              <w:t>ĪN</w:t>
            </w:r>
          </w:p>
        </w:tc>
        <w:tc>
          <w:tcPr>
            <w:tcW w:w="2066" w:type="dxa"/>
            <w:vAlign w:val="center"/>
          </w:tcPr>
          <w:p w:rsidRPr="001E4E3A" w:rsidR="003C3E78" w:rsidP="003C5A2E" w:rsidRDefault="003C3E78" w14:paraId="5BEF90D5" w14:textId="77777777">
            <w:pPr>
              <w:spacing w:before="0" w:after="0"/>
              <w:jc w:val="both"/>
              <w:rPr>
                <w:rFonts w:ascii="Cambria" w:hAnsi="Cambria"/>
                <w:sz w:val="20"/>
                <w:szCs w:val="20"/>
              </w:rPr>
            </w:pPr>
            <w:r w:rsidRPr="001E4E3A">
              <w:rPr>
                <w:rFonts w:ascii="Cambria" w:hAnsi="Cambria"/>
                <w:sz w:val="20"/>
                <w:szCs w:val="20"/>
              </w:rPr>
              <w:t>Cita ietekme</w:t>
            </w:r>
          </w:p>
        </w:tc>
      </w:tr>
      <w:tr w:rsidRPr="001E4E3A" w:rsidR="003C3E78" w:rsidTr="2BDCA476" w14:paraId="50CE6A50" w14:textId="77777777">
        <w:trPr>
          <w:trHeight w:val="227"/>
          <w:jc w:val="center"/>
        </w:trPr>
        <w:tc>
          <w:tcPr>
            <w:tcW w:w="1980" w:type="dxa"/>
            <w:vAlign w:val="center"/>
          </w:tcPr>
          <w:p w:rsidRPr="001E4E3A" w:rsidR="003C3E78" w:rsidP="003C5A2E" w:rsidRDefault="00602654" w14:paraId="1D2129F5" w14:textId="1041E603">
            <w:pPr>
              <w:spacing w:before="0" w:after="0"/>
              <w:jc w:val="both"/>
              <w:rPr>
                <w:rFonts w:ascii="Cambria" w:hAnsi="Cambria"/>
                <w:sz w:val="20"/>
                <w:szCs w:val="20"/>
              </w:rPr>
            </w:pPr>
            <w:r w:rsidRPr="001E4E3A">
              <w:rPr>
                <w:rFonts w:ascii="Cambria" w:hAnsi="Cambria"/>
                <w:sz w:val="20"/>
                <w:szCs w:val="20"/>
              </w:rPr>
              <w:t xml:space="preserve">Nodokļi: </w:t>
            </w:r>
            <w:r w:rsidRPr="001E4E3A" w:rsidR="003C3E78">
              <w:rPr>
                <w:rFonts w:ascii="Cambria" w:hAnsi="Cambria"/>
                <w:sz w:val="20"/>
                <w:szCs w:val="20"/>
              </w:rPr>
              <w:t>PVN (21%)</w:t>
            </w:r>
            <w:r w:rsidRPr="001E4E3A">
              <w:rPr>
                <w:rFonts w:ascii="Cambria" w:hAnsi="Cambria"/>
                <w:sz w:val="20"/>
                <w:szCs w:val="20"/>
              </w:rPr>
              <w:t xml:space="preserve">, </w:t>
            </w:r>
            <w:r w:rsidRPr="001E4E3A" w:rsidR="009303C7">
              <w:rPr>
                <w:rFonts w:ascii="Cambria" w:hAnsi="Cambria"/>
                <w:sz w:val="20"/>
                <w:szCs w:val="20"/>
              </w:rPr>
              <w:t>AN</w:t>
            </w:r>
            <w:r w:rsidRPr="001E4E3A">
              <w:rPr>
                <w:rFonts w:ascii="Cambria" w:hAnsi="Cambria"/>
                <w:sz w:val="20"/>
                <w:szCs w:val="20"/>
              </w:rPr>
              <w:t xml:space="preserve"> (diferencēta likme)</w:t>
            </w:r>
          </w:p>
        </w:tc>
        <w:tc>
          <w:tcPr>
            <w:tcW w:w="1984" w:type="dxa"/>
            <w:vAlign w:val="center"/>
          </w:tcPr>
          <w:p w:rsidRPr="001E4E3A" w:rsidR="003C3E78" w:rsidP="003C5A2E" w:rsidRDefault="003C3E78" w14:paraId="1C5354CD" w14:textId="77777777">
            <w:pPr>
              <w:spacing w:before="0" w:after="0"/>
              <w:jc w:val="both"/>
              <w:rPr>
                <w:rFonts w:ascii="Cambria" w:hAnsi="Cambria"/>
                <w:sz w:val="20"/>
                <w:szCs w:val="20"/>
              </w:rPr>
            </w:pPr>
            <w:r w:rsidRPr="001E4E3A">
              <w:rPr>
                <w:rFonts w:ascii="Cambria" w:hAnsi="Cambria"/>
                <w:sz w:val="20"/>
                <w:szCs w:val="20"/>
              </w:rPr>
              <w:t>PVN (21%)</w:t>
            </w:r>
          </w:p>
        </w:tc>
        <w:tc>
          <w:tcPr>
            <w:tcW w:w="1818" w:type="dxa"/>
            <w:vAlign w:val="center"/>
          </w:tcPr>
          <w:p w:rsidRPr="001E4E3A" w:rsidR="003C3E78" w:rsidP="003C5A2E" w:rsidRDefault="00602654" w14:paraId="43E90A2C" w14:textId="19965F41">
            <w:pPr>
              <w:spacing w:before="0" w:after="0"/>
              <w:jc w:val="both"/>
              <w:rPr>
                <w:rFonts w:ascii="Cambria" w:hAnsi="Cambria"/>
                <w:sz w:val="20"/>
                <w:szCs w:val="20"/>
              </w:rPr>
            </w:pPr>
            <w:r w:rsidRPr="001E4E3A">
              <w:rPr>
                <w:rFonts w:ascii="Cambria" w:hAnsi="Cambria"/>
                <w:sz w:val="20"/>
                <w:szCs w:val="20"/>
              </w:rPr>
              <w:t xml:space="preserve">Nodokļi: </w:t>
            </w:r>
            <w:r w:rsidRPr="001E4E3A" w:rsidR="00A32DC6">
              <w:rPr>
                <w:rFonts w:ascii="Cambria" w:hAnsi="Cambria"/>
                <w:sz w:val="20"/>
                <w:szCs w:val="20"/>
              </w:rPr>
              <w:t>DRN</w:t>
            </w:r>
            <w:r w:rsidRPr="001E4E3A">
              <w:rPr>
                <w:rFonts w:ascii="Cambria" w:hAnsi="Cambria"/>
                <w:sz w:val="20"/>
                <w:szCs w:val="20"/>
              </w:rPr>
              <w:t xml:space="preserve">, </w:t>
            </w:r>
            <w:r w:rsidRPr="001E4E3A" w:rsidR="009303C7">
              <w:rPr>
                <w:rFonts w:ascii="Cambria" w:hAnsi="Cambria"/>
                <w:sz w:val="20"/>
                <w:szCs w:val="20"/>
              </w:rPr>
              <w:t xml:space="preserve">AN </w:t>
            </w:r>
          </w:p>
        </w:tc>
        <w:tc>
          <w:tcPr>
            <w:tcW w:w="1928" w:type="dxa"/>
            <w:vAlign w:val="center"/>
          </w:tcPr>
          <w:p w:rsidRPr="001E4E3A" w:rsidR="003C3E78" w:rsidP="003C5A2E" w:rsidRDefault="003C3E78" w14:paraId="5E3821AF" w14:textId="77777777">
            <w:pPr>
              <w:spacing w:before="0" w:after="0"/>
              <w:jc w:val="both"/>
              <w:rPr>
                <w:rFonts w:ascii="Cambria" w:hAnsi="Cambria"/>
                <w:sz w:val="20"/>
                <w:szCs w:val="20"/>
              </w:rPr>
            </w:pPr>
            <w:r w:rsidRPr="001E4E3A">
              <w:rPr>
                <w:rFonts w:ascii="Cambria" w:hAnsi="Cambria"/>
                <w:sz w:val="20"/>
                <w:szCs w:val="20"/>
              </w:rPr>
              <w:t>Apdrošināšana</w:t>
            </w:r>
          </w:p>
        </w:tc>
        <w:tc>
          <w:tcPr>
            <w:tcW w:w="2066" w:type="dxa"/>
            <w:vAlign w:val="center"/>
          </w:tcPr>
          <w:p w:rsidRPr="001E4E3A" w:rsidR="003C3E78" w:rsidP="003C5A2E" w:rsidRDefault="003C3E78" w14:paraId="2A711F67" w14:textId="77777777">
            <w:pPr>
              <w:spacing w:before="0" w:after="0"/>
              <w:jc w:val="both"/>
              <w:rPr>
                <w:rFonts w:ascii="Cambria" w:hAnsi="Cambria"/>
                <w:sz w:val="20"/>
                <w:szCs w:val="20"/>
              </w:rPr>
            </w:pPr>
          </w:p>
        </w:tc>
      </w:tr>
    </w:tbl>
    <w:p w:rsidRPr="001E4E3A" w:rsidR="003C3E78" w:rsidP="00E83B3C" w:rsidRDefault="00A019AC" w14:paraId="186D0EA8" w14:textId="795EA94C">
      <w:pPr>
        <w:pStyle w:val="Heading3"/>
        <w:numPr>
          <w:ilvl w:val="0"/>
          <w:numId w:val="0"/>
        </w:numPr>
      </w:pPr>
      <w:bookmarkStart w:name="_Toc23245789" w:id="699"/>
      <w:bookmarkStart w:name="_Toc23246013" w:id="700"/>
      <w:bookmarkStart w:name="_Toc24408027" w:id="701"/>
      <w:bookmarkStart w:name="_Toc96955332" w:id="702"/>
      <w:bookmarkStart w:name="_Toc97282181" w:id="703"/>
      <w:r w:rsidRPr="001E4E3A">
        <w:t xml:space="preserve">3.4.9. </w:t>
      </w:r>
      <w:r w:rsidRPr="001E4E3A" w:rsidR="003C3E78">
        <w:t>Enerģijas subsīdijas</w:t>
      </w:r>
      <w:bookmarkEnd w:id="699"/>
      <w:bookmarkEnd w:id="700"/>
      <w:bookmarkEnd w:id="701"/>
      <w:bookmarkEnd w:id="702"/>
      <w:bookmarkEnd w:id="703"/>
    </w:p>
    <w:p w:rsidRPr="001E4E3A" w:rsidR="007E3B6F" w:rsidP="007E3B6F" w:rsidRDefault="007E3B6F" w14:paraId="696B9596" w14:textId="77777777">
      <w:pPr>
        <w:pStyle w:val="Heading4"/>
      </w:pPr>
      <w:r w:rsidRPr="001E4E3A">
        <w:t>I Bāzes scenārijs</w:t>
      </w:r>
    </w:p>
    <w:p w:rsidRPr="001E4E3A" w:rsidR="003C3E78" w:rsidP="003C3E78" w:rsidRDefault="0FAEC711" w14:paraId="2AD80784" w14:textId="35AC6D13">
      <w:pPr>
        <w:jc w:val="both"/>
        <w:rPr>
          <w:rFonts w:ascii="Cambria" w:hAnsi="Cambria"/>
        </w:rPr>
      </w:pPr>
      <w:r w:rsidRPr="001E4E3A">
        <w:rPr>
          <w:rFonts w:ascii="Cambria" w:hAnsi="Cambria"/>
        </w:rPr>
        <w:t xml:space="preserve">Latvijā valsts atbalsta ietvaros valsts atbalsts </w:t>
      </w:r>
      <w:r w:rsidRPr="001E4E3A" w:rsidR="5B666033">
        <w:rPr>
          <w:rFonts w:ascii="Cambria" w:hAnsi="Cambria"/>
        </w:rPr>
        <w:t xml:space="preserve">tiek sniegts </w:t>
      </w:r>
      <w:r w:rsidRPr="001E4E3A">
        <w:rPr>
          <w:rFonts w:ascii="Cambria" w:hAnsi="Cambria"/>
        </w:rPr>
        <w:t xml:space="preserve">elektroenerģijas ražošanai no AER vai koģenerācijā </w:t>
      </w:r>
      <w:r w:rsidRPr="001E4E3A" w:rsidR="279378DE">
        <w:rPr>
          <w:rFonts w:ascii="Cambria" w:hAnsi="Cambria"/>
        </w:rPr>
        <w:t>(jauns atbalsts netiek piešķirts),</w:t>
      </w:r>
      <w:r w:rsidRPr="001E4E3A">
        <w:rPr>
          <w:rFonts w:ascii="Cambria" w:hAnsi="Cambria"/>
        </w:rPr>
        <w:t xml:space="preserve"> un komersanti saņem maksu par koģenerācijas stacijā uzstādīto jaudu obligātā iepirkuma</w:t>
      </w:r>
      <w:r w:rsidRPr="001E4E3A" w:rsidR="003C3E78">
        <w:rPr>
          <w:rStyle w:val="FootnoteReference"/>
          <w:rFonts w:ascii="Cambria" w:hAnsi="Cambria"/>
        </w:rPr>
        <w:footnoteReference w:id="210"/>
      </w:r>
      <w:r w:rsidRPr="001E4E3A">
        <w:rPr>
          <w:rFonts w:ascii="Cambria" w:hAnsi="Cambria"/>
        </w:rPr>
        <w:t xml:space="preserve"> </w:t>
      </w:r>
      <w:r w:rsidRPr="001E4E3A" w:rsidR="31D0C0BD">
        <w:rPr>
          <w:rFonts w:ascii="Cambria" w:hAnsi="Cambria"/>
        </w:rPr>
        <w:t>mehānisma ietvaros</w:t>
      </w:r>
      <w:r w:rsidRPr="001E4E3A" w:rsidR="3DA75FD6">
        <w:rPr>
          <w:rFonts w:ascii="Cambria" w:hAnsi="Cambria"/>
        </w:rPr>
        <w:t>, saņemot atbalstu virs tirgus cenas (</w:t>
      </w:r>
      <w:r w:rsidRPr="001E4E3A">
        <w:rPr>
          <w:rFonts w:ascii="Cambria" w:hAnsi="Cambria"/>
        </w:rPr>
        <w:t xml:space="preserve">izmaksas </w:t>
      </w:r>
      <w:r w:rsidRPr="001E4E3A" w:rsidR="0C4D5B0C">
        <w:rPr>
          <w:rFonts w:ascii="Cambria" w:hAnsi="Cambria"/>
        </w:rPr>
        <w:t xml:space="preserve">tiek segtas no </w:t>
      </w:r>
      <w:r w:rsidRPr="001E4E3A" w:rsidR="2E0C7F54">
        <w:rPr>
          <w:rFonts w:ascii="Cambria" w:hAnsi="Cambria"/>
        </w:rPr>
        <w:t>VB</w:t>
      </w:r>
      <w:r w:rsidRPr="001E4E3A" w:rsidR="3DA75FD6">
        <w:rPr>
          <w:rFonts w:ascii="Cambria" w:hAnsi="Cambria"/>
        </w:rPr>
        <w:t>)</w:t>
      </w:r>
      <w:r w:rsidRPr="001E4E3A" w:rsidR="003C3E78">
        <w:rPr>
          <w:rFonts w:ascii="Cambria" w:hAnsi="Cambria"/>
          <w:vertAlign w:val="superscript"/>
        </w:rPr>
        <w:footnoteReference w:id="211"/>
      </w:r>
      <w:r w:rsidRPr="001E4E3A">
        <w:rPr>
          <w:rFonts w:ascii="Cambria" w:hAnsi="Cambria"/>
        </w:rPr>
        <w:t>.</w:t>
      </w:r>
    </w:p>
    <w:p w:rsidRPr="001E4E3A" w:rsidR="003C3E78" w:rsidP="009C2FC8" w:rsidRDefault="003C3E78" w14:paraId="27D0F820" w14:textId="34FBB3B3">
      <w:pPr>
        <w:pStyle w:val="Caption"/>
        <w:rPr>
          <w:rFonts w:ascii="Cambria" w:hAnsi="Cambria" w:cstheme="minorHAnsi"/>
          <w:b w:val="0"/>
        </w:rPr>
      </w:pPr>
      <w:r w:rsidRPr="001E4E3A">
        <w:rPr>
          <w:rFonts w:ascii="Cambria" w:hAnsi="Cambria" w:cstheme="minorHAnsi"/>
        </w:rPr>
        <w:tab/>
      </w:r>
      <w:r w:rsidRPr="001E4E3A" w:rsidR="00034AB3">
        <w:rPr>
          <w:rFonts w:ascii="Cambria" w:hAnsi="Cambria" w:cstheme="minorBidi"/>
        </w:rPr>
        <w:fldChar w:fldCharType="begin"/>
      </w:r>
      <w:r w:rsidRPr="001E4E3A" w:rsidR="00034AB3">
        <w:rPr>
          <w:rFonts w:ascii="Cambria" w:hAnsi="Cambria" w:cstheme="minorBidi"/>
        </w:rPr>
        <w:instrText xml:space="preserve"> SEQ Tabula \* ARABIC </w:instrText>
      </w:r>
      <w:r w:rsidRPr="001E4E3A" w:rsidR="00034AB3">
        <w:rPr>
          <w:rFonts w:ascii="Cambria" w:hAnsi="Cambria" w:cstheme="minorBidi"/>
        </w:rPr>
        <w:fldChar w:fldCharType="separate"/>
      </w:r>
      <w:r w:rsidRPr="001E4E3A" w:rsidR="00402628">
        <w:rPr>
          <w:rFonts w:ascii="Cambria" w:hAnsi="Cambria" w:cstheme="minorBidi"/>
          <w:noProof/>
        </w:rPr>
        <w:t>4</w:t>
      </w:r>
      <w:r w:rsidRPr="001E4E3A" w:rsidR="00034AB3">
        <w:rPr>
          <w:rFonts w:ascii="Cambria" w:hAnsi="Cambria" w:cstheme="minorBidi"/>
        </w:rPr>
        <w:fldChar w:fldCharType="end"/>
      </w:r>
      <w:r w:rsidRPr="001E4E3A" w:rsidR="691CB43D">
        <w:rPr>
          <w:rFonts w:ascii="Cambria" w:hAnsi="Cambria"/>
        </w:rPr>
        <w:t>.tabula</w:t>
      </w:r>
      <w:r w:rsidRPr="001E4E3A" w:rsidR="0FAEC711">
        <w:rPr>
          <w:rFonts w:ascii="Cambria" w:hAnsi="Cambria"/>
        </w:rPr>
        <w:t>. Obligātā iepirkuma mehānisma ietvaros saņemtais atbalsts (</w:t>
      </w:r>
      <w:r w:rsidRPr="001E4E3A" w:rsidR="75942C55">
        <w:rPr>
          <w:rFonts w:ascii="Cambria" w:hAnsi="Cambria"/>
        </w:rPr>
        <w:t xml:space="preserve">milj. </w:t>
      </w:r>
      <w:r w:rsidRPr="001E4E3A" w:rsidR="272761E6">
        <w:rPr>
          <w:rFonts w:ascii="Cambria" w:hAnsi="Cambria"/>
          <w:i/>
        </w:rPr>
        <w:t>€</w:t>
      </w:r>
      <w:r w:rsidRPr="001E4E3A" w:rsidR="0FAEC711">
        <w:rPr>
          <w:rFonts w:ascii="Cambria" w:hAnsi="Cambria"/>
        </w:rPr>
        <w:t>)</w:t>
      </w:r>
      <w:r w:rsidRPr="001E4E3A">
        <w:rPr>
          <w:rStyle w:val="FootnoteReference"/>
          <w:rFonts w:ascii="Cambria" w:hAnsi="Cambria"/>
        </w:rPr>
        <w:footnoteReference w:id="212"/>
      </w:r>
    </w:p>
    <w:tbl>
      <w:tblPr>
        <w:tblW w:w="9499" w:type="dxa"/>
        <w:jc w:val="center"/>
        <w:tblCellMar>
          <w:left w:w="28" w:type="dxa"/>
          <w:right w:w="28" w:type="dxa"/>
        </w:tblCellMar>
        <w:tblLook w:val="04A0" w:firstRow="1" w:lastRow="0" w:firstColumn="1" w:lastColumn="0" w:noHBand="0" w:noVBand="1"/>
      </w:tblPr>
      <w:tblGrid>
        <w:gridCol w:w="4303"/>
        <w:gridCol w:w="709"/>
        <w:gridCol w:w="709"/>
        <w:gridCol w:w="758"/>
        <w:gridCol w:w="820"/>
        <w:gridCol w:w="709"/>
        <w:gridCol w:w="709"/>
        <w:gridCol w:w="782"/>
      </w:tblGrid>
      <w:tr w:rsidRPr="001E4E3A" w:rsidR="00221F96" w:rsidTr="00BA6D3B" w14:paraId="3F0AD52D" w14:textId="2AC94D96">
        <w:trPr>
          <w:trHeight w:val="300"/>
          <w:jc w:val="center"/>
        </w:trPr>
        <w:tc>
          <w:tcPr>
            <w:tcW w:w="4303"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tcMar>
              <w:left w:w="57" w:type="dxa"/>
              <w:right w:w="57" w:type="dxa"/>
            </w:tcMar>
            <w:vAlign w:val="center"/>
            <w:hideMark/>
          </w:tcPr>
          <w:p w:rsidRPr="001E4E3A" w:rsidR="002A3A80" w:rsidP="002A3A80" w:rsidRDefault="002A3A80" w14:paraId="42D8DA83" w14:textId="77777777">
            <w:pPr>
              <w:spacing w:before="0" w:after="0"/>
              <w:jc w:val="center"/>
              <w:rPr>
                <w:rFonts w:ascii="Cambria" w:hAnsi="Cambria" w:eastAsia="Times New Roman" w:cs="Calibri"/>
                <w:b/>
                <w:color w:val="000000"/>
                <w:sz w:val="22"/>
                <w:lang w:eastAsia="lv-LV"/>
              </w:rPr>
            </w:pPr>
            <w:r w:rsidRPr="001E4E3A">
              <w:rPr>
                <w:rFonts w:ascii="Cambria" w:hAnsi="Cambria" w:eastAsia="Times New Roman" w:cs="Calibri"/>
                <w:b/>
                <w:color w:val="000000"/>
                <w:sz w:val="22"/>
                <w:lang w:eastAsia="lv-LV"/>
              </w:rPr>
              <w:t>Saņemtais atbalsta veids</w:t>
            </w:r>
          </w:p>
        </w:tc>
        <w:tc>
          <w:tcPr>
            <w:tcW w:w="709" w:type="dxa"/>
            <w:tcBorders>
              <w:top w:val="single" w:color="auto" w:sz="4" w:space="0"/>
              <w:left w:val="nil"/>
              <w:bottom w:val="single" w:color="auto" w:sz="4" w:space="0"/>
              <w:right w:val="single" w:color="auto" w:sz="4" w:space="0"/>
            </w:tcBorders>
            <w:shd w:val="clear" w:color="auto" w:fill="F2F2F2" w:themeFill="background1" w:themeFillShade="F2"/>
            <w:noWrap/>
            <w:tcMar>
              <w:left w:w="57" w:type="dxa"/>
              <w:right w:w="57" w:type="dxa"/>
            </w:tcMar>
            <w:vAlign w:val="center"/>
            <w:hideMark/>
          </w:tcPr>
          <w:p w:rsidRPr="001E4E3A" w:rsidR="002A3A80" w:rsidP="002A3A80" w:rsidRDefault="002A3A80" w14:paraId="1443A617" w14:textId="77777777">
            <w:pPr>
              <w:spacing w:before="0" w:after="0"/>
              <w:jc w:val="center"/>
              <w:rPr>
                <w:rFonts w:ascii="Cambria" w:hAnsi="Cambria" w:eastAsia="Times New Roman" w:cs="Calibri"/>
                <w:b/>
                <w:color w:val="000000"/>
                <w:sz w:val="22"/>
                <w:lang w:eastAsia="lv-LV"/>
              </w:rPr>
            </w:pPr>
            <w:r w:rsidRPr="001E4E3A">
              <w:rPr>
                <w:rFonts w:ascii="Cambria" w:hAnsi="Cambria" w:eastAsia="Times New Roman" w:cs="Calibri"/>
                <w:b/>
                <w:color w:val="000000"/>
                <w:sz w:val="22"/>
                <w:lang w:eastAsia="lv-LV"/>
              </w:rPr>
              <w:t>2017</w:t>
            </w:r>
          </w:p>
        </w:tc>
        <w:tc>
          <w:tcPr>
            <w:tcW w:w="709" w:type="dxa"/>
            <w:tcBorders>
              <w:top w:val="single" w:color="auto" w:sz="4" w:space="0"/>
              <w:left w:val="nil"/>
              <w:bottom w:val="single" w:color="auto" w:sz="4" w:space="0"/>
              <w:right w:val="single" w:color="auto" w:sz="4" w:space="0"/>
            </w:tcBorders>
            <w:shd w:val="clear" w:color="auto" w:fill="F2F2F2" w:themeFill="background1" w:themeFillShade="F2"/>
            <w:noWrap/>
            <w:tcMar>
              <w:left w:w="57" w:type="dxa"/>
              <w:right w:w="57" w:type="dxa"/>
            </w:tcMar>
            <w:vAlign w:val="center"/>
            <w:hideMark/>
          </w:tcPr>
          <w:p w:rsidRPr="001E4E3A" w:rsidR="002A3A80" w:rsidP="002A3A80" w:rsidRDefault="002A3A80" w14:paraId="02477350" w14:textId="77777777">
            <w:pPr>
              <w:spacing w:before="0" w:after="0"/>
              <w:jc w:val="center"/>
              <w:rPr>
                <w:rFonts w:ascii="Cambria" w:hAnsi="Cambria" w:eastAsia="Times New Roman" w:cs="Calibri"/>
                <w:b/>
                <w:color w:val="000000"/>
                <w:sz w:val="22"/>
                <w:lang w:eastAsia="lv-LV"/>
              </w:rPr>
            </w:pPr>
            <w:r w:rsidRPr="001E4E3A">
              <w:rPr>
                <w:rFonts w:ascii="Cambria" w:hAnsi="Cambria" w:eastAsia="Times New Roman" w:cs="Calibri"/>
                <w:b/>
                <w:color w:val="000000"/>
                <w:sz w:val="22"/>
                <w:lang w:eastAsia="lv-LV"/>
              </w:rPr>
              <w:t>2018</w:t>
            </w:r>
          </w:p>
        </w:tc>
        <w:tc>
          <w:tcPr>
            <w:tcW w:w="758" w:type="dxa"/>
            <w:tcBorders>
              <w:top w:val="single" w:color="auto" w:sz="4" w:space="0"/>
              <w:left w:val="nil"/>
              <w:bottom w:val="single" w:color="auto" w:sz="4" w:space="0"/>
              <w:right w:val="single" w:color="auto" w:sz="4" w:space="0"/>
            </w:tcBorders>
            <w:shd w:val="clear" w:color="auto" w:fill="F2F2F2" w:themeFill="background1" w:themeFillShade="F2"/>
            <w:tcMar>
              <w:left w:w="57" w:type="dxa"/>
              <w:right w:w="57" w:type="dxa"/>
            </w:tcMar>
            <w:vAlign w:val="center"/>
            <w:hideMark/>
          </w:tcPr>
          <w:p w:rsidRPr="001E4E3A" w:rsidR="002A3A80" w:rsidP="002A3A80" w:rsidRDefault="002A3A80" w14:paraId="0A1F64F6" w14:textId="77777777">
            <w:pPr>
              <w:spacing w:before="0" w:after="0"/>
              <w:jc w:val="center"/>
              <w:rPr>
                <w:rFonts w:ascii="Cambria" w:hAnsi="Cambria" w:eastAsia="Times New Roman" w:cs="Calibri"/>
                <w:b/>
                <w:color w:val="000000"/>
                <w:sz w:val="22"/>
                <w:lang w:eastAsia="lv-LV"/>
              </w:rPr>
            </w:pPr>
            <w:r w:rsidRPr="001E4E3A">
              <w:rPr>
                <w:rFonts w:ascii="Cambria" w:hAnsi="Cambria" w:eastAsia="Times New Roman" w:cs="Calibri"/>
                <w:b/>
                <w:color w:val="000000"/>
                <w:sz w:val="22"/>
                <w:lang w:eastAsia="lv-LV"/>
              </w:rPr>
              <w:t>2019</w:t>
            </w:r>
          </w:p>
        </w:tc>
        <w:tc>
          <w:tcPr>
            <w:tcW w:w="820" w:type="dxa"/>
            <w:tcBorders>
              <w:top w:val="single" w:color="auto" w:sz="4" w:space="0"/>
              <w:left w:val="nil"/>
              <w:bottom w:val="single" w:color="auto" w:sz="4" w:space="0"/>
              <w:right w:val="single" w:color="auto" w:sz="4" w:space="0"/>
            </w:tcBorders>
            <w:shd w:val="clear" w:color="auto" w:fill="F2F2F2" w:themeFill="background1" w:themeFillShade="F2"/>
            <w:tcMar>
              <w:left w:w="57" w:type="dxa"/>
              <w:right w:w="57" w:type="dxa"/>
            </w:tcMar>
            <w:vAlign w:val="center"/>
            <w:hideMark/>
          </w:tcPr>
          <w:p w:rsidRPr="001E4E3A" w:rsidR="002A3A80" w:rsidP="002A3A80" w:rsidRDefault="002A3A80" w14:paraId="7170DAE1" w14:textId="77777777">
            <w:pPr>
              <w:spacing w:before="0" w:after="0"/>
              <w:jc w:val="center"/>
              <w:rPr>
                <w:rFonts w:ascii="Cambria" w:hAnsi="Cambria" w:eastAsia="Times New Roman" w:cs="Calibri"/>
                <w:b/>
                <w:color w:val="000000"/>
                <w:sz w:val="22"/>
                <w:lang w:eastAsia="lv-LV"/>
              </w:rPr>
            </w:pPr>
            <w:r w:rsidRPr="001E4E3A">
              <w:rPr>
                <w:rFonts w:ascii="Cambria" w:hAnsi="Cambria" w:eastAsia="Times New Roman" w:cs="Calibri"/>
                <w:b/>
                <w:color w:val="000000"/>
                <w:sz w:val="22"/>
                <w:lang w:eastAsia="lv-LV"/>
              </w:rPr>
              <w:t>2020</w:t>
            </w:r>
          </w:p>
        </w:tc>
        <w:tc>
          <w:tcPr>
            <w:tcW w:w="709" w:type="dxa"/>
            <w:tcBorders>
              <w:top w:val="single" w:color="auto" w:sz="4" w:space="0"/>
              <w:left w:val="nil"/>
              <w:bottom w:val="single" w:color="auto" w:sz="4" w:space="0"/>
              <w:right w:val="single" w:color="auto" w:sz="4" w:space="0"/>
            </w:tcBorders>
            <w:shd w:val="clear" w:color="auto" w:fill="F2F2F2" w:themeFill="background1" w:themeFillShade="F2"/>
            <w:noWrap/>
            <w:tcMar>
              <w:left w:w="57" w:type="dxa"/>
              <w:right w:w="57" w:type="dxa"/>
            </w:tcMar>
            <w:vAlign w:val="center"/>
            <w:hideMark/>
          </w:tcPr>
          <w:p w:rsidRPr="001E4E3A" w:rsidR="002A3A80" w:rsidP="002A3A80" w:rsidRDefault="002A3A80" w14:paraId="1189CC56" w14:textId="77777777">
            <w:pPr>
              <w:spacing w:before="0" w:after="0"/>
              <w:jc w:val="center"/>
              <w:rPr>
                <w:rFonts w:ascii="Cambria" w:hAnsi="Cambria" w:eastAsia="Times New Roman" w:cs="Calibri"/>
                <w:b/>
                <w:color w:val="000000"/>
                <w:sz w:val="22"/>
                <w:lang w:eastAsia="lv-LV"/>
              </w:rPr>
            </w:pPr>
            <w:r w:rsidRPr="001E4E3A">
              <w:rPr>
                <w:rFonts w:ascii="Cambria" w:hAnsi="Cambria" w:eastAsia="Times New Roman" w:cs="Calibri"/>
                <w:b/>
                <w:color w:val="000000"/>
                <w:sz w:val="22"/>
                <w:lang w:eastAsia="lv-LV"/>
              </w:rPr>
              <w:t>2021</w:t>
            </w:r>
          </w:p>
        </w:tc>
        <w:tc>
          <w:tcPr>
            <w:tcW w:w="709" w:type="dxa"/>
            <w:tcBorders>
              <w:top w:val="single" w:color="auto" w:sz="4" w:space="0"/>
              <w:left w:val="nil"/>
              <w:bottom w:val="single" w:color="auto" w:sz="4" w:space="0"/>
              <w:right w:val="single" w:color="auto" w:sz="4" w:space="0"/>
            </w:tcBorders>
            <w:shd w:val="clear" w:color="auto" w:fill="F2F2F2" w:themeFill="background1" w:themeFillShade="F2"/>
            <w:tcMar>
              <w:left w:w="57" w:type="dxa"/>
              <w:right w:w="57" w:type="dxa"/>
            </w:tcMar>
            <w:vAlign w:val="center"/>
            <w:hideMark/>
          </w:tcPr>
          <w:p w:rsidRPr="001E4E3A" w:rsidR="002A3A80" w:rsidP="002A3A80" w:rsidRDefault="002A3A80" w14:paraId="6E70CB71" w14:textId="77777777">
            <w:pPr>
              <w:spacing w:before="0" w:after="0"/>
              <w:jc w:val="center"/>
              <w:rPr>
                <w:rFonts w:ascii="Cambria" w:hAnsi="Cambria" w:eastAsia="Times New Roman" w:cs="Calibri"/>
                <w:b/>
                <w:color w:val="000000"/>
                <w:sz w:val="22"/>
                <w:lang w:eastAsia="lv-LV"/>
              </w:rPr>
            </w:pPr>
            <w:r w:rsidRPr="001E4E3A">
              <w:rPr>
                <w:rFonts w:ascii="Cambria" w:hAnsi="Cambria" w:eastAsia="Times New Roman" w:cs="Calibri"/>
                <w:b/>
                <w:color w:val="000000" w:themeColor="text1"/>
                <w:sz w:val="22"/>
                <w:lang w:eastAsia="lv-LV"/>
              </w:rPr>
              <w:t>2022</w:t>
            </w:r>
          </w:p>
        </w:tc>
        <w:tc>
          <w:tcPr>
            <w:tcW w:w="782" w:type="dxa"/>
            <w:tcBorders>
              <w:top w:val="single" w:color="auto" w:sz="4" w:space="0"/>
              <w:left w:val="nil"/>
              <w:bottom w:val="single" w:color="auto" w:sz="4" w:space="0"/>
              <w:right w:val="single" w:color="auto" w:sz="4" w:space="0"/>
            </w:tcBorders>
            <w:shd w:val="clear" w:color="auto" w:fill="F2F2F2" w:themeFill="background1" w:themeFillShade="F2"/>
          </w:tcPr>
          <w:p w:rsidRPr="001E4E3A" w:rsidR="00A44BA0" w:rsidP="0EF8DAC8" w:rsidRDefault="00A44BA0" w14:paraId="6D3D9D53" w14:textId="39C5AFEE">
            <w:pPr>
              <w:spacing w:before="0" w:after="0"/>
              <w:jc w:val="center"/>
              <w:rPr>
                <w:rFonts w:ascii="Cambria" w:hAnsi="Cambria" w:eastAsia="Times New Roman" w:cs="Calibri"/>
                <w:b/>
                <w:bCs/>
                <w:color w:val="000000" w:themeColor="text1"/>
                <w:sz w:val="22"/>
                <w:lang w:eastAsia="lv-LV"/>
              </w:rPr>
            </w:pPr>
            <w:r w:rsidRPr="001E4E3A">
              <w:rPr>
                <w:rFonts w:ascii="Cambria" w:hAnsi="Cambria" w:eastAsia="Times New Roman" w:cs="Calibri"/>
                <w:b/>
                <w:bCs/>
                <w:color w:val="000000" w:themeColor="text1"/>
                <w:sz w:val="22"/>
                <w:lang w:eastAsia="lv-LV"/>
              </w:rPr>
              <w:t>2023</w:t>
            </w:r>
          </w:p>
        </w:tc>
      </w:tr>
      <w:tr w:rsidRPr="001E4E3A" w:rsidR="007022DB" w:rsidTr="00BA6D3B" w14:paraId="64039B7D" w14:textId="2F8A8794">
        <w:trPr>
          <w:trHeight w:val="315"/>
          <w:jc w:val="center"/>
        </w:trPr>
        <w:tc>
          <w:tcPr>
            <w:tcW w:w="4303"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hideMark/>
          </w:tcPr>
          <w:p w:rsidRPr="001E4E3A" w:rsidR="002A3A80" w:rsidP="002A3A80" w:rsidRDefault="002A3A80" w14:paraId="564F3743" w14:textId="77777777">
            <w:pPr>
              <w:spacing w:before="0" w:after="0"/>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par koģenerācijas stacijā uzstādīto jaudu</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3807DC2F"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95,62</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2096BE8F"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37,72</w:t>
            </w:r>
          </w:p>
        </w:tc>
        <w:tc>
          <w:tcPr>
            <w:tcW w:w="758"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5219325D"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37,16</w:t>
            </w:r>
          </w:p>
        </w:tc>
        <w:tc>
          <w:tcPr>
            <w:tcW w:w="820"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2BADFF64"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37,48</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4D2B5E7E"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31,41</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13D4E656"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28,74</w:t>
            </w:r>
          </w:p>
        </w:tc>
        <w:tc>
          <w:tcPr>
            <w:tcW w:w="782" w:type="dxa"/>
            <w:tcBorders>
              <w:top w:val="nil"/>
              <w:left w:val="nil"/>
              <w:bottom w:val="single" w:color="auto" w:sz="4" w:space="0"/>
              <w:right w:val="single" w:color="auto" w:sz="4" w:space="0"/>
            </w:tcBorders>
          </w:tcPr>
          <w:p w:rsidRPr="001E4E3A" w:rsidR="004152D4" w:rsidP="002A3A80" w:rsidRDefault="004152D4" w14:paraId="38564EAF" w14:textId="3F31D33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28,74</w:t>
            </w:r>
          </w:p>
        </w:tc>
      </w:tr>
      <w:tr w:rsidRPr="001E4E3A" w:rsidR="007022DB" w:rsidTr="00BA6D3B" w14:paraId="267D32F4" w14:textId="24022A06">
        <w:trPr>
          <w:trHeight w:val="315"/>
          <w:jc w:val="center"/>
        </w:trPr>
        <w:tc>
          <w:tcPr>
            <w:tcW w:w="4303"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hideMark/>
          </w:tcPr>
          <w:p w:rsidRPr="001E4E3A" w:rsidR="002A3A80" w:rsidP="002A3A80" w:rsidRDefault="002A3A80" w14:paraId="1B01A942" w14:textId="77777777">
            <w:pPr>
              <w:spacing w:before="0" w:after="0"/>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elektroenerģijas ražošana koģenerācijā</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29C70871"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32,06</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539BAB1F"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24,94</w:t>
            </w:r>
          </w:p>
        </w:tc>
        <w:tc>
          <w:tcPr>
            <w:tcW w:w="758"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16009676"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22,06</w:t>
            </w:r>
          </w:p>
        </w:tc>
        <w:tc>
          <w:tcPr>
            <w:tcW w:w="820"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0659E8" w14:paraId="2F98EA4F" w14:textId="67708029">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10,93</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1861B071"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2,00</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76BAAD6C"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-0,08</w:t>
            </w:r>
          </w:p>
        </w:tc>
        <w:tc>
          <w:tcPr>
            <w:tcW w:w="782" w:type="dxa"/>
            <w:tcBorders>
              <w:top w:val="nil"/>
              <w:left w:val="nil"/>
              <w:bottom w:val="single" w:color="auto" w:sz="4" w:space="0"/>
              <w:right w:val="single" w:color="auto" w:sz="4" w:space="0"/>
            </w:tcBorders>
          </w:tcPr>
          <w:p w:rsidRPr="001E4E3A" w:rsidR="00BC51FB" w:rsidP="002A3A80" w:rsidRDefault="00BC51FB" w14:paraId="3481314F" w14:textId="3CD0BF7E">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w:t>
            </w:r>
            <w:r w:rsidRPr="001E4E3A" w:rsidR="00744355">
              <w:rPr>
                <w:rFonts w:ascii="Cambria" w:hAnsi="Cambria" w:eastAsia="Times New Roman" w:cs="Calibri"/>
                <w:color w:val="000000"/>
                <w:sz w:val="22"/>
                <w:lang w:eastAsia="lv-LV"/>
              </w:rPr>
              <w:t>0,008</w:t>
            </w:r>
          </w:p>
        </w:tc>
      </w:tr>
      <w:tr w:rsidRPr="001E4E3A" w:rsidR="007022DB" w:rsidTr="00BA6D3B" w14:paraId="37E2EEE4" w14:textId="1FEDE2EA">
        <w:trPr>
          <w:trHeight w:val="315"/>
          <w:jc w:val="center"/>
        </w:trPr>
        <w:tc>
          <w:tcPr>
            <w:tcW w:w="4303"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hideMark/>
          </w:tcPr>
          <w:p w:rsidRPr="001E4E3A" w:rsidR="002A3A80" w:rsidP="002A3A80" w:rsidRDefault="002A3A80" w14:paraId="66F6C2B1" w14:textId="77777777">
            <w:pPr>
              <w:spacing w:before="0" w:after="0"/>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elektroenerģijas ražošana biogāzes stacijās</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2397E8FA"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48,71</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15D18F25"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43,44</w:t>
            </w:r>
          </w:p>
        </w:tc>
        <w:tc>
          <w:tcPr>
            <w:tcW w:w="758"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236D4D7E"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40,13</w:t>
            </w:r>
          </w:p>
        </w:tc>
        <w:tc>
          <w:tcPr>
            <w:tcW w:w="820"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3342A674"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42,57</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1EF87527"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17,29</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3CB317CF"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-2,18</w:t>
            </w:r>
          </w:p>
        </w:tc>
        <w:tc>
          <w:tcPr>
            <w:tcW w:w="782" w:type="dxa"/>
            <w:tcBorders>
              <w:top w:val="nil"/>
              <w:left w:val="nil"/>
              <w:bottom w:val="single" w:color="auto" w:sz="4" w:space="0"/>
              <w:right w:val="single" w:color="auto" w:sz="4" w:space="0"/>
            </w:tcBorders>
          </w:tcPr>
          <w:p w:rsidRPr="001E4E3A" w:rsidR="0044271C" w:rsidP="002A3A80" w:rsidRDefault="0044271C" w14:paraId="5FBBBCC9" w14:textId="0D7FDF3C">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1,3</w:t>
            </w:r>
          </w:p>
        </w:tc>
      </w:tr>
      <w:tr w:rsidRPr="001E4E3A" w:rsidR="007022DB" w:rsidTr="00BA6D3B" w14:paraId="734991A7" w14:textId="0CBF554C">
        <w:trPr>
          <w:trHeight w:val="315"/>
          <w:jc w:val="center"/>
        </w:trPr>
        <w:tc>
          <w:tcPr>
            <w:tcW w:w="4303"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hideMark/>
          </w:tcPr>
          <w:p w:rsidRPr="001E4E3A" w:rsidR="002A3A80" w:rsidP="002A3A80" w:rsidRDefault="002A3A80" w14:paraId="05D5ED23" w14:textId="77777777">
            <w:pPr>
              <w:spacing w:before="0" w:after="0"/>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elektroenerģijas ražošana biomasas stacijās</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7AF71108"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38,74</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73555E62"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41,09</w:t>
            </w:r>
          </w:p>
        </w:tc>
        <w:tc>
          <w:tcPr>
            <w:tcW w:w="758"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2D12C6D2"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37,33</w:t>
            </w:r>
          </w:p>
        </w:tc>
        <w:tc>
          <w:tcPr>
            <w:tcW w:w="820"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44622B73"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40,94</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0529A75C"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18,49</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2A0619F6"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-8,50</w:t>
            </w:r>
          </w:p>
        </w:tc>
        <w:tc>
          <w:tcPr>
            <w:tcW w:w="782" w:type="dxa"/>
            <w:tcBorders>
              <w:top w:val="nil"/>
              <w:left w:val="nil"/>
              <w:bottom w:val="single" w:color="auto" w:sz="4" w:space="0"/>
              <w:right w:val="single" w:color="auto" w:sz="4" w:space="0"/>
            </w:tcBorders>
          </w:tcPr>
          <w:p w:rsidRPr="001E4E3A" w:rsidR="0044271C" w:rsidP="002A3A80" w:rsidRDefault="0044271C" w14:paraId="73F380F2" w14:textId="7580A8CA">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1,4</w:t>
            </w:r>
            <w:r w:rsidRPr="001E4E3A" w:rsidR="004152D4">
              <w:rPr>
                <w:rFonts w:ascii="Cambria" w:hAnsi="Cambria" w:eastAsia="Times New Roman" w:cs="Calibri"/>
                <w:color w:val="000000"/>
                <w:sz w:val="22"/>
                <w:lang w:eastAsia="lv-LV"/>
              </w:rPr>
              <w:t>2</w:t>
            </w:r>
          </w:p>
        </w:tc>
      </w:tr>
      <w:tr w:rsidRPr="001E4E3A" w:rsidR="007022DB" w:rsidTr="00BA6D3B" w14:paraId="521F024E" w14:textId="2F2EF078">
        <w:trPr>
          <w:trHeight w:val="315"/>
          <w:jc w:val="center"/>
        </w:trPr>
        <w:tc>
          <w:tcPr>
            <w:tcW w:w="4303"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hideMark/>
          </w:tcPr>
          <w:p w:rsidRPr="001E4E3A" w:rsidR="002A3A80" w:rsidP="002A3A80" w:rsidRDefault="002A3A80" w14:paraId="038FBECD" w14:textId="77777777">
            <w:pPr>
              <w:spacing w:before="0" w:after="0"/>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elektroenerģijas ražošana HES</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3C976D61"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11,64</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184BF0D7"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5,17</w:t>
            </w:r>
          </w:p>
        </w:tc>
        <w:tc>
          <w:tcPr>
            <w:tcW w:w="758"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34633056"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5,69</w:t>
            </w:r>
          </w:p>
        </w:tc>
        <w:tc>
          <w:tcPr>
            <w:tcW w:w="820"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5C4230FA"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7,31</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725DC993"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3,48</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130AF5AE"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-0,37</w:t>
            </w:r>
          </w:p>
        </w:tc>
        <w:tc>
          <w:tcPr>
            <w:tcW w:w="782" w:type="dxa"/>
            <w:tcBorders>
              <w:top w:val="nil"/>
              <w:left w:val="nil"/>
              <w:bottom w:val="single" w:color="auto" w:sz="4" w:space="0"/>
              <w:right w:val="single" w:color="auto" w:sz="4" w:space="0"/>
            </w:tcBorders>
          </w:tcPr>
          <w:p w:rsidRPr="001E4E3A" w:rsidR="00BC51FB" w:rsidP="002A3A80" w:rsidRDefault="00BC51FB" w14:paraId="527ED01F" w14:textId="5AB16B89">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0,023</w:t>
            </w:r>
          </w:p>
        </w:tc>
      </w:tr>
      <w:tr w:rsidRPr="001E4E3A" w:rsidR="007022DB" w:rsidTr="00BA6D3B" w14:paraId="3AF4E7A7" w14:textId="68397388">
        <w:trPr>
          <w:trHeight w:val="315"/>
          <w:jc w:val="center"/>
        </w:trPr>
        <w:tc>
          <w:tcPr>
            <w:tcW w:w="4303"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hideMark/>
          </w:tcPr>
          <w:p w:rsidRPr="001E4E3A" w:rsidR="002A3A80" w:rsidP="002A3A80" w:rsidRDefault="002A3A80" w14:paraId="104D2EE7" w14:textId="77777777">
            <w:pPr>
              <w:spacing w:before="0" w:after="0"/>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elektroenerģijas ražošana VES</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7C0D1E78"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8,50</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1E56D789"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6,53</w:t>
            </w:r>
          </w:p>
        </w:tc>
        <w:tc>
          <w:tcPr>
            <w:tcW w:w="758"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049752A7"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8,48</w:t>
            </w:r>
          </w:p>
        </w:tc>
        <w:tc>
          <w:tcPr>
            <w:tcW w:w="820"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3C4A86C4"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11,45</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1220EC97"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3,17</w:t>
            </w:r>
          </w:p>
        </w:tc>
        <w:tc>
          <w:tcPr>
            <w:tcW w:w="709" w:type="dxa"/>
            <w:tcBorders>
              <w:top w:val="nil"/>
              <w:left w:val="nil"/>
              <w:bottom w:val="single" w:color="auto" w:sz="4" w:space="0"/>
              <w:right w:val="single" w:color="auto" w:sz="4" w:space="0"/>
            </w:tcBorders>
            <w:shd w:val="clear" w:color="auto" w:fill="auto"/>
            <w:tcMar>
              <w:left w:w="57" w:type="dxa"/>
              <w:right w:w="57" w:type="dxa"/>
            </w:tcMar>
            <w:vAlign w:val="center"/>
            <w:hideMark/>
          </w:tcPr>
          <w:p w:rsidRPr="001E4E3A" w:rsidR="002A3A80" w:rsidP="002A3A80" w:rsidRDefault="002A3A80" w14:paraId="1421191A" w14:textId="77777777">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-6,13</w:t>
            </w:r>
          </w:p>
        </w:tc>
        <w:tc>
          <w:tcPr>
            <w:tcW w:w="782" w:type="dxa"/>
            <w:tcBorders>
              <w:top w:val="nil"/>
              <w:left w:val="nil"/>
              <w:bottom w:val="single" w:color="auto" w:sz="4" w:space="0"/>
              <w:right w:val="single" w:color="auto" w:sz="4" w:space="0"/>
            </w:tcBorders>
          </w:tcPr>
          <w:p w:rsidRPr="001E4E3A" w:rsidR="00AF5CA3" w:rsidP="002A3A80" w:rsidRDefault="00AF5CA3" w14:paraId="7961CFDC" w14:textId="5508F33B">
            <w:pPr>
              <w:spacing w:before="0" w:after="0"/>
              <w:jc w:val="center"/>
              <w:rPr>
                <w:rFonts w:ascii="Cambria" w:hAnsi="Cambria" w:eastAsia="Times New Roman" w:cs="Calibri"/>
                <w:color w:val="000000"/>
                <w:sz w:val="22"/>
                <w:lang w:eastAsia="lv-LV"/>
              </w:rPr>
            </w:pPr>
            <w:r w:rsidRPr="001E4E3A">
              <w:rPr>
                <w:rFonts w:ascii="Cambria" w:hAnsi="Cambria" w:eastAsia="Times New Roman" w:cs="Calibri"/>
                <w:color w:val="000000"/>
                <w:sz w:val="22"/>
                <w:lang w:eastAsia="lv-LV"/>
              </w:rPr>
              <w:t>0,52</w:t>
            </w:r>
          </w:p>
        </w:tc>
      </w:tr>
    </w:tbl>
    <w:p w:rsidRPr="001E4E3A" w:rsidR="003C3E78" w:rsidP="003C3E78" w:rsidRDefault="0FAEC711" w14:paraId="16CBBA2C" w14:textId="298A9E39">
      <w:pPr>
        <w:spacing w:after="80" w:line="259" w:lineRule="auto"/>
        <w:jc w:val="both"/>
        <w:rPr>
          <w:rFonts w:ascii="Cambria" w:hAnsi="Cambria"/>
        </w:rPr>
      </w:pPr>
      <w:bookmarkStart w:name="_Toc23245791" w:id="704"/>
      <w:r w:rsidRPr="001E4E3A">
        <w:rPr>
          <w:rFonts w:ascii="Cambria" w:hAnsi="Cambria"/>
        </w:rPr>
        <w:t xml:space="preserve">Valsts kontrole publicēja </w:t>
      </w:r>
      <w:r w:rsidRPr="001E4E3A" w:rsidR="1C520173">
        <w:rPr>
          <w:rFonts w:ascii="Cambria" w:hAnsi="Cambria"/>
        </w:rPr>
        <w:t>(</w:t>
      </w:r>
      <w:r w:rsidRPr="001E4E3A" w:rsidR="09E0A3B3">
        <w:rPr>
          <w:rFonts w:ascii="Cambria" w:hAnsi="Cambria"/>
        </w:rPr>
        <w:t>31.05.2019</w:t>
      </w:r>
      <w:r w:rsidRPr="001E4E3A" w:rsidR="1C520173">
        <w:rPr>
          <w:rFonts w:ascii="Cambria" w:hAnsi="Cambria"/>
        </w:rPr>
        <w:t>.)</w:t>
      </w:r>
      <w:r w:rsidRPr="001E4E3A">
        <w:rPr>
          <w:rFonts w:ascii="Cambria" w:hAnsi="Cambria"/>
        </w:rPr>
        <w:t xml:space="preserve"> revīzijas ziņojumu </w:t>
      </w:r>
      <w:r w:rsidRPr="001E4E3A">
        <w:rPr>
          <w:rFonts w:ascii="Cambria" w:hAnsi="Cambria"/>
          <w:i/>
          <w:iCs/>
        </w:rPr>
        <w:t>“Nodokļu atlaides – neredzamie budžeta izdevumi”</w:t>
      </w:r>
      <w:r w:rsidRPr="001E4E3A" w:rsidR="003C3E78">
        <w:rPr>
          <w:rStyle w:val="FootnoteReference"/>
          <w:rFonts w:ascii="Cambria" w:hAnsi="Cambria"/>
          <w:i/>
          <w:iCs/>
        </w:rPr>
        <w:footnoteReference w:id="213"/>
      </w:r>
      <w:r w:rsidRPr="001E4E3A">
        <w:rPr>
          <w:rFonts w:ascii="Cambria" w:hAnsi="Cambria"/>
        </w:rPr>
        <w:t>, kuras mērķis bija novērtēt, vai valstī šobrīd noteiktie un spēkā esošie nodokļu atvieglojumi sasniedz tiem noteiktos mērķus, vai tiek uzraudzīta un izvērtēta to ieviešana, pieņemot attiecīgus lēmumus par atvieglojumu atcelšanu, maiņu vai jaunu atvieglojumu ieviešanu. Ievērojot minēto revīzijas ziņojumu tika sagatavots informatīvais ziņojums “</w:t>
      </w:r>
      <w:r w:rsidRPr="001E4E3A">
        <w:rPr>
          <w:rFonts w:ascii="Cambria" w:hAnsi="Cambria"/>
          <w:i/>
          <w:iCs/>
        </w:rPr>
        <w:t>Par spēkā esošo nodokļu atvieglojumu izvērtēšanu</w:t>
      </w:r>
      <w:r w:rsidRPr="001E4E3A">
        <w:rPr>
          <w:rFonts w:ascii="Cambria" w:hAnsi="Cambria"/>
        </w:rPr>
        <w:t>”</w:t>
      </w:r>
      <w:r w:rsidRPr="001E4E3A" w:rsidR="00545030">
        <w:rPr>
          <w:rStyle w:val="FootnoteReference"/>
          <w:rFonts w:ascii="Cambria" w:hAnsi="Cambria"/>
        </w:rPr>
        <w:footnoteReference w:id="214"/>
      </w:r>
      <w:r w:rsidRPr="001E4E3A">
        <w:rPr>
          <w:rFonts w:ascii="Cambria" w:hAnsi="Cambria"/>
        </w:rPr>
        <w:t xml:space="preserve">, kura ietvaros, ņemot vērā Valsts kontroles revīzijā konstatēto un ieteikto, sniegts sākotnējās situācijas problēmu </w:t>
      </w:r>
      <w:proofErr w:type="spellStart"/>
      <w:r w:rsidRPr="001E4E3A">
        <w:rPr>
          <w:rFonts w:ascii="Cambria" w:hAnsi="Cambria"/>
        </w:rPr>
        <w:t>izvērtējums</w:t>
      </w:r>
      <w:proofErr w:type="spellEnd"/>
      <w:r w:rsidRPr="001E4E3A">
        <w:rPr>
          <w:rFonts w:ascii="Cambria" w:hAnsi="Cambria"/>
        </w:rPr>
        <w:t xml:space="preserve"> un sagatavots plāns spēkā esošo nodokļu atvieglojumu mērķu un sasnieguma rādītāju definēšanai, kurā iekļauti gan nodokļu atvieglojumi, kuriem mērķis un sasniedzamie rādītāji ir definējami, gan nodokļu atvieglojumi, kuriem mērķis un sasniedzamie rādītāji nav definējami.</w:t>
      </w:r>
      <w:r w:rsidRPr="001E4E3A" w:rsidR="3D3AE944">
        <w:rPr>
          <w:rFonts w:ascii="Cambria" w:hAnsi="Cambria"/>
        </w:rPr>
        <w:t xml:space="preserve"> Šobrīd ministrijas turpina atvieglojumu un atbrīvojumu </w:t>
      </w:r>
      <w:proofErr w:type="spellStart"/>
      <w:r w:rsidRPr="001E4E3A" w:rsidR="7B9FB78D">
        <w:rPr>
          <w:rFonts w:ascii="Cambria" w:hAnsi="Cambria"/>
        </w:rPr>
        <w:t>izvērtējum</w:t>
      </w:r>
      <w:r w:rsidRPr="001E4E3A" w:rsidR="5CE158DD">
        <w:rPr>
          <w:rFonts w:ascii="Cambria" w:hAnsi="Cambria"/>
        </w:rPr>
        <w:t>u</w:t>
      </w:r>
      <w:proofErr w:type="spellEnd"/>
      <w:r w:rsidRPr="001E4E3A" w:rsidR="3D3AE944">
        <w:rPr>
          <w:rFonts w:ascii="Cambria" w:hAnsi="Cambria"/>
        </w:rPr>
        <w:t xml:space="preserve"> un, ja nepieciešams, tiek virzīti tiesību akti šādu atvieglojumu vai atbrīvojumu </w:t>
      </w:r>
      <w:r w:rsidRPr="001E4E3A" w:rsidR="742C0054">
        <w:rPr>
          <w:rFonts w:ascii="Cambria" w:hAnsi="Cambria"/>
        </w:rPr>
        <w:t>aktualizēšanai vai atcelšanai.</w:t>
      </w:r>
    </w:p>
    <w:p w:rsidRPr="001E4E3A" w:rsidR="007E3B6F" w:rsidP="001239FB" w:rsidRDefault="007E3B6F" w14:paraId="776AB6C1" w14:textId="77777777">
      <w:pPr>
        <w:pStyle w:val="Heading4"/>
        <w:spacing w:before="240"/>
      </w:pPr>
      <w:r w:rsidRPr="001E4E3A">
        <w:t>II Sasniedzamie mērķi</w:t>
      </w:r>
    </w:p>
    <w:tbl>
      <w:tblPr>
        <w:tblStyle w:val="PlainTable2"/>
        <w:tblW w:w="9639" w:type="dxa"/>
        <w:jc w:val="center"/>
        <w:tblLook w:val="04A0" w:firstRow="1" w:lastRow="0" w:firstColumn="1" w:lastColumn="0" w:noHBand="0" w:noVBand="1"/>
      </w:tblPr>
      <w:tblGrid>
        <w:gridCol w:w="5168"/>
        <w:gridCol w:w="1138"/>
        <w:gridCol w:w="1006"/>
        <w:gridCol w:w="1138"/>
        <w:gridCol w:w="1189"/>
      </w:tblGrid>
      <w:tr w:rsidRPr="001E4E3A" w:rsidR="00BF67BF" w:rsidTr="00F00000" w14:paraId="2AAB8584" w14:textId="77777777">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099" w:type="dxa"/>
            <w:vAlign w:val="center"/>
          </w:tcPr>
          <w:p w:rsidRPr="001E4E3A" w:rsidR="00C20B80" w:rsidP="006B182E" w:rsidRDefault="00C20B80" w14:paraId="3D20A512" w14:textId="77777777">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p>
        </w:tc>
        <w:tc>
          <w:tcPr>
            <w:tcW w:w="1172" w:type="dxa"/>
            <w:vAlign w:val="center"/>
          </w:tcPr>
          <w:p w:rsidRPr="001E4E3A" w:rsidR="00C20B80" w:rsidP="009B55F9" w:rsidRDefault="00C20B80" w14:paraId="28698399" w14:textId="12F7B1F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FAKTS</w:t>
            </w:r>
          </w:p>
          <w:p w:rsidRPr="001E4E3A" w:rsidR="00C20B80" w:rsidP="009B55F9" w:rsidRDefault="00C20B80" w14:paraId="72EA592C"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0" w:type="dxa"/>
            <w:vAlign w:val="center"/>
          </w:tcPr>
          <w:p w:rsidRPr="001E4E3A" w:rsidR="00C20B80" w:rsidP="009B55F9" w:rsidRDefault="00C20B80" w14:paraId="02111994" w14:textId="68AB5CF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FAKTS 2022</w:t>
            </w:r>
          </w:p>
        </w:tc>
        <w:tc>
          <w:tcPr>
            <w:tcW w:w="1172" w:type="dxa"/>
            <w:vAlign w:val="center"/>
          </w:tcPr>
          <w:p w:rsidRPr="001E4E3A" w:rsidR="00C20B80" w:rsidP="009B55F9" w:rsidRDefault="00C20B80" w14:paraId="36067687" w14:textId="3201972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FAKTS 2023</w:t>
            </w:r>
          </w:p>
        </w:tc>
        <w:tc>
          <w:tcPr>
            <w:tcW w:w="1196" w:type="dxa"/>
            <w:vAlign w:val="center"/>
          </w:tcPr>
          <w:p w:rsidRPr="001E4E3A" w:rsidR="00C20B80" w:rsidP="009B55F9" w:rsidRDefault="00C20B80" w14:paraId="7EE17752" w14:textId="353F3D5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 2030</w:t>
            </w:r>
          </w:p>
        </w:tc>
      </w:tr>
      <w:tr w:rsidRPr="001E4E3A" w:rsidR="00BF67BF" w:rsidTr="00F00000" w14:paraId="1C9C980E" w14:textId="7777777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099" w:type="dxa"/>
            <w:vAlign w:val="center"/>
          </w:tcPr>
          <w:p w:rsidRPr="001E4E3A" w:rsidR="00C20B80" w:rsidP="006B182E" w:rsidRDefault="00C20B80" w14:paraId="112DF531" w14:textId="46BD89AB">
            <w:pPr>
              <w:spacing w:before="0" w:after="0"/>
              <w:ind w:right="284"/>
              <w:jc w:val="center"/>
              <w:rPr>
                <w:rFonts w:ascii="Cambria" w:hAnsi="Cambria" w:cstheme="minorHAnsi"/>
                <w:b w:val="0"/>
                <w:bCs w:val="0"/>
                <w:color w:val="000000" w:themeColor="text1"/>
                <w:sz w:val="26"/>
                <w:szCs w:val="26"/>
              </w:rPr>
            </w:pPr>
            <w:r w:rsidRPr="001E4E3A">
              <w:rPr>
                <w:rFonts w:ascii="Cambria" w:hAnsi="Cambria"/>
                <w:b w:val="0"/>
                <w:sz w:val="26"/>
                <w:szCs w:val="26"/>
              </w:rPr>
              <w:t>Subsīdiju apjoms, kas sniegt</w:t>
            </w:r>
            <w:r w:rsidRPr="001E4E3A" w:rsidR="00AB203E">
              <w:rPr>
                <w:rFonts w:ascii="Cambria" w:hAnsi="Cambria"/>
                <w:b w:val="0"/>
                <w:sz w:val="26"/>
                <w:szCs w:val="26"/>
              </w:rPr>
              <w:t>s</w:t>
            </w:r>
            <w:r w:rsidRPr="001E4E3A">
              <w:rPr>
                <w:rFonts w:ascii="Cambria" w:hAnsi="Cambria"/>
                <w:b w:val="0"/>
                <w:sz w:val="26"/>
                <w:szCs w:val="26"/>
              </w:rPr>
              <w:t xml:space="preserve"> fosilās enerģijas ražošanai (milj.</w:t>
            </w:r>
            <w:r w:rsidRPr="001E4E3A" w:rsidR="00D210F8">
              <w:rPr>
                <w:rFonts w:ascii="Cambria" w:hAnsi="Cambria"/>
                <w:b w:val="0"/>
                <w:sz w:val="26"/>
                <w:szCs w:val="26"/>
              </w:rPr>
              <w:t xml:space="preserve"> </w:t>
            </w:r>
            <w:r w:rsidRPr="001E4E3A" w:rsidR="00725F9B">
              <w:rPr>
                <w:rFonts w:ascii="Cambria" w:hAnsi="Cambria"/>
                <w:b w:val="0"/>
                <w:bCs w:val="0"/>
              </w:rPr>
              <w:t>€</w:t>
            </w:r>
            <w:r w:rsidRPr="001E4E3A">
              <w:rPr>
                <w:rFonts w:ascii="Cambria" w:hAnsi="Cambria"/>
                <w:b w:val="0"/>
                <w:sz w:val="26"/>
                <w:szCs w:val="26"/>
              </w:rPr>
              <w:t>)</w:t>
            </w:r>
          </w:p>
        </w:tc>
        <w:tc>
          <w:tcPr>
            <w:tcW w:w="1172" w:type="dxa"/>
            <w:vAlign w:val="center"/>
          </w:tcPr>
          <w:p w:rsidRPr="001E4E3A" w:rsidR="00C20B80" w:rsidP="009B55F9" w:rsidRDefault="00E614BF" w14:paraId="2B242348" w14:textId="28D0533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26,2</w:t>
            </w:r>
          </w:p>
        </w:tc>
        <w:tc>
          <w:tcPr>
            <w:tcW w:w="0" w:type="dxa"/>
            <w:vAlign w:val="center"/>
          </w:tcPr>
          <w:p w:rsidRPr="001E4E3A" w:rsidR="00C20B80" w:rsidP="009B55F9" w:rsidRDefault="009B55F9" w14:paraId="5FEFF3DD" w14:textId="7DAB73AD">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23,6</w:t>
            </w:r>
          </w:p>
        </w:tc>
        <w:tc>
          <w:tcPr>
            <w:tcW w:w="1172" w:type="dxa"/>
            <w:vAlign w:val="center"/>
          </w:tcPr>
          <w:p w:rsidRPr="001E4E3A" w:rsidR="00C20B80" w:rsidP="009B55F9" w:rsidRDefault="00C20B80" w14:paraId="1C5BC518" w14:textId="4A8B6008">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23,6</w:t>
            </w:r>
          </w:p>
        </w:tc>
        <w:tc>
          <w:tcPr>
            <w:tcW w:w="1196" w:type="dxa"/>
            <w:vAlign w:val="center"/>
          </w:tcPr>
          <w:p w:rsidRPr="001E4E3A" w:rsidR="00C20B80" w:rsidP="009B55F9" w:rsidRDefault="00C20B80" w14:paraId="246A49C4" w14:textId="7C5D24D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Times New Roman" w:cstheme="minorHAnsi"/>
                <w:color w:val="000000"/>
                <w:sz w:val="26"/>
                <w:szCs w:val="26"/>
                <w:lang w:eastAsia="lv-LV"/>
              </w:rPr>
              <w:t>0</w:t>
            </w:r>
          </w:p>
        </w:tc>
      </w:tr>
    </w:tbl>
    <w:p w:rsidRPr="001E4E3A" w:rsidR="007E3B6F" w:rsidP="001239FB" w:rsidRDefault="007E3B6F" w14:paraId="53F1F87B" w14:textId="77777777">
      <w:pPr>
        <w:pStyle w:val="Heading4"/>
        <w:spacing w:before="240"/>
      </w:pPr>
      <w:r w:rsidRPr="001E4E3A">
        <w:t xml:space="preserve">III </w:t>
      </w:r>
      <w:proofErr w:type="spellStart"/>
      <w:r w:rsidRPr="001E4E3A">
        <w:t>Rīcībpolitikas</w:t>
      </w:r>
      <w:proofErr w:type="spellEnd"/>
      <w:r w:rsidRPr="001E4E3A">
        <w:t xml:space="preserve"> un pasākumi mērķu sasniegšanai</w:t>
      </w:r>
    </w:p>
    <w:tbl>
      <w:tblPr>
        <w:tblStyle w:val="GridTable1Light-Accent3"/>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29"/>
        <w:gridCol w:w="4536"/>
        <w:gridCol w:w="1441"/>
        <w:gridCol w:w="954"/>
        <w:gridCol w:w="1073"/>
        <w:gridCol w:w="1073"/>
      </w:tblGrid>
      <w:tr w:rsidRPr="001E4E3A" w:rsidR="00022667" w:rsidTr="00994E3E" w14:paraId="6A190C4B" w14:textId="7777777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29" w:type="dxa"/>
            <w:vMerge w:val="restart"/>
            <w:noWrap/>
            <w:tcMar>
              <w:left w:w="28" w:type="dxa"/>
              <w:right w:w="28" w:type="dxa"/>
            </w:tcMar>
            <w:vAlign w:val="center"/>
          </w:tcPr>
          <w:p w:rsidRPr="001E4E3A" w:rsidR="007E3B6F" w:rsidP="006B182E" w:rsidRDefault="00F3591E" w14:paraId="04D675F5" w14:textId="34AFC95A">
            <w:pPr>
              <w:spacing w:before="0" w:after="0"/>
              <w:jc w:val="center"/>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pasākuma kods</w:t>
            </w:r>
          </w:p>
        </w:tc>
        <w:tc>
          <w:tcPr>
            <w:tcW w:w="4536" w:type="dxa"/>
            <w:vMerge w:val="restart"/>
            <w:tcMar>
              <w:left w:w="28" w:type="dxa"/>
              <w:right w:w="28" w:type="dxa"/>
            </w:tcMar>
            <w:vAlign w:val="center"/>
          </w:tcPr>
          <w:p w:rsidRPr="001E4E3A" w:rsidR="007E3B6F" w:rsidP="006B182E" w:rsidRDefault="007E3B6F" w14:paraId="3277E15E"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Pasākuma īstenošanai veicamā darbība</w:t>
            </w:r>
          </w:p>
        </w:tc>
        <w:tc>
          <w:tcPr>
            <w:tcW w:w="1441" w:type="dxa"/>
            <w:vMerge w:val="restart"/>
            <w:tcMar>
              <w:left w:w="28" w:type="dxa"/>
              <w:right w:w="28" w:type="dxa"/>
            </w:tcMar>
            <w:vAlign w:val="center"/>
          </w:tcPr>
          <w:p w:rsidRPr="001E4E3A" w:rsidR="007E3B6F" w:rsidP="006B182E" w:rsidRDefault="750D7D71" w14:paraId="3C0D90D1" w14:textId="6724E1D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olor w:val="000000"/>
                <w:sz w:val="20"/>
                <w:szCs w:val="20"/>
                <w:lang w:eastAsia="lv-LV"/>
              </w:rPr>
            </w:pPr>
            <w:r w:rsidRPr="001E4E3A">
              <w:rPr>
                <w:rFonts w:ascii="Cambria" w:hAnsi="Cambria" w:eastAsia="Times New Roman"/>
                <w:color w:val="000000" w:themeColor="text1"/>
                <w:sz w:val="20"/>
                <w:szCs w:val="20"/>
                <w:lang w:eastAsia="lv-LV"/>
              </w:rPr>
              <w:t>Izpildē iesaistītā</w:t>
            </w:r>
          </w:p>
          <w:p w:rsidRPr="001E4E3A" w:rsidR="007E3B6F" w:rsidP="006B182E" w:rsidRDefault="007E3B6F" w14:paraId="6F796835"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olor w:val="000000"/>
                <w:sz w:val="20"/>
                <w:szCs w:val="20"/>
                <w:lang w:eastAsia="lv-LV"/>
              </w:rPr>
            </w:pPr>
            <w:r w:rsidRPr="001E4E3A">
              <w:rPr>
                <w:rFonts w:ascii="Cambria" w:hAnsi="Cambria" w:eastAsia="Times New Roman"/>
                <w:color w:val="000000" w:themeColor="text1"/>
                <w:sz w:val="20"/>
                <w:szCs w:val="20"/>
                <w:lang w:eastAsia="lv-LV"/>
              </w:rPr>
              <w:t>institūcija</w:t>
            </w:r>
          </w:p>
        </w:tc>
        <w:tc>
          <w:tcPr>
            <w:tcW w:w="954" w:type="dxa"/>
            <w:vMerge w:val="restart"/>
            <w:noWrap/>
            <w:tcMar>
              <w:left w:w="28" w:type="dxa"/>
              <w:right w:w="28" w:type="dxa"/>
            </w:tcMar>
            <w:vAlign w:val="center"/>
          </w:tcPr>
          <w:p w:rsidRPr="001E4E3A" w:rsidR="007E3B6F" w:rsidP="006B182E" w:rsidRDefault="007E3B6F" w14:paraId="1F9FA1A2"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Izpildes</w:t>
            </w:r>
          </w:p>
          <w:p w:rsidRPr="001E4E3A" w:rsidR="007E3B6F" w:rsidP="006B182E" w:rsidRDefault="007E3B6F" w14:paraId="4A087860"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termiņš</w:t>
            </w:r>
          </w:p>
        </w:tc>
        <w:tc>
          <w:tcPr>
            <w:tcW w:w="2146" w:type="dxa"/>
            <w:gridSpan w:val="2"/>
            <w:tcMar>
              <w:left w:w="28" w:type="dxa"/>
              <w:right w:w="28" w:type="dxa"/>
            </w:tcMar>
            <w:vAlign w:val="center"/>
          </w:tcPr>
          <w:p w:rsidRPr="001E4E3A" w:rsidR="007E3B6F" w:rsidP="006B182E" w:rsidRDefault="007E3B6F" w14:paraId="41FEE161"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Investīcijas</w:t>
            </w:r>
          </w:p>
        </w:tc>
      </w:tr>
      <w:tr w:rsidRPr="001E4E3A" w:rsidR="00022667" w:rsidTr="00994E3E" w14:paraId="24C16717"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vMerge/>
            <w:noWrap/>
            <w:tcMar>
              <w:left w:w="28" w:type="dxa"/>
              <w:right w:w="28" w:type="dxa"/>
            </w:tcMar>
            <w:vAlign w:val="center"/>
            <w:hideMark/>
          </w:tcPr>
          <w:p w:rsidRPr="001E4E3A" w:rsidR="007E3B6F" w:rsidP="006B182E" w:rsidRDefault="007E3B6F" w14:paraId="5DF99314" w14:textId="77777777">
            <w:pPr>
              <w:spacing w:before="0" w:after="0"/>
              <w:jc w:val="center"/>
              <w:rPr>
                <w:rFonts w:ascii="Cambria" w:hAnsi="Cambria" w:eastAsia="Times New Roman" w:cstheme="minorHAnsi"/>
                <w:color w:val="000000"/>
                <w:sz w:val="20"/>
                <w:szCs w:val="20"/>
                <w:lang w:eastAsia="lv-LV"/>
              </w:rPr>
            </w:pPr>
          </w:p>
        </w:tc>
        <w:tc>
          <w:tcPr>
            <w:tcW w:w="4536" w:type="dxa"/>
            <w:vMerge/>
            <w:tcMar>
              <w:left w:w="28" w:type="dxa"/>
              <w:right w:w="28" w:type="dxa"/>
            </w:tcMar>
            <w:vAlign w:val="center"/>
            <w:hideMark/>
          </w:tcPr>
          <w:p w:rsidRPr="001E4E3A" w:rsidR="007E3B6F" w:rsidP="006B182E" w:rsidRDefault="007E3B6F" w14:paraId="4A8C4D71"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0"/>
                <w:szCs w:val="20"/>
                <w:lang w:eastAsia="lv-LV"/>
              </w:rPr>
            </w:pPr>
          </w:p>
        </w:tc>
        <w:tc>
          <w:tcPr>
            <w:tcW w:w="1441" w:type="dxa"/>
            <w:vMerge/>
            <w:tcMar>
              <w:left w:w="28" w:type="dxa"/>
              <w:right w:w="28" w:type="dxa"/>
            </w:tcMar>
            <w:vAlign w:val="center"/>
            <w:hideMark/>
          </w:tcPr>
          <w:p w:rsidRPr="001E4E3A" w:rsidR="007E3B6F" w:rsidP="006B182E" w:rsidRDefault="007E3B6F" w14:paraId="0383C67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0"/>
                <w:szCs w:val="20"/>
                <w:lang w:eastAsia="lv-LV"/>
              </w:rPr>
            </w:pPr>
          </w:p>
        </w:tc>
        <w:tc>
          <w:tcPr>
            <w:tcW w:w="954" w:type="dxa"/>
            <w:vMerge/>
            <w:noWrap/>
            <w:tcMar>
              <w:left w:w="28" w:type="dxa"/>
              <w:right w:w="28" w:type="dxa"/>
            </w:tcMar>
            <w:vAlign w:val="center"/>
            <w:hideMark/>
          </w:tcPr>
          <w:p w:rsidRPr="001E4E3A" w:rsidR="007E3B6F" w:rsidP="006B182E" w:rsidRDefault="007E3B6F" w14:paraId="7161719C"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0"/>
                <w:szCs w:val="20"/>
                <w:lang w:eastAsia="lv-LV"/>
              </w:rPr>
            </w:pPr>
          </w:p>
        </w:tc>
        <w:tc>
          <w:tcPr>
            <w:tcW w:w="1073" w:type="dxa"/>
            <w:tcMar>
              <w:left w:w="28" w:type="dxa"/>
              <w:right w:w="28" w:type="dxa"/>
            </w:tcMar>
            <w:vAlign w:val="center"/>
            <w:hideMark/>
          </w:tcPr>
          <w:p w:rsidRPr="001E4E3A" w:rsidR="007E3B6F" w:rsidP="006B182E" w:rsidRDefault="007E3B6F" w14:paraId="42505838" w14:textId="26B8A45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0"/>
                <w:szCs w:val="20"/>
                <w:lang w:eastAsia="lv-LV"/>
              </w:rPr>
            </w:pPr>
            <w:r w:rsidRPr="001E4E3A">
              <w:rPr>
                <w:rFonts w:ascii="Cambria" w:hAnsi="Cambria" w:eastAsia="Times New Roman" w:cstheme="minorHAnsi"/>
                <w:b/>
                <w:color w:val="000000"/>
                <w:sz w:val="20"/>
                <w:szCs w:val="20"/>
                <w:lang w:eastAsia="lv-LV"/>
              </w:rPr>
              <w:t>milj.</w:t>
            </w:r>
            <w:r w:rsidRPr="001E4E3A" w:rsidR="00F4058F">
              <w:rPr>
                <w:rFonts w:ascii="Cambria" w:hAnsi="Cambria"/>
              </w:rPr>
              <w:t xml:space="preserve"> </w:t>
            </w:r>
            <w:r w:rsidRPr="001E4E3A" w:rsidR="00F4058F">
              <w:rPr>
                <w:rFonts w:ascii="Cambria" w:hAnsi="Cambria" w:eastAsia="Times New Roman" w:cstheme="minorHAnsi"/>
                <w:b/>
                <w:color w:val="000000"/>
                <w:sz w:val="20"/>
                <w:szCs w:val="20"/>
                <w:lang w:eastAsia="lv-LV"/>
              </w:rPr>
              <w:t>€</w:t>
            </w:r>
          </w:p>
        </w:tc>
        <w:tc>
          <w:tcPr>
            <w:tcW w:w="1073" w:type="dxa"/>
            <w:tcMar>
              <w:left w:w="28" w:type="dxa"/>
              <w:right w:w="28" w:type="dxa"/>
            </w:tcMar>
            <w:vAlign w:val="center"/>
            <w:hideMark/>
          </w:tcPr>
          <w:p w:rsidRPr="001E4E3A" w:rsidR="007E3B6F" w:rsidP="006B182E" w:rsidRDefault="007E3B6F" w14:paraId="1F554193" w14:textId="13AD62C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
                <w:color w:val="000000"/>
                <w:sz w:val="20"/>
                <w:szCs w:val="20"/>
                <w:lang w:eastAsia="lv-LV"/>
              </w:rPr>
            </w:pPr>
            <w:r w:rsidRPr="001E4E3A">
              <w:rPr>
                <w:rFonts w:ascii="Cambria" w:hAnsi="Cambria" w:eastAsia="Times New Roman"/>
                <w:b/>
                <w:bCs/>
                <w:color w:val="000000"/>
                <w:sz w:val="20"/>
                <w:szCs w:val="20"/>
                <w:lang w:eastAsia="lv-LV"/>
              </w:rPr>
              <w:t>avoti</w:t>
            </w:r>
          </w:p>
        </w:tc>
      </w:tr>
      <w:tr w:rsidRPr="001E4E3A" w:rsidR="00EA5808" w:rsidTr="001D26EC" w14:paraId="4BAC19E3"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rsidRPr="001E4E3A" w:rsidR="009461F3" w:rsidP="006B182E" w:rsidRDefault="009B6816" w14:paraId="2A9CAA29" w14:textId="5B3FA62A">
            <w:pPr>
              <w:spacing w:before="0" w:after="0"/>
              <w:jc w:val="center"/>
              <w:rPr>
                <w:rFonts w:ascii="Cambria" w:hAnsi="Cambria" w:eastAsia="Times New Roman" w:cstheme="minorHAnsi"/>
                <w:b w:val="0"/>
                <w:color w:val="000000"/>
                <w:sz w:val="22"/>
                <w:lang w:eastAsia="lv-LV"/>
              </w:rPr>
            </w:pPr>
            <w:r w:rsidRPr="001E4E3A">
              <w:rPr>
                <w:rFonts w:ascii="Cambria" w:hAnsi="Cambria" w:eastAsia="Times New Roman" w:cstheme="minorHAnsi"/>
                <w:b w:val="0"/>
                <w:color w:val="000000"/>
                <w:sz w:val="22"/>
                <w:lang w:eastAsia="lv-LV"/>
              </w:rPr>
              <w:t>3.4.9.1</w:t>
            </w:r>
          </w:p>
        </w:tc>
        <w:tc>
          <w:tcPr>
            <w:tcW w:w="4536" w:type="dxa"/>
            <w:tcMar>
              <w:left w:w="28" w:type="dxa"/>
              <w:right w:w="28" w:type="dxa"/>
            </w:tcMar>
            <w:vAlign w:val="center"/>
          </w:tcPr>
          <w:p w:rsidRPr="001E4E3A" w:rsidR="009461F3" w:rsidP="006B182E" w:rsidRDefault="00B36780" w14:paraId="5738A156" w14:textId="56CDC599">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I</w:t>
            </w:r>
            <w:r w:rsidRPr="001E4E3A" w:rsidR="009461F3">
              <w:rPr>
                <w:rFonts w:ascii="Cambria" w:hAnsi="Cambria" w:eastAsia="Times New Roman" w:cstheme="minorHAnsi"/>
                <w:color w:val="000000"/>
                <w:sz w:val="22"/>
                <w:lang w:eastAsia="lv-LV"/>
              </w:rPr>
              <w:t>zbeigt valsts garantēto maksu par koģenerācijas stacijā uzstādīto elektrisko jaudu</w:t>
            </w:r>
          </w:p>
        </w:tc>
        <w:tc>
          <w:tcPr>
            <w:tcW w:w="1441" w:type="dxa"/>
            <w:noWrap/>
            <w:tcMar>
              <w:left w:w="28" w:type="dxa"/>
              <w:right w:w="28" w:type="dxa"/>
            </w:tcMar>
            <w:vAlign w:val="center"/>
          </w:tcPr>
          <w:p w:rsidRPr="001E4E3A" w:rsidR="009461F3" w:rsidP="0058171D" w:rsidRDefault="009461F3" w14:paraId="32B35C4C" w14:textId="08B15EB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KEM</w:t>
            </w:r>
          </w:p>
        </w:tc>
        <w:tc>
          <w:tcPr>
            <w:tcW w:w="954" w:type="dxa"/>
            <w:noWrap/>
            <w:tcMar>
              <w:left w:w="28" w:type="dxa"/>
              <w:right w:w="28" w:type="dxa"/>
            </w:tcMar>
            <w:vAlign w:val="center"/>
          </w:tcPr>
          <w:p w:rsidRPr="001E4E3A" w:rsidR="009461F3" w:rsidP="0058171D" w:rsidRDefault="009461F3" w14:paraId="25E89A51" w14:textId="4DB60B3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2028</w:t>
            </w:r>
          </w:p>
        </w:tc>
        <w:tc>
          <w:tcPr>
            <w:tcW w:w="2146" w:type="dxa"/>
            <w:gridSpan w:val="2"/>
            <w:tcMar>
              <w:left w:w="28" w:type="dxa"/>
              <w:right w:w="28" w:type="dxa"/>
            </w:tcMar>
            <w:vAlign w:val="center"/>
          </w:tcPr>
          <w:p w:rsidRPr="001E4E3A" w:rsidR="009461F3" w:rsidP="0058171D" w:rsidRDefault="009461F3" w14:paraId="06D8F142" w14:textId="07E1724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Esošā budžeta ietvaros</w:t>
            </w:r>
          </w:p>
        </w:tc>
      </w:tr>
      <w:tr w:rsidRPr="001E4E3A" w:rsidR="00D02249" w:rsidTr="001D26EC" w14:paraId="4911E5AD"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rsidRPr="001E4E3A" w:rsidR="00D02249" w:rsidP="009B6816" w:rsidRDefault="00B67BF3" w14:paraId="2230DB2D" w14:textId="6F8A1A7D">
            <w:pPr>
              <w:spacing w:before="0" w:after="0"/>
              <w:jc w:val="center"/>
              <w:rPr>
                <w:rFonts w:ascii="Cambria" w:hAnsi="Cambria" w:eastAsia="Times New Roman" w:cstheme="minorHAnsi"/>
                <w:b w:val="0"/>
                <w:bCs w:val="0"/>
                <w:color w:val="000000"/>
                <w:sz w:val="22"/>
                <w:lang w:eastAsia="lv-LV"/>
              </w:rPr>
            </w:pPr>
            <w:r w:rsidRPr="001E4E3A">
              <w:rPr>
                <w:rFonts w:ascii="Cambria" w:hAnsi="Cambria" w:eastAsia="Times New Roman" w:cstheme="minorHAnsi"/>
                <w:b w:val="0"/>
                <w:bCs w:val="0"/>
                <w:color w:val="000000"/>
                <w:sz w:val="22"/>
                <w:lang w:eastAsia="lv-LV"/>
              </w:rPr>
              <w:t>3.4.9.</w:t>
            </w:r>
            <w:r w:rsidRPr="001E4E3A" w:rsidR="00C61B17">
              <w:rPr>
                <w:rFonts w:ascii="Cambria" w:hAnsi="Cambria" w:eastAsia="Times New Roman" w:cstheme="minorHAnsi"/>
                <w:b w:val="0"/>
                <w:bCs w:val="0"/>
                <w:color w:val="000000"/>
                <w:sz w:val="22"/>
                <w:lang w:eastAsia="lv-LV"/>
              </w:rPr>
              <w:t>2</w:t>
            </w:r>
          </w:p>
        </w:tc>
        <w:tc>
          <w:tcPr>
            <w:tcW w:w="4536" w:type="dxa"/>
            <w:tcMar>
              <w:left w:w="28" w:type="dxa"/>
              <w:right w:w="28" w:type="dxa"/>
            </w:tcMar>
            <w:vAlign w:val="center"/>
          </w:tcPr>
          <w:p w:rsidRPr="001E4E3A" w:rsidR="00D02249" w:rsidP="009B6816" w:rsidRDefault="00D02249" w14:paraId="47552071" w14:textId="47DC7829">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 xml:space="preserve">NPP ietvaros pārskatīt </w:t>
            </w:r>
            <w:r w:rsidRPr="001E4E3A" w:rsidR="00DB7F8B">
              <w:rPr>
                <w:rFonts w:ascii="Cambria" w:hAnsi="Cambria" w:cs="Calibri"/>
                <w:sz w:val="22"/>
              </w:rPr>
              <w:t xml:space="preserve">AN likmes </w:t>
            </w:r>
            <w:r w:rsidRPr="001E4E3A" w:rsidR="00476903">
              <w:rPr>
                <w:rFonts w:ascii="Cambria" w:hAnsi="Cambria" w:cs="Calibri"/>
                <w:sz w:val="22"/>
              </w:rPr>
              <w:t>nafta</w:t>
            </w:r>
            <w:r w:rsidRPr="001E4E3A" w:rsidR="000117F3">
              <w:rPr>
                <w:rFonts w:ascii="Cambria" w:hAnsi="Cambria" w:cs="Calibri"/>
                <w:sz w:val="22"/>
              </w:rPr>
              <w:t>s</w:t>
            </w:r>
            <w:r w:rsidRPr="001E4E3A" w:rsidR="00476903">
              <w:rPr>
                <w:rFonts w:ascii="Cambria" w:hAnsi="Cambria" w:cs="Calibri"/>
                <w:sz w:val="22"/>
              </w:rPr>
              <w:t xml:space="preserve"> produktiem un dabasgāzei </w:t>
            </w:r>
            <w:r w:rsidRPr="001E4E3A" w:rsidR="00DB7F8B">
              <w:rPr>
                <w:rFonts w:ascii="Cambria" w:hAnsi="Cambria" w:cs="Calibri"/>
                <w:sz w:val="22"/>
              </w:rPr>
              <w:t>atbilstoši pārskatītajai Enerģētikas nodokļu direktīvai</w:t>
            </w:r>
          </w:p>
        </w:tc>
        <w:tc>
          <w:tcPr>
            <w:tcW w:w="1441" w:type="dxa"/>
            <w:noWrap/>
            <w:tcMar>
              <w:left w:w="28" w:type="dxa"/>
              <w:right w:w="28" w:type="dxa"/>
            </w:tcMar>
            <w:vAlign w:val="center"/>
          </w:tcPr>
          <w:p w:rsidRPr="001E4E3A" w:rsidR="00D02249" w:rsidP="009B6816" w:rsidRDefault="00B67BF3" w14:paraId="27CA79C0" w14:textId="4D1DEB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FM</w:t>
            </w:r>
          </w:p>
        </w:tc>
        <w:tc>
          <w:tcPr>
            <w:tcW w:w="954" w:type="dxa"/>
            <w:noWrap/>
            <w:tcMar>
              <w:left w:w="28" w:type="dxa"/>
              <w:right w:w="28" w:type="dxa"/>
            </w:tcMar>
            <w:vAlign w:val="center"/>
          </w:tcPr>
          <w:p w:rsidRPr="001E4E3A" w:rsidR="00D02249" w:rsidP="009B6816" w:rsidRDefault="00B67BF3" w14:paraId="1DAD8767" w14:textId="3B4938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2027</w:t>
            </w:r>
          </w:p>
        </w:tc>
        <w:tc>
          <w:tcPr>
            <w:tcW w:w="2146" w:type="dxa"/>
            <w:gridSpan w:val="2"/>
            <w:tcMar>
              <w:left w:w="28" w:type="dxa"/>
              <w:right w:w="28" w:type="dxa"/>
            </w:tcMar>
            <w:vAlign w:val="center"/>
          </w:tcPr>
          <w:p w:rsidRPr="001E4E3A" w:rsidR="00D02249" w:rsidP="009B6816" w:rsidRDefault="00A24E3C" w14:paraId="25304D4A" w14:textId="6609D46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Esošā budžeta ietvaros</w:t>
            </w:r>
          </w:p>
        </w:tc>
      </w:tr>
      <w:tr w:rsidRPr="001E4E3A" w:rsidR="009D3364" w14:paraId="0749F907"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rsidRPr="001E4E3A" w:rsidR="009D3364" w:rsidRDefault="009D3364" w14:paraId="38D6FD4F" w14:textId="77777777">
            <w:pPr>
              <w:spacing w:before="0" w:after="0"/>
              <w:jc w:val="center"/>
              <w:rPr>
                <w:rFonts w:ascii="Cambria" w:hAnsi="Cambria" w:eastAsia="Times New Roman" w:cstheme="minorHAnsi"/>
                <w:b w:val="0"/>
                <w:bCs w:val="0"/>
                <w:color w:val="000000"/>
                <w:sz w:val="22"/>
                <w:lang w:eastAsia="lv-LV"/>
              </w:rPr>
            </w:pPr>
            <w:r w:rsidRPr="001E4E3A">
              <w:rPr>
                <w:rFonts w:ascii="Cambria" w:hAnsi="Cambria" w:eastAsia="Times New Roman" w:cs="Times New Roman"/>
                <w:b w:val="0"/>
                <w:bCs w:val="0"/>
                <w:color w:val="000000"/>
                <w:sz w:val="22"/>
                <w:lang w:eastAsia="lv-LV"/>
              </w:rPr>
              <w:t>3.4.7.2</w:t>
            </w:r>
          </w:p>
        </w:tc>
        <w:tc>
          <w:tcPr>
            <w:tcW w:w="4536" w:type="dxa"/>
            <w:tcMar>
              <w:left w:w="28" w:type="dxa"/>
              <w:right w:w="28" w:type="dxa"/>
            </w:tcMar>
            <w:vAlign w:val="center"/>
          </w:tcPr>
          <w:p w:rsidRPr="001E4E3A" w:rsidR="009D3364" w:rsidRDefault="00C33CB4" w14:paraId="2AC08FB9" w14:textId="20271D0E">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imes New Roman"/>
                <w:color w:val="000000"/>
                <w:sz w:val="22"/>
                <w:lang w:eastAsia="lv-LV"/>
              </w:rPr>
              <w:t>Piemērot s</w:t>
            </w:r>
            <w:r w:rsidRPr="001E4E3A" w:rsidR="0081704E">
              <w:rPr>
                <w:rFonts w:ascii="Cambria" w:hAnsi="Cambria" w:eastAsia="Times New Roman" w:cs="Times New Roman"/>
                <w:color w:val="000000"/>
                <w:sz w:val="22"/>
                <w:lang w:eastAsia="lv-LV"/>
              </w:rPr>
              <w:t>amazināt</w:t>
            </w:r>
            <w:r w:rsidRPr="001E4E3A">
              <w:rPr>
                <w:rFonts w:ascii="Cambria" w:hAnsi="Cambria" w:eastAsia="Times New Roman" w:cs="Times New Roman"/>
                <w:color w:val="000000"/>
                <w:sz w:val="22"/>
                <w:lang w:eastAsia="lv-LV"/>
              </w:rPr>
              <w:t>u</w:t>
            </w:r>
            <w:r w:rsidRPr="001E4E3A" w:rsidR="0081704E">
              <w:rPr>
                <w:rFonts w:ascii="Cambria" w:hAnsi="Cambria" w:eastAsia="Times New Roman" w:cs="Times New Roman"/>
                <w:color w:val="000000"/>
                <w:sz w:val="22"/>
                <w:lang w:eastAsia="lv-LV"/>
              </w:rPr>
              <w:t xml:space="preserve"> PVN likmi koksnes kurināmā piegādei un siltumenerģijai</w:t>
            </w:r>
          </w:p>
        </w:tc>
        <w:tc>
          <w:tcPr>
            <w:tcW w:w="1441" w:type="dxa"/>
            <w:noWrap/>
            <w:tcMar>
              <w:left w:w="28" w:type="dxa"/>
              <w:right w:w="28" w:type="dxa"/>
            </w:tcMar>
            <w:vAlign w:val="center"/>
          </w:tcPr>
          <w:p w:rsidRPr="001E4E3A" w:rsidR="009D3364" w:rsidRDefault="009D3364" w14:paraId="385685BF"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imes New Roman"/>
                <w:color w:val="000000" w:themeColor="text1"/>
                <w:sz w:val="22"/>
                <w:lang w:eastAsia="lv-LV"/>
              </w:rPr>
              <w:t>FM</w:t>
            </w:r>
          </w:p>
        </w:tc>
        <w:tc>
          <w:tcPr>
            <w:tcW w:w="954" w:type="dxa"/>
            <w:noWrap/>
            <w:tcMar>
              <w:left w:w="28" w:type="dxa"/>
              <w:right w:w="28" w:type="dxa"/>
            </w:tcMar>
            <w:vAlign w:val="center"/>
          </w:tcPr>
          <w:p w:rsidRPr="001E4E3A" w:rsidR="009D3364" w:rsidRDefault="009D3364" w14:paraId="6A55CC8C"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imes New Roman"/>
                <w:color w:val="000000"/>
                <w:sz w:val="22"/>
                <w:lang w:eastAsia="lv-LV"/>
              </w:rPr>
              <w:t>2030</w:t>
            </w:r>
          </w:p>
        </w:tc>
        <w:tc>
          <w:tcPr>
            <w:tcW w:w="2146" w:type="dxa"/>
            <w:gridSpan w:val="2"/>
            <w:tcMar>
              <w:left w:w="28" w:type="dxa"/>
              <w:right w:w="28" w:type="dxa"/>
            </w:tcMar>
            <w:vAlign w:val="center"/>
          </w:tcPr>
          <w:p w:rsidRPr="001E4E3A" w:rsidR="009D3364" w:rsidRDefault="009D3364" w14:paraId="789500BB"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Esošā budžeta ietvaros</w:t>
            </w:r>
          </w:p>
        </w:tc>
      </w:tr>
      <w:tr w:rsidRPr="001E4E3A" w:rsidR="00EA5808" w:rsidTr="001D26EC" w14:paraId="43C08C28"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rsidRPr="001E4E3A" w:rsidR="009B6816" w:rsidP="009B6816" w:rsidRDefault="009B6816" w14:paraId="2753457D" w14:textId="273238A6">
            <w:pPr>
              <w:spacing w:before="0" w:after="0"/>
              <w:jc w:val="center"/>
              <w:rPr>
                <w:rFonts w:ascii="Cambria" w:hAnsi="Cambria" w:eastAsia="Times New Roman" w:cstheme="minorHAnsi"/>
                <w:b w:val="0"/>
                <w:color w:val="000000"/>
                <w:sz w:val="22"/>
                <w:lang w:eastAsia="lv-LV"/>
              </w:rPr>
            </w:pPr>
            <w:r w:rsidRPr="001E4E3A">
              <w:rPr>
                <w:rFonts w:ascii="Cambria" w:hAnsi="Cambria" w:eastAsia="Times New Roman" w:cstheme="minorHAnsi"/>
                <w:b w:val="0"/>
                <w:color w:val="000000"/>
                <w:sz w:val="22"/>
                <w:lang w:eastAsia="lv-LV"/>
              </w:rPr>
              <w:t>3.</w:t>
            </w:r>
            <w:r w:rsidRPr="001E4E3A" w:rsidR="00B76996">
              <w:rPr>
                <w:rFonts w:ascii="Cambria" w:hAnsi="Cambria" w:eastAsia="Times New Roman" w:cstheme="minorHAnsi"/>
                <w:b w:val="0"/>
                <w:color w:val="000000"/>
                <w:sz w:val="22"/>
                <w:lang w:eastAsia="lv-LV"/>
              </w:rPr>
              <w:t>1.</w:t>
            </w:r>
            <w:r w:rsidRPr="001E4E3A" w:rsidR="00292C7E">
              <w:rPr>
                <w:rFonts w:ascii="Cambria" w:hAnsi="Cambria" w:eastAsia="Times New Roman" w:cstheme="minorHAnsi"/>
                <w:b w:val="0"/>
                <w:color w:val="000000"/>
                <w:sz w:val="22"/>
                <w:lang w:eastAsia="lv-LV"/>
              </w:rPr>
              <w:t>1</w:t>
            </w:r>
            <w:r w:rsidRPr="001E4E3A" w:rsidR="00B76996">
              <w:rPr>
                <w:rFonts w:ascii="Cambria" w:hAnsi="Cambria" w:eastAsia="Times New Roman" w:cstheme="minorHAnsi"/>
                <w:b w:val="0"/>
                <w:color w:val="000000"/>
                <w:sz w:val="22"/>
                <w:lang w:eastAsia="lv-LV"/>
              </w:rPr>
              <w:t>.</w:t>
            </w:r>
            <w:r w:rsidRPr="001E4E3A" w:rsidR="00B76996">
              <w:rPr>
                <w:rFonts w:ascii="Cambria" w:hAnsi="Cambria" w:eastAsia="Times New Roman" w:cstheme="minorHAnsi"/>
                <w:b w:val="0"/>
                <w:bCs w:val="0"/>
                <w:color w:val="000000"/>
                <w:sz w:val="22"/>
                <w:lang w:eastAsia="lv-LV"/>
              </w:rPr>
              <w:t>31</w:t>
            </w:r>
          </w:p>
        </w:tc>
        <w:tc>
          <w:tcPr>
            <w:tcW w:w="4536" w:type="dxa"/>
            <w:tcMar>
              <w:left w:w="28" w:type="dxa"/>
              <w:right w:w="28" w:type="dxa"/>
            </w:tcMar>
            <w:vAlign w:val="center"/>
          </w:tcPr>
          <w:p w:rsidRPr="001E4E3A" w:rsidR="009B6816" w:rsidP="009B6816" w:rsidRDefault="00F25E4A" w14:paraId="409DA20E" w14:textId="67A39C0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cs="Calibri"/>
                <w:sz w:val="22"/>
              </w:rPr>
              <w:t>I</w:t>
            </w:r>
            <w:r w:rsidRPr="001E4E3A" w:rsidR="009B6816">
              <w:rPr>
                <w:rFonts w:ascii="Cambria" w:hAnsi="Cambria" w:cs="Calibri"/>
                <w:sz w:val="22"/>
              </w:rPr>
              <w:t xml:space="preserve">zvērtēt </w:t>
            </w:r>
            <w:r w:rsidRPr="001E4E3A" w:rsidR="009303C7">
              <w:rPr>
                <w:rFonts w:ascii="Cambria" w:hAnsi="Cambria" w:cs="Calibri"/>
                <w:sz w:val="22"/>
              </w:rPr>
              <w:t xml:space="preserve">AN </w:t>
            </w:r>
            <w:r w:rsidRPr="001E4E3A" w:rsidR="009B6816">
              <w:rPr>
                <w:rFonts w:ascii="Cambria" w:hAnsi="Cambria" w:cs="Calibri"/>
                <w:sz w:val="22"/>
              </w:rPr>
              <w:t>piemērošanas nosacījumus degvielu un biodegvielu maisījumam</w:t>
            </w:r>
          </w:p>
        </w:tc>
        <w:tc>
          <w:tcPr>
            <w:tcW w:w="1441" w:type="dxa"/>
            <w:noWrap/>
            <w:tcMar>
              <w:left w:w="28" w:type="dxa"/>
              <w:right w:w="28" w:type="dxa"/>
            </w:tcMar>
            <w:vAlign w:val="center"/>
          </w:tcPr>
          <w:p w:rsidRPr="001E4E3A" w:rsidR="009B6816" w:rsidP="009B6816" w:rsidRDefault="009B6816" w14:paraId="2851084C"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FM</w:t>
            </w:r>
          </w:p>
          <w:p w:rsidRPr="001E4E3A" w:rsidR="009B6816" w:rsidP="009B6816" w:rsidRDefault="00DF75AC" w14:paraId="7A5EBE29" w14:textId="2F59E38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cs="Calibri"/>
                <w:sz w:val="22"/>
              </w:rPr>
              <w:t>KEM</w:t>
            </w:r>
          </w:p>
        </w:tc>
        <w:tc>
          <w:tcPr>
            <w:tcW w:w="954" w:type="dxa"/>
            <w:noWrap/>
            <w:tcMar>
              <w:left w:w="28" w:type="dxa"/>
              <w:right w:w="28" w:type="dxa"/>
            </w:tcMar>
            <w:vAlign w:val="center"/>
          </w:tcPr>
          <w:p w:rsidRPr="001E4E3A" w:rsidR="009B6816" w:rsidP="009B6816" w:rsidRDefault="009B6816" w14:paraId="1FB22B40" w14:textId="0AA65EA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cs="Calibri"/>
                <w:sz w:val="22"/>
              </w:rPr>
              <w:t>202</w:t>
            </w:r>
            <w:r w:rsidRPr="001E4E3A" w:rsidR="00751759">
              <w:rPr>
                <w:rFonts w:ascii="Cambria" w:hAnsi="Cambria" w:cs="Calibri"/>
                <w:sz w:val="22"/>
              </w:rPr>
              <w:t>7</w:t>
            </w:r>
          </w:p>
        </w:tc>
        <w:tc>
          <w:tcPr>
            <w:tcW w:w="2146" w:type="dxa"/>
            <w:gridSpan w:val="2"/>
            <w:tcMar>
              <w:left w:w="28" w:type="dxa"/>
              <w:right w:w="28" w:type="dxa"/>
            </w:tcMar>
            <w:vAlign w:val="center"/>
          </w:tcPr>
          <w:p w:rsidRPr="001E4E3A" w:rsidR="009B6816" w:rsidP="009B6816" w:rsidRDefault="00B36780" w14:paraId="1131EF93" w14:textId="304E719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r w:rsidRPr="001E4E3A">
              <w:rPr>
                <w:rFonts w:ascii="Cambria" w:hAnsi="Cambria" w:eastAsia="Times New Roman" w:cstheme="minorHAnsi"/>
                <w:color w:val="000000"/>
                <w:sz w:val="22"/>
                <w:lang w:eastAsia="lv-LV"/>
              </w:rPr>
              <w:t>Esošā budžeta ietvaros</w:t>
            </w:r>
          </w:p>
        </w:tc>
      </w:tr>
      <w:tr w:rsidRPr="001E4E3A" w:rsidR="00EA5808" w:rsidTr="001D26EC" w14:paraId="0C10A93A"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rsidRPr="001E4E3A" w:rsidR="009B6816" w:rsidP="009B6816" w:rsidRDefault="00B76996" w14:paraId="39EBE214" w14:textId="30E35449">
            <w:pPr>
              <w:spacing w:before="0" w:after="0"/>
              <w:jc w:val="center"/>
              <w:rPr>
                <w:rFonts w:ascii="Cambria" w:hAnsi="Cambria" w:eastAsia="Times New Roman" w:cstheme="minorHAnsi"/>
                <w:b w:val="0"/>
                <w:color w:val="000000"/>
                <w:sz w:val="22"/>
                <w:lang w:eastAsia="lv-LV"/>
              </w:rPr>
            </w:pPr>
            <w:r w:rsidRPr="001E4E3A">
              <w:rPr>
                <w:rFonts w:ascii="Cambria" w:hAnsi="Cambria" w:eastAsia="Times New Roman" w:cstheme="minorHAnsi"/>
                <w:b w:val="0"/>
                <w:color w:val="000000"/>
                <w:sz w:val="22"/>
                <w:lang w:eastAsia="lv-LV"/>
              </w:rPr>
              <w:t>3.1.</w:t>
            </w:r>
            <w:r w:rsidRPr="001E4E3A" w:rsidR="00292C7E">
              <w:rPr>
                <w:rFonts w:ascii="Cambria" w:hAnsi="Cambria" w:eastAsia="Times New Roman" w:cstheme="minorHAnsi"/>
                <w:b w:val="0"/>
                <w:color w:val="000000"/>
                <w:sz w:val="22"/>
                <w:lang w:eastAsia="lv-LV"/>
              </w:rPr>
              <w:t>1</w:t>
            </w:r>
            <w:r w:rsidRPr="001E4E3A">
              <w:rPr>
                <w:rFonts w:ascii="Cambria" w:hAnsi="Cambria" w:eastAsia="Times New Roman" w:cstheme="minorHAnsi"/>
                <w:b w:val="0"/>
                <w:color w:val="000000"/>
                <w:sz w:val="22"/>
                <w:lang w:eastAsia="lv-LV"/>
              </w:rPr>
              <w:t>.</w:t>
            </w:r>
            <w:r w:rsidRPr="001E4E3A">
              <w:rPr>
                <w:rFonts w:ascii="Cambria" w:hAnsi="Cambria" w:eastAsia="Times New Roman" w:cstheme="minorHAnsi"/>
                <w:b w:val="0"/>
                <w:bCs w:val="0"/>
                <w:color w:val="000000"/>
                <w:sz w:val="22"/>
                <w:lang w:eastAsia="lv-LV"/>
              </w:rPr>
              <w:t>32</w:t>
            </w:r>
          </w:p>
        </w:tc>
        <w:tc>
          <w:tcPr>
            <w:tcW w:w="4536" w:type="dxa"/>
            <w:tcMar>
              <w:left w:w="28" w:type="dxa"/>
              <w:right w:w="28" w:type="dxa"/>
            </w:tcMar>
            <w:vAlign w:val="center"/>
          </w:tcPr>
          <w:p w:rsidRPr="001E4E3A" w:rsidR="009B6816" w:rsidP="009B6816" w:rsidRDefault="00F25E4A" w14:paraId="294CFB20" w14:textId="51D067C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N</w:t>
            </w:r>
            <w:r w:rsidRPr="001E4E3A" w:rsidR="009B6816">
              <w:rPr>
                <w:rFonts w:ascii="Cambria" w:hAnsi="Cambria" w:cs="Calibri"/>
                <w:sz w:val="22"/>
              </w:rPr>
              <w:t>odokļu politikā ieviest principu "piesārņotājs/lietotājs maksā”</w:t>
            </w:r>
          </w:p>
        </w:tc>
        <w:tc>
          <w:tcPr>
            <w:tcW w:w="1441" w:type="dxa"/>
            <w:noWrap/>
            <w:tcMar>
              <w:left w:w="28" w:type="dxa"/>
              <w:right w:w="28" w:type="dxa"/>
            </w:tcMar>
            <w:vAlign w:val="center"/>
          </w:tcPr>
          <w:p w:rsidRPr="001E4E3A" w:rsidR="009B6816" w:rsidP="009B6816" w:rsidRDefault="009B6816" w14:paraId="139C2169"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SM</w:t>
            </w:r>
          </w:p>
          <w:p w:rsidRPr="001E4E3A" w:rsidR="009B6816" w:rsidP="009B6816" w:rsidRDefault="009B6816" w14:paraId="094AB6A5" w14:textId="67BA66B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FM</w:t>
            </w:r>
          </w:p>
        </w:tc>
        <w:tc>
          <w:tcPr>
            <w:tcW w:w="954" w:type="dxa"/>
            <w:noWrap/>
            <w:tcMar>
              <w:left w:w="28" w:type="dxa"/>
              <w:right w:w="28" w:type="dxa"/>
            </w:tcMar>
            <w:vAlign w:val="center"/>
          </w:tcPr>
          <w:p w:rsidRPr="001E4E3A" w:rsidR="009B6816" w:rsidP="009B6816" w:rsidRDefault="009B6816" w14:paraId="124D9E61" w14:textId="7502CBA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2026</w:t>
            </w:r>
          </w:p>
        </w:tc>
        <w:tc>
          <w:tcPr>
            <w:tcW w:w="2146" w:type="dxa"/>
            <w:gridSpan w:val="2"/>
            <w:tcMar>
              <w:left w:w="28" w:type="dxa"/>
              <w:right w:w="28" w:type="dxa"/>
            </w:tcMar>
            <w:vAlign w:val="center"/>
          </w:tcPr>
          <w:p w:rsidRPr="001E4E3A" w:rsidR="009B6816" w:rsidP="009B6816" w:rsidRDefault="00B36780" w14:paraId="46C198D3" w14:textId="211AE41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eastAsia="Times New Roman" w:cstheme="minorHAnsi"/>
                <w:color w:val="000000"/>
                <w:sz w:val="22"/>
                <w:lang w:eastAsia="lv-LV"/>
              </w:rPr>
              <w:t>Esošā budžeta ietvaros</w:t>
            </w:r>
          </w:p>
        </w:tc>
      </w:tr>
      <w:tr w:rsidRPr="001E4E3A" w:rsidR="00EA5808" w:rsidTr="001D26EC" w14:paraId="24CE00AA"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rsidRPr="001E4E3A" w:rsidR="009B6816" w:rsidP="009B6816" w:rsidRDefault="00045CAB" w14:paraId="6A1001AF" w14:textId="66A89A93">
            <w:pPr>
              <w:spacing w:before="0" w:after="0"/>
              <w:jc w:val="center"/>
              <w:rPr>
                <w:rFonts w:ascii="Cambria" w:hAnsi="Cambria" w:eastAsia="Times New Roman" w:cstheme="minorHAnsi"/>
                <w:b w:val="0"/>
                <w:color w:val="000000"/>
                <w:sz w:val="22"/>
                <w:lang w:eastAsia="lv-LV"/>
              </w:rPr>
            </w:pPr>
            <w:r w:rsidRPr="001E4E3A">
              <w:rPr>
                <w:rFonts w:ascii="Cambria" w:hAnsi="Cambria" w:eastAsia="Times New Roman" w:cstheme="minorHAnsi"/>
                <w:b w:val="0"/>
                <w:bCs w:val="0"/>
                <w:color w:val="000000"/>
                <w:sz w:val="22"/>
                <w:lang w:eastAsia="lv-LV"/>
              </w:rPr>
              <w:t>3.1.3.</w:t>
            </w:r>
            <w:r w:rsidRPr="001E4E3A" w:rsidR="00B26A8D">
              <w:rPr>
                <w:rFonts w:ascii="Cambria" w:hAnsi="Cambria" w:eastAsia="Times New Roman" w:cstheme="minorHAnsi"/>
                <w:b w:val="0"/>
                <w:bCs w:val="0"/>
                <w:color w:val="000000"/>
                <w:sz w:val="22"/>
                <w:lang w:eastAsia="lv-LV"/>
              </w:rPr>
              <w:t>20</w:t>
            </w:r>
          </w:p>
        </w:tc>
        <w:tc>
          <w:tcPr>
            <w:tcW w:w="4536" w:type="dxa"/>
            <w:tcMar>
              <w:left w:w="28" w:type="dxa"/>
              <w:right w:w="28" w:type="dxa"/>
            </w:tcMar>
            <w:vAlign w:val="center"/>
          </w:tcPr>
          <w:p w:rsidRPr="001E4E3A" w:rsidR="009B6816" w:rsidP="009B6816" w:rsidRDefault="009B6816" w14:paraId="031D95CE" w14:textId="1A193C5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eastAsia="Times New Roman" w:cstheme="minorHAnsi"/>
                <w:sz w:val="22"/>
                <w:lang w:eastAsia="lv-LV"/>
              </w:rPr>
              <w:t>Noteikt ierobežojumus jaunu fosilā kurināmā iekārtu uzstādīšanai</w:t>
            </w:r>
          </w:p>
        </w:tc>
        <w:tc>
          <w:tcPr>
            <w:tcW w:w="1441" w:type="dxa"/>
            <w:noWrap/>
            <w:tcMar>
              <w:left w:w="28" w:type="dxa"/>
              <w:right w:w="28" w:type="dxa"/>
            </w:tcMar>
            <w:vAlign w:val="center"/>
          </w:tcPr>
          <w:p w:rsidRPr="001E4E3A" w:rsidR="009B6816" w:rsidP="009B6816" w:rsidRDefault="009B6816" w14:paraId="49E2B7E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KEM</w:t>
            </w:r>
          </w:p>
          <w:p w:rsidRPr="001E4E3A" w:rsidR="009B6816" w:rsidP="009B6816" w:rsidRDefault="009B6816" w14:paraId="2108C3A6" w14:textId="19B5F98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eastAsia="Times New Roman" w:cstheme="minorHAnsi"/>
                <w:sz w:val="22"/>
                <w:lang w:eastAsia="lv-LV"/>
              </w:rPr>
              <w:t>pašvaldības</w:t>
            </w:r>
          </w:p>
        </w:tc>
        <w:tc>
          <w:tcPr>
            <w:tcW w:w="954" w:type="dxa"/>
            <w:noWrap/>
            <w:tcMar>
              <w:left w:w="28" w:type="dxa"/>
              <w:right w:w="28" w:type="dxa"/>
            </w:tcMar>
            <w:vAlign w:val="center"/>
          </w:tcPr>
          <w:p w:rsidRPr="001E4E3A" w:rsidR="009B6816" w:rsidP="009B6816" w:rsidRDefault="009B6816" w14:paraId="6846798B" w14:textId="269E793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2028</w:t>
            </w:r>
          </w:p>
        </w:tc>
        <w:tc>
          <w:tcPr>
            <w:tcW w:w="2146" w:type="dxa"/>
            <w:gridSpan w:val="2"/>
            <w:tcMar>
              <w:left w:w="28" w:type="dxa"/>
              <w:right w:w="28" w:type="dxa"/>
            </w:tcMar>
            <w:vAlign w:val="center"/>
          </w:tcPr>
          <w:p w:rsidRPr="001E4E3A" w:rsidR="009B6816" w:rsidP="009B6816" w:rsidRDefault="00B36780" w14:paraId="72B1A9DA" w14:textId="1FAC05B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eastAsia="Times New Roman" w:cstheme="minorHAnsi"/>
                <w:color w:val="000000"/>
                <w:sz w:val="22"/>
                <w:lang w:eastAsia="lv-LV"/>
              </w:rPr>
              <w:t>Esošā budžeta ietvaros</w:t>
            </w:r>
          </w:p>
        </w:tc>
      </w:tr>
      <w:tr w:rsidRPr="001E4E3A" w:rsidR="00EA5808" w:rsidTr="001D26EC" w14:paraId="0B1D5F92"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rsidRPr="001E4E3A" w:rsidR="009B6816" w:rsidP="009B6816" w:rsidRDefault="00045CAB" w14:paraId="50FA3520" w14:textId="6E7966F5">
            <w:pPr>
              <w:spacing w:before="0" w:after="0"/>
              <w:jc w:val="center"/>
              <w:rPr>
                <w:rFonts w:ascii="Cambria" w:hAnsi="Cambria" w:eastAsia="Times New Roman" w:cstheme="minorHAnsi"/>
                <w:b w:val="0"/>
                <w:color w:val="000000"/>
                <w:sz w:val="22"/>
                <w:lang w:eastAsia="lv-LV"/>
              </w:rPr>
            </w:pPr>
            <w:r w:rsidRPr="001E4E3A">
              <w:rPr>
                <w:rFonts w:ascii="Cambria" w:hAnsi="Cambria" w:eastAsia="Times New Roman" w:cstheme="minorHAnsi"/>
                <w:b w:val="0"/>
                <w:bCs w:val="0"/>
                <w:color w:val="000000"/>
                <w:sz w:val="22"/>
                <w:lang w:eastAsia="lv-LV"/>
              </w:rPr>
              <w:t>3.1.3.2</w:t>
            </w:r>
            <w:r w:rsidRPr="001E4E3A" w:rsidR="00570B0C">
              <w:rPr>
                <w:rFonts w:ascii="Cambria" w:hAnsi="Cambria" w:eastAsia="Times New Roman" w:cstheme="minorHAnsi"/>
                <w:b w:val="0"/>
                <w:bCs w:val="0"/>
                <w:color w:val="000000"/>
                <w:sz w:val="22"/>
                <w:lang w:eastAsia="lv-LV"/>
              </w:rPr>
              <w:t>1</w:t>
            </w:r>
          </w:p>
        </w:tc>
        <w:tc>
          <w:tcPr>
            <w:tcW w:w="4536" w:type="dxa"/>
            <w:tcMar>
              <w:left w:w="28" w:type="dxa"/>
              <w:right w:w="28" w:type="dxa"/>
            </w:tcMar>
            <w:vAlign w:val="center"/>
          </w:tcPr>
          <w:p w:rsidRPr="001E4E3A" w:rsidR="009B6816" w:rsidP="009B6816" w:rsidRDefault="009B6816" w14:paraId="29D4F1C8" w14:textId="63BAB61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eastAsia="Times New Roman" w:cstheme="minorHAnsi"/>
                <w:sz w:val="22"/>
                <w:lang w:eastAsia="lv-LV"/>
              </w:rPr>
              <w:t>Noteikt fosilā kurināmā izmantošanas pakāpenisku</w:t>
            </w:r>
            <w:r w:rsidRPr="001E4E3A" w:rsidR="00AE3445">
              <w:rPr>
                <w:rFonts w:ascii="Cambria" w:hAnsi="Cambria" w:eastAsia="Times New Roman" w:cstheme="minorHAnsi"/>
                <w:sz w:val="22"/>
                <w:lang w:eastAsia="lv-LV"/>
              </w:rPr>
              <w:t>s</w:t>
            </w:r>
            <w:r w:rsidRPr="001E4E3A">
              <w:rPr>
                <w:rFonts w:ascii="Cambria" w:hAnsi="Cambria" w:eastAsia="Times New Roman" w:cstheme="minorHAnsi"/>
                <w:sz w:val="22"/>
                <w:lang w:eastAsia="lv-LV"/>
              </w:rPr>
              <w:t xml:space="preserve"> </w:t>
            </w:r>
            <w:r w:rsidRPr="001E4E3A" w:rsidR="001057B5">
              <w:rPr>
                <w:rFonts w:ascii="Cambria" w:hAnsi="Cambria" w:eastAsia="Times New Roman" w:cstheme="minorHAnsi"/>
                <w:sz w:val="22"/>
                <w:lang w:eastAsia="lv-LV"/>
              </w:rPr>
              <w:t>ierobežojumus</w:t>
            </w:r>
          </w:p>
        </w:tc>
        <w:tc>
          <w:tcPr>
            <w:tcW w:w="1441" w:type="dxa"/>
            <w:noWrap/>
            <w:tcMar>
              <w:left w:w="28" w:type="dxa"/>
              <w:right w:w="28" w:type="dxa"/>
            </w:tcMar>
            <w:vAlign w:val="center"/>
          </w:tcPr>
          <w:p w:rsidRPr="001E4E3A" w:rsidR="009B6816" w:rsidP="009B6816" w:rsidRDefault="009B6816" w14:paraId="694C415F" w14:textId="7531828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eastAsia="Times New Roman" w:cstheme="minorHAnsi"/>
                <w:sz w:val="22"/>
                <w:lang w:eastAsia="lv-LV"/>
              </w:rPr>
              <w:t>KEM</w:t>
            </w:r>
          </w:p>
        </w:tc>
        <w:tc>
          <w:tcPr>
            <w:tcW w:w="954" w:type="dxa"/>
            <w:noWrap/>
            <w:tcMar>
              <w:left w:w="28" w:type="dxa"/>
              <w:right w:w="28" w:type="dxa"/>
            </w:tcMar>
            <w:vAlign w:val="center"/>
          </w:tcPr>
          <w:p w:rsidRPr="001E4E3A" w:rsidR="009B6816" w:rsidP="009B6816" w:rsidRDefault="009B6816" w14:paraId="2D74D0CD" w14:textId="6A55978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2050</w:t>
            </w:r>
          </w:p>
        </w:tc>
        <w:tc>
          <w:tcPr>
            <w:tcW w:w="2146" w:type="dxa"/>
            <w:gridSpan w:val="2"/>
            <w:tcMar>
              <w:left w:w="28" w:type="dxa"/>
              <w:right w:w="28" w:type="dxa"/>
            </w:tcMar>
            <w:vAlign w:val="center"/>
          </w:tcPr>
          <w:p w:rsidRPr="001E4E3A" w:rsidR="009B6816" w:rsidP="009B6816" w:rsidRDefault="00B36780" w14:paraId="757B028A" w14:textId="0516D02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eastAsia="Times New Roman" w:cstheme="minorHAnsi"/>
                <w:color w:val="000000"/>
                <w:sz w:val="22"/>
                <w:lang w:eastAsia="lv-LV"/>
              </w:rPr>
              <w:t>Esošā budžeta ietvaros</w:t>
            </w:r>
          </w:p>
        </w:tc>
      </w:tr>
    </w:tbl>
    <w:p w:rsidRPr="001E4E3A" w:rsidR="00E343C5" w:rsidP="00E75CE9" w:rsidRDefault="00A019AC" w14:paraId="4F2B0CA5" w14:textId="0D05EA3B">
      <w:pPr>
        <w:pStyle w:val="Heading2"/>
      </w:pPr>
      <w:bookmarkStart w:name="_Toc167949254" w:id="705"/>
      <w:bookmarkStart w:name="_Toc1024334212" w:id="706"/>
      <w:bookmarkStart w:name="_Toc168917337" w:id="707"/>
      <w:bookmarkStart w:name="_Toc170884429" w:id="708"/>
      <w:bookmarkStart w:name="_Toc171340700" w:id="709"/>
      <w:r w:rsidRPr="001E4E3A">
        <w:t xml:space="preserve">3.5. </w:t>
      </w:r>
      <w:bookmarkStart w:name="_Toc149905890" w:id="710"/>
      <w:bookmarkEnd w:id="704"/>
      <w:r w:rsidRPr="001E4E3A" w:rsidR="00A10912">
        <w:t xml:space="preserve">Pētniecība, </w:t>
      </w:r>
      <w:r w:rsidRPr="001E4E3A" w:rsidR="00D04C30">
        <w:t>inovācija un konkurētspēja</w:t>
      </w:r>
      <w:bookmarkEnd w:id="705"/>
      <w:bookmarkEnd w:id="706"/>
      <w:bookmarkEnd w:id="707"/>
      <w:bookmarkEnd w:id="708"/>
      <w:bookmarkEnd w:id="710"/>
      <w:bookmarkEnd w:id="709"/>
    </w:p>
    <w:p w:rsidRPr="001E4E3A" w:rsidR="00B7680D" w:rsidP="00B7680D" w:rsidRDefault="00B7680D" w14:paraId="2163E538" w14:textId="77777777">
      <w:pPr>
        <w:pStyle w:val="Heading4"/>
      </w:pPr>
      <w:r w:rsidRPr="001E4E3A">
        <w:t>I Bāzes scenārijs</w:t>
      </w:r>
    </w:p>
    <w:p w:rsidRPr="001E4E3A" w:rsidR="00072E0E" w:rsidP="006E3D69" w:rsidRDefault="00072E0E" w14:paraId="15BF88B4" w14:textId="5F03D217">
      <w:pPr>
        <w:widowControl w:val="0"/>
        <w:jc w:val="both"/>
        <w:rPr>
          <w:rFonts w:ascii="Cambria" w:hAnsi="Cambria" w:eastAsia="SimSun" w:cs="Times New Roman"/>
          <w:color w:val="000000" w:themeColor="text1"/>
        </w:rPr>
      </w:pPr>
      <w:r w:rsidRPr="001E4E3A">
        <w:rPr>
          <w:rFonts w:ascii="Cambria" w:hAnsi="Cambria" w:eastAsia="SimSun" w:cs="Times New Roman"/>
          <w:color w:val="000000" w:themeColor="text1"/>
        </w:rPr>
        <w:t>Latvijas kopējie izdevumi pētniecībā un attīstībā (P&amp;A) 2022.</w:t>
      </w:r>
      <w:r w:rsidRPr="001E4E3A" w:rsidR="786232DA">
        <w:rPr>
          <w:rFonts w:ascii="Cambria" w:hAnsi="Cambria" w:eastAsia="SimSun" w:cs="Times New Roman"/>
          <w:color w:val="000000" w:themeColor="text1"/>
        </w:rPr>
        <w:t xml:space="preserve"> </w:t>
      </w:r>
      <w:r w:rsidRPr="001E4E3A" w:rsidR="007E19B7">
        <w:rPr>
          <w:rFonts w:ascii="Cambria" w:hAnsi="Cambria" w:eastAsia="SimSun" w:cs="Times New Roman"/>
          <w:color w:val="000000" w:themeColor="text1"/>
        </w:rPr>
        <w:t>g.</w:t>
      </w:r>
      <w:r w:rsidRPr="001E4E3A">
        <w:rPr>
          <w:rFonts w:ascii="Cambria" w:hAnsi="Cambria" w:eastAsia="SimSun" w:cs="Times New Roman"/>
          <w:color w:val="000000" w:themeColor="text1"/>
        </w:rPr>
        <w:t xml:space="preserve"> bija 291 milj.</w:t>
      </w:r>
      <w:r w:rsidRPr="001E4E3A" w:rsidR="5BED6BED">
        <w:rPr>
          <w:rFonts w:ascii="Cambria" w:hAnsi="Cambria" w:eastAsia="SimSun" w:cs="Times New Roman"/>
          <w:color w:val="000000" w:themeColor="text1"/>
        </w:rPr>
        <w:t xml:space="preserve"> </w:t>
      </w:r>
      <w:r w:rsidRPr="001E4E3A" w:rsidR="007E19B7">
        <w:rPr>
          <w:rFonts w:ascii="Cambria" w:hAnsi="Cambria" w:eastAsia="SimSun" w:cs="Times New Roman"/>
          <w:color w:val="000000" w:themeColor="text1"/>
        </w:rPr>
        <w:t>€</w:t>
      </w:r>
      <w:r w:rsidRPr="001E4E3A">
        <w:rPr>
          <w:rFonts w:ascii="Cambria" w:hAnsi="Cambria" w:eastAsia="SimSun" w:cs="Times New Roman"/>
          <w:color w:val="000000" w:themeColor="text1"/>
        </w:rPr>
        <w:t xml:space="preserve"> jeb 0,75% no IKP. Salīdzinot ar 2021.</w:t>
      </w:r>
      <w:r w:rsidRPr="001E4E3A" w:rsidR="1025EE38">
        <w:rPr>
          <w:rFonts w:ascii="Cambria" w:hAnsi="Cambria" w:eastAsia="SimSun" w:cs="Times New Roman"/>
          <w:color w:val="000000" w:themeColor="text1"/>
        </w:rPr>
        <w:t xml:space="preserve"> </w:t>
      </w:r>
      <w:r w:rsidRPr="001E4E3A" w:rsidR="007E19B7">
        <w:rPr>
          <w:rFonts w:ascii="Cambria" w:hAnsi="Cambria" w:eastAsia="SimSun" w:cs="Times New Roman"/>
          <w:color w:val="000000" w:themeColor="text1"/>
        </w:rPr>
        <w:t>g.</w:t>
      </w:r>
      <w:r w:rsidRPr="001E4E3A">
        <w:rPr>
          <w:rFonts w:ascii="Cambria" w:hAnsi="Cambria" w:eastAsia="SimSun" w:cs="Times New Roman"/>
          <w:color w:val="000000" w:themeColor="text1"/>
        </w:rPr>
        <w:t>, tie pieauguši par 17,3%. Uzņēmumu ieguldījums P&amp;A aktivitātēs kopš 2021.</w:t>
      </w:r>
      <w:r w:rsidRPr="001E4E3A" w:rsidR="08EBD71D">
        <w:rPr>
          <w:rFonts w:ascii="Cambria" w:hAnsi="Cambria" w:eastAsia="SimSun" w:cs="Times New Roman"/>
          <w:color w:val="000000" w:themeColor="text1"/>
        </w:rPr>
        <w:t xml:space="preserve"> </w:t>
      </w:r>
      <w:r w:rsidRPr="001E4E3A" w:rsidR="007E19B7">
        <w:rPr>
          <w:rFonts w:ascii="Cambria" w:hAnsi="Cambria" w:eastAsia="SimSun" w:cs="Times New Roman"/>
          <w:color w:val="000000" w:themeColor="text1"/>
        </w:rPr>
        <w:t>g.</w:t>
      </w:r>
      <w:r w:rsidRPr="001E4E3A">
        <w:rPr>
          <w:rFonts w:ascii="Cambria" w:hAnsi="Cambria" w:eastAsia="SimSun" w:cs="Times New Roman"/>
          <w:color w:val="000000" w:themeColor="text1"/>
        </w:rPr>
        <w:t xml:space="preserve"> pieaudzis par 25,7 milj. </w:t>
      </w:r>
      <w:r w:rsidRPr="001E4E3A" w:rsidR="007E19B7">
        <w:rPr>
          <w:rFonts w:ascii="Cambria" w:hAnsi="Cambria" w:eastAsia="SimSun" w:cs="Times New Roman"/>
          <w:color w:val="000000" w:themeColor="text1"/>
        </w:rPr>
        <w:t>€</w:t>
      </w:r>
      <w:r w:rsidRPr="001E4E3A">
        <w:rPr>
          <w:rFonts w:ascii="Cambria" w:hAnsi="Cambria" w:eastAsia="SimSun" w:cs="Times New Roman"/>
          <w:color w:val="000000" w:themeColor="text1"/>
        </w:rPr>
        <w:t>, jeb 30,8%. Kopumā uzņēmumu finansējums P&amp;A 2022.</w:t>
      </w:r>
      <w:r w:rsidRPr="001E4E3A" w:rsidR="37B00555">
        <w:rPr>
          <w:rFonts w:ascii="Cambria" w:hAnsi="Cambria" w:eastAsia="SimSun" w:cs="Times New Roman"/>
          <w:color w:val="000000" w:themeColor="text1"/>
        </w:rPr>
        <w:t xml:space="preserve"> </w:t>
      </w:r>
      <w:r w:rsidRPr="001E4E3A" w:rsidR="007E19B7">
        <w:rPr>
          <w:rFonts w:ascii="Cambria" w:hAnsi="Cambria" w:eastAsia="SimSun" w:cs="Times New Roman"/>
          <w:color w:val="000000" w:themeColor="text1"/>
        </w:rPr>
        <w:t>g.</w:t>
      </w:r>
      <w:r w:rsidRPr="001E4E3A">
        <w:rPr>
          <w:rFonts w:ascii="Cambria" w:hAnsi="Cambria" w:eastAsia="SimSun" w:cs="Times New Roman"/>
          <w:color w:val="000000" w:themeColor="text1"/>
        </w:rPr>
        <w:t xml:space="preserve"> bija 109 milj. </w:t>
      </w:r>
      <w:r w:rsidRPr="001E4E3A" w:rsidR="007E19B7">
        <w:rPr>
          <w:rFonts w:ascii="Cambria" w:hAnsi="Cambria" w:eastAsia="SimSun" w:cs="Times New Roman"/>
          <w:color w:val="000000" w:themeColor="text1"/>
        </w:rPr>
        <w:t>€</w:t>
      </w:r>
      <w:r w:rsidRPr="001E4E3A">
        <w:rPr>
          <w:rFonts w:ascii="Cambria" w:hAnsi="Cambria" w:eastAsia="SimSun" w:cs="Times New Roman"/>
          <w:color w:val="000000" w:themeColor="text1"/>
        </w:rPr>
        <w:t>, kas ir 37,3% no kopējā P&amp;A finansējuma Latvijas tautsaimniecībā. Šis rādītājs atpaliek no ES dalībvalstīs sasniegtā, kur uzņēmēji nodrošina vairāk nekā pusi no kopējiem ieguldījumiem P&amp;A pret IKP (2022.</w:t>
      </w:r>
      <w:r w:rsidRPr="001E4E3A" w:rsidR="29E0B621">
        <w:rPr>
          <w:rFonts w:ascii="Cambria" w:hAnsi="Cambria" w:eastAsia="SimSun" w:cs="Times New Roman"/>
          <w:color w:val="000000" w:themeColor="text1"/>
        </w:rPr>
        <w:t xml:space="preserve"> </w:t>
      </w:r>
      <w:r w:rsidRPr="001E4E3A" w:rsidR="007E19B7">
        <w:rPr>
          <w:rFonts w:ascii="Cambria" w:hAnsi="Cambria" w:eastAsia="SimSun" w:cs="Times New Roman"/>
          <w:color w:val="000000" w:themeColor="text1"/>
        </w:rPr>
        <w:t>g.</w:t>
      </w:r>
      <w:r w:rsidRPr="001E4E3A">
        <w:rPr>
          <w:rFonts w:ascii="Cambria" w:hAnsi="Cambria" w:eastAsia="SimSun" w:cs="Times New Roman"/>
          <w:color w:val="000000" w:themeColor="text1"/>
        </w:rPr>
        <w:t>: ES</w:t>
      </w:r>
      <w:r w:rsidRPr="001E4E3A" w:rsidR="4B05F4D1">
        <w:rPr>
          <w:rFonts w:ascii="Cambria" w:hAnsi="Cambria" w:eastAsia="SimSun" w:cs="Times New Roman"/>
          <w:color w:val="000000" w:themeColor="text1"/>
        </w:rPr>
        <w:t xml:space="preserve"> </w:t>
      </w:r>
      <w:r w:rsidRPr="001E4E3A">
        <w:rPr>
          <w:rFonts w:ascii="Cambria" w:hAnsi="Cambria" w:eastAsia="SimSun" w:cs="Times New Roman"/>
          <w:color w:val="000000" w:themeColor="text1"/>
        </w:rPr>
        <w:t>-</w:t>
      </w:r>
      <w:r w:rsidRPr="001E4E3A" w:rsidR="3AB9E3E7">
        <w:rPr>
          <w:rFonts w:ascii="Cambria" w:hAnsi="Cambria" w:eastAsia="SimSun" w:cs="Times New Roman"/>
          <w:color w:val="000000" w:themeColor="text1"/>
        </w:rPr>
        <w:t xml:space="preserve"> </w:t>
      </w:r>
      <w:r w:rsidRPr="001E4E3A">
        <w:rPr>
          <w:rFonts w:ascii="Cambria" w:hAnsi="Cambria" w:eastAsia="SimSun" w:cs="Times New Roman"/>
          <w:color w:val="000000" w:themeColor="text1"/>
        </w:rPr>
        <w:t>27 – 1,48%; Latvijā – 0,37%). Latvijas uzņēmēju zemo aktivitāti un kapacitāti P&amp;A jomā lielā mērā ietekmē pastāvošā ekonomikas un biznesa struktūra – zems augsto un vidēji augsto tehnoloģiju īpatsvars Latvijas tautsaimniecībā.</w:t>
      </w:r>
    </w:p>
    <w:p w:rsidRPr="001E4E3A" w:rsidR="00D652C1" w:rsidP="006E3D69" w:rsidRDefault="00EE55C8" w14:paraId="154ECEBC" w14:textId="77777777">
      <w:pPr>
        <w:pStyle w:val="text-align-justify"/>
        <w:shd w:val="clear" w:color="auto" w:fill="FFFFFF"/>
        <w:spacing w:before="120" w:beforeAutospacing="0" w:after="120" w:afterAutospacing="0"/>
        <w:jc w:val="both"/>
        <w:rPr>
          <w:rFonts w:ascii="Cambria" w:hAnsi="Cambria"/>
          <w:color w:val="212529"/>
        </w:rPr>
      </w:pPr>
      <w:r w:rsidRPr="001E4E3A">
        <w:rPr>
          <w:rFonts w:ascii="Cambria" w:hAnsi="Cambria"/>
          <w:color w:val="212529"/>
        </w:rPr>
        <w:t>Galvenās valsts prioritātes, rīcības virzieni un aktivitāšu līmeņa pasākumi, kas vērsti uz rūpniecības attīstīšanu, finanšu pieejamības, inovācijas un eksporta veicināšanu, kā arī uzņēmējdarbības vides pilnveidošanu, ir noteikti dažādos savstarpēji hierarhiski pakārtotos politikas plānošanas dokumentos, un tie ir:</w:t>
      </w:r>
      <w:r w:rsidRPr="001E4E3A" w:rsidR="00D652C1">
        <w:rPr>
          <w:rFonts w:ascii="Cambria" w:hAnsi="Cambria"/>
          <w:color w:val="212529"/>
        </w:rPr>
        <w:t xml:space="preserve"> </w:t>
      </w:r>
    </w:p>
    <w:p w:rsidRPr="001E4E3A" w:rsidR="00EE55C8" w:rsidP="00A81091" w:rsidRDefault="00D652C1" w14:paraId="5763BB0F" w14:textId="4329B041">
      <w:pPr>
        <w:pStyle w:val="text-align-justify"/>
        <w:numPr>
          <w:ilvl w:val="0"/>
          <w:numId w:val="23"/>
        </w:numPr>
        <w:shd w:val="clear" w:color="auto" w:fill="FFFFFF"/>
        <w:spacing w:before="120" w:beforeAutospacing="0" w:after="120" w:afterAutospacing="0"/>
        <w:ind w:left="360"/>
        <w:jc w:val="both"/>
        <w:rPr>
          <w:rFonts w:ascii="Cambria" w:hAnsi="Cambria"/>
        </w:rPr>
      </w:pPr>
      <w:r w:rsidRPr="001E4E3A">
        <w:rPr>
          <w:rFonts w:ascii="Cambria" w:hAnsi="Cambria"/>
          <w:color w:val="212529"/>
          <w:u w:val="single"/>
        </w:rPr>
        <w:t>NAP2027</w:t>
      </w:r>
      <w:r w:rsidRPr="001E4E3A">
        <w:rPr>
          <w:rFonts w:ascii="Cambria" w:hAnsi="Cambria"/>
          <w:color w:val="212529"/>
        </w:rPr>
        <w:t xml:space="preserve"> </w:t>
      </w:r>
      <w:r w:rsidRPr="001E4E3A" w:rsidR="00877A0B">
        <w:rPr>
          <w:rFonts w:ascii="Cambria" w:hAnsi="Cambria"/>
          <w:color w:val="212529"/>
        </w:rPr>
        <w:t>–</w:t>
      </w:r>
      <w:r w:rsidRPr="001E4E3A">
        <w:rPr>
          <w:rFonts w:ascii="Cambria" w:hAnsi="Cambria"/>
          <w:color w:val="212529"/>
        </w:rPr>
        <w:t xml:space="preserve"> n</w:t>
      </w:r>
      <w:r w:rsidRPr="001E4E3A" w:rsidR="00EE55C8">
        <w:rPr>
          <w:rFonts w:ascii="Cambria" w:hAnsi="Cambria"/>
        </w:rPr>
        <w:t xml:space="preserve">osaka lielākos </w:t>
      </w:r>
      <w:r w:rsidRPr="001E4E3A" w:rsidR="004C5D67">
        <w:rPr>
          <w:rFonts w:ascii="Cambria" w:hAnsi="Cambria"/>
        </w:rPr>
        <w:t>VB</w:t>
      </w:r>
      <w:r w:rsidRPr="001E4E3A" w:rsidR="00EE55C8">
        <w:rPr>
          <w:rFonts w:ascii="Cambria" w:hAnsi="Cambria"/>
        </w:rPr>
        <w:t xml:space="preserve"> ieguldījumus Latvijas attīstībā un cilvēku dzīves kvalitātes uzlabošanā 7 gadu periodā. Tas ietver valsts attīstības prioritātes, mērķus un investīciju virzienus, kā arī plānotās reformas un politikas izmaiņas. Vienlaikus plāns ietver nozīmīgus pasākumus klimata pārmaiņu mazināšanai un vides ilgtspējības veicināšanai, kā arī ietver pasākumus pārejai uz tīrāku un ilgtspējīgāku enerģiju.</w:t>
      </w:r>
    </w:p>
    <w:p w:rsidRPr="001E4E3A" w:rsidR="00EE55C8" w:rsidP="00A81091" w:rsidRDefault="00C42267" w14:paraId="71E02275" w14:textId="315B9697">
      <w:pPr>
        <w:pStyle w:val="text-align-justify"/>
        <w:numPr>
          <w:ilvl w:val="0"/>
          <w:numId w:val="23"/>
        </w:numPr>
        <w:shd w:val="clear" w:color="auto" w:fill="FFFFFF"/>
        <w:spacing w:before="120" w:beforeAutospacing="0" w:after="120" w:afterAutospacing="0"/>
        <w:ind w:left="360"/>
        <w:jc w:val="both"/>
        <w:rPr>
          <w:rFonts w:ascii="Cambria" w:hAnsi="Cambria"/>
          <w:color w:val="212529"/>
        </w:rPr>
      </w:pPr>
      <w:r w:rsidRPr="001E4E3A">
        <w:rPr>
          <w:rFonts w:ascii="Cambria" w:hAnsi="Cambria"/>
          <w:color w:val="212529"/>
          <w:u w:val="single"/>
        </w:rPr>
        <w:t>NIPP2027</w:t>
      </w:r>
      <w:r w:rsidRPr="001E4E3A">
        <w:rPr>
          <w:rFonts w:ascii="Cambria" w:hAnsi="Cambria"/>
          <w:color w:val="212529"/>
        </w:rPr>
        <w:t xml:space="preserve"> </w:t>
      </w:r>
      <w:r w:rsidRPr="001E4E3A" w:rsidR="00877A0B">
        <w:rPr>
          <w:rFonts w:ascii="Cambria" w:hAnsi="Cambria"/>
          <w:color w:val="212529"/>
        </w:rPr>
        <w:t>–</w:t>
      </w:r>
      <w:r w:rsidRPr="001E4E3A">
        <w:rPr>
          <w:rFonts w:ascii="Cambria" w:hAnsi="Cambria"/>
          <w:color w:val="212529"/>
        </w:rPr>
        <w:t xml:space="preserve"> a</w:t>
      </w:r>
      <w:r w:rsidRPr="001E4E3A" w:rsidR="00EE55C8">
        <w:rPr>
          <w:rFonts w:ascii="Cambria" w:hAnsi="Cambria"/>
          <w:color w:val="212529"/>
        </w:rPr>
        <w:t xml:space="preserve">ptver visas tautsaimniecības nozares un nosaka ekonomikas izaugsmes veicināšanas mērķus un rīcības virzienus turpmākajiem </w:t>
      </w:r>
      <w:r w:rsidRPr="001E4E3A" w:rsidR="000D28FE">
        <w:rPr>
          <w:rFonts w:ascii="Cambria" w:hAnsi="Cambria"/>
          <w:color w:val="212529"/>
        </w:rPr>
        <w:t>7</w:t>
      </w:r>
      <w:r w:rsidRPr="001E4E3A" w:rsidR="00EE55C8">
        <w:rPr>
          <w:rFonts w:ascii="Cambria" w:hAnsi="Cambria"/>
          <w:color w:val="212529"/>
        </w:rPr>
        <w:t xml:space="preserve"> gadiem gan vietējā, gan starptautiskā mērogā. </w:t>
      </w:r>
    </w:p>
    <w:p w:rsidRPr="001E4E3A" w:rsidR="00EE55C8" w:rsidP="006E3D69" w:rsidRDefault="00EE55C8" w14:paraId="3E96C70F" w14:textId="77777777">
      <w:pPr>
        <w:pStyle w:val="text-align-justify"/>
        <w:shd w:val="clear" w:color="auto" w:fill="FFFFFF" w:themeFill="background1"/>
        <w:spacing w:before="120" w:beforeAutospacing="0" w:after="120" w:afterAutospacing="0"/>
        <w:jc w:val="both"/>
        <w:rPr>
          <w:rFonts w:ascii="Cambria" w:hAnsi="Cambria"/>
          <w:color w:val="212529"/>
        </w:rPr>
      </w:pPr>
      <w:r w:rsidRPr="001E4E3A">
        <w:rPr>
          <w:rFonts w:ascii="Cambria" w:hAnsi="Cambria"/>
          <w:color w:val="212529"/>
        </w:rPr>
        <w:t>Šajā politikas plānošanas dokumentā ir nostiprināts Latvijas viedās specializācijas stratēģijas (RIS3) koncepts pētniecības un inovācijas stratēģijas tautsaimniecības transformācijai.</w:t>
      </w:r>
    </w:p>
    <w:p w:rsidRPr="001E4E3A" w:rsidR="00EE55C8" w:rsidP="006E3D69" w:rsidRDefault="00EE55C8" w14:paraId="395F5B4C" w14:textId="57A81C13">
      <w:pPr>
        <w:widowControl w:val="0"/>
        <w:suppressAutoHyphens/>
        <w:autoSpaceDN w:val="0"/>
        <w:jc w:val="both"/>
        <w:rPr>
          <w:rFonts w:ascii="Cambria" w:hAnsi="Cambria" w:eastAsia="SimSun" w:cs="Calibri"/>
          <w:color w:val="000000"/>
          <w:kern w:val="3"/>
        </w:rPr>
      </w:pPr>
      <w:r w:rsidRPr="001E4E3A">
        <w:rPr>
          <w:rFonts w:ascii="Cambria" w:hAnsi="Cambria" w:eastAsia="SimSun" w:cs="Calibri"/>
          <w:color w:val="000000"/>
          <w:kern w:val="3"/>
        </w:rPr>
        <w:t xml:space="preserve">2022. </w:t>
      </w:r>
      <w:r w:rsidRPr="001E4E3A" w:rsidR="6CC8DB83">
        <w:rPr>
          <w:rFonts w:ascii="Cambria" w:hAnsi="Cambria" w:eastAsia="SimSun" w:cs="Calibri"/>
          <w:color w:val="000000"/>
          <w:kern w:val="3"/>
        </w:rPr>
        <w:t>g.</w:t>
      </w:r>
      <w:r w:rsidRPr="001E4E3A">
        <w:rPr>
          <w:rFonts w:ascii="Cambria" w:hAnsi="Cambria" w:eastAsia="SimSun" w:cs="Calibri"/>
          <w:color w:val="000000"/>
          <w:kern w:val="3"/>
        </w:rPr>
        <w:t xml:space="preserve"> oktobrī tika izveidotas 5 vadības grupas visās RIS3 specializācijas jomās ar nolūku veidot dialogu starp RIS3 vērtību ķēžu ekosistēmās iesaistītajām pusēm – uzņēmumiem, pētniecības organizācijām, politikas veidotājiem un īstenotājiem, nozaru asociācijām, dažādiem sadarbības tīkliem, investoriem, universitātēm u.</w:t>
      </w:r>
      <w:r w:rsidRPr="001E4E3A" w:rsidR="5FB38AB5">
        <w:rPr>
          <w:rFonts w:ascii="Cambria" w:hAnsi="Cambria" w:eastAsia="SimSun" w:cs="Calibri"/>
          <w:color w:val="000000"/>
          <w:kern w:val="3"/>
        </w:rPr>
        <w:t xml:space="preserve"> </w:t>
      </w:r>
      <w:r w:rsidRPr="001E4E3A">
        <w:rPr>
          <w:rFonts w:ascii="Cambria" w:hAnsi="Cambria" w:eastAsia="SimSun" w:cs="Calibri"/>
          <w:color w:val="000000"/>
          <w:kern w:val="3"/>
        </w:rPr>
        <w:t>c. ieinteresētajām pusēm, lai nodrošinātu uzņēmējdarbības atklājumu principa īstenošanu šādās viedās specializācijas jomās:</w:t>
      </w:r>
    </w:p>
    <w:p w:rsidRPr="001E4E3A" w:rsidR="009A360E" w:rsidP="005F2DB8" w:rsidRDefault="009A360E" w14:paraId="1A3E4C14" w14:textId="77777777">
      <w:pPr>
        <w:widowControl w:val="0"/>
        <w:numPr>
          <w:ilvl w:val="0"/>
          <w:numId w:val="10"/>
        </w:numPr>
        <w:suppressAutoHyphens/>
        <w:autoSpaceDN w:val="0"/>
        <w:ind w:left="714" w:hanging="357"/>
        <w:contextualSpacing/>
        <w:jc w:val="both"/>
        <w:rPr>
          <w:rFonts w:ascii="Cambria" w:hAnsi="Cambria" w:eastAsia="SimSun" w:cs="Calibri"/>
          <w:color w:val="000000"/>
          <w:kern w:val="3"/>
          <w:szCs w:val="24"/>
        </w:rPr>
      </w:pPr>
      <w:bookmarkStart w:name="_Hlk138243520" w:id="711"/>
      <w:proofErr w:type="spellStart"/>
      <w:r w:rsidRPr="001E4E3A">
        <w:rPr>
          <w:rFonts w:ascii="Cambria" w:hAnsi="Cambria" w:eastAsia="SimSun" w:cs="Calibri"/>
          <w:color w:val="000000"/>
          <w:kern w:val="3"/>
          <w:szCs w:val="24"/>
        </w:rPr>
        <w:t>biomedicīna</w:t>
      </w:r>
      <w:proofErr w:type="spellEnd"/>
      <w:r w:rsidRPr="001E4E3A">
        <w:rPr>
          <w:rFonts w:ascii="Cambria" w:hAnsi="Cambria" w:eastAsia="SimSun" w:cs="Calibri"/>
          <w:color w:val="000000"/>
          <w:kern w:val="3"/>
          <w:szCs w:val="24"/>
        </w:rPr>
        <w:t>, medicīnas tehnoloģijas, farmācija;</w:t>
      </w:r>
    </w:p>
    <w:p w:rsidRPr="001E4E3A" w:rsidR="009A360E" w:rsidP="005F2DB8" w:rsidRDefault="009A360E" w14:paraId="62F94A18" w14:textId="77777777">
      <w:pPr>
        <w:widowControl w:val="0"/>
        <w:numPr>
          <w:ilvl w:val="0"/>
          <w:numId w:val="10"/>
        </w:numPr>
        <w:suppressAutoHyphens/>
        <w:autoSpaceDN w:val="0"/>
        <w:ind w:left="714" w:hanging="357"/>
        <w:contextualSpacing/>
        <w:jc w:val="both"/>
        <w:rPr>
          <w:rFonts w:ascii="Cambria" w:hAnsi="Cambria" w:eastAsia="SimSun" w:cs="Calibri"/>
          <w:color w:val="000000"/>
          <w:kern w:val="3"/>
          <w:szCs w:val="24"/>
        </w:rPr>
      </w:pPr>
      <w:r w:rsidRPr="001E4E3A">
        <w:rPr>
          <w:rFonts w:ascii="Cambria" w:hAnsi="Cambria" w:eastAsia="SimSun" w:cs="Calibri"/>
          <w:color w:val="000000"/>
          <w:kern w:val="3"/>
          <w:szCs w:val="24"/>
        </w:rPr>
        <w:t>informāciju un komunikācijas tehnoloģijas;</w:t>
      </w:r>
    </w:p>
    <w:p w:rsidRPr="001E4E3A" w:rsidR="009A360E" w:rsidP="005F2DB8" w:rsidRDefault="009A360E" w14:paraId="109C68B7" w14:textId="77777777">
      <w:pPr>
        <w:widowControl w:val="0"/>
        <w:numPr>
          <w:ilvl w:val="0"/>
          <w:numId w:val="10"/>
        </w:numPr>
        <w:suppressAutoHyphens/>
        <w:autoSpaceDN w:val="0"/>
        <w:ind w:left="714" w:hanging="357"/>
        <w:contextualSpacing/>
        <w:jc w:val="both"/>
        <w:rPr>
          <w:rFonts w:ascii="Cambria" w:hAnsi="Cambria" w:eastAsia="SimSun" w:cs="Calibri"/>
          <w:color w:val="000000"/>
          <w:kern w:val="3"/>
          <w:szCs w:val="24"/>
        </w:rPr>
      </w:pPr>
      <w:proofErr w:type="spellStart"/>
      <w:r w:rsidRPr="001E4E3A">
        <w:rPr>
          <w:rFonts w:ascii="Cambria" w:hAnsi="Cambria" w:eastAsia="SimSun" w:cs="Calibri"/>
          <w:color w:val="000000"/>
          <w:kern w:val="3"/>
          <w:szCs w:val="24"/>
        </w:rPr>
        <w:t>fotonika</w:t>
      </w:r>
      <w:proofErr w:type="spellEnd"/>
      <w:r w:rsidRPr="001E4E3A">
        <w:rPr>
          <w:rFonts w:ascii="Cambria" w:hAnsi="Cambria" w:eastAsia="SimSun" w:cs="Calibri"/>
          <w:color w:val="000000"/>
          <w:kern w:val="3"/>
          <w:szCs w:val="24"/>
        </w:rPr>
        <w:t>, viedie materiāli, tehnoloģijas un inženierzinātņu sistēmas;</w:t>
      </w:r>
    </w:p>
    <w:p w:rsidRPr="001E4E3A" w:rsidR="009A360E" w:rsidP="005F2DB8" w:rsidRDefault="009A360E" w14:paraId="5B6A00D5" w14:textId="77777777">
      <w:pPr>
        <w:widowControl w:val="0"/>
        <w:numPr>
          <w:ilvl w:val="0"/>
          <w:numId w:val="10"/>
        </w:numPr>
        <w:suppressAutoHyphens/>
        <w:autoSpaceDN w:val="0"/>
        <w:ind w:left="714" w:hanging="357"/>
        <w:contextualSpacing/>
        <w:jc w:val="both"/>
        <w:rPr>
          <w:rFonts w:ascii="Cambria" w:hAnsi="Cambria" w:eastAsia="SimSun" w:cs="Calibri"/>
          <w:color w:val="000000"/>
          <w:kern w:val="3"/>
          <w:szCs w:val="24"/>
        </w:rPr>
      </w:pPr>
      <w:r w:rsidRPr="001E4E3A">
        <w:rPr>
          <w:rFonts w:ascii="Cambria" w:hAnsi="Cambria" w:eastAsia="SimSun" w:cs="Calibri"/>
          <w:color w:val="000000"/>
          <w:kern w:val="3"/>
          <w:szCs w:val="24"/>
        </w:rPr>
        <w:t xml:space="preserve">zināšanu ietilpīga </w:t>
      </w:r>
      <w:proofErr w:type="spellStart"/>
      <w:r w:rsidRPr="001E4E3A">
        <w:rPr>
          <w:rFonts w:ascii="Cambria" w:hAnsi="Cambria" w:eastAsia="SimSun" w:cs="Calibri"/>
          <w:color w:val="000000"/>
          <w:kern w:val="3"/>
          <w:szCs w:val="24"/>
        </w:rPr>
        <w:t>bioekonomika</w:t>
      </w:r>
      <w:proofErr w:type="spellEnd"/>
      <w:r w:rsidRPr="001E4E3A">
        <w:rPr>
          <w:rFonts w:ascii="Cambria" w:hAnsi="Cambria" w:eastAsia="SimSun" w:cs="Calibri"/>
          <w:color w:val="000000"/>
          <w:kern w:val="3"/>
          <w:szCs w:val="24"/>
        </w:rPr>
        <w:t>;</w:t>
      </w:r>
    </w:p>
    <w:p w:rsidRPr="001E4E3A" w:rsidR="009A360E" w:rsidP="005F2DB8" w:rsidRDefault="7E2349A5" w14:paraId="0CAEC8BE" w14:textId="77777777">
      <w:pPr>
        <w:widowControl w:val="0"/>
        <w:numPr>
          <w:ilvl w:val="0"/>
          <w:numId w:val="10"/>
        </w:numPr>
        <w:suppressAutoHyphens/>
        <w:autoSpaceDN w:val="0"/>
        <w:ind w:left="714" w:hanging="357"/>
        <w:jc w:val="both"/>
        <w:rPr>
          <w:rFonts w:ascii="Cambria" w:hAnsi="Cambria" w:eastAsia="SimSun" w:cs="Calibri"/>
          <w:color w:val="000000"/>
          <w:kern w:val="3"/>
          <w:szCs w:val="24"/>
        </w:rPr>
      </w:pPr>
      <w:r w:rsidRPr="001E4E3A">
        <w:rPr>
          <w:rFonts w:ascii="Cambria" w:hAnsi="Cambria" w:eastAsia="SimSun" w:cs="Arial"/>
          <w:color w:val="000000"/>
          <w:kern w:val="3"/>
        </w:rPr>
        <w:t>viedā enerģētika un mobilitāte.</w:t>
      </w:r>
      <w:r w:rsidRPr="001E4E3A" w:rsidR="009A360E">
        <w:rPr>
          <w:rFonts w:ascii="Cambria" w:hAnsi="Cambria"/>
          <w:vertAlign w:val="superscript"/>
        </w:rPr>
        <w:footnoteReference w:id="215"/>
      </w:r>
    </w:p>
    <w:tbl>
      <w:tblPr>
        <w:tblStyle w:val="TableGrid"/>
        <w:tblW w:w="9356" w:type="dxa"/>
        <w:tblInd w:w="-5" w:type="dxa"/>
        <w:tblLook w:val="04A0" w:firstRow="1" w:lastRow="0" w:firstColumn="1" w:lastColumn="0" w:noHBand="0" w:noVBand="1"/>
      </w:tblPr>
      <w:tblGrid>
        <w:gridCol w:w="9356"/>
      </w:tblGrid>
      <w:tr w:rsidRPr="001E4E3A" w:rsidR="00EE55C8" w:rsidTr="003C1BF6" w14:paraId="06E463C3" w14:textId="77777777">
        <w:tc>
          <w:tcPr>
            <w:tcW w:w="9356" w:type="dxa"/>
          </w:tcPr>
          <w:bookmarkEnd w:id="711"/>
          <w:p w:rsidRPr="001E4E3A" w:rsidR="00EE55C8" w:rsidP="001E46EF" w:rsidRDefault="00EE55C8" w14:paraId="2857E0F0" w14:textId="77777777">
            <w:pPr>
              <w:widowControl w:val="0"/>
              <w:suppressAutoHyphens/>
              <w:autoSpaceDN w:val="0"/>
              <w:jc w:val="both"/>
              <w:rPr>
                <w:rFonts w:ascii="Cambria" w:hAnsi="Cambria" w:eastAsia="SimSun" w:cs="Calibri"/>
                <w:b/>
                <w:bCs/>
                <w:i/>
                <w:iCs/>
                <w:color w:val="000000"/>
                <w:kern w:val="3"/>
                <w:sz w:val="20"/>
                <w:szCs w:val="20"/>
              </w:rPr>
            </w:pPr>
            <w:r w:rsidRPr="001E4E3A">
              <w:rPr>
                <w:rFonts w:ascii="Cambria" w:hAnsi="Cambria" w:eastAsia="SimSun" w:cs="Calibri"/>
                <w:b/>
                <w:bCs/>
                <w:i/>
                <w:iCs/>
                <w:color w:val="000000"/>
                <w:kern w:val="3"/>
                <w:sz w:val="20"/>
                <w:szCs w:val="20"/>
              </w:rPr>
              <w:t>Par RIS3 jomu “Viedā enerģētika un mobilitāte”</w:t>
            </w:r>
          </w:p>
          <w:p w:rsidRPr="001E4E3A" w:rsidR="00EE55C8" w:rsidP="003C1BF6" w:rsidRDefault="00EE55C8" w14:paraId="67D58F39" w14:textId="00CE18DF">
            <w:pPr>
              <w:widowControl w:val="0"/>
              <w:suppressAutoHyphens/>
              <w:autoSpaceDN w:val="0"/>
              <w:jc w:val="both"/>
              <w:rPr>
                <w:rFonts w:ascii="Cambria" w:hAnsi="Cambria" w:eastAsia="SimSun" w:cs="Calibri"/>
                <w:color w:val="000000"/>
                <w:kern w:val="3"/>
                <w:sz w:val="20"/>
                <w:szCs w:val="20"/>
              </w:rPr>
            </w:pPr>
            <w:r w:rsidRPr="001E4E3A">
              <w:rPr>
                <w:rFonts w:ascii="Cambria" w:hAnsi="Cambria" w:eastAsia="SimSun" w:cs="Calibri"/>
                <w:color w:val="000000"/>
                <w:kern w:val="3"/>
                <w:sz w:val="20"/>
                <w:szCs w:val="20"/>
              </w:rPr>
              <w:t>RIS3 jomas “Viedā enerģētika un mobilitāte” stratēģijas mērķis ir efektīvi novirzīt Eiropas, valsts, reģionālo un privāto finansējumu aktivitātēm, kuru rezultātā tiek stiprināta nacionālā pētniecības un inovācijas spēja enerģētikas un mobilitātes sektorā. Turklāt šī joma sevī ietver arī saistītās industrijas un infrastruktūras – IKT, transportu, būvniecību, rūpniecību, kā arī aprites ekonomikas jautājumus. Stratēģijā noteikti sekojoši</w:t>
            </w:r>
            <w:r w:rsidRPr="001E4E3A" w:rsidR="003C1BF6">
              <w:rPr>
                <w:rFonts w:ascii="Cambria" w:hAnsi="Cambria" w:eastAsia="SimSun" w:cs="Calibri"/>
                <w:color w:val="000000"/>
                <w:kern w:val="3"/>
                <w:sz w:val="20"/>
                <w:szCs w:val="20"/>
              </w:rPr>
              <w:t xml:space="preserve"> </w:t>
            </w:r>
            <w:r w:rsidRPr="001E4E3A">
              <w:rPr>
                <w:rFonts w:ascii="Cambria" w:hAnsi="Cambria" w:eastAsia="SimSun" w:cs="Calibri"/>
                <w:color w:val="000000"/>
                <w:kern w:val="3"/>
                <w:sz w:val="20"/>
                <w:szCs w:val="20"/>
              </w:rPr>
              <w:t xml:space="preserve">P&amp;I virzieni: (1) </w:t>
            </w:r>
            <w:r w:rsidRPr="001E4E3A" w:rsidR="02884783">
              <w:rPr>
                <w:rFonts w:ascii="Cambria" w:hAnsi="Cambria" w:eastAsia="SimSun" w:cs="Calibri"/>
                <w:color w:val="000000"/>
                <w:kern w:val="3"/>
                <w:sz w:val="20"/>
                <w:szCs w:val="20"/>
              </w:rPr>
              <w:t>AER</w:t>
            </w:r>
            <w:r w:rsidRPr="001E4E3A">
              <w:rPr>
                <w:rFonts w:ascii="Cambria" w:hAnsi="Cambria" w:eastAsia="SimSun" w:cs="Calibri"/>
                <w:color w:val="000000"/>
                <w:kern w:val="3"/>
                <w:sz w:val="20"/>
                <w:szCs w:val="20"/>
              </w:rPr>
              <w:t xml:space="preserve"> uzglabāšana, esošo risinājumu pilnveide un jaunu risinājumu izpēte, (2) </w:t>
            </w:r>
            <w:r w:rsidRPr="001E4E3A" w:rsidR="6C35AA5A">
              <w:rPr>
                <w:rFonts w:ascii="Cambria" w:hAnsi="Cambria" w:eastAsia="SimSun" w:cs="Calibri"/>
                <w:color w:val="000000"/>
                <w:kern w:val="3"/>
                <w:sz w:val="20"/>
                <w:szCs w:val="20"/>
              </w:rPr>
              <w:t>AER</w:t>
            </w:r>
            <w:r w:rsidRPr="001E4E3A">
              <w:rPr>
                <w:rFonts w:ascii="Cambria" w:hAnsi="Cambria" w:eastAsia="SimSun" w:cs="Calibri"/>
                <w:color w:val="000000"/>
                <w:kern w:val="3"/>
                <w:sz w:val="20"/>
                <w:szCs w:val="20"/>
              </w:rPr>
              <w:t xml:space="preserve">, tai skaitā ūdeņraža, tehnoloģiju attīstīšana, (3) aprites ekonomikas principu ieviešana enerģētikā, (4) viedo energosistēmu </w:t>
            </w:r>
            <w:proofErr w:type="spellStart"/>
            <w:r w:rsidRPr="001E4E3A">
              <w:rPr>
                <w:rFonts w:ascii="Cambria" w:hAnsi="Cambria" w:eastAsia="SimSun" w:cs="Calibri"/>
                <w:color w:val="000000"/>
                <w:kern w:val="3"/>
                <w:sz w:val="20"/>
                <w:szCs w:val="20"/>
              </w:rPr>
              <w:t>novērojamības</w:t>
            </w:r>
            <w:proofErr w:type="spellEnd"/>
            <w:r w:rsidRPr="001E4E3A">
              <w:rPr>
                <w:rFonts w:ascii="Cambria" w:hAnsi="Cambria" w:eastAsia="SimSun" w:cs="Calibri"/>
                <w:color w:val="000000"/>
                <w:kern w:val="3"/>
                <w:sz w:val="20"/>
                <w:szCs w:val="20"/>
              </w:rPr>
              <w:t xml:space="preserve"> un automatizācijas veicināšana, (5) Latvijā pieejamo bioresursu pārveide ilgtspējīgas enerģijas avotos, (6) ilgtspējīga enerģija transportam, t</w:t>
            </w:r>
            <w:r w:rsidRPr="001E4E3A" w:rsidR="00B30E7E">
              <w:rPr>
                <w:rFonts w:ascii="Cambria" w:hAnsi="Cambria" w:eastAsia="SimSun" w:cs="Calibri"/>
                <w:color w:val="000000"/>
                <w:kern w:val="3"/>
                <w:sz w:val="20"/>
                <w:szCs w:val="20"/>
              </w:rPr>
              <w:t xml:space="preserve">.sk. SAF </w:t>
            </w:r>
            <w:r w:rsidRPr="001E4E3A">
              <w:rPr>
                <w:rFonts w:ascii="Cambria" w:hAnsi="Cambria" w:eastAsia="SimSun" w:cs="Calibri"/>
                <w:color w:val="000000"/>
                <w:kern w:val="3"/>
                <w:sz w:val="20"/>
                <w:szCs w:val="20"/>
              </w:rPr>
              <w:t xml:space="preserve">ražošana, (7) inovatīvu mobilitātes risinājumu ieviešana, (8) </w:t>
            </w:r>
            <w:proofErr w:type="spellStart"/>
            <w:r w:rsidRPr="001E4E3A">
              <w:rPr>
                <w:rFonts w:ascii="Cambria" w:hAnsi="Cambria" w:eastAsia="SimSun" w:cs="Calibri"/>
                <w:color w:val="000000"/>
                <w:kern w:val="3"/>
                <w:sz w:val="20"/>
                <w:szCs w:val="20"/>
              </w:rPr>
              <w:t>mazemisiju</w:t>
            </w:r>
            <w:proofErr w:type="spellEnd"/>
            <w:r w:rsidRPr="001E4E3A">
              <w:rPr>
                <w:rFonts w:ascii="Cambria" w:hAnsi="Cambria" w:eastAsia="SimSun" w:cs="Calibri"/>
                <w:color w:val="000000"/>
                <w:kern w:val="3"/>
                <w:sz w:val="20"/>
                <w:szCs w:val="20"/>
              </w:rPr>
              <w:t xml:space="preserve"> un </w:t>
            </w:r>
            <w:proofErr w:type="spellStart"/>
            <w:r w:rsidRPr="001E4E3A">
              <w:rPr>
                <w:rFonts w:ascii="Cambria" w:hAnsi="Cambria" w:eastAsia="SimSun" w:cs="Calibri"/>
                <w:color w:val="000000"/>
                <w:kern w:val="3"/>
                <w:sz w:val="20"/>
                <w:szCs w:val="20"/>
              </w:rPr>
              <w:t>bezemisiju</w:t>
            </w:r>
            <w:proofErr w:type="spellEnd"/>
            <w:r w:rsidRPr="001E4E3A">
              <w:rPr>
                <w:rFonts w:ascii="Cambria" w:hAnsi="Cambria" w:eastAsia="SimSun" w:cs="Calibri"/>
                <w:color w:val="000000"/>
                <w:kern w:val="3"/>
                <w:sz w:val="20"/>
                <w:szCs w:val="20"/>
              </w:rPr>
              <w:t xml:space="preserve"> transportlīdzekļu izmantošanai nepieciešamās infrastruktūras pilnveide, tai skaitā uzlādes/</w:t>
            </w:r>
            <w:proofErr w:type="spellStart"/>
            <w:r w:rsidRPr="001E4E3A">
              <w:rPr>
                <w:rFonts w:ascii="Cambria" w:hAnsi="Cambria" w:eastAsia="SimSun" w:cs="Calibri"/>
                <w:color w:val="000000"/>
                <w:kern w:val="3"/>
                <w:sz w:val="20"/>
                <w:szCs w:val="20"/>
              </w:rPr>
              <w:t>uzpildes</w:t>
            </w:r>
            <w:proofErr w:type="spellEnd"/>
            <w:r w:rsidRPr="001E4E3A">
              <w:rPr>
                <w:rFonts w:ascii="Cambria" w:hAnsi="Cambria" w:eastAsia="SimSun" w:cs="Calibri"/>
                <w:color w:val="000000"/>
                <w:kern w:val="3"/>
                <w:sz w:val="20"/>
                <w:szCs w:val="20"/>
              </w:rPr>
              <w:t xml:space="preserve"> infrastruktūru, (9) datu pārvaldība un IKT risinājumi enerģijas ražošanas/patēriņa vadībai, inovatīviem mobilitātes risinājumiem, (10) enerģijas pieprasījuma vadības risinājumu izpēte, izmantojot dažādus elektrotīklam pievienotos aktīvus un to grupas, (11) mākslīgā intelekta un </w:t>
            </w:r>
            <w:proofErr w:type="spellStart"/>
            <w:r w:rsidRPr="001E4E3A">
              <w:rPr>
                <w:rFonts w:ascii="Cambria" w:hAnsi="Cambria" w:eastAsia="SimSun" w:cs="Calibri"/>
                <w:color w:val="000000"/>
                <w:kern w:val="3"/>
                <w:sz w:val="20"/>
                <w:szCs w:val="20"/>
              </w:rPr>
              <w:t>mašīnmācīšanās</w:t>
            </w:r>
            <w:proofErr w:type="spellEnd"/>
            <w:r w:rsidRPr="001E4E3A">
              <w:rPr>
                <w:rFonts w:ascii="Cambria" w:hAnsi="Cambria" w:eastAsia="SimSun" w:cs="Calibri"/>
                <w:color w:val="000000"/>
                <w:kern w:val="3"/>
                <w:sz w:val="20"/>
                <w:szCs w:val="20"/>
              </w:rPr>
              <w:t xml:space="preserve"> risinājumu izpēte energosistēmas vadības nodrošināšanai (optimizācijas algoritmi), (12) elektroapgādes sistēmai pieslēgto iekārtu komunikācijas vadības standartizācija (</w:t>
            </w:r>
            <w:proofErr w:type="spellStart"/>
            <w:r w:rsidRPr="001E4E3A">
              <w:rPr>
                <w:rFonts w:ascii="Cambria" w:hAnsi="Cambria" w:eastAsia="SimSun" w:cs="Calibri"/>
                <w:color w:val="000000"/>
                <w:kern w:val="3"/>
                <w:sz w:val="20"/>
                <w:szCs w:val="20"/>
              </w:rPr>
              <w:t>elektrouzlādes</w:t>
            </w:r>
            <w:proofErr w:type="spellEnd"/>
            <w:r w:rsidRPr="001E4E3A">
              <w:rPr>
                <w:rFonts w:ascii="Cambria" w:hAnsi="Cambria" w:eastAsia="SimSun" w:cs="Calibri"/>
                <w:color w:val="000000"/>
                <w:kern w:val="3"/>
                <w:sz w:val="20"/>
                <w:szCs w:val="20"/>
              </w:rPr>
              <w:t xml:space="preserve"> stacijas, </w:t>
            </w:r>
            <w:proofErr w:type="spellStart"/>
            <w:r w:rsidRPr="001E4E3A">
              <w:rPr>
                <w:rFonts w:ascii="Cambria" w:hAnsi="Cambria" w:eastAsia="SimSun" w:cs="Calibri"/>
                <w:color w:val="000000"/>
                <w:kern w:val="3"/>
                <w:sz w:val="20"/>
                <w:szCs w:val="20"/>
              </w:rPr>
              <w:t>siltumsūkņi</w:t>
            </w:r>
            <w:proofErr w:type="spellEnd"/>
            <w:r w:rsidRPr="001E4E3A">
              <w:rPr>
                <w:rFonts w:ascii="Cambria" w:hAnsi="Cambria" w:eastAsia="SimSun" w:cs="Calibri"/>
                <w:color w:val="000000"/>
                <w:kern w:val="3"/>
                <w:sz w:val="20"/>
                <w:szCs w:val="20"/>
              </w:rPr>
              <w:t xml:space="preserve">, saules paneļu </w:t>
            </w:r>
            <w:proofErr w:type="spellStart"/>
            <w:r w:rsidRPr="001E4E3A">
              <w:rPr>
                <w:rFonts w:ascii="Cambria" w:hAnsi="Cambria" w:eastAsia="SimSun" w:cs="Calibri"/>
                <w:color w:val="000000"/>
                <w:kern w:val="3"/>
                <w:sz w:val="20"/>
                <w:szCs w:val="20"/>
              </w:rPr>
              <w:t>inventori</w:t>
            </w:r>
            <w:proofErr w:type="spellEnd"/>
            <w:r w:rsidRPr="001E4E3A">
              <w:rPr>
                <w:rFonts w:ascii="Cambria" w:hAnsi="Cambria" w:eastAsia="SimSun" w:cs="Calibri"/>
                <w:color w:val="000000"/>
                <w:kern w:val="3"/>
                <w:sz w:val="20"/>
                <w:szCs w:val="20"/>
              </w:rPr>
              <w:t xml:space="preserve"> u.</w:t>
            </w:r>
            <w:r w:rsidRPr="001E4E3A" w:rsidR="3EFE2779">
              <w:rPr>
                <w:rFonts w:ascii="Cambria" w:hAnsi="Cambria" w:eastAsia="SimSun" w:cs="Calibri"/>
                <w:color w:val="000000"/>
                <w:kern w:val="3"/>
                <w:sz w:val="20"/>
                <w:szCs w:val="20"/>
              </w:rPr>
              <w:t xml:space="preserve"> </w:t>
            </w:r>
            <w:r w:rsidRPr="001E4E3A">
              <w:rPr>
                <w:rFonts w:ascii="Cambria" w:hAnsi="Cambria" w:eastAsia="SimSun" w:cs="Calibri"/>
                <w:color w:val="000000"/>
                <w:kern w:val="3"/>
                <w:sz w:val="20"/>
                <w:szCs w:val="20"/>
              </w:rPr>
              <w:t>c.).</w:t>
            </w:r>
          </w:p>
        </w:tc>
      </w:tr>
    </w:tbl>
    <w:p w:rsidRPr="001E4E3A" w:rsidR="00EE55C8" w:rsidP="00A81091" w:rsidRDefault="00A30381" w14:paraId="180911FA" w14:textId="1974F0C8">
      <w:pPr>
        <w:pStyle w:val="text-align-justify"/>
        <w:numPr>
          <w:ilvl w:val="0"/>
          <w:numId w:val="23"/>
        </w:numPr>
        <w:shd w:val="clear" w:color="auto" w:fill="FFFFFF" w:themeFill="background1"/>
        <w:spacing w:before="120" w:beforeAutospacing="0" w:after="120" w:afterAutospacing="0"/>
        <w:ind w:left="357" w:hanging="357"/>
        <w:contextualSpacing/>
        <w:jc w:val="both"/>
        <w:rPr>
          <w:rFonts w:ascii="Cambria" w:hAnsi="Cambria"/>
          <w:color w:val="212529"/>
        </w:rPr>
      </w:pPr>
      <w:r w:rsidRPr="001E4E3A">
        <w:rPr>
          <w:rFonts w:ascii="Cambria" w:hAnsi="Cambria"/>
          <w:color w:val="212529"/>
          <w:u w:val="single"/>
        </w:rPr>
        <w:t>ZTAIP2027</w:t>
      </w:r>
      <w:r w:rsidRPr="001E4E3A">
        <w:rPr>
          <w:rFonts w:ascii="Cambria" w:hAnsi="Cambria"/>
          <w:color w:val="212529"/>
        </w:rPr>
        <w:t xml:space="preserve"> - d</w:t>
      </w:r>
      <w:r w:rsidRPr="001E4E3A" w:rsidR="00EE55C8">
        <w:rPr>
          <w:rFonts w:ascii="Cambria" w:hAnsi="Cambria"/>
          <w:color w:val="212529"/>
        </w:rPr>
        <w:t xml:space="preserve">efinē zinātnes un tehnoloģiju attīstības politiku laika periodam no 2021. – 2027. </w:t>
      </w:r>
      <w:r w:rsidRPr="001E4E3A" w:rsidR="616D23C6">
        <w:rPr>
          <w:rFonts w:ascii="Cambria" w:hAnsi="Cambria"/>
          <w:color w:val="212529"/>
        </w:rPr>
        <w:t>g.</w:t>
      </w:r>
      <w:r w:rsidRPr="001E4E3A" w:rsidR="00EE55C8">
        <w:rPr>
          <w:rFonts w:ascii="Cambria" w:hAnsi="Cambria"/>
          <w:color w:val="212529"/>
        </w:rPr>
        <w:t xml:space="preserve">, nosakot pamatprincipus, mērķi, prioritātes, rīcības virzienus un veicamos uzdevumus un nodrošinot šo politiku pēctecību. </w:t>
      </w:r>
    </w:p>
    <w:p w:rsidRPr="001E4E3A" w:rsidR="00D80E47" w:rsidP="009C2762" w:rsidRDefault="00D80E47" w14:paraId="2B3BDBF0" w14:textId="77777777">
      <w:pPr>
        <w:contextualSpacing/>
        <w:jc w:val="both"/>
        <w:rPr>
          <w:rFonts w:ascii="Cambria" w:hAnsi="Cambria" w:eastAsia="Yu Gothic Light" w:cs="Calibri"/>
          <w:b/>
          <w:i/>
        </w:rPr>
      </w:pPr>
      <w:r w:rsidRPr="001E4E3A">
        <w:rPr>
          <w:rFonts w:ascii="Cambria" w:hAnsi="Cambria"/>
          <w:b/>
          <w:i/>
        </w:rPr>
        <w:t>Normatīvais regulējums</w:t>
      </w:r>
    </w:p>
    <w:p w:rsidRPr="001E4E3A" w:rsidR="00272260" w:rsidP="009C2762" w:rsidRDefault="00D80E47" w14:paraId="0AFACE4E" w14:textId="77777777">
      <w:pPr>
        <w:contextualSpacing/>
        <w:jc w:val="both"/>
        <w:rPr>
          <w:rFonts w:ascii="Cambria" w:hAnsi="Cambria"/>
          <w:szCs w:val="24"/>
        </w:rPr>
      </w:pPr>
      <w:r w:rsidRPr="001E4E3A">
        <w:rPr>
          <w:rFonts w:ascii="Cambria" w:hAnsi="Cambria"/>
          <w:szCs w:val="24"/>
        </w:rPr>
        <w:t>Latvijā pastāv vairāki normatīvie akti un regulējumi, kas veicina pētniecību un attīstību (P&amp;A), kā arī inovāciju projektu un iniciatīvu īstenošanu, tostarp ar fokusu uz enerģētiku un klimata jomu. Daži no normatīvajiem aktiem un regulējumiem ir šādi:</w:t>
      </w:r>
    </w:p>
    <w:p w:rsidRPr="001E4E3A" w:rsidR="00272260" w:rsidP="00A81091" w:rsidRDefault="728799C2" w14:paraId="568788CD" w14:textId="5F5AF066">
      <w:pPr>
        <w:pStyle w:val="ListParagraph"/>
        <w:numPr>
          <w:ilvl w:val="0"/>
          <w:numId w:val="24"/>
        </w:numPr>
        <w:jc w:val="both"/>
        <w:rPr>
          <w:rFonts w:ascii="Cambria" w:hAnsi="Cambria"/>
          <w:szCs w:val="24"/>
        </w:rPr>
      </w:pPr>
      <w:proofErr w:type="spellStart"/>
      <w:r w:rsidRPr="001E4E3A">
        <w:rPr>
          <w:rFonts w:ascii="Cambria" w:hAnsi="Cambria"/>
        </w:rPr>
        <w:t>Jaunuzņēmumu</w:t>
      </w:r>
      <w:proofErr w:type="spellEnd"/>
      <w:r w:rsidRPr="001E4E3A">
        <w:rPr>
          <w:rFonts w:ascii="Cambria" w:hAnsi="Cambria"/>
        </w:rPr>
        <w:t xml:space="preserve"> darbības atbalsta likums</w:t>
      </w:r>
      <w:r w:rsidRPr="001E4E3A" w:rsidR="00D80E47">
        <w:rPr>
          <w:rStyle w:val="FootnoteReference"/>
          <w:rFonts w:ascii="Cambria" w:hAnsi="Cambria"/>
        </w:rPr>
        <w:footnoteReference w:id="216"/>
      </w:r>
      <w:r w:rsidRPr="001E4E3A" w:rsidR="7899DBFF">
        <w:rPr>
          <w:rFonts w:ascii="Cambria" w:hAnsi="Cambria"/>
        </w:rPr>
        <w:t>;</w:t>
      </w:r>
    </w:p>
    <w:p w:rsidRPr="001E4E3A" w:rsidR="00272260" w:rsidP="00A81091" w:rsidRDefault="728799C2" w14:paraId="1F93D4C8" w14:textId="3F90AB88">
      <w:pPr>
        <w:pStyle w:val="ListParagraph"/>
        <w:numPr>
          <w:ilvl w:val="0"/>
          <w:numId w:val="24"/>
        </w:numPr>
        <w:jc w:val="both"/>
        <w:rPr>
          <w:rFonts w:ascii="Cambria" w:hAnsi="Cambria"/>
          <w:szCs w:val="24"/>
        </w:rPr>
      </w:pPr>
      <w:r w:rsidRPr="001E4E3A">
        <w:rPr>
          <w:rFonts w:ascii="Cambria" w:hAnsi="Cambria"/>
        </w:rPr>
        <w:t>Inovatīvas uzņēmējdarbības un prioritāro projektu atbalsta likums</w:t>
      </w:r>
      <w:r w:rsidRPr="001E4E3A" w:rsidR="00D80E47">
        <w:rPr>
          <w:rStyle w:val="FootnoteReference"/>
          <w:rFonts w:ascii="Cambria" w:hAnsi="Cambria"/>
        </w:rPr>
        <w:footnoteReference w:id="217"/>
      </w:r>
      <w:r w:rsidRPr="001E4E3A">
        <w:rPr>
          <w:rFonts w:ascii="Cambria" w:hAnsi="Cambria"/>
        </w:rPr>
        <w:t xml:space="preserve"> jeb “Zaļais koridors”</w:t>
      </w:r>
      <w:r w:rsidRPr="001E4E3A" w:rsidR="7899DBFF">
        <w:rPr>
          <w:rFonts w:ascii="Cambria" w:hAnsi="Cambria"/>
        </w:rPr>
        <w:t>;</w:t>
      </w:r>
    </w:p>
    <w:p w:rsidRPr="001E4E3A" w:rsidR="00272260" w:rsidP="00A81091" w:rsidRDefault="728799C2" w14:paraId="2CAC54DB" w14:textId="01408E05">
      <w:pPr>
        <w:pStyle w:val="ListParagraph"/>
        <w:numPr>
          <w:ilvl w:val="0"/>
          <w:numId w:val="24"/>
        </w:numPr>
        <w:jc w:val="both"/>
        <w:rPr>
          <w:rFonts w:ascii="Cambria" w:hAnsi="Cambria"/>
          <w:szCs w:val="24"/>
        </w:rPr>
      </w:pPr>
      <w:r w:rsidRPr="001E4E3A">
        <w:rPr>
          <w:rFonts w:ascii="Cambria" w:hAnsi="Cambria"/>
        </w:rPr>
        <w:t>Zinātniskās darbības likums</w:t>
      </w:r>
      <w:r w:rsidRPr="001E4E3A" w:rsidR="00D80E47">
        <w:rPr>
          <w:rStyle w:val="FootnoteReference"/>
          <w:rFonts w:ascii="Cambria" w:hAnsi="Cambria"/>
        </w:rPr>
        <w:footnoteReference w:id="218"/>
      </w:r>
      <w:r w:rsidRPr="001E4E3A" w:rsidR="7899DBFF">
        <w:rPr>
          <w:rFonts w:ascii="Cambria" w:hAnsi="Cambria"/>
        </w:rPr>
        <w:t>;</w:t>
      </w:r>
    </w:p>
    <w:p w:rsidRPr="001E4E3A" w:rsidR="00D80E47" w:rsidP="00A81091" w:rsidRDefault="728799C2" w14:paraId="6B646835" w14:textId="1B2F6FB4">
      <w:pPr>
        <w:pStyle w:val="ListParagraph"/>
        <w:numPr>
          <w:ilvl w:val="0"/>
          <w:numId w:val="24"/>
        </w:numPr>
        <w:jc w:val="both"/>
        <w:rPr>
          <w:rFonts w:ascii="Cambria" w:hAnsi="Cambria"/>
          <w:szCs w:val="24"/>
        </w:rPr>
      </w:pPr>
      <w:r w:rsidRPr="001E4E3A">
        <w:rPr>
          <w:rFonts w:ascii="Cambria" w:hAnsi="Cambria" w:cs="Segoe UI"/>
          <w:color w:val="0D0D0D"/>
          <w:shd w:val="clear" w:color="auto" w:fill="FFFFFF"/>
        </w:rPr>
        <w:t>Klimata likums</w:t>
      </w:r>
      <w:r w:rsidRPr="001E4E3A" w:rsidR="00D80E47">
        <w:rPr>
          <w:rStyle w:val="FootnoteReference"/>
          <w:rFonts w:ascii="Cambria" w:hAnsi="Cambria" w:cs="Segoe UI"/>
          <w:color w:val="0D0D0D"/>
          <w:shd w:val="clear" w:color="auto" w:fill="FFFFFF"/>
        </w:rPr>
        <w:footnoteReference w:id="219"/>
      </w:r>
      <w:r w:rsidRPr="001E4E3A">
        <w:rPr>
          <w:rFonts w:ascii="Cambria" w:hAnsi="Cambria" w:cs="Segoe UI"/>
          <w:color w:val="0D0D0D"/>
          <w:shd w:val="clear" w:color="auto" w:fill="FFFFFF"/>
        </w:rPr>
        <w:t xml:space="preserve"> un Enerģētikas likums</w:t>
      </w:r>
      <w:r w:rsidRPr="001E4E3A" w:rsidR="00D80E47">
        <w:rPr>
          <w:rStyle w:val="FootnoteReference"/>
          <w:rFonts w:ascii="Cambria" w:hAnsi="Cambria" w:cs="Segoe UI"/>
          <w:color w:val="0D0D0D"/>
          <w:shd w:val="clear" w:color="auto" w:fill="FFFFFF"/>
        </w:rPr>
        <w:footnoteReference w:id="220"/>
      </w:r>
      <w:r w:rsidRPr="001E4E3A">
        <w:rPr>
          <w:rFonts w:ascii="Cambria" w:hAnsi="Cambria" w:cs="Segoe UI"/>
          <w:color w:val="0D0D0D"/>
          <w:shd w:val="clear" w:color="auto" w:fill="FFFFFF"/>
        </w:rPr>
        <w:t xml:space="preserve"> </w:t>
      </w:r>
      <w:r w:rsidRPr="001E4E3A" w:rsidR="7899DBFF">
        <w:rPr>
          <w:rFonts w:ascii="Cambria" w:hAnsi="Cambria" w:cs="Segoe UI"/>
          <w:color w:val="0D0D0D"/>
          <w:shd w:val="clear" w:color="auto" w:fill="FFFFFF"/>
        </w:rPr>
        <w:t>.</w:t>
      </w:r>
    </w:p>
    <w:p w:rsidRPr="001E4E3A" w:rsidR="00EE55C8" w:rsidP="00C010D2" w:rsidRDefault="00C9071E" w14:paraId="18C2E3AA" w14:textId="53CB35C2">
      <w:pPr>
        <w:jc w:val="both"/>
        <w:rPr>
          <w:rFonts w:ascii="Cambria" w:hAnsi="Cambria"/>
          <w:b/>
          <w:i/>
        </w:rPr>
      </w:pPr>
      <w:r w:rsidRPr="001E4E3A">
        <w:rPr>
          <w:rFonts w:ascii="Cambria" w:hAnsi="Cambria"/>
          <w:b/>
          <w:i/>
        </w:rPr>
        <w:t>A</w:t>
      </w:r>
      <w:r w:rsidRPr="001E4E3A" w:rsidR="00EE55C8">
        <w:rPr>
          <w:rFonts w:ascii="Cambria" w:hAnsi="Cambria"/>
          <w:b/>
          <w:i/>
        </w:rPr>
        <w:t>tbalsta ietvars</w:t>
      </w:r>
    </w:p>
    <w:p w:rsidRPr="001E4E3A" w:rsidR="00510D11" w:rsidP="00C010D2" w:rsidRDefault="00EE55C8" w14:paraId="76E01C58" w14:textId="51878695">
      <w:pPr>
        <w:pStyle w:val="NormalWeb"/>
        <w:spacing w:before="120" w:beforeAutospacing="0" w:after="120" w:afterAutospacing="0"/>
        <w:jc w:val="both"/>
        <w:rPr>
          <w:rFonts w:ascii="Cambria" w:hAnsi="Cambria" w:cs="Arial"/>
        </w:rPr>
      </w:pPr>
      <w:r w:rsidRPr="001E4E3A">
        <w:rPr>
          <w:rFonts w:ascii="Cambria" w:hAnsi="Cambria" w:cs="Arial"/>
        </w:rPr>
        <w:t xml:space="preserve">Laikā no 2021. </w:t>
      </w:r>
      <w:r w:rsidRPr="001E4E3A" w:rsidR="055596DD">
        <w:rPr>
          <w:rFonts w:ascii="Cambria" w:hAnsi="Cambria" w:cs="Arial"/>
        </w:rPr>
        <w:t>g.</w:t>
      </w:r>
      <w:r w:rsidRPr="001E4E3A">
        <w:rPr>
          <w:rFonts w:ascii="Cambria" w:hAnsi="Cambria" w:cs="Arial"/>
        </w:rPr>
        <w:t xml:space="preserve"> līdz 2029. </w:t>
      </w:r>
      <w:r w:rsidRPr="001E4E3A" w:rsidR="7508F8F9">
        <w:rPr>
          <w:rFonts w:ascii="Cambria" w:hAnsi="Cambria" w:cs="Arial"/>
        </w:rPr>
        <w:t>g.</w:t>
      </w:r>
      <w:r w:rsidRPr="001E4E3A">
        <w:rPr>
          <w:rFonts w:ascii="Cambria" w:hAnsi="Cambria" w:cs="Arial"/>
        </w:rPr>
        <w:t xml:space="preserve"> </w:t>
      </w:r>
      <w:r w:rsidRPr="001E4E3A" w:rsidR="00906386">
        <w:rPr>
          <w:rFonts w:ascii="Cambria" w:hAnsi="Cambria" w:cs="Arial"/>
        </w:rPr>
        <w:t xml:space="preserve">EM ar ANM un MFF </w:t>
      </w:r>
      <w:r w:rsidRPr="001E4E3A">
        <w:rPr>
          <w:rFonts w:ascii="Cambria" w:hAnsi="Cambria" w:cs="Arial"/>
        </w:rPr>
        <w:t>investīcijām sniegs būtisku atbalstu – 1,6 m</w:t>
      </w:r>
      <w:r w:rsidRPr="001E4E3A" w:rsidR="00674A15">
        <w:rPr>
          <w:rFonts w:ascii="Cambria" w:hAnsi="Cambria" w:cs="Arial"/>
        </w:rPr>
        <w:t>ljrd.€</w:t>
      </w:r>
      <w:r w:rsidRPr="001E4E3A">
        <w:rPr>
          <w:rFonts w:ascii="Cambria" w:hAnsi="Cambria" w:cs="Arial"/>
        </w:rPr>
        <w:t xml:space="preserve"> – produktivitātes, nevienlīdzības mazināšanas, energoefektivitātes, </w:t>
      </w:r>
      <w:proofErr w:type="spellStart"/>
      <w:r w:rsidRPr="001E4E3A">
        <w:rPr>
          <w:rFonts w:ascii="Cambria" w:hAnsi="Cambria" w:cs="Arial"/>
        </w:rPr>
        <w:t>digitalizācijas</w:t>
      </w:r>
      <w:proofErr w:type="spellEnd"/>
      <w:r w:rsidRPr="001E4E3A">
        <w:rPr>
          <w:rFonts w:ascii="Cambria" w:hAnsi="Cambria" w:cs="Arial"/>
        </w:rPr>
        <w:t>, eksportspējas un konkurētspējas kāpināšanai.</w:t>
      </w:r>
    </w:p>
    <w:p w:rsidRPr="001E4E3A" w:rsidR="00EE55C8" w:rsidP="00C010D2" w:rsidRDefault="00EE55C8" w14:paraId="77BA04B1" w14:textId="71020E00">
      <w:pPr>
        <w:pStyle w:val="NormalWeb"/>
        <w:spacing w:before="120" w:beforeAutospacing="0" w:after="120" w:afterAutospacing="0"/>
        <w:jc w:val="both"/>
        <w:rPr>
          <w:rFonts w:ascii="Cambria" w:hAnsi="Cambria"/>
        </w:rPr>
      </w:pPr>
      <w:r w:rsidRPr="001E4E3A">
        <w:rPr>
          <w:rFonts w:ascii="Cambria" w:hAnsi="Cambria"/>
        </w:rPr>
        <w:t>P&amp;A atbalsta programmas paredz, ka investīcijas P&amp;A un inovācijās ir koncentrējamas Latvijā noteiktajās RIS3 jomās. Lēšams, ka vidēji 20-25% no visiem digitālās transformācijas un produktivitātes projektiem būs tādi, kas sniegtu ieguldījumu enerģētikas un klimata jomas attīstībai, piemēram, būtu vērsti uz emisijas un enerģiju mazinošu tehnoloģiju attīstību, zaļo inovāciju radīšanu, aprites ekonomikai svarīgu risinājumu ieviešanu, resursu un izejvielu efektivitāti un ražošanas produktivitāti.</w:t>
      </w:r>
    </w:p>
    <w:p w:rsidRPr="001E4E3A" w:rsidR="00EE55C8" w:rsidP="00C010D2" w:rsidRDefault="00EE55C8" w14:paraId="3652DF15" w14:textId="3A21589D">
      <w:pPr>
        <w:pStyle w:val="NormalWeb"/>
        <w:spacing w:before="120" w:beforeAutospacing="0" w:after="120" w:afterAutospacing="0"/>
        <w:jc w:val="both"/>
        <w:rPr>
          <w:rFonts w:ascii="Cambria" w:hAnsi="Cambria" w:eastAsiaTheme="minorEastAsia" w:cstheme="minorBidi"/>
          <w:kern w:val="2"/>
          <w:lang w:eastAsia="en-US"/>
          <w14:ligatures w14:val="standardContextual"/>
        </w:rPr>
      </w:pPr>
      <w:r w:rsidRPr="001E4E3A">
        <w:rPr>
          <w:rFonts w:ascii="Cambria" w:hAnsi="Cambria" w:eastAsiaTheme="minorEastAsia" w:cstheme="minorBidi"/>
          <w:kern w:val="2"/>
          <w:lang w:eastAsia="en-US"/>
          <w14:ligatures w14:val="standardContextual"/>
        </w:rPr>
        <w:t>Ir pieejamas atbalsta arī valsts un ES līmeņa atbalsta programmas komersantiem enerģētikas resursu maiņas un klimata izmaiņu samazināšanas mērķiem, kā piemēram, Investīciju fonds (</w:t>
      </w:r>
      <w:proofErr w:type="spellStart"/>
      <w:r w:rsidRPr="001E4E3A">
        <w:rPr>
          <w:rFonts w:ascii="Cambria" w:hAnsi="Cambria" w:eastAsiaTheme="minorEastAsia" w:cstheme="minorBidi"/>
          <w:kern w:val="2"/>
          <w:lang w:eastAsia="en-US"/>
          <w14:ligatures w14:val="standardContextual"/>
        </w:rPr>
        <w:t>Altum</w:t>
      </w:r>
      <w:proofErr w:type="spellEnd"/>
      <w:r w:rsidRPr="001E4E3A">
        <w:rPr>
          <w:rFonts w:ascii="Cambria" w:hAnsi="Cambria" w:eastAsiaTheme="minorEastAsia" w:cstheme="minorBidi"/>
          <w:kern w:val="2"/>
          <w:lang w:eastAsia="en-US"/>
          <w14:ligatures w14:val="standardContextual"/>
        </w:rPr>
        <w:t xml:space="preserve">), </w:t>
      </w:r>
      <w:r w:rsidRPr="001E4E3A" w:rsidR="6E18E76A">
        <w:rPr>
          <w:rFonts w:ascii="Cambria" w:hAnsi="Cambria" w:eastAsiaTheme="minorEastAsia" w:cstheme="minorBidi"/>
          <w:kern w:val="2"/>
          <w:lang w:eastAsia="en-US"/>
          <w14:ligatures w14:val="standardContextual"/>
        </w:rPr>
        <w:t>I</w:t>
      </w:r>
      <w:r w:rsidRPr="001E4E3A" w:rsidR="7F949D31">
        <w:rPr>
          <w:rFonts w:ascii="Cambria" w:hAnsi="Cambria" w:eastAsiaTheme="minorEastAsia" w:cstheme="minorBidi"/>
          <w:kern w:val="2"/>
          <w:lang w:eastAsia="en-US"/>
          <w14:ligatures w14:val="standardContextual"/>
        </w:rPr>
        <w:t>F</w:t>
      </w:r>
      <w:r w:rsidRPr="001E4E3A">
        <w:rPr>
          <w:rFonts w:ascii="Cambria" w:hAnsi="Cambria" w:eastAsiaTheme="minorEastAsia" w:cstheme="minorBidi"/>
          <w:kern w:val="2"/>
          <w:lang w:eastAsia="en-US"/>
          <w14:ligatures w14:val="standardContextual"/>
        </w:rPr>
        <w:t xml:space="preserve">, LIFE programma, CEF, Apvārsnis Eiropa, kuras pārvalda Eiropas Klimata, infrastruktūras un vides </w:t>
      </w:r>
      <w:proofErr w:type="spellStart"/>
      <w:r w:rsidRPr="001E4E3A">
        <w:rPr>
          <w:rFonts w:ascii="Cambria" w:hAnsi="Cambria" w:eastAsiaTheme="minorEastAsia" w:cstheme="minorBidi"/>
          <w:kern w:val="2"/>
          <w:lang w:eastAsia="en-US"/>
          <w14:ligatures w14:val="standardContextual"/>
        </w:rPr>
        <w:t>izpildaģentūra</w:t>
      </w:r>
      <w:proofErr w:type="spellEnd"/>
      <w:r w:rsidRPr="001E4E3A">
        <w:rPr>
          <w:rFonts w:ascii="Cambria" w:hAnsi="Cambria" w:eastAsiaTheme="minorEastAsia" w:cstheme="minorBidi"/>
          <w:kern w:val="2"/>
          <w:lang w:eastAsia="en-US"/>
          <w14:ligatures w14:val="standardContextual"/>
        </w:rPr>
        <w:t xml:space="preserve"> (CINEA). Latvijā šos finanšu instrumentus koordinē </w:t>
      </w:r>
      <w:r w:rsidRPr="001E4E3A" w:rsidR="6E18E76A">
        <w:rPr>
          <w:rFonts w:ascii="Cambria" w:hAnsi="Cambria" w:eastAsiaTheme="minorEastAsia" w:cstheme="minorBidi"/>
          <w:kern w:val="2"/>
          <w:lang w:eastAsia="en-US"/>
          <w14:ligatures w14:val="standardContextual"/>
        </w:rPr>
        <w:t>K</w:t>
      </w:r>
      <w:r w:rsidRPr="001E4E3A" w:rsidR="41CD5992">
        <w:rPr>
          <w:rFonts w:ascii="Cambria" w:hAnsi="Cambria" w:eastAsiaTheme="minorEastAsia" w:cstheme="minorBidi"/>
          <w:kern w:val="2"/>
          <w:lang w:eastAsia="en-US"/>
          <w14:ligatures w14:val="standardContextual"/>
        </w:rPr>
        <w:t>EM</w:t>
      </w:r>
      <w:r w:rsidRPr="001E4E3A">
        <w:rPr>
          <w:rFonts w:ascii="Cambria" w:hAnsi="Cambria" w:eastAsiaTheme="minorEastAsia" w:cstheme="minorBidi"/>
          <w:kern w:val="2"/>
          <w:lang w:eastAsia="en-US"/>
          <w14:ligatures w14:val="standardContextual"/>
        </w:rPr>
        <w:t xml:space="preserve">. </w:t>
      </w:r>
    </w:p>
    <w:p w:rsidRPr="001E4E3A" w:rsidR="00EE55C8" w:rsidP="00C010D2" w:rsidRDefault="5AB3E56D" w14:paraId="2444E7F2" w14:textId="293F3E02">
      <w:pPr>
        <w:pStyle w:val="NormalWeb"/>
        <w:spacing w:before="120" w:beforeAutospacing="0" w:after="120" w:afterAutospacing="0"/>
        <w:jc w:val="both"/>
        <w:rPr>
          <w:rFonts w:ascii="Cambria" w:hAnsi="Cambria"/>
        </w:rPr>
      </w:pPr>
      <w:r w:rsidRPr="001E4E3A">
        <w:rPr>
          <w:rFonts w:ascii="Cambria" w:hAnsi="Cambria"/>
        </w:rPr>
        <w:t xml:space="preserve">Kā viens no instrumentiem attīstībai, izaugsmei un inovāciju ieviešanai, kurš var apmierināt publiskā sektora vajadzības un prasības, var būt publiskais iepirkums. Latvijā publiskais iepirkums vidēji veido 11 % no IKP. 2022. </w:t>
      </w:r>
      <w:r w:rsidRPr="001E4E3A" w:rsidR="242F44EA">
        <w:rPr>
          <w:rFonts w:ascii="Cambria" w:hAnsi="Cambria"/>
        </w:rPr>
        <w:t>g.</w:t>
      </w:r>
      <w:r w:rsidRPr="001E4E3A">
        <w:rPr>
          <w:rFonts w:ascii="Cambria" w:hAnsi="Cambria"/>
        </w:rPr>
        <w:t xml:space="preserve"> publiskajiem iepirkumiem tika izlietoti aptuveni </w:t>
      </w:r>
      <w:r w:rsidRPr="001E4E3A" w:rsidR="4A67828F">
        <w:rPr>
          <w:rFonts w:ascii="Cambria" w:hAnsi="Cambria"/>
        </w:rPr>
        <w:t>4</w:t>
      </w:r>
      <w:r w:rsidRPr="001E4E3A" w:rsidR="1D5F13D7">
        <w:rPr>
          <w:rFonts w:ascii="Cambria" w:hAnsi="Cambria"/>
        </w:rPr>
        <w:t>,3</w:t>
      </w:r>
      <w:r w:rsidRPr="001E4E3A" w:rsidR="4A67828F">
        <w:rPr>
          <w:rFonts w:ascii="Cambria" w:hAnsi="Cambria"/>
        </w:rPr>
        <w:t xml:space="preserve"> mlj</w:t>
      </w:r>
      <w:r w:rsidRPr="001E4E3A" w:rsidR="0CABAD9B">
        <w:rPr>
          <w:rFonts w:ascii="Cambria" w:hAnsi="Cambria"/>
        </w:rPr>
        <w:t>rd</w:t>
      </w:r>
      <w:r w:rsidRPr="001E4E3A" w:rsidR="4A67828F">
        <w:rPr>
          <w:rFonts w:ascii="Cambria" w:hAnsi="Cambria"/>
        </w:rPr>
        <w:t>.</w:t>
      </w:r>
      <w:r w:rsidRPr="001E4E3A">
        <w:rPr>
          <w:rFonts w:ascii="Cambria" w:hAnsi="Cambria"/>
        </w:rPr>
        <w:t xml:space="preserve"> </w:t>
      </w:r>
      <w:r w:rsidRPr="001E4E3A" w:rsidR="7FD774F2">
        <w:rPr>
          <w:rFonts w:ascii="Cambria" w:hAnsi="Cambria"/>
        </w:rPr>
        <w:t>€</w:t>
      </w:r>
      <w:r w:rsidRPr="001E4E3A">
        <w:rPr>
          <w:rFonts w:ascii="Cambria" w:hAnsi="Cambria"/>
        </w:rPr>
        <w:t>, kas parāda publisko iepirkumu lielo potenciālu, lai virzītu attīstību dažādās nozarēs, palīdzētu stimulēt nākotnes tirgu un risinātu aktuālās sabiedrības problēmas. Paredzams, ka stratēģiski piemērojot atbilstošus iepirkuma mehānismus (inovatīvais</w:t>
      </w:r>
      <w:r w:rsidRPr="001E4E3A" w:rsidR="00A50CE2">
        <w:rPr>
          <w:rStyle w:val="FootnoteReference"/>
          <w:rFonts w:ascii="Cambria" w:hAnsi="Cambria"/>
        </w:rPr>
        <w:footnoteReference w:id="221"/>
      </w:r>
      <w:r w:rsidRPr="001E4E3A">
        <w:rPr>
          <w:rFonts w:ascii="Cambria" w:hAnsi="Cambria"/>
        </w:rPr>
        <w:t xml:space="preserve"> un zaļais iepirkums) publiskā sektora pasūtītāji var virzīt inovācijas, veicināt pilsētu izaugsmi un iedzīvotāju labklājību un galu galā uzlabot iepirkto pakalpojumu produktivitāti, kvalitāti un pieejamību. Paredzēts izstrādāt atbalsta instrumentus, kas sekmētu inovāciju iepirkuma plašāku izmantošanu. </w:t>
      </w:r>
    </w:p>
    <w:p w:rsidRPr="001E4E3A" w:rsidR="00EE55C8" w:rsidP="00C010D2" w:rsidRDefault="00EE55C8" w14:paraId="0282F50D" w14:textId="4B32ADBB">
      <w:pPr>
        <w:jc w:val="both"/>
        <w:rPr>
          <w:rFonts w:ascii="Cambria" w:hAnsi="Cambria"/>
          <w:szCs w:val="24"/>
        </w:rPr>
      </w:pPr>
      <w:r w:rsidRPr="001E4E3A">
        <w:rPr>
          <w:rFonts w:ascii="Cambria" w:hAnsi="Cambria"/>
          <w:szCs w:val="24"/>
        </w:rPr>
        <w:t>I</w:t>
      </w:r>
      <w:r w:rsidRPr="001E4E3A" w:rsidR="00C07B57">
        <w:rPr>
          <w:rFonts w:ascii="Cambria" w:hAnsi="Cambria"/>
          <w:szCs w:val="24"/>
        </w:rPr>
        <w:t xml:space="preserve">ZM </w:t>
      </w:r>
      <w:r w:rsidRPr="001E4E3A" w:rsidR="00E25094">
        <w:rPr>
          <w:rFonts w:ascii="Cambria" w:hAnsi="Cambria"/>
          <w:szCs w:val="24"/>
        </w:rPr>
        <w:t xml:space="preserve">kopējais finansējums </w:t>
      </w:r>
      <w:r w:rsidRPr="001E4E3A">
        <w:rPr>
          <w:rFonts w:ascii="Cambria" w:hAnsi="Cambria"/>
          <w:szCs w:val="24"/>
        </w:rPr>
        <w:t>P&amp;A tiks koncentrēts investīcijās</w:t>
      </w:r>
      <w:r w:rsidRPr="001E4E3A" w:rsidR="003E39AB">
        <w:rPr>
          <w:rFonts w:ascii="Cambria" w:hAnsi="Cambria"/>
          <w:szCs w:val="24"/>
        </w:rPr>
        <w:t>: 1)</w:t>
      </w:r>
      <w:r w:rsidRPr="001E4E3A">
        <w:rPr>
          <w:rFonts w:ascii="Cambria" w:hAnsi="Cambria"/>
          <w:szCs w:val="24"/>
        </w:rPr>
        <w:t xml:space="preserve"> P&amp;A </w:t>
      </w:r>
      <w:proofErr w:type="spellStart"/>
      <w:r w:rsidRPr="001E4E3A">
        <w:rPr>
          <w:rFonts w:ascii="Cambria" w:hAnsi="Cambria"/>
          <w:szCs w:val="24"/>
        </w:rPr>
        <w:t>cilvēkkapitāla</w:t>
      </w:r>
      <w:proofErr w:type="spellEnd"/>
      <w:r w:rsidRPr="001E4E3A">
        <w:rPr>
          <w:rFonts w:ascii="Cambria" w:hAnsi="Cambria"/>
          <w:szCs w:val="24"/>
        </w:rPr>
        <w:t xml:space="preserve"> attīstībā (111 milj. </w:t>
      </w:r>
      <w:r w:rsidRPr="001E4E3A" w:rsidR="00267CFB">
        <w:rPr>
          <w:rFonts w:ascii="Cambria" w:hAnsi="Cambria"/>
          <w:szCs w:val="24"/>
        </w:rPr>
        <w:t>€</w:t>
      </w:r>
      <w:r w:rsidRPr="001E4E3A">
        <w:rPr>
          <w:rFonts w:ascii="Cambria" w:hAnsi="Cambria"/>
          <w:szCs w:val="24"/>
        </w:rPr>
        <w:t>)</w:t>
      </w:r>
      <w:r w:rsidRPr="001E4E3A" w:rsidR="003E39AB">
        <w:rPr>
          <w:rFonts w:ascii="Cambria" w:hAnsi="Cambria"/>
          <w:szCs w:val="24"/>
        </w:rPr>
        <w:t>, kur</w:t>
      </w:r>
      <w:r w:rsidRPr="001E4E3A" w:rsidR="00CE43B7">
        <w:rPr>
          <w:rFonts w:ascii="Cambria" w:hAnsi="Cambria"/>
          <w:szCs w:val="24"/>
        </w:rPr>
        <w:t xml:space="preserve"> </w:t>
      </w:r>
      <w:r w:rsidRPr="001E4E3A" w:rsidR="00CE43B7">
        <w:rPr>
          <w:rFonts w:ascii="Cambria" w:hAnsi="Cambria"/>
          <w:shd w:val="clear" w:color="auto" w:fill="FFFFFF"/>
        </w:rPr>
        <w:t>2024.g. grozījumi Augstskolu likumā ievieš jaunu doktorantūras modeli, tostarp mainot finansēšanas kārtību un nodrošinot doktorantiem atalgojumu studiju laikā, kā arī paredzot vienotu promocijas procesu</w:t>
      </w:r>
      <w:r w:rsidRPr="001E4E3A" w:rsidR="00965AB3">
        <w:rPr>
          <w:rFonts w:ascii="Cambria" w:hAnsi="Cambria"/>
          <w:shd w:val="clear" w:color="auto" w:fill="FFFFFF"/>
        </w:rPr>
        <w:t>, un j</w:t>
      </w:r>
      <w:r w:rsidRPr="001E4E3A" w:rsidR="00CE43B7">
        <w:rPr>
          <w:rFonts w:ascii="Cambria" w:hAnsi="Cambria"/>
          <w:shd w:val="clear" w:color="auto" w:fill="FFFFFF"/>
        </w:rPr>
        <w:t>aunais modelis doktorantiem nodrošinās ievērojami lielāku atalgojumu un doktorantūrā ciešāk integrēs pētniecību, nodrošinot mērķtiecīgāku jauno speciālistu sagatavošanu visās zinātnes nozarēs</w:t>
      </w:r>
      <w:r w:rsidRPr="001E4E3A" w:rsidR="00A178BE">
        <w:rPr>
          <w:rFonts w:ascii="Cambria" w:hAnsi="Cambria"/>
          <w:shd w:val="clear" w:color="auto" w:fill="FFFFFF"/>
        </w:rPr>
        <w:t>, vi</w:t>
      </w:r>
      <w:r w:rsidRPr="001E4E3A" w:rsidR="00CE43B7">
        <w:rPr>
          <w:rFonts w:ascii="Cambria" w:hAnsi="Cambria"/>
          <w:shd w:val="clear" w:color="auto" w:fill="FFFFFF"/>
        </w:rPr>
        <w:t>enlaikus jaunais modelis uzlabos doktorantūras pārvaldību, ieviešot doktorantūras skolas</w:t>
      </w:r>
      <w:r w:rsidRPr="001E4E3A" w:rsidR="00A178BE">
        <w:rPr>
          <w:rFonts w:ascii="Cambria" w:hAnsi="Cambria"/>
          <w:shd w:val="clear" w:color="auto" w:fill="FFFFFF"/>
        </w:rPr>
        <w:t xml:space="preserve">; 2) </w:t>
      </w:r>
      <w:r w:rsidRPr="001E4E3A">
        <w:rPr>
          <w:rFonts w:ascii="Cambria" w:hAnsi="Cambria"/>
          <w:szCs w:val="24"/>
        </w:rPr>
        <w:t xml:space="preserve">P&amp;A starptautiskai sadarbībai (156 milj. </w:t>
      </w:r>
      <w:r w:rsidRPr="001E4E3A" w:rsidR="00267CFB">
        <w:rPr>
          <w:rFonts w:ascii="Cambria" w:hAnsi="Cambria"/>
          <w:szCs w:val="24"/>
        </w:rPr>
        <w:t>€</w:t>
      </w:r>
      <w:r w:rsidRPr="001E4E3A">
        <w:rPr>
          <w:rFonts w:ascii="Cambria" w:hAnsi="Cambria"/>
          <w:szCs w:val="24"/>
        </w:rPr>
        <w:t xml:space="preserve">), pētījumiem ekonomikas transformācijai (42 milj. </w:t>
      </w:r>
      <w:r w:rsidRPr="001E4E3A" w:rsidR="00267CFB">
        <w:rPr>
          <w:rFonts w:ascii="Cambria" w:hAnsi="Cambria"/>
          <w:szCs w:val="24"/>
        </w:rPr>
        <w:t>€</w:t>
      </w:r>
      <w:r w:rsidRPr="001E4E3A">
        <w:rPr>
          <w:rFonts w:ascii="Cambria" w:hAnsi="Cambria"/>
          <w:szCs w:val="24"/>
        </w:rPr>
        <w:t xml:space="preserve">). </w:t>
      </w:r>
    </w:p>
    <w:p w:rsidRPr="001E4E3A" w:rsidR="00EE55C8" w:rsidP="00D95929" w:rsidRDefault="00D53AE5" w14:paraId="74FFA7CB" w14:textId="723FBC84">
      <w:pPr>
        <w:pStyle w:val="NormalWeb"/>
        <w:spacing w:before="120" w:beforeAutospacing="0" w:after="120" w:afterAutospacing="0"/>
        <w:jc w:val="both"/>
        <w:rPr>
          <w:rFonts w:ascii="Cambria" w:hAnsi="Cambria"/>
        </w:rPr>
      </w:pPr>
      <w:r w:rsidRPr="001E4E3A">
        <w:rPr>
          <w:rFonts w:ascii="Cambria" w:hAnsi="Cambria"/>
        </w:rPr>
        <w:t>TPF</w:t>
      </w:r>
      <w:r w:rsidRPr="001E4E3A" w:rsidR="00EE55C8">
        <w:rPr>
          <w:rFonts w:ascii="Cambria" w:hAnsi="Cambria"/>
        </w:rPr>
        <w:t xml:space="preserve"> ietvaros ar 5</w:t>
      </w:r>
      <w:r w:rsidRPr="001E4E3A" w:rsidR="00A50CE2">
        <w:rPr>
          <w:rFonts w:ascii="Cambria" w:hAnsi="Cambria"/>
        </w:rPr>
        <w:t>,</w:t>
      </w:r>
      <w:r w:rsidRPr="001E4E3A" w:rsidR="00EE55C8">
        <w:rPr>
          <w:rFonts w:ascii="Cambria" w:hAnsi="Cambria"/>
        </w:rPr>
        <w:t xml:space="preserve">98 milj. </w:t>
      </w:r>
      <w:r w:rsidRPr="001E4E3A" w:rsidR="00267CFB">
        <w:rPr>
          <w:rFonts w:ascii="Cambria" w:hAnsi="Cambria"/>
        </w:rPr>
        <w:t>€</w:t>
      </w:r>
      <w:r w:rsidRPr="001E4E3A" w:rsidR="00EE55C8">
        <w:rPr>
          <w:rFonts w:ascii="Cambria" w:hAnsi="Cambria"/>
        </w:rPr>
        <w:t xml:space="preserve"> investīciju tiks attīstīta kūdras pētniecības platforma, tiks atbalstīta izcilības centra izveide, īstenojot piecus pētījumu projektus dabas resursu ilgtspējīgai izmantošanai, sekmējot pāreju uz </w:t>
      </w:r>
      <w:proofErr w:type="spellStart"/>
      <w:r w:rsidRPr="001E4E3A" w:rsidR="00EE55C8">
        <w:rPr>
          <w:rFonts w:ascii="Cambria" w:hAnsi="Cambria"/>
        </w:rPr>
        <w:t>klimatneitralitāti</w:t>
      </w:r>
      <w:proofErr w:type="spellEnd"/>
      <w:r w:rsidRPr="001E4E3A" w:rsidR="00EE55C8">
        <w:rPr>
          <w:rFonts w:ascii="Cambria" w:hAnsi="Cambria"/>
        </w:rPr>
        <w:t>, tiks nodrošināts atbalsts Latvijas reģioniem pārkārtošanās radītās sociālās un ekonomiskās ietekmes mazināšanai, kā arī veicināta sadarbība starp nozares zinātnes universitātēm, zinātniskajām institūcijām un komersantiem kapacitātes palielināšanai un reģionālo vajadzību nodrošināšanai.</w:t>
      </w:r>
    </w:p>
    <w:p w:rsidRPr="001E4E3A" w:rsidR="00EE55C8" w:rsidP="00D95929" w:rsidRDefault="00EE55C8" w14:paraId="0ED5202C" w14:textId="0A15D0F4">
      <w:pPr>
        <w:pStyle w:val="pf0"/>
        <w:spacing w:before="120" w:beforeAutospacing="0" w:after="120" w:afterAutospacing="0"/>
        <w:jc w:val="both"/>
        <w:rPr>
          <w:rFonts w:ascii="Cambria" w:hAnsi="Cambria"/>
        </w:rPr>
      </w:pPr>
      <w:r w:rsidRPr="001E4E3A">
        <w:rPr>
          <w:rFonts w:ascii="Cambria" w:hAnsi="Cambria"/>
        </w:rPr>
        <w:t>Galvenais instruments Latvijas starptautiskajai pētniecības un inovāciju sadarbībai ir E</w:t>
      </w:r>
      <w:r w:rsidRPr="001E4E3A" w:rsidR="004932FB">
        <w:rPr>
          <w:rFonts w:ascii="Cambria" w:hAnsi="Cambria"/>
        </w:rPr>
        <w:t>S</w:t>
      </w:r>
      <w:r w:rsidRPr="001E4E3A">
        <w:rPr>
          <w:rFonts w:ascii="Cambria" w:hAnsi="Cambria"/>
        </w:rPr>
        <w:t xml:space="preserve"> </w:t>
      </w:r>
      <w:proofErr w:type="spellStart"/>
      <w:r w:rsidRPr="001E4E3A">
        <w:rPr>
          <w:rFonts w:ascii="Cambria" w:hAnsi="Cambria"/>
        </w:rPr>
        <w:t>ietvarprogramma</w:t>
      </w:r>
      <w:proofErr w:type="spellEnd"/>
      <w:r w:rsidRPr="001E4E3A">
        <w:rPr>
          <w:rFonts w:ascii="Cambria" w:hAnsi="Cambria"/>
        </w:rPr>
        <w:t xml:space="preserve"> “Apvārsnis Eiropa” (2021</w:t>
      </w:r>
      <w:r w:rsidRPr="001E4E3A" w:rsidR="00245801">
        <w:rPr>
          <w:rFonts w:ascii="Cambria" w:hAnsi="Cambria"/>
        </w:rPr>
        <w:t>.</w:t>
      </w:r>
      <w:r w:rsidRPr="001E4E3A">
        <w:rPr>
          <w:rFonts w:ascii="Cambria" w:hAnsi="Cambria"/>
        </w:rPr>
        <w:t>-2027</w:t>
      </w:r>
      <w:r w:rsidRPr="001E4E3A" w:rsidR="00245801">
        <w:rPr>
          <w:rFonts w:ascii="Cambria" w:hAnsi="Cambria"/>
        </w:rPr>
        <w:t>.g.</w:t>
      </w:r>
      <w:r w:rsidRPr="001E4E3A">
        <w:rPr>
          <w:rFonts w:ascii="Cambria" w:hAnsi="Cambria"/>
        </w:rPr>
        <w:t xml:space="preserve">), kurā iekļaujošas un taisnīgas zaļās un digitālās pārejas jautājumi ir integrēti gan horizontāli, gan tematiskās kopās, piemēram, “Klimats, enerģija un mobilitāte” un “Pārtika, </w:t>
      </w:r>
      <w:proofErr w:type="spellStart"/>
      <w:r w:rsidRPr="001E4E3A">
        <w:rPr>
          <w:rFonts w:ascii="Cambria" w:hAnsi="Cambria"/>
        </w:rPr>
        <w:t>bioekonomika</w:t>
      </w:r>
      <w:proofErr w:type="spellEnd"/>
      <w:r w:rsidRPr="001E4E3A">
        <w:rPr>
          <w:rFonts w:ascii="Cambria" w:hAnsi="Cambria"/>
        </w:rPr>
        <w:t xml:space="preserve">, dabas resursi, lauksaimniecība un vide”.  </w:t>
      </w:r>
    </w:p>
    <w:p w:rsidRPr="001E4E3A" w:rsidR="00EE55C8" w:rsidP="00D95929" w:rsidRDefault="00EE55C8" w14:paraId="213FE11F" w14:textId="6A1EA327">
      <w:pPr>
        <w:pStyle w:val="pf0"/>
        <w:spacing w:before="120" w:beforeAutospacing="0" w:after="120" w:afterAutospacing="0"/>
        <w:jc w:val="both"/>
        <w:rPr>
          <w:rFonts w:ascii="Cambria" w:hAnsi="Cambria"/>
        </w:rPr>
      </w:pPr>
      <w:r w:rsidRPr="001E4E3A">
        <w:rPr>
          <w:rFonts w:ascii="Cambria" w:hAnsi="Cambria"/>
        </w:rPr>
        <w:t>Tematiskajā kopā “Klimats, enerģētika un mobilitāte” Latvijas partneri līdz šim piedalījušies 37 projektos (kopsummā 15</w:t>
      </w:r>
      <w:r w:rsidRPr="001E4E3A" w:rsidR="00D90ADB">
        <w:rPr>
          <w:rFonts w:ascii="Cambria" w:hAnsi="Cambria"/>
        </w:rPr>
        <w:t>,</w:t>
      </w:r>
      <w:r w:rsidRPr="001E4E3A">
        <w:rPr>
          <w:rFonts w:ascii="Cambria" w:hAnsi="Cambria"/>
        </w:rPr>
        <w:t xml:space="preserve">74 milj. </w:t>
      </w:r>
      <w:r w:rsidRPr="001E4E3A" w:rsidR="004932FB">
        <w:rPr>
          <w:rFonts w:ascii="Cambria" w:hAnsi="Cambria"/>
        </w:rPr>
        <w:t>€</w:t>
      </w:r>
      <w:r w:rsidRPr="001E4E3A">
        <w:rPr>
          <w:rFonts w:ascii="Cambria" w:hAnsi="Cambria"/>
        </w:rPr>
        <w:t xml:space="preserve">), savukārt tematiskajā kopā “Pārtika, </w:t>
      </w:r>
      <w:proofErr w:type="spellStart"/>
      <w:r w:rsidRPr="001E4E3A">
        <w:rPr>
          <w:rFonts w:ascii="Cambria" w:hAnsi="Cambria"/>
        </w:rPr>
        <w:t>bioekonomika</w:t>
      </w:r>
      <w:proofErr w:type="spellEnd"/>
      <w:r w:rsidRPr="001E4E3A">
        <w:rPr>
          <w:rFonts w:ascii="Cambria" w:hAnsi="Cambria"/>
        </w:rPr>
        <w:t>, dabas resursi, lauksaimniecība un vide” – 48 projektos (kopsummā 15</w:t>
      </w:r>
      <w:r w:rsidRPr="001E4E3A" w:rsidR="00D90ADB">
        <w:rPr>
          <w:rFonts w:ascii="Cambria" w:hAnsi="Cambria"/>
        </w:rPr>
        <w:t>,</w:t>
      </w:r>
      <w:r w:rsidRPr="001E4E3A">
        <w:rPr>
          <w:rFonts w:ascii="Cambria" w:hAnsi="Cambria"/>
        </w:rPr>
        <w:t xml:space="preserve">04 milj. </w:t>
      </w:r>
      <w:r w:rsidRPr="001E4E3A" w:rsidR="004932FB">
        <w:rPr>
          <w:rFonts w:ascii="Cambria" w:hAnsi="Cambria"/>
        </w:rPr>
        <w:t>€</w:t>
      </w:r>
      <w:r w:rsidRPr="001E4E3A">
        <w:rPr>
          <w:rFonts w:ascii="Cambria" w:hAnsi="Cambria"/>
        </w:rPr>
        <w:t xml:space="preserve">). </w:t>
      </w:r>
    </w:p>
    <w:p w:rsidRPr="001E4E3A" w:rsidR="00EE55C8" w:rsidP="00D95929" w:rsidRDefault="00EE55C8" w14:paraId="2AAC3163" w14:textId="661DFBEB">
      <w:pPr>
        <w:pStyle w:val="pf0"/>
        <w:spacing w:before="120" w:beforeAutospacing="0" w:after="120" w:afterAutospacing="0"/>
        <w:jc w:val="both"/>
        <w:rPr>
          <w:rFonts w:ascii="Cambria" w:hAnsi="Cambria"/>
        </w:rPr>
      </w:pPr>
      <w:r w:rsidRPr="001E4E3A">
        <w:rPr>
          <w:rFonts w:ascii="Cambria" w:hAnsi="Cambria"/>
        </w:rPr>
        <w:t xml:space="preserve">Kā arī pēdējo gadu laikā ir paaugstinājies FLPP finansējums, 2024. </w:t>
      </w:r>
      <w:r w:rsidRPr="001E4E3A" w:rsidR="4223A855">
        <w:rPr>
          <w:rFonts w:ascii="Cambria" w:hAnsi="Cambria"/>
        </w:rPr>
        <w:t>g.</w:t>
      </w:r>
      <w:r w:rsidRPr="001E4E3A">
        <w:rPr>
          <w:rFonts w:ascii="Cambria" w:hAnsi="Cambria"/>
        </w:rPr>
        <w:t xml:space="preserve"> konkursā sasniedzot 28</w:t>
      </w:r>
      <w:r w:rsidRPr="001E4E3A" w:rsidR="00734FF4">
        <w:rPr>
          <w:rFonts w:ascii="Cambria" w:hAnsi="Cambria"/>
        </w:rPr>
        <w:t xml:space="preserve">,6 milj. €, </w:t>
      </w:r>
      <w:r w:rsidRPr="001E4E3A">
        <w:rPr>
          <w:rFonts w:ascii="Cambria" w:hAnsi="Cambria"/>
        </w:rPr>
        <w:t>un būtiski redzamāki kļūst projekti, kuru gaitā tiek izstrādāti rīki ar enerģētiku un ražošanu, mobilitāti saistīto faktoru paredzēšanai un prognozēšanai. Paaugstināta specializācija elektrotehnika, elektronika, informācijas un komunikāciju tehnoloģijas saistībā pielietojumiem enerģētikas un tehnoloģiju virzienā. Pašreiz arī tiek attīstīti klimata un enerģētikas informatīvie un pielāgošanās rīki tautsaimniecības nozaru kontekstā.</w:t>
      </w:r>
    </w:p>
    <w:p w:rsidRPr="001E4E3A" w:rsidR="00EE55C8" w:rsidP="00D95929" w:rsidRDefault="00734FF4" w14:paraId="2AEF759D" w14:textId="2120EBEE">
      <w:pPr>
        <w:pStyle w:val="pf0"/>
        <w:spacing w:before="120" w:beforeAutospacing="0" w:after="120" w:afterAutospacing="0"/>
        <w:jc w:val="both"/>
        <w:rPr>
          <w:rFonts w:ascii="Cambria" w:hAnsi="Cambria"/>
        </w:rPr>
      </w:pPr>
      <w:r w:rsidRPr="001E4E3A">
        <w:rPr>
          <w:rFonts w:ascii="Cambria" w:hAnsi="Cambria"/>
        </w:rPr>
        <w:t>2018.</w:t>
      </w:r>
      <w:r w:rsidRPr="001E4E3A" w:rsidR="00F33321">
        <w:rPr>
          <w:rFonts w:ascii="Cambria" w:hAnsi="Cambria"/>
        </w:rPr>
        <w:t xml:space="preserve"> </w:t>
      </w:r>
      <w:r w:rsidRPr="001E4E3A">
        <w:rPr>
          <w:rFonts w:ascii="Cambria" w:hAnsi="Cambria"/>
        </w:rPr>
        <w:t>-</w:t>
      </w:r>
      <w:r w:rsidRPr="001E4E3A" w:rsidR="00F33321">
        <w:rPr>
          <w:rFonts w:ascii="Cambria" w:hAnsi="Cambria"/>
        </w:rPr>
        <w:t xml:space="preserve"> </w:t>
      </w:r>
      <w:r w:rsidRPr="001E4E3A">
        <w:rPr>
          <w:rFonts w:ascii="Cambria" w:hAnsi="Cambria"/>
        </w:rPr>
        <w:t>2023.</w:t>
      </w:r>
      <w:r w:rsidRPr="001E4E3A" w:rsidR="00F33321">
        <w:rPr>
          <w:rFonts w:ascii="Cambria" w:hAnsi="Cambria"/>
        </w:rPr>
        <w:t xml:space="preserve"> </w:t>
      </w:r>
      <w:r w:rsidRPr="001E4E3A" w:rsidR="1D92627D">
        <w:rPr>
          <w:rFonts w:ascii="Cambria" w:hAnsi="Cambria"/>
        </w:rPr>
        <w:t>g.</w:t>
      </w:r>
      <w:r w:rsidRPr="001E4E3A">
        <w:rPr>
          <w:rFonts w:ascii="Cambria" w:hAnsi="Cambria"/>
        </w:rPr>
        <w:t xml:space="preserve"> periodā </w:t>
      </w:r>
      <w:r w:rsidRPr="001E4E3A" w:rsidR="00EE55C8">
        <w:rPr>
          <w:rFonts w:ascii="Cambria" w:hAnsi="Cambria"/>
        </w:rPr>
        <w:t xml:space="preserve">FLPP konkursos ir atbalstīti 84 projekti zināšanu ietilpīgas </w:t>
      </w:r>
      <w:proofErr w:type="spellStart"/>
      <w:r w:rsidRPr="001E4E3A" w:rsidR="00EE55C8">
        <w:rPr>
          <w:rFonts w:ascii="Cambria" w:hAnsi="Cambria"/>
        </w:rPr>
        <w:t>bioekonomikas</w:t>
      </w:r>
      <w:proofErr w:type="spellEnd"/>
      <w:r w:rsidRPr="001E4E3A" w:rsidR="00EE55C8">
        <w:rPr>
          <w:rFonts w:ascii="Cambria" w:hAnsi="Cambria"/>
        </w:rPr>
        <w:t xml:space="preserve"> jomā (kopsummā – 19</w:t>
      </w:r>
      <w:r w:rsidRPr="001E4E3A">
        <w:rPr>
          <w:rFonts w:ascii="Cambria" w:hAnsi="Cambria"/>
        </w:rPr>
        <w:t>,9 milj. €</w:t>
      </w:r>
      <w:r w:rsidRPr="001E4E3A" w:rsidR="00EE55C8">
        <w:rPr>
          <w:rFonts w:ascii="Cambria" w:hAnsi="Cambria"/>
        </w:rPr>
        <w:t>) un 26 projekti viedās enerģētikas jomā (kopsummā – 6</w:t>
      </w:r>
      <w:r w:rsidRPr="001E4E3A" w:rsidR="00F33321">
        <w:rPr>
          <w:rFonts w:ascii="Cambria" w:hAnsi="Cambria"/>
        </w:rPr>
        <w:t>,</w:t>
      </w:r>
      <w:r w:rsidRPr="001E4E3A">
        <w:rPr>
          <w:rFonts w:ascii="Cambria" w:hAnsi="Cambria"/>
        </w:rPr>
        <w:t>14 milj. €</w:t>
      </w:r>
      <w:r w:rsidRPr="001E4E3A" w:rsidR="00EE55C8">
        <w:rPr>
          <w:rFonts w:ascii="Cambria" w:hAnsi="Cambria"/>
        </w:rPr>
        <w:t>). Šobrīd FLPP ietvaros tiek īstenoti projekti sekojošā ar klimatu, enerģētiku un zaļajām tehnoloģijām saistītā tematikā:</w:t>
      </w:r>
    </w:p>
    <w:p w:rsidRPr="001E4E3A" w:rsidR="00EE55C8" w:rsidP="00A81091" w:rsidRDefault="00EE55C8" w14:paraId="3F7FC8EC" w14:textId="77777777">
      <w:pPr>
        <w:pStyle w:val="pf0"/>
        <w:numPr>
          <w:ilvl w:val="0"/>
          <w:numId w:val="22"/>
        </w:numPr>
        <w:spacing w:before="120" w:beforeAutospacing="0" w:after="120" w:afterAutospacing="0"/>
        <w:contextualSpacing/>
        <w:jc w:val="both"/>
        <w:rPr>
          <w:rFonts w:ascii="Cambria" w:hAnsi="Cambria"/>
        </w:rPr>
      </w:pPr>
      <w:proofErr w:type="spellStart"/>
      <w:r w:rsidRPr="001E4E3A">
        <w:rPr>
          <w:rFonts w:ascii="Cambria" w:hAnsi="Cambria"/>
        </w:rPr>
        <w:t>Bezkontakta</w:t>
      </w:r>
      <w:proofErr w:type="spellEnd"/>
      <w:r w:rsidRPr="001E4E3A">
        <w:rPr>
          <w:rFonts w:ascii="Cambria" w:hAnsi="Cambria"/>
        </w:rPr>
        <w:t xml:space="preserve"> </w:t>
      </w:r>
      <w:proofErr w:type="spellStart"/>
      <w:r w:rsidRPr="001E4E3A">
        <w:rPr>
          <w:rFonts w:ascii="Cambria" w:hAnsi="Cambria"/>
        </w:rPr>
        <w:t>nanotermometrija</w:t>
      </w:r>
      <w:proofErr w:type="spellEnd"/>
      <w:r w:rsidRPr="001E4E3A">
        <w:rPr>
          <w:rFonts w:ascii="Cambria" w:hAnsi="Cambria"/>
        </w:rPr>
        <w:t>;</w:t>
      </w:r>
    </w:p>
    <w:p w:rsidRPr="001E4E3A" w:rsidR="00EE55C8" w:rsidP="00A81091" w:rsidRDefault="00EE55C8" w14:paraId="244BEB1D" w14:textId="77777777">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Alternatīvo biomasu izpēte enerģijas ieguvei;</w:t>
      </w:r>
    </w:p>
    <w:p w:rsidRPr="001E4E3A" w:rsidR="00EE55C8" w:rsidP="00A81091" w:rsidRDefault="00EE55C8" w14:paraId="0F878829" w14:textId="77777777">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Ilgtspējīgas stratēģijas kūdras ieguves vietu atjaunošanai;</w:t>
      </w:r>
    </w:p>
    <w:p w:rsidRPr="001E4E3A" w:rsidR="00EE55C8" w:rsidP="00A81091" w:rsidRDefault="00EE55C8" w14:paraId="5D7F5174" w14:textId="77777777">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 xml:space="preserve">Ātras reakcijas laika un augstas efektivitātes uz </w:t>
      </w:r>
      <w:proofErr w:type="spellStart"/>
      <w:r w:rsidRPr="001E4E3A">
        <w:rPr>
          <w:rFonts w:ascii="Cambria" w:hAnsi="Cambria"/>
        </w:rPr>
        <w:t>GaN</w:t>
      </w:r>
      <w:proofErr w:type="spellEnd"/>
      <w:r w:rsidRPr="001E4E3A">
        <w:rPr>
          <w:rFonts w:ascii="Cambria" w:hAnsi="Cambria"/>
        </w:rPr>
        <w:t xml:space="preserve"> tranzistoriem bāzēta </w:t>
      </w:r>
      <w:proofErr w:type="spellStart"/>
      <w:r w:rsidRPr="001E4E3A">
        <w:rPr>
          <w:rFonts w:ascii="Cambria" w:hAnsi="Cambria"/>
        </w:rPr>
        <w:t>bezsuku</w:t>
      </w:r>
      <w:proofErr w:type="spellEnd"/>
      <w:r w:rsidRPr="001E4E3A">
        <w:rPr>
          <w:rFonts w:ascii="Cambria" w:hAnsi="Cambria"/>
        </w:rPr>
        <w:t xml:space="preserve"> līdzstrāvas motora pārveidotājs ar divkāršu barošanas avotu;</w:t>
      </w:r>
    </w:p>
    <w:p w:rsidRPr="001E4E3A" w:rsidR="00EE55C8" w:rsidP="00A81091" w:rsidRDefault="00EE55C8" w14:paraId="7864B0B2" w14:textId="77777777">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Modelēšana mainīgajiem nākotnes elektroenerģijas tirgiem;</w:t>
      </w:r>
    </w:p>
    <w:p w:rsidRPr="001E4E3A" w:rsidR="00EE55C8" w:rsidP="00A81091" w:rsidRDefault="00EE55C8" w14:paraId="49DB8989" w14:textId="77777777">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 xml:space="preserve">Progresīvie bezvadu enerģijas </w:t>
      </w:r>
      <w:proofErr w:type="spellStart"/>
      <w:r w:rsidRPr="001E4E3A">
        <w:rPr>
          <w:rFonts w:ascii="Cambria" w:hAnsi="Cambria"/>
        </w:rPr>
        <w:t>pārvādes</w:t>
      </w:r>
      <w:proofErr w:type="spellEnd"/>
      <w:r w:rsidRPr="001E4E3A">
        <w:rPr>
          <w:rFonts w:ascii="Cambria" w:hAnsi="Cambria"/>
        </w:rPr>
        <w:t xml:space="preserve"> paņēmieni;</w:t>
      </w:r>
    </w:p>
    <w:p w:rsidRPr="001E4E3A" w:rsidR="00EE55C8" w:rsidP="00A81091" w:rsidRDefault="00EE55C8" w14:paraId="063823C4" w14:textId="7730A2BC">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Inovatīva avārijas režīmu vadība zemas inerces energosistēmām ar lielu AER īpatsvaru;</w:t>
      </w:r>
    </w:p>
    <w:p w:rsidRPr="001E4E3A" w:rsidR="00EE55C8" w:rsidP="00A81091" w:rsidRDefault="00EE55C8" w14:paraId="32C0C542" w14:textId="77777777">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 xml:space="preserve">Drukāta </w:t>
      </w:r>
      <w:proofErr w:type="spellStart"/>
      <w:r w:rsidRPr="001E4E3A">
        <w:rPr>
          <w:rFonts w:ascii="Cambria" w:hAnsi="Cambria"/>
        </w:rPr>
        <w:t>biopolimēra</w:t>
      </w:r>
      <w:proofErr w:type="spellEnd"/>
      <w:r w:rsidRPr="001E4E3A">
        <w:rPr>
          <w:rFonts w:ascii="Cambria" w:hAnsi="Cambria"/>
        </w:rPr>
        <w:t xml:space="preserve"> ierīce mehāniskai enerģijas ieguvei;</w:t>
      </w:r>
    </w:p>
    <w:p w:rsidRPr="001E4E3A" w:rsidR="00EE55C8" w:rsidP="00A81091" w:rsidRDefault="00EE55C8" w14:paraId="285C5184" w14:textId="77777777">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Centralizētās siltumapgādes elastīguma rādītāju novērtējuma ietvars;</w:t>
      </w:r>
    </w:p>
    <w:p w:rsidRPr="001E4E3A" w:rsidR="00EE55C8" w:rsidP="00A81091" w:rsidRDefault="00EE55C8" w14:paraId="78AFF4F0" w14:textId="77777777">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Klimata un enerģētikas politika.</w:t>
      </w:r>
    </w:p>
    <w:p w:rsidRPr="001E4E3A" w:rsidR="00EE55C8" w:rsidP="009C2762" w:rsidRDefault="00EE55C8" w14:paraId="793CC656" w14:textId="77777777">
      <w:pPr>
        <w:jc w:val="both"/>
        <w:rPr>
          <w:rFonts w:ascii="Cambria" w:hAnsi="Cambria"/>
          <w:b/>
          <w:i/>
        </w:rPr>
      </w:pPr>
      <w:proofErr w:type="spellStart"/>
      <w:r w:rsidRPr="001E4E3A">
        <w:rPr>
          <w:rFonts w:ascii="Cambria" w:hAnsi="Cambria"/>
          <w:b/>
          <w:i/>
        </w:rPr>
        <w:t>Cilvēkkapitāla</w:t>
      </w:r>
      <w:proofErr w:type="spellEnd"/>
      <w:r w:rsidRPr="001E4E3A">
        <w:rPr>
          <w:rFonts w:ascii="Cambria" w:hAnsi="Cambria"/>
          <w:b/>
          <w:i/>
        </w:rPr>
        <w:t xml:space="preserve"> attīstība</w:t>
      </w:r>
    </w:p>
    <w:p w:rsidRPr="001E4E3A" w:rsidR="00EE55C8" w:rsidP="00D95929" w:rsidRDefault="00272260" w14:paraId="2B91D412" w14:textId="6BD1333D">
      <w:pPr>
        <w:jc w:val="both"/>
        <w:rPr>
          <w:rFonts w:ascii="Cambria" w:hAnsi="Cambria"/>
          <w:shd w:val="clear" w:color="auto" w:fill="FFFFFF"/>
        </w:rPr>
      </w:pPr>
      <w:r w:rsidRPr="001E4E3A">
        <w:rPr>
          <w:rFonts w:ascii="Cambria" w:hAnsi="Cambria"/>
          <w:shd w:val="clear" w:color="auto" w:fill="FFFFFF"/>
        </w:rPr>
        <w:t xml:space="preserve">Šobrīd EM izstrādā </w:t>
      </w:r>
      <w:r w:rsidRPr="001E4E3A" w:rsidR="00EE55C8">
        <w:rPr>
          <w:rFonts w:ascii="Cambria" w:hAnsi="Cambria"/>
          <w:shd w:val="clear" w:color="auto" w:fill="FFFFFF"/>
        </w:rPr>
        <w:t>“</w:t>
      </w:r>
      <w:proofErr w:type="spellStart"/>
      <w:r w:rsidRPr="001E4E3A" w:rsidR="00EE55C8">
        <w:rPr>
          <w:rFonts w:ascii="Cambria" w:hAnsi="Cambria"/>
          <w:shd w:val="clear" w:color="auto" w:fill="FFFFFF"/>
        </w:rPr>
        <w:t>Cilvēkkapitāla</w:t>
      </w:r>
      <w:proofErr w:type="spellEnd"/>
      <w:r w:rsidRPr="001E4E3A" w:rsidR="00EE55C8">
        <w:rPr>
          <w:rFonts w:ascii="Cambria" w:hAnsi="Cambria"/>
          <w:shd w:val="clear" w:color="auto" w:fill="FFFFFF"/>
        </w:rPr>
        <w:t xml:space="preserve"> attīstības stratēģija 2024.</w:t>
      </w:r>
      <w:r w:rsidRPr="001E4E3A" w:rsidR="00F33321">
        <w:rPr>
          <w:rFonts w:ascii="Cambria" w:hAnsi="Cambria"/>
          <w:shd w:val="clear" w:color="auto" w:fill="FFFFFF"/>
        </w:rPr>
        <w:t xml:space="preserve"> </w:t>
      </w:r>
      <w:r w:rsidRPr="001E4E3A" w:rsidR="00EE55C8">
        <w:rPr>
          <w:rFonts w:ascii="Cambria" w:hAnsi="Cambria"/>
          <w:shd w:val="clear" w:color="auto" w:fill="FFFFFF"/>
        </w:rPr>
        <w:t>-</w:t>
      </w:r>
      <w:r w:rsidRPr="001E4E3A" w:rsidR="00F33321">
        <w:rPr>
          <w:rFonts w:ascii="Cambria" w:hAnsi="Cambria"/>
          <w:shd w:val="clear" w:color="auto" w:fill="FFFFFF"/>
        </w:rPr>
        <w:t xml:space="preserve"> </w:t>
      </w:r>
      <w:r w:rsidRPr="001E4E3A" w:rsidR="00EE55C8">
        <w:rPr>
          <w:rFonts w:ascii="Cambria" w:hAnsi="Cambria"/>
          <w:shd w:val="clear" w:color="auto" w:fill="FFFFFF"/>
        </w:rPr>
        <w:t xml:space="preserve">2027. gadam” (turpmāk – Stratēģija), kuras </w:t>
      </w:r>
      <w:proofErr w:type="spellStart"/>
      <w:r w:rsidRPr="001E4E3A" w:rsidR="00EE55C8">
        <w:rPr>
          <w:rFonts w:ascii="Cambria" w:hAnsi="Cambria"/>
          <w:shd w:val="clear" w:color="auto" w:fill="FFFFFF"/>
        </w:rPr>
        <w:t>virsmērķis</w:t>
      </w:r>
      <w:proofErr w:type="spellEnd"/>
      <w:r w:rsidRPr="001E4E3A" w:rsidR="00EE55C8">
        <w:rPr>
          <w:rFonts w:ascii="Cambria" w:hAnsi="Cambria"/>
          <w:shd w:val="clear" w:color="auto" w:fill="FFFFFF"/>
        </w:rPr>
        <w:t xml:space="preserve"> ir nodrošināt koordinētu </w:t>
      </w:r>
      <w:proofErr w:type="spellStart"/>
      <w:r w:rsidRPr="001E4E3A" w:rsidR="00EE55C8">
        <w:rPr>
          <w:rFonts w:ascii="Cambria" w:hAnsi="Cambria"/>
          <w:shd w:val="clear" w:color="auto" w:fill="FFFFFF"/>
        </w:rPr>
        <w:t>cilvēkkapitāla</w:t>
      </w:r>
      <w:proofErr w:type="spellEnd"/>
      <w:r w:rsidRPr="001E4E3A" w:rsidR="00EE55C8">
        <w:rPr>
          <w:rFonts w:ascii="Cambria" w:hAnsi="Cambria"/>
          <w:shd w:val="clear" w:color="auto" w:fill="FFFFFF"/>
        </w:rPr>
        <w:t xml:space="preserve"> jautājumu pārvaldību, sekmējot darbaspēka piedāvājuma pielāgošanos nākotnes darba tirgus vajadzībām. </w:t>
      </w:r>
    </w:p>
    <w:tbl>
      <w:tblPr>
        <w:tblStyle w:val="TableGrid"/>
        <w:tblW w:w="9351" w:type="dxa"/>
        <w:tblLook w:val="04A0" w:firstRow="1" w:lastRow="0" w:firstColumn="1" w:lastColumn="0" w:noHBand="0" w:noVBand="1"/>
      </w:tblPr>
      <w:tblGrid>
        <w:gridCol w:w="9351"/>
      </w:tblGrid>
      <w:tr w:rsidRPr="001E4E3A" w:rsidR="00EE55C8" w:rsidTr="00C95367" w14:paraId="20D6AE61" w14:textId="77777777">
        <w:tc>
          <w:tcPr>
            <w:tcW w:w="9351" w:type="dxa"/>
          </w:tcPr>
          <w:p w:rsidRPr="001E4E3A" w:rsidR="00EE55C8" w:rsidP="0062521D" w:rsidRDefault="00EE55C8" w14:paraId="14816FB6" w14:textId="77777777">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 xml:space="preserve">Stratēģijai definēti un </w:t>
            </w:r>
            <w:proofErr w:type="spellStart"/>
            <w:r w:rsidRPr="001E4E3A">
              <w:rPr>
                <w:rFonts w:ascii="Cambria" w:hAnsi="Cambria"/>
                <w:sz w:val="20"/>
                <w:szCs w:val="20"/>
                <w:shd w:val="clear" w:color="auto" w:fill="FFFFFF"/>
              </w:rPr>
              <w:t>Cilvēkkapitāla</w:t>
            </w:r>
            <w:proofErr w:type="spellEnd"/>
            <w:r w:rsidRPr="001E4E3A">
              <w:rPr>
                <w:rFonts w:ascii="Cambria" w:hAnsi="Cambria"/>
                <w:sz w:val="20"/>
                <w:szCs w:val="20"/>
                <w:shd w:val="clear" w:color="auto" w:fill="FFFFFF"/>
              </w:rPr>
              <w:t xml:space="preserve"> attīstības padomē apstiprināti pieci tematiskie rīcības virzieni, kurus caurvij divas horizontālas komponentes - </w:t>
            </w:r>
            <w:proofErr w:type="spellStart"/>
            <w:r w:rsidRPr="001E4E3A">
              <w:rPr>
                <w:rFonts w:ascii="Cambria" w:hAnsi="Cambria"/>
                <w:sz w:val="20"/>
                <w:szCs w:val="20"/>
                <w:shd w:val="clear" w:color="auto" w:fill="FFFFFF"/>
              </w:rPr>
              <w:t>cilvēkkapitāla</w:t>
            </w:r>
            <w:proofErr w:type="spellEnd"/>
            <w:r w:rsidRPr="001E4E3A">
              <w:rPr>
                <w:rFonts w:ascii="Cambria" w:hAnsi="Cambria"/>
                <w:sz w:val="20"/>
                <w:szCs w:val="20"/>
                <w:shd w:val="clear" w:color="auto" w:fill="FFFFFF"/>
              </w:rPr>
              <w:t xml:space="preserve"> pārvaldība un datos un pierādījumos balstīti lēmumi un analītika:</w:t>
            </w:r>
          </w:p>
          <w:p w:rsidRPr="001E4E3A" w:rsidR="00EE55C8" w:rsidP="0062521D" w:rsidRDefault="00EE55C8" w14:paraId="44A7634C" w14:textId="77777777">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 xml:space="preserve">1) STEM izglītība un prasmes, tai skaitā darba devēju līdzdalības palielināšana </w:t>
            </w:r>
            <w:proofErr w:type="spellStart"/>
            <w:r w:rsidRPr="001E4E3A">
              <w:rPr>
                <w:rFonts w:ascii="Cambria" w:hAnsi="Cambria"/>
                <w:sz w:val="20"/>
                <w:szCs w:val="20"/>
                <w:shd w:val="clear" w:color="auto" w:fill="FFFFFF"/>
              </w:rPr>
              <w:t>cilvēkkapitāla</w:t>
            </w:r>
            <w:proofErr w:type="spellEnd"/>
            <w:r w:rsidRPr="001E4E3A">
              <w:rPr>
                <w:rFonts w:ascii="Cambria" w:hAnsi="Cambria"/>
                <w:sz w:val="20"/>
                <w:szCs w:val="20"/>
                <w:shd w:val="clear" w:color="auto" w:fill="FFFFFF"/>
              </w:rPr>
              <w:t xml:space="preserve"> attīstībā STEM jomās, kvalitātes un pārvaldības stiprināšana, finansiālā atbalsta sistēmas pilnveide studējošajiem STEM jomās un mācību materiālu, arī STEM mācību materiālu, nodrošināšana;</w:t>
            </w:r>
          </w:p>
          <w:p w:rsidRPr="001E4E3A" w:rsidR="00EE55C8" w:rsidP="0062521D" w:rsidRDefault="00EE55C8" w14:paraId="64992DB4" w14:textId="77777777">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2) darba tirgus paplašināšana, tai skaitā darbaspēka reģionālās mobilitātes un mājokļu pieejamības veicināšana, ekonomiski neaktīvo iedzīvotāju grupu motivēšana un iesaiste darba tirgū, veselīga darba vides radīšana;</w:t>
            </w:r>
          </w:p>
          <w:p w:rsidRPr="001E4E3A" w:rsidR="00EE55C8" w:rsidP="0062521D" w:rsidRDefault="00EE55C8" w14:paraId="637B3D16" w14:textId="77777777">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3) kvalificētu darbinieku piesaiste, tai skaitā darbaspēka imigrācijas procesu pilnveide un ārvalstīs studējošo Latvijas un ārvalstu studentu piesaiste;</w:t>
            </w:r>
          </w:p>
          <w:p w:rsidRPr="001E4E3A" w:rsidR="00EE55C8" w:rsidP="0062521D" w:rsidRDefault="00EE55C8" w14:paraId="09E36803" w14:textId="77777777">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 xml:space="preserve">4) pieaugušo izglītības mācību piedāvājums un kvalitāte, prasmes, tai skaitā pieaugušo mācīšanās kultūras attīstība sabiedrībā un darbinieku prasmju attīstības un </w:t>
            </w:r>
            <w:proofErr w:type="spellStart"/>
            <w:r w:rsidRPr="001E4E3A">
              <w:rPr>
                <w:rFonts w:ascii="Cambria" w:hAnsi="Cambria"/>
                <w:sz w:val="20"/>
                <w:szCs w:val="20"/>
                <w:shd w:val="clear" w:color="auto" w:fill="FFFFFF"/>
              </w:rPr>
              <w:t>pārkvalifikācijas</w:t>
            </w:r>
            <w:proofErr w:type="spellEnd"/>
            <w:r w:rsidRPr="001E4E3A">
              <w:rPr>
                <w:rFonts w:ascii="Cambria" w:hAnsi="Cambria"/>
                <w:sz w:val="20"/>
                <w:szCs w:val="20"/>
                <w:shd w:val="clear" w:color="auto" w:fill="FFFFFF"/>
              </w:rPr>
              <w:t xml:space="preserve"> atbalsta nodrošināšana un kvalitāte;</w:t>
            </w:r>
          </w:p>
          <w:p w:rsidRPr="001E4E3A" w:rsidR="00EE55C8" w:rsidP="0062521D" w:rsidRDefault="00EE55C8" w14:paraId="7419E798" w14:textId="125ECF71">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 xml:space="preserve">5) atbalsts uzņēmēju veiktspējai, tai skaitā atbalsta pieejamība </w:t>
            </w:r>
            <w:proofErr w:type="spellStart"/>
            <w:r w:rsidRPr="001E4E3A">
              <w:rPr>
                <w:rFonts w:ascii="Cambria" w:hAnsi="Cambria"/>
                <w:sz w:val="20"/>
                <w:szCs w:val="20"/>
                <w:shd w:val="clear" w:color="auto" w:fill="FFFFFF"/>
              </w:rPr>
              <w:t>uzņēmēmumu</w:t>
            </w:r>
            <w:proofErr w:type="spellEnd"/>
            <w:r w:rsidRPr="001E4E3A">
              <w:rPr>
                <w:rFonts w:ascii="Cambria" w:hAnsi="Cambria"/>
                <w:sz w:val="20"/>
                <w:szCs w:val="20"/>
                <w:shd w:val="clear" w:color="auto" w:fill="FFFFFF"/>
              </w:rPr>
              <w:t xml:space="preserve"> veiktspējai un</w:t>
            </w:r>
            <w:r w:rsidRPr="001E4E3A" w:rsidR="007675B2">
              <w:rPr>
                <w:rFonts w:ascii="Cambria" w:hAnsi="Cambria"/>
                <w:sz w:val="20"/>
                <w:szCs w:val="20"/>
                <w:shd w:val="clear" w:color="auto" w:fill="FFFFFF"/>
              </w:rPr>
              <w:t xml:space="preserve"> </w:t>
            </w:r>
            <w:r w:rsidRPr="001E4E3A">
              <w:rPr>
                <w:rFonts w:ascii="Cambria" w:hAnsi="Cambria"/>
                <w:sz w:val="20"/>
                <w:szCs w:val="20"/>
                <w:shd w:val="clear" w:color="auto" w:fill="FFFFFF"/>
              </w:rPr>
              <w:t>mācību iespējām zināšanu kapacitātes celšanai.</w:t>
            </w:r>
          </w:p>
        </w:tc>
      </w:tr>
    </w:tbl>
    <w:p w:rsidRPr="001E4E3A" w:rsidR="00EE55C8" w:rsidP="00D95929" w:rsidRDefault="00EE55C8" w14:paraId="17DCE973" w14:textId="4B1D1B0B">
      <w:pPr>
        <w:jc w:val="both"/>
        <w:rPr>
          <w:rFonts w:ascii="Cambria" w:hAnsi="Cambria" w:eastAsia="Yu Gothic Light" w:cs="Calibri"/>
          <w:b/>
          <w:i/>
        </w:rPr>
      </w:pPr>
      <w:r w:rsidRPr="001E4E3A">
        <w:rPr>
          <w:rFonts w:ascii="Cambria" w:hAnsi="Cambria"/>
          <w:shd w:val="clear" w:color="auto" w:fill="FFFFFF"/>
        </w:rPr>
        <w:t>Attiecībā uz enerģētikas un klimata jomu, STEM prasmes ir priekšnosacījums augsti kvalificētiem speciālistiem. Ar ietvertajiem pasākumiem, t.sk. izstrādāt metodiskus atbalsta materiālus pedagogiem STEM priekšmetos skolās</w:t>
      </w:r>
      <w:r w:rsidRPr="001E4E3A" w:rsidR="00B97A8C">
        <w:rPr>
          <w:rFonts w:ascii="Cambria" w:hAnsi="Cambria"/>
          <w:shd w:val="clear" w:color="auto" w:fill="FFFFFF"/>
        </w:rPr>
        <w:t>,</w:t>
      </w:r>
      <w:r w:rsidRPr="001E4E3A" w:rsidR="0086011F">
        <w:rPr>
          <w:rFonts w:ascii="Cambria" w:hAnsi="Cambria"/>
          <w:shd w:val="clear" w:color="auto" w:fill="FFFFFF"/>
        </w:rPr>
        <w:t xml:space="preserve"> iekļaujot arī </w:t>
      </w:r>
      <w:r w:rsidRPr="001E4E3A" w:rsidR="0086011F">
        <w:rPr>
          <w:rFonts w:ascii="Cambria" w:hAnsi="Cambria" w:eastAsia="Cambria" w:cs="Cambria"/>
        </w:rPr>
        <w:t>klimata pārmaiņu mazināšanas un pielāgošanās tēmu</w:t>
      </w:r>
      <w:r w:rsidRPr="001E4E3A">
        <w:rPr>
          <w:rFonts w:ascii="Cambria" w:hAnsi="Cambria"/>
          <w:shd w:val="clear" w:color="auto" w:fill="FFFFFF"/>
        </w:rPr>
        <w:t>, paaugstināt valsts finansējumu STEM interešu izglītības programmās un paaugstināt STEM jomu ikgadējo absolventu skaita īpatsvaru, tiek plānots palielināt kopējo STEM studējošo īpatsvaru Latvijā no 25</w:t>
      </w:r>
      <w:r w:rsidRPr="001E4E3A" w:rsidR="009A4593">
        <w:rPr>
          <w:rFonts w:ascii="Cambria" w:hAnsi="Cambria"/>
        </w:rPr>
        <w:t>,</w:t>
      </w:r>
      <w:r w:rsidRPr="001E4E3A">
        <w:rPr>
          <w:rFonts w:ascii="Cambria" w:hAnsi="Cambria"/>
          <w:shd w:val="clear" w:color="auto" w:fill="FFFFFF"/>
        </w:rPr>
        <w:t>2% (2022</w:t>
      </w:r>
      <w:r w:rsidRPr="001E4E3A" w:rsidR="3BDED1F1">
        <w:rPr>
          <w:rFonts w:ascii="Cambria" w:hAnsi="Cambria"/>
          <w:shd w:val="clear" w:color="auto" w:fill="FFFFFF"/>
        </w:rPr>
        <w:t>.</w:t>
      </w:r>
      <w:r w:rsidRPr="001E4E3A" w:rsidR="4F7F980D">
        <w:rPr>
          <w:rFonts w:ascii="Cambria" w:hAnsi="Cambria"/>
          <w:shd w:val="clear" w:color="auto" w:fill="FFFFFF"/>
        </w:rPr>
        <w:t xml:space="preserve"> g</w:t>
      </w:r>
      <w:r w:rsidRPr="001E4E3A" w:rsidR="009A4593">
        <w:rPr>
          <w:rFonts w:ascii="Cambria" w:hAnsi="Cambria"/>
          <w:shd w:val="clear" w:color="auto" w:fill="FFFFFF"/>
        </w:rPr>
        <w:t>.</w:t>
      </w:r>
      <w:r w:rsidRPr="001E4E3A">
        <w:rPr>
          <w:rFonts w:ascii="Cambria" w:hAnsi="Cambria"/>
          <w:shd w:val="clear" w:color="auto" w:fill="FFFFFF"/>
        </w:rPr>
        <w:t>) līdz 30</w:t>
      </w:r>
      <w:r w:rsidRPr="001E4E3A" w:rsidR="009A4593">
        <w:rPr>
          <w:rFonts w:ascii="Cambria" w:hAnsi="Cambria"/>
        </w:rPr>
        <w:t>,</w:t>
      </w:r>
      <w:r w:rsidRPr="001E4E3A">
        <w:rPr>
          <w:rFonts w:ascii="Cambria" w:hAnsi="Cambria"/>
          <w:shd w:val="clear" w:color="auto" w:fill="FFFFFF"/>
        </w:rPr>
        <w:t>4% (2027</w:t>
      </w:r>
      <w:r w:rsidRPr="001E4E3A" w:rsidR="3BDED1F1">
        <w:rPr>
          <w:rFonts w:ascii="Cambria" w:hAnsi="Cambria"/>
        </w:rPr>
        <w:t>.</w:t>
      </w:r>
      <w:r w:rsidRPr="001E4E3A" w:rsidR="367224E7">
        <w:rPr>
          <w:rFonts w:ascii="Cambria" w:hAnsi="Cambria"/>
        </w:rPr>
        <w:t xml:space="preserve"> g</w:t>
      </w:r>
      <w:r w:rsidRPr="001E4E3A" w:rsidR="009A4593">
        <w:rPr>
          <w:rFonts w:ascii="Cambria" w:hAnsi="Cambria"/>
        </w:rPr>
        <w:t>.</w:t>
      </w:r>
      <w:r w:rsidRPr="001E4E3A">
        <w:rPr>
          <w:rFonts w:ascii="Cambria" w:hAnsi="Cambria"/>
          <w:shd w:val="clear" w:color="auto" w:fill="FFFFFF"/>
        </w:rPr>
        <w:t>).  Tāpat plānots palielināt IKT speciālistu īpatsvaru nodarbinātībā no 4</w:t>
      </w:r>
      <w:r w:rsidRPr="001E4E3A" w:rsidR="009A4593">
        <w:rPr>
          <w:rFonts w:ascii="Cambria" w:hAnsi="Cambria"/>
        </w:rPr>
        <w:t>,</w:t>
      </w:r>
      <w:r w:rsidRPr="001E4E3A">
        <w:rPr>
          <w:rFonts w:ascii="Cambria" w:hAnsi="Cambria"/>
          <w:shd w:val="clear" w:color="auto" w:fill="FFFFFF"/>
        </w:rPr>
        <w:t>4% (2023</w:t>
      </w:r>
      <w:r w:rsidRPr="001E4E3A" w:rsidR="3BDED1F1">
        <w:rPr>
          <w:rFonts w:ascii="Cambria" w:hAnsi="Cambria"/>
        </w:rPr>
        <w:t>.</w:t>
      </w:r>
      <w:r w:rsidRPr="001E4E3A" w:rsidR="6D578DBC">
        <w:rPr>
          <w:rFonts w:ascii="Cambria" w:hAnsi="Cambria"/>
        </w:rPr>
        <w:t xml:space="preserve"> g</w:t>
      </w:r>
      <w:r w:rsidRPr="001E4E3A" w:rsidR="009A4593">
        <w:rPr>
          <w:rFonts w:ascii="Cambria" w:hAnsi="Cambria"/>
        </w:rPr>
        <w:t>.</w:t>
      </w:r>
      <w:r w:rsidRPr="001E4E3A">
        <w:rPr>
          <w:rFonts w:ascii="Cambria" w:hAnsi="Cambria"/>
          <w:shd w:val="clear" w:color="auto" w:fill="FFFFFF"/>
        </w:rPr>
        <w:t>) līdz 8</w:t>
      </w:r>
      <w:r w:rsidRPr="001E4E3A" w:rsidR="009A4593">
        <w:rPr>
          <w:rFonts w:ascii="Cambria" w:hAnsi="Cambria"/>
        </w:rPr>
        <w:t>,</w:t>
      </w:r>
      <w:r w:rsidRPr="001E4E3A">
        <w:rPr>
          <w:rFonts w:ascii="Cambria" w:hAnsi="Cambria"/>
          <w:shd w:val="clear" w:color="auto" w:fill="FFFFFF"/>
        </w:rPr>
        <w:t>4% (2027</w:t>
      </w:r>
      <w:r w:rsidRPr="001E4E3A" w:rsidR="3BDED1F1">
        <w:rPr>
          <w:rFonts w:ascii="Cambria" w:hAnsi="Cambria"/>
        </w:rPr>
        <w:t>.</w:t>
      </w:r>
      <w:r w:rsidRPr="001E4E3A" w:rsidR="1F72EF86">
        <w:rPr>
          <w:rFonts w:ascii="Cambria" w:hAnsi="Cambria"/>
        </w:rPr>
        <w:t xml:space="preserve"> g</w:t>
      </w:r>
      <w:r w:rsidRPr="001E4E3A" w:rsidR="009A4593">
        <w:rPr>
          <w:rFonts w:ascii="Cambria" w:hAnsi="Cambria"/>
        </w:rPr>
        <w:t>.</w:t>
      </w:r>
      <w:r w:rsidRPr="001E4E3A">
        <w:rPr>
          <w:rFonts w:ascii="Cambria" w:hAnsi="Cambria"/>
          <w:shd w:val="clear" w:color="auto" w:fill="FFFFFF"/>
        </w:rPr>
        <w:t xml:space="preserve">). </w:t>
      </w:r>
    </w:p>
    <w:p w:rsidRPr="001E4E3A" w:rsidR="00EE55C8" w:rsidP="00D95929" w:rsidRDefault="00EE55C8" w14:paraId="10F496A7" w14:textId="7C69AF15">
      <w:pPr>
        <w:jc w:val="both"/>
        <w:rPr>
          <w:rFonts w:ascii="Cambria" w:hAnsi="Cambria"/>
          <w:shd w:val="clear" w:color="auto" w:fill="FFFFFF"/>
        </w:rPr>
      </w:pPr>
      <w:r w:rsidRPr="001E4E3A">
        <w:rPr>
          <w:rFonts w:ascii="Cambria" w:hAnsi="Cambria"/>
          <w:shd w:val="clear" w:color="auto" w:fill="FFFFFF"/>
        </w:rPr>
        <w:t xml:space="preserve">Ir plānots veicināt publiskā un privātā sektora sadarbību un rast dažādus risinājumus, lai risinātu ar darbaspēku saistītiem izaicinājumiem nākotnes darba tirgū, tostarp </w:t>
      </w:r>
      <w:proofErr w:type="spellStart"/>
      <w:r w:rsidRPr="001E4E3A">
        <w:rPr>
          <w:rFonts w:ascii="Cambria" w:hAnsi="Cambria"/>
          <w:shd w:val="clear" w:color="auto" w:fill="FFFFFF"/>
        </w:rPr>
        <w:t>pārkvalifikācijas</w:t>
      </w:r>
      <w:proofErr w:type="spellEnd"/>
      <w:r w:rsidRPr="001E4E3A">
        <w:rPr>
          <w:rFonts w:ascii="Cambria" w:hAnsi="Cambria"/>
          <w:shd w:val="clear" w:color="auto" w:fill="FFFFFF"/>
        </w:rPr>
        <w:t xml:space="preserve"> un kvalifikācijas celšanas jomā. Tā, piemēram, </w:t>
      </w:r>
      <w:r w:rsidRPr="001E4E3A" w:rsidR="6E18E76A">
        <w:rPr>
          <w:rFonts w:ascii="Cambria" w:hAnsi="Cambria"/>
          <w:shd w:val="clear" w:color="auto" w:fill="FFFFFF"/>
        </w:rPr>
        <w:t>E</w:t>
      </w:r>
      <w:r w:rsidRPr="001E4E3A" w:rsidR="14A1744E">
        <w:rPr>
          <w:rFonts w:ascii="Cambria" w:hAnsi="Cambria"/>
          <w:shd w:val="clear" w:color="auto" w:fill="FFFFFF"/>
        </w:rPr>
        <w:t>M</w:t>
      </w:r>
      <w:r w:rsidRPr="001E4E3A">
        <w:rPr>
          <w:rFonts w:ascii="Cambria" w:hAnsi="Cambria"/>
          <w:shd w:val="clear" w:color="auto" w:fill="FFFFFF"/>
        </w:rPr>
        <w:t xml:space="preserve"> ir viena no līdzdalībniekiem Pasaules Ekonomikas foruma iniciētajā Latvijas izglītības akseleratorā. Sadarbībā ar vairāk nekā 50 uzņēmumiem tiks izstrādāti pasākumi izglītības kvalitātes veicināšanai dažādos līmeņos, tostarp mūžizglītībā, profesionālā un vispārējā vidējā izglītībā, augstākajā izglītībā, kā arī profesionālās kvalifikācijas iegūšanā.  </w:t>
      </w:r>
    </w:p>
    <w:p w:rsidRPr="001E4E3A" w:rsidR="00EE55C8" w:rsidP="00D95929" w:rsidRDefault="00EE55C8" w14:paraId="12444F26" w14:textId="77777777">
      <w:pPr>
        <w:jc w:val="both"/>
        <w:rPr>
          <w:rFonts w:ascii="Cambria" w:hAnsi="Cambria"/>
          <w:szCs w:val="24"/>
          <w:shd w:val="clear" w:color="auto" w:fill="FFFFFF"/>
        </w:rPr>
      </w:pPr>
      <w:proofErr w:type="spellStart"/>
      <w:r w:rsidRPr="001E4E3A">
        <w:rPr>
          <w:rFonts w:ascii="Cambria" w:hAnsi="Cambria"/>
          <w:szCs w:val="24"/>
          <w:shd w:val="clear" w:color="auto" w:fill="FFFFFF"/>
        </w:rPr>
        <w:t>Pārkvalifikācijas</w:t>
      </w:r>
      <w:proofErr w:type="spellEnd"/>
      <w:r w:rsidRPr="001E4E3A">
        <w:rPr>
          <w:rFonts w:ascii="Cambria" w:hAnsi="Cambria"/>
          <w:szCs w:val="24"/>
          <w:shd w:val="clear" w:color="auto" w:fill="FFFFFF"/>
        </w:rPr>
        <w:t xml:space="preserve"> jautājumā tiek veikti </w:t>
      </w:r>
      <w:proofErr w:type="spellStart"/>
      <w:r w:rsidRPr="001E4E3A">
        <w:rPr>
          <w:rFonts w:ascii="Cambria" w:hAnsi="Cambria"/>
          <w:szCs w:val="24"/>
          <w:shd w:val="clear" w:color="auto" w:fill="FFFFFF"/>
        </w:rPr>
        <w:t>izvērtējumi</w:t>
      </w:r>
      <w:proofErr w:type="spellEnd"/>
      <w:r w:rsidRPr="001E4E3A">
        <w:rPr>
          <w:rFonts w:ascii="Cambria" w:hAnsi="Cambria"/>
          <w:szCs w:val="24"/>
          <w:shd w:val="clear" w:color="auto" w:fill="FFFFFF"/>
        </w:rPr>
        <w:t xml:space="preserve"> par efektīvāko uz rezultātiem balstītu atbalsta instrumentu darba ņēmēju kvalifikācijas celšanai un </w:t>
      </w:r>
      <w:proofErr w:type="spellStart"/>
      <w:r w:rsidRPr="001E4E3A">
        <w:rPr>
          <w:rFonts w:ascii="Cambria" w:hAnsi="Cambria"/>
          <w:szCs w:val="24"/>
          <w:shd w:val="clear" w:color="auto" w:fill="FFFFFF"/>
        </w:rPr>
        <w:t>pārkvalifikācijai</w:t>
      </w:r>
      <w:proofErr w:type="spellEnd"/>
      <w:r w:rsidRPr="001E4E3A">
        <w:rPr>
          <w:rFonts w:ascii="Cambria" w:hAnsi="Cambria"/>
          <w:szCs w:val="24"/>
          <w:shd w:val="clear" w:color="auto" w:fill="FFFFFF"/>
        </w:rPr>
        <w:t xml:space="preserve"> sadarbībā ar darba devējiem. </w:t>
      </w:r>
    </w:p>
    <w:p w:rsidRPr="001E4E3A" w:rsidR="00EE55C8" w:rsidP="00D95929" w:rsidRDefault="00EE55C8" w14:paraId="619D2D69" w14:textId="77777777">
      <w:pPr>
        <w:jc w:val="both"/>
        <w:rPr>
          <w:rFonts w:ascii="Cambria" w:hAnsi="Cambria"/>
          <w:szCs w:val="24"/>
          <w:shd w:val="clear" w:color="auto" w:fill="FFFFFF"/>
        </w:rPr>
      </w:pPr>
      <w:r w:rsidRPr="001E4E3A">
        <w:rPr>
          <w:rFonts w:ascii="Cambria" w:hAnsi="Cambria"/>
          <w:szCs w:val="24"/>
          <w:shd w:val="clear" w:color="auto" w:fill="FFFFFF"/>
        </w:rPr>
        <w:t xml:space="preserve">Lai uzlabotu esošos publiskā sektora piedāvātās pieaugušo izglītības programmas, tiks izstrādāts uz mikro datu bāzes balstītu monitoringa rīks, kas ļaus izvērtēt pieaugušo izglītības programmu efektivitāti, atdevi un ietekmi uz darba tirgu un palīdzēs pieņemt informētākus un uz datiem balstītus lēmumus.    </w:t>
      </w:r>
    </w:p>
    <w:p w:rsidRPr="001E4E3A" w:rsidR="00EE55C8" w:rsidP="00D95929" w:rsidRDefault="00EE55C8" w14:paraId="65E3EF5B" w14:textId="77777777">
      <w:pPr>
        <w:jc w:val="both"/>
        <w:rPr>
          <w:rFonts w:ascii="Cambria" w:hAnsi="Cambria"/>
          <w:shd w:val="clear" w:color="auto" w:fill="FFFFFF"/>
        </w:rPr>
      </w:pPr>
      <w:r w:rsidRPr="001E4E3A">
        <w:rPr>
          <w:rFonts w:ascii="Cambria" w:hAnsi="Cambria"/>
          <w:shd w:val="clear" w:color="auto" w:fill="FFFFFF"/>
        </w:rPr>
        <w:t xml:space="preserve">Vienlaikus ir plānota ciešāka sadarbība ar </w:t>
      </w:r>
      <w:r w:rsidRPr="001E4E3A" w:rsidR="6E18E76A">
        <w:rPr>
          <w:rFonts w:ascii="Cambria" w:hAnsi="Cambria"/>
          <w:shd w:val="clear" w:color="auto" w:fill="FFFFFF"/>
        </w:rPr>
        <w:t>NEP,</w:t>
      </w:r>
      <w:r w:rsidRPr="001E4E3A">
        <w:rPr>
          <w:rFonts w:ascii="Cambria" w:hAnsi="Cambria"/>
          <w:shd w:val="clear" w:color="auto" w:fill="FFFFFF"/>
        </w:rPr>
        <w:t xml:space="preserve"> tostarp klimata un enerģētikas jomā. NEP tiek plānots iesaistīt, lai validētu nozares mērķu un darbaspēku prognozes, sniegtu atbalstu jauno prasmju identificēšanā un nozaru kvalifikācijas ieguves procesa novērtēšanā, tādējādi palīdzot pielāgot nozares vajadzībām gan mūžizglītību, gan formālo izglītību.  </w:t>
      </w:r>
    </w:p>
    <w:p w:rsidRPr="001E4E3A" w:rsidR="00EE55C8" w:rsidP="00E83B3C" w:rsidRDefault="00EE55C8" w14:paraId="233BC318" w14:textId="77777777">
      <w:pPr>
        <w:jc w:val="both"/>
        <w:rPr>
          <w:rFonts w:ascii="Cambria" w:hAnsi="Cambria"/>
          <w:b/>
          <w:i/>
        </w:rPr>
      </w:pPr>
      <w:r w:rsidRPr="001E4E3A">
        <w:rPr>
          <w:rFonts w:ascii="Cambria" w:hAnsi="Cambria"/>
          <w:b/>
          <w:i/>
        </w:rPr>
        <w:t>Iniciatīvas</w:t>
      </w:r>
    </w:p>
    <w:p w:rsidRPr="001E4E3A" w:rsidR="00956716" w:rsidP="00E83B3C" w:rsidRDefault="00EE55C8" w14:paraId="1D7AC820" w14:textId="77777777">
      <w:pPr>
        <w:jc w:val="both"/>
        <w:rPr>
          <w:rFonts w:ascii="Cambria" w:hAnsi="Cambria" w:cs="Segoe UI"/>
          <w:color w:val="0D0D0D"/>
          <w:shd w:val="clear" w:color="auto" w:fill="FFFFFF"/>
        </w:rPr>
      </w:pPr>
      <w:r w:rsidRPr="001E4E3A">
        <w:rPr>
          <w:rFonts w:ascii="Cambria" w:hAnsi="Cambria" w:cs="Segoe UI"/>
          <w:color w:val="0D0D0D"/>
          <w:shd w:val="clear" w:color="auto" w:fill="FFFFFF"/>
        </w:rPr>
        <w:t xml:space="preserve">Šobrīd visā pasaulē un arī Latvijā strauji pieaug investīciju apmēri </w:t>
      </w:r>
      <w:r w:rsidRPr="001E4E3A" w:rsidR="0096409E">
        <w:rPr>
          <w:rFonts w:ascii="Cambria" w:hAnsi="Cambria" w:cs="Segoe UI"/>
          <w:color w:val="0D0D0D"/>
          <w:shd w:val="clear" w:color="auto" w:fill="FFFFFF"/>
        </w:rPr>
        <w:t>AE</w:t>
      </w:r>
      <w:r w:rsidRPr="001E4E3A">
        <w:rPr>
          <w:rFonts w:ascii="Cambria" w:hAnsi="Cambria" w:cs="Segoe UI"/>
          <w:color w:val="0D0D0D"/>
          <w:shd w:val="clear" w:color="auto" w:fill="FFFFFF"/>
        </w:rPr>
        <w:t xml:space="preserve">. Tiek attīstīti jauni saules un vēja parki, aizvien pieaug saražotās elektroenerģijas apjomi, kas nenovēršami rada papildus spiedienu meklēt efektīvus un ekonomiski pamatotus risinājumus saražotās enerģijas pārveidei, pārvadei un uzkrāšanai. Kā arī šis attīstības posms izveidos Latvijā jaunu vērtību ķēdi, kura balstīsies uz pieejamu, ekonomiski izdevīgu un zaļu enerģiju.  </w:t>
      </w:r>
    </w:p>
    <w:p w:rsidRPr="001E4E3A" w:rsidR="00EE55C8" w:rsidP="00D95929" w:rsidRDefault="00EE55C8" w14:paraId="2674E9ED" w14:textId="2CD130DC">
      <w:pPr>
        <w:jc w:val="both"/>
        <w:rPr>
          <w:rFonts w:ascii="Cambria" w:hAnsi="Cambria" w:cs="Segoe UI"/>
          <w:color w:val="0D0D0D"/>
          <w:shd w:val="clear" w:color="auto" w:fill="FFFFFF"/>
        </w:rPr>
      </w:pPr>
      <w:r w:rsidRPr="001E4E3A">
        <w:rPr>
          <w:rFonts w:ascii="Cambria" w:hAnsi="Cambria" w:cs="Segoe UI"/>
          <w:color w:val="0D0D0D"/>
          <w:shd w:val="clear" w:color="auto" w:fill="FFFFFF"/>
        </w:rPr>
        <w:t xml:space="preserve">Ņemot vērā gaidāmos </w:t>
      </w:r>
      <w:proofErr w:type="spellStart"/>
      <w:r w:rsidRPr="001E4E3A">
        <w:rPr>
          <w:rFonts w:ascii="Cambria" w:hAnsi="Cambria" w:cs="Segoe UI"/>
          <w:color w:val="0D0D0D"/>
          <w:shd w:val="clear" w:color="auto" w:fill="FFFFFF"/>
        </w:rPr>
        <w:t>atkrastes</w:t>
      </w:r>
      <w:proofErr w:type="spellEnd"/>
      <w:r w:rsidRPr="001E4E3A">
        <w:rPr>
          <w:rFonts w:ascii="Cambria" w:hAnsi="Cambria" w:cs="Segoe UI"/>
          <w:color w:val="0D0D0D"/>
          <w:shd w:val="clear" w:color="auto" w:fill="FFFFFF"/>
        </w:rPr>
        <w:t xml:space="preserve"> vēja projektus Baltijas jūrā</w:t>
      </w:r>
      <w:r w:rsidRPr="001E4E3A">
        <w:rPr>
          <w:rFonts w:ascii="Cambria" w:hAnsi="Cambria" w:cs="Segoe UI"/>
          <w:color w:val="0D0D0D" w:themeColor="text1" w:themeTint="F2"/>
        </w:rPr>
        <w:t xml:space="preserve">, enerģijas uzkrāšanas risinājumi būs būtiski. Apsverot ūdeņraža potenciālu un tā piedāvātos risinājumus, </w:t>
      </w:r>
      <w:r w:rsidRPr="001E4E3A">
        <w:rPr>
          <w:rFonts w:ascii="Cambria" w:hAnsi="Cambria" w:cs="Segoe UI"/>
          <w:color w:val="0D0D0D"/>
          <w:shd w:val="clear" w:color="auto" w:fill="FFFFFF"/>
        </w:rPr>
        <w:t xml:space="preserve">Latvija pievērš galveno uzmanību šim laika posmam. Ūdeņraža un tā </w:t>
      </w:r>
      <w:proofErr w:type="spellStart"/>
      <w:r w:rsidRPr="001E4E3A">
        <w:rPr>
          <w:rFonts w:ascii="Cambria" w:hAnsi="Cambria" w:cs="Segoe UI"/>
          <w:color w:val="0D0D0D"/>
          <w:shd w:val="clear" w:color="auto" w:fill="FFFFFF"/>
        </w:rPr>
        <w:t>derivatīvu</w:t>
      </w:r>
      <w:proofErr w:type="spellEnd"/>
      <w:r w:rsidRPr="001E4E3A">
        <w:rPr>
          <w:rFonts w:ascii="Cambria" w:hAnsi="Cambria" w:cs="Segoe UI"/>
          <w:color w:val="0D0D0D"/>
          <w:shd w:val="clear" w:color="auto" w:fill="FFFFFF"/>
        </w:rPr>
        <w:t xml:space="preserve"> ražošana (e-metanols, </w:t>
      </w:r>
      <w:r w:rsidRPr="001E4E3A" w:rsidR="00871DD0">
        <w:rPr>
          <w:rFonts w:ascii="Cambria" w:hAnsi="Cambria" w:cs="Segoe UI"/>
          <w:color w:val="0D0D0D"/>
          <w:shd w:val="clear" w:color="auto" w:fill="FFFFFF"/>
        </w:rPr>
        <w:t>“</w:t>
      </w:r>
      <w:r w:rsidRPr="001E4E3A">
        <w:rPr>
          <w:rFonts w:ascii="Cambria" w:hAnsi="Cambria" w:cs="Segoe UI"/>
          <w:color w:val="0D0D0D"/>
          <w:shd w:val="clear" w:color="auto" w:fill="FFFFFF"/>
        </w:rPr>
        <w:t>zaļais</w:t>
      </w:r>
      <w:r w:rsidRPr="001E4E3A" w:rsidR="00871DD0">
        <w:rPr>
          <w:rFonts w:ascii="Cambria" w:hAnsi="Cambria" w:cs="Segoe UI"/>
          <w:color w:val="0D0D0D"/>
          <w:shd w:val="clear" w:color="auto" w:fill="FFFFFF"/>
        </w:rPr>
        <w:t>”</w:t>
      </w:r>
      <w:r w:rsidRPr="001E4E3A">
        <w:rPr>
          <w:rFonts w:ascii="Cambria" w:hAnsi="Cambria" w:cs="Segoe UI"/>
          <w:color w:val="0D0D0D"/>
          <w:shd w:val="clear" w:color="auto" w:fill="FFFFFF"/>
        </w:rPr>
        <w:t xml:space="preserve"> amonjaks, biodegvielas u.</w:t>
      </w:r>
      <w:r w:rsidRPr="001E4E3A" w:rsidR="1FB5B92C">
        <w:rPr>
          <w:rFonts w:ascii="Cambria" w:hAnsi="Cambria" w:cs="Segoe UI"/>
          <w:color w:val="0D0D0D"/>
          <w:shd w:val="clear" w:color="auto" w:fill="FFFFFF"/>
        </w:rPr>
        <w:t xml:space="preserve"> </w:t>
      </w:r>
      <w:r w:rsidRPr="001E4E3A">
        <w:rPr>
          <w:rFonts w:ascii="Cambria" w:hAnsi="Cambria" w:cs="Segoe UI"/>
          <w:color w:val="0D0D0D"/>
          <w:shd w:val="clear" w:color="auto" w:fill="FFFFFF"/>
        </w:rPr>
        <w:t>c.) ir ne tikai veids, kā nodrošināt Latvijas elektroenerģijas pašpatēriņu, bet arī iespēja uzsākt zaļā ūdeņraža eksportu.</w:t>
      </w:r>
    </w:p>
    <w:p w:rsidRPr="001E4E3A" w:rsidR="00EE55C8" w:rsidP="00D95929" w:rsidRDefault="00EE55C8" w14:paraId="6E3EEBA2" w14:textId="69213BA5">
      <w:pPr>
        <w:jc w:val="both"/>
        <w:rPr>
          <w:rFonts w:ascii="Cambria" w:hAnsi="Cambria" w:cs="Segoe UI"/>
          <w:color w:val="0D0D0D"/>
          <w:shd w:val="clear" w:color="auto" w:fill="FFFFFF"/>
        </w:rPr>
      </w:pPr>
      <w:r w:rsidRPr="001E4E3A">
        <w:rPr>
          <w:rFonts w:ascii="Cambria" w:hAnsi="Cambria" w:cs="Segoe UI"/>
          <w:color w:val="0D0D0D"/>
          <w:shd w:val="clear" w:color="auto" w:fill="FFFFFF"/>
        </w:rPr>
        <w:t xml:space="preserve">Turklāt pieaug pakalpojumu ekosistēma, kas saistīta ar </w:t>
      </w:r>
      <w:r w:rsidRPr="001E4E3A" w:rsidR="00D657B3">
        <w:rPr>
          <w:rFonts w:ascii="Cambria" w:hAnsi="Cambria" w:cs="Segoe UI"/>
          <w:color w:val="0D0D0D"/>
          <w:shd w:val="clear" w:color="auto" w:fill="FFFFFF"/>
        </w:rPr>
        <w:t>AE</w:t>
      </w:r>
      <w:r w:rsidRPr="001E4E3A">
        <w:rPr>
          <w:rFonts w:ascii="Cambria" w:hAnsi="Cambria" w:cs="Segoe UI"/>
          <w:color w:val="0D0D0D"/>
          <w:shd w:val="clear" w:color="auto" w:fill="FFFFFF"/>
        </w:rPr>
        <w:t xml:space="preserve">. Tas ietver tādus uzdevumus kā vēja parku uzturēšana, </w:t>
      </w:r>
      <w:proofErr w:type="spellStart"/>
      <w:r w:rsidRPr="001E4E3A">
        <w:rPr>
          <w:rFonts w:ascii="Cambria" w:hAnsi="Cambria" w:cs="Segoe UI"/>
          <w:color w:val="0D0D0D"/>
          <w:shd w:val="clear" w:color="auto" w:fill="FFFFFF"/>
        </w:rPr>
        <w:t>elektrolizatoru</w:t>
      </w:r>
      <w:proofErr w:type="spellEnd"/>
      <w:r w:rsidRPr="001E4E3A">
        <w:rPr>
          <w:rFonts w:ascii="Cambria" w:hAnsi="Cambria" w:cs="Segoe UI"/>
          <w:color w:val="0D0D0D"/>
          <w:shd w:val="clear" w:color="auto" w:fill="FFFFFF"/>
        </w:rPr>
        <w:t xml:space="preserve"> izveide un ūdeņraža piegāde dažādām nozarēm, piemēram, sabiedriskajam transportam, apkurei un ražošanai. </w:t>
      </w:r>
      <w:r w:rsidRPr="001E4E3A" w:rsidR="6E18E76A">
        <w:rPr>
          <w:rFonts w:ascii="Cambria" w:hAnsi="Cambria" w:cs="Segoe UI"/>
          <w:color w:val="0D0D0D"/>
          <w:shd w:val="clear" w:color="auto" w:fill="FFFFFF"/>
        </w:rPr>
        <w:t xml:space="preserve">Turklāt </w:t>
      </w:r>
      <w:r w:rsidRPr="001E4E3A" w:rsidR="4BB01C47">
        <w:rPr>
          <w:rFonts w:ascii="Cambria" w:hAnsi="Cambria" w:cs="Segoe UI"/>
          <w:color w:val="0D0D0D"/>
          <w:shd w:val="clear" w:color="auto" w:fill="FFFFFF"/>
        </w:rPr>
        <w:t>AER</w:t>
      </w:r>
      <w:r w:rsidRPr="001E4E3A">
        <w:rPr>
          <w:rFonts w:ascii="Cambria" w:hAnsi="Cambria" w:cs="Segoe UI"/>
          <w:color w:val="0D0D0D"/>
          <w:shd w:val="clear" w:color="auto" w:fill="FFFFFF"/>
        </w:rPr>
        <w:t xml:space="preserve"> ekosistēmā ir būtiski izcelt potenciālās investīcijas un pakalpojumus, ko Latvijas ostas var piedāvāt ELWIND projektam un potenciālajiem nākotnes </w:t>
      </w:r>
      <w:proofErr w:type="spellStart"/>
      <w:r w:rsidRPr="001E4E3A">
        <w:rPr>
          <w:rFonts w:ascii="Cambria" w:hAnsi="Cambria" w:cs="Segoe UI"/>
          <w:color w:val="0D0D0D"/>
          <w:shd w:val="clear" w:color="auto" w:fill="FFFFFF"/>
        </w:rPr>
        <w:t>atkrastes</w:t>
      </w:r>
      <w:proofErr w:type="spellEnd"/>
      <w:r w:rsidRPr="001E4E3A">
        <w:rPr>
          <w:rFonts w:ascii="Cambria" w:hAnsi="Cambria" w:cs="Segoe UI"/>
          <w:color w:val="0D0D0D"/>
          <w:shd w:val="clear" w:color="auto" w:fill="FFFFFF"/>
        </w:rPr>
        <w:t xml:space="preserve"> vēja parkiem.</w:t>
      </w:r>
    </w:p>
    <w:p w:rsidRPr="001E4E3A" w:rsidR="00317182" w:rsidP="00D95929" w:rsidRDefault="00EE55C8" w14:paraId="4B71FE31" w14:textId="77777777">
      <w:pPr>
        <w:jc w:val="both"/>
        <w:rPr>
          <w:rFonts w:ascii="Cambria" w:hAnsi="Cambria" w:cs="Segoe UI"/>
          <w:color w:val="0D0D0D"/>
          <w:szCs w:val="24"/>
          <w:shd w:val="clear" w:color="auto" w:fill="FFFFFF"/>
        </w:rPr>
      </w:pPr>
      <w:r w:rsidRPr="001E4E3A">
        <w:rPr>
          <w:rFonts w:ascii="Cambria" w:hAnsi="Cambria" w:cs="Segoe UI"/>
          <w:color w:val="0D0D0D"/>
          <w:szCs w:val="24"/>
          <w:shd w:val="clear" w:color="auto" w:fill="FFFFFF"/>
        </w:rPr>
        <w:t>Zaļā ūdeņraža attīstība iezīmē nozīmīgu soli globālajos centienos apkarot klimata pārmaiņas. Tas uzsver Latvijas apņemšanos veidot tīrāku, ilgtspējīgāku nākotni, sniedzot jaunas iespējas mūsu ekonomikai, videi un sabiedrībai.</w:t>
      </w:r>
      <w:r w:rsidRPr="001E4E3A" w:rsidR="007627D9">
        <w:rPr>
          <w:rFonts w:ascii="Cambria" w:hAnsi="Cambria" w:cs="Segoe UI"/>
          <w:color w:val="0D0D0D"/>
          <w:szCs w:val="24"/>
          <w:shd w:val="clear" w:color="auto" w:fill="FFFFFF"/>
        </w:rPr>
        <w:t xml:space="preserve"> </w:t>
      </w:r>
      <w:r w:rsidRPr="001E4E3A" w:rsidR="00317182">
        <w:rPr>
          <w:rFonts w:ascii="Cambria" w:hAnsi="Cambria" w:cs="Segoe UI"/>
          <w:color w:val="0D0D0D"/>
          <w:szCs w:val="24"/>
          <w:shd w:val="clear" w:color="auto" w:fill="FFFFFF"/>
        </w:rPr>
        <w:t xml:space="preserve">Latvija ir </w:t>
      </w:r>
      <w:r w:rsidRPr="001E4E3A" w:rsidR="00317182">
        <w:rPr>
          <w:rFonts w:ascii="Cambria" w:hAnsi="Cambria" w:cs="Segoe UI"/>
          <w:b/>
          <w:bCs/>
          <w:i/>
          <w:iCs/>
          <w:color w:val="0D0D0D"/>
          <w:szCs w:val="24"/>
          <w:shd w:val="clear" w:color="auto" w:fill="FFFFFF"/>
        </w:rPr>
        <w:t>“BalticSeaH2”</w:t>
      </w:r>
      <w:r w:rsidRPr="001E4E3A" w:rsidR="00317182">
        <w:rPr>
          <w:rFonts w:ascii="Cambria" w:hAnsi="Cambria" w:cs="Segoe UI"/>
          <w:color w:val="0D0D0D"/>
          <w:szCs w:val="24"/>
          <w:shd w:val="clear" w:color="auto" w:fill="FFFFFF"/>
        </w:rPr>
        <w:t xml:space="preserve"> projekta partnervalsts. Projekta mērķis ir izveidot liela mēroga pārrobežu ūdeņraža ieleju (ekosistēmu) ap Baltijas jūru. Projekta centrālā ūdeņraža ieleja atrodas </w:t>
      </w:r>
      <w:proofErr w:type="spellStart"/>
      <w:r w:rsidRPr="001E4E3A" w:rsidR="00317182">
        <w:rPr>
          <w:rFonts w:ascii="Cambria" w:hAnsi="Cambria" w:cs="Segoe UI"/>
          <w:color w:val="0D0D0D"/>
          <w:szCs w:val="24"/>
          <w:shd w:val="clear" w:color="auto" w:fill="FFFFFF"/>
        </w:rPr>
        <w:t>Dienvidsomijā</w:t>
      </w:r>
      <w:proofErr w:type="spellEnd"/>
      <w:r w:rsidRPr="001E4E3A" w:rsidR="00317182">
        <w:rPr>
          <w:rFonts w:ascii="Cambria" w:hAnsi="Cambria" w:cs="Segoe UI"/>
          <w:color w:val="0D0D0D"/>
          <w:szCs w:val="24"/>
          <w:shd w:val="clear" w:color="auto" w:fill="FFFFFF"/>
        </w:rPr>
        <w:t xml:space="preserve"> un Igaunijā. Teritorija starp Somiju un Igauniju ir optimāla vieta pārrobežu ūdeņraža tirgus modeļa izveidei. Daļa no nepieciešamās infrastruktūras – dabasgāzes cauruļvadi, elektrotīkli un aktīvā jūras satiksme starp Tallinu un Helsinkiem – jau pastāv Somu līcī. Projekts arī risinās esošās jūras satiksmes radīto CO</w:t>
      </w:r>
      <w:r w:rsidRPr="001E4E3A" w:rsidR="00317182">
        <w:rPr>
          <w:rFonts w:ascii="Cambria" w:hAnsi="Cambria" w:cs="Segoe UI"/>
          <w:color w:val="0D0D0D"/>
          <w:szCs w:val="24"/>
          <w:shd w:val="clear" w:color="auto" w:fill="FFFFFF"/>
          <w:vertAlign w:val="subscript"/>
        </w:rPr>
        <w:t>2</w:t>
      </w:r>
      <w:r w:rsidRPr="001E4E3A" w:rsidR="00317182">
        <w:rPr>
          <w:rFonts w:ascii="Cambria" w:hAnsi="Cambria" w:cs="Segoe UI"/>
          <w:color w:val="0D0D0D"/>
          <w:szCs w:val="24"/>
          <w:shd w:val="clear" w:color="auto" w:fill="FFFFFF"/>
        </w:rPr>
        <w:t xml:space="preserve"> emisiju samazināšanu.</w:t>
      </w:r>
    </w:p>
    <w:p w:rsidRPr="001E4E3A" w:rsidR="00EE55C8" w:rsidP="00D95929" w:rsidRDefault="00B30E7E" w14:paraId="61D13B2C" w14:textId="0DAE0E32">
      <w:pPr>
        <w:jc w:val="both"/>
        <w:rPr>
          <w:rFonts w:ascii="Cambria" w:hAnsi="Cambria" w:cs="Segoe UI"/>
          <w:color w:val="0D0D0D"/>
          <w:shd w:val="clear" w:color="auto" w:fill="FFFFFF"/>
        </w:rPr>
      </w:pPr>
      <w:r w:rsidRPr="001E4E3A">
        <w:rPr>
          <w:rFonts w:ascii="Cambria" w:hAnsi="Cambria" w:cs="Segoe UI"/>
          <w:color w:val="0D0D0D"/>
          <w:shd w:val="clear" w:color="auto" w:fill="FFFFFF"/>
        </w:rPr>
        <w:t>SAF</w:t>
      </w:r>
      <w:r w:rsidRPr="001E4E3A" w:rsidR="000B3A52">
        <w:rPr>
          <w:rFonts w:ascii="Cambria" w:hAnsi="Cambria" w:cs="Segoe UI"/>
          <w:color w:val="0D0D0D"/>
          <w:shd w:val="clear" w:color="auto" w:fill="FFFFFF"/>
        </w:rPr>
        <w:t xml:space="preserve"> ir </w:t>
      </w:r>
      <w:r w:rsidRPr="001E4E3A" w:rsidR="00EE55C8">
        <w:rPr>
          <w:rFonts w:ascii="Cambria" w:hAnsi="Cambria" w:cs="Segoe UI"/>
          <w:color w:val="0D0D0D"/>
          <w:shd w:val="clear" w:color="auto" w:fill="FFFFFF"/>
        </w:rPr>
        <w:t>pieaugoš</w:t>
      </w:r>
      <w:r w:rsidRPr="001E4E3A" w:rsidR="000B3A52">
        <w:rPr>
          <w:rFonts w:ascii="Cambria" w:hAnsi="Cambria" w:cs="Segoe UI"/>
          <w:color w:val="0D0D0D"/>
          <w:shd w:val="clear" w:color="auto" w:fill="FFFFFF"/>
        </w:rPr>
        <w:t>a</w:t>
      </w:r>
      <w:r w:rsidRPr="001E4E3A" w:rsidR="00EE55C8">
        <w:rPr>
          <w:rFonts w:ascii="Cambria" w:hAnsi="Cambria" w:cs="Segoe UI"/>
          <w:color w:val="0D0D0D"/>
          <w:shd w:val="clear" w:color="auto" w:fill="FFFFFF"/>
        </w:rPr>
        <w:t xml:space="preserve"> nozīme gaisa satiksmē un klimata neitralitātes mērķu sasniegšanā. Tāpat kā visur pasaulē arī Latvijā zaļās enerģijas un klimata neitralitātes faktori kļūst noteicoši ilgtspējīgas aviācijas nozares darbībai. Ņemot vērā, ka Latvija ieņem vadošo lomu Baltijā aviācijas nozarē, īpaši pasažieru pārvadājumos, ir  pašsaprotama </w:t>
      </w:r>
      <w:r w:rsidRPr="001E4E3A" w:rsidR="75D3BEA2">
        <w:rPr>
          <w:rFonts w:ascii="Cambria" w:hAnsi="Cambria" w:cs="Segoe UI"/>
          <w:color w:val="0D0D0D"/>
          <w:shd w:val="clear" w:color="auto" w:fill="FFFFFF"/>
        </w:rPr>
        <w:t xml:space="preserve">aviācijas </w:t>
      </w:r>
      <w:r w:rsidRPr="001E4E3A" w:rsidR="00EE55C8">
        <w:rPr>
          <w:rFonts w:ascii="Cambria" w:hAnsi="Cambria" w:cs="Segoe UI"/>
          <w:color w:val="0D0D0D"/>
          <w:shd w:val="clear" w:color="auto" w:fill="FFFFFF"/>
        </w:rPr>
        <w:t xml:space="preserve">nozares ieinteresētība SAF ražošanā Latvijā. Arī šo risinājumu nodrošināšanai nepieciešams zaļais ūdeņradis. </w:t>
      </w:r>
      <w:r w:rsidRPr="001E4E3A" w:rsidR="007F7BCA">
        <w:rPr>
          <w:rFonts w:ascii="Cambria" w:hAnsi="Cambria" w:cs="Segoe UI"/>
          <w:color w:val="0D0D0D"/>
          <w:shd w:val="clear" w:color="auto" w:fill="FFFFFF"/>
        </w:rPr>
        <w:t xml:space="preserve">SM ir izveidojusi </w:t>
      </w:r>
      <w:r w:rsidRPr="001E4E3A" w:rsidR="00EE55C8">
        <w:rPr>
          <w:rFonts w:ascii="Cambria" w:hAnsi="Cambria" w:cs="Segoe UI"/>
          <w:color w:val="0D0D0D"/>
          <w:shd w:val="clear" w:color="auto" w:fill="FFFFFF"/>
        </w:rPr>
        <w:t>SAF darba grupu, kuras mērķis ir a</w:t>
      </w:r>
      <w:r w:rsidRPr="001E4E3A" w:rsidR="00EE55C8">
        <w:rPr>
          <w:rFonts w:ascii="Cambria" w:hAnsi="Cambria" w:cs="Segoe UI"/>
          <w:color w:val="0D0D0D" w:themeColor="text1" w:themeTint="F2"/>
        </w:rPr>
        <w:t>pkopot piemērotākos SAF ražošanas tehnoloģiskos risinājumus Latvijā un izvērtēt SAF ražotnes iespējamo energoresursu kapacitāti, apzināt zaļās enerģijas avotus. 202</w:t>
      </w:r>
      <w:r w:rsidRPr="001E4E3A" w:rsidR="00186E49">
        <w:rPr>
          <w:rFonts w:ascii="Cambria" w:hAnsi="Cambria" w:cs="Segoe UI"/>
          <w:color w:val="0D0D0D" w:themeColor="text1" w:themeTint="F2"/>
        </w:rPr>
        <w:t>3.</w:t>
      </w:r>
      <w:r w:rsidRPr="001E4E3A" w:rsidR="0CB8479C">
        <w:rPr>
          <w:rFonts w:ascii="Cambria" w:hAnsi="Cambria" w:cs="Segoe UI"/>
          <w:color w:val="0D0D0D" w:themeColor="text1" w:themeTint="F2"/>
        </w:rPr>
        <w:t xml:space="preserve"> </w:t>
      </w:r>
      <w:r w:rsidRPr="001E4E3A" w:rsidR="00D0172E">
        <w:rPr>
          <w:rFonts w:ascii="Cambria" w:hAnsi="Cambria" w:cs="Segoe UI"/>
          <w:color w:val="0D0D0D" w:themeColor="text1" w:themeTint="F2"/>
        </w:rPr>
        <w:t xml:space="preserve">g. EK apstiprināja LV iesniegto </w:t>
      </w:r>
      <w:r w:rsidRPr="001E4E3A" w:rsidR="00EE55C8">
        <w:rPr>
          <w:rFonts w:ascii="Cambria" w:hAnsi="Cambria" w:cs="Segoe UI"/>
          <w:color w:val="0D0D0D" w:themeColor="text1" w:themeTint="F2"/>
        </w:rPr>
        <w:t>ES Tehniskā atbalsta instrumenta (TSI 2024) projekta pieteikumu pētījumam par SAF ražošanas iespējām Baltijā.</w:t>
      </w:r>
    </w:p>
    <w:p w:rsidRPr="001E4E3A" w:rsidR="00EE55C8" w:rsidP="00D95929" w:rsidRDefault="00FD29A0" w14:paraId="20515F62" w14:textId="1F666CDD">
      <w:pPr>
        <w:pStyle w:val="pf0"/>
        <w:spacing w:before="120" w:beforeAutospacing="0" w:after="120" w:afterAutospacing="0"/>
        <w:jc w:val="both"/>
        <w:rPr>
          <w:rFonts w:ascii="Cambria" w:hAnsi="Cambria"/>
        </w:rPr>
      </w:pPr>
      <w:r w:rsidRPr="001E4E3A">
        <w:rPr>
          <w:rFonts w:ascii="Cambria" w:hAnsi="Cambria"/>
        </w:rPr>
        <w:t xml:space="preserve">LZP </w:t>
      </w:r>
      <w:r w:rsidRPr="001E4E3A" w:rsidR="00EE55C8">
        <w:rPr>
          <w:rFonts w:ascii="Cambria" w:hAnsi="Cambria"/>
        </w:rPr>
        <w:t xml:space="preserve">nodrošina Latvijas dalību vairākās starptautiskās partnerības projektos, kuriem ir ietekme uz </w:t>
      </w:r>
      <w:proofErr w:type="spellStart"/>
      <w:r w:rsidRPr="001E4E3A" w:rsidR="00EE55C8">
        <w:rPr>
          <w:rFonts w:ascii="Cambria" w:hAnsi="Cambria"/>
        </w:rPr>
        <w:t>klimatneitralitātes</w:t>
      </w:r>
      <w:proofErr w:type="spellEnd"/>
      <w:r w:rsidRPr="001E4E3A" w:rsidR="00EE55C8">
        <w:rPr>
          <w:rFonts w:ascii="Cambria" w:hAnsi="Cambria"/>
        </w:rPr>
        <w:t xml:space="preserve">, viedās enerģētikas un zaļo tehnoloģiju attīstību. Latvija piedalās sekojošu tematu partnerībās: ilgtspējīga zilā ekonomika, enerģijas sistēmu transformācija un inovācija, pilsētvides transformācijas ilgtspējīgai nākotnei vadība, Ziemeļvalstu pētniecības sadarbība, kuras tematiskajos uzsaukumos būtiska loma ir ilgtspējībai. </w:t>
      </w:r>
    </w:p>
    <w:p w:rsidRPr="001E4E3A" w:rsidR="009A360E" w:rsidP="00D95929" w:rsidRDefault="7E2349A5" w14:paraId="20CC4CB9" w14:textId="56F82693">
      <w:pPr>
        <w:pStyle w:val="Standard"/>
        <w:spacing w:before="120" w:after="120"/>
        <w:jc w:val="both"/>
        <w:rPr>
          <w:rFonts w:ascii="Cambria" w:hAnsi="Cambria" w:cstheme="minorBidi"/>
        </w:rPr>
      </w:pPr>
      <w:r w:rsidRPr="001E4E3A">
        <w:rPr>
          <w:rFonts w:ascii="Cambria" w:hAnsi="Cambria" w:cstheme="minorBidi"/>
        </w:rPr>
        <w:t xml:space="preserve">Pētniecības kapacitāte, t.i. zinātnisko darbinieku (zinātnieki, zinātnes tehniskais un apkalpojošais personāls) skaits Latvijā (pilna laika ekvivalenta  izteiksmē – PLE) 2020. </w:t>
      </w:r>
      <w:r w:rsidRPr="001E4E3A" w:rsidR="24888634">
        <w:rPr>
          <w:rFonts w:ascii="Cambria" w:hAnsi="Cambria" w:cstheme="minorBidi"/>
        </w:rPr>
        <w:t>g.</w:t>
      </w:r>
      <w:r w:rsidRPr="001E4E3A">
        <w:rPr>
          <w:rFonts w:ascii="Cambria" w:hAnsi="Cambria" w:cstheme="minorBidi"/>
        </w:rPr>
        <w:t xml:space="preserve"> bija 6559, kas veido 0,77</w:t>
      </w:r>
      <w:r w:rsidRPr="001E4E3A" w:rsidR="2C41A2DA">
        <w:rPr>
          <w:rFonts w:ascii="Cambria" w:hAnsi="Cambria" w:cstheme="minorBidi"/>
        </w:rPr>
        <w:t xml:space="preserve"> </w:t>
      </w:r>
      <w:r w:rsidRPr="001E4E3A">
        <w:rPr>
          <w:rFonts w:ascii="Cambria" w:hAnsi="Cambria" w:cstheme="minorBidi"/>
        </w:rPr>
        <w:t>% no Latvijā nodarbināto kopskaita, kas ir gandrīz uz pusi mazāk nekā ES vidējais rādītājs (1,56</w:t>
      </w:r>
      <w:r w:rsidRPr="001E4E3A" w:rsidR="2C41A2DA">
        <w:rPr>
          <w:rFonts w:ascii="Cambria" w:hAnsi="Cambria" w:cstheme="minorBidi"/>
        </w:rPr>
        <w:t xml:space="preserve"> </w:t>
      </w:r>
      <w:r w:rsidRPr="001E4E3A">
        <w:rPr>
          <w:rFonts w:ascii="Cambria" w:hAnsi="Cambria" w:cstheme="minorBidi"/>
        </w:rPr>
        <w:t>%)</w:t>
      </w:r>
      <w:r w:rsidRPr="001E4E3A" w:rsidR="009A360E">
        <w:rPr>
          <w:rStyle w:val="FootnoteReference"/>
          <w:rFonts w:ascii="Cambria" w:hAnsi="Cambria" w:cstheme="minorBidi"/>
        </w:rPr>
        <w:footnoteReference w:id="222"/>
      </w:r>
      <w:r w:rsidRPr="001E4E3A">
        <w:rPr>
          <w:rFonts w:ascii="Cambria" w:hAnsi="Cambria" w:cstheme="minorBidi"/>
        </w:rPr>
        <w:t>. No kopējā Latvijas zinātniskā personāla skaita (PLE) 774 jeb 12</w:t>
      </w:r>
      <w:r w:rsidRPr="001E4E3A" w:rsidR="2C41A2DA">
        <w:rPr>
          <w:rFonts w:ascii="Cambria" w:hAnsi="Cambria" w:cstheme="minorBidi"/>
        </w:rPr>
        <w:t xml:space="preserve"> </w:t>
      </w:r>
      <w:r w:rsidRPr="001E4E3A">
        <w:rPr>
          <w:rFonts w:ascii="Cambria" w:hAnsi="Cambria" w:cstheme="minorBidi"/>
        </w:rPr>
        <w:t>% ir saistīti ar pētniecību Enerģētikas savienības prioritārajās jomās</w:t>
      </w:r>
      <w:r w:rsidRPr="001E4E3A" w:rsidR="009A360E">
        <w:rPr>
          <w:rStyle w:val="FootnoteReference"/>
          <w:rFonts w:ascii="Cambria" w:hAnsi="Cambria" w:cstheme="minorBidi"/>
        </w:rPr>
        <w:footnoteReference w:id="223"/>
      </w:r>
      <w:r w:rsidRPr="001E4E3A">
        <w:rPr>
          <w:rFonts w:ascii="Cambria" w:hAnsi="Cambria" w:cstheme="minorBidi"/>
        </w:rPr>
        <w:t>.</w:t>
      </w:r>
    </w:p>
    <w:p w:rsidRPr="001E4E3A" w:rsidR="009A360E" w:rsidP="00D95929" w:rsidRDefault="7E2349A5" w14:paraId="58A829F3" w14:textId="3A0DD925">
      <w:pPr>
        <w:pStyle w:val="Standard"/>
        <w:spacing w:before="120" w:after="120"/>
        <w:jc w:val="both"/>
        <w:rPr>
          <w:rFonts w:ascii="Cambria" w:hAnsi="Cambria" w:eastAsia="Times New Roman" w:cstheme="minorBidi"/>
        </w:rPr>
      </w:pPr>
      <w:r w:rsidRPr="001E4E3A">
        <w:rPr>
          <w:rFonts w:ascii="Cambria" w:hAnsi="Cambria" w:eastAsia="Times New Roman" w:cstheme="minorBidi"/>
        </w:rPr>
        <w:t xml:space="preserve">Salīdzinot starp 50 Eiropas Patentu birojā reģistrētajām valstīm, 2022. </w:t>
      </w:r>
      <w:r w:rsidRPr="001E4E3A" w:rsidR="790A891A">
        <w:rPr>
          <w:rFonts w:ascii="Cambria" w:hAnsi="Cambria" w:eastAsia="Times New Roman" w:cstheme="minorBidi"/>
        </w:rPr>
        <w:t>g.</w:t>
      </w:r>
      <w:r w:rsidRPr="001E4E3A">
        <w:rPr>
          <w:rFonts w:ascii="Cambria" w:hAnsi="Cambria" w:eastAsia="Times New Roman" w:cstheme="minorBidi"/>
        </w:rPr>
        <w:t xml:space="preserve"> pēc kopējiem patentu aktivitātes rādītājiem pēc iedzīvotāju skaita, Latvija ierindojās 36. vietā ar 11,7 patentu pieteikumiem uz 1 milj. iedzīvotāju</w:t>
      </w:r>
      <w:r w:rsidRPr="001E4E3A" w:rsidR="009A360E">
        <w:rPr>
          <w:rStyle w:val="FootnoteReference"/>
          <w:rFonts w:ascii="Cambria" w:hAnsi="Cambria" w:eastAsia="Times New Roman" w:cstheme="minorBidi"/>
        </w:rPr>
        <w:footnoteReference w:id="224"/>
      </w:r>
      <w:r w:rsidRPr="001E4E3A">
        <w:rPr>
          <w:rFonts w:ascii="Cambria" w:hAnsi="Cambria" w:eastAsia="Times New Roman" w:cstheme="minorBidi"/>
        </w:rPr>
        <w:t>. 2018.</w:t>
      </w:r>
      <w:r w:rsidRPr="001E4E3A" w:rsidR="3451E4C1">
        <w:rPr>
          <w:rFonts w:ascii="Cambria" w:hAnsi="Cambria" w:eastAsia="Times New Roman" w:cstheme="minorBidi"/>
        </w:rPr>
        <w:t xml:space="preserve"> </w:t>
      </w:r>
      <w:r w:rsidRPr="001E4E3A">
        <w:rPr>
          <w:rFonts w:ascii="Cambria" w:hAnsi="Cambria" w:eastAsia="Times New Roman" w:cstheme="minorBidi"/>
        </w:rPr>
        <w:t>-</w:t>
      </w:r>
      <w:r w:rsidRPr="001E4E3A" w:rsidR="3451E4C1">
        <w:rPr>
          <w:rFonts w:ascii="Cambria" w:hAnsi="Cambria" w:eastAsia="Times New Roman" w:cstheme="minorBidi"/>
        </w:rPr>
        <w:t xml:space="preserve"> </w:t>
      </w:r>
      <w:r w:rsidRPr="001E4E3A">
        <w:rPr>
          <w:rFonts w:ascii="Cambria" w:hAnsi="Cambria" w:eastAsia="Times New Roman" w:cstheme="minorBidi"/>
        </w:rPr>
        <w:t>2021.</w:t>
      </w:r>
      <w:r w:rsidRPr="001E4E3A" w:rsidR="2FDDCDC8">
        <w:rPr>
          <w:rFonts w:ascii="Cambria" w:hAnsi="Cambria" w:eastAsia="Times New Roman" w:cstheme="minorBidi"/>
        </w:rPr>
        <w:t xml:space="preserve"> </w:t>
      </w:r>
      <w:r w:rsidRPr="001E4E3A">
        <w:rPr>
          <w:rFonts w:ascii="Cambria" w:hAnsi="Cambria" w:eastAsia="Times New Roman" w:cstheme="minorBidi"/>
        </w:rPr>
        <w:t>g</w:t>
      </w:r>
      <w:r w:rsidRPr="001E4E3A" w:rsidR="42DB0FED">
        <w:rPr>
          <w:rFonts w:ascii="Cambria" w:hAnsi="Cambria" w:eastAsia="Times New Roman" w:cstheme="minorBidi"/>
        </w:rPr>
        <w:t>.</w:t>
      </w:r>
      <w:r w:rsidRPr="001E4E3A">
        <w:rPr>
          <w:rFonts w:ascii="Cambria" w:hAnsi="Cambria" w:cstheme="minorBidi"/>
        </w:rPr>
        <w:t xml:space="preserve"> Eiropas Patentu birojā</w:t>
      </w:r>
      <w:r w:rsidRPr="001E4E3A" w:rsidR="009A360E">
        <w:rPr>
          <w:rStyle w:val="FootnoteReference"/>
          <w:rFonts w:ascii="Cambria" w:hAnsi="Cambria" w:cstheme="minorBidi"/>
        </w:rPr>
        <w:footnoteReference w:id="225"/>
      </w:r>
      <w:r w:rsidRPr="001E4E3A">
        <w:rPr>
          <w:rFonts w:ascii="Cambria" w:hAnsi="Cambria" w:cstheme="minorBidi"/>
        </w:rPr>
        <w:t xml:space="preserve"> no 99 Latvijas rezidentu patentu pieteikumiem 22 patenti reģistrēti </w:t>
      </w:r>
      <w:r w:rsidRPr="001E4E3A">
        <w:rPr>
          <w:rFonts w:ascii="Cambria" w:hAnsi="Cambria" w:eastAsia="Times New Roman" w:cstheme="minorBidi"/>
        </w:rPr>
        <w:t>saistībā ar viedās enerģētikas un tīro tehnoloģiju jomu</w:t>
      </w:r>
      <w:r w:rsidRPr="001E4E3A" w:rsidR="009A360E">
        <w:rPr>
          <w:rStyle w:val="FootnoteReference"/>
          <w:rFonts w:ascii="Cambria" w:hAnsi="Cambria" w:eastAsia="Times New Roman" w:cstheme="minorBidi"/>
        </w:rPr>
        <w:footnoteReference w:id="226"/>
      </w:r>
      <w:r w:rsidRPr="001E4E3A">
        <w:rPr>
          <w:rFonts w:ascii="Cambria" w:hAnsi="Cambria" w:eastAsia="Times New Roman" w:cstheme="minorBidi"/>
          <w:lang w:eastAsia="lv-LV"/>
        </w:rPr>
        <w:t xml:space="preserve"> (EV, aparāti, enerģētika; vides tehnoloģijas; dzinēji, sūkņi, turbīnas)</w:t>
      </w:r>
      <w:r w:rsidRPr="001E4E3A" w:rsidR="009A360E">
        <w:rPr>
          <w:rStyle w:val="FootnoteReference"/>
          <w:rFonts w:ascii="Cambria" w:hAnsi="Cambria" w:eastAsiaTheme="majorEastAsia" w:cstheme="minorBidi"/>
        </w:rPr>
        <w:footnoteReference w:id="227"/>
      </w:r>
      <w:r w:rsidRPr="001E4E3A">
        <w:rPr>
          <w:rFonts w:ascii="Cambria" w:hAnsi="Cambria" w:eastAsia="Times New Roman" w:cstheme="minorBidi"/>
        </w:rPr>
        <w:t xml:space="preserve">. Reģistrēti patenti par inovatīvām biomasas sadedzināšanas iekārtām, biodegvielām, vēja un saules enerģijas tehnoloģijām. </w:t>
      </w:r>
    </w:p>
    <w:p w:rsidRPr="001E4E3A" w:rsidR="00B7680D" w:rsidP="00644422" w:rsidRDefault="00B7680D" w14:paraId="5C6F8414" w14:textId="23AEB3BD">
      <w:pPr>
        <w:pStyle w:val="Heading4"/>
      </w:pPr>
      <w:r w:rsidRPr="001E4E3A">
        <w:t>II Sasniedzamie mērķi</w:t>
      </w:r>
    </w:p>
    <w:tbl>
      <w:tblPr>
        <w:tblStyle w:val="PlainTable2"/>
        <w:tblW w:w="9354" w:type="dxa"/>
        <w:jc w:val="center"/>
        <w:tblLook w:val="04A0" w:firstRow="1" w:lastRow="0" w:firstColumn="1" w:lastColumn="0" w:noHBand="0" w:noVBand="1"/>
      </w:tblPr>
      <w:tblGrid>
        <w:gridCol w:w="6237"/>
        <w:gridCol w:w="1560"/>
        <w:gridCol w:w="1557"/>
      </w:tblGrid>
      <w:tr w:rsidRPr="001E4E3A" w:rsidR="00381A50" w:rsidTr="2BDCA476" w14:paraId="79690907" w14:textId="77777777">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rsidRPr="001E4E3A" w:rsidR="00381A50" w:rsidP="00625D62" w:rsidRDefault="00381A50" w14:paraId="4E25C68D" w14:textId="7985ABBA">
            <w:pPr>
              <w:spacing w:before="0" w:after="0"/>
              <w:jc w:val="center"/>
              <w:rPr>
                <w:rFonts w:ascii="Cambria" w:hAnsi="Cambria" w:cstheme="minorHAnsi"/>
                <w:color w:val="000000" w:themeColor="text1"/>
                <w:sz w:val="26"/>
                <w:szCs w:val="26"/>
              </w:rPr>
            </w:pPr>
            <w:proofErr w:type="spellStart"/>
            <w:r w:rsidRPr="001E4E3A">
              <w:rPr>
                <w:rFonts w:ascii="Cambria" w:hAnsi="Cambria" w:cstheme="minorHAnsi"/>
                <w:color w:val="000000" w:themeColor="text1"/>
                <w:sz w:val="26"/>
                <w:szCs w:val="26"/>
              </w:rPr>
              <w:t>Mērķ</w:t>
            </w:r>
            <w:r w:rsidRPr="001E4E3A" w:rsidR="00DB463F">
              <w:rPr>
                <w:rFonts w:ascii="Cambria" w:hAnsi="Cambria" w:cstheme="minorHAnsi"/>
                <w:color w:val="000000" w:themeColor="text1"/>
                <w:sz w:val="26"/>
                <w:szCs w:val="26"/>
              </w:rPr>
              <w:t>rādītājs</w:t>
            </w:r>
            <w:proofErr w:type="spellEnd"/>
          </w:p>
        </w:tc>
        <w:tc>
          <w:tcPr>
            <w:tcW w:w="1560" w:type="dxa"/>
          </w:tcPr>
          <w:p w:rsidRPr="001E4E3A" w:rsidR="00381A50" w:rsidP="00625D62" w:rsidRDefault="00381A50" w14:paraId="5F8E1B16"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FAKTS</w:t>
            </w:r>
          </w:p>
          <w:p w:rsidRPr="001E4E3A" w:rsidR="00381A50" w:rsidP="00625D62" w:rsidRDefault="00381A50" w14:paraId="08D030E6" w14:textId="479AB05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557" w:type="dxa"/>
            <w:vAlign w:val="center"/>
          </w:tcPr>
          <w:p w:rsidRPr="001E4E3A" w:rsidR="00381A50" w:rsidP="00625D62" w:rsidRDefault="00381A50" w14:paraId="1B60F601" w14:textId="18261A6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p>
          <w:p w:rsidRPr="001E4E3A" w:rsidR="00381A50" w:rsidP="00625D62" w:rsidRDefault="00381A50" w14:paraId="1A3EE1CC" w14:textId="3833195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2030</w:t>
            </w:r>
          </w:p>
        </w:tc>
      </w:tr>
      <w:tr w:rsidRPr="001E4E3A" w:rsidR="00381A50" w:rsidTr="2BDCA476" w14:paraId="4EB658CD" w14:textId="7777777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rsidRPr="001E4E3A" w:rsidR="00381A50" w:rsidP="005B3CAA" w:rsidRDefault="00381A50" w14:paraId="3F9DC519" w14:textId="259D71C4">
            <w:pPr>
              <w:spacing w:before="0" w:after="0"/>
              <w:ind w:right="284"/>
              <w:rPr>
                <w:rFonts w:ascii="Cambria" w:hAnsi="Cambria" w:cstheme="minorHAnsi"/>
                <w:b w:val="0"/>
                <w:bCs w:val="0"/>
                <w:color w:val="000000" w:themeColor="text1"/>
                <w:sz w:val="26"/>
                <w:szCs w:val="26"/>
              </w:rPr>
            </w:pPr>
            <w:r w:rsidRPr="001E4E3A">
              <w:rPr>
                <w:rFonts w:ascii="Cambria" w:hAnsi="Cambria" w:eastAsia="Calibri" w:cs="Calibri"/>
                <w:b w:val="0"/>
                <w:sz w:val="26"/>
                <w:szCs w:val="26"/>
              </w:rPr>
              <w:t>inovatīvi aktīvu uzņēmumu īpatsvars (%) no visiem uzņēmumiem)</w:t>
            </w:r>
          </w:p>
        </w:tc>
        <w:tc>
          <w:tcPr>
            <w:tcW w:w="1560" w:type="dxa"/>
          </w:tcPr>
          <w:p w:rsidRPr="001E4E3A" w:rsidR="00381A50" w:rsidP="00381A50" w:rsidRDefault="5CC43E5B" w14:paraId="757F343E" w14:textId="7777777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1E4E3A">
              <w:rPr>
                <w:rFonts w:ascii="Cambria" w:hAnsi="Cambria"/>
                <w:sz w:val="26"/>
                <w:szCs w:val="26"/>
              </w:rPr>
              <w:t>32</w:t>
            </w:r>
            <w:r w:rsidRPr="001E4E3A" w:rsidR="00381A50">
              <w:rPr>
                <w:rStyle w:val="FootnoteReference"/>
                <w:rFonts w:ascii="Cambria" w:hAnsi="Cambria"/>
                <w:sz w:val="26"/>
                <w:szCs w:val="26"/>
              </w:rPr>
              <w:footnoteReference w:id="228"/>
            </w:r>
          </w:p>
          <w:p w:rsidRPr="001E4E3A" w:rsidR="00381A50" w:rsidP="00381A50" w:rsidRDefault="00381A50" w14:paraId="43A6D7BA" w14:textId="2C0436D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1E4E3A">
              <w:rPr>
                <w:rFonts w:ascii="Cambria" w:hAnsi="Cambria" w:cstheme="minorHAnsi"/>
                <w:sz w:val="26"/>
                <w:szCs w:val="26"/>
              </w:rPr>
              <w:t>(2020)</w:t>
            </w:r>
          </w:p>
        </w:tc>
        <w:tc>
          <w:tcPr>
            <w:tcW w:w="1557" w:type="dxa"/>
            <w:vAlign w:val="center"/>
          </w:tcPr>
          <w:p w:rsidRPr="001E4E3A" w:rsidR="00381A50" w:rsidP="005B3CAA" w:rsidRDefault="5CC43E5B" w14:paraId="229F2760" w14:textId="3D7B01C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Calibri" w:cs="Calibri"/>
                <w:sz w:val="26"/>
                <w:szCs w:val="26"/>
              </w:rPr>
              <w:t>&gt;40</w:t>
            </w:r>
            <w:r w:rsidRPr="001E4E3A" w:rsidR="007B5D25">
              <w:rPr>
                <w:rStyle w:val="FootnoteReference"/>
                <w:rFonts w:ascii="Cambria" w:hAnsi="Cambria" w:eastAsia="Calibri" w:cs="Calibri"/>
                <w:sz w:val="26"/>
                <w:szCs w:val="26"/>
              </w:rPr>
              <w:footnoteReference w:id="229"/>
            </w:r>
          </w:p>
        </w:tc>
      </w:tr>
      <w:tr w:rsidRPr="001E4E3A" w:rsidR="00E662D1" w:rsidTr="2BDCA476" w14:paraId="5DB65A78" w14:textId="77777777">
        <w:trPr>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rsidRPr="001E4E3A" w:rsidR="00E662D1" w:rsidP="00E662D1" w:rsidRDefault="00E662D1" w14:paraId="7286B3A0" w14:textId="7A0E510E">
            <w:pPr>
              <w:spacing w:before="0" w:after="0"/>
              <w:ind w:right="284"/>
              <w:rPr>
                <w:rFonts w:ascii="Cambria" w:hAnsi="Cambria" w:cstheme="minorHAnsi"/>
                <w:b w:val="0"/>
                <w:bCs w:val="0"/>
                <w:color w:val="000000" w:themeColor="text1"/>
                <w:sz w:val="26"/>
                <w:szCs w:val="26"/>
              </w:rPr>
            </w:pPr>
            <w:r w:rsidRPr="001E4E3A">
              <w:rPr>
                <w:rFonts w:ascii="Cambria" w:hAnsi="Cambria" w:cstheme="minorHAnsi"/>
                <w:b w:val="0"/>
                <w:bCs w:val="0"/>
                <w:sz w:val="26"/>
                <w:szCs w:val="26"/>
              </w:rPr>
              <w:t>globālais inovāciju indekss (vieta pasaulē)</w:t>
            </w:r>
          </w:p>
        </w:tc>
        <w:tc>
          <w:tcPr>
            <w:tcW w:w="1560" w:type="dxa"/>
            <w:vAlign w:val="center"/>
          </w:tcPr>
          <w:p w:rsidRPr="001E4E3A" w:rsidR="00E662D1" w:rsidP="00E662D1" w:rsidRDefault="00E662D1" w14:paraId="7F403766" w14:textId="1248732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26"/>
                <w:szCs w:val="26"/>
              </w:rPr>
            </w:pPr>
            <w:r w:rsidRPr="001E4E3A">
              <w:rPr>
                <w:rFonts w:ascii="Cambria" w:hAnsi="Cambria" w:cstheme="minorHAnsi"/>
                <w:sz w:val="26"/>
                <w:szCs w:val="26"/>
              </w:rPr>
              <w:t>38</w:t>
            </w:r>
          </w:p>
        </w:tc>
        <w:tc>
          <w:tcPr>
            <w:tcW w:w="1557" w:type="dxa"/>
            <w:vAlign w:val="center"/>
          </w:tcPr>
          <w:p w:rsidRPr="001E4E3A" w:rsidR="00E662D1" w:rsidP="00E662D1" w:rsidRDefault="00E662D1" w14:paraId="34A5F50A" w14:textId="36809E2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Calibri" w:cs="Calibri"/>
                <w:sz w:val="26"/>
                <w:szCs w:val="26"/>
              </w:rPr>
              <w:t>30</w:t>
            </w:r>
          </w:p>
        </w:tc>
      </w:tr>
      <w:tr w:rsidRPr="001E4E3A" w:rsidR="00E662D1" w:rsidTr="2BDCA476" w14:paraId="480BCE45" w14:textId="7777777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rsidRPr="001E4E3A" w:rsidR="00E662D1" w:rsidP="00E662D1" w:rsidRDefault="00E662D1" w14:paraId="0A0B9BD9" w14:textId="06FD24DC">
            <w:pPr>
              <w:spacing w:before="0" w:after="0"/>
              <w:ind w:right="284"/>
              <w:rPr>
                <w:rFonts w:ascii="Cambria" w:hAnsi="Cambria" w:cstheme="minorHAnsi"/>
                <w:b w:val="0"/>
                <w:bCs w:val="0"/>
                <w:sz w:val="26"/>
                <w:szCs w:val="26"/>
              </w:rPr>
            </w:pPr>
            <w:r w:rsidRPr="001E4E3A">
              <w:rPr>
                <w:rFonts w:ascii="Cambria" w:hAnsi="Cambria" w:cstheme="minorHAnsi"/>
                <w:b w:val="0"/>
                <w:bCs w:val="0"/>
                <w:sz w:val="26"/>
                <w:szCs w:val="26"/>
              </w:rPr>
              <w:t>Eiropas Inovāciju pārskats (pozīcija pārskatā)</w:t>
            </w:r>
          </w:p>
        </w:tc>
        <w:tc>
          <w:tcPr>
            <w:tcW w:w="1560" w:type="dxa"/>
            <w:vAlign w:val="center"/>
          </w:tcPr>
          <w:p w:rsidRPr="001E4E3A" w:rsidR="00E662D1" w:rsidP="00E662D1" w:rsidRDefault="00E662D1" w14:paraId="46179FD5" w14:textId="387BC758">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1E4E3A">
              <w:rPr>
                <w:rFonts w:ascii="Cambria" w:hAnsi="Cambria" w:cstheme="minorHAnsi"/>
                <w:sz w:val="26"/>
                <w:szCs w:val="26"/>
              </w:rPr>
              <w:t>25</w:t>
            </w:r>
          </w:p>
        </w:tc>
        <w:tc>
          <w:tcPr>
            <w:tcW w:w="1557" w:type="dxa"/>
            <w:vAlign w:val="center"/>
          </w:tcPr>
          <w:p w:rsidRPr="001E4E3A" w:rsidR="00E662D1" w:rsidP="00E662D1" w:rsidRDefault="00E662D1" w14:paraId="7A6677B8" w14:textId="2CBF6878">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1E4E3A">
              <w:rPr>
                <w:rFonts w:ascii="Cambria" w:hAnsi="Cambria" w:eastAsia="Calibri" w:cs="Calibri"/>
                <w:sz w:val="26"/>
                <w:szCs w:val="26"/>
              </w:rPr>
              <w:t>20</w:t>
            </w:r>
          </w:p>
        </w:tc>
      </w:tr>
      <w:tr w:rsidRPr="001E4E3A" w:rsidR="00E662D1" w:rsidTr="2BDCA476" w14:paraId="102C790E" w14:textId="77777777">
        <w:trPr>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rsidRPr="001E4E3A" w:rsidR="00E662D1" w:rsidP="00E662D1" w:rsidRDefault="00E662D1" w14:paraId="62AF3073" w14:textId="0147367C">
            <w:pPr>
              <w:spacing w:before="0" w:after="0"/>
              <w:ind w:right="284"/>
              <w:rPr>
                <w:rFonts w:ascii="Cambria" w:hAnsi="Cambria" w:cstheme="minorHAnsi"/>
                <w:b w:val="0"/>
                <w:bCs w:val="0"/>
                <w:color w:val="000000" w:themeColor="text1"/>
                <w:sz w:val="26"/>
                <w:szCs w:val="26"/>
              </w:rPr>
            </w:pPr>
            <w:r w:rsidRPr="001E4E3A">
              <w:rPr>
                <w:rFonts w:ascii="Cambria" w:hAnsi="Cambria" w:cstheme="minorHAnsi"/>
                <w:b w:val="0"/>
                <w:bCs w:val="0"/>
                <w:sz w:val="26"/>
                <w:szCs w:val="26"/>
              </w:rPr>
              <w:t>Ieguldījumi P&amp;I (% no IKP)</w:t>
            </w:r>
          </w:p>
        </w:tc>
        <w:tc>
          <w:tcPr>
            <w:tcW w:w="1560" w:type="dxa"/>
            <w:vAlign w:val="center"/>
          </w:tcPr>
          <w:p w:rsidRPr="001E4E3A" w:rsidR="00E662D1" w:rsidP="00E662D1" w:rsidRDefault="06F65F78" w14:paraId="7E8D4D4D" w14:textId="05B12AF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6"/>
                <w:szCs w:val="26"/>
              </w:rPr>
            </w:pPr>
            <w:r w:rsidRPr="001E4E3A">
              <w:rPr>
                <w:rFonts w:ascii="Cambria" w:hAnsi="Cambria"/>
                <w:sz w:val="26"/>
                <w:szCs w:val="26"/>
              </w:rPr>
              <w:t>0,74</w:t>
            </w:r>
            <w:r w:rsidRPr="001E4E3A" w:rsidR="00E662D1">
              <w:rPr>
                <w:rStyle w:val="FootnoteReference"/>
                <w:rFonts w:ascii="Cambria" w:hAnsi="Cambria"/>
                <w:sz w:val="26"/>
                <w:szCs w:val="26"/>
              </w:rPr>
              <w:footnoteReference w:id="230"/>
            </w:r>
          </w:p>
        </w:tc>
        <w:tc>
          <w:tcPr>
            <w:tcW w:w="1557" w:type="dxa"/>
            <w:vAlign w:val="center"/>
          </w:tcPr>
          <w:p w:rsidRPr="001E4E3A" w:rsidR="00E662D1" w:rsidP="00E662D1" w:rsidRDefault="00E662D1" w14:paraId="75E292F3" w14:textId="26E01B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6"/>
                <w:szCs w:val="26"/>
                <w:lang w:eastAsia="lv-LV"/>
              </w:rPr>
            </w:pPr>
            <w:r w:rsidRPr="001E4E3A">
              <w:rPr>
                <w:rFonts w:ascii="Cambria" w:hAnsi="Cambria" w:eastAsia="Calibri" w:cs="Calibri"/>
                <w:sz w:val="26"/>
                <w:szCs w:val="26"/>
              </w:rPr>
              <w:t>&gt; 1,7</w:t>
            </w:r>
          </w:p>
        </w:tc>
      </w:tr>
      <w:tr w:rsidRPr="001E4E3A" w:rsidR="00E662D1" w:rsidTr="2BDCA476" w14:paraId="42D08AF9" w14:textId="7777777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rsidRPr="001E4E3A" w:rsidR="00E662D1" w:rsidP="00E662D1" w:rsidRDefault="00E662D1" w14:paraId="69B9B42C" w14:textId="616F8866">
            <w:pPr>
              <w:spacing w:before="0" w:after="0"/>
              <w:ind w:right="284"/>
              <w:rPr>
                <w:rFonts w:ascii="Cambria" w:hAnsi="Cambria" w:cstheme="minorHAnsi"/>
                <w:b w:val="0"/>
                <w:bCs w:val="0"/>
                <w:sz w:val="26"/>
                <w:szCs w:val="26"/>
              </w:rPr>
            </w:pPr>
            <w:r w:rsidRPr="001E4E3A">
              <w:rPr>
                <w:rFonts w:ascii="Cambria" w:hAnsi="Cambria" w:cstheme="minorHAnsi"/>
                <w:b w:val="0"/>
                <w:bCs w:val="0"/>
                <w:sz w:val="26"/>
                <w:szCs w:val="26"/>
              </w:rPr>
              <w:t>Privātā sektora ieguldījumi P&amp;I (% no ieguldījumiem P&amp;I)</w:t>
            </w:r>
          </w:p>
        </w:tc>
        <w:tc>
          <w:tcPr>
            <w:tcW w:w="1560" w:type="dxa"/>
            <w:vAlign w:val="center"/>
          </w:tcPr>
          <w:p w:rsidRPr="001E4E3A" w:rsidR="00E662D1" w:rsidP="00E662D1" w:rsidRDefault="00E662D1" w14:paraId="1A906247" w14:textId="0ED0A65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1E4E3A">
              <w:rPr>
                <w:rFonts w:ascii="Cambria" w:hAnsi="Cambria"/>
                <w:sz w:val="26"/>
                <w:szCs w:val="26"/>
              </w:rPr>
              <w:t>33</w:t>
            </w:r>
          </w:p>
        </w:tc>
        <w:tc>
          <w:tcPr>
            <w:tcW w:w="1557" w:type="dxa"/>
            <w:vAlign w:val="center"/>
          </w:tcPr>
          <w:p w:rsidRPr="001E4E3A" w:rsidR="00E662D1" w:rsidP="00E662D1" w:rsidRDefault="00E662D1" w14:paraId="1441FE96" w14:textId="6CABEC2D">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1E4E3A">
              <w:rPr>
                <w:rFonts w:ascii="Cambria" w:hAnsi="Cambria" w:eastAsia="Calibri" w:cs="Calibri"/>
                <w:sz w:val="26"/>
                <w:szCs w:val="26"/>
              </w:rPr>
              <w:t>40</w:t>
            </w:r>
          </w:p>
        </w:tc>
      </w:tr>
    </w:tbl>
    <w:p w:rsidRPr="001E4E3A" w:rsidR="0039002C" w:rsidP="0049455A" w:rsidRDefault="0039002C" w14:paraId="73951BBC" w14:textId="57FB394E">
      <w:pPr>
        <w:pStyle w:val="Heading4"/>
        <w:spacing w:before="240"/>
      </w:pPr>
      <w:r w:rsidRPr="001E4E3A">
        <w:t xml:space="preserve">III </w:t>
      </w:r>
      <w:proofErr w:type="spellStart"/>
      <w:r w:rsidRPr="001E4E3A">
        <w:t>Rīcībpolitikas</w:t>
      </w:r>
      <w:proofErr w:type="spellEnd"/>
      <w:r w:rsidRPr="001E4E3A">
        <w:t xml:space="preserve"> un pasākumi mērķu sasniegšanai</w:t>
      </w:r>
    </w:p>
    <w:tbl>
      <w:tblPr>
        <w:tblStyle w:val="GridTable1Light-Accent3"/>
        <w:tblW w:w="9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1020"/>
        <w:gridCol w:w="2940"/>
        <w:gridCol w:w="1336"/>
        <w:gridCol w:w="1049"/>
        <w:gridCol w:w="1213"/>
        <w:gridCol w:w="1143"/>
        <w:gridCol w:w="917"/>
      </w:tblGrid>
      <w:tr w:rsidRPr="001E4E3A" w:rsidR="00131452" w:rsidTr="2BDCA476" w14:paraId="36A459AD" w14:textId="77777777">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1020" w:type="dxa"/>
            <w:vMerge w:val="restart"/>
            <w:noWrap/>
            <w:vAlign w:val="center"/>
          </w:tcPr>
          <w:p w:rsidRPr="001E4E3A" w:rsidR="00D04C30" w:rsidP="00C414C3" w:rsidRDefault="00F3591E" w14:paraId="6046E1D2" w14:textId="18E08F2B">
            <w:pPr>
              <w:spacing w:before="0" w:after="0"/>
              <w:jc w:val="center"/>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Pasākuma kods</w:t>
            </w:r>
          </w:p>
        </w:tc>
        <w:tc>
          <w:tcPr>
            <w:tcW w:w="2940" w:type="dxa"/>
            <w:vMerge w:val="restart"/>
            <w:vAlign w:val="center"/>
          </w:tcPr>
          <w:p w:rsidRPr="001E4E3A" w:rsidR="00D04C30" w:rsidP="00A6390C" w:rsidRDefault="00D04C30" w14:paraId="1A5231AC" w14:textId="77777777">
            <w:pPr>
              <w:spacing w:before="0" w:after="0"/>
              <w:cnfStyle w:val="100000000000" w:firstRow="1" w:lastRow="0" w:firstColumn="0" w:lastColumn="0" w:oddVBand="0" w:evenVBand="0" w:oddHBand="0" w:evenHBand="0" w:firstRowFirstColumn="0" w:firstRowLastColumn="0" w:lastRowFirstColumn="0" w:lastRowLastColumn="0"/>
              <w:rPr>
                <w:rFonts w:ascii="Cambria" w:hAnsi="Cambria" w:eastAsia="Times New Roman"/>
                <w:color w:val="000000"/>
                <w:sz w:val="20"/>
                <w:szCs w:val="20"/>
                <w:lang w:eastAsia="lv-LV"/>
              </w:rPr>
            </w:pPr>
            <w:r w:rsidRPr="001E4E3A">
              <w:rPr>
                <w:rFonts w:ascii="Cambria" w:hAnsi="Cambria" w:eastAsia="Times New Roman"/>
                <w:color w:val="000000" w:themeColor="text1"/>
                <w:sz w:val="20"/>
                <w:szCs w:val="20"/>
                <w:lang w:eastAsia="lv-LV"/>
              </w:rPr>
              <w:t>Pasākuma īstenošanai veicamā darbība</w:t>
            </w:r>
          </w:p>
        </w:tc>
        <w:tc>
          <w:tcPr>
            <w:tcW w:w="1336" w:type="dxa"/>
            <w:vMerge w:val="restart"/>
            <w:vAlign w:val="center"/>
          </w:tcPr>
          <w:p w:rsidRPr="001E4E3A" w:rsidR="00D04C30" w:rsidP="00C414C3" w:rsidRDefault="00E864E0" w14:paraId="5E485B0A" w14:textId="46D158F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olor w:val="000000"/>
                <w:sz w:val="20"/>
                <w:szCs w:val="20"/>
                <w:lang w:eastAsia="lv-LV"/>
              </w:rPr>
            </w:pPr>
            <w:r w:rsidRPr="001E4E3A">
              <w:rPr>
                <w:rFonts w:ascii="Cambria" w:hAnsi="Cambria" w:eastAsia="Times New Roman"/>
                <w:color w:val="000000" w:themeColor="text1"/>
                <w:sz w:val="20"/>
                <w:szCs w:val="20"/>
                <w:lang w:eastAsia="lv-LV"/>
              </w:rPr>
              <w:t xml:space="preserve">Izpildē </w:t>
            </w:r>
            <w:r w:rsidRPr="001E4E3A" w:rsidR="750D7D71">
              <w:rPr>
                <w:rFonts w:ascii="Cambria" w:hAnsi="Cambria" w:eastAsia="Times New Roman"/>
                <w:color w:val="000000" w:themeColor="text1"/>
                <w:sz w:val="20"/>
                <w:szCs w:val="20"/>
                <w:lang w:eastAsia="lv-LV"/>
              </w:rPr>
              <w:t>iesaistītā</w:t>
            </w:r>
            <w:r w:rsidRPr="001E4E3A">
              <w:rPr>
                <w:rFonts w:ascii="Cambria" w:hAnsi="Cambria" w:eastAsia="Times New Roman"/>
                <w:color w:val="000000" w:themeColor="text1"/>
                <w:sz w:val="20"/>
                <w:szCs w:val="20"/>
                <w:lang w:eastAsia="lv-LV"/>
              </w:rPr>
              <w:t xml:space="preserve"> </w:t>
            </w:r>
            <w:r w:rsidRPr="001E4E3A" w:rsidR="00D04C30">
              <w:rPr>
                <w:rFonts w:ascii="Cambria" w:hAnsi="Cambria" w:eastAsia="Times New Roman"/>
                <w:color w:val="000000" w:themeColor="text1"/>
                <w:sz w:val="20"/>
                <w:szCs w:val="20"/>
                <w:lang w:eastAsia="lv-LV"/>
              </w:rPr>
              <w:t>institūcija</w:t>
            </w:r>
          </w:p>
        </w:tc>
        <w:tc>
          <w:tcPr>
            <w:tcW w:w="1049" w:type="dxa"/>
            <w:vMerge w:val="restart"/>
            <w:noWrap/>
            <w:vAlign w:val="center"/>
          </w:tcPr>
          <w:p w:rsidRPr="001E4E3A" w:rsidR="00D04C30" w:rsidP="00C414C3" w:rsidRDefault="00D04C30" w14:paraId="18D97A62"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Izpildes</w:t>
            </w:r>
          </w:p>
          <w:p w:rsidRPr="001E4E3A" w:rsidR="00D04C30" w:rsidP="00C414C3" w:rsidRDefault="00D04C30" w14:paraId="6A38BCB8"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termiņš</w:t>
            </w:r>
          </w:p>
        </w:tc>
        <w:tc>
          <w:tcPr>
            <w:tcW w:w="3273" w:type="dxa"/>
            <w:gridSpan w:val="3"/>
            <w:vAlign w:val="center"/>
          </w:tcPr>
          <w:p w:rsidRPr="001E4E3A" w:rsidR="00D04C30" w:rsidP="00C414C3" w:rsidRDefault="00D04C30" w14:paraId="1DACC4C0" w14:textId="2AD8F3F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Investīcijas</w:t>
            </w:r>
            <w:r w:rsidRPr="001E4E3A" w:rsidR="00125AA2">
              <w:rPr>
                <w:rFonts w:ascii="Cambria" w:hAnsi="Cambria" w:eastAsia="Times New Roman" w:cstheme="minorHAnsi"/>
                <w:color w:val="000000"/>
                <w:sz w:val="20"/>
                <w:szCs w:val="20"/>
                <w:lang w:eastAsia="lv-LV"/>
              </w:rPr>
              <w:t xml:space="preserve"> (milj.€</w:t>
            </w:r>
            <w:r w:rsidRPr="001E4E3A" w:rsidR="00E2434C">
              <w:rPr>
                <w:rFonts w:ascii="Cambria" w:hAnsi="Cambria" w:eastAsia="Times New Roman" w:cstheme="minorHAnsi"/>
                <w:color w:val="000000"/>
                <w:sz w:val="20"/>
                <w:szCs w:val="20"/>
                <w:lang w:eastAsia="lv-LV"/>
              </w:rPr>
              <w:t>)</w:t>
            </w:r>
          </w:p>
        </w:tc>
      </w:tr>
      <w:tr w:rsidRPr="001E4E3A" w:rsidR="00AC0801" w:rsidTr="2BDCA476" w14:paraId="63FC219A" w14:textId="77777777">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0" w:type="dxa"/>
            <w:vMerge/>
            <w:noWrap/>
            <w:vAlign w:val="center"/>
            <w:hideMark/>
          </w:tcPr>
          <w:p w:rsidRPr="001E4E3A" w:rsidR="00D04C30" w:rsidP="00C414C3" w:rsidRDefault="00D04C30" w14:paraId="5A10FFAA" w14:textId="77777777">
            <w:pPr>
              <w:spacing w:before="0" w:after="0"/>
              <w:jc w:val="center"/>
              <w:rPr>
                <w:rFonts w:ascii="Cambria" w:hAnsi="Cambria" w:eastAsia="Times New Roman" w:cstheme="minorHAnsi"/>
                <w:color w:val="000000"/>
                <w:sz w:val="20"/>
                <w:szCs w:val="20"/>
                <w:lang w:eastAsia="lv-LV"/>
              </w:rPr>
            </w:pPr>
          </w:p>
        </w:tc>
        <w:tc>
          <w:tcPr>
            <w:tcW w:w="0" w:type="dxa"/>
            <w:vMerge/>
            <w:vAlign w:val="center"/>
            <w:hideMark/>
          </w:tcPr>
          <w:p w:rsidRPr="001E4E3A" w:rsidR="00D04C30" w:rsidP="00A6390C" w:rsidRDefault="00D04C30" w14:paraId="592CF0FA" w14:textId="77777777">
            <w:pPr>
              <w:spacing w:before="0" w:after="0"/>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p>
        </w:tc>
        <w:tc>
          <w:tcPr>
            <w:tcW w:w="0" w:type="dxa"/>
            <w:vMerge/>
            <w:vAlign w:val="center"/>
            <w:hideMark/>
          </w:tcPr>
          <w:p w:rsidRPr="001E4E3A" w:rsidR="00D04C30" w:rsidP="00C414C3" w:rsidRDefault="00D04C30" w14:paraId="2C2586F4"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p>
        </w:tc>
        <w:tc>
          <w:tcPr>
            <w:tcW w:w="0" w:type="dxa"/>
            <w:vMerge/>
            <w:noWrap/>
            <w:vAlign w:val="center"/>
            <w:hideMark/>
          </w:tcPr>
          <w:p w:rsidRPr="001E4E3A" w:rsidR="00D04C30" w:rsidP="00C414C3" w:rsidRDefault="00D04C30" w14:paraId="36B71A34"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2"/>
                <w:lang w:eastAsia="lv-LV"/>
              </w:rPr>
            </w:pPr>
          </w:p>
        </w:tc>
        <w:tc>
          <w:tcPr>
            <w:tcW w:w="0" w:type="dxa"/>
            <w:vAlign w:val="center"/>
            <w:hideMark/>
          </w:tcPr>
          <w:p w:rsidRPr="001E4E3A" w:rsidR="00D04C30" w:rsidP="00C414C3" w:rsidRDefault="005634BD" w14:paraId="29751562" w14:textId="12512DA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proofErr w:type="spellStart"/>
            <w:r w:rsidRPr="001E4E3A">
              <w:rPr>
                <w:rFonts w:ascii="Cambria" w:hAnsi="Cambria" w:eastAsia="Times New Roman" w:cstheme="minorHAnsi"/>
                <w:color w:val="000000"/>
                <w:sz w:val="20"/>
                <w:szCs w:val="20"/>
                <w:lang w:eastAsia="lv-LV"/>
              </w:rPr>
              <w:t>nepiecie-šam</w:t>
            </w:r>
            <w:r w:rsidRPr="001E4E3A" w:rsidR="003E7D2A">
              <w:rPr>
                <w:rFonts w:ascii="Cambria" w:hAnsi="Cambria" w:eastAsia="Times New Roman" w:cstheme="minorHAnsi"/>
                <w:color w:val="000000"/>
                <w:sz w:val="20"/>
                <w:szCs w:val="20"/>
                <w:lang w:eastAsia="lv-LV"/>
              </w:rPr>
              <w:t>ā</w:t>
            </w:r>
            <w:r w:rsidRPr="001E4E3A" w:rsidR="007675B2">
              <w:rPr>
                <w:rFonts w:ascii="Cambria" w:hAnsi="Cambria" w:eastAsia="Times New Roman" w:cstheme="minorHAnsi"/>
                <w:color w:val="000000"/>
                <w:sz w:val="20"/>
                <w:szCs w:val="20"/>
                <w:lang w:eastAsia="lv-LV"/>
              </w:rPr>
              <w:t>s</w:t>
            </w:r>
            <w:proofErr w:type="spellEnd"/>
          </w:p>
        </w:tc>
        <w:tc>
          <w:tcPr>
            <w:tcW w:w="0" w:type="dxa"/>
            <w:vAlign w:val="center"/>
          </w:tcPr>
          <w:p w:rsidRPr="001E4E3A" w:rsidR="00125AA2" w:rsidP="000A1B49" w:rsidRDefault="005634BD" w14:paraId="1E0FBEAE" w14:textId="4F5044F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olor w:val="000000" w:themeColor="text1"/>
                <w:sz w:val="20"/>
                <w:szCs w:val="20"/>
                <w:lang w:eastAsia="lv-LV"/>
              </w:rPr>
            </w:pPr>
            <w:r w:rsidRPr="001E4E3A">
              <w:rPr>
                <w:rFonts w:ascii="Cambria" w:hAnsi="Cambria" w:eastAsia="Times New Roman"/>
                <w:color w:val="000000" w:themeColor="text1"/>
                <w:sz w:val="20"/>
                <w:szCs w:val="20"/>
                <w:lang w:eastAsia="lv-LV"/>
              </w:rPr>
              <w:t>iezīmēt</w:t>
            </w:r>
            <w:r w:rsidRPr="001E4E3A" w:rsidR="003E7D2A">
              <w:rPr>
                <w:rFonts w:ascii="Cambria" w:hAnsi="Cambria" w:eastAsia="Times New Roman"/>
                <w:color w:val="000000" w:themeColor="text1"/>
                <w:sz w:val="20"/>
                <w:szCs w:val="20"/>
                <w:lang w:eastAsia="lv-LV"/>
              </w:rPr>
              <w:t>ā</w:t>
            </w:r>
            <w:r w:rsidRPr="001E4E3A">
              <w:rPr>
                <w:rFonts w:ascii="Cambria" w:hAnsi="Cambria" w:eastAsia="Times New Roman"/>
                <w:color w:val="000000" w:themeColor="text1"/>
                <w:sz w:val="20"/>
                <w:szCs w:val="20"/>
                <w:lang w:eastAsia="lv-LV"/>
              </w:rPr>
              <w:t>s</w:t>
            </w:r>
          </w:p>
        </w:tc>
        <w:tc>
          <w:tcPr>
            <w:tcW w:w="0" w:type="dxa"/>
            <w:vAlign w:val="center"/>
            <w:hideMark/>
          </w:tcPr>
          <w:p w:rsidRPr="001E4E3A" w:rsidR="00D04C30" w:rsidP="743437AA" w:rsidRDefault="00D04C30" w14:paraId="0BC217F0" w14:textId="0918F8DC">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olor w:val="000000"/>
                <w:sz w:val="20"/>
                <w:szCs w:val="20"/>
                <w:lang w:eastAsia="lv-LV"/>
              </w:rPr>
            </w:pPr>
            <w:r w:rsidRPr="001E4E3A">
              <w:rPr>
                <w:rFonts w:ascii="Cambria" w:hAnsi="Cambria" w:eastAsia="Times New Roman"/>
                <w:color w:val="000000" w:themeColor="text1"/>
                <w:sz w:val="20"/>
                <w:szCs w:val="20"/>
                <w:lang w:eastAsia="lv-LV"/>
              </w:rPr>
              <w:t>avoti</w:t>
            </w:r>
          </w:p>
        </w:tc>
      </w:tr>
      <w:tr w:rsidRPr="001E4E3A" w:rsidR="00131452" w:rsidTr="2BDCA476" w14:paraId="33871F4F"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EE159D" w:rsidP="00C414C3" w:rsidRDefault="001C43F3" w14:paraId="1C2DED9F" w14:textId="16850786">
            <w:pPr>
              <w:spacing w:before="0" w:after="0"/>
              <w:jc w:val="center"/>
              <w:rPr>
                <w:rFonts w:ascii="Cambria" w:hAnsi="Cambria" w:eastAsia="Times New Roman" w:cstheme="minorHAnsi"/>
                <w:b w:val="0"/>
                <w:bCs w:val="0"/>
                <w:sz w:val="20"/>
                <w:szCs w:val="20"/>
                <w:lang w:eastAsia="lv-LV"/>
              </w:rPr>
            </w:pPr>
            <w:r w:rsidRPr="001E4E3A">
              <w:rPr>
                <w:rFonts w:ascii="Cambria" w:hAnsi="Cambria" w:eastAsia="Times New Roman" w:cstheme="minorHAnsi"/>
                <w:b w:val="0"/>
                <w:bCs w:val="0"/>
                <w:color w:val="000000" w:themeColor="text1"/>
                <w:sz w:val="20"/>
                <w:szCs w:val="20"/>
                <w:lang w:eastAsia="lv-LV"/>
              </w:rPr>
              <w:t>3.5.</w:t>
            </w:r>
            <w:r w:rsidRPr="001E4E3A" w:rsidR="00EE159D">
              <w:rPr>
                <w:rFonts w:ascii="Cambria" w:hAnsi="Cambria" w:eastAsia="Times New Roman" w:cstheme="minorHAnsi"/>
                <w:b w:val="0"/>
                <w:bCs w:val="0"/>
                <w:color w:val="000000" w:themeColor="text1"/>
                <w:sz w:val="20"/>
                <w:szCs w:val="20"/>
                <w:lang w:eastAsia="lv-LV"/>
              </w:rPr>
              <w:t>1</w:t>
            </w:r>
          </w:p>
        </w:tc>
        <w:tc>
          <w:tcPr>
            <w:tcW w:w="2940" w:type="dxa"/>
            <w:vAlign w:val="center"/>
          </w:tcPr>
          <w:p w:rsidRPr="001E4E3A" w:rsidR="00EE159D" w:rsidP="00C414C3" w:rsidRDefault="00EE159D" w14:paraId="2901A0D7" w14:textId="7255524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color w:val="000000" w:themeColor="text1"/>
                <w:sz w:val="22"/>
                <w:lang w:eastAsia="lv-LV"/>
              </w:rPr>
              <w:t>Veikt pētījumu, lai analizētu AER izmantošanas potenciālu Latvijas teritoriālajos ūdeņos</w:t>
            </w:r>
          </w:p>
        </w:tc>
        <w:tc>
          <w:tcPr>
            <w:tcW w:w="1336" w:type="dxa"/>
            <w:noWrap/>
            <w:vAlign w:val="center"/>
          </w:tcPr>
          <w:p w:rsidRPr="001E4E3A" w:rsidR="00EE159D" w:rsidP="00C414C3" w:rsidRDefault="00EE159D" w14:paraId="3E8414CC" w14:textId="4E4274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color w:val="000000" w:themeColor="text1"/>
                <w:sz w:val="22"/>
                <w:lang w:eastAsia="lv-LV"/>
              </w:rPr>
              <w:t>KEM</w:t>
            </w:r>
          </w:p>
        </w:tc>
        <w:tc>
          <w:tcPr>
            <w:tcW w:w="1049" w:type="dxa"/>
            <w:noWrap/>
            <w:vAlign w:val="center"/>
          </w:tcPr>
          <w:p w:rsidRPr="001E4E3A" w:rsidR="00EE159D" w:rsidP="00C414C3" w:rsidRDefault="00EE159D" w14:paraId="6C1EB4E4" w14:textId="668B157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color w:val="000000" w:themeColor="text1"/>
                <w:sz w:val="22"/>
                <w:lang w:eastAsia="lv-LV"/>
              </w:rPr>
              <w:t>2024-2026</w:t>
            </w:r>
          </w:p>
        </w:tc>
        <w:tc>
          <w:tcPr>
            <w:tcW w:w="1213" w:type="dxa"/>
            <w:vAlign w:val="center"/>
          </w:tcPr>
          <w:p w:rsidRPr="001E4E3A" w:rsidR="00EE159D" w:rsidP="00C414C3" w:rsidRDefault="00002E15" w14:paraId="710E8669" w14:textId="2F17462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0,</w:t>
            </w:r>
            <w:r w:rsidRPr="001E4E3A" w:rsidR="003205BF">
              <w:rPr>
                <w:rFonts w:ascii="Cambria" w:hAnsi="Cambria" w:eastAsia="Times New Roman" w:cstheme="minorHAnsi"/>
                <w:sz w:val="22"/>
                <w:lang w:eastAsia="lv-LV"/>
              </w:rPr>
              <w:t>1</w:t>
            </w:r>
          </w:p>
        </w:tc>
        <w:tc>
          <w:tcPr>
            <w:tcW w:w="1143" w:type="dxa"/>
            <w:vAlign w:val="center"/>
          </w:tcPr>
          <w:p w:rsidRPr="001E4E3A" w:rsidR="00125AA2" w:rsidP="00C414C3" w:rsidRDefault="00F913C5" w14:paraId="10FBDEBA" w14:textId="6A70999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0</w:t>
            </w:r>
          </w:p>
        </w:tc>
        <w:tc>
          <w:tcPr>
            <w:tcW w:w="917" w:type="dxa"/>
            <w:vAlign w:val="center"/>
          </w:tcPr>
          <w:p w:rsidRPr="001E4E3A" w:rsidR="00EE159D" w:rsidP="00C414C3" w:rsidRDefault="00E00AA6" w14:paraId="55476673" w14:textId="426DFF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VB</w:t>
            </w:r>
          </w:p>
        </w:tc>
      </w:tr>
      <w:tr w:rsidRPr="001E4E3A" w:rsidR="00131452" w:rsidTr="2BDCA476" w14:paraId="2DEE081D"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E702C0" w:rsidRDefault="001C43F3" w14:paraId="79765680" w14:textId="130CF5CD">
            <w:pPr>
              <w:spacing w:before="0" w:after="0"/>
              <w:jc w:val="center"/>
              <w:rPr>
                <w:rFonts w:ascii="Cambria" w:hAnsi="Cambria" w:eastAsia="Times New Roman" w:cstheme="minorHAnsi"/>
                <w:b w:val="0"/>
                <w:bCs w:val="0"/>
                <w:sz w:val="20"/>
                <w:szCs w:val="20"/>
                <w:lang w:eastAsia="lv-LV"/>
              </w:rPr>
            </w:pPr>
            <w:r w:rsidRPr="001E4E3A">
              <w:rPr>
                <w:rFonts w:ascii="Cambria" w:hAnsi="Cambria" w:eastAsia="Times New Roman" w:cstheme="minorHAnsi"/>
                <w:b w:val="0"/>
                <w:bCs w:val="0"/>
                <w:color w:val="000000" w:themeColor="text1"/>
                <w:sz w:val="20"/>
                <w:szCs w:val="20"/>
                <w:lang w:eastAsia="lv-LV"/>
              </w:rPr>
              <w:t>3.5.</w:t>
            </w:r>
            <w:r w:rsidRPr="001E4E3A" w:rsidR="00E702C0">
              <w:rPr>
                <w:rFonts w:ascii="Cambria" w:hAnsi="Cambria" w:eastAsia="Times New Roman" w:cstheme="minorHAnsi"/>
                <w:b w:val="0"/>
                <w:bCs w:val="0"/>
                <w:color w:val="000000" w:themeColor="text1"/>
                <w:sz w:val="20"/>
                <w:szCs w:val="20"/>
                <w:lang w:eastAsia="lv-LV"/>
              </w:rPr>
              <w:t>2</w:t>
            </w:r>
          </w:p>
        </w:tc>
        <w:tc>
          <w:tcPr>
            <w:tcW w:w="2940" w:type="dxa"/>
            <w:vAlign w:val="center"/>
          </w:tcPr>
          <w:p w:rsidRPr="001E4E3A" w:rsidR="00E702C0" w:rsidRDefault="00E702C0" w14:paraId="4BE16236"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color w:val="000000" w:themeColor="text1"/>
                <w:sz w:val="22"/>
                <w:lang w:eastAsia="lv-LV"/>
              </w:rPr>
              <w:t xml:space="preserve">Uzņēmējdarbības </w:t>
            </w:r>
            <w:proofErr w:type="spellStart"/>
            <w:r w:rsidRPr="001E4E3A">
              <w:rPr>
                <w:rFonts w:ascii="Cambria" w:hAnsi="Cambria" w:eastAsia="Times New Roman" w:cstheme="minorHAnsi"/>
                <w:color w:val="000000" w:themeColor="text1"/>
                <w:sz w:val="22"/>
                <w:lang w:eastAsia="lv-LV"/>
              </w:rPr>
              <w:t>digitalizācijas</w:t>
            </w:r>
            <w:proofErr w:type="spellEnd"/>
            <w:r w:rsidRPr="001E4E3A">
              <w:rPr>
                <w:rFonts w:ascii="Cambria" w:hAnsi="Cambria" w:eastAsia="Times New Roman" w:cstheme="minorHAnsi"/>
                <w:color w:val="000000" w:themeColor="text1"/>
                <w:sz w:val="22"/>
                <w:lang w:eastAsia="lv-LV"/>
              </w:rPr>
              <w:t xml:space="preserve"> veicināšana, t.sk. atbalsta programmu ietvaros</w:t>
            </w:r>
          </w:p>
        </w:tc>
        <w:tc>
          <w:tcPr>
            <w:tcW w:w="1336" w:type="dxa"/>
            <w:noWrap/>
            <w:vAlign w:val="center"/>
          </w:tcPr>
          <w:p w:rsidRPr="001E4E3A" w:rsidR="00E702C0" w:rsidRDefault="00E702C0" w14:paraId="2081993F"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color w:val="000000" w:themeColor="text1"/>
                <w:sz w:val="22"/>
                <w:lang w:eastAsia="lv-LV"/>
              </w:rPr>
              <w:t>EM</w:t>
            </w:r>
          </w:p>
        </w:tc>
        <w:tc>
          <w:tcPr>
            <w:tcW w:w="1049" w:type="dxa"/>
            <w:noWrap/>
            <w:vAlign w:val="center"/>
          </w:tcPr>
          <w:p w:rsidRPr="001E4E3A" w:rsidR="00E702C0" w:rsidRDefault="00E702C0" w14:paraId="26E0C162"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color w:val="000000" w:themeColor="text1"/>
                <w:sz w:val="22"/>
                <w:lang w:eastAsia="lv-LV"/>
              </w:rPr>
              <w:t>2030</w:t>
            </w:r>
          </w:p>
        </w:tc>
        <w:tc>
          <w:tcPr>
            <w:tcW w:w="1213" w:type="dxa"/>
            <w:vAlign w:val="center"/>
          </w:tcPr>
          <w:p w:rsidRPr="001E4E3A" w:rsidR="00E702C0" w:rsidRDefault="00E702C0" w14:paraId="1767889F"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24,3</w:t>
            </w:r>
          </w:p>
        </w:tc>
        <w:tc>
          <w:tcPr>
            <w:tcW w:w="1143" w:type="dxa"/>
            <w:vAlign w:val="center"/>
          </w:tcPr>
          <w:p w:rsidRPr="001E4E3A" w:rsidR="00125AA2" w:rsidRDefault="00F913C5" w14:paraId="6C6C2A62" w14:textId="397E4FC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24,3</w:t>
            </w:r>
          </w:p>
        </w:tc>
        <w:tc>
          <w:tcPr>
            <w:tcW w:w="917" w:type="dxa"/>
            <w:vAlign w:val="center"/>
          </w:tcPr>
          <w:p w:rsidRPr="001E4E3A" w:rsidR="00E702C0" w:rsidRDefault="00E702C0" w14:paraId="79F10231" w14:textId="3EAC209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ANM</w:t>
            </w:r>
          </w:p>
        </w:tc>
      </w:tr>
      <w:tr w:rsidRPr="001E4E3A" w:rsidR="00131452" w:rsidTr="2BDCA476" w14:paraId="20E0E0AB"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E702C0" w:rsidRDefault="001C43F3" w14:paraId="58C805E2" w14:textId="59407B0C">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3.5.</w:t>
            </w:r>
            <w:r w:rsidRPr="001E4E3A" w:rsidR="005E4715">
              <w:rPr>
                <w:rFonts w:ascii="Cambria" w:hAnsi="Cambria" w:eastAsia="Times New Roman" w:cstheme="minorHAnsi"/>
                <w:b w:val="0"/>
                <w:bCs w:val="0"/>
                <w:color w:val="000000" w:themeColor="text1"/>
                <w:sz w:val="20"/>
                <w:szCs w:val="20"/>
                <w:lang w:eastAsia="lv-LV"/>
              </w:rPr>
              <w:t>3</w:t>
            </w:r>
          </w:p>
        </w:tc>
        <w:tc>
          <w:tcPr>
            <w:tcW w:w="2940" w:type="dxa"/>
            <w:vAlign w:val="center"/>
          </w:tcPr>
          <w:p w:rsidRPr="001E4E3A" w:rsidR="00E702C0" w:rsidRDefault="00E702C0" w14:paraId="0C968C77" w14:textId="6044390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Īstenot  praktiskas ievirzes pētījumu programmu</w:t>
            </w:r>
          </w:p>
        </w:tc>
        <w:tc>
          <w:tcPr>
            <w:tcW w:w="1336" w:type="dxa"/>
            <w:noWrap/>
            <w:vAlign w:val="center"/>
          </w:tcPr>
          <w:p w:rsidRPr="001E4E3A" w:rsidR="00E702C0" w:rsidRDefault="00E702C0" w14:paraId="06977126"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bCs/>
                <w:color w:val="000000" w:themeColor="text1"/>
                <w:sz w:val="22"/>
                <w:lang w:eastAsia="lv-LV"/>
              </w:rPr>
            </w:pPr>
            <w:r w:rsidRPr="001E4E3A">
              <w:rPr>
                <w:rFonts w:ascii="Cambria" w:hAnsi="Cambria" w:eastAsia="Times New Roman" w:cstheme="minorHAnsi"/>
                <w:color w:val="000000" w:themeColor="text1"/>
                <w:sz w:val="22"/>
                <w:lang w:eastAsia="lv-LV"/>
              </w:rPr>
              <w:t>IZM</w:t>
            </w:r>
          </w:p>
        </w:tc>
        <w:tc>
          <w:tcPr>
            <w:tcW w:w="1049" w:type="dxa"/>
            <w:noWrap/>
            <w:vAlign w:val="center"/>
          </w:tcPr>
          <w:p w:rsidRPr="001E4E3A" w:rsidR="00E702C0" w:rsidRDefault="00E702C0" w14:paraId="7ADC6FF4"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2030</w:t>
            </w:r>
          </w:p>
        </w:tc>
        <w:tc>
          <w:tcPr>
            <w:tcW w:w="1213" w:type="dxa"/>
            <w:vAlign w:val="center"/>
          </w:tcPr>
          <w:p w:rsidRPr="001E4E3A" w:rsidR="00E702C0" w:rsidRDefault="008B5447" w14:paraId="75BFE9D6" w14:textId="24223FA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50,1</w:t>
            </w:r>
          </w:p>
        </w:tc>
        <w:tc>
          <w:tcPr>
            <w:tcW w:w="1143" w:type="dxa"/>
            <w:vAlign w:val="center"/>
          </w:tcPr>
          <w:p w:rsidRPr="001E4E3A" w:rsidR="00125AA2" w:rsidRDefault="008B5447" w14:paraId="7CED37FE" w14:textId="50F190A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50,1</w:t>
            </w:r>
          </w:p>
        </w:tc>
        <w:tc>
          <w:tcPr>
            <w:tcW w:w="917" w:type="dxa"/>
            <w:vAlign w:val="center"/>
          </w:tcPr>
          <w:p w:rsidRPr="001E4E3A" w:rsidR="00E702C0" w:rsidRDefault="0039052E" w14:paraId="7A799896" w14:textId="30BDD04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MFF</w:t>
            </w:r>
          </w:p>
          <w:p w:rsidRPr="001E4E3A" w:rsidR="00E702C0" w:rsidRDefault="0039052E" w14:paraId="5E7A9CDE" w14:textId="24DC6B6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VB</w:t>
            </w:r>
          </w:p>
        </w:tc>
      </w:tr>
      <w:tr w:rsidRPr="001E4E3A" w:rsidR="00131452" w:rsidTr="2BDCA476" w14:paraId="31F234B8"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E702C0" w:rsidRDefault="001C43F3" w14:paraId="42888C1A" w14:textId="5FAE8E42">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3.5.</w:t>
            </w:r>
            <w:r w:rsidRPr="001E4E3A" w:rsidR="005E4715">
              <w:rPr>
                <w:rFonts w:ascii="Cambria" w:hAnsi="Cambria" w:eastAsia="Times New Roman" w:cstheme="minorHAnsi"/>
                <w:b w:val="0"/>
                <w:bCs w:val="0"/>
                <w:color w:val="000000" w:themeColor="text1"/>
                <w:sz w:val="20"/>
                <w:szCs w:val="20"/>
                <w:lang w:eastAsia="lv-LV"/>
              </w:rPr>
              <w:t>4</w:t>
            </w:r>
          </w:p>
        </w:tc>
        <w:tc>
          <w:tcPr>
            <w:tcW w:w="2940" w:type="dxa"/>
            <w:vAlign w:val="center"/>
          </w:tcPr>
          <w:p w:rsidRPr="001E4E3A" w:rsidR="00E702C0" w:rsidRDefault="00E702C0" w14:paraId="0B739897" w14:textId="5A92A355">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Īstenot jaunu produktu izstrādi (zaļie produkti)</w:t>
            </w:r>
          </w:p>
        </w:tc>
        <w:tc>
          <w:tcPr>
            <w:tcW w:w="1336" w:type="dxa"/>
            <w:noWrap/>
            <w:vAlign w:val="center"/>
          </w:tcPr>
          <w:p w:rsidRPr="001E4E3A" w:rsidR="00E702C0" w:rsidRDefault="00E702C0" w14:paraId="6CB195D8"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EM</w:t>
            </w:r>
          </w:p>
        </w:tc>
        <w:tc>
          <w:tcPr>
            <w:tcW w:w="1049" w:type="dxa"/>
            <w:noWrap/>
            <w:vAlign w:val="center"/>
          </w:tcPr>
          <w:p w:rsidRPr="001E4E3A" w:rsidR="00E702C0" w:rsidRDefault="00E702C0" w14:paraId="73CE7A20"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2030</w:t>
            </w:r>
          </w:p>
        </w:tc>
        <w:tc>
          <w:tcPr>
            <w:tcW w:w="1213" w:type="dxa"/>
            <w:vAlign w:val="center"/>
          </w:tcPr>
          <w:p w:rsidRPr="001E4E3A" w:rsidR="00E702C0" w:rsidRDefault="00E702C0" w14:paraId="533004CD"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40</w:t>
            </w:r>
          </w:p>
        </w:tc>
        <w:tc>
          <w:tcPr>
            <w:tcW w:w="1143" w:type="dxa"/>
            <w:vAlign w:val="center"/>
          </w:tcPr>
          <w:p w:rsidRPr="001E4E3A" w:rsidR="00125AA2" w:rsidRDefault="00F913C5" w14:paraId="659D9D4B" w14:textId="4EA9489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40</w:t>
            </w:r>
          </w:p>
        </w:tc>
        <w:tc>
          <w:tcPr>
            <w:tcW w:w="917" w:type="dxa"/>
            <w:vAlign w:val="center"/>
          </w:tcPr>
          <w:p w:rsidRPr="001E4E3A" w:rsidR="00E702C0" w:rsidRDefault="00E702C0" w14:paraId="74350AF4" w14:textId="52FD97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ANM</w:t>
            </w:r>
          </w:p>
        </w:tc>
      </w:tr>
      <w:tr w:rsidRPr="001E4E3A" w:rsidR="00131452" w:rsidTr="2BDCA476" w14:paraId="7132B932"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EE159D" w:rsidP="00C414C3" w:rsidRDefault="001C43F3" w14:paraId="6DEB1AF2" w14:textId="45C29904">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3.5.</w:t>
            </w:r>
            <w:r w:rsidRPr="001E4E3A" w:rsidR="005E4715">
              <w:rPr>
                <w:rFonts w:ascii="Cambria" w:hAnsi="Cambria" w:eastAsia="Times New Roman" w:cstheme="minorHAnsi"/>
                <w:b w:val="0"/>
                <w:bCs w:val="0"/>
                <w:color w:val="000000" w:themeColor="text1"/>
                <w:sz w:val="20"/>
                <w:szCs w:val="20"/>
                <w:lang w:eastAsia="lv-LV"/>
              </w:rPr>
              <w:t>5</w:t>
            </w:r>
          </w:p>
        </w:tc>
        <w:tc>
          <w:tcPr>
            <w:tcW w:w="2940" w:type="dxa"/>
            <w:vAlign w:val="center"/>
          </w:tcPr>
          <w:p w:rsidRPr="001E4E3A" w:rsidR="00EE159D" w:rsidP="00C414C3" w:rsidRDefault="00EE159D" w14:paraId="6F75ABD9" w14:textId="3019276D">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 xml:space="preserve">Īstenot </w:t>
            </w:r>
            <w:r w:rsidRPr="001E4E3A" w:rsidR="00C5654C">
              <w:rPr>
                <w:rFonts w:ascii="Cambria" w:hAnsi="Cambria" w:eastAsia="Times New Roman"/>
                <w:color w:val="000000" w:themeColor="text1"/>
                <w:sz w:val="22"/>
                <w:lang w:eastAsia="lv-LV"/>
              </w:rPr>
              <w:t>VPP</w:t>
            </w:r>
            <w:r w:rsidRPr="001E4E3A" w:rsidR="4E528C58">
              <w:rPr>
                <w:rFonts w:ascii="Cambria" w:hAnsi="Cambria" w:eastAsia="Times New Roman" w:cs="Times New Roman"/>
                <w:color w:val="000000" w:themeColor="text1"/>
                <w:sz w:val="22"/>
              </w:rPr>
              <w:t xml:space="preserve"> “</w:t>
            </w:r>
            <w:proofErr w:type="spellStart"/>
            <w:r w:rsidRPr="001E4E3A" w:rsidR="4E528C58">
              <w:rPr>
                <w:rFonts w:ascii="Cambria" w:hAnsi="Cambria" w:eastAsia="Times New Roman" w:cs="Times New Roman"/>
                <w:color w:val="000000" w:themeColor="text1"/>
                <w:sz w:val="22"/>
              </w:rPr>
              <w:t>Klimatneitralitātes</w:t>
            </w:r>
            <w:proofErr w:type="spellEnd"/>
            <w:r w:rsidRPr="001E4E3A" w:rsidR="4E528C58">
              <w:rPr>
                <w:rFonts w:ascii="Cambria" w:hAnsi="Cambria" w:eastAsia="Times New Roman" w:cs="Times New Roman"/>
                <w:color w:val="000000" w:themeColor="text1"/>
                <w:sz w:val="22"/>
              </w:rPr>
              <w:t xml:space="preserve"> mērķu sasniegšanas lēmumu pieņemšanas atbalsta sistēma</w:t>
            </w:r>
            <w:r w:rsidRPr="001E4E3A" w:rsidDel="00D22219">
              <w:rPr>
                <w:rFonts w:ascii="Cambria" w:hAnsi="Cambria" w:eastAsia="Times New Roman" w:cs="Times New Roman"/>
                <w:color w:val="000000" w:themeColor="text1"/>
                <w:sz w:val="22"/>
              </w:rPr>
              <w:t>”</w:t>
            </w:r>
          </w:p>
        </w:tc>
        <w:tc>
          <w:tcPr>
            <w:tcW w:w="1336" w:type="dxa"/>
            <w:noWrap/>
            <w:vAlign w:val="center"/>
          </w:tcPr>
          <w:p w:rsidRPr="001E4E3A" w:rsidR="005634BD" w:rsidP="00C414C3" w:rsidRDefault="00EE159D" w14:paraId="16053157" w14:textId="599F54C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KEM</w:t>
            </w:r>
          </w:p>
          <w:p w:rsidRPr="001E4E3A" w:rsidR="00EE159D" w:rsidP="00C414C3" w:rsidRDefault="006B1ADC" w14:paraId="104EA071" w14:textId="1F68E42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IZM</w:t>
            </w:r>
          </w:p>
        </w:tc>
        <w:tc>
          <w:tcPr>
            <w:tcW w:w="1049" w:type="dxa"/>
            <w:noWrap/>
            <w:vAlign w:val="center"/>
          </w:tcPr>
          <w:p w:rsidRPr="001E4E3A" w:rsidR="00EE159D" w:rsidP="00C414C3" w:rsidRDefault="00EE159D" w14:paraId="336DC53A" w14:textId="1C58D2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w:t>
            </w:r>
            <w:r w:rsidRPr="001E4E3A" w:rsidR="008F073F">
              <w:rPr>
                <w:rFonts w:ascii="Cambria" w:hAnsi="Cambria" w:eastAsia="Times New Roman"/>
                <w:color w:val="000000" w:themeColor="text1"/>
                <w:sz w:val="22"/>
                <w:lang w:eastAsia="lv-LV"/>
              </w:rPr>
              <w:t>4</w:t>
            </w:r>
            <w:r w:rsidRPr="001E4E3A">
              <w:rPr>
                <w:rFonts w:ascii="Cambria" w:hAnsi="Cambria" w:eastAsia="Times New Roman"/>
                <w:color w:val="000000" w:themeColor="text1"/>
                <w:sz w:val="22"/>
                <w:lang w:eastAsia="lv-LV"/>
              </w:rPr>
              <w:t>-202</w:t>
            </w:r>
            <w:r w:rsidRPr="001E4E3A" w:rsidR="008F073F">
              <w:rPr>
                <w:rFonts w:ascii="Cambria" w:hAnsi="Cambria" w:eastAsia="Times New Roman"/>
                <w:color w:val="000000" w:themeColor="text1"/>
                <w:sz w:val="22"/>
                <w:lang w:eastAsia="lv-LV"/>
              </w:rPr>
              <w:t>6</w:t>
            </w:r>
          </w:p>
        </w:tc>
        <w:tc>
          <w:tcPr>
            <w:tcW w:w="1213" w:type="dxa"/>
            <w:vAlign w:val="center"/>
          </w:tcPr>
          <w:p w:rsidRPr="001E4E3A" w:rsidR="00EE159D" w:rsidP="00C414C3" w:rsidRDefault="001C0998" w14:paraId="15340210" w14:textId="335A288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1</w:t>
            </w:r>
            <w:r w:rsidRPr="001E4E3A" w:rsidR="007D29D5">
              <w:rPr>
                <w:rFonts w:ascii="Cambria" w:hAnsi="Cambria" w:eastAsia="Times New Roman"/>
                <w:sz w:val="22"/>
                <w:lang w:eastAsia="lv-LV"/>
              </w:rPr>
              <w:t>,</w:t>
            </w:r>
            <w:r w:rsidRPr="001E4E3A">
              <w:rPr>
                <w:rFonts w:ascii="Cambria" w:hAnsi="Cambria" w:eastAsia="Times New Roman"/>
                <w:sz w:val="22"/>
                <w:lang w:eastAsia="lv-LV"/>
              </w:rPr>
              <w:t>25</w:t>
            </w:r>
          </w:p>
        </w:tc>
        <w:tc>
          <w:tcPr>
            <w:tcW w:w="1143" w:type="dxa"/>
            <w:vAlign w:val="center"/>
          </w:tcPr>
          <w:p w:rsidRPr="001E4E3A" w:rsidR="00125AA2" w:rsidP="00C414C3" w:rsidRDefault="00F913C5" w14:paraId="7A507642" w14:textId="4F51D2F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1,25</w:t>
            </w:r>
          </w:p>
        </w:tc>
        <w:tc>
          <w:tcPr>
            <w:tcW w:w="917" w:type="dxa"/>
            <w:vAlign w:val="center"/>
          </w:tcPr>
          <w:p w:rsidRPr="001E4E3A" w:rsidR="00EE159D" w:rsidP="00C414C3" w:rsidRDefault="00D31A6A" w14:paraId="073FD7F0" w14:textId="2B3CF40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tc>
      </w:tr>
      <w:tr w:rsidRPr="001E4E3A" w:rsidR="00131452" w:rsidTr="2BDCA476" w14:paraId="0AC6A0A4"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EE159D" w:rsidP="00C414C3" w:rsidRDefault="001C43F3" w14:paraId="6828E5AF" w14:textId="5E7BEBF7">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3.5.</w:t>
            </w:r>
            <w:r w:rsidRPr="001E4E3A" w:rsidR="005E4715">
              <w:rPr>
                <w:rFonts w:ascii="Cambria" w:hAnsi="Cambria" w:eastAsia="Times New Roman" w:cstheme="minorHAnsi"/>
                <w:b w:val="0"/>
                <w:bCs w:val="0"/>
                <w:color w:val="000000" w:themeColor="text1"/>
                <w:sz w:val="20"/>
                <w:szCs w:val="20"/>
                <w:lang w:eastAsia="lv-LV"/>
              </w:rPr>
              <w:t>6</w:t>
            </w:r>
          </w:p>
        </w:tc>
        <w:tc>
          <w:tcPr>
            <w:tcW w:w="2940" w:type="dxa"/>
            <w:vAlign w:val="center"/>
          </w:tcPr>
          <w:p w:rsidRPr="001E4E3A" w:rsidR="00EE159D" w:rsidP="00C414C3" w:rsidRDefault="00460721" w14:paraId="0400494A" w14:textId="74AE6B62">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Ī</w:t>
            </w:r>
            <w:r w:rsidRPr="001E4E3A" w:rsidR="00EE159D">
              <w:rPr>
                <w:rFonts w:ascii="Cambria" w:hAnsi="Cambria" w:eastAsia="Times New Roman"/>
                <w:color w:val="000000" w:themeColor="text1"/>
                <w:sz w:val="22"/>
                <w:lang w:eastAsia="lv-LV"/>
              </w:rPr>
              <w:t>stenot enerģētikas pētījuma programmu</w:t>
            </w:r>
          </w:p>
        </w:tc>
        <w:tc>
          <w:tcPr>
            <w:tcW w:w="1336" w:type="dxa"/>
            <w:noWrap/>
            <w:vAlign w:val="center"/>
          </w:tcPr>
          <w:p w:rsidRPr="001E4E3A" w:rsidR="00EE159D" w:rsidP="00C414C3" w:rsidRDefault="00EE159D" w14:paraId="1A083FC7" w14:textId="3FBB975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KEM</w:t>
            </w:r>
          </w:p>
        </w:tc>
        <w:tc>
          <w:tcPr>
            <w:tcW w:w="1049" w:type="dxa"/>
            <w:noWrap/>
            <w:vAlign w:val="center"/>
          </w:tcPr>
          <w:p w:rsidRPr="001E4E3A" w:rsidR="00EE159D" w:rsidP="00C414C3" w:rsidRDefault="00EE159D" w14:paraId="498368FE" w14:textId="2B7029C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2030</w:t>
            </w:r>
          </w:p>
        </w:tc>
        <w:tc>
          <w:tcPr>
            <w:tcW w:w="1213" w:type="dxa"/>
            <w:vAlign w:val="center"/>
          </w:tcPr>
          <w:p w:rsidRPr="001E4E3A" w:rsidR="00EE159D" w:rsidP="00C414C3" w:rsidRDefault="00C738BA" w14:paraId="515FBED9" w14:textId="2AE7A19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4,3</w:t>
            </w:r>
          </w:p>
        </w:tc>
        <w:tc>
          <w:tcPr>
            <w:tcW w:w="1143" w:type="dxa"/>
            <w:vAlign w:val="center"/>
          </w:tcPr>
          <w:p w:rsidRPr="001E4E3A" w:rsidR="00125AA2" w:rsidP="00C414C3" w:rsidRDefault="00F913C5" w14:paraId="06E40FDE" w14:textId="11183ED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4,3</w:t>
            </w:r>
          </w:p>
        </w:tc>
        <w:tc>
          <w:tcPr>
            <w:tcW w:w="917" w:type="dxa"/>
            <w:vAlign w:val="center"/>
          </w:tcPr>
          <w:p w:rsidRPr="001E4E3A" w:rsidR="00EE159D" w:rsidP="00C414C3" w:rsidRDefault="00C738BA" w14:paraId="61297E38" w14:textId="56D00F3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VB</w:t>
            </w:r>
          </w:p>
        </w:tc>
      </w:tr>
      <w:tr w:rsidRPr="001E4E3A" w:rsidR="00131452" w:rsidTr="2BDCA476" w14:paraId="2B56D8A2"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EE159D" w:rsidP="00C414C3" w:rsidRDefault="001C43F3" w14:paraId="1BA368CA" w14:textId="1DD555B8">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3.5.</w:t>
            </w:r>
            <w:r w:rsidRPr="001E4E3A" w:rsidR="005E4715">
              <w:rPr>
                <w:rFonts w:ascii="Cambria" w:hAnsi="Cambria" w:eastAsia="Times New Roman" w:cstheme="minorHAnsi"/>
                <w:b w:val="0"/>
                <w:bCs w:val="0"/>
                <w:color w:val="000000" w:themeColor="text1"/>
                <w:sz w:val="20"/>
                <w:szCs w:val="20"/>
                <w:lang w:eastAsia="lv-LV"/>
              </w:rPr>
              <w:t>7</w:t>
            </w:r>
          </w:p>
        </w:tc>
        <w:tc>
          <w:tcPr>
            <w:tcW w:w="2940" w:type="dxa"/>
            <w:vAlign w:val="center"/>
          </w:tcPr>
          <w:p w:rsidRPr="001E4E3A" w:rsidR="00EE159D" w:rsidP="00C414C3" w:rsidRDefault="00460721" w14:paraId="66F7BE62" w14:textId="35228695">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w:t>
            </w:r>
            <w:r w:rsidRPr="001E4E3A" w:rsidR="00EE159D">
              <w:rPr>
                <w:rFonts w:ascii="Cambria" w:hAnsi="Cambria" w:eastAsia="Times New Roman" w:cstheme="minorHAnsi"/>
                <w:color w:val="000000" w:themeColor="text1"/>
                <w:sz w:val="22"/>
                <w:lang w:eastAsia="lv-LV"/>
              </w:rPr>
              <w:t xml:space="preserve">eikt pētījumu par iespējām dabasgāzes pārvades sistēmu pielāgot </w:t>
            </w:r>
            <w:proofErr w:type="spellStart"/>
            <w:r w:rsidRPr="001E4E3A" w:rsidR="005B6A46">
              <w:rPr>
                <w:rFonts w:ascii="Cambria" w:hAnsi="Cambria" w:eastAsia="Times New Roman" w:cstheme="minorHAnsi"/>
                <w:color w:val="000000" w:themeColor="text1"/>
                <w:sz w:val="22"/>
                <w:lang w:eastAsia="lv-LV"/>
              </w:rPr>
              <w:t>atjaunīgā</w:t>
            </w:r>
            <w:proofErr w:type="spellEnd"/>
            <w:r w:rsidRPr="001E4E3A" w:rsidR="00EE159D">
              <w:rPr>
                <w:rFonts w:ascii="Cambria" w:hAnsi="Cambria" w:eastAsia="Times New Roman" w:cstheme="minorHAnsi"/>
                <w:color w:val="000000" w:themeColor="text1"/>
                <w:sz w:val="22"/>
                <w:lang w:eastAsia="lv-LV"/>
              </w:rPr>
              <w:t xml:space="preserve"> ūdeņraža ievadei</w:t>
            </w:r>
          </w:p>
        </w:tc>
        <w:tc>
          <w:tcPr>
            <w:tcW w:w="1336" w:type="dxa"/>
            <w:noWrap/>
            <w:vAlign w:val="center"/>
          </w:tcPr>
          <w:p w:rsidRPr="001E4E3A" w:rsidR="00EE159D" w:rsidP="00C414C3" w:rsidRDefault="00EE159D" w14:paraId="494FADDC" w14:textId="5AB8C46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KEM</w:t>
            </w:r>
          </w:p>
        </w:tc>
        <w:tc>
          <w:tcPr>
            <w:tcW w:w="1049" w:type="dxa"/>
            <w:noWrap/>
            <w:vAlign w:val="center"/>
          </w:tcPr>
          <w:p w:rsidRPr="001E4E3A" w:rsidR="00EE159D" w:rsidP="00C414C3" w:rsidRDefault="00EE159D" w14:paraId="10CDBF38" w14:textId="7D53BFD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2024-2025</w:t>
            </w:r>
          </w:p>
        </w:tc>
        <w:tc>
          <w:tcPr>
            <w:tcW w:w="1213" w:type="dxa"/>
            <w:vAlign w:val="center"/>
          </w:tcPr>
          <w:p w:rsidRPr="001E4E3A" w:rsidR="00EE159D" w:rsidP="00C414C3" w:rsidRDefault="006E0BAF" w14:paraId="402D8935" w14:textId="77766E2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0,1</w:t>
            </w:r>
          </w:p>
        </w:tc>
        <w:tc>
          <w:tcPr>
            <w:tcW w:w="1143" w:type="dxa"/>
            <w:vAlign w:val="center"/>
          </w:tcPr>
          <w:p w:rsidRPr="001E4E3A" w:rsidR="00125AA2" w:rsidP="00C414C3" w:rsidRDefault="00F913C5" w14:paraId="6922122D" w14:textId="604BCF8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0</w:t>
            </w:r>
          </w:p>
        </w:tc>
        <w:tc>
          <w:tcPr>
            <w:tcW w:w="917" w:type="dxa"/>
            <w:vAlign w:val="center"/>
          </w:tcPr>
          <w:p w:rsidRPr="001E4E3A" w:rsidR="00EE159D" w:rsidP="00C414C3" w:rsidRDefault="006E0BAF" w14:paraId="72BA27D8" w14:textId="2ABE7F3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VB</w:t>
            </w:r>
          </w:p>
          <w:p w:rsidRPr="001E4E3A" w:rsidR="00EE159D" w:rsidP="00C414C3" w:rsidRDefault="006E0BAF" w14:paraId="2DF58322" w14:textId="68F509C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PF</w:t>
            </w:r>
          </w:p>
        </w:tc>
      </w:tr>
      <w:tr w:rsidRPr="001E4E3A" w:rsidR="00131452" w:rsidTr="2BDCA476" w14:paraId="65C5AB4E"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EE159D" w:rsidP="00C414C3" w:rsidRDefault="001C43F3" w14:paraId="50DCFD5B" w14:textId="16FF765C">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3.5.</w:t>
            </w:r>
            <w:r w:rsidRPr="001E4E3A" w:rsidR="005E4715">
              <w:rPr>
                <w:rFonts w:ascii="Cambria" w:hAnsi="Cambria" w:eastAsia="Times New Roman" w:cstheme="minorHAnsi"/>
                <w:b w:val="0"/>
                <w:bCs w:val="0"/>
                <w:color w:val="000000" w:themeColor="text1"/>
                <w:sz w:val="20"/>
                <w:szCs w:val="20"/>
                <w:lang w:eastAsia="lv-LV"/>
              </w:rPr>
              <w:t>8</w:t>
            </w:r>
          </w:p>
        </w:tc>
        <w:tc>
          <w:tcPr>
            <w:tcW w:w="2940" w:type="dxa"/>
            <w:vAlign w:val="center"/>
          </w:tcPr>
          <w:p w:rsidRPr="001E4E3A" w:rsidR="00654F18" w:rsidP="00C414C3" w:rsidRDefault="00460721" w14:paraId="79EDBF10"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w:t>
            </w:r>
            <w:r w:rsidRPr="001E4E3A" w:rsidR="00EE159D">
              <w:rPr>
                <w:rFonts w:ascii="Cambria" w:hAnsi="Cambria" w:eastAsia="Times New Roman" w:cstheme="minorHAnsi"/>
                <w:color w:val="000000" w:themeColor="text1"/>
                <w:sz w:val="22"/>
                <w:lang w:eastAsia="lv-LV"/>
              </w:rPr>
              <w:t>eikt pētījumu par PGK pielāgošanu ūdeņraža</w:t>
            </w:r>
          </w:p>
          <w:p w:rsidRPr="001E4E3A" w:rsidR="00EE159D" w:rsidP="00C414C3" w:rsidRDefault="00EE159D" w14:paraId="48F06D77" w14:textId="6EB391D0">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 xml:space="preserve"> uzglabāšanai</w:t>
            </w:r>
          </w:p>
        </w:tc>
        <w:tc>
          <w:tcPr>
            <w:tcW w:w="1336" w:type="dxa"/>
            <w:noWrap/>
            <w:vAlign w:val="center"/>
          </w:tcPr>
          <w:p w:rsidRPr="001E4E3A" w:rsidR="00EE159D" w:rsidP="00C414C3" w:rsidRDefault="00EE159D" w14:paraId="337CFDC0"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KEM</w:t>
            </w:r>
          </w:p>
          <w:p w:rsidRPr="001E4E3A" w:rsidR="00EE159D" w:rsidP="00C414C3" w:rsidRDefault="005B6A46" w14:paraId="4AA44D2A" w14:textId="38CD3F3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PSO</w:t>
            </w:r>
          </w:p>
        </w:tc>
        <w:tc>
          <w:tcPr>
            <w:tcW w:w="1049" w:type="dxa"/>
            <w:noWrap/>
            <w:vAlign w:val="center"/>
          </w:tcPr>
          <w:p w:rsidRPr="001E4E3A" w:rsidR="00EE159D" w:rsidP="00C414C3" w:rsidRDefault="00EE159D" w14:paraId="1C31236B" w14:textId="59C885C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2024-2025</w:t>
            </w:r>
          </w:p>
        </w:tc>
        <w:tc>
          <w:tcPr>
            <w:tcW w:w="1213" w:type="dxa"/>
            <w:vAlign w:val="center"/>
          </w:tcPr>
          <w:p w:rsidRPr="001E4E3A" w:rsidR="00EE159D" w:rsidP="00C414C3" w:rsidRDefault="006E0BAF" w14:paraId="24288D93" w14:textId="17A1A39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0,1</w:t>
            </w:r>
          </w:p>
        </w:tc>
        <w:tc>
          <w:tcPr>
            <w:tcW w:w="1143" w:type="dxa"/>
            <w:vAlign w:val="center"/>
          </w:tcPr>
          <w:p w:rsidRPr="001E4E3A" w:rsidR="00125AA2" w:rsidP="00C414C3" w:rsidRDefault="00F913C5" w14:paraId="149F2C5E" w14:textId="0DBB084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0</w:t>
            </w:r>
          </w:p>
        </w:tc>
        <w:tc>
          <w:tcPr>
            <w:tcW w:w="917" w:type="dxa"/>
            <w:vAlign w:val="center"/>
          </w:tcPr>
          <w:p w:rsidRPr="001E4E3A" w:rsidR="00EE159D" w:rsidP="00C414C3" w:rsidRDefault="006E0BAF" w14:paraId="39040A6A" w14:textId="3BBB1EF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VB</w:t>
            </w:r>
          </w:p>
          <w:p w:rsidRPr="001E4E3A" w:rsidR="00EE159D" w:rsidP="00C414C3" w:rsidRDefault="006E0BAF" w14:paraId="42CC01BD" w14:textId="636BE64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PF</w:t>
            </w:r>
          </w:p>
        </w:tc>
      </w:tr>
      <w:tr w:rsidRPr="001E4E3A" w:rsidR="00131452" w:rsidTr="2BDCA476" w14:paraId="5263C967"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EE159D" w:rsidP="00C414C3" w:rsidRDefault="001C43F3" w14:paraId="04B241B7" w14:textId="49CE1ED3">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3.5.</w:t>
            </w:r>
            <w:r w:rsidRPr="001E4E3A" w:rsidR="005E4715">
              <w:rPr>
                <w:rFonts w:ascii="Cambria" w:hAnsi="Cambria" w:eastAsia="Times New Roman" w:cstheme="minorHAnsi"/>
                <w:b w:val="0"/>
                <w:bCs w:val="0"/>
                <w:color w:val="000000" w:themeColor="text1"/>
                <w:sz w:val="20"/>
                <w:szCs w:val="20"/>
                <w:lang w:eastAsia="lv-LV"/>
              </w:rPr>
              <w:t>9</w:t>
            </w:r>
          </w:p>
        </w:tc>
        <w:tc>
          <w:tcPr>
            <w:tcW w:w="2940" w:type="dxa"/>
            <w:vAlign w:val="center"/>
          </w:tcPr>
          <w:p w:rsidRPr="001E4E3A" w:rsidR="00EE159D" w:rsidP="00C414C3" w:rsidRDefault="00460721" w14:paraId="458FB204" w14:textId="2AEA80D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w:t>
            </w:r>
            <w:r w:rsidRPr="001E4E3A" w:rsidR="00EE159D">
              <w:rPr>
                <w:rFonts w:ascii="Cambria" w:hAnsi="Cambria" w:eastAsia="Times New Roman" w:cstheme="minorHAnsi"/>
                <w:color w:val="000000" w:themeColor="text1"/>
                <w:sz w:val="22"/>
                <w:lang w:eastAsia="lv-LV"/>
              </w:rPr>
              <w:t>eikt pētījumu par kodolenerģijas izmantošanas iespējām</w:t>
            </w:r>
          </w:p>
        </w:tc>
        <w:tc>
          <w:tcPr>
            <w:tcW w:w="1336" w:type="dxa"/>
            <w:noWrap/>
            <w:vAlign w:val="center"/>
          </w:tcPr>
          <w:p w:rsidRPr="001E4E3A" w:rsidR="00EE159D" w:rsidP="00C414C3" w:rsidRDefault="00EE159D" w14:paraId="34AD278F" w14:textId="7E37F8B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KEM</w:t>
            </w:r>
          </w:p>
        </w:tc>
        <w:tc>
          <w:tcPr>
            <w:tcW w:w="1049" w:type="dxa"/>
            <w:noWrap/>
            <w:vAlign w:val="center"/>
          </w:tcPr>
          <w:p w:rsidRPr="001E4E3A" w:rsidR="00EE159D" w:rsidP="00C414C3" w:rsidRDefault="00EE159D" w14:paraId="71D36633" w14:textId="444D17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2024-2026</w:t>
            </w:r>
          </w:p>
        </w:tc>
        <w:tc>
          <w:tcPr>
            <w:tcW w:w="1213" w:type="dxa"/>
            <w:vAlign w:val="center"/>
          </w:tcPr>
          <w:p w:rsidRPr="001E4E3A" w:rsidR="00EE159D" w:rsidP="00C414C3" w:rsidRDefault="001B4A53" w14:paraId="560496C8" w14:textId="3C591BB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1,0</w:t>
            </w:r>
          </w:p>
        </w:tc>
        <w:tc>
          <w:tcPr>
            <w:tcW w:w="1143" w:type="dxa"/>
            <w:vAlign w:val="center"/>
          </w:tcPr>
          <w:p w:rsidRPr="001E4E3A" w:rsidR="00125AA2" w:rsidP="00C414C3" w:rsidRDefault="00F913C5" w14:paraId="69D10068" w14:textId="03FF0E6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0</w:t>
            </w:r>
          </w:p>
        </w:tc>
        <w:tc>
          <w:tcPr>
            <w:tcW w:w="917" w:type="dxa"/>
            <w:vAlign w:val="center"/>
          </w:tcPr>
          <w:p w:rsidRPr="001E4E3A" w:rsidR="00EE159D" w:rsidP="00C414C3" w:rsidRDefault="00A747DB" w14:paraId="091951FF" w14:textId="17DBE44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VB</w:t>
            </w:r>
          </w:p>
        </w:tc>
      </w:tr>
      <w:tr w:rsidRPr="001E4E3A" w:rsidR="00131452" w:rsidTr="2BDCA476" w14:paraId="2082FBFC"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4126D5" w:rsidP="00311735" w:rsidRDefault="004126D5" w14:paraId="3EC6925D" w14:textId="50844E54">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w:t>
            </w:r>
            <w:r w:rsidRPr="001E4E3A" w:rsidR="00125AA2">
              <w:rPr>
                <w:rFonts w:ascii="Cambria" w:hAnsi="Cambria" w:eastAsia="Times New Roman"/>
                <w:b w:val="0"/>
                <w:bCs w:val="0"/>
                <w:color w:val="000000" w:themeColor="text1"/>
                <w:sz w:val="20"/>
                <w:szCs w:val="20"/>
                <w:lang w:eastAsia="lv-LV"/>
              </w:rPr>
              <w:t>10</w:t>
            </w:r>
          </w:p>
        </w:tc>
        <w:tc>
          <w:tcPr>
            <w:tcW w:w="2940" w:type="dxa"/>
            <w:vAlign w:val="center"/>
          </w:tcPr>
          <w:p w:rsidRPr="001E4E3A" w:rsidR="004126D5" w:rsidP="00311735" w:rsidRDefault="004126D5" w14:paraId="62E9D80B" w14:textId="7777777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 xml:space="preserve">Veikt </w:t>
            </w:r>
            <w:proofErr w:type="spellStart"/>
            <w:r w:rsidRPr="001E4E3A">
              <w:rPr>
                <w:rFonts w:ascii="Cambria" w:hAnsi="Cambria" w:eastAsia="Times New Roman"/>
                <w:color w:val="000000" w:themeColor="text1"/>
                <w:sz w:val="22"/>
                <w:lang w:eastAsia="lv-LV"/>
              </w:rPr>
              <w:t>izvērtējumu</w:t>
            </w:r>
            <w:proofErr w:type="spellEnd"/>
            <w:r w:rsidRPr="001E4E3A">
              <w:rPr>
                <w:rFonts w:ascii="Cambria" w:hAnsi="Cambria" w:eastAsia="Times New Roman"/>
                <w:color w:val="000000" w:themeColor="text1"/>
                <w:sz w:val="22"/>
                <w:lang w:eastAsia="lv-LV"/>
              </w:rPr>
              <w:t xml:space="preserve"> par ilgtspējīgas aviācijas degvielas (SAF) ražošanas iespējām Baltijas reģionā, ar mērķi sagatavot investoru atbalstam nepieciešamo "ceļa karti" SAF ražošanas uzsākšanai Latvijā</w:t>
            </w:r>
          </w:p>
        </w:tc>
        <w:tc>
          <w:tcPr>
            <w:tcW w:w="1336" w:type="dxa"/>
            <w:noWrap/>
            <w:vAlign w:val="center"/>
          </w:tcPr>
          <w:p w:rsidRPr="001E4E3A" w:rsidR="004126D5" w:rsidP="00311735" w:rsidRDefault="004126D5" w14:paraId="40120B2B"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SM</w:t>
            </w:r>
          </w:p>
          <w:p w:rsidRPr="001E4E3A" w:rsidR="004126D5" w:rsidP="00311735" w:rsidRDefault="004126D5" w14:paraId="0F433D0D"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EM</w:t>
            </w:r>
          </w:p>
        </w:tc>
        <w:tc>
          <w:tcPr>
            <w:tcW w:w="1049" w:type="dxa"/>
            <w:noWrap/>
            <w:vAlign w:val="center"/>
          </w:tcPr>
          <w:p w:rsidRPr="001E4E3A" w:rsidR="004126D5" w:rsidP="00311735" w:rsidRDefault="004126D5" w14:paraId="2189D9B1"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2025</w:t>
            </w:r>
          </w:p>
        </w:tc>
        <w:tc>
          <w:tcPr>
            <w:tcW w:w="1213" w:type="dxa"/>
            <w:vAlign w:val="center"/>
          </w:tcPr>
          <w:p w:rsidRPr="001E4E3A" w:rsidR="004126D5" w:rsidP="00311735" w:rsidRDefault="004126D5" w14:paraId="40711718"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0,4</w:t>
            </w:r>
          </w:p>
        </w:tc>
        <w:tc>
          <w:tcPr>
            <w:tcW w:w="1143" w:type="dxa"/>
            <w:vAlign w:val="center"/>
          </w:tcPr>
          <w:p w:rsidRPr="001E4E3A" w:rsidR="00125AA2" w:rsidP="00311735" w:rsidRDefault="00F913C5" w14:paraId="60402DF6" w14:textId="65B9E34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0,4</w:t>
            </w:r>
          </w:p>
        </w:tc>
        <w:tc>
          <w:tcPr>
            <w:tcW w:w="917" w:type="dxa"/>
            <w:vAlign w:val="center"/>
          </w:tcPr>
          <w:p w:rsidRPr="001E4E3A" w:rsidR="004126D5" w:rsidP="00311735" w:rsidRDefault="004126D5" w14:paraId="4D8FCB9C" w14:textId="586CC7F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tc>
      </w:tr>
      <w:tr w:rsidRPr="001E4E3A" w:rsidR="007704E4" w:rsidTr="2BDCA476" w14:paraId="2274CA66"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1A43F9BA" w:rsidP="003838C0" w:rsidRDefault="001C43F3" w14:paraId="014DEE51" w14:textId="4E277EA7">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3.5.</w:t>
            </w:r>
            <w:r w:rsidRPr="001E4E3A" w:rsidR="00387826">
              <w:rPr>
                <w:rFonts w:ascii="Cambria" w:hAnsi="Cambria" w:eastAsia="Times New Roman"/>
                <w:b w:val="0"/>
                <w:bCs w:val="0"/>
                <w:color w:val="000000" w:themeColor="text1"/>
                <w:sz w:val="20"/>
                <w:szCs w:val="20"/>
                <w:lang w:eastAsia="lv-LV"/>
              </w:rPr>
              <w:t>1</w:t>
            </w:r>
            <w:r w:rsidRPr="001E4E3A" w:rsidR="005E4715">
              <w:rPr>
                <w:rFonts w:ascii="Cambria" w:hAnsi="Cambria" w:eastAsia="Times New Roman"/>
                <w:b w:val="0"/>
                <w:bCs w:val="0"/>
                <w:color w:val="000000" w:themeColor="text1"/>
                <w:sz w:val="20"/>
                <w:szCs w:val="20"/>
                <w:lang w:eastAsia="lv-LV"/>
              </w:rPr>
              <w:t>1</w:t>
            </w:r>
          </w:p>
        </w:tc>
        <w:tc>
          <w:tcPr>
            <w:tcW w:w="2940" w:type="dxa"/>
            <w:vAlign w:val="center"/>
          </w:tcPr>
          <w:p w:rsidRPr="001E4E3A" w:rsidR="1A43F9BA" w:rsidP="003838C0" w:rsidRDefault="1A43F9BA" w14:paraId="39B97400" w14:textId="1C6B07F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Pētījumi SEG inventarizācijas uzlabošanai</w:t>
            </w:r>
            <w:r w:rsidRPr="001E4E3A" w:rsidR="0C0C3701">
              <w:rPr>
                <w:rFonts w:ascii="Cambria" w:hAnsi="Cambria" w:eastAsia="Times New Roman"/>
                <w:color w:val="000000" w:themeColor="text1"/>
                <w:sz w:val="22"/>
                <w:lang w:eastAsia="lv-LV"/>
              </w:rPr>
              <w:t>,</w:t>
            </w:r>
            <w:r w:rsidRPr="001E4E3A">
              <w:rPr>
                <w:rFonts w:ascii="Cambria" w:hAnsi="Cambria" w:eastAsia="Times New Roman"/>
                <w:color w:val="000000" w:themeColor="text1"/>
                <w:sz w:val="22"/>
                <w:lang w:eastAsia="lv-LV"/>
              </w:rPr>
              <w:t xml:space="preserve"> ieviešot augstāka līmeņa metodes (</w:t>
            </w:r>
            <w:proofErr w:type="spellStart"/>
            <w:r w:rsidRPr="001E4E3A">
              <w:rPr>
                <w:rFonts w:ascii="Cambria" w:hAnsi="Cambria" w:eastAsia="Times New Roman"/>
                <w:i/>
                <w:color w:val="000000" w:themeColor="text1"/>
                <w:sz w:val="22"/>
                <w:lang w:eastAsia="lv-LV"/>
              </w:rPr>
              <w:t>Tier</w:t>
            </w:r>
            <w:proofErr w:type="spellEnd"/>
            <w:r w:rsidRPr="001E4E3A">
              <w:rPr>
                <w:rFonts w:ascii="Cambria" w:hAnsi="Cambria" w:eastAsia="Times New Roman"/>
                <w:i/>
                <w:color w:val="000000" w:themeColor="text1"/>
                <w:sz w:val="22"/>
                <w:lang w:eastAsia="lv-LV"/>
              </w:rPr>
              <w:t xml:space="preserve"> 2/</w:t>
            </w:r>
            <w:proofErr w:type="spellStart"/>
            <w:r w:rsidRPr="001E4E3A">
              <w:rPr>
                <w:rFonts w:ascii="Cambria" w:hAnsi="Cambria" w:eastAsia="Times New Roman"/>
                <w:i/>
                <w:color w:val="000000" w:themeColor="text1"/>
                <w:sz w:val="22"/>
                <w:lang w:eastAsia="lv-LV"/>
              </w:rPr>
              <w:t>Tier</w:t>
            </w:r>
            <w:proofErr w:type="spellEnd"/>
            <w:r w:rsidRPr="001E4E3A">
              <w:rPr>
                <w:rFonts w:ascii="Cambria" w:hAnsi="Cambria" w:eastAsia="Times New Roman"/>
                <w:i/>
                <w:color w:val="000000" w:themeColor="text1"/>
                <w:sz w:val="22"/>
                <w:lang w:eastAsia="lv-LV"/>
              </w:rPr>
              <w:t xml:space="preserve"> 3</w:t>
            </w:r>
            <w:r w:rsidRPr="001E4E3A">
              <w:rPr>
                <w:rFonts w:ascii="Cambria" w:hAnsi="Cambria" w:eastAsia="Times New Roman"/>
                <w:color w:val="000000" w:themeColor="text1"/>
                <w:sz w:val="22"/>
                <w:lang w:eastAsia="lv-LV"/>
              </w:rPr>
              <w:t>) atbilstoši Klimata pārmaiņu starpvaldību padomes vadlīnijām</w:t>
            </w:r>
            <w:r w:rsidRPr="001E4E3A" w:rsidR="57997024">
              <w:rPr>
                <w:rFonts w:ascii="Cambria" w:hAnsi="Cambria" w:eastAsia="Times New Roman"/>
                <w:color w:val="000000" w:themeColor="text1"/>
                <w:sz w:val="22"/>
                <w:lang w:eastAsia="lv-LV"/>
              </w:rPr>
              <w:t>, kā arī pilnveidojot darbības datus un SEG prognozes</w:t>
            </w:r>
          </w:p>
        </w:tc>
        <w:tc>
          <w:tcPr>
            <w:tcW w:w="1336" w:type="dxa"/>
            <w:noWrap/>
            <w:vAlign w:val="center"/>
          </w:tcPr>
          <w:p w:rsidRPr="001E4E3A" w:rsidR="153019E2" w:rsidP="003838C0" w:rsidRDefault="153019E2" w14:paraId="7A58E42B" w14:textId="5236936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KEM</w:t>
            </w:r>
          </w:p>
          <w:p w:rsidRPr="001E4E3A" w:rsidR="153019E2" w:rsidP="003838C0" w:rsidRDefault="153019E2" w14:paraId="1E7CB471" w14:textId="77331F8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ZM</w:t>
            </w:r>
          </w:p>
          <w:p w:rsidRPr="001E4E3A" w:rsidR="153019E2" w:rsidP="003838C0" w:rsidRDefault="153019E2" w14:paraId="7969D515" w14:textId="4FB6701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VARAM</w:t>
            </w:r>
          </w:p>
          <w:p w:rsidRPr="001E4E3A" w:rsidR="153019E2" w:rsidP="003838C0" w:rsidRDefault="153019E2" w14:paraId="5D149154" w14:textId="51514F4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SM</w:t>
            </w:r>
          </w:p>
        </w:tc>
        <w:tc>
          <w:tcPr>
            <w:tcW w:w="1049" w:type="dxa"/>
            <w:noWrap/>
            <w:vAlign w:val="center"/>
          </w:tcPr>
          <w:p w:rsidRPr="001E4E3A" w:rsidR="2B9FBFA7" w:rsidP="003838C0" w:rsidRDefault="00C738BA" w14:paraId="7F02E936" w14:textId="17AB0D2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2030</w:t>
            </w:r>
          </w:p>
        </w:tc>
        <w:tc>
          <w:tcPr>
            <w:tcW w:w="1213" w:type="dxa"/>
            <w:shd w:val="clear" w:color="auto" w:fill="auto"/>
            <w:vAlign w:val="center"/>
          </w:tcPr>
          <w:p w:rsidRPr="001E4E3A" w:rsidR="2B9FBFA7" w:rsidP="003838C0" w:rsidRDefault="009F2E2B" w14:paraId="376A7495" w14:textId="3EDA715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0,05</w:t>
            </w:r>
          </w:p>
        </w:tc>
        <w:tc>
          <w:tcPr>
            <w:tcW w:w="1143" w:type="dxa"/>
            <w:shd w:val="clear" w:color="auto" w:fill="auto"/>
            <w:vAlign w:val="center"/>
          </w:tcPr>
          <w:p w:rsidRPr="001E4E3A" w:rsidR="00125AA2" w:rsidP="003838C0" w:rsidRDefault="0082720C" w14:paraId="6D84BE75" w14:textId="69F38B4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0,0</w:t>
            </w:r>
            <w:r w:rsidRPr="001E4E3A" w:rsidR="009F2E2B">
              <w:rPr>
                <w:rFonts w:ascii="Cambria" w:hAnsi="Cambria" w:eastAsia="Times New Roman"/>
                <w:sz w:val="22"/>
                <w:lang w:eastAsia="lv-LV"/>
              </w:rPr>
              <w:t>5</w:t>
            </w:r>
          </w:p>
        </w:tc>
        <w:tc>
          <w:tcPr>
            <w:tcW w:w="917" w:type="dxa"/>
            <w:vAlign w:val="center"/>
          </w:tcPr>
          <w:p w:rsidRPr="001E4E3A" w:rsidR="2B9FBFA7" w:rsidP="003838C0" w:rsidRDefault="009F2E2B" w14:paraId="76B7B65F" w14:textId="2AEF97D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EKII</w:t>
            </w:r>
          </w:p>
        </w:tc>
      </w:tr>
      <w:tr w:rsidRPr="001E4E3A" w:rsidR="00131452" w:rsidTr="2BDCA476" w14:paraId="1C93425D"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380FC2" w:rsidP="003838C0" w:rsidRDefault="001C43F3" w14:paraId="1DB2DB1B" w14:textId="23384BA7">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3.5.</w:t>
            </w:r>
            <w:r w:rsidRPr="001E4E3A" w:rsidR="00387826">
              <w:rPr>
                <w:rFonts w:ascii="Cambria" w:hAnsi="Cambria" w:eastAsia="Times New Roman"/>
                <w:b w:val="0"/>
                <w:bCs w:val="0"/>
                <w:color w:val="000000" w:themeColor="text1"/>
                <w:sz w:val="20"/>
                <w:szCs w:val="20"/>
                <w:lang w:eastAsia="lv-LV"/>
              </w:rPr>
              <w:t>1</w:t>
            </w:r>
            <w:r w:rsidRPr="001E4E3A" w:rsidR="005E4715">
              <w:rPr>
                <w:rFonts w:ascii="Cambria" w:hAnsi="Cambria" w:eastAsia="Times New Roman"/>
                <w:b w:val="0"/>
                <w:bCs w:val="0"/>
                <w:color w:val="000000" w:themeColor="text1"/>
                <w:sz w:val="20"/>
                <w:szCs w:val="20"/>
                <w:lang w:eastAsia="lv-LV"/>
              </w:rPr>
              <w:t>2</w:t>
            </w:r>
          </w:p>
        </w:tc>
        <w:tc>
          <w:tcPr>
            <w:tcW w:w="2940" w:type="dxa"/>
            <w:vAlign w:val="center"/>
          </w:tcPr>
          <w:p w:rsidRPr="001E4E3A" w:rsidR="00380FC2" w:rsidP="003838C0" w:rsidRDefault="00036000" w14:paraId="718C4B96" w14:textId="4369255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 xml:space="preserve">Veikt </w:t>
            </w:r>
            <w:proofErr w:type="spellStart"/>
            <w:r w:rsidRPr="001E4E3A">
              <w:rPr>
                <w:rFonts w:ascii="Cambria" w:hAnsi="Cambria" w:eastAsia="Times New Roman"/>
                <w:color w:val="000000" w:themeColor="text1"/>
                <w:sz w:val="22"/>
                <w:lang w:eastAsia="lv-LV"/>
              </w:rPr>
              <w:t>p</w:t>
            </w:r>
            <w:r w:rsidRPr="001E4E3A" w:rsidR="00380FC2">
              <w:rPr>
                <w:rFonts w:ascii="Cambria" w:hAnsi="Cambria" w:eastAsia="Times New Roman"/>
                <w:color w:val="000000" w:themeColor="text1"/>
                <w:sz w:val="22"/>
                <w:lang w:eastAsia="lv-LV"/>
              </w:rPr>
              <w:t>irmskomercializācijas</w:t>
            </w:r>
            <w:proofErr w:type="spellEnd"/>
            <w:r w:rsidRPr="001E4E3A" w:rsidR="00380FC2">
              <w:rPr>
                <w:rFonts w:ascii="Cambria" w:hAnsi="Cambria" w:eastAsia="Times New Roman"/>
                <w:color w:val="000000" w:themeColor="text1"/>
                <w:sz w:val="22"/>
                <w:lang w:eastAsia="lv-LV"/>
              </w:rPr>
              <w:t xml:space="preserve"> izpēt</w:t>
            </w:r>
            <w:r w:rsidRPr="001E4E3A">
              <w:rPr>
                <w:rFonts w:ascii="Cambria" w:hAnsi="Cambria" w:eastAsia="Times New Roman"/>
                <w:color w:val="000000" w:themeColor="text1"/>
                <w:sz w:val="22"/>
                <w:lang w:eastAsia="lv-LV"/>
              </w:rPr>
              <w:t>i</w:t>
            </w:r>
            <w:r w:rsidRPr="001E4E3A" w:rsidR="00014970">
              <w:rPr>
                <w:rFonts w:ascii="Cambria" w:hAnsi="Cambria" w:eastAsia="Times New Roman"/>
                <w:color w:val="000000" w:themeColor="text1"/>
                <w:sz w:val="22"/>
                <w:lang w:eastAsia="lv-LV"/>
              </w:rPr>
              <w:t xml:space="preserve"> sintētisk</w:t>
            </w:r>
            <w:r w:rsidRPr="001E4E3A" w:rsidR="00C22B05">
              <w:rPr>
                <w:rFonts w:ascii="Cambria" w:hAnsi="Cambria" w:eastAsia="Times New Roman"/>
                <w:color w:val="000000" w:themeColor="text1"/>
                <w:sz w:val="22"/>
                <w:lang w:eastAsia="lv-LV"/>
              </w:rPr>
              <w:t>ā</w:t>
            </w:r>
            <w:r w:rsidRPr="001E4E3A" w:rsidR="00014970">
              <w:rPr>
                <w:rFonts w:ascii="Cambria" w:hAnsi="Cambria" w:eastAsia="Times New Roman"/>
                <w:color w:val="000000" w:themeColor="text1"/>
                <w:sz w:val="22"/>
                <w:lang w:eastAsia="lv-LV"/>
              </w:rPr>
              <w:t xml:space="preserve"> metāna</w:t>
            </w:r>
            <w:r w:rsidRPr="001E4E3A" w:rsidR="00C22B05">
              <w:rPr>
                <w:rFonts w:ascii="Cambria" w:hAnsi="Cambria" w:eastAsia="Times New Roman"/>
                <w:color w:val="000000" w:themeColor="text1"/>
                <w:sz w:val="22"/>
                <w:lang w:eastAsia="lv-LV"/>
              </w:rPr>
              <w:t xml:space="preserve"> ražošanai Latvijā</w:t>
            </w:r>
          </w:p>
        </w:tc>
        <w:tc>
          <w:tcPr>
            <w:tcW w:w="1336" w:type="dxa"/>
            <w:noWrap/>
            <w:vAlign w:val="center"/>
          </w:tcPr>
          <w:p w:rsidRPr="001E4E3A" w:rsidR="00380FC2" w:rsidP="003838C0" w:rsidRDefault="00C414C3" w14:paraId="2E3C9CD9" w14:textId="2E5CB88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Pētnieki</w:t>
            </w:r>
          </w:p>
        </w:tc>
        <w:tc>
          <w:tcPr>
            <w:tcW w:w="1049" w:type="dxa"/>
            <w:noWrap/>
            <w:vAlign w:val="center"/>
          </w:tcPr>
          <w:p w:rsidRPr="001E4E3A" w:rsidR="00380FC2" w:rsidP="003838C0" w:rsidRDefault="00C414C3" w14:paraId="665A0546" w14:textId="3758DBC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2030</w:t>
            </w:r>
          </w:p>
        </w:tc>
        <w:tc>
          <w:tcPr>
            <w:tcW w:w="1213" w:type="dxa"/>
            <w:vAlign w:val="center"/>
          </w:tcPr>
          <w:p w:rsidRPr="001E4E3A" w:rsidR="00380FC2" w:rsidP="003838C0" w:rsidRDefault="00C414C3" w14:paraId="26894378" w14:textId="6036A4C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c>
          <w:tcPr>
            <w:tcW w:w="1143" w:type="dxa"/>
            <w:vAlign w:val="center"/>
          </w:tcPr>
          <w:p w:rsidRPr="001E4E3A" w:rsidR="00125AA2" w:rsidP="003838C0" w:rsidRDefault="002A59B2" w14:paraId="180EED79" w14:textId="1502F38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c>
          <w:tcPr>
            <w:tcW w:w="917" w:type="dxa"/>
            <w:vAlign w:val="center"/>
          </w:tcPr>
          <w:p w:rsidRPr="001E4E3A" w:rsidR="00380FC2" w:rsidP="003838C0" w:rsidRDefault="00C414C3" w14:paraId="28342180" w14:textId="5326F19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C414C3" w:rsidP="003838C0" w:rsidRDefault="00C414C3" w14:paraId="7AEE21CA" w14:textId="7F91353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PF</w:t>
            </w:r>
          </w:p>
        </w:tc>
      </w:tr>
      <w:tr w:rsidRPr="001E4E3A" w:rsidR="00131452" w:rsidTr="2BDCA476" w14:paraId="0F01E98A"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CA61A1" w:rsidP="003838C0" w:rsidRDefault="001C43F3" w14:paraId="43DFFEE1" w14:textId="4BFD46CC">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3.5.</w:t>
            </w:r>
            <w:r w:rsidRPr="001E4E3A" w:rsidR="00CA61A1">
              <w:rPr>
                <w:rFonts w:ascii="Cambria" w:hAnsi="Cambria" w:eastAsia="Times New Roman"/>
                <w:b w:val="0"/>
                <w:bCs w:val="0"/>
                <w:color w:val="000000" w:themeColor="text1"/>
                <w:sz w:val="20"/>
                <w:szCs w:val="20"/>
                <w:lang w:eastAsia="lv-LV"/>
              </w:rPr>
              <w:t>1</w:t>
            </w:r>
            <w:r w:rsidRPr="001E4E3A" w:rsidR="005E4715">
              <w:rPr>
                <w:rFonts w:ascii="Cambria" w:hAnsi="Cambria" w:eastAsia="Times New Roman"/>
                <w:b w:val="0"/>
                <w:bCs w:val="0"/>
                <w:color w:val="000000" w:themeColor="text1"/>
                <w:sz w:val="20"/>
                <w:szCs w:val="20"/>
                <w:lang w:eastAsia="lv-LV"/>
              </w:rPr>
              <w:t>3</w:t>
            </w:r>
          </w:p>
        </w:tc>
        <w:tc>
          <w:tcPr>
            <w:tcW w:w="2940" w:type="dxa"/>
            <w:vAlign w:val="center"/>
          </w:tcPr>
          <w:p w:rsidRPr="001E4E3A" w:rsidR="00CA61A1" w:rsidP="003838C0" w:rsidRDefault="005C1668" w14:paraId="0341DF86" w14:textId="5DAAF68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Veikt pētījumu, kura mērķis ir rast risinājumus kūdras substrāta aizvietošanai - jaunu un efektīvu substrāta izejvielu iegūšanai</w:t>
            </w:r>
          </w:p>
        </w:tc>
        <w:tc>
          <w:tcPr>
            <w:tcW w:w="1336" w:type="dxa"/>
            <w:noWrap/>
            <w:vAlign w:val="center"/>
          </w:tcPr>
          <w:p w:rsidRPr="001E4E3A" w:rsidR="00CA61A1" w:rsidP="003838C0" w:rsidRDefault="009438A0" w14:paraId="303CE5DF"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ZM</w:t>
            </w:r>
          </w:p>
          <w:p w:rsidRPr="001E4E3A" w:rsidR="009438A0" w:rsidP="003838C0" w:rsidRDefault="009438A0" w14:paraId="444AB606"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EM</w:t>
            </w:r>
          </w:p>
          <w:p w:rsidRPr="001E4E3A" w:rsidR="009438A0" w:rsidP="003838C0" w:rsidRDefault="009438A0" w14:paraId="1128CCBB" w14:textId="512DE97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KEM</w:t>
            </w:r>
          </w:p>
        </w:tc>
        <w:tc>
          <w:tcPr>
            <w:tcW w:w="1049" w:type="dxa"/>
            <w:noWrap/>
            <w:vAlign w:val="center"/>
          </w:tcPr>
          <w:p w:rsidRPr="001E4E3A" w:rsidR="00CA61A1" w:rsidP="003838C0" w:rsidRDefault="009438A0" w14:paraId="6542EC7D" w14:textId="0CB928D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2025</w:t>
            </w:r>
          </w:p>
        </w:tc>
        <w:tc>
          <w:tcPr>
            <w:tcW w:w="1213" w:type="dxa"/>
            <w:vAlign w:val="center"/>
          </w:tcPr>
          <w:p w:rsidRPr="001E4E3A" w:rsidR="00CA61A1" w:rsidP="003838C0" w:rsidRDefault="009438A0" w14:paraId="53775DFC" w14:textId="0A33FD9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c>
          <w:tcPr>
            <w:tcW w:w="1143" w:type="dxa"/>
            <w:vAlign w:val="center"/>
          </w:tcPr>
          <w:p w:rsidRPr="001E4E3A" w:rsidR="00125AA2" w:rsidP="003838C0" w:rsidRDefault="002A59B2" w14:paraId="400BC1DF" w14:textId="492A7E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c>
          <w:tcPr>
            <w:tcW w:w="917" w:type="dxa"/>
            <w:vAlign w:val="center"/>
          </w:tcPr>
          <w:p w:rsidRPr="001E4E3A" w:rsidR="00CA61A1" w:rsidP="003838C0" w:rsidRDefault="009438A0" w14:paraId="19406073" w14:textId="39DBCB1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9438A0" w:rsidP="003838C0" w:rsidRDefault="009438A0" w14:paraId="255D7FF0" w14:textId="2641311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PF</w:t>
            </w:r>
          </w:p>
        </w:tc>
      </w:tr>
      <w:tr w:rsidRPr="001E4E3A" w:rsidR="00131452" w:rsidTr="2BDCA476" w14:paraId="4671FEA0"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4B7892" w:rsidP="00A6390C" w:rsidRDefault="0043430A" w14:paraId="33912648" w14:textId="597332B5">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3.5.1</w:t>
            </w:r>
            <w:r w:rsidRPr="001E4E3A" w:rsidR="005E4715">
              <w:rPr>
                <w:rFonts w:ascii="Cambria" w:hAnsi="Cambria" w:eastAsia="Times New Roman"/>
                <w:b w:val="0"/>
                <w:bCs w:val="0"/>
                <w:color w:val="000000" w:themeColor="text1"/>
                <w:sz w:val="20"/>
                <w:szCs w:val="20"/>
                <w:lang w:eastAsia="lv-LV"/>
              </w:rPr>
              <w:t>4</w:t>
            </w:r>
          </w:p>
        </w:tc>
        <w:tc>
          <w:tcPr>
            <w:tcW w:w="2940" w:type="dxa"/>
            <w:vAlign w:val="center"/>
          </w:tcPr>
          <w:p w:rsidRPr="001E4E3A" w:rsidR="004B7892" w:rsidP="003838C0" w:rsidRDefault="00053120" w14:paraId="62766D46" w14:textId="42576630">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proofErr w:type="spellStart"/>
            <w:r w:rsidRPr="001E4E3A">
              <w:rPr>
                <w:rFonts w:ascii="Cambria" w:hAnsi="Cambria" w:eastAsia="Times New Roman"/>
                <w:color w:val="000000" w:themeColor="text1"/>
                <w:sz w:val="22"/>
                <w:lang w:eastAsia="lv-LV"/>
              </w:rPr>
              <w:t>Digitalizēt</w:t>
            </w:r>
            <w:proofErr w:type="spellEnd"/>
            <w:r w:rsidRPr="001E4E3A">
              <w:rPr>
                <w:rFonts w:ascii="Cambria" w:hAnsi="Cambria" w:eastAsia="Times New Roman"/>
                <w:color w:val="000000" w:themeColor="text1"/>
                <w:sz w:val="22"/>
                <w:lang w:eastAsia="lv-LV"/>
              </w:rPr>
              <w:t xml:space="preserve"> s</w:t>
            </w:r>
            <w:r w:rsidRPr="001E4E3A" w:rsidR="007D3580">
              <w:rPr>
                <w:rFonts w:ascii="Cambria" w:hAnsi="Cambria" w:eastAsia="Times New Roman"/>
                <w:color w:val="000000" w:themeColor="text1"/>
                <w:sz w:val="22"/>
                <w:lang w:eastAsia="lv-LV"/>
              </w:rPr>
              <w:t xml:space="preserve">aules tehnoloģiju izvietošanas ēkā potenciāla </w:t>
            </w:r>
            <w:proofErr w:type="spellStart"/>
            <w:r w:rsidRPr="001E4E3A" w:rsidR="007D3580">
              <w:rPr>
                <w:rFonts w:ascii="Cambria" w:hAnsi="Cambria" w:eastAsia="Times New Roman"/>
                <w:color w:val="000000" w:themeColor="text1"/>
                <w:sz w:val="22"/>
                <w:lang w:eastAsia="lv-LV"/>
              </w:rPr>
              <w:t>izvērtējum</w:t>
            </w:r>
            <w:r w:rsidRPr="001E4E3A">
              <w:rPr>
                <w:rFonts w:ascii="Cambria" w:hAnsi="Cambria" w:eastAsia="Times New Roman"/>
                <w:color w:val="000000" w:themeColor="text1"/>
                <w:sz w:val="22"/>
                <w:lang w:eastAsia="lv-LV"/>
              </w:rPr>
              <w:t>u</w:t>
            </w:r>
            <w:proofErr w:type="spellEnd"/>
          </w:p>
        </w:tc>
        <w:tc>
          <w:tcPr>
            <w:tcW w:w="1336" w:type="dxa"/>
            <w:noWrap/>
            <w:vAlign w:val="center"/>
          </w:tcPr>
          <w:p w:rsidRPr="001E4E3A" w:rsidR="004B7892" w:rsidP="003838C0" w:rsidRDefault="007D3580" w14:paraId="3FB3A4CB"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KEM</w:t>
            </w:r>
          </w:p>
          <w:p w:rsidRPr="001E4E3A" w:rsidR="007D3580" w:rsidP="003838C0" w:rsidRDefault="007D3580" w14:paraId="233B6DD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EM</w:t>
            </w:r>
          </w:p>
          <w:p w:rsidRPr="001E4E3A" w:rsidR="007D3580" w:rsidP="003838C0" w:rsidRDefault="007D3580" w14:paraId="744AFD74" w14:textId="69099F7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LVĢMC</w:t>
            </w:r>
          </w:p>
        </w:tc>
        <w:tc>
          <w:tcPr>
            <w:tcW w:w="1049" w:type="dxa"/>
            <w:noWrap/>
            <w:vAlign w:val="center"/>
          </w:tcPr>
          <w:p w:rsidRPr="001E4E3A" w:rsidR="004B7892" w:rsidP="003838C0" w:rsidRDefault="007D3580" w14:paraId="7BEA41F9" w14:textId="2E3A4C3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2025</w:t>
            </w:r>
          </w:p>
        </w:tc>
        <w:tc>
          <w:tcPr>
            <w:tcW w:w="1213" w:type="dxa"/>
            <w:vAlign w:val="center"/>
          </w:tcPr>
          <w:p w:rsidRPr="001E4E3A" w:rsidR="004B7892" w:rsidP="003838C0" w:rsidRDefault="00CB1568" w14:paraId="64F1F0F4" w14:textId="18DAF26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0,3</w:t>
            </w:r>
          </w:p>
        </w:tc>
        <w:tc>
          <w:tcPr>
            <w:tcW w:w="1143" w:type="dxa"/>
            <w:vAlign w:val="center"/>
          </w:tcPr>
          <w:p w:rsidRPr="001E4E3A" w:rsidR="00125AA2" w:rsidP="003838C0" w:rsidRDefault="002A59B2" w14:paraId="29DC9E22" w14:textId="1CC072F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0,3</w:t>
            </w:r>
          </w:p>
        </w:tc>
        <w:tc>
          <w:tcPr>
            <w:tcW w:w="917" w:type="dxa"/>
            <w:vAlign w:val="center"/>
          </w:tcPr>
          <w:p w:rsidRPr="001E4E3A" w:rsidR="004B7892" w:rsidP="003838C0" w:rsidRDefault="007D3580" w14:paraId="30B5B874" w14:textId="321D51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tc>
      </w:tr>
      <w:tr w:rsidRPr="001E4E3A" w:rsidR="00131452" w:rsidTr="2BDCA476" w14:paraId="78AFECAF"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3A2D72" w:rsidP="003838C0" w:rsidRDefault="001B6A93" w14:paraId="287B6687" w14:textId="38771FAA">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3.5.1</w:t>
            </w:r>
            <w:r w:rsidRPr="001E4E3A" w:rsidR="005E4715">
              <w:rPr>
                <w:rFonts w:ascii="Cambria" w:hAnsi="Cambria" w:eastAsia="Times New Roman"/>
                <w:b w:val="0"/>
                <w:bCs w:val="0"/>
                <w:color w:val="000000" w:themeColor="text1"/>
                <w:sz w:val="20"/>
                <w:szCs w:val="20"/>
                <w:lang w:eastAsia="lv-LV"/>
              </w:rPr>
              <w:t>5</w:t>
            </w:r>
          </w:p>
        </w:tc>
        <w:tc>
          <w:tcPr>
            <w:tcW w:w="2940" w:type="dxa"/>
            <w:vAlign w:val="center"/>
          </w:tcPr>
          <w:p w:rsidRPr="001E4E3A" w:rsidR="003A2D72" w:rsidP="003838C0" w:rsidRDefault="00434824" w14:paraId="21191865" w14:textId="3663663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 xml:space="preserve">Kartēt </w:t>
            </w:r>
            <w:r w:rsidRPr="001E4E3A" w:rsidR="00CD514F">
              <w:rPr>
                <w:rFonts w:ascii="Cambria" w:hAnsi="Cambria" w:eastAsia="Times New Roman"/>
                <w:color w:val="000000" w:themeColor="text1"/>
                <w:sz w:val="22"/>
                <w:lang w:eastAsia="lv-LV"/>
              </w:rPr>
              <w:t>AE paātrinātās apguves teritoriju un</w:t>
            </w:r>
            <w:r w:rsidRPr="001E4E3A" w:rsidR="001F29E1">
              <w:rPr>
                <w:rFonts w:ascii="Cambria" w:hAnsi="Cambria" w:eastAsia="Times New Roman"/>
                <w:color w:val="000000" w:themeColor="text1"/>
                <w:sz w:val="22"/>
                <w:lang w:eastAsia="lv-LV"/>
              </w:rPr>
              <w:t xml:space="preserve"> izstrādāt dinamisku kartogrāfisko materiālu</w:t>
            </w:r>
          </w:p>
        </w:tc>
        <w:tc>
          <w:tcPr>
            <w:tcW w:w="1336" w:type="dxa"/>
            <w:noWrap/>
            <w:vAlign w:val="center"/>
          </w:tcPr>
          <w:p w:rsidRPr="001E4E3A" w:rsidR="003A2D72" w:rsidP="00622974" w:rsidRDefault="001F29E1" w14:paraId="3488F899"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KEM</w:t>
            </w:r>
          </w:p>
          <w:p w:rsidRPr="001E4E3A" w:rsidR="001F29E1" w:rsidP="00622974" w:rsidRDefault="001F29E1" w14:paraId="6E6A80FB"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EM</w:t>
            </w:r>
          </w:p>
          <w:p w:rsidRPr="001E4E3A" w:rsidR="00A4226C" w:rsidP="00622974" w:rsidRDefault="00A4226C" w14:paraId="0C1A5E61"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VARAM</w:t>
            </w:r>
          </w:p>
          <w:p w:rsidRPr="001E4E3A" w:rsidR="00A4226C" w:rsidP="00622974" w:rsidRDefault="00A4226C" w14:paraId="120DEF3D"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ZM</w:t>
            </w:r>
          </w:p>
          <w:p w:rsidRPr="001E4E3A" w:rsidR="00A4226C" w:rsidP="00622974" w:rsidRDefault="00A4226C" w14:paraId="5AC99BE1" w14:textId="295F440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LVĢMC</w:t>
            </w:r>
          </w:p>
        </w:tc>
        <w:tc>
          <w:tcPr>
            <w:tcW w:w="1049" w:type="dxa"/>
            <w:noWrap/>
            <w:vAlign w:val="center"/>
          </w:tcPr>
          <w:p w:rsidRPr="001E4E3A" w:rsidR="003A2D72" w:rsidP="003838C0" w:rsidRDefault="00A4226C" w14:paraId="036DE1A1" w14:textId="3191E47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w:t>
            </w:r>
            <w:r w:rsidRPr="001E4E3A" w:rsidR="00453F69">
              <w:rPr>
                <w:rFonts w:ascii="Cambria" w:hAnsi="Cambria" w:eastAsia="Times New Roman"/>
                <w:color w:val="000000" w:themeColor="text1"/>
                <w:sz w:val="22"/>
                <w:lang w:eastAsia="lv-LV"/>
              </w:rPr>
              <w:t>5</w:t>
            </w:r>
          </w:p>
        </w:tc>
        <w:tc>
          <w:tcPr>
            <w:tcW w:w="1213" w:type="dxa"/>
            <w:vAlign w:val="center"/>
          </w:tcPr>
          <w:p w:rsidRPr="001E4E3A" w:rsidR="003A2D72" w:rsidP="003838C0" w:rsidRDefault="00CB1568" w14:paraId="29759DA1" w14:textId="3E0AB92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0,2</w:t>
            </w:r>
          </w:p>
        </w:tc>
        <w:tc>
          <w:tcPr>
            <w:tcW w:w="1143" w:type="dxa"/>
            <w:vAlign w:val="center"/>
          </w:tcPr>
          <w:p w:rsidRPr="001E4E3A" w:rsidR="00125AA2" w:rsidP="00A64488" w:rsidRDefault="002A59B2" w14:paraId="7D8575F9" w14:textId="63658FF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0,2</w:t>
            </w:r>
          </w:p>
        </w:tc>
        <w:tc>
          <w:tcPr>
            <w:tcW w:w="917" w:type="dxa"/>
            <w:vAlign w:val="center"/>
          </w:tcPr>
          <w:p w:rsidRPr="001E4E3A" w:rsidR="003A2D72" w:rsidP="00A64488" w:rsidRDefault="00453F69" w14:paraId="202CEF8C" w14:textId="7595590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tc>
      </w:tr>
      <w:tr w:rsidRPr="001E4E3A" w:rsidR="00131452" w:rsidTr="2BDCA476" w14:paraId="05286123"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0164A3" w:rsidP="003838C0" w:rsidRDefault="001B6A93" w14:paraId="64B86AF5" w14:textId="25808E46">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3.5.1</w:t>
            </w:r>
            <w:r w:rsidRPr="001E4E3A" w:rsidR="005E4715">
              <w:rPr>
                <w:rFonts w:ascii="Cambria" w:hAnsi="Cambria" w:eastAsia="Times New Roman"/>
                <w:b w:val="0"/>
                <w:bCs w:val="0"/>
                <w:color w:val="000000" w:themeColor="text1"/>
                <w:sz w:val="20"/>
                <w:szCs w:val="20"/>
                <w:lang w:eastAsia="lv-LV"/>
              </w:rPr>
              <w:t>6</w:t>
            </w:r>
          </w:p>
        </w:tc>
        <w:tc>
          <w:tcPr>
            <w:tcW w:w="2940" w:type="dxa"/>
            <w:vAlign w:val="center"/>
          </w:tcPr>
          <w:p w:rsidRPr="001E4E3A" w:rsidR="000164A3" w:rsidP="003838C0" w:rsidRDefault="00F24D38" w14:paraId="11EC1385" w14:textId="2F33720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 xml:space="preserve">Izstrādāt </w:t>
            </w:r>
            <w:r w:rsidRPr="001E4E3A" w:rsidR="00064666">
              <w:rPr>
                <w:rFonts w:ascii="Cambria" w:hAnsi="Cambria" w:eastAsia="Times New Roman"/>
                <w:color w:val="000000" w:themeColor="text1"/>
                <w:sz w:val="22"/>
                <w:lang w:eastAsia="lv-LV"/>
              </w:rPr>
              <w:t>CSAS</w:t>
            </w:r>
            <w:r w:rsidRPr="001E4E3A" w:rsidR="00010E91">
              <w:rPr>
                <w:rFonts w:ascii="Cambria" w:hAnsi="Cambria" w:eastAsia="Times New Roman"/>
                <w:color w:val="000000" w:themeColor="text1"/>
                <w:sz w:val="22"/>
                <w:lang w:eastAsia="lv-LV"/>
              </w:rPr>
              <w:t xml:space="preserve"> elektrifikācijas </w:t>
            </w:r>
            <w:r w:rsidRPr="001E4E3A" w:rsidR="00193E58">
              <w:rPr>
                <w:rFonts w:ascii="Cambria" w:hAnsi="Cambria" w:eastAsia="Times New Roman"/>
                <w:color w:val="000000" w:themeColor="text1"/>
                <w:sz w:val="22"/>
                <w:lang w:eastAsia="lv-LV"/>
              </w:rPr>
              <w:t>potenciāla un iespēju kartogrāfisko materiālu</w:t>
            </w:r>
          </w:p>
        </w:tc>
        <w:tc>
          <w:tcPr>
            <w:tcW w:w="1336" w:type="dxa"/>
            <w:noWrap/>
            <w:vAlign w:val="center"/>
          </w:tcPr>
          <w:p w:rsidRPr="001E4E3A" w:rsidR="000164A3" w:rsidP="00622974" w:rsidRDefault="009C30A9" w14:paraId="22D39BD1"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PSO</w:t>
            </w:r>
          </w:p>
          <w:p w:rsidRPr="001E4E3A" w:rsidR="009C30A9" w:rsidP="00622974" w:rsidRDefault="009C30A9" w14:paraId="7035CD36"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SSO</w:t>
            </w:r>
          </w:p>
          <w:p w:rsidRPr="001E4E3A" w:rsidR="009C30A9" w:rsidP="00622974" w:rsidRDefault="00782B1A" w14:paraId="28B598FA" w14:textId="0B39918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CSAS operatori</w:t>
            </w:r>
          </w:p>
        </w:tc>
        <w:tc>
          <w:tcPr>
            <w:tcW w:w="1049" w:type="dxa"/>
            <w:noWrap/>
            <w:vAlign w:val="center"/>
          </w:tcPr>
          <w:p w:rsidRPr="001E4E3A" w:rsidR="000164A3" w:rsidP="003838C0" w:rsidRDefault="00357C32" w14:paraId="59BA897B" w14:textId="1AAE45D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2025</w:t>
            </w:r>
          </w:p>
        </w:tc>
        <w:tc>
          <w:tcPr>
            <w:tcW w:w="1213" w:type="dxa"/>
            <w:vAlign w:val="center"/>
          </w:tcPr>
          <w:p w:rsidRPr="001E4E3A" w:rsidR="000164A3" w:rsidP="003838C0" w:rsidRDefault="00A950F8" w14:paraId="64392BA4" w14:textId="5A98EAF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0,3</w:t>
            </w:r>
          </w:p>
        </w:tc>
        <w:tc>
          <w:tcPr>
            <w:tcW w:w="1143" w:type="dxa"/>
            <w:vAlign w:val="center"/>
          </w:tcPr>
          <w:p w:rsidRPr="001E4E3A" w:rsidR="00125AA2" w:rsidP="00A64488" w:rsidRDefault="002A59B2" w14:paraId="3322D45B" w14:textId="31747E2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w:t>
            </w:r>
          </w:p>
        </w:tc>
        <w:tc>
          <w:tcPr>
            <w:tcW w:w="917" w:type="dxa"/>
            <w:vAlign w:val="center"/>
          </w:tcPr>
          <w:p w:rsidRPr="001E4E3A" w:rsidR="000164A3" w:rsidP="00A64488" w:rsidRDefault="00A950F8" w14:paraId="004C2B5E" w14:textId="6B583CD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tc>
      </w:tr>
      <w:tr w:rsidRPr="001E4E3A" w:rsidR="00131452" w:rsidTr="2BDCA476" w14:paraId="4C409550"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553185" w:rsidP="003838C0" w:rsidRDefault="001B6A93" w14:paraId="2693A3D5" w14:textId="66C0081E">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3.5.1</w:t>
            </w:r>
            <w:r w:rsidRPr="001E4E3A" w:rsidR="005E4715">
              <w:rPr>
                <w:rFonts w:ascii="Cambria" w:hAnsi="Cambria" w:eastAsia="Times New Roman"/>
                <w:b w:val="0"/>
                <w:bCs w:val="0"/>
                <w:color w:val="000000" w:themeColor="text1"/>
                <w:sz w:val="20"/>
                <w:szCs w:val="20"/>
                <w:lang w:eastAsia="lv-LV"/>
              </w:rPr>
              <w:t>7</w:t>
            </w:r>
          </w:p>
        </w:tc>
        <w:tc>
          <w:tcPr>
            <w:tcW w:w="2940" w:type="dxa"/>
            <w:vAlign w:val="center"/>
          </w:tcPr>
          <w:p w:rsidRPr="001E4E3A" w:rsidR="00553185" w:rsidP="003838C0" w:rsidRDefault="004519C2" w14:paraId="0900EF09" w14:textId="2E9F907A">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Veikt pētījumu</w:t>
            </w:r>
            <w:r w:rsidRPr="001E4E3A" w:rsidR="008E5CC2">
              <w:rPr>
                <w:rFonts w:ascii="Cambria" w:hAnsi="Cambria" w:eastAsia="Times New Roman"/>
                <w:color w:val="000000" w:themeColor="text1"/>
                <w:sz w:val="22"/>
                <w:lang w:eastAsia="lv-LV"/>
              </w:rPr>
              <w:t xml:space="preserve"> reģionālo</w:t>
            </w:r>
            <w:r w:rsidRPr="001E4E3A">
              <w:rPr>
                <w:rFonts w:ascii="Cambria" w:hAnsi="Cambria" w:eastAsia="Times New Roman"/>
                <w:color w:val="000000" w:themeColor="text1"/>
                <w:sz w:val="22"/>
                <w:lang w:eastAsia="lv-LV"/>
              </w:rPr>
              <w:t xml:space="preserve"> </w:t>
            </w:r>
            <w:r w:rsidRPr="001E4E3A" w:rsidR="00A8279A">
              <w:rPr>
                <w:rFonts w:ascii="Cambria" w:hAnsi="Cambria" w:eastAsia="Times New Roman"/>
                <w:color w:val="000000" w:themeColor="text1"/>
                <w:sz w:val="22"/>
                <w:lang w:eastAsia="lv-LV"/>
              </w:rPr>
              <w:t xml:space="preserve">mikrotīklu un </w:t>
            </w:r>
            <w:proofErr w:type="spellStart"/>
            <w:r w:rsidRPr="001E4E3A" w:rsidR="00A8279A">
              <w:rPr>
                <w:rFonts w:ascii="Cambria" w:hAnsi="Cambria" w:eastAsia="Times New Roman"/>
                <w:color w:val="000000" w:themeColor="text1"/>
                <w:sz w:val="22"/>
                <w:lang w:eastAsia="lv-LV"/>
              </w:rPr>
              <w:t>energosalu</w:t>
            </w:r>
            <w:proofErr w:type="spellEnd"/>
            <w:r w:rsidRPr="001E4E3A" w:rsidR="00A8279A">
              <w:rPr>
                <w:rFonts w:ascii="Cambria" w:hAnsi="Cambria" w:eastAsia="Times New Roman"/>
                <w:color w:val="000000" w:themeColor="text1"/>
                <w:sz w:val="22"/>
                <w:lang w:eastAsia="lv-LV"/>
              </w:rPr>
              <w:t xml:space="preserve"> </w:t>
            </w:r>
            <w:r w:rsidRPr="001E4E3A" w:rsidR="008E5CC2">
              <w:rPr>
                <w:rFonts w:ascii="Cambria" w:hAnsi="Cambria" w:eastAsia="Times New Roman"/>
                <w:color w:val="000000" w:themeColor="text1"/>
                <w:sz w:val="22"/>
                <w:lang w:eastAsia="lv-LV"/>
              </w:rPr>
              <w:t>izveidošanai</w:t>
            </w:r>
          </w:p>
        </w:tc>
        <w:tc>
          <w:tcPr>
            <w:tcW w:w="1336" w:type="dxa"/>
            <w:noWrap/>
            <w:vAlign w:val="center"/>
          </w:tcPr>
          <w:p w:rsidRPr="001E4E3A" w:rsidR="00421B81" w:rsidP="00622974" w:rsidRDefault="008E5CC2" w14:paraId="249B726A"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P</w:t>
            </w:r>
            <w:r w:rsidRPr="001E4E3A" w:rsidR="00421B81">
              <w:rPr>
                <w:rFonts w:ascii="Cambria" w:hAnsi="Cambria" w:eastAsia="Times New Roman"/>
                <w:color w:val="000000" w:themeColor="text1"/>
                <w:sz w:val="22"/>
                <w:lang w:eastAsia="lv-LV"/>
              </w:rPr>
              <w:t>ētnieki</w:t>
            </w:r>
          </w:p>
          <w:p w:rsidRPr="001E4E3A" w:rsidR="008E5CC2" w:rsidP="00622974" w:rsidRDefault="008E5CC2" w14:paraId="0C2121BC" w14:textId="5CDCFB2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PSO</w:t>
            </w:r>
          </w:p>
          <w:p w:rsidRPr="001E4E3A" w:rsidR="008E5CC2" w:rsidP="00622974" w:rsidRDefault="008E5CC2" w14:paraId="752A0CAC"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SSO</w:t>
            </w:r>
          </w:p>
          <w:p w:rsidRPr="001E4E3A" w:rsidR="00054D79" w:rsidP="00622974" w:rsidRDefault="00054D79" w14:paraId="03DED8C8" w14:textId="23E7869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CSAS operatori</w:t>
            </w:r>
          </w:p>
        </w:tc>
        <w:tc>
          <w:tcPr>
            <w:tcW w:w="1049" w:type="dxa"/>
            <w:noWrap/>
            <w:vAlign w:val="center"/>
          </w:tcPr>
          <w:p w:rsidRPr="001E4E3A" w:rsidR="00553185" w:rsidP="003838C0" w:rsidRDefault="00054D79" w14:paraId="172F2017" w14:textId="2245F61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2026</w:t>
            </w:r>
          </w:p>
        </w:tc>
        <w:tc>
          <w:tcPr>
            <w:tcW w:w="1213" w:type="dxa"/>
            <w:vAlign w:val="center"/>
          </w:tcPr>
          <w:p w:rsidRPr="001E4E3A" w:rsidR="00553185" w:rsidP="003838C0" w:rsidRDefault="00054D79" w14:paraId="05EEC503" w14:textId="6E3D015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1,0</w:t>
            </w:r>
          </w:p>
        </w:tc>
        <w:tc>
          <w:tcPr>
            <w:tcW w:w="1143" w:type="dxa"/>
            <w:vAlign w:val="center"/>
          </w:tcPr>
          <w:p w:rsidRPr="001E4E3A" w:rsidR="00125AA2" w:rsidP="00A64488" w:rsidRDefault="001F2761" w14:paraId="0138803E" w14:textId="40FF699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w:t>
            </w:r>
          </w:p>
        </w:tc>
        <w:tc>
          <w:tcPr>
            <w:tcW w:w="917" w:type="dxa"/>
            <w:vAlign w:val="center"/>
          </w:tcPr>
          <w:p w:rsidRPr="001E4E3A" w:rsidR="00553185" w:rsidP="00A64488" w:rsidRDefault="00054D79" w14:paraId="3408AF79" w14:textId="21D4F14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tc>
      </w:tr>
      <w:tr w:rsidRPr="001E4E3A" w:rsidR="00131452" w:rsidTr="2BDCA476" w14:paraId="5BE7F2C0"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5301E4" w:rsidP="003838C0" w:rsidRDefault="001B6A93" w14:paraId="4B8520FB" w14:textId="02B2C3F6">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w:t>
            </w:r>
            <w:r w:rsidRPr="001E4E3A" w:rsidR="005E4715">
              <w:rPr>
                <w:rFonts w:ascii="Cambria" w:hAnsi="Cambria" w:eastAsia="Times New Roman"/>
                <w:b w:val="0"/>
                <w:bCs w:val="0"/>
                <w:color w:val="000000" w:themeColor="text1"/>
                <w:sz w:val="20"/>
                <w:szCs w:val="20"/>
                <w:lang w:eastAsia="lv-LV"/>
              </w:rPr>
              <w:t>18</w:t>
            </w:r>
          </w:p>
        </w:tc>
        <w:tc>
          <w:tcPr>
            <w:tcW w:w="2940" w:type="dxa"/>
            <w:vAlign w:val="center"/>
          </w:tcPr>
          <w:p w:rsidRPr="001E4E3A" w:rsidR="005301E4" w:rsidP="003838C0" w:rsidRDefault="00100B5B" w14:paraId="4D4F184C" w14:textId="3D53D48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Pētījums par Latvijā  pieejamo izejvielu apjomu, kam ir potenciāls tikt izmantotām kā transporta enerģijai (tostarp, autotransportā, kuģniecībā, aviācijā);</w:t>
            </w:r>
          </w:p>
        </w:tc>
        <w:tc>
          <w:tcPr>
            <w:tcW w:w="1336" w:type="dxa"/>
            <w:noWrap/>
            <w:vAlign w:val="center"/>
          </w:tcPr>
          <w:p w:rsidRPr="001E4E3A" w:rsidR="005301E4" w:rsidP="00622974" w:rsidRDefault="001D13A6" w14:paraId="67BD3BB9"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KEM</w:t>
            </w:r>
          </w:p>
          <w:p w:rsidRPr="001E4E3A" w:rsidR="001D13A6" w:rsidP="00622974" w:rsidRDefault="001D13A6" w14:paraId="6E63F0A7" w14:textId="0BC8A48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EM</w:t>
            </w:r>
          </w:p>
        </w:tc>
        <w:tc>
          <w:tcPr>
            <w:tcW w:w="1049" w:type="dxa"/>
            <w:noWrap/>
            <w:vAlign w:val="center"/>
          </w:tcPr>
          <w:p w:rsidRPr="001E4E3A" w:rsidR="005301E4" w:rsidP="003838C0" w:rsidRDefault="0043464E" w14:paraId="0B1416BB" w14:textId="78B023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2025</w:t>
            </w:r>
          </w:p>
        </w:tc>
        <w:tc>
          <w:tcPr>
            <w:tcW w:w="1213" w:type="dxa"/>
            <w:vAlign w:val="center"/>
          </w:tcPr>
          <w:p w:rsidRPr="001E4E3A" w:rsidR="005301E4" w:rsidP="003838C0" w:rsidRDefault="0043464E" w14:paraId="1CB8B251" w14:textId="56A21E7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0,1</w:t>
            </w:r>
          </w:p>
        </w:tc>
        <w:tc>
          <w:tcPr>
            <w:tcW w:w="1143" w:type="dxa"/>
            <w:vAlign w:val="center"/>
          </w:tcPr>
          <w:p w:rsidRPr="001E4E3A" w:rsidR="00125AA2" w:rsidP="00A64488" w:rsidRDefault="001F2761" w14:paraId="17B5FC82" w14:textId="05588B6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w:t>
            </w:r>
          </w:p>
        </w:tc>
        <w:tc>
          <w:tcPr>
            <w:tcW w:w="917" w:type="dxa"/>
            <w:vAlign w:val="center"/>
          </w:tcPr>
          <w:p w:rsidRPr="001E4E3A" w:rsidR="005301E4" w:rsidP="00A64488" w:rsidRDefault="0043464E" w14:paraId="749D919C" w14:textId="7C8865C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tc>
      </w:tr>
      <w:tr w:rsidRPr="001E4E3A" w:rsidR="00131452" w:rsidTr="2BDCA476" w14:paraId="0E22FB9E"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100B5B" w:rsidP="003838C0" w:rsidRDefault="001B6A93" w14:paraId="72B930B0" w14:textId="14AC9907">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w:t>
            </w:r>
            <w:r w:rsidRPr="001E4E3A" w:rsidR="005E4715">
              <w:rPr>
                <w:rFonts w:ascii="Cambria" w:hAnsi="Cambria" w:eastAsia="Times New Roman"/>
                <w:b w:val="0"/>
                <w:bCs w:val="0"/>
                <w:color w:val="000000" w:themeColor="text1"/>
                <w:sz w:val="20"/>
                <w:szCs w:val="20"/>
                <w:lang w:eastAsia="lv-LV"/>
              </w:rPr>
              <w:t>19</w:t>
            </w:r>
          </w:p>
        </w:tc>
        <w:tc>
          <w:tcPr>
            <w:tcW w:w="2940" w:type="dxa"/>
            <w:vAlign w:val="center"/>
          </w:tcPr>
          <w:p w:rsidRPr="001E4E3A" w:rsidR="00100B5B" w:rsidP="003838C0" w:rsidRDefault="001D13A6" w14:paraId="458DD1A3" w14:textId="7EA80951">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Pētījums par pirmās paaudzes biodegvielas ražotņu modernizēšanas iespējām, pielāgojot tās modernas biodegvielas ražošanai</w:t>
            </w:r>
          </w:p>
        </w:tc>
        <w:tc>
          <w:tcPr>
            <w:tcW w:w="1336" w:type="dxa"/>
            <w:noWrap/>
            <w:vAlign w:val="center"/>
          </w:tcPr>
          <w:p w:rsidRPr="001E4E3A" w:rsidR="00100B5B" w:rsidP="00622974" w:rsidRDefault="0043464E" w14:paraId="2EF5079D"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KEM</w:t>
            </w:r>
          </w:p>
          <w:p w:rsidRPr="001E4E3A" w:rsidR="0043464E" w:rsidP="00622974" w:rsidRDefault="0043464E" w14:paraId="6CB0443C" w14:textId="3CC05C9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EM</w:t>
            </w:r>
          </w:p>
        </w:tc>
        <w:tc>
          <w:tcPr>
            <w:tcW w:w="1049" w:type="dxa"/>
            <w:noWrap/>
            <w:vAlign w:val="center"/>
          </w:tcPr>
          <w:p w:rsidRPr="001E4E3A" w:rsidR="00100B5B" w:rsidP="003838C0" w:rsidRDefault="0043464E" w14:paraId="4136B2D3" w14:textId="7665DD7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2025</w:t>
            </w:r>
          </w:p>
        </w:tc>
        <w:tc>
          <w:tcPr>
            <w:tcW w:w="1213" w:type="dxa"/>
            <w:vAlign w:val="center"/>
          </w:tcPr>
          <w:p w:rsidRPr="001E4E3A" w:rsidR="00100B5B" w:rsidP="003838C0" w:rsidRDefault="0043464E" w14:paraId="6A771A66" w14:textId="5D7B161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0,1</w:t>
            </w:r>
          </w:p>
        </w:tc>
        <w:tc>
          <w:tcPr>
            <w:tcW w:w="1143" w:type="dxa"/>
            <w:vAlign w:val="center"/>
          </w:tcPr>
          <w:p w:rsidRPr="001E4E3A" w:rsidR="00125AA2" w:rsidP="00A64488" w:rsidRDefault="001F2761" w14:paraId="72140FB6" w14:textId="770AD49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w:t>
            </w:r>
          </w:p>
        </w:tc>
        <w:tc>
          <w:tcPr>
            <w:tcW w:w="917" w:type="dxa"/>
            <w:vAlign w:val="center"/>
          </w:tcPr>
          <w:p w:rsidRPr="001E4E3A" w:rsidR="00100B5B" w:rsidP="00A64488" w:rsidRDefault="0043464E" w14:paraId="763C9B69" w14:textId="1C1BD0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tc>
      </w:tr>
      <w:tr w:rsidRPr="001E4E3A" w:rsidR="00131452" w:rsidTr="2BDCA476" w14:paraId="034EAE36"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D05378" w:rsidP="003838C0" w:rsidRDefault="001B6A93" w14:paraId="46191647" w14:textId="2F868BA2">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3.5.2</w:t>
            </w:r>
            <w:r w:rsidRPr="001E4E3A" w:rsidR="005E4715">
              <w:rPr>
                <w:rFonts w:ascii="Cambria" w:hAnsi="Cambria" w:eastAsia="Times New Roman"/>
                <w:b w:val="0"/>
                <w:bCs w:val="0"/>
                <w:color w:val="000000" w:themeColor="text1"/>
                <w:sz w:val="20"/>
                <w:szCs w:val="20"/>
                <w:lang w:eastAsia="lv-LV"/>
              </w:rPr>
              <w:t>0</w:t>
            </w:r>
          </w:p>
        </w:tc>
        <w:tc>
          <w:tcPr>
            <w:tcW w:w="2940" w:type="dxa"/>
            <w:vAlign w:val="center"/>
          </w:tcPr>
          <w:p w:rsidRPr="001E4E3A" w:rsidR="00D05378" w:rsidP="003838C0" w:rsidRDefault="00D05378" w14:paraId="4B786D18" w14:textId="4445A55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Izveidot pilotprojektus ūdeņraža un e-metanola ražošanas uzsākšanas nodrošināšanai</w:t>
            </w:r>
          </w:p>
        </w:tc>
        <w:tc>
          <w:tcPr>
            <w:tcW w:w="1336" w:type="dxa"/>
            <w:noWrap/>
            <w:vAlign w:val="center"/>
          </w:tcPr>
          <w:p w:rsidRPr="001E4E3A" w:rsidR="00D05378" w:rsidP="00622974" w:rsidRDefault="00D05378" w14:paraId="3F42A8DD"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EM</w:t>
            </w:r>
          </w:p>
          <w:p w:rsidRPr="001E4E3A" w:rsidR="004B2CE8" w:rsidP="00622974" w:rsidRDefault="004B2CE8" w14:paraId="65FE209C" w14:textId="5C8081A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KOMERSANTI</w:t>
            </w:r>
          </w:p>
        </w:tc>
        <w:tc>
          <w:tcPr>
            <w:tcW w:w="1049" w:type="dxa"/>
            <w:noWrap/>
            <w:vAlign w:val="center"/>
          </w:tcPr>
          <w:p w:rsidRPr="001E4E3A" w:rsidR="00D05378" w:rsidP="003838C0" w:rsidRDefault="00D05378" w14:paraId="6135FA47" w14:textId="6EA0DC4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2030</w:t>
            </w:r>
          </w:p>
        </w:tc>
        <w:tc>
          <w:tcPr>
            <w:tcW w:w="1213" w:type="dxa"/>
            <w:vAlign w:val="center"/>
          </w:tcPr>
          <w:p w:rsidRPr="001E4E3A" w:rsidR="00D05378" w:rsidP="003838C0" w:rsidRDefault="006D7ECE" w14:paraId="6ECF6E6D" w14:textId="3AA6AFF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1,0</w:t>
            </w:r>
          </w:p>
        </w:tc>
        <w:tc>
          <w:tcPr>
            <w:tcW w:w="1143" w:type="dxa"/>
            <w:vAlign w:val="center"/>
          </w:tcPr>
          <w:p w:rsidRPr="001E4E3A" w:rsidR="00125AA2" w:rsidP="00A64488" w:rsidRDefault="001F2761" w14:paraId="4CC01686" w14:textId="663A467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0</w:t>
            </w:r>
          </w:p>
        </w:tc>
        <w:tc>
          <w:tcPr>
            <w:tcW w:w="917" w:type="dxa"/>
            <w:vAlign w:val="center"/>
          </w:tcPr>
          <w:p w:rsidRPr="001E4E3A" w:rsidR="00D05378" w:rsidP="00A64488" w:rsidRDefault="006D7ECE" w14:paraId="26CC365F" w14:textId="63F86ED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tc>
      </w:tr>
      <w:tr w:rsidRPr="001E4E3A" w:rsidR="00131452" w:rsidTr="2BDCA476" w14:paraId="0FBB6C86"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FF21AF" w:rsidP="00FF21AF" w:rsidRDefault="001B6A93" w14:paraId="3C665736" w14:textId="7EBDC5E7">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w:t>
            </w:r>
            <w:r w:rsidRPr="001E4E3A" w:rsidDel="006B5CC2" w:rsidR="005E4715">
              <w:rPr>
                <w:rFonts w:ascii="Cambria" w:hAnsi="Cambria" w:eastAsia="Times New Roman"/>
                <w:b w:val="0"/>
                <w:bCs w:val="0"/>
                <w:color w:val="000000" w:themeColor="text1"/>
                <w:sz w:val="20"/>
                <w:szCs w:val="20"/>
                <w:lang w:eastAsia="lv-LV"/>
              </w:rPr>
              <w:t>2</w:t>
            </w:r>
            <w:r w:rsidRPr="001E4E3A" w:rsidR="006B5CC2">
              <w:rPr>
                <w:rFonts w:ascii="Cambria" w:hAnsi="Cambria" w:eastAsia="Times New Roman"/>
                <w:b w:val="0"/>
                <w:bCs w:val="0"/>
                <w:color w:val="000000" w:themeColor="text1"/>
                <w:sz w:val="20"/>
                <w:szCs w:val="20"/>
                <w:lang w:eastAsia="lv-LV"/>
              </w:rPr>
              <w:t>1</w:t>
            </w:r>
          </w:p>
        </w:tc>
        <w:tc>
          <w:tcPr>
            <w:tcW w:w="2940" w:type="dxa"/>
            <w:vAlign w:val="center"/>
          </w:tcPr>
          <w:p w:rsidRPr="001E4E3A" w:rsidR="00FF21AF" w:rsidP="00FF21AF" w:rsidRDefault="39863BE7" w14:paraId="3D2C844A" w14:textId="5C69C3A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Neto nulles emisiju</w:t>
            </w:r>
            <w:r w:rsidRPr="001E4E3A" w:rsidR="00FF21AF">
              <w:rPr>
                <w:rStyle w:val="FootnoteReference"/>
                <w:rFonts w:ascii="Cambria" w:hAnsi="Cambria" w:cs="Times New Roman"/>
                <w:sz w:val="22"/>
              </w:rPr>
              <w:footnoteReference w:id="231"/>
            </w:r>
            <w:r w:rsidRPr="001E4E3A">
              <w:rPr>
                <w:rFonts w:ascii="Cambria" w:hAnsi="Cambria" w:cs="Times New Roman"/>
                <w:sz w:val="22"/>
              </w:rPr>
              <w:t xml:space="preserve"> tehnoloģiju, pusvadītāju un kritisko izejvielu vienotais kontaktpunkts</w:t>
            </w:r>
          </w:p>
        </w:tc>
        <w:tc>
          <w:tcPr>
            <w:tcW w:w="1336" w:type="dxa"/>
            <w:noWrap/>
            <w:vAlign w:val="center"/>
          </w:tcPr>
          <w:p w:rsidRPr="001E4E3A" w:rsidR="00FF21AF" w:rsidP="00FF21AF" w:rsidRDefault="00CA5B7F" w14:paraId="56F8165B"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EM</w:t>
            </w:r>
          </w:p>
          <w:p w:rsidRPr="001E4E3A" w:rsidR="00CA5B7F" w:rsidP="00FF21AF" w:rsidRDefault="00CA5B7F" w14:paraId="6FDBE445" w14:textId="77C92FC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LIAA</w:t>
            </w:r>
          </w:p>
        </w:tc>
        <w:tc>
          <w:tcPr>
            <w:tcW w:w="1049" w:type="dxa"/>
            <w:noWrap/>
            <w:vAlign w:val="center"/>
          </w:tcPr>
          <w:p w:rsidRPr="001E4E3A" w:rsidR="00FF21AF" w:rsidP="00FF21AF" w:rsidRDefault="00CA5B7F" w14:paraId="61D11FA7" w14:textId="2EC07CB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2024</w:t>
            </w:r>
          </w:p>
        </w:tc>
        <w:tc>
          <w:tcPr>
            <w:tcW w:w="1213" w:type="dxa"/>
            <w:vAlign w:val="center"/>
          </w:tcPr>
          <w:p w:rsidRPr="001E4E3A" w:rsidR="00FF21AF" w:rsidP="00FF21AF" w:rsidRDefault="00430EE3" w14:paraId="2EB83BC9" w14:textId="677C928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1</w:t>
            </w:r>
            <w:r w:rsidRPr="001E4E3A" w:rsidR="00F00000">
              <w:rPr>
                <w:rFonts w:ascii="Cambria" w:hAnsi="Cambria" w:eastAsia="Times New Roman"/>
                <w:sz w:val="22"/>
                <w:lang w:eastAsia="lv-LV"/>
              </w:rPr>
              <w:t>,0</w:t>
            </w:r>
          </w:p>
        </w:tc>
        <w:tc>
          <w:tcPr>
            <w:tcW w:w="1143" w:type="dxa"/>
            <w:vAlign w:val="center"/>
          </w:tcPr>
          <w:p w:rsidRPr="001E4E3A" w:rsidR="00125AA2" w:rsidP="00FF21AF" w:rsidRDefault="00125AA2" w14:paraId="2F0798C0"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p>
        </w:tc>
        <w:tc>
          <w:tcPr>
            <w:tcW w:w="917" w:type="dxa"/>
            <w:vAlign w:val="center"/>
          </w:tcPr>
          <w:p w:rsidRPr="001E4E3A" w:rsidR="00FF21AF" w:rsidP="00FF21AF" w:rsidRDefault="00430EE3" w14:paraId="6CDA59FF" w14:textId="0624060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tc>
      </w:tr>
      <w:tr w:rsidRPr="001E4E3A" w:rsidR="00131452" w:rsidTr="2BDCA476" w14:paraId="790C8388"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FF21AF" w:rsidP="00FF21AF" w:rsidRDefault="001B6A93" w14:paraId="5CAB0EB6" w14:textId="515E2381">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w:t>
            </w:r>
            <w:r w:rsidRPr="001E4E3A" w:rsidR="00125AA2">
              <w:rPr>
                <w:rFonts w:ascii="Cambria" w:hAnsi="Cambria" w:eastAsia="Times New Roman"/>
                <w:b w:val="0"/>
                <w:bCs w:val="0"/>
                <w:color w:val="000000" w:themeColor="text1"/>
                <w:sz w:val="20"/>
                <w:szCs w:val="20"/>
                <w:lang w:eastAsia="lv-LV"/>
              </w:rPr>
              <w:t>22</w:t>
            </w:r>
          </w:p>
        </w:tc>
        <w:tc>
          <w:tcPr>
            <w:tcW w:w="2940" w:type="dxa"/>
            <w:vAlign w:val="center"/>
          </w:tcPr>
          <w:p w:rsidRPr="001E4E3A" w:rsidR="00FF21AF" w:rsidP="00E2434C" w:rsidRDefault="00430EE3" w14:paraId="29605222" w14:textId="5788851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Attīstīt n</w:t>
            </w:r>
            <w:r w:rsidRPr="001E4E3A" w:rsidR="00FF21AF">
              <w:rPr>
                <w:rFonts w:ascii="Cambria" w:hAnsi="Cambria" w:cs="Times New Roman"/>
                <w:sz w:val="22"/>
              </w:rPr>
              <w:t>acionāl</w:t>
            </w:r>
            <w:r w:rsidRPr="001E4E3A" w:rsidR="00AA4F99">
              <w:rPr>
                <w:rFonts w:ascii="Cambria" w:hAnsi="Cambria" w:cs="Times New Roman"/>
                <w:sz w:val="22"/>
              </w:rPr>
              <w:t>ās</w:t>
            </w:r>
            <w:r w:rsidRPr="001E4E3A" w:rsidR="00FF21AF">
              <w:rPr>
                <w:rFonts w:ascii="Cambria" w:hAnsi="Cambria" w:cs="Times New Roman"/>
                <w:sz w:val="22"/>
              </w:rPr>
              <w:t xml:space="preserve"> neto nulles emisiju tehnoloģij</w:t>
            </w:r>
            <w:r w:rsidRPr="001E4E3A" w:rsidR="00AA4F99">
              <w:rPr>
                <w:rFonts w:ascii="Cambria" w:hAnsi="Cambria" w:cs="Times New Roman"/>
                <w:sz w:val="22"/>
              </w:rPr>
              <w:t xml:space="preserve">as </w:t>
            </w:r>
            <w:r w:rsidRPr="001E4E3A" w:rsidR="00FF21AF">
              <w:rPr>
                <w:rFonts w:ascii="Cambria" w:hAnsi="Cambria" w:cs="Times New Roman"/>
                <w:sz w:val="22"/>
              </w:rPr>
              <w:t>eksportspējīgai ražošanai</w:t>
            </w:r>
          </w:p>
        </w:tc>
        <w:tc>
          <w:tcPr>
            <w:tcW w:w="1336" w:type="dxa"/>
            <w:noWrap/>
            <w:vAlign w:val="center"/>
          </w:tcPr>
          <w:p w:rsidRPr="001E4E3A" w:rsidR="00076E8B" w:rsidP="00C11EF1" w:rsidRDefault="00C11EF1" w14:paraId="075834F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EM</w:t>
            </w:r>
          </w:p>
          <w:p w:rsidRPr="001E4E3A" w:rsidR="00F00000" w:rsidP="00C11EF1" w:rsidRDefault="00F00000" w14:paraId="4C62BBAD" w14:textId="20E3E2F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KEM</w:t>
            </w:r>
          </w:p>
          <w:p w:rsidRPr="001E4E3A" w:rsidR="00C11EF1" w:rsidP="00C11EF1" w:rsidRDefault="00C11EF1" w14:paraId="6F3B990C" w14:textId="2ABACB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LIAA</w:t>
            </w:r>
          </w:p>
        </w:tc>
        <w:tc>
          <w:tcPr>
            <w:tcW w:w="1049" w:type="dxa"/>
            <w:noWrap/>
            <w:vAlign w:val="center"/>
          </w:tcPr>
          <w:p w:rsidRPr="001E4E3A" w:rsidR="00FF21AF" w:rsidP="00FF21AF" w:rsidRDefault="001F2761" w14:paraId="5C6B5220" w14:textId="78B62D0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2030</w:t>
            </w:r>
          </w:p>
        </w:tc>
        <w:tc>
          <w:tcPr>
            <w:tcW w:w="1213" w:type="dxa"/>
            <w:vAlign w:val="center"/>
          </w:tcPr>
          <w:p w:rsidRPr="001E4E3A" w:rsidR="00FF21AF" w:rsidP="00FF21AF" w:rsidRDefault="001F2761" w14:paraId="1C3A7DB4" w14:textId="669A804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c>
          <w:tcPr>
            <w:tcW w:w="1143" w:type="dxa"/>
            <w:vAlign w:val="center"/>
          </w:tcPr>
          <w:p w:rsidRPr="001E4E3A" w:rsidR="00125AA2" w:rsidP="00FF21AF" w:rsidRDefault="001F2761" w14:paraId="7AB441DC" w14:textId="2B0A11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c>
          <w:tcPr>
            <w:tcW w:w="917" w:type="dxa"/>
            <w:vAlign w:val="center"/>
          </w:tcPr>
          <w:p w:rsidRPr="001E4E3A" w:rsidR="00FF21AF" w:rsidP="00FF21AF" w:rsidRDefault="001F2761" w14:paraId="0AF52155" w14:textId="34DBEE1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r>
      <w:tr w:rsidRPr="001E4E3A" w:rsidR="00131452" w:rsidTr="2BDCA476" w14:paraId="577BE85D"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FF21AF" w:rsidP="00FF21AF" w:rsidRDefault="001B6A93" w14:paraId="632FE522" w14:textId="2384FDFB">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w:t>
            </w:r>
            <w:r w:rsidRPr="001E4E3A" w:rsidR="00125AA2">
              <w:rPr>
                <w:rFonts w:ascii="Cambria" w:hAnsi="Cambria" w:eastAsia="Times New Roman"/>
                <w:b w:val="0"/>
                <w:bCs w:val="0"/>
                <w:color w:val="000000" w:themeColor="text1"/>
                <w:sz w:val="20"/>
                <w:szCs w:val="20"/>
                <w:lang w:eastAsia="lv-LV"/>
              </w:rPr>
              <w:t>23</w:t>
            </w:r>
          </w:p>
        </w:tc>
        <w:tc>
          <w:tcPr>
            <w:tcW w:w="2940" w:type="dxa"/>
            <w:vAlign w:val="center"/>
          </w:tcPr>
          <w:p w:rsidRPr="001E4E3A" w:rsidR="00FF21AF" w:rsidP="00E2434C" w:rsidRDefault="00C11EF1" w14:paraId="3F762DD5" w14:textId="6D8CBA6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Attīstīt n</w:t>
            </w:r>
            <w:r w:rsidRPr="001E4E3A" w:rsidR="00FF21AF">
              <w:rPr>
                <w:rFonts w:ascii="Cambria" w:hAnsi="Cambria" w:cs="Times New Roman"/>
                <w:sz w:val="22"/>
              </w:rPr>
              <w:t>eto nulles emisiju tehnoloģiju prasm</w:t>
            </w:r>
            <w:r w:rsidRPr="001E4E3A">
              <w:rPr>
                <w:rFonts w:ascii="Cambria" w:hAnsi="Cambria" w:cs="Times New Roman"/>
                <w:sz w:val="22"/>
              </w:rPr>
              <w:t>es</w:t>
            </w:r>
          </w:p>
        </w:tc>
        <w:tc>
          <w:tcPr>
            <w:tcW w:w="1336" w:type="dxa"/>
            <w:noWrap/>
            <w:vAlign w:val="center"/>
          </w:tcPr>
          <w:p w:rsidRPr="001E4E3A" w:rsidR="00FF21AF" w:rsidP="00FF21AF" w:rsidRDefault="00C11EF1" w14:paraId="19E4E22E"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RTU</w:t>
            </w:r>
          </w:p>
          <w:p w:rsidRPr="001E4E3A" w:rsidR="00C11EF1" w:rsidP="00FF21AF" w:rsidRDefault="00C11EF1" w14:paraId="5ACB4119"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IZM</w:t>
            </w:r>
          </w:p>
          <w:p w:rsidRPr="001E4E3A" w:rsidR="00C11EF1" w:rsidP="00FF21AF" w:rsidRDefault="00856C18" w14:paraId="33C9251D" w14:textId="0FA0B25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EM</w:t>
            </w:r>
          </w:p>
        </w:tc>
        <w:tc>
          <w:tcPr>
            <w:tcW w:w="1049" w:type="dxa"/>
            <w:noWrap/>
            <w:vAlign w:val="center"/>
          </w:tcPr>
          <w:p w:rsidRPr="001E4E3A" w:rsidR="00FF21AF" w:rsidP="00FF21AF" w:rsidRDefault="001F2761" w14:paraId="46A1901E" w14:textId="4BEBD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2030</w:t>
            </w:r>
          </w:p>
        </w:tc>
        <w:tc>
          <w:tcPr>
            <w:tcW w:w="1213" w:type="dxa"/>
            <w:vAlign w:val="center"/>
          </w:tcPr>
          <w:p w:rsidRPr="001E4E3A" w:rsidR="00FF21AF" w:rsidP="00FF21AF" w:rsidRDefault="001F2761" w14:paraId="3F22ACC9" w14:textId="4BB9B25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c>
          <w:tcPr>
            <w:tcW w:w="1143" w:type="dxa"/>
            <w:vAlign w:val="center"/>
          </w:tcPr>
          <w:p w:rsidRPr="001E4E3A" w:rsidR="00125AA2" w:rsidP="00FF21AF" w:rsidRDefault="001F2761" w14:paraId="40A60783" w14:textId="41633B0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c>
          <w:tcPr>
            <w:tcW w:w="917" w:type="dxa"/>
            <w:vAlign w:val="center"/>
          </w:tcPr>
          <w:p w:rsidRPr="001E4E3A" w:rsidR="00FF21AF" w:rsidP="00FF21AF" w:rsidRDefault="001F2761" w14:paraId="304B655A" w14:textId="501A041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ND</w:t>
            </w:r>
          </w:p>
        </w:tc>
      </w:tr>
      <w:tr w:rsidRPr="001E4E3A" w:rsidR="0049455A" w:rsidTr="2BDCA476" w14:paraId="21A66ADD"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49455A" w:rsidP="0049455A" w:rsidRDefault="0049455A" w14:paraId="182D2E66" w14:textId="5368039A">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3.5.24</w:t>
            </w:r>
          </w:p>
        </w:tc>
        <w:tc>
          <w:tcPr>
            <w:tcW w:w="2940" w:type="dxa"/>
            <w:vAlign w:val="center"/>
          </w:tcPr>
          <w:p w:rsidRPr="001E4E3A" w:rsidR="0049455A" w:rsidP="00E2434C" w:rsidRDefault="0049455A" w14:paraId="1859AC64" w14:textId="585F133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“Zaļais koridors” prioritārajiem projektiem</w:t>
            </w:r>
          </w:p>
        </w:tc>
        <w:tc>
          <w:tcPr>
            <w:tcW w:w="1336" w:type="dxa"/>
            <w:noWrap/>
            <w:vAlign w:val="center"/>
          </w:tcPr>
          <w:p w:rsidRPr="001E4E3A" w:rsidR="0049455A" w:rsidP="0049455A" w:rsidRDefault="0049455A" w14:paraId="52722BBB"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EM</w:t>
            </w:r>
          </w:p>
          <w:p w:rsidRPr="001E4E3A" w:rsidR="0049455A" w:rsidP="0049455A" w:rsidRDefault="0049455A" w14:paraId="433727AF" w14:textId="0104889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LIAA</w:t>
            </w:r>
          </w:p>
        </w:tc>
        <w:tc>
          <w:tcPr>
            <w:tcW w:w="1049" w:type="dxa"/>
            <w:noWrap/>
            <w:vAlign w:val="center"/>
          </w:tcPr>
          <w:p w:rsidRPr="001E4E3A" w:rsidR="0049455A" w:rsidP="0049455A" w:rsidRDefault="0049455A" w14:paraId="35FA369F" w14:textId="25F8D2A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2024</w:t>
            </w:r>
          </w:p>
        </w:tc>
        <w:tc>
          <w:tcPr>
            <w:tcW w:w="3273" w:type="dxa"/>
            <w:gridSpan w:val="3"/>
            <w:vAlign w:val="center"/>
          </w:tcPr>
          <w:p w:rsidRPr="001E4E3A" w:rsidR="0049455A" w:rsidP="0049455A" w:rsidRDefault="0049455A" w14:paraId="7730AE94" w14:textId="4FE8F06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Esošā budžeta ietvaros</w:t>
            </w:r>
          </w:p>
        </w:tc>
      </w:tr>
      <w:tr w:rsidRPr="001E4E3A" w:rsidR="0049455A" w:rsidTr="2BDCA476" w14:paraId="50DD90E7"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49455A" w:rsidP="0049455A" w:rsidRDefault="0049455A" w14:paraId="524050B1" w14:textId="538D7B88">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3.5.25</w:t>
            </w:r>
          </w:p>
        </w:tc>
        <w:tc>
          <w:tcPr>
            <w:tcW w:w="2940" w:type="dxa"/>
            <w:vAlign w:val="center"/>
          </w:tcPr>
          <w:p w:rsidRPr="001E4E3A" w:rsidR="0049455A" w:rsidP="00E2434C" w:rsidRDefault="0049455A" w14:paraId="08646651" w14:textId="75C8E9DE">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“Regulatīvo smilškastu” jeb speciālās regulatīvās vides izveide</w:t>
            </w:r>
          </w:p>
        </w:tc>
        <w:tc>
          <w:tcPr>
            <w:tcW w:w="1336" w:type="dxa"/>
            <w:noWrap/>
            <w:vAlign w:val="center"/>
          </w:tcPr>
          <w:p w:rsidRPr="001E4E3A" w:rsidR="0049455A" w:rsidP="0049455A" w:rsidRDefault="0049455A" w14:paraId="37C0E535"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EM</w:t>
            </w:r>
          </w:p>
          <w:p w:rsidRPr="001E4E3A" w:rsidR="0049455A" w:rsidP="0049455A" w:rsidRDefault="0049455A" w14:paraId="0EB5DEFC" w14:textId="7E25E9F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LIAA</w:t>
            </w:r>
          </w:p>
        </w:tc>
        <w:tc>
          <w:tcPr>
            <w:tcW w:w="1049" w:type="dxa"/>
            <w:noWrap/>
            <w:vAlign w:val="center"/>
          </w:tcPr>
          <w:p w:rsidRPr="001E4E3A" w:rsidR="0049455A" w:rsidP="0049455A" w:rsidRDefault="0049455A" w14:paraId="72382DCE" w14:textId="0F8D55B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2024</w:t>
            </w:r>
          </w:p>
        </w:tc>
        <w:tc>
          <w:tcPr>
            <w:tcW w:w="3273" w:type="dxa"/>
            <w:gridSpan w:val="3"/>
            <w:vAlign w:val="center"/>
          </w:tcPr>
          <w:p w:rsidRPr="001E4E3A" w:rsidR="0049455A" w:rsidP="0049455A" w:rsidRDefault="0049455A" w14:paraId="7EB069F3" w14:textId="73A4FC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Esošā budžeta ietvaros</w:t>
            </w:r>
          </w:p>
        </w:tc>
      </w:tr>
      <w:tr w:rsidRPr="001E4E3A" w:rsidR="00131452" w:rsidTr="2BDCA476" w14:paraId="59E14B0C"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F27655" w:rsidP="00F27655" w:rsidRDefault="001B6A93" w14:paraId="4948C0F8" w14:textId="4B2BD9D0">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w:t>
            </w:r>
            <w:r w:rsidRPr="001E4E3A" w:rsidR="002C3734">
              <w:rPr>
                <w:rFonts w:ascii="Cambria" w:hAnsi="Cambria" w:eastAsia="Times New Roman"/>
                <w:b w:val="0"/>
                <w:bCs w:val="0"/>
                <w:color w:val="000000" w:themeColor="text1"/>
                <w:sz w:val="20"/>
                <w:szCs w:val="20"/>
                <w:lang w:eastAsia="lv-LV"/>
              </w:rPr>
              <w:t>26</w:t>
            </w:r>
          </w:p>
        </w:tc>
        <w:tc>
          <w:tcPr>
            <w:tcW w:w="2940" w:type="dxa"/>
            <w:vAlign w:val="center"/>
          </w:tcPr>
          <w:p w:rsidRPr="001E4E3A" w:rsidR="00F27655" w:rsidP="00E2434C" w:rsidRDefault="00F27655" w14:paraId="071FCA01" w14:textId="55C22E0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cs="Times New Roman"/>
                <w:sz w:val="22"/>
              </w:rPr>
              <w:t xml:space="preserve">Atbalsts </w:t>
            </w:r>
            <w:proofErr w:type="spellStart"/>
            <w:r w:rsidRPr="001E4E3A">
              <w:rPr>
                <w:rFonts w:ascii="Cambria" w:hAnsi="Cambria" w:cs="Times New Roman"/>
                <w:sz w:val="22"/>
              </w:rPr>
              <w:t>digitalizācijai</w:t>
            </w:r>
            <w:proofErr w:type="spellEnd"/>
            <w:r w:rsidRPr="001E4E3A">
              <w:rPr>
                <w:rFonts w:ascii="Cambria" w:hAnsi="Cambria" w:cs="Times New Roman"/>
                <w:sz w:val="22"/>
              </w:rPr>
              <w:t xml:space="preserve"> enerģētikas un klimata jomās</w:t>
            </w:r>
          </w:p>
        </w:tc>
        <w:tc>
          <w:tcPr>
            <w:tcW w:w="1336" w:type="dxa"/>
            <w:noWrap/>
            <w:vAlign w:val="center"/>
          </w:tcPr>
          <w:p w:rsidRPr="001E4E3A" w:rsidR="00F27655" w:rsidP="00F27655" w:rsidRDefault="00F27655" w14:paraId="69954F05" w14:textId="65F8B53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EM</w:t>
            </w:r>
          </w:p>
        </w:tc>
        <w:tc>
          <w:tcPr>
            <w:tcW w:w="1049" w:type="dxa"/>
            <w:noWrap/>
            <w:vAlign w:val="center"/>
          </w:tcPr>
          <w:p w:rsidRPr="001E4E3A" w:rsidR="00F27655" w:rsidP="00F27655" w:rsidRDefault="00F27655" w14:paraId="200557AC" w14:textId="43B67C2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2027</w:t>
            </w:r>
          </w:p>
        </w:tc>
        <w:tc>
          <w:tcPr>
            <w:tcW w:w="1213" w:type="dxa"/>
            <w:vAlign w:val="center"/>
          </w:tcPr>
          <w:p w:rsidRPr="001E4E3A" w:rsidR="00F27655" w:rsidP="00F27655" w:rsidRDefault="00F27655" w14:paraId="080127B2" w14:textId="0D5E1D2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183,5</w:t>
            </w:r>
          </w:p>
        </w:tc>
        <w:tc>
          <w:tcPr>
            <w:tcW w:w="1143" w:type="dxa"/>
            <w:vAlign w:val="center"/>
          </w:tcPr>
          <w:p w:rsidRPr="001E4E3A" w:rsidR="00125AA2" w:rsidP="00F27655" w:rsidRDefault="002C3734" w14:paraId="3E3A90BD" w14:textId="5A63185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183,5</w:t>
            </w:r>
          </w:p>
        </w:tc>
        <w:tc>
          <w:tcPr>
            <w:tcW w:w="917" w:type="dxa"/>
            <w:vAlign w:val="center"/>
          </w:tcPr>
          <w:p w:rsidRPr="001E4E3A" w:rsidR="00F27655" w:rsidP="00F27655" w:rsidRDefault="00F27655" w14:paraId="2F5C92B5" w14:textId="429DE3D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p>
        </w:tc>
      </w:tr>
      <w:tr w:rsidRPr="001E4E3A" w:rsidR="00131452" w:rsidTr="2BDCA476" w14:paraId="73F44420"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F27655" w:rsidP="00F27655" w:rsidRDefault="001B6A93" w14:paraId="13189969" w14:textId="6C4FD634">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w:t>
            </w:r>
            <w:r w:rsidRPr="001E4E3A" w:rsidR="002C3734">
              <w:rPr>
                <w:rFonts w:ascii="Cambria" w:hAnsi="Cambria" w:eastAsia="Times New Roman"/>
                <w:b w:val="0"/>
                <w:bCs w:val="0"/>
                <w:color w:val="000000" w:themeColor="text1"/>
                <w:sz w:val="20"/>
                <w:szCs w:val="20"/>
                <w:lang w:eastAsia="lv-LV"/>
              </w:rPr>
              <w:t>27</w:t>
            </w:r>
          </w:p>
        </w:tc>
        <w:tc>
          <w:tcPr>
            <w:tcW w:w="2940" w:type="dxa"/>
            <w:vAlign w:val="center"/>
          </w:tcPr>
          <w:p w:rsidRPr="001E4E3A" w:rsidR="00F27655" w:rsidP="00E2434C" w:rsidRDefault="00F27655" w14:paraId="31C20B5D" w14:textId="4D1C46E5">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cs="Times New Roman"/>
                <w:sz w:val="22"/>
              </w:rPr>
              <w:t>Atbalsts produktivitātei enerģētikas un klimata jomas attīstībai</w:t>
            </w:r>
          </w:p>
        </w:tc>
        <w:tc>
          <w:tcPr>
            <w:tcW w:w="1336" w:type="dxa"/>
            <w:noWrap/>
            <w:vAlign w:val="center"/>
          </w:tcPr>
          <w:p w:rsidRPr="001E4E3A" w:rsidR="00F27655" w:rsidP="00F27655" w:rsidRDefault="00F27655" w14:paraId="7C3ACDCA" w14:textId="440C9EF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EM</w:t>
            </w:r>
          </w:p>
        </w:tc>
        <w:tc>
          <w:tcPr>
            <w:tcW w:w="1049" w:type="dxa"/>
            <w:noWrap/>
            <w:vAlign w:val="center"/>
          </w:tcPr>
          <w:p w:rsidRPr="001E4E3A" w:rsidR="00F27655" w:rsidP="00F27655" w:rsidRDefault="00F27655" w14:paraId="76F5CADF" w14:textId="3E530C9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2027</w:t>
            </w:r>
          </w:p>
        </w:tc>
        <w:tc>
          <w:tcPr>
            <w:tcW w:w="1213" w:type="dxa"/>
            <w:vAlign w:val="center"/>
          </w:tcPr>
          <w:p w:rsidRPr="001E4E3A" w:rsidR="00F27655" w:rsidP="00F27655" w:rsidRDefault="00F27655" w14:paraId="4E74BD07" w14:textId="6E910E5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543,6</w:t>
            </w:r>
          </w:p>
        </w:tc>
        <w:tc>
          <w:tcPr>
            <w:tcW w:w="1143" w:type="dxa"/>
            <w:vAlign w:val="center"/>
          </w:tcPr>
          <w:p w:rsidRPr="001E4E3A" w:rsidR="00125AA2" w:rsidP="00F27655" w:rsidRDefault="002C3734" w14:paraId="73CEF8A4" w14:textId="26AAC5F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543,6</w:t>
            </w:r>
          </w:p>
        </w:tc>
        <w:tc>
          <w:tcPr>
            <w:tcW w:w="917" w:type="dxa"/>
            <w:vAlign w:val="center"/>
          </w:tcPr>
          <w:p w:rsidRPr="001E4E3A" w:rsidR="00F27655" w:rsidP="00F27655" w:rsidRDefault="00F27655" w14:paraId="6F84A4A9" w14:textId="56C58D6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p>
        </w:tc>
      </w:tr>
      <w:tr w:rsidRPr="001E4E3A" w:rsidR="00131452" w:rsidTr="2BDCA476" w14:paraId="6D4F248D"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rsidRPr="001E4E3A" w:rsidR="00F27655" w:rsidP="00F27655" w:rsidRDefault="001B6A93" w14:paraId="3448A98E" w14:textId="70082B51">
            <w:pPr>
              <w:spacing w:before="0" w:after="0"/>
              <w:jc w:val="center"/>
              <w:rPr>
                <w:rFonts w:ascii="Cambria" w:hAnsi="Cambria" w:eastAsia="Times New Roman"/>
                <w:b w:val="0"/>
                <w:bCs w:val="0"/>
                <w:color w:val="000000" w:themeColor="text1"/>
                <w:sz w:val="20"/>
                <w:szCs w:val="20"/>
                <w:lang w:eastAsia="lv-LV"/>
              </w:rPr>
            </w:pPr>
            <w:r w:rsidRPr="001E4E3A">
              <w:rPr>
                <w:rFonts w:ascii="Cambria" w:hAnsi="Cambria" w:eastAsia="Times New Roman"/>
                <w:b w:val="0"/>
                <w:bCs w:val="0"/>
                <w:color w:val="000000" w:themeColor="text1"/>
                <w:sz w:val="20"/>
                <w:szCs w:val="20"/>
                <w:lang w:eastAsia="lv-LV"/>
              </w:rPr>
              <w:t>3.5.</w:t>
            </w:r>
            <w:r w:rsidRPr="001E4E3A" w:rsidR="00125AA2">
              <w:rPr>
                <w:rFonts w:ascii="Cambria" w:hAnsi="Cambria" w:eastAsia="Times New Roman"/>
                <w:b w:val="0"/>
                <w:bCs w:val="0"/>
                <w:color w:val="000000" w:themeColor="text1"/>
                <w:sz w:val="20"/>
                <w:szCs w:val="20"/>
                <w:lang w:eastAsia="lv-LV"/>
              </w:rPr>
              <w:t>2</w:t>
            </w:r>
            <w:r w:rsidRPr="001E4E3A" w:rsidR="00920935">
              <w:rPr>
                <w:rFonts w:ascii="Cambria" w:hAnsi="Cambria" w:eastAsia="Times New Roman"/>
                <w:b w:val="0"/>
                <w:bCs w:val="0"/>
                <w:color w:val="000000" w:themeColor="text1"/>
                <w:sz w:val="20"/>
                <w:szCs w:val="20"/>
                <w:lang w:eastAsia="lv-LV"/>
              </w:rPr>
              <w:t>8</w:t>
            </w:r>
          </w:p>
        </w:tc>
        <w:tc>
          <w:tcPr>
            <w:tcW w:w="2940" w:type="dxa"/>
            <w:vAlign w:val="center"/>
          </w:tcPr>
          <w:p w:rsidRPr="001E4E3A" w:rsidR="00F27655" w:rsidP="00F27655" w:rsidRDefault="00F27655" w14:paraId="629D86CC" w14:textId="5651BD7E">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cs="Times New Roman"/>
                <w:sz w:val="22"/>
              </w:rPr>
              <w:t>Attīstīt kūdras pētniecības platform</w:t>
            </w:r>
            <w:r w:rsidRPr="001E4E3A" w:rsidR="0054636B">
              <w:rPr>
                <w:rFonts w:ascii="Cambria" w:hAnsi="Cambria" w:cs="Times New Roman"/>
                <w:sz w:val="22"/>
              </w:rPr>
              <w:t>u</w:t>
            </w:r>
          </w:p>
        </w:tc>
        <w:tc>
          <w:tcPr>
            <w:tcW w:w="1336" w:type="dxa"/>
            <w:noWrap/>
            <w:vAlign w:val="center"/>
          </w:tcPr>
          <w:p w:rsidRPr="001E4E3A" w:rsidR="00F27655" w:rsidP="00F27655" w:rsidRDefault="00F27655" w14:paraId="5049349F" w14:textId="5254D1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IZM</w:t>
            </w:r>
          </w:p>
        </w:tc>
        <w:tc>
          <w:tcPr>
            <w:tcW w:w="1049" w:type="dxa"/>
            <w:noWrap/>
            <w:vAlign w:val="center"/>
          </w:tcPr>
          <w:p w:rsidRPr="001E4E3A" w:rsidR="00F27655" w:rsidP="00F27655" w:rsidRDefault="00F27655" w14:paraId="2374A2E9" w14:textId="62AB224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eastAsia="Times New Roman"/>
                <w:color w:val="000000" w:themeColor="text1"/>
                <w:sz w:val="22"/>
                <w:lang w:eastAsia="lv-LV"/>
              </w:rPr>
              <w:t>2027</w:t>
            </w:r>
          </w:p>
        </w:tc>
        <w:tc>
          <w:tcPr>
            <w:tcW w:w="1213" w:type="dxa"/>
            <w:vAlign w:val="center"/>
          </w:tcPr>
          <w:p w:rsidRPr="001E4E3A" w:rsidR="00F27655" w:rsidP="00F27655" w:rsidRDefault="008564C5" w14:paraId="4C9A94BE" w14:textId="7EC2091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5,98</w:t>
            </w:r>
          </w:p>
        </w:tc>
        <w:tc>
          <w:tcPr>
            <w:tcW w:w="1143" w:type="dxa"/>
            <w:vAlign w:val="center"/>
          </w:tcPr>
          <w:p w:rsidRPr="001E4E3A" w:rsidR="00125AA2" w:rsidP="00F27655" w:rsidRDefault="001F2761" w14:paraId="1B4828D0" w14:textId="407313E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5,98</w:t>
            </w:r>
          </w:p>
        </w:tc>
        <w:tc>
          <w:tcPr>
            <w:tcW w:w="917" w:type="dxa"/>
            <w:vAlign w:val="center"/>
          </w:tcPr>
          <w:p w:rsidRPr="001E4E3A" w:rsidR="00F27655" w:rsidP="00F27655" w:rsidRDefault="0048232E" w14:paraId="5371C903" w14:textId="5C1F80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TPF</w:t>
            </w:r>
          </w:p>
          <w:p w:rsidRPr="001E4E3A" w:rsidR="008B0E36" w:rsidP="00F27655" w:rsidRDefault="008B0E36" w14:paraId="61491D88" w14:textId="02CCDBD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tc>
      </w:tr>
    </w:tbl>
    <w:p w:rsidRPr="001E4E3A" w:rsidR="00204EF1" w:rsidP="00C010D2" w:rsidRDefault="00D57359" w14:paraId="65FFF3A2" w14:textId="7B8ECFCB">
      <w:pPr>
        <w:jc w:val="both"/>
        <w:rPr>
          <w:rFonts w:ascii="Cambria" w:hAnsi="Cambria"/>
        </w:rPr>
      </w:pPr>
      <w:r w:rsidRPr="001E4E3A">
        <w:rPr>
          <w:rFonts w:ascii="Cambria" w:hAnsi="Cambria"/>
          <w:b/>
        </w:rPr>
        <w:t xml:space="preserve">3.5.1. </w:t>
      </w:r>
      <w:r w:rsidRPr="001E4E3A" w:rsidR="00204EF1">
        <w:rPr>
          <w:rFonts w:ascii="Cambria" w:hAnsi="Cambria"/>
          <w:b/>
        </w:rPr>
        <w:t>Latvijas teritoriālo ūdeņu AER potenciāla analizēšanas pētījuma</w:t>
      </w:r>
      <w:r w:rsidRPr="001E4E3A" w:rsidR="00204EF1">
        <w:rPr>
          <w:rFonts w:ascii="Cambria" w:hAnsi="Cambria"/>
        </w:rPr>
        <w:t xml:space="preserve"> ietvaros tiks analizēta jūras siltuma izmantošana piekrastes apdzīvotajās vietās, kā arī jūras biomasas (aļģes, ūdenszāles u.</w:t>
      </w:r>
      <w:r w:rsidRPr="001E4E3A" w:rsidR="0DAAA046">
        <w:rPr>
          <w:rFonts w:ascii="Cambria" w:hAnsi="Cambria"/>
        </w:rPr>
        <w:t xml:space="preserve"> </w:t>
      </w:r>
      <w:r w:rsidRPr="001E4E3A" w:rsidR="00204EF1">
        <w:rPr>
          <w:rFonts w:ascii="Cambria" w:hAnsi="Cambria"/>
        </w:rPr>
        <w:t>c.) izmantošana biodegvielas / biogāzes ieguvei un enerģijas ražošanai, viļņu, plūdmaiņu u.</w:t>
      </w:r>
      <w:r w:rsidRPr="001E4E3A" w:rsidR="5B24C6A0">
        <w:rPr>
          <w:rFonts w:ascii="Cambria" w:hAnsi="Cambria"/>
        </w:rPr>
        <w:t xml:space="preserve"> </w:t>
      </w:r>
      <w:r w:rsidRPr="001E4E3A" w:rsidR="00204EF1">
        <w:rPr>
          <w:rFonts w:ascii="Cambria" w:hAnsi="Cambria"/>
        </w:rPr>
        <w:t>c. potenciāls elektroenerģijas ražošanai</w:t>
      </w:r>
    </w:p>
    <w:p w:rsidRPr="001E4E3A" w:rsidR="00204EF1" w:rsidP="00204EF1" w:rsidRDefault="00FD597F" w14:paraId="27328AAF" w14:textId="240DB969">
      <w:pPr>
        <w:jc w:val="both"/>
        <w:rPr>
          <w:rFonts w:ascii="Cambria" w:hAnsi="Cambria"/>
        </w:rPr>
      </w:pPr>
      <w:r w:rsidRPr="001E4E3A">
        <w:rPr>
          <w:rFonts w:ascii="Cambria" w:hAnsi="Cambria"/>
          <w:b/>
          <w:bCs/>
        </w:rPr>
        <w:t xml:space="preserve">3.5.2. </w:t>
      </w:r>
      <w:r w:rsidRPr="001E4E3A" w:rsidR="00204EF1">
        <w:rPr>
          <w:rFonts w:ascii="Cambria" w:hAnsi="Cambria"/>
        </w:rPr>
        <w:t>Latvija ANM plānā, kā arī 2021.-2027.</w:t>
      </w:r>
      <w:r w:rsidRPr="001E4E3A" w:rsidR="0002375F">
        <w:rPr>
          <w:rFonts w:ascii="Cambria" w:hAnsi="Cambria"/>
        </w:rPr>
        <w:t>g.</w:t>
      </w:r>
      <w:r w:rsidRPr="001E4E3A" w:rsidR="00204EF1">
        <w:rPr>
          <w:rFonts w:ascii="Cambria" w:hAnsi="Cambria"/>
        </w:rPr>
        <w:t xml:space="preserve"> plānošanas periodā, ir paredzējusi pasākumus, kas vērsti uz</w:t>
      </w:r>
      <w:r w:rsidRPr="001E4E3A" w:rsidR="00204EF1">
        <w:rPr>
          <w:rFonts w:ascii="Cambria" w:hAnsi="Cambria"/>
          <w:b/>
        </w:rPr>
        <w:t xml:space="preserve"> uzņēmējdarbības atbalstu digitālās transformācijas veicināšanai</w:t>
      </w:r>
      <w:r w:rsidRPr="001E4E3A" w:rsidR="00204EF1">
        <w:rPr>
          <w:rFonts w:ascii="Cambria" w:hAnsi="Cambria"/>
        </w:rPr>
        <w:t xml:space="preserve">, kas pastarpināti veicinās arī zaļā kursa īstenošanu. Līdz </w:t>
      </w:r>
      <w:r w:rsidRPr="001E4E3A" w:rsidR="001C275C">
        <w:rPr>
          <w:rFonts w:ascii="Cambria" w:hAnsi="Cambria"/>
        </w:rPr>
        <w:t>30.06.</w:t>
      </w:r>
      <w:r w:rsidRPr="001E4E3A" w:rsidR="00204EF1">
        <w:rPr>
          <w:rFonts w:ascii="Cambria" w:hAnsi="Cambria"/>
        </w:rPr>
        <w:t xml:space="preserve">2026. uzņēmumiem būs iespējams pieteikties atbalsta saņemšanai savas komercdarbības procesu </w:t>
      </w:r>
      <w:proofErr w:type="spellStart"/>
      <w:r w:rsidRPr="001E4E3A" w:rsidR="00204EF1">
        <w:rPr>
          <w:rFonts w:ascii="Cambria" w:hAnsi="Cambria"/>
        </w:rPr>
        <w:t>digitalizācijai</w:t>
      </w:r>
      <w:proofErr w:type="spellEnd"/>
      <w:r w:rsidRPr="001E4E3A" w:rsidR="00204EF1">
        <w:rPr>
          <w:rFonts w:ascii="Cambria" w:hAnsi="Cambria"/>
        </w:rPr>
        <w:t xml:space="preserve">, jaunu produktu un pakalpojumu izstrādei, kā arī tehnoloģisko iekārtu testēšanai un iegādei. </w:t>
      </w:r>
    </w:p>
    <w:p w:rsidRPr="001E4E3A" w:rsidR="00C010D2" w:rsidP="00C010D2" w:rsidRDefault="38EDA58D" w14:paraId="738FB589" w14:textId="77777777">
      <w:pPr>
        <w:pStyle w:val="NormalWeb"/>
        <w:spacing w:before="120" w:beforeAutospacing="0" w:after="120" w:afterAutospacing="0"/>
        <w:jc w:val="both"/>
        <w:rPr>
          <w:rFonts w:ascii="Cambria" w:hAnsi="Cambria" w:cstheme="minorBidi"/>
          <w:color w:val="000000"/>
          <w:lang w:eastAsia="en-US"/>
        </w:rPr>
      </w:pPr>
      <w:r w:rsidRPr="001E4E3A">
        <w:rPr>
          <w:rFonts w:ascii="Cambria" w:hAnsi="Cambria" w:cstheme="minorBidi"/>
          <w:b/>
          <w:bCs/>
        </w:rPr>
        <w:t xml:space="preserve">3.5.3. </w:t>
      </w:r>
      <w:r w:rsidRPr="001E4E3A" w:rsidR="0F38D370">
        <w:rPr>
          <w:rFonts w:ascii="Cambria" w:hAnsi="Cambria" w:cstheme="minorBidi"/>
          <w:b/>
          <w:bCs/>
        </w:rPr>
        <w:t>Praktiskas ievirzes pētījumu programma</w:t>
      </w:r>
      <w:r w:rsidRPr="001E4E3A" w:rsidR="00486088">
        <w:rPr>
          <w:rStyle w:val="FootnoteReference"/>
          <w:rFonts w:ascii="Cambria" w:hAnsi="Cambria" w:cstheme="minorBidi"/>
          <w:b/>
          <w:bCs/>
        </w:rPr>
        <w:footnoteReference w:id="232"/>
      </w:r>
      <w:r w:rsidRPr="001E4E3A" w:rsidR="0F38D370">
        <w:rPr>
          <w:rFonts w:ascii="Cambria" w:hAnsi="Cambria" w:cstheme="minorBidi"/>
          <w:i/>
          <w:iCs/>
        </w:rPr>
        <w:t xml:space="preserve"> </w:t>
      </w:r>
      <w:r w:rsidRPr="001E4E3A" w:rsidR="0F38D370">
        <w:rPr>
          <w:rFonts w:ascii="Cambria" w:hAnsi="Cambria" w:cstheme="minorBidi"/>
        </w:rPr>
        <w:t>ir</w:t>
      </w:r>
      <w:r w:rsidRPr="001E4E3A" w:rsidR="0F38D370">
        <w:rPr>
          <w:rFonts w:ascii="Cambria" w:hAnsi="Cambria" w:cstheme="minorBidi"/>
          <w:i/>
          <w:iCs/>
        </w:rPr>
        <w:t xml:space="preserve"> </w:t>
      </w:r>
      <w:r w:rsidRPr="001E4E3A" w:rsidR="0F38D370">
        <w:rPr>
          <w:rFonts w:ascii="Cambria" w:hAnsi="Cambria" w:cstheme="minorBidi"/>
          <w:color w:val="000000"/>
          <w:lang w:eastAsia="en-US"/>
        </w:rPr>
        <w:t xml:space="preserve">uz </w:t>
      </w:r>
      <w:proofErr w:type="spellStart"/>
      <w:r w:rsidRPr="001E4E3A" w:rsidR="0F38D370">
        <w:rPr>
          <w:rFonts w:ascii="Cambria" w:hAnsi="Cambria" w:cstheme="minorBidi"/>
          <w:color w:val="000000"/>
          <w:lang w:eastAsia="en-US"/>
        </w:rPr>
        <w:t>komercializāciju</w:t>
      </w:r>
      <w:proofErr w:type="spellEnd"/>
      <w:r w:rsidRPr="001E4E3A" w:rsidR="0F38D370">
        <w:rPr>
          <w:rFonts w:ascii="Cambria" w:hAnsi="Cambria" w:cstheme="minorBidi"/>
          <w:color w:val="000000"/>
          <w:lang w:eastAsia="en-US"/>
        </w:rPr>
        <w:t xml:space="preserve"> vērstu pētniecības  un tehnoloģiju attīstības projektu īstenošanai. </w:t>
      </w:r>
    </w:p>
    <w:p w:rsidRPr="001E4E3A" w:rsidR="00486088" w:rsidP="00C010D2" w:rsidRDefault="5E015E47" w14:paraId="4A252362" w14:textId="55B9503B">
      <w:pPr>
        <w:pStyle w:val="NormalWeb"/>
        <w:spacing w:before="120" w:beforeAutospacing="0" w:after="120" w:afterAutospacing="0"/>
        <w:jc w:val="both"/>
        <w:rPr>
          <w:rFonts w:ascii="Cambria" w:hAnsi="Cambria" w:cstheme="minorBidi"/>
        </w:rPr>
      </w:pPr>
      <w:r w:rsidRPr="001E4E3A">
        <w:rPr>
          <w:rFonts w:ascii="Cambria" w:hAnsi="Cambria" w:cstheme="minorBidi"/>
          <w:b/>
          <w:bCs/>
          <w:color w:val="000000" w:themeColor="text1"/>
          <w:lang w:eastAsia="en-US"/>
        </w:rPr>
        <w:t xml:space="preserve">3.5.4. </w:t>
      </w:r>
      <w:r w:rsidRPr="001E4E3A" w:rsidR="0F38D370">
        <w:rPr>
          <w:rFonts w:ascii="Cambria" w:hAnsi="Cambria" w:cstheme="minorBidi"/>
          <w:b/>
          <w:bCs/>
        </w:rPr>
        <w:t>Kompetences centru</w:t>
      </w:r>
      <w:r w:rsidRPr="001E4E3A" w:rsidR="0F38D370">
        <w:rPr>
          <w:rFonts w:ascii="Cambria" w:hAnsi="Cambria" w:cstheme="minorBidi"/>
        </w:rPr>
        <w:t xml:space="preserve"> pasākuma ietvaros darbojas 8 kompetences centri, t.sk. “Viedo </w:t>
      </w:r>
      <w:proofErr w:type="spellStart"/>
      <w:r w:rsidRPr="001E4E3A" w:rsidR="0F38D370">
        <w:rPr>
          <w:rFonts w:ascii="Cambria" w:hAnsi="Cambria" w:cstheme="minorBidi"/>
        </w:rPr>
        <w:t>inženiersistēmu</w:t>
      </w:r>
      <w:proofErr w:type="spellEnd"/>
      <w:r w:rsidRPr="001E4E3A" w:rsidR="0F38D370">
        <w:rPr>
          <w:rFonts w:ascii="Cambria" w:hAnsi="Cambria" w:cstheme="minorBidi"/>
        </w:rPr>
        <w:t>, transporta un enerģētikas Kompetences centrs”</w:t>
      </w:r>
      <w:r w:rsidRPr="001E4E3A" w:rsidR="00486088">
        <w:rPr>
          <w:rStyle w:val="FootnoteReference"/>
          <w:rFonts w:ascii="Cambria" w:hAnsi="Cambria" w:cstheme="minorBidi"/>
        </w:rPr>
        <w:footnoteReference w:id="233"/>
      </w:r>
      <w:r w:rsidRPr="001E4E3A" w:rsidR="0F38D370">
        <w:rPr>
          <w:rFonts w:ascii="Cambria" w:hAnsi="Cambria" w:cstheme="minorBidi"/>
        </w:rPr>
        <w:t xml:space="preserve">, kuri nodrošina atbalstu eksperimentāliem un rūpnieciskiem pētījumiem. </w:t>
      </w:r>
      <w:r w:rsidRPr="001E4E3A" w:rsidR="0FAFDB7F">
        <w:rPr>
          <w:rFonts w:ascii="Cambria" w:hAnsi="Cambria" w:cstheme="minorBidi"/>
        </w:rPr>
        <w:t xml:space="preserve">Šobrīd </w:t>
      </w:r>
      <w:r w:rsidRPr="001E4E3A" w:rsidR="38A5D773">
        <w:rPr>
          <w:rFonts w:ascii="Cambria" w:hAnsi="Cambria" w:cstheme="minorBidi"/>
        </w:rPr>
        <w:t>tiek virzīta</w:t>
      </w:r>
      <w:r w:rsidRPr="001E4E3A" w:rsidR="0F38D370">
        <w:rPr>
          <w:rFonts w:ascii="Cambria" w:hAnsi="Cambria" w:cstheme="minorBidi"/>
        </w:rPr>
        <w:t xml:space="preserve"> jauna atbalsta programma </w:t>
      </w:r>
      <w:r w:rsidRPr="001E4E3A" w:rsidR="0F38D370">
        <w:rPr>
          <w:rFonts w:ascii="Cambria" w:hAnsi="Cambria" w:cstheme="minorBidi"/>
          <w:b/>
          <w:bCs/>
        </w:rPr>
        <w:t xml:space="preserve">tehnoloģiju </w:t>
      </w:r>
      <w:proofErr w:type="spellStart"/>
      <w:r w:rsidRPr="001E4E3A" w:rsidR="0F38D370">
        <w:rPr>
          <w:rFonts w:ascii="Cambria" w:hAnsi="Cambria" w:cstheme="minorBidi"/>
          <w:b/>
          <w:bCs/>
        </w:rPr>
        <w:t>pārnesei</w:t>
      </w:r>
      <w:proofErr w:type="spellEnd"/>
      <w:r w:rsidRPr="001E4E3A" w:rsidR="00486088">
        <w:rPr>
          <w:rStyle w:val="FootnoteReference"/>
          <w:rFonts w:ascii="Cambria" w:hAnsi="Cambria" w:cstheme="minorBidi"/>
          <w:b/>
          <w:bCs/>
        </w:rPr>
        <w:footnoteReference w:id="234"/>
      </w:r>
      <w:r w:rsidRPr="001E4E3A" w:rsidR="0F38D370">
        <w:rPr>
          <w:rFonts w:ascii="Cambria" w:hAnsi="Cambria" w:cstheme="minorBidi"/>
        </w:rPr>
        <w:t xml:space="preserve">. Tās mērķis ir nodrošināt finansējuma pieejamību komersantiem jaunu produktu/pakalpojumu, pētniecības projektu izstrādei un </w:t>
      </w:r>
      <w:proofErr w:type="spellStart"/>
      <w:r w:rsidRPr="001E4E3A" w:rsidR="0F38D370">
        <w:rPr>
          <w:rFonts w:ascii="Cambria" w:hAnsi="Cambria" w:cstheme="minorBidi"/>
        </w:rPr>
        <w:t>komercializācijai</w:t>
      </w:r>
      <w:proofErr w:type="spellEnd"/>
      <w:r w:rsidRPr="001E4E3A" w:rsidR="0F38D370">
        <w:rPr>
          <w:rFonts w:ascii="Cambria" w:hAnsi="Cambria" w:cstheme="minorBidi"/>
        </w:rPr>
        <w:t xml:space="preserve">, lai veicinātu inovatīvo komersantu īpatsvaru ekonomikā paaugstināšanu, veidojot saikni starp komersantiem un publiskajām pētniecības institūcijām, kas sekmētu zināšanu tiešu pārnesi un kļūtu par katalizatoru ilgtermiņa, padziļinātākas sadarbības veidošanai starp abām pusēm, tādējādi sniedzot ieguldījumu Latvijas Viedās specializācijas stratēģijas mērķu sasniegšanā. </w:t>
      </w:r>
    </w:p>
    <w:p w:rsidRPr="001E4E3A" w:rsidR="000552C9" w:rsidP="003838C0" w:rsidRDefault="00AF3BDA" w14:paraId="33C899C5" w14:textId="4CAB8BC2">
      <w:pPr>
        <w:jc w:val="both"/>
        <w:rPr>
          <w:rFonts w:ascii="Cambria" w:hAnsi="Cambria"/>
        </w:rPr>
      </w:pPr>
      <w:r w:rsidRPr="001E4E3A">
        <w:rPr>
          <w:rStyle w:val="normaltextrun"/>
          <w:rFonts w:ascii="Cambria" w:hAnsi="Cambria"/>
          <w:b/>
        </w:rPr>
        <w:t xml:space="preserve">3.5.5. </w:t>
      </w:r>
      <w:r w:rsidRPr="001E4E3A" w:rsidR="000552C9">
        <w:rPr>
          <w:rStyle w:val="normaltextrun"/>
          <w:rFonts w:ascii="Cambria" w:hAnsi="Cambria"/>
          <w:b/>
        </w:rPr>
        <w:t>V</w:t>
      </w:r>
      <w:r w:rsidRPr="001E4E3A" w:rsidR="00C5654C">
        <w:rPr>
          <w:rStyle w:val="normaltextrun"/>
          <w:rFonts w:ascii="Cambria" w:hAnsi="Cambria"/>
          <w:b/>
        </w:rPr>
        <w:t>PP</w:t>
      </w:r>
      <w:r w:rsidRPr="001E4E3A" w:rsidR="000552C9">
        <w:rPr>
          <w:rStyle w:val="normaltextrun"/>
          <w:rFonts w:ascii="Cambria" w:hAnsi="Cambria"/>
          <w:b/>
        </w:rPr>
        <w:t xml:space="preserve"> </w:t>
      </w:r>
      <w:r w:rsidRPr="001E4E3A" w:rsidR="000552C9">
        <w:rPr>
          <w:rFonts w:ascii="Cambria" w:hAnsi="Cambria" w:eastAsia="Times New Roman" w:cs="Times New Roman"/>
          <w:b/>
          <w:i/>
          <w:color w:val="000000" w:themeColor="text1"/>
        </w:rPr>
        <w:t>“</w:t>
      </w:r>
      <w:proofErr w:type="spellStart"/>
      <w:r w:rsidRPr="001E4E3A" w:rsidR="000552C9">
        <w:rPr>
          <w:rFonts w:ascii="Cambria" w:hAnsi="Cambria" w:eastAsia="Times New Roman" w:cs="Times New Roman"/>
          <w:b/>
          <w:color w:val="000000" w:themeColor="text1"/>
        </w:rPr>
        <w:t>Klimatneitralitātes</w:t>
      </w:r>
      <w:proofErr w:type="spellEnd"/>
      <w:r w:rsidRPr="001E4E3A" w:rsidR="000552C9">
        <w:rPr>
          <w:rFonts w:ascii="Cambria" w:hAnsi="Cambria" w:eastAsia="Times New Roman" w:cs="Times New Roman"/>
          <w:b/>
          <w:color w:val="000000" w:themeColor="text1"/>
        </w:rPr>
        <w:t xml:space="preserve"> mērķu sasniegšanas lēmumu pieņemšanas atbalsta sistēma”</w:t>
      </w:r>
      <w:r w:rsidRPr="001E4E3A" w:rsidR="000552C9">
        <w:rPr>
          <w:rFonts w:ascii="Cambria" w:hAnsi="Cambria" w:eastAsia="Times New Roman"/>
          <w:color w:val="000000" w:themeColor="text1"/>
          <w:lang w:eastAsia="lv-LV"/>
        </w:rPr>
        <w:t xml:space="preserve"> </w:t>
      </w:r>
      <w:r w:rsidRPr="001E4E3A" w:rsidR="000552C9">
        <w:rPr>
          <w:rStyle w:val="normaltextrun"/>
          <w:rFonts w:ascii="Cambria" w:hAnsi="Cambria"/>
        </w:rPr>
        <w:t xml:space="preserve">mērķis ir </w:t>
      </w:r>
      <w:r w:rsidRPr="001E4E3A" w:rsidR="000552C9">
        <w:rPr>
          <w:rFonts w:ascii="Cambria" w:hAnsi="Cambria"/>
        </w:rPr>
        <w:t xml:space="preserve">izveidot informācijas tehnoloģiju risinājumos balstītu lēmumu pieņemšanas atbalsta sistēmu </w:t>
      </w:r>
      <w:proofErr w:type="spellStart"/>
      <w:r w:rsidRPr="001E4E3A" w:rsidR="000552C9">
        <w:rPr>
          <w:rFonts w:ascii="Cambria" w:hAnsi="Cambria"/>
        </w:rPr>
        <w:t>klimatneitralitātes</w:t>
      </w:r>
      <w:proofErr w:type="spellEnd"/>
      <w:r w:rsidRPr="001E4E3A" w:rsidR="000552C9">
        <w:rPr>
          <w:rFonts w:ascii="Cambria" w:hAnsi="Cambria"/>
        </w:rPr>
        <w:t xml:space="preserve"> un enerģētikas mērķu sasniegšanai līdz 2050.</w:t>
      </w:r>
      <w:r w:rsidRPr="001E4E3A" w:rsidR="12545936">
        <w:rPr>
          <w:rFonts w:ascii="Cambria" w:hAnsi="Cambria"/>
        </w:rPr>
        <w:t xml:space="preserve"> </w:t>
      </w:r>
      <w:r w:rsidRPr="001E4E3A" w:rsidR="000552C9">
        <w:rPr>
          <w:rFonts w:ascii="Cambria" w:hAnsi="Cambria"/>
        </w:rPr>
        <w:t>g</w:t>
      </w:r>
      <w:r w:rsidRPr="001E4E3A" w:rsidR="002A4CA0">
        <w:rPr>
          <w:rFonts w:ascii="Cambria" w:hAnsi="Cambria"/>
        </w:rPr>
        <w:t>.</w:t>
      </w:r>
      <w:r w:rsidRPr="001E4E3A" w:rsidR="000552C9">
        <w:rPr>
          <w:rFonts w:ascii="Cambria" w:hAnsi="Cambria"/>
        </w:rPr>
        <w:t>, kas ietver mērķa sasniegšanas alternatīvu scenāriju modelēšanu, rezultātu sociāli ekonomiskās ietekmes izvērtēšanu un optimizēšanu, pamatojot ekonomiski, sociāli un ekoloģiski izdevīgākos SEG emisiju samazināšanas un CO</w:t>
      </w:r>
      <w:r w:rsidRPr="001E4E3A" w:rsidR="000552C9">
        <w:rPr>
          <w:rFonts w:ascii="Cambria" w:hAnsi="Cambria"/>
          <w:vertAlign w:val="subscript"/>
        </w:rPr>
        <w:t>2</w:t>
      </w:r>
      <w:r w:rsidRPr="001E4E3A" w:rsidR="000552C9">
        <w:rPr>
          <w:rFonts w:ascii="Cambria" w:hAnsi="Cambria"/>
        </w:rPr>
        <w:t xml:space="preserve"> piesaistes palielināšanas risinājumus.</w:t>
      </w:r>
    </w:p>
    <w:p w:rsidRPr="001E4E3A" w:rsidR="00382659" w:rsidP="00382659" w:rsidRDefault="00382659" w14:paraId="456A8A1A" w14:textId="5ED04631">
      <w:pPr>
        <w:jc w:val="both"/>
        <w:rPr>
          <w:rFonts w:ascii="Cambria" w:hAnsi="Cambria" w:eastAsia="Times New Roman" w:cstheme="minorHAnsi"/>
          <w:color w:val="000000"/>
          <w:szCs w:val="24"/>
          <w:lang w:eastAsia="lv-LV"/>
        </w:rPr>
      </w:pPr>
      <w:r w:rsidRPr="001E4E3A">
        <w:rPr>
          <w:rFonts w:ascii="Cambria" w:hAnsi="Cambria" w:eastAsia="Times New Roman" w:cstheme="minorHAnsi"/>
          <w:b/>
          <w:bCs/>
          <w:color w:val="000000"/>
          <w:szCs w:val="24"/>
          <w:lang w:eastAsia="lv-LV"/>
        </w:rPr>
        <w:t>3.5.9. Pētījums par kodolenerģijas izmantošanas iespējām</w:t>
      </w:r>
      <w:r w:rsidRPr="001E4E3A">
        <w:rPr>
          <w:rFonts w:ascii="Cambria" w:hAnsi="Cambria" w:eastAsia="Times New Roman" w:cstheme="minorHAnsi"/>
          <w:color w:val="000000"/>
          <w:szCs w:val="24"/>
          <w:lang w:eastAsia="lv-LV"/>
        </w:rPr>
        <w:t xml:space="preserve"> </w:t>
      </w:r>
      <w:r w:rsidRPr="001E4E3A" w:rsidR="003656ED">
        <w:rPr>
          <w:rFonts w:ascii="Cambria" w:hAnsi="Cambria" w:eastAsia="Times New Roman" w:cstheme="minorHAnsi"/>
          <w:color w:val="000000"/>
          <w:szCs w:val="24"/>
          <w:lang w:eastAsia="lv-LV"/>
        </w:rPr>
        <w:t xml:space="preserve">paredz </w:t>
      </w:r>
      <w:r w:rsidRPr="001E4E3A" w:rsidR="002C1787">
        <w:rPr>
          <w:rFonts w:ascii="Cambria" w:hAnsi="Cambria" w:eastAsia="Times New Roman" w:cstheme="minorHAnsi"/>
          <w:color w:val="000000"/>
          <w:szCs w:val="24"/>
          <w:lang w:eastAsia="lv-LV"/>
        </w:rPr>
        <w:t xml:space="preserve">veikt šīs tehnoloģijas izmantošanas iespēju analīzi Latvijā. </w:t>
      </w:r>
      <w:r w:rsidRPr="001E4E3A" w:rsidR="001C42C7">
        <w:rPr>
          <w:rFonts w:ascii="Cambria" w:hAnsi="Cambria" w:eastAsia="Times New Roman" w:cstheme="minorHAnsi"/>
          <w:color w:val="000000"/>
          <w:szCs w:val="24"/>
          <w:lang w:eastAsia="lv-LV"/>
        </w:rPr>
        <w:t>Šī pētījuma veikšana ir būtiska</w:t>
      </w:r>
      <w:r w:rsidRPr="001E4E3A" w:rsidR="00054395">
        <w:rPr>
          <w:rFonts w:ascii="Cambria" w:hAnsi="Cambria" w:eastAsia="Times New Roman" w:cstheme="minorHAnsi"/>
          <w:color w:val="000000"/>
          <w:szCs w:val="24"/>
          <w:lang w:eastAsia="lv-LV"/>
        </w:rPr>
        <w:t xml:space="preserve"> pamatotai</w:t>
      </w:r>
      <w:r w:rsidRPr="001E4E3A" w:rsidR="001C42C7">
        <w:rPr>
          <w:rFonts w:ascii="Cambria" w:hAnsi="Cambria" w:eastAsia="Times New Roman" w:cstheme="minorHAnsi"/>
          <w:color w:val="000000"/>
          <w:szCs w:val="24"/>
          <w:lang w:eastAsia="lv-LV"/>
        </w:rPr>
        <w:t xml:space="preserve"> ilgtermiņa stratēģisko lēmumu pieņemšanai enerģētikas nozares attīstības jau</w:t>
      </w:r>
      <w:r w:rsidRPr="001E4E3A" w:rsidR="00054395">
        <w:rPr>
          <w:rFonts w:ascii="Cambria" w:hAnsi="Cambria" w:eastAsia="Times New Roman" w:cstheme="minorHAnsi"/>
          <w:color w:val="000000"/>
          <w:szCs w:val="24"/>
          <w:lang w:eastAsia="lv-LV"/>
        </w:rPr>
        <w:t>tājumos</w:t>
      </w:r>
      <w:r w:rsidRPr="001E4E3A" w:rsidR="00B1018E">
        <w:rPr>
          <w:rFonts w:ascii="Cambria" w:hAnsi="Cambria" w:eastAsia="Times New Roman" w:cstheme="minorHAnsi"/>
          <w:color w:val="000000"/>
          <w:szCs w:val="24"/>
          <w:lang w:eastAsia="lv-LV"/>
        </w:rPr>
        <w:t xml:space="preserve">, tostarp ņemot vērā </w:t>
      </w:r>
      <w:r w:rsidRPr="001E4E3A" w:rsidR="00506605">
        <w:rPr>
          <w:rFonts w:ascii="Cambria" w:hAnsi="Cambria" w:eastAsia="Times New Roman" w:cstheme="minorHAnsi"/>
          <w:color w:val="000000"/>
          <w:szCs w:val="24"/>
          <w:lang w:eastAsia="lv-LV"/>
        </w:rPr>
        <w:t>kardināli pretējus viedokļus</w:t>
      </w:r>
      <w:r w:rsidRPr="001E4E3A" w:rsidR="00E73BE1">
        <w:rPr>
          <w:rFonts w:ascii="Cambria" w:hAnsi="Cambria" w:eastAsia="Times New Roman" w:cstheme="minorHAnsi"/>
          <w:color w:val="000000"/>
          <w:szCs w:val="24"/>
          <w:lang w:eastAsia="lv-LV"/>
        </w:rPr>
        <w:t xml:space="preserve"> par šīs tehnoloģijas izmantošanu</w:t>
      </w:r>
      <w:r w:rsidRPr="001E4E3A">
        <w:rPr>
          <w:rFonts w:ascii="Cambria" w:hAnsi="Cambria" w:eastAsia="Times New Roman" w:cstheme="minorHAnsi"/>
          <w:color w:val="000000"/>
          <w:szCs w:val="24"/>
          <w:lang w:eastAsia="lv-LV"/>
        </w:rPr>
        <w:t>.</w:t>
      </w:r>
    </w:p>
    <w:p w:rsidRPr="001E4E3A" w:rsidR="00204EF1" w:rsidP="00204EF1" w:rsidRDefault="00AF3BDA" w14:paraId="2905FD2D" w14:textId="2541E78B">
      <w:pPr>
        <w:jc w:val="both"/>
        <w:rPr>
          <w:rFonts w:ascii="Cambria" w:hAnsi="Cambria" w:eastAsia="Times New Roman" w:cstheme="minorHAnsi"/>
          <w:color w:val="000000"/>
          <w:szCs w:val="24"/>
          <w:lang w:eastAsia="lv-LV"/>
        </w:rPr>
      </w:pPr>
      <w:r w:rsidRPr="001E4E3A">
        <w:rPr>
          <w:rFonts w:ascii="Cambria" w:hAnsi="Cambria" w:eastAsia="Times New Roman" w:cstheme="minorHAnsi"/>
          <w:b/>
          <w:bCs/>
          <w:color w:val="000000"/>
          <w:szCs w:val="24"/>
          <w:lang w:eastAsia="lv-LV"/>
        </w:rPr>
        <w:t xml:space="preserve">3.5.10. </w:t>
      </w:r>
      <w:r w:rsidRPr="001E4E3A" w:rsidR="00204EF1">
        <w:rPr>
          <w:rFonts w:ascii="Cambria" w:hAnsi="Cambria" w:eastAsia="Times New Roman" w:cstheme="minorHAnsi"/>
          <w:b/>
          <w:bCs/>
          <w:color w:val="000000"/>
          <w:szCs w:val="24"/>
          <w:lang w:eastAsia="lv-LV"/>
        </w:rPr>
        <w:t>Ilgtspējīgas aviācijas degvielas ražošanas iespēju pētījuma</w:t>
      </w:r>
      <w:r w:rsidRPr="001E4E3A" w:rsidR="00204EF1">
        <w:rPr>
          <w:rFonts w:ascii="Cambria" w:hAnsi="Cambria" w:eastAsia="Times New Roman" w:cstheme="minorHAnsi"/>
          <w:color w:val="000000"/>
          <w:szCs w:val="24"/>
          <w:lang w:eastAsia="lv-LV"/>
        </w:rPr>
        <w:t xml:space="preserve"> ietvaros tiks veikts </w:t>
      </w:r>
      <w:proofErr w:type="spellStart"/>
      <w:r w:rsidRPr="001E4E3A" w:rsidR="00204EF1">
        <w:rPr>
          <w:rFonts w:ascii="Cambria" w:hAnsi="Cambria" w:eastAsia="Times New Roman" w:cstheme="minorHAnsi"/>
          <w:color w:val="000000"/>
          <w:szCs w:val="24"/>
          <w:lang w:eastAsia="lv-LV"/>
        </w:rPr>
        <w:t>izvērtējums</w:t>
      </w:r>
      <w:proofErr w:type="spellEnd"/>
      <w:r w:rsidRPr="001E4E3A" w:rsidR="00204EF1">
        <w:rPr>
          <w:rFonts w:ascii="Cambria" w:hAnsi="Cambria" w:eastAsia="Times New Roman" w:cstheme="minorHAnsi"/>
          <w:color w:val="000000"/>
          <w:szCs w:val="24"/>
          <w:lang w:eastAsia="lv-LV"/>
        </w:rPr>
        <w:t xml:space="preserve"> par šādas degvielas ražošanas iespējām Latvijā, tai skaitā, definēts tirgus pieprasījums, eksporta iespējas, ražošanas tehnoloģija, veikta sākotnējā izmaksu un ieguvumu analīze, apzināti projekta dalībnieki.</w:t>
      </w:r>
    </w:p>
    <w:p w:rsidRPr="001E4E3A" w:rsidR="00CC0CA7" w:rsidP="00CC0CA7" w:rsidRDefault="00FF54C7" w14:paraId="37E71B5B" w14:textId="49329788">
      <w:pPr>
        <w:jc w:val="both"/>
        <w:rPr>
          <w:rFonts w:ascii="Cambria" w:hAnsi="Cambria" w:eastAsia="Times New Roman"/>
          <w:color w:val="000000"/>
          <w:lang w:eastAsia="lv-LV"/>
        </w:rPr>
      </w:pPr>
      <w:r w:rsidRPr="001E4E3A">
        <w:rPr>
          <w:rFonts w:ascii="Cambria" w:hAnsi="Cambria" w:eastAsia="Times New Roman"/>
          <w:b/>
          <w:color w:val="000000" w:themeColor="text1"/>
          <w:lang w:eastAsia="lv-LV"/>
        </w:rPr>
        <w:t xml:space="preserve">3.5.14. </w:t>
      </w:r>
      <w:r w:rsidRPr="001E4E3A" w:rsidR="00CC0CA7">
        <w:rPr>
          <w:rFonts w:ascii="Cambria" w:hAnsi="Cambria" w:eastAsia="Times New Roman"/>
          <w:b/>
          <w:color w:val="000000" w:themeColor="text1"/>
          <w:lang w:eastAsia="lv-LV"/>
        </w:rPr>
        <w:t xml:space="preserve">Saules tehnoloģiju izvietošanas ēkā potenciāla </w:t>
      </w:r>
      <w:proofErr w:type="spellStart"/>
      <w:r w:rsidRPr="001E4E3A" w:rsidR="00CC0CA7">
        <w:rPr>
          <w:rFonts w:ascii="Cambria" w:hAnsi="Cambria" w:eastAsia="Times New Roman"/>
          <w:b/>
          <w:color w:val="000000" w:themeColor="text1"/>
          <w:lang w:eastAsia="lv-LV"/>
        </w:rPr>
        <w:t>izvērtējumu</w:t>
      </w:r>
      <w:proofErr w:type="spellEnd"/>
      <w:r w:rsidRPr="001E4E3A" w:rsidR="00CC0CA7">
        <w:rPr>
          <w:rFonts w:ascii="Cambria" w:hAnsi="Cambria" w:eastAsia="Times New Roman"/>
          <w:b/>
          <w:color w:val="000000" w:themeColor="text1"/>
          <w:lang w:eastAsia="lv-LV"/>
        </w:rPr>
        <w:t xml:space="preserve"> </w:t>
      </w:r>
      <w:proofErr w:type="spellStart"/>
      <w:r w:rsidRPr="001E4E3A" w:rsidR="70B32F51">
        <w:rPr>
          <w:rFonts w:ascii="Cambria" w:hAnsi="Cambria" w:eastAsia="Times New Roman"/>
          <w:b/>
          <w:bCs/>
          <w:color w:val="000000" w:themeColor="text1"/>
          <w:lang w:eastAsia="lv-LV"/>
        </w:rPr>
        <w:t>digitalizēšanas</w:t>
      </w:r>
      <w:proofErr w:type="spellEnd"/>
      <w:r w:rsidRPr="001E4E3A" w:rsidR="00CC0CA7">
        <w:rPr>
          <w:rFonts w:ascii="Cambria" w:hAnsi="Cambria" w:eastAsia="Times New Roman"/>
          <w:color w:val="000000" w:themeColor="text1"/>
          <w:lang w:eastAsia="lv-LV"/>
        </w:rPr>
        <w:t xml:space="preserve"> darbības ietvaros tiks veikta </w:t>
      </w:r>
      <w:proofErr w:type="spellStart"/>
      <w:r w:rsidRPr="001E4E3A" w:rsidR="70B32F51">
        <w:rPr>
          <w:rFonts w:ascii="Cambria" w:hAnsi="Cambria" w:eastAsia="Times New Roman"/>
          <w:color w:val="000000" w:themeColor="text1"/>
          <w:lang w:eastAsia="lv-LV"/>
        </w:rPr>
        <w:t>valst</w:t>
      </w:r>
      <w:r w:rsidRPr="001E4E3A" w:rsidR="3122AE6E">
        <w:rPr>
          <w:rFonts w:ascii="Cambria" w:hAnsi="Cambria" w:eastAsia="Times New Roman"/>
          <w:color w:val="000000" w:themeColor="text1"/>
          <w:lang w:eastAsia="lv-LV"/>
        </w:rPr>
        <w:t>s</w:t>
      </w:r>
      <w:r w:rsidRPr="001E4E3A" w:rsidR="70B32F51">
        <w:rPr>
          <w:rFonts w:ascii="Cambria" w:hAnsi="Cambria" w:eastAsia="Times New Roman"/>
          <w:color w:val="000000" w:themeColor="text1"/>
          <w:lang w:eastAsia="lv-LV"/>
        </w:rPr>
        <w:t>pilsētu</w:t>
      </w:r>
      <w:proofErr w:type="spellEnd"/>
      <w:r w:rsidRPr="001E4E3A" w:rsidR="00CC0CA7">
        <w:rPr>
          <w:rFonts w:ascii="Cambria" w:hAnsi="Cambria" w:eastAsia="Times New Roman"/>
          <w:color w:val="000000" w:themeColor="text1"/>
          <w:lang w:eastAsia="lv-LV"/>
        </w:rPr>
        <w:t xml:space="preserve"> ēku </w:t>
      </w:r>
      <w:r w:rsidRPr="001E4E3A" w:rsidR="00431C4E">
        <w:rPr>
          <w:rFonts w:ascii="Cambria" w:hAnsi="Cambria" w:eastAsia="Times New Roman"/>
          <w:color w:val="000000" w:themeColor="text1"/>
          <w:lang w:eastAsia="lv-LV"/>
        </w:rPr>
        <w:t xml:space="preserve">sektora </w:t>
      </w:r>
      <w:proofErr w:type="spellStart"/>
      <w:r w:rsidRPr="001E4E3A" w:rsidR="00431C4E">
        <w:rPr>
          <w:rFonts w:ascii="Cambria" w:hAnsi="Cambria" w:eastAsia="Times New Roman"/>
          <w:color w:val="000000" w:themeColor="text1"/>
          <w:lang w:eastAsia="lv-LV"/>
        </w:rPr>
        <w:t>digitalizācija</w:t>
      </w:r>
      <w:proofErr w:type="spellEnd"/>
      <w:r w:rsidRPr="001E4E3A" w:rsidR="00431C4E">
        <w:rPr>
          <w:rFonts w:ascii="Cambria" w:hAnsi="Cambria" w:eastAsia="Times New Roman"/>
          <w:color w:val="000000" w:themeColor="text1"/>
          <w:lang w:eastAsia="lv-LV"/>
        </w:rPr>
        <w:t xml:space="preserve"> (trīs dimensiju</w:t>
      </w:r>
      <w:r w:rsidRPr="001E4E3A" w:rsidR="00EE602C">
        <w:rPr>
          <w:rFonts w:ascii="Cambria" w:hAnsi="Cambria" w:eastAsia="Times New Roman"/>
          <w:color w:val="000000" w:themeColor="text1"/>
          <w:lang w:eastAsia="lv-LV"/>
        </w:rPr>
        <w:t xml:space="preserve"> materiāla izstrāde)</w:t>
      </w:r>
      <w:r w:rsidRPr="001E4E3A" w:rsidR="00B276DA">
        <w:rPr>
          <w:rFonts w:ascii="Cambria" w:hAnsi="Cambria" w:eastAsia="Times New Roman"/>
          <w:color w:val="000000" w:themeColor="text1"/>
          <w:lang w:eastAsia="lv-LV"/>
        </w:rPr>
        <w:t xml:space="preserve"> un </w:t>
      </w:r>
      <w:proofErr w:type="spellStart"/>
      <w:r w:rsidRPr="001E4E3A" w:rsidR="1DCB6A6F">
        <w:rPr>
          <w:rFonts w:ascii="Cambria" w:hAnsi="Cambria" w:eastAsia="Times New Roman"/>
          <w:color w:val="000000" w:themeColor="text1"/>
          <w:lang w:eastAsia="lv-LV"/>
        </w:rPr>
        <w:t>valst</w:t>
      </w:r>
      <w:r w:rsidRPr="001E4E3A" w:rsidR="195BE7C1">
        <w:rPr>
          <w:rFonts w:ascii="Cambria" w:hAnsi="Cambria" w:eastAsia="Times New Roman"/>
          <w:color w:val="000000" w:themeColor="text1"/>
          <w:lang w:eastAsia="lv-LV"/>
        </w:rPr>
        <w:t>s</w:t>
      </w:r>
      <w:r w:rsidRPr="001E4E3A" w:rsidR="1DCB6A6F">
        <w:rPr>
          <w:rFonts w:ascii="Cambria" w:hAnsi="Cambria" w:eastAsia="Times New Roman"/>
          <w:color w:val="000000" w:themeColor="text1"/>
          <w:lang w:eastAsia="lv-LV"/>
        </w:rPr>
        <w:t>pilsētām</w:t>
      </w:r>
      <w:proofErr w:type="spellEnd"/>
      <w:r w:rsidRPr="001E4E3A" w:rsidR="00B276DA">
        <w:rPr>
          <w:rFonts w:ascii="Cambria" w:hAnsi="Cambria" w:eastAsia="Times New Roman"/>
          <w:color w:val="000000" w:themeColor="text1"/>
          <w:lang w:eastAsia="lv-LV"/>
        </w:rPr>
        <w:t xml:space="preserve"> tiks izstrādātas detalizētas un dinamiskas saules</w:t>
      </w:r>
      <w:r w:rsidRPr="001E4E3A" w:rsidR="0003047B">
        <w:rPr>
          <w:rFonts w:ascii="Cambria" w:hAnsi="Cambria" w:eastAsia="Times New Roman"/>
          <w:color w:val="000000" w:themeColor="text1"/>
          <w:lang w:eastAsia="lv-LV"/>
        </w:rPr>
        <w:t xml:space="preserve"> </w:t>
      </w:r>
      <w:r w:rsidRPr="001E4E3A" w:rsidR="00E1724A">
        <w:rPr>
          <w:rFonts w:ascii="Cambria" w:hAnsi="Cambria" w:eastAsia="Times New Roman"/>
          <w:color w:val="000000" w:themeColor="text1"/>
          <w:lang w:eastAsia="lv-LV"/>
        </w:rPr>
        <w:t>enerģijas potenciāla</w:t>
      </w:r>
      <w:r w:rsidRPr="001E4E3A" w:rsidR="00E277C8">
        <w:rPr>
          <w:rFonts w:ascii="Cambria" w:hAnsi="Cambria" w:eastAsia="Times New Roman"/>
          <w:color w:val="000000" w:themeColor="text1"/>
          <w:lang w:eastAsia="lv-LV"/>
        </w:rPr>
        <w:t xml:space="preserve"> </w:t>
      </w:r>
      <w:r w:rsidRPr="001E4E3A" w:rsidR="304D2DFB">
        <w:rPr>
          <w:rFonts w:ascii="Cambria" w:hAnsi="Cambria" w:eastAsia="Times New Roman"/>
          <w:color w:val="000000" w:themeColor="text1"/>
          <w:lang w:eastAsia="lv-LV"/>
        </w:rPr>
        <w:t>kārtas</w:t>
      </w:r>
      <w:r w:rsidRPr="001E4E3A" w:rsidR="00E277C8">
        <w:rPr>
          <w:rFonts w:ascii="Cambria" w:hAnsi="Cambria" w:eastAsia="Times New Roman"/>
          <w:color w:val="000000" w:themeColor="text1"/>
          <w:lang w:eastAsia="lv-LV"/>
        </w:rPr>
        <w:t xml:space="preserve"> (slāņi), tādējādi nod</w:t>
      </w:r>
      <w:r w:rsidRPr="001E4E3A" w:rsidR="000437B3">
        <w:rPr>
          <w:rFonts w:ascii="Cambria" w:hAnsi="Cambria" w:eastAsia="Times New Roman"/>
          <w:color w:val="000000" w:themeColor="text1"/>
          <w:lang w:eastAsia="lv-LV"/>
        </w:rPr>
        <w:t>rošinot</w:t>
      </w:r>
      <w:r w:rsidRPr="001E4E3A" w:rsidR="00813E5F">
        <w:rPr>
          <w:rFonts w:ascii="Cambria" w:hAnsi="Cambria" w:eastAsia="Times New Roman"/>
          <w:color w:val="000000" w:themeColor="text1"/>
          <w:lang w:eastAsia="lv-LV"/>
        </w:rPr>
        <w:t xml:space="preserve"> ēku īpašniekiem, nekustamā īpašuma </w:t>
      </w:r>
      <w:proofErr w:type="spellStart"/>
      <w:r w:rsidRPr="001E4E3A" w:rsidR="00813E5F">
        <w:rPr>
          <w:rFonts w:ascii="Cambria" w:hAnsi="Cambria" w:eastAsia="Times New Roman"/>
          <w:color w:val="000000" w:themeColor="text1"/>
          <w:lang w:eastAsia="lv-LV"/>
        </w:rPr>
        <w:t>apsaimniekotājiem</w:t>
      </w:r>
      <w:proofErr w:type="spellEnd"/>
      <w:r w:rsidRPr="001E4E3A" w:rsidR="00813E5F">
        <w:rPr>
          <w:rFonts w:ascii="Cambria" w:hAnsi="Cambria" w:eastAsia="Times New Roman"/>
          <w:color w:val="000000" w:themeColor="text1"/>
          <w:lang w:eastAsia="lv-LV"/>
        </w:rPr>
        <w:t xml:space="preserve"> un attīstītājiem </w:t>
      </w:r>
      <w:r w:rsidRPr="001E4E3A" w:rsidR="00903007">
        <w:rPr>
          <w:rFonts w:ascii="Cambria" w:hAnsi="Cambria" w:eastAsia="Times New Roman"/>
          <w:color w:val="000000" w:themeColor="text1"/>
          <w:lang w:eastAsia="lv-LV"/>
        </w:rPr>
        <w:t>saules enerģijas potenciāla ēkām kartogrāfisko materiālu, kas būtu pietiekami dinamisks un</w:t>
      </w:r>
      <w:r w:rsidRPr="001E4E3A" w:rsidR="0085361E">
        <w:rPr>
          <w:rFonts w:ascii="Cambria" w:hAnsi="Cambria" w:eastAsia="Times New Roman"/>
          <w:color w:val="000000" w:themeColor="text1"/>
          <w:lang w:eastAsia="lv-LV"/>
        </w:rPr>
        <w:t xml:space="preserve"> kur būtu pieejama arī vēsturiskā </w:t>
      </w:r>
      <w:r w:rsidRPr="001E4E3A" w:rsidR="00404D57">
        <w:rPr>
          <w:rFonts w:ascii="Cambria" w:hAnsi="Cambria" w:eastAsia="Times New Roman"/>
          <w:color w:val="000000" w:themeColor="text1"/>
          <w:lang w:eastAsia="lv-LV"/>
        </w:rPr>
        <w:t>informācija saules enerģijas potenciāla attīstības novērtēšanai.</w:t>
      </w:r>
    </w:p>
    <w:p w:rsidRPr="001E4E3A" w:rsidR="00CC0CA7" w:rsidP="00CC0CA7" w:rsidRDefault="005A68AC" w14:paraId="5FE468D5" w14:textId="6DEFE5C5">
      <w:pPr>
        <w:jc w:val="both"/>
        <w:rPr>
          <w:rFonts w:ascii="Cambria" w:hAnsi="Cambria" w:eastAsia="Times New Roman" w:cstheme="minorHAnsi"/>
          <w:color w:val="000000"/>
          <w:szCs w:val="24"/>
          <w:lang w:eastAsia="lv-LV"/>
        </w:rPr>
      </w:pPr>
      <w:r w:rsidRPr="001E4E3A">
        <w:rPr>
          <w:rFonts w:ascii="Cambria" w:hAnsi="Cambria" w:eastAsia="Times New Roman" w:cstheme="minorHAnsi"/>
          <w:b/>
          <w:color w:val="000000"/>
          <w:szCs w:val="24"/>
          <w:lang w:eastAsia="lv-LV"/>
        </w:rPr>
        <w:t xml:space="preserve">3.5.15. </w:t>
      </w:r>
      <w:r w:rsidRPr="001E4E3A" w:rsidR="00CC0CA7">
        <w:rPr>
          <w:rFonts w:ascii="Cambria" w:hAnsi="Cambria" w:eastAsia="Times New Roman" w:cstheme="minorHAnsi"/>
          <w:b/>
          <w:color w:val="000000"/>
          <w:szCs w:val="24"/>
          <w:lang w:eastAsia="lv-LV"/>
        </w:rPr>
        <w:t xml:space="preserve">AE paātrinātās apguves teritoriju </w:t>
      </w:r>
      <w:r w:rsidRPr="001E4E3A" w:rsidR="00553699">
        <w:rPr>
          <w:rFonts w:ascii="Cambria" w:hAnsi="Cambria" w:eastAsia="Times New Roman" w:cstheme="minorHAnsi"/>
          <w:b/>
          <w:color w:val="000000"/>
          <w:szCs w:val="24"/>
          <w:lang w:eastAsia="lv-LV"/>
        </w:rPr>
        <w:t xml:space="preserve">kartēšanas </w:t>
      </w:r>
      <w:r w:rsidRPr="001E4E3A" w:rsidR="00CC0CA7">
        <w:rPr>
          <w:rFonts w:ascii="Cambria" w:hAnsi="Cambria" w:eastAsia="Times New Roman" w:cstheme="minorHAnsi"/>
          <w:b/>
          <w:color w:val="000000"/>
          <w:szCs w:val="24"/>
          <w:lang w:eastAsia="lv-LV"/>
        </w:rPr>
        <w:t>un dinamisku kartogrāfisko materiālu</w:t>
      </w:r>
      <w:r w:rsidRPr="001E4E3A" w:rsidR="00825676">
        <w:rPr>
          <w:rFonts w:ascii="Cambria" w:hAnsi="Cambria" w:eastAsia="Times New Roman" w:cstheme="minorHAnsi"/>
          <w:b/>
          <w:color w:val="000000"/>
          <w:szCs w:val="24"/>
          <w:lang w:eastAsia="lv-LV"/>
        </w:rPr>
        <w:t xml:space="preserve"> </w:t>
      </w:r>
      <w:r w:rsidRPr="001E4E3A" w:rsidR="00553699">
        <w:rPr>
          <w:rFonts w:ascii="Cambria" w:hAnsi="Cambria" w:eastAsia="Times New Roman" w:cstheme="minorHAnsi"/>
          <w:b/>
          <w:color w:val="000000"/>
          <w:szCs w:val="24"/>
          <w:lang w:eastAsia="lv-LV"/>
        </w:rPr>
        <w:t xml:space="preserve">izstrādes </w:t>
      </w:r>
      <w:r w:rsidRPr="001E4E3A" w:rsidR="00825676">
        <w:rPr>
          <w:rFonts w:ascii="Cambria" w:hAnsi="Cambria" w:eastAsia="Times New Roman" w:cstheme="minorHAnsi"/>
          <w:color w:val="000000"/>
          <w:szCs w:val="24"/>
          <w:lang w:eastAsia="lv-LV"/>
        </w:rPr>
        <w:t xml:space="preserve">darbības ietvaros tiks sagatavots plašs kartogrāfisko materiālu klāsts </w:t>
      </w:r>
      <w:r w:rsidRPr="001E4E3A" w:rsidR="007D5ADB">
        <w:rPr>
          <w:rFonts w:ascii="Cambria" w:hAnsi="Cambria" w:eastAsia="Times New Roman" w:cstheme="minorHAnsi"/>
          <w:color w:val="000000"/>
          <w:szCs w:val="24"/>
          <w:lang w:eastAsia="lv-LV"/>
        </w:rPr>
        <w:t xml:space="preserve">vairākos </w:t>
      </w:r>
      <w:r w:rsidRPr="001E4E3A" w:rsidR="00825676">
        <w:rPr>
          <w:rFonts w:ascii="Cambria" w:hAnsi="Cambria" w:eastAsia="Times New Roman" w:cstheme="minorHAnsi"/>
          <w:color w:val="000000"/>
          <w:szCs w:val="24"/>
          <w:lang w:eastAsia="lv-LV"/>
        </w:rPr>
        <w:t>karšu slāņ</w:t>
      </w:r>
      <w:r w:rsidRPr="001E4E3A" w:rsidR="007D5ADB">
        <w:rPr>
          <w:rFonts w:ascii="Cambria" w:hAnsi="Cambria" w:eastAsia="Times New Roman" w:cstheme="minorHAnsi"/>
          <w:color w:val="000000"/>
          <w:szCs w:val="24"/>
          <w:lang w:eastAsia="lv-LV"/>
        </w:rPr>
        <w:t>os</w:t>
      </w:r>
      <w:r w:rsidRPr="001E4E3A" w:rsidR="00471D15">
        <w:rPr>
          <w:rFonts w:ascii="Cambria" w:hAnsi="Cambria" w:eastAsia="Times New Roman" w:cstheme="minorHAnsi"/>
          <w:color w:val="000000"/>
          <w:szCs w:val="24"/>
          <w:lang w:eastAsia="lv-LV"/>
        </w:rPr>
        <w:t xml:space="preserve">, lai vienkopus saliktu </w:t>
      </w:r>
      <w:r w:rsidRPr="001E4E3A" w:rsidR="00937585">
        <w:rPr>
          <w:rFonts w:ascii="Cambria" w:hAnsi="Cambria" w:eastAsia="Times New Roman" w:cstheme="minorHAnsi"/>
          <w:color w:val="000000"/>
          <w:szCs w:val="24"/>
          <w:lang w:eastAsia="lv-LV"/>
        </w:rPr>
        <w:t xml:space="preserve">šādus karšu slāņus: vēja ātruma ikgadējais monitorings, normas un atkārtošanās varbūtības aprēķins dažādos atmosfēras slāņos; esošo un plānoto vēja parku teritorijas; tiešās un summārās saules radiācijas uz saules radiācijas uz dažādi orientētām virsmām ikgadējais monitorings, klimatiskās normas aprēķins; </w:t>
      </w:r>
      <w:r w:rsidRPr="001E4E3A" w:rsidR="00C40991">
        <w:rPr>
          <w:rFonts w:ascii="Cambria" w:hAnsi="Cambria" w:eastAsia="Times New Roman" w:cstheme="minorHAnsi"/>
          <w:color w:val="000000"/>
          <w:szCs w:val="24"/>
          <w:lang w:eastAsia="lv-LV"/>
        </w:rPr>
        <w:t>e</w:t>
      </w:r>
      <w:r w:rsidRPr="001E4E3A" w:rsidR="00937585">
        <w:rPr>
          <w:rFonts w:ascii="Cambria" w:hAnsi="Cambria" w:eastAsia="Times New Roman" w:cstheme="minorHAnsi"/>
          <w:color w:val="000000"/>
          <w:szCs w:val="24"/>
          <w:lang w:eastAsia="lv-LV"/>
        </w:rPr>
        <w:t>sošo un plānoto saules parku teritorijas;</w:t>
      </w:r>
      <w:r w:rsidRPr="001E4E3A" w:rsidR="00C40991">
        <w:rPr>
          <w:rFonts w:ascii="Cambria" w:hAnsi="Cambria" w:eastAsia="Times New Roman" w:cstheme="minorHAnsi"/>
          <w:color w:val="000000"/>
          <w:szCs w:val="24"/>
          <w:lang w:eastAsia="lv-LV"/>
        </w:rPr>
        <w:t xml:space="preserve"> </w:t>
      </w:r>
      <w:r w:rsidRPr="001E4E3A" w:rsidR="00937585">
        <w:rPr>
          <w:rFonts w:ascii="Cambria" w:hAnsi="Cambria" w:eastAsia="Times New Roman" w:cstheme="minorHAnsi"/>
          <w:color w:val="000000"/>
          <w:szCs w:val="24"/>
          <w:lang w:eastAsia="lv-LV"/>
        </w:rPr>
        <w:t>lauksaimniecībai izmantotās teritorijas;</w:t>
      </w:r>
      <w:r w:rsidRPr="001E4E3A" w:rsidR="00C40991">
        <w:rPr>
          <w:rFonts w:ascii="Cambria" w:hAnsi="Cambria" w:eastAsia="Times New Roman" w:cstheme="minorHAnsi"/>
          <w:color w:val="000000"/>
          <w:szCs w:val="24"/>
          <w:lang w:eastAsia="lv-LV"/>
        </w:rPr>
        <w:t xml:space="preserve"> </w:t>
      </w:r>
      <w:r w:rsidRPr="001E4E3A" w:rsidR="00937585">
        <w:rPr>
          <w:rFonts w:ascii="Cambria" w:hAnsi="Cambria" w:eastAsia="Times New Roman" w:cstheme="minorHAnsi"/>
          <w:color w:val="000000"/>
          <w:szCs w:val="24"/>
          <w:lang w:eastAsia="lv-LV"/>
        </w:rPr>
        <w:t>nacionālās nozīmes lauksaimniecības zemes;</w:t>
      </w:r>
      <w:r w:rsidRPr="001E4E3A" w:rsidR="00C40991">
        <w:rPr>
          <w:rFonts w:ascii="Cambria" w:hAnsi="Cambria" w:eastAsia="Times New Roman" w:cstheme="minorHAnsi"/>
          <w:color w:val="000000"/>
          <w:szCs w:val="24"/>
          <w:lang w:eastAsia="lv-LV"/>
        </w:rPr>
        <w:t xml:space="preserve"> </w:t>
      </w:r>
      <w:r w:rsidRPr="001E4E3A" w:rsidR="00937585">
        <w:rPr>
          <w:rFonts w:ascii="Cambria" w:hAnsi="Cambria" w:eastAsia="Times New Roman" w:cstheme="minorHAnsi"/>
          <w:color w:val="000000"/>
          <w:szCs w:val="24"/>
          <w:lang w:eastAsia="lv-LV"/>
        </w:rPr>
        <w:t>ar mežiem klātās teritorijas;</w:t>
      </w:r>
      <w:r w:rsidRPr="001E4E3A" w:rsidR="00C40991">
        <w:rPr>
          <w:rFonts w:ascii="Cambria" w:hAnsi="Cambria" w:eastAsia="Times New Roman" w:cstheme="minorHAnsi"/>
          <w:color w:val="000000"/>
          <w:szCs w:val="24"/>
          <w:lang w:eastAsia="lv-LV"/>
        </w:rPr>
        <w:t xml:space="preserve"> </w:t>
      </w:r>
      <w:r w:rsidRPr="001E4E3A" w:rsidR="00937585">
        <w:rPr>
          <w:rFonts w:ascii="Cambria" w:hAnsi="Cambria" w:eastAsia="Times New Roman" w:cstheme="minorHAnsi"/>
          <w:color w:val="000000"/>
          <w:szCs w:val="24"/>
          <w:lang w:eastAsia="lv-LV"/>
        </w:rPr>
        <w:t>blīvi apdzīvotas teritorijas (pilsētas);</w:t>
      </w:r>
      <w:r w:rsidRPr="001E4E3A" w:rsidR="00C40991">
        <w:rPr>
          <w:rFonts w:ascii="Cambria" w:hAnsi="Cambria" w:eastAsia="Times New Roman" w:cstheme="minorHAnsi"/>
          <w:color w:val="000000"/>
          <w:szCs w:val="24"/>
          <w:lang w:eastAsia="lv-LV"/>
        </w:rPr>
        <w:t xml:space="preserve"> </w:t>
      </w:r>
      <w:r w:rsidRPr="001E4E3A" w:rsidR="00937585">
        <w:rPr>
          <w:rFonts w:ascii="Cambria" w:hAnsi="Cambria" w:eastAsia="Times New Roman" w:cstheme="minorHAnsi"/>
          <w:color w:val="000000"/>
          <w:szCs w:val="24"/>
          <w:lang w:eastAsia="lv-LV"/>
        </w:rPr>
        <w:t xml:space="preserve">biogāzes &amp; </w:t>
      </w:r>
      <w:proofErr w:type="spellStart"/>
      <w:r w:rsidRPr="001E4E3A" w:rsidR="00937585">
        <w:rPr>
          <w:rFonts w:ascii="Cambria" w:hAnsi="Cambria" w:eastAsia="Times New Roman" w:cstheme="minorHAnsi"/>
          <w:color w:val="000000"/>
          <w:szCs w:val="24"/>
          <w:lang w:eastAsia="lv-LV"/>
        </w:rPr>
        <w:t>biometāna</w:t>
      </w:r>
      <w:proofErr w:type="spellEnd"/>
      <w:r w:rsidRPr="001E4E3A" w:rsidR="00937585">
        <w:rPr>
          <w:rFonts w:ascii="Cambria" w:hAnsi="Cambria" w:eastAsia="Times New Roman" w:cstheme="minorHAnsi"/>
          <w:color w:val="000000"/>
          <w:szCs w:val="24"/>
          <w:lang w:eastAsia="lv-LV"/>
        </w:rPr>
        <w:t xml:space="preserve"> ražotāji;</w:t>
      </w:r>
      <w:r w:rsidRPr="001E4E3A" w:rsidR="00C40991">
        <w:rPr>
          <w:rFonts w:ascii="Cambria" w:hAnsi="Cambria" w:eastAsia="Times New Roman" w:cstheme="minorHAnsi"/>
          <w:color w:val="000000"/>
          <w:szCs w:val="24"/>
          <w:lang w:eastAsia="lv-LV"/>
        </w:rPr>
        <w:t xml:space="preserve"> </w:t>
      </w:r>
      <w:r w:rsidRPr="001E4E3A" w:rsidR="00937585">
        <w:rPr>
          <w:rFonts w:ascii="Cambria" w:hAnsi="Cambria" w:eastAsia="Times New Roman" w:cstheme="minorHAnsi"/>
          <w:color w:val="000000"/>
          <w:szCs w:val="24"/>
          <w:lang w:eastAsia="lv-LV"/>
        </w:rPr>
        <w:t>atkritumu poligoni;</w:t>
      </w:r>
      <w:r w:rsidRPr="001E4E3A" w:rsidR="00C40991">
        <w:rPr>
          <w:rFonts w:ascii="Cambria" w:hAnsi="Cambria" w:eastAsia="Times New Roman" w:cstheme="minorHAnsi"/>
          <w:color w:val="000000"/>
          <w:szCs w:val="24"/>
          <w:lang w:eastAsia="lv-LV"/>
        </w:rPr>
        <w:t xml:space="preserve"> </w:t>
      </w:r>
      <w:r w:rsidRPr="001E4E3A" w:rsidR="00937585">
        <w:rPr>
          <w:rFonts w:ascii="Cambria" w:hAnsi="Cambria" w:eastAsia="Times New Roman" w:cstheme="minorHAnsi"/>
          <w:color w:val="000000"/>
          <w:szCs w:val="24"/>
          <w:lang w:eastAsia="lv-LV"/>
        </w:rPr>
        <w:t>piesārņotās un potenciāli piesārņotās vietas</w:t>
      </w:r>
      <w:r w:rsidRPr="001E4E3A" w:rsidR="00C40991">
        <w:rPr>
          <w:rFonts w:ascii="Cambria" w:hAnsi="Cambria" w:eastAsia="Times New Roman" w:cstheme="minorHAnsi"/>
          <w:color w:val="000000"/>
          <w:szCs w:val="24"/>
          <w:lang w:eastAsia="lv-LV"/>
        </w:rPr>
        <w:t xml:space="preserve">; </w:t>
      </w:r>
      <w:r w:rsidRPr="001E4E3A" w:rsidR="00937585">
        <w:rPr>
          <w:rFonts w:ascii="Cambria" w:hAnsi="Cambria" w:eastAsia="Times New Roman" w:cstheme="minorHAnsi"/>
          <w:color w:val="000000"/>
          <w:szCs w:val="24"/>
          <w:lang w:eastAsia="lv-LV"/>
        </w:rPr>
        <w:t>īpaši aizsargājamās dabas teritorijas</w:t>
      </w:r>
      <w:r w:rsidRPr="001E4E3A" w:rsidR="00C40991">
        <w:rPr>
          <w:rFonts w:ascii="Cambria" w:hAnsi="Cambria" w:eastAsia="Times New Roman" w:cstheme="minorHAnsi"/>
          <w:color w:val="000000"/>
          <w:szCs w:val="24"/>
          <w:lang w:eastAsia="lv-LV"/>
        </w:rPr>
        <w:t xml:space="preserve">; </w:t>
      </w:r>
      <w:r w:rsidRPr="001E4E3A" w:rsidR="00937585">
        <w:rPr>
          <w:rFonts w:ascii="Cambria" w:hAnsi="Cambria" w:eastAsia="Times New Roman" w:cstheme="minorHAnsi"/>
          <w:color w:val="000000"/>
          <w:szCs w:val="24"/>
          <w:lang w:eastAsia="lv-LV"/>
        </w:rPr>
        <w:t>Natura2000 teritorijas</w:t>
      </w:r>
      <w:r w:rsidRPr="001E4E3A" w:rsidR="00C40991">
        <w:rPr>
          <w:rFonts w:ascii="Cambria" w:hAnsi="Cambria" w:eastAsia="Times New Roman" w:cstheme="minorHAnsi"/>
          <w:color w:val="000000"/>
          <w:szCs w:val="24"/>
          <w:lang w:eastAsia="lv-LV"/>
        </w:rPr>
        <w:t xml:space="preserve">; </w:t>
      </w:r>
      <w:r w:rsidRPr="001E4E3A" w:rsidR="00937585">
        <w:rPr>
          <w:rFonts w:ascii="Cambria" w:hAnsi="Cambria" w:eastAsia="Times New Roman" w:cstheme="minorHAnsi"/>
          <w:color w:val="000000"/>
          <w:szCs w:val="24"/>
          <w:lang w:eastAsia="lv-LV"/>
        </w:rPr>
        <w:t>notekūdeņu attīrīšanas iekārtas</w:t>
      </w:r>
      <w:r w:rsidRPr="001E4E3A" w:rsidR="00C40991">
        <w:rPr>
          <w:rFonts w:ascii="Cambria" w:hAnsi="Cambria" w:eastAsia="Times New Roman" w:cstheme="minorHAnsi"/>
          <w:color w:val="000000"/>
          <w:szCs w:val="24"/>
          <w:lang w:eastAsia="lv-LV"/>
        </w:rPr>
        <w:t xml:space="preserve">. Attiecīgi šis kartogrāfiskais materiāls pēc tam būtu izmantojams, lai noteiktu tās teritorijas, kur varētu attīstīt AE tehnoloģijas un varētu pieņemt lēmumus </w:t>
      </w:r>
      <w:r w:rsidRPr="001E4E3A" w:rsidR="001949D4">
        <w:rPr>
          <w:rFonts w:ascii="Cambria" w:hAnsi="Cambria" w:eastAsia="Times New Roman" w:cstheme="minorHAnsi"/>
          <w:color w:val="000000"/>
          <w:szCs w:val="24"/>
          <w:lang w:eastAsia="lv-LV"/>
        </w:rPr>
        <w:t>konkrētām tehnoloģijām, kas būtu attīstāmas konkrētās teritorijās.</w:t>
      </w:r>
    </w:p>
    <w:p w:rsidRPr="001E4E3A" w:rsidR="00054D79" w:rsidP="009273D4" w:rsidRDefault="005A68AC" w14:paraId="2FF41B0B" w14:textId="7C369859">
      <w:pPr>
        <w:jc w:val="both"/>
        <w:rPr>
          <w:rFonts w:ascii="Cambria" w:hAnsi="Cambria" w:eastAsia="Times New Roman" w:cstheme="minorHAnsi"/>
          <w:color w:val="000000"/>
          <w:szCs w:val="24"/>
          <w:lang w:eastAsia="lv-LV"/>
        </w:rPr>
      </w:pPr>
      <w:r w:rsidRPr="001E4E3A">
        <w:rPr>
          <w:rFonts w:ascii="Cambria" w:hAnsi="Cambria" w:eastAsia="Times New Roman" w:cstheme="minorHAnsi"/>
          <w:b/>
          <w:bCs/>
          <w:color w:val="000000"/>
          <w:szCs w:val="24"/>
          <w:lang w:eastAsia="lv-LV"/>
        </w:rPr>
        <w:t xml:space="preserve">3.5.16. </w:t>
      </w:r>
      <w:r w:rsidRPr="001E4E3A" w:rsidR="00054D79">
        <w:rPr>
          <w:rFonts w:ascii="Cambria" w:hAnsi="Cambria" w:eastAsia="Times New Roman" w:cstheme="minorHAnsi"/>
          <w:b/>
          <w:bCs/>
          <w:color w:val="000000"/>
          <w:szCs w:val="24"/>
          <w:lang w:eastAsia="lv-LV"/>
        </w:rPr>
        <w:t>CSAS elektrifikācijas potenciāla un iespēju kartogrāfisko materiāl</w:t>
      </w:r>
      <w:r w:rsidRPr="001E4E3A" w:rsidR="001949D4">
        <w:rPr>
          <w:rFonts w:ascii="Cambria" w:hAnsi="Cambria" w:eastAsia="Times New Roman" w:cstheme="minorHAnsi"/>
          <w:b/>
          <w:bCs/>
          <w:color w:val="000000"/>
          <w:szCs w:val="24"/>
          <w:lang w:eastAsia="lv-LV"/>
        </w:rPr>
        <w:t>a izstrād</w:t>
      </w:r>
      <w:r w:rsidRPr="001E4E3A" w:rsidR="00B72E41">
        <w:rPr>
          <w:rFonts w:ascii="Cambria" w:hAnsi="Cambria" w:eastAsia="Times New Roman" w:cstheme="minorHAnsi"/>
          <w:b/>
          <w:bCs/>
          <w:color w:val="000000"/>
          <w:szCs w:val="24"/>
          <w:lang w:eastAsia="lv-LV"/>
        </w:rPr>
        <w:t>es</w:t>
      </w:r>
      <w:r w:rsidRPr="001E4E3A" w:rsidR="001949D4">
        <w:rPr>
          <w:rFonts w:ascii="Cambria" w:hAnsi="Cambria" w:eastAsia="Times New Roman" w:cstheme="minorHAnsi"/>
          <w:color w:val="000000"/>
          <w:szCs w:val="24"/>
          <w:lang w:eastAsia="lv-LV"/>
        </w:rPr>
        <w:t xml:space="preserve"> </w:t>
      </w:r>
      <w:r w:rsidRPr="001E4E3A" w:rsidR="00B72E41">
        <w:rPr>
          <w:rFonts w:ascii="Cambria" w:hAnsi="Cambria" w:eastAsia="Times New Roman" w:cstheme="minorHAnsi"/>
          <w:color w:val="000000"/>
          <w:szCs w:val="24"/>
          <w:lang w:eastAsia="lv-LV"/>
        </w:rPr>
        <w:t xml:space="preserve">darbības īstenošanai </w:t>
      </w:r>
      <w:r w:rsidRPr="001E4E3A" w:rsidR="001949D4">
        <w:rPr>
          <w:rFonts w:ascii="Cambria" w:hAnsi="Cambria" w:eastAsia="Times New Roman" w:cstheme="minorHAnsi"/>
          <w:color w:val="000000"/>
          <w:szCs w:val="24"/>
          <w:lang w:eastAsia="lv-LV"/>
        </w:rPr>
        <w:t>ir nepieciešams vienkopus apkopot karšu slā</w:t>
      </w:r>
      <w:r w:rsidRPr="001E4E3A" w:rsidR="00A923F1">
        <w:rPr>
          <w:rFonts w:ascii="Cambria" w:hAnsi="Cambria" w:eastAsia="Times New Roman" w:cstheme="minorHAnsi"/>
          <w:color w:val="000000"/>
          <w:szCs w:val="24"/>
          <w:lang w:eastAsia="lv-LV"/>
        </w:rPr>
        <w:t>ņ</w:t>
      </w:r>
      <w:r w:rsidRPr="001E4E3A" w:rsidR="001949D4">
        <w:rPr>
          <w:rFonts w:ascii="Cambria" w:hAnsi="Cambria" w:eastAsia="Times New Roman" w:cstheme="minorHAnsi"/>
          <w:color w:val="000000"/>
          <w:szCs w:val="24"/>
          <w:lang w:eastAsia="lv-LV"/>
        </w:rPr>
        <w:t xml:space="preserve">us par katlu māju, koģenerācijas iekārtu, </w:t>
      </w:r>
      <w:r w:rsidRPr="001E4E3A" w:rsidR="00A923F1">
        <w:rPr>
          <w:rFonts w:ascii="Cambria" w:hAnsi="Cambria" w:eastAsia="Times New Roman" w:cstheme="minorHAnsi"/>
          <w:color w:val="000000"/>
          <w:szCs w:val="24"/>
          <w:lang w:eastAsia="lv-LV"/>
        </w:rPr>
        <w:t xml:space="preserve">dažādu AE elektroenerģijas tehnoloģiju izvietojumu, kā arī PSO un SSO infrastruktūras </w:t>
      </w:r>
      <w:r w:rsidRPr="001E4E3A" w:rsidR="00B72E41">
        <w:rPr>
          <w:rFonts w:ascii="Cambria" w:hAnsi="Cambria" w:eastAsia="Times New Roman" w:cstheme="minorHAnsi"/>
          <w:color w:val="000000"/>
          <w:szCs w:val="24"/>
          <w:lang w:eastAsia="lv-LV"/>
        </w:rPr>
        <w:t>izvietojumu un esošo un pieejamo jaudu minētajā infrastruktūrā. Tādējādi būtu iespējams izvērtēt CSAS elektrifikācijas iespējas, t.i., kur CSAS jau šobrīd var elektrificēt un kur šādai elektrifikācijai nepieciešama jaudu stiprināšana vai modernizēšana.</w:t>
      </w:r>
    </w:p>
    <w:p w:rsidRPr="001E4E3A" w:rsidR="009273D4" w:rsidP="00757EED" w:rsidRDefault="005A68AC" w14:paraId="357F8C58" w14:textId="1620A65A">
      <w:pPr>
        <w:pStyle w:val="PlainText"/>
        <w:spacing w:before="120" w:after="120"/>
        <w:jc w:val="both"/>
        <w:rPr>
          <w:rFonts w:ascii="Cambria" w:hAnsi="Cambria"/>
          <w:sz w:val="24"/>
          <w:szCs w:val="24"/>
        </w:rPr>
      </w:pPr>
      <w:r w:rsidRPr="001E4E3A">
        <w:rPr>
          <w:rFonts w:ascii="Cambria" w:hAnsi="Cambria"/>
          <w:b/>
          <w:color w:val="000000" w:themeColor="text1"/>
          <w:sz w:val="24"/>
          <w:szCs w:val="24"/>
          <w:lang w:eastAsia="lv-LV"/>
        </w:rPr>
        <w:t xml:space="preserve">3.5.17. </w:t>
      </w:r>
      <w:r w:rsidRPr="001E4E3A" w:rsidR="00B72E41">
        <w:rPr>
          <w:rFonts w:ascii="Cambria" w:hAnsi="Cambria"/>
          <w:b/>
          <w:color w:val="000000" w:themeColor="text1"/>
          <w:sz w:val="24"/>
          <w:szCs w:val="24"/>
          <w:lang w:eastAsia="lv-LV"/>
        </w:rPr>
        <w:t>P</w:t>
      </w:r>
      <w:r w:rsidRPr="001E4E3A" w:rsidR="00054D79">
        <w:rPr>
          <w:rFonts w:ascii="Cambria" w:hAnsi="Cambria"/>
          <w:b/>
          <w:color w:val="000000" w:themeColor="text1"/>
          <w:sz w:val="24"/>
          <w:szCs w:val="24"/>
          <w:lang w:eastAsia="lv-LV"/>
        </w:rPr>
        <w:t>ētījum</w:t>
      </w:r>
      <w:r w:rsidRPr="001E4E3A" w:rsidR="00B60ECA">
        <w:rPr>
          <w:rFonts w:ascii="Cambria" w:hAnsi="Cambria"/>
          <w:b/>
          <w:color w:val="000000" w:themeColor="text1"/>
          <w:sz w:val="24"/>
          <w:szCs w:val="24"/>
          <w:lang w:eastAsia="lv-LV"/>
        </w:rPr>
        <w:t>a</w:t>
      </w:r>
      <w:r w:rsidRPr="001E4E3A" w:rsidR="00054D79">
        <w:rPr>
          <w:rFonts w:ascii="Cambria" w:hAnsi="Cambria"/>
          <w:b/>
          <w:color w:val="000000" w:themeColor="text1"/>
          <w:sz w:val="24"/>
          <w:szCs w:val="24"/>
          <w:lang w:eastAsia="lv-LV"/>
        </w:rPr>
        <w:t xml:space="preserve"> reģionālo mikrotīklu un </w:t>
      </w:r>
      <w:proofErr w:type="spellStart"/>
      <w:r w:rsidRPr="001E4E3A" w:rsidR="00054D79">
        <w:rPr>
          <w:rFonts w:ascii="Cambria" w:hAnsi="Cambria"/>
          <w:b/>
          <w:color w:val="000000" w:themeColor="text1"/>
          <w:sz w:val="24"/>
          <w:szCs w:val="24"/>
          <w:lang w:eastAsia="lv-LV"/>
        </w:rPr>
        <w:t>energosalu</w:t>
      </w:r>
      <w:proofErr w:type="spellEnd"/>
      <w:r w:rsidRPr="001E4E3A" w:rsidR="00054D79">
        <w:rPr>
          <w:rFonts w:ascii="Cambria" w:hAnsi="Cambria"/>
          <w:b/>
          <w:color w:val="000000" w:themeColor="text1"/>
          <w:sz w:val="24"/>
          <w:szCs w:val="24"/>
          <w:lang w:eastAsia="lv-LV"/>
        </w:rPr>
        <w:t xml:space="preserve"> izveidošanai</w:t>
      </w:r>
      <w:r w:rsidRPr="001E4E3A" w:rsidR="00B72E41">
        <w:rPr>
          <w:rFonts w:ascii="Cambria" w:hAnsi="Cambria"/>
          <w:b/>
          <w:color w:val="000000" w:themeColor="text1"/>
          <w:sz w:val="24"/>
          <w:szCs w:val="24"/>
          <w:lang w:eastAsia="lv-LV"/>
        </w:rPr>
        <w:t xml:space="preserve"> veikšanas</w:t>
      </w:r>
      <w:r w:rsidRPr="001E4E3A" w:rsidR="00B72E41">
        <w:rPr>
          <w:rFonts w:ascii="Cambria" w:hAnsi="Cambria"/>
          <w:color w:val="000000" w:themeColor="text1"/>
          <w:sz w:val="24"/>
          <w:szCs w:val="24"/>
          <w:lang w:eastAsia="lv-LV"/>
        </w:rPr>
        <w:t xml:space="preserve"> </w:t>
      </w:r>
      <w:r w:rsidRPr="001E4E3A" w:rsidR="007D31D9">
        <w:rPr>
          <w:rFonts w:ascii="Cambria" w:hAnsi="Cambria"/>
          <w:color w:val="000000" w:themeColor="text1"/>
          <w:sz w:val="24"/>
          <w:szCs w:val="24"/>
          <w:lang w:eastAsia="lv-LV"/>
        </w:rPr>
        <w:t xml:space="preserve">darbība ir saistīta ar Latvija </w:t>
      </w:r>
      <w:proofErr w:type="spellStart"/>
      <w:r w:rsidRPr="001E4E3A" w:rsidR="007D31D9">
        <w:rPr>
          <w:rFonts w:ascii="Cambria" w:hAnsi="Cambria"/>
          <w:color w:val="000000" w:themeColor="text1"/>
          <w:sz w:val="24"/>
          <w:szCs w:val="24"/>
          <w:lang w:eastAsia="lv-LV"/>
        </w:rPr>
        <w:t>energodrošības</w:t>
      </w:r>
      <w:proofErr w:type="spellEnd"/>
      <w:r w:rsidRPr="001E4E3A" w:rsidR="007D31D9">
        <w:rPr>
          <w:rFonts w:ascii="Cambria" w:hAnsi="Cambria"/>
          <w:color w:val="000000" w:themeColor="text1"/>
          <w:sz w:val="24"/>
          <w:szCs w:val="24"/>
          <w:lang w:eastAsia="lv-LV"/>
        </w:rPr>
        <w:t xml:space="preserve"> stiprināšanu</w:t>
      </w:r>
      <w:r w:rsidRPr="001E4E3A" w:rsidR="009273D4">
        <w:rPr>
          <w:rFonts w:ascii="Cambria" w:hAnsi="Cambria"/>
          <w:color w:val="000000" w:themeColor="text1"/>
          <w:sz w:val="24"/>
          <w:szCs w:val="24"/>
          <w:lang w:eastAsia="lv-LV"/>
        </w:rPr>
        <w:t xml:space="preserve"> </w:t>
      </w:r>
      <w:r w:rsidRPr="001E4E3A" w:rsidR="009273D4">
        <w:rPr>
          <w:rFonts w:ascii="Cambria" w:hAnsi="Cambria"/>
          <w:sz w:val="24"/>
          <w:szCs w:val="24"/>
        </w:rPr>
        <w:t xml:space="preserve">un efektīvu ģenerējošo jaudu un patērētāju vajadzību salāgošanu Latvijas reģionos. Pētījuma ietvaros tiks izvērtēti reģionālie autonomie enerģijas ražošanas apgabali un patērētāju kopums kā </w:t>
      </w:r>
      <w:proofErr w:type="spellStart"/>
      <w:r w:rsidRPr="001E4E3A" w:rsidR="009273D4">
        <w:rPr>
          <w:rFonts w:ascii="Cambria" w:hAnsi="Cambria"/>
          <w:sz w:val="24"/>
          <w:szCs w:val="24"/>
        </w:rPr>
        <w:t>energosalas</w:t>
      </w:r>
      <w:proofErr w:type="spellEnd"/>
      <w:r w:rsidRPr="001E4E3A" w:rsidR="009273D4">
        <w:rPr>
          <w:rFonts w:ascii="Cambria" w:hAnsi="Cambria"/>
          <w:sz w:val="24"/>
          <w:szCs w:val="24"/>
        </w:rPr>
        <w:t xml:space="preserve">, kur kā autonomie </w:t>
      </w:r>
      <w:proofErr w:type="spellStart"/>
      <w:r w:rsidRPr="001E4E3A" w:rsidR="009273D4">
        <w:rPr>
          <w:rFonts w:ascii="Cambria" w:hAnsi="Cambria"/>
          <w:sz w:val="24"/>
          <w:szCs w:val="24"/>
        </w:rPr>
        <w:t>energoražotāji</w:t>
      </w:r>
      <w:proofErr w:type="spellEnd"/>
      <w:r w:rsidRPr="001E4E3A" w:rsidR="009273D4">
        <w:rPr>
          <w:rFonts w:ascii="Cambria" w:hAnsi="Cambria"/>
          <w:sz w:val="24"/>
          <w:szCs w:val="24"/>
        </w:rPr>
        <w:t xml:space="preserve"> mijiedarbībā ar reģionos izvietotām enerģijas uzkrāšanas iekārtām darbotos mazie HES, biogāzes un biomasas koģenerācijas iekārtas, VES, SES u.</w:t>
      </w:r>
      <w:r w:rsidRPr="001E4E3A" w:rsidR="0D6CFB78">
        <w:rPr>
          <w:rFonts w:ascii="Cambria" w:hAnsi="Cambria"/>
          <w:sz w:val="24"/>
          <w:szCs w:val="24"/>
        </w:rPr>
        <w:t xml:space="preserve"> </w:t>
      </w:r>
      <w:r w:rsidRPr="001E4E3A" w:rsidR="009273D4">
        <w:rPr>
          <w:rFonts w:ascii="Cambria" w:hAnsi="Cambria"/>
          <w:sz w:val="24"/>
          <w:szCs w:val="24"/>
        </w:rPr>
        <w:t xml:space="preserve">c. reģionā esošās iekārtas. Tiks izvērtētas šo </w:t>
      </w:r>
      <w:proofErr w:type="spellStart"/>
      <w:r w:rsidRPr="001E4E3A" w:rsidR="009273D4">
        <w:rPr>
          <w:rFonts w:ascii="Cambria" w:hAnsi="Cambria"/>
          <w:sz w:val="24"/>
          <w:szCs w:val="24"/>
        </w:rPr>
        <w:t>energosalu</w:t>
      </w:r>
      <w:proofErr w:type="spellEnd"/>
      <w:r w:rsidRPr="001E4E3A" w:rsidR="009273D4">
        <w:rPr>
          <w:rFonts w:ascii="Cambria" w:hAnsi="Cambria"/>
          <w:sz w:val="24"/>
          <w:szCs w:val="24"/>
        </w:rPr>
        <w:t xml:space="preserve"> darbības principi, to mijiedarbības un stabilitātes kritēriji, izveidoti vadības algoritmi, veikta ieguvumu un izmaksu analīze, un sniegtas alternatīvas nepārtrauktas energoapgādes nodrošināšanai.  Pētījums ietvers viedo tīklu vadības sistēmas izveidi, nodrošinot </w:t>
      </w:r>
      <w:proofErr w:type="spellStart"/>
      <w:r w:rsidRPr="001E4E3A" w:rsidR="009273D4">
        <w:rPr>
          <w:rFonts w:ascii="Cambria" w:hAnsi="Cambria"/>
          <w:sz w:val="24"/>
          <w:szCs w:val="24"/>
        </w:rPr>
        <w:t>energoplūsmu</w:t>
      </w:r>
      <w:proofErr w:type="spellEnd"/>
      <w:r w:rsidRPr="001E4E3A" w:rsidR="009273D4">
        <w:rPr>
          <w:rFonts w:ascii="Cambria" w:hAnsi="Cambria"/>
          <w:sz w:val="24"/>
          <w:szCs w:val="24"/>
        </w:rPr>
        <w:t xml:space="preserve"> salāgojumu starp dažādām AER izmantojošām ģenerējošām jaudām un patērētājiem., iekļaujot </w:t>
      </w:r>
      <w:proofErr w:type="spellStart"/>
      <w:r w:rsidRPr="001E4E3A" w:rsidR="009273D4">
        <w:rPr>
          <w:rFonts w:ascii="Cambria" w:hAnsi="Cambria"/>
          <w:sz w:val="24"/>
          <w:szCs w:val="24"/>
        </w:rPr>
        <w:t>mikrotīku</w:t>
      </w:r>
      <w:proofErr w:type="spellEnd"/>
      <w:r w:rsidRPr="001E4E3A" w:rsidR="009273D4">
        <w:rPr>
          <w:rFonts w:ascii="Cambria" w:hAnsi="Cambria"/>
          <w:sz w:val="24"/>
          <w:szCs w:val="24"/>
        </w:rPr>
        <w:t xml:space="preserve"> vadību un </w:t>
      </w:r>
      <w:proofErr w:type="spellStart"/>
      <w:r w:rsidRPr="001E4E3A" w:rsidR="009273D4">
        <w:rPr>
          <w:rFonts w:ascii="Cambria" w:hAnsi="Cambria"/>
          <w:sz w:val="24"/>
          <w:szCs w:val="24"/>
        </w:rPr>
        <w:t>mikroģenerējošo</w:t>
      </w:r>
      <w:proofErr w:type="spellEnd"/>
      <w:r w:rsidRPr="001E4E3A" w:rsidR="009273D4">
        <w:rPr>
          <w:rFonts w:ascii="Cambria" w:hAnsi="Cambria"/>
          <w:sz w:val="24"/>
          <w:szCs w:val="24"/>
        </w:rPr>
        <w:t xml:space="preserve"> jaudu mijiedarbības vadību. Pētījuma ietvaros jāizstrādā vadlīnijas ar darbībām dažādiem scenārijiem, un katra scenārija tehniski ekonomisko </w:t>
      </w:r>
      <w:proofErr w:type="spellStart"/>
      <w:r w:rsidRPr="001E4E3A" w:rsidR="009273D4">
        <w:rPr>
          <w:rFonts w:ascii="Cambria" w:hAnsi="Cambria"/>
          <w:sz w:val="24"/>
          <w:szCs w:val="24"/>
        </w:rPr>
        <w:t>izvērtējumu</w:t>
      </w:r>
      <w:proofErr w:type="spellEnd"/>
      <w:r w:rsidRPr="001E4E3A" w:rsidR="009273D4">
        <w:rPr>
          <w:rFonts w:ascii="Cambria" w:hAnsi="Cambria"/>
          <w:sz w:val="24"/>
          <w:szCs w:val="24"/>
        </w:rPr>
        <w:t>.</w:t>
      </w:r>
    </w:p>
    <w:p w:rsidRPr="001E4E3A" w:rsidR="00AA4F99" w:rsidP="001239FB" w:rsidRDefault="00746F8D" w14:paraId="22F98EE2" w14:textId="5BB7432D">
      <w:pPr>
        <w:pStyle w:val="PlainText"/>
        <w:spacing w:before="120" w:after="120"/>
        <w:jc w:val="both"/>
        <w:rPr>
          <w:rFonts w:ascii="Cambria" w:hAnsi="Cambria"/>
          <w:sz w:val="24"/>
          <w:szCs w:val="24"/>
        </w:rPr>
      </w:pPr>
      <w:r w:rsidRPr="001E4E3A">
        <w:rPr>
          <w:rFonts w:ascii="Cambria" w:hAnsi="Cambria"/>
          <w:b/>
          <w:bCs/>
          <w:sz w:val="24"/>
          <w:szCs w:val="24"/>
        </w:rPr>
        <w:t>3.5.2</w:t>
      </w:r>
      <w:r w:rsidRPr="001E4E3A" w:rsidR="00A44169">
        <w:rPr>
          <w:rFonts w:ascii="Cambria" w:hAnsi="Cambria"/>
          <w:b/>
          <w:bCs/>
          <w:sz w:val="24"/>
          <w:szCs w:val="24"/>
        </w:rPr>
        <w:t>2</w:t>
      </w:r>
      <w:r w:rsidRPr="001E4E3A">
        <w:rPr>
          <w:rFonts w:ascii="Cambria" w:hAnsi="Cambria"/>
          <w:b/>
          <w:bCs/>
          <w:sz w:val="24"/>
          <w:szCs w:val="24"/>
        </w:rPr>
        <w:t xml:space="preserve">. </w:t>
      </w:r>
      <w:r w:rsidRPr="001E4E3A" w:rsidR="00757EED">
        <w:rPr>
          <w:rFonts w:ascii="Cambria" w:hAnsi="Cambria"/>
          <w:b/>
          <w:bCs/>
          <w:sz w:val="24"/>
          <w:szCs w:val="24"/>
        </w:rPr>
        <w:t>N</w:t>
      </w:r>
      <w:r w:rsidRPr="001E4E3A" w:rsidR="00AA4F99">
        <w:rPr>
          <w:rFonts w:ascii="Cambria" w:hAnsi="Cambria"/>
          <w:b/>
          <w:sz w:val="24"/>
          <w:szCs w:val="24"/>
        </w:rPr>
        <w:t>acionālās neto nulles emisiju tehnoloģijas eksportspējīgai ražošanai</w:t>
      </w:r>
      <w:r w:rsidRPr="001E4E3A" w:rsidR="00757EED">
        <w:rPr>
          <w:rFonts w:ascii="Cambria" w:hAnsi="Cambria"/>
          <w:b/>
          <w:bCs/>
          <w:sz w:val="24"/>
          <w:szCs w:val="24"/>
        </w:rPr>
        <w:t xml:space="preserve"> </w:t>
      </w:r>
      <w:r w:rsidRPr="001E4E3A" w:rsidR="00757EED">
        <w:rPr>
          <w:rFonts w:ascii="Cambria" w:hAnsi="Cambria"/>
          <w:sz w:val="24"/>
          <w:szCs w:val="24"/>
        </w:rPr>
        <w:t xml:space="preserve">darbības ietvaros tiks izstrādāta </w:t>
      </w:r>
      <w:r w:rsidRPr="001E4E3A" w:rsidR="005D4E61">
        <w:rPr>
          <w:rFonts w:ascii="Cambria" w:hAnsi="Cambria"/>
          <w:sz w:val="24"/>
          <w:szCs w:val="24"/>
        </w:rPr>
        <w:t xml:space="preserve">enerģētiskās drošības un AER ražošanas mērķu sasniegšanas ceļa karte un rīcības plāns (nodrošinot enerģijas pieejamību eksportspējīgai ražošanai) un </w:t>
      </w:r>
      <w:r w:rsidRPr="001E4E3A" w:rsidR="00757EED">
        <w:rPr>
          <w:rFonts w:ascii="Cambria" w:hAnsi="Cambria"/>
          <w:sz w:val="24"/>
          <w:szCs w:val="24"/>
        </w:rPr>
        <w:t>n</w:t>
      </w:r>
      <w:r w:rsidRPr="001E4E3A" w:rsidR="00AA4F99">
        <w:rPr>
          <w:rFonts w:ascii="Cambria" w:hAnsi="Cambria"/>
          <w:sz w:val="24"/>
          <w:szCs w:val="24"/>
        </w:rPr>
        <w:t xml:space="preserve">acionālā  neto nulles emisiju tehnoloģiju stratēģijas izstrāde eksportspējīgai ražošanai.  </w:t>
      </w:r>
    </w:p>
    <w:p w:rsidRPr="001E4E3A" w:rsidR="00AA4F99" w:rsidP="001239FB" w:rsidRDefault="00903226" w14:paraId="262A2C2E" w14:textId="298A1D07">
      <w:pPr>
        <w:pStyle w:val="PlainText"/>
        <w:spacing w:before="120" w:after="120"/>
        <w:jc w:val="both"/>
        <w:rPr>
          <w:rFonts w:ascii="Cambria" w:hAnsi="Cambria"/>
          <w:sz w:val="24"/>
          <w:szCs w:val="24"/>
        </w:rPr>
      </w:pPr>
      <w:r w:rsidRPr="001E4E3A">
        <w:rPr>
          <w:rFonts w:ascii="Cambria" w:hAnsi="Cambria"/>
          <w:b/>
          <w:sz w:val="24"/>
          <w:szCs w:val="24"/>
        </w:rPr>
        <w:t>3.5.2</w:t>
      </w:r>
      <w:r w:rsidRPr="001E4E3A" w:rsidR="00A44169">
        <w:rPr>
          <w:rFonts w:ascii="Cambria" w:hAnsi="Cambria"/>
          <w:b/>
          <w:sz w:val="24"/>
          <w:szCs w:val="24"/>
        </w:rPr>
        <w:t>3</w:t>
      </w:r>
      <w:r w:rsidRPr="001E4E3A">
        <w:rPr>
          <w:rFonts w:ascii="Cambria" w:hAnsi="Cambria"/>
          <w:b/>
          <w:sz w:val="24"/>
          <w:szCs w:val="24"/>
        </w:rPr>
        <w:t xml:space="preserve">. </w:t>
      </w:r>
      <w:r w:rsidRPr="001E4E3A" w:rsidR="00AA4F99">
        <w:rPr>
          <w:rFonts w:ascii="Cambria" w:hAnsi="Cambria"/>
          <w:b/>
          <w:sz w:val="24"/>
          <w:szCs w:val="24"/>
        </w:rPr>
        <w:t>Neto nulles emisiju tehnoloģiju prasmju attīstība</w:t>
      </w:r>
      <w:r w:rsidRPr="001E4E3A" w:rsidR="00835B83">
        <w:rPr>
          <w:rFonts w:ascii="Cambria" w:hAnsi="Cambria"/>
          <w:b/>
          <w:sz w:val="24"/>
          <w:szCs w:val="24"/>
        </w:rPr>
        <w:t>s</w:t>
      </w:r>
      <w:r w:rsidRPr="001E4E3A" w:rsidR="00835B83">
        <w:rPr>
          <w:rFonts w:ascii="Cambria" w:hAnsi="Cambria"/>
          <w:sz w:val="24"/>
          <w:szCs w:val="24"/>
        </w:rPr>
        <w:t xml:space="preserve"> darbības ietvaros ir paredzēts izveidot ū</w:t>
      </w:r>
      <w:r w:rsidRPr="001E4E3A" w:rsidR="00AA4F99">
        <w:rPr>
          <w:rFonts w:ascii="Cambria" w:hAnsi="Cambria"/>
          <w:sz w:val="24"/>
          <w:szCs w:val="24"/>
        </w:rPr>
        <w:t>deņraža izcilības centr</w:t>
      </w:r>
      <w:r w:rsidRPr="001E4E3A" w:rsidR="00835B83">
        <w:rPr>
          <w:rFonts w:ascii="Cambria" w:hAnsi="Cambria"/>
          <w:sz w:val="24"/>
          <w:szCs w:val="24"/>
        </w:rPr>
        <w:t>u</w:t>
      </w:r>
      <w:r w:rsidRPr="001E4E3A" w:rsidR="00AA4F99">
        <w:rPr>
          <w:rFonts w:ascii="Cambria" w:hAnsi="Cambria"/>
          <w:sz w:val="24"/>
          <w:szCs w:val="24"/>
        </w:rPr>
        <w:t xml:space="preserve"> un</w:t>
      </w:r>
      <w:r w:rsidRPr="001E4E3A" w:rsidR="00835B83">
        <w:rPr>
          <w:rFonts w:ascii="Cambria" w:hAnsi="Cambria"/>
          <w:sz w:val="24"/>
          <w:szCs w:val="24"/>
        </w:rPr>
        <w:t xml:space="preserve"> nodrošināt</w:t>
      </w:r>
      <w:r w:rsidRPr="001E4E3A" w:rsidR="00AA4F99">
        <w:rPr>
          <w:rFonts w:ascii="Cambria" w:hAnsi="Cambria"/>
          <w:sz w:val="24"/>
          <w:szCs w:val="24"/>
        </w:rPr>
        <w:t xml:space="preserve"> prasmju attīstīšan</w:t>
      </w:r>
      <w:r w:rsidRPr="001E4E3A" w:rsidR="00835B83">
        <w:rPr>
          <w:rFonts w:ascii="Cambria" w:hAnsi="Cambria"/>
          <w:sz w:val="24"/>
          <w:szCs w:val="24"/>
        </w:rPr>
        <w:t>u, kā arī a</w:t>
      </w:r>
      <w:r w:rsidRPr="001E4E3A" w:rsidR="00AA4F99">
        <w:rPr>
          <w:rFonts w:ascii="Cambria" w:hAnsi="Cambria"/>
          <w:sz w:val="24"/>
          <w:szCs w:val="24"/>
        </w:rPr>
        <w:t>nalizēt un veicināt arī citu prasmju attīstību, atbilstoši neto nulles emisiju tehnoloģiju regulā paredzētajām akadēmijām (konsorcijiem, kas izstrādā attiecīgas jomas izglītības programmas)</w:t>
      </w:r>
      <w:r w:rsidRPr="001E4E3A" w:rsidR="00757EED">
        <w:rPr>
          <w:rFonts w:ascii="Cambria" w:hAnsi="Cambria"/>
          <w:sz w:val="24"/>
          <w:szCs w:val="24"/>
        </w:rPr>
        <w:t>.</w:t>
      </w:r>
    </w:p>
    <w:p w:rsidRPr="001E4E3A" w:rsidR="006622CA" w:rsidP="00FF5074" w:rsidRDefault="00FA4929" w14:paraId="0F52FF02" w14:textId="55014B80">
      <w:pPr>
        <w:jc w:val="both"/>
        <w:rPr>
          <w:rFonts w:ascii="Cambria" w:hAnsi="Cambria" w:eastAsia="Times New Roman" w:cs="Arial"/>
          <w:szCs w:val="24"/>
        </w:rPr>
      </w:pPr>
      <w:r w:rsidRPr="001E4E3A">
        <w:rPr>
          <w:rFonts w:ascii="Cambria" w:hAnsi="Cambria" w:eastAsia="Times New Roman" w:cs="Arial"/>
          <w:b/>
          <w:bCs/>
          <w:szCs w:val="24"/>
        </w:rPr>
        <w:t>3.5.2</w:t>
      </w:r>
      <w:r w:rsidRPr="001E4E3A" w:rsidR="00A44169">
        <w:rPr>
          <w:rFonts w:ascii="Cambria" w:hAnsi="Cambria" w:eastAsia="Times New Roman" w:cs="Arial"/>
          <w:b/>
          <w:bCs/>
          <w:szCs w:val="24"/>
        </w:rPr>
        <w:t>4</w:t>
      </w:r>
      <w:r w:rsidRPr="001E4E3A">
        <w:rPr>
          <w:rFonts w:ascii="Cambria" w:hAnsi="Cambria" w:eastAsia="Times New Roman" w:cs="Arial"/>
          <w:b/>
          <w:bCs/>
          <w:szCs w:val="24"/>
        </w:rPr>
        <w:t xml:space="preserve">. </w:t>
      </w:r>
      <w:r w:rsidRPr="001E4E3A" w:rsidR="006622CA">
        <w:rPr>
          <w:rFonts w:ascii="Cambria" w:hAnsi="Cambria" w:eastAsia="Times New Roman" w:cs="Arial"/>
          <w:b/>
          <w:bCs/>
          <w:szCs w:val="24"/>
        </w:rPr>
        <w:t>“Zaļā koridora” iniciatīvas ietvaros prioritārajiem projektiem</w:t>
      </w:r>
      <w:r w:rsidRPr="001E4E3A" w:rsidR="006622CA">
        <w:rPr>
          <w:rFonts w:ascii="Cambria" w:hAnsi="Cambria" w:eastAsia="Times New Roman" w:cs="Arial"/>
          <w:szCs w:val="24"/>
        </w:rPr>
        <w:t xml:space="preserve"> tiek nodrošināta šo projektu īstenošanai nepieciešamo darbību saskaņošana un attiecīgo pakalpojumu sniegšana prioritārā kārtībā un termiņā. “Zaļais koridors” pieejams prioritārajiem projektiem, kas atbilst RIS3 jomai “Viedā enerģētika un mobilitāte”, kā arī pilnveidotā regulēja rezultātā prioritāra projekta statuss var tikt piešķirts tādiem projektiem, kas īstenos nulles emisiju tehnoloģiju investīciju projektus.</w:t>
      </w:r>
    </w:p>
    <w:p w:rsidRPr="001E4E3A" w:rsidR="006622CA" w:rsidP="00FF5074" w:rsidRDefault="00082142" w14:paraId="7E0DAD9D" w14:textId="594A5B4A">
      <w:pPr>
        <w:jc w:val="both"/>
        <w:rPr>
          <w:rFonts w:ascii="Cambria" w:hAnsi="Cambria" w:eastAsia="Times New Roman" w:cs="Arial"/>
          <w:szCs w:val="24"/>
        </w:rPr>
      </w:pPr>
      <w:r w:rsidRPr="001E4E3A">
        <w:rPr>
          <w:rFonts w:ascii="Cambria" w:hAnsi="Cambria" w:eastAsia="Times New Roman" w:cs="Arial"/>
          <w:b/>
          <w:bCs/>
          <w:szCs w:val="24"/>
        </w:rPr>
        <w:t>3.5.2</w:t>
      </w:r>
      <w:r w:rsidRPr="001E4E3A" w:rsidR="00A44169">
        <w:rPr>
          <w:rFonts w:ascii="Cambria" w:hAnsi="Cambria" w:eastAsia="Times New Roman" w:cs="Arial"/>
          <w:b/>
          <w:bCs/>
          <w:szCs w:val="24"/>
        </w:rPr>
        <w:t>5</w:t>
      </w:r>
      <w:r w:rsidRPr="001E4E3A">
        <w:rPr>
          <w:rFonts w:ascii="Cambria" w:hAnsi="Cambria" w:eastAsia="Times New Roman" w:cs="Arial"/>
          <w:b/>
          <w:bCs/>
          <w:szCs w:val="24"/>
        </w:rPr>
        <w:t xml:space="preserve">. </w:t>
      </w:r>
      <w:r w:rsidRPr="001E4E3A" w:rsidR="006622CA">
        <w:rPr>
          <w:rFonts w:ascii="Cambria" w:hAnsi="Cambria" w:eastAsia="Times New Roman" w:cs="Arial"/>
          <w:b/>
          <w:bCs/>
          <w:szCs w:val="24"/>
        </w:rPr>
        <w:t>“Regulatīvo smilškastu” jeb speciālās regulatīvās vides izveides</w:t>
      </w:r>
      <w:r w:rsidRPr="001E4E3A" w:rsidR="006622CA">
        <w:rPr>
          <w:rFonts w:ascii="Cambria" w:hAnsi="Cambria" w:eastAsia="Times New Roman" w:cs="Arial"/>
          <w:szCs w:val="24"/>
        </w:rPr>
        <w:t xml:space="preserve"> ietvaros tiks izstrādāti nosacījumi un kārtība, kādā tiek pieteikta, apstiprināta, izbeigta konkrēta speciālā regulatīvā vide, kas nodrošinātu skaidru ietvaru, kā komersantiem un zinātniskajām institūcijām testēt un pārbaudīt inovatīvus produktus, tehnoloģijas un pakalpojumus attiecīgo risinājumu </w:t>
      </w:r>
      <w:proofErr w:type="spellStart"/>
      <w:r w:rsidRPr="001E4E3A" w:rsidR="006622CA">
        <w:rPr>
          <w:rFonts w:ascii="Cambria" w:hAnsi="Cambria" w:eastAsia="Times New Roman" w:cs="Arial"/>
          <w:szCs w:val="24"/>
        </w:rPr>
        <w:t>komercializācijai</w:t>
      </w:r>
      <w:proofErr w:type="spellEnd"/>
      <w:r w:rsidRPr="001E4E3A" w:rsidR="006622CA">
        <w:rPr>
          <w:rFonts w:ascii="Cambria" w:hAnsi="Cambria" w:eastAsia="Times New Roman" w:cs="Arial"/>
          <w:szCs w:val="24"/>
        </w:rPr>
        <w:t xml:space="preserve">. </w:t>
      </w:r>
    </w:p>
    <w:p w:rsidRPr="001E4E3A" w:rsidR="00AA4F99" w:rsidP="001239FB" w:rsidRDefault="00152951" w14:paraId="675B977B" w14:textId="33448279">
      <w:pPr>
        <w:pStyle w:val="PlainText"/>
        <w:spacing w:before="120" w:after="120"/>
        <w:jc w:val="both"/>
        <w:rPr>
          <w:rFonts w:ascii="Cambria" w:hAnsi="Cambria"/>
          <w:sz w:val="24"/>
          <w:szCs w:val="24"/>
        </w:rPr>
      </w:pPr>
      <w:r w:rsidRPr="001E4E3A">
        <w:rPr>
          <w:rFonts w:ascii="Cambria" w:hAnsi="Cambria"/>
          <w:b/>
          <w:sz w:val="24"/>
          <w:szCs w:val="24"/>
        </w:rPr>
        <w:t xml:space="preserve">3.5.26. </w:t>
      </w:r>
      <w:r w:rsidRPr="001E4E3A" w:rsidR="00AA4F99">
        <w:rPr>
          <w:rFonts w:ascii="Cambria" w:hAnsi="Cambria"/>
          <w:b/>
          <w:sz w:val="24"/>
          <w:szCs w:val="24"/>
        </w:rPr>
        <w:t>Atbalst</w:t>
      </w:r>
      <w:r w:rsidRPr="001E4E3A" w:rsidR="00EF0808">
        <w:rPr>
          <w:rFonts w:ascii="Cambria" w:hAnsi="Cambria"/>
          <w:b/>
          <w:sz w:val="24"/>
          <w:szCs w:val="24"/>
        </w:rPr>
        <w:t>a</w:t>
      </w:r>
      <w:r w:rsidRPr="001E4E3A" w:rsidR="00AA4F99">
        <w:rPr>
          <w:rFonts w:ascii="Cambria" w:hAnsi="Cambria"/>
          <w:b/>
          <w:sz w:val="24"/>
          <w:szCs w:val="24"/>
        </w:rPr>
        <w:t xml:space="preserve"> </w:t>
      </w:r>
      <w:proofErr w:type="spellStart"/>
      <w:r w:rsidRPr="001E4E3A" w:rsidR="00AA4F99">
        <w:rPr>
          <w:rFonts w:ascii="Cambria" w:hAnsi="Cambria"/>
          <w:b/>
          <w:sz w:val="24"/>
          <w:szCs w:val="24"/>
        </w:rPr>
        <w:t>digitalizācijai</w:t>
      </w:r>
      <w:proofErr w:type="spellEnd"/>
      <w:r w:rsidRPr="001E4E3A" w:rsidR="00AA4F99">
        <w:rPr>
          <w:rFonts w:ascii="Cambria" w:hAnsi="Cambria"/>
          <w:b/>
          <w:sz w:val="24"/>
          <w:szCs w:val="24"/>
        </w:rPr>
        <w:t xml:space="preserve"> enerģētikas un klimata jomās</w:t>
      </w:r>
      <w:r w:rsidRPr="001E4E3A" w:rsidR="00366E5C">
        <w:rPr>
          <w:rFonts w:ascii="Cambria" w:hAnsi="Cambria"/>
          <w:sz w:val="24"/>
          <w:szCs w:val="24"/>
        </w:rPr>
        <w:t xml:space="preserve"> darbības ietvaros atbalsts ir sniedzams kā f</w:t>
      </w:r>
      <w:r w:rsidRPr="001E4E3A" w:rsidR="00AA4F99">
        <w:rPr>
          <w:rFonts w:ascii="Cambria" w:hAnsi="Cambria"/>
          <w:sz w:val="24"/>
          <w:szCs w:val="24"/>
        </w:rPr>
        <w:t xml:space="preserve">inanšu instrumenti </w:t>
      </w:r>
      <w:proofErr w:type="spellStart"/>
      <w:r w:rsidRPr="001E4E3A" w:rsidR="00AA4F99">
        <w:rPr>
          <w:rFonts w:ascii="Cambria" w:hAnsi="Cambria"/>
          <w:sz w:val="24"/>
          <w:szCs w:val="24"/>
        </w:rPr>
        <w:t>digitalizācija</w:t>
      </w:r>
      <w:r w:rsidRPr="001E4E3A" w:rsidR="00366E5C">
        <w:rPr>
          <w:rFonts w:ascii="Cambria" w:hAnsi="Cambria"/>
          <w:sz w:val="24"/>
          <w:szCs w:val="24"/>
        </w:rPr>
        <w:t>i</w:t>
      </w:r>
      <w:proofErr w:type="spellEnd"/>
      <w:r w:rsidRPr="001E4E3A" w:rsidR="00366E5C">
        <w:rPr>
          <w:rFonts w:ascii="Cambria" w:hAnsi="Cambria"/>
          <w:sz w:val="24"/>
          <w:szCs w:val="24"/>
        </w:rPr>
        <w:t xml:space="preserve">, atbalsts </w:t>
      </w:r>
      <w:r w:rsidRPr="001E4E3A" w:rsidR="00AA4F99">
        <w:rPr>
          <w:rFonts w:ascii="Cambria" w:hAnsi="Cambria"/>
          <w:sz w:val="24"/>
          <w:szCs w:val="24"/>
        </w:rPr>
        <w:t xml:space="preserve">procesu </w:t>
      </w:r>
      <w:proofErr w:type="spellStart"/>
      <w:r w:rsidRPr="001E4E3A" w:rsidR="00AA4F99">
        <w:rPr>
          <w:rFonts w:ascii="Cambria" w:hAnsi="Cambria"/>
          <w:sz w:val="24"/>
          <w:szCs w:val="24"/>
        </w:rPr>
        <w:t>digitalizācijai</w:t>
      </w:r>
      <w:proofErr w:type="spellEnd"/>
      <w:r w:rsidRPr="001E4E3A" w:rsidR="00366E5C">
        <w:rPr>
          <w:rFonts w:ascii="Cambria" w:hAnsi="Cambria"/>
          <w:sz w:val="24"/>
          <w:szCs w:val="24"/>
        </w:rPr>
        <w:t xml:space="preserve">, </w:t>
      </w:r>
      <w:r w:rsidRPr="001E4E3A" w:rsidR="00AE2B74">
        <w:rPr>
          <w:rFonts w:ascii="Cambria" w:hAnsi="Cambria"/>
          <w:sz w:val="24"/>
          <w:szCs w:val="24"/>
        </w:rPr>
        <w:t xml:space="preserve">jaunu </w:t>
      </w:r>
      <w:r w:rsidRPr="001E4E3A" w:rsidR="00AA4F99">
        <w:rPr>
          <w:rFonts w:ascii="Cambria" w:hAnsi="Cambria"/>
          <w:sz w:val="24"/>
          <w:szCs w:val="24"/>
        </w:rPr>
        <w:t>produktu un pakalpojumu izstrāde</w:t>
      </w:r>
      <w:r w:rsidRPr="001E4E3A" w:rsidR="00366E5C">
        <w:rPr>
          <w:rFonts w:ascii="Cambria" w:hAnsi="Cambria"/>
          <w:sz w:val="24"/>
          <w:szCs w:val="24"/>
        </w:rPr>
        <w:t>i un d</w:t>
      </w:r>
      <w:r w:rsidRPr="001E4E3A" w:rsidR="00AA4F99">
        <w:rPr>
          <w:rFonts w:ascii="Cambria" w:hAnsi="Cambria"/>
          <w:sz w:val="24"/>
          <w:szCs w:val="24"/>
        </w:rPr>
        <w:t>igitālo prasmju attīstība</w:t>
      </w:r>
      <w:r w:rsidRPr="001E4E3A" w:rsidR="00366E5C">
        <w:rPr>
          <w:rFonts w:ascii="Cambria" w:hAnsi="Cambria"/>
          <w:sz w:val="24"/>
          <w:szCs w:val="24"/>
        </w:rPr>
        <w:t>i, kā arī atbalsts</w:t>
      </w:r>
      <w:r w:rsidRPr="001E4E3A" w:rsidR="00F37A93">
        <w:rPr>
          <w:rFonts w:ascii="Cambria" w:hAnsi="Cambria"/>
          <w:sz w:val="24"/>
          <w:szCs w:val="24"/>
        </w:rPr>
        <w:t xml:space="preserve"> </w:t>
      </w:r>
      <w:r w:rsidRPr="001E4E3A" w:rsidR="002B31D0">
        <w:rPr>
          <w:rFonts w:ascii="Cambria" w:hAnsi="Cambria"/>
          <w:sz w:val="24"/>
          <w:szCs w:val="24"/>
        </w:rPr>
        <w:t xml:space="preserve">Eiropas Digitālās inovācijas centra </w:t>
      </w:r>
      <w:r w:rsidRPr="001E4E3A" w:rsidR="00AA4F99">
        <w:rPr>
          <w:rFonts w:ascii="Cambria" w:hAnsi="Cambria"/>
          <w:sz w:val="24"/>
          <w:szCs w:val="24"/>
        </w:rPr>
        <w:t>un reģionālo centru izveide</w:t>
      </w:r>
      <w:r w:rsidRPr="001E4E3A" w:rsidR="00F37A93">
        <w:rPr>
          <w:rFonts w:ascii="Cambria" w:hAnsi="Cambria"/>
          <w:sz w:val="24"/>
          <w:szCs w:val="24"/>
        </w:rPr>
        <w:t xml:space="preserve">i, kā rezultātā </w:t>
      </w:r>
      <w:r w:rsidRPr="001E4E3A" w:rsidR="00435989">
        <w:rPr>
          <w:rFonts w:ascii="Cambria" w:hAnsi="Cambria" w:cs="Times New Roman"/>
          <w:kern w:val="0"/>
          <w:sz w:val="24"/>
          <w:szCs w:val="24"/>
          <w14:ligatures w14:val="none"/>
        </w:rPr>
        <w:t>20</w:t>
      </w:r>
      <w:r w:rsidRPr="001E4E3A" w:rsidR="002B31D0">
        <w:rPr>
          <w:rFonts w:ascii="Cambria" w:hAnsi="Cambria" w:cs="Times New Roman"/>
          <w:kern w:val="0"/>
          <w:sz w:val="24"/>
          <w:szCs w:val="24"/>
          <w14:ligatures w14:val="none"/>
        </w:rPr>
        <w:t>–</w:t>
      </w:r>
      <w:r w:rsidRPr="001E4E3A" w:rsidR="00435989">
        <w:rPr>
          <w:rFonts w:ascii="Cambria" w:hAnsi="Cambria" w:cs="Times New Roman"/>
          <w:kern w:val="0"/>
          <w:sz w:val="24"/>
          <w:szCs w:val="24"/>
          <w14:ligatures w14:val="none"/>
        </w:rPr>
        <w:t>25% no visiem projektiem ir tādi, kas sniedz ieguldījumu enerģētikas un klimata jomas attīstībā.</w:t>
      </w:r>
    </w:p>
    <w:p w:rsidRPr="001E4E3A" w:rsidR="00AA4F99" w:rsidP="001239FB" w:rsidRDefault="0032448B" w14:paraId="2E1A9EF4" w14:textId="5A2852AD">
      <w:pPr>
        <w:pStyle w:val="PlainText"/>
        <w:spacing w:before="120" w:after="120"/>
        <w:jc w:val="both"/>
        <w:rPr>
          <w:rFonts w:ascii="Cambria" w:hAnsi="Cambria"/>
          <w:sz w:val="24"/>
          <w:szCs w:val="24"/>
        </w:rPr>
      </w:pPr>
      <w:r w:rsidRPr="001E4E3A">
        <w:rPr>
          <w:rFonts w:ascii="Cambria" w:hAnsi="Cambria"/>
          <w:b/>
          <w:sz w:val="24"/>
          <w:szCs w:val="24"/>
        </w:rPr>
        <w:t xml:space="preserve">3.5.27. </w:t>
      </w:r>
      <w:r w:rsidRPr="001E4E3A" w:rsidR="00AA4F99">
        <w:rPr>
          <w:rFonts w:ascii="Cambria" w:hAnsi="Cambria"/>
          <w:b/>
          <w:sz w:val="24"/>
          <w:szCs w:val="24"/>
        </w:rPr>
        <w:t>Atbalst</w:t>
      </w:r>
      <w:r w:rsidRPr="001E4E3A" w:rsidR="004A582A">
        <w:rPr>
          <w:rFonts w:ascii="Cambria" w:hAnsi="Cambria"/>
          <w:b/>
          <w:sz w:val="24"/>
          <w:szCs w:val="24"/>
        </w:rPr>
        <w:t>a</w:t>
      </w:r>
      <w:r w:rsidRPr="001E4E3A" w:rsidR="00AA4F99">
        <w:rPr>
          <w:rFonts w:ascii="Cambria" w:hAnsi="Cambria"/>
          <w:b/>
          <w:sz w:val="24"/>
          <w:szCs w:val="24"/>
        </w:rPr>
        <w:t xml:space="preserve"> produktivitātei enerģētikas un klimata jomas attīstībai</w:t>
      </w:r>
      <w:r w:rsidRPr="001E4E3A" w:rsidR="004A582A">
        <w:rPr>
          <w:rFonts w:ascii="Cambria" w:hAnsi="Cambria"/>
          <w:sz w:val="24"/>
          <w:szCs w:val="24"/>
        </w:rPr>
        <w:t xml:space="preserve"> darbības ietvaros atbalsts</w:t>
      </w:r>
      <w:r w:rsidRPr="001E4E3A" w:rsidR="001A5484">
        <w:rPr>
          <w:rFonts w:ascii="Cambria" w:hAnsi="Cambria"/>
          <w:sz w:val="24"/>
          <w:szCs w:val="24"/>
        </w:rPr>
        <w:t xml:space="preserve"> (finanšu instrumenti)</w:t>
      </w:r>
      <w:r w:rsidRPr="001E4E3A" w:rsidR="004A582A">
        <w:rPr>
          <w:rFonts w:ascii="Cambria" w:hAnsi="Cambria"/>
          <w:sz w:val="24"/>
          <w:szCs w:val="24"/>
        </w:rPr>
        <w:t xml:space="preserve"> ir sniedzam</w:t>
      </w:r>
      <w:r w:rsidRPr="001E4E3A" w:rsidR="001A5484">
        <w:rPr>
          <w:rFonts w:ascii="Cambria" w:hAnsi="Cambria"/>
          <w:sz w:val="24"/>
          <w:szCs w:val="24"/>
        </w:rPr>
        <w:t>s</w:t>
      </w:r>
      <w:r w:rsidRPr="001E4E3A" w:rsidR="004A582A">
        <w:rPr>
          <w:rFonts w:ascii="Cambria" w:hAnsi="Cambria"/>
          <w:sz w:val="24"/>
          <w:szCs w:val="24"/>
        </w:rPr>
        <w:t xml:space="preserve"> </w:t>
      </w:r>
      <w:r w:rsidRPr="001E4E3A" w:rsidR="00AA4F99">
        <w:rPr>
          <w:rFonts w:ascii="Cambria" w:hAnsi="Cambria"/>
          <w:sz w:val="24"/>
          <w:szCs w:val="24"/>
        </w:rPr>
        <w:t>MVK uzņēmējdarbības attīstīb</w:t>
      </w:r>
      <w:r w:rsidRPr="001E4E3A" w:rsidR="004A582A">
        <w:rPr>
          <w:rFonts w:ascii="Cambria" w:hAnsi="Cambria"/>
          <w:sz w:val="24"/>
          <w:szCs w:val="24"/>
        </w:rPr>
        <w:t xml:space="preserve">ai un </w:t>
      </w:r>
      <w:r w:rsidRPr="001E4E3A" w:rsidR="00AA4F99">
        <w:rPr>
          <w:rFonts w:ascii="Cambria" w:hAnsi="Cambria"/>
          <w:sz w:val="24"/>
          <w:szCs w:val="24"/>
        </w:rPr>
        <w:t>P&amp;A jaunu produktu, tehnoloģiju un pakalpojumu izstrād</w:t>
      </w:r>
      <w:r w:rsidRPr="001E4E3A" w:rsidR="004A582A">
        <w:rPr>
          <w:rFonts w:ascii="Cambria" w:hAnsi="Cambria"/>
          <w:sz w:val="24"/>
          <w:szCs w:val="24"/>
        </w:rPr>
        <w:t>ei</w:t>
      </w:r>
      <w:r w:rsidRPr="001E4E3A" w:rsidR="009F6C09">
        <w:rPr>
          <w:rFonts w:ascii="Cambria" w:hAnsi="Cambria"/>
          <w:sz w:val="24"/>
          <w:szCs w:val="24"/>
        </w:rPr>
        <w:t xml:space="preserve">, kā rezultātā </w:t>
      </w:r>
      <w:r w:rsidRPr="001E4E3A" w:rsidR="009F6C09">
        <w:rPr>
          <w:rFonts w:ascii="Cambria" w:hAnsi="Cambria" w:cs="Times New Roman"/>
          <w:kern w:val="0"/>
          <w:sz w:val="24"/>
          <w:szCs w:val="24"/>
          <w14:ligatures w14:val="none"/>
        </w:rPr>
        <w:t>20</w:t>
      </w:r>
      <w:r w:rsidRPr="001E4E3A" w:rsidR="48F75D5E">
        <w:rPr>
          <w:rFonts w:ascii="Cambria" w:hAnsi="Cambria" w:cs="Times New Roman"/>
          <w:kern w:val="0"/>
          <w:sz w:val="24"/>
          <w:szCs w:val="24"/>
          <w14:ligatures w14:val="none"/>
        </w:rPr>
        <w:t xml:space="preserve"> </w:t>
      </w:r>
      <w:r w:rsidRPr="001E4E3A" w:rsidR="009F6C09">
        <w:rPr>
          <w:rFonts w:ascii="Cambria" w:hAnsi="Cambria" w:cs="Times New Roman"/>
          <w:kern w:val="0"/>
          <w:sz w:val="24"/>
          <w:szCs w:val="24"/>
          <w14:ligatures w14:val="none"/>
        </w:rPr>
        <w:t>-</w:t>
      </w:r>
      <w:r w:rsidRPr="001E4E3A" w:rsidR="10E3E4CF">
        <w:rPr>
          <w:rFonts w:ascii="Cambria" w:hAnsi="Cambria" w:cs="Times New Roman"/>
          <w:kern w:val="0"/>
          <w:sz w:val="24"/>
          <w:szCs w:val="24"/>
          <w14:ligatures w14:val="none"/>
        </w:rPr>
        <w:t xml:space="preserve"> </w:t>
      </w:r>
      <w:r w:rsidRPr="001E4E3A" w:rsidR="009F6C09">
        <w:rPr>
          <w:rFonts w:ascii="Cambria" w:hAnsi="Cambria" w:cs="Times New Roman"/>
          <w:kern w:val="0"/>
          <w:sz w:val="24"/>
          <w:szCs w:val="24"/>
          <w14:ligatures w14:val="none"/>
        </w:rPr>
        <w:t>25% no visiem projektiem ir tādi, kas sniedz ieguldījumu enerģētikas un klimata jomas attīstībā.</w:t>
      </w:r>
    </w:p>
    <w:p w:rsidRPr="001E4E3A" w:rsidR="00AA4F99" w:rsidP="001239FB" w:rsidRDefault="0032448B" w14:paraId="3319CA3D" w14:textId="08C2C677">
      <w:pPr>
        <w:jc w:val="both"/>
        <w:rPr>
          <w:rFonts w:ascii="Cambria" w:hAnsi="Cambria"/>
          <w:szCs w:val="24"/>
        </w:rPr>
      </w:pPr>
      <w:r w:rsidRPr="001E4E3A">
        <w:rPr>
          <w:rFonts w:ascii="Cambria" w:hAnsi="Cambria"/>
          <w:b/>
          <w:szCs w:val="24"/>
        </w:rPr>
        <w:t>3.5.2</w:t>
      </w:r>
      <w:r w:rsidRPr="001E4E3A" w:rsidR="00D65C3F">
        <w:rPr>
          <w:rFonts w:ascii="Cambria" w:hAnsi="Cambria"/>
          <w:b/>
          <w:szCs w:val="24"/>
        </w:rPr>
        <w:t>8</w:t>
      </w:r>
      <w:r w:rsidRPr="001E4E3A">
        <w:rPr>
          <w:rFonts w:ascii="Cambria" w:hAnsi="Cambria"/>
          <w:b/>
          <w:szCs w:val="24"/>
        </w:rPr>
        <w:t xml:space="preserve">. </w:t>
      </w:r>
      <w:r w:rsidRPr="001E4E3A" w:rsidR="00FC7E8B">
        <w:rPr>
          <w:rFonts w:ascii="Cambria" w:hAnsi="Cambria"/>
          <w:b/>
          <w:szCs w:val="24"/>
        </w:rPr>
        <w:t>K</w:t>
      </w:r>
      <w:r w:rsidRPr="001E4E3A" w:rsidR="00AA4F99">
        <w:rPr>
          <w:rFonts w:ascii="Cambria" w:hAnsi="Cambria"/>
          <w:b/>
          <w:szCs w:val="24"/>
        </w:rPr>
        <w:t>ūdras pētniecības platforma</w:t>
      </w:r>
      <w:r w:rsidRPr="001E4E3A" w:rsidR="00FC7E8B">
        <w:rPr>
          <w:rFonts w:ascii="Cambria" w:hAnsi="Cambria"/>
          <w:b/>
          <w:szCs w:val="24"/>
        </w:rPr>
        <w:t xml:space="preserve">s attīstīšanas </w:t>
      </w:r>
      <w:r w:rsidRPr="001E4E3A" w:rsidR="00FC7E8B">
        <w:rPr>
          <w:rFonts w:ascii="Cambria" w:hAnsi="Cambria"/>
          <w:szCs w:val="24"/>
        </w:rPr>
        <w:t>darbība ir īstenojama</w:t>
      </w:r>
      <w:r w:rsidRPr="001E4E3A" w:rsidR="00A86C5A">
        <w:rPr>
          <w:rFonts w:ascii="Cambria" w:hAnsi="Cambria"/>
          <w:szCs w:val="24"/>
        </w:rPr>
        <w:t xml:space="preserve"> </w:t>
      </w:r>
      <w:r w:rsidRPr="001E4E3A" w:rsidR="003909E3">
        <w:rPr>
          <w:rFonts w:ascii="Cambria" w:hAnsi="Cambria"/>
          <w:szCs w:val="24"/>
        </w:rPr>
        <w:t>TPF</w:t>
      </w:r>
      <w:r w:rsidRPr="001E4E3A" w:rsidR="003F20F8">
        <w:rPr>
          <w:rFonts w:ascii="Cambria" w:hAnsi="Cambria"/>
          <w:szCs w:val="24"/>
        </w:rPr>
        <w:t xml:space="preserve"> ietvaros. Darbības</w:t>
      </w:r>
      <w:r w:rsidRPr="001E4E3A" w:rsidR="00713F59">
        <w:rPr>
          <w:rFonts w:ascii="Cambria" w:hAnsi="Cambria"/>
          <w:szCs w:val="24"/>
        </w:rPr>
        <w:t xml:space="preserve"> ietvaros sasniedzamie rezultāti ir:</w:t>
      </w:r>
      <w:r w:rsidRPr="001E4E3A" w:rsidR="003F20F8">
        <w:rPr>
          <w:rFonts w:ascii="Cambria" w:hAnsi="Cambria"/>
          <w:szCs w:val="24"/>
        </w:rPr>
        <w:t xml:space="preserve"> </w:t>
      </w:r>
      <w:r w:rsidRPr="001E4E3A" w:rsidR="003F20F8">
        <w:rPr>
          <w:rFonts w:ascii="Cambria" w:hAnsi="Cambria" w:cs="Times New Roman"/>
          <w:szCs w:val="24"/>
        </w:rPr>
        <w:t>1)</w:t>
      </w:r>
      <w:r w:rsidRPr="001E4E3A" w:rsidR="00713F59">
        <w:rPr>
          <w:rFonts w:ascii="Cambria" w:hAnsi="Cambria" w:cs="Times New Roman"/>
          <w:szCs w:val="24"/>
        </w:rPr>
        <w:t xml:space="preserve"> a</w:t>
      </w:r>
      <w:r w:rsidRPr="001E4E3A" w:rsidR="003F20F8">
        <w:rPr>
          <w:rFonts w:ascii="Cambria" w:hAnsi="Cambria" w:cs="Times New Roman"/>
          <w:szCs w:val="24"/>
        </w:rPr>
        <w:t xml:space="preserve">tbalstīta izcilības centra izveide, īstenojot piecus pētījumu projektus dabas resursu ilgtspējīgai izmantošanai sekmējot pāreju uz </w:t>
      </w:r>
      <w:proofErr w:type="spellStart"/>
      <w:r w:rsidRPr="001E4E3A" w:rsidR="003F20F8">
        <w:rPr>
          <w:rFonts w:ascii="Cambria" w:hAnsi="Cambria" w:cs="Times New Roman"/>
          <w:szCs w:val="24"/>
        </w:rPr>
        <w:t>klimatneitralitāti</w:t>
      </w:r>
      <w:proofErr w:type="spellEnd"/>
      <w:r w:rsidRPr="001E4E3A" w:rsidR="00713F59">
        <w:rPr>
          <w:rFonts w:ascii="Cambria" w:hAnsi="Cambria" w:cs="Times New Roman"/>
          <w:szCs w:val="24"/>
        </w:rPr>
        <w:t>; 2) snieg</w:t>
      </w:r>
      <w:r w:rsidRPr="001E4E3A" w:rsidR="00FB6020">
        <w:rPr>
          <w:rFonts w:ascii="Cambria" w:hAnsi="Cambria" w:cs="Times New Roman"/>
          <w:szCs w:val="24"/>
        </w:rPr>
        <w:t>ts</w:t>
      </w:r>
      <w:r w:rsidRPr="001E4E3A" w:rsidR="00713F59">
        <w:rPr>
          <w:rFonts w:ascii="Cambria" w:hAnsi="Cambria" w:cs="Times New Roman"/>
          <w:szCs w:val="24"/>
        </w:rPr>
        <w:t xml:space="preserve"> a</w:t>
      </w:r>
      <w:r w:rsidRPr="001E4E3A" w:rsidR="003F20F8">
        <w:rPr>
          <w:rFonts w:ascii="Cambria" w:hAnsi="Cambria" w:cs="Times New Roman"/>
          <w:szCs w:val="24"/>
        </w:rPr>
        <w:t>tbalsts Vidzemei, Latgalei, Kurzemei un Zemgalei pārkārtošanās radītās sociālās un ekonomiskās</w:t>
      </w:r>
      <w:r w:rsidRPr="001E4E3A" w:rsidR="00FB6020">
        <w:rPr>
          <w:rFonts w:ascii="Cambria" w:hAnsi="Cambria" w:cs="Times New Roman"/>
          <w:szCs w:val="24"/>
        </w:rPr>
        <w:t xml:space="preserve"> </w:t>
      </w:r>
      <w:r w:rsidRPr="001E4E3A" w:rsidR="003F20F8">
        <w:rPr>
          <w:rFonts w:ascii="Cambria" w:hAnsi="Cambria" w:cs="Times New Roman"/>
          <w:szCs w:val="24"/>
        </w:rPr>
        <w:t>ietekmes mazināšanai</w:t>
      </w:r>
      <w:r w:rsidRPr="001E4E3A" w:rsidR="00FB6020">
        <w:rPr>
          <w:rFonts w:ascii="Cambria" w:hAnsi="Cambria" w:cs="Times New Roman"/>
          <w:szCs w:val="24"/>
        </w:rPr>
        <w:t>; 3) v</w:t>
      </w:r>
      <w:r w:rsidRPr="001E4E3A" w:rsidR="003F20F8">
        <w:rPr>
          <w:rFonts w:ascii="Cambria" w:hAnsi="Cambria" w:cs="Times New Roman"/>
          <w:szCs w:val="24"/>
        </w:rPr>
        <w:t>eicināta sadarbība starp nozares zinātnes universitātēm, zinātniskajām institūcijām un komersantiem kapacitātes palielināšanai un reģionālo vajadzību nodrošināšanai</w:t>
      </w:r>
      <w:r w:rsidRPr="001E4E3A" w:rsidR="00320DDF">
        <w:rPr>
          <w:rFonts w:ascii="Cambria" w:hAnsi="Cambria"/>
          <w:szCs w:val="24"/>
        </w:rPr>
        <w:t xml:space="preserve"> TPF</w:t>
      </w:r>
      <w:r w:rsidRPr="001E4E3A" w:rsidR="00FB6020">
        <w:rPr>
          <w:rFonts w:ascii="Cambria" w:hAnsi="Cambria"/>
          <w:szCs w:val="24"/>
        </w:rPr>
        <w:t xml:space="preserve"> </w:t>
      </w:r>
      <w:r w:rsidRPr="001E4E3A" w:rsidR="00AA4F99">
        <w:rPr>
          <w:rFonts w:ascii="Cambria" w:hAnsi="Cambria"/>
          <w:szCs w:val="24"/>
        </w:rPr>
        <w:t>ietvaros</w:t>
      </w:r>
      <w:r w:rsidRPr="001E4E3A" w:rsidR="00FB6020">
        <w:rPr>
          <w:rFonts w:ascii="Cambria" w:hAnsi="Cambria"/>
          <w:szCs w:val="24"/>
        </w:rPr>
        <w:t>.</w:t>
      </w:r>
    </w:p>
    <w:p w:rsidRPr="001E4E3A" w:rsidR="00836D6F" w:rsidP="00E75CE9" w:rsidRDefault="00A019AC" w14:paraId="38400EF5" w14:textId="121404FF">
      <w:pPr>
        <w:pStyle w:val="Heading2"/>
      </w:pPr>
      <w:bookmarkStart w:name="_Toc149905891" w:id="712"/>
      <w:bookmarkStart w:name="_Toc167949255" w:id="713"/>
      <w:bookmarkStart w:name="_Toc1110942551" w:id="714"/>
      <w:bookmarkStart w:name="_Toc168917338" w:id="715"/>
      <w:bookmarkStart w:name="_Toc170884430" w:id="716"/>
      <w:bookmarkStart w:name="_Toc171340701" w:id="717"/>
      <w:r w:rsidRPr="001E4E3A">
        <w:t xml:space="preserve">3.6. </w:t>
      </w:r>
      <w:r w:rsidRPr="001E4E3A" w:rsidR="00836D6F">
        <w:t>P</w:t>
      </w:r>
      <w:r w:rsidRPr="001E4E3A" w:rsidR="00414CFB">
        <w:t>ielāgošanās klimata pārmaiņām</w:t>
      </w:r>
      <w:bookmarkEnd w:id="712"/>
      <w:bookmarkEnd w:id="713"/>
      <w:bookmarkEnd w:id="714"/>
      <w:bookmarkEnd w:id="715"/>
      <w:bookmarkEnd w:id="716"/>
      <w:bookmarkEnd w:id="717"/>
    </w:p>
    <w:p w:rsidRPr="001E4E3A" w:rsidR="00836D6F" w:rsidP="00644422" w:rsidRDefault="00836D6F" w14:paraId="0C8A8C3F" w14:textId="6E888D75">
      <w:pPr>
        <w:pStyle w:val="Heading4"/>
      </w:pPr>
      <w:r w:rsidRPr="001E4E3A">
        <w:t>I Bāzes scenārijs</w:t>
      </w:r>
    </w:p>
    <w:p w:rsidRPr="001E4E3A" w:rsidR="00C6685F" w:rsidP="00700B7E" w:rsidRDefault="0340F0CC" w14:paraId="2243968E" w14:textId="175C78ED">
      <w:pPr>
        <w:jc w:val="both"/>
        <w:rPr>
          <w:rFonts w:ascii="Cambria" w:hAnsi="Cambria" w:eastAsia="Cambria" w:cs="Cambria"/>
          <w:szCs w:val="24"/>
        </w:rPr>
      </w:pPr>
      <w:r w:rsidRPr="001E4E3A">
        <w:rPr>
          <w:rFonts w:ascii="Cambria" w:hAnsi="Cambria" w:eastAsia="Cambria" w:cs="Cambria"/>
          <w:szCs w:val="24"/>
        </w:rPr>
        <w:t xml:space="preserve">Klimatisko parametru novērojumi pasaulē par vairāk nekā 100 gadu periodu pierāda, ka klimats mainās. Tāpat kā pasaulē, arī Latvijā ilggadīgajā laika periodā ir konstatētas klimatisko apstākļu izmaiņas, kas izpaudušās gan kā meteoroloģisko parametru vidējo vērtību, gan arī to ekstremālo vērtību pārmaiņas. </w:t>
      </w:r>
    </w:p>
    <w:p w:rsidRPr="001E4E3A" w:rsidR="7FE12D8F" w:rsidP="5583525B" w:rsidRDefault="748E6989" w14:paraId="36B92039" w14:textId="2F07F603">
      <w:pPr>
        <w:jc w:val="both"/>
        <w:rPr>
          <w:rFonts w:ascii="Cambria" w:hAnsi="Cambria" w:eastAsia="Cambria" w:cs="Cambria"/>
        </w:rPr>
      </w:pPr>
      <w:r w:rsidRPr="001E4E3A">
        <w:rPr>
          <w:rFonts w:ascii="Cambria" w:hAnsi="Cambria" w:eastAsia="Cambria" w:cs="Cambria"/>
        </w:rPr>
        <w:t>2022.</w:t>
      </w:r>
      <w:r w:rsidRPr="001E4E3A" w:rsidR="422209EB">
        <w:rPr>
          <w:rFonts w:ascii="Cambria" w:hAnsi="Cambria" w:eastAsia="Cambria" w:cs="Cambria"/>
        </w:rPr>
        <w:t xml:space="preserve"> </w:t>
      </w:r>
      <w:r w:rsidRPr="001E4E3A" w:rsidR="5BD3A652">
        <w:rPr>
          <w:rFonts w:ascii="Cambria" w:hAnsi="Cambria" w:eastAsia="Cambria" w:cs="Cambria"/>
        </w:rPr>
        <w:t>g.</w:t>
      </w:r>
      <w:r w:rsidRPr="001E4E3A">
        <w:rPr>
          <w:rFonts w:ascii="Cambria" w:hAnsi="Cambria" w:eastAsia="Cambria" w:cs="Cambria"/>
        </w:rPr>
        <w:t xml:space="preserve"> bija siltāks par klimatisko normu, turklāt šāda situācija novērota jau desmito reizi pēc kārtas. Īpaši jāizceļ vasara, kas kļuva par 3. siltāko meteoroloģisko novērojumu vēsturē.  </w:t>
      </w:r>
      <w:r w:rsidRPr="001E4E3A" w:rsidR="6ED29AC2">
        <w:rPr>
          <w:rFonts w:ascii="Cambria" w:hAnsi="Cambria" w:eastAsia="Cambria" w:cs="Cambria"/>
        </w:rPr>
        <w:t>Vidējā gaisa temperatūra Latvijā 2022.</w:t>
      </w:r>
      <w:r w:rsidRPr="001E4E3A" w:rsidR="56321FA0">
        <w:rPr>
          <w:rFonts w:ascii="Cambria" w:hAnsi="Cambria" w:eastAsia="Cambria" w:cs="Cambria"/>
        </w:rPr>
        <w:t xml:space="preserve"> </w:t>
      </w:r>
      <w:r w:rsidRPr="001E4E3A" w:rsidR="5BD3A652">
        <w:rPr>
          <w:rFonts w:ascii="Cambria" w:hAnsi="Cambria" w:eastAsia="Cambria" w:cs="Cambria"/>
        </w:rPr>
        <w:t>g.</w:t>
      </w:r>
      <w:r w:rsidRPr="001E4E3A" w:rsidR="6ED29AC2">
        <w:rPr>
          <w:rFonts w:ascii="Cambria" w:hAnsi="Cambria" w:eastAsia="Cambria" w:cs="Cambria"/>
        </w:rPr>
        <w:t xml:space="preserve"> bija +7,3 °C, kas ir 0,5 °C virs klimatiskās standarta normas (1991.-2020.</w:t>
      </w:r>
      <w:r w:rsidRPr="001E4E3A" w:rsidR="5CF0E70E">
        <w:rPr>
          <w:rFonts w:ascii="Cambria" w:hAnsi="Cambria" w:eastAsia="Cambria" w:cs="Cambria"/>
        </w:rPr>
        <w:t xml:space="preserve"> </w:t>
      </w:r>
      <w:r w:rsidRPr="001E4E3A" w:rsidR="5BD3A652">
        <w:rPr>
          <w:rFonts w:ascii="Cambria" w:hAnsi="Cambria" w:eastAsia="Cambria" w:cs="Cambria"/>
        </w:rPr>
        <w:t>g</w:t>
      </w:r>
      <w:r w:rsidRPr="001E4E3A" w:rsidR="6ED29AC2">
        <w:rPr>
          <w:rFonts w:ascii="Cambria" w:hAnsi="Cambria" w:eastAsia="Cambria" w:cs="Cambria"/>
        </w:rPr>
        <w:t>), 2022.</w:t>
      </w:r>
      <w:r w:rsidRPr="001E4E3A" w:rsidR="6DD5C43E">
        <w:rPr>
          <w:rFonts w:ascii="Cambria" w:hAnsi="Cambria" w:eastAsia="Cambria" w:cs="Cambria"/>
        </w:rPr>
        <w:t xml:space="preserve"> </w:t>
      </w:r>
      <w:r w:rsidRPr="001E4E3A" w:rsidR="5BD3A652">
        <w:rPr>
          <w:rFonts w:ascii="Cambria" w:hAnsi="Cambria" w:eastAsia="Cambria" w:cs="Cambria"/>
        </w:rPr>
        <w:t>g.</w:t>
      </w:r>
      <w:r w:rsidRPr="001E4E3A" w:rsidR="6ED29AC2">
        <w:rPr>
          <w:rFonts w:ascii="Cambria" w:hAnsi="Cambria" w:eastAsia="Cambria" w:cs="Cambria"/>
        </w:rPr>
        <w:t xml:space="preserve"> kļūstot par 12. siltāko novērojumu vēsturē (kopš 1924. </w:t>
      </w:r>
      <w:r w:rsidRPr="001E4E3A" w:rsidR="48A3BAAA">
        <w:rPr>
          <w:rFonts w:ascii="Cambria" w:hAnsi="Cambria" w:eastAsia="Cambria" w:cs="Cambria"/>
        </w:rPr>
        <w:t>g.</w:t>
      </w:r>
      <w:r w:rsidRPr="001E4E3A" w:rsidR="6ED29AC2">
        <w:rPr>
          <w:rFonts w:ascii="Cambria" w:hAnsi="Cambria" w:eastAsia="Cambria" w:cs="Cambria"/>
        </w:rPr>
        <w:t>)</w:t>
      </w:r>
      <w:r w:rsidRPr="001E4E3A" w:rsidR="00836D6F">
        <w:rPr>
          <w:rFonts w:ascii="Cambria" w:hAnsi="Cambria" w:eastAsia="Cambria" w:cs="Cambria"/>
          <w:vertAlign w:val="superscript"/>
        </w:rPr>
        <w:footnoteReference w:id="235"/>
      </w:r>
      <w:r w:rsidRPr="001E4E3A">
        <w:rPr>
          <w:rFonts w:ascii="Cambria" w:hAnsi="Cambria" w:eastAsia="Cambria" w:cs="Cambria"/>
        </w:rPr>
        <w:t xml:space="preserve">.  </w:t>
      </w:r>
      <w:r w:rsidRPr="001E4E3A" w:rsidR="57B88F6E">
        <w:rPr>
          <w:rFonts w:ascii="Cambria" w:hAnsi="Cambria" w:eastAsia="Cambria" w:cs="Cambria"/>
        </w:rPr>
        <w:t>Pagājušais gads ar Latvijas vidējo gaisa temperatūru +7,8 °C kļuva par 3. siltāko novērojumu vēsturē, dalot šo vietu ar 2015. g. Turklāt tas bija jau 11. pēc kārtas, kas ir siltāks par klimatisko standarta normu. Īpaši jāizceļ septembris, kas bija 3,5 °C siltāks par normu un kļuva par siltāko septembri novērojumu vēsturē.</w:t>
      </w:r>
    </w:p>
    <w:p w:rsidRPr="001E4E3A" w:rsidR="7FE12D8F" w:rsidP="5583525B" w:rsidRDefault="7FE12D8F" w14:paraId="1DE22EF9" w14:textId="35558B23">
      <w:pPr>
        <w:jc w:val="both"/>
        <w:rPr>
          <w:rFonts w:ascii="Cambria" w:hAnsi="Cambria" w:eastAsia="Cambria" w:cs="Cambria"/>
        </w:rPr>
      </w:pPr>
      <w:r w:rsidRPr="001E4E3A">
        <w:rPr>
          <w:rFonts w:ascii="Cambria" w:hAnsi="Cambria" w:eastAsia="Cambria" w:cs="Cambria"/>
        </w:rPr>
        <w:t xml:space="preserve">Nokrišņu daudzums 2023. </w:t>
      </w:r>
      <w:r w:rsidRPr="001E4E3A" w:rsidR="062DDE5D">
        <w:rPr>
          <w:rFonts w:ascii="Cambria" w:hAnsi="Cambria" w:eastAsia="Cambria" w:cs="Cambria"/>
        </w:rPr>
        <w:t>g.</w:t>
      </w:r>
      <w:r w:rsidRPr="001E4E3A">
        <w:rPr>
          <w:rFonts w:ascii="Cambria" w:hAnsi="Cambria" w:eastAsia="Cambria" w:cs="Cambria"/>
        </w:rPr>
        <w:t xml:space="preserve"> bija lielāks par normu, kaut gan maijs bija sausākais, savukārt jūnijs - 2. sausākais mēnesis novērojumu vēsturē. Turpretī gada sākums bija mitrs, janvārim kļūstot par 2. mitrāko novērojumu vēsturē, un arī gada otrajā pusē vairāku mēnešu kopējais nokrišņu daudzums bija ievērojami liels - augusts un decembris bija 4. mitrākie, bet oktobris 5. mitrākais novērojumu vēsturē. </w:t>
      </w:r>
    </w:p>
    <w:p w:rsidRPr="001E4E3A" w:rsidR="5C746261" w:rsidP="5C746261" w:rsidRDefault="000529C3" w14:paraId="423CB13E" w14:textId="5F75AD53">
      <w:pPr>
        <w:jc w:val="both"/>
        <w:rPr>
          <w:rFonts w:ascii="Cambria" w:hAnsi="Cambria" w:eastAsia="Cambria" w:cs="Cambria"/>
        </w:rPr>
      </w:pPr>
      <w:r w:rsidRPr="001E4E3A">
        <w:rPr>
          <w:rFonts w:ascii="Cambria" w:hAnsi="Cambria" w:eastAsia="Cambria" w:cs="Cambria"/>
        </w:rPr>
        <w:t>2023.g.</w:t>
      </w:r>
      <w:r w:rsidRPr="001E4E3A" w:rsidR="7FE12D8F">
        <w:rPr>
          <w:rFonts w:ascii="Cambria" w:hAnsi="Cambria" w:eastAsia="Cambria" w:cs="Cambria"/>
        </w:rPr>
        <w:t xml:space="preserve"> netrūka arī dienu, kad maksimālās vēja brāzmas sasniedza vētras spēku (vismaz 20 m/s). Visievērojamākais negaiss 2023. </w:t>
      </w:r>
      <w:r w:rsidRPr="001E4E3A" w:rsidR="4A751C87">
        <w:rPr>
          <w:rFonts w:ascii="Cambria" w:hAnsi="Cambria" w:eastAsia="Cambria" w:cs="Cambria"/>
        </w:rPr>
        <w:t>g.</w:t>
      </w:r>
      <w:r w:rsidRPr="001E4E3A" w:rsidR="7FE12D8F">
        <w:rPr>
          <w:rFonts w:ascii="Cambria" w:hAnsi="Cambria" w:eastAsia="Cambria" w:cs="Cambria"/>
        </w:rPr>
        <w:t xml:space="preserve"> novērots 7. augustā, vēja brāzmām Dobelē sasniedzot 32,6 m/s un </w:t>
      </w:r>
      <w:proofErr w:type="spellStart"/>
      <w:r w:rsidRPr="001E4E3A" w:rsidR="7FE12D8F">
        <w:rPr>
          <w:rFonts w:ascii="Cambria" w:hAnsi="Cambria" w:eastAsia="Cambria" w:cs="Cambria"/>
        </w:rPr>
        <w:t>lielgraudu</w:t>
      </w:r>
      <w:proofErr w:type="spellEnd"/>
      <w:r w:rsidRPr="001E4E3A" w:rsidR="7FE12D8F">
        <w:rPr>
          <w:rFonts w:ascii="Cambria" w:hAnsi="Cambria" w:eastAsia="Cambria" w:cs="Cambria"/>
        </w:rPr>
        <w:t xml:space="preserve"> krusai nodarot lielus postījumus.</w:t>
      </w:r>
    </w:p>
    <w:p w:rsidRPr="001E4E3A" w:rsidR="00836D6F" w:rsidP="00700B7E" w:rsidRDefault="76C9ABFF" w14:paraId="091C92B8" w14:textId="4F5E5859">
      <w:pPr>
        <w:jc w:val="both"/>
        <w:rPr>
          <w:rFonts w:ascii="Cambria" w:hAnsi="Cambria" w:eastAsia="Cambria" w:cs="Cambria"/>
          <w:szCs w:val="24"/>
        </w:rPr>
      </w:pPr>
      <w:r w:rsidRPr="001E4E3A">
        <w:rPr>
          <w:rFonts w:ascii="Cambria" w:hAnsi="Cambria" w:eastAsia="Cambria" w:cs="Cambria"/>
          <w:szCs w:val="24"/>
        </w:rPr>
        <w:t>Līdzšinējo klimatisko apstākļu, kā arī nākotnes klimata pārmaiņu scenāriju analīze uzskatāmi demonstrē, ka klimata pārmaiņu tendences turpināsies visa šī gadsimta laikā. Turklāt visbūtiskākās izmaiņas skars klimatisko parametru ekstremālās vērtības – nākotnē aizvien biežāk nāksies saskarties ar Latvijas teritorijai neraksturīgiem un ekstremāliem laikapstākļiem. Izmaiņas klimatiskajos parametros un indeksos laika gaitā ietekmē ne tikai dabas kapitālu (sugas, biotopus, ekosistēmas), bet arī iedzīvotāju veselību, labsajūtu, drošību un saimnieciskās aktivitātes. Latvijā identificētie nozīmīgākie riski ir sezonu, t.sk. veģetācijas perioda, izmaiņas; ugunsgrēki; kaitēkļu un patogēnu savairošanās, koku slimības, vietējo sugu izstumšana, jaunu sugu ienākšana; elpošanas sistēm</w:t>
      </w:r>
      <w:r w:rsidRPr="001E4E3A" w:rsidR="00112317">
        <w:rPr>
          <w:rFonts w:ascii="Cambria" w:hAnsi="Cambria" w:eastAsia="Cambria" w:cs="Cambria"/>
          <w:szCs w:val="24"/>
        </w:rPr>
        <w:t>as</w:t>
      </w:r>
      <w:r w:rsidRPr="001E4E3A">
        <w:rPr>
          <w:rFonts w:ascii="Cambria" w:hAnsi="Cambria" w:eastAsia="Cambria" w:cs="Cambria"/>
          <w:szCs w:val="24"/>
        </w:rPr>
        <w:t xml:space="preserve"> </w:t>
      </w:r>
      <w:r w:rsidRPr="001E4E3A" w:rsidR="00044D2C">
        <w:rPr>
          <w:rFonts w:ascii="Cambria" w:hAnsi="Cambria" w:eastAsia="Cambria" w:cs="Cambria"/>
          <w:szCs w:val="24"/>
        </w:rPr>
        <w:t>un</w:t>
      </w:r>
      <w:r w:rsidRPr="001E4E3A">
        <w:rPr>
          <w:rFonts w:ascii="Cambria" w:hAnsi="Cambria" w:eastAsia="Cambria" w:cs="Cambria"/>
          <w:szCs w:val="24"/>
        </w:rPr>
        <w:t xml:space="preserve"> infekcijas slimīb</w:t>
      </w:r>
      <w:r w:rsidRPr="001E4E3A" w:rsidR="00044D2C">
        <w:rPr>
          <w:rFonts w:ascii="Cambria" w:hAnsi="Cambria" w:eastAsia="Cambria" w:cs="Cambria"/>
          <w:szCs w:val="24"/>
        </w:rPr>
        <w:t>u izplatība;</w:t>
      </w:r>
      <w:r w:rsidRPr="001E4E3A">
        <w:rPr>
          <w:rFonts w:ascii="Cambria" w:hAnsi="Cambria" w:eastAsia="Cambria" w:cs="Cambria"/>
          <w:szCs w:val="24"/>
        </w:rPr>
        <w:t xml:space="preserve"> karstuma dūrieni; nokrišņu izraisīti plūdi, </w:t>
      </w:r>
      <w:proofErr w:type="spellStart"/>
      <w:r w:rsidRPr="001E4E3A">
        <w:rPr>
          <w:rFonts w:ascii="Cambria" w:hAnsi="Cambria" w:eastAsia="Cambria" w:cs="Cambria"/>
          <w:szCs w:val="24"/>
        </w:rPr>
        <w:t>vējuzplūdi</w:t>
      </w:r>
      <w:proofErr w:type="spellEnd"/>
      <w:r w:rsidRPr="001E4E3A">
        <w:rPr>
          <w:rFonts w:ascii="Cambria" w:hAnsi="Cambria" w:eastAsia="Cambria" w:cs="Cambria"/>
          <w:szCs w:val="24"/>
        </w:rPr>
        <w:t xml:space="preserve">; </w:t>
      </w:r>
      <w:proofErr w:type="spellStart"/>
      <w:r w:rsidRPr="001E4E3A">
        <w:rPr>
          <w:rFonts w:ascii="Cambria" w:hAnsi="Cambria" w:eastAsia="Cambria" w:cs="Cambria"/>
          <w:szCs w:val="24"/>
        </w:rPr>
        <w:t>elektropadeves</w:t>
      </w:r>
      <w:proofErr w:type="spellEnd"/>
      <w:r w:rsidRPr="001E4E3A">
        <w:rPr>
          <w:rFonts w:ascii="Cambria" w:hAnsi="Cambria" w:eastAsia="Cambria" w:cs="Cambria"/>
          <w:szCs w:val="24"/>
        </w:rPr>
        <w:t xml:space="preserve"> traucējumi; noteces palielināšanās, hidroenerģijas svārstības; sasaluma mazināšanās, kailsals, izkalšana; eitrofikācija; infrastruktūru bojājumi, aprīkojuma pārkaršana; ūdens noteces samazināšanās vasaras sezonā.</w:t>
      </w:r>
    </w:p>
    <w:p w:rsidRPr="001E4E3A" w:rsidR="00836D6F" w:rsidP="00700B7E" w:rsidRDefault="75028918" w14:paraId="3B63DF89" w14:textId="78CC7696">
      <w:pPr>
        <w:jc w:val="both"/>
        <w:rPr>
          <w:rFonts w:ascii="Cambria" w:hAnsi="Cambria"/>
        </w:rPr>
      </w:pPr>
      <w:r w:rsidRPr="001E4E3A">
        <w:rPr>
          <w:rFonts w:ascii="Cambria" w:hAnsi="Cambria" w:eastAsia="Cambria" w:cs="Cambria"/>
        </w:rPr>
        <w:t>LPKPP</w:t>
      </w:r>
      <w:r w:rsidRPr="001E4E3A" w:rsidR="00836D6F">
        <w:rPr>
          <w:rFonts w:ascii="Cambria" w:hAnsi="Cambria" w:eastAsia="Cambria" w:cs="Cambria"/>
          <w:vertAlign w:val="superscript"/>
        </w:rPr>
        <w:footnoteReference w:id="236"/>
      </w:r>
      <w:r w:rsidRPr="001E4E3A" w:rsidR="5C6042F5">
        <w:rPr>
          <w:rFonts w:ascii="Cambria" w:hAnsi="Cambria" w:eastAsia="Cambria" w:cs="Cambria"/>
        </w:rPr>
        <w:t>,</w:t>
      </w:r>
      <w:r w:rsidRPr="001E4E3A" w:rsidR="1370C520">
        <w:rPr>
          <w:rFonts w:ascii="Cambria" w:hAnsi="Cambria" w:eastAsia="Cambria" w:cs="Cambria"/>
        </w:rPr>
        <w:t xml:space="preserve"> ir </w:t>
      </w:r>
      <w:r w:rsidRPr="001E4E3A" w:rsidR="2ED56AC2">
        <w:rPr>
          <w:rFonts w:ascii="Cambria" w:hAnsi="Cambria" w:eastAsia="Cambria" w:cs="Cambria"/>
        </w:rPr>
        <w:t>sagatavots,</w:t>
      </w:r>
      <w:r w:rsidRPr="001E4E3A" w:rsidR="1370C520">
        <w:rPr>
          <w:rFonts w:ascii="Cambria" w:hAnsi="Cambria" w:eastAsia="Cambria" w:cs="Cambria"/>
        </w:rPr>
        <w:t xml:space="preserve"> ņemot vērā dažādu Eiropas valstu pieredzi pielāgošanās klimata pārmaiņu risku pārvaldības jomā un pielāgošanās klimata pārmaiņām plānošanā. Plāns Latvijā attīsta pielāgošanās klimata pārmaiņām nodrošināšanas ciklu, kas paredz klimata ietekmju, ievainojamības un risku </w:t>
      </w:r>
      <w:proofErr w:type="spellStart"/>
      <w:r w:rsidRPr="001E4E3A" w:rsidR="1370C520">
        <w:rPr>
          <w:rFonts w:ascii="Cambria" w:hAnsi="Cambria" w:eastAsia="Cambria" w:cs="Cambria"/>
        </w:rPr>
        <w:t>izvērtējumu</w:t>
      </w:r>
      <w:proofErr w:type="spellEnd"/>
      <w:r w:rsidRPr="001E4E3A" w:rsidR="1370C520">
        <w:rPr>
          <w:rFonts w:ascii="Cambria" w:hAnsi="Cambria" w:eastAsia="Cambria" w:cs="Cambria"/>
        </w:rPr>
        <w:t>; pielāgošanās plānošanu; pielāgošanās pasākumu ieviešanu; monitoringu un izvērtēšanu.</w:t>
      </w:r>
      <w:r w:rsidRPr="001E4E3A" w:rsidR="2FEF646B">
        <w:rPr>
          <w:rFonts w:ascii="Cambria" w:hAnsi="Cambria" w:eastAsia="Cambria" w:cs="Cambria"/>
        </w:rPr>
        <w:t xml:space="preserve"> </w:t>
      </w:r>
      <w:r w:rsidRPr="001E4E3A" w:rsidR="6B64FB68">
        <w:rPr>
          <w:rFonts w:ascii="Cambria" w:hAnsi="Cambria" w:eastAsia="Cambria" w:cs="Cambria"/>
        </w:rPr>
        <w:t>LPKPP</w:t>
      </w:r>
      <w:r w:rsidRPr="001E4E3A" w:rsidR="10018159">
        <w:rPr>
          <w:rFonts w:ascii="Cambria" w:hAnsi="Cambria" w:eastAsia="Cambria" w:cs="Cambria"/>
        </w:rPr>
        <w:t xml:space="preserve"> izstrādes pamatā ir Latvijas līdzšinējo klimata pārmaiņu analīze un klimata pārmaiņu scenāriji periodam līdz 2100.</w:t>
      </w:r>
      <w:r w:rsidRPr="001E4E3A" w:rsidR="3CF8C9E3">
        <w:rPr>
          <w:rFonts w:ascii="Cambria" w:hAnsi="Cambria" w:eastAsia="Cambria" w:cs="Cambria"/>
        </w:rPr>
        <w:t xml:space="preserve"> </w:t>
      </w:r>
      <w:r w:rsidRPr="001E4E3A" w:rsidR="10018159">
        <w:rPr>
          <w:rFonts w:ascii="Cambria" w:hAnsi="Cambria" w:eastAsia="Cambria" w:cs="Cambria"/>
        </w:rPr>
        <w:t>g</w:t>
      </w:r>
      <w:r w:rsidRPr="001E4E3A" w:rsidR="65F00081">
        <w:rPr>
          <w:rFonts w:ascii="Cambria" w:hAnsi="Cambria" w:eastAsia="Cambria" w:cs="Cambria"/>
        </w:rPr>
        <w:t>.</w:t>
      </w:r>
      <w:r w:rsidRPr="001E4E3A" w:rsidR="10018159">
        <w:rPr>
          <w:rFonts w:ascii="Cambria" w:hAnsi="Cambria" w:eastAsia="Cambria" w:cs="Cambria"/>
        </w:rPr>
        <w:t xml:space="preserve">, kā arī Latvijā veiktie klimata pārmaiņu ietekmju un risku </w:t>
      </w:r>
      <w:proofErr w:type="spellStart"/>
      <w:r w:rsidRPr="001E4E3A" w:rsidR="10018159">
        <w:rPr>
          <w:rFonts w:ascii="Cambria" w:hAnsi="Cambria" w:eastAsia="Cambria" w:cs="Cambria"/>
        </w:rPr>
        <w:t>izvērtējumi</w:t>
      </w:r>
      <w:proofErr w:type="spellEnd"/>
      <w:r w:rsidRPr="001E4E3A" w:rsidR="10018159">
        <w:rPr>
          <w:rFonts w:ascii="Cambria" w:hAnsi="Cambria" w:eastAsia="Cambria" w:cs="Cambria"/>
        </w:rPr>
        <w:t xml:space="preserve"> tādās 6 jomās kā būvniecībā un infrastruktūras plānošanā, civilajā aizsardzībā un katastrofas pārvaldīšanā, veselībā un labklājībā, bioloģiskajā daudzveidībā un ekosistēmu pakalpojumos, lauksaimniecībā un mežsaimniecībā, tūrismā un ainavu plānošanā. </w:t>
      </w:r>
    </w:p>
    <w:p w:rsidRPr="001E4E3A" w:rsidR="00836D6F" w:rsidP="00EF7EF3" w:rsidRDefault="056E9370" w14:paraId="20F71C39" w14:textId="1BFEB94A">
      <w:pPr>
        <w:jc w:val="both"/>
        <w:rPr>
          <w:rFonts w:ascii="Cambria" w:hAnsi="Cambria"/>
        </w:rPr>
      </w:pPr>
      <w:r w:rsidRPr="001E4E3A">
        <w:rPr>
          <w:rFonts w:ascii="Cambria" w:hAnsi="Cambria" w:eastAsia="Cambria" w:cs="Cambria"/>
        </w:rPr>
        <w:t>L</w:t>
      </w:r>
      <w:r w:rsidRPr="001E4E3A" w:rsidR="6E4E572D">
        <w:rPr>
          <w:rFonts w:ascii="Cambria" w:hAnsi="Cambria" w:eastAsia="Cambria" w:cs="Cambria"/>
        </w:rPr>
        <w:t>VĢMC</w:t>
      </w:r>
      <w:r w:rsidRPr="001E4E3A">
        <w:rPr>
          <w:rFonts w:ascii="Cambria" w:hAnsi="Cambria" w:eastAsia="Cambria" w:cs="Cambria"/>
        </w:rPr>
        <w:t xml:space="preserve"> </w:t>
      </w:r>
      <w:r w:rsidRPr="001E4E3A" w:rsidR="3DD43F60">
        <w:rPr>
          <w:rFonts w:ascii="Cambria" w:hAnsi="Cambria" w:eastAsia="Cambria" w:cs="Cambria"/>
        </w:rPr>
        <w:t>ir izstrādājis</w:t>
      </w:r>
      <w:r w:rsidRPr="001E4E3A">
        <w:rPr>
          <w:rFonts w:ascii="Cambria" w:hAnsi="Cambria" w:eastAsia="Cambria" w:cs="Cambria"/>
        </w:rPr>
        <w:t xml:space="preserve"> jauno</w:t>
      </w:r>
      <w:r w:rsidRPr="001E4E3A" w:rsidR="451D0828">
        <w:rPr>
          <w:rFonts w:ascii="Cambria" w:hAnsi="Cambria" w:eastAsia="Cambria" w:cs="Cambria"/>
        </w:rPr>
        <w:t>s</w:t>
      </w:r>
      <w:r w:rsidRPr="001E4E3A">
        <w:rPr>
          <w:rFonts w:ascii="Cambria" w:hAnsi="Cambria" w:eastAsia="Cambria" w:cs="Cambria"/>
        </w:rPr>
        <w:t xml:space="preserve"> klimata scenāriju</w:t>
      </w:r>
      <w:r w:rsidRPr="001E4E3A" w:rsidR="5708E617">
        <w:rPr>
          <w:rFonts w:ascii="Cambria" w:hAnsi="Cambria" w:eastAsia="Cambria" w:cs="Cambria"/>
        </w:rPr>
        <w:t>s</w:t>
      </w:r>
      <w:r w:rsidRPr="001E4E3A">
        <w:rPr>
          <w:rFonts w:ascii="Cambria" w:hAnsi="Cambria" w:eastAsia="Cambria" w:cs="Cambria"/>
        </w:rPr>
        <w:t xml:space="preserve"> </w:t>
      </w:r>
      <w:r w:rsidRPr="001E4E3A" w:rsidR="49BBB919">
        <w:rPr>
          <w:rFonts w:ascii="Cambria" w:hAnsi="Cambria" w:eastAsia="Cambria" w:cs="Cambria"/>
        </w:rPr>
        <w:t xml:space="preserve"> Latvijai laika posmam līdz 2100. </w:t>
      </w:r>
      <w:r w:rsidRPr="001E4E3A" w:rsidR="64D027F4">
        <w:rPr>
          <w:rFonts w:ascii="Cambria" w:hAnsi="Cambria" w:eastAsia="Cambria" w:cs="Cambria"/>
        </w:rPr>
        <w:t>g.</w:t>
      </w:r>
      <w:r w:rsidRPr="001E4E3A" w:rsidR="00836D6F">
        <w:rPr>
          <w:rFonts w:ascii="Cambria" w:hAnsi="Cambria" w:eastAsia="Cambria" w:cs="Cambria"/>
          <w:vertAlign w:val="superscript"/>
        </w:rPr>
        <w:footnoteReference w:id="237"/>
      </w:r>
      <w:r w:rsidRPr="001E4E3A" w:rsidR="49BBB919">
        <w:rPr>
          <w:rFonts w:ascii="Cambria" w:hAnsi="Cambria" w:eastAsia="Cambria" w:cs="Cambria"/>
        </w:rPr>
        <w:t>, kuri pamato</w:t>
      </w:r>
      <w:r w:rsidRPr="001E4E3A" w:rsidR="3458A7E4">
        <w:rPr>
          <w:rFonts w:ascii="Cambria" w:hAnsi="Cambria" w:eastAsia="Cambria" w:cs="Cambria"/>
        </w:rPr>
        <w:t>jas</w:t>
      </w:r>
      <w:r w:rsidRPr="001E4E3A" w:rsidR="49BBB919">
        <w:rPr>
          <w:rFonts w:ascii="Cambria" w:hAnsi="Cambria" w:eastAsia="Cambria" w:cs="Cambria"/>
        </w:rPr>
        <w:t xml:space="preserve"> uz jaunāko </w:t>
      </w:r>
      <w:r w:rsidRPr="001E4E3A" w:rsidR="6F27272A">
        <w:rPr>
          <w:rFonts w:ascii="Cambria" w:hAnsi="Cambria" w:eastAsia="Cambria" w:cs="Cambria"/>
        </w:rPr>
        <w:t>K</w:t>
      </w:r>
      <w:r w:rsidRPr="001E4E3A" w:rsidR="343B66B1">
        <w:rPr>
          <w:rFonts w:ascii="Cambria" w:hAnsi="Cambria" w:eastAsia="Cambria" w:cs="Cambria"/>
        </w:rPr>
        <w:t>PSP</w:t>
      </w:r>
      <w:r w:rsidRPr="001E4E3A" w:rsidR="6F27272A">
        <w:rPr>
          <w:rFonts w:ascii="Cambria" w:hAnsi="Cambria" w:eastAsia="Cambria" w:cs="Cambria"/>
        </w:rPr>
        <w:t xml:space="preserve"> ekspertu grupas Sestajā Novērtējuma ziņojumā (AR6)</w:t>
      </w:r>
      <w:r w:rsidRPr="001E4E3A" w:rsidR="00836D6F">
        <w:rPr>
          <w:rFonts w:ascii="Cambria" w:hAnsi="Cambria" w:eastAsia="Cambria" w:cs="Cambria"/>
          <w:vertAlign w:val="superscript"/>
        </w:rPr>
        <w:footnoteReference w:id="238"/>
      </w:r>
      <w:r w:rsidRPr="001E4E3A" w:rsidR="6F27272A">
        <w:rPr>
          <w:rFonts w:ascii="Cambria" w:hAnsi="Cambria" w:eastAsia="Cambria" w:cs="Cambria"/>
        </w:rPr>
        <w:t xml:space="preserve"> pieņemtajiem </w:t>
      </w:r>
      <w:r w:rsidRPr="001E4E3A" w:rsidR="790DCDFD">
        <w:rPr>
          <w:rFonts w:ascii="Cambria" w:hAnsi="Cambria" w:eastAsia="Cambria" w:cs="Cambria"/>
        </w:rPr>
        <w:t>SEG</w:t>
      </w:r>
      <w:r w:rsidRPr="001E4E3A" w:rsidR="6F27272A">
        <w:rPr>
          <w:rFonts w:ascii="Cambria" w:hAnsi="Cambria" w:eastAsia="Cambria" w:cs="Cambria"/>
        </w:rPr>
        <w:t xml:space="preserve"> emisij</w:t>
      </w:r>
      <w:r w:rsidRPr="001E4E3A" w:rsidR="575E3C2E">
        <w:rPr>
          <w:rFonts w:ascii="Cambria" w:hAnsi="Cambria" w:eastAsia="Cambria" w:cs="Cambria"/>
        </w:rPr>
        <w:t>u</w:t>
      </w:r>
      <w:r w:rsidRPr="001E4E3A" w:rsidR="6F27272A">
        <w:rPr>
          <w:rFonts w:ascii="Cambria" w:hAnsi="Cambria" w:eastAsia="Cambria" w:cs="Cambria"/>
        </w:rPr>
        <w:t xml:space="preserve"> scenārijiem. </w:t>
      </w:r>
      <w:r w:rsidRPr="001E4E3A" w:rsidR="27982932">
        <w:rPr>
          <w:rFonts w:ascii="Cambria" w:hAnsi="Cambria" w:eastAsia="Cambria" w:cs="Cambria"/>
        </w:rPr>
        <w:t>Izstrādātajā līdzšinējo un nākotnes klimata pārmaiņu rīkā ir atspoguļotas līdzšinējās un nākotnes klimata pārmaiņas Latvijā un  pašvaldībās, kā arī krasta izmaiņu klases un ikgadējās jūras krasta līnijas.</w:t>
      </w:r>
      <w:r w:rsidRPr="001E4E3A" w:rsidR="261F91F0">
        <w:rPr>
          <w:rFonts w:ascii="Cambria" w:hAnsi="Cambria" w:eastAsia="Cambria" w:cs="Cambria"/>
        </w:rPr>
        <w:t xml:space="preserve"> </w:t>
      </w:r>
      <w:r w:rsidRPr="001E4E3A" w:rsidR="0DC0C3B8">
        <w:rPr>
          <w:rFonts w:ascii="Cambria" w:hAnsi="Cambria" w:eastAsia="Cambria" w:cs="Cambria"/>
        </w:rPr>
        <w:t xml:space="preserve">Rīka lietotājs var aplūkot informāciju par dažādiem klimata pārmaiņas raksturojošiem parametriem un to indeksiem gada un četru sezonu (ziema, pavasaris, vasara, rudens) griezumā, kā arī izvēlēties sev vēlamo pašvaldības vai </w:t>
      </w:r>
      <w:proofErr w:type="spellStart"/>
      <w:r w:rsidRPr="001E4E3A" w:rsidR="0DC0C3B8">
        <w:rPr>
          <w:rFonts w:ascii="Cambria" w:hAnsi="Cambria" w:eastAsia="Cambria" w:cs="Cambria"/>
        </w:rPr>
        <w:t>valstspilsētas</w:t>
      </w:r>
      <w:proofErr w:type="spellEnd"/>
      <w:r w:rsidRPr="001E4E3A" w:rsidR="0DC0C3B8">
        <w:rPr>
          <w:rFonts w:ascii="Cambria" w:hAnsi="Cambria" w:eastAsia="Cambria" w:cs="Cambria"/>
        </w:rPr>
        <w:t xml:space="preserve"> teritoriju (spiežot uz tās kartē vai atrodot to augšējā izvēlnes joslā). </w:t>
      </w:r>
      <w:r w:rsidRPr="001E4E3A" w:rsidR="210539F8">
        <w:rPr>
          <w:rFonts w:ascii="Cambria" w:hAnsi="Cambria" w:eastAsia="Cambria" w:cs="Cambria"/>
        </w:rPr>
        <w:t>Kartēs ir iespējams izvēlēties trīs dažādus klimata pārmaiņu scenārijus</w:t>
      </w:r>
      <w:r w:rsidRPr="001E4E3A" w:rsidR="25DF36E0">
        <w:rPr>
          <w:rFonts w:ascii="Cambria" w:hAnsi="Cambria" w:eastAsia="Cambria" w:cs="Cambria"/>
        </w:rPr>
        <w:t xml:space="preserve"> (SSP1-2,6 </w:t>
      </w:r>
      <w:r w:rsidRPr="001E4E3A" w:rsidR="00D20844">
        <w:rPr>
          <w:rFonts w:ascii="Cambria" w:hAnsi="Cambria" w:eastAsia="Cambria" w:cs="Cambria"/>
        </w:rPr>
        <w:t xml:space="preserve">– </w:t>
      </w:r>
      <w:r w:rsidRPr="001E4E3A" w:rsidR="25DF36E0">
        <w:rPr>
          <w:rFonts w:ascii="Cambria" w:hAnsi="Cambria" w:eastAsia="Cambria" w:cs="Cambria"/>
        </w:rPr>
        <w:t xml:space="preserve">nelielas klimata pārmaiņas, SSP2-4,5 </w:t>
      </w:r>
      <w:r w:rsidRPr="001E4E3A" w:rsidR="00D20844">
        <w:rPr>
          <w:rFonts w:ascii="Cambria" w:hAnsi="Cambria" w:eastAsia="Cambria" w:cs="Cambria"/>
        </w:rPr>
        <w:t xml:space="preserve">– </w:t>
      </w:r>
      <w:r w:rsidRPr="001E4E3A" w:rsidR="25DF36E0">
        <w:rPr>
          <w:rFonts w:ascii="Cambria" w:hAnsi="Cambria" w:eastAsia="Cambria" w:cs="Cambria"/>
        </w:rPr>
        <w:t xml:space="preserve">vidējas klimata pārmaiņas un SSP3-7,0 </w:t>
      </w:r>
      <w:r w:rsidRPr="001E4E3A" w:rsidR="00D20844">
        <w:rPr>
          <w:rFonts w:ascii="Cambria" w:hAnsi="Cambria" w:eastAsia="Cambria" w:cs="Cambria"/>
        </w:rPr>
        <w:t xml:space="preserve">– </w:t>
      </w:r>
      <w:r w:rsidRPr="001E4E3A" w:rsidR="25DF36E0">
        <w:rPr>
          <w:rFonts w:ascii="Cambria" w:hAnsi="Cambria" w:eastAsia="Cambria" w:cs="Cambria"/>
        </w:rPr>
        <w:t>būtiskas klimata pārmaiņas)</w:t>
      </w:r>
      <w:r w:rsidRPr="001E4E3A" w:rsidR="140FB9A2">
        <w:rPr>
          <w:rFonts w:ascii="Cambria" w:hAnsi="Cambria" w:eastAsia="Cambria" w:cs="Cambria"/>
        </w:rPr>
        <w:t>.</w:t>
      </w:r>
    </w:p>
    <w:p w:rsidRPr="001E4E3A" w:rsidR="00836D6F" w:rsidP="00EF7EF3" w:rsidRDefault="606E4DF9" w14:paraId="14F315DF" w14:textId="0A8EACE8">
      <w:pPr>
        <w:pStyle w:val="Heading4"/>
        <w:spacing w:before="240"/>
      </w:pPr>
      <w:r w:rsidRPr="001E4E3A">
        <w:t xml:space="preserve"> </w:t>
      </w:r>
      <w:r w:rsidRPr="001E4E3A" w:rsidR="00836D6F">
        <w:t>II Sasniedzamie mērķi</w:t>
      </w:r>
    </w:p>
    <w:tbl>
      <w:tblPr>
        <w:tblStyle w:val="PlainTable2"/>
        <w:tblW w:w="9072" w:type="dxa"/>
        <w:jc w:val="center"/>
        <w:tblLook w:val="04A0" w:firstRow="1" w:lastRow="0" w:firstColumn="1" w:lastColumn="0" w:noHBand="0" w:noVBand="1"/>
      </w:tblPr>
      <w:tblGrid>
        <w:gridCol w:w="9072"/>
      </w:tblGrid>
      <w:tr w:rsidRPr="001E4E3A" w:rsidR="00836D6F" w:rsidTr="001B3FED" w14:paraId="4AAC66D6" w14:textId="77777777">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072" w:type="dxa"/>
            <w:vAlign w:val="center"/>
          </w:tcPr>
          <w:p w:rsidRPr="001E4E3A" w:rsidR="00836D6F" w:rsidRDefault="00836D6F" w14:paraId="4C9ACA94" w14:textId="77777777">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p>
        </w:tc>
      </w:tr>
      <w:tr w:rsidRPr="001E4E3A" w:rsidR="009C440B" w:rsidTr="001B3FED" w14:paraId="3AAAF43C" w14:textId="7777777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072" w:type="dxa"/>
            <w:vAlign w:val="center"/>
          </w:tcPr>
          <w:p w:rsidRPr="001E4E3A" w:rsidR="009C440B" w:rsidP="00DB07A5" w:rsidRDefault="001B3FED" w14:paraId="283FDCD0" w14:textId="5B2C9B8C">
            <w:pPr>
              <w:jc w:val="both"/>
              <w:rPr>
                <w:rFonts w:ascii="Cambria" w:hAnsi="Cambria"/>
                <w:b w:val="0"/>
                <w:bCs w:val="0"/>
                <w:color w:val="000000" w:themeColor="text1"/>
                <w:sz w:val="26"/>
                <w:szCs w:val="26"/>
              </w:rPr>
            </w:pPr>
            <w:r w:rsidRPr="001E4E3A">
              <w:rPr>
                <w:rFonts w:ascii="Cambria" w:hAnsi="Cambria"/>
                <w:b w:val="0"/>
                <w:bCs w:val="0"/>
                <w:color w:val="000000" w:themeColor="text1"/>
                <w:sz w:val="26"/>
                <w:szCs w:val="26"/>
              </w:rPr>
              <w:t>M</w:t>
            </w:r>
            <w:r w:rsidRPr="001E4E3A" w:rsidR="009C440B">
              <w:rPr>
                <w:rFonts w:ascii="Cambria" w:hAnsi="Cambria"/>
                <w:b w:val="0"/>
                <w:bCs w:val="0"/>
                <w:color w:val="000000" w:themeColor="text1"/>
                <w:sz w:val="26"/>
                <w:szCs w:val="26"/>
              </w:rPr>
              <w:t>azināt Latvijas cilvēku, tautsaimniecības, infrastruktūras, apbūves un dabas ievainojamību pret klimata pārmaiņu ietekmēm un veicināt klimata pārmaiņu radīto iespēju izmantošanu.</w:t>
            </w:r>
          </w:p>
        </w:tc>
      </w:tr>
    </w:tbl>
    <w:p w:rsidRPr="001E4E3A" w:rsidR="00836D6F" w:rsidP="002C417E" w:rsidRDefault="1D6F45C1" w14:paraId="210D2F5A" w14:textId="3056EDD7">
      <w:pPr>
        <w:pStyle w:val="Heading4"/>
        <w:spacing w:before="240"/>
      </w:pPr>
      <w:r w:rsidRPr="001E4E3A">
        <w:t xml:space="preserve">III </w:t>
      </w:r>
      <w:proofErr w:type="spellStart"/>
      <w:r w:rsidRPr="001E4E3A">
        <w:t>Rīcībpolitikas</w:t>
      </w:r>
      <w:proofErr w:type="spellEnd"/>
      <w:r w:rsidRPr="001E4E3A">
        <w:t xml:space="preserve"> un pasākumi mērķu sasniegšanai</w:t>
      </w:r>
      <w:r w:rsidRPr="001E4E3A" w:rsidR="00C706AC">
        <w:rPr>
          <w:rStyle w:val="FootnoteReference"/>
        </w:rPr>
        <w:footnoteReference w:id="239"/>
      </w:r>
    </w:p>
    <w:tbl>
      <w:tblPr>
        <w:tblStyle w:val="GridTable1Light-Accent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988"/>
        <w:gridCol w:w="4394"/>
        <w:gridCol w:w="1276"/>
        <w:gridCol w:w="1417"/>
        <w:gridCol w:w="1564"/>
      </w:tblGrid>
      <w:tr w:rsidRPr="001E4E3A" w:rsidR="00757CDF" w:rsidTr="002C417E" w14:paraId="0CA8F949" w14:textId="77777777">
        <w:trPr>
          <w:cnfStyle w:val="100000000000" w:firstRow="1" w:lastRow="0" w:firstColumn="0" w:lastColumn="0" w:oddVBand="0" w:evenVBand="0" w:oddHBand="0" w:evenHBand="0" w:firstRowFirstColumn="0" w:firstRowLastColumn="0" w:lastRowFirstColumn="0" w:lastRowLastColumn="0"/>
          <w:trHeight w:val="568"/>
          <w:tblHeader/>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rsidRPr="001E4E3A" w:rsidR="001F27E1" w:rsidRDefault="001F27E1" w14:paraId="4B55BC4B" w14:textId="77777777">
            <w:pPr>
              <w:spacing w:before="0" w:after="0"/>
              <w:jc w:val="center"/>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Nr.</w:t>
            </w:r>
          </w:p>
        </w:tc>
        <w:tc>
          <w:tcPr>
            <w:tcW w:w="0" w:type="dxa"/>
            <w:vAlign w:val="center"/>
          </w:tcPr>
          <w:p w:rsidRPr="001E4E3A" w:rsidR="001F27E1" w:rsidRDefault="001F27E1" w14:paraId="33255573"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Pasākuma īstenošanai veicamā darbība</w:t>
            </w:r>
          </w:p>
        </w:tc>
        <w:tc>
          <w:tcPr>
            <w:tcW w:w="0" w:type="dxa"/>
            <w:vAlign w:val="center"/>
          </w:tcPr>
          <w:p w:rsidRPr="001E4E3A" w:rsidR="001F27E1" w:rsidRDefault="00E864E0" w14:paraId="3A4BEC34" w14:textId="1593983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olor w:val="000000"/>
                <w:sz w:val="20"/>
                <w:szCs w:val="20"/>
                <w:lang w:eastAsia="lv-LV"/>
              </w:rPr>
            </w:pPr>
            <w:r w:rsidRPr="001E4E3A">
              <w:rPr>
                <w:rFonts w:ascii="Cambria" w:hAnsi="Cambria" w:eastAsia="Times New Roman"/>
                <w:color w:val="000000" w:themeColor="text1"/>
                <w:sz w:val="20"/>
                <w:szCs w:val="20"/>
                <w:lang w:eastAsia="lv-LV"/>
              </w:rPr>
              <w:t xml:space="preserve">Izpildē </w:t>
            </w:r>
            <w:r w:rsidRPr="001E4E3A" w:rsidR="750D7D71">
              <w:rPr>
                <w:rFonts w:ascii="Cambria" w:hAnsi="Cambria" w:eastAsia="Times New Roman"/>
                <w:color w:val="000000" w:themeColor="text1"/>
                <w:sz w:val="20"/>
                <w:szCs w:val="20"/>
                <w:lang w:eastAsia="lv-LV"/>
              </w:rPr>
              <w:t>iesaistītā</w:t>
            </w:r>
            <w:r w:rsidRPr="001E4E3A">
              <w:rPr>
                <w:rFonts w:ascii="Cambria" w:hAnsi="Cambria" w:eastAsia="Times New Roman"/>
                <w:color w:val="000000" w:themeColor="text1"/>
                <w:sz w:val="20"/>
                <w:szCs w:val="20"/>
                <w:lang w:eastAsia="lv-LV"/>
              </w:rPr>
              <w:t xml:space="preserve"> </w:t>
            </w:r>
            <w:r w:rsidRPr="001E4E3A" w:rsidR="001F27E1">
              <w:rPr>
                <w:rFonts w:ascii="Cambria" w:hAnsi="Cambria" w:eastAsia="Times New Roman"/>
                <w:color w:val="000000" w:themeColor="text1"/>
                <w:sz w:val="20"/>
                <w:szCs w:val="20"/>
                <w:lang w:eastAsia="lv-LV"/>
              </w:rPr>
              <w:t>institūcija</w:t>
            </w:r>
          </w:p>
        </w:tc>
        <w:tc>
          <w:tcPr>
            <w:tcW w:w="0" w:type="dxa"/>
            <w:noWrap/>
            <w:vAlign w:val="center"/>
          </w:tcPr>
          <w:p w:rsidRPr="001E4E3A" w:rsidR="001F27E1" w:rsidRDefault="001F27E1" w14:paraId="0DB14F0D"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Izpildes</w:t>
            </w:r>
          </w:p>
          <w:p w:rsidRPr="001E4E3A" w:rsidR="001F27E1" w:rsidRDefault="001F27E1" w14:paraId="66325620"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stheme="minorHAnsi"/>
                <w:color w:val="000000"/>
                <w:sz w:val="20"/>
                <w:szCs w:val="20"/>
                <w:lang w:eastAsia="lv-LV"/>
              </w:rPr>
            </w:pPr>
            <w:r w:rsidRPr="001E4E3A">
              <w:rPr>
                <w:rFonts w:ascii="Cambria" w:hAnsi="Cambria" w:eastAsia="Times New Roman" w:cstheme="minorHAnsi"/>
                <w:color w:val="000000"/>
                <w:sz w:val="20"/>
                <w:szCs w:val="20"/>
                <w:lang w:eastAsia="lv-LV"/>
              </w:rPr>
              <w:t>termiņš</w:t>
            </w:r>
          </w:p>
        </w:tc>
        <w:tc>
          <w:tcPr>
            <w:tcW w:w="0" w:type="dxa"/>
            <w:vAlign w:val="center"/>
          </w:tcPr>
          <w:p w:rsidRPr="001E4E3A" w:rsidR="00D06862" w:rsidP="00684085" w:rsidRDefault="42527BAA" w14:paraId="28F395B4" w14:textId="7777777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b w:val="0"/>
                <w:bCs w:val="0"/>
                <w:color w:val="000000" w:themeColor="text1"/>
                <w:sz w:val="20"/>
                <w:szCs w:val="20"/>
                <w:lang w:eastAsia="lv-LV"/>
              </w:rPr>
            </w:pPr>
            <w:r w:rsidRPr="001E4E3A">
              <w:rPr>
                <w:rFonts w:ascii="Cambria" w:hAnsi="Cambria" w:eastAsia="Times New Roman"/>
                <w:color w:val="000000" w:themeColor="text1"/>
                <w:sz w:val="20"/>
                <w:szCs w:val="20"/>
                <w:lang w:eastAsia="lv-LV"/>
              </w:rPr>
              <w:t>Finansējuma</w:t>
            </w:r>
          </w:p>
          <w:p w:rsidRPr="001E4E3A" w:rsidR="42527BAA" w:rsidP="00684085" w:rsidRDefault="11F69E74" w14:paraId="0D52C68E" w14:textId="66F03A2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eastAsia="Times New Roman"/>
                <w:color w:val="000000" w:themeColor="text1"/>
                <w:sz w:val="20"/>
                <w:szCs w:val="20"/>
                <w:lang w:eastAsia="lv-LV"/>
              </w:rPr>
            </w:pPr>
            <w:r w:rsidRPr="001E4E3A">
              <w:rPr>
                <w:rFonts w:ascii="Cambria" w:hAnsi="Cambria" w:eastAsia="Times New Roman"/>
                <w:color w:val="000000" w:themeColor="text1"/>
                <w:sz w:val="20"/>
                <w:szCs w:val="20"/>
                <w:lang w:eastAsia="lv-LV"/>
              </w:rPr>
              <w:t>avoti</w:t>
            </w:r>
          </w:p>
        </w:tc>
      </w:tr>
      <w:tr w:rsidRPr="001E4E3A" w:rsidR="00700B7E" w:rsidTr="00E93178" w14:paraId="33CDD831"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rsidRPr="001E4E3A" w:rsidR="001B3FED" w:rsidP="001B3FED" w:rsidRDefault="00FA6961" w14:paraId="043947A6" w14:textId="3607071D">
            <w:pPr>
              <w:spacing w:before="0" w:after="0"/>
              <w:jc w:val="center"/>
              <w:rPr>
                <w:rFonts w:ascii="Cambria" w:hAnsi="Cambria" w:eastAsia="Times New Roman" w:cstheme="minorHAnsi"/>
                <w:b w:val="0"/>
                <w:bCs w:val="0"/>
                <w:sz w:val="20"/>
                <w:szCs w:val="20"/>
                <w:lang w:eastAsia="lv-LV"/>
              </w:rPr>
            </w:pPr>
            <w:r w:rsidRPr="001E4E3A">
              <w:rPr>
                <w:rFonts w:ascii="Cambria" w:hAnsi="Cambria" w:eastAsia="Times New Roman" w:cstheme="minorHAnsi"/>
                <w:b w:val="0"/>
                <w:bCs w:val="0"/>
                <w:color w:val="000000" w:themeColor="text1"/>
                <w:sz w:val="20"/>
                <w:szCs w:val="20"/>
                <w:lang w:eastAsia="lv-LV"/>
              </w:rPr>
              <w:t>3.6.</w:t>
            </w:r>
            <w:r w:rsidRPr="001E4E3A" w:rsidR="001B3FED">
              <w:rPr>
                <w:rFonts w:ascii="Cambria" w:hAnsi="Cambria" w:eastAsia="Times New Roman" w:cstheme="minorHAnsi"/>
                <w:b w:val="0"/>
                <w:bCs w:val="0"/>
                <w:color w:val="000000" w:themeColor="text1"/>
                <w:sz w:val="20"/>
                <w:szCs w:val="20"/>
                <w:lang w:eastAsia="lv-LV"/>
              </w:rPr>
              <w:t>1</w:t>
            </w:r>
            <w:r w:rsidRPr="001E4E3A">
              <w:rPr>
                <w:rFonts w:ascii="Cambria" w:hAnsi="Cambria" w:eastAsia="Times New Roman" w:cstheme="minorHAnsi"/>
                <w:b w:val="0"/>
                <w:bCs w:val="0"/>
                <w:color w:val="000000" w:themeColor="text1"/>
                <w:sz w:val="20"/>
                <w:szCs w:val="20"/>
                <w:lang w:eastAsia="lv-LV"/>
              </w:rPr>
              <w:t>.</w:t>
            </w:r>
          </w:p>
        </w:tc>
        <w:tc>
          <w:tcPr>
            <w:tcW w:w="4394" w:type="dxa"/>
            <w:vAlign w:val="center"/>
          </w:tcPr>
          <w:p w:rsidRPr="001E4E3A" w:rsidR="001B3FED" w:rsidP="001B3FED" w:rsidRDefault="001B3FED" w14:paraId="247E65E7" w14:textId="0334BC05">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sz w:val="22"/>
                <w:lang w:eastAsia="lv-LV"/>
              </w:rPr>
              <w:t xml:space="preserve">Agrīnās brīdināšanas sistēma ir </w:t>
            </w:r>
            <w:proofErr w:type="spellStart"/>
            <w:r w:rsidRPr="001E4E3A">
              <w:rPr>
                <w:rFonts w:ascii="Cambria" w:hAnsi="Cambria" w:eastAsia="Times New Roman" w:cstheme="minorHAnsi"/>
                <w:sz w:val="22"/>
                <w:lang w:eastAsia="lv-LV"/>
              </w:rPr>
              <w:t>reaģētspējīga</w:t>
            </w:r>
            <w:proofErr w:type="spellEnd"/>
            <w:r w:rsidRPr="001E4E3A">
              <w:rPr>
                <w:rFonts w:ascii="Cambria" w:hAnsi="Cambria" w:eastAsia="Times New Roman" w:cstheme="minorHAnsi"/>
                <w:sz w:val="22"/>
                <w:lang w:eastAsia="lv-LV"/>
              </w:rPr>
              <w:t>, regulāri aktualizēta un nodrošina augstas izšķirtspējas modelēšanu ekstrēmu laikapstākļu ietekmes prognozēšanai</w:t>
            </w:r>
          </w:p>
        </w:tc>
        <w:tc>
          <w:tcPr>
            <w:tcW w:w="1276" w:type="dxa"/>
            <w:noWrap/>
            <w:vAlign w:val="center"/>
          </w:tcPr>
          <w:p w:rsidRPr="001E4E3A" w:rsidR="001B3FED" w:rsidP="001B3FED" w:rsidRDefault="001B3FED" w14:paraId="22B3EF48"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VARAM</w:t>
            </w:r>
          </w:p>
          <w:p w:rsidRPr="001E4E3A" w:rsidR="001B3FED" w:rsidP="001B3FED" w:rsidRDefault="001B3FED" w14:paraId="2018040B" w14:textId="6BEF4F9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color w:val="000000" w:themeColor="text1"/>
                <w:sz w:val="22"/>
                <w:lang w:eastAsia="lv-LV"/>
              </w:rPr>
              <w:t xml:space="preserve"> IeM</w:t>
            </w:r>
          </w:p>
        </w:tc>
        <w:tc>
          <w:tcPr>
            <w:tcW w:w="1417" w:type="dxa"/>
            <w:noWrap/>
            <w:vAlign w:val="center"/>
          </w:tcPr>
          <w:p w:rsidRPr="001E4E3A" w:rsidR="001B3FED" w:rsidP="001B3FED" w:rsidRDefault="001B3FED" w14:paraId="545FEB84" w14:textId="0E46AB9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cstheme="minorHAnsi"/>
                <w:color w:val="000000" w:themeColor="text1"/>
                <w:sz w:val="22"/>
                <w:lang w:eastAsia="lv-LV"/>
              </w:rPr>
              <w:t>2024</w:t>
            </w:r>
          </w:p>
        </w:tc>
        <w:tc>
          <w:tcPr>
            <w:tcW w:w="1564" w:type="dxa"/>
            <w:vAlign w:val="center"/>
          </w:tcPr>
          <w:p w:rsidRPr="001E4E3A" w:rsidR="00F30109" w:rsidP="001B3FED" w:rsidRDefault="00F30109" w14:paraId="1913047B"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F30109" w:rsidP="001B3FED" w:rsidRDefault="00F30109" w14:paraId="091C3A2F"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p w:rsidRPr="001E4E3A" w:rsidR="001B3FED" w:rsidP="001B3FED" w:rsidRDefault="00F30109" w14:paraId="36521409" w14:textId="6184CE1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eastAsia="Times New Roman"/>
                <w:sz w:val="22"/>
                <w:lang w:eastAsia="lv-LV"/>
              </w:rPr>
              <w:t>PF</w:t>
            </w:r>
          </w:p>
        </w:tc>
      </w:tr>
      <w:tr w:rsidRPr="001E4E3A" w:rsidR="00700B7E" w:rsidTr="00E93178" w14:paraId="051F5575"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rsidRPr="001E4E3A" w:rsidR="001B3FED" w:rsidP="001B3FED" w:rsidRDefault="00FA6961" w14:paraId="053A9E34" w14:textId="5A800E7E">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3.6.</w:t>
            </w:r>
            <w:r w:rsidRPr="001E4E3A" w:rsidR="001B3FED">
              <w:rPr>
                <w:rFonts w:ascii="Cambria" w:hAnsi="Cambria" w:eastAsia="Times New Roman" w:cstheme="minorHAnsi"/>
                <w:b w:val="0"/>
                <w:bCs w:val="0"/>
                <w:color w:val="000000" w:themeColor="text1"/>
                <w:sz w:val="20"/>
                <w:szCs w:val="20"/>
                <w:lang w:eastAsia="lv-LV"/>
              </w:rPr>
              <w:t>2</w:t>
            </w:r>
            <w:r w:rsidRPr="001E4E3A">
              <w:rPr>
                <w:rFonts w:ascii="Cambria" w:hAnsi="Cambria" w:eastAsia="Times New Roman" w:cstheme="minorHAnsi"/>
                <w:b w:val="0"/>
                <w:bCs w:val="0"/>
                <w:color w:val="000000" w:themeColor="text1"/>
                <w:sz w:val="20"/>
                <w:szCs w:val="20"/>
                <w:lang w:eastAsia="lv-LV"/>
              </w:rPr>
              <w:t>.</w:t>
            </w:r>
          </w:p>
        </w:tc>
        <w:tc>
          <w:tcPr>
            <w:tcW w:w="4394" w:type="dxa"/>
            <w:vAlign w:val="center"/>
          </w:tcPr>
          <w:p w:rsidRPr="001E4E3A" w:rsidR="001B3FED" w:rsidP="001B3FED" w:rsidRDefault="4D9E04B9" w14:paraId="34D3D4DB" w14:textId="5C3DDF2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w:t>
            </w:r>
            <w:r w:rsidRPr="001E4E3A" w:rsidR="001B3FED">
              <w:rPr>
                <w:rFonts w:ascii="Cambria" w:hAnsi="Cambria" w:eastAsia="Times New Roman"/>
                <w:sz w:val="22"/>
                <w:lang w:eastAsia="lv-LV"/>
              </w:rPr>
              <w:t>reventīvie pasākumi, lai pasargātu cilvēka veselību un dzīvību no klimata pārmaiņu negatīvajām ietekmēm</w:t>
            </w:r>
          </w:p>
        </w:tc>
        <w:tc>
          <w:tcPr>
            <w:tcW w:w="1276" w:type="dxa"/>
            <w:noWrap/>
            <w:vAlign w:val="center"/>
          </w:tcPr>
          <w:p w:rsidRPr="001E4E3A" w:rsidR="001B3FED" w:rsidP="001B3FED" w:rsidRDefault="001B3FED" w14:paraId="03A4EA4C"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VARAM</w:t>
            </w:r>
          </w:p>
          <w:p w:rsidRPr="001E4E3A" w:rsidR="001B3FED" w:rsidP="001B3FED" w:rsidRDefault="001B3FED" w14:paraId="68BD05E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VM</w:t>
            </w:r>
          </w:p>
          <w:p w:rsidRPr="001E4E3A" w:rsidR="001B3FED" w:rsidP="001B3FED" w:rsidRDefault="001B3FED" w14:paraId="369853C6"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EM</w:t>
            </w:r>
          </w:p>
          <w:p w:rsidRPr="001E4E3A" w:rsidR="001B3FED" w:rsidP="001B3FED" w:rsidRDefault="001B3FED" w14:paraId="0CD29924"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IZM</w:t>
            </w:r>
          </w:p>
          <w:p w:rsidRPr="001E4E3A" w:rsidR="001B3FED" w:rsidP="001B3FED" w:rsidRDefault="001B3FED" w14:paraId="0649B520"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LM</w:t>
            </w:r>
          </w:p>
          <w:p w:rsidRPr="001E4E3A" w:rsidR="001B3FED" w:rsidP="001B3FED" w:rsidRDefault="001B3FED" w14:paraId="3D99B697" w14:textId="54B6453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SPKC</w:t>
            </w:r>
          </w:p>
        </w:tc>
        <w:tc>
          <w:tcPr>
            <w:tcW w:w="1417" w:type="dxa"/>
            <w:noWrap/>
            <w:vAlign w:val="center"/>
          </w:tcPr>
          <w:p w:rsidRPr="001E4E3A" w:rsidR="001B3FED" w:rsidP="001B3FED" w:rsidRDefault="001B3FED" w14:paraId="4CFEA150" w14:textId="6F896E5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2030</w:t>
            </w:r>
          </w:p>
        </w:tc>
        <w:tc>
          <w:tcPr>
            <w:tcW w:w="1564" w:type="dxa"/>
            <w:vAlign w:val="center"/>
          </w:tcPr>
          <w:p w:rsidRPr="001E4E3A" w:rsidR="001B3FED" w:rsidP="001B3FED" w:rsidRDefault="00D542C5" w14:paraId="0DD63CB7" w14:textId="4C81BFA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D542C5" w:rsidP="001B3FED" w:rsidRDefault="00D542C5" w14:paraId="12F6901A"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PB</w:t>
            </w:r>
          </w:p>
          <w:p w:rsidRPr="001E4E3A" w:rsidR="00D542C5" w:rsidP="001B3FED" w:rsidRDefault="00D542C5" w14:paraId="21FE32B2"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PF</w:t>
            </w:r>
          </w:p>
          <w:p w:rsidRPr="001E4E3A" w:rsidR="00D542C5" w:rsidP="001B3FED" w:rsidRDefault="00D542C5" w14:paraId="30E56C0F" w14:textId="302D422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tc>
      </w:tr>
      <w:tr w:rsidRPr="001E4E3A" w:rsidR="00700B7E" w:rsidTr="00E93178" w14:paraId="28D3D6FC"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rsidRPr="001E4E3A" w:rsidR="001B3FED" w:rsidP="001B3FED" w:rsidRDefault="00FA6961" w14:paraId="09EEC7EC" w14:textId="24C767AC">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3.6.</w:t>
            </w:r>
            <w:r w:rsidRPr="001E4E3A" w:rsidR="001B3FED">
              <w:rPr>
                <w:rFonts w:ascii="Cambria" w:hAnsi="Cambria" w:eastAsia="Times New Roman" w:cstheme="minorHAnsi"/>
                <w:b w:val="0"/>
                <w:bCs w:val="0"/>
                <w:color w:val="000000" w:themeColor="text1"/>
                <w:sz w:val="20"/>
                <w:szCs w:val="20"/>
                <w:lang w:eastAsia="lv-LV"/>
              </w:rPr>
              <w:t>3</w:t>
            </w:r>
            <w:r w:rsidRPr="001E4E3A">
              <w:rPr>
                <w:rFonts w:ascii="Cambria" w:hAnsi="Cambria" w:eastAsia="Times New Roman" w:cstheme="minorHAnsi"/>
                <w:b w:val="0"/>
                <w:bCs w:val="0"/>
                <w:color w:val="000000" w:themeColor="text1"/>
                <w:sz w:val="20"/>
                <w:szCs w:val="20"/>
                <w:lang w:eastAsia="lv-LV"/>
              </w:rPr>
              <w:t>.</w:t>
            </w:r>
          </w:p>
        </w:tc>
        <w:tc>
          <w:tcPr>
            <w:tcW w:w="4394" w:type="dxa"/>
            <w:vAlign w:val="center"/>
          </w:tcPr>
          <w:p w:rsidRPr="001E4E3A" w:rsidR="001B3FED" w:rsidP="001B3FED" w:rsidRDefault="4DFDC079" w14:paraId="28785338" w14:textId="620E1B71">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sz w:val="22"/>
              </w:rPr>
              <w:t>T</w:t>
            </w:r>
            <w:r w:rsidRPr="001E4E3A" w:rsidR="001B3FED">
              <w:rPr>
                <w:rFonts w:ascii="Cambria" w:hAnsi="Cambria"/>
                <w:sz w:val="22"/>
              </w:rPr>
              <w:t>autsaimniecības nozaru stiprināšana pret klimata pārmaiņu riskiem un ekstrēmiem</w:t>
            </w:r>
          </w:p>
        </w:tc>
        <w:tc>
          <w:tcPr>
            <w:tcW w:w="1276" w:type="dxa"/>
            <w:noWrap/>
            <w:vAlign w:val="center"/>
          </w:tcPr>
          <w:p w:rsidRPr="001E4E3A" w:rsidR="001B3FED" w:rsidP="001B3FED" w:rsidRDefault="001B3FED" w14:paraId="7644949A"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VARAM</w:t>
            </w:r>
          </w:p>
          <w:p w:rsidRPr="001E4E3A" w:rsidR="001B3FED" w:rsidP="001B3FED" w:rsidRDefault="001B3FED" w14:paraId="4005C57E"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EM</w:t>
            </w:r>
          </w:p>
          <w:p w:rsidRPr="001E4E3A" w:rsidR="001B3FED" w:rsidP="001B3FED" w:rsidRDefault="001B3FED" w14:paraId="3B884E99"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KEM</w:t>
            </w:r>
          </w:p>
          <w:p w:rsidRPr="001E4E3A" w:rsidR="001B3FED" w:rsidP="001B3FED" w:rsidRDefault="00570DD0" w14:paraId="2B1D64CF" w14:textId="59433BC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FM</w:t>
            </w:r>
          </w:p>
        </w:tc>
        <w:tc>
          <w:tcPr>
            <w:tcW w:w="1417" w:type="dxa"/>
            <w:noWrap/>
            <w:vAlign w:val="center"/>
          </w:tcPr>
          <w:p w:rsidRPr="001E4E3A" w:rsidR="001B3FED" w:rsidP="001B3FED" w:rsidRDefault="001B3FED" w14:paraId="21B12E65" w14:textId="2AE211A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2030</w:t>
            </w:r>
          </w:p>
        </w:tc>
        <w:tc>
          <w:tcPr>
            <w:tcW w:w="1564" w:type="dxa"/>
            <w:vAlign w:val="center"/>
          </w:tcPr>
          <w:p w:rsidRPr="001E4E3A" w:rsidR="001B3FED" w:rsidP="001B3FED" w:rsidRDefault="001B3FED" w14:paraId="2F587CF4" w14:textId="6B7100E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1B3FED" w:rsidP="001B3FED" w:rsidRDefault="001B3FED" w14:paraId="05435108"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p w:rsidRPr="001E4E3A" w:rsidR="001B3FED" w:rsidP="001B3FED" w:rsidRDefault="001B3FED" w14:paraId="2E0C5C81" w14:textId="27C8EA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NFI</w:t>
            </w:r>
          </w:p>
        </w:tc>
      </w:tr>
      <w:tr w:rsidRPr="001E4E3A" w:rsidR="00700B7E" w:rsidTr="00E93178" w14:paraId="1C2DAEC5"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rsidRPr="001E4E3A" w:rsidR="001B3FED" w:rsidP="001B3FED" w:rsidRDefault="00FA6961" w14:paraId="790C48E8" w14:textId="3DD5B345">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3.6.</w:t>
            </w:r>
            <w:r w:rsidRPr="001E4E3A" w:rsidR="001B3FED">
              <w:rPr>
                <w:rFonts w:ascii="Cambria" w:hAnsi="Cambria" w:eastAsia="Times New Roman" w:cstheme="minorHAnsi"/>
                <w:b w:val="0"/>
                <w:bCs w:val="0"/>
                <w:color w:val="000000" w:themeColor="text1"/>
                <w:sz w:val="20"/>
                <w:szCs w:val="20"/>
                <w:lang w:eastAsia="lv-LV"/>
              </w:rPr>
              <w:t>4</w:t>
            </w:r>
            <w:r w:rsidRPr="001E4E3A">
              <w:rPr>
                <w:rFonts w:ascii="Cambria" w:hAnsi="Cambria" w:eastAsia="Times New Roman" w:cstheme="minorHAnsi"/>
                <w:b w:val="0"/>
                <w:bCs w:val="0"/>
                <w:color w:val="000000" w:themeColor="text1"/>
                <w:sz w:val="20"/>
                <w:szCs w:val="20"/>
                <w:lang w:eastAsia="lv-LV"/>
              </w:rPr>
              <w:t>.</w:t>
            </w:r>
          </w:p>
        </w:tc>
        <w:tc>
          <w:tcPr>
            <w:tcW w:w="4394" w:type="dxa"/>
            <w:vAlign w:val="center"/>
          </w:tcPr>
          <w:p w:rsidRPr="001E4E3A" w:rsidR="001B3FED" w:rsidP="001B3FED" w:rsidRDefault="001B3FED" w14:paraId="6755F207" w14:textId="7AF8353E">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cstheme="minorHAnsi"/>
                <w:sz w:val="22"/>
              </w:rPr>
              <w:t>Tautsaimniecībai nozīmīgu resursu mežsaimniecībā, lauksaimniecībā un zivsaimniecībā pasargāšana no klimata pārmaiņu negatīvajām ietekmēm</w:t>
            </w:r>
          </w:p>
        </w:tc>
        <w:tc>
          <w:tcPr>
            <w:tcW w:w="1276" w:type="dxa"/>
            <w:noWrap/>
            <w:vAlign w:val="center"/>
          </w:tcPr>
          <w:p w:rsidRPr="001E4E3A" w:rsidR="001B3FED" w:rsidP="001B3FED" w:rsidRDefault="001B3FED" w14:paraId="1F1F9339"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ZM</w:t>
            </w:r>
          </w:p>
          <w:p w:rsidRPr="001E4E3A" w:rsidR="001B3FED" w:rsidP="001B3FED" w:rsidRDefault="001B3FED" w14:paraId="6732D939" w14:textId="195FA36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VARAM</w:t>
            </w:r>
          </w:p>
        </w:tc>
        <w:tc>
          <w:tcPr>
            <w:tcW w:w="1417" w:type="dxa"/>
            <w:noWrap/>
            <w:vAlign w:val="center"/>
          </w:tcPr>
          <w:p w:rsidRPr="001E4E3A" w:rsidR="001B3FED" w:rsidP="001B3FED" w:rsidRDefault="001B3FED" w14:paraId="24C44204" w14:textId="050BD0D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2027</w:t>
            </w:r>
          </w:p>
        </w:tc>
        <w:tc>
          <w:tcPr>
            <w:tcW w:w="1564" w:type="dxa"/>
            <w:vAlign w:val="center"/>
          </w:tcPr>
          <w:p w:rsidRPr="001E4E3A" w:rsidR="001B3FED" w:rsidP="001B3FED" w:rsidRDefault="001B3FED" w14:paraId="2CC296D1" w14:textId="49ED432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1B3FED" w:rsidP="001B3FED" w:rsidRDefault="001B3FED" w14:paraId="6AEAD570" w14:textId="38DAF72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tc>
      </w:tr>
      <w:tr w:rsidRPr="001E4E3A" w:rsidR="00700B7E" w:rsidTr="00E93178" w14:paraId="32E58DD4"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rsidRPr="001E4E3A" w:rsidR="001B3FED" w:rsidP="001B3FED" w:rsidRDefault="00FA6961" w14:paraId="35069650" w14:textId="2BB38C2A">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3.6.</w:t>
            </w:r>
            <w:r w:rsidRPr="001E4E3A" w:rsidR="001B3FED">
              <w:rPr>
                <w:rFonts w:ascii="Cambria" w:hAnsi="Cambria" w:eastAsia="Times New Roman" w:cstheme="minorHAnsi"/>
                <w:b w:val="0"/>
                <w:bCs w:val="0"/>
                <w:color w:val="000000" w:themeColor="text1"/>
                <w:sz w:val="20"/>
                <w:szCs w:val="20"/>
                <w:lang w:eastAsia="lv-LV"/>
              </w:rPr>
              <w:t>5</w:t>
            </w:r>
            <w:r w:rsidRPr="001E4E3A">
              <w:rPr>
                <w:rFonts w:ascii="Cambria" w:hAnsi="Cambria" w:eastAsia="Times New Roman" w:cstheme="minorHAnsi"/>
                <w:b w:val="0"/>
                <w:bCs w:val="0"/>
                <w:color w:val="000000" w:themeColor="text1"/>
                <w:sz w:val="20"/>
                <w:szCs w:val="20"/>
                <w:lang w:eastAsia="lv-LV"/>
              </w:rPr>
              <w:t>.</w:t>
            </w:r>
          </w:p>
        </w:tc>
        <w:tc>
          <w:tcPr>
            <w:tcW w:w="4394" w:type="dxa"/>
            <w:vAlign w:val="center"/>
          </w:tcPr>
          <w:p w:rsidRPr="001E4E3A" w:rsidR="001B3FED" w:rsidP="001B3FED" w:rsidRDefault="001B3FED" w14:paraId="58C13B33" w14:textId="18ADA8A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cstheme="minorHAnsi"/>
                <w:sz w:val="22"/>
              </w:rPr>
              <w:t>Tūrisma nozares pielāgošanās klimata pārmaiņām nodrošināšana</w:t>
            </w:r>
          </w:p>
        </w:tc>
        <w:tc>
          <w:tcPr>
            <w:tcW w:w="1276" w:type="dxa"/>
            <w:noWrap/>
            <w:vAlign w:val="center"/>
          </w:tcPr>
          <w:p w:rsidRPr="001E4E3A" w:rsidR="001B3FED" w:rsidP="001B3FED" w:rsidRDefault="001B3FED" w14:paraId="592BE236"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KM</w:t>
            </w:r>
          </w:p>
          <w:p w:rsidRPr="001E4E3A" w:rsidR="001B3FED" w:rsidP="001B3FED" w:rsidRDefault="001B3FED" w14:paraId="03921FC4"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VARAM</w:t>
            </w:r>
          </w:p>
          <w:p w:rsidRPr="001E4E3A" w:rsidR="001B3FED" w:rsidP="001B3FED" w:rsidRDefault="001B3FED" w14:paraId="0808FFF4" w14:textId="17D9562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EM</w:t>
            </w:r>
          </w:p>
        </w:tc>
        <w:tc>
          <w:tcPr>
            <w:tcW w:w="1417" w:type="dxa"/>
            <w:noWrap/>
            <w:vAlign w:val="center"/>
          </w:tcPr>
          <w:p w:rsidRPr="001E4E3A" w:rsidR="001B3FED" w:rsidP="001B3FED" w:rsidRDefault="001B3FED" w14:paraId="5C4FE0BF" w14:textId="07CA051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2024</w:t>
            </w:r>
          </w:p>
        </w:tc>
        <w:tc>
          <w:tcPr>
            <w:tcW w:w="1564" w:type="dxa"/>
            <w:vAlign w:val="center"/>
          </w:tcPr>
          <w:p w:rsidRPr="001E4E3A" w:rsidR="001B3FED" w:rsidP="001B3FED" w:rsidRDefault="001B3FED" w14:paraId="12FF67E8"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1B3FED" w:rsidP="001B3FED" w:rsidRDefault="001B3FED" w14:paraId="363300B9" w14:textId="58DD0C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tc>
      </w:tr>
      <w:tr w:rsidRPr="001E4E3A" w:rsidR="00700B7E" w:rsidTr="00E93178" w14:paraId="4B8811B3"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rsidRPr="001E4E3A" w:rsidR="001B3FED" w:rsidP="001B3FED" w:rsidRDefault="00EB6D0D" w14:paraId="6C49F134" w14:textId="2843B507">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3.6.6.</w:t>
            </w:r>
          </w:p>
        </w:tc>
        <w:tc>
          <w:tcPr>
            <w:tcW w:w="4394" w:type="dxa"/>
            <w:vAlign w:val="center"/>
          </w:tcPr>
          <w:p w:rsidRPr="001E4E3A" w:rsidR="001B3FED" w:rsidP="001B3FED" w:rsidRDefault="001B3FED" w14:paraId="6BB75A57" w14:textId="728FB93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cstheme="minorHAnsi"/>
                <w:sz w:val="22"/>
              </w:rPr>
              <w:t>Zaļās infrastruktūras izmantošana klimata risku ietekmes mazināšanai</w:t>
            </w:r>
          </w:p>
        </w:tc>
        <w:tc>
          <w:tcPr>
            <w:tcW w:w="1276" w:type="dxa"/>
            <w:noWrap/>
            <w:vAlign w:val="center"/>
          </w:tcPr>
          <w:p w:rsidRPr="001E4E3A" w:rsidR="00D937F3" w:rsidP="001B3FED" w:rsidRDefault="001B3FED" w14:paraId="7196632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2"/>
                <w:shd w:val="clear" w:color="auto" w:fill="FDF5F5"/>
              </w:rPr>
            </w:pPr>
            <w:r w:rsidRPr="001E4E3A">
              <w:rPr>
                <w:rFonts w:ascii="Cambria" w:hAnsi="Cambria" w:eastAsia="Times New Roman"/>
                <w:color w:val="000000" w:themeColor="text1"/>
                <w:sz w:val="22"/>
                <w:lang w:eastAsia="lv-LV"/>
              </w:rPr>
              <w:t>VARAM</w:t>
            </w:r>
            <w:r w:rsidRPr="001E4E3A" w:rsidR="000D1401">
              <w:rPr>
                <w:rFonts w:ascii="Cambria" w:hAnsi="Cambria" w:eastAsia="Times New Roman"/>
                <w:color w:val="000000" w:themeColor="text1"/>
                <w:sz w:val="22"/>
                <w:lang w:eastAsia="lv-LV"/>
              </w:rPr>
              <w:t xml:space="preserve">, </w:t>
            </w:r>
            <w:r w:rsidRPr="001E4E3A" w:rsidR="000D1401">
              <w:rPr>
                <w:rFonts w:ascii="Cambria" w:hAnsi="Cambria"/>
                <w:color w:val="000000" w:themeColor="text1"/>
                <w:sz w:val="22"/>
                <w:shd w:val="clear" w:color="auto" w:fill="FDF5F5"/>
              </w:rPr>
              <w:t>IEM</w:t>
            </w:r>
          </w:p>
          <w:p w:rsidRPr="001E4E3A" w:rsidR="00D937F3" w:rsidP="001B3FED" w:rsidRDefault="000D1401" w14:paraId="62FB1B96"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2"/>
                <w:shd w:val="clear" w:color="auto" w:fill="FDF5F5"/>
              </w:rPr>
            </w:pPr>
            <w:r w:rsidRPr="001E4E3A">
              <w:rPr>
                <w:rFonts w:ascii="Cambria" w:hAnsi="Cambria"/>
                <w:color w:val="000000" w:themeColor="text1"/>
                <w:sz w:val="22"/>
                <w:shd w:val="clear" w:color="auto" w:fill="FDF5F5"/>
              </w:rPr>
              <w:t>SM</w:t>
            </w:r>
          </w:p>
          <w:p w:rsidRPr="001E4E3A" w:rsidR="00D937F3" w:rsidP="001B3FED" w:rsidRDefault="000D1401" w14:paraId="05B100E8"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2"/>
                <w:shd w:val="clear" w:color="auto" w:fill="FDF5F5"/>
              </w:rPr>
            </w:pPr>
            <w:r w:rsidRPr="001E4E3A">
              <w:rPr>
                <w:rFonts w:ascii="Cambria" w:hAnsi="Cambria"/>
                <w:color w:val="000000" w:themeColor="text1"/>
                <w:sz w:val="22"/>
                <w:shd w:val="clear" w:color="auto" w:fill="FDF5F5"/>
              </w:rPr>
              <w:t>ZM</w:t>
            </w:r>
          </w:p>
          <w:p w:rsidRPr="001E4E3A" w:rsidR="00D937F3" w:rsidP="001B3FED" w:rsidRDefault="000D1401" w14:paraId="4E0E33DC"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2"/>
                <w:shd w:val="clear" w:color="auto" w:fill="FDF5F5"/>
              </w:rPr>
            </w:pPr>
            <w:r w:rsidRPr="001E4E3A">
              <w:rPr>
                <w:rFonts w:ascii="Cambria" w:hAnsi="Cambria"/>
                <w:color w:val="000000" w:themeColor="text1"/>
                <w:sz w:val="22"/>
                <w:shd w:val="clear" w:color="auto" w:fill="FDF5F5"/>
              </w:rPr>
              <w:t>VM</w:t>
            </w:r>
          </w:p>
          <w:p w:rsidRPr="001E4E3A" w:rsidR="001B3FED" w:rsidP="001B3FED" w:rsidRDefault="000D1401" w14:paraId="74119E95" w14:textId="7C1BB57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olor w:val="000000" w:themeColor="text1"/>
                <w:sz w:val="22"/>
                <w:lang w:eastAsia="lv-LV"/>
              </w:rPr>
            </w:pPr>
            <w:r w:rsidRPr="001E4E3A">
              <w:rPr>
                <w:rFonts w:ascii="Cambria" w:hAnsi="Cambria"/>
                <w:color w:val="000000" w:themeColor="text1"/>
                <w:sz w:val="22"/>
                <w:shd w:val="clear" w:color="auto" w:fill="FDF5F5"/>
              </w:rPr>
              <w:t>KEM</w:t>
            </w:r>
          </w:p>
        </w:tc>
        <w:tc>
          <w:tcPr>
            <w:tcW w:w="1417" w:type="dxa"/>
            <w:noWrap/>
            <w:vAlign w:val="center"/>
          </w:tcPr>
          <w:p w:rsidRPr="001E4E3A" w:rsidR="001B3FED" w:rsidP="001B3FED" w:rsidRDefault="001B3FED" w14:paraId="62FDB862" w14:textId="292B605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Pastāvīgi</w:t>
            </w:r>
          </w:p>
        </w:tc>
        <w:tc>
          <w:tcPr>
            <w:tcW w:w="1564" w:type="dxa"/>
            <w:vAlign w:val="center"/>
          </w:tcPr>
          <w:p w:rsidRPr="001E4E3A" w:rsidR="001B3FED" w:rsidP="001B3FED" w:rsidRDefault="001B3FED" w14:paraId="7B7A253F"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1B3FED" w:rsidP="001B3FED" w:rsidRDefault="001B3FED" w14:paraId="5CE3B953" w14:textId="76E86D8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tc>
      </w:tr>
      <w:tr w:rsidRPr="001E4E3A" w:rsidR="00700B7E" w:rsidTr="00E93178" w14:paraId="27519E88"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rsidRPr="001E4E3A" w:rsidR="001B3FED" w:rsidP="001B3FED" w:rsidRDefault="00EB6D0D" w14:paraId="597F8878" w14:textId="68258FF4">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3.6.</w:t>
            </w:r>
            <w:r w:rsidRPr="001E4E3A" w:rsidR="001B3FED">
              <w:rPr>
                <w:rFonts w:ascii="Cambria" w:hAnsi="Cambria" w:eastAsia="Times New Roman" w:cstheme="minorHAnsi"/>
                <w:b w:val="0"/>
                <w:bCs w:val="0"/>
                <w:color w:val="000000" w:themeColor="text1"/>
                <w:sz w:val="20"/>
                <w:szCs w:val="20"/>
                <w:lang w:eastAsia="lv-LV"/>
              </w:rPr>
              <w:t>7</w:t>
            </w:r>
            <w:r w:rsidRPr="001E4E3A">
              <w:rPr>
                <w:rFonts w:ascii="Cambria" w:hAnsi="Cambria" w:eastAsia="Times New Roman" w:cstheme="minorHAnsi"/>
                <w:b w:val="0"/>
                <w:bCs w:val="0"/>
                <w:color w:val="000000" w:themeColor="text1"/>
                <w:sz w:val="20"/>
                <w:szCs w:val="20"/>
                <w:lang w:eastAsia="lv-LV"/>
              </w:rPr>
              <w:t>.</w:t>
            </w:r>
          </w:p>
        </w:tc>
        <w:tc>
          <w:tcPr>
            <w:tcW w:w="4394" w:type="dxa"/>
            <w:vAlign w:val="center"/>
          </w:tcPr>
          <w:p w:rsidRPr="001E4E3A" w:rsidR="001B3FED" w:rsidP="001B3FED" w:rsidRDefault="001B3FED" w14:paraId="0CA3483A" w14:textId="4C71FE8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cstheme="minorHAnsi"/>
                <w:sz w:val="22"/>
              </w:rPr>
              <w:t>Inženierkomunikāciju sistēmas un infrastruktūras nodrošināšana un pielāgošana klimata ekstrēmiem</w:t>
            </w:r>
          </w:p>
        </w:tc>
        <w:tc>
          <w:tcPr>
            <w:tcW w:w="1276" w:type="dxa"/>
            <w:noWrap/>
            <w:vAlign w:val="center"/>
          </w:tcPr>
          <w:p w:rsidRPr="001E4E3A" w:rsidR="001B3FED" w:rsidP="001B3FED" w:rsidRDefault="001B3FED" w14:paraId="4C3DD895"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VARAM</w:t>
            </w:r>
          </w:p>
          <w:p w:rsidRPr="001E4E3A" w:rsidR="001B3FED" w:rsidP="001B3FED" w:rsidRDefault="001B3FED" w14:paraId="7BAAB10E"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SM</w:t>
            </w:r>
          </w:p>
          <w:p w:rsidRPr="001E4E3A" w:rsidR="001B3FED" w:rsidP="001B3FED" w:rsidRDefault="001B3FED" w14:paraId="5E5759A0"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EM</w:t>
            </w:r>
          </w:p>
          <w:p w:rsidRPr="001E4E3A" w:rsidR="001B3FED" w:rsidP="001B3FED" w:rsidRDefault="001B3FED" w14:paraId="6F168A5F" w14:textId="58162C8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KEM</w:t>
            </w:r>
          </w:p>
        </w:tc>
        <w:tc>
          <w:tcPr>
            <w:tcW w:w="1417" w:type="dxa"/>
            <w:noWrap/>
            <w:vAlign w:val="center"/>
          </w:tcPr>
          <w:p w:rsidRPr="001E4E3A" w:rsidR="001B3FED" w:rsidP="001B3FED" w:rsidRDefault="001B3FED" w14:paraId="4EC74C48" w14:textId="65B8573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2025</w:t>
            </w:r>
          </w:p>
        </w:tc>
        <w:tc>
          <w:tcPr>
            <w:tcW w:w="1564" w:type="dxa"/>
            <w:vAlign w:val="center"/>
          </w:tcPr>
          <w:p w:rsidRPr="001E4E3A" w:rsidR="001B3FED" w:rsidP="001B3FED" w:rsidRDefault="001B3FED" w14:paraId="63866A5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1B3FED" w:rsidP="001B3FED" w:rsidRDefault="001B3FED" w14:paraId="272D2454" w14:textId="1CDA0BF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tc>
      </w:tr>
      <w:tr w:rsidRPr="001E4E3A" w:rsidR="00700B7E" w:rsidTr="00E93178" w14:paraId="39E7E242"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rsidRPr="001E4E3A" w:rsidR="001B3FED" w:rsidP="001B3FED" w:rsidRDefault="008848D0" w14:paraId="5B0D6ECB" w14:textId="79255A56">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3.6.</w:t>
            </w:r>
            <w:r w:rsidRPr="001E4E3A" w:rsidR="001B3FED">
              <w:rPr>
                <w:rFonts w:ascii="Cambria" w:hAnsi="Cambria" w:eastAsia="Times New Roman" w:cstheme="minorHAnsi"/>
                <w:b w:val="0"/>
                <w:bCs w:val="0"/>
                <w:color w:val="000000" w:themeColor="text1"/>
                <w:sz w:val="20"/>
                <w:szCs w:val="20"/>
                <w:lang w:eastAsia="lv-LV"/>
              </w:rPr>
              <w:t>8</w:t>
            </w:r>
            <w:r w:rsidRPr="001E4E3A">
              <w:rPr>
                <w:rFonts w:ascii="Cambria" w:hAnsi="Cambria" w:eastAsia="Times New Roman" w:cstheme="minorHAnsi"/>
                <w:b w:val="0"/>
                <w:bCs w:val="0"/>
                <w:color w:val="000000" w:themeColor="text1"/>
                <w:sz w:val="20"/>
                <w:szCs w:val="20"/>
                <w:lang w:eastAsia="lv-LV"/>
              </w:rPr>
              <w:t>.</w:t>
            </w:r>
          </w:p>
        </w:tc>
        <w:tc>
          <w:tcPr>
            <w:tcW w:w="4394" w:type="dxa"/>
            <w:vAlign w:val="center"/>
          </w:tcPr>
          <w:p w:rsidRPr="001E4E3A" w:rsidR="001B3FED" w:rsidP="001B3FED" w:rsidRDefault="001B3FED" w14:paraId="2D604F4B" w14:textId="54810A2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cstheme="minorHAnsi"/>
                <w:sz w:val="22"/>
              </w:rPr>
              <w:t>Būvju un ēku pielāgošana klimata pārmaiņu ietekmēm un slodzēm</w:t>
            </w:r>
          </w:p>
        </w:tc>
        <w:tc>
          <w:tcPr>
            <w:tcW w:w="1276" w:type="dxa"/>
            <w:noWrap/>
            <w:vAlign w:val="center"/>
          </w:tcPr>
          <w:p w:rsidRPr="001E4E3A" w:rsidR="001B3FED" w:rsidP="001B3FED" w:rsidRDefault="001B3FED" w14:paraId="62CEB926" w14:textId="756F830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EM</w:t>
            </w:r>
          </w:p>
        </w:tc>
        <w:tc>
          <w:tcPr>
            <w:tcW w:w="1417" w:type="dxa"/>
            <w:noWrap/>
            <w:vAlign w:val="center"/>
          </w:tcPr>
          <w:p w:rsidRPr="001E4E3A" w:rsidR="001B3FED" w:rsidP="001B3FED" w:rsidRDefault="001B3FED" w14:paraId="2FA1DCE5" w14:textId="5203D1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2024</w:t>
            </w:r>
          </w:p>
        </w:tc>
        <w:tc>
          <w:tcPr>
            <w:tcW w:w="1564" w:type="dxa"/>
            <w:vAlign w:val="center"/>
          </w:tcPr>
          <w:p w:rsidRPr="001E4E3A" w:rsidR="001B3FED" w:rsidP="001B3FED" w:rsidRDefault="001B3FED" w14:paraId="76016648"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1B3FED" w:rsidP="001B3FED" w:rsidRDefault="001B3FED" w14:paraId="00DB9035" w14:textId="3DDC9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tc>
      </w:tr>
      <w:tr w:rsidRPr="001E4E3A" w:rsidR="00700B7E" w:rsidTr="00E93178" w14:paraId="72D835AF"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rsidRPr="001E4E3A" w:rsidR="001B3FED" w:rsidP="001B3FED" w:rsidRDefault="008848D0" w14:paraId="666C5D4D" w14:textId="7354BADA">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3.6.</w:t>
            </w:r>
            <w:r w:rsidRPr="001E4E3A" w:rsidR="001B3FED">
              <w:rPr>
                <w:rFonts w:ascii="Cambria" w:hAnsi="Cambria" w:eastAsia="Times New Roman" w:cstheme="minorHAnsi"/>
                <w:b w:val="0"/>
                <w:bCs w:val="0"/>
                <w:color w:val="000000" w:themeColor="text1"/>
                <w:sz w:val="20"/>
                <w:szCs w:val="20"/>
                <w:lang w:eastAsia="lv-LV"/>
              </w:rPr>
              <w:t>9</w:t>
            </w:r>
            <w:r w:rsidRPr="001E4E3A">
              <w:rPr>
                <w:rFonts w:ascii="Cambria" w:hAnsi="Cambria" w:eastAsia="Times New Roman" w:cstheme="minorHAnsi"/>
                <w:b w:val="0"/>
                <w:bCs w:val="0"/>
                <w:color w:val="000000" w:themeColor="text1"/>
                <w:sz w:val="20"/>
                <w:szCs w:val="20"/>
                <w:lang w:eastAsia="lv-LV"/>
              </w:rPr>
              <w:t>.</w:t>
            </w:r>
          </w:p>
        </w:tc>
        <w:tc>
          <w:tcPr>
            <w:tcW w:w="4394" w:type="dxa"/>
            <w:vAlign w:val="center"/>
          </w:tcPr>
          <w:p w:rsidRPr="001E4E3A" w:rsidR="001B3FED" w:rsidP="001B3FED" w:rsidRDefault="001B3FED" w14:paraId="6644332E" w14:textId="07DBEEB9">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cstheme="minorHAnsi"/>
                <w:sz w:val="22"/>
              </w:rPr>
              <w:t>Klimata pārmaiņu negatīvo ietekmju mazināšana ekosistēmās un sugu bioloģiskās daudzveidības saglabāšana un atjaunošana</w:t>
            </w:r>
          </w:p>
        </w:tc>
        <w:tc>
          <w:tcPr>
            <w:tcW w:w="1276" w:type="dxa"/>
            <w:noWrap/>
            <w:vAlign w:val="center"/>
          </w:tcPr>
          <w:p w:rsidRPr="001E4E3A" w:rsidR="001B3FED" w:rsidP="001B3FED" w:rsidRDefault="001B3FED" w14:paraId="616C4E3D" w14:textId="1B61D9F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VARAM</w:t>
            </w:r>
          </w:p>
        </w:tc>
        <w:tc>
          <w:tcPr>
            <w:tcW w:w="1417" w:type="dxa"/>
            <w:noWrap/>
            <w:vAlign w:val="center"/>
          </w:tcPr>
          <w:p w:rsidRPr="001E4E3A" w:rsidR="001B3FED" w:rsidP="001B3FED" w:rsidRDefault="001B3FED" w14:paraId="130274E5" w14:textId="13F4B44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2030</w:t>
            </w:r>
          </w:p>
        </w:tc>
        <w:tc>
          <w:tcPr>
            <w:tcW w:w="1564" w:type="dxa"/>
            <w:vAlign w:val="center"/>
          </w:tcPr>
          <w:p w:rsidRPr="001E4E3A" w:rsidR="001B3FED" w:rsidP="001B3FED" w:rsidRDefault="00F65C46" w14:paraId="6F028532" w14:textId="55BAED4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F65C46" w:rsidP="001B3FED" w:rsidRDefault="00F65C46" w14:paraId="416C16E0" w14:textId="65C6B43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tc>
      </w:tr>
      <w:tr w:rsidRPr="001E4E3A" w:rsidR="00700B7E" w:rsidTr="00E93178" w14:paraId="60BE39A0"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rsidRPr="001E4E3A" w:rsidR="001B3FED" w:rsidP="001B3FED" w:rsidRDefault="008848D0" w14:paraId="69E1FBCA" w14:textId="1B9A4044">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3.6.</w:t>
            </w:r>
            <w:r w:rsidRPr="001E4E3A" w:rsidR="001B3FED">
              <w:rPr>
                <w:rFonts w:ascii="Cambria" w:hAnsi="Cambria" w:eastAsia="Times New Roman" w:cstheme="minorHAnsi"/>
                <w:b w:val="0"/>
                <w:bCs w:val="0"/>
                <w:color w:val="000000" w:themeColor="text1"/>
                <w:sz w:val="20"/>
                <w:szCs w:val="20"/>
                <w:lang w:eastAsia="lv-LV"/>
              </w:rPr>
              <w:t>10</w:t>
            </w:r>
          </w:p>
        </w:tc>
        <w:tc>
          <w:tcPr>
            <w:tcW w:w="4394" w:type="dxa"/>
            <w:vAlign w:val="center"/>
          </w:tcPr>
          <w:p w:rsidRPr="001E4E3A" w:rsidR="001B3FED" w:rsidP="001B3FED" w:rsidRDefault="001B3FED" w14:paraId="1D8557E4" w14:textId="63D8097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cstheme="minorHAnsi"/>
                <w:sz w:val="22"/>
              </w:rPr>
              <w:t xml:space="preserve">Kontroles sistēmas izveidošana svešzemju </w:t>
            </w:r>
            <w:proofErr w:type="spellStart"/>
            <w:r w:rsidRPr="001E4E3A">
              <w:rPr>
                <w:rFonts w:ascii="Cambria" w:hAnsi="Cambria" w:cstheme="minorHAnsi"/>
                <w:sz w:val="22"/>
              </w:rPr>
              <w:t>invazīvo</w:t>
            </w:r>
            <w:proofErr w:type="spellEnd"/>
            <w:r w:rsidRPr="001E4E3A">
              <w:rPr>
                <w:rFonts w:ascii="Cambria" w:hAnsi="Cambria" w:cstheme="minorHAnsi"/>
                <w:sz w:val="22"/>
              </w:rPr>
              <w:t xml:space="preserve"> sugu, kaitēkļu un patogēno organismu izplatības ierobežošanai</w:t>
            </w:r>
          </w:p>
        </w:tc>
        <w:tc>
          <w:tcPr>
            <w:tcW w:w="1276" w:type="dxa"/>
            <w:noWrap/>
            <w:vAlign w:val="center"/>
          </w:tcPr>
          <w:p w:rsidRPr="001E4E3A" w:rsidR="001B3FED" w:rsidP="001B3FED" w:rsidRDefault="001B3FED" w14:paraId="1F8981B3" w14:textId="71F131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VARAM</w:t>
            </w:r>
          </w:p>
        </w:tc>
        <w:tc>
          <w:tcPr>
            <w:tcW w:w="1417" w:type="dxa"/>
            <w:noWrap/>
            <w:vAlign w:val="center"/>
          </w:tcPr>
          <w:p w:rsidRPr="001E4E3A" w:rsidR="001B3FED" w:rsidP="001B3FED" w:rsidRDefault="001B3FED" w14:paraId="79416885" w14:textId="4D0F03D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2024</w:t>
            </w:r>
          </w:p>
        </w:tc>
        <w:tc>
          <w:tcPr>
            <w:tcW w:w="1564" w:type="dxa"/>
            <w:vAlign w:val="center"/>
          </w:tcPr>
          <w:p w:rsidRPr="001E4E3A" w:rsidR="001B3FED" w:rsidP="001B3FED" w:rsidRDefault="00D542C5" w14:paraId="5FA0FCC4" w14:textId="113B969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D542C5" w:rsidP="001B3FED" w:rsidRDefault="00D542C5" w14:paraId="313961E3"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PB</w:t>
            </w:r>
          </w:p>
          <w:p w:rsidRPr="001E4E3A" w:rsidR="00D542C5" w:rsidP="001B3FED" w:rsidRDefault="00D542C5" w14:paraId="15FBEF6C"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PF</w:t>
            </w:r>
          </w:p>
          <w:p w:rsidRPr="001E4E3A" w:rsidR="00D542C5" w:rsidP="001B3FED" w:rsidRDefault="00D542C5" w14:paraId="552BA19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p w:rsidRPr="001E4E3A" w:rsidR="00D542C5" w:rsidP="001B3FED" w:rsidRDefault="00D37CD7" w14:paraId="6F4EA0E8" w14:textId="07A030B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tc>
      </w:tr>
      <w:tr w:rsidRPr="001E4E3A" w:rsidR="00700B7E" w:rsidTr="002C417E" w14:paraId="69963EBA"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rsidRPr="001E4E3A" w:rsidR="001B3FED" w:rsidP="001B3FED" w:rsidRDefault="00D37CD7" w14:paraId="410A2C45" w14:textId="2778D4CA">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w:t>
            </w:r>
            <w:r w:rsidRPr="001E4E3A" w:rsidR="008848D0">
              <w:rPr>
                <w:rFonts w:ascii="Cambria" w:hAnsi="Cambria" w:eastAsia="Times New Roman" w:cstheme="minorHAnsi"/>
                <w:b w:val="0"/>
                <w:bCs w:val="0"/>
                <w:color w:val="000000" w:themeColor="text1"/>
                <w:sz w:val="20"/>
                <w:szCs w:val="20"/>
                <w:lang w:eastAsia="lv-LV"/>
              </w:rPr>
              <w:t>.6.</w:t>
            </w:r>
            <w:r w:rsidRPr="001E4E3A" w:rsidR="001B3FED">
              <w:rPr>
                <w:rFonts w:ascii="Cambria" w:hAnsi="Cambria" w:eastAsia="Times New Roman" w:cstheme="minorHAnsi"/>
                <w:b w:val="0"/>
                <w:bCs w:val="0"/>
                <w:color w:val="000000" w:themeColor="text1"/>
                <w:sz w:val="20"/>
                <w:szCs w:val="20"/>
                <w:lang w:eastAsia="lv-LV"/>
              </w:rPr>
              <w:t>11</w:t>
            </w:r>
            <w:r w:rsidRPr="001E4E3A" w:rsidR="008848D0">
              <w:rPr>
                <w:rFonts w:ascii="Cambria" w:hAnsi="Cambria" w:eastAsia="Times New Roman" w:cstheme="minorHAnsi"/>
                <w:b w:val="0"/>
                <w:bCs w:val="0"/>
                <w:color w:val="000000" w:themeColor="text1"/>
                <w:sz w:val="20"/>
                <w:szCs w:val="20"/>
                <w:lang w:eastAsia="lv-LV"/>
              </w:rPr>
              <w:t>.</w:t>
            </w:r>
          </w:p>
        </w:tc>
        <w:tc>
          <w:tcPr>
            <w:tcW w:w="0" w:type="dxa"/>
            <w:vAlign w:val="center"/>
          </w:tcPr>
          <w:p w:rsidRPr="001E4E3A" w:rsidR="001B3FED" w:rsidP="001B3FED" w:rsidRDefault="001B3FED" w14:paraId="3E51177A" w14:textId="29572B6D">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sz w:val="22"/>
              </w:rPr>
              <w:t>Dabas (t.sk. Baltijas jūras piekrastes) un kultūrvēsturisko ainavu vērtību aizsardzība no klimata pārmaiņu negatīvās ietekmes</w:t>
            </w:r>
          </w:p>
        </w:tc>
        <w:tc>
          <w:tcPr>
            <w:tcW w:w="0" w:type="dxa"/>
            <w:noWrap/>
            <w:vAlign w:val="center"/>
          </w:tcPr>
          <w:p w:rsidRPr="001E4E3A" w:rsidR="001B3FED" w:rsidP="001B3FED" w:rsidRDefault="001B3FED" w14:paraId="47FE76F1" w14:textId="1029AFB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VARAM</w:t>
            </w:r>
          </w:p>
        </w:tc>
        <w:tc>
          <w:tcPr>
            <w:tcW w:w="0" w:type="dxa"/>
            <w:noWrap/>
            <w:vAlign w:val="center"/>
          </w:tcPr>
          <w:p w:rsidRPr="001E4E3A" w:rsidR="001B3FED" w:rsidP="001B3FED" w:rsidRDefault="001B3FED" w14:paraId="0825CA4E" w14:textId="2A46E5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2027</w:t>
            </w:r>
          </w:p>
        </w:tc>
        <w:tc>
          <w:tcPr>
            <w:tcW w:w="0" w:type="dxa"/>
            <w:vAlign w:val="center"/>
          </w:tcPr>
          <w:p w:rsidRPr="001E4E3A" w:rsidR="00932C9D" w:rsidP="001B3FED" w:rsidRDefault="00932C9D" w14:paraId="0E405E50" w14:textId="25C79B4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932C9D" w:rsidP="001B3FED" w:rsidRDefault="00932C9D" w14:paraId="3F0E247D" w14:textId="400D07A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p w:rsidRPr="001E4E3A" w:rsidR="001B3FED" w:rsidP="001B3FED" w:rsidRDefault="00932C9D" w14:paraId="12FAB493" w14:textId="14D666E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NFI</w:t>
            </w:r>
          </w:p>
        </w:tc>
      </w:tr>
      <w:tr w:rsidRPr="001E4E3A" w:rsidR="00700B7E" w:rsidTr="00E93178" w14:paraId="7395A207"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rsidRPr="001E4E3A" w:rsidR="001B3FED" w:rsidP="001B3FED" w:rsidRDefault="008848D0" w14:paraId="4857064D" w14:textId="6476FF78">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3.6.</w:t>
            </w:r>
            <w:r w:rsidRPr="001E4E3A" w:rsidR="001B3FED">
              <w:rPr>
                <w:rFonts w:ascii="Cambria" w:hAnsi="Cambria" w:eastAsia="Times New Roman" w:cstheme="minorHAnsi"/>
                <w:b w:val="0"/>
                <w:bCs w:val="0"/>
                <w:color w:val="000000" w:themeColor="text1"/>
                <w:sz w:val="20"/>
                <w:szCs w:val="20"/>
                <w:lang w:eastAsia="lv-LV"/>
              </w:rPr>
              <w:t>12</w:t>
            </w:r>
            <w:r w:rsidRPr="001E4E3A">
              <w:rPr>
                <w:rFonts w:ascii="Cambria" w:hAnsi="Cambria" w:eastAsia="Times New Roman" w:cstheme="minorHAnsi"/>
                <w:b w:val="0"/>
                <w:bCs w:val="0"/>
                <w:color w:val="000000" w:themeColor="text1"/>
                <w:sz w:val="20"/>
                <w:szCs w:val="20"/>
                <w:lang w:eastAsia="lv-LV"/>
              </w:rPr>
              <w:t>.</w:t>
            </w:r>
          </w:p>
        </w:tc>
        <w:tc>
          <w:tcPr>
            <w:tcW w:w="4394" w:type="dxa"/>
            <w:vAlign w:val="center"/>
          </w:tcPr>
          <w:p w:rsidRPr="001E4E3A" w:rsidR="001B3FED" w:rsidP="001B3FED" w:rsidRDefault="001B3FED" w14:paraId="4D99902A" w14:textId="6E5D50A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cstheme="minorHAnsi"/>
                <w:sz w:val="22"/>
              </w:rPr>
              <w:t>Pielāgošanās klimata pārmaiņām monitoringa, ziņošanas un izvērtēšanas sistēmas izveide un uzturēšana</w:t>
            </w:r>
          </w:p>
        </w:tc>
        <w:tc>
          <w:tcPr>
            <w:tcW w:w="1276" w:type="dxa"/>
            <w:noWrap/>
            <w:vAlign w:val="center"/>
          </w:tcPr>
          <w:p w:rsidRPr="001E4E3A" w:rsidR="001B3FED" w:rsidP="001B3FED" w:rsidRDefault="001B3FED" w14:paraId="0CEBFB00"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VARAM</w:t>
            </w:r>
          </w:p>
          <w:p w:rsidRPr="001E4E3A" w:rsidR="001B3FED" w:rsidP="001B3FED" w:rsidRDefault="001B3FED" w14:paraId="5408EADE"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KEM</w:t>
            </w:r>
          </w:p>
          <w:p w:rsidRPr="001E4E3A" w:rsidR="001B3FED" w:rsidP="001B3FED" w:rsidRDefault="001B3FED" w14:paraId="173C6D15" w14:textId="7527258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IeM</w:t>
            </w:r>
          </w:p>
        </w:tc>
        <w:tc>
          <w:tcPr>
            <w:tcW w:w="1417" w:type="dxa"/>
            <w:noWrap/>
            <w:vAlign w:val="center"/>
          </w:tcPr>
          <w:p w:rsidRPr="001E4E3A" w:rsidR="001B3FED" w:rsidP="001B3FED" w:rsidRDefault="001B3FED" w14:paraId="04317F99" w14:textId="79D6C46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Pastāvīgi</w:t>
            </w:r>
          </w:p>
        </w:tc>
        <w:tc>
          <w:tcPr>
            <w:tcW w:w="1564" w:type="dxa"/>
            <w:vAlign w:val="center"/>
          </w:tcPr>
          <w:p w:rsidRPr="001E4E3A" w:rsidR="00B121F9" w:rsidP="001B3FED" w:rsidRDefault="00B121F9" w14:paraId="7406E68B" w14:textId="72D421F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B121F9" w:rsidP="001B3FED" w:rsidRDefault="00B121F9" w14:paraId="4FEB8E5B" w14:textId="72D421F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NFI</w:t>
            </w:r>
          </w:p>
          <w:p w:rsidRPr="001E4E3A" w:rsidR="001B3FED" w:rsidP="001B3FED" w:rsidRDefault="00B121F9" w14:paraId="548C8764" w14:textId="72D421F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tc>
      </w:tr>
      <w:tr w:rsidRPr="001E4E3A" w:rsidR="00700B7E" w:rsidTr="00E93178" w14:paraId="392A4009"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rsidRPr="001E4E3A" w:rsidR="001B3FED" w:rsidP="001B3FED" w:rsidRDefault="008848D0" w14:paraId="54BE7639" w14:textId="713ADA1B">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3.6.</w:t>
            </w:r>
            <w:r w:rsidRPr="001E4E3A" w:rsidR="001B3FED">
              <w:rPr>
                <w:rFonts w:ascii="Cambria" w:hAnsi="Cambria" w:eastAsia="Times New Roman" w:cstheme="minorHAnsi"/>
                <w:b w:val="0"/>
                <w:bCs w:val="0"/>
                <w:color w:val="000000" w:themeColor="text1"/>
                <w:sz w:val="20"/>
                <w:szCs w:val="20"/>
                <w:lang w:eastAsia="lv-LV"/>
              </w:rPr>
              <w:t>13</w:t>
            </w:r>
            <w:r w:rsidRPr="001E4E3A">
              <w:rPr>
                <w:rFonts w:ascii="Cambria" w:hAnsi="Cambria" w:eastAsia="Times New Roman" w:cstheme="minorHAnsi"/>
                <w:b w:val="0"/>
                <w:bCs w:val="0"/>
                <w:color w:val="000000" w:themeColor="text1"/>
                <w:sz w:val="20"/>
                <w:szCs w:val="20"/>
                <w:lang w:eastAsia="lv-LV"/>
              </w:rPr>
              <w:t>.</w:t>
            </w:r>
          </w:p>
        </w:tc>
        <w:tc>
          <w:tcPr>
            <w:tcW w:w="4394" w:type="dxa"/>
            <w:vAlign w:val="center"/>
          </w:tcPr>
          <w:p w:rsidRPr="001E4E3A" w:rsidR="001B3FED" w:rsidP="001B3FED" w:rsidRDefault="001B3FED" w14:paraId="29CA3EA7" w14:textId="3155639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cstheme="minorHAnsi"/>
                <w:sz w:val="22"/>
              </w:rPr>
              <w:t xml:space="preserve">Zinātnes un pētniecības potenciāla palielināšana un pielietošana klimata ietekmju un risku, ievainojamības un pielāgošanās klimata pārmaiņām </w:t>
            </w:r>
            <w:proofErr w:type="spellStart"/>
            <w:r w:rsidRPr="001E4E3A">
              <w:rPr>
                <w:rFonts w:ascii="Cambria" w:hAnsi="Cambria" w:cstheme="minorHAnsi"/>
                <w:sz w:val="22"/>
              </w:rPr>
              <w:t>rīcībpolitikas</w:t>
            </w:r>
            <w:proofErr w:type="spellEnd"/>
            <w:r w:rsidRPr="001E4E3A">
              <w:rPr>
                <w:rFonts w:ascii="Cambria" w:hAnsi="Cambria" w:cstheme="minorHAnsi"/>
                <w:sz w:val="22"/>
              </w:rPr>
              <w:t xml:space="preserve"> īstenošanai</w:t>
            </w:r>
          </w:p>
        </w:tc>
        <w:tc>
          <w:tcPr>
            <w:tcW w:w="1276" w:type="dxa"/>
            <w:noWrap/>
            <w:vAlign w:val="center"/>
          </w:tcPr>
          <w:p w:rsidRPr="001E4E3A" w:rsidR="001B3FED" w:rsidP="001B3FED" w:rsidRDefault="001B3FED" w14:paraId="33D9C73C"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KEM</w:t>
            </w:r>
          </w:p>
          <w:p w:rsidRPr="001E4E3A" w:rsidR="001B3FED" w:rsidP="001B3FED" w:rsidRDefault="001B3FED" w14:paraId="4ED24D41" w14:textId="44BD118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IZM</w:t>
            </w:r>
          </w:p>
        </w:tc>
        <w:tc>
          <w:tcPr>
            <w:tcW w:w="1417" w:type="dxa"/>
            <w:noWrap/>
            <w:vAlign w:val="center"/>
          </w:tcPr>
          <w:p w:rsidRPr="001E4E3A" w:rsidR="001B3FED" w:rsidP="001B3FED" w:rsidRDefault="001B3FED" w14:paraId="74EAA67A" w14:textId="2457366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Pastāvīgi</w:t>
            </w:r>
          </w:p>
        </w:tc>
        <w:tc>
          <w:tcPr>
            <w:tcW w:w="1564" w:type="dxa"/>
            <w:vAlign w:val="center"/>
          </w:tcPr>
          <w:p w:rsidRPr="001E4E3A" w:rsidR="00B121F9" w:rsidP="001B3FED" w:rsidRDefault="00B121F9" w14:paraId="5EA54736" w14:textId="72D421F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B121F9" w:rsidP="001B3FED" w:rsidRDefault="00B121F9" w14:paraId="1A1EFE52" w14:textId="72D421F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p w:rsidRPr="001E4E3A" w:rsidR="001B3FED" w:rsidP="001B3FED" w:rsidRDefault="00B121F9" w14:paraId="7E0F37CE" w14:textId="72D421F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NFI</w:t>
            </w:r>
          </w:p>
        </w:tc>
      </w:tr>
      <w:tr w:rsidRPr="001E4E3A" w:rsidR="00700B7E" w:rsidTr="00E93178" w14:paraId="6B076906"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rsidRPr="001E4E3A" w:rsidR="001B3FED" w:rsidP="001B3FED" w:rsidRDefault="008848D0" w14:paraId="1F530217" w14:textId="7F1114D7">
            <w:pPr>
              <w:spacing w:before="0" w:after="0"/>
              <w:jc w:val="center"/>
              <w:rPr>
                <w:rFonts w:ascii="Cambria" w:hAnsi="Cambria" w:eastAsia="Times New Roman" w:cstheme="minorHAnsi"/>
                <w:b w:val="0"/>
                <w:bCs w:val="0"/>
                <w:color w:val="000000" w:themeColor="text1"/>
                <w:sz w:val="20"/>
                <w:szCs w:val="20"/>
                <w:lang w:eastAsia="lv-LV"/>
              </w:rPr>
            </w:pPr>
            <w:r w:rsidRPr="001E4E3A">
              <w:rPr>
                <w:rFonts w:ascii="Cambria" w:hAnsi="Cambria" w:eastAsia="Times New Roman" w:cstheme="minorHAnsi"/>
                <w:b w:val="0"/>
                <w:bCs w:val="0"/>
                <w:color w:val="000000" w:themeColor="text1"/>
                <w:sz w:val="20"/>
                <w:szCs w:val="20"/>
                <w:lang w:eastAsia="lv-LV"/>
              </w:rPr>
              <w:t>3.6.</w:t>
            </w:r>
            <w:r w:rsidRPr="001E4E3A" w:rsidR="001B3FED">
              <w:rPr>
                <w:rFonts w:ascii="Cambria" w:hAnsi="Cambria" w:eastAsia="Times New Roman" w:cstheme="minorHAnsi"/>
                <w:b w:val="0"/>
                <w:bCs w:val="0"/>
                <w:color w:val="000000" w:themeColor="text1"/>
                <w:sz w:val="20"/>
                <w:szCs w:val="20"/>
                <w:lang w:eastAsia="lv-LV"/>
              </w:rPr>
              <w:t>14</w:t>
            </w:r>
            <w:r w:rsidRPr="001E4E3A">
              <w:rPr>
                <w:rFonts w:ascii="Cambria" w:hAnsi="Cambria" w:eastAsia="Times New Roman" w:cstheme="minorHAnsi"/>
                <w:b w:val="0"/>
                <w:bCs w:val="0"/>
                <w:color w:val="000000" w:themeColor="text1"/>
                <w:sz w:val="20"/>
                <w:szCs w:val="20"/>
                <w:lang w:eastAsia="lv-LV"/>
              </w:rPr>
              <w:t>.</w:t>
            </w:r>
          </w:p>
        </w:tc>
        <w:tc>
          <w:tcPr>
            <w:tcW w:w="4394" w:type="dxa"/>
            <w:vAlign w:val="center"/>
          </w:tcPr>
          <w:p w:rsidRPr="001E4E3A" w:rsidR="001B3FED" w:rsidP="001B3FED" w:rsidRDefault="001B3FED" w14:paraId="4E83F988" w14:textId="314FD28E">
            <w:pPr>
              <w:spacing w:before="0" w:after="0"/>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sz w:val="22"/>
                <w:lang w:eastAsia="lv-LV"/>
              </w:rPr>
            </w:pPr>
            <w:r w:rsidRPr="001E4E3A">
              <w:rPr>
                <w:rFonts w:ascii="Cambria" w:hAnsi="Cambria" w:cstheme="minorHAnsi"/>
                <w:sz w:val="22"/>
              </w:rPr>
              <w:t>Klimata pārmaiņu prognožu un risku mazināšanas risinājumu integrēšana teritorijas attīstības plānošanā un nozaru politikās</w:t>
            </w:r>
          </w:p>
        </w:tc>
        <w:tc>
          <w:tcPr>
            <w:tcW w:w="1276" w:type="dxa"/>
            <w:noWrap/>
            <w:vAlign w:val="center"/>
          </w:tcPr>
          <w:p w:rsidRPr="001E4E3A" w:rsidR="001B3FED" w:rsidP="001B3FED" w:rsidRDefault="001B3FED" w14:paraId="5E4D5AA4"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KEM</w:t>
            </w:r>
          </w:p>
          <w:p w:rsidRPr="001E4E3A" w:rsidR="001B3FED" w:rsidP="001B3FED" w:rsidRDefault="001B3FED" w14:paraId="3808B3B1" w14:textId="589B233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VARAM</w:t>
            </w:r>
          </w:p>
        </w:tc>
        <w:tc>
          <w:tcPr>
            <w:tcW w:w="1417" w:type="dxa"/>
            <w:noWrap/>
            <w:vAlign w:val="center"/>
          </w:tcPr>
          <w:p w:rsidRPr="001E4E3A" w:rsidR="001B3FED" w:rsidP="001B3FED" w:rsidRDefault="001B3FED" w14:paraId="40E26C9C" w14:textId="52A3B6F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cstheme="minorHAnsi"/>
                <w:color w:val="000000" w:themeColor="text1"/>
                <w:sz w:val="22"/>
                <w:lang w:eastAsia="lv-LV"/>
              </w:rPr>
            </w:pPr>
            <w:r w:rsidRPr="001E4E3A">
              <w:rPr>
                <w:rFonts w:ascii="Cambria" w:hAnsi="Cambria" w:eastAsia="Times New Roman" w:cstheme="minorHAnsi"/>
                <w:color w:val="000000" w:themeColor="text1"/>
                <w:sz w:val="22"/>
                <w:lang w:eastAsia="lv-LV"/>
              </w:rPr>
              <w:t>2027</w:t>
            </w:r>
          </w:p>
        </w:tc>
        <w:tc>
          <w:tcPr>
            <w:tcW w:w="1564" w:type="dxa"/>
            <w:vAlign w:val="center"/>
          </w:tcPr>
          <w:p w:rsidRPr="001E4E3A" w:rsidR="001B3FED" w:rsidP="001B3FED" w:rsidRDefault="001B3FED" w14:paraId="6CA58797"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VB</w:t>
            </w:r>
          </w:p>
          <w:p w:rsidRPr="001E4E3A" w:rsidR="001B3FED" w:rsidP="001B3FED" w:rsidRDefault="001B3FED" w14:paraId="2D394AE8"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PB</w:t>
            </w:r>
          </w:p>
          <w:p w:rsidRPr="001E4E3A" w:rsidR="001B3FED" w:rsidP="001B3FED" w:rsidRDefault="00D37CD7" w14:paraId="74537367" w14:textId="6187FEB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p w:rsidRPr="001E4E3A" w:rsidR="001B3FED" w:rsidP="001B3FED" w:rsidRDefault="001B3FED" w14:paraId="693D3314" w14:textId="7777777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NFI</w:t>
            </w:r>
          </w:p>
          <w:p w:rsidRPr="001E4E3A" w:rsidR="001B3FED" w:rsidP="001B3FED" w:rsidRDefault="001B3FED" w14:paraId="07AD4E29" w14:textId="0FA375D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eastAsia="Times New Roman"/>
                <w:sz w:val="22"/>
                <w:lang w:eastAsia="lv-LV"/>
              </w:rPr>
            </w:pPr>
            <w:r w:rsidRPr="001E4E3A">
              <w:rPr>
                <w:rFonts w:ascii="Cambria" w:hAnsi="Cambria" w:eastAsia="Times New Roman"/>
                <w:sz w:val="22"/>
                <w:lang w:eastAsia="lv-LV"/>
              </w:rPr>
              <w:t>MFF</w:t>
            </w:r>
          </w:p>
        </w:tc>
      </w:tr>
    </w:tbl>
    <w:p w:rsidRPr="001E4E3A" w:rsidR="00DC683D" w:rsidP="00F43E75" w:rsidRDefault="0C2DF4D9" w14:paraId="43CBB621" w14:textId="4FA7B288">
      <w:pPr>
        <w:jc w:val="both"/>
        <w:rPr>
          <w:rFonts w:ascii="Cambria" w:hAnsi="Cambria"/>
        </w:rPr>
      </w:pPr>
      <w:r w:rsidRPr="001E4E3A">
        <w:rPr>
          <w:rFonts w:ascii="Cambria" w:hAnsi="Cambria"/>
          <w:lang w:eastAsia="lv-LV"/>
        </w:rPr>
        <w:t xml:space="preserve">Papildus informācija par nepieciešamo finansējumu un konkrētiem uzdevumiem pasākumu īstenošanai ir atrunāti </w:t>
      </w:r>
      <w:r w:rsidRPr="001E4E3A" w:rsidR="7DAE28A7">
        <w:rPr>
          <w:rFonts w:ascii="Cambria" w:hAnsi="Cambria" w:eastAsia="Cambria" w:cs="Cambria"/>
        </w:rPr>
        <w:t>LPKPP</w:t>
      </w:r>
      <w:r w:rsidRPr="001E4E3A">
        <w:rPr>
          <w:rFonts w:ascii="Cambria" w:hAnsi="Cambria"/>
          <w:lang w:eastAsia="lv-LV"/>
        </w:rPr>
        <w:t>.</w:t>
      </w:r>
    </w:p>
    <w:p w:rsidRPr="001E4E3A" w:rsidR="00EE5AB6" w:rsidP="00CF6E0B" w:rsidRDefault="00CF6E0B" w14:paraId="0E2D91BA" w14:textId="3529E891">
      <w:pPr>
        <w:pStyle w:val="Heading1"/>
        <w:numPr>
          <w:ilvl w:val="0"/>
          <w:numId w:val="0"/>
        </w:numPr>
      </w:pPr>
      <w:bookmarkStart w:name="_Toc149905892" w:id="718"/>
      <w:bookmarkStart w:name="_Toc167949256" w:id="719"/>
      <w:bookmarkStart w:name="_Toc501733918" w:id="720"/>
      <w:bookmarkStart w:name="_Toc168917339" w:id="721"/>
      <w:bookmarkStart w:name="_Toc170884431" w:id="722"/>
      <w:bookmarkStart w:name="_Toc171340702" w:id="723"/>
      <w:r w:rsidRPr="001E4E3A">
        <w:t xml:space="preserve">4. </w:t>
      </w:r>
      <w:r w:rsidRPr="001E4E3A" w:rsidR="6AD06163">
        <w:t>PLĀNOTO RĪCĪBPOLITIKU UN PASĀKUMU IETEKMES NOVĒRTĒJUMS</w:t>
      </w:r>
      <w:bookmarkEnd w:id="257"/>
      <w:bookmarkEnd w:id="258"/>
      <w:bookmarkEnd w:id="259"/>
      <w:bookmarkEnd w:id="260"/>
      <w:bookmarkEnd w:id="261"/>
      <w:bookmarkEnd w:id="262"/>
      <w:bookmarkEnd w:id="263"/>
      <w:bookmarkEnd w:id="264"/>
      <w:bookmarkEnd w:id="265"/>
      <w:bookmarkEnd w:id="266"/>
      <w:bookmarkEnd w:id="718"/>
      <w:bookmarkEnd w:id="719"/>
      <w:bookmarkEnd w:id="720"/>
      <w:bookmarkEnd w:id="721"/>
      <w:bookmarkEnd w:id="722"/>
      <w:bookmarkEnd w:id="723"/>
    </w:p>
    <w:p w:rsidRPr="001E4E3A" w:rsidR="00D17082" w:rsidP="006D7AAF" w:rsidRDefault="00D17082" w14:paraId="053C54F4" w14:textId="010B5A4C">
      <w:pPr>
        <w:pStyle w:val="Heading2"/>
        <w:spacing w:before="120"/>
      </w:pPr>
      <w:bookmarkStart w:name="_Toc167949257" w:id="724"/>
      <w:bookmarkStart w:name="_Toc1123194949" w:id="725"/>
      <w:bookmarkStart w:name="_Toc168917340" w:id="726"/>
      <w:bookmarkStart w:name="_Toc170884432" w:id="727"/>
      <w:bookmarkStart w:name="_Toc17878368" w:id="728"/>
      <w:bookmarkStart w:name="_Toc23245833" w:id="729"/>
      <w:bookmarkStart w:name="_Toc23246040" w:id="730"/>
      <w:bookmarkStart w:name="_Toc24408067" w:id="731"/>
      <w:bookmarkStart w:name="_Toc26454586" w:id="732"/>
      <w:bookmarkStart w:name="_Toc96952776" w:id="733"/>
      <w:bookmarkStart w:name="_Toc96955360" w:id="734"/>
      <w:bookmarkStart w:name="_Toc97282209" w:id="735"/>
      <w:bookmarkStart w:name="_Toc149905893" w:id="736"/>
      <w:bookmarkStart w:name="_Toc171340703" w:id="737"/>
      <w:r w:rsidRPr="001E4E3A">
        <w:t xml:space="preserve">4.1. Enerģijas patēriņa prognozes </w:t>
      </w:r>
      <w:r w:rsidRPr="001E4E3A" w:rsidR="00D275E8">
        <w:t>M</w:t>
      </w:r>
      <w:r w:rsidRPr="001E4E3A" w:rsidR="002E273B">
        <w:t>ērķu</w:t>
      </w:r>
      <w:r w:rsidRPr="001E4E3A">
        <w:t xml:space="preserve"> scenārijā</w:t>
      </w:r>
      <w:bookmarkEnd w:id="724"/>
      <w:bookmarkEnd w:id="725"/>
      <w:bookmarkEnd w:id="726"/>
      <w:bookmarkEnd w:id="727"/>
      <w:bookmarkEnd w:id="737"/>
    </w:p>
    <w:p w:rsidRPr="001E4E3A" w:rsidR="00D17082" w:rsidP="00D17082" w:rsidRDefault="00D17082" w14:paraId="7E920B3D" w14:textId="6F78DBBA">
      <w:pPr>
        <w:jc w:val="both"/>
        <w:rPr>
          <w:rFonts w:ascii="Cambria" w:hAnsi="Cambria"/>
          <w:lang w:eastAsia="lv-LV"/>
        </w:rPr>
      </w:pPr>
      <w:r w:rsidRPr="001E4E3A">
        <w:rPr>
          <w:rFonts w:ascii="Cambria" w:hAnsi="Cambria"/>
          <w:lang w:eastAsia="lv-LV"/>
        </w:rPr>
        <w:t xml:space="preserve">Mērķu scenārijā prognozētais kopējais enerģijas patēriņš un enerģijas </w:t>
      </w:r>
      <w:proofErr w:type="spellStart"/>
      <w:r w:rsidRPr="001E4E3A">
        <w:rPr>
          <w:rFonts w:ascii="Cambria" w:hAnsi="Cambria"/>
          <w:lang w:eastAsia="lv-LV"/>
        </w:rPr>
        <w:t>galapatēriņš</w:t>
      </w:r>
      <w:proofErr w:type="spellEnd"/>
      <w:r w:rsidRPr="001E4E3A">
        <w:rPr>
          <w:rFonts w:ascii="Cambria" w:hAnsi="Cambria"/>
          <w:lang w:eastAsia="lv-LV"/>
        </w:rPr>
        <w:t xml:space="preserve"> 2030.</w:t>
      </w:r>
      <w:r w:rsidRPr="001E4E3A" w:rsidR="06E449E6">
        <w:rPr>
          <w:rFonts w:ascii="Cambria" w:hAnsi="Cambria"/>
          <w:lang w:eastAsia="lv-LV"/>
        </w:rPr>
        <w:t>g.</w:t>
      </w:r>
      <w:r w:rsidRPr="001E4E3A">
        <w:rPr>
          <w:rFonts w:ascii="Cambria" w:hAnsi="Cambria"/>
          <w:lang w:eastAsia="lv-LV"/>
        </w:rPr>
        <w:t xml:space="preserve"> ir prognozēts par attiecīgi </w:t>
      </w:r>
      <w:r w:rsidRPr="001E4E3A" w:rsidR="00C46B1E">
        <w:rPr>
          <w:rFonts w:ascii="Cambria" w:hAnsi="Cambria"/>
          <w:lang w:eastAsia="lv-LV"/>
        </w:rPr>
        <w:t>10,3</w:t>
      </w:r>
      <w:r w:rsidRPr="001E4E3A">
        <w:rPr>
          <w:rFonts w:ascii="Cambria" w:hAnsi="Cambria"/>
          <w:lang w:eastAsia="lv-LV"/>
        </w:rPr>
        <w:t xml:space="preserve">% un </w:t>
      </w:r>
      <w:r w:rsidRPr="001E4E3A" w:rsidR="00BE76D3">
        <w:rPr>
          <w:rFonts w:ascii="Cambria" w:hAnsi="Cambria"/>
          <w:lang w:eastAsia="lv-LV"/>
        </w:rPr>
        <w:t>10,1</w:t>
      </w:r>
      <w:r w:rsidRPr="001E4E3A">
        <w:rPr>
          <w:rFonts w:ascii="Cambria" w:hAnsi="Cambria"/>
          <w:lang w:eastAsia="lv-LV"/>
        </w:rPr>
        <w:t xml:space="preserve">% zemāks nekā 2021. </w:t>
      </w:r>
      <w:r w:rsidRPr="001E4E3A" w:rsidR="3F194964">
        <w:rPr>
          <w:rFonts w:ascii="Cambria" w:hAnsi="Cambria"/>
          <w:lang w:eastAsia="lv-LV"/>
        </w:rPr>
        <w:t>g.</w:t>
      </w:r>
      <w:r w:rsidRPr="001E4E3A">
        <w:rPr>
          <w:rFonts w:ascii="Cambria" w:hAnsi="Cambria"/>
          <w:lang w:eastAsia="lv-LV"/>
        </w:rPr>
        <w:t>, sasniedzot 4</w:t>
      </w:r>
      <w:r w:rsidRPr="001E4E3A" w:rsidR="003E4812">
        <w:rPr>
          <w:rFonts w:ascii="Cambria" w:hAnsi="Cambria"/>
          <w:lang w:eastAsia="lv-LV"/>
        </w:rPr>
        <w:t>6 877</w:t>
      </w:r>
      <w:r w:rsidRPr="001E4E3A">
        <w:rPr>
          <w:rFonts w:ascii="Cambria" w:hAnsi="Cambria"/>
          <w:lang w:eastAsia="lv-LV"/>
        </w:rPr>
        <w:t xml:space="preserve"> </w:t>
      </w:r>
      <w:proofErr w:type="spellStart"/>
      <w:r w:rsidRPr="001E4E3A">
        <w:rPr>
          <w:rFonts w:ascii="Cambria" w:hAnsi="Cambria"/>
          <w:lang w:eastAsia="lv-LV"/>
        </w:rPr>
        <w:t>GWh</w:t>
      </w:r>
      <w:proofErr w:type="spellEnd"/>
      <w:r w:rsidRPr="001E4E3A">
        <w:rPr>
          <w:rFonts w:ascii="Cambria" w:hAnsi="Cambria"/>
          <w:lang w:eastAsia="lv-LV"/>
        </w:rPr>
        <w:t xml:space="preserve"> un 4</w:t>
      </w:r>
      <w:r w:rsidRPr="001E4E3A" w:rsidR="003E5E0F">
        <w:rPr>
          <w:rFonts w:ascii="Cambria" w:hAnsi="Cambria"/>
          <w:lang w:eastAsia="lv-LV"/>
        </w:rPr>
        <w:t>2 433</w:t>
      </w:r>
      <w:r w:rsidRPr="001E4E3A">
        <w:rPr>
          <w:rFonts w:ascii="Cambria" w:hAnsi="Cambria"/>
          <w:lang w:eastAsia="lv-LV"/>
        </w:rPr>
        <w:t xml:space="preserve"> </w:t>
      </w:r>
      <w:proofErr w:type="spellStart"/>
      <w:r w:rsidRPr="001E4E3A">
        <w:rPr>
          <w:rFonts w:ascii="Cambria" w:hAnsi="Cambria"/>
          <w:lang w:eastAsia="lv-LV"/>
        </w:rPr>
        <w:t>GWh</w:t>
      </w:r>
      <w:proofErr w:type="spellEnd"/>
      <w:r w:rsidRPr="001E4E3A">
        <w:rPr>
          <w:rFonts w:ascii="Cambria" w:hAnsi="Cambria"/>
          <w:lang w:eastAsia="lv-LV"/>
        </w:rPr>
        <w:t xml:space="preserve"> attiecīgi. Izstrādātajā </w:t>
      </w:r>
      <w:r w:rsidRPr="001E4E3A" w:rsidR="009D1BBD">
        <w:rPr>
          <w:rFonts w:ascii="Cambria" w:hAnsi="Cambria"/>
          <w:lang w:eastAsia="lv-LV"/>
        </w:rPr>
        <w:t xml:space="preserve">Mērķu </w:t>
      </w:r>
      <w:r w:rsidRPr="001E4E3A">
        <w:rPr>
          <w:rFonts w:ascii="Cambria" w:hAnsi="Cambria"/>
          <w:lang w:eastAsia="lv-LV"/>
        </w:rPr>
        <w:t>scenārijā samazinās visu fosilo energoresursu un cietā biomasas kurināmā kopējais patēriņš, izņemot ci</w:t>
      </w:r>
      <w:r w:rsidRPr="001E4E3A" w:rsidR="00031388">
        <w:rPr>
          <w:rFonts w:ascii="Cambria" w:hAnsi="Cambria"/>
          <w:lang w:eastAsia="lv-LV"/>
        </w:rPr>
        <w:t>eto fosilo kurināmo</w:t>
      </w:r>
      <w:r w:rsidRPr="001E4E3A">
        <w:rPr>
          <w:rFonts w:ascii="Cambria" w:hAnsi="Cambria"/>
          <w:lang w:eastAsia="lv-LV"/>
        </w:rPr>
        <w:t>. Lielākais samazinājums tiek prognozēts dabasgāzes</w:t>
      </w:r>
      <w:r w:rsidRPr="001E4E3A" w:rsidR="00031388">
        <w:rPr>
          <w:rFonts w:ascii="Cambria" w:hAnsi="Cambria"/>
          <w:lang w:eastAsia="lv-LV"/>
        </w:rPr>
        <w:t xml:space="preserve"> un naftas produktu </w:t>
      </w:r>
      <w:r w:rsidRPr="001E4E3A">
        <w:rPr>
          <w:rFonts w:ascii="Cambria" w:hAnsi="Cambria"/>
          <w:lang w:eastAsia="lv-LV"/>
        </w:rPr>
        <w:t xml:space="preserve">patēriņam. Lielākais AER patēriņa pieaugums prognozēts saules un vēja enerģijai, ņemot vērā īstenotās atbalsta programmas un īstenotos saules elektrostaciju projektus, kā arī ņemot vērā plānotos lielas jaudas vēja parkus. </w:t>
      </w:r>
    </w:p>
    <w:p w:rsidRPr="001E4E3A" w:rsidR="00D17082" w:rsidP="00D17082" w:rsidRDefault="00883A59" w14:paraId="43C611AE" w14:textId="1E0A489E">
      <w:pPr>
        <w:spacing w:after="0"/>
        <w:jc w:val="center"/>
        <w:rPr>
          <w:rFonts w:ascii="Cambria" w:hAnsi="Cambria" w:cstheme="minorHAnsi"/>
          <w:lang w:eastAsia="lv-LV"/>
        </w:rPr>
      </w:pPr>
      <w:r w:rsidRPr="001E4E3A">
        <w:rPr>
          <w:rFonts w:ascii="Cambria" w:hAnsi="Cambria" w:cstheme="minorHAnsi"/>
          <w:noProof/>
          <w:lang w:eastAsia="lv-LV"/>
        </w:rPr>
        <w:drawing>
          <wp:inline distT="0" distB="0" distL="0" distR="0" wp14:anchorId="783DA5BB" wp14:editId="22A879F2">
            <wp:extent cx="4516670" cy="3044218"/>
            <wp:effectExtent l="0" t="0" r="0" b="3810"/>
            <wp:docPr id="19387055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30920" cy="3053822"/>
                    </a:xfrm>
                    <a:prstGeom prst="rect">
                      <a:avLst/>
                    </a:prstGeom>
                    <a:noFill/>
                  </pic:spPr>
                </pic:pic>
              </a:graphicData>
            </a:graphic>
          </wp:inline>
        </w:drawing>
      </w:r>
    </w:p>
    <w:p w:rsidRPr="001E4E3A" w:rsidR="00D17082" w:rsidP="00D17082" w:rsidRDefault="00D17082" w14:paraId="20A1170E" w14:textId="50480A6B">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bookmarkStart w:name="_Toc23782720" w:id="738"/>
      <w:r w:rsidRPr="001E4E3A" w:rsidR="00402628">
        <w:rPr>
          <w:rFonts w:ascii="Cambria" w:hAnsi="Cambria" w:cstheme="minorBidi"/>
          <w:noProof/>
        </w:rPr>
        <w:t>14</w:t>
      </w:r>
      <w:r w:rsidRPr="001E4E3A">
        <w:rPr>
          <w:rFonts w:ascii="Cambria" w:hAnsi="Cambria" w:cstheme="minorBidi"/>
        </w:rPr>
        <w:fldChar w:fldCharType="end"/>
      </w:r>
      <w:bookmarkEnd w:id="738"/>
      <w:r w:rsidRPr="001E4E3A" w:rsidR="3929BF4F">
        <w:rPr>
          <w:rFonts w:ascii="Cambria" w:hAnsi="Cambria" w:cstheme="minorBidi"/>
        </w:rPr>
        <w:t xml:space="preserve">.attēls. Enerģijas </w:t>
      </w:r>
      <w:proofErr w:type="spellStart"/>
      <w:r w:rsidRPr="001E4E3A" w:rsidR="3929BF4F">
        <w:rPr>
          <w:rFonts w:ascii="Cambria" w:hAnsi="Cambria" w:cstheme="minorBidi"/>
        </w:rPr>
        <w:t>galapatēriņš</w:t>
      </w:r>
      <w:proofErr w:type="spellEnd"/>
      <w:r w:rsidRPr="001E4E3A" w:rsidR="3929BF4F">
        <w:rPr>
          <w:rFonts w:ascii="Cambria" w:hAnsi="Cambria" w:cstheme="minorBidi"/>
        </w:rPr>
        <w:t xml:space="preserve"> un tā mērķis (</w:t>
      </w:r>
      <w:r w:rsidRPr="001E4E3A" w:rsidR="2D2BF31E">
        <w:rPr>
          <w:rFonts w:ascii="Cambria" w:hAnsi="Cambria" w:cstheme="minorBidi"/>
        </w:rPr>
        <w:t>M</w:t>
      </w:r>
      <w:r w:rsidRPr="001E4E3A" w:rsidR="2EA76064">
        <w:rPr>
          <w:rFonts w:ascii="Cambria" w:hAnsi="Cambria" w:cstheme="minorBidi"/>
        </w:rPr>
        <w:t xml:space="preserve">ērķu </w:t>
      </w:r>
      <w:r w:rsidRPr="001E4E3A" w:rsidR="3929BF4F">
        <w:rPr>
          <w:rFonts w:ascii="Cambria" w:hAnsi="Cambria" w:cstheme="minorBidi"/>
        </w:rPr>
        <w:t>scenārijs)</w:t>
      </w:r>
      <w:r w:rsidRPr="001E4E3A">
        <w:rPr>
          <w:rStyle w:val="FootnoteReference"/>
          <w:rFonts w:ascii="Cambria" w:hAnsi="Cambria" w:cstheme="minorBidi"/>
        </w:rPr>
        <w:footnoteReference w:id="240"/>
      </w:r>
      <w:r w:rsidRPr="001E4E3A" w:rsidR="3929BF4F">
        <w:rPr>
          <w:rFonts w:ascii="Cambria" w:hAnsi="Cambria" w:cstheme="minorBidi"/>
        </w:rPr>
        <w:t xml:space="preserve"> (</w:t>
      </w:r>
      <w:proofErr w:type="spellStart"/>
      <w:r w:rsidRPr="001E4E3A" w:rsidR="3929BF4F">
        <w:rPr>
          <w:rFonts w:ascii="Cambria" w:hAnsi="Cambria" w:cstheme="minorBidi"/>
        </w:rPr>
        <w:t>GWh</w:t>
      </w:r>
      <w:proofErr w:type="spellEnd"/>
      <w:r w:rsidRPr="001E4E3A" w:rsidR="3929BF4F">
        <w:rPr>
          <w:rFonts w:ascii="Cambria" w:hAnsi="Cambria" w:cstheme="minorBidi"/>
        </w:rPr>
        <w:t>)</w:t>
      </w:r>
    </w:p>
    <w:p w:rsidRPr="001E4E3A" w:rsidR="00D17082" w:rsidP="00D17082" w:rsidRDefault="00DE63BE" w14:paraId="5EFE3B91" w14:textId="7F191379">
      <w:pPr>
        <w:jc w:val="both"/>
        <w:rPr>
          <w:rFonts w:ascii="Cambria" w:hAnsi="Cambria"/>
          <w:lang w:eastAsia="lv-LV"/>
        </w:rPr>
      </w:pPr>
      <w:r w:rsidRPr="001E4E3A">
        <w:rPr>
          <w:rFonts w:ascii="Cambria" w:hAnsi="Cambria"/>
          <w:lang w:eastAsia="lv-LV"/>
        </w:rPr>
        <w:t xml:space="preserve">Enerģijas </w:t>
      </w:r>
      <w:proofErr w:type="spellStart"/>
      <w:r w:rsidRPr="001E4E3A">
        <w:rPr>
          <w:rFonts w:ascii="Cambria" w:hAnsi="Cambria"/>
          <w:lang w:eastAsia="lv-LV"/>
        </w:rPr>
        <w:t>galapatēriņa</w:t>
      </w:r>
      <w:proofErr w:type="spellEnd"/>
      <w:r w:rsidRPr="001E4E3A" w:rsidR="00D17082">
        <w:rPr>
          <w:rFonts w:ascii="Cambria" w:hAnsi="Cambria"/>
          <w:lang w:eastAsia="lv-LV"/>
        </w:rPr>
        <w:t xml:space="preserve"> samazinājums 2021.</w:t>
      </w:r>
      <w:r w:rsidRPr="001E4E3A" w:rsidR="59EBB84E">
        <w:rPr>
          <w:rFonts w:ascii="Cambria" w:hAnsi="Cambria"/>
          <w:lang w:eastAsia="lv-LV"/>
        </w:rPr>
        <w:t xml:space="preserve"> </w:t>
      </w:r>
      <w:r w:rsidRPr="001E4E3A" w:rsidR="00D17082">
        <w:rPr>
          <w:rFonts w:ascii="Cambria" w:hAnsi="Cambria"/>
          <w:lang w:eastAsia="lv-LV"/>
        </w:rPr>
        <w:t>-</w:t>
      </w:r>
      <w:r w:rsidRPr="001E4E3A" w:rsidR="00C5B01A">
        <w:rPr>
          <w:rFonts w:ascii="Cambria" w:hAnsi="Cambria"/>
          <w:lang w:eastAsia="lv-LV"/>
        </w:rPr>
        <w:t xml:space="preserve"> </w:t>
      </w:r>
      <w:r w:rsidRPr="001E4E3A" w:rsidR="00D17082">
        <w:rPr>
          <w:rFonts w:ascii="Cambria" w:hAnsi="Cambria"/>
          <w:lang w:eastAsia="lv-LV"/>
        </w:rPr>
        <w:t>2030.</w:t>
      </w:r>
      <w:r w:rsidRPr="001E4E3A" w:rsidR="24676F5C">
        <w:rPr>
          <w:rFonts w:ascii="Cambria" w:hAnsi="Cambria"/>
          <w:lang w:eastAsia="lv-LV"/>
        </w:rPr>
        <w:t xml:space="preserve"> </w:t>
      </w:r>
      <w:r w:rsidRPr="001E4E3A" w:rsidR="00031388">
        <w:rPr>
          <w:rFonts w:ascii="Cambria" w:hAnsi="Cambria"/>
          <w:lang w:eastAsia="lv-LV"/>
        </w:rPr>
        <w:t>g.</w:t>
      </w:r>
      <w:r w:rsidRPr="001E4E3A" w:rsidR="00D17082">
        <w:rPr>
          <w:rFonts w:ascii="Cambria" w:hAnsi="Cambria"/>
          <w:lang w:eastAsia="lv-LV"/>
        </w:rPr>
        <w:t xml:space="preserve"> tiek prognozēts </w:t>
      </w:r>
      <w:r w:rsidRPr="001E4E3A" w:rsidR="00931658">
        <w:rPr>
          <w:rFonts w:ascii="Cambria" w:hAnsi="Cambria"/>
          <w:lang w:eastAsia="lv-LV"/>
        </w:rPr>
        <w:t>visos sektoros izņemot</w:t>
      </w:r>
      <w:r w:rsidRPr="001E4E3A" w:rsidR="00B41F49">
        <w:rPr>
          <w:rFonts w:ascii="Cambria" w:hAnsi="Cambria"/>
          <w:lang w:eastAsia="lv-LV"/>
        </w:rPr>
        <w:t xml:space="preserve"> lauksaimniecībā, mežsaimniecī</w:t>
      </w:r>
      <w:r w:rsidRPr="001E4E3A" w:rsidR="002A1A29">
        <w:rPr>
          <w:rFonts w:ascii="Cambria" w:hAnsi="Cambria"/>
          <w:lang w:eastAsia="lv-LV"/>
        </w:rPr>
        <w:t>bā, zivsaimniecībā</w:t>
      </w:r>
      <w:r w:rsidRPr="001E4E3A" w:rsidR="00CD3246">
        <w:rPr>
          <w:rFonts w:ascii="Cambria" w:hAnsi="Cambria"/>
          <w:lang w:eastAsia="lv-LV"/>
        </w:rPr>
        <w:t xml:space="preserve"> – 25,8% pieaugums</w:t>
      </w:r>
      <w:r w:rsidRPr="001E4E3A" w:rsidR="002A1A29">
        <w:rPr>
          <w:rFonts w:ascii="Cambria" w:hAnsi="Cambria"/>
          <w:lang w:eastAsia="lv-LV"/>
        </w:rPr>
        <w:t xml:space="preserve">, kur vislielākais samazinājums </w:t>
      </w:r>
      <w:r w:rsidRPr="001E4E3A" w:rsidR="00D17082">
        <w:rPr>
          <w:rFonts w:ascii="Cambria" w:hAnsi="Cambria"/>
          <w:lang w:eastAsia="lv-LV"/>
        </w:rPr>
        <w:t>tiek prognozēts mājsaimniecībās, un komerciālajā un pakalpojumu sektorā, galvenokārt energoefektivitātes uzlabošanas pasākumu dēļ</w:t>
      </w:r>
      <w:r w:rsidRPr="001E4E3A" w:rsidR="00CD3246">
        <w:rPr>
          <w:rFonts w:ascii="Cambria" w:hAnsi="Cambria"/>
          <w:lang w:eastAsia="lv-LV"/>
        </w:rPr>
        <w:t xml:space="preserve"> – 2</w:t>
      </w:r>
      <w:r w:rsidRPr="001E4E3A" w:rsidR="000452C5">
        <w:rPr>
          <w:rFonts w:ascii="Cambria" w:hAnsi="Cambria"/>
          <w:lang w:eastAsia="lv-LV"/>
        </w:rPr>
        <w:t>1,9%</w:t>
      </w:r>
      <w:r w:rsidRPr="001E4E3A" w:rsidR="00D17082">
        <w:rPr>
          <w:rFonts w:ascii="Cambria" w:hAnsi="Cambria"/>
          <w:lang w:eastAsia="lv-LV"/>
        </w:rPr>
        <w:t xml:space="preserve"> un </w:t>
      </w:r>
      <w:r w:rsidRPr="001E4E3A" w:rsidR="00685503">
        <w:rPr>
          <w:rFonts w:ascii="Cambria" w:hAnsi="Cambria"/>
          <w:lang w:eastAsia="lv-LV"/>
        </w:rPr>
        <w:t>16</w:t>
      </w:r>
      <w:r w:rsidRPr="001E4E3A" w:rsidR="00D946B1">
        <w:rPr>
          <w:rFonts w:ascii="Cambria" w:hAnsi="Cambria"/>
          <w:lang w:eastAsia="lv-LV"/>
        </w:rPr>
        <w:t>,</w:t>
      </w:r>
      <w:r w:rsidRPr="001E4E3A" w:rsidR="00417FFA">
        <w:rPr>
          <w:rFonts w:ascii="Cambria" w:hAnsi="Cambria"/>
          <w:lang w:eastAsia="lv-LV"/>
        </w:rPr>
        <w:t>3% attiecīgi</w:t>
      </w:r>
      <w:r w:rsidRPr="001E4E3A" w:rsidR="00D17082">
        <w:rPr>
          <w:rFonts w:ascii="Cambria" w:hAnsi="Cambria"/>
          <w:lang w:eastAsia="lv-LV"/>
        </w:rPr>
        <w:t xml:space="preserve">. </w:t>
      </w:r>
    </w:p>
    <w:p w:rsidRPr="001E4E3A" w:rsidR="00D17082" w:rsidP="00D17082" w:rsidRDefault="005B4FF4" w14:paraId="5A400E74" w14:textId="520C1F04">
      <w:pPr>
        <w:pStyle w:val="Heading2"/>
      </w:pPr>
      <w:bookmarkStart w:name="_Toc149905894" w:id="739"/>
      <w:bookmarkStart w:name="_Toc151106361" w:id="740"/>
      <w:bookmarkStart w:name="_Toc167949258" w:id="741"/>
      <w:bookmarkStart w:name="_Toc2038380273" w:id="742"/>
      <w:bookmarkStart w:name="_Toc168917341" w:id="743"/>
      <w:bookmarkStart w:name="_Toc170884433" w:id="744"/>
      <w:bookmarkStart w:name="_Toc171340704" w:id="745"/>
      <w:r w:rsidRPr="001E4E3A">
        <w:t xml:space="preserve">4.2. </w:t>
      </w:r>
      <w:r w:rsidRPr="001E4E3A" w:rsidR="00D17082">
        <w:t xml:space="preserve">AE </w:t>
      </w:r>
      <w:bookmarkStart w:name="_Toc24408069" w:id="746"/>
      <w:bookmarkStart w:name="_Toc96955362" w:id="747"/>
      <w:bookmarkStart w:name="_Toc97282211" w:id="748"/>
      <w:r w:rsidRPr="001E4E3A" w:rsidR="00D17082">
        <w:t>attīstības prognozes</w:t>
      </w:r>
      <w:bookmarkEnd w:id="739"/>
      <w:bookmarkEnd w:id="740"/>
      <w:bookmarkEnd w:id="741"/>
      <w:bookmarkEnd w:id="742"/>
      <w:bookmarkEnd w:id="743"/>
      <w:bookmarkEnd w:id="744"/>
      <w:bookmarkEnd w:id="746"/>
      <w:bookmarkEnd w:id="747"/>
      <w:bookmarkEnd w:id="748"/>
      <w:bookmarkEnd w:id="745"/>
    </w:p>
    <w:p w:rsidRPr="001E4E3A" w:rsidR="00D17082" w:rsidP="00D17082" w:rsidRDefault="00D17082" w14:paraId="66775DBE" w14:textId="450EEFA1">
      <w:pPr>
        <w:tabs>
          <w:tab w:val="left" w:pos="567"/>
        </w:tabs>
        <w:jc w:val="both"/>
        <w:rPr>
          <w:rFonts w:ascii="Cambria" w:hAnsi="Cambria"/>
        </w:rPr>
      </w:pPr>
      <w:r w:rsidRPr="001E4E3A">
        <w:rPr>
          <w:rFonts w:ascii="Cambria" w:hAnsi="Cambria"/>
        </w:rPr>
        <w:t xml:space="preserve">Izvērtējot Plānā ieplānotos pasākumus un ņemot vērā obligāti īstenojamo ES tiesību aktu nosacījumus un mērķus, AE īpatsvars enerģijas </w:t>
      </w:r>
      <w:proofErr w:type="spellStart"/>
      <w:r w:rsidRPr="001E4E3A">
        <w:rPr>
          <w:rFonts w:ascii="Cambria" w:hAnsi="Cambria"/>
        </w:rPr>
        <w:t>galapatēriņā</w:t>
      </w:r>
      <w:proofErr w:type="spellEnd"/>
      <w:r w:rsidRPr="001E4E3A">
        <w:rPr>
          <w:rFonts w:ascii="Cambria" w:hAnsi="Cambria"/>
        </w:rPr>
        <w:t xml:space="preserve"> </w:t>
      </w:r>
      <w:r w:rsidRPr="001E4E3A" w:rsidR="00CC1861">
        <w:rPr>
          <w:rFonts w:ascii="Cambria" w:hAnsi="Cambria"/>
        </w:rPr>
        <w:t>Mērķu</w:t>
      </w:r>
      <w:r w:rsidRPr="001E4E3A">
        <w:rPr>
          <w:rFonts w:ascii="Cambria" w:hAnsi="Cambria"/>
        </w:rPr>
        <w:t xml:space="preserve"> scenārijā līdz 2030. </w:t>
      </w:r>
      <w:r w:rsidRPr="001E4E3A" w:rsidR="732CB389">
        <w:rPr>
          <w:rFonts w:ascii="Cambria" w:hAnsi="Cambria"/>
        </w:rPr>
        <w:t>g.</w:t>
      </w:r>
      <w:r w:rsidRPr="001E4E3A">
        <w:rPr>
          <w:rFonts w:ascii="Cambria" w:hAnsi="Cambria"/>
        </w:rPr>
        <w:t xml:space="preserve"> pieaugs līdz </w:t>
      </w:r>
      <w:r w:rsidRPr="001E4E3A" w:rsidR="004D6966">
        <w:rPr>
          <w:rFonts w:ascii="Cambria" w:hAnsi="Cambria"/>
        </w:rPr>
        <w:t>62</w:t>
      </w:r>
      <w:r w:rsidRPr="001E4E3A">
        <w:rPr>
          <w:rFonts w:ascii="Cambria" w:hAnsi="Cambria"/>
        </w:rPr>
        <w:t xml:space="preserve">%, t.sk., ja tiek pilnībā sasniegti mērķi transporta sektorā (detāli skatīt 3. nodaļu) </w:t>
      </w:r>
    </w:p>
    <w:p w:rsidRPr="001E4E3A" w:rsidR="00D17082" w:rsidP="00D17082" w:rsidRDefault="009E2354" w14:paraId="0C54278E" w14:textId="7BB1FDA4">
      <w:pPr>
        <w:spacing w:after="0"/>
        <w:jc w:val="center"/>
        <w:rPr>
          <w:rFonts w:ascii="Cambria" w:hAnsi="Cambria" w:cstheme="minorHAnsi"/>
        </w:rPr>
      </w:pPr>
      <w:r w:rsidRPr="001E4E3A">
        <w:rPr>
          <w:rFonts w:ascii="Cambria" w:hAnsi="Cambria" w:cstheme="minorHAnsi"/>
          <w:noProof/>
        </w:rPr>
        <w:drawing>
          <wp:inline distT="0" distB="0" distL="0" distR="0" wp14:anchorId="017C9EB0" wp14:editId="330A5A00">
            <wp:extent cx="4262053" cy="2973787"/>
            <wp:effectExtent l="0" t="0" r="5715" b="0"/>
            <wp:docPr id="20350096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79768" cy="2986148"/>
                    </a:xfrm>
                    <a:prstGeom prst="rect">
                      <a:avLst/>
                    </a:prstGeom>
                    <a:noFill/>
                  </pic:spPr>
                </pic:pic>
              </a:graphicData>
            </a:graphic>
          </wp:inline>
        </w:drawing>
      </w:r>
    </w:p>
    <w:p w:rsidRPr="001E4E3A" w:rsidR="00934032" w:rsidP="00934032" w:rsidRDefault="00934032" w14:paraId="46E6CD2D" w14:textId="4B045D7A">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rPr>
        <w:instrText xml:space="preserve"> SEQ Ilustrācija \* ARABIC </w:instrText>
      </w:r>
      <w:r w:rsidRPr="001E4E3A">
        <w:rPr>
          <w:rFonts w:ascii="Cambria" w:hAnsi="Cambria" w:cstheme="minorBidi"/>
        </w:rPr>
        <w:fldChar w:fldCharType="separate"/>
      </w:r>
      <w:r w:rsidRPr="001E4E3A" w:rsidR="00402628">
        <w:rPr>
          <w:rFonts w:ascii="Cambria" w:hAnsi="Cambria"/>
          <w:noProof/>
        </w:rPr>
        <w:t>15</w:t>
      </w:r>
      <w:r w:rsidRPr="001E4E3A">
        <w:rPr>
          <w:rFonts w:ascii="Cambria" w:hAnsi="Cambria" w:cstheme="minorBidi"/>
        </w:rPr>
        <w:fldChar w:fldCharType="end"/>
      </w:r>
      <w:r w:rsidRPr="001E4E3A" w:rsidR="55020AD1">
        <w:rPr>
          <w:rFonts w:ascii="Cambria" w:hAnsi="Cambria"/>
        </w:rPr>
        <w:t>.</w:t>
      </w:r>
      <w:r w:rsidRPr="001E4E3A" w:rsidR="55020AD1">
        <w:rPr>
          <w:rFonts w:ascii="Cambria" w:hAnsi="Cambria" w:cstheme="minorBidi"/>
        </w:rPr>
        <w:t xml:space="preserve">attēls. AE apjoms (kreisā ass, </w:t>
      </w:r>
      <w:proofErr w:type="spellStart"/>
      <w:r w:rsidRPr="001E4E3A" w:rsidR="55020AD1">
        <w:rPr>
          <w:rFonts w:ascii="Cambria" w:hAnsi="Cambria" w:cstheme="minorBidi"/>
        </w:rPr>
        <w:t>GWh</w:t>
      </w:r>
      <w:proofErr w:type="spellEnd"/>
      <w:r w:rsidRPr="001E4E3A" w:rsidR="55020AD1">
        <w:rPr>
          <w:rFonts w:ascii="Cambria" w:hAnsi="Cambria" w:cstheme="minorBidi"/>
        </w:rPr>
        <w:t>), īpatsvars un mērķis (labā ass, %) (Mērķu scenārijs)</w:t>
      </w:r>
      <w:r w:rsidRPr="001E4E3A">
        <w:rPr>
          <w:rStyle w:val="FootnoteReference"/>
          <w:rFonts w:ascii="Cambria" w:hAnsi="Cambria" w:cstheme="minorBidi"/>
        </w:rPr>
        <w:footnoteReference w:id="241"/>
      </w:r>
    </w:p>
    <w:p w:rsidRPr="001E4E3A" w:rsidR="00D17082" w:rsidP="00D17082" w:rsidRDefault="00D17082" w14:paraId="6A3C1D56" w14:textId="48C2315A">
      <w:pPr>
        <w:jc w:val="both"/>
        <w:rPr>
          <w:rFonts w:ascii="Cambria" w:hAnsi="Cambria"/>
        </w:rPr>
      </w:pPr>
      <w:r w:rsidRPr="001E4E3A">
        <w:rPr>
          <w:rFonts w:ascii="Cambria" w:hAnsi="Cambria"/>
        </w:rPr>
        <w:t xml:space="preserve">Ņemot vērā modelēšanas rezultātus, vislielāko ieguldījumu AE īpatsvara palielināšanā dod AE īpatsvara kāpināšana individuālajā siltumapgādē un CSA, vienlaikus AE īpatsvara kāpināšana transportā, kas dod būtisku ieguldījumu Latvijas ne-ETS mērķu sasniegšanā, dod mazāku ieguldījumu kopējā AE īpatsvara mērķa sasniegšanā, ņemot vērā Direktīvas 2018/2001 7. un 25. - 28. pantā noteiktos īpatsvara aprēķina nosacījumus. Vismazāko ieguldījumu kopējā AE īpatsvara mērķa kāpināšanā dod </w:t>
      </w:r>
      <w:proofErr w:type="spellStart"/>
      <w:r w:rsidRPr="001E4E3A">
        <w:rPr>
          <w:rFonts w:ascii="Cambria" w:hAnsi="Cambria"/>
        </w:rPr>
        <w:t>atjaunīgās</w:t>
      </w:r>
      <w:proofErr w:type="spellEnd"/>
      <w:r w:rsidRPr="001E4E3A">
        <w:rPr>
          <w:rFonts w:ascii="Cambria" w:hAnsi="Cambria"/>
        </w:rPr>
        <w:t xml:space="preserve"> elektroenerģijas īpatsvara kāpināšana,</w:t>
      </w:r>
      <w:r w:rsidRPr="001E4E3A" w:rsidR="00934032">
        <w:rPr>
          <w:rFonts w:ascii="Cambria" w:hAnsi="Cambria"/>
        </w:rPr>
        <w:t xml:space="preserve"> tomēr tas dod būtisku ieguldījumu ēku, rūpniecības un transporta sektoros, kuros patērētās </w:t>
      </w:r>
      <w:proofErr w:type="spellStart"/>
      <w:r w:rsidRPr="001E4E3A" w:rsidR="00934032">
        <w:rPr>
          <w:rFonts w:ascii="Cambria" w:hAnsi="Cambria"/>
        </w:rPr>
        <w:t>atjaunīgās</w:t>
      </w:r>
      <w:proofErr w:type="spellEnd"/>
      <w:r w:rsidRPr="001E4E3A" w:rsidR="00934032">
        <w:rPr>
          <w:rFonts w:ascii="Cambria" w:hAnsi="Cambria"/>
        </w:rPr>
        <w:t xml:space="preserve"> elektroenerģijas apjomu aprēķina, ņemot vērā valsts </w:t>
      </w:r>
      <w:proofErr w:type="spellStart"/>
      <w:r w:rsidRPr="001E4E3A" w:rsidR="00934032">
        <w:rPr>
          <w:rFonts w:ascii="Cambria" w:hAnsi="Cambria"/>
        </w:rPr>
        <w:t>atjaunīgās</w:t>
      </w:r>
      <w:proofErr w:type="spellEnd"/>
      <w:r w:rsidRPr="001E4E3A" w:rsidR="00934032">
        <w:rPr>
          <w:rFonts w:ascii="Cambria" w:hAnsi="Cambria"/>
        </w:rPr>
        <w:t xml:space="preserve"> elektroenerģijas īpatsvaru</w:t>
      </w:r>
      <w:r w:rsidRPr="001E4E3A">
        <w:rPr>
          <w:rFonts w:ascii="Cambria" w:hAnsi="Cambria"/>
        </w:rPr>
        <w:t>. Saskaņā ar modelēšanas rezultātiem AE īpatsvara kāpināšanai virs 60% būtu nepieciešams strauji kāpināt AE īpatsvaru CSA, t</w:t>
      </w:r>
      <w:r w:rsidRPr="001E4E3A" w:rsidR="007E686E">
        <w:rPr>
          <w:rFonts w:ascii="Cambria" w:hAnsi="Cambria"/>
        </w:rPr>
        <w:t>am pārsniedzot 70%</w:t>
      </w:r>
      <w:r w:rsidRPr="001E4E3A">
        <w:rPr>
          <w:rFonts w:ascii="Cambria" w:hAnsi="Cambria"/>
        </w:rPr>
        <w:t>.</w:t>
      </w:r>
    </w:p>
    <w:p w:rsidRPr="001E4E3A" w:rsidR="00D17082" w:rsidP="00D17082" w:rsidRDefault="007E686E" w14:paraId="1F3E4E8D" w14:textId="5581DDFD">
      <w:pPr>
        <w:jc w:val="both"/>
        <w:rPr>
          <w:rFonts w:ascii="Cambria" w:hAnsi="Cambria"/>
        </w:rPr>
      </w:pPr>
      <w:r w:rsidRPr="001E4E3A">
        <w:rPr>
          <w:rFonts w:ascii="Cambria" w:hAnsi="Cambria"/>
        </w:rPr>
        <w:t xml:space="preserve">Mērķu </w:t>
      </w:r>
      <w:r w:rsidRPr="001E4E3A" w:rsidR="00D17082">
        <w:rPr>
          <w:rFonts w:ascii="Cambria" w:hAnsi="Cambria"/>
        </w:rPr>
        <w:t xml:space="preserve">scenārijā būtiski pieaug </w:t>
      </w:r>
      <w:proofErr w:type="spellStart"/>
      <w:r w:rsidRPr="001E4E3A" w:rsidR="00D17082">
        <w:rPr>
          <w:rFonts w:ascii="Cambria" w:hAnsi="Cambria"/>
        </w:rPr>
        <w:t>atjaunīgās</w:t>
      </w:r>
      <w:proofErr w:type="spellEnd"/>
      <w:r w:rsidRPr="001E4E3A" w:rsidR="00D17082">
        <w:rPr>
          <w:rFonts w:ascii="Cambria" w:hAnsi="Cambria"/>
        </w:rPr>
        <w:t xml:space="preserve"> elektroenerģijas īpatsvars, tam pieaugot no apmēram 51% 2021.</w:t>
      </w:r>
      <w:r w:rsidRPr="001E4E3A" w:rsidR="51DDC231">
        <w:rPr>
          <w:rFonts w:ascii="Cambria" w:hAnsi="Cambria"/>
        </w:rPr>
        <w:t xml:space="preserve"> </w:t>
      </w:r>
      <w:r w:rsidRPr="001E4E3A">
        <w:rPr>
          <w:rFonts w:ascii="Cambria" w:hAnsi="Cambria"/>
        </w:rPr>
        <w:t>g.</w:t>
      </w:r>
      <w:r w:rsidRPr="001E4E3A" w:rsidR="00D17082">
        <w:rPr>
          <w:rFonts w:ascii="Cambria" w:hAnsi="Cambria"/>
        </w:rPr>
        <w:t xml:space="preserve"> līdz </w:t>
      </w:r>
      <w:r w:rsidRPr="001E4E3A" w:rsidR="00407DB3">
        <w:rPr>
          <w:rFonts w:ascii="Cambria" w:hAnsi="Cambria"/>
        </w:rPr>
        <w:t>100</w:t>
      </w:r>
      <w:r w:rsidRPr="001E4E3A" w:rsidR="00D17082">
        <w:rPr>
          <w:rFonts w:ascii="Cambria" w:hAnsi="Cambria"/>
        </w:rPr>
        <w:t>% 2030.</w:t>
      </w:r>
      <w:r w:rsidRPr="001E4E3A" w:rsidR="63284E68">
        <w:rPr>
          <w:rFonts w:ascii="Cambria" w:hAnsi="Cambria"/>
        </w:rPr>
        <w:t xml:space="preserve"> </w:t>
      </w:r>
      <w:r w:rsidRPr="001E4E3A">
        <w:rPr>
          <w:rFonts w:ascii="Cambria" w:hAnsi="Cambria"/>
        </w:rPr>
        <w:t>g.</w:t>
      </w:r>
      <w:r w:rsidRPr="001E4E3A" w:rsidR="00D17082">
        <w:rPr>
          <w:rFonts w:ascii="Cambria" w:hAnsi="Cambria"/>
        </w:rPr>
        <w:t xml:space="preserve">, kas tiek nodrošināts ar būtisku saules un vēja enerģijas pieaugumu – </w:t>
      </w:r>
      <w:r w:rsidRPr="001E4E3A" w:rsidR="00DD1EF7">
        <w:rPr>
          <w:rFonts w:ascii="Cambria" w:hAnsi="Cambria"/>
        </w:rPr>
        <w:t>2</w:t>
      </w:r>
      <w:r w:rsidRPr="001E4E3A" w:rsidR="00291F67">
        <w:rPr>
          <w:rFonts w:ascii="Cambria" w:hAnsi="Cambria"/>
        </w:rPr>
        <w:t>97</w:t>
      </w:r>
      <w:r w:rsidRPr="001E4E3A" w:rsidR="00D17082">
        <w:rPr>
          <w:rFonts w:ascii="Cambria" w:hAnsi="Cambria"/>
        </w:rPr>
        <w:t xml:space="preserve"> un </w:t>
      </w:r>
      <w:r w:rsidRPr="001E4E3A" w:rsidR="00DD1EF7">
        <w:rPr>
          <w:rFonts w:ascii="Cambria" w:hAnsi="Cambria"/>
        </w:rPr>
        <w:t>3</w:t>
      </w:r>
      <w:r w:rsidRPr="001E4E3A" w:rsidR="00291F67">
        <w:rPr>
          <w:rFonts w:ascii="Cambria" w:hAnsi="Cambria"/>
        </w:rPr>
        <w:t>0</w:t>
      </w:r>
      <w:r w:rsidRPr="001E4E3A" w:rsidR="00D17082">
        <w:rPr>
          <w:rFonts w:ascii="Cambria" w:hAnsi="Cambria"/>
        </w:rPr>
        <w:t xml:space="preserve"> </w:t>
      </w:r>
      <w:r w:rsidRPr="001E4E3A" w:rsidR="00A87A68">
        <w:rPr>
          <w:rFonts w:ascii="Cambria" w:hAnsi="Cambria"/>
        </w:rPr>
        <w:t>r</w:t>
      </w:r>
      <w:r w:rsidRPr="001E4E3A" w:rsidR="00D800B0">
        <w:rPr>
          <w:rFonts w:ascii="Cambria" w:hAnsi="Cambria"/>
        </w:rPr>
        <w:t>eižu</w:t>
      </w:r>
      <w:r w:rsidRPr="001E4E3A" w:rsidR="00D17082">
        <w:rPr>
          <w:rFonts w:ascii="Cambria" w:hAnsi="Cambria"/>
        </w:rPr>
        <w:t xml:space="preserve"> pieaugums attiecīgi. Ņemot vērā ekonomikas un īpaši</w:t>
      </w:r>
      <w:r w:rsidRPr="001E4E3A" w:rsidR="00A315C3">
        <w:rPr>
          <w:rFonts w:ascii="Cambria" w:hAnsi="Cambria"/>
        </w:rPr>
        <w:t xml:space="preserve"> siltumapgādes un</w:t>
      </w:r>
      <w:r w:rsidRPr="001E4E3A" w:rsidR="00D17082">
        <w:rPr>
          <w:rFonts w:ascii="Cambria" w:hAnsi="Cambria"/>
        </w:rPr>
        <w:t xml:space="preserve"> transporta sektora elektrifikāciju</w:t>
      </w:r>
      <w:r w:rsidRPr="001E4E3A" w:rsidR="65B119EF">
        <w:rPr>
          <w:rFonts w:ascii="Cambria" w:hAnsi="Cambria"/>
        </w:rPr>
        <w:t>,</w:t>
      </w:r>
      <w:r w:rsidRPr="001E4E3A" w:rsidR="00D17082">
        <w:rPr>
          <w:rFonts w:ascii="Cambria" w:hAnsi="Cambria"/>
        </w:rPr>
        <w:t xml:space="preserve"> tiek prognozēts 1</w:t>
      </w:r>
      <w:r w:rsidRPr="001E4E3A" w:rsidR="00F007D6">
        <w:rPr>
          <w:rFonts w:ascii="Cambria" w:hAnsi="Cambria"/>
        </w:rPr>
        <w:t>4,5</w:t>
      </w:r>
      <w:r w:rsidRPr="001E4E3A" w:rsidR="00D17082">
        <w:rPr>
          <w:rFonts w:ascii="Cambria" w:hAnsi="Cambria"/>
        </w:rPr>
        <w:t xml:space="preserve">% elektroenerģijas patēriņa pieaugums. </w:t>
      </w:r>
    </w:p>
    <w:p w:rsidRPr="001E4E3A" w:rsidR="00D17082" w:rsidP="00D17082" w:rsidRDefault="00D17082" w14:paraId="345836B0" w14:textId="204DF0B1">
      <w:pPr>
        <w:jc w:val="both"/>
        <w:rPr>
          <w:rFonts w:ascii="Cambria" w:hAnsi="Cambria"/>
        </w:rPr>
      </w:pPr>
      <w:r w:rsidRPr="001E4E3A">
        <w:rPr>
          <w:rFonts w:ascii="Cambria" w:hAnsi="Cambria"/>
        </w:rPr>
        <w:t xml:space="preserve">Periodā līdz 2030. </w:t>
      </w:r>
      <w:r w:rsidRPr="001E4E3A" w:rsidR="47D79443">
        <w:rPr>
          <w:rFonts w:ascii="Cambria" w:hAnsi="Cambria"/>
        </w:rPr>
        <w:t>g.</w:t>
      </w:r>
      <w:r w:rsidRPr="001E4E3A">
        <w:rPr>
          <w:rFonts w:ascii="Cambria" w:hAnsi="Cambria"/>
        </w:rPr>
        <w:t xml:space="preserve"> </w:t>
      </w:r>
      <w:r w:rsidRPr="001E4E3A" w:rsidR="00A315C3">
        <w:rPr>
          <w:rFonts w:ascii="Cambria" w:hAnsi="Cambria"/>
        </w:rPr>
        <w:t>Mērķu</w:t>
      </w:r>
      <w:r w:rsidRPr="001E4E3A">
        <w:rPr>
          <w:rFonts w:ascii="Cambria" w:hAnsi="Cambria"/>
        </w:rPr>
        <w:t xml:space="preserve"> scenārijā</w:t>
      </w:r>
      <w:r w:rsidRPr="001E4E3A" w:rsidR="00216B27">
        <w:rPr>
          <w:rFonts w:ascii="Cambria" w:hAnsi="Cambria"/>
        </w:rPr>
        <w:t xml:space="preserve"> tiek prognozēts, ka AE īpatsvars CSA </w:t>
      </w:r>
      <w:r w:rsidRPr="001E4E3A" w:rsidR="00EB362F">
        <w:rPr>
          <w:rFonts w:ascii="Cambria" w:hAnsi="Cambria"/>
        </w:rPr>
        <w:t>palielināsies līdz 68%</w:t>
      </w:r>
      <w:r w:rsidRPr="001E4E3A" w:rsidR="00723C8A">
        <w:rPr>
          <w:rFonts w:ascii="Cambria" w:hAnsi="Cambria"/>
        </w:rPr>
        <w:t xml:space="preserve">, </w:t>
      </w:r>
      <w:r w:rsidRPr="001E4E3A">
        <w:rPr>
          <w:rFonts w:ascii="Cambria" w:hAnsi="Cambria"/>
        </w:rPr>
        <w:t xml:space="preserve">kas ir skaidrojams ar vidējas intensitātes programmu īstenošanu, pārejot no dabasgāzes izmantošanu uz cietā biomasas kurināmā izmantošanu CSA. Vienlaikus AE īpatsvars siltumapgādē (ārpus CSA) palielināsies par </w:t>
      </w:r>
      <w:r w:rsidRPr="001E4E3A" w:rsidR="006F77FB">
        <w:rPr>
          <w:rFonts w:ascii="Cambria" w:hAnsi="Cambria"/>
        </w:rPr>
        <w:t xml:space="preserve">vairāk nekā </w:t>
      </w:r>
      <w:r w:rsidRPr="001E4E3A" w:rsidR="00723C8A">
        <w:rPr>
          <w:rFonts w:ascii="Cambria" w:hAnsi="Cambria"/>
        </w:rPr>
        <w:t xml:space="preserve">10 procentpunktiem </w:t>
      </w:r>
      <w:r w:rsidRPr="001E4E3A">
        <w:rPr>
          <w:rFonts w:ascii="Cambria" w:hAnsi="Cambria"/>
        </w:rPr>
        <w:t>līdz 6</w:t>
      </w:r>
      <w:r w:rsidRPr="001E4E3A" w:rsidR="006F77FB">
        <w:rPr>
          <w:rFonts w:ascii="Cambria" w:hAnsi="Cambria"/>
        </w:rPr>
        <w:t>8,1</w:t>
      </w:r>
      <w:r w:rsidRPr="001E4E3A">
        <w:rPr>
          <w:rFonts w:ascii="Cambria" w:hAnsi="Cambria"/>
        </w:rPr>
        <w:t>% 2030.</w:t>
      </w:r>
      <w:r w:rsidRPr="001E4E3A" w:rsidR="70524484">
        <w:rPr>
          <w:rFonts w:ascii="Cambria" w:hAnsi="Cambria"/>
        </w:rPr>
        <w:t xml:space="preserve"> </w:t>
      </w:r>
      <w:r w:rsidRPr="001E4E3A" w:rsidR="00723C8A">
        <w:rPr>
          <w:rFonts w:ascii="Cambria" w:hAnsi="Cambria"/>
        </w:rPr>
        <w:t>g.</w:t>
      </w:r>
      <w:r w:rsidRPr="001E4E3A">
        <w:rPr>
          <w:rFonts w:ascii="Cambria" w:hAnsi="Cambria"/>
        </w:rPr>
        <w:t xml:space="preserve">, ņemot vērā paredzētās atbalsta programmas individuālai siltumapgādei rūpniecības, komerciālā un sabiedriskā sektorā un mājsaimniecībās un īstenotos mājsaimniecību pasākumus ārpus atbalsta programmām, piemēram, </w:t>
      </w:r>
      <w:proofErr w:type="spellStart"/>
      <w:r w:rsidRPr="001E4E3A">
        <w:rPr>
          <w:rFonts w:ascii="Cambria" w:hAnsi="Cambria"/>
        </w:rPr>
        <w:t>siltumsūkņu</w:t>
      </w:r>
      <w:proofErr w:type="spellEnd"/>
      <w:r w:rsidRPr="001E4E3A">
        <w:rPr>
          <w:rFonts w:ascii="Cambria" w:hAnsi="Cambria"/>
        </w:rPr>
        <w:t xml:space="preserve"> uzstādīšana, saules tehnoloģiju izmantošana apsildei u.c. un energoefektivitātes uzlabošanai mājsaimniecībās. Ņemot vērā aktivitātes individuālajā siltumapgādē, kopējais AE īpatsvars siltumapgādē palielināsies par apmēram </w:t>
      </w:r>
      <w:r w:rsidRPr="001E4E3A" w:rsidR="00D65063">
        <w:rPr>
          <w:rFonts w:ascii="Cambria" w:hAnsi="Cambria"/>
        </w:rPr>
        <w:t>11</w:t>
      </w:r>
      <w:r w:rsidRPr="001E4E3A">
        <w:rPr>
          <w:rFonts w:ascii="Cambria" w:hAnsi="Cambria"/>
        </w:rPr>
        <w:t xml:space="preserve"> procentpunktiem, sasniedzot </w:t>
      </w:r>
      <w:r w:rsidRPr="001E4E3A" w:rsidR="00D65063">
        <w:rPr>
          <w:rFonts w:ascii="Cambria" w:hAnsi="Cambria"/>
        </w:rPr>
        <w:t>68,2</w:t>
      </w:r>
      <w:r w:rsidRPr="001E4E3A">
        <w:rPr>
          <w:rFonts w:ascii="Cambria" w:hAnsi="Cambria"/>
        </w:rPr>
        <w:t>%.</w:t>
      </w:r>
    </w:p>
    <w:p w:rsidRPr="001E4E3A" w:rsidR="00D17082" w:rsidP="00D17082" w:rsidRDefault="00B07E91" w14:paraId="3736D202" w14:textId="5F5C6B4F">
      <w:pPr>
        <w:jc w:val="both"/>
        <w:rPr>
          <w:rFonts w:ascii="Cambria" w:hAnsi="Cambria"/>
        </w:rPr>
      </w:pPr>
      <w:r w:rsidRPr="001E4E3A">
        <w:rPr>
          <w:rFonts w:ascii="Cambria" w:hAnsi="Cambria"/>
        </w:rPr>
        <w:t xml:space="preserve">Mērķu </w:t>
      </w:r>
      <w:r w:rsidRPr="001E4E3A" w:rsidR="00D17082">
        <w:rPr>
          <w:rFonts w:ascii="Cambria" w:hAnsi="Cambria"/>
        </w:rPr>
        <w:t xml:space="preserve">scenārijā, degvielas piegādātājiem, nosakot Direktīvas 2018/2001 25. pantā noteiktos SEG emisiju intensitātes un </w:t>
      </w:r>
      <w:proofErr w:type="spellStart"/>
      <w:r w:rsidRPr="001E4E3A" w:rsidR="00D17082">
        <w:rPr>
          <w:rFonts w:ascii="Cambria" w:hAnsi="Cambria"/>
        </w:rPr>
        <w:t>atjaunīgās</w:t>
      </w:r>
      <w:proofErr w:type="spellEnd"/>
      <w:r w:rsidRPr="001E4E3A" w:rsidR="00D17082">
        <w:rPr>
          <w:rFonts w:ascii="Cambria" w:hAnsi="Cambria"/>
        </w:rPr>
        <w:t xml:space="preserve"> transporta enerģijas mērķus, kas būtiski palielinās modernās biodegvielas un RFNBO izmantojumu, kā arī, īstenojot</w:t>
      </w:r>
      <w:r w:rsidRPr="001E4E3A">
        <w:rPr>
          <w:rFonts w:ascii="Cambria" w:hAnsi="Cambria"/>
        </w:rPr>
        <w:t xml:space="preserve"> </w:t>
      </w:r>
      <w:proofErr w:type="spellStart"/>
      <w:r w:rsidRPr="001E4E3A">
        <w:rPr>
          <w:rFonts w:ascii="Cambria" w:hAnsi="Cambria"/>
        </w:rPr>
        <w:t>bezemisiju</w:t>
      </w:r>
      <w:proofErr w:type="spellEnd"/>
      <w:r w:rsidRPr="001E4E3A">
        <w:rPr>
          <w:rFonts w:ascii="Cambria" w:hAnsi="Cambria"/>
        </w:rPr>
        <w:t xml:space="preserve"> transportlīdzekļu izmantošanas veicināšanas pasākumus</w:t>
      </w:r>
      <w:r w:rsidRPr="001E4E3A" w:rsidR="00D17082">
        <w:rPr>
          <w:rFonts w:ascii="Cambria" w:hAnsi="Cambria"/>
        </w:rPr>
        <w:t>, periodā līdz 2030.</w:t>
      </w:r>
      <w:r w:rsidRPr="001E4E3A">
        <w:rPr>
          <w:rFonts w:ascii="Cambria" w:hAnsi="Cambria"/>
        </w:rPr>
        <w:t>g.</w:t>
      </w:r>
      <w:r w:rsidRPr="001E4E3A" w:rsidR="00D17082">
        <w:rPr>
          <w:rFonts w:ascii="Cambria" w:hAnsi="Cambria"/>
        </w:rPr>
        <w:t xml:space="preserve"> AE īpatsvars varētu sasniegt </w:t>
      </w:r>
      <w:r w:rsidRPr="001E4E3A" w:rsidR="00ED31E6">
        <w:rPr>
          <w:rFonts w:ascii="Cambria" w:hAnsi="Cambria"/>
        </w:rPr>
        <w:t>30,3</w:t>
      </w:r>
      <w:r w:rsidRPr="001E4E3A" w:rsidR="00D17082">
        <w:rPr>
          <w:rFonts w:ascii="Cambria" w:hAnsi="Cambria"/>
        </w:rPr>
        <w:t>% (ar Direktīvas 2018/2001 27. pantā noteiktajiem reizinātājiem) vai varētu pārsniegt 1</w:t>
      </w:r>
      <w:r w:rsidRPr="001E4E3A" w:rsidR="00875940">
        <w:rPr>
          <w:rFonts w:ascii="Cambria" w:hAnsi="Cambria"/>
        </w:rPr>
        <w:t>7,5</w:t>
      </w:r>
      <w:r w:rsidRPr="001E4E3A" w:rsidR="00D17082">
        <w:rPr>
          <w:rFonts w:ascii="Cambria" w:hAnsi="Cambria"/>
        </w:rPr>
        <w:t xml:space="preserve">% aktuālo </w:t>
      </w:r>
      <w:proofErr w:type="spellStart"/>
      <w:r w:rsidRPr="001E4E3A" w:rsidR="00D17082">
        <w:rPr>
          <w:rFonts w:ascii="Cambria" w:hAnsi="Cambria"/>
        </w:rPr>
        <w:t>atjaunīgās</w:t>
      </w:r>
      <w:proofErr w:type="spellEnd"/>
      <w:r w:rsidRPr="001E4E3A" w:rsidR="00D17082">
        <w:rPr>
          <w:rFonts w:ascii="Cambria" w:hAnsi="Cambria"/>
        </w:rPr>
        <w:t xml:space="preserve"> transporta enerģijas īpatsvaru. Minētais īpatsvars tiktu sasniegts ar moderno biodegvielu, RFNBO un </w:t>
      </w:r>
      <w:proofErr w:type="spellStart"/>
      <w:r w:rsidRPr="001E4E3A" w:rsidR="00D17082">
        <w:rPr>
          <w:rFonts w:ascii="Cambria" w:hAnsi="Cambria"/>
        </w:rPr>
        <w:t>atjaunīgo</w:t>
      </w:r>
      <w:proofErr w:type="spellEnd"/>
      <w:r w:rsidRPr="001E4E3A" w:rsidR="00D17082">
        <w:rPr>
          <w:rFonts w:ascii="Cambria" w:hAnsi="Cambria"/>
        </w:rPr>
        <w:t xml:space="preserve"> elektroenerģiju.</w:t>
      </w:r>
    </w:p>
    <w:p w:rsidRPr="001E4E3A" w:rsidR="005E01BC" w:rsidP="00D17082" w:rsidRDefault="005E01BC" w14:paraId="4DA0F044" w14:textId="0B395319">
      <w:pPr>
        <w:jc w:val="both"/>
        <w:rPr>
          <w:rFonts w:ascii="Cambria" w:hAnsi="Cambria"/>
        </w:rPr>
      </w:pPr>
      <w:r w:rsidRPr="001E4E3A">
        <w:rPr>
          <w:rFonts w:ascii="Cambria" w:hAnsi="Cambria"/>
        </w:rPr>
        <w:t xml:space="preserve">Mērķu scenārijā </w:t>
      </w:r>
      <w:r w:rsidRPr="001E4E3A" w:rsidR="003F590E">
        <w:rPr>
          <w:rFonts w:ascii="Cambria" w:hAnsi="Cambria"/>
        </w:rPr>
        <w:t>netiek prognozēta AE īpatsvara ēk</w:t>
      </w:r>
      <w:r w:rsidRPr="001E4E3A" w:rsidR="00E25CBE">
        <w:rPr>
          <w:rFonts w:ascii="Cambria" w:hAnsi="Cambria"/>
        </w:rPr>
        <w:t>u</w:t>
      </w:r>
      <w:r w:rsidRPr="001E4E3A" w:rsidR="003F590E">
        <w:rPr>
          <w:rFonts w:ascii="Cambria" w:hAnsi="Cambria"/>
        </w:rPr>
        <w:t xml:space="preserve"> </w:t>
      </w:r>
      <w:r w:rsidRPr="001E4E3A" w:rsidR="00A66495">
        <w:rPr>
          <w:rFonts w:ascii="Cambria" w:hAnsi="Cambria"/>
        </w:rPr>
        <w:t xml:space="preserve">sektorā mērķa izpilde, bet tiek plānots būtiski pārsniegt AE īpatsvara </w:t>
      </w:r>
      <w:r w:rsidRPr="001E4E3A" w:rsidR="003F590E">
        <w:rPr>
          <w:rFonts w:ascii="Cambria" w:hAnsi="Cambria"/>
        </w:rPr>
        <w:t>rūpniecīb</w:t>
      </w:r>
      <w:r w:rsidRPr="001E4E3A" w:rsidR="00E25CBE">
        <w:rPr>
          <w:rFonts w:ascii="Cambria" w:hAnsi="Cambria"/>
        </w:rPr>
        <w:t>as</w:t>
      </w:r>
      <w:r w:rsidRPr="001E4E3A" w:rsidR="003F590E">
        <w:rPr>
          <w:rFonts w:ascii="Cambria" w:hAnsi="Cambria"/>
        </w:rPr>
        <w:t xml:space="preserve"> un būvniecīb</w:t>
      </w:r>
      <w:r w:rsidRPr="001E4E3A" w:rsidR="00E25CBE">
        <w:rPr>
          <w:rFonts w:ascii="Cambria" w:hAnsi="Cambria"/>
        </w:rPr>
        <w:t>as (un IKT) sektor</w:t>
      </w:r>
      <w:r w:rsidRPr="001E4E3A" w:rsidR="0015619A">
        <w:rPr>
          <w:rFonts w:ascii="Cambria" w:hAnsi="Cambria"/>
        </w:rPr>
        <w:t>a mērķ</w:t>
      </w:r>
      <w:r w:rsidRPr="001E4E3A" w:rsidR="00A66495">
        <w:rPr>
          <w:rFonts w:ascii="Cambria" w:hAnsi="Cambria"/>
        </w:rPr>
        <w:t>i</w:t>
      </w:r>
      <w:r w:rsidRPr="001E4E3A" w:rsidR="005D09C6">
        <w:rPr>
          <w:rFonts w:ascii="Cambria" w:hAnsi="Cambria"/>
        </w:rPr>
        <w:t xml:space="preserve">, kur </w:t>
      </w:r>
      <w:r w:rsidRPr="001E4E3A" w:rsidR="00AA326F">
        <w:rPr>
          <w:rFonts w:ascii="Cambria" w:hAnsi="Cambria"/>
        </w:rPr>
        <w:t>AE īpatsvar</w:t>
      </w:r>
      <w:r w:rsidRPr="001E4E3A" w:rsidR="0052542C">
        <w:rPr>
          <w:rFonts w:ascii="Cambria" w:hAnsi="Cambria"/>
        </w:rPr>
        <w:t>a</w:t>
      </w:r>
      <w:r w:rsidRPr="001E4E3A" w:rsidR="00AA326F">
        <w:rPr>
          <w:rFonts w:ascii="Cambria" w:hAnsi="Cambria"/>
        </w:rPr>
        <w:t xml:space="preserve"> rūpniecībā un būvniecībā</w:t>
      </w:r>
      <w:r w:rsidRPr="001E4E3A" w:rsidR="0052542C">
        <w:rPr>
          <w:rFonts w:ascii="Cambria" w:hAnsi="Cambria"/>
        </w:rPr>
        <w:t xml:space="preserve"> pieaugums </w:t>
      </w:r>
      <w:r w:rsidRPr="001E4E3A" w:rsidR="00AA326F">
        <w:rPr>
          <w:rFonts w:ascii="Cambria" w:hAnsi="Cambria"/>
        </w:rPr>
        <w:t>ir skaidrojams ar mērķtiecīgāku rūpniecības sektora elektrifikāciju</w:t>
      </w:r>
      <w:r w:rsidRPr="001E4E3A" w:rsidR="000B6F3B">
        <w:rPr>
          <w:rFonts w:ascii="Cambria" w:hAnsi="Cambria"/>
        </w:rPr>
        <w:t xml:space="preserve">. </w:t>
      </w:r>
      <w:r w:rsidRPr="001E4E3A" w:rsidR="00F276A3">
        <w:rPr>
          <w:rFonts w:ascii="Cambria" w:hAnsi="Cambria"/>
        </w:rPr>
        <w:t xml:space="preserve">AE īpatsvars ēkās </w:t>
      </w:r>
      <w:r w:rsidRPr="001E4E3A" w:rsidR="00914F0C">
        <w:rPr>
          <w:rFonts w:ascii="Cambria" w:hAnsi="Cambria"/>
        </w:rPr>
        <w:t>M</w:t>
      </w:r>
      <w:r w:rsidRPr="001E4E3A" w:rsidR="62C3ACEC">
        <w:rPr>
          <w:rFonts w:ascii="Cambria" w:hAnsi="Cambria"/>
        </w:rPr>
        <w:t>ērķ</w:t>
      </w:r>
      <w:r w:rsidRPr="001E4E3A" w:rsidR="00914F0C">
        <w:rPr>
          <w:rFonts w:ascii="Cambria" w:hAnsi="Cambria"/>
        </w:rPr>
        <w:t>u</w:t>
      </w:r>
      <w:r w:rsidRPr="001E4E3A" w:rsidR="00093340">
        <w:rPr>
          <w:rFonts w:ascii="Cambria" w:hAnsi="Cambria"/>
        </w:rPr>
        <w:t xml:space="preserve"> scenārijā būs </w:t>
      </w:r>
      <w:r w:rsidRPr="001E4E3A" w:rsidR="00757A81">
        <w:rPr>
          <w:rFonts w:ascii="Cambria" w:hAnsi="Cambria"/>
        </w:rPr>
        <w:t>līdzīgs kā</w:t>
      </w:r>
      <w:r w:rsidRPr="001E4E3A" w:rsidR="00093340">
        <w:rPr>
          <w:rFonts w:ascii="Cambria" w:hAnsi="Cambria"/>
        </w:rPr>
        <w:t xml:space="preserve"> </w:t>
      </w:r>
      <w:r w:rsidRPr="001E4E3A" w:rsidR="009D1BBD">
        <w:rPr>
          <w:rFonts w:ascii="Cambria" w:hAnsi="Cambria"/>
        </w:rPr>
        <w:t>B</w:t>
      </w:r>
      <w:r w:rsidRPr="001E4E3A" w:rsidR="62C3ACEC">
        <w:rPr>
          <w:rFonts w:ascii="Cambria" w:hAnsi="Cambria"/>
        </w:rPr>
        <w:t>āzes</w:t>
      </w:r>
      <w:r w:rsidRPr="001E4E3A" w:rsidR="00093340">
        <w:rPr>
          <w:rFonts w:ascii="Cambria" w:hAnsi="Cambria"/>
        </w:rPr>
        <w:t xml:space="preserve"> scenārijā</w:t>
      </w:r>
      <w:r w:rsidRPr="001E4E3A" w:rsidR="00E1448D">
        <w:rPr>
          <w:rFonts w:ascii="Cambria" w:hAnsi="Cambria"/>
        </w:rPr>
        <w:t>,</w:t>
      </w:r>
      <w:r w:rsidRPr="001E4E3A" w:rsidR="00093340">
        <w:rPr>
          <w:rFonts w:ascii="Cambria" w:hAnsi="Cambria"/>
        </w:rPr>
        <w:t xml:space="preserve"> un</w:t>
      </w:r>
      <w:r w:rsidRPr="001E4E3A" w:rsidR="00E1448D">
        <w:rPr>
          <w:rFonts w:ascii="Cambria" w:hAnsi="Cambria"/>
        </w:rPr>
        <w:t xml:space="preserve"> 2030.</w:t>
      </w:r>
      <w:r w:rsidRPr="001E4E3A" w:rsidR="27B12341">
        <w:rPr>
          <w:rFonts w:ascii="Cambria" w:hAnsi="Cambria"/>
        </w:rPr>
        <w:t xml:space="preserve"> </w:t>
      </w:r>
      <w:r w:rsidRPr="001E4E3A" w:rsidR="00E1448D">
        <w:rPr>
          <w:rFonts w:ascii="Cambria" w:hAnsi="Cambria"/>
        </w:rPr>
        <w:t>g</w:t>
      </w:r>
      <w:r w:rsidRPr="001E4E3A" w:rsidR="0A58498D">
        <w:rPr>
          <w:rFonts w:ascii="Cambria" w:hAnsi="Cambria"/>
        </w:rPr>
        <w:t>.</w:t>
      </w:r>
      <w:r w:rsidRPr="001E4E3A" w:rsidR="00E1448D">
        <w:rPr>
          <w:rFonts w:ascii="Cambria" w:hAnsi="Cambria"/>
        </w:rPr>
        <w:t xml:space="preserve"> tas</w:t>
      </w:r>
      <w:r w:rsidRPr="001E4E3A" w:rsidR="004168BD">
        <w:rPr>
          <w:rFonts w:ascii="Cambria" w:hAnsi="Cambria"/>
        </w:rPr>
        <w:t xml:space="preserve"> būs par </w:t>
      </w:r>
      <w:r w:rsidRPr="001E4E3A" w:rsidR="00E1448D">
        <w:rPr>
          <w:rFonts w:ascii="Cambria" w:hAnsi="Cambria"/>
        </w:rPr>
        <w:t xml:space="preserve">apmēram </w:t>
      </w:r>
      <w:r w:rsidRPr="001E4E3A" w:rsidR="008055C1">
        <w:rPr>
          <w:rFonts w:ascii="Cambria" w:hAnsi="Cambria"/>
        </w:rPr>
        <w:t>3</w:t>
      </w:r>
      <w:r w:rsidRPr="001E4E3A" w:rsidR="00E1448D">
        <w:rPr>
          <w:rFonts w:ascii="Cambria" w:hAnsi="Cambria"/>
        </w:rPr>
        <w:t xml:space="preserve"> procentpunktiem augstāks nekā 2021.</w:t>
      </w:r>
      <w:r w:rsidRPr="001E4E3A" w:rsidR="3B69E54D">
        <w:rPr>
          <w:rFonts w:ascii="Cambria" w:hAnsi="Cambria"/>
        </w:rPr>
        <w:t xml:space="preserve"> </w:t>
      </w:r>
      <w:r w:rsidRPr="001E4E3A" w:rsidR="00E1448D">
        <w:rPr>
          <w:rFonts w:ascii="Cambria" w:hAnsi="Cambria"/>
        </w:rPr>
        <w:t>g.</w:t>
      </w:r>
      <w:r w:rsidRPr="001E4E3A" w:rsidR="00A71AAA">
        <w:rPr>
          <w:rFonts w:ascii="Cambria" w:hAnsi="Cambria"/>
        </w:rPr>
        <w:t xml:space="preserve"> Šāds </w:t>
      </w:r>
      <w:r w:rsidRPr="001E4E3A" w:rsidR="063E895C">
        <w:rPr>
          <w:rFonts w:ascii="Cambria" w:hAnsi="Cambria"/>
        </w:rPr>
        <w:t>neliel</w:t>
      </w:r>
      <w:r w:rsidRPr="001E4E3A" w:rsidR="4D558E66">
        <w:rPr>
          <w:rFonts w:ascii="Cambria" w:hAnsi="Cambria"/>
        </w:rPr>
        <w:t>ai</w:t>
      </w:r>
      <w:r w:rsidRPr="001E4E3A" w:rsidR="063E895C">
        <w:rPr>
          <w:rFonts w:ascii="Cambria" w:hAnsi="Cambria"/>
        </w:rPr>
        <w:t>s</w:t>
      </w:r>
      <w:r w:rsidRPr="001E4E3A" w:rsidR="00A71AAA">
        <w:rPr>
          <w:rFonts w:ascii="Cambria" w:hAnsi="Cambria"/>
        </w:rPr>
        <w:t xml:space="preserve"> pieaugums ir izskaidrojams ar </w:t>
      </w:r>
      <w:r w:rsidRPr="001E4E3A" w:rsidR="002B69F7">
        <w:rPr>
          <w:rFonts w:ascii="Cambria" w:hAnsi="Cambria"/>
        </w:rPr>
        <w:t>jau šobrīd sasniegto augsto AE īpatsvaru</w:t>
      </w:r>
      <w:r w:rsidRPr="001E4E3A" w:rsidR="00F60FBD">
        <w:rPr>
          <w:rFonts w:ascii="Cambria" w:hAnsi="Cambria"/>
        </w:rPr>
        <w:t xml:space="preserve"> individuālajā siltumapgādē </w:t>
      </w:r>
      <w:r w:rsidRPr="001E4E3A" w:rsidR="005F1805">
        <w:rPr>
          <w:rFonts w:ascii="Cambria" w:hAnsi="Cambria"/>
        </w:rPr>
        <w:t xml:space="preserve">un/vai vienu vai </w:t>
      </w:r>
      <w:r w:rsidRPr="001E4E3A" w:rsidR="00146CD7">
        <w:rPr>
          <w:rFonts w:ascii="Cambria" w:hAnsi="Cambria"/>
        </w:rPr>
        <w:t>divu dzīvokļu mājās</w:t>
      </w:r>
      <w:r w:rsidRPr="001E4E3A" w:rsidR="00E94FBB">
        <w:rPr>
          <w:rFonts w:ascii="Cambria" w:hAnsi="Cambria"/>
        </w:rPr>
        <w:t xml:space="preserve"> un ar lielo</w:t>
      </w:r>
      <w:r w:rsidRPr="001E4E3A" w:rsidR="00CA67EA">
        <w:rPr>
          <w:rFonts w:ascii="Cambria" w:hAnsi="Cambria"/>
        </w:rPr>
        <w:t xml:space="preserve"> enerģijas</w:t>
      </w:r>
      <w:r w:rsidRPr="001E4E3A" w:rsidR="007B1D9F">
        <w:rPr>
          <w:rFonts w:ascii="Cambria" w:hAnsi="Cambria"/>
        </w:rPr>
        <w:t xml:space="preserve"> patēriņa daudzdzīvokļu ēkās</w:t>
      </w:r>
      <w:r w:rsidRPr="001E4E3A" w:rsidR="00D80C0F">
        <w:rPr>
          <w:rFonts w:ascii="Cambria" w:hAnsi="Cambria"/>
        </w:rPr>
        <w:t xml:space="preserve"> īpatsvaru enerģijas </w:t>
      </w:r>
      <w:proofErr w:type="spellStart"/>
      <w:r w:rsidRPr="001E4E3A" w:rsidR="00D80C0F">
        <w:rPr>
          <w:rFonts w:ascii="Cambria" w:hAnsi="Cambria"/>
        </w:rPr>
        <w:t>galapatēriņā</w:t>
      </w:r>
      <w:proofErr w:type="spellEnd"/>
      <w:r w:rsidRPr="001E4E3A" w:rsidR="00D80C0F">
        <w:rPr>
          <w:rFonts w:ascii="Cambria" w:hAnsi="Cambria"/>
        </w:rPr>
        <w:t xml:space="preserve"> ēkās.</w:t>
      </w:r>
    </w:p>
    <w:p w:rsidRPr="001E4E3A" w:rsidR="00A315C3" w:rsidP="00D17082" w:rsidRDefault="00A315C3" w14:paraId="465DF0F3" w14:textId="1983D30A">
      <w:pPr>
        <w:jc w:val="both"/>
        <w:rPr>
          <w:rFonts w:ascii="Cambria" w:hAnsi="Cambria"/>
        </w:rPr>
      </w:pPr>
      <w:r w:rsidRPr="001E4E3A">
        <w:rPr>
          <w:rFonts w:ascii="Cambria" w:hAnsi="Cambria"/>
        </w:rPr>
        <w:t xml:space="preserve">Detalizēta </w:t>
      </w:r>
      <w:proofErr w:type="spellStart"/>
      <w:r w:rsidRPr="001E4E3A">
        <w:rPr>
          <w:rFonts w:ascii="Cambria" w:hAnsi="Cambria"/>
        </w:rPr>
        <w:t>energobilance</w:t>
      </w:r>
      <w:proofErr w:type="spellEnd"/>
      <w:r w:rsidRPr="001E4E3A">
        <w:rPr>
          <w:rFonts w:ascii="Cambria" w:hAnsi="Cambria"/>
        </w:rPr>
        <w:t xml:space="preserve"> ir iekļauta EK izstrādātajās veidlapās, kas ir publicēta KEM </w:t>
      </w:r>
      <w:r w:rsidRPr="001E4E3A" w:rsidR="006E1062">
        <w:rPr>
          <w:rFonts w:ascii="Cambria" w:hAnsi="Cambria"/>
          <w:rPrChange w:author="Helēna Rimša" w:date="2024-07-08T08:22:00Z" w16du:dateUtc="2024-07-08T05:22:00Z" w:id="749">
            <w:rPr/>
          </w:rPrChange>
        </w:rPr>
        <w:fldChar w:fldCharType="begin"/>
      </w:r>
      <w:r w:rsidRPr="001E4E3A" w:rsidR="006E1062">
        <w:rPr>
          <w:rFonts w:ascii="Cambria" w:hAnsi="Cambria"/>
          <w:rPrChange w:author="Helēna Rimša" w:date="2024-07-08T08:22:00Z" w16du:dateUtc="2024-07-08T05:22:00Z" w:id="750">
            <w:rPr/>
          </w:rPrChange>
        </w:rPr>
        <w:instrText>HYPERLINK "https://www.kem.gov.lv/lv/nacionalais-energetikas-un-klimata-plans-2021-2030-gadam"</w:instrText>
      </w:r>
      <w:r w:rsidRPr="001E4E3A" w:rsidR="00402628">
        <w:rPr>
          <w:rFonts w:ascii="Cambria" w:hAnsi="Cambria"/>
        </w:rPr>
      </w:r>
      <w:r w:rsidRPr="001E4E3A" w:rsidR="006E1062">
        <w:rPr>
          <w:rFonts w:ascii="Cambria" w:hAnsi="Cambria"/>
          <w:rPrChange w:author="Helēna Rimša" w:date="2024-07-08T08:22:00Z" w16du:dateUtc="2024-07-08T05:22:00Z" w:id="751">
            <w:rPr>
              <w:rStyle w:val="Hyperlink"/>
              <w:rFonts w:ascii="Cambria" w:hAnsi="Cambria"/>
            </w:rPr>
          </w:rPrChange>
        </w:rPr>
        <w:fldChar w:fldCharType="separate"/>
      </w:r>
      <w:r w:rsidRPr="001E4E3A">
        <w:rPr>
          <w:rStyle w:val="Hyperlink"/>
          <w:rFonts w:ascii="Cambria" w:hAnsi="Cambria"/>
        </w:rPr>
        <w:t>tīmekļa vietnē</w:t>
      </w:r>
      <w:r w:rsidRPr="001E4E3A" w:rsidR="006E1062">
        <w:rPr>
          <w:rStyle w:val="Hyperlink"/>
          <w:rFonts w:ascii="Cambria" w:hAnsi="Cambria"/>
        </w:rPr>
        <w:fldChar w:fldCharType="end"/>
      </w:r>
      <w:r w:rsidRPr="001E4E3A">
        <w:rPr>
          <w:rFonts w:ascii="Cambria" w:hAnsi="Cambria"/>
        </w:rPr>
        <w:t>.</w:t>
      </w:r>
    </w:p>
    <w:p w:rsidRPr="001E4E3A" w:rsidR="002A012E" w:rsidP="002A012E" w:rsidRDefault="002A012E" w14:paraId="6D6C3919" w14:textId="77777777">
      <w:pPr>
        <w:pStyle w:val="Heading2"/>
      </w:pPr>
      <w:bookmarkStart w:name="_Toc167949259" w:id="752"/>
      <w:bookmarkStart w:name="_Toc1682064143" w:id="753"/>
      <w:bookmarkStart w:name="_Toc168917342" w:id="754"/>
      <w:bookmarkStart w:name="_Toc170884434" w:id="755"/>
      <w:bookmarkStart w:name="_Toc151106362" w:id="756"/>
      <w:bookmarkStart w:name="_Toc171340705" w:id="757"/>
      <w:r w:rsidRPr="001E4E3A">
        <w:t>4.3. Energoefektivitātes mērķa sasniegšanas prognoze</w:t>
      </w:r>
      <w:bookmarkEnd w:id="752"/>
      <w:bookmarkEnd w:id="753"/>
      <w:bookmarkEnd w:id="754"/>
      <w:bookmarkEnd w:id="755"/>
      <w:bookmarkEnd w:id="757"/>
    </w:p>
    <w:bookmarkEnd w:id="756"/>
    <w:p w:rsidRPr="001E4E3A" w:rsidR="00BC011B" w:rsidP="00EE1097" w:rsidRDefault="00BC011B" w14:paraId="01C484A8" w14:textId="3A050C39">
      <w:pPr>
        <w:pStyle w:val="paragraph"/>
        <w:spacing w:before="120" w:beforeAutospacing="0" w:after="120" w:afterAutospacing="0"/>
        <w:jc w:val="both"/>
        <w:textAlignment w:val="baseline"/>
        <w:rPr>
          <w:rStyle w:val="normaltextrun"/>
          <w:rFonts w:ascii="Cambria" w:hAnsi="Cambria" w:eastAsiaTheme="majorEastAsia"/>
        </w:rPr>
      </w:pPr>
      <w:r w:rsidRPr="001E4E3A">
        <w:rPr>
          <w:rStyle w:val="normaltextrun"/>
          <w:rFonts w:ascii="Cambria" w:hAnsi="Cambria" w:eastAsiaTheme="majorEastAsia"/>
        </w:rPr>
        <w:t xml:space="preserve">Direktīvas 2023/17917 8. pants nosaka, ka dalībvalstij ir jāsasniedz </w:t>
      </w:r>
      <w:r w:rsidRPr="001E4E3A" w:rsidR="00B02BFE">
        <w:rPr>
          <w:rStyle w:val="normaltextrun"/>
          <w:rFonts w:ascii="Cambria" w:hAnsi="Cambria" w:eastAsiaTheme="majorEastAsia"/>
        </w:rPr>
        <w:t>01.01.</w:t>
      </w:r>
      <w:r w:rsidRPr="001E4E3A">
        <w:rPr>
          <w:rStyle w:val="normaltextrun"/>
          <w:rFonts w:ascii="Cambria" w:hAnsi="Cambria" w:eastAsiaTheme="majorEastAsia"/>
        </w:rPr>
        <w:t>2021</w:t>
      </w:r>
      <w:r w:rsidRPr="001E4E3A" w:rsidR="00B02BFE">
        <w:rPr>
          <w:rStyle w:val="normaltextrun"/>
          <w:rFonts w:ascii="Cambria" w:hAnsi="Cambria" w:eastAsiaTheme="majorEastAsia"/>
        </w:rPr>
        <w:t>.-</w:t>
      </w:r>
      <w:r w:rsidRPr="001E4E3A">
        <w:rPr>
          <w:rStyle w:val="normaltextrun"/>
          <w:rFonts w:ascii="Cambria" w:hAnsi="Cambria" w:eastAsiaTheme="majorEastAsia"/>
        </w:rPr>
        <w:t>31.</w:t>
      </w:r>
      <w:r w:rsidRPr="001E4E3A" w:rsidR="00B02BFE">
        <w:rPr>
          <w:rStyle w:val="normaltextrun"/>
          <w:rFonts w:ascii="Cambria" w:hAnsi="Cambria" w:eastAsiaTheme="majorEastAsia"/>
        </w:rPr>
        <w:t>12.2030.</w:t>
      </w:r>
      <w:r w:rsidRPr="001E4E3A">
        <w:rPr>
          <w:rStyle w:val="normaltextrun"/>
          <w:rFonts w:ascii="Cambria" w:hAnsi="Cambria" w:eastAsiaTheme="majorEastAsia"/>
        </w:rPr>
        <w:t xml:space="preserve"> katru gadu jauni ietaupījumi atbilstoši pantā definētiem nosacījumiem. Aprēķinātais Latvijas kumulatīvo enerģijas </w:t>
      </w:r>
      <w:proofErr w:type="spellStart"/>
      <w:r w:rsidRPr="001E4E3A">
        <w:rPr>
          <w:rStyle w:val="normaltextrun"/>
          <w:rFonts w:ascii="Cambria" w:hAnsi="Cambria" w:eastAsiaTheme="majorEastAsia"/>
        </w:rPr>
        <w:t>galapatēriņa</w:t>
      </w:r>
      <w:proofErr w:type="spellEnd"/>
      <w:r w:rsidRPr="001E4E3A">
        <w:rPr>
          <w:rStyle w:val="normaltextrun"/>
          <w:rFonts w:ascii="Cambria" w:hAnsi="Cambria" w:eastAsiaTheme="majorEastAsia"/>
        </w:rPr>
        <w:t xml:space="preserve"> ietaupījumu mērķis minētajā laika posmā ir 106,28 PJ (29</w:t>
      </w:r>
      <w:r w:rsidRPr="001E4E3A" w:rsidR="00573BF3">
        <w:rPr>
          <w:rStyle w:val="normaltextrun"/>
          <w:rFonts w:ascii="Cambria" w:hAnsi="Cambria" w:eastAsiaTheme="majorEastAsia"/>
        </w:rPr>
        <w:t xml:space="preserve"> </w:t>
      </w:r>
      <w:r w:rsidRPr="001E4E3A">
        <w:rPr>
          <w:rStyle w:val="normaltextrun"/>
          <w:rFonts w:ascii="Cambria" w:hAnsi="Cambria" w:eastAsiaTheme="majorEastAsia"/>
        </w:rPr>
        <w:t xml:space="preserve">522 </w:t>
      </w:r>
      <w:proofErr w:type="spellStart"/>
      <w:r w:rsidRPr="001E4E3A">
        <w:rPr>
          <w:rStyle w:val="normaltextrun"/>
          <w:rFonts w:ascii="Cambria" w:hAnsi="Cambria" w:eastAsiaTheme="majorEastAsia"/>
        </w:rPr>
        <w:t>GWh</w:t>
      </w:r>
      <w:proofErr w:type="spellEnd"/>
      <w:r w:rsidRPr="001E4E3A">
        <w:rPr>
          <w:rStyle w:val="normaltextrun"/>
          <w:rFonts w:ascii="Cambria" w:hAnsi="Cambria" w:eastAsiaTheme="majorEastAsia"/>
        </w:rPr>
        <w:t xml:space="preserve">). </w:t>
      </w:r>
    </w:p>
    <w:p w:rsidRPr="001E4E3A" w:rsidR="00BC011B" w:rsidP="00EE1097" w:rsidRDefault="00BC011B" w14:paraId="6B21E2AB" w14:textId="3135A001">
      <w:pPr>
        <w:jc w:val="both"/>
        <w:rPr>
          <w:rFonts w:ascii="Cambria" w:hAnsi="Cambria" w:eastAsia="Calibri" w:cs="Times New Roman"/>
          <w:szCs w:val="24"/>
        </w:rPr>
      </w:pPr>
      <w:r w:rsidRPr="001E4E3A">
        <w:rPr>
          <w:rFonts w:ascii="Cambria" w:hAnsi="Cambria" w:eastAsia="Calibri" w:cs="Times New Roman"/>
          <w:szCs w:val="24"/>
        </w:rPr>
        <w:t xml:space="preserve">Lai izpildītu šo mērķi ir paredzēts īstenot energoefektivitātes paaugstināšanas un enerģijas taupīšanas pasākumus, kas aprakstīti  plānā. Tā kā pilnībā vēl nav pabeigta tiesiskās bāzes izveidošana attiecībā uz energoefektivitātes pienākumu deleģēšanu, tad apkopota informācija tikai par tiem pasākumiem, kas uzskaitīti </w:t>
      </w:r>
      <w:r w:rsidRPr="001E4E3A" w:rsidR="002E3063">
        <w:rPr>
          <w:rFonts w:ascii="Cambria" w:hAnsi="Cambria" w:eastAsia="Calibri" w:cs="Times New Roman"/>
          <w:szCs w:val="24"/>
        </w:rPr>
        <w:t>Plānā</w:t>
      </w:r>
      <w:r w:rsidRPr="001E4E3A">
        <w:rPr>
          <w:rFonts w:ascii="Cambria" w:hAnsi="Cambria" w:eastAsia="Calibri" w:cs="Times New Roman"/>
          <w:szCs w:val="24"/>
        </w:rPr>
        <w:t>.</w:t>
      </w:r>
    </w:p>
    <w:p w:rsidRPr="001E4E3A" w:rsidR="00BC011B" w:rsidP="00EE1097" w:rsidRDefault="00BC011B" w14:paraId="0DCBA0C3" w14:textId="684AEAF5">
      <w:pPr>
        <w:jc w:val="both"/>
        <w:rPr>
          <w:rFonts w:ascii="Cambria" w:hAnsi="Cambria" w:cs="Times New Roman"/>
          <w:szCs w:val="24"/>
        </w:rPr>
      </w:pPr>
      <w:r w:rsidRPr="001E4E3A">
        <w:rPr>
          <w:rFonts w:ascii="Cambria" w:hAnsi="Cambria" w:eastAsia="Calibri" w:cs="Times New Roman"/>
          <w:szCs w:val="24"/>
        </w:rPr>
        <w:t xml:space="preserve">Lielāko devumu plānots sasniegt no kurināmā un elektroenerģijas ietaupījumiem rūpniecībā. Pasākumi paredz īstenot jau plānotās atbalsta programmas uzņēmumiem, kā arī modificēt jau esošo regulējumu attiecībā uz pienākumu noteikšanu  lielākajiem enerģijas patērētājiem un noteikt prasības atsevišķu nozaru uzņēmumiem </w:t>
      </w:r>
      <w:proofErr w:type="spellStart"/>
      <w:r w:rsidRPr="001E4E3A">
        <w:rPr>
          <w:rFonts w:ascii="Cambria" w:hAnsi="Cambria" w:eastAsia="Calibri" w:cs="Times New Roman"/>
          <w:szCs w:val="24"/>
        </w:rPr>
        <w:t>energoauditu</w:t>
      </w:r>
      <w:proofErr w:type="spellEnd"/>
      <w:r w:rsidRPr="001E4E3A">
        <w:rPr>
          <w:rFonts w:ascii="Cambria" w:hAnsi="Cambria" w:eastAsia="Calibri" w:cs="Times New Roman"/>
          <w:szCs w:val="24"/>
        </w:rPr>
        <w:t xml:space="preserve"> veikšanai un pasākumu īstenošanai.</w:t>
      </w:r>
      <w:r w:rsidRPr="001E4E3A" w:rsidR="00D70E45">
        <w:rPr>
          <w:rFonts w:ascii="Cambria" w:hAnsi="Cambria" w:eastAsia="Calibri" w:cs="Times New Roman"/>
          <w:szCs w:val="24"/>
        </w:rPr>
        <w:t xml:space="preserve"> </w:t>
      </w:r>
      <w:r w:rsidRPr="001E4E3A">
        <w:rPr>
          <w:rFonts w:ascii="Cambria" w:hAnsi="Cambria" w:cs="Times New Roman"/>
          <w:szCs w:val="24"/>
        </w:rPr>
        <w:t xml:space="preserve">Otru lielāko devumu plānots sasniegt mājsaimniecībās, turpinot jau izveidotās programmas daudzdzīvokļu un privātmāju atjaunošanai, apkures iekārtu nomaiņai individuālā apkurē. Papildus plānots īstenot programmas daudzdzīvokļu dzīvojamo māju siltumapgādes sistēmu </w:t>
      </w:r>
      <w:proofErr w:type="spellStart"/>
      <w:r w:rsidRPr="001E4E3A">
        <w:rPr>
          <w:rFonts w:ascii="Cambria" w:hAnsi="Cambria" w:cs="Times New Roman"/>
          <w:szCs w:val="24"/>
        </w:rPr>
        <w:t>termoregulēšanas</w:t>
      </w:r>
      <w:proofErr w:type="spellEnd"/>
      <w:r w:rsidRPr="001E4E3A">
        <w:rPr>
          <w:rFonts w:ascii="Cambria" w:hAnsi="Cambria" w:cs="Times New Roman"/>
          <w:szCs w:val="24"/>
        </w:rPr>
        <w:t xml:space="preserve"> iekārtu uzstādīšanai, privātmāju  pieslēgšanas pie efektīvas CSAS un informatīvos pasākumus.</w:t>
      </w:r>
      <w:r w:rsidRPr="001E4E3A" w:rsidR="00035162">
        <w:rPr>
          <w:rFonts w:ascii="Cambria" w:hAnsi="Cambria" w:cs="Times New Roman"/>
          <w:szCs w:val="24"/>
        </w:rPr>
        <w:t xml:space="preserve"> </w:t>
      </w:r>
      <w:r w:rsidRPr="001E4E3A">
        <w:rPr>
          <w:rFonts w:ascii="Cambria" w:hAnsi="Cambria" w:cs="Times New Roman"/>
          <w:szCs w:val="24"/>
        </w:rPr>
        <w:t xml:space="preserve">Komerciālā un </w:t>
      </w:r>
      <w:proofErr w:type="spellStart"/>
      <w:r w:rsidRPr="001E4E3A" w:rsidR="00035162">
        <w:rPr>
          <w:rFonts w:ascii="Cambria" w:hAnsi="Cambria" w:cs="Times New Roman"/>
          <w:szCs w:val="24"/>
        </w:rPr>
        <w:t>pakalpojuumu</w:t>
      </w:r>
      <w:proofErr w:type="spellEnd"/>
      <w:r w:rsidRPr="001E4E3A" w:rsidR="00035162">
        <w:rPr>
          <w:rFonts w:ascii="Cambria" w:hAnsi="Cambria" w:cs="Times New Roman"/>
          <w:szCs w:val="24"/>
        </w:rPr>
        <w:t xml:space="preserve"> </w:t>
      </w:r>
      <w:r w:rsidRPr="001E4E3A">
        <w:rPr>
          <w:rFonts w:ascii="Cambria" w:hAnsi="Cambria" w:cs="Times New Roman"/>
          <w:szCs w:val="24"/>
        </w:rPr>
        <w:t>sektorā tiek plānoti pasākumi publisko struktūru ēku energoefektivitātes paaugstināšanai, enerģijas patēriņa monitoringa un samazināšanas pienākuma noteikšana publiskām iestādēm, kā arī apkures iekārtu nomaiņa komerciālā sektorā un ēku pieslēgšanu CSAS.</w:t>
      </w:r>
    </w:p>
    <w:p w:rsidRPr="001E4E3A" w:rsidR="00BC011B" w:rsidP="00EE1097" w:rsidRDefault="00BC011B" w14:paraId="57E31801" w14:textId="2B6D112D">
      <w:pPr>
        <w:spacing w:after="0"/>
        <w:jc w:val="both"/>
        <w:rPr>
          <w:rFonts w:ascii="Cambria" w:hAnsi="Cambria" w:cs="Times New Roman"/>
          <w:szCs w:val="24"/>
        </w:rPr>
      </w:pPr>
      <w:r w:rsidRPr="001E4E3A">
        <w:rPr>
          <w:rFonts w:ascii="Cambria" w:hAnsi="Cambria" w:cs="Times New Roman"/>
          <w:szCs w:val="24"/>
        </w:rPr>
        <w:t xml:space="preserve">Transporta sektorā pasākumi paredz pāreju autotransportā (privātā un sabiedriskā) no </w:t>
      </w:r>
      <w:proofErr w:type="spellStart"/>
      <w:r w:rsidRPr="001E4E3A">
        <w:rPr>
          <w:rFonts w:ascii="Cambria" w:hAnsi="Cambria" w:cs="Times New Roman"/>
          <w:szCs w:val="24"/>
        </w:rPr>
        <w:t>iekšdedzes</w:t>
      </w:r>
      <w:proofErr w:type="spellEnd"/>
      <w:r w:rsidRPr="001E4E3A">
        <w:rPr>
          <w:rFonts w:ascii="Cambria" w:hAnsi="Cambria" w:cs="Times New Roman"/>
          <w:szCs w:val="24"/>
        </w:rPr>
        <w:t xml:space="preserve"> dzinējiem uz </w:t>
      </w:r>
      <w:r w:rsidRPr="001E4E3A" w:rsidR="00813BF6">
        <w:rPr>
          <w:rFonts w:ascii="Cambria" w:hAnsi="Cambria" w:cs="Times New Roman"/>
          <w:szCs w:val="24"/>
        </w:rPr>
        <w:t xml:space="preserve">EV </w:t>
      </w:r>
      <w:r w:rsidRPr="001E4E3A">
        <w:rPr>
          <w:rFonts w:ascii="Cambria" w:hAnsi="Cambria" w:cs="Times New Roman"/>
          <w:szCs w:val="24"/>
        </w:rPr>
        <w:t>(PHEV un BEV), dzelzceļa elektrifikāciju un pasažieru pārvadājumu pa dzelzceļu palielināšanu, samazinot pārvadājumus ar vieglām automašīnām, kā arī sabiedriskā transporta optimizāciju un nemotorizētās pārvietošanās pasākumu īstenošanu.</w:t>
      </w:r>
    </w:p>
    <w:p w:rsidRPr="001E4E3A" w:rsidR="00BC011B" w:rsidP="00EE1097" w:rsidRDefault="00BC011B" w14:paraId="3E1CBCEC" w14:textId="3B9E2D15">
      <w:pPr>
        <w:spacing w:before="0" w:after="0"/>
        <w:jc w:val="center"/>
        <w:rPr>
          <w:rFonts w:ascii="Cambria" w:hAnsi="Cambria" w:cs="Times New Roman"/>
          <w:sz w:val="22"/>
        </w:rPr>
      </w:pPr>
      <w:r w:rsidRPr="001E4E3A">
        <w:rPr>
          <w:rFonts w:ascii="Cambria" w:hAnsi="Cambria" w:cs="Times New Roman"/>
          <w:noProof/>
          <w:lang w:val="en-US"/>
        </w:rPr>
        <w:drawing>
          <wp:inline distT="0" distB="0" distL="0" distR="0" wp14:anchorId="3CC2F23B" wp14:editId="0220C7F7">
            <wp:extent cx="4152900" cy="2495194"/>
            <wp:effectExtent l="0" t="0" r="0" b="635"/>
            <wp:docPr id="694694553" name="Picture 3" descr="A graph with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94553" name="Picture 3" descr="A graph with blue and white bars&#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160570" cy="2499803"/>
                    </a:xfrm>
                    <a:prstGeom prst="rect">
                      <a:avLst/>
                    </a:prstGeom>
                    <a:noFill/>
                    <a:ln>
                      <a:noFill/>
                    </a:ln>
                  </pic:spPr>
                </pic:pic>
              </a:graphicData>
            </a:graphic>
          </wp:inline>
        </w:drawing>
      </w:r>
    </w:p>
    <w:p w:rsidRPr="001E4E3A" w:rsidR="00BC011B" w:rsidP="00EE1097" w:rsidRDefault="00D17082" w14:paraId="6F888C6A" w14:textId="49045C01">
      <w:pPr>
        <w:pStyle w:val="Caption"/>
        <w:spacing w:before="0"/>
        <w:rPr>
          <w:rFonts w:ascii="Cambria" w:hAnsi="Cambria"/>
        </w:rPr>
      </w:pPr>
      <w:r w:rsidRPr="001E4E3A">
        <w:rPr>
          <w:rFonts w:ascii="Cambria" w:hAnsi="Cambria" w:cstheme="minorBidi"/>
        </w:rPr>
        <w:fldChar w:fldCharType="begin"/>
      </w:r>
      <w:r w:rsidRPr="001E4E3A">
        <w:rPr>
          <w:rFonts w:ascii="Cambria" w:hAnsi="Cambria"/>
        </w:rPr>
        <w:instrText xml:space="preserve"> SEQ Ilustrācija \* ARABIC </w:instrText>
      </w:r>
      <w:r w:rsidRPr="001E4E3A">
        <w:rPr>
          <w:rFonts w:ascii="Cambria" w:hAnsi="Cambria" w:cstheme="minorBidi"/>
        </w:rPr>
        <w:fldChar w:fldCharType="separate"/>
      </w:r>
      <w:r w:rsidRPr="001E4E3A" w:rsidR="00402628">
        <w:rPr>
          <w:rFonts w:ascii="Cambria" w:hAnsi="Cambria"/>
          <w:noProof/>
        </w:rPr>
        <w:t>16</w:t>
      </w:r>
      <w:r w:rsidRPr="001E4E3A">
        <w:rPr>
          <w:rFonts w:ascii="Cambria" w:hAnsi="Cambria" w:cstheme="minorBidi"/>
        </w:rPr>
        <w:fldChar w:fldCharType="end"/>
      </w:r>
      <w:r w:rsidRPr="001E4E3A" w:rsidR="00BC011B">
        <w:rPr>
          <w:rFonts w:ascii="Cambria" w:hAnsi="Cambria"/>
        </w:rPr>
        <w:t>.</w:t>
      </w:r>
      <w:r w:rsidRPr="001E4E3A" w:rsidR="00BC011B">
        <w:rPr>
          <w:rFonts w:ascii="Cambria" w:hAnsi="Cambria" w:cstheme="minorBidi"/>
        </w:rPr>
        <w:t xml:space="preserve">attēls. </w:t>
      </w:r>
      <w:r w:rsidRPr="001E4E3A" w:rsidR="00BC011B">
        <w:rPr>
          <w:rFonts w:ascii="Cambria" w:hAnsi="Cambria"/>
        </w:rPr>
        <w:t xml:space="preserve">Aprēķinātā kumulatīvā enerģijas ietaupījuma </w:t>
      </w:r>
      <w:proofErr w:type="spellStart"/>
      <w:r w:rsidRPr="001E4E3A" w:rsidR="00BC011B">
        <w:rPr>
          <w:rFonts w:ascii="Cambria" w:hAnsi="Cambria"/>
        </w:rPr>
        <w:t>galapatēriņā</w:t>
      </w:r>
      <w:proofErr w:type="spellEnd"/>
      <w:r w:rsidRPr="001E4E3A" w:rsidR="00BC011B">
        <w:rPr>
          <w:rFonts w:ascii="Cambria" w:hAnsi="Cambria"/>
        </w:rPr>
        <w:t xml:space="preserve"> trajektorija uz 2030.g.</w:t>
      </w:r>
    </w:p>
    <w:p w:rsidRPr="001E4E3A" w:rsidR="00BC011B" w:rsidP="00EE1097" w:rsidRDefault="00F44808" w14:paraId="647FA0D0" w14:textId="2F90773C">
      <w:pPr>
        <w:spacing w:after="0"/>
        <w:jc w:val="both"/>
        <w:rPr>
          <w:rFonts w:ascii="Cambria" w:hAnsi="Cambria" w:cs="Times New Roman"/>
          <w:sz w:val="22"/>
        </w:rPr>
      </w:pPr>
      <w:r w:rsidRPr="001E4E3A">
        <w:rPr>
          <w:rFonts w:ascii="Cambria" w:hAnsi="Cambria" w:cs="Times New Roman"/>
        </w:rPr>
        <w:t>V</w:t>
      </w:r>
      <w:r w:rsidRPr="001E4E3A" w:rsidR="00BC011B">
        <w:rPr>
          <w:rFonts w:ascii="Cambria" w:hAnsi="Cambria" w:cs="Times New Roman"/>
        </w:rPr>
        <w:t xml:space="preserve">islielākais devums enerģijas kumulatīvā ietaupījumā ir paredzēts no rūpniecības sektora (40%). Mājsaimniecības sektora devums ir 22%, bet komerciālais un sabiedriskais sektors dod 20% un transporta sektors 18% kopējā kumulatīvā ietaupījumā. Aprēķinātais publisko struktūru devums ir apmēram 7,5% kopējā kumulatīvā ietaupījumā.  </w:t>
      </w:r>
    </w:p>
    <w:p w:rsidRPr="001E4E3A" w:rsidR="00BC011B" w:rsidP="00EE1097" w:rsidRDefault="00BC011B" w14:paraId="0F493165" w14:textId="6F2F4BC1">
      <w:pPr>
        <w:spacing w:before="0" w:after="0"/>
        <w:jc w:val="center"/>
        <w:rPr>
          <w:rFonts w:ascii="Cambria" w:hAnsi="Cambria" w:cs="Times New Roman"/>
        </w:rPr>
      </w:pPr>
      <w:r w:rsidRPr="001E4E3A">
        <w:rPr>
          <w:rFonts w:ascii="Cambria" w:hAnsi="Cambria" w:cs="Times New Roman"/>
          <w:noProof/>
          <w:lang w:val="en-US"/>
        </w:rPr>
        <w:drawing>
          <wp:inline distT="0" distB="0" distL="0" distR="0" wp14:anchorId="1DD3A7F1" wp14:editId="6ED571D7">
            <wp:extent cx="4086225" cy="2628900"/>
            <wp:effectExtent l="0" t="0" r="9525" b="0"/>
            <wp:docPr id="862583460" name="Picture 2" descr="A pie chart with numbers and a number of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83460" name="Picture 2" descr="A pie chart with numbers and a number of percentages&#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86225" cy="2628900"/>
                    </a:xfrm>
                    <a:prstGeom prst="rect">
                      <a:avLst/>
                    </a:prstGeom>
                    <a:noFill/>
                    <a:ln>
                      <a:noFill/>
                    </a:ln>
                  </pic:spPr>
                </pic:pic>
              </a:graphicData>
            </a:graphic>
          </wp:inline>
        </w:drawing>
      </w:r>
    </w:p>
    <w:p w:rsidRPr="001E4E3A" w:rsidR="00BC011B" w:rsidP="00EE1097" w:rsidRDefault="00DD052F" w14:paraId="05F89D67" w14:textId="60F75EB2">
      <w:pPr>
        <w:pStyle w:val="Caption"/>
        <w:spacing w:before="0"/>
        <w:rPr>
          <w:rFonts w:ascii="Cambria" w:hAnsi="Cambria"/>
        </w:rPr>
      </w:pPr>
      <w:r w:rsidRPr="001E4E3A">
        <w:rPr>
          <w:rFonts w:ascii="Cambria" w:hAnsi="Cambria" w:cstheme="minorBidi"/>
        </w:rPr>
        <w:fldChar w:fldCharType="begin"/>
      </w:r>
      <w:r w:rsidRPr="001E4E3A">
        <w:rPr>
          <w:rFonts w:ascii="Cambria" w:hAnsi="Cambria"/>
        </w:rPr>
        <w:instrText xml:space="preserve"> SEQ Ilustrācija \* ARABIC </w:instrText>
      </w:r>
      <w:r w:rsidRPr="001E4E3A">
        <w:rPr>
          <w:rFonts w:ascii="Cambria" w:hAnsi="Cambria" w:cstheme="minorBidi"/>
        </w:rPr>
        <w:fldChar w:fldCharType="separate"/>
      </w:r>
      <w:r w:rsidRPr="001E4E3A" w:rsidR="00402628">
        <w:rPr>
          <w:rFonts w:ascii="Cambria" w:hAnsi="Cambria"/>
          <w:noProof/>
        </w:rPr>
        <w:t>17</w:t>
      </w:r>
      <w:r w:rsidRPr="001E4E3A">
        <w:rPr>
          <w:rFonts w:ascii="Cambria" w:hAnsi="Cambria" w:cstheme="minorBidi"/>
        </w:rPr>
        <w:fldChar w:fldCharType="end"/>
      </w:r>
      <w:r w:rsidRPr="001E4E3A">
        <w:rPr>
          <w:rFonts w:ascii="Cambria" w:hAnsi="Cambria"/>
        </w:rPr>
        <w:t>.</w:t>
      </w:r>
      <w:r w:rsidRPr="001E4E3A">
        <w:rPr>
          <w:rFonts w:ascii="Cambria" w:hAnsi="Cambria" w:cstheme="minorBidi"/>
        </w:rPr>
        <w:t xml:space="preserve">attēls. </w:t>
      </w:r>
      <w:r w:rsidRPr="001E4E3A" w:rsidR="00BC011B">
        <w:rPr>
          <w:rFonts w:ascii="Cambria" w:hAnsi="Cambria"/>
        </w:rPr>
        <w:t>Aprēķinātais ietaupītās enerģijas daudzums kumulatīvi uz 2030.g no ieplānotajiem ener</w:t>
      </w:r>
      <w:r w:rsidRPr="001E4E3A" w:rsidR="00005EB4">
        <w:rPr>
          <w:rFonts w:ascii="Cambria" w:hAnsi="Cambria"/>
        </w:rPr>
        <w:t>go</w:t>
      </w:r>
      <w:r w:rsidRPr="001E4E3A" w:rsidR="00BC011B">
        <w:rPr>
          <w:rFonts w:ascii="Cambria" w:hAnsi="Cambria"/>
        </w:rPr>
        <w:t xml:space="preserve">efektivitātes </w:t>
      </w:r>
      <w:r w:rsidRPr="001E4E3A" w:rsidR="00B52F18">
        <w:rPr>
          <w:rFonts w:ascii="Cambria" w:hAnsi="Cambria"/>
        </w:rPr>
        <w:t xml:space="preserve">uzlabošanas </w:t>
      </w:r>
      <w:r w:rsidRPr="001E4E3A" w:rsidR="00BC011B">
        <w:rPr>
          <w:rFonts w:ascii="Cambria" w:hAnsi="Cambria"/>
        </w:rPr>
        <w:t>pasākumiem sektoros (PJ un %)</w:t>
      </w:r>
    </w:p>
    <w:p w:rsidRPr="001E4E3A" w:rsidR="00BC011B" w:rsidP="00EE1097" w:rsidRDefault="00B52F18" w14:paraId="2DBB2441" w14:textId="57DE6853">
      <w:pPr>
        <w:spacing w:after="0"/>
        <w:jc w:val="both"/>
        <w:rPr>
          <w:rFonts w:ascii="Cambria" w:hAnsi="Cambria" w:cs="Times New Roman"/>
          <w:sz w:val="22"/>
        </w:rPr>
      </w:pPr>
      <w:r w:rsidRPr="001E4E3A">
        <w:rPr>
          <w:rFonts w:ascii="Cambria" w:hAnsi="Cambria" w:cs="Times New Roman"/>
        </w:rPr>
        <w:t xml:space="preserve">Plānā noteiktie </w:t>
      </w:r>
      <w:r w:rsidRPr="001E4E3A" w:rsidR="00BC011B">
        <w:rPr>
          <w:rFonts w:ascii="Cambria" w:hAnsi="Cambria" w:cs="Times New Roman"/>
        </w:rPr>
        <w:t>pasākumi ir apvienoti grupās (</w:t>
      </w:r>
      <w:proofErr w:type="spellStart"/>
      <w:r w:rsidRPr="001E4E3A" w:rsidR="00BC011B">
        <w:rPr>
          <w:rFonts w:ascii="Cambria" w:hAnsi="Cambria" w:cs="Times New Roman"/>
        </w:rPr>
        <w:t>pakotnēs</w:t>
      </w:r>
      <w:proofErr w:type="spellEnd"/>
      <w:r w:rsidRPr="001E4E3A" w:rsidR="00BC011B">
        <w:rPr>
          <w:rFonts w:ascii="Cambria" w:hAnsi="Cambria" w:cs="Times New Roman"/>
        </w:rPr>
        <w:t xml:space="preserve">) un ir novērtēts to kopējais devums </w:t>
      </w:r>
      <w:proofErr w:type="spellStart"/>
      <w:r w:rsidRPr="001E4E3A" w:rsidR="00BC011B">
        <w:rPr>
          <w:rFonts w:ascii="Cambria" w:hAnsi="Cambria" w:cs="Times New Roman"/>
        </w:rPr>
        <w:t>ener</w:t>
      </w:r>
      <w:r w:rsidRPr="001E4E3A">
        <w:rPr>
          <w:rFonts w:ascii="Cambria" w:hAnsi="Cambria" w:cs="Times New Roman"/>
        </w:rPr>
        <w:t>go</w:t>
      </w:r>
      <w:r w:rsidRPr="001E4E3A" w:rsidR="00BC011B">
        <w:rPr>
          <w:rFonts w:ascii="Cambria" w:hAnsi="Cambria" w:cs="Times New Roman"/>
        </w:rPr>
        <w:t>ietaupījumu</w:t>
      </w:r>
      <w:proofErr w:type="spellEnd"/>
      <w:r w:rsidRPr="001E4E3A" w:rsidR="00BC011B">
        <w:rPr>
          <w:rFonts w:ascii="Cambria" w:hAnsi="Cambria" w:cs="Times New Roman"/>
        </w:rPr>
        <w:t xml:space="preserve"> sasniegšanā, to aprēķinot kā kumulatīvo ietaupījumu uz 2030.g. Aprēķinot šo lielumu tika ņemta vērā pasākumu īstenošanas iespējamā dinamika un īstenojamo pasākumu dzīves laiks. </w:t>
      </w:r>
    </w:p>
    <w:p w:rsidRPr="001E4E3A" w:rsidR="00BC011B" w:rsidP="00EE1097" w:rsidRDefault="00BC011B" w14:paraId="7F6A8F0D" w14:textId="5472CABB">
      <w:pPr>
        <w:spacing w:before="0" w:after="0"/>
        <w:jc w:val="center"/>
        <w:rPr>
          <w:rFonts w:ascii="Cambria" w:hAnsi="Cambria" w:cs="Times New Roman"/>
        </w:rPr>
      </w:pPr>
      <w:r w:rsidRPr="001E4E3A">
        <w:rPr>
          <w:rFonts w:ascii="Cambria" w:hAnsi="Cambria" w:cs="Times New Roman"/>
          <w:noProof/>
          <w:lang w:val="en-US"/>
        </w:rPr>
        <w:drawing>
          <wp:inline distT="0" distB="0" distL="0" distR="0" wp14:anchorId="5BDE7F3F" wp14:editId="573F69B2">
            <wp:extent cx="4591050" cy="2752725"/>
            <wp:effectExtent l="0" t="0" r="0" b="9525"/>
            <wp:docPr id="839063640"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63640" name="Picture 1" descr="A graph of different colored bars&#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91050" cy="2752725"/>
                    </a:xfrm>
                    <a:prstGeom prst="rect">
                      <a:avLst/>
                    </a:prstGeom>
                    <a:noFill/>
                    <a:ln>
                      <a:noFill/>
                    </a:ln>
                  </pic:spPr>
                </pic:pic>
              </a:graphicData>
            </a:graphic>
          </wp:inline>
        </w:drawing>
      </w:r>
    </w:p>
    <w:bookmarkStart w:name="_Toc141965808" w:id="758"/>
    <w:bookmarkStart w:name="_Toc142030022" w:id="759"/>
    <w:bookmarkStart w:name="_Toc142048944" w:id="760"/>
    <w:bookmarkStart w:name="_Toc141965809" w:id="761"/>
    <w:bookmarkStart w:name="_Toc142030023" w:id="762"/>
    <w:bookmarkStart w:name="_Toc142048945" w:id="763"/>
    <w:bookmarkStart w:name="_Toc141965810" w:id="764"/>
    <w:bookmarkStart w:name="_Toc142030024" w:id="765"/>
    <w:bookmarkStart w:name="_Toc142048946" w:id="766"/>
    <w:bookmarkStart w:name="_Toc141965811" w:id="767"/>
    <w:bookmarkStart w:name="_Toc142030025" w:id="768"/>
    <w:bookmarkStart w:name="_Toc142048947" w:id="769"/>
    <w:bookmarkStart w:name="_Toc141965812" w:id="770"/>
    <w:bookmarkStart w:name="_Toc142030026" w:id="771"/>
    <w:bookmarkStart w:name="_Toc142048948" w:id="772"/>
    <w:bookmarkStart w:name="_Toc141965813" w:id="773"/>
    <w:bookmarkStart w:name="_Toc142030027" w:id="774"/>
    <w:bookmarkStart w:name="_Toc142048949" w:id="775"/>
    <w:bookmarkStart w:name="_Toc141965814" w:id="776"/>
    <w:bookmarkStart w:name="_Toc142030028" w:id="777"/>
    <w:bookmarkStart w:name="_Toc142048950" w:id="778"/>
    <w:bookmarkStart w:name="_Toc141965815" w:id="779"/>
    <w:bookmarkStart w:name="_Toc142030029" w:id="780"/>
    <w:bookmarkStart w:name="_Toc142048951" w:id="781"/>
    <w:bookmarkEnd w:id="728"/>
    <w:bookmarkEnd w:id="729"/>
    <w:bookmarkEnd w:id="730"/>
    <w:bookmarkEnd w:id="731"/>
    <w:bookmarkEnd w:id="732"/>
    <w:bookmarkEnd w:id="733"/>
    <w:bookmarkEnd w:id="734"/>
    <w:bookmarkEnd w:id="735"/>
    <w:bookmarkEnd w:id="736"/>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rsidRPr="001E4E3A" w:rsidR="00BC011B" w:rsidP="00EE1097" w:rsidRDefault="0056209B" w14:paraId="35FEE3D4" w14:textId="6ADDFDC5">
      <w:pPr>
        <w:pStyle w:val="Caption"/>
        <w:spacing w:before="0"/>
        <w:rPr>
          <w:rFonts w:ascii="Cambria" w:hAnsi="Cambria"/>
        </w:rPr>
      </w:pPr>
      <w:r w:rsidRPr="001E4E3A">
        <w:rPr>
          <w:rFonts w:ascii="Cambria" w:hAnsi="Cambria" w:cstheme="minorBidi"/>
        </w:rPr>
        <w:fldChar w:fldCharType="begin"/>
      </w:r>
      <w:r w:rsidRPr="001E4E3A">
        <w:rPr>
          <w:rFonts w:ascii="Cambria" w:hAnsi="Cambria"/>
        </w:rPr>
        <w:instrText xml:space="preserve"> SEQ Ilustrācija \* ARABIC </w:instrText>
      </w:r>
      <w:r w:rsidRPr="001E4E3A">
        <w:rPr>
          <w:rFonts w:ascii="Cambria" w:hAnsi="Cambria" w:cstheme="minorBidi"/>
        </w:rPr>
        <w:fldChar w:fldCharType="separate"/>
      </w:r>
      <w:r w:rsidRPr="001E4E3A" w:rsidR="00402628">
        <w:rPr>
          <w:rFonts w:ascii="Cambria" w:hAnsi="Cambria"/>
          <w:noProof/>
        </w:rPr>
        <w:t>18</w:t>
      </w:r>
      <w:r w:rsidRPr="001E4E3A">
        <w:rPr>
          <w:rFonts w:ascii="Cambria" w:hAnsi="Cambria" w:cstheme="minorBidi"/>
        </w:rPr>
        <w:fldChar w:fldCharType="end"/>
      </w:r>
      <w:r w:rsidRPr="001E4E3A">
        <w:rPr>
          <w:rFonts w:ascii="Cambria" w:hAnsi="Cambria"/>
        </w:rPr>
        <w:t>.</w:t>
      </w:r>
      <w:r w:rsidRPr="001E4E3A">
        <w:rPr>
          <w:rFonts w:ascii="Cambria" w:hAnsi="Cambria" w:cstheme="minorBidi"/>
        </w:rPr>
        <w:t xml:space="preserve">attēls. </w:t>
      </w:r>
      <w:r w:rsidRPr="001E4E3A" w:rsidR="00BC011B">
        <w:rPr>
          <w:rFonts w:ascii="Cambria" w:hAnsi="Cambria"/>
        </w:rPr>
        <w:t>Aprēķinātais ietaupītās enerģijas</w:t>
      </w:r>
      <w:r w:rsidRPr="001E4E3A" w:rsidR="00EE1097">
        <w:rPr>
          <w:rFonts w:ascii="Cambria" w:hAnsi="Cambria"/>
        </w:rPr>
        <w:t xml:space="preserve"> apjoms</w:t>
      </w:r>
      <w:r w:rsidRPr="001E4E3A" w:rsidR="00BC011B">
        <w:rPr>
          <w:rFonts w:ascii="Cambria" w:hAnsi="Cambria"/>
        </w:rPr>
        <w:t xml:space="preserve"> kumulatīvi uz 2030.g</w:t>
      </w:r>
      <w:r w:rsidRPr="001E4E3A" w:rsidR="00EE1097">
        <w:rPr>
          <w:rFonts w:ascii="Cambria" w:hAnsi="Cambria"/>
        </w:rPr>
        <w:t>.</w:t>
      </w:r>
      <w:r w:rsidRPr="001E4E3A" w:rsidR="00BC011B">
        <w:rPr>
          <w:rFonts w:ascii="Cambria" w:hAnsi="Cambria"/>
        </w:rPr>
        <w:t xml:space="preserve"> pa pasākumu grupām (PJ)</w:t>
      </w:r>
    </w:p>
    <w:p w:rsidRPr="001E4E3A" w:rsidR="00154359" w:rsidP="00E75CE9" w:rsidRDefault="00CF6E0B" w14:paraId="05141AC4" w14:textId="6C1893B6">
      <w:pPr>
        <w:pStyle w:val="Heading2"/>
      </w:pPr>
      <w:bookmarkStart w:name="_Toc141965817" w:id="782"/>
      <w:bookmarkStart w:name="_Toc142030031" w:id="783"/>
      <w:bookmarkStart w:name="_Toc142048953" w:id="784"/>
      <w:bookmarkStart w:name="_Toc141965818" w:id="785"/>
      <w:bookmarkStart w:name="_Toc142030032" w:id="786"/>
      <w:bookmarkStart w:name="_Toc142048954" w:id="787"/>
      <w:bookmarkStart w:name="_Toc141965819" w:id="788"/>
      <w:bookmarkStart w:name="_Toc142030033" w:id="789"/>
      <w:bookmarkStart w:name="_Toc142048955" w:id="790"/>
      <w:bookmarkStart w:name="_Toc141965820" w:id="791"/>
      <w:bookmarkStart w:name="_Toc142030034" w:id="792"/>
      <w:bookmarkStart w:name="_Toc142048956" w:id="793"/>
      <w:bookmarkStart w:name="_Toc96955364" w:id="794"/>
      <w:bookmarkStart w:name="_Toc97282213" w:id="795"/>
      <w:bookmarkStart w:name="_Toc149905896" w:id="796"/>
      <w:bookmarkStart w:name="_Toc167949260" w:id="797"/>
      <w:bookmarkStart w:name="_Toc869340852" w:id="798"/>
      <w:bookmarkStart w:name="_Toc168917343" w:id="799"/>
      <w:bookmarkStart w:name="_Toc170884435" w:id="800"/>
      <w:bookmarkStart w:name="_Toc24408071" w:id="801"/>
      <w:bookmarkStart w:name="_Toc17878373" w:id="802"/>
      <w:bookmarkStart w:name="_Toc527529593" w:id="803"/>
      <w:bookmarkStart w:name="_Toc520978895" w:id="804"/>
      <w:bookmarkStart w:name="_Toc171340706" w:id="805"/>
      <w:bookmarkEnd w:id="782"/>
      <w:bookmarkEnd w:id="783"/>
      <w:bookmarkEnd w:id="784"/>
      <w:bookmarkEnd w:id="785"/>
      <w:bookmarkEnd w:id="786"/>
      <w:bookmarkEnd w:id="787"/>
      <w:bookmarkEnd w:id="788"/>
      <w:bookmarkEnd w:id="789"/>
      <w:bookmarkEnd w:id="790"/>
      <w:bookmarkEnd w:id="791"/>
      <w:bookmarkEnd w:id="792"/>
      <w:bookmarkEnd w:id="793"/>
      <w:r w:rsidRPr="001E4E3A">
        <w:t xml:space="preserve">4.4. </w:t>
      </w:r>
      <w:r w:rsidRPr="001E4E3A" w:rsidR="00154359">
        <w:t>Enerģētiskās drošības</w:t>
      </w:r>
      <w:r w:rsidRPr="001E4E3A" w:rsidR="0048063F">
        <w:t xml:space="preserve"> un iekšējās enerģijas tirgus</w:t>
      </w:r>
      <w:bookmarkEnd w:id="794"/>
      <w:bookmarkEnd w:id="795"/>
      <w:bookmarkEnd w:id="796"/>
      <w:bookmarkEnd w:id="797"/>
      <w:bookmarkEnd w:id="798"/>
      <w:bookmarkEnd w:id="799"/>
      <w:bookmarkEnd w:id="800"/>
      <w:bookmarkEnd w:id="805"/>
    </w:p>
    <w:p w:rsidRPr="001E4E3A" w:rsidR="000F4B45" w:rsidP="000F4B45" w:rsidRDefault="000F4B45" w14:paraId="41A32560" w14:textId="7F663D41">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rPr>
        <w:t xml:space="preserve">Ir paredzams, ka Latvija, īstenojot Plānā noteiktos pasākumus nodrošinās noteikto enerģētiskās drošības un </w:t>
      </w:r>
      <w:proofErr w:type="spellStart"/>
      <w:r w:rsidRPr="001E4E3A" w:rsidR="00210BC0">
        <w:rPr>
          <w:rFonts w:ascii="Cambria" w:hAnsi="Cambria" w:cstheme="minorBidi"/>
        </w:rPr>
        <w:t>energone</w:t>
      </w:r>
      <w:r w:rsidRPr="001E4E3A">
        <w:rPr>
          <w:rFonts w:ascii="Cambria" w:hAnsi="Cambria" w:cstheme="minorBidi"/>
        </w:rPr>
        <w:t>atkarības</w:t>
      </w:r>
      <w:proofErr w:type="spellEnd"/>
      <w:r w:rsidRPr="001E4E3A">
        <w:rPr>
          <w:rFonts w:ascii="Cambria" w:hAnsi="Cambria" w:cstheme="minorBidi"/>
        </w:rPr>
        <w:t xml:space="preserve"> mērķu izpildi</w:t>
      </w:r>
      <w:r w:rsidRPr="001E4E3A" w:rsidR="005E0C1C">
        <w:rPr>
          <w:rFonts w:ascii="Cambria" w:hAnsi="Cambria" w:cstheme="minorBidi"/>
        </w:rPr>
        <w:t xml:space="preserve">, palielinot enerģijas </w:t>
      </w:r>
      <w:proofErr w:type="spellStart"/>
      <w:r w:rsidRPr="001E4E3A" w:rsidR="005E0C1C">
        <w:rPr>
          <w:rFonts w:ascii="Cambria" w:hAnsi="Cambria" w:cstheme="minorBidi"/>
        </w:rPr>
        <w:t>pašražošanu</w:t>
      </w:r>
      <w:proofErr w:type="spellEnd"/>
      <w:r w:rsidRPr="001E4E3A" w:rsidR="00953E66">
        <w:rPr>
          <w:rFonts w:ascii="Cambria" w:hAnsi="Cambria" w:cstheme="minorBidi"/>
        </w:rPr>
        <w:t xml:space="preserve">, diversificējot enerģijas avotus un saglabājot </w:t>
      </w:r>
      <w:proofErr w:type="spellStart"/>
      <w:r w:rsidRPr="001E4E3A" w:rsidR="00953E66">
        <w:rPr>
          <w:rFonts w:ascii="Cambria" w:hAnsi="Cambria" w:cstheme="minorBidi"/>
        </w:rPr>
        <w:t>starpsavienojumu</w:t>
      </w:r>
      <w:proofErr w:type="spellEnd"/>
      <w:r w:rsidRPr="001E4E3A" w:rsidR="00953E66">
        <w:rPr>
          <w:rFonts w:ascii="Cambria" w:hAnsi="Cambria" w:cstheme="minorBidi"/>
        </w:rPr>
        <w:t xml:space="preserve"> un gāzes krātuvju jaudu. Mērķu scenārijā tiek prognozēts, ka tuvākajos gados Latvija būtiski mazinās elektroenerģijas importa apjomus un periodā līdz 2030.</w:t>
      </w:r>
      <w:r w:rsidRPr="001E4E3A" w:rsidR="3EA4DCFC">
        <w:rPr>
          <w:rFonts w:ascii="Cambria" w:hAnsi="Cambria" w:cstheme="minorBidi"/>
        </w:rPr>
        <w:t xml:space="preserve"> </w:t>
      </w:r>
      <w:r w:rsidRPr="001E4E3A" w:rsidR="00953E66">
        <w:rPr>
          <w:rFonts w:ascii="Cambria" w:hAnsi="Cambria" w:cstheme="minorBidi"/>
        </w:rPr>
        <w:t>g</w:t>
      </w:r>
      <w:r w:rsidRPr="001E4E3A" w:rsidR="24A59856">
        <w:rPr>
          <w:rFonts w:ascii="Cambria" w:hAnsi="Cambria" w:cstheme="minorBidi"/>
        </w:rPr>
        <w:t>.</w:t>
      </w:r>
      <w:r w:rsidRPr="001E4E3A" w:rsidR="00953E66">
        <w:rPr>
          <w:rFonts w:ascii="Cambria" w:hAnsi="Cambria" w:cstheme="minorBidi"/>
        </w:rPr>
        <w:t xml:space="preserve"> kļūs par elektroenerģijas eksportētājvalsti</w:t>
      </w:r>
      <w:r w:rsidRPr="001E4E3A" w:rsidR="30000F18">
        <w:rPr>
          <w:rFonts w:ascii="Cambria" w:hAnsi="Cambria" w:cstheme="minorBidi"/>
        </w:rPr>
        <w:t>.</w:t>
      </w:r>
      <w:r w:rsidRPr="001E4E3A" w:rsidR="38288627">
        <w:rPr>
          <w:rFonts w:ascii="Cambria" w:hAnsi="Cambria" w:cstheme="minorBidi"/>
        </w:rPr>
        <w:t xml:space="preserve"> </w:t>
      </w:r>
      <w:r w:rsidRPr="001E4E3A" w:rsidR="30000F18">
        <w:rPr>
          <w:rFonts w:ascii="Cambria" w:hAnsi="Cambria" w:cstheme="minorBidi"/>
        </w:rPr>
        <w:t>Atbil</w:t>
      </w:r>
      <w:r w:rsidRPr="001E4E3A" w:rsidR="33D5319F">
        <w:rPr>
          <w:rFonts w:ascii="Cambria" w:hAnsi="Cambria" w:cstheme="minorBidi"/>
        </w:rPr>
        <w:t xml:space="preserve">stoši </w:t>
      </w:r>
      <w:r w:rsidRPr="001E4E3A" w:rsidR="7469EC96">
        <w:rPr>
          <w:rFonts w:ascii="Cambria" w:hAnsi="Cambria" w:cstheme="minorBidi"/>
        </w:rPr>
        <w:t>PSO</w:t>
      </w:r>
      <w:r w:rsidRPr="001E4E3A" w:rsidR="33D5319F">
        <w:rPr>
          <w:rFonts w:ascii="Cambria" w:hAnsi="Cambria" w:cstheme="minorBidi"/>
        </w:rPr>
        <w:t xml:space="preserve"> prognozēm, 2030.</w:t>
      </w:r>
      <w:r w:rsidRPr="001E4E3A" w:rsidR="735220AE">
        <w:rPr>
          <w:rFonts w:ascii="Cambria" w:hAnsi="Cambria" w:cstheme="minorBidi"/>
        </w:rPr>
        <w:t xml:space="preserve"> </w:t>
      </w:r>
      <w:r w:rsidRPr="001E4E3A" w:rsidR="4C63CC89">
        <w:rPr>
          <w:rFonts w:ascii="Cambria" w:hAnsi="Cambria" w:cstheme="minorBidi"/>
        </w:rPr>
        <w:t>g.</w:t>
      </w:r>
      <w:r w:rsidRPr="001E4E3A" w:rsidR="33D5319F">
        <w:rPr>
          <w:rFonts w:ascii="Cambria" w:hAnsi="Cambria" w:cstheme="minorBidi"/>
        </w:rPr>
        <w:t xml:space="preserve"> Latvijas elektroenerģijas ražošanas apjoms pārsniegs tās patēriņu par 5</w:t>
      </w:r>
      <w:r w:rsidRPr="001E4E3A" w:rsidR="00BC011B">
        <w:rPr>
          <w:rFonts w:ascii="Cambria" w:hAnsi="Cambria" w:cstheme="minorBidi"/>
        </w:rPr>
        <w:t>%</w:t>
      </w:r>
      <w:r w:rsidRPr="001E4E3A" w:rsidR="00697C65">
        <w:rPr>
          <w:rFonts w:ascii="Cambria" w:hAnsi="Cambria" w:cstheme="minorBidi"/>
        </w:rPr>
        <w:t>-</w:t>
      </w:r>
      <w:r w:rsidRPr="001E4E3A" w:rsidR="33D5319F">
        <w:rPr>
          <w:rFonts w:ascii="Cambria" w:hAnsi="Cambria" w:cstheme="minorBidi"/>
        </w:rPr>
        <w:t xml:space="preserve">21%. </w:t>
      </w:r>
      <w:r w:rsidRPr="001E4E3A" w:rsidR="38288627">
        <w:rPr>
          <w:rFonts w:ascii="Cambria" w:hAnsi="Cambria" w:cstheme="minorBidi"/>
        </w:rPr>
        <w:t xml:space="preserve"> </w:t>
      </w:r>
    </w:p>
    <w:p w:rsidRPr="001E4E3A" w:rsidR="000C620B" w:rsidP="00E75CE9" w:rsidRDefault="00CF6E0B" w14:paraId="66309C6C" w14:textId="2B240534">
      <w:pPr>
        <w:pStyle w:val="Heading2"/>
      </w:pPr>
      <w:bookmarkStart w:name="_Toc96955365" w:id="806"/>
      <w:bookmarkStart w:name="_Toc97282214" w:id="807"/>
      <w:bookmarkStart w:name="_Toc149905897" w:id="808"/>
      <w:bookmarkStart w:name="_Toc167949261" w:id="809"/>
      <w:bookmarkStart w:name="_Toc722053235" w:id="810"/>
      <w:bookmarkStart w:name="_Toc168917344" w:id="811"/>
      <w:bookmarkStart w:name="_Toc170884436" w:id="812"/>
      <w:bookmarkStart w:name="_Toc171340707" w:id="813"/>
      <w:r w:rsidRPr="001E4E3A">
        <w:t>4.</w:t>
      </w:r>
      <w:r w:rsidRPr="001E4E3A" w:rsidR="00A570EC">
        <w:t>5</w:t>
      </w:r>
      <w:r w:rsidRPr="001E4E3A">
        <w:t xml:space="preserve">. </w:t>
      </w:r>
      <w:r w:rsidRPr="001E4E3A" w:rsidR="000C620B">
        <w:t>SEG emisiju un CO</w:t>
      </w:r>
      <w:r w:rsidRPr="001E4E3A" w:rsidR="000C620B">
        <w:rPr>
          <w:vertAlign w:val="subscript"/>
        </w:rPr>
        <w:t>2</w:t>
      </w:r>
      <w:r w:rsidRPr="001E4E3A" w:rsidR="000C620B">
        <w:t xml:space="preserve"> piesaistes prognozes</w:t>
      </w:r>
      <w:bookmarkEnd w:id="801"/>
      <w:bookmarkEnd w:id="806"/>
      <w:bookmarkEnd w:id="807"/>
      <w:bookmarkEnd w:id="808"/>
      <w:bookmarkEnd w:id="809"/>
      <w:bookmarkEnd w:id="810"/>
      <w:bookmarkEnd w:id="811"/>
      <w:bookmarkEnd w:id="812"/>
      <w:bookmarkEnd w:id="813"/>
      <w:r w:rsidRPr="001E4E3A" w:rsidR="000C620B">
        <w:t xml:space="preserve"> </w:t>
      </w:r>
    </w:p>
    <w:p w:rsidRPr="001E4E3A" w:rsidR="00DC1DA8" w:rsidP="00BB61E8" w:rsidRDefault="003A2F9B" w14:paraId="4618A530" w14:textId="0D1EAF59">
      <w:pPr>
        <w:pStyle w:val="paragraph"/>
        <w:spacing w:before="0" w:beforeAutospacing="0" w:after="0" w:afterAutospacing="0"/>
        <w:jc w:val="both"/>
        <w:textAlignment w:val="baseline"/>
        <w:rPr>
          <w:rStyle w:val="normaltextrun"/>
          <w:rFonts w:ascii="Cambria" w:hAnsi="Cambria" w:eastAsia="Cambria" w:cs="Cambria"/>
        </w:rPr>
      </w:pPr>
      <w:r w:rsidRPr="001E4E3A">
        <w:rPr>
          <w:rStyle w:val="normaltextrun"/>
          <w:rFonts w:ascii="Cambria" w:hAnsi="Cambria" w:eastAsia="Cambria" w:cs="Cambria"/>
        </w:rPr>
        <w:t>Kopēj</w:t>
      </w:r>
      <w:r w:rsidRPr="001E4E3A" w:rsidR="00541F2E">
        <w:rPr>
          <w:rStyle w:val="normaltextrun"/>
          <w:rFonts w:ascii="Cambria" w:hAnsi="Cambria" w:eastAsia="Cambria" w:cs="Cambria"/>
        </w:rPr>
        <w:t>o</w:t>
      </w:r>
      <w:r w:rsidRPr="001E4E3A">
        <w:rPr>
          <w:rStyle w:val="normaltextrun"/>
          <w:rFonts w:ascii="Cambria" w:hAnsi="Cambria" w:eastAsia="Cambria" w:cs="Cambria"/>
        </w:rPr>
        <w:t xml:space="preserve"> SEG emisij</w:t>
      </w:r>
      <w:r w:rsidRPr="001E4E3A" w:rsidR="00541F2E">
        <w:rPr>
          <w:rStyle w:val="normaltextrun"/>
          <w:rFonts w:ascii="Cambria" w:hAnsi="Cambria" w:eastAsia="Cambria" w:cs="Cambria"/>
        </w:rPr>
        <w:t>u</w:t>
      </w:r>
      <w:r w:rsidRPr="001E4E3A">
        <w:rPr>
          <w:rStyle w:val="normaltextrun"/>
          <w:rFonts w:ascii="Cambria" w:hAnsi="Cambria" w:eastAsia="Cambria" w:cs="Cambria"/>
        </w:rPr>
        <w:t xml:space="preserve"> faktiskās vērtības un prognozētās </w:t>
      </w:r>
      <w:r w:rsidRPr="001E4E3A" w:rsidR="007E6DFC">
        <w:rPr>
          <w:rStyle w:val="normaltextrun"/>
          <w:rFonts w:ascii="Cambria" w:hAnsi="Cambria" w:eastAsia="Cambria" w:cs="Cambria"/>
        </w:rPr>
        <w:t>SEG emisijas</w:t>
      </w:r>
      <w:r w:rsidRPr="001E4E3A">
        <w:rPr>
          <w:rStyle w:val="normaltextrun"/>
          <w:rFonts w:ascii="Cambria" w:hAnsi="Cambria" w:eastAsia="Cambria" w:cs="Cambria"/>
        </w:rPr>
        <w:t xml:space="preserve"> </w:t>
      </w:r>
      <w:r w:rsidRPr="001E4E3A" w:rsidR="00541F2E">
        <w:rPr>
          <w:rStyle w:val="normaltextrun"/>
          <w:rFonts w:ascii="Cambria" w:hAnsi="Cambria" w:eastAsia="Cambria" w:cs="Cambria"/>
        </w:rPr>
        <w:t xml:space="preserve">2023. - </w:t>
      </w:r>
      <w:r w:rsidRPr="001E4E3A">
        <w:rPr>
          <w:rStyle w:val="normaltextrun"/>
          <w:rFonts w:ascii="Cambria" w:hAnsi="Cambria" w:eastAsia="Cambria" w:cs="Cambria"/>
        </w:rPr>
        <w:t>2030. g</w:t>
      </w:r>
      <w:r w:rsidRPr="001E4E3A" w:rsidR="006F505A">
        <w:rPr>
          <w:rStyle w:val="normaltextrun"/>
          <w:rFonts w:ascii="Cambria" w:hAnsi="Cambria" w:eastAsia="Cambria" w:cs="Cambria"/>
        </w:rPr>
        <w:t>.</w:t>
      </w:r>
      <w:r w:rsidRPr="001E4E3A">
        <w:rPr>
          <w:rStyle w:val="normaltextrun"/>
          <w:rFonts w:ascii="Cambria" w:hAnsi="Cambria" w:eastAsia="Cambria" w:cs="Cambria"/>
        </w:rPr>
        <w:t xml:space="preserve"> </w:t>
      </w:r>
      <w:r w:rsidRPr="001E4E3A" w:rsidR="00A95755">
        <w:rPr>
          <w:rStyle w:val="normaltextrun"/>
          <w:rFonts w:ascii="Cambria" w:hAnsi="Cambria" w:eastAsia="Cambria" w:cs="Cambria"/>
        </w:rPr>
        <w:t>M</w:t>
      </w:r>
      <w:r w:rsidRPr="001E4E3A">
        <w:rPr>
          <w:rStyle w:val="normaltextrun"/>
          <w:rFonts w:ascii="Cambria" w:hAnsi="Cambria" w:eastAsia="Cambria" w:cs="Cambria"/>
        </w:rPr>
        <w:t>ērķ</w:t>
      </w:r>
      <w:r w:rsidRPr="001E4E3A" w:rsidR="0001268E">
        <w:rPr>
          <w:rStyle w:val="normaltextrun"/>
          <w:rFonts w:ascii="Cambria" w:hAnsi="Cambria" w:eastAsia="Cambria" w:cs="Cambria"/>
        </w:rPr>
        <w:t>u</w:t>
      </w:r>
      <w:r w:rsidRPr="001E4E3A">
        <w:rPr>
          <w:rStyle w:val="normaltextrun"/>
          <w:rFonts w:ascii="Cambria" w:hAnsi="Cambria" w:eastAsia="Cambria" w:cs="Cambria"/>
        </w:rPr>
        <w:t xml:space="preserve"> scenārij</w:t>
      </w:r>
      <w:r w:rsidRPr="001E4E3A" w:rsidR="00A95755">
        <w:rPr>
          <w:rStyle w:val="normaltextrun"/>
          <w:rFonts w:ascii="Cambria" w:hAnsi="Cambria" w:eastAsia="Cambria" w:cs="Cambria"/>
        </w:rPr>
        <w:t>ā</w:t>
      </w:r>
      <w:r w:rsidRPr="001E4E3A">
        <w:rPr>
          <w:rStyle w:val="normaltextrun"/>
          <w:rFonts w:ascii="Cambria" w:hAnsi="Cambria" w:eastAsia="Cambria" w:cs="Cambria"/>
        </w:rPr>
        <w:t xml:space="preserve"> salīdzinātas, balstoties uz 2024. g</w:t>
      </w:r>
      <w:r w:rsidRPr="001E4E3A" w:rsidR="00103EE6">
        <w:rPr>
          <w:rStyle w:val="normaltextrun"/>
          <w:rFonts w:ascii="Cambria" w:hAnsi="Cambria" w:eastAsia="Cambria" w:cs="Cambria"/>
        </w:rPr>
        <w:t>.</w:t>
      </w:r>
      <w:r w:rsidRPr="001E4E3A">
        <w:rPr>
          <w:rStyle w:val="normaltextrun"/>
          <w:rFonts w:ascii="Cambria" w:hAnsi="Cambria" w:eastAsia="Cambria" w:cs="Cambria"/>
        </w:rPr>
        <w:t xml:space="preserve"> SEG inventarizācijā iekļauto informāciju </w:t>
      </w:r>
      <w:r w:rsidRPr="001E4E3A" w:rsidR="00A95755">
        <w:rPr>
          <w:rStyle w:val="normaltextrun"/>
          <w:rFonts w:ascii="Cambria" w:hAnsi="Cambria" w:eastAsia="Cambria" w:cs="Cambria"/>
        </w:rPr>
        <w:t xml:space="preserve">par </w:t>
      </w:r>
      <w:r w:rsidRPr="001E4E3A">
        <w:rPr>
          <w:rStyle w:val="normaltextrun"/>
          <w:rFonts w:ascii="Cambria" w:hAnsi="Cambria" w:eastAsia="Cambria" w:cs="Cambria"/>
        </w:rPr>
        <w:t>2005. g</w:t>
      </w:r>
      <w:r w:rsidRPr="001E4E3A" w:rsidR="00A95755">
        <w:rPr>
          <w:rStyle w:val="normaltextrun"/>
          <w:rFonts w:ascii="Cambria" w:hAnsi="Cambria" w:eastAsia="Cambria" w:cs="Cambria"/>
        </w:rPr>
        <w:t>.</w:t>
      </w:r>
      <w:r w:rsidRPr="001E4E3A" w:rsidR="00BE27AC">
        <w:rPr>
          <w:rStyle w:val="normaltextrun"/>
          <w:rFonts w:ascii="Cambria" w:hAnsi="Cambria" w:eastAsia="Cambria" w:cs="Cambria"/>
        </w:rPr>
        <w:t xml:space="preserve"> </w:t>
      </w:r>
      <w:r w:rsidRPr="001E4E3A" w:rsidR="00754D23">
        <w:rPr>
          <w:rStyle w:val="normaltextrun"/>
          <w:rFonts w:ascii="Cambria" w:hAnsi="Cambria" w:eastAsia="Cambria" w:cs="Cambria"/>
        </w:rPr>
        <w:t xml:space="preserve">Kopumā </w:t>
      </w:r>
      <w:r w:rsidRPr="001E4E3A" w:rsidR="00F32778">
        <w:rPr>
          <w:rStyle w:val="normaltextrun"/>
          <w:rFonts w:ascii="Cambria" w:hAnsi="Cambria" w:eastAsia="Cambria" w:cs="Cambria"/>
        </w:rPr>
        <w:t>2030. g</w:t>
      </w:r>
      <w:r w:rsidRPr="001E4E3A" w:rsidR="008D6E33">
        <w:rPr>
          <w:rStyle w:val="normaltextrun"/>
          <w:rFonts w:ascii="Cambria" w:hAnsi="Cambria" w:eastAsia="Cambria" w:cs="Cambria"/>
        </w:rPr>
        <w:t>.</w:t>
      </w:r>
      <w:r w:rsidRPr="001E4E3A" w:rsidR="00F32778">
        <w:rPr>
          <w:rStyle w:val="normaltextrun"/>
          <w:rFonts w:ascii="Cambria" w:hAnsi="Cambria" w:eastAsia="Cambria" w:cs="Cambria"/>
        </w:rPr>
        <w:t xml:space="preserve"> </w:t>
      </w:r>
      <w:r w:rsidRPr="001E4E3A" w:rsidR="00754D23">
        <w:rPr>
          <w:rStyle w:val="normaltextrun"/>
          <w:rFonts w:ascii="Cambria" w:hAnsi="Cambria" w:eastAsia="Cambria" w:cs="Cambria"/>
        </w:rPr>
        <w:t xml:space="preserve">vērojams SEG emisiju samazinājums par </w:t>
      </w:r>
      <w:r w:rsidRPr="001E4E3A" w:rsidR="0260B9A8">
        <w:rPr>
          <w:rStyle w:val="normaltextrun"/>
          <w:rFonts w:ascii="Cambria" w:hAnsi="Cambria" w:eastAsia="Cambria" w:cs="Cambria"/>
        </w:rPr>
        <w:t>26,7</w:t>
      </w:r>
      <w:r w:rsidRPr="001E4E3A" w:rsidR="00754D23">
        <w:rPr>
          <w:rStyle w:val="normaltextrun"/>
          <w:rFonts w:ascii="Cambria" w:hAnsi="Cambria" w:eastAsia="Cambria" w:cs="Cambria"/>
        </w:rPr>
        <w:t>%</w:t>
      </w:r>
      <w:r w:rsidRPr="001E4E3A" w:rsidR="000C3BCB">
        <w:rPr>
          <w:rStyle w:val="normaltextrun"/>
          <w:rFonts w:ascii="Cambria" w:hAnsi="Cambria" w:eastAsia="Cambria" w:cs="Cambria"/>
        </w:rPr>
        <w:t xml:space="preserve"> salīdzinājumā ar 2005. g.</w:t>
      </w:r>
      <w:r w:rsidRPr="001E4E3A" w:rsidR="00F32778">
        <w:rPr>
          <w:rStyle w:val="normaltextrun"/>
          <w:rFonts w:ascii="Cambria" w:hAnsi="Cambria" w:eastAsia="Cambria" w:cs="Cambria"/>
        </w:rPr>
        <w:t xml:space="preserve"> Lielā</w:t>
      </w:r>
      <w:r w:rsidRPr="001E4E3A" w:rsidR="00E209E6">
        <w:rPr>
          <w:rStyle w:val="normaltextrun"/>
          <w:rFonts w:ascii="Cambria" w:hAnsi="Cambria" w:eastAsia="Cambria" w:cs="Cambria"/>
        </w:rPr>
        <w:t xml:space="preserve">ko samazinājumu sniedz </w:t>
      </w:r>
      <w:r w:rsidRPr="001E4E3A" w:rsidR="00D715C5">
        <w:rPr>
          <w:rStyle w:val="normaltextrun"/>
          <w:rFonts w:ascii="Cambria" w:hAnsi="Cambria" w:eastAsia="Cambria" w:cs="Cambria"/>
        </w:rPr>
        <w:t xml:space="preserve">1) </w:t>
      </w:r>
      <w:r w:rsidRPr="001E4E3A" w:rsidR="006F27D3">
        <w:rPr>
          <w:rStyle w:val="normaltextrun"/>
          <w:rFonts w:ascii="Cambria" w:hAnsi="Cambria" w:eastAsia="Cambria" w:cs="Cambria"/>
        </w:rPr>
        <w:t>enerģētikas</w:t>
      </w:r>
      <w:r w:rsidRPr="001E4E3A" w:rsidR="00E209E6">
        <w:rPr>
          <w:rStyle w:val="normaltextrun"/>
          <w:rFonts w:ascii="Cambria" w:hAnsi="Cambria" w:eastAsia="Cambria" w:cs="Cambria"/>
        </w:rPr>
        <w:t xml:space="preserve"> sektors</w:t>
      </w:r>
      <w:r w:rsidRPr="001E4E3A" w:rsidR="006F27D3">
        <w:rPr>
          <w:rStyle w:val="normaltextrun"/>
          <w:rFonts w:ascii="Cambria" w:hAnsi="Cambria" w:eastAsia="Cambria" w:cs="Cambria"/>
        </w:rPr>
        <w:t xml:space="preserve"> (</w:t>
      </w:r>
      <w:r w:rsidRPr="001E4E3A" w:rsidR="1A606DBE">
        <w:rPr>
          <w:rStyle w:val="normaltextrun"/>
          <w:rFonts w:ascii="Cambria" w:hAnsi="Cambria" w:eastAsia="Cambria" w:cs="Cambria"/>
        </w:rPr>
        <w:t>55,3</w:t>
      </w:r>
      <w:r w:rsidRPr="001E4E3A" w:rsidR="006F27D3">
        <w:rPr>
          <w:rStyle w:val="normaltextrun"/>
          <w:rFonts w:ascii="Cambria" w:hAnsi="Cambria" w:eastAsia="Cambria" w:cs="Cambria"/>
        </w:rPr>
        <w:t>%</w:t>
      </w:r>
      <w:r w:rsidRPr="001E4E3A" w:rsidR="00611BE2">
        <w:rPr>
          <w:rStyle w:val="normaltextrun"/>
          <w:rFonts w:ascii="Cambria" w:hAnsi="Cambria" w:eastAsia="Cambria" w:cs="Cambria"/>
        </w:rPr>
        <w:t>)</w:t>
      </w:r>
      <w:r w:rsidRPr="001E4E3A" w:rsidR="0083320F">
        <w:rPr>
          <w:rStyle w:val="normaltextrun"/>
          <w:rFonts w:ascii="Cambria" w:hAnsi="Cambria" w:eastAsia="Cambria" w:cs="Cambria"/>
        </w:rPr>
        <w:t xml:space="preserve">, </w:t>
      </w:r>
      <w:r w:rsidRPr="001E4E3A" w:rsidR="0017073D">
        <w:rPr>
          <w:rStyle w:val="normaltextrun"/>
          <w:rFonts w:ascii="Cambria" w:hAnsi="Cambria" w:eastAsia="Cambria" w:cs="Cambria"/>
        </w:rPr>
        <w:t xml:space="preserve">jo </w:t>
      </w:r>
      <w:r w:rsidRPr="001E4E3A" w:rsidR="00416B97">
        <w:rPr>
          <w:rStyle w:val="normaltextrun"/>
          <w:rFonts w:ascii="Cambria" w:hAnsi="Cambria" w:eastAsia="Cambria" w:cs="Cambria"/>
        </w:rPr>
        <w:t xml:space="preserve">plānots </w:t>
      </w:r>
      <w:r w:rsidRPr="001E4E3A" w:rsidR="00A32777">
        <w:rPr>
          <w:rStyle w:val="normaltextrun"/>
          <w:rFonts w:ascii="Cambria" w:hAnsi="Cambria" w:eastAsia="Cambria" w:cs="Cambria"/>
        </w:rPr>
        <w:t>palielināt AE</w:t>
      </w:r>
      <w:r w:rsidRPr="001E4E3A" w:rsidR="00C20CEE">
        <w:rPr>
          <w:rStyle w:val="normaltextrun"/>
          <w:rFonts w:ascii="Cambria" w:hAnsi="Cambria" w:eastAsia="Cambria" w:cs="Cambria"/>
        </w:rPr>
        <w:t xml:space="preserve"> </w:t>
      </w:r>
      <w:r w:rsidRPr="001E4E3A" w:rsidR="008E659F">
        <w:rPr>
          <w:rStyle w:val="normaltextrun"/>
          <w:rFonts w:ascii="Cambria" w:hAnsi="Cambria" w:eastAsia="Cambria" w:cs="Cambria"/>
        </w:rPr>
        <w:t>izmantošana</w:t>
      </w:r>
      <w:r w:rsidRPr="001E4E3A" w:rsidR="00815FD0">
        <w:rPr>
          <w:rStyle w:val="normaltextrun"/>
          <w:rFonts w:ascii="Cambria" w:hAnsi="Cambria" w:eastAsia="Cambria" w:cs="Cambria"/>
        </w:rPr>
        <w:t xml:space="preserve"> un plašāk </w:t>
      </w:r>
      <w:r w:rsidRPr="001E4E3A" w:rsidR="00C20CEE">
        <w:rPr>
          <w:rStyle w:val="normaltextrun"/>
          <w:rFonts w:ascii="Cambria" w:hAnsi="Cambria" w:eastAsia="Cambria" w:cs="Cambria"/>
        </w:rPr>
        <w:t xml:space="preserve">īstenot </w:t>
      </w:r>
      <w:r w:rsidRPr="001E4E3A" w:rsidR="00FC1856">
        <w:rPr>
          <w:rStyle w:val="normaltextrun"/>
          <w:rFonts w:ascii="Cambria" w:hAnsi="Cambria" w:eastAsia="Cambria" w:cs="Cambria"/>
        </w:rPr>
        <w:t xml:space="preserve">energoefektivitātes </w:t>
      </w:r>
      <w:r w:rsidRPr="001E4E3A" w:rsidR="0054592A">
        <w:rPr>
          <w:rStyle w:val="normaltextrun"/>
          <w:rFonts w:ascii="Cambria" w:hAnsi="Cambria" w:eastAsia="Cambria" w:cs="Cambria"/>
        </w:rPr>
        <w:t xml:space="preserve">paaugstināšanas </w:t>
      </w:r>
      <w:r w:rsidRPr="001E4E3A" w:rsidR="00FC1856">
        <w:rPr>
          <w:rStyle w:val="normaltextrun"/>
          <w:rFonts w:ascii="Cambria" w:hAnsi="Cambria" w:eastAsia="Cambria" w:cs="Cambria"/>
        </w:rPr>
        <w:t>pasākum</w:t>
      </w:r>
      <w:r w:rsidRPr="001E4E3A" w:rsidR="00510280">
        <w:rPr>
          <w:rStyle w:val="normaltextrun"/>
          <w:rFonts w:ascii="Cambria" w:hAnsi="Cambria" w:eastAsia="Cambria" w:cs="Cambria"/>
        </w:rPr>
        <w:t>us</w:t>
      </w:r>
      <w:r w:rsidRPr="001E4E3A" w:rsidR="0083320F">
        <w:rPr>
          <w:rStyle w:val="normaltextrun"/>
          <w:rFonts w:ascii="Cambria" w:hAnsi="Cambria" w:eastAsia="Cambria" w:cs="Cambria"/>
        </w:rPr>
        <w:t xml:space="preserve">, </w:t>
      </w:r>
      <w:r w:rsidRPr="001E4E3A" w:rsidR="00DE07C3">
        <w:rPr>
          <w:rStyle w:val="normaltextrun"/>
          <w:rFonts w:ascii="Cambria" w:hAnsi="Cambria" w:eastAsia="Cambria" w:cs="Cambria"/>
        </w:rPr>
        <w:t xml:space="preserve">2) </w:t>
      </w:r>
      <w:r w:rsidRPr="001E4E3A" w:rsidR="0083320F">
        <w:rPr>
          <w:rStyle w:val="normaltextrun"/>
          <w:rFonts w:ascii="Cambria" w:hAnsi="Cambria" w:eastAsia="Cambria" w:cs="Cambria"/>
        </w:rPr>
        <w:t xml:space="preserve">atkritumu un notekūdeņu apsaimniekošanas </w:t>
      </w:r>
      <w:r w:rsidRPr="001E4E3A" w:rsidR="00B5343A">
        <w:rPr>
          <w:rStyle w:val="normaltextrun"/>
          <w:rFonts w:ascii="Cambria" w:hAnsi="Cambria" w:eastAsia="Cambria" w:cs="Cambria"/>
        </w:rPr>
        <w:t xml:space="preserve">sektors </w:t>
      </w:r>
      <w:r w:rsidRPr="001E4E3A" w:rsidR="0083320F">
        <w:rPr>
          <w:rStyle w:val="normaltextrun"/>
          <w:rFonts w:ascii="Cambria" w:hAnsi="Cambria" w:eastAsia="Cambria" w:cs="Cambria"/>
        </w:rPr>
        <w:t>(40,4%)</w:t>
      </w:r>
      <w:r w:rsidRPr="001E4E3A" w:rsidR="0024412A">
        <w:rPr>
          <w:rStyle w:val="normaltextrun"/>
          <w:rFonts w:ascii="Cambria" w:hAnsi="Cambria" w:eastAsia="Cambria" w:cs="Cambria"/>
        </w:rPr>
        <w:t>, jo</w:t>
      </w:r>
      <w:r w:rsidRPr="001E4E3A" w:rsidR="0083320F">
        <w:rPr>
          <w:rStyle w:val="normaltextrun"/>
          <w:rFonts w:ascii="Cambria" w:hAnsi="Cambria" w:eastAsia="Cambria" w:cs="Cambria"/>
        </w:rPr>
        <w:t xml:space="preserve"> </w:t>
      </w:r>
      <w:r w:rsidRPr="001E4E3A" w:rsidR="008D550E">
        <w:rPr>
          <w:rStyle w:val="normaltextrun"/>
          <w:rFonts w:ascii="Cambria" w:hAnsi="Cambria" w:eastAsia="Cambria" w:cs="Cambria"/>
        </w:rPr>
        <w:t xml:space="preserve">kā galvenie pasākumi </w:t>
      </w:r>
      <w:r w:rsidRPr="001E4E3A" w:rsidR="0024412A">
        <w:rPr>
          <w:rStyle w:val="normaltextrun"/>
          <w:rFonts w:ascii="Cambria" w:hAnsi="Cambria" w:eastAsia="Cambria" w:cs="Cambria"/>
        </w:rPr>
        <w:t xml:space="preserve"> </w:t>
      </w:r>
      <w:r w:rsidRPr="001E4E3A" w:rsidR="00AE5C07">
        <w:rPr>
          <w:rStyle w:val="normaltextrun"/>
          <w:rFonts w:ascii="Cambria" w:hAnsi="Cambria" w:eastAsia="Cambria" w:cs="Cambria"/>
        </w:rPr>
        <w:t xml:space="preserve">tiek </w:t>
      </w:r>
      <w:r w:rsidRPr="001E4E3A" w:rsidR="003457C6">
        <w:rPr>
          <w:rStyle w:val="normaltextrun"/>
          <w:rFonts w:ascii="Cambria" w:hAnsi="Cambria" w:eastAsia="Cambria" w:cs="Cambria"/>
        </w:rPr>
        <w:t>plānot</w:t>
      </w:r>
      <w:r w:rsidRPr="001E4E3A" w:rsidR="00976B4D">
        <w:rPr>
          <w:rStyle w:val="normaltextrun"/>
          <w:rFonts w:ascii="Cambria" w:hAnsi="Cambria" w:eastAsia="Cambria" w:cs="Cambria"/>
        </w:rPr>
        <w:t>i</w:t>
      </w:r>
      <w:r w:rsidRPr="001E4E3A" w:rsidR="003457C6">
        <w:rPr>
          <w:rStyle w:val="normaltextrun"/>
          <w:rFonts w:ascii="Cambria" w:hAnsi="Cambria" w:eastAsia="Cambria" w:cs="Cambria"/>
        </w:rPr>
        <w:t xml:space="preserve"> palielināt </w:t>
      </w:r>
      <w:r w:rsidRPr="001E4E3A" w:rsidR="00FE121B">
        <w:rPr>
          <w:rStyle w:val="normaltextrun"/>
          <w:rFonts w:ascii="Cambria" w:hAnsi="Cambria" w:eastAsia="Cambria" w:cs="Cambria"/>
        </w:rPr>
        <w:t>bioloģiski no</w:t>
      </w:r>
      <w:r w:rsidRPr="001E4E3A" w:rsidR="008C08D8">
        <w:rPr>
          <w:rStyle w:val="normaltextrun"/>
          <w:rFonts w:ascii="Cambria" w:hAnsi="Cambria" w:eastAsia="Cambria" w:cs="Cambria"/>
        </w:rPr>
        <w:t>ā</w:t>
      </w:r>
      <w:r w:rsidRPr="001E4E3A" w:rsidR="00FE121B">
        <w:rPr>
          <w:rStyle w:val="normaltextrun"/>
          <w:rFonts w:ascii="Cambria" w:hAnsi="Cambria" w:eastAsia="Cambria" w:cs="Cambria"/>
        </w:rPr>
        <w:t>rdāmo</w:t>
      </w:r>
      <w:r w:rsidRPr="001E4E3A" w:rsidR="009E1CF5">
        <w:rPr>
          <w:rStyle w:val="normaltextrun"/>
          <w:rFonts w:ascii="Cambria" w:hAnsi="Cambria" w:eastAsia="Cambria" w:cs="Cambria"/>
        </w:rPr>
        <w:t xml:space="preserve"> atkritumu pārstrādi</w:t>
      </w:r>
      <w:r w:rsidRPr="001E4E3A" w:rsidR="008C08D8">
        <w:rPr>
          <w:rStyle w:val="normaltextrun"/>
          <w:rFonts w:ascii="Cambria" w:hAnsi="Cambria" w:eastAsia="Cambria" w:cs="Cambria"/>
        </w:rPr>
        <w:t xml:space="preserve">, </w:t>
      </w:r>
      <w:r w:rsidRPr="001E4E3A" w:rsidR="004A3FF1">
        <w:rPr>
          <w:rStyle w:val="normaltextrun"/>
          <w:rFonts w:ascii="Cambria" w:hAnsi="Cambria" w:eastAsia="Cambria" w:cs="Cambria"/>
        </w:rPr>
        <w:t>pilotprojekt</w:t>
      </w:r>
      <w:r w:rsidRPr="001E4E3A" w:rsidR="009D6E17">
        <w:rPr>
          <w:rStyle w:val="normaltextrun"/>
          <w:rFonts w:ascii="Cambria" w:hAnsi="Cambria" w:eastAsia="Cambria" w:cs="Cambria"/>
        </w:rPr>
        <w:t>us</w:t>
      </w:r>
      <w:r w:rsidRPr="001E4E3A" w:rsidR="004A3FF1">
        <w:rPr>
          <w:rStyle w:val="normaltextrun"/>
          <w:rFonts w:ascii="Cambria" w:hAnsi="Cambria" w:eastAsia="Cambria" w:cs="Cambria"/>
        </w:rPr>
        <w:t xml:space="preserve"> reģionālajos poligonos atkritumu šķirošanas efektivitātes uzlabošan</w:t>
      </w:r>
      <w:r w:rsidRPr="001E4E3A" w:rsidR="000636EE">
        <w:rPr>
          <w:rStyle w:val="normaltextrun"/>
          <w:rFonts w:ascii="Cambria" w:hAnsi="Cambria" w:eastAsia="Cambria" w:cs="Cambria"/>
        </w:rPr>
        <w:t>ai,</w:t>
      </w:r>
      <w:r w:rsidRPr="001E4E3A" w:rsidR="004A3FF1">
        <w:rPr>
          <w:rStyle w:val="normaltextrun"/>
          <w:rFonts w:ascii="Cambria" w:hAnsi="Cambria" w:eastAsia="Cambria" w:cs="Cambria"/>
        </w:rPr>
        <w:t xml:space="preserve"> </w:t>
      </w:r>
      <w:r w:rsidRPr="001E4E3A" w:rsidR="00506998">
        <w:rPr>
          <w:rStyle w:val="normaltextrun"/>
          <w:rFonts w:ascii="Cambria" w:hAnsi="Cambria" w:eastAsia="Cambria" w:cs="Cambria"/>
        </w:rPr>
        <w:t>poligonos apglabāt</w:t>
      </w:r>
      <w:r w:rsidRPr="001E4E3A" w:rsidR="008C2645">
        <w:rPr>
          <w:rStyle w:val="normaltextrun"/>
          <w:rFonts w:ascii="Cambria" w:hAnsi="Cambria" w:eastAsia="Cambria" w:cs="Cambria"/>
        </w:rPr>
        <w:t>o</w:t>
      </w:r>
      <w:r w:rsidRPr="001E4E3A" w:rsidR="003468E4">
        <w:rPr>
          <w:rStyle w:val="normaltextrun"/>
          <w:rFonts w:ascii="Cambria" w:hAnsi="Cambria" w:eastAsia="Cambria" w:cs="Cambria"/>
        </w:rPr>
        <w:t xml:space="preserve"> sadzīves</w:t>
      </w:r>
      <w:r w:rsidRPr="001E4E3A" w:rsidR="0003488A">
        <w:rPr>
          <w:rStyle w:val="normaltextrun"/>
          <w:rFonts w:ascii="Cambria" w:hAnsi="Cambria" w:eastAsia="Cambria" w:cs="Cambria"/>
        </w:rPr>
        <w:t xml:space="preserve"> atkritumu daudzum</w:t>
      </w:r>
      <w:r w:rsidRPr="001E4E3A" w:rsidR="008C2645">
        <w:rPr>
          <w:rStyle w:val="normaltextrun"/>
          <w:rFonts w:ascii="Cambria" w:hAnsi="Cambria" w:eastAsia="Cambria" w:cs="Cambria"/>
        </w:rPr>
        <w:t>u</w:t>
      </w:r>
      <w:r w:rsidRPr="001E4E3A" w:rsidR="00B53C3B">
        <w:rPr>
          <w:rStyle w:val="normaltextrun"/>
          <w:rFonts w:ascii="Cambria" w:hAnsi="Cambria" w:eastAsia="Cambria" w:cs="Cambria"/>
        </w:rPr>
        <w:t xml:space="preserve"> nodrošināt 10% uz 2035. g.</w:t>
      </w:r>
      <w:r w:rsidRPr="001E4E3A" w:rsidR="00145773">
        <w:rPr>
          <w:rStyle w:val="normaltextrun"/>
          <w:rFonts w:ascii="Cambria" w:hAnsi="Cambria" w:eastAsia="Cambria" w:cs="Cambria"/>
        </w:rPr>
        <w:t xml:space="preserve"> </w:t>
      </w:r>
      <w:r w:rsidRPr="001E4E3A" w:rsidR="0083320F">
        <w:rPr>
          <w:rStyle w:val="normaltextrun"/>
          <w:rFonts w:ascii="Cambria" w:hAnsi="Cambria" w:eastAsia="Cambria" w:cs="Cambria"/>
        </w:rPr>
        <w:t xml:space="preserve">un </w:t>
      </w:r>
      <w:r w:rsidRPr="001E4E3A" w:rsidR="00CE6DC8">
        <w:rPr>
          <w:rStyle w:val="normaltextrun"/>
          <w:rFonts w:ascii="Cambria" w:hAnsi="Cambria" w:eastAsia="Cambria" w:cs="Cambria"/>
        </w:rPr>
        <w:t xml:space="preserve">3) </w:t>
      </w:r>
      <w:r w:rsidRPr="001E4E3A" w:rsidR="00437362">
        <w:rPr>
          <w:rStyle w:val="normaltextrun"/>
          <w:rFonts w:ascii="Cambria" w:hAnsi="Cambria" w:eastAsia="Cambria" w:cs="Cambria"/>
        </w:rPr>
        <w:t xml:space="preserve">transporta </w:t>
      </w:r>
      <w:r w:rsidRPr="001E4E3A" w:rsidR="00DA5CF5">
        <w:rPr>
          <w:rStyle w:val="normaltextrun"/>
          <w:rFonts w:ascii="Cambria" w:hAnsi="Cambria" w:eastAsia="Cambria" w:cs="Cambria"/>
        </w:rPr>
        <w:t>sekto</w:t>
      </w:r>
      <w:r w:rsidRPr="001E4E3A" w:rsidR="007E62AF">
        <w:rPr>
          <w:rStyle w:val="normaltextrun"/>
          <w:rFonts w:ascii="Cambria" w:hAnsi="Cambria" w:eastAsia="Cambria" w:cs="Cambria"/>
        </w:rPr>
        <w:t>rs</w:t>
      </w:r>
      <w:r w:rsidRPr="001E4E3A" w:rsidR="005A72E5">
        <w:rPr>
          <w:rStyle w:val="normaltextrun"/>
          <w:rFonts w:ascii="Cambria" w:hAnsi="Cambria" w:eastAsia="Cambria" w:cs="Cambria"/>
        </w:rPr>
        <w:t xml:space="preserve"> (</w:t>
      </w:r>
      <w:r w:rsidRPr="001E4E3A" w:rsidR="00C52E97">
        <w:rPr>
          <w:rStyle w:val="normaltextrun"/>
          <w:rFonts w:ascii="Cambria" w:hAnsi="Cambria" w:eastAsia="Cambria" w:cs="Cambria"/>
        </w:rPr>
        <w:t>21</w:t>
      </w:r>
      <w:r w:rsidRPr="001E4E3A" w:rsidR="00E21F51">
        <w:rPr>
          <w:rStyle w:val="normaltextrun"/>
          <w:rFonts w:ascii="Cambria" w:hAnsi="Cambria" w:eastAsia="Cambria" w:cs="Cambria"/>
        </w:rPr>
        <w:t>,2%)</w:t>
      </w:r>
      <w:r w:rsidRPr="001E4E3A" w:rsidR="00103A47">
        <w:rPr>
          <w:rStyle w:val="normaltextrun"/>
          <w:rFonts w:ascii="Cambria" w:hAnsi="Cambria" w:eastAsia="Cambria" w:cs="Cambria"/>
        </w:rPr>
        <w:t xml:space="preserve"> </w:t>
      </w:r>
      <w:r w:rsidRPr="001E4E3A" w:rsidR="009D0AA5">
        <w:rPr>
          <w:rStyle w:val="normaltextrun"/>
          <w:rFonts w:ascii="Cambria" w:hAnsi="Cambria" w:eastAsia="Cambria" w:cs="Cambria"/>
        </w:rPr>
        <w:t xml:space="preserve">moderno </w:t>
      </w:r>
      <w:r w:rsidRPr="001E4E3A" w:rsidR="005C0D7B">
        <w:rPr>
          <w:rStyle w:val="normaltextrun"/>
          <w:rFonts w:ascii="Cambria" w:hAnsi="Cambria" w:eastAsia="Cambria" w:cs="Cambria"/>
        </w:rPr>
        <w:t>biodegvielu</w:t>
      </w:r>
      <w:r w:rsidRPr="001E4E3A" w:rsidR="00D277EA">
        <w:rPr>
          <w:rStyle w:val="normaltextrun"/>
          <w:rFonts w:ascii="Cambria" w:hAnsi="Cambria" w:eastAsia="Cambria" w:cs="Cambria"/>
        </w:rPr>
        <w:t xml:space="preserve"> un </w:t>
      </w:r>
      <w:r w:rsidRPr="001E4E3A" w:rsidR="005E3751">
        <w:rPr>
          <w:rStyle w:val="normaltextrun"/>
          <w:rFonts w:ascii="Cambria" w:hAnsi="Cambria" w:eastAsia="Cambria" w:cs="Cambria"/>
        </w:rPr>
        <w:t>elektroenerģijas</w:t>
      </w:r>
      <w:r w:rsidRPr="001E4E3A" w:rsidR="00410C50">
        <w:rPr>
          <w:rStyle w:val="normaltextrun"/>
          <w:rFonts w:ascii="Cambria" w:hAnsi="Cambria" w:eastAsia="Cambria" w:cs="Cambria"/>
        </w:rPr>
        <w:t xml:space="preserve"> plašāka</w:t>
      </w:r>
      <w:r w:rsidRPr="001E4E3A" w:rsidR="003C7852">
        <w:rPr>
          <w:rStyle w:val="normaltextrun"/>
          <w:rFonts w:ascii="Cambria" w:hAnsi="Cambria" w:eastAsia="Cambria" w:cs="Cambria"/>
        </w:rPr>
        <w:t xml:space="preserve"> izmantošana</w:t>
      </w:r>
      <w:r w:rsidRPr="001E4E3A" w:rsidR="00AB268F">
        <w:rPr>
          <w:rStyle w:val="normaltextrun"/>
          <w:rFonts w:ascii="Cambria" w:hAnsi="Cambria" w:eastAsia="Cambria" w:cs="Cambria"/>
        </w:rPr>
        <w:t>s dēļ</w:t>
      </w:r>
      <w:r w:rsidRPr="001E4E3A" w:rsidR="00BE22EE">
        <w:rPr>
          <w:rStyle w:val="normaltextrun"/>
          <w:rFonts w:ascii="Cambria" w:hAnsi="Cambria" w:eastAsia="Cambria" w:cs="Cambria"/>
        </w:rPr>
        <w:t xml:space="preserve"> gan privātā, gan sabiedriskā autotransportā</w:t>
      </w:r>
      <w:r w:rsidRPr="001E4E3A" w:rsidR="00B807CC">
        <w:rPr>
          <w:rStyle w:val="normaltextrun"/>
          <w:rFonts w:ascii="Cambria" w:hAnsi="Cambria" w:eastAsia="Cambria" w:cs="Cambria"/>
        </w:rPr>
        <w:t xml:space="preserve">, </w:t>
      </w:r>
      <w:r w:rsidRPr="001E4E3A" w:rsidR="00CD2FE1">
        <w:rPr>
          <w:rStyle w:val="normaltextrun"/>
          <w:rFonts w:ascii="Cambria" w:hAnsi="Cambria" w:eastAsia="Cambria" w:cs="Cambria"/>
        </w:rPr>
        <w:t>nemotorizētā</w:t>
      </w:r>
      <w:r w:rsidRPr="001E4E3A" w:rsidR="00C0220A">
        <w:rPr>
          <w:rStyle w:val="normaltextrun"/>
          <w:rFonts w:ascii="Cambria" w:hAnsi="Cambria" w:eastAsia="Cambria" w:cs="Cambria"/>
        </w:rPr>
        <w:t xml:space="preserve"> transporta plašāka izmant</w:t>
      </w:r>
      <w:r w:rsidRPr="001E4E3A" w:rsidR="003C47AC">
        <w:rPr>
          <w:rStyle w:val="normaltextrun"/>
          <w:rFonts w:ascii="Cambria" w:hAnsi="Cambria" w:eastAsia="Cambria" w:cs="Cambria"/>
        </w:rPr>
        <w:t>o</w:t>
      </w:r>
      <w:r w:rsidRPr="001E4E3A" w:rsidR="00C0220A">
        <w:rPr>
          <w:rStyle w:val="normaltextrun"/>
          <w:rFonts w:ascii="Cambria" w:hAnsi="Cambria" w:eastAsia="Cambria" w:cs="Cambria"/>
        </w:rPr>
        <w:t>šana</w:t>
      </w:r>
      <w:r w:rsidRPr="001E4E3A" w:rsidR="00AC556D">
        <w:rPr>
          <w:rStyle w:val="normaltextrun"/>
          <w:rFonts w:ascii="Cambria" w:hAnsi="Cambria" w:eastAsia="Cambria" w:cs="Cambria"/>
        </w:rPr>
        <w:t>s, tādejādi</w:t>
      </w:r>
      <w:r w:rsidRPr="001E4E3A" w:rsidR="007B4047">
        <w:rPr>
          <w:rStyle w:val="normaltextrun"/>
          <w:rFonts w:ascii="Cambria" w:hAnsi="Cambria" w:eastAsia="Cambria" w:cs="Cambria"/>
        </w:rPr>
        <w:t xml:space="preserve"> sam</w:t>
      </w:r>
      <w:r w:rsidRPr="001E4E3A" w:rsidR="003C47AC">
        <w:rPr>
          <w:rStyle w:val="normaltextrun"/>
          <w:rFonts w:ascii="Cambria" w:hAnsi="Cambria" w:eastAsia="Cambria" w:cs="Cambria"/>
        </w:rPr>
        <w:t>a</w:t>
      </w:r>
      <w:r w:rsidRPr="001E4E3A" w:rsidR="007B4047">
        <w:rPr>
          <w:rStyle w:val="normaltextrun"/>
          <w:rFonts w:ascii="Cambria" w:hAnsi="Cambria" w:eastAsia="Cambria" w:cs="Cambria"/>
        </w:rPr>
        <w:t>zinot vieglo auto</w:t>
      </w:r>
      <w:r w:rsidRPr="001E4E3A" w:rsidR="004069AE">
        <w:rPr>
          <w:rStyle w:val="normaltextrun"/>
          <w:rFonts w:ascii="Cambria" w:hAnsi="Cambria" w:eastAsia="Cambria" w:cs="Cambria"/>
        </w:rPr>
        <w:t>mašīnu izmantošan</w:t>
      </w:r>
      <w:r w:rsidRPr="001E4E3A" w:rsidR="00D22229">
        <w:rPr>
          <w:rStyle w:val="normaltextrun"/>
          <w:rFonts w:ascii="Cambria" w:hAnsi="Cambria" w:eastAsia="Cambria" w:cs="Cambria"/>
        </w:rPr>
        <w:t>u</w:t>
      </w:r>
      <w:r w:rsidRPr="001E4E3A" w:rsidR="00596A07">
        <w:rPr>
          <w:rStyle w:val="normaltextrun"/>
          <w:rFonts w:ascii="Cambria" w:hAnsi="Cambria" w:eastAsia="Cambria" w:cs="Cambria"/>
        </w:rPr>
        <w:t xml:space="preserve">, </w:t>
      </w:r>
      <w:r w:rsidRPr="001E4E3A" w:rsidR="00A452F1">
        <w:rPr>
          <w:rStyle w:val="normaltextrun"/>
          <w:rFonts w:ascii="Cambria" w:hAnsi="Cambria" w:eastAsia="Cambria" w:cs="Cambria"/>
        </w:rPr>
        <w:t xml:space="preserve"> </w:t>
      </w:r>
      <w:r w:rsidRPr="001E4E3A" w:rsidR="00B12E89">
        <w:rPr>
          <w:rStyle w:val="normaltextrun"/>
          <w:rFonts w:ascii="Cambria" w:hAnsi="Cambria" w:eastAsia="Cambria" w:cs="Cambria"/>
        </w:rPr>
        <w:t xml:space="preserve">kā arī </w:t>
      </w:r>
      <w:r w:rsidRPr="001E4E3A" w:rsidR="00A4545D">
        <w:rPr>
          <w:rStyle w:val="normaltextrun"/>
          <w:rFonts w:ascii="Cambria" w:hAnsi="Cambria" w:eastAsia="Cambria" w:cs="Cambria"/>
        </w:rPr>
        <w:t xml:space="preserve">pasažieru </w:t>
      </w:r>
      <w:r w:rsidRPr="001E4E3A" w:rsidR="00B63237">
        <w:rPr>
          <w:rStyle w:val="normaltextrun"/>
          <w:rFonts w:ascii="Cambria" w:hAnsi="Cambria" w:eastAsia="Cambria" w:cs="Cambria"/>
        </w:rPr>
        <w:t xml:space="preserve">pārvadājumu </w:t>
      </w:r>
      <w:r w:rsidRPr="001E4E3A" w:rsidR="00A4545D">
        <w:rPr>
          <w:rStyle w:val="normaltextrun"/>
          <w:rFonts w:ascii="Cambria" w:hAnsi="Cambria" w:eastAsia="Cambria" w:cs="Cambria"/>
        </w:rPr>
        <w:t>pa dzelzceļu</w:t>
      </w:r>
      <w:r w:rsidRPr="001E4E3A" w:rsidR="00D53543">
        <w:rPr>
          <w:rStyle w:val="normaltextrun"/>
          <w:rFonts w:ascii="Cambria" w:hAnsi="Cambria" w:eastAsia="Cambria" w:cs="Cambria"/>
        </w:rPr>
        <w:t xml:space="preserve"> palielināšana</w:t>
      </w:r>
      <w:r w:rsidRPr="001E4E3A" w:rsidR="00611BE2">
        <w:rPr>
          <w:rStyle w:val="normaltextrun"/>
          <w:rFonts w:ascii="Cambria" w:hAnsi="Cambria" w:eastAsia="Cambria" w:cs="Cambria"/>
        </w:rPr>
        <w:t>.</w:t>
      </w:r>
      <w:r w:rsidRPr="001E4E3A" w:rsidR="00A33B05">
        <w:rPr>
          <w:rStyle w:val="normaltextrun"/>
          <w:rFonts w:ascii="Cambria" w:hAnsi="Cambria" w:eastAsia="Cambria" w:cs="Cambria"/>
        </w:rPr>
        <w:t xml:space="preserve"> </w:t>
      </w:r>
      <w:r w:rsidRPr="001E4E3A" w:rsidR="00A33E44">
        <w:rPr>
          <w:rStyle w:val="normaltextrun"/>
          <w:rFonts w:ascii="Cambria" w:hAnsi="Cambria" w:eastAsia="Cambria" w:cs="Cambria"/>
        </w:rPr>
        <w:t>Lauksaimniecības sektora radītās emisijas 2030.g</w:t>
      </w:r>
      <w:r w:rsidRPr="001E4E3A" w:rsidR="008D6E33">
        <w:rPr>
          <w:rStyle w:val="normaltextrun"/>
          <w:rFonts w:ascii="Cambria" w:hAnsi="Cambria" w:eastAsia="Cambria" w:cs="Cambria"/>
        </w:rPr>
        <w:t>.</w:t>
      </w:r>
      <w:r w:rsidRPr="001E4E3A" w:rsidR="00A33E44">
        <w:rPr>
          <w:rStyle w:val="normaltextrun"/>
          <w:rFonts w:ascii="Cambria" w:hAnsi="Cambria" w:eastAsia="Cambria" w:cs="Cambria"/>
        </w:rPr>
        <w:t xml:space="preserve"> ir par 22% lielākas nekā 2005.</w:t>
      </w:r>
      <w:r w:rsidRPr="001E4E3A" w:rsidR="004A403C">
        <w:rPr>
          <w:rStyle w:val="normaltextrun"/>
          <w:rFonts w:ascii="Cambria" w:hAnsi="Cambria" w:eastAsia="Cambria" w:cs="Cambria"/>
        </w:rPr>
        <w:t xml:space="preserve"> </w:t>
      </w:r>
      <w:r w:rsidRPr="001E4E3A" w:rsidR="00A33E44">
        <w:rPr>
          <w:rStyle w:val="normaltextrun"/>
          <w:rFonts w:ascii="Cambria" w:hAnsi="Cambria" w:eastAsia="Cambria" w:cs="Cambria"/>
        </w:rPr>
        <w:t>g.</w:t>
      </w:r>
      <w:r w:rsidRPr="001E4E3A" w:rsidR="004A403C">
        <w:rPr>
          <w:rStyle w:val="normaltextrun"/>
          <w:rFonts w:ascii="Cambria" w:hAnsi="Cambria" w:eastAsia="Cambria" w:cs="Cambria"/>
        </w:rPr>
        <w:t xml:space="preserve"> </w:t>
      </w:r>
      <w:r w:rsidRPr="001E4E3A" w:rsidR="006B3E5E">
        <w:rPr>
          <w:rStyle w:val="normaltextrun"/>
          <w:rFonts w:ascii="Cambria" w:hAnsi="Cambria" w:eastAsia="Cambria" w:cs="Cambria"/>
        </w:rPr>
        <w:t>SEG emisiju samazinājumu Mērķ</w:t>
      </w:r>
      <w:r w:rsidRPr="001E4E3A" w:rsidR="00225BBD">
        <w:rPr>
          <w:rStyle w:val="normaltextrun"/>
          <w:rFonts w:ascii="Cambria" w:hAnsi="Cambria" w:eastAsia="Cambria" w:cs="Cambria"/>
        </w:rPr>
        <w:t>u</w:t>
      </w:r>
      <w:r w:rsidRPr="001E4E3A" w:rsidR="006B3E5E">
        <w:rPr>
          <w:rStyle w:val="normaltextrun"/>
          <w:rFonts w:ascii="Cambria" w:hAnsi="Cambria" w:eastAsia="Cambria" w:cs="Cambria"/>
        </w:rPr>
        <w:t xml:space="preserve"> scenārijā pret bāzes scenāriju dos pasākums</w:t>
      </w:r>
      <w:r w:rsidRPr="001E4E3A" w:rsidR="00225BBD">
        <w:rPr>
          <w:rStyle w:val="normaltextrun"/>
          <w:rFonts w:ascii="Cambria" w:hAnsi="Cambria" w:eastAsia="Cambria" w:cs="Cambria"/>
        </w:rPr>
        <w:t xml:space="preserve"> </w:t>
      </w:r>
      <w:r w:rsidRPr="001E4E3A" w:rsidR="00306813">
        <w:rPr>
          <w:rStyle w:val="normaltextrun"/>
          <w:rFonts w:ascii="Cambria" w:hAnsi="Cambria" w:eastAsia="Cambria" w:cs="Cambria"/>
        </w:rPr>
        <w:t xml:space="preserve">mērķtiecīga </w:t>
      </w:r>
      <w:r w:rsidRPr="001E4E3A" w:rsidR="002A659F">
        <w:rPr>
          <w:rStyle w:val="normaltextrun"/>
          <w:rFonts w:ascii="Cambria" w:hAnsi="Cambria" w:eastAsia="Cambria" w:cs="Cambria"/>
        </w:rPr>
        <w:t xml:space="preserve">organisko augšņu </w:t>
      </w:r>
      <w:r w:rsidRPr="001E4E3A" w:rsidR="006B7FD5">
        <w:rPr>
          <w:rStyle w:val="normaltextrun"/>
          <w:rFonts w:ascii="Cambria" w:hAnsi="Cambria" w:eastAsia="Cambria" w:cs="Cambria"/>
        </w:rPr>
        <w:t>apmežošana</w:t>
      </w:r>
      <w:r w:rsidRPr="001E4E3A" w:rsidR="003B27AA">
        <w:rPr>
          <w:rStyle w:val="normaltextrun"/>
          <w:rFonts w:ascii="Cambria" w:hAnsi="Cambria" w:eastAsia="Cambria" w:cs="Cambria"/>
        </w:rPr>
        <w:t xml:space="preserve"> meliorētās </w:t>
      </w:r>
      <w:r w:rsidRPr="001E4E3A" w:rsidR="00490C2E">
        <w:rPr>
          <w:rStyle w:val="normaltextrun"/>
          <w:rFonts w:ascii="Cambria" w:hAnsi="Cambria" w:eastAsia="Cambria" w:cs="Cambria"/>
        </w:rPr>
        <w:t>lauksaimniecībā i</w:t>
      </w:r>
      <w:r w:rsidRPr="001E4E3A" w:rsidR="0011584F">
        <w:rPr>
          <w:rStyle w:val="normaltextrun"/>
          <w:rFonts w:ascii="Cambria" w:hAnsi="Cambria" w:eastAsia="Cambria" w:cs="Cambria"/>
        </w:rPr>
        <w:t>z</w:t>
      </w:r>
      <w:r w:rsidRPr="001E4E3A" w:rsidR="00490C2E">
        <w:rPr>
          <w:rStyle w:val="normaltextrun"/>
          <w:rFonts w:ascii="Cambria" w:hAnsi="Cambria" w:eastAsia="Cambria" w:cs="Cambria"/>
        </w:rPr>
        <w:t>mantojamās zemēs</w:t>
      </w:r>
      <w:r w:rsidRPr="001E4E3A" w:rsidR="0011584F">
        <w:rPr>
          <w:rStyle w:val="normaltextrun"/>
          <w:rFonts w:ascii="Cambria" w:hAnsi="Cambria" w:eastAsia="Cambria" w:cs="Cambria"/>
        </w:rPr>
        <w:t>.</w:t>
      </w:r>
    </w:p>
    <w:p w:rsidRPr="001E4E3A" w:rsidR="0091379C" w:rsidP="00C6082F" w:rsidRDefault="007E2FF6" w14:paraId="0A8F6B78" w14:textId="01EDAF97">
      <w:pPr>
        <w:pStyle w:val="paragraph"/>
        <w:spacing w:before="0" w:beforeAutospacing="0" w:after="0" w:afterAutospacing="0"/>
        <w:jc w:val="both"/>
        <w:textAlignment w:val="baseline"/>
        <w:rPr>
          <w:rStyle w:val="normaltextrun"/>
          <w:rFonts w:ascii="Cambria" w:hAnsi="Cambria" w:eastAsia="Cambria" w:cs="Cambria"/>
        </w:rPr>
      </w:pPr>
      <w:r w:rsidRPr="001E4E3A">
        <w:rPr>
          <w:rStyle w:val="normaltextrun"/>
          <w:rFonts w:ascii="Cambria" w:hAnsi="Cambria" w:eastAsia="Cambria" w:cs="Cambria"/>
        </w:rPr>
        <w:t>Aprēķinātās SEG emisiju prognozes Mērķ</w:t>
      </w:r>
      <w:r w:rsidRPr="001E4E3A" w:rsidR="00A22245">
        <w:rPr>
          <w:rStyle w:val="normaltextrun"/>
          <w:rFonts w:ascii="Cambria" w:hAnsi="Cambria" w:eastAsia="Cambria" w:cs="Cambria"/>
        </w:rPr>
        <w:t>u</w:t>
      </w:r>
      <w:r w:rsidRPr="001E4E3A">
        <w:rPr>
          <w:rStyle w:val="normaltextrun"/>
          <w:rFonts w:ascii="Cambria" w:hAnsi="Cambria" w:eastAsia="Cambria" w:cs="Cambria"/>
        </w:rPr>
        <w:t xml:space="preserve"> scenārij</w:t>
      </w:r>
      <w:r w:rsidRPr="001E4E3A" w:rsidR="00D74F9F">
        <w:rPr>
          <w:rStyle w:val="normaltextrun"/>
          <w:rFonts w:ascii="Cambria" w:hAnsi="Cambria" w:eastAsia="Cambria" w:cs="Cambria"/>
        </w:rPr>
        <w:t>ā</w:t>
      </w:r>
      <w:r w:rsidRPr="001E4E3A">
        <w:rPr>
          <w:rStyle w:val="normaltextrun"/>
          <w:rFonts w:ascii="Cambria" w:hAnsi="Cambria" w:eastAsia="Cambria" w:cs="Cambria"/>
        </w:rPr>
        <w:t xml:space="preserve"> parāda</w:t>
      </w:r>
      <w:r w:rsidRPr="001E4E3A" w:rsidR="00D842D8">
        <w:rPr>
          <w:rStyle w:val="normaltextrun"/>
          <w:rFonts w:ascii="Cambria" w:hAnsi="Cambria" w:eastAsia="Cambria" w:cs="Cambria"/>
        </w:rPr>
        <w:t>, ka</w:t>
      </w:r>
      <w:r w:rsidRPr="001E4E3A" w:rsidR="00EF3FF2">
        <w:rPr>
          <w:rStyle w:val="normaltextrun"/>
          <w:rFonts w:ascii="Cambria" w:hAnsi="Cambria" w:eastAsia="Cambria" w:cs="Cambria"/>
        </w:rPr>
        <w:t xml:space="preserve"> ne-ETS darbību SEG emisiju apjoms </w:t>
      </w:r>
      <w:r w:rsidRPr="001E4E3A" w:rsidR="00B91294">
        <w:rPr>
          <w:rStyle w:val="normaltextrun"/>
          <w:rFonts w:ascii="Cambria" w:hAnsi="Cambria" w:eastAsia="Cambria" w:cs="Cambria"/>
        </w:rPr>
        <w:t>2030</w:t>
      </w:r>
      <w:r w:rsidRPr="001E4E3A" w:rsidR="00E27787">
        <w:rPr>
          <w:rStyle w:val="normaltextrun"/>
          <w:rFonts w:ascii="Cambria" w:hAnsi="Cambria" w:eastAsia="Cambria" w:cs="Cambria"/>
        </w:rPr>
        <w:t xml:space="preserve">.g. </w:t>
      </w:r>
      <w:r w:rsidRPr="001E4E3A" w:rsidR="00EF3FF2">
        <w:rPr>
          <w:rStyle w:val="normaltextrun"/>
          <w:rFonts w:ascii="Cambria" w:hAnsi="Cambria" w:eastAsia="Cambria" w:cs="Cambria"/>
        </w:rPr>
        <w:t xml:space="preserve">samazināsies par </w:t>
      </w:r>
      <w:r w:rsidRPr="001E4E3A" w:rsidR="3E05015F">
        <w:rPr>
          <w:rStyle w:val="normaltextrun"/>
          <w:rFonts w:ascii="Cambria" w:hAnsi="Cambria" w:eastAsia="Cambria" w:cs="Cambria"/>
        </w:rPr>
        <w:t>20,5</w:t>
      </w:r>
      <w:r w:rsidRPr="001E4E3A" w:rsidR="00EF3FF2">
        <w:rPr>
          <w:rStyle w:val="normaltextrun"/>
          <w:rFonts w:ascii="Cambria" w:hAnsi="Cambria" w:eastAsia="Cambria" w:cs="Cambria"/>
        </w:rPr>
        <w:t xml:space="preserve">%, sasniedzot noteikto ne-ETS sektora SEG samazināšanas mērķi -17% 2030. </w:t>
      </w:r>
      <w:r w:rsidRPr="001E4E3A" w:rsidR="46FDDB4B">
        <w:rPr>
          <w:rStyle w:val="normaltextrun"/>
          <w:rFonts w:ascii="Cambria" w:hAnsi="Cambria" w:eastAsia="Cambria" w:cs="Cambria"/>
        </w:rPr>
        <w:t>g</w:t>
      </w:r>
      <w:r w:rsidRPr="001E4E3A" w:rsidR="00EF3FF2">
        <w:rPr>
          <w:rStyle w:val="normaltextrun"/>
          <w:rFonts w:ascii="Cambria" w:hAnsi="Cambria" w:eastAsia="Cambria" w:cs="Cambria"/>
        </w:rPr>
        <w:t xml:space="preserve">. </w:t>
      </w:r>
      <w:r w:rsidRPr="001E4E3A" w:rsidR="00F10CD8">
        <w:rPr>
          <w:rStyle w:val="normaltextrun"/>
          <w:rFonts w:ascii="Cambria" w:hAnsi="Cambria" w:eastAsia="Cambria" w:cs="Cambria"/>
        </w:rPr>
        <w:t xml:space="preserve">pret 2005.g. </w:t>
      </w:r>
      <w:r w:rsidRPr="001E4E3A" w:rsidR="00EF3FF2">
        <w:rPr>
          <w:rStyle w:val="normaltextrun"/>
          <w:rFonts w:ascii="Cambria" w:hAnsi="Cambria" w:eastAsia="Cambria" w:cs="Cambria"/>
        </w:rPr>
        <w:t xml:space="preserve">Saskaņā ar </w:t>
      </w:r>
      <w:r w:rsidRPr="001E4E3A" w:rsidR="00914F0C">
        <w:rPr>
          <w:rStyle w:val="normaltextrun"/>
          <w:rFonts w:ascii="Cambria" w:hAnsi="Cambria" w:eastAsia="Cambria" w:cs="Cambria"/>
        </w:rPr>
        <w:t>Mērķu</w:t>
      </w:r>
      <w:r w:rsidRPr="001E4E3A" w:rsidR="00EF3FF2">
        <w:rPr>
          <w:rStyle w:val="normaltextrun"/>
          <w:rFonts w:ascii="Cambria" w:hAnsi="Cambria" w:eastAsia="Cambria" w:cs="Cambria"/>
        </w:rPr>
        <w:t xml:space="preserve"> scenārija prognozēm 2030. </w:t>
      </w:r>
      <w:r w:rsidRPr="001E4E3A" w:rsidR="641F78E8">
        <w:rPr>
          <w:rStyle w:val="normaltextrun"/>
          <w:rFonts w:ascii="Cambria" w:hAnsi="Cambria" w:eastAsia="Cambria" w:cs="Cambria"/>
        </w:rPr>
        <w:t>g.</w:t>
      </w:r>
      <w:r w:rsidRPr="001E4E3A" w:rsidR="00EF3FF2">
        <w:rPr>
          <w:rStyle w:val="normaltextrun"/>
          <w:rFonts w:ascii="Cambria" w:hAnsi="Cambria" w:eastAsia="Cambria" w:cs="Cambria"/>
        </w:rPr>
        <w:t xml:space="preserve"> Latvijas ne-ETS sektora SEG emisiju apjoms </w:t>
      </w:r>
      <w:r w:rsidRPr="001E4E3A" w:rsidR="00F42B8E">
        <w:rPr>
          <w:rStyle w:val="normaltextrun"/>
          <w:rFonts w:ascii="Cambria" w:hAnsi="Cambria" w:eastAsia="Cambria" w:cs="Cambria"/>
        </w:rPr>
        <w:t>prognozēts</w:t>
      </w:r>
      <w:r w:rsidRPr="001E4E3A" w:rsidR="00EF3FF2">
        <w:rPr>
          <w:rStyle w:val="normaltextrun"/>
          <w:rFonts w:ascii="Cambria" w:hAnsi="Cambria" w:eastAsia="Cambria" w:cs="Cambria"/>
        </w:rPr>
        <w:t xml:space="preserve"> </w:t>
      </w:r>
      <w:r w:rsidRPr="001E4E3A" w:rsidR="00A5215B">
        <w:rPr>
          <w:rFonts w:ascii="Cambria" w:hAnsi="Cambria" w:eastAsia="Cambria" w:cs="Cambria"/>
        </w:rPr>
        <w:t xml:space="preserve"> </w:t>
      </w:r>
      <w:r w:rsidRPr="001E4E3A" w:rsidR="40846D13">
        <w:rPr>
          <w:rFonts w:ascii="Cambria" w:hAnsi="Cambria" w:eastAsia="Cambria" w:cs="Cambria"/>
        </w:rPr>
        <w:t>6834</w:t>
      </w:r>
      <w:r w:rsidRPr="001E4E3A" w:rsidR="00EF3FF2">
        <w:rPr>
          <w:rStyle w:val="normaltextrun"/>
          <w:rFonts w:ascii="Cambria" w:hAnsi="Cambria" w:eastAsia="Cambria" w:cs="Cambria"/>
        </w:rPr>
        <w:t xml:space="preserve"> </w:t>
      </w:r>
      <w:proofErr w:type="spellStart"/>
      <w:r w:rsidRPr="001E4E3A" w:rsidR="00EF3FF2">
        <w:rPr>
          <w:rStyle w:val="normaltextrun"/>
          <w:rFonts w:ascii="Cambria" w:hAnsi="Cambria" w:eastAsia="Cambria" w:cs="Cambria"/>
        </w:rPr>
        <w:t>kt</w:t>
      </w:r>
      <w:proofErr w:type="spellEnd"/>
      <w:r w:rsidRPr="001E4E3A" w:rsidR="00EF3FF2">
        <w:rPr>
          <w:rStyle w:val="normaltextrun"/>
          <w:rFonts w:ascii="Cambria" w:hAnsi="Cambria" w:eastAsia="Cambria" w:cs="Cambria"/>
        </w:rPr>
        <w:t xml:space="preserve"> CO</w:t>
      </w:r>
      <w:r w:rsidRPr="001E4E3A" w:rsidR="00EF3FF2">
        <w:rPr>
          <w:rStyle w:val="normaltextrun"/>
          <w:rFonts w:ascii="Cambria" w:hAnsi="Cambria" w:eastAsia="Cambria" w:cs="Cambria"/>
          <w:vertAlign w:val="subscript"/>
        </w:rPr>
        <w:t>2</w:t>
      </w:r>
      <w:r w:rsidRPr="001E4E3A" w:rsidR="00EF3FF2">
        <w:rPr>
          <w:rStyle w:val="normaltextrun"/>
          <w:rFonts w:ascii="Cambria" w:hAnsi="Cambria" w:eastAsia="Cambria" w:cs="Cambria"/>
        </w:rPr>
        <w:t xml:space="preserve"> </w:t>
      </w:r>
      <w:proofErr w:type="spellStart"/>
      <w:r w:rsidRPr="001E4E3A" w:rsidR="00EF3FF2">
        <w:rPr>
          <w:rStyle w:val="normaltextrun"/>
          <w:rFonts w:ascii="Cambria" w:hAnsi="Cambria" w:eastAsia="Cambria" w:cs="Cambria"/>
        </w:rPr>
        <w:t>ekv</w:t>
      </w:r>
      <w:proofErr w:type="spellEnd"/>
      <w:r w:rsidRPr="001E4E3A" w:rsidR="00EF3FF2">
        <w:rPr>
          <w:rStyle w:val="normaltextrun"/>
          <w:rFonts w:ascii="Cambria" w:hAnsi="Cambria" w:eastAsia="Cambria" w:cs="Cambria"/>
        </w:rPr>
        <w:t>.</w:t>
      </w:r>
      <w:r w:rsidRPr="001E4E3A" w:rsidR="006B1C0E">
        <w:rPr>
          <w:rFonts w:ascii="Cambria" w:hAnsi="Cambria" w:eastAsia="Cambria" w:cs="Cambria"/>
        </w:rPr>
        <w:t xml:space="preserve"> </w:t>
      </w:r>
      <w:r w:rsidRPr="001E4E3A" w:rsidR="00EF3FF2">
        <w:rPr>
          <w:rStyle w:val="normaltextrun"/>
          <w:rFonts w:ascii="Cambria" w:hAnsi="Cambria" w:eastAsia="Cambria" w:cs="Cambria"/>
        </w:rPr>
        <w:t xml:space="preserve">2030. </w:t>
      </w:r>
      <w:r w:rsidRPr="001E4E3A" w:rsidR="7DC167C1">
        <w:rPr>
          <w:rStyle w:val="normaltextrun"/>
          <w:rFonts w:ascii="Cambria" w:hAnsi="Cambria" w:eastAsia="Cambria" w:cs="Cambria"/>
        </w:rPr>
        <w:t>g.</w:t>
      </w:r>
      <w:r w:rsidRPr="001E4E3A" w:rsidR="00EF3FF2">
        <w:rPr>
          <w:rStyle w:val="normaltextrun"/>
          <w:rFonts w:ascii="Cambria" w:hAnsi="Cambria" w:eastAsia="Cambria" w:cs="Cambria"/>
        </w:rPr>
        <w:t xml:space="preserve"> </w:t>
      </w:r>
    </w:p>
    <w:p w:rsidRPr="001E4E3A" w:rsidR="00BB61E8" w:rsidP="00BB61E8" w:rsidRDefault="00BB61E8" w14:paraId="6ABD8F8A" w14:textId="527625FB">
      <w:pPr>
        <w:pStyle w:val="paragraph"/>
        <w:spacing w:before="0" w:beforeAutospacing="0" w:after="0" w:afterAutospacing="0"/>
        <w:jc w:val="center"/>
        <w:textAlignment w:val="baseline"/>
        <w:rPr>
          <w:rStyle w:val="normaltextrun"/>
          <w:rFonts w:ascii="Cambria" w:hAnsi="Cambria" w:eastAsia="Cambria" w:cs="Cambria"/>
        </w:rPr>
      </w:pPr>
      <w:r w:rsidRPr="001E4E3A">
        <w:rPr>
          <w:rFonts w:ascii="Cambria" w:hAnsi="Cambria"/>
          <w:noProof/>
        </w:rPr>
        <w:drawing>
          <wp:inline distT="0" distB="0" distL="0" distR="0" wp14:anchorId="199BF6F0" wp14:editId="037F8C55">
            <wp:extent cx="4240482" cy="2512634"/>
            <wp:effectExtent l="0" t="0" r="8255" b="2540"/>
            <wp:docPr id="631448093" name="Picture 631448093"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34703" name="Picture 2105534703" descr="A graph of different colored bars&#10;&#10;Description automatically generated with medium confidence"/>
                    <pic:cNvPicPr/>
                  </pic:nvPicPr>
                  <pic:blipFill>
                    <a:blip r:embed="rId71">
                      <a:extLst>
                        <a:ext uri="{28A0092B-C50C-407E-A947-70E740481C1C}">
                          <a14:useLocalDpi xmlns:a14="http://schemas.microsoft.com/office/drawing/2010/main" val="0"/>
                        </a:ext>
                      </a:extLst>
                    </a:blip>
                    <a:stretch>
                      <a:fillRect/>
                    </a:stretch>
                  </pic:blipFill>
                  <pic:spPr>
                    <a:xfrm>
                      <a:off x="0" y="0"/>
                      <a:ext cx="4243252" cy="2514275"/>
                    </a:xfrm>
                    <a:prstGeom prst="rect">
                      <a:avLst/>
                    </a:prstGeom>
                  </pic:spPr>
                </pic:pic>
              </a:graphicData>
            </a:graphic>
          </wp:inline>
        </w:drawing>
      </w:r>
    </w:p>
    <w:p w:rsidRPr="001E4E3A" w:rsidR="00BB61E8" w:rsidP="00181421" w:rsidRDefault="001306FB" w14:paraId="594F7D8B" w14:textId="0705DE20">
      <w:pPr>
        <w:pStyle w:val="Caption"/>
        <w:rPr>
          <w:rFonts w:ascii="Cambria" w:hAnsi="Cambria" w:eastAsia="Cambria" w:cs="Cambria"/>
          <w:b w:val="0"/>
        </w:rPr>
      </w:pPr>
      <w:r w:rsidRPr="001E4E3A">
        <w:rPr>
          <w:rStyle w:val="normaltextrun"/>
          <w:rFonts w:ascii="Cambria" w:hAnsi="Cambria" w:eastAsia="Cambria" w:cs="Cambria"/>
        </w:rPr>
        <w:fldChar w:fldCharType="begin"/>
      </w:r>
      <w:r w:rsidRPr="001E4E3A">
        <w:rPr>
          <w:rStyle w:val="normaltextrun"/>
          <w:rFonts w:ascii="Cambria" w:hAnsi="Cambria" w:eastAsia="Cambria" w:cs="Cambria"/>
        </w:rPr>
        <w:instrText xml:space="preserve"> SEQ Ilustrācija \* ARABIC </w:instrText>
      </w:r>
      <w:r w:rsidRPr="001E4E3A">
        <w:rPr>
          <w:rStyle w:val="normaltextrun"/>
          <w:rFonts w:ascii="Cambria" w:hAnsi="Cambria" w:eastAsia="Cambria" w:cs="Cambria"/>
        </w:rPr>
        <w:fldChar w:fldCharType="separate"/>
      </w:r>
      <w:r w:rsidRPr="001E4E3A" w:rsidR="00402628">
        <w:rPr>
          <w:rStyle w:val="normaltextrun"/>
          <w:rFonts w:ascii="Cambria" w:hAnsi="Cambria" w:eastAsia="Cambria" w:cs="Cambria"/>
          <w:noProof/>
        </w:rPr>
        <w:t>19</w:t>
      </w:r>
      <w:r w:rsidRPr="001E4E3A">
        <w:rPr>
          <w:rStyle w:val="normaltextrun"/>
          <w:rFonts w:ascii="Cambria" w:hAnsi="Cambria" w:eastAsia="Cambria" w:cs="Cambria"/>
        </w:rPr>
        <w:fldChar w:fldCharType="end"/>
      </w:r>
      <w:r w:rsidRPr="001E4E3A">
        <w:rPr>
          <w:rStyle w:val="normaltextrun"/>
          <w:rFonts w:ascii="Cambria" w:hAnsi="Cambria" w:eastAsia="Cambria" w:cs="Cambria"/>
        </w:rPr>
        <w:t>.</w:t>
      </w:r>
      <w:r w:rsidRPr="001E4E3A" w:rsidR="00BB61E8">
        <w:rPr>
          <w:rStyle w:val="normaltextrun"/>
          <w:rFonts w:ascii="Cambria" w:hAnsi="Cambria" w:eastAsia="Cambria" w:cs="Cambria"/>
        </w:rPr>
        <w:t>attēls. Kopējās SEG pa sektoriem</w:t>
      </w:r>
      <w:r w:rsidRPr="001E4E3A" w:rsidR="1F0A302B">
        <w:rPr>
          <w:rStyle w:val="normaltextrun"/>
          <w:rFonts w:ascii="Cambria" w:hAnsi="Cambria" w:eastAsia="Cambria" w:cs="Cambria"/>
        </w:rPr>
        <w:t xml:space="preserve"> un</w:t>
      </w:r>
      <w:r w:rsidRPr="001E4E3A" w:rsidR="00BB61E8">
        <w:rPr>
          <w:rStyle w:val="normaltextrun"/>
          <w:rFonts w:ascii="Cambria" w:hAnsi="Cambria" w:eastAsia="Cambria" w:cs="Cambria"/>
        </w:rPr>
        <w:t xml:space="preserve"> ne-ETS sektora SEG 2005. – 2030.g. Mērķ</w:t>
      </w:r>
      <w:r w:rsidRPr="001E4E3A" w:rsidR="00475CCB">
        <w:rPr>
          <w:rStyle w:val="normaltextrun"/>
          <w:rFonts w:ascii="Cambria" w:hAnsi="Cambria" w:eastAsia="Cambria" w:cs="Cambria"/>
        </w:rPr>
        <w:t>u</w:t>
      </w:r>
      <w:r w:rsidRPr="001E4E3A" w:rsidR="00BB61E8">
        <w:rPr>
          <w:rStyle w:val="normaltextrun"/>
          <w:rFonts w:ascii="Cambria" w:hAnsi="Cambria" w:eastAsia="Cambria" w:cs="Cambria"/>
        </w:rPr>
        <w:t xml:space="preserve"> scenārij</w:t>
      </w:r>
      <w:r w:rsidRPr="001E4E3A" w:rsidR="00866C7F">
        <w:rPr>
          <w:rStyle w:val="normaltextrun"/>
          <w:rFonts w:ascii="Cambria" w:hAnsi="Cambria" w:eastAsia="Cambria" w:cs="Cambria"/>
        </w:rPr>
        <w:t>ā</w:t>
      </w:r>
      <w:r w:rsidRPr="001E4E3A" w:rsidR="00BB61E8">
        <w:rPr>
          <w:rStyle w:val="normaltextrun"/>
          <w:rFonts w:ascii="Cambria" w:hAnsi="Cambria" w:eastAsia="Cambria" w:cs="Cambria"/>
        </w:rPr>
        <w:t xml:space="preserve"> (</w:t>
      </w:r>
      <w:proofErr w:type="spellStart"/>
      <w:r w:rsidRPr="001E4E3A" w:rsidR="00BB61E8">
        <w:rPr>
          <w:rStyle w:val="normaltextrun"/>
          <w:rFonts w:ascii="Cambria" w:hAnsi="Cambria" w:eastAsia="Cambria" w:cs="Cambria"/>
        </w:rPr>
        <w:t>kt</w:t>
      </w:r>
      <w:proofErr w:type="spellEnd"/>
      <w:r w:rsidRPr="001E4E3A" w:rsidR="00BB61E8">
        <w:rPr>
          <w:rStyle w:val="normaltextrun"/>
          <w:rFonts w:ascii="Cambria" w:hAnsi="Cambria" w:eastAsia="Cambria" w:cs="Cambria"/>
        </w:rPr>
        <w:t xml:space="preserve"> CO</w:t>
      </w:r>
      <w:r w:rsidRPr="001E4E3A" w:rsidR="00BB61E8">
        <w:rPr>
          <w:rStyle w:val="normaltextrun"/>
          <w:rFonts w:ascii="Cambria" w:hAnsi="Cambria" w:eastAsia="Cambria" w:cs="Cambria"/>
          <w:vertAlign w:val="subscript"/>
        </w:rPr>
        <w:t>2</w:t>
      </w:r>
      <w:r w:rsidRPr="001E4E3A" w:rsidR="00BB61E8">
        <w:rPr>
          <w:rStyle w:val="normaltextrun"/>
          <w:rFonts w:ascii="Cambria" w:hAnsi="Cambria" w:eastAsia="Cambria" w:cs="Cambria"/>
        </w:rPr>
        <w:t xml:space="preserve"> </w:t>
      </w:r>
      <w:proofErr w:type="spellStart"/>
      <w:r w:rsidRPr="001E4E3A" w:rsidR="00BB61E8">
        <w:rPr>
          <w:rStyle w:val="normaltextrun"/>
          <w:rFonts w:ascii="Cambria" w:hAnsi="Cambria" w:eastAsia="Cambria" w:cs="Cambria"/>
        </w:rPr>
        <w:t>ekv</w:t>
      </w:r>
      <w:proofErr w:type="spellEnd"/>
      <w:r w:rsidRPr="001E4E3A" w:rsidR="00BB61E8">
        <w:rPr>
          <w:rStyle w:val="normaltextrun"/>
          <w:rFonts w:ascii="Cambria" w:hAnsi="Cambria" w:eastAsia="Cambria" w:cs="Cambria"/>
        </w:rPr>
        <w:t>.)</w:t>
      </w:r>
      <w:r w:rsidRPr="001E4E3A" w:rsidR="00BB61E8">
        <w:rPr>
          <w:rStyle w:val="eop"/>
          <w:rFonts w:ascii="Cambria" w:hAnsi="Cambria" w:eastAsia="Cambria" w:cs="Cambria"/>
        </w:rPr>
        <w:t> </w:t>
      </w:r>
    </w:p>
    <w:p w:rsidRPr="001E4E3A" w:rsidR="00EF3FF2" w:rsidP="001F7A24" w:rsidRDefault="0091379C" w14:paraId="543AC405" w14:textId="1326E1B1">
      <w:pPr>
        <w:pStyle w:val="paragraph"/>
        <w:spacing w:before="120" w:beforeAutospacing="0" w:after="120" w:afterAutospacing="0"/>
        <w:jc w:val="both"/>
        <w:textAlignment w:val="baseline"/>
        <w:rPr>
          <w:rStyle w:val="eop"/>
          <w:rFonts w:ascii="Cambria" w:hAnsi="Cambria" w:eastAsia="Cambria" w:cs="Cambria"/>
        </w:rPr>
      </w:pPr>
      <w:r w:rsidRPr="001E4E3A">
        <w:rPr>
          <w:rStyle w:val="normaltextrun"/>
          <w:rFonts w:ascii="Cambria" w:hAnsi="Cambria" w:eastAsia="Cambria" w:cs="Cambria"/>
        </w:rPr>
        <w:t>L</w:t>
      </w:r>
      <w:r w:rsidRPr="001E4E3A" w:rsidR="00EF3FF2">
        <w:rPr>
          <w:rStyle w:val="normaltextrun"/>
          <w:rFonts w:ascii="Cambria" w:hAnsi="Cambria" w:eastAsia="Cambria" w:cs="Cambria"/>
        </w:rPr>
        <w:t>ielākā daļa no ne-ETS emisijām rodas transporta sektor</w:t>
      </w:r>
      <w:r w:rsidRPr="001E4E3A" w:rsidR="00083B98">
        <w:rPr>
          <w:rStyle w:val="normaltextrun"/>
          <w:rFonts w:ascii="Cambria" w:hAnsi="Cambria" w:eastAsia="Cambria" w:cs="Cambria"/>
        </w:rPr>
        <w:t>ā</w:t>
      </w:r>
      <w:r w:rsidRPr="001E4E3A" w:rsidR="00EF3FF2">
        <w:rPr>
          <w:rStyle w:val="normaltextrun"/>
          <w:rFonts w:ascii="Cambria" w:hAnsi="Cambria" w:eastAsia="Cambria" w:cs="Cambria"/>
        </w:rPr>
        <w:t xml:space="preserve"> (3</w:t>
      </w:r>
      <w:r w:rsidRPr="001E4E3A" w:rsidR="66BF83A5">
        <w:rPr>
          <w:rStyle w:val="normaltextrun"/>
          <w:rFonts w:ascii="Cambria" w:hAnsi="Cambria" w:eastAsia="Cambria" w:cs="Cambria"/>
        </w:rPr>
        <w:t>6</w:t>
      </w:r>
      <w:r w:rsidRPr="001E4E3A" w:rsidR="00EF3FF2">
        <w:rPr>
          <w:rStyle w:val="normaltextrun"/>
          <w:rFonts w:ascii="Cambria" w:hAnsi="Cambria" w:eastAsia="Cambria" w:cs="Cambria"/>
        </w:rPr>
        <w:t xml:space="preserve">%), </w:t>
      </w:r>
      <w:r w:rsidRPr="001E4E3A" w:rsidR="00406E13">
        <w:rPr>
          <w:rStyle w:val="normaltextrun"/>
          <w:rFonts w:ascii="Cambria" w:hAnsi="Cambria" w:eastAsia="Cambria" w:cs="Cambria"/>
        </w:rPr>
        <w:t xml:space="preserve">tad seko </w:t>
      </w:r>
      <w:r w:rsidRPr="001E4E3A" w:rsidR="00EF3FF2">
        <w:rPr>
          <w:rStyle w:val="normaltextrun"/>
          <w:rFonts w:ascii="Cambria" w:hAnsi="Cambria" w:eastAsia="Cambria" w:cs="Cambria"/>
        </w:rPr>
        <w:t xml:space="preserve"> lauksaimniecības sektors (</w:t>
      </w:r>
      <w:r w:rsidRPr="001E4E3A" w:rsidR="5F3B8068">
        <w:rPr>
          <w:rStyle w:val="normaltextrun"/>
          <w:rFonts w:ascii="Cambria" w:hAnsi="Cambria" w:eastAsia="Cambria" w:cs="Cambria"/>
        </w:rPr>
        <w:t>3</w:t>
      </w:r>
      <w:r w:rsidRPr="001E4E3A" w:rsidR="3D220F15">
        <w:rPr>
          <w:rStyle w:val="normaltextrun"/>
          <w:rFonts w:ascii="Cambria" w:hAnsi="Cambria" w:eastAsia="Cambria" w:cs="Cambria"/>
        </w:rPr>
        <w:t>2</w:t>
      </w:r>
      <w:r w:rsidRPr="001E4E3A" w:rsidR="00EF3FF2">
        <w:rPr>
          <w:rStyle w:val="normaltextrun"/>
          <w:rFonts w:ascii="Cambria" w:hAnsi="Cambria" w:eastAsia="Cambria" w:cs="Cambria"/>
        </w:rPr>
        <w:t>%) un enerģētikas sektors (2</w:t>
      </w:r>
      <w:r w:rsidRPr="001E4E3A" w:rsidR="09151A72">
        <w:rPr>
          <w:rStyle w:val="normaltextrun"/>
          <w:rFonts w:ascii="Cambria" w:hAnsi="Cambria" w:eastAsia="Cambria" w:cs="Cambria"/>
        </w:rPr>
        <w:t>3</w:t>
      </w:r>
      <w:r w:rsidRPr="001E4E3A" w:rsidR="00EF3FF2">
        <w:rPr>
          <w:rStyle w:val="normaltextrun"/>
          <w:rFonts w:ascii="Cambria" w:hAnsi="Cambria" w:eastAsia="Cambria" w:cs="Cambria"/>
        </w:rPr>
        <w:t>%). Pārējo daļu no ne-ETS emisijām rada atkritumu apsaimniekošanas (6%) un ne-ETS RPPI sektors (3%).</w:t>
      </w:r>
      <w:r w:rsidRPr="001E4E3A" w:rsidR="00EF3FF2">
        <w:rPr>
          <w:rStyle w:val="eop"/>
          <w:rFonts w:ascii="Cambria" w:hAnsi="Cambria" w:eastAsia="Cambria" w:cs="Cambria"/>
        </w:rPr>
        <w:t> </w:t>
      </w:r>
    </w:p>
    <w:p w:rsidRPr="001E4E3A" w:rsidR="00883AD7" w:rsidP="00A34252" w:rsidRDefault="04C3458A" w14:paraId="671D6F74" w14:textId="47D6D44F">
      <w:pPr>
        <w:pStyle w:val="paragraph"/>
        <w:spacing w:before="120" w:beforeAutospacing="0" w:after="120" w:afterAutospacing="0"/>
        <w:jc w:val="both"/>
        <w:rPr>
          <w:rFonts w:ascii="Cambria" w:hAnsi="Cambria" w:eastAsia="Cambria" w:cs="Cambria"/>
        </w:rPr>
      </w:pPr>
      <w:r w:rsidRPr="001E4E3A">
        <w:rPr>
          <w:rStyle w:val="normaltextrun"/>
          <w:rFonts w:ascii="Cambria" w:hAnsi="Cambria" w:eastAsia="Cambria" w:cs="Cambria"/>
        </w:rPr>
        <w:t xml:space="preserve">Aprēķinātās </w:t>
      </w:r>
      <w:r w:rsidRPr="001E4E3A" w:rsidR="3531058C">
        <w:rPr>
          <w:rStyle w:val="normaltextrun"/>
          <w:rFonts w:ascii="Cambria" w:hAnsi="Cambria" w:eastAsia="Cambria" w:cs="Cambria"/>
        </w:rPr>
        <w:t>neto SEG emisij</w:t>
      </w:r>
      <w:r w:rsidRPr="001E4E3A" w:rsidR="574B742D">
        <w:rPr>
          <w:rStyle w:val="normaltextrun"/>
          <w:rFonts w:ascii="Cambria" w:hAnsi="Cambria" w:eastAsia="Cambria" w:cs="Cambria"/>
        </w:rPr>
        <w:t>u prognozes</w:t>
      </w:r>
      <w:r w:rsidRPr="001E4E3A" w:rsidR="3531058C">
        <w:rPr>
          <w:rStyle w:val="normaltextrun"/>
          <w:rFonts w:ascii="Cambria" w:hAnsi="Cambria" w:eastAsia="Cambria" w:cs="Cambria"/>
        </w:rPr>
        <w:t xml:space="preserve">  ZIZIMM sektor</w:t>
      </w:r>
      <w:r w:rsidRPr="001E4E3A" w:rsidR="2AFA3D60">
        <w:rPr>
          <w:rStyle w:val="normaltextrun"/>
          <w:rFonts w:ascii="Cambria" w:hAnsi="Cambria" w:eastAsia="Cambria" w:cs="Cambria"/>
        </w:rPr>
        <w:t>ā</w:t>
      </w:r>
      <w:r w:rsidRPr="001E4E3A" w:rsidR="3531058C">
        <w:rPr>
          <w:rStyle w:val="normaltextrun"/>
          <w:rFonts w:ascii="Cambria" w:hAnsi="Cambria" w:eastAsia="Cambria" w:cs="Cambria"/>
        </w:rPr>
        <w:t xml:space="preserve"> </w:t>
      </w:r>
      <w:r w:rsidRPr="001E4E3A" w:rsidR="15C215D5">
        <w:rPr>
          <w:rStyle w:val="normaltextrun"/>
          <w:rFonts w:ascii="Cambria" w:hAnsi="Cambria" w:eastAsia="Cambria" w:cs="Cambria"/>
        </w:rPr>
        <w:t>2030.</w:t>
      </w:r>
      <w:r w:rsidRPr="001E4E3A" w:rsidR="0FA23D98">
        <w:rPr>
          <w:rStyle w:val="normaltextrun"/>
          <w:rFonts w:ascii="Cambria" w:hAnsi="Cambria" w:eastAsia="Cambria" w:cs="Cambria"/>
        </w:rPr>
        <w:t xml:space="preserve"> </w:t>
      </w:r>
      <w:r w:rsidRPr="001E4E3A" w:rsidR="15C215D5">
        <w:rPr>
          <w:rStyle w:val="normaltextrun"/>
          <w:rFonts w:ascii="Cambria" w:hAnsi="Cambria" w:eastAsia="Cambria" w:cs="Cambria"/>
        </w:rPr>
        <w:t>g</w:t>
      </w:r>
      <w:r w:rsidRPr="001E4E3A" w:rsidR="4A20779C">
        <w:rPr>
          <w:rStyle w:val="normaltextrun"/>
          <w:rFonts w:ascii="Cambria" w:hAnsi="Cambria" w:eastAsia="Cambria" w:cs="Cambria"/>
        </w:rPr>
        <w:t>.</w:t>
      </w:r>
      <w:r w:rsidRPr="001E4E3A" w:rsidR="15C215D5">
        <w:rPr>
          <w:rStyle w:val="normaltextrun"/>
          <w:rFonts w:ascii="Cambria" w:hAnsi="Cambria" w:eastAsia="Cambria" w:cs="Cambria"/>
        </w:rPr>
        <w:t xml:space="preserve"> </w:t>
      </w:r>
      <w:r w:rsidRPr="001E4E3A" w:rsidR="07791338">
        <w:rPr>
          <w:rStyle w:val="normaltextrun"/>
          <w:rFonts w:ascii="Cambria" w:hAnsi="Cambria" w:eastAsia="Cambria" w:cs="Cambria"/>
        </w:rPr>
        <w:t>Mērķ</w:t>
      </w:r>
      <w:r w:rsidRPr="001E4E3A" w:rsidR="663BA7AF">
        <w:rPr>
          <w:rStyle w:val="normaltextrun"/>
          <w:rFonts w:ascii="Cambria" w:hAnsi="Cambria" w:eastAsia="Cambria" w:cs="Cambria"/>
        </w:rPr>
        <w:t>u</w:t>
      </w:r>
      <w:r w:rsidRPr="001E4E3A" w:rsidR="07791338">
        <w:rPr>
          <w:rStyle w:val="normaltextrun"/>
          <w:rFonts w:ascii="Cambria" w:hAnsi="Cambria" w:eastAsia="Cambria" w:cs="Cambria"/>
        </w:rPr>
        <w:t xml:space="preserve"> scenārijā </w:t>
      </w:r>
      <w:r w:rsidRPr="001E4E3A" w:rsidR="5E32482C">
        <w:rPr>
          <w:rStyle w:val="normaltextrun"/>
          <w:rFonts w:ascii="Cambria" w:hAnsi="Cambria" w:eastAsia="Cambria" w:cs="Cambria"/>
        </w:rPr>
        <w:t>ir</w:t>
      </w:r>
      <w:r w:rsidRPr="001E4E3A" w:rsidR="15C215D5">
        <w:rPr>
          <w:rStyle w:val="normaltextrun"/>
          <w:rFonts w:ascii="Cambria" w:hAnsi="Cambria" w:eastAsia="Cambria" w:cs="Cambria"/>
        </w:rPr>
        <w:t xml:space="preserve"> </w:t>
      </w:r>
      <w:r w:rsidRPr="001E4E3A" w:rsidR="3531058C">
        <w:rPr>
          <w:rStyle w:val="normaltextrun"/>
          <w:rFonts w:ascii="Cambria" w:hAnsi="Cambria" w:eastAsia="Cambria" w:cs="Cambria"/>
        </w:rPr>
        <w:t>-</w:t>
      </w:r>
      <w:r w:rsidRPr="001E4E3A" w:rsidR="7A996F3E">
        <w:rPr>
          <w:rStyle w:val="normaltextrun"/>
          <w:rFonts w:ascii="Cambria" w:hAnsi="Cambria" w:eastAsia="Cambria" w:cs="Cambria"/>
        </w:rPr>
        <w:t>2</w:t>
      </w:r>
      <w:r w:rsidRPr="001E4E3A" w:rsidR="1803F8A0">
        <w:rPr>
          <w:rStyle w:val="normaltextrun"/>
          <w:rFonts w:ascii="Cambria" w:hAnsi="Cambria" w:eastAsia="Cambria" w:cs="Cambria"/>
        </w:rPr>
        <w:t>435,98</w:t>
      </w:r>
      <w:r w:rsidRPr="001E4E3A" w:rsidR="3531058C">
        <w:rPr>
          <w:rStyle w:val="normaltextrun"/>
          <w:rFonts w:ascii="Cambria" w:hAnsi="Cambria" w:eastAsia="Cambria" w:cs="Cambria"/>
        </w:rPr>
        <w:t xml:space="preserve"> </w:t>
      </w:r>
      <w:proofErr w:type="spellStart"/>
      <w:r w:rsidRPr="001E4E3A" w:rsidR="3531058C">
        <w:rPr>
          <w:rStyle w:val="normaltextrun"/>
          <w:rFonts w:ascii="Cambria" w:hAnsi="Cambria" w:eastAsia="Cambria" w:cs="Cambria"/>
        </w:rPr>
        <w:t>kt</w:t>
      </w:r>
      <w:proofErr w:type="spellEnd"/>
      <w:r w:rsidRPr="001E4E3A" w:rsidR="3531058C">
        <w:rPr>
          <w:rStyle w:val="normaltextrun"/>
          <w:rFonts w:ascii="Cambria" w:hAnsi="Cambria" w:eastAsia="Cambria" w:cs="Cambria"/>
        </w:rPr>
        <w:t xml:space="preserve"> CO</w:t>
      </w:r>
      <w:r w:rsidRPr="001E4E3A" w:rsidR="3531058C">
        <w:rPr>
          <w:rStyle w:val="normaltextrun"/>
          <w:rFonts w:ascii="Cambria" w:hAnsi="Cambria" w:eastAsia="Cambria" w:cs="Cambria"/>
          <w:vertAlign w:val="subscript"/>
        </w:rPr>
        <w:t>2</w:t>
      </w:r>
      <w:r w:rsidRPr="001E4E3A" w:rsidR="3531058C">
        <w:rPr>
          <w:rStyle w:val="normaltextrun"/>
          <w:rFonts w:ascii="Cambria" w:hAnsi="Cambria" w:eastAsia="Cambria" w:cs="Cambria"/>
        </w:rPr>
        <w:t xml:space="preserve"> </w:t>
      </w:r>
      <w:proofErr w:type="spellStart"/>
      <w:r w:rsidRPr="001E4E3A" w:rsidR="3531058C">
        <w:rPr>
          <w:rStyle w:val="normaltextrun"/>
          <w:rFonts w:ascii="Cambria" w:hAnsi="Cambria" w:eastAsia="Cambria" w:cs="Cambria"/>
        </w:rPr>
        <w:t>ekv</w:t>
      </w:r>
      <w:proofErr w:type="spellEnd"/>
      <w:r w:rsidRPr="001E4E3A" w:rsidR="3531058C">
        <w:rPr>
          <w:rStyle w:val="normaltextrun"/>
          <w:rFonts w:ascii="Cambria" w:hAnsi="Cambria" w:eastAsia="Cambria" w:cs="Cambria"/>
        </w:rPr>
        <w:t xml:space="preserve">., kas nozīmē, ka indikatīvais mērķis -644 </w:t>
      </w:r>
      <w:proofErr w:type="spellStart"/>
      <w:r w:rsidRPr="001E4E3A" w:rsidR="3531058C">
        <w:rPr>
          <w:rStyle w:val="normaltextrun"/>
          <w:rFonts w:ascii="Cambria" w:hAnsi="Cambria" w:eastAsia="Cambria" w:cs="Cambria"/>
        </w:rPr>
        <w:t>kt</w:t>
      </w:r>
      <w:proofErr w:type="spellEnd"/>
      <w:r w:rsidRPr="001E4E3A" w:rsidR="3531058C">
        <w:rPr>
          <w:rStyle w:val="normaltextrun"/>
          <w:rFonts w:ascii="Cambria" w:hAnsi="Cambria" w:eastAsia="Cambria" w:cs="Cambria"/>
        </w:rPr>
        <w:t xml:space="preserve"> CO</w:t>
      </w:r>
      <w:r w:rsidRPr="001E4E3A" w:rsidR="3531058C">
        <w:rPr>
          <w:rStyle w:val="normaltextrun"/>
          <w:rFonts w:ascii="Cambria" w:hAnsi="Cambria" w:eastAsia="Cambria" w:cs="Cambria"/>
          <w:vertAlign w:val="subscript"/>
        </w:rPr>
        <w:t>2</w:t>
      </w:r>
      <w:r w:rsidRPr="001E4E3A" w:rsidR="3531058C">
        <w:rPr>
          <w:rStyle w:val="normaltextrun"/>
          <w:rFonts w:ascii="Cambria" w:hAnsi="Cambria" w:eastAsia="Cambria" w:cs="Cambria"/>
        </w:rPr>
        <w:t xml:space="preserve"> </w:t>
      </w:r>
      <w:proofErr w:type="spellStart"/>
      <w:r w:rsidRPr="001E4E3A" w:rsidR="3531058C">
        <w:rPr>
          <w:rStyle w:val="normaltextrun"/>
          <w:rFonts w:ascii="Cambria" w:hAnsi="Cambria" w:eastAsia="Cambria" w:cs="Cambria"/>
        </w:rPr>
        <w:t>ekv</w:t>
      </w:r>
      <w:proofErr w:type="spellEnd"/>
      <w:r w:rsidRPr="001E4E3A" w:rsidR="3531058C">
        <w:rPr>
          <w:rStyle w:val="normaltextrun"/>
          <w:rFonts w:ascii="Cambria" w:hAnsi="Cambria" w:eastAsia="Cambria" w:cs="Cambria"/>
        </w:rPr>
        <w:t>. tiek sasniegts</w:t>
      </w:r>
      <w:r w:rsidRPr="001E4E3A" w:rsidR="00513785">
        <w:rPr>
          <w:rStyle w:val="FootnoteReference"/>
          <w:rFonts w:ascii="Cambria" w:hAnsi="Cambria" w:eastAsia="Cambria" w:cs="Cambria"/>
        </w:rPr>
        <w:footnoteReference w:id="242"/>
      </w:r>
      <w:r w:rsidRPr="001E4E3A" w:rsidR="68E107C1">
        <w:rPr>
          <w:rStyle w:val="normaltextrun"/>
          <w:rFonts w:ascii="Cambria" w:hAnsi="Cambria" w:eastAsia="Cambria" w:cs="Cambria"/>
        </w:rPr>
        <w:t>.</w:t>
      </w:r>
      <w:r w:rsidRPr="001E4E3A" w:rsidR="3531058C">
        <w:rPr>
          <w:rStyle w:val="eop"/>
          <w:rFonts w:ascii="Cambria" w:hAnsi="Cambria" w:eastAsia="Cambria" w:cs="Cambria"/>
        </w:rPr>
        <w:t> </w:t>
      </w:r>
      <w:r w:rsidRPr="001E4E3A" w:rsidR="5EFD8323">
        <w:rPr>
          <w:rFonts w:ascii="Cambria" w:hAnsi="Cambria" w:eastAsia="Cambria" w:cs="Cambria"/>
        </w:rPr>
        <w:t xml:space="preserve"> </w:t>
      </w:r>
    </w:p>
    <w:p w:rsidRPr="001E4E3A" w:rsidR="00384DA9" w:rsidP="00E25ED1" w:rsidRDefault="00384DA9" w14:paraId="5202E9AA" w14:textId="6AF6B81F">
      <w:pPr>
        <w:pStyle w:val="paragraph"/>
        <w:spacing w:before="120" w:beforeAutospacing="0" w:after="120" w:afterAutospacing="0"/>
        <w:jc w:val="both"/>
        <w:rPr>
          <w:rFonts w:ascii="Cambria" w:hAnsi="Cambria"/>
        </w:rPr>
      </w:pPr>
      <w:r w:rsidRPr="001E4E3A">
        <w:rPr>
          <w:rFonts w:ascii="Cambria" w:hAnsi="Cambria"/>
        </w:rPr>
        <w:t>2014., 2015. un kopš 2020. gada, pieaugot mežizstrādes apjomam, ZIZIMM sektorā samazinājusies neto CO</w:t>
      </w:r>
      <w:r w:rsidRPr="001E4E3A">
        <w:rPr>
          <w:rFonts w:ascii="Cambria" w:hAnsi="Cambria"/>
          <w:vertAlign w:val="subscript"/>
        </w:rPr>
        <w:t>2</w:t>
      </w:r>
      <w:r w:rsidRPr="001E4E3A">
        <w:rPr>
          <w:rFonts w:ascii="Cambria" w:hAnsi="Cambria"/>
        </w:rPr>
        <w:t xml:space="preserve"> piesaiste meža zemes kategorijā. CO</w:t>
      </w:r>
      <w:r w:rsidRPr="001E4E3A">
        <w:rPr>
          <w:rFonts w:ascii="Cambria" w:hAnsi="Cambria"/>
          <w:vertAlign w:val="subscript"/>
        </w:rPr>
        <w:t>2</w:t>
      </w:r>
      <w:r w:rsidRPr="001E4E3A">
        <w:rPr>
          <w:rFonts w:ascii="Cambria" w:hAnsi="Cambria"/>
        </w:rPr>
        <w:t xml:space="preserve"> piesaiste meža zemē </w:t>
      </w:r>
      <w:r w:rsidRPr="001E4E3A" w:rsidR="00D03A8F">
        <w:rPr>
          <w:rFonts w:ascii="Cambria" w:hAnsi="Cambria"/>
        </w:rPr>
        <w:t xml:space="preserve">2014., 2015., 2020. – 2022. gadā </w:t>
      </w:r>
      <w:r w:rsidRPr="001E4E3A">
        <w:rPr>
          <w:rFonts w:ascii="Cambria" w:hAnsi="Cambria"/>
        </w:rPr>
        <w:t xml:space="preserve">nenosedza kopējās ZIZIMM sektora SEG emisijas, kas veidojās galvenokārt no organiskajām augsnēm, kūdras ieguves un zemes izmantošanas veida maiņas (galvenokārt atmežošanas) rezultātā. </w:t>
      </w:r>
      <w:r w:rsidRPr="001E4E3A">
        <w:rPr>
          <w:rFonts w:ascii="Cambria" w:hAnsi="Cambria" w:eastAsia="Cambria"/>
        </w:rPr>
        <w:t xml:space="preserve">Meža zemēs līdz 2021. gadam saglabājās neto piesaiste, bet 2022. gadā meža zemē vērojamas SEG emisijas, kas galvenokārt saistītas ar mežizstrādes apjoma pieaugumu, ko veicināja Krievijas agresija Ukrainā, esošo koksnes piegādes ķēžu pārrāvumi un kokmateriālu tirgus satricinājumi. </w:t>
      </w:r>
      <w:r w:rsidRPr="001E4E3A">
        <w:rPr>
          <w:rFonts w:ascii="Cambria" w:hAnsi="Cambria"/>
        </w:rPr>
        <w:t>Arī kopējais neto SEG emisiju palielinājums ZIZIMM sektorā 2022. gadā, salīdzinot ar 2021. gadu, skaidrojams ar CO</w:t>
      </w:r>
      <w:r w:rsidRPr="001E4E3A">
        <w:rPr>
          <w:rFonts w:ascii="Cambria" w:hAnsi="Cambria"/>
          <w:vertAlign w:val="subscript"/>
        </w:rPr>
        <w:t>2</w:t>
      </w:r>
      <w:r w:rsidRPr="001E4E3A">
        <w:rPr>
          <w:rFonts w:ascii="Cambria" w:hAnsi="Cambria"/>
        </w:rPr>
        <w:t xml:space="preserve"> piesaistes samazināšanos meža zemes kategorijā.</w:t>
      </w:r>
    </w:p>
    <w:p w:rsidRPr="001E4E3A" w:rsidR="00E25213" w:rsidP="00E25ED1" w:rsidRDefault="00384DA9" w14:paraId="1F6004D9" w14:textId="6E5913C0">
      <w:pPr>
        <w:pStyle w:val="paragraph"/>
        <w:spacing w:before="120" w:beforeAutospacing="0" w:after="120" w:afterAutospacing="0"/>
        <w:jc w:val="both"/>
        <w:rPr>
          <w:rStyle w:val="eop"/>
          <w:rFonts w:ascii="Cambria" w:hAnsi="Cambria" w:eastAsia="Cambria" w:cs="Cambria"/>
          <w:szCs w:val="22"/>
          <w:lang w:eastAsia="en-US"/>
        </w:rPr>
      </w:pPr>
      <w:r w:rsidRPr="001E4E3A">
        <w:rPr>
          <w:rStyle w:val="eop"/>
          <w:rFonts w:ascii="Cambria" w:hAnsi="Cambria" w:eastAsia="Cambria" w:cs="Cambria"/>
        </w:rPr>
        <w:t xml:space="preserve">Laika posmā no 2023. g. </w:t>
      </w:r>
      <w:r w:rsidRPr="001E4E3A" w:rsidR="00E55D2A">
        <w:rPr>
          <w:rStyle w:val="eop"/>
          <w:rFonts w:ascii="Cambria" w:hAnsi="Cambria" w:eastAsia="Cambria" w:cs="Cambria"/>
        </w:rPr>
        <w:t xml:space="preserve">Mērķu scenārijā </w:t>
      </w:r>
      <w:r w:rsidRPr="001E4E3A">
        <w:rPr>
          <w:rStyle w:val="eop"/>
          <w:rFonts w:ascii="Cambria" w:hAnsi="Cambria" w:eastAsia="Cambria" w:cs="Cambria"/>
        </w:rPr>
        <w:t>prognozēta pakāpeniska SEG emisiju un CO</w:t>
      </w:r>
      <w:r w:rsidRPr="001E4E3A">
        <w:rPr>
          <w:rStyle w:val="eop"/>
          <w:rFonts w:ascii="Cambria" w:hAnsi="Cambria" w:eastAsia="Cambria" w:cs="Cambria"/>
          <w:vertAlign w:val="subscript"/>
        </w:rPr>
        <w:t>2</w:t>
      </w:r>
      <w:r w:rsidRPr="001E4E3A">
        <w:rPr>
          <w:rStyle w:val="eop"/>
          <w:rFonts w:ascii="Cambria" w:hAnsi="Cambria" w:eastAsia="Cambria" w:cs="Cambria"/>
        </w:rPr>
        <w:t xml:space="preserve"> piesaistes stabilizēšanās un CO</w:t>
      </w:r>
      <w:r w:rsidRPr="001E4E3A">
        <w:rPr>
          <w:rStyle w:val="eop"/>
          <w:rFonts w:ascii="Cambria" w:hAnsi="Cambria" w:eastAsia="Cambria" w:cs="Cambria"/>
          <w:vertAlign w:val="subscript"/>
        </w:rPr>
        <w:t>2</w:t>
      </w:r>
      <w:r w:rsidRPr="001E4E3A">
        <w:rPr>
          <w:rStyle w:val="eop"/>
          <w:rFonts w:ascii="Cambria" w:hAnsi="Cambria" w:eastAsia="Cambria" w:cs="Cambria"/>
        </w:rPr>
        <w:t xml:space="preserve"> piesaistes pieaugums aprēķinu perioda beigās, pateicoties klimata pārmaiņu mazināšanas pasākumu īstenošanai, tajā skaitā šobrīd eksportējamo apaļo kokmateriālu pārstrādes jaudu attīstībai Latvijā, </w:t>
      </w:r>
      <w:proofErr w:type="spellStart"/>
      <w:r w:rsidRPr="001E4E3A">
        <w:rPr>
          <w:rStyle w:val="eop"/>
          <w:rFonts w:ascii="Cambria" w:hAnsi="Cambria" w:eastAsia="Cambria" w:cs="Cambria"/>
        </w:rPr>
        <w:t>bioogļu</w:t>
      </w:r>
      <w:proofErr w:type="spellEnd"/>
      <w:r w:rsidRPr="001E4E3A">
        <w:rPr>
          <w:rStyle w:val="eop"/>
          <w:rFonts w:ascii="Cambria" w:hAnsi="Cambria" w:eastAsia="Cambria" w:cs="Cambria"/>
        </w:rPr>
        <w:t xml:space="preserve"> izmantošanai lauksaimniecībā izmantojamās zemēs un SEG emisiju samazinājumam lauksaimniecībā izmantojamās organiskās augsnēs. </w:t>
      </w:r>
      <w:r w:rsidRPr="001E4E3A" w:rsidR="00752628">
        <w:rPr>
          <w:rStyle w:val="eop"/>
          <w:rFonts w:ascii="Cambria" w:hAnsi="Cambria" w:eastAsia="Cambria" w:cs="Cambria"/>
        </w:rPr>
        <w:t>A</w:t>
      </w:r>
      <w:r w:rsidRPr="001E4E3A" w:rsidR="00E25213">
        <w:rPr>
          <w:rStyle w:val="eop"/>
          <w:rFonts w:ascii="Cambria" w:hAnsi="Cambria" w:eastAsia="Cambria" w:cs="Cambria"/>
        </w:rPr>
        <w:t>ramzeme 2030. g. no emisiju avota pārvēršas par CO</w:t>
      </w:r>
      <w:r w:rsidRPr="001E4E3A" w:rsidR="00E25213">
        <w:rPr>
          <w:rStyle w:val="eop"/>
          <w:rFonts w:ascii="Cambria" w:hAnsi="Cambria" w:eastAsia="Cambria" w:cs="Cambria"/>
          <w:vertAlign w:val="subscript"/>
        </w:rPr>
        <w:t>2</w:t>
      </w:r>
      <w:r w:rsidRPr="001E4E3A" w:rsidR="00E25213">
        <w:rPr>
          <w:rStyle w:val="eop"/>
          <w:rFonts w:ascii="Cambria" w:hAnsi="Cambria" w:eastAsia="Cambria" w:cs="Cambria"/>
        </w:rPr>
        <w:t xml:space="preserve"> piesaistītāju, pateicoties meža ekosistēmu atjaunošanai lauksaimniecībā izmantojamās zemēs ar organiskām augsnēm, kā arī </w:t>
      </w:r>
      <w:proofErr w:type="spellStart"/>
      <w:r w:rsidRPr="001E4E3A" w:rsidR="00E25213">
        <w:rPr>
          <w:rStyle w:val="eop"/>
          <w:rFonts w:ascii="Cambria" w:hAnsi="Cambria" w:eastAsia="Cambria" w:cs="Cambria"/>
        </w:rPr>
        <w:t>īscirtmeta</w:t>
      </w:r>
      <w:proofErr w:type="spellEnd"/>
      <w:r w:rsidRPr="001E4E3A" w:rsidR="00E25213">
        <w:rPr>
          <w:rStyle w:val="eop"/>
          <w:rFonts w:ascii="Cambria" w:hAnsi="Cambria" w:eastAsia="Cambria" w:cs="Cambria"/>
        </w:rPr>
        <w:t xml:space="preserve"> </w:t>
      </w:r>
      <w:proofErr w:type="spellStart"/>
      <w:r w:rsidRPr="001E4E3A" w:rsidR="00E25213">
        <w:rPr>
          <w:rStyle w:val="eop"/>
          <w:rFonts w:ascii="Cambria" w:hAnsi="Cambria" w:eastAsia="Cambria" w:cs="Cambria"/>
        </w:rPr>
        <w:t>atvasāju</w:t>
      </w:r>
      <w:proofErr w:type="spellEnd"/>
      <w:r w:rsidRPr="001E4E3A" w:rsidR="00E25213">
        <w:rPr>
          <w:rStyle w:val="eop"/>
          <w:rFonts w:ascii="Cambria" w:hAnsi="Cambria" w:eastAsia="Cambria" w:cs="Cambria"/>
        </w:rPr>
        <w:t xml:space="preserve"> un kokaugu joslu stādījumu ierīkošanai aramzemēs.</w:t>
      </w:r>
    </w:p>
    <w:p w:rsidRPr="001E4E3A" w:rsidR="00384DA9" w:rsidP="00E25ED1" w:rsidRDefault="00384DA9" w14:paraId="089623EE" w14:textId="53380EF1">
      <w:pPr>
        <w:pStyle w:val="paragraph"/>
        <w:spacing w:before="120" w:beforeAutospacing="0" w:after="120" w:afterAutospacing="0"/>
        <w:jc w:val="both"/>
        <w:rPr>
          <w:rStyle w:val="eop"/>
          <w:rFonts w:ascii="Cambria" w:hAnsi="Cambria" w:eastAsia="Cambria" w:cs="Cambria"/>
        </w:rPr>
      </w:pPr>
      <w:r w:rsidRPr="001E4E3A">
        <w:rPr>
          <w:rStyle w:val="eop"/>
          <w:rFonts w:ascii="Cambria" w:hAnsi="Cambria" w:eastAsia="Cambria" w:cs="Cambria"/>
        </w:rPr>
        <w:t>Galvenie emisiju avoti sektorā 2030. g</w:t>
      </w:r>
      <w:r w:rsidRPr="001E4E3A" w:rsidR="00736332">
        <w:rPr>
          <w:rStyle w:val="eop"/>
          <w:rFonts w:ascii="Cambria" w:hAnsi="Cambria" w:eastAsia="Cambria" w:cs="Cambria"/>
        </w:rPr>
        <w:t>.</w:t>
      </w:r>
      <w:r w:rsidRPr="001E4E3A">
        <w:rPr>
          <w:rStyle w:val="eop"/>
          <w:rFonts w:ascii="Cambria" w:hAnsi="Cambria" w:eastAsia="Cambria" w:cs="Cambria"/>
        </w:rPr>
        <w:t xml:space="preserve"> būs organiskā augsne meža zemē, iepriekšējos gados veiktās atmežošanas darbības, kā arī kūdras ieguve lauksaimniecības vajadzībām.  </w:t>
      </w:r>
    </w:p>
    <w:p w:rsidRPr="001E4E3A" w:rsidR="00647824" w:rsidP="00281B30" w:rsidRDefault="30DAE1E5" w14:paraId="3ABD6C8F" w14:textId="1B0B8C3A">
      <w:pPr>
        <w:spacing w:before="0" w:after="0"/>
        <w:jc w:val="center"/>
        <w:rPr>
          <w:rFonts w:ascii="Cambria" w:hAnsi="Cambria" w:eastAsia="Cambria" w:cs="Cambria"/>
        </w:rPr>
      </w:pPr>
      <w:r w:rsidRPr="001E4E3A">
        <w:rPr>
          <w:rFonts w:ascii="Cambria" w:hAnsi="Cambria"/>
          <w:noProof/>
        </w:rPr>
        <w:drawing>
          <wp:inline distT="0" distB="0" distL="0" distR="0" wp14:anchorId="4793293B" wp14:editId="77D2EDCC">
            <wp:extent cx="5294630" cy="3152633"/>
            <wp:effectExtent l="0" t="0" r="1270" b="0"/>
            <wp:docPr id="1320086127" name="Picture 1320086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086127"/>
                    <pic:cNvPicPr/>
                  </pic:nvPicPr>
                  <pic:blipFill>
                    <a:blip r:embed="rId72">
                      <a:extLst>
                        <a:ext uri="{28A0092B-C50C-407E-A947-70E740481C1C}">
                          <a14:useLocalDpi xmlns:a14="http://schemas.microsoft.com/office/drawing/2010/main" val="0"/>
                        </a:ext>
                      </a:extLst>
                    </a:blip>
                    <a:stretch>
                      <a:fillRect/>
                    </a:stretch>
                  </pic:blipFill>
                  <pic:spPr>
                    <a:xfrm>
                      <a:off x="0" y="0"/>
                      <a:ext cx="5309870" cy="3161707"/>
                    </a:xfrm>
                    <a:prstGeom prst="rect">
                      <a:avLst/>
                    </a:prstGeom>
                  </pic:spPr>
                </pic:pic>
              </a:graphicData>
            </a:graphic>
          </wp:inline>
        </w:drawing>
      </w:r>
    </w:p>
    <w:p w:rsidRPr="001E4E3A" w:rsidR="5A6D8AD2" w:rsidP="00C4127E" w:rsidRDefault="00AF0C92" w14:paraId="7DE627C6" w14:textId="136C988F">
      <w:pPr>
        <w:pStyle w:val="Caption"/>
        <w:rPr>
          <w:rStyle w:val="normaltextrun"/>
          <w:rFonts w:ascii="Cambria" w:hAnsi="Cambria" w:eastAsia="Cambria" w:cs="Cambria"/>
        </w:rPr>
      </w:pPr>
      <w:r w:rsidRPr="001E4E3A">
        <w:rPr>
          <w:rStyle w:val="normaltextrun"/>
          <w:rFonts w:ascii="Cambria" w:hAnsi="Cambria" w:eastAsia="Cambria" w:cs="Cambria"/>
          <w:color w:val="000000" w:themeColor="text1"/>
        </w:rPr>
        <w:fldChar w:fldCharType="begin"/>
      </w:r>
      <w:r w:rsidRPr="001E4E3A">
        <w:rPr>
          <w:rStyle w:val="normaltextrun"/>
          <w:rFonts w:ascii="Cambria" w:hAnsi="Cambria" w:eastAsia="Cambria" w:cs="Cambria"/>
          <w:color w:val="000000" w:themeColor="text1"/>
        </w:rPr>
        <w:instrText xml:space="preserve"> SEQ Ilustrācija \* ARABIC </w:instrText>
      </w:r>
      <w:r w:rsidRPr="001E4E3A">
        <w:rPr>
          <w:rStyle w:val="normaltextrun"/>
          <w:rFonts w:ascii="Cambria" w:hAnsi="Cambria" w:eastAsia="Cambria" w:cs="Cambria"/>
          <w:color w:val="000000"/>
          <w:shd w:val="clear" w:color="auto" w:fill="E1E3E6"/>
        </w:rPr>
        <w:fldChar w:fldCharType="separate"/>
      </w:r>
      <w:r w:rsidRPr="001E4E3A" w:rsidR="00402628">
        <w:rPr>
          <w:rStyle w:val="normaltextrun"/>
          <w:rFonts w:ascii="Cambria" w:hAnsi="Cambria" w:eastAsia="Cambria" w:cs="Cambria"/>
          <w:noProof/>
          <w:color w:val="000000" w:themeColor="text1"/>
        </w:rPr>
        <w:t>20</w:t>
      </w:r>
      <w:r w:rsidRPr="001E4E3A">
        <w:rPr>
          <w:rStyle w:val="normaltextrun"/>
          <w:rFonts w:ascii="Cambria" w:hAnsi="Cambria" w:eastAsia="Cambria" w:cs="Cambria"/>
          <w:color w:val="000000" w:themeColor="text1"/>
        </w:rPr>
        <w:fldChar w:fldCharType="end"/>
      </w:r>
      <w:r w:rsidRPr="001E4E3A" w:rsidR="6E3E195B">
        <w:rPr>
          <w:rStyle w:val="normaltextrun"/>
          <w:rFonts w:ascii="Cambria" w:hAnsi="Cambria" w:eastAsia="Cambria" w:cs="Cambria"/>
        </w:rPr>
        <w:t>.</w:t>
      </w:r>
      <w:r w:rsidRPr="001E4E3A" w:rsidR="637C595B">
        <w:rPr>
          <w:rStyle w:val="normaltextrun"/>
          <w:rFonts w:ascii="Cambria" w:hAnsi="Cambria" w:eastAsia="Cambria" w:cs="Cambria"/>
        </w:rPr>
        <w:t xml:space="preserve">attēls. </w:t>
      </w:r>
      <w:r w:rsidRPr="001E4E3A" w:rsidR="53A6007E">
        <w:rPr>
          <w:rStyle w:val="normaltextrun"/>
          <w:rFonts w:ascii="Cambria" w:hAnsi="Cambria" w:eastAsia="Cambria" w:cs="Cambria"/>
        </w:rPr>
        <w:t>ZIZIMM sektora vēsturiskās</w:t>
      </w:r>
      <w:r w:rsidRPr="001E4E3A" w:rsidR="00CC29D3">
        <w:rPr>
          <w:rStyle w:val="FootnoteReference"/>
          <w:rFonts w:ascii="Cambria" w:hAnsi="Cambria" w:cs="Segoe UI"/>
        </w:rPr>
        <w:footnoteReference w:id="243"/>
      </w:r>
      <w:r w:rsidRPr="001E4E3A" w:rsidR="53A6007E">
        <w:rPr>
          <w:rStyle w:val="normaltextrun"/>
          <w:rFonts w:ascii="Cambria" w:hAnsi="Cambria" w:eastAsia="Cambria" w:cs="Cambria"/>
        </w:rPr>
        <w:t xml:space="preserve"> </w:t>
      </w:r>
      <w:r w:rsidRPr="001E4E3A" w:rsidR="141C749A">
        <w:rPr>
          <w:rStyle w:val="normaltextrun"/>
          <w:rFonts w:ascii="Cambria" w:hAnsi="Cambria" w:eastAsia="Cambria" w:cs="Cambria"/>
        </w:rPr>
        <w:t xml:space="preserve">un prognozētās SEG </w:t>
      </w:r>
      <w:r w:rsidRPr="001E4E3A" w:rsidR="53A6007E">
        <w:rPr>
          <w:rStyle w:val="normaltextrun"/>
          <w:rFonts w:ascii="Cambria" w:hAnsi="Cambria" w:eastAsia="Cambria" w:cs="Cambria"/>
        </w:rPr>
        <w:t>emisijas un</w:t>
      </w:r>
      <w:r w:rsidRPr="001E4E3A" w:rsidDel="00A25CE4" w:rsidR="53A6007E">
        <w:rPr>
          <w:rStyle w:val="normaltextrun"/>
          <w:rFonts w:ascii="Cambria" w:hAnsi="Cambria" w:eastAsia="Cambria" w:cs="Cambria"/>
        </w:rPr>
        <w:t xml:space="preserve"> </w:t>
      </w:r>
      <w:r w:rsidRPr="001E4E3A" w:rsidR="141C749A">
        <w:rPr>
          <w:rStyle w:val="normaltextrun"/>
          <w:rFonts w:ascii="Cambria" w:hAnsi="Cambria" w:eastAsia="Cambria" w:cs="Cambria"/>
        </w:rPr>
        <w:t>CO</w:t>
      </w:r>
      <w:r w:rsidRPr="001E4E3A" w:rsidR="141C749A">
        <w:rPr>
          <w:rStyle w:val="normaltextrun"/>
          <w:rFonts w:ascii="Cambria" w:hAnsi="Cambria" w:eastAsia="Cambria" w:cs="Cambria"/>
          <w:vertAlign w:val="subscript"/>
        </w:rPr>
        <w:t>2</w:t>
      </w:r>
      <w:r w:rsidRPr="001E4E3A" w:rsidR="141C749A">
        <w:rPr>
          <w:rStyle w:val="normaltextrun"/>
          <w:rFonts w:ascii="Cambria" w:hAnsi="Cambria" w:eastAsia="Cambria" w:cs="Cambria"/>
        </w:rPr>
        <w:t xml:space="preserve"> piesaiste</w:t>
      </w:r>
      <w:r w:rsidRPr="001E4E3A" w:rsidR="2E067E8C">
        <w:rPr>
          <w:rStyle w:val="normaltextrun"/>
          <w:rFonts w:ascii="Cambria" w:hAnsi="Cambria" w:eastAsia="Cambria" w:cs="Cambria"/>
        </w:rPr>
        <w:t xml:space="preserve"> </w:t>
      </w:r>
      <w:r w:rsidRPr="001E4E3A" w:rsidR="7FEE4816">
        <w:rPr>
          <w:rStyle w:val="normaltextrun"/>
          <w:rFonts w:ascii="Cambria" w:hAnsi="Cambria" w:eastAsia="Cambria" w:cs="Cambria"/>
        </w:rPr>
        <w:t>Mērķu</w:t>
      </w:r>
      <w:r w:rsidRPr="001E4E3A" w:rsidR="2E067E8C">
        <w:rPr>
          <w:rStyle w:val="normaltextrun"/>
          <w:rFonts w:ascii="Cambria" w:hAnsi="Cambria" w:eastAsia="Cambria" w:cs="Cambria"/>
        </w:rPr>
        <w:t xml:space="preserve"> scenārijā</w:t>
      </w:r>
      <w:r w:rsidRPr="001E4E3A" w:rsidR="61A127EC">
        <w:rPr>
          <w:rStyle w:val="normaltextrun"/>
          <w:rFonts w:ascii="Cambria" w:hAnsi="Cambria" w:eastAsia="Cambria" w:cs="Cambria"/>
        </w:rPr>
        <w:t>(</w:t>
      </w:r>
      <w:proofErr w:type="spellStart"/>
      <w:r w:rsidRPr="001E4E3A" w:rsidR="61A127EC">
        <w:rPr>
          <w:rStyle w:val="normaltextrun"/>
          <w:rFonts w:ascii="Cambria" w:hAnsi="Cambria" w:eastAsia="Cambria" w:cs="Cambria"/>
        </w:rPr>
        <w:t>kt</w:t>
      </w:r>
      <w:proofErr w:type="spellEnd"/>
      <w:r w:rsidRPr="001E4E3A" w:rsidR="61A127EC">
        <w:rPr>
          <w:rStyle w:val="normaltextrun"/>
          <w:rFonts w:ascii="Cambria" w:hAnsi="Cambria" w:eastAsia="Cambria" w:cs="Cambria"/>
        </w:rPr>
        <w:t xml:space="preserve"> CO</w:t>
      </w:r>
      <w:r w:rsidRPr="001E4E3A" w:rsidR="61A127EC">
        <w:rPr>
          <w:rStyle w:val="normaltextrun"/>
          <w:rFonts w:ascii="Cambria" w:hAnsi="Cambria" w:eastAsia="Cambria" w:cs="Cambria"/>
          <w:vertAlign w:val="subscript"/>
        </w:rPr>
        <w:t>2</w:t>
      </w:r>
      <w:r w:rsidRPr="001E4E3A" w:rsidR="61A127EC">
        <w:rPr>
          <w:rStyle w:val="normaltextrun"/>
          <w:rFonts w:ascii="Cambria" w:hAnsi="Cambria" w:eastAsia="Cambria" w:cs="Cambria"/>
        </w:rPr>
        <w:t xml:space="preserve"> </w:t>
      </w:r>
      <w:proofErr w:type="spellStart"/>
      <w:r w:rsidRPr="001E4E3A" w:rsidR="61A127EC">
        <w:rPr>
          <w:rStyle w:val="normaltextrun"/>
          <w:rFonts w:ascii="Cambria" w:hAnsi="Cambria" w:eastAsia="Cambria" w:cs="Cambria"/>
        </w:rPr>
        <w:t>ekv</w:t>
      </w:r>
      <w:proofErr w:type="spellEnd"/>
      <w:r w:rsidRPr="001E4E3A" w:rsidR="61A127EC">
        <w:rPr>
          <w:rStyle w:val="normaltextrun"/>
          <w:rFonts w:ascii="Cambria" w:hAnsi="Cambria" w:eastAsia="Cambria" w:cs="Cambria"/>
        </w:rPr>
        <w:t>.)</w:t>
      </w:r>
      <w:r w:rsidRPr="001E4E3A" w:rsidR="637C595B">
        <w:rPr>
          <w:rStyle w:val="normaltextrun"/>
          <w:rFonts w:ascii="Cambria" w:hAnsi="Cambria" w:eastAsia="Cambria" w:cs="Cambria"/>
        </w:rPr>
        <w:t xml:space="preserve"> </w:t>
      </w:r>
    </w:p>
    <w:p w:rsidRPr="001E4E3A" w:rsidR="00AA2E42" w:rsidP="00B02B58" w:rsidRDefault="0096457D" w14:paraId="6C64ED11" w14:textId="5B03FA94">
      <w:pPr>
        <w:pStyle w:val="paragraph"/>
        <w:spacing w:before="120" w:beforeAutospacing="0" w:after="120" w:afterAutospacing="0"/>
        <w:jc w:val="both"/>
        <w:rPr>
          <w:rFonts w:ascii="Cambria" w:hAnsi="Cambria" w:eastAsia="Cambria"/>
        </w:rPr>
      </w:pPr>
      <w:r w:rsidRPr="001E4E3A">
        <w:rPr>
          <w:rFonts w:ascii="Cambria" w:hAnsi="Cambria" w:eastAsia="Cambria" w:cs="Cambria"/>
          <w:bCs/>
        </w:rPr>
        <w:t>Klimata politikas mērķu sasniegšanu gan ne-ETS sektorā, gan ZIZIMM sektorā 2030. g. var nodrošināt Mērķu scenārijā plānoto pasākumu īstenošana tikai pilnā apjomā.</w:t>
      </w:r>
      <w:r w:rsidRPr="001E4E3A" w:rsidR="00690835">
        <w:rPr>
          <w:rFonts w:ascii="Cambria" w:hAnsi="Cambria" w:eastAsia="Cambria" w:cs="Cambria"/>
          <w:bCs/>
        </w:rPr>
        <w:t xml:space="preserve"> </w:t>
      </w:r>
      <w:r w:rsidRPr="001E4E3A" w:rsidR="00AA2E42">
        <w:rPr>
          <w:rFonts w:ascii="Cambria" w:hAnsi="Cambria" w:eastAsia="Cambria" w:cs="Cambria"/>
          <w:bCs/>
        </w:rPr>
        <w:t>Detalizēt</w:t>
      </w:r>
      <w:r w:rsidRPr="001E4E3A" w:rsidR="0006258D">
        <w:rPr>
          <w:rFonts w:ascii="Cambria" w:hAnsi="Cambria" w:eastAsia="Cambria" w:cs="Cambria"/>
          <w:bCs/>
        </w:rPr>
        <w:t>s apraksts</w:t>
      </w:r>
      <w:r w:rsidRPr="001E4E3A" w:rsidR="00AA2E42">
        <w:rPr>
          <w:rFonts w:ascii="Cambria" w:hAnsi="Cambria" w:eastAsia="Cambria" w:cs="Cambria"/>
          <w:bCs/>
        </w:rPr>
        <w:t xml:space="preserve"> par </w:t>
      </w:r>
      <w:r w:rsidRPr="001E4E3A" w:rsidR="00171D5D">
        <w:rPr>
          <w:rFonts w:ascii="Cambria" w:hAnsi="Cambria" w:eastAsia="Cambria" w:cs="Cambria"/>
          <w:bCs/>
        </w:rPr>
        <w:t>SEG</w:t>
      </w:r>
      <w:r w:rsidRPr="001E4E3A" w:rsidR="006E2DA3">
        <w:rPr>
          <w:rFonts w:ascii="Cambria" w:hAnsi="Cambria" w:eastAsia="Cambria" w:cs="Cambria"/>
          <w:bCs/>
        </w:rPr>
        <w:t xml:space="preserve"> </w:t>
      </w:r>
      <w:r w:rsidRPr="001E4E3A" w:rsidR="0006258D">
        <w:rPr>
          <w:rFonts w:ascii="Cambria" w:hAnsi="Cambria" w:eastAsia="Cambria" w:cs="Cambria"/>
          <w:bCs/>
        </w:rPr>
        <w:t>emi</w:t>
      </w:r>
      <w:r w:rsidRPr="001E4E3A" w:rsidR="0006258D">
        <w:rPr>
          <w:rFonts w:ascii="Cambria" w:hAnsi="Cambria" w:eastAsia="Cambria"/>
        </w:rPr>
        <w:t>sijām un CO</w:t>
      </w:r>
      <w:r w:rsidRPr="001E4E3A" w:rsidR="0006258D">
        <w:rPr>
          <w:rFonts w:ascii="Cambria" w:hAnsi="Cambria" w:eastAsia="Cambria"/>
          <w:vertAlign w:val="subscript"/>
        </w:rPr>
        <w:t>2</w:t>
      </w:r>
      <w:r w:rsidRPr="001E4E3A" w:rsidR="0006258D">
        <w:rPr>
          <w:rFonts w:ascii="Cambria" w:hAnsi="Cambria" w:eastAsia="Cambria"/>
        </w:rPr>
        <w:t xml:space="preserve"> piesaistes</w:t>
      </w:r>
      <w:r w:rsidRPr="001E4E3A" w:rsidR="00147AD7">
        <w:rPr>
          <w:rFonts w:ascii="Cambria" w:hAnsi="Cambria" w:eastAsia="Cambria"/>
        </w:rPr>
        <w:t xml:space="preserve"> Mērķu scenārija</w:t>
      </w:r>
      <w:r w:rsidRPr="001E4E3A" w:rsidR="0006258D">
        <w:rPr>
          <w:rFonts w:ascii="Cambria" w:hAnsi="Cambria" w:eastAsia="Cambria"/>
        </w:rPr>
        <w:t xml:space="preserve"> prognozēm sniegts 2. pielikumā.</w:t>
      </w:r>
    </w:p>
    <w:p w:rsidRPr="001E4E3A" w:rsidR="0066359C" w:rsidP="00B02B58" w:rsidRDefault="49439FA9" w14:paraId="23BE433B" w14:textId="012F4C9A">
      <w:pPr>
        <w:pStyle w:val="Heading2"/>
        <w:jc w:val="both"/>
      </w:pPr>
      <w:bookmarkStart w:name="_Toc141965823" w:id="814"/>
      <w:bookmarkStart w:name="_Toc142030037" w:id="815"/>
      <w:bookmarkStart w:name="_Toc142048959" w:id="816"/>
      <w:bookmarkStart w:name="_Toc141965824" w:id="817"/>
      <w:bookmarkStart w:name="_Toc142030038" w:id="818"/>
      <w:bookmarkStart w:name="_Toc142048960" w:id="819"/>
      <w:bookmarkStart w:name="_Toc141965825" w:id="820"/>
      <w:bookmarkStart w:name="_Toc142030039" w:id="821"/>
      <w:bookmarkStart w:name="_Toc142048961" w:id="822"/>
      <w:bookmarkStart w:name="_Toc24408072" w:id="823"/>
      <w:bookmarkStart w:name="_Toc96955366" w:id="824"/>
      <w:bookmarkStart w:name="_Toc97282215" w:id="825"/>
      <w:bookmarkStart w:name="_Toc149905898" w:id="826"/>
      <w:bookmarkStart w:name="_Toc167949262" w:id="827"/>
      <w:bookmarkStart w:name="_Toc1008718451" w:id="828"/>
      <w:bookmarkStart w:name="_Toc168917345" w:id="829"/>
      <w:bookmarkStart w:name="_Toc171340708" w:id="830"/>
      <w:bookmarkEnd w:id="814"/>
      <w:bookmarkEnd w:id="815"/>
      <w:bookmarkEnd w:id="816"/>
      <w:bookmarkEnd w:id="817"/>
      <w:bookmarkEnd w:id="818"/>
      <w:bookmarkEnd w:id="819"/>
      <w:bookmarkEnd w:id="820"/>
      <w:bookmarkEnd w:id="821"/>
      <w:bookmarkEnd w:id="822"/>
      <w:r w:rsidRPr="001E4E3A">
        <w:t>4.</w:t>
      </w:r>
      <w:r w:rsidRPr="001E4E3A" w:rsidR="5F7C241B">
        <w:t>6</w:t>
      </w:r>
      <w:r w:rsidRPr="001E4E3A">
        <w:t xml:space="preserve">. </w:t>
      </w:r>
      <w:r w:rsidRPr="001E4E3A" w:rsidR="2EAF7CB7">
        <w:t>Kurināmā un degvielu</w:t>
      </w:r>
      <w:r w:rsidRPr="001E4E3A" w:rsidR="30C125F2">
        <w:t xml:space="preserve"> no m</w:t>
      </w:r>
      <w:r w:rsidRPr="001E4E3A" w:rsidR="23A0C81F">
        <w:t>eža biomasas</w:t>
      </w:r>
      <w:r w:rsidRPr="001E4E3A" w:rsidR="1E13EFC1">
        <w:t xml:space="preserve"> </w:t>
      </w:r>
      <w:r w:rsidRPr="001E4E3A" w:rsidR="30C125F2">
        <w:t>izejvielām</w:t>
      </w:r>
      <w:r w:rsidRPr="001E4E3A" w:rsidR="1E13EFC1">
        <w:t xml:space="preserve"> </w:t>
      </w:r>
      <w:r w:rsidRPr="001E4E3A" w:rsidR="18707C63">
        <w:t>ražošanas un izmantošanas atbilstība ZIZIMM mērķiem</w:t>
      </w:r>
      <w:r w:rsidRPr="001E4E3A" w:rsidR="009A60CC">
        <w:rPr>
          <w:rStyle w:val="FootnoteReference"/>
        </w:rPr>
        <w:footnoteReference w:id="244"/>
      </w:r>
      <w:bookmarkEnd w:id="830"/>
    </w:p>
    <w:p w:rsidRPr="001E4E3A" w:rsidR="00B7399C" w:rsidP="00B02B58" w:rsidRDefault="00B7399C" w14:paraId="44053520" w14:textId="385C3FB3">
      <w:pPr>
        <w:pStyle w:val="BodyText"/>
        <w:jc w:val="both"/>
        <w:rPr>
          <w:rFonts w:ascii="Cambria" w:hAnsi="Cambria" w:eastAsia="Cambria" w:cs="Cambria"/>
          <w:szCs w:val="24"/>
          <w:lang w:eastAsia="lv-LV"/>
        </w:rPr>
      </w:pPr>
      <w:r w:rsidRPr="001E4E3A">
        <w:rPr>
          <w:rFonts w:ascii="Cambria" w:hAnsi="Cambria" w:eastAsia="Cambria" w:cs="Cambria"/>
          <w:szCs w:val="24"/>
          <w:lang w:eastAsia="lv-LV"/>
        </w:rPr>
        <w:t xml:space="preserve">Saskaņā ar </w:t>
      </w:r>
      <w:r w:rsidRPr="001E4E3A" w:rsidR="007E6DDF">
        <w:rPr>
          <w:rFonts w:ascii="Cambria" w:hAnsi="Cambria" w:eastAsia="Cambria" w:cs="Cambria"/>
          <w:bCs/>
          <w:szCs w:val="24"/>
          <w:lang w:eastAsia="lv-LV"/>
        </w:rPr>
        <w:t>Direktīvas 20</w:t>
      </w:r>
      <w:r w:rsidRPr="001E4E3A" w:rsidR="001E3B5E">
        <w:rPr>
          <w:rFonts w:ascii="Cambria" w:hAnsi="Cambria" w:eastAsia="Cambria" w:cs="Cambria"/>
          <w:bCs/>
          <w:szCs w:val="24"/>
          <w:lang w:eastAsia="lv-LV"/>
        </w:rPr>
        <w:t xml:space="preserve">18/2018 </w:t>
      </w:r>
      <w:r w:rsidRPr="001E4E3A">
        <w:rPr>
          <w:rFonts w:ascii="Cambria" w:hAnsi="Cambria" w:eastAsia="Cambria" w:cs="Cambria"/>
          <w:szCs w:val="24"/>
          <w:lang w:eastAsia="lv-LV"/>
        </w:rPr>
        <w:t xml:space="preserve">29. panta 7.a punktu </w:t>
      </w:r>
      <w:r w:rsidRPr="001E4E3A" w:rsidR="001E3B5E">
        <w:rPr>
          <w:rFonts w:ascii="Cambria" w:hAnsi="Cambria" w:eastAsia="Cambria" w:cs="Cambria"/>
          <w:bCs/>
          <w:szCs w:val="24"/>
          <w:lang w:eastAsia="lv-LV"/>
        </w:rPr>
        <w:t xml:space="preserve">(Direktīvas 2023/2413 redakcijā) </w:t>
      </w:r>
      <w:r w:rsidRPr="001E4E3A" w:rsidR="00BF4CC3">
        <w:rPr>
          <w:rFonts w:ascii="Cambria" w:hAnsi="Cambria" w:eastAsia="Cambria" w:cs="Cambria"/>
          <w:bCs/>
          <w:szCs w:val="24"/>
          <w:lang w:eastAsia="lv-LV"/>
        </w:rPr>
        <w:t xml:space="preserve">Latvijai jānovērtē un jānodrošina, ka kurināmo un degvielu </w:t>
      </w:r>
      <w:r w:rsidRPr="001E4E3A">
        <w:rPr>
          <w:rFonts w:ascii="Cambria" w:hAnsi="Cambria" w:eastAsia="Cambria" w:cs="Cambria"/>
          <w:szCs w:val="24"/>
          <w:lang w:eastAsia="lv-LV"/>
        </w:rPr>
        <w:t xml:space="preserve">ražošana no iekšzemes meža biomasas atbilst </w:t>
      </w:r>
      <w:r w:rsidRPr="001E4E3A" w:rsidR="00BF4CC3">
        <w:rPr>
          <w:rFonts w:ascii="Cambria" w:hAnsi="Cambria" w:eastAsia="Cambria" w:cs="Cambria"/>
          <w:bCs/>
          <w:szCs w:val="24"/>
          <w:lang w:eastAsia="lv-LV"/>
        </w:rPr>
        <w:t xml:space="preserve">Regulā 2018/841 noteiktajiem </w:t>
      </w:r>
      <w:proofErr w:type="spellStart"/>
      <w:r w:rsidRPr="001E4E3A">
        <w:rPr>
          <w:rFonts w:ascii="Cambria" w:hAnsi="Cambria" w:eastAsia="Cambria" w:cs="Cambria"/>
          <w:szCs w:val="24"/>
          <w:lang w:eastAsia="lv-LV"/>
        </w:rPr>
        <w:t>mērķrādītājiem</w:t>
      </w:r>
      <w:proofErr w:type="spellEnd"/>
      <w:r w:rsidRPr="001E4E3A" w:rsidR="0020419D">
        <w:rPr>
          <w:rFonts w:ascii="Cambria" w:hAnsi="Cambria" w:eastAsia="Cambria" w:cs="Cambria"/>
          <w:bCs/>
          <w:szCs w:val="24"/>
          <w:lang w:eastAsia="lv-LV"/>
        </w:rPr>
        <w:t xml:space="preserve"> un Plānā noteiktajām </w:t>
      </w:r>
      <w:proofErr w:type="spellStart"/>
      <w:r w:rsidRPr="001E4E3A">
        <w:rPr>
          <w:rFonts w:ascii="Cambria" w:hAnsi="Cambria" w:eastAsia="Cambria" w:cs="Cambria"/>
          <w:szCs w:val="24"/>
          <w:lang w:eastAsia="lv-LV"/>
        </w:rPr>
        <w:t>rīcībpolitikām</w:t>
      </w:r>
      <w:proofErr w:type="spellEnd"/>
      <w:r w:rsidRPr="001E4E3A">
        <w:rPr>
          <w:rFonts w:ascii="Cambria" w:hAnsi="Cambria" w:eastAsia="Cambria" w:cs="Cambria"/>
          <w:szCs w:val="24"/>
          <w:lang w:eastAsia="lv-LV"/>
        </w:rPr>
        <w:t xml:space="preserve"> un pasākumiem</w:t>
      </w:r>
      <w:r w:rsidRPr="001E4E3A" w:rsidR="00BB31DD">
        <w:rPr>
          <w:rFonts w:ascii="Cambria" w:hAnsi="Cambria" w:eastAsia="Cambria" w:cs="Cambria"/>
          <w:bCs/>
          <w:szCs w:val="24"/>
          <w:lang w:eastAsia="lv-LV"/>
        </w:rPr>
        <w:t xml:space="preserve">. Savukārt Regulas 2018/841 </w:t>
      </w:r>
      <w:r w:rsidRPr="001E4E3A">
        <w:rPr>
          <w:rFonts w:ascii="Cambria" w:hAnsi="Cambria" w:eastAsia="Cambria" w:cs="Cambria"/>
          <w:szCs w:val="24"/>
          <w:lang w:eastAsia="lv-LV"/>
        </w:rPr>
        <w:t>4. pants no</w:t>
      </w:r>
      <w:r w:rsidRPr="001E4E3A" w:rsidR="003D637D">
        <w:rPr>
          <w:rFonts w:ascii="Cambria" w:hAnsi="Cambria" w:eastAsia="Cambria" w:cs="Cambria"/>
          <w:bCs/>
          <w:szCs w:val="24"/>
          <w:lang w:eastAsia="lv-LV"/>
        </w:rPr>
        <w:t>teic</w:t>
      </w:r>
      <w:r w:rsidRPr="001E4E3A">
        <w:rPr>
          <w:rFonts w:ascii="Cambria" w:hAnsi="Cambria" w:eastAsia="Cambria" w:cs="Cambria"/>
          <w:szCs w:val="24"/>
          <w:lang w:eastAsia="lv-LV"/>
        </w:rPr>
        <w:t>, ka</w:t>
      </w:r>
      <w:r w:rsidRPr="001E4E3A" w:rsidR="00EA13E7">
        <w:rPr>
          <w:rFonts w:ascii="Cambria" w:hAnsi="Cambria" w:eastAsia="Cambria" w:cs="Cambria"/>
          <w:bCs/>
          <w:szCs w:val="24"/>
          <w:lang w:eastAsia="lv-LV"/>
        </w:rPr>
        <w:t xml:space="preserve"> Latvijai jā</w:t>
      </w:r>
      <w:r w:rsidRPr="001E4E3A">
        <w:rPr>
          <w:rFonts w:ascii="Cambria" w:hAnsi="Cambria" w:eastAsia="Cambria" w:cs="Cambria"/>
          <w:szCs w:val="24"/>
          <w:lang w:eastAsia="lv-LV"/>
        </w:rPr>
        <w:t>nodrošina, ka 2021.–2025.</w:t>
      </w:r>
      <w:r w:rsidRPr="001E4E3A" w:rsidR="00BC3122">
        <w:rPr>
          <w:rFonts w:ascii="Cambria" w:hAnsi="Cambria" w:eastAsia="Cambria" w:cs="Cambria"/>
          <w:bCs/>
          <w:szCs w:val="24"/>
          <w:lang w:eastAsia="lv-LV"/>
        </w:rPr>
        <w:t>g.</w:t>
      </w:r>
      <w:r w:rsidRPr="001E4E3A">
        <w:rPr>
          <w:rFonts w:ascii="Cambria" w:hAnsi="Cambria" w:eastAsia="Cambria" w:cs="Cambria"/>
          <w:szCs w:val="24"/>
          <w:lang w:eastAsia="lv-LV"/>
        </w:rPr>
        <w:t xml:space="preserve"> periodā un 2026.–2030.</w:t>
      </w:r>
      <w:r w:rsidRPr="001E4E3A" w:rsidR="00BC3122">
        <w:rPr>
          <w:rFonts w:ascii="Cambria" w:hAnsi="Cambria" w:eastAsia="Cambria" w:cs="Cambria"/>
          <w:bCs/>
          <w:szCs w:val="24"/>
          <w:lang w:eastAsia="lv-LV"/>
        </w:rPr>
        <w:t>g.</w:t>
      </w:r>
      <w:r w:rsidRPr="001E4E3A">
        <w:rPr>
          <w:rFonts w:ascii="Cambria" w:hAnsi="Cambria" w:eastAsia="Cambria" w:cs="Cambria"/>
          <w:szCs w:val="24"/>
          <w:lang w:eastAsia="lv-LV"/>
        </w:rPr>
        <w:t xml:space="preserve"> periodā emisijas nepārsniedz piesaisti</w:t>
      </w:r>
      <w:r w:rsidRPr="001E4E3A" w:rsidR="00EA13E7">
        <w:rPr>
          <w:rFonts w:ascii="Cambria" w:hAnsi="Cambria" w:eastAsia="Cambria" w:cs="Cambria"/>
          <w:bCs/>
          <w:szCs w:val="24"/>
          <w:lang w:eastAsia="lv-LV"/>
        </w:rPr>
        <w:t xml:space="preserve">. </w:t>
      </w:r>
    </w:p>
    <w:p w:rsidRPr="001E4E3A" w:rsidR="00B7399C" w:rsidP="00B02B58" w:rsidRDefault="00BC3122" w14:paraId="16D3D682" w14:textId="428E4BFC">
      <w:pPr>
        <w:pStyle w:val="BodyText"/>
        <w:jc w:val="both"/>
        <w:rPr>
          <w:rFonts w:ascii="Cambria" w:hAnsi="Cambria" w:eastAsia="Cambria" w:cs="Cambria"/>
          <w:szCs w:val="24"/>
          <w:lang w:eastAsia="lv-LV"/>
        </w:rPr>
      </w:pPr>
      <w:r w:rsidRPr="001E4E3A">
        <w:rPr>
          <w:rFonts w:ascii="Cambria" w:hAnsi="Cambria" w:eastAsia="Cambria" w:cs="Cambria"/>
          <w:bCs/>
          <w:szCs w:val="24"/>
          <w:lang w:eastAsia="lv-LV"/>
        </w:rPr>
        <w:t xml:space="preserve">Mērķu scenārijā Latvijas </w:t>
      </w:r>
      <w:r w:rsidRPr="001E4E3A" w:rsidR="00B7399C">
        <w:rPr>
          <w:rFonts w:ascii="Cambria" w:hAnsi="Cambria" w:eastAsia="Cambria" w:cs="Cambria"/>
          <w:szCs w:val="24"/>
          <w:lang w:eastAsia="lv-LV"/>
        </w:rPr>
        <w:t>kopējās SEG emisijas ZIZIMM sektorā 2025. un 2030.</w:t>
      </w:r>
      <w:r w:rsidRPr="001E4E3A">
        <w:rPr>
          <w:rFonts w:ascii="Cambria" w:hAnsi="Cambria" w:eastAsia="Cambria" w:cs="Cambria"/>
          <w:bCs/>
          <w:szCs w:val="24"/>
          <w:lang w:eastAsia="lv-LV"/>
        </w:rPr>
        <w:t>g.</w:t>
      </w:r>
      <w:r w:rsidRPr="001E4E3A" w:rsidR="00B7399C">
        <w:rPr>
          <w:rFonts w:ascii="Cambria" w:hAnsi="Cambria" w:eastAsia="Cambria" w:cs="Cambria"/>
          <w:szCs w:val="24"/>
          <w:lang w:eastAsia="lv-LV"/>
        </w:rPr>
        <w:t xml:space="preserve"> nepārsniedz saskaņā ar </w:t>
      </w:r>
      <w:r w:rsidRPr="001E4E3A">
        <w:rPr>
          <w:rFonts w:ascii="Cambria" w:hAnsi="Cambria" w:eastAsia="Cambria" w:cs="Cambria"/>
          <w:bCs/>
          <w:szCs w:val="24"/>
          <w:lang w:eastAsia="lv-LV"/>
        </w:rPr>
        <w:t xml:space="preserve">Regulas 2018/841 </w:t>
      </w:r>
      <w:r w:rsidRPr="001E4E3A" w:rsidR="00B7399C">
        <w:rPr>
          <w:rFonts w:ascii="Cambria" w:hAnsi="Cambria" w:eastAsia="Cambria" w:cs="Cambria"/>
          <w:szCs w:val="24"/>
          <w:lang w:eastAsia="lv-LV"/>
        </w:rPr>
        <w:t>4. pantu noteiktās saistības 2021.-2025. un 2026.-2030.</w:t>
      </w:r>
      <w:r w:rsidRPr="001E4E3A" w:rsidR="00590951">
        <w:rPr>
          <w:rFonts w:ascii="Cambria" w:hAnsi="Cambria" w:eastAsia="Cambria" w:cs="Cambria"/>
          <w:bCs/>
          <w:szCs w:val="24"/>
          <w:lang w:eastAsia="lv-LV"/>
        </w:rPr>
        <w:t>g.</w:t>
      </w:r>
      <w:r w:rsidRPr="001E4E3A" w:rsidR="00B7399C">
        <w:rPr>
          <w:rFonts w:ascii="Cambria" w:hAnsi="Cambria" w:eastAsia="Cambria" w:cs="Cambria"/>
          <w:szCs w:val="24"/>
          <w:lang w:eastAsia="lv-LV"/>
        </w:rPr>
        <w:t>. ZIZIMM sektorā 2025. un 2030.</w:t>
      </w:r>
      <w:r w:rsidRPr="001E4E3A" w:rsidR="00590951">
        <w:rPr>
          <w:rFonts w:ascii="Cambria" w:hAnsi="Cambria" w:eastAsia="Cambria" w:cs="Cambria"/>
          <w:bCs/>
          <w:szCs w:val="24"/>
          <w:lang w:eastAsia="lv-LV"/>
        </w:rPr>
        <w:t>g.</w:t>
      </w:r>
      <w:r w:rsidRPr="001E4E3A" w:rsidR="00B7399C">
        <w:rPr>
          <w:rFonts w:ascii="Cambria" w:hAnsi="Cambria" w:eastAsia="Cambria" w:cs="Cambria"/>
          <w:szCs w:val="24"/>
          <w:lang w:eastAsia="lv-LV"/>
        </w:rPr>
        <w:t xml:space="preserve"> nodrošināta neto negatīva SEG emisiju bilance, t.i. CO</w:t>
      </w:r>
      <w:r w:rsidRPr="001E4E3A" w:rsidR="00B7399C">
        <w:rPr>
          <w:rFonts w:ascii="Cambria" w:hAnsi="Cambria" w:eastAsia="Cambria" w:cs="Cambria"/>
          <w:szCs w:val="24"/>
          <w:vertAlign w:val="subscript"/>
          <w:lang w:eastAsia="lv-LV"/>
        </w:rPr>
        <w:t>2</w:t>
      </w:r>
      <w:r w:rsidRPr="001E4E3A" w:rsidR="00B7399C">
        <w:rPr>
          <w:rFonts w:ascii="Cambria" w:hAnsi="Cambria" w:eastAsia="Cambria" w:cs="Cambria"/>
          <w:szCs w:val="24"/>
          <w:lang w:eastAsia="lv-LV"/>
        </w:rPr>
        <w:t xml:space="preserve"> piesaiste dažādās oglekļa krātuvēs pārsniedz SEG emisijas. Vienlaikus nodrošināts būtisks SEG emisiju samazinājums, pateicoties plānotajiem SEG emisiju mazināšanas un CO</w:t>
      </w:r>
      <w:r w:rsidRPr="001E4E3A" w:rsidR="00B7399C">
        <w:rPr>
          <w:rFonts w:ascii="Cambria" w:hAnsi="Cambria" w:eastAsia="Cambria" w:cs="Cambria"/>
          <w:szCs w:val="24"/>
          <w:vertAlign w:val="subscript"/>
          <w:lang w:eastAsia="lv-LV"/>
        </w:rPr>
        <w:t>2</w:t>
      </w:r>
      <w:r w:rsidRPr="001E4E3A" w:rsidR="00B7399C">
        <w:rPr>
          <w:rFonts w:ascii="Cambria" w:hAnsi="Cambria" w:eastAsia="Cambria" w:cs="Cambria"/>
          <w:szCs w:val="24"/>
          <w:lang w:eastAsia="lv-LV"/>
        </w:rPr>
        <w:t xml:space="preserve"> piesaistes veicināšanas pasākumiem.</w:t>
      </w:r>
    </w:p>
    <w:p w:rsidRPr="001E4E3A" w:rsidR="00B7399C" w:rsidP="00B02B58" w:rsidRDefault="00B7399C" w14:paraId="388D4099" w14:textId="36F1BF1E">
      <w:pPr>
        <w:pStyle w:val="BodyText"/>
        <w:jc w:val="both"/>
        <w:rPr>
          <w:rFonts w:ascii="Cambria" w:hAnsi="Cambria" w:eastAsia="Cambria" w:cs="Cambria"/>
          <w:szCs w:val="24"/>
          <w:lang w:eastAsia="lv-LV"/>
        </w:rPr>
      </w:pPr>
      <w:r w:rsidRPr="001E4E3A">
        <w:rPr>
          <w:rFonts w:ascii="Cambria" w:hAnsi="Cambria" w:eastAsia="Cambria" w:cs="Cambria"/>
          <w:szCs w:val="24"/>
          <w:lang w:eastAsia="lv-LV"/>
        </w:rPr>
        <w:t>Kopējā Latvijā no Latvijā iegūtajiem un importētajiem apaļajiem kokmateriāliem saražotā bio</w:t>
      </w:r>
      <w:r w:rsidRPr="001E4E3A" w:rsidR="00590951">
        <w:rPr>
          <w:rFonts w:ascii="Cambria" w:hAnsi="Cambria" w:eastAsia="Cambria" w:cs="Cambria"/>
          <w:bCs/>
          <w:szCs w:val="24"/>
          <w:lang w:eastAsia="lv-LV"/>
        </w:rPr>
        <w:t xml:space="preserve">masas </w:t>
      </w:r>
      <w:r w:rsidRPr="001E4E3A">
        <w:rPr>
          <w:rFonts w:ascii="Cambria" w:hAnsi="Cambria" w:eastAsia="Cambria" w:cs="Cambria"/>
          <w:szCs w:val="24"/>
          <w:lang w:eastAsia="lv-LV"/>
        </w:rPr>
        <w:t>kurināmā apjoma prognoze, saglabājoties esošajam importēto apaļo kokmateriālu daudzumam,</w:t>
      </w:r>
      <w:r w:rsidRPr="001E4E3A" w:rsidR="00680E1C">
        <w:rPr>
          <w:rFonts w:ascii="Cambria" w:hAnsi="Cambria" w:eastAsia="Cambria" w:cs="Cambria"/>
          <w:bCs/>
          <w:szCs w:val="24"/>
          <w:lang w:eastAsia="lv-LV"/>
        </w:rPr>
        <w:t xml:space="preserve"> Mērķu </w:t>
      </w:r>
      <w:r w:rsidRPr="001E4E3A">
        <w:rPr>
          <w:rFonts w:ascii="Cambria" w:hAnsi="Cambria" w:eastAsia="Cambria" w:cs="Cambria"/>
          <w:szCs w:val="24"/>
          <w:lang w:eastAsia="lv-LV"/>
        </w:rPr>
        <w:t>scenārijā parādīta</w:t>
      </w:r>
      <w:r w:rsidRPr="001E4E3A" w:rsidR="00AF51AE">
        <w:rPr>
          <w:rFonts w:ascii="Cambria" w:hAnsi="Cambria" w:eastAsia="Cambria" w:cs="Cambria"/>
          <w:bCs/>
          <w:szCs w:val="24"/>
          <w:lang w:eastAsia="lv-LV"/>
        </w:rPr>
        <w:t xml:space="preserve"> </w:t>
      </w:r>
      <w:r w:rsidRPr="001E4E3A" w:rsidR="0058655B">
        <w:rPr>
          <w:rFonts w:ascii="Cambria" w:hAnsi="Cambria" w:eastAsia="Cambria" w:cs="Cambria"/>
          <w:bCs/>
          <w:szCs w:val="24"/>
          <w:lang w:eastAsia="lv-LV"/>
        </w:rPr>
        <w:t>attēlā zemāk</w:t>
      </w:r>
      <w:r w:rsidRPr="001E4E3A">
        <w:rPr>
          <w:rFonts w:ascii="Cambria" w:hAnsi="Cambria" w:eastAsia="Cambria" w:cs="Cambria"/>
          <w:bCs/>
          <w:szCs w:val="24"/>
          <w:lang w:eastAsia="lv-LV"/>
        </w:rPr>
        <w:t>.</w:t>
      </w:r>
      <w:r w:rsidRPr="001E4E3A">
        <w:rPr>
          <w:rFonts w:ascii="Cambria" w:hAnsi="Cambria" w:eastAsia="Cambria" w:cs="Cambria"/>
          <w:szCs w:val="24"/>
          <w:lang w:eastAsia="lv-LV"/>
        </w:rPr>
        <w:t xml:space="preserve"> Saražotā bio</w:t>
      </w:r>
      <w:r w:rsidRPr="001E4E3A" w:rsidR="00F355E1">
        <w:rPr>
          <w:rFonts w:ascii="Cambria" w:hAnsi="Cambria" w:eastAsia="Cambria" w:cs="Cambria"/>
          <w:bCs/>
          <w:szCs w:val="24"/>
          <w:lang w:eastAsia="lv-LV"/>
        </w:rPr>
        <w:t xml:space="preserve">masas </w:t>
      </w:r>
      <w:r w:rsidRPr="001E4E3A">
        <w:rPr>
          <w:rFonts w:ascii="Cambria" w:hAnsi="Cambria" w:eastAsia="Cambria" w:cs="Cambria"/>
          <w:szCs w:val="24"/>
          <w:lang w:eastAsia="lv-LV"/>
        </w:rPr>
        <w:t>kurināmā daudzums 2022.</w:t>
      </w:r>
      <w:r w:rsidRPr="001E4E3A" w:rsidR="001D2706">
        <w:rPr>
          <w:rFonts w:ascii="Cambria" w:hAnsi="Cambria" w:eastAsia="Cambria" w:cs="Cambria"/>
          <w:bCs/>
          <w:szCs w:val="24"/>
          <w:lang w:eastAsia="lv-LV"/>
        </w:rPr>
        <w:t>g.</w:t>
      </w:r>
      <w:r w:rsidRPr="001E4E3A" w:rsidDel="001D2706">
        <w:rPr>
          <w:rFonts w:ascii="Cambria" w:hAnsi="Cambria" w:eastAsia="Cambria" w:cs="Cambria"/>
          <w:szCs w:val="24"/>
          <w:lang w:eastAsia="lv-LV"/>
        </w:rPr>
        <w:t xml:space="preserve"> </w:t>
      </w:r>
      <w:r w:rsidRPr="001E4E3A">
        <w:rPr>
          <w:rFonts w:ascii="Cambria" w:hAnsi="Cambria" w:eastAsia="Cambria" w:cs="Cambria"/>
          <w:szCs w:val="24"/>
          <w:lang w:eastAsia="lv-LV"/>
        </w:rPr>
        <w:t>pieauga, pārtrūkstot tradicionālajām koksnes piegāžu ķēdēm un īslaicīgi palielinoties mežizstrādes apjomam. Līdz 2030.</w:t>
      </w:r>
      <w:r w:rsidRPr="001E4E3A" w:rsidR="001D2706">
        <w:rPr>
          <w:rFonts w:ascii="Cambria" w:hAnsi="Cambria" w:eastAsia="Cambria" w:cs="Cambria"/>
          <w:bCs/>
          <w:szCs w:val="24"/>
          <w:lang w:eastAsia="lv-LV"/>
        </w:rPr>
        <w:t>g.</w:t>
      </w:r>
      <w:r w:rsidRPr="001E4E3A" w:rsidDel="001D2706">
        <w:rPr>
          <w:rFonts w:ascii="Cambria" w:hAnsi="Cambria" w:eastAsia="Cambria" w:cs="Cambria"/>
          <w:szCs w:val="24"/>
          <w:lang w:eastAsia="lv-LV"/>
        </w:rPr>
        <w:t xml:space="preserve"> </w:t>
      </w:r>
      <w:r w:rsidRPr="001E4E3A">
        <w:rPr>
          <w:rFonts w:ascii="Cambria" w:hAnsi="Cambria" w:eastAsia="Cambria" w:cs="Cambria"/>
          <w:szCs w:val="24"/>
          <w:lang w:eastAsia="lv-LV"/>
        </w:rPr>
        <w:t>prognozēts no Latvijā iegūtajām izejvielām saražotā bio</w:t>
      </w:r>
      <w:r w:rsidRPr="001E4E3A" w:rsidR="00F355E1">
        <w:rPr>
          <w:rFonts w:ascii="Cambria" w:hAnsi="Cambria" w:eastAsia="Cambria" w:cs="Cambria"/>
          <w:bCs/>
          <w:szCs w:val="24"/>
          <w:lang w:eastAsia="lv-LV"/>
        </w:rPr>
        <w:t xml:space="preserve">masas </w:t>
      </w:r>
      <w:r w:rsidRPr="001E4E3A">
        <w:rPr>
          <w:rFonts w:ascii="Cambria" w:hAnsi="Cambria" w:eastAsia="Cambria" w:cs="Cambria"/>
          <w:szCs w:val="24"/>
          <w:lang w:eastAsia="lv-LV"/>
        </w:rPr>
        <w:t>kurināmā apjoma pieaugums, pateicoties jaunu kokapstrādes un koksnes ķīmiskās pārstrādes jaudu attīstībai, īstenojot NEKP mērķa scenārijā paredzētos klimata pārmaiņu mazināšanas pasākumus.</w:t>
      </w:r>
      <w:r w:rsidRPr="001E4E3A" w:rsidR="00110DC5">
        <w:rPr>
          <w:rFonts w:ascii="Cambria" w:hAnsi="Cambria" w:eastAsia="Cambria" w:cs="Cambria"/>
          <w:bCs/>
          <w:szCs w:val="24"/>
          <w:lang w:eastAsia="lv-LV"/>
        </w:rPr>
        <w:t xml:space="preserve"> </w:t>
      </w:r>
      <w:r w:rsidRPr="001E4E3A">
        <w:rPr>
          <w:rFonts w:ascii="Cambria" w:hAnsi="Cambria" w:eastAsia="Cambria" w:cs="Cambria"/>
          <w:szCs w:val="24"/>
          <w:lang w:eastAsia="lv-LV"/>
        </w:rPr>
        <w:t xml:space="preserve">Koksnes </w:t>
      </w:r>
      <w:proofErr w:type="spellStart"/>
      <w:r w:rsidRPr="001E4E3A">
        <w:rPr>
          <w:rFonts w:ascii="Cambria" w:hAnsi="Cambria" w:eastAsia="Cambria" w:cs="Cambria"/>
          <w:szCs w:val="24"/>
          <w:lang w:eastAsia="lv-LV"/>
        </w:rPr>
        <w:t>biokurināmā</w:t>
      </w:r>
      <w:proofErr w:type="spellEnd"/>
      <w:r w:rsidRPr="001E4E3A">
        <w:rPr>
          <w:rFonts w:ascii="Cambria" w:hAnsi="Cambria" w:eastAsia="Cambria" w:cs="Cambria"/>
          <w:szCs w:val="24"/>
          <w:lang w:eastAsia="lv-LV"/>
        </w:rPr>
        <w:t xml:space="preserve"> piegāžu pieauguma prognoze 2030.</w:t>
      </w:r>
      <w:r w:rsidRPr="001E4E3A" w:rsidR="00110DC5">
        <w:rPr>
          <w:rFonts w:ascii="Cambria" w:hAnsi="Cambria" w:eastAsia="Cambria" w:cs="Cambria"/>
          <w:bCs/>
          <w:szCs w:val="24"/>
          <w:lang w:eastAsia="lv-LV"/>
        </w:rPr>
        <w:t>g.</w:t>
      </w:r>
      <w:r w:rsidRPr="001E4E3A" w:rsidDel="00110DC5">
        <w:rPr>
          <w:rFonts w:ascii="Cambria" w:hAnsi="Cambria" w:eastAsia="Cambria" w:cs="Cambria"/>
          <w:szCs w:val="24"/>
          <w:lang w:eastAsia="lv-LV"/>
        </w:rPr>
        <w:t xml:space="preserve"> </w:t>
      </w:r>
      <w:r w:rsidRPr="001E4E3A">
        <w:rPr>
          <w:rFonts w:ascii="Cambria" w:hAnsi="Cambria" w:eastAsia="Cambria" w:cs="Cambria"/>
          <w:szCs w:val="24"/>
          <w:lang w:eastAsia="lv-LV"/>
        </w:rPr>
        <w:t>nav saistīta ar mežizstrādes apjoma pieaugumu, bet gan ar apaļo kokmateriālu eksporta samazinājumu. No importētajiem apaļajiem kokmateriāliem saražotā bio</w:t>
      </w:r>
      <w:r w:rsidRPr="001E4E3A" w:rsidR="00F355E1">
        <w:rPr>
          <w:rFonts w:ascii="Cambria" w:hAnsi="Cambria" w:eastAsia="Cambria" w:cs="Cambria"/>
          <w:bCs/>
          <w:szCs w:val="24"/>
          <w:lang w:eastAsia="lv-LV"/>
        </w:rPr>
        <w:t xml:space="preserve">masas </w:t>
      </w:r>
      <w:r w:rsidRPr="001E4E3A">
        <w:rPr>
          <w:rFonts w:ascii="Cambria" w:hAnsi="Cambria" w:eastAsia="Cambria" w:cs="Cambria"/>
          <w:szCs w:val="24"/>
          <w:lang w:eastAsia="lv-LV"/>
        </w:rPr>
        <w:t>kurināmā (kokapstrādes blakusproduktu) apjoms ir salīdzinoši neliels un, saglabājoties esošajam importa apjomam, ir vidēji 0,3 milj. m</w:t>
      </w:r>
      <w:r w:rsidRPr="001E4E3A">
        <w:rPr>
          <w:rFonts w:ascii="Cambria" w:hAnsi="Cambria" w:eastAsia="Cambria" w:cs="Cambria"/>
          <w:szCs w:val="24"/>
          <w:vertAlign w:val="superscript"/>
          <w:lang w:eastAsia="lv-LV"/>
        </w:rPr>
        <w:t>3</w:t>
      </w:r>
      <w:r w:rsidRPr="001E4E3A">
        <w:rPr>
          <w:rFonts w:ascii="Cambria" w:hAnsi="Cambria" w:eastAsia="Cambria" w:cs="Cambria"/>
          <w:szCs w:val="24"/>
          <w:lang w:eastAsia="lv-LV"/>
        </w:rPr>
        <w:t xml:space="preserve"> gadā.</w:t>
      </w:r>
    </w:p>
    <w:p w:rsidRPr="001E4E3A" w:rsidR="00B7399C" w:rsidP="00B7399C" w:rsidRDefault="004F69B1" w14:paraId="1DF3F8BD" w14:textId="0198661F">
      <w:pPr>
        <w:pStyle w:val="Grafiks"/>
        <w:rPr>
          <w:rFonts w:ascii="Cambria" w:hAnsi="Cambria"/>
        </w:rPr>
      </w:pPr>
      <w:r w:rsidRPr="001E4E3A">
        <w:rPr>
          <w:rFonts w:ascii="Cambria" w:hAnsi="Cambria"/>
          <w:noProof/>
        </w:rPr>
        <w:drawing>
          <wp:inline distT="0" distB="0" distL="0" distR="0" wp14:anchorId="41660467" wp14:editId="609AB90B">
            <wp:extent cx="4711065" cy="2421269"/>
            <wp:effectExtent l="0" t="0" r="0" b="0"/>
            <wp:docPr id="157228408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14375" cy="2422970"/>
                    </a:xfrm>
                    <a:prstGeom prst="rect">
                      <a:avLst/>
                    </a:prstGeom>
                    <a:noFill/>
                  </pic:spPr>
                </pic:pic>
              </a:graphicData>
            </a:graphic>
          </wp:inline>
        </w:drawing>
      </w:r>
    </w:p>
    <w:p w:rsidRPr="001E4E3A" w:rsidR="00B7399C" w:rsidP="004A23F3" w:rsidRDefault="001045F2" w14:paraId="339A2541" w14:textId="37A3BA3B" w14:noSpellErr="1">
      <w:pPr>
        <w:pStyle w:val="Caption"/>
        <w:rPr>
          <w:rFonts w:ascii="Cambria" w:hAnsi="Cambria"/>
        </w:rPr>
      </w:pPr>
      <w:r w:rsidRPr="001E4E3A" w:rsidDel="004A23F3">
        <w:rPr>
          <w:rStyle w:val="normaltextrun"/>
          <w:rFonts w:ascii="Cambria" w:hAnsi="Cambria" w:eastAsia="Cambria" w:cs="Cambria"/>
          <w:color w:val="000000"/>
          <w:shd w:val="clear" w:color="auto" w:fill="E1E3E6"/>
        </w:rPr>
        <w:fldChar w:fldCharType="begin"/>
      </w:r>
      <w:r w:rsidRPr="001E4E3A" w:rsidDel="004A23F3">
        <w:rPr>
          <w:rStyle w:val="normaltextrun"/>
          <w:rFonts w:ascii="Cambria" w:hAnsi="Cambria" w:eastAsia="Cambria" w:cs="Cambria"/>
          <w:color w:val="000000"/>
          <w:shd w:val="clear" w:color="auto" w:fill="E1E3E6"/>
        </w:rPr>
        <w:instrText xml:space="preserve"> SEQ Ilustrācija \* ARABIC </w:instrText>
      </w:r>
      <w:r w:rsidRPr="001E4E3A" w:rsidDel="004A23F3">
        <w:rPr>
          <w:rStyle w:val="normaltextrun"/>
          <w:rFonts w:ascii="Cambria" w:hAnsi="Cambria" w:eastAsia="Cambria" w:cs="Cambria"/>
          <w:color w:val="000000"/>
          <w:shd w:val="clear" w:color="auto" w:fill="E1E3E6"/>
        </w:rPr>
        <w:fldChar w:fldCharType="separate"/>
      </w:r>
      <w:r w:rsidRPr="001E4E3A" w:rsidR="2F056D6B">
        <w:rPr>
          <w:rStyle w:val="normaltextrun"/>
          <w:rFonts w:ascii="Cambria" w:hAnsi="Cambria" w:eastAsia="Cambria" w:cs="Cambria"/>
          <w:noProof/>
          <w:color w:val="000000"/>
          <w:shd w:val="clear" w:color="auto" w:fill="E1E3E6"/>
        </w:rPr>
        <w:t>21</w:t>
      </w:r>
      <w:r w:rsidRPr="001E4E3A" w:rsidDel="004A23F3">
        <w:rPr>
          <w:rStyle w:val="normaltextrun"/>
          <w:rFonts w:ascii="Cambria" w:hAnsi="Cambria" w:eastAsia="Cambria" w:cs="Cambria"/>
          <w:color w:val="000000"/>
          <w:shd w:val="clear" w:color="auto" w:fill="E1E3E6"/>
        </w:rPr>
        <w:fldChar w:fldCharType="end"/>
      </w:r>
      <w:bookmarkStart w:name="_Ref170887803" w:id="832"/>
      <w:bookmarkStart w:name="_Ref170886745" w:id="833"/>
      <w:r w:rsidRPr="001E4E3A" w:rsidR="46EAC952">
        <w:rPr>
          <w:rStyle w:val="normaltextrun"/>
          <w:rFonts w:ascii="Cambria" w:hAnsi="Cambria" w:eastAsia="Cambria" w:cs="Cambria"/>
        </w:rPr>
        <w:t>.attēls.</w:t>
      </w:r>
      <w:r w:rsidRPr="001E4E3A" w:rsidR="0B5AA2DB">
        <w:rPr>
          <w:rFonts w:ascii="Cambria" w:hAnsi="Cambria"/>
        </w:rPr>
        <w:t xml:space="preserve"> Cietā bio</w:t>
      </w:r>
      <w:r w:rsidRPr="001E4E3A" w:rsidR="4A79B347">
        <w:rPr>
          <w:rFonts w:ascii="Cambria" w:hAnsi="Cambria"/>
        </w:rPr>
        <w:t xml:space="preserve">masas </w:t>
      </w:r>
      <w:r w:rsidRPr="001E4E3A" w:rsidR="0B5AA2DB">
        <w:rPr>
          <w:rFonts w:ascii="Cambria" w:hAnsi="Cambria"/>
        </w:rPr>
        <w:t xml:space="preserve">kurināmā ražošanas prognoze atbilstoši </w:t>
      </w:r>
      <w:r w:rsidRPr="001E4E3A" w:rsidR="4A79B347">
        <w:rPr>
          <w:rFonts w:ascii="Cambria" w:hAnsi="Cambria"/>
        </w:rPr>
        <w:t xml:space="preserve">Mērķu </w:t>
      </w:r>
      <w:bookmarkEnd w:id="832"/>
      <w:bookmarkEnd w:id="833"/>
      <w:r w:rsidRPr="001E4E3A" w:rsidR="4A79B347">
        <w:rPr>
          <w:rFonts w:ascii="Cambria" w:hAnsi="Cambria"/>
        </w:rPr>
        <w:t>scenārijam</w:t>
      </w:r>
    </w:p>
    <w:p w:rsidRPr="001E4E3A" w:rsidR="00B7399C" w:rsidP="00B02B58" w:rsidRDefault="00B7399C" w14:paraId="3B940A1A" w14:textId="3F1BE295">
      <w:pPr>
        <w:pStyle w:val="BodyText"/>
        <w:jc w:val="both"/>
        <w:rPr>
          <w:rFonts w:ascii="Cambria" w:hAnsi="Cambria"/>
        </w:rPr>
      </w:pPr>
      <w:r w:rsidRPr="001E4E3A">
        <w:rPr>
          <w:rFonts w:ascii="Cambria" w:hAnsi="Cambria"/>
        </w:rPr>
        <w:t xml:space="preserve">Kopējā </w:t>
      </w:r>
      <w:proofErr w:type="spellStart"/>
      <w:r w:rsidRPr="001E4E3A">
        <w:rPr>
          <w:rFonts w:ascii="Cambria" w:hAnsi="Cambria"/>
        </w:rPr>
        <w:t>biokurināmā</w:t>
      </w:r>
      <w:proofErr w:type="spellEnd"/>
      <w:r w:rsidRPr="001E4E3A">
        <w:rPr>
          <w:rFonts w:ascii="Cambria" w:hAnsi="Cambria"/>
        </w:rPr>
        <w:t xml:space="preserve"> patēriņa prognoze </w:t>
      </w:r>
      <w:r w:rsidRPr="001E4E3A" w:rsidR="00110DC5">
        <w:rPr>
          <w:rFonts w:ascii="Cambria" w:hAnsi="Cambria"/>
        </w:rPr>
        <w:t xml:space="preserve">Bāzes </w:t>
      </w:r>
      <w:r w:rsidRPr="001E4E3A">
        <w:rPr>
          <w:rFonts w:ascii="Cambria" w:hAnsi="Cambria"/>
        </w:rPr>
        <w:t xml:space="preserve">un </w:t>
      </w:r>
      <w:r w:rsidRPr="001E4E3A" w:rsidR="00110DC5">
        <w:rPr>
          <w:rFonts w:ascii="Cambria" w:hAnsi="Cambria"/>
        </w:rPr>
        <w:t xml:space="preserve">Mērķu </w:t>
      </w:r>
      <w:r w:rsidRPr="001E4E3A">
        <w:rPr>
          <w:rFonts w:ascii="Cambria" w:hAnsi="Cambria"/>
        </w:rPr>
        <w:t xml:space="preserve">scenārijā, pārrēķinot uz koksnes apjomu, parādīta </w:t>
      </w:r>
      <w:r w:rsidRPr="001E4E3A" w:rsidR="00110DC5">
        <w:rPr>
          <w:rFonts w:ascii="Cambria" w:hAnsi="Cambria"/>
        </w:rPr>
        <w:t>attēlā zemāk</w:t>
      </w:r>
      <w:r w:rsidRPr="001E4E3A">
        <w:rPr>
          <w:rFonts w:ascii="Cambria" w:hAnsi="Cambria"/>
        </w:rPr>
        <w:t xml:space="preserve">. </w:t>
      </w:r>
      <w:r w:rsidRPr="001E4E3A" w:rsidR="00110DC5">
        <w:rPr>
          <w:rFonts w:ascii="Cambria" w:hAnsi="Cambria"/>
        </w:rPr>
        <w:t xml:space="preserve">Mērķu </w:t>
      </w:r>
      <w:r w:rsidRPr="001E4E3A">
        <w:rPr>
          <w:rFonts w:ascii="Cambria" w:hAnsi="Cambria"/>
        </w:rPr>
        <w:t xml:space="preserve">scenārijā cietā </w:t>
      </w:r>
      <w:proofErr w:type="spellStart"/>
      <w:r w:rsidRPr="001E4E3A">
        <w:rPr>
          <w:rFonts w:ascii="Cambria" w:hAnsi="Cambria"/>
        </w:rPr>
        <w:t>biokurināmā</w:t>
      </w:r>
      <w:proofErr w:type="spellEnd"/>
      <w:r w:rsidRPr="001E4E3A">
        <w:rPr>
          <w:rFonts w:ascii="Cambria" w:hAnsi="Cambria"/>
        </w:rPr>
        <w:t xml:space="preserve"> patēriņš 2030.</w:t>
      </w:r>
      <w:r w:rsidRPr="001E4E3A" w:rsidR="001C2354">
        <w:rPr>
          <w:rFonts w:ascii="Cambria" w:hAnsi="Cambria"/>
        </w:rPr>
        <w:t>g.</w:t>
      </w:r>
      <w:r w:rsidRPr="001E4E3A" w:rsidDel="001C2354">
        <w:rPr>
          <w:rFonts w:ascii="Cambria" w:hAnsi="Cambria"/>
        </w:rPr>
        <w:t xml:space="preserve"> </w:t>
      </w:r>
      <w:r w:rsidRPr="001E4E3A">
        <w:rPr>
          <w:rFonts w:ascii="Cambria" w:hAnsi="Cambria"/>
        </w:rPr>
        <w:t>pieaugs līdz aptuveni 6,8 milj. m</w:t>
      </w:r>
      <w:r w:rsidRPr="001E4E3A">
        <w:rPr>
          <w:rFonts w:ascii="Cambria" w:hAnsi="Cambria"/>
          <w:vertAlign w:val="superscript"/>
        </w:rPr>
        <w:t>3</w:t>
      </w:r>
      <w:r w:rsidRPr="001E4E3A">
        <w:rPr>
          <w:rFonts w:ascii="Cambria" w:hAnsi="Cambria"/>
        </w:rPr>
        <w:t xml:space="preserve"> un turpinās augt arī pēc 2030.</w:t>
      </w:r>
      <w:r w:rsidRPr="001E4E3A" w:rsidR="001C2354">
        <w:rPr>
          <w:rFonts w:ascii="Cambria" w:hAnsi="Cambria"/>
        </w:rPr>
        <w:t>g.</w:t>
      </w:r>
      <w:r w:rsidRPr="001E4E3A">
        <w:rPr>
          <w:rFonts w:ascii="Cambria" w:hAnsi="Cambria"/>
        </w:rPr>
        <w:t>, 2040.</w:t>
      </w:r>
      <w:r w:rsidRPr="001E4E3A" w:rsidR="001C2354">
        <w:rPr>
          <w:rFonts w:ascii="Cambria" w:hAnsi="Cambria"/>
        </w:rPr>
        <w:t>g.</w:t>
      </w:r>
      <w:r w:rsidRPr="001E4E3A" w:rsidDel="001C2354">
        <w:rPr>
          <w:rFonts w:ascii="Cambria" w:hAnsi="Cambria"/>
        </w:rPr>
        <w:t xml:space="preserve"> </w:t>
      </w:r>
      <w:r w:rsidRPr="001E4E3A">
        <w:rPr>
          <w:rFonts w:ascii="Cambria" w:hAnsi="Cambria"/>
        </w:rPr>
        <w:t>sasniedzot aptuveni 8,2 milj. m</w:t>
      </w:r>
      <w:r w:rsidRPr="001E4E3A">
        <w:rPr>
          <w:rFonts w:ascii="Cambria" w:hAnsi="Cambria"/>
          <w:vertAlign w:val="superscript"/>
        </w:rPr>
        <w:t>3</w:t>
      </w:r>
      <w:r w:rsidRPr="001E4E3A">
        <w:rPr>
          <w:rFonts w:ascii="Cambria" w:hAnsi="Cambria"/>
        </w:rPr>
        <w:t xml:space="preserve"> gadā. Arī </w:t>
      </w:r>
      <w:r w:rsidRPr="001E4E3A" w:rsidR="001C2354">
        <w:rPr>
          <w:rFonts w:ascii="Cambria" w:hAnsi="Cambria"/>
        </w:rPr>
        <w:t xml:space="preserve">Bāzes </w:t>
      </w:r>
      <w:r w:rsidRPr="001E4E3A">
        <w:rPr>
          <w:rFonts w:ascii="Cambria" w:hAnsi="Cambria"/>
        </w:rPr>
        <w:t xml:space="preserve">scenārijā prognozēta cietā </w:t>
      </w:r>
      <w:proofErr w:type="spellStart"/>
      <w:r w:rsidRPr="001E4E3A">
        <w:rPr>
          <w:rFonts w:ascii="Cambria" w:hAnsi="Cambria"/>
        </w:rPr>
        <w:t>biokurināmā</w:t>
      </w:r>
      <w:proofErr w:type="spellEnd"/>
      <w:r w:rsidRPr="001E4E3A">
        <w:rPr>
          <w:rFonts w:ascii="Cambria" w:hAnsi="Cambria"/>
        </w:rPr>
        <w:t xml:space="preserve"> patēriņa pieaugums.</w:t>
      </w:r>
    </w:p>
    <w:p w:rsidRPr="001E4E3A" w:rsidR="00B7399C" w:rsidP="00B7399C" w:rsidRDefault="00EE5A5F" w14:paraId="395458F8" w14:textId="2BD05229">
      <w:pPr>
        <w:pStyle w:val="Grafiks"/>
        <w:rPr>
          <w:rFonts w:ascii="Cambria" w:hAnsi="Cambria"/>
        </w:rPr>
      </w:pPr>
      <w:r w:rsidRPr="001E4E3A">
        <w:rPr>
          <w:rFonts w:ascii="Cambria" w:hAnsi="Cambria"/>
          <w:noProof/>
        </w:rPr>
        <w:drawing>
          <wp:inline distT="0" distB="0" distL="0" distR="0" wp14:anchorId="62F6EF95" wp14:editId="20443A37">
            <wp:extent cx="4853940" cy="2494701"/>
            <wp:effectExtent l="0" t="0" r="3810" b="1270"/>
            <wp:docPr id="142279415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57671" cy="2496618"/>
                    </a:xfrm>
                    <a:prstGeom prst="rect">
                      <a:avLst/>
                    </a:prstGeom>
                    <a:noFill/>
                  </pic:spPr>
                </pic:pic>
              </a:graphicData>
            </a:graphic>
          </wp:inline>
        </w:drawing>
      </w:r>
    </w:p>
    <w:bookmarkStart w:name="_Ref170886786" w:id="834"/>
    <w:p w:rsidRPr="001E4E3A" w:rsidR="00B7399C" w:rsidP="00D07296" w:rsidRDefault="00F410AF" w14:paraId="73E5ED8B" w14:textId="505D2481">
      <w:pPr>
        <w:pStyle w:val="Caption"/>
        <w:rPr>
          <w:rFonts w:ascii="Cambria" w:hAnsi="Cambria"/>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Pr="001E4E3A" w:rsidR="00402628">
        <w:rPr>
          <w:rFonts w:ascii="Cambria" w:hAnsi="Cambria"/>
          <w:noProof/>
        </w:rPr>
        <w:t>22</w:t>
      </w:r>
      <w:r w:rsidRPr="001E4E3A">
        <w:rPr>
          <w:rFonts w:ascii="Cambria" w:hAnsi="Cambria"/>
        </w:rPr>
        <w:fldChar w:fldCharType="end"/>
      </w:r>
      <w:bookmarkEnd w:id="834"/>
      <w:r w:rsidRPr="001E4E3A" w:rsidR="00680E1C">
        <w:rPr>
          <w:rFonts w:ascii="Cambria" w:hAnsi="Cambria"/>
        </w:rPr>
        <w:t>.attēls.</w:t>
      </w:r>
      <w:r w:rsidRPr="001E4E3A" w:rsidR="00B7399C">
        <w:rPr>
          <w:rFonts w:ascii="Cambria" w:hAnsi="Cambria"/>
        </w:rPr>
        <w:t xml:space="preserve"> Cietā bio</w:t>
      </w:r>
      <w:r w:rsidRPr="001E4E3A" w:rsidR="002F49FA">
        <w:rPr>
          <w:rFonts w:ascii="Cambria" w:hAnsi="Cambria"/>
        </w:rPr>
        <w:t xml:space="preserve">masas </w:t>
      </w:r>
      <w:r w:rsidRPr="001E4E3A" w:rsidR="00B7399C">
        <w:rPr>
          <w:rFonts w:ascii="Cambria" w:hAnsi="Cambria"/>
        </w:rPr>
        <w:t xml:space="preserve">kurināmā patēriņa prognoze </w:t>
      </w:r>
      <w:r w:rsidRPr="001E4E3A" w:rsidR="002F49FA">
        <w:rPr>
          <w:rFonts w:ascii="Cambria" w:hAnsi="Cambria"/>
        </w:rPr>
        <w:t xml:space="preserve">Bāzes un Mērķu </w:t>
      </w:r>
      <w:r w:rsidRPr="001E4E3A" w:rsidR="00B7399C">
        <w:rPr>
          <w:rFonts w:ascii="Cambria" w:hAnsi="Cambria"/>
        </w:rPr>
        <w:t>scenārijā</w:t>
      </w:r>
    </w:p>
    <w:p w:rsidRPr="001E4E3A" w:rsidR="00B7399C" w:rsidP="00B02B58" w:rsidRDefault="00B7399C" w14:paraId="56D6EA53" w14:textId="7E1EFD8B">
      <w:pPr>
        <w:pStyle w:val="BodyText"/>
        <w:jc w:val="both"/>
        <w:rPr>
          <w:rFonts w:ascii="Cambria" w:hAnsi="Cambria"/>
        </w:rPr>
      </w:pPr>
      <w:r w:rsidRPr="001E4E3A">
        <w:rPr>
          <w:rFonts w:ascii="Cambria" w:hAnsi="Cambria"/>
        </w:rPr>
        <w:t>Cietā bio</w:t>
      </w:r>
      <w:r w:rsidRPr="001E4E3A" w:rsidR="00B75007">
        <w:rPr>
          <w:rFonts w:ascii="Cambria" w:hAnsi="Cambria"/>
        </w:rPr>
        <w:t xml:space="preserve">masas </w:t>
      </w:r>
      <w:r w:rsidRPr="001E4E3A">
        <w:rPr>
          <w:rFonts w:ascii="Cambria" w:hAnsi="Cambria"/>
        </w:rPr>
        <w:t xml:space="preserve">kurināmā ražošanas no vietējās izcelsmes izejvielām un patēriņa prognozes attiecība </w:t>
      </w:r>
      <w:r w:rsidRPr="001E4E3A" w:rsidR="001335EA">
        <w:rPr>
          <w:rFonts w:ascii="Cambria" w:hAnsi="Cambria"/>
        </w:rPr>
        <w:t xml:space="preserve">Bāzes un Mērķu </w:t>
      </w:r>
      <w:r w:rsidRPr="001E4E3A">
        <w:rPr>
          <w:rFonts w:ascii="Cambria" w:hAnsi="Cambria"/>
        </w:rPr>
        <w:t>scenārijos parādīta</w:t>
      </w:r>
      <w:r w:rsidRPr="001E4E3A" w:rsidR="001335EA">
        <w:rPr>
          <w:rFonts w:ascii="Cambria" w:hAnsi="Cambria"/>
        </w:rPr>
        <w:t xml:space="preserve"> attēlā zemāk</w:t>
      </w:r>
      <w:r w:rsidRPr="001E4E3A" w:rsidDel="001335EA">
        <w:rPr>
          <w:rFonts w:ascii="Cambria" w:hAnsi="Cambria"/>
        </w:rPr>
        <w:t xml:space="preserve"> </w:t>
      </w:r>
      <w:r w:rsidRPr="001E4E3A" w:rsidR="004F3ED2">
        <w:rPr>
          <w:rFonts w:ascii="Cambria" w:hAnsi="Cambria"/>
        </w:rPr>
        <w:t>(n</w:t>
      </w:r>
      <w:r w:rsidRPr="001E4E3A">
        <w:rPr>
          <w:rFonts w:ascii="Cambria" w:hAnsi="Cambria"/>
        </w:rPr>
        <w:t>egatīva vērtība grafikā norāda uz cietā bio</w:t>
      </w:r>
      <w:r w:rsidRPr="001E4E3A" w:rsidR="00B75007">
        <w:rPr>
          <w:rFonts w:ascii="Cambria" w:hAnsi="Cambria"/>
        </w:rPr>
        <w:t xml:space="preserve">masas </w:t>
      </w:r>
      <w:r w:rsidRPr="001E4E3A">
        <w:rPr>
          <w:rFonts w:ascii="Cambria" w:hAnsi="Cambria"/>
        </w:rPr>
        <w:t xml:space="preserve">kurināmā </w:t>
      </w:r>
      <w:proofErr w:type="spellStart"/>
      <w:r w:rsidRPr="001E4E3A">
        <w:rPr>
          <w:rFonts w:ascii="Cambria" w:hAnsi="Cambria"/>
        </w:rPr>
        <w:t>pārprodukciju</w:t>
      </w:r>
      <w:proofErr w:type="spellEnd"/>
      <w:r w:rsidRPr="001E4E3A" w:rsidR="004F3ED2">
        <w:rPr>
          <w:rFonts w:ascii="Cambria" w:hAnsi="Cambria"/>
        </w:rPr>
        <w:t>)</w:t>
      </w:r>
      <w:r w:rsidRPr="001E4E3A">
        <w:rPr>
          <w:rFonts w:ascii="Cambria" w:hAnsi="Cambria"/>
        </w:rPr>
        <w:t>. Šobrīd cietā bio</w:t>
      </w:r>
      <w:r w:rsidRPr="001E4E3A" w:rsidR="00B75007">
        <w:rPr>
          <w:rFonts w:ascii="Cambria" w:hAnsi="Cambria"/>
        </w:rPr>
        <w:t xml:space="preserve">masas </w:t>
      </w:r>
      <w:r w:rsidRPr="001E4E3A">
        <w:rPr>
          <w:rFonts w:ascii="Cambria" w:hAnsi="Cambria"/>
        </w:rPr>
        <w:t>kurināmā ražošanas apjoms no vietējās izcelsmes izejvielām pārsniedz pieprasījumu Latvijas enerģētikas sektorā par vidēji 5,2 milj. m</w:t>
      </w:r>
      <w:r w:rsidRPr="001E4E3A">
        <w:rPr>
          <w:rFonts w:ascii="Cambria" w:hAnsi="Cambria"/>
          <w:vertAlign w:val="superscript"/>
        </w:rPr>
        <w:t>3</w:t>
      </w:r>
      <w:r w:rsidRPr="001E4E3A">
        <w:rPr>
          <w:rFonts w:ascii="Cambria" w:hAnsi="Cambria"/>
        </w:rPr>
        <w:t xml:space="preserve"> gadā</w:t>
      </w:r>
      <w:r w:rsidRPr="001E4E3A" w:rsidR="004F3ED2">
        <w:rPr>
          <w:rFonts w:ascii="Cambria" w:hAnsi="Cambria"/>
        </w:rPr>
        <w:t xml:space="preserve">, un </w:t>
      </w:r>
      <w:r w:rsidRPr="001E4E3A">
        <w:rPr>
          <w:rFonts w:ascii="Cambria" w:hAnsi="Cambria"/>
        </w:rPr>
        <w:t xml:space="preserve"> nepieprasīto cieto bio</w:t>
      </w:r>
      <w:r w:rsidRPr="001E4E3A" w:rsidR="00B75007">
        <w:rPr>
          <w:rFonts w:ascii="Cambria" w:hAnsi="Cambria"/>
        </w:rPr>
        <w:t xml:space="preserve">masas </w:t>
      </w:r>
      <w:r w:rsidRPr="001E4E3A">
        <w:rPr>
          <w:rFonts w:ascii="Cambria" w:hAnsi="Cambria"/>
        </w:rPr>
        <w:t xml:space="preserve">kurināmo eksportē, galvenokārt </w:t>
      </w:r>
      <w:proofErr w:type="spellStart"/>
      <w:r w:rsidRPr="001E4E3A">
        <w:rPr>
          <w:rFonts w:ascii="Cambria" w:hAnsi="Cambria"/>
        </w:rPr>
        <w:t>kokskaidu</w:t>
      </w:r>
      <w:proofErr w:type="spellEnd"/>
      <w:r w:rsidRPr="001E4E3A">
        <w:rPr>
          <w:rFonts w:ascii="Cambria" w:hAnsi="Cambria"/>
        </w:rPr>
        <w:t xml:space="preserve"> granulu veidā. Arī 2030.</w:t>
      </w:r>
      <w:r w:rsidRPr="001E4E3A" w:rsidR="004F3ED2">
        <w:rPr>
          <w:rFonts w:ascii="Cambria" w:hAnsi="Cambria"/>
        </w:rPr>
        <w:t>g.</w:t>
      </w:r>
      <w:r w:rsidRPr="001E4E3A">
        <w:rPr>
          <w:rFonts w:ascii="Cambria" w:hAnsi="Cambria"/>
        </w:rPr>
        <w:t xml:space="preserve"> un turpmākajos gados sagaidāms, ka vietējās izcelsmes cietā bio</w:t>
      </w:r>
      <w:r w:rsidRPr="001E4E3A" w:rsidR="00B75007">
        <w:rPr>
          <w:rFonts w:ascii="Cambria" w:hAnsi="Cambria"/>
        </w:rPr>
        <w:t xml:space="preserve">masas </w:t>
      </w:r>
      <w:r w:rsidRPr="001E4E3A">
        <w:rPr>
          <w:rFonts w:ascii="Cambria" w:hAnsi="Cambria"/>
        </w:rPr>
        <w:t>kurināmā saražotais apjoms būs lielāks nekā pieprasījums Latvijas enerģētikas sektorā, tomēr, visticamāk, samazināsies cietā bio</w:t>
      </w:r>
      <w:r w:rsidRPr="001E4E3A" w:rsidR="00B75007">
        <w:rPr>
          <w:rFonts w:ascii="Cambria" w:hAnsi="Cambria"/>
        </w:rPr>
        <w:t xml:space="preserve">masas </w:t>
      </w:r>
      <w:r w:rsidRPr="001E4E3A">
        <w:rPr>
          <w:rFonts w:ascii="Cambria" w:hAnsi="Cambria"/>
        </w:rPr>
        <w:t xml:space="preserve">kurināmā eksporta īpatsvars. </w:t>
      </w:r>
      <w:r w:rsidRPr="001E4E3A" w:rsidR="0081581C">
        <w:rPr>
          <w:rFonts w:ascii="Cambria" w:hAnsi="Cambria"/>
        </w:rPr>
        <w:t xml:space="preserve">Veiktais </w:t>
      </w:r>
      <w:proofErr w:type="spellStart"/>
      <w:r w:rsidRPr="001E4E3A" w:rsidR="0081581C">
        <w:rPr>
          <w:rFonts w:ascii="Cambria" w:hAnsi="Cambria"/>
        </w:rPr>
        <w:t>izvērtējums</w:t>
      </w:r>
      <w:proofErr w:type="spellEnd"/>
      <w:r w:rsidRPr="001E4E3A" w:rsidR="0081581C">
        <w:rPr>
          <w:rFonts w:ascii="Cambria" w:hAnsi="Cambria"/>
        </w:rPr>
        <w:t xml:space="preserve"> liecina, ka </w:t>
      </w:r>
      <w:r w:rsidRPr="001E4E3A">
        <w:rPr>
          <w:rFonts w:ascii="Cambria" w:hAnsi="Cambria"/>
        </w:rPr>
        <w:t>cietā bio</w:t>
      </w:r>
      <w:r w:rsidRPr="001E4E3A" w:rsidR="00B75007">
        <w:rPr>
          <w:rFonts w:ascii="Cambria" w:hAnsi="Cambria"/>
        </w:rPr>
        <w:t xml:space="preserve">masas </w:t>
      </w:r>
      <w:r w:rsidRPr="001E4E3A">
        <w:rPr>
          <w:rFonts w:ascii="Cambria" w:hAnsi="Cambria"/>
        </w:rPr>
        <w:t>kurināmā patēriņu 2030.</w:t>
      </w:r>
      <w:r w:rsidRPr="001E4E3A" w:rsidR="0081581C">
        <w:rPr>
          <w:rFonts w:ascii="Cambria" w:hAnsi="Cambria"/>
        </w:rPr>
        <w:t>g. Mērķu</w:t>
      </w:r>
      <w:r w:rsidRPr="001E4E3A" w:rsidDel="0081581C">
        <w:rPr>
          <w:rFonts w:ascii="Cambria" w:hAnsi="Cambria"/>
        </w:rPr>
        <w:t xml:space="preserve"> </w:t>
      </w:r>
      <w:r w:rsidRPr="001E4E3A">
        <w:rPr>
          <w:rFonts w:ascii="Cambria" w:hAnsi="Cambria"/>
        </w:rPr>
        <w:t>scenārijā var vēl vairāk palielināt (par 79%), izmantojot šobrīd eksportējamo vietējās izcelsmes cieto bio</w:t>
      </w:r>
      <w:r w:rsidRPr="001E4E3A" w:rsidR="00B75007">
        <w:rPr>
          <w:rFonts w:ascii="Cambria" w:hAnsi="Cambria"/>
        </w:rPr>
        <w:t xml:space="preserve">masas </w:t>
      </w:r>
      <w:r w:rsidRPr="001E4E3A">
        <w:rPr>
          <w:rFonts w:ascii="Cambria" w:hAnsi="Cambria"/>
        </w:rPr>
        <w:t>kurināmo. Arī 2040.</w:t>
      </w:r>
      <w:r w:rsidRPr="001E4E3A" w:rsidR="0081581C">
        <w:rPr>
          <w:rFonts w:ascii="Cambria" w:hAnsi="Cambria"/>
        </w:rPr>
        <w:t>g.</w:t>
      </w:r>
      <w:r w:rsidRPr="001E4E3A" w:rsidDel="0081581C">
        <w:rPr>
          <w:rFonts w:ascii="Cambria" w:hAnsi="Cambria"/>
        </w:rPr>
        <w:t xml:space="preserve"> </w:t>
      </w:r>
      <w:r w:rsidRPr="001E4E3A">
        <w:rPr>
          <w:rFonts w:ascii="Cambria" w:hAnsi="Cambria"/>
        </w:rPr>
        <w:t>iespējams cietā bio</w:t>
      </w:r>
      <w:r w:rsidRPr="001E4E3A" w:rsidR="00B75007">
        <w:rPr>
          <w:rFonts w:ascii="Cambria" w:hAnsi="Cambria"/>
        </w:rPr>
        <w:t xml:space="preserve">masas </w:t>
      </w:r>
      <w:r w:rsidRPr="001E4E3A">
        <w:rPr>
          <w:rFonts w:ascii="Cambria" w:hAnsi="Cambria"/>
        </w:rPr>
        <w:t xml:space="preserve">kurināmā patēriņa palielinājums par 53%, salīdzinot ar </w:t>
      </w:r>
      <w:r w:rsidRPr="001E4E3A" w:rsidR="0081581C">
        <w:rPr>
          <w:rFonts w:ascii="Cambria" w:hAnsi="Cambria"/>
        </w:rPr>
        <w:t xml:space="preserve">Mērķu </w:t>
      </w:r>
      <w:r w:rsidRPr="001E4E3A">
        <w:rPr>
          <w:rFonts w:ascii="Cambria" w:hAnsi="Cambria"/>
        </w:rPr>
        <w:t>scenārijā prognozēto cietā bio</w:t>
      </w:r>
      <w:r w:rsidRPr="001E4E3A" w:rsidR="00B75007">
        <w:rPr>
          <w:rFonts w:ascii="Cambria" w:hAnsi="Cambria"/>
        </w:rPr>
        <w:t xml:space="preserve">masas </w:t>
      </w:r>
      <w:r w:rsidRPr="001E4E3A">
        <w:rPr>
          <w:rFonts w:ascii="Cambria" w:hAnsi="Cambria"/>
        </w:rPr>
        <w:t>kurināmā pieprasījumu enerģētikas sektorā.</w:t>
      </w:r>
    </w:p>
    <w:p w:rsidRPr="001E4E3A" w:rsidR="00B7399C" w:rsidP="00B02B58" w:rsidRDefault="001335EA" w14:paraId="0DE863AC" w14:textId="767BCA3E">
      <w:pPr>
        <w:pStyle w:val="Grafiks"/>
        <w:spacing w:before="0"/>
        <w:rPr>
          <w:rFonts w:ascii="Cambria" w:hAnsi="Cambria"/>
        </w:rPr>
      </w:pPr>
      <w:r w:rsidRPr="001E4E3A">
        <w:rPr>
          <w:rFonts w:ascii="Cambria" w:hAnsi="Cambria"/>
          <w:noProof/>
        </w:rPr>
        <w:drawing>
          <wp:inline distT="0" distB="0" distL="0" distR="0" wp14:anchorId="0FE884D7" wp14:editId="0AE916F8">
            <wp:extent cx="4844415" cy="2489805"/>
            <wp:effectExtent l="0" t="0" r="0" b="6350"/>
            <wp:docPr id="187896223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51485" cy="2493439"/>
                    </a:xfrm>
                    <a:prstGeom prst="rect">
                      <a:avLst/>
                    </a:prstGeom>
                    <a:noFill/>
                  </pic:spPr>
                </pic:pic>
              </a:graphicData>
            </a:graphic>
          </wp:inline>
        </w:drawing>
      </w:r>
    </w:p>
    <w:p w:rsidRPr="001E4E3A" w:rsidR="00B7399C" w:rsidP="00D07296" w:rsidRDefault="001335EA" w14:paraId="27447815" w14:textId="67DBEA18" w14:noSpellErr="1">
      <w:pPr>
        <w:pStyle w:val="Caption"/>
        <w:rPr>
          <w:rFonts w:ascii="Cambria" w:hAnsi="Cambria"/>
        </w:rPr>
      </w:pPr>
      <w:r w:rsidRPr="2E916C6A">
        <w:rPr>
          <w:rFonts w:ascii="Cambria" w:hAnsi="Cambria"/>
        </w:rPr>
        <w:fldChar w:fldCharType="begin"/>
      </w:r>
      <w:r w:rsidRPr="2E916C6A">
        <w:rPr>
          <w:rFonts w:ascii="Cambria" w:hAnsi="Cambria"/>
        </w:rPr>
        <w:instrText xml:space="preserve"> SEQ Ilustrācija \* ARABIC </w:instrText>
      </w:r>
      <w:r w:rsidRPr="2E916C6A">
        <w:rPr>
          <w:rFonts w:ascii="Cambria" w:hAnsi="Cambria"/>
        </w:rPr>
        <w:fldChar w:fldCharType="separate"/>
      </w:r>
      <w:r w:rsidRPr="2E916C6A" w:rsidR="2F056D6B">
        <w:rPr>
          <w:rFonts w:ascii="Cambria" w:hAnsi="Cambria"/>
          <w:noProof/>
        </w:rPr>
        <w:t>23</w:t>
      </w:r>
      <w:r w:rsidRPr="2E916C6A">
        <w:rPr>
          <w:rFonts w:ascii="Cambria" w:hAnsi="Cambria"/>
        </w:rPr>
        <w:fldChar w:fldCharType="end"/>
      </w:r>
      <w:r w:rsidRPr="2E916C6A" w:rsidR="237D1D64">
        <w:rPr>
          <w:rFonts w:ascii="Cambria" w:hAnsi="Cambria"/>
        </w:rPr>
        <w:t>.</w:t>
      </w:r>
      <w:r w:rsidRPr="2E916C6A" w:rsidR="469B920E">
        <w:rPr>
          <w:rFonts w:ascii="Cambria" w:hAnsi="Cambria"/>
        </w:rPr>
        <w:t>attēls</w:t>
      </w:r>
      <w:r w:rsidRPr="2E916C6A" w:rsidR="0B5AA2DB">
        <w:rPr>
          <w:rFonts w:ascii="Cambria" w:hAnsi="Cambria"/>
        </w:rPr>
        <w:t>. Cietā bio</w:t>
      </w:r>
      <w:r w:rsidRPr="2E916C6A" w:rsidR="222680CC">
        <w:rPr>
          <w:rFonts w:ascii="Cambria" w:hAnsi="Cambria"/>
        </w:rPr>
        <w:t xml:space="preserve">masas </w:t>
      </w:r>
      <w:r w:rsidRPr="2E916C6A" w:rsidR="0B5AA2DB">
        <w:rPr>
          <w:rFonts w:ascii="Cambria" w:hAnsi="Cambria"/>
        </w:rPr>
        <w:t>kurināmā deficīta prognoze, salīdzinot no vietējām izejvielām Latvijā saražoto bio</w:t>
      </w:r>
      <w:r w:rsidRPr="2E916C6A" w:rsidR="222680CC">
        <w:rPr>
          <w:rFonts w:ascii="Cambria" w:hAnsi="Cambria"/>
        </w:rPr>
        <w:t xml:space="preserve">masas </w:t>
      </w:r>
      <w:r w:rsidRPr="2E916C6A" w:rsidR="0B5AA2DB">
        <w:rPr>
          <w:rFonts w:ascii="Cambria" w:hAnsi="Cambria"/>
        </w:rPr>
        <w:t>kurināmo un tā patēriņa prognozi</w:t>
      </w:r>
    </w:p>
    <w:p w:rsidRPr="001E4E3A" w:rsidR="00B7399C" w:rsidP="00B02B58" w:rsidRDefault="00B7399C" w14:paraId="6ED763AA" w14:textId="0368034E">
      <w:pPr>
        <w:pStyle w:val="BodyText"/>
        <w:jc w:val="both"/>
        <w:rPr>
          <w:rFonts w:ascii="Cambria" w:hAnsi="Cambria"/>
        </w:rPr>
      </w:pPr>
      <w:r w:rsidRPr="001E4E3A">
        <w:rPr>
          <w:rFonts w:ascii="Cambria" w:hAnsi="Cambria"/>
        </w:rPr>
        <w:t xml:space="preserve">Saskaņā ar </w:t>
      </w:r>
      <w:r w:rsidRPr="001E4E3A" w:rsidR="091F7220">
        <w:rPr>
          <w:rFonts w:ascii="Cambria" w:hAnsi="Cambria"/>
        </w:rPr>
        <w:t xml:space="preserve">Direktīvas 2018/2001 29.panta 7.a punktu (Direktīvas 2023/2413 redakcijā) </w:t>
      </w:r>
      <w:r w:rsidRPr="001E4E3A" w:rsidR="20F74EBF">
        <w:rPr>
          <w:rFonts w:ascii="Cambria" w:hAnsi="Cambria"/>
        </w:rPr>
        <w:t xml:space="preserve">Latvijai Plānā jāiekļauj </w:t>
      </w:r>
      <w:r w:rsidRPr="001E4E3A">
        <w:rPr>
          <w:rFonts w:ascii="Cambria" w:hAnsi="Cambria"/>
        </w:rPr>
        <w:t>novērtējum</w:t>
      </w:r>
      <w:r w:rsidRPr="001E4E3A" w:rsidR="20F74EBF">
        <w:rPr>
          <w:rFonts w:ascii="Cambria" w:hAnsi="Cambria"/>
        </w:rPr>
        <w:t>s</w:t>
      </w:r>
      <w:r w:rsidRPr="001E4E3A">
        <w:rPr>
          <w:rFonts w:ascii="Cambria" w:hAnsi="Cambria"/>
        </w:rPr>
        <w:t xml:space="preserve"> par enerģijas ieguvei 2021. līdz 2030.</w:t>
      </w:r>
      <w:r w:rsidRPr="001E4E3A" w:rsidR="20F74EBF">
        <w:rPr>
          <w:rFonts w:ascii="Cambria" w:hAnsi="Cambria"/>
        </w:rPr>
        <w:t>g.</w:t>
      </w:r>
      <w:r w:rsidRPr="001E4E3A" w:rsidDel="00DC64F9">
        <w:rPr>
          <w:rFonts w:ascii="Cambria" w:hAnsi="Cambria"/>
        </w:rPr>
        <w:t xml:space="preserve"> </w:t>
      </w:r>
      <w:r w:rsidRPr="001E4E3A">
        <w:rPr>
          <w:rFonts w:ascii="Cambria" w:hAnsi="Cambria"/>
        </w:rPr>
        <w:t>pieejamo</w:t>
      </w:r>
      <w:r w:rsidRPr="001E4E3A" w:rsidR="64A2ED06">
        <w:rPr>
          <w:rFonts w:ascii="Cambria" w:hAnsi="Cambria"/>
        </w:rPr>
        <w:t xml:space="preserve"> ilgtspējas un SEG emisiju ietaupījumu kritērijiem atbilstošo</w:t>
      </w:r>
      <w:r w:rsidRPr="001E4E3A">
        <w:rPr>
          <w:rFonts w:ascii="Cambria" w:hAnsi="Cambria"/>
        </w:rPr>
        <w:t xml:space="preserve"> meža biomasas iekšzemes piedāvājumu. Cietā bio</w:t>
      </w:r>
      <w:r w:rsidRPr="001E4E3A" w:rsidR="64A2ED06">
        <w:rPr>
          <w:rFonts w:ascii="Cambria" w:hAnsi="Cambria"/>
        </w:rPr>
        <w:t xml:space="preserve">masas </w:t>
      </w:r>
      <w:r w:rsidRPr="001E4E3A">
        <w:rPr>
          <w:rFonts w:ascii="Cambria" w:hAnsi="Cambria"/>
        </w:rPr>
        <w:t xml:space="preserve">kurināmā pieejamības prognoze, iekļaujot aprēķināt tikai vietējās izcelsmes resursus, </w:t>
      </w:r>
      <w:r w:rsidRPr="001E4E3A" w:rsidR="64A2ED06">
        <w:rPr>
          <w:rFonts w:ascii="Cambria" w:hAnsi="Cambria"/>
        </w:rPr>
        <w:t>Mērķu scenārijā redzama</w:t>
      </w:r>
      <w:r w:rsidRPr="001E4E3A" w:rsidR="006A3926">
        <w:rPr>
          <w:rFonts w:ascii="Cambria" w:hAnsi="Cambria"/>
        </w:rPr>
        <w:t xml:space="preserve"> 21. attēlā</w:t>
      </w:r>
      <w:r w:rsidRPr="001E4E3A" w:rsidR="7B81C010">
        <w:rPr>
          <w:rFonts w:ascii="Cambria" w:hAnsi="Cambria"/>
        </w:rPr>
        <w:t xml:space="preserve">. </w:t>
      </w:r>
      <w:r w:rsidRPr="001E4E3A">
        <w:rPr>
          <w:rFonts w:ascii="Cambria" w:hAnsi="Cambria"/>
        </w:rPr>
        <w:t>Saražotais bio</w:t>
      </w:r>
      <w:r w:rsidRPr="001E4E3A" w:rsidR="7B81C010">
        <w:rPr>
          <w:rFonts w:ascii="Cambria" w:hAnsi="Cambria"/>
        </w:rPr>
        <w:t xml:space="preserve">masas </w:t>
      </w:r>
      <w:r w:rsidRPr="001E4E3A">
        <w:rPr>
          <w:rFonts w:ascii="Cambria" w:hAnsi="Cambria"/>
        </w:rPr>
        <w:t xml:space="preserve">kurināmais atbilst zemes izmantošanas, zemes izmantošanas maiņas un mežsaimniecības  kritērijiem, kas definēti </w:t>
      </w:r>
      <w:r w:rsidRPr="001E4E3A" w:rsidR="31641631">
        <w:rPr>
          <w:rFonts w:ascii="Cambria" w:hAnsi="Cambria"/>
        </w:rPr>
        <w:t xml:space="preserve">Direktīvas 2018/2001 29.panta </w:t>
      </w:r>
      <w:r w:rsidRPr="001E4E3A" w:rsidR="6613E5F7">
        <w:rPr>
          <w:rFonts w:ascii="Cambria" w:hAnsi="Cambria"/>
        </w:rPr>
        <w:t>6. un 7.</w:t>
      </w:r>
      <w:r w:rsidRPr="001E4E3A" w:rsidR="31641631">
        <w:rPr>
          <w:rFonts w:ascii="Cambria" w:hAnsi="Cambria"/>
        </w:rPr>
        <w:t>punktā</w:t>
      </w:r>
      <w:r w:rsidRPr="001E4E3A">
        <w:rPr>
          <w:rStyle w:val="FootnoteReference"/>
          <w:rFonts w:ascii="Cambria" w:hAnsi="Cambria"/>
        </w:rPr>
        <w:footnoteReference w:id="245"/>
      </w:r>
      <w:r w:rsidRPr="001E4E3A" w:rsidR="6613E5F7">
        <w:rPr>
          <w:rFonts w:ascii="Cambria" w:hAnsi="Cambria"/>
        </w:rPr>
        <w:t>.</w:t>
      </w:r>
    </w:p>
    <w:p w:rsidRPr="001E4E3A" w:rsidR="00B7399C" w:rsidP="00B02B58" w:rsidRDefault="00B7399C" w14:paraId="58176D96" w14:textId="71C9CA57">
      <w:pPr>
        <w:pStyle w:val="BodyText"/>
        <w:jc w:val="both"/>
        <w:rPr>
          <w:rFonts w:ascii="Cambria" w:hAnsi="Cambria"/>
        </w:rPr>
      </w:pPr>
      <w:r w:rsidRPr="001E4E3A">
        <w:rPr>
          <w:rFonts w:ascii="Cambria" w:hAnsi="Cambria"/>
        </w:rPr>
        <w:t xml:space="preserve">Prognozētais enerģijas ražošanai nepieciešamās meža biomasas patēriņš atbilst </w:t>
      </w:r>
      <w:r w:rsidRPr="001E4E3A" w:rsidR="00477680">
        <w:rPr>
          <w:rFonts w:ascii="Cambria" w:hAnsi="Cambria"/>
        </w:rPr>
        <w:t xml:space="preserve">Regulas 2018/841 4.pantā noteiktajiem Latvijas </w:t>
      </w:r>
      <w:r w:rsidRPr="001E4E3A">
        <w:rPr>
          <w:rFonts w:ascii="Cambria" w:hAnsi="Cambria"/>
        </w:rPr>
        <w:t>2026. līdz 2030.</w:t>
      </w:r>
      <w:r w:rsidRPr="001E4E3A" w:rsidR="00477680">
        <w:rPr>
          <w:rFonts w:ascii="Cambria" w:hAnsi="Cambria"/>
        </w:rPr>
        <w:t>g.</w:t>
      </w:r>
      <w:r w:rsidRPr="001E4E3A" w:rsidDel="00477680">
        <w:rPr>
          <w:rFonts w:ascii="Cambria" w:hAnsi="Cambria"/>
        </w:rPr>
        <w:t xml:space="preserve"> </w:t>
      </w:r>
      <w:proofErr w:type="spellStart"/>
      <w:r w:rsidRPr="001E4E3A">
        <w:rPr>
          <w:rFonts w:ascii="Cambria" w:hAnsi="Cambria"/>
        </w:rPr>
        <w:t>mērķrādītājiem</w:t>
      </w:r>
      <w:proofErr w:type="spellEnd"/>
      <w:r w:rsidRPr="001E4E3A">
        <w:rPr>
          <w:rFonts w:ascii="Cambria" w:hAnsi="Cambria"/>
        </w:rPr>
        <w:t xml:space="preserve"> un budžetiem; prognozētais bio</w:t>
      </w:r>
      <w:r w:rsidRPr="001E4E3A" w:rsidR="00F828A5">
        <w:rPr>
          <w:rFonts w:ascii="Cambria" w:hAnsi="Cambria"/>
        </w:rPr>
        <w:t xml:space="preserve">masas </w:t>
      </w:r>
      <w:r w:rsidRPr="001E4E3A">
        <w:rPr>
          <w:rFonts w:ascii="Cambria" w:hAnsi="Cambria"/>
        </w:rPr>
        <w:t xml:space="preserve">kurināmā ražošanas apjoms, izmantojot kokapstrādes blakusproduktus, </w:t>
      </w:r>
      <w:r w:rsidRPr="001E4E3A" w:rsidR="00F828A5">
        <w:rPr>
          <w:rFonts w:ascii="Cambria" w:hAnsi="Cambria"/>
        </w:rPr>
        <w:t xml:space="preserve">pārstrādāto </w:t>
      </w:r>
      <w:r w:rsidRPr="001E4E3A">
        <w:rPr>
          <w:rFonts w:ascii="Cambria" w:hAnsi="Cambria"/>
        </w:rPr>
        <w:t>koksni un mežizstrādes atliekas, ir būtiski lielāks (2030. gadā par 79%) nekā cietā bio</w:t>
      </w:r>
      <w:r w:rsidRPr="001E4E3A" w:rsidR="00F828A5">
        <w:rPr>
          <w:rFonts w:ascii="Cambria" w:hAnsi="Cambria"/>
        </w:rPr>
        <w:t xml:space="preserve">masas </w:t>
      </w:r>
      <w:r w:rsidRPr="001E4E3A">
        <w:rPr>
          <w:rFonts w:ascii="Cambria" w:hAnsi="Cambria"/>
        </w:rPr>
        <w:t>kurināmā pieprasījums Latvijas enerģētikas sektorā, tāpēc prognozētais cietā bio</w:t>
      </w:r>
      <w:r w:rsidRPr="001E4E3A" w:rsidR="00F828A5">
        <w:rPr>
          <w:rFonts w:ascii="Cambria" w:hAnsi="Cambria"/>
        </w:rPr>
        <w:t xml:space="preserve">masas </w:t>
      </w:r>
      <w:r w:rsidRPr="001E4E3A">
        <w:rPr>
          <w:rFonts w:ascii="Cambria" w:hAnsi="Cambria"/>
        </w:rPr>
        <w:t>kurināmā patēriņa pieaugums Latvijas tirgū neietekmēs mežizstrādes apjomu un saistību izpildi ZIZIMM sektorā. Tomēr ekonomiskās situācijas izmaiņas un cietā bio</w:t>
      </w:r>
      <w:r w:rsidRPr="001E4E3A" w:rsidR="000776A8">
        <w:rPr>
          <w:rFonts w:ascii="Cambria" w:hAnsi="Cambria"/>
        </w:rPr>
        <w:t xml:space="preserve">masas </w:t>
      </w:r>
      <w:r w:rsidRPr="001E4E3A">
        <w:rPr>
          <w:rFonts w:ascii="Cambria" w:hAnsi="Cambria"/>
        </w:rPr>
        <w:t xml:space="preserve">kurināmā pieprasījuma pieaugums citās Eiropas valstīs var ietekmēt kurināmā pieejamību vietējā tirgū. </w:t>
      </w:r>
      <w:r w:rsidRPr="001E4E3A" w:rsidR="000776A8">
        <w:rPr>
          <w:rFonts w:ascii="Cambria" w:hAnsi="Cambria"/>
        </w:rPr>
        <w:t>Š</w:t>
      </w:r>
      <w:r w:rsidRPr="001E4E3A">
        <w:rPr>
          <w:rFonts w:ascii="Cambria" w:hAnsi="Cambria"/>
        </w:rPr>
        <w:t>o risku var mazināt, ierīkojot bio</w:t>
      </w:r>
      <w:r w:rsidRPr="001E4E3A" w:rsidR="000776A8">
        <w:rPr>
          <w:rFonts w:ascii="Cambria" w:hAnsi="Cambria"/>
        </w:rPr>
        <w:t xml:space="preserve">masas </w:t>
      </w:r>
      <w:r w:rsidRPr="001E4E3A">
        <w:rPr>
          <w:rFonts w:ascii="Cambria" w:hAnsi="Cambria"/>
        </w:rPr>
        <w:t xml:space="preserve">kurināmā piegādēm </w:t>
      </w:r>
      <w:proofErr w:type="spellStart"/>
      <w:r w:rsidRPr="001E4E3A">
        <w:rPr>
          <w:rFonts w:ascii="Cambria" w:hAnsi="Cambria"/>
        </w:rPr>
        <w:t>īscirtmeta</w:t>
      </w:r>
      <w:proofErr w:type="spellEnd"/>
      <w:r w:rsidRPr="001E4E3A">
        <w:rPr>
          <w:rFonts w:ascii="Cambria" w:hAnsi="Cambria"/>
        </w:rPr>
        <w:t xml:space="preserve"> </w:t>
      </w:r>
      <w:proofErr w:type="spellStart"/>
      <w:r w:rsidRPr="001E4E3A">
        <w:rPr>
          <w:rFonts w:ascii="Cambria" w:hAnsi="Cambria"/>
        </w:rPr>
        <w:t>atvasājus</w:t>
      </w:r>
      <w:proofErr w:type="spellEnd"/>
      <w:r w:rsidRPr="001E4E3A">
        <w:rPr>
          <w:rFonts w:ascii="Cambria" w:hAnsi="Cambria"/>
        </w:rPr>
        <w:t xml:space="preserve"> un kokaugu stādījumus un slēdzot ilgtermiņa līgumus par cietā bio</w:t>
      </w:r>
      <w:r w:rsidRPr="001E4E3A" w:rsidR="000776A8">
        <w:rPr>
          <w:rFonts w:ascii="Cambria" w:hAnsi="Cambria"/>
        </w:rPr>
        <w:t xml:space="preserve">masas </w:t>
      </w:r>
      <w:r w:rsidRPr="001E4E3A">
        <w:rPr>
          <w:rFonts w:ascii="Cambria" w:hAnsi="Cambria"/>
        </w:rPr>
        <w:t>kurināmā piegādēm.</w:t>
      </w:r>
    </w:p>
    <w:p w:rsidRPr="001E4E3A" w:rsidR="00D934CE" w:rsidP="00E75CE9" w:rsidRDefault="00CF6E0B" w14:paraId="683DFE14" w14:textId="3573379B">
      <w:pPr>
        <w:pStyle w:val="Heading2"/>
      </w:pPr>
      <w:bookmarkStart w:name="_Toc170884437" w:id="836"/>
      <w:bookmarkStart w:name="_Toc171340709" w:id="837"/>
      <w:r w:rsidRPr="001E4E3A">
        <w:t>4.</w:t>
      </w:r>
      <w:r w:rsidRPr="001E4E3A" w:rsidR="007D04F0">
        <w:t>7</w:t>
      </w:r>
      <w:r w:rsidRPr="001E4E3A">
        <w:t xml:space="preserve">. </w:t>
      </w:r>
      <w:r w:rsidRPr="001E4E3A" w:rsidR="00D67F99">
        <w:t>Mijiedarbība ar</w:t>
      </w:r>
      <w:r w:rsidRPr="001E4E3A" w:rsidR="00D934CE">
        <w:t xml:space="preserve"> gaisa piesārņojošo vielu emisij</w:t>
      </w:r>
      <w:r w:rsidRPr="001E4E3A" w:rsidR="00D67F99">
        <w:t>ām</w:t>
      </w:r>
      <w:bookmarkEnd w:id="823"/>
      <w:bookmarkEnd w:id="824"/>
      <w:bookmarkEnd w:id="825"/>
      <w:bookmarkEnd w:id="826"/>
      <w:bookmarkEnd w:id="827"/>
      <w:bookmarkEnd w:id="828"/>
      <w:bookmarkEnd w:id="829"/>
      <w:bookmarkEnd w:id="836"/>
      <w:bookmarkEnd w:id="837"/>
    </w:p>
    <w:p w:rsidRPr="001E4E3A" w:rsidR="001A539F" w:rsidP="002F5BA3" w:rsidRDefault="001A539F" w14:paraId="2A45C482" w14:textId="77777777">
      <w:pPr>
        <w:jc w:val="both"/>
        <w:rPr>
          <w:rFonts w:ascii="Cambria" w:hAnsi="Cambria"/>
          <w:szCs w:val="24"/>
        </w:rPr>
      </w:pPr>
      <w:r w:rsidRPr="001E4E3A">
        <w:rPr>
          <w:rFonts w:ascii="Cambria" w:hAnsi="Cambria"/>
          <w:szCs w:val="24"/>
        </w:rPr>
        <w:t xml:space="preserve">Slikta gaisa kvalitāte negatīvi ietekmē dzīves kvalitāti, īpaši pilsētu iedzīvotājiem. Eiropas vides aģentūra uzsver, ka gaisa piesārņojums ir galvenais negatīvās ietekmes uz veselību cēlonis. Tas var izraisīt un pastiprināt tādas </w:t>
      </w:r>
      <w:r w:rsidRPr="001E4E3A">
        <w:rPr>
          <w:rFonts w:ascii="Cambria" w:hAnsi="Cambria"/>
          <w:bCs/>
          <w:szCs w:val="24"/>
        </w:rPr>
        <w:t>veselības problēmas</w:t>
      </w:r>
      <w:r w:rsidRPr="001E4E3A">
        <w:rPr>
          <w:rFonts w:ascii="Cambria" w:hAnsi="Cambria"/>
          <w:szCs w:val="24"/>
        </w:rPr>
        <w:t xml:space="preserve"> kā elpceļu un sirds un asinsvadu slimības. Sirds slimības un insults ir visizplatītākie priekšlaicīgas nāves cēloņi, kas saistīti ar gaisa piesārņojumu, kuriem seko plaušu slimības un plaušu vēzis.  Paaugstinātai saslimstībai ir būtiska ietekme ne tikai uz dzīves kvalitāti, bet arī sociāli ekonomiska ietekme, saistīta ar darba dienu kavēšanu slimību dēļ un palielinātām veselības aprūpes pakalpojumu izmaksām, jo īpaši bērniem un veciem cilvēkiem, kā arī īslaicīgu piesārņojuma iedarbības efektu – elpceļu kairinājuma – dēļ pieaug medikamentu lietošanas biežums un ārstu apmeklējuma biežums.</w:t>
      </w:r>
    </w:p>
    <w:p w:rsidRPr="001E4E3A" w:rsidR="001A539F" w:rsidP="002F5BA3" w:rsidRDefault="10E1CD71" w14:paraId="51908864" w14:textId="488FBD69">
      <w:pPr>
        <w:jc w:val="both"/>
        <w:rPr>
          <w:rFonts w:ascii="Cambria" w:hAnsi="Cambria"/>
          <w:szCs w:val="24"/>
        </w:rPr>
      </w:pPr>
      <w:r w:rsidRPr="001E4E3A">
        <w:rPr>
          <w:rFonts w:ascii="Cambria" w:hAnsi="Cambria"/>
        </w:rPr>
        <w:t>Eiropas vides aģentūra</w:t>
      </w:r>
      <w:r w:rsidRPr="001E4E3A" w:rsidR="001A539F">
        <w:rPr>
          <w:rStyle w:val="FootnoteReference"/>
          <w:rFonts w:ascii="Cambria" w:hAnsi="Cambria"/>
        </w:rPr>
        <w:footnoteReference w:id="246"/>
      </w:r>
      <w:r w:rsidRPr="001E4E3A">
        <w:rPr>
          <w:rFonts w:ascii="Cambria" w:hAnsi="Cambria"/>
        </w:rPr>
        <w:t xml:space="preserve"> ir novērtējusi, ka Latvijā 2021. g</w:t>
      </w:r>
      <w:r w:rsidRPr="001E4E3A" w:rsidR="58F357D5">
        <w:rPr>
          <w:rFonts w:ascii="Cambria" w:hAnsi="Cambria"/>
        </w:rPr>
        <w:t>.</w:t>
      </w:r>
      <w:r w:rsidRPr="001E4E3A">
        <w:rPr>
          <w:rFonts w:ascii="Cambria" w:hAnsi="Cambria"/>
        </w:rPr>
        <w:t>:</w:t>
      </w:r>
    </w:p>
    <w:p w:rsidRPr="001E4E3A" w:rsidR="001A539F" w:rsidP="00A81091" w:rsidRDefault="001A539F" w14:paraId="30CD4403" w14:textId="70421092">
      <w:pPr>
        <w:pStyle w:val="ListParagraph"/>
        <w:numPr>
          <w:ilvl w:val="0"/>
          <w:numId w:val="27"/>
        </w:numPr>
        <w:ind w:left="763"/>
        <w:jc w:val="both"/>
        <w:rPr>
          <w:rFonts w:ascii="Cambria" w:hAnsi="Cambria"/>
          <w:szCs w:val="24"/>
        </w:rPr>
      </w:pPr>
      <w:r w:rsidRPr="001E4E3A">
        <w:rPr>
          <w:rFonts w:ascii="Cambria" w:hAnsi="Cambria"/>
          <w:szCs w:val="24"/>
        </w:rPr>
        <w:t>daļiņu PM</w:t>
      </w:r>
      <w:r w:rsidRPr="001E4E3A">
        <w:rPr>
          <w:rFonts w:ascii="Cambria" w:hAnsi="Cambria"/>
          <w:szCs w:val="24"/>
          <w:vertAlign w:val="subscript"/>
        </w:rPr>
        <w:t>2,5</w:t>
      </w:r>
      <w:r w:rsidRPr="001E4E3A">
        <w:rPr>
          <w:rFonts w:ascii="Cambria" w:hAnsi="Cambria"/>
          <w:szCs w:val="24"/>
        </w:rPr>
        <w:t xml:space="preserve"> </w:t>
      </w:r>
      <w:r w:rsidRPr="001E4E3A" w:rsidR="00700C68">
        <w:rPr>
          <w:rFonts w:ascii="Cambria" w:hAnsi="Cambria"/>
          <w:szCs w:val="24"/>
        </w:rPr>
        <w:t>(turpmāk – smalkās daļiņas</w:t>
      </w:r>
      <w:r w:rsidRPr="001E4E3A" w:rsidR="00E5436A">
        <w:rPr>
          <w:rFonts w:ascii="Cambria" w:hAnsi="Cambria"/>
          <w:szCs w:val="24"/>
        </w:rPr>
        <w:t xml:space="preserve"> (putekļi)) </w:t>
      </w:r>
      <w:r w:rsidRPr="001E4E3A">
        <w:rPr>
          <w:rFonts w:ascii="Cambria" w:hAnsi="Cambria"/>
          <w:szCs w:val="24"/>
        </w:rPr>
        <w:t>piesārņojums izraisīja aptuveni 1400 priekšlaicīgas nāves gadījumus;</w:t>
      </w:r>
    </w:p>
    <w:p w:rsidRPr="001E4E3A" w:rsidR="001A539F" w:rsidP="00A81091" w:rsidRDefault="001A539F" w14:paraId="4DB6FF34" w14:textId="77777777">
      <w:pPr>
        <w:pStyle w:val="ListParagraph"/>
        <w:numPr>
          <w:ilvl w:val="0"/>
          <w:numId w:val="27"/>
        </w:numPr>
        <w:jc w:val="both"/>
        <w:rPr>
          <w:rFonts w:ascii="Cambria" w:hAnsi="Cambria"/>
          <w:szCs w:val="24"/>
        </w:rPr>
      </w:pPr>
      <w:r w:rsidRPr="001E4E3A">
        <w:rPr>
          <w:rFonts w:ascii="Cambria" w:hAnsi="Cambria"/>
          <w:szCs w:val="24"/>
        </w:rPr>
        <w:t>NO</w:t>
      </w:r>
      <w:r w:rsidRPr="001E4E3A">
        <w:rPr>
          <w:rFonts w:ascii="Cambria" w:hAnsi="Cambria"/>
          <w:szCs w:val="24"/>
          <w:vertAlign w:val="subscript"/>
        </w:rPr>
        <w:t>2</w:t>
      </w:r>
      <w:r w:rsidRPr="001E4E3A">
        <w:rPr>
          <w:rFonts w:ascii="Cambria" w:hAnsi="Cambria"/>
          <w:szCs w:val="24"/>
        </w:rPr>
        <w:t xml:space="preserve"> piesārņojums izraisīja 130 priekšlaicīgas nāves gadījumus;</w:t>
      </w:r>
    </w:p>
    <w:p w:rsidRPr="001E4E3A" w:rsidR="001A539F" w:rsidP="00A81091" w:rsidRDefault="001A539F" w14:paraId="00695F1D" w14:textId="77777777">
      <w:pPr>
        <w:pStyle w:val="ListParagraph"/>
        <w:numPr>
          <w:ilvl w:val="0"/>
          <w:numId w:val="27"/>
        </w:numPr>
        <w:jc w:val="both"/>
        <w:rPr>
          <w:rFonts w:ascii="Cambria" w:hAnsi="Cambria"/>
          <w:szCs w:val="24"/>
        </w:rPr>
      </w:pPr>
      <w:r w:rsidRPr="001E4E3A">
        <w:rPr>
          <w:rFonts w:ascii="Cambria" w:hAnsi="Cambria"/>
          <w:szCs w:val="24"/>
        </w:rPr>
        <w:t>ozona piesārņojums izraisīja 70 priekšlaicīgas nāves gadījumus.</w:t>
      </w:r>
    </w:p>
    <w:p w:rsidRPr="001E4E3A" w:rsidR="001A539F" w:rsidP="002F5BA3" w:rsidRDefault="10E1CD71" w14:paraId="65727A41" w14:textId="1B97D91E">
      <w:pPr>
        <w:jc w:val="both"/>
        <w:rPr>
          <w:rFonts w:ascii="Cambria" w:hAnsi="Cambria"/>
          <w:szCs w:val="24"/>
        </w:rPr>
      </w:pPr>
      <w:r w:rsidRPr="001E4E3A">
        <w:rPr>
          <w:rFonts w:ascii="Cambria" w:hAnsi="Cambria"/>
        </w:rPr>
        <w:t xml:space="preserve">Tāpat aplēsts, ka </w:t>
      </w:r>
      <w:r w:rsidRPr="001E4E3A" w:rsidR="428F7C7D">
        <w:rPr>
          <w:rFonts w:ascii="Cambria" w:hAnsi="Cambria"/>
        </w:rPr>
        <w:t xml:space="preserve">smalko </w:t>
      </w:r>
      <w:r w:rsidRPr="001E4E3A">
        <w:rPr>
          <w:rFonts w:ascii="Cambria" w:hAnsi="Cambria"/>
        </w:rPr>
        <w:t xml:space="preserve">daļiņu </w:t>
      </w:r>
      <w:r w:rsidRPr="001E4E3A" w:rsidR="428F7C7D">
        <w:rPr>
          <w:rFonts w:ascii="Cambria" w:hAnsi="Cambria"/>
        </w:rPr>
        <w:t>(putekļu)</w:t>
      </w:r>
      <w:r w:rsidRPr="001E4E3A">
        <w:rPr>
          <w:rFonts w:ascii="Cambria" w:hAnsi="Cambria"/>
        </w:rPr>
        <w:t xml:space="preserve"> piesārņojums 2021. g</w:t>
      </w:r>
      <w:r w:rsidRPr="001E4E3A" w:rsidR="58F357D5">
        <w:rPr>
          <w:rFonts w:ascii="Cambria" w:hAnsi="Cambria"/>
        </w:rPr>
        <w:t>.</w:t>
      </w:r>
      <w:r w:rsidRPr="001E4E3A">
        <w:rPr>
          <w:rFonts w:ascii="Cambria" w:hAnsi="Cambria"/>
        </w:rPr>
        <w:t xml:space="preserve"> Latvijā ir izraisījis  14300, NO</w:t>
      </w:r>
      <w:r w:rsidRPr="001E4E3A">
        <w:rPr>
          <w:rFonts w:ascii="Cambria" w:hAnsi="Cambria"/>
          <w:vertAlign w:val="subscript"/>
        </w:rPr>
        <w:t>2</w:t>
      </w:r>
      <w:r w:rsidRPr="001E4E3A">
        <w:rPr>
          <w:rFonts w:ascii="Cambria" w:hAnsi="Cambria"/>
        </w:rPr>
        <w:t xml:space="preserve"> piesārņojums – 1300 un ozona piesārņojums – 750 zaudētos dzīves gadus (</w:t>
      </w:r>
      <w:r w:rsidRPr="001E4E3A">
        <w:rPr>
          <w:rFonts w:ascii="Cambria" w:hAnsi="Cambria"/>
          <w:i/>
          <w:iCs/>
        </w:rPr>
        <w:t xml:space="preserve">YLL – </w:t>
      </w:r>
      <w:proofErr w:type="spellStart"/>
      <w:r w:rsidRPr="001E4E3A">
        <w:rPr>
          <w:rFonts w:ascii="Cambria" w:hAnsi="Cambria"/>
          <w:i/>
          <w:iCs/>
        </w:rPr>
        <w:t>years</w:t>
      </w:r>
      <w:proofErr w:type="spellEnd"/>
      <w:r w:rsidRPr="001E4E3A">
        <w:rPr>
          <w:rFonts w:ascii="Cambria" w:hAnsi="Cambria"/>
          <w:i/>
          <w:iCs/>
        </w:rPr>
        <w:t xml:space="preserve"> </w:t>
      </w:r>
      <w:proofErr w:type="spellStart"/>
      <w:r w:rsidRPr="001E4E3A">
        <w:rPr>
          <w:rFonts w:ascii="Cambria" w:hAnsi="Cambria"/>
          <w:i/>
          <w:iCs/>
        </w:rPr>
        <w:t>of</w:t>
      </w:r>
      <w:proofErr w:type="spellEnd"/>
      <w:r w:rsidRPr="001E4E3A">
        <w:rPr>
          <w:rFonts w:ascii="Cambria" w:hAnsi="Cambria"/>
          <w:i/>
          <w:iCs/>
        </w:rPr>
        <w:t xml:space="preserve"> </w:t>
      </w:r>
      <w:proofErr w:type="spellStart"/>
      <w:r w:rsidRPr="001E4E3A">
        <w:rPr>
          <w:rFonts w:ascii="Cambria" w:hAnsi="Cambria"/>
          <w:i/>
          <w:iCs/>
        </w:rPr>
        <w:t>life</w:t>
      </w:r>
      <w:proofErr w:type="spellEnd"/>
      <w:r w:rsidRPr="001E4E3A">
        <w:rPr>
          <w:rFonts w:ascii="Cambria" w:hAnsi="Cambria"/>
          <w:i/>
          <w:iCs/>
        </w:rPr>
        <w:t xml:space="preserve"> </w:t>
      </w:r>
      <w:proofErr w:type="spellStart"/>
      <w:r w:rsidRPr="001E4E3A">
        <w:rPr>
          <w:rFonts w:ascii="Cambria" w:hAnsi="Cambria"/>
          <w:i/>
          <w:iCs/>
        </w:rPr>
        <w:t>lost</w:t>
      </w:r>
      <w:proofErr w:type="spellEnd"/>
      <w:r w:rsidRPr="001E4E3A">
        <w:rPr>
          <w:rFonts w:ascii="Cambria" w:hAnsi="Cambria"/>
        </w:rPr>
        <w:t>)</w:t>
      </w:r>
      <w:r w:rsidRPr="001E4E3A" w:rsidR="001A539F">
        <w:rPr>
          <w:rStyle w:val="FootnoteReference"/>
          <w:rFonts w:ascii="Cambria" w:hAnsi="Cambria"/>
        </w:rPr>
        <w:footnoteReference w:id="247"/>
      </w:r>
      <w:r w:rsidRPr="001E4E3A">
        <w:rPr>
          <w:rFonts w:ascii="Cambria" w:hAnsi="Cambria"/>
        </w:rPr>
        <w:t xml:space="preserve">. </w:t>
      </w:r>
    </w:p>
    <w:p w:rsidRPr="001E4E3A" w:rsidR="001A539F" w:rsidP="002F5BA3" w:rsidRDefault="001A539F" w14:paraId="73C8FB95" w14:textId="0B7F547D">
      <w:pPr>
        <w:jc w:val="both"/>
        <w:rPr>
          <w:rFonts w:ascii="Cambria" w:hAnsi="Cambria"/>
          <w:bCs/>
          <w:szCs w:val="24"/>
        </w:rPr>
      </w:pPr>
      <w:r w:rsidRPr="001E4E3A">
        <w:rPr>
          <w:rFonts w:ascii="Cambria" w:hAnsi="Cambria"/>
          <w:bCs/>
          <w:szCs w:val="24"/>
        </w:rPr>
        <w:t>Attiecībā uz zaudētajiem dzīves gadiem 2021. gadā Latvijā situācija ir labāka kā vidēji ES-27 attiecībā uz NO</w:t>
      </w:r>
      <w:r w:rsidRPr="001E4E3A">
        <w:rPr>
          <w:rFonts w:ascii="Cambria" w:hAnsi="Cambria"/>
          <w:bCs/>
          <w:szCs w:val="24"/>
          <w:vertAlign w:val="subscript"/>
        </w:rPr>
        <w:t>2</w:t>
      </w:r>
      <w:r w:rsidRPr="001E4E3A">
        <w:rPr>
          <w:rFonts w:ascii="Cambria" w:hAnsi="Cambria"/>
          <w:bCs/>
          <w:szCs w:val="24"/>
        </w:rPr>
        <w:t xml:space="preserve"> un ozona ietekmi, bet sliktāka attiecībā uz </w:t>
      </w:r>
      <w:r w:rsidRPr="001E4E3A" w:rsidR="003077B1">
        <w:rPr>
          <w:rFonts w:ascii="Cambria" w:hAnsi="Cambria"/>
          <w:bCs/>
          <w:szCs w:val="24"/>
        </w:rPr>
        <w:t>smalko</w:t>
      </w:r>
      <w:r w:rsidRPr="001E4E3A">
        <w:rPr>
          <w:rFonts w:ascii="Cambria" w:hAnsi="Cambria"/>
          <w:bCs/>
          <w:szCs w:val="24"/>
        </w:rPr>
        <w:t xml:space="preserve"> daļiņu</w:t>
      </w:r>
      <w:r w:rsidRPr="001E4E3A" w:rsidR="003077B1">
        <w:rPr>
          <w:rFonts w:ascii="Cambria" w:hAnsi="Cambria"/>
          <w:bCs/>
          <w:szCs w:val="24"/>
        </w:rPr>
        <w:t xml:space="preserve"> (putekļu)</w:t>
      </w:r>
      <w:r w:rsidRPr="001E4E3A">
        <w:rPr>
          <w:rFonts w:ascii="Cambria" w:hAnsi="Cambria"/>
          <w:szCs w:val="24"/>
        </w:rPr>
        <w:t xml:space="preserve"> </w:t>
      </w:r>
      <w:r w:rsidRPr="001E4E3A">
        <w:rPr>
          <w:rFonts w:ascii="Cambria" w:hAnsi="Cambria"/>
          <w:bCs/>
          <w:szCs w:val="24"/>
        </w:rPr>
        <w:t xml:space="preserve">ietekmi.  </w:t>
      </w:r>
    </w:p>
    <w:p w:rsidRPr="001E4E3A" w:rsidR="001A539F" w:rsidP="002F5BA3" w:rsidRDefault="10E1CD71" w14:paraId="006887E8" w14:textId="60AB8CF9">
      <w:pPr>
        <w:jc w:val="both"/>
        <w:rPr>
          <w:rFonts w:ascii="Cambria" w:hAnsi="Cambria"/>
        </w:rPr>
      </w:pPr>
      <w:r w:rsidRPr="001E4E3A">
        <w:rPr>
          <w:rFonts w:ascii="Cambria" w:hAnsi="Cambria"/>
        </w:rPr>
        <w:t xml:space="preserve">Lielākais daudzums no plānā paredzētiem SEG emisiju samazinošiem pasākumiem </w:t>
      </w:r>
      <w:r w:rsidRPr="001E4E3A" w:rsidR="16965BD0">
        <w:rPr>
          <w:rFonts w:ascii="Cambria" w:hAnsi="Cambria"/>
        </w:rPr>
        <w:t>samazina gaisa piesārņojošo vielu emisiju apjomu un uzlabo gaisa kvalitāti</w:t>
      </w:r>
      <w:r w:rsidRPr="001E4E3A">
        <w:rPr>
          <w:rFonts w:ascii="Cambria" w:hAnsi="Cambria"/>
        </w:rPr>
        <w:t>. Pie šādiem pasākumiem jāmin energoefektivitātes paaugstināšanas pasākumi visos sektoros,  vēja un saules enerģijas izmantošana enerģētikas nozarē un ne-emisiju tehnoloģiju izmantošana siltuma ražošanai visos sektoros. Visi plānotie pasākumi transporta sektorā, kas saistīti ar ETL plašāku izmantošanu, nemotorizētās pārvietošanās infrastruktūras pilnveidošanu un sabiedriskā transporta atbalstīšanu un optimizāciju, samazinās emisijas. Atsevišķos gadījumos</w:t>
      </w:r>
      <w:r w:rsidRPr="001E4E3A" w:rsidR="401868A9">
        <w:rPr>
          <w:rFonts w:ascii="Cambria" w:hAnsi="Cambria"/>
        </w:rPr>
        <w:t xml:space="preserve">, kad nav iespējams prioritāri izvēlēties </w:t>
      </w:r>
      <w:proofErr w:type="spellStart"/>
      <w:r w:rsidRPr="001E4E3A" w:rsidR="401868A9">
        <w:rPr>
          <w:rFonts w:ascii="Cambria" w:hAnsi="Cambria"/>
        </w:rPr>
        <w:t>bezemisiju</w:t>
      </w:r>
      <w:proofErr w:type="spellEnd"/>
      <w:r w:rsidRPr="001E4E3A" w:rsidR="401868A9">
        <w:rPr>
          <w:rFonts w:ascii="Cambria" w:hAnsi="Cambria"/>
        </w:rPr>
        <w:t xml:space="preserve"> tehnoloģijas</w:t>
      </w:r>
      <w:r w:rsidRPr="001E4E3A" w:rsidR="57C561F9">
        <w:rPr>
          <w:rFonts w:ascii="Cambria" w:hAnsi="Cambria"/>
        </w:rPr>
        <w:t xml:space="preserve"> vai izmantot efektīvu CSA, piemēram</w:t>
      </w:r>
      <w:r w:rsidRPr="001E4E3A" w:rsidR="104B3A4A">
        <w:rPr>
          <w:rFonts w:ascii="Cambria" w:hAnsi="Cambria"/>
        </w:rPr>
        <w:t>,</w:t>
      </w:r>
      <w:r w:rsidRPr="001E4E3A">
        <w:rPr>
          <w:rFonts w:ascii="Cambria" w:hAnsi="Cambria"/>
        </w:rPr>
        <w:t xml:space="preserve"> </w:t>
      </w:r>
      <w:r w:rsidRPr="001E4E3A" w:rsidR="54AA21DC">
        <w:rPr>
          <w:rFonts w:ascii="Cambria" w:hAnsi="Cambria"/>
        </w:rPr>
        <w:t>gadījumos</w:t>
      </w:r>
      <w:r w:rsidRPr="001E4E3A">
        <w:rPr>
          <w:rFonts w:ascii="Cambria" w:hAnsi="Cambria"/>
        </w:rPr>
        <w:t>, kas saistīti ar dabasgāzes aizvietošanu ar biomasu</w:t>
      </w:r>
      <w:r w:rsidRPr="001E4E3A" w:rsidR="0BFA0E0B">
        <w:rPr>
          <w:rFonts w:ascii="Cambria" w:hAnsi="Cambria"/>
        </w:rPr>
        <w:t>,</w:t>
      </w:r>
      <w:r w:rsidRPr="001E4E3A">
        <w:rPr>
          <w:rFonts w:ascii="Cambria" w:hAnsi="Cambria"/>
        </w:rPr>
        <w:t xml:space="preserve"> </w:t>
      </w:r>
      <w:r w:rsidRPr="001E4E3A" w:rsidR="07DA59E2">
        <w:rPr>
          <w:rFonts w:ascii="Cambria" w:hAnsi="Cambria"/>
        </w:rPr>
        <w:t>pasākumi</w:t>
      </w:r>
      <w:r w:rsidRPr="001E4E3A">
        <w:rPr>
          <w:rFonts w:ascii="Cambria" w:hAnsi="Cambria"/>
        </w:rPr>
        <w:t xml:space="preserve"> palielina smalko daļiņu (putekļu) emisijas</w:t>
      </w:r>
      <w:r w:rsidRPr="001E4E3A" w:rsidR="401868A9">
        <w:rPr>
          <w:rFonts w:ascii="Cambria" w:hAnsi="Cambria"/>
        </w:rPr>
        <w:t>, un š</w:t>
      </w:r>
      <w:r w:rsidRPr="001E4E3A">
        <w:rPr>
          <w:rFonts w:ascii="Cambria" w:hAnsi="Cambria"/>
        </w:rPr>
        <w:t>ādos gadījumos pasākumu īstenošan</w:t>
      </w:r>
      <w:r w:rsidRPr="001E4E3A" w:rsidR="104B3A4A">
        <w:rPr>
          <w:rFonts w:ascii="Cambria" w:hAnsi="Cambria"/>
        </w:rPr>
        <w:t xml:space="preserve">ā ir jānodrošina, ka tiek uzstādītas arī tehnoloģijas, kas atbilst </w:t>
      </w:r>
      <w:r w:rsidRPr="001E4E3A" w:rsidR="312FA2E5">
        <w:rPr>
          <w:rFonts w:ascii="Cambria" w:hAnsi="Cambria"/>
        </w:rPr>
        <w:t>labākajiem pieejamajiem tehniskajiem paņēmieniem</w:t>
      </w:r>
      <w:r w:rsidRPr="001E4E3A" w:rsidR="00F802F2">
        <w:rPr>
          <w:rStyle w:val="FootnoteReference"/>
          <w:rFonts w:ascii="Cambria" w:hAnsi="Cambria"/>
          <w:szCs w:val="24"/>
        </w:rPr>
        <w:footnoteReference w:id="248"/>
      </w:r>
      <w:r w:rsidRPr="001E4E3A">
        <w:rPr>
          <w:rFonts w:ascii="Cambria" w:hAnsi="Cambria"/>
        </w:rPr>
        <w:t>.</w:t>
      </w:r>
    </w:p>
    <w:p w:rsidRPr="001E4E3A" w:rsidR="001A539F" w:rsidP="002F5BA3" w:rsidRDefault="001A539F" w14:paraId="45327DA9" w14:textId="29B2E724">
      <w:pPr>
        <w:jc w:val="both"/>
        <w:rPr>
          <w:rFonts w:ascii="Cambria" w:hAnsi="Cambria"/>
          <w:szCs w:val="24"/>
        </w:rPr>
      </w:pPr>
      <w:r w:rsidRPr="001E4E3A">
        <w:rPr>
          <w:rFonts w:ascii="Cambria" w:hAnsi="Cambria"/>
          <w:szCs w:val="24"/>
        </w:rPr>
        <w:t xml:space="preserve">Plānā paredzēto </w:t>
      </w:r>
      <w:proofErr w:type="spellStart"/>
      <w:r w:rsidRPr="001E4E3A">
        <w:rPr>
          <w:rFonts w:ascii="Cambria" w:hAnsi="Cambria"/>
          <w:szCs w:val="24"/>
        </w:rPr>
        <w:t>rīcībpolitiku</w:t>
      </w:r>
      <w:proofErr w:type="spellEnd"/>
      <w:r w:rsidRPr="001E4E3A">
        <w:rPr>
          <w:rFonts w:ascii="Cambria" w:hAnsi="Cambria"/>
          <w:szCs w:val="24"/>
        </w:rPr>
        <w:t xml:space="preserve"> un pasākumu </w:t>
      </w:r>
      <w:r w:rsidRPr="001E4E3A" w:rsidR="001422F8">
        <w:rPr>
          <w:rFonts w:ascii="Cambria" w:hAnsi="Cambria"/>
          <w:szCs w:val="24"/>
        </w:rPr>
        <w:t xml:space="preserve">ietekme uz </w:t>
      </w:r>
      <w:r w:rsidRPr="001E4E3A">
        <w:rPr>
          <w:rFonts w:ascii="Cambria" w:hAnsi="Cambria"/>
          <w:szCs w:val="24"/>
        </w:rPr>
        <w:t xml:space="preserve">gaisu piesārņojošo vielu emisijām Latvijā ir attiecībā uz smalko daļiņu (putekļu) emisijām, slāpekļa oksīda emisijām, </w:t>
      </w:r>
      <w:proofErr w:type="spellStart"/>
      <w:r w:rsidRPr="001E4E3A">
        <w:rPr>
          <w:rFonts w:ascii="Cambria" w:hAnsi="Cambria"/>
          <w:szCs w:val="24"/>
        </w:rPr>
        <w:t>nemetāna</w:t>
      </w:r>
      <w:proofErr w:type="spellEnd"/>
      <w:r w:rsidRPr="001E4E3A">
        <w:rPr>
          <w:rFonts w:ascii="Cambria" w:hAnsi="Cambria"/>
          <w:szCs w:val="24"/>
        </w:rPr>
        <w:t xml:space="preserve"> gaistošo vielu emisijām un amonjaka emisijām</w:t>
      </w:r>
      <w:r w:rsidRPr="001E4E3A" w:rsidR="001422F8">
        <w:rPr>
          <w:rFonts w:ascii="Cambria" w:hAnsi="Cambria"/>
          <w:szCs w:val="24"/>
        </w:rPr>
        <w:t xml:space="preserve"> samazinājumu</w:t>
      </w:r>
      <w:r w:rsidRPr="001E4E3A">
        <w:rPr>
          <w:rFonts w:ascii="Cambria" w:hAnsi="Cambria"/>
          <w:szCs w:val="24"/>
        </w:rPr>
        <w:t>.</w:t>
      </w:r>
    </w:p>
    <w:p w:rsidRPr="001E4E3A" w:rsidR="001A539F" w:rsidP="002F5BA3" w:rsidRDefault="001A539F" w14:paraId="3D0BA6F2" w14:textId="3A686861">
      <w:pPr>
        <w:jc w:val="both"/>
        <w:rPr>
          <w:rFonts w:ascii="Cambria" w:hAnsi="Cambria"/>
          <w:szCs w:val="24"/>
        </w:rPr>
      </w:pPr>
      <w:r w:rsidRPr="001E4E3A">
        <w:rPr>
          <w:rFonts w:ascii="Cambria" w:hAnsi="Cambria"/>
          <w:szCs w:val="24"/>
        </w:rPr>
        <w:t xml:space="preserve">Lai novērtētu kopējo </w:t>
      </w:r>
      <w:r w:rsidRPr="001E4E3A" w:rsidR="006C42DF">
        <w:rPr>
          <w:rFonts w:ascii="Cambria" w:hAnsi="Cambria"/>
          <w:szCs w:val="24"/>
        </w:rPr>
        <w:t>M</w:t>
      </w:r>
      <w:r w:rsidRPr="001E4E3A">
        <w:rPr>
          <w:rFonts w:ascii="Cambria" w:hAnsi="Cambria"/>
          <w:szCs w:val="24"/>
        </w:rPr>
        <w:t>ērķa scenārijā īstenoto politiku ietekmi uz gaisu piesārņojošo vielu emisijām, tika apkopta dažādām pasākumu grupām aprēķinātā ietekme, kas veikta ar augšupejošo metodi. Tas nozīmē, ka ir novērtēti tikai pasākumi, kam ir uzrādīti rezultatīvie rādītāji un atsevišķos gadījumos nav ņemts vērā pasākumu iespējamā mijiedarbība. Līdz ar to visu pasākumu faktiskā ietekme var atšķirties.</w:t>
      </w:r>
    </w:p>
    <w:p w:rsidRPr="001E4E3A" w:rsidR="001A539F" w:rsidP="00E0334D" w:rsidRDefault="00822A7F" w14:paraId="03105F05" w14:textId="257DB4BA">
      <w:pPr>
        <w:jc w:val="both"/>
        <w:rPr>
          <w:rFonts w:ascii="Cambria" w:hAnsi="Cambria"/>
          <w:szCs w:val="24"/>
        </w:rPr>
      </w:pPr>
      <w:r w:rsidRPr="001E4E3A">
        <w:rPr>
          <w:rFonts w:ascii="Cambria" w:hAnsi="Cambria"/>
          <w:szCs w:val="24"/>
        </w:rPr>
        <w:t>I</w:t>
      </w:r>
      <w:r w:rsidRPr="001E4E3A" w:rsidR="001A539F">
        <w:rPr>
          <w:rFonts w:ascii="Cambria" w:hAnsi="Cambria"/>
          <w:szCs w:val="24"/>
        </w:rPr>
        <w:t>r aprēķināts, kā plānā paredzētie pasākumi var samazināt apmēram par 8% zaudētos dzīves gadus, ja salīdzina ar 2021.</w:t>
      </w:r>
      <w:r w:rsidRPr="001E4E3A" w:rsidR="00473035">
        <w:rPr>
          <w:rFonts w:ascii="Cambria" w:hAnsi="Cambria"/>
          <w:szCs w:val="24"/>
        </w:rPr>
        <w:t xml:space="preserve"> </w:t>
      </w:r>
      <w:r w:rsidRPr="001E4E3A" w:rsidR="001A539F">
        <w:rPr>
          <w:rFonts w:ascii="Cambria" w:hAnsi="Cambria"/>
          <w:szCs w:val="24"/>
        </w:rPr>
        <w:t>g</w:t>
      </w:r>
      <w:r w:rsidRPr="001E4E3A" w:rsidR="00473035">
        <w:rPr>
          <w:rFonts w:ascii="Cambria" w:hAnsi="Cambria"/>
          <w:szCs w:val="24"/>
        </w:rPr>
        <w:t>.</w:t>
      </w:r>
      <w:r w:rsidRPr="001E4E3A" w:rsidR="001A539F">
        <w:rPr>
          <w:rFonts w:ascii="Cambria" w:hAnsi="Cambria"/>
          <w:szCs w:val="24"/>
        </w:rPr>
        <w:t xml:space="preserve"> rādītājiem.</w:t>
      </w:r>
    </w:p>
    <w:p w:rsidRPr="001E4E3A" w:rsidR="001A539F" w:rsidP="00070B36" w:rsidRDefault="00201579" w14:paraId="2619F2C6" w14:textId="200F94B8">
      <w:pPr>
        <w:pStyle w:val="Caption"/>
        <w:spacing w:after="0"/>
        <w:ind w:left="720"/>
        <w:rPr>
          <w:rFonts w:ascii="Cambria" w:hAnsi="Cambria"/>
          <w:b w:val="0"/>
          <w:i/>
        </w:rPr>
      </w:pPr>
      <w:r w:rsidRPr="001E4E3A">
        <w:rPr>
          <w:rFonts w:ascii="Cambria" w:hAnsi="Cambria" w:cstheme="minorBidi"/>
        </w:rPr>
        <w:fldChar w:fldCharType="begin"/>
      </w:r>
      <w:r w:rsidRPr="001E4E3A">
        <w:rPr>
          <w:rFonts w:ascii="Cambria" w:hAnsi="Cambria" w:cstheme="minorBidi"/>
        </w:rPr>
        <w:instrText xml:space="preserve"> SEQ Tabula \* ARABIC </w:instrText>
      </w:r>
      <w:r w:rsidRPr="001E4E3A">
        <w:rPr>
          <w:rFonts w:ascii="Cambria" w:hAnsi="Cambria" w:cstheme="minorBidi"/>
        </w:rPr>
        <w:fldChar w:fldCharType="separate"/>
      </w:r>
      <w:r w:rsidRPr="001E4E3A" w:rsidR="00402628">
        <w:rPr>
          <w:rFonts w:ascii="Cambria" w:hAnsi="Cambria" w:cstheme="minorBidi"/>
          <w:noProof/>
        </w:rPr>
        <w:t>5</w:t>
      </w:r>
      <w:r w:rsidRPr="001E4E3A">
        <w:rPr>
          <w:rFonts w:ascii="Cambria" w:hAnsi="Cambria" w:cstheme="minorBidi"/>
        </w:rPr>
        <w:fldChar w:fldCharType="end"/>
      </w:r>
      <w:r w:rsidRPr="001E4E3A" w:rsidR="16ADFA98">
        <w:rPr>
          <w:rFonts w:ascii="Cambria" w:hAnsi="Cambria" w:cstheme="minorBidi"/>
        </w:rPr>
        <w:t xml:space="preserve">.tabula. </w:t>
      </w:r>
      <w:r w:rsidRPr="001E4E3A" w:rsidR="10E1CD71">
        <w:rPr>
          <w:rFonts w:ascii="Cambria" w:hAnsi="Cambria"/>
        </w:rPr>
        <w:t>Aprēķinātā pasākumu ietekme uz izmaiņām gaisu piesārņojošo vielu emisijām sektoros un kopumā uz 2030.g</w:t>
      </w:r>
      <w:r w:rsidRPr="001E4E3A" w:rsidR="15424A4C">
        <w:rPr>
          <w:rFonts w:ascii="Cambria" w:hAnsi="Cambria"/>
        </w:rPr>
        <w:t>.</w:t>
      </w:r>
      <w:r w:rsidRPr="001E4E3A" w:rsidR="54AB39AA">
        <w:rPr>
          <w:rFonts w:ascii="Cambria" w:hAnsi="Cambria"/>
        </w:rPr>
        <w:t xml:space="preserve"> </w:t>
      </w:r>
      <w:r w:rsidRPr="001E4E3A" w:rsidR="54AB39AA">
        <w:rPr>
          <w:rFonts w:ascii="Cambria" w:hAnsi="Cambria" w:cstheme="minorBidi"/>
        </w:rPr>
        <w:t>salīdzinot ar situāciju, kurā pasākumi netiek ieviesti</w:t>
      </w:r>
      <w:r w:rsidRPr="001E4E3A" w:rsidR="001A539F">
        <w:rPr>
          <w:rStyle w:val="FootnoteReference"/>
          <w:rFonts w:ascii="Cambria" w:hAnsi="Cambria"/>
          <w:b w:val="0"/>
        </w:rPr>
        <w:footnoteReference w:id="249"/>
      </w:r>
    </w:p>
    <w:tbl>
      <w:tblPr>
        <w:tblW w:w="8928" w:type="dxa"/>
        <w:tblLayout w:type="fixed"/>
        <w:tblLook w:val="04A0" w:firstRow="1" w:lastRow="0" w:firstColumn="1" w:lastColumn="0" w:noHBand="0" w:noVBand="1"/>
      </w:tblPr>
      <w:tblGrid>
        <w:gridCol w:w="3573"/>
        <w:gridCol w:w="1100"/>
        <w:gridCol w:w="1985"/>
        <w:gridCol w:w="1134"/>
        <w:gridCol w:w="1136"/>
      </w:tblGrid>
      <w:tr w:rsidRPr="001E4E3A" w:rsidR="001A539F" w:rsidTr="00E0334D" w14:paraId="0F830498" w14:textId="77777777">
        <w:trPr>
          <w:trHeight w:val="306"/>
        </w:trPr>
        <w:tc>
          <w:tcPr>
            <w:tcW w:w="357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E4E3A" w:rsidR="001A539F" w:rsidRDefault="001A539F" w14:paraId="4C835300" w14:textId="77777777">
            <w:pPr>
              <w:spacing w:before="0" w:after="0"/>
              <w:rPr>
                <w:rFonts w:ascii="Cambria" w:hAnsi="Cambria" w:eastAsia="Times New Roman"/>
                <w:b/>
                <w:color w:val="000000"/>
                <w:sz w:val="22"/>
              </w:rPr>
            </w:pPr>
            <w:r w:rsidRPr="001E4E3A">
              <w:rPr>
                <w:rFonts w:ascii="Cambria" w:hAnsi="Cambria" w:eastAsia="Times New Roman"/>
                <w:b/>
                <w:color w:val="000000"/>
                <w:sz w:val="22"/>
              </w:rPr>
              <w:t>Sektors</w:t>
            </w:r>
          </w:p>
        </w:tc>
        <w:tc>
          <w:tcPr>
            <w:tcW w:w="1100" w:type="dxa"/>
            <w:tcBorders>
              <w:top w:val="single" w:color="auto" w:sz="4" w:space="0"/>
              <w:left w:val="nil"/>
              <w:bottom w:val="single" w:color="auto" w:sz="4" w:space="0"/>
              <w:right w:val="single" w:color="auto" w:sz="4" w:space="0"/>
            </w:tcBorders>
            <w:shd w:val="clear" w:color="auto" w:fill="auto"/>
            <w:noWrap/>
            <w:vAlign w:val="center"/>
            <w:hideMark/>
          </w:tcPr>
          <w:p w:rsidRPr="001E4E3A" w:rsidR="001A539F" w:rsidRDefault="001A539F" w14:paraId="6513F2E7" w14:textId="77777777">
            <w:pPr>
              <w:spacing w:before="0" w:after="0"/>
              <w:jc w:val="center"/>
              <w:rPr>
                <w:rFonts w:ascii="Cambria" w:hAnsi="Cambria" w:eastAsia="Times New Roman"/>
                <w:b/>
                <w:color w:val="000000"/>
                <w:sz w:val="22"/>
              </w:rPr>
            </w:pPr>
            <w:proofErr w:type="spellStart"/>
            <w:r w:rsidRPr="001E4E3A">
              <w:rPr>
                <w:rFonts w:ascii="Cambria" w:hAnsi="Cambria" w:eastAsia="Times New Roman"/>
                <w:b/>
                <w:color w:val="000000"/>
                <w:sz w:val="22"/>
              </w:rPr>
              <w:t>SOx</w:t>
            </w:r>
            <w:proofErr w:type="spellEnd"/>
          </w:p>
        </w:tc>
        <w:tc>
          <w:tcPr>
            <w:tcW w:w="1985" w:type="dxa"/>
            <w:tcBorders>
              <w:top w:val="single" w:color="auto" w:sz="4" w:space="0"/>
              <w:left w:val="nil"/>
              <w:bottom w:val="single" w:color="auto" w:sz="4" w:space="0"/>
              <w:right w:val="single" w:color="auto" w:sz="4" w:space="0"/>
            </w:tcBorders>
            <w:shd w:val="clear" w:color="auto" w:fill="auto"/>
            <w:noWrap/>
            <w:vAlign w:val="center"/>
            <w:hideMark/>
          </w:tcPr>
          <w:p w:rsidRPr="001E4E3A" w:rsidR="001A539F" w:rsidRDefault="003077B1" w14:paraId="495A61D5" w14:textId="7B0FB191">
            <w:pPr>
              <w:spacing w:before="0" w:after="0"/>
              <w:jc w:val="center"/>
              <w:rPr>
                <w:rFonts w:ascii="Cambria" w:hAnsi="Cambria" w:eastAsia="Times New Roman"/>
                <w:b/>
                <w:color w:val="000000"/>
                <w:sz w:val="22"/>
              </w:rPr>
            </w:pPr>
            <w:r w:rsidRPr="001E4E3A">
              <w:rPr>
                <w:rFonts w:ascii="Cambria" w:hAnsi="Cambria" w:eastAsia="Times New Roman"/>
                <w:b/>
                <w:color w:val="000000"/>
                <w:sz w:val="22"/>
              </w:rPr>
              <w:t>Smalkās daļiņas (putekļi)</w:t>
            </w:r>
          </w:p>
        </w:tc>
        <w:tc>
          <w:tcPr>
            <w:tcW w:w="1134" w:type="dxa"/>
            <w:tcBorders>
              <w:top w:val="single" w:color="auto" w:sz="4" w:space="0"/>
              <w:left w:val="nil"/>
              <w:bottom w:val="single" w:color="auto" w:sz="4" w:space="0"/>
              <w:right w:val="single" w:color="auto" w:sz="4" w:space="0"/>
            </w:tcBorders>
            <w:shd w:val="clear" w:color="auto" w:fill="auto"/>
            <w:noWrap/>
            <w:vAlign w:val="center"/>
            <w:hideMark/>
          </w:tcPr>
          <w:p w:rsidRPr="001E4E3A" w:rsidR="001A539F" w:rsidRDefault="001A539F" w14:paraId="2B680105" w14:textId="77777777">
            <w:pPr>
              <w:spacing w:before="0" w:after="0"/>
              <w:jc w:val="center"/>
              <w:rPr>
                <w:rFonts w:ascii="Cambria" w:hAnsi="Cambria" w:eastAsia="Times New Roman"/>
                <w:b/>
                <w:color w:val="000000"/>
                <w:sz w:val="22"/>
              </w:rPr>
            </w:pPr>
            <w:r w:rsidRPr="001E4E3A">
              <w:rPr>
                <w:rFonts w:ascii="Cambria" w:hAnsi="Cambria" w:eastAsia="Times New Roman"/>
                <w:b/>
                <w:color w:val="000000"/>
                <w:sz w:val="22"/>
              </w:rPr>
              <w:t>NMVOC</w:t>
            </w:r>
          </w:p>
        </w:tc>
        <w:tc>
          <w:tcPr>
            <w:tcW w:w="1136" w:type="dxa"/>
            <w:tcBorders>
              <w:top w:val="single" w:color="auto" w:sz="4" w:space="0"/>
              <w:left w:val="nil"/>
              <w:bottom w:val="single" w:color="auto" w:sz="4" w:space="0"/>
              <w:right w:val="single" w:color="auto" w:sz="4" w:space="0"/>
            </w:tcBorders>
            <w:shd w:val="clear" w:color="auto" w:fill="auto"/>
            <w:noWrap/>
            <w:vAlign w:val="center"/>
            <w:hideMark/>
          </w:tcPr>
          <w:p w:rsidRPr="001E4E3A" w:rsidR="001A539F" w:rsidRDefault="001A539F" w14:paraId="4FFBF216" w14:textId="77777777">
            <w:pPr>
              <w:spacing w:before="0" w:after="0"/>
              <w:jc w:val="center"/>
              <w:rPr>
                <w:rFonts w:ascii="Cambria" w:hAnsi="Cambria" w:eastAsia="Times New Roman"/>
                <w:b/>
                <w:color w:val="000000"/>
                <w:sz w:val="22"/>
              </w:rPr>
            </w:pPr>
            <w:proofErr w:type="spellStart"/>
            <w:r w:rsidRPr="001E4E3A">
              <w:rPr>
                <w:rFonts w:ascii="Cambria" w:hAnsi="Cambria" w:eastAsia="Times New Roman"/>
                <w:b/>
                <w:color w:val="000000"/>
                <w:sz w:val="22"/>
              </w:rPr>
              <w:t>NOx</w:t>
            </w:r>
            <w:proofErr w:type="spellEnd"/>
          </w:p>
        </w:tc>
      </w:tr>
      <w:tr w:rsidRPr="001E4E3A" w:rsidR="000524F7" w:rsidTr="004672AA" w14:paraId="03FD0CE2" w14:textId="77777777">
        <w:trPr>
          <w:trHeight w:val="306"/>
        </w:trPr>
        <w:tc>
          <w:tcPr>
            <w:tcW w:w="3573" w:type="dxa"/>
            <w:vMerge/>
            <w:tcBorders>
              <w:top w:val="single" w:color="auto" w:sz="4" w:space="0"/>
              <w:left w:val="single" w:color="auto" w:sz="4" w:space="0"/>
              <w:bottom w:val="single" w:color="auto" w:sz="4" w:space="0"/>
              <w:right w:val="single" w:color="auto" w:sz="4" w:space="0"/>
            </w:tcBorders>
            <w:vAlign w:val="center"/>
            <w:hideMark/>
          </w:tcPr>
          <w:p w:rsidRPr="001E4E3A" w:rsidR="000524F7" w:rsidRDefault="000524F7" w14:paraId="30540373" w14:textId="77777777">
            <w:pPr>
              <w:spacing w:before="0" w:after="0"/>
              <w:rPr>
                <w:rFonts w:ascii="Cambria" w:hAnsi="Cambria" w:eastAsia="Times New Roman"/>
                <w:b/>
                <w:bCs/>
                <w:color w:val="000000"/>
              </w:rPr>
            </w:pPr>
          </w:p>
        </w:tc>
        <w:tc>
          <w:tcPr>
            <w:tcW w:w="5355" w:type="dxa"/>
            <w:gridSpan w:val="4"/>
            <w:tcBorders>
              <w:top w:val="nil"/>
              <w:left w:val="nil"/>
              <w:bottom w:val="single" w:color="auto" w:sz="4" w:space="0"/>
              <w:right w:val="single" w:color="auto" w:sz="4" w:space="0"/>
            </w:tcBorders>
            <w:shd w:val="clear" w:color="auto" w:fill="auto"/>
            <w:noWrap/>
            <w:vAlign w:val="center"/>
          </w:tcPr>
          <w:p w:rsidRPr="001E4E3A" w:rsidR="000524F7" w:rsidRDefault="000524F7" w14:paraId="652CD53A" w14:textId="5900E2D7">
            <w:pPr>
              <w:spacing w:before="0" w:after="0"/>
              <w:jc w:val="center"/>
              <w:rPr>
                <w:rFonts w:ascii="Cambria" w:hAnsi="Cambria" w:eastAsia="Times New Roman"/>
                <w:color w:val="000000"/>
              </w:rPr>
            </w:pPr>
            <w:r w:rsidRPr="001E4E3A">
              <w:rPr>
                <w:rFonts w:ascii="Cambria" w:hAnsi="Cambria" w:eastAsia="Times New Roman"/>
                <w:color w:val="000000"/>
              </w:rPr>
              <w:t>t</w:t>
            </w:r>
            <w:r w:rsidRPr="001E4E3A" w:rsidR="00822A7F">
              <w:rPr>
                <w:rFonts w:ascii="Cambria" w:hAnsi="Cambria" w:eastAsia="Times New Roman"/>
                <w:color w:val="000000"/>
              </w:rPr>
              <w:t>onnas</w:t>
            </w:r>
          </w:p>
        </w:tc>
      </w:tr>
      <w:tr w:rsidRPr="001E4E3A" w:rsidR="001A539F" w:rsidTr="00E0334D" w14:paraId="1C08A2A6" w14:textId="77777777">
        <w:trPr>
          <w:trHeight w:val="306"/>
        </w:trPr>
        <w:tc>
          <w:tcPr>
            <w:tcW w:w="3573" w:type="dxa"/>
            <w:tcBorders>
              <w:top w:val="nil"/>
              <w:left w:val="single" w:color="auto" w:sz="4" w:space="0"/>
              <w:bottom w:val="single" w:color="auto" w:sz="4" w:space="0"/>
              <w:right w:val="single" w:color="auto" w:sz="4" w:space="0"/>
            </w:tcBorders>
            <w:shd w:val="clear" w:color="auto" w:fill="auto"/>
            <w:noWrap/>
            <w:vAlign w:val="center"/>
            <w:hideMark/>
          </w:tcPr>
          <w:p w:rsidRPr="001E4E3A" w:rsidR="001A539F" w:rsidRDefault="001A539F" w14:paraId="1DE3EDE1" w14:textId="77777777">
            <w:pPr>
              <w:spacing w:before="0" w:after="0"/>
              <w:rPr>
                <w:rFonts w:ascii="Cambria" w:hAnsi="Cambria" w:eastAsia="Times New Roman"/>
                <w:color w:val="000000"/>
              </w:rPr>
            </w:pPr>
            <w:r w:rsidRPr="001E4E3A">
              <w:rPr>
                <w:rFonts w:ascii="Cambria" w:hAnsi="Cambria" w:eastAsia="Times New Roman"/>
                <w:color w:val="000000"/>
              </w:rPr>
              <w:t>Enerģētikas nozare</w:t>
            </w:r>
          </w:p>
        </w:tc>
        <w:tc>
          <w:tcPr>
            <w:tcW w:w="1100"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4C2997EB" w14:textId="77777777">
            <w:pPr>
              <w:spacing w:before="0" w:after="0"/>
              <w:jc w:val="center"/>
              <w:rPr>
                <w:rFonts w:ascii="Cambria" w:hAnsi="Cambria" w:eastAsia="Times New Roman"/>
                <w:color w:val="000000"/>
              </w:rPr>
            </w:pPr>
            <w:r w:rsidRPr="001E4E3A">
              <w:rPr>
                <w:rFonts w:ascii="Cambria" w:hAnsi="Cambria" w:eastAsia="Times New Roman"/>
                <w:color w:val="000000"/>
              </w:rPr>
              <w:t>97</w:t>
            </w:r>
          </w:p>
        </w:tc>
        <w:tc>
          <w:tcPr>
            <w:tcW w:w="1985"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72B601A3" w14:textId="77777777">
            <w:pPr>
              <w:spacing w:before="0" w:after="0"/>
              <w:jc w:val="center"/>
              <w:rPr>
                <w:rFonts w:ascii="Cambria" w:hAnsi="Cambria" w:eastAsia="Times New Roman"/>
                <w:color w:val="000000"/>
              </w:rPr>
            </w:pPr>
            <w:r w:rsidRPr="001E4E3A">
              <w:rPr>
                <w:rFonts w:ascii="Cambria" w:hAnsi="Cambria" w:eastAsia="Times New Roman"/>
                <w:color w:val="000000"/>
              </w:rPr>
              <w:t>110</w:t>
            </w:r>
          </w:p>
        </w:tc>
        <w:tc>
          <w:tcPr>
            <w:tcW w:w="1134"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4B69C04D" w14:textId="77777777">
            <w:pPr>
              <w:spacing w:before="0" w:after="0"/>
              <w:jc w:val="center"/>
              <w:rPr>
                <w:rFonts w:ascii="Cambria" w:hAnsi="Cambria" w:eastAsia="Times New Roman"/>
                <w:color w:val="000000"/>
              </w:rPr>
            </w:pPr>
            <w:r w:rsidRPr="001E4E3A">
              <w:rPr>
                <w:rFonts w:ascii="Cambria" w:hAnsi="Cambria" w:eastAsia="Times New Roman"/>
                <w:color w:val="000000"/>
              </w:rPr>
              <w:t>-4</w:t>
            </w:r>
          </w:p>
        </w:tc>
        <w:tc>
          <w:tcPr>
            <w:tcW w:w="1136"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33032E01" w14:textId="77777777">
            <w:pPr>
              <w:spacing w:before="0" w:after="0"/>
              <w:jc w:val="center"/>
              <w:rPr>
                <w:rFonts w:ascii="Cambria" w:hAnsi="Cambria" w:eastAsia="Times New Roman"/>
                <w:color w:val="000000"/>
              </w:rPr>
            </w:pPr>
            <w:r w:rsidRPr="001E4E3A">
              <w:rPr>
                <w:rFonts w:ascii="Cambria" w:hAnsi="Cambria" w:eastAsia="Times New Roman"/>
                <w:color w:val="000000"/>
              </w:rPr>
              <w:t>-452</w:t>
            </w:r>
          </w:p>
        </w:tc>
      </w:tr>
      <w:tr w:rsidRPr="001E4E3A" w:rsidR="001A539F" w:rsidTr="00E0334D" w14:paraId="1998EAC2" w14:textId="77777777">
        <w:trPr>
          <w:trHeight w:val="306"/>
        </w:trPr>
        <w:tc>
          <w:tcPr>
            <w:tcW w:w="3573" w:type="dxa"/>
            <w:tcBorders>
              <w:top w:val="nil"/>
              <w:left w:val="single" w:color="auto" w:sz="4" w:space="0"/>
              <w:bottom w:val="single" w:color="auto" w:sz="4" w:space="0"/>
              <w:right w:val="single" w:color="auto" w:sz="4" w:space="0"/>
            </w:tcBorders>
            <w:shd w:val="clear" w:color="auto" w:fill="auto"/>
            <w:noWrap/>
            <w:vAlign w:val="center"/>
            <w:hideMark/>
          </w:tcPr>
          <w:p w:rsidRPr="001E4E3A" w:rsidR="001A539F" w:rsidRDefault="001A539F" w14:paraId="12547C52" w14:textId="77777777">
            <w:pPr>
              <w:spacing w:before="0" w:after="0"/>
              <w:rPr>
                <w:rFonts w:ascii="Cambria" w:hAnsi="Cambria" w:eastAsia="Times New Roman"/>
                <w:color w:val="000000"/>
              </w:rPr>
            </w:pPr>
            <w:r w:rsidRPr="001E4E3A">
              <w:rPr>
                <w:rFonts w:ascii="Cambria" w:hAnsi="Cambria" w:eastAsia="Times New Roman"/>
                <w:color w:val="000000"/>
              </w:rPr>
              <w:t>Rūpniecība</w:t>
            </w:r>
          </w:p>
        </w:tc>
        <w:tc>
          <w:tcPr>
            <w:tcW w:w="1100"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4E320A3D" w14:textId="77777777">
            <w:pPr>
              <w:spacing w:before="0" w:after="0"/>
              <w:jc w:val="center"/>
              <w:rPr>
                <w:rFonts w:ascii="Cambria" w:hAnsi="Cambria" w:eastAsia="Times New Roman"/>
                <w:color w:val="000000"/>
              </w:rPr>
            </w:pPr>
            <w:r w:rsidRPr="001E4E3A">
              <w:rPr>
                <w:rFonts w:ascii="Cambria" w:hAnsi="Cambria" w:eastAsia="Times New Roman"/>
                <w:color w:val="000000"/>
              </w:rPr>
              <w:t>-32</w:t>
            </w:r>
          </w:p>
        </w:tc>
        <w:tc>
          <w:tcPr>
            <w:tcW w:w="1985"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70BFA5B1" w14:textId="77777777">
            <w:pPr>
              <w:spacing w:before="0" w:after="0"/>
              <w:jc w:val="center"/>
              <w:rPr>
                <w:rFonts w:ascii="Cambria" w:hAnsi="Cambria" w:eastAsia="Times New Roman"/>
                <w:color w:val="000000"/>
              </w:rPr>
            </w:pPr>
            <w:r w:rsidRPr="001E4E3A">
              <w:rPr>
                <w:rFonts w:ascii="Cambria" w:hAnsi="Cambria" w:eastAsia="Times New Roman"/>
                <w:color w:val="000000"/>
              </w:rPr>
              <w:t>3</w:t>
            </w:r>
          </w:p>
        </w:tc>
        <w:tc>
          <w:tcPr>
            <w:tcW w:w="1134"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034467D9" w14:textId="517FB511">
            <w:pPr>
              <w:spacing w:before="0" w:after="0"/>
              <w:jc w:val="center"/>
              <w:rPr>
                <w:rFonts w:ascii="Cambria" w:hAnsi="Cambria" w:eastAsia="Times New Roman"/>
                <w:color w:val="000000"/>
              </w:rPr>
            </w:pPr>
          </w:p>
        </w:tc>
        <w:tc>
          <w:tcPr>
            <w:tcW w:w="1136"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72509CB6" w14:textId="77777777">
            <w:pPr>
              <w:spacing w:before="0" w:after="0"/>
              <w:jc w:val="center"/>
              <w:rPr>
                <w:rFonts w:ascii="Cambria" w:hAnsi="Cambria" w:eastAsia="Times New Roman"/>
                <w:color w:val="000000"/>
              </w:rPr>
            </w:pPr>
            <w:r w:rsidRPr="001E4E3A">
              <w:rPr>
                <w:rFonts w:ascii="Cambria" w:hAnsi="Cambria" w:eastAsia="Times New Roman"/>
                <w:color w:val="000000"/>
              </w:rPr>
              <w:t>-281</w:t>
            </w:r>
          </w:p>
        </w:tc>
      </w:tr>
      <w:tr w:rsidRPr="001E4E3A" w:rsidR="001A539F" w:rsidTr="00E0334D" w14:paraId="391801D6" w14:textId="77777777">
        <w:trPr>
          <w:trHeight w:val="306"/>
        </w:trPr>
        <w:tc>
          <w:tcPr>
            <w:tcW w:w="3573" w:type="dxa"/>
            <w:tcBorders>
              <w:top w:val="nil"/>
              <w:left w:val="single" w:color="auto" w:sz="4" w:space="0"/>
              <w:bottom w:val="single" w:color="auto" w:sz="4" w:space="0"/>
              <w:right w:val="single" w:color="auto" w:sz="4" w:space="0"/>
            </w:tcBorders>
            <w:shd w:val="clear" w:color="auto" w:fill="auto"/>
            <w:noWrap/>
            <w:vAlign w:val="center"/>
            <w:hideMark/>
          </w:tcPr>
          <w:p w:rsidRPr="001E4E3A" w:rsidR="001A539F" w:rsidRDefault="001A539F" w14:paraId="1A72C99A" w14:textId="77777777">
            <w:pPr>
              <w:spacing w:before="0" w:after="0"/>
              <w:rPr>
                <w:rFonts w:ascii="Cambria" w:hAnsi="Cambria" w:eastAsia="Times New Roman"/>
                <w:color w:val="000000"/>
              </w:rPr>
            </w:pPr>
            <w:r w:rsidRPr="001E4E3A">
              <w:rPr>
                <w:rFonts w:ascii="Cambria" w:hAnsi="Cambria" w:eastAsia="Times New Roman"/>
                <w:color w:val="000000"/>
              </w:rPr>
              <w:t>Mājsaimniecības</w:t>
            </w:r>
          </w:p>
        </w:tc>
        <w:tc>
          <w:tcPr>
            <w:tcW w:w="1100"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40ACEA78" w14:textId="77777777">
            <w:pPr>
              <w:spacing w:before="0" w:after="0"/>
              <w:jc w:val="center"/>
              <w:rPr>
                <w:rFonts w:ascii="Cambria" w:hAnsi="Cambria" w:eastAsia="Times New Roman"/>
                <w:color w:val="000000"/>
              </w:rPr>
            </w:pPr>
            <w:r w:rsidRPr="001E4E3A">
              <w:rPr>
                <w:rFonts w:ascii="Cambria" w:hAnsi="Cambria" w:eastAsia="Times New Roman"/>
                <w:color w:val="000000"/>
              </w:rPr>
              <w:t>-37</w:t>
            </w:r>
          </w:p>
        </w:tc>
        <w:tc>
          <w:tcPr>
            <w:tcW w:w="1985"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44ABC90C" w14:textId="77777777">
            <w:pPr>
              <w:spacing w:before="0" w:after="0"/>
              <w:jc w:val="center"/>
              <w:rPr>
                <w:rFonts w:ascii="Cambria" w:hAnsi="Cambria" w:eastAsia="Times New Roman"/>
                <w:color w:val="000000"/>
              </w:rPr>
            </w:pPr>
            <w:r w:rsidRPr="001E4E3A">
              <w:rPr>
                <w:rFonts w:ascii="Cambria" w:hAnsi="Cambria" w:eastAsia="Times New Roman"/>
                <w:color w:val="000000"/>
              </w:rPr>
              <w:t>-445</w:t>
            </w:r>
          </w:p>
        </w:tc>
        <w:tc>
          <w:tcPr>
            <w:tcW w:w="1134"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0D4CA7D4" w14:textId="77777777">
            <w:pPr>
              <w:spacing w:before="0" w:after="0"/>
              <w:jc w:val="center"/>
              <w:rPr>
                <w:rFonts w:ascii="Cambria" w:hAnsi="Cambria" w:eastAsia="Times New Roman"/>
                <w:color w:val="000000"/>
              </w:rPr>
            </w:pPr>
            <w:r w:rsidRPr="001E4E3A">
              <w:rPr>
                <w:rFonts w:ascii="Cambria" w:hAnsi="Cambria" w:eastAsia="Times New Roman"/>
                <w:color w:val="000000"/>
              </w:rPr>
              <w:t>-366</w:t>
            </w:r>
          </w:p>
        </w:tc>
        <w:tc>
          <w:tcPr>
            <w:tcW w:w="1136"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50CF3B05" w14:textId="77777777">
            <w:pPr>
              <w:spacing w:before="0" w:after="0"/>
              <w:jc w:val="center"/>
              <w:rPr>
                <w:rFonts w:ascii="Cambria" w:hAnsi="Cambria" w:eastAsia="Times New Roman"/>
                <w:color w:val="000000"/>
              </w:rPr>
            </w:pPr>
            <w:r w:rsidRPr="001E4E3A">
              <w:rPr>
                <w:rFonts w:ascii="Cambria" w:hAnsi="Cambria" w:eastAsia="Times New Roman"/>
                <w:color w:val="000000"/>
              </w:rPr>
              <w:t>-48</w:t>
            </w:r>
          </w:p>
        </w:tc>
      </w:tr>
      <w:tr w:rsidRPr="001E4E3A" w:rsidR="001A539F" w:rsidTr="00E0334D" w14:paraId="53627C7C" w14:textId="77777777">
        <w:trPr>
          <w:trHeight w:val="306"/>
        </w:trPr>
        <w:tc>
          <w:tcPr>
            <w:tcW w:w="3573" w:type="dxa"/>
            <w:tcBorders>
              <w:top w:val="nil"/>
              <w:left w:val="single" w:color="auto" w:sz="4" w:space="0"/>
              <w:bottom w:val="single" w:color="auto" w:sz="4" w:space="0"/>
              <w:right w:val="single" w:color="auto" w:sz="4" w:space="0"/>
            </w:tcBorders>
            <w:shd w:val="clear" w:color="auto" w:fill="auto"/>
            <w:noWrap/>
            <w:vAlign w:val="center"/>
            <w:hideMark/>
          </w:tcPr>
          <w:p w:rsidRPr="001E4E3A" w:rsidR="001A539F" w:rsidRDefault="001A539F" w14:paraId="690B5278" w14:textId="77777777">
            <w:pPr>
              <w:spacing w:before="0" w:after="0"/>
              <w:rPr>
                <w:rFonts w:ascii="Cambria" w:hAnsi="Cambria" w:eastAsia="Times New Roman"/>
                <w:color w:val="000000"/>
              </w:rPr>
            </w:pPr>
            <w:r w:rsidRPr="001E4E3A">
              <w:rPr>
                <w:rFonts w:ascii="Cambria" w:hAnsi="Cambria" w:eastAsia="Times New Roman"/>
                <w:color w:val="000000"/>
              </w:rPr>
              <w:t>Komerciālais un sabiedriskais sektors</w:t>
            </w:r>
          </w:p>
        </w:tc>
        <w:tc>
          <w:tcPr>
            <w:tcW w:w="1100"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7267BCBA" w14:textId="77777777">
            <w:pPr>
              <w:spacing w:before="0" w:after="0"/>
              <w:jc w:val="center"/>
              <w:rPr>
                <w:rFonts w:ascii="Cambria" w:hAnsi="Cambria" w:eastAsia="Times New Roman"/>
                <w:color w:val="000000"/>
              </w:rPr>
            </w:pPr>
            <w:r w:rsidRPr="001E4E3A">
              <w:rPr>
                <w:rFonts w:ascii="Cambria" w:hAnsi="Cambria" w:eastAsia="Times New Roman"/>
                <w:color w:val="000000"/>
              </w:rPr>
              <w:t>-55</w:t>
            </w:r>
          </w:p>
        </w:tc>
        <w:tc>
          <w:tcPr>
            <w:tcW w:w="1985"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10C0246F" w14:textId="77777777">
            <w:pPr>
              <w:spacing w:before="0" w:after="0"/>
              <w:jc w:val="center"/>
              <w:rPr>
                <w:rFonts w:ascii="Cambria" w:hAnsi="Cambria" w:eastAsia="Times New Roman"/>
                <w:color w:val="000000"/>
              </w:rPr>
            </w:pPr>
            <w:r w:rsidRPr="001E4E3A">
              <w:rPr>
                <w:rFonts w:ascii="Cambria" w:hAnsi="Cambria" w:eastAsia="Times New Roman"/>
                <w:color w:val="000000"/>
              </w:rPr>
              <w:t>-61</w:t>
            </w:r>
          </w:p>
        </w:tc>
        <w:tc>
          <w:tcPr>
            <w:tcW w:w="1134"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3642695A" w14:textId="77777777">
            <w:pPr>
              <w:spacing w:before="0" w:after="0"/>
              <w:jc w:val="center"/>
              <w:rPr>
                <w:rFonts w:ascii="Cambria" w:hAnsi="Cambria" w:eastAsia="Times New Roman"/>
                <w:color w:val="000000"/>
              </w:rPr>
            </w:pPr>
            <w:r w:rsidRPr="001E4E3A">
              <w:rPr>
                <w:rFonts w:ascii="Cambria" w:hAnsi="Cambria" w:eastAsia="Times New Roman"/>
                <w:color w:val="000000"/>
              </w:rPr>
              <w:t>-77</w:t>
            </w:r>
          </w:p>
        </w:tc>
        <w:tc>
          <w:tcPr>
            <w:tcW w:w="1136"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2CD06FEC" w14:textId="77777777">
            <w:pPr>
              <w:spacing w:before="0" w:after="0"/>
              <w:jc w:val="center"/>
              <w:rPr>
                <w:rFonts w:ascii="Cambria" w:hAnsi="Cambria" w:eastAsia="Times New Roman"/>
                <w:color w:val="000000"/>
              </w:rPr>
            </w:pPr>
            <w:r w:rsidRPr="001E4E3A">
              <w:rPr>
                <w:rFonts w:ascii="Cambria" w:hAnsi="Cambria" w:eastAsia="Times New Roman"/>
                <w:color w:val="000000"/>
              </w:rPr>
              <w:t>-284</w:t>
            </w:r>
          </w:p>
        </w:tc>
      </w:tr>
      <w:tr w:rsidRPr="001E4E3A" w:rsidR="001A539F" w:rsidTr="00E0334D" w14:paraId="202BE391" w14:textId="77777777">
        <w:trPr>
          <w:trHeight w:val="306"/>
        </w:trPr>
        <w:tc>
          <w:tcPr>
            <w:tcW w:w="3573" w:type="dxa"/>
            <w:tcBorders>
              <w:top w:val="nil"/>
              <w:left w:val="single" w:color="auto" w:sz="4" w:space="0"/>
              <w:bottom w:val="single" w:color="auto" w:sz="4" w:space="0"/>
              <w:right w:val="single" w:color="auto" w:sz="4" w:space="0"/>
            </w:tcBorders>
            <w:shd w:val="clear" w:color="auto" w:fill="auto"/>
            <w:noWrap/>
            <w:vAlign w:val="center"/>
            <w:hideMark/>
          </w:tcPr>
          <w:p w:rsidRPr="001E4E3A" w:rsidR="001A539F" w:rsidRDefault="001A539F" w14:paraId="044E9364" w14:textId="77777777">
            <w:pPr>
              <w:spacing w:before="0" w:after="0"/>
              <w:rPr>
                <w:rFonts w:ascii="Cambria" w:hAnsi="Cambria" w:eastAsia="Times New Roman"/>
                <w:color w:val="000000"/>
              </w:rPr>
            </w:pPr>
            <w:r w:rsidRPr="001E4E3A">
              <w:rPr>
                <w:rFonts w:ascii="Cambria" w:hAnsi="Cambria" w:eastAsia="Times New Roman"/>
                <w:color w:val="000000"/>
              </w:rPr>
              <w:t>Transports</w:t>
            </w:r>
          </w:p>
        </w:tc>
        <w:tc>
          <w:tcPr>
            <w:tcW w:w="1100"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55791DD9" w14:textId="4F5A2426">
            <w:pPr>
              <w:spacing w:before="0" w:after="0"/>
              <w:jc w:val="center"/>
              <w:rPr>
                <w:rFonts w:ascii="Cambria" w:hAnsi="Cambria" w:eastAsia="Times New Roman"/>
                <w:color w:val="000000"/>
              </w:rPr>
            </w:pPr>
            <w:r w:rsidRPr="001E4E3A">
              <w:rPr>
                <w:rFonts w:ascii="Cambria" w:hAnsi="Cambria" w:eastAsia="Times New Roman"/>
                <w:color w:val="000000"/>
              </w:rPr>
              <w:t>N</w:t>
            </w:r>
            <w:r w:rsidRPr="001E4E3A" w:rsidR="009326DD">
              <w:rPr>
                <w:rFonts w:ascii="Cambria" w:hAnsi="Cambria" w:eastAsia="Times New Roman"/>
                <w:color w:val="000000"/>
              </w:rPr>
              <w:t>D</w:t>
            </w:r>
          </w:p>
        </w:tc>
        <w:tc>
          <w:tcPr>
            <w:tcW w:w="1985"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227AE25A" w14:textId="50299800">
            <w:pPr>
              <w:spacing w:before="0" w:after="0"/>
              <w:jc w:val="center"/>
              <w:rPr>
                <w:rFonts w:ascii="Cambria" w:hAnsi="Cambria" w:eastAsia="Times New Roman"/>
                <w:color w:val="000000"/>
              </w:rPr>
            </w:pPr>
            <w:r w:rsidRPr="001E4E3A">
              <w:rPr>
                <w:rFonts w:ascii="Cambria" w:hAnsi="Cambria" w:eastAsia="Times New Roman"/>
                <w:color w:val="000000"/>
              </w:rPr>
              <w:t>N</w:t>
            </w:r>
            <w:r w:rsidRPr="001E4E3A" w:rsidR="009326DD">
              <w:rPr>
                <w:rFonts w:ascii="Cambria" w:hAnsi="Cambria" w:eastAsia="Times New Roman"/>
                <w:color w:val="000000"/>
              </w:rPr>
              <w:t>D</w:t>
            </w:r>
          </w:p>
        </w:tc>
        <w:tc>
          <w:tcPr>
            <w:tcW w:w="1134"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5F4A6C56" w14:textId="66B91BCD">
            <w:pPr>
              <w:spacing w:before="0" w:after="0"/>
              <w:jc w:val="center"/>
              <w:rPr>
                <w:rFonts w:ascii="Cambria" w:hAnsi="Cambria" w:eastAsia="Times New Roman"/>
                <w:color w:val="000000"/>
              </w:rPr>
            </w:pPr>
            <w:r w:rsidRPr="001E4E3A">
              <w:rPr>
                <w:rFonts w:ascii="Cambria" w:hAnsi="Cambria" w:eastAsia="Times New Roman"/>
                <w:color w:val="000000"/>
              </w:rPr>
              <w:t>N</w:t>
            </w:r>
            <w:r w:rsidRPr="001E4E3A" w:rsidR="009326DD">
              <w:rPr>
                <w:rFonts w:ascii="Cambria" w:hAnsi="Cambria" w:eastAsia="Times New Roman"/>
                <w:color w:val="000000"/>
              </w:rPr>
              <w:t>D</w:t>
            </w:r>
          </w:p>
        </w:tc>
        <w:tc>
          <w:tcPr>
            <w:tcW w:w="1136"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452B10AF" w14:textId="77777777">
            <w:pPr>
              <w:spacing w:before="0" w:after="0"/>
              <w:jc w:val="center"/>
              <w:rPr>
                <w:rFonts w:ascii="Cambria" w:hAnsi="Cambria" w:eastAsia="Times New Roman"/>
                <w:color w:val="000000"/>
              </w:rPr>
            </w:pPr>
            <w:r w:rsidRPr="001E4E3A">
              <w:rPr>
                <w:rFonts w:ascii="Cambria" w:hAnsi="Cambria" w:eastAsia="Times New Roman"/>
                <w:color w:val="000000"/>
              </w:rPr>
              <w:t>-515</w:t>
            </w:r>
          </w:p>
        </w:tc>
      </w:tr>
      <w:tr w:rsidRPr="001E4E3A" w:rsidR="001A539F" w:rsidTr="00E0334D" w14:paraId="0D1DDDE9" w14:textId="77777777">
        <w:trPr>
          <w:trHeight w:val="306"/>
        </w:trPr>
        <w:tc>
          <w:tcPr>
            <w:tcW w:w="3573" w:type="dxa"/>
            <w:tcBorders>
              <w:top w:val="nil"/>
              <w:left w:val="single" w:color="auto" w:sz="4" w:space="0"/>
              <w:bottom w:val="single" w:color="auto" w:sz="4" w:space="0"/>
              <w:right w:val="single" w:color="auto" w:sz="4" w:space="0"/>
            </w:tcBorders>
            <w:shd w:val="clear" w:color="auto" w:fill="auto"/>
            <w:noWrap/>
            <w:vAlign w:val="center"/>
            <w:hideMark/>
          </w:tcPr>
          <w:p w:rsidRPr="001E4E3A" w:rsidR="001A539F" w:rsidP="00C37822" w:rsidRDefault="001A539F" w14:paraId="4EC5EAEC" w14:textId="77777777">
            <w:pPr>
              <w:spacing w:before="0" w:after="0"/>
              <w:jc w:val="right"/>
              <w:rPr>
                <w:rFonts w:ascii="Cambria" w:hAnsi="Cambria" w:eastAsia="Times New Roman"/>
                <w:color w:val="000000"/>
              </w:rPr>
            </w:pPr>
            <w:r w:rsidRPr="001E4E3A">
              <w:rPr>
                <w:rFonts w:ascii="Cambria" w:hAnsi="Cambria" w:eastAsia="Times New Roman"/>
                <w:color w:val="000000"/>
              </w:rPr>
              <w:t>Kopā</w:t>
            </w:r>
          </w:p>
        </w:tc>
        <w:tc>
          <w:tcPr>
            <w:tcW w:w="1100"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19D230E2" w14:textId="77777777">
            <w:pPr>
              <w:spacing w:before="0" w:after="0"/>
              <w:jc w:val="center"/>
              <w:rPr>
                <w:rFonts w:ascii="Cambria" w:hAnsi="Cambria" w:eastAsia="Times New Roman"/>
                <w:color w:val="000000"/>
              </w:rPr>
            </w:pPr>
            <w:r w:rsidRPr="001E4E3A">
              <w:rPr>
                <w:rFonts w:ascii="Cambria" w:hAnsi="Cambria" w:eastAsia="Times New Roman"/>
                <w:color w:val="000000"/>
              </w:rPr>
              <w:t>-27</w:t>
            </w:r>
          </w:p>
        </w:tc>
        <w:tc>
          <w:tcPr>
            <w:tcW w:w="1985"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2FAA1D14" w14:textId="77777777">
            <w:pPr>
              <w:spacing w:before="0" w:after="0"/>
              <w:jc w:val="center"/>
              <w:rPr>
                <w:rFonts w:ascii="Cambria" w:hAnsi="Cambria" w:eastAsia="Times New Roman"/>
                <w:color w:val="000000"/>
              </w:rPr>
            </w:pPr>
            <w:r w:rsidRPr="001E4E3A">
              <w:rPr>
                <w:rFonts w:ascii="Cambria" w:hAnsi="Cambria" w:eastAsia="Times New Roman"/>
                <w:color w:val="000000"/>
              </w:rPr>
              <w:t>-393</w:t>
            </w:r>
          </w:p>
        </w:tc>
        <w:tc>
          <w:tcPr>
            <w:tcW w:w="1134"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2C2A4CFA" w14:textId="77777777">
            <w:pPr>
              <w:spacing w:before="0" w:after="0"/>
              <w:jc w:val="center"/>
              <w:rPr>
                <w:rFonts w:ascii="Cambria" w:hAnsi="Cambria" w:eastAsia="Times New Roman"/>
                <w:color w:val="000000"/>
              </w:rPr>
            </w:pPr>
            <w:r w:rsidRPr="001E4E3A">
              <w:rPr>
                <w:rFonts w:ascii="Cambria" w:hAnsi="Cambria" w:eastAsia="Times New Roman"/>
                <w:color w:val="000000"/>
              </w:rPr>
              <w:t>-447</w:t>
            </w:r>
          </w:p>
        </w:tc>
        <w:tc>
          <w:tcPr>
            <w:tcW w:w="1136" w:type="dxa"/>
            <w:tcBorders>
              <w:top w:val="nil"/>
              <w:left w:val="nil"/>
              <w:bottom w:val="single" w:color="auto" w:sz="4" w:space="0"/>
              <w:right w:val="single" w:color="auto" w:sz="4" w:space="0"/>
            </w:tcBorders>
            <w:shd w:val="clear" w:color="auto" w:fill="auto"/>
            <w:noWrap/>
            <w:vAlign w:val="center"/>
            <w:hideMark/>
          </w:tcPr>
          <w:p w:rsidRPr="001E4E3A" w:rsidR="001A539F" w:rsidP="002726CF" w:rsidRDefault="001A539F" w14:paraId="6DD7DBF3" w14:textId="77777777">
            <w:pPr>
              <w:spacing w:before="0" w:after="0"/>
              <w:jc w:val="center"/>
              <w:rPr>
                <w:rFonts w:ascii="Cambria" w:hAnsi="Cambria" w:eastAsia="Times New Roman"/>
                <w:color w:val="000000"/>
              </w:rPr>
            </w:pPr>
            <w:r w:rsidRPr="001E4E3A">
              <w:rPr>
                <w:rFonts w:ascii="Cambria" w:hAnsi="Cambria" w:eastAsia="Times New Roman"/>
                <w:color w:val="000000"/>
              </w:rPr>
              <w:t>-1580</w:t>
            </w:r>
          </w:p>
        </w:tc>
      </w:tr>
    </w:tbl>
    <w:p w:rsidRPr="001E4E3A" w:rsidR="00205D9F" w:rsidP="00DB0041" w:rsidRDefault="00205D9F" w14:paraId="7E1DE945" w14:textId="666C8593">
      <w:pPr>
        <w:pStyle w:val="Heading2"/>
      </w:pPr>
      <w:bookmarkStart w:name="_Toc1947315038" w:id="838"/>
      <w:bookmarkStart w:name="_Toc168917346" w:id="839"/>
      <w:bookmarkStart w:name="_Toc170884438" w:id="840"/>
      <w:bookmarkStart w:name="_Toc171340710" w:id="841"/>
      <w:r w:rsidRPr="001E4E3A">
        <w:t>4.</w:t>
      </w:r>
      <w:r w:rsidRPr="001E4E3A" w:rsidR="007D04F0">
        <w:t>8</w:t>
      </w:r>
      <w:r w:rsidRPr="001E4E3A">
        <w:t>. Klimata pārmaiņas un dzimumu līdztiesības jautājumi</w:t>
      </w:r>
      <w:bookmarkEnd w:id="838"/>
      <w:bookmarkEnd w:id="839"/>
      <w:bookmarkEnd w:id="840"/>
      <w:bookmarkEnd w:id="841"/>
    </w:p>
    <w:p w:rsidRPr="001E4E3A" w:rsidR="00DB0041" w:rsidP="000C217F" w:rsidRDefault="00DB0041" w14:paraId="45A60657" w14:textId="1ABC23C8">
      <w:pPr>
        <w:jc w:val="both"/>
        <w:rPr>
          <w:rFonts w:ascii="Cambria" w:hAnsi="Cambria"/>
          <w:b/>
        </w:rPr>
      </w:pPr>
      <w:bookmarkStart w:name="_Toc1317579991" w:id="842"/>
      <w:r w:rsidRPr="001E4E3A">
        <w:rPr>
          <w:rFonts w:ascii="Cambria" w:hAnsi="Cambria"/>
        </w:rPr>
        <w:t>Klimata pārmaiņas skar arī dzimumu līdztiesību jautājumus. Latvija, atbilstoši starptautiskajām saistībām ANO</w:t>
      </w:r>
      <w:r w:rsidRPr="001E4E3A" w:rsidR="00F3129D">
        <w:rPr>
          <w:rFonts w:ascii="Cambria" w:hAnsi="Cambria"/>
        </w:rPr>
        <w:t xml:space="preserve"> </w:t>
      </w:r>
      <w:r w:rsidRPr="001E4E3A">
        <w:rPr>
          <w:rFonts w:ascii="Cambria" w:hAnsi="Cambria"/>
        </w:rPr>
        <w:t xml:space="preserve">Vispārējās konvencijas par klimata pārmaiņām un Parīzes nolīgumam, izstrādājot nacionālo politikas ietvaru klimata pārmaiņu mazināšanai un pielāgošanās klimata pārmaiņām veicināšanai, ņem vērā dzimumu līdztiesību aspektus. </w:t>
      </w:r>
    </w:p>
    <w:p w:rsidRPr="001E4E3A" w:rsidR="00DB0041" w:rsidP="000C217F" w:rsidRDefault="00DB0041" w14:paraId="3573C1EE" w14:textId="6EB45132">
      <w:pPr>
        <w:jc w:val="both"/>
        <w:rPr>
          <w:rFonts w:ascii="Cambria" w:hAnsi="Cambria"/>
        </w:rPr>
      </w:pPr>
      <w:r w:rsidRPr="001E4E3A">
        <w:rPr>
          <w:rFonts w:ascii="Cambria" w:hAnsi="Cambria"/>
        </w:rPr>
        <w:t>Paredzams, ka nākotnē šim aspektam būs jāpievērš pastiprināta uzmanība, ņemot vērā, ka taisnīgas zaļās pārejas nodrošināšanai atbalsts ir jāsniedz vi</w:t>
      </w:r>
      <w:r w:rsidRPr="001E4E3A" w:rsidR="00485533">
        <w:rPr>
          <w:rFonts w:ascii="Cambria" w:hAnsi="Cambria"/>
        </w:rPr>
        <w:t>s</w:t>
      </w:r>
      <w:r w:rsidRPr="001E4E3A">
        <w:rPr>
          <w:rFonts w:ascii="Cambria" w:hAnsi="Cambria"/>
        </w:rPr>
        <w:t xml:space="preserve">mazāk aizsargātākajam iedzīvotāju grupām. Sievietes vairāk nekā  vīrieši ir pakļauti nabadzības riskam. Būtiski nodrošināt, ka politikas instrumenti un pasākumu nepalielina dzimumu nevienlīdzību. </w:t>
      </w:r>
    </w:p>
    <w:p w:rsidRPr="001E4E3A" w:rsidR="00DB0041" w:rsidP="000C217F" w:rsidRDefault="00DB0041" w14:paraId="40587046" w14:textId="3D1E6377">
      <w:pPr>
        <w:jc w:val="both"/>
        <w:rPr>
          <w:rFonts w:ascii="Cambria" w:hAnsi="Cambria"/>
          <w:b/>
        </w:rPr>
      </w:pPr>
      <w:r w:rsidRPr="001E4E3A">
        <w:rPr>
          <w:rFonts w:ascii="Cambria" w:hAnsi="Cambria"/>
        </w:rPr>
        <w:t>Latvijā lēmumu pieņemšanas procesos, kas attiecināmi uz vides un klimata pārmaiņu jautājumiem, sieviešu īpatsvars valsts pārvaldes augstākās ierēdniecībā ir E</w:t>
      </w:r>
      <w:r w:rsidRPr="001E4E3A" w:rsidR="00BB6A57">
        <w:rPr>
          <w:rFonts w:ascii="Cambria" w:hAnsi="Cambria"/>
        </w:rPr>
        <w:t xml:space="preserve">S </w:t>
      </w:r>
      <w:r w:rsidRPr="001E4E3A">
        <w:rPr>
          <w:rFonts w:ascii="Cambria" w:hAnsi="Cambria"/>
        </w:rPr>
        <w:t>līmenī. Sieviešu pārstāvība Saeimas  komisijās un apakškomisijās, kas ar šiem jautājumiem strādā, ir nepietiekama.</w:t>
      </w:r>
    </w:p>
    <w:p w:rsidRPr="001E4E3A" w:rsidR="00066565" w:rsidP="00DB0041" w:rsidRDefault="00CF6E0B" w14:paraId="645CBAF3" w14:textId="6C4D4D23">
      <w:pPr>
        <w:pStyle w:val="Heading2"/>
      </w:pPr>
      <w:bookmarkStart w:name="_Toc168917347" w:id="843"/>
      <w:bookmarkStart w:name="_Toc170884439" w:id="844"/>
      <w:bookmarkStart w:name="_Toc171340711" w:id="845"/>
      <w:r w:rsidRPr="001E4E3A">
        <w:t>4.</w:t>
      </w:r>
      <w:bookmarkStart w:name="_Toc24408073" w:id="846"/>
      <w:bookmarkStart w:name="_Toc26454587" w:id="847"/>
      <w:bookmarkStart w:name="_Toc96952777" w:id="848"/>
      <w:bookmarkStart w:name="_Toc96955367" w:id="849"/>
      <w:bookmarkStart w:name="_Toc97282216" w:id="850"/>
      <w:bookmarkStart w:name="_Toc149905899" w:id="851"/>
      <w:bookmarkStart w:name="_Toc167949263" w:id="852"/>
      <w:r w:rsidRPr="001E4E3A" w:rsidR="007D04F0">
        <w:t>9</w:t>
      </w:r>
      <w:r w:rsidRPr="001E4E3A">
        <w:t xml:space="preserve">. </w:t>
      </w:r>
      <w:r w:rsidRPr="001E4E3A" w:rsidR="00066565">
        <w:t xml:space="preserve">Plānoto rīcībpolitiku un pasākumu </w:t>
      </w:r>
      <w:r w:rsidRPr="001E4E3A" w:rsidR="001C1115">
        <w:t xml:space="preserve">sociālekonomiskā </w:t>
      </w:r>
      <w:r w:rsidRPr="001E4E3A" w:rsidR="000055AB">
        <w:t>ietekme</w:t>
      </w:r>
      <w:bookmarkEnd w:id="842"/>
      <w:bookmarkEnd w:id="843"/>
      <w:bookmarkEnd w:id="844"/>
      <w:bookmarkEnd w:id="846"/>
      <w:bookmarkEnd w:id="847"/>
      <w:bookmarkEnd w:id="848"/>
      <w:bookmarkEnd w:id="849"/>
      <w:bookmarkEnd w:id="850"/>
      <w:bookmarkEnd w:id="851"/>
      <w:bookmarkEnd w:id="852"/>
      <w:bookmarkEnd w:id="845"/>
    </w:p>
    <w:p w:rsidRPr="001E4E3A" w:rsidR="005F0765" w:rsidP="00A81091" w:rsidRDefault="00E861AC" w14:paraId="399D1549" w14:textId="6C9537C4">
      <w:pPr>
        <w:pStyle w:val="Heading3"/>
        <w:numPr>
          <w:ilvl w:val="0"/>
          <w:numId w:val="0"/>
        </w:numPr>
      </w:pPr>
      <w:bookmarkStart w:name="_Toc24408074" w:id="853"/>
      <w:bookmarkStart w:name="_Hlk26372343" w:id="854"/>
      <w:bookmarkStart w:name="_Toc17878374" w:id="855"/>
      <w:bookmarkStart w:name="_Toc527529597" w:id="856"/>
      <w:bookmarkStart w:name="_Toc520978899" w:id="857"/>
      <w:bookmarkStart w:name="_Toc24408077" w:id="858"/>
      <w:bookmarkStart w:name="_Toc26454588" w:id="859"/>
      <w:bookmarkStart w:name="_Toc96952778" w:id="860"/>
      <w:bookmarkStart w:name="_Toc96955371" w:id="861"/>
      <w:bookmarkStart w:name="_Toc97282220" w:id="862"/>
      <w:bookmarkStart w:name="_Toc149905900" w:id="863"/>
      <w:bookmarkStart w:name="_Toc167949264" w:id="864"/>
      <w:bookmarkStart w:name="_Toc909608358" w:id="865"/>
      <w:bookmarkEnd w:id="802"/>
      <w:bookmarkEnd w:id="803"/>
      <w:bookmarkEnd w:id="804"/>
      <w:r w:rsidRPr="001E4E3A">
        <w:t>4.</w:t>
      </w:r>
      <w:r w:rsidRPr="001E4E3A" w:rsidR="007D04F0">
        <w:t>9</w:t>
      </w:r>
      <w:r w:rsidRPr="001E4E3A">
        <w:t xml:space="preserve">.1. </w:t>
      </w:r>
      <w:r w:rsidRPr="001E4E3A" w:rsidR="005F0765">
        <w:t>Plānoto rīcībpolitiku un pasākumu makroekonomiskā ietekme un investīcijas</w:t>
      </w:r>
      <w:bookmarkEnd w:id="853"/>
    </w:p>
    <w:bookmarkEnd w:id="854"/>
    <w:p w:rsidRPr="001E4E3A" w:rsidR="002C7862" w:rsidP="002C7862" w:rsidRDefault="002C7862" w14:paraId="24C9EEF6" w14:textId="77777777">
      <w:pPr>
        <w:jc w:val="both"/>
        <w:rPr>
          <w:rFonts w:ascii="Cambria" w:hAnsi="Cambria" w:eastAsia="Times New Roman" w:cs="Times New Roman"/>
          <w:szCs w:val="24"/>
          <w:lang w:bidi="en-US"/>
        </w:rPr>
      </w:pPr>
      <w:r w:rsidRPr="001E4E3A">
        <w:rPr>
          <w:rFonts w:ascii="Cambria" w:hAnsi="Cambria" w:eastAsia="Times New Roman" w:cs="Times New Roman"/>
          <w:szCs w:val="24"/>
          <w:lang w:bidi="en-US"/>
        </w:rPr>
        <w:t xml:space="preserve">Pasākumi, kas vērsti uz importētā fosilā kurināmā aizvietošanu ar AE un arī energoefektivitātes uzlabošanas pasākumi, sniedz ieguldījumu ne tikai SEG emisiju samazināšanā, enerģijas apgādes daudzveidošanā, </w:t>
      </w:r>
      <w:proofErr w:type="spellStart"/>
      <w:r w:rsidRPr="001E4E3A">
        <w:rPr>
          <w:rFonts w:ascii="Cambria" w:hAnsi="Cambria" w:eastAsia="Times New Roman" w:cs="Times New Roman"/>
          <w:szCs w:val="24"/>
          <w:lang w:bidi="en-US"/>
        </w:rPr>
        <w:t>pašnodrošinājuma</w:t>
      </w:r>
      <w:proofErr w:type="spellEnd"/>
      <w:r w:rsidRPr="001E4E3A">
        <w:rPr>
          <w:rFonts w:ascii="Cambria" w:hAnsi="Cambria" w:eastAsia="Times New Roman" w:cs="Times New Roman"/>
          <w:szCs w:val="24"/>
          <w:lang w:bidi="en-US"/>
        </w:rPr>
        <w:t xml:space="preserve"> paaugstināšanā un izmaksu samazināšanā par importētiem energoresursiem, bet dod arī vairākus sociālus un ekonomiskus ieguvumus. Tie ir saistīti gan ar AE izmantojošo tehnoloģiju izstrādāšanu, ražošanu un uzstādīšanu, gan arī ar to ekspluatāciju, uzturēšanu un kurināmā sagatavošanu, kā arī ar energoefektivitātes pasākumu īstenošanu un nepieciešamo materiālu ražošanu. Turklāt AE izmantošana un energoefektivitātes paaugstināšanas pasākumu īstenošana ir cieši saistīta ar uzņēmējdarbības veicināšanu, inovācijām un modernu tehnoloģiju izmantošanu.</w:t>
      </w:r>
    </w:p>
    <w:p w:rsidRPr="001E4E3A" w:rsidR="002C7862" w:rsidP="008F135B" w:rsidRDefault="002C7862" w14:paraId="61E171DA" w14:textId="552BA77D">
      <w:pPr>
        <w:spacing w:after="0"/>
        <w:jc w:val="both"/>
        <w:rPr>
          <w:rFonts w:ascii="Cambria" w:hAnsi="Cambria" w:eastAsia="Times New Roman" w:cs="Times New Roman"/>
          <w:szCs w:val="24"/>
          <w:lang w:bidi="en-US"/>
        </w:rPr>
      </w:pPr>
      <w:r w:rsidRPr="001E4E3A">
        <w:rPr>
          <w:rFonts w:ascii="Cambria" w:hAnsi="Cambria" w:eastAsia="Times New Roman" w:cs="Times New Roman"/>
          <w:szCs w:val="24"/>
          <w:lang w:bidi="en-US"/>
        </w:rPr>
        <w:t>Pamatojoties uz Mērķ</w:t>
      </w:r>
      <w:r w:rsidRPr="001E4E3A" w:rsidR="007E5B21">
        <w:rPr>
          <w:rFonts w:ascii="Cambria" w:hAnsi="Cambria" w:eastAsia="Times New Roman" w:cs="Times New Roman"/>
          <w:szCs w:val="24"/>
          <w:lang w:bidi="en-US"/>
        </w:rPr>
        <w:t>u</w:t>
      </w:r>
      <w:r w:rsidRPr="001E4E3A">
        <w:rPr>
          <w:rFonts w:ascii="Cambria" w:hAnsi="Cambria" w:eastAsia="Times New Roman" w:cs="Times New Roman"/>
          <w:szCs w:val="24"/>
          <w:lang w:bidi="en-US"/>
        </w:rPr>
        <w:t xml:space="preserve"> scenārija modelēšanas rezultātiem, kas iegūti ar TIMES-Latvia modeli, ir novērtēti daži scenārija īstenošanas ekonomiski-sociālie rādītāji.</w:t>
      </w:r>
      <w:r w:rsidRPr="001E4E3A" w:rsidR="00B7483D">
        <w:rPr>
          <w:rFonts w:ascii="Cambria" w:hAnsi="Cambria" w:eastAsia="Times New Roman" w:cs="Times New Roman"/>
          <w:szCs w:val="24"/>
          <w:lang w:bidi="en-US"/>
        </w:rPr>
        <w:t xml:space="preserve"> </w:t>
      </w:r>
      <w:r w:rsidRPr="001E4E3A">
        <w:rPr>
          <w:rFonts w:ascii="Cambria" w:hAnsi="Cambria" w:eastAsia="Times New Roman" w:cs="Times New Roman"/>
          <w:szCs w:val="24"/>
          <w:lang w:bidi="en-US"/>
        </w:rPr>
        <w:t>Kopējās nepieciešamās investīcijas energosistēmas (piegādes un patēriņa sektori) infrastruktūras uzturēšanai un attīstībai, kas ietver investīcijas ne tikai jaunām papildus enerģijas ražošanas jaudām, bet arī esošo enerģijas jaudu nomaiņu laika periodā, kā arī dažādu enerģijas transportēšanas sistēmu uzturēšanu,  Mērķ</w:t>
      </w:r>
      <w:r w:rsidRPr="001E4E3A" w:rsidR="00A32F59">
        <w:rPr>
          <w:rFonts w:ascii="Cambria" w:hAnsi="Cambria" w:eastAsia="Times New Roman" w:cs="Times New Roman"/>
          <w:szCs w:val="24"/>
          <w:lang w:bidi="en-US"/>
        </w:rPr>
        <w:t>u</w:t>
      </w:r>
      <w:r w:rsidRPr="001E4E3A">
        <w:rPr>
          <w:rFonts w:ascii="Cambria" w:hAnsi="Cambria" w:eastAsia="Times New Roman" w:cs="Times New Roman"/>
          <w:szCs w:val="24"/>
          <w:lang w:bidi="en-US"/>
        </w:rPr>
        <w:t xml:space="preserve"> scenārijā 2023.-2030.g</w:t>
      </w:r>
      <w:r w:rsidRPr="001E4E3A" w:rsidR="00A32F59">
        <w:rPr>
          <w:rFonts w:ascii="Cambria" w:hAnsi="Cambria" w:eastAsia="Times New Roman" w:cs="Times New Roman"/>
          <w:szCs w:val="24"/>
          <w:lang w:bidi="en-US"/>
        </w:rPr>
        <w:t>.</w:t>
      </w:r>
      <w:r w:rsidRPr="001E4E3A">
        <w:rPr>
          <w:rFonts w:ascii="Cambria" w:hAnsi="Cambria" w:eastAsia="Times New Roman" w:cs="Times New Roman"/>
          <w:szCs w:val="24"/>
          <w:lang w:bidi="en-US"/>
        </w:rPr>
        <w:t xml:space="preserve"> ir </w:t>
      </w:r>
      <w:r w:rsidRPr="001E4E3A" w:rsidR="00A32F59">
        <w:rPr>
          <w:rFonts w:ascii="Cambria" w:hAnsi="Cambria" w:eastAsia="Times New Roman" w:cs="Times New Roman"/>
          <w:szCs w:val="24"/>
          <w:lang w:bidi="en-US"/>
        </w:rPr>
        <w:t>~</w:t>
      </w:r>
      <w:r w:rsidRPr="001E4E3A">
        <w:rPr>
          <w:rFonts w:ascii="Cambria" w:hAnsi="Cambria" w:eastAsia="Times New Roman" w:cs="Times New Roman"/>
          <w:szCs w:val="24"/>
          <w:lang w:bidi="en-US"/>
        </w:rPr>
        <w:t xml:space="preserve"> 3,6 m</w:t>
      </w:r>
      <w:r w:rsidRPr="001E4E3A" w:rsidR="00A32F59">
        <w:rPr>
          <w:rFonts w:ascii="Cambria" w:hAnsi="Cambria" w:eastAsia="Times New Roman" w:cs="Times New Roman"/>
          <w:szCs w:val="24"/>
          <w:lang w:bidi="en-US"/>
        </w:rPr>
        <w:t>ljrd. €</w:t>
      </w:r>
      <w:r w:rsidRPr="001E4E3A">
        <w:rPr>
          <w:rFonts w:ascii="Cambria" w:hAnsi="Cambria" w:eastAsia="Times New Roman" w:cs="Times New Roman"/>
          <w:szCs w:val="24"/>
          <w:lang w:bidi="en-US"/>
        </w:rPr>
        <w:t xml:space="preserve"> gadā, bet 2031.-2040.g</w:t>
      </w:r>
      <w:r w:rsidRPr="001E4E3A" w:rsidR="00A32F59">
        <w:rPr>
          <w:rFonts w:ascii="Cambria" w:hAnsi="Cambria" w:eastAsia="Times New Roman" w:cs="Times New Roman"/>
          <w:szCs w:val="24"/>
          <w:lang w:bidi="en-US"/>
        </w:rPr>
        <w:t>.</w:t>
      </w:r>
      <w:r w:rsidRPr="001E4E3A">
        <w:rPr>
          <w:rFonts w:ascii="Cambria" w:hAnsi="Cambria" w:eastAsia="Times New Roman" w:cs="Times New Roman"/>
          <w:szCs w:val="24"/>
          <w:lang w:bidi="en-US"/>
        </w:rPr>
        <w:t xml:space="preserve"> 4,2 </w:t>
      </w:r>
      <w:r w:rsidRPr="001E4E3A" w:rsidR="00A32F59">
        <w:rPr>
          <w:rFonts w:ascii="Cambria" w:hAnsi="Cambria" w:eastAsia="Times New Roman" w:cs="Times New Roman"/>
          <w:szCs w:val="24"/>
          <w:lang w:bidi="en-US"/>
        </w:rPr>
        <w:t>mljrd. €</w:t>
      </w:r>
      <w:r w:rsidRPr="001E4E3A">
        <w:rPr>
          <w:rFonts w:ascii="Cambria" w:hAnsi="Cambria" w:eastAsia="Times New Roman" w:cs="Times New Roman"/>
          <w:szCs w:val="24"/>
          <w:lang w:bidi="en-US"/>
        </w:rPr>
        <w:t xml:space="preserve"> gadā. Tās ir investīcijas, kuras veic visi energosistēmas dalībnieki, lai nodrošinātu nepieciešamos enerģijas pakalpojumus (individuāls patērētājs, uzņēmums, valsts, pašvaldība u.c.).</w:t>
      </w:r>
    </w:p>
    <w:p w:rsidRPr="001E4E3A" w:rsidR="002C7862" w:rsidP="008F135B" w:rsidRDefault="002C7862" w14:paraId="20D9B028" w14:textId="55A2FAA7">
      <w:pPr>
        <w:spacing w:before="0" w:after="0"/>
        <w:jc w:val="center"/>
        <w:rPr>
          <w:rFonts w:ascii="Cambria" w:hAnsi="Cambria" w:eastAsia="Times New Roman" w:cs="Times New Roman"/>
          <w:szCs w:val="24"/>
          <w:lang w:bidi="en-US"/>
        </w:rPr>
      </w:pPr>
      <w:r w:rsidRPr="001E4E3A">
        <w:rPr>
          <w:rFonts w:ascii="Cambria" w:hAnsi="Cambria" w:eastAsia="Times New Roman" w:cs="Times New Roman"/>
          <w:noProof/>
          <w:szCs w:val="24"/>
          <w:lang w:val="en-US"/>
        </w:rPr>
        <w:drawing>
          <wp:inline distT="0" distB="0" distL="0" distR="0" wp14:anchorId="48C318B0" wp14:editId="2B61828C">
            <wp:extent cx="3811270" cy="2289810"/>
            <wp:effectExtent l="0" t="0" r="0" b="0"/>
            <wp:docPr id="1473605253" name="Picture 3" descr="A graph showing the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05253" name="Picture 3" descr="A graph showing the number of numbers&#10;&#10;Description automatically generated with medium confidenc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11270" cy="2289810"/>
                    </a:xfrm>
                    <a:prstGeom prst="rect">
                      <a:avLst/>
                    </a:prstGeom>
                    <a:noFill/>
                    <a:ln>
                      <a:noFill/>
                    </a:ln>
                  </pic:spPr>
                </pic:pic>
              </a:graphicData>
            </a:graphic>
          </wp:inline>
        </w:drawing>
      </w:r>
    </w:p>
    <w:p w:rsidRPr="001E4E3A" w:rsidR="002C7862" w:rsidP="008F135B" w:rsidRDefault="00C0489D" w14:paraId="5A47C0F3" w14:textId="446DC1AC">
      <w:pPr>
        <w:pStyle w:val="Caption"/>
        <w:spacing w:before="0"/>
        <w:rPr>
          <w:rStyle w:val="normaltextrun"/>
          <w:rFonts w:ascii="Cambria" w:hAnsi="Cambria" w:eastAsia="Cambria" w:cs="Cambria"/>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Pr="001E4E3A" w:rsidR="00402628">
        <w:rPr>
          <w:rFonts w:ascii="Cambria" w:hAnsi="Cambria"/>
          <w:noProof/>
        </w:rPr>
        <w:t>24</w:t>
      </w:r>
      <w:r w:rsidRPr="001E4E3A">
        <w:rPr>
          <w:rFonts w:ascii="Cambria" w:hAnsi="Cambria"/>
        </w:rPr>
        <w:fldChar w:fldCharType="end"/>
      </w:r>
      <w:r w:rsidRPr="001E4E3A">
        <w:rPr>
          <w:rFonts w:ascii="Cambria" w:hAnsi="Cambria"/>
        </w:rPr>
        <w:t>.attēls.</w:t>
      </w:r>
      <w:r w:rsidRPr="001E4E3A" w:rsidR="002C7862">
        <w:rPr>
          <w:rFonts w:ascii="Cambria" w:hAnsi="Cambria"/>
        </w:rPr>
        <w:t xml:space="preserve"> </w:t>
      </w:r>
      <w:r w:rsidRPr="001E4E3A" w:rsidR="002C7862">
        <w:rPr>
          <w:rStyle w:val="normaltextrun"/>
          <w:rFonts w:ascii="Cambria" w:hAnsi="Cambria" w:eastAsia="Cambria" w:cs="Cambria"/>
        </w:rPr>
        <w:t>Aprēķinātās kopējās investīcijas vidēji gadā energosistēmas uzturēšanai laika periodos</w:t>
      </w:r>
    </w:p>
    <w:p w:rsidRPr="001E4E3A" w:rsidR="002C7862" w:rsidP="008F135B" w:rsidRDefault="002C7862" w14:paraId="0DC222FD" w14:textId="61B1213A">
      <w:pPr>
        <w:spacing w:after="0"/>
        <w:jc w:val="both"/>
        <w:rPr>
          <w:rFonts w:ascii="Cambria" w:hAnsi="Cambria" w:eastAsia="Times New Roman" w:cs="Times New Roman"/>
          <w:szCs w:val="24"/>
          <w:lang w:bidi="en-US"/>
        </w:rPr>
      </w:pPr>
      <w:r w:rsidRPr="001E4E3A">
        <w:rPr>
          <w:rFonts w:ascii="Cambria" w:hAnsi="Cambria" w:eastAsia="Times New Roman" w:cs="Times New Roman"/>
          <w:szCs w:val="24"/>
          <w:lang w:bidi="en-US"/>
        </w:rPr>
        <w:t>Mērķa scenārijs paredz plašu energoefektivitātes paaugstināšanas pasākumu īstenošanu visos patērētāju sektoros. Kopējās investīcijas laika periodā 2023. – 2030.g</w:t>
      </w:r>
      <w:r w:rsidRPr="001E4E3A" w:rsidR="00C0489D">
        <w:rPr>
          <w:rFonts w:ascii="Cambria" w:hAnsi="Cambria" w:eastAsia="Times New Roman" w:cs="Times New Roman"/>
          <w:szCs w:val="24"/>
          <w:lang w:bidi="en-US"/>
        </w:rPr>
        <w:t>g.</w:t>
      </w:r>
      <w:r w:rsidRPr="001E4E3A">
        <w:rPr>
          <w:rFonts w:ascii="Cambria" w:hAnsi="Cambria" w:eastAsia="Times New Roman" w:cs="Times New Roman"/>
          <w:szCs w:val="24"/>
          <w:lang w:bidi="en-US"/>
        </w:rPr>
        <w:t xml:space="preserve"> ir </w:t>
      </w:r>
      <w:r w:rsidRPr="001E4E3A" w:rsidR="00C0489D">
        <w:rPr>
          <w:rFonts w:ascii="Cambria" w:hAnsi="Cambria" w:eastAsia="Times New Roman" w:cs="Times New Roman"/>
          <w:szCs w:val="24"/>
          <w:lang w:bidi="en-US"/>
        </w:rPr>
        <w:t>~</w:t>
      </w:r>
      <w:r w:rsidRPr="001E4E3A">
        <w:rPr>
          <w:rFonts w:ascii="Cambria" w:hAnsi="Cambria" w:eastAsia="Times New Roman" w:cs="Times New Roman"/>
          <w:szCs w:val="24"/>
          <w:lang w:bidi="en-US"/>
        </w:rPr>
        <w:t xml:space="preserve"> 2,9 m</w:t>
      </w:r>
      <w:r w:rsidRPr="001E4E3A" w:rsidR="00C0489D">
        <w:rPr>
          <w:rFonts w:ascii="Cambria" w:hAnsi="Cambria" w:eastAsia="Times New Roman" w:cs="Times New Roman"/>
          <w:szCs w:val="24"/>
          <w:lang w:bidi="en-US"/>
        </w:rPr>
        <w:t>ljrd. €</w:t>
      </w:r>
      <w:r w:rsidRPr="001E4E3A">
        <w:rPr>
          <w:rFonts w:ascii="Cambria" w:hAnsi="Cambria" w:eastAsia="Times New Roman" w:cs="Times New Roman"/>
          <w:szCs w:val="24"/>
          <w:lang w:bidi="en-US"/>
        </w:rPr>
        <w:t>. Šī summa ietver gan plānoto atbalsta programmu finansējumu, gan tirgus dalībnieku privāto finansējumu.</w:t>
      </w:r>
    </w:p>
    <w:p w:rsidRPr="001E4E3A" w:rsidR="002C7862" w:rsidP="008F135B" w:rsidRDefault="002C7862" w14:paraId="49B9D3CD" w14:textId="3A784FBE">
      <w:pPr>
        <w:spacing w:before="0" w:after="0"/>
        <w:jc w:val="center"/>
        <w:rPr>
          <w:rFonts w:ascii="Cambria" w:hAnsi="Cambria" w:eastAsia="Times New Roman" w:cs="Times New Roman"/>
          <w:szCs w:val="24"/>
          <w:lang w:bidi="en-US"/>
        </w:rPr>
      </w:pPr>
      <w:r w:rsidRPr="001E4E3A">
        <w:rPr>
          <w:rFonts w:ascii="Cambria" w:hAnsi="Cambria" w:eastAsia="Times New Roman" w:cs="Times New Roman"/>
          <w:noProof/>
          <w:szCs w:val="24"/>
          <w:lang w:val="en-US"/>
        </w:rPr>
        <w:drawing>
          <wp:inline distT="0" distB="0" distL="0" distR="0" wp14:anchorId="7F96EC74" wp14:editId="56DA101F">
            <wp:extent cx="3994150" cy="2399665"/>
            <wp:effectExtent l="0" t="0" r="6350" b="635"/>
            <wp:docPr id="206530443" name="Picture 2"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0443" name="Picture 2" descr="A graph of different colored squares&#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994150" cy="2399665"/>
                    </a:xfrm>
                    <a:prstGeom prst="rect">
                      <a:avLst/>
                    </a:prstGeom>
                    <a:noFill/>
                    <a:ln>
                      <a:noFill/>
                    </a:ln>
                  </pic:spPr>
                </pic:pic>
              </a:graphicData>
            </a:graphic>
          </wp:inline>
        </w:drawing>
      </w:r>
    </w:p>
    <w:p w:rsidRPr="001E4E3A" w:rsidR="002C7862" w:rsidP="008F135B" w:rsidRDefault="00C0489D" w14:paraId="78FF3916" w14:textId="6E9EC98A">
      <w:pPr>
        <w:pStyle w:val="Caption"/>
        <w:spacing w:before="0"/>
        <w:rPr>
          <w:rFonts w:ascii="Cambria" w:hAnsi="Cambria" w:eastAsia="Times New Roman"/>
          <w:lang w:bidi="en-US"/>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Pr="001E4E3A" w:rsidR="00402628">
        <w:rPr>
          <w:rFonts w:ascii="Cambria" w:hAnsi="Cambria"/>
          <w:noProof/>
        </w:rPr>
        <w:t>25</w:t>
      </w:r>
      <w:r w:rsidRPr="001E4E3A">
        <w:rPr>
          <w:rFonts w:ascii="Cambria" w:hAnsi="Cambria"/>
        </w:rPr>
        <w:fldChar w:fldCharType="end"/>
      </w:r>
      <w:r w:rsidRPr="001E4E3A">
        <w:rPr>
          <w:rFonts w:ascii="Cambria" w:hAnsi="Cambria"/>
        </w:rPr>
        <w:t>.attēls.</w:t>
      </w:r>
      <w:r w:rsidRPr="001E4E3A" w:rsidR="002C7862">
        <w:rPr>
          <w:rFonts w:ascii="Cambria" w:hAnsi="Cambria"/>
        </w:rPr>
        <w:t xml:space="preserve"> </w:t>
      </w:r>
      <w:r w:rsidRPr="001E4E3A" w:rsidR="002C7862">
        <w:rPr>
          <w:rFonts w:ascii="Cambria" w:hAnsi="Cambria" w:eastAsia="Times New Roman"/>
          <w:lang w:bidi="en-US"/>
        </w:rPr>
        <w:t>Aprēķinātās investīcijas energoefektivitātes paaugstināšanas pasākumiem 2023.–2030.g</w:t>
      </w:r>
      <w:r w:rsidRPr="001E4E3A">
        <w:rPr>
          <w:rFonts w:ascii="Cambria" w:hAnsi="Cambria" w:eastAsia="Times New Roman"/>
          <w:lang w:bidi="en-US"/>
        </w:rPr>
        <w:t>.</w:t>
      </w:r>
    </w:p>
    <w:p w:rsidRPr="001E4E3A" w:rsidR="002C7862" w:rsidP="008F135B" w:rsidRDefault="002C7862" w14:paraId="723DFB1F" w14:textId="0562A453">
      <w:pPr>
        <w:spacing w:after="0"/>
        <w:jc w:val="both"/>
        <w:rPr>
          <w:rFonts w:ascii="Cambria" w:hAnsi="Cambria" w:eastAsia="Times New Roman" w:cs="Times New Roman"/>
          <w:szCs w:val="24"/>
          <w:lang w:bidi="en-US"/>
        </w:rPr>
      </w:pPr>
      <w:r w:rsidRPr="001E4E3A">
        <w:rPr>
          <w:rFonts w:ascii="Cambria" w:hAnsi="Cambria" w:eastAsia="Times New Roman" w:cs="Times New Roman"/>
          <w:szCs w:val="24"/>
          <w:lang w:bidi="en-US"/>
        </w:rPr>
        <w:t>Ener</w:t>
      </w:r>
      <w:r w:rsidRPr="001E4E3A" w:rsidR="00641E85">
        <w:rPr>
          <w:rFonts w:ascii="Cambria" w:hAnsi="Cambria" w:eastAsia="Times New Roman" w:cs="Times New Roman"/>
          <w:szCs w:val="24"/>
          <w:lang w:bidi="en-US"/>
        </w:rPr>
        <w:t>go</w:t>
      </w:r>
      <w:r w:rsidRPr="001E4E3A">
        <w:rPr>
          <w:rFonts w:ascii="Cambria" w:hAnsi="Cambria" w:eastAsia="Times New Roman" w:cs="Times New Roman"/>
          <w:szCs w:val="24"/>
          <w:lang w:bidi="en-US"/>
        </w:rPr>
        <w:t>efektivitātes paaugstināšanas pasākumi un plašāka AE izmantošana samazina izdevumus par importētajiem enerģijas resursiem, tādējādi uzlabojot valsts tirdzniecības importa eksporta bilance. No šāda skatupunkta, analizējot Mērķ</w:t>
      </w:r>
      <w:r w:rsidRPr="001E4E3A" w:rsidR="004731F6">
        <w:rPr>
          <w:rFonts w:ascii="Cambria" w:hAnsi="Cambria" w:eastAsia="Times New Roman" w:cs="Times New Roman"/>
          <w:szCs w:val="24"/>
          <w:lang w:bidi="en-US"/>
        </w:rPr>
        <w:t>u</w:t>
      </w:r>
      <w:r w:rsidRPr="001E4E3A">
        <w:rPr>
          <w:rFonts w:ascii="Cambria" w:hAnsi="Cambria" w:eastAsia="Times New Roman" w:cs="Times New Roman"/>
          <w:szCs w:val="24"/>
          <w:lang w:bidi="en-US"/>
        </w:rPr>
        <w:t xml:space="preserve"> scenārija rezultātus pret Bāzes scenāriju, </w:t>
      </w:r>
      <w:r w:rsidRPr="001E4E3A" w:rsidR="0034793A">
        <w:rPr>
          <w:rFonts w:ascii="Cambria" w:hAnsi="Cambria" w:eastAsia="Times New Roman" w:cs="Times New Roman"/>
          <w:szCs w:val="24"/>
          <w:lang w:bidi="en-US"/>
        </w:rPr>
        <w:t>ir secināms, ka n</w:t>
      </w:r>
      <w:r w:rsidRPr="001E4E3A">
        <w:rPr>
          <w:rFonts w:ascii="Cambria" w:hAnsi="Cambria" w:eastAsia="Times New Roman" w:cs="Times New Roman"/>
          <w:szCs w:val="24"/>
          <w:lang w:bidi="en-US"/>
        </w:rPr>
        <w:t>o vienas puses ener</w:t>
      </w:r>
      <w:r w:rsidRPr="001E4E3A" w:rsidR="00297355">
        <w:rPr>
          <w:rFonts w:ascii="Cambria" w:hAnsi="Cambria" w:eastAsia="Times New Roman" w:cs="Times New Roman"/>
          <w:szCs w:val="24"/>
          <w:lang w:bidi="en-US"/>
        </w:rPr>
        <w:t>go</w:t>
      </w:r>
      <w:r w:rsidRPr="001E4E3A">
        <w:rPr>
          <w:rFonts w:ascii="Cambria" w:hAnsi="Cambria" w:eastAsia="Times New Roman" w:cs="Times New Roman"/>
          <w:szCs w:val="24"/>
          <w:lang w:bidi="en-US"/>
        </w:rPr>
        <w:t xml:space="preserve">efektivitāte un plašāka AER izmantošana samazina izdevumus par importētajiem enerģijas resursiem, bet no otras puses ir nepieciešamas papildus  investīcijas šo politiku un pasākumu īstenošanai. </w:t>
      </w:r>
      <w:r w:rsidRPr="001E4E3A" w:rsidR="004731F6">
        <w:rPr>
          <w:rFonts w:ascii="Cambria" w:hAnsi="Cambria" w:eastAsia="Times New Roman" w:cs="Times New Roman"/>
          <w:szCs w:val="24"/>
          <w:lang w:bidi="en-US"/>
        </w:rPr>
        <w:t>I</w:t>
      </w:r>
      <w:r w:rsidRPr="001E4E3A">
        <w:rPr>
          <w:rFonts w:ascii="Cambria" w:hAnsi="Cambria" w:eastAsia="Times New Roman" w:cs="Times New Roman"/>
          <w:szCs w:val="24"/>
          <w:lang w:bidi="en-US"/>
        </w:rPr>
        <w:t>eguvumi Mērķ</w:t>
      </w:r>
      <w:r w:rsidRPr="001E4E3A" w:rsidR="004731F6">
        <w:rPr>
          <w:rFonts w:ascii="Cambria" w:hAnsi="Cambria" w:eastAsia="Times New Roman" w:cs="Times New Roman"/>
          <w:szCs w:val="24"/>
          <w:lang w:bidi="en-US"/>
        </w:rPr>
        <w:t>u</w:t>
      </w:r>
      <w:r w:rsidRPr="001E4E3A">
        <w:rPr>
          <w:rFonts w:ascii="Cambria" w:hAnsi="Cambria" w:eastAsia="Times New Roman" w:cs="Times New Roman"/>
          <w:szCs w:val="24"/>
          <w:lang w:bidi="en-US"/>
        </w:rPr>
        <w:t xml:space="preserve"> scenārijā no izmaksu samazinājuma par importēto kurināmo un degvielu gandrīz pilnībā kompensē nepieciešamās papildus investīcijas par energoefektivitātes paaugstināšanas pasākumiem un papildus AE jaudu uzstādīšanu.</w:t>
      </w:r>
    </w:p>
    <w:p w:rsidRPr="001E4E3A" w:rsidR="002C7862" w:rsidP="008F135B" w:rsidRDefault="002C7862" w14:paraId="4ED7D776" w14:textId="769011E1">
      <w:pPr>
        <w:spacing w:before="0" w:after="0"/>
        <w:jc w:val="center"/>
        <w:rPr>
          <w:rFonts w:ascii="Cambria" w:hAnsi="Cambria" w:eastAsia="Times New Roman" w:cs="Times New Roman"/>
          <w:szCs w:val="24"/>
          <w:lang w:bidi="en-US"/>
        </w:rPr>
      </w:pPr>
      <w:r w:rsidRPr="001E4E3A">
        <w:rPr>
          <w:rFonts w:ascii="Cambria" w:hAnsi="Cambria" w:eastAsia="Times New Roman" w:cs="Times New Roman"/>
          <w:noProof/>
          <w:szCs w:val="24"/>
          <w:lang w:val="en-US"/>
        </w:rPr>
        <w:drawing>
          <wp:inline distT="0" distB="0" distL="0" distR="0" wp14:anchorId="5BFA1A25" wp14:editId="06A9583F">
            <wp:extent cx="4045585" cy="2428875"/>
            <wp:effectExtent l="0" t="0" r="0" b="9525"/>
            <wp:docPr id="1949951661" name="Picture 1" descr="A graph with blue and orang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51661" name="Picture 1" descr="A graph with blue and orange squares&#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45585" cy="2428875"/>
                    </a:xfrm>
                    <a:prstGeom prst="rect">
                      <a:avLst/>
                    </a:prstGeom>
                    <a:noFill/>
                    <a:ln>
                      <a:noFill/>
                    </a:ln>
                  </pic:spPr>
                </pic:pic>
              </a:graphicData>
            </a:graphic>
          </wp:inline>
        </w:drawing>
      </w:r>
    </w:p>
    <w:p w:rsidRPr="001E4E3A" w:rsidR="002C7862" w:rsidP="008F135B" w:rsidRDefault="003C2667" w14:paraId="4971A5CE" w14:textId="5A21B272">
      <w:pPr>
        <w:pStyle w:val="Caption"/>
        <w:spacing w:before="0"/>
        <w:rPr>
          <w:rFonts w:ascii="Cambria" w:hAnsi="Cambria" w:eastAsia="Times New Roman"/>
          <w:spacing w:val="10"/>
          <w:lang w:bidi="en-US"/>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Pr="001E4E3A" w:rsidR="00402628">
        <w:rPr>
          <w:rFonts w:ascii="Cambria" w:hAnsi="Cambria"/>
          <w:noProof/>
        </w:rPr>
        <w:t>26</w:t>
      </w:r>
      <w:r w:rsidRPr="001E4E3A">
        <w:rPr>
          <w:rFonts w:ascii="Cambria" w:hAnsi="Cambria"/>
        </w:rPr>
        <w:fldChar w:fldCharType="end"/>
      </w:r>
      <w:r w:rsidRPr="001E4E3A">
        <w:rPr>
          <w:rFonts w:ascii="Cambria" w:hAnsi="Cambria"/>
        </w:rPr>
        <w:t>.attēls.</w:t>
      </w:r>
      <w:r w:rsidRPr="001E4E3A" w:rsidR="002C7862">
        <w:rPr>
          <w:rFonts w:ascii="Cambria" w:hAnsi="Cambria"/>
        </w:rPr>
        <w:t xml:space="preserve"> </w:t>
      </w:r>
      <w:r w:rsidRPr="001E4E3A" w:rsidR="002C7862">
        <w:rPr>
          <w:rFonts w:ascii="Cambria" w:hAnsi="Cambria" w:eastAsia="Times New Roman"/>
          <w:lang w:bidi="en-US"/>
        </w:rPr>
        <w:t xml:space="preserve">Izdevumu samazinājums par importētajiem energoresursiem (brūnais stabiņš)  un izdevumu palielinājums par investīcijām tehnoloģijās (zilais stabiņš) </w:t>
      </w:r>
      <w:r w:rsidRPr="001E4E3A" w:rsidR="00C81B77">
        <w:rPr>
          <w:rFonts w:ascii="Cambria" w:hAnsi="Cambria" w:eastAsia="Times New Roman"/>
          <w:lang w:bidi="en-US"/>
        </w:rPr>
        <w:t>Mērķu</w:t>
      </w:r>
      <w:r w:rsidRPr="001E4E3A" w:rsidR="002C7862">
        <w:rPr>
          <w:rFonts w:ascii="Cambria" w:hAnsi="Cambria" w:eastAsia="Times New Roman"/>
          <w:lang w:bidi="en-US"/>
        </w:rPr>
        <w:t xml:space="preserve"> scenārijā pret </w:t>
      </w:r>
      <w:r w:rsidRPr="001E4E3A" w:rsidR="00C81B77">
        <w:rPr>
          <w:rFonts w:ascii="Cambria" w:hAnsi="Cambria" w:eastAsia="Times New Roman"/>
          <w:lang w:bidi="en-US"/>
        </w:rPr>
        <w:t>B</w:t>
      </w:r>
      <w:r w:rsidRPr="001E4E3A" w:rsidR="002C7862">
        <w:rPr>
          <w:rFonts w:ascii="Cambria" w:hAnsi="Cambria" w:eastAsia="Times New Roman"/>
          <w:lang w:bidi="en-US"/>
        </w:rPr>
        <w:t>āzes scenāriju 2023.–2030.g</w:t>
      </w:r>
      <w:r w:rsidRPr="001E4E3A" w:rsidR="00C81B77">
        <w:rPr>
          <w:rFonts w:ascii="Cambria" w:hAnsi="Cambria" w:eastAsia="Times New Roman"/>
          <w:lang w:bidi="en-US"/>
        </w:rPr>
        <w:t>.</w:t>
      </w:r>
    </w:p>
    <w:p w:rsidRPr="001E4E3A" w:rsidR="005F0765" w:rsidP="00F62597" w:rsidRDefault="00CA7210" w14:paraId="5EC17035" w14:textId="1E6BEF53">
      <w:pPr>
        <w:pStyle w:val="Heading3"/>
        <w:numPr>
          <w:ilvl w:val="0"/>
          <w:numId w:val="0"/>
        </w:numPr>
      </w:pPr>
      <w:bookmarkStart w:name="_Toc24408075" w:id="866"/>
      <w:r w:rsidRPr="001E4E3A">
        <w:t>4.</w:t>
      </w:r>
      <w:r w:rsidRPr="001E4E3A" w:rsidR="007D04F0">
        <w:t>9</w:t>
      </w:r>
      <w:r w:rsidRPr="001E4E3A">
        <w:t xml:space="preserve">.2. </w:t>
      </w:r>
      <w:r w:rsidRPr="001E4E3A" w:rsidR="005F0765">
        <w:t>Plānoto rīcībpolitiku un pasākumu ietekme uz darba vietām</w:t>
      </w:r>
      <w:bookmarkEnd w:id="866"/>
    </w:p>
    <w:p w:rsidRPr="001E4E3A" w:rsidR="00C95B7B" w:rsidP="00C95B7B" w:rsidRDefault="00C95B7B" w14:paraId="01F41344" w14:textId="77777777">
      <w:pPr>
        <w:jc w:val="both"/>
        <w:rPr>
          <w:rFonts w:ascii="Cambria" w:hAnsi="Cambria" w:eastAsia="Times New Roman" w:cstheme="minorHAnsi"/>
          <w:szCs w:val="24"/>
        </w:rPr>
      </w:pPr>
      <w:bookmarkStart w:name="_Toc24408076" w:id="867"/>
      <w:r w:rsidRPr="001E4E3A">
        <w:rPr>
          <w:rFonts w:ascii="Cambria" w:hAnsi="Cambria" w:eastAsia="Times New Roman" w:cstheme="minorHAnsi"/>
          <w:szCs w:val="24"/>
        </w:rPr>
        <w:t xml:space="preserve">Energoefektivitātes paaugstināšana, renovējot ēkas mājsaimniecību un pakalpojumu sektorā, dod ne tikai enerģijas ietaupījumus un izdevumu samazinājumu par enerģiju un kurināmo, bet var stimulēt ekonomikas izaugsmi, attīstot būvniecības un izmantojamo materiālu ražošanas nozari. Plānveidīgi atbalstīta enerģijas efektivitātes pasākumu īstenošana ēku renovācijai var stimulēt vietējo un reģionālo attīstību, nodrošinot darba vietas. </w:t>
      </w:r>
    </w:p>
    <w:p w:rsidRPr="001E4E3A" w:rsidR="00C95B7B" w:rsidP="00C95B7B" w:rsidRDefault="75F60C2D" w14:paraId="0B93CB1C" w14:textId="7BFAB051">
      <w:pPr>
        <w:jc w:val="both"/>
        <w:rPr>
          <w:rFonts w:ascii="Cambria" w:hAnsi="Cambria" w:eastAsia="Times New Roman" w:cstheme="minorHAnsi"/>
          <w:szCs w:val="24"/>
        </w:rPr>
      </w:pPr>
      <w:r w:rsidRPr="001E4E3A">
        <w:rPr>
          <w:rFonts w:ascii="Cambria" w:hAnsi="Cambria" w:eastAsia="Calibri"/>
        </w:rPr>
        <w:t>Pamatojoties uz modelēšanas rezultātiem par ietaupīto enerģijas daudzumu uz 2030.g. un nepieciešamajām investīcijām, tika aprēķināts</w:t>
      </w:r>
      <w:r w:rsidRPr="001E4E3A" w:rsidR="00C95B7B">
        <w:rPr>
          <w:rStyle w:val="FootnoteReference"/>
          <w:rFonts w:ascii="Cambria" w:hAnsi="Cambria" w:eastAsia="Calibri"/>
        </w:rPr>
        <w:footnoteReference w:id="250"/>
      </w:r>
      <w:r w:rsidRPr="001E4E3A">
        <w:rPr>
          <w:rFonts w:ascii="Cambria" w:hAnsi="Cambria" w:eastAsia="Calibri"/>
        </w:rPr>
        <w:t xml:space="preserve"> darba vietu daudzums, no </w:t>
      </w:r>
      <w:r w:rsidRPr="001E4E3A">
        <w:rPr>
          <w:rFonts w:ascii="Cambria" w:hAnsi="Cambria" w:eastAsia="Times New Roman"/>
        </w:rPr>
        <w:t xml:space="preserve">energoefektivitātes politikas pasākumu īstenošanas mājsaimniecībās, pakalpojumu sektorā un rūpniecībā. Aprēķinātās darba vietas ietver gan tiešās, gan netiešās darba vietas. </w:t>
      </w:r>
    </w:p>
    <w:p w:rsidRPr="001E4E3A" w:rsidR="00C95B7B" w:rsidP="00C95B7B" w:rsidRDefault="00C95B7B" w14:paraId="3FE39584" w14:textId="361FD7CE">
      <w:pPr>
        <w:jc w:val="both"/>
        <w:rPr>
          <w:rFonts w:ascii="Cambria" w:hAnsi="Cambria" w:eastAsia="Times New Roman" w:cstheme="minorHAnsi"/>
          <w:szCs w:val="24"/>
        </w:rPr>
      </w:pPr>
      <w:r w:rsidRPr="001E4E3A">
        <w:rPr>
          <w:rFonts w:ascii="Cambria" w:hAnsi="Cambria" w:eastAsia="Times New Roman" w:cstheme="minorHAnsi"/>
          <w:szCs w:val="24"/>
        </w:rPr>
        <w:t>Energoefektivitātes paaugstināšanas pasākumu īstenošana 2023</w:t>
      </w:r>
      <w:r w:rsidRPr="001E4E3A" w:rsidR="007D5F13">
        <w:rPr>
          <w:rFonts w:ascii="Cambria" w:hAnsi="Cambria" w:eastAsia="Times New Roman" w:cstheme="minorHAnsi"/>
          <w:szCs w:val="24"/>
        </w:rPr>
        <w:t>.</w:t>
      </w:r>
      <w:r w:rsidRPr="001E4E3A">
        <w:rPr>
          <w:rFonts w:ascii="Cambria" w:hAnsi="Cambria" w:eastAsia="Times New Roman" w:cstheme="minorHAnsi"/>
          <w:szCs w:val="24"/>
        </w:rPr>
        <w:t>-2030.</w:t>
      </w:r>
      <w:r w:rsidRPr="001E4E3A" w:rsidR="007E79B9">
        <w:rPr>
          <w:rFonts w:ascii="Cambria" w:hAnsi="Cambria" w:eastAsia="Times New Roman" w:cstheme="minorHAnsi"/>
          <w:szCs w:val="24"/>
        </w:rPr>
        <w:t>g.</w:t>
      </w:r>
      <w:r w:rsidRPr="001E4E3A">
        <w:rPr>
          <w:rFonts w:ascii="Cambria" w:hAnsi="Cambria" w:eastAsia="Times New Roman" w:cstheme="minorHAnsi"/>
          <w:szCs w:val="24"/>
        </w:rPr>
        <w:t xml:space="preserve"> var dot </w:t>
      </w:r>
      <w:r w:rsidRPr="001E4E3A" w:rsidR="00A94BB3">
        <w:rPr>
          <w:rFonts w:ascii="Cambria" w:hAnsi="Cambria" w:eastAsia="Times New Roman" w:cstheme="minorHAnsi"/>
          <w:szCs w:val="24"/>
        </w:rPr>
        <w:t>~</w:t>
      </w:r>
      <w:r w:rsidRPr="001E4E3A">
        <w:rPr>
          <w:rFonts w:ascii="Cambria" w:hAnsi="Cambria" w:eastAsia="Times New Roman" w:cstheme="minorHAnsi"/>
          <w:szCs w:val="24"/>
        </w:rPr>
        <w:t>34500 tiešās un netiešās darba vietas vidēji gadā laika periodā (2023.–2030.g.). Aprēķinātās darba vietas starp sektoriem, kuros tiek īstenoti pasākumi sadalās apmēram vienādi.</w:t>
      </w:r>
    </w:p>
    <w:p w:rsidRPr="001E4E3A" w:rsidR="00C95B7B" w:rsidP="008F135B" w:rsidRDefault="006124AD" w14:paraId="18EBB719" w14:textId="1DED7212">
      <w:pPr>
        <w:spacing w:after="0"/>
        <w:jc w:val="both"/>
        <w:rPr>
          <w:rFonts w:ascii="Cambria" w:hAnsi="Cambria" w:eastAsia="Times New Roman" w:cstheme="minorHAnsi"/>
          <w:szCs w:val="24"/>
        </w:rPr>
      </w:pPr>
      <w:r w:rsidRPr="001E4E3A">
        <w:rPr>
          <w:rFonts w:ascii="Cambria" w:hAnsi="Cambria" w:eastAsia="Times New Roman" w:cstheme="minorHAnsi"/>
          <w:szCs w:val="24"/>
        </w:rPr>
        <w:t xml:space="preserve">Mērķu </w:t>
      </w:r>
      <w:r w:rsidRPr="001E4E3A" w:rsidR="00C95B7B">
        <w:rPr>
          <w:rFonts w:ascii="Cambria" w:hAnsi="Cambria" w:eastAsia="Times New Roman" w:cstheme="minorHAnsi"/>
          <w:szCs w:val="24"/>
        </w:rPr>
        <w:t>scenārijs paredz AE papildus jaudu uzstādīšanu līdz 2030.g</w:t>
      </w:r>
      <w:r w:rsidRPr="001E4E3A">
        <w:rPr>
          <w:rFonts w:ascii="Cambria" w:hAnsi="Cambria" w:eastAsia="Times New Roman" w:cstheme="minorHAnsi"/>
          <w:szCs w:val="24"/>
        </w:rPr>
        <w:t>.</w:t>
      </w:r>
      <w:r w:rsidRPr="001E4E3A" w:rsidR="00C95B7B">
        <w:rPr>
          <w:rFonts w:ascii="Cambria" w:hAnsi="Cambria" w:eastAsia="Times New Roman" w:cstheme="minorHAnsi"/>
          <w:szCs w:val="24"/>
        </w:rPr>
        <w:t>, t</w:t>
      </w:r>
      <w:r w:rsidRPr="001E4E3A">
        <w:rPr>
          <w:rFonts w:ascii="Cambria" w:hAnsi="Cambria" w:eastAsia="Times New Roman" w:cstheme="minorHAnsi"/>
          <w:szCs w:val="24"/>
        </w:rPr>
        <w:t>.sk.</w:t>
      </w:r>
      <w:r w:rsidRPr="001E4E3A" w:rsidR="00C95B7B">
        <w:rPr>
          <w:rFonts w:ascii="Cambria" w:hAnsi="Cambria" w:eastAsia="Times New Roman" w:cstheme="minorHAnsi"/>
          <w:szCs w:val="24"/>
        </w:rPr>
        <w:t xml:space="preserve"> elektroenerģijas ražošanai un siltumenerģijas ražošanai.  Šo jaunu jaudu uzstādīšana arī rada papildus darba vietas. Pastāv nozīmīgas atšķirības starp dažādām AE tehnoloģijām, proti, bioenerģijas projektos nodarbinātība būtiski atšķiras no vēja, un saules enerģijas projektiem. Pēdējām  no minētām tehnoloģijām darbvietas Latvijā galvenokārt rada iekārtu uzstādīšana, kā arī ekspluatācija, savukārt bioenerģijas projektos papildus – biomasas ražošana un tās piegāde. AE papildus jaudu ieviešana līdz 2030.g</w:t>
      </w:r>
      <w:r w:rsidRPr="001E4E3A" w:rsidR="00574D23">
        <w:rPr>
          <w:rFonts w:ascii="Cambria" w:hAnsi="Cambria" w:eastAsia="Times New Roman" w:cstheme="minorHAnsi"/>
          <w:szCs w:val="24"/>
        </w:rPr>
        <w:t>.</w:t>
      </w:r>
      <w:r w:rsidRPr="001E4E3A" w:rsidR="00C95B7B">
        <w:rPr>
          <w:rFonts w:ascii="Cambria" w:hAnsi="Cambria" w:eastAsia="Times New Roman" w:cstheme="minorHAnsi"/>
          <w:szCs w:val="24"/>
        </w:rPr>
        <w:t xml:space="preserve"> var dot apmēram 1400 jaunas tiešās un netiešās darba vietas. Jāatzīmē, ka šis novērtējums neņem vērā iespējamo darba vietu samazināšanos fosilo iekārtu apkalpošanā.</w:t>
      </w:r>
    </w:p>
    <w:p w:rsidRPr="001E4E3A" w:rsidR="00C95B7B" w:rsidP="008F135B" w:rsidRDefault="00C95B7B" w14:paraId="25DBEF95" w14:textId="1147F3A2">
      <w:pPr>
        <w:spacing w:before="0" w:after="0"/>
        <w:jc w:val="center"/>
        <w:rPr>
          <w:rFonts w:ascii="Cambria" w:hAnsi="Cambria" w:eastAsia="Times New Roman" w:cstheme="minorHAnsi"/>
          <w:szCs w:val="24"/>
        </w:rPr>
      </w:pPr>
      <w:r w:rsidRPr="001E4E3A">
        <w:rPr>
          <w:rFonts w:ascii="Cambria" w:hAnsi="Cambria" w:eastAsia="Times New Roman" w:cstheme="minorHAnsi"/>
          <w:noProof/>
          <w:szCs w:val="24"/>
          <w:lang w:val="en-US"/>
        </w:rPr>
        <w:drawing>
          <wp:inline distT="0" distB="0" distL="0" distR="0" wp14:anchorId="6979D52D" wp14:editId="0CB01AB7">
            <wp:extent cx="3906520" cy="2355215"/>
            <wp:effectExtent l="0" t="0" r="0" b="6985"/>
            <wp:docPr id="1015441686" name="Picture 4" descr="A graph with a bar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41686" name="Picture 4" descr="A graph with a bar and text&#10;&#10;Description automatically generated with medium confidenc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06520" cy="2355215"/>
                    </a:xfrm>
                    <a:prstGeom prst="rect">
                      <a:avLst/>
                    </a:prstGeom>
                    <a:noFill/>
                    <a:ln>
                      <a:noFill/>
                    </a:ln>
                  </pic:spPr>
                </pic:pic>
              </a:graphicData>
            </a:graphic>
          </wp:inline>
        </w:drawing>
      </w:r>
    </w:p>
    <w:p w:rsidRPr="001E4E3A" w:rsidR="00C95B7B" w:rsidP="008F135B" w:rsidRDefault="00574D23" w14:paraId="0182F522" w14:textId="6295914C">
      <w:pPr>
        <w:pStyle w:val="Caption"/>
        <w:spacing w:before="0"/>
        <w:rPr>
          <w:rFonts w:ascii="Cambria" w:hAnsi="Cambria" w:eastAsia="Times New Roman" w:cstheme="minorHAnsi"/>
          <w:sz w:val="22"/>
          <w:szCs w:val="22"/>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Pr="001E4E3A" w:rsidR="00402628">
        <w:rPr>
          <w:rFonts w:ascii="Cambria" w:hAnsi="Cambria"/>
          <w:noProof/>
        </w:rPr>
        <w:t>27</w:t>
      </w:r>
      <w:r w:rsidRPr="001E4E3A">
        <w:rPr>
          <w:rFonts w:ascii="Cambria" w:hAnsi="Cambria"/>
        </w:rPr>
        <w:fldChar w:fldCharType="end"/>
      </w:r>
      <w:r w:rsidRPr="001E4E3A">
        <w:rPr>
          <w:rFonts w:ascii="Cambria" w:hAnsi="Cambria"/>
        </w:rPr>
        <w:t xml:space="preserve">.attēls. </w:t>
      </w:r>
      <w:r w:rsidRPr="001E4E3A" w:rsidR="00C95B7B">
        <w:rPr>
          <w:rFonts w:ascii="Cambria" w:hAnsi="Cambria" w:eastAsia="Times New Roman"/>
          <w:lang w:bidi="en-US"/>
        </w:rPr>
        <w:t>Aprēķinātās tiešās un netiešās darba vietas no energoefektivitātes un AE politikas īstenošanas mērķa scenārijā laika periodā 2023.–2030.g</w:t>
      </w:r>
      <w:r w:rsidRPr="001E4E3A">
        <w:rPr>
          <w:rFonts w:ascii="Cambria" w:hAnsi="Cambria" w:eastAsia="Times New Roman"/>
          <w:lang w:bidi="en-US"/>
        </w:rPr>
        <w:t>.</w:t>
      </w:r>
    </w:p>
    <w:p w:rsidRPr="001E4E3A" w:rsidR="00C95B7B" w:rsidP="00555D25" w:rsidRDefault="00555D25" w14:paraId="19CC8BE9" w14:textId="2368CEE7">
      <w:pPr>
        <w:jc w:val="both"/>
        <w:rPr>
          <w:rFonts w:ascii="Cambria" w:hAnsi="Cambria"/>
          <w:szCs w:val="24"/>
        </w:rPr>
      </w:pPr>
      <w:r w:rsidRPr="001E4E3A">
        <w:rPr>
          <w:rFonts w:ascii="Cambria" w:hAnsi="Cambria" w:eastAsia="Times New Roman" w:cstheme="minorHAnsi"/>
          <w:szCs w:val="24"/>
        </w:rPr>
        <w:t xml:space="preserve">Līdz ar to ir secināms, </w:t>
      </w:r>
      <w:r w:rsidRPr="001E4E3A" w:rsidR="00C95B7B">
        <w:rPr>
          <w:rFonts w:ascii="Cambria" w:hAnsi="Cambria" w:eastAsia="Times New Roman" w:cstheme="minorHAnsi"/>
          <w:szCs w:val="24"/>
        </w:rPr>
        <w:t>ka energoefektivitātes un AE politikas īstenošana var dot apmēram 35900 tiešās un netiešās darba vietas vidēji gadā periodā 2023. –2030.g.</w:t>
      </w:r>
      <w:r w:rsidRPr="001E4E3A">
        <w:rPr>
          <w:rFonts w:ascii="Cambria" w:hAnsi="Cambria" w:eastAsia="Times New Roman" w:cstheme="minorHAnsi"/>
          <w:szCs w:val="24"/>
        </w:rPr>
        <w:t xml:space="preserve"> </w:t>
      </w:r>
      <w:r w:rsidRPr="001E4E3A" w:rsidR="00C95B7B">
        <w:rPr>
          <w:rFonts w:ascii="Cambria" w:hAnsi="Cambria"/>
          <w:szCs w:val="24"/>
        </w:rPr>
        <w:t>Papildus tam energoefektivitātes paaugstināšanas pasākumi ļauj samazināt patērētājiem izdevumus par enerģiju. Aprēķinātais izdevumu samazinājums no enerģijas ietaupījumiem patērētājiem uz 2030.g</w:t>
      </w:r>
      <w:r w:rsidRPr="001E4E3A">
        <w:rPr>
          <w:rFonts w:ascii="Cambria" w:hAnsi="Cambria"/>
          <w:szCs w:val="24"/>
        </w:rPr>
        <w:t>.</w:t>
      </w:r>
      <w:r w:rsidRPr="001E4E3A" w:rsidR="00C95B7B">
        <w:rPr>
          <w:rFonts w:ascii="Cambria" w:hAnsi="Cambria"/>
          <w:szCs w:val="24"/>
        </w:rPr>
        <w:t xml:space="preserve"> ir </w:t>
      </w:r>
      <w:r w:rsidRPr="001E4E3A">
        <w:rPr>
          <w:rFonts w:ascii="Cambria" w:hAnsi="Cambria"/>
          <w:szCs w:val="24"/>
        </w:rPr>
        <w:t>~</w:t>
      </w:r>
      <w:r w:rsidRPr="001E4E3A" w:rsidR="00C95B7B">
        <w:rPr>
          <w:rFonts w:ascii="Cambria" w:hAnsi="Cambria"/>
          <w:szCs w:val="24"/>
        </w:rPr>
        <w:t xml:space="preserve">108 </w:t>
      </w:r>
      <w:r w:rsidRPr="001E4E3A">
        <w:rPr>
          <w:rFonts w:ascii="Cambria" w:hAnsi="Cambria"/>
          <w:szCs w:val="24"/>
        </w:rPr>
        <w:t>milj. €</w:t>
      </w:r>
      <w:r w:rsidRPr="001E4E3A" w:rsidR="00C95B7B">
        <w:rPr>
          <w:rFonts w:ascii="Cambria" w:hAnsi="Cambria"/>
          <w:szCs w:val="24"/>
        </w:rPr>
        <w:t>/gadā. Mājsaimniecībās plānotie daudzīvokļu māju atjaunošanas pasākumi varētu samazināt vidēji kopējās izmaksas par apkuri un siltā ūdens sagatavošanu par apmēram 9%.</w:t>
      </w:r>
    </w:p>
    <w:p w:rsidRPr="001E4E3A" w:rsidR="005F0765" w:rsidP="00BA4B8D" w:rsidRDefault="00346126" w14:paraId="5F54194B" w14:textId="2DC9082A">
      <w:pPr>
        <w:pStyle w:val="Heading3"/>
        <w:numPr>
          <w:ilvl w:val="0"/>
          <w:numId w:val="0"/>
        </w:numPr>
      </w:pPr>
      <w:r w:rsidRPr="001E4E3A">
        <w:t>4.</w:t>
      </w:r>
      <w:r w:rsidRPr="001E4E3A" w:rsidR="007D04F0">
        <w:t>9</w:t>
      </w:r>
      <w:r w:rsidRPr="001E4E3A">
        <w:t xml:space="preserve">.3. </w:t>
      </w:r>
      <w:r w:rsidRPr="001E4E3A" w:rsidR="005F0765">
        <w:t>Taisnīgas un godīgas pārkārtošanas nodrošināšana</w:t>
      </w:r>
      <w:bookmarkEnd w:id="867"/>
    </w:p>
    <w:p w:rsidRPr="001E4E3A" w:rsidR="005F0765" w:rsidP="005F0765" w:rsidRDefault="005F0765" w14:paraId="385B493C" w14:textId="77777777">
      <w:pPr>
        <w:jc w:val="both"/>
        <w:rPr>
          <w:rFonts w:ascii="Cambria" w:hAnsi="Cambria" w:cstheme="minorHAnsi"/>
          <w:szCs w:val="24"/>
        </w:rPr>
      </w:pPr>
      <w:r w:rsidRPr="001E4E3A">
        <w:rPr>
          <w:rFonts w:ascii="Cambria" w:hAnsi="Cambria" w:cstheme="minorHAnsi"/>
          <w:szCs w:val="24"/>
        </w:rPr>
        <w:t xml:space="preserve">Plānā iekļautās plānotās </w:t>
      </w:r>
      <w:proofErr w:type="spellStart"/>
      <w:r w:rsidRPr="001E4E3A">
        <w:rPr>
          <w:rFonts w:ascii="Cambria" w:hAnsi="Cambria" w:cstheme="minorHAnsi"/>
          <w:szCs w:val="24"/>
        </w:rPr>
        <w:t>rīcībpolitikas</w:t>
      </w:r>
      <w:proofErr w:type="spellEnd"/>
      <w:r w:rsidRPr="001E4E3A">
        <w:rPr>
          <w:rFonts w:ascii="Cambria" w:hAnsi="Cambria" w:cstheme="minorHAnsi"/>
          <w:szCs w:val="24"/>
        </w:rPr>
        <w:t xml:space="preserve"> un pasākumi Plāna aptvēruma periodā kopumā būtiski neietekmē taisnīgas un godīgas pārkārtošanas aspektus, jo netiek paredzēti pasākumi kādas tautsaimniecības nozares būtiskām izmaiņām. Vairāki Plānā piedāvātie pasākumi veicina nodarbinātību tādās darbībās kā energoefektivitātes uzlabošanas pasākumi, moderno biodegvielu ražošana, ne-emisiju tehnoloģiju uzstādīšana un darbināšana, zemes meliorācijas sistēmu pārbūve un uzturēšana u.c.</w:t>
      </w:r>
    </w:p>
    <w:p w:rsidRPr="001E4E3A" w:rsidR="005F0765" w:rsidP="005F0765" w:rsidRDefault="005F0765" w14:paraId="2115475C" w14:textId="6D394B53">
      <w:pPr>
        <w:jc w:val="both"/>
        <w:rPr>
          <w:rFonts w:ascii="Cambria" w:hAnsi="Cambria" w:cstheme="minorHAnsi"/>
          <w:szCs w:val="24"/>
        </w:rPr>
      </w:pPr>
      <w:r w:rsidRPr="001E4E3A">
        <w:rPr>
          <w:rFonts w:ascii="Cambria" w:hAnsi="Cambria" w:cstheme="minorHAnsi"/>
          <w:szCs w:val="24"/>
        </w:rPr>
        <w:t>Lauksaimniecība</w:t>
      </w:r>
      <w:r w:rsidRPr="001E4E3A" w:rsidR="005E73D6">
        <w:rPr>
          <w:rFonts w:ascii="Cambria" w:hAnsi="Cambria" w:cstheme="minorHAnsi"/>
          <w:szCs w:val="24"/>
        </w:rPr>
        <w:t>s</w:t>
      </w:r>
      <w:r w:rsidRPr="001E4E3A">
        <w:rPr>
          <w:rFonts w:ascii="Cambria" w:hAnsi="Cambria" w:cstheme="minorHAnsi"/>
          <w:szCs w:val="24"/>
        </w:rPr>
        <w:t xml:space="preserve"> zemes izmantošana ir emisiju ietilpīga darbība, un liela daļa no SEG emisijām rodas darbībās, kuru SEG emisiju samazināšanas pasākumi ir ļoti grūti īstenojami. Tāpat lauksaimniecības, zemes izmantošanas un mežsaimniecības sektorā Latvijā ir nodarbināti apmēram 7% no visiem nodarbinātajiem, kur absolūti lielākā daļa ir nodarbināti reģionos. Tomēr šis nodarbinātības apjoms ir lielāks, ja ņem vērā saistītos sektorus, piemēram, pārtikas rūpniecība, kokrūpniecība, kurus ietekmēs izmaiņas lauksaimniecības un ZIZIMM sektoros. Līdz ar to plānojot kādas </w:t>
      </w:r>
      <w:proofErr w:type="spellStart"/>
      <w:r w:rsidRPr="001E4E3A">
        <w:rPr>
          <w:rFonts w:ascii="Cambria" w:hAnsi="Cambria" w:cstheme="minorHAnsi"/>
          <w:szCs w:val="24"/>
        </w:rPr>
        <w:t>sektoriālas</w:t>
      </w:r>
      <w:proofErr w:type="spellEnd"/>
      <w:r w:rsidRPr="001E4E3A">
        <w:rPr>
          <w:rFonts w:ascii="Cambria" w:hAnsi="Cambria" w:cstheme="minorHAnsi"/>
          <w:szCs w:val="24"/>
        </w:rPr>
        <w:t xml:space="preserve"> izmaiņas vai veicinot pasākumus, lai pārietu no SEG emisiju ietilpīgiem lauksaimniecības, zemes izmantošanas un mežsaimniecības paņēmieniem un tehnoloģijām uz mazāk ietilpīgiem, ir nepieciešams arī ieplānot un veikt tādus pasākumus, kas sekmētu iedzīvotāju nodarbinātības izmaiņas bez būtiskas ietekmes uz iedzīvotāju sociālo situāciju un labklājību. Minētie pasākumi ietver gan iedzīvotāju apmācību un karjeras pārorientāciju, palīdzību darba atrašanā citā nozarē, ja nepieciešams, arī palīdzību dzīvesvietas maiņā.</w:t>
      </w:r>
    </w:p>
    <w:p w:rsidRPr="001E4E3A" w:rsidR="005F0765" w:rsidP="005F0765" w:rsidRDefault="005F0765" w14:paraId="485F4F9D" w14:textId="77777777">
      <w:pPr>
        <w:jc w:val="both"/>
        <w:rPr>
          <w:rFonts w:ascii="Cambria" w:hAnsi="Cambria" w:cstheme="minorHAnsi"/>
          <w:szCs w:val="24"/>
        </w:rPr>
      </w:pPr>
      <w:r w:rsidRPr="001E4E3A">
        <w:rPr>
          <w:rFonts w:ascii="Cambria" w:hAnsi="Cambria" w:cstheme="minorHAnsi"/>
          <w:szCs w:val="24"/>
        </w:rPr>
        <w:t xml:space="preserve">Lai gan Latvijas enerģētikas (izņemot transportu) sektors nav būtiski emisiju ietilpīgs, jo tajā dominē dabasgāzes un dažāda veida biomasas kurināmā izmantošana, tomēr periodā līdz 2050.gadam virzībā uz enerģētikas sektora dekarbonizāciju un būtisku energoefektivitātes uzlabošanu, ilgtermiņā varētu rasties nepieciešamība arī enerģētikas sektorā nodarbinātos pārorientēt uz iespējām darboties citās nozarēs un sektoros. Arī daži lielākie rūpniecības uzņēmumi Latvijā šobrīd ir emisiju ietilpīgi, kur daļa no emisijām rodas ražošanas procesos nevis kurināmā izmantošanas darbībās, un, ja šie uzņēmumi nolems mainīt savu ražošanas veidu, apjomu vai vispār mainīt darbības sektoru, lai sniegtu Latvijas ieguldījumu ES virzībā uz </w:t>
      </w:r>
      <w:proofErr w:type="spellStart"/>
      <w:r w:rsidRPr="001E4E3A">
        <w:rPr>
          <w:rFonts w:ascii="Cambria" w:hAnsi="Cambria" w:cstheme="minorHAnsi"/>
          <w:szCs w:val="24"/>
        </w:rPr>
        <w:t>klimatneitralitātes</w:t>
      </w:r>
      <w:proofErr w:type="spellEnd"/>
      <w:r w:rsidRPr="001E4E3A">
        <w:rPr>
          <w:rFonts w:ascii="Cambria" w:hAnsi="Cambria" w:cstheme="minorHAnsi"/>
          <w:szCs w:val="24"/>
        </w:rPr>
        <w:t xml:space="preserve"> mērķi 2050.gadā, tad šādos uzņēmumos nodarbinātajiem, arī būtu nepieciešama palīdzību un attiecībā uz šādiem nodarbinātajiem būtu jāīsteno pasākumi to sociālās ietekmes nepasliktināšanai ar palīdzību nodarbinātības maiņai.</w:t>
      </w:r>
    </w:p>
    <w:p w:rsidRPr="001E4E3A" w:rsidR="005F0765" w:rsidP="005F0765" w:rsidRDefault="005F0765" w14:paraId="0B7E26E9" w14:textId="77777777">
      <w:pPr>
        <w:jc w:val="both"/>
        <w:rPr>
          <w:rFonts w:ascii="Cambria" w:hAnsi="Cambria" w:cstheme="minorHAnsi"/>
        </w:rPr>
      </w:pPr>
      <w:r w:rsidRPr="001E4E3A">
        <w:rPr>
          <w:rFonts w:ascii="Cambria" w:hAnsi="Cambria" w:cstheme="minorHAnsi"/>
        </w:rPr>
        <w:t xml:space="preserve">Taisnīgas un godīgas pārkārtošanas nodrošināšanai būtu arī izmantojami tie ES struktūrfondu līdzekļi, kas ir saistīti ar pāreju uz </w:t>
      </w:r>
      <w:proofErr w:type="spellStart"/>
      <w:r w:rsidRPr="001E4E3A">
        <w:rPr>
          <w:rFonts w:ascii="Cambria" w:hAnsi="Cambria" w:cstheme="minorHAnsi"/>
        </w:rPr>
        <w:t>klimatneitrālu</w:t>
      </w:r>
      <w:proofErr w:type="spellEnd"/>
      <w:r w:rsidRPr="001E4E3A">
        <w:rPr>
          <w:rFonts w:ascii="Cambria" w:hAnsi="Cambria" w:cstheme="minorHAnsi"/>
        </w:rPr>
        <w:t xml:space="preserve"> tautsaimniecību, jo šie līdzekļi ļautu finansēt pasākumus, lai atbalstītu kvalifikācijas paaugstināšanu, prasmju attīstīšanu nodarbinātajiem vai mazinātu augstākas enerģijas cenas ietekmi uz mājsaimniecību finansiālo spēju.</w:t>
      </w:r>
    </w:p>
    <w:p w:rsidRPr="001E4E3A" w:rsidR="00D91B2F" w:rsidP="00AB528C" w:rsidRDefault="00762E23" w14:paraId="2D5DF542" w14:textId="144AF1E7">
      <w:pPr>
        <w:pStyle w:val="Heading2"/>
        <w:jc w:val="both"/>
      </w:pPr>
      <w:bookmarkStart w:name="_Toc168917348" w:id="868"/>
      <w:bookmarkStart w:name="_Toc170884440" w:id="869"/>
      <w:bookmarkStart w:name="_Toc171340712" w:id="870"/>
      <w:r w:rsidRPr="001E4E3A">
        <w:t>4.</w:t>
      </w:r>
      <w:r w:rsidRPr="001E4E3A" w:rsidR="007D04F0">
        <w:t>10</w:t>
      </w:r>
      <w:r w:rsidRPr="001E4E3A">
        <w:t xml:space="preserve">. </w:t>
      </w:r>
      <w:r w:rsidRPr="001E4E3A" w:rsidR="00AB528C">
        <w:t>R</w:t>
      </w:r>
      <w:r w:rsidRPr="001E4E3A" w:rsidR="00D91B2F">
        <w:t>īcībpolitiku un pasākumu ietekme uz citām ES dalībvalstīm un reģionālā sadarbība</w:t>
      </w:r>
      <w:bookmarkEnd w:id="855"/>
      <w:bookmarkEnd w:id="856"/>
      <w:bookmarkEnd w:id="857"/>
      <w:bookmarkEnd w:id="858"/>
      <w:bookmarkEnd w:id="859"/>
      <w:bookmarkEnd w:id="860"/>
      <w:bookmarkEnd w:id="861"/>
      <w:bookmarkEnd w:id="862"/>
      <w:bookmarkEnd w:id="863"/>
      <w:bookmarkEnd w:id="864"/>
      <w:bookmarkEnd w:id="865"/>
      <w:bookmarkEnd w:id="868"/>
      <w:bookmarkEnd w:id="869"/>
      <w:bookmarkEnd w:id="870"/>
      <w:r w:rsidRPr="001E4E3A" w:rsidR="00D91B2F">
        <w:t xml:space="preserve"> </w:t>
      </w:r>
    </w:p>
    <w:p w:rsidRPr="001E4E3A" w:rsidR="00647824" w:rsidP="1B12839D" w:rsidRDefault="54D5A22F" w14:paraId="0C653374" w14:textId="6F4E046E">
      <w:pPr>
        <w:jc w:val="both"/>
        <w:rPr>
          <w:rFonts w:ascii="Cambria" w:hAnsi="Cambria" w:eastAsia="Cambria" w:cs="Cambria"/>
          <w:szCs w:val="24"/>
        </w:rPr>
      </w:pPr>
      <w:proofErr w:type="spellStart"/>
      <w:r w:rsidRPr="001E4E3A">
        <w:rPr>
          <w:rFonts w:ascii="Cambria" w:hAnsi="Cambria" w:eastAsia="Cambria" w:cs="Cambria"/>
        </w:rPr>
        <w:t>Rīcībpolitikas</w:t>
      </w:r>
      <w:proofErr w:type="spellEnd"/>
      <w:r w:rsidRPr="001E4E3A">
        <w:rPr>
          <w:rFonts w:ascii="Cambria" w:hAnsi="Cambria" w:eastAsia="Cambria" w:cs="Cambria"/>
        </w:rPr>
        <w:t>, to mērķi un pasākumi, ko plāno īstenot Latvijā, nebūs lielas negatīvas ietekmes uz citām divām Baltijas valstīm. Pretēji tam, piemēram, jūras vēja parku attīstībai Latvijas jūras teritorijā būs pozitīva ietekme uz reģiona energoapgādi. Pamatojoties uz esošajām vēja parku monitoringa programmām, piemēram, Ziemeļjūrā, ir iespējams veikt pienācīgu plānošanu un ietekmes mazināšanas pasākumus, lai būvētu jūras vēja parkus, neradot būtisku kaitējumu videi. Ir jāņem vērā, ka piekrastes krasta līnijas ir tehniski piemērotas vēja enerģijas attīstībai, bet šie biotopi ir pievilcīgi arī daudzām bentosa kopienām</w:t>
      </w:r>
      <w:r w:rsidRPr="001E4E3A" w:rsidR="00647824">
        <w:rPr>
          <w:rFonts w:ascii="Cambria" w:hAnsi="Cambria" w:eastAsia="Cambria" w:cs="Cambria"/>
          <w:vertAlign w:val="superscript"/>
        </w:rPr>
        <w:footnoteReference w:id="251"/>
      </w:r>
      <w:r w:rsidRPr="001E4E3A" w:rsidR="5EF8F913">
        <w:rPr>
          <w:rFonts w:ascii="Cambria" w:hAnsi="Cambria" w:eastAsia="Cambria" w:cs="Cambria"/>
        </w:rPr>
        <w:t>.</w:t>
      </w:r>
    </w:p>
    <w:p w:rsidRPr="001E4E3A" w:rsidR="00647824" w:rsidP="1B12839D" w:rsidRDefault="54D5A22F" w14:paraId="6DB73D54" w14:textId="28659EC4">
      <w:pPr>
        <w:pStyle w:val="CommentText"/>
        <w:jc w:val="both"/>
        <w:rPr>
          <w:rFonts w:ascii="Cambria" w:hAnsi="Cambria" w:eastAsia="Cambria" w:cs="Cambria"/>
          <w:sz w:val="24"/>
          <w:szCs w:val="24"/>
        </w:rPr>
      </w:pPr>
      <w:r w:rsidRPr="001E4E3A">
        <w:rPr>
          <w:rFonts w:ascii="Cambria" w:hAnsi="Cambria" w:eastAsia="Cambria" w:cs="Cambria"/>
          <w:sz w:val="24"/>
          <w:szCs w:val="24"/>
        </w:rPr>
        <w:t>Baltijas valstis ir saskaņojušas pasākumus, kas ir piedāvāti to Plānos, un izvērtējušas pasākumu iespējamo ietekmi uz kaimiņvalstīm, un lielākā daļa pasākumu negatīvi neietekmē citas valstis. No pasākumiem, kas saistīti ar elektroenerģijas un gāzes infrastruktūras attīstības projektiem, sagaidāma tieša pārrobežu ietekme. Šī ietekme kopumā būs pozitīva enerģijas cenu un enerģijas tirgus integrācijas ziņā. Turklāt Latvija un Igaunija pašlaik ir Eiropas lielākie koksnes granulu ražotāji</w:t>
      </w:r>
      <w:r w:rsidRPr="001E4E3A" w:rsidR="00647824">
        <w:rPr>
          <w:rFonts w:ascii="Cambria" w:hAnsi="Cambria" w:eastAsia="Cambria" w:cs="Cambria"/>
          <w:sz w:val="24"/>
          <w:szCs w:val="24"/>
          <w:vertAlign w:val="superscript"/>
        </w:rPr>
        <w:footnoteReference w:id="252"/>
      </w:r>
      <w:r w:rsidRPr="001E4E3A">
        <w:rPr>
          <w:rFonts w:ascii="Cambria" w:hAnsi="Cambria" w:eastAsia="Cambria" w:cs="Cambria"/>
          <w:sz w:val="24"/>
          <w:szCs w:val="24"/>
        </w:rPr>
        <w:t xml:space="preserve">, kas citās Eiropas valstīs piemeklē AER trūkumu. Tas tiek stiprināts, izmantojot nozaru sadarbību koksnes piegādē (tostarp šķeldu, granulas) koksnes rūpniecībai un enerģētikas nozarei, piemēram, </w:t>
      </w:r>
      <w:proofErr w:type="spellStart"/>
      <w:r w:rsidRPr="001E4E3A">
        <w:rPr>
          <w:rFonts w:ascii="Cambria" w:hAnsi="Cambria" w:eastAsia="Cambria" w:cs="Cambria"/>
          <w:sz w:val="24"/>
          <w:szCs w:val="24"/>
        </w:rPr>
        <w:t>Baltpool</w:t>
      </w:r>
      <w:proofErr w:type="spellEnd"/>
      <w:r w:rsidRPr="001E4E3A" w:rsidR="00647824">
        <w:rPr>
          <w:rFonts w:ascii="Cambria" w:hAnsi="Cambria" w:eastAsia="Cambria" w:cs="Cambria"/>
          <w:sz w:val="24"/>
          <w:szCs w:val="24"/>
          <w:vertAlign w:val="superscript"/>
        </w:rPr>
        <w:footnoteReference w:id="253"/>
      </w:r>
      <w:r w:rsidRPr="001E4E3A">
        <w:rPr>
          <w:rFonts w:ascii="Cambria" w:hAnsi="Cambria" w:eastAsia="Cambria" w:cs="Cambria"/>
          <w:sz w:val="24"/>
          <w:szCs w:val="24"/>
        </w:rPr>
        <w:t>, ko ierosina Lietuvas operators. Turklāt nākotnes tehnoloģijas (enerģijas uzglabāšana, CCU, ūdeņradis u.c.) tiks meklētas Ziemeļvalstu un Baltijas sadarbībā.</w:t>
      </w:r>
    </w:p>
    <w:p w:rsidRPr="001E4E3A" w:rsidR="00847BE3" w:rsidP="00762E23" w:rsidRDefault="00762E23" w14:paraId="456D5F80" w14:textId="6566BF55">
      <w:pPr>
        <w:pStyle w:val="Heading1"/>
        <w:numPr>
          <w:ilvl w:val="0"/>
          <w:numId w:val="0"/>
        </w:numPr>
      </w:pPr>
      <w:bookmarkStart w:name="_Toc141965829" w:id="871"/>
      <w:bookmarkStart w:name="_Toc142030043" w:id="872"/>
      <w:bookmarkStart w:name="_Toc142048965" w:id="873"/>
      <w:bookmarkStart w:name="_Toc141965830" w:id="874"/>
      <w:bookmarkStart w:name="_Toc142030044" w:id="875"/>
      <w:bookmarkStart w:name="_Toc142048966" w:id="876"/>
      <w:bookmarkStart w:name="_Toc141965831" w:id="877"/>
      <w:bookmarkStart w:name="_Toc142030045" w:id="878"/>
      <w:bookmarkStart w:name="_Toc142048967" w:id="879"/>
      <w:bookmarkStart w:name="_Toc141965832" w:id="880"/>
      <w:bookmarkStart w:name="_Toc142030046" w:id="881"/>
      <w:bookmarkStart w:name="_Toc142048968" w:id="882"/>
      <w:bookmarkStart w:name="_Toc141965833" w:id="883"/>
      <w:bookmarkStart w:name="_Toc142030047" w:id="884"/>
      <w:bookmarkStart w:name="_Toc142048969" w:id="885"/>
      <w:bookmarkStart w:name="_Toc141965834" w:id="886"/>
      <w:bookmarkStart w:name="_Toc142030048" w:id="887"/>
      <w:bookmarkStart w:name="_Toc142048970" w:id="888"/>
      <w:bookmarkStart w:name="_Toc141965835" w:id="889"/>
      <w:bookmarkStart w:name="_Toc142030049" w:id="890"/>
      <w:bookmarkStart w:name="_Toc142048971" w:id="891"/>
      <w:bookmarkStart w:name="_Toc141965836" w:id="892"/>
      <w:bookmarkStart w:name="_Toc142030050" w:id="893"/>
      <w:bookmarkStart w:name="_Toc142048972" w:id="894"/>
      <w:bookmarkStart w:name="_Toc141965837" w:id="895"/>
      <w:bookmarkStart w:name="_Toc142030051" w:id="896"/>
      <w:bookmarkStart w:name="_Toc142048973" w:id="897"/>
      <w:bookmarkStart w:name="_Toc141965838" w:id="898"/>
      <w:bookmarkStart w:name="_Toc142030052" w:id="899"/>
      <w:bookmarkStart w:name="_Toc142048974" w:id="900"/>
      <w:bookmarkStart w:name="_Toc17878376" w:id="901"/>
      <w:bookmarkStart w:name="_Toc23245835" w:id="902"/>
      <w:bookmarkStart w:name="_Toc23246042" w:id="903"/>
      <w:bookmarkStart w:name="_Toc24408079" w:id="904"/>
      <w:bookmarkStart w:name="_Toc26454590" w:id="905"/>
      <w:bookmarkStart w:name="_Toc96952780" w:id="906"/>
      <w:bookmarkStart w:name="_Toc96955373" w:id="907"/>
      <w:bookmarkStart w:name="_Toc97282222" w:id="908"/>
      <w:bookmarkStart w:name="_Toc149905901" w:id="909"/>
      <w:bookmarkStart w:name="_Toc167949265" w:id="910"/>
      <w:bookmarkStart w:name="_Toc2018780355" w:id="911"/>
      <w:bookmarkStart w:name="_Toc168917349" w:id="912"/>
      <w:bookmarkStart w:name="_Toc170884441" w:id="913"/>
      <w:bookmarkStart w:name="_Toc171340713" w:id="914"/>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sidRPr="001E4E3A">
        <w:t xml:space="preserve">5. </w:t>
      </w:r>
      <w:r w:rsidRPr="001E4E3A" w:rsidR="0D2C62EB">
        <w:t>PLĀNA FINANSIĀLĀ IETEKME</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rsidRPr="001E4E3A" w:rsidR="00847BE3" w:rsidP="00847BE3" w:rsidRDefault="00847BE3" w14:paraId="5C721A45" w14:textId="02E67EEB">
      <w:pPr>
        <w:jc w:val="both"/>
        <w:rPr>
          <w:rFonts w:ascii="Cambria" w:hAnsi="Cambria"/>
        </w:rPr>
      </w:pPr>
      <w:r w:rsidRPr="001E4E3A">
        <w:rPr>
          <w:rFonts w:ascii="Cambria" w:hAnsi="Cambria"/>
        </w:rPr>
        <w:t xml:space="preserve">Lai īstenotu Plānā ietvertos pasākumus un uzdevumus, plānots izmantot </w:t>
      </w:r>
      <w:r w:rsidRPr="001E4E3A" w:rsidR="45B7431F">
        <w:rPr>
          <w:rFonts w:ascii="Cambria" w:hAnsi="Cambria"/>
        </w:rPr>
        <w:t>publisko finansējumu (</w:t>
      </w:r>
      <w:r w:rsidRPr="001E4E3A">
        <w:rPr>
          <w:rFonts w:ascii="Cambria" w:hAnsi="Cambria"/>
        </w:rPr>
        <w:t>valsts</w:t>
      </w:r>
      <w:r w:rsidRPr="001E4E3A" w:rsidR="7DA7E551">
        <w:rPr>
          <w:rFonts w:ascii="Cambria" w:hAnsi="Cambria"/>
        </w:rPr>
        <w:t xml:space="preserve"> un</w:t>
      </w:r>
      <w:r w:rsidRPr="001E4E3A" w:rsidR="4E0FF80E">
        <w:rPr>
          <w:rFonts w:ascii="Cambria" w:hAnsi="Cambria"/>
        </w:rPr>
        <w:t xml:space="preserve"> </w:t>
      </w:r>
      <w:r w:rsidRPr="001E4E3A">
        <w:rPr>
          <w:rFonts w:ascii="Cambria" w:hAnsi="Cambria"/>
        </w:rPr>
        <w:t>pašvaldību budžeta finansējumu</w:t>
      </w:r>
      <w:r w:rsidRPr="001E4E3A" w:rsidR="28572B8E">
        <w:rPr>
          <w:rFonts w:ascii="Cambria" w:hAnsi="Cambria"/>
        </w:rPr>
        <w:t>)</w:t>
      </w:r>
      <w:r w:rsidRPr="001E4E3A" w:rsidR="45FD2B74">
        <w:rPr>
          <w:rFonts w:ascii="Cambria" w:hAnsi="Cambria"/>
        </w:rPr>
        <w:t>,</w:t>
      </w:r>
      <w:r w:rsidRPr="001E4E3A" w:rsidR="00512546">
        <w:rPr>
          <w:rFonts w:ascii="Cambria" w:hAnsi="Cambria"/>
        </w:rPr>
        <w:t xml:space="preserve"> </w:t>
      </w:r>
      <w:r w:rsidRPr="001E4E3A" w:rsidR="79B2E132">
        <w:rPr>
          <w:rFonts w:ascii="Cambria" w:hAnsi="Cambria"/>
        </w:rPr>
        <w:t xml:space="preserve">Latvijai pieejamo </w:t>
      </w:r>
      <w:r w:rsidRPr="001E4E3A">
        <w:rPr>
          <w:rFonts w:ascii="Cambria" w:hAnsi="Cambria"/>
        </w:rPr>
        <w:t xml:space="preserve">ES </w:t>
      </w:r>
      <w:r w:rsidRPr="001E4E3A" w:rsidR="39FFBCF0">
        <w:rPr>
          <w:rFonts w:ascii="Cambria" w:hAnsi="Cambria"/>
        </w:rPr>
        <w:t xml:space="preserve">budžeta </w:t>
      </w:r>
      <w:r w:rsidRPr="001E4E3A" w:rsidR="79B2E132">
        <w:rPr>
          <w:rFonts w:ascii="Cambria" w:hAnsi="Cambria"/>
        </w:rPr>
        <w:t>finansējumu</w:t>
      </w:r>
      <w:r w:rsidRPr="001E4E3A" w:rsidR="5F2BA511">
        <w:rPr>
          <w:rFonts w:ascii="Cambria" w:hAnsi="Cambria"/>
        </w:rPr>
        <w:t xml:space="preserve"> ES fondu un citu ES budžeta </w:t>
      </w:r>
      <w:r w:rsidRPr="001E4E3A">
        <w:rPr>
          <w:rFonts w:ascii="Cambria" w:hAnsi="Cambria"/>
        </w:rPr>
        <w:t xml:space="preserve">finanšu </w:t>
      </w:r>
      <w:r w:rsidRPr="001E4E3A" w:rsidR="5F2BA511">
        <w:rPr>
          <w:rFonts w:ascii="Cambria" w:hAnsi="Cambria"/>
        </w:rPr>
        <w:t>instrumentu veidā, citu ārvalstu finanšu instrumentu</w:t>
      </w:r>
      <w:r w:rsidRPr="001E4E3A" w:rsidR="25AACC68">
        <w:rPr>
          <w:rFonts w:ascii="Cambria" w:hAnsi="Cambria"/>
        </w:rPr>
        <w:t xml:space="preserve"> veidā,</w:t>
      </w:r>
      <w:r w:rsidRPr="001E4E3A">
        <w:rPr>
          <w:rFonts w:ascii="Cambria" w:hAnsi="Cambria"/>
        </w:rPr>
        <w:t xml:space="preserve"> citu finansējuma avotu līdzekļus un privāto kapitālu atkarībā no pasākuma rakstura. Pasākumus, kas </w:t>
      </w:r>
      <w:r w:rsidRPr="001E4E3A" w:rsidR="15ED42A6">
        <w:rPr>
          <w:rFonts w:ascii="Cambria" w:hAnsi="Cambria"/>
        </w:rPr>
        <w:t>ir</w:t>
      </w:r>
      <w:r w:rsidRPr="001E4E3A">
        <w:rPr>
          <w:rFonts w:ascii="Cambria" w:hAnsi="Cambria"/>
        </w:rPr>
        <w:t xml:space="preserve"> saistīti ar tiesību aktu un politikas plānošanas dokumentu izstrādi, un ar to saistīto pētījumu </w:t>
      </w:r>
      <w:r w:rsidRPr="001E4E3A" w:rsidR="00512546">
        <w:rPr>
          <w:rFonts w:ascii="Cambria" w:hAnsi="Cambria"/>
        </w:rPr>
        <w:t xml:space="preserve">vai </w:t>
      </w:r>
      <w:proofErr w:type="spellStart"/>
      <w:r w:rsidRPr="001E4E3A" w:rsidR="00512546">
        <w:rPr>
          <w:rFonts w:ascii="Cambria" w:hAnsi="Cambria"/>
        </w:rPr>
        <w:t>izvērtējumu</w:t>
      </w:r>
      <w:proofErr w:type="spellEnd"/>
      <w:r w:rsidRPr="001E4E3A" w:rsidR="00512546">
        <w:rPr>
          <w:rFonts w:ascii="Cambria" w:hAnsi="Cambria"/>
        </w:rPr>
        <w:t xml:space="preserve"> </w:t>
      </w:r>
      <w:r w:rsidRPr="001E4E3A">
        <w:rPr>
          <w:rFonts w:ascii="Cambria" w:hAnsi="Cambria"/>
        </w:rPr>
        <w:t xml:space="preserve">veikšanu, institūcijas </w:t>
      </w:r>
      <w:r w:rsidRPr="001E4E3A" w:rsidR="63445DF5">
        <w:rPr>
          <w:rFonts w:ascii="Cambria" w:hAnsi="Cambria"/>
        </w:rPr>
        <w:t>nozaru politikas un pasākumus</w:t>
      </w:r>
      <w:r w:rsidRPr="001E4E3A">
        <w:rPr>
          <w:rFonts w:ascii="Cambria" w:hAnsi="Cambria"/>
        </w:rPr>
        <w:t xml:space="preserve"> īsteno tām piešķir</w:t>
      </w:r>
      <w:r w:rsidRPr="001E4E3A" w:rsidR="37D24370">
        <w:rPr>
          <w:rFonts w:ascii="Cambria" w:hAnsi="Cambria"/>
        </w:rPr>
        <w:t>t</w:t>
      </w:r>
      <w:r w:rsidRPr="001E4E3A">
        <w:rPr>
          <w:rFonts w:ascii="Cambria" w:hAnsi="Cambria"/>
        </w:rPr>
        <w:t xml:space="preserve">o </w:t>
      </w:r>
      <w:r w:rsidRPr="001E4E3A" w:rsidR="004C5D67">
        <w:rPr>
          <w:rFonts w:ascii="Cambria" w:hAnsi="Cambria"/>
        </w:rPr>
        <w:t>VB</w:t>
      </w:r>
      <w:r w:rsidRPr="001E4E3A">
        <w:rPr>
          <w:rFonts w:ascii="Cambria" w:hAnsi="Cambria"/>
        </w:rPr>
        <w:t xml:space="preserve"> līdzekļu ietvaros.</w:t>
      </w:r>
      <w:r w:rsidRPr="001E4E3A" w:rsidR="0013117F">
        <w:rPr>
          <w:rFonts w:ascii="Cambria" w:hAnsi="Cambria"/>
        </w:rPr>
        <w:t xml:space="preserve"> </w:t>
      </w:r>
      <w:r w:rsidRPr="001E4E3A">
        <w:rPr>
          <w:rFonts w:ascii="Cambria" w:hAnsi="Cambria"/>
        </w:rPr>
        <w:t xml:space="preserve">Plānā ietverto rīcības virzienu īstenošanai plānotās darbības tiek īstenotas </w:t>
      </w:r>
      <w:r w:rsidRPr="001E4E3A" w:rsidR="00D937F3">
        <w:rPr>
          <w:rFonts w:ascii="Cambria" w:hAnsi="Cambria"/>
        </w:rPr>
        <w:t xml:space="preserve">izpildē iesaistīto </w:t>
      </w:r>
      <w:r w:rsidRPr="001E4E3A">
        <w:rPr>
          <w:rFonts w:ascii="Cambria" w:hAnsi="Cambria"/>
        </w:rPr>
        <w:t>institūciju piešķirt</w:t>
      </w:r>
      <w:r w:rsidRPr="001E4E3A" w:rsidR="17B74FF9">
        <w:rPr>
          <w:rFonts w:ascii="Cambria" w:hAnsi="Cambria"/>
        </w:rPr>
        <w:t>ā finansējuma</w:t>
      </w:r>
      <w:r w:rsidRPr="001E4E3A">
        <w:rPr>
          <w:rFonts w:ascii="Cambria" w:hAnsi="Cambria"/>
        </w:rPr>
        <w:t xml:space="preserve"> ietvaros. </w:t>
      </w:r>
      <w:r w:rsidRPr="001E4E3A" w:rsidR="00D937F3">
        <w:rPr>
          <w:rFonts w:ascii="Cambria" w:hAnsi="Cambria"/>
        </w:rPr>
        <w:t>Izpildē iesaistītā</w:t>
      </w:r>
      <w:r w:rsidRPr="001E4E3A" w:rsidDel="00D937F3" w:rsidR="0F86C75A">
        <w:rPr>
          <w:rFonts w:ascii="Cambria" w:hAnsi="Cambria"/>
        </w:rPr>
        <w:t xml:space="preserve"> </w:t>
      </w:r>
      <w:r w:rsidRPr="001E4E3A" w:rsidR="0F86C75A">
        <w:rPr>
          <w:rFonts w:ascii="Cambria" w:hAnsi="Cambria"/>
        </w:rPr>
        <w:t>institūcijas plāna ieviešanu 2024. g</w:t>
      </w:r>
      <w:r w:rsidRPr="001E4E3A" w:rsidR="00AB11E7">
        <w:rPr>
          <w:rFonts w:ascii="Cambria" w:hAnsi="Cambria"/>
        </w:rPr>
        <w:t>.</w:t>
      </w:r>
      <w:r w:rsidRPr="001E4E3A" w:rsidR="0F86C75A">
        <w:rPr>
          <w:rFonts w:ascii="Cambria" w:hAnsi="Cambria"/>
        </w:rPr>
        <w:t xml:space="preserve"> nodrošinās piešķirto valsts budžeta līdzekļu ietvaros. Jautājums par papildu nepieciešamo finansējumu plāna pasākumu īstenošanai 2025. g</w:t>
      </w:r>
      <w:r w:rsidRPr="001E4E3A" w:rsidR="00AB11E7">
        <w:rPr>
          <w:rFonts w:ascii="Cambria" w:hAnsi="Cambria"/>
        </w:rPr>
        <w:t>.</w:t>
      </w:r>
      <w:r w:rsidRPr="001E4E3A" w:rsidR="0F86C75A">
        <w:rPr>
          <w:rFonts w:ascii="Cambria" w:hAnsi="Cambria"/>
        </w:rPr>
        <w:t xml:space="preserve"> un turpmākajos gados skatāms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plāna pasākumu īstenošanai netiek piešķirts vai tiek piešķirts daļēji, </w:t>
      </w:r>
      <w:r w:rsidRPr="001E4E3A" w:rsidR="0050574B">
        <w:rPr>
          <w:rFonts w:ascii="Cambria" w:hAnsi="Cambria"/>
        </w:rPr>
        <w:t xml:space="preserve">izpildē iesaistītās </w:t>
      </w:r>
      <w:r w:rsidRPr="001E4E3A" w:rsidR="0F86C75A">
        <w:rPr>
          <w:rFonts w:ascii="Cambria" w:hAnsi="Cambria"/>
        </w:rPr>
        <w:t>institūcijas nodrošinās, ka tiek īstenoti tie plāna pasākumi, kurus var nodrošināt piešķirto valsts budžeta līdzekļu ietvaros.</w:t>
      </w:r>
    </w:p>
    <w:p w:rsidRPr="001E4E3A" w:rsidR="00A7799D" w:rsidP="00847BE3" w:rsidRDefault="21249237" w14:paraId="218489B9" w14:textId="59A54DF0">
      <w:pPr>
        <w:jc w:val="both"/>
        <w:rPr>
          <w:rFonts w:ascii="Cambria" w:hAnsi="Cambria"/>
        </w:rPr>
      </w:pPr>
      <w:r w:rsidRPr="001E4E3A">
        <w:rPr>
          <w:rFonts w:ascii="Cambria" w:hAnsi="Cambria"/>
        </w:rPr>
        <w:t xml:space="preserve">Plāna </w:t>
      </w:r>
      <w:proofErr w:type="spellStart"/>
      <w:r w:rsidRPr="001E4E3A">
        <w:rPr>
          <w:rFonts w:ascii="Cambria" w:hAnsi="Cambria"/>
        </w:rPr>
        <w:t>rīcībpolitiku</w:t>
      </w:r>
      <w:proofErr w:type="spellEnd"/>
      <w:r w:rsidRPr="001E4E3A">
        <w:rPr>
          <w:rFonts w:ascii="Cambria" w:hAnsi="Cambria"/>
        </w:rPr>
        <w:t xml:space="preserve"> īstenošanai piedāvāto pasākumu īstenošanas kopējais </w:t>
      </w:r>
      <w:r w:rsidRPr="001E4E3A" w:rsidR="5CBACAAB">
        <w:rPr>
          <w:rFonts w:ascii="Cambria" w:hAnsi="Cambria"/>
        </w:rPr>
        <w:t>nepieciešamais</w:t>
      </w:r>
      <w:r w:rsidRPr="001E4E3A">
        <w:rPr>
          <w:rFonts w:ascii="Cambria" w:hAnsi="Cambria"/>
        </w:rPr>
        <w:t xml:space="preserve"> finansējuma apjoms un tā iespējamie avoti ir iekļauti Plāna </w:t>
      </w:r>
      <w:r w:rsidRPr="001E4E3A" w:rsidR="5CBACAAB">
        <w:rPr>
          <w:rFonts w:ascii="Cambria" w:hAnsi="Cambria"/>
        </w:rPr>
        <w:t>3</w:t>
      </w:r>
      <w:r w:rsidRPr="001E4E3A">
        <w:rPr>
          <w:rFonts w:ascii="Cambria" w:hAnsi="Cambria"/>
        </w:rPr>
        <w:t>.</w:t>
      </w:r>
      <w:r w:rsidRPr="001E4E3A" w:rsidR="05B29009">
        <w:rPr>
          <w:rFonts w:ascii="Cambria" w:hAnsi="Cambria"/>
        </w:rPr>
        <w:t xml:space="preserve"> </w:t>
      </w:r>
      <w:r w:rsidRPr="001E4E3A" w:rsidR="79A1B43C">
        <w:rPr>
          <w:rFonts w:ascii="Cambria" w:hAnsi="Cambria"/>
        </w:rPr>
        <w:t>nodaļā</w:t>
      </w:r>
      <w:r w:rsidRPr="001E4E3A">
        <w:rPr>
          <w:rFonts w:ascii="Cambria" w:hAnsi="Cambria"/>
        </w:rPr>
        <w:t xml:space="preserve">, kur katram pasākumam minētais </w:t>
      </w:r>
      <w:r w:rsidRPr="001E4E3A" w:rsidR="5927A3B7">
        <w:rPr>
          <w:rFonts w:ascii="Cambria" w:hAnsi="Cambria"/>
        </w:rPr>
        <w:t>nepieciešamais</w:t>
      </w:r>
      <w:r w:rsidRPr="001E4E3A" w:rsidR="0115AF83">
        <w:rPr>
          <w:rFonts w:ascii="Cambria" w:hAnsi="Cambria"/>
          <w:vertAlign w:val="superscript"/>
        </w:rPr>
        <w:footnoteReference w:id="254"/>
      </w:r>
      <w:r w:rsidRPr="001E4E3A" w:rsidR="5927A3B7">
        <w:rPr>
          <w:rFonts w:ascii="Cambria" w:hAnsi="Cambria"/>
        </w:rPr>
        <w:t xml:space="preserve"> un iezīmētais</w:t>
      </w:r>
      <w:r w:rsidRPr="001E4E3A">
        <w:rPr>
          <w:rFonts w:ascii="Cambria" w:hAnsi="Cambria"/>
        </w:rPr>
        <w:t xml:space="preserve"> finansējuma apjoms ir kopējais apjoms un, atkarībā no pasākuma veida, var ietvert gan ES fondu finansējuma daļu, gan nacionālo finansējumu, gan, piemēram, privāto un papildus publisko finansējumu. </w:t>
      </w:r>
      <w:r w:rsidRPr="001E4E3A" w:rsidR="79A1B43C">
        <w:rPr>
          <w:rFonts w:ascii="Cambria" w:hAnsi="Cambria"/>
        </w:rPr>
        <w:t>I</w:t>
      </w:r>
      <w:r w:rsidRPr="001E4E3A">
        <w:rPr>
          <w:rFonts w:ascii="Cambria" w:hAnsi="Cambria"/>
        </w:rPr>
        <w:t>dentificēto pasākumu kopēj</w:t>
      </w:r>
      <w:r w:rsidRPr="001E4E3A" w:rsidR="52DF7F48">
        <w:rPr>
          <w:rFonts w:ascii="Cambria" w:hAnsi="Cambria"/>
        </w:rPr>
        <w:t xml:space="preserve">o </w:t>
      </w:r>
      <w:r w:rsidRPr="001E4E3A" w:rsidR="3F6C5765">
        <w:rPr>
          <w:rFonts w:ascii="Cambria" w:hAnsi="Cambria"/>
        </w:rPr>
        <w:t>nepieciešam</w:t>
      </w:r>
      <w:r w:rsidRPr="001E4E3A" w:rsidR="52DF7F48">
        <w:rPr>
          <w:rFonts w:ascii="Cambria" w:hAnsi="Cambria"/>
        </w:rPr>
        <w:t>o</w:t>
      </w:r>
      <w:r w:rsidRPr="001E4E3A" w:rsidR="3F6C5765">
        <w:rPr>
          <w:rFonts w:ascii="Cambria" w:hAnsi="Cambria"/>
        </w:rPr>
        <w:t xml:space="preserve"> investīcij</w:t>
      </w:r>
      <w:r w:rsidRPr="001E4E3A" w:rsidR="52DF7F48">
        <w:rPr>
          <w:rFonts w:ascii="Cambria" w:hAnsi="Cambria"/>
        </w:rPr>
        <w:t>u</w:t>
      </w:r>
      <w:r w:rsidRPr="001E4E3A" w:rsidR="00D75237">
        <w:rPr>
          <w:rStyle w:val="FootnoteReference"/>
          <w:rFonts w:ascii="Cambria" w:hAnsi="Cambria"/>
        </w:rPr>
        <w:footnoteReference w:id="255"/>
      </w:r>
      <w:r w:rsidRPr="001E4E3A" w:rsidR="3F6C5765">
        <w:rPr>
          <w:rFonts w:ascii="Cambria" w:hAnsi="Cambria"/>
        </w:rPr>
        <w:t xml:space="preserve"> </w:t>
      </w:r>
      <w:r w:rsidRPr="001E4E3A" w:rsidR="52DF7F48">
        <w:rPr>
          <w:rFonts w:ascii="Cambria" w:hAnsi="Cambria"/>
        </w:rPr>
        <w:t xml:space="preserve">summa </w:t>
      </w:r>
      <w:r w:rsidRPr="001E4E3A">
        <w:rPr>
          <w:rFonts w:ascii="Cambria" w:hAnsi="Cambria"/>
        </w:rPr>
        <w:t>10</w:t>
      </w:r>
      <w:r w:rsidRPr="001E4E3A" w:rsidR="3F6C5765">
        <w:rPr>
          <w:rFonts w:ascii="Cambria" w:hAnsi="Cambria"/>
        </w:rPr>
        <w:t>-</w:t>
      </w:r>
      <w:r w:rsidRPr="001E4E3A">
        <w:rPr>
          <w:rFonts w:ascii="Cambria" w:hAnsi="Cambria"/>
        </w:rPr>
        <w:t>gadu periodam</w:t>
      </w:r>
      <w:r w:rsidRPr="001E4E3A" w:rsidR="575CE3F9">
        <w:rPr>
          <w:rFonts w:ascii="Cambria" w:hAnsi="Cambria"/>
        </w:rPr>
        <w:t xml:space="preserve"> </w:t>
      </w:r>
      <w:r w:rsidRPr="001E4E3A" w:rsidR="7D6BF810">
        <w:rPr>
          <w:rFonts w:ascii="Cambria" w:hAnsi="Cambria"/>
        </w:rPr>
        <w:t xml:space="preserve">ietver gan jau šobrīd īstenoto pasākumu turpināšanu, gan papildu nepieciešamās investīcijas. </w:t>
      </w:r>
    </w:p>
    <w:p w:rsidRPr="001E4E3A" w:rsidR="002B5B8F" w:rsidRDefault="002B5B8F" w14:paraId="22E2D33A" w14:textId="6952AE43">
      <w:pPr>
        <w:jc w:val="both"/>
        <w:rPr>
          <w:rFonts w:ascii="Cambria" w:hAnsi="Cambria"/>
        </w:rPr>
      </w:pPr>
      <w:r w:rsidRPr="001E4E3A">
        <w:rPr>
          <w:rFonts w:ascii="Cambria" w:hAnsi="Cambria"/>
        </w:rPr>
        <w:t xml:space="preserve">Izvērtējot un izstrādājot </w:t>
      </w:r>
      <w:r w:rsidRPr="001E4E3A" w:rsidR="012C87B4">
        <w:rPr>
          <w:rFonts w:ascii="Cambria" w:hAnsi="Cambria"/>
        </w:rPr>
        <w:t>P</w:t>
      </w:r>
      <w:r w:rsidRPr="001E4E3A">
        <w:rPr>
          <w:rFonts w:ascii="Cambria" w:hAnsi="Cambria"/>
        </w:rPr>
        <w:t>lānā minētos atbalsta pasākumus, tie tiks vērtēti atbilstoši attiecīgajam komercdarbības atbalsta kontroles regulējumam.</w:t>
      </w:r>
      <w:r w:rsidRPr="001E4E3A" w:rsidR="001F55C1">
        <w:rPr>
          <w:rFonts w:ascii="Cambria" w:hAnsi="Cambria"/>
        </w:rPr>
        <w:t xml:space="preserve"> Tāpat </w:t>
      </w:r>
      <w:r w:rsidRPr="001E4E3A" w:rsidR="00E0738F">
        <w:rPr>
          <w:rFonts w:ascii="Cambria" w:hAnsi="Cambria"/>
        </w:rPr>
        <w:t xml:space="preserve">investīciju piesaistei un </w:t>
      </w:r>
      <w:r w:rsidRPr="001E4E3A" w:rsidR="00B9571A">
        <w:rPr>
          <w:rFonts w:ascii="Cambria" w:hAnsi="Cambria"/>
        </w:rPr>
        <w:t>ieguldījumiem</w:t>
      </w:r>
      <w:r w:rsidRPr="001E4E3A" w:rsidR="001F08FD">
        <w:rPr>
          <w:rFonts w:ascii="Cambria" w:hAnsi="Cambria"/>
        </w:rPr>
        <w:t xml:space="preserve"> ir nepieciešams arī nodrošināt investīciju atbilstību ilgtspējīgu investīciju nosacījumiem, kas izriet no </w:t>
      </w:r>
      <w:r w:rsidRPr="001E4E3A" w:rsidR="00F87DB1">
        <w:rPr>
          <w:rFonts w:ascii="Cambria" w:hAnsi="Cambria"/>
        </w:rPr>
        <w:t>Regulas 2020/852</w:t>
      </w:r>
      <w:r w:rsidRPr="001E4E3A" w:rsidR="003061A2">
        <w:rPr>
          <w:rFonts w:ascii="Cambria" w:hAnsi="Cambria"/>
        </w:rPr>
        <w:t>.</w:t>
      </w:r>
    </w:p>
    <w:p w:rsidRPr="001E4E3A" w:rsidR="00847BE3" w:rsidP="00617B57" w:rsidRDefault="00847BE3" w14:paraId="2066B052" w14:textId="77777777">
      <w:pPr>
        <w:jc w:val="both"/>
        <w:rPr>
          <w:rFonts w:ascii="Cambria" w:hAnsi="Cambria"/>
          <w:i/>
        </w:rPr>
      </w:pPr>
      <w:bookmarkStart w:name="_Toc17878377" w:id="915"/>
      <w:bookmarkStart w:name="_Toc23245836" w:id="916"/>
      <w:bookmarkStart w:name="_Toc23246043" w:id="917"/>
      <w:bookmarkStart w:name="_Toc24408080" w:id="918"/>
      <w:bookmarkStart w:name="_Toc26454591" w:id="919"/>
      <w:bookmarkStart w:name="_Toc96952781" w:id="920"/>
      <w:bookmarkStart w:name="_Toc96955374" w:id="921"/>
      <w:bookmarkStart w:name="_Toc97282223" w:id="922"/>
      <w:r w:rsidRPr="001E4E3A">
        <w:rPr>
          <w:rFonts w:ascii="Cambria" w:hAnsi="Cambria"/>
          <w:i/>
        </w:rPr>
        <w:t>Iespējamie finansējuma avoti</w:t>
      </w:r>
      <w:bookmarkEnd w:id="915"/>
      <w:bookmarkEnd w:id="916"/>
      <w:bookmarkEnd w:id="917"/>
      <w:bookmarkEnd w:id="918"/>
      <w:bookmarkEnd w:id="919"/>
      <w:bookmarkEnd w:id="920"/>
      <w:bookmarkEnd w:id="921"/>
      <w:bookmarkEnd w:id="922"/>
    </w:p>
    <w:p w:rsidRPr="001E4E3A" w:rsidR="00847BE3" w:rsidP="00847BE3" w:rsidRDefault="00847BE3" w14:paraId="1E86F8CE" w14:textId="6188E8CD">
      <w:pPr>
        <w:pStyle w:val="tv213"/>
        <w:spacing w:before="120" w:beforeAutospacing="0" w:after="120" w:afterAutospacing="0"/>
        <w:jc w:val="both"/>
        <w:rPr>
          <w:rFonts w:ascii="Cambria" w:hAnsi="Cambria" w:cstheme="minorHAnsi"/>
          <w:u w:val="single"/>
        </w:rPr>
      </w:pPr>
      <w:r w:rsidRPr="001E4E3A">
        <w:rPr>
          <w:rFonts w:ascii="Cambria" w:hAnsi="Cambria" w:cstheme="minorHAnsi"/>
          <w:u w:val="single"/>
        </w:rPr>
        <w:t>V</w:t>
      </w:r>
      <w:r w:rsidRPr="001E4E3A" w:rsidR="001907F6">
        <w:rPr>
          <w:rFonts w:ascii="Cambria" w:hAnsi="Cambria" w:cstheme="minorHAnsi"/>
          <w:u w:val="single"/>
        </w:rPr>
        <w:t>B</w:t>
      </w:r>
    </w:p>
    <w:p w:rsidRPr="001E4E3A" w:rsidR="00847BE3" w:rsidRDefault="001907F6" w14:paraId="1B07BE6E" w14:textId="2EB498FC">
      <w:pPr>
        <w:pStyle w:val="tv213"/>
        <w:spacing w:before="120" w:beforeAutospacing="0" w:after="120" w:afterAutospacing="0"/>
        <w:jc w:val="both"/>
        <w:rPr>
          <w:rFonts w:ascii="Cambria" w:hAnsi="Cambria" w:cstheme="minorBidi"/>
        </w:rPr>
      </w:pPr>
      <w:r w:rsidRPr="001E4E3A">
        <w:rPr>
          <w:rFonts w:ascii="Cambria" w:hAnsi="Cambria" w:cstheme="minorBidi"/>
        </w:rPr>
        <w:t>VB</w:t>
      </w:r>
      <w:r w:rsidRPr="001E4E3A" w:rsidR="00847BE3">
        <w:rPr>
          <w:rFonts w:ascii="Cambria" w:hAnsi="Cambria" w:cstheme="minorBidi"/>
        </w:rPr>
        <w:t xml:space="preserve"> finansējums ir izmantojams kā daļa no atbalsta energoefektivitātes uzlabošanas pasākumu veikšanai, AER tehnoloģiju ieviešanai, vai citu SEG emisiju samazināšanas pasākumu </w:t>
      </w:r>
      <w:r w:rsidRPr="001E4E3A" w:rsidR="000963D2">
        <w:rPr>
          <w:rFonts w:ascii="Cambria" w:hAnsi="Cambria" w:cstheme="minorBidi"/>
        </w:rPr>
        <w:t>atbalstam</w:t>
      </w:r>
      <w:r w:rsidRPr="001E4E3A" w:rsidR="00F44CE7">
        <w:rPr>
          <w:rFonts w:ascii="Cambria" w:hAnsi="Cambria"/>
        </w:rPr>
        <w:t xml:space="preserve"> vai </w:t>
      </w:r>
      <w:proofErr w:type="spellStart"/>
      <w:r w:rsidRPr="001E4E3A" w:rsidR="00F44CE7">
        <w:rPr>
          <w:rFonts w:ascii="Cambria" w:hAnsi="Cambria"/>
        </w:rPr>
        <w:t>līdzatbalstam</w:t>
      </w:r>
      <w:proofErr w:type="spellEnd"/>
      <w:r w:rsidRPr="001E4E3A" w:rsidR="00847BE3">
        <w:rPr>
          <w:rFonts w:ascii="Cambria" w:hAnsi="Cambria" w:cstheme="minorBidi"/>
        </w:rPr>
        <w:t xml:space="preserve">. Tāpat </w:t>
      </w:r>
      <w:r w:rsidRPr="001E4E3A" w:rsidR="00C850D6">
        <w:rPr>
          <w:rFonts w:ascii="Cambria" w:hAnsi="Cambria" w:cstheme="minorBidi"/>
        </w:rPr>
        <w:t>VB</w:t>
      </w:r>
      <w:r w:rsidRPr="001E4E3A" w:rsidR="00847BE3">
        <w:rPr>
          <w:rFonts w:ascii="Cambria" w:hAnsi="Cambria" w:cstheme="minorBidi"/>
        </w:rPr>
        <w:t xml:space="preserve"> varētu ietekmēt piemērojamie nodokļu atvieglojumi vai atbrīvojumi </w:t>
      </w:r>
      <w:proofErr w:type="spellStart"/>
      <w:r w:rsidRPr="001E4E3A" w:rsidR="00953A5B">
        <w:rPr>
          <w:rFonts w:ascii="Cambria" w:hAnsi="Cambria" w:cstheme="minorBidi"/>
        </w:rPr>
        <w:t>bez</w:t>
      </w:r>
      <w:r w:rsidRPr="001E4E3A" w:rsidR="00847BE3">
        <w:rPr>
          <w:rFonts w:ascii="Cambria" w:hAnsi="Cambria" w:cstheme="minorBidi"/>
        </w:rPr>
        <w:t>emisiju</w:t>
      </w:r>
      <w:proofErr w:type="spellEnd"/>
      <w:r w:rsidRPr="001E4E3A" w:rsidR="00847BE3">
        <w:rPr>
          <w:rFonts w:ascii="Cambria" w:hAnsi="Cambria" w:cstheme="minorBidi"/>
        </w:rPr>
        <w:t xml:space="preserve"> vai </w:t>
      </w:r>
      <w:proofErr w:type="spellStart"/>
      <w:r w:rsidRPr="001E4E3A" w:rsidR="00847BE3">
        <w:rPr>
          <w:rFonts w:ascii="Cambria" w:hAnsi="Cambria" w:cstheme="minorBidi"/>
        </w:rPr>
        <w:t>mazemisiju</w:t>
      </w:r>
      <w:proofErr w:type="spellEnd"/>
      <w:r w:rsidRPr="001E4E3A" w:rsidR="00847BE3">
        <w:rPr>
          <w:rFonts w:ascii="Cambria" w:hAnsi="Cambria" w:cstheme="minorBidi"/>
        </w:rPr>
        <w:t xml:space="preserve"> kurināmajiem/degvielai vai tehnoloģiju izmantošanai.</w:t>
      </w:r>
      <w:r w:rsidRPr="001E4E3A" w:rsidR="00121FB6">
        <w:rPr>
          <w:rFonts w:ascii="Cambria" w:hAnsi="Cambria" w:cstheme="minorBidi"/>
        </w:rPr>
        <w:t xml:space="preserve"> </w:t>
      </w:r>
      <w:r w:rsidRPr="001E4E3A" w:rsidR="0D2C62EB">
        <w:rPr>
          <w:rFonts w:ascii="Cambria" w:hAnsi="Cambria" w:cstheme="minorBidi"/>
        </w:rPr>
        <w:t>V</w:t>
      </w:r>
      <w:r w:rsidRPr="001E4E3A" w:rsidR="00C850D6">
        <w:rPr>
          <w:rFonts w:ascii="Cambria" w:hAnsi="Cambria" w:cstheme="minorBidi"/>
        </w:rPr>
        <w:t>B</w:t>
      </w:r>
      <w:r w:rsidRPr="001E4E3A" w:rsidR="0D2C62EB">
        <w:rPr>
          <w:rFonts w:ascii="Cambria" w:hAnsi="Cambria" w:cstheme="minorBidi"/>
        </w:rPr>
        <w:t xml:space="preserve"> finansējuma instrumenti P&amp;A ir fundamentālo un lietišķo pētījumu programma</w:t>
      </w:r>
      <w:r w:rsidRPr="001E4E3A" w:rsidR="003D2F86">
        <w:rPr>
          <w:rFonts w:ascii="Cambria" w:hAnsi="Cambria" w:cstheme="minorBidi"/>
        </w:rPr>
        <w:t>,</w:t>
      </w:r>
      <w:r w:rsidRPr="001E4E3A" w:rsidR="0D2C62EB">
        <w:rPr>
          <w:rFonts w:ascii="Cambria" w:hAnsi="Cambria" w:cstheme="minorBidi"/>
        </w:rPr>
        <w:t xml:space="preserve"> </w:t>
      </w:r>
      <w:r w:rsidRPr="001E4E3A" w:rsidR="00C5654C">
        <w:rPr>
          <w:rFonts w:ascii="Cambria" w:hAnsi="Cambria" w:cstheme="minorBidi"/>
        </w:rPr>
        <w:t>VPP</w:t>
      </w:r>
      <w:r w:rsidRPr="001E4E3A" w:rsidR="003D2F86">
        <w:rPr>
          <w:rFonts w:ascii="Cambria" w:hAnsi="Cambria" w:cstheme="minorBidi"/>
        </w:rPr>
        <w:t xml:space="preserve"> un</w:t>
      </w:r>
      <w:r w:rsidRPr="001E4E3A" w:rsidR="007E03DD">
        <w:rPr>
          <w:rFonts w:ascii="Cambria" w:hAnsi="Cambria" w:cstheme="minorBidi"/>
        </w:rPr>
        <w:t xml:space="preserve"> Inovācijas fonds</w:t>
      </w:r>
      <w:r w:rsidRPr="001E4E3A" w:rsidR="0D2C62EB">
        <w:rPr>
          <w:rFonts w:ascii="Cambria" w:hAnsi="Cambria" w:cstheme="minorBidi"/>
        </w:rPr>
        <w:t>.</w:t>
      </w:r>
    </w:p>
    <w:p w:rsidRPr="001E4E3A" w:rsidR="006518EA" w:rsidP="02A88319" w:rsidRDefault="0700F08B" w14:paraId="4D4E3328" w14:textId="2DA560D6">
      <w:pPr>
        <w:jc w:val="both"/>
        <w:rPr>
          <w:rFonts w:ascii="Cambria" w:hAnsi="Cambria" w:eastAsia="Times New Roman"/>
          <w:color w:val="000000" w:themeColor="text1"/>
          <w:lang w:eastAsia="lv-LV"/>
        </w:rPr>
      </w:pPr>
      <w:r w:rsidRPr="001E4E3A">
        <w:rPr>
          <w:rFonts w:ascii="Cambria" w:hAnsi="Cambria"/>
        </w:rPr>
        <w:t xml:space="preserve">EKII ietvaros  2021. - 2030. g. periodā pieejamais finansējums varētu sasniegt apmēram 820 milj. </w:t>
      </w:r>
      <w:r w:rsidRPr="001E4E3A">
        <w:rPr>
          <w:rFonts w:ascii="Cambria" w:hAnsi="Cambria" w:eastAsia="Times New Roman"/>
          <w:color w:val="000000" w:themeColor="text1"/>
          <w:sz w:val="20"/>
          <w:szCs w:val="20"/>
          <w:lang w:eastAsia="lv-LV"/>
        </w:rPr>
        <w:t>€</w:t>
      </w:r>
      <w:r w:rsidRPr="001E4E3A" w:rsidR="02A88319">
        <w:rPr>
          <w:rFonts w:ascii="Cambria" w:hAnsi="Cambria"/>
        </w:rPr>
        <w:footnoteReference w:id="256"/>
      </w:r>
      <w:r w:rsidRPr="001E4E3A">
        <w:rPr>
          <w:rFonts w:ascii="Cambria" w:hAnsi="Cambria"/>
        </w:rPr>
        <w:t xml:space="preserve">. Vienlaikus jāņem vērā, ka </w:t>
      </w:r>
      <w:r w:rsidRPr="001E4E3A">
        <w:rPr>
          <w:rFonts w:ascii="Cambria" w:hAnsi="Cambria" w:eastAsiaTheme="minorEastAsia"/>
          <w:color w:val="000000" w:themeColor="text1"/>
        </w:rPr>
        <w:t xml:space="preserve">ietekmi uz emisijas kvotu izsoļu ieņēmumiem nākotnē atstās ES tiesību aktu pārskatīšana, piemēram, </w:t>
      </w:r>
      <w:r w:rsidRPr="001E4E3A">
        <w:rPr>
          <w:rFonts w:ascii="Cambria" w:hAnsi="Cambria" w:eastAsiaTheme="minorEastAsia"/>
          <w:i/>
          <w:iCs/>
          <w:color w:val="000000" w:themeColor="text1"/>
        </w:rPr>
        <w:t>Priekšlikums Padomes Lēmumam (EU, Euratom), ar ko groza Lēmumu (ES, Euratom) 2020/2053 par Eiropas Savienības pašu resursu sistēmu,</w:t>
      </w:r>
      <w:r w:rsidRPr="001E4E3A">
        <w:rPr>
          <w:rFonts w:ascii="Cambria" w:hAnsi="Cambria" w:eastAsiaTheme="minorEastAsia"/>
          <w:color w:val="000000" w:themeColor="text1"/>
        </w:rPr>
        <w:t xml:space="preserve"> ar kuru paredzēts noteikt jaunas pašu resursu kategorijas, ko iekļauj ES budžetā, tostarp, ikgadējas iemaksas 30 % apmērā no dalībvalstu emisijas kvotu izsoļu ieņēmumiem. Tā rezultātā pieejamais finansējums EKII ietvaros, kas būtu novirzāms </w:t>
      </w:r>
      <w:r w:rsidRPr="001E4E3A">
        <w:rPr>
          <w:rFonts w:ascii="Cambria" w:hAnsi="Cambria"/>
        </w:rPr>
        <w:t xml:space="preserve">SEG emisiju samazināšanas pasākumu atbalstam vai </w:t>
      </w:r>
      <w:proofErr w:type="spellStart"/>
      <w:r w:rsidRPr="001E4E3A">
        <w:rPr>
          <w:rFonts w:ascii="Cambria" w:hAnsi="Cambria"/>
        </w:rPr>
        <w:t>līdzatbalstam</w:t>
      </w:r>
      <w:proofErr w:type="spellEnd"/>
      <w:r w:rsidRPr="001E4E3A">
        <w:rPr>
          <w:rFonts w:ascii="Cambria" w:hAnsi="Cambria"/>
        </w:rPr>
        <w:t>, salīdzinot ar pašreizējām prognozēm, samazināsies. Vienlaikus provizoriskie emisijas kvotu izsoļu ieņēmumi “jaunā” ETS ietvarā uz Plāna izstrādes brīdi nav nosakāmi saistošās informācijas trūkuma dēļ</w:t>
      </w:r>
      <w:r w:rsidRPr="001E4E3A">
        <w:rPr>
          <w:rFonts w:ascii="Cambria" w:hAnsi="Cambria" w:eastAsiaTheme="minorEastAsia"/>
          <w:color w:val="000000" w:themeColor="text1"/>
        </w:rPr>
        <w:t>.</w:t>
      </w:r>
      <w:r w:rsidRPr="001E4E3A">
        <w:rPr>
          <w:rFonts w:ascii="Cambria" w:hAnsi="Cambria" w:eastAsia="Times New Roman"/>
          <w:color w:val="000000" w:themeColor="text1"/>
          <w:lang w:eastAsia="lv-LV"/>
        </w:rPr>
        <w:t xml:space="preserve"> </w:t>
      </w:r>
    </w:p>
    <w:p w:rsidRPr="001E4E3A" w:rsidR="006F21B1" w:rsidP="0E02E1C5" w:rsidRDefault="004B4DAD" w14:paraId="5AE84857" w14:textId="3A4AE092">
      <w:pPr>
        <w:jc w:val="both"/>
        <w:rPr>
          <w:rFonts w:ascii="Cambria" w:hAnsi="Cambria" w:eastAsia="Times New Roman"/>
          <w:color w:val="000000" w:themeColor="text1"/>
          <w:lang w:eastAsia="lv-LV"/>
        </w:rPr>
      </w:pPr>
      <w:r w:rsidRPr="001E4E3A">
        <w:rPr>
          <w:rFonts w:ascii="Cambria" w:hAnsi="Cambria" w:eastAsia="Times New Roman"/>
          <w:color w:val="000000" w:themeColor="text1"/>
          <w:lang w:eastAsia="lv-LV"/>
        </w:rPr>
        <w:t>E</w:t>
      </w:r>
      <w:r w:rsidRPr="001E4E3A" w:rsidR="00554F8A">
        <w:rPr>
          <w:rFonts w:ascii="Cambria" w:hAnsi="Cambria" w:eastAsia="Times New Roman"/>
          <w:color w:val="000000" w:themeColor="text1"/>
          <w:lang w:eastAsia="lv-LV"/>
        </w:rPr>
        <w:t>misijas kvotu izsoļu ieņēmumus izmanto, lai mazinātu klimata pārmaiņas un nodrošinātu pielāgošanos klimata pārmaiņām</w:t>
      </w:r>
      <w:r w:rsidRPr="001E4E3A" w:rsidR="001D4158">
        <w:rPr>
          <w:rFonts w:ascii="Cambria" w:hAnsi="Cambria" w:eastAsia="Times New Roman"/>
          <w:color w:val="000000" w:themeColor="text1"/>
          <w:lang w:eastAsia="lv-LV"/>
        </w:rPr>
        <w:t>. EKII darbība primāri tiek balstīta uz divām komponentēm:</w:t>
      </w:r>
    </w:p>
    <w:p w:rsidRPr="001E4E3A" w:rsidR="001D4158" w:rsidP="0092688E" w:rsidRDefault="00FF5011" w14:paraId="45F75950" w14:textId="34484F28">
      <w:pPr>
        <w:pStyle w:val="ListParagraph"/>
        <w:numPr>
          <w:ilvl w:val="0"/>
          <w:numId w:val="16"/>
        </w:numPr>
        <w:ind w:left="357" w:hanging="357"/>
        <w:jc w:val="both"/>
        <w:rPr>
          <w:rFonts w:ascii="Cambria" w:hAnsi="Cambria" w:eastAsia="Times New Roman"/>
          <w:color w:val="000000" w:themeColor="text1"/>
          <w:lang w:eastAsia="lv-LV"/>
        </w:rPr>
      </w:pPr>
      <w:r w:rsidRPr="001E4E3A">
        <w:rPr>
          <w:rFonts w:ascii="Cambria" w:hAnsi="Cambria" w:eastAsia="Times New Roman"/>
          <w:color w:val="000000" w:themeColor="text1"/>
          <w:lang w:eastAsia="lv-LV"/>
        </w:rPr>
        <w:t>aptuveni 90% no emisijas kvotu izsoļu ieņēmumiem primārajā tirgū tiek novirzīti klimata pārmaiņu mazināšanas un pielāgošanās klimata pārmaiņām projektu īstenošanai;</w:t>
      </w:r>
    </w:p>
    <w:p w:rsidRPr="001E4E3A" w:rsidR="00FF5011" w:rsidP="0092688E" w:rsidRDefault="00FF5011" w14:paraId="2EDCF680" w14:textId="5511806E">
      <w:pPr>
        <w:pStyle w:val="ListParagraph"/>
        <w:numPr>
          <w:ilvl w:val="0"/>
          <w:numId w:val="16"/>
        </w:numPr>
        <w:ind w:left="357" w:hanging="357"/>
        <w:jc w:val="both"/>
        <w:rPr>
          <w:rFonts w:ascii="Cambria" w:hAnsi="Cambria" w:eastAsia="Times New Roman"/>
          <w:color w:val="000000" w:themeColor="text1"/>
          <w:lang w:eastAsia="lv-LV"/>
        </w:rPr>
      </w:pPr>
      <w:r w:rsidRPr="001E4E3A">
        <w:rPr>
          <w:rFonts w:ascii="Cambria" w:hAnsi="Cambria" w:eastAsia="Times New Roman"/>
          <w:color w:val="000000" w:themeColor="text1"/>
          <w:lang w:eastAsia="lv-LV"/>
        </w:rPr>
        <w:t>aptuveni 10% no emisijas kvotu izsoļu ieņēmumiem primārajā tirgū tiek novirzīti institucionālās rīcībspējas nodrošināšanai darbam ar klimata pārmaiņu jautājumiem.</w:t>
      </w:r>
    </w:p>
    <w:p w:rsidRPr="001E4E3A" w:rsidR="007E300D" w:rsidP="007E300D" w:rsidRDefault="293A1500" w14:paraId="6F62C8AD" w14:textId="62448D47">
      <w:pPr>
        <w:jc w:val="both"/>
        <w:rPr>
          <w:rFonts w:ascii="Cambria" w:hAnsi="Cambria"/>
        </w:rPr>
      </w:pPr>
      <w:r w:rsidRPr="001E4E3A">
        <w:rPr>
          <w:rFonts w:ascii="Cambria" w:hAnsi="Cambria"/>
        </w:rPr>
        <w:t xml:space="preserve">MF ietvaros </w:t>
      </w:r>
      <w:r w:rsidRPr="001E4E3A" w:rsidR="2771FC15">
        <w:rPr>
          <w:rFonts w:ascii="Cambria" w:hAnsi="Cambria"/>
        </w:rPr>
        <w:t xml:space="preserve">pieejamais finansējums </w:t>
      </w:r>
      <w:proofErr w:type="spellStart"/>
      <w:r w:rsidRPr="001E4E3A" w:rsidR="30AAC899">
        <w:rPr>
          <w:rFonts w:ascii="Cambria" w:hAnsi="Cambria"/>
        </w:rPr>
        <w:t>atbalsttiesīgajām</w:t>
      </w:r>
      <w:proofErr w:type="spellEnd"/>
      <w:r w:rsidRPr="001E4E3A" w:rsidR="30AAC899">
        <w:rPr>
          <w:rFonts w:ascii="Cambria" w:hAnsi="Cambria"/>
        </w:rPr>
        <w:t xml:space="preserve"> dalībvalstīm</w:t>
      </w:r>
      <w:r w:rsidRPr="001E4E3A" w:rsidR="2771FC15">
        <w:rPr>
          <w:rFonts w:ascii="Cambria" w:hAnsi="Cambria"/>
        </w:rPr>
        <w:t xml:space="preserve"> veidojas no divām daļām – izsolot 2% no kopējā </w:t>
      </w:r>
      <w:r w:rsidRPr="001E4E3A" w:rsidR="4673EF95">
        <w:rPr>
          <w:rFonts w:ascii="Cambria" w:hAnsi="Cambria"/>
        </w:rPr>
        <w:t xml:space="preserve">ES </w:t>
      </w:r>
      <w:r w:rsidRPr="001E4E3A" w:rsidR="2771FC15">
        <w:rPr>
          <w:rFonts w:ascii="Cambria" w:hAnsi="Cambria"/>
        </w:rPr>
        <w:t xml:space="preserve">emisijas kvotu apjoma laika periodā no 2021. – 2030. </w:t>
      </w:r>
      <w:r w:rsidRPr="001E4E3A" w:rsidR="5A864B12">
        <w:rPr>
          <w:rFonts w:ascii="Cambria" w:hAnsi="Cambria"/>
        </w:rPr>
        <w:t>g.</w:t>
      </w:r>
      <w:r w:rsidRPr="001E4E3A" w:rsidR="2771FC15">
        <w:rPr>
          <w:rFonts w:ascii="Cambria" w:hAnsi="Cambria"/>
        </w:rPr>
        <w:t xml:space="preserve">, kā arī izsolot 2,5% no kopējā </w:t>
      </w:r>
      <w:r w:rsidRPr="001E4E3A" w:rsidR="4673EF95">
        <w:rPr>
          <w:rFonts w:ascii="Cambria" w:hAnsi="Cambria"/>
        </w:rPr>
        <w:t>ES</w:t>
      </w:r>
      <w:r w:rsidRPr="001E4E3A" w:rsidR="2771FC15">
        <w:rPr>
          <w:rFonts w:ascii="Cambria" w:hAnsi="Cambria"/>
        </w:rPr>
        <w:t xml:space="preserve"> emisijas kvotu apjoma laika periodā no 2024. – 2030. </w:t>
      </w:r>
      <w:r w:rsidRPr="001E4E3A" w:rsidR="4893D969">
        <w:rPr>
          <w:rFonts w:ascii="Cambria" w:hAnsi="Cambria"/>
        </w:rPr>
        <w:t>g</w:t>
      </w:r>
      <w:r w:rsidRPr="001E4E3A" w:rsidR="2771FC15">
        <w:rPr>
          <w:rFonts w:ascii="Cambria" w:hAnsi="Cambria"/>
        </w:rPr>
        <w:t xml:space="preserve">. Latvijas daļa sastāda attiecīgi 1,44% un 1,0% no kopējā </w:t>
      </w:r>
      <w:r w:rsidRPr="001E4E3A" w:rsidR="092AF9D5">
        <w:rPr>
          <w:rFonts w:ascii="Cambria" w:hAnsi="Cambria"/>
        </w:rPr>
        <w:t>MF</w:t>
      </w:r>
      <w:r w:rsidRPr="001E4E3A" w:rsidR="2771FC15">
        <w:rPr>
          <w:rFonts w:ascii="Cambria" w:hAnsi="Cambria"/>
        </w:rPr>
        <w:t xml:space="preserve"> ietvar</w:t>
      </w:r>
      <w:r w:rsidRPr="001E4E3A" w:rsidR="6119E80C">
        <w:rPr>
          <w:rFonts w:ascii="Cambria" w:hAnsi="Cambria"/>
        </w:rPr>
        <w:t>os</w:t>
      </w:r>
      <w:r w:rsidRPr="001E4E3A" w:rsidR="2771FC15">
        <w:rPr>
          <w:rFonts w:ascii="Cambria" w:hAnsi="Cambria"/>
        </w:rPr>
        <w:t xml:space="preserve"> izsolāmo emisijas kvotu apjoma, atbilstoši iepriekš minētajam dalījumam.</w:t>
      </w:r>
      <w:r w:rsidRPr="001E4E3A" w:rsidR="3E9FEFE0">
        <w:rPr>
          <w:rFonts w:ascii="Cambria" w:hAnsi="Cambria"/>
        </w:rPr>
        <w:t xml:space="preserve"> </w:t>
      </w:r>
      <w:r w:rsidRPr="001E4E3A" w:rsidR="2CC3BECA">
        <w:rPr>
          <w:rFonts w:ascii="Cambria" w:hAnsi="Cambria"/>
        </w:rPr>
        <w:t xml:space="preserve">MF ietvaros </w:t>
      </w:r>
      <w:r w:rsidRPr="001E4E3A" w:rsidR="3E9FEFE0">
        <w:rPr>
          <w:rFonts w:ascii="Cambria" w:hAnsi="Cambria"/>
        </w:rPr>
        <w:t>pieejamais finansējums ir atkarīgs no emisijas kvotu cenas</w:t>
      </w:r>
      <w:r w:rsidRPr="001E4E3A" w:rsidR="008D1F03">
        <w:rPr>
          <w:rFonts w:ascii="Cambria" w:hAnsi="Cambria"/>
        </w:rPr>
        <w:t xml:space="preserve"> un emisijas kvotu </w:t>
      </w:r>
      <w:proofErr w:type="spellStart"/>
      <w:r w:rsidRPr="001E4E3A" w:rsidR="008D1F03">
        <w:rPr>
          <w:rFonts w:ascii="Cambria" w:hAnsi="Cambria"/>
        </w:rPr>
        <w:t>monetizēšana</w:t>
      </w:r>
      <w:proofErr w:type="spellEnd"/>
      <w:r w:rsidRPr="001E4E3A" w:rsidR="008D1F03">
        <w:rPr>
          <w:rFonts w:ascii="Cambria" w:hAnsi="Cambria"/>
        </w:rPr>
        <w:t xml:space="preserve"> notiek pakāpeniski</w:t>
      </w:r>
      <w:r w:rsidRPr="001E4E3A" w:rsidR="3E9FEFE0">
        <w:rPr>
          <w:rFonts w:ascii="Cambria" w:hAnsi="Cambria"/>
        </w:rPr>
        <w:t xml:space="preserve">, tādēļ precīzu Latvijai pienākošos finansējuma apjomu nav iespējams noteikt lielās neskaidrības dēļ, ko izraisa svārstības emisijas kvotu cenā. </w:t>
      </w:r>
      <w:r w:rsidRPr="001E4E3A" w:rsidR="2D52BA83">
        <w:rPr>
          <w:rFonts w:ascii="Cambria" w:hAnsi="Cambria"/>
        </w:rPr>
        <w:t>Pie</w:t>
      </w:r>
      <w:r w:rsidRPr="001E4E3A" w:rsidR="3E9FEFE0">
        <w:rPr>
          <w:rFonts w:ascii="Cambria" w:hAnsi="Cambria"/>
        </w:rPr>
        <w:t xml:space="preserve"> vidējās emisijas kvotu cenas 70</w:t>
      </w:r>
      <w:r w:rsidRPr="001E4E3A" w:rsidR="2798D9C5">
        <w:rPr>
          <w:rFonts w:ascii="Cambria" w:hAnsi="Cambria"/>
        </w:rPr>
        <w:t xml:space="preserve"> </w:t>
      </w:r>
      <w:r w:rsidRPr="001E4E3A" w:rsidR="3E9FEFE0">
        <w:rPr>
          <w:rFonts w:ascii="Cambria" w:hAnsi="Cambria"/>
        </w:rPr>
        <w:t>-</w:t>
      </w:r>
      <w:r w:rsidRPr="001E4E3A" w:rsidR="2798D9C5">
        <w:rPr>
          <w:rFonts w:ascii="Cambria" w:hAnsi="Cambria"/>
        </w:rPr>
        <w:t xml:space="preserve"> </w:t>
      </w:r>
      <w:r w:rsidRPr="001E4E3A" w:rsidR="3E9FEFE0">
        <w:rPr>
          <w:rFonts w:ascii="Cambria" w:hAnsi="Cambria"/>
        </w:rPr>
        <w:t xml:space="preserve">80 </w:t>
      </w:r>
      <w:r w:rsidRPr="001E4E3A" w:rsidR="6D00261C">
        <w:rPr>
          <w:rFonts w:ascii="Cambria" w:hAnsi="Cambria"/>
        </w:rPr>
        <w:t>€</w:t>
      </w:r>
      <w:r w:rsidRPr="001E4E3A" w:rsidR="3E9FEFE0">
        <w:rPr>
          <w:rFonts w:ascii="Cambria" w:hAnsi="Cambria"/>
        </w:rPr>
        <w:t xml:space="preserve">, periodā </w:t>
      </w:r>
      <w:r w:rsidRPr="001E4E3A" w:rsidR="19AE6E7F">
        <w:rPr>
          <w:rFonts w:ascii="Cambria" w:hAnsi="Cambria"/>
        </w:rPr>
        <w:t>līdz 2030.</w:t>
      </w:r>
      <w:r w:rsidRPr="001E4E3A" w:rsidR="23F9D64B">
        <w:rPr>
          <w:rFonts w:ascii="Cambria" w:hAnsi="Cambria"/>
        </w:rPr>
        <w:t xml:space="preserve"> </w:t>
      </w:r>
      <w:r w:rsidRPr="001E4E3A" w:rsidR="22AD7D1C">
        <w:rPr>
          <w:rFonts w:ascii="Cambria" w:hAnsi="Cambria"/>
        </w:rPr>
        <w:t>g.</w:t>
      </w:r>
      <w:r w:rsidRPr="001E4E3A" w:rsidR="19AE6E7F">
        <w:rPr>
          <w:rFonts w:ascii="Cambria" w:hAnsi="Cambria"/>
        </w:rPr>
        <w:t xml:space="preserve"> </w:t>
      </w:r>
      <w:r w:rsidRPr="001E4E3A" w:rsidR="3E9FEFE0">
        <w:rPr>
          <w:rFonts w:ascii="Cambria" w:hAnsi="Cambria"/>
        </w:rPr>
        <w:t xml:space="preserve">Latvijai pieejamais finansējums MF ietvaros </w:t>
      </w:r>
      <w:r w:rsidRPr="001E4E3A" w:rsidR="19AE6E7F">
        <w:rPr>
          <w:rFonts w:ascii="Cambria" w:hAnsi="Cambria"/>
        </w:rPr>
        <w:t xml:space="preserve">kopsummā varētu veidot </w:t>
      </w:r>
      <w:r w:rsidRPr="001E4E3A" w:rsidR="3E9FEFE0">
        <w:rPr>
          <w:rFonts w:ascii="Cambria" w:hAnsi="Cambria"/>
        </w:rPr>
        <w:t>ap</w:t>
      </w:r>
      <w:r w:rsidRPr="001E4E3A" w:rsidR="251B1244">
        <w:rPr>
          <w:rFonts w:ascii="Cambria" w:hAnsi="Cambria"/>
        </w:rPr>
        <w:t>mēram</w:t>
      </w:r>
      <w:r w:rsidRPr="001E4E3A" w:rsidR="008D1F03">
        <w:rPr>
          <w:rFonts w:ascii="Cambria" w:hAnsi="Cambria"/>
        </w:rPr>
        <w:t xml:space="preserve"> </w:t>
      </w:r>
      <w:r w:rsidRPr="001E4E3A" w:rsidR="19AE6E7F">
        <w:rPr>
          <w:rFonts w:ascii="Cambria" w:hAnsi="Cambria"/>
        </w:rPr>
        <w:t xml:space="preserve"> 3</w:t>
      </w:r>
      <w:r w:rsidRPr="001E4E3A" w:rsidR="32035C77">
        <w:rPr>
          <w:rFonts w:ascii="Cambria" w:hAnsi="Cambria"/>
        </w:rPr>
        <w:t>5</w:t>
      </w:r>
      <w:r w:rsidRPr="001E4E3A" w:rsidR="19AE6E7F">
        <w:rPr>
          <w:rFonts w:ascii="Cambria" w:hAnsi="Cambria"/>
        </w:rPr>
        <w:t xml:space="preserve">0 milj. </w:t>
      </w:r>
      <w:r w:rsidRPr="001E4E3A" w:rsidR="6D00261C">
        <w:rPr>
          <w:rFonts w:ascii="Cambria" w:hAnsi="Cambria"/>
        </w:rPr>
        <w:t>€</w:t>
      </w:r>
      <w:r w:rsidRPr="001E4E3A" w:rsidR="7DE071B0">
        <w:rPr>
          <w:rFonts w:ascii="Cambria" w:hAnsi="Cambria"/>
        </w:rPr>
        <w:t>. M</w:t>
      </w:r>
      <w:r w:rsidRPr="001E4E3A" w:rsidR="093BFFD2">
        <w:rPr>
          <w:rFonts w:ascii="Cambria" w:hAnsi="Cambria"/>
        </w:rPr>
        <w:t>F</w:t>
      </w:r>
      <w:r w:rsidRPr="001E4E3A" w:rsidR="7DE071B0">
        <w:rPr>
          <w:rFonts w:ascii="Cambria" w:hAnsi="Cambria"/>
        </w:rPr>
        <w:t xml:space="preserve"> </w:t>
      </w:r>
      <w:r w:rsidRPr="001E4E3A" w:rsidR="5E0A7DAD">
        <w:rPr>
          <w:rFonts w:ascii="Cambria" w:hAnsi="Cambria"/>
        </w:rPr>
        <w:t xml:space="preserve">finansējuma </w:t>
      </w:r>
      <w:r w:rsidRPr="001E4E3A" w:rsidR="7DE071B0">
        <w:rPr>
          <w:rFonts w:ascii="Cambria" w:hAnsi="Cambria"/>
        </w:rPr>
        <w:t>izlietojumu noteic M</w:t>
      </w:r>
      <w:r w:rsidRPr="001E4E3A" w:rsidR="7FD59C2E">
        <w:rPr>
          <w:rFonts w:ascii="Cambria" w:hAnsi="Cambria"/>
        </w:rPr>
        <w:t xml:space="preserve">K </w:t>
      </w:r>
      <w:r w:rsidRPr="001E4E3A" w:rsidR="7DE071B0">
        <w:rPr>
          <w:rFonts w:ascii="Cambria" w:hAnsi="Cambria"/>
        </w:rPr>
        <w:t>noteikumi Nr. 396</w:t>
      </w:r>
      <w:r w:rsidRPr="001E4E3A" w:rsidR="007E300D">
        <w:rPr>
          <w:rStyle w:val="FootnoteReference"/>
          <w:rFonts w:ascii="Cambria" w:hAnsi="Cambria"/>
        </w:rPr>
        <w:footnoteReference w:id="257"/>
      </w:r>
      <w:r w:rsidRPr="001E4E3A" w:rsidR="7DE071B0">
        <w:rPr>
          <w:rFonts w:ascii="Cambria" w:hAnsi="Cambria"/>
        </w:rPr>
        <w:t>.</w:t>
      </w:r>
    </w:p>
    <w:p w:rsidRPr="001E4E3A" w:rsidR="00847BE3" w:rsidP="00847BE3" w:rsidRDefault="00847BE3" w14:paraId="13213D28" w14:textId="2707AA2E">
      <w:pPr>
        <w:pStyle w:val="tv213"/>
        <w:spacing w:before="120" w:beforeAutospacing="0" w:after="120" w:afterAutospacing="0"/>
        <w:jc w:val="both"/>
        <w:rPr>
          <w:rFonts w:ascii="Cambria" w:hAnsi="Cambria" w:cstheme="minorHAnsi"/>
          <w:u w:val="single"/>
        </w:rPr>
      </w:pPr>
      <w:r w:rsidRPr="001E4E3A">
        <w:rPr>
          <w:rFonts w:ascii="Cambria" w:hAnsi="Cambria" w:cstheme="minorHAnsi"/>
          <w:u w:val="single"/>
        </w:rPr>
        <w:t>P</w:t>
      </w:r>
      <w:r w:rsidRPr="001E4E3A" w:rsidR="00485198">
        <w:rPr>
          <w:rFonts w:ascii="Cambria" w:hAnsi="Cambria" w:cstheme="minorHAnsi"/>
          <w:u w:val="single"/>
        </w:rPr>
        <w:t>B</w:t>
      </w:r>
    </w:p>
    <w:p w:rsidRPr="001E4E3A" w:rsidR="00847BE3" w:rsidP="00847BE3" w:rsidRDefault="00847BE3" w14:paraId="4C3FCC8D" w14:textId="590A1845">
      <w:pPr>
        <w:pStyle w:val="tv213"/>
        <w:spacing w:before="120" w:beforeAutospacing="0" w:after="120" w:afterAutospacing="0"/>
        <w:jc w:val="both"/>
        <w:rPr>
          <w:rFonts w:ascii="Cambria" w:hAnsi="Cambria" w:cstheme="minorBidi"/>
        </w:rPr>
      </w:pPr>
      <w:r w:rsidRPr="001E4E3A">
        <w:rPr>
          <w:rFonts w:ascii="Cambria" w:hAnsi="Cambria" w:cstheme="minorBidi"/>
        </w:rPr>
        <w:t xml:space="preserve">Saskaņā ar likumu “Par pašvaldību budžetiem” pašvaldības savus </w:t>
      </w:r>
      <w:r w:rsidRPr="001E4E3A" w:rsidR="00485198">
        <w:rPr>
          <w:rFonts w:ascii="Cambria" w:hAnsi="Cambria" w:cstheme="minorBidi"/>
        </w:rPr>
        <w:t>PB</w:t>
      </w:r>
      <w:r w:rsidRPr="001E4E3A">
        <w:rPr>
          <w:rFonts w:ascii="Cambria" w:hAnsi="Cambria" w:cstheme="minorBidi"/>
        </w:rPr>
        <w:t xml:space="preserve"> izstrādā pašas</w:t>
      </w:r>
      <w:r w:rsidRPr="001E4E3A" w:rsidR="6ACEEBEE">
        <w:rPr>
          <w:rFonts w:ascii="Cambria" w:hAnsi="Cambria" w:cstheme="minorBidi"/>
        </w:rPr>
        <w:t>,</w:t>
      </w:r>
      <w:r w:rsidRPr="001E4E3A">
        <w:rPr>
          <w:rFonts w:ascii="Cambria" w:hAnsi="Cambria" w:cstheme="minorBidi"/>
        </w:rPr>
        <w:t xml:space="preserve"> ņemot vērā spēkā esošos tiesību aktus, un valsts pārvaldei nav tiesību iejaukties </w:t>
      </w:r>
      <w:r w:rsidRPr="001E4E3A" w:rsidR="006712D3">
        <w:rPr>
          <w:rFonts w:ascii="Cambria" w:hAnsi="Cambria" w:cstheme="minorBidi"/>
        </w:rPr>
        <w:t xml:space="preserve">PB </w:t>
      </w:r>
      <w:r w:rsidRPr="001E4E3A">
        <w:rPr>
          <w:rFonts w:ascii="Cambria" w:hAnsi="Cambria" w:cstheme="minorBidi"/>
        </w:rPr>
        <w:t>izstrādē un izpildē. P</w:t>
      </w:r>
      <w:r w:rsidRPr="001E4E3A" w:rsidR="006712D3">
        <w:rPr>
          <w:rFonts w:ascii="Cambria" w:hAnsi="Cambria" w:cstheme="minorBidi"/>
        </w:rPr>
        <w:t>B</w:t>
      </w:r>
      <w:r w:rsidRPr="001E4E3A">
        <w:rPr>
          <w:rFonts w:ascii="Cambria" w:hAnsi="Cambria" w:cstheme="minorBidi"/>
        </w:rPr>
        <w:t xml:space="preserve"> veido no vairāku nodokļu ieņēmumiem, no kuriem daļa ir saistīta arī ar enerģētikas un klimata darbībām, piemēram,</w:t>
      </w:r>
      <w:r w:rsidRPr="001E4E3A" w:rsidR="00D76EBB">
        <w:rPr>
          <w:rFonts w:ascii="Cambria" w:hAnsi="Cambria" w:cstheme="minorBidi"/>
        </w:rPr>
        <w:t xml:space="preserve"> DRN, NĪN</w:t>
      </w:r>
      <w:r w:rsidRPr="001E4E3A">
        <w:rPr>
          <w:rFonts w:ascii="Cambria" w:hAnsi="Cambria" w:cstheme="minorBidi"/>
        </w:rPr>
        <w:t>. Tieši pašvaldībām ir tiesības arī noteikt nodokļu atvieglojumus.</w:t>
      </w:r>
      <w:r w:rsidRPr="001E4E3A" w:rsidR="00D76EBB">
        <w:rPr>
          <w:rFonts w:ascii="Cambria" w:hAnsi="Cambria" w:cstheme="minorBidi"/>
        </w:rPr>
        <w:t xml:space="preserve"> </w:t>
      </w:r>
      <w:r w:rsidRPr="001E4E3A">
        <w:rPr>
          <w:rFonts w:ascii="Cambria" w:hAnsi="Cambria" w:cstheme="minorBidi"/>
        </w:rPr>
        <w:t xml:space="preserve">Latvijā daudzas pašvaldības savos budžetos ieplāno finansējumu energoefektivitātes pasākumu, </w:t>
      </w:r>
      <w:r w:rsidRPr="001E4E3A" w:rsidR="00D4480E">
        <w:rPr>
          <w:rFonts w:ascii="Cambria" w:hAnsi="Cambria" w:cstheme="minorBidi"/>
        </w:rPr>
        <w:t>t.sk.</w:t>
      </w:r>
      <w:r w:rsidRPr="001E4E3A">
        <w:rPr>
          <w:rFonts w:ascii="Cambria" w:hAnsi="Cambria" w:cstheme="minorBidi"/>
        </w:rPr>
        <w:t xml:space="preserve"> </w:t>
      </w:r>
      <w:proofErr w:type="spellStart"/>
      <w:r w:rsidRPr="001E4E3A">
        <w:rPr>
          <w:rFonts w:ascii="Cambria" w:hAnsi="Cambria" w:cstheme="minorBidi"/>
        </w:rPr>
        <w:t>energopārvaldības</w:t>
      </w:r>
      <w:proofErr w:type="spellEnd"/>
      <w:r w:rsidRPr="001E4E3A">
        <w:rPr>
          <w:rFonts w:ascii="Cambria" w:hAnsi="Cambria" w:cstheme="minorBidi"/>
        </w:rPr>
        <w:t xml:space="preserve"> sistēmu ieviešana, veikšanai gan savos īpašumos, gan kā atbalstu iedzīvotāju energoefektivitātes uzlabošanas pasākumu veikšanai. Tāpat vairākas pašvaldības piemēro </w:t>
      </w:r>
      <w:r w:rsidRPr="001E4E3A" w:rsidR="00D76EBB">
        <w:rPr>
          <w:rFonts w:ascii="Cambria" w:hAnsi="Cambria" w:cstheme="minorBidi"/>
        </w:rPr>
        <w:t>NĪN</w:t>
      </w:r>
      <w:r w:rsidRPr="001E4E3A">
        <w:rPr>
          <w:rFonts w:ascii="Cambria" w:hAnsi="Cambria" w:cstheme="minorBidi"/>
        </w:rPr>
        <w:t xml:space="preserve"> atvieglojumus par īpašumos veiktajiem energoefektivitātes pasākumiem, piemēram, dzīvokļiem nosiltinātās daudzdzīvokļu dzīvojamās ēkās.</w:t>
      </w:r>
    </w:p>
    <w:p w:rsidRPr="001E4E3A" w:rsidR="00847BE3" w:rsidRDefault="00357EDC" w14:paraId="46970BAC" w14:textId="700CC331">
      <w:pPr>
        <w:pStyle w:val="tv213"/>
        <w:spacing w:before="120" w:beforeAutospacing="0" w:after="120" w:afterAutospacing="0"/>
        <w:jc w:val="both"/>
        <w:rPr>
          <w:rFonts w:ascii="Cambria" w:hAnsi="Cambria" w:cstheme="minorBidi"/>
          <w:u w:val="single"/>
        </w:rPr>
      </w:pPr>
      <w:r w:rsidRPr="001E4E3A">
        <w:rPr>
          <w:rFonts w:ascii="Cambria" w:hAnsi="Cambria" w:cstheme="minorBidi"/>
          <w:u w:val="single"/>
        </w:rPr>
        <w:t>MFF</w:t>
      </w:r>
    </w:p>
    <w:p w:rsidRPr="001E4E3A" w:rsidR="00C32EC3" w:rsidP="00C603A9" w:rsidRDefault="28116B78" w14:paraId="06023C85" w14:textId="325E45E0">
      <w:pPr>
        <w:jc w:val="both"/>
        <w:rPr>
          <w:rFonts w:ascii="Cambria" w:hAnsi="Cambria"/>
          <w:color w:val="000000"/>
          <w:szCs w:val="24"/>
        </w:rPr>
      </w:pPr>
      <w:r w:rsidRPr="001E4E3A">
        <w:rPr>
          <w:rFonts w:ascii="Cambria" w:hAnsi="Cambria"/>
          <w:color w:val="000000" w:themeColor="text1"/>
          <w:lang w:eastAsia="lv-LV"/>
        </w:rPr>
        <w:t>Nozīmīgākie</w:t>
      </w:r>
      <w:r w:rsidRPr="001E4E3A">
        <w:rPr>
          <w:rFonts w:ascii="Cambria" w:hAnsi="Cambria"/>
          <w:color w:val="000000" w:themeColor="text1"/>
        </w:rPr>
        <w:t xml:space="preserve"> finanšu instrumenti, kuru ietvaros Latvija saņem finanšu atbalstu ir Eiropas Savienības Kohēzijas politikas fondi</w:t>
      </w:r>
      <w:r w:rsidRPr="001E4E3A" w:rsidR="00795EF9">
        <w:rPr>
          <w:rFonts w:ascii="Cambria" w:hAnsi="Cambria"/>
          <w:szCs w:val="24"/>
          <w:vertAlign w:val="superscript"/>
        </w:rPr>
        <w:footnoteReference w:id="258"/>
      </w:r>
      <w:r w:rsidRPr="001E4E3A" w:rsidR="4B326D17">
        <w:rPr>
          <w:rFonts w:ascii="Cambria" w:hAnsi="Cambria"/>
          <w:color w:val="000000" w:themeColor="text1"/>
          <w:vertAlign w:val="superscript"/>
        </w:rPr>
        <w:t>,</w:t>
      </w:r>
      <w:r w:rsidRPr="001E4E3A" w:rsidR="00795EF9">
        <w:rPr>
          <w:rStyle w:val="FootnoteReference"/>
          <w:rFonts w:ascii="Cambria" w:hAnsi="Cambria"/>
          <w:szCs w:val="24"/>
        </w:rPr>
        <w:footnoteReference w:id="259"/>
      </w:r>
      <w:r w:rsidRPr="001E4E3A">
        <w:rPr>
          <w:rFonts w:ascii="Cambria" w:hAnsi="Cambria"/>
          <w:color w:val="000000" w:themeColor="text1"/>
        </w:rPr>
        <w:t>: Eiropas Reģionālās attīstības fonds (ERAF), Eiropas Sociālais fonds (ESF) un Kohēzijas fonds (KF), Taisnīgās pārkārtošanās fonds (TPF), Atveseļošanās un noturības mehānisms (ANM)</w:t>
      </w:r>
      <w:r w:rsidRPr="001E4E3A" w:rsidR="319163E6">
        <w:rPr>
          <w:rFonts w:ascii="Cambria" w:hAnsi="Cambria"/>
          <w:color w:val="000000" w:themeColor="text1"/>
        </w:rPr>
        <w:t>,</w:t>
      </w:r>
      <w:r w:rsidRPr="001E4E3A">
        <w:rPr>
          <w:rFonts w:ascii="Cambria" w:hAnsi="Cambria"/>
          <w:color w:val="000000" w:themeColor="text1"/>
        </w:rPr>
        <w:t xml:space="preserve"> kā arī Kopējās Lauksaimniecības politikas ietvaros no Eiropas Lauksaimniecības fonda lauku attīstībai (ELFLA), </w:t>
      </w:r>
      <w:r w:rsidRPr="001E4E3A">
        <w:rPr>
          <w:rStyle w:val="ui-provider"/>
          <w:rFonts w:ascii="Cambria" w:hAnsi="Cambria"/>
          <w:color w:val="000000" w:themeColor="text1"/>
        </w:rPr>
        <w:t>Eiropas Lauksaimniecības garantiju fonda (ELGF) un</w:t>
      </w:r>
      <w:r w:rsidRPr="001E4E3A">
        <w:rPr>
          <w:rFonts w:ascii="Cambria" w:hAnsi="Cambria"/>
          <w:color w:val="000000" w:themeColor="text1"/>
        </w:rPr>
        <w:t xml:space="preserve"> Eiropas Jūrlietu, zvejniecības un akvakultūras fonds (EJZAF). </w:t>
      </w:r>
    </w:p>
    <w:p w:rsidRPr="001E4E3A" w:rsidR="00307A78" w:rsidP="1F29B991" w:rsidRDefault="43B9082D" w14:paraId="0A64108C" w14:textId="12A2B68A">
      <w:pPr>
        <w:pStyle w:val="tv213"/>
        <w:spacing w:before="120" w:beforeAutospacing="0" w:after="120" w:afterAutospacing="0"/>
        <w:jc w:val="both"/>
        <w:rPr>
          <w:rFonts w:ascii="Cambria" w:hAnsi="Cambria" w:cstheme="minorBidi"/>
        </w:rPr>
      </w:pPr>
      <w:r w:rsidRPr="001E4E3A">
        <w:rPr>
          <w:rFonts w:ascii="Cambria" w:hAnsi="Cambria" w:cstheme="minorBidi"/>
        </w:rPr>
        <w:t xml:space="preserve"> </w:t>
      </w:r>
      <w:r w:rsidRPr="001E4E3A" w:rsidR="32365E60">
        <w:rPr>
          <w:rFonts w:ascii="Cambria" w:hAnsi="Cambria" w:cstheme="minorBidi"/>
        </w:rPr>
        <w:t>Šajā MFF plānošanas periodā</w:t>
      </w:r>
      <w:r w:rsidRPr="001E4E3A" w:rsidR="2C33F59A">
        <w:rPr>
          <w:rFonts w:ascii="Cambria" w:hAnsi="Cambria" w:cstheme="minorBidi"/>
        </w:rPr>
        <w:t xml:space="preserve"> </w:t>
      </w:r>
      <w:r w:rsidRPr="001E4E3A" w:rsidR="5B3263F6">
        <w:rPr>
          <w:rFonts w:ascii="Cambria" w:hAnsi="Cambria" w:cstheme="minorBidi"/>
        </w:rPr>
        <w:t>Latvijai ir pieejami 10,44 mljrd.</w:t>
      </w:r>
      <w:r w:rsidRPr="001E4E3A" w:rsidR="42F9B273">
        <w:rPr>
          <w:rFonts w:ascii="Cambria" w:hAnsi="Cambria" w:cstheme="minorBidi"/>
        </w:rPr>
        <w:t xml:space="preserve"> </w:t>
      </w:r>
      <w:r w:rsidRPr="001E4E3A" w:rsidR="7FD59C2E">
        <w:rPr>
          <w:rFonts w:ascii="Cambria" w:hAnsi="Cambria"/>
        </w:rPr>
        <w:t>€</w:t>
      </w:r>
      <w:r w:rsidRPr="001E4E3A" w:rsidR="5B3263F6">
        <w:rPr>
          <w:rFonts w:ascii="Cambria" w:hAnsi="Cambria" w:cstheme="minorBidi"/>
        </w:rPr>
        <w:t xml:space="preserve">, no tā </w:t>
      </w:r>
      <w:r w:rsidRPr="001E4E3A" w:rsidR="16A1E14C">
        <w:rPr>
          <w:rFonts w:ascii="Cambria" w:hAnsi="Cambria"/>
          <w:color w:val="525252" w:themeColor="accent3" w:themeShade="80"/>
        </w:rPr>
        <w:t>184,23</w:t>
      </w:r>
      <w:r w:rsidRPr="001E4E3A" w:rsidR="5B3263F6">
        <w:rPr>
          <w:rFonts w:ascii="Cambria" w:hAnsi="Cambria" w:cstheme="minorBidi"/>
        </w:rPr>
        <w:t xml:space="preserve"> milj.</w:t>
      </w:r>
      <w:r w:rsidRPr="001E4E3A" w:rsidR="79DB9204">
        <w:rPr>
          <w:rFonts w:ascii="Cambria" w:hAnsi="Cambria" w:cstheme="minorBidi"/>
        </w:rPr>
        <w:t xml:space="preserve"> </w:t>
      </w:r>
      <w:r w:rsidRPr="001E4E3A" w:rsidR="7FD59C2E">
        <w:rPr>
          <w:rFonts w:ascii="Cambria" w:hAnsi="Cambria"/>
        </w:rPr>
        <w:t xml:space="preserve">€ </w:t>
      </w:r>
      <w:r w:rsidRPr="001E4E3A" w:rsidR="7071C65F">
        <w:rPr>
          <w:rFonts w:ascii="Cambria" w:hAnsi="Cambria"/>
        </w:rPr>
        <w:t>TPF</w:t>
      </w:r>
      <w:r w:rsidRPr="001E4E3A" w:rsidR="7071C65F">
        <w:rPr>
          <w:rFonts w:ascii="Cambria" w:hAnsi="Cambria" w:cstheme="minorBidi"/>
        </w:rPr>
        <w:t xml:space="preserve"> </w:t>
      </w:r>
      <w:r w:rsidRPr="001E4E3A" w:rsidR="5B3263F6">
        <w:rPr>
          <w:rFonts w:ascii="Cambria" w:hAnsi="Cambria" w:cstheme="minorBidi"/>
        </w:rPr>
        <w:t>ietvaros un 1</w:t>
      </w:r>
      <w:r w:rsidRPr="001E4E3A" w:rsidR="4BF518F7">
        <w:rPr>
          <w:rFonts w:ascii="Cambria" w:hAnsi="Cambria" w:cstheme="minorBidi"/>
        </w:rPr>
        <w:t>,</w:t>
      </w:r>
      <w:r w:rsidRPr="001E4E3A" w:rsidR="5B3263F6">
        <w:rPr>
          <w:rFonts w:ascii="Cambria" w:hAnsi="Cambria" w:cstheme="minorBidi"/>
        </w:rPr>
        <w:t>82 mljrd.</w:t>
      </w:r>
      <w:r w:rsidRPr="001E4E3A" w:rsidR="7AEE24DB">
        <w:rPr>
          <w:rFonts w:ascii="Cambria" w:hAnsi="Cambria" w:cstheme="minorBidi"/>
        </w:rPr>
        <w:t xml:space="preserve"> </w:t>
      </w:r>
      <w:r w:rsidRPr="001E4E3A" w:rsidR="7FD59C2E">
        <w:rPr>
          <w:rFonts w:ascii="Cambria" w:hAnsi="Cambria"/>
        </w:rPr>
        <w:t xml:space="preserve">€ ANM </w:t>
      </w:r>
      <w:r w:rsidRPr="001E4E3A" w:rsidR="5B3263F6">
        <w:rPr>
          <w:rFonts w:ascii="Cambria" w:hAnsi="Cambria" w:cstheme="minorBidi"/>
        </w:rPr>
        <w:t>ietvaros.</w:t>
      </w:r>
      <w:r w:rsidRPr="001E4E3A" w:rsidR="3398314E">
        <w:rPr>
          <w:rFonts w:ascii="Cambria" w:hAnsi="Cambria" w:cstheme="minorBidi"/>
        </w:rPr>
        <w:t xml:space="preserve"> Tāpat </w:t>
      </w:r>
      <w:r w:rsidRPr="001E4E3A" w:rsidR="2C3B8319">
        <w:rPr>
          <w:rFonts w:ascii="Cambria" w:hAnsi="Cambria" w:cstheme="minorBidi"/>
        </w:rPr>
        <w:t>2023.</w:t>
      </w:r>
      <w:r w:rsidRPr="001E4E3A" w:rsidR="7FD59C2E">
        <w:rPr>
          <w:rFonts w:ascii="Cambria" w:hAnsi="Cambria" w:cstheme="minorBidi"/>
        </w:rPr>
        <w:t xml:space="preserve">g. </w:t>
      </w:r>
      <w:r w:rsidRPr="001E4E3A" w:rsidR="2C3B8319">
        <w:rPr>
          <w:rFonts w:ascii="Cambria" w:hAnsi="Cambria" w:cstheme="minorBidi"/>
        </w:rPr>
        <w:t>apstiprinātie ANM plāna grozījumi</w:t>
      </w:r>
      <w:r w:rsidRPr="001E4E3A" w:rsidR="30C6CF22">
        <w:rPr>
          <w:rFonts w:ascii="Cambria" w:hAnsi="Cambria" w:cstheme="minorBidi"/>
        </w:rPr>
        <w:t>, kas pievieno jaunu</w:t>
      </w:r>
      <w:r w:rsidRPr="001E4E3A" w:rsidR="2C3B8319">
        <w:rPr>
          <w:rFonts w:ascii="Cambria" w:hAnsi="Cambria" w:cstheme="minorBidi"/>
        </w:rPr>
        <w:t xml:space="preserve"> komponenti ”</w:t>
      </w:r>
      <w:proofErr w:type="spellStart"/>
      <w:r w:rsidRPr="001E4E3A" w:rsidR="2C3B8319">
        <w:rPr>
          <w:rFonts w:ascii="Cambria" w:hAnsi="Cambria" w:cstheme="minorBidi"/>
        </w:rPr>
        <w:t>REPowerEU</w:t>
      </w:r>
      <w:proofErr w:type="spellEnd"/>
      <w:r w:rsidRPr="001E4E3A" w:rsidR="2C3B8319">
        <w:rPr>
          <w:rFonts w:ascii="Cambria" w:hAnsi="Cambria" w:cstheme="minorBidi"/>
        </w:rPr>
        <w:t>”, paredz Latvijai papildu</w:t>
      </w:r>
      <w:r w:rsidRPr="001E4E3A" w:rsidR="7FFD78E3">
        <w:rPr>
          <w:rFonts w:ascii="Cambria" w:hAnsi="Cambria" w:cstheme="minorBidi"/>
        </w:rPr>
        <w:t xml:space="preserve"> </w:t>
      </w:r>
      <w:r w:rsidRPr="001E4E3A" w:rsidR="718DB03F">
        <w:rPr>
          <w:rFonts w:ascii="Cambria" w:hAnsi="Cambria" w:cstheme="minorBidi"/>
        </w:rPr>
        <w:t>vairāk kā 13</w:t>
      </w:r>
      <w:r w:rsidRPr="001E4E3A" w:rsidR="7FFD78E3">
        <w:rPr>
          <w:rFonts w:ascii="Cambria" w:hAnsi="Cambria" w:cstheme="minorBidi"/>
        </w:rPr>
        <w:t>4</w:t>
      </w:r>
      <w:r w:rsidRPr="001E4E3A" w:rsidR="2C3B8319">
        <w:rPr>
          <w:rFonts w:ascii="Cambria" w:hAnsi="Cambria" w:cstheme="minorBidi"/>
        </w:rPr>
        <w:t xml:space="preserve"> milj. </w:t>
      </w:r>
      <w:r w:rsidRPr="001E4E3A" w:rsidR="7FD59C2E">
        <w:rPr>
          <w:rFonts w:ascii="Cambria" w:hAnsi="Cambria"/>
        </w:rPr>
        <w:t>€</w:t>
      </w:r>
      <w:r w:rsidRPr="001E4E3A" w:rsidR="1B63F5D8">
        <w:rPr>
          <w:rFonts w:ascii="Cambria" w:hAnsi="Cambria" w:cstheme="minorBidi"/>
        </w:rPr>
        <w:t xml:space="preserve">, lai veiktu ieguldījumus enerģijas sektora transformācijai, nodrošinot finansējumu </w:t>
      </w:r>
      <w:r w:rsidRPr="001E4E3A" w:rsidR="2B0CF137">
        <w:rPr>
          <w:rFonts w:ascii="Cambria" w:hAnsi="Cambria" w:cstheme="minorBidi"/>
        </w:rPr>
        <w:t>elektroenerģijas</w:t>
      </w:r>
      <w:r w:rsidRPr="001E4E3A" w:rsidR="1B63F5D8">
        <w:rPr>
          <w:rFonts w:ascii="Cambria" w:hAnsi="Cambria" w:cstheme="minorBidi"/>
        </w:rPr>
        <w:t xml:space="preserve"> pārvades sistēmas sinhronizācijai, elektroenerģijas </w:t>
      </w:r>
      <w:r w:rsidRPr="001E4E3A" w:rsidR="05BDB1F9">
        <w:rPr>
          <w:rFonts w:ascii="Cambria" w:hAnsi="Cambria" w:cstheme="minorBidi"/>
        </w:rPr>
        <w:t>pārva</w:t>
      </w:r>
      <w:r w:rsidRPr="001E4E3A" w:rsidR="4B848044">
        <w:rPr>
          <w:rFonts w:ascii="Cambria" w:hAnsi="Cambria" w:cstheme="minorBidi"/>
        </w:rPr>
        <w:t>d</w:t>
      </w:r>
      <w:r w:rsidRPr="001E4E3A" w:rsidR="05BDB1F9">
        <w:rPr>
          <w:rFonts w:ascii="Cambria" w:hAnsi="Cambria" w:cstheme="minorBidi"/>
        </w:rPr>
        <w:t>es</w:t>
      </w:r>
      <w:r w:rsidRPr="001E4E3A" w:rsidR="1B63F5D8">
        <w:rPr>
          <w:rFonts w:ascii="Cambria" w:hAnsi="Cambria" w:cstheme="minorBidi"/>
        </w:rPr>
        <w:t xml:space="preserve"> un sadales tīklu modernizācijai un attīstībai, kā arī dažādojot enerģijas avotus un pārejot uz tīru enerģiju.</w:t>
      </w:r>
    </w:p>
    <w:p w:rsidRPr="001E4E3A" w:rsidR="00847BE3" w:rsidRDefault="00847BE3" w14:paraId="599D990E" w14:textId="07417559">
      <w:pPr>
        <w:pStyle w:val="tv213"/>
        <w:spacing w:before="120" w:beforeAutospacing="0" w:after="120" w:afterAutospacing="0"/>
        <w:jc w:val="both"/>
        <w:rPr>
          <w:rFonts w:ascii="Cambria" w:hAnsi="Cambria" w:cstheme="minorBidi"/>
        </w:rPr>
      </w:pPr>
      <w:r w:rsidRPr="001E4E3A">
        <w:rPr>
          <w:rFonts w:ascii="Cambria" w:hAnsi="Cambria" w:cstheme="minorBidi"/>
        </w:rPr>
        <w:t xml:space="preserve">MFF ietvaros ir izveidoti vairāki </w:t>
      </w:r>
      <w:r w:rsidRPr="001E4E3A" w:rsidR="045BABA8">
        <w:rPr>
          <w:rFonts w:ascii="Cambria" w:hAnsi="Cambria" w:cstheme="minorBidi"/>
        </w:rPr>
        <w:t xml:space="preserve">citi </w:t>
      </w:r>
      <w:r w:rsidRPr="001E4E3A">
        <w:rPr>
          <w:rFonts w:ascii="Cambria" w:hAnsi="Cambria" w:cstheme="minorBidi"/>
        </w:rPr>
        <w:t>finansēšanas avot</w:t>
      </w:r>
      <w:r w:rsidRPr="001E4E3A" w:rsidR="17CACEAC">
        <w:rPr>
          <w:rFonts w:ascii="Cambria" w:hAnsi="Cambria" w:cstheme="minorBidi"/>
        </w:rPr>
        <w:t>i</w:t>
      </w:r>
      <w:r w:rsidRPr="001E4E3A" w:rsidR="3B71076C">
        <w:rPr>
          <w:rFonts w:ascii="Cambria" w:hAnsi="Cambria" w:cstheme="minorBidi"/>
        </w:rPr>
        <w:t xml:space="preserve">, kuri varētu palīdzēt </w:t>
      </w:r>
      <w:r w:rsidRPr="001E4E3A" w:rsidR="17CACEAC">
        <w:rPr>
          <w:rFonts w:ascii="Cambria" w:hAnsi="Cambria" w:cstheme="minorBidi"/>
        </w:rPr>
        <w:t>sasniegt plāna mērķus</w:t>
      </w:r>
      <w:r w:rsidRPr="001E4E3A">
        <w:rPr>
          <w:rFonts w:ascii="Cambria" w:hAnsi="Cambria" w:cstheme="minorBidi"/>
        </w:rPr>
        <w:t>:</w:t>
      </w:r>
      <w:r w:rsidRPr="001E4E3A" w:rsidR="00307A78">
        <w:rPr>
          <w:rFonts w:ascii="Cambria" w:hAnsi="Cambria" w:cstheme="minorBidi"/>
        </w:rPr>
        <w:t xml:space="preserve"> </w:t>
      </w:r>
      <w:proofErr w:type="spellStart"/>
      <w:r w:rsidRPr="001E4E3A" w:rsidR="00307A78">
        <w:rPr>
          <w:rFonts w:ascii="Cambria" w:hAnsi="Cambria" w:cstheme="minorBidi"/>
        </w:rPr>
        <w:t>Invest</w:t>
      </w:r>
      <w:proofErr w:type="spellEnd"/>
      <w:r w:rsidRPr="001E4E3A" w:rsidR="00307A78">
        <w:rPr>
          <w:rFonts w:ascii="Cambria" w:hAnsi="Cambria" w:cstheme="minorBidi"/>
        </w:rPr>
        <w:t xml:space="preserve"> EU, Apvārsnis Eiropa, </w:t>
      </w:r>
      <w:r w:rsidRPr="001E4E3A" w:rsidR="00C731F4">
        <w:rPr>
          <w:rFonts w:ascii="Cambria" w:hAnsi="Cambria" w:cstheme="minorBidi"/>
          <w:color w:val="000000"/>
          <w:shd w:val="clear" w:color="auto" w:fill="FFFFFF"/>
        </w:rPr>
        <w:t>CEF</w:t>
      </w:r>
      <w:r w:rsidRPr="001E4E3A" w:rsidR="00307A78">
        <w:rPr>
          <w:rFonts w:ascii="Cambria" w:hAnsi="Cambria" w:cstheme="minorBidi"/>
          <w:color w:val="000000"/>
          <w:shd w:val="clear" w:color="auto" w:fill="FFFFFF"/>
        </w:rPr>
        <w:t xml:space="preserve">, </w:t>
      </w:r>
      <w:r w:rsidRPr="001E4E3A" w:rsidR="00307A78">
        <w:rPr>
          <w:rFonts w:ascii="Cambria" w:hAnsi="Cambria" w:cstheme="minorBidi"/>
          <w:bdr w:val="none" w:color="auto" w:sz="0" w:space="0" w:frame="1"/>
        </w:rPr>
        <w:t xml:space="preserve">LIFE – Vides un klimata pasākumu programmā, </w:t>
      </w:r>
    </w:p>
    <w:p w:rsidRPr="001E4E3A" w:rsidR="00883168" w:rsidP="00620020" w:rsidRDefault="00FE39E6" w14:paraId="721B65F8" w14:textId="7C35826E">
      <w:pPr>
        <w:jc w:val="both"/>
        <w:rPr>
          <w:rFonts w:ascii="Cambria" w:hAnsi="Cambria"/>
          <w:u w:val="single"/>
        </w:rPr>
      </w:pPr>
      <w:r w:rsidRPr="001E4E3A">
        <w:rPr>
          <w:rFonts w:ascii="Cambria" w:hAnsi="Cambria"/>
          <w:u w:val="single"/>
        </w:rPr>
        <w:t>EK finanšu instrumenti (programmas)</w:t>
      </w:r>
    </w:p>
    <w:p w:rsidRPr="001E4E3A" w:rsidR="003F37C7" w:rsidP="00620020" w:rsidRDefault="003F37C7" w14:paraId="021FEECB" w14:textId="21DB38B6">
      <w:pPr>
        <w:jc w:val="both"/>
        <w:rPr>
          <w:rFonts w:ascii="Cambria" w:hAnsi="Cambria"/>
          <w:i/>
          <w:iCs/>
          <w:u w:val="single"/>
        </w:rPr>
      </w:pPr>
      <w:r w:rsidRPr="001E4E3A">
        <w:rPr>
          <w:rFonts w:ascii="Cambria" w:hAnsi="Cambria"/>
          <w:i/>
          <w:iCs/>
          <w:u w:val="single"/>
        </w:rPr>
        <w:t>SKF</w:t>
      </w:r>
    </w:p>
    <w:p w:rsidRPr="001E4E3A" w:rsidR="000D643A" w:rsidP="00620020" w:rsidRDefault="000D643A" w14:paraId="5AB9EA9A" w14:textId="7652A2DE">
      <w:pPr>
        <w:jc w:val="both"/>
        <w:rPr>
          <w:rFonts w:ascii="Cambria" w:hAnsi="Cambria" w:eastAsia="Times New Roman"/>
          <w:color w:val="000000" w:themeColor="text1"/>
          <w:lang w:eastAsia="lv-LV"/>
        </w:rPr>
      </w:pPr>
      <w:r w:rsidRPr="001E4E3A">
        <w:rPr>
          <w:rFonts w:ascii="Cambria" w:hAnsi="Cambria" w:eastAsia="Times New Roman"/>
          <w:color w:val="000000" w:themeColor="text1"/>
          <w:lang w:eastAsia="lv-LV"/>
        </w:rPr>
        <w:t>Atbilstoši Regulas 2023/995 nosacījumiem, Latvijai S</w:t>
      </w:r>
      <w:r w:rsidRPr="001E4E3A" w:rsidR="00140BED">
        <w:rPr>
          <w:rFonts w:ascii="Cambria" w:hAnsi="Cambria" w:eastAsia="Times New Roman"/>
          <w:color w:val="000000" w:themeColor="text1"/>
          <w:lang w:eastAsia="lv-LV"/>
        </w:rPr>
        <w:t>KF</w:t>
      </w:r>
      <w:r w:rsidRPr="001E4E3A">
        <w:rPr>
          <w:rFonts w:ascii="Cambria" w:hAnsi="Cambria" w:eastAsia="Times New Roman"/>
          <w:color w:val="000000" w:themeColor="text1"/>
          <w:lang w:eastAsia="lv-LV"/>
        </w:rPr>
        <w:t xml:space="preserve"> ietvaros ir pieejami 463</w:t>
      </w:r>
      <w:r w:rsidRPr="001E4E3A" w:rsidR="00140BED">
        <w:rPr>
          <w:rFonts w:ascii="Cambria" w:hAnsi="Cambria" w:eastAsia="Times New Roman"/>
          <w:color w:val="000000" w:themeColor="text1"/>
          <w:lang w:eastAsia="lv-LV"/>
        </w:rPr>
        <w:t>,</w:t>
      </w:r>
      <w:r w:rsidRPr="001E4E3A">
        <w:rPr>
          <w:rFonts w:ascii="Cambria" w:hAnsi="Cambria" w:eastAsia="Times New Roman"/>
          <w:color w:val="000000" w:themeColor="text1"/>
          <w:lang w:eastAsia="lv-LV"/>
        </w:rPr>
        <w:t xml:space="preserve">67 milj. </w:t>
      </w:r>
      <w:r w:rsidRPr="001E4E3A" w:rsidR="00884495">
        <w:rPr>
          <w:rFonts w:ascii="Cambria" w:hAnsi="Cambria"/>
        </w:rPr>
        <w:t xml:space="preserve">€ </w:t>
      </w:r>
      <w:r w:rsidRPr="001E4E3A">
        <w:rPr>
          <w:rFonts w:ascii="Cambria" w:hAnsi="Cambria" w:eastAsia="Times New Roman"/>
          <w:color w:val="000000" w:themeColor="text1"/>
          <w:lang w:eastAsia="lv-LV"/>
        </w:rPr>
        <w:t>2026. - 2032.</w:t>
      </w:r>
      <w:r w:rsidRPr="001E4E3A" w:rsidR="59051483">
        <w:rPr>
          <w:rFonts w:ascii="Cambria" w:hAnsi="Cambria" w:eastAsia="Times New Roman"/>
          <w:color w:val="000000" w:themeColor="text1"/>
          <w:lang w:eastAsia="lv-LV"/>
        </w:rPr>
        <w:t xml:space="preserve"> </w:t>
      </w:r>
      <w:r w:rsidRPr="001E4E3A" w:rsidR="00884495">
        <w:rPr>
          <w:rFonts w:ascii="Cambria" w:hAnsi="Cambria" w:eastAsia="Times New Roman"/>
          <w:color w:val="000000" w:themeColor="text1"/>
          <w:lang w:eastAsia="lv-LV"/>
        </w:rPr>
        <w:t>g.</w:t>
      </w:r>
      <w:r w:rsidRPr="001E4E3A">
        <w:rPr>
          <w:rFonts w:ascii="Cambria" w:hAnsi="Cambria" w:eastAsia="Times New Roman"/>
          <w:color w:val="000000" w:themeColor="text1"/>
          <w:lang w:eastAsia="lv-LV"/>
        </w:rPr>
        <w:t xml:space="preserve"> periodā. Papildus tam, Latvijai jānodrošina līdzfinansējums vismaz 154</w:t>
      </w:r>
      <w:r w:rsidRPr="001E4E3A" w:rsidR="00140BED">
        <w:rPr>
          <w:rFonts w:ascii="Cambria" w:hAnsi="Cambria" w:eastAsia="Times New Roman"/>
          <w:color w:val="000000" w:themeColor="text1"/>
          <w:lang w:eastAsia="lv-LV"/>
        </w:rPr>
        <w:t>,</w:t>
      </w:r>
      <w:r w:rsidRPr="001E4E3A">
        <w:rPr>
          <w:rFonts w:ascii="Cambria" w:hAnsi="Cambria" w:eastAsia="Times New Roman"/>
          <w:color w:val="000000" w:themeColor="text1"/>
          <w:lang w:eastAsia="lv-LV"/>
        </w:rPr>
        <w:t xml:space="preserve">56 milj. </w:t>
      </w:r>
      <w:r w:rsidRPr="001E4E3A" w:rsidR="00884495">
        <w:rPr>
          <w:rFonts w:ascii="Cambria" w:hAnsi="Cambria"/>
        </w:rPr>
        <w:t>€</w:t>
      </w:r>
      <w:r w:rsidRPr="001E4E3A">
        <w:rPr>
          <w:rFonts w:ascii="Cambria" w:hAnsi="Cambria" w:eastAsia="Times New Roman"/>
          <w:color w:val="000000" w:themeColor="text1"/>
          <w:lang w:eastAsia="lv-LV"/>
        </w:rPr>
        <w:t xml:space="preserve"> apmērā.</w:t>
      </w:r>
      <w:r w:rsidRPr="001E4E3A" w:rsidR="00140BED">
        <w:rPr>
          <w:rFonts w:ascii="Cambria" w:hAnsi="Cambria" w:eastAsia="Times New Roman"/>
          <w:color w:val="000000" w:themeColor="text1"/>
          <w:lang w:eastAsia="lv-LV"/>
        </w:rPr>
        <w:t xml:space="preserve"> </w:t>
      </w:r>
      <w:r w:rsidRPr="001E4E3A">
        <w:rPr>
          <w:rFonts w:ascii="Cambria" w:hAnsi="Cambria" w:eastAsia="Times New Roman"/>
          <w:color w:val="000000" w:themeColor="text1"/>
          <w:lang w:eastAsia="lv-LV"/>
        </w:rPr>
        <w:t xml:space="preserve">Regulas 2023/995 mērķis – veicināt sociāli taisnīgu pārkārtošanos uz </w:t>
      </w:r>
      <w:proofErr w:type="spellStart"/>
      <w:r w:rsidRPr="001E4E3A">
        <w:rPr>
          <w:rFonts w:ascii="Cambria" w:hAnsi="Cambria" w:eastAsia="Times New Roman"/>
          <w:color w:val="000000" w:themeColor="text1"/>
          <w:lang w:eastAsia="lv-LV"/>
        </w:rPr>
        <w:t>klimatneitralitāti</w:t>
      </w:r>
      <w:proofErr w:type="spellEnd"/>
      <w:r w:rsidRPr="001E4E3A">
        <w:rPr>
          <w:rFonts w:ascii="Cambria" w:hAnsi="Cambria" w:eastAsia="Times New Roman"/>
          <w:color w:val="000000" w:themeColor="text1"/>
          <w:lang w:eastAsia="lv-LV"/>
        </w:rPr>
        <w:t xml:space="preserve">, risinot sociālo ietekmi, ko rada ēku un autotransporta sektoru iekļaušana ES emisijas kvotu tirdzniecības sistēmā (ETS2), jo īpaši uz tām grupām, kuras skar enerģētiskā nabadzība vai transporta nabadzība. Atbalsts vērsts uz neaizsargātām grupām – </w:t>
      </w:r>
      <w:proofErr w:type="spellStart"/>
      <w:r w:rsidRPr="001E4E3A">
        <w:rPr>
          <w:rFonts w:ascii="Cambria" w:hAnsi="Cambria" w:eastAsia="Times New Roman"/>
          <w:color w:val="000000" w:themeColor="text1"/>
          <w:lang w:eastAsia="lv-LV"/>
        </w:rPr>
        <w:t>mazaizsargātām</w:t>
      </w:r>
      <w:proofErr w:type="spellEnd"/>
      <w:r w:rsidRPr="001E4E3A">
        <w:rPr>
          <w:rFonts w:ascii="Cambria" w:hAnsi="Cambria" w:eastAsia="Times New Roman"/>
          <w:color w:val="000000" w:themeColor="text1"/>
          <w:lang w:eastAsia="lv-LV"/>
        </w:rPr>
        <w:t xml:space="preserve"> mājsaimniecībām, </w:t>
      </w:r>
      <w:proofErr w:type="spellStart"/>
      <w:r w:rsidRPr="001E4E3A">
        <w:rPr>
          <w:rFonts w:ascii="Cambria" w:hAnsi="Cambria" w:eastAsia="Times New Roman"/>
          <w:color w:val="000000" w:themeColor="text1"/>
          <w:lang w:eastAsia="lv-LV"/>
        </w:rPr>
        <w:t>mazaizsargātiem</w:t>
      </w:r>
      <w:proofErr w:type="spellEnd"/>
      <w:r w:rsidRPr="001E4E3A">
        <w:rPr>
          <w:rFonts w:ascii="Cambria" w:hAnsi="Cambria" w:eastAsia="Times New Roman"/>
          <w:color w:val="000000" w:themeColor="text1"/>
          <w:lang w:eastAsia="lv-LV"/>
        </w:rPr>
        <w:t xml:space="preserve"> transporta lietotājiem un </w:t>
      </w:r>
      <w:proofErr w:type="spellStart"/>
      <w:r w:rsidRPr="001E4E3A">
        <w:rPr>
          <w:rFonts w:ascii="Cambria" w:hAnsi="Cambria" w:eastAsia="Times New Roman"/>
          <w:color w:val="000000" w:themeColor="text1"/>
          <w:lang w:eastAsia="lv-LV"/>
        </w:rPr>
        <w:t>mazaizsargātiem</w:t>
      </w:r>
      <w:proofErr w:type="spellEnd"/>
      <w:r w:rsidRPr="001E4E3A">
        <w:rPr>
          <w:rFonts w:ascii="Cambria" w:hAnsi="Cambria" w:eastAsia="Times New Roman"/>
          <w:color w:val="000000" w:themeColor="text1"/>
          <w:lang w:eastAsia="lv-LV"/>
        </w:rPr>
        <w:t xml:space="preserve"> </w:t>
      </w:r>
      <w:proofErr w:type="spellStart"/>
      <w:r w:rsidRPr="001E4E3A">
        <w:rPr>
          <w:rFonts w:ascii="Cambria" w:hAnsi="Cambria" w:eastAsia="Times New Roman"/>
          <w:color w:val="000000" w:themeColor="text1"/>
          <w:lang w:eastAsia="lv-LV"/>
        </w:rPr>
        <w:t>mikrouzņēmumiem</w:t>
      </w:r>
      <w:proofErr w:type="spellEnd"/>
      <w:r w:rsidRPr="001E4E3A">
        <w:rPr>
          <w:rFonts w:ascii="Cambria" w:hAnsi="Cambria" w:eastAsia="Times New Roman"/>
          <w:color w:val="000000" w:themeColor="text1"/>
          <w:lang w:eastAsia="lv-LV"/>
        </w:rPr>
        <w:t xml:space="preserve">. </w:t>
      </w:r>
    </w:p>
    <w:p w:rsidRPr="001E4E3A" w:rsidR="000D643A" w:rsidP="00620020" w:rsidRDefault="000D643A" w14:paraId="6E83E288" w14:textId="55D4450D">
      <w:pPr>
        <w:jc w:val="both"/>
        <w:rPr>
          <w:rFonts w:ascii="Cambria" w:hAnsi="Cambria" w:eastAsia="Times New Roman"/>
          <w:color w:val="000000" w:themeColor="text1"/>
          <w:lang w:eastAsia="lv-LV"/>
        </w:rPr>
      </w:pPr>
      <w:r w:rsidRPr="001E4E3A">
        <w:rPr>
          <w:rFonts w:ascii="Cambria" w:hAnsi="Cambria" w:eastAsia="Times New Roman"/>
          <w:color w:val="000000" w:themeColor="text1"/>
          <w:lang w:eastAsia="lv-LV"/>
        </w:rPr>
        <w:t>Atbilstoši Regulas 2023/995 nosacījumiem, lai iegūtu pieeju SKF finansējumam, dalībvalstīm ir jāizstrādā un E</w:t>
      </w:r>
      <w:r w:rsidRPr="001E4E3A" w:rsidR="001C29C7">
        <w:rPr>
          <w:rFonts w:ascii="Cambria" w:hAnsi="Cambria" w:eastAsia="Times New Roman"/>
          <w:color w:val="000000" w:themeColor="text1"/>
          <w:lang w:eastAsia="lv-LV"/>
        </w:rPr>
        <w:t>K</w:t>
      </w:r>
      <w:r w:rsidRPr="001E4E3A">
        <w:rPr>
          <w:rFonts w:ascii="Cambria" w:hAnsi="Cambria" w:eastAsia="Times New Roman"/>
          <w:color w:val="000000" w:themeColor="text1"/>
          <w:lang w:eastAsia="lv-LV"/>
        </w:rPr>
        <w:t xml:space="preserve"> jāiesniedz Sociālais klimata plāns, kurā tiks identificēt</w:t>
      </w:r>
      <w:r w:rsidRPr="001E4E3A" w:rsidR="00D71AC5">
        <w:rPr>
          <w:rFonts w:ascii="Cambria" w:hAnsi="Cambria" w:eastAsia="Times New Roman"/>
          <w:color w:val="000000" w:themeColor="text1"/>
          <w:lang w:eastAsia="lv-LV"/>
        </w:rPr>
        <w:t>i</w:t>
      </w:r>
      <w:r w:rsidRPr="001E4E3A">
        <w:rPr>
          <w:rFonts w:ascii="Cambria" w:hAnsi="Cambria" w:eastAsia="Times New Roman"/>
          <w:color w:val="000000" w:themeColor="text1"/>
          <w:lang w:eastAsia="lv-LV"/>
        </w:rPr>
        <w:t xml:space="preserve"> </w:t>
      </w:r>
      <w:proofErr w:type="spellStart"/>
      <w:r w:rsidRPr="001E4E3A">
        <w:rPr>
          <w:rFonts w:ascii="Cambria" w:hAnsi="Cambria" w:eastAsia="Times New Roman"/>
          <w:color w:val="000000" w:themeColor="text1"/>
          <w:lang w:eastAsia="lv-LV"/>
        </w:rPr>
        <w:t>atbalsttiesīgie</w:t>
      </w:r>
      <w:proofErr w:type="spellEnd"/>
      <w:r w:rsidRPr="001E4E3A">
        <w:rPr>
          <w:rFonts w:ascii="Cambria" w:hAnsi="Cambria" w:eastAsia="Times New Roman"/>
          <w:color w:val="000000" w:themeColor="text1"/>
          <w:lang w:eastAsia="lv-LV"/>
        </w:rPr>
        <w:t xml:space="preserve"> pasākumi un investīcijas (potenciālie </w:t>
      </w:r>
      <w:proofErr w:type="spellStart"/>
      <w:r w:rsidRPr="001E4E3A">
        <w:rPr>
          <w:rFonts w:ascii="Cambria" w:hAnsi="Cambria" w:eastAsia="Times New Roman"/>
          <w:color w:val="000000" w:themeColor="text1"/>
          <w:lang w:eastAsia="lv-LV"/>
        </w:rPr>
        <w:t>atbalsttiesīgie</w:t>
      </w:r>
      <w:proofErr w:type="spellEnd"/>
      <w:r w:rsidRPr="001E4E3A">
        <w:rPr>
          <w:rFonts w:ascii="Cambria" w:hAnsi="Cambria" w:eastAsia="Times New Roman"/>
          <w:color w:val="000000" w:themeColor="text1"/>
          <w:lang w:eastAsia="lv-LV"/>
        </w:rPr>
        <w:t xml:space="preserve"> pasākumi uzskaitīti regulas 8.pantā). 2023.</w:t>
      </w:r>
      <w:r w:rsidRPr="001E4E3A" w:rsidR="736A0AE0">
        <w:rPr>
          <w:rFonts w:ascii="Cambria" w:hAnsi="Cambria" w:eastAsia="Times New Roman"/>
          <w:color w:val="000000" w:themeColor="text1"/>
          <w:lang w:eastAsia="lv-LV"/>
        </w:rPr>
        <w:t xml:space="preserve"> </w:t>
      </w:r>
      <w:r w:rsidRPr="001E4E3A">
        <w:rPr>
          <w:rFonts w:ascii="Cambria" w:hAnsi="Cambria" w:eastAsia="Times New Roman"/>
          <w:color w:val="000000" w:themeColor="text1"/>
          <w:lang w:eastAsia="lv-LV"/>
        </w:rPr>
        <w:t>g</w:t>
      </w:r>
      <w:r w:rsidRPr="001E4E3A" w:rsidR="001C29C7">
        <w:rPr>
          <w:rFonts w:ascii="Cambria" w:hAnsi="Cambria" w:eastAsia="Times New Roman"/>
          <w:color w:val="000000" w:themeColor="text1"/>
          <w:lang w:eastAsia="lv-LV"/>
        </w:rPr>
        <w:t>.</w:t>
      </w:r>
      <w:r w:rsidRPr="001E4E3A">
        <w:rPr>
          <w:rFonts w:ascii="Cambria" w:hAnsi="Cambria" w:eastAsia="Times New Roman"/>
          <w:color w:val="000000" w:themeColor="text1"/>
          <w:lang w:eastAsia="lv-LV"/>
        </w:rPr>
        <w:t xml:space="preserve"> oktobrī ir uzsākts darbs pie plāna sagatavošanas, vienlaikus plāna iesniegšana </w:t>
      </w:r>
      <w:r w:rsidRPr="001E4E3A" w:rsidR="00C731F4">
        <w:rPr>
          <w:rFonts w:ascii="Cambria" w:hAnsi="Cambria" w:eastAsia="Times New Roman"/>
          <w:color w:val="000000" w:themeColor="text1"/>
          <w:lang w:eastAsia="lv-LV"/>
        </w:rPr>
        <w:t>EK</w:t>
      </w:r>
      <w:r w:rsidRPr="001E4E3A">
        <w:rPr>
          <w:rFonts w:ascii="Cambria" w:hAnsi="Cambria" w:eastAsia="Times New Roman"/>
          <w:color w:val="000000" w:themeColor="text1"/>
          <w:lang w:eastAsia="lv-LV"/>
        </w:rPr>
        <w:t xml:space="preserve"> paredzēta periodā līdz 2025.</w:t>
      </w:r>
      <w:r w:rsidRPr="001E4E3A" w:rsidR="6141FA45">
        <w:rPr>
          <w:rFonts w:ascii="Cambria" w:hAnsi="Cambria" w:eastAsia="Times New Roman"/>
          <w:color w:val="000000" w:themeColor="text1"/>
          <w:lang w:eastAsia="lv-LV"/>
        </w:rPr>
        <w:t xml:space="preserve"> </w:t>
      </w:r>
      <w:r w:rsidRPr="001E4E3A" w:rsidR="7ADDB3CD">
        <w:rPr>
          <w:rFonts w:ascii="Cambria" w:hAnsi="Cambria" w:eastAsia="Times New Roman"/>
          <w:color w:val="000000" w:themeColor="text1"/>
          <w:lang w:eastAsia="lv-LV"/>
        </w:rPr>
        <w:t>g.</w:t>
      </w:r>
      <w:r w:rsidRPr="001E4E3A">
        <w:rPr>
          <w:rFonts w:ascii="Cambria" w:hAnsi="Cambria" w:eastAsia="Times New Roman"/>
          <w:color w:val="000000" w:themeColor="text1"/>
          <w:lang w:eastAsia="lv-LV"/>
        </w:rPr>
        <w:t xml:space="preserve"> jūnijam. Attiecīgi šobrīd nav iespējams identificēt konkrētas SKF atbalsta aktivitātes un katras aktivitātes īstenošanai nepieciešamo finansējumu.</w:t>
      </w:r>
    </w:p>
    <w:p w:rsidRPr="001E4E3A" w:rsidR="00847BE3" w:rsidP="00847BE3" w:rsidRDefault="1BF6744E" w14:paraId="58248C43" w14:textId="7CC83EFB">
      <w:pPr>
        <w:autoSpaceDE w:val="0"/>
        <w:adjustRightInd w:val="0"/>
        <w:jc w:val="both"/>
        <w:rPr>
          <w:rFonts w:ascii="Cambria" w:hAnsi="Cambria" w:cstheme="minorHAnsi"/>
          <w:i/>
          <w:szCs w:val="24"/>
          <w:u w:val="single"/>
        </w:rPr>
      </w:pPr>
      <w:r w:rsidRPr="001E4E3A">
        <w:rPr>
          <w:rFonts w:ascii="Cambria" w:hAnsi="Cambria"/>
          <w:i/>
          <w:iCs/>
          <w:u w:val="single"/>
        </w:rPr>
        <w:t>I</w:t>
      </w:r>
      <w:r w:rsidRPr="001E4E3A" w:rsidR="36146507">
        <w:rPr>
          <w:rFonts w:ascii="Cambria" w:hAnsi="Cambria"/>
          <w:i/>
          <w:iCs/>
          <w:u w:val="single"/>
        </w:rPr>
        <w:t>F</w:t>
      </w:r>
      <w:r w:rsidRPr="001E4E3A" w:rsidR="00F33FFF">
        <w:rPr>
          <w:rStyle w:val="FootnoteReference"/>
          <w:rFonts w:ascii="Cambria" w:hAnsi="Cambria"/>
          <w:i/>
          <w:iCs/>
          <w:u w:val="single"/>
        </w:rPr>
        <w:footnoteReference w:id="260"/>
      </w:r>
      <w:r w:rsidRPr="001E4E3A">
        <w:rPr>
          <w:rFonts w:ascii="Cambria" w:hAnsi="Cambria"/>
          <w:i/>
          <w:iCs/>
          <w:u w:val="single"/>
        </w:rPr>
        <w:t xml:space="preserve"> </w:t>
      </w:r>
    </w:p>
    <w:p w:rsidRPr="001E4E3A" w:rsidR="00D32CCC" w:rsidP="00D32CCC" w:rsidRDefault="00D32CCC" w14:paraId="5EB2DA95" w14:textId="7CC10358">
      <w:pPr>
        <w:autoSpaceDE w:val="0"/>
        <w:adjustRightInd w:val="0"/>
        <w:jc w:val="both"/>
        <w:rPr>
          <w:rFonts w:ascii="Cambria" w:hAnsi="Cambria"/>
        </w:rPr>
      </w:pPr>
      <w:r w:rsidRPr="001E4E3A">
        <w:rPr>
          <w:rFonts w:ascii="Cambria" w:hAnsi="Cambria"/>
        </w:rPr>
        <w:t>I</w:t>
      </w:r>
      <w:r w:rsidRPr="001E4E3A" w:rsidR="00C5130C">
        <w:rPr>
          <w:rFonts w:ascii="Cambria" w:hAnsi="Cambria"/>
        </w:rPr>
        <w:t>F</w:t>
      </w:r>
      <w:r w:rsidRPr="001E4E3A">
        <w:rPr>
          <w:rFonts w:ascii="Cambria" w:hAnsi="Cambria"/>
        </w:rPr>
        <w:t xml:space="preserve"> ir </w:t>
      </w:r>
      <w:r w:rsidRPr="001E4E3A" w:rsidR="00F70916">
        <w:rPr>
          <w:rFonts w:ascii="Cambria" w:hAnsi="Cambria"/>
        </w:rPr>
        <w:t>izveidots ar mērķi</w:t>
      </w:r>
      <w:r w:rsidRPr="001E4E3A">
        <w:rPr>
          <w:rFonts w:ascii="Cambria" w:hAnsi="Cambria"/>
        </w:rPr>
        <w:t xml:space="preserve"> atbalstīt inovatīvus </w:t>
      </w:r>
      <w:proofErr w:type="spellStart"/>
      <w:r w:rsidRPr="001E4E3A">
        <w:rPr>
          <w:rFonts w:ascii="Cambria" w:hAnsi="Cambria"/>
        </w:rPr>
        <w:t>mazoglekļa</w:t>
      </w:r>
      <w:proofErr w:type="spellEnd"/>
      <w:r w:rsidRPr="001E4E3A">
        <w:rPr>
          <w:rFonts w:ascii="Cambria" w:hAnsi="Cambria"/>
        </w:rPr>
        <w:t xml:space="preserve"> emisiju tehnoloģiju risinājumus, sniedzot ieguldījumu </w:t>
      </w:r>
      <w:r w:rsidRPr="001E4E3A" w:rsidR="00083D47">
        <w:rPr>
          <w:rFonts w:ascii="Cambria" w:hAnsi="Cambria"/>
        </w:rPr>
        <w:t>ES</w:t>
      </w:r>
      <w:r w:rsidRPr="001E4E3A">
        <w:rPr>
          <w:rFonts w:ascii="Cambria" w:hAnsi="Cambria"/>
        </w:rPr>
        <w:t xml:space="preserve"> dekarbonizācijā un pārejā uz </w:t>
      </w:r>
      <w:proofErr w:type="spellStart"/>
      <w:r w:rsidRPr="001E4E3A">
        <w:rPr>
          <w:rFonts w:ascii="Cambria" w:hAnsi="Cambria"/>
        </w:rPr>
        <w:t>klimatneitralitāti</w:t>
      </w:r>
      <w:proofErr w:type="spellEnd"/>
      <w:r w:rsidRPr="001E4E3A" w:rsidR="00F70916">
        <w:rPr>
          <w:rFonts w:ascii="Cambria" w:hAnsi="Cambria"/>
        </w:rPr>
        <w:t>, vienlaikus sekmējot ES konkurētspēju</w:t>
      </w:r>
      <w:r w:rsidRPr="001E4E3A">
        <w:rPr>
          <w:rFonts w:ascii="Cambria" w:hAnsi="Cambria"/>
        </w:rPr>
        <w:t xml:space="preserve">. Fonda finansējums tiek nodrošināts </w:t>
      </w:r>
      <w:r w:rsidRPr="001E4E3A" w:rsidR="00083D47">
        <w:rPr>
          <w:rFonts w:ascii="Cambria" w:hAnsi="Cambria"/>
        </w:rPr>
        <w:t>ES</w:t>
      </w:r>
      <w:r w:rsidRPr="001E4E3A">
        <w:rPr>
          <w:rFonts w:ascii="Cambria" w:hAnsi="Cambria"/>
        </w:rPr>
        <w:t xml:space="preserve"> </w:t>
      </w:r>
      <w:r w:rsidRPr="001E4E3A" w:rsidR="00083D47">
        <w:rPr>
          <w:rFonts w:ascii="Cambria" w:hAnsi="Cambria"/>
        </w:rPr>
        <w:t>ETS</w:t>
      </w:r>
      <w:r w:rsidRPr="001E4E3A">
        <w:rPr>
          <w:rFonts w:ascii="Cambria" w:hAnsi="Cambria"/>
        </w:rPr>
        <w:t xml:space="preserve"> ietvar</w:t>
      </w:r>
      <w:r w:rsidRPr="001E4E3A" w:rsidR="00482143">
        <w:rPr>
          <w:rFonts w:ascii="Cambria" w:hAnsi="Cambria"/>
        </w:rPr>
        <w:t>os</w:t>
      </w:r>
      <w:r w:rsidRPr="001E4E3A">
        <w:rPr>
          <w:rFonts w:ascii="Cambria" w:hAnsi="Cambria"/>
        </w:rPr>
        <w:t xml:space="preserve">, izsolot noteiktu apjomu emisijas kvotu laika periodā no 2020. </w:t>
      </w:r>
      <w:r w:rsidRPr="001E4E3A" w:rsidR="389E2DE5">
        <w:rPr>
          <w:rFonts w:ascii="Cambria" w:hAnsi="Cambria"/>
        </w:rPr>
        <w:t>-</w:t>
      </w:r>
      <w:r w:rsidRPr="001E4E3A">
        <w:rPr>
          <w:rFonts w:ascii="Cambria" w:hAnsi="Cambria"/>
        </w:rPr>
        <w:t xml:space="preserve"> 2030.</w:t>
      </w:r>
      <w:r w:rsidRPr="001E4E3A" w:rsidR="700E5B06">
        <w:rPr>
          <w:rFonts w:ascii="Cambria" w:hAnsi="Cambria"/>
        </w:rPr>
        <w:t xml:space="preserve"> </w:t>
      </w:r>
      <w:r w:rsidRPr="001E4E3A" w:rsidR="001C29C7">
        <w:rPr>
          <w:rFonts w:ascii="Cambria" w:hAnsi="Cambria"/>
        </w:rPr>
        <w:t>g.</w:t>
      </w:r>
      <w:r w:rsidRPr="001E4E3A" w:rsidR="00482143">
        <w:rPr>
          <w:rFonts w:ascii="Cambria" w:hAnsi="Cambria"/>
        </w:rPr>
        <w:t>, tādējādi k</w:t>
      </w:r>
      <w:r w:rsidRPr="001E4E3A">
        <w:rPr>
          <w:rFonts w:ascii="Cambria" w:hAnsi="Cambria"/>
        </w:rPr>
        <w:t>opējais fonda ietvar</w:t>
      </w:r>
      <w:r w:rsidRPr="001E4E3A" w:rsidR="00482143">
        <w:rPr>
          <w:rFonts w:ascii="Cambria" w:hAnsi="Cambria"/>
        </w:rPr>
        <w:t>os</w:t>
      </w:r>
      <w:r w:rsidRPr="001E4E3A">
        <w:rPr>
          <w:rFonts w:ascii="Cambria" w:hAnsi="Cambria"/>
        </w:rPr>
        <w:t xml:space="preserve"> pieejamais finansējuma apjoms </w:t>
      </w:r>
      <w:r w:rsidRPr="001E4E3A" w:rsidR="00971528">
        <w:rPr>
          <w:rFonts w:ascii="Cambria" w:hAnsi="Cambria"/>
        </w:rPr>
        <w:t xml:space="preserve">ir </w:t>
      </w:r>
      <w:r w:rsidRPr="001E4E3A">
        <w:rPr>
          <w:rFonts w:ascii="Cambria" w:hAnsi="Cambria"/>
        </w:rPr>
        <w:t>atkarīgs no emisijas kvotu cenas.</w:t>
      </w:r>
    </w:p>
    <w:p w:rsidRPr="001E4E3A" w:rsidR="009D4253" w:rsidP="0017402D" w:rsidRDefault="00D32CCC" w14:paraId="45496ECF" w14:textId="77777777">
      <w:pPr>
        <w:jc w:val="both"/>
        <w:rPr>
          <w:rFonts w:ascii="Cambria" w:hAnsi="Cambria" w:cstheme="minorHAnsi"/>
          <w:szCs w:val="24"/>
        </w:rPr>
      </w:pPr>
      <w:r w:rsidRPr="001E4E3A">
        <w:rPr>
          <w:rFonts w:ascii="Cambria" w:hAnsi="Cambria" w:cstheme="minorHAnsi"/>
          <w:szCs w:val="24"/>
        </w:rPr>
        <w:t xml:space="preserve">Fonda darbība tiek vērsta uz </w:t>
      </w:r>
      <w:r w:rsidRPr="001E4E3A" w:rsidR="00501F04">
        <w:rPr>
          <w:rFonts w:ascii="Cambria" w:hAnsi="Cambria" w:cstheme="minorHAnsi"/>
          <w:szCs w:val="24"/>
        </w:rPr>
        <w:t>inovatīvu</w:t>
      </w:r>
      <w:r w:rsidRPr="001E4E3A">
        <w:rPr>
          <w:rFonts w:ascii="Cambria" w:hAnsi="Cambria" w:cstheme="minorHAnsi"/>
          <w:szCs w:val="24"/>
        </w:rPr>
        <w:t xml:space="preserve">, taču pietiekami nobriedušu projektu līdzfinansēšanu, ar mērķi panākt optimālu līdzsvaru starp inovatīvu tehnoloģiju ieviešanu visās nozarēs, tostarp, īstenojot arī </w:t>
      </w:r>
      <w:proofErr w:type="spellStart"/>
      <w:r w:rsidRPr="001E4E3A">
        <w:rPr>
          <w:rFonts w:ascii="Cambria" w:hAnsi="Cambria" w:cstheme="minorHAnsi"/>
          <w:szCs w:val="24"/>
        </w:rPr>
        <w:t>pārnozaru</w:t>
      </w:r>
      <w:proofErr w:type="spellEnd"/>
      <w:r w:rsidRPr="001E4E3A">
        <w:rPr>
          <w:rFonts w:ascii="Cambria" w:hAnsi="Cambria" w:cstheme="minorHAnsi"/>
          <w:szCs w:val="24"/>
        </w:rPr>
        <w:t xml:space="preserve"> projektus</w:t>
      </w:r>
      <w:r w:rsidRPr="001E4E3A" w:rsidR="00501F04">
        <w:rPr>
          <w:rFonts w:ascii="Cambria" w:hAnsi="Cambria" w:cstheme="minorHAnsi"/>
          <w:szCs w:val="24"/>
        </w:rPr>
        <w:t xml:space="preserve"> un</w:t>
      </w:r>
      <w:r w:rsidRPr="001E4E3A">
        <w:rPr>
          <w:rFonts w:ascii="Cambria" w:hAnsi="Cambria" w:cstheme="minorHAnsi"/>
          <w:szCs w:val="24"/>
        </w:rPr>
        <w:t xml:space="preserve"> aptverot tādas aktivitātes kā inovatīvu zema oglekļa emisiju tehnoloģiju un procesu attīstību energoietilpīgās nozarēs, oglekļa uztveršanu un izmantošanu, oglekļa uztveršanu un uzglabāšanu</w:t>
      </w:r>
      <w:r w:rsidRPr="001E4E3A" w:rsidR="008E3945">
        <w:rPr>
          <w:rFonts w:ascii="Cambria" w:hAnsi="Cambria" w:cstheme="minorHAnsi"/>
          <w:szCs w:val="24"/>
        </w:rPr>
        <w:t xml:space="preserve"> vai noglabāšanu</w:t>
      </w:r>
      <w:r w:rsidRPr="001E4E3A">
        <w:rPr>
          <w:rFonts w:ascii="Cambria" w:hAnsi="Cambria" w:cstheme="minorHAnsi"/>
          <w:szCs w:val="24"/>
        </w:rPr>
        <w:t xml:space="preserve">, inovatīvu </w:t>
      </w:r>
      <w:proofErr w:type="spellStart"/>
      <w:r w:rsidRPr="001E4E3A">
        <w:rPr>
          <w:rFonts w:ascii="Cambria" w:hAnsi="Cambria" w:cstheme="minorHAnsi"/>
          <w:szCs w:val="24"/>
        </w:rPr>
        <w:t>atjaun</w:t>
      </w:r>
      <w:r w:rsidRPr="001E4E3A" w:rsidR="00A23D5C">
        <w:rPr>
          <w:rFonts w:ascii="Cambria" w:hAnsi="Cambria" w:cstheme="minorHAnsi"/>
          <w:szCs w:val="24"/>
        </w:rPr>
        <w:t>īgās</w:t>
      </w:r>
      <w:proofErr w:type="spellEnd"/>
      <w:r w:rsidRPr="001E4E3A">
        <w:rPr>
          <w:rFonts w:ascii="Cambria" w:hAnsi="Cambria" w:cstheme="minorHAnsi"/>
          <w:szCs w:val="24"/>
        </w:rPr>
        <w:t xml:space="preserve"> enerģijas ražošanu, kā arī enerģijas uzglabāšanu.</w:t>
      </w:r>
    </w:p>
    <w:p w:rsidRPr="001E4E3A" w:rsidR="001D63DD" w:rsidP="0017402D" w:rsidRDefault="001D63DD" w14:paraId="0DDD664A" w14:textId="79B3FA5F">
      <w:pPr>
        <w:jc w:val="both"/>
        <w:rPr>
          <w:rFonts w:ascii="Cambria" w:hAnsi="Cambria" w:cstheme="minorHAnsi"/>
          <w:szCs w:val="24"/>
          <w:u w:val="single"/>
        </w:rPr>
      </w:pPr>
      <w:r w:rsidRPr="001E4E3A">
        <w:rPr>
          <w:rFonts w:ascii="Cambria" w:hAnsi="Cambria" w:cstheme="minorHAnsi"/>
          <w:szCs w:val="24"/>
          <w:u w:val="single"/>
        </w:rPr>
        <w:t>Starptautisko finanšu institūciju finansējums</w:t>
      </w:r>
    </w:p>
    <w:p w:rsidRPr="001E4E3A" w:rsidR="001D63DD" w:rsidP="0017402D" w:rsidRDefault="008C1A39" w14:paraId="635E9E83" w14:textId="11BCEE62">
      <w:pPr>
        <w:jc w:val="both"/>
        <w:rPr>
          <w:rFonts w:ascii="Cambria" w:hAnsi="Cambria"/>
        </w:rPr>
      </w:pPr>
      <w:r w:rsidRPr="001E4E3A">
        <w:rPr>
          <w:rStyle w:val="cf01"/>
          <w:rFonts w:ascii="Cambria" w:hAnsi="Cambria"/>
          <w:sz w:val="24"/>
          <w:szCs w:val="24"/>
        </w:rPr>
        <w:t xml:space="preserve">Ņemot vērā Plānā iekļauto </w:t>
      </w:r>
      <w:proofErr w:type="spellStart"/>
      <w:r w:rsidRPr="001E4E3A">
        <w:rPr>
          <w:rStyle w:val="cf01"/>
          <w:rFonts w:ascii="Cambria" w:hAnsi="Cambria"/>
          <w:sz w:val="24"/>
          <w:szCs w:val="24"/>
        </w:rPr>
        <w:t>rīcībpo</w:t>
      </w:r>
      <w:r w:rsidRPr="001E4E3A" w:rsidR="0CA5CB34">
        <w:rPr>
          <w:rStyle w:val="cf01"/>
          <w:rFonts w:ascii="Cambria" w:hAnsi="Cambria"/>
          <w:sz w:val="24"/>
          <w:szCs w:val="24"/>
        </w:rPr>
        <w:t>l</w:t>
      </w:r>
      <w:r w:rsidRPr="001E4E3A">
        <w:rPr>
          <w:rStyle w:val="cf01"/>
          <w:rFonts w:ascii="Cambria" w:hAnsi="Cambria"/>
          <w:sz w:val="24"/>
          <w:szCs w:val="24"/>
        </w:rPr>
        <w:t>itiku</w:t>
      </w:r>
      <w:proofErr w:type="spellEnd"/>
      <w:r w:rsidRPr="001E4E3A">
        <w:rPr>
          <w:rStyle w:val="cf01"/>
          <w:rFonts w:ascii="Cambria" w:hAnsi="Cambria"/>
          <w:sz w:val="24"/>
          <w:szCs w:val="24"/>
        </w:rPr>
        <w:t xml:space="preserve"> pasākumu īstenošanai nepieciešamā finansējuma kopējo apjomu un finansējumu, kas varētu būt pieejams ES finansējuma ietvaros,</w:t>
      </w:r>
      <w:r w:rsidRPr="001E4E3A" w:rsidR="00410A90">
        <w:rPr>
          <w:rStyle w:val="cf01"/>
          <w:rFonts w:ascii="Cambria" w:hAnsi="Cambria"/>
          <w:sz w:val="24"/>
          <w:szCs w:val="24"/>
        </w:rPr>
        <w:t xml:space="preserve"> kā viens no finansējuma avotiem varētu būt arī </w:t>
      </w:r>
      <w:r w:rsidRPr="001E4E3A" w:rsidR="001D63DD">
        <w:rPr>
          <w:rStyle w:val="cf01"/>
          <w:rFonts w:ascii="Cambria" w:hAnsi="Cambria"/>
          <w:sz w:val="24"/>
          <w:szCs w:val="24"/>
        </w:rPr>
        <w:t>starptautisko finanšu institūciju finansējum</w:t>
      </w:r>
      <w:r w:rsidRPr="001E4E3A" w:rsidR="00410A90">
        <w:rPr>
          <w:rStyle w:val="cf01"/>
          <w:rFonts w:ascii="Cambria" w:hAnsi="Cambria"/>
          <w:sz w:val="24"/>
          <w:szCs w:val="24"/>
        </w:rPr>
        <w:t>s</w:t>
      </w:r>
      <w:r w:rsidRPr="001E4E3A" w:rsidR="001D63DD">
        <w:rPr>
          <w:rStyle w:val="cf01"/>
          <w:rFonts w:ascii="Cambria" w:hAnsi="Cambria"/>
          <w:sz w:val="24"/>
          <w:szCs w:val="24"/>
        </w:rPr>
        <w:t>, piemēram, finansējum</w:t>
      </w:r>
      <w:r w:rsidRPr="001E4E3A" w:rsidR="006C448D">
        <w:rPr>
          <w:rStyle w:val="cf01"/>
          <w:rFonts w:ascii="Cambria" w:hAnsi="Cambria"/>
          <w:sz w:val="24"/>
          <w:szCs w:val="24"/>
        </w:rPr>
        <w:t>s</w:t>
      </w:r>
      <w:r w:rsidRPr="001E4E3A" w:rsidR="001D63DD">
        <w:rPr>
          <w:rStyle w:val="cf01"/>
          <w:rFonts w:ascii="Cambria" w:hAnsi="Cambria"/>
          <w:sz w:val="24"/>
          <w:szCs w:val="24"/>
        </w:rPr>
        <w:t xml:space="preserve"> no Eiropas Investīciju bankas, Eiropas Rekonstrukcijas un attīstības bankas un Ziemeļu Investīciju bankas. </w:t>
      </w:r>
      <w:r w:rsidRPr="001E4E3A" w:rsidR="00D23159">
        <w:rPr>
          <w:rStyle w:val="cf01"/>
          <w:rFonts w:ascii="Cambria" w:hAnsi="Cambria"/>
          <w:sz w:val="24"/>
          <w:szCs w:val="24"/>
        </w:rPr>
        <w:t xml:space="preserve">Starptautiskās finanšu institūcijas </w:t>
      </w:r>
      <w:r w:rsidRPr="001E4E3A" w:rsidR="001D63DD">
        <w:rPr>
          <w:rStyle w:val="cf01"/>
          <w:rFonts w:ascii="Cambria" w:hAnsi="Cambria"/>
          <w:sz w:val="24"/>
          <w:szCs w:val="24"/>
        </w:rPr>
        <w:t>piedāvā uz tirgus nosacījumiem balstītu finansējumu jomās, kurās ir tirgus nepilnības un investīciju trūkums, vienlaikus nodrošinot papildinātību, tādējādi investējot projektos, kuru īstenošanai privātā sektora finansējums nav vai ir tikai daļēji pieejams.</w:t>
      </w:r>
    </w:p>
    <w:p w:rsidRPr="001E4E3A" w:rsidR="009D4253" w:rsidP="02A88319" w:rsidRDefault="02A88319" w14:paraId="61612FC9" w14:textId="4C1F10CA">
      <w:pPr>
        <w:pStyle w:val="tv213"/>
        <w:spacing w:before="120" w:beforeAutospacing="0" w:after="120" w:afterAutospacing="0"/>
        <w:jc w:val="both"/>
        <w:rPr>
          <w:rFonts w:ascii="Cambria" w:hAnsi="Cambria" w:cstheme="minorBidi"/>
          <w:u w:val="single"/>
        </w:rPr>
      </w:pPr>
      <w:r w:rsidRPr="001E4E3A">
        <w:rPr>
          <w:rFonts w:ascii="Cambria" w:hAnsi="Cambria" w:cstheme="minorBidi"/>
          <w:u w:val="single"/>
        </w:rPr>
        <w:t>Privātais finansējums</w:t>
      </w:r>
    </w:p>
    <w:p w:rsidRPr="001E4E3A" w:rsidR="009D4253" w:rsidP="009D4253" w:rsidRDefault="009D4253" w14:paraId="46964807" w14:textId="36C5A184">
      <w:pPr>
        <w:pStyle w:val="tv213"/>
        <w:spacing w:before="120" w:beforeAutospacing="0" w:after="120" w:afterAutospacing="0"/>
        <w:jc w:val="both"/>
        <w:rPr>
          <w:rFonts w:ascii="Cambria" w:hAnsi="Cambria" w:cstheme="minorHAnsi"/>
        </w:rPr>
      </w:pPr>
      <w:r w:rsidRPr="001E4E3A">
        <w:rPr>
          <w:rFonts w:ascii="Cambria" w:hAnsi="Cambria" w:cstheme="minorHAnsi"/>
        </w:rPr>
        <w:t xml:space="preserve">Ņemot vērā Plānā iekļauto </w:t>
      </w:r>
      <w:proofErr w:type="spellStart"/>
      <w:r w:rsidRPr="001E4E3A">
        <w:rPr>
          <w:rFonts w:ascii="Cambria" w:hAnsi="Cambria" w:cstheme="minorHAnsi"/>
        </w:rPr>
        <w:t>rīcībpolitiku</w:t>
      </w:r>
      <w:proofErr w:type="spellEnd"/>
      <w:r w:rsidRPr="001E4E3A">
        <w:rPr>
          <w:rFonts w:ascii="Cambria" w:hAnsi="Cambria" w:cstheme="minorHAnsi"/>
        </w:rPr>
        <w:t xml:space="preserve"> pasākumu īstenošanai nepieciešamā finansējuma kopējo apjomu</w:t>
      </w:r>
      <w:r w:rsidRPr="001E4E3A" w:rsidR="00365133">
        <w:rPr>
          <w:rFonts w:ascii="Cambria" w:hAnsi="Cambria" w:cstheme="minorHAnsi"/>
        </w:rPr>
        <w:t>, ir saprotams, ka Latvijai noteikto mērķu izpildei būs nepieciešams arī būtisks privātā finansējuma ieguldījums</w:t>
      </w:r>
      <w:r w:rsidRPr="001E4E3A" w:rsidR="001F55C1">
        <w:rPr>
          <w:rFonts w:ascii="Cambria" w:hAnsi="Cambria" w:cstheme="minorHAnsi"/>
        </w:rPr>
        <w:t>.</w:t>
      </w:r>
    </w:p>
    <w:p w:rsidRPr="001E4E3A" w:rsidR="00A22B9A" w:rsidP="00C44016" w:rsidRDefault="00762E23" w14:paraId="23908176" w14:textId="73BB9579">
      <w:pPr>
        <w:pStyle w:val="Heading1"/>
        <w:numPr>
          <w:ilvl w:val="0"/>
          <w:numId w:val="0"/>
        </w:numPr>
      </w:pPr>
      <w:bookmarkStart w:name="_Toc167949266" w:id="923"/>
      <w:bookmarkStart w:name="_Toc1285701046" w:id="924"/>
      <w:bookmarkStart w:name="_Toc168917350" w:id="925"/>
      <w:bookmarkStart w:name="_Toc170884442" w:id="926"/>
      <w:bookmarkStart w:name="_Toc171340714" w:id="927"/>
      <w:r w:rsidRPr="001E4E3A">
        <w:t xml:space="preserve">6. </w:t>
      </w:r>
      <w:r w:rsidRPr="001E4E3A" w:rsidR="00A22B9A">
        <w:t>INTEGRĒTĀ UZRAUDZĪBAS UN ZIŅOŠANAS SISTĒMA</w:t>
      </w:r>
      <w:bookmarkEnd w:id="923"/>
      <w:bookmarkEnd w:id="924"/>
      <w:bookmarkEnd w:id="925"/>
      <w:bookmarkEnd w:id="926"/>
      <w:bookmarkEnd w:id="927"/>
    </w:p>
    <w:p w:rsidRPr="001E4E3A" w:rsidR="00AB300A" w:rsidP="00AB300A" w:rsidRDefault="00AB300A" w14:paraId="4E0B64BE" w14:textId="32B29BB5">
      <w:pPr>
        <w:jc w:val="both"/>
        <w:rPr>
          <w:rFonts w:ascii="Cambria" w:hAnsi="Cambria"/>
          <w:lang w:eastAsia="lv-LV"/>
        </w:rPr>
      </w:pPr>
      <w:r w:rsidRPr="001E4E3A">
        <w:rPr>
          <w:rFonts w:ascii="Cambria" w:hAnsi="Cambria"/>
          <w:lang w:eastAsia="lv-LV"/>
        </w:rPr>
        <w:t>Saskaņā ar Regulu 2018/1999 ir nepieciešams reizi divos gados iesniegt EK integrēto nacionālo enerģētikas un klimata progresa ziņojumu, kas aptver visas piecas enerģētikas savienības dimensijas</w:t>
      </w:r>
      <w:r w:rsidRPr="001E4E3A" w:rsidR="007B2607">
        <w:rPr>
          <w:rFonts w:ascii="Cambria" w:hAnsi="Cambria"/>
          <w:lang w:eastAsia="lv-LV"/>
        </w:rPr>
        <w:t>.</w:t>
      </w:r>
      <w:r w:rsidRPr="001E4E3A" w:rsidR="0029379A">
        <w:rPr>
          <w:rFonts w:ascii="Cambria" w:hAnsi="Cambria"/>
        </w:rPr>
        <w:t xml:space="preserve"> Integrētā </w:t>
      </w:r>
      <w:r w:rsidRPr="001E4E3A" w:rsidR="007E27B2">
        <w:rPr>
          <w:rFonts w:ascii="Cambria" w:hAnsi="Cambria"/>
        </w:rPr>
        <w:t xml:space="preserve">progresa </w:t>
      </w:r>
      <w:r w:rsidRPr="001E4E3A" w:rsidR="0029379A">
        <w:rPr>
          <w:rFonts w:ascii="Cambria" w:hAnsi="Cambria"/>
        </w:rPr>
        <w:t>ziņojuma saturu noteic Komisijas 2022.</w:t>
      </w:r>
      <w:r w:rsidRPr="001E4E3A" w:rsidR="00081588">
        <w:rPr>
          <w:rFonts w:ascii="Cambria" w:hAnsi="Cambria"/>
        </w:rPr>
        <w:t xml:space="preserve"> </w:t>
      </w:r>
      <w:r w:rsidRPr="001E4E3A" w:rsidR="0029379A">
        <w:rPr>
          <w:rFonts w:ascii="Cambria" w:hAnsi="Cambria"/>
        </w:rPr>
        <w:t xml:space="preserve">gada </w:t>
      </w:r>
      <w:r w:rsidRPr="001E4E3A" w:rsidR="002E1347">
        <w:rPr>
          <w:rFonts w:ascii="Cambria" w:hAnsi="Cambria"/>
        </w:rPr>
        <w:t>15.</w:t>
      </w:r>
      <w:r w:rsidRPr="001E4E3A" w:rsidR="00081588">
        <w:rPr>
          <w:rFonts w:ascii="Cambria" w:hAnsi="Cambria"/>
        </w:rPr>
        <w:t xml:space="preserve"> </w:t>
      </w:r>
      <w:r w:rsidRPr="001E4E3A" w:rsidR="002E1347">
        <w:rPr>
          <w:rFonts w:ascii="Cambria" w:hAnsi="Cambria"/>
        </w:rPr>
        <w:t xml:space="preserve">novembra regula </w:t>
      </w:r>
      <w:r w:rsidRPr="001E4E3A" w:rsidR="009E27EF">
        <w:rPr>
          <w:rFonts w:ascii="Cambria" w:hAnsi="Cambria"/>
        </w:rPr>
        <w:t>(ES) 2022/2299, ar ko paredz noteikumus par to, kā piemērot Regulu 2018/1999 attiecībā uz integrēto nacionālo enerģētikas un klimata progresa ziņojumu struktūru, formātu, tehniskajiem aspektiem un procesu.</w:t>
      </w:r>
      <w:r w:rsidRPr="001E4E3A" w:rsidR="00CE7ED0">
        <w:rPr>
          <w:rFonts w:ascii="Cambria" w:hAnsi="Cambria"/>
        </w:rPr>
        <w:t xml:space="preserve"> </w:t>
      </w:r>
      <w:r w:rsidRPr="001E4E3A">
        <w:rPr>
          <w:rFonts w:ascii="Cambria" w:hAnsi="Cambria"/>
          <w:lang w:eastAsia="lv-LV"/>
        </w:rPr>
        <w:t xml:space="preserve">Papildus Plāna izpildes progresa novērtējumam nepieciešams, izmantojot valsts vides monitoringa un citus pieejamos datus, divas reizes plānošanas periodā (2024. </w:t>
      </w:r>
      <w:r w:rsidRPr="001E4E3A" w:rsidR="7A0C3CB9">
        <w:rPr>
          <w:rFonts w:ascii="Cambria" w:hAnsi="Cambria"/>
          <w:lang w:eastAsia="lv-LV"/>
        </w:rPr>
        <w:t>g.</w:t>
      </w:r>
      <w:r w:rsidRPr="001E4E3A">
        <w:rPr>
          <w:rFonts w:ascii="Cambria" w:hAnsi="Cambria"/>
          <w:lang w:eastAsia="lv-LV"/>
        </w:rPr>
        <w:t xml:space="preserve"> un 2028. </w:t>
      </w:r>
      <w:r w:rsidRPr="001E4E3A" w:rsidR="4EF01A10">
        <w:rPr>
          <w:rFonts w:ascii="Cambria" w:hAnsi="Cambria"/>
          <w:lang w:eastAsia="lv-LV"/>
        </w:rPr>
        <w:t>g.</w:t>
      </w:r>
      <w:r w:rsidRPr="001E4E3A">
        <w:rPr>
          <w:rFonts w:ascii="Cambria" w:hAnsi="Cambria"/>
          <w:lang w:eastAsia="lv-LV"/>
        </w:rPr>
        <w:t>) izstrādāt vides monitoringa ziņojumu un iesniegt to (arī elektroniskā veidā) Vides pārraudzības valsts birojā.</w:t>
      </w:r>
    </w:p>
    <w:p w:rsidRPr="001E4E3A" w:rsidR="00AB300A" w:rsidP="00AB300A" w:rsidRDefault="00AB300A" w14:paraId="3725141E" w14:textId="048F6D56">
      <w:pPr>
        <w:jc w:val="both"/>
        <w:rPr>
          <w:rFonts w:ascii="Cambria" w:hAnsi="Cambria" w:cstheme="minorHAnsi"/>
          <w:lang w:eastAsia="lv-LV"/>
        </w:rPr>
      </w:pPr>
      <w:r w:rsidRPr="001E4E3A">
        <w:rPr>
          <w:rFonts w:ascii="Cambria" w:hAnsi="Cambria" w:cstheme="minorHAnsi"/>
          <w:lang w:eastAsia="lv-LV"/>
        </w:rPr>
        <w:t>Regulā 2018/1999 iekļauto uzraudzības un ziņošanas nosacījumu īstenošanai Latvijā būs nepieciešams veikt būtiskas izmaiņas gan likumdošanas ietvarā, gan institucionālās kapacitātes jautājumos. 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w:t>
      </w:r>
      <w:r w:rsidRPr="001E4E3A" w:rsidR="005F3225">
        <w:rPr>
          <w:rFonts w:ascii="Cambria" w:hAnsi="Cambria" w:cstheme="minorHAnsi"/>
          <w:lang w:eastAsia="lv-LV"/>
        </w:rPr>
        <w:t xml:space="preserve"> </w:t>
      </w:r>
      <w:r w:rsidRPr="001E4E3A">
        <w:rPr>
          <w:rFonts w:ascii="Cambria" w:hAnsi="Cambria" w:cstheme="minorHAnsi"/>
          <w:lang w:eastAsia="lv-LV"/>
        </w:rPr>
        <w:t xml:space="preserve">Šobrīd </w:t>
      </w:r>
      <w:r w:rsidRPr="001E4E3A" w:rsidR="009D3805">
        <w:rPr>
          <w:rFonts w:ascii="Cambria" w:hAnsi="Cambria" w:cstheme="minorHAnsi"/>
          <w:lang w:eastAsia="lv-LV"/>
        </w:rPr>
        <w:t>Latvijas normatīvajā regulējumā</w:t>
      </w:r>
      <w:r w:rsidRPr="001E4E3A">
        <w:rPr>
          <w:rFonts w:ascii="Cambria" w:hAnsi="Cambria" w:cstheme="minorHAnsi"/>
          <w:lang w:eastAsia="lv-LV"/>
        </w:rPr>
        <w:t xml:space="preserve"> ir noteikti nosacījumi SEG emisiju un CO</w:t>
      </w:r>
      <w:r w:rsidRPr="001E4E3A">
        <w:rPr>
          <w:rFonts w:ascii="Cambria" w:hAnsi="Cambria" w:cstheme="minorHAnsi"/>
          <w:vertAlign w:val="subscript"/>
          <w:lang w:eastAsia="lv-LV"/>
        </w:rPr>
        <w:t>2</w:t>
      </w:r>
      <w:r w:rsidRPr="001E4E3A">
        <w:rPr>
          <w:rFonts w:ascii="Cambria" w:hAnsi="Cambria" w:cstheme="minorHAnsi"/>
          <w:lang w:eastAsia="lv-LV"/>
        </w:rPr>
        <w:t xml:space="preserve"> piesaistes mērķu progresa novērtējumam un divgadu ziņojumiem par progresa izpildi – ziņojums par politiku, pasākumiem un prognozēm un ir noteikta siltumnīcefekta gāzu inventarizācijas nacionālā sistēma un siltumnīcefekta gāzu prognožu sagatavošanas nacionālā sistēma.</w:t>
      </w:r>
    </w:p>
    <w:p w:rsidRPr="001E4E3A" w:rsidR="00C05090" w:rsidP="00AB300A" w:rsidRDefault="00AB300A" w14:paraId="48C7AB43" w14:textId="6325A89C">
      <w:pPr>
        <w:jc w:val="both"/>
        <w:rPr>
          <w:rFonts w:ascii="Cambria" w:hAnsi="Cambria" w:eastAsia="Times New Roman" w:cstheme="minorHAnsi"/>
          <w:szCs w:val="24"/>
          <w:lang w:eastAsia="lv-LV"/>
        </w:rPr>
      </w:pPr>
      <w:r w:rsidRPr="001E4E3A">
        <w:rPr>
          <w:rFonts w:ascii="Cambria" w:hAnsi="Cambria" w:eastAsia="Times New Roman" w:cstheme="minorHAnsi"/>
          <w:bCs/>
          <w:color w:val="000000"/>
          <w:szCs w:val="24"/>
          <w:lang w:eastAsia="lv-LV"/>
        </w:rPr>
        <w:t xml:space="preserve">Integrētās monitoringa un ziņošanas sistēmas izveidei un īstenošanai būs nepieciešami papildus finansiāli līdzekļi, un ir iespējama ES </w:t>
      </w:r>
      <w:r w:rsidRPr="001E4E3A">
        <w:rPr>
          <w:rFonts w:ascii="Cambria" w:hAnsi="Cambria" w:cstheme="minorHAnsi"/>
          <w:szCs w:val="24"/>
        </w:rPr>
        <w:t>struktūr</w:t>
      </w:r>
      <w:r w:rsidRPr="001E4E3A">
        <w:rPr>
          <w:rFonts w:ascii="Cambria" w:hAnsi="Cambria" w:eastAsia="Times New Roman" w:cstheme="minorHAnsi"/>
          <w:bCs/>
          <w:color w:val="000000"/>
          <w:szCs w:val="24"/>
          <w:lang w:eastAsia="lv-LV"/>
        </w:rPr>
        <w:t>fondu līdzekļu piesaiste šo uzdevumu veikšanai.</w:t>
      </w:r>
      <w:r w:rsidRPr="001E4E3A">
        <w:rPr>
          <w:rFonts w:ascii="Cambria" w:hAnsi="Cambria" w:eastAsia="Times New Roman" w:cstheme="minorHAnsi"/>
          <w:szCs w:val="24"/>
          <w:lang w:eastAsia="lv-LV"/>
        </w:rPr>
        <w:t xml:space="preserve"> Lai neradītu būtisku ietekmi uz </w:t>
      </w:r>
      <w:r w:rsidRPr="001E4E3A" w:rsidR="00C850D6">
        <w:rPr>
          <w:rFonts w:ascii="Cambria" w:hAnsi="Cambria" w:eastAsia="Times New Roman" w:cstheme="minorHAnsi"/>
          <w:szCs w:val="24"/>
          <w:lang w:eastAsia="lv-LV"/>
        </w:rPr>
        <w:t>VB</w:t>
      </w:r>
      <w:r w:rsidRPr="001E4E3A">
        <w:rPr>
          <w:rFonts w:ascii="Cambria" w:hAnsi="Cambria" w:eastAsia="Times New Roman" w:cstheme="minorHAnsi"/>
          <w:szCs w:val="24"/>
          <w:lang w:eastAsia="lv-LV"/>
        </w:rPr>
        <w:t xml:space="preserve"> un nebūtu jāveido jaunas iestādes, ir iespējams noteikt esošu ministriju pakļautībā vai padotībā esošu iestādi kā galveno kompetento iestādi integrēto monitoringa un ziņošanas sistēmas funkciju veikšanai.</w:t>
      </w:r>
    </w:p>
    <w:p w:rsidRPr="001E4E3A" w:rsidR="003E332D" w:rsidP="00AB300A" w:rsidRDefault="003E332D" w14:paraId="1DB37748" w14:textId="0FCD19D4">
      <w:pPr>
        <w:jc w:val="both"/>
        <w:rPr>
          <w:rFonts w:ascii="Cambria" w:hAnsi="Cambria" w:eastAsia="Cambria" w:cs="Cambria"/>
        </w:rPr>
      </w:pPr>
      <w:r w:rsidRPr="001E4E3A">
        <w:rPr>
          <w:rFonts w:ascii="Cambria" w:hAnsi="Cambria" w:eastAsia="Cambria" w:cs="Cambria"/>
          <w:lang w:eastAsia="lv-LV"/>
        </w:rPr>
        <w:t xml:space="preserve">Lai ieviestu </w:t>
      </w:r>
      <w:r w:rsidRPr="001E4E3A">
        <w:rPr>
          <w:rFonts w:ascii="Cambria" w:hAnsi="Cambria" w:eastAsia="Cambria" w:cs="Cambria"/>
        </w:rPr>
        <w:t>Regulas 2018/1999 V pielikuma 3. daļā noteiktās prasības</w:t>
      </w:r>
      <w:r w:rsidRPr="001E4E3A" w:rsidR="008D22F0">
        <w:rPr>
          <w:rFonts w:ascii="Cambria" w:hAnsi="Cambria" w:eastAsia="Cambria" w:cs="Cambria"/>
        </w:rPr>
        <w:t xml:space="preserve"> saistībā ar ZIZIMM sektoru</w:t>
      </w:r>
      <w:r w:rsidRPr="001E4E3A">
        <w:rPr>
          <w:rFonts w:ascii="Cambria" w:hAnsi="Cambria" w:eastAsia="Cambria" w:cs="Cambria"/>
        </w:rPr>
        <w:t>, š</w:t>
      </w:r>
      <w:r w:rsidRPr="001E4E3A">
        <w:rPr>
          <w:rFonts w:ascii="Cambria" w:hAnsi="Cambria" w:eastAsia="Cambria" w:cs="Cambria"/>
          <w:lang w:eastAsia="lv-LV"/>
        </w:rPr>
        <w:t xml:space="preserve">obrīd notiek </w:t>
      </w:r>
      <w:r w:rsidRPr="001E4E3A" w:rsidR="000A7A96">
        <w:rPr>
          <w:rFonts w:ascii="Cambria" w:hAnsi="Cambria" w:eastAsia="Cambria" w:cs="Cambria"/>
          <w:lang w:eastAsia="lv-LV"/>
        </w:rPr>
        <w:t>nepieciešamo</w:t>
      </w:r>
      <w:r w:rsidRPr="001E4E3A">
        <w:rPr>
          <w:rFonts w:ascii="Cambria" w:hAnsi="Cambria" w:eastAsia="Cambria" w:cs="Cambria"/>
          <w:lang w:eastAsia="lv-LV"/>
        </w:rPr>
        <w:t xml:space="preserve"> datu apzināšana</w:t>
      </w:r>
      <w:r w:rsidRPr="001E4E3A" w:rsidR="00A85786">
        <w:rPr>
          <w:rFonts w:ascii="Cambria" w:hAnsi="Cambria" w:eastAsia="Cambria" w:cs="Cambria"/>
          <w:lang w:eastAsia="lv-LV"/>
        </w:rPr>
        <w:t xml:space="preserve"> nacionālā</w:t>
      </w:r>
      <w:r w:rsidRPr="001E4E3A" w:rsidR="00443868">
        <w:rPr>
          <w:rFonts w:ascii="Cambria" w:hAnsi="Cambria" w:eastAsia="Cambria" w:cs="Cambria"/>
          <w:lang w:eastAsia="lv-LV"/>
        </w:rPr>
        <w:t xml:space="preserve"> normatīvā regulējuma pilnveidei</w:t>
      </w:r>
      <w:r w:rsidRPr="001E4E3A" w:rsidR="00B43238">
        <w:rPr>
          <w:rFonts w:ascii="Cambria" w:hAnsi="Cambria" w:eastAsia="Cambria" w:cs="Cambria"/>
          <w:lang w:eastAsia="lv-LV"/>
        </w:rPr>
        <w:t xml:space="preserve"> (</w:t>
      </w:r>
      <w:r w:rsidRPr="001E4E3A" w:rsidR="00AE1034">
        <w:rPr>
          <w:rFonts w:ascii="Cambria" w:hAnsi="Cambria" w:eastAsia="Cambria" w:cs="Cambria"/>
          <w:lang w:eastAsia="lv-LV"/>
        </w:rPr>
        <w:t xml:space="preserve">t.i. </w:t>
      </w:r>
      <w:r w:rsidRPr="001E4E3A" w:rsidR="005B0326">
        <w:rPr>
          <w:rFonts w:ascii="Cambria" w:hAnsi="Cambria" w:eastAsia="Cambria" w:cs="Cambria"/>
          <w:lang w:eastAsia="lv-LV"/>
        </w:rPr>
        <w:t>2022. gada 25. oktobra</w:t>
      </w:r>
      <w:r w:rsidRPr="001E4E3A" w:rsidR="00AE1034">
        <w:rPr>
          <w:rFonts w:ascii="Cambria" w:hAnsi="Cambria" w:eastAsia="Cambria" w:cs="Cambria"/>
          <w:lang w:eastAsia="lv-LV"/>
        </w:rPr>
        <w:t xml:space="preserve"> Ministru kabineta noteikumu Nr. 675</w:t>
      </w:r>
      <w:r w:rsidRPr="001E4E3A" w:rsidR="00E53414">
        <w:rPr>
          <w:rFonts w:ascii="Cambria" w:hAnsi="Cambria" w:eastAsia="Cambria" w:cs="Cambria"/>
          <w:lang w:eastAsia="lv-LV"/>
        </w:rPr>
        <w:t xml:space="preserve"> “Siltumnīcefekta gāzu inventarizācijas sistēmas, prognožu sistēmas un sistēmas ziņošanai par pielāgošanos klimata pārmaiņām izveidošanas un uzturēšanas kārtība” pilnveidei)</w:t>
      </w:r>
      <w:r w:rsidRPr="001E4E3A">
        <w:rPr>
          <w:rFonts w:ascii="Cambria" w:hAnsi="Cambria" w:eastAsia="Cambria" w:cs="Cambria"/>
        </w:rPr>
        <w:t xml:space="preserve">. Tiek organizētas sarunas ar potenciālajiem datu </w:t>
      </w:r>
      <w:r w:rsidRPr="001E4E3A" w:rsidR="00A47D78">
        <w:rPr>
          <w:rFonts w:ascii="Cambria" w:hAnsi="Cambria" w:eastAsia="Cambria" w:cs="Cambria"/>
        </w:rPr>
        <w:t>sniedzējiem</w:t>
      </w:r>
      <w:r w:rsidRPr="001E4E3A" w:rsidR="00EF12D0">
        <w:rPr>
          <w:rFonts w:ascii="Cambria" w:hAnsi="Cambria" w:eastAsia="Cambria" w:cs="Cambria"/>
        </w:rPr>
        <w:t>.</w:t>
      </w:r>
      <w:r w:rsidRPr="001E4E3A" w:rsidR="3020CF19">
        <w:rPr>
          <w:rFonts w:ascii="Cambria" w:hAnsi="Cambria" w:eastAsia="Cambria" w:cs="Cambria"/>
        </w:rPr>
        <w:t xml:space="preserve"> Paralēli tiek izstrādāts attālās izpētes risinājums, lai varētu raksturot SEG emisijas un CO</w:t>
      </w:r>
      <w:r w:rsidRPr="001E4E3A" w:rsidR="3020CF19">
        <w:rPr>
          <w:rFonts w:ascii="Cambria" w:hAnsi="Cambria" w:eastAsia="Cambria" w:cs="Cambria"/>
          <w:vertAlign w:val="subscript"/>
        </w:rPr>
        <w:t>2</w:t>
      </w:r>
      <w:r w:rsidRPr="001E4E3A" w:rsidR="3020CF19">
        <w:rPr>
          <w:rFonts w:ascii="Cambria" w:hAnsi="Cambria" w:eastAsia="Cambria" w:cs="Cambria"/>
        </w:rPr>
        <w:t xml:space="preserve"> piesaisti, izmantojot "</w:t>
      </w:r>
      <w:proofErr w:type="spellStart"/>
      <w:r w:rsidRPr="001E4E3A" w:rsidR="3020CF19">
        <w:rPr>
          <w:rFonts w:ascii="Cambria" w:hAnsi="Cambria" w:eastAsia="Cambria" w:cs="Cambria"/>
          <w:i/>
        </w:rPr>
        <w:t>wall</w:t>
      </w:r>
      <w:proofErr w:type="spellEnd"/>
      <w:r w:rsidRPr="001E4E3A" w:rsidR="3020CF19">
        <w:rPr>
          <w:rFonts w:ascii="Cambria" w:hAnsi="Cambria" w:eastAsia="Cambria" w:cs="Cambria"/>
          <w:i/>
        </w:rPr>
        <w:t xml:space="preserve"> to </w:t>
      </w:r>
      <w:proofErr w:type="spellStart"/>
      <w:r w:rsidRPr="001E4E3A" w:rsidR="3020CF19">
        <w:rPr>
          <w:rFonts w:ascii="Cambria" w:hAnsi="Cambria" w:eastAsia="Cambria" w:cs="Cambria"/>
          <w:i/>
        </w:rPr>
        <w:t>wall</w:t>
      </w:r>
      <w:proofErr w:type="spellEnd"/>
      <w:r w:rsidRPr="001E4E3A" w:rsidR="3020CF19">
        <w:rPr>
          <w:rFonts w:ascii="Cambria" w:hAnsi="Cambria" w:eastAsia="Cambria" w:cs="Cambria"/>
        </w:rPr>
        <w:t>" pieeju, kas ļaus  precīzāk raksturot reti sastopamās zemes izmantošanas kategorijas, kas uzskaitītas Regulas (ES) 2018/1999 V pielikuma 3. daļā.</w:t>
      </w:r>
    </w:p>
    <w:p w:rsidRPr="001E4E3A" w:rsidR="00FA3E0F" w:rsidP="0017327C" w:rsidRDefault="00762E23" w14:paraId="42662693" w14:textId="2D646470">
      <w:pPr>
        <w:pStyle w:val="Heading1"/>
        <w:numPr>
          <w:ilvl w:val="0"/>
          <w:numId w:val="0"/>
        </w:numPr>
        <w:rPr>
          <w:rStyle w:val="normaltextrun"/>
          <w:rFonts w:eastAsiaTheme="minorEastAsia"/>
        </w:rPr>
      </w:pPr>
      <w:bookmarkStart w:name="_Toc149905902" w:id="928"/>
      <w:bookmarkStart w:name="_Toc167949267" w:id="929"/>
      <w:bookmarkStart w:name="_Toc1567289236" w:id="930"/>
      <w:bookmarkStart w:name="_Toc168917351" w:id="931"/>
      <w:bookmarkStart w:name="_Toc170884443" w:id="932"/>
      <w:bookmarkStart w:name="_Toc171340715" w:id="933"/>
      <w:r w:rsidRPr="001E4E3A">
        <w:rPr>
          <w:rStyle w:val="normaltextrun"/>
        </w:rPr>
        <w:t>7.</w:t>
      </w:r>
      <w:r w:rsidRPr="001E4E3A" w:rsidR="00FA3E0F">
        <w:rPr>
          <w:rStyle w:val="normaltextrun"/>
        </w:rPr>
        <w:t xml:space="preserve"> APSPRIEDES PROCESS</w:t>
      </w:r>
      <w:r w:rsidRPr="001E4E3A" w:rsidR="007E7BE6">
        <w:rPr>
          <w:rStyle w:val="normaltextrun"/>
        </w:rPr>
        <w:t xml:space="preserve"> UN REĢIONĀLĀ SADARBĪBA</w:t>
      </w:r>
      <w:bookmarkEnd w:id="928"/>
      <w:bookmarkEnd w:id="929"/>
      <w:bookmarkEnd w:id="930"/>
      <w:bookmarkEnd w:id="931"/>
      <w:bookmarkEnd w:id="932"/>
      <w:bookmarkEnd w:id="933"/>
    </w:p>
    <w:p w:rsidRPr="001E4E3A" w:rsidR="00FA3E0F" w:rsidP="00E75CE9" w:rsidRDefault="00762E23" w14:paraId="63E29FF4" w14:textId="2DFA5ECD">
      <w:pPr>
        <w:pStyle w:val="Heading2"/>
        <w:rPr>
          <w:rStyle w:val="eop"/>
          <w:rFonts w:eastAsiaTheme="minorEastAsia"/>
        </w:rPr>
      </w:pPr>
      <w:bookmarkStart w:name="_Toc527529424" w:id="934"/>
      <w:bookmarkStart w:name="_Toc23245742" w:id="935"/>
      <w:bookmarkStart w:name="_Toc23245981" w:id="936"/>
      <w:bookmarkStart w:name="_Toc24407993" w:id="937"/>
      <w:bookmarkStart w:name="_Toc146702082" w:id="938"/>
      <w:bookmarkStart w:name="_Toc146793410" w:id="939"/>
      <w:bookmarkStart w:name="_Toc147174964" w:id="940"/>
      <w:bookmarkStart w:name="_Toc147389914" w:id="941"/>
      <w:bookmarkStart w:name="_Toc147392395" w:id="942"/>
      <w:bookmarkStart w:name="_Toc147394695" w:id="943"/>
      <w:bookmarkStart w:name="_Toc148528032" w:id="944"/>
      <w:bookmarkStart w:name="_Toc149143788" w:id="945"/>
      <w:bookmarkStart w:name="_Toc149905903" w:id="946"/>
      <w:bookmarkStart w:name="_Toc149906136" w:id="947"/>
      <w:bookmarkStart w:name="_Toc150357167" w:id="948"/>
      <w:bookmarkStart w:name="_Toc151106371" w:id="949"/>
      <w:bookmarkStart w:name="_Toc157496057" w:id="950"/>
      <w:bookmarkStart w:name="_Toc167949268" w:id="951"/>
      <w:bookmarkStart w:name="_Toc36529570" w:id="952"/>
      <w:bookmarkStart w:name="_Toc168917352" w:id="953"/>
      <w:bookmarkStart w:name="_Toc170884444" w:id="954"/>
      <w:bookmarkStart w:name="_Toc171340716" w:id="955"/>
      <w:r w:rsidRPr="001E4E3A">
        <w:rPr>
          <w:rStyle w:val="normaltextrun"/>
        </w:rPr>
        <w:t xml:space="preserve">7.1. </w:t>
      </w:r>
      <w:r w:rsidRPr="001E4E3A" w:rsidR="00FA3E0F">
        <w:rPr>
          <w:rStyle w:val="normaltextrun"/>
        </w:rPr>
        <w:t>Pārrobežu kontekstā svarīgie jautājumi</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r w:rsidRPr="001E4E3A" w:rsidR="00FA3E0F">
        <w:rPr>
          <w:rStyle w:val="eop"/>
        </w:rPr>
        <w:t> </w:t>
      </w:r>
    </w:p>
    <w:p w:rsidRPr="001E4E3A" w:rsidR="00FA3E0F" w:rsidP="00FA3E0F" w:rsidRDefault="00FA3E0F" w14:paraId="081F4995" w14:textId="77777777">
      <w:pPr>
        <w:jc w:val="both"/>
        <w:rPr>
          <w:rFonts w:ascii="Cambria" w:hAnsi="Cambria" w:cs="Calibri"/>
          <w:color w:val="000000" w:themeColor="text1"/>
          <w:szCs w:val="24"/>
        </w:rPr>
      </w:pPr>
      <w:r w:rsidRPr="001E4E3A">
        <w:rPr>
          <w:rFonts w:ascii="Cambria" w:hAnsi="Cambria" w:cs="Calibri"/>
          <w:color w:val="000000" w:themeColor="text1"/>
          <w:szCs w:val="24"/>
        </w:rPr>
        <w:t xml:space="preserve">Plāna kontekstā svarīgākie īstenotie pasākumi attiecas uz Baltijas enerģijas tirgus </w:t>
      </w:r>
      <w:proofErr w:type="spellStart"/>
      <w:r w:rsidRPr="001E4E3A">
        <w:rPr>
          <w:rFonts w:ascii="Cambria" w:hAnsi="Cambria" w:cs="Calibri"/>
          <w:color w:val="000000" w:themeColor="text1"/>
          <w:szCs w:val="24"/>
        </w:rPr>
        <w:t>starpsavienojumiem</w:t>
      </w:r>
      <w:proofErr w:type="spellEnd"/>
      <w:r w:rsidRPr="001E4E3A">
        <w:rPr>
          <w:rFonts w:ascii="Cambria" w:hAnsi="Cambria" w:cs="Calibri"/>
          <w:color w:val="000000" w:themeColor="text1"/>
          <w:szCs w:val="24"/>
        </w:rPr>
        <w:t>, kopējo enerģijas tirgu un enerģētiskās drošības jautājumiem.</w:t>
      </w:r>
    </w:p>
    <w:p w:rsidRPr="001E4E3A" w:rsidR="00FA3E0F" w:rsidP="00FA3E0F" w:rsidRDefault="00FA3E0F" w14:paraId="335688DC" w14:textId="28001677">
      <w:pPr>
        <w:jc w:val="both"/>
        <w:rPr>
          <w:rFonts w:ascii="Cambria" w:hAnsi="Cambria" w:cs="Calibri"/>
          <w:color w:val="000000" w:themeColor="text1"/>
          <w:szCs w:val="24"/>
        </w:rPr>
      </w:pPr>
      <w:r w:rsidRPr="001E4E3A">
        <w:rPr>
          <w:rFonts w:ascii="Cambria" w:hAnsi="Cambria" w:cs="Calibri"/>
          <w:color w:val="000000" w:themeColor="text1"/>
        </w:rPr>
        <w:t xml:space="preserve">Pārrobežu kontekstā ir arī svarīgi Baltijas valstu starpā saskaņot tādus pasākumus, kas ietekmē ne tikai infrastruktūru un elektroenerģijas savienojamību, bet arī energoresursu </w:t>
      </w:r>
      <w:bookmarkStart w:name="_Hlk520283543" w:id="956"/>
      <w:r w:rsidRPr="001E4E3A">
        <w:rPr>
          <w:rFonts w:ascii="Cambria" w:hAnsi="Cambria" w:cs="Calibri"/>
          <w:color w:val="000000" w:themeColor="text1"/>
        </w:rPr>
        <w:t>(gan fosilo energoresursu, gan biomasas un biodegvielas)</w:t>
      </w:r>
      <w:bookmarkEnd w:id="956"/>
      <w:r w:rsidRPr="001E4E3A">
        <w:rPr>
          <w:rFonts w:ascii="Cambria" w:hAnsi="Cambria" w:cs="Calibri"/>
          <w:color w:val="000000" w:themeColor="text1"/>
        </w:rPr>
        <w:t xml:space="preserve"> plūsmu starp Baltijas valstīm.</w:t>
      </w:r>
    </w:p>
    <w:p w:rsidRPr="001E4E3A" w:rsidR="00FA3E0F" w:rsidP="00FA3E0F" w:rsidRDefault="00FA3E0F" w14:paraId="19CD2E73" w14:textId="6C9DAFE8">
      <w:pPr>
        <w:jc w:val="both"/>
        <w:rPr>
          <w:rFonts w:ascii="Cambria" w:hAnsi="Cambria" w:cs="Calibri"/>
          <w:color w:val="000000" w:themeColor="text1"/>
        </w:rPr>
      </w:pPr>
      <w:r w:rsidRPr="001E4E3A">
        <w:rPr>
          <w:rFonts w:ascii="Cambria" w:hAnsi="Cambria" w:cs="Calibri"/>
          <w:color w:val="000000" w:themeColor="text1"/>
        </w:rPr>
        <w:t>Dekarbonizācijas kontekstā ir ļoti svarīgi izveidot un uzturēt vienotu (harmonizētu) skatījumu uz dekarbonizācijas iespējām Baltijas valstīs un uz vienotu pieeju dekarbonizācijas pasākumu īstenošanā. Tomēr vienotās pieejas dekarbonizācijas pasākumu īstenošanai piemērošana varētu būt apgrūtināta dalībvalstu dažādās situācijas īpaši attiecībā uz enerģētikas struktūru un SEG emisiju galvenajiem avotiem, kur Latvijā ir vislielākais no visām Baltijas valstīm ne-ETS darbību SEG emisiju īpatsvars (2.</w:t>
      </w:r>
      <w:r w:rsidRPr="001E4E3A" w:rsidR="6A635506">
        <w:rPr>
          <w:rFonts w:ascii="Cambria" w:hAnsi="Cambria" w:cs="Calibri"/>
          <w:color w:val="000000" w:themeColor="text1"/>
        </w:rPr>
        <w:t xml:space="preserve"> </w:t>
      </w:r>
      <w:r w:rsidRPr="001E4E3A">
        <w:rPr>
          <w:rFonts w:ascii="Cambria" w:hAnsi="Cambria" w:cs="Calibri"/>
          <w:color w:val="000000" w:themeColor="text1"/>
        </w:rPr>
        <w:t xml:space="preserve">lielākais ES dalībvalstīs) un ne-ETS darbību SEG emisiju apjomā dominē lauksaimniecības nozare un transports, savukārt Igaunijā ne-ETS darbību SEG emisiju īpatsvars ir viens no zemākajiem ES dalībvalstu vidū ar dominējošām transporta emisijām. Lietuvas ne-ETS darbību SEG emisiju īpatsvars un to struktūra, kurā dominē transporta un lauksaimniecības sektori, ir vairāk līdzīga Latvijai kā Igaunijai. Tomēr visās trīs Baltijas valstīs transports ir viens no lielākajiem ne-ETS darbību SEG emisiju avotiem un līdz ar to būtu ieteicams veikt saskaņotas darbības tieši transporta sektora emisiju samazināšanai. </w:t>
      </w:r>
    </w:p>
    <w:p w:rsidRPr="001E4E3A" w:rsidR="00FA3E0F" w:rsidP="00E75CE9" w:rsidRDefault="00762E23" w14:paraId="6F7BB30A" w14:textId="0AF329E0">
      <w:pPr>
        <w:pStyle w:val="Heading2"/>
        <w:rPr>
          <w:rStyle w:val="normaltextrun"/>
        </w:rPr>
      </w:pPr>
      <w:bookmarkStart w:name="_Toc168917353" w:id="957"/>
      <w:bookmarkStart w:name="_Toc170884445" w:id="958"/>
      <w:bookmarkStart w:name="_Toc520978801" w:id="959"/>
      <w:bookmarkStart w:name="_Toc527529426" w:id="960"/>
      <w:bookmarkStart w:name="_Toc532909997" w:id="961"/>
      <w:bookmarkStart w:name="_Toc10527194" w:id="962"/>
      <w:bookmarkStart w:name="_Toc23245744" w:id="963"/>
      <w:bookmarkStart w:name="_Toc23245983" w:id="964"/>
      <w:bookmarkStart w:name="_Toc24407995" w:id="965"/>
      <w:bookmarkStart w:name="_Toc26454556" w:id="966"/>
      <w:bookmarkStart w:name="_Toc27121633" w:id="967"/>
      <w:bookmarkStart w:name="_Toc146702083" w:id="968"/>
      <w:bookmarkStart w:name="_Toc146793411" w:id="969"/>
      <w:bookmarkStart w:name="_Toc147174965" w:id="970"/>
      <w:bookmarkStart w:name="_Toc147389915" w:id="971"/>
      <w:bookmarkStart w:name="_Toc147392396" w:id="972"/>
      <w:bookmarkStart w:name="_Toc147394696" w:id="973"/>
      <w:bookmarkStart w:name="_Toc148528033" w:id="974"/>
      <w:bookmarkStart w:name="_Toc149143789" w:id="975"/>
      <w:bookmarkStart w:name="_Toc149905904" w:id="976"/>
      <w:bookmarkStart w:name="_Toc149906137" w:id="977"/>
      <w:bookmarkStart w:name="_Toc150357168" w:id="978"/>
      <w:bookmarkStart w:name="_Toc151106372" w:id="979"/>
      <w:bookmarkStart w:name="_Toc157496058" w:id="980"/>
      <w:bookmarkStart w:name="_Toc167949269" w:id="981"/>
      <w:bookmarkStart w:name="_Toc922263132" w:id="982"/>
      <w:bookmarkStart w:name="_Hlk531554403" w:id="983"/>
      <w:bookmarkStart w:name="_Toc171340717" w:id="984"/>
      <w:r w:rsidRPr="001E4E3A">
        <w:rPr>
          <w:rStyle w:val="normaltextrun"/>
        </w:rPr>
        <w:t xml:space="preserve">7.2. </w:t>
      </w:r>
      <w:r w:rsidRPr="001E4E3A" w:rsidR="00FA3E0F">
        <w:rPr>
          <w:rStyle w:val="normaltextrun"/>
        </w:rPr>
        <w:t>Apspriede ar valsts un ES dalībvalstīm, struktūrām</w:t>
      </w:r>
      <w:r w:rsidRPr="001E4E3A" w:rsidR="00AB4C5C">
        <w:rPr>
          <w:rStyle w:val="normaltextrun"/>
        </w:rPr>
        <w:t xml:space="preserve"> un </w:t>
      </w:r>
      <w:r w:rsidRPr="001E4E3A" w:rsidR="00FA3E0F">
        <w:rPr>
          <w:rStyle w:val="normaltextrun"/>
        </w:rPr>
        <w:t>to iesaiste</w:t>
      </w:r>
      <w:bookmarkEnd w:id="957"/>
      <w:bookmarkEnd w:id="958"/>
      <w:bookmarkEnd w:id="984"/>
      <w:r w:rsidRPr="001E4E3A" w:rsidR="00FA3E0F">
        <w:rPr>
          <w:rStyle w:val="normaltextrun"/>
        </w:rPr>
        <w:t xml:space="preserve"> </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rsidRPr="001E4E3A" w:rsidR="000F0A9C" w:rsidP="003730E0" w:rsidRDefault="006B4F97" w14:paraId="1259ED3A" w14:textId="1BBB8458">
      <w:pPr>
        <w:jc w:val="both"/>
        <w:rPr>
          <w:rFonts w:ascii="Cambria" w:hAnsi="Cambria"/>
        </w:rPr>
      </w:pPr>
      <w:r w:rsidRPr="001E4E3A">
        <w:rPr>
          <w:rFonts w:ascii="Cambria" w:hAnsi="Cambria"/>
        </w:rPr>
        <w:t>Plāns tik</w:t>
      </w:r>
      <w:r w:rsidRPr="001E4E3A" w:rsidR="7D64BECD">
        <w:rPr>
          <w:rFonts w:ascii="Cambria" w:hAnsi="Cambria"/>
        </w:rPr>
        <w:t>a</w:t>
      </w:r>
      <w:r w:rsidRPr="001E4E3A">
        <w:rPr>
          <w:rFonts w:ascii="Cambria" w:hAnsi="Cambria"/>
        </w:rPr>
        <w:t xml:space="preserve"> izstrādāts sadarbībā ar nozaru ekspertiem un iesaistītajām pusēm Plānā iekļautos papildus pasākumus</w:t>
      </w:r>
      <w:r w:rsidRPr="001E4E3A" w:rsidR="68AD9315">
        <w:rPr>
          <w:rFonts w:ascii="Cambria" w:hAnsi="Cambria"/>
        </w:rPr>
        <w:t>,</w:t>
      </w:r>
      <w:r w:rsidRPr="001E4E3A">
        <w:rPr>
          <w:rFonts w:ascii="Cambria" w:hAnsi="Cambria"/>
        </w:rPr>
        <w:t xml:space="preserve"> izstrādājot ekspertu darba grupās, kas izveidotas Nacionālās enerģētikas un klimata padomes ietvaros.</w:t>
      </w:r>
      <w:r w:rsidRPr="001E4E3A" w:rsidR="005E7891">
        <w:rPr>
          <w:rFonts w:ascii="Cambria" w:hAnsi="Cambria"/>
        </w:rPr>
        <w:t xml:space="preserve"> </w:t>
      </w:r>
      <w:r w:rsidRPr="001E4E3A" w:rsidR="784DAEFB">
        <w:rPr>
          <w:rFonts w:ascii="Cambria" w:hAnsi="Cambria"/>
        </w:rPr>
        <w:t>Sākot ar 2023. g. decembri, k</w:t>
      </w:r>
      <w:r w:rsidRPr="001E4E3A" w:rsidR="005E7891">
        <w:rPr>
          <w:rFonts w:ascii="Cambria" w:hAnsi="Cambria"/>
        </w:rPr>
        <w:t>atra</w:t>
      </w:r>
      <w:r w:rsidRPr="001E4E3A" w:rsidR="352A37FF">
        <w:rPr>
          <w:rFonts w:ascii="Cambria" w:hAnsi="Cambria"/>
        </w:rPr>
        <w:t xml:space="preserve">i </w:t>
      </w:r>
      <w:r w:rsidRPr="001E4E3A" w:rsidR="005E7891">
        <w:rPr>
          <w:rFonts w:ascii="Cambria" w:hAnsi="Cambria"/>
        </w:rPr>
        <w:t xml:space="preserve">ekspertu darba grupai </w:t>
      </w:r>
      <w:r w:rsidRPr="001E4E3A" w:rsidR="6CFCFBDD">
        <w:rPr>
          <w:rFonts w:ascii="Cambria" w:hAnsi="Cambria"/>
        </w:rPr>
        <w:t>bija jāsanāk vismaz reizi mēnesī līdz papildus pasākumu iesniegšanai KEM.</w:t>
      </w:r>
    </w:p>
    <w:p w:rsidRPr="001E4E3A" w:rsidR="000F0A9C" w:rsidP="00C731F4" w:rsidRDefault="00762E23" w14:paraId="1EEE8FFB" w14:textId="0CC05D20">
      <w:pPr>
        <w:pStyle w:val="Heading3"/>
        <w:numPr>
          <w:ilvl w:val="0"/>
          <w:numId w:val="0"/>
        </w:numPr>
      </w:pPr>
      <w:bookmarkStart w:name="_Toc520978802" w:id="985"/>
      <w:bookmarkStart w:name="_Toc527529427" w:id="986"/>
      <w:bookmarkStart w:name="_Toc23245745" w:id="987"/>
      <w:bookmarkStart w:name="_Toc23245984" w:id="988"/>
      <w:bookmarkStart w:name="_Toc24407996" w:id="989"/>
      <w:bookmarkStart w:name="_Toc146793412" w:id="990"/>
      <w:bookmarkStart w:name="_Toc147174966" w:id="991"/>
      <w:bookmarkStart w:name="_Toc147389916" w:id="992"/>
      <w:bookmarkStart w:name="_Toc147392397" w:id="993"/>
      <w:bookmarkStart w:name="_Toc147394697" w:id="994"/>
      <w:bookmarkStart w:name="_Toc148528034" w:id="995"/>
      <w:bookmarkStart w:name="_Toc149143790" w:id="996"/>
      <w:bookmarkStart w:name="_Toc149905905" w:id="997"/>
      <w:bookmarkStart w:name="_Toc149906138" w:id="998"/>
      <w:bookmarkStart w:name="_Toc150357169" w:id="999"/>
      <w:bookmarkStart w:name="_Toc151106373" w:id="1000"/>
      <w:bookmarkStart w:name="_Toc157496059" w:id="1001"/>
      <w:r w:rsidRPr="001E4E3A">
        <w:t xml:space="preserve">7.2.1. </w:t>
      </w:r>
      <w:r w:rsidRPr="001E4E3A" w:rsidR="000F0A9C">
        <w:t>Latvijas Republikas Saeimas un M</w:t>
      </w:r>
      <w:r w:rsidRPr="001E4E3A" w:rsidR="00A67A98">
        <w:t xml:space="preserve">inistru kabineta </w:t>
      </w:r>
      <w:r w:rsidRPr="001E4E3A" w:rsidR="000F0A9C">
        <w:t>iesaiste</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r w:rsidRPr="001E4E3A" w:rsidR="000F0A9C">
        <w:t xml:space="preserve"> </w:t>
      </w:r>
    </w:p>
    <w:p w:rsidRPr="001E4E3A" w:rsidR="00014E13" w:rsidP="003730E0" w:rsidRDefault="63BB2FF5" w14:paraId="7C7FDA30" w14:textId="140AF90B">
      <w:pPr>
        <w:jc w:val="both"/>
        <w:rPr>
          <w:rFonts w:ascii="Cambria" w:hAnsi="Cambria"/>
        </w:rPr>
      </w:pPr>
      <w:r w:rsidRPr="001E4E3A">
        <w:rPr>
          <w:rFonts w:ascii="Cambria" w:hAnsi="Cambria"/>
        </w:rPr>
        <w:t>I</w:t>
      </w:r>
      <w:r w:rsidRPr="001E4E3A" w:rsidR="3E2F803C">
        <w:rPr>
          <w:rFonts w:ascii="Cambria" w:hAnsi="Cambria"/>
        </w:rPr>
        <w:t>nformatīvais ziņojums “Par Nacionālā enerģētikas un klimata plāna izstrādi”</w:t>
      </w:r>
      <w:r w:rsidRPr="001E4E3A" w:rsidR="000F0A9C">
        <w:rPr>
          <w:rStyle w:val="FootnoteReference"/>
          <w:rFonts w:ascii="Cambria" w:hAnsi="Cambria"/>
        </w:rPr>
        <w:footnoteReference w:id="261"/>
      </w:r>
      <w:r w:rsidRPr="001E4E3A" w:rsidR="3E2F803C">
        <w:rPr>
          <w:rFonts w:ascii="Cambria" w:hAnsi="Cambria"/>
        </w:rPr>
        <w:t xml:space="preserve"> Plāna saturiskos elementus un laika ietvaru, kā arī Plāna izstrādes principus un informācijas sagatavošanas atbildības. Plāna izstrādes galvenie koordinatori </w:t>
      </w:r>
      <w:r w:rsidRPr="001E4E3A" w:rsidR="10E72617">
        <w:rPr>
          <w:rFonts w:ascii="Cambria" w:hAnsi="Cambria"/>
        </w:rPr>
        <w:t>bija</w:t>
      </w:r>
      <w:r w:rsidRPr="001E4E3A" w:rsidR="3E2F803C">
        <w:rPr>
          <w:rFonts w:ascii="Cambria" w:hAnsi="Cambria"/>
        </w:rPr>
        <w:t xml:space="preserve"> </w:t>
      </w:r>
      <w:r w:rsidRPr="001E4E3A" w:rsidR="10E72617">
        <w:rPr>
          <w:rFonts w:ascii="Cambria" w:hAnsi="Cambria"/>
        </w:rPr>
        <w:t xml:space="preserve">noteikti </w:t>
      </w:r>
      <w:r w:rsidRPr="001E4E3A" w:rsidR="3E2F803C">
        <w:rPr>
          <w:rFonts w:ascii="Cambria" w:hAnsi="Cambria"/>
        </w:rPr>
        <w:t>EM un VARAM</w:t>
      </w:r>
      <w:r w:rsidRPr="001E4E3A" w:rsidR="10E72617">
        <w:rPr>
          <w:rFonts w:ascii="Cambria" w:hAnsi="Cambria"/>
        </w:rPr>
        <w:t xml:space="preserve"> (šobrīd KEM)</w:t>
      </w:r>
      <w:r w:rsidRPr="001E4E3A" w:rsidR="3E2F803C">
        <w:rPr>
          <w:rFonts w:ascii="Cambria" w:hAnsi="Cambria"/>
        </w:rPr>
        <w:t xml:space="preserve">, un iesaistītas ir arī </w:t>
      </w:r>
      <w:r w:rsidRPr="001E4E3A" w:rsidR="10E72617">
        <w:rPr>
          <w:rFonts w:ascii="Cambria" w:hAnsi="Cambria"/>
        </w:rPr>
        <w:t>ĀM</w:t>
      </w:r>
      <w:r w:rsidRPr="001E4E3A" w:rsidR="3E2F803C">
        <w:rPr>
          <w:rFonts w:ascii="Cambria" w:hAnsi="Cambria"/>
        </w:rPr>
        <w:t xml:space="preserve">, FM, IZM, LM, SM, ZM un </w:t>
      </w:r>
      <w:proofErr w:type="spellStart"/>
      <w:r w:rsidRPr="001E4E3A" w:rsidR="728D4DC0">
        <w:rPr>
          <w:rFonts w:ascii="Cambria" w:hAnsi="Cambria"/>
        </w:rPr>
        <w:t>P</w:t>
      </w:r>
      <w:r w:rsidRPr="001E4E3A" w:rsidR="46473B34">
        <w:rPr>
          <w:rFonts w:ascii="Cambria" w:hAnsi="Cambria"/>
        </w:rPr>
        <w:t>ārresoru</w:t>
      </w:r>
      <w:proofErr w:type="spellEnd"/>
      <w:r w:rsidRPr="001E4E3A" w:rsidR="46473B34">
        <w:rPr>
          <w:rFonts w:ascii="Cambria" w:hAnsi="Cambria"/>
        </w:rPr>
        <w:t xml:space="preserve"> koordinācijas centrs (tagad Valsts kanceleja)</w:t>
      </w:r>
      <w:r w:rsidRPr="001E4E3A" w:rsidR="728D4DC0">
        <w:rPr>
          <w:rFonts w:ascii="Cambria" w:hAnsi="Cambria"/>
        </w:rPr>
        <w:t>.</w:t>
      </w:r>
      <w:r w:rsidRPr="001E4E3A" w:rsidR="3E2F803C">
        <w:rPr>
          <w:rFonts w:ascii="Cambria" w:hAnsi="Cambria"/>
        </w:rPr>
        <w:t xml:space="preserve"> </w:t>
      </w:r>
    </w:p>
    <w:p w:rsidRPr="001E4E3A" w:rsidR="001B7044" w:rsidP="007104A8" w:rsidRDefault="4E070E51" w14:paraId="2429DA4D" w14:textId="7011BDF3">
      <w:pPr>
        <w:jc w:val="both"/>
        <w:rPr>
          <w:rFonts w:ascii="Cambria" w:hAnsi="Cambria"/>
        </w:rPr>
      </w:pPr>
      <w:r w:rsidRPr="001E4E3A">
        <w:rPr>
          <w:rFonts w:ascii="Cambria" w:hAnsi="Cambria"/>
        </w:rPr>
        <w:t>05.12.2023.</w:t>
      </w:r>
      <w:r w:rsidRPr="001E4E3A" w:rsidR="63921488">
        <w:rPr>
          <w:rFonts w:ascii="Cambria" w:hAnsi="Cambria"/>
        </w:rPr>
        <w:t xml:space="preserve"> </w:t>
      </w:r>
      <w:r w:rsidRPr="001E4E3A">
        <w:rPr>
          <w:rFonts w:ascii="Cambria" w:hAnsi="Cambria"/>
        </w:rPr>
        <w:t>MK sēdē ti</w:t>
      </w:r>
      <w:r w:rsidRPr="001E4E3A" w:rsidR="237FCE2C">
        <w:rPr>
          <w:rFonts w:ascii="Cambria" w:hAnsi="Cambria"/>
        </w:rPr>
        <w:t>ka apstiprināts informatīvais ziņojums “</w:t>
      </w:r>
      <w:r w:rsidRPr="001E4E3A" w:rsidR="6D09F480">
        <w:rPr>
          <w:rFonts w:ascii="Cambria" w:hAnsi="Cambria"/>
        </w:rPr>
        <w:t>Aktualizētais Nacionālā enerģētikas un klimata plāna 2021.</w:t>
      </w:r>
      <w:r w:rsidRPr="001E4E3A" w:rsidR="5B77DAC8">
        <w:rPr>
          <w:rFonts w:ascii="Cambria" w:hAnsi="Cambria"/>
        </w:rPr>
        <w:t xml:space="preserve"> </w:t>
      </w:r>
      <w:r w:rsidRPr="001E4E3A" w:rsidR="6D09F480">
        <w:rPr>
          <w:rFonts w:ascii="Cambria" w:hAnsi="Cambria"/>
        </w:rPr>
        <w:t>-</w:t>
      </w:r>
      <w:r w:rsidRPr="001E4E3A" w:rsidR="7151477D">
        <w:rPr>
          <w:rFonts w:ascii="Cambria" w:hAnsi="Cambria"/>
        </w:rPr>
        <w:t xml:space="preserve"> </w:t>
      </w:r>
      <w:r w:rsidRPr="001E4E3A" w:rsidR="6D09F480">
        <w:rPr>
          <w:rFonts w:ascii="Cambria" w:hAnsi="Cambria"/>
        </w:rPr>
        <w:t xml:space="preserve">2030. </w:t>
      </w:r>
      <w:r w:rsidRPr="001E4E3A" w:rsidR="694E35AA">
        <w:rPr>
          <w:rFonts w:ascii="Cambria" w:hAnsi="Cambria"/>
        </w:rPr>
        <w:t>g.</w:t>
      </w:r>
      <w:r w:rsidRPr="001E4E3A" w:rsidR="6D09F480">
        <w:rPr>
          <w:rFonts w:ascii="Cambria" w:hAnsi="Cambria"/>
        </w:rPr>
        <w:t xml:space="preserve"> projekts un tā kopsavilkuma iesniegšana </w:t>
      </w:r>
      <w:r w:rsidRPr="001E4E3A" w:rsidR="258F71EF">
        <w:rPr>
          <w:rFonts w:ascii="Cambria" w:hAnsi="Cambria"/>
        </w:rPr>
        <w:t>EK</w:t>
      </w:r>
      <w:r w:rsidRPr="001E4E3A" w:rsidR="6D09F480">
        <w:rPr>
          <w:rFonts w:ascii="Cambria" w:hAnsi="Cambria"/>
        </w:rPr>
        <w:t xml:space="preserve"> izvērtēšanai”</w:t>
      </w:r>
      <w:r w:rsidRPr="001E4E3A" w:rsidR="00585F09">
        <w:rPr>
          <w:rStyle w:val="FootnoteReference"/>
          <w:rFonts w:ascii="Cambria" w:hAnsi="Cambria"/>
        </w:rPr>
        <w:footnoteReference w:id="262"/>
      </w:r>
      <w:r w:rsidRPr="001E4E3A" w:rsidR="6D09F480">
        <w:rPr>
          <w:rFonts w:ascii="Cambria" w:hAnsi="Cambria"/>
        </w:rPr>
        <w:t>, kura pielikumā bija iekļauts Plāna projekts</w:t>
      </w:r>
      <w:r w:rsidRPr="001E4E3A" w:rsidR="7B59BF64">
        <w:rPr>
          <w:rFonts w:ascii="Cambria" w:hAnsi="Cambria"/>
        </w:rPr>
        <w:t>.</w:t>
      </w:r>
    </w:p>
    <w:p w:rsidRPr="001E4E3A" w:rsidR="00600748" w:rsidP="007104A8" w:rsidRDefault="7CE16C4D" w14:paraId="44E0109C" w14:textId="3C221A71">
      <w:pPr>
        <w:jc w:val="both"/>
        <w:rPr>
          <w:rFonts w:ascii="Cambria" w:hAnsi="Cambria"/>
        </w:rPr>
      </w:pPr>
      <w:r w:rsidRPr="001E4E3A">
        <w:rPr>
          <w:rFonts w:ascii="Cambria" w:hAnsi="Cambria"/>
        </w:rPr>
        <w:t>Ar Min</w:t>
      </w:r>
      <w:r w:rsidRPr="001E4E3A" w:rsidR="01CE2209">
        <w:rPr>
          <w:rFonts w:ascii="Cambria" w:hAnsi="Cambria"/>
        </w:rPr>
        <w:t>i</w:t>
      </w:r>
      <w:r w:rsidRPr="001E4E3A">
        <w:rPr>
          <w:rFonts w:ascii="Cambria" w:hAnsi="Cambria"/>
        </w:rPr>
        <w:t>stru prezidentes 18.</w:t>
      </w:r>
      <w:r w:rsidRPr="001E4E3A" w:rsidR="19618CEE">
        <w:rPr>
          <w:rFonts w:ascii="Cambria" w:hAnsi="Cambria"/>
        </w:rPr>
        <w:t>12.</w:t>
      </w:r>
      <w:r w:rsidRPr="001E4E3A" w:rsidR="0A00767E">
        <w:rPr>
          <w:rFonts w:ascii="Cambria" w:hAnsi="Cambria"/>
        </w:rPr>
        <w:t>2023.</w:t>
      </w:r>
      <w:r w:rsidRPr="001E4E3A">
        <w:rPr>
          <w:rFonts w:ascii="Cambria" w:hAnsi="Cambria"/>
        </w:rPr>
        <w:t xml:space="preserve"> rīkojumu Nr. 2023/1.2.1.-328</w:t>
      </w:r>
      <w:r w:rsidRPr="001E4E3A" w:rsidR="00600748">
        <w:rPr>
          <w:rStyle w:val="FootnoteReference"/>
          <w:rFonts w:ascii="Cambria" w:hAnsi="Cambria"/>
        </w:rPr>
        <w:footnoteReference w:id="263"/>
      </w:r>
      <w:r w:rsidRPr="001E4E3A">
        <w:rPr>
          <w:rFonts w:ascii="Cambria" w:hAnsi="Cambria"/>
        </w:rPr>
        <w:t xml:space="preserve"> tika izveidota </w:t>
      </w:r>
      <w:r w:rsidRPr="001E4E3A" w:rsidR="1EF59380">
        <w:rPr>
          <w:rFonts w:ascii="Cambria" w:hAnsi="Cambria"/>
        </w:rPr>
        <w:t>Enerģētikas, vides un klimata jautājumu komitejas, lai koordinētu</w:t>
      </w:r>
      <w:r w:rsidRPr="001E4E3A" w:rsidR="131550F7">
        <w:rPr>
          <w:rFonts w:ascii="Cambria" w:hAnsi="Cambria"/>
        </w:rPr>
        <w:t xml:space="preserve"> un pārraudzītu mērķu sasniegšanu enerģētikas, klimata un vides jomā, </w:t>
      </w:r>
      <w:r w:rsidRPr="001E4E3A" w:rsidR="330F0539">
        <w:rPr>
          <w:rFonts w:ascii="Cambria" w:hAnsi="Cambria"/>
        </w:rPr>
        <w:t xml:space="preserve">katrā </w:t>
      </w:r>
      <w:r w:rsidRPr="001E4E3A" w:rsidR="131550F7">
        <w:rPr>
          <w:rFonts w:ascii="Cambria" w:hAnsi="Cambria"/>
        </w:rPr>
        <w:t>komitejas sanāksmē skatot arī Plāna izstrādei un īstenošanai nepieciešam</w:t>
      </w:r>
      <w:r w:rsidRPr="001E4E3A" w:rsidR="01CE2209">
        <w:rPr>
          <w:rFonts w:ascii="Cambria" w:hAnsi="Cambria"/>
        </w:rPr>
        <w:t>os jautājumus</w:t>
      </w:r>
      <w:r w:rsidRPr="001E4E3A" w:rsidR="00600748">
        <w:rPr>
          <w:rStyle w:val="FootnoteReference"/>
          <w:rFonts w:ascii="Cambria" w:hAnsi="Cambria"/>
        </w:rPr>
        <w:footnoteReference w:id="264"/>
      </w:r>
      <w:r w:rsidRPr="001E4E3A" w:rsidR="01CE2209">
        <w:rPr>
          <w:rFonts w:ascii="Cambria" w:hAnsi="Cambria"/>
        </w:rPr>
        <w:t>.</w:t>
      </w:r>
    </w:p>
    <w:p w:rsidRPr="001E4E3A" w:rsidR="000F0A9C" w:rsidP="003730E0" w:rsidRDefault="00E5159C" w14:paraId="10E33CE7" w14:textId="71CE32A4">
      <w:pPr>
        <w:jc w:val="both"/>
        <w:rPr>
          <w:rFonts w:ascii="Cambria" w:hAnsi="Cambria"/>
        </w:rPr>
      </w:pPr>
      <w:r w:rsidRPr="001E4E3A">
        <w:rPr>
          <w:rFonts w:ascii="Cambria" w:hAnsi="Cambria"/>
        </w:rPr>
        <w:t xml:space="preserve">Plānā iekļaujamie nosacījumi </w:t>
      </w:r>
      <w:r w:rsidRPr="001E4E3A" w:rsidR="00880642">
        <w:rPr>
          <w:rFonts w:ascii="Cambria" w:hAnsi="Cambria"/>
        </w:rPr>
        <w:t xml:space="preserve">un saistīto nozaru politikas plānošanas dokumenti </w:t>
      </w:r>
      <w:r w:rsidRPr="001E4E3A">
        <w:rPr>
          <w:rFonts w:ascii="Cambria" w:hAnsi="Cambria"/>
        </w:rPr>
        <w:t>202</w:t>
      </w:r>
      <w:r w:rsidRPr="001E4E3A" w:rsidR="00B71A00">
        <w:rPr>
          <w:rFonts w:ascii="Cambria" w:hAnsi="Cambria"/>
        </w:rPr>
        <w:t>3</w:t>
      </w:r>
      <w:r w:rsidRPr="001E4E3A" w:rsidR="6862F119">
        <w:rPr>
          <w:rFonts w:ascii="Cambria" w:hAnsi="Cambria"/>
        </w:rPr>
        <w:t>.</w:t>
      </w:r>
      <w:r w:rsidRPr="001E4E3A" w:rsidR="00B71A00">
        <w:rPr>
          <w:rFonts w:ascii="Cambria" w:hAnsi="Cambria"/>
        </w:rPr>
        <w:t xml:space="preserve"> un 2024.</w:t>
      </w:r>
      <w:r w:rsidRPr="001E4E3A" w:rsidR="4AFDC8EE">
        <w:rPr>
          <w:rFonts w:ascii="Cambria" w:hAnsi="Cambria"/>
        </w:rPr>
        <w:t xml:space="preserve"> </w:t>
      </w:r>
      <w:r w:rsidRPr="001E4E3A" w:rsidR="00B71A00">
        <w:rPr>
          <w:rFonts w:ascii="Cambria" w:hAnsi="Cambria"/>
        </w:rPr>
        <w:t>g</w:t>
      </w:r>
      <w:r w:rsidRPr="001E4E3A" w:rsidR="00C95DDF">
        <w:rPr>
          <w:rFonts w:ascii="Cambria" w:hAnsi="Cambria"/>
        </w:rPr>
        <w:t>.</w:t>
      </w:r>
      <w:r w:rsidRPr="001E4E3A">
        <w:rPr>
          <w:rFonts w:ascii="Cambria" w:hAnsi="Cambria"/>
        </w:rPr>
        <w:t xml:space="preserve"> ir skatīti vairākās </w:t>
      </w:r>
      <w:r w:rsidRPr="001E4E3A" w:rsidR="000F0A9C">
        <w:rPr>
          <w:rFonts w:ascii="Cambria" w:hAnsi="Cambria"/>
        </w:rPr>
        <w:t>Latvijas Republikas Saeimas komisijās</w:t>
      </w:r>
      <w:r w:rsidRPr="001E4E3A" w:rsidR="001C275C">
        <w:rPr>
          <w:rFonts w:ascii="Cambria" w:hAnsi="Cambria"/>
        </w:rPr>
        <w:t>, piemēram,</w:t>
      </w:r>
      <w:r w:rsidRPr="001E4E3A" w:rsidR="000F0A9C">
        <w:rPr>
          <w:rFonts w:ascii="Cambria" w:hAnsi="Cambria"/>
        </w:rPr>
        <w:t xml:space="preserve"> Saeimas Ilgtspējīgas attīstības komisijā</w:t>
      </w:r>
      <w:r w:rsidRPr="001E4E3A" w:rsidR="1FBE61F3">
        <w:rPr>
          <w:rFonts w:ascii="Cambria" w:hAnsi="Cambria"/>
        </w:rPr>
        <w:t>, Saeimas Tautsaimniecības</w:t>
      </w:r>
      <w:r w:rsidRPr="001E4E3A" w:rsidR="00E36303">
        <w:rPr>
          <w:rFonts w:ascii="Cambria" w:hAnsi="Cambria"/>
        </w:rPr>
        <w:t xml:space="preserve">, agrārās, vides un reģionālās politikas </w:t>
      </w:r>
      <w:r w:rsidRPr="001E4E3A" w:rsidR="1FBE61F3">
        <w:rPr>
          <w:rFonts w:ascii="Cambria" w:hAnsi="Cambria"/>
        </w:rPr>
        <w:t>komisijā</w:t>
      </w:r>
      <w:r w:rsidRPr="001E4E3A" w:rsidR="000F0A9C">
        <w:rPr>
          <w:rFonts w:ascii="Cambria" w:hAnsi="Cambria"/>
        </w:rPr>
        <w:t>.</w:t>
      </w:r>
    </w:p>
    <w:p w:rsidRPr="001E4E3A" w:rsidR="000F0A9C" w:rsidP="00C731F4" w:rsidRDefault="00C44016" w14:paraId="78A42136" w14:textId="2DC3F539">
      <w:pPr>
        <w:pStyle w:val="Heading3"/>
        <w:numPr>
          <w:ilvl w:val="0"/>
          <w:numId w:val="0"/>
        </w:numPr>
      </w:pPr>
      <w:bookmarkStart w:name="_Toc520978804" w:id="1002"/>
      <w:bookmarkStart w:name="_Toc527529429" w:id="1003"/>
      <w:bookmarkStart w:name="_Toc23245747" w:id="1004"/>
      <w:bookmarkStart w:name="_Toc23245986" w:id="1005"/>
      <w:bookmarkStart w:name="_Toc24407998" w:id="1006"/>
      <w:bookmarkStart w:name="_Toc146793413" w:id="1007"/>
      <w:bookmarkStart w:name="_Toc147174967" w:id="1008"/>
      <w:bookmarkStart w:name="_Toc147389917" w:id="1009"/>
      <w:bookmarkStart w:name="_Toc147392398" w:id="1010"/>
      <w:bookmarkStart w:name="_Toc147394698" w:id="1011"/>
      <w:bookmarkStart w:name="_Toc148528035" w:id="1012"/>
      <w:bookmarkStart w:name="_Toc149143791" w:id="1013"/>
      <w:bookmarkStart w:name="_Toc149905906" w:id="1014"/>
      <w:bookmarkStart w:name="_Toc149906139" w:id="1015"/>
      <w:bookmarkStart w:name="_Toc150357170" w:id="1016"/>
      <w:bookmarkStart w:name="_Toc151106374" w:id="1017"/>
      <w:bookmarkStart w:name="_Toc157496060" w:id="1018"/>
      <w:r w:rsidRPr="001E4E3A">
        <w:t xml:space="preserve">7.2.2. </w:t>
      </w:r>
      <w:r w:rsidRPr="001E4E3A" w:rsidR="00A601E7">
        <w:t>Apspriedes ar ieinteresētajām personām, sociālajiem partneriem, pilsoniskās sabiedrības iesaistīšana</w:t>
      </w:r>
      <w:bookmarkEnd w:id="1002"/>
      <w:bookmarkEnd w:id="1003"/>
      <w:bookmarkEnd w:id="1004"/>
      <w:bookmarkEnd w:id="1005"/>
      <w:bookmarkEnd w:id="1006"/>
      <w:r w:rsidRPr="001E4E3A" w:rsidR="00A601E7">
        <w:t xml:space="preserve">, </w:t>
      </w:r>
      <w:r w:rsidRPr="001E4E3A" w:rsidR="00D264F2">
        <w:t>v</w:t>
      </w:r>
      <w:r w:rsidRPr="001E4E3A" w:rsidR="000F0A9C">
        <w:t>ietējo un reģionālo iestāžu iesaiste</w:t>
      </w:r>
      <w:bookmarkEnd w:id="1007"/>
      <w:bookmarkEnd w:id="1008"/>
      <w:bookmarkEnd w:id="1009"/>
      <w:bookmarkEnd w:id="1010"/>
      <w:bookmarkEnd w:id="1011"/>
      <w:bookmarkEnd w:id="1012"/>
      <w:bookmarkEnd w:id="1013"/>
      <w:bookmarkEnd w:id="1014"/>
      <w:bookmarkEnd w:id="1015"/>
      <w:bookmarkEnd w:id="1016"/>
      <w:bookmarkEnd w:id="1017"/>
      <w:bookmarkEnd w:id="1018"/>
    </w:p>
    <w:p w:rsidRPr="001E4E3A" w:rsidR="0006100B" w:rsidP="63B669CB" w:rsidRDefault="00236D01" w14:paraId="6A6E9A63" w14:textId="0D8D94F8">
      <w:pPr>
        <w:jc w:val="both"/>
        <w:rPr>
          <w:rFonts w:ascii="Cambria" w:hAnsi="Cambria"/>
        </w:rPr>
      </w:pPr>
      <w:r w:rsidRPr="001E4E3A">
        <w:rPr>
          <w:rFonts w:ascii="Cambria" w:hAnsi="Cambria"/>
        </w:rPr>
        <w:t>202</w:t>
      </w:r>
      <w:r w:rsidRPr="001E4E3A" w:rsidR="0D941278">
        <w:rPr>
          <w:rFonts w:ascii="Cambria" w:hAnsi="Cambria"/>
        </w:rPr>
        <w:t>3</w:t>
      </w:r>
      <w:r w:rsidRPr="001E4E3A">
        <w:rPr>
          <w:rFonts w:ascii="Cambria" w:hAnsi="Cambria"/>
        </w:rPr>
        <w:t>.</w:t>
      </w:r>
      <w:r w:rsidRPr="001E4E3A" w:rsidR="31A5E59B">
        <w:rPr>
          <w:rFonts w:ascii="Cambria" w:hAnsi="Cambria"/>
        </w:rPr>
        <w:t xml:space="preserve"> </w:t>
      </w:r>
      <w:r w:rsidRPr="001E4E3A" w:rsidR="2FDFB79F">
        <w:rPr>
          <w:rFonts w:ascii="Cambria" w:hAnsi="Cambria"/>
        </w:rPr>
        <w:t>g.</w:t>
      </w:r>
      <w:r w:rsidRPr="001E4E3A">
        <w:rPr>
          <w:rFonts w:ascii="Cambria" w:hAnsi="Cambria"/>
        </w:rPr>
        <w:t xml:space="preserve"> ir saņemti vairāki iesaistīto pušu ierosinājumi Plāna aktualizācijai, piemēram, LDDK, VKP, Zaļā brīvība.</w:t>
      </w:r>
      <w:r w:rsidRPr="001E4E3A" w:rsidR="00314DC2">
        <w:rPr>
          <w:rFonts w:ascii="Cambria" w:hAnsi="Cambria"/>
        </w:rPr>
        <w:t xml:space="preserve"> </w:t>
      </w:r>
      <w:r w:rsidRPr="001E4E3A" w:rsidR="0006100B">
        <w:rPr>
          <w:rFonts w:ascii="Cambria" w:hAnsi="Cambria"/>
        </w:rPr>
        <w:t>Aktualizēt</w:t>
      </w:r>
      <w:r w:rsidRPr="001E4E3A" w:rsidR="456F5CC4">
        <w:rPr>
          <w:rFonts w:ascii="Cambria" w:hAnsi="Cambria"/>
        </w:rPr>
        <w:t>ais</w:t>
      </w:r>
      <w:r w:rsidRPr="001E4E3A" w:rsidR="0006100B">
        <w:rPr>
          <w:rFonts w:ascii="Cambria" w:hAnsi="Cambria"/>
        </w:rPr>
        <w:t xml:space="preserve"> </w:t>
      </w:r>
      <w:r w:rsidRPr="001E4E3A" w:rsidR="00314DC2">
        <w:rPr>
          <w:rFonts w:ascii="Cambria" w:hAnsi="Cambria"/>
        </w:rPr>
        <w:t xml:space="preserve">Plāna projekts </w:t>
      </w:r>
      <w:r w:rsidRPr="001E4E3A" w:rsidR="0006100B">
        <w:rPr>
          <w:rFonts w:ascii="Cambria" w:hAnsi="Cambria"/>
        </w:rPr>
        <w:t>tik</w:t>
      </w:r>
      <w:r w:rsidRPr="001E4E3A" w:rsidR="1C1D874B">
        <w:rPr>
          <w:rFonts w:ascii="Cambria" w:hAnsi="Cambria"/>
        </w:rPr>
        <w:t>a</w:t>
      </w:r>
      <w:r w:rsidRPr="001E4E3A" w:rsidR="0006100B">
        <w:rPr>
          <w:rFonts w:ascii="Cambria" w:hAnsi="Cambria"/>
        </w:rPr>
        <w:t xml:space="preserve"> publicēts</w:t>
      </w:r>
      <w:r w:rsidRPr="001E4E3A" w:rsidR="006D67B9">
        <w:rPr>
          <w:rFonts w:ascii="Cambria" w:hAnsi="Cambria"/>
        </w:rPr>
        <w:t xml:space="preserve"> </w:t>
      </w:r>
      <w:r w:rsidRPr="001E4E3A" w:rsidR="002C4664">
        <w:rPr>
          <w:rFonts w:ascii="Cambria" w:hAnsi="Cambria"/>
        </w:rPr>
        <w:t>2023.</w:t>
      </w:r>
      <w:r w:rsidRPr="001E4E3A" w:rsidR="00307752">
        <w:rPr>
          <w:rFonts w:ascii="Cambria" w:hAnsi="Cambria"/>
        </w:rPr>
        <w:t xml:space="preserve"> g</w:t>
      </w:r>
      <w:r w:rsidRPr="001E4E3A" w:rsidR="00DD14A0">
        <w:rPr>
          <w:rFonts w:ascii="Cambria" w:hAnsi="Cambria"/>
        </w:rPr>
        <w:t>.</w:t>
      </w:r>
      <w:r w:rsidRPr="001E4E3A" w:rsidR="00772EDB">
        <w:rPr>
          <w:rFonts w:ascii="Cambria" w:hAnsi="Cambria"/>
        </w:rPr>
        <w:t xml:space="preserve"> novembrī</w:t>
      </w:r>
      <w:r w:rsidRPr="001E4E3A" w:rsidR="008463B3">
        <w:rPr>
          <w:rFonts w:ascii="Cambria" w:hAnsi="Cambria"/>
        </w:rPr>
        <w:t xml:space="preserve">, kur </w:t>
      </w:r>
      <w:r w:rsidRPr="001E4E3A" w:rsidR="000A7227">
        <w:rPr>
          <w:rFonts w:ascii="Cambria" w:hAnsi="Cambria"/>
        </w:rPr>
        <w:t xml:space="preserve">pēc Plāna projekta publicēšanas </w:t>
      </w:r>
      <w:r w:rsidRPr="001E4E3A" w:rsidR="5CC7BCEC">
        <w:rPr>
          <w:rFonts w:ascii="Cambria" w:hAnsi="Cambria"/>
        </w:rPr>
        <w:t>tika</w:t>
      </w:r>
      <w:r w:rsidRPr="001E4E3A" w:rsidR="000A7227">
        <w:rPr>
          <w:rFonts w:ascii="Cambria" w:hAnsi="Cambria"/>
        </w:rPr>
        <w:t xml:space="preserve"> saņ</w:t>
      </w:r>
      <w:r w:rsidRPr="001E4E3A" w:rsidR="4527E925">
        <w:rPr>
          <w:rFonts w:ascii="Cambria" w:hAnsi="Cambria"/>
        </w:rPr>
        <w:t>e</w:t>
      </w:r>
      <w:r w:rsidRPr="001E4E3A" w:rsidR="000A7227">
        <w:rPr>
          <w:rFonts w:ascii="Cambria" w:hAnsi="Cambria"/>
        </w:rPr>
        <w:t>m</w:t>
      </w:r>
      <w:r w:rsidRPr="001E4E3A" w:rsidR="1124A936">
        <w:rPr>
          <w:rFonts w:ascii="Cambria" w:hAnsi="Cambria"/>
        </w:rPr>
        <w:t>ti</w:t>
      </w:r>
      <w:r w:rsidRPr="001E4E3A" w:rsidR="000A7227">
        <w:rPr>
          <w:rFonts w:ascii="Cambria" w:hAnsi="Cambria"/>
        </w:rPr>
        <w:t xml:space="preserve"> </w:t>
      </w:r>
      <w:r w:rsidRPr="001E4E3A" w:rsidR="00202327">
        <w:rPr>
          <w:rFonts w:ascii="Cambria" w:hAnsi="Cambria"/>
        </w:rPr>
        <w:t>193 iebildumus un priekšlikumus par Plāna projektu.</w:t>
      </w:r>
      <w:r w:rsidRPr="001E4E3A" w:rsidR="008463B3">
        <w:rPr>
          <w:rFonts w:ascii="Cambria" w:hAnsi="Cambria"/>
        </w:rPr>
        <w:t xml:space="preserve"> </w:t>
      </w:r>
    </w:p>
    <w:p w:rsidRPr="001E4E3A" w:rsidR="0006100B" w:rsidP="003730E0" w:rsidRDefault="0B5E485E" w14:paraId="6A6563A6" w14:textId="49693394">
      <w:pPr>
        <w:jc w:val="both"/>
        <w:rPr>
          <w:rFonts w:ascii="Cambria" w:hAnsi="Cambria"/>
        </w:rPr>
      </w:pPr>
      <w:r w:rsidRPr="001E4E3A">
        <w:rPr>
          <w:rFonts w:ascii="Cambria" w:hAnsi="Cambria"/>
        </w:rPr>
        <w:t>2024.</w:t>
      </w:r>
      <w:r w:rsidRPr="001E4E3A" w:rsidR="3DD85038">
        <w:rPr>
          <w:rFonts w:ascii="Cambria" w:hAnsi="Cambria"/>
        </w:rPr>
        <w:t xml:space="preserve"> </w:t>
      </w:r>
      <w:r w:rsidRPr="001E4E3A">
        <w:rPr>
          <w:rFonts w:ascii="Cambria" w:hAnsi="Cambria"/>
        </w:rPr>
        <w:t>g. janvār</w:t>
      </w:r>
      <w:r w:rsidRPr="001E4E3A" w:rsidR="5B54FB16">
        <w:rPr>
          <w:rFonts w:ascii="Cambria" w:hAnsi="Cambria"/>
        </w:rPr>
        <w:t>ī -</w:t>
      </w:r>
      <w:r w:rsidRPr="001E4E3A">
        <w:rPr>
          <w:rFonts w:ascii="Cambria" w:hAnsi="Cambria"/>
        </w:rPr>
        <w:t xml:space="preserve"> februār</w:t>
      </w:r>
      <w:r w:rsidRPr="001E4E3A" w:rsidR="0BD2644F">
        <w:rPr>
          <w:rFonts w:ascii="Cambria" w:hAnsi="Cambria"/>
        </w:rPr>
        <w:t>ī</w:t>
      </w:r>
      <w:r w:rsidRPr="001E4E3A">
        <w:rPr>
          <w:rFonts w:ascii="Cambria" w:hAnsi="Cambria"/>
        </w:rPr>
        <w:t xml:space="preserve"> KEM klātienē un attālināti ir nodrošinājusi vairāk nekā 50 tikšanās ar iesaistītajām pusēm </w:t>
      </w:r>
      <w:r w:rsidRPr="001E4E3A" w:rsidR="24988289">
        <w:rPr>
          <w:rFonts w:ascii="Cambria" w:hAnsi="Cambria"/>
        </w:rPr>
        <w:t xml:space="preserve">(ievērojot </w:t>
      </w:r>
      <w:proofErr w:type="spellStart"/>
      <w:r w:rsidRPr="001E4E3A" w:rsidR="24988289">
        <w:rPr>
          <w:rFonts w:ascii="Cambria" w:hAnsi="Cambria"/>
          <w:i/>
          <w:iCs/>
        </w:rPr>
        <w:t>Chatham</w:t>
      </w:r>
      <w:proofErr w:type="spellEnd"/>
      <w:r w:rsidRPr="001E4E3A" w:rsidR="24988289">
        <w:rPr>
          <w:rFonts w:ascii="Cambria" w:hAnsi="Cambria"/>
          <w:i/>
          <w:iCs/>
        </w:rPr>
        <w:t xml:space="preserve"> </w:t>
      </w:r>
      <w:proofErr w:type="spellStart"/>
      <w:r w:rsidRPr="001E4E3A" w:rsidR="24988289">
        <w:rPr>
          <w:rFonts w:ascii="Cambria" w:hAnsi="Cambria"/>
          <w:i/>
          <w:iCs/>
        </w:rPr>
        <w:t>House</w:t>
      </w:r>
      <w:proofErr w:type="spellEnd"/>
      <w:r w:rsidRPr="001E4E3A" w:rsidR="24988289">
        <w:rPr>
          <w:rFonts w:ascii="Cambria" w:hAnsi="Cambria"/>
          <w:i/>
          <w:iCs/>
        </w:rPr>
        <w:t xml:space="preserve"> </w:t>
      </w:r>
      <w:proofErr w:type="spellStart"/>
      <w:r w:rsidRPr="001E4E3A" w:rsidR="75E83172">
        <w:rPr>
          <w:rFonts w:ascii="Cambria" w:hAnsi="Cambria"/>
          <w:i/>
          <w:iCs/>
        </w:rPr>
        <w:t>rules</w:t>
      </w:r>
      <w:proofErr w:type="spellEnd"/>
      <w:r w:rsidRPr="001E4E3A" w:rsidR="75E83172">
        <w:rPr>
          <w:rFonts w:ascii="Cambria" w:hAnsi="Cambria"/>
        </w:rPr>
        <w:t xml:space="preserve"> nosacījumus)</w:t>
      </w:r>
      <w:r w:rsidRPr="001E4E3A">
        <w:rPr>
          <w:rFonts w:ascii="Cambria" w:hAnsi="Cambria"/>
        </w:rPr>
        <w:t xml:space="preserve"> – NVO, nozaru komersantiem, ekspertiem, asociācijām, izglītības jomas ekspertiem un sociālajiem partneriem</w:t>
      </w:r>
      <w:r w:rsidRPr="001E4E3A" w:rsidR="3493B18E">
        <w:rPr>
          <w:rFonts w:ascii="Cambria" w:hAnsi="Cambria"/>
        </w:rPr>
        <w:t xml:space="preserve"> ar mērķi uzklausīt priekšlikumus, iebildumus Plāna un enerģētikas un klimata politiku pilnveidošanai. </w:t>
      </w:r>
      <w:r w:rsidRPr="001E4E3A" w:rsidR="3993ABCD">
        <w:rPr>
          <w:rFonts w:ascii="Cambria" w:hAnsi="Cambria"/>
        </w:rPr>
        <w:t>2024.</w:t>
      </w:r>
      <w:r w:rsidRPr="001E4E3A" w:rsidR="12905B2F">
        <w:rPr>
          <w:rFonts w:ascii="Cambria" w:hAnsi="Cambria"/>
        </w:rPr>
        <w:t xml:space="preserve"> </w:t>
      </w:r>
      <w:r w:rsidRPr="001E4E3A" w:rsidR="3993ABCD">
        <w:rPr>
          <w:rFonts w:ascii="Cambria" w:hAnsi="Cambria"/>
        </w:rPr>
        <w:t>g</w:t>
      </w:r>
      <w:r w:rsidRPr="001E4E3A" w:rsidR="00C603A9">
        <w:rPr>
          <w:rFonts w:ascii="Cambria" w:hAnsi="Cambria"/>
        </w:rPr>
        <w:t>.</w:t>
      </w:r>
      <w:r w:rsidRPr="001E4E3A" w:rsidR="3993ABCD">
        <w:rPr>
          <w:rFonts w:ascii="Cambria" w:hAnsi="Cambria"/>
        </w:rPr>
        <w:t xml:space="preserve"> jūnijā Plānam tika nodrošināta sabiedriskā apspriede, kur tās ietvaros tika saņemti viedokļi no personām un sociālajiem partneriem, saņemto viedokļu apkopojums un KEM atbildes par tiem ir publicētas KEM tīmekļa vietnē</w:t>
      </w:r>
      <w:r w:rsidRPr="001E4E3A" w:rsidR="005B22A1">
        <w:rPr>
          <w:rStyle w:val="FootnoteReference"/>
          <w:rFonts w:ascii="Cambria" w:hAnsi="Cambria"/>
        </w:rPr>
        <w:footnoteReference w:id="265"/>
      </w:r>
      <w:r w:rsidRPr="001E4E3A" w:rsidR="1B772A00">
        <w:rPr>
          <w:rFonts w:ascii="Cambria" w:hAnsi="Cambria"/>
        </w:rPr>
        <w:t>.</w:t>
      </w:r>
      <w:r w:rsidRPr="001E4E3A" w:rsidR="61FA938E">
        <w:rPr>
          <w:rFonts w:ascii="Cambria" w:hAnsi="Cambria"/>
        </w:rPr>
        <w:t xml:space="preserve"> Saņemt</w:t>
      </w:r>
      <w:r w:rsidRPr="001E4E3A" w:rsidR="6F35232D">
        <w:rPr>
          <w:rFonts w:ascii="Cambria" w:hAnsi="Cambria"/>
        </w:rPr>
        <w:t>os viedokļus izvērtēja nozaru ministrijas un iespēju robežās tie ir ņemti vērā Plāna</w:t>
      </w:r>
      <w:r w:rsidRPr="001E4E3A" w:rsidR="5CCD7D6C">
        <w:rPr>
          <w:rFonts w:ascii="Cambria" w:hAnsi="Cambria"/>
        </w:rPr>
        <w:t xml:space="preserve"> </w:t>
      </w:r>
      <w:r w:rsidRPr="001E4E3A" w:rsidR="2AD20920">
        <w:rPr>
          <w:rFonts w:ascii="Cambria" w:hAnsi="Cambria"/>
        </w:rPr>
        <w:t xml:space="preserve">aktualizēšanā, vienlaikus gan par sabiedrības viedokļiem, gan par </w:t>
      </w:r>
      <w:proofErr w:type="spellStart"/>
      <w:r w:rsidRPr="001E4E3A" w:rsidR="2AD20920">
        <w:rPr>
          <w:rFonts w:ascii="Cambria" w:hAnsi="Cambria"/>
        </w:rPr>
        <w:t>starpministriju</w:t>
      </w:r>
      <w:proofErr w:type="spellEnd"/>
      <w:r w:rsidRPr="001E4E3A" w:rsidR="2AD20920">
        <w:rPr>
          <w:rFonts w:ascii="Cambria" w:hAnsi="Cambria"/>
        </w:rPr>
        <w:t xml:space="preserve"> saskaņošanas laikā saņemtajiem sociālo partneru viedokļiem </w:t>
      </w:r>
      <w:r w:rsidRPr="001E4E3A" w:rsidR="306AAA1F">
        <w:rPr>
          <w:rFonts w:ascii="Cambria" w:hAnsi="Cambria"/>
        </w:rPr>
        <w:t>atbilstoši Ministru kabineta rīkojumam</w:t>
      </w:r>
      <w:r w:rsidRPr="001E4E3A" w:rsidR="2AD20920">
        <w:rPr>
          <w:rFonts w:ascii="Cambria" w:hAnsi="Cambria"/>
        </w:rPr>
        <w:t xml:space="preserve"> tiks turpinātas diskusijas attiecīgajās darba grupās</w:t>
      </w:r>
      <w:r w:rsidRPr="001E4E3A" w:rsidR="306AAA1F">
        <w:rPr>
          <w:rFonts w:ascii="Cambria" w:hAnsi="Cambria"/>
        </w:rPr>
        <w:t>.</w:t>
      </w:r>
    </w:p>
    <w:p w:rsidRPr="001E4E3A" w:rsidR="000F0A9C" w:rsidP="00863848" w:rsidRDefault="00C44016" w14:paraId="54B27BD2" w14:textId="6A941756">
      <w:pPr>
        <w:pStyle w:val="Heading3"/>
        <w:numPr>
          <w:ilvl w:val="2"/>
          <w:numId w:val="0"/>
        </w:numPr>
        <w:rPr>
          <w:rFonts w:eastAsia="Cambria" w:cs="Cambria"/>
          <w:sz w:val="28"/>
          <w:szCs w:val="28"/>
        </w:rPr>
      </w:pPr>
      <w:bookmarkStart w:name="_Toc520978806" w:id="1019"/>
      <w:bookmarkStart w:name="_Toc527529431" w:id="1020"/>
      <w:bookmarkStart w:name="_Toc23245749" w:id="1021"/>
      <w:bookmarkStart w:name="_Toc23245988" w:id="1022"/>
      <w:bookmarkStart w:name="_Toc24408000" w:id="1023"/>
      <w:bookmarkStart w:name="_Toc146793415" w:id="1024"/>
      <w:bookmarkStart w:name="_Toc147174969" w:id="1025"/>
      <w:bookmarkStart w:name="_Toc147389919" w:id="1026"/>
      <w:bookmarkStart w:name="_Toc147392400" w:id="1027"/>
      <w:bookmarkStart w:name="_Toc147394700" w:id="1028"/>
      <w:bookmarkStart w:name="_Toc148528037" w:id="1029"/>
      <w:bookmarkStart w:name="_Toc149143793" w:id="1030"/>
      <w:bookmarkStart w:name="_Toc149905908" w:id="1031"/>
      <w:bookmarkStart w:name="_Toc149906141" w:id="1032"/>
      <w:bookmarkStart w:name="_Toc150357172" w:id="1033"/>
      <w:bookmarkStart w:name="_Toc151106376" w:id="1034"/>
      <w:bookmarkStart w:name="_Toc157496062" w:id="1035"/>
      <w:r w:rsidRPr="001E4E3A">
        <w:t xml:space="preserve">7.2.3. </w:t>
      </w:r>
      <w:r w:rsidRPr="001E4E3A" w:rsidR="000F0A9C">
        <w:t xml:space="preserve">Iteratīvs process ar </w:t>
      </w:r>
      <w:bookmarkEnd w:id="1019"/>
      <w:r w:rsidRPr="001E4E3A" w:rsidR="000F0A9C">
        <w:t>EK</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r w:rsidRPr="001E4E3A" w:rsidR="000F0A9C">
        <w:t xml:space="preserve"> </w:t>
      </w:r>
    </w:p>
    <w:p w:rsidRPr="001E4E3A" w:rsidR="2C59AA12" w:rsidP="63B669CB" w:rsidRDefault="2C59AA12" w14:paraId="53DEA6C8" w14:textId="44A5A3D1">
      <w:pPr>
        <w:jc w:val="both"/>
        <w:rPr>
          <w:rFonts w:ascii="Cambria" w:hAnsi="Cambria" w:eastAsia="Cambria" w:cs="Cambria"/>
        </w:rPr>
      </w:pPr>
      <w:r w:rsidRPr="001E4E3A">
        <w:rPr>
          <w:rFonts w:ascii="Cambria" w:hAnsi="Cambria" w:eastAsia="Cambria" w:cs="Cambria"/>
        </w:rPr>
        <w:t>19.04.</w:t>
      </w:r>
      <w:r w:rsidRPr="001E4E3A" w:rsidR="008B5590">
        <w:rPr>
          <w:rFonts w:ascii="Cambria" w:hAnsi="Cambria" w:eastAsia="Cambria" w:cs="Cambria"/>
        </w:rPr>
        <w:t>2024.</w:t>
      </w:r>
      <w:r w:rsidRPr="001E4E3A" w:rsidR="00A24659">
        <w:rPr>
          <w:rFonts w:ascii="Cambria" w:hAnsi="Cambria" w:eastAsia="Cambria" w:cs="Cambria"/>
        </w:rPr>
        <w:t xml:space="preserve"> </w:t>
      </w:r>
      <w:r w:rsidRPr="001E4E3A">
        <w:rPr>
          <w:rFonts w:ascii="Cambria" w:hAnsi="Cambria" w:eastAsia="Cambria" w:cs="Cambria"/>
        </w:rPr>
        <w:t>notika attālinātā tikšanās ar EK Enerģētikas ģenerāldirektorāta</w:t>
      </w:r>
      <w:r w:rsidRPr="001E4E3A" w:rsidR="1878B3C0">
        <w:rPr>
          <w:rFonts w:ascii="Cambria" w:hAnsi="Cambria" w:eastAsia="Cambria" w:cs="Cambria"/>
        </w:rPr>
        <w:t xml:space="preserve"> Stratēģijas, politiku koordinācijas un plānošanas, </w:t>
      </w:r>
      <w:proofErr w:type="spellStart"/>
      <w:r w:rsidRPr="001E4E3A" w:rsidR="1878B3C0">
        <w:rPr>
          <w:rFonts w:ascii="Cambria" w:hAnsi="Cambria" w:eastAsia="Cambria" w:cs="Cambria"/>
        </w:rPr>
        <w:t>starpinstitūcionālo</w:t>
      </w:r>
      <w:proofErr w:type="spellEnd"/>
      <w:r w:rsidRPr="001E4E3A" w:rsidR="1878B3C0">
        <w:rPr>
          <w:rFonts w:ascii="Cambria" w:hAnsi="Cambria" w:eastAsia="Cambria" w:cs="Cambria"/>
        </w:rPr>
        <w:t xml:space="preserve"> attiecību nodaļas</w:t>
      </w:r>
      <w:r w:rsidRPr="001E4E3A">
        <w:rPr>
          <w:rFonts w:ascii="Cambria" w:hAnsi="Cambria" w:eastAsia="Cambria" w:cs="Cambria"/>
        </w:rPr>
        <w:t xml:space="preserve"> </w:t>
      </w:r>
      <w:r w:rsidRPr="001E4E3A" w:rsidR="2B33B4B0">
        <w:rPr>
          <w:rFonts w:ascii="Cambria" w:hAnsi="Cambria" w:eastAsia="Cambria" w:cs="Cambria"/>
        </w:rPr>
        <w:t xml:space="preserve">vadītāju Paulu </w:t>
      </w:r>
      <w:proofErr w:type="spellStart"/>
      <w:r w:rsidRPr="001E4E3A" w:rsidR="2B33B4B0">
        <w:rPr>
          <w:rFonts w:ascii="Cambria" w:hAnsi="Cambria" w:eastAsia="Cambria" w:cs="Cambria"/>
        </w:rPr>
        <w:t>Abreu</w:t>
      </w:r>
      <w:proofErr w:type="spellEnd"/>
      <w:r w:rsidRPr="001E4E3A" w:rsidR="2B33B4B0">
        <w:rPr>
          <w:rFonts w:ascii="Cambria" w:hAnsi="Cambria" w:eastAsia="Cambria" w:cs="Cambria"/>
        </w:rPr>
        <w:t xml:space="preserve"> Markesu un Enerģētikas ģenerāldirektorāta atbildīgajiem ekspertiem</w:t>
      </w:r>
      <w:r w:rsidRPr="001E4E3A" w:rsidR="2541AC1A">
        <w:rPr>
          <w:rFonts w:ascii="Cambria" w:hAnsi="Cambria" w:eastAsia="Cambria" w:cs="Cambria"/>
        </w:rPr>
        <w:t xml:space="preserve"> par Plāna pilnveidošanu un EK sagatavoto rekomendāciju izpildi enerģētikas jomā, īpašu uzmanību pievēršot AE un energoefektivitātes dimensijām un iepriekš minētajās jomās noteikta</w:t>
      </w:r>
      <w:r w:rsidRPr="001E4E3A" w:rsidR="119BB2FD">
        <w:rPr>
          <w:rFonts w:ascii="Cambria" w:hAnsi="Cambria" w:eastAsia="Cambria" w:cs="Cambria"/>
        </w:rPr>
        <w:t>jiem nacionālajiem mērķiem un to devumu ES mērķu sasniegšanā.</w:t>
      </w:r>
    </w:p>
    <w:p w:rsidRPr="001E4E3A" w:rsidR="00496C68" w:rsidP="00496C68" w:rsidRDefault="008B5590" w14:paraId="352D5B37" w14:textId="5ED558A3">
      <w:pPr>
        <w:jc w:val="both"/>
        <w:rPr>
          <w:rFonts w:ascii="Cambria" w:hAnsi="Cambria" w:eastAsia="Cambria" w:cs="Cambria"/>
        </w:rPr>
      </w:pPr>
      <w:r w:rsidRPr="001E4E3A">
        <w:rPr>
          <w:rFonts w:ascii="Cambria" w:hAnsi="Cambria" w:eastAsia="Cambria" w:cs="Cambria"/>
        </w:rPr>
        <w:t>23.</w:t>
      </w:r>
      <w:r w:rsidRPr="001E4E3A" w:rsidR="00A24659">
        <w:rPr>
          <w:rFonts w:ascii="Cambria" w:hAnsi="Cambria" w:eastAsia="Cambria" w:cs="Cambria"/>
        </w:rPr>
        <w:t xml:space="preserve"> </w:t>
      </w:r>
      <w:r w:rsidRPr="001E4E3A">
        <w:rPr>
          <w:rFonts w:ascii="Cambria" w:hAnsi="Cambria" w:eastAsia="Cambria" w:cs="Cambria"/>
        </w:rPr>
        <w:t>- 24.</w:t>
      </w:r>
      <w:r w:rsidRPr="001E4E3A" w:rsidR="74C0DBC7">
        <w:rPr>
          <w:rFonts w:ascii="Cambria" w:hAnsi="Cambria" w:eastAsia="Cambria" w:cs="Cambria"/>
        </w:rPr>
        <w:t>05.</w:t>
      </w:r>
      <w:r w:rsidRPr="001E4E3A">
        <w:rPr>
          <w:rFonts w:ascii="Cambria" w:hAnsi="Cambria" w:eastAsia="Cambria" w:cs="Cambria"/>
        </w:rPr>
        <w:t xml:space="preserve">2024. notika </w:t>
      </w:r>
      <w:r w:rsidRPr="001E4E3A">
        <w:rPr>
          <w:rStyle w:val="Strong"/>
          <w:rFonts w:ascii="Cambria" w:hAnsi="Cambria" w:eastAsia="Cambria" w:cs="Cambria"/>
          <w:b w:val="0"/>
          <w:shd w:val="clear" w:color="auto" w:fill="FFFFFF"/>
        </w:rPr>
        <w:t>augsta līmeņa EK pārstāves Klimata politikas ģenerāldirektorāta ģenerāldirektora vietniece</w:t>
      </w:r>
      <w:r w:rsidRPr="001E4E3A" w:rsidR="00430B80">
        <w:rPr>
          <w:rStyle w:val="Strong"/>
          <w:rFonts w:ascii="Cambria" w:hAnsi="Cambria" w:eastAsia="Cambria" w:cs="Cambria"/>
          <w:b w:val="0"/>
          <w:shd w:val="clear" w:color="auto" w:fill="FFFFFF"/>
        </w:rPr>
        <w:t>s</w:t>
      </w:r>
      <w:r w:rsidRPr="001E4E3A">
        <w:rPr>
          <w:rStyle w:val="Strong"/>
          <w:rFonts w:ascii="Cambria" w:hAnsi="Cambria" w:eastAsia="Cambria" w:cs="Cambria"/>
          <w:b w:val="0"/>
        </w:rPr>
        <w:t xml:space="preserve"> Ivonnas </w:t>
      </w:r>
      <w:proofErr w:type="spellStart"/>
      <w:r w:rsidRPr="001E4E3A">
        <w:rPr>
          <w:rStyle w:val="Strong"/>
          <w:rFonts w:ascii="Cambria" w:hAnsi="Cambria" w:eastAsia="Cambria" w:cs="Cambria"/>
          <w:b w:val="0"/>
        </w:rPr>
        <w:t>Slingenbergas</w:t>
      </w:r>
      <w:proofErr w:type="spellEnd"/>
      <w:r w:rsidRPr="001E4E3A">
        <w:rPr>
          <w:rStyle w:val="Strong"/>
          <w:rFonts w:ascii="Cambria" w:hAnsi="Cambria" w:eastAsia="Cambria" w:cs="Cambria"/>
          <w:b w:val="0"/>
          <w:shd w:val="clear" w:color="auto" w:fill="FFFFFF"/>
        </w:rPr>
        <w:t xml:space="preserve"> vizīte Latvijā. </w:t>
      </w:r>
      <w:r w:rsidRPr="001E4E3A" w:rsidR="00430B80">
        <w:rPr>
          <w:rStyle w:val="Strong"/>
          <w:rFonts w:ascii="Cambria" w:hAnsi="Cambria" w:eastAsia="Cambria" w:cs="Cambria"/>
          <w:b w:val="0"/>
          <w:shd w:val="clear" w:color="auto" w:fill="FFFFFF"/>
        </w:rPr>
        <w:t>Tās laik</w:t>
      </w:r>
      <w:r w:rsidRPr="001E4E3A" w:rsidR="00A25FB0">
        <w:rPr>
          <w:rStyle w:val="Strong"/>
          <w:rFonts w:ascii="Cambria" w:hAnsi="Cambria" w:eastAsia="Cambria" w:cs="Cambria"/>
          <w:b w:val="0"/>
          <w:shd w:val="clear" w:color="auto" w:fill="FFFFFF"/>
        </w:rPr>
        <w:t>ā</w:t>
      </w:r>
      <w:r w:rsidRPr="001E4E3A" w:rsidR="00430B80">
        <w:rPr>
          <w:rStyle w:val="Strong"/>
          <w:rFonts w:ascii="Cambria" w:hAnsi="Cambria" w:eastAsia="Cambria" w:cs="Cambria"/>
          <w:b w:val="0"/>
          <w:shd w:val="clear" w:color="auto" w:fill="FFFFFF"/>
        </w:rPr>
        <w:t xml:space="preserve"> </w:t>
      </w:r>
      <w:r w:rsidRPr="001E4E3A" w:rsidR="005C1876">
        <w:rPr>
          <w:rStyle w:val="Strong"/>
          <w:rFonts w:ascii="Cambria" w:hAnsi="Cambria" w:eastAsia="Cambria" w:cs="Cambria"/>
          <w:b w:val="0"/>
          <w:shd w:val="clear" w:color="auto" w:fill="FFFFFF"/>
        </w:rPr>
        <w:t xml:space="preserve">ar </w:t>
      </w:r>
      <w:r w:rsidRPr="001E4E3A" w:rsidR="310325F1">
        <w:rPr>
          <w:rStyle w:val="Strong"/>
          <w:rFonts w:ascii="Cambria" w:hAnsi="Cambria" w:eastAsia="Cambria" w:cs="Cambria"/>
          <w:b w:val="0"/>
          <w:bCs w:val="0"/>
          <w:shd w:val="clear" w:color="auto" w:fill="FFFFFF"/>
        </w:rPr>
        <w:t xml:space="preserve">atbildīgajiem nozaru ministriem, nozaru </w:t>
      </w:r>
      <w:r w:rsidRPr="001E4E3A" w:rsidR="00664AD8">
        <w:rPr>
          <w:rStyle w:val="Strong"/>
          <w:rFonts w:ascii="Cambria" w:hAnsi="Cambria" w:eastAsia="Cambria" w:cs="Cambria"/>
          <w:b w:val="0"/>
          <w:bCs w:val="0"/>
          <w:shd w:val="clear" w:color="auto" w:fill="FFFFFF"/>
        </w:rPr>
        <w:t>p</w:t>
      </w:r>
      <w:r w:rsidRPr="001E4E3A" w:rsidR="00430B80">
        <w:rPr>
          <w:rStyle w:val="Strong"/>
          <w:rFonts w:ascii="Cambria" w:hAnsi="Cambria" w:eastAsia="Cambria" w:cs="Cambria"/>
          <w:b w:val="0"/>
          <w:bCs w:val="0"/>
          <w:shd w:val="clear" w:color="auto" w:fill="FFFFFF"/>
        </w:rPr>
        <w:t>olitik</w:t>
      </w:r>
      <w:r w:rsidRPr="001E4E3A" w:rsidR="7611C5D9">
        <w:rPr>
          <w:rStyle w:val="Strong"/>
          <w:rFonts w:ascii="Cambria" w:hAnsi="Cambria" w:eastAsia="Cambria" w:cs="Cambria"/>
          <w:b w:val="0"/>
          <w:bCs w:val="0"/>
          <w:shd w:val="clear" w:color="auto" w:fill="FFFFFF"/>
        </w:rPr>
        <w:t>u</w:t>
      </w:r>
      <w:r w:rsidRPr="001E4E3A" w:rsidR="00430B80">
        <w:rPr>
          <w:rStyle w:val="Strong"/>
          <w:rFonts w:ascii="Cambria" w:hAnsi="Cambria" w:eastAsia="Cambria" w:cs="Cambria"/>
          <w:b w:val="0"/>
          <w:shd w:val="clear" w:color="auto" w:fill="FFFFFF"/>
        </w:rPr>
        <w:t xml:space="preserve"> veidotājiem</w:t>
      </w:r>
      <w:r w:rsidRPr="001E4E3A" w:rsidR="002A704C">
        <w:rPr>
          <w:rStyle w:val="Strong"/>
          <w:rFonts w:ascii="Cambria" w:hAnsi="Cambria" w:eastAsia="Cambria" w:cs="Cambria"/>
          <w:b w:val="0"/>
          <w:shd w:val="clear" w:color="auto" w:fill="FFFFFF"/>
        </w:rPr>
        <w:t>,</w:t>
      </w:r>
      <w:r w:rsidRPr="001E4E3A" w:rsidR="00430B80">
        <w:rPr>
          <w:rStyle w:val="Strong"/>
          <w:rFonts w:ascii="Cambria" w:hAnsi="Cambria" w:eastAsia="Cambria" w:cs="Cambria"/>
          <w:b w:val="0"/>
          <w:shd w:val="clear" w:color="auto" w:fill="FFFFFF"/>
        </w:rPr>
        <w:t xml:space="preserve"> sadarbības partneriem</w:t>
      </w:r>
      <w:r w:rsidRPr="001E4E3A" w:rsidR="002A704C">
        <w:rPr>
          <w:rStyle w:val="Strong"/>
          <w:rFonts w:ascii="Cambria" w:hAnsi="Cambria" w:eastAsia="Cambria" w:cs="Cambria"/>
          <w:b w:val="0"/>
          <w:shd w:val="clear" w:color="auto" w:fill="FFFFFF"/>
        </w:rPr>
        <w:t xml:space="preserve"> un</w:t>
      </w:r>
      <w:r w:rsidRPr="001E4E3A" w:rsidR="000F522E">
        <w:rPr>
          <w:rStyle w:val="Strong"/>
          <w:rFonts w:ascii="Cambria" w:hAnsi="Cambria" w:eastAsia="Cambria" w:cs="Cambria"/>
          <w:b w:val="0"/>
          <w:shd w:val="clear" w:color="auto" w:fill="FFFFFF"/>
        </w:rPr>
        <w:t xml:space="preserve"> </w:t>
      </w:r>
      <w:r w:rsidRPr="001E4E3A" w:rsidR="426F3990">
        <w:rPr>
          <w:rStyle w:val="Strong"/>
          <w:rFonts w:ascii="Cambria" w:hAnsi="Cambria" w:eastAsia="Cambria" w:cs="Cambria"/>
          <w:b w:val="0"/>
          <w:bCs w:val="0"/>
          <w:shd w:val="clear" w:color="auto" w:fill="FFFFFF"/>
        </w:rPr>
        <w:t>NVO</w:t>
      </w:r>
      <w:r w:rsidRPr="001E4E3A" w:rsidR="00664AD8">
        <w:rPr>
          <w:rStyle w:val="Strong"/>
          <w:rFonts w:ascii="Cambria" w:hAnsi="Cambria" w:eastAsia="Cambria" w:cs="Cambria"/>
          <w:b w:val="0"/>
          <w:shd w:val="clear" w:color="auto" w:fill="FFFFFF"/>
        </w:rPr>
        <w:t xml:space="preserve"> tika</w:t>
      </w:r>
      <w:r w:rsidRPr="001E4E3A" w:rsidR="00430B80">
        <w:rPr>
          <w:rStyle w:val="Strong"/>
          <w:rFonts w:ascii="Cambria" w:hAnsi="Cambria" w:eastAsia="Cambria" w:cs="Cambria"/>
          <w:b w:val="0"/>
          <w:shd w:val="clear" w:color="auto" w:fill="FFFFFF"/>
        </w:rPr>
        <w:t xml:space="preserve"> pārrunāt</w:t>
      </w:r>
      <w:r w:rsidRPr="001E4E3A" w:rsidR="00664AD8">
        <w:rPr>
          <w:rStyle w:val="Strong"/>
          <w:rFonts w:ascii="Cambria" w:hAnsi="Cambria" w:eastAsia="Cambria" w:cs="Cambria"/>
          <w:b w:val="0"/>
          <w:shd w:val="clear" w:color="auto" w:fill="FFFFFF"/>
        </w:rPr>
        <w:t>s</w:t>
      </w:r>
      <w:r w:rsidRPr="001E4E3A" w:rsidR="00430B80">
        <w:rPr>
          <w:rStyle w:val="Strong"/>
          <w:rFonts w:ascii="Cambria" w:hAnsi="Cambria" w:eastAsia="Cambria" w:cs="Cambria"/>
          <w:b w:val="0"/>
          <w:shd w:val="clear" w:color="auto" w:fill="FFFFFF"/>
        </w:rPr>
        <w:t xml:space="preserve"> </w:t>
      </w:r>
      <w:r w:rsidRPr="001E4E3A" w:rsidR="00664AD8">
        <w:rPr>
          <w:rStyle w:val="Strong"/>
          <w:rFonts w:ascii="Cambria" w:hAnsi="Cambria" w:eastAsia="Cambria" w:cs="Cambria"/>
          <w:b w:val="0"/>
          <w:shd w:val="clear" w:color="auto" w:fill="FFFFFF"/>
        </w:rPr>
        <w:t>Latvijas</w:t>
      </w:r>
      <w:r w:rsidRPr="001E4E3A" w:rsidR="00430B80">
        <w:rPr>
          <w:rStyle w:val="Strong"/>
          <w:rFonts w:ascii="Cambria" w:hAnsi="Cambria" w:eastAsia="Cambria" w:cs="Cambria"/>
          <w:b w:val="0"/>
          <w:shd w:val="clear" w:color="auto" w:fill="FFFFFF"/>
        </w:rPr>
        <w:t xml:space="preserve"> progres</w:t>
      </w:r>
      <w:r w:rsidRPr="001E4E3A" w:rsidR="00664AD8">
        <w:rPr>
          <w:rStyle w:val="Strong"/>
          <w:rFonts w:ascii="Cambria" w:hAnsi="Cambria" w:eastAsia="Cambria" w:cs="Cambria"/>
          <w:b w:val="0"/>
          <w:shd w:val="clear" w:color="auto" w:fill="FFFFFF"/>
        </w:rPr>
        <w:t>s</w:t>
      </w:r>
      <w:r w:rsidRPr="001E4E3A" w:rsidR="00430B80">
        <w:rPr>
          <w:rStyle w:val="Strong"/>
          <w:rFonts w:ascii="Cambria" w:hAnsi="Cambria" w:eastAsia="Cambria" w:cs="Cambria"/>
          <w:b w:val="0"/>
          <w:shd w:val="clear" w:color="auto" w:fill="FFFFFF"/>
        </w:rPr>
        <w:t xml:space="preserve"> </w:t>
      </w:r>
      <w:r w:rsidRPr="001E4E3A" w:rsidR="00F82F10">
        <w:rPr>
          <w:rStyle w:val="Strong"/>
          <w:rFonts w:ascii="Cambria" w:hAnsi="Cambria" w:eastAsia="Cambria" w:cs="Cambria"/>
          <w:b w:val="0"/>
          <w:shd w:val="clear" w:color="auto" w:fill="FFFFFF"/>
        </w:rPr>
        <w:t>Plāna aktualizācijā un</w:t>
      </w:r>
      <w:r w:rsidRPr="001E4E3A" w:rsidR="00430B80">
        <w:rPr>
          <w:rStyle w:val="Strong"/>
          <w:rFonts w:ascii="Cambria" w:hAnsi="Cambria" w:eastAsia="Cambria" w:cs="Cambria"/>
          <w:b w:val="0"/>
          <w:shd w:val="clear" w:color="auto" w:fill="FFFFFF"/>
        </w:rPr>
        <w:t xml:space="preserve"> ieviešanā</w:t>
      </w:r>
      <w:r w:rsidRPr="001E4E3A" w:rsidR="00E102E4">
        <w:rPr>
          <w:rStyle w:val="Strong"/>
          <w:rFonts w:ascii="Cambria" w:hAnsi="Cambria" w:eastAsia="Cambria" w:cs="Cambria"/>
          <w:b w:val="0"/>
          <w:shd w:val="clear" w:color="auto" w:fill="FFFFFF"/>
        </w:rPr>
        <w:t>.</w:t>
      </w:r>
      <w:r w:rsidRPr="001E4E3A" w:rsidR="0073292C">
        <w:rPr>
          <w:rStyle w:val="Strong"/>
          <w:rFonts w:ascii="Cambria" w:hAnsi="Cambria" w:eastAsia="Cambria" w:cs="Cambria"/>
          <w:b w:val="0"/>
          <w:shd w:val="clear" w:color="auto" w:fill="FFFFFF"/>
        </w:rPr>
        <w:t xml:space="preserve"> </w:t>
      </w:r>
      <w:r w:rsidRPr="001E4E3A" w:rsidR="00B26D43">
        <w:rPr>
          <w:rStyle w:val="Strong"/>
          <w:rFonts w:ascii="Cambria" w:hAnsi="Cambria" w:eastAsia="Cambria" w:cs="Cambria"/>
          <w:b w:val="0"/>
          <w:shd w:val="clear" w:color="auto" w:fill="FFFFFF"/>
        </w:rPr>
        <w:t>Tika uzklausīt</w:t>
      </w:r>
      <w:r w:rsidRPr="001E4E3A" w:rsidR="006347D6">
        <w:rPr>
          <w:rStyle w:val="Strong"/>
          <w:rFonts w:ascii="Cambria" w:hAnsi="Cambria" w:eastAsia="Cambria" w:cs="Cambria"/>
          <w:b w:val="0"/>
          <w:shd w:val="clear" w:color="auto" w:fill="FFFFFF"/>
        </w:rPr>
        <w:t>s</w:t>
      </w:r>
      <w:r w:rsidRPr="001E4E3A" w:rsidR="00B26D43">
        <w:rPr>
          <w:rStyle w:val="Strong"/>
          <w:rFonts w:ascii="Cambria" w:hAnsi="Cambria" w:eastAsia="Cambria" w:cs="Cambria"/>
          <w:b w:val="0"/>
          <w:shd w:val="clear" w:color="auto" w:fill="FFFFFF"/>
        </w:rPr>
        <w:t xml:space="preserve"> </w:t>
      </w:r>
      <w:r w:rsidRPr="001E4E3A" w:rsidR="00D0739E">
        <w:rPr>
          <w:rFonts w:ascii="Cambria" w:hAnsi="Cambria" w:eastAsia="Cambria" w:cs="Cambria"/>
          <w:shd w:val="clear" w:color="auto" w:fill="FFFFFF"/>
        </w:rPr>
        <w:t>Latvijas pārstāvju viedok</w:t>
      </w:r>
      <w:r w:rsidRPr="001E4E3A" w:rsidR="006347D6">
        <w:rPr>
          <w:rFonts w:ascii="Cambria" w:hAnsi="Cambria" w:eastAsia="Cambria" w:cs="Cambria"/>
          <w:shd w:val="clear" w:color="auto" w:fill="FFFFFF"/>
        </w:rPr>
        <w:t xml:space="preserve">lis, </w:t>
      </w:r>
      <w:r w:rsidRPr="001E4E3A" w:rsidR="00D0739E">
        <w:rPr>
          <w:rFonts w:ascii="Cambria" w:hAnsi="Cambria" w:eastAsia="Cambria" w:cs="Cambria"/>
          <w:shd w:val="clear" w:color="auto" w:fill="FFFFFF"/>
        </w:rPr>
        <w:t>kā arī izklāstīs EK redzējum</w:t>
      </w:r>
      <w:r w:rsidRPr="001E4E3A" w:rsidR="00AF439D">
        <w:rPr>
          <w:rFonts w:ascii="Cambria" w:hAnsi="Cambria" w:eastAsia="Cambria" w:cs="Cambria"/>
          <w:shd w:val="clear" w:color="auto" w:fill="FFFFFF"/>
        </w:rPr>
        <w:t>s</w:t>
      </w:r>
      <w:r w:rsidRPr="001E4E3A" w:rsidR="00D0739E">
        <w:rPr>
          <w:rFonts w:ascii="Cambria" w:hAnsi="Cambria" w:eastAsia="Cambria" w:cs="Cambria"/>
          <w:shd w:val="clear" w:color="auto" w:fill="FFFFFF"/>
        </w:rPr>
        <w:t xml:space="preserve"> par ES klimata mērķiem</w:t>
      </w:r>
      <w:r w:rsidRPr="001E4E3A" w:rsidR="00B303E8">
        <w:rPr>
          <w:rFonts w:ascii="Cambria" w:hAnsi="Cambria" w:eastAsia="Cambria" w:cs="Cambria"/>
          <w:shd w:val="clear" w:color="auto" w:fill="FFFFFF"/>
        </w:rPr>
        <w:t xml:space="preserve"> 2030. un </w:t>
      </w:r>
      <w:r w:rsidRPr="001E4E3A" w:rsidR="00B26D43">
        <w:rPr>
          <w:rFonts w:ascii="Cambria" w:hAnsi="Cambria" w:eastAsia="Cambria" w:cs="Cambria"/>
          <w:shd w:val="clear" w:color="auto" w:fill="FFFFFF"/>
        </w:rPr>
        <w:t>2040</w:t>
      </w:r>
      <w:r w:rsidRPr="001E4E3A" w:rsidR="00D0739E">
        <w:rPr>
          <w:rFonts w:ascii="Cambria" w:hAnsi="Cambria" w:eastAsia="Cambria" w:cs="Cambria"/>
          <w:shd w:val="clear" w:color="auto" w:fill="FFFFFF"/>
        </w:rPr>
        <w:t>. g</w:t>
      </w:r>
      <w:r w:rsidRPr="001E4E3A" w:rsidR="5C930B11">
        <w:rPr>
          <w:rFonts w:ascii="Cambria" w:hAnsi="Cambria" w:eastAsia="Cambria" w:cs="Cambria"/>
          <w:shd w:val="clear" w:color="auto" w:fill="FFFFFF"/>
        </w:rPr>
        <w:t>.</w:t>
      </w:r>
      <w:r w:rsidRPr="001E4E3A" w:rsidR="00D0739E">
        <w:rPr>
          <w:rFonts w:ascii="Cambria" w:hAnsi="Cambria" w:eastAsia="Cambria" w:cs="Cambria"/>
          <w:shd w:val="clear" w:color="auto" w:fill="FFFFFF"/>
        </w:rPr>
        <w:t xml:space="preserve">, kā arī ES fondu līdzekļu pieejamību tautsaimniecības transformācijai </w:t>
      </w:r>
      <w:proofErr w:type="spellStart"/>
      <w:r w:rsidRPr="001E4E3A" w:rsidR="00AF439D">
        <w:rPr>
          <w:rFonts w:ascii="Cambria" w:hAnsi="Cambria" w:eastAsia="Cambria" w:cs="Cambria"/>
        </w:rPr>
        <w:t>klimatneitralitātes</w:t>
      </w:r>
      <w:proofErr w:type="spellEnd"/>
      <w:r w:rsidRPr="001E4E3A" w:rsidR="00AF439D">
        <w:rPr>
          <w:rFonts w:ascii="Cambria" w:hAnsi="Cambria" w:eastAsia="Cambria" w:cs="Cambria"/>
          <w:shd w:val="clear" w:color="auto" w:fill="FFFFFF"/>
        </w:rPr>
        <w:t xml:space="preserve"> sasniegšanai.</w:t>
      </w:r>
    </w:p>
    <w:p w:rsidRPr="001E4E3A" w:rsidR="00FA3E0F" w:rsidP="00E75CE9" w:rsidRDefault="00C44016" w14:paraId="648DDF62" w14:textId="0C57AF1F">
      <w:pPr>
        <w:pStyle w:val="Heading2"/>
        <w:rPr>
          <w:rStyle w:val="normaltextrun"/>
        </w:rPr>
      </w:pPr>
      <w:bookmarkStart w:name="_Toc146793416" w:id="1036"/>
      <w:bookmarkStart w:name="_Toc520978807" w:id="1037"/>
      <w:bookmarkStart w:name="_Toc527529432" w:id="1038"/>
      <w:bookmarkStart w:name="_Toc532909998" w:id="1039"/>
      <w:bookmarkStart w:name="_Toc10527195" w:id="1040"/>
      <w:bookmarkStart w:name="_Toc23245750" w:id="1041"/>
      <w:bookmarkStart w:name="_Toc23245989" w:id="1042"/>
      <w:bookmarkStart w:name="_Toc24408001" w:id="1043"/>
      <w:bookmarkStart w:name="_Toc26454557" w:id="1044"/>
      <w:bookmarkStart w:name="_Toc27121634" w:id="1045"/>
      <w:bookmarkStart w:name="_Toc146702084" w:id="1046"/>
      <w:bookmarkStart w:name="_Toc147174970" w:id="1047"/>
      <w:bookmarkStart w:name="_Toc147389920" w:id="1048"/>
      <w:bookmarkStart w:name="_Toc147392401" w:id="1049"/>
      <w:bookmarkStart w:name="_Toc147394701" w:id="1050"/>
      <w:bookmarkStart w:name="_Toc148528038" w:id="1051"/>
      <w:bookmarkStart w:name="_Toc149143794" w:id="1052"/>
      <w:bookmarkStart w:name="_Toc149905909" w:id="1053"/>
      <w:bookmarkStart w:name="_Toc149906142" w:id="1054"/>
      <w:bookmarkStart w:name="_Toc150357173" w:id="1055"/>
      <w:bookmarkStart w:name="_Toc151106377" w:id="1056"/>
      <w:bookmarkStart w:name="_Toc157496063" w:id="1057"/>
      <w:bookmarkStart w:name="_Toc167949270" w:id="1058"/>
      <w:bookmarkStart w:name="_Toc10011173" w:id="1059"/>
      <w:bookmarkStart w:name="_Toc168917354" w:id="1060"/>
      <w:bookmarkStart w:name="_Toc170884446" w:id="1061"/>
      <w:bookmarkStart w:name="_Toc171340718" w:id="1062"/>
      <w:bookmarkEnd w:id="983"/>
      <w:r w:rsidRPr="001E4E3A">
        <w:rPr>
          <w:rStyle w:val="normaltextrun"/>
        </w:rPr>
        <w:t xml:space="preserve">7.3. </w:t>
      </w:r>
      <w:r w:rsidRPr="001E4E3A" w:rsidR="00FA3E0F">
        <w:rPr>
          <w:rStyle w:val="normaltextrun"/>
        </w:rPr>
        <w:t>Reģionālā sadarbība plāna sagatavošanā</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r w:rsidRPr="001E4E3A" w:rsidR="00FA3E0F">
        <w:rPr>
          <w:rStyle w:val="normaltextrun"/>
        </w:rPr>
        <w:t xml:space="preserve"> </w:t>
      </w:r>
    </w:p>
    <w:p w:rsidRPr="001E4E3A" w:rsidR="00FA3E0F" w:rsidP="00FA3E0F" w:rsidRDefault="00FA3E0F" w14:paraId="21AE80D9" w14:textId="77777777">
      <w:pPr>
        <w:jc w:val="both"/>
        <w:rPr>
          <w:rFonts w:ascii="Cambria" w:hAnsi="Cambria" w:cs="Calibri"/>
          <w:szCs w:val="24"/>
        </w:rPr>
      </w:pPr>
      <w:r w:rsidRPr="001E4E3A">
        <w:rPr>
          <w:rFonts w:ascii="Cambria" w:hAnsi="Cambria" w:cs="Calibri"/>
          <w:szCs w:val="24"/>
        </w:rPr>
        <w:t>Latvija piedalās dažādos reģionālās sadarbības formātos klimata un enerģētikas jomā (Parīzes nolīguma un klimata un enerģētikas politikas kontekstā), tostarp:</w:t>
      </w:r>
    </w:p>
    <w:p w:rsidRPr="001E4E3A" w:rsidR="00FA3E0F" w:rsidP="00C603A9" w:rsidRDefault="5BDC3045" w14:paraId="3E91C1F9" w14:textId="77777777">
      <w:pPr>
        <w:pStyle w:val="ListParagraph"/>
        <w:numPr>
          <w:ilvl w:val="0"/>
          <w:numId w:val="11"/>
        </w:numPr>
        <w:ind w:left="284" w:hanging="284"/>
        <w:jc w:val="both"/>
        <w:rPr>
          <w:rFonts w:ascii="Cambria" w:hAnsi="Cambria" w:cs="Calibri"/>
          <w:szCs w:val="24"/>
        </w:rPr>
      </w:pPr>
      <w:r w:rsidRPr="001E4E3A">
        <w:rPr>
          <w:rFonts w:ascii="Cambria" w:hAnsi="Cambria" w:cs="Calibri"/>
        </w:rPr>
        <w:t>Baltijas Asambleja</w:t>
      </w:r>
      <w:r w:rsidRPr="001E4E3A" w:rsidR="00FA3E0F">
        <w:rPr>
          <w:rStyle w:val="FootnoteReference"/>
          <w:rFonts w:ascii="Cambria" w:hAnsi="Cambria" w:cs="Calibri"/>
        </w:rPr>
        <w:footnoteReference w:id="266"/>
      </w:r>
      <w:r w:rsidRPr="001E4E3A">
        <w:rPr>
          <w:rFonts w:ascii="Cambria" w:hAnsi="Cambria" w:cs="Calibri"/>
        </w:rPr>
        <w:t>;</w:t>
      </w:r>
    </w:p>
    <w:p w:rsidRPr="001E4E3A" w:rsidR="00FA3E0F" w:rsidP="00C603A9" w:rsidRDefault="00FA3E0F" w14:paraId="78CB4FAF" w14:textId="77777777">
      <w:pPr>
        <w:pStyle w:val="ListParagraph"/>
        <w:numPr>
          <w:ilvl w:val="0"/>
          <w:numId w:val="11"/>
        </w:numPr>
        <w:ind w:left="284" w:hanging="284"/>
        <w:jc w:val="both"/>
        <w:rPr>
          <w:rFonts w:ascii="Cambria" w:hAnsi="Cambria" w:cs="Calibri"/>
          <w:szCs w:val="24"/>
        </w:rPr>
      </w:pPr>
      <w:r w:rsidRPr="001E4E3A">
        <w:rPr>
          <w:rFonts w:ascii="Cambria" w:hAnsi="Cambria" w:cs="Calibri"/>
          <w:szCs w:val="24"/>
        </w:rPr>
        <w:t>Baltijas valstu premjerministru augstākā līmeņa sanāksmes;</w:t>
      </w:r>
    </w:p>
    <w:p w:rsidRPr="001E4E3A" w:rsidR="00FA3E0F" w:rsidP="00C603A9" w:rsidRDefault="00FA3E0F" w14:paraId="2ABCF1CC" w14:textId="77777777">
      <w:pPr>
        <w:pStyle w:val="ListParagraph"/>
        <w:numPr>
          <w:ilvl w:val="0"/>
          <w:numId w:val="11"/>
        </w:numPr>
        <w:ind w:left="284" w:hanging="284"/>
        <w:jc w:val="both"/>
        <w:rPr>
          <w:rFonts w:ascii="Cambria" w:hAnsi="Cambria" w:cs="Calibri"/>
          <w:szCs w:val="24"/>
        </w:rPr>
      </w:pPr>
      <w:r w:rsidRPr="001E4E3A">
        <w:rPr>
          <w:rFonts w:ascii="Cambria" w:hAnsi="Cambria" w:cs="Calibri"/>
          <w:szCs w:val="24"/>
        </w:rPr>
        <w:t>Baltijas Ministru padome (BCM);</w:t>
      </w:r>
    </w:p>
    <w:p w:rsidRPr="001E4E3A" w:rsidR="00FA3E0F" w:rsidP="63B669CB" w:rsidRDefault="00FA3E0F" w14:paraId="46E5D689" w14:textId="1A63C2C3">
      <w:pPr>
        <w:pStyle w:val="ListParagraph"/>
        <w:numPr>
          <w:ilvl w:val="0"/>
          <w:numId w:val="11"/>
        </w:numPr>
        <w:ind w:left="284" w:hanging="284"/>
        <w:jc w:val="both"/>
        <w:rPr>
          <w:rFonts w:ascii="Cambria" w:hAnsi="Cambria" w:cs="Calibri"/>
        </w:rPr>
      </w:pPr>
      <w:r w:rsidRPr="001E4E3A">
        <w:rPr>
          <w:rFonts w:ascii="Cambria" w:hAnsi="Cambria" w:cs="Calibri"/>
        </w:rPr>
        <w:t xml:space="preserve">Baltijas enerģētikas tirgus </w:t>
      </w:r>
      <w:proofErr w:type="spellStart"/>
      <w:r w:rsidRPr="001E4E3A">
        <w:rPr>
          <w:rFonts w:ascii="Cambria" w:hAnsi="Cambria" w:cs="Calibri"/>
        </w:rPr>
        <w:t>starpsavienojuma</w:t>
      </w:r>
      <w:proofErr w:type="spellEnd"/>
      <w:r w:rsidRPr="001E4E3A">
        <w:rPr>
          <w:rFonts w:ascii="Cambria" w:hAnsi="Cambria" w:cs="Calibri"/>
        </w:rPr>
        <w:t xml:space="preserve"> plāns (BEMIP).</w:t>
      </w:r>
    </w:p>
    <w:p w:rsidRPr="001E4E3A" w:rsidR="00FA3E0F" w:rsidP="00FA3E0F" w:rsidRDefault="00FA3E0F" w14:paraId="6EE6AC4A" w14:textId="4A3B7126">
      <w:pPr>
        <w:jc w:val="both"/>
        <w:rPr>
          <w:rStyle w:val="word"/>
          <w:rFonts w:ascii="Cambria" w:hAnsi="Cambria" w:eastAsia="Times New Roman" w:cs="Calibri"/>
          <w:szCs w:val="24"/>
        </w:rPr>
      </w:pPr>
      <w:r w:rsidRPr="001E4E3A">
        <w:rPr>
          <w:rStyle w:val="word"/>
          <w:rFonts w:ascii="Cambria" w:hAnsi="Cambria" w:eastAsia="Times New Roman" w:cs="Calibri"/>
          <w:szCs w:val="24"/>
        </w:rPr>
        <w:t>Lai gan intensīva koordinācija enerģētikas politikas jautājumos Baltijas valstīs notiek BCM vecāko amatpersonu līmenī, plašāka reģionālā sadarbība ir saistīta arī ar tādām valstīm kā Somija, Zviedrija, Polija, Dānija un Vācija.</w:t>
      </w:r>
      <w:r w:rsidRPr="001E4E3A" w:rsidR="00C24477">
        <w:rPr>
          <w:rStyle w:val="word"/>
          <w:rFonts w:ascii="Cambria" w:hAnsi="Cambria" w:eastAsia="Times New Roman" w:cs="Calibri"/>
          <w:szCs w:val="24"/>
        </w:rPr>
        <w:t xml:space="preserve"> </w:t>
      </w:r>
      <w:r w:rsidRPr="001E4E3A">
        <w:rPr>
          <w:rStyle w:val="word"/>
          <w:rFonts w:ascii="Cambria" w:hAnsi="Cambria" w:eastAsia="Times New Roman" w:cs="Calibri"/>
          <w:szCs w:val="24"/>
        </w:rPr>
        <w:t xml:space="preserve">ES kontekstā reģionālā sadarbība notiek BEMIP formātā, aptverot infrastruktūras plānošanu un palīdzot palielināt un efektīvi izmantot finanšu resursus, tostarp </w:t>
      </w:r>
      <w:r w:rsidRPr="001E4E3A" w:rsidR="00C731F4">
        <w:rPr>
          <w:rStyle w:val="word"/>
          <w:rFonts w:ascii="Cambria" w:hAnsi="Cambria" w:eastAsia="Times New Roman" w:cs="Calibri"/>
          <w:szCs w:val="24"/>
        </w:rPr>
        <w:t>CEF</w:t>
      </w:r>
      <w:r w:rsidRPr="001E4E3A">
        <w:rPr>
          <w:rStyle w:val="word"/>
          <w:rFonts w:ascii="Cambria" w:hAnsi="Cambria" w:eastAsia="Times New Roman" w:cs="Calibri"/>
          <w:szCs w:val="24"/>
        </w:rPr>
        <w:t xml:space="preserve">, kas atbalsta pārrobežu enerģētikas projektus, tādējādi vēl vairāk uzlabojot sadarbību Baltijas jūras reģionā. </w:t>
      </w:r>
    </w:p>
    <w:p w:rsidRPr="001E4E3A" w:rsidR="00BE2442" w:rsidP="00BE2442" w:rsidRDefault="00BE2442" w14:paraId="7DEE9021" w14:textId="0FB2449C">
      <w:pPr>
        <w:jc w:val="both"/>
        <w:rPr>
          <w:rFonts w:ascii="Cambria" w:hAnsi="Cambria"/>
        </w:rPr>
      </w:pPr>
      <w:r w:rsidRPr="001E4E3A">
        <w:rPr>
          <w:rFonts w:ascii="Cambria" w:hAnsi="Cambria"/>
        </w:rPr>
        <w:t>2023.</w:t>
      </w:r>
      <w:r w:rsidRPr="001E4E3A" w:rsidR="5AA16401">
        <w:rPr>
          <w:rFonts w:ascii="Cambria" w:hAnsi="Cambria"/>
        </w:rPr>
        <w:t xml:space="preserve"> </w:t>
      </w:r>
      <w:r w:rsidRPr="001E4E3A">
        <w:rPr>
          <w:rFonts w:ascii="Cambria" w:hAnsi="Cambria"/>
        </w:rPr>
        <w:t xml:space="preserve">g. oktobrī Latvijas pārstāvji kopā ar pārstāvjiem no Lietuvas, Igaunijas un </w:t>
      </w:r>
      <w:r w:rsidRPr="001E4E3A" w:rsidR="00AB45BC">
        <w:rPr>
          <w:rFonts w:ascii="Cambria" w:hAnsi="Cambria"/>
        </w:rPr>
        <w:t>Polijas</w:t>
      </w:r>
      <w:r w:rsidRPr="001E4E3A">
        <w:rPr>
          <w:rFonts w:ascii="Cambria" w:hAnsi="Cambria"/>
        </w:rPr>
        <w:t xml:space="preserve"> pārrunāja sagatavotos Plāna projektus, tajos iekļautos pasākumus un sabiedrības viedokli par tiem, kā arī pārrunāja iespējamās reģionālās sadarbības jomas.</w:t>
      </w:r>
      <w:r w:rsidRPr="001E4E3A" w:rsidR="00764AAE">
        <w:rPr>
          <w:rFonts w:ascii="Cambria" w:hAnsi="Cambria" w:cs="Calibri"/>
        </w:rPr>
        <w:t xml:space="preserve"> 18.06.2024. notika attālināta reģionālā tikšanās ar Vācijas, Polijas, Lietuvas un Igaunijas kolēģiem, kur tika iepazīstināts ar katras valsts Plāniem, problēmām un turpmākajiem soļiem NEKP plānu realizēšanā. Arī turpmāk tiks organizēta informācijas apmaiņu un diskusijas par konkrētiem NECP aspektiem vai to ieviešanu.</w:t>
      </w:r>
    </w:p>
    <w:p w:rsidRPr="001E4E3A" w:rsidR="00FA3E0F" w:rsidP="5463426A" w:rsidRDefault="5BDC3045" w14:paraId="3745A7EB" w14:textId="157DEC98">
      <w:pPr>
        <w:jc w:val="both"/>
        <w:rPr>
          <w:rStyle w:val="word"/>
          <w:rFonts w:ascii="Cambria" w:hAnsi="Cambria" w:eastAsia="Times New Roman" w:cs="Calibri"/>
        </w:rPr>
      </w:pPr>
      <w:r w:rsidRPr="001E4E3A">
        <w:rPr>
          <w:rStyle w:val="word"/>
          <w:rFonts w:ascii="Cambria" w:hAnsi="Cambria" w:eastAsia="Times New Roman" w:cs="Calibri"/>
        </w:rPr>
        <w:t>Šobrīd ir</w:t>
      </w:r>
      <w:r w:rsidRPr="001E4E3A" w:rsidR="07F408D7">
        <w:rPr>
          <w:rStyle w:val="word"/>
          <w:rFonts w:ascii="Cambria" w:hAnsi="Cambria" w:eastAsia="Times New Roman" w:cs="Calibri"/>
        </w:rPr>
        <w:t xml:space="preserve"> aps</w:t>
      </w:r>
      <w:r w:rsidRPr="001E4E3A" w:rsidR="1360DDD9">
        <w:rPr>
          <w:rStyle w:val="word"/>
          <w:rFonts w:ascii="Cambria" w:hAnsi="Cambria" w:eastAsia="Times New Roman" w:cs="Calibri"/>
        </w:rPr>
        <w:t xml:space="preserve">tiprināti 2 </w:t>
      </w:r>
      <w:r w:rsidRPr="001E4E3A" w:rsidR="4AF53C5E">
        <w:rPr>
          <w:rStyle w:val="word"/>
          <w:rFonts w:ascii="Cambria" w:hAnsi="Cambria" w:eastAsia="Times New Roman" w:cs="Calibri"/>
        </w:rPr>
        <w:t xml:space="preserve">pārrobežu projekti </w:t>
      </w:r>
      <w:r w:rsidRPr="001E4E3A" w:rsidR="258F71EF">
        <w:rPr>
          <w:rStyle w:val="word"/>
          <w:rFonts w:ascii="Cambria" w:hAnsi="Cambria" w:eastAsia="Times New Roman" w:cs="Calibri"/>
        </w:rPr>
        <w:t>AE</w:t>
      </w:r>
      <w:r w:rsidRPr="001E4E3A" w:rsidR="4AF53C5E">
        <w:rPr>
          <w:rStyle w:val="word"/>
          <w:rFonts w:ascii="Cambria" w:hAnsi="Cambria" w:eastAsia="Times New Roman" w:cs="Calibri"/>
        </w:rPr>
        <w:t xml:space="preserve"> jomā </w:t>
      </w:r>
      <w:r w:rsidRPr="001E4E3A" w:rsidR="25F143E9">
        <w:rPr>
          <w:rStyle w:val="word"/>
          <w:rFonts w:ascii="Cambria" w:hAnsi="Cambria" w:eastAsia="Times New Roman" w:cs="Calibri"/>
        </w:rPr>
        <w:t>–</w:t>
      </w:r>
      <w:r w:rsidRPr="001E4E3A" w:rsidR="4AF53C5E">
        <w:rPr>
          <w:rStyle w:val="word"/>
          <w:rFonts w:ascii="Cambria" w:hAnsi="Cambria" w:eastAsia="Times New Roman" w:cs="Calibri"/>
        </w:rPr>
        <w:t xml:space="preserve"> </w:t>
      </w:r>
      <w:r w:rsidRPr="001E4E3A" w:rsidR="25F143E9">
        <w:rPr>
          <w:rStyle w:val="word"/>
          <w:rFonts w:ascii="Cambria" w:hAnsi="Cambria" w:eastAsia="Times New Roman" w:cs="Calibri"/>
        </w:rPr>
        <w:t>ELWIND un</w:t>
      </w:r>
      <w:r w:rsidRPr="001E4E3A" w:rsidR="7C4271D1">
        <w:rPr>
          <w:rStyle w:val="word"/>
          <w:rFonts w:ascii="Cambria" w:hAnsi="Cambria" w:eastAsia="Times New Roman" w:cs="Calibri"/>
        </w:rPr>
        <w:t xml:space="preserve"> Lode-</w:t>
      </w:r>
      <w:proofErr w:type="spellStart"/>
      <w:r w:rsidRPr="001E4E3A" w:rsidR="7C4271D1">
        <w:rPr>
          <w:rStyle w:val="word"/>
          <w:rFonts w:ascii="Cambria" w:hAnsi="Cambria" w:eastAsia="Times New Roman" w:cs="Calibri"/>
        </w:rPr>
        <w:t>Penuja</w:t>
      </w:r>
      <w:proofErr w:type="spellEnd"/>
      <w:r w:rsidRPr="001E4E3A" w:rsidR="7C4271D1">
        <w:rPr>
          <w:rStyle w:val="word"/>
          <w:rFonts w:ascii="Cambria" w:hAnsi="Cambria" w:eastAsia="Times New Roman" w:cs="Calibri"/>
        </w:rPr>
        <w:t xml:space="preserve"> vēja parks</w:t>
      </w:r>
      <w:r w:rsidRPr="001E4E3A" w:rsidR="00763FB3">
        <w:rPr>
          <w:rStyle w:val="FootnoteReference"/>
          <w:rFonts w:ascii="Cambria" w:hAnsi="Cambria" w:eastAsia="Times New Roman" w:cs="Calibri"/>
        </w:rPr>
        <w:footnoteReference w:id="267"/>
      </w:r>
      <w:r w:rsidRPr="001E4E3A" w:rsidR="7C4271D1">
        <w:rPr>
          <w:rStyle w:val="word"/>
          <w:rFonts w:ascii="Cambria" w:hAnsi="Cambria" w:eastAsia="Times New Roman" w:cs="Calibri"/>
        </w:rPr>
        <w:t xml:space="preserve">. </w:t>
      </w:r>
      <w:r w:rsidRPr="001E4E3A">
        <w:rPr>
          <w:rStyle w:val="word"/>
          <w:rFonts w:ascii="Cambria" w:hAnsi="Cambria" w:eastAsia="Times New Roman" w:cs="Calibri"/>
        </w:rPr>
        <w:t xml:space="preserve">Tāpat tiek īstenoti vairāki projekti, lai uzlabotu elektroenerģijas un gāzes piegādes drošību Baltijas reģionā un nodrošinātu efektīvu tirgus attīstību. Svarīgākais reģionālais projekts ir Baltijas elektrotīkla sinhronizācija ar Eiropas elektrotīklu. Pagaidām ir vairāki citi būtiski projekti, lai nodrošinātu efektīvu tirgus darbību, piemēram, kopīgi </w:t>
      </w:r>
      <w:proofErr w:type="spellStart"/>
      <w:r w:rsidRPr="001E4E3A">
        <w:rPr>
          <w:rStyle w:val="word"/>
          <w:rFonts w:ascii="Cambria" w:hAnsi="Cambria" w:eastAsia="Times New Roman" w:cs="Calibri"/>
        </w:rPr>
        <w:t>starpsavienojumi</w:t>
      </w:r>
      <w:proofErr w:type="spellEnd"/>
      <w:r w:rsidRPr="001E4E3A">
        <w:rPr>
          <w:rStyle w:val="word"/>
          <w:rFonts w:ascii="Cambria" w:hAnsi="Cambria" w:eastAsia="Times New Roman" w:cs="Calibri"/>
        </w:rPr>
        <w:t>, kā arī PGK modernizācija u.</w:t>
      </w:r>
      <w:r w:rsidRPr="001E4E3A" w:rsidR="6EC73506">
        <w:rPr>
          <w:rStyle w:val="word"/>
          <w:rFonts w:ascii="Cambria" w:hAnsi="Cambria" w:eastAsia="Times New Roman" w:cs="Calibri"/>
        </w:rPr>
        <w:t xml:space="preserve"> </w:t>
      </w:r>
      <w:r w:rsidRPr="001E4E3A">
        <w:rPr>
          <w:rStyle w:val="word"/>
          <w:rFonts w:ascii="Cambria" w:hAnsi="Cambria" w:eastAsia="Times New Roman" w:cs="Calibri"/>
        </w:rPr>
        <w:t xml:space="preserve">c. Transporta nozarē tiek veikta reģionālā sadarbība attiecībā uz Rail </w:t>
      </w:r>
      <w:proofErr w:type="spellStart"/>
      <w:r w:rsidRPr="001E4E3A">
        <w:rPr>
          <w:rStyle w:val="word"/>
          <w:rFonts w:ascii="Cambria" w:hAnsi="Cambria" w:eastAsia="Times New Roman" w:cs="Calibri"/>
        </w:rPr>
        <w:t>Baltic</w:t>
      </w:r>
      <w:proofErr w:type="spellEnd"/>
      <w:r w:rsidRPr="001E4E3A">
        <w:rPr>
          <w:rStyle w:val="word"/>
          <w:rFonts w:ascii="Cambria" w:hAnsi="Cambria" w:eastAsia="Times New Roman" w:cs="Calibri"/>
        </w:rPr>
        <w:t xml:space="preserve"> projekta īstenošanu un E</w:t>
      </w:r>
      <w:r w:rsidRPr="001E4E3A" w:rsidR="09C617A7">
        <w:rPr>
          <w:rStyle w:val="word"/>
          <w:rFonts w:ascii="Cambria" w:hAnsi="Cambria" w:eastAsia="Times New Roman" w:cs="Calibri"/>
        </w:rPr>
        <w:t>V</w:t>
      </w:r>
      <w:r w:rsidRPr="001E4E3A">
        <w:rPr>
          <w:rStyle w:val="word"/>
          <w:rFonts w:ascii="Cambria" w:hAnsi="Cambria" w:eastAsia="Times New Roman" w:cs="Calibri"/>
        </w:rPr>
        <w:t xml:space="preserve"> uzlādes tīkla izbūvē, kura tiek veikta visās ES dalībvalstīs. Sadarbību ar citām valstīm jau šobrīd notiek, lai nodrošinātu ērtu E</w:t>
      </w:r>
      <w:r w:rsidRPr="001E4E3A" w:rsidR="09C617A7">
        <w:rPr>
          <w:rStyle w:val="word"/>
          <w:rFonts w:ascii="Cambria" w:hAnsi="Cambria" w:eastAsia="Times New Roman" w:cs="Calibri"/>
        </w:rPr>
        <w:t>V</w:t>
      </w:r>
      <w:r w:rsidRPr="001E4E3A">
        <w:rPr>
          <w:rStyle w:val="word"/>
          <w:rFonts w:ascii="Cambria" w:hAnsi="Cambria" w:eastAsia="Times New Roman" w:cs="Calibri"/>
        </w:rPr>
        <w:t xml:space="preserve"> uzlādes tīklu izmantošanu ārvalstu pārstāvjiem ES ietvaros. Līdz ar to ir radīti priekšnosacījumi iespējai pārvietoties starp ES dalībvalstīm ar E</w:t>
      </w:r>
      <w:r w:rsidRPr="001E4E3A" w:rsidR="09C617A7">
        <w:rPr>
          <w:rStyle w:val="word"/>
          <w:rFonts w:ascii="Cambria" w:hAnsi="Cambria" w:eastAsia="Times New Roman" w:cs="Calibri"/>
        </w:rPr>
        <w:t>V</w:t>
      </w:r>
      <w:r w:rsidRPr="001E4E3A">
        <w:rPr>
          <w:rStyle w:val="word"/>
          <w:rFonts w:ascii="Cambria" w:hAnsi="Cambria" w:eastAsia="Times New Roman" w:cs="Calibri"/>
        </w:rPr>
        <w:t>. Tāpat reģionālā sadarbība lauksaimniecības SEG emisiju samazināšanai tiek veikta saskaņā ar Direktīvu 91/676/EEK</w:t>
      </w:r>
      <w:r w:rsidRPr="001E4E3A" w:rsidR="00FA3E0F">
        <w:rPr>
          <w:rStyle w:val="FootnoteReference"/>
          <w:rFonts w:ascii="Cambria" w:hAnsi="Cambria" w:eastAsia="Times New Roman" w:cs="Calibri"/>
        </w:rPr>
        <w:footnoteReference w:id="268"/>
      </w:r>
      <w:r w:rsidRPr="001E4E3A">
        <w:rPr>
          <w:rStyle w:val="word"/>
          <w:rFonts w:ascii="Cambria" w:hAnsi="Cambria" w:eastAsia="Times New Roman" w:cs="Calibri"/>
        </w:rPr>
        <w:t xml:space="preserve"> (par slāpekļa emisijām) vai Gaisa piesārņojuma samazināšanas rīcības plānu (par amonjaka emisijām).</w:t>
      </w:r>
    </w:p>
    <w:p w:rsidRPr="001E4E3A" w:rsidR="00FA3E0F" w:rsidP="00FA3E0F" w:rsidRDefault="00FA3E0F" w14:paraId="0647A4C3" w14:textId="77777777">
      <w:pPr>
        <w:jc w:val="both"/>
        <w:rPr>
          <w:rStyle w:val="word"/>
          <w:rFonts w:ascii="Cambria" w:hAnsi="Cambria" w:eastAsia="Times New Roman" w:cs="Calibri"/>
          <w:szCs w:val="24"/>
        </w:rPr>
      </w:pPr>
      <w:r w:rsidRPr="001E4E3A">
        <w:rPr>
          <w:rStyle w:val="word"/>
          <w:rFonts w:ascii="Cambria" w:hAnsi="Cambria" w:eastAsia="Times New Roman" w:cs="Calibri"/>
          <w:szCs w:val="24"/>
        </w:rPr>
        <w:t>Baltijas valstis vienojās, ka reģionālo sadarbību varētu paplašināt attiecībā uz energoefektivitātes un AER attīstības jomām, kas īpaši attiecas uz transporta nozari, tostarp:</w:t>
      </w:r>
    </w:p>
    <w:p w:rsidRPr="001E4E3A" w:rsidR="00FA3E0F" w:rsidP="00C603A9" w:rsidRDefault="00FA3E0F" w14:paraId="05887DC6" w14:textId="536B834D">
      <w:pPr>
        <w:pStyle w:val="ListParagraph"/>
        <w:numPr>
          <w:ilvl w:val="0"/>
          <w:numId w:val="12"/>
        </w:numPr>
        <w:ind w:left="284" w:hanging="284"/>
        <w:jc w:val="both"/>
        <w:rPr>
          <w:rStyle w:val="word"/>
          <w:rFonts w:ascii="Cambria" w:hAnsi="Cambria" w:eastAsia="Times New Roman" w:cs="Calibri"/>
          <w:szCs w:val="24"/>
        </w:rPr>
      </w:pPr>
      <w:proofErr w:type="spellStart"/>
      <w:r w:rsidRPr="001E4E3A">
        <w:rPr>
          <w:rStyle w:val="word"/>
          <w:rFonts w:ascii="Cambria" w:hAnsi="Cambria" w:eastAsia="Times New Roman" w:cs="Calibri"/>
          <w:szCs w:val="24"/>
        </w:rPr>
        <w:t>biometāna</w:t>
      </w:r>
      <w:proofErr w:type="spellEnd"/>
      <w:r w:rsidRPr="001E4E3A">
        <w:rPr>
          <w:rStyle w:val="word"/>
          <w:rFonts w:ascii="Cambria" w:hAnsi="Cambria" w:eastAsia="Times New Roman" w:cs="Calibri"/>
          <w:szCs w:val="24"/>
        </w:rPr>
        <w:t xml:space="preserve"> ražošanas un tirgus attīstība</w:t>
      </w:r>
      <w:r w:rsidRPr="001E4E3A" w:rsidR="009B570E">
        <w:rPr>
          <w:rStyle w:val="word"/>
          <w:rFonts w:ascii="Cambria" w:hAnsi="Cambria" w:eastAsia="Times New Roman" w:cs="Calibri"/>
          <w:szCs w:val="24"/>
        </w:rPr>
        <w:t xml:space="preserve">, </w:t>
      </w:r>
      <w:proofErr w:type="spellStart"/>
      <w:r w:rsidRPr="001E4E3A" w:rsidR="009B570E">
        <w:rPr>
          <w:rStyle w:val="word"/>
          <w:rFonts w:ascii="Cambria" w:hAnsi="Cambria" w:eastAsia="Times New Roman" w:cs="Calibri"/>
          <w:szCs w:val="24"/>
        </w:rPr>
        <w:t>biometāna</w:t>
      </w:r>
      <w:proofErr w:type="spellEnd"/>
      <w:r w:rsidRPr="001E4E3A" w:rsidR="009B570E">
        <w:rPr>
          <w:rStyle w:val="word"/>
          <w:rFonts w:ascii="Cambria" w:hAnsi="Cambria" w:eastAsia="Times New Roman" w:cs="Calibri"/>
          <w:szCs w:val="24"/>
        </w:rPr>
        <w:t xml:space="preserve"> izcelsmes apliecinājumu nosacījumu pielāgošana</w:t>
      </w:r>
      <w:r w:rsidRPr="001E4E3A">
        <w:rPr>
          <w:rStyle w:val="word"/>
          <w:rFonts w:ascii="Cambria" w:hAnsi="Cambria" w:eastAsia="Times New Roman" w:cs="Calibri"/>
          <w:szCs w:val="24"/>
        </w:rPr>
        <w:t>;</w:t>
      </w:r>
    </w:p>
    <w:p w:rsidRPr="001E4E3A" w:rsidR="00FA3E0F" w:rsidP="00C603A9" w:rsidRDefault="00FA3E0F" w14:paraId="604DB97E" w14:textId="77777777">
      <w:pPr>
        <w:pStyle w:val="ListParagraph"/>
        <w:numPr>
          <w:ilvl w:val="0"/>
          <w:numId w:val="12"/>
        </w:numPr>
        <w:ind w:left="284" w:hanging="284"/>
        <w:jc w:val="both"/>
        <w:rPr>
          <w:rStyle w:val="word"/>
          <w:rFonts w:ascii="Cambria" w:hAnsi="Cambria" w:eastAsia="Times New Roman" w:cs="Calibri"/>
          <w:szCs w:val="24"/>
        </w:rPr>
      </w:pPr>
      <w:r w:rsidRPr="001E4E3A">
        <w:rPr>
          <w:rStyle w:val="word"/>
          <w:rFonts w:ascii="Cambria" w:hAnsi="Cambria" w:eastAsia="Times New Roman" w:cs="Calibri"/>
          <w:szCs w:val="24"/>
        </w:rPr>
        <w:t>koordinācija attiecībā uz biodegvielas prasībām (biodegvielu piejaukums un ar nodokļiem saistīti jautājumi);</w:t>
      </w:r>
    </w:p>
    <w:p w:rsidRPr="001E4E3A" w:rsidR="00FA3E0F" w:rsidP="0092688E" w:rsidRDefault="00FA3E0F" w14:paraId="20D20931" w14:textId="77777777">
      <w:pPr>
        <w:pStyle w:val="ListParagraph"/>
        <w:numPr>
          <w:ilvl w:val="0"/>
          <w:numId w:val="12"/>
        </w:numPr>
        <w:ind w:left="284" w:hanging="284"/>
        <w:contextualSpacing w:val="0"/>
        <w:jc w:val="both"/>
        <w:rPr>
          <w:rStyle w:val="word"/>
          <w:rFonts w:ascii="Cambria" w:hAnsi="Cambria" w:eastAsia="Times New Roman" w:cs="Calibri"/>
          <w:szCs w:val="24"/>
        </w:rPr>
      </w:pPr>
      <w:r w:rsidRPr="001E4E3A">
        <w:rPr>
          <w:rStyle w:val="word"/>
          <w:rFonts w:ascii="Cambria" w:hAnsi="Cambria" w:eastAsia="Times New Roman" w:cs="Calibri"/>
          <w:szCs w:val="24"/>
        </w:rPr>
        <w:t>koordinācija attiecībā uz iespējamām ceļu nodevām (Latvijā – autoceļu lietošanas nodeva) vai ceļu nodevām kravas transportlīdzekļiem.</w:t>
      </w:r>
    </w:p>
    <w:p w:rsidRPr="001E4E3A" w:rsidR="00FA3E0F" w:rsidP="00FA3E0F" w:rsidRDefault="00FA3E0F" w14:paraId="34B75E4A" w14:textId="45CB9516">
      <w:pPr>
        <w:jc w:val="both"/>
        <w:rPr>
          <w:rStyle w:val="word"/>
          <w:rFonts w:ascii="Cambria" w:hAnsi="Cambria" w:eastAsia="Times New Roman" w:cs="Calibri"/>
          <w:szCs w:val="24"/>
        </w:rPr>
      </w:pPr>
      <w:r w:rsidRPr="001E4E3A">
        <w:rPr>
          <w:rStyle w:val="word"/>
          <w:rFonts w:ascii="Cambria" w:hAnsi="Cambria" w:eastAsia="Times New Roman" w:cs="Calibri"/>
          <w:szCs w:val="24"/>
        </w:rPr>
        <w:t>Turklāt iespējamo reģionālo sadarbību varētu paplašināt, ietverot  nacionālo E</w:t>
      </w:r>
      <w:r w:rsidRPr="001E4E3A" w:rsidR="006C4A99">
        <w:rPr>
          <w:rStyle w:val="word"/>
          <w:rFonts w:ascii="Cambria" w:hAnsi="Cambria" w:eastAsia="Times New Roman" w:cs="Calibri"/>
          <w:szCs w:val="24"/>
        </w:rPr>
        <w:t>V</w:t>
      </w:r>
      <w:r w:rsidRPr="001E4E3A">
        <w:rPr>
          <w:rStyle w:val="word"/>
          <w:rFonts w:ascii="Cambria" w:hAnsi="Cambria" w:eastAsia="Times New Roman" w:cs="Calibri"/>
          <w:szCs w:val="24"/>
        </w:rPr>
        <w:t xml:space="preserve"> uzlādes tīkla uzturētāju sadarbību Baltijas līmenī un ietverot lauksaimniecības un mežsaimniecības nozares (piemēram, meliorācijas, augsnes kvalitātes pasākumus utt.), ņemot vērā lauksaimniecības, mežsaimniecības vai zivsaimniecības darbību iespējamo pārrobežu ietekmi.</w:t>
      </w:r>
    </w:p>
    <w:p w:rsidRPr="001E4E3A" w:rsidR="00FA3E0F" w:rsidP="00FA3E0F" w:rsidRDefault="00FA3E0F" w14:paraId="79A90D47" w14:textId="399DB8E0">
      <w:pPr>
        <w:jc w:val="both"/>
        <w:rPr>
          <w:rStyle w:val="word"/>
          <w:rFonts w:ascii="Cambria" w:hAnsi="Cambria" w:eastAsia="Times New Roman" w:cs="Calibri"/>
        </w:rPr>
      </w:pPr>
      <w:r w:rsidRPr="001E4E3A">
        <w:rPr>
          <w:rStyle w:val="word"/>
          <w:rFonts w:ascii="Cambria" w:hAnsi="Cambria" w:eastAsia="Times New Roman" w:cs="Calibri"/>
        </w:rPr>
        <w:t>Ilgtermiņa (līdz 2030. vai 2050.</w:t>
      </w:r>
      <w:r w:rsidRPr="001E4E3A" w:rsidR="6FB9AA19">
        <w:rPr>
          <w:rStyle w:val="word"/>
          <w:rFonts w:ascii="Cambria" w:hAnsi="Cambria" w:eastAsia="Times New Roman" w:cs="Calibri"/>
        </w:rPr>
        <w:t xml:space="preserve"> </w:t>
      </w:r>
      <w:r w:rsidRPr="001E4E3A" w:rsidR="1A2B9C99">
        <w:rPr>
          <w:rStyle w:val="word"/>
          <w:rFonts w:ascii="Cambria" w:hAnsi="Cambria" w:eastAsia="Times New Roman" w:cs="Calibri"/>
        </w:rPr>
        <w:t>g.</w:t>
      </w:r>
      <w:r w:rsidRPr="001E4E3A">
        <w:rPr>
          <w:rStyle w:val="word"/>
          <w:rFonts w:ascii="Cambria" w:hAnsi="Cambria" w:eastAsia="Times New Roman" w:cs="Calibri"/>
        </w:rPr>
        <w:t>) enerģētikas un klimata politikas un pasākumu plānošanu un īstenošanu varētu uzlabot vai īstenot vajadzīgajā kvalitātē, izmantojot iespēju dalīties pieredzē un zināšanās ar citām ES dalībvalstīm, jo īpaši oglekļa emisiju samazināšanas jomā un veicināt energoefektivitāti, jo tas varētu palīdzēt izvēlēties Latvijai piemērotākos instrumentus un veicamās darbības konkrētu mērķu sasniegšanai.</w:t>
      </w:r>
    </w:p>
    <w:p w:rsidRPr="001E4E3A" w:rsidR="00FA3E0F" w:rsidP="00FA3E0F" w:rsidRDefault="00FA3E0F" w14:paraId="656F592C" w14:textId="77777777">
      <w:pPr>
        <w:pStyle w:val="CommentText"/>
        <w:jc w:val="both"/>
        <w:rPr>
          <w:rFonts w:ascii="Cambria" w:hAnsi="Cambria" w:cs="Calibri"/>
          <w:sz w:val="24"/>
          <w:szCs w:val="24"/>
        </w:rPr>
      </w:pPr>
      <w:r w:rsidRPr="001E4E3A">
        <w:rPr>
          <w:rFonts w:ascii="Cambria" w:hAnsi="Cambria" w:cs="Calibri"/>
          <w:sz w:val="24"/>
          <w:szCs w:val="24"/>
        </w:rPr>
        <w:t>Lai plānotu un īstenotu pasākumus AER, energoefektivitātes un klimata jomā, Baltijas valstis arī turpmāk sadarbosies dažādu darba grupu un pasākumu ietvaros, proti:</w:t>
      </w:r>
    </w:p>
    <w:p w:rsidRPr="001E4E3A" w:rsidR="00FA3E0F" w:rsidP="00C603A9" w:rsidRDefault="00FA3E0F" w14:paraId="7BBCDAE7" w14:textId="77777777">
      <w:pPr>
        <w:pStyle w:val="CommentText"/>
        <w:numPr>
          <w:ilvl w:val="0"/>
          <w:numId w:val="13"/>
        </w:numPr>
        <w:ind w:left="284" w:hanging="284"/>
        <w:contextualSpacing/>
        <w:jc w:val="both"/>
        <w:rPr>
          <w:rFonts w:ascii="Cambria" w:hAnsi="Cambria" w:cs="Calibri"/>
          <w:sz w:val="24"/>
          <w:szCs w:val="24"/>
        </w:rPr>
      </w:pPr>
      <w:r w:rsidRPr="001E4E3A">
        <w:rPr>
          <w:rFonts w:ascii="Cambria" w:hAnsi="Cambria" w:cs="Calibri"/>
          <w:sz w:val="24"/>
          <w:szCs w:val="24"/>
        </w:rPr>
        <w:t>Baltijas reģiona sadarbība drošības jomā, ko uzsākuši Baltijas valstu PSO (</w:t>
      </w:r>
      <w:proofErr w:type="spellStart"/>
      <w:r w:rsidRPr="001E4E3A">
        <w:rPr>
          <w:rFonts w:ascii="Cambria" w:hAnsi="Cambria" w:cs="Calibri"/>
          <w:sz w:val="24"/>
          <w:szCs w:val="24"/>
        </w:rPr>
        <w:t>Elering</w:t>
      </w:r>
      <w:proofErr w:type="spellEnd"/>
      <w:r w:rsidRPr="001E4E3A">
        <w:rPr>
          <w:rFonts w:ascii="Cambria" w:hAnsi="Cambria" w:cs="Calibri"/>
          <w:sz w:val="24"/>
          <w:szCs w:val="24"/>
        </w:rPr>
        <w:t xml:space="preserve">, AST, </w:t>
      </w:r>
      <w:proofErr w:type="spellStart"/>
      <w:r w:rsidRPr="001E4E3A">
        <w:rPr>
          <w:rFonts w:ascii="Cambria" w:hAnsi="Cambria" w:cs="Calibri"/>
          <w:sz w:val="24"/>
          <w:szCs w:val="24"/>
        </w:rPr>
        <w:t>Litgrid</w:t>
      </w:r>
      <w:proofErr w:type="spellEnd"/>
      <w:r w:rsidRPr="001E4E3A">
        <w:rPr>
          <w:rFonts w:ascii="Cambria" w:hAnsi="Cambria" w:cs="Calibri"/>
          <w:sz w:val="24"/>
          <w:szCs w:val="24"/>
        </w:rPr>
        <w:t>);</w:t>
      </w:r>
    </w:p>
    <w:p w:rsidRPr="001E4E3A" w:rsidR="00FA3E0F" w:rsidP="00C603A9" w:rsidRDefault="00FA3E0F" w14:paraId="1726BBAB" w14:textId="77DFE005">
      <w:pPr>
        <w:pStyle w:val="CommentText"/>
        <w:numPr>
          <w:ilvl w:val="0"/>
          <w:numId w:val="13"/>
        </w:numPr>
        <w:ind w:left="284" w:hanging="284"/>
        <w:contextualSpacing/>
        <w:jc w:val="both"/>
        <w:rPr>
          <w:rFonts w:ascii="Cambria" w:hAnsi="Cambria" w:cs="Calibri"/>
          <w:sz w:val="24"/>
          <w:szCs w:val="24"/>
        </w:rPr>
      </w:pPr>
      <w:r w:rsidRPr="001E4E3A">
        <w:rPr>
          <w:rFonts w:ascii="Cambria" w:hAnsi="Cambria" w:cs="Calibri"/>
          <w:sz w:val="24"/>
          <w:szCs w:val="24"/>
        </w:rPr>
        <w:t>BRELL (Baltkrievija, Krievija, Igaunija, Latvija un Lietuva) sistēma</w:t>
      </w:r>
      <w:r w:rsidRPr="001E4E3A" w:rsidR="1609D492">
        <w:rPr>
          <w:rFonts w:ascii="Cambria" w:hAnsi="Cambria" w:cs="Calibri"/>
          <w:sz w:val="24"/>
          <w:szCs w:val="24"/>
        </w:rPr>
        <w:t xml:space="preserve"> - līdz 2025.</w:t>
      </w:r>
      <w:r w:rsidRPr="001E4E3A" w:rsidR="000A24F1">
        <w:rPr>
          <w:rFonts w:ascii="Cambria" w:hAnsi="Cambria" w:cs="Calibri"/>
          <w:sz w:val="24"/>
          <w:szCs w:val="24"/>
        </w:rPr>
        <w:t>g.</w:t>
      </w:r>
      <w:r w:rsidRPr="001E4E3A" w:rsidR="1609D492">
        <w:rPr>
          <w:rFonts w:ascii="Cambria" w:hAnsi="Cambria" w:cs="Calibri"/>
          <w:sz w:val="24"/>
          <w:szCs w:val="24"/>
        </w:rPr>
        <w:t xml:space="preserve"> februārim</w:t>
      </w:r>
      <w:r w:rsidRPr="001E4E3A">
        <w:rPr>
          <w:rFonts w:ascii="Cambria" w:hAnsi="Cambria" w:cs="Calibri"/>
          <w:sz w:val="24"/>
          <w:szCs w:val="24"/>
        </w:rPr>
        <w:t>;</w:t>
      </w:r>
    </w:p>
    <w:p w:rsidRPr="001E4E3A" w:rsidR="00FA3E0F" w:rsidP="00C603A9" w:rsidRDefault="00FA3E0F" w14:paraId="43FA4A64" w14:textId="77777777">
      <w:pPr>
        <w:pStyle w:val="CommentText"/>
        <w:numPr>
          <w:ilvl w:val="0"/>
          <w:numId w:val="13"/>
        </w:numPr>
        <w:ind w:left="284" w:hanging="284"/>
        <w:contextualSpacing/>
        <w:jc w:val="both"/>
        <w:rPr>
          <w:rFonts w:ascii="Cambria" w:hAnsi="Cambria" w:cs="Calibri"/>
          <w:sz w:val="24"/>
          <w:szCs w:val="24"/>
        </w:rPr>
      </w:pPr>
      <w:r w:rsidRPr="001E4E3A">
        <w:rPr>
          <w:rFonts w:ascii="Cambria" w:hAnsi="Cambria" w:cs="Calibri"/>
          <w:sz w:val="24"/>
          <w:szCs w:val="24"/>
        </w:rPr>
        <w:t xml:space="preserve">Reģionālā gāzes tirgus koordinācijas grupa un UAB GET </w:t>
      </w:r>
      <w:proofErr w:type="spellStart"/>
      <w:r w:rsidRPr="001E4E3A">
        <w:rPr>
          <w:rFonts w:ascii="Cambria" w:hAnsi="Cambria" w:cs="Calibri"/>
          <w:sz w:val="24"/>
          <w:szCs w:val="24"/>
        </w:rPr>
        <w:t>Baltic</w:t>
      </w:r>
      <w:proofErr w:type="spellEnd"/>
      <w:r w:rsidRPr="001E4E3A">
        <w:rPr>
          <w:rFonts w:ascii="Cambria" w:hAnsi="Cambria" w:cs="Calibri"/>
          <w:sz w:val="24"/>
          <w:szCs w:val="24"/>
        </w:rPr>
        <w:t>;</w:t>
      </w:r>
    </w:p>
    <w:p w:rsidRPr="001E4E3A" w:rsidR="00497D61" w:rsidP="00C603A9" w:rsidRDefault="00FA3E0F" w14:paraId="12C64698" w14:textId="77777777">
      <w:pPr>
        <w:pStyle w:val="CommentText"/>
        <w:numPr>
          <w:ilvl w:val="0"/>
          <w:numId w:val="13"/>
        </w:numPr>
        <w:ind w:left="284" w:hanging="284"/>
        <w:contextualSpacing/>
        <w:jc w:val="both"/>
        <w:rPr>
          <w:rFonts w:ascii="Cambria" w:hAnsi="Cambria" w:cs="Calibri"/>
          <w:sz w:val="24"/>
          <w:szCs w:val="24"/>
        </w:rPr>
      </w:pPr>
      <w:r w:rsidRPr="001E4E3A">
        <w:rPr>
          <w:rFonts w:ascii="Cambria" w:hAnsi="Cambria" w:cs="Calibri"/>
          <w:sz w:val="24"/>
          <w:szCs w:val="24"/>
        </w:rPr>
        <w:t>Starptautiskās Enerģētikas aģentūras darbība (</w:t>
      </w:r>
      <w:r w:rsidRPr="001E4E3A" w:rsidR="7F4995F9">
        <w:rPr>
          <w:rFonts w:ascii="Cambria" w:hAnsi="Cambria" w:cs="Calibri"/>
          <w:sz w:val="24"/>
          <w:szCs w:val="24"/>
        </w:rPr>
        <w:t>visas trīs Baltijas valstis</w:t>
      </w:r>
      <w:r w:rsidRPr="001E4E3A">
        <w:rPr>
          <w:rFonts w:ascii="Cambria" w:hAnsi="Cambria" w:cs="Calibri"/>
          <w:sz w:val="24"/>
          <w:szCs w:val="24"/>
        </w:rPr>
        <w:t xml:space="preserve"> ir IEA </w:t>
      </w:r>
      <w:r w:rsidRPr="001E4E3A" w:rsidR="63AF79DA">
        <w:rPr>
          <w:rFonts w:ascii="Cambria" w:hAnsi="Cambria" w:cs="Calibri"/>
          <w:sz w:val="24"/>
          <w:szCs w:val="24"/>
        </w:rPr>
        <w:t>locekle</w:t>
      </w:r>
      <w:r w:rsidRPr="001E4E3A" w:rsidR="21420036">
        <w:rPr>
          <w:rFonts w:ascii="Cambria" w:hAnsi="Cambria" w:cs="Calibri"/>
          <w:sz w:val="24"/>
          <w:szCs w:val="24"/>
        </w:rPr>
        <w:t>s</w:t>
      </w:r>
      <w:r w:rsidRPr="001E4E3A" w:rsidR="63AF79DA">
        <w:rPr>
          <w:rFonts w:ascii="Cambria" w:hAnsi="Cambria" w:cs="Calibri"/>
          <w:sz w:val="24"/>
          <w:szCs w:val="24"/>
        </w:rPr>
        <w:t>)</w:t>
      </w:r>
      <w:r w:rsidRPr="001E4E3A" w:rsidR="00497D61">
        <w:rPr>
          <w:rFonts w:ascii="Cambria" w:hAnsi="Cambria" w:cs="Calibri"/>
          <w:sz w:val="24"/>
          <w:szCs w:val="24"/>
        </w:rPr>
        <w:t>.</w:t>
      </w:r>
    </w:p>
    <w:p w:rsidRPr="001E4E3A" w:rsidR="00497D61" w:rsidP="00497D61" w:rsidRDefault="00497D61" w14:paraId="08567C00" w14:textId="77777777">
      <w:pPr>
        <w:pStyle w:val="CommentText"/>
        <w:jc w:val="both"/>
        <w:rPr>
          <w:rFonts w:ascii="Cambria" w:hAnsi="Cambria" w:cs="Calibri"/>
          <w:sz w:val="24"/>
          <w:szCs w:val="24"/>
        </w:rPr>
      </w:pPr>
    </w:p>
    <w:p w:rsidRPr="001E4E3A" w:rsidR="00497D61" w:rsidP="00497D61" w:rsidRDefault="002519CF" w14:paraId="091E4C02" w14:textId="2C152A1B">
      <w:pPr>
        <w:pStyle w:val="CommentText"/>
        <w:jc w:val="both"/>
        <w:rPr>
          <w:rFonts w:ascii="Cambria" w:hAnsi="Cambria" w:cs="Calibri"/>
          <w:sz w:val="24"/>
          <w:szCs w:val="24"/>
        </w:rPr>
      </w:pPr>
      <w:r w:rsidRPr="001E4E3A">
        <w:rPr>
          <w:rFonts w:ascii="Cambria" w:hAnsi="Cambria" w:cs="Calibri"/>
          <w:sz w:val="24"/>
          <w:szCs w:val="24"/>
        </w:rPr>
        <w:t xml:space="preserve">1. </w:t>
      </w:r>
      <w:r w:rsidRPr="001E4E3A" w:rsidR="00497D61">
        <w:rPr>
          <w:rFonts w:ascii="Cambria" w:hAnsi="Cambria" w:cs="Calibri"/>
          <w:sz w:val="24"/>
          <w:szCs w:val="24"/>
        </w:rPr>
        <w:t xml:space="preserve">PIELIKUMS </w:t>
      </w:r>
      <w:r w:rsidRPr="001E4E3A">
        <w:rPr>
          <w:rFonts w:ascii="Cambria" w:hAnsi="Cambria" w:cs="Calibri"/>
          <w:sz w:val="24"/>
          <w:szCs w:val="24"/>
        </w:rPr>
        <w:t>Eiropas Komisijas rekomendācijas</w:t>
      </w:r>
    </w:p>
    <w:p w:rsidRPr="001E4E3A" w:rsidR="00497D61" w:rsidP="00DB6A0E" w:rsidRDefault="00DB6A0E" w14:paraId="46174B1F" w14:textId="2735C934">
      <w:pPr>
        <w:pStyle w:val="CommentText"/>
        <w:jc w:val="both"/>
        <w:rPr>
          <w:rFonts w:ascii="Cambria" w:hAnsi="Cambria" w:cs="Calibri"/>
          <w:sz w:val="24"/>
          <w:szCs w:val="24"/>
        </w:rPr>
      </w:pPr>
      <w:r w:rsidRPr="001E4E3A">
        <w:rPr>
          <w:rFonts w:ascii="Cambria" w:hAnsi="Cambria" w:cs="Calibri"/>
          <w:sz w:val="24"/>
          <w:szCs w:val="24"/>
        </w:rPr>
        <w:t>2. PIELIKUMS. Bāzes scenārija un Mērķu scenārija apraksts, energosistēmu attīstības un SEG analīzē un prognozēšanā izmantotās metodes</w:t>
      </w:r>
    </w:p>
    <w:sectPr w:rsidRPr="001E4E3A" w:rsidR="00497D61" w:rsidSect="00325281">
      <w:headerReference w:type="even" r:id="rId80"/>
      <w:headerReference w:type="default" r:id="rId81"/>
      <w:footerReference w:type="default" r:id="rId82"/>
      <w:headerReference w:type="first" r:id="rId83"/>
      <w:type w:val="nextColumn"/>
      <w:pgSz w:w="11906" w:h="16838" w:orient="portrait" w:code="9"/>
      <w:pgMar w:top="1134" w:right="851"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129AA" w:rsidP="00DD44D5" w:rsidRDefault="002129AA" w14:paraId="711C3EC8" w14:textId="77777777">
      <w:pPr>
        <w:spacing w:after="0"/>
      </w:pPr>
      <w:r>
        <w:separator/>
      </w:r>
    </w:p>
  </w:endnote>
  <w:endnote w:type="continuationSeparator" w:id="0">
    <w:p w:rsidR="002129AA" w:rsidP="00DD44D5" w:rsidRDefault="002129AA" w14:paraId="46784510" w14:textId="77777777">
      <w:pPr>
        <w:spacing w:after="0"/>
      </w:pPr>
      <w:r>
        <w:continuationSeparator/>
      </w:r>
    </w:p>
  </w:endnote>
  <w:endnote w:type="continuationNotice" w:id="1">
    <w:p w:rsidR="002129AA" w:rsidRDefault="002129AA" w14:paraId="4F7CB06A"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EC Square Sans Pro">
    <w:altName w:val="Calibri"/>
    <w:charset w:val="00"/>
    <w:family w:val="swiss"/>
    <w:pitch w:val="variable"/>
    <w:sig w:usb0="A00002BF" w:usb1="5000E0FB" w:usb2="00000000" w:usb3="00000000" w:csb0="000001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FreeSerif">
    <w:altName w:val="Cambria"/>
    <w:charset w:val="01"/>
    <w:family w:val="roman"/>
    <w:pitch w:val="default"/>
  </w:font>
  <w:font w:name="Noto Serif CJK SC">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C3DD1" w:rsidP="003E2799" w:rsidRDefault="007C3DD1" w14:paraId="3CA88DEE" w14:textId="2E25B7FE">
    <w:pPr>
      <w:pStyle w:val="Footer"/>
      <w:spacing w:befor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3D346C" w:rsidR="00195624" w:rsidP="00710BF0" w:rsidRDefault="00195624" w14:paraId="6516303B" w14:textId="77777777">
    <w:pPr>
      <w:pStyle w:val="Header"/>
      <w:spacing w:before="0"/>
      <w:jc w:val="center"/>
      <w:rPr>
        <w:rFonts w:ascii="Cambria" w:hAnsi="Cambria"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129AA" w:rsidP="00DD44D5" w:rsidRDefault="002129AA" w14:paraId="5C43F5F1" w14:textId="77777777">
      <w:pPr>
        <w:spacing w:after="0"/>
      </w:pPr>
      <w:r>
        <w:separator/>
      </w:r>
    </w:p>
  </w:footnote>
  <w:footnote w:type="continuationSeparator" w:id="0">
    <w:p w:rsidR="002129AA" w:rsidP="00DD44D5" w:rsidRDefault="002129AA" w14:paraId="2B69A7DE" w14:textId="77777777">
      <w:pPr>
        <w:spacing w:after="0"/>
      </w:pPr>
      <w:r>
        <w:continuationSeparator/>
      </w:r>
    </w:p>
  </w:footnote>
  <w:footnote w:type="continuationNotice" w:id="1">
    <w:p w:rsidR="002129AA" w:rsidRDefault="002129AA" w14:paraId="025734CD" w14:textId="77777777">
      <w:pPr>
        <w:spacing w:after="0"/>
      </w:pPr>
    </w:p>
  </w:footnote>
  <w:footnote w:id="2">
    <w:p w:rsidRPr="00346126" w:rsidR="005432FD" w:rsidP="00073C86" w:rsidRDefault="005432FD" w14:paraId="5CCD895D" w14:textId="0A156F78">
      <w:pPr>
        <w:spacing w:before="0" w:after="0"/>
        <w:jc w:val="both"/>
        <w:rPr>
          <w:rFonts w:ascii="Cambria" w:hAnsi="Cambria"/>
          <w:sz w:val="18"/>
          <w:szCs w:val="18"/>
        </w:rPr>
      </w:pPr>
      <w:r w:rsidRPr="00346126">
        <w:rPr>
          <w:rStyle w:val="FootnoteReference"/>
          <w:rFonts w:ascii="Cambria" w:hAnsi="Cambria"/>
          <w:sz w:val="18"/>
          <w:szCs w:val="18"/>
        </w:rPr>
        <w:footnoteRef/>
      </w:r>
      <w:r w:rsidRPr="00346126">
        <w:rPr>
          <w:rFonts w:ascii="Cambria" w:hAnsi="Cambria"/>
          <w:sz w:val="18"/>
          <w:szCs w:val="18"/>
        </w:rPr>
        <w:t xml:space="preserve"> </w:t>
      </w:r>
      <w:r w:rsidRPr="00346126">
        <w:rPr>
          <w:rFonts w:ascii="Cambria" w:hAnsi="Cambria" w:eastAsia="Calibri" w:cstheme="minorHAnsi"/>
          <w:sz w:val="18"/>
          <w:szCs w:val="18"/>
        </w:rPr>
        <w:t>Plāna izstrādi nosaka Regula 2018/1999</w:t>
      </w:r>
      <w:r w:rsidRPr="00346126" w:rsidR="007C50C7">
        <w:rPr>
          <w:rFonts w:ascii="Cambria" w:hAnsi="Cambria" w:eastAsia="Calibri" w:cstheme="minorHAnsi"/>
          <w:sz w:val="18"/>
          <w:szCs w:val="18"/>
        </w:rPr>
        <w:t>,</w:t>
      </w:r>
      <w:r w:rsidRPr="00346126">
        <w:rPr>
          <w:rFonts w:ascii="Cambria" w:hAnsi="Cambria" w:eastAsia="Calibri" w:cstheme="minorHAnsi"/>
          <w:sz w:val="18"/>
          <w:szCs w:val="18"/>
        </w:rPr>
        <w:t xml:space="preserve"> kur</w:t>
      </w:r>
      <w:r w:rsidRPr="00346126">
        <w:rPr>
          <w:rFonts w:ascii="Cambria" w:hAnsi="Cambria" w:eastAsia="Calibri" w:cstheme="minorHAnsi"/>
          <w:color w:val="000000"/>
          <w:sz w:val="18"/>
          <w:szCs w:val="18"/>
        </w:rPr>
        <w:t xml:space="preserve"> Regula 2018/1999 nosaka gan Plānā iekļaujamo informāciju (Regulas 2018/1999 3.</w:t>
      </w:r>
      <w:r w:rsidRPr="00346126" w:rsidR="00E85FA7">
        <w:rPr>
          <w:rFonts w:ascii="Cambria" w:hAnsi="Cambria" w:eastAsia="Calibri" w:cstheme="minorHAnsi"/>
          <w:color w:val="000000"/>
          <w:sz w:val="18"/>
          <w:szCs w:val="18"/>
        </w:rPr>
        <w:t xml:space="preserve"> </w:t>
      </w:r>
      <w:r w:rsidRPr="00346126">
        <w:rPr>
          <w:rFonts w:ascii="Cambria" w:hAnsi="Cambria" w:eastAsia="Calibri" w:cstheme="minorHAnsi"/>
          <w:color w:val="000000"/>
          <w:sz w:val="18"/>
          <w:szCs w:val="18"/>
        </w:rPr>
        <w:t>-12.</w:t>
      </w:r>
      <w:r w:rsidRPr="00346126" w:rsidR="00E85FA7">
        <w:rPr>
          <w:rFonts w:ascii="Cambria" w:hAnsi="Cambria" w:eastAsia="Calibri" w:cstheme="minorHAnsi"/>
          <w:color w:val="000000"/>
          <w:sz w:val="18"/>
          <w:szCs w:val="18"/>
        </w:rPr>
        <w:t xml:space="preserve"> </w:t>
      </w:r>
      <w:r w:rsidRPr="00346126">
        <w:rPr>
          <w:rFonts w:ascii="Cambria" w:hAnsi="Cambria" w:eastAsia="Calibri" w:cstheme="minorHAnsi"/>
          <w:color w:val="000000"/>
          <w:sz w:val="18"/>
          <w:szCs w:val="18"/>
        </w:rPr>
        <w:t xml:space="preserve">pants), gan arī Plāna saturu (Regulas 2018/1999 I un III pielikums). Tāpēc Plāns ir izstrādāts pilnībā ņemot vērā Regulas 2018/1999 nosacījumus un, piemērojot Ministru kabineta noteikumu </w:t>
      </w:r>
      <w:r w:rsidRPr="00346126" w:rsidR="00183B0B">
        <w:rPr>
          <w:rFonts w:ascii="Cambria" w:hAnsi="Cambria" w:eastAsia="Calibri" w:cstheme="minorHAnsi"/>
          <w:color w:val="000000"/>
          <w:sz w:val="18"/>
          <w:szCs w:val="18"/>
        </w:rPr>
        <w:t>(02</w:t>
      </w:r>
      <w:r w:rsidRPr="00346126" w:rsidR="00652F52">
        <w:rPr>
          <w:rFonts w:ascii="Cambria" w:hAnsi="Cambria" w:eastAsia="Calibri" w:cstheme="minorHAnsi"/>
          <w:color w:val="000000"/>
          <w:sz w:val="18"/>
          <w:szCs w:val="18"/>
        </w:rPr>
        <w:t>.</w:t>
      </w:r>
      <w:r w:rsidRPr="00346126" w:rsidR="00183B0B">
        <w:rPr>
          <w:rFonts w:ascii="Cambria" w:hAnsi="Cambria" w:eastAsia="Calibri" w:cstheme="minorHAnsi"/>
          <w:color w:val="000000"/>
          <w:sz w:val="18"/>
          <w:szCs w:val="18"/>
        </w:rPr>
        <w:t>12</w:t>
      </w:r>
      <w:r w:rsidRPr="00346126" w:rsidR="00652F52">
        <w:rPr>
          <w:rFonts w:ascii="Cambria" w:hAnsi="Cambria" w:eastAsia="Calibri" w:cstheme="minorHAnsi"/>
          <w:color w:val="000000"/>
          <w:sz w:val="18"/>
          <w:szCs w:val="18"/>
        </w:rPr>
        <w:t>.</w:t>
      </w:r>
      <w:r w:rsidRPr="00346126" w:rsidR="00183B0B">
        <w:rPr>
          <w:rFonts w:ascii="Cambria" w:hAnsi="Cambria" w:eastAsia="Calibri" w:cstheme="minorHAnsi"/>
          <w:color w:val="000000"/>
          <w:sz w:val="18"/>
          <w:szCs w:val="18"/>
        </w:rPr>
        <w:t xml:space="preserve">2014.) </w:t>
      </w:r>
      <w:r w:rsidRPr="00346126">
        <w:rPr>
          <w:rFonts w:ascii="Cambria" w:hAnsi="Cambria" w:eastAsia="Calibri" w:cstheme="minorHAnsi"/>
          <w:color w:val="000000"/>
          <w:sz w:val="18"/>
          <w:szCs w:val="18"/>
        </w:rPr>
        <w:t>Nr.737 “Attīstības plānošanas dokumentu izstrādes un ietekmes izvērtēšanas noteikumi” 6.punktu, pēc iespējas ņemot vērā šajos noteikumos noteiktos nosacījumus politikas plānošanas dokumenta veidam – plāns.</w:t>
      </w:r>
    </w:p>
  </w:footnote>
  <w:footnote w:id="3">
    <w:p w:rsidRPr="00346126" w:rsidR="00503170" w:rsidP="00073C86" w:rsidRDefault="00503170" w14:paraId="127A6172" w14:textId="74F5D029">
      <w:pPr>
        <w:pStyle w:val="FootnoteText"/>
        <w:jc w:val="both"/>
      </w:pPr>
      <w:r w:rsidRPr="00346126">
        <w:rPr>
          <w:rStyle w:val="FootnoteReference"/>
        </w:rPr>
        <w:footnoteRef/>
      </w:r>
      <w:r w:rsidRPr="00346126" w:rsidR="002F099C">
        <w:t xml:space="preserve"> </w:t>
      </w:r>
      <w:hyperlink w:history="1" r:id="rId1">
        <w:r w:rsidRPr="00346126" w:rsidR="00E32D3D">
          <w:rPr>
            <w:rStyle w:val="Hyperlink"/>
            <w:lang w:val="lv"/>
          </w:rPr>
          <w:t>https://unfccc.int/sites/default/files/english_paris_agreement.pdf</w:t>
        </w:r>
      </w:hyperlink>
      <w:r w:rsidRPr="00346126" w:rsidR="00E32D3D">
        <w:rPr>
          <w:lang w:val="lv"/>
        </w:rPr>
        <w:t xml:space="preserve"> </w:t>
      </w:r>
    </w:p>
  </w:footnote>
  <w:footnote w:id="4">
    <w:p w:rsidRPr="00346126" w:rsidR="00546E0B" w:rsidP="00073C86" w:rsidRDefault="00546E0B" w14:paraId="7C280408" w14:textId="7A9E4927">
      <w:pPr>
        <w:pStyle w:val="FootnoteText"/>
        <w:jc w:val="both"/>
      </w:pPr>
      <w:r w:rsidRPr="00346126">
        <w:rPr>
          <w:rStyle w:val="FootnoteReference"/>
        </w:rPr>
        <w:footnoteRef/>
      </w:r>
      <w:r w:rsidRPr="00346126">
        <w:t xml:space="preserve"> </w:t>
      </w:r>
      <w:r w:rsidRPr="00346126">
        <w:t xml:space="preserve">Šeit un turpmāk “Mērķu scenārijs” ir scenārijs, kurā modelēti visi Plānā iekļautie </w:t>
      </w:r>
      <w:proofErr w:type="spellStart"/>
      <w:r w:rsidRPr="00346126">
        <w:t>rīcībpolitiku</w:t>
      </w:r>
      <w:proofErr w:type="spellEnd"/>
      <w:r w:rsidRPr="00346126">
        <w:t xml:space="preserve"> pasākumi</w:t>
      </w:r>
      <w:r w:rsidRPr="00346126" w:rsidR="00BB0720">
        <w:t>, kuru izpildei un ieviešanai būtu jārezultējas Plānā noteikto mērķu sasniegšanā</w:t>
      </w:r>
    </w:p>
  </w:footnote>
  <w:footnote w:id="5">
    <w:p w:rsidRPr="00346126" w:rsidR="005432FD" w:rsidP="00073C86" w:rsidRDefault="005432FD" w14:paraId="541B95E4" w14:textId="249D20DA">
      <w:pPr>
        <w:pStyle w:val="FootnoteText"/>
        <w:jc w:val="both"/>
      </w:pPr>
      <w:r w:rsidRPr="00346126">
        <w:rPr>
          <w:rStyle w:val="FootnoteReference"/>
        </w:rPr>
        <w:footnoteRef/>
      </w:r>
      <w:hyperlink w:history="1" r:id="rId2">
        <w:r w:rsidRPr="000544C4" w:rsidR="000544C4">
          <w:rPr>
            <w:rStyle w:val="Hyperlink"/>
          </w:rPr>
          <w:t>https://commission.europa.eu/energy-climate-change-environment/implementation-eu-countries/energy-and-climate-governance-and-reporting/national-energy-and-climate-plans_en</w:t>
        </w:r>
      </w:hyperlink>
      <w:r w:rsidRPr="00346126" w:rsidR="00A4239F">
        <w:t xml:space="preserve"> </w:t>
      </w:r>
    </w:p>
  </w:footnote>
  <w:footnote w:id="6">
    <w:p w:rsidRPr="00346126" w:rsidR="005432FD" w:rsidP="00073C86" w:rsidRDefault="005432FD" w14:paraId="41523541" w14:textId="2FD6D574">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3">
        <w:r w:rsidRPr="00346126" w:rsidR="008C15F5">
          <w:rPr>
            <w:rStyle w:val="Hyperlink"/>
            <w:rFonts w:cstheme="minorHAnsi"/>
          </w:rPr>
          <w:t>https://eur-lex.europa.eu/legal-content/LV/TXT/HTML/?uri=CELEX:32021R1119</w:t>
        </w:r>
      </w:hyperlink>
      <w:r w:rsidRPr="00346126" w:rsidR="008C15F5">
        <w:rPr>
          <w:rFonts w:cstheme="minorHAnsi"/>
        </w:rPr>
        <w:t xml:space="preserve"> </w:t>
      </w:r>
    </w:p>
  </w:footnote>
  <w:footnote w:id="7">
    <w:p w:rsidRPr="00346126" w:rsidR="00B770B6" w:rsidP="00073C86" w:rsidRDefault="00B770B6" w14:paraId="60EE1472" w14:textId="01FAC623">
      <w:pPr>
        <w:pStyle w:val="FootnoteText"/>
        <w:jc w:val="both"/>
      </w:pPr>
      <w:r w:rsidRPr="00346126">
        <w:rPr>
          <w:rStyle w:val="FootnoteReference"/>
        </w:rPr>
        <w:footnoteRef/>
      </w:r>
      <w:r w:rsidRPr="00346126">
        <w:t xml:space="preserve"> </w:t>
      </w:r>
      <w:r w:rsidRPr="00346126">
        <w:t xml:space="preserve">Latvijas Republikas nacionālā sākotnējā pozīcija Nr. 1 “Par Eiropas Komisijas tiesību aktu priekšlikumu </w:t>
      </w:r>
      <w:proofErr w:type="spellStart"/>
      <w:r w:rsidRPr="00346126">
        <w:t>pakotni</w:t>
      </w:r>
      <w:proofErr w:type="spellEnd"/>
      <w:r w:rsidRPr="00346126">
        <w:t xml:space="preserve"> “Gatavi </w:t>
      </w:r>
      <w:proofErr w:type="spellStart"/>
      <w:r w:rsidRPr="00346126">
        <w:t>mērķrādītājam</w:t>
      </w:r>
      <w:proofErr w:type="spellEnd"/>
      <w:r w:rsidRPr="00346126">
        <w:t xml:space="preserve"> 55%”un Latvijas virzību uz </w:t>
      </w:r>
      <w:proofErr w:type="spellStart"/>
      <w:r w:rsidRPr="00346126">
        <w:t>klimatneitralitāti</w:t>
      </w:r>
      <w:proofErr w:type="spellEnd"/>
      <w:r w:rsidRPr="00346126">
        <w:t xml:space="preserve"> 2050. gadā”, apstiprināta M</w:t>
      </w:r>
      <w:r w:rsidRPr="00346126" w:rsidR="00FE74C3">
        <w:t>K 21.06.</w:t>
      </w:r>
      <w:r w:rsidRPr="00346126">
        <w:t>2022. sēdē</w:t>
      </w:r>
    </w:p>
  </w:footnote>
  <w:footnote w:id="8">
    <w:p w:rsidRPr="00346126" w:rsidR="00B770B6" w:rsidP="00073C86" w:rsidRDefault="00B770B6" w14:paraId="6DD56E48" w14:textId="4717E4C7">
      <w:pPr>
        <w:spacing w:before="0" w:after="0"/>
        <w:jc w:val="both"/>
        <w:rPr>
          <w:rFonts w:ascii="Cambria" w:hAnsi="Cambria"/>
          <w:sz w:val="18"/>
          <w:szCs w:val="18"/>
        </w:rPr>
      </w:pPr>
      <w:r w:rsidRPr="00346126">
        <w:rPr>
          <w:rStyle w:val="FootnoteReference"/>
          <w:rFonts w:ascii="Cambria" w:hAnsi="Cambria"/>
          <w:sz w:val="18"/>
          <w:szCs w:val="18"/>
        </w:rPr>
        <w:footnoteRef/>
      </w:r>
      <w:r w:rsidRPr="00346126">
        <w:rPr>
          <w:rFonts w:ascii="Cambria" w:hAnsi="Cambria"/>
          <w:sz w:val="18"/>
          <w:szCs w:val="18"/>
        </w:rPr>
        <w:t xml:space="preserve"> </w:t>
      </w:r>
      <w:r w:rsidRPr="00346126">
        <w:rPr>
          <w:rFonts w:ascii="Cambria" w:hAnsi="Cambria" w:eastAsia="Times New Roman" w:cs="Times New Roman"/>
          <w:sz w:val="18"/>
          <w:szCs w:val="18"/>
        </w:rPr>
        <w:t xml:space="preserve">Latvijas Republikas nacionālā sākotnējā pozīcija Nr. 1  “Par Priekšlikumu Eiropas Parlamenta un Padomes regulai, ar ko groza Regulu (ES) 2018/842 par dalībvalstu saistošiem ikgadējiem siltumnīcefekta gāzu emisiju samazinājumiem no 2021. līdz 2030. gadam, kas veicina klimata pasākumus, lai izpildītu Parīzes nolīgumā noteiktās saistības”, apstiprināta </w:t>
      </w:r>
      <w:r w:rsidRPr="00346126" w:rsidR="00FE74C3">
        <w:rPr>
          <w:rFonts w:ascii="Cambria" w:hAnsi="Cambria" w:eastAsia="Times New Roman" w:cs="Times New Roman"/>
          <w:sz w:val="18"/>
          <w:szCs w:val="18"/>
        </w:rPr>
        <w:t xml:space="preserve">MK 30.11.2021. </w:t>
      </w:r>
      <w:r w:rsidRPr="00346126">
        <w:rPr>
          <w:rFonts w:ascii="Cambria" w:hAnsi="Cambria" w:eastAsia="Times New Roman" w:cs="Times New Roman"/>
          <w:sz w:val="18"/>
          <w:szCs w:val="18"/>
        </w:rPr>
        <w:t>sēdē</w:t>
      </w:r>
    </w:p>
  </w:footnote>
  <w:footnote w:id="9">
    <w:p w:rsidRPr="00346126" w:rsidR="00E04CF5" w:rsidP="00073C86" w:rsidRDefault="00E04CF5" w14:paraId="2760E03D" w14:textId="28F283F5">
      <w:pPr>
        <w:pStyle w:val="FootnoteText"/>
        <w:jc w:val="both"/>
      </w:pPr>
      <w:r w:rsidRPr="00346126">
        <w:rPr>
          <w:rStyle w:val="FootnoteReference"/>
          <w:rFonts w:cstheme="minorHAnsi"/>
        </w:rPr>
        <w:footnoteRef/>
      </w:r>
      <w:r w:rsidRPr="00346126">
        <w:t xml:space="preserve"> </w:t>
      </w:r>
      <w:hyperlink w:history="1" r:id="rId4">
        <w:r w:rsidRPr="00346126">
          <w:rPr>
            <w:rStyle w:val="Hyperlink"/>
            <w:rFonts w:cstheme="minorHAnsi"/>
          </w:rPr>
          <w:t>https://eur-lex.europa.eu/legal-content/LV/TXT/?uri=CELEX%3A02003L0087-20230301</w:t>
        </w:r>
      </w:hyperlink>
      <w:r w:rsidRPr="00346126">
        <w:t xml:space="preserve"> </w:t>
      </w:r>
    </w:p>
  </w:footnote>
  <w:footnote w:id="10">
    <w:p w:rsidRPr="00346126" w:rsidR="00E04CF5" w:rsidP="00073C86" w:rsidRDefault="00E04CF5" w14:paraId="4A873A7C" w14:textId="7ABD0A78">
      <w:pPr>
        <w:pStyle w:val="FootnoteText"/>
        <w:jc w:val="both"/>
      </w:pPr>
      <w:r w:rsidRPr="00346126">
        <w:rPr>
          <w:rStyle w:val="FootnoteReference"/>
          <w:rFonts w:cstheme="minorHAnsi"/>
        </w:rPr>
        <w:footnoteRef/>
      </w:r>
      <w:r w:rsidRPr="00346126">
        <w:t xml:space="preserve"> </w:t>
      </w:r>
      <w:hyperlink w:history="1" r:id="rId5">
        <w:r w:rsidRPr="00346126">
          <w:rPr>
            <w:rStyle w:val="Hyperlink"/>
            <w:rFonts w:cstheme="minorHAnsi"/>
          </w:rPr>
          <w:t>https://eur-lex.europa.eu/legal-content/LV/TXT/?uri=celex%3A32023R0839</w:t>
        </w:r>
      </w:hyperlink>
      <w:r w:rsidRPr="00346126">
        <w:t xml:space="preserve"> </w:t>
      </w:r>
    </w:p>
  </w:footnote>
  <w:footnote w:id="11">
    <w:p w:rsidRPr="00346126" w:rsidR="00E04CF5" w:rsidP="00073C86" w:rsidRDefault="00E04CF5" w14:paraId="40DB74F9" w14:textId="7119287A">
      <w:pPr>
        <w:pStyle w:val="FootnoteText"/>
        <w:jc w:val="both"/>
      </w:pPr>
      <w:r w:rsidRPr="00346126">
        <w:rPr>
          <w:rStyle w:val="FootnoteReference"/>
          <w:rFonts w:cstheme="minorHAnsi"/>
        </w:rPr>
        <w:footnoteRef/>
      </w:r>
      <w:r w:rsidRPr="00346126" w:rsidR="00C03531">
        <w:t xml:space="preserve"> </w:t>
      </w:r>
      <w:hyperlink w:history="1" r:id="rId6">
        <w:r w:rsidRPr="00346126">
          <w:rPr>
            <w:rStyle w:val="Hyperlink"/>
            <w:rFonts w:cstheme="minorHAnsi"/>
          </w:rPr>
          <w:t>https://eur-lex.europa.eu/legal-content/LV/TXT/?uri=CELEX%3A02018R0842-20230516&amp;qid=1691394347773</w:t>
        </w:r>
      </w:hyperlink>
      <w:r w:rsidRPr="00346126">
        <w:t xml:space="preserve"> </w:t>
      </w:r>
    </w:p>
  </w:footnote>
  <w:footnote w:id="12">
    <w:p w:rsidRPr="00346126" w:rsidR="00403998" w:rsidP="00073C86" w:rsidRDefault="00403998" w14:paraId="68278AE0" w14:textId="6175E09E">
      <w:pPr>
        <w:pStyle w:val="FootnoteText"/>
        <w:jc w:val="both"/>
      </w:pPr>
      <w:r w:rsidRPr="00346126">
        <w:rPr>
          <w:rStyle w:val="FootnoteReference"/>
        </w:rPr>
        <w:footnoteRef/>
      </w:r>
      <w:r w:rsidRPr="00346126">
        <w:t xml:space="preserve"> </w:t>
      </w:r>
      <w:hyperlink w:history="1" r:id="rId7">
        <w:r w:rsidRPr="00346126">
          <w:rPr>
            <w:rStyle w:val="Hyperlink"/>
          </w:rPr>
          <w:t>https://eur-lex.europa.eu/legal-content/LV/TXT/HTML/?uri=CELEX:32023R0955&amp;qid=1695630897917</w:t>
        </w:r>
      </w:hyperlink>
      <w:r w:rsidRPr="00346126">
        <w:t xml:space="preserve"> </w:t>
      </w:r>
    </w:p>
  </w:footnote>
  <w:footnote w:id="13">
    <w:p w:rsidRPr="00346126" w:rsidR="001D70F7" w:rsidP="00073C86" w:rsidRDefault="001D70F7" w14:paraId="00D23288" w14:textId="14394370">
      <w:pPr>
        <w:pStyle w:val="FootnoteText"/>
        <w:jc w:val="both"/>
      </w:pPr>
      <w:r w:rsidRPr="00346126">
        <w:rPr>
          <w:rStyle w:val="FootnoteReference"/>
        </w:rPr>
        <w:footnoteRef/>
      </w:r>
      <w:r w:rsidRPr="00346126">
        <w:t xml:space="preserve"> </w:t>
      </w:r>
      <w:hyperlink w:history="1" r:id="rId8">
        <w:r w:rsidRPr="00346126">
          <w:rPr>
            <w:rStyle w:val="Hyperlink"/>
          </w:rPr>
          <w:t>https://eur-lex.europa.eu/legal-content/LV/TXT/HTML/?uri=CELEX:32023R0956&amp;qid=1695630955252</w:t>
        </w:r>
      </w:hyperlink>
      <w:r w:rsidRPr="00346126">
        <w:t xml:space="preserve"> </w:t>
      </w:r>
    </w:p>
  </w:footnote>
  <w:footnote w:id="14">
    <w:p w:rsidRPr="00346126" w:rsidR="00226D1E" w:rsidP="00073C86" w:rsidRDefault="00226D1E" w14:paraId="1CC68DD6" w14:textId="77777777">
      <w:pPr>
        <w:pStyle w:val="FootnoteText"/>
        <w:jc w:val="both"/>
      </w:pPr>
      <w:r w:rsidRPr="00346126">
        <w:rPr>
          <w:rStyle w:val="FootnoteReference"/>
        </w:rPr>
        <w:footnoteRef/>
      </w:r>
      <w:r w:rsidRPr="00346126">
        <w:t xml:space="preserve"> </w:t>
      </w:r>
      <w:hyperlink w:history="1" r:id="rId9">
        <w:r w:rsidRPr="00346126">
          <w:rPr>
            <w:rStyle w:val="Hyperlink"/>
          </w:rPr>
          <w:t>https://eur-lex.europa.eu/legal-content/LV/TXT/HTML/?uri=CELEX:32023R1805</w:t>
        </w:r>
      </w:hyperlink>
      <w:r w:rsidRPr="00346126">
        <w:t xml:space="preserve"> </w:t>
      </w:r>
    </w:p>
  </w:footnote>
  <w:footnote w:id="15">
    <w:p w:rsidRPr="00346126" w:rsidR="00D40FA7" w:rsidP="00073C86" w:rsidRDefault="00D40FA7" w14:paraId="44A02B1E" w14:textId="77777777">
      <w:pPr>
        <w:pStyle w:val="FootnoteText"/>
        <w:jc w:val="both"/>
      </w:pPr>
      <w:r w:rsidRPr="00346126">
        <w:rPr>
          <w:rStyle w:val="FootnoteReference"/>
        </w:rPr>
        <w:footnoteRef/>
      </w:r>
      <w:r w:rsidRPr="00346126">
        <w:t xml:space="preserve"> </w:t>
      </w:r>
      <w:hyperlink w:history="1" r:id="rId10">
        <w:r w:rsidRPr="00346126">
          <w:rPr>
            <w:rStyle w:val="Hyperlink"/>
          </w:rPr>
          <w:t>https://eur-lex.europa.eu/legal-content/LV/TXT/?uri=CELEX:32023R1804</w:t>
        </w:r>
      </w:hyperlink>
      <w:r w:rsidRPr="00346126">
        <w:t xml:space="preserve"> </w:t>
      </w:r>
    </w:p>
  </w:footnote>
  <w:footnote w:id="16">
    <w:p w:rsidRPr="00346126" w:rsidR="00D40FA7" w:rsidP="00073C86" w:rsidRDefault="00D40FA7" w14:paraId="09BC826C" w14:textId="77777777">
      <w:pPr>
        <w:pStyle w:val="FootnoteText"/>
        <w:jc w:val="both"/>
      </w:pPr>
      <w:r w:rsidRPr="00346126">
        <w:rPr>
          <w:rStyle w:val="FootnoteReference"/>
        </w:rPr>
        <w:footnoteRef/>
      </w:r>
      <w:r w:rsidRPr="00346126">
        <w:t xml:space="preserve"> </w:t>
      </w:r>
      <w:hyperlink w:history="1" r:id="rId11">
        <w:r w:rsidRPr="00346126">
          <w:rPr>
            <w:rStyle w:val="Hyperlink"/>
          </w:rPr>
          <w:t>https://eur-lex.europa.eu/eli/dir/2023/1791</w:t>
        </w:r>
      </w:hyperlink>
      <w:r w:rsidRPr="00346126">
        <w:t xml:space="preserve"> </w:t>
      </w:r>
    </w:p>
  </w:footnote>
  <w:footnote w:id="17">
    <w:p w:rsidRPr="00346126" w:rsidR="005B229E" w:rsidP="00073C86" w:rsidRDefault="005B229E" w14:paraId="09F2C197" w14:textId="3AFE0260">
      <w:pPr>
        <w:pStyle w:val="FootnoteText"/>
        <w:jc w:val="both"/>
      </w:pPr>
      <w:r w:rsidRPr="00346126">
        <w:rPr>
          <w:rStyle w:val="FootnoteReference"/>
        </w:rPr>
        <w:footnoteRef/>
      </w:r>
      <w:r w:rsidRPr="00346126">
        <w:t xml:space="preserve"> </w:t>
      </w:r>
      <w:hyperlink w:history="1" w:anchor="tocId30" r:id="rId12">
        <w:r w:rsidRPr="00346126">
          <w:rPr>
            <w:rStyle w:val="Hyperlink"/>
          </w:rPr>
          <w:t>https://eur-lex.europa.eu/legal-content/LV/TXT/?uri=CELEX%3A02018L2001-20220607#tocId30</w:t>
        </w:r>
      </w:hyperlink>
      <w:r w:rsidRPr="00346126">
        <w:t xml:space="preserve"> </w:t>
      </w:r>
    </w:p>
  </w:footnote>
  <w:footnote w:id="18">
    <w:p w:rsidRPr="00346126" w:rsidR="00496F6B" w:rsidP="00073C86" w:rsidRDefault="00496F6B" w14:paraId="3556C446" w14:textId="07CF4CB2">
      <w:pPr>
        <w:pStyle w:val="FootnoteText"/>
        <w:jc w:val="both"/>
      </w:pPr>
      <w:r w:rsidRPr="00346126">
        <w:rPr>
          <w:rStyle w:val="FootnoteReference"/>
        </w:rPr>
        <w:footnoteRef/>
      </w:r>
      <w:r w:rsidRPr="00346126">
        <w:t xml:space="preserve"> </w:t>
      </w:r>
      <w:hyperlink w:history="1" r:id="rId13">
        <w:r w:rsidRPr="00346126">
          <w:rPr>
            <w:rStyle w:val="Hyperlink"/>
          </w:rPr>
          <w:t>https://eur-lex.europa.eu/legal-content/LV/TXT/?uri=OJ%3AL_202302413</w:t>
        </w:r>
      </w:hyperlink>
      <w:r w:rsidRPr="00346126">
        <w:t xml:space="preserve"> </w:t>
      </w:r>
    </w:p>
  </w:footnote>
  <w:footnote w:id="19">
    <w:p w:rsidRPr="00346126" w:rsidR="00C66FA9" w:rsidP="00073C86" w:rsidRDefault="00C66FA9" w14:paraId="2CCDAD86" w14:textId="29BAB990">
      <w:pPr>
        <w:pStyle w:val="FootnoteText"/>
        <w:jc w:val="both"/>
      </w:pPr>
      <w:r w:rsidRPr="00346126">
        <w:rPr>
          <w:rStyle w:val="FootnoteReference"/>
        </w:rPr>
        <w:footnoteRef/>
      </w:r>
      <w:r w:rsidRPr="00346126">
        <w:t xml:space="preserve"> </w:t>
      </w:r>
      <w:hyperlink w:history="1" r:id="rId14">
        <w:r w:rsidRPr="00346126" w:rsidR="00496463">
          <w:rPr>
            <w:rStyle w:val="Hyperlink"/>
          </w:rPr>
          <w:t>https://eur-lex.europa.eu/legal-content/LV/TXT/HTML/?uri=OJ:L_202401275</w:t>
        </w:r>
      </w:hyperlink>
      <w:r w:rsidRPr="00346126" w:rsidR="00496463">
        <w:t xml:space="preserve"> </w:t>
      </w:r>
    </w:p>
  </w:footnote>
  <w:footnote w:id="20">
    <w:p w:rsidRPr="00346126" w:rsidR="00616557" w:rsidP="00073C86" w:rsidRDefault="00616557" w14:paraId="66D83D37" w14:textId="77777777">
      <w:pPr>
        <w:pStyle w:val="FootnoteText"/>
        <w:jc w:val="both"/>
      </w:pPr>
      <w:r w:rsidRPr="00346126">
        <w:rPr>
          <w:rStyle w:val="FootnoteReference"/>
        </w:rPr>
        <w:footnoteRef/>
      </w:r>
      <w:r w:rsidRPr="00346126">
        <w:t xml:space="preserve"> </w:t>
      </w:r>
      <w:hyperlink w:history="1" r:id="rId15">
        <w:r w:rsidRPr="00346126">
          <w:rPr>
            <w:rStyle w:val="Hyperlink"/>
          </w:rPr>
          <w:t>https://eur-lex.europa.eu/legal-content/LV/TXT/?uri=OJ:L_202302405</w:t>
        </w:r>
      </w:hyperlink>
      <w:r w:rsidRPr="00346126">
        <w:t xml:space="preserve"> </w:t>
      </w:r>
    </w:p>
  </w:footnote>
  <w:footnote w:id="21">
    <w:p w:rsidRPr="00346126" w:rsidR="00E656A9" w:rsidP="00073C86" w:rsidRDefault="00E656A9" w14:paraId="3652B62F" w14:textId="77777777">
      <w:pPr>
        <w:pStyle w:val="FootnoteText"/>
        <w:jc w:val="both"/>
      </w:pPr>
      <w:r w:rsidRPr="00346126">
        <w:rPr>
          <w:rStyle w:val="FootnoteReference"/>
        </w:rPr>
        <w:footnoteRef/>
      </w:r>
      <w:r w:rsidRPr="00346126">
        <w:t xml:space="preserve"> </w:t>
      </w:r>
      <w:r w:rsidRPr="00346126">
        <w:t>Eiropas Parlamenta un Padomes 2020.gada 18.jūnija regula (ES) 2020/852 par regulējuma izveidi ilgtspējīgu ieguldījumu veicināšanai un ar ko groza Regulu (ES) 2019/2088</w:t>
      </w:r>
    </w:p>
  </w:footnote>
  <w:footnote w:id="22">
    <w:p w:rsidRPr="00346126" w:rsidR="00277B28" w:rsidP="00073C86" w:rsidRDefault="00277B28" w14:paraId="4486CE37" w14:textId="77777777">
      <w:pPr>
        <w:pStyle w:val="FootnoteText"/>
        <w:jc w:val="both"/>
      </w:pPr>
      <w:r w:rsidRPr="00346126">
        <w:rPr>
          <w:rStyle w:val="FootnoteReference"/>
        </w:rPr>
        <w:footnoteRef/>
      </w:r>
      <w:r w:rsidRPr="00346126">
        <w:t xml:space="preserve"> </w:t>
      </w:r>
      <w:hyperlink w:history="1" r:id="rId16">
        <w:r w:rsidRPr="00346126">
          <w:rPr>
            <w:rStyle w:val="Hyperlink"/>
          </w:rPr>
          <w:t>http://polsis.mk.gov.lv/documents/3323</w:t>
        </w:r>
      </w:hyperlink>
      <w:r w:rsidRPr="00346126">
        <w:t xml:space="preserve"> </w:t>
      </w:r>
    </w:p>
  </w:footnote>
  <w:footnote w:id="23">
    <w:p w:rsidRPr="00346126" w:rsidR="00277B28" w:rsidP="00073C86" w:rsidRDefault="00277B28" w14:paraId="02A1E86E" w14:textId="77777777">
      <w:pPr>
        <w:pStyle w:val="FootnoteText"/>
        <w:jc w:val="both"/>
      </w:pPr>
      <w:r w:rsidRPr="00346126">
        <w:rPr>
          <w:rStyle w:val="FootnoteReference"/>
        </w:rPr>
        <w:footnoteRef/>
      </w:r>
      <w:r w:rsidRPr="00346126">
        <w:t xml:space="preserve"> </w:t>
      </w:r>
      <w:hyperlink w:history="1" r:id="rId17">
        <w:r w:rsidRPr="00346126">
          <w:rPr>
            <w:rStyle w:val="Hyperlink"/>
          </w:rPr>
          <w:t>https://www.pkc.gov.lv/lv/nap2027</w:t>
        </w:r>
      </w:hyperlink>
      <w:r w:rsidRPr="00346126">
        <w:t xml:space="preserve"> </w:t>
      </w:r>
    </w:p>
  </w:footnote>
  <w:footnote w:id="24">
    <w:p w:rsidRPr="00346126" w:rsidR="00277B28" w:rsidP="00073C86" w:rsidRDefault="00277B28" w14:paraId="185E6C46" w14:textId="77777777">
      <w:pPr>
        <w:pStyle w:val="FootnoteText"/>
        <w:jc w:val="both"/>
      </w:pPr>
      <w:r w:rsidRPr="00346126">
        <w:rPr>
          <w:rStyle w:val="FootnoteReference"/>
        </w:rPr>
        <w:footnoteRef/>
      </w:r>
      <w:r w:rsidRPr="00346126">
        <w:t xml:space="preserve"> </w:t>
      </w:r>
      <w:hyperlink w:history="1" r:id="rId18">
        <w:r w:rsidRPr="00346126">
          <w:rPr>
            <w:rStyle w:val="Hyperlink"/>
          </w:rPr>
          <w:t>http://polsis.mk.gov.lv/documents/6898</w:t>
        </w:r>
      </w:hyperlink>
      <w:r w:rsidRPr="00346126">
        <w:t xml:space="preserve"> </w:t>
      </w:r>
    </w:p>
  </w:footnote>
  <w:footnote w:id="25">
    <w:p w:rsidRPr="00346126" w:rsidR="00277B28" w:rsidP="00073C86" w:rsidRDefault="00277B28" w14:paraId="796C88A1" w14:textId="77777777">
      <w:pPr>
        <w:pStyle w:val="FootnoteText"/>
        <w:jc w:val="both"/>
      </w:pPr>
      <w:r w:rsidRPr="00346126">
        <w:rPr>
          <w:rStyle w:val="FootnoteReference"/>
        </w:rPr>
        <w:footnoteRef/>
      </w:r>
      <w:r w:rsidRPr="00346126">
        <w:t xml:space="preserve"> </w:t>
      </w:r>
      <w:hyperlink w:history="1" r:id="rId19">
        <w:r w:rsidRPr="00346126">
          <w:rPr>
            <w:rStyle w:val="Hyperlink"/>
          </w:rPr>
          <w:t>https://polsis.mk.gov.lv/documents/6507</w:t>
        </w:r>
      </w:hyperlink>
      <w:r w:rsidRPr="00346126">
        <w:t xml:space="preserve"> </w:t>
      </w:r>
    </w:p>
  </w:footnote>
  <w:footnote w:id="26">
    <w:p w:rsidRPr="00346126" w:rsidR="001A2F91" w:rsidP="00073C86" w:rsidRDefault="001A2F91" w14:paraId="38ABE432" w14:textId="77E34F3C">
      <w:pPr>
        <w:pStyle w:val="FootnoteText"/>
        <w:jc w:val="both"/>
      </w:pPr>
      <w:r w:rsidRPr="00346126">
        <w:rPr>
          <w:rStyle w:val="FootnoteReference"/>
        </w:rPr>
        <w:footnoteRef/>
      </w:r>
      <w:r w:rsidRPr="00346126">
        <w:t xml:space="preserve"> </w:t>
      </w:r>
      <w:hyperlink w:history="1" r:id="rId20">
        <w:r w:rsidRPr="00346126" w:rsidR="004F1951">
          <w:rPr>
            <w:rStyle w:val="Hyperlink"/>
          </w:rPr>
          <w:t>https://likumi.lv/ta/id/342214-latvijas-strategija-klimatneitralitates-sasniegsanai-lidz-2050-gadam</w:t>
        </w:r>
      </w:hyperlink>
      <w:r w:rsidRPr="00346126" w:rsidR="004F1951">
        <w:t xml:space="preserve"> </w:t>
      </w:r>
    </w:p>
  </w:footnote>
  <w:footnote w:id="27">
    <w:p w:rsidRPr="00346126" w:rsidR="00277B28" w:rsidP="00073C86" w:rsidRDefault="00277B28" w14:paraId="53C2791B" w14:textId="77777777">
      <w:pPr>
        <w:pStyle w:val="FootnoteText"/>
        <w:jc w:val="both"/>
      </w:pPr>
      <w:r w:rsidRPr="00346126">
        <w:rPr>
          <w:rStyle w:val="FootnoteReference"/>
        </w:rPr>
        <w:footnoteRef/>
      </w:r>
      <w:r w:rsidRPr="00346126">
        <w:t xml:space="preserve"> </w:t>
      </w:r>
      <w:hyperlink w:history="1" r:id="rId21">
        <w:r w:rsidRPr="00346126">
          <w:rPr>
            <w:rStyle w:val="Hyperlink"/>
          </w:rPr>
          <w:t>http://polsis.mk.gov.lv/documents/7479</w:t>
        </w:r>
      </w:hyperlink>
      <w:r w:rsidRPr="00346126">
        <w:t xml:space="preserve"> </w:t>
      </w:r>
    </w:p>
  </w:footnote>
  <w:footnote w:id="28">
    <w:p w:rsidRPr="00346126" w:rsidR="00277B28" w:rsidP="00073C86" w:rsidRDefault="00277B28" w14:paraId="66ACDAF2" w14:textId="77777777">
      <w:pPr>
        <w:pStyle w:val="FootnoteText"/>
        <w:jc w:val="both"/>
      </w:pPr>
      <w:r w:rsidRPr="00346126">
        <w:rPr>
          <w:rStyle w:val="FootnoteReference"/>
        </w:rPr>
        <w:footnoteRef/>
      </w:r>
      <w:r w:rsidRPr="00346126">
        <w:t xml:space="preserve"> </w:t>
      </w:r>
      <w:hyperlink w:history="1" r:id="rId22">
        <w:r w:rsidRPr="00346126">
          <w:rPr>
            <w:rStyle w:val="Hyperlink"/>
          </w:rPr>
          <w:t>http://polsis.mk.gov.lv/documents/6951</w:t>
        </w:r>
      </w:hyperlink>
      <w:r w:rsidRPr="00346126">
        <w:t xml:space="preserve"> </w:t>
      </w:r>
    </w:p>
  </w:footnote>
  <w:footnote w:id="29">
    <w:p w:rsidRPr="00346126" w:rsidR="00277B28" w:rsidP="00073C86" w:rsidRDefault="00277B28" w14:paraId="10586376" w14:textId="77777777">
      <w:pPr>
        <w:pStyle w:val="FootnoteText"/>
        <w:jc w:val="both"/>
      </w:pPr>
      <w:r w:rsidRPr="00346126">
        <w:rPr>
          <w:rStyle w:val="FootnoteReference"/>
        </w:rPr>
        <w:footnoteRef/>
      </w:r>
      <w:r w:rsidRPr="00346126">
        <w:t xml:space="preserve"> </w:t>
      </w:r>
      <w:hyperlink w:history="1" r:id="rId23">
        <w:r w:rsidRPr="00346126">
          <w:rPr>
            <w:rStyle w:val="Hyperlink"/>
          </w:rPr>
          <w:t>https://polsis.mk.gov.lv/documents/7239</w:t>
        </w:r>
      </w:hyperlink>
      <w:r w:rsidRPr="00346126">
        <w:t xml:space="preserve"> </w:t>
      </w:r>
    </w:p>
  </w:footnote>
  <w:footnote w:id="30">
    <w:p w:rsidRPr="00346126" w:rsidR="00277B28" w:rsidP="00073C86" w:rsidRDefault="00277B28" w14:paraId="29EC6EC6" w14:textId="77777777">
      <w:pPr>
        <w:pStyle w:val="FootnoteText"/>
        <w:jc w:val="both"/>
      </w:pPr>
      <w:r w:rsidRPr="00346126">
        <w:rPr>
          <w:rStyle w:val="FootnoteReference"/>
        </w:rPr>
        <w:footnoteRef/>
      </w:r>
      <w:r w:rsidRPr="00346126">
        <w:t xml:space="preserve"> </w:t>
      </w:r>
      <w:hyperlink w:history="1" r:id="rId24">
        <w:r w:rsidRPr="00346126">
          <w:rPr>
            <w:rStyle w:val="Hyperlink"/>
          </w:rPr>
          <w:t>https://polsis.mk.gov.lv/documents/7053</w:t>
        </w:r>
      </w:hyperlink>
      <w:r w:rsidRPr="00346126">
        <w:t xml:space="preserve"> </w:t>
      </w:r>
    </w:p>
  </w:footnote>
  <w:footnote w:id="31">
    <w:p w:rsidRPr="00346126" w:rsidR="00277B28" w:rsidP="00073C86" w:rsidRDefault="00277B28" w14:paraId="6E6271A7" w14:textId="77777777">
      <w:pPr>
        <w:pStyle w:val="FootnoteText"/>
        <w:jc w:val="both"/>
      </w:pPr>
      <w:r w:rsidRPr="00346126">
        <w:rPr>
          <w:rStyle w:val="FootnoteReference"/>
        </w:rPr>
        <w:footnoteRef/>
      </w:r>
      <w:r w:rsidRPr="00346126">
        <w:t xml:space="preserve"> </w:t>
      </w:r>
      <w:hyperlink w:history="1" r:id="rId25">
        <w:r w:rsidRPr="00346126">
          <w:rPr>
            <w:rStyle w:val="Hyperlink"/>
          </w:rPr>
          <w:t>https://polsis.mk.gov.lv/documents/6983</w:t>
        </w:r>
      </w:hyperlink>
      <w:r w:rsidRPr="00346126">
        <w:t xml:space="preserve"> </w:t>
      </w:r>
    </w:p>
  </w:footnote>
  <w:footnote w:id="32">
    <w:p w:rsidRPr="00346126" w:rsidR="00D6624D" w:rsidP="00073C86" w:rsidRDefault="00D6624D" w14:paraId="238A07E5" w14:textId="66408863">
      <w:pPr>
        <w:pStyle w:val="FootnoteText"/>
        <w:jc w:val="both"/>
      </w:pPr>
      <w:r w:rsidRPr="00346126">
        <w:rPr>
          <w:rStyle w:val="FootnoteReference"/>
        </w:rPr>
        <w:footnoteRef/>
      </w:r>
      <w:r w:rsidRPr="00346126">
        <w:t xml:space="preserve"> </w:t>
      </w:r>
      <w:hyperlink w:history="1" r:id="rId26">
        <w:r w:rsidRPr="00346126" w:rsidR="00340E82">
          <w:rPr>
            <w:rStyle w:val="Hyperlink"/>
          </w:rPr>
          <w:t>https://likumi.lv/ta/id/317168-par-ricibas-planu-parejai-uz-aprites-ekonomiku-20202027-gadam</w:t>
        </w:r>
      </w:hyperlink>
      <w:r w:rsidRPr="00346126" w:rsidR="00340E82">
        <w:t xml:space="preserve"> </w:t>
      </w:r>
    </w:p>
  </w:footnote>
  <w:footnote w:id="33">
    <w:p w:rsidRPr="00346126" w:rsidR="00277B28" w:rsidP="00073C86" w:rsidRDefault="00277B28" w14:paraId="51AEF7B2" w14:textId="77777777">
      <w:pPr>
        <w:pStyle w:val="FootnoteText"/>
        <w:jc w:val="both"/>
      </w:pPr>
      <w:r w:rsidRPr="00346126">
        <w:rPr>
          <w:rStyle w:val="FootnoteReference"/>
        </w:rPr>
        <w:footnoteRef/>
      </w:r>
      <w:r w:rsidRPr="00346126">
        <w:t xml:space="preserve"> </w:t>
      </w:r>
      <w:hyperlink w:history="1" r:id="rId27">
        <w:r w:rsidRPr="00346126">
          <w:rPr>
            <w:rStyle w:val="Hyperlink"/>
          </w:rPr>
          <w:t>https://polsis.mk.gov.lv/documents/6588</w:t>
        </w:r>
      </w:hyperlink>
      <w:r w:rsidRPr="00346126">
        <w:t xml:space="preserve"> </w:t>
      </w:r>
    </w:p>
  </w:footnote>
  <w:footnote w:id="34">
    <w:p w:rsidRPr="00346126" w:rsidR="00CD2E0C" w:rsidP="00073C86" w:rsidRDefault="00CD2E0C" w14:paraId="78733EF1" w14:textId="22C0C992">
      <w:pPr>
        <w:pStyle w:val="FootnoteText"/>
        <w:jc w:val="both"/>
      </w:pPr>
      <w:r w:rsidRPr="00346126">
        <w:rPr>
          <w:rStyle w:val="FootnoteReference"/>
        </w:rPr>
        <w:footnoteRef/>
      </w:r>
      <w:r w:rsidRPr="00346126">
        <w:t xml:space="preserve"> </w:t>
      </w:r>
      <w:hyperlink w:history="1" r:id="rId28">
        <w:r w:rsidRPr="00346126" w:rsidR="00340E82">
          <w:rPr>
            <w:rStyle w:val="Hyperlink"/>
          </w:rPr>
          <w:t>https://polsis.mk.gov.lv/documents/7398</w:t>
        </w:r>
      </w:hyperlink>
      <w:r w:rsidRPr="00346126" w:rsidR="00340E82">
        <w:t xml:space="preserve"> </w:t>
      </w:r>
    </w:p>
  </w:footnote>
  <w:footnote w:id="35">
    <w:p w:rsidRPr="00346126" w:rsidR="000D512C" w:rsidP="00073C86" w:rsidRDefault="5CF17784" w14:paraId="22610136" w14:textId="05889DA0">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w:history="1" r:id="rId29">
        <w:r w:rsidRPr="00EA5237" w:rsidR="000D512C">
          <w:rPr>
            <w:rStyle w:val="Hyperlink"/>
            <w:rFonts w:ascii="Cambria" w:hAnsi="Cambria"/>
            <w:sz w:val="18"/>
            <w:szCs w:val="18"/>
          </w:rPr>
          <w:t>https://likumi.lv/ta/id/319013-par-kudras-ilgtspejigas-izmantosanas-pamatnostadnem-20202030-gadam</w:t>
        </w:r>
      </w:hyperlink>
    </w:p>
  </w:footnote>
  <w:footnote w:id="36">
    <w:p w:rsidRPr="00346126" w:rsidR="5CF17784" w:rsidP="00073C86" w:rsidRDefault="5CF17784" w14:paraId="676A13CD" w14:textId="1C741CAD">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w:history="1" r:id="rId30">
        <w:r w:rsidRPr="00346126" w:rsidR="00340E82">
          <w:rPr>
            <w:rStyle w:val="Hyperlink"/>
            <w:rFonts w:ascii="Cambria" w:hAnsi="Cambria"/>
            <w:sz w:val="18"/>
            <w:szCs w:val="18"/>
          </w:rPr>
          <w:t>https://likumi.lv/ta/id/334018-par-taisnigas-parkartosanas-teritorialo-planu</w:t>
        </w:r>
      </w:hyperlink>
      <w:r w:rsidRPr="00346126" w:rsidR="00340E82">
        <w:rPr>
          <w:rFonts w:ascii="Cambria" w:hAnsi="Cambria"/>
          <w:sz w:val="18"/>
          <w:szCs w:val="18"/>
        </w:rPr>
        <w:t xml:space="preserve"> </w:t>
      </w:r>
    </w:p>
  </w:footnote>
  <w:footnote w:id="37">
    <w:p w:rsidRPr="00346126" w:rsidR="003A5703" w:rsidP="00073C86" w:rsidRDefault="003A5703" w14:paraId="15913A67" w14:textId="56FAA69D">
      <w:pPr>
        <w:spacing w:before="0" w:after="0"/>
        <w:jc w:val="both"/>
        <w:rPr>
          <w:rFonts w:ascii="Cambria" w:hAnsi="Cambria" w:eastAsia="Cambria" w:cs="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hAnsi="Cambria" w:eastAsia="Cambria" w:cs="Cambria"/>
          <w:sz w:val="18"/>
          <w:szCs w:val="18"/>
        </w:rPr>
        <w:t>Apstiprināts ar M</w:t>
      </w:r>
      <w:r w:rsidRPr="00346126" w:rsidR="00937E84">
        <w:rPr>
          <w:rFonts w:ascii="Cambria" w:hAnsi="Cambria" w:eastAsia="Cambria" w:cs="Cambria"/>
          <w:sz w:val="18"/>
          <w:szCs w:val="18"/>
        </w:rPr>
        <w:t>K 21.05.2019.</w:t>
      </w:r>
      <w:r w:rsidRPr="00346126">
        <w:rPr>
          <w:rFonts w:ascii="Cambria" w:hAnsi="Cambria" w:eastAsia="Cambria" w:cs="Cambria"/>
          <w:sz w:val="18"/>
          <w:szCs w:val="18"/>
        </w:rPr>
        <w:t xml:space="preserve"> maija rīkojumu Nr. 232 ”Par Jūras plānojumu Latvijas Republikas iekšējiem jūras ūdeņiem, teritoriālajai jūrai un ekskluzīvās ekonomiskās zonas ūdeņiem līdz 2030. gadam”</w:t>
      </w:r>
    </w:p>
  </w:footnote>
  <w:footnote w:id="38">
    <w:p w:rsidR="00BC3352" w:rsidRDefault="00BC3352" w14:paraId="555E1B4B" w14:textId="6298DC92">
      <w:pPr>
        <w:pStyle w:val="FootnoteText"/>
      </w:pPr>
      <w:r>
        <w:rPr>
          <w:rStyle w:val="FootnoteReference"/>
        </w:rPr>
        <w:footnoteRef/>
      </w:r>
      <w:r>
        <w:t xml:space="preserve"> </w:t>
      </w:r>
      <w:r w:rsidRPr="00BC3352">
        <w:t>https://likumi.lv/ta/id/342211-par-latvijas-kopejas-lauksaimniecibas-politikas-strategisko-planu-2023-2027-gadam</w:t>
      </w:r>
    </w:p>
  </w:footnote>
  <w:footnote w:id="39">
    <w:p w:rsidR="00AC32AD" w:rsidRDefault="00AC32AD" w14:paraId="7FFE8AEA" w14:textId="6A4B5236">
      <w:pPr>
        <w:pStyle w:val="FootnoteText"/>
      </w:pPr>
      <w:r>
        <w:rPr>
          <w:rStyle w:val="FootnoteReference"/>
        </w:rPr>
        <w:footnoteRef/>
      </w:r>
      <w:r>
        <w:t xml:space="preserve"> </w:t>
      </w:r>
      <w:r w:rsidRPr="00AC32AD">
        <w:t>https://likumi.lv/ta/id/322390-par-planu-prioritarie-ricibas-virzieni-melioracijas-politika-20212027-gadam</w:t>
      </w:r>
    </w:p>
  </w:footnote>
  <w:footnote w:id="40">
    <w:p w:rsidRPr="00346126" w:rsidR="0E2EF550" w:rsidP="00073C86" w:rsidRDefault="0E2EF550" w14:paraId="04CC7043" w14:textId="0D058DEA">
      <w:pPr>
        <w:spacing w:before="0" w:after="0"/>
        <w:jc w:val="both"/>
        <w:rPr>
          <w:rFonts w:ascii="Cambria" w:hAnsi="Cambria" w:eastAsia="Calibri"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hAnsi="Cambria" w:eastAsia="Times New Roman" w:cs="Times New Roman"/>
          <w:sz w:val="18"/>
          <w:szCs w:val="18"/>
        </w:rPr>
        <w:t>https://data.stat.gov.lv/pxweb/lv/OSP_PUB/START__NOZ__ME__MEP/MEM020/table/tableViewLayout1/</w:t>
      </w:r>
    </w:p>
  </w:footnote>
  <w:footnote w:id="41">
    <w:p w:rsidRPr="00346126" w:rsidR="2E93B193" w:rsidP="00073C86" w:rsidRDefault="2E93B193" w14:paraId="3F14FF44" w14:textId="154E25FF">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hAnsi="Cambria"/>
          <w:sz w:val="18"/>
          <w:szCs w:val="18"/>
        </w:rPr>
        <w:t>https://data.stat.gov.lv/pxweb/lv/OSP_PUB/START__NOZ__ME__MEP/MEM030/table/tableViewLayout1/</w:t>
      </w:r>
    </w:p>
  </w:footnote>
  <w:footnote w:id="42">
    <w:p w:rsidRPr="00346126" w:rsidR="00D04B1B" w:rsidP="00073C86" w:rsidRDefault="00D04B1B" w14:paraId="56F978A3" w14:textId="77777777">
      <w:pPr>
        <w:pStyle w:val="FootnoteText"/>
        <w:jc w:val="both"/>
      </w:pPr>
      <w:r w:rsidRPr="00346126">
        <w:rPr>
          <w:rStyle w:val="FootnoteReference"/>
        </w:rPr>
        <w:footnoteRef/>
      </w:r>
      <w:r w:rsidRPr="00346126">
        <w:t xml:space="preserve"> </w:t>
      </w:r>
      <w:hyperlink w:history="1" r:id="rId31">
        <w:r w:rsidRPr="00346126">
          <w:rPr>
            <w:rStyle w:val="Hyperlink"/>
          </w:rPr>
          <w:t>https://energy.ec.europa.eu/system/files/2023-09/Biomethane_fiche_LV_web.pdf</w:t>
        </w:r>
      </w:hyperlink>
      <w:r w:rsidRPr="00346126">
        <w:t xml:space="preserve"> </w:t>
      </w:r>
    </w:p>
  </w:footnote>
  <w:footnote w:id="43">
    <w:p w:rsidR="00C32761" w:rsidRDefault="00C32761" w14:paraId="3135F0A5" w14:textId="1419CC0B">
      <w:pPr>
        <w:pStyle w:val="FootnoteText"/>
      </w:pPr>
      <w:r>
        <w:rPr>
          <w:rStyle w:val="FootnoteReference"/>
        </w:rPr>
        <w:footnoteRef/>
      </w:r>
      <w:r>
        <w:t xml:space="preserve"> </w:t>
      </w:r>
      <w:r w:rsidRPr="00D045C3">
        <w:rPr>
          <w:rFonts w:cstheme="minorBidi"/>
          <w:szCs w:val="16"/>
        </w:rPr>
        <w:t>Atbilstoši spēkā esošo ES direktīvu regulējumam un  atbilstoši  ES un starptautiskajām saistībām un regulējumam</w:t>
      </w:r>
    </w:p>
  </w:footnote>
  <w:footnote w:id="44">
    <w:p w:rsidRPr="00346126" w:rsidR="008B40FC" w:rsidP="00073C86" w:rsidRDefault="008B40FC" w14:paraId="2531A40A" w14:textId="7D341126">
      <w:pPr>
        <w:pStyle w:val="FootnoteText"/>
        <w:jc w:val="both"/>
      </w:pPr>
      <w:r w:rsidRPr="00346126">
        <w:rPr>
          <w:rStyle w:val="FootnoteReference"/>
        </w:rPr>
        <w:footnoteRef/>
      </w:r>
      <w:r w:rsidRPr="00346126">
        <w:t xml:space="preserve"> </w:t>
      </w:r>
      <w:hyperlink w:history="1" r:id="rId32">
        <w:r w:rsidRPr="00346126" w:rsidR="000E0F1B">
          <w:rPr>
            <w:rStyle w:val="Hyperlink"/>
          </w:rPr>
          <w:t>https://videscentrs.lvgmc.lv/lapas/latvijas-klimats</w:t>
        </w:r>
      </w:hyperlink>
    </w:p>
  </w:footnote>
  <w:footnote w:id="45">
    <w:p w:rsidRPr="003B1C23" w:rsidR="008B40FC" w:rsidP="003B1C23" w:rsidRDefault="008B40FC" w14:paraId="5D9D8AB5" w14:textId="24F00958">
      <w:pPr>
        <w:spacing w:before="0" w:after="0"/>
        <w:jc w:val="both"/>
        <w:rPr>
          <w:rFonts w:ascii="Cambria" w:hAnsi="Cambria"/>
          <w:sz w:val="18"/>
          <w:szCs w:val="18"/>
        </w:rPr>
      </w:pPr>
      <w:r w:rsidRPr="003B1C23">
        <w:rPr>
          <w:rStyle w:val="FootnoteReference"/>
          <w:rFonts w:ascii="Cambria" w:hAnsi="Cambria"/>
          <w:sz w:val="18"/>
          <w:szCs w:val="18"/>
        </w:rPr>
        <w:footnoteRef/>
      </w:r>
      <w:r w:rsidRPr="003B1C23" w:rsidR="0FBDA56C">
        <w:rPr>
          <w:rFonts w:ascii="Cambria" w:hAnsi="Cambria"/>
          <w:sz w:val="18"/>
          <w:szCs w:val="18"/>
        </w:rPr>
        <w:t xml:space="preserve"> </w:t>
      </w:r>
      <w:r w:rsidRPr="003B1C23" w:rsidR="0FBDA56C">
        <w:rPr>
          <w:rFonts w:ascii="Cambria" w:hAnsi="Cambria"/>
          <w:sz w:val="18"/>
          <w:szCs w:val="18"/>
        </w:rPr>
        <w:t>Statistika par zemes sadalījumu zemes lietošanas veidos 2024. gada 1. janvārī</w:t>
      </w:r>
      <w:r w:rsidRPr="003B1C23">
        <w:rPr>
          <w:rFonts w:ascii="Cambria" w:hAnsi="Cambria"/>
          <w:sz w:val="18"/>
          <w:szCs w:val="18"/>
        </w:rPr>
        <w:t xml:space="preserve"> </w:t>
      </w:r>
      <w:hyperlink w:history="1" r:id="rId33">
        <w:r w:rsidRPr="003B1C23">
          <w:rPr>
            <w:rStyle w:val="Hyperlink"/>
            <w:rFonts w:ascii="Cambria" w:hAnsi="Cambria"/>
            <w:sz w:val="18"/>
            <w:szCs w:val="18"/>
          </w:rPr>
          <w:t>https://www.vzd.gov.lv/lv/zemes-sadalijums-zemes-lietosanas-veidos</w:t>
        </w:r>
      </w:hyperlink>
      <w:r w:rsidRPr="003B1C23">
        <w:rPr>
          <w:rFonts w:ascii="Cambria" w:hAnsi="Cambria"/>
          <w:sz w:val="18"/>
          <w:szCs w:val="18"/>
        </w:rPr>
        <w:t xml:space="preserve"> </w:t>
      </w:r>
    </w:p>
  </w:footnote>
  <w:footnote w:id="46">
    <w:p w:rsidRPr="00346126" w:rsidR="008B40FC" w:rsidP="00073C86" w:rsidRDefault="008B40FC" w14:paraId="7FDF2614" w14:textId="77777777">
      <w:pPr>
        <w:pStyle w:val="FootnoteText"/>
        <w:jc w:val="both"/>
      </w:pPr>
      <w:r w:rsidRPr="00346126">
        <w:rPr>
          <w:rStyle w:val="FootnoteReference"/>
        </w:rPr>
        <w:footnoteRef/>
      </w:r>
      <w:r w:rsidRPr="00346126">
        <w:t xml:space="preserve"> </w:t>
      </w:r>
      <w:r w:rsidRPr="00346126">
        <w:t xml:space="preserve">Eiropas Parlamenta un Padomes 2022.gada 14.decembra direktīva (ES) Nr.2022/2464, ar ko attiecībā uz korporatīvo ilgtspējas ziņu sniegšanu groza Regulu (ES) Nr. 537/2014, Direktīvu 2004/109/EK, Direktīvu 2006/43/EK un Direktīvu 2013/34/ES </w:t>
      </w:r>
      <w:hyperlink w:history="1" r:id="rId34">
        <w:r w:rsidRPr="00346126">
          <w:rPr>
            <w:rStyle w:val="Hyperlink"/>
          </w:rPr>
          <w:t>https://eur-lex.europa.eu/legal-content/LV/TXT/HTML/?uri=CELEX:32022L2464</w:t>
        </w:r>
      </w:hyperlink>
      <w:r w:rsidRPr="00346126">
        <w:t xml:space="preserve"> </w:t>
      </w:r>
    </w:p>
  </w:footnote>
  <w:footnote w:id="47">
    <w:p w:rsidRPr="00346126" w:rsidR="008B40FC" w:rsidP="00073C86" w:rsidRDefault="008B40FC" w14:paraId="2EC4D5C9" w14:textId="77777777">
      <w:pPr>
        <w:pStyle w:val="FootnoteText"/>
        <w:jc w:val="both"/>
      </w:pPr>
      <w:r w:rsidRPr="00346126">
        <w:rPr>
          <w:rStyle w:val="FootnoteReference"/>
        </w:rPr>
        <w:footnoteRef/>
      </w:r>
      <w:r w:rsidRPr="00346126">
        <w:t xml:space="preserve"> </w:t>
      </w:r>
      <w:r w:rsidRPr="00346126">
        <w:t>Divpusējie darījumi starp ES dalībvalstīm, piemēram, darījumi par gada emisiju sadales vienību tirdzniecību vai AE saistību pārsnieguma (AE statistikas) pārdošanas darījumi</w:t>
      </w:r>
    </w:p>
  </w:footnote>
  <w:footnote w:id="48">
    <w:p w:rsidRPr="00346126" w:rsidR="00D342B2" w:rsidP="00073C86" w:rsidRDefault="00D342B2" w14:paraId="6B900D03" w14:textId="68452CC8">
      <w:pPr>
        <w:pStyle w:val="FootnoteText"/>
        <w:jc w:val="both"/>
      </w:pPr>
      <w:r w:rsidRPr="00346126">
        <w:rPr>
          <w:rStyle w:val="FootnoteReference"/>
        </w:rPr>
        <w:footnoteRef/>
      </w:r>
      <w:hyperlink w:history="1" r:id="rId35">
        <w:r w:rsidRPr="00EA5237" w:rsidR="00C431CC">
          <w:rPr>
            <w:rStyle w:val="Hyperlink"/>
          </w:rPr>
          <w:t>https://stat.gov.lv/lv/statistikas-temas/iedzivotaji/iedzivotaju-skaits/preses-relizes/12338-iedzivotaju-skaita-izmainas?themeCode=IR</w:t>
        </w:r>
      </w:hyperlink>
      <w:r w:rsidRPr="00346126">
        <w:t xml:space="preserve"> </w:t>
      </w:r>
    </w:p>
  </w:footnote>
  <w:footnote w:id="49">
    <w:p w:rsidRPr="00346126" w:rsidR="00D342B2" w:rsidP="00073C86" w:rsidRDefault="00D342B2" w14:paraId="1050101F" w14:textId="77777777">
      <w:pPr>
        <w:pStyle w:val="FootnoteText"/>
        <w:jc w:val="both"/>
      </w:pPr>
      <w:r w:rsidRPr="00346126">
        <w:rPr>
          <w:rStyle w:val="FootnoteReference"/>
        </w:rPr>
        <w:footnoteRef/>
      </w:r>
      <w:hyperlink w:history="1" r:id="rId36">
        <w:r w:rsidRPr="00346126">
          <w:rPr>
            <w:rStyle w:val="Hyperlink"/>
          </w:rPr>
          <w:t>https://ec.europa.eu/eurostat/statistics-explained/index.php?title=File:How_are_national_populations_distributed_by_degree_of_urbanisation_(%25_share_of_total_population,_2021)_URE2023.png</w:t>
        </w:r>
      </w:hyperlink>
      <w:r w:rsidRPr="00346126">
        <w:t xml:space="preserve"> </w:t>
      </w:r>
    </w:p>
  </w:footnote>
  <w:footnote w:id="50">
    <w:p w:rsidRPr="00346126" w:rsidR="00D342B2" w:rsidP="00073C86" w:rsidRDefault="00D342B2" w14:paraId="6A873B9E" w14:textId="77777777">
      <w:pPr>
        <w:pStyle w:val="FootnoteText"/>
        <w:jc w:val="both"/>
      </w:pPr>
      <w:r w:rsidRPr="00346126">
        <w:rPr>
          <w:rStyle w:val="FootnoteReference"/>
        </w:rPr>
        <w:footnoteRef/>
      </w:r>
      <w:r w:rsidRPr="00346126">
        <w:t xml:space="preserve"> </w:t>
      </w:r>
      <w:r w:rsidRPr="00346126">
        <w:t xml:space="preserve">Piemēram, Eiropas Parlamenta un Padomes 2023.gada 31.maija regula (ES) 2023/1115, ar ko paredz noteikumus par to, kā Savienības tirgū darīt pieejamas un kā eksportēt no Savienības konkrētas ar atmežošanu un meža degradāciju saistītas </w:t>
      </w:r>
      <w:proofErr w:type="spellStart"/>
      <w:r w:rsidRPr="00346126">
        <w:t>pirmpreces</w:t>
      </w:r>
      <w:proofErr w:type="spellEnd"/>
      <w:r w:rsidRPr="00346126">
        <w:t xml:space="preserve"> un izstrādājumus, un ar ko atceļ Regulu (ES) Nr. 995/2010</w:t>
      </w:r>
    </w:p>
  </w:footnote>
  <w:footnote w:id="51">
    <w:p w:rsidRPr="00346126" w:rsidR="00D342B2" w:rsidP="00073C86" w:rsidRDefault="00D342B2" w14:paraId="61070BBD" w14:textId="1CADFA5D">
      <w:pPr>
        <w:pStyle w:val="FootnoteText"/>
        <w:jc w:val="both"/>
      </w:pPr>
      <w:r w:rsidRPr="00346126">
        <w:rPr>
          <w:rStyle w:val="FootnoteReference"/>
        </w:rPr>
        <w:footnoteRef/>
      </w:r>
      <w:r w:rsidRPr="00346126">
        <w:t xml:space="preserve"> </w:t>
      </w:r>
      <w:r w:rsidRPr="00346126">
        <w:t xml:space="preserve">Piemēram, </w:t>
      </w:r>
      <w:r w:rsidR="005E4FBC">
        <w:t>R</w:t>
      </w:r>
      <w:r w:rsidRPr="00346126">
        <w:t>egulai par dabas atjaunošanu</w:t>
      </w:r>
    </w:p>
  </w:footnote>
  <w:footnote w:id="52">
    <w:p w:rsidRPr="00346126" w:rsidR="00D342B2" w:rsidP="00073C86" w:rsidRDefault="00D342B2" w14:paraId="665A4EB7" w14:textId="77777777">
      <w:pPr>
        <w:pStyle w:val="FootnoteText"/>
        <w:jc w:val="both"/>
      </w:pPr>
      <w:r w:rsidRPr="00346126">
        <w:rPr>
          <w:rStyle w:val="FootnoteReference"/>
        </w:rPr>
        <w:footnoteRef/>
      </w:r>
      <w:r w:rsidRPr="00346126">
        <w:t xml:space="preserve"> </w:t>
      </w:r>
      <w:r w:rsidRPr="00346126">
        <w:t>CSP</w:t>
      </w:r>
    </w:p>
  </w:footnote>
  <w:footnote w:id="53">
    <w:p w:rsidRPr="00346126" w:rsidR="00D342B2" w:rsidP="00073C86" w:rsidRDefault="00D342B2" w14:paraId="318AA264" w14:textId="77777777">
      <w:pPr>
        <w:pStyle w:val="FootnoteText"/>
        <w:jc w:val="both"/>
      </w:pPr>
      <w:r w:rsidRPr="00346126">
        <w:rPr>
          <w:rStyle w:val="FootnoteReference"/>
        </w:rPr>
        <w:footnoteRef/>
      </w:r>
      <w:r w:rsidRPr="00346126">
        <w:t xml:space="preserve"> </w:t>
      </w:r>
      <w:hyperlink w:history="1" r:id="rId37">
        <w:r w:rsidRPr="00346126">
          <w:rPr>
            <w:rStyle w:val="Hyperlink"/>
          </w:rPr>
          <w:t>https://www.zalais-barometrs.lv/lv/zinas/111</w:t>
        </w:r>
      </w:hyperlink>
      <w:r w:rsidRPr="00346126">
        <w:t xml:space="preserve"> </w:t>
      </w:r>
    </w:p>
  </w:footnote>
  <w:footnote w:id="54">
    <w:p w:rsidRPr="00346126" w:rsidR="008B5051" w:rsidP="00073C86" w:rsidRDefault="008B5051" w14:paraId="49D84AFF" w14:textId="51CBD5F4">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Pr="00346126" w:rsidR="00D52C68">
        <w:rPr>
          <w:rFonts w:cstheme="minorHAnsi"/>
        </w:rPr>
        <w:t>2024.</w:t>
      </w:r>
      <w:r w:rsidR="00A740E8">
        <w:rPr>
          <w:rFonts w:cstheme="minorHAnsi"/>
        </w:rPr>
        <w:t>g.</w:t>
      </w:r>
      <w:r w:rsidRPr="00346126" w:rsidR="00D52C68">
        <w:rPr>
          <w:rFonts w:cstheme="minorHAnsi"/>
        </w:rPr>
        <w:t xml:space="preserve"> SEG inventarizācija, kas iesniegta EK, pieejama Eiropas Vides aģentūras mājas lapā</w:t>
      </w:r>
      <w:r w:rsidR="00000880">
        <w:rPr>
          <w:rFonts w:cstheme="minorHAnsi"/>
        </w:rPr>
        <w:t xml:space="preserve"> </w:t>
      </w:r>
      <w:r w:rsidRPr="00346126" w:rsidR="00E23A25">
        <w:rPr>
          <w:rFonts w:cstheme="minorHAnsi"/>
        </w:rPr>
        <w:t>https://cdr.eionet.europa.eu/lv/eu/mmr/art07_inventory/ghg_inventory/envzfkvaa/</w:t>
      </w:r>
      <w:r w:rsidRPr="00346126" w:rsidR="00C364B4">
        <w:rPr>
          <w:rFonts w:cstheme="minorHAnsi"/>
        </w:rPr>
        <w:t>; EUROSTAT</w:t>
      </w:r>
    </w:p>
  </w:footnote>
  <w:footnote w:id="55">
    <w:p w:rsidRPr="00346126" w:rsidR="00C364B4" w:rsidP="00073C86" w:rsidRDefault="00C364B4" w14:paraId="4E05A84C" w14:textId="3B07A885">
      <w:pPr>
        <w:pStyle w:val="FootnoteText"/>
        <w:jc w:val="both"/>
      </w:pPr>
      <w:r w:rsidRPr="00346126">
        <w:rPr>
          <w:rStyle w:val="FootnoteReference"/>
        </w:rPr>
        <w:footnoteRef/>
      </w:r>
      <w:r w:rsidRPr="00346126" w:rsidR="69B26C82">
        <w:rPr>
          <w:rStyle w:val="FootnoteReference"/>
          <w:vertAlign w:val="baseline"/>
        </w:rPr>
        <w:t xml:space="preserve">  2024.</w:t>
      </w:r>
      <w:r w:rsidR="00A740E8">
        <w:t>g.</w:t>
      </w:r>
      <w:r w:rsidR="69B26C82">
        <w:t xml:space="preserve"> </w:t>
      </w:r>
      <w:r w:rsidRPr="00346126" w:rsidR="69B26C82">
        <w:rPr>
          <w:rStyle w:val="FootnoteReference"/>
          <w:vertAlign w:val="baseline"/>
        </w:rPr>
        <w:t>SEG inventarizācija, kas iesniegta EK, pieejama</w:t>
      </w:r>
      <w:r w:rsidRPr="00346126" w:rsidR="69B26C82">
        <w:rPr>
          <w:rStyle w:val="FootnoteReference"/>
        </w:rPr>
        <w:t xml:space="preserve"> </w:t>
      </w:r>
      <w:r w:rsidRPr="00346126" w:rsidR="69B26C82">
        <w:rPr>
          <w:rStyle w:val="FootnoteReference"/>
          <w:vertAlign w:val="baseline"/>
        </w:rPr>
        <w:t>Eiropas Vides aģentūras mājas lapā</w:t>
      </w:r>
      <w:r w:rsidRPr="00346126" w:rsidR="69B26C82">
        <w:t xml:space="preserve"> https://cdr.eionet.europa.eu/lv/eu/mmr/art07_inventory/ghg_inventory/envzfkvaa/</w:t>
      </w:r>
      <w:r w:rsidRPr="00346126" w:rsidR="00453DB2">
        <w:t>;</w:t>
      </w:r>
      <w:r w:rsidRPr="00346126" w:rsidR="69B26C82">
        <w:t xml:space="preserve"> EUROSTAT</w:t>
      </w:r>
    </w:p>
  </w:footnote>
  <w:footnote w:id="56">
    <w:p w:rsidRPr="00346126" w:rsidR="008B5051" w:rsidP="00073C86" w:rsidRDefault="008B5051" w14:paraId="09C20211" w14:textId="4B0BE652">
      <w:pPr>
        <w:pStyle w:val="FootnoteText"/>
        <w:jc w:val="both"/>
      </w:pPr>
      <w:r w:rsidRPr="00346126">
        <w:rPr>
          <w:rStyle w:val="FootnoteReference"/>
          <w:rFonts w:cstheme="minorHAnsi"/>
        </w:rPr>
        <w:footnoteRef/>
      </w:r>
      <w:r w:rsidRPr="00346126">
        <w:t xml:space="preserve"> </w:t>
      </w:r>
      <w:r w:rsidRPr="00346126">
        <w:t xml:space="preserve">Informatīvais ziņojums “Latvijas stratēģija </w:t>
      </w:r>
      <w:proofErr w:type="spellStart"/>
      <w:r w:rsidRPr="00346126">
        <w:t>klimatneitralitātes</w:t>
      </w:r>
      <w:proofErr w:type="spellEnd"/>
      <w:r w:rsidRPr="00346126">
        <w:t xml:space="preserve"> sasniegšanai līdz 2050.</w:t>
      </w:r>
      <w:r w:rsidRPr="00346126" w:rsidR="00DC5172">
        <w:t xml:space="preserve"> </w:t>
      </w:r>
      <w:r w:rsidRPr="00346126">
        <w:t>gadam”</w:t>
      </w:r>
    </w:p>
  </w:footnote>
  <w:footnote w:id="57">
    <w:p w:rsidRPr="00346126" w:rsidR="00B850D6" w:rsidP="00073C86" w:rsidRDefault="00B850D6" w14:paraId="2C40F83D" w14:textId="699E4917">
      <w:pPr>
        <w:pStyle w:val="FootnoteText"/>
        <w:jc w:val="both"/>
      </w:pPr>
      <w:r w:rsidRPr="00346126">
        <w:rPr>
          <w:rStyle w:val="FootnoteReference"/>
        </w:rPr>
        <w:footnoteRef/>
      </w:r>
      <w:r w:rsidRPr="00346126">
        <w:t xml:space="preserve"> </w:t>
      </w:r>
      <w:r w:rsidRPr="00346126" w:rsidR="0063423C">
        <w:t xml:space="preserve">Saskaņā ar </w:t>
      </w:r>
      <w:r w:rsidRPr="00346126" w:rsidR="00453DB2">
        <w:t xml:space="preserve">Komisijas </w:t>
      </w:r>
      <w:r w:rsidRPr="00346126" w:rsidR="0063423C">
        <w:t xml:space="preserve">2020. gada 16. decembra Īstenošanas lēmuma (ES) 2020/2126 par dalībvalstu ikgadējo emisiju sadales apjomu noteikšanu 2021.–2030. g. periodam I pielikumu </w:t>
      </w:r>
      <w:r w:rsidRPr="00346126" w:rsidR="00D059DD">
        <w:t>Latvijas</w:t>
      </w:r>
      <w:r w:rsidRPr="00346126" w:rsidR="0063423C">
        <w:t xml:space="preserve"> 2005. g. siltumnīcefekta gāzu emisiju vērtība saskaņā ar Regulas (ES) 2018/842 4. panta 3. punktu</w:t>
      </w:r>
      <w:r w:rsidRPr="00346126" w:rsidR="00D02692">
        <w:t xml:space="preserve"> </w:t>
      </w:r>
      <w:r w:rsidRPr="00346126" w:rsidR="00FC0022">
        <w:t>ir</w:t>
      </w:r>
      <w:r w:rsidRPr="00346126" w:rsidR="0063423C">
        <w:t xml:space="preserve"> 8598 </w:t>
      </w:r>
      <w:proofErr w:type="spellStart"/>
      <w:r w:rsidRPr="00346126" w:rsidR="0063423C">
        <w:t>kt</w:t>
      </w:r>
      <w:proofErr w:type="spellEnd"/>
      <w:r w:rsidRPr="00346126" w:rsidR="0063423C">
        <w:t xml:space="preserve"> CO</w:t>
      </w:r>
      <w:r w:rsidRPr="00346126" w:rsidR="0063423C">
        <w:rPr>
          <w:vertAlign w:val="subscript"/>
        </w:rPr>
        <w:t>2</w:t>
      </w:r>
      <w:r w:rsidRPr="00346126" w:rsidR="0063423C">
        <w:t xml:space="preserve"> </w:t>
      </w:r>
      <w:proofErr w:type="spellStart"/>
      <w:r w:rsidRPr="00346126" w:rsidR="0063423C">
        <w:t>ekv</w:t>
      </w:r>
      <w:proofErr w:type="spellEnd"/>
      <w:r w:rsidRPr="00346126" w:rsidR="0063423C">
        <w:t xml:space="preserve">. </w:t>
      </w:r>
      <w:r w:rsidRPr="00346126" w:rsidR="0054393E">
        <w:t xml:space="preserve">Saskaņā ar 2020. gada 16. decembra Komisijas Īstenošanas lēmuma (ES) 2020/2126 par dalībvalstu ikgadējo emisiju sadales apjomu noteikšanu 2021.–2030. gada periodam saskaņā ar Eiropas Parlamenta un Padomes Regulu (ES) 2018/842 II pielikumu ir noteikts </w:t>
      </w:r>
      <w:r w:rsidRPr="00346126" w:rsidR="0054393E">
        <w:rPr>
          <w:color w:val="000000"/>
          <w:shd w:val="clear" w:color="auto" w:fill="FFFFFF"/>
        </w:rPr>
        <w:t>katras dalībvalsts ikgadējais emisiju sadales apjoms katram 2021.</w:t>
      </w:r>
      <w:r w:rsidRPr="00346126" w:rsidR="007A425A">
        <w:rPr>
          <w:color w:val="000000"/>
          <w:shd w:val="clear" w:color="auto" w:fill="FFFFFF"/>
        </w:rPr>
        <w:t xml:space="preserve"> </w:t>
      </w:r>
      <w:r w:rsidRPr="00346126" w:rsidR="0054393E">
        <w:rPr>
          <w:color w:val="000000"/>
          <w:shd w:val="clear" w:color="auto" w:fill="FFFFFF"/>
        </w:rPr>
        <w:t>–2030.</w:t>
      </w:r>
      <w:r w:rsidRPr="00346126" w:rsidR="007A425A">
        <w:rPr>
          <w:color w:val="000000"/>
          <w:shd w:val="clear" w:color="auto" w:fill="FFFFFF"/>
        </w:rPr>
        <w:t xml:space="preserve"> </w:t>
      </w:r>
      <w:r w:rsidRPr="00346126" w:rsidR="0054393E">
        <w:rPr>
          <w:color w:val="000000"/>
          <w:shd w:val="clear" w:color="auto" w:fill="FFFFFF"/>
        </w:rPr>
        <w:t> gada perioda gadam saskaņā ar Regulas (ES) 2018/842 4. panta 3. punktu, pielāgots saskaņā ar minētās regulas 10. pantu (</w:t>
      </w:r>
      <w:r w:rsidRPr="00346126" w:rsidR="0054393E">
        <w:rPr>
          <w:b/>
          <w:color w:val="000000"/>
          <w:shd w:val="clear" w:color="auto" w:fill="FFFFFF"/>
        </w:rPr>
        <w:t>ne-ETS mērķi</w:t>
      </w:r>
      <w:r w:rsidRPr="00346126" w:rsidR="0054393E">
        <w:rPr>
          <w:color w:val="000000"/>
          <w:shd w:val="clear" w:color="auto" w:fill="FFFFFF"/>
        </w:rPr>
        <w:t>), tas ir</w:t>
      </w:r>
      <w:r w:rsidRPr="00346126" w:rsidR="007A425A">
        <w:rPr>
          <w:color w:val="000000"/>
          <w:shd w:val="clear" w:color="auto" w:fill="FFFFFF"/>
        </w:rPr>
        <w:t>,</w:t>
      </w:r>
      <w:r w:rsidRPr="00346126" w:rsidR="0054393E">
        <w:rPr>
          <w:color w:val="000000"/>
          <w:shd w:val="clear" w:color="auto" w:fill="FFFFFF"/>
        </w:rPr>
        <w:t xml:space="preserve"> Latvijai 2021.g. – 10650 </w:t>
      </w:r>
      <w:proofErr w:type="spellStart"/>
      <w:r w:rsidRPr="00346126" w:rsidR="0054393E">
        <w:rPr>
          <w:color w:val="000000"/>
          <w:shd w:val="clear" w:color="auto" w:fill="FFFFFF"/>
        </w:rPr>
        <w:t>kt</w:t>
      </w:r>
      <w:proofErr w:type="spellEnd"/>
      <w:r w:rsidRPr="00346126" w:rsidR="0054393E">
        <w:rPr>
          <w:color w:val="000000"/>
          <w:shd w:val="clear" w:color="auto" w:fill="FFFFFF"/>
        </w:rPr>
        <w:t xml:space="preserve"> CO</w:t>
      </w:r>
      <w:r w:rsidRPr="00346126" w:rsidR="0054393E">
        <w:rPr>
          <w:color w:val="000000"/>
          <w:shd w:val="clear" w:color="auto" w:fill="FFFFFF"/>
          <w:vertAlign w:val="subscript"/>
        </w:rPr>
        <w:t xml:space="preserve">2 </w:t>
      </w:r>
      <w:proofErr w:type="spellStart"/>
      <w:r w:rsidRPr="00346126" w:rsidR="0054393E">
        <w:rPr>
          <w:color w:val="000000"/>
          <w:shd w:val="clear" w:color="auto" w:fill="FFFFFF"/>
        </w:rPr>
        <w:t>ekv</w:t>
      </w:r>
      <w:proofErr w:type="spellEnd"/>
      <w:r w:rsidRPr="00346126" w:rsidR="0054393E">
        <w:rPr>
          <w:color w:val="000000"/>
          <w:shd w:val="clear" w:color="auto" w:fill="FFFFFF"/>
        </w:rPr>
        <w:t xml:space="preserve">.; 2022.g. – 8855 </w:t>
      </w:r>
      <w:proofErr w:type="spellStart"/>
      <w:r w:rsidRPr="00346126" w:rsidR="0054393E">
        <w:rPr>
          <w:color w:val="000000"/>
          <w:shd w:val="clear" w:color="auto" w:fill="FFFFFF"/>
        </w:rPr>
        <w:t>kt</w:t>
      </w:r>
      <w:proofErr w:type="spellEnd"/>
      <w:r w:rsidRPr="00346126" w:rsidR="0054393E">
        <w:rPr>
          <w:color w:val="000000"/>
          <w:shd w:val="clear" w:color="auto" w:fill="FFFFFF"/>
        </w:rPr>
        <w:t xml:space="preserve"> CO</w:t>
      </w:r>
      <w:r w:rsidRPr="00346126" w:rsidR="0054393E">
        <w:rPr>
          <w:color w:val="000000"/>
          <w:shd w:val="clear" w:color="auto" w:fill="FFFFFF"/>
          <w:vertAlign w:val="subscript"/>
        </w:rPr>
        <w:t xml:space="preserve">2 </w:t>
      </w:r>
      <w:proofErr w:type="spellStart"/>
      <w:r w:rsidRPr="00346126" w:rsidR="0054393E">
        <w:rPr>
          <w:color w:val="000000"/>
          <w:shd w:val="clear" w:color="auto" w:fill="FFFFFF"/>
        </w:rPr>
        <w:t>ekv</w:t>
      </w:r>
      <w:proofErr w:type="spellEnd"/>
      <w:r w:rsidRPr="00346126" w:rsidR="0054393E">
        <w:rPr>
          <w:color w:val="000000"/>
          <w:shd w:val="clear" w:color="auto" w:fill="FFFFFF"/>
        </w:rPr>
        <w:t xml:space="preserve">.; 2023.g. – 8640 </w:t>
      </w:r>
      <w:proofErr w:type="spellStart"/>
      <w:r w:rsidRPr="00346126" w:rsidR="0054393E">
        <w:rPr>
          <w:color w:val="000000"/>
          <w:shd w:val="clear" w:color="auto" w:fill="FFFFFF"/>
        </w:rPr>
        <w:t>kt</w:t>
      </w:r>
      <w:proofErr w:type="spellEnd"/>
      <w:r w:rsidRPr="00346126" w:rsidR="0054393E">
        <w:rPr>
          <w:color w:val="000000"/>
          <w:shd w:val="clear" w:color="auto" w:fill="FFFFFF"/>
        </w:rPr>
        <w:t xml:space="preserve"> CO</w:t>
      </w:r>
      <w:r w:rsidRPr="00346126" w:rsidR="0054393E">
        <w:rPr>
          <w:color w:val="000000"/>
          <w:shd w:val="clear" w:color="auto" w:fill="FFFFFF"/>
          <w:vertAlign w:val="subscript"/>
        </w:rPr>
        <w:t xml:space="preserve">2 </w:t>
      </w:r>
      <w:proofErr w:type="spellStart"/>
      <w:r w:rsidRPr="00346126" w:rsidR="0054393E">
        <w:rPr>
          <w:color w:val="000000"/>
          <w:shd w:val="clear" w:color="auto" w:fill="FFFFFF"/>
        </w:rPr>
        <w:t>ekv</w:t>
      </w:r>
      <w:proofErr w:type="spellEnd"/>
      <w:r w:rsidRPr="00346126" w:rsidR="0054393E">
        <w:rPr>
          <w:color w:val="000000"/>
          <w:shd w:val="clear" w:color="auto" w:fill="FFFFFF"/>
        </w:rPr>
        <w:t>.; 2024.g. – 8425</w:t>
      </w:r>
      <w:r w:rsidRPr="00346126" w:rsidR="0054393E">
        <w:t xml:space="preserve"> </w:t>
      </w:r>
      <w:proofErr w:type="spellStart"/>
      <w:r w:rsidRPr="00346126" w:rsidR="0054393E">
        <w:rPr>
          <w:color w:val="000000"/>
          <w:shd w:val="clear" w:color="auto" w:fill="FFFFFF"/>
        </w:rPr>
        <w:t>kt</w:t>
      </w:r>
      <w:proofErr w:type="spellEnd"/>
      <w:r w:rsidRPr="00346126" w:rsidR="0054393E">
        <w:rPr>
          <w:color w:val="000000"/>
          <w:shd w:val="clear" w:color="auto" w:fill="FFFFFF"/>
        </w:rPr>
        <w:t xml:space="preserve"> CO</w:t>
      </w:r>
      <w:r w:rsidRPr="00346126" w:rsidR="0054393E">
        <w:rPr>
          <w:color w:val="000000"/>
          <w:shd w:val="clear" w:color="auto" w:fill="FFFFFF"/>
          <w:vertAlign w:val="subscript"/>
        </w:rPr>
        <w:t>2</w:t>
      </w:r>
      <w:r w:rsidRPr="00346126" w:rsidR="0054393E">
        <w:rPr>
          <w:color w:val="000000"/>
          <w:shd w:val="clear" w:color="auto" w:fill="FFFFFF"/>
        </w:rPr>
        <w:t xml:space="preserve"> </w:t>
      </w:r>
      <w:proofErr w:type="spellStart"/>
      <w:r w:rsidRPr="00346126" w:rsidR="0054393E">
        <w:rPr>
          <w:color w:val="000000"/>
          <w:shd w:val="clear" w:color="auto" w:fill="FFFFFF"/>
        </w:rPr>
        <w:t>ekv</w:t>
      </w:r>
      <w:proofErr w:type="spellEnd"/>
      <w:r w:rsidRPr="00346126" w:rsidR="0054393E">
        <w:rPr>
          <w:color w:val="000000"/>
          <w:shd w:val="clear" w:color="auto" w:fill="FFFFFF"/>
        </w:rPr>
        <w:t>.</w:t>
      </w:r>
      <w:r w:rsidRPr="00346126" w:rsidR="0063423C">
        <w:rPr>
          <w:color w:val="000000"/>
          <w:shd w:val="clear" w:color="auto" w:fill="FFFFFF"/>
        </w:rPr>
        <w:t xml:space="preserve"> </w:t>
      </w:r>
      <w:r w:rsidRPr="00346126" w:rsidR="00A1616B">
        <w:rPr>
          <w:color w:val="000000"/>
          <w:shd w:val="clear" w:color="auto" w:fill="FFFFFF"/>
        </w:rPr>
        <w:t>Saskaņā ar 2024. gada SEG inventarizāciju 2021.g. un 2022. g.</w:t>
      </w:r>
      <w:r w:rsidRPr="00346126" w:rsidR="00E5229B">
        <w:rPr>
          <w:color w:val="000000"/>
          <w:shd w:val="clear" w:color="auto" w:fill="FFFFFF"/>
        </w:rPr>
        <w:t xml:space="preserve"> vērtības nepārsniedz noteiktos mērķus.</w:t>
      </w:r>
    </w:p>
  </w:footnote>
  <w:footnote w:id="58">
    <w:p w:rsidRPr="00346126" w:rsidR="0078182E" w:rsidP="00073C86" w:rsidRDefault="0078182E" w14:paraId="4BE671C8" w14:textId="32AFA3B3">
      <w:pPr>
        <w:pStyle w:val="FootnoteText"/>
        <w:jc w:val="both"/>
        <w:rPr>
          <w:shd w:val="clear" w:color="auto" w:fill="FFFFFF"/>
        </w:rPr>
      </w:pPr>
      <w:r w:rsidRPr="00346126">
        <w:rPr>
          <w:rStyle w:val="FootnoteReference"/>
        </w:rPr>
        <w:footnoteRef/>
      </w:r>
      <w:r w:rsidRPr="00346126">
        <w:t xml:space="preserve"> </w:t>
      </w:r>
      <w:r w:rsidRPr="00346126" w:rsidR="00CE0D5B">
        <w:t xml:space="preserve">Saskaņā ar </w:t>
      </w:r>
      <w:r w:rsidRPr="00346126" w:rsidR="00C105EB">
        <w:t xml:space="preserve">Regulas 2018/842 </w:t>
      </w:r>
      <w:r w:rsidRPr="00346126" w:rsidR="00A95702">
        <w:rPr>
          <w:shd w:val="clear" w:color="auto" w:fill="FFFFFF"/>
        </w:rPr>
        <w:t xml:space="preserve">I </w:t>
      </w:r>
      <w:r w:rsidRPr="00346126" w:rsidR="00D5101B">
        <w:rPr>
          <w:shd w:val="clear" w:color="auto" w:fill="FFFFFF"/>
        </w:rPr>
        <w:t>pielikumu</w:t>
      </w:r>
    </w:p>
  </w:footnote>
  <w:footnote w:id="59">
    <w:p w:rsidRPr="00346126" w:rsidR="00667A9B" w:rsidP="00073C86" w:rsidRDefault="00667A9B" w14:paraId="39B6182F" w14:textId="5FF7B6EC">
      <w:pPr>
        <w:pStyle w:val="FootnoteText"/>
        <w:jc w:val="both"/>
      </w:pPr>
      <w:r w:rsidRPr="00346126">
        <w:rPr>
          <w:rStyle w:val="FootnoteReference"/>
        </w:rPr>
        <w:footnoteRef/>
      </w:r>
      <w:r w:rsidRPr="00346126">
        <w:t xml:space="preserve"> </w:t>
      </w:r>
      <w:r w:rsidRPr="00346126" w:rsidR="00932904">
        <w:t>Saskaņā ar Komisijas 2020. gada 16. decembra Īstenošanas lēmuma (ES) 2020/2126 par dalībvalstu ikgadējo emisiju sadales apjomu noteikšanu 2021.–2030. gada periodam saskaņā ar Eiropas Parlamenta un Padomes Regulu (ES) 2018/842 II pielikumu</w:t>
      </w:r>
      <w:r w:rsidRPr="00346126" w:rsidR="00D32B80">
        <w:t xml:space="preserve"> ir noteikts </w:t>
      </w:r>
      <w:r w:rsidRPr="00346126" w:rsidR="00D32B80">
        <w:rPr>
          <w:color w:val="000000"/>
          <w:shd w:val="clear" w:color="auto" w:fill="FFFFFF"/>
        </w:rPr>
        <w:t>katras dalībvalsts ikgadējais emisiju sadales apjoms katram 2021.–2030. gada perioda gadam saskaņā ar Regulas (ES) 2018/842 4. panta 3. punktu, pielāgots saskaņā ar minētās regulas 10. pantu</w:t>
      </w:r>
      <w:r w:rsidRPr="00346126" w:rsidR="00686BA7">
        <w:rPr>
          <w:color w:val="000000"/>
          <w:shd w:val="clear" w:color="auto" w:fill="FFFFFF"/>
        </w:rPr>
        <w:t>.</w:t>
      </w:r>
    </w:p>
  </w:footnote>
  <w:footnote w:id="60">
    <w:p w:rsidRPr="00346126" w:rsidR="008B5051" w:rsidP="00073C86" w:rsidRDefault="008B5051" w14:paraId="72D5E917" w14:textId="3B5B26DC">
      <w:pPr>
        <w:pStyle w:val="FootnoteText"/>
        <w:jc w:val="both"/>
      </w:pPr>
      <w:r w:rsidRPr="00346126">
        <w:rPr>
          <w:rStyle w:val="FootnoteReference"/>
          <w:rFonts w:cstheme="minorBidi"/>
        </w:rPr>
        <w:footnoteRef/>
      </w:r>
      <w:r w:rsidRPr="00346126">
        <w:t xml:space="preserve"> </w:t>
      </w:r>
      <w:r w:rsidRPr="00346126">
        <w:t>Indikatīvi, 2025.</w:t>
      </w:r>
      <w:r w:rsidRPr="00346126" w:rsidR="00D47BB7">
        <w:t xml:space="preserve"> </w:t>
      </w:r>
      <w:r w:rsidRPr="00346126" w:rsidR="00A67506">
        <w:t xml:space="preserve">gadā </w:t>
      </w:r>
      <w:r w:rsidRPr="00346126" w:rsidR="007F764F">
        <w:t>EK</w:t>
      </w:r>
      <w:r w:rsidRPr="00346126" w:rsidR="00851E6C">
        <w:t xml:space="preserve"> </w:t>
      </w:r>
      <w:r w:rsidRPr="00346126" w:rsidR="740ED4CA">
        <w:t>veiks</w:t>
      </w:r>
      <w:r w:rsidRPr="00346126" w:rsidR="00851E6C">
        <w:t xml:space="preserve"> nacionālās</w:t>
      </w:r>
      <w:r w:rsidRPr="00346126" w:rsidR="00C51F33">
        <w:t xml:space="preserve"> SEG</w:t>
      </w:r>
      <w:r w:rsidRPr="00346126" w:rsidR="00851E6C">
        <w:t xml:space="preserve"> inventarizācijas datu visaptverošu </w:t>
      </w:r>
      <w:r w:rsidRPr="00346126" w:rsidR="00C51F33">
        <w:t>pārbaudi</w:t>
      </w:r>
      <w:r w:rsidRPr="00346126" w:rsidR="00851E6C">
        <w:t>, ko dalībvalstis iesnieg</w:t>
      </w:r>
      <w:r w:rsidRPr="00346126" w:rsidR="00C51F33">
        <w:t>s</w:t>
      </w:r>
      <w:r w:rsidRPr="00346126" w:rsidR="00851E6C">
        <w:t xml:space="preserve"> saskaņā ar </w:t>
      </w:r>
      <w:r w:rsidRPr="00346126" w:rsidR="00E75D33">
        <w:t>R</w:t>
      </w:r>
      <w:r w:rsidRPr="00346126" w:rsidR="00851E6C">
        <w:t>egulas</w:t>
      </w:r>
      <w:r w:rsidRPr="00346126" w:rsidR="00E75D33">
        <w:t xml:space="preserve"> </w:t>
      </w:r>
      <w:r w:rsidRPr="00346126" w:rsidR="740ED4CA">
        <w:t xml:space="preserve">(ES) </w:t>
      </w:r>
      <w:r w:rsidRPr="00346126" w:rsidR="00E75D33">
        <w:t>2018/1999</w:t>
      </w:r>
      <w:r w:rsidRPr="00346126" w:rsidR="00851E6C">
        <w:t xml:space="preserve"> 26. panta 4. punktu, lai noteiktu dalībvalstu ikgadējos siltumnīcefekta gāzu emisiju neto samazinājuma </w:t>
      </w:r>
      <w:proofErr w:type="spellStart"/>
      <w:r w:rsidRPr="00346126" w:rsidR="00851E6C">
        <w:t>mērķrādītājus</w:t>
      </w:r>
      <w:proofErr w:type="spellEnd"/>
      <w:r w:rsidRPr="00346126" w:rsidR="00851E6C">
        <w:t xml:space="preserve"> saskaņā ar Regulas (ES) 2018/841 4. panta 3. punktu</w:t>
      </w:r>
      <w:r w:rsidRPr="00346126" w:rsidR="00AB77BD">
        <w:t>.</w:t>
      </w:r>
    </w:p>
  </w:footnote>
  <w:footnote w:id="61">
    <w:p w:rsidRPr="00346126" w:rsidR="00D46F1C" w:rsidP="00073C86" w:rsidRDefault="00D46F1C" w14:paraId="130A2532" w14:textId="420E8968">
      <w:pPr>
        <w:pStyle w:val="FootnoteText"/>
        <w:jc w:val="both"/>
      </w:pPr>
      <w:r w:rsidRPr="00346126">
        <w:rPr>
          <w:rStyle w:val="FootnoteReference"/>
        </w:rPr>
        <w:footnoteRef/>
      </w:r>
      <w:r w:rsidRPr="00346126" w:rsidR="005E6AB6">
        <w:rPr>
          <w:rFonts w:cstheme="minorHAnsi"/>
        </w:rPr>
        <w:t>.</w:t>
      </w:r>
      <w:r w:rsidRPr="00346126" w:rsidR="00637F10">
        <w:rPr>
          <w:rFonts w:cstheme="minorHAnsi"/>
        </w:rPr>
        <w:t xml:space="preserve"> </w:t>
      </w:r>
      <w:proofErr w:type="spellStart"/>
      <w:r w:rsidRPr="00346126" w:rsidR="00787887">
        <w:rPr>
          <w:color w:val="000000" w:themeColor="text1"/>
        </w:rPr>
        <w:t>Sektorāl</w:t>
      </w:r>
      <w:r w:rsidRPr="00346126" w:rsidR="000813D7">
        <w:rPr>
          <w:color w:val="000000" w:themeColor="text1"/>
        </w:rPr>
        <w:t>o</w:t>
      </w:r>
      <w:proofErr w:type="spellEnd"/>
      <w:r w:rsidRPr="00346126" w:rsidR="00787887">
        <w:rPr>
          <w:color w:val="000000" w:themeColor="text1"/>
        </w:rPr>
        <w:t xml:space="preserve"> ne-ETS darbību SEG emisiju </w:t>
      </w:r>
      <w:r w:rsidR="00112A2B">
        <w:rPr>
          <w:color w:val="000000" w:themeColor="text1"/>
        </w:rPr>
        <w:t>izmaiņas</w:t>
      </w:r>
      <w:r w:rsidR="00CB6A64">
        <w:rPr>
          <w:color w:val="000000" w:themeColor="text1"/>
        </w:rPr>
        <w:t xml:space="preserve"> (%) </w:t>
      </w:r>
      <w:r w:rsidR="00F479D2">
        <w:rPr>
          <w:color w:val="000000" w:themeColor="text1"/>
        </w:rPr>
        <w:t>pret 202</w:t>
      </w:r>
      <w:r w:rsidR="00152A73">
        <w:rPr>
          <w:color w:val="000000" w:themeColor="text1"/>
        </w:rPr>
        <w:t>4.g</w:t>
      </w:r>
      <w:r w:rsidR="002A3DF5">
        <w:rPr>
          <w:color w:val="000000" w:themeColor="text1"/>
        </w:rPr>
        <w:t>.</w:t>
      </w:r>
      <w:r w:rsidR="00152A73">
        <w:rPr>
          <w:color w:val="000000" w:themeColor="text1"/>
        </w:rPr>
        <w:t xml:space="preserve"> SEG inventarizācijas 2005.g</w:t>
      </w:r>
      <w:r w:rsidR="002A3DF5">
        <w:rPr>
          <w:color w:val="000000" w:themeColor="text1"/>
        </w:rPr>
        <w:t>.</w:t>
      </w:r>
      <w:r w:rsidR="00152A73">
        <w:rPr>
          <w:color w:val="000000" w:themeColor="text1"/>
        </w:rPr>
        <w:t xml:space="preserve"> </w:t>
      </w:r>
      <w:r w:rsidR="00CB6A64">
        <w:rPr>
          <w:color w:val="000000" w:themeColor="text1"/>
        </w:rPr>
        <w:t xml:space="preserve">un </w:t>
      </w:r>
      <w:r w:rsidR="00D20792">
        <w:rPr>
          <w:color w:val="000000" w:themeColor="text1"/>
        </w:rPr>
        <w:t>absolūta</w:t>
      </w:r>
      <w:r w:rsidR="00152A73">
        <w:rPr>
          <w:color w:val="000000" w:themeColor="text1"/>
        </w:rPr>
        <w:t xml:space="preserve"> </w:t>
      </w:r>
      <w:r w:rsidR="00BF5571">
        <w:rPr>
          <w:color w:val="000000" w:themeColor="text1"/>
        </w:rPr>
        <w:t>mērķa</w:t>
      </w:r>
      <w:r w:rsidR="00541EC2">
        <w:rPr>
          <w:color w:val="000000" w:themeColor="text1"/>
        </w:rPr>
        <w:t xml:space="preserve"> </w:t>
      </w:r>
      <w:r w:rsidRPr="00346126" w:rsidR="0041092D">
        <w:rPr>
          <w:color w:val="000000" w:themeColor="text1"/>
        </w:rPr>
        <w:t>vērtība</w:t>
      </w:r>
      <w:r w:rsidR="00D0171D">
        <w:rPr>
          <w:color w:val="000000" w:themeColor="text1"/>
        </w:rPr>
        <w:t xml:space="preserve"> (</w:t>
      </w:r>
      <w:proofErr w:type="spellStart"/>
      <w:r w:rsidR="00D0171D">
        <w:rPr>
          <w:color w:val="000000" w:themeColor="text1"/>
        </w:rPr>
        <w:t>kt</w:t>
      </w:r>
      <w:proofErr w:type="spellEnd"/>
      <w:r w:rsidR="00D0171D">
        <w:rPr>
          <w:color w:val="000000" w:themeColor="text1"/>
        </w:rPr>
        <w:t xml:space="preserve"> CO</w:t>
      </w:r>
      <w:r w:rsidRPr="00D0171D" w:rsidR="00D0171D">
        <w:rPr>
          <w:color w:val="000000" w:themeColor="text1"/>
          <w:vertAlign w:val="subscript"/>
        </w:rPr>
        <w:t>2</w:t>
      </w:r>
      <w:r w:rsidR="00D0171D">
        <w:rPr>
          <w:color w:val="000000" w:themeColor="text1"/>
        </w:rPr>
        <w:t xml:space="preserve"> </w:t>
      </w:r>
      <w:proofErr w:type="spellStart"/>
      <w:r w:rsidR="00D0171D">
        <w:rPr>
          <w:color w:val="000000" w:themeColor="text1"/>
        </w:rPr>
        <w:t>ekv</w:t>
      </w:r>
      <w:proofErr w:type="spellEnd"/>
      <w:r w:rsidR="00D0171D">
        <w:rPr>
          <w:color w:val="000000" w:themeColor="text1"/>
        </w:rPr>
        <w:t>.)</w:t>
      </w:r>
      <w:r w:rsidRPr="00346126" w:rsidR="0041092D">
        <w:rPr>
          <w:color w:val="000000" w:themeColor="text1"/>
        </w:rPr>
        <w:t xml:space="preserve"> 2030. g</w:t>
      </w:r>
      <w:r w:rsidRPr="00346126" w:rsidR="007D62E3">
        <w:rPr>
          <w:color w:val="000000" w:themeColor="text1"/>
        </w:rPr>
        <w:t xml:space="preserve">. </w:t>
      </w:r>
      <w:r w:rsidRPr="00346126" w:rsidR="00704237">
        <w:rPr>
          <w:color w:val="000000" w:themeColor="text1"/>
        </w:rPr>
        <w:t>.</w:t>
      </w:r>
    </w:p>
  </w:footnote>
  <w:footnote w:id="62">
    <w:p w:rsidRPr="00346126" w:rsidR="008B5051" w:rsidP="00073C86" w:rsidRDefault="008B5051" w14:paraId="135C09ED" w14:textId="50B14C09">
      <w:pPr>
        <w:pStyle w:val="FootnoteText"/>
        <w:jc w:val="both"/>
      </w:pPr>
      <w:r w:rsidRPr="00346126">
        <w:rPr>
          <w:rStyle w:val="FootnoteReference"/>
          <w:rFonts w:cstheme="minorHAnsi"/>
        </w:rPr>
        <w:footnoteRef/>
      </w:r>
      <w:r w:rsidRPr="00346126">
        <w:t xml:space="preserve"> Mazās jaudas iekārtas pārveidošanas sektorā un rūpniecībā, pakalpojumu sektors, mājsaimniecība, lauksaimniecība/ mežsaimniecība/ zivsaimniecība.</w:t>
      </w:r>
    </w:p>
  </w:footnote>
  <w:footnote w:id="63">
    <w:p w:rsidRPr="00346126" w:rsidR="008B5051" w:rsidP="00073C86" w:rsidRDefault="008B5051" w14:paraId="4CF5723C" w14:textId="55A12517">
      <w:pPr>
        <w:pStyle w:val="FootnoteText"/>
        <w:jc w:val="both"/>
      </w:pPr>
      <w:r w:rsidRPr="00346126">
        <w:rPr>
          <w:rStyle w:val="FootnoteReference"/>
          <w:rFonts w:cstheme="minorHAnsi"/>
        </w:rPr>
        <w:footnoteRef/>
      </w:r>
      <w:r w:rsidRPr="00346126">
        <w:t xml:space="preserve"> </w:t>
      </w:r>
      <w:r w:rsidRPr="00346126">
        <w:t>Saskaņā ar Regulas 2018/841 4. pant</w:t>
      </w:r>
      <w:r w:rsidRPr="00346126" w:rsidR="00E32569">
        <w:t>u</w:t>
      </w:r>
      <w:r w:rsidRPr="00346126">
        <w:t>, Latvijai, ņemot vērā noteiktās elastības iespējas, ir jānodrošina, ka atbilstoši regulā noteiktajiem uzskaites noteikumiem periodā 2021.-2025.gads uzskaitīto SEG emisiju summa nepārsniedz uzskaitītās CO</w:t>
      </w:r>
      <w:r w:rsidRPr="00346126">
        <w:rPr>
          <w:vertAlign w:val="subscript"/>
        </w:rPr>
        <w:t>2</w:t>
      </w:r>
      <w:r w:rsidRPr="00346126">
        <w:t xml:space="preserve"> piesaistes summu  Regulas 2018/841 2.pantā minētajās zemes uzskaites kategorijās – “apmežota zeme”, “atmežota zeme”, “apsaimniekota aramzeme”, “apsaimniekoti zālāji”, “apsaimniekota meža zeme”, “apsaimniekoti mitrāji”. SEG emisiju un CO</w:t>
      </w:r>
      <w:r w:rsidRPr="00346126">
        <w:rPr>
          <w:vertAlign w:val="subscript"/>
        </w:rPr>
        <w:t>2</w:t>
      </w:r>
      <w:r w:rsidRPr="00346126">
        <w:t xml:space="preserve"> piesaistes uzskaite tiek veikta atbilstoši Regulas 2018/841 nosacījumiem, rēķinot SEG emisiju apjoma un/vai CO</w:t>
      </w:r>
      <w:r w:rsidRPr="00346126">
        <w:rPr>
          <w:vertAlign w:val="subscript"/>
        </w:rPr>
        <w:t>2</w:t>
      </w:r>
      <w:r w:rsidRPr="00346126">
        <w:t xml:space="preserve"> piesaistes apjoma izmaiņas pret Regulā 2018/841 noteiktajiem atskaites līmeņiem, izņemot apmežotas un atmežotas zemes uzskaites kategorijas, kurām tiek piemērota “</w:t>
      </w:r>
      <w:proofErr w:type="spellStart"/>
      <w:r w:rsidRPr="00346126">
        <w:rPr>
          <w:i/>
        </w:rPr>
        <w:t>gross</w:t>
      </w:r>
      <w:proofErr w:type="spellEnd"/>
      <w:r w:rsidRPr="00346126">
        <w:rPr>
          <w:i/>
        </w:rPr>
        <w:t>-net</w:t>
      </w:r>
      <w:r w:rsidRPr="00346126">
        <w:t>” pieeja, kur netiek noteikts atskaites līmenis, un uzskaitē tiek ietverts viss attiecīgajā periodā radītais SEG emisiju un CO</w:t>
      </w:r>
      <w:r w:rsidRPr="00346126">
        <w:rPr>
          <w:vertAlign w:val="subscript"/>
        </w:rPr>
        <w:t>2</w:t>
      </w:r>
      <w:r w:rsidRPr="00346126">
        <w:t xml:space="preserve"> piesaistes apjoms.</w:t>
      </w:r>
    </w:p>
  </w:footnote>
  <w:footnote w:id="64">
    <w:p w:rsidRPr="00346126" w:rsidR="008B5051" w:rsidP="00073C86" w:rsidRDefault="008B5051" w14:paraId="7F2C36EB" w14:textId="29B79ECC">
      <w:pPr>
        <w:pStyle w:val="FootnoteText"/>
        <w:jc w:val="both"/>
      </w:pPr>
      <w:r w:rsidRPr="00346126">
        <w:rPr>
          <w:rStyle w:val="FootnoteReference"/>
          <w:rFonts w:cstheme="minorHAnsi"/>
        </w:rPr>
        <w:footnoteRef/>
      </w:r>
      <w:r w:rsidRPr="00346126">
        <w:t xml:space="preserve"> </w:t>
      </w:r>
      <w:r w:rsidRPr="00346126">
        <w:t>Mērķis attiecas tikai uz periodu 2021.-2025.g</w:t>
      </w:r>
      <w:r w:rsidRPr="00346126" w:rsidR="007230BC">
        <w:t>.</w:t>
      </w:r>
    </w:p>
  </w:footnote>
  <w:footnote w:id="65">
    <w:p w:rsidRPr="00346126" w:rsidR="008B5051" w:rsidP="00073C86" w:rsidRDefault="008B5051" w14:paraId="6829BE6C" w14:textId="3A8DC59F">
      <w:pPr>
        <w:pStyle w:val="FootnoteText"/>
        <w:jc w:val="both"/>
      </w:pPr>
      <w:r w:rsidRPr="00346126">
        <w:rPr>
          <w:rStyle w:val="FootnoteReference"/>
          <w:rFonts w:cstheme="minorHAnsi"/>
        </w:rPr>
        <w:footnoteRef/>
      </w:r>
      <w:r w:rsidRPr="00346126">
        <w:t xml:space="preserve"> </w:t>
      </w:r>
      <w:r w:rsidRPr="00346126">
        <w:t>Atbilstoši Regulas 2018/841 regulas 2.</w:t>
      </w:r>
      <w:r w:rsidRPr="00346126" w:rsidR="00EE1751">
        <w:t xml:space="preserve"> </w:t>
      </w:r>
      <w:r w:rsidRPr="00346126">
        <w:t>pantā noteiktajās ziņošanas kategorijās.</w:t>
      </w:r>
    </w:p>
  </w:footnote>
  <w:footnote w:id="66">
    <w:p w:rsidRPr="00346126" w:rsidR="008B5051" w:rsidP="00073C86" w:rsidRDefault="008B5051" w14:paraId="122893AC" w14:textId="5038AECF">
      <w:pPr>
        <w:spacing w:before="0" w:after="0"/>
        <w:jc w:val="both"/>
        <w:rPr>
          <w:rFonts w:ascii="Cambria" w:hAnsi="Cambria" w:eastAsia="Times New Roman" w:cstheme="minorHAnsi"/>
          <w:sz w:val="18"/>
          <w:szCs w:val="18"/>
        </w:rPr>
      </w:pPr>
      <w:r w:rsidRPr="00346126">
        <w:rPr>
          <w:rStyle w:val="FootnoteReference"/>
          <w:rFonts w:ascii="Cambria" w:hAnsi="Cambria" w:cstheme="minorHAnsi"/>
          <w:sz w:val="18"/>
          <w:szCs w:val="18"/>
        </w:rPr>
        <w:footnoteRef/>
      </w:r>
      <w:r w:rsidRPr="00346126">
        <w:rPr>
          <w:rFonts w:ascii="Cambria" w:hAnsi="Cambria" w:eastAsia="Times New Roman" w:cstheme="minorHAnsi"/>
          <w:sz w:val="18"/>
          <w:szCs w:val="18"/>
        </w:rPr>
        <w:t xml:space="preserve"> </w:t>
      </w:r>
      <w:r w:rsidRPr="00346126">
        <w:rPr>
          <w:rFonts w:ascii="Cambria" w:hAnsi="Cambria" w:eastAsia="Times New Roman" w:cstheme="minorHAnsi"/>
          <w:sz w:val="18"/>
          <w:szCs w:val="18"/>
        </w:rPr>
        <w:t xml:space="preserve">Saskaņā ar Regulu 2018/841, sasniedzamo </w:t>
      </w:r>
      <w:proofErr w:type="spellStart"/>
      <w:r w:rsidRPr="00346126">
        <w:rPr>
          <w:rFonts w:ascii="Cambria" w:hAnsi="Cambria" w:eastAsia="Times New Roman" w:cstheme="minorHAnsi"/>
          <w:sz w:val="18"/>
          <w:szCs w:val="18"/>
        </w:rPr>
        <w:t>mērķradītāju</w:t>
      </w:r>
      <w:proofErr w:type="spellEnd"/>
      <w:r w:rsidRPr="00346126">
        <w:rPr>
          <w:rFonts w:ascii="Cambria" w:hAnsi="Cambria" w:eastAsia="Times New Roman" w:cstheme="minorHAnsi"/>
          <w:sz w:val="18"/>
          <w:szCs w:val="18"/>
        </w:rPr>
        <w:t xml:space="preserve"> 2030.g</w:t>
      </w:r>
      <w:r w:rsidRPr="00346126" w:rsidR="007230BC">
        <w:rPr>
          <w:rFonts w:ascii="Cambria" w:hAnsi="Cambria" w:eastAsia="Times New Roman" w:cstheme="minorHAnsi"/>
          <w:sz w:val="18"/>
          <w:szCs w:val="18"/>
        </w:rPr>
        <w:t>.</w:t>
      </w:r>
      <w:r w:rsidRPr="00346126">
        <w:rPr>
          <w:rFonts w:ascii="Cambria" w:hAnsi="Cambria" w:eastAsia="Times New Roman" w:cstheme="minorHAnsi"/>
          <w:sz w:val="18"/>
          <w:szCs w:val="18"/>
        </w:rPr>
        <w:t xml:space="preserve"> Latvijai aprēķina kā 2016. - 2018.g</w:t>
      </w:r>
      <w:r w:rsidRPr="00346126" w:rsidR="007230BC">
        <w:rPr>
          <w:rFonts w:ascii="Cambria" w:hAnsi="Cambria" w:eastAsia="Times New Roman" w:cstheme="minorHAnsi"/>
          <w:sz w:val="18"/>
          <w:szCs w:val="18"/>
        </w:rPr>
        <w:t>.</w:t>
      </w:r>
      <w:r w:rsidRPr="00346126">
        <w:rPr>
          <w:rFonts w:ascii="Cambria" w:hAnsi="Cambria" w:eastAsia="Times New Roman" w:cstheme="minorHAnsi"/>
          <w:sz w:val="18"/>
          <w:szCs w:val="18"/>
        </w:rPr>
        <w:t xml:space="preserve"> vidējās faktiskās SEG no 2032.</w:t>
      </w:r>
      <w:r w:rsidRPr="00346126" w:rsidR="002F54CB">
        <w:rPr>
          <w:rFonts w:ascii="Cambria" w:hAnsi="Cambria" w:eastAsia="Times New Roman" w:cstheme="minorHAnsi"/>
          <w:sz w:val="18"/>
          <w:szCs w:val="18"/>
        </w:rPr>
        <w:t>g.</w:t>
      </w:r>
      <w:r w:rsidRPr="00346126">
        <w:rPr>
          <w:rFonts w:ascii="Cambria" w:hAnsi="Cambria" w:eastAsia="Times New Roman" w:cstheme="minorHAnsi"/>
          <w:sz w:val="18"/>
          <w:szCs w:val="18"/>
        </w:rPr>
        <w:t xml:space="preserve"> SEG inventarizācijas tām pieskaitot ZIZIMM regulas grozījumu </w:t>
      </w:r>
      <w:proofErr w:type="spellStart"/>
      <w:r w:rsidRPr="00346126">
        <w:rPr>
          <w:rFonts w:ascii="Cambria" w:hAnsi="Cambria" w:eastAsia="Times New Roman" w:cstheme="minorHAnsi"/>
          <w:sz w:val="18"/>
          <w:szCs w:val="18"/>
        </w:rPr>
        <w:t>IIa</w:t>
      </w:r>
      <w:proofErr w:type="spellEnd"/>
      <w:r w:rsidRPr="00346126">
        <w:rPr>
          <w:rFonts w:ascii="Cambria" w:hAnsi="Cambria" w:eastAsia="Times New Roman" w:cstheme="minorHAnsi"/>
          <w:sz w:val="18"/>
          <w:szCs w:val="18"/>
        </w:rPr>
        <w:t xml:space="preserve"> pielikumā, “c” kolonnā noteikto nemainīgo </w:t>
      </w:r>
      <w:proofErr w:type="spellStart"/>
      <w:r w:rsidRPr="00346126">
        <w:rPr>
          <w:rFonts w:ascii="Cambria" w:hAnsi="Cambria" w:eastAsia="Times New Roman" w:cstheme="minorHAnsi"/>
          <w:sz w:val="18"/>
          <w:szCs w:val="18"/>
        </w:rPr>
        <w:t>mērķrādītāja</w:t>
      </w:r>
      <w:proofErr w:type="spellEnd"/>
      <w:r w:rsidRPr="00346126">
        <w:rPr>
          <w:rFonts w:ascii="Cambria" w:hAnsi="Cambria" w:eastAsia="Times New Roman" w:cstheme="minorHAnsi"/>
          <w:sz w:val="18"/>
          <w:szCs w:val="18"/>
        </w:rPr>
        <w:t xml:space="preserve"> daļu -639 </w:t>
      </w:r>
      <w:proofErr w:type="spellStart"/>
      <w:r w:rsidRPr="00346126">
        <w:rPr>
          <w:rFonts w:ascii="Cambria" w:hAnsi="Cambria" w:eastAsia="Times New Roman" w:cstheme="minorHAnsi"/>
          <w:sz w:val="18"/>
          <w:szCs w:val="18"/>
        </w:rPr>
        <w:t>kt</w:t>
      </w:r>
      <w:proofErr w:type="spellEnd"/>
      <w:r w:rsidRPr="00346126">
        <w:rPr>
          <w:rFonts w:ascii="Cambria" w:hAnsi="Cambria" w:eastAsia="Times New Roman" w:cstheme="minorHAnsi"/>
          <w:sz w:val="18"/>
          <w:szCs w:val="18"/>
        </w:rPr>
        <w:t xml:space="preserve"> CO</w:t>
      </w:r>
      <w:r w:rsidRPr="00346126">
        <w:rPr>
          <w:rFonts w:ascii="Cambria" w:hAnsi="Cambria" w:eastAsia="Times New Roman" w:cstheme="minorHAnsi"/>
          <w:sz w:val="18"/>
          <w:szCs w:val="18"/>
          <w:vertAlign w:val="subscript"/>
        </w:rPr>
        <w:t xml:space="preserve">2 </w:t>
      </w:r>
      <w:proofErr w:type="spellStart"/>
      <w:r w:rsidRPr="00346126">
        <w:rPr>
          <w:rFonts w:ascii="Cambria" w:hAnsi="Cambria" w:eastAsia="Times New Roman" w:cstheme="minorHAnsi"/>
          <w:sz w:val="18"/>
          <w:szCs w:val="18"/>
        </w:rPr>
        <w:t>ekv</w:t>
      </w:r>
      <w:proofErr w:type="spellEnd"/>
      <w:r w:rsidRPr="00346126">
        <w:rPr>
          <w:rFonts w:ascii="Cambria" w:hAnsi="Cambria" w:eastAsia="Times New Roman" w:cstheme="minorHAnsi"/>
          <w:sz w:val="18"/>
          <w:szCs w:val="18"/>
        </w:rPr>
        <w:t xml:space="preserve"> (piesaiste). </w:t>
      </w:r>
      <w:r w:rsidRPr="00346126" w:rsidR="002F54CB">
        <w:rPr>
          <w:rFonts w:ascii="Cambria" w:hAnsi="Cambria" w:eastAsia="Times New Roman" w:cstheme="minorHAnsi"/>
          <w:sz w:val="18"/>
          <w:szCs w:val="18"/>
        </w:rPr>
        <w:t>Regulā 2023/839</w:t>
      </w:r>
      <w:r w:rsidRPr="00346126">
        <w:rPr>
          <w:rFonts w:ascii="Cambria" w:hAnsi="Cambria" w:eastAsia="Times New Roman" w:cstheme="minorHAnsi"/>
          <w:sz w:val="18"/>
          <w:szCs w:val="18"/>
        </w:rPr>
        <w:t xml:space="preserve"> iekļautais </w:t>
      </w:r>
      <w:proofErr w:type="spellStart"/>
      <w:r w:rsidRPr="00346126">
        <w:rPr>
          <w:rFonts w:ascii="Cambria" w:hAnsi="Cambria" w:eastAsia="Times New Roman" w:cstheme="minorHAnsi"/>
          <w:sz w:val="18"/>
          <w:szCs w:val="18"/>
        </w:rPr>
        <w:t>mērķrādītājs</w:t>
      </w:r>
      <w:proofErr w:type="spellEnd"/>
      <w:r w:rsidRPr="00346126">
        <w:rPr>
          <w:rFonts w:ascii="Cambria" w:hAnsi="Cambria" w:eastAsia="Times New Roman" w:cstheme="minorHAnsi"/>
          <w:sz w:val="18"/>
          <w:szCs w:val="18"/>
        </w:rPr>
        <w:t xml:space="preserve"> -644 </w:t>
      </w:r>
      <w:proofErr w:type="spellStart"/>
      <w:r w:rsidRPr="00346126">
        <w:rPr>
          <w:rFonts w:ascii="Cambria" w:hAnsi="Cambria" w:eastAsia="Times New Roman" w:cstheme="minorHAnsi"/>
          <w:sz w:val="18"/>
          <w:szCs w:val="18"/>
        </w:rPr>
        <w:t>kt</w:t>
      </w:r>
      <w:proofErr w:type="spellEnd"/>
      <w:r w:rsidRPr="00346126">
        <w:rPr>
          <w:rFonts w:ascii="Cambria" w:hAnsi="Cambria" w:eastAsia="Times New Roman" w:cstheme="minorHAnsi"/>
          <w:sz w:val="18"/>
          <w:szCs w:val="18"/>
        </w:rPr>
        <w:t xml:space="preserve"> CO</w:t>
      </w:r>
      <w:r w:rsidRPr="00346126">
        <w:rPr>
          <w:rFonts w:ascii="Cambria" w:hAnsi="Cambria" w:eastAsia="Times New Roman" w:cstheme="minorHAnsi"/>
          <w:sz w:val="18"/>
          <w:szCs w:val="18"/>
          <w:vertAlign w:val="subscript"/>
        </w:rPr>
        <w:t xml:space="preserve">2 </w:t>
      </w:r>
      <w:proofErr w:type="spellStart"/>
      <w:r w:rsidRPr="00346126">
        <w:rPr>
          <w:rFonts w:ascii="Cambria" w:hAnsi="Cambria" w:eastAsia="Times New Roman" w:cstheme="minorHAnsi"/>
          <w:sz w:val="18"/>
          <w:szCs w:val="18"/>
        </w:rPr>
        <w:t>ekv</w:t>
      </w:r>
      <w:proofErr w:type="spellEnd"/>
      <w:r w:rsidRPr="00346126">
        <w:rPr>
          <w:rFonts w:ascii="Cambria" w:hAnsi="Cambria" w:eastAsia="Times New Roman" w:cstheme="minorHAnsi"/>
          <w:sz w:val="18"/>
          <w:szCs w:val="18"/>
        </w:rPr>
        <w:t>. ir aprēķināts balstoties uz vidējo SEG lielumu par 2016. - 2018.</w:t>
      </w:r>
      <w:r w:rsidRPr="00346126" w:rsidR="00CB498B">
        <w:rPr>
          <w:rFonts w:ascii="Cambria" w:hAnsi="Cambria" w:eastAsia="Times New Roman" w:cstheme="minorHAnsi"/>
          <w:sz w:val="18"/>
          <w:szCs w:val="18"/>
        </w:rPr>
        <w:t>g.</w:t>
      </w:r>
      <w:r w:rsidRPr="00346126">
        <w:rPr>
          <w:rFonts w:ascii="Cambria" w:hAnsi="Cambria" w:eastAsia="Times New Roman" w:cstheme="minorHAnsi"/>
          <w:sz w:val="18"/>
          <w:szCs w:val="18"/>
        </w:rPr>
        <w:t xml:space="preserve"> (-6 </w:t>
      </w:r>
      <w:proofErr w:type="spellStart"/>
      <w:r w:rsidRPr="00346126">
        <w:rPr>
          <w:rFonts w:ascii="Cambria" w:hAnsi="Cambria" w:eastAsia="Times New Roman" w:cstheme="minorHAnsi"/>
          <w:sz w:val="18"/>
          <w:szCs w:val="18"/>
        </w:rPr>
        <w:t>kt</w:t>
      </w:r>
      <w:proofErr w:type="spellEnd"/>
      <w:r w:rsidRPr="00346126">
        <w:rPr>
          <w:rFonts w:ascii="Cambria" w:hAnsi="Cambria" w:eastAsia="Times New Roman" w:cstheme="minorHAnsi"/>
          <w:sz w:val="18"/>
          <w:szCs w:val="18"/>
        </w:rPr>
        <w:t xml:space="preserve"> CO</w:t>
      </w:r>
      <w:r w:rsidRPr="00346126">
        <w:rPr>
          <w:rFonts w:ascii="Cambria" w:hAnsi="Cambria" w:eastAsia="Times New Roman" w:cstheme="minorHAnsi"/>
          <w:sz w:val="18"/>
          <w:szCs w:val="18"/>
          <w:vertAlign w:val="subscript"/>
        </w:rPr>
        <w:t>2</w:t>
      </w:r>
      <w:r w:rsidRPr="00346126">
        <w:rPr>
          <w:rFonts w:ascii="Cambria" w:hAnsi="Cambria" w:eastAsia="Times New Roman" w:cstheme="minorHAnsi"/>
          <w:sz w:val="18"/>
          <w:szCs w:val="18"/>
        </w:rPr>
        <w:t xml:space="preserve"> </w:t>
      </w:r>
      <w:proofErr w:type="spellStart"/>
      <w:r w:rsidRPr="00346126">
        <w:rPr>
          <w:rFonts w:ascii="Cambria" w:hAnsi="Cambria" w:eastAsia="Times New Roman" w:cstheme="minorHAnsi"/>
          <w:sz w:val="18"/>
          <w:szCs w:val="18"/>
        </w:rPr>
        <w:t>ekv</w:t>
      </w:r>
      <w:proofErr w:type="spellEnd"/>
      <w:r w:rsidRPr="00346126">
        <w:rPr>
          <w:rFonts w:ascii="Cambria" w:hAnsi="Cambria" w:eastAsia="Times New Roman" w:cstheme="minorHAnsi"/>
          <w:sz w:val="18"/>
          <w:szCs w:val="18"/>
        </w:rPr>
        <w:t>.) no  2020.</w:t>
      </w:r>
      <w:r w:rsidRPr="00346126" w:rsidR="00CB498B">
        <w:rPr>
          <w:rFonts w:ascii="Cambria" w:hAnsi="Cambria" w:eastAsia="Times New Roman" w:cstheme="minorHAnsi"/>
          <w:sz w:val="18"/>
          <w:szCs w:val="18"/>
        </w:rPr>
        <w:t>g.</w:t>
      </w:r>
      <w:r w:rsidRPr="00346126">
        <w:rPr>
          <w:rFonts w:ascii="Cambria" w:hAnsi="Cambria" w:eastAsia="Times New Roman" w:cstheme="minorHAnsi"/>
          <w:sz w:val="18"/>
          <w:szCs w:val="18"/>
        </w:rPr>
        <w:t xml:space="preserve"> Latvijas SEG inventarizācijas, kuram pieskaitīta nemainīgā </w:t>
      </w:r>
      <w:proofErr w:type="spellStart"/>
      <w:r w:rsidRPr="00346126">
        <w:rPr>
          <w:rFonts w:ascii="Cambria" w:hAnsi="Cambria" w:eastAsia="Times New Roman" w:cstheme="minorHAnsi"/>
          <w:sz w:val="18"/>
          <w:szCs w:val="18"/>
        </w:rPr>
        <w:t>mērķrādītāja</w:t>
      </w:r>
      <w:proofErr w:type="spellEnd"/>
      <w:r w:rsidRPr="00346126">
        <w:rPr>
          <w:rFonts w:ascii="Cambria" w:hAnsi="Cambria" w:eastAsia="Times New Roman" w:cstheme="minorHAnsi"/>
          <w:sz w:val="18"/>
          <w:szCs w:val="18"/>
        </w:rPr>
        <w:t xml:space="preserve"> daļa -639 </w:t>
      </w:r>
      <w:proofErr w:type="spellStart"/>
      <w:r w:rsidRPr="00346126">
        <w:rPr>
          <w:rFonts w:ascii="Cambria" w:hAnsi="Cambria" w:eastAsia="Times New Roman" w:cstheme="minorHAnsi"/>
          <w:sz w:val="18"/>
          <w:szCs w:val="18"/>
        </w:rPr>
        <w:t>kt</w:t>
      </w:r>
      <w:proofErr w:type="spellEnd"/>
      <w:r w:rsidRPr="00346126">
        <w:rPr>
          <w:rFonts w:ascii="Cambria" w:hAnsi="Cambria" w:eastAsia="Times New Roman" w:cstheme="minorHAnsi"/>
          <w:sz w:val="18"/>
          <w:szCs w:val="18"/>
        </w:rPr>
        <w:t xml:space="preserve"> CO</w:t>
      </w:r>
      <w:r w:rsidRPr="00346126">
        <w:rPr>
          <w:rFonts w:ascii="Cambria" w:hAnsi="Cambria" w:eastAsia="Times New Roman" w:cstheme="minorHAnsi"/>
          <w:sz w:val="18"/>
          <w:szCs w:val="18"/>
          <w:vertAlign w:val="subscript"/>
        </w:rPr>
        <w:t xml:space="preserve">2 </w:t>
      </w:r>
      <w:proofErr w:type="spellStart"/>
      <w:r w:rsidRPr="00346126">
        <w:rPr>
          <w:rFonts w:ascii="Cambria" w:hAnsi="Cambria" w:eastAsia="Times New Roman" w:cstheme="minorHAnsi"/>
          <w:sz w:val="18"/>
          <w:szCs w:val="18"/>
        </w:rPr>
        <w:t>ekv</w:t>
      </w:r>
      <w:proofErr w:type="spellEnd"/>
      <w:r w:rsidRPr="00346126">
        <w:rPr>
          <w:rFonts w:ascii="Cambria" w:hAnsi="Cambria" w:eastAsia="Times New Roman" w:cstheme="minorHAnsi"/>
          <w:sz w:val="18"/>
          <w:szCs w:val="18"/>
        </w:rPr>
        <w:t xml:space="preserve">. Gala </w:t>
      </w:r>
      <w:proofErr w:type="spellStart"/>
      <w:r w:rsidRPr="00346126">
        <w:rPr>
          <w:rFonts w:ascii="Cambria" w:hAnsi="Cambria" w:eastAsia="Times New Roman" w:cstheme="minorHAnsi"/>
          <w:sz w:val="18"/>
          <w:szCs w:val="18"/>
        </w:rPr>
        <w:t>mērķrādītājs</w:t>
      </w:r>
      <w:proofErr w:type="spellEnd"/>
      <w:r w:rsidRPr="00346126">
        <w:rPr>
          <w:rFonts w:ascii="Cambria" w:hAnsi="Cambria" w:eastAsia="Times New Roman" w:cstheme="minorHAnsi"/>
          <w:sz w:val="18"/>
          <w:szCs w:val="18"/>
        </w:rPr>
        <w:t xml:space="preserve"> 2030.</w:t>
      </w:r>
      <w:r w:rsidRPr="00346126" w:rsidR="00CB498B">
        <w:rPr>
          <w:rFonts w:ascii="Cambria" w:hAnsi="Cambria" w:eastAsia="Times New Roman" w:cstheme="minorHAnsi"/>
          <w:sz w:val="18"/>
          <w:szCs w:val="18"/>
        </w:rPr>
        <w:t>g.</w:t>
      </w:r>
      <w:r w:rsidRPr="00346126">
        <w:rPr>
          <w:rFonts w:ascii="Cambria" w:hAnsi="Cambria" w:eastAsia="Times New Roman" w:cstheme="minorHAnsi"/>
          <w:sz w:val="18"/>
          <w:szCs w:val="18"/>
        </w:rPr>
        <w:t xml:space="preserve"> tiks noteikts saskaņā ar 2032.</w:t>
      </w:r>
      <w:r w:rsidRPr="00346126" w:rsidR="00CB498B">
        <w:rPr>
          <w:rFonts w:ascii="Cambria" w:hAnsi="Cambria" w:eastAsia="Times New Roman" w:cstheme="minorHAnsi"/>
          <w:sz w:val="18"/>
          <w:szCs w:val="18"/>
        </w:rPr>
        <w:t>g.</w:t>
      </w:r>
      <w:r w:rsidRPr="00346126">
        <w:rPr>
          <w:rFonts w:ascii="Cambria" w:hAnsi="Cambria" w:eastAsia="Times New Roman" w:cstheme="minorHAnsi"/>
          <w:sz w:val="18"/>
          <w:szCs w:val="18"/>
        </w:rPr>
        <w:t xml:space="preserve"> SEG inventarizāciju</w:t>
      </w:r>
    </w:p>
  </w:footnote>
  <w:footnote w:id="67">
    <w:p w:rsidRPr="00346126" w:rsidR="008B5051" w:rsidP="00073C86" w:rsidRDefault="008B5051" w14:paraId="54993D21" w14:textId="424BEA7F">
      <w:pPr>
        <w:pStyle w:val="FootnoteText"/>
        <w:jc w:val="both"/>
      </w:pPr>
      <w:r w:rsidRPr="00346126">
        <w:rPr>
          <w:rStyle w:val="FootnoteReference"/>
        </w:rPr>
        <w:footnoteRef/>
      </w:r>
      <w:r w:rsidRPr="00346126">
        <w:t xml:space="preserve"> </w:t>
      </w:r>
      <w:r w:rsidRPr="00346126">
        <w:t>Direktīvas 2018/2001 25.panta 1.punkta a) apakšpunkts</w:t>
      </w:r>
    </w:p>
  </w:footnote>
  <w:footnote w:id="68">
    <w:p w:rsidRPr="00346126" w:rsidR="00A846F6" w:rsidP="00073C86" w:rsidRDefault="00A846F6" w14:paraId="47EB11DC" w14:textId="65B35AA0">
      <w:pPr>
        <w:pStyle w:val="FootnoteText"/>
        <w:jc w:val="both"/>
      </w:pPr>
      <w:r w:rsidRPr="00346126">
        <w:rPr>
          <w:rStyle w:val="FootnoteReference"/>
        </w:rPr>
        <w:footnoteRef/>
      </w:r>
      <w:r w:rsidRPr="00346126">
        <w:t xml:space="preserve"> </w:t>
      </w:r>
      <w:r w:rsidRPr="00346126">
        <w:t xml:space="preserve">Aprēķināts, ņemot vērā </w:t>
      </w:r>
      <w:r w:rsidRPr="00346126" w:rsidR="00D077B9">
        <w:t xml:space="preserve">Direktīvas </w:t>
      </w:r>
      <w:r w:rsidRPr="00346126">
        <w:t>20</w:t>
      </w:r>
      <w:r w:rsidRPr="00346126" w:rsidR="00D077B9">
        <w:t xml:space="preserve">18/2001 </w:t>
      </w:r>
      <w:r w:rsidRPr="00346126" w:rsidR="009162B4">
        <w:t>27.</w:t>
      </w:r>
      <w:r w:rsidRPr="00346126" w:rsidR="007B70D7">
        <w:t xml:space="preserve"> </w:t>
      </w:r>
      <w:r w:rsidRPr="00346126" w:rsidR="009162B4">
        <w:t xml:space="preserve">pantā noteikto metodi (Direktīvas 2023/2413) redakciju, izmantojot CSP datus par transporta enerģijas patēriņu Latvijā un </w:t>
      </w:r>
      <w:r w:rsidRPr="00346126" w:rsidR="007E17F8">
        <w:t>izmantojot degvielas piegādāt</w:t>
      </w:r>
      <w:r w:rsidRPr="00346126" w:rsidR="00FE38E2">
        <w:t>āju ziņoto biodegvielu SEG emisiju intensitātes vidējos rādītājus</w:t>
      </w:r>
    </w:p>
  </w:footnote>
  <w:footnote w:id="69">
    <w:p w:rsidRPr="00346126" w:rsidR="008B5051" w:rsidP="00073C86" w:rsidRDefault="008B5051" w14:paraId="06DEF30C" w14:textId="2C6979CD">
      <w:pPr>
        <w:pStyle w:val="FootnoteText"/>
        <w:jc w:val="both"/>
      </w:pPr>
      <w:r w:rsidRPr="00346126">
        <w:rPr>
          <w:rStyle w:val="FootnoteReference"/>
        </w:rPr>
        <w:footnoteRef/>
      </w:r>
      <w:r w:rsidRPr="00346126">
        <w:t xml:space="preserve"> </w:t>
      </w:r>
      <w:r w:rsidRPr="00346126">
        <w:t>Atbilstoši Regulas 2023/1805 4.panta 2.punktam minēto mērķi piemēro kuģim, kas atbilst 2.panta 1.punktā noteiktajiem nosacījumiem – “kuģiem ar bruto tilpību virs 5 000 un kuri komerciālos nolūkos pārvadā pasažierus vai kravu, neatkarīgi no to karoga”</w:t>
      </w:r>
    </w:p>
  </w:footnote>
  <w:footnote w:id="70">
    <w:p w:rsidRPr="00346126" w:rsidR="008B5051" w:rsidP="00073C86" w:rsidRDefault="008B5051" w14:paraId="26831B03" w14:textId="2997247A">
      <w:pPr>
        <w:pStyle w:val="FootnoteText"/>
        <w:jc w:val="both"/>
      </w:pPr>
      <w:r w:rsidRPr="00346126">
        <w:rPr>
          <w:rStyle w:val="FootnoteReference"/>
          <w:rFonts w:cstheme="minorHAnsi"/>
        </w:rPr>
        <w:footnoteRef/>
      </w:r>
      <w:r w:rsidRPr="00346126">
        <w:t xml:space="preserve"> </w:t>
      </w:r>
      <w:r w:rsidRPr="00346126">
        <w:t xml:space="preserve">2022., 2025., 2027.g. indikatīvās </w:t>
      </w:r>
      <w:proofErr w:type="spellStart"/>
      <w:r w:rsidRPr="00346126">
        <w:t>mērķrādītāja</w:t>
      </w:r>
      <w:proofErr w:type="spellEnd"/>
      <w:r w:rsidRPr="00346126">
        <w:t xml:space="preserve"> vērtības noteiktas saskaņā ar Regulas 2018/1999 4.panta (a) apakšpunkta 2.punktā iekļautajiem nosacījumiem</w:t>
      </w:r>
    </w:p>
  </w:footnote>
  <w:footnote w:id="71">
    <w:p w:rsidRPr="00346126" w:rsidR="009932EF" w:rsidP="00073C86" w:rsidRDefault="009932EF" w14:paraId="5BCDCBFD" w14:textId="77777777">
      <w:pPr>
        <w:pStyle w:val="FootnoteText"/>
        <w:jc w:val="both"/>
      </w:pPr>
      <w:r w:rsidRPr="00346126">
        <w:rPr>
          <w:rStyle w:val="FootnoteReference"/>
          <w:rFonts w:cstheme="minorHAnsi"/>
        </w:rPr>
        <w:footnoteRef/>
      </w:r>
      <w:r w:rsidRPr="00346126">
        <w:t xml:space="preserve"> </w:t>
      </w:r>
      <w:r w:rsidRPr="00346126">
        <w:t>EUROSTAT aprēķinu metode, ņemot vērā Direktīvas 2018/2001 II pielikumu</w:t>
      </w:r>
    </w:p>
  </w:footnote>
  <w:footnote w:id="72">
    <w:p w:rsidRPr="00346126" w:rsidR="008B5051" w:rsidP="00073C86" w:rsidRDefault="008B5051" w14:paraId="620BE08D" w14:textId="265F17AA">
      <w:pPr>
        <w:pStyle w:val="FootnoteText"/>
        <w:jc w:val="both"/>
      </w:pPr>
      <w:r w:rsidRPr="00346126">
        <w:rPr>
          <w:rStyle w:val="FootnoteReference"/>
          <w:rFonts w:cstheme="minorHAnsi"/>
        </w:rPr>
        <w:footnoteRef/>
      </w:r>
      <w:r w:rsidRPr="00346126">
        <w:t xml:space="preserve"> </w:t>
      </w:r>
      <w:r w:rsidRPr="00346126">
        <w:t>piemērojot Direktīvas 2018/2001 23.</w:t>
      </w:r>
      <w:r w:rsidRPr="00346126" w:rsidR="007B70D7">
        <w:t xml:space="preserve"> </w:t>
      </w:r>
      <w:r w:rsidRPr="00346126">
        <w:t>panta 1. un 2.</w:t>
      </w:r>
      <w:r w:rsidRPr="00346126" w:rsidR="007B70D7">
        <w:t xml:space="preserve"> </w:t>
      </w:r>
      <w:r w:rsidRPr="00346126">
        <w:t>punktu, kā arī 1a pielikumu</w:t>
      </w:r>
    </w:p>
  </w:footnote>
  <w:footnote w:id="73">
    <w:p w:rsidRPr="00346126" w:rsidR="008B5051" w:rsidP="00073C86" w:rsidRDefault="008B5051" w14:paraId="7BD01594" w14:textId="291BA934">
      <w:pPr>
        <w:pStyle w:val="FootnoteText"/>
        <w:jc w:val="both"/>
      </w:pPr>
      <w:r w:rsidRPr="00346126">
        <w:rPr>
          <w:rStyle w:val="FootnoteReference"/>
        </w:rPr>
        <w:footnoteRef/>
      </w:r>
      <w:r w:rsidRPr="00346126">
        <w:t xml:space="preserve"> </w:t>
      </w:r>
      <w:r w:rsidRPr="00346126">
        <w:t>Direktīvas 2018/2001 24.panta 1.</w:t>
      </w:r>
      <w:r w:rsidRPr="00346126" w:rsidR="007B70D7">
        <w:t xml:space="preserve"> </w:t>
      </w:r>
      <w:r w:rsidRPr="00346126">
        <w:t xml:space="preserve">punkts (mērķis ir </w:t>
      </w:r>
      <w:r w:rsidRPr="00346126" w:rsidR="00817C65">
        <w:t>indikatīvs</w:t>
      </w:r>
      <w:r w:rsidRPr="00346126">
        <w:t>)</w:t>
      </w:r>
    </w:p>
  </w:footnote>
  <w:footnote w:id="74">
    <w:p w:rsidRPr="00346126" w:rsidR="008B5051" w:rsidP="00073C86" w:rsidRDefault="008B5051" w14:paraId="1397AAEB" w14:textId="6F927926">
      <w:pPr>
        <w:pStyle w:val="FootnoteText"/>
        <w:jc w:val="both"/>
      </w:pPr>
      <w:r w:rsidRPr="00346126">
        <w:rPr>
          <w:rStyle w:val="FootnoteReference"/>
        </w:rPr>
        <w:footnoteRef/>
      </w:r>
      <w:r w:rsidRPr="00346126">
        <w:t xml:space="preserve"> </w:t>
      </w:r>
      <w:r w:rsidRPr="00346126">
        <w:t>Direktīvas 2018/2001 15.a panta 1.</w:t>
      </w:r>
      <w:r w:rsidRPr="00346126" w:rsidR="007B70D7">
        <w:t xml:space="preserve"> </w:t>
      </w:r>
      <w:r w:rsidRPr="00346126">
        <w:t xml:space="preserve">punkts (mērķis ir </w:t>
      </w:r>
      <w:r w:rsidRPr="00346126" w:rsidR="00817C65">
        <w:t>indikatīvs</w:t>
      </w:r>
      <w:r w:rsidRPr="00346126">
        <w:t>)</w:t>
      </w:r>
    </w:p>
  </w:footnote>
  <w:footnote w:id="75">
    <w:p w:rsidRPr="00346126" w:rsidR="008B5051" w:rsidP="00073C86" w:rsidRDefault="008B5051" w14:paraId="1DA42DDE" w14:textId="2536FE91">
      <w:pPr>
        <w:pStyle w:val="FootnoteText"/>
        <w:jc w:val="both"/>
      </w:pPr>
      <w:r w:rsidRPr="00346126">
        <w:rPr>
          <w:rStyle w:val="FootnoteReference"/>
        </w:rPr>
        <w:footnoteRef/>
      </w:r>
      <w:r w:rsidRPr="00346126" w:rsidR="00681DD7">
        <w:t xml:space="preserve"> </w:t>
      </w:r>
      <w:r w:rsidRPr="00346126" w:rsidR="00681DD7">
        <w:t>Direktīvas 2018/2001 22.a panta 1.</w:t>
      </w:r>
      <w:r w:rsidRPr="00346126" w:rsidR="007B70D7">
        <w:t xml:space="preserve"> </w:t>
      </w:r>
      <w:r w:rsidRPr="00346126" w:rsidR="00681DD7">
        <w:t>punkts (mērķis ir indikatīvs)</w:t>
      </w:r>
      <w:r w:rsidRPr="00346126" w:rsidR="00D66C89">
        <w:t>.</w:t>
      </w:r>
      <w:r w:rsidRPr="00346126" w:rsidR="00B17D69">
        <w:t xml:space="preserve"> Mērķis aptver</w:t>
      </w:r>
      <w:r w:rsidRPr="00346126" w:rsidR="00D97F75">
        <w:t xml:space="preserve"> uzņēmum</w:t>
      </w:r>
      <w:r w:rsidRPr="00346126" w:rsidR="000C5957">
        <w:t>us</w:t>
      </w:r>
      <w:r w:rsidRPr="00346126" w:rsidR="00D97F75">
        <w:t xml:space="preserve"> un produkt</w:t>
      </w:r>
      <w:r w:rsidRPr="00346126" w:rsidR="000C5957">
        <w:t>us</w:t>
      </w:r>
      <w:r w:rsidRPr="00346126" w:rsidR="00D97F75">
        <w:t>, kas ietilpst saimniecisko darbību statistiskās klasifikācijas (NACE2) B, C un F sadaļā un J sadaļas 63. nodaļā</w:t>
      </w:r>
      <w:r w:rsidRPr="00346126" w:rsidR="00D66C89">
        <w:t xml:space="preserve">. Mērķī tiek iekļauts gan enerģijas </w:t>
      </w:r>
      <w:proofErr w:type="spellStart"/>
      <w:r w:rsidRPr="00346126" w:rsidR="00D66C89">
        <w:t>galapatēriņš</w:t>
      </w:r>
      <w:proofErr w:type="spellEnd"/>
      <w:r w:rsidRPr="00346126" w:rsidR="00D66C89">
        <w:t>, gan energoresursus, ko izmanto neenerģētiskajām vajadzībām, kas ir degvielu vai kurināmā izmantošana par izejvielām rūpnieciskajos procesos, nevis to izmantošana enerģijas ražošanai</w:t>
      </w:r>
    </w:p>
  </w:footnote>
  <w:footnote w:id="76">
    <w:p w:rsidRPr="00346126" w:rsidR="008B5051" w:rsidP="00073C86" w:rsidRDefault="008B5051" w14:paraId="3B12CCB1" w14:textId="4E6E7A19">
      <w:pPr>
        <w:pStyle w:val="FootnoteText"/>
        <w:jc w:val="both"/>
      </w:pPr>
      <w:r w:rsidRPr="00346126">
        <w:rPr>
          <w:rStyle w:val="FootnoteReference"/>
        </w:rPr>
        <w:footnoteRef/>
      </w:r>
      <w:r w:rsidRPr="00346126">
        <w:t xml:space="preserve"> </w:t>
      </w:r>
      <w:r w:rsidRPr="00346126">
        <w:t>Direktīvas 2018/2001 2.</w:t>
      </w:r>
      <w:r w:rsidRPr="00346126" w:rsidR="007B70D7">
        <w:t xml:space="preserve"> </w:t>
      </w:r>
      <w:r w:rsidRPr="00346126">
        <w:t>panta 34.</w:t>
      </w:r>
      <w:r w:rsidRPr="00346126" w:rsidR="007B70D7">
        <w:t xml:space="preserve"> </w:t>
      </w:r>
      <w:r w:rsidRPr="00346126">
        <w:t>punkts</w:t>
      </w:r>
    </w:p>
  </w:footnote>
  <w:footnote w:id="77">
    <w:p w:rsidRPr="00346126" w:rsidR="008B5051" w:rsidP="00073C86" w:rsidRDefault="008B5051" w14:paraId="34A905C7" w14:textId="3D7AAF00">
      <w:pPr>
        <w:pStyle w:val="FootnoteText"/>
        <w:jc w:val="both"/>
      </w:pPr>
      <w:r w:rsidRPr="00346126">
        <w:rPr>
          <w:rStyle w:val="FootnoteReference"/>
        </w:rPr>
        <w:footnoteRef/>
      </w:r>
      <w:r w:rsidRPr="00346126">
        <w:t xml:space="preserve"> </w:t>
      </w:r>
      <w:r w:rsidRPr="00346126">
        <w:t>Direktīvas 2018/2001 25.</w:t>
      </w:r>
      <w:r w:rsidRPr="00346126" w:rsidR="007B70D7">
        <w:t xml:space="preserve"> </w:t>
      </w:r>
      <w:r w:rsidRPr="00346126">
        <w:t>panta 1.</w:t>
      </w:r>
      <w:r w:rsidRPr="00346126" w:rsidR="00544AD5">
        <w:t xml:space="preserve"> </w:t>
      </w:r>
      <w:r w:rsidRPr="00346126">
        <w:t>panta b) apakšpunkts</w:t>
      </w:r>
    </w:p>
  </w:footnote>
  <w:footnote w:id="78">
    <w:p w:rsidRPr="00346126" w:rsidR="008B5051" w:rsidP="00073C86" w:rsidRDefault="008B5051" w14:paraId="6D756B91" w14:textId="5182EFF5">
      <w:pPr>
        <w:pStyle w:val="FootnoteText"/>
        <w:jc w:val="both"/>
      </w:pPr>
      <w:r w:rsidRPr="00346126">
        <w:rPr>
          <w:rStyle w:val="FootnoteReference"/>
        </w:rPr>
        <w:footnoteRef/>
      </w:r>
      <w:r w:rsidRPr="00346126">
        <w:t xml:space="preserve"> </w:t>
      </w:r>
      <w:r w:rsidRPr="00346126">
        <w:t>Direktīvas 2018/2001 25.</w:t>
      </w:r>
      <w:r w:rsidRPr="00346126" w:rsidR="007B70D7">
        <w:t xml:space="preserve"> </w:t>
      </w:r>
      <w:r w:rsidRPr="00346126">
        <w:t>panta b) apakšpunkts</w:t>
      </w:r>
    </w:p>
  </w:footnote>
  <w:footnote w:id="79">
    <w:p w:rsidRPr="00346126" w:rsidR="00817AF7" w:rsidP="00073C86" w:rsidRDefault="00817AF7" w14:paraId="4FD6F816" w14:textId="0FD1FF39">
      <w:pPr>
        <w:pStyle w:val="FootnoteText"/>
        <w:jc w:val="both"/>
      </w:pPr>
      <w:r w:rsidRPr="00346126">
        <w:rPr>
          <w:rStyle w:val="FootnoteReference"/>
        </w:rPr>
        <w:footnoteRef/>
      </w:r>
      <w:r w:rsidRPr="00346126">
        <w:t xml:space="preserve"> </w:t>
      </w:r>
      <w:r w:rsidRPr="00346126">
        <w:t xml:space="preserve">Direktīvas 2018/2001 </w:t>
      </w:r>
      <w:r w:rsidRPr="00346126" w:rsidR="006B20BC">
        <w:t>22.a panta</w:t>
      </w:r>
      <w:r w:rsidRPr="00346126" w:rsidR="003F48F7">
        <w:t xml:space="preserve"> 1.</w:t>
      </w:r>
      <w:r w:rsidRPr="00346126" w:rsidR="007B70D7">
        <w:t xml:space="preserve"> </w:t>
      </w:r>
      <w:r w:rsidRPr="00346126" w:rsidR="003F48F7">
        <w:t xml:space="preserve">punkts, mērķis ir attiecināms tikai, ja </w:t>
      </w:r>
      <w:r w:rsidRPr="00346126" w:rsidR="00D1058C">
        <w:t xml:space="preserve">rūpniecībā enerģijas </w:t>
      </w:r>
      <w:proofErr w:type="spellStart"/>
      <w:r w:rsidRPr="00346126" w:rsidR="00D1058C">
        <w:t>galapatēriņam</w:t>
      </w:r>
      <w:proofErr w:type="spellEnd"/>
      <w:r w:rsidRPr="00346126" w:rsidR="00D1058C">
        <w:t xml:space="preserve"> un neenerģētiskām vajadzībām tiek izmantots ūdeņradi</w:t>
      </w:r>
      <w:r w:rsidRPr="00346126" w:rsidR="0001437F">
        <w:t>s</w:t>
      </w:r>
    </w:p>
  </w:footnote>
  <w:footnote w:id="80">
    <w:p w:rsidRPr="00346126" w:rsidR="008B5051" w:rsidP="00073C86" w:rsidRDefault="008B5051" w14:paraId="27A2F4A2" w14:textId="721FD863">
      <w:pPr>
        <w:pStyle w:val="FootnoteText"/>
        <w:jc w:val="both"/>
      </w:pPr>
      <w:r w:rsidRPr="00346126">
        <w:rPr>
          <w:rStyle w:val="FootnoteReference"/>
        </w:rPr>
        <w:footnoteRef/>
      </w:r>
      <w:r w:rsidRPr="00346126">
        <w:t xml:space="preserve"> </w:t>
      </w:r>
      <w:r w:rsidRPr="00346126">
        <w:t>Regulas 2023/2405 3.</w:t>
      </w:r>
      <w:r w:rsidRPr="00346126" w:rsidR="007B70D7">
        <w:t xml:space="preserve"> </w:t>
      </w:r>
      <w:r w:rsidRPr="00346126">
        <w:t>panta 7.punkts</w:t>
      </w:r>
    </w:p>
  </w:footnote>
  <w:footnote w:id="81">
    <w:p w:rsidRPr="00346126" w:rsidR="008B5051" w:rsidP="00073C86" w:rsidRDefault="008B5051" w14:paraId="68722504" w14:textId="63B1F0BB">
      <w:pPr>
        <w:pStyle w:val="FootnoteText"/>
        <w:jc w:val="both"/>
      </w:pPr>
      <w:r w:rsidRPr="00346126">
        <w:rPr>
          <w:rStyle w:val="FootnoteReference"/>
        </w:rPr>
        <w:footnoteRef/>
      </w:r>
      <w:r w:rsidRPr="00346126">
        <w:t xml:space="preserve"> </w:t>
      </w:r>
      <w:r w:rsidRPr="00346126">
        <w:t>Regulas 2023/2405 I pielikums</w:t>
      </w:r>
    </w:p>
  </w:footnote>
  <w:footnote w:id="82">
    <w:p w:rsidRPr="00346126" w:rsidR="008B5051" w:rsidP="00073C86" w:rsidRDefault="008B5051" w14:paraId="36D72EE1" w14:textId="211F6CB5">
      <w:pPr>
        <w:pStyle w:val="FootnoteText"/>
        <w:jc w:val="both"/>
      </w:pPr>
      <w:r w:rsidRPr="00346126">
        <w:rPr>
          <w:rStyle w:val="FootnoteReference"/>
        </w:rPr>
        <w:footnoteRef/>
      </w:r>
      <w:r w:rsidRPr="00346126">
        <w:t xml:space="preserve"> </w:t>
      </w:r>
      <w:r w:rsidRPr="00346126">
        <w:t xml:space="preserve">AE ražošanas tehnoloģija, kas vismaz vienā veidā uzlabo salīdzināmu mūsdienīgu AE tehnoloģiju vai dara izmantojamu AE tehnoloģiju, kas nav pilnīgi komercializēta vai ietver skaidras pakāpes </w:t>
      </w:r>
      <w:proofErr w:type="spellStart"/>
      <w:r w:rsidRPr="00346126">
        <w:t>izmantojamības</w:t>
      </w:r>
      <w:proofErr w:type="spellEnd"/>
      <w:r w:rsidRPr="00346126">
        <w:t xml:space="preserve"> risku</w:t>
      </w:r>
    </w:p>
  </w:footnote>
  <w:footnote w:id="83">
    <w:p w:rsidRPr="00346126" w:rsidR="008B5051" w:rsidP="00073C86" w:rsidRDefault="008B5051" w14:paraId="3173F218" w14:textId="2A8A5927">
      <w:pPr>
        <w:pStyle w:val="FootnoteText"/>
        <w:jc w:val="both"/>
      </w:pPr>
      <w:r w:rsidRPr="00346126">
        <w:rPr>
          <w:rStyle w:val="FootnoteReference"/>
        </w:rPr>
        <w:footnoteRef/>
      </w:r>
      <w:r w:rsidRPr="00346126">
        <w:t xml:space="preserve"> </w:t>
      </w:r>
      <w:r w:rsidRPr="00346126">
        <w:t>Direktīvas 2018/2001 3.panta 1.punkts (mērķis ir indikatīvs)</w:t>
      </w:r>
    </w:p>
  </w:footnote>
  <w:footnote w:id="84">
    <w:p w:rsidRPr="00346126" w:rsidR="005727FC" w:rsidP="00073C86" w:rsidRDefault="005727FC" w14:paraId="7B7D9A1A" w14:textId="77777777">
      <w:pPr>
        <w:pStyle w:val="FootnoteText"/>
        <w:jc w:val="both"/>
      </w:pPr>
      <w:r w:rsidRPr="00346126">
        <w:rPr>
          <w:rStyle w:val="FootnoteReference"/>
        </w:rPr>
        <w:footnoteRef/>
      </w:r>
      <w:r w:rsidRPr="00346126">
        <w:t xml:space="preserve"> </w:t>
      </w:r>
      <w:r w:rsidRPr="00346126">
        <w:t>EUROSTAT atbilstoši direktīvas 2023/1791 definīcijām</w:t>
      </w:r>
    </w:p>
  </w:footnote>
  <w:footnote w:id="85">
    <w:p w:rsidRPr="00346126" w:rsidR="0EF8DAC8" w:rsidP="00073C86" w:rsidRDefault="0EF8DAC8" w14:paraId="51BE4349" w14:textId="367EFBFC">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hAnsi="Cambria"/>
          <w:sz w:val="18"/>
          <w:szCs w:val="18"/>
        </w:rPr>
        <w:t>Latvijai noteiktie energoefektivitātes mērķi ir ļoti ambiciozi, tāpēc Plāna īstenošanas laikā atbildīgajām nozares ministrijām un citām iesaistītajām pusēm ir jāpieliek papildus pūles laicīgi izstrādāt, saskaņot un ieviest esošās un plānotās atbalsta programmas, tai skaitā meklēt papildus finanšu avotus energoefektivitātes paaugstināšanai, īpaši ēku sektorā, veicinot Renovācijas vilni, un kontekstā ar Ēku ilgtermiņa stratēģijas atjaunošanu.</w:t>
      </w:r>
    </w:p>
  </w:footnote>
  <w:footnote w:id="86">
    <w:p w:rsidRPr="00346126" w:rsidR="00A23EC1" w:rsidP="00073C86" w:rsidRDefault="00A23EC1" w14:paraId="0687F0F0" w14:textId="6BF9FFA0">
      <w:pPr>
        <w:pStyle w:val="FootnoteText"/>
        <w:jc w:val="both"/>
      </w:pPr>
      <w:r w:rsidRPr="00346126">
        <w:rPr>
          <w:rStyle w:val="FootnoteReference"/>
        </w:rPr>
        <w:footnoteRef/>
      </w:r>
      <w:r w:rsidRPr="00346126">
        <w:t xml:space="preserve"> </w:t>
      </w:r>
      <w:r w:rsidRPr="00346126">
        <w:t xml:space="preserve">Direktīvas 2023/1791 4.pants </w:t>
      </w:r>
      <w:r w:rsidRPr="00346126" w:rsidR="00FA1C29">
        <w:t>(mērķis ir indikatīvs)</w:t>
      </w:r>
    </w:p>
  </w:footnote>
  <w:footnote w:id="87">
    <w:p w:rsidRPr="00346126" w:rsidR="00A23EC1" w:rsidP="00073C86" w:rsidRDefault="00A23EC1" w14:paraId="43C768BD" w14:textId="19244132">
      <w:pPr>
        <w:pStyle w:val="FootnoteText"/>
        <w:jc w:val="both"/>
      </w:pPr>
      <w:r w:rsidRPr="00346126">
        <w:rPr>
          <w:rStyle w:val="FootnoteReference"/>
        </w:rPr>
        <w:footnoteRef/>
      </w:r>
      <w:r w:rsidRPr="00346126">
        <w:t xml:space="preserve"> </w:t>
      </w:r>
      <w:r w:rsidRPr="00346126">
        <w:t>Direktīvas 2023/1791 4.pants un I pielikums</w:t>
      </w:r>
      <w:r w:rsidRPr="00346126" w:rsidR="00FA1C29">
        <w:t xml:space="preserve"> (mērķis ir indikatīvs)</w:t>
      </w:r>
    </w:p>
  </w:footnote>
  <w:footnote w:id="88">
    <w:p w:rsidRPr="00346126" w:rsidR="00A23EC1" w:rsidP="00073C86" w:rsidRDefault="00A23EC1" w14:paraId="1BD0715E" w14:textId="77777777">
      <w:pPr>
        <w:pStyle w:val="FootnoteText"/>
        <w:jc w:val="both"/>
      </w:pPr>
      <w:r w:rsidRPr="00346126">
        <w:rPr>
          <w:rStyle w:val="FootnoteReference"/>
        </w:rPr>
        <w:footnoteRef/>
      </w:r>
      <w:r w:rsidRPr="00346126">
        <w:t xml:space="preserve"> </w:t>
      </w:r>
      <w:r w:rsidRPr="00346126">
        <w:t>Direktīvas 2023/1791 8.panta 1.punkts</w:t>
      </w:r>
    </w:p>
  </w:footnote>
  <w:footnote w:id="89">
    <w:p w:rsidRPr="00346126" w:rsidR="00A23EC1" w:rsidP="00073C86" w:rsidRDefault="00A23EC1" w14:paraId="24DD0056" w14:textId="6AE7E354">
      <w:pPr>
        <w:pStyle w:val="FootnoteText"/>
        <w:jc w:val="both"/>
      </w:pPr>
      <w:r w:rsidRPr="00346126">
        <w:rPr>
          <w:rStyle w:val="FootnoteReference"/>
        </w:rPr>
        <w:footnoteRef/>
      </w:r>
      <w:r w:rsidRPr="00346126">
        <w:t xml:space="preserve"> </w:t>
      </w:r>
      <w:r w:rsidRPr="00346126">
        <w:t>Šobrīd vēl tiek izstrādāts “publiskā iestāde” definīcija un tiek veidots publisko ēku saraksts un aptvērums</w:t>
      </w:r>
    </w:p>
  </w:footnote>
  <w:footnote w:id="90">
    <w:p w:rsidRPr="00346126" w:rsidR="00A23EC1" w:rsidP="00073C86" w:rsidRDefault="00A23EC1" w14:paraId="767B0D6A" w14:textId="77777777">
      <w:pPr>
        <w:pStyle w:val="FootnoteText"/>
        <w:jc w:val="both"/>
      </w:pPr>
      <w:r w:rsidRPr="00346126">
        <w:rPr>
          <w:rStyle w:val="FootnoteReference"/>
        </w:rPr>
        <w:footnoteRef/>
      </w:r>
      <w:r w:rsidRPr="00346126">
        <w:t xml:space="preserve"> </w:t>
      </w:r>
      <w:r w:rsidRPr="00346126">
        <w:t>Direktīvas 2023/1791  6.panta 1.punkts</w:t>
      </w:r>
    </w:p>
  </w:footnote>
  <w:footnote w:id="91">
    <w:p w:rsidRPr="00346126" w:rsidR="00A23EC1" w:rsidP="00073C86" w:rsidRDefault="00A23EC1" w14:paraId="0FF91258" w14:textId="6A8D04CC">
      <w:pPr>
        <w:pStyle w:val="FootnoteText"/>
        <w:jc w:val="both"/>
      </w:pPr>
      <w:r w:rsidRPr="00346126">
        <w:rPr>
          <w:rStyle w:val="FootnoteReference"/>
        </w:rPr>
        <w:footnoteRef/>
      </w:r>
      <w:r w:rsidRPr="00346126">
        <w:t xml:space="preserve"> </w:t>
      </w:r>
      <w:r w:rsidRPr="00346126">
        <w:t xml:space="preserve">Šobrīd vēl tiek izstrādāts “publiskā iestāde” definīcija un tiek veidota publisko iestāžu </w:t>
      </w:r>
      <w:proofErr w:type="spellStart"/>
      <w:r w:rsidRPr="00346126">
        <w:t>energobilance</w:t>
      </w:r>
      <w:proofErr w:type="spellEnd"/>
    </w:p>
  </w:footnote>
  <w:footnote w:id="92">
    <w:p w:rsidRPr="00346126" w:rsidR="00A23EC1" w:rsidP="00073C86" w:rsidRDefault="00A23EC1" w14:paraId="5062A71F" w14:textId="77777777">
      <w:pPr>
        <w:pStyle w:val="FootnoteText"/>
        <w:jc w:val="both"/>
      </w:pPr>
      <w:r w:rsidRPr="00346126">
        <w:rPr>
          <w:rStyle w:val="FootnoteReference"/>
        </w:rPr>
        <w:footnoteRef/>
      </w:r>
      <w:r w:rsidRPr="00346126">
        <w:t xml:space="preserve"> </w:t>
      </w:r>
      <w:r w:rsidRPr="00346126">
        <w:t>Direktīvas 2023/1791 5.panta 1.punkts</w:t>
      </w:r>
    </w:p>
  </w:footnote>
  <w:footnote w:id="93">
    <w:p w:rsidRPr="00346126" w:rsidR="01282A5F" w:rsidP="00073C86" w:rsidRDefault="01282A5F" w14:paraId="7E2F1F7D" w14:textId="58BC103C">
      <w:pPr>
        <w:pStyle w:val="FootnoteText"/>
        <w:jc w:val="both"/>
      </w:pPr>
      <w:r w:rsidRPr="00346126">
        <w:rPr>
          <w:rStyle w:val="FootnoteReference"/>
        </w:rPr>
        <w:footnoteRef/>
      </w:r>
      <w:r w:rsidRPr="00346126">
        <w:t xml:space="preserve"> </w:t>
      </w:r>
      <w:r w:rsidRPr="00346126" w:rsidR="004B4DE8">
        <w:t>U</w:t>
      </w:r>
      <w:r w:rsidRPr="00346126">
        <w:t xml:space="preserve">zņēmumu </w:t>
      </w:r>
      <w:proofErr w:type="spellStart"/>
      <w:r w:rsidRPr="00346126">
        <w:t>energoaudit</w:t>
      </w:r>
      <w:r w:rsidRPr="00346126" w:rsidR="004B4DE8">
        <w:t>s</w:t>
      </w:r>
      <w:proofErr w:type="spellEnd"/>
      <w:r w:rsidRPr="00346126" w:rsidR="004B4DE8">
        <w:t xml:space="preserve">, </w:t>
      </w:r>
      <w:r w:rsidRPr="00346126">
        <w:t>sertificēt</w:t>
      </w:r>
      <w:r w:rsidRPr="00346126" w:rsidR="004B4DE8">
        <w:t>a</w:t>
      </w:r>
      <w:r w:rsidRPr="00346126">
        <w:t xml:space="preserve"> </w:t>
      </w:r>
      <w:proofErr w:type="spellStart"/>
      <w:r w:rsidRPr="00346126">
        <w:t>energopārvaldības</w:t>
      </w:r>
      <w:proofErr w:type="spellEnd"/>
      <w:r w:rsidRPr="00346126">
        <w:t xml:space="preserve"> sistēm</w:t>
      </w:r>
      <w:r w:rsidRPr="00346126" w:rsidR="004B4DE8">
        <w:t>a</w:t>
      </w:r>
      <w:r w:rsidRPr="00346126">
        <w:t xml:space="preserve"> vai papildināt</w:t>
      </w:r>
      <w:r w:rsidRPr="00346126" w:rsidR="004B4DE8">
        <w:t>a</w:t>
      </w:r>
      <w:r w:rsidRPr="00346126">
        <w:t xml:space="preserve"> vides pārvaldības sistēm</w:t>
      </w:r>
      <w:r w:rsidRPr="00346126" w:rsidR="004B4DE8">
        <w:t>a</w:t>
      </w:r>
    </w:p>
  </w:footnote>
  <w:footnote w:id="94">
    <w:p w:rsidRPr="00346126" w:rsidR="0051757D" w:rsidP="00073C86" w:rsidRDefault="0051757D" w14:paraId="4BFC66EA" w14:textId="5EC69858">
      <w:pPr>
        <w:pStyle w:val="FootnoteText"/>
        <w:jc w:val="both"/>
      </w:pPr>
      <w:r w:rsidRPr="00346126">
        <w:rPr>
          <w:rStyle w:val="FootnoteReference"/>
        </w:rPr>
        <w:footnoteRef/>
      </w:r>
      <w:r w:rsidRPr="00346126">
        <w:t xml:space="preserve"> </w:t>
      </w:r>
      <w:r w:rsidRPr="00346126" w:rsidR="00BE74BD">
        <w:t>EUROSTAT (</w:t>
      </w:r>
      <w:proofErr w:type="spellStart"/>
      <w:r w:rsidRPr="00346126" w:rsidR="004A7422">
        <w:t>nrg_ind_id</w:t>
      </w:r>
      <w:proofErr w:type="spellEnd"/>
      <w:r w:rsidRPr="00346126" w:rsidR="004A7422">
        <w:t>)</w:t>
      </w:r>
    </w:p>
  </w:footnote>
  <w:footnote w:id="95">
    <w:p w:rsidRPr="00346126" w:rsidR="00C2427D" w:rsidP="00073C86" w:rsidRDefault="00C2427D" w14:paraId="507C5EE4" w14:textId="6C6A46FE">
      <w:pPr>
        <w:pStyle w:val="FootnoteText"/>
        <w:jc w:val="both"/>
      </w:pPr>
      <w:r w:rsidRPr="00346126">
        <w:rPr>
          <w:rStyle w:val="FootnoteReference"/>
        </w:rPr>
        <w:footnoteRef/>
      </w:r>
      <w:r w:rsidRPr="00346126">
        <w:t xml:space="preserve"> </w:t>
      </w:r>
      <w:hyperlink w:history="1" r:id="rId38">
        <w:r w:rsidRPr="00346126">
          <w:rPr>
            <w:rStyle w:val="Hyperlink"/>
          </w:rPr>
          <w:t>https://ec.europa.eu/eurostat/databrowser/view/NRG_IND_ID/default/table?lang=en</w:t>
        </w:r>
      </w:hyperlink>
      <w:r w:rsidRPr="00346126">
        <w:t xml:space="preserve"> </w:t>
      </w:r>
    </w:p>
  </w:footnote>
  <w:footnote w:id="96">
    <w:p w:rsidRPr="00346126" w:rsidR="00B37411" w:rsidP="00073C86" w:rsidRDefault="00B37411" w14:paraId="5EC1AA7C" w14:textId="2A321C29">
      <w:pPr>
        <w:pStyle w:val="FootnoteText"/>
        <w:jc w:val="both"/>
      </w:pPr>
      <w:r w:rsidRPr="00346126">
        <w:rPr>
          <w:rStyle w:val="FootnoteReference"/>
        </w:rPr>
        <w:footnoteRef/>
      </w:r>
      <w:hyperlink w:history="1" r:id="rId39">
        <w:r w:rsidRPr="00346126">
          <w:rPr>
            <w:rStyle w:val="Hyperlink"/>
          </w:rPr>
          <w:t>https://energy.ec.europa.eu/document/download/da7361c1-e609-44ac-a0f2-ea51d1f3799d_en?filename=LV_SoEUr%20Fiche%202023.pdf</w:t>
        </w:r>
      </w:hyperlink>
      <w:r w:rsidRPr="00346126">
        <w:t xml:space="preserve"> </w:t>
      </w:r>
    </w:p>
  </w:footnote>
  <w:footnote w:id="97">
    <w:p w:rsidRPr="00346126" w:rsidR="004D243E" w:rsidP="00073C86" w:rsidRDefault="004D243E" w14:paraId="704EE392" w14:textId="136DADE7">
      <w:pPr>
        <w:pStyle w:val="FootnoteText"/>
        <w:jc w:val="both"/>
      </w:pPr>
      <w:r w:rsidRPr="00346126">
        <w:rPr>
          <w:rStyle w:val="FootnoteReference"/>
        </w:rPr>
        <w:footnoteRef/>
      </w:r>
      <w:r w:rsidRPr="00346126">
        <w:t xml:space="preserve"> </w:t>
      </w:r>
      <w:hyperlink w:history="1" r:id="rId40">
        <w:r w:rsidRPr="00346126" w:rsidR="00151843">
          <w:rPr>
            <w:rStyle w:val="Hyperlink"/>
            <w:lang w:eastAsia="lv-LV"/>
          </w:rPr>
          <w:t>https://www.ast.lv/sites/default/files/editor/PSO_zinojums_2023.pdf</w:t>
        </w:r>
      </w:hyperlink>
      <w:r w:rsidRPr="00346126" w:rsidR="00151843">
        <w:rPr>
          <w:lang w:eastAsia="lv-LV"/>
        </w:rPr>
        <w:t xml:space="preserve"> </w:t>
      </w:r>
    </w:p>
  </w:footnote>
  <w:footnote w:id="98">
    <w:p w:rsidRPr="00346126" w:rsidR="0013322E" w:rsidP="00073C86" w:rsidRDefault="0013322E" w14:paraId="7C2A6B74"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41">
        <w:r w:rsidRPr="00346126">
          <w:rPr>
            <w:rStyle w:val="Hyperlink"/>
            <w:rFonts w:cstheme="minorHAnsi"/>
          </w:rPr>
          <w:t>https://data.stat.gov.lv/pxweb/lv/OSP_PUB/START__ENT__IU__IUS/IUS010/table/tableViewLayout1/</w:t>
        </w:r>
      </w:hyperlink>
      <w:r w:rsidRPr="00346126">
        <w:rPr>
          <w:rFonts w:cstheme="minorHAnsi"/>
        </w:rPr>
        <w:t xml:space="preserve"> </w:t>
      </w:r>
    </w:p>
  </w:footnote>
  <w:footnote w:id="99">
    <w:p w:rsidRPr="00346126" w:rsidR="0013322E" w:rsidP="00073C86" w:rsidRDefault="0013322E" w14:paraId="19F70A69"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42">
        <w:r w:rsidRPr="00346126">
          <w:rPr>
            <w:rStyle w:val="Hyperlink"/>
            <w:rFonts w:cstheme="minorHAnsi"/>
          </w:rPr>
          <w:t>https://data.stat.gov.lv/pxweb/lv/OSP_PUB/START__IZG__ZP__ZPR/ZPR030/table/tableViewLayout1/</w:t>
        </w:r>
      </w:hyperlink>
      <w:r w:rsidRPr="00346126">
        <w:rPr>
          <w:rFonts w:cstheme="minorHAnsi"/>
        </w:rPr>
        <w:t xml:space="preserve"> </w:t>
      </w:r>
    </w:p>
  </w:footnote>
  <w:footnote w:id="100">
    <w:p w:rsidRPr="00346126" w:rsidR="00AC59BC" w:rsidP="00073C86" w:rsidRDefault="00AC59BC" w14:paraId="4AA55174" w14:textId="0AD66764">
      <w:pPr>
        <w:pStyle w:val="FootnoteText"/>
        <w:jc w:val="both"/>
      </w:pPr>
      <w:r w:rsidRPr="00346126">
        <w:rPr>
          <w:rStyle w:val="FootnoteReference"/>
        </w:rPr>
        <w:footnoteRef/>
      </w:r>
      <w:r w:rsidRPr="00346126">
        <w:t xml:space="preserve"> </w:t>
      </w:r>
      <w:r w:rsidRPr="00346126" w:rsidR="00C845B9">
        <w:t xml:space="preserve">Komisijas 2024.gada 26.janvāra paziņojums C/2024/1123 </w:t>
      </w:r>
      <w:r w:rsidRPr="00346126" w:rsidR="001E2784">
        <w:t>“Atjauninājums attiecībā uz datiem, kurus izmanto, lai aprēķinātu finanšu sankcijas, ko Komisija Eiropas Savienības Tiesai ierosina pārkāpuma procedūrās”</w:t>
      </w:r>
    </w:p>
  </w:footnote>
  <w:footnote w:id="101">
    <w:p w:rsidRPr="00346126" w:rsidR="00FB3B47" w:rsidP="00073C86" w:rsidRDefault="00FB3B47" w14:paraId="1FF90F8B" w14:textId="66A39E66">
      <w:pPr>
        <w:pStyle w:val="FootnoteText"/>
        <w:jc w:val="both"/>
      </w:pPr>
      <w:r w:rsidRPr="00346126">
        <w:rPr>
          <w:rStyle w:val="FootnoteReference"/>
        </w:rPr>
        <w:footnoteRef/>
      </w:r>
      <w:r w:rsidRPr="00346126">
        <w:t xml:space="preserve"> </w:t>
      </w:r>
      <w:r w:rsidRPr="00346126" w:rsidR="0023246F">
        <w:t xml:space="preserve">Komisijas 2023.gada 4.janvāra paziņojums </w:t>
      </w:r>
      <w:r w:rsidRPr="00346126" w:rsidR="00EA0B6C">
        <w:t>2023/C 2/01 “Finanšu sankcijas pārkāpumu procedūrās”</w:t>
      </w:r>
    </w:p>
  </w:footnote>
  <w:footnote w:id="102">
    <w:p w:rsidRPr="00346126" w:rsidR="00256E09" w:rsidP="00073C86" w:rsidRDefault="00256E09" w14:paraId="15DC1F65" w14:textId="08ECFDEA">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Pr="00346126" w:rsidR="00795158">
        <w:rPr>
          <w:rFonts w:cstheme="minorHAnsi"/>
        </w:rPr>
        <w:t xml:space="preserve">2024. gada SEG inventarizācija: </w:t>
      </w:r>
      <w:hyperlink w:history="1" r:id="rId43">
        <w:r w:rsidRPr="00346126" w:rsidR="00AA4116">
          <w:rPr>
            <w:rStyle w:val="Hyperlink"/>
            <w:rFonts w:cstheme="minorHAnsi"/>
          </w:rPr>
          <w:t>https://videscentrs.lvgmc.lv/lapas/zinojums-par-klimatu</w:t>
        </w:r>
      </w:hyperlink>
    </w:p>
  </w:footnote>
  <w:footnote w:id="103">
    <w:p w:rsidRPr="00346126" w:rsidR="004A67CB" w:rsidP="00073C86" w:rsidRDefault="004A67CB" w14:paraId="2D4154AD" w14:textId="014B40FB">
      <w:pPr>
        <w:pStyle w:val="FootnoteText"/>
        <w:jc w:val="both"/>
      </w:pPr>
      <w:r w:rsidRPr="00346126">
        <w:rPr>
          <w:rStyle w:val="FootnoteReference"/>
          <w:rFonts w:cstheme="minorBidi"/>
        </w:rPr>
        <w:footnoteRef/>
      </w:r>
      <w:r w:rsidRPr="00346126">
        <w:t xml:space="preserve"> </w:t>
      </w:r>
      <w:r w:rsidRPr="00346126">
        <w:t xml:space="preserve">Bāzes scenārijs ir saskanīgs ar 2023. gada </w:t>
      </w:r>
      <w:r w:rsidRPr="00346126" w:rsidR="2F6EA621">
        <w:t>i</w:t>
      </w:r>
      <w:proofErr w:type="spellStart"/>
      <w:r w:rsidRPr="00346126" w:rsidR="2F6EA621">
        <w:rPr>
          <w:rFonts w:eastAsia="Times New Roman"/>
          <w:lang w:val="lv"/>
        </w:rPr>
        <w:t>ntegrēto</w:t>
      </w:r>
      <w:proofErr w:type="spellEnd"/>
      <w:r w:rsidRPr="00346126" w:rsidR="2F6EA621">
        <w:rPr>
          <w:rFonts w:eastAsia="Times New Roman"/>
          <w:lang w:val="lv"/>
        </w:rPr>
        <w:t xml:space="preserve"> ziņojumu</w:t>
      </w:r>
      <w:r w:rsidRPr="00346126">
        <w:rPr>
          <w:rFonts w:eastAsia="Times New Roman"/>
          <w:lang w:val="lv"/>
        </w:rPr>
        <w:t xml:space="preserve"> par politikām, pasākumiem un SEG prognozēm</w:t>
      </w:r>
      <w:r w:rsidRPr="00346126">
        <w:t xml:space="preserve"> scenāriju ar esošajiem pasākumiem</w:t>
      </w:r>
      <w:r w:rsidRPr="00346126" w:rsidR="179201BF">
        <w:t xml:space="preserve"> un </w:t>
      </w:r>
      <w:r w:rsidRPr="00346126" w:rsidR="156CDAF8">
        <w:rPr>
          <w:rFonts w:eastAsia="Cambria" w:cs="Cambria"/>
        </w:rPr>
        <w:t xml:space="preserve">veiktiem prognožu atjauninājumiem, balstoties uz 2024. gada SEG inventarizāciju </w:t>
      </w:r>
      <w:proofErr w:type="spellStart"/>
      <w:r w:rsidRPr="00346126" w:rsidR="156CDAF8">
        <w:rPr>
          <w:rFonts w:eastAsia="Cambria" w:cs="Cambria"/>
        </w:rPr>
        <w:t>sektorālā</w:t>
      </w:r>
      <w:proofErr w:type="spellEnd"/>
      <w:r w:rsidRPr="00346126" w:rsidR="156CDAF8">
        <w:rPr>
          <w:rFonts w:eastAsia="Cambria" w:cs="Cambria"/>
        </w:rPr>
        <w:t xml:space="preserve"> līmenī</w:t>
      </w:r>
      <w:r w:rsidR="00160A8C">
        <w:rPr>
          <w:rFonts w:eastAsia="Cambria" w:cs="Cambria"/>
        </w:rPr>
        <w:t>.</w:t>
      </w:r>
    </w:p>
  </w:footnote>
  <w:footnote w:id="104">
    <w:p w:rsidRPr="00346126" w:rsidR="004A67CB" w:rsidP="00073C86" w:rsidRDefault="004A67CB" w14:paraId="3E5A2A9E" w14:textId="2DE130DA">
      <w:pPr>
        <w:pStyle w:val="FootnoteText"/>
        <w:jc w:val="both"/>
      </w:pPr>
      <w:r w:rsidRPr="00346126">
        <w:rPr>
          <w:rStyle w:val="FootnoteReference"/>
          <w:rFonts w:cstheme="minorBidi"/>
        </w:rPr>
        <w:footnoteRef/>
      </w:r>
      <w:r w:rsidRPr="00346126" w:rsidR="6B9C8E4D">
        <w:t xml:space="preserve"> </w:t>
      </w:r>
      <w:r w:rsidRPr="00346126" w:rsidR="6B9C8E4D">
        <w:t>Samazinājums ir aprēķināts, balstoties uz 2030.</w:t>
      </w:r>
      <w:r w:rsidRPr="00346126" w:rsidR="00AA4116">
        <w:t xml:space="preserve"> </w:t>
      </w:r>
      <w:r w:rsidRPr="00346126" w:rsidR="6B9C8E4D">
        <w:t>gada prognozētām SEG emisijām un 2005.</w:t>
      </w:r>
      <w:r w:rsidRPr="00346126" w:rsidR="00AA4116">
        <w:t xml:space="preserve"> </w:t>
      </w:r>
      <w:r w:rsidRPr="00346126" w:rsidR="6B9C8E4D">
        <w:t xml:space="preserve">gadu no </w:t>
      </w:r>
      <w:r w:rsidRPr="00346126" w:rsidR="176B9002">
        <w:t>2024</w:t>
      </w:r>
      <w:r w:rsidRPr="00346126" w:rsidR="6B9C8E4D">
        <w:t>.</w:t>
      </w:r>
      <w:r w:rsidR="00160A8C">
        <w:t xml:space="preserve"> </w:t>
      </w:r>
      <w:r w:rsidRPr="00346126" w:rsidR="6B9C8E4D">
        <w:t>gada SEG inventarizācijas.</w:t>
      </w:r>
    </w:p>
  </w:footnote>
  <w:footnote w:id="105">
    <w:p w:rsidRPr="00346126" w:rsidR="009836E8" w:rsidP="00073C86" w:rsidRDefault="009836E8" w14:paraId="5EF22DCB" w14:textId="1E2D8A19">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Pr="00346126" w:rsidR="00032D6C">
        <w:rPr>
          <w:rFonts w:cstheme="minorHAnsi"/>
        </w:rPr>
        <w:t>EUROSTAT</w:t>
      </w:r>
      <w:r w:rsidRPr="00346126">
        <w:rPr>
          <w:rFonts w:cstheme="minorHAnsi"/>
        </w:rPr>
        <w:t xml:space="preserve"> </w:t>
      </w:r>
    </w:p>
  </w:footnote>
  <w:footnote w:id="106">
    <w:p w:rsidRPr="00346126" w:rsidR="009836E8" w:rsidP="00073C86" w:rsidRDefault="009836E8" w14:paraId="5404094C" w14:textId="77777777">
      <w:pPr>
        <w:pStyle w:val="FootnoteText"/>
        <w:jc w:val="both"/>
      </w:pPr>
      <w:r w:rsidRPr="00346126">
        <w:rPr>
          <w:rStyle w:val="FootnoteReference"/>
          <w:rFonts w:cstheme="minorHAnsi"/>
        </w:rPr>
        <w:footnoteRef/>
      </w:r>
      <w:r w:rsidRPr="00346126">
        <w:t xml:space="preserve"> </w:t>
      </w:r>
      <w:r w:rsidRPr="00346126">
        <w:t>Regulas 2018/1999 4.panta a) punkta 2) apakšpunktu</w:t>
      </w:r>
    </w:p>
  </w:footnote>
  <w:footnote w:id="107">
    <w:p w:rsidRPr="00346126" w:rsidR="009836E8" w:rsidP="00073C86" w:rsidRDefault="009836E8" w14:paraId="39E58419" w14:textId="77777777">
      <w:pPr>
        <w:pStyle w:val="FootnoteText"/>
        <w:jc w:val="both"/>
      </w:pPr>
      <w:r w:rsidRPr="00346126">
        <w:rPr>
          <w:rStyle w:val="FootnoteReference"/>
          <w:rFonts w:cstheme="minorHAnsi"/>
        </w:rPr>
        <w:footnoteRef/>
      </w:r>
      <w:r w:rsidRPr="00346126">
        <w:t xml:space="preserve"> </w:t>
      </w:r>
      <w:r w:rsidRPr="00346126">
        <w:t>CSP, FEI</w:t>
      </w:r>
    </w:p>
  </w:footnote>
  <w:footnote w:id="108">
    <w:p w:rsidRPr="00346126" w:rsidR="002B217E" w:rsidP="00073C86" w:rsidRDefault="002B217E" w14:paraId="47B42D5F" w14:textId="5C9FDBB4">
      <w:pPr>
        <w:pStyle w:val="FootnoteText"/>
        <w:jc w:val="both"/>
      </w:pPr>
      <w:r w:rsidRPr="00346126">
        <w:rPr>
          <w:rStyle w:val="FootnoteReference"/>
        </w:rPr>
        <w:footnoteRef/>
      </w:r>
      <w:r w:rsidRPr="00346126">
        <w:t xml:space="preserve"> </w:t>
      </w:r>
      <w:r w:rsidRPr="00346126">
        <w:t>2024. gada SEG inventarizācija</w:t>
      </w:r>
      <w:r w:rsidR="002E432D">
        <w:t>:</w:t>
      </w:r>
      <w:r w:rsidRPr="00922051" w:rsidR="00922051">
        <w:t xml:space="preserve"> https://videscentrs.lvgmc.lv/lapas/zinojums-par-klimatu</w:t>
      </w:r>
    </w:p>
  </w:footnote>
  <w:footnote w:id="109">
    <w:p w:rsidRPr="00346126" w:rsidR="00D20758" w:rsidP="00073C86" w:rsidRDefault="00D20758" w14:paraId="38F47B11" w14:textId="77777777">
      <w:pPr>
        <w:pStyle w:val="FootnoteText"/>
        <w:jc w:val="both"/>
      </w:pPr>
      <w:r w:rsidRPr="00346126">
        <w:rPr>
          <w:rStyle w:val="FootnoteReference"/>
          <w:rFonts w:cstheme="minorHAnsi"/>
        </w:rPr>
        <w:footnoteRef/>
      </w:r>
      <w:r w:rsidRPr="00346126">
        <w:t xml:space="preserve"> </w:t>
      </w:r>
      <w:r w:rsidRPr="00346126">
        <w:t>CSP, FEI</w:t>
      </w:r>
    </w:p>
  </w:footnote>
  <w:footnote w:id="110">
    <w:p w:rsidRPr="0024066E" w:rsidR="00D20758" w:rsidP="00073C86" w:rsidRDefault="00D20758" w14:paraId="34E907FD" w14:textId="77777777">
      <w:pPr>
        <w:pStyle w:val="FootnoteText"/>
        <w:jc w:val="both"/>
      </w:pPr>
      <w:r w:rsidRPr="0024066E">
        <w:rPr>
          <w:rStyle w:val="FootnoteReference"/>
          <w:rFonts w:cstheme="minorHAnsi"/>
        </w:rPr>
        <w:footnoteRef/>
      </w:r>
      <w:r w:rsidRPr="0024066E">
        <w:t xml:space="preserve"> </w:t>
      </w:r>
      <w:r w:rsidRPr="0024066E">
        <w:t>Ņemot vērā Direktīvā 2018/2001 noteiktos reizinātājus dažādiem transporta enerģijas veidiem</w:t>
      </w:r>
    </w:p>
  </w:footnote>
  <w:footnote w:id="111">
    <w:p w:rsidRPr="00346126" w:rsidR="00160CD1" w:rsidP="00073C86" w:rsidRDefault="00160CD1" w14:paraId="38471676" w14:textId="7F526B85">
      <w:pPr>
        <w:pStyle w:val="FootnoteText"/>
      </w:pPr>
      <w:r w:rsidRPr="0024066E">
        <w:rPr>
          <w:rStyle w:val="FootnoteReference"/>
        </w:rPr>
        <w:footnoteRef/>
      </w:r>
      <w:r w:rsidRPr="0024066E">
        <w:t xml:space="preserve"> </w:t>
      </w:r>
      <w:r w:rsidRPr="0024066E" w:rsidR="00F43E35">
        <w:t>B</w:t>
      </w:r>
      <w:r w:rsidRPr="0024066E" w:rsidR="00F51B85">
        <w:t xml:space="preserve">alstoties uz </w:t>
      </w:r>
      <w:r w:rsidRPr="0024066E" w:rsidR="00D02218">
        <w:t>M</w:t>
      </w:r>
      <w:r w:rsidRPr="0024066E" w:rsidR="00F51B85">
        <w:t>ērķa scenāriju</w:t>
      </w:r>
    </w:p>
  </w:footnote>
  <w:footnote w:id="112">
    <w:p w:rsidRPr="00346126" w:rsidR="00DC09E3" w:rsidP="00073C86" w:rsidRDefault="00DC09E3" w14:paraId="2CA2A1BB" w14:textId="77777777">
      <w:pPr>
        <w:pStyle w:val="FootnoteText"/>
        <w:jc w:val="both"/>
      </w:pPr>
      <w:r w:rsidRPr="00346126">
        <w:rPr>
          <w:rStyle w:val="FootnoteReference"/>
          <w:rFonts w:cstheme="minorHAnsi"/>
        </w:rPr>
        <w:footnoteRef/>
      </w:r>
      <w:r w:rsidRPr="00346126">
        <w:t xml:space="preserve"> </w:t>
      </w:r>
      <w:r w:rsidRPr="00346126">
        <w:t>Mērķis tiek piemērots kuģiem ar tilpību &gt; 5000</w:t>
      </w:r>
      <w:r w:rsidRPr="00346126" w:rsidDel="00DA0488">
        <w:t xml:space="preserve"> </w:t>
      </w:r>
    </w:p>
  </w:footnote>
  <w:footnote w:id="113">
    <w:p w:rsidRPr="00346126" w:rsidR="00D02E26" w:rsidP="00D02E26" w:rsidRDefault="00D02E26" w14:paraId="7AA469CD" w14:textId="5FB4B3BF">
      <w:pPr>
        <w:pStyle w:val="FootnoteText"/>
        <w:jc w:val="both"/>
      </w:pPr>
      <w:r w:rsidRPr="00346126">
        <w:rPr>
          <w:rStyle w:val="FootnoteReference"/>
        </w:rPr>
        <w:footnoteRef/>
      </w:r>
      <w:r w:rsidRPr="00346126">
        <w:t xml:space="preserve"> </w:t>
      </w:r>
      <w:r w:rsidRPr="00346126">
        <w:t>Šeit un turpmākajās “</w:t>
      </w:r>
      <w:proofErr w:type="spellStart"/>
      <w:r w:rsidRPr="00346126">
        <w:t>Rīcībpolitikas</w:t>
      </w:r>
      <w:proofErr w:type="spellEnd"/>
      <w:r w:rsidRPr="00346126">
        <w:t xml:space="preserve"> un pasākumi mērķu sasniegšanai” sadaļās “investīcijas” iekļauj visas nepieciešamās investīcijas</w:t>
      </w:r>
      <w:r>
        <w:t xml:space="preserve"> no tabulā minētajiem finansējuma avotiem</w:t>
      </w:r>
      <w:r w:rsidRPr="00346126">
        <w:t xml:space="preserve">, t.sk. publiskās un privātās investīcijas, tādējādi nosakot kopējo finansējumu, kas nepieciešams pasākuma izpildei. </w:t>
      </w:r>
      <w:r>
        <w:t xml:space="preserve">Sadaļā “iezīmētās” ir iekļauts viss investīciju apjoms – </w:t>
      </w:r>
      <w:r w:rsidRPr="00346126">
        <w:t xml:space="preserve"> publiskais finansējums un privātais līdzfinansējums</w:t>
      </w:r>
      <w:r>
        <w:t xml:space="preserve">, kas attiecīgi ir noteikts </w:t>
      </w:r>
      <w:r w:rsidRPr="00346126">
        <w:t>atbalsta programmu nosacījumos</w:t>
      </w:r>
      <w:r w:rsidR="009D1284">
        <w:t>.</w:t>
      </w:r>
    </w:p>
  </w:footnote>
  <w:footnote w:id="114">
    <w:p w:rsidR="00B5785C" w:rsidP="00B5785C" w:rsidRDefault="00B5785C" w14:paraId="2EC25A69" w14:textId="77777777">
      <w:pPr>
        <w:pStyle w:val="FootnoteText"/>
      </w:pPr>
      <w:r>
        <w:rPr>
          <w:rStyle w:val="FootnoteReference"/>
        </w:rPr>
        <w:footnoteRef/>
      </w:r>
      <w:r>
        <w:t xml:space="preserve"> </w:t>
      </w:r>
      <w:r w:rsidRPr="00AB2ADB">
        <w:t xml:space="preserve">Eiropas Parlamenta un Padomes </w:t>
      </w:r>
      <w:r>
        <w:t>2018.gada 30.maija r</w:t>
      </w:r>
      <w:r w:rsidRPr="00AB2ADB">
        <w:t>egula</w:t>
      </w:r>
      <w:r>
        <w:t>s</w:t>
      </w:r>
      <w:r w:rsidRPr="00AB2ADB">
        <w:t xml:space="preserve"> (ES)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t xml:space="preserve"> 4.panta 1.punkta a) apakšpunkts</w:t>
      </w:r>
    </w:p>
  </w:footnote>
  <w:footnote w:id="115">
    <w:p w:rsidR="007E1031" w:rsidP="007E1031" w:rsidRDefault="007E1031" w14:paraId="49305F84" w14:textId="77777777">
      <w:pPr>
        <w:pStyle w:val="FootnoteText"/>
      </w:pPr>
      <w:r>
        <w:rPr>
          <w:rStyle w:val="FootnoteReference"/>
        </w:rPr>
        <w:footnoteRef/>
      </w:r>
      <w:r>
        <w:t xml:space="preserve"> </w:t>
      </w:r>
      <w:r w:rsidRPr="00AB2ADB">
        <w:t xml:space="preserve">Eiropas Parlamenta un Padomes </w:t>
      </w:r>
      <w:r>
        <w:t>2018.gada 30.maija r</w:t>
      </w:r>
      <w:r w:rsidRPr="00AB2ADB">
        <w:t>egula</w:t>
      </w:r>
      <w:r>
        <w:t>s</w:t>
      </w:r>
      <w:r w:rsidRPr="00AB2ADB">
        <w:t xml:space="preserve"> (ES)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t xml:space="preserve"> 4.panta 1.punkta b) apakšpunkta ii) un iii) apakšpunkts un c) apakšpunkts</w:t>
      </w:r>
    </w:p>
  </w:footnote>
  <w:footnote w:id="116">
    <w:p w:rsidRPr="00346126" w:rsidR="00F50543" w:rsidP="00073C86" w:rsidRDefault="00F50543" w14:paraId="6320AAC3" w14:textId="6FAC29E4">
      <w:pPr>
        <w:pStyle w:val="FootnoteText"/>
        <w:jc w:val="both"/>
      </w:pPr>
      <w:r w:rsidRPr="00346126">
        <w:rPr>
          <w:rStyle w:val="FootnoteReference"/>
          <w:rFonts w:cstheme="minorHAnsi"/>
        </w:rPr>
        <w:footnoteRef/>
      </w:r>
      <w:r w:rsidRPr="00346126">
        <w:t xml:space="preserve"> </w:t>
      </w:r>
      <w:r w:rsidRPr="00346126">
        <w:t xml:space="preserve">ievērojot </w:t>
      </w:r>
      <w:r w:rsidRPr="00346126" w:rsidR="00C12AE6">
        <w:t>Direktīvas 2024/1275</w:t>
      </w:r>
    </w:p>
  </w:footnote>
  <w:footnote w:id="117">
    <w:p w:rsidRPr="00346126" w:rsidR="00431C29" w:rsidP="00073C86" w:rsidRDefault="00431C29" w14:paraId="5723DC4C" w14:textId="704CAF1A">
      <w:pPr>
        <w:pStyle w:val="FootnoteText"/>
        <w:jc w:val="both"/>
      </w:pPr>
      <w:r w:rsidRPr="00346126">
        <w:rPr>
          <w:rStyle w:val="FootnoteReference"/>
          <w:rFonts w:cstheme="minorHAnsi"/>
        </w:rPr>
        <w:footnoteRef/>
      </w:r>
      <w:r w:rsidRPr="00346126">
        <w:t xml:space="preserve"> </w:t>
      </w:r>
      <w:r w:rsidRPr="00346126" w:rsidR="00A46779">
        <w:t xml:space="preserve">Regula 2023/1804 </w:t>
      </w:r>
    </w:p>
  </w:footnote>
  <w:footnote w:id="118">
    <w:p w:rsidR="00635A62" w:rsidRDefault="00635A62" w14:paraId="69DD5A8A" w14:textId="35445166">
      <w:pPr>
        <w:pStyle w:val="FootnoteText"/>
      </w:pPr>
      <w:r>
        <w:rPr>
          <w:rStyle w:val="FootnoteReference"/>
        </w:rPr>
        <w:footnoteRef/>
      </w:r>
      <w:r>
        <w:t xml:space="preserve"> </w:t>
      </w:r>
      <w:r w:rsidRPr="00903C07" w:rsidR="00903C07">
        <w:t xml:space="preserve">Padomes </w:t>
      </w:r>
      <w:r w:rsidR="00903C07">
        <w:t>2003.</w:t>
      </w:r>
      <w:r w:rsidR="004513D2">
        <w:t xml:space="preserve"> </w:t>
      </w:r>
      <w:r w:rsidR="00903C07">
        <w:t>gada 27.</w:t>
      </w:r>
      <w:r w:rsidR="004513D2">
        <w:t xml:space="preserve"> </w:t>
      </w:r>
      <w:r w:rsidR="00903C07">
        <w:t>oktobra d</w:t>
      </w:r>
      <w:r w:rsidRPr="00903C07" w:rsidR="00903C07">
        <w:t xml:space="preserve">irektīva 2003/96/EK, kas pārkārto Kopienas noteikumus par nodokļu uzlikšanu </w:t>
      </w:r>
      <w:proofErr w:type="spellStart"/>
      <w:r w:rsidRPr="00903C07" w:rsidR="00903C07">
        <w:t>energoproduktiem</w:t>
      </w:r>
      <w:proofErr w:type="spellEnd"/>
      <w:r w:rsidRPr="00903C07" w:rsidR="00903C07">
        <w:t xml:space="preserve"> un elektroenerģijai</w:t>
      </w:r>
    </w:p>
  </w:footnote>
  <w:footnote w:id="119">
    <w:p w:rsidRPr="00346126" w:rsidR="00F9640F" w:rsidP="00073C86" w:rsidRDefault="00F9640F" w14:paraId="5A1CE68A" w14:textId="70D07F94">
      <w:pPr>
        <w:pStyle w:val="FootnoteText"/>
        <w:jc w:val="both"/>
      </w:pPr>
      <w:r w:rsidRPr="00346126">
        <w:rPr>
          <w:rStyle w:val="FootnoteReference"/>
        </w:rPr>
        <w:footnoteRef/>
      </w:r>
      <w:r w:rsidRPr="00346126">
        <w:t xml:space="preserve"> </w:t>
      </w:r>
      <w:r w:rsidRPr="00346126">
        <w:t>2024.</w:t>
      </w:r>
      <w:r w:rsidR="00FD6A0A">
        <w:t>g.</w:t>
      </w:r>
      <w:r w:rsidRPr="00346126">
        <w:t xml:space="preserve"> SEG inventarizācija</w:t>
      </w:r>
    </w:p>
  </w:footnote>
  <w:footnote w:id="120">
    <w:p w:rsidRPr="00346126" w:rsidR="001678D6" w:rsidP="00073C86" w:rsidRDefault="001678D6" w14:paraId="07904F1B" w14:textId="250C42D0">
      <w:pPr>
        <w:pStyle w:val="FootnoteText"/>
      </w:pPr>
      <w:r w:rsidRPr="00346126">
        <w:rPr>
          <w:rStyle w:val="FootnoteReference"/>
        </w:rPr>
        <w:footnoteRef/>
      </w:r>
      <w:r w:rsidRPr="00346126">
        <w:t xml:space="preserve"> </w:t>
      </w:r>
      <w:r>
        <w:t>B</w:t>
      </w:r>
      <w:r w:rsidRPr="00346126">
        <w:t>alstoties uz</w:t>
      </w:r>
      <w:r>
        <w:t xml:space="preserve"> M</w:t>
      </w:r>
      <w:r w:rsidRPr="00346126">
        <w:t>ērķ</w:t>
      </w:r>
      <w:r>
        <w:t>u</w:t>
      </w:r>
      <w:r w:rsidRPr="00346126">
        <w:t xml:space="preserve"> scenāriju</w:t>
      </w:r>
    </w:p>
  </w:footnote>
  <w:footnote w:id="121">
    <w:p w:rsidRPr="00346126" w:rsidR="00043A27" w:rsidP="00073C86" w:rsidRDefault="00043A27" w14:paraId="59531C61" w14:textId="249D764D">
      <w:pPr>
        <w:pStyle w:val="FootnoteText"/>
        <w:jc w:val="both"/>
      </w:pPr>
      <w:r w:rsidRPr="00346126">
        <w:rPr>
          <w:rStyle w:val="FootnoteReference"/>
        </w:rPr>
        <w:footnoteRef/>
      </w:r>
      <w:r w:rsidRPr="00346126">
        <w:t xml:space="preserve"> </w:t>
      </w:r>
      <w:r w:rsidRPr="00346126">
        <w:t>2024. g</w:t>
      </w:r>
      <w:r w:rsidRPr="00346126" w:rsidR="00D2175B">
        <w:t>.</w:t>
      </w:r>
      <w:r w:rsidRPr="00346126">
        <w:t xml:space="preserve"> SEG inventarizācija</w:t>
      </w:r>
    </w:p>
  </w:footnote>
  <w:footnote w:id="122">
    <w:p w:rsidRPr="00346126" w:rsidR="0041780B" w:rsidP="00073C86" w:rsidRDefault="0041780B" w14:paraId="67DA938F" w14:textId="77777777">
      <w:pPr>
        <w:pStyle w:val="FootnoteText"/>
        <w:jc w:val="both"/>
      </w:pPr>
      <w:r w:rsidRPr="00346126">
        <w:rPr>
          <w:rStyle w:val="FootnoteReference"/>
          <w:rFonts w:cstheme="minorHAnsi"/>
        </w:rPr>
        <w:footnoteRef/>
      </w:r>
      <w:r w:rsidRPr="00346126">
        <w:t xml:space="preserve"> </w:t>
      </w:r>
      <w:r w:rsidRPr="00346126">
        <w:t>CSP, FEI</w:t>
      </w:r>
    </w:p>
  </w:footnote>
  <w:footnote w:id="123">
    <w:p w:rsidRPr="00346126" w:rsidR="0041780B" w:rsidP="00073C86" w:rsidRDefault="0041780B" w14:paraId="475BC0D9" w14:textId="733B1148">
      <w:pPr>
        <w:pStyle w:val="FootnoteText"/>
        <w:jc w:val="both"/>
      </w:pPr>
      <w:r w:rsidRPr="00346126">
        <w:rPr>
          <w:rStyle w:val="FootnoteReference"/>
        </w:rPr>
        <w:footnoteRef/>
      </w:r>
      <w:r w:rsidRPr="00346126">
        <w:t xml:space="preserve"> </w:t>
      </w:r>
      <w:hyperlink w:history="1" r:id="rId44">
        <w:r w:rsidRPr="00346126" w:rsidR="00CE29F6">
          <w:rPr>
            <w:rStyle w:val="Hyperlink"/>
          </w:rPr>
          <w:t>CSP,</w:t>
        </w:r>
      </w:hyperlink>
      <w:r w:rsidRPr="00346126" w:rsidR="00CE29F6">
        <w:rPr>
          <w:rStyle w:val="Hyperlink"/>
        </w:rPr>
        <w:t xml:space="preserve"> PSO</w:t>
      </w:r>
      <w:r w:rsidRPr="00346126">
        <w:t xml:space="preserve"> </w:t>
      </w:r>
    </w:p>
  </w:footnote>
  <w:footnote w:id="124">
    <w:p w:rsidRPr="00346126" w:rsidR="0041780B" w:rsidP="00073C86" w:rsidRDefault="0041780B" w14:paraId="26020DE4" w14:textId="77777777">
      <w:pPr>
        <w:pStyle w:val="FootnoteText"/>
        <w:jc w:val="both"/>
      </w:pPr>
      <w:r w:rsidRPr="00346126">
        <w:rPr>
          <w:rStyle w:val="FootnoteReference"/>
        </w:rPr>
        <w:footnoteRef/>
      </w:r>
      <w:r w:rsidRPr="00346126">
        <w:t xml:space="preserve"> </w:t>
      </w:r>
      <w:r w:rsidRPr="00346126">
        <w:t>PSO</w:t>
      </w:r>
    </w:p>
  </w:footnote>
  <w:footnote w:id="125">
    <w:p w:rsidRPr="00346126" w:rsidR="00C15032" w:rsidP="00073C86" w:rsidRDefault="00C15032" w14:paraId="0E32DEBF" w14:textId="3580EC45">
      <w:pPr>
        <w:pStyle w:val="FootnoteText"/>
        <w:jc w:val="both"/>
      </w:pPr>
      <w:r w:rsidRPr="00346126">
        <w:rPr>
          <w:rStyle w:val="FootnoteReference"/>
        </w:rPr>
        <w:footnoteRef/>
      </w:r>
      <w:r w:rsidRPr="00346126">
        <w:t xml:space="preserve"> </w:t>
      </w:r>
      <w:r w:rsidRPr="00346126">
        <w:t xml:space="preserve">Ietver kurināmā izmantošanu CSA, CAA un kurināmā izmantošanu enerģijas </w:t>
      </w:r>
      <w:proofErr w:type="spellStart"/>
      <w:r w:rsidRPr="00346126">
        <w:t>galapatēriņā</w:t>
      </w:r>
      <w:proofErr w:type="spellEnd"/>
      <w:r w:rsidRPr="00346126" w:rsidR="002A2E8D">
        <w:t>, kas atbilstoši EUROSTAT metodoloģijai tiek ieskaitīta pie</w:t>
      </w:r>
      <w:r w:rsidRPr="00346126" w:rsidR="00EB5AFE">
        <w:t xml:space="preserve"> siltum</w:t>
      </w:r>
      <w:r w:rsidRPr="00346126" w:rsidR="00544E1C">
        <w:t>enerģijas</w:t>
      </w:r>
      <w:r w:rsidRPr="00346126" w:rsidR="001C5D04">
        <w:t xml:space="preserve"> ražošanas</w:t>
      </w:r>
    </w:p>
  </w:footnote>
  <w:footnote w:id="126">
    <w:p w:rsidRPr="00346126" w:rsidR="0041780B" w:rsidP="00073C86" w:rsidRDefault="0041780B" w14:paraId="37DB9B20" w14:textId="77777777">
      <w:pPr>
        <w:pStyle w:val="FootnoteText"/>
        <w:jc w:val="both"/>
      </w:pPr>
      <w:r w:rsidRPr="00346126">
        <w:rPr>
          <w:rStyle w:val="FootnoteReference"/>
          <w:rFonts w:cstheme="minorHAnsi"/>
        </w:rPr>
        <w:footnoteRef/>
      </w:r>
      <w:r w:rsidRPr="00346126">
        <w:t xml:space="preserve"> </w:t>
      </w:r>
      <w:r w:rsidRPr="00346126">
        <w:t>CSP, FEI</w:t>
      </w:r>
    </w:p>
  </w:footnote>
  <w:footnote w:id="127">
    <w:p w:rsidRPr="00346126" w:rsidR="004354C1" w:rsidP="00073C86" w:rsidRDefault="004354C1" w14:paraId="5A2B1A83" w14:textId="28ACFC21">
      <w:pPr>
        <w:pStyle w:val="FootnoteText"/>
      </w:pPr>
      <w:r w:rsidRPr="00346126">
        <w:rPr>
          <w:rStyle w:val="FootnoteReference"/>
        </w:rPr>
        <w:footnoteRef/>
      </w:r>
      <w:r w:rsidRPr="00346126">
        <w:t xml:space="preserve"> </w:t>
      </w:r>
      <w:r w:rsidR="00F43E35">
        <w:t>B</w:t>
      </w:r>
      <w:r w:rsidRPr="00346126">
        <w:t xml:space="preserve">alstoties uz </w:t>
      </w:r>
      <w:r w:rsidR="006C6FBA">
        <w:t>M</w:t>
      </w:r>
      <w:r w:rsidRPr="00346126">
        <w:t>ērķ</w:t>
      </w:r>
      <w:r w:rsidR="006C6FBA">
        <w:t>u</w:t>
      </w:r>
      <w:r w:rsidRPr="00346126">
        <w:t xml:space="preserve"> scenāriju</w:t>
      </w:r>
    </w:p>
  </w:footnote>
  <w:footnote w:id="128">
    <w:p w:rsidRPr="00346126" w:rsidR="002939E0" w:rsidP="00073C86" w:rsidRDefault="002939E0" w14:paraId="087B3565" w14:textId="77777777">
      <w:pPr>
        <w:pStyle w:val="FootnoteText"/>
        <w:jc w:val="both"/>
      </w:pPr>
      <w:r w:rsidRPr="00346126">
        <w:rPr>
          <w:rStyle w:val="FootnoteReference"/>
          <w:rFonts w:cstheme="minorHAnsi"/>
        </w:rPr>
        <w:footnoteRef/>
      </w:r>
      <w:r w:rsidRPr="00346126">
        <w:t xml:space="preserve"> </w:t>
      </w:r>
      <w:r w:rsidRPr="00346126">
        <w:t>piemērojot Direktīvas 2018/2001 23.panta 1. un 2.punktu, kā arī 1a pielikumu</w:t>
      </w:r>
    </w:p>
  </w:footnote>
  <w:footnote w:id="129">
    <w:p w:rsidRPr="00346126" w:rsidR="002939E0" w:rsidP="00073C86" w:rsidRDefault="002939E0" w14:paraId="354D2B41" w14:textId="089B6D81">
      <w:pPr>
        <w:pStyle w:val="FootnoteText"/>
        <w:jc w:val="both"/>
      </w:pPr>
      <w:r w:rsidRPr="00346126">
        <w:rPr>
          <w:rStyle w:val="FootnoteReference"/>
        </w:rPr>
        <w:footnoteRef/>
      </w:r>
      <w:r w:rsidRPr="00346126">
        <w:t xml:space="preserve"> </w:t>
      </w:r>
      <w:r w:rsidRPr="00346126">
        <w:t>aptver degvielu izmantošanu lauksaimniecības, mežsaimniecības un zivsaimniecības transportlīdzekļos un tehnikā</w:t>
      </w:r>
    </w:p>
  </w:footnote>
  <w:footnote w:id="130">
    <w:p w:rsidRPr="00346126" w:rsidR="0012545B" w:rsidP="00073C86" w:rsidRDefault="0012545B" w14:paraId="42DFC57A" w14:textId="77777777">
      <w:pPr>
        <w:pStyle w:val="FootnoteText"/>
        <w:jc w:val="both"/>
      </w:pPr>
      <w:r w:rsidRPr="00346126">
        <w:rPr>
          <w:rStyle w:val="FootnoteReference"/>
        </w:rPr>
        <w:footnoteRef/>
      </w:r>
      <w:r w:rsidRPr="00346126">
        <w:t xml:space="preserve"> </w:t>
      </w:r>
      <w:hyperlink w:history="1" r:id="rId45">
        <w:r w:rsidRPr="00346126">
          <w:rPr>
            <w:rStyle w:val="Hyperlink"/>
          </w:rPr>
          <w:t>https://likumi.lv/ta/id/306969-par-juras-planojumu-latvijas-republikas-ieksejiem-juras-udeniem-teritorialajai-jurai-un-ekskluzivas-ekonomiskas-zonas</w:t>
        </w:r>
      </w:hyperlink>
      <w:r w:rsidRPr="00346126">
        <w:t xml:space="preserve"> </w:t>
      </w:r>
    </w:p>
  </w:footnote>
  <w:footnote w:id="131">
    <w:p w:rsidRPr="00346126" w:rsidR="0012545B" w:rsidP="00073C86" w:rsidRDefault="0012545B" w14:paraId="1DA7B64F" w14:textId="5F33BEF1">
      <w:pPr>
        <w:pStyle w:val="FootnoteText"/>
        <w:jc w:val="both"/>
      </w:pPr>
      <w:r w:rsidRPr="00346126">
        <w:rPr>
          <w:rStyle w:val="FootnoteReference"/>
        </w:rPr>
        <w:footnoteRef/>
      </w:r>
      <w:r w:rsidRPr="00346126">
        <w:t xml:space="preserve"> </w:t>
      </w:r>
      <w:hyperlink w:history="1" r:id="rId46">
        <w:r w:rsidRPr="00721FB3" w:rsidR="00BD430D">
          <w:rPr>
            <w:rStyle w:val="Hyperlink"/>
          </w:rPr>
          <w:t>https://climate.ec.europa.eu/eu-action/eu-funding-climate-action/innovation-fund_en</w:t>
        </w:r>
      </w:hyperlink>
      <w:r w:rsidR="00BD430D">
        <w:t xml:space="preserve"> </w:t>
      </w:r>
    </w:p>
  </w:footnote>
  <w:footnote w:id="132">
    <w:p w:rsidRPr="00346126" w:rsidR="0012545B" w:rsidP="00073C86" w:rsidRDefault="0012545B" w14:paraId="21063185" w14:textId="77777777">
      <w:pPr>
        <w:pStyle w:val="FootnoteText"/>
        <w:jc w:val="both"/>
      </w:pPr>
      <w:r w:rsidRPr="00346126">
        <w:rPr>
          <w:rStyle w:val="FootnoteReference"/>
        </w:rPr>
        <w:footnoteRef/>
      </w:r>
      <w:r w:rsidRPr="00346126">
        <w:t xml:space="preserve"> </w:t>
      </w:r>
      <w:r w:rsidRPr="00346126">
        <w:t>Direktīvas 2023/1791 26.panta 1.punkts</w:t>
      </w:r>
    </w:p>
  </w:footnote>
  <w:footnote w:id="133">
    <w:p w:rsidRPr="00346126" w:rsidR="0012545B" w:rsidP="00073C86" w:rsidRDefault="0012545B" w14:paraId="606D6B74" w14:textId="77777777">
      <w:pPr>
        <w:pStyle w:val="FootnoteText"/>
        <w:jc w:val="both"/>
      </w:pPr>
      <w:r w:rsidRPr="00346126">
        <w:rPr>
          <w:rStyle w:val="FootnoteReference"/>
        </w:rPr>
        <w:footnoteRef/>
      </w:r>
      <w:r w:rsidRPr="00346126">
        <w:t xml:space="preserve"> </w:t>
      </w:r>
      <w:r w:rsidRPr="00346126">
        <w:t>https://climate.ec.europa.eu/eu-action/eu-funding-climate-action/innovation-fund_en</w:t>
      </w:r>
    </w:p>
  </w:footnote>
  <w:footnote w:id="134">
    <w:p w:rsidRPr="00346126" w:rsidR="0012545B" w:rsidP="00073C86" w:rsidRDefault="0012545B" w14:paraId="60C03979" w14:textId="77777777">
      <w:pPr>
        <w:pStyle w:val="FootnoteText"/>
        <w:jc w:val="both"/>
      </w:pPr>
      <w:r w:rsidRPr="00346126">
        <w:rPr>
          <w:rStyle w:val="FootnoteReference"/>
        </w:rPr>
        <w:footnoteRef/>
      </w:r>
      <w:r w:rsidRPr="00346126">
        <w:t xml:space="preserve"> </w:t>
      </w:r>
      <w:r w:rsidRPr="00346126">
        <w:t>Enerģētikas likuma 117.panta trešā daļa</w:t>
      </w:r>
    </w:p>
  </w:footnote>
  <w:footnote w:id="135">
    <w:p w:rsidRPr="00346126" w:rsidR="00FC36F8" w:rsidP="00073C86" w:rsidRDefault="00FC36F8" w14:paraId="066F679E" w14:textId="435B3E04">
      <w:pPr>
        <w:pStyle w:val="FootnoteText"/>
        <w:jc w:val="both"/>
      </w:pPr>
      <w:r w:rsidRPr="00346126">
        <w:rPr>
          <w:rStyle w:val="FootnoteReference"/>
        </w:rPr>
        <w:footnoteRef/>
      </w:r>
      <w:hyperlink w:history="1" r:id="rId47">
        <w:r w:rsidRPr="00EA5237" w:rsidR="00426504">
          <w:rPr>
            <w:rStyle w:val="Hyperlink"/>
          </w:rPr>
          <w:t>https://energy.ec.europa.eu/document/download/27d9ec6a-3ee8-45da-ba70-ea6f578e3f53_en?filename=Biomethane_fiche_LV_web.pdf</w:t>
        </w:r>
      </w:hyperlink>
      <w:r w:rsidRPr="00346126">
        <w:t xml:space="preserve"> </w:t>
      </w:r>
    </w:p>
  </w:footnote>
  <w:footnote w:id="136">
    <w:p w:rsidRPr="00346126" w:rsidR="00B51FF1" w:rsidP="00073C86" w:rsidRDefault="00B51FF1" w14:paraId="58AACB8D" w14:textId="61478BF1">
      <w:pPr>
        <w:pStyle w:val="FootnoteText"/>
        <w:jc w:val="both"/>
      </w:pPr>
      <w:r w:rsidRPr="00346126">
        <w:rPr>
          <w:rStyle w:val="FootnoteReference"/>
        </w:rPr>
        <w:footnoteRef/>
      </w:r>
      <w:r w:rsidRPr="00346126">
        <w:t xml:space="preserve"> </w:t>
      </w:r>
      <w:r w:rsidRPr="00346126" w:rsidR="00124A67">
        <w:t>2024. g</w:t>
      </w:r>
      <w:r w:rsidRPr="00346126" w:rsidR="00D2175B">
        <w:t>.</w:t>
      </w:r>
      <w:r w:rsidRPr="00346126" w:rsidR="00124A67">
        <w:t xml:space="preserve"> SEG inventarizācija</w:t>
      </w:r>
    </w:p>
  </w:footnote>
  <w:footnote w:id="137">
    <w:p w:rsidRPr="00346126" w:rsidR="00841300" w:rsidP="00073C86" w:rsidRDefault="00841300" w14:paraId="3EE979A1" w14:textId="4BA9D51F">
      <w:pPr>
        <w:pStyle w:val="FootnoteText"/>
      </w:pPr>
      <w:r w:rsidRPr="00346126">
        <w:rPr>
          <w:rStyle w:val="FootnoteReference"/>
        </w:rPr>
        <w:footnoteRef/>
      </w:r>
      <w:r w:rsidRPr="00346126" w:rsidR="00C63D5A">
        <w:t xml:space="preserve">, </w:t>
      </w:r>
      <w:r w:rsidR="00E8504F">
        <w:t>B</w:t>
      </w:r>
      <w:r w:rsidRPr="00346126" w:rsidR="00C63D5A">
        <w:t xml:space="preserve">alstoties uz </w:t>
      </w:r>
      <w:r w:rsidR="00715A9B">
        <w:t xml:space="preserve">Mērķu </w:t>
      </w:r>
      <w:r w:rsidRPr="00346126" w:rsidR="00C63D5A">
        <w:t>scenāriju</w:t>
      </w:r>
    </w:p>
  </w:footnote>
  <w:footnote w:id="138">
    <w:p w:rsidRPr="00346126" w:rsidR="00E44957" w:rsidP="00073C86" w:rsidRDefault="00E44957" w14:paraId="233D5AB9" w14:textId="1B14147D">
      <w:pPr>
        <w:pStyle w:val="FootnoteText"/>
        <w:jc w:val="both"/>
      </w:pPr>
      <w:r w:rsidRPr="00346126">
        <w:rPr>
          <w:rStyle w:val="FootnoteReference"/>
        </w:rPr>
        <w:footnoteRef/>
      </w:r>
      <w:r w:rsidRPr="00346126">
        <w:t xml:space="preserve"> </w:t>
      </w:r>
      <w:r w:rsidRPr="00346126">
        <w:t>2024.</w:t>
      </w:r>
      <w:r w:rsidRPr="00346126" w:rsidR="00043BB3">
        <w:t>g.</w:t>
      </w:r>
      <w:r w:rsidRPr="00346126">
        <w:t xml:space="preserve"> SEG inventarizācija</w:t>
      </w:r>
    </w:p>
  </w:footnote>
  <w:footnote w:id="139">
    <w:p w:rsidRPr="00346126" w:rsidR="00C63D5A" w:rsidP="00073C86" w:rsidRDefault="00C63D5A" w14:paraId="424AB4B5" w14:textId="0B1BA85A">
      <w:pPr>
        <w:pStyle w:val="FootnoteText"/>
      </w:pPr>
      <w:r w:rsidRPr="00346126">
        <w:rPr>
          <w:rStyle w:val="FootnoteReference"/>
        </w:rPr>
        <w:footnoteRef/>
      </w:r>
      <w:r w:rsidRPr="00346126">
        <w:t xml:space="preserve"> </w:t>
      </w:r>
      <w:r w:rsidR="006C6FBA">
        <w:t>Balstoties uz Mērķu scenāriju</w:t>
      </w:r>
    </w:p>
  </w:footnote>
  <w:footnote w:id="140">
    <w:p w:rsidRPr="00346126" w:rsidR="001B22D3" w:rsidP="00073C86" w:rsidRDefault="001B22D3" w14:paraId="705292AA" w14:textId="77777777">
      <w:pPr>
        <w:pStyle w:val="FootnoteText"/>
        <w:jc w:val="both"/>
      </w:pPr>
      <w:r w:rsidRPr="00346126">
        <w:rPr>
          <w:rStyle w:val="FootnoteReference"/>
        </w:rPr>
        <w:footnoteRef/>
      </w:r>
      <w:r w:rsidRPr="00346126">
        <w:t xml:space="preserve"> </w:t>
      </w:r>
      <w:r w:rsidRPr="00346126">
        <w:t>https://climate.ec.europa.eu/eu-action/eu-funding-climate-action/innovation-fund_en</w:t>
      </w:r>
    </w:p>
  </w:footnote>
  <w:footnote w:id="141">
    <w:p w:rsidRPr="00346126" w:rsidR="008750C5" w:rsidP="00073C86" w:rsidRDefault="008750C5" w14:paraId="76491997" w14:textId="264BA247">
      <w:pPr>
        <w:pStyle w:val="FootnoteText"/>
        <w:jc w:val="both"/>
      </w:pPr>
      <w:r w:rsidRPr="00346126">
        <w:rPr>
          <w:rStyle w:val="FootnoteReference"/>
        </w:rPr>
        <w:footnoteRef/>
      </w:r>
      <w:r w:rsidRPr="00346126">
        <w:t xml:space="preserve"> </w:t>
      </w:r>
      <w:r w:rsidRPr="00346126">
        <w:t>2024.</w:t>
      </w:r>
      <w:r w:rsidRPr="00346126" w:rsidR="00043BB3">
        <w:t>g.</w:t>
      </w:r>
      <w:r w:rsidRPr="00346126">
        <w:t xml:space="preserve"> SEG inventarizācija</w:t>
      </w:r>
      <w:r w:rsidR="000676FB">
        <w:t xml:space="preserve">: </w:t>
      </w:r>
      <w:hyperlink w:history="1" r:id="rId48">
        <w:r w:rsidRPr="00346126" w:rsidR="000676FB">
          <w:rPr>
            <w:rStyle w:val="Hyperlink"/>
            <w:rFonts w:cstheme="minorHAnsi"/>
          </w:rPr>
          <w:t>https://videscentrs.lvgmc.lv/lapas/zinojums-par-klimatu</w:t>
        </w:r>
      </w:hyperlink>
    </w:p>
  </w:footnote>
  <w:footnote w:id="142">
    <w:p w:rsidRPr="00346126" w:rsidR="254F5C15" w:rsidP="00073C86" w:rsidRDefault="254F5C15" w14:paraId="5E905156" w14:textId="3E9D5409">
      <w:pPr>
        <w:spacing w:before="0" w:after="0"/>
        <w:jc w:val="both"/>
        <w:rPr>
          <w:rFonts w:ascii="Cambria" w:hAnsi="Cambria" w:eastAsia="Times New Roman" w:cs="Times New Roman"/>
          <w:sz w:val="18"/>
          <w:szCs w:val="18"/>
        </w:rPr>
      </w:pPr>
      <w:r w:rsidRPr="00346126">
        <w:rPr>
          <w:rFonts w:ascii="Cambria" w:hAnsi="Cambria"/>
          <w:sz w:val="18"/>
          <w:szCs w:val="18"/>
          <w:vertAlign w:val="superscript"/>
        </w:rPr>
        <w:footnoteRef/>
      </w:r>
      <w:r w:rsidRPr="00346126" w:rsidR="0A70CB47">
        <w:rPr>
          <w:rFonts w:ascii="Cambria" w:hAnsi="Cambria"/>
          <w:sz w:val="18"/>
          <w:szCs w:val="18"/>
        </w:rPr>
        <w:t xml:space="preserve"> </w:t>
      </w:r>
      <w:r w:rsidRPr="00346126" w:rsidR="3DC1D5F4">
        <w:rPr>
          <w:rFonts w:ascii="Cambria" w:hAnsi="Cambria"/>
          <w:sz w:val="18"/>
          <w:szCs w:val="18"/>
        </w:rPr>
        <w:t>Pēc</w:t>
      </w:r>
      <w:r w:rsidRPr="00346126" w:rsidR="0A70CB47">
        <w:rPr>
          <w:rFonts w:ascii="Cambria" w:hAnsi="Cambria"/>
          <w:sz w:val="18"/>
          <w:szCs w:val="18"/>
        </w:rPr>
        <w:t xml:space="preserve"> 202</w:t>
      </w:r>
      <w:r w:rsidRPr="00346126" w:rsidR="000A73B1">
        <w:rPr>
          <w:rFonts w:ascii="Cambria" w:hAnsi="Cambria"/>
          <w:sz w:val="18"/>
          <w:szCs w:val="18"/>
        </w:rPr>
        <w:t>4</w:t>
      </w:r>
      <w:r w:rsidRPr="00346126" w:rsidR="0A70CB47">
        <w:rPr>
          <w:rFonts w:ascii="Cambria" w:hAnsi="Cambria"/>
          <w:sz w:val="18"/>
          <w:szCs w:val="18"/>
        </w:rPr>
        <w:t>.</w:t>
      </w:r>
      <w:r w:rsidRPr="00346126" w:rsidR="00043BB3">
        <w:rPr>
          <w:rFonts w:ascii="Cambria" w:hAnsi="Cambria"/>
          <w:sz w:val="18"/>
          <w:szCs w:val="18"/>
        </w:rPr>
        <w:t>g.</w:t>
      </w:r>
      <w:r w:rsidRPr="00346126" w:rsidR="0A70CB47">
        <w:rPr>
          <w:rFonts w:ascii="Cambria" w:hAnsi="Cambria"/>
          <w:sz w:val="18"/>
          <w:szCs w:val="18"/>
        </w:rPr>
        <w:t xml:space="preserve"> iesniegtās SEG inventarizācijas datiem mērķis būtu </w:t>
      </w:r>
      <w:r w:rsidRPr="00346126" w:rsidDel="00993AAD" w:rsidR="0A70CB47">
        <w:rPr>
          <w:rFonts w:ascii="Cambria" w:hAnsi="Cambria" w:eastAsia="Times New Roman" w:cs="Times New Roman"/>
          <w:sz w:val="18"/>
          <w:szCs w:val="18"/>
        </w:rPr>
        <w:t>-</w:t>
      </w:r>
      <w:r w:rsidRPr="00346126" w:rsidR="00993AAD">
        <w:rPr>
          <w:rFonts w:ascii="Cambria" w:hAnsi="Cambria" w:eastAsia="Times New Roman" w:cs="Times New Roman"/>
          <w:sz w:val="18"/>
          <w:szCs w:val="18"/>
        </w:rPr>
        <w:t xml:space="preserve">2214,77 </w:t>
      </w:r>
      <w:proofErr w:type="spellStart"/>
      <w:r w:rsidRPr="00346126" w:rsidR="3DC1D5F4">
        <w:rPr>
          <w:rFonts w:ascii="Cambria" w:hAnsi="Cambria" w:eastAsia="Times New Roman" w:cs="Times New Roman"/>
          <w:sz w:val="18"/>
          <w:szCs w:val="18"/>
        </w:rPr>
        <w:t>kt</w:t>
      </w:r>
      <w:proofErr w:type="spellEnd"/>
      <w:r w:rsidRPr="00346126" w:rsidR="3DC1D5F4">
        <w:rPr>
          <w:rFonts w:ascii="Cambria" w:hAnsi="Cambria" w:eastAsia="Times New Roman" w:cs="Times New Roman"/>
          <w:sz w:val="18"/>
          <w:szCs w:val="18"/>
        </w:rPr>
        <w:t xml:space="preserve"> CO</w:t>
      </w:r>
      <w:r w:rsidRPr="00346126" w:rsidR="3DC1D5F4">
        <w:rPr>
          <w:rFonts w:ascii="Cambria" w:hAnsi="Cambria" w:eastAsia="Times New Roman" w:cs="Times New Roman"/>
          <w:sz w:val="18"/>
          <w:szCs w:val="18"/>
          <w:vertAlign w:val="subscript"/>
        </w:rPr>
        <w:t>2</w:t>
      </w:r>
      <w:r w:rsidRPr="00346126" w:rsidR="3DC1D5F4">
        <w:rPr>
          <w:rFonts w:ascii="Cambria" w:hAnsi="Cambria" w:eastAsia="Times New Roman" w:cs="Times New Roman"/>
          <w:sz w:val="18"/>
          <w:szCs w:val="18"/>
        </w:rPr>
        <w:t xml:space="preserve"> </w:t>
      </w:r>
      <w:proofErr w:type="spellStart"/>
      <w:r w:rsidRPr="00346126" w:rsidR="3DC1D5F4">
        <w:rPr>
          <w:rFonts w:ascii="Cambria" w:hAnsi="Cambria" w:eastAsia="Times New Roman" w:cs="Times New Roman"/>
          <w:sz w:val="18"/>
          <w:szCs w:val="18"/>
        </w:rPr>
        <w:t>ekv</w:t>
      </w:r>
      <w:proofErr w:type="spellEnd"/>
      <w:r w:rsidR="003279AA">
        <w:rPr>
          <w:rFonts w:ascii="Cambria" w:hAnsi="Cambria" w:eastAsia="Times New Roman" w:cs="Times New Roman"/>
          <w:sz w:val="18"/>
          <w:szCs w:val="18"/>
        </w:rPr>
        <w:t>.</w:t>
      </w:r>
      <w:r w:rsidRPr="00346126" w:rsidR="3DC1D5F4">
        <w:rPr>
          <w:rFonts w:ascii="Cambria" w:hAnsi="Cambria" w:eastAsia="Times New Roman" w:cs="Times New Roman"/>
          <w:sz w:val="18"/>
          <w:szCs w:val="18"/>
        </w:rPr>
        <w:t xml:space="preserve"> Gala </w:t>
      </w:r>
      <w:proofErr w:type="spellStart"/>
      <w:r w:rsidRPr="00346126" w:rsidR="3DC1D5F4">
        <w:rPr>
          <w:rFonts w:ascii="Cambria" w:hAnsi="Cambria" w:eastAsia="Times New Roman" w:cs="Times New Roman"/>
          <w:sz w:val="18"/>
          <w:szCs w:val="18"/>
        </w:rPr>
        <w:t>mērķrādītājs</w:t>
      </w:r>
      <w:proofErr w:type="spellEnd"/>
      <w:r w:rsidRPr="00346126" w:rsidR="3DC1D5F4">
        <w:rPr>
          <w:rFonts w:ascii="Cambria" w:hAnsi="Cambria" w:eastAsia="Times New Roman" w:cs="Times New Roman"/>
          <w:sz w:val="18"/>
          <w:szCs w:val="18"/>
        </w:rPr>
        <w:t xml:space="preserve"> 2030.</w:t>
      </w:r>
      <w:r w:rsidRPr="00346126" w:rsidR="00043BB3">
        <w:rPr>
          <w:rFonts w:ascii="Cambria" w:hAnsi="Cambria" w:eastAsia="Times New Roman" w:cs="Times New Roman"/>
          <w:sz w:val="18"/>
          <w:szCs w:val="18"/>
        </w:rPr>
        <w:t>g.</w:t>
      </w:r>
      <w:r w:rsidRPr="00346126" w:rsidR="3DC1D5F4">
        <w:rPr>
          <w:rFonts w:ascii="Cambria" w:hAnsi="Cambria" w:eastAsia="Times New Roman" w:cs="Times New Roman"/>
          <w:sz w:val="18"/>
          <w:szCs w:val="18"/>
        </w:rPr>
        <w:t xml:space="preserve">  tiks noteikts </w:t>
      </w:r>
      <w:r w:rsidRPr="00346126" w:rsidR="0078756C">
        <w:rPr>
          <w:rFonts w:ascii="Cambria" w:hAnsi="Cambria" w:eastAsia="Times New Roman" w:cs="Times New Roman"/>
          <w:sz w:val="18"/>
          <w:szCs w:val="18"/>
        </w:rPr>
        <w:t>saskaņā ar</w:t>
      </w:r>
      <w:r w:rsidRPr="00346126" w:rsidR="3DC1D5F4">
        <w:rPr>
          <w:rFonts w:ascii="Cambria" w:hAnsi="Cambria" w:eastAsia="Times New Roman" w:cs="Times New Roman"/>
          <w:sz w:val="18"/>
          <w:szCs w:val="18"/>
        </w:rPr>
        <w:t xml:space="preserve"> 2032.</w:t>
      </w:r>
      <w:r w:rsidRPr="00346126" w:rsidR="00043BB3">
        <w:rPr>
          <w:rFonts w:ascii="Cambria" w:hAnsi="Cambria" w:eastAsia="Times New Roman" w:cs="Times New Roman"/>
          <w:sz w:val="18"/>
          <w:szCs w:val="18"/>
        </w:rPr>
        <w:t>g.</w:t>
      </w:r>
      <w:r w:rsidRPr="00346126" w:rsidR="3DC1D5F4">
        <w:rPr>
          <w:rFonts w:ascii="Cambria" w:hAnsi="Cambria" w:eastAsia="Times New Roman" w:cs="Times New Roman"/>
          <w:sz w:val="18"/>
          <w:szCs w:val="18"/>
        </w:rPr>
        <w:t xml:space="preserve"> SEG inventarizācij</w:t>
      </w:r>
      <w:r w:rsidRPr="00346126" w:rsidR="0078756C">
        <w:rPr>
          <w:rFonts w:ascii="Cambria" w:hAnsi="Cambria" w:eastAsia="Times New Roman" w:cs="Times New Roman"/>
          <w:sz w:val="18"/>
          <w:szCs w:val="18"/>
        </w:rPr>
        <w:t>u.</w:t>
      </w:r>
      <w:r w:rsidRPr="00346126" w:rsidR="3DC1D5F4">
        <w:rPr>
          <w:rFonts w:ascii="Cambria" w:hAnsi="Cambria" w:eastAsia="Times New Roman" w:cs="Times New Roman"/>
          <w:sz w:val="18"/>
          <w:szCs w:val="18"/>
        </w:rPr>
        <w:t xml:space="preserve">  </w:t>
      </w:r>
      <w:r w:rsidR="0088119D">
        <w:rPr>
          <w:rFonts w:ascii="Cambria" w:hAnsi="Cambria" w:eastAsia="Times New Roman" w:cs="Times New Roman"/>
          <w:sz w:val="18"/>
          <w:szCs w:val="18"/>
        </w:rPr>
        <w:t xml:space="preserve"> </w:t>
      </w:r>
    </w:p>
  </w:footnote>
  <w:footnote w:id="143">
    <w:p w:rsidRPr="00346126" w:rsidR="00334564" w:rsidP="00073C86" w:rsidRDefault="00334564" w14:paraId="0809B6AF" w14:textId="77777777">
      <w:pPr>
        <w:pStyle w:val="FootnoteText"/>
        <w:jc w:val="both"/>
      </w:pPr>
      <w:r w:rsidRPr="00346126">
        <w:rPr>
          <w:rStyle w:val="FootnoteReference"/>
        </w:rPr>
        <w:footnoteRef/>
      </w:r>
      <w:r w:rsidRPr="00346126">
        <w:t xml:space="preserve"> </w:t>
      </w:r>
      <w:r w:rsidRPr="00346126">
        <w:t>Direktīvas 2018/2001 29.panta 10.punkts</w:t>
      </w:r>
    </w:p>
  </w:footnote>
  <w:footnote w:id="144">
    <w:p w:rsidRPr="00346126" w:rsidR="00334564" w:rsidP="00073C86" w:rsidRDefault="00334564" w14:paraId="77B21C81" w14:textId="77777777">
      <w:pPr>
        <w:pStyle w:val="FootnoteText"/>
        <w:jc w:val="both"/>
      </w:pPr>
      <w:r w:rsidRPr="00346126">
        <w:rPr>
          <w:rStyle w:val="FootnoteReference"/>
        </w:rPr>
        <w:footnoteRef/>
      </w:r>
      <w:r w:rsidRPr="00346126">
        <w:t xml:space="preserve"> </w:t>
      </w:r>
      <w:hyperlink w:tooltip="https://likumi.lv/ta/id/253760" w:history="1" r:id="rId49">
        <w:r w:rsidRPr="00346126">
          <w:rPr>
            <w:rStyle w:val="Hyperlink"/>
            <w:lang w:eastAsia="lv-LV"/>
          </w:rPr>
          <w:t>https://likumi.lv/ta/id/253760</w:t>
        </w:r>
      </w:hyperlink>
      <w:r w:rsidRPr="00346126">
        <w:rPr>
          <w:color w:val="FF0000"/>
          <w:lang w:eastAsia="lv-LV"/>
        </w:rPr>
        <w:t>.</w:t>
      </w:r>
    </w:p>
  </w:footnote>
  <w:footnote w:id="145">
    <w:p w:rsidRPr="00346126" w:rsidR="000A1A6B" w:rsidP="00073C86" w:rsidRDefault="000A1A6B" w14:paraId="63C7FB17" w14:textId="77777777">
      <w:pPr>
        <w:pStyle w:val="FootnoteText"/>
        <w:jc w:val="both"/>
      </w:pPr>
      <w:r w:rsidRPr="00346126">
        <w:rPr>
          <w:rStyle w:val="FootnoteReference"/>
          <w:rFonts w:cstheme="minorHAnsi"/>
        </w:rPr>
        <w:footnoteRef/>
      </w:r>
      <w:r w:rsidRPr="00346126">
        <w:t xml:space="preserve"> </w:t>
      </w:r>
      <w:r w:rsidRPr="00346126">
        <w:t>CSP</w:t>
      </w:r>
    </w:p>
  </w:footnote>
  <w:footnote w:id="146">
    <w:p w:rsidRPr="00346126" w:rsidR="0027303E" w:rsidP="00073C86" w:rsidRDefault="0027303E" w14:paraId="33C17865" w14:textId="2DBF2F19">
      <w:pPr>
        <w:pStyle w:val="FootnoteText"/>
        <w:jc w:val="both"/>
      </w:pPr>
      <w:r w:rsidRPr="00346126">
        <w:rPr>
          <w:rStyle w:val="FootnoteReference"/>
        </w:rPr>
        <w:footnoteRef/>
      </w:r>
      <w:r w:rsidRPr="00346126">
        <w:t xml:space="preserve"> </w:t>
      </w:r>
      <w:r w:rsidRPr="00346126" w:rsidR="00EE220C">
        <w:t>CSP, FEI</w:t>
      </w:r>
    </w:p>
  </w:footnote>
  <w:footnote w:id="147">
    <w:p w:rsidRPr="00346126" w:rsidR="0078142D" w:rsidP="00073C86" w:rsidRDefault="0078142D" w14:paraId="0663B5C9" w14:textId="77777777">
      <w:pPr>
        <w:pStyle w:val="FootnoteText"/>
        <w:jc w:val="both"/>
      </w:pPr>
      <w:r w:rsidRPr="00346126">
        <w:rPr>
          <w:rStyle w:val="FootnoteReference"/>
          <w:rFonts w:cstheme="minorHAnsi"/>
        </w:rPr>
        <w:footnoteRef/>
      </w:r>
      <w:r w:rsidRPr="00346126">
        <w:t xml:space="preserve"> </w:t>
      </w:r>
      <w:r w:rsidRPr="00346126">
        <w:t>CSP</w:t>
      </w:r>
    </w:p>
  </w:footnote>
  <w:footnote w:id="148">
    <w:p w:rsidRPr="00346126" w:rsidR="00DE3C15" w:rsidP="00073C86" w:rsidRDefault="00DE3C15" w14:paraId="7892789C" w14:textId="23ED5839">
      <w:pPr>
        <w:pStyle w:val="FootnoteText"/>
        <w:jc w:val="both"/>
      </w:pPr>
      <w:r w:rsidRPr="00346126">
        <w:rPr>
          <w:rStyle w:val="FootnoteReference"/>
        </w:rPr>
        <w:footnoteRef/>
      </w:r>
      <w:r w:rsidRPr="00346126">
        <w:t xml:space="preserve"> </w:t>
      </w:r>
      <w:r w:rsidRPr="00346126">
        <w:t>EUROSTAT atbilstoši direktīvas 2023/1791 definīcijām</w:t>
      </w:r>
    </w:p>
  </w:footnote>
  <w:footnote w:id="149">
    <w:p w:rsidRPr="00346126" w:rsidR="00DE3C15" w:rsidP="00073C86" w:rsidRDefault="00DE3C15" w14:paraId="50F346DD" w14:textId="77777777">
      <w:pPr>
        <w:pStyle w:val="FootnoteText"/>
        <w:jc w:val="both"/>
      </w:pPr>
      <w:r w:rsidRPr="00346126">
        <w:rPr>
          <w:rStyle w:val="FootnoteReference"/>
        </w:rPr>
        <w:footnoteRef/>
      </w:r>
      <w:r w:rsidRPr="00346126">
        <w:t xml:space="preserve"> </w:t>
      </w:r>
      <w:r w:rsidRPr="00346126">
        <w:t>EUROSTAT atbilstoši direktīvas 2023/1791 definīcijām</w:t>
      </w:r>
    </w:p>
  </w:footnote>
  <w:footnote w:id="150">
    <w:p w:rsidR="00CB722C" w:rsidRDefault="00CB722C" w14:paraId="17244526" w14:textId="49EF7682">
      <w:pPr>
        <w:pStyle w:val="FootnoteText"/>
      </w:pPr>
      <w:r>
        <w:rPr>
          <w:rStyle w:val="FootnoteReference"/>
        </w:rPr>
        <w:footnoteRef/>
      </w:r>
      <w:r>
        <w:t xml:space="preserve"> </w:t>
      </w:r>
      <w:r>
        <w:t>SSO</w:t>
      </w:r>
    </w:p>
  </w:footnote>
  <w:footnote w:id="151">
    <w:p w:rsidRPr="00346126" w:rsidR="00854CA5" w:rsidP="00073C86" w:rsidRDefault="00854CA5" w14:paraId="09DA19C5" w14:textId="73938DC2">
      <w:pPr>
        <w:pStyle w:val="FootnoteText"/>
        <w:jc w:val="both"/>
      </w:pPr>
      <w:r w:rsidRPr="00346126">
        <w:rPr>
          <w:rStyle w:val="FootnoteReference"/>
        </w:rPr>
        <w:footnoteRef/>
      </w:r>
      <w:r w:rsidRPr="00346126">
        <w:t xml:space="preserve"> </w:t>
      </w:r>
      <w:r w:rsidRPr="00346126">
        <w:rPr>
          <w:color w:val="333333"/>
          <w:shd w:val="clear" w:color="auto" w:fill="FFFFFF"/>
        </w:rPr>
        <w:t>valsts, reģionālās vai vietējās iestādes un subjekti, ko minētās iestādes tieši finansē un pārvalda, bet kam nav rūpnieciska vai komerciāla rakstura</w:t>
      </w:r>
    </w:p>
  </w:footnote>
  <w:footnote w:id="152">
    <w:p w:rsidRPr="00346126" w:rsidR="005B411B" w:rsidP="00073C86" w:rsidRDefault="005B411B" w14:paraId="578A8937" w14:textId="461FA8BA">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50">
        <w:r w:rsidRPr="00346126" w:rsidR="00B71927">
          <w:rPr>
            <w:rStyle w:val="Hyperlink"/>
            <w:rFonts w:cstheme="minorHAnsi"/>
          </w:rPr>
          <w:t>http://polsis.mk.gov.lv/documents/6898</w:t>
        </w:r>
      </w:hyperlink>
      <w:r w:rsidRPr="00346126">
        <w:rPr>
          <w:rFonts w:cstheme="minorHAnsi"/>
        </w:rPr>
        <w:t xml:space="preserve"> </w:t>
      </w:r>
    </w:p>
  </w:footnote>
  <w:footnote w:id="153">
    <w:p w:rsidRPr="00346126" w:rsidR="008B687C" w:rsidP="00073C86" w:rsidRDefault="008B687C" w14:paraId="2E6B9588" w14:textId="2C8B2E74">
      <w:pPr>
        <w:pStyle w:val="FootnoteText"/>
        <w:jc w:val="both"/>
      </w:pPr>
      <w:r w:rsidRPr="00346126">
        <w:rPr>
          <w:rStyle w:val="FootnoteReference"/>
        </w:rPr>
        <w:footnoteRef/>
      </w:r>
      <w:r w:rsidRPr="00346126">
        <w:t xml:space="preserve"> </w:t>
      </w:r>
      <w:r w:rsidRPr="00346126">
        <w:t>Šobrīd ir pieejami dati tikai par centrālās valdības īpašumā esošajās un izmantotajās ēku renovētajām platībām</w:t>
      </w:r>
      <w:r w:rsidR="00032F6D">
        <w:t xml:space="preserve"> konkrētajā gadā</w:t>
      </w:r>
      <w:r w:rsidRPr="00346126">
        <w:t>. Šobrīd tiek apzināts publisko iestāžu īpašumā un valdījumā esošo un izmantoto ēku un telpu platības.</w:t>
      </w:r>
    </w:p>
  </w:footnote>
  <w:footnote w:id="154">
    <w:p w:rsidRPr="00346126" w:rsidR="008B687C" w:rsidP="00073C86" w:rsidRDefault="008B687C" w14:paraId="7C43CCDE" w14:textId="53C0FF26">
      <w:pPr>
        <w:pStyle w:val="FootnoteText"/>
        <w:jc w:val="both"/>
      </w:pPr>
      <w:r w:rsidRPr="00346126">
        <w:rPr>
          <w:rStyle w:val="FootnoteReference"/>
        </w:rPr>
        <w:footnoteRef/>
      </w:r>
      <w:r w:rsidRPr="00346126">
        <w:t xml:space="preserve"> </w:t>
      </w:r>
      <w:r w:rsidRPr="00346126">
        <w:t>Šobrīd ir pieejami dati tikai par centrālās valdības īpašumā esošajās un izmantotajās ēku renovētajām platībām</w:t>
      </w:r>
      <w:r w:rsidR="00032F6D">
        <w:t xml:space="preserve"> konkrētajā </w:t>
      </w:r>
      <w:r w:rsidR="0070104C">
        <w:t>gadā</w:t>
      </w:r>
      <w:r w:rsidRPr="00346126">
        <w:t>. Šobrīd tiek apzināts publisko iestāžu īpašumā un valdījumā esošo un izmantoto ēku un telpu platības.</w:t>
      </w:r>
    </w:p>
  </w:footnote>
  <w:footnote w:id="155">
    <w:p w:rsidR="00A66D4F" w:rsidRDefault="00A66D4F" w14:paraId="6F63A45D" w14:textId="2922FA55">
      <w:pPr>
        <w:pStyle w:val="FootnoteText"/>
      </w:pPr>
      <w:r>
        <w:rPr>
          <w:rStyle w:val="FootnoteReference"/>
        </w:rPr>
        <w:footnoteRef/>
      </w:r>
      <w:r>
        <w:t xml:space="preserve"> </w:t>
      </w:r>
      <w:r w:rsidR="00491A34">
        <w:t xml:space="preserve">Kopējā </w:t>
      </w:r>
      <w:r w:rsidR="00106818">
        <w:t>publisko ēku renovētā platība</w:t>
      </w:r>
      <w:r w:rsidR="00130C0D">
        <w:t xml:space="preserve"> periodā no 202</w:t>
      </w:r>
      <w:r w:rsidR="00DF6BF6">
        <w:t>1.-2030.gadam</w:t>
      </w:r>
      <w:r w:rsidR="00EA5138">
        <w:t>.</w:t>
      </w:r>
    </w:p>
  </w:footnote>
  <w:footnote w:id="156">
    <w:p w:rsidRPr="00346126" w:rsidR="006F026C" w:rsidP="00073C86" w:rsidRDefault="006F026C" w14:paraId="0B43D42A" w14:textId="56C2B3B2">
      <w:pPr>
        <w:pStyle w:val="FootnoteText"/>
        <w:jc w:val="both"/>
      </w:pPr>
      <w:r w:rsidRPr="00346126">
        <w:rPr>
          <w:rStyle w:val="FootnoteReference"/>
        </w:rPr>
        <w:footnoteRef/>
      </w:r>
      <w:r w:rsidRPr="00346126">
        <w:t xml:space="preserve"> </w:t>
      </w:r>
      <w:r w:rsidRPr="00346126">
        <w:t xml:space="preserve">Atbilstoši Direktīvas 2023/1709 </w:t>
      </w:r>
      <w:r w:rsidRPr="00346126" w:rsidR="00CF5AB1">
        <w:t>5.panta 1.punktam publisko iestāžu enerģijas patēriņa samazinājums ir 1,9%</w:t>
      </w:r>
      <w:r w:rsidRPr="00346126" w:rsidR="00D646D4">
        <w:t xml:space="preserve"> katru gadu no direktīvas spēkā stāšanās brīža</w:t>
      </w:r>
      <w:r w:rsidRPr="00346126" w:rsidR="00453638">
        <w:t xml:space="preserve"> – 11.10.2025.</w:t>
      </w:r>
    </w:p>
  </w:footnote>
  <w:footnote w:id="157">
    <w:p w:rsidRPr="00346126" w:rsidR="00630794" w:rsidP="00073C86" w:rsidRDefault="00630794" w14:paraId="2210AAAF" w14:textId="77777777">
      <w:pPr>
        <w:pStyle w:val="FootnoteText"/>
        <w:jc w:val="both"/>
      </w:pPr>
      <w:r w:rsidRPr="00346126">
        <w:rPr>
          <w:rStyle w:val="FootnoteReference"/>
          <w:rFonts w:cstheme="minorHAnsi"/>
        </w:rPr>
        <w:footnoteRef/>
      </w:r>
      <w:r w:rsidRPr="00346126">
        <w:t xml:space="preserve"> </w:t>
      </w:r>
      <w:r w:rsidRPr="00346126">
        <w:t>atbilstoši VZD datiem par ēkām, kuras tiek apkurinātas</w:t>
      </w:r>
    </w:p>
  </w:footnote>
  <w:footnote w:id="158">
    <w:p w:rsidRPr="00346126" w:rsidR="00630794" w:rsidP="00073C86" w:rsidRDefault="00630794" w14:paraId="7470C9FC" w14:textId="77777777">
      <w:pPr>
        <w:pStyle w:val="FootnoteText"/>
        <w:jc w:val="both"/>
      </w:pPr>
      <w:r w:rsidRPr="00346126">
        <w:rPr>
          <w:rStyle w:val="FootnoteReference"/>
          <w:rFonts w:cstheme="minorHAnsi"/>
        </w:rPr>
        <w:footnoteRef/>
      </w:r>
      <w:r w:rsidRPr="00346126">
        <w:t xml:space="preserve"> </w:t>
      </w:r>
      <w:r w:rsidRPr="00346126">
        <w:t>atbilstoši VZD datiem par ēkām, kuras tiek apkurinātas</w:t>
      </w:r>
    </w:p>
  </w:footnote>
  <w:footnote w:id="159">
    <w:p w:rsidRPr="00346126" w:rsidR="0074366B" w:rsidP="00073C86" w:rsidRDefault="0074366B" w14:paraId="666F4834" w14:textId="77777777">
      <w:pPr>
        <w:pStyle w:val="FootnoteText"/>
        <w:jc w:val="both"/>
      </w:pPr>
      <w:r w:rsidRPr="00346126">
        <w:rPr>
          <w:rStyle w:val="FootnoteReference"/>
          <w:rFonts w:cstheme="minorHAnsi"/>
        </w:rPr>
        <w:footnoteRef/>
      </w:r>
      <w:r w:rsidRPr="00346126">
        <w:t xml:space="preserve"> </w:t>
      </w:r>
      <w:r w:rsidRPr="00346126">
        <w:t>Direktīvas 2023/1791 24.panta 1.punkts</w:t>
      </w:r>
    </w:p>
  </w:footnote>
  <w:footnote w:id="160">
    <w:p w:rsidRPr="00346126" w:rsidR="00FD6406" w:rsidP="00073C86" w:rsidRDefault="00FD6406" w14:paraId="4CF3949E" w14:textId="77777777">
      <w:pPr>
        <w:pStyle w:val="FootnoteText"/>
        <w:jc w:val="both"/>
      </w:pPr>
      <w:r w:rsidRPr="00346126">
        <w:rPr>
          <w:rStyle w:val="FootnoteReference"/>
        </w:rPr>
        <w:footnoteRef/>
      </w:r>
      <w:r w:rsidRPr="00346126">
        <w:t xml:space="preserve"> </w:t>
      </w:r>
      <w:r w:rsidRPr="00346126">
        <w:t>CSP, FEI</w:t>
      </w:r>
    </w:p>
  </w:footnote>
  <w:footnote w:id="161">
    <w:p w:rsidRPr="00346126" w:rsidR="004B32BE" w:rsidP="00073C86" w:rsidRDefault="004B32BE" w14:paraId="6A96E0EF" w14:textId="5EB07A1C">
      <w:pPr>
        <w:pStyle w:val="FootnoteText"/>
        <w:jc w:val="both"/>
      </w:pPr>
      <w:r w:rsidRPr="00346126">
        <w:rPr>
          <w:rStyle w:val="FootnoteReference"/>
        </w:rPr>
        <w:footnoteRef/>
      </w:r>
      <w:r w:rsidRPr="00346126">
        <w:t xml:space="preserve"> </w:t>
      </w:r>
      <w:r w:rsidRPr="00346126" w:rsidR="004A6C18">
        <w:t>BVKB</w:t>
      </w:r>
    </w:p>
  </w:footnote>
  <w:footnote w:id="162">
    <w:p w:rsidRPr="00346126" w:rsidR="004A6C18" w:rsidP="00073C86" w:rsidRDefault="004A6C18" w14:paraId="11B11B35" w14:textId="42D96EF0">
      <w:pPr>
        <w:pStyle w:val="FootnoteText"/>
        <w:jc w:val="both"/>
      </w:pPr>
      <w:r w:rsidRPr="00346126">
        <w:rPr>
          <w:rStyle w:val="FootnoteReference"/>
        </w:rPr>
        <w:footnoteRef/>
      </w:r>
      <w:r w:rsidRPr="00346126">
        <w:t xml:space="preserve"> </w:t>
      </w:r>
      <w:r w:rsidRPr="00346126">
        <w:t>BVKB</w:t>
      </w:r>
    </w:p>
  </w:footnote>
  <w:footnote w:id="163">
    <w:p w:rsidRPr="00346126" w:rsidR="00B215F1" w:rsidP="00073C86" w:rsidRDefault="00B215F1" w14:paraId="255F7701"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51">
        <w:r w:rsidRPr="00346126">
          <w:rPr>
            <w:rStyle w:val="Hyperlink"/>
            <w:rFonts w:cstheme="minorHAnsi"/>
          </w:rPr>
          <w:t>https://www.em.gov.lv/lv/nozares_politika/energoefektivitate_un_siltumapgade/zinojumi_eiropas_komisijai/</w:t>
        </w:r>
      </w:hyperlink>
      <w:r w:rsidRPr="00346126">
        <w:rPr>
          <w:rFonts w:cstheme="minorHAnsi"/>
        </w:rPr>
        <w:t xml:space="preserve"> </w:t>
      </w:r>
    </w:p>
  </w:footnote>
  <w:footnote w:id="164">
    <w:p w:rsidRPr="00346126" w:rsidR="00B215F1" w:rsidP="00073C86" w:rsidRDefault="00B215F1" w14:paraId="5A652EC3" w14:textId="2DA2BC7C">
      <w:pPr>
        <w:pStyle w:val="FootnoteText"/>
        <w:jc w:val="both"/>
      </w:pPr>
      <w:r w:rsidRPr="00346126">
        <w:rPr>
          <w:rStyle w:val="FootnoteReference"/>
          <w:rFonts w:cstheme="minorHAnsi"/>
        </w:rPr>
        <w:footnoteRef/>
      </w:r>
      <w:r w:rsidRPr="00346126">
        <w:t xml:space="preserve"> </w:t>
      </w:r>
      <w:r w:rsidRPr="00346126">
        <w:t xml:space="preserve">Direktīvas 2018/2001 24.panta 10.punkta c) apakšpunkts; </w:t>
      </w:r>
      <w:r w:rsidRPr="00346126" w:rsidR="00837A24">
        <w:t xml:space="preserve">Direktīvas 2023/1791 </w:t>
      </w:r>
      <w:r w:rsidRPr="00346126">
        <w:t>24.panta 1.punkts</w:t>
      </w:r>
    </w:p>
  </w:footnote>
  <w:footnote w:id="165">
    <w:p w:rsidR="00C773C6" w:rsidRDefault="00C773C6" w14:paraId="50B650B4" w14:textId="452DC117">
      <w:pPr>
        <w:pStyle w:val="FootnoteText"/>
      </w:pPr>
      <w:r>
        <w:rPr>
          <w:rStyle w:val="FootnoteReference"/>
        </w:rPr>
        <w:footnoteRef/>
      </w:r>
      <w:r>
        <w:t xml:space="preserve"> </w:t>
      </w:r>
      <w:r w:rsidRPr="00300595" w:rsidR="00300595">
        <w:t>Eiropas Parlamenta un Padomes</w:t>
      </w:r>
      <w:r w:rsidR="00221AF5">
        <w:t xml:space="preserve"> 2021.gada </w:t>
      </w:r>
      <w:r w:rsidR="00F73820">
        <w:t>24.jūnija</w:t>
      </w:r>
      <w:r w:rsidRPr="00300595" w:rsidR="00300595">
        <w:t xml:space="preserve"> Regula (ES) 2021/1058 (2021. gada 24. jūnijs) par Eiropas Reģionālās attīstības fondu un Kohēzijas fondu</w:t>
      </w:r>
    </w:p>
  </w:footnote>
  <w:footnote w:id="166">
    <w:p w:rsidRPr="00346126" w:rsidR="00B215F1" w:rsidP="00073C86" w:rsidRDefault="00B215F1" w14:paraId="76BFE107"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52">
        <w:r w:rsidRPr="00346126">
          <w:rPr>
            <w:rStyle w:val="Hyperlink"/>
            <w:rFonts w:cstheme="minorHAnsi"/>
          </w:rPr>
          <w:t>https://likumi.lv/ta/id/307966-noteikumi-par-latvijas-buvnormativu-lbn-002-19-eku-norobezojoso-konstrukciju-siltumte</w:t>
        </w:r>
      </w:hyperlink>
      <w:r w:rsidRPr="00346126">
        <w:rPr>
          <w:rFonts w:cstheme="minorHAnsi"/>
        </w:rPr>
        <w:t xml:space="preserve"> </w:t>
      </w:r>
    </w:p>
  </w:footnote>
  <w:footnote w:id="167">
    <w:p w:rsidRPr="00346126" w:rsidR="00B215F1" w:rsidP="00073C86" w:rsidRDefault="00B215F1" w14:paraId="3A28C2DA" w14:textId="27B369DF">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53">
        <w:r w:rsidRPr="00346126" w:rsidR="00837A24">
          <w:rPr>
            <w:rStyle w:val="Hyperlink"/>
            <w:rFonts w:cstheme="minorHAnsi"/>
          </w:rPr>
          <w:t>https://likumi.lv/ta/id/322436-eku-energoefektivitates-aprekina-metodes-un-eku-energosertifikacijas-noteikumi</w:t>
        </w:r>
      </w:hyperlink>
      <w:r w:rsidRPr="00346126" w:rsidR="00837A24">
        <w:rPr>
          <w:rFonts w:cstheme="minorHAnsi"/>
        </w:rPr>
        <w:t xml:space="preserve"> </w:t>
      </w:r>
    </w:p>
  </w:footnote>
  <w:footnote w:id="168">
    <w:p w:rsidRPr="00346126" w:rsidR="005257E6" w:rsidP="00073C86" w:rsidRDefault="005257E6" w14:paraId="4D8E7875" w14:textId="4D4FE4D6">
      <w:pPr>
        <w:pStyle w:val="FootnoteText"/>
        <w:jc w:val="both"/>
      </w:pPr>
      <w:r w:rsidRPr="00346126">
        <w:rPr>
          <w:rStyle w:val="FootnoteReference"/>
        </w:rPr>
        <w:footnoteRef/>
      </w:r>
      <w:r w:rsidRPr="00346126">
        <w:t xml:space="preserve"> </w:t>
      </w:r>
      <w:r w:rsidRPr="00346126">
        <w:t>CSP</w:t>
      </w:r>
    </w:p>
  </w:footnote>
  <w:footnote w:id="169">
    <w:p w:rsidRPr="00346126" w:rsidR="003C3E78" w:rsidP="00073C86" w:rsidRDefault="003C3E78" w14:paraId="249FD99E" w14:textId="77777777">
      <w:pPr>
        <w:pStyle w:val="FootnoteText"/>
        <w:jc w:val="both"/>
      </w:pPr>
      <w:r w:rsidRPr="00346126">
        <w:rPr>
          <w:rStyle w:val="FootnoteReference"/>
          <w:rFonts w:cstheme="minorHAnsi"/>
        </w:rPr>
        <w:footnoteRef/>
      </w:r>
      <w:r w:rsidRPr="00346126">
        <w:t xml:space="preserve"> </w:t>
      </w:r>
      <w:r w:rsidRPr="00346126">
        <w:t>enerģētiskā atkarība parāda, cik lielā mērā valsts ir atkarīga no energoresursu importa, lai apmierinātu savas enerģētiskās vajadzības. Šis indikators tiek aprēķināts, atņemot no energoresursu importa rādītāja eksporta apjomu un dalot  ar kopējo energoresursu patēriņu. Šādu indikatoru iespējams aprēķināt jebkuram energoresursu produktam.</w:t>
      </w:r>
    </w:p>
  </w:footnote>
  <w:footnote w:id="170">
    <w:p w:rsidRPr="00346126" w:rsidR="003C3E78" w:rsidP="00073C86" w:rsidRDefault="003C3E78" w14:paraId="236C404B" w14:textId="77777777">
      <w:pPr>
        <w:pStyle w:val="FootnoteText"/>
        <w:jc w:val="both"/>
      </w:pPr>
      <w:r w:rsidRPr="00346126">
        <w:rPr>
          <w:rStyle w:val="FootnoteReference"/>
          <w:rFonts w:cstheme="minorHAnsi"/>
        </w:rPr>
        <w:footnoteRef/>
      </w:r>
      <w:r w:rsidRPr="00346126">
        <w:t xml:space="preserve"> </w:t>
      </w:r>
      <w:r w:rsidRPr="00346126">
        <w:t>EUROSTAT</w:t>
      </w:r>
    </w:p>
  </w:footnote>
  <w:footnote w:id="171">
    <w:p w:rsidRPr="00346126" w:rsidR="00257A72" w:rsidP="00073C86" w:rsidRDefault="00257A72" w14:paraId="0F4396C9"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54">
        <w:r w:rsidRPr="00346126">
          <w:rPr>
            <w:rStyle w:val="Hyperlink"/>
            <w:rFonts w:cstheme="minorHAnsi"/>
          </w:rPr>
          <w:t>https://www.conexus.lv/pazemes-dabasgazes-kratuve</w:t>
        </w:r>
      </w:hyperlink>
      <w:r w:rsidRPr="00346126">
        <w:rPr>
          <w:rFonts w:cstheme="minorHAnsi"/>
        </w:rPr>
        <w:t xml:space="preserve"> </w:t>
      </w:r>
    </w:p>
  </w:footnote>
  <w:footnote w:id="172">
    <w:p w:rsidRPr="00346126" w:rsidR="00257A72" w:rsidP="00073C86" w:rsidRDefault="00257A72" w14:paraId="2EFC469B" w14:textId="77777777">
      <w:pPr>
        <w:pStyle w:val="FootnoteText"/>
        <w:jc w:val="both"/>
      </w:pPr>
      <w:r w:rsidRPr="00346126">
        <w:rPr>
          <w:rStyle w:val="FootnoteReference"/>
          <w:rFonts w:cstheme="minorHAnsi"/>
        </w:rPr>
        <w:footnoteRef/>
      </w:r>
      <w:r w:rsidRPr="00346126">
        <w:t xml:space="preserve"> </w:t>
      </w:r>
      <w:r w:rsidRPr="00346126">
        <w:t>dabasgāzes sistēmas funkcionēšana viena sistēmas objekta iztrūkuma gadījumā tiek izvērtēta un sagatavota pēc Eiropas Parlamenta un Padomes 2017.gada 25.oktobra regulā Nr.2017/1938 par gāzes piegādes drošības aizsardzības pasākumiem un ar ko atceļ Regulu (ES) Nr.994/2010 aprakstītās metodikas, kas ņem vērā “N-1 principu” jeb darbības kļūmi vienotajā lielākajā dabasgāzes infrastruktūrā</w:t>
      </w:r>
    </w:p>
  </w:footnote>
  <w:footnote w:id="173">
    <w:p w:rsidRPr="00346126" w:rsidR="00346CAD" w:rsidP="00073C86" w:rsidRDefault="00346CAD" w14:paraId="4DC2057F" w14:textId="596DB839">
      <w:pPr>
        <w:pStyle w:val="FootnoteText"/>
        <w:jc w:val="both"/>
      </w:pPr>
      <w:r w:rsidRPr="00346126">
        <w:rPr>
          <w:rStyle w:val="FootnoteReference"/>
        </w:rPr>
        <w:footnoteRef/>
      </w:r>
      <w:r w:rsidRPr="00346126">
        <w:t xml:space="preserve"> </w:t>
      </w:r>
      <w:hyperlink w:history="1" r:id="rId55">
        <w:r w:rsidRPr="00346126" w:rsidR="00AC04AA">
          <w:rPr>
            <w:rStyle w:val="Hyperlink"/>
          </w:rPr>
          <w:t>https://www.conexus.lv/uploads/filedir/Zinojumi/2022_PSO_ikgad_nov_zinojums_final.pdf</w:t>
        </w:r>
      </w:hyperlink>
      <w:r w:rsidRPr="00346126" w:rsidR="00AC04AA">
        <w:t xml:space="preserve"> </w:t>
      </w:r>
    </w:p>
  </w:footnote>
  <w:footnote w:id="174">
    <w:p w:rsidRPr="00346126" w:rsidR="00C2427D" w:rsidP="00073C86" w:rsidRDefault="00C2427D" w14:paraId="5C69B51A" w14:textId="75514026">
      <w:pPr>
        <w:pStyle w:val="FootnoteText"/>
        <w:jc w:val="both"/>
      </w:pPr>
      <w:r w:rsidRPr="00346126">
        <w:rPr>
          <w:rStyle w:val="FootnoteReference"/>
        </w:rPr>
        <w:footnoteRef/>
      </w:r>
      <w:r w:rsidRPr="00346126">
        <w:t xml:space="preserve"> </w:t>
      </w:r>
      <w:hyperlink w:history="1" r:id="rId56">
        <w:r w:rsidRPr="00346126" w:rsidR="0087385C">
          <w:rPr>
            <w:rStyle w:val="Hyperlink"/>
          </w:rPr>
          <w:t>https://ec.europa.eu/eurostat/databrowser/view/NRG_IND_ID/default/table?lang=en</w:t>
        </w:r>
      </w:hyperlink>
      <w:r w:rsidRPr="00346126" w:rsidR="0087385C">
        <w:t xml:space="preserve"> </w:t>
      </w:r>
    </w:p>
  </w:footnote>
  <w:footnote w:id="175">
    <w:p w:rsidR="00E91F36" w:rsidRDefault="00E91F36" w14:paraId="7F0313EF" w14:textId="076EE90F">
      <w:pPr>
        <w:pStyle w:val="FootnoteText"/>
      </w:pPr>
      <w:r>
        <w:rPr>
          <w:rStyle w:val="FootnoteReference"/>
        </w:rPr>
        <w:footnoteRef/>
      </w:r>
      <w:r>
        <w:t xml:space="preserve"> </w:t>
      </w:r>
      <w:hyperlink w:history="1" r:id="rId57">
        <w:r w:rsidRPr="001673C1">
          <w:rPr>
            <w:rStyle w:val="Hyperlink"/>
          </w:rPr>
          <w:t>https://www.conexus.lv/zinas-presei/tiek-palielinata-incukalna-pazemes-gazes-kratuves-loma-starptautiska-meroga</w:t>
        </w:r>
      </w:hyperlink>
      <w:r>
        <w:t xml:space="preserve"> </w:t>
      </w:r>
    </w:p>
  </w:footnote>
  <w:footnote w:id="176">
    <w:p w:rsidRPr="00346126" w:rsidR="003C3E78" w:rsidP="00073C86" w:rsidRDefault="003C3E78" w14:paraId="4370D529"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58">
        <w:r w:rsidRPr="00346126">
          <w:rPr>
            <w:rStyle w:val="Hyperlink"/>
            <w:rFonts w:cstheme="minorHAnsi"/>
          </w:rPr>
          <w:t>https://www.ast.lv/lv/electricity-market-review?year=2022&amp;month=13</w:t>
        </w:r>
      </w:hyperlink>
      <w:r w:rsidRPr="00346126">
        <w:rPr>
          <w:rFonts w:cstheme="minorHAnsi"/>
        </w:rPr>
        <w:t xml:space="preserve"> </w:t>
      </w:r>
    </w:p>
  </w:footnote>
  <w:footnote w:id="177">
    <w:p w:rsidRPr="00346126" w:rsidR="00DA40EC" w:rsidP="00073C86" w:rsidRDefault="00DA40EC" w14:paraId="70BB7A21" w14:textId="49D0CFE0">
      <w:pPr>
        <w:pStyle w:val="FootnoteText"/>
        <w:jc w:val="both"/>
      </w:pPr>
      <w:r w:rsidRPr="00346126">
        <w:rPr>
          <w:rStyle w:val="FootnoteReference"/>
        </w:rPr>
        <w:footnoteRef/>
      </w:r>
      <w:hyperlink w:history="1" r:id="rId59">
        <w:r w:rsidRPr="00346126" w:rsidR="00C2396C">
          <w:rPr>
            <w:rStyle w:val="Hyperlink"/>
          </w:rPr>
          <w:t>https://energy.ec.europa.eu/document/download/da7361c1-e609-44ac-a0f2-ea51d1f3799d_en?filename=LV_SoEUr%20Fiche%202023.pdf</w:t>
        </w:r>
      </w:hyperlink>
      <w:r w:rsidRPr="00346126" w:rsidR="00C2396C">
        <w:t xml:space="preserve"> </w:t>
      </w:r>
    </w:p>
  </w:footnote>
  <w:footnote w:id="178">
    <w:p w:rsidRPr="00346126" w:rsidR="00E70DE6" w:rsidP="00073C86" w:rsidRDefault="00E70DE6" w14:paraId="34F6BF7A" w14:textId="0580CC54">
      <w:pPr>
        <w:pStyle w:val="FootnoteText"/>
        <w:jc w:val="both"/>
      </w:pPr>
      <w:r w:rsidRPr="00346126">
        <w:rPr>
          <w:rStyle w:val="FootnoteReference"/>
        </w:rPr>
        <w:footnoteRef/>
      </w:r>
      <w:r w:rsidRPr="00346126">
        <w:t xml:space="preserve"> </w:t>
      </w:r>
      <w:r w:rsidRPr="00346126">
        <w:t xml:space="preserve">EK Enerģētikas ģenerāldirektorāta aprēķini, balstoties uz </w:t>
      </w:r>
      <w:r w:rsidRPr="00346126" w:rsidR="00C2396C">
        <w:t>Eiropas elektroenerģijas PSO tīkla (</w:t>
      </w:r>
      <w:r w:rsidRPr="00346126">
        <w:t>ENTSO-E</w:t>
      </w:r>
      <w:r w:rsidRPr="00346126" w:rsidR="00C2396C">
        <w:t>)</w:t>
      </w:r>
      <w:r w:rsidRPr="00346126">
        <w:t xml:space="preserve"> datiem</w:t>
      </w:r>
    </w:p>
  </w:footnote>
  <w:footnote w:id="179">
    <w:p w:rsidRPr="00346126" w:rsidR="003C3E78" w:rsidP="00073C86" w:rsidRDefault="003C3E78" w14:paraId="4D150A7B"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60">
        <w:r w:rsidRPr="00346126">
          <w:rPr>
            <w:rStyle w:val="Hyperlink"/>
            <w:rFonts w:cstheme="minorHAnsi"/>
          </w:rPr>
          <w:t>https://www.sprk.gov.lv/content/pakalpojumu-sniedzeji-1</w:t>
        </w:r>
      </w:hyperlink>
      <w:r w:rsidRPr="00346126">
        <w:rPr>
          <w:rFonts w:cstheme="minorHAnsi"/>
        </w:rPr>
        <w:t xml:space="preserve"> </w:t>
      </w:r>
    </w:p>
  </w:footnote>
  <w:footnote w:id="180">
    <w:p w:rsidRPr="00346126" w:rsidR="003C3E78" w:rsidP="00073C86" w:rsidRDefault="003C3E78" w14:paraId="3B3FED5F"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61">
        <w:r w:rsidRPr="00346126">
          <w:rPr>
            <w:rStyle w:val="Hyperlink"/>
            <w:rFonts w:cstheme="minorHAnsi"/>
          </w:rPr>
          <w:t>https://sadalestikls.lv/lv/kas-mes-esam</w:t>
        </w:r>
      </w:hyperlink>
      <w:r w:rsidRPr="00346126">
        <w:rPr>
          <w:rFonts w:cstheme="minorHAnsi"/>
        </w:rPr>
        <w:t xml:space="preserve"> </w:t>
      </w:r>
    </w:p>
  </w:footnote>
  <w:footnote w:id="181">
    <w:p w:rsidRPr="00346126" w:rsidR="003C3E78" w:rsidP="00073C86" w:rsidRDefault="003C3E78" w14:paraId="1E822371"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62">
        <w:r w:rsidRPr="00346126">
          <w:rPr>
            <w:rStyle w:val="Hyperlink"/>
            <w:rFonts w:cstheme="minorHAnsi"/>
          </w:rPr>
          <w:t>https://www.conexus.lv/latvijas-gazes-parvades-sistema</w:t>
        </w:r>
      </w:hyperlink>
      <w:r w:rsidRPr="00346126">
        <w:rPr>
          <w:rFonts w:cstheme="minorHAnsi"/>
        </w:rPr>
        <w:t xml:space="preserve"> </w:t>
      </w:r>
    </w:p>
  </w:footnote>
  <w:footnote w:id="182">
    <w:p w:rsidRPr="00346126" w:rsidR="003C3E78" w:rsidP="00073C86" w:rsidRDefault="003C3E78" w14:paraId="019655EF"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63">
        <w:r w:rsidRPr="00346126">
          <w:rPr>
            <w:rStyle w:val="Hyperlink"/>
            <w:rFonts w:cstheme="minorHAnsi"/>
          </w:rPr>
          <w:t>https://www.gaso.lv/uploads/filedir/Iecirknu_teritorijas.jpg</w:t>
        </w:r>
      </w:hyperlink>
      <w:r w:rsidRPr="00346126">
        <w:rPr>
          <w:rFonts w:cstheme="minorHAnsi"/>
        </w:rPr>
        <w:t xml:space="preserve"> </w:t>
      </w:r>
    </w:p>
  </w:footnote>
  <w:footnote w:id="183">
    <w:p w:rsidRPr="00346126" w:rsidR="003C3E78" w:rsidP="00073C86" w:rsidRDefault="003C3E78" w14:paraId="7F6B67EB"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64">
        <w:r w:rsidRPr="00346126">
          <w:rPr>
            <w:rStyle w:val="Hyperlink"/>
            <w:rFonts w:cstheme="minorHAnsi"/>
          </w:rPr>
          <w:t>https://www.ast.lv/lv/content/elektroenergijas-parvades-sistemas-attistibas-plans</w:t>
        </w:r>
      </w:hyperlink>
      <w:r w:rsidRPr="00346126">
        <w:rPr>
          <w:rFonts w:cstheme="minorHAnsi"/>
        </w:rPr>
        <w:t xml:space="preserve"> </w:t>
      </w:r>
    </w:p>
  </w:footnote>
  <w:footnote w:id="184">
    <w:p w:rsidRPr="00346126" w:rsidR="003C3E78" w:rsidP="00073C86" w:rsidRDefault="003C3E78" w14:paraId="567EA81E"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65">
        <w:r w:rsidRPr="00346126">
          <w:rPr>
            <w:rStyle w:val="Hyperlink"/>
            <w:rFonts w:cstheme="minorHAnsi"/>
          </w:rPr>
          <w:t>https://www.ast.lv/lv/transmission-network-projects/latvijas-igaunijas-3-starpsavienojums</w:t>
        </w:r>
      </w:hyperlink>
      <w:r w:rsidRPr="00346126">
        <w:rPr>
          <w:rFonts w:cstheme="minorHAnsi"/>
        </w:rPr>
        <w:t xml:space="preserve"> </w:t>
      </w:r>
    </w:p>
  </w:footnote>
  <w:footnote w:id="185">
    <w:p w:rsidRPr="00346126" w:rsidR="003C3E78" w:rsidP="00073C86" w:rsidRDefault="003C3E78" w14:paraId="5404751E"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66">
        <w:r w:rsidRPr="00346126">
          <w:rPr>
            <w:rStyle w:val="Hyperlink"/>
            <w:rFonts w:cstheme="minorHAnsi"/>
          </w:rPr>
          <w:t>https://www.ast.lv/lv/transmission-network-projects/elektroparvades-linija-rigas-tec-2-rigas-hes</w:t>
        </w:r>
      </w:hyperlink>
      <w:r w:rsidRPr="00346126">
        <w:rPr>
          <w:rFonts w:cstheme="minorHAnsi"/>
        </w:rPr>
        <w:t xml:space="preserve"> </w:t>
      </w:r>
    </w:p>
  </w:footnote>
  <w:footnote w:id="186">
    <w:p w:rsidRPr="00346126" w:rsidR="0033154D" w:rsidP="00073C86" w:rsidRDefault="0033154D" w14:paraId="680B7DF8"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67">
        <w:r w:rsidRPr="00346126">
          <w:rPr>
            <w:rStyle w:val="Hyperlink"/>
            <w:rFonts w:cstheme="minorHAnsi"/>
          </w:rPr>
          <w:t>https://www.ast.lv/lv/transmission-network-projects/liniju-valmiera-tartu-un-valmiera-tsirgulina-parbuve-latvijas</w:t>
        </w:r>
      </w:hyperlink>
      <w:r w:rsidRPr="00346126">
        <w:rPr>
          <w:rFonts w:cstheme="minorHAnsi"/>
        </w:rPr>
        <w:t xml:space="preserve"> </w:t>
      </w:r>
    </w:p>
  </w:footnote>
  <w:footnote w:id="187">
    <w:p w:rsidRPr="00346126" w:rsidR="003C3E78" w:rsidP="00073C86" w:rsidRDefault="003C3E78" w14:paraId="11838C88"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68">
        <w:r w:rsidRPr="00346126">
          <w:rPr>
            <w:rStyle w:val="Hyperlink"/>
            <w:rFonts w:cstheme="minorHAnsi"/>
          </w:rPr>
          <w:t>https://www.ast.lv/lv/development-projects/parvades-tikla-modernizacija-un-attistiba</w:t>
        </w:r>
      </w:hyperlink>
      <w:r w:rsidRPr="00346126">
        <w:rPr>
          <w:rFonts w:cstheme="minorHAnsi"/>
        </w:rPr>
        <w:t xml:space="preserve"> </w:t>
      </w:r>
    </w:p>
  </w:footnote>
  <w:footnote w:id="188">
    <w:p w:rsidRPr="00346126" w:rsidR="003C3E78" w:rsidP="00073C86" w:rsidRDefault="003C3E78" w14:paraId="7EB2FE71"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69">
        <w:r w:rsidRPr="00346126">
          <w:rPr>
            <w:rStyle w:val="Hyperlink"/>
            <w:rFonts w:cstheme="minorHAnsi"/>
          </w:rPr>
          <w:t>https://www.conexus.lv/incukalna-pgk-modernizacija</w:t>
        </w:r>
      </w:hyperlink>
      <w:r w:rsidRPr="00346126">
        <w:rPr>
          <w:rFonts w:cstheme="minorHAnsi"/>
        </w:rPr>
        <w:t xml:space="preserve"> </w:t>
      </w:r>
    </w:p>
  </w:footnote>
  <w:footnote w:id="189">
    <w:p w:rsidRPr="00346126" w:rsidR="003C3E78" w:rsidP="00073C86" w:rsidRDefault="003C3E78" w14:paraId="33D8285E"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70">
        <w:r w:rsidRPr="00346126">
          <w:rPr>
            <w:rStyle w:val="Hyperlink"/>
            <w:rFonts w:cstheme="minorHAnsi"/>
          </w:rPr>
          <w:t>https://www.conexus.lv/elli</w:t>
        </w:r>
      </w:hyperlink>
      <w:r w:rsidRPr="00346126">
        <w:rPr>
          <w:rFonts w:cstheme="minorHAnsi"/>
        </w:rPr>
        <w:t xml:space="preserve"> </w:t>
      </w:r>
    </w:p>
  </w:footnote>
  <w:footnote w:id="190">
    <w:p w:rsidRPr="00346126" w:rsidR="002A5DCB" w:rsidP="00073C86" w:rsidRDefault="002A5DCB" w14:paraId="0C97E439" w14:textId="77777777">
      <w:pPr>
        <w:pStyle w:val="FootnoteText"/>
        <w:jc w:val="both"/>
      </w:pPr>
      <w:r w:rsidRPr="00346126">
        <w:rPr>
          <w:rStyle w:val="FootnoteReference"/>
        </w:rPr>
        <w:footnoteRef/>
      </w:r>
      <w:r w:rsidRPr="00346126">
        <w:t xml:space="preserve"> </w:t>
      </w:r>
      <w:hyperlink w:history="1" r:id="rId71">
        <w:r w:rsidRPr="00346126">
          <w:rPr>
            <w:rStyle w:val="Hyperlink"/>
          </w:rPr>
          <w:t>https://eur-lex.europa.eu/legal-content/LV/TXT/?uri=CELEX%3A02022R2202-20231217</w:t>
        </w:r>
      </w:hyperlink>
      <w:r w:rsidRPr="00346126">
        <w:t xml:space="preserve"> </w:t>
      </w:r>
    </w:p>
  </w:footnote>
  <w:footnote w:id="191">
    <w:p w:rsidRPr="00346126" w:rsidR="743437AA" w:rsidP="00073C86" w:rsidRDefault="743437AA" w14:paraId="60C6B986" w14:textId="4F5F9126">
      <w:pPr>
        <w:spacing w:before="0" w:after="0"/>
        <w:jc w:val="both"/>
        <w:rPr>
          <w:rFonts w:ascii="Cambria" w:hAnsi="Cambria" w:eastAsia="Cambria" w:cs="Cambria"/>
          <w:sz w:val="18"/>
          <w:szCs w:val="18"/>
        </w:rPr>
      </w:pPr>
      <w:r w:rsidRPr="00325281">
        <w:rPr>
          <w:rFonts w:ascii="Cambria" w:hAnsi="Cambria"/>
          <w:sz w:val="18"/>
          <w:szCs w:val="18"/>
          <w:vertAlign w:val="superscript"/>
        </w:rPr>
        <w:footnoteRef/>
      </w:r>
      <w:r w:rsidRPr="00346126">
        <w:rPr>
          <w:rFonts w:ascii="Cambria" w:hAnsi="Cambria"/>
          <w:sz w:val="18"/>
          <w:szCs w:val="18"/>
        </w:rPr>
        <w:t xml:space="preserve"> </w:t>
      </w:r>
      <w:r w:rsidRPr="00346126">
        <w:rPr>
          <w:rFonts w:ascii="Cambria" w:hAnsi="Cambria" w:eastAsia="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92">
    <w:p w:rsidRPr="00346126" w:rsidR="00C700ED" w:rsidP="00073C86" w:rsidRDefault="00C700ED" w14:paraId="435FFE01" w14:textId="01E05F54">
      <w:pPr>
        <w:pStyle w:val="FootnoteText"/>
        <w:jc w:val="both"/>
      </w:pPr>
      <w:r w:rsidRPr="00346126">
        <w:rPr>
          <w:rStyle w:val="FootnoteReference"/>
        </w:rPr>
        <w:footnoteRef/>
      </w:r>
      <w:r w:rsidRPr="00346126">
        <w:t xml:space="preserve"> </w:t>
      </w:r>
      <w:proofErr w:type="spellStart"/>
      <w:r w:rsidRPr="00346126" w:rsidR="000D6F56">
        <w:t>Gasgrid</w:t>
      </w:r>
      <w:proofErr w:type="spellEnd"/>
      <w:r w:rsidRPr="00346126" w:rsidR="000D6F56">
        <w:t xml:space="preserve"> </w:t>
      </w:r>
      <w:proofErr w:type="spellStart"/>
      <w:r w:rsidRPr="00346126" w:rsidR="000D6F56">
        <w:t>Finland</w:t>
      </w:r>
      <w:proofErr w:type="spellEnd"/>
      <w:r w:rsidRPr="00346126" w:rsidR="000D6F56">
        <w:t xml:space="preserve"> </w:t>
      </w:r>
      <w:proofErr w:type="spellStart"/>
      <w:r w:rsidRPr="00346126" w:rsidR="000D6F56">
        <w:t>Oy</w:t>
      </w:r>
      <w:proofErr w:type="spellEnd"/>
      <w:r w:rsidRPr="00346126" w:rsidR="000D6F56">
        <w:t xml:space="preserve">,, </w:t>
      </w:r>
      <w:proofErr w:type="spellStart"/>
      <w:r w:rsidRPr="00346126" w:rsidR="000D6F56">
        <w:t>Elering</w:t>
      </w:r>
      <w:proofErr w:type="spellEnd"/>
      <w:r w:rsidRPr="00346126" w:rsidR="000D6F56">
        <w:t xml:space="preserve"> AS, </w:t>
      </w:r>
      <w:proofErr w:type="spellStart"/>
      <w:r w:rsidRPr="00346126" w:rsidR="000D6F56">
        <w:t>Conexus</w:t>
      </w:r>
      <w:proofErr w:type="spellEnd"/>
      <w:r w:rsidRPr="00346126" w:rsidR="000D6F56">
        <w:t xml:space="preserve">, </w:t>
      </w:r>
      <w:proofErr w:type="spellStart"/>
      <w:r w:rsidRPr="00346126" w:rsidR="000D6F56">
        <w:t>Amber</w:t>
      </w:r>
      <w:proofErr w:type="spellEnd"/>
      <w:r w:rsidRPr="00346126" w:rsidR="000D6F56">
        <w:t xml:space="preserve"> Grid AB, GAZ SYSTEM S.A. un ONTRAS </w:t>
      </w:r>
      <w:proofErr w:type="spellStart"/>
      <w:r w:rsidRPr="00346126" w:rsidR="000D6F56">
        <w:t>Gastransport</w:t>
      </w:r>
      <w:proofErr w:type="spellEnd"/>
      <w:r w:rsidRPr="00346126" w:rsidR="000D6F56">
        <w:t xml:space="preserve"> </w:t>
      </w:r>
      <w:proofErr w:type="spellStart"/>
      <w:r w:rsidRPr="00346126" w:rsidR="000D6F56">
        <w:t>GmbH</w:t>
      </w:r>
      <w:proofErr w:type="spellEnd"/>
    </w:p>
  </w:footnote>
  <w:footnote w:id="193">
    <w:p w:rsidRPr="00346126" w:rsidR="743437AA" w:rsidP="00073C86" w:rsidRDefault="743437AA" w14:paraId="45789A71" w14:textId="082BA898">
      <w:pPr>
        <w:spacing w:before="0" w:after="0"/>
        <w:jc w:val="both"/>
        <w:rPr>
          <w:rFonts w:ascii="Cambria" w:hAnsi="Cambria" w:eastAsia="Cambria" w:cs="Cambria"/>
          <w:sz w:val="18"/>
          <w:szCs w:val="18"/>
        </w:rPr>
      </w:pPr>
      <w:r w:rsidRPr="00325281">
        <w:rPr>
          <w:rFonts w:ascii="Cambria" w:hAnsi="Cambria"/>
          <w:sz w:val="18"/>
          <w:szCs w:val="18"/>
          <w:vertAlign w:val="superscript"/>
        </w:rPr>
        <w:footnoteRef/>
      </w:r>
      <w:r w:rsidRPr="00346126">
        <w:rPr>
          <w:rFonts w:ascii="Cambria" w:hAnsi="Cambria"/>
          <w:sz w:val="18"/>
          <w:szCs w:val="18"/>
        </w:rPr>
        <w:t xml:space="preserve"> </w:t>
      </w:r>
      <w:r w:rsidRPr="00346126">
        <w:rPr>
          <w:rFonts w:ascii="Cambria" w:hAnsi="Cambria" w:eastAsia="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94">
    <w:p w:rsidRPr="00346126" w:rsidR="003C3E78" w:rsidP="00073C86" w:rsidRDefault="003C3E78" w14:paraId="0691669C"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72">
        <w:r w:rsidRPr="00346126">
          <w:rPr>
            <w:rStyle w:val="Hyperlink"/>
            <w:rFonts w:cstheme="minorHAnsi"/>
          </w:rPr>
          <w:t>https://sadalestikls.lv/lv/blog/post/neto-uzskaite-un-neto-norekini</w:t>
        </w:r>
      </w:hyperlink>
      <w:r w:rsidRPr="00346126">
        <w:rPr>
          <w:rFonts w:cstheme="minorHAnsi"/>
        </w:rPr>
        <w:t xml:space="preserve"> </w:t>
      </w:r>
    </w:p>
  </w:footnote>
  <w:footnote w:id="195">
    <w:p w:rsidRPr="00346126" w:rsidR="003C3E78" w:rsidP="00073C86" w:rsidRDefault="003C3E78" w14:paraId="131A1497" w14:textId="77777777">
      <w:pPr>
        <w:pStyle w:val="FootnoteText"/>
        <w:jc w:val="both"/>
      </w:pPr>
      <w:r w:rsidRPr="00346126">
        <w:rPr>
          <w:rStyle w:val="FootnoteReference"/>
          <w:rFonts w:cstheme="minorHAnsi"/>
        </w:rPr>
        <w:footnoteRef/>
      </w:r>
      <w:r w:rsidRPr="00346126">
        <w:t xml:space="preserve"> </w:t>
      </w:r>
      <w:r w:rsidRPr="00346126">
        <w:t xml:space="preserve">elektroenerģijas ražošanas iekārta un ar to saistītās aizsardzības un </w:t>
      </w:r>
      <w:proofErr w:type="spellStart"/>
      <w:r w:rsidRPr="00346126">
        <w:t>pārveidotājiekārtas</w:t>
      </w:r>
      <w:proofErr w:type="spellEnd"/>
      <w:r w:rsidRPr="00346126">
        <w:t xml:space="preserve"> (</w:t>
      </w:r>
      <w:proofErr w:type="spellStart"/>
      <w:r w:rsidRPr="00346126">
        <w:t>mikroģeneratora</w:t>
      </w:r>
      <w:proofErr w:type="spellEnd"/>
      <w:r w:rsidRPr="00346126">
        <w:t xml:space="preserve"> invertors) maiņstrāvas elektroenerģijas ražošanai ar darba strāvu līdz 16 ampēriem, kas paredzēta uzstādīšanai klienta elektroietaisē paralēlā darbā ar zemsprieguma sadales elektrotīklu. Šāda strāva atbilst attiecīgi 3,7 </w:t>
      </w:r>
      <w:proofErr w:type="spellStart"/>
      <w:r w:rsidRPr="00346126">
        <w:t>kW</w:t>
      </w:r>
      <w:proofErr w:type="spellEnd"/>
      <w:r w:rsidRPr="00346126">
        <w:t xml:space="preserve"> jaudai vienfāzes elektrotīklā un 11,1 </w:t>
      </w:r>
      <w:proofErr w:type="spellStart"/>
      <w:r w:rsidRPr="00346126">
        <w:t>kW</w:t>
      </w:r>
      <w:proofErr w:type="spellEnd"/>
      <w:r w:rsidRPr="00346126">
        <w:t xml:space="preserve"> jaudai </w:t>
      </w:r>
      <w:proofErr w:type="spellStart"/>
      <w:r w:rsidRPr="00346126">
        <w:t>trīsfāžu</w:t>
      </w:r>
      <w:proofErr w:type="spellEnd"/>
      <w:r w:rsidRPr="00346126">
        <w:t xml:space="preserve"> elektrotīklā.</w:t>
      </w:r>
    </w:p>
  </w:footnote>
  <w:footnote w:id="196">
    <w:p w:rsidRPr="00346126" w:rsidR="00546D23" w:rsidP="00073C86" w:rsidRDefault="00546D23" w14:paraId="70644475" w14:textId="77777777">
      <w:pPr>
        <w:pStyle w:val="FootnoteText"/>
        <w:jc w:val="both"/>
      </w:pPr>
      <w:r w:rsidRPr="00346126">
        <w:rPr>
          <w:rStyle w:val="FootnoteReference"/>
        </w:rPr>
        <w:footnoteRef/>
      </w:r>
      <w:r w:rsidRPr="00346126">
        <w:t xml:space="preserve"> </w:t>
      </w:r>
      <w:hyperlink w:history="1" r:id="rId73">
        <w:r w:rsidRPr="00346126" w:rsidR="006552E3">
          <w:rPr>
            <w:rStyle w:val="Hyperlink"/>
          </w:rPr>
          <w:t>https://www.kem.gov.lv/lv/jaunums/mikrogeneratoru-ipasnieki-neto-uzskaites-sistemu-vares-izmantot-lidz-2029gada-28februarim-apstiprinati-elektroenergijas-tirgus-likuma-grozijumi</w:t>
        </w:r>
      </w:hyperlink>
      <w:r w:rsidRPr="00346126" w:rsidR="006552E3">
        <w:t xml:space="preserve"> </w:t>
      </w:r>
      <w:r w:rsidRPr="00346126" w:rsidR="006B4ED4">
        <w:t>(likumprojekts “Grozījumi Elektroenerģijas tirgus likumā”)</w:t>
      </w:r>
    </w:p>
  </w:footnote>
  <w:footnote w:id="197">
    <w:p w:rsidR="005B61D6" w:rsidRDefault="005B61D6" w14:paraId="3B68CC55" w14:textId="7A11B58A">
      <w:pPr>
        <w:pStyle w:val="FootnoteText"/>
      </w:pPr>
      <w:r>
        <w:rPr>
          <w:rStyle w:val="FootnoteReference"/>
        </w:rPr>
        <w:footnoteRef/>
      </w:r>
      <w:r>
        <w:t xml:space="preserve"> </w:t>
      </w:r>
      <w:hyperlink w:history="1" r:id="rId74">
        <w:r w:rsidRPr="00721FB3" w:rsidR="00027EB9">
          <w:rPr>
            <w:rStyle w:val="Hyperlink"/>
          </w:rPr>
          <w:t>https://likumi.lv/ta/id/343812-modernizacijas-fonda-darbibas-kartibas-noteikumi-un-daudzgadu-darbibas-programma</w:t>
        </w:r>
      </w:hyperlink>
      <w:r w:rsidR="00027EB9">
        <w:t xml:space="preserve"> </w:t>
      </w:r>
    </w:p>
  </w:footnote>
  <w:footnote w:id="198">
    <w:p w:rsidRPr="00346126" w:rsidR="003C3E78" w:rsidP="00073C86" w:rsidRDefault="003C3E78" w14:paraId="6A9494E2" w14:textId="77777777">
      <w:pPr>
        <w:pStyle w:val="FootnoteText"/>
        <w:jc w:val="both"/>
      </w:pPr>
      <w:r w:rsidRPr="00346126">
        <w:rPr>
          <w:rStyle w:val="FootnoteReference"/>
          <w:rFonts w:cstheme="minorHAnsi"/>
        </w:rPr>
        <w:footnoteRef/>
      </w:r>
      <w:r w:rsidRPr="00346126">
        <w:t xml:space="preserve"> </w:t>
      </w:r>
      <w:r w:rsidRPr="00346126">
        <w:t>Enerģētikas likuma 1.panta 10</w:t>
      </w:r>
      <w:r w:rsidRPr="00346126">
        <w:rPr>
          <w:vertAlign w:val="superscript"/>
        </w:rPr>
        <w:t>1</w:t>
      </w:r>
      <w:r w:rsidRPr="00346126">
        <w:t xml:space="preserve"> punkts</w:t>
      </w:r>
    </w:p>
  </w:footnote>
  <w:footnote w:id="199">
    <w:p w:rsidRPr="00346126" w:rsidR="003C3E78" w:rsidP="00073C86" w:rsidRDefault="003C3E78" w14:paraId="61208C7F" w14:textId="77777777">
      <w:pPr>
        <w:pStyle w:val="FootnoteText"/>
        <w:jc w:val="both"/>
      </w:pPr>
      <w:r w:rsidRPr="00346126">
        <w:rPr>
          <w:rStyle w:val="FootnoteReference"/>
          <w:rFonts w:cstheme="minorHAnsi"/>
        </w:rPr>
        <w:footnoteRef/>
      </w:r>
      <w:r w:rsidRPr="00346126">
        <w:t xml:space="preserve"> </w:t>
      </w:r>
      <w:r w:rsidRPr="00346126">
        <w:t>CSP</w:t>
      </w:r>
    </w:p>
  </w:footnote>
  <w:footnote w:id="200">
    <w:p w:rsidRPr="00346126" w:rsidR="003C3E78" w:rsidP="00073C86" w:rsidRDefault="003C3E78" w14:paraId="38BAE1A4"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75">
        <w:r w:rsidRPr="00346126">
          <w:rPr>
            <w:rStyle w:val="Hyperlink"/>
            <w:rFonts w:cstheme="minorHAnsi"/>
          </w:rPr>
          <w:t>https://www.kem.gov.lv/lv/valsts-atbalsts-20212022-apkures-sezona</w:t>
        </w:r>
      </w:hyperlink>
      <w:r w:rsidRPr="00346126">
        <w:rPr>
          <w:rFonts w:cstheme="minorHAnsi"/>
        </w:rPr>
        <w:t xml:space="preserve"> </w:t>
      </w:r>
    </w:p>
  </w:footnote>
  <w:footnote w:id="201">
    <w:p w:rsidRPr="00346126" w:rsidR="003C3E78" w:rsidP="00073C86" w:rsidRDefault="003C3E78" w14:paraId="746F33EE"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76">
        <w:r w:rsidRPr="00346126">
          <w:rPr>
            <w:rStyle w:val="Hyperlink"/>
            <w:rFonts w:cstheme="minorHAnsi"/>
          </w:rPr>
          <w:t>https://www.kem.gov.lv/lv/valsts-atbalsts-20222023-apkures-sezona</w:t>
        </w:r>
      </w:hyperlink>
      <w:r w:rsidRPr="00346126">
        <w:rPr>
          <w:rFonts w:cstheme="minorHAnsi"/>
        </w:rPr>
        <w:t xml:space="preserve"> </w:t>
      </w:r>
    </w:p>
  </w:footnote>
  <w:footnote w:id="202">
    <w:p w:rsidRPr="00346126" w:rsidR="003C3E78" w:rsidP="00073C86" w:rsidRDefault="003C3E78" w14:paraId="69282C1E"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77">
        <w:r w:rsidRPr="00346126">
          <w:rPr>
            <w:rStyle w:val="Hyperlink"/>
            <w:rFonts w:cstheme="minorHAnsi"/>
          </w:rPr>
          <w:t>https://www.kem.gov.lv/lv/atbalsts-elektroenergijas-pateretajiem</w:t>
        </w:r>
      </w:hyperlink>
      <w:r w:rsidRPr="00346126">
        <w:rPr>
          <w:rFonts w:cstheme="minorHAnsi"/>
        </w:rPr>
        <w:t xml:space="preserve"> </w:t>
      </w:r>
    </w:p>
  </w:footnote>
  <w:footnote w:id="203">
    <w:p w:rsidR="00281414" w:rsidP="00266C54" w:rsidRDefault="00281414" w14:paraId="4A40BC45" w14:textId="7447FBE7">
      <w:pPr>
        <w:pStyle w:val="FootnoteText"/>
        <w:jc w:val="both"/>
      </w:pPr>
      <w:r>
        <w:rPr>
          <w:rStyle w:val="FootnoteReference"/>
        </w:rPr>
        <w:footnoteRef/>
      </w:r>
      <w:r>
        <w:t xml:space="preserve"> </w:t>
      </w:r>
      <w:r w:rsidRPr="007918B1" w:rsidR="007918B1">
        <w:t>Lai nepieciešamības gadījumā nodrošinātu finansējumu atbalsta sniegšanai mājsaimniecībām periodos, kad tiks identificētas augstas energoresursu cenas, likumprojektā par valsts budžetu kārtējam gadam un vidēja termiņa budžeta ietvaru tiks iekļauts regulējums, kas paredz finansējuma nodrošināšanu šāda atbalsta pasākuma sniegšanai pēc Eiropas Savienības Padomes apstiprinātās vispārējās izņēmuma klauzulas vai konkrētai valstij paredzētas klauzulas aktivizēšanas atbilstoši Eiropas Parlamenta un Padomes Regulai (ES) 2024/1263 (2024. gada 29. aprīlis) par ekonomikas politikas efektīvu koordināciju un budžeta daudzpusēju uzraudzību un ar ko atceļ Padomes Regulu (EK) Nr. 1466/97.</w:t>
      </w:r>
    </w:p>
  </w:footnote>
  <w:footnote w:id="204">
    <w:p w:rsidRPr="00346126" w:rsidR="00FD56F5" w:rsidP="00073C86" w:rsidRDefault="00FD56F5" w14:paraId="3B36A13C" w14:textId="687152B1">
      <w:pPr>
        <w:pStyle w:val="FootnoteText"/>
        <w:jc w:val="both"/>
      </w:pPr>
      <w:r w:rsidRPr="00346126">
        <w:rPr>
          <w:rStyle w:val="FootnoteReference"/>
        </w:rPr>
        <w:footnoteRef/>
      </w:r>
      <w:r w:rsidRPr="00346126">
        <w:t xml:space="preserve"> </w:t>
      </w:r>
      <w:hyperlink w:history="1" r:id="rId78">
        <w:r w:rsidRPr="00346126" w:rsidR="00204DF0">
          <w:rPr>
            <w:rStyle w:val="Hyperlink"/>
          </w:rPr>
          <w:t>https://www.kem.gov.lv/lv/jaunums/raimonds-cudars-situacija-pie-arkarteji-augsta-energoresursu-cenu-kapuma-busim-gatavi-sniegt-merketu-atbalstu</w:t>
        </w:r>
      </w:hyperlink>
      <w:r w:rsidRPr="00346126" w:rsidR="00204DF0">
        <w:t xml:space="preserve"> </w:t>
      </w:r>
      <w:r w:rsidRPr="00346126" w:rsidR="00291A3E">
        <w:t>(likumprojekts “Energoapgādes izmaksu atbalsta likums”)</w:t>
      </w:r>
    </w:p>
  </w:footnote>
  <w:footnote w:id="205">
    <w:p w:rsidRPr="00346126" w:rsidR="003C3E78" w:rsidP="00073C86" w:rsidRDefault="003C3E78" w14:paraId="45316213" w14:textId="576E38CF">
      <w:pPr>
        <w:spacing w:before="0" w:after="0"/>
        <w:jc w:val="both"/>
        <w:rPr>
          <w:rFonts w:ascii="Cambria" w:hAnsi="Cambria" w:eastAsia="Calibri" w:cstheme="minorHAnsi"/>
          <w:sz w:val="18"/>
          <w:szCs w:val="18"/>
        </w:rPr>
      </w:pPr>
      <w:r w:rsidRPr="00346126">
        <w:rPr>
          <w:rFonts w:ascii="Cambria" w:hAnsi="Cambria" w:cstheme="minorHAnsi"/>
          <w:sz w:val="18"/>
          <w:szCs w:val="18"/>
          <w:vertAlign w:val="superscript"/>
        </w:rPr>
        <w:footnoteRef/>
      </w:r>
      <w:r w:rsidRPr="00346126">
        <w:rPr>
          <w:rFonts w:ascii="Cambria" w:hAnsi="Cambria" w:cstheme="minorHAnsi"/>
          <w:sz w:val="18"/>
          <w:szCs w:val="18"/>
        </w:rPr>
        <w:t xml:space="preserve"> </w:t>
      </w:r>
      <w:hyperlink w:history="1" r:id="rId79">
        <w:r w:rsidRPr="00346126" w:rsidR="00DA655B">
          <w:rPr>
            <w:rStyle w:val="Hyperlink"/>
            <w:rFonts w:ascii="Cambria" w:hAnsi="Cambria" w:eastAsia="Calibri" w:cstheme="minorHAnsi"/>
            <w:sz w:val="18"/>
            <w:szCs w:val="18"/>
          </w:rPr>
          <w:t>https://www.gaso.lv/dabasgazes-tirgus</w:t>
        </w:r>
      </w:hyperlink>
      <w:r w:rsidRPr="00346126" w:rsidR="00DA655B">
        <w:rPr>
          <w:rFonts w:ascii="Cambria" w:hAnsi="Cambria" w:eastAsia="Calibri" w:cstheme="minorHAnsi"/>
          <w:color w:val="008080"/>
          <w:sz w:val="18"/>
          <w:szCs w:val="18"/>
          <w:u w:val="single"/>
        </w:rPr>
        <w:t xml:space="preserve"> </w:t>
      </w:r>
    </w:p>
  </w:footnote>
  <w:footnote w:id="206">
    <w:p w:rsidRPr="00346126" w:rsidR="003C3E78" w:rsidP="00073C86" w:rsidRDefault="003C3E78" w14:paraId="128C5151" w14:textId="3E006C73">
      <w:pPr>
        <w:pStyle w:val="FootnoteText"/>
        <w:jc w:val="both"/>
      </w:pPr>
      <w:r w:rsidRPr="00346126">
        <w:rPr>
          <w:rStyle w:val="FootnoteReference"/>
          <w:rFonts w:cstheme="minorHAnsi"/>
        </w:rPr>
        <w:footnoteRef/>
      </w:r>
      <w:r w:rsidRPr="00346126">
        <w:t xml:space="preserve"> </w:t>
      </w:r>
      <w:hyperlink w:history="1" r:id="rId80">
        <w:r w:rsidRPr="00346126" w:rsidR="00424F4B">
          <w:rPr>
            <w:rStyle w:val="Hyperlink"/>
          </w:rPr>
          <w:t>https://www.sprk.gov.lv/content/tarifi-0</w:t>
        </w:r>
      </w:hyperlink>
      <w:r w:rsidRPr="00346126" w:rsidR="00424F4B">
        <w:t xml:space="preserve"> </w:t>
      </w:r>
    </w:p>
  </w:footnote>
  <w:footnote w:id="207">
    <w:p w:rsidRPr="00346126" w:rsidR="003C3E78" w:rsidP="00073C86" w:rsidRDefault="003C3E78" w14:paraId="2C183ECF" w14:textId="4E4304B8">
      <w:pPr>
        <w:pStyle w:val="FootnoteText"/>
        <w:jc w:val="both"/>
      </w:pPr>
      <w:r w:rsidRPr="00346126">
        <w:rPr>
          <w:rStyle w:val="FootnoteReference"/>
          <w:rFonts w:cstheme="minorHAnsi"/>
        </w:rPr>
        <w:footnoteRef/>
      </w:r>
      <w:r w:rsidRPr="00346126">
        <w:t xml:space="preserve"> </w:t>
      </w:r>
      <w:hyperlink w:history="1" r:id="rId81">
        <w:r w:rsidRPr="00346126" w:rsidR="00424F4B">
          <w:rPr>
            <w:rStyle w:val="Hyperlink"/>
          </w:rPr>
          <w:t>https://www.sprk.gov.lv/content/tarifi-1</w:t>
        </w:r>
      </w:hyperlink>
      <w:r w:rsidRPr="00346126" w:rsidR="00424F4B">
        <w:t xml:space="preserve"> </w:t>
      </w:r>
    </w:p>
  </w:footnote>
  <w:footnote w:id="208">
    <w:p w:rsidRPr="00346126" w:rsidR="003C3E78" w:rsidP="00073C86" w:rsidRDefault="003C3E78" w14:paraId="392E4F62" w14:textId="104ADE08">
      <w:pPr>
        <w:pStyle w:val="FootnoteText"/>
        <w:jc w:val="both"/>
      </w:pPr>
      <w:r w:rsidRPr="00346126">
        <w:rPr>
          <w:rStyle w:val="FootnoteReference"/>
          <w:rFonts w:cstheme="minorHAnsi"/>
        </w:rPr>
        <w:footnoteRef/>
      </w:r>
      <w:r w:rsidRPr="00346126">
        <w:t xml:space="preserve"> </w:t>
      </w:r>
      <w:hyperlink w:history="1" r:id="rId82">
        <w:r w:rsidRPr="00346126" w:rsidR="00424F4B">
          <w:rPr>
            <w:rStyle w:val="Hyperlink"/>
          </w:rPr>
          <w:t>https://www.sprk.gov.lv/content/tarifi-4</w:t>
        </w:r>
      </w:hyperlink>
      <w:r w:rsidRPr="00346126" w:rsidR="00424F4B">
        <w:t xml:space="preserve"> </w:t>
      </w:r>
    </w:p>
  </w:footnote>
  <w:footnote w:id="209">
    <w:p w:rsidRPr="00346126" w:rsidR="003C3E78" w:rsidP="00073C86" w:rsidRDefault="003C3E78" w14:paraId="40A847AE" w14:textId="77777777">
      <w:pPr>
        <w:pStyle w:val="FootnoteText"/>
        <w:jc w:val="both"/>
      </w:pPr>
      <w:r w:rsidRPr="00346126">
        <w:rPr>
          <w:rStyle w:val="FootnoteReference"/>
          <w:rFonts w:cstheme="minorHAnsi"/>
        </w:rPr>
        <w:footnoteRef/>
      </w:r>
      <w:r w:rsidRPr="00346126">
        <w:t xml:space="preserve"> </w:t>
      </w:r>
      <w:r w:rsidRPr="00346126">
        <w:t xml:space="preserve">mazumtirgotāja izmaksas aptver dažādu degvielas piedevu pievienošanu, uzņēmuma uzturēšanas un attīstības izmaksas, to vidū - degvielas </w:t>
      </w:r>
      <w:proofErr w:type="spellStart"/>
      <w:r w:rsidRPr="00346126">
        <w:t>uzpildes</w:t>
      </w:r>
      <w:proofErr w:type="spellEnd"/>
      <w:r w:rsidRPr="00346126">
        <w:t xml:space="preserve"> stacijas uzturēšana un personāla izmaksas</w:t>
      </w:r>
    </w:p>
  </w:footnote>
  <w:footnote w:id="210">
    <w:p w:rsidRPr="00346126" w:rsidR="003C3E78" w:rsidP="00073C86" w:rsidRDefault="003C3E78" w14:paraId="12D2B954" w14:textId="77777777">
      <w:pPr>
        <w:pStyle w:val="FootnoteText"/>
        <w:jc w:val="both"/>
      </w:pPr>
      <w:r w:rsidRPr="00346126">
        <w:rPr>
          <w:rStyle w:val="FootnoteReference"/>
          <w:rFonts w:cstheme="minorHAnsi"/>
        </w:rPr>
        <w:footnoteRef/>
      </w:r>
      <w:r w:rsidRPr="00346126">
        <w:t xml:space="preserve"> </w:t>
      </w:r>
      <w:r w:rsidRPr="00346126">
        <w:t>obligātais iepirkums ir valsts noteikts atbalsta mehānisms elektroenerģijas ražotājiem, kas paredz tā finansēšanu no elektroenerģijas galalietotāju maksājumiem</w:t>
      </w:r>
    </w:p>
  </w:footnote>
  <w:footnote w:id="211">
    <w:p w:rsidRPr="00346126" w:rsidR="2B9FBFA7" w:rsidP="00073C86" w:rsidRDefault="2B9FBFA7" w14:paraId="01FEF6CD" w14:textId="6D90D60A">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hAnsi="Cambria"/>
          <w:sz w:val="18"/>
          <w:szCs w:val="18"/>
        </w:rPr>
        <w:t>Elektroenerģijas tirgus likum</w:t>
      </w:r>
      <w:r w:rsidRPr="00346126" w:rsidR="00F54574">
        <w:rPr>
          <w:rFonts w:ascii="Cambria" w:hAnsi="Cambria"/>
          <w:sz w:val="18"/>
          <w:szCs w:val="18"/>
        </w:rPr>
        <w:t>s</w:t>
      </w:r>
    </w:p>
  </w:footnote>
  <w:footnote w:id="212">
    <w:p w:rsidRPr="00346126" w:rsidR="003C3E78" w:rsidP="00073C86" w:rsidRDefault="003C3E78" w14:paraId="391C7A32" w14:textId="585BDCAA">
      <w:pPr>
        <w:pStyle w:val="FootnoteText"/>
        <w:jc w:val="both"/>
      </w:pPr>
      <w:r w:rsidRPr="00346126">
        <w:rPr>
          <w:rStyle w:val="FootnoteReference"/>
          <w:rFonts w:cstheme="minorHAnsi"/>
        </w:rPr>
        <w:footnoteRef/>
      </w:r>
      <w:r w:rsidRPr="00346126">
        <w:t xml:space="preserve"> </w:t>
      </w:r>
      <w:hyperlink w:history="1" r:id="rId83">
        <w:r w:rsidRPr="00346126">
          <w:rPr>
            <w:rStyle w:val="Hyperlink"/>
            <w:rFonts w:cstheme="minorHAnsi"/>
          </w:rPr>
          <w:t>https://www.em.gov.lv/lv/atbalsts-elektroenergijas-razotajiem</w:t>
        </w:r>
      </w:hyperlink>
      <w:r w:rsidRPr="00346126">
        <w:t xml:space="preserve">; </w:t>
      </w:r>
      <w:hyperlink w:history="1" r:id="rId84">
        <w:r w:rsidRPr="00346126" w:rsidR="007022DB">
          <w:rPr>
            <w:rStyle w:val="Hyperlink"/>
          </w:rPr>
          <w:t>https://www.bvkb.gov.lv/lv/elektroenergijas-obligata-iepirkuma-mehanisma-uzraudziba-un-kontrole</w:t>
        </w:r>
      </w:hyperlink>
      <w:r w:rsidRPr="00346126" w:rsidR="007022DB">
        <w:t xml:space="preserve"> </w:t>
      </w:r>
    </w:p>
  </w:footnote>
  <w:footnote w:id="213">
    <w:p w:rsidRPr="00346126" w:rsidR="003C3E78" w:rsidP="00073C86" w:rsidRDefault="003C3E78" w14:paraId="1488B03A"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85">
        <w:r w:rsidRPr="00346126">
          <w:rPr>
            <w:rStyle w:val="Hyperlink"/>
            <w:rFonts w:cstheme="minorHAnsi"/>
          </w:rPr>
          <w:t>https://www.lrvk.gov.lv/lv/revizijas/revizijas/noslegtas-revizijas/vai-nodoklu-atlaides-un-atvieglojumi-sasniedz-tiem-noteiktos-merkus</w:t>
        </w:r>
      </w:hyperlink>
      <w:r w:rsidRPr="00346126">
        <w:rPr>
          <w:rFonts w:cstheme="minorHAnsi"/>
        </w:rPr>
        <w:t xml:space="preserve"> </w:t>
      </w:r>
    </w:p>
  </w:footnote>
  <w:footnote w:id="214">
    <w:p w:rsidRPr="00346126" w:rsidR="00545030" w:rsidP="00073C86" w:rsidRDefault="00545030" w14:paraId="35FEDFA0" w14:textId="3F5DF5A7">
      <w:pPr>
        <w:pStyle w:val="FootnoteText"/>
        <w:jc w:val="both"/>
      </w:pPr>
      <w:r w:rsidRPr="00346126">
        <w:rPr>
          <w:rStyle w:val="FootnoteReference"/>
        </w:rPr>
        <w:footnoteRef/>
      </w:r>
      <w:r w:rsidRPr="00346126">
        <w:t xml:space="preserve"> </w:t>
      </w:r>
      <w:r w:rsidRPr="00346126">
        <w:t>izskatīts  MK sēdē (08.04.2021.), protokola Nr. 32 37. §</w:t>
      </w:r>
    </w:p>
  </w:footnote>
  <w:footnote w:id="215">
    <w:p w:rsidRPr="00346126" w:rsidR="009A360E" w:rsidP="00073C86" w:rsidRDefault="009A360E" w14:paraId="671328F5" w14:textId="77777777">
      <w:pPr>
        <w:pStyle w:val="FootnoteText"/>
        <w:jc w:val="both"/>
        <w:rPr>
          <w:rFonts w:cs="Calibri"/>
        </w:rPr>
      </w:pPr>
      <w:r w:rsidRPr="00346126">
        <w:rPr>
          <w:rStyle w:val="FootnoteReference"/>
          <w:rFonts w:cs="Calibri"/>
        </w:rPr>
        <w:footnoteRef/>
      </w:r>
      <w:r w:rsidRPr="00346126">
        <w:rPr>
          <w:rFonts w:cs="Calibri"/>
        </w:rPr>
        <w:t xml:space="preserve"> </w:t>
      </w:r>
      <w:hyperlink w:history="1" r:id="rId86">
        <w:r w:rsidRPr="00346126">
          <w:rPr>
            <w:rStyle w:val="Hyperlink1"/>
            <w:rFonts w:cs="Calibri"/>
          </w:rPr>
          <w:t>https://www.liaa.gov.lv/lv/ris3-vadibas-grupas-ris3-parvaldibas-operacionalais-limenis</w:t>
        </w:r>
      </w:hyperlink>
      <w:r w:rsidRPr="00346126">
        <w:rPr>
          <w:rFonts w:cs="Calibri"/>
        </w:rPr>
        <w:t xml:space="preserve"> </w:t>
      </w:r>
    </w:p>
  </w:footnote>
  <w:footnote w:id="216">
    <w:p w:rsidRPr="00346126" w:rsidR="00D80E47" w:rsidP="00073C86" w:rsidRDefault="00D80E47" w14:paraId="174E9891" w14:textId="77777777">
      <w:pPr>
        <w:pStyle w:val="FootnoteText"/>
        <w:jc w:val="both"/>
      </w:pPr>
      <w:r w:rsidRPr="00346126">
        <w:rPr>
          <w:rStyle w:val="FootnoteReference"/>
        </w:rPr>
        <w:footnoteRef/>
      </w:r>
      <w:r w:rsidRPr="00346126">
        <w:t xml:space="preserve"> </w:t>
      </w:r>
      <w:hyperlink w:history="1" r:id="rId87">
        <w:r w:rsidRPr="00346126">
          <w:rPr>
            <w:rStyle w:val="Hyperlink"/>
          </w:rPr>
          <w:t>https://likumi.lv/ta/id/287272-jaunuznemumu-darbibas-atbalsta-likums</w:t>
        </w:r>
      </w:hyperlink>
      <w:r w:rsidRPr="00346126">
        <w:t xml:space="preserve"> </w:t>
      </w:r>
    </w:p>
  </w:footnote>
  <w:footnote w:id="217">
    <w:p w:rsidRPr="00346126" w:rsidR="00D80E47" w:rsidP="00073C86" w:rsidRDefault="00D80E47" w14:paraId="3D3FA27B" w14:textId="77777777">
      <w:pPr>
        <w:pStyle w:val="FootnoteText"/>
        <w:jc w:val="both"/>
      </w:pPr>
      <w:r w:rsidRPr="00346126">
        <w:rPr>
          <w:rStyle w:val="FootnoteReference"/>
        </w:rPr>
        <w:footnoteRef/>
      </w:r>
      <w:r w:rsidRPr="00346126">
        <w:t xml:space="preserve"> </w:t>
      </w:r>
      <w:hyperlink w:history="1" r:id="rId88">
        <w:r w:rsidRPr="00346126">
          <w:rPr>
            <w:rStyle w:val="Hyperlink"/>
          </w:rPr>
          <w:t>https://likumi.lv/ta/id/350569</w:t>
        </w:r>
      </w:hyperlink>
      <w:r w:rsidRPr="00346126">
        <w:t xml:space="preserve"> </w:t>
      </w:r>
    </w:p>
  </w:footnote>
  <w:footnote w:id="218">
    <w:p w:rsidRPr="00346126" w:rsidR="00D80E47" w:rsidP="00073C86" w:rsidRDefault="00D80E47" w14:paraId="4D491E2D" w14:textId="77777777">
      <w:pPr>
        <w:pStyle w:val="FootnoteText"/>
        <w:jc w:val="both"/>
      </w:pPr>
      <w:r w:rsidRPr="00346126">
        <w:rPr>
          <w:rStyle w:val="FootnoteReference"/>
        </w:rPr>
        <w:footnoteRef/>
      </w:r>
      <w:r w:rsidRPr="00346126">
        <w:t xml:space="preserve"> </w:t>
      </w:r>
      <w:hyperlink w:history="1" r:id="rId89">
        <w:r w:rsidRPr="00346126">
          <w:rPr>
            <w:rStyle w:val="Hyperlink"/>
          </w:rPr>
          <w:t>https://likumi.lv/ta/id/107337-zinatniskas-darbibas-likums</w:t>
        </w:r>
      </w:hyperlink>
      <w:r w:rsidRPr="00346126">
        <w:t xml:space="preserve"> </w:t>
      </w:r>
    </w:p>
  </w:footnote>
  <w:footnote w:id="219">
    <w:p w:rsidRPr="00346126" w:rsidR="00D80E47" w:rsidP="00073C86" w:rsidRDefault="00D80E47" w14:paraId="091787DB" w14:textId="77777777">
      <w:pPr>
        <w:pStyle w:val="FootnoteText"/>
        <w:jc w:val="both"/>
      </w:pPr>
      <w:r w:rsidRPr="00346126">
        <w:rPr>
          <w:rStyle w:val="FootnoteReference"/>
        </w:rPr>
        <w:footnoteRef/>
      </w:r>
      <w:r w:rsidRPr="00346126">
        <w:t xml:space="preserve"> </w:t>
      </w:r>
      <w:hyperlink w:history="1" r:id="rId90">
        <w:r w:rsidRPr="00346126">
          <w:rPr>
            <w:rStyle w:val="Hyperlink"/>
          </w:rPr>
          <w:t>https://tapportals.mk.gov.lv/legal_acts/7987de45-93fd-45e3-ac4c-948251c622d9</w:t>
        </w:r>
      </w:hyperlink>
      <w:r w:rsidRPr="00346126">
        <w:t xml:space="preserve"> </w:t>
      </w:r>
    </w:p>
  </w:footnote>
  <w:footnote w:id="220">
    <w:p w:rsidRPr="00346126" w:rsidR="00D80E47" w:rsidP="00073C86" w:rsidRDefault="00D80E47" w14:paraId="66C3986D" w14:textId="77777777">
      <w:pPr>
        <w:pStyle w:val="FootnoteText"/>
        <w:jc w:val="both"/>
      </w:pPr>
      <w:r w:rsidRPr="00346126">
        <w:rPr>
          <w:rStyle w:val="FootnoteReference"/>
        </w:rPr>
        <w:footnoteRef/>
      </w:r>
      <w:r w:rsidRPr="00346126">
        <w:t xml:space="preserve"> </w:t>
      </w:r>
      <w:hyperlink w:history="1" r:id="rId91">
        <w:r w:rsidRPr="00346126">
          <w:rPr>
            <w:rStyle w:val="Hyperlink"/>
          </w:rPr>
          <w:t>https://tapportals.mk.gov.lv/legal_acts/7987de45-93fd-45e3-ac4c-948251c622d9</w:t>
        </w:r>
      </w:hyperlink>
      <w:r w:rsidRPr="00346126">
        <w:t xml:space="preserve"> </w:t>
      </w:r>
    </w:p>
  </w:footnote>
  <w:footnote w:id="221">
    <w:p w:rsidRPr="00346126" w:rsidR="00A50CE2" w:rsidP="00073C86" w:rsidRDefault="00A50CE2" w14:paraId="0455CEAF" w14:textId="59A495A9">
      <w:pPr>
        <w:pStyle w:val="FootnoteText"/>
        <w:jc w:val="both"/>
      </w:pPr>
      <w:r w:rsidRPr="00346126">
        <w:rPr>
          <w:rStyle w:val="FootnoteReference"/>
        </w:rPr>
        <w:footnoteRef/>
      </w:r>
      <w:r w:rsidRPr="00346126">
        <w:t xml:space="preserve"> </w:t>
      </w:r>
      <w:r w:rsidRPr="00346126">
        <w:t>https://www.iub.gov.lv/lv/inovativais-iepirkums</w:t>
      </w:r>
    </w:p>
  </w:footnote>
  <w:footnote w:id="222">
    <w:p w:rsidRPr="00346126" w:rsidR="009A360E" w:rsidP="00073C86" w:rsidRDefault="009A360E" w14:paraId="465E39D3" w14:textId="77777777">
      <w:pPr>
        <w:pStyle w:val="CommentText"/>
        <w:spacing w:before="0" w:after="0"/>
        <w:jc w:val="both"/>
        <w:rPr>
          <w:rFonts w:ascii="Cambria" w:hAnsi="Cambria" w:cstheme="minorHAnsi"/>
          <w:sz w:val="18"/>
          <w:szCs w:val="18"/>
        </w:rPr>
      </w:pPr>
      <w:r w:rsidRPr="00346126">
        <w:rPr>
          <w:rStyle w:val="FootnoteReference"/>
          <w:rFonts w:ascii="Cambria" w:hAnsi="Cambria" w:cstheme="minorHAnsi"/>
          <w:sz w:val="18"/>
          <w:szCs w:val="18"/>
        </w:rPr>
        <w:footnoteRef/>
      </w:r>
      <w:hyperlink w:history="1" r:id="rId92">
        <w:r w:rsidRPr="00346126">
          <w:rPr>
            <w:rStyle w:val="Hyperlink"/>
            <w:rFonts w:ascii="Cambria" w:hAnsi="Cambria" w:cstheme="minorHAnsi"/>
            <w:sz w:val="18"/>
            <w:szCs w:val="18"/>
          </w:rPr>
          <w:t>https://ec.europa.eu/eurostat/databrowser/view/rd_p_persqual11/default/table?lang=en</w:t>
        </w:r>
      </w:hyperlink>
      <w:r w:rsidRPr="00346126">
        <w:rPr>
          <w:rStyle w:val="Hyperlink"/>
          <w:rFonts w:ascii="Cambria" w:hAnsi="Cambria" w:cstheme="minorHAnsi"/>
          <w:sz w:val="18"/>
          <w:szCs w:val="18"/>
        </w:rPr>
        <w:t xml:space="preserve">; </w:t>
      </w:r>
      <w:hyperlink w:history="1" r:id="rId93">
        <w:r w:rsidRPr="00346126">
          <w:rPr>
            <w:rStyle w:val="Hyperlink"/>
            <w:rFonts w:ascii="Cambria" w:hAnsi="Cambria" w:cstheme="minorHAnsi"/>
            <w:sz w:val="18"/>
            <w:szCs w:val="18"/>
          </w:rPr>
          <w:t>https://ec.europa.eu/eurostat/databrowser/view/rd_p_perslf/default/table?lang=en</w:t>
        </w:r>
      </w:hyperlink>
    </w:p>
  </w:footnote>
  <w:footnote w:id="223">
    <w:p w:rsidRPr="00346126" w:rsidR="009A360E" w:rsidP="00073C86" w:rsidRDefault="009A360E" w14:paraId="27DD38BB" w14:textId="77777777">
      <w:pPr>
        <w:pStyle w:val="FootnoteText"/>
        <w:jc w:val="both"/>
        <w:rPr>
          <w:lang w:val="fr-FR"/>
        </w:rPr>
      </w:pPr>
      <w:r w:rsidRPr="00346126">
        <w:rPr>
          <w:rStyle w:val="FootnoteReference"/>
          <w:rFonts w:cstheme="minorHAnsi"/>
        </w:rPr>
        <w:footnoteRef/>
      </w:r>
      <w:r w:rsidRPr="00346126">
        <w:t xml:space="preserve"> </w:t>
      </w:r>
      <w:r w:rsidRPr="00346126">
        <w:t xml:space="preserve">Nacionālā zinātniskās darbības informācijas sistēma (NZDIS) </w:t>
      </w:r>
      <w:r w:rsidRPr="00346126">
        <w:rPr>
          <w:rStyle w:val="standard-description"/>
          <w:rFonts w:cstheme="minorHAnsi"/>
        </w:rPr>
        <w:t>Zinātniskajās institūcijās akadēmiskajos amatos ievēlēto personu reģistrs</w:t>
      </w:r>
      <w:r w:rsidRPr="00346126">
        <w:rPr>
          <w:rFonts w:eastAsia="Times New Roman"/>
        </w:rPr>
        <w:t xml:space="preserve"> </w:t>
      </w:r>
    </w:p>
  </w:footnote>
  <w:footnote w:id="224">
    <w:p w:rsidRPr="00346126" w:rsidR="009A360E" w:rsidP="00073C86" w:rsidRDefault="009A360E" w14:paraId="6CD6390B"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94">
        <w:r w:rsidRPr="00346126">
          <w:rPr>
            <w:rStyle w:val="Hyperlink"/>
            <w:rFonts w:cstheme="minorHAnsi"/>
          </w:rPr>
          <w:t>https://www.epo.org/about-us/annual-reports-statistics/statistics/2022/statistics/patent-applications.html</w:t>
        </w:r>
      </w:hyperlink>
      <w:r w:rsidRPr="00346126">
        <w:rPr>
          <w:rFonts w:cstheme="minorHAnsi"/>
        </w:rPr>
        <w:t xml:space="preserve"> </w:t>
      </w:r>
    </w:p>
  </w:footnote>
  <w:footnote w:id="225">
    <w:p w:rsidRPr="00346126" w:rsidR="009A360E" w:rsidP="00073C86" w:rsidRDefault="009A360E" w14:paraId="71575666" w14:textId="77777777">
      <w:pPr>
        <w:pStyle w:val="FootnoteText"/>
        <w:jc w:val="both"/>
        <w:rPr>
          <w:lang w:val="fr-FR"/>
        </w:rPr>
      </w:pPr>
      <w:r w:rsidRPr="00346126">
        <w:rPr>
          <w:rStyle w:val="FootnoteReference"/>
          <w:rFonts w:cstheme="minorHAnsi"/>
        </w:rPr>
        <w:footnoteRef/>
      </w:r>
      <w:r w:rsidRPr="00346126">
        <w:t xml:space="preserve"> </w:t>
      </w:r>
      <w:r w:rsidRPr="00346126">
        <w:t xml:space="preserve">Eiropas Patentu birojs, </w:t>
      </w:r>
      <w:hyperlink w:history="1" r:id="rId95">
        <w:r w:rsidRPr="00346126">
          <w:rPr>
            <w:rStyle w:val="Hyperlink"/>
            <w:rFonts w:cstheme="minorHAnsi"/>
          </w:rPr>
          <w:t>https://www.epo.org/</w:t>
        </w:r>
      </w:hyperlink>
      <w:r w:rsidRPr="00346126">
        <w:t xml:space="preserve"> </w:t>
      </w:r>
    </w:p>
  </w:footnote>
  <w:footnote w:id="226">
    <w:p w:rsidRPr="00346126" w:rsidR="009A360E" w:rsidP="00073C86" w:rsidRDefault="009A360E" w14:paraId="3E9A8D8D"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96">
        <w:r w:rsidRPr="00346126">
          <w:rPr>
            <w:rStyle w:val="Hyperlink"/>
            <w:rFonts w:cstheme="minorHAnsi"/>
          </w:rPr>
          <w:t>https://new.epo.org/en/statistics-centre</w:t>
        </w:r>
      </w:hyperlink>
      <w:r w:rsidRPr="00346126">
        <w:rPr>
          <w:rFonts w:cstheme="minorHAnsi"/>
        </w:rPr>
        <w:t xml:space="preserve"> </w:t>
      </w:r>
    </w:p>
  </w:footnote>
  <w:footnote w:id="227">
    <w:p w:rsidRPr="00346126" w:rsidR="009A360E" w:rsidP="00073C86" w:rsidRDefault="009A360E" w14:paraId="4A3535DC"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w:anchor="/customchart" r:id="rId97">
        <w:r w:rsidRPr="00346126">
          <w:rPr>
            <w:rStyle w:val="Hyperlink"/>
            <w:rFonts w:cstheme="minorHAnsi"/>
          </w:rPr>
          <w:t>https://new.epo.org/en/statistics-centre#/customchart</w:t>
        </w:r>
      </w:hyperlink>
      <w:r w:rsidRPr="00346126">
        <w:rPr>
          <w:rFonts w:cstheme="minorHAnsi"/>
        </w:rPr>
        <w:t xml:space="preserve"> </w:t>
      </w:r>
    </w:p>
  </w:footnote>
  <w:footnote w:id="228">
    <w:p w:rsidRPr="00346126" w:rsidR="00381A50" w:rsidP="00073C86" w:rsidRDefault="00381A50" w14:paraId="38B7D95A"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98">
        <w:r w:rsidRPr="00346126">
          <w:rPr>
            <w:rStyle w:val="Hyperlink"/>
            <w:rFonts w:cstheme="minorHAnsi"/>
          </w:rPr>
          <w:t>https://data.stat.gov.lv/pxweb/lv/OSP_PUB/START__ENT__IU__IUS/IUS010/table/tableViewLayout1/</w:t>
        </w:r>
      </w:hyperlink>
      <w:r w:rsidRPr="00346126">
        <w:rPr>
          <w:rFonts w:cstheme="minorHAnsi"/>
        </w:rPr>
        <w:t xml:space="preserve"> </w:t>
      </w:r>
    </w:p>
  </w:footnote>
  <w:footnote w:id="229">
    <w:p w:rsidR="007B5D25" w:rsidRDefault="007B5D25" w14:paraId="32FF262D" w14:textId="6CD5192B">
      <w:pPr>
        <w:pStyle w:val="FootnoteText"/>
      </w:pPr>
      <w:r>
        <w:rPr>
          <w:rStyle w:val="FootnoteReference"/>
        </w:rPr>
        <w:footnoteRef/>
      </w:r>
      <w:r>
        <w:t xml:space="preserve"> </w:t>
      </w:r>
      <w:r>
        <w:t>NI</w:t>
      </w:r>
      <w:r w:rsidR="00A80B95">
        <w:t>PP</w:t>
      </w:r>
    </w:p>
  </w:footnote>
  <w:footnote w:id="230">
    <w:p w:rsidRPr="00346126" w:rsidR="00E662D1" w:rsidP="00073C86" w:rsidRDefault="00E662D1" w14:paraId="78C9D191"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99">
        <w:r w:rsidRPr="00346126">
          <w:rPr>
            <w:rStyle w:val="Hyperlink"/>
            <w:rFonts w:cstheme="minorHAnsi"/>
          </w:rPr>
          <w:t>https://data.stat.gov.lv/pxweb/lv/OSP_PUB/START__IZG__ZP__ZPR/ZPR030/table/tableViewLayout1/</w:t>
        </w:r>
      </w:hyperlink>
      <w:r w:rsidRPr="00346126">
        <w:rPr>
          <w:rFonts w:cstheme="minorHAnsi"/>
        </w:rPr>
        <w:t xml:space="preserve"> </w:t>
      </w:r>
    </w:p>
  </w:footnote>
  <w:footnote w:id="231">
    <w:p w:rsidRPr="00346126" w:rsidR="00FF21AF" w:rsidP="00073C86" w:rsidRDefault="00FF21AF" w14:paraId="51233055" w14:textId="3A8C1045">
      <w:pPr>
        <w:pStyle w:val="FootnoteText"/>
        <w:jc w:val="both"/>
      </w:pPr>
      <w:r w:rsidRPr="00346126">
        <w:rPr>
          <w:rStyle w:val="FootnoteReference"/>
        </w:rPr>
        <w:footnoteRef/>
      </w:r>
      <w:r w:rsidRPr="00346126">
        <w:t xml:space="preserve"> </w:t>
      </w:r>
      <w:hyperlink w:history="1" r:id="rId100">
        <w:r w:rsidRPr="00346126" w:rsidR="00A36B86">
          <w:rPr>
            <w:rStyle w:val="Hyperlink"/>
          </w:rPr>
          <w:t>https://commission.europa.eu/strategy-and-policy/priorities-2019-2024/european-green-deal/green-deal-industrial-plan/net-zero-industry-act_lv</w:t>
        </w:r>
      </w:hyperlink>
    </w:p>
  </w:footnote>
  <w:footnote w:id="232">
    <w:p w:rsidRPr="00346126" w:rsidR="00486088" w:rsidP="00073C86" w:rsidRDefault="00486088" w14:paraId="49B05E02"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101">
        <w:r w:rsidRPr="00346126">
          <w:rPr>
            <w:rStyle w:val="Hyperlink"/>
            <w:rFonts w:cstheme="minorHAnsi"/>
          </w:rPr>
          <w:t>https://www.cfla.gov.lv/lv/1_petnieciba-tehnologiju-attistiba-un-inovacijas</w:t>
        </w:r>
      </w:hyperlink>
      <w:r w:rsidRPr="00346126">
        <w:rPr>
          <w:rFonts w:cstheme="minorHAnsi"/>
        </w:rPr>
        <w:t xml:space="preserve"> </w:t>
      </w:r>
    </w:p>
  </w:footnote>
  <w:footnote w:id="233">
    <w:p w:rsidRPr="00346126" w:rsidR="00486088" w:rsidP="00073C86" w:rsidRDefault="00486088" w14:paraId="0E13424E" w14:textId="77777777">
      <w:pPr>
        <w:pStyle w:val="FootnoteText"/>
        <w:jc w:val="both"/>
      </w:pPr>
      <w:r w:rsidRPr="00346126">
        <w:rPr>
          <w:rStyle w:val="FootnoteReference"/>
          <w:rFonts w:cstheme="minorHAnsi"/>
        </w:rPr>
        <w:footnoteRef/>
      </w:r>
      <w:r w:rsidRPr="00346126">
        <w:t xml:space="preserve"> </w:t>
      </w:r>
      <w:r w:rsidRPr="00346126">
        <w:t xml:space="preserve">Viedo </w:t>
      </w:r>
      <w:proofErr w:type="spellStart"/>
      <w:r w:rsidRPr="00346126">
        <w:t>inženiersistēmu</w:t>
      </w:r>
      <w:proofErr w:type="spellEnd"/>
      <w:r w:rsidRPr="00346126">
        <w:t xml:space="preserve">, transporta un enerģētikas Kompetences centrs, </w:t>
      </w:r>
      <w:hyperlink w:history="1" r:id="rId102">
        <w:r w:rsidRPr="00346126">
          <w:rPr>
            <w:rStyle w:val="Hyperlink"/>
            <w:rFonts w:cstheme="minorHAnsi"/>
          </w:rPr>
          <w:t>http://www.vitekc.lv/</w:t>
        </w:r>
      </w:hyperlink>
      <w:r w:rsidRPr="00346126">
        <w:t xml:space="preserve"> </w:t>
      </w:r>
    </w:p>
  </w:footnote>
  <w:footnote w:id="234">
    <w:p w:rsidRPr="00346126" w:rsidR="00486088" w:rsidP="00073C86" w:rsidRDefault="00486088" w14:paraId="13E35A11" w14:textId="77777777">
      <w:pPr>
        <w:pStyle w:val="FootnoteText"/>
        <w:jc w:val="both"/>
      </w:pPr>
      <w:r w:rsidRPr="00346126">
        <w:rPr>
          <w:rStyle w:val="FootnoteReference"/>
        </w:rPr>
        <w:footnoteRef/>
      </w:r>
      <w:r w:rsidRPr="00346126">
        <w:t xml:space="preserve"> </w:t>
      </w:r>
      <w:hyperlink w:tgtFrame="_blank" w:tooltip="https://vktap.mk.gov.lv/legal_acts/headers/9cf5a8bd-526e-42be-8038-ac803419abf3" w:history="1" r:id="rId103">
        <w:r w:rsidRPr="00346126">
          <w:rPr>
            <w:rStyle w:val="Hyperlink"/>
          </w:rPr>
          <w:t>https://vktap.mk.gov.lv/legal_acts/headers/9cf5a8bd-526e-42be-8038-ac803419abf3</w:t>
        </w:r>
      </w:hyperlink>
    </w:p>
  </w:footnote>
  <w:footnote w:id="235">
    <w:p w:rsidRPr="00346126" w:rsidR="4EFBF045" w:rsidP="00073C86" w:rsidRDefault="4EFBF045" w14:paraId="1394D6C0" w14:textId="638F8EB0">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4">
        <w:r w:rsidRPr="00346126">
          <w:rPr>
            <w:rStyle w:val="Hyperlink"/>
            <w:rFonts w:ascii="Cambria" w:hAnsi="Cambria"/>
            <w:sz w:val="18"/>
            <w:szCs w:val="18"/>
          </w:rPr>
          <w:t>https://videscentrs.lvgmc.lv/jaunumi/198380174</w:t>
        </w:r>
      </w:hyperlink>
      <w:r w:rsidRPr="00346126">
        <w:rPr>
          <w:rFonts w:ascii="Cambria" w:hAnsi="Cambria"/>
          <w:sz w:val="18"/>
          <w:szCs w:val="18"/>
        </w:rPr>
        <w:t xml:space="preserve"> </w:t>
      </w:r>
    </w:p>
  </w:footnote>
  <w:footnote w:id="236">
    <w:p w:rsidRPr="00346126" w:rsidR="6DF4A8F6" w:rsidP="00073C86" w:rsidRDefault="6DF4A8F6" w14:paraId="496B8F7F" w14:textId="0BA68921">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5">
        <w:r w:rsidRPr="00346126">
          <w:rPr>
            <w:rStyle w:val="Hyperlink"/>
            <w:rFonts w:ascii="Cambria" w:hAnsi="Cambria"/>
            <w:sz w:val="18"/>
            <w:szCs w:val="18"/>
          </w:rPr>
          <w:t>https://likumi.lv/ta/id/308330-par-latvijas-pielagosanas-klimata-parmainam-planu-laika-posmam-lidz-2030-gadam</w:t>
        </w:r>
      </w:hyperlink>
      <w:r w:rsidRPr="00346126">
        <w:rPr>
          <w:rFonts w:ascii="Cambria" w:hAnsi="Cambria"/>
          <w:sz w:val="18"/>
          <w:szCs w:val="18"/>
        </w:rPr>
        <w:t xml:space="preserve"> </w:t>
      </w:r>
    </w:p>
  </w:footnote>
  <w:footnote w:id="237">
    <w:p w:rsidRPr="00346126" w:rsidR="522E98D9" w:rsidP="00073C86" w:rsidRDefault="522E98D9" w14:paraId="55A1C723" w14:textId="40D54F7D">
      <w:pPr>
        <w:spacing w:before="0" w:after="0"/>
        <w:jc w:val="both"/>
        <w:rPr>
          <w:rFonts w:ascii="Cambria" w:hAnsi="Cambria"/>
          <w:sz w:val="18"/>
          <w:szCs w:val="18"/>
        </w:rPr>
      </w:pPr>
      <w:r w:rsidRPr="00346126">
        <w:rPr>
          <w:rFonts w:ascii="Cambria" w:hAnsi="Cambria"/>
          <w:sz w:val="18"/>
          <w:szCs w:val="18"/>
          <w:vertAlign w:val="superscript"/>
        </w:rPr>
        <w:footnoteRef/>
      </w:r>
      <w:r w:rsidRPr="00346126" w:rsidR="0E64931E">
        <w:rPr>
          <w:rFonts w:ascii="Cambria" w:hAnsi="Cambria"/>
          <w:sz w:val="18"/>
          <w:szCs w:val="18"/>
        </w:rPr>
        <w:t xml:space="preserve"> </w:t>
      </w:r>
      <w:r w:rsidRPr="00346126" w:rsidR="0E64931E">
        <w:rPr>
          <w:rFonts w:ascii="Cambria" w:hAnsi="Cambria"/>
          <w:sz w:val="18"/>
          <w:szCs w:val="18"/>
        </w:rPr>
        <w:t>https://klimats.meteo.lv/klimats_latvija/klimata_riks/</w:t>
      </w:r>
    </w:p>
  </w:footnote>
  <w:footnote w:id="238">
    <w:p w:rsidRPr="00346126" w:rsidR="5DE2A879" w:rsidP="00073C86" w:rsidRDefault="5DE2A879" w14:paraId="7375EFD1" w14:textId="1A53A7F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6">
        <w:r w:rsidRPr="00346126">
          <w:rPr>
            <w:rStyle w:val="Hyperlink"/>
            <w:rFonts w:ascii="Cambria" w:hAnsi="Cambria"/>
            <w:sz w:val="18"/>
            <w:szCs w:val="18"/>
          </w:rPr>
          <w:t>https://www.ipcc.ch/report/sixth-assessment-report-cycle/</w:t>
        </w:r>
      </w:hyperlink>
      <w:r w:rsidRPr="00346126">
        <w:rPr>
          <w:rFonts w:ascii="Cambria" w:hAnsi="Cambria"/>
          <w:sz w:val="18"/>
          <w:szCs w:val="18"/>
        </w:rPr>
        <w:t xml:space="preserve"> </w:t>
      </w:r>
    </w:p>
  </w:footnote>
  <w:footnote w:id="239">
    <w:p w:rsidRPr="00346126" w:rsidR="00C706AC" w:rsidP="00073C86" w:rsidRDefault="00C706AC" w14:paraId="11EF2195" w14:textId="3945E99E">
      <w:pPr>
        <w:pStyle w:val="FootnoteText"/>
        <w:jc w:val="both"/>
      </w:pPr>
      <w:r w:rsidRPr="00346126">
        <w:rPr>
          <w:rStyle w:val="FootnoteReference"/>
        </w:rPr>
        <w:footnoteRef/>
      </w:r>
      <w:r w:rsidRPr="00346126">
        <w:t xml:space="preserve"> </w:t>
      </w:r>
      <w:r w:rsidRPr="00346126" w:rsidR="006A156A">
        <w:t>Detalizēt</w:t>
      </w:r>
      <w:r w:rsidRPr="00346126" w:rsidR="00032177">
        <w:t>a pasākumu informācija</w:t>
      </w:r>
      <w:r w:rsidRPr="00346126" w:rsidR="00F75FA6">
        <w:t xml:space="preserve"> un konkrētas veicamās darbības ir iekļautas</w:t>
      </w:r>
      <w:r w:rsidRPr="00346126" w:rsidR="00693426">
        <w:t xml:space="preserve"> </w:t>
      </w:r>
      <w:r w:rsidRPr="00346126" w:rsidR="00E47165">
        <w:t>LPKPP</w:t>
      </w:r>
    </w:p>
  </w:footnote>
  <w:footnote w:id="240">
    <w:p w:rsidRPr="00346126" w:rsidR="00D17082" w:rsidP="00073C86" w:rsidRDefault="00D17082" w14:paraId="075D82EE" w14:textId="77777777">
      <w:pPr>
        <w:pStyle w:val="FootnoteText"/>
        <w:jc w:val="both"/>
      </w:pPr>
      <w:r w:rsidRPr="00346126">
        <w:rPr>
          <w:rStyle w:val="FootnoteReference"/>
          <w:rFonts w:cstheme="minorHAnsi"/>
        </w:rPr>
        <w:footnoteRef/>
      </w:r>
      <w:r w:rsidRPr="00346126">
        <w:t xml:space="preserve"> </w:t>
      </w:r>
      <w:r w:rsidRPr="00346126">
        <w:t>FEI</w:t>
      </w:r>
    </w:p>
  </w:footnote>
  <w:footnote w:id="241">
    <w:p w:rsidRPr="00346126" w:rsidR="00934032" w:rsidP="00073C86" w:rsidRDefault="00934032" w14:paraId="1F5A1DED" w14:textId="77777777">
      <w:pPr>
        <w:pStyle w:val="FootnoteText"/>
        <w:jc w:val="both"/>
      </w:pPr>
      <w:r w:rsidRPr="00346126">
        <w:rPr>
          <w:rStyle w:val="FootnoteReference"/>
          <w:rFonts w:cstheme="minorHAnsi"/>
        </w:rPr>
        <w:footnoteRef/>
      </w:r>
      <w:r w:rsidRPr="00346126">
        <w:t xml:space="preserve"> </w:t>
      </w:r>
      <w:r w:rsidRPr="00346126">
        <w:t>CSP, FEI</w:t>
      </w:r>
    </w:p>
  </w:footnote>
  <w:footnote w:id="242">
    <w:p w:rsidR="00513785" w:rsidRDefault="00513785" w14:paraId="37C6A406" w14:textId="1E5604AC">
      <w:pPr>
        <w:pStyle w:val="FootnoteText"/>
      </w:pPr>
      <w:r>
        <w:rPr>
          <w:rStyle w:val="FootnoteReference"/>
        </w:rPr>
        <w:footnoteRef/>
      </w:r>
      <w:r>
        <w:t xml:space="preserve"> </w:t>
      </w:r>
      <w:r w:rsidRPr="00346126" w:rsidR="007D5657">
        <w:t xml:space="preserve">Pēc 2024.g. iesniegtās SEG inventarizācijas datiem mērķis būtu </w:t>
      </w:r>
      <w:r w:rsidRPr="00346126" w:rsidDel="00993AAD" w:rsidR="007D5657">
        <w:rPr>
          <w:rFonts w:eastAsia="Times New Roman"/>
        </w:rPr>
        <w:t>-</w:t>
      </w:r>
      <w:r w:rsidRPr="00346126" w:rsidR="007D5657">
        <w:rPr>
          <w:rFonts w:eastAsia="Times New Roman"/>
        </w:rPr>
        <w:t xml:space="preserve">2214,77 </w:t>
      </w:r>
      <w:proofErr w:type="spellStart"/>
      <w:r w:rsidRPr="00346126" w:rsidR="007D5657">
        <w:rPr>
          <w:rFonts w:eastAsia="Times New Roman"/>
        </w:rPr>
        <w:t>kt</w:t>
      </w:r>
      <w:proofErr w:type="spellEnd"/>
      <w:r w:rsidRPr="00346126" w:rsidR="007D5657">
        <w:rPr>
          <w:rFonts w:eastAsia="Times New Roman"/>
        </w:rPr>
        <w:t xml:space="preserve"> CO</w:t>
      </w:r>
      <w:r w:rsidRPr="00346126" w:rsidR="007D5657">
        <w:rPr>
          <w:rFonts w:eastAsia="Times New Roman"/>
          <w:vertAlign w:val="subscript"/>
        </w:rPr>
        <w:t>2</w:t>
      </w:r>
      <w:r w:rsidRPr="00346126" w:rsidR="007D5657">
        <w:rPr>
          <w:rFonts w:eastAsia="Times New Roman"/>
        </w:rPr>
        <w:t xml:space="preserve"> </w:t>
      </w:r>
      <w:proofErr w:type="spellStart"/>
      <w:r w:rsidRPr="00346126" w:rsidR="007D5657">
        <w:rPr>
          <w:rFonts w:eastAsia="Times New Roman"/>
        </w:rPr>
        <w:t>ekv</w:t>
      </w:r>
      <w:proofErr w:type="spellEnd"/>
      <w:r w:rsidRPr="00346126" w:rsidR="007D5657">
        <w:rPr>
          <w:rFonts w:eastAsia="Times New Roman"/>
        </w:rPr>
        <w:t>.</w:t>
      </w:r>
      <w:r w:rsidR="007D5657">
        <w:rPr>
          <w:rFonts w:eastAsia="Times New Roman"/>
        </w:rPr>
        <w:t xml:space="preserve"> </w:t>
      </w:r>
      <w:r w:rsidRPr="00346126" w:rsidR="007D5657">
        <w:rPr>
          <w:rFonts w:eastAsia="Times New Roman"/>
        </w:rPr>
        <w:t xml:space="preserve">Gala </w:t>
      </w:r>
      <w:proofErr w:type="spellStart"/>
      <w:r w:rsidRPr="00346126" w:rsidR="007D5657">
        <w:rPr>
          <w:rFonts w:eastAsia="Times New Roman"/>
        </w:rPr>
        <w:t>mērķrādītājs</w:t>
      </w:r>
      <w:proofErr w:type="spellEnd"/>
      <w:r w:rsidRPr="00346126" w:rsidR="007D5657">
        <w:rPr>
          <w:rFonts w:eastAsia="Times New Roman"/>
        </w:rPr>
        <w:t xml:space="preserve"> 2030.g.  tiks noteikts saskaņā ar 2032.g. SEG inventarizāciju.  </w:t>
      </w:r>
    </w:p>
  </w:footnote>
  <w:footnote w:id="243">
    <w:p w:rsidRPr="00346126" w:rsidR="00CC29D3" w:rsidP="00073C86" w:rsidRDefault="00CC29D3" w14:paraId="2E8C0047" w14:textId="50ED6F47">
      <w:pPr>
        <w:pStyle w:val="FootnoteText"/>
        <w:jc w:val="both"/>
      </w:pPr>
      <w:r w:rsidRPr="00346126">
        <w:rPr>
          <w:rStyle w:val="FootnoteReference"/>
        </w:rPr>
        <w:footnoteRef/>
      </w:r>
      <w:r w:rsidRPr="00346126">
        <w:t xml:space="preserve"> </w:t>
      </w:r>
      <w:r w:rsidRPr="00346126">
        <w:t>2024.</w:t>
      </w:r>
      <w:r w:rsidRPr="00346126" w:rsidR="00A05705">
        <w:t>g.</w:t>
      </w:r>
      <w:r w:rsidRPr="00346126">
        <w:t xml:space="preserve"> SEG inventarizācija </w:t>
      </w:r>
    </w:p>
  </w:footnote>
  <w:footnote w:id="244">
    <w:p w:rsidR="009A60CC" w:rsidRDefault="009A60CC" w14:paraId="0E9A55F0" w14:textId="256B17CF">
      <w:pPr>
        <w:pStyle w:val="FootnoteText"/>
      </w:pPr>
      <w:r>
        <w:rPr>
          <w:rStyle w:val="FootnoteReference"/>
        </w:rPr>
        <w:footnoteRef/>
      </w:r>
      <w:r>
        <w:t xml:space="preserve"> </w:t>
      </w:r>
      <w:r w:rsidR="009A5BA4">
        <w:t>Silava</w:t>
      </w:r>
    </w:p>
  </w:footnote>
  <w:footnote w:id="245">
    <w:p w:rsidR="00B7399C" w:rsidP="00B7399C" w:rsidRDefault="00B7399C" w14:paraId="33973288" w14:textId="77777777">
      <w:pPr>
        <w:pStyle w:val="FootnoteText"/>
      </w:pPr>
      <w:r>
        <w:rPr>
          <w:rStyle w:val="FootnoteCharacters"/>
        </w:rPr>
        <w:footnoteRef/>
      </w:r>
      <w:r>
        <w:tab/>
      </w:r>
      <w:r>
        <w:t>https://m.likumi.lv/ta/id/349169-par-latvijas-tiesibu-aktu-ka-ari-uzraudzibas-un-izpildes-sistemas-speju-nodrosinat-meza-biomasas-izejvielu-atbilstibu-ilgtspejas-kriterijiem</w:t>
      </w:r>
    </w:p>
  </w:footnote>
  <w:footnote w:id="246">
    <w:p w:rsidRPr="00346126" w:rsidR="001A539F" w:rsidP="00073C86" w:rsidRDefault="001A539F" w14:paraId="4DD6E506" w14:textId="77777777">
      <w:pPr>
        <w:pStyle w:val="NoSpacing"/>
        <w:jc w:val="both"/>
        <w:rPr>
          <w:rFonts w:ascii="Cambria" w:hAnsi="Cambria" w:cstheme="minorHAnsi"/>
          <w:sz w:val="18"/>
          <w:szCs w:val="18"/>
        </w:rPr>
      </w:pPr>
      <w:r w:rsidRPr="00346126">
        <w:rPr>
          <w:rStyle w:val="FootnoteReference"/>
          <w:rFonts w:ascii="Cambria" w:hAnsi="Cambria"/>
          <w:sz w:val="18"/>
          <w:szCs w:val="18"/>
        </w:rPr>
        <w:footnoteRef/>
      </w:r>
      <w:r w:rsidRPr="00346126">
        <w:rPr>
          <w:rFonts w:ascii="Cambria" w:hAnsi="Cambria" w:cstheme="minorHAnsi"/>
          <w:sz w:val="18"/>
          <w:szCs w:val="18"/>
        </w:rPr>
        <w:t xml:space="preserve"> </w:t>
      </w:r>
      <w:r w:rsidRPr="00346126">
        <w:rPr>
          <w:rFonts w:ascii="Cambria" w:hAnsi="Cambria" w:cstheme="minorHAnsi"/>
          <w:sz w:val="18"/>
          <w:szCs w:val="18"/>
        </w:rPr>
        <w:t>EVA ziņojums “</w:t>
      </w:r>
      <w:proofErr w:type="spellStart"/>
      <w:r w:rsidRPr="00346126">
        <w:rPr>
          <w:rFonts w:ascii="Cambria" w:hAnsi="Cambria" w:cstheme="minorHAnsi"/>
          <w:sz w:val="18"/>
          <w:szCs w:val="18"/>
        </w:rPr>
        <w:t>Harm</w:t>
      </w:r>
      <w:proofErr w:type="spellEnd"/>
      <w:r w:rsidRPr="00346126">
        <w:rPr>
          <w:rFonts w:ascii="Cambria" w:hAnsi="Cambria" w:cstheme="minorHAnsi"/>
          <w:sz w:val="18"/>
          <w:szCs w:val="18"/>
        </w:rPr>
        <w:t xml:space="preserve"> to </w:t>
      </w:r>
      <w:proofErr w:type="spellStart"/>
      <w:r w:rsidRPr="00346126">
        <w:rPr>
          <w:rFonts w:ascii="Cambria" w:hAnsi="Cambria" w:cstheme="minorHAnsi"/>
          <w:sz w:val="18"/>
          <w:szCs w:val="18"/>
        </w:rPr>
        <w:t>human</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health</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from</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air</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pollution</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in</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Europe</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burden</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of</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disease</w:t>
      </w:r>
      <w:proofErr w:type="spellEnd"/>
      <w:r w:rsidRPr="00346126">
        <w:rPr>
          <w:rFonts w:ascii="Cambria" w:hAnsi="Cambria" w:cstheme="minorHAnsi"/>
          <w:sz w:val="18"/>
          <w:szCs w:val="18"/>
        </w:rPr>
        <w:t xml:space="preserve"> 2023”, </w:t>
      </w:r>
      <w:proofErr w:type="spellStart"/>
      <w:r w:rsidRPr="00346126">
        <w:rPr>
          <w:rFonts w:ascii="Cambria" w:hAnsi="Cambria" w:cstheme="minorHAnsi"/>
          <w:sz w:val="18"/>
          <w:szCs w:val="18"/>
        </w:rPr>
        <w:t>Table</w:t>
      </w:r>
      <w:proofErr w:type="spellEnd"/>
      <w:r w:rsidRPr="00346126">
        <w:rPr>
          <w:rFonts w:ascii="Cambria" w:hAnsi="Cambria" w:cstheme="minorHAnsi"/>
          <w:sz w:val="18"/>
          <w:szCs w:val="18"/>
        </w:rPr>
        <w:t xml:space="preserve"> 2: </w:t>
      </w:r>
      <w:hyperlink w:history="1" r:id="rId107">
        <w:r w:rsidRPr="00346126">
          <w:rPr>
            <w:rStyle w:val="Hyperlink"/>
            <w:rFonts w:ascii="Cambria" w:hAnsi="Cambria"/>
            <w:sz w:val="18"/>
            <w:szCs w:val="18"/>
          </w:rPr>
          <w:t>https://www.eea.europa.eu/publications/harm-to-human-health-from-air-pollution/table-2</w:t>
        </w:r>
      </w:hyperlink>
      <w:r w:rsidRPr="00346126">
        <w:rPr>
          <w:rFonts w:ascii="Cambria" w:hAnsi="Cambria" w:cstheme="minorHAnsi"/>
          <w:sz w:val="18"/>
          <w:szCs w:val="18"/>
        </w:rPr>
        <w:t xml:space="preserve"> </w:t>
      </w:r>
    </w:p>
  </w:footnote>
  <w:footnote w:id="247">
    <w:p w:rsidRPr="00214734" w:rsidR="001A539F" w:rsidP="00073C86" w:rsidRDefault="001A539F" w14:paraId="481CE58E" w14:textId="130506F3">
      <w:pPr>
        <w:pStyle w:val="HTMLPreformatted"/>
        <w:shd w:val="clear" w:color="auto" w:fill="FFFFFF" w:themeFill="background1"/>
        <w:jc w:val="both"/>
        <w:rPr>
          <w:rFonts w:ascii="Cambria" w:hAnsi="Cambria" w:cstheme="minorHAnsi"/>
          <w:color w:val="202124"/>
          <w:sz w:val="18"/>
          <w:szCs w:val="18"/>
        </w:rPr>
      </w:pPr>
      <w:r w:rsidRPr="00346126">
        <w:rPr>
          <w:rStyle w:val="FootnoteReference"/>
          <w:rFonts w:ascii="Cambria" w:hAnsi="Cambria" w:eastAsiaTheme="majorEastAsia"/>
          <w:sz w:val="18"/>
          <w:szCs w:val="18"/>
        </w:rPr>
        <w:footnoteRef/>
      </w:r>
      <w:r w:rsidRPr="00346126">
        <w:rPr>
          <w:rFonts w:ascii="Cambria" w:hAnsi="Cambria"/>
          <w:sz w:val="18"/>
          <w:szCs w:val="18"/>
        </w:rPr>
        <w:t xml:space="preserve"> </w:t>
      </w:r>
      <w:r w:rsidRPr="00346126">
        <w:rPr>
          <w:rFonts w:ascii="Cambria" w:hAnsi="Cambria" w:cstheme="minorHAnsi"/>
          <w:color w:val="202124"/>
          <w:sz w:val="18"/>
          <w:szCs w:val="18"/>
        </w:rPr>
        <w:t>iespējamie dzīves gadi, kas zaudēti priekšlaicīgas nāves dēļ. Aprēķinā tiek ņemts vērā vecums, kurā iestājas nāves gadījumi; tāpēc ieguldījums kopējā zaudēto dzīves gadu skaitā ir lielāks priekšlaicīgai nāvei, kas iestājusies jaunākā vecumā, un mazāka priekšlaicīgai nāvei, kas iestājusies lielākā vecumā</w:t>
      </w:r>
    </w:p>
  </w:footnote>
  <w:footnote w:id="248">
    <w:p w:rsidR="00F802F2" w:rsidRDefault="00F802F2" w14:paraId="3701E2CD" w14:textId="2A930669">
      <w:pPr>
        <w:pStyle w:val="FootnoteText"/>
      </w:pPr>
      <w:r>
        <w:rPr>
          <w:rStyle w:val="FootnoteReference"/>
        </w:rPr>
        <w:footnoteRef/>
      </w:r>
      <w:r>
        <w:t xml:space="preserve"> </w:t>
      </w:r>
      <w:r w:rsidR="000B0DC1">
        <w:t>Likums “Par piesārņojumu”</w:t>
      </w:r>
    </w:p>
  </w:footnote>
  <w:footnote w:id="249">
    <w:p w:rsidRPr="00346126" w:rsidR="001A539F" w:rsidP="00073C86" w:rsidRDefault="001A539F" w14:paraId="179F5247" w14:textId="77777777">
      <w:pPr>
        <w:pStyle w:val="FootnoteText"/>
      </w:pPr>
      <w:r w:rsidRPr="00346126">
        <w:rPr>
          <w:rStyle w:val="FootnoteReference"/>
        </w:rPr>
        <w:footnoteRef/>
      </w:r>
      <w:r w:rsidRPr="00346126">
        <w:t xml:space="preserve"> </w:t>
      </w:r>
      <w:r w:rsidRPr="00346126">
        <w:t>Ar “-“ zīmi emisiju samazinājums un ar “+” zīmi emisiju palielinājums</w:t>
      </w:r>
    </w:p>
  </w:footnote>
  <w:footnote w:id="250">
    <w:p w:rsidR="00C95B7B" w:rsidP="00574D23" w:rsidRDefault="00C95B7B" w14:paraId="572030FA" w14:textId="77777777">
      <w:pPr>
        <w:pStyle w:val="FootnoteText"/>
        <w:jc w:val="both"/>
        <w:rPr>
          <w:rFonts w:asciiTheme="minorHAnsi" w:hAnsiTheme="minorHAnsi"/>
          <w:sz w:val="20"/>
          <w:szCs w:val="20"/>
        </w:rPr>
      </w:pPr>
      <w:r>
        <w:rPr>
          <w:rStyle w:val="FootnoteReference"/>
        </w:rPr>
        <w:footnoteRef/>
      </w:r>
      <w:r>
        <w:t xml:space="preserve"> </w:t>
      </w:r>
      <w:r>
        <w:t>Darba vietu skaits aprēķināts, izmantojot starptautiskajos literatūras avotos pieejamo informāciju par darba vietu skaitu uz ieguldītām investīcijām (darba vietas PLE/MEUR) vai ietaupīto enerģijas daudzumu (darba vietas PLE/</w:t>
      </w:r>
      <w:proofErr w:type="spellStart"/>
      <w:r>
        <w:t>GWh</w:t>
      </w:r>
      <w:proofErr w:type="spellEnd"/>
      <w:r>
        <w:t>). Novērtējums ir dots kā vidējais no abām pielietotajām metodēm. PLE ir aprēķināts kā vidējais lielums visā energoefektivitātes pasākuma dzīves laikā. Katram enerģijas patēriņa sektoram šie indikatori ir atšķirīgi.</w:t>
      </w:r>
    </w:p>
  </w:footnote>
  <w:footnote w:id="251">
    <w:p w:rsidRPr="00346126" w:rsidR="1B12839D" w:rsidP="00073C86" w:rsidRDefault="1B12839D" w14:paraId="3312350E" w14:textId="074CF2DC">
      <w:pPr>
        <w:pStyle w:val="FootnoteText"/>
        <w:jc w:val="both"/>
      </w:pPr>
      <w:r w:rsidRPr="009D5B17">
        <w:rPr>
          <w:vertAlign w:val="superscript"/>
        </w:rPr>
        <w:footnoteRef/>
      </w:r>
      <w:r w:rsidRPr="00346126">
        <w:t xml:space="preserve"> </w:t>
      </w:r>
      <w:hyperlink r:id="rId108">
        <w:r w:rsidRPr="007D06E9">
          <w:rPr>
            <w:rStyle w:val="Hyperlink"/>
            <w:rFonts w:eastAsia="Calibri" w:cs="Calibri"/>
          </w:rPr>
          <w:t>https://www.wwf.no/assets/attachments/84-wwf_a4_report___havvindrapport.pdf</w:t>
        </w:r>
      </w:hyperlink>
      <w:r w:rsidRPr="007D06E9">
        <w:rPr>
          <w:rFonts w:eastAsia="Calibri" w:cs="Calibri"/>
          <w:color w:val="000000" w:themeColor="text1"/>
        </w:rPr>
        <w:t xml:space="preserve"> </w:t>
      </w:r>
      <w:r w:rsidRPr="007D06E9">
        <w:rPr>
          <w:rFonts w:eastAsia="Calibri" w:cs="Calibri"/>
        </w:rPr>
        <w:t xml:space="preserve"> </w:t>
      </w:r>
    </w:p>
  </w:footnote>
  <w:footnote w:id="252">
    <w:p w:rsidRPr="00346126" w:rsidR="1B12839D" w:rsidP="00F42501" w:rsidRDefault="1B12839D" w14:paraId="3DF41DFA" w14:textId="6120168E">
      <w:pPr>
        <w:spacing w:before="0" w:after="0"/>
        <w:rPr>
          <w:rFonts w:ascii="Cambria" w:hAnsi="Cambria" w:eastAsia="Calibri"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9">
        <w:r w:rsidRPr="00346126">
          <w:rPr>
            <w:rStyle w:val="Hyperlink"/>
            <w:rFonts w:ascii="Cambria" w:hAnsi="Cambria" w:eastAsia="Calibri" w:cs="Calibri"/>
            <w:sz w:val="18"/>
            <w:szCs w:val="18"/>
          </w:rPr>
          <w:t>https://www.graanulinvest.com/eng/frontpage</w:t>
        </w:r>
      </w:hyperlink>
    </w:p>
  </w:footnote>
  <w:footnote w:id="253">
    <w:p w:rsidRPr="00346126" w:rsidR="1B12839D" w:rsidP="00F42501" w:rsidRDefault="1B12839D" w14:paraId="298EB5DC" w14:textId="76308637">
      <w:pPr>
        <w:spacing w:before="0" w:after="0"/>
        <w:rPr>
          <w:rFonts w:ascii="Cambria" w:hAnsi="Cambria" w:eastAsia="Calibri"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10">
        <w:r w:rsidRPr="00346126">
          <w:rPr>
            <w:rStyle w:val="Hyperlink"/>
            <w:rFonts w:ascii="Cambria" w:hAnsi="Cambria" w:eastAsia="Calibri" w:cs="Calibri"/>
            <w:sz w:val="18"/>
            <w:szCs w:val="18"/>
          </w:rPr>
          <w:t>https://www.baltpool.eu/lv/</w:t>
        </w:r>
      </w:hyperlink>
    </w:p>
  </w:footnote>
  <w:footnote w:id="254">
    <w:p w:rsidRPr="00346126" w:rsidR="63B669CB" w:rsidP="00073C86" w:rsidRDefault="63B669CB" w14:paraId="7DFD6265" w14:textId="2D3EF175">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hAnsi="Cambria"/>
          <w:sz w:val="18"/>
          <w:szCs w:val="18"/>
        </w:rPr>
        <w:t xml:space="preserve">Pasākumu īstenošanai nepieciešamais finansējums nenozīmē, ka šis finansējums ir jau ”apsolīts” vai plānots piešķirts. Attiecīgajai valsts institūcijai nepieciešamais finansējums pasākumu īstenošanai ir pieprasāms Latvijas Republikā noteiktajā kārtībā, pieprasot ikgadējā </w:t>
      </w:r>
      <w:r w:rsidR="00C850D6">
        <w:rPr>
          <w:rFonts w:ascii="Cambria" w:hAnsi="Cambria"/>
          <w:sz w:val="18"/>
          <w:szCs w:val="18"/>
        </w:rPr>
        <w:t>VB</w:t>
      </w:r>
      <w:r w:rsidRPr="00346126">
        <w:rPr>
          <w:rFonts w:ascii="Cambria" w:hAnsi="Cambria"/>
          <w:sz w:val="18"/>
          <w:szCs w:val="18"/>
        </w:rPr>
        <w:t xml:space="preserve">  un vidēja termiņa budžeta ietvara sagatavošanas procesā vai piesaistot ES vai citu ārvalstu finansējumu</w:t>
      </w:r>
    </w:p>
  </w:footnote>
  <w:footnote w:id="255">
    <w:p w:rsidRPr="00346126" w:rsidR="005445C0" w:rsidP="00073C86" w:rsidRDefault="005445C0" w14:paraId="4FE297B1" w14:textId="29104182">
      <w:pPr>
        <w:pStyle w:val="FootnoteText"/>
        <w:jc w:val="both"/>
      </w:pPr>
      <w:r w:rsidRPr="00346126">
        <w:rPr>
          <w:rStyle w:val="FootnoteReference"/>
          <w:rFonts w:cstheme="minorHAnsi"/>
        </w:rPr>
        <w:footnoteRef/>
      </w:r>
      <w:r w:rsidRPr="00346126">
        <w:t xml:space="preserve"> </w:t>
      </w:r>
      <w:r w:rsidRPr="00346126">
        <w:t xml:space="preserve">ņemot vērā bāzes scenārija investīcijas un papildu investīcijas papildu pasākumu īstenošanai, kur kopējās investīcijas veido gan ES struktūrfondu, gan </w:t>
      </w:r>
      <w:r w:rsidR="005655EB">
        <w:t>VB vai PB</w:t>
      </w:r>
      <w:r w:rsidRPr="00346126">
        <w:t xml:space="preserve">, gan </w:t>
      </w:r>
      <w:r w:rsidR="005655EB">
        <w:t xml:space="preserve">EKII </w:t>
      </w:r>
      <w:r w:rsidRPr="00346126">
        <w:t>finansējuma, gan privātā finansējuma apjoms</w:t>
      </w:r>
    </w:p>
  </w:footnote>
  <w:footnote w:id="256">
    <w:p w:rsidRPr="00346126" w:rsidR="63B669CB" w:rsidP="00073C86" w:rsidRDefault="63B669CB" w14:paraId="6C19AAD6" w14:textId="6567C175">
      <w:pPr>
        <w:spacing w:before="0" w:after="0"/>
        <w:jc w:val="both"/>
        <w:rPr>
          <w:rFonts w:ascii="Cambria" w:hAnsi="Cambria" w:eastAsia="Times New Roman"/>
          <w:color w:val="000000" w:themeColor="text1"/>
          <w:sz w:val="18"/>
          <w:szCs w:val="18"/>
          <w:lang w:eastAsia="lv-LV"/>
        </w:rPr>
      </w:pPr>
      <w:r w:rsidRPr="005F4B14">
        <w:rPr>
          <w:rFonts w:ascii="Cambria" w:hAnsi="Cambria"/>
          <w:sz w:val="18"/>
          <w:szCs w:val="18"/>
          <w:vertAlign w:val="superscript"/>
        </w:rPr>
        <w:footnoteRef/>
      </w:r>
      <w:r w:rsidRPr="00346126">
        <w:rPr>
          <w:rFonts w:ascii="Cambria" w:hAnsi="Cambria"/>
          <w:sz w:val="18"/>
          <w:szCs w:val="18"/>
        </w:rPr>
        <w:t xml:space="preserve"> </w:t>
      </w:r>
      <w:r w:rsidRPr="00346126">
        <w:rPr>
          <w:rFonts w:ascii="Cambria" w:hAnsi="Cambria"/>
          <w:sz w:val="18"/>
          <w:szCs w:val="18"/>
        </w:rPr>
        <w:t xml:space="preserve">ETS 3. periodā (2013. - 2020. g.) ieņēmumi no emisijas kvotu izsolīšanas sastādīja 249,42 milj. </w:t>
      </w:r>
      <w:r w:rsidRPr="00346126">
        <w:rPr>
          <w:rFonts w:ascii="Cambria" w:hAnsi="Cambria" w:eastAsia="Times New Roman"/>
          <w:color w:val="000000" w:themeColor="text1"/>
          <w:sz w:val="18"/>
          <w:szCs w:val="18"/>
          <w:lang w:eastAsia="lv-LV"/>
        </w:rPr>
        <w:t>€</w:t>
      </w:r>
      <w:r w:rsidRPr="00346126">
        <w:rPr>
          <w:rFonts w:ascii="Cambria" w:hAnsi="Cambria" w:eastAsia="Times New Roman"/>
          <w:b/>
          <w:color w:val="000000" w:themeColor="text1"/>
          <w:sz w:val="18"/>
          <w:szCs w:val="18"/>
          <w:lang w:eastAsia="lv-LV"/>
        </w:rPr>
        <w:t xml:space="preserve"> </w:t>
      </w:r>
      <w:r w:rsidRPr="00346126">
        <w:rPr>
          <w:rFonts w:ascii="Cambria" w:hAnsi="Cambria"/>
          <w:sz w:val="18"/>
          <w:szCs w:val="18"/>
        </w:rPr>
        <w:t>visā periodā kopā</w:t>
      </w:r>
    </w:p>
  </w:footnote>
  <w:footnote w:id="257">
    <w:p w:rsidRPr="00346126" w:rsidR="007E300D" w:rsidP="00073C86" w:rsidRDefault="007E300D" w14:paraId="3BB98B89" w14:textId="46B8B7D3">
      <w:pPr>
        <w:pStyle w:val="FootnoteText"/>
        <w:jc w:val="both"/>
        <w:rPr>
          <w:rFonts w:cstheme="minorHAnsi"/>
        </w:rPr>
      </w:pPr>
      <w:r w:rsidRPr="00346126">
        <w:rPr>
          <w:rStyle w:val="FootnoteReference"/>
          <w:rFonts w:cstheme="minorHAnsi"/>
        </w:rPr>
        <w:footnoteRef/>
      </w:r>
      <w:hyperlink w:history="1" r:id="rId111">
        <w:r w:rsidRPr="00150CF2" w:rsidR="008F708F">
          <w:rPr>
            <w:rStyle w:val="Hyperlink"/>
            <w:rFonts w:cstheme="minorHAnsi"/>
          </w:rPr>
          <w:t>https://likumi.lv/ta/id/343812-modernizacijas-fonda-darbibas-kartibas-noteikumi-un-daudzgadu-darbibas-programma</w:t>
        </w:r>
      </w:hyperlink>
      <w:r w:rsidRPr="00346126">
        <w:rPr>
          <w:rFonts w:cstheme="minorHAnsi"/>
        </w:rPr>
        <w:t xml:space="preserve"> </w:t>
      </w:r>
    </w:p>
  </w:footnote>
  <w:footnote w:id="258">
    <w:p w:rsidRPr="00346126" w:rsidR="00795EF9" w:rsidP="00795EF9" w:rsidRDefault="00795EF9" w14:paraId="6886BA28" w14:textId="77777777">
      <w:pPr>
        <w:spacing w:before="0" w:after="0"/>
        <w:rPr>
          <w:rFonts w:ascii="Cambria" w:hAnsi="Cambria" w:eastAsia="Cambria" w:cs="Cambria"/>
          <w:sz w:val="18"/>
          <w:szCs w:val="18"/>
        </w:rPr>
      </w:pPr>
      <w:r w:rsidRPr="00346126">
        <w:rPr>
          <w:rFonts w:ascii="Cambria" w:hAnsi="Cambria" w:eastAsia="Cambria" w:cs="Cambria"/>
          <w:sz w:val="18"/>
          <w:szCs w:val="18"/>
          <w:vertAlign w:val="superscript"/>
        </w:rPr>
        <w:footnoteRef/>
      </w:r>
      <w:r>
        <w:rPr>
          <w:rFonts w:ascii="Cambria" w:hAnsi="Cambria" w:eastAsia="Cambria" w:cs="Cambria"/>
          <w:sz w:val="18"/>
          <w:szCs w:val="18"/>
        </w:rPr>
        <w:t xml:space="preserve"> </w:t>
      </w:r>
      <w:r w:rsidRPr="00F2489D">
        <w:rPr>
          <w:rFonts w:ascii="Cambria" w:hAnsi="Cambria"/>
          <w:sz w:val="18"/>
          <w:szCs w:val="18"/>
        </w:rPr>
        <w:t>ES kohēzijas politikas programma 2021.-2027. g. apstiprināta MK 16.11.2021.</w:t>
      </w:r>
      <w:r w:rsidRPr="1F29B991">
        <w:rPr>
          <w:rFonts w:ascii="Cambria" w:hAnsi="Cambria"/>
        </w:rPr>
        <w:t xml:space="preserve"> </w:t>
      </w:r>
      <w:r w:rsidRPr="00346126">
        <w:rPr>
          <w:rFonts w:ascii="Cambria" w:hAnsi="Cambria" w:eastAsia="Cambria" w:cs="Cambria"/>
          <w:sz w:val="18"/>
          <w:szCs w:val="18"/>
        </w:rPr>
        <w:t xml:space="preserve"> https://likumi.lv/ta/id/349490-par-projektu-ideju-prieksatlasi-un-to-iesniedzejiem-eiropas-savienibas-kohezijas-politikas-programmas-20212027-gadam-213-specifiska-atbalsta-merka-veicinat-pielagosanos-klimata-parmainam-risku-noversanu-un-noturibu-pret-katastrofam-2132-pasakuma-nacionalas-nozimes-pludu-un-krasta-erozijas-pasakumi-projektu-iesniegumu-atlases-otras-kartas-ietvaros</w:t>
      </w:r>
    </w:p>
  </w:footnote>
  <w:footnote w:id="259">
    <w:p w:rsidRPr="00346126" w:rsidR="00795EF9" w:rsidP="00795EF9" w:rsidRDefault="00795EF9" w14:paraId="7ED5D1FE" w14:textId="77777777">
      <w:pPr>
        <w:pStyle w:val="FootnoteText"/>
        <w:tabs>
          <w:tab w:val="left" w:pos="7641"/>
        </w:tabs>
        <w:jc w:val="both"/>
      </w:pPr>
      <w:r w:rsidRPr="00346126">
        <w:rPr>
          <w:rStyle w:val="FootnoteReference"/>
          <w:rFonts w:cstheme="minorHAnsi"/>
        </w:rPr>
        <w:footnoteRef/>
      </w:r>
      <w:r w:rsidRPr="00346126">
        <w:t xml:space="preserve"> </w:t>
      </w:r>
      <w:r w:rsidRPr="00346126">
        <w:t>https://www.esfondi.lv/planosana-1</w:t>
      </w:r>
    </w:p>
  </w:footnote>
  <w:footnote w:id="260">
    <w:p w:rsidRPr="00346126" w:rsidR="005445C0" w:rsidP="00F42501" w:rsidRDefault="005445C0" w14:paraId="1B0A9838" w14:textId="31B0234D">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112">
        <w:r w:rsidRPr="00346126">
          <w:rPr>
            <w:rStyle w:val="Hyperlink"/>
            <w:rFonts w:cstheme="minorHAnsi"/>
          </w:rPr>
          <w:t>https://ec.europa.eu/clima/policies/innovation-fund_en</w:t>
        </w:r>
      </w:hyperlink>
    </w:p>
  </w:footnote>
  <w:footnote w:id="261">
    <w:p w:rsidRPr="00346126" w:rsidR="000F0A9C" w:rsidP="00F42501" w:rsidRDefault="000F0A9C" w14:paraId="0C8B3C2C" w14:textId="1F656C5A">
      <w:pPr>
        <w:pStyle w:val="FootnoteText"/>
        <w:jc w:val="both"/>
      </w:pPr>
      <w:r w:rsidRPr="00346126">
        <w:rPr>
          <w:rStyle w:val="FootnoteReference"/>
          <w:rFonts w:cstheme="minorHAnsi"/>
        </w:rPr>
        <w:footnoteRef/>
      </w:r>
      <w:r w:rsidRPr="00346126">
        <w:t xml:space="preserve"> </w:t>
      </w:r>
      <w:r w:rsidRPr="00346126">
        <w:t xml:space="preserve">MK sēdes </w:t>
      </w:r>
      <w:proofErr w:type="spellStart"/>
      <w:r w:rsidRPr="00346126">
        <w:t>protokollēmums</w:t>
      </w:r>
      <w:proofErr w:type="spellEnd"/>
      <w:r w:rsidRPr="00346126">
        <w:t xml:space="preserve"> “Informatīvais ziņojums "Par Nacionālā enerģētikas un klimata plāna izstrādi"” (MK </w:t>
      </w:r>
      <w:r w:rsidRPr="00346126" w:rsidR="00FE74C3">
        <w:t>26.06.</w:t>
      </w:r>
      <w:r w:rsidRPr="00346126">
        <w:t>2018. protokola Nr.30 50.§)</w:t>
      </w:r>
    </w:p>
  </w:footnote>
  <w:footnote w:id="262">
    <w:p w:rsidRPr="00346126" w:rsidR="00585F09" w:rsidP="00F42501" w:rsidRDefault="00585F09" w14:paraId="7282C512" w14:textId="1014E33D">
      <w:pPr>
        <w:pStyle w:val="FootnoteText"/>
        <w:jc w:val="both"/>
      </w:pPr>
      <w:r w:rsidRPr="00346126">
        <w:rPr>
          <w:rStyle w:val="FootnoteReference"/>
        </w:rPr>
        <w:footnoteRef/>
      </w:r>
      <w:r w:rsidRPr="00346126">
        <w:t xml:space="preserve"> </w:t>
      </w:r>
      <w:hyperlink w:history="1" r:id="rId113">
        <w:r w:rsidRPr="005F1265" w:rsidR="003C330D">
          <w:rPr>
            <w:rStyle w:val="Hyperlink"/>
          </w:rPr>
          <w:t>https://tapportals.mk.gov.lv/legal_acts/56f1c764-386b-4961-97e6-7d66cedca1c4</w:t>
        </w:r>
      </w:hyperlink>
      <w:r w:rsidR="003C330D">
        <w:t xml:space="preserve"> </w:t>
      </w:r>
    </w:p>
  </w:footnote>
  <w:footnote w:id="263">
    <w:p w:rsidRPr="00346126" w:rsidR="00600748" w:rsidP="00F42501" w:rsidRDefault="00600748" w14:paraId="0AA841C6" w14:textId="494EF4C1">
      <w:pPr>
        <w:pStyle w:val="FootnoteText"/>
        <w:jc w:val="both"/>
      </w:pPr>
      <w:r w:rsidRPr="00346126">
        <w:rPr>
          <w:rStyle w:val="FootnoteReference"/>
        </w:rPr>
        <w:footnoteRef/>
      </w:r>
      <w:r w:rsidRPr="00346126">
        <w:t xml:space="preserve"> </w:t>
      </w:r>
      <w:hyperlink w:history="1" r:id="rId114">
        <w:r w:rsidRPr="005F1265" w:rsidR="003C330D">
          <w:rPr>
            <w:rStyle w:val="Hyperlink"/>
          </w:rPr>
          <w:t>https://likumi.lv/ta/id/348436-par-energetikas-vides-un-klimata-jautajumu-komitejas-izveidi</w:t>
        </w:r>
      </w:hyperlink>
      <w:r w:rsidR="003C330D">
        <w:t xml:space="preserve"> </w:t>
      </w:r>
    </w:p>
  </w:footnote>
  <w:footnote w:id="264">
    <w:p w:rsidRPr="00346126" w:rsidR="00600748" w:rsidP="00F42501" w:rsidRDefault="00600748" w14:paraId="2FBFD486" w14:textId="13811350">
      <w:pPr>
        <w:pStyle w:val="FootnoteText"/>
        <w:jc w:val="both"/>
      </w:pPr>
      <w:r w:rsidRPr="00346126">
        <w:rPr>
          <w:rStyle w:val="FootnoteReference"/>
        </w:rPr>
        <w:footnoteRef/>
      </w:r>
      <w:r w:rsidRPr="00346126">
        <w:t xml:space="preserve"> </w:t>
      </w:r>
      <w:hyperlink w:history="1" r:id="rId115">
        <w:r w:rsidRPr="00346126" w:rsidR="003F033A">
          <w:rPr>
            <w:rStyle w:val="Hyperlink"/>
          </w:rPr>
          <w:t>https://www.mk.gov.lv/lv/energetikas-vides-un-klimata-jautajumu-komiteja</w:t>
        </w:r>
      </w:hyperlink>
      <w:r w:rsidRPr="00346126" w:rsidR="003F033A">
        <w:t xml:space="preserve"> </w:t>
      </w:r>
    </w:p>
  </w:footnote>
  <w:footnote w:id="265">
    <w:p w:rsidR="005B22A1" w:rsidRDefault="005B22A1" w14:paraId="467E2888" w14:textId="60B42B22">
      <w:pPr>
        <w:pStyle w:val="FootnoteText"/>
      </w:pPr>
      <w:r>
        <w:rPr>
          <w:rStyle w:val="FootnoteReference"/>
        </w:rPr>
        <w:footnoteRef/>
      </w:r>
      <w:r>
        <w:t xml:space="preserve"> </w:t>
      </w:r>
      <w:hyperlink w:history="1" r:id="rId116">
        <w:r w:rsidRPr="005F1265" w:rsidR="003C330D">
          <w:rPr>
            <w:rStyle w:val="Hyperlink"/>
          </w:rPr>
          <w:t>https://www.kem.gov.lv/lv/nacionalais-energetikas-un-klimata-plans-2021-2030-gadam</w:t>
        </w:r>
      </w:hyperlink>
      <w:r w:rsidR="003C330D">
        <w:t xml:space="preserve"> </w:t>
      </w:r>
    </w:p>
  </w:footnote>
  <w:footnote w:id="266">
    <w:p w:rsidRPr="00346126" w:rsidR="00FA3E0F" w:rsidP="00F42501" w:rsidRDefault="00FA3E0F" w14:paraId="09C670AF" w14:textId="77777777">
      <w:pPr>
        <w:pStyle w:val="FootnoteText"/>
        <w:jc w:val="both"/>
      </w:pPr>
      <w:r w:rsidRPr="00346126">
        <w:rPr>
          <w:rStyle w:val="FootnoteReference"/>
          <w:rFonts w:cstheme="minorHAnsi"/>
        </w:rPr>
        <w:footnoteRef/>
      </w:r>
      <w:r w:rsidRPr="00346126">
        <w:t xml:space="preserve"> </w:t>
      </w:r>
      <w:r w:rsidRPr="00346126">
        <w:t>Igaunijas, Latvijas un Lietuvas parlamentu sadarbība</w:t>
      </w:r>
    </w:p>
  </w:footnote>
  <w:footnote w:id="267">
    <w:p w:rsidRPr="00346126" w:rsidR="00763FB3" w:rsidP="00F42501" w:rsidRDefault="00763FB3" w14:paraId="13DB01B3" w14:textId="0B5CEF18">
      <w:pPr>
        <w:pStyle w:val="FootnoteText"/>
        <w:jc w:val="both"/>
      </w:pPr>
      <w:r w:rsidRPr="00346126">
        <w:rPr>
          <w:rStyle w:val="FootnoteReference"/>
        </w:rPr>
        <w:footnoteRef/>
      </w:r>
      <w:r w:rsidRPr="00346126">
        <w:t xml:space="preserve"> </w:t>
      </w:r>
      <w:hyperlink w:history="1" r:id="rId117">
        <w:r w:rsidRPr="00346126" w:rsidR="007B15B9">
          <w:rPr>
            <w:rStyle w:val="Hyperlink"/>
          </w:rPr>
          <w:t>https://eur-lex.europa.eu/legal-content/LV/TXT/?uri=CELEX%3A02022R2202-20231217</w:t>
        </w:r>
      </w:hyperlink>
      <w:r w:rsidRPr="00346126" w:rsidR="007B15B9">
        <w:t xml:space="preserve"> </w:t>
      </w:r>
    </w:p>
  </w:footnote>
  <w:footnote w:id="268">
    <w:p w:rsidRPr="00346126" w:rsidR="00FA3E0F" w:rsidP="00F42501" w:rsidRDefault="00FA3E0F" w14:paraId="1CDDA359" w14:textId="77777777">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w:history="1" r:id="rId118">
        <w:r w:rsidRPr="00346126">
          <w:rPr>
            <w:rStyle w:val="Hyperlink"/>
            <w:rFonts w:cstheme="minorHAnsi"/>
          </w:rPr>
          <w:t>https://eur-lex.europa.eu/legal-content/LV/TXT/HTML/?uri=CELEX:31991L0676&amp;from=LV</w:t>
        </w:r>
      </w:hyperlink>
      <w:r w:rsidRPr="00346126">
        <w:rPr>
          <w:rFonts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E85EFA" w:rsidRDefault="00CF1451" w14:paraId="019A8291" w14:textId="65711D42">
    <w:pPr>
      <w:pStyle w:val="Header"/>
    </w:pPr>
    <w:r>
      <w:rPr>
        <w:noProof/>
      </w:rPr>
      <mc:AlternateContent>
        <mc:Choice Requires="wps">
          <w:drawing>
            <wp:anchor distT="0" distB="0" distL="114300" distR="114300" simplePos="0" relativeHeight="251658240" behindDoc="1" locked="0" layoutInCell="0" allowOverlap="1" wp14:anchorId="4F3378FE" wp14:editId="6A1738E3">
              <wp:simplePos x="0" y="0"/>
              <wp:positionH relativeFrom="margin">
                <wp:align>center</wp:align>
              </wp:positionH>
              <wp:positionV relativeFrom="margin">
                <wp:align>center</wp:align>
              </wp:positionV>
              <wp:extent cx="6090285" cy="2283460"/>
              <wp:effectExtent l="0" t="0" r="0" b="0"/>
              <wp:wrapNone/>
              <wp:docPr id="1147394868" name=" 1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90285" cy="2283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F1451" w:rsidP="00CF1451" w:rsidRDefault="00CF1451" w14:paraId="478F3005" w14:textId="77777777">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w14:anchorId="1E0F322F">
            <v:shapetype id="_x0000_t202" coordsize="21600,21600" o:spt="202" path="m,l,21600r21600,l21600,xe" w14:anchorId="4F3378FE">
              <v:stroke joinstyle="miter"/>
              <v:path gradientshapeok="t" o:connecttype="rect"/>
            </v:shapetype>
            <v:shape id=" 17" style="position:absolute;margin-left:0;margin-top:0;width:479.55pt;height:179.8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5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">
              <v:stroke joinstyle="round"/>
              <o:lock v:ext="edit" grouping="t" rotation="t" verticies="t" adjusthandles="t" aspectratio="t" shapetype="t"/>
              <v:textbox>
                <w:txbxContent>
                  <w:p w:rsidR="00CF1451" w:rsidP="00CF1451" w:rsidRDefault="00CF1451" w14:paraId="3DDFC78D" w14:textId="77777777">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mbria" w:hAnsi="Cambria"/>
        <w:sz w:val="20"/>
        <w:szCs w:val="20"/>
      </w:rPr>
      <w:id w:val="-2081278573"/>
      <w:docPartObj>
        <w:docPartGallery w:val="Page Numbers (Top of Page)"/>
        <w:docPartUnique/>
      </w:docPartObj>
    </w:sdtPr>
    <w:sdtContent>
      <w:p w:rsidRPr="003E2799" w:rsidR="00E85EFA" w:rsidP="6E945EEF" w:rsidRDefault="0042316C" w14:paraId="63EDE074" w14:textId="45FC58F0">
        <w:pPr>
          <w:pStyle w:val="Header"/>
          <w:jc w:val="center"/>
          <w:rPr>
            <w:rFonts w:ascii="Cambria" w:hAnsi="Cambria"/>
            <w:sz w:val="20"/>
            <w:szCs w:val="20"/>
          </w:rPr>
        </w:pPr>
        <w:r w:rsidRPr="6E945EEF">
          <w:rPr>
            <w:rFonts w:ascii="Cambria" w:hAnsi="Cambria"/>
            <w:sz w:val="20"/>
            <w:szCs w:val="20"/>
          </w:rPr>
          <w:fldChar w:fldCharType="begin"/>
        </w:r>
        <w:r w:rsidRPr="6E945EEF">
          <w:rPr>
            <w:rFonts w:ascii="Cambria" w:hAnsi="Cambria"/>
            <w:sz w:val="20"/>
            <w:szCs w:val="20"/>
          </w:rPr>
          <w:instrText xml:space="preserve"> PAGE   \* MERGEFORMAT </w:instrText>
        </w:r>
        <w:r w:rsidRPr="6E945EEF">
          <w:rPr>
            <w:rFonts w:ascii="Cambria" w:hAnsi="Cambria"/>
            <w:sz w:val="20"/>
            <w:szCs w:val="20"/>
          </w:rPr>
          <w:fldChar w:fldCharType="separate"/>
        </w:r>
        <w:r w:rsidRPr="6E945EEF" w:rsidR="6E945EEF">
          <w:rPr>
            <w:rFonts w:ascii="Cambria" w:hAnsi="Cambria"/>
            <w:sz w:val="20"/>
            <w:szCs w:val="20"/>
          </w:rPr>
          <w:t>2</w:t>
        </w:r>
        <w:r w:rsidRPr="6E945EEF">
          <w:rPr>
            <w:rFonts w:ascii="Cambria" w:hAnsi="Cambria"/>
            <w:sz w:val="20"/>
            <w:szCs w:val="20"/>
          </w:rPr>
          <w:fldChar w:fldCharType="end"/>
        </w:r>
      </w:p>
    </w:sdtContent>
    <w:sdtEndPr>
      <w:rPr>
        <w:rFonts w:ascii="Cambria" w:hAnsi="Cambria"/>
        <w:sz w:val="20"/>
        <w:szCs w:val="20"/>
      </w:rPr>
    </w:sdtEndPr>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E85EFA" w:rsidRDefault="00CF1451" w14:paraId="2888D190" w14:textId="21AF23D2">
    <w:pPr>
      <w:pStyle w:val="Header"/>
    </w:pPr>
    <w:r>
      <w:rPr>
        <w:noProof/>
      </w:rPr>
      <mc:AlternateContent>
        <mc:Choice Requires="wps">
          <w:drawing>
            <wp:anchor distT="0" distB="0" distL="114300" distR="114300" simplePos="0" relativeHeight="251658241" behindDoc="1" locked="0" layoutInCell="0" allowOverlap="1" wp14:anchorId="1F98BC4F" wp14:editId="17EE4DE9">
              <wp:simplePos x="0" y="0"/>
              <wp:positionH relativeFrom="margin">
                <wp:align>center</wp:align>
              </wp:positionH>
              <wp:positionV relativeFrom="margin">
                <wp:align>center</wp:align>
              </wp:positionV>
              <wp:extent cx="6090285" cy="2283460"/>
              <wp:effectExtent l="0" t="0" r="0" b="0"/>
              <wp:wrapNone/>
              <wp:docPr id="1356635445" name=" 1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90285" cy="2283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F1451" w:rsidP="00CF1451" w:rsidRDefault="00CF1451" w14:paraId="02A153E9" w14:textId="77777777">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w14:anchorId="48C52397">
            <v:shapetype id="_x0000_t202" coordsize="21600,21600" o:spt="202" path="m,l,21600r21600,l21600,xe" w14:anchorId="1F98BC4F">
              <v:stroke joinstyle="miter"/>
              <v:path gradientshapeok="t" o:connecttype="rect"/>
            </v:shapetype>
            <v:shape id=" 19" style="position:absolute;margin-left:0;margin-top:0;width:479.55pt;height:179.8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5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">
              <v:stroke joinstyle="round"/>
              <o:lock v:ext="edit" grouping="t" rotation="t" verticies="t" adjusthandles="t" aspectratio="t" shapetype="t"/>
              <v:textbox>
                <w:txbxContent>
                  <w:p w:rsidR="00CF1451" w:rsidP="00CF1451" w:rsidRDefault="00CF1451" w14:paraId="40E09EC7" w14:textId="77777777">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E85EFA" w:rsidRDefault="00FA4F55" w14:paraId="74115EC9" w14:textId="77777777">
    <w:pPr>
      <w:pStyle w:val="Header"/>
    </w:pPr>
    <w:r>
      <w:rPr>
        <w:noProof/>
      </w:rPr>
      <mc:AlternateContent>
        <mc:Choice Requires="wps">
          <w:drawing>
            <wp:anchor distT="0" distB="0" distL="114300" distR="114300" simplePos="0" relativeHeight="251658242" behindDoc="1" locked="0" layoutInCell="0" allowOverlap="1" wp14:anchorId="7A1485E4" wp14:editId="0061778A">
              <wp:simplePos x="0" y="0"/>
              <wp:positionH relativeFrom="margin">
                <wp:align>center</wp:align>
              </wp:positionH>
              <wp:positionV relativeFrom="margin">
                <wp:align>center</wp:align>
              </wp:positionV>
              <wp:extent cx="6090285" cy="2283460"/>
              <wp:effectExtent l="0" t="0" r="0" b="0"/>
              <wp:wrapNone/>
              <wp:docPr id="1151979145" name=" 2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90285" cy="2283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A4F55" w:rsidP="00CF1451" w:rsidRDefault="00FA4F55" w14:paraId="062E4A88" w14:textId="77777777">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w14:anchorId="3F8042D0">
            <v:shapetype id="_x0000_t202" coordsize="21600,21600" o:spt="202" path="m,l,21600r21600,l21600,xe" w14:anchorId="7A1485E4">
              <v:stroke joinstyle="miter"/>
              <v:path gradientshapeok="t" o:connecttype="rect"/>
            </v:shapetype>
            <v:shape id=" 20" style="position:absolute;margin-left:0;margin-top:0;width:479.55pt;height:179.8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60"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">
              <v:stroke joinstyle="round"/>
              <o:lock v:ext="edit" grouping="t" rotation="t" verticies="t" adjusthandles="t" aspectratio="t" shapetype="t"/>
              <v:textbox>
                <w:txbxContent>
                  <w:p w:rsidR="00FA4F55" w:rsidP="00CF1451" w:rsidRDefault="00FA4F55" w14:paraId="7039DD96" w14:textId="77777777">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7424109"/>
      <w:docPartObj>
        <w:docPartGallery w:val="Page Numbers (Top of Page)"/>
        <w:docPartUnique/>
      </w:docPartObj>
    </w:sdtPr>
    <w:sdtEndPr>
      <w:rPr>
        <w:rFonts w:ascii="Cambria" w:hAnsi="Cambria"/>
        <w:noProof/>
        <w:sz w:val="20"/>
        <w:szCs w:val="20"/>
      </w:rPr>
    </w:sdtEndPr>
    <w:sdtContent>
      <w:p w:rsidRPr="00710BF0" w:rsidR="00E85EFA" w:rsidP="00334232" w:rsidRDefault="003219A2" w14:paraId="7514FC74" w14:textId="77777777">
        <w:pPr>
          <w:pStyle w:val="Header"/>
          <w:spacing w:before="0"/>
          <w:jc w:val="center"/>
          <w:rPr>
            <w:rFonts w:ascii="Cambria" w:hAnsi="Cambria"/>
            <w:sz w:val="20"/>
            <w:szCs w:val="20"/>
          </w:rPr>
        </w:pPr>
        <w:r w:rsidRPr="00710BF0">
          <w:rPr>
            <w:rFonts w:ascii="Cambria" w:hAnsi="Cambria"/>
            <w:sz w:val="20"/>
            <w:szCs w:val="20"/>
          </w:rPr>
          <w:fldChar w:fldCharType="begin"/>
        </w:r>
        <w:r>
          <w:instrText xml:space="preserve"> PAGE   \* MERGEFORMAT </w:instrText>
        </w:r>
        <w:r w:rsidRPr="00710BF0">
          <w:rPr>
            <w:rFonts w:ascii="Cambria" w:hAnsi="Cambria"/>
            <w:sz w:val="20"/>
            <w:szCs w:val="20"/>
          </w:rPr>
          <w:fldChar w:fldCharType="separate"/>
        </w:r>
        <w:r w:rsidRPr="00710BF0">
          <w:rPr>
            <w:rFonts w:ascii="Cambria" w:hAnsi="Cambria"/>
            <w:sz w:val="20"/>
            <w:szCs w:val="20"/>
          </w:rPr>
          <w:t>2</w:t>
        </w:r>
        <w:r w:rsidRPr="00710BF0">
          <w:rPr>
            <w:rFonts w:ascii="Cambria" w:hAnsi="Cambria"/>
            <w:sz w:val="20"/>
            <w:szCs w:val="20"/>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E85EFA" w:rsidRDefault="00FA4F55" w14:paraId="3DDD40C7" w14:textId="77777777">
    <w:pPr>
      <w:pStyle w:val="Header"/>
    </w:pPr>
    <w:r>
      <w:rPr>
        <w:noProof/>
      </w:rPr>
      <mc:AlternateContent>
        <mc:Choice Requires="wps">
          <w:drawing>
            <wp:anchor distT="0" distB="0" distL="114300" distR="114300" simplePos="0" relativeHeight="251658243" behindDoc="1" locked="0" layoutInCell="0" allowOverlap="1" wp14:anchorId="3633986A" wp14:editId="746AE596">
              <wp:simplePos x="0" y="0"/>
              <wp:positionH relativeFrom="margin">
                <wp:align>center</wp:align>
              </wp:positionH>
              <wp:positionV relativeFrom="margin">
                <wp:align>center</wp:align>
              </wp:positionV>
              <wp:extent cx="6090285" cy="2283460"/>
              <wp:effectExtent l="0" t="0" r="0" b="0"/>
              <wp:wrapNone/>
              <wp:docPr id="224194028" name=" 2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90285" cy="2283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A4F55" w:rsidP="00CF1451" w:rsidRDefault="00FA4F55" w14:paraId="1A6A61B1" w14:textId="77777777">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w14:anchorId="5729D088">
            <v:shapetype id="_x0000_t202" coordsize="21600,21600" o:spt="202" path="m,l,21600r21600,l21600,xe" w14:anchorId="3633986A">
              <v:stroke joinstyle="miter"/>
              <v:path gradientshapeok="t" o:connecttype="rect"/>
            </v:shapetype>
            <v:shape id=" 22" style="position:absolute;margin-left:0;margin-top:0;width:479.55pt;height:179.8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61"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">
              <v:stroke joinstyle="round"/>
              <o:lock v:ext="edit" grouping="t" rotation="t" verticies="t" adjusthandles="t" aspectratio="t" shapetype="t"/>
              <v:textbox>
                <w:txbxContent>
                  <w:p w:rsidR="00FA4F55" w:rsidP="00CF1451" w:rsidRDefault="00FA4F55" w14:paraId="0799F28B" w14:textId="77777777">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00F7D"/>
    <w:multiLevelType w:val="multilevel"/>
    <w:tmpl w:val="9DDEC588"/>
    <w:lvl w:ilvl="0">
      <w:start w:val="1"/>
      <w:numFmt w:val="bullet"/>
      <w:lvlText w:val=""/>
      <w:lvlJc w:val="left"/>
      <w:pPr>
        <w:tabs>
          <w:tab w:val="num" w:pos="720"/>
        </w:tabs>
        <w:ind w:left="720" w:hanging="360"/>
      </w:pPr>
      <w:rPr>
        <w:rFonts w:hint="default" w:ascii="Symbol" w:hAnsi="Symbol" w:cs="Symbol"/>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 w15:restartNumberingAfterBreak="0">
    <w:nsid w:val="06576F48"/>
    <w:multiLevelType w:val="hybridMultilevel"/>
    <w:tmpl w:val="6C2AF45C"/>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404F8B"/>
    <w:multiLevelType w:val="hybridMultilevel"/>
    <w:tmpl w:val="B75E323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DB34FBA"/>
    <w:multiLevelType w:val="hybridMultilevel"/>
    <w:tmpl w:val="D210447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2BA809B7"/>
    <w:multiLevelType w:val="hybridMultilevel"/>
    <w:tmpl w:val="D72A25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C475961"/>
    <w:multiLevelType w:val="hybridMultilevel"/>
    <w:tmpl w:val="4EF4640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2D8326FF"/>
    <w:multiLevelType w:val="hybridMultilevel"/>
    <w:tmpl w:val="6A34AD5A"/>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7" w15:restartNumberingAfterBreak="0">
    <w:nsid w:val="33D10B29"/>
    <w:multiLevelType w:val="hybridMultilevel"/>
    <w:tmpl w:val="786098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76299D"/>
    <w:multiLevelType w:val="multilevel"/>
    <w:tmpl w:val="CDBC3FA2"/>
    <w:lvl w:ilvl="0">
      <w:start w:val="1"/>
      <w:numFmt w:val="decimal"/>
      <w:pStyle w:val="Heading1"/>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pStyle w:val="Heading3"/>
      <w:isLgl/>
      <w:lvlText w:val="%1.%2.%3."/>
      <w:lvlJc w:val="left"/>
      <w:pPr>
        <w:ind w:left="1440" w:hanging="720"/>
      </w:pPr>
      <w:rPr>
        <w:rFonts w:hint="default"/>
        <w:b/>
        <w:bCs w:val="0"/>
      </w:rPr>
    </w:lvl>
    <w:lvl w:ilvl="3">
      <w:start w:val="1"/>
      <w:numFmt w:val="decimal"/>
      <w:isLgl/>
      <w:lvlText w:val="%1.%2.%3.%4."/>
      <w:lvlJc w:val="left"/>
      <w:pPr>
        <w:ind w:left="1800" w:hanging="1080"/>
      </w:pPr>
      <w:rPr>
        <w:rFonts w:hint="default" w:ascii="Cambria" w:hAnsi="Cambria"/>
        <w:b/>
        <w:bCs/>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3829370C"/>
    <w:multiLevelType w:val="hybridMultilevel"/>
    <w:tmpl w:val="B3204498"/>
    <w:lvl w:ilvl="0" w:tplc="431E31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425574"/>
    <w:multiLevelType w:val="hybridMultilevel"/>
    <w:tmpl w:val="A30CB250"/>
    <w:lvl w:ilvl="0" w:tplc="236C67F6">
      <w:start w:val="1"/>
      <w:numFmt w:val="decimal"/>
      <w:lvlText w:val="%1)"/>
      <w:lvlJc w:val="left"/>
      <w:pPr>
        <w:ind w:left="720" w:hanging="360"/>
      </w:pPr>
      <w:rPr>
        <w:rFonts w:hint="default" w:ascii="Cambria" w:hAnsi="Cambria" w:cstheme="minorHAns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D80667"/>
    <w:multiLevelType w:val="hybridMultilevel"/>
    <w:tmpl w:val="B46E60B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4B4850B4"/>
    <w:multiLevelType w:val="hybridMultilevel"/>
    <w:tmpl w:val="449C73FC"/>
    <w:lvl w:ilvl="0" w:tplc="D226A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E042A23"/>
    <w:multiLevelType w:val="multilevel"/>
    <w:tmpl w:val="BE125D4E"/>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14" w15:restartNumberingAfterBreak="0">
    <w:nsid w:val="505057C7"/>
    <w:multiLevelType w:val="hybridMultilevel"/>
    <w:tmpl w:val="8934F1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16" w15:restartNumberingAfterBreak="0">
    <w:nsid w:val="553E7F1A"/>
    <w:multiLevelType w:val="hybridMultilevel"/>
    <w:tmpl w:val="8D8CC2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3972DA"/>
    <w:multiLevelType w:val="hybridMultilevel"/>
    <w:tmpl w:val="EF02E51E"/>
    <w:lvl w:ilvl="0" w:tplc="5A3AC088">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8" w15:restartNumberingAfterBreak="0">
    <w:nsid w:val="596F3989"/>
    <w:multiLevelType w:val="hybridMultilevel"/>
    <w:tmpl w:val="D9D4517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9" w15:restartNumberingAfterBreak="0">
    <w:nsid w:val="5A2EDB7C"/>
    <w:multiLevelType w:val="hybridMultilevel"/>
    <w:tmpl w:val="E76CB094"/>
    <w:lvl w:ilvl="0" w:tplc="CF4E69FC">
      <w:start w:val="1"/>
      <w:numFmt w:val="bullet"/>
      <w:lvlText w:val="·"/>
      <w:lvlJc w:val="left"/>
      <w:pPr>
        <w:ind w:left="720" w:hanging="360"/>
      </w:pPr>
      <w:rPr>
        <w:rFonts w:hint="default" w:ascii="Symbol" w:hAnsi="Symbol"/>
      </w:rPr>
    </w:lvl>
    <w:lvl w:ilvl="1" w:tplc="84484F88">
      <w:start w:val="1"/>
      <w:numFmt w:val="bullet"/>
      <w:lvlText w:val="o"/>
      <w:lvlJc w:val="left"/>
      <w:pPr>
        <w:ind w:left="1440" w:hanging="360"/>
      </w:pPr>
      <w:rPr>
        <w:rFonts w:hint="default" w:ascii="Courier New" w:hAnsi="Courier New"/>
      </w:rPr>
    </w:lvl>
    <w:lvl w:ilvl="2" w:tplc="9DDA61F2">
      <w:start w:val="1"/>
      <w:numFmt w:val="bullet"/>
      <w:pStyle w:val="Heading30"/>
      <w:lvlText w:val=""/>
      <w:lvlJc w:val="left"/>
      <w:pPr>
        <w:ind w:left="2160" w:hanging="360"/>
      </w:pPr>
      <w:rPr>
        <w:rFonts w:hint="default" w:ascii="Wingdings" w:hAnsi="Wingdings"/>
      </w:rPr>
    </w:lvl>
    <w:lvl w:ilvl="3" w:tplc="F0CC4A46">
      <w:start w:val="1"/>
      <w:numFmt w:val="bullet"/>
      <w:lvlText w:val=""/>
      <w:lvlJc w:val="left"/>
      <w:pPr>
        <w:ind w:left="2880" w:hanging="360"/>
      </w:pPr>
      <w:rPr>
        <w:rFonts w:hint="default" w:ascii="Symbol" w:hAnsi="Symbol"/>
      </w:rPr>
    </w:lvl>
    <w:lvl w:ilvl="4" w:tplc="D3504CC2">
      <w:start w:val="1"/>
      <w:numFmt w:val="bullet"/>
      <w:lvlText w:val="o"/>
      <w:lvlJc w:val="left"/>
      <w:pPr>
        <w:ind w:left="3600" w:hanging="360"/>
      </w:pPr>
      <w:rPr>
        <w:rFonts w:hint="default" w:ascii="Courier New" w:hAnsi="Courier New"/>
      </w:rPr>
    </w:lvl>
    <w:lvl w:ilvl="5" w:tplc="26DC3D0A">
      <w:start w:val="1"/>
      <w:numFmt w:val="bullet"/>
      <w:lvlText w:val=""/>
      <w:lvlJc w:val="left"/>
      <w:pPr>
        <w:ind w:left="4320" w:hanging="360"/>
      </w:pPr>
      <w:rPr>
        <w:rFonts w:hint="default" w:ascii="Wingdings" w:hAnsi="Wingdings"/>
      </w:rPr>
    </w:lvl>
    <w:lvl w:ilvl="6" w:tplc="09648E14">
      <w:start w:val="1"/>
      <w:numFmt w:val="bullet"/>
      <w:lvlText w:val=""/>
      <w:lvlJc w:val="left"/>
      <w:pPr>
        <w:ind w:left="5040" w:hanging="360"/>
      </w:pPr>
      <w:rPr>
        <w:rFonts w:hint="default" w:ascii="Symbol" w:hAnsi="Symbol"/>
      </w:rPr>
    </w:lvl>
    <w:lvl w:ilvl="7" w:tplc="FEACD620">
      <w:start w:val="1"/>
      <w:numFmt w:val="bullet"/>
      <w:lvlText w:val="o"/>
      <w:lvlJc w:val="left"/>
      <w:pPr>
        <w:ind w:left="5760" w:hanging="360"/>
      </w:pPr>
      <w:rPr>
        <w:rFonts w:hint="default" w:ascii="Courier New" w:hAnsi="Courier New"/>
      </w:rPr>
    </w:lvl>
    <w:lvl w:ilvl="8" w:tplc="07466192">
      <w:start w:val="1"/>
      <w:numFmt w:val="bullet"/>
      <w:lvlText w:val=""/>
      <w:lvlJc w:val="left"/>
      <w:pPr>
        <w:ind w:left="6480" w:hanging="360"/>
      </w:pPr>
      <w:rPr>
        <w:rFonts w:hint="default" w:ascii="Wingdings" w:hAnsi="Wingdings"/>
      </w:rPr>
    </w:lvl>
  </w:abstractNum>
  <w:abstractNum w:abstractNumId="20" w15:restartNumberingAfterBreak="0">
    <w:nsid w:val="5BFD3882"/>
    <w:multiLevelType w:val="hybridMultilevel"/>
    <w:tmpl w:val="603E87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0100209"/>
    <w:multiLevelType w:val="hybridMultilevel"/>
    <w:tmpl w:val="7222202E"/>
    <w:lvl w:ilvl="0" w:tplc="04260001">
      <w:start w:val="1"/>
      <w:numFmt w:val="bullet"/>
      <w:lvlText w:val=""/>
      <w:lvlJc w:val="left"/>
      <w:pPr>
        <w:ind w:left="765" w:hanging="360"/>
      </w:pPr>
      <w:rPr>
        <w:rFonts w:hint="default" w:ascii="Symbol" w:hAnsi="Symbol"/>
      </w:rPr>
    </w:lvl>
    <w:lvl w:ilvl="1" w:tplc="04260003" w:tentative="1">
      <w:start w:val="1"/>
      <w:numFmt w:val="bullet"/>
      <w:lvlText w:val="o"/>
      <w:lvlJc w:val="left"/>
      <w:pPr>
        <w:ind w:left="1485" w:hanging="360"/>
      </w:pPr>
      <w:rPr>
        <w:rFonts w:hint="default" w:ascii="Courier New" w:hAnsi="Courier New" w:cs="Courier New"/>
      </w:rPr>
    </w:lvl>
    <w:lvl w:ilvl="2" w:tplc="04260005" w:tentative="1">
      <w:start w:val="1"/>
      <w:numFmt w:val="bullet"/>
      <w:lvlText w:val=""/>
      <w:lvlJc w:val="left"/>
      <w:pPr>
        <w:ind w:left="2205" w:hanging="360"/>
      </w:pPr>
      <w:rPr>
        <w:rFonts w:hint="default" w:ascii="Wingdings" w:hAnsi="Wingdings"/>
      </w:rPr>
    </w:lvl>
    <w:lvl w:ilvl="3" w:tplc="04260001" w:tentative="1">
      <w:start w:val="1"/>
      <w:numFmt w:val="bullet"/>
      <w:lvlText w:val=""/>
      <w:lvlJc w:val="left"/>
      <w:pPr>
        <w:ind w:left="2925" w:hanging="360"/>
      </w:pPr>
      <w:rPr>
        <w:rFonts w:hint="default" w:ascii="Symbol" w:hAnsi="Symbol"/>
      </w:rPr>
    </w:lvl>
    <w:lvl w:ilvl="4" w:tplc="04260003" w:tentative="1">
      <w:start w:val="1"/>
      <w:numFmt w:val="bullet"/>
      <w:lvlText w:val="o"/>
      <w:lvlJc w:val="left"/>
      <w:pPr>
        <w:ind w:left="3645" w:hanging="360"/>
      </w:pPr>
      <w:rPr>
        <w:rFonts w:hint="default" w:ascii="Courier New" w:hAnsi="Courier New" w:cs="Courier New"/>
      </w:rPr>
    </w:lvl>
    <w:lvl w:ilvl="5" w:tplc="04260005" w:tentative="1">
      <w:start w:val="1"/>
      <w:numFmt w:val="bullet"/>
      <w:lvlText w:val=""/>
      <w:lvlJc w:val="left"/>
      <w:pPr>
        <w:ind w:left="4365" w:hanging="360"/>
      </w:pPr>
      <w:rPr>
        <w:rFonts w:hint="default" w:ascii="Wingdings" w:hAnsi="Wingdings"/>
      </w:rPr>
    </w:lvl>
    <w:lvl w:ilvl="6" w:tplc="04260001" w:tentative="1">
      <w:start w:val="1"/>
      <w:numFmt w:val="bullet"/>
      <w:lvlText w:val=""/>
      <w:lvlJc w:val="left"/>
      <w:pPr>
        <w:ind w:left="5085" w:hanging="360"/>
      </w:pPr>
      <w:rPr>
        <w:rFonts w:hint="default" w:ascii="Symbol" w:hAnsi="Symbol"/>
      </w:rPr>
    </w:lvl>
    <w:lvl w:ilvl="7" w:tplc="04260003" w:tentative="1">
      <w:start w:val="1"/>
      <w:numFmt w:val="bullet"/>
      <w:lvlText w:val="o"/>
      <w:lvlJc w:val="left"/>
      <w:pPr>
        <w:ind w:left="5805" w:hanging="360"/>
      </w:pPr>
      <w:rPr>
        <w:rFonts w:hint="default" w:ascii="Courier New" w:hAnsi="Courier New" w:cs="Courier New"/>
      </w:rPr>
    </w:lvl>
    <w:lvl w:ilvl="8" w:tplc="04260005" w:tentative="1">
      <w:start w:val="1"/>
      <w:numFmt w:val="bullet"/>
      <w:lvlText w:val=""/>
      <w:lvlJc w:val="left"/>
      <w:pPr>
        <w:ind w:left="6525" w:hanging="360"/>
      </w:pPr>
      <w:rPr>
        <w:rFonts w:hint="default" w:ascii="Wingdings" w:hAnsi="Wingdings"/>
      </w:rPr>
    </w:lvl>
  </w:abstractNum>
  <w:abstractNum w:abstractNumId="22" w15:restartNumberingAfterBreak="0">
    <w:nsid w:val="62650E93"/>
    <w:multiLevelType w:val="hybridMultilevel"/>
    <w:tmpl w:val="52481C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3E6D8E"/>
    <w:multiLevelType w:val="hybridMultilevel"/>
    <w:tmpl w:val="569AEBA0"/>
    <w:lvl w:ilvl="0" w:tplc="0426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6634236A"/>
    <w:multiLevelType w:val="hybridMultilevel"/>
    <w:tmpl w:val="8480C860"/>
    <w:lvl w:ilvl="0" w:tplc="5A3AC088">
      <w:start w:val="1"/>
      <w:numFmt w:val="bullet"/>
      <w:lvlText w:val=""/>
      <w:lvlJc w:val="left"/>
      <w:pPr>
        <w:ind w:left="1440" w:hanging="360"/>
      </w:pPr>
      <w:rPr>
        <w:rFonts w:hint="default" w:ascii="Symbol" w:hAnsi="Symbol"/>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5"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3B3886"/>
    <w:multiLevelType w:val="hybridMultilevel"/>
    <w:tmpl w:val="F9B42A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4826622"/>
    <w:multiLevelType w:val="hybridMultilevel"/>
    <w:tmpl w:val="F2821C0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8" w15:restartNumberingAfterBreak="0">
    <w:nsid w:val="7918695B"/>
    <w:multiLevelType w:val="hybridMultilevel"/>
    <w:tmpl w:val="461E63C4"/>
    <w:lvl w:ilvl="0" w:tplc="5A3AC088">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7BFC4208"/>
    <w:multiLevelType w:val="hybridMultilevel"/>
    <w:tmpl w:val="3ACC31B4"/>
    <w:lvl w:ilvl="0" w:tplc="FFFFFFFF">
      <w:start w:val="1"/>
      <w:numFmt w:val="decimal"/>
      <w:lvlText w:val="%1)"/>
      <w:lvlJc w:val="left"/>
      <w:pPr>
        <w:ind w:left="720" w:hanging="360"/>
      </w:pPr>
      <w:rPr>
        <w:rFonts w:hint="default"/>
      </w:rPr>
    </w:lvl>
    <w:lvl w:ilvl="1" w:tplc="5A3AC088">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FCC050F"/>
    <w:multiLevelType w:val="hybridMultilevel"/>
    <w:tmpl w:val="7F40527A"/>
    <w:lvl w:ilvl="0" w:tplc="04260001">
      <w:start w:val="1"/>
      <w:numFmt w:val="bullet"/>
      <w:lvlText w:val=""/>
      <w:lvlJc w:val="left"/>
      <w:pPr>
        <w:ind w:left="360" w:hanging="360"/>
      </w:pPr>
      <w:rPr>
        <w:rFonts w:hint="default" w:ascii="Symbol" w:hAnsi="Symbol"/>
      </w:rPr>
    </w:lvl>
    <w:lvl w:ilvl="1" w:tplc="04260003">
      <w:start w:val="1"/>
      <w:numFmt w:val="bullet"/>
      <w:lvlText w:val="o"/>
      <w:lvlJc w:val="left"/>
      <w:pPr>
        <w:ind w:left="1080" w:hanging="360"/>
      </w:pPr>
      <w:rPr>
        <w:rFonts w:hint="default" w:ascii="Courier New" w:hAnsi="Courier New" w:cs="Courier New"/>
      </w:rPr>
    </w:lvl>
    <w:lvl w:ilvl="2" w:tplc="04260005">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num w:numId="1" w16cid:durableId="11156332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4363425">
    <w:abstractNumId w:val="25"/>
  </w:num>
  <w:num w:numId="3" w16cid:durableId="1158424539">
    <w:abstractNumId w:val="2"/>
  </w:num>
  <w:num w:numId="4" w16cid:durableId="298271059">
    <w:abstractNumId w:val="11"/>
  </w:num>
  <w:num w:numId="5" w16cid:durableId="2001691976">
    <w:abstractNumId w:val="9"/>
  </w:num>
  <w:num w:numId="6" w16cid:durableId="607277530">
    <w:abstractNumId w:val="29"/>
  </w:num>
  <w:num w:numId="7" w16cid:durableId="1639607747">
    <w:abstractNumId w:val="13"/>
  </w:num>
  <w:num w:numId="8" w16cid:durableId="1523864347">
    <w:abstractNumId w:val="18"/>
  </w:num>
  <w:num w:numId="9" w16cid:durableId="1807241931">
    <w:abstractNumId w:val="5"/>
  </w:num>
  <w:num w:numId="10" w16cid:durableId="800422581">
    <w:abstractNumId w:val="3"/>
  </w:num>
  <w:num w:numId="11" w16cid:durableId="1023164964">
    <w:abstractNumId w:val="30"/>
  </w:num>
  <w:num w:numId="12" w16cid:durableId="505290352">
    <w:abstractNumId w:val="6"/>
  </w:num>
  <w:num w:numId="13" w16cid:durableId="1974749657">
    <w:abstractNumId w:val="27"/>
  </w:num>
  <w:num w:numId="14" w16cid:durableId="1537543441">
    <w:abstractNumId w:val="12"/>
  </w:num>
  <w:num w:numId="15" w16cid:durableId="1266234690">
    <w:abstractNumId w:val="10"/>
  </w:num>
  <w:num w:numId="16" w16cid:durableId="706226118">
    <w:abstractNumId w:val="7"/>
  </w:num>
  <w:num w:numId="17" w16cid:durableId="526720969">
    <w:abstractNumId w:val="23"/>
  </w:num>
  <w:num w:numId="18" w16cid:durableId="1596204709">
    <w:abstractNumId w:val="24"/>
  </w:num>
  <w:num w:numId="19" w16cid:durableId="1658535951">
    <w:abstractNumId w:val="16"/>
  </w:num>
  <w:num w:numId="20" w16cid:durableId="263849526">
    <w:abstractNumId w:val="8"/>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6414126">
    <w:abstractNumId w:val="26"/>
  </w:num>
  <w:num w:numId="22" w16cid:durableId="215168057">
    <w:abstractNumId w:val="4"/>
  </w:num>
  <w:num w:numId="23" w16cid:durableId="1272858446">
    <w:abstractNumId w:val="14"/>
  </w:num>
  <w:num w:numId="24" w16cid:durableId="548615105">
    <w:abstractNumId w:val="1"/>
  </w:num>
  <w:num w:numId="25" w16cid:durableId="1017774933">
    <w:abstractNumId w:val="28"/>
  </w:num>
  <w:num w:numId="26" w16cid:durableId="59446822">
    <w:abstractNumId w:val="17"/>
  </w:num>
  <w:num w:numId="27" w16cid:durableId="1287005941">
    <w:abstractNumId w:val="21"/>
  </w:num>
  <w:num w:numId="28" w16cid:durableId="1886139456">
    <w:abstractNumId w:val="8"/>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3342661">
    <w:abstractNumId w:val="8"/>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928373">
    <w:abstractNumId w:val="19"/>
  </w:num>
  <w:num w:numId="31" w16cid:durableId="1202209737">
    <w:abstractNumId w:val="20"/>
  </w:num>
  <w:num w:numId="32" w16cid:durableId="204290843">
    <w:abstractNumId w:val="22"/>
  </w:num>
  <w:num w:numId="33" w16cid:durableId="1386369927">
    <w:abstractNumId w:val="0"/>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64"/>
    <w:rsid w:val="00000490"/>
    <w:rsid w:val="000004B8"/>
    <w:rsid w:val="000004D7"/>
    <w:rsid w:val="00000880"/>
    <w:rsid w:val="00000951"/>
    <w:rsid w:val="0000097B"/>
    <w:rsid w:val="00000AC6"/>
    <w:rsid w:val="00000BDA"/>
    <w:rsid w:val="00000E4F"/>
    <w:rsid w:val="00000F45"/>
    <w:rsid w:val="00001002"/>
    <w:rsid w:val="000011E6"/>
    <w:rsid w:val="000012E3"/>
    <w:rsid w:val="0000134D"/>
    <w:rsid w:val="000013BE"/>
    <w:rsid w:val="0000145B"/>
    <w:rsid w:val="000014D3"/>
    <w:rsid w:val="00001635"/>
    <w:rsid w:val="00001658"/>
    <w:rsid w:val="000017F0"/>
    <w:rsid w:val="00001823"/>
    <w:rsid w:val="000019EC"/>
    <w:rsid w:val="00001C63"/>
    <w:rsid w:val="00001D52"/>
    <w:rsid w:val="00001F47"/>
    <w:rsid w:val="00001F93"/>
    <w:rsid w:val="000021F6"/>
    <w:rsid w:val="0000225A"/>
    <w:rsid w:val="00002424"/>
    <w:rsid w:val="00002461"/>
    <w:rsid w:val="0000266C"/>
    <w:rsid w:val="00002731"/>
    <w:rsid w:val="00002752"/>
    <w:rsid w:val="000028A2"/>
    <w:rsid w:val="000029B1"/>
    <w:rsid w:val="00002A7A"/>
    <w:rsid w:val="00002A8E"/>
    <w:rsid w:val="00002AA8"/>
    <w:rsid w:val="00002BAC"/>
    <w:rsid w:val="00002D87"/>
    <w:rsid w:val="00002E15"/>
    <w:rsid w:val="00002EA7"/>
    <w:rsid w:val="00002EEB"/>
    <w:rsid w:val="00002F55"/>
    <w:rsid w:val="00003065"/>
    <w:rsid w:val="00003264"/>
    <w:rsid w:val="00003517"/>
    <w:rsid w:val="00003597"/>
    <w:rsid w:val="000036C4"/>
    <w:rsid w:val="00003742"/>
    <w:rsid w:val="00003931"/>
    <w:rsid w:val="000039C0"/>
    <w:rsid w:val="00003BCA"/>
    <w:rsid w:val="00003C01"/>
    <w:rsid w:val="00003C7F"/>
    <w:rsid w:val="00003D27"/>
    <w:rsid w:val="00003EFB"/>
    <w:rsid w:val="00003F14"/>
    <w:rsid w:val="00004007"/>
    <w:rsid w:val="000041BF"/>
    <w:rsid w:val="0000422F"/>
    <w:rsid w:val="00004346"/>
    <w:rsid w:val="00004388"/>
    <w:rsid w:val="000045F6"/>
    <w:rsid w:val="0000467D"/>
    <w:rsid w:val="00004891"/>
    <w:rsid w:val="0000493A"/>
    <w:rsid w:val="00004971"/>
    <w:rsid w:val="00004A1B"/>
    <w:rsid w:val="00004A7D"/>
    <w:rsid w:val="00004B49"/>
    <w:rsid w:val="00004B62"/>
    <w:rsid w:val="00004BE4"/>
    <w:rsid w:val="00004C2D"/>
    <w:rsid w:val="000050C2"/>
    <w:rsid w:val="00005117"/>
    <w:rsid w:val="0000511C"/>
    <w:rsid w:val="00005124"/>
    <w:rsid w:val="000054D6"/>
    <w:rsid w:val="00005504"/>
    <w:rsid w:val="0000550C"/>
    <w:rsid w:val="000055AB"/>
    <w:rsid w:val="0000565B"/>
    <w:rsid w:val="00005721"/>
    <w:rsid w:val="00005804"/>
    <w:rsid w:val="000058D2"/>
    <w:rsid w:val="0000592E"/>
    <w:rsid w:val="00005960"/>
    <w:rsid w:val="00005AE8"/>
    <w:rsid w:val="00005AE9"/>
    <w:rsid w:val="00005B56"/>
    <w:rsid w:val="00005BAB"/>
    <w:rsid w:val="00005DDE"/>
    <w:rsid w:val="00005E45"/>
    <w:rsid w:val="00005EB4"/>
    <w:rsid w:val="00005F8D"/>
    <w:rsid w:val="00005FB2"/>
    <w:rsid w:val="00005FF7"/>
    <w:rsid w:val="00006023"/>
    <w:rsid w:val="00006185"/>
    <w:rsid w:val="0000629F"/>
    <w:rsid w:val="0000680C"/>
    <w:rsid w:val="000068C2"/>
    <w:rsid w:val="000068E8"/>
    <w:rsid w:val="00006A1A"/>
    <w:rsid w:val="00006B70"/>
    <w:rsid w:val="00006C9C"/>
    <w:rsid w:val="00006CA6"/>
    <w:rsid w:val="00006D53"/>
    <w:rsid w:val="00006D85"/>
    <w:rsid w:val="00006DAE"/>
    <w:rsid w:val="00006E49"/>
    <w:rsid w:val="00006F59"/>
    <w:rsid w:val="00006FE3"/>
    <w:rsid w:val="0000718E"/>
    <w:rsid w:val="0000728A"/>
    <w:rsid w:val="0000729D"/>
    <w:rsid w:val="000072C7"/>
    <w:rsid w:val="0000748F"/>
    <w:rsid w:val="000074B3"/>
    <w:rsid w:val="000074F6"/>
    <w:rsid w:val="000075AD"/>
    <w:rsid w:val="000075D7"/>
    <w:rsid w:val="000076BE"/>
    <w:rsid w:val="0000798D"/>
    <w:rsid w:val="000079B9"/>
    <w:rsid w:val="00007BD0"/>
    <w:rsid w:val="00007F7F"/>
    <w:rsid w:val="00010154"/>
    <w:rsid w:val="0001040F"/>
    <w:rsid w:val="000109CB"/>
    <w:rsid w:val="00010A1F"/>
    <w:rsid w:val="00010A66"/>
    <w:rsid w:val="00010C3F"/>
    <w:rsid w:val="00010C90"/>
    <w:rsid w:val="00010CA4"/>
    <w:rsid w:val="00010CC8"/>
    <w:rsid w:val="00010D2F"/>
    <w:rsid w:val="00010D58"/>
    <w:rsid w:val="00010D81"/>
    <w:rsid w:val="00010DF8"/>
    <w:rsid w:val="00010E91"/>
    <w:rsid w:val="000110E2"/>
    <w:rsid w:val="00011122"/>
    <w:rsid w:val="0001138B"/>
    <w:rsid w:val="000113F2"/>
    <w:rsid w:val="000114B9"/>
    <w:rsid w:val="00011545"/>
    <w:rsid w:val="0001156C"/>
    <w:rsid w:val="000117F3"/>
    <w:rsid w:val="000118A8"/>
    <w:rsid w:val="0001191F"/>
    <w:rsid w:val="000119BB"/>
    <w:rsid w:val="00011B97"/>
    <w:rsid w:val="00011CB3"/>
    <w:rsid w:val="00011F01"/>
    <w:rsid w:val="00011F7C"/>
    <w:rsid w:val="00012233"/>
    <w:rsid w:val="00012237"/>
    <w:rsid w:val="00012271"/>
    <w:rsid w:val="00012294"/>
    <w:rsid w:val="00012333"/>
    <w:rsid w:val="000124EA"/>
    <w:rsid w:val="00012569"/>
    <w:rsid w:val="0001268E"/>
    <w:rsid w:val="000127AC"/>
    <w:rsid w:val="000127D8"/>
    <w:rsid w:val="00012871"/>
    <w:rsid w:val="00012993"/>
    <w:rsid w:val="000129DE"/>
    <w:rsid w:val="00012A15"/>
    <w:rsid w:val="00012A36"/>
    <w:rsid w:val="00012A37"/>
    <w:rsid w:val="00012A40"/>
    <w:rsid w:val="00012AF0"/>
    <w:rsid w:val="00012C8B"/>
    <w:rsid w:val="00012DA3"/>
    <w:rsid w:val="00013261"/>
    <w:rsid w:val="00013383"/>
    <w:rsid w:val="00013398"/>
    <w:rsid w:val="00013770"/>
    <w:rsid w:val="000137B2"/>
    <w:rsid w:val="000139ED"/>
    <w:rsid w:val="00013BB0"/>
    <w:rsid w:val="00013D7B"/>
    <w:rsid w:val="00013EBB"/>
    <w:rsid w:val="00014163"/>
    <w:rsid w:val="000142AA"/>
    <w:rsid w:val="0001437B"/>
    <w:rsid w:val="0001437F"/>
    <w:rsid w:val="0001440B"/>
    <w:rsid w:val="00014430"/>
    <w:rsid w:val="000144C3"/>
    <w:rsid w:val="000145F3"/>
    <w:rsid w:val="00014603"/>
    <w:rsid w:val="00014611"/>
    <w:rsid w:val="0001473C"/>
    <w:rsid w:val="0001476E"/>
    <w:rsid w:val="0001483C"/>
    <w:rsid w:val="00014862"/>
    <w:rsid w:val="00014878"/>
    <w:rsid w:val="000148D7"/>
    <w:rsid w:val="00014970"/>
    <w:rsid w:val="00014C93"/>
    <w:rsid w:val="00014DD3"/>
    <w:rsid w:val="00014E13"/>
    <w:rsid w:val="00014E14"/>
    <w:rsid w:val="00015099"/>
    <w:rsid w:val="00015222"/>
    <w:rsid w:val="00015289"/>
    <w:rsid w:val="0001564A"/>
    <w:rsid w:val="00015722"/>
    <w:rsid w:val="00015821"/>
    <w:rsid w:val="000159A1"/>
    <w:rsid w:val="000159C5"/>
    <w:rsid w:val="00015ACF"/>
    <w:rsid w:val="00015AD4"/>
    <w:rsid w:val="00015E09"/>
    <w:rsid w:val="00015E5B"/>
    <w:rsid w:val="00015E85"/>
    <w:rsid w:val="00015EEE"/>
    <w:rsid w:val="00015EF7"/>
    <w:rsid w:val="00015F82"/>
    <w:rsid w:val="00016116"/>
    <w:rsid w:val="0001613F"/>
    <w:rsid w:val="000161AF"/>
    <w:rsid w:val="00016438"/>
    <w:rsid w:val="000164A3"/>
    <w:rsid w:val="000165BF"/>
    <w:rsid w:val="0001662E"/>
    <w:rsid w:val="00016638"/>
    <w:rsid w:val="00016694"/>
    <w:rsid w:val="000166CD"/>
    <w:rsid w:val="00016748"/>
    <w:rsid w:val="000167DB"/>
    <w:rsid w:val="000168E0"/>
    <w:rsid w:val="00016936"/>
    <w:rsid w:val="00016A20"/>
    <w:rsid w:val="00016B0D"/>
    <w:rsid w:val="00016BEB"/>
    <w:rsid w:val="00016DEB"/>
    <w:rsid w:val="00016EE7"/>
    <w:rsid w:val="0001716E"/>
    <w:rsid w:val="00017236"/>
    <w:rsid w:val="0001724F"/>
    <w:rsid w:val="00017266"/>
    <w:rsid w:val="0001737D"/>
    <w:rsid w:val="00017735"/>
    <w:rsid w:val="00017736"/>
    <w:rsid w:val="0001779B"/>
    <w:rsid w:val="000177C6"/>
    <w:rsid w:val="000177C7"/>
    <w:rsid w:val="0001795D"/>
    <w:rsid w:val="00017EC4"/>
    <w:rsid w:val="00017F4D"/>
    <w:rsid w:val="0002003D"/>
    <w:rsid w:val="00020230"/>
    <w:rsid w:val="0002032A"/>
    <w:rsid w:val="00020390"/>
    <w:rsid w:val="00020402"/>
    <w:rsid w:val="000204D1"/>
    <w:rsid w:val="000205A3"/>
    <w:rsid w:val="000205AF"/>
    <w:rsid w:val="000209A1"/>
    <w:rsid w:val="00020A18"/>
    <w:rsid w:val="00020C52"/>
    <w:rsid w:val="00020CF1"/>
    <w:rsid w:val="00020DD7"/>
    <w:rsid w:val="00020E74"/>
    <w:rsid w:val="00021098"/>
    <w:rsid w:val="000210A4"/>
    <w:rsid w:val="00021225"/>
    <w:rsid w:val="000212E4"/>
    <w:rsid w:val="000212E8"/>
    <w:rsid w:val="000215D4"/>
    <w:rsid w:val="000216AA"/>
    <w:rsid w:val="00021750"/>
    <w:rsid w:val="00021833"/>
    <w:rsid w:val="00021847"/>
    <w:rsid w:val="00021972"/>
    <w:rsid w:val="000219E0"/>
    <w:rsid w:val="00021A56"/>
    <w:rsid w:val="00021B98"/>
    <w:rsid w:val="00021E1C"/>
    <w:rsid w:val="00022185"/>
    <w:rsid w:val="000222CF"/>
    <w:rsid w:val="0002256E"/>
    <w:rsid w:val="00022667"/>
    <w:rsid w:val="00022711"/>
    <w:rsid w:val="00022784"/>
    <w:rsid w:val="000227EC"/>
    <w:rsid w:val="00022B49"/>
    <w:rsid w:val="00022C30"/>
    <w:rsid w:val="00022D50"/>
    <w:rsid w:val="0002309E"/>
    <w:rsid w:val="000231D0"/>
    <w:rsid w:val="000231E0"/>
    <w:rsid w:val="00023205"/>
    <w:rsid w:val="000232F6"/>
    <w:rsid w:val="00023539"/>
    <w:rsid w:val="000235CB"/>
    <w:rsid w:val="0002375F"/>
    <w:rsid w:val="00023934"/>
    <w:rsid w:val="00023A5E"/>
    <w:rsid w:val="00023B66"/>
    <w:rsid w:val="00023C1F"/>
    <w:rsid w:val="00023D31"/>
    <w:rsid w:val="00023DFE"/>
    <w:rsid w:val="00023FB7"/>
    <w:rsid w:val="000240E5"/>
    <w:rsid w:val="0002415E"/>
    <w:rsid w:val="0002417D"/>
    <w:rsid w:val="00024187"/>
    <w:rsid w:val="000241F8"/>
    <w:rsid w:val="00024289"/>
    <w:rsid w:val="00024438"/>
    <w:rsid w:val="000245B9"/>
    <w:rsid w:val="000246CA"/>
    <w:rsid w:val="00024708"/>
    <w:rsid w:val="00024746"/>
    <w:rsid w:val="0002478B"/>
    <w:rsid w:val="0002483B"/>
    <w:rsid w:val="0002489A"/>
    <w:rsid w:val="00024990"/>
    <w:rsid w:val="00024CC1"/>
    <w:rsid w:val="00024D94"/>
    <w:rsid w:val="00024E5C"/>
    <w:rsid w:val="0002500B"/>
    <w:rsid w:val="0002518D"/>
    <w:rsid w:val="00025231"/>
    <w:rsid w:val="00025535"/>
    <w:rsid w:val="00025805"/>
    <w:rsid w:val="00025B72"/>
    <w:rsid w:val="00025C11"/>
    <w:rsid w:val="000260C1"/>
    <w:rsid w:val="000261DD"/>
    <w:rsid w:val="00026287"/>
    <w:rsid w:val="00026299"/>
    <w:rsid w:val="0002634E"/>
    <w:rsid w:val="000263AA"/>
    <w:rsid w:val="000263DE"/>
    <w:rsid w:val="000263F1"/>
    <w:rsid w:val="00026419"/>
    <w:rsid w:val="000264C5"/>
    <w:rsid w:val="000265E9"/>
    <w:rsid w:val="000269BB"/>
    <w:rsid w:val="000269E8"/>
    <w:rsid w:val="00026AB0"/>
    <w:rsid w:val="00026BB5"/>
    <w:rsid w:val="00026E8F"/>
    <w:rsid w:val="00026FCF"/>
    <w:rsid w:val="000271A6"/>
    <w:rsid w:val="00027216"/>
    <w:rsid w:val="0002738B"/>
    <w:rsid w:val="000274F7"/>
    <w:rsid w:val="000276EE"/>
    <w:rsid w:val="000277A2"/>
    <w:rsid w:val="000277EC"/>
    <w:rsid w:val="00027929"/>
    <w:rsid w:val="00027CC1"/>
    <w:rsid w:val="00027D42"/>
    <w:rsid w:val="00027DBA"/>
    <w:rsid w:val="00027EB9"/>
    <w:rsid w:val="00027F9F"/>
    <w:rsid w:val="0003002C"/>
    <w:rsid w:val="0003005C"/>
    <w:rsid w:val="000300A5"/>
    <w:rsid w:val="00030245"/>
    <w:rsid w:val="00030437"/>
    <w:rsid w:val="0003047B"/>
    <w:rsid w:val="00030509"/>
    <w:rsid w:val="00030623"/>
    <w:rsid w:val="00030714"/>
    <w:rsid w:val="00030B70"/>
    <w:rsid w:val="00030BD2"/>
    <w:rsid w:val="00030C33"/>
    <w:rsid w:val="00030C7E"/>
    <w:rsid w:val="00030D7D"/>
    <w:rsid w:val="00030DB7"/>
    <w:rsid w:val="00030F01"/>
    <w:rsid w:val="00030F32"/>
    <w:rsid w:val="000311AA"/>
    <w:rsid w:val="00031388"/>
    <w:rsid w:val="00031442"/>
    <w:rsid w:val="000316DE"/>
    <w:rsid w:val="00031910"/>
    <w:rsid w:val="0003195D"/>
    <w:rsid w:val="00031965"/>
    <w:rsid w:val="00031C0C"/>
    <w:rsid w:val="00031D19"/>
    <w:rsid w:val="00031F80"/>
    <w:rsid w:val="0003206F"/>
    <w:rsid w:val="00032177"/>
    <w:rsid w:val="000321F1"/>
    <w:rsid w:val="000322AA"/>
    <w:rsid w:val="000322C6"/>
    <w:rsid w:val="0003242F"/>
    <w:rsid w:val="00032541"/>
    <w:rsid w:val="000326E8"/>
    <w:rsid w:val="000328B1"/>
    <w:rsid w:val="00032922"/>
    <w:rsid w:val="00032946"/>
    <w:rsid w:val="00032999"/>
    <w:rsid w:val="000329CA"/>
    <w:rsid w:val="000329E4"/>
    <w:rsid w:val="00032A98"/>
    <w:rsid w:val="00032BA1"/>
    <w:rsid w:val="00032D6C"/>
    <w:rsid w:val="00032F6D"/>
    <w:rsid w:val="00032FDF"/>
    <w:rsid w:val="00033247"/>
    <w:rsid w:val="00033289"/>
    <w:rsid w:val="00033424"/>
    <w:rsid w:val="000337BE"/>
    <w:rsid w:val="0003391F"/>
    <w:rsid w:val="00033B0F"/>
    <w:rsid w:val="00033BEF"/>
    <w:rsid w:val="00033C5A"/>
    <w:rsid w:val="00033F80"/>
    <w:rsid w:val="000340CD"/>
    <w:rsid w:val="00034121"/>
    <w:rsid w:val="0003434B"/>
    <w:rsid w:val="000343ED"/>
    <w:rsid w:val="00034565"/>
    <w:rsid w:val="0003462B"/>
    <w:rsid w:val="00034662"/>
    <w:rsid w:val="000346C3"/>
    <w:rsid w:val="00034744"/>
    <w:rsid w:val="00034784"/>
    <w:rsid w:val="000347F3"/>
    <w:rsid w:val="00034848"/>
    <w:rsid w:val="0003488A"/>
    <w:rsid w:val="000348B7"/>
    <w:rsid w:val="00034931"/>
    <w:rsid w:val="00034981"/>
    <w:rsid w:val="00034AB3"/>
    <w:rsid w:val="00034DFF"/>
    <w:rsid w:val="00034F9C"/>
    <w:rsid w:val="00034FF8"/>
    <w:rsid w:val="000350E8"/>
    <w:rsid w:val="00035162"/>
    <w:rsid w:val="000352E0"/>
    <w:rsid w:val="0003550C"/>
    <w:rsid w:val="00035630"/>
    <w:rsid w:val="0003578E"/>
    <w:rsid w:val="000359C3"/>
    <w:rsid w:val="00035BE8"/>
    <w:rsid w:val="00035CFA"/>
    <w:rsid w:val="00035FF5"/>
    <w:rsid w:val="00036000"/>
    <w:rsid w:val="00036005"/>
    <w:rsid w:val="0003626E"/>
    <w:rsid w:val="000362F1"/>
    <w:rsid w:val="0003634C"/>
    <w:rsid w:val="00036352"/>
    <w:rsid w:val="0003648E"/>
    <w:rsid w:val="000364C8"/>
    <w:rsid w:val="0003672C"/>
    <w:rsid w:val="0003679A"/>
    <w:rsid w:val="000367FE"/>
    <w:rsid w:val="00036827"/>
    <w:rsid w:val="000368D4"/>
    <w:rsid w:val="00036936"/>
    <w:rsid w:val="00036BAE"/>
    <w:rsid w:val="00036E93"/>
    <w:rsid w:val="00036EE1"/>
    <w:rsid w:val="00036F7F"/>
    <w:rsid w:val="00037233"/>
    <w:rsid w:val="000373EF"/>
    <w:rsid w:val="00037671"/>
    <w:rsid w:val="00037728"/>
    <w:rsid w:val="000377E8"/>
    <w:rsid w:val="00037A05"/>
    <w:rsid w:val="00037BA3"/>
    <w:rsid w:val="00037C72"/>
    <w:rsid w:val="00037E5B"/>
    <w:rsid w:val="00040230"/>
    <w:rsid w:val="00040578"/>
    <w:rsid w:val="0004057B"/>
    <w:rsid w:val="0004059A"/>
    <w:rsid w:val="0004062E"/>
    <w:rsid w:val="00040632"/>
    <w:rsid w:val="000408C8"/>
    <w:rsid w:val="0004092A"/>
    <w:rsid w:val="00040969"/>
    <w:rsid w:val="000409C9"/>
    <w:rsid w:val="00040B45"/>
    <w:rsid w:val="00040F58"/>
    <w:rsid w:val="00040FDE"/>
    <w:rsid w:val="0004100B"/>
    <w:rsid w:val="0004106E"/>
    <w:rsid w:val="000410D6"/>
    <w:rsid w:val="00041292"/>
    <w:rsid w:val="000412CE"/>
    <w:rsid w:val="00041448"/>
    <w:rsid w:val="00041474"/>
    <w:rsid w:val="00041476"/>
    <w:rsid w:val="00041624"/>
    <w:rsid w:val="00041702"/>
    <w:rsid w:val="0004185D"/>
    <w:rsid w:val="00041B60"/>
    <w:rsid w:val="00041CA4"/>
    <w:rsid w:val="00041E1D"/>
    <w:rsid w:val="000420C0"/>
    <w:rsid w:val="000423AE"/>
    <w:rsid w:val="0004249F"/>
    <w:rsid w:val="0004289C"/>
    <w:rsid w:val="00042A8D"/>
    <w:rsid w:val="00042C65"/>
    <w:rsid w:val="00042D96"/>
    <w:rsid w:val="00042E1C"/>
    <w:rsid w:val="00042F06"/>
    <w:rsid w:val="00042F14"/>
    <w:rsid w:val="00043016"/>
    <w:rsid w:val="000432AC"/>
    <w:rsid w:val="000433BE"/>
    <w:rsid w:val="00043421"/>
    <w:rsid w:val="000434C3"/>
    <w:rsid w:val="00043632"/>
    <w:rsid w:val="00043741"/>
    <w:rsid w:val="000437B3"/>
    <w:rsid w:val="0004384A"/>
    <w:rsid w:val="00043881"/>
    <w:rsid w:val="000439CA"/>
    <w:rsid w:val="00043A27"/>
    <w:rsid w:val="00043BB3"/>
    <w:rsid w:val="00043F34"/>
    <w:rsid w:val="00043FCB"/>
    <w:rsid w:val="00044023"/>
    <w:rsid w:val="0004436A"/>
    <w:rsid w:val="000443BD"/>
    <w:rsid w:val="00044463"/>
    <w:rsid w:val="0004450D"/>
    <w:rsid w:val="0004460A"/>
    <w:rsid w:val="00044722"/>
    <w:rsid w:val="000448BD"/>
    <w:rsid w:val="000449C6"/>
    <w:rsid w:val="00044D2C"/>
    <w:rsid w:val="00044E40"/>
    <w:rsid w:val="00044EBA"/>
    <w:rsid w:val="00044FD9"/>
    <w:rsid w:val="000450D3"/>
    <w:rsid w:val="00045110"/>
    <w:rsid w:val="00045137"/>
    <w:rsid w:val="000452C5"/>
    <w:rsid w:val="000454B1"/>
    <w:rsid w:val="00045660"/>
    <w:rsid w:val="000456C6"/>
    <w:rsid w:val="000456DC"/>
    <w:rsid w:val="000457CC"/>
    <w:rsid w:val="00045869"/>
    <w:rsid w:val="0004587A"/>
    <w:rsid w:val="000458FF"/>
    <w:rsid w:val="00045B70"/>
    <w:rsid w:val="00045CAB"/>
    <w:rsid w:val="00045CD4"/>
    <w:rsid w:val="00045CEF"/>
    <w:rsid w:val="00045D49"/>
    <w:rsid w:val="00045D89"/>
    <w:rsid w:val="00045DD7"/>
    <w:rsid w:val="00045E04"/>
    <w:rsid w:val="00046083"/>
    <w:rsid w:val="00046361"/>
    <w:rsid w:val="00046605"/>
    <w:rsid w:val="00046636"/>
    <w:rsid w:val="0004672C"/>
    <w:rsid w:val="00046755"/>
    <w:rsid w:val="000468F6"/>
    <w:rsid w:val="00046B10"/>
    <w:rsid w:val="00046D70"/>
    <w:rsid w:val="00046E5C"/>
    <w:rsid w:val="000470F9"/>
    <w:rsid w:val="00047176"/>
    <w:rsid w:val="00047215"/>
    <w:rsid w:val="0004728A"/>
    <w:rsid w:val="000474F7"/>
    <w:rsid w:val="00047553"/>
    <w:rsid w:val="00047554"/>
    <w:rsid w:val="00047A0A"/>
    <w:rsid w:val="00047A80"/>
    <w:rsid w:val="00047CC3"/>
    <w:rsid w:val="00047F39"/>
    <w:rsid w:val="0004EFE2"/>
    <w:rsid w:val="000500EF"/>
    <w:rsid w:val="000500FC"/>
    <w:rsid w:val="000501C5"/>
    <w:rsid w:val="00050273"/>
    <w:rsid w:val="00050334"/>
    <w:rsid w:val="0005034B"/>
    <w:rsid w:val="00050412"/>
    <w:rsid w:val="00050B3A"/>
    <w:rsid w:val="00050C1A"/>
    <w:rsid w:val="00050D0A"/>
    <w:rsid w:val="0005133D"/>
    <w:rsid w:val="00051504"/>
    <w:rsid w:val="0005174F"/>
    <w:rsid w:val="0005182C"/>
    <w:rsid w:val="000518E4"/>
    <w:rsid w:val="00051A43"/>
    <w:rsid w:val="00051CAD"/>
    <w:rsid w:val="00051EF4"/>
    <w:rsid w:val="00051FC3"/>
    <w:rsid w:val="00051FEB"/>
    <w:rsid w:val="000520E5"/>
    <w:rsid w:val="00052188"/>
    <w:rsid w:val="00052371"/>
    <w:rsid w:val="0005243A"/>
    <w:rsid w:val="000524F7"/>
    <w:rsid w:val="0005254B"/>
    <w:rsid w:val="000525D8"/>
    <w:rsid w:val="000525F3"/>
    <w:rsid w:val="0005267E"/>
    <w:rsid w:val="000526F0"/>
    <w:rsid w:val="00052956"/>
    <w:rsid w:val="000529A9"/>
    <w:rsid w:val="000529C3"/>
    <w:rsid w:val="00052C4D"/>
    <w:rsid w:val="00052C63"/>
    <w:rsid w:val="00053015"/>
    <w:rsid w:val="0005303E"/>
    <w:rsid w:val="00053107"/>
    <w:rsid w:val="00053120"/>
    <w:rsid w:val="0005341B"/>
    <w:rsid w:val="0005347D"/>
    <w:rsid w:val="00053487"/>
    <w:rsid w:val="000535D4"/>
    <w:rsid w:val="00053621"/>
    <w:rsid w:val="00053648"/>
    <w:rsid w:val="000537DD"/>
    <w:rsid w:val="0005394D"/>
    <w:rsid w:val="00053A64"/>
    <w:rsid w:val="00053BF7"/>
    <w:rsid w:val="00053E4F"/>
    <w:rsid w:val="00053E8C"/>
    <w:rsid w:val="00053EF9"/>
    <w:rsid w:val="00053FC1"/>
    <w:rsid w:val="000540D2"/>
    <w:rsid w:val="00054207"/>
    <w:rsid w:val="00054395"/>
    <w:rsid w:val="000543F7"/>
    <w:rsid w:val="000544C4"/>
    <w:rsid w:val="000544C6"/>
    <w:rsid w:val="000544D5"/>
    <w:rsid w:val="000544E3"/>
    <w:rsid w:val="000544F4"/>
    <w:rsid w:val="00054613"/>
    <w:rsid w:val="000546C6"/>
    <w:rsid w:val="00054750"/>
    <w:rsid w:val="000548CE"/>
    <w:rsid w:val="000548E9"/>
    <w:rsid w:val="0005499A"/>
    <w:rsid w:val="00054D56"/>
    <w:rsid w:val="00054D79"/>
    <w:rsid w:val="00054FC4"/>
    <w:rsid w:val="00055063"/>
    <w:rsid w:val="000551CB"/>
    <w:rsid w:val="000552C9"/>
    <w:rsid w:val="00055311"/>
    <w:rsid w:val="000553E9"/>
    <w:rsid w:val="00055646"/>
    <w:rsid w:val="0005567F"/>
    <w:rsid w:val="00055862"/>
    <w:rsid w:val="000559B3"/>
    <w:rsid w:val="00055B33"/>
    <w:rsid w:val="00055B5F"/>
    <w:rsid w:val="00055B7A"/>
    <w:rsid w:val="00055BDE"/>
    <w:rsid w:val="00055F49"/>
    <w:rsid w:val="00055F52"/>
    <w:rsid w:val="00055F9F"/>
    <w:rsid w:val="00055FBA"/>
    <w:rsid w:val="00056016"/>
    <w:rsid w:val="00056017"/>
    <w:rsid w:val="0005605A"/>
    <w:rsid w:val="00056070"/>
    <w:rsid w:val="00056081"/>
    <w:rsid w:val="000560E3"/>
    <w:rsid w:val="000561F5"/>
    <w:rsid w:val="000562AB"/>
    <w:rsid w:val="0005630B"/>
    <w:rsid w:val="0005657E"/>
    <w:rsid w:val="00056726"/>
    <w:rsid w:val="00056853"/>
    <w:rsid w:val="00056932"/>
    <w:rsid w:val="00056956"/>
    <w:rsid w:val="00056961"/>
    <w:rsid w:val="000569DB"/>
    <w:rsid w:val="00056AB6"/>
    <w:rsid w:val="00056B1D"/>
    <w:rsid w:val="00056C80"/>
    <w:rsid w:val="00056C93"/>
    <w:rsid w:val="00056DA3"/>
    <w:rsid w:val="00056DD7"/>
    <w:rsid w:val="00056F08"/>
    <w:rsid w:val="00057257"/>
    <w:rsid w:val="00057397"/>
    <w:rsid w:val="000573BA"/>
    <w:rsid w:val="0005741C"/>
    <w:rsid w:val="0005749B"/>
    <w:rsid w:val="000574E7"/>
    <w:rsid w:val="00057519"/>
    <w:rsid w:val="00057540"/>
    <w:rsid w:val="00057542"/>
    <w:rsid w:val="000578B6"/>
    <w:rsid w:val="00057959"/>
    <w:rsid w:val="00057A71"/>
    <w:rsid w:val="00057AE1"/>
    <w:rsid w:val="00057B67"/>
    <w:rsid w:val="00057B91"/>
    <w:rsid w:val="00057C30"/>
    <w:rsid w:val="00057DA2"/>
    <w:rsid w:val="00057FAB"/>
    <w:rsid w:val="00057FBD"/>
    <w:rsid w:val="00057FC6"/>
    <w:rsid w:val="000600B6"/>
    <w:rsid w:val="000602F4"/>
    <w:rsid w:val="0006059B"/>
    <w:rsid w:val="00060623"/>
    <w:rsid w:val="0006074C"/>
    <w:rsid w:val="0006085F"/>
    <w:rsid w:val="00060AF9"/>
    <w:rsid w:val="00060C7A"/>
    <w:rsid w:val="00060E8A"/>
    <w:rsid w:val="00060EA5"/>
    <w:rsid w:val="00060ECC"/>
    <w:rsid w:val="00060FD0"/>
    <w:rsid w:val="0006100B"/>
    <w:rsid w:val="000610F2"/>
    <w:rsid w:val="000611DB"/>
    <w:rsid w:val="0006122F"/>
    <w:rsid w:val="00061407"/>
    <w:rsid w:val="000617C7"/>
    <w:rsid w:val="00061829"/>
    <w:rsid w:val="000619D8"/>
    <w:rsid w:val="00061EC3"/>
    <w:rsid w:val="00061F15"/>
    <w:rsid w:val="00062069"/>
    <w:rsid w:val="000623B7"/>
    <w:rsid w:val="000623C7"/>
    <w:rsid w:val="000623F6"/>
    <w:rsid w:val="0006245A"/>
    <w:rsid w:val="0006258D"/>
    <w:rsid w:val="000627A0"/>
    <w:rsid w:val="00062BDA"/>
    <w:rsid w:val="00062CF0"/>
    <w:rsid w:val="00062D44"/>
    <w:rsid w:val="00062FCB"/>
    <w:rsid w:val="00062FD5"/>
    <w:rsid w:val="000631C0"/>
    <w:rsid w:val="0006367F"/>
    <w:rsid w:val="000636EE"/>
    <w:rsid w:val="0006372F"/>
    <w:rsid w:val="0006389B"/>
    <w:rsid w:val="000638EA"/>
    <w:rsid w:val="0006396D"/>
    <w:rsid w:val="000639B6"/>
    <w:rsid w:val="00063E74"/>
    <w:rsid w:val="00063F6A"/>
    <w:rsid w:val="000641AF"/>
    <w:rsid w:val="00064398"/>
    <w:rsid w:val="000644D7"/>
    <w:rsid w:val="000645E9"/>
    <w:rsid w:val="00064666"/>
    <w:rsid w:val="0006476F"/>
    <w:rsid w:val="0006490A"/>
    <w:rsid w:val="000649C6"/>
    <w:rsid w:val="000649F3"/>
    <w:rsid w:val="00064A58"/>
    <w:rsid w:val="00064AD4"/>
    <w:rsid w:val="00064B8E"/>
    <w:rsid w:val="00064BA2"/>
    <w:rsid w:val="00064CE7"/>
    <w:rsid w:val="00064D97"/>
    <w:rsid w:val="00064E16"/>
    <w:rsid w:val="00064E69"/>
    <w:rsid w:val="000651FD"/>
    <w:rsid w:val="00065232"/>
    <w:rsid w:val="000652ED"/>
    <w:rsid w:val="0006539B"/>
    <w:rsid w:val="00065521"/>
    <w:rsid w:val="00065562"/>
    <w:rsid w:val="0006574F"/>
    <w:rsid w:val="00065868"/>
    <w:rsid w:val="00065885"/>
    <w:rsid w:val="000659E8"/>
    <w:rsid w:val="00065AC1"/>
    <w:rsid w:val="00065CB3"/>
    <w:rsid w:val="00065E4F"/>
    <w:rsid w:val="00066052"/>
    <w:rsid w:val="000660B7"/>
    <w:rsid w:val="00066198"/>
    <w:rsid w:val="00066410"/>
    <w:rsid w:val="00066565"/>
    <w:rsid w:val="00066629"/>
    <w:rsid w:val="00066812"/>
    <w:rsid w:val="000668DE"/>
    <w:rsid w:val="00066B48"/>
    <w:rsid w:val="00066C3A"/>
    <w:rsid w:val="00066C9E"/>
    <w:rsid w:val="00066CD7"/>
    <w:rsid w:val="00066D0A"/>
    <w:rsid w:val="00066E91"/>
    <w:rsid w:val="00066EB3"/>
    <w:rsid w:val="00066EE4"/>
    <w:rsid w:val="000671DB"/>
    <w:rsid w:val="00067419"/>
    <w:rsid w:val="000675CC"/>
    <w:rsid w:val="000676FB"/>
    <w:rsid w:val="000679A6"/>
    <w:rsid w:val="00067A0B"/>
    <w:rsid w:val="00067A77"/>
    <w:rsid w:val="00067D80"/>
    <w:rsid w:val="00067FFC"/>
    <w:rsid w:val="00070119"/>
    <w:rsid w:val="000701B1"/>
    <w:rsid w:val="00070400"/>
    <w:rsid w:val="00070403"/>
    <w:rsid w:val="00070433"/>
    <w:rsid w:val="00070492"/>
    <w:rsid w:val="00070B36"/>
    <w:rsid w:val="00070C70"/>
    <w:rsid w:val="00070C76"/>
    <w:rsid w:val="00070D5E"/>
    <w:rsid w:val="00070EBE"/>
    <w:rsid w:val="00070EC8"/>
    <w:rsid w:val="00070EF1"/>
    <w:rsid w:val="00070F6A"/>
    <w:rsid w:val="000710FE"/>
    <w:rsid w:val="000712D8"/>
    <w:rsid w:val="00071341"/>
    <w:rsid w:val="00071531"/>
    <w:rsid w:val="00071622"/>
    <w:rsid w:val="000716C1"/>
    <w:rsid w:val="00071799"/>
    <w:rsid w:val="00071E13"/>
    <w:rsid w:val="00071E1A"/>
    <w:rsid w:val="00071EF0"/>
    <w:rsid w:val="000723C5"/>
    <w:rsid w:val="000725CC"/>
    <w:rsid w:val="000726EC"/>
    <w:rsid w:val="00072729"/>
    <w:rsid w:val="000728AB"/>
    <w:rsid w:val="00072A31"/>
    <w:rsid w:val="00072BB9"/>
    <w:rsid w:val="00072C45"/>
    <w:rsid w:val="00072CE8"/>
    <w:rsid w:val="00072D1F"/>
    <w:rsid w:val="00072E0E"/>
    <w:rsid w:val="00072E3B"/>
    <w:rsid w:val="00072E5E"/>
    <w:rsid w:val="00072F65"/>
    <w:rsid w:val="00072F6A"/>
    <w:rsid w:val="0007311E"/>
    <w:rsid w:val="00073144"/>
    <w:rsid w:val="000731E1"/>
    <w:rsid w:val="000731ED"/>
    <w:rsid w:val="0007326F"/>
    <w:rsid w:val="000732D1"/>
    <w:rsid w:val="000732D5"/>
    <w:rsid w:val="0007330D"/>
    <w:rsid w:val="00073343"/>
    <w:rsid w:val="0007346B"/>
    <w:rsid w:val="0007363F"/>
    <w:rsid w:val="0007379D"/>
    <w:rsid w:val="000737C2"/>
    <w:rsid w:val="000738A7"/>
    <w:rsid w:val="0007397C"/>
    <w:rsid w:val="000739FE"/>
    <w:rsid w:val="00073C86"/>
    <w:rsid w:val="00073D05"/>
    <w:rsid w:val="00073DF4"/>
    <w:rsid w:val="00073E23"/>
    <w:rsid w:val="00073EDF"/>
    <w:rsid w:val="00073FE7"/>
    <w:rsid w:val="00074047"/>
    <w:rsid w:val="000740DE"/>
    <w:rsid w:val="000740E2"/>
    <w:rsid w:val="00074532"/>
    <w:rsid w:val="000746F6"/>
    <w:rsid w:val="000748DA"/>
    <w:rsid w:val="00074919"/>
    <w:rsid w:val="00074DB8"/>
    <w:rsid w:val="00074FD6"/>
    <w:rsid w:val="00075112"/>
    <w:rsid w:val="0007517A"/>
    <w:rsid w:val="000752E5"/>
    <w:rsid w:val="000754B8"/>
    <w:rsid w:val="00075666"/>
    <w:rsid w:val="000756C9"/>
    <w:rsid w:val="00075857"/>
    <w:rsid w:val="0007585B"/>
    <w:rsid w:val="00075B99"/>
    <w:rsid w:val="00075C6F"/>
    <w:rsid w:val="00075D95"/>
    <w:rsid w:val="00075E73"/>
    <w:rsid w:val="00075FB3"/>
    <w:rsid w:val="00076089"/>
    <w:rsid w:val="0007618B"/>
    <w:rsid w:val="00076553"/>
    <w:rsid w:val="00076827"/>
    <w:rsid w:val="00076844"/>
    <w:rsid w:val="000768A1"/>
    <w:rsid w:val="00076AA6"/>
    <w:rsid w:val="00076D84"/>
    <w:rsid w:val="00076E8B"/>
    <w:rsid w:val="00076F97"/>
    <w:rsid w:val="00077203"/>
    <w:rsid w:val="00077295"/>
    <w:rsid w:val="000774BA"/>
    <w:rsid w:val="0007755C"/>
    <w:rsid w:val="000776A8"/>
    <w:rsid w:val="00077B4F"/>
    <w:rsid w:val="00077B6A"/>
    <w:rsid w:val="00077EB1"/>
    <w:rsid w:val="00077EBD"/>
    <w:rsid w:val="00077F5C"/>
    <w:rsid w:val="0008001C"/>
    <w:rsid w:val="0008004A"/>
    <w:rsid w:val="0008013A"/>
    <w:rsid w:val="000808C3"/>
    <w:rsid w:val="0008091D"/>
    <w:rsid w:val="00080AC6"/>
    <w:rsid w:val="00080E3D"/>
    <w:rsid w:val="00080E4A"/>
    <w:rsid w:val="00080E4B"/>
    <w:rsid w:val="0008124B"/>
    <w:rsid w:val="00081292"/>
    <w:rsid w:val="000812EF"/>
    <w:rsid w:val="00081303"/>
    <w:rsid w:val="000813D7"/>
    <w:rsid w:val="0008146F"/>
    <w:rsid w:val="00081588"/>
    <w:rsid w:val="000815B8"/>
    <w:rsid w:val="000817E1"/>
    <w:rsid w:val="00081825"/>
    <w:rsid w:val="00081870"/>
    <w:rsid w:val="000819A4"/>
    <w:rsid w:val="00081BD1"/>
    <w:rsid w:val="00082033"/>
    <w:rsid w:val="00082142"/>
    <w:rsid w:val="000821C9"/>
    <w:rsid w:val="00082323"/>
    <w:rsid w:val="0008232F"/>
    <w:rsid w:val="0008263F"/>
    <w:rsid w:val="00082671"/>
    <w:rsid w:val="0008282E"/>
    <w:rsid w:val="00082877"/>
    <w:rsid w:val="00082B1B"/>
    <w:rsid w:val="00082BA0"/>
    <w:rsid w:val="00082D5C"/>
    <w:rsid w:val="0008314C"/>
    <w:rsid w:val="000831A0"/>
    <w:rsid w:val="000832C6"/>
    <w:rsid w:val="00083592"/>
    <w:rsid w:val="00083884"/>
    <w:rsid w:val="0008395C"/>
    <w:rsid w:val="00083A24"/>
    <w:rsid w:val="00083B98"/>
    <w:rsid w:val="00083CDC"/>
    <w:rsid w:val="00083D47"/>
    <w:rsid w:val="0008413B"/>
    <w:rsid w:val="000841CC"/>
    <w:rsid w:val="0008424C"/>
    <w:rsid w:val="000845F0"/>
    <w:rsid w:val="000846C9"/>
    <w:rsid w:val="000847B0"/>
    <w:rsid w:val="000847F7"/>
    <w:rsid w:val="00084926"/>
    <w:rsid w:val="00084ACA"/>
    <w:rsid w:val="00084EF8"/>
    <w:rsid w:val="00084FB0"/>
    <w:rsid w:val="000851CD"/>
    <w:rsid w:val="0008523E"/>
    <w:rsid w:val="00085245"/>
    <w:rsid w:val="000852F8"/>
    <w:rsid w:val="000854FE"/>
    <w:rsid w:val="0008562B"/>
    <w:rsid w:val="0008571E"/>
    <w:rsid w:val="000857CD"/>
    <w:rsid w:val="000859E0"/>
    <w:rsid w:val="00085A7F"/>
    <w:rsid w:val="00085E07"/>
    <w:rsid w:val="00085F3C"/>
    <w:rsid w:val="00086141"/>
    <w:rsid w:val="000862EE"/>
    <w:rsid w:val="0008632C"/>
    <w:rsid w:val="00086403"/>
    <w:rsid w:val="00086443"/>
    <w:rsid w:val="000864F6"/>
    <w:rsid w:val="000866C8"/>
    <w:rsid w:val="000866D8"/>
    <w:rsid w:val="000866F0"/>
    <w:rsid w:val="000866F5"/>
    <w:rsid w:val="00086932"/>
    <w:rsid w:val="0008693F"/>
    <w:rsid w:val="00086F32"/>
    <w:rsid w:val="00086FC6"/>
    <w:rsid w:val="00086FF0"/>
    <w:rsid w:val="000870D4"/>
    <w:rsid w:val="00087148"/>
    <w:rsid w:val="000873D6"/>
    <w:rsid w:val="000874BB"/>
    <w:rsid w:val="00087691"/>
    <w:rsid w:val="00087795"/>
    <w:rsid w:val="000877CB"/>
    <w:rsid w:val="00087870"/>
    <w:rsid w:val="0008788A"/>
    <w:rsid w:val="00087955"/>
    <w:rsid w:val="00087990"/>
    <w:rsid w:val="000879F9"/>
    <w:rsid w:val="00087A3F"/>
    <w:rsid w:val="00087A9E"/>
    <w:rsid w:val="00087C90"/>
    <w:rsid w:val="00087FE6"/>
    <w:rsid w:val="00090247"/>
    <w:rsid w:val="000902C4"/>
    <w:rsid w:val="00090363"/>
    <w:rsid w:val="000903CD"/>
    <w:rsid w:val="0009052F"/>
    <w:rsid w:val="00090782"/>
    <w:rsid w:val="00090964"/>
    <w:rsid w:val="00090C35"/>
    <w:rsid w:val="00090F64"/>
    <w:rsid w:val="0009130C"/>
    <w:rsid w:val="0009131C"/>
    <w:rsid w:val="0009151A"/>
    <w:rsid w:val="000915A6"/>
    <w:rsid w:val="0009177D"/>
    <w:rsid w:val="0009183A"/>
    <w:rsid w:val="00091919"/>
    <w:rsid w:val="00091B39"/>
    <w:rsid w:val="00091C38"/>
    <w:rsid w:val="00091F8A"/>
    <w:rsid w:val="00091FF3"/>
    <w:rsid w:val="00092100"/>
    <w:rsid w:val="00092272"/>
    <w:rsid w:val="0009229F"/>
    <w:rsid w:val="000922A5"/>
    <w:rsid w:val="0009242E"/>
    <w:rsid w:val="000925D7"/>
    <w:rsid w:val="00092655"/>
    <w:rsid w:val="00092728"/>
    <w:rsid w:val="00092805"/>
    <w:rsid w:val="0009293C"/>
    <w:rsid w:val="0009298E"/>
    <w:rsid w:val="00092A9C"/>
    <w:rsid w:val="00092AB8"/>
    <w:rsid w:val="00092AD6"/>
    <w:rsid w:val="00092BB5"/>
    <w:rsid w:val="00092C4E"/>
    <w:rsid w:val="00092CA4"/>
    <w:rsid w:val="00092D7D"/>
    <w:rsid w:val="00092E09"/>
    <w:rsid w:val="00092EA1"/>
    <w:rsid w:val="00092ED9"/>
    <w:rsid w:val="00092F0B"/>
    <w:rsid w:val="00092F3D"/>
    <w:rsid w:val="00092FCF"/>
    <w:rsid w:val="000930EB"/>
    <w:rsid w:val="00093138"/>
    <w:rsid w:val="00093301"/>
    <w:rsid w:val="00093340"/>
    <w:rsid w:val="0009340F"/>
    <w:rsid w:val="0009368B"/>
    <w:rsid w:val="000936A2"/>
    <w:rsid w:val="000936D9"/>
    <w:rsid w:val="00093725"/>
    <w:rsid w:val="0009386C"/>
    <w:rsid w:val="00093BA4"/>
    <w:rsid w:val="00093C57"/>
    <w:rsid w:val="00093D56"/>
    <w:rsid w:val="00093E51"/>
    <w:rsid w:val="00094086"/>
    <w:rsid w:val="00094293"/>
    <w:rsid w:val="000942EA"/>
    <w:rsid w:val="00094408"/>
    <w:rsid w:val="00094479"/>
    <w:rsid w:val="00094671"/>
    <w:rsid w:val="000946AF"/>
    <w:rsid w:val="000946EE"/>
    <w:rsid w:val="00094763"/>
    <w:rsid w:val="000947F0"/>
    <w:rsid w:val="0009487A"/>
    <w:rsid w:val="000948E1"/>
    <w:rsid w:val="00094A0D"/>
    <w:rsid w:val="00094B57"/>
    <w:rsid w:val="00094CD5"/>
    <w:rsid w:val="00094D6E"/>
    <w:rsid w:val="00094E33"/>
    <w:rsid w:val="00094E34"/>
    <w:rsid w:val="00094FA2"/>
    <w:rsid w:val="000950AE"/>
    <w:rsid w:val="00095151"/>
    <w:rsid w:val="0009519A"/>
    <w:rsid w:val="00095218"/>
    <w:rsid w:val="000953F4"/>
    <w:rsid w:val="00095591"/>
    <w:rsid w:val="0009560D"/>
    <w:rsid w:val="000957B2"/>
    <w:rsid w:val="00095842"/>
    <w:rsid w:val="000958D5"/>
    <w:rsid w:val="00095BDB"/>
    <w:rsid w:val="00096056"/>
    <w:rsid w:val="000960E0"/>
    <w:rsid w:val="000962F3"/>
    <w:rsid w:val="00096384"/>
    <w:rsid w:val="000963D2"/>
    <w:rsid w:val="0009649D"/>
    <w:rsid w:val="0009684F"/>
    <w:rsid w:val="00096A0C"/>
    <w:rsid w:val="00096C5F"/>
    <w:rsid w:val="00096D7B"/>
    <w:rsid w:val="00096E81"/>
    <w:rsid w:val="00096F73"/>
    <w:rsid w:val="00096FEC"/>
    <w:rsid w:val="0009705D"/>
    <w:rsid w:val="00097128"/>
    <w:rsid w:val="00097419"/>
    <w:rsid w:val="00097424"/>
    <w:rsid w:val="0009749F"/>
    <w:rsid w:val="00097581"/>
    <w:rsid w:val="00097598"/>
    <w:rsid w:val="000975D1"/>
    <w:rsid w:val="0009760D"/>
    <w:rsid w:val="00097727"/>
    <w:rsid w:val="000977F4"/>
    <w:rsid w:val="000978AC"/>
    <w:rsid w:val="00097C88"/>
    <w:rsid w:val="00097CEB"/>
    <w:rsid w:val="00097E38"/>
    <w:rsid w:val="000998C6"/>
    <w:rsid w:val="000A02C8"/>
    <w:rsid w:val="000A058E"/>
    <w:rsid w:val="000A0751"/>
    <w:rsid w:val="000A07BC"/>
    <w:rsid w:val="000A088A"/>
    <w:rsid w:val="000A08E8"/>
    <w:rsid w:val="000A0B29"/>
    <w:rsid w:val="000A0C72"/>
    <w:rsid w:val="000A0CA9"/>
    <w:rsid w:val="000A0CC4"/>
    <w:rsid w:val="000A0D5A"/>
    <w:rsid w:val="000A0E26"/>
    <w:rsid w:val="000A0F07"/>
    <w:rsid w:val="000A1050"/>
    <w:rsid w:val="000A137C"/>
    <w:rsid w:val="000A13E8"/>
    <w:rsid w:val="000A1469"/>
    <w:rsid w:val="000A14BB"/>
    <w:rsid w:val="000A151D"/>
    <w:rsid w:val="000A15C2"/>
    <w:rsid w:val="000A1613"/>
    <w:rsid w:val="000A17C6"/>
    <w:rsid w:val="000A17CE"/>
    <w:rsid w:val="000A19B3"/>
    <w:rsid w:val="000A1A6B"/>
    <w:rsid w:val="000A1AAF"/>
    <w:rsid w:val="000A1B16"/>
    <w:rsid w:val="000A1B49"/>
    <w:rsid w:val="000A1BC4"/>
    <w:rsid w:val="000A1C32"/>
    <w:rsid w:val="000A1F06"/>
    <w:rsid w:val="000A1FBC"/>
    <w:rsid w:val="000A204D"/>
    <w:rsid w:val="000A2104"/>
    <w:rsid w:val="000A21A6"/>
    <w:rsid w:val="000A2206"/>
    <w:rsid w:val="000A24B3"/>
    <w:rsid w:val="000A24F1"/>
    <w:rsid w:val="000A2563"/>
    <w:rsid w:val="000A26CC"/>
    <w:rsid w:val="000A27C3"/>
    <w:rsid w:val="000A2829"/>
    <w:rsid w:val="000A2878"/>
    <w:rsid w:val="000A2A6C"/>
    <w:rsid w:val="000A2AD8"/>
    <w:rsid w:val="000A2AFE"/>
    <w:rsid w:val="000A2B5E"/>
    <w:rsid w:val="000A2CF3"/>
    <w:rsid w:val="000A2FE0"/>
    <w:rsid w:val="000A2FF9"/>
    <w:rsid w:val="000A3066"/>
    <w:rsid w:val="000A31DE"/>
    <w:rsid w:val="000A32BD"/>
    <w:rsid w:val="000A3312"/>
    <w:rsid w:val="000A3324"/>
    <w:rsid w:val="000A341F"/>
    <w:rsid w:val="000A3504"/>
    <w:rsid w:val="000A35F2"/>
    <w:rsid w:val="000A37A2"/>
    <w:rsid w:val="000A37CC"/>
    <w:rsid w:val="000A3827"/>
    <w:rsid w:val="000A38B7"/>
    <w:rsid w:val="000A3A42"/>
    <w:rsid w:val="000A3A6F"/>
    <w:rsid w:val="000A3BAF"/>
    <w:rsid w:val="000A3C9D"/>
    <w:rsid w:val="000A3CFE"/>
    <w:rsid w:val="000A3D77"/>
    <w:rsid w:val="000A3EAC"/>
    <w:rsid w:val="000A4052"/>
    <w:rsid w:val="000A4113"/>
    <w:rsid w:val="000A4387"/>
    <w:rsid w:val="000A44D6"/>
    <w:rsid w:val="000A451D"/>
    <w:rsid w:val="000A45AC"/>
    <w:rsid w:val="000A460B"/>
    <w:rsid w:val="000A487A"/>
    <w:rsid w:val="000A49B3"/>
    <w:rsid w:val="000A4A7C"/>
    <w:rsid w:val="000A4AE1"/>
    <w:rsid w:val="000A4BDE"/>
    <w:rsid w:val="000A4C08"/>
    <w:rsid w:val="000A4D37"/>
    <w:rsid w:val="000A4E75"/>
    <w:rsid w:val="000A4FD1"/>
    <w:rsid w:val="000A5089"/>
    <w:rsid w:val="000A5178"/>
    <w:rsid w:val="000A5271"/>
    <w:rsid w:val="000A538E"/>
    <w:rsid w:val="000A54FC"/>
    <w:rsid w:val="000A5637"/>
    <w:rsid w:val="000A58A9"/>
    <w:rsid w:val="000A59DC"/>
    <w:rsid w:val="000A5C0E"/>
    <w:rsid w:val="000A5C8E"/>
    <w:rsid w:val="000A5DA6"/>
    <w:rsid w:val="000A5F33"/>
    <w:rsid w:val="000A5FE3"/>
    <w:rsid w:val="000A600A"/>
    <w:rsid w:val="000A629B"/>
    <w:rsid w:val="000A635C"/>
    <w:rsid w:val="000A63A3"/>
    <w:rsid w:val="000A65BD"/>
    <w:rsid w:val="000A6795"/>
    <w:rsid w:val="000A681B"/>
    <w:rsid w:val="000A685A"/>
    <w:rsid w:val="000A69DE"/>
    <w:rsid w:val="000A6B7B"/>
    <w:rsid w:val="000A6EB1"/>
    <w:rsid w:val="000A7227"/>
    <w:rsid w:val="000A73B1"/>
    <w:rsid w:val="000A7746"/>
    <w:rsid w:val="000A79AC"/>
    <w:rsid w:val="000A7A3C"/>
    <w:rsid w:val="000A7A4F"/>
    <w:rsid w:val="000A7A96"/>
    <w:rsid w:val="000A7CD5"/>
    <w:rsid w:val="000A7D50"/>
    <w:rsid w:val="000B035E"/>
    <w:rsid w:val="000B04BF"/>
    <w:rsid w:val="000B06FA"/>
    <w:rsid w:val="000B07AF"/>
    <w:rsid w:val="000B08A0"/>
    <w:rsid w:val="000B08AF"/>
    <w:rsid w:val="000B097A"/>
    <w:rsid w:val="000B0981"/>
    <w:rsid w:val="000B0C29"/>
    <w:rsid w:val="000B0C3D"/>
    <w:rsid w:val="000B0D2F"/>
    <w:rsid w:val="000B0DC1"/>
    <w:rsid w:val="000B0FD3"/>
    <w:rsid w:val="000B1044"/>
    <w:rsid w:val="000B107A"/>
    <w:rsid w:val="000B161C"/>
    <w:rsid w:val="000B16F5"/>
    <w:rsid w:val="000B1799"/>
    <w:rsid w:val="000B1975"/>
    <w:rsid w:val="000B198C"/>
    <w:rsid w:val="000B1BB2"/>
    <w:rsid w:val="000B1BEC"/>
    <w:rsid w:val="000B1BF1"/>
    <w:rsid w:val="000B1DFF"/>
    <w:rsid w:val="000B1E3B"/>
    <w:rsid w:val="000B2191"/>
    <w:rsid w:val="000B2205"/>
    <w:rsid w:val="000B2424"/>
    <w:rsid w:val="000B2459"/>
    <w:rsid w:val="000B24CA"/>
    <w:rsid w:val="000B2502"/>
    <w:rsid w:val="000B2705"/>
    <w:rsid w:val="000B284F"/>
    <w:rsid w:val="000B28A1"/>
    <w:rsid w:val="000B290B"/>
    <w:rsid w:val="000B29D1"/>
    <w:rsid w:val="000B2AE8"/>
    <w:rsid w:val="000B2AF2"/>
    <w:rsid w:val="000B2BCF"/>
    <w:rsid w:val="000B2C01"/>
    <w:rsid w:val="000B2C13"/>
    <w:rsid w:val="000B2C40"/>
    <w:rsid w:val="000B2D42"/>
    <w:rsid w:val="000B2ECD"/>
    <w:rsid w:val="000B2EF3"/>
    <w:rsid w:val="000B302A"/>
    <w:rsid w:val="000B3116"/>
    <w:rsid w:val="000B327C"/>
    <w:rsid w:val="000B32EC"/>
    <w:rsid w:val="000B33A5"/>
    <w:rsid w:val="000B370A"/>
    <w:rsid w:val="000B373F"/>
    <w:rsid w:val="000B388C"/>
    <w:rsid w:val="000B38BC"/>
    <w:rsid w:val="000B38EF"/>
    <w:rsid w:val="000B3A4B"/>
    <w:rsid w:val="000B3A52"/>
    <w:rsid w:val="000B3B3F"/>
    <w:rsid w:val="000B3CFF"/>
    <w:rsid w:val="000B3D6F"/>
    <w:rsid w:val="000B3D9D"/>
    <w:rsid w:val="000B3E3F"/>
    <w:rsid w:val="000B3E76"/>
    <w:rsid w:val="000B3F65"/>
    <w:rsid w:val="000B412B"/>
    <w:rsid w:val="000B4226"/>
    <w:rsid w:val="000B43C8"/>
    <w:rsid w:val="000B44E1"/>
    <w:rsid w:val="000B4555"/>
    <w:rsid w:val="000B4646"/>
    <w:rsid w:val="000B47B7"/>
    <w:rsid w:val="000B47D0"/>
    <w:rsid w:val="000B47F5"/>
    <w:rsid w:val="000B4835"/>
    <w:rsid w:val="000B4854"/>
    <w:rsid w:val="000B4895"/>
    <w:rsid w:val="000B4B8A"/>
    <w:rsid w:val="000B4BB4"/>
    <w:rsid w:val="000B4BFC"/>
    <w:rsid w:val="000B4C26"/>
    <w:rsid w:val="000B4D15"/>
    <w:rsid w:val="000B4D63"/>
    <w:rsid w:val="000B4DD2"/>
    <w:rsid w:val="000B4EB2"/>
    <w:rsid w:val="000B50B2"/>
    <w:rsid w:val="000B5382"/>
    <w:rsid w:val="000B5403"/>
    <w:rsid w:val="000B569F"/>
    <w:rsid w:val="000B56CA"/>
    <w:rsid w:val="000B5754"/>
    <w:rsid w:val="000B57F6"/>
    <w:rsid w:val="000B5913"/>
    <w:rsid w:val="000B5B9A"/>
    <w:rsid w:val="000B5D03"/>
    <w:rsid w:val="000B5D1A"/>
    <w:rsid w:val="000B5F8A"/>
    <w:rsid w:val="000B60BA"/>
    <w:rsid w:val="000B60EB"/>
    <w:rsid w:val="000B60F6"/>
    <w:rsid w:val="000B6280"/>
    <w:rsid w:val="000B62A9"/>
    <w:rsid w:val="000B6411"/>
    <w:rsid w:val="000B6539"/>
    <w:rsid w:val="000B6606"/>
    <w:rsid w:val="000B6696"/>
    <w:rsid w:val="000B67FA"/>
    <w:rsid w:val="000B686A"/>
    <w:rsid w:val="000B68C2"/>
    <w:rsid w:val="000B68E5"/>
    <w:rsid w:val="000B6BA4"/>
    <w:rsid w:val="000B6F3B"/>
    <w:rsid w:val="000B6FF2"/>
    <w:rsid w:val="000B7133"/>
    <w:rsid w:val="000B72B8"/>
    <w:rsid w:val="000B743B"/>
    <w:rsid w:val="000B750E"/>
    <w:rsid w:val="000B771C"/>
    <w:rsid w:val="000B77B5"/>
    <w:rsid w:val="000B7944"/>
    <w:rsid w:val="000B7978"/>
    <w:rsid w:val="000B7A2A"/>
    <w:rsid w:val="000B7A30"/>
    <w:rsid w:val="000B7A40"/>
    <w:rsid w:val="000B7AE7"/>
    <w:rsid w:val="000B7D2F"/>
    <w:rsid w:val="000B7FC5"/>
    <w:rsid w:val="000C011C"/>
    <w:rsid w:val="000C0157"/>
    <w:rsid w:val="000C01E0"/>
    <w:rsid w:val="000C0433"/>
    <w:rsid w:val="000C06E4"/>
    <w:rsid w:val="000C071C"/>
    <w:rsid w:val="000C07B4"/>
    <w:rsid w:val="000C09EA"/>
    <w:rsid w:val="000C0A31"/>
    <w:rsid w:val="000C0A32"/>
    <w:rsid w:val="000C0A71"/>
    <w:rsid w:val="000C0A77"/>
    <w:rsid w:val="000C0A9F"/>
    <w:rsid w:val="000C0AFD"/>
    <w:rsid w:val="000C0C12"/>
    <w:rsid w:val="000C0DB7"/>
    <w:rsid w:val="000C130D"/>
    <w:rsid w:val="000C1580"/>
    <w:rsid w:val="000C1617"/>
    <w:rsid w:val="000C16F2"/>
    <w:rsid w:val="000C18A1"/>
    <w:rsid w:val="000C18BF"/>
    <w:rsid w:val="000C194D"/>
    <w:rsid w:val="000C1BC9"/>
    <w:rsid w:val="000C1D9B"/>
    <w:rsid w:val="000C1E06"/>
    <w:rsid w:val="000C1F1A"/>
    <w:rsid w:val="000C20F4"/>
    <w:rsid w:val="000C2168"/>
    <w:rsid w:val="000C217F"/>
    <w:rsid w:val="000C218D"/>
    <w:rsid w:val="000C2305"/>
    <w:rsid w:val="000C23B1"/>
    <w:rsid w:val="000C23DB"/>
    <w:rsid w:val="000C2702"/>
    <w:rsid w:val="000C2717"/>
    <w:rsid w:val="000C27F1"/>
    <w:rsid w:val="000C2A27"/>
    <w:rsid w:val="000C2EC2"/>
    <w:rsid w:val="000C2F21"/>
    <w:rsid w:val="000C3039"/>
    <w:rsid w:val="000C3060"/>
    <w:rsid w:val="000C30BD"/>
    <w:rsid w:val="000C32FD"/>
    <w:rsid w:val="000C33A1"/>
    <w:rsid w:val="000C34F1"/>
    <w:rsid w:val="000C3559"/>
    <w:rsid w:val="000C35C8"/>
    <w:rsid w:val="000C3825"/>
    <w:rsid w:val="000C3941"/>
    <w:rsid w:val="000C3959"/>
    <w:rsid w:val="000C3A0C"/>
    <w:rsid w:val="000C3B76"/>
    <w:rsid w:val="000C3BCB"/>
    <w:rsid w:val="000C3EBA"/>
    <w:rsid w:val="000C3F6F"/>
    <w:rsid w:val="000C4178"/>
    <w:rsid w:val="000C4387"/>
    <w:rsid w:val="000C462F"/>
    <w:rsid w:val="000C48AB"/>
    <w:rsid w:val="000C4B0D"/>
    <w:rsid w:val="000C4B39"/>
    <w:rsid w:val="000C4C81"/>
    <w:rsid w:val="000C4CBE"/>
    <w:rsid w:val="000C4D64"/>
    <w:rsid w:val="000C4E4C"/>
    <w:rsid w:val="000C5012"/>
    <w:rsid w:val="000C505E"/>
    <w:rsid w:val="000C5099"/>
    <w:rsid w:val="000C512C"/>
    <w:rsid w:val="000C5146"/>
    <w:rsid w:val="000C5230"/>
    <w:rsid w:val="000C53BA"/>
    <w:rsid w:val="000C565B"/>
    <w:rsid w:val="000C5936"/>
    <w:rsid w:val="000C5957"/>
    <w:rsid w:val="000C5A38"/>
    <w:rsid w:val="000C5A85"/>
    <w:rsid w:val="000C5E44"/>
    <w:rsid w:val="000C6199"/>
    <w:rsid w:val="000C620B"/>
    <w:rsid w:val="000C63DA"/>
    <w:rsid w:val="000C6732"/>
    <w:rsid w:val="000C67F2"/>
    <w:rsid w:val="000C6841"/>
    <w:rsid w:val="000C68DE"/>
    <w:rsid w:val="000C691C"/>
    <w:rsid w:val="000C6A6A"/>
    <w:rsid w:val="000C6A83"/>
    <w:rsid w:val="000C6BD0"/>
    <w:rsid w:val="000C6C01"/>
    <w:rsid w:val="000C6CA6"/>
    <w:rsid w:val="000C6D1C"/>
    <w:rsid w:val="000C6D29"/>
    <w:rsid w:val="000C6D2C"/>
    <w:rsid w:val="000C71DC"/>
    <w:rsid w:val="000C7330"/>
    <w:rsid w:val="000C73BA"/>
    <w:rsid w:val="000C7664"/>
    <w:rsid w:val="000C7667"/>
    <w:rsid w:val="000C77E7"/>
    <w:rsid w:val="000C79A2"/>
    <w:rsid w:val="000C7AC5"/>
    <w:rsid w:val="000C7AEF"/>
    <w:rsid w:val="000C7CD2"/>
    <w:rsid w:val="000C7F34"/>
    <w:rsid w:val="000C7F3B"/>
    <w:rsid w:val="000C9F61"/>
    <w:rsid w:val="000D0157"/>
    <w:rsid w:val="000D0570"/>
    <w:rsid w:val="000D0602"/>
    <w:rsid w:val="000D08AF"/>
    <w:rsid w:val="000D09DE"/>
    <w:rsid w:val="000D09FB"/>
    <w:rsid w:val="000D0AC7"/>
    <w:rsid w:val="000D0BAA"/>
    <w:rsid w:val="000D0C06"/>
    <w:rsid w:val="000D0C6F"/>
    <w:rsid w:val="000D0DCF"/>
    <w:rsid w:val="000D0E09"/>
    <w:rsid w:val="000D0EDE"/>
    <w:rsid w:val="000D0F7B"/>
    <w:rsid w:val="000D1060"/>
    <w:rsid w:val="000D1401"/>
    <w:rsid w:val="000D171B"/>
    <w:rsid w:val="000D18BB"/>
    <w:rsid w:val="000D1B7A"/>
    <w:rsid w:val="000D1C15"/>
    <w:rsid w:val="000D1EE5"/>
    <w:rsid w:val="000D2117"/>
    <w:rsid w:val="000D2166"/>
    <w:rsid w:val="000D2636"/>
    <w:rsid w:val="000D2862"/>
    <w:rsid w:val="000D28FE"/>
    <w:rsid w:val="000D291D"/>
    <w:rsid w:val="000D2969"/>
    <w:rsid w:val="000D29EF"/>
    <w:rsid w:val="000D2B25"/>
    <w:rsid w:val="000D2C46"/>
    <w:rsid w:val="000D2C96"/>
    <w:rsid w:val="000D2CC2"/>
    <w:rsid w:val="000D2CFE"/>
    <w:rsid w:val="000D2E0B"/>
    <w:rsid w:val="000D2EFF"/>
    <w:rsid w:val="000D2FF6"/>
    <w:rsid w:val="000D308D"/>
    <w:rsid w:val="000D30F7"/>
    <w:rsid w:val="000D35D0"/>
    <w:rsid w:val="000D36C9"/>
    <w:rsid w:val="000D3709"/>
    <w:rsid w:val="000D3B30"/>
    <w:rsid w:val="000D3B37"/>
    <w:rsid w:val="000D3CC4"/>
    <w:rsid w:val="000D3D9C"/>
    <w:rsid w:val="000D3DAE"/>
    <w:rsid w:val="000D3E31"/>
    <w:rsid w:val="000D3EA7"/>
    <w:rsid w:val="000D3EEC"/>
    <w:rsid w:val="000D3FEB"/>
    <w:rsid w:val="000D40AB"/>
    <w:rsid w:val="000D42B5"/>
    <w:rsid w:val="000D438E"/>
    <w:rsid w:val="000D45F4"/>
    <w:rsid w:val="000D4774"/>
    <w:rsid w:val="000D4814"/>
    <w:rsid w:val="000D48C0"/>
    <w:rsid w:val="000D4931"/>
    <w:rsid w:val="000D4A03"/>
    <w:rsid w:val="000D4A7A"/>
    <w:rsid w:val="000D4B88"/>
    <w:rsid w:val="000D4B98"/>
    <w:rsid w:val="000D4BDE"/>
    <w:rsid w:val="000D504B"/>
    <w:rsid w:val="000D50AD"/>
    <w:rsid w:val="000D50E0"/>
    <w:rsid w:val="000D512C"/>
    <w:rsid w:val="000D5196"/>
    <w:rsid w:val="000D51F0"/>
    <w:rsid w:val="000D5434"/>
    <w:rsid w:val="000D5655"/>
    <w:rsid w:val="000D5743"/>
    <w:rsid w:val="000D59B5"/>
    <w:rsid w:val="000D59EC"/>
    <w:rsid w:val="000D5C30"/>
    <w:rsid w:val="000D5C74"/>
    <w:rsid w:val="000D5CDC"/>
    <w:rsid w:val="000D5D6B"/>
    <w:rsid w:val="000D5D98"/>
    <w:rsid w:val="000D5F24"/>
    <w:rsid w:val="000D61B9"/>
    <w:rsid w:val="000D6422"/>
    <w:rsid w:val="000D643A"/>
    <w:rsid w:val="000D6501"/>
    <w:rsid w:val="000D6574"/>
    <w:rsid w:val="000D673C"/>
    <w:rsid w:val="000D67FF"/>
    <w:rsid w:val="000D693C"/>
    <w:rsid w:val="000D6AE5"/>
    <w:rsid w:val="000D6ECD"/>
    <w:rsid w:val="000D6F03"/>
    <w:rsid w:val="000D6F56"/>
    <w:rsid w:val="000D6FC0"/>
    <w:rsid w:val="000D7096"/>
    <w:rsid w:val="000D71B1"/>
    <w:rsid w:val="000D724F"/>
    <w:rsid w:val="000D72B8"/>
    <w:rsid w:val="000D731D"/>
    <w:rsid w:val="000D753E"/>
    <w:rsid w:val="000D75BD"/>
    <w:rsid w:val="000D7714"/>
    <w:rsid w:val="000D779F"/>
    <w:rsid w:val="000D79C8"/>
    <w:rsid w:val="000D79D5"/>
    <w:rsid w:val="000D7B98"/>
    <w:rsid w:val="000D7BC5"/>
    <w:rsid w:val="000D7F31"/>
    <w:rsid w:val="000D7F70"/>
    <w:rsid w:val="000D7F7A"/>
    <w:rsid w:val="000E010B"/>
    <w:rsid w:val="000E0319"/>
    <w:rsid w:val="000E0350"/>
    <w:rsid w:val="000E0538"/>
    <w:rsid w:val="000E05D4"/>
    <w:rsid w:val="000E06BA"/>
    <w:rsid w:val="000E0B66"/>
    <w:rsid w:val="000E0C0B"/>
    <w:rsid w:val="000E0F1B"/>
    <w:rsid w:val="000E0F5B"/>
    <w:rsid w:val="000E150E"/>
    <w:rsid w:val="000E1889"/>
    <w:rsid w:val="000E1A7F"/>
    <w:rsid w:val="000E1B9A"/>
    <w:rsid w:val="000E1CE2"/>
    <w:rsid w:val="000E1D22"/>
    <w:rsid w:val="000E1D7F"/>
    <w:rsid w:val="000E202D"/>
    <w:rsid w:val="000E257A"/>
    <w:rsid w:val="000E27FC"/>
    <w:rsid w:val="000E2919"/>
    <w:rsid w:val="000E291E"/>
    <w:rsid w:val="000E2C3F"/>
    <w:rsid w:val="000E2C9D"/>
    <w:rsid w:val="000E2D91"/>
    <w:rsid w:val="000E2E99"/>
    <w:rsid w:val="000E2F06"/>
    <w:rsid w:val="000E2F6B"/>
    <w:rsid w:val="000E3025"/>
    <w:rsid w:val="000E31EE"/>
    <w:rsid w:val="000E320C"/>
    <w:rsid w:val="000E33BC"/>
    <w:rsid w:val="000E3488"/>
    <w:rsid w:val="000E36B7"/>
    <w:rsid w:val="000E3775"/>
    <w:rsid w:val="000E37D1"/>
    <w:rsid w:val="000E3976"/>
    <w:rsid w:val="000E3B19"/>
    <w:rsid w:val="000E3CD6"/>
    <w:rsid w:val="000E3F19"/>
    <w:rsid w:val="000E44CD"/>
    <w:rsid w:val="000E4510"/>
    <w:rsid w:val="000E4519"/>
    <w:rsid w:val="000E4583"/>
    <w:rsid w:val="000E45AB"/>
    <w:rsid w:val="000E46A1"/>
    <w:rsid w:val="000E48C5"/>
    <w:rsid w:val="000E48F1"/>
    <w:rsid w:val="000E493F"/>
    <w:rsid w:val="000E49C2"/>
    <w:rsid w:val="000E4A23"/>
    <w:rsid w:val="000E4A80"/>
    <w:rsid w:val="000E4A9A"/>
    <w:rsid w:val="000E4AC7"/>
    <w:rsid w:val="000E4B6A"/>
    <w:rsid w:val="000E4B7F"/>
    <w:rsid w:val="000E4C20"/>
    <w:rsid w:val="000E4EDD"/>
    <w:rsid w:val="000E4FDB"/>
    <w:rsid w:val="000E501F"/>
    <w:rsid w:val="000E5225"/>
    <w:rsid w:val="000E5293"/>
    <w:rsid w:val="000E5296"/>
    <w:rsid w:val="000E52AA"/>
    <w:rsid w:val="000E5425"/>
    <w:rsid w:val="000E573C"/>
    <w:rsid w:val="000E57BC"/>
    <w:rsid w:val="000E5966"/>
    <w:rsid w:val="000E5B30"/>
    <w:rsid w:val="000E5D91"/>
    <w:rsid w:val="000E5E83"/>
    <w:rsid w:val="000E5EC4"/>
    <w:rsid w:val="000E5FA8"/>
    <w:rsid w:val="000E5FDC"/>
    <w:rsid w:val="000E5FE1"/>
    <w:rsid w:val="000E6118"/>
    <w:rsid w:val="000E6134"/>
    <w:rsid w:val="000E6306"/>
    <w:rsid w:val="000E640E"/>
    <w:rsid w:val="000E654D"/>
    <w:rsid w:val="000E6552"/>
    <w:rsid w:val="000E66B7"/>
    <w:rsid w:val="000E66B9"/>
    <w:rsid w:val="000E6744"/>
    <w:rsid w:val="000E6781"/>
    <w:rsid w:val="000E6804"/>
    <w:rsid w:val="000E6898"/>
    <w:rsid w:val="000E6A9F"/>
    <w:rsid w:val="000E6C09"/>
    <w:rsid w:val="000E6CE1"/>
    <w:rsid w:val="000E6E86"/>
    <w:rsid w:val="000E7021"/>
    <w:rsid w:val="000E71B2"/>
    <w:rsid w:val="000E71BE"/>
    <w:rsid w:val="000E71D5"/>
    <w:rsid w:val="000E73B5"/>
    <w:rsid w:val="000E75BC"/>
    <w:rsid w:val="000E78A0"/>
    <w:rsid w:val="000E78D7"/>
    <w:rsid w:val="000E7964"/>
    <w:rsid w:val="000E7A08"/>
    <w:rsid w:val="000E7AAA"/>
    <w:rsid w:val="000E7BE5"/>
    <w:rsid w:val="000E7E0F"/>
    <w:rsid w:val="000E8A66"/>
    <w:rsid w:val="000F0164"/>
    <w:rsid w:val="000F01DB"/>
    <w:rsid w:val="000F0211"/>
    <w:rsid w:val="000F02A1"/>
    <w:rsid w:val="000F03A3"/>
    <w:rsid w:val="000F0964"/>
    <w:rsid w:val="000F0A9C"/>
    <w:rsid w:val="000F0BC6"/>
    <w:rsid w:val="000F0BE0"/>
    <w:rsid w:val="000F0F27"/>
    <w:rsid w:val="000F14F9"/>
    <w:rsid w:val="000F1572"/>
    <w:rsid w:val="000F160E"/>
    <w:rsid w:val="000F16D5"/>
    <w:rsid w:val="000F1950"/>
    <w:rsid w:val="000F1A79"/>
    <w:rsid w:val="000F1B11"/>
    <w:rsid w:val="000F1B2A"/>
    <w:rsid w:val="000F1D09"/>
    <w:rsid w:val="000F1D4E"/>
    <w:rsid w:val="000F1FBD"/>
    <w:rsid w:val="000F21F4"/>
    <w:rsid w:val="000F2512"/>
    <w:rsid w:val="000F2534"/>
    <w:rsid w:val="000F2682"/>
    <w:rsid w:val="000F27C0"/>
    <w:rsid w:val="000F27C9"/>
    <w:rsid w:val="000F28DB"/>
    <w:rsid w:val="000F2A5E"/>
    <w:rsid w:val="000F2AB4"/>
    <w:rsid w:val="000F2B50"/>
    <w:rsid w:val="000F2C44"/>
    <w:rsid w:val="000F2C4B"/>
    <w:rsid w:val="000F2E7B"/>
    <w:rsid w:val="000F2F02"/>
    <w:rsid w:val="000F2F78"/>
    <w:rsid w:val="000F2FC8"/>
    <w:rsid w:val="000F2FF3"/>
    <w:rsid w:val="000F30B8"/>
    <w:rsid w:val="000F3328"/>
    <w:rsid w:val="000F3532"/>
    <w:rsid w:val="000F36E8"/>
    <w:rsid w:val="000F396D"/>
    <w:rsid w:val="000F39D0"/>
    <w:rsid w:val="000F3AFF"/>
    <w:rsid w:val="000F3B98"/>
    <w:rsid w:val="000F3C88"/>
    <w:rsid w:val="000F3CB7"/>
    <w:rsid w:val="000F3E28"/>
    <w:rsid w:val="000F423D"/>
    <w:rsid w:val="000F4340"/>
    <w:rsid w:val="000F443C"/>
    <w:rsid w:val="000F45B8"/>
    <w:rsid w:val="000F4674"/>
    <w:rsid w:val="000F4690"/>
    <w:rsid w:val="000F46B5"/>
    <w:rsid w:val="000F49C7"/>
    <w:rsid w:val="000F4B45"/>
    <w:rsid w:val="000F4CA5"/>
    <w:rsid w:val="000F4E6E"/>
    <w:rsid w:val="000F4F7A"/>
    <w:rsid w:val="000F4FF5"/>
    <w:rsid w:val="000F5056"/>
    <w:rsid w:val="000F518D"/>
    <w:rsid w:val="000F51BB"/>
    <w:rsid w:val="000F522E"/>
    <w:rsid w:val="000F526B"/>
    <w:rsid w:val="000F52FB"/>
    <w:rsid w:val="000F552B"/>
    <w:rsid w:val="000F5559"/>
    <w:rsid w:val="000F5749"/>
    <w:rsid w:val="000F57E9"/>
    <w:rsid w:val="000F59E4"/>
    <w:rsid w:val="000F5AD1"/>
    <w:rsid w:val="000F5B1D"/>
    <w:rsid w:val="000F5B91"/>
    <w:rsid w:val="000F5BDD"/>
    <w:rsid w:val="000F5C20"/>
    <w:rsid w:val="000F5C92"/>
    <w:rsid w:val="000F5E73"/>
    <w:rsid w:val="000F5EE2"/>
    <w:rsid w:val="000F5F3D"/>
    <w:rsid w:val="000F5F4A"/>
    <w:rsid w:val="000F6273"/>
    <w:rsid w:val="000F62AF"/>
    <w:rsid w:val="000F62F1"/>
    <w:rsid w:val="000F6316"/>
    <w:rsid w:val="000F63AB"/>
    <w:rsid w:val="000F642B"/>
    <w:rsid w:val="000F6500"/>
    <w:rsid w:val="000F675F"/>
    <w:rsid w:val="000F6909"/>
    <w:rsid w:val="000F696A"/>
    <w:rsid w:val="000F69CA"/>
    <w:rsid w:val="000F6BD8"/>
    <w:rsid w:val="000F6CD8"/>
    <w:rsid w:val="000F6D5D"/>
    <w:rsid w:val="000F6F36"/>
    <w:rsid w:val="000F6FBD"/>
    <w:rsid w:val="000F71FF"/>
    <w:rsid w:val="000F734D"/>
    <w:rsid w:val="000F7420"/>
    <w:rsid w:val="000F75BD"/>
    <w:rsid w:val="000F769B"/>
    <w:rsid w:val="000F7858"/>
    <w:rsid w:val="000F78B4"/>
    <w:rsid w:val="000F7958"/>
    <w:rsid w:val="000F7AC8"/>
    <w:rsid w:val="000F7C5A"/>
    <w:rsid w:val="000F7C80"/>
    <w:rsid w:val="000F7C88"/>
    <w:rsid w:val="000F7E9C"/>
    <w:rsid w:val="000F960F"/>
    <w:rsid w:val="00100081"/>
    <w:rsid w:val="001000E0"/>
    <w:rsid w:val="0010010B"/>
    <w:rsid w:val="001001B0"/>
    <w:rsid w:val="001002D8"/>
    <w:rsid w:val="001002E9"/>
    <w:rsid w:val="0010052D"/>
    <w:rsid w:val="00100687"/>
    <w:rsid w:val="00100775"/>
    <w:rsid w:val="001007A3"/>
    <w:rsid w:val="00100A20"/>
    <w:rsid w:val="00100A50"/>
    <w:rsid w:val="00100ABA"/>
    <w:rsid w:val="00100B5B"/>
    <w:rsid w:val="00100D2A"/>
    <w:rsid w:val="00100D90"/>
    <w:rsid w:val="001010AE"/>
    <w:rsid w:val="001010C4"/>
    <w:rsid w:val="001012EE"/>
    <w:rsid w:val="001012F3"/>
    <w:rsid w:val="00101470"/>
    <w:rsid w:val="00101556"/>
    <w:rsid w:val="001015CF"/>
    <w:rsid w:val="001016B4"/>
    <w:rsid w:val="00101798"/>
    <w:rsid w:val="001017BB"/>
    <w:rsid w:val="0010198E"/>
    <w:rsid w:val="00101991"/>
    <w:rsid w:val="00101BDA"/>
    <w:rsid w:val="00101C10"/>
    <w:rsid w:val="00101DEB"/>
    <w:rsid w:val="00101E29"/>
    <w:rsid w:val="00101E55"/>
    <w:rsid w:val="00101F0E"/>
    <w:rsid w:val="00101F39"/>
    <w:rsid w:val="00101F61"/>
    <w:rsid w:val="00101FE9"/>
    <w:rsid w:val="001020D9"/>
    <w:rsid w:val="001020E2"/>
    <w:rsid w:val="00102131"/>
    <w:rsid w:val="00102174"/>
    <w:rsid w:val="0010227A"/>
    <w:rsid w:val="00102358"/>
    <w:rsid w:val="001023DC"/>
    <w:rsid w:val="00102580"/>
    <w:rsid w:val="001025F3"/>
    <w:rsid w:val="00102969"/>
    <w:rsid w:val="00102A90"/>
    <w:rsid w:val="00102BBD"/>
    <w:rsid w:val="00102E1D"/>
    <w:rsid w:val="00102E81"/>
    <w:rsid w:val="00103074"/>
    <w:rsid w:val="00103189"/>
    <w:rsid w:val="0010336D"/>
    <w:rsid w:val="001033C2"/>
    <w:rsid w:val="00103451"/>
    <w:rsid w:val="00103484"/>
    <w:rsid w:val="00103504"/>
    <w:rsid w:val="001036ED"/>
    <w:rsid w:val="001037E5"/>
    <w:rsid w:val="0010381D"/>
    <w:rsid w:val="00103904"/>
    <w:rsid w:val="0010396C"/>
    <w:rsid w:val="00103A47"/>
    <w:rsid w:val="00103D0D"/>
    <w:rsid w:val="00103D3C"/>
    <w:rsid w:val="00103DF2"/>
    <w:rsid w:val="00103E60"/>
    <w:rsid w:val="00103E6A"/>
    <w:rsid w:val="00103EE6"/>
    <w:rsid w:val="00103FC5"/>
    <w:rsid w:val="0010418B"/>
    <w:rsid w:val="001043C8"/>
    <w:rsid w:val="00104448"/>
    <w:rsid w:val="0010451E"/>
    <w:rsid w:val="001045F2"/>
    <w:rsid w:val="00104640"/>
    <w:rsid w:val="001047C5"/>
    <w:rsid w:val="0010482D"/>
    <w:rsid w:val="001049B6"/>
    <w:rsid w:val="00104A96"/>
    <w:rsid w:val="00104C51"/>
    <w:rsid w:val="00104E99"/>
    <w:rsid w:val="00104FED"/>
    <w:rsid w:val="0010510B"/>
    <w:rsid w:val="00105185"/>
    <w:rsid w:val="00105254"/>
    <w:rsid w:val="00105350"/>
    <w:rsid w:val="001054D1"/>
    <w:rsid w:val="0010565F"/>
    <w:rsid w:val="00105791"/>
    <w:rsid w:val="001057B5"/>
    <w:rsid w:val="001057DD"/>
    <w:rsid w:val="001058F8"/>
    <w:rsid w:val="0010593C"/>
    <w:rsid w:val="00105996"/>
    <w:rsid w:val="00105A5D"/>
    <w:rsid w:val="00105ADD"/>
    <w:rsid w:val="00105D08"/>
    <w:rsid w:val="00105FBA"/>
    <w:rsid w:val="00105FF7"/>
    <w:rsid w:val="0010601F"/>
    <w:rsid w:val="00106053"/>
    <w:rsid w:val="00106062"/>
    <w:rsid w:val="0010620E"/>
    <w:rsid w:val="001062F1"/>
    <w:rsid w:val="00106572"/>
    <w:rsid w:val="00106592"/>
    <w:rsid w:val="00106662"/>
    <w:rsid w:val="001066F4"/>
    <w:rsid w:val="00106723"/>
    <w:rsid w:val="001067FE"/>
    <w:rsid w:val="00106818"/>
    <w:rsid w:val="0010683F"/>
    <w:rsid w:val="00106876"/>
    <w:rsid w:val="00106A7A"/>
    <w:rsid w:val="00106A82"/>
    <w:rsid w:val="00106AD1"/>
    <w:rsid w:val="00106BF0"/>
    <w:rsid w:val="00106C29"/>
    <w:rsid w:val="00106C6D"/>
    <w:rsid w:val="00106D65"/>
    <w:rsid w:val="00106E84"/>
    <w:rsid w:val="00106EDB"/>
    <w:rsid w:val="00106F55"/>
    <w:rsid w:val="00107412"/>
    <w:rsid w:val="00107430"/>
    <w:rsid w:val="00107483"/>
    <w:rsid w:val="001074C6"/>
    <w:rsid w:val="00107598"/>
    <w:rsid w:val="00107C4D"/>
    <w:rsid w:val="00107D3B"/>
    <w:rsid w:val="00107DAC"/>
    <w:rsid w:val="00107FAB"/>
    <w:rsid w:val="00108203"/>
    <w:rsid w:val="0010EB06"/>
    <w:rsid w:val="001100FF"/>
    <w:rsid w:val="0011019D"/>
    <w:rsid w:val="00110246"/>
    <w:rsid w:val="0011049E"/>
    <w:rsid w:val="00110553"/>
    <w:rsid w:val="001106EA"/>
    <w:rsid w:val="00110700"/>
    <w:rsid w:val="0011080A"/>
    <w:rsid w:val="001108E3"/>
    <w:rsid w:val="00110A47"/>
    <w:rsid w:val="00110A66"/>
    <w:rsid w:val="00110B85"/>
    <w:rsid w:val="00110DC5"/>
    <w:rsid w:val="00110E02"/>
    <w:rsid w:val="00110E31"/>
    <w:rsid w:val="00110E60"/>
    <w:rsid w:val="00111096"/>
    <w:rsid w:val="001110AA"/>
    <w:rsid w:val="00111202"/>
    <w:rsid w:val="001114E1"/>
    <w:rsid w:val="00111588"/>
    <w:rsid w:val="001116BA"/>
    <w:rsid w:val="00111C0B"/>
    <w:rsid w:val="00111C3C"/>
    <w:rsid w:val="00111F0B"/>
    <w:rsid w:val="00112004"/>
    <w:rsid w:val="0011226E"/>
    <w:rsid w:val="00112317"/>
    <w:rsid w:val="001123DD"/>
    <w:rsid w:val="00112430"/>
    <w:rsid w:val="00112644"/>
    <w:rsid w:val="001128E3"/>
    <w:rsid w:val="001129C0"/>
    <w:rsid w:val="00112A2B"/>
    <w:rsid w:val="00112C70"/>
    <w:rsid w:val="00112F89"/>
    <w:rsid w:val="0011312B"/>
    <w:rsid w:val="00113254"/>
    <w:rsid w:val="001133DD"/>
    <w:rsid w:val="001134F8"/>
    <w:rsid w:val="00113756"/>
    <w:rsid w:val="001139A0"/>
    <w:rsid w:val="001139B4"/>
    <w:rsid w:val="00113C05"/>
    <w:rsid w:val="00113C71"/>
    <w:rsid w:val="00113DDC"/>
    <w:rsid w:val="00113E26"/>
    <w:rsid w:val="00113E6A"/>
    <w:rsid w:val="00113EBF"/>
    <w:rsid w:val="00113F0D"/>
    <w:rsid w:val="001140C4"/>
    <w:rsid w:val="0011416C"/>
    <w:rsid w:val="0011423C"/>
    <w:rsid w:val="00114346"/>
    <w:rsid w:val="00114421"/>
    <w:rsid w:val="001144A5"/>
    <w:rsid w:val="0011451F"/>
    <w:rsid w:val="00114624"/>
    <w:rsid w:val="0011466A"/>
    <w:rsid w:val="001147AB"/>
    <w:rsid w:val="001147D0"/>
    <w:rsid w:val="001148D6"/>
    <w:rsid w:val="001149EC"/>
    <w:rsid w:val="00114AE8"/>
    <w:rsid w:val="00114B95"/>
    <w:rsid w:val="00114C47"/>
    <w:rsid w:val="00114CFD"/>
    <w:rsid w:val="00114F8A"/>
    <w:rsid w:val="00115203"/>
    <w:rsid w:val="00115247"/>
    <w:rsid w:val="001155BE"/>
    <w:rsid w:val="0011584F"/>
    <w:rsid w:val="0011597D"/>
    <w:rsid w:val="00115B5C"/>
    <w:rsid w:val="00115BC4"/>
    <w:rsid w:val="00115BC9"/>
    <w:rsid w:val="00115D2E"/>
    <w:rsid w:val="00115EAD"/>
    <w:rsid w:val="00115F1E"/>
    <w:rsid w:val="00116086"/>
    <w:rsid w:val="0011632C"/>
    <w:rsid w:val="0011638E"/>
    <w:rsid w:val="001163E4"/>
    <w:rsid w:val="001166E9"/>
    <w:rsid w:val="0011671E"/>
    <w:rsid w:val="00116853"/>
    <w:rsid w:val="00116929"/>
    <w:rsid w:val="00116B2E"/>
    <w:rsid w:val="00116C3D"/>
    <w:rsid w:val="00116C6D"/>
    <w:rsid w:val="00116D01"/>
    <w:rsid w:val="00116D0D"/>
    <w:rsid w:val="00116EDD"/>
    <w:rsid w:val="00116EE5"/>
    <w:rsid w:val="00116F5A"/>
    <w:rsid w:val="00117067"/>
    <w:rsid w:val="001171C4"/>
    <w:rsid w:val="00117272"/>
    <w:rsid w:val="001172D4"/>
    <w:rsid w:val="0011730A"/>
    <w:rsid w:val="0011732A"/>
    <w:rsid w:val="0011743D"/>
    <w:rsid w:val="0011767B"/>
    <w:rsid w:val="00117A4B"/>
    <w:rsid w:val="00117E37"/>
    <w:rsid w:val="00117F12"/>
    <w:rsid w:val="00120013"/>
    <w:rsid w:val="00120074"/>
    <w:rsid w:val="001204B4"/>
    <w:rsid w:val="001206B7"/>
    <w:rsid w:val="00120786"/>
    <w:rsid w:val="001209BC"/>
    <w:rsid w:val="00120CAE"/>
    <w:rsid w:val="00120E59"/>
    <w:rsid w:val="00120EE9"/>
    <w:rsid w:val="00120EED"/>
    <w:rsid w:val="0012119F"/>
    <w:rsid w:val="001211BD"/>
    <w:rsid w:val="001211E8"/>
    <w:rsid w:val="00121287"/>
    <w:rsid w:val="00121355"/>
    <w:rsid w:val="001216B2"/>
    <w:rsid w:val="001216FE"/>
    <w:rsid w:val="001217EC"/>
    <w:rsid w:val="00121817"/>
    <w:rsid w:val="00121920"/>
    <w:rsid w:val="001219D2"/>
    <w:rsid w:val="00121B84"/>
    <w:rsid w:val="00121C8F"/>
    <w:rsid w:val="00121D09"/>
    <w:rsid w:val="00121D63"/>
    <w:rsid w:val="00121FB6"/>
    <w:rsid w:val="0012202D"/>
    <w:rsid w:val="00122031"/>
    <w:rsid w:val="001221CA"/>
    <w:rsid w:val="001221F0"/>
    <w:rsid w:val="001222B6"/>
    <w:rsid w:val="001222DF"/>
    <w:rsid w:val="001223B5"/>
    <w:rsid w:val="001226C9"/>
    <w:rsid w:val="001226EA"/>
    <w:rsid w:val="0012274C"/>
    <w:rsid w:val="0012291A"/>
    <w:rsid w:val="001229CB"/>
    <w:rsid w:val="001229F8"/>
    <w:rsid w:val="00122A64"/>
    <w:rsid w:val="00122B03"/>
    <w:rsid w:val="00122B26"/>
    <w:rsid w:val="00122B4E"/>
    <w:rsid w:val="00122F91"/>
    <w:rsid w:val="00123012"/>
    <w:rsid w:val="001231C6"/>
    <w:rsid w:val="001233DC"/>
    <w:rsid w:val="00123517"/>
    <w:rsid w:val="0012359A"/>
    <w:rsid w:val="0012368A"/>
    <w:rsid w:val="0012393D"/>
    <w:rsid w:val="001239FB"/>
    <w:rsid w:val="00123CB0"/>
    <w:rsid w:val="00123CCF"/>
    <w:rsid w:val="00123D46"/>
    <w:rsid w:val="00123DAB"/>
    <w:rsid w:val="00123FBF"/>
    <w:rsid w:val="001240CB"/>
    <w:rsid w:val="001240EA"/>
    <w:rsid w:val="0012420D"/>
    <w:rsid w:val="001244F1"/>
    <w:rsid w:val="00124508"/>
    <w:rsid w:val="00124660"/>
    <w:rsid w:val="001247E5"/>
    <w:rsid w:val="00124851"/>
    <w:rsid w:val="00124A67"/>
    <w:rsid w:val="00124DF2"/>
    <w:rsid w:val="00124E8F"/>
    <w:rsid w:val="00124EBF"/>
    <w:rsid w:val="00124FDA"/>
    <w:rsid w:val="001250B7"/>
    <w:rsid w:val="001250BC"/>
    <w:rsid w:val="0012518E"/>
    <w:rsid w:val="0012519F"/>
    <w:rsid w:val="0012545B"/>
    <w:rsid w:val="001255A2"/>
    <w:rsid w:val="0012585C"/>
    <w:rsid w:val="00125960"/>
    <w:rsid w:val="00125AA2"/>
    <w:rsid w:val="00125C8F"/>
    <w:rsid w:val="00125D46"/>
    <w:rsid w:val="00126015"/>
    <w:rsid w:val="00126077"/>
    <w:rsid w:val="001260C5"/>
    <w:rsid w:val="00126169"/>
    <w:rsid w:val="00126266"/>
    <w:rsid w:val="00126339"/>
    <w:rsid w:val="0012635D"/>
    <w:rsid w:val="001263B6"/>
    <w:rsid w:val="00126704"/>
    <w:rsid w:val="001269E9"/>
    <w:rsid w:val="00126AA7"/>
    <w:rsid w:val="00126CEE"/>
    <w:rsid w:val="00126DDE"/>
    <w:rsid w:val="00126ED1"/>
    <w:rsid w:val="00126F40"/>
    <w:rsid w:val="001270D6"/>
    <w:rsid w:val="00127129"/>
    <w:rsid w:val="00127242"/>
    <w:rsid w:val="001272F3"/>
    <w:rsid w:val="00127487"/>
    <w:rsid w:val="0012758D"/>
    <w:rsid w:val="0012768F"/>
    <w:rsid w:val="001276B9"/>
    <w:rsid w:val="001276E1"/>
    <w:rsid w:val="001276F6"/>
    <w:rsid w:val="00127736"/>
    <w:rsid w:val="00127762"/>
    <w:rsid w:val="00127A0E"/>
    <w:rsid w:val="00127AEA"/>
    <w:rsid w:val="00127B7C"/>
    <w:rsid w:val="00127C4D"/>
    <w:rsid w:val="00127CE3"/>
    <w:rsid w:val="00127E3D"/>
    <w:rsid w:val="00127E4D"/>
    <w:rsid w:val="00127EF8"/>
    <w:rsid w:val="00130004"/>
    <w:rsid w:val="00130039"/>
    <w:rsid w:val="001301E1"/>
    <w:rsid w:val="00130342"/>
    <w:rsid w:val="001303A3"/>
    <w:rsid w:val="001304BB"/>
    <w:rsid w:val="00130652"/>
    <w:rsid w:val="00130693"/>
    <w:rsid w:val="001306CB"/>
    <w:rsid w:val="001306FB"/>
    <w:rsid w:val="00130C0D"/>
    <w:rsid w:val="0013117F"/>
    <w:rsid w:val="00131218"/>
    <w:rsid w:val="00131343"/>
    <w:rsid w:val="001313CE"/>
    <w:rsid w:val="00131440"/>
    <w:rsid w:val="00131452"/>
    <w:rsid w:val="00131521"/>
    <w:rsid w:val="0013169D"/>
    <w:rsid w:val="00131826"/>
    <w:rsid w:val="00131989"/>
    <w:rsid w:val="00131FDD"/>
    <w:rsid w:val="00132038"/>
    <w:rsid w:val="0013214A"/>
    <w:rsid w:val="001321E6"/>
    <w:rsid w:val="001321ED"/>
    <w:rsid w:val="001322C6"/>
    <w:rsid w:val="001323E2"/>
    <w:rsid w:val="001324C1"/>
    <w:rsid w:val="00132572"/>
    <w:rsid w:val="001326C8"/>
    <w:rsid w:val="001327B4"/>
    <w:rsid w:val="00132959"/>
    <w:rsid w:val="00132A5A"/>
    <w:rsid w:val="00132A83"/>
    <w:rsid w:val="00132AB5"/>
    <w:rsid w:val="00132AEA"/>
    <w:rsid w:val="00132C63"/>
    <w:rsid w:val="00132E43"/>
    <w:rsid w:val="00133000"/>
    <w:rsid w:val="0013322E"/>
    <w:rsid w:val="0013328E"/>
    <w:rsid w:val="001332A5"/>
    <w:rsid w:val="001335EA"/>
    <w:rsid w:val="001339D4"/>
    <w:rsid w:val="00133A1E"/>
    <w:rsid w:val="00133AD4"/>
    <w:rsid w:val="00133CB5"/>
    <w:rsid w:val="00133D8D"/>
    <w:rsid w:val="00133E0E"/>
    <w:rsid w:val="00133FDC"/>
    <w:rsid w:val="00134161"/>
    <w:rsid w:val="001345F9"/>
    <w:rsid w:val="00134838"/>
    <w:rsid w:val="00134847"/>
    <w:rsid w:val="00134896"/>
    <w:rsid w:val="001348BF"/>
    <w:rsid w:val="00134A91"/>
    <w:rsid w:val="00134C70"/>
    <w:rsid w:val="00134D54"/>
    <w:rsid w:val="00134DC3"/>
    <w:rsid w:val="00134E24"/>
    <w:rsid w:val="00134EBE"/>
    <w:rsid w:val="0013519C"/>
    <w:rsid w:val="001351E2"/>
    <w:rsid w:val="00135617"/>
    <w:rsid w:val="00135689"/>
    <w:rsid w:val="0013575B"/>
    <w:rsid w:val="0013584C"/>
    <w:rsid w:val="001358A6"/>
    <w:rsid w:val="00135AC5"/>
    <w:rsid w:val="00135B2A"/>
    <w:rsid w:val="00135BA9"/>
    <w:rsid w:val="00135C03"/>
    <w:rsid w:val="00135D34"/>
    <w:rsid w:val="00135E29"/>
    <w:rsid w:val="00136115"/>
    <w:rsid w:val="00136207"/>
    <w:rsid w:val="001363A3"/>
    <w:rsid w:val="001363AD"/>
    <w:rsid w:val="001363DC"/>
    <w:rsid w:val="001364CD"/>
    <w:rsid w:val="0013654E"/>
    <w:rsid w:val="00136631"/>
    <w:rsid w:val="001366BA"/>
    <w:rsid w:val="00136888"/>
    <w:rsid w:val="001368A6"/>
    <w:rsid w:val="00136977"/>
    <w:rsid w:val="001369A1"/>
    <w:rsid w:val="00136AF3"/>
    <w:rsid w:val="00136C54"/>
    <w:rsid w:val="00136CF4"/>
    <w:rsid w:val="00136E00"/>
    <w:rsid w:val="00136E66"/>
    <w:rsid w:val="00137230"/>
    <w:rsid w:val="00137257"/>
    <w:rsid w:val="00137258"/>
    <w:rsid w:val="00137281"/>
    <w:rsid w:val="0013728C"/>
    <w:rsid w:val="00137454"/>
    <w:rsid w:val="00137541"/>
    <w:rsid w:val="00137578"/>
    <w:rsid w:val="001376A0"/>
    <w:rsid w:val="00137951"/>
    <w:rsid w:val="00137C19"/>
    <w:rsid w:val="00137C6B"/>
    <w:rsid w:val="00137CEF"/>
    <w:rsid w:val="00137E26"/>
    <w:rsid w:val="00137F8B"/>
    <w:rsid w:val="00140221"/>
    <w:rsid w:val="00140309"/>
    <w:rsid w:val="00140464"/>
    <w:rsid w:val="0014057C"/>
    <w:rsid w:val="0014059F"/>
    <w:rsid w:val="00140642"/>
    <w:rsid w:val="0014079C"/>
    <w:rsid w:val="00140934"/>
    <w:rsid w:val="00140A19"/>
    <w:rsid w:val="00140BED"/>
    <w:rsid w:val="00140C26"/>
    <w:rsid w:val="00140DB0"/>
    <w:rsid w:val="0014105A"/>
    <w:rsid w:val="00141155"/>
    <w:rsid w:val="001411E8"/>
    <w:rsid w:val="00141211"/>
    <w:rsid w:val="001412CD"/>
    <w:rsid w:val="001412EA"/>
    <w:rsid w:val="00141480"/>
    <w:rsid w:val="001414BB"/>
    <w:rsid w:val="0014154E"/>
    <w:rsid w:val="00141579"/>
    <w:rsid w:val="0014168C"/>
    <w:rsid w:val="0014168F"/>
    <w:rsid w:val="0014192F"/>
    <w:rsid w:val="00141A7A"/>
    <w:rsid w:val="00141B55"/>
    <w:rsid w:val="00141BB9"/>
    <w:rsid w:val="00141C36"/>
    <w:rsid w:val="00141CFF"/>
    <w:rsid w:val="00142154"/>
    <w:rsid w:val="001422F8"/>
    <w:rsid w:val="0014236F"/>
    <w:rsid w:val="00142712"/>
    <w:rsid w:val="0014277B"/>
    <w:rsid w:val="00142A4D"/>
    <w:rsid w:val="00142B7A"/>
    <w:rsid w:val="00142ED5"/>
    <w:rsid w:val="00142F9C"/>
    <w:rsid w:val="00142FDC"/>
    <w:rsid w:val="0014320D"/>
    <w:rsid w:val="001434B6"/>
    <w:rsid w:val="00143500"/>
    <w:rsid w:val="0014355A"/>
    <w:rsid w:val="001435BC"/>
    <w:rsid w:val="00143723"/>
    <w:rsid w:val="00143A61"/>
    <w:rsid w:val="00143CC7"/>
    <w:rsid w:val="00143DF6"/>
    <w:rsid w:val="00143E75"/>
    <w:rsid w:val="001441D1"/>
    <w:rsid w:val="00144477"/>
    <w:rsid w:val="00144571"/>
    <w:rsid w:val="001445F9"/>
    <w:rsid w:val="00144773"/>
    <w:rsid w:val="001449AA"/>
    <w:rsid w:val="001449F6"/>
    <w:rsid w:val="00144C68"/>
    <w:rsid w:val="00144DDD"/>
    <w:rsid w:val="00144F2B"/>
    <w:rsid w:val="00144F53"/>
    <w:rsid w:val="00144FED"/>
    <w:rsid w:val="00144FFB"/>
    <w:rsid w:val="00145019"/>
    <w:rsid w:val="001452E7"/>
    <w:rsid w:val="001453DA"/>
    <w:rsid w:val="00145535"/>
    <w:rsid w:val="0014567C"/>
    <w:rsid w:val="00145697"/>
    <w:rsid w:val="001456BD"/>
    <w:rsid w:val="00145773"/>
    <w:rsid w:val="00145811"/>
    <w:rsid w:val="00145940"/>
    <w:rsid w:val="001459E8"/>
    <w:rsid w:val="00145AC4"/>
    <w:rsid w:val="00145AE4"/>
    <w:rsid w:val="00145B91"/>
    <w:rsid w:val="00145CED"/>
    <w:rsid w:val="00145D51"/>
    <w:rsid w:val="00146067"/>
    <w:rsid w:val="0014622F"/>
    <w:rsid w:val="001462C3"/>
    <w:rsid w:val="001463D1"/>
    <w:rsid w:val="001466DB"/>
    <w:rsid w:val="00146838"/>
    <w:rsid w:val="0014685D"/>
    <w:rsid w:val="001468F0"/>
    <w:rsid w:val="001469E9"/>
    <w:rsid w:val="00146A30"/>
    <w:rsid w:val="00146AC8"/>
    <w:rsid w:val="00146CD7"/>
    <w:rsid w:val="00146D99"/>
    <w:rsid w:val="00146DA6"/>
    <w:rsid w:val="00146DF2"/>
    <w:rsid w:val="00146FBC"/>
    <w:rsid w:val="00147095"/>
    <w:rsid w:val="0014712B"/>
    <w:rsid w:val="00147199"/>
    <w:rsid w:val="00147272"/>
    <w:rsid w:val="001473CF"/>
    <w:rsid w:val="001474CC"/>
    <w:rsid w:val="001474DD"/>
    <w:rsid w:val="0014753A"/>
    <w:rsid w:val="0014757A"/>
    <w:rsid w:val="00147928"/>
    <w:rsid w:val="0014798E"/>
    <w:rsid w:val="00147AD7"/>
    <w:rsid w:val="00147B5F"/>
    <w:rsid w:val="00147CA3"/>
    <w:rsid w:val="00150077"/>
    <w:rsid w:val="00150134"/>
    <w:rsid w:val="0015025B"/>
    <w:rsid w:val="001506A6"/>
    <w:rsid w:val="00150729"/>
    <w:rsid w:val="0015084C"/>
    <w:rsid w:val="00150996"/>
    <w:rsid w:val="00150AC8"/>
    <w:rsid w:val="00150ACE"/>
    <w:rsid w:val="00150AD4"/>
    <w:rsid w:val="00150C51"/>
    <w:rsid w:val="00150E59"/>
    <w:rsid w:val="00150E85"/>
    <w:rsid w:val="00150F8D"/>
    <w:rsid w:val="001510BA"/>
    <w:rsid w:val="001510E7"/>
    <w:rsid w:val="0015112F"/>
    <w:rsid w:val="00151154"/>
    <w:rsid w:val="001512AA"/>
    <w:rsid w:val="00151318"/>
    <w:rsid w:val="00151480"/>
    <w:rsid w:val="001514A9"/>
    <w:rsid w:val="00151592"/>
    <w:rsid w:val="0015178D"/>
    <w:rsid w:val="00151843"/>
    <w:rsid w:val="00151984"/>
    <w:rsid w:val="00151A37"/>
    <w:rsid w:val="00151A65"/>
    <w:rsid w:val="00151B6A"/>
    <w:rsid w:val="00151D53"/>
    <w:rsid w:val="00151E28"/>
    <w:rsid w:val="00151FF0"/>
    <w:rsid w:val="00152036"/>
    <w:rsid w:val="001520C0"/>
    <w:rsid w:val="00152172"/>
    <w:rsid w:val="00152268"/>
    <w:rsid w:val="00152310"/>
    <w:rsid w:val="00152348"/>
    <w:rsid w:val="00152579"/>
    <w:rsid w:val="00152951"/>
    <w:rsid w:val="00152A73"/>
    <w:rsid w:val="00152DC5"/>
    <w:rsid w:val="00152E8F"/>
    <w:rsid w:val="00152EA8"/>
    <w:rsid w:val="00152F4E"/>
    <w:rsid w:val="00153129"/>
    <w:rsid w:val="00153148"/>
    <w:rsid w:val="001532A7"/>
    <w:rsid w:val="00153399"/>
    <w:rsid w:val="00153526"/>
    <w:rsid w:val="0015352C"/>
    <w:rsid w:val="0015378B"/>
    <w:rsid w:val="0015382C"/>
    <w:rsid w:val="00153854"/>
    <w:rsid w:val="001538C9"/>
    <w:rsid w:val="001538DC"/>
    <w:rsid w:val="00153931"/>
    <w:rsid w:val="00153A54"/>
    <w:rsid w:val="00153DAC"/>
    <w:rsid w:val="001540AB"/>
    <w:rsid w:val="001541EC"/>
    <w:rsid w:val="00154359"/>
    <w:rsid w:val="001543DD"/>
    <w:rsid w:val="0015450F"/>
    <w:rsid w:val="0015458F"/>
    <w:rsid w:val="00154752"/>
    <w:rsid w:val="00154802"/>
    <w:rsid w:val="001548C6"/>
    <w:rsid w:val="00154AC2"/>
    <w:rsid w:val="00154CF6"/>
    <w:rsid w:val="00154DCA"/>
    <w:rsid w:val="00154DEA"/>
    <w:rsid w:val="00154FB6"/>
    <w:rsid w:val="0015516D"/>
    <w:rsid w:val="0015518C"/>
    <w:rsid w:val="00155216"/>
    <w:rsid w:val="001552B2"/>
    <w:rsid w:val="00155390"/>
    <w:rsid w:val="00155426"/>
    <w:rsid w:val="00155506"/>
    <w:rsid w:val="001557CC"/>
    <w:rsid w:val="00155A8C"/>
    <w:rsid w:val="00155B1A"/>
    <w:rsid w:val="00155D3E"/>
    <w:rsid w:val="00155D95"/>
    <w:rsid w:val="00155EA2"/>
    <w:rsid w:val="00155EFD"/>
    <w:rsid w:val="00155F5E"/>
    <w:rsid w:val="00155FC6"/>
    <w:rsid w:val="00156188"/>
    <w:rsid w:val="0015619A"/>
    <w:rsid w:val="0015652F"/>
    <w:rsid w:val="0015666E"/>
    <w:rsid w:val="001567FA"/>
    <w:rsid w:val="00156835"/>
    <w:rsid w:val="001568BC"/>
    <w:rsid w:val="001569F2"/>
    <w:rsid w:val="001569FC"/>
    <w:rsid w:val="00156B0E"/>
    <w:rsid w:val="00156B2D"/>
    <w:rsid w:val="00156BD4"/>
    <w:rsid w:val="00156D1D"/>
    <w:rsid w:val="00156E02"/>
    <w:rsid w:val="00156F08"/>
    <w:rsid w:val="00156F32"/>
    <w:rsid w:val="00156F7A"/>
    <w:rsid w:val="00157016"/>
    <w:rsid w:val="001571FB"/>
    <w:rsid w:val="00157338"/>
    <w:rsid w:val="00157476"/>
    <w:rsid w:val="0015765F"/>
    <w:rsid w:val="00157669"/>
    <w:rsid w:val="001576AA"/>
    <w:rsid w:val="001578E9"/>
    <w:rsid w:val="00157F0C"/>
    <w:rsid w:val="00157F99"/>
    <w:rsid w:val="0015B5D4"/>
    <w:rsid w:val="001603BB"/>
    <w:rsid w:val="0016043D"/>
    <w:rsid w:val="001605BF"/>
    <w:rsid w:val="0016062A"/>
    <w:rsid w:val="00160649"/>
    <w:rsid w:val="00160672"/>
    <w:rsid w:val="00160A8C"/>
    <w:rsid w:val="00160AF8"/>
    <w:rsid w:val="00160B8A"/>
    <w:rsid w:val="00160CD1"/>
    <w:rsid w:val="00160F7D"/>
    <w:rsid w:val="00160FF4"/>
    <w:rsid w:val="00160FFC"/>
    <w:rsid w:val="001612FC"/>
    <w:rsid w:val="0016168E"/>
    <w:rsid w:val="00161C62"/>
    <w:rsid w:val="00161CFC"/>
    <w:rsid w:val="00161DE0"/>
    <w:rsid w:val="00161EF0"/>
    <w:rsid w:val="001620D5"/>
    <w:rsid w:val="0016216D"/>
    <w:rsid w:val="00162189"/>
    <w:rsid w:val="001621F6"/>
    <w:rsid w:val="00162333"/>
    <w:rsid w:val="0016241E"/>
    <w:rsid w:val="00162574"/>
    <w:rsid w:val="001626B8"/>
    <w:rsid w:val="0016280F"/>
    <w:rsid w:val="0016292C"/>
    <w:rsid w:val="00162938"/>
    <w:rsid w:val="00162A76"/>
    <w:rsid w:val="00162AD1"/>
    <w:rsid w:val="00162B4C"/>
    <w:rsid w:val="00162B70"/>
    <w:rsid w:val="00162BDC"/>
    <w:rsid w:val="00162D36"/>
    <w:rsid w:val="00162DAC"/>
    <w:rsid w:val="00162F91"/>
    <w:rsid w:val="00162F9C"/>
    <w:rsid w:val="00162FBC"/>
    <w:rsid w:val="00163254"/>
    <w:rsid w:val="001632AB"/>
    <w:rsid w:val="0016338E"/>
    <w:rsid w:val="001638BB"/>
    <w:rsid w:val="00163950"/>
    <w:rsid w:val="001639F3"/>
    <w:rsid w:val="00163B49"/>
    <w:rsid w:val="00163C50"/>
    <w:rsid w:val="00163C84"/>
    <w:rsid w:val="00163D64"/>
    <w:rsid w:val="00163F98"/>
    <w:rsid w:val="00163FC4"/>
    <w:rsid w:val="0016401F"/>
    <w:rsid w:val="00164067"/>
    <w:rsid w:val="0016426C"/>
    <w:rsid w:val="00164361"/>
    <w:rsid w:val="0016443D"/>
    <w:rsid w:val="0016450A"/>
    <w:rsid w:val="0016465D"/>
    <w:rsid w:val="00164679"/>
    <w:rsid w:val="0016477C"/>
    <w:rsid w:val="001647C5"/>
    <w:rsid w:val="001647D7"/>
    <w:rsid w:val="0016484F"/>
    <w:rsid w:val="00164921"/>
    <w:rsid w:val="0016497E"/>
    <w:rsid w:val="0016499C"/>
    <w:rsid w:val="00164A3F"/>
    <w:rsid w:val="00164A8B"/>
    <w:rsid w:val="00164CF3"/>
    <w:rsid w:val="00165091"/>
    <w:rsid w:val="001652EF"/>
    <w:rsid w:val="00165340"/>
    <w:rsid w:val="00165353"/>
    <w:rsid w:val="0016537E"/>
    <w:rsid w:val="001654BA"/>
    <w:rsid w:val="0016551A"/>
    <w:rsid w:val="001655A9"/>
    <w:rsid w:val="001659CE"/>
    <w:rsid w:val="00165B0F"/>
    <w:rsid w:val="00165C81"/>
    <w:rsid w:val="00165D17"/>
    <w:rsid w:val="00165D81"/>
    <w:rsid w:val="00165F1E"/>
    <w:rsid w:val="00165F32"/>
    <w:rsid w:val="001660A5"/>
    <w:rsid w:val="00166102"/>
    <w:rsid w:val="0016673D"/>
    <w:rsid w:val="0016689D"/>
    <w:rsid w:val="001668CA"/>
    <w:rsid w:val="00166977"/>
    <w:rsid w:val="0016697B"/>
    <w:rsid w:val="00166AA1"/>
    <w:rsid w:val="00167279"/>
    <w:rsid w:val="001673E6"/>
    <w:rsid w:val="001674D8"/>
    <w:rsid w:val="001674F9"/>
    <w:rsid w:val="0016756E"/>
    <w:rsid w:val="0016762B"/>
    <w:rsid w:val="001678D6"/>
    <w:rsid w:val="00167BE5"/>
    <w:rsid w:val="00167C2E"/>
    <w:rsid w:val="00167E83"/>
    <w:rsid w:val="00167EEB"/>
    <w:rsid w:val="00167F5A"/>
    <w:rsid w:val="00170251"/>
    <w:rsid w:val="00170356"/>
    <w:rsid w:val="00170359"/>
    <w:rsid w:val="0017040C"/>
    <w:rsid w:val="0017046A"/>
    <w:rsid w:val="00170519"/>
    <w:rsid w:val="00170697"/>
    <w:rsid w:val="0017073D"/>
    <w:rsid w:val="001707CB"/>
    <w:rsid w:val="0017089D"/>
    <w:rsid w:val="0017099B"/>
    <w:rsid w:val="00170B11"/>
    <w:rsid w:val="00170C8F"/>
    <w:rsid w:val="00170D82"/>
    <w:rsid w:val="00170EBC"/>
    <w:rsid w:val="00170F3A"/>
    <w:rsid w:val="00171175"/>
    <w:rsid w:val="001711F9"/>
    <w:rsid w:val="0017137D"/>
    <w:rsid w:val="00171A2D"/>
    <w:rsid w:val="00171A46"/>
    <w:rsid w:val="00171AE9"/>
    <w:rsid w:val="00171B08"/>
    <w:rsid w:val="00171B55"/>
    <w:rsid w:val="00171BBD"/>
    <w:rsid w:val="00171D5D"/>
    <w:rsid w:val="00171E1C"/>
    <w:rsid w:val="00171EF1"/>
    <w:rsid w:val="0017204F"/>
    <w:rsid w:val="00172081"/>
    <w:rsid w:val="001721F5"/>
    <w:rsid w:val="0017224C"/>
    <w:rsid w:val="00172298"/>
    <w:rsid w:val="00172396"/>
    <w:rsid w:val="001723C4"/>
    <w:rsid w:val="00172401"/>
    <w:rsid w:val="0017241F"/>
    <w:rsid w:val="00172571"/>
    <w:rsid w:val="00172586"/>
    <w:rsid w:val="001725DD"/>
    <w:rsid w:val="00172611"/>
    <w:rsid w:val="00172672"/>
    <w:rsid w:val="001726D0"/>
    <w:rsid w:val="001728AC"/>
    <w:rsid w:val="001729FA"/>
    <w:rsid w:val="00172ABD"/>
    <w:rsid w:val="00172BC4"/>
    <w:rsid w:val="00172BF3"/>
    <w:rsid w:val="00172C84"/>
    <w:rsid w:val="00172F07"/>
    <w:rsid w:val="00173228"/>
    <w:rsid w:val="0017322A"/>
    <w:rsid w:val="0017327C"/>
    <w:rsid w:val="0017334A"/>
    <w:rsid w:val="001734A9"/>
    <w:rsid w:val="001735AE"/>
    <w:rsid w:val="00173699"/>
    <w:rsid w:val="00173932"/>
    <w:rsid w:val="00173C1B"/>
    <w:rsid w:val="00173C4E"/>
    <w:rsid w:val="00173E18"/>
    <w:rsid w:val="00173ECF"/>
    <w:rsid w:val="00173F4A"/>
    <w:rsid w:val="0017402D"/>
    <w:rsid w:val="001740BE"/>
    <w:rsid w:val="00174192"/>
    <w:rsid w:val="0017433D"/>
    <w:rsid w:val="0017480C"/>
    <w:rsid w:val="00174885"/>
    <w:rsid w:val="00174947"/>
    <w:rsid w:val="00174ADA"/>
    <w:rsid w:val="00174B98"/>
    <w:rsid w:val="00174BD0"/>
    <w:rsid w:val="00174BFE"/>
    <w:rsid w:val="00174DB4"/>
    <w:rsid w:val="00174DB9"/>
    <w:rsid w:val="00174EF6"/>
    <w:rsid w:val="001753AA"/>
    <w:rsid w:val="001755CF"/>
    <w:rsid w:val="001756CB"/>
    <w:rsid w:val="00175744"/>
    <w:rsid w:val="00175800"/>
    <w:rsid w:val="00175841"/>
    <w:rsid w:val="00176345"/>
    <w:rsid w:val="00176489"/>
    <w:rsid w:val="00176697"/>
    <w:rsid w:val="001766C4"/>
    <w:rsid w:val="00176744"/>
    <w:rsid w:val="0017674A"/>
    <w:rsid w:val="001767D1"/>
    <w:rsid w:val="0017680B"/>
    <w:rsid w:val="00176907"/>
    <w:rsid w:val="00176A17"/>
    <w:rsid w:val="00176A28"/>
    <w:rsid w:val="00176B81"/>
    <w:rsid w:val="00176CED"/>
    <w:rsid w:val="00176D0F"/>
    <w:rsid w:val="00176DEE"/>
    <w:rsid w:val="00176ED5"/>
    <w:rsid w:val="00176ED9"/>
    <w:rsid w:val="00177156"/>
    <w:rsid w:val="001771CA"/>
    <w:rsid w:val="001773AC"/>
    <w:rsid w:val="00177405"/>
    <w:rsid w:val="00177524"/>
    <w:rsid w:val="001775D4"/>
    <w:rsid w:val="0017768A"/>
    <w:rsid w:val="00177749"/>
    <w:rsid w:val="00177848"/>
    <w:rsid w:val="00177999"/>
    <w:rsid w:val="00177A5E"/>
    <w:rsid w:val="00177B91"/>
    <w:rsid w:val="00177D42"/>
    <w:rsid w:val="00177ED7"/>
    <w:rsid w:val="00177FFE"/>
    <w:rsid w:val="0017C325"/>
    <w:rsid w:val="0017D3CA"/>
    <w:rsid w:val="00180257"/>
    <w:rsid w:val="0018026D"/>
    <w:rsid w:val="00180438"/>
    <w:rsid w:val="0018047A"/>
    <w:rsid w:val="001805C6"/>
    <w:rsid w:val="001805FA"/>
    <w:rsid w:val="0018071B"/>
    <w:rsid w:val="00180851"/>
    <w:rsid w:val="0018094E"/>
    <w:rsid w:val="00180A15"/>
    <w:rsid w:val="00180C6A"/>
    <w:rsid w:val="00180CB9"/>
    <w:rsid w:val="00180EA0"/>
    <w:rsid w:val="00180FBC"/>
    <w:rsid w:val="00181290"/>
    <w:rsid w:val="00181421"/>
    <w:rsid w:val="0018156F"/>
    <w:rsid w:val="001816A8"/>
    <w:rsid w:val="0018176F"/>
    <w:rsid w:val="00181781"/>
    <w:rsid w:val="0018187B"/>
    <w:rsid w:val="001818B9"/>
    <w:rsid w:val="00181938"/>
    <w:rsid w:val="001819AA"/>
    <w:rsid w:val="00181BCC"/>
    <w:rsid w:val="00181D1B"/>
    <w:rsid w:val="00182083"/>
    <w:rsid w:val="00182146"/>
    <w:rsid w:val="00182173"/>
    <w:rsid w:val="00182320"/>
    <w:rsid w:val="00182331"/>
    <w:rsid w:val="001823BE"/>
    <w:rsid w:val="0018249E"/>
    <w:rsid w:val="001826EA"/>
    <w:rsid w:val="001827AB"/>
    <w:rsid w:val="0018280F"/>
    <w:rsid w:val="00182885"/>
    <w:rsid w:val="0018291D"/>
    <w:rsid w:val="00182B6F"/>
    <w:rsid w:val="00182B85"/>
    <w:rsid w:val="00182BE0"/>
    <w:rsid w:val="00182CA5"/>
    <w:rsid w:val="00182D8C"/>
    <w:rsid w:val="00182DD8"/>
    <w:rsid w:val="00182E1E"/>
    <w:rsid w:val="00182F2C"/>
    <w:rsid w:val="00182FBC"/>
    <w:rsid w:val="001830CB"/>
    <w:rsid w:val="0018317D"/>
    <w:rsid w:val="00183193"/>
    <w:rsid w:val="001831DF"/>
    <w:rsid w:val="00183326"/>
    <w:rsid w:val="00183389"/>
    <w:rsid w:val="001836A6"/>
    <w:rsid w:val="00183765"/>
    <w:rsid w:val="00183779"/>
    <w:rsid w:val="001839B8"/>
    <w:rsid w:val="00183B0B"/>
    <w:rsid w:val="00183B2C"/>
    <w:rsid w:val="00183BE3"/>
    <w:rsid w:val="00183CDB"/>
    <w:rsid w:val="00183D04"/>
    <w:rsid w:val="00183F51"/>
    <w:rsid w:val="00184032"/>
    <w:rsid w:val="001840E5"/>
    <w:rsid w:val="001841E2"/>
    <w:rsid w:val="00184289"/>
    <w:rsid w:val="00184542"/>
    <w:rsid w:val="00184692"/>
    <w:rsid w:val="00184710"/>
    <w:rsid w:val="00184711"/>
    <w:rsid w:val="00184840"/>
    <w:rsid w:val="001848CA"/>
    <w:rsid w:val="00184A66"/>
    <w:rsid w:val="00184AD0"/>
    <w:rsid w:val="00184B0F"/>
    <w:rsid w:val="00184C0D"/>
    <w:rsid w:val="00184DDB"/>
    <w:rsid w:val="00184F7A"/>
    <w:rsid w:val="001850AB"/>
    <w:rsid w:val="001850EB"/>
    <w:rsid w:val="0018513B"/>
    <w:rsid w:val="00185384"/>
    <w:rsid w:val="001854A2"/>
    <w:rsid w:val="00185519"/>
    <w:rsid w:val="00185522"/>
    <w:rsid w:val="00185594"/>
    <w:rsid w:val="00185600"/>
    <w:rsid w:val="00185775"/>
    <w:rsid w:val="00185912"/>
    <w:rsid w:val="00185C64"/>
    <w:rsid w:val="00185C73"/>
    <w:rsid w:val="00185D95"/>
    <w:rsid w:val="00186078"/>
    <w:rsid w:val="001861E0"/>
    <w:rsid w:val="001861ED"/>
    <w:rsid w:val="00186388"/>
    <w:rsid w:val="001864BE"/>
    <w:rsid w:val="00186545"/>
    <w:rsid w:val="0018666A"/>
    <w:rsid w:val="001866F3"/>
    <w:rsid w:val="0018689C"/>
    <w:rsid w:val="00186AE6"/>
    <w:rsid w:val="00186B17"/>
    <w:rsid w:val="00186C15"/>
    <w:rsid w:val="00186E49"/>
    <w:rsid w:val="00186F75"/>
    <w:rsid w:val="001871DE"/>
    <w:rsid w:val="001872BB"/>
    <w:rsid w:val="00187324"/>
    <w:rsid w:val="001874AF"/>
    <w:rsid w:val="001875BC"/>
    <w:rsid w:val="00187817"/>
    <w:rsid w:val="00187AAF"/>
    <w:rsid w:val="00187ABA"/>
    <w:rsid w:val="00187AD1"/>
    <w:rsid w:val="00187C79"/>
    <w:rsid w:val="00187DA6"/>
    <w:rsid w:val="00187E16"/>
    <w:rsid w:val="00190302"/>
    <w:rsid w:val="00190409"/>
    <w:rsid w:val="00190452"/>
    <w:rsid w:val="00190638"/>
    <w:rsid w:val="001907F6"/>
    <w:rsid w:val="001908CD"/>
    <w:rsid w:val="0019096E"/>
    <w:rsid w:val="0019097C"/>
    <w:rsid w:val="00190A7F"/>
    <w:rsid w:val="00190B88"/>
    <w:rsid w:val="00190C81"/>
    <w:rsid w:val="00190D6D"/>
    <w:rsid w:val="00190F3F"/>
    <w:rsid w:val="00191054"/>
    <w:rsid w:val="001910F8"/>
    <w:rsid w:val="0019122B"/>
    <w:rsid w:val="001913A8"/>
    <w:rsid w:val="00191526"/>
    <w:rsid w:val="0019182B"/>
    <w:rsid w:val="001918F3"/>
    <w:rsid w:val="00191969"/>
    <w:rsid w:val="00191A25"/>
    <w:rsid w:val="00191BCD"/>
    <w:rsid w:val="00191EAF"/>
    <w:rsid w:val="001920C3"/>
    <w:rsid w:val="001920E8"/>
    <w:rsid w:val="00192404"/>
    <w:rsid w:val="00192607"/>
    <w:rsid w:val="001927A6"/>
    <w:rsid w:val="00192B54"/>
    <w:rsid w:val="00192B66"/>
    <w:rsid w:val="00192BD8"/>
    <w:rsid w:val="00192C98"/>
    <w:rsid w:val="00192E5D"/>
    <w:rsid w:val="001931B0"/>
    <w:rsid w:val="00193212"/>
    <w:rsid w:val="001932D8"/>
    <w:rsid w:val="00193610"/>
    <w:rsid w:val="00193726"/>
    <w:rsid w:val="001937D0"/>
    <w:rsid w:val="0019383C"/>
    <w:rsid w:val="00193875"/>
    <w:rsid w:val="001939BD"/>
    <w:rsid w:val="00193A81"/>
    <w:rsid w:val="00193B31"/>
    <w:rsid w:val="00193B89"/>
    <w:rsid w:val="00193BBA"/>
    <w:rsid w:val="00193D38"/>
    <w:rsid w:val="00193E58"/>
    <w:rsid w:val="00193F56"/>
    <w:rsid w:val="0019406F"/>
    <w:rsid w:val="0019410F"/>
    <w:rsid w:val="00194406"/>
    <w:rsid w:val="00194511"/>
    <w:rsid w:val="00194550"/>
    <w:rsid w:val="00194555"/>
    <w:rsid w:val="00194588"/>
    <w:rsid w:val="001946E8"/>
    <w:rsid w:val="0019484B"/>
    <w:rsid w:val="0019487C"/>
    <w:rsid w:val="00194898"/>
    <w:rsid w:val="001949A6"/>
    <w:rsid w:val="001949D4"/>
    <w:rsid w:val="00194B0F"/>
    <w:rsid w:val="00194BAD"/>
    <w:rsid w:val="00194C16"/>
    <w:rsid w:val="00194C57"/>
    <w:rsid w:val="00195049"/>
    <w:rsid w:val="0019505B"/>
    <w:rsid w:val="00195073"/>
    <w:rsid w:val="001950A2"/>
    <w:rsid w:val="001950C2"/>
    <w:rsid w:val="0019519E"/>
    <w:rsid w:val="001951FC"/>
    <w:rsid w:val="001953E7"/>
    <w:rsid w:val="001954B4"/>
    <w:rsid w:val="0019550B"/>
    <w:rsid w:val="0019552D"/>
    <w:rsid w:val="00195624"/>
    <w:rsid w:val="0019582D"/>
    <w:rsid w:val="001958A8"/>
    <w:rsid w:val="0019598D"/>
    <w:rsid w:val="00195A18"/>
    <w:rsid w:val="00195EB6"/>
    <w:rsid w:val="00195EDB"/>
    <w:rsid w:val="0019614C"/>
    <w:rsid w:val="00196152"/>
    <w:rsid w:val="00196187"/>
    <w:rsid w:val="00196292"/>
    <w:rsid w:val="00196391"/>
    <w:rsid w:val="001963A4"/>
    <w:rsid w:val="00196582"/>
    <w:rsid w:val="001965EA"/>
    <w:rsid w:val="001965FC"/>
    <w:rsid w:val="00196962"/>
    <w:rsid w:val="001969D9"/>
    <w:rsid w:val="00196C70"/>
    <w:rsid w:val="00196E69"/>
    <w:rsid w:val="00196FCE"/>
    <w:rsid w:val="001971A6"/>
    <w:rsid w:val="00197429"/>
    <w:rsid w:val="001975D2"/>
    <w:rsid w:val="001978A8"/>
    <w:rsid w:val="00197A7F"/>
    <w:rsid w:val="00197A8C"/>
    <w:rsid w:val="00197AC4"/>
    <w:rsid w:val="00197B85"/>
    <w:rsid w:val="00197BB1"/>
    <w:rsid w:val="00197C6A"/>
    <w:rsid w:val="00197CC0"/>
    <w:rsid w:val="00197D74"/>
    <w:rsid w:val="00197E89"/>
    <w:rsid w:val="00197EAF"/>
    <w:rsid w:val="00197EBA"/>
    <w:rsid w:val="00197EE7"/>
    <w:rsid w:val="001A01AF"/>
    <w:rsid w:val="001A01D7"/>
    <w:rsid w:val="001A0558"/>
    <w:rsid w:val="001A0901"/>
    <w:rsid w:val="001A090B"/>
    <w:rsid w:val="001A0995"/>
    <w:rsid w:val="001A09CB"/>
    <w:rsid w:val="001A0AAA"/>
    <w:rsid w:val="001A0C46"/>
    <w:rsid w:val="001A0CFD"/>
    <w:rsid w:val="001A0F5F"/>
    <w:rsid w:val="001A0F6B"/>
    <w:rsid w:val="001A0FF4"/>
    <w:rsid w:val="001A11CF"/>
    <w:rsid w:val="001A1235"/>
    <w:rsid w:val="001A140B"/>
    <w:rsid w:val="001A1501"/>
    <w:rsid w:val="001A153D"/>
    <w:rsid w:val="001A155C"/>
    <w:rsid w:val="001A1574"/>
    <w:rsid w:val="001A1596"/>
    <w:rsid w:val="001A15ED"/>
    <w:rsid w:val="001A17BF"/>
    <w:rsid w:val="001A195E"/>
    <w:rsid w:val="001A1993"/>
    <w:rsid w:val="001A1C1E"/>
    <w:rsid w:val="001A1C1F"/>
    <w:rsid w:val="001A1D43"/>
    <w:rsid w:val="001A1F34"/>
    <w:rsid w:val="001A22B7"/>
    <w:rsid w:val="001A22C2"/>
    <w:rsid w:val="001A2408"/>
    <w:rsid w:val="001A259C"/>
    <w:rsid w:val="001A2887"/>
    <w:rsid w:val="001A28E8"/>
    <w:rsid w:val="001A29AE"/>
    <w:rsid w:val="001A29FC"/>
    <w:rsid w:val="001A2A35"/>
    <w:rsid w:val="001A2B41"/>
    <w:rsid w:val="001A2BE8"/>
    <w:rsid w:val="001A2CD3"/>
    <w:rsid w:val="001A2D19"/>
    <w:rsid w:val="001A2F91"/>
    <w:rsid w:val="001A2FC2"/>
    <w:rsid w:val="001A31F5"/>
    <w:rsid w:val="001A327B"/>
    <w:rsid w:val="001A33FC"/>
    <w:rsid w:val="001A3461"/>
    <w:rsid w:val="001A3615"/>
    <w:rsid w:val="001A38DD"/>
    <w:rsid w:val="001A38F6"/>
    <w:rsid w:val="001A39A3"/>
    <w:rsid w:val="001A39C3"/>
    <w:rsid w:val="001A3A11"/>
    <w:rsid w:val="001A3D56"/>
    <w:rsid w:val="001A3DCE"/>
    <w:rsid w:val="001A3DD0"/>
    <w:rsid w:val="001A3EE4"/>
    <w:rsid w:val="001A3EEB"/>
    <w:rsid w:val="001A3EF0"/>
    <w:rsid w:val="001A4124"/>
    <w:rsid w:val="001A4464"/>
    <w:rsid w:val="001A44AB"/>
    <w:rsid w:val="001A452E"/>
    <w:rsid w:val="001A45F9"/>
    <w:rsid w:val="001A46DB"/>
    <w:rsid w:val="001A4A07"/>
    <w:rsid w:val="001A4A2A"/>
    <w:rsid w:val="001A4A58"/>
    <w:rsid w:val="001A4B57"/>
    <w:rsid w:val="001A4D64"/>
    <w:rsid w:val="001A4EC7"/>
    <w:rsid w:val="001A4FBF"/>
    <w:rsid w:val="001A4FCD"/>
    <w:rsid w:val="001A506F"/>
    <w:rsid w:val="001A5076"/>
    <w:rsid w:val="001A50EF"/>
    <w:rsid w:val="001A5118"/>
    <w:rsid w:val="001A5171"/>
    <w:rsid w:val="001A52DC"/>
    <w:rsid w:val="001A539F"/>
    <w:rsid w:val="001A53A9"/>
    <w:rsid w:val="001A5406"/>
    <w:rsid w:val="001A545F"/>
    <w:rsid w:val="001A5484"/>
    <w:rsid w:val="001A5669"/>
    <w:rsid w:val="001A57DB"/>
    <w:rsid w:val="001A59CD"/>
    <w:rsid w:val="001A5B22"/>
    <w:rsid w:val="001A5E14"/>
    <w:rsid w:val="001A5E19"/>
    <w:rsid w:val="001A5E61"/>
    <w:rsid w:val="001A5E76"/>
    <w:rsid w:val="001A5FB2"/>
    <w:rsid w:val="001A5FE1"/>
    <w:rsid w:val="001A6219"/>
    <w:rsid w:val="001A64A0"/>
    <w:rsid w:val="001A65A1"/>
    <w:rsid w:val="001A65A5"/>
    <w:rsid w:val="001A6602"/>
    <w:rsid w:val="001A6663"/>
    <w:rsid w:val="001A6848"/>
    <w:rsid w:val="001A68CD"/>
    <w:rsid w:val="001A6CFC"/>
    <w:rsid w:val="001A6DB7"/>
    <w:rsid w:val="001A6F04"/>
    <w:rsid w:val="001A6F1C"/>
    <w:rsid w:val="001A6F67"/>
    <w:rsid w:val="001A6F82"/>
    <w:rsid w:val="001A700F"/>
    <w:rsid w:val="001A714C"/>
    <w:rsid w:val="001A7349"/>
    <w:rsid w:val="001A74CB"/>
    <w:rsid w:val="001A7534"/>
    <w:rsid w:val="001A7662"/>
    <w:rsid w:val="001A76FD"/>
    <w:rsid w:val="001A7876"/>
    <w:rsid w:val="001A7896"/>
    <w:rsid w:val="001A7BD6"/>
    <w:rsid w:val="001A7BDA"/>
    <w:rsid w:val="001A7E13"/>
    <w:rsid w:val="001A7E5C"/>
    <w:rsid w:val="001B0102"/>
    <w:rsid w:val="001B01EA"/>
    <w:rsid w:val="001B023F"/>
    <w:rsid w:val="001B0281"/>
    <w:rsid w:val="001B02E9"/>
    <w:rsid w:val="001B0378"/>
    <w:rsid w:val="001B06E0"/>
    <w:rsid w:val="001B0842"/>
    <w:rsid w:val="001B088E"/>
    <w:rsid w:val="001B08EB"/>
    <w:rsid w:val="001B099D"/>
    <w:rsid w:val="001B0A5F"/>
    <w:rsid w:val="001B0ABB"/>
    <w:rsid w:val="001B0C57"/>
    <w:rsid w:val="001B0DB7"/>
    <w:rsid w:val="001B0E0E"/>
    <w:rsid w:val="001B0E7B"/>
    <w:rsid w:val="001B0F1D"/>
    <w:rsid w:val="001B0FF1"/>
    <w:rsid w:val="001B115F"/>
    <w:rsid w:val="001B161F"/>
    <w:rsid w:val="001B16E7"/>
    <w:rsid w:val="001B1B69"/>
    <w:rsid w:val="001B1BAA"/>
    <w:rsid w:val="001B1CC2"/>
    <w:rsid w:val="001B1D09"/>
    <w:rsid w:val="001B1D25"/>
    <w:rsid w:val="001B1E3B"/>
    <w:rsid w:val="001B1FC3"/>
    <w:rsid w:val="001B2126"/>
    <w:rsid w:val="001B21AE"/>
    <w:rsid w:val="001B22D3"/>
    <w:rsid w:val="001B2326"/>
    <w:rsid w:val="001B2452"/>
    <w:rsid w:val="001B2575"/>
    <w:rsid w:val="001B26BE"/>
    <w:rsid w:val="001B27AD"/>
    <w:rsid w:val="001B27D9"/>
    <w:rsid w:val="001B2931"/>
    <w:rsid w:val="001B29EC"/>
    <w:rsid w:val="001B2A55"/>
    <w:rsid w:val="001B314C"/>
    <w:rsid w:val="001B3363"/>
    <w:rsid w:val="001B3486"/>
    <w:rsid w:val="001B354A"/>
    <w:rsid w:val="001B35BA"/>
    <w:rsid w:val="001B3715"/>
    <w:rsid w:val="001B3A37"/>
    <w:rsid w:val="001B3B76"/>
    <w:rsid w:val="001B3C51"/>
    <w:rsid w:val="001B3E2C"/>
    <w:rsid w:val="001B3EF5"/>
    <w:rsid w:val="001B3F07"/>
    <w:rsid w:val="001B3F5A"/>
    <w:rsid w:val="001B3F8B"/>
    <w:rsid w:val="001B3FED"/>
    <w:rsid w:val="001B4059"/>
    <w:rsid w:val="001B4061"/>
    <w:rsid w:val="001B41F1"/>
    <w:rsid w:val="001B43AD"/>
    <w:rsid w:val="001B44D9"/>
    <w:rsid w:val="001B4571"/>
    <w:rsid w:val="001B46BD"/>
    <w:rsid w:val="001B46D6"/>
    <w:rsid w:val="001B476A"/>
    <w:rsid w:val="001B47AB"/>
    <w:rsid w:val="001B482E"/>
    <w:rsid w:val="001B4845"/>
    <w:rsid w:val="001B48E3"/>
    <w:rsid w:val="001B4A53"/>
    <w:rsid w:val="001B4BAC"/>
    <w:rsid w:val="001B4C0B"/>
    <w:rsid w:val="001B4CD0"/>
    <w:rsid w:val="001B4F1B"/>
    <w:rsid w:val="001B508F"/>
    <w:rsid w:val="001B50FC"/>
    <w:rsid w:val="001B51A4"/>
    <w:rsid w:val="001B51BD"/>
    <w:rsid w:val="001B55AE"/>
    <w:rsid w:val="001B5635"/>
    <w:rsid w:val="001B57F1"/>
    <w:rsid w:val="001B5A7D"/>
    <w:rsid w:val="001B5AA6"/>
    <w:rsid w:val="001B5B78"/>
    <w:rsid w:val="001B5B9E"/>
    <w:rsid w:val="001B5D7E"/>
    <w:rsid w:val="001B600E"/>
    <w:rsid w:val="001B6154"/>
    <w:rsid w:val="001B63BC"/>
    <w:rsid w:val="001B6433"/>
    <w:rsid w:val="001B6702"/>
    <w:rsid w:val="001B67BB"/>
    <w:rsid w:val="001B6911"/>
    <w:rsid w:val="001B6A93"/>
    <w:rsid w:val="001B6B00"/>
    <w:rsid w:val="001B6B3D"/>
    <w:rsid w:val="001B6B83"/>
    <w:rsid w:val="001B6C9D"/>
    <w:rsid w:val="001B6CF2"/>
    <w:rsid w:val="001B6D19"/>
    <w:rsid w:val="001B6DFD"/>
    <w:rsid w:val="001B6E44"/>
    <w:rsid w:val="001B6F3C"/>
    <w:rsid w:val="001B6F47"/>
    <w:rsid w:val="001B7044"/>
    <w:rsid w:val="001B7411"/>
    <w:rsid w:val="001B773B"/>
    <w:rsid w:val="001B78E1"/>
    <w:rsid w:val="001B7CFB"/>
    <w:rsid w:val="001B7E24"/>
    <w:rsid w:val="001B7E7A"/>
    <w:rsid w:val="001B7F71"/>
    <w:rsid w:val="001C02FA"/>
    <w:rsid w:val="001C037F"/>
    <w:rsid w:val="001C047B"/>
    <w:rsid w:val="001C06C8"/>
    <w:rsid w:val="001C071A"/>
    <w:rsid w:val="001C0998"/>
    <w:rsid w:val="001C0A15"/>
    <w:rsid w:val="001C0B63"/>
    <w:rsid w:val="001C0B70"/>
    <w:rsid w:val="001C0D28"/>
    <w:rsid w:val="001C0D29"/>
    <w:rsid w:val="001C0D49"/>
    <w:rsid w:val="001C0DA8"/>
    <w:rsid w:val="001C0F22"/>
    <w:rsid w:val="001C10C1"/>
    <w:rsid w:val="001C1115"/>
    <w:rsid w:val="001C112B"/>
    <w:rsid w:val="001C127D"/>
    <w:rsid w:val="001C1291"/>
    <w:rsid w:val="001C1420"/>
    <w:rsid w:val="001C151B"/>
    <w:rsid w:val="001C174C"/>
    <w:rsid w:val="001C17B3"/>
    <w:rsid w:val="001C1829"/>
    <w:rsid w:val="001C1A82"/>
    <w:rsid w:val="001C1BA0"/>
    <w:rsid w:val="001C1BBE"/>
    <w:rsid w:val="001C1C2A"/>
    <w:rsid w:val="001C1C30"/>
    <w:rsid w:val="001C1C5A"/>
    <w:rsid w:val="001C1FC4"/>
    <w:rsid w:val="001C201F"/>
    <w:rsid w:val="001C208C"/>
    <w:rsid w:val="001C2136"/>
    <w:rsid w:val="001C2159"/>
    <w:rsid w:val="001C2257"/>
    <w:rsid w:val="001C2354"/>
    <w:rsid w:val="001C23AF"/>
    <w:rsid w:val="001C23C5"/>
    <w:rsid w:val="001C275C"/>
    <w:rsid w:val="001C2806"/>
    <w:rsid w:val="001C283B"/>
    <w:rsid w:val="001C28BB"/>
    <w:rsid w:val="001C29C7"/>
    <w:rsid w:val="001C2A82"/>
    <w:rsid w:val="001C2AE8"/>
    <w:rsid w:val="001C2C30"/>
    <w:rsid w:val="001C2D61"/>
    <w:rsid w:val="001C2E61"/>
    <w:rsid w:val="001C2FC2"/>
    <w:rsid w:val="001C31EE"/>
    <w:rsid w:val="001C321C"/>
    <w:rsid w:val="001C322D"/>
    <w:rsid w:val="001C32F8"/>
    <w:rsid w:val="001C33CE"/>
    <w:rsid w:val="001C35CB"/>
    <w:rsid w:val="001C35E5"/>
    <w:rsid w:val="001C3638"/>
    <w:rsid w:val="001C380C"/>
    <w:rsid w:val="001C383C"/>
    <w:rsid w:val="001C3AF7"/>
    <w:rsid w:val="001C3AFF"/>
    <w:rsid w:val="001C3BB9"/>
    <w:rsid w:val="001C3BD7"/>
    <w:rsid w:val="001C3C97"/>
    <w:rsid w:val="001C3D43"/>
    <w:rsid w:val="001C3DD0"/>
    <w:rsid w:val="001C406F"/>
    <w:rsid w:val="001C42C7"/>
    <w:rsid w:val="001C4383"/>
    <w:rsid w:val="001C43F3"/>
    <w:rsid w:val="001C44D5"/>
    <w:rsid w:val="001C44F2"/>
    <w:rsid w:val="001C498E"/>
    <w:rsid w:val="001C4CB4"/>
    <w:rsid w:val="001C4CE2"/>
    <w:rsid w:val="001C4E37"/>
    <w:rsid w:val="001C4F30"/>
    <w:rsid w:val="001C50C3"/>
    <w:rsid w:val="001C512A"/>
    <w:rsid w:val="001C5131"/>
    <w:rsid w:val="001C520C"/>
    <w:rsid w:val="001C53CE"/>
    <w:rsid w:val="001C53D3"/>
    <w:rsid w:val="001C543F"/>
    <w:rsid w:val="001C5471"/>
    <w:rsid w:val="001C54B3"/>
    <w:rsid w:val="001C587C"/>
    <w:rsid w:val="001C594B"/>
    <w:rsid w:val="001C5A91"/>
    <w:rsid w:val="001C5A95"/>
    <w:rsid w:val="001C5AF9"/>
    <w:rsid w:val="001C5BF5"/>
    <w:rsid w:val="001C5C98"/>
    <w:rsid w:val="001C5C9D"/>
    <w:rsid w:val="001C5D04"/>
    <w:rsid w:val="001C5DEC"/>
    <w:rsid w:val="001C5E14"/>
    <w:rsid w:val="001C5E46"/>
    <w:rsid w:val="001C60C5"/>
    <w:rsid w:val="001C61B9"/>
    <w:rsid w:val="001C633E"/>
    <w:rsid w:val="001C6377"/>
    <w:rsid w:val="001C6641"/>
    <w:rsid w:val="001C67D0"/>
    <w:rsid w:val="001C6809"/>
    <w:rsid w:val="001C6830"/>
    <w:rsid w:val="001C696B"/>
    <w:rsid w:val="001C6A5F"/>
    <w:rsid w:val="001C6AA7"/>
    <w:rsid w:val="001C6AE3"/>
    <w:rsid w:val="001C6BB5"/>
    <w:rsid w:val="001C6D35"/>
    <w:rsid w:val="001C6D46"/>
    <w:rsid w:val="001C6EBD"/>
    <w:rsid w:val="001C6F46"/>
    <w:rsid w:val="001C7102"/>
    <w:rsid w:val="001C719B"/>
    <w:rsid w:val="001C7211"/>
    <w:rsid w:val="001C73DD"/>
    <w:rsid w:val="001C74F3"/>
    <w:rsid w:val="001C7503"/>
    <w:rsid w:val="001C7632"/>
    <w:rsid w:val="001C7705"/>
    <w:rsid w:val="001C77B9"/>
    <w:rsid w:val="001C77E4"/>
    <w:rsid w:val="001C7A21"/>
    <w:rsid w:val="001C7ADE"/>
    <w:rsid w:val="001C7B24"/>
    <w:rsid w:val="001C7D2C"/>
    <w:rsid w:val="001C7E29"/>
    <w:rsid w:val="001D00A8"/>
    <w:rsid w:val="001D02B6"/>
    <w:rsid w:val="001D02C4"/>
    <w:rsid w:val="001D02C6"/>
    <w:rsid w:val="001D02FE"/>
    <w:rsid w:val="001D03B6"/>
    <w:rsid w:val="001D04C6"/>
    <w:rsid w:val="001D0610"/>
    <w:rsid w:val="001D069F"/>
    <w:rsid w:val="001D0730"/>
    <w:rsid w:val="001D0744"/>
    <w:rsid w:val="001D0981"/>
    <w:rsid w:val="001D0A45"/>
    <w:rsid w:val="001D0A79"/>
    <w:rsid w:val="001D0AB5"/>
    <w:rsid w:val="001D0B19"/>
    <w:rsid w:val="001D0C4A"/>
    <w:rsid w:val="001D0C60"/>
    <w:rsid w:val="001D0CF7"/>
    <w:rsid w:val="001D0FE9"/>
    <w:rsid w:val="001D109D"/>
    <w:rsid w:val="001D125D"/>
    <w:rsid w:val="001D13A6"/>
    <w:rsid w:val="001D13AA"/>
    <w:rsid w:val="001D1667"/>
    <w:rsid w:val="001D1894"/>
    <w:rsid w:val="001D18F1"/>
    <w:rsid w:val="001D1B16"/>
    <w:rsid w:val="001D1B24"/>
    <w:rsid w:val="001D1C21"/>
    <w:rsid w:val="001D1C91"/>
    <w:rsid w:val="001D1C99"/>
    <w:rsid w:val="001D1D7B"/>
    <w:rsid w:val="001D1D7D"/>
    <w:rsid w:val="001D1F7F"/>
    <w:rsid w:val="001D2138"/>
    <w:rsid w:val="001D2291"/>
    <w:rsid w:val="001D255A"/>
    <w:rsid w:val="001D2609"/>
    <w:rsid w:val="001D26EC"/>
    <w:rsid w:val="001D2703"/>
    <w:rsid w:val="001D2706"/>
    <w:rsid w:val="001D28F5"/>
    <w:rsid w:val="001D2A54"/>
    <w:rsid w:val="001D2A67"/>
    <w:rsid w:val="001D2AF2"/>
    <w:rsid w:val="001D2CF3"/>
    <w:rsid w:val="001D2D02"/>
    <w:rsid w:val="001D2DA5"/>
    <w:rsid w:val="001D2E16"/>
    <w:rsid w:val="001D2E21"/>
    <w:rsid w:val="001D3163"/>
    <w:rsid w:val="001D31A8"/>
    <w:rsid w:val="001D3397"/>
    <w:rsid w:val="001D33E6"/>
    <w:rsid w:val="001D33F5"/>
    <w:rsid w:val="001D369B"/>
    <w:rsid w:val="001D36E3"/>
    <w:rsid w:val="001D36F3"/>
    <w:rsid w:val="001D36F5"/>
    <w:rsid w:val="001D395C"/>
    <w:rsid w:val="001D3A31"/>
    <w:rsid w:val="001D3AD6"/>
    <w:rsid w:val="001D3B7B"/>
    <w:rsid w:val="001D3CA0"/>
    <w:rsid w:val="001D3D18"/>
    <w:rsid w:val="001D3E3A"/>
    <w:rsid w:val="001D3F8C"/>
    <w:rsid w:val="001D4014"/>
    <w:rsid w:val="001D4158"/>
    <w:rsid w:val="001D4529"/>
    <w:rsid w:val="001D452D"/>
    <w:rsid w:val="001D4565"/>
    <w:rsid w:val="001D4741"/>
    <w:rsid w:val="001D4961"/>
    <w:rsid w:val="001D4A64"/>
    <w:rsid w:val="001D4BAA"/>
    <w:rsid w:val="001D4C47"/>
    <w:rsid w:val="001D4CFC"/>
    <w:rsid w:val="001D4D54"/>
    <w:rsid w:val="001D4FA4"/>
    <w:rsid w:val="001D508F"/>
    <w:rsid w:val="001D50B9"/>
    <w:rsid w:val="001D50E2"/>
    <w:rsid w:val="001D52CE"/>
    <w:rsid w:val="001D52D9"/>
    <w:rsid w:val="001D565A"/>
    <w:rsid w:val="001D57B6"/>
    <w:rsid w:val="001D58ED"/>
    <w:rsid w:val="001D596B"/>
    <w:rsid w:val="001D5B9C"/>
    <w:rsid w:val="001D5C31"/>
    <w:rsid w:val="001D5CD2"/>
    <w:rsid w:val="001D5E57"/>
    <w:rsid w:val="001D6059"/>
    <w:rsid w:val="001D622A"/>
    <w:rsid w:val="001D6312"/>
    <w:rsid w:val="001D6394"/>
    <w:rsid w:val="001D63B9"/>
    <w:rsid w:val="001D63CD"/>
    <w:rsid w:val="001D63DD"/>
    <w:rsid w:val="001D653C"/>
    <w:rsid w:val="001D663E"/>
    <w:rsid w:val="001D667E"/>
    <w:rsid w:val="001D6695"/>
    <w:rsid w:val="001D6A55"/>
    <w:rsid w:val="001D6B1C"/>
    <w:rsid w:val="001D6B42"/>
    <w:rsid w:val="001D6D6E"/>
    <w:rsid w:val="001D6F1B"/>
    <w:rsid w:val="001D6F32"/>
    <w:rsid w:val="001D6FA7"/>
    <w:rsid w:val="001D708D"/>
    <w:rsid w:val="001D70F7"/>
    <w:rsid w:val="001D7112"/>
    <w:rsid w:val="001D74A3"/>
    <w:rsid w:val="001D77A8"/>
    <w:rsid w:val="001D7885"/>
    <w:rsid w:val="001D79B2"/>
    <w:rsid w:val="001D7C70"/>
    <w:rsid w:val="001D7E18"/>
    <w:rsid w:val="001D7E63"/>
    <w:rsid w:val="001D7F04"/>
    <w:rsid w:val="001D7F9A"/>
    <w:rsid w:val="001E04BA"/>
    <w:rsid w:val="001E05BC"/>
    <w:rsid w:val="001E095A"/>
    <w:rsid w:val="001E0F28"/>
    <w:rsid w:val="001E1034"/>
    <w:rsid w:val="001E11AF"/>
    <w:rsid w:val="001E123A"/>
    <w:rsid w:val="001E137B"/>
    <w:rsid w:val="001E1475"/>
    <w:rsid w:val="001E147F"/>
    <w:rsid w:val="001E1501"/>
    <w:rsid w:val="001E1678"/>
    <w:rsid w:val="001E189E"/>
    <w:rsid w:val="001E199E"/>
    <w:rsid w:val="001E19FC"/>
    <w:rsid w:val="001E1AC9"/>
    <w:rsid w:val="001E1C9A"/>
    <w:rsid w:val="001E1E82"/>
    <w:rsid w:val="001E1F4E"/>
    <w:rsid w:val="001E21F2"/>
    <w:rsid w:val="001E23DA"/>
    <w:rsid w:val="001E25A7"/>
    <w:rsid w:val="001E2625"/>
    <w:rsid w:val="001E2627"/>
    <w:rsid w:val="001E2745"/>
    <w:rsid w:val="001E2784"/>
    <w:rsid w:val="001E298B"/>
    <w:rsid w:val="001E2A9B"/>
    <w:rsid w:val="001E2CBE"/>
    <w:rsid w:val="001E2F2A"/>
    <w:rsid w:val="001E30A1"/>
    <w:rsid w:val="001E30E6"/>
    <w:rsid w:val="001E3101"/>
    <w:rsid w:val="001E3215"/>
    <w:rsid w:val="001E3226"/>
    <w:rsid w:val="001E3232"/>
    <w:rsid w:val="001E35E2"/>
    <w:rsid w:val="001E374D"/>
    <w:rsid w:val="001E3787"/>
    <w:rsid w:val="001E38AB"/>
    <w:rsid w:val="001E38CE"/>
    <w:rsid w:val="001E38D5"/>
    <w:rsid w:val="001E3A1E"/>
    <w:rsid w:val="001E3A8D"/>
    <w:rsid w:val="001E3B5E"/>
    <w:rsid w:val="001E3C3F"/>
    <w:rsid w:val="001E3CA9"/>
    <w:rsid w:val="001E3CC2"/>
    <w:rsid w:val="001E3D5B"/>
    <w:rsid w:val="001E3DA3"/>
    <w:rsid w:val="001E3DDA"/>
    <w:rsid w:val="001E3DDF"/>
    <w:rsid w:val="001E3F23"/>
    <w:rsid w:val="001E40E0"/>
    <w:rsid w:val="001E4492"/>
    <w:rsid w:val="001E44C0"/>
    <w:rsid w:val="001E44F9"/>
    <w:rsid w:val="001E4603"/>
    <w:rsid w:val="001E46EF"/>
    <w:rsid w:val="001E487E"/>
    <w:rsid w:val="001E49B9"/>
    <w:rsid w:val="001E4AA7"/>
    <w:rsid w:val="001E4ACC"/>
    <w:rsid w:val="001E4D02"/>
    <w:rsid w:val="001E4D49"/>
    <w:rsid w:val="001E4E3A"/>
    <w:rsid w:val="001E4EC9"/>
    <w:rsid w:val="001E52A5"/>
    <w:rsid w:val="001E52EC"/>
    <w:rsid w:val="001E559A"/>
    <w:rsid w:val="001E5672"/>
    <w:rsid w:val="001E5827"/>
    <w:rsid w:val="001E593F"/>
    <w:rsid w:val="001E5CEB"/>
    <w:rsid w:val="001E5D41"/>
    <w:rsid w:val="001E5EB2"/>
    <w:rsid w:val="001E5EC8"/>
    <w:rsid w:val="001E5FD4"/>
    <w:rsid w:val="001E60A2"/>
    <w:rsid w:val="001E60FE"/>
    <w:rsid w:val="001E6171"/>
    <w:rsid w:val="001E6291"/>
    <w:rsid w:val="001E63AB"/>
    <w:rsid w:val="001E63E4"/>
    <w:rsid w:val="001E63E6"/>
    <w:rsid w:val="001E6494"/>
    <w:rsid w:val="001E65C3"/>
    <w:rsid w:val="001E674C"/>
    <w:rsid w:val="001E6784"/>
    <w:rsid w:val="001E6837"/>
    <w:rsid w:val="001E693F"/>
    <w:rsid w:val="001E69F1"/>
    <w:rsid w:val="001E6A73"/>
    <w:rsid w:val="001E6B1B"/>
    <w:rsid w:val="001E6C20"/>
    <w:rsid w:val="001E6C32"/>
    <w:rsid w:val="001E6CDC"/>
    <w:rsid w:val="001E6DA5"/>
    <w:rsid w:val="001E6E5D"/>
    <w:rsid w:val="001E6E88"/>
    <w:rsid w:val="001E7132"/>
    <w:rsid w:val="001E7160"/>
    <w:rsid w:val="001E720B"/>
    <w:rsid w:val="001E748C"/>
    <w:rsid w:val="001E7606"/>
    <w:rsid w:val="001E7A0F"/>
    <w:rsid w:val="001E7AE9"/>
    <w:rsid w:val="001E7DD3"/>
    <w:rsid w:val="001E7DE7"/>
    <w:rsid w:val="001E7E27"/>
    <w:rsid w:val="001E7EA2"/>
    <w:rsid w:val="001E7F1A"/>
    <w:rsid w:val="001F01A5"/>
    <w:rsid w:val="001F0266"/>
    <w:rsid w:val="001F0588"/>
    <w:rsid w:val="001F068E"/>
    <w:rsid w:val="001F06DF"/>
    <w:rsid w:val="001F06E4"/>
    <w:rsid w:val="001F08B3"/>
    <w:rsid w:val="001F08FD"/>
    <w:rsid w:val="001F0948"/>
    <w:rsid w:val="001F0985"/>
    <w:rsid w:val="001F0A62"/>
    <w:rsid w:val="001F0B5E"/>
    <w:rsid w:val="001F0C99"/>
    <w:rsid w:val="001F0E4F"/>
    <w:rsid w:val="001F0EBF"/>
    <w:rsid w:val="001F0EDE"/>
    <w:rsid w:val="001F10FA"/>
    <w:rsid w:val="001F162B"/>
    <w:rsid w:val="001F1720"/>
    <w:rsid w:val="001F187D"/>
    <w:rsid w:val="001F1B9B"/>
    <w:rsid w:val="001F1D21"/>
    <w:rsid w:val="001F1D83"/>
    <w:rsid w:val="001F1DFA"/>
    <w:rsid w:val="001F1E45"/>
    <w:rsid w:val="001F1EBE"/>
    <w:rsid w:val="001F2019"/>
    <w:rsid w:val="001F2056"/>
    <w:rsid w:val="001F208C"/>
    <w:rsid w:val="001F20FC"/>
    <w:rsid w:val="001F24D5"/>
    <w:rsid w:val="001F24FF"/>
    <w:rsid w:val="001F2761"/>
    <w:rsid w:val="001F27B1"/>
    <w:rsid w:val="001F27E1"/>
    <w:rsid w:val="001F29E1"/>
    <w:rsid w:val="001F2C92"/>
    <w:rsid w:val="001F2F01"/>
    <w:rsid w:val="001F3075"/>
    <w:rsid w:val="001F3564"/>
    <w:rsid w:val="001F36A2"/>
    <w:rsid w:val="001F381F"/>
    <w:rsid w:val="001F38ED"/>
    <w:rsid w:val="001F38F1"/>
    <w:rsid w:val="001F3977"/>
    <w:rsid w:val="001F3AF8"/>
    <w:rsid w:val="001F3C73"/>
    <w:rsid w:val="001F3CEE"/>
    <w:rsid w:val="001F3D09"/>
    <w:rsid w:val="001F3D12"/>
    <w:rsid w:val="001F40B5"/>
    <w:rsid w:val="001F447F"/>
    <w:rsid w:val="001F45D1"/>
    <w:rsid w:val="001F483A"/>
    <w:rsid w:val="001F492B"/>
    <w:rsid w:val="001F4B19"/>
    <w:rsid w:val="001F4B3F"/>
    <w:rsid w:val="001F4D84"/>
    <w:rsid w:val="001F4DBE"/>
    <w:rsid w:val="001F4F5C"/>
    <w:rsid w:val="001F4F63"/>
    <w:rsid w:val="001F51F1"/>
    <w:rsid w:val="001F52FA"/>
    <w:rsid w:val="001F5422"/>
    <w:rsid w:val="001F547F"/>
    <w:rsid w:val="001F55C1"/>
    <w:rsid w:val="001F55D7"/>
    <w:rsid w:val="001F573F"/>
    <w:rsid w:val="001F5861"/>
    <w:rsid w:val="001F58D4"/>
    <w:rsid w:val="001F5903"/>
    <w:rsid w:val="001F5AA0"/>
    <w:rsid w:val="001F5B97"/>
    <w:rsid w:val="001F5BD6"/>
    <w:rsid w:val="001F5DDE"/>
    <w:rsid w:val="001F601F"/>
    <w:rsid w:val="001F6029"/>
    <w:rsid w:val="001F6196"/>
    <w:rsid w:val="001F63C1"/>
    <w:rsid w:val="001F6414"/>
    <w:rsid w:val="001F64C0"/>
    <w:rsid w:val="001F64CA"/>
    <w:rsid w:val="001F668E"/>
    <w:rsid w:val="001F68B0"/>
    <w:rsid w:val="001F6A79"/>
    <w:rsid w:val="001F6DB4"/>
    <w:rsid w:val="001F6EB9"/>
    <w:rsid w:val="001F6EBE"/>
    <w:rsid w:val="001F6FDA"/>
    <w:rsid w:val="001F6FE4"/>
    <w:rsid w:val="001F7115"/>
    <w:rsid w:val="001F7160"/>
    <w:rsid w:val="001F71C6"/>
    <w:rsid w:val="001F71CA"/>
    <w:rsid w:val="001F71F2"/>
    <w:rsid w:val="001F72A0"/>
    <w:rsid w:val="001F7362"/>
    <w:rsid w:val="001F75A4"/>
    <w:rsid w:val="001F7640"/>
    <w:rsid w:val="001F774E"/>
    <w:rsid w:val="001F77FA"/>
    <w:rsid w:val="001F7998"/>
    <w:rsid w:val="001F7A24"/>
    <w:rsid w:val="001F7A29"/>
    <w:rsid w:val="001F7A2B"/>
    <w:rsid w:val="001F7AC8"/>
    <w:rsid w:val="001F7B65"/>
    <w:rsid w:val="001F7D3E"/>
    <w:rsid w:val="001F7F3C"/>
    <w:rsid w:val="001F7F60"/>
    <w:rsid w:val="0020009D"/>
    <w:rsid w:val="002000B1"/>
    <w:rsid w:val="00200114"/>
    <w:rsid w:val="00200451"/>
    <w:rsid w:val="002005EB"/>
    <w:rsid w:val="00200634"/>
    <w:rsid w:val="002006B2"/>
    <w:rsid w:val="002006FF"/>
    <w:rsid w:val="0020093B"/>
    <w:rsid w:val="00200A35"/>
    <w:rsid w:val="00200B0E"/>
    <w:rsid w:val="00200B74"/>
    <w:rsid w:val="00200C43"/>
    <w:rsid w:val="00200C7B"/>
    <w:rsid w:val="0020107C"/>
    <w:rsid w:val="00201147"/>
    <w:rsid w:val="002011D2"/>
    <w:rsid w:val="002012EC"/>
    <w:rsid w:val="00201579"/>
    <w:rsid w:val="002018F0"/>
    <w:rsid w:val="00201CBC"/>
    <w:rsid w:val="00201DF0"/>
    <w:rsid w:val="00201F8D"/>
    <w:rsid w:val="0020206D"/>
    <w:rsid w:val="002021EF"/>
    <w:rsid w:val="002022AD"/>
    <w:rsid w:val="0020230E"/>
    <w:rsid w:val="00202327"/>
    <w:rsid w:val="002023AA"/>
    <w:rsid w:val="002024EB"/>
    <w:rsid w:val="0020255D"/>
    <w:rsid w:val="0020259C"/>
    <w:rsid w:val="00202705"/>
    <w:rsid w:val="00202740"/>
    <w:rsid w:val="00202744"/>
    <w:rsid w:val="00202875"/>
    <w:rsid w:val="00202898"/>
    <w:rsid w:val="00202A50"/>
    <w:rsid w:val="00202B3F"/>
    <w:rsid w:val="00202B58"/>
    <w:rsid w:val="00202CBA"/>
    <w:rsid w:val="0020343E"/>
    <w:rsid w:val="00203479"/>
    <w:rsid w:val="0020370D"/>
    <w:rsid w:val="0020391F"/>
    <w:rsid w:val="002039AD"/>
    <w:rsid w:val="00203B47"/>
    <w:rsid w:val="00203C95"/>
    <w:rsid w:val="00203D80"/>
    <w:rsid w:val="00203E55"/>
    <w:rsid w:val="00203E7D"/>
    <w:rsid w:val="00203EAD"/>
    <w:rsid w:val="00203FC2"/>
    <w:rsid w:val="00204031"/>
    <w:rsid w:val="0020419D"/>
    <w:rsid w:val="0020456D"/>
    <w:rsid w:val="00204739"/>
    <w:rsid w:val="00204747"/>
    <w:rsid w:val="00204A13"/>
    <w:rsid w:val="00204A14"/>
    <w:rsid w:val="00204C26"/>
    <w:rsid w:val="00204C4D"/>
    <w:rsid w:val="00204DF0"/>
    <w:rsid w:val="00204E04"/>
    <w:rsid w:val="00204E50"/>
    <w:rsid w:val="00204EF1"/>
    <w:rsid w:val="0020501D"/>
    <w:rsid w:val="002050FD"/>
    <w:rsid w:val="002052C6"/>
    <w:rsid w:val="00205443"/>
    <w:rsid w:val="00205898"/>
    <w:rsid w:val="00205A1C"/>
    <w:rsid w:val="00205AA2"/>
    <w:rsid w:val="00205AF1"/>
    <w:rsid w:val="00205B87"/>
    <w:rsid w:val="00205D9F"/>
    <w:rsid w:val="00205DA8"/>
    <w:rsid w:val="00205DC9"/>
    <w:rsid w:val="00205E76"/>
    <w:rsid w:val="00205E99"/>
    <w:rsid w:val="00206039"/>
    <w:rsid w:val="002060C2"/>
    <w:rsid w:val="002060F1"/>
    <w:rsid w:val="00206121"/>
    <w:rsid w:val="002063C5"/>
    <w:rsid w:val="002065BB"/>
    <w:rsid w:val="002065E8"/>
    <w:rsid w:val="00206758"/>
    <w:rsid w:val="002067AC"/>
    <w:rsid w:val="002067B7"/>
    <w:rsid w:val="002069CB"/>
    <w:rsid w:val="00206A6A"/>
    <w:rsid w:val="00206D51"/>
    <w:rsid w:val="00206EC8"/>
    <w:rsid w:val="00206F5E"/>
    <w:rsid w:val="00206F82"/>
    <w:rsid w:val="002071A6"/>
    <w:rsid w:val="0020723B"/>
    <w:rsid w:val="0020734D"/>
    <w:rsid w:val="0020742F"/>
    <w:rsid w:val="00207561"/>
    <w:rsid w:val="002075C8"/>
    <w:rsid w:val="00207630"/>
    <w:rsid w:val="0020783B"/>
    <w:rsid w:val="002078F6"/>
    <w:rsid w:val="00207C3C"/>
    <w:rsid w:val="00207CB3"/>
    <w:rsid w:val="00207D18"/>
    <w:rsid w:val="00207E36"/>
    <w:rsid w:val="00209E15"/>
    <w:rsid w:val="0020EBE1"/>
    <w:rsid w:val="002101B7"/>
    <w:rsid w:val="002101BF"/>
    <w:rsid w:val="002102F6"/>
    <w:rsid w:val="0021038B"/>
    <w:rsid w:val="00210395"/>
    <w:rsid w:val="00210419"/>
    <w:rsid w:val="00210595"/>
    <w:rsid w:val="00210671"/>
    <w:rsid w:val="00210B40"/>
    <w:rsid w:val="00210BC0"/>
    <w:rsid w:val="00210D62"/>
    <w:rsid w:val="00210F75"/>
    <w:rsid w:val="00211012"/>
    <w:rsid w:val="00211320"/>
    <w:rsid w:val="002115AA"/>
    <w:rsid w:val="0021165A"/>
    <w:rsid w:val="002116C5"/>
    <w:rsid w:val="00211711"/>
    <w:rsid w:val="0021180D"/>
    <w:rsid w:val="00211885"/>
    <w:rsid w:val="00211963"/>
    <w:rsid w:val="00211971"/>
    <w:rsid w:val="00211B52"/>
    <w:rsid w:val="00211BF9"/>
    <w:rsid w:val="00211C21"/>
    <w:rsid w:val="00211E66"/>
    <w:rsid w:val="00211F86"/>
    <w:rsid w:val="0021204F"/>
    <w:rsid w:val="0021212C"/>
    <w:rsid w:val="002121F8"/>
    <w:rsid w:val="002122A4"/>
    <w:rsid w:val="0021231B"/>
    <w:rsid w:val="002123F7"/>
    <w:rsid w:val="002126BA"/>
    <w:rsid w:val="002127BF"/>
    <w:rsid w:val="0021289F"/>
    <w:rsid w:val="00212968"/>
    <w:rsid w:val="002129AA"/>
    <w:rsid w:val="00212AC6"/>
    <w:rsid w:val="00212FFB"/>
    <w:rsid w:val="00213005"/>
    <w:rsid w:val="0021310E"/>
    <w:rsid w:val="00213249"/>
    <w:rsid w:val="00213471"/>
    <w:rsid w:val="0021389B"/>
    <w:rsid w:val="002138DD"/>
    <w:rsid w:val="0021394E"/>
    <w:rsid w:val="00213D1A"/>
    <w:rsid w:val="00213E31"/>
    <w:rsid w:val="00213EF0"/>
    <w:rsid w:val="00213F00"/>
    <w:rsid w:val="00213F0C"/>
    <w:rsid w:val="00214183"/>
    <w:rsid w:val="002143E4"/>
    <w:rsid w:val="0021448D"/>
    <w:rsid w:val="002146AF"/>
    <w:rsid w:val="00214734"/>
    <w:rsid w:val="002147BF"/>
    <w:rsid w:val="002148A4"/>
    <w:rsid w:val="0021492B"/>
    <w:rsid w:val="0021492C"/>
    <w:rsid w:val="00214A93"/>
    <w:rsid w:val="00214AD3"/>
    <w:rsid w:val="00214AFE"/>
    <w:rsid w:val="00214B86"/>
    <w:rsid w:val="00214C7A"/>
    <w:rsid w:val="00214EC9"/>
    <w:rsid w:val="00214EFB"/>
    <w:rsid w:val="00214F8D"/>
    <w:rsid w:val="00215000"/>
    <w:rsid w:val="0021513B"/>
    <w:rsid w:val="00215332"/>
    <w:rsid w:val="00215652"/>
    <w:rsid w:val="00215695"/>
    <w:rsid w:val="002156CC"/>
    <w:rsid w:val="002157D5"/>
    <w:rsid w:val="00215D37"/>
    <w:rsid w:val="00215EC3"/>
    <w:rsid w:val="00215FFD"/>
    <w:rsid w:val="002160E4"/>
    <w:rsid w:val="002161BB"/>
    <w:rsid w:val="002161BC"/>
    <w:rsid w:val="002161D5"/>
    <w:rsid w:val="002162C7"/>
    <w:rsid w:val="002162D7"/>
    <w:rsid w:val="002162F7"/>
    <w:rsid w:val="002163E7"/>
    <w:rsid w:val="002164C2"/>
    <w:rsid w:val="0021663B"/>
    <w:rsid w:val="00216B27"/>
    <w:rsid w:val="00216B72"/>
    <w:rsid w:val="00216BEA"/>
    <w:rsid w:val="00216DE2"/>
    <w:rsid w:val="00216DE6"/>
    <w:rsid w:val="00217066"/>
    <w:rsid w:val="00217234"/>
    <w:rsid w:val="00217258"/>
    <w:rsid w:val="002174F8"/>
    <w:rsid w:val="0021769F"/>
    <w:rsid w:val="0021776A"/>
    <w:rsid w:val="002179E8"/>
    <w:rsid w:val="00217A1E"/>
    <w:rsid w:val="00217B52"/>
    <w:rsid w:val="00217CFC"/>
    <w:rsid w:val="00217E2C"/>
    <w:rsid w:val="00220060"/>
    <w:rsid w:val="0022013B"/>
    <w:rsid w:val="002201D3"/>
    <w:rsid w:val="00220403"/>
    <w:rsid w:val="00220575"/>
    <w:rsid w:val="002205C5"/>
    <w:rsid w:val="0022063F"/>
    <w:rsid w:val="00220647"/>
    <w:rsid w:val="002206BE"/>
    <w:rsid w:val="0022080D"/>
    <w:rsid w:val="00220930"/>
    <w:rsid w:val="00220B2C"/>
    <w:rsid w:val="00220BBE"/>
    <w:rsid w:val="00220C9B"/>
    <w:rsid w:val="00220CBF"/>
    <w:rsid w:val="00220D64"/>
    <w:rsid w:val="00220DB8"/>
    <w:rsid w:val="00220E26"/>
    <w:rsid w:val="00220E78"/>
    <w:rsid w:val="00220FE4"/>
    <w:rsid w:val="0022102F"/>
    <w:rsid w:val="00221260"/>
    <w:rsid w:val="002212B0"/>
    <w:rsid w:val="00221347"/>
    <w:rsid w:val="00221426"/>
    <w:rsid w:val="00221543"/>
    <w:rsid w:val="002217AB"/>
    <w:rsid w:val="002218E3"/>
    <w:rsid w:val="0022195B"/>
    <w:rsid w:val="0022199E"/>
    <w:rsid w:val="00221A3D"/>
    <w:rsid w:val="00221AF5"/>
    <w:rsid w:val="00221D46"/>
    <w:rsid w:val="00221E63"/>
    <w:rsid w:val="00221F0D"/>
    <w:rsid w:val="00221F93"/>
    <w:rsid w:val="00221F96"/>
    <w:rsid w:val="00221F97"/>
    <w:rsid w:val="0022202F"/>
    <w:rsid w:val="00222045"/>
    <w:rsid w:val="002221D7"/>
    <w:rsid w:val="0022223A"/>
    <w:rsid w:val="0022224B"/>
    <w:rsid w:val="00222316"/>
    <w:rsid w:val="00222366"/>
    <w:rsid w:val="00222448"/>
    <w:rsid w:val="0022267A"/>
    <w:rsid w:val="0022271E"/>
    <w:rsid w:val="002229A4"/>
    <w:rsid w:val="00222A89"/>
    <w:rsid w:val="00222AAB"/>
    <w:rsid w:val="00222B96"/>
    <w:rsid w:val="00222BA8"/>
    <w:rsid w:val="00222C72"/>
    <w:rsid w:val="00222CE7"/>
    <w:rsid w:val="00222D39"/>
    <w:rsid w:val="00222EE7"/>
    <w:rsid w:val="00223215"/>
    <w:rsid w:val="00223378"/>
    <w:rsid w:val="002234AB"/>
    <w:rsid w:val="0022393D"/>
    <w:rsid w:val="00223A54"/>
    <w:rsid w:val="00223A8E"/>
    <w:rsid w:val="00223DC9"/>
    <w:rsid w:val="0022417F"/>
    <w:rsid w:val="00224203"/>
    <w:rsid w:val="002247CA"/>
    <w:rsid w:val="00224B7D"/>
    <w:rsid w:val="00224BA7"/>
    <w:rsid w:val="00224C6C"/>
    <w:rsid w:val="00224D53"/>
    <w:rsid w:val="00224E24"/>
    <w:rsid w:val="00225051"/>
    <w:rsid w:val="0022507B"/>
    <w:rsid w:val="00225123"/>
    <w:rsid w:val="002251C5"/>
    <w:rsid w:val="0022528E"/>
    <w:rsid w:val="0022537A"/>
    <w:rsid w:val="002253CB"/>
    <w:rsid w:val="002253F7"/>
    <w:rsid w:val="00225527"/>
    <w:rsid w:val="0022553F"/>
    <w:rsid w:val="0022558A"/>
    <w:rsid w:val="0022562C"/>
    <w:rsid w:val="002256BF"/>
    <w:rsid w:val="0022577A"/>
    <w:rsid w:val="00225A55"/>
    <w:rsid w:val="00225BBD"/>
    <w:rsid w:val="00225DA3"/>
    <w:rsid w:val="00225FA0"/>
    <w:rsid w:val="0022605A"/>
    <w:rsid w:val="002260E1"/>
    <w:rsid w:val="0022618D"/>
    <w:rsid w:val="002263FB"/>
    <w:rsid w:val="002264EC"/>
    <w:rsid w:val="00226B7C"/>
    <w:rsid w:val="00226CFE"/>
    <w:rsid w:val="00226D1E"/>
    <w:rsid w:val="00226D8A"/>
    <w:rsid w:val="00226FB5"/>
    <w:rsid w:val="002270A6"/>
    <w:rsid w:val="00227209"/>
    <w:rsid w:val="00227265"/>
    <w:rsid w:val="002272BF"/>
    <w:rsid w:val="00227381"/>
    <w:rsid w:val="002273F3"/>
    <w:rsid w:val="002277E1"/>
    <w:rsid w:val="00227919"/>
    <w:rsid w:val="00227B08"/>
    <w:rsid w:val="00227B0C"/>
    <w:rsid w:val="00227C88"/>
    <w:rsid w:val="00227CEF"/>
    <w:rsid w:val="00227F36"/>
    <w:rsid w:val="00227FF3"/>
    <w:rsid w:val="002301B5"/>
    <w:rsid w:val="002301CF"/>
    <w:rsid w:val="0023020F"/>
    <w:rsid w:val="00230328"/>
    <w:rsid w:val="002303A7"/>
    <w:rsid w:val="002304B8"/>
    <w:rsid w:val="00230543"/>
    <w:rsid w:val="002305A7"/>
    <w:rsid w:val="00230617"/>
    <w:rsid w:val="002306FD"/>
    <w:rsid w:val="00230793"/>
    <w:rsid w:val="002307B3"/>
    <w:rsid w:val="002307BE"/>
    <w:rsid w:val="00230874"/>
    <w:rsid w:val="00230999"/>
    <w:rsid w:val="002309EC"/>
    <w:rsid w:val="00230C53"/>
    <w:rsid w:val="00230DD1"/>
    <w:rsid w:val="00231147"/>
    <w:rsid w:val="00231161"/>
    <w:rsid w:val="0023135F"/>
    <w:rsid w:val="002313A7"/>
    <w:rsid w:val="002313C9"/>
    <w:rsid w:val="0023148B"/>
    <w:rsid w:val="002315EC"/>
    <w:rsid w:val="00231606"/>
    <w:rsid w:val="002319B9"/>
    <w:rsid w:val="002319D8"/>
    <w:rsid w:val="00231A29"/>
    <w:rsid w:val="00231A2B"/>
    <w:rsid w:val="00231A5A"/>
    <w:rsid w:val="00231B29"/>
    <w:rsid w:val="00231E63"/>
    <w:rsid w:val="00231EF5"/>
    <w:rsid w:val="00231FCF"/>
    <w:rsid w:val="0023246F"/>
    <w:rsid w:val="0023261D"/>
    <w:rsid w:val="002327EE"/>
    <w:rsid w:val="0023282F"/>
    <w:rsid w:val="00232843"/>
    <w:rsid w:val="00232A55"/>
    <w:rsid w:val="00232D35"/>
    <w:rsid w:val="00232E0A"/>
    <w:rsid w:val="00232E2A"/>
    <w:rsid w:val="00233007"/>
    <w:rsid w:val="002330BE"/>
    <w:rsid w:val="002336DE"/>
    <w:rsid w:val="002337A5"/>
    <w:rsid w:val="002337A8"/>
    <w:rsid w:val="002338FA"/>
    <w:rsid w:val="00233939"/>
    <w:rsid w:val="00233AA8"/>
    <w:rsid w:val="00233CCC"/>
    <w:rsid w:val="00234092"/>
    <w:rsid w:val="0023424D"/>
    <w:rsid w:val="00234280"/>
    <w:rsid w:val="00234355"/>
    <w:rsid w:val="002343E8"/>
    <w:rsid w:val="00234414"/>
    <w:rsid w:val="0023445D"/>
    <w:rsid w:val="00234609"/>
    <w:rsid w:val="002347CF"/>
    <w:rsid w:val="00234924"/>
    <w:rsid w:val="0023496F"/>
    <w:rsid w:val="00234D0D"/>
    <w:rsid w:val="00234D3B"/>
    <w:rsid w:val="00234E29"/>
    <w:rsid w:val="00234F05"/>
    <w:rsid w:val="00234F81"/>
    <w:rsid w:val="00234FF5"/>
    <w:rsid w:val="0023502D"/>
    <w:rsid w:val="00235201"/>
    <w:rsid w:val="002352F8"/>
    <w:rsid w:val="00235341"/>
    <w:rsid w:val="00235382"/>
    <w:rsid w:val="002353A3"/>
    <w:rsid w:val="00235444"/>
    <w:rsid w:val="0023548C"/>
    <w:rsid w:val="00235496"/>
    <w:rsid w:val="0023551B"/>
    <w:rsid w:val="00235532"/>
    <w:rsid w:val="0023558A"/>
    <w:rsid w:val="00235597"/>
    <w:rsid w:val="0023569C"/>
    <w:rsid w:val="00235AD7"/>
    <w:rsid w:val="00235B4D"/>
    <w:rsid w:val="00235B70"/>
    <w:rsid w:val="00235CEC"/>
    <w:rsid w:val="00235E15"/>
    <w:rsid w:val="002367A6"/>
    <w:rsid w:val="002368B5"/>
    <w:rsid w:val="00236923"/>
    <w:rsid w:val="00236983"/>
    <w:rsid w:val="002369AC"/>
    <w:rsid w:val="00236AE3"/>
    <w:rsid w:val="00236BCB"/>
    <w:rsid w:val="00236CB0"/>
    <w:rsid w:val="00236D01"/>
    <w:rsid w:val="00236E1C"/>
    <w:rsid w:val="00236E73"/>
    <w:rsid w:val="00236FC9"/>
    <w:rsid w:val="00237212"/>
    <w:rsid w:val="0023723D"/>
    <w:rsid w:val="002372C9"/>
    <w:rsid w:val="00237412"/>
    <w:rsid w:val="00237444"/>
    <w:rsid w:val="00237498"/>
    <w:rsid w:val="002376A8"/>
    <w:rsid w:val="002376B7"/>
    <w:rsid w:val="00237709"/>
    <w:rsid w:val="002377BD"/>
    <w:rsid w:val="002379A8"/>
    <w:rsid w:val="002379CA"/>
    <w:rsid w:val="00237A0F"/>
    <w:rsid w:val="00237D06"/>
    <w:rsid w:val="0024028D"/>
    <w:rsid w:val="00240299"/>
    <w:rsid w:val="002402E3"/>
    <w:rsid w:val="00240394"/>
    <w:rsid w:val="0024046B"/>
    <w:rsid w:val="002404E5"/>
    <w:rsid w:val="00240553"/>
    <w:rsid w:val="002405C6"/>
    <w:rsid w:val="0024066E"/>
    <w:rsid w:val="00240824"/>
    <w:rsid w:val="0024086F"/>
    <w:rsid w:val="00240B4E"/>
    <w:rsid w:val="00240EA8"/>
    <w:rsid w:val="00240F45"/>
    <w:rsid w:val="002410CF"/>
    <w:rsid w:val="002410F1"/>
    <w:rsid w:val="00241106"/>
    <w:rsid w:val="00241266"/>
    <w:rsid w:val="002412FD"/>
    <w:rsid w:val="002413A0"/>
    <w:rsid w:val="0024145F"/>
    <w:rsid w:val="002414AD"/>
    <w:rsid w:val="00241533"/>
    <w:rsid w:val="002416D0"/>
    <w:rsid w:val="002416FE"/>
    <w:rsid w:val="0024171E"/>
    <w:rsid w:val="002418F7"/>
    <w:rsid w:val="00241A73"/>
    <w:rsid w:val="00241AD0"/>
    <w:rsid w:val="00241C71"/>
    <w:rsid w:val="00241DBA"/>
    <w:rsid w:val="00241E75"/>
    <w:rsid w:val="00241E8A"/>
    <w:rsid w:val="00241FBD"/>
    <w:rsid w:val="00241FC8"/>
    <w:rsid w:val="00242033"/>
    <w:rsid w:val="00242085"/>
    <w:rsid w:val="00242604"/>
    <w:rsid w:val="0024260A"/>
    <w:rsid w:val="00242631"/>
    <w:rsid w:val="002426C8"/>
    <w:rsid w:val="002427E2"/>
    <w:rsid w:val="00242821"/>
    <w:rsid w:val="00242845"/>
    <w:rsid w:val="00242AF7"/>
    <w:rsid w:val="00242B63"/>
    <w:rsid w:val="00242DF6"/>
    <w:rsid w:val="00243037"/>
    <w:rsid w:val="00243079"/>
    <w:rsid w:val="00243309"/>
    <w:rsid w:val="002433CB"/>
    <w:rsid w:val="0024346A"/>
    <w:rsid w:val="0024355B"/>
    <w:rsid w:val="002436C6"/>
    <w:rsid w:val="00243706"/>
    <w:rsid w:val="00243753"/>
    <w:rsid w:val="00243939"/>
    <w:rsid w:val="002439B3"/>
    <w:rsid w:val="002439CD"/>
    <w:rsid w:val="00243BAD"/>
    <w:rsid w:val="00243E14"/>
    <w:rsid w:val="00243E29"/>
    <w:rsid w:val="00243EAB"/>
    <w:rsid w:val="00243ED7"/>
    <w:rsid w:val="00243FAD"/>
    <w:rsid w:val="0024404E"/>
    <w:rsid w:val="0024412A"/>
    <w:rsid w:val="00244176"/>
    <w:rsid w:val="00244304"/>
    <w:rsid w:val="00244453"/>
    <w:rsid w:val="00244474"/>
    <w:rsid w:val="002444D2"/>
    <w:rsid w:val="00244792"/>
    <w:rsid w:val="0024483A"/>
    <w:rsid w:val="00244D58"/>
    <w:rsid w:val="00244D88"/>
    <w:rsid w:val="00245159"/>
    <w:rsid w:val="0024559D"/>
    <w:rsid w:val="00245801"/>
    <w:rsid w:val="002458E6"/>
    <w:rsid w:val="002459BE"/>
    <w:rsid w:val="00245A71"/>
    <w:rsid w:val="00245A7C"/>
    <w:rsid w:val="00245C80"/>
    <w:rsid w:val="00245D56"/>
    <w:rsid w:val="00245D5D"/>
    <w:rsid w:val="00245E76"/>
    <w:rsid w:val="00245EB6"/>
    <w:rsid w:val="00245F73"/>
    <w:rsid w:val="002460A8"/>
    <w:rsid w:val="002460AC"/>
    <w:rsid w:val="002460B5"/>
    <w:rsid w:val="00246191"/>
    <w:rsid w:val="002461B8"/>
    <w:rsid w:val="0024635C"/>
    <w:rsid w:val="0024645E"/>
    <w:rsid w:val="002464E6"/>
    <w:rsid w:val="002465C5"/>
    <w:rsid w:val="002465E5"/>
    <w:rsid w:val="0024660E"/>
    <w:rsid w:val="002467C3"/>
    <w:rsid w:val="00246816"/>
    <w:rsid w:val="00246A01"/>
    <w:rsid w:val="00246BC2"/>
    <w:rsid w:val="00246CDE"/>
    <w:rsid w:val="00246E95"/>
    <w:rsid w:val="00246ECB"/>
    <w:rsid w:val="0024703C"/>
    <w:rsid w:val="002472F0"/>
    <w:rsid w:val="0024740A"/>
    <w:rsid w:val="00247456"/>
    <w:rsid w:val="002474E9"/>
    <w:rsid w:val="00247571"/>
    <w:rsid w:val="00247671"/>
    <w:rsid w:val="002476DF"/>
    <w:rsid w:val="00247741"/>
    <w:rsid w:val="0024783C"/>
    <w:rsid w:val="002479F8"/>
    <w:rsid w:val="00247A75"/>
    <w:rsid w:val="00247A9C"/>
    <w:rsid w:val="00247BAB"/>
    <w:rsid w:val="00247D6D"/>
    <w:rsid w:val="00247F22"/>
    <w:rsid w:val="002502E8"/>
    <w:rsid w:val="00250361"/>
    <w:rsid w:val="002503D1"/>
    <w:rsid w:val="0025078F"/>
    <w:rsid w:val="002509C4"/>
    <w:rsid w:val="00250A3C"/>
    <w:rsid w:val="00250AB1"/>
    <w:rsid w:val="00250C99"/>
    <w:rsid w:val="00250DC3"/>
    <w:rsid w:val="00250FE2"/>
    <w:rsid w:val="002510B6"/>
    <w:rsid w:val="00251185"/>
    <w:rsid w:val="0025126B"/>
    <w:rsid w:val="002513FA"/>
    <w:rsid w:val="0025162D"/>
    <w:rsid w:val="002517EB"/>
    <w:rsid w:val="0025181F"/>
    <w:rsid w:val="002518EB"/>
    <w:rsid w:val="002519CF"/>
    <w:rsid w:val="00251BD4"/>
    <w:rsid w:val="00251CCB"/>
    <w:rsid w:val="00251D5F"/>
    <w:rsid w:val="00251E69"/>
    <w:rsid w:val="00252033"/>
    <w:rsid w:val="00252123"/>
    <w:rsid w:val="00252363"/>
    <w:rsid w:val="002523B0"/>
    <w:rsid w:val="002523F3"/>
    <w:rsid w:val="00252547"/>
    <w:rsid w:val="0025272C"/>
    <w:rsid w:val="00252880"/>
    <w:rsid w:val="00252944"/>
    <w:rsid w:val="00252B96"/>
    <w:rsid w:val="00252C14"/>
    <w:rsid w:val="00252FA8"/>
    <w:rsid w:val="00253010"/>
    <w:rsid w:val="002530A8"/>
    <w:rsid w:val="002531CB"/>
    <w:rsid w:val="00253346"/>
    <w:rsid w:val="00253620"/>
    <w:rsid w:val="00253850"/>
    <w:rsid w:val="0025390E"/>
    <w:rsid w:val="00253946"/>
    <w:rsid w:val="00253BA6"/>
    <w:rsid w:val="00253D32"/>
    <w:rsid w:val="00253DE7"/>
    <w:rsid w:val="00253E8C"/>
    <w:rsid w:val="00253E92"/>
    <w:rsid w:val="0025414E"/>
    <w:rsid w:val="00254227"/>
    <w:rsid w:val="00254232"/>
    <w:rsid w:val="00254307"/>
    <w:rsid w:val="0025441E"/>
    <w:rsid w:val="00254488"/>
    <w:rsid w:val="00254A88"/>
    <w:rsid w:val="00254BF9"/>
    <w:rsid w:val="00254C22"/>
    <w:rsid w:val="00254C57"/>
    <w:rsid w:val="00254C79"/>
    <w:rsid w:val="00254C7C"/>
    <w:rsid w:val="002550E3"/>
    <w:rsid w:val="0025536E"/>
    <w:rsid w:val="002553CD"/>
    <w:rsid w:val="00255429"/>
    <w:rsid w:val="0025546A"/>
    <w:rsid w:val="0025547A"/>
    <w:rsid w:val="0025561B"/>
    <w:rsid w:val="00255762"/>
    <w:rsid w:val="002559E3"/>
    <w:rsid w:val="00255C45"/>
    <w:rsid w:val="00255C56"/>
    <w:rsid w:val="00255D2F"/>
    <w:rsid w:val="00255EDC"/>
    <w:rsid w:val="00256027"/>
    <w:rsid w:val="0025623A"/>
    <w:rsid w:val="00256272"/>
    <w:rsid w:val="002562E1"/>
    <w:rsid w:val="0025666F"/>
    <w:rsid w:val="00256786"/>
    <w:rsid w:val="00256AB3"/>
    <w:rsid w:val="00256B73"/>
    <w:rsid w:val="00256C29"/>
    <w:rsid w:val="00256E09"/>
    <w:rsid w:val="00256E26"/>
    <w:rsid w:val="0025700D"/>
    <w:rsid w:val="002570A6"/>
    <w:rsid w:val="002570B3"/>
    <w:rsid w:val="0025738D"/>
    <w:rsid w:val="00257645"/>
    <w:rsid w:val="00257786"/>
    <w:rsid w:val="00257804"/>
    <w:rsid w:val="00257835"/>
    <w:rsid w:val="00257872"/>
    <w:rsid w:val="00257A72"/>
    <w:rsid w:val="00257A7E"/>
    <w:rsid w:val="00257B53"/>
    <w:rsid w:val="00257BA2"/>
    <w:rsid w:val="00257CAE"/>
    <w:rsid w:val="00257D95"/>
    <w:rsid w:val="0026004A"/>
    <w:rsid w:val="00260126"/>
    <w:rsid w:val="002601EC"/>
    <w:rsid w:val="002601F7"/>
    <w:rsid w:val="0026024F"/>
    <w:rsid w:val="002604CA"/>
    <w:rsid w:val="0026056A"/>
    <w:rsid w:val="00260628"/>
    <w:rsid w:val="00260706"/>
    <w:rsid w:val="00260992"/>
    <w:rsid w:val="00260A2D"/>
    <w:rsid w:val="00260AAB"/>
    <w:rsid w:val="00260AFA"/>
    <w:rsid w:val="00260B32"/>
    <w:rsid w:val="00260B76"/>
    <w:rsid w:val="00260B81"/>
    <w:rsid w:val="00260BF0"/>
    <w:rsid w:val="00260DBD"/>
    <w:rsid w:val="00260E28"/>
    <w:rsid w:val="002611D8"/>
    <w:rsid w:val="00261213"/>
    <w:rsid w:val="0026136F"/>
    <w:rsid w:val="002613F0"/>
    <w:rsid w:val="00261654"/>
    <w:rsid w:val="00261662"/>
    <w:rsid w:val="0026167A"/>
    <w:rsid w:val="00261A83"/>
    <w:rsid w:val="00261B7E"/>
    <w:rsid w:val="00261B7F"/>
    <w:rsid w:val="00261CAB"/>
    <w:rsid w:val="00261DB8"/>
    <w:rsid w:val="002620E9"/>
    <w:rsid w:val="00262108"/>
    <w:rsid w:val="0026225B"/>
    <w:rsid w:val="0026237E"/>
    <w:rsid w:val="002626B4"/>
    <w:rsid w:val="0026275C"/>
    <w:rsid w:val="002627FC"/>
    <w:rsid w:val="00262863"/>
    <w:rsid w:val="00262904"/>
    <w:rsid w:val="002629C1"/>
    <w:rsid w:val="00262AA4"/>
    <w:rsid w:val="00262B2E"/>
    <w:rsid w:val="00262E3E"/>
    <w:rsid w:val="00262E98"/>
    <w:rsid w:val="00262ED4"/>
    <w:rsid w:val="00262F00"/>
    <w:rsid w:val="00263085"/>
    <w:rsid w:val="00263207"/>
    <w:rsid w:val="00263574"/>
    <w:rsid w:val="002635E5"/>
    <w:rsid w:val="002638EB"/>
    <w:rsid w:val="00263B0E"/>
    <w:rsid w:val="00263B3E"/>
    <w:rsid w:val="00263B9C"/>
    <w:rsid w:val="00263CBB"/>
    <w:rsid w:val="00263D04"/>
    <w:rsid w:val="00263DE4"/>
    <w:rsid w:val="002641F8"/>
    <w:rsid w:val="002642CA"/>
    <w:rsid w:val="00264442"/>
    <w:rsid w:val="002646BF"/>
    <w:rsid w:val="002646F1"/>
    <w:rsid w:val="002648CD"/>
    <w:rsid w:val="00264AD6"/>
    <w:rsid w:val="00264BFC"/>
    <w:rsid w:val="00264CD8"/>
    <w:rsid w:val="00264EA2"/>
    <w:rsid w:val="00264FD6"/>
    <w:rsid w:val="00265253"/>
    <w:rsid w:val="002652CC"/>
    <w:rsid w:val="00265389"/>
    <w:rsid w:val="00265393"/>
    <w:rsid w:val="00265459"/>
    <w:rsid w:val="002654F0"/>
    <w:rsid w:val="002654F2"/>
    <w:rsid w:val="00265570"/>
    <w:rsid w:val="002655BB"/>
    <w:rsid w:val="002655CB"/>
    <w:rsid w:val="002656EC"/>
    <w:rsid w:val="002657DE"/>
    <w:rsid w:val="00265870"/>
    <w:rsid w:val="00265871"/>
    <w:rsid w:val="0026590F"/>
    <w:rsid w:val="002659FB"/>
    <w:rsid w:val="00265B2C"/>
    <w:rsid w:val="00265BFB"/>
    <w:rsid w:val="00265E75"/>
    <w:rsid w:val="00266101"/>
    <w:rsid w:val="00266267"/>
    <w:rsid w:val="00266289"/>
    <w:rsid w:val="0026669C"/>
    <w:rsid w:val="002666FE"/>
    <w:rsid w:val="002669B6"/>
    <w:rsid w:val="00266A94"/>
    <w:rsid w:val="00266C54"/>
    <w:rsid w:val="00266C94"/>
    <w:rsid w:val="00266D2F"/>
    <w:rsid w:val="00266DE7"/>
    <w:rsid w:val="00266E2D"/>
    <w:rsid w:val="00266ED7"/>
    <w:rsid w:val="00266FC8"/>
    <w:rsid w:val="00267034"/>
    <w:rsid w:val="0026704F"/>
    <w:rsid w:val="0026723C"/>
    <w:rsid w:val="00267344"/>
    <w:rsid w:val="002673C4"/>
    <w:rsid w:val="00267556"/>
    <w:rsid w:val="0026783B"/>
    <w:rsid w:val="002678C7"/>
    <w:rsid w:val="00267B7E"/>
    <w:rsid w:val="00267C78"/>
    <w:rsid w:val="00267CFB"/>
    <w:rsid w:val="00267E9F"/>
    <w:rsid w:val="00267EB0"/>
    <w:rsid w:val="00270005"/>
    <w:rsid w:val="00270306"/>
    <w:rsid w:val="00270387"/>
    <w:rsid w:val="00270498"/>
    <w:rsid w:val="00270518"/>
    <w:rsid w:val="002705D6"/>
    <w:rsid w:val="002705F8"/>
    <w:rsid w:val="0027069C"/>
    <w:rsid w:val="002707AC"/>
    <w:rsid w:val="0027081B"/>
    <w:rsid w:val="002708D7"/>
    <w:rsid w:val="00270A2B"/>
    <w:rsid w:val="00270B18"/>
    <w:rsid w:val="00270EDD"/>
    <w:rsid w:val="00271274"/>
    <w:rsid w:val="00271296"/>
    <w:rsid w:val="002713DE"/>
    <w:rsid w:val="00271793"/>
    <w:rsid w:val="0027187C"/>
    <w:rsid w:val="00271898"/>
    <w:rsid w:val="002718DD"/>
    <w:rsid w:val="00271914"/>
    <w:rsid w:val="00271B0A"/>
    <w:rsid w:val="00271C14"/>
    <w:rsid w:val="00271F5B"/>
    <w:rsid w:val="00271F77"/>
    <w:rsid w:val="00272204"/>
    <w:rsid w:val="00272260"/>
    <w:rsid w:val="00272381"/>
    <w:rsid w:val="002723BD"/>
    <w:rsid w:val="0027250B"/>
    <w:rsid w:val="0027256B"/>
    <w:rsid w:val="00272636"/>
    <w:rsid w:val="002726A2"/>
    <w:rsid w:val="002726CF"/>
    <w:rsid w:val="00272764"/>
    <w:rsid w:val="0027285D"/>
    <w:rsid w:val="002728DC"/>
    <w:rsid w:val="002729B0"/>
    <w:rsid w:val="00272A0C"/>
    <w:rsid w:val="00272B5F"/>
    <w:rsid w:val="00272B6D"/>
    <w:rsid w:val="00272B86"/>
    <w:rsid w:val="00272BE9"/>
    <w:rsid w:val="00272DF7"/>
    <w:rsid w:val="00272E15"/>
    <w:rsid w:val="00272E9A"/>
    <w:rsid w:val="00272F65"/>
    <w:rsid w:val="0027303E"/>
    <w:rsid w:val="002732CE"/>
    <w:rsid w:val="00273418"/>
    <w:rsid w:val="00273633"/>
    <w:rsid w:val="00273665"/>
    <w:rsid w:val="00273807"/>
    <w:rsid w:val="0027386C"/>
    <w:rsid w:val="00273A16"/>
    <w:rsid w:val="00273A25"/>
    <w:rsid w:val="00273D71"/>
    <w:rsid w:val="00273DB0"/>
    <w:rsid w:val="00273E35"/>
    <w:rsid w:val="00273F21"/>
    <w:rsid w:val="00273F53"/>
    <w:rsid w:val="002741AA"/>
    <w:rsid w:val="00274316"/>
    <w:rsid w:val="00274462"/>
    <w:rsid w:val="0027461E"/>
    <w:rsid w:val="00274776"/>
    <w:rsid w:val="00274797"/>
    <w:rsid w:val="00274847"/>
    <w:rsid w:val="002748D4"/>
    <w:rsid w:val="0027494B"/>
    <w:rsid w:val="0027494F"/>
    <w:rsid w:val="002749F3"/>
    <w:rsid w:val="00274B83"/>
    <w:rsid w:val="00274BA8"/>
    <w:rsid w:val="00274C69"/>
    <w:rsid w:val="00274D5B"/>
    <w:rsid w:val="00274DAB"/>
    <w:rsid w:val="002752A6"/>
    <w:rsid w:val="0027546B"/>
    <w:rsid w:val="002754C0"/>
    <w:rsid w:val="00275A28"/>
    <w:rsid w:val="00275AF7"/>
    <w:rsid w:val="00275CA6"/>
    <w:rsid w:val="00275D14"/>
    <w:rsid w:val="00275D2C"/>
    <w:rsid w:val="00275D5E"/>
    <w:rsid w:val="00275E85"/>
    <w:rsid w:val="00275E8B"/>
    <w:rsid w:val="00275F6D"/>
    <w:rsid w:val="00276019"/>
    <w:rsid w:val="002760B0"/>
    <w:rsid w:val="002760B3"/>
    <w:rsid w:val="0027642C"/>
    <w:rsid w:val="00276494"/>
    <w:rsid w:val="00276644"/>
    <w:rsid w:val="00276880"/>
    <w:rsid w:val="002768CD"/>
    <w:rsid w:val="002768FE"/>
    <w:rsid w:val="00276974"/>
    <w:rsid w:val="00276A6C"/>
    <w:rsid w:val="00276A9B"/>
    <w:rsid w:val="00276B3B"/>
    <w:rsid w:val="00276B5C"/>
    <w:rsid w:val="00276C48"/>
    <w:rsid w:val="00276C7D"/>
    <w:rsid w:val="00276CDE"/>
    <w:rsid w:val="00276CDF"/>
    <w:rsid w:val="00276E6F"/>
    <w:rsid w:val="00277021"/>
    <w:rsid w:val="002770F3"/>
    <w:rsid w:val="002771BA"/>
    <w:rsid w:val="002771CA"/>
    <w:rsid w:val="00277283"/>
    <w:rsid w:val="002772E3"/>
    <w:rsid w:val="00277612"/>
    <w:rsid w:val="0027766B"/>
    <w:rsid w:val="002776FC"/>
    <w:rsid w:val="0027785A"/>
    <w:rsid w:val="00277866"/>
    <w:rsid w:val="0027789F"/>
    <w:rsid w:val="00277B28"/>
    <w:rsid w:val="00277C8F"/>
    <w:rsid w:val="00277DA1"/>
    <w:rsid w:val="00277DC0"/>
    <w:rsid w:val="00277DFC"/>
    <w:rsid w:val="00277ED9"/>
    <w:rsid w:val="0027A803"/>
    <w:rsid w:val="00280065"/>
    <w:rsid w:val="00280170"/>
    <w:rsid w:val="0028042D"/>
    <w:rsid w:val="002804CE"/>
    <w:rsid w:val="00280563"/>
    <w:rsid w:val="0028070C"/>
    <w:rsid w:val="00280818"/>
    <w:rsid w:val="00280AEA"/>
    <w:rsid w:val="00280CEF"/>
    <w:rsid w:val="00281033"/>
    <w:rsid w:val="00281069"/>
    <w:rsid w:val="002810F6"/>
    <w:rsid w:val="0028111A"/>
    <w:rsid w:val="002811E5"/>
    <w:rsid w:val="0028124C"/>
    <w:rsid w:val="002812B8"/>
    <w:rsid w:val="00281324"/>
    <w:rsid w:val="002813B6"/>
    <w:rsid w:val="002813EC"/>
    <w:rsid w:val="00281414"/>
    <w:rsid w:val="002814DD"/>
    <w:rsid w:val="0028166E"/>
    <w:rsid w:val="00281794"/>
    <w:rsid w:val="0028184B"/>
    <w:rsid w:val="00281B30"/>
    <w:rsid w:val="00281CF5"/>
    <w:rsid w:val="00281D47"/>
    <w:rsid w:val="00281DC6"/>
    <w:rsid w:val="00281E25"/>
    <w:rsid w:val="00281EF5"/>
    <w:rsid w:val="00281F2F"/>
    <w:rsid w:val="002825E2"/>
    <w:rsid w:val="002826ED"/>
    <w:rsid w:val="002828C6"/>
    <w:rsid w:val="00282A9A"/>
    <w:rsid w:val="00282B66"/>
    <w:rsid w:val="00282BE8"/>
    <w:rsid w:val="00282EEA"/>
    <w:rsid w:val="00283110"/>
    <w:rsid w:val="002831B7"/>
    <w:rsid w:val="0028332B"/>
    <w:rsid w:val="00283362"/>
    <w:rsid w:val="0028336D"/>
    <w:rsid w:val="00283447"/>
    <w:rsid w:val="002834D4"/>
    <w:rsid w:val="002836DE"/>
    <w:rsid w:val="0028376C"/>
    <w:rsid w:val="002837EF"/>
    <w:rsid w:val="002838CC"/>
    <w:rsid w:val="00283992"/>
    <w:rsid w:val="00283B9B"/>
    <w:rsid w:val="00283DBA"/>
    <w:rsid w:val="00283E82"/>
    <w:rsid w:val="00284135"/>
    <w:rsid w:val="00284253"/>
    <w:rsid w:val="00284695"/>
    <w:rsid w:val="0028471D"/>
    <w:rsid w:val="00284724"/>
    <w:rsid w:val="002847B5"/>
    <w:rsid w:val="002847C0"/>
    <w:rsid w:val="002847EF"/>
    <w:rsid w:val="00284847"/>
    <w:rsid w:val="00284868"/>
    <w:rsid w:val="00284874"/>
    <w:rsid w:val="002848D6"/>
    <w:rsid w:val="00284A18"/>
    <w:rsid w:val="00284AB5"/>
    <w:rsid w:val="00284B42"/>
    <w:rsid w:val="00284CF6"/>
    <w:rsid w:val="00284D20"/>
    <w:rsid w:val="00284DA9"/>
    <w:rsid w:val="00284DC3"/>
    <w:rsid w:val="00284F01"/>
    <w:rsid w:val="00284F17"/>
    <w:rsid w:val="00284FF4"/>
    <w:rsid w:val="002850EE"/>
    <w:rsid w:val="00285126"/>
    <w:rsid w:val="0028514C"/>
    <w:rsid w:val="002851DA"/>
    <w:rsid w:val="00285447"/>
    <w:rsid w:val="002854CC"/>
    <w:rsid w:val="002856DA"/>
    <w:rsid w:val="002858E2"/>
    <w:rsid w:val="00285A62"/>
    <w:rsid w:val="00285A63"/>
    <w:rsid w:val="00285AA7"/>
    <w:rsid w:val="00285ADA"/>
    <w:rsid w:val="00285C30"/>
    <w:rsid w:val="00285E70"/>
    <w:rsid w:val="002862DE"/>
    <w:rsid w:val="00286320"/>
    <w:rsid w:val="002863A5"/>
    <w:rsid w:val="0028642C"/>
    <w:rsid w:val="002865B6"/>
    <w:rsid w:val="00286662"/>
    <w:rsid w:val="0028675B"/>
    <w:rsid w:val="00286AE6"/>
    <w:rsid w:val="00286B58"/>
    <w:rsid w:val="00286C6D"/>
    <w:rsid w:val="00286CA4"/>
    <w:rsid w:val="00286EE7"/>
    <w:rsid w:val="00286FF9"/>
    <w:rsid w:val="002870A6"/>
    <w:rsid w:val="002871C1"/>
    <w:rsid w:val="00287243"/>
    <w:rsid w:val="00287559"/>
    <w:rsid w:val="00287599"/>
    <w:rsid w:val="00287694"/>
    <w:rsid w:val="002878AA"/>
    <w:rsid w:val="00287A18"/>
    <w:rsid w:val="00287B35"/>
    <w:rsid w:val="00287C66"/>
    <w:rsid w:val="00287C99"/>
    <w:rsid w:val="00287CB9"/>
    <w:rsid w:val="00287D7C"/>
    <w:rsid w:val="00287DF4"/>
    <w:rsid w:val="00287EE9"/>
    <w:rsid w:val="00290094"/>
    <w:rsid w:val="00290120"/>
    <w:rsid w:val="00290252"/>
    <w:rsid w:val="0029042C"/>
    <w:rsid w:val="002904B7"/>
    <w:rsid w:val="00290504"/>
    <w:rsid w:val="002905FB"/>
    <w:rsid w:val="00290758"/>
    <w:rsid w:val="00290B45"/>
    <w:rsid w:val="00290C99"/>
    <w:rsid w:val="00290CBD"/>
    <w:rsid w:val="00290FB2"/>
    <w:rsid w:val="00291007"/>
    <w:rsid w:val="002911B0"/>
    <w:rsid w:val="002911C9"/>
    <w:rsid w:val="00291237"/>
    <w:rsid w:val="00291252"/>
    <w:rsid w:val="00291329"/>
    <w:rsid w:val="002913C4"/>
    <w:rsid w:val="00291406"/>
    <w:rsid w:val="002914A2"/>
    <w:rsid w:val="002914B5"/>
    <w:rsid w:val="002914C0"/>
    <w:rsid w:val="00291657"/>
    <w:rsid w:val="0029170B"/>
    <w:rsid w:val="0029185D"/>
    <w:rsid w:val="00291A3E"/>
    <w:rsid w:val="00291A72"/>
    <w:rsid w:val="00291AA0"/>
    <w:rsid w:val="00291CDD"/>
    <w:rsid w:val="00291F4B"/>
    <w:rsid w:val="00291F58"/>
    <w:rsid w:val="00291F67"/>
    <w:rsid w:val="002921E3"/>
    <w:rsid w:val="002923D4"/>
    <w:rsid w:val="00292414"/>
    <w:rsid w:val="0029241F"/>
    <w:rsid w:val="0029246C"/>
    <w:rsid w:val="00292473"/>
    <w:rsid w:val="00292561"/>
    <w:rsid w:val="00292759"/>
    <w:rsid w:val="00292777"/>
    <w:rsid w:val="00292898"/>
    <w:rsid w:val="00292915"/>
    <w:rsid w:val="00292C7E"/>
    <w:rsid w:val="00292D7E"/>
    <w:rsid w:val="002930CD"/>
    <w:rsid w:val="002930E8"/>
    <w:rsid w:val="00293383"/>
    <w:rsid w:val="002934C1"/>
    <w:rsid w:val="00293524"/>
    <w:rsid w:val="00293559"/>
    <w:rsid w:val="0029379A"/>
    <w:rsid w:val="00293919"/>
    <w:rsid w:val="002939E0"/>
    <w:rsid w:val="002939FB"/>
    <w:rsid w:val="00293A01"/>
    <w:rsid w:val="00293AB8"/>
    <w:rsid w:val="00293B87"/>
    <w:rsid w:val="00293B91"/>
    <w:rsid w:val="00293BDE"/>
    <w:rsid w:val="00293C5C"/>
    <w:rsid w:val="00293CC7"/>
    <w:rsid w:val="00293F5B"/>
    <w:rsid w:val="00293F8F"/>
    <w:rsid w:val="0029406A"/>
    <w:rsid w:val="0029423F"/>
    <w:rsid w:val="00294388"/>
    <w:rsid w:val="0029454D"/>
    <w:rsid w:val="002949D2"/>
    <w:rsid w:val="00294A81"/>
    <w:rsid w:val="00294B9B"/>
    <w:rsid w:val="00294C65"/>
    <w:rsid w:val="0029502A"/>
    <w:rsid w:val="002951F5"/>
    <w:rsid w:val="0029522F"/>
    <w:rsid w:val="00295323"/>
    <w:rsid w:val="0029575E"/>
    <w:rsid w:val="002958D4"/>
    <w:rsid w:val="002959B5"/>
    <w:rsid w:val="00295A66"/>
    <w:rsid w:val="00295B43"/>
    <w:rsid w:val="00295C38"/>
    <w:rsid w:val="00295CFA"/>
    <w:rsid w:val="00295D7E"/>
    <w:rsid w:val="00296199"/>
    <w:rsid w:val="002961EE"/>
    <w:rsid w:val="00296206"/>
    <w:rsid w:val="00296224"/>
    <w:rsid w:val="002962D0"/>
    <w:rsid w:val="00296468"/>
    <w:rsid w:val="0029674E"/>
    <w:rsid w:val="0029675B"/>
    <w:rsid w:val="00296929"/>
    <w:rsid w:val="00296E07"/>
    <w:rsid w:val="00296F8D"/>
    <w:rsid w:val="00297095"/>
    <w:rsid w:val="002970FF"/>
    <w:rsid w:val="00297355"/>
    <w:rsid w:val="0029740E"/>
    <w:rsid w:val="002974E2"/>
    <w:rsid w:val="002975C4"/>
    <w:rsid w:val="002978A2"/>
    <w:rsid w:val="00297944"/>
    <w:rsid w:val="0029795A"/>
    <w:rsid w:val="00297999"/>
    <w:rsid w:val="00297B28"/>
    <w:rsid w:val="00297B54"/>
    <w:rsid w:val="00297BC7"/>
    <w:rsid w:val="00297E39"/>
    <w:rsid w:val="00297E3C"/>
    <w:rsid w:val="00297F2A"/>
    <w:rsid w:val="002A00EC"/>
    <w:rsid w:val="002A0107"/>
    <w:rsid w:val="002A012E"/>
    <w:rsid w:val="002A0176"/>
    <w:rsid w:val="002A01EC"/>
    <w:rsid w:val="002A045A"/>
    <w:rsid w:val="002A047F"/>
    <w:rsid w:val="002A04A1"/>
    <w:rsid w:val="002A0664"/>
    <w:rsid w:val="002A0828"/>
    <w:rsid w:val="002A0842"/>
    <w:rsid w:val="002A086F"/>
    <w:rsid w:val="002A0B03"/>
    <w:rsid w:val="002A0D27"/>
    <w:rsid w:val="002A0E0D"/>
    <w:rsid w:val="002A0E90"/>
    <w:rsid w:val="002A104A"/>
    <w:rsid w:val="002A145D"/>
    <w:rsid w:val="002A1478"/>
    <w:rsid w:val="002A1728"/>
    <w:rsid w:val="002A1983"/>
    <w:rsid w:val="002A1A29"/>
    <w:rsid w:val="002A1A71"/>
    <w:rsid w:val="002A1BB9"/>
    <w:rsid w:val="002A1D8A"/>
    <w:rsid w:val="002A21B3"/>
    <w:rsid w:val="002A21DE"/>
    <w:rsid w:val="002A2322"/>
    <w:rsid w:val="002A25F4"/>
    <w:rsid w:val="002A26A4"/>
    <w:rsid w:val="002A2833"/>
    <w:rsid w:val="002A2930"/>
    <w:rsid w:val="002A2994"/>
    <w:rsid w:val="002A29FA"/>
    <w:rsid w:val="002A29FB"/>
    <w:rsid w:val="002A2B2C"/>
    <w:rsid w:val="002A2B36"/>
    <w:rsid w:val="002A2BB5"/>
    <w:rsid w:val="002A2BC5"/>
    <w:rsid w:val="002A2E8D"/>
    <w:rsid w:val="002A306B"/>
    <w:rsid w:val="002A3080"/>
    <w:rsid w:val="002A319A"/>
    <w:rsid w:val="002A35F7"/>
    <w:rsid w:val="002A393E"/>
    <w:rsid w:val="002A3982"/>
    <w:rsid w:val="002A3A47"/>
    <w:rsid w:val="002A3A80"/>
    <w:rsid w:val="002A3ADA"/>
    <w:rsid w:val="002A3B9F"/>
    <w:rsid w:val="002A3CE4"/>
    <w:rsid w:val="002A3DF5"/>
    <w:rsid w:val="002A3E90"/>
    <w:rsid w:val="002A3EFB"/>
    <w:rsid w:val="002A4077"/>
    <w:rsid w:val="002A413E"/>
    <w:rsid w:val="002A4175"/>
    <w:rsid w:val="002A425D"/>
    <w:rsid w:val="002A4304"/>
    <w:rsid w:val="002A44C0"/>
    <w:rsid w:val="002A44CD"/>
    <w:rsid w:val="002A4500"/>
    <w:rsid w:val="002A4633"/>
    <w:rsid w:val="002A46EE"/>
    <w:rsid w:val="002A4A97"/>
    <w:rsid w:val="002A4CA0"/>
    <w:rsid w:val="002A4E76"/>
    <w:rsid w:val="002A4EC2"/>
    <w:rsid w:val="002A4FC2"/>
    <w:rsid w:val="002A51B4"/>
    <w:rsid w:val="002A51B9"/>
    <w:rsid w:val="002A51F7"/>
    <w:rsid w:val="002A5215"/>
    <w:rsid w:val="002A5224"/>
    <w:rsid w:val="002A5314"/>
    <w:rsid w:val="002A5526"/>
    <w:rsid w:val="002A59B2"/>
    <w:rsid w:val="002A5A7C"/>
    <w:rsid w:val="002A5AC8"/>
    <w:rsid w:val="002A5DCB"/>
    <w:rsid w:val="002A5E40"/>
    <w:rsid w:val="002A5E4D"/>
    <w:rsid w:val="002A5F36"/>
    <w:rsid w:val="002A5F8A"/>
    <w:rsid w:val="002A648D"/>
    <w:rsid w:val="002A64B5"/>
    <w:rsid w:val="002A654A"/>
    <w:rsid w:val="002A659F"/>
    <w:rsid w:val="002A65F5"/>
    <w:rsid w:val="002A6628"/>
    <w:rsid w:val="002A66DA"/>
    <w:rsid w:val="002A673A"/>
    <w:rsid w:val="002A687F"/>
    <w:rsid w:val="002A69CA"/>
    <w:rsid w:val="002A6ADC"/>
    <w:rsid w:val="002A6E5C"/>
    <w:rsid w:val="002A6F08"/>
    <w:rsid w:val="002A6F98"/>
    <w:rsid w:val="002A702D"/>
    <w:rsid w:val="002A7031"/>
    <w:rsid w:val="002A704C"/>
    <w:rsid w:val="002A709C"/>
    <w:rsid w:val="002A70A3"/>
    <w:rsid w:val="002A70BE"/>
    <w:rsid w:val="002A7323"/>
    <w:rsid w:val="002A7364"/>
    <w:rsid w:val="002A756F"/>
    <w:rsid w:val="002A75F9"/>
    <w:rsid w:val="002A7810"/>
    <w:rsid w:val="002A7935"/>
    <w:rsid w:val="002A7AAE"/>
    <w:rsid w:val="002A7AB6"/>
    <w:rsid w:val="002A7AF1"/>
    <w:rsid w:val="002A7CB2"/>
    <w:rsid w:val="002A7D52"/>
    <w:rsid w:val="002A7D7B"/>
    <w:rsid w:val="002B01B2"/>
    <w:rsid w:val="002B0336"/>
    <w:rsid w:val="002B0393"/>
    <w:rsid w:val="002B0479"/>
    <w:rsid w:val="002B0584"/>
    <w:rsid w:val="002B07D4"/>
    <w:rsid w:val="002B082C"/>
    <w:rsid w:val="002B0B4A"/>
    <w:rsid w:val="002B0BF1"/>
    <w:rsid w:val="002B0C42"/>
    <w:rsid w:val="002B0DEE"/>
    <w:rsid w:val="002B0F00"/>
    <w:rsid w:val="002B1061"/>
    <w:rsid w:val="002B10DC"/>
    <w:rsid w:val="002B1115"/>
    <w:rsid w:val="002B114C"/>
    <w:rsid w:val="002B1235"/>
    <w:rsid w:val="002B14FF"/>
    <w:rsid w:val="002B1801"/>
    <w:rsid w:val="002B1895"/>
    <w:rsid w:val="002B1B00"/>
    <w:rsid w:val="002B1E98"/>
    <w:rsid w:val="002B1EC5"/>
    <w:rsid w:val="002B202F"/>
    <w:rsid w:val="002B217E"/>
    <w:rsid w:val="002B21E4"/>
    <w:rsid w:val="002B221E"/>
    <w:rsid w:val="002B24E2"/>
    <w:rsid w:val="002B26EE"/>
    <w:rsid w:val="002B26F6"/>
    <w:rsid w:val="002B2762"/>
    <w:rsid w:val="002B2915"/>
    <w:rsid w:val="002B2926"/>
    <w:rsid w:val="002B2C93"/>
    <w:rsid w:val="002B2D6C"/>
    <w:rsid w:val="002B2EE2"/>
    <w:rsid w:val="002B3128"/>
    <w:rsid w:val="002B31D0"/>
    <w:rsid w:val="002B321D"/>
    <w:rsid w:val="002B329D"/>
    <w:rsid w:val="002B32D7"/>
    <w:rsid w:val="002B3787"/>
    <w:rsid w:val="002B3836"/>
    <w:rsid w:val="002B3AAB"/>
    <w:rsid w:val="002B3B9D"/>
    <w:rsid w:val="002B3D93"/>
    <w:rsid w:val="002B3DCE"/>
    <w:rsid w:val="002B3EF5"/>
    <w:rsid w:val="002B3FA7"/>
    <w:rsid w:val="002B408E"/>
    <w:rsid w:val="002B4533"/>
    <w:rsid w:val="002B455D"/>
    <w:rsid w:val="002B45C7"/>
    <w:rsid w:val="002B4620"/>
    <w:rsid w:val="002B4A5B"/>
    <w:rsid w:val="002B4B0C"/>
    <w:rsid w:val="002B4B55"/>
    <w:rsid w:val="002B4BD8"/>
    <w:rsid w:val="002B4BED"/>
    <w:rsid w:val="002B4D66"/>
    <w:rsid w:val="002B4DDF"/>
    <w:rsid w:val="002B4E46"/>
    <w:rsid w:val="002B4EC0"/>
    <w:rsid w:val="002B4F43"/>
    <w:rsid w:val="002B532E"/>
    <w:rsid w:val="002B53D7"/>
    <w:rsid w:val="002B546F"/>
    <w:rsid w:val="002B5497"/>
    <w:rsid w:val="002B5534"/>
    <w:rsid w:val="002B55FD"/>
    <w:rsid w:val="002B568A"/>
    <w:rsid w:val="002B57EE"/>
    <w:rsid w:val="002B5842"/>
    <w:rsid w:val="002B587C"/>
    <w:rsid w:val="002B5999"/>
    <w:rsid w:val="002B59AB"/>
    <w:rsid w:val="002B59BA"/>
    <w:rsid w:val="002B5B8F"/>
    <w:rsid w:val="002B5DC2"/>
    <w:rsid w:val="002B5E2D"/>
    <w:rsid w:val="002B5F33"/>
    <w:rsid w:val="002B5F6A"/>
    <w:rsid w:val="002B5F95"/>
    <w:rsid w:val="002B6079"/>
    <w:rsid w:val="002B6103"/>
    <w:rsid w:val="002B616A"/>
    <w:rsid w:val="002B61BD"/>
    <w:rsid w:val="002B62B1"/>
    <w:rsid w:val="002B62DD"/>
    <w:rsid w:val="002B64A3"/>
    <w:rsid w:val="002B64F8"/>
    <w:rsid w:val="002B6627"/>
    <w:rsid w:val="002B66A0"/>
    <w:rsid w:val="002B676A"/>
    <w:rsid w:val="002B69F7"/>
    <w:rsid w:val="002B6AB7"/>
    <w:rsid w:val="002B6CD1"/>
    <w:rsid w:val="002B6CF1"/>
    <w:rsid w:val="002B7030"/>
    <w:rsid w:val="002B7176"/>
    <w:rsid w:val="002B7258"/>
    <w:rsid w:val="002B7263"/>
    <w:rsid w:val="002B757A"/>
    <w:rsid w:val="002B77AB"/>
    <w:rsid w:val="002B7BD1"/>
    <w:rsid w:val="002B7BF1"/>
    <w:rsid w:val="002B7EEA"/>
    <w:rsid w:val="002C0018"/>
    <w:rsid w:val="002C0039"/>
    <w:rsid w:val="002C0106"/>
    <w:rsid w:val="002C0134"/>
    <w:rsid w:val="002C0245"/>
    <w:rsid w:val="002C04AD"/>
    <w:rsid w:val="002C066C"/>
    <w:rsid w:val="002C07C9"/>
    <w:rsid w:val="002C08B0"/>
    <w:rsid w:val="002C0990"/>
    <w:rsid w:val="002C0A9C"/>
    <w:rsid w:val="002C0C87"/>
    <w:rsid w:val="002C0D51"/>
    <w:rsid w:val="002C0D74"/>
    <w:rsid w:val="002C0DEC"/>
    <w:rsid w:val="002C0EAA"/>
    <w:rsid w:val="002C0EE0"/>
    <w:rsid w:val="002C101B"/>
    <w:rsid w:val="002C1053"/>
    <w:rsid w:val="002C1080"/>
    <w:rsid w:val="002C121D"/>
    <w:rsid w:val="002C158F"/>
    <w:rsid w:val="002C1598"/>
    <w:rsid w:val="002C16B3"/>
    <w:rsid w:val="002C1730"/>
    <w:rsid w:val="002C173A"/>
    <w:rsid w:val="002C1787"/>
    <w:rsid w:val="002C1A86"/>
    <w:rsid w:val="002C1B10"/>
    <w:rsid w:val="002C1C5E"/>
    <w:rsid w:val="002C1E9B"/>
    <w:rsid w:val="002C1F03"/>
    <w:rsid w:val="002C203D"/>
    <w:rsid w:val="002C231E"/>
    <w:rsid w:val="002C2385"/>
    <w:rsid w:val="002C238D"/>
    <w:rsid w:val="002C245C"/>
    <w:rsid w:val="002C266C"/>
    <w:rsid w:val="002C28D7"/>
    <w:rsid w:val="002C294B"/>
    <w:rsid w:val="002C2951"/>
    <w:rsid w:val="002C2976"/>
    <w:rsid w:val="002C2DE1"/>
    <w:rsid w:val="002C2EA3"/>
    <w:rsid w:val="002C3112"/>
    <w:rsid w:val="002C3199"/>
    <w:rsid w:val="002C31C8"/>
    <w:rsid w:val="002C331D"/>
    <w:rsid w:val="002C331E"/>
    <w:rsid w:val="002C3552"/>
    <w:rsid w:val="002C3587"/>
    <w:rsid w:val="002C3734"/>
    <w:rsid w:val="002C375B"/>
    <w:rsid w:val="002C37CA"/>
    <w:rsid w:val="002C3813"/>
    <w:rsid w:val="002C3A38"/>
    <w:rsid w:val="002C3A40"/>
    <w:rsid w:val="002C3AC6"/>
    <w:rsid w:val="002C3B7E"/>
    <w:rsid w:val="002C3B94"/>
    <w:rsid w:val="002C3BFE"/>
    <w:rsid w:val="002C3C0E"/>
    <w:rsid w:val="002C3C2A"/>
    <w:rsid w:val="002C3E10"/>
    <w:rsid w:val="002C3E44"/>
    <w:rsid w:val="002C3EAF"/>
    <w:rsid w:val="002C3F5B"/>
    <w:rsid w:val="002C3FC4"/>
    <w:rsid w:val="002C40FA"/>
    <w:rsid w:val="002C417E"/>
    <w:rsid w:val="002C4231"/>
    <w:rsid w:val="002C42A1"/>
    <w:rsid w:val="002C42AB"/>
    <w:rsid w:val="002C42F9"/>
    <w:rsid w:val="002C4311"/>
    <w:rsid w:val="002C4416"/>
    <w:rsid w:val="002C447A"/>
    <w:rsid w:val="002C4664"/>
    <w:rsid w:val="002C4717"/>
    <w:rsid w:val="002C48C1"/>
    <w:rsid w:val="002C4BCE"/>
    <w:rsid w:val="002C4C54"/>
    <w:rsid w:val="002C4C91"/>
    <w:rsid w:val="002C4CC5"/>
    <w:rsid w:val="002C4DE2"/>
    <w:rsid w:val="002C4E64"/>
    <w:rsid w:val="002C5118"/>
    <w:rsid w:val="002C51CB"/>
    <w:rsid w:val="002C5384"/>
    <w:rsid w:val="002C55E2"/>
    <w:rsid w:val="002C5AC0"/>
    <w:rsid w:val="002C5E20"/>
    <w:rsid w:val="002C6059"/>
    <w:rsid w:val="002C6082"/>
    <w:rsid w:val="002C6209"/>
    <w:rsid w:val="002C638F"/>
    <w:rsid w:val="002C63F1"/>
    <w:rsid w:val="002C66F1"/>
    <w:rsid w:val="002C671F"/>
    <w:rsid w:val="002C6723"/>
    <w:rsid w:val="002C6775"/>
    <w:rsid w:val="002C67C6"/>
    <w:rsid w:val="002C67E2"/>
    <w:rsid w:val="002C6895"/>
    <w:rsid w:val="002C695E"/>
    <w:rsid w:val="002C69B1"/>
    <w:rsid w:val="002C6B3E"/>
    <w:rsid w:val="002C6C34"/>
    <w:rsid w:val="002C6D7E"/>
    <w:rsid w:val="002C6E58"/>
    <w:rsid w:val="002C6E90"/>
    <w:rsid w:val="002C70B6"/>
    <w:rsid w:val="002C7101"/>
    <w:rsid w:val="002C72A6"/>
    <w:rsid w:val="002C7778"/>
    <w:rsid w:val="002C7818"/>
    <w:rsid w:val="002C7862"/>
    <w:rsid w:val="002C78C5"/>
    <w:rsid w:val="002C790B"/>
    <w:rsid w:val="002C7A0E"/>
    <w:rsid w:val="002C7A3B"/>
    <w:rsid w:val="002C7B1E"/>
    <w:rsid w:val="002C7B33"/>
    <w:rsid w:val="002C7CDE"/>
    <w:rsid w:val="002CE9F2"/>
    <w:rsid w:val="002D009E"/>
    <w:rsid w:val="002D0408"/>
    <w:rsid w:val="002D040B"/>
    <w:rsid w:val="002D0706"/>
    <w:rsid w:val="002D07AA"/>
    <w:rsid w:val="002D092D"/>
    <w:rsid w:val="002D0943"/>
    <w:rsid w:val="002D0ADD"/>
    <w:rsid w:val="002D0BE5"/>
    <w:rsid w:val="002D0D9D"/>
    <w:rsid w:val="002D0E7D"/>
    <w:rsid w:val="002D0E8F"/>
    <w:rsid w:val="002D0F4D"/>
    <w:rsid w:val="002D0F9D"/>
    <w:rsid w:val="002D0FA8"/>
    <w:rsid w:val="002D1103"/>
    <w:rsid w:val="002D11E0"/>
    <w:rsid w:val="002D174C"/>
    <w:rsid w:val="002D1772"/>
    <w:rsid w:val="002D1780"/>
    <w:rsid w:val="002D1881"/>
    <w:rsid w:val="002D1A22"/>
    <w:rsid w:val="002D1A7A"/>
    <w:rsid w:val="002D1BBF"/>
    <w:rsid w:val="002D1CC7"/>
    <w:rsid w:val="002D1CCB"/>
    <w:rsid w:val="002D1F09"/>
    <w:rsid w:val="002D1F7D"/>
    <w:rsid w:val="002D20F7"/>
    <w:rsid w:val="002D21CD"/>
    <w:rsid w:val="002D2353"/>
    <w:rsid w:val="002D24C0"/>
    <w:rsid w:val="002D278B"/>
    <w:rsid w:val="002D2821"/>
    <w:rsid w:val="002D2845"/>
    <w:rsid w:val="002D2913"/>
    <w:rsid w:val="002D2CBE"/>
    <w:rsid w:val="002D2D4D"/>
    <w:rsid w:val="002D2FA8"/>
    <w:rsid w:val="002D3020"/>
    <w:rsid w:val="002D30B9"/>
    <w:rsid w:val="002D31B8"/>
    <w:rsid w:val="002D343E"/>
    <w:rsid w:val="002D34DE"/>
    <w:rsid w:val="002D35D2"/>
    <w:rsid w:val="002D3723"/>
    <w:rsid w:val="002D39C4"/>
    <w:rsid w:val="002D3E97"/>
    <w:rsid w:val="002D3ECC"/>
    <w:rsid w:val="002D402E"/>
    <w:rsid w:val="002D4191"/>
    <w:rsid w:val="002D44D9"/>
    <w:rsid w:val="002D44DF"/>
    <w:rsid w:val="002D458F"/>
    <w:rsid w:val="002D46F4"/>
    <w:rsid w:val="002D47B5"/>
    <w:rsid w:val="002D496F"/>
    <w:rsid w:val="002D49C7"/>
    <w:rsid w:val="002D49C8"/>
    <w:rsid w:val="002D4A41"/>
    <w:rsid w:val="002D4AC0"/>
    <w:rsid w:val="002D4DDA"/>
    <w:rsid w:val="002D4E14"/>
    <w:rsid w:val="002D4EF9"/>
    <w:rsid w:val="002D5083"/>
    <w:rsid w:val="002D5248"/>
    <w:rsid w:val="002D55DE"/>
    <w:rsid w:val="002D5638"/>
    <w:rsid w:val="002D5695"/>
    <w:rsid w:val="002D5838"/>
    <w:rsid w:val="002D590C"/>
    <w:rsid w:val="002D59A9"/>
    <w:rsid w:val="002D59E0"/>
    <w:rsid w:val="002D5FE6"/>
    <w:rsid w:val="002D6052"/>
    <w:rsid w:val="002D61C5"/>
    <w:rsid w:val="002D623A"/>
    <w:rsid w:val="002D6605"/>
    <w:rsid w:val="002D6626"/>
    <w:rsid w:val="002D662B"/>
    <w:rsid w:val="002D6764"/>
    <w:rsid w:val="002D6891"/>
    <w:rsid w:val="002D6A57"/>
    <w:rsid w:val="002D6D1F"/>
    <w:rsid w:val="002D6DD0"/>
    <w:rsid w:val="002D6F00"/>
    <w:rsid w:val="002D6FA6"/>
    <w:rsid w:val="002D6FB9"/>
    <w:rsid w:val="002D700C"/>
    <w:rsid w:val="002D706A"/>
    <w:rsid w:val="002D7093"/>
    <w:rsid w:val="002D70E3"/>
    <w:rsid w:val="002D70E8"/>
    <w:rsid w:val="002D7121"/>
    <w:rsid w:val="002D71AB"/>
    <w:rsid w:val="002D7437"/>
    <w:rsid w:val="002D75A4"/>
    <w:rsid w:val="002D76C7"/>
    <w:rsid w:val="002D7736"/>
    <w:rsid w:val="002D77A3"/>
    <w:rsid w:val="002D78E3"/>
    <w:rsid w:val="002D7964"/>
    <w:rsid w:val="002D799E"/>
    <w:rsid w:val="002D79E8"/>
    <w:rsid w:val="002D7A25"/>
    <w:rsid w:val="002D7CC6"/>
    <w:rsid w:val="002D7D17"/>
    <w:rsid w:val="002D7EDF"/>
    <w:rsid w:val="002D7EFA"/>
    <w:rsid w:val="002DE1B3"/>
    <w:rsid w:val="002E00E6"/>
    <w:rsid w:val="002E016F"/>
    <w:rsid w:val="002E018B"/>
    <w:rsid w:val="002E0398"/>
    <w:rsid w:val="002E0449"/>
    <w:rsid w:val="002E0554"/>
    <w:rsid w:val="002E0E08"/>
    <w:rsid w:val="002E0E12"/>
    <w:rsid w:val="002E0E17"/>
    <w:rsid w:val="002E0F59"/>
    <w:rsid w:val="002E0FBA"/>
    <w:rsid w:val="002E1347"/>
    <w:rsid w:val="002E1350"/>
    <w:rsid w:val="002E13BE"/>
    <w:rsid w:val="002E16B9"/>
    <w:rsid w:val="002E1976"/>
    <w:rsid w:val="002E1B35"/>
    <w:rsid w:val="002E1B57"/>
    <w:rsid w:val="002E1BF3"/>
    <w:rsid w:val="002E1CD4"/>
    <w:rsid w:val="002E1D1B"/>
    <w:rsid w:val="002E1D52"/>
    <w:rsid w:val="002E1D88"/>
    <w:rsid w:val="002E1DDE"/>
    <w:rsid w:val="002E1EC0"/>
    <w:rsid w:val="002E20C3"/>
    <w:rsid w:val="002E223B"/>
    <w:rsid w:val="002E2240"/>
    <w:rsid w:val="002E23EE"/>
    <w:rsid w:val="002E273B"/>
    <w:rsid w:val="002E2AE3"/>
    <w:rsid w:val="002E2AF0"/>
    <w:rsid w:val="002E2C79"/>
    <w:rsid w:val="002E2D9E"/>
    <w:rsid w:val="002E2DAB"/>
    <w:rsid w:val="002E2DE3"/>
    <w:rsid w:val="002E3041"/>
    <w:rsid w:val="002E3063"/>
    <w:rsid w:val="002E30DE"/>
    <w:rsid w:val="002E315A"/>
    <w:rsid w:val="002E3233"/>
    <w:rsid w:val="002E344A"/>
    <w:rsid w:val="002E34C3"/>
    <w:rsid w:val="002E3510"/>
    <w:rsid w:val="002E35A4"/>
    <w:rsid w:val="002E35A6"/>
    <w:rsid w:val="002E35C2"/>
    <w:rsid w:val="002E36EA"/>
    <w:rsid w:val="002E3711"/>
    <w:rsid w:val="002E3712"/>
    <w:rsid w:val="002E3771"/>
    <w:rsid w:val="002E3790"/>
    <w:rsid w:val="002E37FC"/>
    <w:rsid w:val="002E3898"/>
    <w:rsid w:val="002E38C0"/>
    <w:rsid w:val="002E399D"/>
    <w:rsid w:val="002E39A9"/>
    <w:rsid w:val="002E3A2B"/>
    <w:rsid w:val="002E3BA8"/>
    <w:rsid w:val="002E3BF7"/>
    <w:rsid w:val="002E3C2B"/>
    <w:rsid w:val="002E3D23"/>
    <w:rsid w:val="002E3D2F"/>
    <w:rsid w:val="002E3DB2"/>
    <w:rsid w:val="002E3DF1"/>
    <w:rsid w:val="002E3DFC"/>
    <w:rsid w:val="002E4131"/>
    <w:rsid w:val="002E432D"/>
    <w:rsid w:val="002E432E"/>
    <w:rsid w:val="002E44BB"/>
    <w:rsid w:val="002E44EC"/>
    <w:rsid w:val="002E453E"/>
    <w:rsid w:val="002E4683"/>
    <w:rsid w:val="002E486C"/>
    <w:rsid w:val="002E492A"/>
    <w:rsid w:val="002E49BE"/>
    <w:rsid w:val="002E4AD0"/>
    <w:rsid w:val="002E4DE3"/>
    <w:rsid w:val="002E4E27"/>
    <w:rsid w:val="002E4E6F"/>
    <w:rsid w:val="002E4EEF"/>
    <w:rsid w:val="002E5088"/>
    <w:rsid w:val="002E5172"/>
    <w:rsid w:val="002E528F"/>
    <w:rsid w:val="002E540F"/>
    <w:rsid w:val="002E54B7"/>
    <w:rsid w:val="002E54EA"/>
    <w:rsid w:val="002E54F2"/>
    <w:rsid w:val="002E5627"/>
    <w:rsid w:val="002E568D"/>
    <w:rsid w:val="002E5763"/>
    <w:rsid w:val="002E5B35"/>
    <w:rsid w:val="002E5B74"/>
    <w:rsid w:val="002E5CE5"/>
    <w:rsid w:val="002E5D11"/>
    <w:rsid w:val="002E5DD9"/>
    <w:rsid w:val="002E5F79"/>
    <w:rsid w:val="002E5FCB"/>
    <w:rsid w:val="002E614F"/>
    <w:rsid w:val="002E61DC"/>
    <w:rsid w:val="002E6232"/>
    <w:rsid w:val="002E6283"/>
    <w:rsid w:val="002E6358"/>
    <w:rsid w:val="002E63D1"/>
    <w:rsid w:val="002E63E0"/>
    <w:rsid w:val="002E6567"/>
    <w:rsid w:val="002E6705"/>
    <w:rsid w:val="002E6803"/>
    <w:rsid w:val="002E6B7F"/>
    <w:rsid w:val="002E6CD1"/>
    <w:rsid w:val="002E6DC9"/>
    <w:rsid w:val="002E6E54"/>
    <w:rsid w:val="002E6E82"/>
    <w:rsid w:val="002E6EF4"/>
    <w:rsid w:val="002E70BA"/>
    <w:rsid w:val="002E70EA"/>
    <w:rsid w:val="002E72A7"/>
    <w:rsid w:val="002E7317"/>
    <w:rsid w:val="002E765D"/>
    <w:rsid w:val="002E766D"/>
    <w:rsid w:val="002E7996"/>
    <w:rsid w:val="002E7B49"/>
    <w:rsid w:val="002E7C42"/>
    <w:rsid w:val="002E7E46"/>
    <w:rsid w:val="002E7E83"/>
    <w:rsid w:val="002E7E89"/>
    <w:rsid w:val="002E7EE6"/>
    <w:rsid w:val="002E7EF5"/>
    <w:rsid w:val="002E7FD8"/>
    <w:rsid w:val="002F00B4"/>
    <w:rsid w:val="002F018A"/>
    <w:rsid w:val="002F0200"/>
    <w:rsid w:val="002F021B"/>
    <w:rsid w:val="002F0263"/>
    <w:rsid w:val="002F0354"/>
    <w:rsid w:val="002F05EA"/>
    <w:rsid w:val="002F099C"/>
    <w:rsid w:val="002F0A9C"/>
    <w:rsid w:val="002F0E02"/>
    <w:rsid w:val="002F0E4F"/>
    <w:rsid w:val="002F0ECD"/>
    <w:rsid w:val="002F0F3E"/>
    <w:rsid w:val="002F10F5"/>
    <w:rsid w:val="002F10FE"/>
    <w:rsid w:val="002F112B"/>
    <w:rsid w:val="002F112D"/>
    <w:rsid w:val="002F14E5"/>
    <w:rsid w:val="002F184D"/>
    <w:rsid w:val="002F1877"/>
    <w:rsid w:val="002F1879"/>
    <w:rsid w:val="002F194B"/>
    <w:rsid w:val="002F1AE1"/>
    <w:rsid w:val="002F1B70"/>
    <w:rsid w:val="002F1C0A"/>
    <w:rsid w:val="002F1C20"/>
    <w:rsid w:val="002F1E8F"/>
    <w:rsid w:val="002F1EC0"/>
    <w:rsid w:val="002F1ECD"/>
    <w:rsid w:val="002F1F9A"/>
    <w:rsid w:val="002F2229"/>
    <w:rsid w:val="002F227A"/>
    <w:rsid w:val="002F22A0"/>
    <w:rsid w:val="002F2305"/>
    <w:rsid w:val="002F262F"/>
    <w:rsid w:val="002F26C2"/>
    <w:rsid w:val="002F27C3"/>
    <w:rsid w:val="002F2A87"/>
    <w:rsid w:val="002F2A9B"/>
    <w:rsid w:val="002F2B0A"/>
    <w:rsid w:val="002F2C6B"/>
    <w:rsid w:val="002F2CC1"/>
    <w:rsid w:val="002F2E19"/>
    <w:rsid w:val="002F2E36"/>
    <w:rsid w:val="002F3074"/>
    <w:rsid w:val="002F30FD"/>
    <w:rsid w:val="002F3174"/>
    <w:rsid w:val="002F33FE"/>
    <w:rsid w:val="002F34B4"/>
    <w:rsid w:val="002F34CF"/>
    <w:rsid w:val="002F34D2"/>
    <w:rsid w:val="002F37B8"/>
    <w:rsid w:val="002F37FF"/>
    <w:rsid w:val="002F38B4"/>
    <w:rsid w:val="002F3CEA"/>
    <w:rsid w:val="002F3D5B"/>
    <w:rsid w:val="002F3DBE"/>
    <w:rsid w:val="002F3ED1"/>
    <w:rsid w:val="002F40DA"/>
    <w:rsid w:val="002F4194"/>
    <w:rsid w:val="002F41E9"/>
    <w:rsid w:val="002F42E1"/>
    <w:rsid w:val="002F4572"/>
    <w:rsid w:val="002F457A"/>
    <w:rsid w:val="002F48C6"/>
    <w:rsid w:val="002F49A3"/>
    <w:rsid w:val="002F49FA"/>
    <w:rsid w:val="002F4A78"/>
    <w:rsid w:val="002F4B2E"/>
    <w:rsid w:val="002F4CA3"/>
    <w:rsid w:val="002F4CF8"/>
    <w:rsid w:val="002F4D21"/>
    <w:rsid w:val="002F4D2B"/>
    <w:rsid w:val="002F4E80"/>
    <w:rsid w:val="002F5135"/>
    <w:rsid w:val="002F5268"/>
    <w:rsid w:val="002F52F2"/>
    <w:rsid w:val="002F54CB"/>
    <w:rsid w:val="002F552F"/>
    <w:rsid w:val="002F575A"/>
    <w:rsid w:val="002F59D4"/>
    <w:rsid w:val="002F5AA0"/>
    <w:rsid w:val="002F5BA3"/>
    <w:rsid w:val="002F5C3D"/>
    <w:rsid w:val="002F5DA3"/>
    <w:rsid w:val="002F5EDD"/>
    <w:rsid w:val="002F5F5B"/>
    <w:rsid w:val="002F5FB5"/>
    <w:rsid w:val="002F60B9"/>
    <w:rsid w:val="002F612F"/>
    <w:rsid w:val="002F624A"/>
    <w:rsid w:val="002F629C"/>
    <w:rsid w:val="002F64FF"/>
    <w:rsid w:val="002F653A"/>
    <w:rsid w:val="002F65A6"/>
    <w:rsid w:val="002F6828"/>
    <w:rsid w:val="002F68E3"/>
    <w:rsid w:val="002F6B91"/>
    <w:rsid w:val="002F6CF5"/>
    <w:rsid w:val="002F6FAC"/>
    <w:rsid w:val="002F73E1"/>
    <w:rsid w:val="002F74CB"/>
    <w:rsid w:val="002F7855"/>
    <w:rsid w:val="002F79B8"/>
    <w:rsid w:val="002F79D9"/>
    <w:rsid w:val="002F79F3"/>
    <w:rsid w:val="002F7A61"/>
    <w:rsid w:val="002F7B0B"/>
    <w:rsid w:val="002F7BE9"/>
    <w:rsid w:val="002F7E15"/>
    <w:rsid w:val="002F7E3E"/>
    <w:rsid w:val="002F7FC4"/>
    <w:rsid w:val="003000A6"/>
    <w:rsid w:val="0030034C"/>
    <w:rsid w:val="00300595"/>
    <w:rsid w:val="0030087B"/>
    <w:rsid w:val="00300909"/>
    <w:rsid w:val="00300B7E"/>
    <w:rsid w:val="00300C07"/>
    <w:rsid w:val="00300C9D"/>
    <w:rsid w:val="00300D9B"/>
    <w:rsid w:val="00300DFF"/>
    <w:rsid w:val="00300F9B"/>
    <w:rsid w:val="0030107C"/>
    <w:rsid w:val="00301082"/>
    <w:rsid w:val="00301086"/>
    <w:rsid w:val="00301172"/>
    <w:rsid w:val="003012A1"/>
    <w:rsid w:val="003012B2"/>
    <w:rsid w:val="00301360"/>
    <w:rsid w:val="00301517"/>
    <w:rsid w:val="0030181D"/>
    <w:rsid w:val="00301958"/>
    <w:rsid w:val="00301967"/>
    <w:rsid w:val="003019D5"/>
    <w:rsid w:val="00301D51"/>
    <w:rsid w:val="00301ED2"/>
    <w:rsid w:val="00301F58"/>
    <w:rsid w:val="00301FD3"/>
    <w:rsid w:val="00302064"/>
    <w:rsid w:val="003020F6"/>
    <w:rsid w:val="0030214E"/>
    <w:rsid w:val="00302153"/>
    <w:rsid w:val="00302162"/>
    <w:rsid w:val="00302286"/>
    <w:rsid w:val="00302298"/>
    <w:rsid w:val="003022EF"/>
    <w:rsid w:val="00302446"/>
    <w:rsid w:val="00302467"/>
    <w:rsid w:val="003026D7"/>
    <w:rsid w:val="0030271C"/>
    <w:rsid w:val="00302787"/>
    <w:rsid w:val="003028D5"/>
    <w:rsid w:val="003029AD"/>
    <w:rsid w:val="00302AAE"/>
    <w:rsid w:val="00302BCF"/>
    <w:rsid w:val="00302EB2"/>
    <w:rsid w:val="00302F38"/>
    <w:rsid w:val="00302FDC"/>
    <w:rsid w:val="00302FEB"/>
    <w:rsid w:val="00303228"/>
    <w:rsid w:val="003032C9"/>
    <w:rsid w:val="003033F0"/>
    <w:rsid w:val="00303528"/>
    <w:rsid w:val="0030353D"/>
    <w:rsid w:val="00303579"/>
    <w:rsid w:val="003036D0"/>
    <w:rsid w:val="003036E0"/>
    <w:rsid w:val="0030373D"/>
    <w:rsid w:val="00303844"/>
    <w:rsid w:val="003038D9"/>
    <w:rsid w:val="00303A73"/>
    <w:rsid w:val="00303ACA"/>
    <w:rsid w:val="00303AD3"/>
    <w:rsid w:val="00303AFA"/>
    <w:rsid w:val="00303B3B"/>
    <w:rsid w:val="00303B4F"/>
    <w:rsid w:val="00303BD8"/>
    <w:rsid w:val="00303EB2"/>
    <w:rsid w:val="0030406A"/>
    <w:rsid w:val="003040A0"/>
    <w:rsid w:val="003040FB"/>
    <w:rsid w:val="0030414F"/>
    <w:rsid w:val="0030417B"/>
    <w:rsid w:val="003041D8"/>
    <w:rsid w:val="00304229"/>
    <w:rsid w:val="0030470B"/>
    <w:rsid w:val="00304804"/>
    <w:rsid w:val="0030480A"/>
    <w:rsid w:val="003048AF"/>
    <w:rsid w:val="0030496A"/>
    <w:rsid w:val="00304AE3"/>
    <w:rsid w:val="00304E6F"/>
    <w:rsid w:val="003050DA"/>
    <w:rsid w:val="003054C6"/>
    <w:rsid w:val="003054E7"/>
    <w:rsid w:val="003057F1"/>
    <w:rsid w:val="00305863"/>
    <w:rsid w:val="00305879"/>
    <w:rsid w:val="00305963"/>
    <w:rsid w:val="00305970"/>
    <w:rsid w:val="00305AFF"/>
    <w:rsid w:val="00305B36"/>
    <w:rsid w:val="00305C5D"/>
    <w:rsid w:val="00305D9D"/>
    <w:rsid w:val="00305E2D"/>
    <w:rsid w:val="003061A2"/>
    <w:rsid w:val="00306200"/>
    <w:rsid w:val="003062BA"/>
    <w:rsid w:val="00306737"/>
    <w:rsid w:val="003067F3"/>
    <w:rsid w:val="00306813"/>
    <w:rsid w:val="00306977"/>
    <w:rsid w:val="00306C48"/>
    <w:rsid w:val="00306C86"/>
    <w:rsid w:val="00306D46"/>
    <w:rsid w:val="00306D47"/>
    <w:rsid w:val="00306D5A"/>
    <w:rsid w:val="00306E76"/>
    <w:rsid w:val="00306EFB"/>
    <w:rsid w:val="00306F60"/>
    <w:rsid w:val="00306F6B"/>
    <w:rsid w:val="003071F3"/>
    <w:rsid w:val="00307439"/>
    <w:rsid w:val="0030750E"/>
    <w:rsid w:val="00307557"/>
    <w:rsid w:val="00307752"/>
    <w:rsid w:val="003077B1"/>
    <w:rsid w:val="0030784C"/>
    <w:rsid w:val="00307A78"/>
    <w:rsid w:val="00307AF9"/>
    <w:rsid w:val="00307B57"/>
    <w:rsid w:val="00307BFD"/>
    <w:rsid w:val="00307E1F"/>
    <w:rsid w:val="00307ED9"/>
    <w:rsid w:val="0031018C"/>
    <w:rsid w:val="0031042D"/>
    <w:rsid w:val="0031055C"/>
    <w:rsid w:val="00310575"/>
    <w:rsid w:val="00310647"/>
    <w:rsid w:val="003106A1"/>
    <w:rsid w:val="003106D0"/>
    <w:rsid w:val="00310718"/>
    <w:rsid w:val="0031077B"/>
    <w:rsid w:val="003108B5"/>
    <w:rsid w:val="003109E8"/>
    <w:rsid w:val="00310A2F"/>
    <w:rsid w:val="00310B5A"/>
    <w:rsid w:val="00310BE7"/>
    <w:rsid w:val="00310EE9"/>
    <w:rsid w:val="0031105C"/>
    <w:rsid w:val="003111F1"/>
    <w:rsid w:val="00311404"/>
    <w:rsid w:val="003114E2"/>
    <w:rsid w:val="0031151E"/>
    <w:rsid w:val="00311735"/>
    <w:rsid w:val="00311810"/>
    <w:rsid w:val="00311931"/>
    <w:rsid w:val="003119A3"/>
    <w:rsid w:val="00311A9B"/>
    <w:rsid w:val="00311ABA"/>
    <w:rsid w:val="00311C5A"/>
    <w:rsid w:val="00311DD3"/>
    <w:rsid w:val="00312135"/>
    <w:rsid w:val="0031216F"/>
    <w:rsid w:val="00312262"/>
    <w:rsid w:val="003123DF"/>
    <w:rsid w:val="00312418"/>
    <w:rsid w:val="00312492"/>
    <w:rsid w:val="00312AC9"/>
    <w:rsid w:val="00312B6E"/>
    <w:rsid w:val="00312C10"/>
    <w:rsid w:val="00312D15"/>
    <w:rsid w:val="00312E06"/>
    <w:rsid w:val="00312E59"/>
    <w:rsid w:val="00312FD2"/>
    <w:rsid w:val="00312FF1"/>
    <w:rsid w:val="00312FFA"/>
    <w:rsid w:val="0031309F"/>
    <w:rsid w:val="003131B0"/>
    <w:rsid w:val="003135C5"/>
    <w:rsid w:val="003136A9"/>
    <w:rsid w:val="003137CD"/>
    <w:rsid w:val="00313893"/>
    <w:rsid w:val="003138FC"/>
    <w:rsid w:val="00313968"/>
    <w:rsid w:val="0031399C"/>
    <w:rsid w:val="003139BF"/>
    <w:rsid w:val="00313B1A"/>
    <w:rsid w:val="00313B5E"/>
    <w:rsid w:val="00313D1B"/>
    <w:rsid w:val="00313D93"/>
    <w:rsid w:val="00313EDA"/>
    <w:rsid w:val="00313F37"/>
    <w:rsid w:val="00313FA6"/>
    <w:rsid w:val="0031449C"/>
    <w:rsid w:val="00314765"/>
    <w:rsid w:val="00314839"/>
    <w:rsid w:val="0031491F"/>
    <w:rsid w:val="0031496B"/>
    <w:rsid w:val="00314A7F"/>
    <w:rsid w:val="00314BA5"/>
    <w:rsid w:val="00314CCB"/>
    <w:rsid w:val="00314DC2"/>
    <w:rsid w:val="00314E41"/>
    <w:rsid w:val="00314F0A"/>
    <w:rsid w:val="00314FBE"/>
    <w:rsid w:val="00314FE4"/>
    <w:rsid w:val="003152FB"/>
    <w:rsid w:val="003153AF"/>
    <w:rsid w:val="003155E9"/>
    <w:rsid w:val="00315688"/>
    <w:rsid w:val="003158E8"/>
    <w:rsid w:val="00315AA9"/>
    <w:rsid w:val="00315B7A"/>
    <w:rsid w:val="00315C25"/>
    <w:rsid w:val="00315D9A"/>
    <w:rsid w:val="00315DEC"/>
    <w:rsid w:val="00315E78"/>
    <w:rsid w:val="00315FCE"/>
    <w:rsid w:val="00316099"/>
    <w:rsid w:val="0031612A"/>
    <w:rsid w:val="003161CB"/>
    <w:rsid w:val="003162D3"/>
    <w:rsid w:val="00316454"/>
    <w:rsid w:val="00316498"/>
    <w:rsid w:val="003164EB"/>
    <w:rsid w:val="00316631"/>
    <w:rsid w:val="0031681D"/>
    <w:rsid w:val="0031682A"/>
    <w:rsid w:val="00316964"/>
    <w:rsid w:val="00316AB7"/>
    <w:rsid w:val="00316B35"/>
    <w:rsid w:val="00316B41"/>
    <w:rsid w:val="00316B9E"/>
    <w:rsid w:val="00316CB9"/>
    <w:rsid w:val="00316D2A"/>
    <w:rsid w:val="00316D86"/>
    <w:rsid w:val="00316E3C"/>
    <w:rsid w:val="00316E79"/>
    <w:rsid w:val="00316E80"/>
    <w:rsid w:val="0031700A"/>
    <w:rsid w:val="00317182"/>
    <w:rsid w:val="003172AB"/>
    <w:rsid w:val="003172C5"/>
    <w:rsid w:val="003173B3"/>
    <w:rsid w:val="003174D6"/>
    <w:rsid w:val="0031752C"/>
    <w:rsid w:val="003175D3"/>
    <w:rsid w:val="003176BD"/>
    <w:rsid w:val="0031775A"/>
    <w:rsid w:val="0031781B"/>
    <w:rsid w:val="003178AA"/>
    <w:rsid w:val="00317BEB"/>
    <w:rsid w:val="00317CA1"/>
    <w:rsid w:val="00317DA5"/>
    <w:rsid w:val="003201BC"/>
    <w:rsid w:val="003202A7"/>
    <w:rsid w:val="00320447"/>
    <w:rsid w:val="003204CB"/>
    <w:rsid w:val="003205BF"/>
    <w:rsid w:val="00320614"/>
    <w:rsid w:val="003206B8"/>
    <w:rsid w:val="003207FF"/>
    <w:rsid w:val="003209E1"/>
    <w:rsid w:val="00320ABA"/>
    <w:rsid w:val="00320CFB"/>
    <w:rsid w:val="00320D78"/>
    <w:rsid w:val="00320DDF"/>
    <w:rsid w:val="00320FBA"/>
    <w:rsid w:val="003210DB"/>
    <w:rsid w:val="003211F4"/>
    <w:rsid w:val="003212D6"/>
    <w:rsid w:val="00321415"/>
    <w:rsid w:val="00321663"/>
    <w:rsid w:val="00321835"/>
    <w:rsid w:val="003219A2"/>
    <w:rsid w:val="00321A97"/>
    <w:rsid w:val="00321B6A"/>
    <w:rsid w:val="00321D73"/>
    <w:rsid w:val="00321D7A"/>
    <w:rsid w:val="00321DA3"/>
    <w:rsid w:val="00321EAF"/>
    <w:rsid w:val="00321EBE"/>
    <w:rsid w:val="00322028"/>
    <w:rsid w:val="00322073"/>
    <w:rsid w:val="0032217C"/>
    <w:rsid w:val="0032238B"/>
    <w:rsid w:val="003224A5"/>
    <w:rsid w:val="003226DE"/>
    <w:rsid w:val="00322774"/>
    <w:rsid w:val="00322850"/>
    <w:rsid w:val="003228EF"/>
    <w:rsid w:val="0032290A"/>
    <w:rsid w:val="00322B49"/>
    <w:rsid w:val="00322B83"/>
    <w:rsid w:val="00322BC1"/>
    <w:rsid w:val="00322C00"/>
    <w:rsid w:val="00322CB8"/>
    <w:rsid w:val="00322D60"/>
    <w:rsid w:val="00322D86"/>
    <w:rsid w:val="00322DF7"/>
    <w:rsid w:val="00322E48"/>
    <w:rsid w:val="00322EEF"/>
    <w:rsid w:val="00322F30"/>
    <w:rsid w:val="00322F91"/>
    <w:rsid w:val="00322FC0"/>
    <w:rsid w:val="0032302D"/>
    <w:rsid w:val="00323089"/>
    <w:rsid w:val="00323126"/>
    <w:rsid w:val="0032315A"/>
    <w:rsid w:val="003231C8"/>
    <w:rsid w:val="003231EA"/>
    <w:rsid w:val="0032336F"/>
    <w:rsid w:val="003234A8"/>
    <w:rsid w:val="003236A1"/>
    <w:rsid w:val="003237FC"/>
    <w:rsid w:val="003238BB"/>
    <w:rsid w:val="00323A04"/>
    <w:rsid w:val="00323A9B"/>
    <w:rsid w:val="00323B20"/>
    <w:rsid w:val="00323D27"/>
    <w:rsid w:val="00323D43"/>
    <w:rsid w:val="00323F5C"/>
    <w:rsid w:val="00323F83"/>
    <w:rsid w:val="0032409E"/>
    <w:rsid w:val="0032413D"/>
    <w:rsid w:val="0032424E"/>
    <w:rsid w:val="003242F5"/>
    <w:rsid w:val="0032448B"/>
    <w:rsid w:val="003244C2"/>
    <w:rsid w:val="0032453D"/>
    <w:rsid w:val="0032461D"/>
    <w:rsid w:val="00324692"/>
    <w:rsid w:val="003248E5"/>
    <w:rsid w:val="00324B61"/>
    <w:rsid w:val="00324DBD"/>
    <w:rsid w:val="00324F59"/>
    <w:rsid w:val="003250C6"/>
    <w:rsid w:val="003251E8"/>
    <w:rsid w:val="00325281"/>
    <w:rsid w:val="0032530D"/>
    <w:rsid w:val="0032532F"/>
    <w:rsid w:val="0032534E"/>
    <w:rsid w:val="00325462"/>
    <w:rsid w:val="003254E8"/>
    <w:rsid w:val="003255B8"/>
    <w:rsid w:val="0032560A"/>
    <w:rsid w:val="0032587C"/>
    <w:rsid w:val="00325B68"/>
    <w:rsid w:val="00325EE3"/>
    <w:rsid w:val="003260B9"/>
    <w:rsid w:val="0032665E"/>
    <w:rsid w:val="0032668C"/>
    <w:rsid w:val="003266FF"/>
    <w:rsid w:val="00326723"/>
    <w:rsid w:val="00326C10"/>
    <w:rsid w:val="00326CC4"/>
    <w:rsid w:val="00326D5F"/>
    <w:rsid w:val="00326DA4"/>
    <w:rsid w:val="00326F48"/>
    <w:rsid w:val="003270EE"/>
    <w:rsid w:val="003271BC"/>
    <w:rsid w:val="003273F5"/>
    <w:rsid w:val="00327400"/>
    <w:rsid w:val="003275CB"/>
    <w:rsid w:val="00327632"/>
    <w:rsid w:val="0032765F"/>
    <w:rsid w:val="00327683"/>
    <w:rsid w:val="00327875"/>
    <w:rsid w:val="00327980"/>
    <w:rsid w:val="00327992"/>
    <w:rsid w:val="003279AA"/>
    <w:rsid w:val="003279EF"/>
    <w:rsid w:val="003279F1"/>
    <w:rsid w:val="00327B4D"/>
    <w:rsid w:val="00327ED0"/>
    <w:rsid w:val="00327F87"/>
    <w:rsid w:val="00329F8E"/>
    <w:rsid w:val="0032FEF1"/>
    <w:rsid w:val="00330071"/>
    <w:rsid w:val="003301A6"/>
    <w:rsid w:val="00330271"/>
    <w:rsid w:val="003302D5"/>
    <w:rsid w:val="00330350"/>
    <w:rsid w:val="0033039C"/>
    <w:rsid w:val="00330427"/>
    <w:rsid w:val="0033063B"/>
    <w:rsid w:val="00330669"/>
    <w:rsid w:val="0033075A"/>
    <w:rsid w:val="003307DE"/>
    <w:rsid w:val="0033087E"/>
    <w:rsid w:val="0033098D"/>
    <w:rsid w:val="00330AAD"/>
    <w:rsid w:val="00330B37"/>
    <w:rsid w:val="00330DB6"/>
    <w:rsid w:val="00330F20"/>
    <w:rsid w:val="00331072"/>
    <w:rsid w:val="003312A2"/>
    <w:rsid w:val="003314B5"/>
    <w:rsid w:val="0033154D"/>
    <w:rsid w:val="00331804"/>
    <w:rsid w:val="00331A92"/>
    <w:rsid w:val="00331C1B"/>
    <w:rsid w:val="00331D76"/>
    <w:rsid w:val="00331DDC"/>
    <w:rsid w:val="00331DEC"/>
    <w:rsid w:val="00332113"/>
    <w:rsid w:val="0033220A"/>
    <w:rsid w:val="00332211"/>
    <w:rsid w:val="003324F0"/>
    <w:rsid w:val="003326B1"/>
    <w:rsid w:val="003327CD"/>
    <w:rsid w:val="003327F3"/>
    <w:rsid w:val="0033280E"/>
    <w:rsid w:val="003328C8"/>
    <w:rsid w:val="00332AC7"/>
    <w:rsid w:val="00332CB3"/>
    <w:rsid w:val="00332DDA"/>
    <w:rsid w:val="00332E8A"/>
    <w:rsid w:val="00332E9B"/>
    <w:rsid w:val="00332EFC"/>
    <w:rsid w:val="00332FCB"/>
    <w:rsid w:val="00332FCC"/>
    <w:rsid w:val="00332FDD"/>
    <w:rsid w:val="00333070"/>
    <w:rsid w:val="003333EB"/>
    <w:rsid w:val="0033341B"/>
    <w:rsid w:val="003334C1"/>
    <w:rsid w:val="00333538"/>
    <w:rsid w:val="00333687"/>
    <w:rsid w:val="00333693"/>
    <w:rsid w:val="0033373F"/>
    <w:rsid w:val="0033393E"/>
    <w:rsid w:val="00333B3E"/>
    <w:rsid w:val="00333C65"/>
    <w:rsid w:val="00333F54"/>
    <w:rsid w:val="00333FDE"/>
    <w:rsid w:val="00334035"/>
    <w:rsid w:val="00334133"/>
    <w:rsid w:val="00334232"/>
    <w:rsid w:val="0033423E"/>
    <w:rsid w:val="00334364"/>
    <w:rsid w:val="003343B4"/>
    <w:rsid w:val="0033451D"/>
    <w:rsid w:val="00334564"/>
    <w:rsid w:val="0033468E"/>
    <w:rsid w:val="00334AF7"/>
    <w:rsid w:val="00334B62"/>
    <w:rsid w:val="00334D1B"/>
    <w:rsid w:val="00334F2B"/>
    <w:rsid w:val="0033506B"/>
    <w:rsid w:val="0033513A"/>
    <w:rsid w:val="0033517C"/>
    <w:rsid w:val="003351E6"/>
    <w:rsid w:val="0033520C"/>
    <w:rsid w:val="0033541A"/>
    <w:rsid w:val="003354A8"/>
    <w:rsid w:val="003354D0"/>
    <w:rsid w:val="00335625"/>
    <w:rsid w:val="003358EA"/>
    <w:rsid w:val="00335AD9"/>
    <w:rsid w:val="00335B03"/>
    <w:rsid w:val="00335B15"/>
    <w:rsid w:val="00335D52"/>
    <w:rsid w:val="00335DAF"/>
    <w:rsid w:val="00335EA5"/>
    <w:rsid w:val="00335FD0"/>
    <w:rsid w:val="0033600B"/>
    <w:rsid w:val="00336284"/>
    <w:rsid w:val="00336398"/>
    <w:rsid w:val="00336499"/>
    <w:rsid w:val="003364AF"/>
    <w:rsid w:val="003366F9"/>
    <w:rsid w:val="0033673A"/>
    <w:rsid w:val="003367C5"/>
    <w:rsid w:val="003367DD"/>
    <w:rsid w:val="003367DF"/>
    <w:rsid w:val="0033689B"/>
    <w:rsid w:val="00336972"/>
    <w:rsid w:val="003369EA"/>
    <w:rsid w:val="00336A5F"/>
    <w:rsid w:val="00336AE3"/>
    <w:rsid w:val="00336EA5"/>
    <w:rsid w:val="00336FCF"/>
    <w:rsid w:val="0033700E"/>
    <w:rsid w:val="00337405"/>
    <w:rsid w:val="0033744D"/>
    <w:rsid w:val="003374B0"/>
    <w:rsid w:val="003374F9"/>
    <w:rsid w:val="00337596"/>
    <w:rsid w:val="003377C1"/>
    <w:rsid w:val="003378BD"/>
    <w:rsid w:val="00337963"/>
    <w:rsid w:val="00337A42"/>
    <w:rsid w:val="00337A56"/>
    <w:rsid w:val="00337AA9"/>
    <w:rsid w:val="00337BD9"/>
    <w:rsid w:val="00337BF3"/>
    <w:rsid w:val="00337D1E"/>
    <w:rsid w:val="00337DE8"/>
    <w:rsid w:val="00337E7B"/>
    <w:rsid w:val="003401A4"/>
    <w:rsid w:val="00340220"/>
    <w:rsid w:val="003402A8"/>
    <w:rsid w:val="00340335"/>
    <w:rsid w:val="00340385"/>
    <w:rsid w:val="00340448"/>
    <w:rsid w:val="00340499"/>
    <w:rsid w:val="0034055E"/>
    <w:rsid w:val="003405EF"/>
    <w:rsid w:val="00340738"/>
    <w:rsid w:val="00340790"/>
    <w:rsid w:val="0034099F"/>
    <w:rsid w:val="00340CA5"/>
    <w:rsid w:val="00340CC3"/>
    <w:rsid w:val="00340D37"/>
    <w:rsid w:val="00340E82"/>
    <w:rsid w:val="00340FBC"/>
    <w:rsid w:val="003411EA"/>
    <w:rsid w:val="00341224"/>
    <w:rsid w:val="0034124E"/>
    <w:rsid w:val="003412F7"/>
    <w:rsid w:val="003413F8"/>
    <w:rsid w:val="00341502"/>
    <w:rsid w:val="00341551"/>
    <w:rsid w:val="00341628"/>
    <w:rsid w:val="0034176C"/>
    <w:rsid w:val="003418F5"/>
    <w:rsid w:val="00341A03"/>
    <w:rsid w:val="00341B7A"/>
    <w:rsid w:val="00341C58"/>
    <w:rsid w:val="00341EAA"/>
    <w:rsid w:val="00342174"/>
    <w:rsid w:val="003421DA"/>
    <w:rsid w:val="00342416"/>
    <w:rsid w:val="0034256A"/>
    <w:rsid w:val="00342874"/>
    <w:rsid w:val="003429E3"/>
    <w:rsid w:val="00342CDF"/>
    <w:rsid w:val="00342EEA"/>
    <w:rsid w:val="00343189"/>
    <w:rsid w:val="003431BF"/>
    <w:rsid w:val="00343206"/>
    <w:rsid w:val="00343295"/>
    <w:rsid w:val="00343321"/>
    <w:rsid w:val="00343770"/>
    <w:rsid w:val="00343800"/>
    <w:rsid w:val="00343BEF"/>
    <w:rsid w:val="00343CF7"/>
    <w:rsid w:val="00344092"/>
    <w:rsid w:val="003443EE"/>
    <w:rsid w:val="00344402"/>
    <w:rsid w:val="003444D3"/>
    <w:rsid w:val="003445DA"/>
    <w:rsid w:val="00344660"/>
    <w:rsid w:val="003449D7"/>
    <w:rsid w:val="00344AA9"/>
    <w:rsid w:val="00344C90"/>
    <w:rsid w:val="00344E58"/>
    <w:rsid w:val="00344F44"/>
    <w:rsid w:val="00344F50"/>
    <w:rsid w:val="00345251"/>
    <w:rsid w:val="00345259"/>
    <w:rsid w:val="0034529D"/>
    <w:rsid w:val="003454BF"/>
    <w:rsid w:val="0034565B"/>
    <w:rsid w:val="003457C6"/>
    <w:rsid w:val="0034586C"/>
    <w:rsid w:val="00345983"/>
    <w:rsid w:val="00345C17"/>
    <w:rsid w:val="00345E36"/>
    <w:rsid w:val="00345EC9"/>
    <w:rsid w:val="00345ED4"/>
    <w:rsid w:val="003460F7"/>
    <w:rsid w:val="00346126"/>
    <w:rsid w:val="0034623A"/>
    <w:rsid w:val="00346243"/>
    <w:rsid w:val="0034629B"/>
    <w:rsid w:val="00346457"/>
    <w:rsid w:val="003464F0"/>
    <w:rsid w:val="0034653B"/>
    <w:rsid w:val="003465BE"/>
    <w:rsid w:val="0034664A"/>
    <w:rsid w:val="00346668"/>
    <w:rsid w:val="003466A0"/>
    <w:rsid w:val="0034673E"/>
    <w:rsid w:val="0034681F"/>
    <w:rsid w:val="0034684C"/>
    <w:rsid w:val="003468E4"/>
    <w:rsid w:val="00346994"/>
    <w:rsid w:val="00346C26"/>
    <w:rsid w:val="00346CAD"/>
    <w:rsid w:val="00346EBD"/>
    <w:rsid w:val="00346F68"/>
    <w:rsid w:val="00347151"/>
    <w:rsid w:val="0034717B"/>
    <w:rsid w:val="003474C3"/>
    <w:rsid w:val="00347667"/>
    <w:rsid w:val="00347728"/>
    <w:rsid w:val="0034793A"/>
    <w:rsid w:val="00347AB4"/>
    <w:rsid w:val="00347C15"/>
    <w:rsid w:val="00347E23"/>
    <w:rsid w:val="00347F66"/>
    <w:rsid w:val="003500EA"/>
    <w:rsid w:val="003502D6"/>
    <w:rsid w:val="00350373"/>
    <w:rsid w:val="00350411"/>
    <w:rsid w:val="00350642"/>
    <w:rsid w:val="00350802"/>
    <w:rsid w:val="00350923"/>
    <w:rsid w:val="00350A0F"/>
    <w:rsid w:val="00350B21"/>
    <w:rsid w:val="00350BA0"/>
    <w:rsid w:val="00350C84"/>
    <w:rsid w:val="00350E70"/>
    <w:rsid w:val="00351031"/>
    <w:rsid w:val="00351149"/>
    <w:rsid w:val="00351169"/>
    <w:rsid w:val="0035116B"/>
    <w:rsid w:val="003511AB"/>
    <w:rsid w:val="00351315"/>
    <w:rsid w:val="0035182B"/>
    <w:rsid w:val="00351890"/>
    <w:rsid w:val="003518F8"/>
    <w:rsid w:val="003519C3"/>
    <w:rsid w:val="003519E2"/>
    <w:rsid w:val="00351B51"/>
    <w:rsid w:val="00351B9D"/>
    <w:rsid w:val="00351CE0"/>
    <w:rsid w:val="00351E33"/>
    <w:rsid w:val="00351F11"/>
    <w:rsid w:val="00351F28"/>
    <w:rsid w:val="00351F3A"/>
    <w:rsid w:val="00352087"/>
    <w:rsid w:val="003520D8"/>
    <w:rsid w:val="00352156"/>
    <w:rsid w:val="00352361"/>
    <w:rsid w:val="00352441"/>
    <w:rsid w:val="003524CB"/>
    <w:rsid w:val="00352513"/>
    <w:rsid w:val="00352561"/>
    <w:rsid w:val="003525D5"/>
    <w:rsid w:val="00352673"/>
    <w:rsid w:val="00352681"/>
    <w:rsid w:val="00352CDF"/>
    <w:rsid w:val="003533C5"/>
    <w:rsid w:val="00353467"/>
    <w:rsid w:val="00353767"/>
    <w:rsid w:val="00353772"/>
    <w:rsid w:val="0035394A"/>
    <w:rsid w:val="00353BB1"/>
    <w:rsid w:val="00353D2A"/>
    <w:rsid w:val="00353D72"/>
    <w:rsid w:val="00353D79"/>
    <w:rsid w:val="00353E3E"/>
    <w:rsid w:val="00353EA3"/>
    <w:rsid w:val="00354046"/>
    <w:rsid w:val="00354271"/>
    <w:rsid w:val="003542C8"/>
    <w:rsid w:val="0035448C"/>
    <w:rsid w:val="003546C1"/>
    <w:rsid w:val="00354840"/>
    <w:rsid w:val="003548B6"/>
    <w:rsid w:val="00354A3C"/>
    <w:rsid w:val="00354C64"/>
    <w:rsid w:val="00354CBC"/>
    <w:rsid w:val="00354DFA"/>
    <w:rsid w:val="00354F2F"/>
    <w:rsid w:val="00355104"/>
    <w:rsid w:val="00355236"/>
    <w:rsid w:val="003554C6"/>
    <w:rsid w:val="003556ED"/>
    <w:rsid w:val="00355802"/>
    <w:rsid w:val="00355990"/>
    <w:rsid w:val="00355C66"/>
    <w:rsid w:val="00355CED"/>
    <w:rsid w:val="00355D41"/>
    <w:rsid w:val="00355D4F"/>
    <w:rsid w:val="00355D85"/>
    <w:rsid w:val="00355E35"/>
    <w:rsid w:val="00355F1C"/>
    <w:rsid w:val="00355F77"/>
    <w:rsid w:val="00355FBD"/>
    <w:rsid w:val="003560C2"/>
    <w:rsid w:val="0035665B"/>
    <w:rsid w:val="00356954"/>
    <w:rsid w:val="00356993"/>
    <w:rsid w:val="00356A87"/>
    <w:rsid w:val="00356D1B"/>
    <w:rsid w:val="00356EB5"/>
    <w:rsid w:val="00356EFC"/>
    <w:rsid w:val="00356F0A"/>
    <w:rsid w:val="00356F97"/>
    <w:rsid w:val="00357091"/>
    <w:rsid w:val="00357123"/>
    <w:rsid w:val="003571EB"/>
    <w:rsid w:val="0035723A"/>
    <w:rsid w:val="00357354"/>
    <w:rsid w:val="00357642"/>
    <w:rsid w:val="0035769A"/>
    <w:rsid w:val="00357701"/>
    <w:rsid w:val="00357751"/>
    <w:rsid w:val="00357776"/>
    <w:rsid w:val="00357A23"/>
    <w:rsid w:val="00357A38"/>
    <w:rsid w:val="00357B8B"/>
    <w:rsid w:val="00357C32"/>
    <w:rsid w:val="00357C72"/>
    <w:rsid w:val="00357CD6"/>
    <w:rsid w:val="00357E8B"/>
    <w:rsid w:val="00357EDC"/>
    <w:rsid w:val="00357FBE"/>
    <w:rsid w:val="00360159"/>
    <w:rsid w:val="00360279"/>
    <w:rsid w:val="0036042E"/>
    <w:rsid w:val="0036044E"/>
    <w:rsid w:val="00360460"/>
    <w:rsid w:val="0036049E"/>
    <w:rsid w:val="003604BC"/>
    <w:rsid w:val="00360603"/>
    <w:rsid w:val="00360947"/>
    <w:rsid w:val="003609B0"/>
    <w:rsid w:val="00360A74"/>
    <w:rsid w:val="00360B7F"/>
    <w:rsid w:val="00360D8B"/>
    <w:rsid w:val="00360FB9"/>
    <w:rsid w:val="00361134"/>
    <w:rsid w:val="003613EA"/>
    <w:rsid w:val="0036155C"/>
    <w:rsid w:val="003615F8"/>
    <w:rsid w:val="00361685"/>
    <w:rsid w:val="003616F2"/>
    <w:rsid w:val="003616FB"/>
    <w:rsid w:val="00361855"/>
    <w:rsid w:val="00361944"/>
    <w:rsid w:val="003619FE"/>
    <w:rsid w:val="00361B38"/>
    <w:rsid w:val="00361C36"/>
    <w:rsid w:val="00361CAE"/>
    <w:rsid w:val="00361CC7"/>
    <w:rsid w:val="00361CD1"/>
    <w:rsid w:val="0036202F"/>
    <w:rsid w:val="003620D8"/>
    <w:rsid w:val="00362152"/>
    <w:rsid w:val="003624CC"/>
    <w:rsid w:val="003625C4"/>
    <w:rsid w:val="00362646"/>
    <w:rsid w:val="003626BA"/>
    <w:rsid w:val="003627AA"/>
    <w:rsid w:val="00362976"/>
    <w:rsid w:val="00362AB1"/>
    <w:rsid w:val="00362B91"/>
    <w:rsid w:val="00362CD0"/>
    <w:rsid w:val="00363183"/>
    <w:rsid w:val="003631FB"/>
    <w:rsid w:val="00363274"/>
    <w:rsid w:val="00363470"/>
    <w:rsid w:val="003634D8"/>
    <w:rsid w:val="003637B0"/>
    <w:rsid w:val="0036385F"/>
    <w:rsid w:val="00363899"/>
    <w:rsid w:val="003638B8"/>
    <w:rsid w:val="003639CF"/>
    <w:rsid w:val="00363B95"/>
    <w:rsid w:val="00363BAB"/>
    <w:rsid w:val="00363E4E"/>
    <w:rsid w:val="00363F19"/>
    <w:rsid w:val="00364290"/>
    <w:rsid w:val="003642F7"/>
    <w:rsid w:val="00364429"/>
    <w:rsid w:val="003644ED"/>
    <w:rsid w:val="0036456D"/>
    <w:rsid w:val="00364870"/>
    <w:rsid w:val="003649BF"/>
    <w:rsid w:val="003649D1"/>
    <w:rsid w:val="00364AF8"/>
    <w:rsid w:val="00364C54"/>
    <w:rsid w:val="00364D42"/>
    <w:rsid w:val="00364DFC"/>
    <w:rsid w:val="00364E44"/>
    <w:rsid w:val="00364F5B"/>
    <w:rsid w:val="0036504F"/>
    <w:rsid w:val="003650A6"/>
    <w:rsid w:val="00365133"/>
    <w:rsid w:val="0036515E"/>
    <w:rsid w:val="0036530E"/>
    <w:rsid w:val="00365333"/>
    <w:rsid w:val="00365454"/>
    <w:rsid w:val="0036564E"/>
    <w:rsid w:val="0036565B"/>
    <w:rsid w:val="003656ED"/>
    <w:rsid w:val="00365878"/>
    <w:rsid w:val="003658F1"/>
    <w:rsid w:val="00365983"/>
    <w:rsid w:val="003659E6"/>
    <w:rsid w:val="00365B89"/>
    <w:rsid w:val="003660C0"/>
    <w:rsid w:val="00366135"/>
    <w:rsid w:val="00366569"/>
    <w:rsid w:val="003666DF"/>
    <w:rsid w:val="003667B0"/>
    <w:rsid w:val="00366C70"/>
    <w:rsid w:val="00366E5C"/>
    <w:rsid w:val="00366F9E"/>
    <w:rsid w:val="003670F3"/>
    <w:rsid w:val="00367120"/>
    <w:rsid w:val="003673C9"/>
    <w:rsid w:val="003674C4"/>
    <w:rsid w:val="00367586"/>
    <w:rsid w:val="00367614"/>
    <w:rsid w:val="003677CC"/>
    <w:rsid w:val="003677CF"/>
    <w:rsid w:val="003678A4"/>
    <w:rsid w:val="00367951"/>
    <w:rsid w:val="00367B02"/>
    <w:rsid w:val="00367B6F"/>
    <w:rsid w:val="00370269"/>
    <w:rsid w:val="003703C6"/>
    <w:rsid w:val="00370599"/>
    <w:rsid w:val="003707FE"/>
    <w:rsid w:val="00370A5A"/>
    <w:rsid w:val="00370B14"/>
    <w:rsid w:val="00370BE1"/>
    <w:rsid w:val="00370C8D"/>
    <w:rsid w:val="00370DF3"/>
    <w:rsid w:val="0037104F"/>
    <w:rsid w:val="00371227"/>
    <w:rsid w:val="0037125E"/>
    <w:rsid w:val="0037167E"/>
    <w:rsid w:val="00371792"/>
    <w:rsid w:val="00371BB1"/>
    <w:rsid w:val="00371EED"/>
    <w:rsid w:val="00372156"/>
    <w:rsid w:val="003721E3"/>
    <w:rsid w:val="003721F0"/>
    <w:rsid w:val="0037257A"/>
    <w:rsid w:val="00372611"/>
    <w:rsid w:val="003726BA"/>
    <w:rsid w:val="00372890"/>
    <w:rsid w:val="003729B3"/>
    <w:rsid w:val="00372A87"/>
    <w:rsid w:val="00372DB9"/>
    <w:rsid w:val="00372E30"/>
    <w:rsid w:val="00372EBC"/>
    <w:rsid w:val="00372FD0"/>
    <w:rsid w:val="003730E0"/>
    <w:rsid w:val="00373200"/>
    <w:rsid w:val="00373201"/>
    <w:rsid w:val="00373243"/>
    <w:rsid w:val="00373371"/>
    <w:rsid w:val="003736A6"/>
    <w:rsid w:val="00373745"/>
    <w:rsid w:val="003737D9"/>
    <w:rsid w:val="00373934"/>
    <w:rsid w:val="00373978"/>
    <w:rsid w:val="00373A57"/>
    <w:rsid w:val="00373B07"/>
    <w:rsid w:val="00373D71"/>
    <w:rsid w:val="00373F64"/>
    <w:rsid w:val="00373F7F"/>
    <w:rsid w:val="003744B7"/>
    <w:rsid w:val="0037460F"/>
    <w:rsid w:val="00374861"/>
    <w:rsid w:val="0037487E"/>
    <w:rsid w:val="00374923"/>
    <w:rsid w:val="00374ACC"/>
    <w:rsid w:val="00374BF9"/>
    <w:rsid w:val="00374DE2"/>
    <w:rsid w:val="00374E60"/>
    <w:rsid w:val="00374F5E"/>
    <w:rsid w:val="0037546A"/>
    <w:rsid w:val="0037573B"/>
    <w:rsid w:val="003758A4"/>
    <w:rsid w:val="0037590C"/>
    <w:rsid w:val="0037599B"/>
    <w:rsid w:val="00375A45"/>
    <w:rsid w:val="00375B27"/>
    <w:rsid w:val="00375BDA"/>
    <w:rsid w:val="00375D9A"/>
    <w:rsid w:val="00375E04"/>
    <w:rsid w:val="00375FB0"/>
    <w:rsid w:val="00375FF6"/>
    <w:rsid w:val="003760E8"/>
    <w:rsid w:val="003760F2"/>
    <w:rsid w:val="0037624E"/>
    <w:rsid w:val="0037627D"/>
    <w:rsid w:val="0037629B"/>
    <w:rsid w:val="00376498"/>
    <w:rsid w:val="003765A9"/>
    <w:rsid w:val="003765F0"/>
    <w:rsid w:val="0037672E"/>
    <w:rsid w:val="003767A0"/>
    <w:rsid w:val="0037681E"/>
    <w:rsid w:val="00376BE5"/>
    <w:rsid w:val="00376E8E"/>
    <w:rsid w:val="00376E9A"/>
    <w:rsid w:val="00376F5F"/>
    <w:rsid w:val="00376F74"/>
    <w:rsid w:val="00377037"/>
    <w:rsid w:val="00377152"/>
    <w:rsid w:val="00377445"/>
    <w:rsid w:val="00377468"/>
    <w:rsid w:val="003774C3"/>
    <w:rsid w:val="00377548"/>
    <w:rsid w:val="003776A4"/>
    <w:rsid w:val="00377B21"/>
    <w:rsid w:val="00377DCF"/>
    <w:rsid w:val="00377EFF"/>
    <w:rsid w:val="00377F26"/>
    <w:rsid w:val="0038004F"/>
    <w:rsid w:val="0038010A"/>
    <w:rsid w:val="003803BA"/>
    <w:rsid w:val="0038052F"/>
    <w:rsid w:val="003809B7"/>
    <w:rsid w:val="00380BD5"/>
    <w:rsid w:val="00380D9A"/>
    <w:rsid w:val="00380FC2"/>
    <w:rsid w:val="00381125"/>
    <w:rsid w:val="00381178"/>
    <w:rsid w:val="003811CB"/>
    <w:rsid w:val="003815BD"/>
    <w:rsid w:val="0038169A"/>
    <w:rsid w:val="00381858"/>
    <w:rsid w:val="0038193F"/>
    <w:rsid w:val="0038195E"/>
    <w:rsid w:val="003819E5"/>
    <w:rsid w:val="00381A50"/>
    <w:rsid w:val="00381B23"/>
    <w:rsid w:val="00381B2A"/>
    <w:rsid w:val="00381C73"/>
    <w:rsid w:val="00381D37"/>
    <w:rsid w:val="00381F02"/>
    <w:rsid w:val="0038200D"/>
    <w:rsid w:val="00382086"/>
    <w:rsid w:val="00382505"/>
    <w:rsid w:val="00382659"/>
    <w:rsid w:val="00382766"/>
    <w:rsid w:val="00382A6F"/>
    <w:rsid w:val="00382B62"/>
    <w:rsid w:val="00382D34"/>
    <w:rsid w:val="00382DC4"/>
    <w:rsid w:val="00382E56"/>
    <w:rsid w:val="00382EE1"/>
    <w:rsid w:val="0038309B"/>
    <w:rsid w:val="003831E8"/>
    <w:rsid w:val="0038347B"/>
    <w:rsid w:val="003834ED"/>
    <w:rsid w:val="00383565"/>
    <w:rsid w:val="00383799"/>
    <w:rsid w:val="003837C7"/>
    <w:rsid w:val="003837ED"/>
    <w:rsid w:val="00383831"/>
    <w:rsid w:val="003838C0"/>
    <w:rsid w:val="0038396E"/>
    <w:rsid w:val="00383A57"/>
    <w:rsid w:val="00383BD7"/>
    <w:rsid w:val="00383C2A"/>
    <w:rsid w:val="00383D7A"/>
    <w:rsid w:val="00383FA9"/>
    <w:rsid w:val="003840C2"/>
    <w:rsid w:val="003841A8"/>
    <w:rsid w:val="003841F1"/>
    <w:rsid w:val="0038424A"/>
    <w:rsid w:val="003842D5"/>
    <w:rsid w:val="003845F0"/>
    <w:rsid w:val="0038462D"/>
    <w:rsid w:val="0038493A"/>
    <w:rsid w:val="00384AE0"/>
    <w:rsid w:val="00384DA9"/>
    <w:rsid w:val="00384E02"/>
    <w:rsid w:val="00384F25"/>
    <w:rsid w:val="0038551C"/>
    <w:rsid w:val="00385720"/>
    <w:rsid w:val="00385952"/>
    <w:rsid w:val="00385B7C"/>
    <w:rsid w:val="00385E3B"/>
    <w:rsid w:val="00385EF9"/>
    <w:rsid w:val="00385F89"/>
    <w:rsid w:val="00385FF0"/>
    <w:rsid w:val="003861AF"/>
    <w:rsid w:val="00386387"/>
    <w:rsid w:val="00386409"/>
    <w:rsid w:val="00386494"/>
    <w:rsid w:val="0038661D"/>
    <w:rsid w:val="00386765"/>
    <w:rsid w:val="003868DF"/>
    <w:rsid w:val="00386A69"/>
    <w:rsid w:val="00386C27"/>
    <w:rsid w:val="00386CB4"/>
    <w:rsid w:val="00386F21"/>
    <w:rsid w:val="00386F56"/>
    <w:rsid w:val="00387016"/>
    <w:rsid w:val="0038702E"/>
    <w:rsid w:val="003872F3"/>
    <w:rsid w:val="00387308"/>
    <w:rsid w:val="00387806"/>
    <w:rsid w:val="00387826"/>
    <w:rsid w:val="00387AD9"/>
    <w:rsid w:val="00387B3C"/>
    <w:rsid w:val="00387BB8"/>
    <w:rsid w:val="0039002C"/>
    <w:rsid w:val="00390170"/>
    <w:rsid w:val="0039048D"/>
    <w:rsid w:val="0039052E"/>
    <w:rsid w:val="00390571"/>
    <w:rsid w:val="0039061B"/>
    <w:rsid w:val="003907BB"/>
    <w:rsid w:val="0039081E"/>
    <w:rsid w:val="0039086F"/>
    <w:rsid w:val="003909E3"/>
    <w:rsid w:val="00390AE5"/>
    <w:rsid w:val="00390B38"/>
    <w:rsid w:val="00390C11"/>
    <w:rsid w:val="00390C4A"/>
    <w:rsid w:val="00390E61"/>
    <w:rsid w:val="00390F1F"/>
    <w:rsid w:val="00390FBA"/>
    <w:rsid w:val="003910FC"/>
    <w:rsid w:val="003911E5"/>
    <w:rsid w:val="003911EE"/>
    <w:rsid w:val="003913CF"/>
    <w:rsid w:val="0039161F"/>
    <w:rsid w:val="00391755"/>
    <w:rsid w:val="0039182F"/>
    <w:rsid w:val="00391962"/>
    <w:rsid w:val="00391A6D"/>
    <w:rsid w:val="00391A8B"/>
    <w:rsid w:val="00391B03"/>
    <w:rsid w:val="00391C77"/>
    <w:rsid w:val="00391C79"/>
    <w:rsid w:val="00391CF9"/>
    <w:rsid w:val="00391EB2"/>
    <w:rsid w:val="00391F42"/>
    <w:rsid w:val="00391F6A"/>
    <w:rsid w:val="003920C5"/>
    <w:rsid w:val="00392201"/>
    <w:rsid w:val="00392398"/>
    <w:rsid w:val="00392529"/>
    <w:rsid w:val="0039273F"/>
    <w:rsid w:val="003927F7"/>
    <w:rsid w:val="003928B2"/>
    <w:rsid w:val="00392A16"/>
    <w:rsid w:val="00392A6E"/>
    <w:rsid w:val="00392AAF"/>
    <w:rsid w:val="00392BE0"/>
    <w:rsid w:val="00392DF1"/>
    <w:rsid w:val="00392E31"/>
    <w:rsid w:val="00392EF9"/>
    <w:rsid w:val="00393015"/>
    <w:rsid w:val="003930ED"/>
    <w:rsid w:val="00393392"/>
    <w:rsid w:val="00393627"/>
    <w:rsid w:val="003937FA"/>
    <w:rsid w:val="00393872"/>
    <w:rsid w:val="00393904"/>
    <w:rsid w:val="00393934"/>
    <w:rsid w:val="00393A99"/>
    <w:rsid w:val="00393B07"/>
    <w:rsid w:val="00393B3A"/>
    <w:rsid w:val="00393CB2"/>
    <w:rsid w:val="00393D1A"/>
    <w:rsid w:val="00394381"/>
    <w:rsid w:val="003943B7"/>
    <w:rsid w:val="00394441"/>
    <w:rsid w:val="0039444E"/>
    <w:rsid w:val="0039453C"/>
    <w:rsid w:val="003945EF"/>
    <w:rsid w:val="0039466E"/>
    <w:rsid w:val="003947B3"/>
    <w:rsid w:val="003947F9"/>
    <w:rsid w:val="00394A0E"/>
    <w:rsid w:val="00394B05"/>
    <w:rsid w:val="00394B1D"/>
    <w:rsid w:val="00394CFE"/>
    <w:rsid w:val="00394DF9"/>
    <w:rsid w:val="00395228"/>
    <w:rsid w:val="0039537F"/>
    <w:rsid w:val="00395631"/>
    <w:rsid w:val="003957C1"/>
    <w:rsid w:val="003957F5"/>
    <w:rsid w:val="0039588A"/>
    <w:rsid w:val="00395973"/>
    <w:rsid w:val="003959C9"/>
    <w:rsid w:val="003959DD"/>
    <w:rsid w:val="00395A31"/>
    <w:rsid w:val="00395B2E"/>
    <w:rsid w:val="00395CA5"/>
    <w:rsid w:val="00395D62"/>
    <w:rsid w:val="00395E1E"/>
    <w:rsid w:val="00395F5C"/>
    <w:rsid w:val="00395FA9"/>
    <w:rsid w:val="0039601D"/>
    <w:rsid w:val="00396028"/>
    <w:rsid w:val="00396085"/>
    <w:rsid w:val="003961E2"/>
    <w:rsid w:val="0039652F"/>
    <w:rsid w:val="003965F9"/>
    <w:rsid w:val="003968AF"/>
    <w:rsid w:val="00396CED"/>
    <w:rsid w:val="00396E78"/>
    <w:rsid w:val="0039752E"/>
    <w:rsid w:val="0039756C"/>
    <w:rsid w:val="00397674"/>
    <w:rsid w:val="00397682"/>
    <w:rsid w:val="00397D7C"/>
    <w:rsid w:val="00397EA8"/>
    <w:rsid w:val="00397F3E"/>
    <w:rsid w:val="003A0026"/>
    <w:rsid w:val="003A03DB"/>
    <w:rsid w:val="003A043E"/>
    <w:rsid w:val="003A05E5"/>
    <w:rsid w:val="003A06A6"/>
    <w:rsid w:val="003A06AA"/>
    <w:rsid w:val="003A0785"/>
    <w:rsid w:val="003A08F0"/>
    <w:rsid w:val="003A09A0"/>
    <w:rsid w:val="003A0AED"/>
    <w:rsid w:val="003A0C0F"/>
    <w:rsid w:val="003A0D41"/>
    <w:rsid w:val="003A0DE1"/>
    <w:rsid w:val="003A1346"/>
    <w:rsid w:val="003A141F"/>
    <w:rsid w:val="003A1432"/>
    <w:rsid w:val="003A1488"/>
    <w:rsid w:val="003A1A05"/>
    <w:rsid w:val="003A1B1F"/>
    <w:rsid w:val="003A1B54"/>
    <w:rsid w:val="003A1B64"/>
    <w:rsid w:val="003A1CE1"/>
    <w:rsid w:val="003A1E3C"/>
    <w:rsid w:val="003A20B0"/>
    <w:rsid w:val="003A22F9"/>
    <w:rsid w:val="003A2398"/>
    <w:rsid w:val="003A297E"/>
    <w:rsid w:val="003A2A8D"/>
    <w:rsid w:val="003A2A8F"/>
    <w:rsid w:val="003A2ADA"/>
    <w:rsid w:val="003A2BBB"/>
    <w:rsid w:val="003A2BC7"/>
    <w:rsid w:val="003A2D0F"/>
    <w:rsid w:val="003A2D18"/>
    <w:rsid w:val="003A2D72"/>
    <w:rsid w:val="003A2DCB"/>
    <w:rsid w:val="003A2E6F"/>
    <w:rsid w:val="003A2F9B"/>
    <w:rsid w:val="003A2FB9"/>
    <w:rsid w:val="003A2FC5"/>
    <w:rsid w:val="003A308D"/>
    <w:rsid w:val="003A33ED"/>
    <w:rsid w:val="003A380A"/>
    <w:rsid w:val="003A38A7"/>
    <w:rsid w:val="003A3B2F"/>
    <w:rsid w:val="003A3B5A"/>
    <w:rsid w:val="003A3B6F"/>
    <w:rsid w:val="003A3BE8"/>
    <w:rsid w:val="003A3D14"/>
    <w:rsid w:val="003A3E06"/>
    <w:rsid w:val="003A4424"/>
    <w:rsid w:val="003A444A"/>
    <w:rsid w:val="003A46CC"/>
    <w:rsid w:val="003A47FB"/>
    <w:rsid w:val="003A4909"/>
    <w:rsid w:val="003A4AE8"/>
    <w:rsid w:val="003A4CF2"/>
    <w:rsid w:val="003A4FBB"/>
    <w:rsid w:val="003A532B"/>
    <w:rsid w:val="003A5703"/>
    <w:rsid w:val="003A57C4"/>
    <w:rsid w:val="003A5818"/>
    <w:rsid w:val="003A5859"/>
    <w:rsid w:val="003A5894"/>
    <w:rsid w:val="003A593A"/>
    <w:rsid w:val="003A5A76"/>
    <w:rsid w:val="003A5AE6"/>
    <w:rsid w:val="003A5B4F"/>
    <w:rsid w:val="003A5B6E"/>
    <w:rsid w:val="003A5C35"/>
    <w:rsid w:val="003A5C3F"/>
    <w:rsid w:val="003A5C94"/>
    <w:rsid w:val="003A5D2F"/>
    <w:rsid w:val="003A5D77"/>
    <w:rsid w:val="003A5EE0"/>
    <w:rsid w:val="003A5FA4"/>
    <w:rsid w:val="003A6304"/>
    <w:rsid w:val="003A63F8"/>
    <w:rsid w:val="003A6784"/>
    <w:rsid w:val="003A69B1"/>
    <w:rsid w:val="003A6A27"/>
    <w:rsid w:val="003A6A4D"/>
    <w:rsid w:val="003A6B52"/>
    <w:rsid w:val="003A6BA6"/>
    <w:rsid w:val="003A6C4A"/>
    <w:rsid w:val="003A6C7D"/>
    <w:rsid w:val="003A6D5A"/>
    <w:rsid w:val="003A6F5B"/>
    <w:rsid w:val="003A708C"/>
    <w:rsid w:val="003A71CF"/>
    <w:rsid w:val="003A728E"/>
    <w:rsid w:val="003A768C"/>
    <w:rsid w:val="003A76CF"/>
    <w:rsid w:val="003A79EF"/>
    <w:rsid w:val="003A7A02"/>
    <w:rsid w:val="003A7E39"/>
    <w:rsid w:val="003A7E9E"/>
    <w:rsid w:val="003B0065"/>
    <w:rsid w:val="003B010F"/>
    <w:rsid w:val="003B01BB"/>
    <w:rsid w:val="003B02FC"/>
    <w:rsid w:val="003B0312"/>
    <w:rsid w:val="003B0405"/>
    <w:rsid w:val="003B0409"/>
    <w:rsid w:val="003B05A7"/>
    <w:rsid w:val="003B05B1"/>
    <w:rsid w:val="003B06D0"/>
    <w:rsid w:val="003B07C8"/>
    <w:rsid w:val="003B07FA"/>
    <w:rsid w:val="003B0C47"/>
    <w:rsid w:val="003B0FC3"/>
    <w:rsid w:val="003B104F"/>
    <w:rsid w:val="003B1234"/>
    <w:rsid w:val="003B1483"/>
    <w:rsid w:val="003B14AC"/>
    <w:rsid w:val="003B15D5"/>
    <w:rsid w:val="003B1674"/>
    <w:rsid w:val="003B1677"/>
    <w:rsid w:val="003B191D"/>
    <w:rsid w:val="003B1A10"/>
    <w:rsid w:val="003B1C23"/>
    <w:rsid w:val="003B1D2A"/>
    <w:rsid w:val="003B1DC9"/>
    <w:rsid w:val="003B1EBF"/>
    <w:rsid w:val="003B1F22"/>
    <w:rsid w:val="003B2151"/>
    <w:rsid w:val="003B216F"/>
    <w:rsid w:val="003B2308"/>
    <w:rsid w:val="003B24AB"/>
    <w:rsid w:val="003B24B3"/>
    <w:rsid w:val="003B27AA"/>
    <w:rsid w:val="003B2816"/>
    <w:rsid w:val="003B29C6"/>
    <w:rsid w:val="003B2A56"/>
    <w:rsid w:val="003B2ADC"/>
    <w:rsid w:val="003B2AE7"/>
    <w:rsid w:val="003B2D1A"/>
    <w:rsid w:val="003B2E33"/>
    <w:rsid w:val="003B2E91"/>
    <w:rsid w:val="003B2F92"/>
    <w:rsid w:val="003B3234"/>
    <w:rsid w:val="003B3238"/>
    <w:rsid w:val="003B3264"/>
    <w:rsid w:val="003B3439"/>
    <w:rsid w:val="003B348B"/>
    <w:rsid w:val="003B3763"/>
    <w:rsid w:val="003B3913"/>
    <w:rsid w:val="003B39CE"/>
    <w:rsid w:val="003B3A81"/>
    <w:rsid w:val="003B3AE3"/>
    <w:rsid w:val="003B3B88"/>
    <w:rsid w:val="003B3B97"/>
    <w:rsid w:val="003B3DF9"/>
    <w:rsid w:val="003B4011"/>
    <w:rsid w:val="003B4042"/>
    <w:rsid w:val="003B40D6"/>
    <w:rsid w:val="003B44E1"/>
    <w:rsid w:val="003B4558"/>
    <w:rsid w:val="003B464A"/>
    <w:rsid w:val="003B46D9"/>
    <w:rsid w:val="003B4CC8"/>
    <w:rsid w:val="003B4DE6"/>
    <w:rsid w:val="003B4E56"/>
    <w:rsid w:val="003B4EF9"/>
    <w:rsid w:val="003B4F59"/>
    <w:rsid w:val="003B4F77"/>
    <w:rsid w:val="003B4FF9"/>
    <w:rsid w:val="003B5035"/>
    <w:rsid w:val="003B5066"/>
    <w:rsid w:val="003B5145"/>
    <w:rsid w:val="003B51DD"/>
    <w:rsid w:val="003B51FE"/>
    <w:rsid w:val="003B5266"/>
    <w:rsid w:val="003B543C"/>
    <w:rsid w:val="003B56E3"/>
    <w:rsid w:val="003B5778"/>
    <w:rsid w:val="003B5839"/>
    <w:rsid w:val="003B58E2"/>
    <w:rsid w:val="003B5AA6"/>
    <w:rsid w:val="003B5B89"/>
    <w:rsid w:val="003B5C96"/>
    <w:rsid w:val="003B5DCD"/>
    <w:rsid w:val="003B5E1E"/>
    <w:rsid w:val="003B5F23"/>
    <w:rsid w:val="003B61F1"/>
    <w:rsid w:val="003B623F"/>
    <w:rsid w:val="003B62B0"/>
    <w:rsid w:val="003B665E"/>
    <w:rsid w:val="003B6721"/>
    <w:rsid w:val="003B6862"/>
    <w:rsid w:val="003B6910"/>
    <w:rsid w:val="003B694B"/>
    <w:rsid w:val="003B6E14"/>
    <w:rsid w:val="003B705E"/>
    <w:rsid w:val="003B7091"/>
    <w:rsid w:val="003B70FB"/>
    <w:rsid w:val="003B748A"/>
    <w:rsid w:val="003B748B"/>
    <w:rsid w:val="003B7648"/>
    <w:rsid w:val="003B77FD"/>
    <w:rsid w:val="003B78BA"/>
    <w:rsid w:val="003B7A28"/>
    <w:rsid w:val="003B7C95"/>
    <w:rsid w:val="003B7EA6"/>
    <w:rsid w:val="003C005C"/>
    <w:rsid w:val="003C0084"/>
    <w:rsid w:val="003C00CB"/>
    <w:rsid w:val="003C01F2"/>
    <w:rsid w:val="003C051B"/>
    <w:rsid w:val="003C0674"/>
    <w:rsid w:val="003C0692"/>
    <w:rsid w:val="003C0B8B"/>
    <w:rsid w:val="003C0CBB"/>
    <w:rsid w:val="003C0DC6"/>
    <w:rsid w:val="003C10B2"/>
    <w:rsid w:val="003C1278"/>
    <w:rsid w:val="003C12BA"/>
    <w:rsid w:val="003C184E"/>
    <w:rsid w:val="003C18D0"/>
    <w:rsid w:val="003C1A68"/>
    <w:rsid w:val="003C1BF6"/>
    <w:rsid w:val="003C1C17"/>
    <w:rsid w:val="003C1F0E"/>
    <w:rsid w:val="003C201C"/>
    <w:rsid w:val="003C2039"/>
    <w:rsid w:val="003C2106"/>
    <w:rsid w:val="003C2250"/>
    <w:rsid w:val="003C22BD"/>
    <w:rsid w:val="003C234F"/>
    <w:rsid w:val="003C2417"/>
    <w:rsid w:val="003C24C1"/>
    <w:rsid w:val="003C252B"/>
    <w:rsid w:val="003C2667"/>
    <w:rsid w:val="003C2879"/>
    <w:rsid w:val="003C2988"/>
    <w:rsid w:val="003C29A5"/>
    <w:rsid w:val="003C2D0B"/>
    <w:rsid w:val="003C2D59"/>
    <w:rsid w:val="003C2E40"/>
    <w:rsid w:val="003C2EBB"/>
    <w:rsid w:val="003C330D"/>
    <w:rsid w:val="003C3325"/>
    <w:rsid w:val="003C33F9"/>
    <w:rsid w:val="003C3453"/>
    <w:rsid w:val="003C380F"/>
    <w:rsid w:val="003C3822"/>
    <w:rsid w:val="003C3845"/>
    <w:rsid w:val="003C387C"/>
    <w:rsid w:val="003C388D"/>
    <w:rsid w:val="003C3AB7"/>
    <w:rsid w:val="003C3AFC"/>
    <w:rsid w:val="003C3BE4"/>
    <w:rsid w:val="003C3D58"/>
    <w:rsid w:val="003C3E78"/>
    <w:rsid w:val="003C3ED8"/>
    <w:rsid w:val="003C3F49"/>
    <w:rsid w:val="003C415D"/>
    <w:rsid w:val="003C41C0"/>
    <w:rsid w:val="003C4399"/>
    <w:rsid w:val="003C441F"/>
    <w:rsid w:val="003C44E5"/>
    <w:rsid w:val="003C457E"/>
    <w:rsid w:val="003C467E"/>
    <w:rsid w:val="003C46B0"/>
    <w:rsid w:val="003C46F1"/>
    <w:rsid w:val="003C471C"/>
    <w:rsid w:val="003C47AC"/>
    <w:rsid w:val="003C48B5"/>
    <w:rsid w:val="003C48DC"/>
    <w:rsid w:val="003C49C5"/>
    <w:rsid w:val="003C4AEC"/>
    <w:rsid w:val="003C4C28"/>
    <w:rsid w:val="003C4C6F"/>
    <w:rsid w:val="003C4DF5"/>
    <w:rsid w:val="003C4E0C"/>
    <w:rsid w:val="003C4EF5"/>
    <w:rsid w:val="003C4F81"/>
    <w:rsid w:val="003C4F97"/>
    <w:rsid w:val="003C5175"/>
    <w:rsid w:val="003C523E"/>
    <w:rsid w:val="003C52A1"/>
    <w:rsid w:val="003C5548"/>
    <w:rsid w:val="003C5585"/>
    <w:rsid w:val="003C5615"/>
    <w:rsid w:val="003C56E2"/>
    <w:rsid w:val="003C5845"/>
    <w:rsid w:val="003C5A2E"/>
    <w:rsid w:val="003C5CA1"/>
    <w:rsid w:val="003C5D2F"/>
    <w:rsid w:val="003C5DE9"/>
    <w:rsid w:val="003C5E77"/>
    <w:rsid w:val="003C5EA7"/>
    <w:rsid w:val="003C6039"/>
    <w:rsid w:val="003C621B"/>
    <w:rsid w:val="003C624B"/>
    <w:rsid w:val="003C629D"/>
    <w:rsid w:val="003C62D9"/>
    <w:rsid w:val="003C6349"/>
    <w:rsid w:val="003C634A"/>
    <w:rsid w:val="003C635C"/>
    <w:rsid w:val="003C63A2"/>
    <w:rsid w:val="003C6409"/>
    <w:rsid w:val="003C65D5"/>
    <w:rsid w:val="003C6896"/>
    <w:rsid w:val="003C6C2E"/>
    <w:rsid w:val="003C6DA4"/>
    <w:rsid w:val="003C6E5C"/>
    <w:rsid w:val="003C6F4E"/>
    <w:rsid w:val="003C6F63"/>
    <w:rsid w:val="003C708C"/>
    <w:rsid w:val="003C71E9"/>
    <w:rsid w:val="003C7274"/>
    <w:rsid w:val="003C727A"/>
    <w:rsid w:val="003C7328"/>
    <w:rsid w:val="003C7499"/>
    <w:rsid w:val="003C750B"/>
    <w:rsid w:val="003C75AC"/>
    <w:rsid w:val="003C776E"/>
    <w:rsid w:val="003C7852"/>
    <w:rsid w:val="003C7926"/>
    <w:rsid w:val="003C7933"/>
    <w:rsid w:val="003C795F"/>
    <w:rsid w:val="003C798C"/>
    <w:rsid w:val="003C7A92"/>
    <w:rsid w:val="003C7BE2"/>
    <w:rsid w:val="003C7D88"/>
    <w:rsid w:val="003C7EE4"/>
    <w:rsid w:val="003C7F5E"/>
    <w:rsid w:val="003C7FE1"/>
    <w:rsid w:val="003CADE9"/>
    <w:rsid w:val="003D0038"/>
    <w:rsid w:val="003D014B"/>
    <w:rsid w:val="003D02A7"/>
    <w:rsid w:val="003D02B0"/>
    <w:rsid w:val="003D066A"/>
    <w:rsid w:val="003D07F2"/>
    <w:rsid w:val="003D0801"/>
    <w:rsid w:val="003D088D"/>
    <w:rsid w:val="003D0ACE"/>
    <w:rsid w:val="003D0EBC"/>
    <w:rsid w:val="003D1196"/>
    <w:rsid w:val="003D128F"/>
    <w:rsid w:val="003D16C5"/>
    <w:rsid w:val="003D1C4D"/>
    <w:rsid w:val="003D1D76"/>
    <w:rsid w:val="003D1E07"/>
    <w:rsid w:val="003D1E12"/>
    <w:rsid w:val="003D1E1D"/>
    <w:rsid w:val="003D1FCB"/>
    <w:rsid w:val="003D21FA"/>
    <w:rsid w:val="003D2573"/>
    <w:rsid w:val="003D265F"/>
    <w:rsid w:val="003D26C5"/>
    <w:rsid w:val="003D26C9"/>
    <w:rsid w:val="003D27AF"/>
    <w:rsid w:val="003D27B4"/>
    <w:rsid w:val="003D27B5"/>
    <w:rsid w:val="003D2826"/>
    <w:rsid w:val="003D29BE"/>
    <w:rsid w:val="003D2B82"/>
    <w:rsid w:val="003D2C77"/>
    <w:rsid w:val="003D2C88"/>
    <w:rsid w:val="003D2DA1"/>
    <w:rsid w:val="003D2DAB"/>
    <w:rsid w:val="003D2DCE"/>
    <w:rsid w:val="003D2F49"/>
    <w:rsid w:val="003D2F50"/>
    <w:rsid w:val="003D2F86"/>
    <w:rsid w:val="003D3245"/>
    <w:rsid w:val="003D3306"/>
    <w:rsid w:val="003D33EA"/>
    <w:rsid w:val="003D346C"/>
    <w:rsid w:val="003D354E"/>
    <w:rsid w:val="003D35D6"/>
    <w:rsid w:val="003D3747"/>
    <w:rsid w:val="003D37F9"/>
    <w:rsid w:val="003D3D14"/>
    <w:rsid w:val="003D3DEF"/>
    <w:rsid w:val="003D3F3F"/>
    <w:rsid w:val="003D40A3"/>
    <w:rsid w:val="003D4237"/>
    <w:rsid w:val="003D4619"/>
    <w:rsid w:val="003D462E"/>
    <w:rsid w:val="003D465F"/>
    <w:rsid w:val="003D4663"/>
    <w:rsid w:val="003D46A8"/>
    <w:rsid w:val="003D470E"/>
    <w:rsid w:val="003D4729"/>
    <w:rsid w:val="003D484D"/>
    <w:rsid w:val="003D4929"/>
    <w:rsid w:val="003D4975"/>
    <w:rsid w:val="003D4C7E"/>
    <w:rsid w:val="003D4F94"/>
    <w:rsid w:val="003D4FB5"/>
    <w:rsid w:val="003D507E"/>
    <w:rsid w:val="003D51D3"/>
    <w:rsid w:val="003D5215"/>
    <w:rsid w:val="003D52BD"/>
    <w:rsid w:val="003D55A8"/>
    <w:rsid w:val="003D55C5"/>
    <w:rsid w:val="003D56A5"/>
    <w:rsid w:val="003D56CC"/>
    <w:rsid w:val="003D5814"/>
    <w:rsid w:val="003D588D"/>
    <w:rsid w:val="003D5FBA"/>
    <w:rsid w:val="003D6148"/>
    <w:rsid w:val="003D614D"/>
    <w:rsid w:val="003D616D"/>
    <w:rsid w:val="003D6275"/>
    <w:rsid w:val="003D6343"/>
    <w:rsid w:val="003D637D"/>
    <w:rsid w:val="003D683B"/>
    <w:rsid w:val="003D68F7"/>
    <w:rsid w:val="003D6A36"/>
    <w:rsid w:val="003D6BE8"/>
    <w:rsid w:val="003D6BF8"/>
    <w:rsid w:val="003D6DB6"/>
    <w:rsid w:val="003D6DF4"/>
    <w:rsid w:val="003D7151"/>
    <w:rsid w:val="003D71A1"/>
    <w:rsid w:val="003D73F8"/>
    <w:rsid w:val="003D74B4"/>
    <w:rsid w:val="003D754B"/>
    <w:rsid w:val="003D7607"/>
    <w:rsid w:val="003D7610"/>
    <w:rsid w:val="003D76C0"/>
    <w:rsid w:val="003D7747"/>
    <w:rsid w:val="003D776F"/>
    <w:rsid w:val="003D7827"/>
    <w:rsid w:val="003D799E"/>
    <w:rsid w:val="003D7B6A"/>
    <w:rsid w:val="003D7D39"/>
    <w:rsid w:val="003D7EE9"/>
    <w:rsid w:val="003D7F4C"/>
    <w:rsid w:val="003D7F9D"/>
    <w:rsid w:val="003D7FFA"/>
    <w:rsid w:val="003E02DA"/>
    <w:rsid w:val="003E03F5"/>
    <w:rsid w:val="003E04AA"/>
    <w:rsid w:val="003E065A"/>
    <w:rsid w:val="003E071D"/>
    <w:rsid w:val="003E0831"/>
    <w:rsid w:val="003E098D"/>
    <w:rsid w:val="003E099B"/>
    <w:rsid w:val="003E0A13"/>
    <w:rsid w:val="003E0D0B"/>
    <w:rsid w:val="003E0D4E"/>
    <w:rsid w:val="003E0FBD"/>
    <w:rsid w:val="003E10CE"/>
    <w:rsid w:val="003E11CB"/>
    <w:rsid w:val="003E1386"/>
    <w:rsid w:val="003E13AB"/>
    <w:rsid w:val="003E1514"/>
    <w:rsid w:val="003E166C"/>
    <w:rsid w:val="003E16C5"/>
    <w:rsid w:val="003E1839"/>
    <w:rsid w:val="003E1965"/>
    <w:rsid w:val="003E1ADF"/>
    <w:rsid w:val="003E1AEE"/>
    <w:rsid w:val="003E1C44"/>
    <w:rsid w:val="003E1DC6"/>
    <w:rsid w:val="003E1F3C"/>
    <w:rsid w:val="003E2028"/>
    <w:rsid w:val="003E202E"/>
    <w:rsid w:val="003E2551"/>
    <w:rsid w:val="003E25D3"/>
    <w:rsid w:val="003E278D"/>
    <w:rsid w:val="003E2799"/>
    <w:rsid w:val="003E2A64"/>
    <w:rsid w:val="003E2B52"/>
    <w:rsid w:val="003E2B6C"/>
    <w:rsid w:val="003E2B76"/>
    <w:rsid w:val="003E2C6C"/>
    <w:rsid w:val="003E2C8E"/>
    <w:rsid w:val="003E2D38"/>
    <w:rsid w:val="003E2DB2"/>
    <w:rsid w:val="003E2E28"/>
    <w:rsid w:val="003E2F2D"/>
    <w:rsid w:val="003E2F62"/>
    <w:rsid w:val="003E3212"/>
    <w:rsid w:val="003E332D"/>
    <w:rsid w:val="003E3551"/>
    <w:rsid w:val="003E3644"/>
    <w:rsid w:val="003E37BC"/>
    <w:rsid w:val="003E39AB"/>
    <w:rsid w:val="003E3A17"/>
    <w:rsid w:val="003E3A3B"/>
    <w:rsid w:val="003E3BC4"/>
    <w:rsid w:val="003E3C00"/>
    <w:rsid w:val="003E3E4E"/>
    <w:rsid w:val="003E3F10"/>
    <w:rsid w:val="003E3F31"/>
    <w:rsid w:val="003E3FD4"/>
    <w:rsid w:val="003E4186"/>
    <w:rsid w:val="003E45FD"/>
    <w:rsid w:val="003E4646"/>
    <w:rsid w:val="003E469F"/>
    <w:rsid w:val="003E47D6"/>
    <w:rsid w:val="003E4812"/>
    <w:rsid w:val="003E488F"/>
    <w:rsid w:val="003E4ADF"/>
    <w:rsid w:val="003E4B46"/>
    <w:rsid w:val="003E4C63"/>
    <w:rsid w:val="003E4D91"/>
    <w:rsid w:val="003E507C"/>
    <w:rsid w:val="003E5098"/>
    <w:rsid w:val="003E5124"/>
    <w:rsid w:val="003E5129"/>
    <w:rsid w:val="003E5137"/>
    <w:rsid w:val="003E51C3"/>
    <w:rsid w:val="003E52C9"/>
    <w:rsid w:val="003E53DF"/>
    <w:rsid w:val="003E5419"/>
    <w:rsid w:val="003E5462"/>
    <w:rsid w:val="003E5570"/>
    <w:rsid w:val="003E5616"/>
    <w:rsid w:val="003E565E"/>
    <w:rsid w:val="003E571C"/>
    <w:rsid w:val="003E5721"/>
    <w:rsid w:val="003E5739"/>
    <w:rsid w:val="003E5B21"/>
    <w:rsid w:val="003E5CEF"/>
    <w:rsid w:val="003E5E0F"/>
    <w:rsid w:val="003E5E97"/>
    <w:rsid w:val="003E5F49"/>
    <w:rsid w:val="003E6051"/>
    <w:rsid w:val="003E6368"/>
    <w:rsid w:val="003E6558"/>
    <w:rsid w:val="003E65DE"/>
    <w:rsid w:val="003E688F"/>
    <w:rsid w:val="003E68BB"/>
    <w:rsid w:val="003E6993"/>
    <w:rsid w:val="003E6AC9"/>
    <w:rsid w:val="003E6C15"/>
    <w:rsid w:val="003E6C8A"/>
    <w:rsid w:val="003E6DD6"/>
    <w:rsid w:val="003E6F30"/>
    <w:rsid w:val="003E7047"/>
    <w:rsid w:val="003E7133"/>
    <w:rsid w:val="003E7265"/>
    <w:rsid w:val="003E72FB"/>
    <w:rsid w:val="003E7381"/>
    <w:rsid w:val="003E751C"/>
    <w:rsid w:val="003E768D"/>
    <w:rsid w:val="003E78D7"/>
    <w:rsid w:val="003E790D"/>
    <w:rsid w:val="003E79A8"/>
    <w:rsid w:val="003E7C0C"/>
    <w:rsid w:val="003E7D2A"/>
    <w:rsid w:val="003E7DF5"/>
    <w:rsid w:val="003E7EE8"/>
    <w:rsid w:val="003F0131"/>
    <w:rsid w:val="003F033A"/>
    <w:rsid w:val="003F03F2"/>
    <w:rsid w:val="003F064C"/>
    <w:rsid w:val="003F06EA"/>
    <w:rsid w:val="003F06F9"/>
    <w:rsid w:val="003F078B"/>
    <w:rsid w:val="003F07F0"/>
    <w:rsid w:val="003F1135"/>
    <w:rsid w:val="003F12D1"/>
    <w:rsid w:val="003F135A"/>
    <w:rsid w:val="003F1362"/>
    <w:rsid w:val="003F16A4"/>
    <w:rsid w:val="003F1884"/>
    <w:rsid w:val="003F1929"/>
    <w:rsid w:val="003F1B7B"/>
    <w:rsid w:val="003F1C36"/>
    <w:rsid w:val="003F1EC7"/>
    <w:rsid w:val="003F1F0E"/>
    <w:rsid w:val="003F2008"/>
    <w:rsid w:val="003F2081"/>
    <w:rsid w:val="003F20F8"/>
    <w:rsid w:val="003F212C"/>
    <w:rsid w:val="003F2134"/>
    <w:rsid w:val="003F2291"/>
    <w:rsid w:val="003F22C0"/>
    <w:rsid w:val="003F2400"/>
    <w:rsid w:val="003F27FD"/>
    <w:rsid w:val="003F2803"/>
    <w:rsid w:val="003F28DF"/>
    <w:rsid w:val="003F2AF7"/>
    <w:rsid w:val="003F2E14"/>
    <w:rsid w:val="003F2EA7"/>
    <w:rsid w:val="003F3000"/>
    <w:rsid w:val="003F32AF"/>
    <w:rsid w:val="003F3490"/>
    <w:rsid w:val="003F355E"/>
    <w:rsid w:val="003F3562"/>
    <w:rsid w:val="003F3573"/>
    <w:rsid w:val="003F367C"/>
    <w:rsid w:val="003F369B"/>
    <w:rsid w:val="003F37C7"/>
    <w:rsid w:val="003F393A"/>
    <w:rsid w:val="003F3AD9"/>
    <w:rsid w:val="003F3B4B"/>
    <w:rsid w:val="003F3BD2"/>
    <w:rsid w:val="003F3D16"/>
    <w:rsid w:val="003F3FEC"/>
    <w:rsid w:val="003F418F"/>
    <w:rsid w:val="003F42CD"/>
    <w:rsid w:val="003F4549"/>
    <w:rsid w:val="003F45FE"/>
    <w:rsid w:val="003F4800"/>
    <w:rsid w:val="003F488D"/>
    <w:rsid w:val="003F48F7"/>
    <w:rsid w:val="003F4911"/>
    <w:rsid w:val="003F4918"/>
    <w:rsid w:val="003F4C03"/>
    <w:rsid w:val="003F4E5D"/>
    <w:rsid w:val="003F4EBF"/>
    <w:rsid w:val="003F4FFD"/>
    <w:rsid w:val="003F50CB"/>
    <w:rsid w:val="003F5213"/>
    <w:rsid w:val="003F5268"/>
    <w:rsid w:val="003F55B7"/>
    <w:rsid w:val="003F5647"/>
    <w:rsid w:val="003F590E"/>
    <w:rsid w:val="003F598C"/>
    <w:rsid w:val="003F59E3"/>
    <w:rsid w:val="003F5CB3"/>
    <w:rsid w:val="003F5D7F"/>
    <w:rsid w:val="003F5E72"/>
    <w:rsid w:val="003F5E8D"/>
    <w:rsid w:val="003F618E"/>
    <w:rsid w:val="003F6233"/>
    <w:rsid w:val="003F6245"/>
    <w:rsid w:val="003F66C0"/>
    <w:rsid w:val="003F67AC"/>
    <w:rsid w:val="003F6997"/>
    <w:rsid w:val="003F6AB0"/>
    <w:rsid w:val="003F6DBA"/>
    <w:rsid w:val="003F6F12"/>
    <w:rsid w:val="003F6F53"/>
    <w:rsid w:val="003F703C"/>
    <w:rsid w:val="003F7149"/>
    <w:rsid w:val="003F71EA"/>
    <w:rsid w:val="003F72A2"/>
    <w:rsid w:val="003F73B4"/>
    <w:rsid w:val="003F73CF"/>
    <w:rsid w:val="003F73D2"/>
    <w:rsid w:val="003F760D"/>
    <w:rsid w:val="003F7662"/>
    <w:rsid w:val="003F76A5"/>
    <w:rsid w:val="003F7799"/>
    <w:rsid w:val="003F77D8"/>
    <w:rsid w:val="003F7842"/>
    <w:rsid w:val="003F7860"/>
    <w:rsid w:val="003F78FD"/>
    <w:rsid w:val="003F791A"/>
    <w:rsid w:val="003F7B35"/>
    <w:rsid w:val="003F7C46"/>
    <w:rsid w:val="003F7D2A"/>
    <w:rsid w:val="003F7F14"/>
    <w:rsid w:val="004001DD"/>
    <w:rsid w:val="004002AD"/>
    <w:rsid w:val="004002C7"/>
    <w:rsid w:val="004002E3"/>
    <w:rsid w:val="00400312"/>
    <w:rsid w:val="004003CF"/>
    <w:rsid w:val="0040058A"/>
    <w:rsid w:val="004005ED"/>
    <w:rsid w:val="004008AE"/>
    <w:rsid w:val="0040090F"/>
    <w:rsid w:val="00400A86"/>
    <w:rsid w:val="00400B26"/>
    <w:rsid w:val="00400C94"/>
    <w:rsid w:val="00400D87"/>
    <w:rsid w:val="00401042"/>
    <w:rsid w:val="00401078"/>
    <w:rsid w:val="004010CE"/>
    <w:rsid w:val="004010E1"/>
    <w:rsid w:val="00401115"/>
    <w:rsid w:val="00401220"/>
    <w:rsid w:val="00401249"/>
    <w:rsid w:val="00401556"/>
    <w:rsid w:val="0040158B"/>
    <w:rsid w:val="00401765"/>
    <w:rsid w:val="004017D7"/>
    <w:rsid w:val="004017E0"/>
    <w:rsid w:val="00401841"/>
    <w:rsid w:val="004018DA"/>
    <w:rsid w:val="00401FFC"/>
    <w:rsid w:val="00402017"/>
    <w:rsid w:val="004020C7"/>
    <w:rsid w:val="004022CE"/>
    <w:rsid w:val="0040249A"/>
    <w:rsid w:val="00402628"/>
    <w:rsid w:val="004026F9"/>
    <w:rsid w:val="00402705"/>
    <w:rsid w:val="0040285B"/>
    <w:rsid w:val="00402A98"/>
    <w:rsid w:val="00402AD5"/>
    <w:rsid w:val="00402BD3"/>
    <w:rsid w:val="00402D92"/>
    <w:rsid w:val="00402F97"/>
    <w:rsid w:val="00403017"/>
    <w:rsid w:val="004030D7"/>
    <w:rsid w:val="004030EB"/>
    <w:rsid w:val="004030EF"/>
    <w:rsid w:val="00403380"/>
    <w:rsid w:val="00403460"/>
    <w:rsid w:val="00403525"/>
    <w:rsid w:val="00403550"/>
    <w:rsid w:val="00403586"/>
    <w:rsid w:val="004035DD"/>
    <w:rsid w:val="00403701"/>
    <w:rsid w:val="004037D7"/>
    <w:rsid w:val="00403894"/>
    <w:rsid w:val="0040390C"/>
    <w:rsid w:val="00403998"/>
    <w:rsid w:val="00403D83"/>
    <w:rsid w:val="00403DFD"/>
    <w:rsid w:val="00403E88"/>
    <w:rsid w:val="004041F7"/>
    <w:rsid w:val="00404269"/>
    <w:rsid w:val="00404272"/>
    <w:rsid w:val="004043AC"/>
    <w:rsid w:val="004043E0"/>
    <w:rsid w:val="0040453A"/>
    <w:rsid w:val="00404543"/>
    <w:rsid w:val="004048FF"/>
    <w:rsid w:val="00404B56"/>
    <w:rsid w:val="00404B8F"/>
    <w:rsid w:val="00404D57"/>
    <w:rsid w:val="004050A7"/>
    <w:rsid w:val="00405209"/>
    <w:rsid w:val="00405286"/>
    <w:rsid w:val="004053F8"/>
    <w:rsid w:val="004054CE"/>
    <w:rsid w:val="0040552F"/>
    <w:rsid w:val="004055E2"/>
    <w:rsid w:val="0040573F"/>
    <w:rsid w:val="00405A63"/>
    <w:rsid w:val="00405B8D"/>
    <w:rsid w:val="00405BB7"/>
    <w:rsid w:val="00405BD6"/>
    <w:rsid w:val="00405D01"/>
    <w:rsid w:val="00405EA4"/>
    <w:rsid w:val="004060D6"/>
    <w:rsid w:val="00406245"/>
    <w:rsid w:val="004062CE"/>
    <w:rsid w:val="004062D6"/>
    <w:rsid w:val="00406407"/>
    <w:rsid w:val="004064A0"/>
    <w:rsid w:val="004064A6"/>
    <w:rsid w:val="004064E9"/>
    <w:rsid w:val="00406504"/>
    <w:rsid w:val="00406667"/>
    <w:rsid w:val="004066A3"/>
    <w:rsid w:val="0040691B"/>
    <w:rsid w:val="004069AE"/>
    <w:rsid w:val="004069C2"/>
    <w:rsid w:val="00406A48"/>
    <w:rsid w:val="00406C7F"/>
    <w:rsid w:val="00406E13"/>
    <w:rsid w:val="0040713E"/>
    <w:rsid w:val="00407159"/>
    <w:rsid w:val="0040715D"/>
    <w:rsid w:val="00407284"/>
    <w:rsid w:val="00407578"/>
    <w:rsid w:val="00407DB3"/>
    <w:rsid w:val="00407F1C"/>
    <w:rsid w:val="00407F3E"/>
    <w:rsid w:val="00407F65"/>
    <w:rsid w:val="004101AA"/>
    <w:rsid w:val="004101C2"/>
    <w:rsid w:val="00410298"/>
    <w:rsid w:val="0041038A"/>
    <w:rsid w:val="00410538"/>
    <w:rsid w:val="004106F1"/>
    <w:rsid w:val="00410817"/>
    <w:rsid w:val="0041092D"/>
    <w:rsid w:val="00410A90"/>
    <w:rsid w:val="00410C15"/>
    <w:rsid w:val="00410C50"/>
    <w:rsid w:val="00410EAC"/>
    <w:rsid w:val="00410FE7"/>
    <w:rsid w:val="00411148"/>
    <w:rsid w:val="0041116C"/>
    <w:rsid w:val="004111F4"/>
    <w:rsid w:val="00411203"/>
    <w:rsid w:val="00411474"/>
    <w:rsid w:val="004116B5"/>
    <w:rsid w:val="00411A0A"/>
    <w:rsid w:val="00411A1C"/>
    <w:rsid w:val="00411A80"/>
    <w:rsid w:val="00411CF4"/>
    <w:rsid w:val="00411D36"/>
    <w:rsid w:val="00411D76"/>
    <w:rsid w:val="00411DB7"/>
    <w:rsid w:val="00411EC8"/>
    <w:rsid w:val="004120E7"/>
    <w:rsid w:val="004121BD"/>
    <w:rsid w:val="004123DC"/>
    <w:rsid w:val="004126D5"/>
    <w:rsid w:val="00412AB7"/>
    <w:rsid w:val="00412C4E"/>
    <w:rsid w:val="00412EC0"/>
    <w:rsid w:val="00412FCF"/>
    <w:rsid w:val="004131DF"/>
    <w:rsid w:val="0041348C"/>
    <w:rsid w:val="0041371E"/>
    <w:rsid w:val="004137D2"/>
    <w:rsid w:val="00413A2A"/>
    <w:rsid w:val="00413CBC"/>
    <w:rsid w:val="00413DE5"/>
    <w:rsid w:val="0041401C"/>
    <w:rsid w:val="00414043"/>
    <w:rsid w:val="004140B7"/>
    <w:rsid w:val="004140B8"/>
    <w:rsid w:val="004140D7"/>
    <w:rsid w:val="00414131"/>
    <w:rsid w:val="00414224"/>
    <w:rsid w:val="00414340"/>
    <w:rsid w:val="00414444"/>
    <w:rsid w:val="00414663"/>
    <w:rsid w:val="00414A3D"/>
    <w:rsid w:val="00414B93"/>
    <w:rsid w:val="00414B95"/>
    <w:rsid w:val="00414BDA"/>
    <w:rsid w:val="00414C95"/>
    <w:rsid w:val="00414CFB"/>
    <w:rsid w:val="00414DC7"/>
    <w:rsid w:val="004150E0"/>
    <w:rsid w:val="00415133"/>
    <w:rsid w:val="004151D2"/>
    <w:rsid w:val="0041522B"/>
    <w:rsid w:val="004152D4"/>
    <w:rsid w:val="00415559"/>
    <w:rsid w:val="00415609"/>
    <w:rsid w:val="00415753"/>
    <w:rsid w:val="00415802"/>
    <w:rsid w:val="00415A2E"/>
    <w:rsid w:val="00415A70"/>
    <w:rsid w:val="00415B59"/>
    <w:rsid w:val="00415C40"/>
    <w:rsid w:val="00415DEE"/>
    <w:rsid w:val="00415E4D"/>
    <w:rsid w:val="00415E9A"/>
    <w:rsid w:val="00415F8F"/>
    <w:rsid w:val="00416056"/>
    <w:rsid w:val="0041606F"/>
    <w:rsid w:val="0041610F"/>
    <w:rsid w:val="00416116"/>
    <w:rsid w:val="00416165"/>
    <w:rsid w:val="004162ED"/>
    <w:rsid w:val="00416318"/>
    <w:rsid w:val="004163FF"/>
    <w:rsid w:val="004165D4"/>
    <w:rsid w:val="00416617"/>
    <w:rsid w:val="0041680D"/>
    <w:rsid w:val="004168BD"/>
    <w:rsid w:val="00416A44"/>
    <w:rsid w:val="00416B97"/>
    <w:rsid w:val="00416C08"/>
    <w:rsid w:val="00416D94"/>
    <w:rsid w:val="00416E43"/>
    <w:rsid w:val="00416F04"/>
    <w:rsid w:val="00416F35"/>
    <w:rsid w:val="00416F5E"/>
    <w:rsid w:val="00417268"/>
    <w:rsid w:val="0041728A"/>
    <w:rsid w:val="00417690"/>
    <w:rsid w:val="004176AA"/>
    <w:rsid w:val="0041780B"/>
    <w:rsid w:val="004178AE"/>
    <w:rsid w:val="00417953"/>
    <w:rsid w:val="00417A8C"/>
    <w:rsid w:val="00417B45"/>
    <w:rsid w:val="00417B9C"/>
    <w:rsid w:val="00417C6B"/>
    <w:rsid w:val="00417D9D"/>
    <w:rsid w:val="00417F7F"/>
    <w:rsid w:val="00417FFA"/>
    <w:rsid w:val="004201CF"/>
    <w:rsid w:val="004202BD"/>
    <w:rsid w:val="004203E2"/>
    <w:rsid w:val="004203EA"/>
    <w:rsid w:val="004207CB"/>
    <w:rsid w:val="004208B8"/>
    <w:rsid w:val="004209DF"/>
    <w:rsid w:val="00420A58"/>
    <w:rsid w:val="00420B10"/>
    <w:rsid w:val="00420B7D"/>
    <w:rsid w:val="00420D7F"/>
    <w:rsid w:val="00420E0A"/>
    <w:rsid w:val="00420F87"/>
    <w:rsid w:val="00421039"/>
    <w:rsid w:val="0042112A"/>
    <w:rsid w:val="00421277"/>
    <w:rsid w:val="00421480"/>
    <w:rsid w:val="004215DA"/>
    <w:rsid w:val="004219FF"/>
    <w:rsid w:val="00421B81"/>
    <w:rsid w:val="00421BED"/>
    <w:rsid w:val="00421DFB"/>
    <w:rsid w:val="00421FA6"/>
    <w:rsid w:val="00422057"/>
    <w:rsid w:val="004220AA"/>
    <w:rsid w:val="004224BD"/>
    <w:rsid w:val="00422754"/>
    <w:rsid w:val="00422814"/>
    <w:rsid w:val="00422874"/>
    <w:rsid w:val="004228C8"/>
    <w:rsid w:val="00422AA7"/>
    <w:rsid w:val="00422C47"/>
    <w:rsid w:val="00422E40"/>
    <w:rsid w:val="00422E68"/>
    <w:rsid w:val="00422E77"/>
    <w:rsid w:val="00422E91"/>
    <w:rsid w:val="004230A4"/>
    <w:rsid w:val="0042316C"/>
    <w:rsid w:val="004231A2"/>
    <w:rsid w:val="004231F8"/>
    <w:rsid w:val="004234FA"/>
    <w:rsid w:val="0042361B"/>
    <w:rsid w:val="00423629"/>
    <w:rsid w:val="00423665"/>
    <w:rsid w:val="00423740"/>
    <w:rsid w:val="00423750"/>
    <w:rsid w:val="004237BD"/>
    <w:rsid w:val="00423831"/>
    <w:rsid w:val="004238A3"/>
    <w:rsid w:val="00423914"/>
    <w:rsid w:val="004239E5"/>
    <w:rsid w:val="00423D2F"/>
    <w:rsid w:val="00423D95"/>
    <w:rsid w:val="00423E12"/>
    <w:rsid w:val="004240D3"/>
    <w:rsid w:val="00424217"/>
    <w:rsid w:val="0042433C"/>
    <w:rsid w:val="004249C2"/>
    <w:rsid w:val="00424A55"/>
    <w:rsid w:val="00424A6F"/>
    <w:rsid w:val="00424A72"/>
    <w:rsid w:val="00424B4C"/>
    <w:rsid w:val="00424B69"/>
    <w:rsid w:val="00424F4B"/>
    <w:rsid w:val="00424F7F"/>
    <w:rsid w:val="004253D5"/>
    <w:rsid w:val="00425579"/>
    <w:rsid w:val="00425581"/>
    <w:rsid w:val="00425746"/>
    <w:rsid w:val="0042577B"/>
    <w:rsid w:val="00425915"/>
    <w:rsid w:val="00425921"/>
    <w:rsid w:val="00425A34"/>
    <w:rsid w:val="00425B9B"/>
    <w:rsid w:val="00425BF6"/>
    <w:rsid w:val="00425C69"/>
    <w:rsid w:val="00425C86"/>
    <w:rsid w:val="00425D62"/>
    <w:rsid w:val="00425E06"/>
    <w:rsid w:val="004260E3"/>
    <w:rsid w:val="00426125"/>
    <w:rsid w:val="004261CF"/>
    <w:rsid w:val="00426362"/>
    <w:rsid w:val="0042639E"/>
    <w:rsid w:val="004263FC"/>
    <w:rsid w:val="00426413"/>
    <w:rsid w:val="00426441"/>
    <w:rsid w:val="004264BC"/>
    <w:rsid w:val="00426504"/>
    <w:rsid w:val="00426553"/>
    <w:rsid w:val="00426591"/>
    <w:rsid w:val="00426594"/>
    <w:rsid w:val="00426704"/>
    <w:rsid w:val="00426752"/>
    <w:rsid w:val="00426785"/>
    <w:rsid w:val="0042687E"/>
    <w:rsid w:val="004269B7"/>
    <w:rsid w:val="00426B97"/>
    <w:rsid w:val="00426F56"/>
    <w:rsid w:val="004273B0"/>
    <w:rsid w:val="004274B3"/>
    <w:rsid w:val="00427645"/>
    <w:rsid w:val="00427684"/>
    <w:rsid w:val="004277C6"/>
    <w:rsid w:val="0042781A"/>
    <w:rsid w:val="00427B13"/>
    <w:rsid w:val="00427B2B"/>
    <w:rsid w:val="00427B8A"/>
    <w:rsid w:val="00427B9E"/>
    <w:rsid w:val="00427BD5"/>
    <w:rsid w:val="00427C05"/>
    <w:rsid w:val="00427C31"/>
    <w:rsid w:val="00427D3E"/>
    <w:rsid w:val="00430090"/>
    <w:rsid w:val="004300A0"/>
    <w:rsid w:val="0043017E"/>
    <w:rsid w:val="004301EB"/>
    <w:rsid w:val="00430246"/>
    <w:rsid w:val="00430271"/>
    <w:rsid w:val="0043028C"/>
    <w:rsid w:val="004302F5"/>
    <w:rsid w:val="004304BC"/>
    <w:rsid w:val="004304FE"/>
    <w:rsid w:val="004307AF"/>
    <w:rsid w:val="004307D2"/>
    <w:rsid w:val="004308B0"/>
    <w:rsid w:val="004309EE"/>
    <w:rsid w:val="00430B55"/>
    <w:rsid w:val="00430B80"/>
    <w:rsid w:val="00430C09"/>
    <w:rsid w:val="00430CFC"/>
    <w:rsid w:val="00430D54"/>
    <w:rsid w:val="00430D5F"/>
    <w:rsid w:val="00430D78"/>
    <w:rsid w:val="00430EE3"/>
    <w:rsid w:val="0043102E"/>
    <w:rsid w:val="00431181"/>
    <w:rsid w:val="00431226"/>
    <w:rsid w:val="0043125B"/>
    <w:rsid w:val="004312AA"/>
    <w:rsid w:val="0043169F"/>
    <w:rsid w:val="004317FC"/>
    <w:rsid w:val="00431906"/>
    <w:rsid w:val="004319FD"/>
    <w:rsid w:val="00431AEE"/>
    <w:rsid w:val="00431B5F"/>
    <w:rsid w:val="00431C06"/>
    <w:rsid w:val="00431C29"/>
    <w:rsid w:val="00431C4E"/>
    <w:rsid w:val="00431DC0"/>
    <w:rsid w:val="00431E91"/>
    <w:rsid w:val="004320BE"/>
    <w:rsid w:val="004322ED"/>
    <w:rsid w:val="0043234F"/>
    <w:rsid w:val="00432432"/>
    <w:rsid w:val="00432472"/>
    <w:rsid w:val="0043249F"/>
    <w:rsid w:val="004325DD"/>
    <w:rsid w:val="00432750"/>
    <w:rsid w:val="00432795"/>
    <w:rsid w:val="00432835"/>
    <w:rsid w:val="004328BE"/>
    <w:rsid w:val="00432D50"/>
    <w:rsid w:val="00432DA6"/>
    <w:rsid w:val="00432E0E"/>
    <w:rsid w:val="00432E63"/>
    <w:rsid w:val="00433202"/>
    <w:rsid w:val="0043354B"/>
    <w:rsid w:val="004335D1"/>
    <w:rsid w:val="004336DE"/>
    <w:rsid w:val="00433743"/>
    <w:rsid w:val="00433D8C"/>
    <w:rsid w:val="00433DCD"/>
    <w:rsid w:val="00433F16"/>
    <w:rsid w:val="00434112"/>
    <w:rsid w:val="00434195"/>
    <w:rsid w:val="004341AD"/>
    <w:rsid w:val="004341B0"/>
    <w:rsid w:val="004342A9"/>
    <w:rsid w:val="0043430A"/>
    <w:rsid w:val="00434352"/>
    <w:rsid w:val="0043450E"/>
    <w:rsid w:val="0043462B"/>
    <w:rsid w:val="0043464E"/>
    <w:rsid w:val="004347A0"/>
    <w:rsid w:val="00434824"/>
    <w:rsid w:val="00434937"/>
    <w:rsid w:val="0043493F"/>
    <w:rsid w:val="00434943"/>
    <w:rsid w:val="00434CFC"/>
    <w:rsid w:val="00434E79"/>
    <w:rsid w:val="00435088"/>
    <w:rsid w:val="00435127"/>
    <w:rsid w:val="004352B7"/>
    <w:rsid w:val="004352EB"/>
    <w:rsid w:val="004352F7"/>
    <w:rsid w:val="004353DC"/>
    <w:rsid w:val="004354C1"/>
    <w:rsid w:val="00435570"/>
    <w:rsid w:val="00435689"/>
    <w:rsid w:val="0043575C"/>
    <w:rsid w:val="004358FB"/>
    <w:rsid w:val="00435989"/>
    <w:rsid w:val="00435B82"/>
    <w:rsid w:val="00435C09"/>
    <w:rsid w:val="00435C8E"/>
    <w:rsid w:val="00435EFF"/>
    <w:rsid w:val="00435FCC"/>
    <w:rsid w:val="00436021"/>
    <w:rsid w:val="004360B2"/>
    <w:rsid w:val="004360D7"/>
    <w:rsid w:val="004361A0"/>
    <w:rsid w:val="004361B3"/>
    <w:rsid w:val="00436254"/>
    <w:rsid w:val="0043629B"/>
    <w:rsid w:val="0043646A"/>
    <w:rsid w:val="00436636"/>
    <w:rsid w:val="004367C4"/>
    <w:rsid w:val="0043691E"/>
    <w:rsid w:val="00436A24"/>
    <w:rsid w:val="00436CDD"/>
    <w:rsid w:val="00436CE0"/>
    <w:rsid w:val="00436F02"/>
    <w:rsid w:val="00437362"/>
    <w:rsid w:val="0043756E"/>
    <w:rsid w:val="00437695"/>
    <w:rsid w:val="004378B3"/>
    <w:rsid w:val="004379DF"/>
    <w:rsid w:val="00437AA9"/>
    <w:rsid w:val="00437F85"/>
    <w:rsid w:val="00437FA1"/>
    <w:rsid w:val="00438994"/>
    <w:rsid w:val="0043E986"/>
    <w:rsid w:val="00440052"/>
    <w:rsid w:val="0044008C"/>
    <w:rsid w:val="00440235"/>
    <w:rsid w:val="00440243"/>
    <w:rsid w:val="00440251"/>
    <w:rsid w:val="00440474"/>
    <w:rsid w:val="00440614"/>
    <w:rsid w:val="00440879"/>
    <w:rsid w:val="0044094F"/>
    <w:rsid w:val="00440D99"/>
    <w:rsid w:val="00440DBB"/>
    <w:rsid w:val="00441232"/>
    <w:rsid w:val="00441439"/>
    <w:rsid w:val="00441477"/>
    <w:rsid w:val="00441A47"/>
    <w:rsid w:val="00441BF3"/>
    <w:rsid w:val="00441E29"/>
    <w:rsid w:val="00441ECD"/>
    <w:rsid w:val="00441FF4"/>
    <w:rsid w:val="00442043"/>
    <w:rsid w:val="004420AC"/>
    <w:rsid w:val="004423D1"/>
    <w:rsid w:val="00442477"/>
    <w:rsid w:val="0044271C"/>
    <w:rsid w:val="004427D8"/>
    <w:rsid w:val="004427F6"/>
    <w:rsid w:val="004428A9"/>
    <w:rsid w:val="00442B33"/>
    <w:rsid w:val="00442C1A"/>
    <w:rsid w:val="00442DDD"/>
    <w:rsid w:val="00442DFC"/>
    <w:rsid w:val="00442DFE"/>
    <w:rsid w:val="00442E11"/>
    <w:rsid w:val="00442EB4"/>
    <w:rsid w:val="0044306E"/>
    <w:rsid w:val="004430FA"/>
    <w:rsid w:val="00443651"/>
    <w:rsid w:val="00443868"/>
    <w:rsid w:val="00443B3D"/>
    <w:rsid w:val="00443C7B"/>
    <w:rsid w:val="00443C83"/>
    <w:rsid w:val="00443E66"/>
    <w:rsid w:val="00444235"/>
    <w:rsid w:val="00444263"/>
    <w:rsid w:val="004444C9"/>
    <w:rsid w:val="00444604"/>
    <w:rsid w:val="004449B4"/>
    <w:rsid w:val="004449BE"/>
    <w:rsid w:val="004449CE"/>
    <w:rsid w:val="00444ABD"/>
    <w:rsid w:val="00444E02"/>
    <w:rsid w:val="00444E41"/>
    <w:rsid w:val="00445186"/>
    <w:rsid w:val="004451D4"/>
    <w:rsid w:val="004451E4"/>
    <w:rsid w:val="00445514"/>
    <w:rsid w:val="0044556B"/>
    <w:rsid w:val="004457DB"/>
    <w:rsid w:val="004457F2"/>
    <w:rsid w:val="00445B7F"/>
    <w:rsid w:val="00445DCC"/>
    <w:rsid w:val="00445DF1"/>
    <w:rsid w:val="00445F4E"/>
    <w:rsid w:val="004460A2"/>
    <w:rsid w:val="004461F1"/>
    <w:rsid w:val="004461F7"/>
    <w:rsid w:val="00446397"/>
    <w:rsid w:val="0044653B"/>
    <w:rsid w:val="0044655C"/>
    <w:rsid w:val="00446566"/>
    <w:rsid w:val="0044668C"/>
    <w:rsid w:val="00446B7D"/>
    <w:rsid w:val="00446BAB"/>
    <w:rsid w:val="00447260"/>
    <w:rsid w:val="00447526"/>
    <w:rsid w:val="0044772B"/>
    <w:rsid w:val="00447866"/>
    <w:rsid w:val="0044786A"/>
    <w:rsid w:val="00447A5D"/>
    <w:rsid w:val="00447AAE"/>
    <w:rsid w:val="00447D25"/>
    <w:rsid w:val="00450394"/>
    <w:rsid w:val="0045077D"/>
    <w:rsid w:val="0045088E"/>
    <w:rsid w:val="004508F7"/>
    <w:rsid w:val="00450A1A"/>
    <w:rsid w:val="00450ABB"/>
    <w:rsid w:val="00450C42"/>
    <w:rsid w:val="00450C49"/>
    <w:rsid w:val="00450C90"/>
    <w:rsid w:val="00450CA2"/>
    <w:rsid w:val="00450D48"/>
    <w:rsid w:val="00450EF2"/>
    <w:rsid w:val="00450F59"/>
    <w:rsid w:val="00450FC4"/>
    <w:rsid w:val="00450FF4"/>
    <w:rsid w:val="00451171"/>
    <w:rsid w:val="0045118F"/>
    <w:rsid w:val="0045125F"/>
    <w:rsid w:val="00451342"/>
    <w:rsid w:val="004513B5"/>
    <w:rsid w:val="004513D2"/>
    <w:rsid w:val="0045141D"/>
    <w:rsid w:val="00451473"/>
    <w:rsid w:val="004517C0"/>
    <w:rsid w:val="004519C2"/>
    <w:rsid w:val="00451A36"/>
    <w:rsid w:val="00451A91"/>
    <w:rsid w:val="00451AB7"/>
    <w:rsid w:val="00451C6D"/>
    <w:rsid w:val="00451D88"/>
    <w:rsid w:val="00452063"/>
    <w:rsid w:val="004522DE"/>
    <w:rsid w:val="004522E2"/>
    <w:rsid w:val="0045238E"/>
    <w:rsid w:val="00452470"/>
    <w:rsid w:val="004524E3"/>
    <w:rsid w:val="00452510"/>
    <w:rsid w:val="004525A4"/>
    <w:rsid w:val="004525AA"/>
    <w:rsid w:val="0045261E"/>
    <w:rsid w:val="00452624"/>
    <w:rsid w:val="004529C9"/>
    <w:rsid w:val="00452D59"/>
    <w:rsid w:val="00453019"/>
    <w:rsid w:val="00453352"/>
    <w:rsid w:val="0045347E"/>
    <w:rsid w:val="004534A1"/>
    <w:rsid w:val="00453551"/>
    <w:rsid w:val="0045358F"/>
    <w:rsid w:val="00453638"/>
    <w:rsid w:val="00453874"/>
    <w:rsid w:val="004539D9"/>
    <w:rsid w:val="00453A9E"/>
    <w:rsid w:val="00453CE8"/>
    <w:rsid w:val="00453D2B"/>
    <w:rsid w:val="00453D63"/>
    <w:rsid w:val="00453DB2"/>
    <w:rsid w:val="00453F69"/>
    <w:rsid w:val="00453F75"/>
    <w:rsid w:val="00453FA0"/>
    <w:rsid w:val="0045407E"/>
    <w:rsid w:val="00454098"/>
    <w:rsid w:val="004541BC"/>
    <w:rsid w:val="004542E4"/>
    <w:rsid w:val="004542F4"/>
    <w:rsid w:val="00454374"/>
    <w:rsid w:val="004544BF"/>
    <w:rsid w:val="004545CB"/>
    <w:rsid w:val="00454616"/>
    <w:rsid w:val="004546E5"/>
    <w:rsid w:val="004547E5"/>
    <w:rsid w:val="0045490C"/>
    <w:rsid w:val="00454B48"/>
    <w:rsid w:val="00454DAA"/>
    <w:rsid w:val="00454F21"/>
    <w:rsid w:val="00454FBF"/>
    <w:rsid w:val="00454FDD"/>
    <w:rsid w:val="00454FE8"/>
    <w:rsid w:val="0045501C"/>
    <w:rsid w:val="00455326"/>
    <w:rsid w:val="004553BC"/>
    <w:rsid w:val="00455501"/>
    <w:rsid w:val="00455BBD"/>
    <w:rsid w:val="00455D16"/>
    <w:rsid w:val="00455D18"/>
    <w:rsid w:val="0045603A"/>
    <w:rsid w:val="004560FC"/>
    <w:rsid w:val="0045627D"/>
    <w:rsid w:val="0045637D"/>
    <w:rsid w:val="00456488"/>
    <w:rsid w:val="00456547"/>
    <w:rsid w:val="004565DC"/>
    <w:rsid w:val="00456785"/>
    <w:rsid w:val="0045678D"/>
    <w:rsid w:val="00456B09"/>
    <w:rsid w:val="00456B2C"/>
    <w:rsid w:val="00456B45"/>
    <w:rsid w:val="00456C68"/>
    <w:rsid w:val="00456D1D"/>
    <w:rsid w:val="00456E9F"/>
    <w:rsid w:val="00456F33"/>
    <w:rsid w:val="00456F70"/>
    <w:rsid w:val="00456FC2"/>
    <w:rsid w:val="0045710A"/>
    <w:rsid w:val="00457174"/>
    <w:rsid w:val="004572FE"/>
    <w:rsid w:val="0045734D"/>
    <w:rsid w:val="0045740A"/>
    <w:rsid w:val="0045741B"/>
    <w:rsid w:val="0045745D"/>
    <w:rsid w:val="00457480"/>
    <w:rsid w:val="00457481"/>
    <w:rsid w:val="004574E8"/>
    <w:rsid w:val="00457624"/>
    <w:rsid w:val="00457859"/>
    <w:rsid w:val="00457967"/>
    <w:rsid w:val="00457970"/>
    <w:rsid w:val="00457AFC"/>
    <w:rsid w:val="00457B80"/>
    <w:rsid w:val="00457C2D"/>
    <w:rsid w:val="00457C7E"/>
    <w:rsid w:val="0046000A"/>
    <w:rsid w:val="00460234"/>
    <w:rsid w:val="00460422"/>
    <w:rsid w:val="004605D9"/>
    <w:rsid w:val="00460721"/>
    <w:rsid w:val="00460855"/>
    <w:rsid w:val="004608E4"/>
    <w:rsid w:val="00460908"/>
    <w:rsid w:val="00460A13"/>
    <w:rsid w:val="00460AB1"/>
    <w:rsid w:val="00460B1C"/>
    <w:rsid w:val="00460B2F"/>
    <w:rsid w:val="00460C90"/>
    <w:rsid w:val="00460D68"/>
    <w:rsid w:val="00460D99"/>
    <w:rsid w:val="00460E34"/>
    <w:rsid w:val="004610DD"/>
    <w:rsid w:val="004610E4"/>
    <w:rsid w:val="004611D6"/>
    <w:rsid w:val="004611DD"/>
    <w:rsid w:val="00461288"/>
    <w:rsid w:val="00461378"/>
    <w:rsid w:val="0046139C"/>
    <w:rsid w:val="00461691"/>
    <w:rsid w:val="004616DE"/>
    <w:rsid w:val="0046170C"/>
    <w:rsid w:val="00461962"/>
    <w:rsid w:val="00461AF2"/>
    <w:rsid w:val="00461D3C"/>
    <w:rsid w:val="00461E14"/>
    <w:rsid w:val="00461F0E"/>
    <w:rsid w:val="00461FD9"/>
    <w:rsid w:val="00462092"/>
    <w:rsid w:val="00462263"/>
    <w:rsid w:val="00462322"/>
    <w:rsid w:val="004623B2"/>
    <w:rsid w:val="004626B9"/>
    <w:rsid w:val="0046279F"/>
    <w:rsid w:val="0046281A"/>
    <w:rsid w:val="00462CF0"/>
    <w:rsid w:val="00462E41"/>
    <w:rsid w:val="00462ED1"/>
    <w:rsid w:val="00462F05"/>
    <w:rsid w:val="00462F21"/>
    <w:rsid w:val="004630F0"/>
    <w:rsid w:val="00463118"/>
    <w:rsid w:val="004631C0"/>
    <w:rsid w:val="00463363"/>
    <w:rsid w:val="00463482"/>
    <w:rsid w:val="004634E7"/>
    <w:rsid w:val="004635E4"/>
    <w:rsid w:val="00463A70"/>
    <w:rsid w:val="00463A77"/>
    <w:rsid w:val="00463C71"/>
    <w:rsid w:val="00463C8E"/>
    <w:rsid w:val="00463D2D"/>
    <w:rsid w:val="00463DA3"/>
    <w:rsid w:val="004641F6"/>
    <w:rsid w:val="004642E4"/>
    <w:rsid w:val="0046434B"/>
    <w:rsid w:val="004643ED"/>
    <w:rsid w:val="004643FE"/>
    <w:rsid w:val="00464B38"/>
    <w:rsid w:val="00464E28"/>
    <w:rsid w:val="00464EE3"/>
    <w:rsid w:val="00464F84"/>
    <w:rsid w:val="00465052"/>
    <w:rsid w:val="004652DE"/>
    <w:rsid w:val="00465577"/>
    <w:rsid w:val="0046567A"/>
    <w:rsid w:val="00465937"/>
    <w:rsid w:val="0046599F"/>
    <w:rsid w:val="004659C9"/>
    <w:rsid w:val="00465AAA"/>
    <w:rsid w:val="00465D8A"/>
    <w:rsid w:val="0046628C"/>
    <w:rsid w:val="004662D0"/>
    <w:rsid w:val="004663F5"/>
    <w:rsid w:val="00466418"/>
    <w:rsid w:val="00466599"/>
    <w:rsid w:val="00466675"/>
    <w:rsid w:val="0046681C"/>
    <w:rsid w:val="00466B11"/>
    <w:rsid w:val="00466BCC"/>
    <w:rsid w:val="00466CAE"/>
    <w:rsid w:val="00466DA8"/>
    <w:rsid w:val="00466E62"/>
    <w:rsid w:val="00466F4E"/>
    <w:rsid w:val="00467146"/>
    <w:rsid w:val="00467210"/>
    <w:rsid w:val="004672AA"/>
    <w:rsid w:val="00467479"/>
    <w:rsid w:val="004674F1"/>
    <w:rsid w:val="0046755B"/>
    <w:rsid w:val="0046757F"/>
    <w:rsid w:val="0046762F"/>
    <w:rsid w:val="004678FD"/>
    <w:rsid w:val="00467925"/>
    <w:rsid w:val="00467A15"/>
    <w:rsid w:val="00467B45"/>
    <w:rsid w:val="00467C98"/>
    <w:rsid w:val="00467D79"/>
    <w:rsid w:val="00467DA2"/>
    <w:rsid w:val="00467E00"/>
    <w:rsid w:val="00467E1A"/>
    <w:rsid w:val="00467F4F"/>
    <w:rsid w:val="00470099"/>
    <w:rsid w:val="0047028E"/>
    <w:rsid w:val="004702DD"/>
    <w:rsid w:val="00470369"/>
    <w:rsid w:val="004703E3"/>
    <w:rsid w:val="00470427"/>
    <w:rsid w:val="0047042B"/>
    <w:rsid w:val="004705F8"/>
    <w:rsid w:val="00470608"/>
    <w:rsid w:val="0047066E"/>
    <w:rsid w:val="0047068A"/>
    <w:rsid w:val="004707A9"/>
    <w:rsid w:val="004707BF"/>
    <w:rsid w:val="00470856"/>
    <w:rsid w:val="004708D1"/>
    <w:rsid w:val="004708FA"/>
    <w:rsid w:val="0047094C"/>
    <w:rsid w:val="00470B19"/>
    <w:rsid w:val="00470BC2"/>
    <w:rsid w:val="00470CA9"/>
    <w:rsid w:val="00470E71"/>
    <w:rsid w:val="00470ECF"/>
    <w:rsid w:val="00470F10"/>
    <w:rsid w:val="0047109B"/>
    <w:rsid w:val="004710CB"/>
    <w:rsid w:val="004712D2"/>
    <w:rsid w:val="00471370"/>
    <w:rsid w:val="004713BB"/>
    <w:rsid w:val="004714CA"/>
    <w:rsid w:val="00471889"/>
    <w:rsid w:val="00471D15"/>
    <w:rsid w:val="00471ECE"/>
    <w:rsid w:val="00471F82"/>
    <w:rsid w:val="004720D2"/>
    <w:rsid w:val="00472158"/>
    <w:rsid w:val="0047221C"/>
    <w:rsid w:val="0047221D"/>
    <w:rsid w:val="0047223B"/>
    <w:rsid w:val="0047233E"/>
    <w:rsid w:val="00472683"/>
    <w:rsid w:val="00472AA2"/>
    <w:rsid w:val="00472B94"/>
    <w:rsid w:val="00472CCD"/>
    <w:rsid w:val="00472E8A"/>
    <w:rsid w:val="00472FE8"/>
    <w:rsid w:val="00473035"/>
    <w:rsid w:val="004731F6"/>
    <w:rsid w:val="00473351"/>
    <w:rsid w:val="00473386"/>
    <w:rsid w:val="00473593"/>
    <w:rsid w:val="004735B9"/>
    <w:rsid w:val="004735DB"/>
    <w:rsid w:val="004736AD"/>
    <w:rsid w:val="0047371E"/>
    <w:rsid w:val="0047387E"/>
    <w:rsid w:val="00473C3C"/>
    <w:rsid w:val="00473E69"/>
    <w:rsid w:val="00473EF2"/>
    <w:rsid w:val="00473EF5"/>
    <w:rsid w:val="0047405B"/>
    <w:rsid w:val="004742FE"/>
    <w:rsid w:val="00474343"/>
    <w:rsid w:val="0047451F"/>
    <w:rsid w:val="00474546"/>
    <w:rsid w:val="004746D3"/>
    <w:rsid w:val="004747E6"/>
    <w:rsid w:val="00474813"/>
    <w:rsid w:val="0047491A"/>
    <w:rsid w:val="00474CCB"/>
    <w:rsid w:val="004751FE"/>
    <w:rsid w:val="0047521E"/>
    <w:rsid w:val="0047533B"/>
    <w:rsid w:val="00475633"/>
    <w:rsid w:val="00475639"/>
    <w:rsid w:val="00475A52"/>
    <w:rsid w:val="00475A7B"/>
    <w:rsid w:val="00475AB1"/>
    <w:rsid w:val="00475B13"/>
    <w:rsid w:val="00475CCB"/>
    <w:rsid w:val="00475ED0"/>
    <w:rsid w:val="00475FD8"/>
    <w:rsid w:val="00476495"/>
    <w:rsid w:val="004766F4"/>
    <w:rsid w:val="004768A7"/>
    <w:rsid w:val="00476903"/>
    <w:rsid w:val="004769BC"/>
    <w:rsid w:val="00476AC4"/>
    <w:rsid w:val="00476C3F"/>
    <w:rsid w:val="00476E8F"/>
    <w:rsid w:val="00477033"/>
    <w:rsid w:val="0047710E"/>
    <w:rsid w:val="00477259"/>
    <w:rsid w:val="00477680"/>
    <w:rsid w:val="004776E0"/>
    <w:rsid w:val="00477737"/>
    <w:rsid w:val="0047790E"/>
    <w:rsid w:val="00477959"/>
    <w:rsid w:val="00477A69"/>
    <w:rsid w:val="00477B66"/>
    <w:rsid w:val="00477C56"/>
    <w:rsid w:val="00477CC4"/>
    <w:rsid w:val="004803F2"/>
    <w:rsid w:val="0048063F"/>
    <w:rsid w:val="004806B0"/>
    <w:rsid w:val="00480728"/>
    <w:rsid w:val="00480729"/>
    <w:rsid w:val="00480830"/>
    <w:rsid w:val="00480871"/>
    <w:rsid w:val="004809E6"/>
    <w:rsid w:val="00480C30"/>
    <w:rsid w:val="0048105B"/>
    <w:rsid w:val="00481071"/>
    <w:rsid w:val="004810CE"/>
    <w:rsid w:val="0048111D"/>
    <w:rsid w:val="004811FE"/>
    <w:rsid w:val="00481265"/>
    <w:rsid w:val="004812A5"/>
    <w:rsid w:val="0048132A"/>
    <w:rsid w:val="00481506"/>
    <w:rsid w:val="00481696"/>
    <w:rsid w:val="004816EF"/>
    <w:rsid w:val="0048178E"/>
    <w:rsid w:val="00481928"/>
    <w:rsid w:val="00481931"/>
    <w:rsid w:val="00481976"/>
    <w:rsid w:val="00481C7E"/>
    <w:rsid w:val="00481C80"/>
    <w:rsid w:val="00481DFF"/>
    <w:rsid w:val="00481E72"/>
    <w:rsid w:val="00481EA1"/>
    <w:rsid w:val="00481FBA"/>
    <w:rsid w:val="004820BD"/>
    <w:rsid w:val="00482143"/>
    <w:rsid w:val="00482202"/>
    <w:rsid w:val="004822E9"/>
    <w:rsid w:val="00482320"/>
    <w:rsid w:val="0048232E"/>
    <w:rsid w:val="0048233C"/>
    <w:rsid w:val="004823A9"/>
    <w:rsid w:val="004826BD"/>
    <w:rsid w:val="0048283B"/>
    <w:rsid w:val="004828C5"/>
    <w:rsid w:val="00482A1D"/>
    <w:rsid w:val="00482C30"/>
    <w:rsid w:val="004830E0"/>
    <w:rsid w:val="004832CD"/>
    <w:rsid w:val="004833CC"/>
    <w:rsid w:val="004834A8"/>
    <w:rsid w:val="004835B1"/>
    <w:rsid w:val="004835C5"/>
    <w:rsid w:val="0048374A"/>
    <w:rsid w:val="0048374C"/>
    <w:rsid w:val="004837A1"/>
    <w:rsid w:val="00483918"/>
    <w:rsid w:val="0048395C"/>
    <w:rsid w:val="00483974"/>
    <w:rsid w:val="00483B8F"/>
    <w:rsid w:val="00483DC1"/>
    <w:rsid w:val="00483ECF"/>
    <w:rsid w:val="00483EFE"/>
    <w:rsid w:val="00484006"/>
    <w:rsid w:val="0048402A"/>
    <w:rsid w:val="00484129"/>
    <w:rsid w:val="0048430D"/>
    <w:rsid w:val="004843E1"/>
    <w:rsid w:val="00484431"/>
    <w:rsid w:val="00484519"/>
    <w:rsid w:val="0048454F"/>
    <w:rsid w:val="00484550"/>
    <w:rsid w:val="00484553"/>
    <w:rsid w:val="004846D1"/>
    <w:rsid w:val="00484AB2"/>
    <w:rsid w:val="00484AE9"/>
    <w:rsid w:val="00484B08"/>
    <w:rsid w:val="00484B4E"/>
    <w:rsid w:val="00484B62"/>
    <w:rsid w:val="00484BA4"/>
    <w:rsid w:val="00484ED1"/>
    <w:rsid w:val="0048508F"/>
    <w:rsid w:val="004850BD"/>
    <w:rsid w:val="00485198"/>
    <w:rsid w:val="0048528D"/>
    <w:rsid w:val="00485356"/>
    <w:rsid w:val="00485533"/>
    <w:rsid w:val="004855AA"/>
    <w:rsid w:val="004855AC"/>
    <w:rsid w:val="00485699"/>
    <w:rsid w:val="0048575F"/>
    <w:rsid w:val="00485808"/>
    <w:rsid w:val="00485922"/>
    <w:rsid w:val="00485A1C"/>
    <w:rsid w:val="00485A9F"/>
    <w:rsid w:val="00485AB5"/>
    <w:rsid w:val="00485AEE"/>
    <w:rsid w:val="00485B66"/>
    <w:rsid w:val="00485D1D"/>
    <w:rsid w:val="00486088"/>
    <w:rsid w:val="004860DE"/>
    <w:rsid w:val="0048625F"/>
    <w:rsid w:val="004862C4"/>
    <w:rsid w:val="004864EC"/>
    <w:rsid w:val="004865BA"/>
    <w:rsid w:val="00486655"/>
    <w:rsid w:val="00486ADC"/>
    <w:rsid w:val="00486AE3"/>
    <w:rsid w:val="00486AE8"/>
    <w:rsid w:val="00486B2E"/>
    <w:rsid w:val="00486B75"/>
    <w:rsid w:val="00486BB8"/>
    <w:rsid w:val="00486BFF"/>
    <w:rsid w:val="00486C21"/>
    <w:rsid w:val="00486C44"/>
    <w:rsid w:val="00486C6F"/>
    <w:rsid w:val="00486D00"/>
    <w:rsid w:val="00486D84"/>
    <w:rsid w:val="00486D95"/>
    <w:rsid w:val="00486DFE"/>
    <w:rsid w:val="00486E56"/>
    <w:rsid w:val="00487148"/>
    <w:rsid w:val="0048716F"/>
    <w:rsid w:val="004872B5"/>
    <w:rsid w:val="0048736A"/>
    <w:rsid w:val="0048743B"/>
    <w:rsid w:val="004874C7"/>
    <w:rsid w:val="004877C4"/>
    <w:rsid w:val="00487831"/>
    <w:rsid w:val="00487890"/>
    <w:rsid w:val="0048797E"/>
    <w:rsid w:val="004879B3"/>
    <w:rsid w:val="00487A81"/>
    <w:rsid w:val="00487D4B"/>
    <w:rsid w:val="00487D8D"/>
    <w:rsid w:val="00487DBA"/>
    <w:rsid w:val="00490170"/>
    <w:rsid w:val="0049052A"/>
    <w:rsid w:val="00490694"/>
    <w:rsid w:val="0049078C"/>
    <w:rsid w:val="004907B2"/>
    <w:rsid w:val="0049085C"/>
    <w:rsid w:val="00490971"/>
    <w:rsid w:val="00490C2E"/>
    <w:rsid w:val="00490EA8"/>
    <w:rsid w:val="004910BB"/>
    <w:rsid w:val="0049144C"/>
    <w:rsid w:val="00491494"/>
    <w:rsid w:val="0049157F"/>
    <w:rsid w:val="004916EA"/>
    <w:rsid w:val="0049173C"/>
    <w:rsid w:val="0049176F"/>
    <w:rsid w:val="0049177C"/>
    <w:rsid w:val="004918A5"/>
    <w:rsid w:val="00491A31"/>
    <w:rsid w:val="00491A34"/>
    <w:rsid w:val="00491AA5"/>
    <w:rsid w:val="00491AF3"/>
    <w:rsid w:val="00491D2A"/>
    <w:rsid w:val="00491D43"/>
    <w:rsid w:val="00491DDA"/>
    <w:rsid w:val="00491E44"/>
    <w:rsid w:val="00491F63"/>
    <w:rsid w:val="00491F97"/>
    <w:rsid w:val="0049212B"/>
    <w:rsid w:val="0049220E"/>
    <w:rsid w:val="00492278"/>
    <w:rsid w:val="0049260F"/>
    <w:rsid w:val="00492634"/>
    <w:rsid w:val="00492ABC"/>
    <w:rsid w:val="00492E2B"/>
    <w:rsid w:val="00492E5F"/>
    <w:rsid w:val="00492FC4"/>
    <w:rsid w:val="00493003"/>
    <w:rsid w:val="004931E6"/>
    <w:rsid w:val="00493285"/>
    <w:rsid w:val="004932E0"/>
    <w:rsid w:val="004932FB"/>
    <w:rsid w:val="00493449"/>
    <w:rsid w:val="00493644"/>
    <w:rsid w:val="00493790"/>
    <w:rsid w:val="004937AD"/>
    <w:rsid w:val="004938BC"/>
    <w:rsid w:val="00493ACD"/>
    <w:rsid w:val="00493BA0"/>
    <w:rsid w:val="00493C86"/>
    <w:rsid w:val="00493D62"/>
    <w:rsid w:val="00493D98"/>
    <w:rsid w:val="00493DEA"/>
    <w:rsid w:val="00493E08"/>
    <w:rsid w:val="00493E13"/>
    <w:rsid w:val="00493ED4"/>
    <w:rsid w:val="004941B3"/>
    <w:rsid w:val="0049444B"/>
    <w:rsid w:val="00494484"/>
    <w:rsid w:val="004944EC"/>
    <w:rsid w:val="00494547"/>
    <w:rsid w:val="0049455A"/>
    <w:rsid w:val="004945DD"/>
    <w:rsid w:val="0049466A"/>
    <w:rsid w:val="004946D0"/>
    <w:rsid w:val="004946F6"/>
    <w:rsid w:val="004947D0"/>
    <w:rsid w:val="00494856"/>
    <w:rsid w:val="004948AF"/>
    <w:rsid w:val="004948DF"/>
    <w:rsid w:val="00494956"/>
    <w:rsid w:val="004949B8"/>
    <w:rsid w:val="00494A9E"/>
    <w:rsid w:val="00494CEF"/>
    <w:rsid w:val="00494DB0"/>
    <w:rsid w:val="00494F4A"/>
    <w:rsid w:val="00495118"/>
    <w:rsid w:val="0049524A"/>
    <w:rsid w:val="004955E2"/>
    <w:rsid w:val="004956A4"/>
    <w:rsid w:val="004956B4"/>
    <w:rsid w:val="0049591A"/>
    <w:rsid w:val="00495987"/>
    <w:rsid w:val="00495BC4"/>
    <w:rsid w:val="00495C85"/>
    <w:rsid w:val="00495EE5"/>
    <w:rsid w:val="00495F55"/>
    <w:rsid w:val="00495FBC"/>
    <w:rsid w:val="004961D1"/>
    <w:rsid w:val="004961D6"/>
    <w:rsid w:val="004961FF"/>
    <w:rsid w:val="00496463"/>
    <w:rsid w:val="004966E7"/>
    <w:rsid w:val="0049671E"/>
    <w:rsid w:val="00496742"/>
    <w:rsid w:val="00496874"/>
    <w:rsid w:val="00496970"/>
    <w:rsid w:val="00496991"/>
    <w:rsid w:val="00496994"/>
    <w:rsid w:val="00496A02"/>
    <w:rsid w:val="00496A82"/>
    <w:rsid w:val="00496AB5"/>
    <w:rsid w:val="00496BED"/>
    <w:rsid w:val="00496C68"/>
    <w:rsid w:val="00496D23"/>
    <w:rsid w:val="00496F1C"/>
    <w:rsid w:val="00496F6B"/>
    <w:rsid w:val="00497234"/>
    <w:rsid w:val="00497321"/>
    <w:rsid w:val="004973EB"/>
    <w:rsid w:val="004974BA"/>
    <w:rsid w:val="004976C9"/>
    <w:rsid w:val="0049776C"/>
    <w:rsid w:val="00497ADE"/>
    <w:rsid w:val="00497B42"/>
    <w:rsid w:val="00497C01"/>
    <w:rsid w:val="00497CF8"/>
    <w:rsid w:val="00497D11"/>
    <w:rsid w:val="00497D2B"/>
    <w:rsid w:val="00497D61"/>
    <w:rsid w:val="00497E47"/>
    <w:rsid w:val="004A0015"/>
    <w:rsid w:val="004A0144"/>
    <w:rsid w:val="004A032A"/>
    <w:rsid w:val="004A03B6"/>
    <w:rsid w:val="004A03C1"/>
    <w:rsid w:val="004A06A7"/>
    <w:rsid w:val="004A06F9"/>
    <w:rsid w:val="004A09D5"/>
    <w:rsid w:val="004A0A96"/>
    <w:rsid w:val="004A0CA6"/>
    <w:rsid w:val="004A0DBF"/>
    <w:rsid w:val="004A0EC0"/>
    <w:rsid w:val="004A114F"/>
    <w:rsid w:val="004A1158"/>
    <w:rsid w:val="004A1288"/>
    <w:rsid w:val="004A12DE"/>
    <w:rsid w:val="004A13CF"/>
    <w:rsid w:val="004A1726"/>
    <w:rsid w:val="004A1959"/>
    <w:rsid w:val="004A1C68"/>
    <w:rsid w:val="004A1ED0"/>
    <w:rsid w:val="004A1F6F"/>
    <w:rsid w:val="004A1FA2"/>
    <w:rsid w:val="004A2138"/>
    <w:rsid w:val="004A2152"/>
    <w:rsid w:val="004A22B6"/>
    <w:rsid w:val="004A23B5"/>
    <w:rsid w:val="004A23F3"/>
    <w:rsid w:val="004A2463"/>
    <w:rsid w:val="004A2706"/>
    <w:rsid w:val="004A27A7"/>
    <w:rsid w:val="004A28DE"/>
    <w:rsid w:val="004A2946"/>
    <w:rsid w:val="004A29A8"/>
    <w:rsid w:val="004A2C33"/>
    <w:rsid w:val="004A2D79"/>
    <w:rsid w:val="004A2DF9"/>
    <w:rsid w:val="004A2ED6"/>
    <w:rsid w:val="004A3089"/>
    <w:rsid w:val="004A31EF"/>
    <w:rsid w:val="004A328C"/>
    <w:rsid w:val="004A330A"/>
    <w:rsid w:val="004A3493"/>
    <w:rsid w:val="004A3520"/>
    <w:rsid w:val="004A35C9"/>
    <w:rsid w:val="004A35DA"/>
    <w:rsid w:val="004A37D2"/>
    <w:rsid w:val="004A388B"/>
    <w:rsid w:val="004A3988"/>
    <w:rsid w:val="004A3AEF"/>
    <w:rsid w:val="004A3C39"/>
    <w:rsid w:val="004A3C6A"/>
    <w:rsid w:val="004A3F05"/>
    <w:rsid w:val="004A3FF1"/>
    <w:rsid w:val="004A403C"/>
    <w:rsid w:val="004A4246"/>
    <w:rsid w:val="004A4401"/>
    <w:rsid w:val="004A44B5"/>
    <w:rsid w:val="004A4637"/>
    <w:rsid w:val="004A4661"/>
    <w:rsid w:val="004A46EC"/>
    <w:rsid w:val="004A4833"/>
    <w:rsid w:val="004A4997"/>
    <w:rsid w:val="004A4D0D"/>
    <w:rsid w:val="004A4D30"/>
    <w:rsid w:val="004A4DDA"/>
    <w:rsid w:val="004A4ED8"/>
    <w:rsid w:val="004A4EDE"/>
    <w:rsid w:val="004A4FB5"/>
    <w:rsid w:val="004A507B"/>
    <w:rsid w:val="004A50DB"/>
    <w:rsid w:val="004A5264"/>
    <w:rsid w:val="004A537B"/>
    <w:rsid w:val="004A5614"/>
    <w:rsid w:val="004A579F"/>
    <w:rsid w:val="004A57B7"/>
    <w:rsid w:val="004A582A"/>
    <w:rsid w:val="004A5879"/>
    <w:rsid w:val="004A5B0C"/>
    <w:rsid w:val="004A5B57"/>
    <w:rsid w:val="004A5B7D"/>
    <w:rsid w:val="004A5DC9"/>
    <w:rsid w:val="004A5E23"/>
    <w:rsid w:val="004A60F7"/>
    <w:rsid w:val="004A616E"/>
    <w:rsid w:val="004A63D3"/>
    <w:rsid w:val="004A65F8"/>
    <w:rsid w:val="004A66EE"/>
    <w:rsid w:val="004A6742"/>
    <w:rsid w:val="004A675F"/>
    <w:rsid w:val="004A67CB"/>
    <w:rsid w:val="004A68FB"/>
    <w:rsid w:val="004A6A46"/>
    <w:rsid w:val="004A6A51"/>
    <w:rsid w:val="004A6BBA"/>
    <w:rsid w:val="004A6C05"/>
    <w:rsid w:val="004A6C18"/>
    <w:rsid w:val="004A6D66"/>
    <w:rsid w:val="004A6EA8"/>
    <w:rsid w:val="004A6EC3"/>
    <w:rsid w:val="004A6F4A"/>
    <w:rsid w:val="004A6F8A"/>
    <w:rsid w:val="004A7047"/>
    <w:rsid w:val="004A71A5"/>
    <w:rsid w:val="004A728D"/>
    <w:rsid w:val="004A7422"/>
    <w:rsid w:val="004A74C0"/>
    <w:rsid w:val="004A76E4"/>
    <w:rsid w:val="004A77EE"/>
    <w:rsid w:val="004A7966"/>
    <w:rsid w:val="004A79A7"/>
    <w:rsid w:val="004A7A4A"/>
    <w:rsid w:val="004A7AA2"/>
    <w:rsid w:val="004A7BE5"/>
    <w:rsid w:val="004A7C2D"/>
    <w:rsid w:val="004A7CE4"/>
    <w:rsid w:val="004A7D0E"/>
    <w:rsid w:val="004A7F23"/>
    <w:rsid w:val="004A7F42"/>
    <w:rsid w:val="004A7FA8"/>
    <w:rsid w:val="004B006A"/>
    <w:rsid w:val="004B012C"/>
    <w:rsid w:val="004B03A7"/>
    <w:rsid w:val="004B0630"/>
    <w:rsid w:val="004B06BE"/>
    <w:rsid w:val="004B074A"/>
    <w:rsid w:val="004B084B"/>
    <w:rsid w:val="004B0A91"/>
    <w:rsid w:val="004B0DAA"/>
    <w:rsid w:val="004B1005"/>
    <w:rsid w:val="004B1065"/>
    <w:rsid w:val="004B10A0"/>
    <w:rsid w:val="004B141C"/>
    <w:rsid w:val="004B158D"/>
    <w:rsid w:val="004B1718"/>
    <w:rsid w:val="004B1813"/>
    <w:rsid w:val="004B1819"/>
    <w:rsid w:val="004B1963"/>
    <w:rsid w:val="004B1A64"/>
    <w:rsid w:val="004B1A99"/>
    <w:rsid w:val="004B1C7C"/>
    <w:rsid w:val="004B2314"/>
    <w:rsid w:val="004B234D"/>
    <w:rsid w:val="004B24F7"/>
    <w:rsid w:val="004B25E4"/>
    <w:rsid w:val="004B265E"/>
    <w:rsid w:val="004B2661"/>
    <w:rsid w:val="004B26A7"/>
    <w:rsid w:val="004B27DB"/>
    <w:rsid w:val="004B292D"/>
    <w:rsid w:val="004B299E"/>
    <w:rsid w:val="004B29D4"/>
    <w:rsid w:val="004B2A31"/>
    <w:rsid w:val="004B2A45"/>
    <w:rsid w:val="004B2AEC"/>
    <w:rsid w:val="004B2B38"/>
    <w:rsid w:val="004B2CE8"/>
    <w:rsid w:val="004B2D65"/>
    <w:rsid w:val="004B2DD1"/>
    <w:rsid w:val="004B2E41"/>
    <w:rsid w:val="004B2EA0"/>
    <w:rsid w:val="004B2F1A"/>
    <w:rsid w:val="004B2F4C"/>
    <w:rsid w:val="004B2FFA"/>
    <w:rsid w:val="004B2FFC"/>
    <w:rsid w:val="004B309E"/>
    <w:rsid w:val="004B30C0"/>
    <w:rsid w:val="004B3256"/>
    <w:rsid w:val="004B32BE"/>
    <w:rsid w:val="004B33B4"/>
    <w:rsid w:val="004B34D3"/>
    <w:rsid w:val="004B34D9"/>
    <w:rsid w:val="004B3515"/>
    <w:rsid w:val="004B3624"/>
    <w:rsid w:val="004B366A"/>
    <w:rsid w:val="004B3734"/>
    <w:rsid w:val="004B3756"/>
    <w:rsid w:val="004B382E"/>
    <w:rsid w:val="004B38DD"/>
    <w:rsid w:val="004B39D7"/>
    <w:rsid w:val="004B3A9E"/>
    <w:rsid w:val="004B3B51"/>
    <w:rsid w:val="004B3B79"/>
    <w:rsid w:val="004B3DAE"/>
    <w:rsid w:val="004B3E80"/>
    <w:rsid w:val="004B3E8A"/>
    <w:rsid w:val="004B400B"/>
    <w:rsid w:val="004B4203"/>
    <w:rsid w:val="004B483B"/>
    <w:rsid w:val="004B4863"/>
    <w:rsid w:val="004B4907"/>
    <w:rsid w:val="004B4922"/>
    <w:rsid w:val="004B4985"/>
    <w:rsid w:val="004B4AFF"/>
    <w:rsid w:val="004B4D37"/>
    <w:rsid w:val="004B4DAD"/>
    <w:rsid w:val="004B4DC8"/>
    <w:rsid w:val="004B4DE8"/>
    <w:rsid w:val="004B50A5"/>
    <w:rsid w:val="004B50AA"/>
    <w:rsid w:val="004B5106"/>
    <w:rsid w:val="004B5153"/>
    <w:rsid w:val="004B51EA"/>
    <w:rsid w:val="004B52AC"/>
    <w:rsid w:val="004B5420"/>
    <w:rsid w:val="004B554C"/>
    <w:rsid w:val="004B5723"/>
    <w:rsid w:val="004B589A"/>
    <w:rsid w:val="004B5B97"/>
    <w:rsid w:val="004B5CD7"/>
    <w:rsid w:val="004B5CDD"/>
    <w:rsid w:val="004B5CFC"/>
    <w:rsid w:val="004B5EB2"/>
    <w:rsid w:val="004B60A7"/>
    <w:rsid w:val="004B621C"/>
    <w:rsid w:val="004B63FA"/>
    <w:rsid w:val="004B6405"/>
    <w:rsid w:val="004B6543"/>
    <w:rsid w:val="004B6833"/>
    <w:rsid w:val="004B697F"/>
    <w:rsid w:val="004B699B"/>
    <w:rsid w:val="004B69F2"/>
    <w:rsid w:val="004B6C30"/>
    <w:rsid w:val="004B6C62"/>
    <w:rsid w:val="004B6D20"/>
    <w:rsid w:val="004B6F4E"/>
    <w:rsid w:val="004B7388"/>
    <w:rsid w:val="004B7455"/>
    <w:rsid w:val="004B7537"/>
    <w:rsid w:val="004B7565"/>
    <w:rsid w:val="004B7580"/>
    <w:rsid w:val="004B7643"/>
    <w:rsid w:val="004B7892"/>
    <w:rsid w:val="004B78AD"/>
    <w:rsid w:val="004B7A38"/>
    <w:rsid w:val="004B7B05"/>
    <w:rsid w:val="004B7B87"/>
    <w:rsid w:val="004B7EA0"/>
    <w:rsid w:val="004B7F52"/>
    <w:rsid w:val="004BCD3F"/>
    <w:rsid w:val="004C0120"/>
    <w:rsid w:val="004C0254"/>
    <w:rsid w:val="004C02DD"/>
    <w:rsid w:val="004C03CF"/>
    <w:rsid w:val="004C03DC"/>
    <w:rsid w:val="004C04A0"/>
    <w:rsid w:val="004C04E8"/>
    <w:rsid w:val="004C05E0"/>
    <w:rsid w:val="004C05FD"/>
    <w:rsid w:val="004C062B"/>
    <w:rsid w:val="004C06C8"/>
    <w:rsid w:val="004C06DE"/>
    <w:rsid w:val="004C071A"/>
    <w:rsid w:val="004C0AED"/>
    <w:rsid w:val="004C0AEE"/>
    <w:rsid w:val="004C0ED3"/>
    <w:rsid w:val="004C1094"/>
    <w:rsid w:val="004C10DC"/>
    <w:rsid w:val="004C11EF"/>
    <w:rsid w:val="004C124F"/>
    <w:rsid w:val="004C1287"/>
    <w:rsid w:val="004C1372"/>
    <w:rsid w:val="004C145A"/>
    <w:rsid w:val="004C1736"/>
    <w:rsid w:val="004C173A"/>
    <w:rsid w:val="004C1840"/>
    <w:rsid w:val="004C18F5"/>
    <w:rsid w:val="004C1A08"/>
    <w:rsid w:val="004C1A74"/>
    <w:rsid w:val="004C1BAC"/>
    <w:rsid w:val="004C1E6C"/>
    <w:rsid w:val="004C1E85"/>
    <w:rsid w:val="004C1FCD"/>
    <w:rsid w:val="004C2226"/>
    <w:rsid w:val="004C24DD"/>
    <w:rsid w:val="004C24FF"/>
    <w:rsid w:val="004C261E"/>
    <w:rsid w:val="004C2718"/>
    <w:rsid w:val="004C2840"/>
    <w:rsid w:val="004C2DAD"/>
    <w:rsid w:val="004C2FBB"/>
    <w:rsid w:val="004C33B2"/>
    <w:rsid w:val="004C348E"/>
    <w:rsid w:val="004C35F5"/>
    <w:rsid w:val="004C3644"/>
    <w:rsid w:val="004C3740"/>
    <w:rsid w:val="004C37C2"/>
    <w:rsid w:val="004C37DA"/>
    <w:rsid w:val="004C38D8"/>
    <w:rsid w:val="004C3A4C"/>
    <w:rsid w:val="004C3B06"/>
    <w:rsid w:val="004C3BF4"/>
    <w:rsid w:val="004C3C6D"/>
    <w:rsid w:val="004C3C82"/>
    <w:rsid w:val="004C3D87"/>
    <w:rsid w:val="004C3E82"/>
    <w:rsid w:val="004C3EF1"/>
    <w:rsid w:val="004C3F24"/>
    <w:rsid w:val="004C3FCB"/>
    <w:rsid w:val="004C4004"/>
    <w:rsid w:val="004C40D0"/>
    <w:rsid w:val="004C42FC"/>
    <w:rsid w:val="004C47AC"/>
    <w:rsid w:val="004C4E00"/>
    <w:rsid w:val="004C4EBE"/>
    <w:rsid w:val="004C50F2"/>
    <w:rsid w:val="004C5143"/>
    <w:rsid w:val="004C51C5"/>
    <w:rsid w:val="004C5468"/>
    <w:rsid w:val="004C55A1"/>
    <w:rsid w:val="004C5713"/>
    <w:rsid w:val="004C58B1"/>
    <w:rsid w:val="004C591F"/>
    <w:rsid w:val="004C5A1D"/>
    <w:rsid w:val="004C5B02"/>
    <w:rsid w:val="004C5B24"/>
    <w:rsid w:val="004C5D67"/>
    <w:rsid w:val="004C5EC8"/>
    <w:rsid w:val="004C619B"/>
    <w:rsid w:val="004C627C"/>
    <w:rsid w:val="004C6343"/>
    <w:rsid w:val="004C641C"/>
    <w:rsid w:val="004C6784"/>
    <w:rsid w:val="004C68E2"/>
    <w:rsid w:val="004C69AC"/>
    <w:rsid w:val="004C6A60"/>
    <w:rsid w:val="004C6A69"/>
    <w:rsid w:val="004C6D1E"/>
    <w:rsid w:val="004C6EAF"/>
    <w:rsid w:val="004C6EB7"/>
    <w:rsid w:val="004C6ED1"/>
    <w:rsid w:val="004C700E"/>
    <w:rsid w:val="004C721A"/>
    <w:rsid w:val="004C7233"/>
    <w:rsid w:val="004C730A"/>
    <w:rsid w:val="004C732E"/>
    <w:rsid w:val="004C735E"/>
    <w:rsid w:val="004C7361"/>
    <w:rsid w:val="004C7786"/>
    <w:rsid w:val="004C7831"/>
    <w:rsid w:val="004C7903"/>
    <w:rsid w:val="004C7A0A"/>
    <w:rsid w:val="004C7A68"/>
    <w:rsid w:val="004C7B45"/>
    <w:rsid w:val="004C7C12"/>
    <w:rsid w:val="004C7C7F"/>
    <w:rsid w:val="004C7D07"/>
    <w:rsid w:val="004C7DF0"/>
    <w:rsid w:val="004D00E0"/>
    <w:rsid w:val="004D011A"/>
    <w:rsid w:val="004D027B"/>
    <w:rsid w:val="004D03B3"/>
    <w:rsid w:val="004D0525"/>
    <w:rsid w:val="004D071A"/>
    <w:rsid w:val="004D0804"/>
    <w:rsid w:val="004D08D2"/>
    <w:rsid w:val="004D0959"/>
    <w:rsid w:val="004D098A"/>
    <w:rsid w:val="004D0990"/>
    <w:rsid w:val="004D0B24"/>
    <w:rsid w:val="004D0C9B"/>
    <w:rsid w:val="004D0DB3"/>
    <w:rsid w:val="004D0E3F"/>
    <w:rsid w:val="004D0EB6"/>
    <w:rsid w:val="004D103E"/>
    <w:rsid w:val="004D1169"/>
    <w:rsid w:val="004D125A"/>
    <w:rsid w:val="004D1443"/>
    <w:rsid w:val="004D14D5"/>
    <w:rsid w:val="004D150C"/>
    <w:rsid w:val="004D159B"/>
    <w:rsid w:val="004D1A03"/>
    <w:rsid w:val="004D1A79"/>
    <w:rsid w:val="004D1B36"/>
    <w:rsid w:val="004D1BC9"/>
    <w:rsid w:val="004D1CA4"/>
    <w:rsid w:val="004D1E3B"/>
    <w:rsid w:val="004D1FDD"/>
    <w:rsid w:val="004D2122"/>
    <w:rsid w:val="004D2236"/>
    <w:rsid w:val="004D224D"/>
    <w:rsid w:val="004D22D2"/>
    <w:rsid w:val="004D231C"/>
    <w:rsid w:val="004D23BC"/>
    <w:rsid w:val="004D243E"/>
    <w:rsid w:val="004D2471"/>
    <w:rsid w:val="004D25DC"/>
    <w:rsid w:val="004D2763"/>
    <w:rsid w:val="004D28F4"/>
    <w:rsid w:val="004D2903"/>
    <w:rsid w:val="004D2AB1"/>
    <w:rsid w:val="004D2B1F"/>
    <w:rsid w:val="004D2BEE"/>
    <w:rsid w:val="004D2D58"/>
    <w:rsid w:val="004D2FD1"/>
    <w:rsid w:val="004D33CC"/>
    <w:rsid w:val="004D35A9"/>
    <w:rsid w:val="004D3601"/>
    <w:rsid w:val="004D360F"/>
    <w:rsid w:val="004D3617"/>
    <w:rsid w:val="004D36FF"/>
    <w:rsid w:val="004D3705"/>
    <w:rsid w:val="004D373C"/>
    <w:rsid w:val="004D38B7"/>
    <w:rsid w:val="004D3A29"/>
    <w:rsid w:val="004D3A39"/>
    <w:rsid w:val="004D3A95"/>
    <w:rsid w:val="004D3BD5"/>
    <w:rsid w:val="004D3D91"/>
    <w:rsid w:val="004D3E33"/>
    <w:rsid w:val="004D4071"/>
    <w:rsid w:val="004D414E"/>
    <w:rsid w:val="004D42A9"/>
    <w:rsid w:val="004D43E8"/>
    <w:rsid w:val="004D444F"/>
    <w:rsid w:val="004D44C7"/>
    <w:rsid w:val="004D4612"/>
    <w:rsid w:val="004D4667"/>
    <w:rsid w:val="004D484C"/>
    <w:rsid w:val="004D4856"/>
    <w:rsid w:val="004D4857"/>
    <w:rsid w:val="004D49BB"/>
    <w:rsid w:val="004D4B5A"/>
    <w:rsid w:val="004D4BA8"/>
    <w:rsid w:val="004D4DA8"/>
    <w:rsid w:val="004D4E46"/>
    <w:rsid w:val="004D4EC3"/>
    <w:rsid w:val="004D4F1B"/>
    <w:rsid w:val="004D5042"/>
    <w:rsid w:val="004D50A5"/>
    <w:rsid w:val="004D50E0"/>
    <w:rsid w:val="004D5137"/>
    <w:rsid w:val="004D514E"/>
    <w:rsid w:val="004D5189"/>
    <w:rsid w:val="004D532B"/>
    <w:rsid w:val="004D5456"/>
    <w:rsid w:val="004D56CE"/>
    <w:rsid w:val="004D572E"/>
    <w:rsid w:val="004D57EF"/>
    <w:rsid w:val="004D5817"/>
    <w:rsid w:val="004D5997"/>
    <w:rsid w:val="004D5B3F"/>
    <w:rsid w:val="004D5E39"/>
    <w:rsid w:val="004D60A2"/>
    <w:rsid w:val="004D6383"/>
    <w:rsid w:val="004D645D"/>
    <w:rsid w:val="004D64A6"/>
    <w:rsid w:val="004D65CB"/>
    <w:rsid w:val="004D66F0"/>
    <w:rsid w:val="004D67B2"/>
    <w:rsid w:val="004D6966"/>
    <w:rsid w:val="004D6B1D"/>
    <w:rsid w:val="004D6C29"/>
    <w:rsid w:val="004D6C37"/>
    <w:rsid w:val="004D7013"/>
    <w:rsid w:val="004D721B"/>
    <w:rsid w:val="004D724D"/>
    <w:rsid w:val="004D75FA"/>
    <w:rsid w:val="004D7696"/>
    <w:rsid w:val="004D7765"/>
    <w:rsid w:val="004D788B"/>
    <w:rsid w:val="004D78B3"/>
    <w:rsid w:val="004D7953"/>
    <w:rsid w:val="004D7B4C"/>
    <w:rsid w:val="004D7B93"/>
    <w:rsid w:val="004D7C00"/>
    <w:rsid w:val="004E03B1"/>
    <w:rsid w:val="004E06F8"/>
    <w:rsid w:val="004E0878"/>
    <w:rsid w:val="004E0B13"/>
    <w:rsid w:val="004E0BEB"/>
    <w:rsid w:val="004E0C2F"/>
    <w:rsid w:val="004E0E14"/>
    <w:rsid w:val="004E1051"/>
    <w:rsid w:val="004E1257"/>
    <w:rsid w:val="004E1678"/>
    <w:rsid w:val="004E16E0"/>
    <w:rsid w:val="004E1762"/>
    <w:rsid w:val="004E17E2"/>
    <w:rsid w:val="004E189F"/>
    <w:rsid w:val="004E1954"/>
    <w:rsid w:val="004E1A69"/>
    <w:rsid w:val="004E1BD0"/>
    <w:rsid w:val="004E1CC5"/>
    <w:rsid w:val="004E1CD3"/>
    <w:rsid w:val="004E1D6E"/>
    <w:rsid w:val="004E1D7B"/>
    <w:rsid w:val="004E1DC7"/>
    <w:rsid w:val="004E222E"/>
    <w:rsid w:val="004E229C"/>
    <w:rsid w:val="004E22D0"/>
    <w:rsid w:val="004E22DE"/>
    <w:rsid w:val="004E2319"/>
    <w:rsid w:val="004E231E"/>
    <w:rsid w:val="004E2421"/>
    <w:rsid w:val="004E25FB"/>
    <w:rsid w:val="004E2626"/>
    <w:rsid w:val="004E2645"/>
    <w:rsid w:val="004E27E0"/>
    <w:rsid w:val="004E2CBF"/>
    <w:rsid w:val="004E2E6D"/>
    <w:rsid w:val="004E2ED0"/>
    <w:rsid w:val="004E2ED3"/>
    <w:rsid w:val="004E2F44"/>
    <w:rsid w:val="004E3126"/>
    <w:rsid w:val="004E314F"/>
    <w:rsid w:val="004E3166"/>
    <w:rsid w:val="004E319A"/>
    <w:rsid w:val="004E33B3"/>
    <w:rsid w:val="004E3614"/>
    <w:rsid w:val="004E377D"/>
    <w:rsid w:val="004E3B17"/>
    <w:rsid w:val="004E3D07"/>
    <w:rsid w:val="004E3D77"/>
    <w:rsid w:val="004E3D8C"/>
    <w:rsid w:val="004E3DA1"/>
    <w:rsid w:val="004E42A9"/>
    <w:rsid w:val="004E4409"/>
    <w:rsid w:val="004E44A2"/>
    <w:rsid w:val="004E470B"/>
    <w:rsid w:val="004E4737"/>
    <w:rsid w:val="004E474E"/>
    <w:rsid w:val="004E49FD"/>
    <w:rsid w:val="004E4C92"/>
    <w:rsid w:val="004E4E48"/>
    <w:rsid w:val="004E4F59"/>
    <w:rsid w:val="004E50B9"/>
    <w:rsid w:val="004E5328"/>
    <w:rsid w:val="004E5335"/>
    <w:rsid w:val="004E5358"/>
    <w:rsid w:val="004E565D"/>
    <w:rsid w:val="004E5667"/>
    <w:rsid w:val="004E57C3"/>
    <w:rsid w:val="004E57E5"/>
    <w:rsid w:val="004E597D"/>
    <w:rsid w:val="004E5997"/>
    <w:rsid w:val="004E5CCC"/>
    <w:rsid w:val="004E5DC8"/>
    <w:rsid w:val="004E5DE1"/>
    <w:rsid w:val="004E5E4C"/>
    <w:rsid w:val="004E5E52"/>
    <w:rsid w:val="004E5FDF"/>
    <w:rsid w:val="004E611B"/>
    <w:rsid w:val="004E626F"/>
    <w:rsid w:val="004E6298"/>
    <w:rsid w:val="004E62CB"/>
    <w:rsid w:val="004E6316"/>
    <w:rsid w:val="004E6AB4"/>
    <w:rsid w:val="004E6D3C"/>
    <w:rsid w:val="004E6EBD"/>
    <w:rsid w:val="004E702D"/>
    <w:rsid w:val="004E70CD"/>
    <w:rsid w:val="004E7343"/>
    <w:rsid w:val="004E7403"/>
    <w:rsid w:val="004E74CE"/>
    <w:rsid w:val="004E7576"/>
    <w:rsid w:val="004E76F3"/>
    <w:rsid w:val="004E77C7"/>
    <w:rsid w:val="004E7813"/>
    <w:rsid w:val="004E784F"/>
    <w:rsid w:val="004E7B5D"/>
    <w:rsid w:val="004E7C9F"/>
    <w:rsid w:val="004E7D60"/>
    <w:rsid w:val="004F000E"/>
    <w:rsid w:val="004F0089"/>
    <w:rsid w:val="004F00A9"/>
    <w:rsid w:val="004F0205"/>
    <w:rsid w:val="004F0623"/>
    <w:rsid w:val="004F073E"/>
    <w:rsid w:val="004F087A"/>
    <w:rsid w:val="004F0AF0"/>
    <w:rsid w:val="004F0B2F"/>
    <w:rsid w:val="004F0B9D"/>
    <w:rsid w:val="004F0CBE"/>
    <w:rsid w:val="004F0DA8"/>
    <w:rsid w:val="004F0E79"/>
    <w:rsid w:val="004F0F42"/>
    <w:rsid w:val="004F10E9"/>
    <w:rsid w:val="004F10F6"/>
    <w:rsid w:val="004F1234"/>
    <w:rsid w:val="004F124F"/>
    <w:rsid w:val="004F125F"/>
    <w:rsid w:val="004F1322"/>
    <w:rsid w:val="004F1479"/>
    <w:rsid w:val="004F166E"/>
    <w:rsid w:val="004F1715"/>
    <w:rsid w:val="004F17EE"/>
    <w:rsid w:val="004F1951"/>
    <w:rsid w:val="004F19C5"/>
    <w:rsid w:val="004F19F6"/>
    <w:rsid w:val="004F1A25"/>
    <w:rsid w:val="004F1BAF"/>
    <w:rsid w:val="004F1BC0"/>
    <w:rsid w:val="004F1C56"/>
    <w:rsid w:val="004F1D7B"/>
    <w:rsid w:val="004F1D95"/>
    <w:rsid w:val="004F1EDB"/>
    <w:rsid w:val="004F1F17"/>
    <w:rsid w:val="004F1FD4"/>
    <w:rsid w:val="004F1FEE"/>
    <w:rsid w:val="004F21FE"/>
    <w:rsid w:val="004F22A3"/>
    <w:rsid w:val="004F22B2"/>
    <w:rsid w:val="004F22C1"/>
    <w:rsid w:val="004F24EE"/>
    <w:rsid w:val="004F278A"/>
    <w:rsid w:val="004F27EB"/>
    <w:rsid w:val="004F287B"/>
    <w:rsid w:val="004F28C5"/>
    <w:rsid w:val="004F2976"/>
    <w:rsid w:val="004F29BE"/>
    <w:rsid w:val="004F2B31"/>
    <w:rsid w:val="004F2B38"/>
    <w:rsid w:val="004F2B9D"/>
    <w:rsid w:val="004F2D89"/>
    <w:rsid w:val="004F2DC7"/>
    <w:rsid w:val="004F2DED"/>
    <w:rsid w:val="004F2F3B"/>
    <w:rsid w:val="004F2F76"/>
    <w:rsid w:val="004F3026"/>
    <w:rsid w:val="004F3461"/>
    <w:rsid w:val="004F37BA"/>
    <w:rsid w:val="004F3821"/>
    <w:rsid w:val="004F3AC6"/>
    <w:rsid w:val="004F3C0A"/>
    <w:rsid w:val="004F3C68"/>
    <w:rsid w:val="004F3EBF"/>
    <w:rsid w:val="004F3ED2"/>
    <w:rsid w:val="004F40F8"/>
    <w:rsid w:val="004F41C7"/>
    <w:rsid w:val="004F4283"/>
    <w:rsid w:val="004F4286"/>
    <w:rsid w:val="004F45EB"/>
    <w:rsid w:val="004F469B"/>
    <w:rsid w:val="004F482F"/>
    <w:rsid w:val="004F49FC"/>
    <w:rsid w:val="004F4A44"/>
    <w:rsid w:val="004F4A6F"/>
    <w:rsid w:val="004F4BCF"/>
    <w:rsid w:val="004F4C7C"/>
    <w:rsid w:val="004F4CDE"/>
    <w:rsid w:val="004F4DE4"/>
    <w:rsid w:val="004F4E18"/>
    <w:rsid w:val="004F5203"/>
    <w:rsid w:val="004F522D"/>
    <w:rsid w:val="004F52C6"/>
    <w:rsid w:val="004F54CA"/>
    <w:rsid w:val="004F54DE"/>
    <w:rsid w:val="004F552D"/>
    <w:rsid w:val="004F55EE"/>
    <w:rsid w:val="004F569D"/>
    <w:rsid w:val="004F59E2"/>
    <w:rsid w:val="004F5A59"/>
    <w:rsid w:val="004F5A61"/>
    <w:rsid w:val="004F5BD6"/>
    <w:rsid w:val="004F5D40"/>
    <w:rsid w:val="004F5EB4"/>
    <w:rsid w:val="004F605D"/>
    <w:rsid w:val="004F605F"/>
    <w:rsid w:val="004F6097"/>
    <w:rsid w:val="004F614A"/>
    <w:rsid w:val="004F62D2"/>
    <w:rsid w:val="004F63ED"/>
    <w:rsid w:val="004F64D4"/>
    <w:rsid w:val="004F69A1"/>
    <w:rsid w:val="004F69B1"/>
    <w:rsid w:val="004F6B8C"/>
    <w:rsid w:val="004F6CBB"/>
    <w:rsid w:val="004F6CC0"/>
    <w:rsid w:val="004F6D50"/>
    <w:rsid w:val="004F6E0A"/>
    <w:rsid w:val="004F6E2E"/>
    <w:rsid w:val="004F6E32"/>
    <w:rsid w:val="004F6E38"/>
    <w:rsid w:val="004F6F7D"/>
    <w:rsid w:val="004F7073"/>
    <w:rsid w:val="004F7201"/>
    <w:rsid w:val="004F72BF"/>
    <w:rsid w:val="004F72F9"/>
    <w:rsid w:val="004F74E0"/>
    <w:rsid w:val="004F7549"/>
    <w:rsid w:val="004F771A"/>
    <w:rsid w:val="004F777B"/>
    <w:rsid w:val="004F78F0"/>
    <w:rsid w:val="004F7BF5"/>
    <w:rsid w:val="004F7C18"/>
    <w:rsid w:val="004F7FFA"/>
    <w:rsid w:val="004FC33F"/>
    <w:rsid w:val="0050004D"/>
    <w:rsid w:val="00500066"/>
    <w:rsid w:val="005000E6"/>
    <w:rsid w:val="00500237"/>
    <w:rsid w:val="00500371"/>
    <w:rsid w:val="00500375"/>
    <w:rsid w:val="00500384"/>
    <w:rsid w:val="005003A1"/>
    <w:rsid w:val="005003A2"/>
    <w:rsid w:val="0050044C"/>
    <w:rsid w:val="005004AB"/>
    <w:rsid w:val="005004D2"/>
    <w:rsid w:val="0050051E"/>
    <w:rsid w:val="00500550"/>
    <w:rsid w:val="005005B9"/>
    <w:rsid w:val="005006A8"/>
    <w:rsid w:val="00500724"/>
    <w:rsid w:val="00500809"/>
    <w:rsid w:val="005008DF"/>
    <w:rsid w:val="00500BCA"/>
    <w:rsid w:val="00500DA6"/>
    <w:rsid w:val="00500E4D"/>
    <w:rsid w:val="00500F0F"/>
    <w:rsid w:val="00501042"/>
    <w:rsid w:val="005010B0"/>
    <w:rsid w:val="005011B5"/>
    <w:rsid w:val="005011BA"/>
    <w:rsid w:val="005011EF"/>
    <w:rsid w:val="0050135A"/>
    <w:rsid w:val="00501476"/>
    <w:rsid w:val="0050152F"/>
    <w:rsid w:val="00501572"/>
    <w:rsid w:val="00501598"/>
    <w:rsid w:val="0050173B"/>
    <w:rsid w:val="00501794"/>
    <w:rsid w:val="005017AF"/>
    <w:rsid w:val="005017BE"/>
    <w:rsid w:val="00501861"/>
    <w:rsid w:val="00501B3E"/>
    <w:rsid w:val="00501C66"/>
    <w:rsid w:val="00501C9F"/>
    <w:rsid w:val="00501E99"/>
    <w:rsid w:val="00501F04"/>
    <w:rsid w:val="00501FAB"/>
    <w:rsid w:val="00502124"/>
    <w:rsid w:val="005021A6"/>
    <w:rsid w:val="00502321"/>
    <w:rsid w:val="00502422"/>
    <w:rsid w:val="00502645"/>
    <w:rsid w:val="00502819"/>
    <w:rsid w:val="005028D4"/>
    <w:rsid w:val="005029A5"/>
    <w:rsid w:val="00502B94"/>
    <w:rsid w:val="00502BC8"/>
    <w:rsid w:val="00502C1F"/>
    <w:rsid w:val="00502D99"/>
    <w:rsid w:val="00502F70"/>
    <w:rsid w:val="00503170"/>
    <w:rsid w:val="0050321A"/>
    <w:rsid w:val="00503290"/>
    <w:rsid w:val="005032EA"/>
    <w:rsid w:val="00503433"/>
    <w:rsid w:val="00503582"/>
    <w:rsid w:val="0050360B"/>
    <w:rsid w:val="00503681"/>
    <w:rsid w:val="005038CC"/>
    <w:rsid w:val="00503981"/>
    <w:rsid w:val="005039E9"/>
    <w:rsid w:val="00503AC6"/>
    <w:rsid w:val="00503CE6"/>
    <w:rsid w:val="00503D84"/>
    <w:rsid w:val="00503F0F"/>
    <w:rsid w:val="00503F21"/>
    <w:rsid w:val="005040A9"/>
    <w:rsid w:val="00504199"/>
    <w:rsid w:val="005042A1"/>
    <w:rsid w:val="00504624"/>
    <w:rsid w:val="00504917"/>
    <w:rsid w:val="005049BA"/>
    <w:rsid w:val="00504C3C"/>
    <w:rsid w:val="00504D89"/>
    <w:rsid w:val="00504DF2"/>
    <w:rsid w:val="00504E42"/>
    <w:rsid w:val="00504ED2"/>
    <w:rsid w:val="00504F12"/>
    <w:rsid w:val="0050512D"/>
    <w:rsid w:val="0050514D"/>
    <w:rsid w:val="00505210"/>
    <w:rsid w:val="005052AF"/>
    <w:rsid w:val="005054BF"/>
    <w:rsid w:val="0050565B"/>
    <w:rsid w:val="0050574B"/>
    <w:rsid w:val="00505915"/>
    <w:rsid w:val="00505A28"/>
    <w:rsid w:val="00505D3F"/>
    <w:rsid w:val="00506103"/>
    <w:rsid w:val="0050625E"/>
    <w:rsid w:val="00506323"/>
    <w:rsid w:val="00506420"/>
    <w:rsid w:val="005064F7"/>
    <w:rsid w:val="0050657E"/>
    <w:rsid w:val="00506605"/>
    <w:rsid w:val="00506676"/>
    <w:rsid w:val="00506677"/>
    <w:rsid w:val="00506846"/>
    <w:rsid w:val="005068F3"/>
    <w:rsid w:val="00506998"/>
    <w:rsid w:val="00506AD6"/>
    <w:rsid w:val="00506B2B"/>
    <w:rsid w:val="00506B90"/>
    <w:rsid w:val="00506BCD"/>
    <w:rsid w:val="00506CB2"/>
    <w:rsid w:val="00506CFC"/>
    <w:rsid w:val="00506D5A"/>
    <w:rsid w:val="00506F8C"/>
    <w:rsid w:val="00506FF9"/>
    <w:rsid w:val="00507148"/>
    <w:rsid w:val="005072DA"/>
    <w:rsid w:val="00507385"/>
    <w:rsid w:val="0050738C"/>
    <w:rsid w:val="005073A6"/>
    <w:rsid w:val="00507621"/>
    <w:rsid w:val="00507A69"/>
    <w:rsid w:val="00507B4B"/>
    <w:rsid w:val="00507B6B"/>
    <w:rsid w:val="00507F02"/>
    <w:rsid w:val="00507F30"/>
    <w:rsid w:val="00510066"/>
    <w:rsid w:val="005100D9"/>
    <w:rsid w:val="00510110"/>
    <w:rsid w:val="005101E5"/>
    <w:rsid w:val="0051020D"/>
    <w:rsid w:val="00510280"/>
    <w:rsid w:val="00510313"/>
    <w:rsid w:val="005104F6"/>
    <w:rsid w:val="005106A7"/>
    <w:rsid w:val="005107D4"/>
    <w:rsid w:val="005109F8"/>
    <w:rsid w:val="00510AAB"/>
    <w:rsid w:val="00510B0C"/>
    <w:rsid w:val="00510D11"/>
    <w:rsid w:val="00510DA5"/>
    <w:rsid w:val="00510E26"/>
    <w:rsid w:val="005110D8"/>
    <w:rsid w:val="00511147"/>
    <w:rsid w:val="005113FE"/>
    <w:rsid w:val="00511418"/>
    <w:rsid w:val="00511529"/>
    <w:rsid w:val="00511594"/>
    <w:rsid w:val="0051197F"/>
    <w:rsid w:val="005119B5"/>
    <w:rsid w:val="00511AD4"/>
    <w:rsid w:val="00511BEE"/>
    <w:rsid w:val="00511C61"/>
    <w:rsid w:val="00511C74"/>
    <w:rsid w:val="00511D15"/>
    <w:rsid w:val="00511D92"/>
    <w:rsid w:val="00512183"/>
    <w:rsid w:val="005122BE"/>
    <w:rsid w:val="005123A7"/>
    <w:rsid w:val="005124FD"/>
    <w:rsid w:val="00512546"/>
    <w:rsid w:val="005126CC"/>
    <w:rsid w:val="005126EC"/>
    <w:rsid w:val="005126F6"/>
    <w:rsid w:val="00512969"/>
    <w:rsid w:val="00512CCA"/>
    <w:rsid w:val="00512F11"/>
    <w:rsid w:val="00512F3A"/>
    <w:rsid w:val="00512FA3"/>
    <w:rsid w:val="00513295"/>
    <w:rsid w:val="00513592"/>
    <w:rsid w:val="00513785"/>
    <w:rsid w:val="00513807"/>
    <w:rsid w:val="0051391A"/>
    <w:rsid w:val="00513C48"/>
    <w:rsid w:val="00513E3F"/>
    <w:rsid w:val="00514043"/>
    <w:rsid w:val="005141ED"/>
    <w:rsid w:val="00514214"/>
    <w:rsid w:val="00514507"/>
    <w:rsid w:val="005145E9"/>
    <w:rsid w:val="00514706"/>
    <w:rsid w:val="005147E0"/>
    <w:rsid w:val="00514A4D"/>
    <w:rsid w:val="00514B6C"/>
    <w:rsid w:val="00514C5C"/>
    <w:rsid w:val="00514DB3"/>
    <w:rsid w:val="00514F7C"/>
    <w:rsid w:val="00514F98"/>
    <w:rsid w:val="00514FFA"/>
    <w:rsid w:val="00515006"/>
    <w:rsid w:val="00515045"/>
    <w:rsid w:val="005150DC"/>
    <w:rsid w:val="0051515C"/>
    <w:rsid w:val="00515193"/>
    <w:rsid w:val="005151B2"/>
    <w:rsid w:val="005151BE"/>
    <w:rsid w:val="005151F3"/>
    <w:rsid w:val="0051529B"/>
    <w:rsid w:val="00515396"/>
    <w:rsid w:val="0051540F"/>
    <w:rsid w:val="0051542C"/>
    <w:rsid w:val="005156CA"/>
    <w:rsid w:val="005156EB"/>
    <w:rsid w:val="005157BC"/>
    <w:rsid w:val="005158B1"/>
    <w:rsid w:val="00515A2F"/>
    <w:rsid w:val="00515ACB"/>
    <w:rsid w:val="00515BD4"/>
    <w:rsid w:val="00515C00"/>
    <w:rsid w:val="00515DD3"/>
    <w:rsid w:val="005160F6"/>
    <w:rsid w:val="00516218"/>
    <w:rsid w:val="00516255"/>
    <w:rsid w:val="005163BB"/>
    <w:rsid w:val="005163CC"/>
    <w:rsid w:val="00516530"/>
    <w:rsid w:val="00516606"/>
    <w:rsid w:val="0051682E"/>
    <w:rsid w:val="00516877"/>
    <w:rsid w:val="005168B8"/>
    <w:rsid w:val="0051691B"/>
    <w:rsid w:val="00516A07"/>
    <w:rsid w:val="00516AE4"/>
    <w:rsid w:val="00516B04"/>
    <w:rsid w:val="00517435"/>
    <w:rsid w:val="0051757D"/>
    <w:rsid w:val="00517879"/>
    <w:rsid w:val="005178C5"/>
    <w:rsid w:val="005178D9"/>
    <w:rsid w:val="00517A70"/>
    <w:rsid w:val="00517B56"/>
    <w:rsid w:val="00517B85"/>
    <w:rsid w:val="00517BC5"/>
    <w:rsid w:val="00517C6B"/>
    <w:rsid w:val="00517CFE"/>
    <w:rsid w:val="00517D0F"/>
    <w:rsid w:val="00517D17"/>
    <w:rsid w:val="00517D2F"/>
    <w:rsid w:val="00517DD9"/>
    <w:rsid w:val="00517E41"/>
    <w:rsid w:val="00517F7F"/>
    <w:rsid w:val="00517F8C"/>
    <w:rsid w:val="00520143"/>
    <w:rsid w:val="0052034F"/>
    <w:rsid w:val="005204F3"/>
    <w:rsid w:val="0052058D"/>
    <w:rsid w:val="005205E3"/>
    <w:rsid w:val="0052060F"/>
    <w:rsid w:val="00520719"/>
    <w:rsid w:val="00520987"/>
    <w:rsid w:val="00520AC7"/>
    <w:rsid w:val="00520BA1"/>
    <w:rsid w:val="00520CCE"/>
    <w:rsid w:val="00520D3C"/>
    <w:rsid w:val="00520E37"/>
    <w:rsid w:val="00520E68"/>
    <w:rsid w:val="00520F1C"/>
    <w:rsid w:val="00520F1F"/>
    <w:rsid w:val="0052107B"/>
    <w:rsid w:val="005210EC"/>
    <w:rsid w:val="00521100"/>
    <w:rsid w:val="00521791"/>
    <w:rsid w:val="005217CE"/>
    <w:rsid w:val="00521838"/>
    <w:rsid w:val="00521868"/>
    <w:rsid w:val="005218F0"/>
    <w:rsid w:val="00521AD5"/>
    <w:rsid w:val="00521D91"/>
    <w:rsid w:val="00521F94"/>
    <w:rsid w:val="00522029"/>
    <w:rsid w:val="00522428"/>
    <w:rsid w:val="005224CC"/>
    <w:rsid w:val="00522596"/>
    <w:rsid w:val="00522779"/>
    <w:rsid w:val="00522825"/>
    <w:rsid w:val="00522998"/>
    <w:rsid w:val="00522B40"/>
    <w:rsid w:val="00522C8B"/>
    <w:rsid w:val="00522D3B"/>
    <w:rsid w:val="00522DE6"/>
    <w:rsid w:val="00522E78"/>
    <w:rsid w:val="00522EB7"/>
    <w:rsid w:val="005232CC"/>
    <w:rsid w:val="0052347F"/>
    <w:rsid w:val="00523537"/>
    <w:rsid w:val="00523604"/>
    <w:rsid w:val="00523619"/>
    <w:rsid w:val="0052368F"/>
    <w:rsid w:val="00523BB6"/>
    <w:rsid w:val="00523BC7"/>
    <w:rsid w:val="00523D59"/>
    <w:rsid w:val="0052409C"/>
    <w:rsid w:val="00524107"/>
    <w:rsid w:val="00524390"/>
    <w:rsid w:val="005243B2"/>
    <w:rsid w:val="005243E9"/>
    <w:rsid w:val="005244F0"/>
    <w:rsid w:val="0052453A"/>
    <w:rsid w:val="005247F4"/>
    <w:rsid w:val="0052487C"/>
    <w:rsid w:val="005249A4"/>
    <w:rsid w:val="00524AFD"/>
    <w:rsid w:val="00524E41"/>
    <w:rsid w:val="00524FFF"/>
    <w:rsid w:val="0052502B"/>
    <w:rsid w:val="00525232"/>
    <w:rsid w:val="0052538B"/>
    <w:rsid w:val="0052542C"/>
    <w:rsid w:val="00525474"/>
    <w:rsid w:val="00525748"/>
    <w:rsid w:val="005257E1"/>
    <w:rsid w:val="005257E6"/>
    <w:rsid w:val="0052587E"/>
    <w:rsid w:val="005259BB"/>
    <w:rsid w:val="00525A17"/>
    <w:rsid w:val="00525A30"/>
    <w:rsid w:val="00525A89"/>
    <w:rsid w:val="00525C55"/>
    <w:rsid w:val="00525D24"/>
    <w:rsid w:val="00525E13"/>
    <w:rsid w:val="00525E42"/>
    <w:rsid w:val="00525EC7"/>
    <w:rsid w:val="005260D0"/>
    <w:rsid w:val="00526121"/>
    <w:rsid w:val="00526173"/>
    <w:rsid w:val="00526254"/>
    <w:rsid w:val="005263A9"/>
    <w:rsid w:val="005263AB"/>
    <w:rsid w:val="005263C3"/>
    <w:rsid w:val="005266DC"/>
    <w:rsid w:val="005266ED"/>
    <w:rsid w:val="00526801"/>
    <w:rsid w:val="005268CD"/>
    <w:rsid w:val="00526A06"/>
    <w:rsid w:val="00526AE1"/>
    <w:rsid w:val="00526B6F"/>
    <w:rsid w:val="00526EEF"/>
    <w:rsid w:val="005270B6"/>
    <w:rsid w:val="005270FF"/>
    <w:rsid w:val="00527149"/>
    <w:rsid w:val="005271D7"/>
    <w:rsid w:val="0052738C"/>
    <w:rsid w:val="00527397"/>
    <w:rsid w:val="005273E0"/>
    <w:rsid w:val="005273FA"/>
    <w:rsid w:val="0052742E"/>
    <w:rsid w:val="00527541"/>
    <w:rsid w:val="005277C7"/>
    <w:rsid w:val="00527D74"/>
    <w:rsid w:val="00527DEA"/>
    <w:rsid w:val="00527FC4"/>
    <w:rsid w:val="00530044"/>
    <w:rsid w:val="005301E4"/>
    <w:rsid w:val="005302DB"/>
    <w:rsid w:val="00530492"/>
    <w:rsid w:val="0053052B"/>
    <w:rsid w:val="0053057E"/>
    <w:rsid w:val="00530615"/>
    <w:rsid w:val="00530684"/>
    <w:rsid w:val="0053071D"/>
    <w:rsid w:val="0053078A"/>
    <w:rsid w:val="00530A33"/>
    <w:rsid w:val="00530B2F"/>
    <w:rsid w:val="00530B34"/>
    <w:rsid w:val="00530E36"/>
    <w:rsid w:val="00530F16"/>
    <w:rsid w:val="00530F3B"/>
    <w:rsid w:val="00531163"/>
    <w:rsid w:val="0053128B"/>
    <w:rsid w:val="00531295"/>
    <w:rsid w:val="005312B4"/>
    <w:rsid w:val="0053132B"/>
    <w:rsid w:val="005313E8"/>
    <w:rsid w:val="00531536"/>
    <w:rsid w:val="0053190D"/>
    <w:rsid w:val="00531A8F"/>
    <w:rsid w:val="00531AE0"/>
    <w:rsid w:val="00531BE0"/>
    <w:rsid w:val="00531D88"/>
    <w:rsid w:val="00531E98"/>
    <w:rsid w:val="00531EDC"/>
    <w:rsid w:val="00531F88"/>
    <w:rsid w:val="0053237F"/>
    <w:rsid w:val="005325AB"/>
    <w:rsid w:val="00532633"/>
    <w:rsid w:val="005327A5"/>
    <w:rsid w:val="005328D7"/>
    <w:rsid w:val="00532971"/>
    <w:rsid w:val="00532AFD"/>
    <w:rsid w:val="00532C2B"/>
    <w:rsid w:val="00532E4A"/>
    <w:rsid w:val="00533343"/>
    <w:rsid w:val="0053335D"/>
    <w:rsid w:val="005336BB"/>
    <w:rsid w:val="00533E0F"/>
    <w:rsid w:val="00533FB4"/>
    <w:rsid w:val="0053415D"/>
    <w:rsid w:val="0053419A"/>
    <w:rsid w:val="00534234"/>
    <w:rsid w:val="00534476"/>
    <w:rsid w:val="005344C6"/>
    <w:rsid w:val="005345C2"/>
    <w:rsid w:val="00534724"/>
    <w:rsid w:val="0053472C"/>
    <w:rsid w:val="00534735"/>
    <w:rsid w:val="005347FC"/>
    <w:rsid w:val="00534A5B"/>
    <w:rsid w:val="00534A7E"/>
    <w:rsid w:val="00534C1A"/>
    <w:rsid w:val="00534C5F"/>
    <w:rsid w:val="00534F24"/>
    <w:rsid w:val="00535182"/>
    <w:rsid w:val="00535322"/>
    <w:rsid w:val="0053568A"/>
    <w:rsid w:val="0053576C"/>
    <w:rsid w:val="0053579C"/>
    <w:rsid w:val="0053584A"/>
    <w:rsid w:val="00535969"/>
    <w:rsid w:val="00535AFA"/>
    <w:rsid w:val="00535BC6"/>
    <w:rsid w:val="00535BC7"/>
    <w:rsid w:val="00535BD2"/>
    <w:rsid w:val="00535C5B"/>
    <w:rsid w:val="00535CD1"/>
    <w:rsid w:val="00535D4A"/>
    <w:rsid w:val="00535F30"/>
    <w:rsid w:val="00536017"/>
    <w:rsid w:val="00536049"/>
    <w:rsid w:val="005361A6"/>
    <w:rsid w:val="005361E1"/>
    <w:rsid w:val="005363AB"/>
    <w:rsid w:val="00536416"/>
    <w:rsid w:val="005364B4"/>
    <w:rsid w:val="0053650F"/>
    <w:rsid w:val="005367B1"/>
    <w:rsid w:val="00536820"/>
    <w:rsid w:val="00536C84"/>
    <w:rsid w:val="00536FD0"/>
    <w:rsid w:val="00536FF7"/>
    <w:rsid w:val="0053715D"/>
    <w:rsid w:val="005374D8"/>
    <w:rsid w:val="005375A8"/>
    <w:rsid w:val="00537639"/>
    <w:rsid w:val="005376B1"/>
    <w:rsid w:val="005377E7"/>
    <w:rsid w:val="00537BC5"/>
    <w:rsid w:val="00537C54"/>
    <w:rsid w:val="00540092"/>
    <w:rsid w:val="00540295"/>
    <w:rsid w:val="00540456"/>
    <w:rsid w:val="005404BA"/>
    <w:rsid w:val="00540623"/>
    <w:rsid w:val="00540792"/>
    <w:rsid w:val="005407D9"/>
    <w:rsid w:val="005409FE"/>
    <w:rsid w:val="00540B87"/>
    <w:rsid w:val="00540B8D"/>
    <w:rsid w:val="00540BE1"/>
    <w:rsid w:val="00540D3D"/>
    <w:rsid w:val="00540D64"/>
    <w:rsid w:val="00540E16"/>
    <w:rsid w:val="00540FAE"/>
    <w:rsid w:val="00541089"/>
    <w:rsid w:val="00541202"/>
    <w:rsid w:val="005412D9"/>
    <w:rsid w:val="00541516"/>
    <w:rsid w:val="005415C3"/>
    <w:rsid w:val="005417CF"/>
    <w:rsid w:val="00541855"/>
    <w:rsid w:val="0054188C"/>
    <w:rsid w:val="005418A6"/>
    <w:rsid w:val="00541953"/>
    <w:rsid w:val="00541C40"/>
    <w:rsid w:val="00541C7C"/>
    <w:rsid w:val="00541D75"/>
    <w:rsid w:val="00541DF6"/>
    <w:rsid w:val="00541E50"/>
    <w:rsid w:val="00541E7B"/>
    <w:rsid w:val="00541EC2"/>
    <w:rsid w:val="00541F1C"/>
    <w:rsid w:val="00541F2E"/>
    <w:rsid w:val="00542170"/>
    <w:rsid w:val="005423B8"/>
    <w:rsid w:val="0054251F"/>
    <w:rsid w:val="0054254C"/>
    <w:rsid w:val="0054272B"/>
    <w:rsid w:val="00542970"/>
    <w:rsid w:val="00542B03"/>
    <w:rsid w:val="00542BEC"/>
    <w:rsid w:val="00542C44"/>
    <w:rsid w:val="00542CBD"/>
    <w:rsid w:val="00542D73"/>
    <w:rsid w:val="00542E8B"/>
    <w:rsid w:val="00542E8D"/>
    <w:rsid w:val="00542FA5"/>
    <w:rsid w:val="0054308D"/>
    <w:rsid w:val="005431B0"/>
    <w:rsid w:val="0054328C"/>
    <w:rsid w:val="005432FD"/>
    <w:rsid w:val="0054331B"/>
    <w:rsid w:val="00543450"/>
    <w:rsid w:val="00543462"/>
    <w:rsid w:val="005434AE"/>
    <w:rsid w:val="005435B8"/>
    <w:rsid w:val="0054393E"/>
    <w:rsid w:val="00543986"/>
    <w:rsid w:val="00543A1C"/>
    <w:rsid w:val="00543A5D"/>
    <w:rsid w:val="00543C6C"/>
    <w:rsid w:val="00543EC4"/>
    <w:rsid w:val="00543F16"/>
    <w:rsid w:val="00543FCC"/>
    <w:rsid w:val="005440E6"/>
    <w:rsid w:val="005441D7"/>
    <w:rsid w:val="00544503"/>
    <w:rsid w:val="005445C0"/>
    <w:rsid w:val="005445E8"/>
    <w:rsid w:val="00544937"/>
    <w:rsid w:val="00544992"/>
    <w:rsid w:val="00544AD5"/>
    <w:rsid w:val="00544B82"/>
    <w:rsid w:val="00544B9E"/>
    <w:rsid w:val="00544C3E"/>
    <w:rsid w:val="00544DA0"/>
    <w:rsid w:val="00544DBA"/>
    <w:rsid w:val="00544E1C"/>
    <w:rsid w:val="00544EF3"/>
    <w:rsid w:val="00544FC6"/>
    <w:rsid w:val="00545030"/>
    <w:rsid w:val="00545035"/>
    <w:rsid w:val="0054514A"/>
    <w:rsid w:val="005455A3"/>
    <w:rsid w:val="005455E1"/>
    <w:rsid w:val="00545609"/>
    <w:rsid w:val="00545617"/>
    <w:rsid w:val="00545705"/>
    <w:rsid w:val="005457F8"/>
    <w:rsid w:val="0054592A"/>
    <w:rsid w:val="00545A5A"/>
    <w:rsid w:val="00545A81"/>
    <w:rsid w:val="00545C7D"/>
    <w:rsid w:val="00545C92"/>
    <w:rsid w:val="00545D13"/>
    <w:rsid w:val="00545DE3"/>
    <w:rsid w:val="00545E0D"/>
    <w:rsid w:val="00545FDB"/>
    <w:rsid w:val="005460BF"/>
    <w:rsid w:val="0054615A"/>
    <w:rsid w:val="00546179"/>
    <w:rsid w:val="005462D1"/>
    <w:rsid w:val="0054636B"/>
    <w:rsid w:val="00546380"/>
    <w:rsid w:val="00546473"/>
    <w:rsid w:val="0054662D"/>
    <w:rsid w:val="005467D6"/>
    <w:rsid w:val="005468C0"/>
    <w:rsid w:val="00546A87"/>
    <w:rsid w:val="00546D23"/>
    <w:rsid w:val="00546E0B"/>
    <w:rsid w:val="00546E1C"/>
    <w:rsid w:val="00546EA6"/>
    <w:rsid w:val="00546F82"/>
    <w:rsid w:val="00546FA1"/>
    <w:rsid w:val="005471C1"/>
    <w:rsid w:val="005473A8"/>
    <w:rsid w:val="005474FA"/>
    <w:rsid w:val="00547565"/>
    <w:rsid w:val="00547596"/>
    <w:rsid w:val="00547629"/>
    <w:rsid w:val="005476ED"/>
    <w:rsid w:val="005477F1"/>
    <w:rsid w:val="00547A35"/>
    <w:rsid w:val="00547AE5"/>
    <w:rsid w:val="00547C02"/>
    <w:rsid w:val="00547C2E"/>
    <w:rsid w:val="00547E24"/>
    <w:rsid w:val="00547EFF"/>
    <w:rsid w:val="00547FC0"/>
    <w:rsid w:val="00550117"/>
    <w:rsid w:val="005503A3"/>
    <w:rsid w:val="005503BD"/>
    <w:rsid w:val="0055071B"/>
    <w:rsid w:val="00550752"/>
    <w:rsid w:val="00550911"/>
    <w:rsid w:val="005509AA"/>
    <w:rsid w:val="00550A31"/>
    <w:rsid w:val="00550A42"/>
    <w:rsid w:val="00550A8A"/>
    <w:rsid w:val="00550BD4"/>
    <w:rsid w:val="00550CA9"/>
    <w:rsid w:val="00550D24"/>
    <w:rsid w:val="00550D90"/>
    <w:rsid w:val="00550F1A"/>
    <w:rsid w:val="005511AB"/>
    <w:rsid w:val="00551232"/>
    <w:rsid w:val="0055129B"/>
    <w:rsid w:val="005513AA"/>
    <w:rsid w:val="005517A1"/>
    <w:rsid w:val="005518C3"/>
    <w:rsid w:val="00551979"/>
    <w:rsid w:val="00551988"/>
    <w:rsid w:val="00551C38"/>
    <w:rsid w:val="00551CE4"/>
    <w:rsid w:val="00551D39"/>
    <w:rsid w:val="00551EE9"/>
    <w:rsid w:val="00551EFE"/>
    <w:rsid w:val="00552030"/>
    <w:rsid w:val="00552237"/>
    <w:rsid w:val="005525AD"/>
    <w:rsid w:val="00552609"/>
    <w:rsid w:val="0055287A"/>
    <w:rsid w:val="00552A67"/>
    <w:rsid w:val="00552AF1"/>
    <w:rsid w:val="00552CDC"/>
    <w:rsid w:val="00552E88"/>
    <w:rsid w:val="00552EDB"/>
    <w:rsid w:val="00553020"/>
    <w:rsid w:val="005530F7"/>
    <w:rsid w:val="005530FC"/>
    <w:rsid w:val="00553185"/>
    <w:rsid w:val="0055338E"/>
    <w:rsid w:val="0055342D"/>
    <w:rsid w:val="005534B0"/>
    <w:rsid w:val="0055358C"/>
    <w:rsid w:val="00553600"/>
    <w:rsid w:val="00553699"/>
    <w:rsid w:val="00553890"/>
    <w:rsid w:val="005538B3"/>
    <w:rsid w:val="005538CB"/>
    <w:rsid w:val="00553921"/>
    <w:rsid w:val="00553C5A"/>
    <w:rsid w:val="00553E7F"/>
    <w:rsid w:val="005540A3"/>
    <w:rsid w:val="0055410E"/>
    <w:rsid w:val="005541C9"/>
    <w:rsid w:val="0055426F"/>
    <w:rsid w:val="0055469B"/>
    <w:rsid w:val="00554702"/>
    <w:rsid w:val="0055470E"/>
    <w:rsid w:val="00554740"/>
    <w:rsid w:val="00554843"/>
    <w:rsid w:val="00554880"/>
    <w:rsid w:val="00554A44"/>
    <w:rsid w:val="00554A93"/>
    <w:rsid w:val="00554ABB"/>
    <w:rsid w:val="00554AEF"/>
    <w:rsid w:val="00554B3E"/>
    <w:rsid w:val="00554BAF"/>
    <w:rsid w:val="00554C23"/>
    <w:rsid w:val="00554C9F"/>
    <w:rsid w:val="00554D5B"/>
    <w:rsid w:val="00554D6F"/>
    <w:rsid w:val="00554F0D"/>
    <w:rsid w:val="00554F8A"/>
    <w:rsid w:val="00555055"/>
    <w:rsid w:val="005550A5"/>
    <w:rsid w:val="005550DB"/>
    <w:rsid w:val="00555598"/>
    <w:rsid w:val="005556F7"/>
    <w:rsid w:val="005557E8"/>
    <w:rsid w:val="005559EE"/>
    <w:rsid w:val="00555AC0"/>
    <w:rsid w:val="00555B00"/>
    <w:rsid w:val="00555BE7"/>
    <w:rsid w:val="00555D25"/>
    <w:rsid w:val="00555DE5"/>
    <w:rsid w:val="00555EF5"/>
    <w:rsid w:val="005560A3"/>
    <w:rsid w:val="005561CD"/>
    <w:rsid w:val="0055636B"/>
    <w:rsid w:val="00556397"/>
    <w:rsid w:val="005565E3"/>
    <w:rsid w:val="00556630"/>
    <w:rsid w:val="00556725"/>
    <w:rsid w:val="005567D7"/>
    <w:rsid w:val="00556A87"/>
    <w:rsid w:val="00556A9C"/>
    <w:rsid w:val="00556BD8"/>
    <w:rsid w:val="00556ED9"/>
    <w:rsid w:val="00556FB3"/>
    <w:rsid w:val="00556FD1"/>
    <w:rsid w:val="00557334"/>
    <w:rsid w:val="005573F2"/>
    <w:rsid w:val="00557496"/>
    <w:rsid w:val="00557686"/>
    <w:rsid w:val="00557736"/>
    <w:rsid w:val="00557872"/>
    <w:rsid w:val="00557890"/>
    <w:rsid w:val="00557908"/>
    <w:rsid w:val="00557A09"/>
    <w:rsid w:val="00557ABD"/>
    <w:rsid w:val="00557C2B"/>
    <w:rsid w:val="00557CA3"/>
    <w:rsid w:val="00557D79"/>
    <w:rsid w:val="0055B54F"/>
    <w:rsid w:val="005601A4"/>
    <w:rsid w:val="0056024D"/>
    <w:rsid w:val="0056026F"/>
    <w:rsid w:val="00560293"/>
    <w:rsid w:val="0056029C"/>
    <w:rsid w:val="005602BC"/>
    <w:rsid w:val="00560352"/>
    <w:rsid w:val="0056044D"/>
    <w:rsid w:val="00560747"/>
    <w:rsid w:val="005608A0"/>
    <w:rsid w:val="00560CF9"/>
    <w:rsid w:val="00560E64"/>
    <w:rsid w:val="00560EB8"/>
    <w:rsid w:val="00560EE9"/>
    <w:rsid w:val="00560FA1"/>
    <w:rsid w:val="0056100A"/>
    <w:rsid w:val="00561047"/>
    <w:rsid w:val="005611AC"/>
    <w:rsid w:val="00561218"/>
    <w:rsid w:val="005615FC"/>
    <w:rsid w:val="00561747"/>
    <w:rsid w:val="005617E6"/>
    <w:rsid w:val="005618C8"/>
    <w:rsid w:val="005618C9"/>
    <w:rsid w:val="00561A3E"/>
    <w:rsid w:val="00561A6A"/>
    <w:rsid w:val="00561A81"/>
    <w:rsid w:val="00561B40"/>
    <w:rsid w:val="00561C3B"/>
    <w:rsid w:val="00561DC9"/>
    <w:rsid w:val="00561DF0"/>
    <w:rsid w:val="0056204F"/>
    <w:rsid w:val="0056209B"/>
    <w:rsid w:val="00562103"/>
    <w:rsid w:val="0056235B"/>
    <w:rsid w:val="0056237F"/>
    <w:rsid w:val="0056239E"/>
    <w:rsid w:val="00562533"/>
    <w:rsid w:val="00562620"/>
    <w:rsid w:val="005626E9"/>
    <w:rsid w:val="005627C4"/>
    <w:rsid w:val="005628B1"/>
    <w:rsid w:val="005628B6"/>
    <w:rsid w:val="00562992"/>
    <w:rsid w:val="005629D7"/>
    <w:rsid w:val="00562AAF"/>
    <w:rsid w:val="00562BBC"/>
    <w:rsid w:val="00562E30"/>
    <w:rsid w:val="00562F9E"/>
    <w:rsid w:val="00563128"/>
    <w:rsid w:val="005631D0"/>
    <w:rsid w:val="00563247"/>
    <w:rsid w:val="005632AF"/>
    <w:rsid w:val="00563397"/>
    <w:rsid w:val="005633B7"/>
    <w:rsid w:val="0056345D"/>
    <w:rsid w:val="005634BD"/>
    <w:rsid w:val="00563551"/>
    <w:rsid w:val="005635C3"/>
    <w:rsid w:val="0056394F"/>
    <w:rsid w:val="00563977"/>
    <w:rsid w:val="00563B4D"/>
    <w:rsid w:val="00563B57"/>
    <w:rsid w:val="00563CC1"/>
    <w:rsid w:val="005642E7"/>
    <w:rsid w:val="00564388"/>
    <w:rsid w:val="00564437"/>
    <w:rsid w:val="005644F3"/>
    <w:rsid w:val="005645F1"/>
    <w:rsid w:val="0056472D"/>
    <w:rsid w:val="00564894"/>
    <w:rsid w:val="00564A2A"/>
    <w:rsid w:val="00564B5D"/>
    <w:rsid w:val="00564C00"/>
    <w:rsid w:val="00564C9F"/>
    <w:rsid w:val="00564DAA"/>
    <w:rsid w:val="00564DB8"/>
    <w:rsid w:val="00564E22"/>
    <w:rsid w:val="0056504F"/>
    <w:rsid w:val="005650BC"/>
    <w:rsid w:val="00565266"/>
    <w:rsid w:val="005653F5"/>
    <w:rsid w:val="0056543D"/>
    <w:rsid w:val="005655EB"/>
    <w:rsid w:val="00565607"/>
    <w:rsid w:val="005657A9"/>
    <w:rsid w:val="00565814"/>
    <w:rsid w:val="005658C0"/>
    <w:rsid w:val="00565912"/>
    <w:rsid w:val="00565A22"/>
    <w:rsid w:val="00565AFB"/>
    <w:rsid w:val="00565B58"/>
    <w:rsid w:val="00565BAC"/>
    <w:rsid w:val="00565DA9"/>
    <w:rsid w:val="00565DCC"/>
    <w:rsid w:val="00565E8F"/>
    <w:rsid w:val="005660AE"/>
    <w:rsid w:val="0056658D"/>
    <w:rsid w:val="005666CD"/>
    <w:rsid w:val="005669A6"/>
    <w:rsid w:val="00566A7C"/>
    <w:rsid w:val="00566ACC"/>
    <w:rsid w:val="00566C24"/>
    <w:rsid w:val="00566C98"/>
    <w:rsid w:val="00566CA6"/>
    <w:rsid w:val="00566E16"/>
    <w:rsid w:val="00566EA9"/>
    <w:rsid w:val="00566EAE"/>
    <w:rsid w:val="00566F0B"/>
    <w:rsid w:val="00567147"/>
    <w:rsid w:val="005671AC"/>
    <w:rsid w:val="005671E7"/>
    <w:rsid w:val="0056723C"/>
    <w:rsid w:val="00567350"/>
    <w:rsid w:val="00567492"/>
    <w:rsid w:val="00567567"/>
    <w:rsid w:val="0056764F"/>
    <w:rsid w:val="005677B3"/>
    <w:rsid w:val="005677C1"/>
    <w:rsid w:val="005677EC"/>
    <w:rsid w:val="0056788E"/>
    <w:rsid w:val="005678C2"/>
    <w:rsid w:val="005679CB"/>
    <w:rsid w:val="00567A1C"/>
    <w:rsid w:val="00567B8F"/>
    <w:rsid w:val="00567D78"/>
    <w:rsid w:val="00567F0F"/>
    <w:rsid w:val="00567F8A"/>
    <w:rsid w:val="00570028"/>
    <w:rsid w:val="00570069"/>
    <w:rsid w:val="0057009B"/>
    <w:rsid w:val="00570173"/>
    <w:rsid w:val="0057020D"/>
    <w:rsid w:val="00570250"/>
    <w:rsid w:val="005702C4"/>
    <w:rsid w:val="00570300"/>
    <w:rsid w:val="00570312"/>
    <w:rsid w:val="00570456"/>
    <w:rsid w:val="005704E9"/>
    <w:rsid w:val="005704EF"/>
    <w:rsid w:val="005705F9"/>
    <w:rsid w:val="00570823"/>
    <w:rsid w:val="00570A6D"/>
    <w:rsid w:val="00570AD3"/>
    <w:rsid w:val="00570B0C"/>
    <w:rsid w:val="00570C65"/>
    <w:rsid w:val="00570DD0"/>
    <w:rsid w:val="00570E37"/>
    <w:rsid w:val="00570E4F"/>
    <w:rsid w:val="00570E94"/>
    <w:rsid w:val="0057105E"/>
    <w:rsid w:val="00571119"/>
    <w:rsid w:val="0057136E"/>
    <w:rsid w:val="005714A6"/>
    <w:rsid w:val="0057157A"/>
    <w:rsid w:val="005715C4"/>
    <w:rsid w:val="0057165E"/>
    <w:rsid w:val="0057167E"/>
    <w:rsid w:val="005716E0"/>
    <w:rsid w:val="005718A8"/>
    <w:rsid w:val="00571A1D"/>
    <w:rsid w:val="00571AC6"/>
    <w:rsid w:val="00571CCC"/>
    <w:rsid w:val="00571CE6"/>
    <w:rsid w:val="00571D2F"/>
    <w:rsid w:val="00571D76"/>
    <w:rsid w:val="00571E9F"/>
    <w:rsid w:val="00571EAB"/>
    <w:rsid w:val="0057219D"/>
    <w:rsid w:val="005721B8"/>
    <w:rsid w:val="00572493"/>
    <w:rsid w:val="0057265F"/>
    <w:rsid w:val="00572687"/>
    <w:rsid w:val="005727FC"/>
    <w:rsid w:val="0057285B"/>
    <w:rsid w:val="0057296E"/>
    <w:rsid w:val="00572BAB"/>
    <w:rsid w:val="00572BF3"/>
    <w:rsid w:val="00572C01"/>
    <w:rsid w:val="00572CF5"/>
    <w:rsid w:val="00572D9A"/>
    <w:rsid w:val="00572DD2"/>
    <w:rsid w:val="00573039"/>
    <w:rsid w:val="00573092"/>
    <w:rsid w:val="005730EC"/>
    <w:rsid w:val="0057315D"/>
    <w:rsid w:val="005732DC"/>
    <w:rsid w:val="005733BF"/>
    <w:rsid w:val="00573411"/>
    <w:rsid w:val="00573425"/>
    <w:rsid w:val="005734CA"/>
    <w:rsid w:val="00573772"/>
    <w:rsid w:val="00573B3D"/>
    <w:rsid w:val="00573B5D"/>
    <w:rsid w:val="00573BF3"/>
    <w:rsid w:val="00573DDE"/>
    <w:rsid w:val="00573E4B"/>
    <w:rsid w:val="00573E57"/>
    <w:rsid w:val="00574077"/>
    <w:rsid w:val="0057416B"/>
    <w:rsid w:val="00574262"/>
    <w:rsid w:val="0057442D"/>
    <w:rsid w:val="0057458E"/>
    <w:rsid w:val="005745D0"/>
    <w:rsid w:val="0057466F"/>
    <w:rsid w:val="005746C7"/>
    <w:rsid w:val="0057494E"/>
    <w:rsid w:val="00574B76"/>
    <w:rsid w:val="00574C6B"/>
    <w:rsid w:val="00574C90"/>
    <w:rsid w:val="00574D23"/>
    <w:rsid w:val="00574F4F"/>
    <w:rsid w:val="00575198"/>
    <w:rsid w:val="005751DE"/>
    <w:rsid w:val="00575294"/>
    <w:rsid w:val="005752FC"/>
    <w:rsid w:val="0057543A"/>
    <w:rsid w:val="005756D1"/>
    <w:rsid w:val="00575706"/>
    <w:rsid w:val="0057575B"/>
    <w:rsid w:val="0057579C"/>
    <w:rsid w:val="0057580C"/>
    <w:rsid w:val="0057588C"/>
    <w:rsid w:val="00575973"/>
    <w:rsid w:val="005759A4"/>
    <w:rsid w:val="005759D1"/>
    <w:rsid w:val="00575CF3"/>
    <w:rsid w:val="00575D2B"/>
    <w:rsid w:val="00575DD7"/>
    <w:rsid w:val="005762E8"/>
    <w:rsid w:val="005763FE"/>
    <w:rsid w:val="0057644E"/>
    <w:rsid w:val="00576568"/>
    <w:rsid w:val="00576630"/>
    <w:rsid w:val="00576856"/>
    <w:rsid w:val="0057695B"/>
    <w:rsid w:val="00576C45"/>
    <w:rsid w:val="00576CCF"/>
    <w:rsid w:val="00576CFF"/>
    <w:rsid w:val="00576D4C"/>
    <w:rsid w:val="00576EB5"/>
    <w:rsid w:val="00576EBC"/>
    <w:rsid w:val="00576EDE"/>
    <w:rsid w:val="00576F24"/>
    <w:rsid w:val="005770A0"/>
    <w:rsid w:val="005770C3"/>
    <w:rsid w:val="005770DF"/>
    <w:rsid w:val="00577160"/>
    <w:rsid w:val="005771FC"/>
    <w:rsid w:val="00577256"/>
    <w:rsid w:val="005774B4"/>
    <w:rsid w:val="00577778"/>
    <w:rsid w:val="0057777B"/>
    <w:rsid w:val="005777E0"/>
    <w:rsid w:val="005777E1"/>
    <w:rsid w:val="00577941"/>
    <w:rsid w:val="00577B2E"/>
    <w:rsid w:val="00577B5E"/>
    <w:rsid w:val="00577B6E"/>
    <w:rsid w:val="00577BC8"/>
    <w:rsid w:val="00577C9F"/>
    <w:rsid w:val="00577CB9"/>
    <w:rsid w:val="00577CD7"/>
    <w:rsid w:val="005800DA"/>
    <w:rsid w:val="00580111"/>
    <w:rsid w:val="00580347"/>
    <w:rsid w:val="00580486"/>
    <w:rsid w:val="005805C3"/>
    <w:rsid w:val="00580711"/>
    <w:rsid w:val="00580768"/>
    <w:rsid w:val="00580841"/>
    <w:rsid w:val="005808A8"/>
    <w:rsid w:val="005808E8"/>
    <w:rsid w:val="00580CA1"/>
    <w:rsid w:val="00580DA0"/>
    <w:rsid w:val="00580DDA"/>
    <w:rsid w:val="00581234"/>
    <w:rsid w:val="0058137F"/>
    <w:rsid w:val="0058149B"/>
    <w:rsid w:val="0058160D"/>
    <w:rsid w:val="0058162B"/>
    <w:rsid w:val="0058164E"/>
    <w:rsid w:val="00581679"/>
    <w:rsid w:val="00581697"/>
    <w:rsid w:val="005816AD"/>
    <w:rsid w:val="0058171D"/>
    <w:rsid w:val="005817F4"/>
    <w:rsid w:val="0058186A"/>
    <w:rsid w:val="005819F3"/>
    <w:rsid w:val="00581B17"/>
    <w:rsid w:val="00581B6E"/>
    <w:rsid w:val="00581BAB"/>
    <w:rsid w:val="00581DE1"/>
    <w:rsid w:val="00581F57"/>
    <w:rsid w:val="005821F3"/>
    <w:rsid w:val="00582204"/>
    <w:rsid w:val="00582399"/>
    <w:rsid w:val="00582424"/>
    <w:rsid w:val="0058243B"/>
    <w:rsid w:val="005824E2"/>
    <w:rsid w:val="005825DC"/>
    <w:rsid w:val="005826F1"/>
    <w:rsid w:val="0058286C"/>
    <w:rsid w:val="00582952"/>
    <w:rsid w:val="00582B5A"/>
    <w:rsid w:val="00582BA5"/>
    <w:rsid w:val="00582CE0"/>
    <w:rsid w:val="00582EE2"/>
    <w:rsid w:val="0058308E"/>
    <w:rsid w:val="00583101"/>
    <w:rsid w:val="0058312E"/>
    <w:rsid w:val="0058325F"/>
    <w:rsid w:val="00583717"/>
    <w:rsid w:val="005837C0"/>
    <w:rsid w:val="005838E4"/>
    <w:rsid w:val="00583A8B"/>
    <w:rsid w:val="00583C54"/>
    <w:rsid w:val="00583F1E"/>
    <w:rsid w:val="00583F3D"/>
    <w:rsid w:val="0058402C"/>
    <w:rsid w:val="0058416F"/>
    <w:rsid w:val="00584197"/>
    <w:rsid w:val="00584218"/>
    <w:rsid w:val="005842BE"/>
    <w:rsid w:val="00584333"/>
    <w:rsid w:val="005844A8"/>
    <w:rsid w:val="00584502"/>
    <w:rsid w:val="005849AA"/>
    <w:rsid w:val="00584A58"/>
    <w:rsid w:val="00584A71"/>
    <w:rsid w:val="00584A97"/>
    <w:rsid w:val="00584BF3"/>
    <w:rsid w:val="00584C35"/>
    <w:rsid w:val="0058516C"/>
    <w:rsid w:val="005853F1"/>
    <w:rsid w:val="0058545C"/>
    <w:rsid w:val="005854F3"/>
    <w:rsid w:val="00585648"/>
    <w:rsid w:val="005856D3"/>
    <w:rsid w:val="00585717"/>
    <w:rsid w:val="00585771"/>
    <w:rsid w:val="005857A3"/>
    <w:rsid w:val="005857AF"/>
    <w:rsid w:val="0058583E"/>
    <w:rsid w:val="0058597C"/>
    <w:rsid w:val="005859A5"/>
    <w:rsid w:val="00585B8E"/>
    <w:rsid w:val="00585CA2"/>
    <w:rsid w:val="00585E40"/>
    <w:rsid w:val="00585E4E"/>
    <w:rsid w:val="00585F09"/>
    <w:rsid w:val="00585FE8"/>
    <w:rsid w:val="005860E4"/>
    <w:rsid w:val="00586312"/>
    <w:rsid w:val="0058645A"/>
    <w:rsid w:val="00586461"/>
    <w:rsid w:val="0058655B"/>
    <w:rsid w:val="00586752"/>
    <w:rsid w:val="0058675C"/>
    <w:rsid w:val="005869FA"/>
    <w:rsid w:val="00586B11"/>
    <w:rsid w:val="00586BB0"/>
    <w:rsid w:val="00586C4E"/>
    <w:rsid w:val="00586C95"/>
    <w:rsid w:val="00586E5B"/>
    <w:rsid w:val="0058709D"/>
    <w:rsid w:val="00587265"/>
    <w:rsid w:val="00587301"/>
    <w:rsid w:val="005874D9"/>
    <w:rsid w:val="00587539"/>
    <w:rsid w:val="0058778E"/>
    <w:rsid w:val="00587B87"/>
    <w:rsid w:val="00587C4B"/>
    <w:rsid w:val="00587D77"/>
    <w:rsid w:val="00587F4E"/>
    <w:rsid w:val="00590035"/>
    <w:rsid w:val="00590115"/>
    <w:rsid w:val="005901D3"/>
    <w:rsid w:val="005901F5"/>
    <w:rsid w:val="005903C1"/>
    <w:rsid w:val="005903D6"/>
    <w:rsid w:val="005905A1"/>
    <w:rsid w:val="005907FA"/>
    <w:rsid w:val="0059080A"/>
    <w:rsid w:val="00590936"/>
    <w:rsid w:val="0059093C"/>
    <w:rsid w:val="00590951"/>
    <w:rsid w:val="005909A1"/>
    <w:rsid w:val="00590AE0"/>
    <w:rsid w:val="00590B8B"/>
    <w:rsid w:val="00590DF4"/>
    <w:rsid w:val="00590E83"/>
    <w:rsid w:val="00590EEA"/>
    <w:rsid w:val="00590F1C"/>
    <w:rsid w:val="00590FBE"/>
    <w:rsid w:val="0059107A"/>
    <w:rsid w:val="00591124"/>
    <w:rsid w:val="00591334"/>
    <w:rsid w:val="00591589"/>
    <w:rsid w:val="00591998"/>
    <w:rsid w:val="00591BD4"/>
    <w:rsid w:val="00591CB3"/>
    <w:rsid w:val="00592362"/>
    <w:rsid w:val="0059271A"/>
    <w:rsid w:val="00592BBD"/>
    <w:rsid w:val="00592BE9"/>
    <w:rsid w:val="00592C16"/>
    <w:rsid w:val="00592CB8"/>
    <w:rsid w:val="00592CE5"/>
    <w:rsid w:val="00592D03"/>
    <w:rsid w:val="00592E02"/>
    <w:rsid w:val="00592FDA"/>
    <w:rsid w:val="005933FD"/>
    <w:rsid w:val="00593512"/>
    <w:rsid w:val="00593563"/>
    <w:rsid w:val="005936AD"/>
    <w:rsid w:val="0059379A"/>
    <w:rsid w:val="00593824"/>
    <w:rsid w:val="00593978"/>
    <w:rsid w:val="005939E1"/>
    <w:rsid w:val="00593ABF"/>
    <w:rsid w:val="00593C62"/>
    <w:rsid w:val="00593C7C"/>
    <w:rsid w:val="00593E38"/>
    <w:rsid w:val="00593E78"/>
    <w:rsid w:val="00593E9B"/>
    <w:rsid w:val="00593F68"/>
    <w:rsid w:val="00593F80"/>
    <w:rsid w:val="00593F9D"/>
    <w:rsid w:val="0059405D"/>
    <w:rsid w:val="0059425A"/>
    <w:rsid w:val="005943B1"/>
    <w:rsid w:val="0059465E"/>
    <w:rsid w:val="005946EC"/>
    <w:rsid w:val="0059477B"/>
    <w:rsid w:val="00594815"/>
    <w:rsid w:val="005948D9"/>
    <w:rsid w:val="00594947"/>
    <w:rsid w:val="00594A37"/>
    <w:rsid w:val="00594C25"/>
    <w:rsid w:val="00594D59"/>
    <w:rsid w:val="00594E5B"/>
    <w:rsid w:val="0059508A"/>
    <w:rsid w:val="00595163"/>
    <w:rsid w:val="005951CD"/>
    <w:rsid w:val="005951CE"/>
    <w:rsid w:val="0059523F"/>
    <w:rsid w:val="00595287"/>
    <w:rsid w:val="00595301"/>
    <w:rsid w:val="005953D0"/>
    <w:rsid w:val="0059565A"/>
    <w:rsid w:val="0059566A"/>
    <w:rsid w:val="00595760"/>
    <w:rsid w:val="00595869"/>
    <w:rsid w:val="005959A8"/>
    <w:rsid w:val="00595B0C"/>
    <w:rsid w:val="00595BFB"/>
    <w:rsid w:val="00595ED9"/>
    <w:rsid w:val="00595F76"/>
    <w:rsid w:val="00595F7B"/>
    <w:rsid w:val="00596200"/>
    <w:rsid w:val="00596240"/>
    <w:rsid w:val="005962C7"/>
    <w:rsid w:val="005964EF"/>
    <w:rsid w:val="00596616"/>
    <w:rsid w:val="0059677A"/>
    <w:rsid w:val="00596784"/>
    <w:rsid w:val="005967A9"/>
    <w:rsid w:val="0059680E"/>
    <w:rsid w:val="005968D6"/>
    <w:rsid w:val="00596988"/>
    <w:rsid w:val="005969D4"/>
    <w:rsid w:val="005969F4"/>
    <w:rsid w:val="00596A07"/>
    <w:rsid w:val="00596B3F"/>
    <w:rsid w:val="00596BE7"/>
    <w:rsid w:val="00596D66"/>
    <w:rsid w:val="00596E2E"/>
    <w:rsid w:val="00596F79"/>
    <w:rsid w:val="005971E5"/>
    <w:rsid w:val="005971EF"/>
    <w:rsid w:val="00597236"/>
    <w:rsid w:val="00597272"/>
    <w:rsid w:val="005973E9"/>
    <w:rsid w:val="005975D5"/>
    <w:rsid w:val="005976B2"/>
    <w:rsid w:val="0059774B"/>
    <w:rsid w:val="005977E3"/>
    <w:rsid w:val="00597803"/>
    <w:rsid w:val="005978A9"/>
    <w:rsid w:val="00597CD5"/>
    <w:rsid w:val="00597CF2"/>
    <w:rsid w:val="00597EE7"/>
    <w:rsid w:val="005A0059"/>
    <w:rsid w:val="005A0073"/>
    <w:rsid w:val="005A0074"/>
    <w:rsid w:val="005A00CC"/>
    <w:rsid w:val="005A0158"/>
    <w:rsid w:val="005A01C5"/>
    <w:rsid w:val="005A0261"/>
    <w:rsid w:val="005A03E5"/>
    <w:rsid w:val="005A03F4"/>
    <w:rsid w:val="005A046A"/>
    <w:rsid w:val="005A0556"/>
    <w:rsid w:val="005A05EA"/>
    <w:rsid w:val="005A069C"/>
    <w:rsid w:val="005A081D"/>
    <w:rsid w:val="005A08E3"/>
    <w:rsid w:val="005A0905"/>
    <w:rsid w:val="005A0955"/>
    <w:rsid w:val="005A0989"/>
    <w:rsid w:val="005A0B08"/>
    <w:rsid w:val="005A0C31"/>
    <w:rsid w:val="005A0C67"/>
    <w:rsid w:val="005A0CB4"/>
    <w:rsid w:val="005A108E"/>
    <w:rsid w:val="005A1123"/>
    <w:rsid w:val="005A1347"/>
    <w:rsid w:val="005A17D3"/>
    <w:rsid w:val="005A1841"/>
    <w:rsid w:val="005A18A8"/>
    <w:rsid w:val="005A18E3"/>
    <w:rsid w:val="005A18F0"/>
    <w:rsid w:val="005A1B1A"/>
    <w:rsid w:val="005A1E1F"/>
    <w:rsid w:val="005A1F5A"/>
    <w:rsid w:val="005A1F64"/>
    <w:rsid w:val="005A1F98"/>
    <w:rsid w:val="005A2054"/>
    <w:rsid w:val="005A22C3"/>
    <w:rsid w:val="005A22DA"/>
    <w:rsid w:val="005A2426"/>
    <w:rsid w:val="005A24F4"/>
    <w:rsid w:val="005A2575"/>
    <w:rsid w:val="005A293F"/>
    <w:rsid w:val="005A2ABA"/>
    <w:rsid w:val="005A2B62"/>
    <w:rsid w:val="005A2D81"/>
    <w:rsid w:val="005A2DF8"/>
    <w:rsid w:val="005A300B"/>
    <w:rsid w:val="005A30DD"/>
    <w:rsid w:val="005A3560"/>
    <w:rsid w:val="005A36C7"/>
    <w:rsid w:val="005A36CC"/>
    <w:rsid w:val="005A3822"/>
    <w:rsid w:val="005A38AB"/>
    <w:rsid w:val="005A394B"/>
    <w:rsid w:val="005A3ADB"/>
    <w:rsid w:val="005A3B55"/>
    <w:rsid w:val="005A3CA2"/>
    <w:rsid w:val="005A3CB9"/>
    <w:rsid w:val="005A3DE7"/>
    <w:rsid w:val="005A3FE4"/>
    <w:rsid w:val="005A4117"/>
    <w:rsid w:val="005A4139"/>
    <w:rsid w:val="005A4242"/>
    <w:rsid w:val="005A4411"/>
    <w:rsid w:val="005A4413"/>
    <w:rsid w:val="005A44FD"/>
    <w:rsid w:val="005A4726"/>
    <w:rsid w:val="005A4A2B"/>
    <w:rsid w:val="005A4A5D"/>
    <w:rsid w:val="005A4BEC"/>
    <w:rsid w:val="005A4C52"/>
    <w:rsid w:val="005A4E38"/>
    <w:rsid w:val="005A4ECE"/>
    <w:rsid w:val="005A4F1A"/>
    <w:rsid w:val="005A4F73"/>
    <w:rsid w:val="005A4FA4"/>
    <w:rsid w:val="005A5169"/>
    <w:rsid w:val="005A51AB"/>
    <w:rsid w:val="005A52CE"/>
    <w:rsid w:val="005A5577"/>
    <w:rsid w:val="005A570A"/>
    <w:rsid w:val="005A57C1"/>
    <w:rsid w:val="005A5DAC"/>
    <w:rsid w:val="005A5DAD"/>
    <w:rsid w:val="005A5E04"/>
    <w:rsid w:val="005A5ED0"/>
    <w:rsid w:val="005A630D"/>
    <w:rsid w:val="005A637D"/>
    <w:rsid w:val="005A642A"/>
    <w:rsid w:val="005A6467"/>
    <w:rsid w:val="005A651C"/>
    <w:rsid w:val="005A6716"/>
    <w:rsid w:val="005A6764"/>
    <w:rsid w:val="005A67D0"/>
    <w:rsid w:val="005A67E3"/>
    <w:rsid w:val="005A685C"/>
    <w:rsid w:val="005A68AC"/>
    <w:rsid w:val="005A69F5"/>
    <w:rsid w:val="005A6A18"/>
    <w:rsid w:val="005A6A4D"/>
    <w:rsid w:val="005A6D01"/>
    <w:rsid w:val="005A6D87"/>
    <w:rsid w:val="005A6DE7"/>
    <w:rsid w:val="005A6E5A"/>
    <w:rsid w:val="005A6F21"/>
    <w:rsid w:val="005A6F6E"/>
    <w:rsid w:val="005A7027"/>
    <w:rsid w:val="005A70B5"/>
    <w:rsid w:val="005A7252"/>
    <w:rsid w:val="005A72E5"/>
    <w:rsid w:val="005A7331"/>
    <w:rsid w:val="005A7341"/>
    <w:rsid w:val="005A7596"/>
    <w:rsid w:val="005A7657"/>
    <w:rsid w:val="005A7732"/>
    <w:rsid w:val="005A7772"/>
    <w:rsid w:val="005A77CD"/>
    <w:rsid w:val="005A7D21"/>
    <w:rsid w:val="005A7D2A"/>
    <w:rsid w:val="005A7D2F"/>
    <w:rsid w:val="005A7FFB"/>
    <w:rsid w:val="005B017C"/>
    <w:rsid w:val="005B01F2"/>
    <w:rsid w:val="005B022D"/>
    <w:rsid w:val="005B0326"/>
    <w:rsid w:val="005B0404"/>
    <w:rsid w:val="005B046F"/>
    <w:rsid w:val="005B0487"/>
    <w:rsid w:val="005B049A"/>
    <w:rsid w:val="005B0691"/>
    <w:rsid w:val="005B06A8"/>
    <w:rsid w:val="005B0829"/>
    <w:rsid w:val="005B0844"/>
    <w:rsid w:val="005B089A"/>
    <w:rsid w:val="005B0919"/>
    <w:rsid w:val="005B091B"/>
    <w:rsid w:val="005B0A71"/>
    <w:rsid w:val="005B0D03"/>
    <w:rsid w:val="005B0DE4"/>
    <w:rsid w:val="005B0E74"/>
    <w:rsid w:val="005B0F0C"/>
    <w:rsid w:val="005B1024"/>
    <w:rsid w:val="005B102C"/>
    <w:rsid w:val="005B10BA"/>
    <w:rsid w:val="005B10C4"/>
    <w:rsid w:val="005B10D9"/>
    <w:rsid w:val="005B11EB"/>
    <w:rsid w:val="005B1329"/>
    <w:rsid w:val="005B1369"/>
    <w:rsid w:val="005B14B3"/>
    <w:rsid w:val="005B1596"/>
    <w:rsid w:val="005B1614"/>
    <w:rsid w:val="005B1624"/>
    <w:rsid w:val="005B16A5"/>
    <w:rsid w:val="005B16A8"/>
    <w:rsid w:val="005B16EB"/>
    <w:rsid w:val="005B1917"/>
    <w:rsid w:val="005B191A"/>
    <w:rsid w:val="005B196A"/>
    <w:rsid w:val="005B1981"/>
    <w:rsid w:val="005B1C48"/>
    <w:rsid w:val="005B1E04"/>
    <w:rsid w:val="005B20A2"/>
    <w:rsid w:val="005B2139"/>
    <w:rsid w:val="005B21EF"/>
    <w:rsid w:val="005B229E"/>
    <w:rsid w:val="005B22A1"/>
    <w:rsid w:val="005B237A"/>
    <w:rsid w:val="005B2AE3"/>
    <w:rsid w:val="005B2D14"/>
    <w:rsid w:val="005B324C"/>
    <w:rsid w:val="005B33B0"/>
    <w:rsid w:val="005B3516"/>
    <w:rsid w:val="005B38C3"/>
    <w:rsid w:val="005B3989"/>
    <w:rsid w:val="005B3A3B"/>
    <w:rsid w:val="005B3BC8"/>
    <w:rsid w:val="005B3CAA"/>
    <w:rsid w:val="005B3EA5"/>
    <w:rsid w:val="005B3F59"/>
    <w:rsid w:val="005B3FC5"/>
    <w:rsid w:val="005B411B"/>
    <w:rsid w:val="005B4122"/>
    <w:rsid w:val="005B4199"/>
    <w:rsid w:val="005B4225"/>
    <w:rsid w:val="005B4284"/>
    <w:rsid w:val="005B42B9"/>
    <w:rsid w:val="005B4426"/>
    <w:rsid w:val="005B4A08"/>
    <w:rsid w:val="005B4CDD"/>
    <w:rsid w:val="005B4D08"/>
    <w:rsid w:val="005B4D90"/>
    <w:rsid w:val="005B4EBD"/>
    <w:rsid w:val="005B4FF4"/>
    <w:rsid w:val="005B506D"/>
    <w:rsid w:val="005B51D7"/>
    <w:rsid w:val="005B52C4"/>
    <w:rsid w:val="005B52D1"/>
    <w:rsid w:val="005B53D2"/>
    <w:rsid w:val="005B5489"/>
    <w:rsid w:val="005B5499"/>
    <w:rsid w:val="005B58C0"/>
    <w:rsid w:val="005B5A94"/>
    <w:rsid w:val="005B5EAD"/>
    <w:rsid w:val="005B5F65"/>
    <w:rsid w:val="005B61D6"/>
    <w:rsid w:val="005B6243"/>
    <w:rsid w:val="005B6251"/>
    <w:rsid w:val="005B6428"/>
    <w:rsid w:val="005B6575"/>
    <w:rsid w:val="005B65F0"/>
    <w:rsid w:val="005B67A2"/>
    <w:rsid w:val="005B6A46"/>
    <w:rsid w:val="005B6AC0"/>
    <w:rsid w:val="005B6B71"/>
    <w:rsid w:val="005B6C05"/>
    <w:rsid w:val="005B6D16"/>
    <w:rsid w:val="005B7054"/>
    <w:rsid w:val="005B70EC"/>
    <w:rsid w:val="005B7570"/>
    <w:rsid w:val="005B75BB"/>
    <w:rsid w:val="005B76A6"/>
    <w:rsid w:val="005B76E7"/>
    <w:rsid w:val="005B7B87"/>
    <w:rsid w:val="005B7CD4"/>
    <w:rsid w:val="005B7D02"/>
    <w:rsid w:val="005B7F7B"/>
    <w:rsid w:val="005C0161"/>
    <w:rsid w:val="005C01EB"/>
    <w:rsid w:val="005C0317"/>
    <w:rsid w:val="005C04AC"/>
    <w:rsid w:val="005C0547"/>
    <w:rsid w:val="005C06C7"/>
    <w:rsid w:val="005C077A"/>
    <w:rsid w:val="005C083C"/>
    <w:rsid w:val="005C0952"/>
    <w:rsid w:val="005C09BD"/>
    <w:rsid w:val="005C0AEF"/>
    <w:rsid w:val="005C0B33"/>
    <w:rsid w:val="005C0C84"/>
    <w:rsid w:val="005C0CA9"/>
    <w:rsid w:val="005C0D7B"/>
    <w:rsid w:val="005C0F09"/>
    <w:rsid w:val="005C0FA2"/>
    <w:rsid w:val="005C1081"/>
    <w:rsid w:val="005C1093"/>
    <w:rsid w:val="005C10EF"/>
    <w:rsid w:val="005C1664"/>
    <w:rsid w:val="005C1668"/>
    <w:rsid w:val="005C16B8"/>
    <w:rsid w:val="005C16E7"/>
    <w:rsid w:val="005C1876"/>
    <w:rsid w:val="005C19CB"/>
    <w:rsid w:val="005C1C1A"/>
    <w:rsid w:val="005C1C74"/>
    <w:rsid w:val="005C1DDB"/>
    <w:rsid w:val="005C1F86"/>
    <w:rsid w:val="005C218B"/>
    <w:rsid w:val="005C2218"/>
    <w:rsid w:val="005C2252"/>
    <w:rsid w:val="005C254D"/>
    <w:rsid w:val="005C2783"/>
    <w:rsid w:val="005C280C"/>
    <w:rsid w:val="005C28D4"/>
    <w:rsid w:val="005C2990"/>
    <w:rsid w:val="005C29A3"/>
    <w:rsid w:val="005C29C6"/>
    <w:rsid w:val="005C2C67"/>
    <w:rsid w:val="005C2D1D"/>
    <w:rsid w:val="005C303B"/>
    <w:rsid w:val="005C3048"/>
    <w:rsid w:val="005C31ED"/>
    <w:rsid w:val="005C32A1"/>
    <w:rsid w:val="005C3300"/>
    <w:rsid w:val="005C3627"/>
    <w:rsid w:val="005C3960"/>
    <w:rsid w:val="005C39C7"/>
    <w:rsid w:val="005C3AD4"/>
    <w:rsid w:val="005C3B14"/>
    <w:rsid w:val="005C4327"/>
    <w:rsid w:val="005C4346"/>
    <w:rsid w:val="005C43E2"/>
    <w:rsid w:val="005C45BD"/>
    <w:rsid w:val="005C4685"/>
    <w:rsid w:val="005C4689"/>
    <w:rsid w:val="005C46CF"/>
    <w:rsid w:val="005C4870"/>
    <w:rsid w:val="005C48E2"/>
    <w:rsid w:val="005C4954"/>
    <w:rsid w:val="005C4984"/>
    <w:rsid w:val="005C49AC"/>
    <w:rsid w:val="005C4B2F"/>
    <w:rsid w:val="005C4E6D"/>
    <w:rsid w:val="005C508E"/>
    <w:rsid w:val="005C50F1"/>
    <w:rsid w:val="005C5368"/>
    <w:rsid w:val="005C53AE"/>
    <w:rsid w:val="005C54E6"/>
    <w:rsid w:val="005C557E"/>
    <w:rsid w:val="005C57E3"/>
    <w:rsid w:val="005C5883"/>
    <w:rsid w:val="005C5933"/>
    <w:rsid w:val="005C5A65"/>
    <w:rsid w:val="005C5B08"/>
    <w:rsid w:val="005C5B43"/>
    <w:rsid w:val="005C5C53"/>
    <w:rsid w:val="005C5E2F"/>
    <w:rsid w:val="005C5FFA"/>
    <w:rsid w:val="005C61E7"/>
    <w:rsid w:val="005C638C"/>
    <w:rsid w:val="005C638F"/>
    <w:rsid w:val="005C6706"/>
    <w:rsid w:val="005C67A2"/>
    <w:rsid w:val="005C6800"/>
    <w:rsid w:val="005C683B"/>
    <w:rsid w:val="005C6A69"/>
    <w:rsid w:val="005C6A92"/>
    <w:rsid w:val="005C6B1A"/>
    <w:rsid w:val="005C6C6C"/>
    <w:rsid w:val="005C6D33"/>
    <w:rsid w:val="005C6EB9"/>
    <w:rsid w:val="005C6F01"/>
    <w:rsid w:val="005C6F0C"/>
    <w:rsid w:val="005C6F65"/>
    <w:rsid w:val="005C6FB2"/>
    <w:rsid w:val="005C7196"/>
    <w:rsid w:val="005C7617"/>
    <w:rsid w:val="005C792B"/>
    <w:rsid w:val="005C7AD8"/>
    <w:rsid w:val="005C7AE7"/>
    <w:rsid w:val="005C7DB1"/>
    <w:rsid w:val="005C7DEA"/>
    <w:rsid w:val="005C7E4B"/>
    <w:rsid w:val="005C7FE9"/>
    <w:rsid w:val="005C7FF7"/>
    <w:rsid w:val="005D0082"/>
    <w:rsid w:val="005D01E4"/>
    <w:rsid w:val="005D0285"/>
    <w:rsid w:val="005D0473"/>
    <w:rsid w:val="005D0490"/>
    <w:rsid w:val="005D0605"/>
    <w:rsid w:val="005D0613"/>
    <w:rsid w:val="005D0675"/>
    <w:rsid w:val="005D09C6"/>
    <w:rsid w:val="005D0A62"/>
    <w:rsid w:val="005D0ABD"/>
    <w:rsid w:val="005D0ACA"/>
    <w:rsid w:val="005D0FD7"/>
    <w:rsid w:val="005D101F"/>
    <w:rsid w:val="005D1231"/>
    <w:rsid w:val="005D148D"/>
    <w:rsid w:val="005D155C"/>
    <w:rsid w:val="005D165A"/>
    <w:rsid w:val="005D1848"/>
    <w:rsid w:val="005D1871"/>
    <w:rsid w:val="005D1C53"/>
    <w:rsid w:val="005D1E15"/>
    <w:rsid w:val="005D2209"/>
    <w:rsid w:val="005D226D"/>
    <w:rsid w:val="005D23CE"/>
    <w:rsid w:val="005D2560"/>
    <w:rsid w:val="005D2626"/>
    <w:rsid w:val="005D2729"/>
    <w:rsid w:val="005D27C4"/>
    <w:rsid w:val="005D287B"/>
    <w:rsid w:val="005D2913"/>
    <w:rsid w:val="005D2CD9"/>
    <w:rsid w:val="005D2D87"/>
    <w:rsid w:val="005D2E33"/>
    <w:rsid w:val="005D2F4E"/>
    <w:rsid w:val="005D307E"/>
    <w:rsid w:val="005D3090"/>
    <w:rsid w:val="005D31E4"/>
    <w:rsid w:val="005D32C0"/>
    <w:rsid w:val="005D32DC"/>
    <w:rsid w:val="005D3686"/>
    <w:rsid w:val="005D3696"/>
    <w:rsid w:val="005D3813"/>
    <w:rsid w:val="005D38AB"/>
    <w:rsid w:val="005D3A27"/>
    <w:rsid w:val="005D3A7F"/>
    <w:rsid w:val="005D3AE9"/>
    <w:rsid w:val="005D3B5D"/>
    <w:rsid w:val="005D3B6A"/>
    <w:rsid w:val="005D3B7C"/>
    <w:rsid w:val="005D3FBF"/>
    <w:rsid w:val="005D400D"/>
    <w:rsid w:val="005D401B"/>
    <w:rsid w:val="005D404E"/>
    <w:rsid w:val="005D4245"/>
    <w:rsid w:val="005D4354"/>
    <w:rsid w:val="005D437E"/>
    <w:rsid w:val="005D43A6"/>
    <w:rsid w:val="005D4437"/>
    <w:rsid w:val="005D4500"/>
    <w:rsid w:val="005D453D"/>
    <w:rsid w:val="005D46BC"/>
    <w:rsid w:val="005D488A"/>
    <w:rsid w:val="005D48AA"/>
    <w:rsid w:val="005D495E"/>
    <w:rsid w:val="005D4A26"/>
    <w:rsid w:val="005D4E55"/>
    <w:rsid w:val="005D4E61"/>
    <w:rsid w:val="005D4E99"/>
    <w:rsid w:val="005D4EB2"/>
    <w:rsid w:val="005D5217"/>
    <w:rsid w:val="005D5270"/>
    <w:rsid w:val="005D5425"/>
    <w:rsid w:val="005D545B"/>
    <w:rsid w:val="005D551B"/>
    <w:rsid w:val="005D55F6"/>
    <w:rsid w:val="005D55FE"/>
    <w:rsid w:val="005D5777"/>
    <w:rsid w:val="005D57A5"/>
    <w:rsid w:val="005D585B"/>
    <w:rsid w:val="005D58C0"/>
    <w:rsid w:val="005D5B06"/>
    <w:rsid w:val="005D5D5B"/>
    <w:rsid w:val="005D5F39"/>
    <w:rsid w:val="005D5F3A"/>
    <w:rsid w:val="005D61BF"/>
    <w:rsid w:val="005D6445"/>
    <w:rsid w:val="005D64BE"/>
    <w:rsid w:val="005D6881"/>
    <w:rsid w:val="005D68DF"/>
    <w:rsid w:val="005D6BBD"/>
    <w:rsid w:val="005D6C97"/>
    <w:rsid w:val="005D6CF4"/>
    <w:rsid w:val="005D6DC3"/>
    <w:rsid w:val="005D6E1A"/>
    <w:rsid w:val="005D6F16"/>
    <w:rsid w:val="005D7045"/>
    <w:rsid w:val="005D70D1"/>
    <w:rsid w:val="005D7299"/>
    <w:rsid w:val="005D729D"/>
    <w:rsid w:val="005D759F"/>
    <w:rsid w:val="005D75A6"/>
    <w:rsid w:val="005D761C"/>
    <w:rsid w:val="005D767E"/>
    <w:rsid w:val="005D7942"/>
    <w:rsid w:val="005D7AFD"/>
    <w:rsid w:val="005D7B00"/>
    <w:rsid w:val="005D7B89"/>
    <w:rsid w:val="005D7BB4"/>
    <w:rsid w:val="005D7D1C"/>
    <w:rsid w:val="005D7FF5"/>
    <w:rsid w:val="005DF31C"/>
    <w:rsid w:val="005E00C7"/>
    <w:rsid w:val="005E00F9"/>
    <w:rsid w:val="005E00FB"/>
    <w:rsid w:val="005E0123"/>
    <w:rsid w:val="005E01A0"/>
    <w:rsid w:val="005E01BC"/>
    <w:rsid w:val="005E0328"/>
    <w:rsid w:val="005E04F0"/>
    <w:rsid w:val="005E070E"/>
    <w:rsid w:val="005E071D"/>
    <w:rsid w:val="005E082B"/>
    <w:rsid w:val="005E0960"/>
    <w:rsid w:val="005E0A94"/>
    <w:rsid w:val="005E0BB2"/>
    <w:rsid w:val="005E0C1C"/>
    <w:rsid w:val="005E0F44"/>
    <w:rsid w:val="005E116C"/>
    <w:rsid w:val="005E11D2"/>
    <w:rsid w:val="005E12FF"/>
    <w:rsid w:val="005E1347"/>
    <w:rsid w:val="005E1456"/>
    <w:rsid w:val="005E145A"/>
    <w:rsid w:val="005E151C"/>
    <w:rsid w:val="005E1821"/>
    <w:rsid w:val="005E1B10"/>
    <w:rsid w:val="005E1B55"/>
    <w:rsid w:val="005E1BAC"/>
    <w:rsid w:val="005E1DFD"/>
    <w:rsid w:val="005E1EA4"/>
    <w:rsid w:val="005E1F92"/>
    <w:rsid w:val="005E205A"/>
    <w:rsid w:val="005E22C9"/>
    <w:rsid w:val="005E2315"/>
    <w:rsid w:val="005E246C"/>
    <w:rsid w:val="005E26CD"/>
    <w:rsid w:val="005E271C"/>
    <w:rsid w:val="005E2751"/>
    <w:rsid w:val="005E27B3"/>
    <w:rsid w:val="005E28A0"/>
    <w:rsid w:val="005E28A8"/>
    <w:rsid w:val="005E2A01"/>
    <w:rsid w:val="005E2A5E"/>
    <w:rsid w:val="005E2A9A"/>
    <w:rsid w:val="005E2B0C"/>
    <w:rsid w:val="005E2CB9"/>
    <w:rsid w:val="005E2DAA"/>
    <w:rsid w:val="005E2DFE"/>
    <w:rsid w:val="005E2E32"/>
    <w:rsid w:val="005E2F7A"/>
    <w:rsid w:val="005E2FD4"/>
    <w:rsid w:val="005E30C7"/>
    <w:rsid w:val="005E31F2"/>
    <w:rsid w:val="005E3381"/>
    <w:rsid w:val="005E3612"/>
    <w:rsid w:val="005E3751"/>
    <w:rsid w:val="005E38BE"/>
    <w:rsid w:val="005E3918"/>
    <w:rsid w:val="005E3995"/>
    <w:rsid w:val="005E3B04"/>
    <w:rsid w:val="005E3C02"/>
    <w:rsid w:val="005E3F35"/>
    <w:rsid w:val="005E3F86"/>
    <w:rsid w:val="005E3F96"/>
    <w:rsid w:val="005E408A"/>
    <w:rsid w:val="005E40A7"/>
    <w:rsid w:val="005E4188"/>
    <w:rsid w:val="005E436B"/>
    <w:rsid w:val="005E43F0"/>
    <w:rsid w:val="005E449D"/>
    <w:rsid w:val="005E45D5"/>
    <w:rsid w:val="005E4645"/>
    <w:rsid w:val="005E4715"/>
    <w:rsid w:val="005E47EE"/>
    <w:rsid w:val="005E4808"/>
    <w:rsid w:val="005E4961"/>
    <w:rsid w:val="005E4A48"/>
    <w:rsid w:val="005E4BA9"/>
    <w:rsid w:val="005E4DF4"/>
    <w:rsid w:val="005E4E86"/>
    <w:rsid w:val="005E4EB2"/>
    <w:rsid w:val="005E4F0D"/>
    <w:rsid w:val="005E4FBC"/>
    <w:rsid w:val="005E5001"/>
    <w:rsid w:val="005E51B5"/>
    <w:rsid w:val="005E51CE"/>
    <w:rsid w:val="005E520D"/>
    <w:rsid w:val="005E53AA"/>
    <w:rsid w:val="005E53B3"/>
    <w:rsid w:val="005E56F1"/>
    <w:rsid w:val="005E598C"/>
    <w:rsid w:val="005E5B8F"/>
    <w:rsid w:val="005E5BC4"/>
    <w:rsid w:val="005E5EA8"/>
    <w:rsid w:val="005E605F"/>
    <w:rsid w:val="005E60C7"/>
    <w:rsid w:val="005E616E"/>
    <w:rsid w:val="005E619B"/>
    <w:rsid w:val="005E6226"/>
    <w:rsid w:val="005E6300"/>
    <w:rsid w:val="005E6486"/>
    <w:rsid w:val="005E65E3"/>
    <w:rsid w:val="005E6647"/>
    <w:rsid w:val="005E66BD"/>
    <w:rsid w:val="005E678A"/>
    <w:rsid w:val="005E6853"/>
    <w:rsid w:val="005E6A33"/>
    <w:rsid w:val="005E6A42"/>
    <w:rsid w:val="005E6AB6"/>
    <w:rsid w:val="005E6AB9"/>
    <w:rsid w:val="005E6AE0"/>
    <w:rsid w:val="005E6BCA"/>
    <w:rsid w:val="005E6BD8"/>
    <w:rsid w:val="005E6C9E"/>
    <w:rsid w:val="005E6DD8"/>
    <w:rsid w:val="005E6F83"/>
    <w:rsid w:val="005E705C"/>
    <w:rsid w:val="005E71CD"/>
    <w:rsid w:val="005E72B1"/>
    <w:rsid w:val="005E7361"/>
    <w:rsid w:val="005E73D6"/>
    <w:rsid w:val="005E73F0"/>
    <w:rsid w:val="005E74DD"/>
    <w:rsid w:val="005E753A"/>
    <w:rsid w:val="005E7609"/>
    <w:rsid w:val="005E763A"/>
    <w:rsid w:val="005E774F"/>
    <w:rsid w:val="005E77D8"/>
    <w:rsid w:val="005E77E6"/>
    <w:rsid w:val="005E7848"/>
    <w:rsid w:val="005E7891"/>
    <w:rsid w:val="005E793C"/>
    <w:rsid w:val="005E7C4D"/>
    <w:rsid w:val="005E7D2A"/>
    <w:rsid w:val="005E7DBD"/>
    <w:rsid w:val="005E7ECB"/>
    <w:rsid w:val="005F00D3"/>
    <w:rsid w:val="005F00E7"/>
    <w:rsid w:val="005F0203"/>
    <w:rsid w:val="005F048F"/>
    <w:rsid w:val="005F074A"/>
    <w:rsid w:val="005F0765"/>
    <w:rsid w:val="005F09B9"/>
    <w:rsid w:val="005F0AFA"/>
    <w:rsid w:val="005F0B42"/>
    <w:rsid w:val="005F0CFC"/>
    <w:rsid w:val="005F1156"/>
    <w:rsid w:val="005F128E"/>
    <w:rsid w:val="005F1398"/>
    <w:rsid w:val="005F13AF"/>
    <w:rsid w:val="005F1571"/>
    <w:rsid w:val="005F1805"/>
    <w:rsid w:val="005F1899"/>
    <w:rsid w:val="005F1A3E"/>
    <w:rsid w:val="005F1F20"/>
    <w:rsid w:val="005F1F28"/>
    <w:rsid w:val="005F2001"/>
    <w:rsid w:val="005F21FF"/>
    <w:rsid w:val="005F225B"/>
    <w:rsid w:val="005F23CC"/>
    <w:rsid w:val="005F25B6"/>
    <w:rsid w:val="005F270D"/>
    <w:rsid w:val="005F2837"/>
    <w:rsid w:val="005F2AC5"/>
    <w:rsid w:val="005F2B18"/>
    <w:rsid w:val="005F2B54"/>
    <w:rsid w:val="005F2BBB"/>
    <w:rsid w:val="005F2DB8"/>
    <w:rsid w:val="005F2E19"/>
    <w:rsid w:val="005F2F0E"/>
    <w:rsid w:val="005F2F26"/>
    <w:rsid w:val="005F3225"/>
    <w:rsid w:val="005F35A3"/>
    <w:rsid w:val="005F35DC"/>
    <w:rsid w:val="005F364C"/>
    <w:rsid w:val="005F368B"/>
    <w:rsid w:val="005F36A3"/>
    <w:rsid w:val="005F3710"/>
    <w:rsid w:val="005F37CB"/>
    <w:rsid w:val="005F3881"/>
    <w:rsid w:val="005F3966"/>
    <w:rsid w:val="005F3998"/>
    <w:rsid w:val="005F3ABD"/>
    <w:rsid w:val="005F3B21"/>
    <w:rsid w:val="005F3C36"/>
    <w:rsid w:val="005F3F80"/>
    <w:rsid w:val="005F3F81"/>
    <w:rsid w:val="005F4146"/>
    <w:rsid w:val="005F41FC"/>
    <w:rsid w:val="005F4479"/>
    <w:rsid w:val="005F44F3"/>
    <w:rsid w:val="005F450A"/>
    <w:rsid w:val="005F4596"/>
    <w:rsid w:val="005F47A4"/>
    <w:rsid w:val="005F47C6"/>
    <w:rsid w:val="005F487E"/>
    <w:rsid w:val="005F4B14"/>
    <w:rsid w:val="005F4B48"/>
    <w:rsid w:val="005F4BBF"/>
    <w:rsid w:val="005F4DBC"/>
    <w:rsid w:val="005F4DE1"/>
    <w:rsid w:val="005F4EC8"/>
    <w:rsid w:val="005F4F67"/>
    <w:rsid w:val="005F503E"/>
    <w:rsid w:val="005F5201"/>
    <w:rsid w:val="005F546D"/>
    <w:rsid w:val="005F547F"/>
    <w:rsid w:val="005F54B1"/>
    <w:rsid w:val="005F554C"/>
    <w:rsid w:val="005F564D"/>
    <w:rsid w:val="005F5728"/>
    <w:rsid w:val="005F5931"/>
    <w:rsid w:val="005F5A22"/>
    <w:rsid w:val="005F5A83"/>
    <w:rsid w:val="005F5B39"/>
    <w:rsid w:val="005F5D96"/>
    <w:rsid w:val="005F5DF7"/>
    <w:rsid w:val="005F5E9B"/>
    <w:rsid w:val="005F5F56"/>
    <w:rsid w:val="005F6277"/>
    <w:rsid w:val="005F62F2"/>
    <w:rsid w:val="005F63CD"/>
    <w:rsid w:val="005F643C"/>
    <w:rsid w:val="005F64AD"/>
    <w:rsid w:val="005F6630"/>
    <w:rsid w:val="005F691A"/>
    <w:rsid w:val="005F6F0D"/>
    <w:rsid w:val="005F6F6A"/>
    <w:rsid w:val="005F7119"/>
    <w:rsid w:val="005F71DB"/>
    <w:rsid w:val="005F71EA"/>
    <w:rsid w:val="005F7247"/>
    <w:rsid w:val="005F726A"/>
    <w:rsid w:val="005F72AF"/>
    <w:rsid w:val="005F7357"/>
    <w:rsid w:val="005F7385"/>
    <w:rsid w:val="005F746A"/>
    <w:rsid w:val="005F74B5"/>
    <w:rsid w:val="005F7642"/>
    <w:rsid w:val="005F7679"/>
    <w:rsid w:val="005F7802"/>
    <w:rsid w:val="005F7903"/>
    <w:rsid w:val="005F7962"/>
    <w:rsid w:val="005F79D5"/>
    <w:rsid w:val="005F7A65"/>
    <w:rsid w:val="005F7C5F"/>
    <w:rsid w:val="005F7D48"/>
    <w:rsid w:val="005F7E26"/>
    <w:rsid w:val="0060000E"/>
    <w:rsid w:val="006003B0"/>
    <w:rsid w:val="00600445"/>
    <w:rsid w:val="006006A8"/>
    <w:rsid w:val="00600748"/>
    <w:rsid w:val="006009A1"/>
    <w:rsid w:val="006009BE"/>
    <w:rsid w:val="00600AAE"/>
    <w:rsid w:val="00600EBB"/>
    <w:rsid w:val="00600F4E"/>
    <w:rsid w:val="0060119C"/>
    <w:rsid w:val="00601438"/>
    <w:rsid w:val="0060146C"/>
    <w:rsid w:val="006015E7"/>
    <w:rsid w:val="00601624"/>
    <w:rsid w:val="006016F0"/>
    <w:rsid w:val="006017E9"/>
    <w:rsid w:val="00601927"/>
    <w:rsid w:val="00601B2F"/>
    <w:rsid w:val="00601CFB"/>
    <w:rsid w:val="00601D87"/>
    <w:rsid w:val="0060200A"/>
    <w:rsid w:val="006022C7"/>
    <w:rsid w:val="006023C5"/>
    <w:rsid w:val="00602654"/>
    <w:rsid w:val="006026D2"/>
    <w:rsid w:val="0060280C"/>
    <w:rsid w:val="006029BA"/>
    <w:rsid w:val="00602B88"/>
    <w:rsid w:val="00602C06"/>
    <w:rsid w:val="00602CBD"/>
    <w:rsid w:val="00602DE0"/>
    <w:rsid w:val="00602E2A"/>
    <w:rsid w:val="00602EFD"/>
    <w:rsid w:val="00602F0A"/>
    <w:rsid w:val="00602F11"/>
    <w:rsid w:val="00602FC7"/>
    <w:rsid w:val="00603005"/>
    <w:rsid w:val="0060315D"/>
    <w:rsid w:val="006033C6"/>
    <w:rsid w:val="0060363E"/>
    <w:rsid w:val="00603756"/>
    <w:rsid w:val="00603884"/>
    <w:rsid w:val="006038C6"/>
    <w:rsid w:val="00603B09"/>
    <w:rsid w:val="00603F5E"/>
    <w:rsid w:val="00604060"/>
    <w:rsid w:val="00604129"/>
    <w:rsid w:val="0060426F"/>
    <w:rsid w:val="006042A6"/>
    <w:rsid w:val="0060436F"/>
    <w:rsid w:val="00604532"/>
    <w:rsid w:val="0060453D"/>
    <w:rsid w:val="00604558"/>
    <w:rsid w:val="006045D4"/>
    <w:rsid w:val="0060472D"/>
    <w:rsid w:val="006047EF"/>
    <w:rsid w:val="00604824"/>
    <w:rsid w:val="00604890"/>
    <w:rsid w:val="006048A1"/>
    <w:rsid w:val="0060492D"/>
    <w:rsid w:val="00604D11"/>
    <w:rsid w:val="00604E84"/>
    <w:rsid w:val="00605122"/>
    <w:rsid w:val="006055B7"/>
    <w:rsid w:val="00605779"/>
    <w:rsid w:val="00605910"/>
    <w:rsid w:val="0060597D"/>
    <w:rsid w:val="006059C7"/>
    <w:rsid w:val="006059D9"/>
    <w:rsid w:val="00605A22"/>
    <w:rsid w:val="00605AAC"/>
    <w:rsid w:val="00605E8C"/>
    <w:rsid w:val="00605FED"/>
    <w:rsid w:val="0060609B"/>
    <w:rsid w:val="006060C8"/>
    <w:rsid w:val="006060F1"/>
    <w:rsid w:val="0060614D"/>
    <w:rsid w:val="0060638A"/>
    <w:rsid w:val="006064EE"/>
    <w:rsid w:val="00606624"/>
    <w:rsid w:val="0060662F"/>
    <w:rsid w:val="00606822"/>
    <w:rsid w:val="006068C2"/>
    <w:rsid w:val="00606A56"/>
    <w:rsid w:val="00606BA6"/>
    <w:rsid w:val="006071A2"/>
    <w:rsid w:val="006072D1"/>
    <w:rsid w:val="00607939"/>
    <w:rsid w:val="00607AA4"/>
    <w:rsid w:val="00607B4D"/>
    <w:rsid w:val="00607BED"/>
    <w:rsid w:val="00607CF4"/>
    <w:rsid w:val="00607E47"/>
    <w:rsid w:val="00607F27"/>
    <w:rsid w:val="00610075"/>
    <w:rsid w:val="006100DE"/>
    <w:rsid w:val="0061013F"/>
    <w:rsid w:val="0061014E"/>
    <w:rsid w:val="00610369"/>
    <w:rsid w:val="006103A4"/>
    <w:rsid w:val="006103E9"/>
    <w:rsid w:val="00610499"/>
    <w:rsid w:val="006104EB"/>
    <w:rsid w:val="0061050D"/>
    <w:rsid w:val="0061061E"/>
    <w:rsid w:val="006108AA"/>
    <w:rsid w:val="00610A79"/>
    <w:rsid w:val="00610B17"/>
    <w:rsid w:val="00610C54"/>
    <w:rsid w:val="00610C94"/>
    <w:rsid w:val="00610C9F"/>
    <w:rsid w:val="00610CCE"/>
    <w:rsid w:val="00610F84"/>
    <w:rsid w:val="0061119F"/>
    <w:rsid w:val="00611388"/>
    <w:rsid w:val="0061151E"/>
    <w:rsid w:val="006115D9"/>
    <w:rsid w:val="0061165B"/>
    <w:rsid w:val="00611804"/>
    <w:rsid w:val="00611886"/>
    <w:rsid w:val="006119CD"/>
    <w:rsid w:val="00611B42"/>
    <w:rsid w:val="00611BE2"/>
    <w:rsid w:val="00611C28"/>
    <w:rsid w:val="00612141"/>
    <w:rsid w:val="006121D6"/>
    <w:rsid w:val="006123F6"/>
    <w:rsid w:val="00612440"/>
    <w:rsid w:val="00612449"/>
    <w:rsid w:val="006124AD"/>
    <w:rsid w:val="0061255B"/>
    <w:rsid w:val="006129DE"/>
    <w:rsid w:val="00612A4D"/>
    <w:rsid w:val="00612EAD"/>
    <w:rsid w:val="00612FA6"/>
    <w:rsid w:val="006137C3"/>
    <w:rsid w:val="00613850"/>
    <w:rsid w:val="00613C36"/>
    <w:rsid w:val="00613C42"/>
    <w:rsid w:val="00613D14"/>
    <w:rsid w:val="00613F1F"/>
    <w:rsid w:val="00613FD1"/>
    <w:rsid w:val="00614022"/>
    <w:rsid w:val="00614030"/>
    <w:rsid w:val="006140B9"/>
    <w:rsid w:val="0061419A"/>
    <w:rsid w:val="006144BE"/>
    <w:rsid w:val="006144F8"/>
    <w:rsid w:val="00614609"/>
    <w:rsid w:val="006147CA"/>
    <w:rsid w:val="006148DF"/>
    <w:rsid w:val="006148FC"/>
    <w:rsid w:val="00614908"/>
    <w:rsid w:val="00614A48"/>
    <w:rsid w:val="00614AEC"/>
    <w:rsid w:val="00614C0C"/>
    <w:rsid w:val="00614DDB"/>
    <w:rsid w:val="00614DE2"/>
    <w:rsid w:val="0061505D"/>
    <w:rsid w:val="006153DE"/>
    <w:rsid w:val="0061548B"/>
    <w:rsid w:val="0061567E"/>
    <w:rsid w:val="006156AB"/>
    <w:rsid w:val="006156E0"/>
    <w:rsid w:val="006157F1"/>
    <w:rsid w:val="00615AAB"/>
    <w:rsid w:val="00615B45"/>
    <w:rsid w:val="00615E36"/>
    <w:rsid w:val="00615F9A"/>
    <w:rsid w:val="0061605C"/>
    <w:rsid w:val="006162CA"/>
    <w:rsid w:val="006162E1"/>
    <w:rsid w:val="006163B1"/>
    <w:rsid w:val="0061641E"/>
    <w:rsid w:val="0061645D"/>
    <w:rsid w:val="00616475"/>
    <w:rsid w:val="006164EA"/>
    <w:rsid w:val="00616557"/>
    <w:rsid w:val="006167C9"/>
    <w:rsid w:val="006168D1"/>
    <w:rsid w:val="00616BC1"/>
    <w:rsid w:val="00616CA8"/>
    <w:rsid w:val="00616CB9"/>
    <w:rsid w:val="00616D41"/>
    <w:rsid w:val="00616D68"/>
    <w:rsid w:val="00616DA3"/>
    <w:rsid w:val="00616F89"/>
    <w:rsid w:val="00616FA3"/>
    <w:rsid w:val="00617111"/>
    <w:rsid w:val="00617122"/>
    <w:rsid w:val="00617203"/>
    <w:rsid w:val="0061725A"/>
    <w:rsid w:val="006172B0"/>
    <w:rsid w:val="0061742A"/>
    <w:rsid w:val="006174F2"/>
    <w:rsid w:val="00617636"/>
    <w:rsid w:val="0061798B"/>
    <w:rsid w:val="006179BB"/>
    <w:rsid w:val="00617A18"/>
    <w:rsid w:val="00617B57"/>
    <w:rsid w:val="00617B96"/>
    <w:rsid w:val="00617BB3"/>
    <w:rsid w:val="00617D71"/>
    <w:rsid w:val="00617DFA"/>
    <w:rsid w:val="00617EF3"/>
    <w:rsid w:val="00617F1C"/>
    <w:rsid w:val="00620000"/>
    <w:rsid w:val="00620020"/>
    <w:rsid w:val="00620133"/>
    <w:rsid w:val="006201E4"/>
    <w:rsid w:val="00620449"/>
    <w:rsid w:val="00620709"/>
    <w:rsid w:val="00620785"/>
    <w:rsid w:val="00620907"/>
    <w:rsid w:val="00620923"/>
    <w:rsid w:val="00620995"/>
    <w:rsid w:val="006209FE"/>
    <w:rsid w:val="00620B98"/>
    <w:rsid w:val="00620D6D"/>
    <w:rsid w:val="00620DBF"/>
    <w:rsid w:val="00620DEC"/>
    <w:rsid w:val="00620E64"/>
    <w:rsid w:val="00620F31"/>
    <w:rsid w:val="00620F78"/>
    <w:rsid w:val="006213C8"/>
    <w:rsid w:val="006214AE"/>
    <w:rsid w:val="006214DA"/>
    <w:rsid w:val="006215EA"/>
    <w:rsid w:val="00621607"/>
    <w:rsid w:val="006216AF"/>
    <w:rsid w:val="00621737"/>
    <w:rsid w:val="006217CB"/>
    <w:rsid w:val="006217DA"/>
    <w:rsid w:val="00621853"/>
    <w:rsid w:val="0062187B"/>
    <w:rsid w:val="006218E3"/>
    <w:rsid w:val="006219F2"/>
    <w:rsid w:val="00621BC0"/>
    <w:rsid w:val="00621BEA"/>
    <w:rsid w:val="00621C7A"/>
    <w:rsid w:val="00621D50"/>
    <w:rsid w:val="00621D71"/>
    <w:rsid w:val="00621F15"/>
    <w:rsid w:val="00622287"/>
    <w:rsid w:val="00622340"/>
    <w:rsid w:val="006224BC"/>
    <w:rsid w:val="00622662"/>
    <w:rsid w:val="006227D1"/>
    <w:rsid w:val="00622974"/>
    <w:rsid w:val="00622C2F"/>
    <w:rsid w:val="00622C8B"/>
    <w:rsid w:val="00622D03"/>
    <w:rsid w:val="00622DFA"/>
    <w:rsid w:val="00622E70"/>
    <w:rsid w:val="00622F81"/>
    <w:rsid w:val="00623036"/>
    <w:rsid w:val="006230B8"/>
    <w:rsid w:val="006230C9"/>
    <w:rsid w:val="006230E8"/>
    <w:rsid w:val="0062324E"/>
    <w:rsid w:val="0062336C"/>
    <w:rsid w:val="006233CC"/>
    <w:rsid w:val="0062347F"/>
    <w:rsid w:val="006235A3"/>
    <w:rsid w:val="006238DB"/>
    <w:rsid w:val="0062395E"/>
    <w:rsid w:val="00623BFA"/>
    <w:rsid w:val="00624057"/>
    <w:rsid w:val="006240BB"/>
    <w:rsid w:val="006240DB"/>
    <w:rsid w:val="00624268"/>
    <w:rsid w:val="006242C0"/>
    <w:rsid w:val="006242CB"/>
    <w:rsid w:val="00624394"/>
    <w:rsid w:val="00624415"/>
    <w:rsid w:val="00624663"/>
    <w:rsid w:val="00624830"/>
    <w:rsid w:val="00624A36"/>
    <w:rsid w:val="00624C3B"/>
    <w:rsid w:val="00625216"/>
    <w:rsid w:val="0062521D"/>
    <w:rsid w:val="0062526B"/>
    <w:rsid w:val="0062532B"/>
    <w:rsid w:val="006256A5"/>
    <w:rsid w:val="0062574B"/>
    <w:rsid w:val="0062596D"/>
    <w:rsid w:val="006259EF"/>
    <w:rsid w:val="00625A1E"/>
    <w:rsid w:val="00625B23"/>
    <w:rsid w:val="00625D62"/>
    <w:rsid w:val="00625EAC"/>
    <w:rsid w:val="006260F7"/>
    <w:rsid w:val="006261E8"/>
    <w:rsid w:val="00626486"/>
    <w:rsid w:val="006264FF"/>
    <w:rsid w:val="006265AF"/>
    <w:rsid w:val="006266FF"/>
    <w:rsid w:val="00626ACB"/>
    <w:rsid w:val="00626B59"/>
    <w:rsid w:val="00626D7C"/>
    <w:rsid w:val="00626DBE"/>
    <w:rsid w:val="00626E59"/>
    <w:rsid w:val="00626EE6"/>
    <w:rsid w:val="00626F92"/>
    <w:rsid w:val="00627112"/>
    <w:rsid w:val="00627131"/>
    <w:rsid w:val="006271F9"/>
    <w:rsid w:val="00627446"/>
    <w:rsid w:val="00627607"/>
    <w:rsid w:val="0062763B"/>
    <w:rsid w:val="0062772B"/>
    <w:rsid w:val="00627A80"/>
    <w:rsid w:val="00627B82"/>
    <w:rsid w:val="00627E92"/>
    <w:rsid w:val="00630038"/>
    <w:rsid w:val="006300B2"/>
    <w:rsid w:val="006300E6"/>
    <w:rsid w:val="00630155"/>
    <w:rsid w:val="006302C0"/>
    <w:rsid w:val="006305C6"/>
    <w:rsid w:val="00630617"/>
    <w:rsid w:val="00630794"/>
    <w:rsid w:val="006307E7"/>
    <w:rsid w:val="006307EB"/>
    <w:rsid w:val="0063092A"/>
    <w:rsid w:val="00630AE9"/>
    <w:rsid w:val="00630B38"/>
    <w:rsid w:val="00630BE9"/>
    <w:rsid w:val="00630D4E"/>
    <w:rsid w:val="00630E43"/>
    <w:rsid w:val="00630E4B"/>
    <w:rsid w:val="006310DE"/>
    <w:rsid w:val="006311B0"/>
    <w:rsid w:val="006311E0"/>
    <w:rsid w:val="006311F6"/>
    <w:rsid w:val="00631389"/>
    <w:rsid w:val="00631399"/>
    <w:rsid w:val="0063145B"/>
    <w:rsid w:val="0063153D"/>
    <w:rsid w:val="0063154B"/>
    <w:rsid w:val="006316C4"/>
    <w:rsid w:val="0063174D"/>
    <w:rsid w:val="006318CA"/>
    <w:rsid w:val="0063197E"/>
    <w:rsid w:val="006319C5"/>
    <w:rsid w:val="00631A69"/>
    <w:rsid w:val="00631A9D"/>
    <w:rsid w:val="00631EE8"/>
    <w:rsid w:val="00631F33"/>
    <w:rsid w:val="0063212E"/>
    <w:rsid w:val="0063213C"/>
    <w:rsid w:val="00632381"/>
    <w:rsid w:val="0063241F"/>
    <w:rsid w:val="0063267A"/>
    <w:rsid w:val="00632697"/>
    <w:rsid w:val="00632BF8"/>
    <w:rsid w:val="00632C69"/>
    <w:rsid w:val="00632CC7"/>
    <w:rsid w:val="00632D81"/>
    <w:rsid w:val="00632DC6"/>
    <w:rsid w:val="00632DF4"/>
    <w:rsid w:val="00632EEF"/>
    <w:rsid w:val="00632EF1"/>
    <w:rsid w:val="00632F88"/>
    <w:rsid w:val="00633008"/>
    <w:rsid w:val="00633127"/>
    <w:rsid w:val="00633130"/>
    <w:rsid w:val="00633303"/>
    <w:rsid w:val="0063332A"/>
    <w:rsid w:val="0063353D"/>
    <w:rsid w:val="00633686"/>
    <w:rsid w:val="00633778"/>
    <w:rsid w:val="006338CB"/>
    <w:rsid w:val="0063399B"/>
    <w:rsid w:val="00633AC9"/>
    <w:rsid w:val="00633D07"/>
    <w:rsid w:val="00633D7C"/>
    <w:rsid w:val="00633E9B"/>
    <w:rsid w:val="00634003"/>
    <w:rsid w:val="006340D6"/>
    <w:rsid w:val="0063410D"/>
    <w:rsid w:val="0063423C"/>
    <w:rsid w:val="00634432"/>
    <w:rsid w:val="00634537"/>
    <w:rsid w:val="0063455C"/>
    <w:rsid w:val="0063465C"/>
    <w:rsid w:val="006346B7"/>
    <w:rsid w:val="006347D6"/>
    <w:rsid w:val="00634819"/>
    <w:rsid w:val="006348DC"/>
    <w:rsid w:val="00634A0E"/>
    <w:rsid w:val="00634B15"/>
    <w:rsid w:val="00634D87"/>
    <w:rsid w:val="00634EF3"/>
    <w:rsid w:val="00634FC3"/>
    <w:rsid w:val="00634FD2"/>
    <w:rsid w:val="006350EF"/>
    <w:rsid w:val="0063510A"/>
    <w:rsid w:val="00635230"/>
    <w:rsid w:val="006352D7"/>
    <w:rsid w:val="006354D5"/>
    <w:rsid w:val="006354E0"/>
    <w:rsid w:val="006355E6"/>
    <w:rsid w:val="00635666"/>
    <w:rsid w:val="006356B7"/>
    <w:rsid w:val="00635884"/>
    <w:rsid w:val="00635926"/>
    <w:rsid w:val="00635A62"/>
    <w:rsid w:val="00635AF3"/>
    <w:rsid w:val="00635C88"/>
    <w:rsid w:val="00635DEB"/>
    <w:rsid w:val="00635F3D"/>
    <w:rsid w:val="00636002"/>
    <w:rsid w:val="00636222"/>
    <w:rsid w:val="006363BB"/>
    <w:rsid w:val="006365A0"/>
    <w:rsid w:val="006369DE"/>
    <w:rsid w:val="00636B72"/>
    <w:rsid w:val="00636C3E"/>
    <w:rsid w:val="00636D1C"/>
    <w:rsid w:val="00636D2C"/>
    <w:rsid w:val="00636E09"/>
    <w:rsid w:val="0063728E"/>
    <w:rsid w:val="0063731A"/>
    <w:rsid w:val="0063760B"/>
    <w:rsid w:val="00637632"/>
    <w:rsid w:val="006378EB"/>
    <w:rsid w:val="006379D3"/>
    <w:rsid w:val="00637A1D"/>
    <w:rsid w:val="00637BBE"/>
    <w:rsid w:val="00637C90"/>
    <w:rsid w:val="00637D36"/>
    <w:rsid w:val="00637D62"/>
    <w:rsid w:val="00637D64"/>
    <w:rsid w:val="00637D79"/>
    <w:rsid w:val="00637DE1"/>
    <w:rsid w:val="00637F10"/>
    <w:rsid w:val="00640003"/>
    <w:rsid w:val="006401EF"/>
    <w:rsid w:val="0064023F"/>
    <w:rsid w:val="006403B1"/>
    <w:rsid w:val="00640415"/>
    <w:rsid w:val="006404FF"/>
    <w:rsid w:val="00640682"/>
    <w:rsid w:val="00640698"/>
    <w:rsid w:val="006406F3"/>
    <w:rsid w:val="006408EE"/>
    <w:rsid w:val="00640BA6"/>
    <w:rsid w:val="00640C09"/>
    <w:rsid w:val="00640C3D"/>
    <w:rsid w:val="00640FB1"/>
    <w:rsid w:val="00640FDB"/>
    <w:rsid w:val="00641215"/>
    <w:rsid w:val="00641259"/>
    <w:rsid w:val="00641428"/>
    <w:rsid w:val="0064149B"/>
    <w:rsid w:val="00641684"/>
    <w:rsid w:val="00641936"/>
    <w:rsid w:val="00641AE1"/>
    <w:rsid w:val="00641D05"/>
    <w:rsid w:val="00641E69"/>
    <w:rsid w:val="00641E85"/>
    <w:rsid w:val="00641EFE"/>
    <w:rsid w:val="00641FA5"/>
    <w:rsid w:val="00642134"/>
    <w:rsid w:val="0064221E"/>
    <w:rsid w:val="006422BA"/>
    <w:rsid w:val="00642364"/>
    <w:rsid w:val="006423F4"/>
    <w:rsid w:val="0064248B"/>
    <w:rsid w:val="006424D5"/>
    <w:rsid w:val="006424D7"/>
    <w:rsid w:val="006425B2"/>
    <w:rsid w:val="00642765"/>
    <w:rsid w:val="00642828"/>
    <w:rsid w:val="006429BE"/>
    <w:rsid w:val="00642A9B"/>
    <w:rsid w:val="00642AB0"/>
    <w:rsid w:val="00642B4C"/>
    <w:rsid w:val="00642B64"/>
    <w:rsid w:val="00642BF4"/>
    <w:rsid w:val="00642CAB"/>
    <w:rsid w:val="00642E29"/>
    <w:rsid w:val="00642E91"/>
    <w:rsid w:val="00642EBB"/>
    <w:rsid w:val="0064304F"/>
    <w:rsid w:val="0064307F"/>
    <w:rsid w:val="00643203"/>
    <w:rsid w:val="006432B8"/>
    <w:rsid w:val="006435E0"/>
    <w:rsid w:val="006436F8"/>
    <w:rsid w:val="00643777"/>
    <w:rsid w:val="0064395C"/>
    <w:rsid w:val="00643981"/>
    <w:rsid w:val="00643A5D"/>
    <w:rsid w:val="00643A73"/>
    <w:rsid w:val="00643C2B"/>
    <w:rsid w:val="00643D31"/>
    <w:rsid w:val="00643D5B"/>
    <w:rsid w:val="00643E8F"/>
    <w:rsid w:val="00643FB4"/>
    <w:rsid w:val="00643FE6"/>
    <w:rsid w:val="006440DB"/>
    <w:rsid w:val="0064425F"/>
    <w:rsid w:val="006442D5"/>
    <w:rsid w:val="0064436E"/>
    <w:rsid w:val="00644422"/>
    <w:rsid w:val="00644711"/>
    <w:rsid w:val="0064477A"/>
    <w:rsid w:val="00644917"/>
    <w:rsid w:val="00644B03"/>
    <w:rsid w:val="00644CD0"/>
    <w:rsid w:val="00644DA3"/>
    <w:rsid w:val="00644DE6"/>
    <w:rsid w:val="00644EFC"/>
    <w:rsid w:val="00645000"/>
    <w:rsid w:val="00645255"/>
    <w:rsid w:val="00645262"/>
    <w:rsid w:val="00645490"/>
    <w:rsid w:val="00645974"/>
    <w:rsid w:val="00645A09"/>
    <w:rsid w:val="00645B71"/>
    <w:rsid w:val="00645BFC"/>
    <w:rsid w:val="00645FD4"/>
    <w:rsid w:val="00646045"/>
    <w:rsid w:val="00646048"/>
    <w:rsid w:val="0064614C"/>
    <w:rsid w:val="00646253"/>
    <w:rsid w:val="006463AA"/>
    <w:rsid w:val="0064647E"/>
    <w:rsid w:val="006464C9"/>
    <w:rsid w:val="0064679D"/>
    <w:rsid w:val="00646A5D"/>
    <w:rsid w:val="00646AD3"/>
    <w:rsid w:val="00646B67"/>
    <w:rsid w:val="00646C79"/>
    <w:rsid w:val="00646D19"/>
    <w:rsid w:val="00646D21"/>
    <w:rsid w:val="00646E83"/>
    <w:rsid w:val="00646EF0"/>
    <w:rsid w:val="00646F0E"/>
    <w:rsid w:val="00647011"/>
    <w:rsid w:val="0064718E"/>
    <w:rsid w:val="006471AE"/>
    <w:rsid w:val="0064720F"/>
    <w:rsid w:val="00647354"/>
    <w:rsid w:val="00647355"/>
    <w:rsid w:val="00647393"/>
    <w:rsid w:val="006476B3"/>
    <w:rsid w:val="00647824"/>
    <w:rsid w:val="00647A06"/>
    <w:rsid w:val="00647D43"/>
    <w:rsid w:val="00647F1D"/>
    <w:rsid w:val="00647FDE"/>
    <w:rsid w:val="0064A4F0"/>
    <w:rsid w:val="0065009F"/>
    <w:rsid w:val="00650124"/>
    <w:rsid w:val="006501E3"/>
    <w:rsid w:val="006501F6"/>
    <w:rsid w:val="006502C9"/>
    <w:rsid w:val="00650424"/>
    <w:rsid w:val="0065060A"/>
    <w:rsid w:val="00650A5E"/>
    <w:rsid w:val="00650C15"/>
    <w:rsid w:val="00650FB2"/>
    <w:rsid w:val="00651033"/>
    <w:rsid w:val="00651124"/>
    <w:rsid w:val="0065116C"/>
    <w:rsid w:val="00651435"/>
    <w:rsid w:val="00651499"/>
    <w:rsid w:val="0065167D"/>
    <w:rsid w:val="006517B3"/>
    <w:rsid w:val="006518C0"/>
    <w:rsid w:val="006518C8"/>
    <w:rsid w:val="006518EA"/>
    <w:rsid w:val="00651C6E"/>
    <w:rsid w:val="00651D3E"/>
    <w:rsid w:val="00651D4F"/>
    <w:rsid w:val="00651E47"/>
    <w:rsid w:val="006520AD"/>
    <w:rsid w:val="006523BF"/>
    <w:rsid w:val="0065249B"/>
    <w:rsid w:val="00652501"/>
    <w:rsid w:val="0065257A"/>
    <w:rsid w:val="00652694"/>
    <w:rsid w:val="0065279F"/>
    <w:rsid w:val="00652B68"/>
    <w:rsid w:val="00652BA6"/>
    <w:rsid w:val="00652BDA"/>
    <w:rsid w:val="00652CA0"/>
    <w:rsid w:val="00652E1A"/>
    <w:rsid w:val="00652E20"/>
    <w:rsid w:val="00652E7A"/>
    <w:rsid w:val="00652EEE"/>
    <w:rsid w:val="00652F14"/>
    <w:rsid w:val="00652F4B"/>
    <w:rsid w:val="00652F52"/>
    <w:rsid w:val="00652FBF"/>
    <w:rsid w:val="00652FE0"/>
    <w:rsid w:val="00653461"/>
    <w:rsid w:val="006536CE"/>
    <w:rsid w:val="006537C3"/>
    <w:rsid w:val="006538EF"/>
    <w:rsid w:val="00653BBF"/>
    <w:rsid w:val="00653CC4"/>
    <w:rsid w:val="00653D9C"/>
    <w:rsid w:val="00653DFF"/>
    <w:rsid w:val="00653EA0"/>
    <w:rsid w:val="00653FD8"/>
    <w:rsid w:val="00654488"/>
    <w:rsid w:val="0065494E"/>
    <w:rsid w:val="00654CA2"/>
    <w:rsid w:val="00654D24"/>
    <w:rsid w:val="00654D34"/>
    <w:rsid w:val="00654E12"/>
    <w:rsid w:val="00654F18"/>
    <w:rsid w:val="00654FCD"/>
    <w:rsid w:val="00655046"/>
    <w:rsid w:val="006552DB"/>
    <w:rsid w:val="006552E3"/>
    <w:rsid w:val="00655371"/>
    <w:rsid w:val="00655462"/>
    <w:rsid w:val="0065563F"/>
    <w:rsid w:val="00655A2E"/>
    <w:rsid w:val="00655BE9"/>
    <w:rsid w:val="00655CB4"/>
    <w:rsid w:val="00655D0C"/>
    <w:rsid w:val="00655D2C"/>
    <w:rsid w:val="00655DEE"/>
    <w:rsid w:val="00655E46"/>
    <w:rsid w:val="00655E99"/>
    <w:rsid w:val="00655F4D"/>
    <w:rsid w:val="00656007"/>
    <w:rsid w:val="006560A2"/>
    <w:rsid w:val="006562D6"/>
    <w:rsid w:val="006564E4"/>
    <w:rsid w:val="0065653B"/>
    <w:rsid w:val="0065667C"/>
    <w:rsid w:val="006566E3"/>
    <w:rsid w:val="00656739"/>
    <w:rsid w:val="006567DB"/>
    <w:rsid w:val="00656A28"/>
    <w:rsid w:val="00656B48"/>
    <w:rsid w:val="00656DB4"/>
    <w:rsid w:val="00656E3B"/>
    <w:rsid w:val="006571EE"/>
    <w:rsid w:val="006572E9"/>
    <w:rsid w:val="006573C9"/>
    <w:rsid w:val="00657492"/>
    <w:rsid w:val="00657587"/>
    <w:rsid w:val="0065773E"/>
    <w:rsid w:val="00657760"/>
    <w:rsid w:val="006579CE"/>
    <w:rsid w:val="00657AA4"/>
    <w:rsid w:val="0066001C"/>
    <w:rsid w:val="006601B7"/>
    <w:rsid w:val="006601B9"/>
    <w:rsid w:val="00660569"/>
    <w:rsid w:val="0066078C"/>
    <w:rsid w:val="00660962"/>
    <w:rsid w:val="00660976"/>
    <w:rsid w:val="00660A3D"/>
    <w:rsid w:val="00660A4D"/>
    <w:rsid w:val="00660AE8"/>
    <w:rsid w:val="00660B02"/>
    <w:rsid w:val="00660CD3"/>
    <w:rsid w:val="00660EA5"/>
    <w:rsid w:val="00661024"/>
    <w:rsid w:val="00661086"/>
    <w:rsid w:val="006612B6"/>
    <w:rsid w:val="006612C4"/>
    <w:rsid w:val="006612C7"/>
    <w:rsid w:val="006613C8"/>
    <w:rsid w:val="00661424"/>
    <w:rsid w:val="00661599"/>
    <w:rsid w:val="00661735"/>
    <w:rsid w:val="00661A0D"/>
    <w:rsid w:val="00661AFE"/>
    <w:rsid w:val="00661BB5"/>
    <w:rsid w:val="00661D75"/>
    <w:rsid w:val="00661DAD"/>
    <w:rsid w:val="00661DB8"/>
    <w:rsid w:val="00661E29"/>
    <w:rsid w:val="00661E59"/>
    <w:rsid w:val="00662135"/>
    <w:rsid w:val="00662147"/>
    <w:rsid w:val="006622C5"/>
    <w:rsid w:val="006622CA"/>
    <w:rsid w:val="006623C1"/>
    <w:rsid w:val="00662430"/>
    <w:rsid w:val="0066250F"/>
    <w:rsid w:val="0066266A"/>
    <w:rsid w:val="006626BA"/>
    <w:rsid w:val="006627BA"/>
    <w:rsid w:val="00662917"/>
    <w:rsid w:val="006629FC"/>
    <w:rsid w:val="00662A63"/>
    <w:rsid w:val="00662B4D"/>
    <w:rsid w:val="00662C42"/>
    <w:rsid w:val="00662DD6"/>
    <w:rsid w:val="00662EC3"/>
    <w:rsid w:val="00662EFE"/>
    <w:rsid w:val="00662F38"/>
    <w:rsid w:val="00662F76"/>
    <w:rsid w:val="00663248"/>
    <w:rsid w:val="006632EA"/>
    <w:rsid w:val="00663371"/>
    <w:rsid w:val="0066359C"/>
    <w:rsid w:val="006635A0"/>
    <w:rsid w:val="00663746"/>
    <w:rsid w:val="0066382B"/>
    <w:rsid w:val="00663844"/>
    <w:rsid w:val="006638E8"/>
    <w:rsid w:val="00663971"/>
    <w:rsid w:val="00663D0A"/>
    <w:rsid w:val="00663E20"/>
    <w:rsid w:val="00663FAA"/>
    <w:rsid w:val="00664276"/>
    <w:rsid w:val="00664648"/>
    <w:rsid w:val="006647F0"/>
    <w:rsid w:val="006648CF"/>
    <w:rsid w:val="00664AD8"/>
    <w:rsid w:val="00664B10"/>
    <w:rsid w:val="00664DFB"/>
    <w:rsid w:val="00664F07"/>
    <w:rsid w:val="0066528C"/>
    <w:rsid w:val="006652DF"/>
    <w:rsid w:val="0066540D"/>
    <w:rsid w:val="00665468"/>
    <w:rsid w:val="006654B4"/>
    <w:rsid w:val="00665564"/>
    <w:rsid w:val="00665766"/>
    <w:rsid w:val="00665A06"/>
    <w:rsid w:val="00665A4F"/>
    <w:rsid w:val="00665B0D"/>
    <w:rsid w:val="00665C76"/>
    <w:rsid w:val="00665DFE"/>
    <w:rsid w:val="00666013"/>
    <w:rsid w:val="0066610B"/>
    <w:rsid w:val="0066623E"/>
    <w:rsid w:val="006662C1"/>
    <w:rsid w:val="00666328"/>
    <w:rsid w:val="006665D2"/>
    <w:rsid w:val="00666718"/>
    <w:rsid w:val="00666778"/>
    <w:rsid w:val="006667F0"/>
    <w:rsid w:val="00666A38"/>
    <w:rsid w:val="00666DD1"/>
    <w:rsid w:val="00666FA7"/>
    <w:rsid w:val="00667219"/>
    <w:rsid w:val="00667296"/>
    <w:rsid w:val="006672C3"/>
    <w:rsid w:val="00667373"/>
    <w:rsid w:val="00667512"/>
    <w:rsid w:val="00667641"/>
    <w:rsid w:val="006676B7"/>
    <w:rsid w:val="006678C8"/>
    <w:rsid w:val="00667A5B"/>
    <w:rsid w:val="00667A9B"/>
    <w:rsid w:val="00667B63"/>
    <w:rsid w:val="00667C15"/>
    <w:rsid w:val="00667CD5"/>
    <w:rsid w:val="00667E32"/>
    <w:rsid w:val="00667E49"/>
    <w:rsid w:val="00667E8D"/>
    <w:rsid w:val="00667F99"/>
    <w:rsid w:val="00667FD0"/>
    <w:rsid w:val="0067017B"/>
    <w:rsid w:val="006701C1"/>
    <w:rsid w:val="006703F3"/>
    <w:rsid w:val="00670485"/>
    <w:rsid w:val="006705EF"/>
    <w:rsid w:val="0067069C"/>
    <w:rsid w:val="006707B3"/>
    <w:rsid w:val="00670C81"/>
    <w:rsid w:val="00670DBA"/>
    <w:rsid w:val="00670E31"/>
    <w:rsid w:val="00670F19"/>
    <w:rsid w:val="00670F82"/>
    <w:rsid w:val="0067116B"/>
    <w:rsid w:val="006711DD"/>
    <w:rsid w:val="0067123C"/>
    <w:rsid w:val="006712D3"/>
    <w:rsid w:val="0067134A"/>
    <w:rsid w:val="006713C9"/>
    <w:rsid w:val="00671407"/>
    <w:rsid w:val="00671530"/>
    <w:rsid w:val="00671713"/>
    <w:rsid w:val="006717B0"/>
    <w:rsid w:val="006717D1"/>
    <w:rsid w:val="00671947"/>
    <w:rsid w:val="00671AC5"/>
    <w:rsid w:val="00671B06"/>
    <w:rsid w:val="00671F89"/>
    <w:rsid w:val="0067244D"/>
    <w:rsid w:val="00672488"/>
    <w:rsid w:val="0067252C"/>
    <w:rsid w:val="00672654"/>
    <w:rsid w:val="00672667"/>
    <w:rsid w:val="00672772"/>
    <w:rsid w:val="006728A7"/>
    <w:rsid w:val="006728A9"/>
    <w:rsid w:val="0067293E"/>
    <w:rsid w:val="00672AB9"/>
    <w:rsid w:val="00672B30"/>
    <w:rsid w:val="00672DF1"/>
    <w:rsid w:val="00672E07"/>
    <w:rsid w:val="00672FC4"/>
    <w:rsid w:val="00673784"/>
    <w:rsid w:val="00673966"/>
    <w:rsid w:val="00673A84"/>
    <w:rsid w:val="00673B35"/>
    <w:rsid w:val="00673B39"/>
    <w:rsid w:val="00673C3B"/>
    <w:rsid w:val="00673D6C"/>
    <w:rsid w:val="00673E1C"/>
    <w:rsid w:val="00674037"/>
    <w:rsid w:val="00674368"/>
    <w:rsid w:val="006743DE"/>
    <w:rsid w:val="00674439"/>
    <w:rsid w:val="006744AD"/>
    <w:rsid w:val="00674519"/>
    <w:rsid w:val="0067452F"/>
    <w:rsid w:val="006746DA"/>
    <w:rsid w:val="00674713"/>
    <w:rsid w:val="0067474C"/>
    <w:rsid w:val="00674A15"/>
    <w:rsid w:val="00674C8A"/>
    <w:rsid w:val="00674D2E"/>
    <w:rsid w:val="00674DC1"/>
    <w:rsid w:val="006750F7"/>
    <w:rsid w:val="0067512B"/>
    <w:rsid w:val="0067517F"/>
    <w:rsid w:val="006754BA"/>
    <w:rsid w:val="00675509"/>
    <w:rsid w:val="00675535"/>
    <w:rsid w:val="0067561E"/>
    <w:rsid w:val="00675708"/>
    <w:rsid w:val="006759B9"/>
    <w:rsid w:val="00675A06"/>
    <w:rsid w:val="00675C54"/>
    <w:rsid w:val="00675D41"/>
    <w:rsid w:val="00675EA7"/>
    <w:rsid w:val="00675F72"/>
    <w:rsid w:val="00676173"/>
    <w:rsid w:val="00676219"/>
    <w:rsid w:val="00676292"/>
    <w:rsid w:val="006764F8"/>
    <w:rsid w:val="0067656A"/>
    <w:rsid w:val="006765DB"/>
    <w:rsid w:val="006766BB"/>
    <w:rsid w:val="006768A2"/>
    <w:rsid w:val="006768BA"/>
    <w:rsid w:val="00676921"/>
    <w:rsid w:val="006769AD"/>
    <w:rsid w:val="006769E4"/>
    <w:rsid w:val="00676B81"/>
    <w:rsid w:val="00676BD7"/>
    <w:rsid w:val="00676C59"/>
    <w:rsid w:val="00676E90"/>
    <w:rsid w:val="00676EA7"/>
    <w:rsid w:val="00676F1A"/>
    <w:rsid w:val="006770CC"/>
    <w:rsid w:val="00677155"/>
    <w:rsid w:val="00677204"/>
    <w:rsid w:val="00677589"/>
    <w:rsid w:val="006777C0"/>
    <w:rsid w:val="006778E8"/>
    <w:rsid w:val="00677939"/>
    <w:rsid w:val="00677A06"/>
    <w:rsid w:val="00677B0E"/>
    <w:rsid w:val="00677B7A"/>
    <w:rsid w:val="00677B91"/>
    <w:rsid w:val="00677CD5"/>
    <w:rsid w:val="00677DA5"/>
    <w:rsid w:val="00680103"/>
    <w:rsid w:val="00680125"/>
    <w:rsid w:val="00680514"/>
    <w:rsid w:val="0068051B"/>
    <w:rsid w:val="006806E8"/>
    <w:rsid w:val="006807A7"/>
    <w:rsid w:val="00680872"/>
    <w:rsid w:val="006809BB"/>
    <w:rsid w:val="00680B06"/>
    <w:rsid w:val="00680B20"/>
    <w:rsid w:val="00680C73"/>
    <w:rsid w:val="00680D32"/>
    <w:rsid w:val="00680E1C"/>
    <w:rsid w:val="00680FB4"/>
    <w:rsid w:val="00680FC8"/>
    <w:rsid w:val="00680FDE"/>
    <w:rsid w:val="00680FF7"/>
    <w:rsid w:val="00681046"/>
    <w:rsid w:val="00681181"/>
    <w:rsid w:val="0068120C"/>
    <w:rsid w:val="0068122C"/>
    <w:rsid w:val="0068138A"/>
    <w:rsid w:val="00681721"/>
    <w:rsid w:val="00681806"/>
    <w:rsid w:val="00681894"/>
    <w:rsid w:val="006818B5"/>
    <w:rsid w:val="006818FE"/>
    <w:rsid w:val="00681C13"/>
    <w:rsid w:val="00681DB3"/>
    <w:rsid w:val="00681DD7"/>
    <w:rsid w:val="00681ED2"/>
    <w:rsid w:val="00681F41"/>
    <w:rsid w:val="00681F48"/>
    <w:rsid w:val="00681F87"/>
    <w:rsid w:val="00681FF7"/>
    <w:rsid w:val="0068217F"/>
    <w:rsid w:val="00682270"/>
    <w:rsid w:val="00682589"/>
    <w:rsid w:val="0068289C"/>
    <w:rsid w:val="00682903"/>
    <w:rsid w:val="006829B0"/>
    <w:rsid w:val="00682A0C"/>
    <w:rsid w:val="00682A31"/>
    <w:rsid w:val="00682CA9"/>
    <w:rsid w:val="00682CAB"/>
    <w:rsid w:val="00682DAD"/>
    <w:rsid w:val="00682DF5"/>
    <w:rsid w:val="00682F3E"/>
    <w:rsid w:val="00682FD8"/>
    <w:rsid w:val="00683143"/>
    <w:rsid w:val="00683226"/>
    <w:rsid w:val="0068336C"/>
    <w:rsid w:val="0068349F"/>
    <w:rsid w:val="0068368E"/>
    <w:rsid w:val="006837EB"/>
    <w:rsid w:val="006839DA"/>
    <w:rsid w:val="00683AFC"/>
    <w:rsid w:val="00683BD6"/>
    <w:rsid w:val="00683CAD"/>
    <w:rsid w:val="00684025"/>
    <w:rsid w:val="0068407E"/>
    <w:rsid w:val="00684085"/>
    <w:rsid w:val="006840B4"/>
    <w:rsid w:val="00684115"/>
    <w:rsid w:val="006841CE"/>
    <w:rsid w:val="00684207"/>
    <w:rsid w:val="00684307"/>
    <w:rsid w:val="00684419"/>
    <w:rsid w:val="006846B3"/>
    <w:rsid w:val="0068486F"/>
    <w:rsid w:val="006848C2"/>
    <w:rsid w:val="00684925"/>
    <w:rsid w:val="00684928"/>
    <w:rsid w:val="00684CDD"/>
    <w:rsid w:val="00684EA8"/>
    <w:rsid w:val="00684F3F"/>
    <w:rsid w:val="0068509E"/>
    <w:rsid w:val="006853EC"/>
    <w:rsid w:val="006853F5"/>
    <w:rsid w:val="0068545C"/>
    <w:rsid w:val="00685503"/>
    <w:rsid w:val="006855CB"/>
    <w:rsid w:val="00685607"/>
    <w:rsid w:val="0068582F"/>
    <w:rsid w:val="0068584C"/>
    <w:rsid w:val="006859A2"/>
    <w:rsid w:val="00685CD2"/>
    <w:rsid w:val="00685F1F"/>
    <w:rsid w:val="006860D3"/>
    <w:rsid w:val="006860F9"/>
    <w:rsid w:val="00686144"/>
    <w:rsid w:val="00686169"/>
    <w:rsid w:val="0068621B"/>
    <w:rsid w:val="0068628E"/>
    <w:rsid w:val="006864F6"/>
    <w:rsid w:val="006864F8"/>
    <w:rsid w:val="006865B0"/>
    <w:rsid w:val="00686793"/>
    <w:rsid w:val="00686BA7"/>
    <w:rsid w:val="00686BC9"/>
    <w:rsid w:val="00686D39"/>
    <w:rsid w:val="00686D41"/>
    <w:rsid w:val="00686F70"/>
    <w:rsid w:val="006871C8"/>
    <w:rsid w:val="006873A2"/>
    <w:rsid w:val="00687504"/>
    <w:rsid w:val="00687563"/>
    <w:rsid w:val="00687648"/>
    <w:rsid w:val="0068772C"/>
    <w:rsid w:val="00687C20"/>
    <w:rsid w:val="00687CC5"/>
    <w:rsid w:val="00687EA4"/>
    <w:rsid w:val="00687F4B"/>
    <w:rsid w:val="00687F67"/>
    <w:rsid w:val="00690047"/>
    <w:rsid w:val="006901D6"/>
    <w:rsid w:val="0069042A"/>
    <w:rsid w:val="00690446"/>
    <w:rsid w:val="0069044A"/>
    <w:rsid w:val="0069059F"/>
    <w:rsid w:val="00690696"/>
    <w:rsid w:val="00690835"/>
    <w:rsid w:val="006909E1"/>
    <w:rsid w:val="00690A58"/>
    <w:rsid w:val="00690AA3"/>
    <w:rsid w:val="00690B17"/>
    <w:rsid w:val="00690CB9"/>
    <w:rsid w:val="00690CD9"/>
    <w:rsid w:val="00690D32"/>
    <w:rsid w:val="00690DA7"/>
    <w:rsid w:val="00690DED"/>
    <w:rsid w:val="00690E61"/>
    <w:rsid w:val="00690E7C"/>
    <w:rsid w:val="00690EB3"/>
    <w:rsid w:val="00690EBC"/>
    <w:rsid w:val="006914E5"/>
    <w:rsid w:val="00691708"/>
    <w:rsid w:val="0069176C"/>
    <w:rsid w:val="0069181B"/>
    <w:rsid w:val="00691A93"/>
    <w:rsid w:val="00691AE4"/>
    <w:rsid w:val="00691B67"/>
    <w:rsid w:val="00691D8D"/>
    <w:rsid w:val="00691DBD"/>
    <w:rsid w:val="00691E45"/>
    <w:rsid w:val="006920BB"/>
    <w:rsid w:val="00692269"/>
    <w:rsid w:val="0069255E"/>
    <w:rsid w:val="0069257C"/>
    <w:rsid w:val="0069259A"/>
    <w:rsid w:val="006926E1"/>
    <w:rsid w:val="00692B13"/>
    <w:rsid w:val="00692C92"/>
    <w:rsid w:val="00692DEF"/>
    <w:rsid w:val="00692E46"/>
    <w:rsid w:val="0069300F"/>
    <w:rsid w:val="00693102"/>
    <w:rsid w:val="006931CD"/>
    <w:rsid w:val="006932FD"/>
    <w:rsid w:val="00693426"/>
    <w:rsid w:val="00693442"/>
    <w:rsid w:val="006935C1"/>
    <w:rsid w:val="00693B07"/>
    <w:rsid w:val="00693B23"/>
    <w:rsid w:val="006940D4"/>
    <w:rsid w:val="006942E6"/>
    <w:rsid w:val="006943D7"/>
    <w:rsid w:val="00694454"/>
    <w:rsid w:val="00694503"/>
    <w:rsid w:val="00694516"/>
    <w:rsid w:val="00694819"/>
    <w:rsid w:val="006948E4"/>
    <w:rsid w:val="00694A18"/>
    <w:rsid w:val="00694B0A"/>
    <w:rsid w:val="00694B0C"/>
    <w:rsid w:val="00694DFC"/>
    <w:rsid w:val="006950CA"/>
    <w:rsid w:val="00695131"/>
    <w:rsid w:val="006951FD"/>
    <w:rsid w:val="00695283"/>
    <w:rsid w:val="00695351"/>
    <w:rsid w:val="006955C2"/>
    <w:rsid w:val="006955CB"/>
    <w:rsid w:val="00695649"/>
    <w:rsid w:val="0069584F"/>
    <w:rsid w:val="00695A9E"/>
    <w:rsid w:val="00695B19"/>
    <w:rsid w:val="00695B55"/>
    <w:rsid w:val="00695BBB"/>
    <w:rsid w:val="00695D7D"/>
    <w:rsid w:val="00695EE3"/>
    <w:rsid w:val="00695EEE"/>
    <w:rsid w:val="006960A5"/>
    <w:rsid w:val="00696396"/>
    <w:rsid w:val="00696442"/>
    <w:rsid w:val="006966E6"/>
    <w:rsid w:val="00696743"/>
    <w:rsid w:val="006968FB"/>
    <w:rsid w:val="00696937"/>
    <w:rsid w:val="00696993"/>
    <w:rsid w:val="00696B85"/>
    <w:rsid w:val="00696C46"/>
    <w:rsid w:val="00696E33"/>
    <w:rsid w:val="00697177"/>
    <w:rsid w:val="006976BF"/>
    <w:rsid w:val="006977E9"/>
    <w:rsid w:val="006977F4"/>
    <w:rsid w:val="0069781A"/>
    <w:rsid w:val="0069789D"/>
    <w:rsid w:val="00697973"/>
    <w:rsid w:val="00697AD8"/>
    <w:rsid w:val="00697B84"/>
    <w:rsid w:val="00697C5C"/>
    <w:rsid w:val="00697C65"/>
    <w:rsid w:val="00697D33"/>
    <w:rsid w:val="00697D4E"/>
    <w:rsid w:val="006A007C"/>
    <w:rsid w:val="006A00A3"/>
    <w:rsid w:val="006A0305"/>
    <w:rsid w:val="006A03D2"/>
    <w:rsid w:val="006A041F"/>
    <w:rsid w:val="006A05BD"/>
    <w:rsid w:val="006A0654"/>
    <w:rsid w:val="006A0BA7"/>
    <w:rsid w:val="006A0DE6"/>
    <w:rsid w:val="006A0EA8"/>
    <w:rsid w:val="006A0F10"/>
    <w:rsid w:val="006A1055"/>
    <w:rsid w:val="006A1105"/>
    <w:rsid w:val="006A1271"/>
    <w:rsid w:val="006A12B5"/>
    <w:rsid w:val="006A1402"/>
    <w:rsid w:val="006A1531"/>
    <w:rsid w:val="006A153A"/>
    <w:rsid w:val="006A1565"/>
    <w:rsid w:val="006A156A"/>
    <w:rsid w:val="006A17DB"/>
    <w:rsid w:val="006A1860"/>
    <w:rsid w:val="006A1AF5"/>
    <w:rsid w:val="006A1B38"/>
    <w:rsid w:val="006A1CC2"/>
    <w:rsid w:val="006A1D33"/>
    <w:rsid w:val="006A1E91"/>
    <w:rsid w:val="006A1F24"/>
    <w:rsid w:val="006A20FC"/>
    <w:rsid w:val="006A2243"/>
    <w:rsid w:val="006A229E"/>
    <w:rsid w:val="006A2477"/>
    <w:rsid w:val="006A2643"/>
    <w:rsid w:val="006A2684"/>
    <w:rsid w:val="006A26F3"/>
    <w:rsid w:val="006A26FB"/>
    <w:rsid w:val="006A293F"/>
    <w:rsid w:val="006A2A7E"/>
    <w:rsid w:val="006A2BE8"/>
    <w:rsid w:val="006A2E05"/>
    <w:rsid w:val="006A3266"/>
    <w:rsid w:val="006A3490"/>
    <w:rsid w:val="006A36EC"/>
    <w:rsid w:val="006A37BF"/>
    <w:rsid w:val="006A3926"/>
    <w:rsid w:val="006A3CEB"/>
    <w:rsid w:val="006A3FB3"/>
    <w:rsid w:val="006A42EC"/>
    <w:rsid w:val="006A4498"/>
    <w:rsid w:val="006A4509"/>
    <w:rsid w:val="006A4601"/>
    <w:rsid w:val="006A4644"/>
    <w:rsid w:val="006A46B5"/>
    <w:rsid w:val="006A4759"/>
    <w:rsid w:val="006A478C"/>
    <w:rsid w:val="006A48A9"/>
    <w:rsid w:val="006A4B1F"/>
    <w:rsid w:val="006A4BC7"/>
    <w:rsid w:val="006A4EA0"/>
    <w:rsid w:val="006A4FCF"/>
    <w:rsid w:val="006A4FF5"/>
    <w:rsid w:val="006A51ED"/>
    <w:rsid w:val="006A558D"/>
    <w:rsid w:val="006A570E"/>
    <w:rsid w:val="006A5914"/>
    <w:rsid w:val="006A5A99"/>
    <w:rsid w:val="006A5B83"/>
    <w:rsid w:val="006A5D7D"/>
    <w:rsid w:val="006A5E1B"/>
    <w:rsid w:val="006A5EC5"/>
    <w:rsid w:val="006A5FDD"/>
    <w:rsid w:val="006A6182"/>
    <w:rsid w:val="006A6258"/>
    <w:rsid w:val="006A62D5"/>
    <w:rsid w:val="006A6399"/>
    <w:rsid w:val="006A66D0"/>
    <w:rsid w:val="006A68A1"/>
    <w:rsid w:val="006A68AC"/>
    <w:rsid w:val="006A68DF"/>
    <w:rsid w:val="006A6DE9"/>
    <w:rsid w:val="006A6E09"/>
    <w:rsid w:val="006A7072"/>
    <w:rsid w:val="006A70FC"/>
    <w:rsid w:val="006A7110"/>
    <w:rsid w:val="006A728B"/>
    <w:rsid w:val="006A7330"/>
    <w:rsid w:val="006A73E5"/>
    <w:rsid w:val="006A7558"/>
    <w:rsid w:val="006A76A6"/>
    <w:rsid w:val="006A7702"/>
    <w:rsid w:val="006A77D0"/>
    <w:rsid w:val="006A7987"/>
    <w:rsid w:val="006A7AFE"/>
    <w:rsid w:val="006A7C84"/>
    <w:rsid w:val="006A7DA8"/>
    <w:rsid w:val="006A7EC9"/>
    <w:rsid w:val="006A7EDF"/>
    <w:rsid w:val="006B008A"/>
    <w:rsid w:val="006B0158"/>
    <w:rsid w:val="006B0272"/>
    <w:rsid w:val="006B0366"/>
    <w:rsid w:val="006B057A"/>
    <w:rsid w:val="006B0607"/>
    <w:rsid w:val="006B06F2"/>
    <w:rsid w:val="006B093A"/>
    <w:rsid w:val="006B0966"/>
    <w:rsid w:val="006B0AB2"/>
    <w:rsid w:val="006B0BD6"/>
    <w:rsid w:val="006B0D17"/>
    <w:rsid w:val="006B0D19"/>
    <w:rsid w:val="006B1187"/>
    <w:rsid w:val="006B1278"/>
    <w:rsid w:val="006B1321"/>
    <w:rsid w:val="006B13A4"/>
    <w:rsid w:val="006B1401"/>
    <w:rsid w:val="006B14A6"/>
    <w:rsid w:val="006B153F"/>
    <w:rsid w:val="006B1654"/>
    <w:rsid w:val="006B1694"/>
    <w:rsid w:val="006B1768"/>
    <w:rsid w:val="006B17E6"/>
    <w:rsid w:val="006B182E"/>
    <w:rsid w:val="006B1871"/>
    <w:rsid w:val="006B192C"/>
    <w:rsid w:val="006B197B"/>
    <w:rsid w:val="006B198C"/>
    <w:rsid w:val="006B1A63"/>
    <w:rsid w:val="006B1ADC"/>
    <w:rsid w:val="006B1C0E"/>
    <w:rsid w:val="006B1DE1"/>
    <w:rsid w:val="006B1E91"/>
    <w:rsid w:val="006B20BC"/>
    <w:rsid w:val="006B2313"/>
    <w:rsid w:val="006B2398"/>
    <w:rsid w:val="006B2478"/>
    <w:rsid w:val="006B24C7"/>
    <w:rsid w:val="006B2785"/>
    <w:rsid w:val="006B2932"/>
    <w:rsid w:val="006B2CB4"/>
    <w:rsid w:val="006B2E6E"/>
    <w:rsid w:val="006B3100"/>
    <w:rsid w:val="006B314A"/>
    <w:rsid w:val="006B3158"/>
    <w:rsid w:val="006B3271"/>
    <w:rsid w:val="006B328D"/>
    <w:rsid w:val="006B339F"/>
    <w:rsid w:val="006B33A7"/>
    <w:rsid w:val="006B3424"/>
    <w:rsid w:val="006B3562"/>
    <w:rsid w:val="006B360C"/>
    <w:rsid w:val="006B363E"/>
    <w:rsid w:val="006B384B"/>
    <w:rsid w:val="006B3DA8"/>
    <w:rsid w:val="006B3E5E"/>
    <w:rsid w:val="006B3ECB"/>
    <w:rsid w:val="006B3ECE"/>
    <w:rsid w:val="006B3EFD"/>
    <w:rsid w:val="006B4081"/>
    <w:rsid w:val="006B414A"/>
    <w:rsid w:val="006B4195"/>
    <w:rsid w:val="006B4321"/>
    <w:rsid w:val="006B43B3"/>
    <w:rsid w:val="006B4447"/>
    <w:rsid w:val="006B471A"/>
    <w:rsid w:val="006B47AF"/>
    <w:rsid w:val="006B488C"/>
    <w:rsid w:val="006B49B1"/>
    <w:rsid w:val="006B4A46"/>
    <w:rsid w:val="006B4C34"/>
    <w:rsid w:val="006B4E86"/>
    <w:rsid w:val="006B4ED4"/>
    <w:rsid w:val="006B4F97"/>
    <w:rsid w:val="006B4FB6"/>
    <w:rsid w:val="006B5253"/>
    <w:rsid w:val="006B5266"/>
    <w:rsid w:val="006B53C9"/>
    <w:rsid w:val="006B549A"/>
    <w:rsid w:val="006B54E6"/>
    <w:rsid w:val="006B5686"/>
    <w:rsid w:val="006B575A"/>
    <w:rsid w:val="006B5A31"/>
    <w:rsid w:val="006B5B67"/>
    <w:rsid w:val="006B5B7C"/>
    <w:rsid w:val="006B5BB9"/>
    <w:rsid w:val="006B5BD9"/>
    <w:rsid w:val="006B5BF2"/>
    <w:rsid w:val="006B5CC2"/>
    <w:rsid w:val="006B5E50"/>
    <w:rsid w:val="006B5EEE"/>
    <w:rsid w:val="006B5FC6"/>
    <w:rsid w:val="006B611E"/>
    <w:rsid w:val="006B619A"/>
    <w:rsid w:val="006B623E"/>
    <w:rsid w:val="006B62EA"/>
    <w:rsid w:val="006B6312"/>
    <w:rsid w:val="006B644E"/>
    <w:rsid w:val="006B64C8"/>
    <w:rsid w:val="006B6638"/>
    <w:rsid w:val="006B6681"/>
    <w:rsid w:val="006B6793"/>
    <w:rsid w:val="006B67EC"/>
    <w:rsid w:val="006B68DC"/>
    <w:rsid w:val="006B699F"/>
    <w:rsid w:val="006B6AEB"/>
    <w:rsid w:val="006B6C48"/>
    <w:rsid w:val="006B6D74"/>
    <w:rsid w:val="006B6EFB"/>
    <w:rsid w:val="006B6F24"/>
    <w:rsid w:val="006B7075"/>
    <w:rsid w:val="006B721D"/>
    <w:rsid w:val="006B7334"/>
    <w:rsid w:val="006B7459"/>
    <w:rsid w:val="006B764E"/>
    <w:rsid w:val="006B7AEE"/>
    <w:rsid w:val="006B7C00"/>
    <w:rsid w:val="006B7D30"/>
    <w:rsid w:val="006B7D4B"/>
    <w:rsid w:val="006B7DE8"/>
    <w:rsid w:val="006B7E37"/>
    <w:rsid w:val="006B7E52"/>
    <w:rsid w:val="006B7F2F"/>
    <w:rsid w:val="006B7F75"/>
    <w:rsid w:val="006B7FD5"/>
    <w:rsid w:val="006B7FFA"/>
    <w:rsid w:val="006C0137"/>
    <w:rsid w:val="006C013F"/>
    <w:rsid w:val="006C017D"/>
    <w:rsid w:val="006C0258"/>
    <w:rsid w:val="006C02F2"/>
    <w:rsid w:val="006C0383"/>
    <w:rsid w:val="006C0502"/>
    <w:rsid w:val="006C0574"/>
    <w:rsid w:val="006C05EE"/>
    <w:rsid w:val="006C061D"/>
    <w:rsid w:val="006C090F"/>
    <w:rsid w:val="006C0A48"/>
    <w:rsid w:val="006C0A8F"/>
    <w:rsid w:val="006C0C1B"/>
    <w:rsid w:val="006C0D29"/>
    <w:rsid w:val="006C0E50"/>
    <w:rsid w:val="006C0E81"/>
    <w:rsid w:val="006C0EDD"/>
    <w:rsid w:val="006C1064"/>
    <w:rsid w:val="006C10AD"/>
    <w:rsid w:val="006C111D"/>
    <w:rsid w:val="006C1180"/>
    <w:rsid w:val="006C14A1"/>
    <w:rsid w:val="006C1648"/>
    <w:rsid w:val="006C1777"/>
    <w:rsid w:val="006C1785"/>
    <w:rsid w:val="006C192A"/>
    <w:rsid w:val="006C1B0D"/>
    <w:rsid w:val="006C1D6A"/>
    <w:rsid w:val="006C1F81"/>
    <w:rsid w:val="006C1FEC"/>
    <w:rsid w:val="006C2037"/>
    <w:rsid w:val="006C2067"/>
    <w:rsid w:val="006C2243"/>
    <w:rsid w:val="006C2271"/>
    <w:rsid w:val="006C2391"/>
    <w:rsid w:val="006C23D5"/>
    <w:rsid w:val="006C240D"/>
    <w:rsid w:val="006C243D"/>
    <w:rsid w:val="006C24EC"/>
    <w:rsid w:val="006C25F5"/>
    <w:rsid w:val="006C2772"/>
    <w:rsid w:val="006C2867"/>
    <w:rsid w:val="006C2891"/>
    <w:rsid w:val="006C28CC"/>
    <w:rsid w:val="006C28D1"/>
    <w:rsid w:val="006C28D3"/>
    <w:rsid w:val="006C2957"/>
    <w:rsid w:val="006C2A4D"/>
    <w:rsid w:val="006C2B93"/>
    <w:rsid w:val="006C2C1B"/>
    <w:rsid w:val="006C2C5C"/>
    <w:rsid w:val="006C2D38"/>
    <w:rsid w:val="006C2DF7"/>
    <w:rsid w:val="006C2E22"/>
    <w:rsid w:val="006C2F26"/>
    <w:rsid w:val="006C2F9E"/>
    <w:rsid w:val="006C3193"/>
    <w:rsid w:val="006C31B7"/>
    <w:rsid w:val="006C3383"/>
    <w:rsid w:val="006C351C"/>
    <w:rsid w:val="006C3866"/>
    <w:rsid w:val="006C387D"/>
    <w:rsid w:val="006C38AC"/>
    <w:rsid w:val="006C38B9"/>
    <w:rsid w:val="006C3A6D"/>
    <w:rsid w:val="006C3AD2"/>
    <w:rsid w:val="006C3B6C"/>
    <w:rsid w:val="006C3C09"/>
    <w:rsid w:val="006C3CC0"/>
    <w:rsid w:val="006C3D16"/>
    <w:rsid w:val="006C3D1D"/>
    <w:rsid w:val="006C3D43"/>
    <w:rsid w:val="006C3E4B"/>
    <w:rsid w:val="006C4051"/>
    <w:rsid w:val="006C40C1"/>
    <w:rsid w:val="006C420D"/>
    <w:rsid w:val="006C42DF"/>
    <w:rsid w:val="006C43BB"/>
    <w:rsid w:val="006C448D"/>
    <w:rsid w:val="006C4554"/>
    <w:rsid w:val="006C4570"/>
    <w:rsid w:val="006C4606"/>
    <w:rsid w:val="006C478C"/>
    <w:rsid w:val="006C488E"/>
    <w:rsid w:val="006C49C6"/>
    <w:rsid w:val="006C4A4E"/>
    <w:rsid w:val="006C4A99"/>
    <w:rsid w:val="006C4D14"/>
    <w:rsid w:val="006C4E96"/>
    <w:rsid w:val="006C4FB1"/>
    <w:rsid w:val="006C52C0"/>
    <w:rsid w:val="006C5454"/>
    <w:rsid w:val="006C54A5"/>
    <w:rsid w:val="006C593F"/>
    <w:rsid w:val="006C59E6"/>
    <w:rsid w:val="006C5AC1"/>
    <w:rsid w:val="006C5B7D"/>
    <w:rsid w:val="006C5E96"/>
    <w:rsid w:val="006C5F0A"/>
    <w:rsid w:val="006C60F3"/>
    <w:rsid w:val="006C61EB"/>
    <w:rsid w:val="006C6279"/>
    <w:rsid w:val="006C628E"/>
    <w:rsid w:val="006C62BE"/>
    <w:rsid w:val="006C63A3"/>
    <w:rsid w:val="006C67B5"/>
    <w:rsid w:val="006C689B"/>
    <w:rsid w:val="006C68BD"/>
    <w:rsid w:val="006C69A6"/>
    <w:rsid w:val="006C6A3A"/>
    <w:rsid w:val="006C6C79"/>
    <w:rsid w:val="006C6D00"/>
    <w:rsid w:val="006C6D43"/>
    <w:rsid w:val="006C6FBA"/>
    <w:rsid w:val="006C73EB"/>
    <w:rsid w:val="006C7794"/>
    <w:rsid w:val="006C7897"/>
    <w:rsid w:val="006C7AB6"/>
    <w:rsid w:val="006C7ACB"/>
    <w:rsid w:val="006C7D3E"/>
    <w:rsid w:val="006C7D7D"/>
    <w:rsid w:val="006C7D9B"/>
    <w:rsid w:val="006D04A6"/>
    <w:rsid w:val="006D0645"/>
    <w:rsid w:val="006D08ED"/>
    <w:rsid w:val="006D0ABF"/>
    <w:rsid w:val="006D0C89"/>
    <w:rsid w:val="006D0D59"/>
    <w:rsid w:val="006D0F53"/>
    <w:rsid w:val="006D10AD"/>
    <w:rsid w:val="006D1122"/>
    <w:rsid w:val="006D113E"/>
    <w:rsid w:val="006D1160"/>
    <w:rsid w:val="006D1ABD"/>
    <w:rsid w:val="006D1C6F"/>
    <w:rsid w:val="006D1CA1"/>
    <w:rsid w:val="006D1CE1"/>
    <w:rsid w:val="006D1CFF"/>
    <w:rsid w:val="006D1D15"/>
    <w:rsid w:val="006D1E57"/>
    <w:rsid w:val="006D1F84"/>
    <w:rsid w:val="006D249A"/>
    <w:rsid w:val="006D2559"/>
    <w:rsid w:val="006D2565"/>
    <w:rsid w:val="006D256B"/>
    <w:rsid w:val="006D2575"/>
    <w:rsid w:val="006D2585"/>
    <w:rsid w:val="006D26AD"/>
    <w:rsid w:val="006D2726"/>
    <w:rsid w:val="006D28BC"/>
    <w:rsid w:val="006D29A0"/>
    <w:rsid w:val="006D2A05"/>
    <w:rsid w:val="006D2B89"/>
    <w:rsid w:val="006D2CEE"/>
    <w:rsid w:val="006D2D01"/>
    <w:rsid w:val="006D2D04"/>
    <w:rsid w:val="006D2D49"/>
    <w:rsid w:val="006D2DED"/>
    <w:rsid w:val="006D2E1B"/>
    <w:rsid w:val="006D3044"/>
    <w:rsid w:val="006D3178"/>
    <w:rsid w:val="006D328E"/>
    <w:rsid w:val="006D33A9"/>
    <w:rsid w:val="006D345F"/>
    <w:rsid w:val="006D3490"/>
    <w:rsid w:val="006D363A"/>
    <w:rsid w:val="006D37F5"/>
    <w:rsid w:val="006D3983"/>
    <w:rsid w:val="006D3C00"/>
    <w:rsid w:val="006D3D5D"/>
    <w:rsid w:val="006D419F"/>
    <w:rsid w:val="006D41BE"/>
    <w:rsid w:val="006D42AF"/>
    <w:rsid w:val="006D4363"/>
    <w:rsid w:val="006D43E6"/>
    <w:rsid w:val="006D4469"/>
    <w:rsid w:val="006D447B"/>
    <w:rsid w:val="006D44FB"/>
    <w:rsid w:val="006D4523"/>
    <w:rsid w:val="006D454D"/>
    <w:rsid w:val="006D4650"/>
    <w:rsid w:val="006D4656"/>
    <w:rsid w:val="006D480F"/>
    <w:rsid w:val="006D486C"/>
    <w:rsid w:val="006D4D84"/>
    <w:rsid w:val="006D4E74"/>
    <w:rsid w:val="006D4EA8"/>
    <w:rsid w:val="006D4F98"/>
    <w:rsid w:val="006D5117"/>
    <w:rsid w:val="006D53C4"/>
    <w:rsid w:val="006D53F1"/>
    <w:rsid w:val="006D541C"/>
    <w:rsid w:val="006D54B1"/>
    <w:rsid w:val="006D5667"/>
    <w:rsid w:val="006D56A9"/>
    <w:rsid w:val="006D56AB"/>
    <w:rsid w:val="006D58D8"/>
    <w:rsid w:val="006D5994"/>
    <w:rsid w:val="006D5A88"/>
    <w:rsid w:val="006D5AEF"/>
    <w:rsid w:val="006D5B27"/>
    <w:rsid w:val="006D5B2B"/>
    <w:rsid w:val="006D5C16"/>
    <w:rsid w:val="006D5DCF"/>
    <w:rsid w:val="006D5F54"/>
    <w:rsid w:val="006D677F"/>
    <w:rsid w:val="006D67B9"/>
    <w:rsid w:val="006D68FD"/>
    <w:rsid w:val="006D6ACF"/>
    <w:rsid w:val="006D6B03"/>
    <w:rsid w:val="006D6B08"/>
    <w:rsid w:val="006D6BC5"/>
    <w:rsid w:val="006D6CE6"/>
    <w:rsid w:val="006D6D15"/>
    <w:rsid w:val="006D6DDF"/>
    <w:rsid w:val="006D6F10"/>
    <w:rsid w:val="006D6F72"/>
    <w:rsid w:val="006D7054"/>
    <w:rsid w:val="006D70A5"/>
    <w:rsid w:val="006D71A7"/>
    <w:rsid w:val="006D7274"/>
    <w:rsid w:val="006D72A5"/>
    <w:rsid w:val="006D72DF"/>
    <w:rsid w:val="006D730F"/>
    <w:rsid w:val="006D7371"/>
    <w:rsid w:val="006D762C"/>
    <w:rsid w:val="006D7693"/>
    <w:rsid w:val="006D76C6"/>
    <w:rsid w:val="006D76E2"/>
    <w:rsid w:val="006D7709"/>
    <w:rsid w:val="006D77F6"/>
    <w:rsid w:val="006D7851"/>
    <w:rsid w:val="006D787D"/>
    <w:rsid w:val="006D7951"/>
    <w:rsid w:val="006D7AAE"/>
    <w:rsid w:val="006D7AAF"/>
    <w:rsid w:val="006D7DD1"/>
    <w:rsid w:val="006D7ECE"/>
    <w:rsid w:val="006D7F10"/>
    <w:rsid w:val="006E009F"/>
    <w:rsid w:val="006E00BE"/>
    <w:rsid w:val="006E00DE"/>
    <w:rsid w:val="006E013E"/>
    <w:rsid w:val="006E01B0"/>
    <w:rsid w:val="006E0384"/>
    <w:rsid w:val="006E04C7"/>
    <w:rsid w:val="006E0528"/>
    <w:rsid w:val="006E05D6"/>
    <w:rsid w:val="006E074E"/>
    <w:rsid w:val="006E083D"/>
    <w:rsid w:val="006E08E5"/>
    <w:rsid w:val="006E08F2"/>
    <w:rsid w:val="006E09EA"/>
    <w:rsid w:val="006E09FF"/>
    <w:rsid w:val="006E0B84"/>
    <w:rsid w:val="006E0BAF"/>
    <w:rsid w:val="006E0C24"/>
    <w:rsid w:val="006E0C75"/>
    <w:rsid w:val="006E0CF4"/>
    <w:rsid w:val="006E0D0B"/>
    <w:rsid w:val="006E0DA9"/>
    <w:rsid w:val="006E0F8E"/>
    <w:rsid w:val="006E1062"/>
    <w:rsid w:val="006E137A"/>
    <w:rsid w:val="006E13DC"/>
    <w:rsid w:val="006E1644"/>
    <w:rsid w:val="006E1654"/>
    <w:rsid w:val="006E1717"/>
    <w:rsid w:val="006E1ADB"/>
    <w:rsid w:val="006E1B58"/>
    <w:rsid w:val="006E1C7A"/>
    <w:rsid w:val="006E1EBA"/>
    <w:rsid w:val="006E1FEA"/>
    <w:rsid w:val="006E210B"/>
    <w:rsid w:val="006E2259"/>
    <w:rsid w:val="006E255A"/>
    <w:rsid w:val="006E2773"/>
    <w:rsid w:val="006E2786"/>
    <w:rsid w:val="006E2886"/>
    <w:rsid w:val="006E2C3A"/>
    <w:rsid w:val="006E2DA3"/>
    <w:rsid w:val="006E2DB1"/>
    <w:rsid w:val="006E2ECC"/>
    <w:rsid w:val="006E2F8C"/>
    <w:rsid w:val="006E30FD"/>
    <w:rsid w:val="006E3304"/>
    <w:rsid w:val="006E3769"/>
    <w:rsid w:val="006E3777"/>
    <w:rsid w:val="006E3A63"/>
    <w:rsid w:val="006E3B51"/>
    <w:rsid w:val="006E3BF7"/>
    <w:rsid w:val="006E3CE7"/>
    <w:rsid w:val="006E3D02"/>
    <w:rsid w:val="006E3D69"/>
    <w:rsid w:val="006E3E52"/>
    <w:rsid w:val="006E3E83"/>
    <w:rsid w:val="006E43CD"/>
    <w:rsid w:val="006E48AD"/>
    <w:rsid w:val="006E4974"/>
    <w:rsid w:val="006E4AE6"/>
    <w:rsid w:val="006E4F0C"/>
    <w:rsid w:val="006E4F9F"/>
    <w:rsid w:val="006E5125"/>
    <w:rsid w:val="006E5178"/>
    <w:rsid w:val="006E5457"/>
    <w:rsid w:val="006E5524"/>
    <w:rsid w:val="006E5610"/>
    <w:rsid w:val="006E574E"/>
    <w:rsid w:val="006E57CE"/>
    <w:rsid w:val="006E5942"/>
    <w:rsid w:val="006E6048"/>
    <w:rsid w:val="006E60E6"/>
    <w:rsid w:val="006E6111"/>
    <w:rsid w:val="006E635A"/>
    <w:rsid w:val="006E641A"/>
    <w:rsid w:val="006E64BF"/>
    <w:rsid w:val="006E664A"/>
    <w:rsid w:val="006E6675"/>
    <w:rsid w:val="006E679C"/>
    <w:rsid w:val="006E68D1"/>
    <w:rsid w:val="006E6A99"/>
    <w:rsid w:val="006E6ACF"/>
    <w:rsid w:val="006E6BF2"/>
    <w:rsid w:val="006E6C1A"/>
    <w:rsid w:val="006E6C6A"/>
    <w:rsid w:val="006E6CE9"/>
    <w:rsid w:val="006E6CF8"/>
    <w:rsid w:val="006E6DB0"/>
    <w:rsid w:val="006E6E15"/>
    <w:rsid w:val="006E6F0B"/>
    <w:rsid w:val="006E6F92"/>
    <w:rsid w:val="006E709A"/>
    <w:rsid w:val="006E725E"/>
    <w:rsid w:val="006E72D1"/>
    <w:rsid w:val="006E7360"/>
    <w:rsid w:val="006E75D0"/>
    <w:rsid w:val="006E7610"/>
    <w:rsid w:val="006E7786"/>
    <w:rsid w:val="006E798C"/>
    <w:rsid w:val="006E79BD"/>
    <w:rsid w:val="006E7A89"/>
    <w:rsid w:val="006E7ABF"/>
    <w:rsid w:val="006E7B22"/>
    <w:rsid w:val="006E7D79"/>
    <w:rsid w:val="006E7D88"/>
    <w:rsid w:val="006E7ECA"/>
    <w:rsid w:val="006E7F5C"/>
    <w:rsid w:val="006E7FE5"/>
    <w:rsid w:val="006EBFDA"/>
    <w:rsid w:val="006F01CF"/>
    <w:rsid w:val="006F026C"/>
    <w:rsid w:val="006F054C"/>
    <w:rsid w:val="006F05B3"/>
    <w:rsid w:val="006F06A3"/>
    <w:rsid w:val="006F0968"/>
    <w:rsid w:val="006F0AF1"/>
    <w:rsid w:val="006F0AFC"/>
    <w:rsid w:val="006F0C5F"/>
    <w:rsid w:val="006F0DAE"/>
    <w:rsid w:val="006F0F4B"/>
    <w:rsid w:val="006F125F"/>
    <w:rsid w:val="006F1444"/>
    <w:rsid w:val="006F1517"/>
    <w:rsid w:val="006F1ABD"/>
    <w:rsid w:val="006F1B10"/>
    <w:rsid w:val="006F1B93"/>
    <w:rsid w:val="006F1C78"/>
    <w:rsid w:val="006F1CC2"/>
    <w:rsid w:val="006F1F2E"/>
    <w:rsid w:val="006F2136"/>
    <w:rsid w:val="006F218B"/>
    <w:rsid w:val="006F21B1"/>
    <w:rsid w:val="006F2301"/>
    <w:rsid w:val="006F2438"/>
    <w:rsid w:val="006F25C2"/>
    <w:rsid w:val="006F2793"/>
    <w:rsid w:val="006F27D3"/>
    <w:rsid w:val="006F2998"/>
    <w:rsid w:val="006F29A5"/>
    <w:rsid w:val="006F2C0A"/>
    <w:rsid w:val="006F2CFF"/>
    <w:rsid w:val="006F301F"/>
    <w:rsid w:val="006F313A"/>
    <w:rsid w:val="006F31A6"/>
    <w:rsid w:val="006F32EC"/>
    <w:rsid w:val="006F3590"/>
    <w:rsid w:val="006F35E0"/>
    <w:rsid w:val="006F3728"/>
    <w:rsid w:val="006F38DD"/>
    <w:rsid w:val="006F392D"/>
    <w:rsid w:val="006F3B3C"/>
    <w:rsid w:val="006F3DEF"/>
    <w:rsid w:val="006F3E03"/>
    <w:rsid w:val="006F4076"/>
    <w:rsid w:val="006F416A"/>
    <w:rsid w:val="006F419D"/>
    <w:rsid w:val="006F4290"/>
    <w:rsid w:val="006F46DC"/>
    <w:rsid w:val="006F471A"/>
    <w:rsid w:val="006F473E"/>
    <w:rsid w:val="006F47C1"/>
    <w:rsid w:val="006F4A57"/>
    <w:rsid w:val="006F4B50"/>
    <w:rsid w:val="006F4FAB"/>
    <w:rsid w:val="006F505A"/>
    <w:rsid w:val="006F51CD"/>
    <w:rsid w:val="006F5269"/>
    <w:rsid w:val="006F53E5"/>
    <w:rsid w:val="006F54A4"/>
    <w:rsid w:val="006F54A9"/>
    <w:rsid w:val="006F5717"/>
    <w:rsid w:val="006F5752"/>
    <w:rsid w:val="006F59B0"/>
    <w:rsid w:val="006F59CB"/>
    <w:rsid w:val="006F5CBC"/>
    <w:rsid w:val="006F5DEF"/>
    <w:rsid w:val="006F5E26"/>
    <w:rsid w:val="006F5E6E"/>
    <w:rsid w:val="006F5FF9"/>
    <w:rsid w:val="006F5FFF"/>
    <w:rsid w:val="006F6060"/>
    <w:rsid w:val="006F61C4"/>
    <w:rsid w:val="006F62A8"/>
    <w:rsid w:val="006F6368"/>
    <w:rsid w:val="006F63FC"/>
    <w:rsid w:val="006F64B1"/>
    <w:rsid w:val="006F679D"/>
    <w:rsid w:val="006F6B60"/>
    <w:rsid w:val="006F6B8B"/>
    <w:rsid w:val="006F6C23"/>
    <w:rsid w:val="006F6C5D"/>
    <w:rsid w:val="006F6E23"/>
    <w:rsid w:val="006F6E64"/>
    <w:rsid w:val="006F6EB2"/>
    <w:rsid w:val="006F6EBD"/>
    <w:rsid w:val="006F70F7"/>
    <w:rsid w:val="006F7130"/>
    <w:rsid w:val="006F73EF"/>
    <w:rsid w:val="006F73FD"/>
    <w:rsid w:val="006F74AC"/>
    <w:rsid w:val="006F77FB"/>
    <w:rsid w:val="006F7837"/>
    <w:rsid w:val="006F783B"/>
    <w:rsid w:val="006F7949"/>
    <w:rsid w:val="006F7956"/>
    <w:rsid w:val="006F7961"/>
    <w:rsid w:val="006F7A17"/>
    <w:rsid w:val="006F7C82"/>
    <w:rsid w:val="006F7CC4"/>
    <w:rsid w:val="006F7D97"/>
    <w:rsid w:val="006F7DE9"/>
    <w:rsid w:val="006F7E6A"/>
    <w:rsid w:val="006F7E6B"/>
    <w:rsid w:val="006F7EDC"/>
    <w:rsid w:val="006F7FE0"/>
    <w:rsid w:val="007001A9"/>
    <w:rsid w:val="00700654"/>
    <w:rsid w:val="0070069F"/>
    <w:rsid w:val="007006E6"/>
    <w:rsid w:val="00700955"/>
    <w:rsid w:val="00700B4A"/>
    <w:rsid w:val="00700B7E"/>
    <w:rsid w:val="00700C68"/>
    <w:rsid w:val="00700C75"/>
    <w:rsid w:val="00700C9E"/>
    <w:rsid w:val="00700D30"/>
    <w:rsid w:val="00700E61"/>
    <w:rsid w:val="00700FD9"/>
    <w:rsid w:val="0070104C"/>
    <w:rsid w:val="00701077"/>
    <w:rsid w:val="007011B8"/>
    <w:rsid w:val="007012F3"/>
    <w:rsid w:val="00701967"/>
    <w:rsid w:val="00701AF8"/>
    <w:rsid w:val="00701BD0"/>
    <w:rsid w:val="00701EC6"/>
    <w:rsid w:val="00702264"/>
    <w:rsid w:val="007022DB"/>
    <w:rsid w:val="007023E3"/>
    <w:rsid w:val="0070249E"/>
    <w:rsid w:val="007026E4"/>
    <w:rsid w:val="007026F2"/>
    <w:rsid w:val="00702999"/>
    <w:rsid w:val="007029B1"/>
    <w:rsid w:val="00702A10"/>
    <w:rsid w:val="00702BBD"/>
    <w:rsid w:val="00702C8F"/>
    <w:rsid w:val="00702DC6"/>
    <w:rsid w:val="00703110"/>
    <w:rsid w:val="00703121"/>
    <w:rsid w:val="007032C0"/>
    <w:rsid w:val="0070350B"/>
    <w:rsid w:val="007035E4"/>
    <w:rsid w:val="00703626"/>
    <w:rsid w:val="00703628"/>
    <w:rsid w:val="007036D0"/>
    <w:rsid w:val="0070386F"/>
    <w:rsid w:val="00703A15"/>
    <w:rsid w:val="00703CA4"/>
    <w:rsid w:val="00703D15"/>
    <w:rsid w:val="00703E17"/>
    <w:rsid w:val="00703FAA"/>
    <w:rsid w:val="00703FD8"/>
    <w:rsid w:val="0070400D"/>
    <w:rsid w:val="0070413C"/>
    <w:rsid w:val="00704237"/>
    <w:rsid w:val="00704411"/>
    <w:rsid w:val="00704533"/>
    <w:rsid w:val="00704808"/>
    <w:rsid w:val="0070482F"/>
    <w:rsid w:val="00704880"/>
    <w:rsid w:val="007048A2"/>
    <w:rsid w:val="007048D3"/>
    <w:rsid w:val="00704962"/>
    <w:rsid w:val="00704994"/>
    <w:rsid w:val="00704ACC"/>
    <w:rsid w:val="00704BCC"/>
    <w:rsid w:val="00704CBC"/>
    <w:rsid w:val="00704E57"/>
    <w:rsid w:val="00704F85"/>
    <w:rsid w:val="007051AF"/>
    <w:rsid w:val="007051F4"/>
    <w:rsid w:val="0070594C"/>
    <w:rsid w:val="0070594D"/>
    <w:rsid w:val="00705A41"/>
    <w:rsid w:val="00705ABF"/>
    <w:rsid w:val="00705AF7"/>
    <w:rsid w:val="00705B2D"/>
    <w:rsid w:val="00705B54"/>
    <w:rsid w:val="00705C17"/>
    <w:rsid w:val="00705CC8"/>
    <w:rsid w:val="00705DD3"/>
    <w:rsid w:val="00706094"/>
    <w:rsid w:val="007060EB"/>
    <w:rsid w:val="007060F8"/>
    <w:rsid w:val="00706156"/>
    <w:rsid w:val="007061CA"/>
    <w:rsid w:val="00706213"/>
    <w:rsid w:val="00706277"/>
    <w:rsid w:val="0070650B"/>
    <w:rsid w:val="007066F7"/>
    <w:rsid w:val="007067C0"/>
    <w:rsid w:val="00706801"/>
    <w:rsid w:val="007068EC"/>
    <w:rsid w:val="00706A20"/>
    <w:rsid w:val="00706ADD"/>
    <w:rsid w:val="00706BD5"/>
    <w:rsid w:val="00707116"/>
    <w:rsid w:val="00707560"/>
    <w:rsid w:val="00707B0B"/>
    <w:rsid w:val="00707C3C"/>
    <w:rsid w:val="00707C8C"/>
    <w:rsid w:val="00707F03"/>
    <w:rsid w:val="00707F64"/>
    <w:rsid w:val="007100F6"/>
    <w:rsid w:val="00710132"/>
    <w:rsid w:val="007101CF"/>
    <w:rsid w:val="0071027D"/>
    <w:rsid w:val="00710296"/>
    <w:rsid w:val="00710349"/>
    <w:rsid w:val="00710418"/>
    <w:rsid w:val="0071047D"/>
    <w:rsid w:val="007104A8"/>
    <w:rsid w:val="007107A6"/>
    <w:rsid w:val="00710950"/>
    <w:rsid w:val="00710983"/>
    <w:rsid w:val="00710A7E"/>
    <w:rsid w:val="00710A91"/>
    <w:rsid w:val="00710AB7"/>
    <w:rsid w:val="00710BA1"/>
    <w:rsid w:val="00710BF0"/>
    <w:rsid w:val="00710CCD"/>
    <w:rsid w:val="00710D2E"/>
    <w:rsid w:val="00710DC1"/>
    <w:rsid w:val="00710DF7"/>
    <w:rsid w:val="00710E7A"/>
    <w:rsid w:val="00711160"/>
    <w:rsid w:val="0071142F"/>
    <w:rsid w:val="007114DB"/>
    <w:rsid w:val="00711565"/>
    <w:rsid w:val="00711627"/>
    <w:rsid w:val="00711807"/>
    <w:rsid w:val="00711826"/>
    <w:rsid w:val="007124D7"/>
    <w:rsid w:val="007125C1"/>
    <w:rsid w:val="007125FD"/>
    <w:rsid w:val="00712601"/>
    <w:rsid w:val="00712605"/>
    <w:rsid w:val="007127C5"/>
    <w:rsid w:val="00712864"/>
    <w:rsid w:val="00712A02"/>
    <w:rsid w:val="00712ABD"/>
    <w:rsid w:val="00712B36"/>
    <w:rsid w:val="00712C71"/>
    <w:rsid w:val="00712CD0"/>
    <w:rsid w:val="00712E6E"/>
    <w:rsid w:val="00713167"/>
    <w:rsid w:val="007131D5"/>
    <w:rsid w:val="0071338F"/>
    <w:rsid w:val="007134C5"/>
    <w:rsid w:val="00713513"/>
    <w:rsid w:val="007135C0"/>
    <w:rsid w:val="007137E5"/>
    <w:rsid w:val="007138A2"/>
    <w:rsid w:val="007138C5"/>
    <w:rsid w:val="007138D3"/>
    <w:rsid w:val="007139F0"/>
    <w:rsid w:val="00713A82"/>
    <w:rsid w:val="00713AD4"/>
    <w:rsid w:val="00713B36"/>
    <w:rsid w:val="00713B85"/>
    <w:rsid w:val="00713BA6"/>
    <w:rsid w:val="00713CFB"/>
    <w:rsid w:val="00713DAE"/>
    <w:rsid w:val="00713F0E"/>
    <w:rsid w:val="00713F59"/>
    <w:rsid w:val="00713FB2"/>
    <w:rsid w:val="00714057"/>
    <w:rsid w:val="0071406B"/>
    <w:rsid w:val="007140CC"/>
    <w:rsid w:val="00714149"/>
    <w:rsid w:val="007141B8"/>
    <w:rsid w:val="007142AB"/>
    <w:rsid w:val="0071437F"/>
    <w:rsid w:val="0071451F"/>
    <w:rsid w:val="007148F9"/>
    <w:rsid w:val="00714A17"/>
    <w:rsid w:val="00714B3B"/>
    <w:rsid w:val="00714BDF"/>
    <w:rsid w:val="00714C28"/>
    <w:rsid w:val="00714CE5"/>
    <w:rsid w:val="00714DC9"/>
    <w:rsid w:val="00714EC5"/>
    <w:rsid w:val="00714FEF"/>
    <w:rsid w:val="0071503C"/>
    <w:rsid w:val="007151AE"/>
    <w:rsid w:val="0071525A"/>
    <w:rsid w:val="0071536C"/>
    <w:rsid w:val="007153B3"/>
    <w:rsid w:val="00715426"/>
    <w:rsid w:val="007155EC"/>
    <w:rsid w:val="0071564C"/>
    <w:rsid w:val="00715685"/>
    <w:rsid w:val="007156F0"/>
    <w:rsid w:val="0071570D"/>
    <w:rsid w:val="0071593B"/>
    <w:rsid w:val="007159E7"/>
    <w:rsid w:val="00715A9B"/>
    <w:rsid w:val="00715BBE"/>
    <w:rsid w:val="00715F30"/>
    <w:rsid w:val="00715F9D"/>
    <w:rsid w:val="007160DE"/>
    <w:rsid w:val="007160E9"/>
    <w:rsid w:val="00716272"/>
    <w:rsid w:val="007162F1"/>
    <w:rsid w:val="00716365"/>
    <w:rsid w:val="007163DA"/>
    <w:rsid w:val="0071642C"/>
    <w:rsid w:val="00716441"/>
    <w:rsid w:val="00716537"/>
    <w:rsid w:val="00716ADC"/>
    <w:rsid w:val="00716BDB"/>
    <w:rsid w:val="00716CB1"/>
    <w:rsid w:val="00716CE3"/>
    <w:rsid w:val="00716CEC"/>
    <w:rsid w:val="00716DC1"/>
    <w:rsid w:val="00716DD2"/>
    <w:rsid w:val="007173B6"/>
    <w:rsid w:val="0071753E"/>
    <w:rsid w:val="007176DB"/>
    <w:rsid w:val="007177E1"/>
    <w:rsid w:val="0071782B"/>
    <w:rsid w:val="007178BB"/>
    <w:rsid w:val="00717A31"/>
    <w:rsid w:val="00717B6F"/>
    <w:rsid w:val="00717C20"/>
    <w:rsid w:val="00717DDC"/>
    <w:rsid w:val="00717E8C"/>
    <w:rsid w:val="00717F65"/>
    <w:rsid w:val="00717F6E"/>
    <w:rsid w:val="00717FD9"/>
    <w:rsid w:val="00720283"/>
    <w:rsid w:val="0072076F"/>
    <w:rsid w:val="00720787"/>
    <w:rsid w:val="007207B0"/>
    <w:rsid w:val="00720880"/>
    <w:rsid w:val="007208D4"/>
    <w:rsid w:val="0072090B"/>
    <w:rsid w:val="007209EC"/>
    <w:rsid w:val="00720B6A"/>
    <w:rsid w:val="00720C3C"/>
    <w:rsid w:val="00720CA6"/>
    <w:rsid w:val="00720CF5"/>
    <w:rsid w:val="00720FF9"/>
    <w:rsid w:val="007210A2"/>
    <w:rsid w:val="007210CE"/>
    <w:rsid w:val="007212DA"/>
    <w:rsid w:val="007213B5"/>
    <w:rsid w:val="00721630"/>
    <w:rsid w:val="007217EB"/>
    <w:rsid w:val="007218CD"/>
    <w:rsid w:val="00721A67"/>
    <w:rsid w:val="00721BD6"/>
    <w:rsid w:val="00721DBE"/>
    <w:rsid w:val="0072217C"/>
    <w:rsid w:val="007222AB"/>
    <w:rsid w:val="00722317"/>
    <w:rsid w:val="0072235C"/>
    <w:rsid w:val="007223B3"/>
    <w:rsid w:val="0072257D"/>
    <w:rsid w:val="0072259B"/>
    <w:rsid w:val="007226E4"/>
    <w:rsid w:val="00722755"/>
    <w:rsid w:val="00722776"/>
    <w:rsid w:val="007227EF"/>
    <w:rsid w:val="007228CB"/>
    <w:rsid w:val="007228CD"/>
    <w:rsid w:val="00722B6B"/>
    <w:rsid w:val="00722BAB"/>
    <w:rsid w:val="00722C4E"/>
    <w:rsid w:val="00722D14"/>
    <w:rsid w:val="00722D63"/>
    <w:rsid w:val="00722E7E"/>
    <w:rsid w:val="00722EF4"/>
    <w:rsid w:val="007230BC"/>
    <w:rsid w:val="0072334F"/>
    <w:rsid w:val="007235DC"/>
    <w:rsid w:val="00723602"/>
    <w:rsid w:val="0072371E"/>
    <w:rsid w:val="0072384E"/>
    <w:rsid w:val="00723899"/>
    <w:rsid w:val="00723915"/>
    <w:rsid w:val="00723B57"/>
    <w:rsid w:val="00723C8A"/>
    <w:rsid w:val="00723E3E"/>
    <w:rsid w:val="00723E6A"/>
    <w:rsid w:val="00723E74"/>
    <w:rsid w:val="007240D4"/>
    <w:rsid w:val="007240F4"/>
    <w:rsid w:val="007242E0"/>
    <w:rsid w:val="00724402"/>
    <w:rsid w:val="00724414"/>
    <w:rsid w:val="007244B6"/>
    <w:rsid w:val="007244CA"/>
    <w:rsid w:val="007245F4"/>
    <w:rsid w:val="007246A7"/>
    <w:rsid w:val="0072476D"/>
    <w:rsid w:val="00724795"/>
    <w:rsid w:val="00724840"/>
    <w:rsid w:val="00724AD2"/>
    <w:rsid w:val="00724B41"/>
    <w:rsid w:val="00724CB2"/>
    <w:rsid w:val="00724CE8"/>
    <w:rsid w:val="00724EE4"/>
    <w:rsid w:val="007250D4"/>
    <w:rsid w:val="007251B1"/>
    <w:rsid w:val="00725648"/>
    <w:rsid w:val="00725654"/>
    <w:rsid w:val="0072579D"/>
    <w:rsid w:val="007258EF"/>
    <w:rsid w:val="00725954"/>
    <w:rsid w:val="007259ED"/>
    <w:rsid w:val="00725A39"/>
    <w:rsid w:val="00725A79"/>
    <w:rsid w:val="00725BF5"/>
    <w:rsid w:val="00725F9B"/>
    <w:rsid w:val="00725FFD"/>
    <w:rsid w:val="0072602F"/>
    <w:rsid w:val="00726037"/>
    <w:rsid w:val="0072617A"/>
    <w:rsid w:val="0072631F"/>
    <w:rsid w:val="0072639D"/>
    <w:rsid w:val="007264A1"/>
    <w:rsid w:val="007265A4"/>
    <w:rsid w:val="007265CA"/>
    <w:rsid w:val="00726658"/>
    <w:rsid w:val="0072665C"/>
    <w:rsid w:val="00726818"/>
    <w:rsid w:val="0072685F"/>
    <w:rsid w:val="007269C2"/>
    <w:rsid w:val="00726A53"/>
    <w:rsid w:val="00726C8C"/>
    <w:rsid w:val="00726C91"/>
    <w:rsid w:val="00726D14"/>
    <w:rsid w:val="00726E02"/>
    <w:rsid w:val="0072716E"/>
    <w:rsid w:val="0072747B"/>
    <w:rsid w:val="007275F7"/>
    <w:rsid w:val="007276DA"/>
    <w:rsid w:val="00727828"/>
    <w:rsid w:val="007279D4"/>
    <w:rsid w:val="007279EF"/>
    <w:rsid w:val="00727AA2"/>
    <w:rsid w:val="00727B2E"/>
    <w:rsid w:val="00727D01"/>
    <w:rsid w:val="00727EBE"/>
    <w:rsid w:val="00727F9F"/>
    <w:rsid w:val="0072F922"/>
    <w:rsid w:val="0073014A"/>
    <w:rsid w:val="00730204"/>
    <w:rsid w:val="00730209"/>
    <w:rsid w:val="0073028B"/>
    <w:rsid w:val="0073033F"/>
    <w:rsid w:val="007303C1"/>
    <w:rsid w:val="007303FC"/>
    <w:rsid w:val="007307DA"/>
    <w:rsid w:val="00730846"/>
    <w:rsid w:val="00730A9B"/>
    <w:rsid w:val="00730CF1"/>
    <w:rsid w:val="00730D37"/>
    <w:rsid w:val="00730D61"/>
    <w:rsid w:val="00730DA8"/>
    <w:rsid w:val="00730DE1"/>
    <w:rsid w:val="00730EE3"/>
    <w:rsid w:val="00730F90"/>
    <w:rsid w:val="00730F9C"/>
    <w:rsid w:val="00731068"/>
    <w:rsid w:val="007310FA"/>
    <w:rsid w:val="0073126E"/>
    <w:rsid w:val="007312EA"/>
    <w:rsid w:val="0073132B"/>
    <w:rsid w:val="007314D8"/>
    <w:rsid w:val="007315E2"/>
    <w:rsid w:val="007316CB"/>
    <w:rsid w:val="007317A5"/>
    <w:rsid w:val="007317C7"/>
    <w:rsid w:val="00731D0A"/>
    <w:rsid w:val="00731D2D"/>
    <w:rsid w:val="00731EC1"/>
    <w:rsid w:val="00732006"/>
    <w:rsid w:val="00732020"/>
    <w:rsid w:val="00732089"/>
    <w:rsid w:val="0073216C"/>
    <w:rsid w:val="007321C8"/>
    <w:rsid w:val="00732383"/>
    <w:rsid w:val="0073251D"/>
    <w:rsid w:val="00732716"/>
    <w:rsid w:val="0073292C"/>
    <w:rsid w:val="00732A11"/>
    <w:rsid w:val="00732B38"/>
    <w:rsid w:val="00732C2F"/>
    <w:rsid w:val="00732D33"/>
    <w:rsid w:val="00732D77"/>
    <w:rsid w:val="00732FA5"/>
    <w:rsid w:val="00733101"/>
    <w:rsid w:val="00733122"/>
    <w:rsid w:val="00733326"/>
    <w:rsid w:val="00733462"/>
    <w:rsid w:val="00733780"/>
    <w:rsid w:val="007337D8"/>
    <w:rsid w:val="0073380F"/>
    <w:rsid w:val="00733884"/>
    <w:rsid w:val="0073398F"/>
    <w:rsid w:val="00733A78"/>
    <w:rsid w:val="00733BC0"/>
    <w:rsid w:val="00733BC5"/>
    <w:rsid w:val="00733BDA"/>
    <w:rsid w:val="00733DB6"/>
    <w:rsid w:val="00733E6B"/>
    <w:rsid w:val="00733ECE"/>
    <w:rsid w:val="00734079"/>
    <w:rsid w:val="007340A1"/>
    <w:rsid w:val="007340F9"/>
    <w:rsid w:val="00734109"/>
    <w:rsid w:val="0073418F"/>
    <w:rsid w:val="007342A6"/>
    <w:rsid w:val="00734306"/>
    <w:rsid w:val="00734439"/>
    <w:rsid w:val="007344CC"/>
    <w:rsid w:val="00734519"/>
    <w:rsid w:val="007345AA"/>
    <w:rsid w:val="007349C7"/>
    <w:rsid w:val="00734A87"/>
    <w:rsid w:val="00734ACB"/>
    <w:rsid w:val="00734B3C"/>
    <w:rsid w:val="00734DE5"/>
    <w:rsid w:val="00734E4E"/>
    <w:rsid w:val="00734FF4"/>
    <w:rsid w:val="00735010"/>
    <w:rsid w:val="0073521F"/>
    <w:rsid w:val="00735266"/>
    <w:rsid w:val="007352A2"/>
    <w:rsid w:val="00735483"/>
    <w:rsid w:val="00735508"/>
    <w:rsid w:val="0073551D"/>
    <w:rsid w:val="0073559E"/>
    <w:rsid w:val="007357F0"/>
    <w:rsid w:val="00735851"/>
    <w:rsid w:val="0073596D"/>
    <w:rsid w:val="00735A32"/>
    <w:rsid w:val="00735B3C"/>
    <w:rsid w:val="00735C1F"/>
    <w:rsid w:val="00735C44"/>
    <w:rsid w:val="00736305"/>
    <w:rsid w:val="00736332"/>
    <w:rsid w:val="007365AB"/>
    <w:rsid w:val="007365F0"/>
    <w:rsid w:val="00736644"/>
    <w:rsid w:val="00736701"/>
    <w:rsid w:val="00736B44"/>
    <w:rsid w:val="00736BF4"/>
    <w:rsid w:val="0073738F"/>
    <w:rsid w:val="007373FF"/>
    <w:rsid w:val="007374A5"/>
    <w:rsid w:val="00737516"/>
    <w:rsid w:val="0073765D"/>
    <w:rsid w:val="007376E7"/>
    <w:rsid w:val="0073771E"/>
    <w:rsid w:val="0073786D"/>
    <w:rsid w:val="00737951"/>
    <w:rsid w:val="00737978"/>
    <w:rsid w:val="007379C8"/>
    <w:rsid w:val="00737B36"/>
    <w:rsid w:val="00737BCE"/>
    <w:rsid w:val="00737E0D"/>
    <w:rsid w:val="00737E75"/>
    <w:rsid w:val="00740031"/>
    <w:rsid w:val="00740038"/>
    <w:rsid w:val="00740125"/>
    <w:rsid w:val="00740271"/>
    <w:rsid w:val="007402B3"/>
    <w:rsid w:val="0074035A"/>
    <w:rsid w:val="007403C2"/>
    <w:rsid w:val="00740434"/>
    <w:rsid w:val="0074047E"/>
    <w:rsid w:val="0074098B"/>
    <w:rsid w:val="00740994"/>
    <w:rsid w:val="00740B8F"/>
    <w:rsid w:val="00740C78"/>
    <w:rsid w:val="00740E1F"/>
    <w:rsid w:val="007410B0"/>
    <w:rsid w:val="00741318"/>
    <w:rsid w:val="007414B0"/>
    <w:rsid w:val="00741528"/>
    <w:rsid w:val="00741603"/>
    <w:rsid w:val="00741631"/>
    <w:rsid w:val="007417C9"/>
    <w:rsid w:val="00741913"/>
    <w:rsid w:val="0074191A"/>
    <w:rsid w:val="00741B3A"/>
    <w:rsid w:val="00741B9C"/>
    <w:rsid w:val="00741EDC"/>
    <w:rsid w:val="0074204C"/>
    <w:rsid w:val="007423BF"/>
    <w:rsid w:val="00742495"/>
    <w:rsid w:val="007426CB"/>
    <w:rsid w:val="00742865"/>
    <w:rsid w:val="00742968"/>
    <w:rsid w:val="00742CD7"/>
    <w:rsid w:val="00742F12"/>
    <w:rsid w:val="00742F27"/>
    <w:rsid w:val="00743564"/>
    <w:rsid w:val="0074366B"/>
    <w:rsid w:val="0074378B"/>
    <w:rsid w:val="00743884"/>
    <w:rsid w:val="007438A4"/>
    <w:rsid w:val="00743AE1"/>
    <w:rsid w:val="00743BEA"/>
    <w:rsid w:val="00743DFA"/>
    <w:rsid w:val="007440AC"/>
    <w:rsid w:val="00744132"/>
    <w:rsid w:val="00744355"/>
    <w:rsid w:val="00744436"/>
    <w:rsid w:val="007444CE"/>
    <w:rsid w:val="00744554"/>
    <w:rsid w:val="007445C4"/>
    <w:rsid w:val="007446EB"/>
    <w:rsid w:val="00744816"/>
    <w:rsid w:val="00744A8D"/>
    <w:rsid w:val="00744B57"/>
    <w:rsid w:val="00744D09"/>
    <w:rsid w:val="00744DAD"/>
    <w:rsid w:val="00744E6E"/>
    <w:rsid w:val="00745059"/>
    <w:rsid w:val="00745362"/>
    <w:rsid w:val="007453AE"/>
    <w:rsid w:val="0074547C"/>
    <w:rsid w:val="007454CF"/>
    <w:rsid w:val="007457F4"/>
    <w:rsid w:val="0074586C"/>
    <w:rsid w:val="00745880"/>
    <w:rsid w:val="00745C3F"/>
    <w:rsid w:val="00745CF0"/>
    <w:rsid w:val="00745E46"/>
    <w:rsid w:val="00745E82"/>
    <w:rsid w:val="007461B4"/>
    <w:rsid w:val="007461F2"/>
    <w:rsid w:val="0074637E"/>
    <w:rsid w:val="007465A2"/>
    <w:rsid w:val="007465CB"/>
    <w:rsid w:val="007465F1"/>
    <w:rsid w:val="00746705"/>
    <w:rsid w:val="00746988"/>
    <w:rsid w:val="00746A70"/>
    <w:rsid w:val="00746B42"/>
    <w:rsid w:val="00746DE3"/>
    <w:rsid w:val="00746F5B"/>
    <w:rsid w:val="00746F8D"/>
    <w:rsid w:val="00747092"/>
    <w:rsid w:val="007470B3"/>
    <w:rsid w:val="0074711E"/>
    <w:rsid w:val="00747415"/>
    <w:rsid w:val="0074743F"/>
    <w:rsid w:val="007475DE"/>
    <w:rsid w:val="00747600"/>
    <w:rsid w:val="0074772C"/>
    <w:rsid w:val="00747BD4"/>
    <w:rsid w:val="00747C91"/>
    <w:rsid w:val="00747F84"/>
    <w:rsid w:val="0074F273"/>
    <w:rsid w:val="007501B5"/>
    <w:rsid w:val="007502B6"/>
    <w:rsid w:val="00750381"/>
    <w:rsid w:val="007503FD"/>
    <w:rsid w:val="00750455"/>
    <w:rsid w:val="00750590"/>
    <w:rsid w:val="00750645"/>
    <w:rsid w:val="00750685"/>
    <w:rsid w:val="007506DA"/>
    <w:rsid w:val="00750796"/>
    <w:rsid w:val="007507CA"/>
    <w:rsid w:val="007507E7"/>
    <w:rsid w:val="00750BBB"/>
    <w:rsid w:val="00750C51"/>
    <w:rsid w:val="00750C7D"/>
    <w:rsid w:val="00750D7A"/>
    <w:rsid w:val="00750D8C"/>
    <w:rsid w:val="00750E1C"/>
    <w:rsid w:val="00750EF5"/>
    <w:rsid w:val="0075108E"/>
    <w:rsid w:val="00751188"/>
    <w:rsid w:val="00751240"/>
    <w:rsid w:val="00751279"/>
    <w:rsid w:val="00751470"/>
    <w:rsid w:val="00751479"/>
    <w:rsid w:val="007514EA"/>
    <w:rsid w:val="007514F5"/>
    <w:rsid w:val="007516F2"/>
    <w:rsid w:val="00751759"/>
    <w:rsid w:val="007518AB"/>
    <w:rsid w:val="00751983"/>
    <w:rsid w:val="007519B1"/>
    <w:rsid w:val="00751BA7"/>
    <w:rsid w:val="00751D1D"/>
    <w:rsid w:val="00751D36"/>
    <w:rsid w:val="00751DA4"/>
    <w:rsid w:val="00751DCD"/>
    <w:rsid w:val="00751E60"/>
    <w:rsid w:val="00752060"/>
    <w:rsid w:val="00752367"/>
    <w:rsid w:val="00752409"/>
    <w:rsid w:val="007524C0"/>
    <w:rsid w:val="007524DB"/>
    <w:rsid w:val="0075256E"/>
    <w:rsid w:val="00752628"/>
    <w:rsid w:val="007526A0"/>
    <w:rsid w:val="00752791"/>
    <w:rsid w:val="007529F1"/>
    <w:rsid w:val="00752A44"/>
    <w:rsid w:val="00752A59"/>
    <w:rsid w:val="00752B67"/>
    <w:rsid w:val="00752D69"/>
    <w:rsid w:val="00752E39"/>
    <w:rsid w:val="00753054"/>
    <w:rsid w:val="007531C4"/>
    <w:rsid w:val="00753239"/>
    <w:rsid w:val="007533D3"/>
    <w:rsid w:val="007534CF"/>
    <w:rsid w:val="00753562"/>
    <w:rsid w:val="0075361D"/>
    <w:rsid w:val="007536FA"/>
    <w:rsid w:val="00753702"/>
    <w:rsid w:val="007538D8"/>
    <w:rsid w:val="00753A39"/>
    <w:rsid w:val="00753B54"/>
    <w:rsid w:val="00753BDE"/>
    <w:rsid w:val="00753C83"/>
    <w:rsid w:val="00753E5C"/>
    <w:rsid w:val="00753FBC"/>
    <w:rsid w:val="0075402F"/>
    <w:rsid w:val="00754126"/>
    <w:rsid w:val="0075423C"/>
    <w:rsid w:val="00754410"/>
    <w:rsid w:val="0075442A"/>
    <w:rsid w:val="0075456E"/>
    <w:rsid w:val="007545DB"/>
    <w:rsid w:val="00754656"/>
    <w:rsid w:val="00754766"/>
    <w:rsid w:val="00754798"/>
    <w:rsid w:val="00754856"/>
    <w:rsid w:val="00754A21"/>
    <w:rsid w:val="00754C27"/>
    <w:rsid w:val="00754D1D"/>
    <w:rsid w:val="00754D23"/>
    <w:rsid w:val="00754EA4"/>
    <w:rsid w:val="0075516D"/>
    <w:rsid w:val="00755352"/>
    <w:rsid w:val="00755367"/>
    <w:rsid w:val="007553BB"/>
    <w:rsid w:val="007553D7"/>
    <w:rsid w:val="0075547F"/>
    <w:rsid w:val="0075548A"/>
    <w:rsid w:val="0075549B"/>
    <w:rsid w:val="0075566E"/>
    <w:rsid w:val="007556EE"/>
    <w:rsid w:val="0075576D"/>
    <w:rsid w:val="007557C9"/>
    <w:rsid w:val="007557F5"/>
    <w:rsid w:val="00755895"/>
    <w:rsid w:val="007558C8"/>
    <w:rsid w:val="00755967"/>
    <w:rsid w:val="007559AE"/>
    <w:rsid w:val="00755C8C"/>
    <w:rsid w:val="00755D3C"/>
    <w:rsid w:val="00755D50"/>
    <w:rsid w:val="00755EEE"/>
    <w:rsid w:val="00755FF7"/>
    <w:rsid w:val="00756161"/>
    <w:rsid w:val="007561A9"/>
    <w:rsid w:val="007565BE"/>
    <w:rsid w:val="007566D7"/>
    <w:rsid w:val="0075672F"/>
    <w:rsid w:val="007568C2"/>
    <w:rsid w:val="00756906"/>
    <w:rsid w:val="00756939"/>
    <w:rsid w:val="007569C7"/>
    <w:rsid w:val="00756A94"/>
    <w:rsid w:val="00756BA2"/>
    <w:rsid w:val="00756BF3"/>
    <w:rsid w:val="00756D2F"/>
    <w:rsid w:val="00756D53"/>
    <w:rsid w:val="00756F2D"/>
    <w:rsid w:val="00756FEC"/>
    <w:rsid w:val="00757066"/>
    <w:rsid w:val="007573B0"/>
    <w:rsid w:val="007575B7"/>
    <w:rsid w:val="00757681"/>
    <w:rsid w:val="00757833"/>
    <w:rsid w:val="00757999"/>
    <w:rsid w:val="00757A81"/>
    <w:rsid w:val="00757B79"/>
    <w:rsid w:val="00757C4A"/>
    <w:rsid w:val="00757C81"/>
    <w:rsid w:val="00757CDF"/>
    <w:rsid w:val="00757DAF"/>
    <w:rsid w:val="00757DF1"/>
    <w:rsid w:val="00757EED"/>
    <w:rsid w:val="00757F08"/>
    <w:rsid w:val="00760022"/>
    <w:rsid w:val="00760065"/>
    <w:rsid w:val="00760123"/>
    <w:rsid w:val="00760132"/>
    <w:rsid w:val="007602BC"/>
    <w:rsid w:val="007603FB"/>
    <w:rsid w:val="00760451"/>
    <w:rsid w:val="007604AB"/>
    <w:rsid w:val="007604EF"/>
    <w:rsid w:val="0076063D"/>
    <w:rsid w:val="0076063F"/>
    <w:rsid w:val="00760669"/>
    <w:rsid w:val="007606FB"/>
    <w:rsid w:val="00760999"/>
    <w:rsid w:val="00760B82"/>
    <w:rsid w:val="00760BC4"/>
    <w:rsid w:val="00760DF2"/>
    <w:rsid w:val="00760EC3"/>
    <w:rsid w:val="00760F31"/>
    <w:rsid w:val="00761016"/>
    <w:rsid w:val="00761485"/>
    <w:rsid w:val="00761552"/>
    <w:rsid w:val="007615D4"/>
    <w:rsid w:val="0076163F"/>
    <w:rsid w:val="00761801"/>
    <w:rsid w:val="00761870"/>
    <w:rsid w:val="00761962"/>
    <w:rsid w:val="00761997"/>
    <w:rsid w:val="00761B71"/>
    <w:rsid w:val="00761BA9"/>
    <w:rsid w:val="00761CAF"/>
    <w:rsid w:val="00761D75"/>
    <w:rsid w:val="00762003"/>
    <w:rsid w:val="00762011"/>
    <w:rsid w:val="00762396"/>
    <w:rsid w:val="00762546"/>
    <w:rsid w:val="007625BB"/>
    <w:rsid w:val="007627D9"/>
    <w:rsid w:val="00762996"/>
    <w:rsid w:val="007629D1"/>
    <w:rsid w:val="00762D27"/>
    <w:rsid w:val="00762DE8"/>
    <w:rsid w:val="00762E23"/>
    <w:rsid w:val="00762F14"/>
    <w:rsid w:val="00762F79"/>
    <w:rsid w:val="00762F85"/>
    <w:rsid w:val="00762FF6"/>
    <w:rsid w:val="0076301C"/>
    <w:rsid w:val="00763132"/>
    <w:rsid w:val="00763288"/>
    <w:rsid w:val="00763308"/>
    <w:rsid w:val="007634F1"/>
    <w:rsid w:val="00763504"/>
    <w:rsid w:val="00763A40"/>
    <w:rsid w:val="00763ACA"/>
    <w:rsid w:val="00763BAB"/>
    <w:rsid w:val="00763CC6"/>
    <w:rsid w:val="00763E3A"/>
    <w:rsid w:val="00763EA5"/>
    <w:rsid w:val="00763EDB"/>
    <w:rsid w:val="00763EF0"/>
    <w:rsid w:val="00763FB3"/>
    <w:rsid w:val="00764187"/>
    <w:rsid w:val="007641D9"/>
    <w:rsid w:val="00764204"/>
    <w:rsid w:val="007642A3"/>
    <w:rsid w:val="00764670"/>
    <w:rsid w:val="0076470C"/>
    <w:rsid w:val="00764765"/>
    <w:rsid w:val="007647CA"/>
    <w:rsid w:val="00764A3C"/>
    <w:rsid w:val="00764AAE"/>
    <w:rsid w:val="00764DC3"/>
    <w:rsid w:val="00764F3E"/>
    <w:rsid w:val="00765089"/>
    <w:rsid w:val="007650C3"/>
    <w:rsid w:val="007651B3"/>
    <w:rsid w:val="0076535D"/>
    <w:rsid w:val="007654ED"/>
    <w:rsid w:val="00765534"/>
    <w:rsid w:val="00765721"/>
    <w:rsid w:val="00765760"/>
    <w:rsid w:val="00765991"/>
    <w:rsid w:val="00765BF5"/>
    <w:rsid w:val="00765C4C"/>
    <w:rsid w:val="00765D46"/>
    <w:rsid w:val="00765FFA"/>
    <w:rsid w:val="0076607B"/>
    <w:rsid w:val="00766235"/>
    <w:rsid w:val="0076666E"/>
    <w:rsid w:val="00766687"/>
    <w:rsid w:val="00766878"/>
    <w:rsid w:val="00766925"/>
    <w:rsid w:val="00766A30"/>
    <w:rsid w:val="00766B10"/>
    <w:rsid w:val="00766BCC"/>
    <w:rsid w:val="00766C90"/>
    <w:rsid w:val="00766C97"/>
    <w:rsid w:val="00767165"/>
    <w:rsid w:val="007675B2"/>
    <w:rsid w:val="007676FD"/>
    <w:rsid w:val="0076784D"/>
    <w:rsid w:val="0076787F"/>
    <w:rsid w:val="00767A3D"/>
    <w:rsid w:val="00767C10"/>
    <w:rsid w:val="00767C95"/>
    <w:rsid w:val="00767D2A"/>
    <w:rsid w:val="00767D7A"/>
    <w:rsid w:val="00767DED"/>
    <w:rsid w:val="007700FA"/>
    <w:rsid w:val="0077017D"/>
    <w:rsid w:val="007701D7"/>
    <w:rsid w:val="00770270"/>
    <w:rsid w:val="007702A6"/>
    <w:rsid w:val="00770323"/>
    <w:rsid w:val="007704E4"/>
    <w:rsid w:val="007705C8"/>
    <w:rsid w:val="00770658"/>
    <w:rsid w:val="00770728"/>
    <w:rsid w:val="00770783"/>
    <w:rsid w:val="00770785"/>
    <w:rsid w:val="007707B7"/>
    <w:rsid w:val="00770829"/>
    <w:rsid w:val="00770903"/>
    <w:rsid w:val="00770979"/>
    <w:rsid w:val="00770C89"/>
    <w:rsid w:val="00770EAD"/>
    <w:rsid w:val="00770FE5"/>
    <w:rsid w:val="0077118B"/>
    <w:rsid w:val="007713C3"/>
    <w:rsid w:val="0077153C"/>
    <w:rsid w:val="0077159B"/>
    <w:rsid w:val="007715C8"/>
    <w:rsid w:val="0077186C"/>
    <w:rsid w:val="0077198D"/>
    <w:rsid w:val="00771A86"/>
    <w:rsid w:val="00771DBA"/>
    <w:rsid w:val="00771DBD"/>
    <w:rsid w:val="00771E06"/>
    <w:rsid w:val="00771E24"/>
    <w:rsid w:val="00771F85"/>
    <w:rsid w:val="007720EF"/>
    <w:rsid w:val="0077218C"/>
    <w:rsid w:val="00772337"/>
    <w:rsid w:val="007723DE"/>
    <w:rsid w:val="007724D3"/>
    <w:rsid w:val="0077265A"/>
    <w:rsid w:val="00772701"/>
    <w:rsid w:val="00772A88"/>
    <w:rsid w:val="00772AAA"/>
    <w:rsid w:val="00772BC7"/>
    <w:rsid w:val="00772D75"/>
    <w:rsid w:val="00772E81"/>
    <w:rsid w:val="00772EDB"/>
    <w:rsid w:val="0077303A"/>
    <w:rsid w:val="0077306B"/>
    <w:rsid w:val="0077327F"/>
    <w:rsid w:val="007733CA"/>
    <w:rsid w:val="00773540"/>
    <w:rsid w:val="007735AE"/>
    <w:rsid w:val="007737AA"/>
    <w:rsid w:val="00773AB7"/>
    <w:rsid w:val="00773BE1"/>
    <w:rsid w:val="00773DE3"/>
    <w:rsid w:val="007741FC"/>
    <w:rsid w:val="00774847"/>
    <w:rsid w:val="00774881"/>
    <w:rsid w:val="00774B26"/>
    <w:rsid w:val="00774D83"/>
    <w:rsid w:val="00774DC9"/>
    <w:rsid w:val="00774DEF"/>
    <w:rsid w:val="00774FD7"/>
    <w:rsid w:val="0077517C"/>
    <w:rsid w:val="00775198"/>
    <w:rsid w:val="00775222"/>
    <w:rsid w:val="00775401"/>
    <w:rsid w:val="007758FA"/>
    <w:rsid w:val="00775B2C"/>
    <w:rsid w:val="00775C00"/>
    <w:rsid w:val="00775CB8"/>
    <w:rsid w:val="00775DBE"/>
    <w:rsid w:val="00775F5E"/>
    <w:rsid w:val="00776022"/>
    <w:rsid w:val="00776032"/>
    <w:rsid w:val="00776053"/>
    <w:rsid w:val="007762A1"/>
    <w:rsid w:val="007762C5"/>
    <w:rsid w:val="007763BE"/>
    <w:rsid w:val="00776412"/>
    <w:rsid w:val="007769C3"/>
    <w:rsid w:val="007769C6"/>
    <w:rsid w:val="00776A8D"/>
    <w:rsid w:val="00776AE3"/>
    <w:rsid w:val="00776CD4"/>
    <w:rsid w:val="00776D02"/>
    <w:rsid w:val="00777027"/>
    <w:rsid w:val="007770D2"/>
    <w:rsid w:val="00777144"/>
    <w:rsid w:val="00777523"/>
    <w:rsid w:val="00777534"/>
    <w:rsid w:val="0077756B"/>
    <w:rsid w:val="00777756"/>
    <w:rsid w:val="007777A6"/>
    <w:rsid w:val="007777D0"/>
    <w:rsid w:val="007778C3"/>
    <w:rsid w:val="007778E3"/>
    <w:rsid w:val="00777B28"/>
    <w:rsid w:val="00777B89"/>
    <w:rsid w:val="00777C2E"/>
    <w:rsid w:val="00777C5F"/>
    <w:rsid w:val="00777CE7"/>
    <w:rsid w:val="00777CFE"/>
    <w:rsid w:val="00777D4D"/>
    <w:rsid w:val="007800F9"/>
    <w:rsid w:val="0078038E"/>
    <w:rsid w:val="007803DB"/>
    <w:rsid w:val="0078042D"/>
    <w:rsid w:val="00780566"/>
    <w:rsid w:val="007806D2"/>
    <w:rsid w:val="00780883"/>
    <w:rsid w:val="007808C5"/>
    <w:rsid w:val="00780980"/>
    <w:rsid w:val="00780BFD"/>
    <w:rsid w:val="00780C6D"/>
    <w:rsid w:val="00780C98"/>
    <w:rsid w:val="00780D37"/>
    <w:rsid w:val="00780E01"/>
    <w:rsid w:val="00780E06"/>
    <w:rsid w:val="00780E3F"/>
    <w:rsid w:val="00780F9C"/>
    <w:rsid w:val="00781029"/>
    <w:rsid w:val="007810F9"/>
    <w:rsid w:val="0078122C"/>
    <w:rsid w:val="0078126D"/>
    <w:rsid w:val="00781385"/>
    <w:rsid w:val="007813A1"/>
    <w:rsid w:val="0078142D"/>
    <w:rsid w:val="0078145E"/>
    <w:rsid w:val="00781579"/>
    <w:rsid w:val="0078176C"/>
    <w:rsid w:val="0078182E"/>
    <w:rsid w:val="007818AD"/>
    <w:rsid w:val="00781AD8"/>
    <w:rsid w:val="00781BEE"/>
    <w:rsid w:val="00781C00"/>
    <w:rsid w:val="00781C3B"/>
    <w:rsid w:val="00781EF3"/>
    <w:rsid w:val="00782098"/>
    <w:rsid w:val="007820EC"/>
    <w:rsid w:val="00782367"/>
    <w:rsid w:val="00782499"/>
    <w:rsid w:val="00782598"/>
    <w:rsid w:val="007826DC"/>
    <w:rsid w:val="007828D2"/>
    <w:rsid w:val="00782A4D"/>
    <w:rsid w:val="00782AC0"/>
    <w:rsid w:val="00782AF9"/>
    <w:rsid w:val="00782B1A"/>
    <w:rsid w:val="00782C13"/>
    <w:rsid w:val="00782DAE"/>
    <w:rsid w:val="00782DEF"/>
    <w:rsid w:val="00782E54"/>
    <w:rsid w:val="00782EE9"/>
    <w:rsid w:val="00783107"/>
    <w:rsid w:val="00783138"/>
    <w:rsid w:val="007831E8"/>
    <w:rsid w:val="007832E4"/>
    <w:rsid w:val="00783343"/>
    <w:rsid w:val="007833DA"/>
    <w:rsid w:val="007833EB"/>
    <w:rsid w:val="00783488"/>
    <w:rsid w:val="00783490"/>
    <w:rsid w:val="0078354D"/>
    <w:rsid w:val="00783593"/>
    <w:rsid w:val="007836B9"/>
    <w:rsid w:val="007837B2"/>
    <w:rsid w:val="00783952"/>
    <w:rsid w:val="00783B71"/>
    <w:rsid w:val="00783F90"/>
    <w:rsid w:val="007841E3"/>
    <w:rsid w:val="00784644"/>
    <w:rsid w:val="007846DF"/>
    <w:rsid w:val="00784708"/>
    <w:rsid w:val="0078486B"/>
    <w:rsid w:val="007849AD"/>
    <w:rsid w:val="00784A34"/>
    <w:rsid w:val="00784AF1"/>
    <w:rsid w:val="00784BC4"/>
    <w:rsid w:val="00784F0D"/>
    <w:rsid w:val="00785218"/>
    <w:rsid w:val="007853D6"/>
    <w:rsid w:val="00785546"/>
    <w:rsid w:val="00785598"/>
    <w:rsid w:val="00785AEE"/>
    <w:rsid w:val="00785B61"/>
    <w:rsid w:val="00785B98"/>
    <w:rsid w:val="00786163"/>
    <w:rsid w:val="007861BE"/>
    <w:rsid w:val="00786321"/>
    <w:rsid w:val="00786387"/>
    <w:rsid w:val="00786442"/>
    <w:rsid w:val="0078668C"/>
    <w:rsid w:val="007867E9"/>
    <w:rsid w:val="00786A79"/>
    <w:rsid w:val="00786DD2"/>
    <w:rsid w:val="00786F48"/>
    <w:rsid w:val="00787027"/>
    <w:rsid w:val="00787059"/>
    <w:rsid w:val="0078707D"/>
    <w:rsid w:val="00787281"/>
    <w:rsid w:val="00787348"/>
    <w:rsid w:val="0078746B"/>
    <w:rsid w:val="0078756C"/>
    <w:rsid w:val="00787604"/>
    <w:rsid w:val="00787669"/>
    <w:rsid w:val="00787887"/>
    <w:rsid w:val="007878D6"/>
    <w:rsid w:val="00787A33"/>
    <w:rsid w:val="00787C24"/>
    <w:rsid w:val="00787C6C"/>
    <w:rsid w:val="00787CCC"/>
    <w:rsid w:val="00787D3D"/>
    <w:rsid w:val="00787E77"/>
    <w:rsid w:val="00787F7F"/>
    <w:rsid w:val="00790146"/>
    <w:rsid w:val="00790563"/>
    <w:rsid w:val="00790623"/>
    <w:rsid w:val="0079085B"/>
    <w:rsid w:val="00790ABF"/>
    <w:rsid w:val="00790CB2"/>
    <w:rsid w:val="00790E92"/>
    <w:rsid w:val="00790F49"/>
    <w:rsid w:val="0079102E"/>
    <w:rsid w:val="00791048"/>
    <w:rsid w:val="0079171F"/>
    <w:rsid w:val="00791752"/>
    <w:rsid w:val="00791767"/>
    <w:rsid w:val="00791861"/>
    <w:rsid w:val="007918B1"/>
    <w:rsid w:val="007918F8"/>
    <w:rsid w:val="00791A1A"/>
    <w:rsid w:val="00791A88"/>
    <w:rsid w:val="00791C1C"/>
    <w:rsid w:val="00791D0A"/>
    <w:rsid w:val="00791E0A"/>
    <w:rsid w:val="00791E63"/>
    <w:rsid w:val="00792066"/>
    <w:rsid w:val="007920D2"/>
    <w:rsid w:val="007920DD"/>
    <w:rsid w:val="007920ED"/>
    <w:rsid w:val="007923F1"/>
    <w:rsid w:val="007927B5"/>
    <w:rsid w:val="00792942"/>
    <w:rsid w:val="00792C55"/>
    <w:rsid w:val="00792E02"/>
    <w:rsid w:val="00792E95"/>
    <w:rsid w:val="00792ECC"/>
    <w:rsid w:val="00792F62"/>
    <w:rsid w:val="00792F84"/>
    <w:rsid w:val="0079309F"/>
    <w:rsid w:val="007930A9"/>
    <w:rsid w:val="007931C9"/>
    <w:rsid w:val="00793202"/>
    <w:rsid w:val="0079346F"/>
    <w:rsid w:val="007934BE"/>
    <w:rsid w:val="0079352C"/>
    <w:rsid w:val="0079354A"/>
    <w:rsid w:val="00793669"/>
    <w:rsid w:val="00793755"/>
    <w:rsid w:val="00793784"/>
    <w:rsid w:val="00793923"/>
    <w:rsid w:val="007939B3"/>
    <w:rsid w:val="00793A55"/>
    <w:rsid w:val="00793EEA"/>
    <w:rsid w:val="0079409E"/>
    <w:rsid w:val="007941D2"/>
    <w:rsid w:val="00794436"/>
    <w:rsid w:val="007944E5"/>
    <w:rsid w:val="00794823"/>
    <w:rsid w:val="00794AC7"/>
    <w:rsid w:val="00794B93"/>
    <w:rsid w:val="00794BDE"/>
    <w:rsid w:val="00794BF6"/>
    <w:rsid w:val="00794C15"/>
    <w:rsid w:val="00794CBD"/>
    <w:rsid w:val="0079509B"/>
    <w:rsid w:val="007950BF"/>
    <w:rsid w:val="00795150"/>
    <w:rsid w:val="00795158"/>
    <w:rsid w:val="007951F6"/>
    <w:rsid w:val="00795407"/>
    <w:rsid w:val="007956DA"/>
    <w:rsid w:val="00795892"/>
    <w:rsid w:val="007958E2"/>
    <w:rsid w:val="00795B8C"/>
    <w:rsid w:val="00795B93"/>
    <w:rsid w:val="00795CF7"/>
    <w:rsid w:val="00795DFC"/>
    <w:rsid w:val="00795EF9"/>
    <w:rsid w:val="00795FE7"/>
    <w:rsid w:val="00796020"/>
    <w:rsid w:val="00796340"/>
    <w:rsid w:val="0079681A"/>
    <w:rsid w:val="0079684D"/>
    <w:rsid w:val="00796858"/>
    <w:rsid w:val="0079685F"/>
    <w:rsid w:val="00796898"/>
    <w:rsid w:val="007969A0"/>
    <w:rsid w:val="007969F6"/>
    <w:rsid w:val="00796CB5"/>
    <w:rsid w:val="00796D48"/>
    <w:rsid w:val="00796D56"/>
    <w:rsid w:val="00796D81"/>
    <w:rsid w:val="00796D8B"/>
    <w:rsid w:val="00796F7A"/>
    <w:rsid w:val="00796FCC"/>
    <w:rsid w:val="00796FE8"/>
    <w:rsid w:val="00797055"/>
    <w:rsid w:val="007970EB"/>
    <w:rsid w:val="0079714D"/>
    <w:rsid w:val="0079724A"/>
    <w:rsid w:val="00797377"/>
    <w:rsid w:val="007973DE"/>
    <w:rsid w:val="007973E3"/>
    <w:rsid w:val="0079747E"/>
    <w:rsid w:val="00797612"/>
    <w:rsid w:val="0079768C"/>
    <w:rsid w:val="00797775"/>
    <w:rsid w:val="00797814"/>
    <w:rsid w:val="00797AB7"/>
    <w:rsid w:val="00797AFB"/>
    <w:rsid w:val="00797C34"/>
    <w:rsid w:val="00797CDB"/>
    <w:rsid w:val="00797EB7"/>
    <w:rsid w:val="007A004D"/>
    <w:rsid w:val="007A0441"/>
    <w:rsid w:val="007A04CE"/>
    <w:rsid w:val="007A0568"/>
    <w:rsid w:val="007A0788"/>
    <w:rsid w:val="007A07C8"/>
    <w:rsid w:val="007A09A3"/>
    <w:rsid w:val="007A0E13"/>
    <w:rsid w:val="007A0EC3"/>
    <w:rsid w:val="007A11A8"/>
    <w:rsid w:val="007A13B9"/>
    <w:rsid w:val="007A14DE"/>
    <w:rsid w:val="007A1576"/>
    <w:rsid w:val="007A15F1"/>
    <w:rsid w:val="007A168F"/>
    <w:rsid w:val="007A183D"/>
    <w:rsid w:val="007A1883"/>
    <w:rsid w:val="007A18D2"/>
    <w:rsid w:val="007A18D9"/>
    <w:rsid w:val="007A18E6"/>
    <w:rsid w:val="007A1A2A"/>
    <w:rsid w:val="007A1A7F"/>
    <w:rsid w:val="007A1C04"/>
    <w:rsid w:val="007A1C60"/>
    <w:rsid w:val="007A1D66"/>
    <w:rsid w:val="007A1EBE"/>
    <w:rsid w:val="007A1EF2"/>
    <w:rsid w:val="007A1FB8"/>
    <w:rsid w:val="007A2013"/>
    <w:rsid w:val="007A2059"/>
    <w:rsid w:val="007A206F"/>
    <w:rsid w:val="007A210A"/>
    <w:rsid w:val="007A2122"/>
    <w:rsid w:val="007A2172"/>
    <w:rsid w:val="007A22A3"/>
    <w:rsid w:val="007A23B5"/>
    <w:rsid w:val="007A24CF"/>
    <w:rsid w:val="007A2632"/>
    <w:rsid w:val="007A2D2A"/>
    <w:rsid w:val="007A2E6E"/>
    <w:rsid w:val="007A2EBA"/>
    <w:rsid w:val="007A2FD9"/>
    <w:rsid w:val="007A2FF8"/>
    <w:rsid w:val="007A3182"/>
    <w:rsid w:val="007A31D2"/>
    <w:rsid w:val="007A321F"/>
    <w:rsid w:val="007A324F"/>
    <w:rsid w:val="007A32B0"/>
    <w:rsid w:val="007A369E"/>
    <w:rsid w:val="007A3805"/>
    <w:rsid w:val="007A3B34"/>
    <w:rsid w:val="007A3B6A"/>
    <w:rsid w:val="007A3C36"/>
    <w:rsid w:val="007A3CA2"/>
    <w:rsid w:val="007A402C"/>
    <w:rsid w:val="007A41A8"/>
    <w:rsid w:val="007A425A"/>
    <w:rsid w:val="007A4279"/>
    <w:rsid w:val="007A4481"/>
    <w:rsid w:val="007A4652"/>
    <w:rsid w:val="007A4669"/>
    <w:rsid w:val="007A486C"/>
    <w:rsid w:val="007A49A1"/>
    <w:rsid w:val="007A49DF"/>
    <w:rsid w:val="007A4B68"/>
    <w:rsid w:val="007A4C1D"/>
    <w:rsid w:val="007A4C21"/>
    <w:rsid w:val="007A4DEB"/>
    <w:rsid w:val="007A4F14"/>
    <w:rsid w:val="007A5152"/>
    <w:rsid w:val="007A5180"/>
    <w:rsid w:val="007A52B1"/>
    <w:rsid w:val="007A5392"/>
    <w:rsid w:val="007A5768"/>
    <w:rsid w:val="007A587B"/>
    <w:rsid w:val="007A588B"/>
    <w:rsid w:val="007A5925"/>
    <w:rsid w:val="007A5C52"/>
    <w:rsid w:val="007A5DEC"/>
    <w:rsid w:val="007A5ED6"/>
    <w:rsid w:val="007A61F1"/>
    <w:rsid w:val="007A64C2"/>
    <w:rsid w:val="007A64EC"/>
    <w:rsid w:val="007A65BA"/>
    <w:rsid w:val="007A6657"/>
    <w:rsid w:val="007A68B5"/>
    <w:rsid w:val="007A6B65"/>
    <w:rsid w:val="007A6D23"/>
    <w:rsid w:val="007A6F5A"/>
    <w:rsid w:val="007A7212"/>
    <w:rsid w:val="007A7241"/>
    <w:rsid w:val="007A738D"/>
    <w:rsid w:val="007A73FB"/>
    <w:rsid w:val="007A7496"/>
    <w:rsid w:val="007A749F"/>
    <w:rsid w:val="007A7573"/>
    <w:rsid w:val="007A763D"/>
    <w:rsid w:val="007A7647"/>
    <w:rsid w:val="007A77F2"/>
    <w:rsid w:val="007A78A3"/>
    <w:rsid w:val="007A7962"/>
    <w:rsid w:val="007A7AE6"/>
    <w:rsid w:val="007A7B55"/>
    <w:rsid w:val="007A7B62"/>
    <w:rsid w:val="007A7B73"/>
    <w:rsid w:val="007A7DC8"/>
    <w:rsid w:val="007A7E0E"/>
    <w:rsid w:val="007A7EAC"/>
    <w:rsid w:val="007B030D"/>
    <w:rsid w:val="007B0489"/>
    <w:rsid w:val="007B04F6"/>
    <w:rsid w:val="007B04F9"/>
    <w:rsid w:val="007B07AB"/>
    <w:rsid w:val="007B07BD"/>
    <w:rsid w:val="007B08BE"/>
    <w:rsid w:val="007B0A74"/>
    <w:rsid w:val="007B0B8F"/>
    <w:rsid w:val="007B0BDA"/>
    <w:rsid w:val="007B0CF7"/>
    <w:rsid w:val="007B0DEA"/>
    <w:rsid w:val="007B0E1D"/>
    <w:rsid w:val="007B0E61"/>
    <w:rsid w:val="007B11A0"/>
    <w:rsid w:val="007B11BC"/>
    <w:rsid w:val="007B12DD"/>
    <w:rsid w:val="007B1306"/>
    <w:rsid w:val="007B146D"/>
    <w:rsid w:val="007B15B9"/>
    <w:rsid w:val="007B1658"/>
    <w:rsid w:val="007B1A82"/>
    <w:rsid w:val="007B1A89"/>
    <w:rsid w:val="007B1B8B"/>
    <w:rsid w:val="007B1B93"/>
    <w:rsid w:val="007B1D10"/>
    <w:rsid w:val="007B1D23"/>
    <w:rsid w:val="007B1D9F"/>
    <w:rsid w:val="007B1DB7"/>
    <w:rsid w:val="007B1DC9"/>
    <w:rsid w:val="007B21DD"/>
    <w:rsid w:val="007B22F3"/>
    <w:rsid w:val="007B22FF"/>
    <w:rsid w:val="007B2313"/>
    <w:rsid w:val="007B233A"/>
    <w:rsid w:val="007B23C3"/>
    <w:rsid w:val="007B2607"/>
    <w:rsid w:val="007B262B"/>
    <w:rsid w:val="007B2712"/>
    <w:rsid w:val="007B2779"/>
    <w:rsid w:val="007B2786"/>
    <w:rsid w:val="007B299B"/>
    <w:rsid w:val="007B2A63"/>
    <w:rsid w:val="007B2BDB"/>
    <w:rsid w:val="007B2BFA"/>
    <w:rsid w:val="007B2CF9"/>
    <w:rsid w:val="007B2D36"/>
    <w:rsid w:val="007B2DCB"/>
    <w:rsid w:val="007B2DDE"/>
    <w:rsid w:val="007B2E35"/>
    <w:rsid w:val="007B2EFE"/>
    <w:rsid w:val="007B2F21"/>
    <w:rsid w:val="007B3395"/>
    <w:rsid w:val="007B347F"/>
    <w:rsid w:val="007B3556"/>
    <w:rsid w:val="007B36AB"/>
    <w:rsid w:val="007B36D8"/>
    <w:rsid w:val="007B3739"/>
    <w:rsid w:val="007B37BF"/>
    <w:rsid w:val="007B37EA"/>
    <w:rsid w:val="007B391A"/>
    <w:rsid w:val="007B3A95"/>
    <w:rsid w:val="007B3B63"/>
    <w:rsid w:val="007B3C35"/>
    <w:rsid w:val="007B3C53"/>
    <w:rsid w:val="007B3CB5"/>
    <w:rsid w:val="007B4047"/>
    <w:rsid w:val="007B40EA"/>
    <w:rsid w:val="007B4111"/>
    <w:rsid w:val="007B412C"/>
    <w:rsid w:val="007B4164"/>
    <w:rsid w:val="007B446B"/>
    <w:rsid w:val="007B448F"/>
    <w:rsid w:val="007B487A"/>
    <w:rsid w:val="007B49BA"/>
    <w:rsid w:val="007B4A33"/>
    <w:rsid w:val="007B4C6F"/>
    <w:rsid w:val="007B4D80"/>
    <w:rsid w:val="007B4F0D"/>
    <w:rsid w:val="007B50D1"/>
    <w:rsid w:val="007B523C"/>
    <w:rsid w:val="007B5304"/>
    <w:rsid w:val="007B5643"/>
    <w:rsid w:val="007B5771"/>
    <w:rsid w:val="007B57BE"/>
    <w:rsid w:val="007B57C0"/>
    <w:rsid w:val="007B57DB"/>
    <w:rsid w:val="007B5867"/>
    <w:rsid w:val="007B589A"/>
    <w:rsid w:val="007B59C5"/>
    <w:rsid w:val="007B5BB5"/>
    <w:rsid w:val="007B5C46"/>
    <w:rsid w:val="007B5D25"/>
    <w:rsid w:val="007B5EE5"/>
    <w:rsid w:val="007B6022"/>
    <w:rsid w:val="007B6080"/>
    <w:rsid w:val="007B60DB"/>
    <w:rsid w:val="007B656D"/>
    <w:rsid w:val="007B67B8"/>
    <w:rsid w:val="007B686E"/>
    <w:rsid w:val="007B6918"/>
    <w:rsid w:val="007B69C6"/>
    <w:rsid w:val="007B6ABC"/>
    <w:rsid w:val="007B6B0C"/>
    <w:rsid w:val="007B6BD3"/>
    <w:rsid w:val="007B6D23"/>
    <w:rsid w:val="007B6D84"/>
    <w:rsid w:val="007B6DE7"/>
    <w:rsid w:val="007B6FC6"/>
    <w:rsid w:val="007B6FF6"/>
    <w:rsid w:val="007B70D1"/>
    <w:rsid w:val="007B70D7"/>
    <w:rsid w:val="007B71AE"/>
    <w:rsid w:val="007B7291"/>
    <w:rsid w:val="007B738A"/>
    <w:rsid w:val="007B747A"/>
    <w:rsid w:val="007B74CF"/>
    <w:rsid w:val="007B7625"/>
    <w:rsid w:val="007B797C"/>
    <w:rsid w:val="007B7BB5"/>
    <w:rsid w:val="007B7C77"/>
    <w:rsid w:val="007B7CCD"/>
    <w:rsid w:val="007B7DC6"/>
    <w:rsid w:val="007B7EDC"/>
    <w:rsid w:val="007B7FDB"/>
    <w:rsid w:val="007C022B"/>
    <w:rsid w:val="007C0267"/>
    <w:rsid w:val="007C026A"/>
    <w:rsid w:val="007C039D"/>
    <w:rsid w:val="007C0477"/>
    <w:rsid w:val="007C0484"/>
    <w:rsid w:val="007C04A1"/>
    <w:rsid w:val="007C066F"/>
    <w:rsid w:val="007C069C"/>
    <w:rsid w:val="007C06F7"/>
    <w:rsid w:val="007C07AA"/>
    <w:rsid w:val="007C07EC"/>
    <w:rsid w:val="007C095B"/>
    <w:rsid w:val="007C0994"/>
    <w:rsid w:val="007C09CB"/>
    <w:rsid w:val="007C0A9A"/>
    <w:rsid w:val="007C0AB4"/>
    <w:rsid w:val="007C0C27"/>
    <w:rsid w:val="007C0CAE"/>
    <w:rsid w:val="007C0D35"/>
    <w:rsid w:val="007C0EAF"/>
    <w:rsid w:val="007C0F08"/>
    <w:rsid w:val="007C0F19"/>
    <w:rsid w:val="007C0F34"/>
    <w:rsid w:val="007C0F49"/>
    <w:rsid w:val="007C112E"/>
    <w:rsid w:val="007C11E4"/>
    <w:rsid w:val="007C1201"/>
    <w:rsid w:val="007C135B"/>
    <w:rsid w:val="007C1C79"/>
    <w:rsid w:val="007C1EA3"/>
    <w:rsid w:val="007C229C"/>
    <w:rsid w:val="007C2358"/>
    <w:rsid w:val="007C23C9"/>
    <w:rsid w:val="007C248D"/>
    <w:rsid w:val="007C24B8"/>
    <w:rsid w:val="007C25C5"/>
    <w:rsid w:val="007C2751"/>
    <w:rsid w:val="007C2783"/>
    <w:rsid w:val="007C29EE"/>
    <w:rsid w:val="007C2A0D"/>
    <w:rsid w:val="007C2A58"/>
    <w:rsid w:val="007C2B65"/>
    <w:rsid w:val="007C2DEA"/>
    <w:rsid w:val="007C2FC3"/>
    <w:rsid w:val="007C30ED"/>
    <w:rsid w:val="007C31CB"/>
    <w:rsid w:val="007C32D2"/>
    <w:rsid w:val="007C3359"/>
    <w:rsid w:val="007C3395"/>
    <w:rsid w:val="007C36FC"/>
    <w:rsid w:val="007C38D1"/>
    <w:rsid w:val="007C3D4E"/>
    <w:rsid w:val="007C3D5B"/>
    <w:rsid w:val="007C3D93"/>
    <w:rsid w:val="007C3DD1"/>
    <w:rsid w:val="007C3F8B"/>
    <w:rsid w:val="007C416F"/>
    <w:rsid w:val="007C41BE"/>
    <w:rsid w:val="007C4269"/>
    <w:rsid w:val="007C430B"/>
    <w:rsid w:val="007C4337"/>
    <w:rsid w:val="007C433B"/>
    <w:rsid w:val="007C43C8"/>
    <w:rsid w:val="007C43C9"/>
    <w:rsid w:val="007C443D"/>
    <w:rsid w:val="007C449C"/>
    <w:rsid w:val="007C467B"/>
    <w:rsid w:val="007C4984"/>
    <w:rsid w:val="007C4A64"/>
    <w:rsid w:val="007C4CFB"/>
    <w:rsid w:val="007C50C7"/>
    <w:rsid w:val="007C5141"/>
    <w:rsid w:val="007C52F2"/>
    <w:rsid w:val="007C53EE"/>
    <w:rsid w:val="007C5415"/>
    <w:rsid w:val="007C5501"/>
    <w:rsid w:val="007C560E"/>
    <w:rsid w:val="007C568A"/>
    <w:rsid w:val="007C56A9"/>
    <w:rsid w:val="007C59E6"/>
    <w:rsid w:val="007C5ABC"/>
    <w:rsid w:val="007C5ADA"/>
    <w:rsid w:val="007C5B6A"/>
    <w:rsid w:val="007C5C26"/>
    <w:rsid w:val="007C5E99"/>
    <w:rsid w:val="007C5F21"/>
    <w:rsid w:val="007C609C"/>
    <w:rsid w:val="007C62FA"/>
    <w:rsid w:val="007C6372"/>
    <w:rsid w:val="007C6430"/>
    <w:rsid w:val="007C6560"/>
    <w:rsid w:val="007C658A"/>
    <w:rsid w:val="007C66BA"/>
    <w:rsid w:val="007C66E4"/>
    <w:rsid w:val="007C67ED"/>
    <w:rsid w:val="007C6850"/>
    <w:rsid w:val="007C688E"/>
    <w:rsid w:val="007C6BEC"/>
    <w:rsid w:val="007C6CC1"/>
    <w:rsid w:val="007C6D40"/>
    <w:rsid w:val="007C6ECB"/>
    <w:rsid w:val="007C7012"/>
    <w:rsid w:val="007C705D"/>
    <w:rsid w:val="007C70A5"/>
    <w:rsid w:val="007C7153"/>
    <w:rsid w:val="007C71CF"/>
    <w:rsid w:val="007C729B"/>
    <w:rsid w:val="007C7475"/>
    <w:rsid w:val="007C7695"/>
    <w:rsid w:val="007C76FE"/>
    <w:rsid w:val="007C7986"/>
    <w:rsid w:val="007C7B29"/>
    <w:rsid w:val="007C7C11"/>
    <w:rsid w:val="007C7C15"/>
    <w:rsid w:val="007C7D61"/>
    <w:rsid w:val="007C7DE4"/>
    <w:rsid w:val="007C7FC7"/>
    <w:rsid w:val="007CB1C1"/>
    <w:rsid w:val="007CD35D"/>
    <w:rsid w:val="007D00EF"/>
    <w:rsid w:val="007D0147"/>
    <w:rsid w:val="007D033A"/>
    <w:rsid w:val="007D04AB"/>
    <w:rsid w:val="007D04F0"/>
    <w:rsid w:val="007D0543"/>
    <w:rsid w:val="007D06E9"/>
    <w:rsid w:val="007D098A"/>
    <w:rsid w:val="007D0A81"/>
    <w:rsid w:val="007D0A9A"/>
    <w:rsid w:val="007D0AB6"/>
    <w:rsid w:val="007D0D19"/>
    <w:rsid w:val="007D0D31"/>
    <w:rsid w:val="007D0D9F"/>
    <w:rsid w:val="007D0F06"/>
    <w:rsid w:val="007D108E"/>
    <w:rsid w:val="007D118A"/>
    <w:rsid w:val="007D122E"/>
    <w:rsid w:val="007D12DC"/>
    <w:rsid w:val="007D1432"/>
    <w:rsid w:val="007D1452"/>
    <w:rsid w:val="007D1455"/>
    <w:rsid w:val="007D162F"/>
    <w:rsid w:val="007D1781"/>
    <w:rsid w:val="007D17BE"/>
    <w:rsid w:val="007D1813"/>
    <w:rsid w:val="007D18D0"/>
    <w:rsid w:val="007D1A16"/>
    <w:rsid w:val="007D1AAC"/>
    <w:rsid w:val="007D1B8D"/>
    <w:rsid w:val="007D1D6E"/>
    <w:rsid w:val="007D1D84"/>
    <w:rsid w:val="007D1E62"/>
    <w:rsid w:val="007D1EDD"/>
    <w:rsid w:val="007D208D"/>
    <w:rsid w:val="007D22AE"/>
    <w:rsid w:val="007D2347"/>
    <w:rsid w:val="007D251A"/>
    <w:rsid w:val="007D25F3"/>
    <w:rsid w:val="007D2702"/>
    <w:rsid w:val="007D29D5"/>
    <w:rsid w:val="007D29E9"/>
    <w:rsid w:val="007D2AA2"/>
    <w:rsid w:val="007D2B3D"/>
    <w:rsid w:val="007D2BB9"/>
    <w:rsid w:val="007D2C77"/>
    <w:rsid w:val="007D2D71"/>
    <w:rsid w:val="007D2D91"/>
    <w:rsid w:val="007D30DB"/>
    <w:rsid w:val="007D31D9"/>
    <w:rsid w:val="007D31FC"/>
    <w:rsid w:val="007D3441"/>
    <w:rsid w:val="007D350B"/>
    <w:rsid w:val="007D3580"/>
    <w:rsid w:val="007D359C"/>
    <w:rsid w:val="007D365A"/>
    <w:rsid w:val="007D397B"/>
    <w:rsid w:val="007D39AB"/>
    <w:rsid w:val="007D3B4A"/>
    <w:rsid w:val="007D3BDB"/>
    <w:rsid w:val="007D3E21"/>
    <w:rsid w:val="007D3E28"/>
    <w:rsid w:val="007D3E55"/>
    <w:rsid w:val="007D3E59"/>
    <w:rsid w:val="007D411F"/>
    <w:rsid w:val="007D41CC"/>
    <w:rsid w:val="007D425D"/>
    <w:rsid w:val="007D4270"/>
    <w:rsid w:val="007D462A"/>
    <w:rsid w:val="007D4632"/>
    <w:rsid w:val="007D46A5"/>
    <w:rsid w:val="007D478A"/>
    <w:rsid w:val="007D47ED"/>
    <w:rsid w:val="007D4856"/>
    <w:rsid w:val="007D4895"/>
    <w:rsid w:val="007D4A88"/>
    <w:rsid w:val="007D4B3A"/>
    <w:rsid w:val="007D4CC3"/>
    <w:rsid w:val="007D4E82"/>
    <w:rsid w:val="007D4F71"/>
    <w:rsid w:val="007D4FAA"/>
    <w:rsid w:val="007D4FCB"/>
    <w:rsid w:val="007D5022"/>
    <w:rsid w:val="007D51F8"/>
    <w:rsid w:val="007D53FE"/>
    <w:rsid w:val="007D540F"/>
    <w:rsid w:val="007D5452"/>
    <w:rsid w:val="007D5604"/>
    <w:rsid w:val="007D5657"/>
    <w:rsid w:val="007D5668"/>
    <w:rsid w:val="007D56EA"/>
    <w:rsid w:val="007D576C"/>
    <w:rsid w:val="007D5862"/>
    <w:rsid w:val="007D5ADB"/>
    <w:rsid w:val="007D5AF9"/>
    <w:rsid w:val="007D5B48"/>
    <w:rsid w:val="007D5C06"/>
    <w:rsid w:val="007D5D39"/>
    <w:rsid w:val="007D5E5C"/>
    <w:rsid w:val="007D5EF0"/>
    <w:rsid w:val="007D5F13"/>
    <w:rsid w:val="007D5F25"/>
    <w:rsid w:val="007D5F53"/>
    <w:rsid w:val="007D5FD8"/>
    <w:rsid w:val="007D6233"/>
    <w:rsid w:val="007D6286"/>
    <w:rsid w:val="007D62C2"/>
    <w:rsid w:val="007D62E3"/>
    <w:rsid w:val="007D6303"/>
    <w:rsid w:val="007D6320"/>
    <w:rsid w:val="007D63B7"/>
    <w:rsid w:val="007D6488"/>
    <w:rsid w:val="007D657F"/>
    <w:rsid w:val="007D670C"/>
    <w:rsid w:val="007D6775"/>
    <w:rsid w:val="007D68AE"/>
    <w:rsid w:val="007D6AD4"/>
    <w:rsid w:val="007D6DE6"/>
    <w:rsid w:val="007D6EF5"/>
    <w:rsid w:val="007D7241"/>
    <w:rsid w:val="007D72B6"/>
    <w:rsid w:val="007D72D1"/>
    <w:rsid w:val="007D72D8"/>
    <w:rsid w:val="007D7367"/>
    <w:rsid w:val="007D76E8"/>
    <w:rsid w:val="007D771D"/>
    <w:rsid w:val="007D7724"/>
    <w:rsid w:val="007D783B"/>
    <w:rsid w:val="007D7A46"/>
    <w:rsid w:val="007D7D0B"/>
    <w:rsid w:val="007D7D0F"/>
    <w:rsid w:val="007D7E03"/>
    <w:rsid w:val="007D7ED4"/>
    <w:rsid w:val="007D7EDD"/>
    <w:rsid w:val="007E002D"/>
    <w:rsid w:val="007E01C0"/>
    <w:rsid w:val="007E03DD"/>
    <w:rsid w:val="007E05D2"/>
    <w:rsid w:val="007E07ED"/>
    <w:rsid w:val="007E0964"/>
    <w:rsid w:val="007E0A49"/>
    <w:rsid w:val="007E0A92"/>
    <w:rsid w:val="007E0B0F"/>
    <w:rsid w:val="007E0C01"/>
    <w:rsid w:val="007E1031"/>
    <w:rsid w:val="007E1222"/>
    <w:rsid w:val="007E1356"/>
    <w:rsid w:val="007E13F6"/>
    <w:rsid w:val="007E1435"/>
    <w:rsid w:val="007E1513"/>
    <w:rsid w:val="007E151B"/>
    <w:rsid w:val="007E151D"/>
    <w:rsid w:val="007E1623"/>
    <w:rsid w:val="007E17F8"/>
    <w:rsid w:val="007E1811"/>
    <w:rsid w:val="007E1965"/>
    <w:rsid w:val="007E1999"/>
    <w:rsid w:val="007E19B7"/>
    <w:rsid w:val="007E1A14"/>
    <w:rsid w:val="007E1C6C"/>
    <w:rsid w:val="007E1C98"/>
    <w:rsid w:val="007E1D88"/>
    <w:rsid w:val="007E1E4F"/>
    <w:rsid w:val="007E1EE8"/>
    <w:rsid w:val="007E213D"/>
    <w:rsid w:val="007E242D"/>
    <w:rsid w:val="007E24B4"/>
    <w:rsid w:val="007E255B"/>
    <w:rsid w:val="007E26CF"/>
    <w:rsid w:val="007E2706"/>
    <w:rsid w:val="007E27B2"/>
    <w:rsid w:val="007E293C"/>
    <w:rsid w:val="007E2CB0"/>
    <w:rsid w:val="007E2E63"/>
    <w:rsid w:val="007E2FF6"/>
    <w:rsid w:val="007E3003"/>
    <w:rsid w:val="007E300D"/>
    <w:rsid w:val="007E31CC"/>
    <w:rsid w:val="007E3204"/>
    <w:rsid w:val="007E329A"/>
    <w:rsid w:val="007E3400"/>
    <w:rsid w:val="007E34C4"/>
    <w:rsid w:val="007E36F0"/>
    <w:rsid w:val="007E36FA"/>
    <w:rsid w:val="007E37F9"/>
    <w:rsid w:val="007E3B6F"/>
    <w:rsid w:val="007E3C42"/>
    <w:rsid w:val="007E3C63"/>
    <w:rsid w:val="007E3CA1"/>
    <w:rsid w:val="007E3CC6"/>
    <w:rsid w:val="007E3E07"/>
    <w:rsid w:val="007E418D"/>
    <w:rsid w:val="007E41B4"/>
    <w:rsid w:val="007E43DD"/>
    <w:rsid w:val="007E4418"/>
    <w:rsid w:val="007E4499"/>
    <w:rsid w:val="007E4607"/>
    <w:rsid w:val="007E46A3"/>
    <w:rsid w:val="007E4742"/>
    <w:rsid w:val="007E479D"/>
    <w:rsid w:val="007E4858"/>
    <w:rsid w:val="007E48CD"/>
    <w:rsid w:val="007E4963"/>
    <w:rsid w:val="007E4981"/>
    <w:rsid w:val="007E49A9"/>
    <w:rsid w:val="007E4A46"/>
    <w:rsid w:val="007E4A5B"/>
    <w:rsid w:val="007E4B1B"/>
    <w:rsid w:val="007E4BA4"/>
    <w:rsid w:val="007E4C4A"/>
    <w:rsid w:val="007E4C72"/>
    <w:rsid w:val="007E4CFA"/>
    <w:rsid w:val="007E4D51"/>
    <w:rsid w:val="007E4E30"/>
    <w:rsid w:val="007E4E48"/>
    <w:rsid w:val="007E4F19"/>
    <w:rsid w:val="007E52DE"/>
    <w:rsid w:val="007E536C"/>
    <w:rsid w:val="007E5421"/>
    <w:rsid w:val="007E54CE"/>
    <w:rsid w:val="007E5828"/>
    <w:rsid w:val="007E5A0F"/>
    <w:rsid w:val="007E5B21"/>
    <w:rsid w:val="007E5B3D"/>
    <w:rsid w:val="007E5B45"/>
    <w:rsid w:val="007E5BD4"/>
    <w:rsid w:val="007E5BFA"/>
    <w:rsid w:val="007E5CDE"/>
    <w:rsid w:val="007E5D7E"/>
    <w:rsid w:val="007E5E08"/>
    <w:rsid w:val="007E5EC2"/>
    <w:rsid w:val="007E5FF5"/>
    <w:rsid w:val="007E6214"/>
    <w:rsid w:val="007E627B"/>
    <w:rsid w:val="007E62AF"/>
    <w:rsid w:val="007E62D8"/>
    <w:rsid w:val="007E632F"/>
    <w:rsid w:val="007E6580"/>
    <w:rsid w:val="007E680D"/>
    <w:rsid w:val="007E686E"/>
    <w:rsid w:val="007E68AC"/>
    <w:rsid w:val="007E6BCE"/>
    <w:rsid w:val="007E6C8B"/>
    <w:rsid w:val="007E6DC7"/>
    <w:rsid w:val="007E6DDF"/>
    <w:rsid w:val="007E6DFC"/>
    <w:rsid w:val="007E6EC9"/>
    <w:rsid w:val="007E6F74"/>
    <w:rsid w:val="007E716C"/>
    <w:rsid w:val="007E7226"/>
    <w:rsid w:val="007E7286"/>
    <w:rsid w:val="007E7417"/>
    <w:rsid w:val="007E7521"/>
    <w:rsid w:val="007E7583"/>
    <w:rsid w:val="007E7595"/>
    <w:rsid w:val="007E75A4"/>
    <w:rsid w:val="007E75F5"/>
    <w:rsid w:val="007E7769"/>
    <w:rsid w:val="007E77AC"/>
    <w:rsid w:val="007E7946"/>
    <w:rsid w:val="007E79AB"/>
    <w:rsid w:val="007E79B9"/>
    <w:rsid w:val="007E79BC"/>
    <w:rsid w:val="007E7A19"/>
    <w:rsid w:val="007E7B05"/>
    <w:rsid w:val="007E7BE6"/>
    <w:rsid w:val="007E7D47"/>
    <w:rsid w:val="007E7DE7"/>
    <w:rsid w:val="007E7E37"/>
    <w:rsid w:val="007E7FF3"/>
    <w:rsid w:val="007F004D"/>
    <w:rsid w:val="007F01CF"/>
    <w:rsid w:val="007F0472"/>
    <w:rsid w:val="007F04A1"/>
    <w:rsid w:val="007F05A9"/>
    <w:rsid w:val="007F07C1"/>
    <w:rsid w:val="007F0807"/>
    <w:rsid w:val="007F0BC8"/>
    <w:rsid w:val="007F0D8D"/>
    <w:rsid w:val="007F0E23"/>
    <w:rsid w:val="007F0FEB"/>
    <w:rsid w:val="007F110C"/>
    <w:rsid w:val="007F113B"/>
    <w:rsid w:val="007F1392"/>
    <w:rsid w:val="007F13BA"/>
    <w:rsid w:val="007F144F"/>
    <w:rsid w:val="007F153E"/>
    <w:rsid w:val="007F166E"/>
    <w:rsid w:val="007F1A41"/>
    <w:rsid w:val="007F1A69"/>
    <w:rsid w:val="007F1AA6"/>
    <w:rsid w:val="007F1AB6"/>
    <w:rsid w:val="007F1AED"/>
    <w:rsid w:val="007F1AF1"/>
    <w:rsid w:val="007F1B09"/>
    <w:rsid w:val="007F1B17"/>
    <w:rsid w:val="007F1C28"/>
    <w:rsid w:val="007F1C6A"/>
    <w:rsid w:val="007F1D7C"/>
    <w:rsid w:val="007F1D9F"/>
    <w:rsid w:val="007F1EFA"/>
    <w:rsid w:val="007F1FC3"/>
    <w:rsid w:val="007F213F"/>
    <w:rsid w:val="007F2238"/>
    <w:rsid w:val="007F2452"/>
    <w:rsid w:val="007F270B"/>
    <w:rsid w:val="007F278A"/>
    <w:rsid w:val="007F2856"/>
    <w:rsid w:val="007F2969"/>
    <w:rsid w:val="007F2A73"/>
    <w:rsid w:val="007F2C7B"/>
    <w:rsid w:val="007F2D28"/>
    <w:rsid w:val="007F30A8"/>
    <w:rsid w:val="007F30F0"/>
    <w:rsid w:val="007F325A"/>
    <w:rsid w:val="007F32A1"/>
    <w:rsid w:val="007F32FE"/>
    <w:rsid w:val="007F342B"/>
    <w:rsid w:val="007F370C"/>
    <w:rsid w:val="007F376C"/>
    <w:rsid w:val="007F39E1"/>
    <w:rsid w:val="007F3BF1"/>
    <w:rsid w:val="007F3EA1"/>
    <w:rsid w:val="007F3EE2"/>
    <w:rsid w:val="007F3F35"/>
    <w:rsid w:val="007F41E2"/>
    <w:rsid w:val="007F4206"/>
    <w:rsid w:val="007F4468"/>
    <w:rsid w:val="007F44A2"/>
    <w:rsid w:val="007F4539"/>
    <w:rsid w:val="007F45F7"/>
    <w:rsid w:val="007F4662"/>
    <w:rsid w:val="007F4C32"/>
    <w:rsid w:val="007F4E87"/>
    <w:rsid w:val="007F4F05"/>
    <w:rsid w:val="007F533E"/>
    <w:rsid w:val="007F5340"/>
    <w:rsid w:val="007F552C"/>
    <w:rsid w:val="007F5B8F"/>
    <w:rsid w:val="007F5DA5"/>
    <w:rsid w:val="007F5DB1"/>
    <w:rsid w:val="007F5E2F"/>
    <w:rsid w:val="007F6088"/>
    <w:rsid w:val="007F61CD"/>
    <w:rsid w:val="007F6219"/>
    <w:rsid w:val="007F62AA"/>
    <w:rsid w:val="007F62CD"/>
    <w:rsid w:val="007F641E"/>
    <w:rsid w:val="007F6609"/>
    <w:rsid w:val="007F6629"/>
    <w:rsid w:val="007F66C7"/>
    <w:rsid w:val="007F676A"/>
    <w:rsid w:val="007F6816"/>
    <w:rsid w:val="007F69C8"/>
    <w:rsid w:val="007F69D7"/>
    <w:rsid w:val="007F6A7F"/>
    <w:rsid w:val="007F6B35"/>
    <w:rsid w:val="007F6BC8"/>
    <w:rsid w:val="007F6E47"/>
    <w:rsid w:val="007F6E72"/>
    <w:rsid w:val="007F6FFB"/>
    <w:rsid w:val="007F7135"/>
    <w:rsid w:val="007F71F3"/>
    <w:rsid w:val="007F7464"/>
    <w:rsid w:val="007F754D"/>
    <w:rsid w:val="007F75FF"/>
    <w:rsid w:val="007F764F"/>
    <w:rsid w:val="007F76D1"/>
    <w:rsid w:val="007F7A0D"/>
    <w:rsid w:val="007F7B3C"/>
    <w:rsid w:val="007F7B6C"/>
    <w:rsid w:val="007F7B7F"/>
    <w:rsid w:val="007F7BCA"/>
    <w:rsid w:val="008000F6"/>
    <w:rsid w:val="0080013E"/>
    <w:rsid w:val="0080032B"/>
    <w:rsid w:val="00800349"/>
    <w:rsid w:val="00800530"/>
    <w:rsid w:val="008005B8"/>
    <w:rsid w:val="0080064F"/>
    <w:rsid w:val="0080081F"/>
    <w:rsid w:val="00800ACF"/>
    <w:rsid w:val="00800BA7"/>
    <w:rsid w:val="00800BC6"/>
    <w:rsid w:val="00800C9B"/>
    <w:rsid w:val="008010B6"/>
    <w:rsid w:val="00801202"/>
    <w:rsid w:val="00801467"/>
    <w:rsid w:val="008015EE"/>
    <w:rsid w:val="0080172F"/>
    <w:rsid w:val="00801939"/>
    <w:rsid w:val="008019C0"/>
    <w:rsid w:val="00801E44"/>
    <w:rsid w:val="00801EC3"/>
    <w:rsid w:val="00801FE8"/>
    <w:rsid w:val="00802083"/>
    <w:rsid w:val="008024B7"/>
    <w:rsid w:val="00802616"/>
    <w:rsid w:val="008026FD"/>
    <w:rsid w:val="00802A38"/>
    <w:rsid w:val="00802CDD"/>
    <w:rsid w:val="00802F95"/>
    <w:rsid w:val="00802FA2"/>
    <w:rsid w:val="0080308F"/>
    <w:rsid w:val="008030E0"/>
    <w:rsid w:val="008032FA"/>
    <w:rsid w:val="00803454"/>
    <w:rsid w:val="00803826"/>
    <w:rsid w:val="008038B4"/>
    <w:rsid w:val="0080394F"/>
    <w:rsid w:val="00803BEA"/>
    <w:rsid w:val="00803C1E"/>
    <w:rsid w:val="00803D5C"/>
    <w:rsid w:val="00804215"/>
    <w:rsid w:val="008042E9"/>
    <w:rsid w:val="00804329"/>
    <w:rsid w:val="0080455F"/>
    <w:rsid w:val="0080466F"/>
    <w:rsid w:val="00804731"/>
    <w:rsid w:val="00804814"/>
    <w:rsid w:val="008048AE"/>
    <w:rsid w:val="008048BB"/>
    <w:rsid w:val="00804ACD"/>
    <w:rsid w:val="00804B71"/>
    <w:rsid w:val="00804DE9"/>
    <w:rsid w:val="00805164"/>
    <w:rsid w:val="008051B2"/>
    <w:rsid w:val="0080538C"/>
    <w:rsid w:val="008054AF"/>
    <w:rsid w:val="008055BD"/>
    <w:rsid w:val="008055C1"/>
    <w:rsid w:val="0080560E"/>
    <w:rsid w:val="00805677"/>
    <w:rsid w:val="00805716"/>
    <w:rsid w:val="00805EE1"/>
    <w:rsid w:val="00805F3E"/>
    <w:rsid w:val="00805FB8"/>
    <w:rsid w:val="00806196"/>
    <w:rsid w:val="0080670B"/>
    <w:rsid w:val="0080676F"/>
    <w:rsid w:val="00806947"/>
    <w:rsid w:val="00806A4C"/>
    <w:rsid w:val="00806A9D"/>
    <w:rsid w:val="00806AE8"/>
    <w:rsid w:val="00806B07"/>
    <w:rsid w:val="00806EA3"/>
    <w:rsid w:val="008070C4"/>
    <w:rsid w:val="00807693"/>
    <w:rsid w:val="008076C5"/>
    <w:rsid w:val="008076E0"/>
    <w:rsid w:val="008077A5"/>
    <w:rsid w:val="00807832"/>
    <w:rsid w:val="00807882"/>
    <w:rsid w:val="008079CF"/>
    <w:rsid w:val="00807B25"/>
    <w:rsid w:val="00807C89"/>
    <w:rsid w:val="00807C90"/>
    <w:rsid w:val="00807C98"/>
    <w:rsid w:val="00807D65"/>
    <w:rsid w:val="00807E94"/>
    <w:rsid w:val="00807FE2"/>
    <w:rsid w:val="00810444"/>
    <w:rsid w:val="008107D1"/>
    <w:rsid w:val="00810880"/>
    <w:rsid w:val="00810A65"/>
    <w:rsid w:val="00810A89"/>
    <w:rsid w:val="00810AD9"/>
    <w:rsid w:val="00810E74"/>
    <w:rsid w:val="00810EB9"/>
    <w:rsid w:val="00810FB9"/>
    <w:rsid w:val="00810FC9"/>
    <w:rsid w:val="00811046"/>
    <w:rsid w:val="00811257"/>
    <w:rsid w:val="00811385"/>
    <w:rsid w:val="008114C1"/>
    <w:rsid w:val="0081161F"/>
    <w:rsid w:val="00811689"/>
    <w:rsid w:val="00811720"/>
    <w:rsid w:val="0081176B"/>
    <w:rsid w:val="008117AA"/>
    <w:rsid w:val="008117E3"/>
    <w:rsid w:val="008119B8"/>
    <w:rsid w:val="00811B2A"/>
    <w:rsid w:val="00811C21"/>
    <w:rsid w:val="00811C74"/>
    <w:rsid w:val="00811D55"/>
    <w:rsid w:val="00811E62"/>
    <w:rsid w:val="0081219E"/>
    <w:rsid w:val="00812262"/>
    <w:rsid w:val="008122A7"/>
    <w:rsid w:val="0081233B"/>
    <w:rsid w:val="0081233E"/>
    <w:rsid w:val="00812533"/>
    <w:rsid w:val="0081259F"/>
    <w:rsid w:val="008125D7"/>
    <w:rsid w:val="00812745"/>
    <w:rsid w:val="008128B0"/>
    <w:rsid w:val="00812C2D"/>
    <w:rsid w:val="00812DCE"/>
    <w:rsid w:val="00812DD1"/>
    <w:rsid w:val="00812F14"/>
    <w:rsid w:val="00813041"/>
    <w:rsid w:val="00813230"/>
    <w:rsid w:val="008135B4"/>
    <w:rsid w:val="00813722"/>
    <w:rsid w:val="00813B54"/>
    <w:rsid w:val="00813BED"/>
    <w:rsid w:val="00813BF1"/>
    <w:rsid w:val="00813BF6"/>
    <w:rsid w:val="00813DBE"/>
    <w:rsid w:val="00813E3D"/>
    <w:rsid w:val="00813E5F"/>
    <w:rsid w:val="00813F13"/>
    <w:rsid w:val="00813FB0"/>
    <w:rsid w:val="0081404B"/>
    <w:rsid w:val="0081408E"/>
    <w:rsid w:val="00814144"/>
    <w:rsid w:val="00814248"/>
    <w:rsid w:val="008143EC"/>
    <w:rsid w:val="00814795"/>
    <w:rsid w:val="00814856"/>
    <w:rsid w:val="00814975"/>
    <w:rsid w:val="0081498F"/>
    <w:rsid w:val="008149A4"/>
    <w:rsid w:val="00814A9F"/>
    <w:rsid w:val="00814B22"/>
    <w:rsid w:val="00814B25"/>
    <w:rsid w:val="00814EC8"/>
    <w:rsid w:val="00815096"/>
    <w:rsid w:val="00815257"/>
    <w:rsid w:val="0081526F"/>
    <w:rsid w:val="00815473"/>
    <w:rsid w:val="008154B9"/>
    <w:rsid w:val="00815657"/>
    <w:rsid w:val="00815741"/>
    <w:rsid w:val="00815777"/>
    <w:rsid w:val="0081581C"/>
    <w:rsid w:val="00815B45"/>
    <w:rsid w:val="00815C50"/>
    <w:rsid w:val="00815D0E"/>
    <w:rsid w:val="00815DD3"/>
    <w:rsid w:val="00815E38"/>
    <w:rsid w:val="00815F6C"/>
    <w:rsid w:val="00815FD0"/>
    <w:rsid w:val="0081626F"/>
    <w:rsid w:val="0081651B"/>
    <w:rsid w:val="00816548"/>
    <w:rsid w:val="008165B2"/>
    <w:rsid w:val="008166AE"/>
    <w:rsid w:val="0081675B"/>
    <w:rsid w:val="008167C4"/>
    <w:rsid w:val="008168C2"/>
    <w:rsid w:val="008168E0"/>
    <w:rsid w:val="0081693B"/>
    <w:rsid w:val="00816B85"/>
    <w:rsid w:val="00816DA2"/>
    <w:rsid w:val="00816FAA"/>
    <w:rsid w:val="00817032"/>
    <w:rsid w:val="0081704E"/>
    <w:rsid w:val="00817054"/>
    <w:rsid w:val="00817770"/>
    <w:rsid w:val="00817823"/>
    <w:rsid w:val="0081787F"/>
    <w:rsid w:val="00817906"/>
    <w:rsid w:val="00817AF7"/>
    <w:rsid w:val="00817C15"/>
    <w:rsid w:val="00817C65"/>
    <w:rsid w:val="00817DE5"/>
    <w:rsid w:val="00817E03"/>
    <w:rsid w:val="00817F08"/>
    <w:rsid w:val="00817FCB"/>
    <w:rsid w:val="00817FE7"/>
    <w:rsid w:val="00820149"/>
    <w:rsid w:val="00820213"/>
    <w:rsid w:val="00820336"/>
    <w:rsid w:val="0082036B"/>
    <w:rsid w:val="008203C6"/>
    <w:rsid w:val="0082041D"/>
    <w:rsid w:val="00820453"/>
    <w:rsid w:val="00820572"/>
    <w:rsid w:val="00820605"/>
    <w:rsid w:val="00820809"/>
    <w:rsid w:val="00820B36"/>
    <w:rsid w:val="00820B3F"/>
    <w:rsid w:val="00820E29"/>
    <w:rsid w:val="00821053"/>
    <w:rsid w:val="0082129F"/>
    <w:rsid w:val="00821385"/>
    <w:rsid w:val="008213EE"/>
    <w:rsid w:val="0082142A"/>
    <w:rsid w:val="00821468"/>
    <w:rsid w:val="00821613"/>
    <w:rsid w:val="0082163E"/>
    <w:rsid w:val="008216B2"/>
    <w:rsid w:val="0082178E"/>
    <w:rsid w:val="008219AA"/>
    <w:rsid w:val="00821B78"/>
    <w:rsid w:val="00821BB7"/>
    <w:rsid w:val="00821BEC"/>
    <w:rsid w:val="00821EF0"/>
    <w:rsid w:val="00821F49"/>
    <w:rsid w:val="00821FB5"/>
    <w:rsid w:val="00822058"/>
    <w:rsid w:val="00822064"/>
    <w:rsid w:val="0082229C"/>
    <w:rsid w:val="00822575"/>
    <w:rsid w:val="00822818"/>
    <w:rsid w:val="00822907"/>
    <w:rsid w:val="00822A7F"/>
    <w:rsid w:val="00822AE9"/>
    <w:rsid w:val="00822CA9"/>
    <w:rsid w:val="00822FFA"/>
    <w:rsid w:val="00823062"/>
    <w:rsid w:val="0082329C"/>
    <w:rsid w:val="00823308"/>
    <w:rsid w:val="008234E4"/>
    <w:rsid w:val="00823609"/>
    <w:rsid w:val="00823643"/>
    <w:rsid w:val="00823664"/>
    <w:rsid w:val="00823986"/>
    <w:rsid w:val="008239EE"/>
    <w:rsid w:val="00823BE3"/>
    <w:rsid w:val="00823CF8"/>
    <w:rsid w:val="00823D67"/>
    <w:rsid w:val="00823E0E"/>
    <w:rsid w:val="00823EDE"/>
    <w:rsid w:val="00824264"/>
    <w:rsid w:val="008242C7"/>
    <w:rsid w:val="0082431D"/>
    <w:rsid w:val="00824440"/>
    <w:rsid w:val="0082446E"/>
    <w:rsid w:val="00824505"/>
    <w:rsid w:val="00824883"/>
    <w:rsid w:val="008248E2"/>
    <w:rsid w:val="00824B48"/>
    <w:rsid w:val="00824CCA"/>
    <w:rsid w:val="00824D6F"/>
    <w:rsid w:val="00824D9E"/>
    <w:rsid w:val="00824DAD"/>
    <w:rsid w:val="00824E0A"/>
    <w:rsid w:val="00824E34"/>
    <w:rsid w:val="00825171"/>
    <w:rsid w:val="00825315"/>
    <w:rsid w:val="00825334"/>
    <w:rsid w:val="00825385"/>
    <w:rsid w:val="00825546"/>
    <w:rsid w:val="00825676"/>
    <w:rsid w:val="008256A8"/>
    <w:rsid w:val="008257F9"/>
    <w:rsid w:val="00825837"/>
    <w:rsid w:val="0082599C"/>
    <w:rsid w:val="00825B87"/>
    <w:rsid w:val="00825BCB"/>
    <w:rsid w:val="00825C55"/>
    <w:rsid w:val="00825D7C"/>
    <w:rsid w:val="00825F3C"/>
    <w:rsid w:val="00826094"/>
    <w:rsid w:val="0082624D"/>
    <w:rsid w:val="0082624E"/>
    <w:rsid w:val="008262F1"/>
    <w:rsid w:val="008264F7"/>
    <w:rsid w:val="008265BC"/>
    <w:rsid w:val="008266C4"/>
    <w:rsid w:val="008267B0"/>
    <w:rsid w:val="008269DB"/>
    <w:rsid w:val="00826B78"/>
    <w:rsid w:val="00826BD9"/>
    <w:rsid w:val="00826C38"/>
    <w:rsid w:val="00826D3E"/>
    <w:rsid w:val="00826E21"/>
    <w:rsid w:val="00826E42"/>
    <w:rsid w:val="00826E43"/>
    <w:rsid w:val="00826E96"/>
    <w:rsid w:val="00826ED5"/>
    <w:rsid w:val="00826EFE"/>
    <w:rsid w:val="00826FC3"/>
    <w:rsid w:val="0082720C"/>
    <w:rsid w:val="0082745F"/>
    <w:rsid w:val="008274AE"/>
    <w:rsid w:val="008275BF"/>
    <w:rsid w:val="0082770A"/>
    <w:rsid w:val="00827710"/>
    <w:rsid w:val="00827718"/>
    <w:rsid w:val="00827953"/>
    <w:rsid w:val="00827BE8"/>
    <w:rsid w:val="00827EEE"/>
    <w:rsid w:val="00827F35"/>
    <w:rsid w:val="00827F4D"/>
    <w:rsid w:val="00830136"/>
    <w:rsid w:val="00830203"/>
    <w:rsid w:val="008302D2"/>
    <w:rsid w:val="00830363"/>
    <w:rsid w:val="00830483"/>
    <w:rsid w:val="0083049E"/>
    <w:rsid w:val="00830738"/>
    <w:rsid w:val="00830871"/>
    <w:rsid w:val="008308C2"/>
    <w:rsid w:val="0083092D"/>
    <w:rsid w:val="0083096B"/>
    <w:rsid w:val="00830B73"/>
    <w:rsid w:val="00830E45"/>
    <w:rsid w:val="00830F21"/>
    <w:rsid w:val="008310F8"/>
    <w:rsid w:val="008312BB"/>
    <w:rsid w:val="0083184F"/>
    <w:rsid w:val="0083199D"/>
    <w:rsid w:val="00831C9B"/>
    <w:rsid w:val="00831D54"/>
    <w:rsid w:val="00831D5C"/>
    <w:rsid w:val="00831D68"/>
    <w:rsid w:val="00831E5E"/>
    <w:rsid w:val="008325E8"/>
    <w:rsid w:val="00832961"/>
    <w:rsid w:val="00832A8B"/>
    <w:rsid w:val="00832B3A"/>
    <w:rsid w:val="00832BA4"/>
    <w:rsid w:val="00832BBB"/>
    <w:rsid w:val="00832BBF"/>
    <w:rsid w:val="00832BF9"/>
    <w:rsid w:val="00832C05"/>
    <w:rsid w:val="00832EA9"/>
    <w:rsid w:val="00832EB4"/>
    <w:rsid w:val="00832F01"/>
    <w:rsid w:val="00832F27"/>
    <w:rsid w:val="00832FD0"/>
    <w:rsid w:val="0083320F"/>
    <w:rsid w:val="00833247"/>
    <w:rsid w:val="008332A2"/>
    <w:rsid w:val="00833379"/>
    <w:rsid w:val="0083340A"/>
    <w:rsid w:val="00833431"/>
    <w:rsid w:val="00833502"/>
    <w:rsid w:val="0083383A"/>
    <w:rsid w:val="00833925"/>
    <w:rsid w:val="00833ABE"/>
    <w:rsid w:val="00833AD2"/>
    <w:rsid w:val="00833C20"/>
    <w:rsid w:val="00833EC3"/>
    <w:rsid w:val="00833F4E"/>
    <w:rsid w:val="008340A7"/>
    <w:rsid w:val="008340DF"/>
    <w:rsid w:val="008340ED"/>
    <w:rsid w:val="0083420C"/>
    <w:rsid w:val="008342B1"/>
    <w:rsid w:val="008343EE"/>
    <w:rsid w:val="0083443C"/>
    <w:rsid w:val="008344C4"/>
    <w:rsid w:val="008345B6"/>
    <w:rsid w:val="00834AEA"/>
    <w:rsid w:val="00834B3B"/>
    <w:rsid w:val="00834BA5"/>
    <w:rsid w:val="00834F8D"/>
    <w:rsid w:val="00834FA2"/>
    <w:rsid w:val="00834FC5"/>
    <w:rsid w:val="0083503E"/>
    <w:rsid w:val="00835104"/>
    <w:rsid w:val="00835293"/>
    <w:rsid w:val="00835312"/>
    <w:rsid w:val="00835347"/>
    <w:rsid w:val="00835409"/>
    <w:rsid w:val="0083558E"/>
    <w:rsid w:val="00835698"/>
    <w:rsid w:val="008358B2"/>
    <w:rsid w:val="00835963"/>
    <w:rsid w:val="0083599F"/>
    <w:rsid w:val="00835AD4"/>
    <w:rsid w:val="00835B83"/>
    <w:rsid w:val="00835BC8"/>
    <w:rsid w:val="00835FCE"/>
    <w:rsid w:val="00836041"/>
    <w:rsid w:val="008363B9"/>
    <w:rsid w:val="00836537"/>
    <w:rsid w:val="00836564"/>
    <w:rsid w:val="008365B6"/>
    <w:rsid w:val="0083662F"/>
    <w:rsid w:val="00836705"/>
    <w:rsid w:val="00836750"/>
    <w:rsid w:val="00836D6F"/>
    <w:rsid w:val="00836F33"/>
    <w:rsid w:val="00836F6F"/>
    <w:rsid w:val="00836FB7"/>
    <w:rsid w:val="00836FCE"/>
    <w:rsid w:val="00837078"/>
    <w:rsid w:val="008370E4"/>
    <w:rsid w:val="008371DA"/>
    <w:rsid w:val="008371F3"/>
    <w:rsid w:val="00837308"/>
    <w:rsid w:val="00837316"/>
    <w:rsid w:val="00837630"/>
    <w:rsid w:val="00837A1A"/>
    <w:rsid w:val="00837A24"/>
    <w:rsid w:val="00837A5C"/>
    <w:rsid w:val="00837B83"/>
    <w:rsid w:val="00837C92"/>
    <w:rsid w:val="00837C9E"/>
    <w:rsid w:val="00837D79"/>
    <w:rsid w:val="00837E47"/>
    <w:rsid w:val="00837EEC"/>
    <w:rsid w:val="00837F89"/>
    <w:rsid w:val="0083D627"/>
    <w:rsid w:val="00840045"/>
    <w:rsid w:val="008400C2"/>
    <w:rsid w:val="00840153"/>
    <w:rsid w:val="008402D9"/>
    <w:rsid w:val="0084044B"/>
    <w:rsid w:val="0084062B"/>
    <w:rsid w:val="00840851"/>
    <w:rsid w:val="00840864"/>
    <w:rsid w:val="00840869"/>
    <w:rsid w:val="00840872"/>
    <w:rsid w:val="00840A9D"/>
    <w:rsid w:val="00840C6F"/>
    <w:rsid w:val="00840DFF"/>
    <w:rsid w:val="00840E1A"/>
    <w:rsid w:val="00840E36"/>
    <w:rsid w:val="00840E56"/>
    <w:rsid w:val="008410D4"/>
    <w:rsid w:val="00841118"/>
    <w:rsid w:val="00841300"/>
    <w:rsid w:val="00841401"/>
    <w:rsid w:val="008415BB"/>
    <w:rsid w:val="00841674"/>
    <w:rsid w:val="00841889"/>
    <w:rsid w:val="00841946"/>
    <w:rsid w:val="00841A4A"/>
    <w:rsid w:val="00841B80"/>
    <w:rsid w:val="00841CC4"/>
    <w:rsid w:val="00841E4F"/>
    <w:rsid w:val="0084212B"/>
    <w:rsid w:val="00842143"/>
    <w:rsid w:val="00842292"/>
    <w:rsid w:val="008422C6"/>
    <w:rsid w:val="00842479"/>
    <w:rsid w:val="008424EA"/>
    <w:rsid w:val="00842797"/>
    <w:rsid w:val="00842899"/>
    <w:rsid w:val="008428C0"/>
    <w:rsid w:val="008429AA"/>
    <w:rsid w:val="00842B28"/>
    <w:rsid w:val="00842BC2"/>
    <w:rsid w:val="00842C6B"/>
    <w:rsid w:val="00842D49"/>
    <w:rsid w:val="00842DDF"/>
    <w:rsid w:val="00842E28"/>
    <w:rsid w:val="00842EAC"/>
    <w:rsid w:val="00842F7D"/>
    <w:rsid w:val="00842FE4"/>
    <w:rsid w:val="0084310B"/>
    <w:rsid w:val="00843118"/>
    <w:rsid w:val="008431A7"/>
    <w:rsid w:val="00843248"/>
    <w:rsid w:val="00843639"/>
    <w:rsid w:val="0084363A"/>
    <w:rsid w:val="00843657"/>
    <w:rsid w:val="008436A6"/>
    <w:rsid w:val="008436AD"/>
    <w:rsid w:val="00843815"/>
    <w:rsid w:val="0084384B"/>
    <w:rsid w:val="00843960"/>
    <w:rsid w:val="00843993"/>
    <w:rsid w:val="00843B72"/>
    <w:rsid w:val="00843E58"/>
    <w:rsid w:val="00843F10"/>
    <w:rsid w:val="00844015"/>
    <w:rsid w:val="0084404D"/>
    <w:rsid w:val="008440A1"/>
    <w:rsid w:val="008440E4"/>
    <w:rsid w:val="008447B4"/>
    <w:rsid w:val="0084486E"/>
    <w:rsid w:val="0084488C"/>
    <w:rsid w:val="00844AB3"/>
    <w:rsid w:val="00844C15"/>
    <w:rsid w:val="00844E87"/>
    <w:rsid w:val="00844F36"/>
    <w:rsid w:val="00844FA1"/>
    <w:rsid w:val="00844FCC"/>
    <w:rsid w:val="00845190"/>
    <w:rsid w:val="0084530C"/>
    <w:rsid w:val="00845353"/>
    <w:rsid w:val="00845B51"/>
    <w:rsid w:val="00845B6D"/>
    <w:rsid w:val="00845C5B"/>
    <w:rsid w:val="00845DA7"/>
    <w:rsid w:val="00845E37"/>
    <w:rsid w:val="00845E8A"/>
    <w:rsid w:val="00845EE2"/>
    <w:rsid w:val="00845EE9"/>
    <w:rsid w:val="00845FAA"/>
    <w:rsid w:val="00846009"/>
    <w:rsid w:val="00846021"/>
    <w:rsid w:val="008460FE"/>
    <w:rsid w:val="008463A5"/>
    <w:rsid w:val="008463B3"/>
    <w:rsid w:val="008463C8"/>
    <w:rsid w:val="008463DC"/>
    <w:rsid w:val="00846433"/>
    <w:rsid w:val="00846436"/>
    <w:rsid w:val="008464A3"/>
    <w:rsid w:val="0084659A"/>
    <w:rsid w:val="0084669E"/>
    <w:rsid w:val="0084695E"/>
    <w:rsid w:val="00846CB1"/>
    <w:rsid w:val="00846CE8"/>
    <w:rsid w:val="00846E2D"/>
    <w:rsid w:val="00846F78"/>
    <w:rsid w:val="0084733F"/>
    <w:rsid w:val="00847593"/>
    <w:rsid w:val="008475B9"/>
    <w:rsid w:val="008476A6"/>
    <w:rsid w:val="0084772B"/>
    <w:rsid w:val="00847763"/>
    <w:rsid w:val="00847861"/>
    <w:rsid w:val="00847A1F"/>
    <w:rsid w:val="00847A40"/>
    <w:rsid w:val="00847B54"/>
    <w:rsid w:val="00847BBF"/>
    <w:rsid w:val="00847BE3"/>
    <w:rsid w:val="00847C54"/>
    <w:rsid w:val="00847CF8"/>
    <w:rsid w:val="00847DAD"/>
    <w:rsid w:val="00847E2C"/>
    <w:rsid w:val="00847F6E"/>
    <w:rsid w:val="00847FAC"/>
    <w:rsid w:val="008502F4"/>
    <w:rsid w:val="00850370"/>
    <w:rsid w:val="0085037D"/>
    <w:rsid w:val="00850466"/>
    <w:rsid w:val="008504C0"/>
    <w:rsid w:val="0085058B"/>
    <w:rsid w:val="008505A2"/>
    <w:rsid w:val="008507AC"/>
    <w:rsid w:val="0085099C"/>
    <w:rsid w:val="008509D5"/>
    <w:rsid w:val="00850A8D"/>
    <w:rsid w:val="00850B90"/>
    <w:rsid w:val="00850C1A"/>
    <w:rsid w:val="00850DB4"/>
    <w:rsid w:val="00850DC7"/>
    <w:rsid w:val="00850E06"/>
    <w:rsid w:val="00851193"/>
    <w:rsid w:val="008511C4"/>
    <w:rsid w:val="00851217"/>
    <w:rsid w:val="008512B9"/>
    <w:rsid w:val="0085143E"/>
    <w:rsid w:val="008514FD"/>
    <w:rsid w:val="00851611"/>
    <w:rsid w:val="00851A13"/>
    <w:rsid w:val="00851BD2"/>
    <w:rsid w:val="00851E6C"/>
    <w:rsid w:val="00851EEB"/>
    <w:rsid w:val="00852064"/>
    <w:rsid w:val="00852084"/>
    <w:rsid w:val="00852116"/>
    <w:rsid w:val="00852302"/>
    <w:rsid w:val="0085232F"/>
    <w:rsid w:val="008523E1"/>
    <w:rsid w:val="0085257A"/>
    <w:rsid w:val="008525B2"/>
    <w:rsid w:val="00852789"/>
    <w:rsid w:val="00852948"/>
    <w:rsid w:val="00852AEF"/>
    <w:rsid w:val="00852CAE"/>
    <w:rsid w:val="008530CE"/>
    <w:rsid w:val="008530DE"/>
    <w:rsid w:val="0085330F"/>
    <w:rsid w:val="00853400"/>
    <w:rsid w:val="00853580"/>
    <w:rsid w:val="0085361E"/>
    <w:rsid w:val="008537FB"/>
    <w:rsid w:val="00853AD1"/>
    <w:rsid w:val="00853B20"/>
    <w:rsid w:val="00853C97"/>
    <w:rsid w:val="00853E88"/>
    <w:rsid w:val="008543E5"/>
    <w:rsid w:val="00854607"/>
    <w:rsid w:val="0085468A"/>
    <w:rsid w:val="00854742"/>
    <w:rsid w:val="00854B0C"/>
    <w:rsid w:val="00854B7E"/>
    <w:rsid w:val="00854B88"/>
    <w:rsid w:val="00854BAD"/>
    <w:rsid w:val="00854BDE"/>
    <w:rsid w:val="00854C3E"/>
    <w:rsid w:val="00854C83"/>
    <w:rsid w:val="00854CA5"/>
    <w:rsid w:val="00854CEF"/>
    <w:rsid w:val="00854D3B"/>
    <w:rsid w:val="00854DCF"/>
    <w:rsid w:val="00855131"/>
    <w:rsid w:val="008552A1"/>
    <w:rsid w:val="008552B3"/>
    <w:rsid w:val="008552FD"/>
    <w:rsid w:val="0085539D"/>
    <w:rsid w:val="00855406"/>
    <w:rsid w:val="00855C9E"/>
    <w:rsid w:val="008560C9"/>
    <w:rsid w:val="00856252"/>
    <w:rsid w:val="008562AA"/>
    <w:rsid w:val="0085638F"/>
    <w:rsid w:val="008563E2"/>
    <w:rsid w:val="00856469"/>
    <w:rsid w:val="00856486"/>
    <w:rsid w:val="008564C5"/>
    <w:rsid w:val="00856556"/>
    <w:rsid w:val="00856576"/>
    <w:rsid w:val="008565D4"/>
    <w:rsid w:val="0085664E"/>
    <w:rsid w:val="008566AF"/>
    <w:rsid w:val="00856C18"/>
    <w:rsid w:val="00856C64"/>
    <w:rsid w:val="00856CF9"/>
    <w:rsid w:val="00856D40"/>
    <w:rsid w:val="00856E39"/>
    <w:rsid w:val="00856E4E"/>
    <w:rsid w:val="00856E64"/>
    <w:rsid w:val="00856F37"/>
    <w:rsid w:val="00856F62"/>
    <w:rsid w:val="00856F70"/>
    <w:rsid w:val="00856F9A"/>
    <w:rsid w:val="008570B5"/>
    <w:rsid w:val="008570CB"/>
    <w:rsid w:val="0085710F"/>
    <w:rsid w:val="008571B2"/>
    <w:rsid w:val="00857263"/>
    <w:rsid w:val="0085732F"/>
    <w:rsid w:val="008573E4"/>
    <w:rsid w:val="0085744D"/>
    <w:rsid w:val="008574A1"/>
    <w:rsid w:val="008574A8"/>
    <w:rsid w:val="0085767D"/>
    <w:rsid w:val="00857844"/>
    <w:rsid w:val="008579F7"/>
    <w:rsid w:val="00857A05"/>
    <w:rsid w:val="00857B7C"/>
    <w:rsid w:val="00857DD0"/>
    <w:rsid w:val="0086011F"/>
    <w:rsid w:val="00860269"/>
    <w:rsid w:val="008607F1"/>
    <w:rsid w:val="00860AA4"/>
    <w:rsid w:val="00860B35"/>
    <w:rsid w:val="00860C89"/>
    <w:rsid w:val="00860DCE"/>
    <w:rsid w:val="00860F7B"/>
    <w:rsid w:val="00860FC6"/>
    <w:rsid w:val="00861139"/>
    <w:rsid w:val="0086116E"/>
    <w:rsid w:val="00861412"/>
    <w:rsid w:val="008615B1"/>
    <w:rsid w:val="008616CA"/>
    <w:rsid w:val="008617EE"/>
    <w:rsid w:val="008618A9"/>
    <w:rsid w:val="008618D4"/>
    <w:rsid w:val="00861A4F"/>
    <w:rsid w:val="00861C40"/>
    <w:rsid w:val="00862006"/>
    <w:rsid w:val="0086209B"/>
    <w:rsid w:val="0086217C"/>
    <w:rsid w:val="008621B8"/>
    <w:rsid w:val="00862335"/>
    <w:rsid w:val="008623D8"/>
    <w:rsid w:val="00862484"/>
    <w:rsid w:val="008624E8"/>
    <w:rsid w:val="00862513"/>
    <w:rsid w:val="00862834"/>
    <w:rsid w:val="00862835"/>
    <w:rsid w:val="008628B5"/>
    <w:rsid w:val="008628CE"/>
    <w:rsid w:val="00862B2A"/>
    <w:rsid w:val="00862BA5"/>
    <w:rsid w:val="00862E5D"/>
    <w:rsid w:val="00862F36"/>
    <w:rsid w:val="00863043"/>
    <w:rsid w:val="0086306A"/>
    <w:rsid w:val="0086308F"/>
    <w:rsid w:val="008630F7"/>
    <w:rsid w:val="008634AA"/>
    <w:rsid w:val="008635DF"/>
    <w:rsid w:val="008636DE"/>
    <w:rsid w:val="00863848"/>
    <w:rsid w:val="00863986"/>
    <w:rsid w:val="00863A1E"/>
    <w:rsid w:val="00863BD0"/>
    <w:rsid w:val="00863C55"/>
    <w:rsid w:val="00864031"/>
    <w:rsid w:val="008641FA"/>
    <w:rsid w:val="00864569"/>
    <w:rsid w:val="0086480F"/>
    <w:rsid w:val="00864D05"/>
    <w:rsid w:val="00864E44"/>
    <w:rsid w:val="008650BA"/>
    <w:rsid w:val="00865129"/>
    <w:rsid w:val="008652BA"/>
    <w:rsid w:val="00865350"/>
    <w:rsid w:val="00865403"/>
    <w:rsid w:val="0086540B"/>
    <w:rsid w:val="00865435"/>
    <w:rsid w:val="008654BA"/>
    <w:rsid w:val="008654BB"/>
    <w:rsid w:val="008655E3"/>
    <w:rsid w:val="008655EC"/>
    <w:rsid w:val="00865677"/>
    <w:rsid w:val="00865690"/>
    <w:rsid w:val="008656AE"/>
    <w:rsid w:val="0086572A"/>
    <w:rsid w:val="00865C4F"/>
    <w:rsid w:val="00865C5C"/>
    <w:rsid w:val="00865CC4"/>
    <w:rsid w:val="00865DA0"/>
    <w:rsid w:val="00865F00"/>
    <w:rsid w:val="00865FC9"/>
    <w:rsid w:val="00866014"/>
    <w:rsid w:val="008660A5"/>
    <w:rsid w:val="00866121"/>
    <w:rsid w:val="00866232"/>
    <w:rsid w:val="008663B9"/>
    <w:rsid w:val="008663C6"/>
    <w:rsid w:val="00866BC3"/>
    <w:rsid w:val="00866C7F"/>
    <w:rsid w:val="00866DAD"/>
    <w:rsid w:val="00866FDB"/>
    <w:rsid w:val="00867075"/>
    <w:rsid w:val="008670E3"/>
    <w:rsid w:val="008673C8"/>
    <w:rsid w:val="00867447"/>
    <w:rsid w:val="008674E5"/>
    <w:rsid w:val="0086755C"/>
    <w:rsid w:val="0086768E"/>
    <w:rsid w:val="0086771B"/>
    <w:rsid w:val="008677F3"/>
    <w:rsid w:val="00867A2F"/>
    <w:rsid w:val="00867A9F"/>
    <w:rsid w:val="00867B3A"/>
    <w:rsid w:val="00867C5B"/>
    <w:rsid w:val="00867CCE"/>
    <w:rsid w:val="00867FB5"/>
    <w:rsid w:val="0086BB73"/>
    <w:rsid w:val="00870091"/>
    <w:rsid w:val="008700B3"/>
    <w:rsid w:val="008703A1"/>
    <w:rsid w:val="00870553"/>
    <w:rsid w:val="00870615"/>
    <w:rsid w:val="00870687"/>
    <w:rsid w:val="008706FC"/>
    <w:rsid w:val="00870829"/>
    <w:rsid w:val="00871020"/>
    <w:rsid w:val="0087117A"/>
    <w:rsid w:val="00871236"/>
    <w:rsid w:val="00871469"/>
    <w:rsid w:val="0087157B"/>
    <w:rsid w:val="00871601"/>
    <w:rsid w:val="00871717"/>
    <w:rsid w:val="008717C3"/>
    <w:rsid w:val="00871839"/>
    <w:rsid w:val="00871840"/>
    <w:rsid w:val="0087184E"/>
    <w:rsid w:val="0087193C"/>
    <w:rsid w:val="00871A75"/>
    <w:rsid w:val="00871C8D"/>
    <w:rsid w:val="00871CD4"/>
    <w:rsid w:val="00871DD0"/>
    <w:rsid w:val="00871E51"/>
    <w:rsid w:val="00871F01"/>
    <w:rsid w:val="00871FB7"/>
    <w:rsid w:val="00872398"/>
    <w:rsid w:val="008723D2"/>
    <w:rsid w:val="008723F2"/>
    <w:rsid w:val="0087247C"/>
    <w:rsid w:val="008725C8"/>
    <w:rsid w:val="0087290D"/>
    <w:rsid w:val="00872A6C"/>
    <w:rsid w:val="00872A6D"/>
    <w:rsid w:val="00872C3D"/>
    <w:rsid w:val="00872D2E"/>
    <w:rsid w:val="00872ED1"/>
    <w:rsid w:val="00872F55"/>
    <w:rsid w:val="00873098"/>
    <w:rsid w:val="0087318B"/>
    <w:rsid w:val="008732EF"/>
    <w:rsid w:val="00873607"/>
    <w:rsid w:val="0087368C"/>
    <w:rsid w:val="0087385C"/>
    <w:rsid w:val="008738BE"/>
    <w:rsid w:val="00873A11"/>
    <w:rsid w:val="00873A31"/>
    <w:rsid w:val="00873A5F"/>
    <w:rsid w:val="00873C18"/>
    <w:rsid w:val="00873C45"/>
    <w:rsid w:val="00873D5A"/>
    <w:rsid w:val="00873D91"/>
    <w:rsid w:val="00873DB9"/>
    <w:rsid w:val="00873DC8"/>
    <w:rsid w:val="00873DE7"/>
    <w:rsid w:val="00873E0D"/>
    <w:rsid w:val="00873E12"/>
    <w:rsid w:val="00873E81"/>
    <w:rsid w:val="00873EB9"/>
    <w:rsid w:val="00873EE7"/>
    <w:rsid w:val="00873F61"/>
    <w:rsid w:val="00873F99"/>
    <w:rsid w:val="0087402D"/>
    <w:rsid w:val="008741B0"/>
    <w:rsid w:val="008741F4"/>
    <w:rsid w:val="0087421E"/>
    <w:rsid w:val="00874226"/>
    <w:rsid w:val="0087428D"/>
    <w:rsid w:val="00874336"/>
    <w:rsid w:val="00874379"/>
    <w:rsid w:val="008743E7"/>
    <w:rsid w:val="008746AB"/>
    <w:rsid w:val="00874749"/>
    <w:rsid w:val="008748A2"/>
    <w:rsid w:val="008749C3"/>
    <w:rsid w:val="00874A26"/>
    <w:rsid w:val="00874B34"/>
    <w:rsid w:val="00874DF2"/>
    <w:rsid w:val="00874E0D"/>
    <w:rsid w:val="00874E17"/>
    <w:rsid w:val="00874ED8"/>
    <w:rsid w:val="00874EFC"/>
    <w:rsid w:val="00874FAD"/>
    <w:rsid w:val="00874FE3"/>
    <w:rsid w:val="00875069"/>
    <w:rsid w:val="008750C5"/>
    <w:rsid w:val="008751FA"/>
    <w:rsid w:val="00875240"/>
    <w:rsid w:val="008756B3"/>
    <w:rsid w:val="008757F6"/>
    <w:rsid w:val="0087588D"/>
    <w:rsid w:val="00875940"/>
    <w:rsid w:val="00875983"/>
    <w:rsid w:val="00875AF2"/>
    <w:rsid w:val="00875C0B"/>
    <w:rsid w:val="00875C3D"/>
    <w:rsid w:val="00875C9D"/>
    <w:rsid w:val="00875E5C"/>
    <w:rsid w:val="00875F03"/>
    <w:rsid w:val="00875FAA"/>
    <w:rsid w:val="00876141"/>
    <w:rsid w:val="008762B5"/>
    <w:rsid w:val="008763BF"/>
    <w:rsid w:val="00876425"/>
    <w:rsid w:val="0087651A"/>
    <w:rsid w:val="008765D9"/>
    <w:rsid w:val="00876602"/>
    <w:rsid w:val="0087668C"/>
    <w:rsid w:val="008768A8"/>
    <w:rsid w:val="00876ABA"/>
    <w:rsid w:val="00876AF7"/>
    <w:rsid w:val="00876C0C"/>
    <w:rsid w:val="00876CDC"/>
    <w:rsid w:val="00876DFD"/>
    <w:rsid w:val="00876EEB"/>
    <w:rsid w:val="0087705A"/>
    <w:rsid w:val="008770A6"/>
    <w:rsid w:val="00877197"/>
    <w:rsid w:val="008771AC"/>
    <w:rsid w:val="008772C5"/>
    <w:rsid w:val="008773E9"/>
    <w:rsid w:val="0087760F"/>
    <w:rsid w:val="008776B0"/>
    <w:rsid w:val="008776CC"/>
    <w:rsid w:val="00877886"/>
    <w:rsid w:val="00877948"/>
    <w:rsid w:val="008779D9"/>
    <w:rsid w:val="00877A0B"/>
    <w:rsid w:val="00877A34"/>
    <w:rsid w:val="00877B9C"/>
    <w:rsid w:val="00877E26"/>
    <w:rsid w:val="00877E62"/>
    <w:rsid w:val="00877E90"/>
    <w:rsid w:val="00877FD9"/>
    <w:rsid w:val="008800A6"/>
    <w:rsid w:val="008800AD"/>
    <w:rsid w:val="00880144"/>
    <w:rsid w:val="00880236"/>
    <w:rsid w:val="008803EA"/>
    <w:rsid w:val="00880642"/>
    <w:rsid w:val="008807C8"/>
    <w:rsid w:val="008808F5"/>
    <w:rsid w:val="008809C2"/>
    <w:rsid w:val="00880B18"/>
    <w:rsid w:val="00880B6F"/>
    <w:rsid w:val="00880B97"/>
    <w:rsid w:val="00880CB2"/>
    <w:rsid w:val="00880D95"/>
    <w:rsid w:val="00880EB3"/>
    <w:rsid w:val="00880ED3"/>
    <w:rsid w:val="00880F48"/>
    <w:rsid w:val="00880FBF"/>
    <w:rsid w:val="00881086"/>
    <w:rsid w:val="0088119D"/>
    <w:rsid w:val="008811CB"/>
    <w:rsid w:val="0088140A"/>
    <w:rsid w:val="00881468"/>
    <w:rsid w:val="00881489"/>
    <w:rsid w:val="00881578"/>
    <w:rsid w:val="00881797"/>
    <w:rsid w:val="00881978"/>
    <w:rsid w:val="00881CE1"/>
    <w:rsid w:val="00881DF2"/>
    <w:rsid w:val="00881E31"/>
    <w:rsid w:val="00882006"/>
    <w:rsid w:val="00882130"/>
    <w:rsid w:val="008823A9"/>
    <w:rsid w:val="00882472"/>
    <w:rsid w:val="00882909"/>
    <w:rsid w:val="00882B0D"/>
    <w:rsid w:val="00882DA9"/>
    <w:rsid w:val="00882EFD"/>
    <w:rsid w:val="00882F7D"/>
    <w:rsid w:val="0088300E"/>
    <w:rsid w:val="008830F7"/>
    <w:rsid w:val="00883168"/>
    <w:rsid w:val="0088339C"/>
    <w:rsid w:val="008834BE"/>
    <w:rsid w:val="0088358B"/>
    <w:rsid w:val="00883618"/>
    <w:rsid w:val="0088369D"/>
    <w:rsid w:val="00883814"/>
    <w:rsid w:val="0088384F"/>
    <w:rsid w:val="00883874"/>
    <w:rsid w:val="0088398C"/>
    <w:rsid w:val="008839CF"/>
    <w:rsid w:val="00883A59"/>
    <w:rsid w:val="00883A6D"/>
    <w:rsid w:val="00883A8E"/>
    <w:rsid w:val="00883AD1"/>
    <w:rsid w:val="00883AD7"/>
    <w:rsid w:val="00883CD7"/>
    <w:rsid w:val="00883E91"/>
    <w:rsid w:val="008840E1"/>
    <w:rsid w:val="00884311"/>
    <w:rsid w:val="00884495"/>
    <w:rsid w:val="00884510"/>
    <w:rsid w:val="008846A3"/>
    <w:rsid w:val="008848D0"/>
    <w:rsid w:val="00884974"/>
    <w:rsid w:val="00884B8D"/>
    <w:rsid w:val="008851EF"/>
    <w:rsid w:val="00885319"/>
    <w:rsid w:val="008856D3"/>
    <w:rsid w:val="0088579A"/>
    <w:rsid w:val="0088580D"/>
    <w:rsid w:val="00885887"/>
    <w:rsid w:val="0088588E"/>
    <w:rsid w:val="0088590E"/>
    <w:rsid w:val="00885B13"/>
    <w:rsid w:val="00885B3C"/>
    <w:rsid w:val="00885B95"/>
    <w:rsid w:val="00885ED1"/>
    <w:rsid w:val="008860D1"/>
    <w:rsid w:val="0088626F"/>
    <w:rsid w:val="00886292"/>
    <w:rsid w:val="008863A4"/>
    <w:rsid w:val="008863C6"/>
    <w:rsid w:val="008865C6"/>
    <w:rsid w:val="008867DB"/>
    <w:rsid w:val="008868A6"/>
    <w:rsid w:val="00886ADD"/>
    <w:rsid w:val="00886BCD"/>
    <w:rsid w:val="00887034"/>
    <w:rsid w:val="00887067"/>
    <w:rsid w:val="00887192"/>
    <w:rsid w:val="0088720A"/>
    <w:rsid w:val="008872C9"/>
    <w:rsid w:val="00887461"/>
    <w:rsid w:val="008877A2"/>
    <w:rsid w:val="008877DA"/>
    <w:rsid w:val="00887806"/>
    <w:rsid w:val="008878C8"/>
    <w:rsid w:val="00887B26"/>
    <w:rsid w:val="00887BDB"/>
    <w:rsid w:val="00887CB2"/>
    <w:rsid w:val="00887CBE"/>
    <w:rsid w:val="00887D02"/>
    <w:rsid w:val="00887E19"/>
    <w:rsid w:val="00887EC7"/>
    <w:rsid w:val="00887F51"/>
    <w:rsid w:val="00887F8B"/>
    <w:rsid w:val="008901F9"/>
    <w:rsid w:val="00890233"/>
    <w:rsid w:val="0089030F"/>
    <w:rsid w:val="0089035C"/>
    <w:rsid w:val="00890389"/>
    <w:rsid w:val="0089041C"/>
    <w:rsid w:val="008904A4"/>
    <w:rsid w:val="00890629"/>
    <w:rsid w:val="008906A3"/>
    <w:rsid w:val="00890741"/>
    <w:rsid w:val="00890909"/>
    <w:rsid w:val="00890CBD"/>
    <w:rsid w:val="00890EFF"/>
    <w:rsid w:val="00890F48"/>
    <w:rsid w:val="00890F99"/>
    <w:rsid w:val="0089108C"/>
    <w:rsid w:val="008910C9"/>
    <w:rsid w:val="008910E4"/>
    <w:rsid w:val="008910F3"/>
    <w:rsid w:val="0089133F"/>
    <w:rsid w:val="00891498"/>
    <w:rsid w:val="008915FA"/>
    <w:rsid w:val="00891622"/>
    <w:rsid w:val="0089172A"/>
    <w:rsid w:val="00891900"/>
    <w:rsid w:val="00891910"/>
    <w:rsid w:val="0089191E"/>
    <w:rsid w:val="00891923"/>
    <w:rsid w:val="00891955"/>
    <w:rsid w:val="00891A15"/>
    <w:rsid w:val="00891A35"/>
    <w:rsid w:val="00891A87"/>
    <w:rsid w:val="00891AEF"/>
    <w:rsid w:val="00891BDF"/>
    <w:rsid w:val="00891C1C"/>
    <w:rsid w:val="00891C75"/>
    <w:rsid w:val="00891DD9"/>
    <w:rsid w:val="00891EBF"/>
    <w:rsid w:val="0089207F"/>
    <w:rsid w:val="0089217D"/>
    <w:rsid w:val="008921C7"/>
    <w:rsid w:val="00892203"/>
    <w:rsid w:val="0089227F"/>
    <w:rsid w:val="00892280"/>
    <w:rsid w:val="00892346"/>
    <w:rsid w:val="0089234A"/>
    <w:rsid w:val="00892492"/>
    <w:rsid w:val="008924AB"/>
    <w:rsid w:val="0089258D"/>
    <w:rsid w:val="008926F8"/>
    <w:rsid w:val="0089271A"/>
    <w:rsid w:val="00892733"/>
    <w:rsid w:val="0089288C"/>
    <w:rsid w:val="00892B96"/>
    <w:rsid w:val="00892C64"/>
    <w:rsid w:val="00892CC0"/>
    <w:rsid w:val="00892E49"/>
    <w:rsid w:val="00893032"/>
    <w:rsid w:val="008932B0"/>
    <w:rsid w:val="0089340C"/>
    <w:rsid w:val="00893815"/>
    <w:rsid w:val="00893819"/>
    <w:rsid w:val="00893829"/>
    <w:rsid w:val="008939DF"/>
    <w:rsid w:val="00893A45"/>
    <w:rsid w:val="00893C96"/>
    <w:rsid w:val="00893CBA"/>
    <w:rsid w:val="00893CE3"/>
    <w:rsid w:val="00893D03"/>
    <w:rsid w:val="00893D8F"/>
    <w:rsid w:val="00893DB6"/>
    <w:rsid w:val="00893EBB"/>
    <w:rsid w:val="00893F3D"/>
    <w:rsid w:val="00894122"/>
    <w:rsid w:val="00894188"/>
    <w:rsid w:val="008942D6"/>
    <w:rsid w:val="00894381"/>
    <w:rsid w:val="008943F1"/>
    <w:rsid w:val="00894505"/>
    <w:rsid w:val="0089458B"/>
    <w:rsid w:val="008945A3"/>
    <w:rsid w:val="00894679"/>
    <w:rsid w:val="00894703"/>
    <w:rsid w:val="0089470C"/>
    <w:rsid w:val="0089470D"/>
    <w:rsid w:val="0089478C"/>
    <w:rsid w:val="00894819"/>
    <w:rsid w:val="00894825"/>
    <w:rsid w:val="00894965"/>
    <w:rsid w:val="00894969"/>
    <w:rsid w:val="0089499F"/>
    <w:rsid w:val="00894B0D"/>
    <w:rsid w:val="00894D26"/>
    <w:rsid w:val="00894DFA"/>
    <w:rsid w:val="008951B2"/>
    <w:rsid w:val="0089525A"/>
    <w:rsid w:val="008952EC"/>
    <w:rsid w:val="0089566E"/>
    <w:rsid w:val="00895695"/>
    <w:rsid w:val="008956CB"/>
    <w:rsid w:val="008959A2"/>
    <w:rsid w:val="00895C91"/>
    <w:rsid w:val="00895E45"/>
    <w:rsid w:val="00895F63"/>
    <w:rsid w:val="00895FF2"/>
    <w:rsid w:val="00896132"/>
    <w:rsid w:val="008961F8"/>
    <w:rsid w:val="008962FE"/>
    <w:rsid w:val="0089646F"/>
    <w:rsid w:val="00896523"/>
    <w:rsid w:val="0089658D"/>
    <w:rsid w:val="00896AF2"/>
    <w:rsid w:val="00896DF1"/>
    <w:rsid w:val="00896E6F"/>
    <w:rsid w:val="008970E5"/>
    <w:rsid w:val="00897108"/>
    <w:rsid w:val="00897184"/>
    <w:rsid w:val="0089728D"/>
    <w:rsid w:val="00897291"/>
    <w:rsid w:val="008974E4"/>
    <w:rsid w:val="008975E3"/>
    <w:rsid w:val="00897648"/>
    <w:rsid w:val="008977B8"/>
    <w:rsid w:val="0089797E"/>
    <w:rsid w:val="00897984"/>
    <w:rsid w:val="00897BE1"/>
    <w:rsid w:val="00897C52"/>
    <w:rsid w:val="00897EAA"/>
    <w:rsid w:val="00897F4E"/>
    <w:rsid w:val="00897F76"/>
    <w:rsid w:val="00897FCD"/>
    <w:rsid w:val="00897FE2"/>
    <w:rsid w:val="008A010B"/>
    <w:rsid w:val="008A021E"/>
    <w:rsid w:val="008A02FA"/>
    <w:rsid w:val="008A04D0"/>
    <w:rsid w:val="008A056F"/>
    <w:rsid w:val="008A05D0"/>
    <w:rsid w:val="008A0792"/>
    <w:rsid w:val="008A097D"/>
    <w:rsid w:val="008A09C6"/>
    <w:rsid w:val="008A0A85"/>
    <w:rsid w:val="008A0AAE"/>
    <w:rsid w:val="008A0AF9"/>
    <w:rsid w:val="008A0B17"/>
    <w:rsid w:val="008A0D12"/>
    <w:rsid w:val="008A0D20"/>
    <w:rsid w:val="008A1031"/>
    <w:rsid w:val="008A1053"/>
    <w:rsid w:val="008A12D1"/>
    <w:rsid w:val="008A1318"/>
    <w:rsid w:val="008A15B1"/>
    <w:rsid w:val="008A186C"/>
    <w:rsid w:val="008A1951"/>
    <w:rsid w:val="008A19EF"/>
    <w:rsid w:val="008A1BB9"/>
    <w:rsid w:val="008A1BE4"/>
    <w:rsid w:val="008A1CDE"/>
    <w:rsid w:val="008A1D35"/>
    <w:rsid w:val="008A2014"/>
    <w:rsid w:val="008A2018"/>
    <w:rsid w:val="008A20D6"/>
    <w:rsid w:val="008A223A"/>
    <w:rsid w:val="008A236C"/>
    <w:rsid w:val="008A23E4"/>
    <w:rsid w:val="008A241A"/>
    <w:rsid w:val="008A248F"/>
    <w:rsid w:val="008A252F"/>
    <w:rsid w:val="008A2633"/>
    <w:rsid w:val="008A2AF1"/>
    <w:rsid w:val="008A2B5F"/>
    <w:rsid w:val="008A2BEB"/>
    <w:rsid w:val="008A2DB1"/>
    <w:rsid w:val="008A2EA2"/>
    <w:rsid w:val="008A2EAA"/>
    <w:rsid w:val="008A2F3F"/>
    <w:rsid w:val="008A3273"/>
    <w:rsid w:val="008A3464"/>
    <w:rsid w:val="008A359E"/>
    <w:rsid w:val="008A36BB"/>
    <w:rsid w:val="008A3707"/>
    <w:rsid w:val="008A3824"/>
    <w:rsid w:val="008A392D"/>
    <w:rsid w:val="008A3AC4"/>
    <w:rsid w:val="008A3B54"/>
    <w:rsid w:val="008A3BA3"/>
    <w:rsid w:val="008A420E"/>
    <w:rsid w:val="008A4437"/>
    <w:rsid w:val="008A4581"/>
    <w:rsid w:val="008A45E5"/>
    <w:rsid w:val="008A4787"/>
    <w:rsid w:val="008A47FD"/>
    <w:rsid w:val="008A4870"/>
    <w:rsid w:val="008A48F8"/>
    <w:rsid w:val="008A4BDC"/>
    <w:rsid w:val="008A4C58"/>
    <w:rsid w:val="008A4D07"/>
    <w:rsid w:val="008A4E09"/>
    <w:rsid w:val="008A4E7B"/>
    <w:rsid w:val="008A4EE1"/>
    <w:rsid w:val="008A4F11"/>
    <w:rsid w:val="008A502B"/>
    <w:rsid w:val="008A50B9"/>
    <w:rsid w:val="008A534F"/>
    <w:rsid w:val="008A5476"/>
    <w:rsid w:val="008A5555"/>
    <w:rsid w:val="008A568D"/>
    <w:rsid w:val="008A5B0D"/>
    <w:rsid w:val="008A5BA8"/>
    <w:rsid w:val="008A5C9C"/>
    <w:rsid w:val="008A5D3C"/>
    <w:rsid w:val="008A5D48"/>
    <w:rsid w:val="008A5F1B"/>
    <w:rsid w:val="008A5FFF"/>
    <w:rsid w:val="008A6187"/>
    <w:rsid w:val="008A6231"/>
    <w:rsid w:val="008A6579"/>
    <w:rsid w:val="008A65C8"/>
    <w:rsid w:val="008A6641"/>
    <w:rsid w:val="008A664E"/>
    <w:rsid w:val="008A6655"/>
    <w:rsid w:val="008A6703"/>
    <w:rsid w:val="008A6951"/>
    <w:rsid w:val="008A6BED"/>
    <w:rsid w:val="008A6C21"/>
    <w:rsid w:val="008A6C72"/>
    <w:rsid w:val="008A6D61"/>
    <w:rsid w:val="008A6DCC"/>
    <w:rsid w:val="008A6E9E"/>
    <w:rsid w:val="008A6FFC"/>
    <w:rsid w:val="008A70CE"/>
    <w:rsid w:val="008A71A7"/>
    <w:rsid w:val="008A7393"/>
    <w:rsid w:val="008A73B7"/>
    <w:rsid w:val="008A73CF"/>
    <w:rsid w:val="008A7485"/>
    <w:rsid w:val="008A78DD"/>
    <w:rsid w:val="008A792D"/>
    <w:rsid w:val="008A7A15"/>
    <w:rsid w:val="008A7A36"/>
    <w:rsid w:val="008A7C9B"/>
    <w:rsid w:val="008A7CA2"/>
    <w:rsid w:val="008A7CAA"/>
    <w:rsid w:val="008A7D1B"/>
    <w:rsid w:val="008A7E01"/>
    <w:rsid w:val="008A7F7E"/>
    <w:rsid w:val="008A7FD5"/>
    <w:rsid w:val="008B012B"/>
    <w:rsid w:val="008B02D8"/>
    <w:rsid w:val="008B0333"/>
    <w:rsid w:val="008B07BB"/>
    <w:rsid w:val="008B0800"/>
    <w:rsid w:val="008B0809"/>
    <w:rsid w:val="008B08ED"/>
    <w:rsid w:val="008B0C55"/>
    <w:rsid w:val="008B0DB7"/>
    <w:rsid w:val="008B0E36"/>
    <w:rsid w:val="008B0F73"/>
    <w:rsid w:val="008B1045"/>
    <w:rsid w:val="008B1191"/>
    <w:rsid w:val="008B1265"/>
    <w:rsid w:val="008B1673"/>
    <w:rsid w:val="008B1776"/>
    <w:rsid w:val="008B17D7"/>
    <w:rsid w:val="008B185D"/>
    <w:rsid w:val="008B19AD"/>
    <w:rsid w:val="008B19FE"/>
    <w:rsid w:val="008B1B07"/>
    <w:rsid w:val="008B1C3B"/>
    <w:rsid w:val="008B1E0C"/>
    <w:rsid w:val="008B1EC1"/>
    <w:rsid w:val="008B1F60"/>
    <w:rsid w:val="008B1F67"/>
    <w:rsid w:val="008B1FAB"/>
    <w:rsid w:val="008B234B"/>
    <w:rsid w:val="008B2418"/>
    <w:rsid w:val="008B2506"/>
    <w:rsid w:val="008B26DA"/>
    <w:rsid w:val="008B26FB"/>
    <w:rsid w:val="008B274F"/>
    <w:rsid w:val="008B27CE"/>
    <w:rsid w:val="008B2AEB"/>
    <w:rsid w:val="008B2D89"/>
    <w:rsid w:val="008B2E31"/>
    <w:rsid w:val="008B2EF2"/>
    <w:rsid w:val="008B30C5"/>
    <w:rsid w:val="008B354C"/>
    <w:rsid w:val="008B36FC"/>
    <w:rsid w:val="008B3709"/>
    <w:rsid w:val="008B3711"/>
    <w:rsid w:val="008B377A"/>
    <w:rsid w:val="008B3BB9"/>
    <w:rsid w:val="008B3CC1"/>
    <w:rsid w:val="008B3EA2"/>
    <w:rsid w:val="008B408E"/>
    <w:rsid w:val="008B40FC"/>
    <w:rsid w:val="008B4119"/>
    <w:rsid w:val="008B4315"/>
    <w:rsid w:val="008B4564"/>
    <w:rsid w:val="008B46DB"/>
    <w:rsid w:val="008B4975"/>
    <w:rsid w:val="008B49B3"/>
    <w:rsid w:val="008B4A44"/>
    <w:rsid w:val="008B4B79"/>
    <w:rsid w:val="008B4D2F"/>
    <w:rsid w:val="008B4D54"/>
    <w:rsid w:val="008B4D55"/>
    <w:rsid w:val="008B4DD8"/>
    <w:rsid w:val="008B4DE3"/>
    <w:rsid w:val="008B5051"/>
    <w:rsid w:val="008B5137"/>
    <w:rsid w:val="008B51F3"/>
    <w:rsid w:val="008B5387"/>
    <w:rsid w:val="008B5447"/>
    <w:rsid w:val="008B5567"/>
    <w:rsid w:val="008B5590"/>
    <w:rsid w:val="008B55ED"/>
    <w:rsid w:val="008B5729"/>
    <w:rsid w:val="008B5D86"/>
    <w:rsid w:val="008B5ECD"/>
    <w:rsid w:val="008B5F01"/>
    <w:rsid w:val="008B5F7F"/>
    <w:rsid w:val="008B5FA2"/>
    <w:rsid w:val="008B60BD"/>
    <w:rsid w:val="008B623A"/>
    <w:rsid w:val="008B63C5"/>
    <w:rsid w:val="008B6509"/>
    <w:rsid w:val="008B6695"/>
    <w:rsid w:val="008B687C"/>
    <w:rsid w:val="008B68AA"/>
    <w:rsid w:val="008B6ABC"/>
    <w:rsid w:val="008B6B03"/>
    <w:rsid w:val="008B6BCD"/>
    <w:rsid w:val="008B6C6B"/>
    <w:rsid w:val="008B6CC1"/>
    <w:rsid w:val="008B6F1F"/>
    <w:rsid w:val="008B7025"/>
    <w:rsid w:val="008B7058"/>
    <w:rsid w:val="008B7222"/>
    <w:rsid w:val="008B7280"/>
    <w:rsid w:val="008B7381"/>
    <w:rsid w:val="008B7491"/>
    <w:rsid w:val="008B750A"/>
    <w:rsid w:val="008B759D"/>
    <w:rsid w:val="008B761E"/>
    <w:rsid w:val="008B76CC"/>
    <w:rsid w:val="008B76EB"/>
    <w:rsid w:val="008B7730"/>
    <w:rsid w:val="008B7924"/>
    <w:rsid w:val="008B7A85"/>
    <w:rsid w:val="008B7E72"/>
    <w:rsid w:val="008B7F76"/>
    <w:rsid w:val="008C0076"/>
    <w:rsid w:val="008C02CD"/>
    <w:rsid w:val="008C03BA"/>
    <w:rsid w:val="008C07FC"/>
    <w:rsid w:val="008C08D8"/>
    <w:rsid w:val="008C09AE"/>
    <w:rsid w:val="008C0C81"/>
    <w:rsid w:val="008C0CA9"/>
    <w:rsid w:val="008C0F51"/>
    <w:rsid w:val="008C106B"/>
    <w:rsid w:val="008C107A"/>
    <w:rsid w:val="008C1159"/>
    <w:rsid w:val="008C1186"/>
    <w:rsid w:val="008C1352"/>
    <w:rsid w:val="008C1440"/>
    <w:rsid w:val="008C14C3"/>
    <w:rsid w:val="008C14F6"/>
    <w:rsid w:val="008C15F5"/>
    <w:rsid w:val="008C1640"/>
    <w:rsid w:val="008C16C3"/>
    <w:rsid w:val="008C1745"/>
    <w:rsid w:val="008C17F6"/>
    <w:rsid w:val="008C1880"/>
    <w:rsid w:val="008C194D"/>
    <w:rsid w:val="008C1A39"/>
    <w:rsid w:val="008C1A58"/>
    <w:rsid w:val="008C1C96"/>
    <w:rsid w:val="008C1CDB"/>
    <w:rsid w:val="008C1E9F"/>
    <w:rsid w:val="008C1F99"/>
    <w:rsid w:val="008C1FAC"/>
    <w:rsid w:val="008C1FE2"/>
    <w:rsid w:val="008C1FFE"/>
    <w:rsid w:val="008C2184"/>
    <w:rsid w:val="008C218F"/>
    <w:rsid w:val="008C227E"/>
    <w:rsid w:val="008C2462"/>
    <w:rsid w:val="008C24F1"/>
    <w:rsid w:val="008C258A"/>
    <w:rsid w:val="008C25ED"/>
    <w:rsid w:val="008C261F"/>
    <w:rsid w:val="008C2632"/>
    <w:rsid w:val="008C2645"/>
    <w:rsid w:val="008C26A9"/>
    <w:rsid w:val="008C275A"/>
    <w:rsid w:val="008C2761"/>
    <w:rsid w:val="008C284B"/>
    <w:rsid w:val="008C2E32"/>
    <w:rsid w:val="008C2F48"/>
    <w:rsid w:val="008C335F"/>
    <w:rsid w:val="008C344B"/>
    <w:rsid w:val="008C34AF"/>
    <w:rsid w:val="008C34C8"/>
    <w:rsid w:val="008C3580"/>
    <w:rsid w:val="008C35B5"/>
    <w:rsid w:val="008C35C9"/>
    <w:rsid w:val="008C3666"/>
    <w:rsid w:val="008C36D0"/>
    <w:rsid w:val="008C388F"/>
    <w:rsid w:val="008C3910"/>
    <w:rsid w:val="008C3974"/>
    <w:rsid w:val="008C39F6"/>
    <w:rsid w:val="008C3A12"/>
    <w:rsid w:val="008C3A31"/>
    <w:rsid w:val="008C3B35"/>
    <w:rsid w:val="008C3B7F"/>
    <w:rsid w:val="008C3C4B"/>
    <w:rsid w:val="008C3CD6"/>
    <w:rsid w:val="008C3F59"/>
    <w:rsid w:val="008C3F61"/>
    <w:rsid w:val="008C4163"/>
    <w:rsid w:val="008C42A8"/>
    <w:rsid w:val="008C436C"/>
    <w:rsid w:val="008C43B3"/>
    <w:rsid w:val="008C44D2"/>
    <w:rsid w:val="008C4634"/>
    <w:rsid w:val="008C48B0"/>
    <w:rsid w:val="008C4AF9"/>
    <w:rsid w:val="008C4B32"/>
    <w:rsid w:val="008C4C1D"/>
    <w:rsid w:val="008C4E92"/>
    <w:rsid w:val="008C4EFF"/>
    <w:rsid w:val="008C4F3A"/>
    <w:rsid w:val="008C5028"/>
    <w:rsid w:val="008C5060"/>
    <w:rsid w:val="008C50F4"/>
    <w:rsid w:val="008C51BD"/>
    <w:rsid w:val="008C5449"/>
    <w:rsid w:val="008C5479"/>
    <w:rsid w:val="008C5674"/>
    <w:rsid w:val="008C574B"/>
    <w:rsid w:val="008C591D"/>
    <w:rsid w:val="008C5C23"/>
    <w:rsid w:val="008C5CDB"/>
    <w:rsid w:val="008C5F2C"/>
    <w:rsid w:val="008C6074"/>
    <w:rsid w:val="008C60BB"/>
    <w:rsid w:val="008C633B"/>
    <w:rsid w:val="008C638C"/>
    <w:rsid w:val="008C63AA"/>
    <w:rsid w:val="008C6998"/>
    <w:rsid w:val="008C6C0D"/>
    <w:rsid w:val="008C6E15"/>
    <w:rsid w:val="008C6E34"/>
    <w:rsid w:val="008C6E60"/>
    <w:rsid w:val="008C6E7F"/>
    <w:rsid w:val="008C7015"/>
    <w:rsid w:val="008C7241"/>
    <w:rsid w:val="008C75BB"/>
    <w:rsid w:val="008C7703"/>
    <w:rsid w:val="008C77FD"/>
    <w:rsid w:val="008C781D"/>
    <w:rsid w:val="008C7871"/>
    <w:rsid w:val="008C78C6"/>
    <w:rsid w:val="008C7982"/>
    <w:rsid w:val="008C7A08"/>
    <w:rsid w:val="008C7A54"/>
    <w:rsid w:val="008C7C34"/>
    <w:rsid w:val="008C7CC4"/>
    <w:rsid w:val="008C7D94"/>
    <w:rsid w:val="008C7F49"/>
    <w:rsid w:val="008D01B0"/>
    <w:rsid w:val="008D033E"/>
    <w:rsid w:val="008D037F"/>
    <w:rsid w:val="008D03CF"/>
    <w:rsid w:val="008D05F4"/>
    <w:rsid w:val="008D06A0"/>
    <w:rsid w:val="008D0706"/>
    <w:rsid w:val="008D07C2"/>
    <w:rsid w:val="008D09C5"/>
    <w:rsid w:val="008D0BA7"/>
    <w:rsid w:val="008D0BFA"/>
    <w:rsid w:val="008D0CD9"/>
    <w:rsid w:val="008D0DBB"/>
    <w:rsid w:val="008D0F80"/>
    <w:rsid w:val="008D10E5"/>
    <w:rsid w:val="008D110F"/>
    <w:rsid w:val="008D11AF"/>
    <w:rsid w:val="008D1296"/>
    <w:rsid w:val="008D133A"/>
    <w:rsid w:val="008D1400"/>
    <w:rsid w:val="008D1B22"/>
    <w:rsid w:val="008D1C21"/>
    <w:rsid w:val="008D1D3C"/>
    <w:rsid w:val="008D1DAC"/>
    <w:rsid w:val="008D1E1F"/>
    <w:rsid w:val="008D1E93"/>
    <w:rsid w:val="008D1EDD"/>
    <w:rsid w:val="008D1F03"/>
    <w:rsid w:val="008D1F4D"/>
    <w:rsid w:val="008D208E"/>
    <w:rsid w:val="008D2099"/>
    <w:rsid w:val="008D20AB"/>
    <w:rsid w:val="008D20AF"/>
    <w:rsid w:val="008D229E"/>
    <w:rsid w:val="008D22F0"/>
    <w:rsid w:val="008D239A"/>
    <w:rsid w:val="008D245C"/>
    <w:rsid w:val="008D2499"/>
    <w:rsid w:val="008D2584"/>
    <w:rsid w:val="008D25CA"/>
    <w:rsid w:val="008D27D9"/>
    <w:rsid w:val="008D2CF4"/>
    <w:rsid w:val="008D2F83"/>
    <w:rsid w:val="008D3049"/>
    <w:rsid w:val="008D30BA"/>
    <w:rsid w:val="008D3134"/>
    <w:rsid w:val="008D313F"/>
    <w:rsid w:val="008D323D"/>
    <w:rsid w:val="008D32D5"/>
    <w:rsid w:val="008D3326"/>
    <w:rsid w:val="008D370E"/>
    <w:rsid w:val="008D376D"/>
    <w:rsid w:val="008D39A4"/>
    <w:rsid w:val="008D3A6A"/>
    <w:rsid w:val="008D3A8E"/>
    <w:rsid w:val="008D3B2B"/>
    <w:rsid w:val="008D3B9F"/>
    <w:rsid w:val="008D3CAD"/>
    <w:rsid w:val="008D3CB1"/>
    <w:rsid w:val="008D3E82"/>
    <w:rsid w:val="008D3E89"/>
    <w:rsid w:val="008D3EE3"/>
    <w:rsid w:val="008D3EFB"/>
    <w:rsid w:val="008D3FD7"/>
    <w:rsid w:val="008D4015"/>
    <w:rsid w:val="008D4333"/>
    <w:rsid w:val="008D441B"/>
    <w:rsid w:val="008D45C4"/>
    <w:rsid w:val="008D466F"/>
    <w:rsid w:val="008D4688"/>
    <w:rsid w:val="008D4696"/>
    <w:rsid w:val="008D48C9"/>
    <w:rsid w:val="008D4AAE"/>
    <w:rsid w:val="008D4BFC"/>
    <w:rsid w:val="008D4C2A"/>
    <w:rsid w:val="008D4C40"/>
    <w:rsid w:val="008D4D6B"/>
    <w:rsid w:val="008D4F6B"/>
    <w:rsid w:val="008D4FC4"/>
    <w:rsid w:val="008D508B"/>
    <w:rsid w:val="008D50DD"/>
    <w:rsid w:val="008D515D"/>
    <w:rsid w:val="008D52DE"/>
    <w:rsid w:val="008D5415"/>
    <w:rsid w:val="008D5420"/>
    <w:rsid w:val="008D5491"/>
    <w:rsid w:val="008D550E"/>
    <w:rsid w:val="008D55B3"/>
    <w:rsid w:val="008D56CF"/>
    <w:rsid w:val="008D56E4"/>
    <w:rsid w:val="008D58C1"/>
    <w:rsid w:val="008D58C8"/>
    <w:rsid w:val="008D58F7"/>
    <w:rsid w:val="008D58F9"/>
    <w:rsid w:val="008D5921"/>
    <w:rsid w:val="008D5A3E"/>
    <w:rsid w:val="008D5A41"/>
    <w:rsid w:val="008D5B4C"/>
    <w:rsid w:val="008D5ED4"/>
    <w:rsid w:val="008D60BA"/>
    <w:rsid w:val="008D62C4"/>
    <w:rsid w:val="008D6303"/>
    <w:rsid w:val="008D64B3"/>
    <w:rsid w:val="008D6540"/>
    <w:rsid w:val="008D659E"/>
    <w:rsid w:val="008D65B8"/>
    <w:rsid w:val="008D6634"/>
    <w:rsid w:val="008D663E"/>
    <w:rsid w:val="008D66DA"/>
    <w:rsid w:val="008D6E33"/>
    <w:rsid w:val="008D6E50"/>
    <w:rsid w:val="008D6EAE"/>
    <w:rsid w:val="008D70FE"/>
    <w:rsid w:val="008D71B6"/>
    <w:rsid w:val="008D7277"/>
    <w:rsid w:val="008D73D7"/>
    <w:rsid w:val="008D744E"/>
    <w:rsid w:val="008D7477"/>
    <w:rsid w:val="008D77D8"/>
    <w:rsid w:val="008D78C8"/>
    <w:rsid w:val="008D794A"/>
    <w:rsid w:val="008D7A3D"/>
    <w:rsid w:val="008D7BDF"/>
    <w:rsid w:val="008D7C4E"/>
    <w:rsid w:val="008D7D6E"/>
    <w:rsid w:val="008E0088"/>
    <w:rsid w:val="008E03FD"/>
    <w:rsid w:val="008E053D"/>
    <w:rsid w:val="008E053E"/>
    <w:rsid w:val="008E0563"/>
    <w:rsid w:val="008E0901"/>
    <w:rsid w:val="008E0AC8"/>
    <w:rsid w:val="008E0D13"/>
    <w:rsid w:val="008E0F91"/>
    <w:rsid w:val="008E0FEA"/>
    <w:rsid w:val="008E1040"/>
    <w:rsid w:val="008E18C5"/>
    <w:rsid w:val="008E1C57"/>
    <w:rsid w:val="008E1C96"/>
    <w:rsid w:val="008E1E6A"/>
    <w:rsid w:val="008E2109"/>
    <w:rsid w:val="008E22D7"/>
    <w:rsid w:val="008E2399"/>
    <w:rsid w:val="008E23F7"/>
    <w:rsid w:val="008E2494"/>
    <w:rsid w:val="008E24FF"/>
    <w:rsid w:val="008E282D"/>
    <w:rsid w:val="008E298F"/>
    <w:rsid w:val="008E2A1A"/>
    <w:rsid w:val="008E2C41"/>
    <w:rsid w:val="008E2CD4"/>
    <w:rsid w:val="008E2D5C"/>
    <w:rsid w:val="008E2D73"/>
    <w:rsid w:val="008E2E1F"/>
    <w:rsid w:val="008E3271"/>
    <w:rsid w:val="008E32B6"/>
    <w:rsid w:val="008E3461"/>
    <w:rsid w:val="008E35AA"/>
    <w:rsid w:val="008E3612"/>
    <w:rsid w:val="008E36B6"/>
    <w:rsid w:val="008E379F"/>
    <w:rsid w:val="008E389B"/>
    <w:rsid w:val="008E3945"/>
    <w:rsid w:val="008E3D93"/>
    <w:rsid w:val="008E3DD8"/>
    <w:rsid w:val="008E3DD9"/>
    <w:rsid w:val="008E3E81"/>
    <w:rsid w:val="008E3E93"/>
    <w:rsid w:val="008E4100"/>
    <w:rsid w:val="008E4152"/>
    <w:rsid w:val="008E41A7"/>
    <w:rsid w:val="008E43AE"/>
    <w:rsid w:val="008E44CE"/>
    <w:rsid w:val="008E450D"/>
    <w:rsid w:val="008E4558"/>
    <w:rsid w:val="008E4700"/>
    <w:rsid w:val="008E4745"/>
    <w:rsid w:val="008E4778"/>
    <w:rsid w:val="008E47AE"/>
    <w:rsid w:val="008E4825"/>
    <w:rsid w:val="008E48AF"/>
    <w:rsid w:val="008E4A42"/>
    <w:rsid w:val="008E4F7A"/>
    <w:rsid w:val="008E51F4"/>
    <w:rsid w:val="008E528E"/>
    <w:rsid w:val="008E52E2"/>
    <w:rsid w:val="008E5445"/>
    <w:rsid w:val="008E5792"/>
    <w:rsid w:val="008E57D7"/>
    <w:rsid w:val="008E58CF"/>
    <w:rsid w:val="008E58D3"/>
    <w:rsid w:val="008E5999"/>
    <w:rsid w:val="008E5C42"/>
    <w:rsid w:val="008E5CC2"/>
    <w:rsid w:val="008E5D1A"/>
    <w:rsid w:val="008E5D32"/>
    <w:rsid w:val="008E5FC9"/>
    <w:rsid w:val="008E6406"/>
    <w:rsid w:val="008E64D0"/>
    <w:rsid w:val="008E656F"/>
    <w:rsid w:val="008E659F"/>
    <w:rsid w:val="008E66F9"/>
    <w:rsid w:val="008E6789"/>
    <w:rsid w:val="008E6AC9"/>
    <w:rsid w:val="008E6BDE"/>
    <w:rsid w:val="008E6D13"/>
    <w:rsid w:val="008E6DBB"/>
    <w:rsid w:val="008E6DCD"/>
    <w:rsid w:val="008E7196"/>
    <w:rsid w:val="008E73E1"/>
    <w:rsid w:val="008E745F"/>
    <w:rsid w:val="008E7609"/>
    <w:rsid w:val="008E76E5"/>
    <w:rsid w:val="008E787A"/>
    <w:rsid w:val="008E79E4"/>
    <w:rsid w:val="008E7AF6"/>
    <w:rsid w:val="008E7B6C"/>
    <w:rsid w:val="008E7CF1"/>
    <w:rsid w:val="008EA25E"/>
    <w:rsid w:val="008F01B8"/>
    <w:rsid w:val="008F02C5"/>
    <w:rsid w:val="008F0434"/>
    <w:rsid w:val="008F0527"/>
    <w:rsid w:val="008F073F"/>
    <w:rsid w:val="008F082D"/>
    <w:rsid w:val="008F0953"/>
    <w:rsid w:val="008F0BBD"/>
    <w:rsid w:val="008F0C39"/>
    <w:rsid w:val="008F0C56"/>
    <w:rsid w:val="008F0F76"/>
    <w:rsid w:val="008F10C9"/>
    <w:rsid w:val="008F112C"/>
    <w:rsid w:val="008F128C"/>
    <w:rsid w:val="008F1305"/>
    <w:rsid w:val="008F1350"/>
    <w:rsid w:val="008F135B"/>
    <w:rsid w:val="008F1E39"/>
    <w:rsid w:val="008F1FDC"/>
    <w:rsid w:val="008F20AB"/>
    <w:rsid w:val="008F2432"/>
    <w:rsid w:val="008F2447"/>
    <w:rsid w:val="008F25B9"/>
    <w:rsid w:val="008F2782"/>
    <w:rsid w:val="008F2793"/>
    <w:rsid w:val="008F293D"/>
    <w:rsid w:val="008F2AE6"/>
    <w:rsid w:val="008F2C47"/>
    <w:rsid w:val="008F2C70"/>
    <w:rsid w:val="008F2C8F"/>
    <w:rsid w:val="008F2CE0"/>
    <w:rsid w:val="008F2D8F"/>
    <w:rsid w:val="008F2F14"/>
    <w:rsid w:val="008F2F6B"/>
    <w:rsid w:val="008F3070"/>
    <w:rsid w:val="008F30F5"/>
    <w:rsid w:val="008F30FB"/>
    <w:rsid w:val="008F318E"/>
    <w:rsid w:val="008F32F1"/>
    <w:rsid w:val="008F335F"/>
    <w:rsid w:val="008F3545"/>
    <w:rsid w:val="008F3556"/>
    <w:rsid w:val="008F3705"/>
    <w:rsid w:val="008F371D"/>
    <w:rsid w:val="008F37B4"/>
    <w:rsid w:val="008F3857"/>
    <w:rsid w:val="008F38EC"/>
    <w:rsid w:val="008F38F0"/>
    <w:rsid w:val="008F3A64"/>
    <w:rsid w:val="008F3D24"/>
    <w:rsid w:val="008F3E1F"/>
    <w:rsid w:val="008F3ECA"/>
    <w:rsid w:val="008F3ED2"/>
    <w:rsid w:val="008F403B"/>
    <w:rsid w:val="008F404A"/>
    <w:rsid w:val="008F41EA"/>
    <w:rsid w:val="008F42B1"/>
    <w:rsid w:val="008F435C"/>
    <w:rsid w:val="008F4473"/>
    <w:rsid w:val="008F44EF"/>
    <w:rsid w:val="008F45F9"/>
    <w:rsid w:val="008F4769"/>
    <w:rsid w:val="008F48E3"/>
    <w:rsid w:val="008F4930"/>
    <w:rsid w:val="008F4A26"/>
    <w:rsid w:val="008F4A79"/>
    <w:rsid w:val="008F4A97"/>
    <w:rsid w:val="008F4ACC"/>
    <w:rsid w:val="008F4BF2"/>
    <w:rsid w:val="008F4E3D"/>
    <w:rsid w:val="008F4E53"/>
    <w:rsid w:val="008F4FF2"/>
    <w:rsid w:val="008F5241"/>
    <w:rsid w:val="008F5393"/>
    <w:rsid w:val="008F55EF"/>
    <w:rsid w:val="008F5746"/>
    <w:rsid w:val="008F5770"/>
    <w:rsid w:val="008F57AE"/>
    <w:rsid w:val="008F58F3"/>
    <w:rsid w:val="008F58F9"/>
    <w:rsid w:val="008F5A55"/>
    <w:rsid w:val="008F5C8D"/>
    <w:rsid w:val="008F5CF4"/>
    <w:rsid w:val="008F5F4B"/>
    <w:rsid w:val="008F6163"/>
    <w:rsid w:val="008F61C4"/>
    <w:rsid w:val="008F63B9"/>
    <w:rsid w:val="008F63DD"/>
    <w:rsid w:val="008F6448"/>
    <w:rsid w:val="008F6464"/>
    <w:rsid w:val="008F64DD"/>
    <w:rsid w:val="008F674F"/>
    <w:rsid w:val="008F698A"/>
    <w:rsid w:val="008F6AF7"/>
    <w:rsid w:val="008F6CDC"/>
    <w:rsid w:val="008F6DA8"/>
    <w:rsid w:val="008F6E17"/>
    <w:rsid w:val="008F708F"/>
    <w:rsid w:val="008F7097"/>
    <w:rsid w:val="008F71B5"/>
    <w:rsid w:val="008F7245"/>
    <w:rsid w:val="008F72BD"/>
    <w:rsid w:val="008F72CB"/>
    <w:rsid w:val="008F73F6"/>
    <w:rsid w:val="008F7407"/>
    <w:rsid w:val="008F742A"/>
    <w:rsid w:val="008F7481"/>
    <w:rsid w:val="008F749C"/>
    <w:rsid w:val="008F74B2"/>
    <w:rsid w:val="008F75A2"/>
    <w:rsid w:val="008F7758"/>
    <w:rsid w:val="008F7A23"/>
    <w:rsid w:val="008F7C63"/>
    <w:rsid w:val="008F7E86"/>
    <w:rsid w:val="008F7EE1"/>
    <w:rsid w:val="00900106"/>
    <w:rsid w:val="00900121"/>
    <w:rsid w:val="0090030C"/>
    <w:rsid w:val="00900687"/>
    <w:rsid w:val="009006A6"/>
    <w:rsid w:val="0090074D"/>
    <w:rsid w:val="00900763"/>
    <w:rsid w:val="009007BC"/>
    <w:rsid w:val="00900912"/>
    <w:rsid w:val="00900999"/>
    <w:rsid w:val="00900B8F"/>
    <w:rsid w:val="00901192"/>
    <w:rsid w:val="009011AF"/>
    <w:rsid w:val="00901585"/>
    <w:rsid w:val="0090159C"/>
    <w:rsid w:val="009015A9"/>
    <w:rsid w:val="00901609"/>
    <w:rsid w:val="009016C6"/>
    <w:rsid w:val="00901A2A"/>
    <w:rsid w:val="00901A2C"/>
    <w:rsid w:val="00901B95"/>
    <w:rsid w:val="00901CE5"/>
    <w:rsid w:val="00901D13"/>
    <w:rsid w:val="00901E8D"/>
    <w:rsid w:val="00901F1D"/>
    <w:rsid w:val="0090223D"/>
    <w:rsid w:val="00902294"/>
    <w:rsid w:val="009025C4"/>
    <w:rsid w:val="009025E8"/>
    <w:rsid w:val="00902671"/>
    <w:rsid w:val="00902846"/>
    <w:rsid w:val="00902847"/>
    <w:rsid w:val="0090289E"/>
    <w:rsid w:val="00902A23"/>
    <w:rsid w:val="00902AFD"/>
    <w:rsid w:val="00902BAE"/>
    <w:rsid w:val="00902C55"/>
    <w:rsid w:val="00902CE4"/>
    <w:rsid w:val="00903007"/>
    <w:rsid w:val="0090313C"/>
    <w:rsid w:val="0090317F"/>
    <w:rsid w:val="009031F2"/>
    <w:rsid w:val="00903226"/>
    <w:rsid w:val="009034C0"/>
    <w:rsid w:val="009035F9"/>
    <w:rsid w:val="00903958"/>
    <w:rsid w:val="00903B00"/>
    <w:rsid w:val="00903B55"/>
    <w:rsid w:val="00903C07"/>
    <w:rsid w:val="00903C08"/>
    <w:rsid w:val="00903D32"/>
    <w:rsid w:val="00903D3F"/>
    <w:rsid w:val="00903D5E"/>
    <w:rsid w:val="00903DBC"/>
    <w:rsid w:val="00904150"/>
    <w:rsid w:val="0090429A"/>
    <w:rsid w:val="0090443C"/>
    <w:rsid w:val="0090444C"/>
    <w:rsid w:val="009044E1"/>
    <w:rsid w:val="009046DE"/>
    <w:rsid w:val="0090483A"/>
    <w:rsid w:val="0090490D"/>
    <w:rsid w:val="00904C03"/>
    <w:rsid w:val="00904C15"/>
    <w:rsid w:val="00904D80"/>
    <w:rsid w:val="00904DBD"/>
    <w:rsid w:val="00904DCE"/>
    <w:rsid w:val="00904F68"/>
    <w:rsid w:val="00905042"/>
    <w:rsid w:val="00905497"/>
    <w:rsid w:val="00905544"/>
    <w:rsid w:val="00905632"/>
    <w:rsid w:val="00905670"/>
    <w:rsid w:val="009056EC"/>
    <w:rsid w:val="00905740"/>
    <w:rsid w:val="009057E5"/>
    <w:rsid w:val="00905838"/>
    <w:rsid w:val="009058F0"/>
    <w:rsid w:val="0090592F"/>
    <w:rsid w:val="00905A2D"/>
    <w:rsid w:val="00905A68"/>
    <w:rsid w:val="00905A6F"/>
    <w:rsid w:val="00905B54"/>
    <w:rsid w:val="00905BEF"/>
    <w:rsid w:val="00905C03"/>
    <w:rsid w:val="00905C95"/>
    <w:rsid w:val="00905CC0"/>
    <w:rsid w:val="00905E00"/>
    <w:rsid w:val="00905EE7"/>
    <w:rsid w:val="00905F7D"/>
    <w:rsid w:val="009061C1"/>
    <w:rsid w:val="00906369"/>
    <w:rsid w:val="00906386"/>
    <w:rsid w:val="009064D3"/>
    <w:rsid w:val="00906BDF"/>
    <w:rsid w:val="00906D7E"/>
    <w:rsid w:val="00906DFB"/>
    <w:rsid w:val="0090702F"/>
    <w:rsid w:val="0090703D"/>
    <w:rsid w:val="009071A1"/>
    <w:rsid w:val="009071E3"/>
    <w:rsid w:val="009073D7"/>
    <w:rsid w:val="009073F7"/>
    <w:rsid w:val="00907772"/>
    <w:rsid w:val="009077EF"/>
    <w:rsid w:val="00907917"/>
    <w:rsid w:val="00907ADC"/>
    <w:rsid w:val="00907B58"/>
    <w:rsid w:val="00907BAC"/>
    <w:rsid w:val="00907F53"/>
    <w:rsid w:val="0091011C"/>
    <w:rsid w:val="00910319"/>
    <w:rsid w:val="0091052E"/>
    <w:rsid w:val="00910544"/>
    <w:rsid w:val="009106D2"/>
    <w:rsid w:val="009109A9"/>
    <w:rsid w:val="009109CA"/>
    <w:rsid w:val="00910C0E"/>
    <w:rsid w:val="00910D5C"/>
    <w:rsid w:val="00910D95"/>
    <w:rsid w:val="00910F31"/>
    <w:rsid w:val="0091107E"/>
    <w:rsid w:val="0091127F"/>
    <w:rsid w:val="009114A8"/>
    <w:rsid w:val="00911568"/>
    <w:rsid w:val="009118A2"/>
    <w:rsid w:val="00911BC1"/>
    <w:rsid w:val="00911D2D"/>
    <w:rsid w:val="00911D42"/>
    <w:rsid w:val="00911DA1"/>
    <w:rsid w:val="00911E7E"/>
    <w:rsid w:val="00911F7D"/>
    <w:rsid w:val="009120C2"/>
    <w:rsid w:val="009122AD"/>
    <w:rsid w:val="0091269E"/>
    <w:rsid w:val="009128A2"/>
    <w:rsid w:val="00912AB6"/>
    <w:rsid w:val="00912ACC"/>
    <w:rsid w:val="00912E60"/>
    <w:rsid w:val="00912FBA"/>
    <w:rsid w:val="00912FD4"/>
    <w:rsid w:val="0091361A"/>
    <w:rsid w:val="00913623"/>
    <w:rsid w:val="00913630"/>
    <w:rsid w:val="009136F9"/>
    <w:rsid w:val="0091379C"/>
    <w:rsid w:val="00913819"/>
    <w:rsid w:val="00913896"/>
    <w:rsid w:val="00913A04"/>
    <w:rsid w:val="00913C18"/>
    <w:rsid w:val="00913D16"/>
    <w:rsid w:val="00913E52"/>
    <w:rsid w:val="00913EC1"/>
    <w:rsid w:val="0091417E"/>
    <w:rsid w:val="0091433B"/>
    <w:rsid w:val="0091447B"/>
    <w:rsid w:val="009146A0"/>
    <w:rsid w:val="009146B6"/>
    <w:rsid w:val="0091482E"/>
    <w:rsid w:val="00914A87"/>
    <w:rsid w:val="00914B36"/>
    <w:rsid w:val="00914B76"/>
    <w:rsid w:val="00914C22"/>
    <w:rsid w:val="00914F0C"/>
    <w:rsid w:val="00914F93"/>
    <w:rsid w:val="009150BA"/>
    <w:rsid w:val="009150C1"/>
    <w:rsid w:val="00915165"/>
    <w:rsid w:val="009154AC"/>
    <w:rsid w:val="00915636"/>
    <w:rsid w:val="009158D8"/>
    <w:rsid w:val="0091592C"/>
    <w:rsid w:val="009159AF"/>
    <w:rsid w:val="009159C8"/>
    <w:rsid w:val="00915AB5"/>
    <w:rsid w:val="00915C8E"/>
    <w:rsid w:val="00915F34"/>
    <w:rsid w:val="009162B4"/>
    <w:rsid w:val="009163D1"/>
    <w:rsid w:val="009165D8"/>
    <w:rsid w:val="0091679A"/>
    <w:rsid w:val="009169BA"/>
    <w:rsid w:val="00916A2E"/>
    <w:rsid w:val="00916A77"/>
    <w:rsid w:val="00916AF8"/>
    <w:rsid w:val="00916DE4"/>
    <w:rsid w:val="00916E51"/>
    <w:rsid w:val="0091705C"/>
    <w:rsid w:val="009172EC"/>
    <w:rsid w:val="00917353"/>
    <w:rsid w:val="0091736E"/>
    <w:rsid w:val="00917759"/>
    <w:rsid w:val="009178A2"/>
    <w:rsid w:val="0091799D"/>
    <w:rsid w:val="009179A0"/>
    <w:rsid w:val="00917B6A"/>
    <w:rsid w:val="00917C1C"/>
    <w:rsid w:val="00917CB9"/>
    <w:rsid w:val="00917DA7"/>
    <w:rsid w:val="00917EDE"/>
    <w:rsid w:val="0092018A"/>
    <w:rsid w:val="0092022E"/>
    <w:rsid w:val="009203C9"/>
    <w:rsid w:val="009203F9"/>
    <w:rsid w:val="009204A3"/>
    <w:rsid w:val="00920510"/>
    <w:rsid w:val="009205B0"/>
    <w:rsid w:val="00920724"/>
    <w:rsid w:val="009207CA"/>
    <w:rsid w:val="009207EA"/>
    <w:rsid w:val="0092084E"/>
    <w:rsid w:val="009208E6"/>
    <w:rsid w:val="0092092B"/>
    <w:rsid w:val="00920935"/>
    <w:rsid w:val="0092101B"/>
    <w:rsid w:val="009210C3"/>
    <w:rsid w:val="0092117A"/>
    <w:rsid w:val="00921267"/>
    <w:rsid w:val="00921332"/>
    <w:rsid w:val="009214A3"/>
    <w:rsid w:val="00921642"/>
    <w:rsid w:val="00921643"/>
    <w:rsid w:val="00921783"/>
    <w:rsid w:val="009219EA"/>
    <w:rsid w:val="00921BEF"/>
    <w:rsid w:val="00921C40"/>
    <w:rsid w:val="00921F81"/>
    <w:rsid w:val="00922051"/>
    <w:rsid w:val="009220F1"/>
    <w:rsid w:val="0092228D"/>
    <w:rsid w:val="009222D5"/>
    <w:rsid w:val="009222F6"/>
    <w:rsid w:val="009226F7"/>
    <w:rsid w:val="00922777"/>
    <w:rsid w:val="0092283C"/>
    <w:rsid w:val="00922975"/>
    <w:rsid w:val="00922CB6"/>
    <w:rsid w:val="00922E5E"/>
    <w:rsid w:val="00922FB5"/>
    <w:rsid w:val="00922FFA"/>
    <w:rsid w:val="00923431"/>
    <w:rsid w:val="009234C6"/>
    <w:rsid w:val="00923500"/>
    <w:rsid w:val="00923635"/>
    <w:rsid w:val="0092372F"/>
    <w:rsid w:val="00923766"/>
    <w:rsid w:val="009237C0"/>
    <w:rsid w:val="009238D8"/>
    <w:rsid w:val="0092392B"/>
    <w:rsid w:val="009239BE"/>
    <w:rsid w:val="00923A6C"/>
    <w:rsid w:val="00923BF7"/>
    <w:rsid w:val="00923C18"/>
    <w:rsid w:val="00923F2D"/>
    <w:rsid w:val="00924057"/>
    <w:rsid w:val="009241C1"/>
    <w:rsid w:val="0092427F"/>
    <w:rsid w:val="00924507"/>
    <w:rsid w:val="009246BE"/>
    <w:rsid w:val="00924769"/>
    <w:rsid w:val="009247A1"/>
    <w:rsid w:val="00924856"/>
    <w:rsid w:val="009248AF"/>
    <w:rsid w:val="00924A3E"/>
    <w:rsid w:val="00924B49"/>
    <w:rsid w:val="00924BFF"/>
    <w:rsid w:val="00924D59"/>
    <w:rsid w:val="00924DAC"/>
    <w:rsid w:val="00924FEB"/>
    <w:rsid w:val="0092504E"/>
    <w:rsid w:val="009250B4"/>
    <w:rsid w:val="0092530B"/>
    <w:rsid w:val="00925447"/>
    <w:rsid w:val="009255E6"/>
    <w:rsid w:val="009256A4"/>
    <w:rsid w:val="009258FA"/>
    <w:rsid w:val="00925A96"/>
    <w:rsid w:val="00925B87"/>
    <w:rsid w:val="00925BE8"/>
    <w:rsid w:val="00925C09"/>
    <w:rsid w:val="00925F05"/>
    <w:rsid w:val="0092611A"/>
    <w:rsid w:val="00926204"/>
    <w:rsid w:val="0092620A"/>
    <w:rsid w:val="0092628F"/>
    <w:rsid w:val="00926425"/>
    <w:rsid w:val="0092645A"/>
    <w:rsid w:val="009264C0"/>
    <w:rsid w:val="00926612"/>
    <w:rsid w:val="009267C0"/>
    <w:rsid w:val="0092688E"/>
    <w:rsid w:val="00926A3F"/>
    <w:rsid w:val="00926AF2"/>
    <w:rsid w:val="00926B14"/>
    <w:rsid w:val="00926B91"/>
    <w:rsid w:val="00926C12"/>
    <w:rsid w:val="009270D1"/>
    <w:rsid w:val="00927188"/>
    <w:rsid w:val="009272E2"/>
    <w:rsid w:val="009273D4"/>
    <w:rsid w:val="0092744E"/>
    <w:rsid w:val="009274CF"/>
    <w:rsid w:val="009275B7"/>
    <w:rsid w:val="0092763E"/>
    <w:rsid w:val="0092764A"/>
    <w:rsid w:val="0092768D"/>
    <w:rsid w:val="009276DE"/>
    <w:rsid w:val="009278F5"/>
    <w:rsid w:val="0092797F"/>
    <w:rsid w:val="009279B7"/>
    <w:rsid w:val="00927C45"/>
    <w:rsid w:val="00927CDE"/>
    <w:rsid w:val="00927D1F"/>
    <w:rsid w:val="00927D50"/>
    <w:rsid w:val="00927F1B"/>
    <w:rsid w:val="00927F51"/>
    <w:rsid w:val="00927FC4"/>
    <w:rsid w:val="00927FD0"/>
    <w:rsid w:val="0093001C"/>
    <w:rsid w:val="009300C3"/>
    <w:rsid w:val="009300DC"/>
    <w:rsid w:val="00930142"/>
    <w:rsid w:val="009301C4"/>
    <w:rsid w:val="009301EB"/>
    <w:rsid w:val="009302AF"/>
    <w:rsid w:val="009303C7"/>
    <w:rsid w:val="00930617"/>
    <w:rsid w:val="0093087B"/>
    <w:rsid w:val="009309BA"/>
    <w:rsid w:val="00930A0C"/>
    <w:rsid w:val="00930D78"/>
    <w:rsid w:val="00930E6E"/>
    <w:rsid w:val="00930EAC"/>
    <w:rsid w:val="00931072"/>
    <w:rsid w:val="00931165"/>
    <w:rsid w:val="009313DF"/>
    <w:rsid w:val="00931542"/>
    <w:rsid w:val="00931588"/>
    <w:rsid w:val="0093159B"/>
    <w:rsid w:val="00931658"/>
    <w:rsid w:val="0093190A"/>
    <w:rsid w:val="00931975"/>
    <w:rsid w:val="00931B20"/>
    <w:rsid w:val="00931E77"/>
    <w:rsid w:val="00931EA4"/>
    <w:rsid w:val="0093209D"/>
    <w:rsid w:val="009324DF"/>
    <w:rsid w:val="009325D1"/>
    <w:rsid w:val="009326DD"/>
    <w:rsid w:val="00932904"/>
    <w:rsid w:val="00932914"/>
    <w:rsid w:val="00932957"/>
    <w:rsid w:val="0093297B"/>
    <w:rsid w:val="00932A7D"/>
    <w:rsid w:val="00932A8B"/>
    <w:rsid w:val="00932AAE"/>
    <w:rsid w:val="00932B24"/>
    <w:rsid w:val="00932C9D"/>
    <w:rsid w:val="00932CF8"/>
    <w:rsid w:val="00932D77"/>
    <w:rsid w:val="00932E91"/>
    <w:rsid w:val="00933034"/>
    <w:rsid w:val="00933243"/>
    <w:rsid w:val="009332D5"/>
    <w:rsid w:val="00933430"/>
    <w:rsid w:val="0093361E"/>
    <w:rsid w:val="00933653"/>
    <w:rsid w:val="00933810"/>
    <w:rsid w:val="0093388B"/>
    <w:rsid w:val="0093394B"/>
    <w:rsid w:val="009339CC"/>
    <w:rsid w:val="00933A99"/>
    <w:rsid w:val="00933D19"/>
    <w:rsid w:val="00933E2F"/>
    <w:rsid w:val="00934032"/>
    <w:rsid w:val="00934221"/>
    <w:rsid w:val="00934237"/>
    <w:rsid w:val="00934286"/>
    <w:rsid w:val="00934716"/>
    <w:rsid w:val="00934765"/>
    <w:rsid w:val="009349AD"/>
    <w:rsid w:val="009349C6"/>
    <w:rsid w:val="009349DD"/>
    <w:rsid w:val="009349F9"/>
    <w:rsid w:val="00934BAA"/>
    <w:rsid w:val="00934D07"/>
    <w:rsid w:val="00934F7E"/>
    <w:rsid w:val="009350FE"/>
    <w:rsid w:val="0093542A"/>
    <w:rsid w:val="00935445"/>
    <w:rsid w:val="00935593"/>
    <w:rsid w:val="009357A6"/>
    <w:rsid w:val="0093582E"/>
    <w:rsid w:val="0093592A"/>
    <w:rsid w:val="00935959"/>
    <w:rsid w:val="00935BCF"/>
    <w:rsid w:val="00935F36"/>
    <w:rsid w:val="00935F5E"/>
    <w:rsid w:val="00936348"/>
    <w:rsid w:val="00936360"/>
    <w:rsid w:val="00936764"/>
    <w:rsid w:val="00936CED"/>
    <w:rsid w:val="00936D9E"/>
    <w:rsid w:val="00936DF5"/>
    <w:rsid w:val="00936E63"/>
    <w:rsid w:val="00937138"/>
    <w:rsid w:val="009371F7"/>
    <w:rsid w:val="009372CD"/>
    <w:rsid w:val="00937494"/>
    <w:rsid w:val="00937585"/>
    <w:rsid w:val="009376FC"/>
    <w:rsid w:val="00937795"/>
    <w:rsid w:val="009377A4"/>
    <w:rsid w:val="009377F4"/>
    <w:rsid w:val="00937836"/>
    <w:rsid w:val="0093786D"/>
    <w:rsid w:val="009378AA"/>
    <w:rsid w:val="00937A77"/>
    <w:rsid w:val="00937A8B"/>
    <w:rsid w:val="00937B20"/>
    <w:rsid w:val="00937C05"/>
    <w:rsid w:val="00937C6B"/>
    <w:rsid w:val="00937D2E"/>
    <w:rsid w:val="00937E84"/>
    <w:rsid w:val="00937F02"/>
    <w:rsid w:val="00937F82"/>
    <w:rsid w:val="0094009C"/>
    <w:rsid w:val="0094031B"/>
    <w:rsid w:val="009404EC"/>
    <w:rsid w:val="00940529"/>
    <w:rsid w:val="009406CD"/>
    <w:rsid w:val="0094085F"/>
    <w:rsid w:val="00940883"/>
    <w:rsid w:val="00940974"/>
    <w:rsid w:val="009409C4"/>
    <w:rsid w:val="00940C7E"/>
    <w:rsid w:val="00940CF7"/>
    <w:rsid w:val="00940D02"/>
    <w:rsid w:val="00940DB3"/>
    <w:rsid w:val="00940E22"/>
    <w:rsid w:val="00940ED1"/>
    <w:rsid w:val="00940FA4"/>
    <w:rsid w:val="009410AF"/>
    <w:rsid w:val="009411C3"/>
    <w:rsid w:val="0094123B"/>
    <w:rsid w:val="00941258"/>
    <w:rsid w:val="009412FA"/>
    <w:rsid w:val="0094137F"/>
    <w:rsid w:val="0094155E"/>
    <w:rsid w:val="009415D8"/>
    <w:rsid w:val="009417F3"/>
    <w:rsid w:val="00941C0C"/>
    <w:rsid w:val="00941C19"/>
    <w:rsid w:val="00941D92"/>
    <w:rsid w:val="00941EA0"/>
    <w:rsid w:val="00941F82"/>
    <w:rsid w:val="0094201C"/>
    <w:rsid w:val="00942110"/>
    <w:rsid w:val="0094222B"/>
    <w:rsid w:val="00942241"/>
    <w:rsid w:val="0094251F"/>
    <w:rsid w:val="009425A6"/>
    <w:rsid w:val="009426CD"/>
    <w:rsid w:val="009427B1"/>
    <w:rsid w:val="00942861"/>
    <w:rsid w:val="009428C6"/>
    <w:rsid w:val="00942B6E"/>
    <w:rsid w:val="00942BC7"/>
    <w:rsid w:val="00942BCF"/>
    <w:rsid w:val="00942D23"/>
    <w:rsid w:val="0094301C"/>
    <w:rsid w:val="00943056"/>
    <w:rsid w:val="00943074"/>
    <w:rsid w:val="00943082"/>
    <w:rsid w:val="00943241"/>
    <w:rsid w:val="009438A0"/>
    <w:rsid w:val="0094392A"/>
    <w:rsid w:val="00943CAE"/>
    <w:rsid w:val="00943CBC"/>
    <w:rsid w:val="00943E10"/>
    <w:rsid w:val="00943EC5"/>
    <w:rsid w:val="00943EF6"/>
    <w:rsid w:val="00943FB3"/>
    <w:rsid w:val="00944056"/>
    <w:rsid w:val="00944098"/>
    <w:rsid w:val="009441BC"/>
    <w:rsid w:val="0094443A"/>
    <w:rsid w:val="00944470"/>
    <w:rsid w:val="00944488"/>
    <w:rsid w:val="009445F7"/>
    <w:rsid w:val="00944790"/>
    <w:rsid w:val="00944A55"/>
    <w:rsid w:val="00944D19"/>
    <w:rsid w:val="00944D78"/>
    <w:rsid w:val="00944F59"/>
    <w:rsid w:val="0094511B"/>
    <w:rsid w:val="0094511E"/>
    <w:rsid w:val="0094516B"/>
    <w:rsid w:val="00945193"/>
    <w:rsid w:val="00945255"/>
    <w:rsid w:val="00945409"/>
    <w:rsid w:val="0094556A"/>
    <w:rsid w:val="009455F2"/>
    <w:rsid w:val="009458AD"/>
    <w:rsid w:val="00945A97"/>
    <w:rsid w:val="0094608F"/>
    <w:rsid w:val="009461F3"/>
    <w:rsid w:val="0094643F"/>
    <w:rsid w:val="0094658B"/>
    <w:rsid w:val="009466B6"/>
    <w:rsid w:val="0094686A"/>
    <w:rsid w:val="00946AE8"/>
    <w:rsid w:val="00946DD1"/>
    <w:rsid w:val="00947146"/>
    <w:rsid w:val="00947184"/>
    <w:rsid w:val="009471B0"/>
    <w:rsid w:val="00947285"/>
    <w:rsid w:val="00947606"/>
    <w:rsid w:val="009477EF"/>
    <w:rsid w:val="00947844"/>
    <w:rsid w:val="00947971"/>
    <w:rsid w:val="009479D2"/>
    <w:rsid w:val="00947C11"/>
    <w:rsid w:val="00947D0A"/>
    <w:rsid w:val="00947D73"/>
    <w:rsid w:val="00947F57"/>
    <w:rsid w:val="00950024"/>
    <w:rsid w:val="009500A0"/>
    <w:rsid w:val="0095012F"/>
    <w:rsid w:val="00950192"/>
    <w:rsid w:val="00950423"/>
    <w:rsid w:val="00950424"/>
    <w:rsid w:val="009504F5"/>
    <w:rsid w:val="0095064A"/>
    <w:rsid w:val="00950769"/>
    <w:rsid w:val="009507C2"/>
    <w:rsid w:val="009508CA"/>
    <w:rsid w:val="00950A2D"/>
    <w:rsid w:val="00950BA4"/>
    <w:rsid w:val="00950CFD"/>
    <w:rsid w:val="00950DE6"/>
    <w:rsid w:val="00950E80"/>
    <w:rsid w:val="00950E96"/>
    <w:rsid w:val="00950EA8"/>
    <w:rsid w:val="00950F1D"/>
    <w:rsid w:val="00951120"/>
    <w:rsid w:val="00951478"/>
    <w:rsid w:val="00951733"/>
    <w:rsid w:val="0095181A"/>
    <w:rsid w:val="0095193E"/>
    <w:rsid w:val="009519A7"/>
    <w:rsid w:val="00951B41"/>
    <w:rsid w:val="00951B8B"/>
    <w:rsid w:val="00951D9C"/>
    <w:rsid w:val="00952266"/>
    <w:rsid w:val="0095239B"/>
    <w:rsid w:val="0095256D"/>
    <w:rsid w:val="009527F9"/>
    <w:rsid w:val="009528B9"/>
    <w:rsid w:val="00952ADD"/>
    <w:rsid w:val="00952D8D"/>
    <w:rsid w:val="00952D8F"/>
    <w:rsid w:val="00952E64"/>
    <w:rsid w:val="009531DC"/>
    <w:rsid w:val="00953347"/>
    <w:rsid w:val="009533B2"/>
    <w:rsid w:val="009535AD"/>
    <w:rsid w:val="00953684"/>
    <w:rsid w:val="0095368A"/>
    <w:rsid w:val="009536F4"/>
    <w:rsid w:val="00953767"/>
    <w:rsid w:val="0095388B"/>
    <w:rsid w:val="00953A5B"/>
    <w:rsid w:val="00953B15"/>
    <w:rsid w:val="00953E18"/>
    <w:rsid w:val="00953E1B"/>
    <w:rsid w:val="00953E66"/>
    <w:rsid w:val="00953F08"/>
    <w:rsid w:val="00953F15"/>
    <w:rsid w:val="00953F82"/>
    <w:rsid w:val="0095405C"/>
    <w:rsid w:val="0095409C"/>
    <w:rsid w:val="009540FA"/>
    <w:rsid w:val="00954174"/>
    <w:rsid w:val="009543C3"/>
    <w:rsid w:val="0095443F"/>
    <w:rsid w:val="00954662"/>
    <w:rsid w:val="009548F3"/>
    <w:rsid w:val="00954940"/>
    <w:rsid w:val="00954A42"/>
    <w:rsid w:val="00954B6D"/>
    <w:rsid w:val="00954C18"/>
    <w:rsid w:val="00954D59"/>
    <w:rsid w:val="00954E08"/>
    <w:rsid w:val="00954EB2"/>
    <w:rsid w:val="009550A2"/>
    <w:rsid w:val="00955155"/>
    <w:rsid w:val="009552CE"/>
    <w:rsid w:val="00955317"/>
    <w:rsid w:val="00955337"/>
    <w:rsid w:val="0095536F"/>
    <w:rsid w:val="00955459"/>
    <w:rsid w:val="0095565E"/>
    <w:rsid w:val="00955735"/>
    <w:rsid w:val="00955901"/>
    <w:rsid w:val="009559A6"/>
    <w:rsid w:val="00955A6F"/>
    <w:rsid w:val="00955BC7"/>
    <w:rsid w:val="00955BED"/>
    <w:rsid w:val="00955F61"/>
    <w:rsid w:val="00956013"/>
    <w:rsid w:val="00956167"/>
    <w:rsid w:val="00956211"/>
    <w:rsid w:val="00956272"/>
    <w:rsid w:val="00956476"/>
    <w:rsid w:val="0095647D"/>
    <w:rsid w:val="009565BF"/>
    <w:rsid w:val="009566B3"/>
    <w:rsid w:val="00956716"/>
    <w:rsid w:val="00956A3E"/>
    <w:rsid w:val="00956A64"/>
    <w:rsid w:val="00956AF1"/>
    <w:rsid w:val="00956B10"/>
    <w:rsid w:val="00956BC2"/>
    <w:rsid w:val="00956BF3"/>
    <w:rsid w:val="00956CD4"/>
    <w:rsid w:val="0095712D"/>
    <w:rsid w:val="00957186"/>
    <w:rsid w:val="0095723A"/>
    <w:rsid w:val="0095727A"/>
    <w:rsid w:val="00957414"/>
    <w:rsid w:val="0095756A"/>
    <w:rsid w:val="00957703"/>
    <w:rsid w:val="00957835"/>
    <w:rsid w:val="00957AEF"/>
    <w:rsid w:val="00957BB6"/>
    <w:rsid w:val="00957BE0"/>
    <w:rsid w:val="00957CCA"/>
    <w:rsid w:val="00957E6D"/>
    <w:rsid w:val="00957FC8"/>
    <w:rsid w:val="00957FD9"/>
    <w:rsid w:val="00957FED"/>
    <w:rsid w:val="00960002"/>
    <w:rsid w:val="00960071"/>
    <w:rsid w:val="00960130"/>
    <w:rsid w:val="0096022D"/>
    <w:rsid w:val="009603EB"/>
    <w:rsid w:val="0096066C"/>
    <w:rsid w:val="00960722"/>
    <w:rsid w:val="00960B0D"/>
    <w:rsid w:val="00960BE0"/>
    <w:rsid w:val="00960E5A"/>
    <w:rsid w:val="00960EA5"/>
    <w:rsid w:val="00961139"/>
    <w:rsid w:val="009611CB"/>
    <w:rsid w:val="009613D4"/>
    <w:rsid w:val="009615E0"/>
    <w:rsid w:val="009617E2"/>
    <w:rsid w:val="009617E7"/>
    <w:rsid w:val="00961863"/>
    <w:rsid w:val="009618C9"/>
    <w:rsid w:val="00961944"/>
    <w:rsid w:val="0096195C"/>
    <w:rsid w:val="00961A52"/>
    <w:rsid w:val="00961BC2"/>
    <w:rsid w:val="00961D51"/>
    <w:rsid w:val="00961D90"/>
    <w:rsid w:val="00961DF5"/>
    <w:rsid w:val="00961E1E"/>
    <w:rsid w:val="00961EC4"/>
    <w:rsid w:val="00961FB9"/>
    <w:rsid w:val="00962053"/>
    <w:rsid w:val="009620AD"/>
    <w:rsid w:val="009621C4"/>
    <w:rsid w:val="00962305"/>
    <w:rsid w:val="00962361"/>
    <w:rsid w:val="00962666"/>
    <w:rsid w:val="009627CC"/>
    <w:rsid w:val="00962853"/>
    <w:rsid w:val="009629BC"/>
    <w:rsid w:val="00962C1A"/>
    <w:rsid w:val="00962C9B"/>
    <w:rsid w:val="00962E59"/>
    <w:rsid w:val="00962EE8"/>
    <w:rsid w:val="00962EEA"/>
    <w:rsid w:val="00962F69"/>
    <w:rsid w:val="00962FB2"/>
    <w:rsid w:val="00963163"/>
    <w:rsid w:val="00963305"/>
    <w:rsid w:val="009634DE"/>
    <w:rsid w:val="00963962"/>
    <w:rsid w:val="00963C9B"/>
    <w:rsid w:val="00963D70"/>
    <w:rsid w:val="00963F1B"/>
    <w:rsid w:val="00963F73"/>
    <w:rsid w:val="0096409E"/>
    <w:rsid w:val="009640B1"/>
    <w:rsid w:val="00964122"/>
    <w:rsid w:val="0096417E"/>
    <w:rsid w:val="009641F8"/>
    <w:rsid w:val="0096421F"/>
    <w:rsid w:val="00964276"/>
    <w:rsid w:val="00964366"/>
    <w:rsid w:val="0096457D"/>
    <w:rsid w:val="00964584"/>
    <w:rsid w:val="009645D1"/>
    <w:rsid w:val="00964795"/>
    <w:rsid w:val="00964849"/>
    <w:rsid w:val="00964903"/>
    <w:rsid w:val="00964AAF"/>
    <w:rsid w:val="00964AB1"/>
    <w:rsid w:val="00964B9F"/>
    <w:rsid w:val="0096507C"/>
    <w:rsid w:val="0096511A"/>
    <w:rsid w:val="00965159"/>
    <w:rsid w:val="00965235"/>
    <w:rsid w:val="0096543D"/>
    <w:rsid w:val="0096550D"/>
    <w:rsid w:val="00965520"/>
    <w:rsid w:val="009655A9"/>
    <w:rsid w:val="0096562E"/>
    <w:rsid w:val="009657E4"/>
    <w:rsid w:val="00965855"/>
    <w:rsid w:val="00965AB3"/>
    <w:rsid w:val="00965AE1"/>
    <w:rsid w:val="00965B2C"/>
    <w:rsid w:val="00965B5D"/>
    <w:rsid w:val="00965CCC"/>
    <w:rsid w:val="00965D5D"/>
    <w:rsid w:val="0096600C"/>
    <w:rsid w:val="0096617F"/>
    <w:rsid w:val="00966240"/>
    <w:rsid w:val="0096642D"/>
    <w:rsid w:val="0096660F"/>
    <w:rsid w:val="009666C0"/>
    <w:rsid w:val="0096673E"/>
    <w:rsid w:val="00966A35"/>
    <w:rsid w:val="00966A78"/>
    <w:rsid w:val="00966F5C"/>
    <w:rsid w:val="0096720A"/>
    <w:rsid w:val="009673E8"/>
    <w:rsid w:val="00967410"/>
    <w:rsid w:val="0096775E"/>
    <w:rsid w:val="0096778E"/>
    <w:rsid w:val="009677AB"/>
    <w:rsid w:val="00967827"/>
    <w:rsid w:val="00967873"/>
    <w:rsid w:val="0096796B"/>
    <w:rsid w:val="00967ABD"/>
    <w:rsid w:val="00967D3E"/>
    <w:rsid w:val="00967DE8"/>
    <w:rsid w:val="00967EB0"/>
    <w:rsid w:val="00967F9D"/>
    <w:rsid w:val="0096A063"/>
    <w:rsid w:val="00970002"/>
    <w:rsid w:val="00970217"/>
    <w:rsid w:val="00970807"/>
    <w:rsid w:val="009708A3"/>
    <w:rsid w:val="00970A05"/>
    <w:rsid w:val="00970A55"/>
    <w:rsid w:val="00970C40"/>
    <w:rsid w:val="00970CB3"/>
    <w:rsid w:val="00970DF8"/>
    <w:rsid w:val="00970E84"/>
    <w:rsid w:val="00970F1E"/>
    <w:rsid w:val="00970F7C"/>
    <w:rsid w:val="00971035"/>
    <w:rsid w:val="009711D5"/>
    <w:rsid w:val="0097122C"/>
    <w:rsid w:val="00971432"/>
    <w:rsid w:val="00971528"/>
    <w:rsid w:val="00971553"/>
    <w:rsid w:val="009715C8"/>
    <w:rsid w:val="00971600"/>
    <w:rsid w:val="00971808"/>
    <w:rsid w:val="0097191F"/>
    <w:rsid w:val="009719E7"/>
    <w:rsid w:val="00971B96"/>
    <w:rsid w:val="00971CC8"/>
    <w:rsid w:val="00971D8A"/>
    <w:rsid w:val="00971E49"/>
    <w:rsid w:val="00971F47"/>
    <w:rsid w:val="00972320"/>
    <w:rsid w:val="00972375"/>
    <w:rsid w:val="00972419"/>
    <w:rsid w:val="00972707"/>
    <w:rsid w:val="0097284A"/>
    <w:rsid w:val="00972977"/>
    <w:rsid w:val="00972A46"/>
    <w:rsid w:val="00972A4D"/>
    <w:rsid w:val="00972B01"/>
    <w:rsid w:val="00972B8F"/>
    <w:rsid w:val="00972E33"/>
    <w:rsid w:val="00972E9E"/>
    <w:rsid w:val="00972EC0"/>
    <w:rsid w:val="00972EE0"/>
    <w:rsid w:val="00972F82"/>
    <w:rsid w:val="0097315A"/>
    <w:rsid w:val="009732E4"/>
    <w:rsid w:val="00973412"/>
    <w:rsid w:val="0097347D"/>
    <w:rsid w:val="0097374C"/>
    <w:rsid w:val="009738F6"/>
    <w:rsid w:val="0097397C"/>
    <w:rsid w:val="00973CA9"/>
    <w:rsid w:val="00973D54"/>
    <w:rsid w:val="00973DF7"/>
    <w:rsid w:val="00973FDF"/>
    <w:rsid w:val="00974039"/>
    <w:rsid w:val="00974131"/>
    <w:rsid w:val="009741CF"/>
    <w:rsid w:val="009742DB"/>
    <w:rsid w:val="0097430B"/>
    <w:rsid w:val="00974346"/>
    <w:rsid w:val="00974397"/>
    <w:rsid w:val="009743D5"/>
    <w:rsid w:val="00974473"/>
    <w:rsid w:val="009744D2"/>
    <w:rsid w:val="009746DB"/>
    <w:rsid w:val="00974910"/>
    <w:rsid w:val="00974D27"/>
    <w:rsid w:val="00974D34"/>
    <w:rsid w:val="00974E00"/>
    <w:rsid w:val="00974E07"/>
    <w:rsid w:val="00974E2B"/>
    <w:rsid w:val="00974F2D"/>
    <w:rsid w:val="009750D0"/>
    <w:rsid w:val="009751DE"/>
    <w:rsid w:val="0097545F"/>
    <w:rsid w:val="009756B0"/>
    <w:rsid w:val="00975799"/>
    <w:rsid w:val="0097586B"/>
    <w:rsid w:val="009758E4"/>
    <w:rsid w:val="009758E7"/>
    <w:rsid w:val="00975AE1"/>
    <w:rsid w:val="00975AF9"/>
    <w:rsid w:val="00975BB4"/>
    <w:rsid w:val="00975DA8"/>
    <w:rsid w:val="00975F5A"/>
    <w:rsid w:val="00976212"/>
    <w:rsid w:val="009762B2"/>
    <w:rsid w:val="00976308"/>
    <w:rsid w:val="0097632F"/>
    <w:rsid w:val="00976420"/>
    <w:rsid w:val="009766B1"/>
    <w:rsid w:val="00976751"/>
    <w:rsid w:val="00976761"/>
    <w:rsid w:val="00976A30"/>
    <w:rsid w:val="00976B4D"/>
    <w:rsid w:val="00976DBB"/>
    <w:rsid w:val="00976EEA"/>
    <w:rsid w:val="00976FD5"/>
    <w:rsid w:val="00977129"/>
    <w:rsid w:val="0097714F"/>
    <w:rsid w:val="0097744C"/>
    <w:rsid w:val="00977687"/>
    <w:rsid w:val="009776C7"/>
    <w:rsid w:val="0097785C"/>
    <w:rsid w:val="00977A9C"/>
    <w:rsid w:val="00977ACC"/>
    <w:rsid w:val="00977BEE"/>
    <w:rsid w:val="00977DB9"/>
    <w:rsid w:val="00977DD9"/>
    <w:rsid w:val="00977E38"/>
    <w:rsid w:val="00977F48"/>
    <w:rsid w:val="0097F62F"/>
    <w:rsid w:val="00980069"/>
    <w:rsid w:val="009801CB"/>
    <w:rsid w:val="0098034D"/>
    <w:rsid w:val="00980402"/>
    <w:rsid w:val="009805A1"/>
    <w:rsid w:val="009805CC"/>
    <w:rsid w:val="009808F4"/>
    <w:rsid w:val="00980B1B"/>
    <w:rsid w:val="00980BD7"/>
    <w:rsid w:val="00980C10"/>
    <w:rsid w:val="00980C9B"/>
    <w:rsid w:val="00980D83"/>
    <w:rsid w:val="00981346"/>
    <w:rsid w:val="00981349"/>
    <w:rsid w:val="00981373"/>
    <w:rsid w:val="009816F9"/>
    <w:rsid w:val="0098174E"/>
    <w:rsid w:val="0098177F"/>
    <w:rsid w:val="009819E2"/>
    <w:rsid w:val="00981BCF"/>
    <w:rsid w:val="00981C48"/>
    <w:rsid w:val="00981DC8"/>
    <w:rsid w:val="00981E1A"/>
    <w:rsid w:val="00981EDB"/>
    <w:rsid w:val="00981FC5"/>
    <w:rsid w:val="00982086"/>
    <w:rsid w:val="0098224F"/>
    <w:rsid w:val="00982256"/>
    <w:rsid w:val="00982278"/>
    <w:rsid w:val="00982281"/>
    <w:rsid w:val="009825C5"/>
    <w:rsid w:val="00982795"/>
    <w:rsid w:val="009827FD"/>
    <w:rsid w:val="00982843"/>
    <w:rsid w:val="009828A0"/>
    <w:rsid w:val="009828C1"/>
    <w:rsid w:val="009828D5"/>
    <w:rsid w:val="00982923"/>
    <w:rsid w:val="00982954"/>
    <w:rsid w:val="00982CC2"/>
    <w:rsid w:val="00982EA1"/>
    <w:rsid w:val="00982F1F"/>
    <w:rsid w:val="00983091"/>
    <w:rsid w:val="009831A4"/>
    <w:rsid w:val="009833DA"/>
    <w:rsid w:val="00983554"/>
    <w:rsid w:val="009836E8"/>
    <w:rsid w:val="009836F0"/>
    <w:rsid w:val="009839D5"/>
    <w:rsid w:val="00983A32"/>
    <w:rsid w:val="00983A3C"/>
    <w:rsid w:val="00983B6B"/>
    <w:rsid w:val="00983C5A"/>
    <w:rsid w:val="00983C67"/>
    <w:rsid w:val="00983C6C"/>
    <w:rsid w:val="00983D89"/>
    <w:rsid w:val="00983DED"/>
    <w:rsid w:val="00983E8A"/>
    <w:rsid w:val="00983ED4"/>
    <w:rsid w:val="00983F79"/>
    <w:rsid w:val="00983FBB"/>
    <w:rsid w:val="009840E5"/>
    <w:rsid w:val="00984272"/>
    <w:rsid w:val="00984490"/>
    <w:rsid w:val="0098466E"/>
    <w:rsid w:val="0098468A"/>
    <w:rsid w:val="00984CA2"/>
    <w:rsid w:val="00984DC9"/>
    <w:rsid w:val="00984DE2"/>
    <w:rsid w:val="00984EC2"/>
    <w:rsid w:val="00984F67"/>
    <w:rsid w:val="00984FC0"/>
    <w:rsid w:val="00985032"/>
    <w:rsid w:val="009852A7"/>
    <w:rsid w:val="009854BE"/>
    <w:rsid w:val="009855E6"/>
    <w:rsid w:val="00985837"/>
    <w:rsid w:val="009858DE"/>
    <w:rsid w:val="00985AEF"/>
    <w:rsid w:val="00985B8B"/>
    <w:rsid w:val="00985BE3"/>
    <w:rsid w:val="00985E1C"/>
    <w:rsid w:val="0098601F"/>
    <w:rsid w:val="0098604D"/>
    <w:rsid w:val="009860D3"/>
    <w:rsid w:val="0098618A"/>
    <w:rsid w:val="00986221"/>
    <w:rsid w:val="009862F0"/>
    <w:rsid w:val="0098649E"/>
    <w:rsid w:val="009866C0"/>
    <w:rsid w:val="00986794"/>
    <w:rsid w:val="00986905"/>
    <w:rsid w:val="00986B0B"/>
    <w:rsid w:val="00986C19"/>
    <w:rsid w:val="00986D35"/>
    <w:rsid w:val="00986ECB"/>
    <w:rsid w:val="009872E3"/>
    <w:rsid w:val="00987394"/>
    <w:rsid w:val="009873ED"/>
    <w:rsid w:val="009874E0"/>
    <w:rsid w:val="009874ED"/>
    <w:rsid w:val="009875BF"/>
    <w:rsid w:val="009876D4"/>
    <w:rsid w:val="00987728"/>
    <w:rsid w:val="0098773F"/>
    <w:rsid w:val="00987813"/>
    <w:rsid w:val="009878D9"/>
    <w:rsid w:val="0098793E"/>
    <w:rsid w:val="00987BF6"/>
    <w:rsid w:val="00987CA4"/>
    <w:rsid w:val="00987D03"/>
    <w:rsid w:val="009900AC"/>
    <w:rsid w:val="00990252"/>
    <w:rsid w:val="00990677"/>
    <w:rsid w:val="009906EB"/>
    <w:rsid w:val="009907F9"/>
    <w:rsid w:val="0099080C"/>
    <w:rsid w:val="00990E9F"/>
    <w:rsid w:val="009911B2"/>
    <w:rsid w:val="0099125C"/>
    <w:rsid w:val="00991264"/>
    <w:rsid w:val="00991432"/>
    <w:rsid w:val="00991469"/>
    <w:rsid w:val="009915A1"/>
    <w:rsid w:val="00991641"/>
    <w:rsid w:val="00991650"/>
    <w:rsid w:val="0099171F"/>
    <w:rsid w:val="00991744"/>
    <w:rsid w:val="00991CD6"/>
    <w:rsid w:val="00991E19"/>
    <w:rsid w:val="00991F30"/>
    <w:rsid w:val="00992050"/>
    <w:rsid w:val="00992372"/>
    <w:rsid w:val="0099239C"/>
    <w:rsid w:val="00992400"/>
    <w:rsid w:val="009924A4"/>
    <w:rsid w:val="0099276B"/>
    <w:rsid w:val="00992812"/>
    <w:rsid w:val="00992828"/>
    <w:rsid w:val="009928BA"/>
    <w:rsid w:val="00992AD7"/>
    <w:rsid w:val="00992BE8"/>
    <w:rsid w:val="00992C4B"/>
    <w:rsid w:val="00992C83"/>
    <w:rsid w:val="00992C87"/>
    <w:rsid w:val="00992CB7"/>
    <w:rsid w:val="00992D8D"/>
    <w:rsid w:val="00992EAA"/>
    <w:rsid w:val="0099322B"/>
    <w:rsid w:val="0099323B"/>
    <w:rsid w:val="009932EF"/>
    <w:rsid w:val="0099342A"/>
    <w:rsid w:val="009934A0"/>
    <w:rsid w:val="00993654"/>
    <w:rsid w:val="009936A8"/>
    <w:rsid w:val="0099374F"/>
    <w:rsid w:val="00993831"/>
    <w:rsid w:val="009939DE"/>
    <w:rsid w:val="00993AAD"/>
    <w:rsid w:val="00993CB4"/>
    <w:rsid w:val="00993D5E"/>
    <w:rsid w:val="00993E36"/>
    <w:rsid w:val="00993E7B"/>
    <w:rsid w:val="00993FA5"/>
    <w:rsid w:val="0099403C"/>
    <w:rsid w:val="00994129"/>
    <w:rsid w:val="009942FB"/>
    <w:rsid w:val="0099453D"/>
    <w:rsid w:val="00994540"/>
    <w:rsid w:val="009947B8"/>
    <w:rsid w:val="009948D0"/>
    <w:rsid w:val="009948FC"/>
    <w:rsid w:val="00994AA4"/>
    <w:rsid w:val="00994B31"/>
    <w:rsid w:val="00994C4C"/>
    <w:rsid w:val="00994D0E"/>
    <w:rsid w:val="00994E3E"/>
    <w:rsid w:val="00994E4E"/>
    <w:rsid w:val="00995245"/>
    <w:rsid w:val="00995377"/>
    <w:rsid w:val="0099540C"/>
    <w:rsid w:val="00995448"/>
    <w:rsid w:val="009955CD"/>
    <w:rsid w:val="00995A3F"/>
    <w:rsid w:val="00995A4A"/>
    <w:rsid w:val="00995AD2"/>
    <w:rsid w:val="00995ADB"/>
    <w:rsid w:val="00995F3D"/>
    <w:rsid w:val="00995F40"/>
    <w:rsid w:val="00995F4A"/>
    <w:rsid w:val="0099602D"/>
    <w:rsid w:val="00996066"/>
    <w:rsid w:val="009964C1"/>
    <w:rsid w:val="00996783"/>
    <w:rsid w:val="0099694A"/>
    <w:rsid w:val="0099698D"/>
    <w:rsid w:val="00996A5C"/>
    <w:rsid w:val="00996B7C"/>
    <w:rsid w:val="00996C53"/>
    <w:rsid w:val="00996CC5"/>
    <w:rsid w:val="00996E59"/>
    <w:rsid w:val="00996EE5"/>
    <w:rsid w:val="00997257"/>
    <w:rsid w:val="009972FC"/>
    <w:rsid w:val="00997351"/>
    <w:rsid w:val="0099737D"/>
    <w:rsid w:val="00997594"/>
    <w:rsid w:val="009975C0"/>
    <w:rsid w:val="009976A1"/>
    <w:rsid w:val="00997892"/>
    <w:rsid w:val="0099799A"/>
    <w:rsid w:val="00997C75"/>
    <w:rsid w:val="00997D75"/>
    <w:rsid w:val="00997DFB"/>
    <w:rsid w:val="00997E69"/>
    <w:rsid w:val="009A01CA"/>
    <w:rsid w:val="009A0451"/>
    <w:rsid w:val="009A0487"/>
    <w:rsid w:val="009A04A7"/>
    <w:rsid w:val="009A05F2"/>
    <w:rsid w:val="009A0601"/>
    <w:rsid w:val="009A089E"/>
    <w:rsid w:val="009A0957"/>
    <w:rsid w:val="009A09FB"/>
    <w:rsid w:val="009A0CBA"/>
    <w:rsid w:val="009A0CC5"/>
    <w:rsid w:val="009A0CF4"/>
    <w:rsid w:val="009A0EFF"/>
    <w:rsid w:val="009A1143"/>
    <w:rsid w:val="009A118B"/>
    <w:rsid w:val="009A1214"/>
    <w:rsid w:val="009A1363"/>
    <w:rsid w:val="009A148D"/>
    <w:rsid w:val="009A1828"/>
    <w:rsid w:val="009A1841"/>
    <w:rsid w:val="009A18E5"/>
    <w:rsid w:val="009A1945"/>
    <w:rsid w:val="009A1954"/>
    <w:rsid w:val="009A19E1"/>
    <w:rsid w:val="009A1A0C"/>
    <w:rsid w:val="009A1A25"/>
    <w:rsid w:val="009A1C58"/>
    <w:rsid w:val="009A1CC2"/>
    <w:rsid w:val="009A1DA6"/>
    <w:rsid w:val="009A1FB7"/>
    <w:rsid w:val="009A1FFE"/>
    <w:rsid w:val="009A20E1"/>
    <w:rsid w:val="009A23C9"/>
    <w:rsid w:val="009A2805"/>
    <w:rsid w:val="009A2894"/>
    <w:rsid w:val="009A28AF"/>
    <w:rsid w:val="009A28F2"/>
    <w:rsid w:val="009A29A0"/>
    <w:rsid w:val="009A2B22"/>
    <w:rsid w:val="009A310D"/>
    <w:rsid w:val="009A31DB"/>
    <w:rsid w:val="009A3271"/>
    <w:rsid w:val="009A32E8"/>
    <w:rsid w:val="009A32EC"/>
    <w:rsid w:val="009A33CA"/>
    <w:rsid w:val="009A34D5"/>
    <w:rsid w:val="009A34F8"/>
    <w:rsid w:val="009A360E"/>
    <w:rsid w:val="009A3F79"/>
    <w:rsid w:val="009A44C0"/>
    <w:rsid w:val="009A4593"/>
    <w:rsid w:val="009A47F7"/>
    <w:rsid w:val="009A493F"/>
    <w:rsid w:val="009A494D"/>
    <w:rsid w:val="009A498A"/>
    <w:rsid w:val="009A49F7"/>
    <w:rsid w:val="009A4CA2"/>
    <w:rsid w:val="009A4E23"/>
    <w:rsid w:val="009A4E4F"/>
    <w:rsid w:val="009A4F6B"/>
    <w:rsid w:val="009A4FCB"/>
    <w:rsid w:val="009A5056"/>
    <w:rsid w:val="009A53E7"/>
    <w:rsid w:val="009A5436"/>
    <w:rsid w:val="009A54DE"/>
    <w:rsid w:val="009A5726"/>
    <w:rsid w:val="009A5B79"/>
    <w:rsid w:val="009A5BA4"/>
    <w:rsid w:val="009A5CA1"/>
    <w:rsid w:val="009A5D23"/>
    <w:rsid w:val="009A5D96"/>
    <w:rsid w:val="009A5E81"/>
    <w:rsid w:val="009A5FBC"/>
    <w:rsid w:val="009A5FEB"/>
    <w:rsid w:val="009A60CC"/>
    <w:rsid w:val="009A6187"/>
    <w:rsid w:val="009A656C"/>
    <w:rsid w:val="009A6574"/>
    <w:rsid w:val="009A6594"/>
    <w:rsid w:val="009A6597"/>
    <w:rsid w:val="009A690F"/>
    <w:rsid w:val="009A696C"/>
    <w:rsid w:val="009A69C8"/>
    <w:rsid w:val="009A6AD2"/>
    <w:rsid w:val="009A6B46"/>
    <w:rsid w:val="009A6BEA"/>
    <w:rsid w:val="009A6CA7"/>
    <w:rsid w:val="009A6DBE"/>
    <w:rsid w:val="009A6FFD"/>
    <w:rsid w:val="009A70F2"/>
    <w:rsid w:val="009A7112"/>
    <w:rsid w:val="009A71A0"/>
    <w:rsid w:val="009A7414"/>
    <w:rsid w:val="009A76BF"/>
    <w:rsid w:val="009A77A3"/>
    <w:rsid w:val="009A7854"/>
    <w:rsid w:val="009A7A3D"/>
    <w:rsid w:val="009A7C77"/>
    <w:rsid w:val="009A7CBD"/>
    <w:rsid w:val="009A7D33"/>
    <w:rsid w:val="009A7D4F"/>
    <w:rsid w:val="009B04E6"/>
    <w:rsid w:val="009B056B"/>
    <w:rsid w:val="009B05F4"/>
    <w:rsid w:val="009B09A2"/>
    <w:rsid w:val="009B09B4"/>
    <w:rsid w:val="009B09C4"/>
    <w:rsid w:val="009B0AAA"/>
    <w:rsid w:val="009B0DB1"/>
    <w:rsid w:val="009B10A7"/>
    <w:rsid w:val="009B10AB"/>
    <w:rsid w:val="009B136D"/>
    <w:rsid w:val="009B14E7"/>
    <w:rsid w:val="009B153B"/>
    <w:rsid w:val="009B1550"/>
    <w:rsid w:val="009B160E"/>
    <w:rsid w:val="009B1667"/>
    <w:rsid w:val="009B17DB"/>
    <w:rsid w:val="009B1DD6"/>
    <w:rsid w:val="009B1FAF"/>
    <w:rsid w:val="009B1FE1"/>
    <w:rsid w:val="009B22C4"/>
    <w:rsid w:val="009B2435"/>
    <w:rsid w:val="009B2481"/>
    <w:rsid w:val="009B2499"/>
    <w:rsid w:val="009B260E"/>
    <w:rsid w:val="009B29E8"/>
    <w:rsid w:val="009B2B8E"/>
    <w:rsid w:val="009B2C26"/>
    <w:rsid w:val="009B2C79"/>
    <w:rsid w:val="009B2C82"/>
    <w:rsid w:val="009B2E72"/>
    <w:rsid w:val="009B2E73"/>
    <w:rsid w:val="009B3330"/>
    <w:rsid w:val="009B34B9"/>
    <w:rsid w:val="009B3740"/>
    <w:rsid w:val="009B39C1"/>
    <w:rsid w:val="009B3D56"/>
    <w:rsid w:val="009B3EBF"/>
    <w:rsid w:val="009B4259"/>
    <w:rsid w:val="009B4321"/>
    <w:rsid w:val="009B43E0"/>
    <w:rsid w:val="009B4422"/>
    <w:rsid w:val="009B4463"/>
    <w:rsid w:val="009B449F"/>
    <w:rsid w:val="009B453C"/>
    <w:rsid w:val="009B45DB"/>
    <w:rsid w:val="009B46DE"/>
    <w:rsid w:val="009B4872"/>
    <w:rsid w:val="009B4918"/>
    <w:rsid w:val="009B4A31"/>
    <w:rsid w:val="009B4C13"/>
    <w:rsid w:val="009B4C54"/>
    <w:rsid w:val="009B4FF3"/>
    <w:rsid w:val="009B5041"/>
    <w:rsid w:val="009B5170"/>
    <w:rsid w:val="009B51DD"/>
    <w:rsid w:val="009B51E2"/>
    <w:rsid w:val="009B54EC"/>
    <w:rsid w:val="009B54EF"/>
    <w:rsid w:val="009B55F9"/>
    <w:rsid w:val="009B56EC"/>
    <w:rsid w:val="009B570A"/>
    <w:rsid w:val="009B570E"/>
    <w:rsid w:val="009B580A"/>
    <w:rsid w:val="009B5812"/>
    <w:rsid w:val="009B5961"/>
    <w:rsid w:val="009B5AFE"/>
    <w:rsid w:val="009B5BAE"/>
    <w:rsid w:val="009B5DC6"/>
    <w:rsid w:val="009B5EE5"/>
    <w:rsid w:val="009B5F83"/>
    <w:rsid w:val="009B5FA0"/>
    <w:rsid w:val="009B601D"/>
    <w:rsid w:val="009B622D"/>
    <w:rsid w:val="009B62C6"/>
    <w:rsid w:val="009B6482"/>
    <w:rsid w:val="009B66B5"/>
    <w:rsid w:val="009B6797"/>
    <w:rsid w:val="009B6816"/>
    <w:rsid w:val="009B699B"/>
    <w:rsid w:val="009B6A1E"/>
    <w:rsid w:val="009B6A40"/>
    <w:rsid w:val="009B6DA2"/>
    <w:rsid w:val="009B6E3D"/>
    <w:rsid w:val="009B6F1A"/>
    <w:rsid w:val="009B6FDE"/>
    <w:rsid w:val="009B705A"/>
    <w:rsid w:val="009B70E1"/>
    <w:rsid w:val="009B73F9"/>
    <w:rsid w:val="009B7440"/>
    <w:rsid w:val="009B75FF"/>
    <w:rsid w:val="009B78C1"/>
    <w:rsid w:val="009B79CE"/>
    <w:rsid w:val="009B7A02"/>
    <w:rsid w:val="009B7AEC"/>
    <w:rsid w:val="009B7BD3"/>
    <w:rsid w:val="009B7C15"/>
    <w:rsid w:val="009B7D34"/>
    <w:rsid w:val="009B7D7B"/>
    <w:rsid w:val="009B7FA8"/>
    <w:rsid w:val="009C0282"/>
    <w:rsid w:val="009C02CC"/>
    <w:rsid w:val="009C034C"/>
    <w:rsid w:val="009C04E5"/>
    <w:rsid w:val="009C059C"/>
    <w:rsid w:val="009C08EB"/>
    <w:rsid w:val="009C09D6"/>
    <w:rsid w:val="009C09FD"/>
    <w:rsid w:val="009C0AC0"/>
    <w:rsid w:val="009C0D0E"/>
    <w:rsid w:val="009C0DA2"/>
    <w:rsid w:val="009C0E28"/>
    <w:rsid w:val="009C0F9B"/>
    <w:rsid w:val="009C111E"/>
    <w:rsid w:val="009C132E"/>
    <w:rsid w:val="009C1390"/>
    <w:rsid w:val="009C1503"/>
    <w:rsid w:val="009C155A"/>
    <w:rsid w:val="009C16A0"/>
    <w:rsid w:val="009C170A"/>
    <w:rsid w:val="009C173B"/>
    <w:rsid w:val="009C1818"/>
    <w:rsid w:val="009C18FB"/>
    <w:rsid w:val="009C1944"/>
    <w:rsid w:val="009C19C0"/>
    <w:rsid w:val="009C1A44"/>
    <w:rsid w:val="009C1C6B"/>
    <w:rsid w:val="009C1CD5"/>
    <w:rsid w:val="009C1DCA"/>
    <w:rsid w:val="009C2341"/>
    <w:rsid w:val="009C2385"/>
    <w:rsid w:val="009C2412"/>
    <w:rsid w:val="009C2501"/>
    <w:rsid w:val="009C2696"/>
    <w:rsid w:val="009C2762"/>
    <w:rsid w:val="009C281B"/>
    <w:rsid w:val="009C28CA"/>
    <w:rsid w:val="009C290A"/>
    <w:rsid w:val="009C29C2"/>
    <w:rsid w:val="009C29D0"/>
    <w:rsid w:val="009C2B0D"/>
    <w:rsid w:val="009C2FC8"/>
    <w:rsid w:val="009C2FD0"/>
    <w:rsid w:val="009C3056"/>
    <w:rsid w:val="009C30A9"/>
    <w:rsid w:val="009C31B6"/>
    <w:rsid w:val="009C355B"/>
    <w:rsid w:val="009C379C"/>
    <w:rsid w:val="009C37FD"/>
    <w:rsid w:val="009C39CD"/>
    <w:rsid w:val="009C3A7E"/>
    <w:rsid w:val="009C3B61"/>
    <w:rsid w:val="009C3E31"/>
    <w:rsid w:val="009C3E97"/>
    <w:rsid w:val="009C3E9E"/>
    <w:rsid w:val="009C3EFF"/>
    <w:rsid w:val="009C4241"/>
    <w:rsid w:val="009C42D2"/>
    <w:rsid w:val="009C440B"/>
    <w:rsid w:val="009C4501"/>
    <w:rsid w:val="009C4502"/>
    <w:rsid w:val="009C480C"/>
    <w:rsid w:val="009C4865"/>
    <w:rsid w:val="009C49C8"/>
    <w:rsid w:val="009C4A5B"/>
    <w:rsid w:val="009C4C03"/>
    <w:rsid w:val="009C5147"/>
    <w:rsid w:val="009C52BF"/>
    <w:rsid w:val="009C52D1"/>
    <w:rsid w:val="009C52D3"/>
    <w:rsid w:val="009C5417"/>
    <w:rsid w:val="009C5434"/>
    <w:rsid w:val="009C543C"/>
    <w:rsid w:val="009C5544"/>
    <w:rsid w:val="009C58CB"/>
    <w:rsid w:val="009C5B1A"/>
    <w:rsid w:val="009C5B8E"/>
    <w:rsid w:val="009C5BD5"/>
    <w:rsid w:val="009C5C96"/>
    <w:rsid w:val="009C5D4F"/>
    <w:rsid w:val="009C5E66"/>
    <w:rsid w:val="009C6046"/>
    <w:rsid w:val="009C6124"/>
    <w:rsid w:val="009C617E"/>
    <w:rsid w:val="009C622C"/>
    <w:rsid w:val="009C661C"/>
    <w:rsid w:val="009C66C0"/>
    <w:rsid w:val="009C67CC"/>
    <w:rsid w:val="009C693D"/>
    <w:rsid w:val="009C6A3A"/>
    <w:rsid w:val="009C6BEA"/>
    <w:rsid w:val="009C6C95"/>
    <w:rsid w:val="009C7014"/>
    <w:rsid w:val="009C704F"/>
    <w:rsid w:val="009C7097"/>
    <w:rsid w:val="009C72EC"/>
    <w:rsid w:val="009C7320"/>
    <w:rsid w:val="009C74DA"/>
    <w:rsid w:val="009C74F1"/>
    <w:rsid w:val="009C76BC"/>
    <w:rsid w:val="009C7B8F"/>
    <w:rsid w:val="009C7BEB"/>
    <w:rsid w:val="009C7C33"/>
    <w:rsid w:val="009C7C38"/>
    <w:rsid w:val="009C7C45"/>
    <w:rsid w:val="009C7F9A"/>
    <w:rsid w:val="009C7FAF"/>
    <w:rsid w:val="009D009B"/>
    <w:rsid w:val="009D00A8"/>
    <w:rsid w:val="009D00F3"/>
    <w:rsid w:val="009D0117"/>
    <w:rsid w:val="009D0172"/>
    <w:rsid w:val="009D0335"/>
    <w:rsid w:val="009D071D"/>
    <w:rsid w:val="009D09E8"/>
    <w:rsid w:val="009D0AA5"/>
    <w:rsid w:val="009D0AC6"/>
    <w:rsid w:val="009D0AD5"/>
    <w:rsid w:val="009D0C00"/>
    <w:rsid w:val="009D0E3E"/>
    <w:rsid w:val="009D11E6"/>
    <w:rsid w:val="009D1284"/>
    <w:rsid w:val="009D15BD"/>
    <w:rsid w:val="009D167B"/>
    <w:rsid w:val="009D173B"/>
    <w:rsid w:val="009D181E"/>
    <w:rsid w:val="009D198C"/>
    <w:rsid w:val="009D1A5F"/>
    <w:rsid w:val="009D1BB8"/>
    <w:rsid w:val="009D1BBD"/>
    <w:rsid w:val="009D1D94"/>
    <w:rsid w:val="009D1DDB"/>
    <w:rsid w:val="009D1DE8"/>
    <w:rsid w:val="009D1E7F"/>
    <w:rsid w:val="009D20F2"/>
    <w:rsid w:val="009D2111"/>
    <w:rsid w:val="009D22F3"/>
    <w:rsid w:val="009D2330"/>
    <w:rsid w:val="009D275C"/>
    <w:rsid w:val="009D2A7F"/>
    <w:rsid w:val="009D2BB9"/>
    <w:rsid w:val="009D2C6D"/>
    <w:rsid w:val="009D2F7D"/>
    <w:rsid w:val="009D3024"/>
    <w:rsid w:val="009D304B"/>
    <w:rsid w:val="009D3198"/>
    <w:rsid w:val="009D31D5"/>
    <w:rsid w:val="009D3364"/>
    <w:rsid w:val="009D3413"/>
    <w:rsid w:val="009D3468"/>
    <w:rsid w:val="009D3805"/>
    <w:rsid w:val="009D395D"/>
    <w:rsid w:val="009D3B71"/>
    <w:rsid w:val="009D3B76"/>
    <w:rsid w:val="009D4079"/>
    <w:rsid w:val="009D407D"/>
    <w:rsid w:val="009D40E0"/>
    <w:rsid w:val="009D417B"/>
    <w:rsid w:val="009D4253"/>
    <w:rsid w:val="009D4294"/>
    <w:rsid w:val="009D42B5"/>
    <w:rsid w:val="009D42FE"/>
    <w:rsid w:val="009D4392"/>
    <w:rsid w:val="009D43B9"/>
    <w:rsid w:val="009D44CF"/>
    <w:rsid w:val="009D468C"/>
    <w:rsid w:val="009D47F8"/>
    <w:rsid w:val="009D4A8C"/>
    <w:rsid w:val="009D4BC7"/>
    <w:rsid w:val="009D4C5E"/>
    <w:rsid w:val="009D4D56"/>
    <w:rsid w:val="009D4D75"/>
    <w:rsid w:val="009D4F09"/>
    <w:rsid w:val="009D4F52"/>
    <w:rsid w:val="009D4FBD"/>
    <w:rsid w:val="009D50A9"/>
    <w:rsid w:val="009D5285"/>
    <w:rsid w:val="009D53DB"/>
    <w:rsid w:val="009D5455"/>
    <w:rsid w:val="009D54A2"/>
    <w:rsid w:val="009D56DF"/>
    <w:rsid w:val="009D57C5"/>
    <w:rsid w:val="009D5955"/>
    <w:rsid w:val="009D59BF"/>
    <w:rsid w:val="009D5B17"/>
    <w:rsid w:val="009D5B7D"/>
    <w:rsid w:val="009D5C61"/>
    <w:rsid w:val="009D5D76"/>
    <w:rsid w:val="009D5E14"/>
    <w:rsid w:val="009D5F25"/>
    <w:rsid w:val="009D64B6"/>
    <w:rsid w:val="009D656A"/>
    <w:rsid w:val="009D661D"/>
    <w:rsid w:val="009D6664"/>
    <w:rsid w:val="009D66EA"/>
    <w:rsid w:val="009D69D1"/>
    <w:rsid w:val="009D69F8"/>
    <w:rsid w:val="009D6BA0"/>
    <w:rsid w:val="009D6BDA"/>
    <w:rsid w:val="009D6CD2"/>
    <w:rsid w:val="009D6E17"/>
    <w:rsid w:val="009D6EE7"/>
    <w:rsid w:val="009D6EF8"/>
    <w:rsid w:val="009D6FC0"/>
    <w:rsid w:val="009D7292"/>
    <w:rsid w:val="009D74C8"/>
    <w:rsid w:val="009D7746"/>
    <w:rsid w:val="009D78B6"/>
    <w:rsid w:val="009D7953"/>
    <w:rsid w:val="009D7990"/>
    <w:rsid w:val="009D7A71"/>
    <w:rsid w:val="009D7E34"/>
    <w:rsid w:val="009D7EA6"/>
    <w:rsid w:val="009D7EBA"/>
    <w:rsid w:val="009D7FC2"/>
    <w:rsid w:val="009E0031"/>
    <w:rsid w:val="009E00CC"/>
    <w:rsid w:val="009E02A3"/>
    <w:rsid w:val="009E02C1"/>
    <w:rsid w:val="009E034B"/>
    <w:rsid w:val="009E04CF"/>
    <w:rsid w:val="009E04D5"/>
    <w:rsid w:val="009E0574"/>
    <w:rsid w:val="009E062A"/>
    <w:rsid w:val="009E067E"/>
    <w:rsid w:val="009E0846"/>
    <w:rsid w:val="009E0975"/>
    <w:rsid w:val="009E09AE"/>
    <w:rsid w:val="009E0A44"/>
    <w:rsid w:val="009E0A77"/>
    <w:rsid w:val="009E0A8F"/>
    <w:rsid w:val="009E0D3D"/>
    <w:rsid w:val="009E10BC"/>
    <w:rsid w:val="009E1166"/>
    <w:rsid w:val="009E11A5"/>
    <w:rsid w:val="009E15D1"/>
    <w:rsid w:val="009E1601"/>
    <w:rsid w:val="009E16BE"/>
    <w:rsid w:val="009E195C"/>
    <w:rsid w:val="009E1A8F"/>
    <w:rsid w:val="009E1AB5"/>
    <w:rsid w:val="009E1BB0"/>
    <w:rsid w:val="009E1C6D"/>
    <w:rsid w:val="009E1CF5"/>
    <w:rsid w:val="009E1EB2"/>
    <w:rsid w:val="009E231B"/>
    <w:rsid w:val="009E2354"/>
    <w:rsid w:val="009E24E1"/>
    <w:rsid w:val="009E27EF"/>
    <w:rsid w:val="009E289A"/>
    <w:rsid w:val="009E2CC1"/>
    <w:rsid w:val="009E2D7F"/>
    <w:rsid w:val="009E2DC5"/>
    <w:rsid w:val="009E2F5C"/>
    <w:rsid w:val="009E30C5"/>
    <w:rsid w:val="009E314B"/>
    <w:rsid w:val="009E33FA"/>
    <w:rsid w:val="009E34C7"/>
    <w:rsid w:val="009E34DC"/>
    <w:rsid w:val="009E35F3"/>
    <w:rsid w:val="009E379C"/>
    <w:rsid w:val="009E3CB6"/>
    <w:rsid w:val="009E3F81"/>
    <w:rsid w:val="009E4028"/>
    <w:rsid w:val="009E407A"/>
    <w:rsid w:val="009E415A"/>
    <w:rsid w:val="009E42BC"/>
    <w:rsid w:val="009E43E7"/>
    <w:rsid w:val="009E44E6"/>
    <w:rsid w:val="009E4557"/>
    <w:rsid w:val="009E4586"/>
    <w:rsid w:val="009E4778"/>
    <w:rsid w:val="009E4882"/>
    <w:rsid w:val="009E4AF8"/>
    <w:rsid w:val="009E4C4C"/>
    <w:rsid w:val="009E4D3A"/>
    <w:rsid w:val="009E4DCA"/>
    <w:rsid w:val="009E4DE0"/>
    <w:rsid w:val="009E4E09"/>
    <w:rsid w:val="009E5098"/>
    <w:rsid w:val="009E58C0"/>
    <w:rsid w:val="009E5AC5"/>
    <w:rsid w:val="009E5B56"/>
    <w:rsid w:val="009E5B71"/>
    <w:rsid w:val="009E5CAF"/>
    <w:rsid w:val="009E5D01"/>
    <w:rsid w:val="009E5EDB"/>
    <w:rsid w:val="009E5F60"/>
    <w:rsid w:val="009E611D"/>
    <w:rsid w:val="009E6139"/>
    <w:rsid w:val="009E630D"/>
    <w:rsid w:val="009E6532"/>
    <w:rsid w:val="009E65B2"/>
    <w:rsid w:val="009E6631"/>
    <w:rsid w:val="009E67CA"/>
    <w:rsid w:val="009E67D0"/>
    <w:rsid w:val="009E690E"/>
    <w:rsid w:val="009E6978"/>
    <w:rsid w:val="009E69E6"/>
    <w:rsid w:val="009E6DFA"/>
    <w:rsid w:val="009E6E87"/>
    <w:rsid w:val="009E6F3E"/>
    <w:rsid w:val="009E6F68"/>
    <w:rsid w:val="009E704F"/>
    <w:rsid w:val="009E7206"/>
    <w:rsid w:val="009E7267"/>
    <w:rsid w:val="009E73FE"/>
    <w:rsid w:val="009E76DC"/>
    <w:rsid w:val="009E76EF"/>
    <w:rsid w:val="009E77E2"/>
    <w:rsid w:val="009E7B60"/>
    <w:rsid w:val="009E7B62"/>
    <w:rsid w:val="009E7EDE"/>
    <w:rsid w:val="009E7EF8"/>
    <w:rsid w:val="009F0071"/>
    <w:rsid w:val="009F01E6"/>
    <w:rsid w:val="009F0249"/>
    <w:rsid w:val="009F032C"/>
    <w:rsid w:val="009F0921"/>
    <w:rsid w:val="009F0AF7"/>
    <w:rsid w:val="009F0B57"/>
    <w:rsid w:val="009F0CB2"/>
    <w:rsid w:val="009F1165"/>
    <w:rsid w:val="009F11ED"/>
    <w:rsid w:val="009F11F2"/>
    <w:rsid w:val="009F120B"/>
    <w:rsid w:val="009F146F"/>
    <w:rsid w:val="009F152F"/>
    <w:rsid w:val="009F1684"/>
    <w:rsid w:val="009F1685"/>
    <w:rsid w:val="009F1A94"/>
    <w:rsid w:val="009F1B4A"/>
    <w:rsid w:val="009F1C27"/>
    <w:rsid w:val="009F20E4"/>
    <w:rsid w:val="009F21ED"/>
    <w:rsid w:val="009F2200"/>
    <w:rsid w:val="009F2252"/>
    <w:rsid w:val="009F2447"/>
    <w:rsid w:val="009F26C3"/>
    <w:rsid w:val="009F26CA"/>
    <w:rsid w:val="009F27DA"/>
    <w:rsid w:val="009F2AAE"/>
    <w:rsid w:val="009F2BA9"/>
    <w:rsid w:val="009F2E2B"/>
    <w:rsid w:val="009F3113"/>
    <w:rsid w:val="009F32EE"/>
    <w:rsid w:val="009F3375"/>
    <w:rsid w:val="009F34E9"/>
    <w:rsid w:val="009F3788"/>
    <w:rsid w:val="009F38D6"/>
    <w:rsid w:val="009F39D0"/>
    <w:rsid w:val="009F3A39"/>
    <w:rsid w:val="009F3A4E"/>
    <w:rsid w:val="009F3C03"/>
    <w:rsid w:val="009F3C31"/>
    <w:rsid w:val="009F3C5F"/>
    <w:rsid w:val="009F3CBC"/>
    <w:rsid w:val="009F3EB1"/>
    <w:rsid w:val="009F3F27"/>
    <w:rsid w:val="009F3F58"/>
    <w:rsid w:val="009F4122"/>
    <w:rsid w:val="009F4341"/>
    <w:rsid w:val="009F4360"/>
    <w:rsid w:val="009F4399"/>
    <w:rsid w:val="009F43D3"/>
    <w:rsid w:val="009F4455"/>
    <w:rsid w:val="009F45A2"/>
    <w:rsid w:val="009F462C"/>
    <w:rsid w:val="009F4735"/>
    <w:rsid w:val="009F486D"/>
    <w:rsid w:val="009F4984"/>
    <w:rsid w:val="009F4B20"/>
    <w:rsid w:val="009F4D1C"/>
    <w:rsid w:val="009F4E24"/>
    <w:rsid w:val="009F4E45"/>
    <w:rsid w:val="009F4E86"/>
    <w:rsid w:val="009F4EBE"/>
    <w:rsid w:val="009F4F62"/>
    <w:rsid w:val="009F4F89"/>
    <w:rsid w:val="009F520E"/>
    <w:rsid w:val="009F527A"/>
    <w:rsid w:val="009F5698"/>
    <w:rsid w:val="009F5740"/>
    <w:rsid w:val="009F5863"/>
    <w:rsid w:val="009F5B25"/>
    <w:rsid w:val="009F5D2A"/>
    <w:rsid w:val="009F5DEA"/>
    <w:rsid w:val="009F5EB1"/>
    <w:rsid w:val="009F5FAC"/>
    <w:rsid w:val="009F60B4"/>
    <w:rsid w:val="009F6106"/>
    <w:rsid w:val="009F6178"/>
    <w:rsid w:val="009F6553"/>
    <w:rsid w:val="009F683D"/>
    <w:rsid w:val="009F698D"/>
    <w:rsid w:val="009F69B2"/>
    <w:rsid w:val="009F6AC9"/>
    <w:rsid w:val="009F6C09"/>
    <w:rsid w:val="009F6CCA"/>
    <w:rsid w:val="009F6EB3"/>
    <w:rsid w:val="009F6F85"/>
    <w:rsid w:val="009F7229"/>
    <w:rsid w:val="009F726A"/>
    <w:rsid w:val="009F72C6"/>
    <w:rsid w:val="009F72CD"/>
    <w:rsid w:val="009F7357"/>
    <w:rsid w:val="009F73CE"/>
    <w:rsid w:val="009F773B"/>
    <w:rsid w:val="009F789F"/>
    <w:rsid w:val="009F78AB"/>
    <w:rsid w:val="009F7944"/>
    <w:rsid w:val="009F79EC"/>
    <w:rsid w:val="009F7E0E"/>
    <w:rsid w:val="009FB563"/>
    <w:rsid w:val="00A0016C"/>
    <w:rsid w:val="00A00289"/>
    <w:rsid w:val="00A0038A"/>
    <w:rsid w:val="00A00568"/>
    <w:rsid w:val="00A00675"/>
    <w:rsid w:val="00A00959"/>
    <w:rsid w:val="00A00ADF"/>
    <w:rsid w:val="00A00BD5"/>
    <w:rsid w:val="00A00CC1"/>
    <w:rsid w:val="00A00DC1"/>
    <w:rsid w:val="00A00DDC"/>
    <w:rsid w:val="00A00E00"/>
    <w:rsid w:val="00A00ED6"/>
    <w:rsid w:val="00A00FAC"/>
    <w:rsid w:val="00A00FD7"/>
    <w:rsid w:val="00A00FD9"/>
    <w:rsid w:val="00A010B4"/>
    <w:rsid w:val="00A01285"/>
    <w:rsid w:val="00A012E1"/>
    <w:rsid w:val="00A01459"/>
    <w:rsid w:val="00A014B3"/>
    <w:rsid w:val="00A01568"/>
    <w:rsid w:val="00A016EC"/>
    <w:rsid w:val="00A01878"/>
    <w:rsid w:val="00A01911"/>
    <w:rsid w:val="00A019AC"/>
    <w:rsid w:val="00A019EB"/>
    <w:rsid w:val="00A01A21"/>
    <w:rsid w:val="00A01B6D"/>
    <w:rsid w:val="00A01BCA"/>
    <w:rsid w:val="00A0219B"/>
    <w:rsid w:val="00A021F0"/>
    <w:rsid w:val="00A0245E"/>
    <w:rsid w:val="00A024D3"/>
    <w:rsid w:val="00A02546"/>
    <w:rsid w:val="00A025D7"/>
    <w:rsid w:val="00A02975"/>
    <w:rsid w:val="00A02A9A"/>
    <w:rsid w:val="00A02DAE"/>
    <w:rsid w:val="00A02F61"/>
    <w:rsid w:val="00A03244"/>
    <w:rsid w:val="00A035EF"/>
    <w:rsid w:val="00A036D8"/>
    <w:rsid w:val="00A03833"/>
    <w:rsid w:val="00A03895"/>
    <w:rsid w:val="00A03967"/>
    <w:rsid w:val="00A03B53"/>
    <w:rsid w:val="00A03C7B"/>
    <w:rsid w:val="00A03C8B"/>
    <w:rsid w:val="00A03D82"/>
    <w:rsid w:val="00A03F41"/>
    <w:rsid w:val="00A041A2"/>
    <w:rsid w:val="00A042A6"/>
    <w:rsid w:val="00A043C4"/>
    <w:rsid w:val="00A043F8"/>
    <w:rsid w:val="00A0441A"/>
    <w:rsid w:val="00A0457C"/>
    <w:rsid w:val="00A04589"/>
    <w:rsid w:val="00A04647"/>
    <w:rsid w:val="00A0473E"/>
    <w:rsid w:val="00A0477D"/>
    <w:rsid w:val="00A047A2"/>
    <w:rsid w:val="00A047D3"/>
    <w:rsid w:val="00A0486C"/>
    <w:rsid w:val="00A048DF"/>
    <w:rsid w:val="00A0496D"/>
    <w:rsid w:val="00A049CA"/>
    <w:rsid w:val="00A049F5"/>
    <w:rsid w:val="00A04B30"/>
    <w:rsid w:val="00A04C0A"/>
    <w:rsid w:val="00A04E07"/>
    <w:rsid w:val="00A04E92"/>
    <w:rsid w:val="00A04F4D"/>
    <w:rsid w:val="00A05231"/>
    <w:rsid w:val="00A054D8"/>
    <w:rsid w:val="00A05705"/>
    <w:rsid w:val="00A057D7"/>
    <w:rsid w:val="00A05845"/>
    <w:rsid w:val="00A05B0B"/>
    <w:rsid w:val="00A05C9D"/>
    <w:rsid w:val="00A05FAB"/>
    <w:rsid w:val="00A05FCF"/>
    <w:rsid w:val="00A0612B"/>
    <w:rsid w:val="00A061D5"/>
    <w:rsid w:val="00A06271"/>
    <w:rsid w:val="00A0629F"/>
    <w:rsid w:val="00A0640F"/>
    <w:rsid w:val="00A065AF"/>
    <w:rsid w:val="00A06749"/>
    <w:rsid w:val="00A0686A"/>
    <w:rsid w:val="00A068A1"/>
    <w:rsid w:val="00A06967"/>
    <w:rsid w:val="00A06A60"/>
    <w:rsid w:val="00A06A72"/>
    <w:rsid w:val="00A06B69"/>
    <w:rsid w:val="00A06C07"/>
    <w:rsid w:val="00A06C67"/>
    <w:rsid w:val="00A06CDD"/>
    <w:rsid w:val="00A06D7D"/>
    <w:rsid w:val="00A06E5F"/>
    <w:rsid w:val="00A06E7B"/>
    <w:rsid w:val="00A06FCA"/>
    <w:rsid w:val="00A07070"/>
    <w:rsid w:val="00A07132"/>
    <w:rsid w:val="00A071E6"/>
    <w:rsid w:val="00A07249"/>
    <w:rsid w:val="00A072A3"/>
    <w:rsid w:val="00A072C3"/>
    <w:rsid w:val="00A0731B"/>
    <w:rsid w:val="00A0742E"/>
    <w:rsid w:val="00A07575"/>
    <w:rsid w:val="00A07640"/>
    <w:rsid w:val="00A076AB"/>
    <w:rsid w:val="00A079E1"/>
    <w:rsid w:val="00A07AF5"/>
    <w:rsid w:val="00A07B48"/>
    <w:rsid w:val="00A07D65"/>
    <w:rsid w:val="00A101DB"/>
    <w:rsid w:val="00A10219"/>
    <w:rsid w:val="00A102F7"/>
    <w:rsid w:val="00A104FE"/>
    <w:rsid w:val="00A106A2"/>
    <w:rsid w:val="00A106E7"/>
    <w:rsid w:val="00A10912"/>
    <w:rsid w:val="00A10A43"/>
    <w:rsid w:val="00A10B0B"/>
    <w:rsid w:val="00A10BB7"/>
    <w:rsid w:val="00A10C3D"/>
    <w:rsid w:val="00A10D92"/>
    <w:rsid w:val="00A10DF5"/>
    <w:rsid w:val="00A10E98"/>
    <w:rsid w:val="00A10FBF"/>
    <w:rsid w:val="00A11176"/>
    <w:rsid w:val="00A1128A"/>
    <w:rsid w:val="00A113A4"/>
    <w:rsid w:val="00A11571"/>
    <w:rsid w:val="00A11697"/>
    <w:rsid w:val="00A116AB"/>
    <w:rsid w:val="00A11821"/>
    <w:rsid w:val="00A11868"/>
    <w:rsid w:val="00A118ED"/>
    <w:rsid w:val="00A11946"/>
    <w:rsid w:val="00A11A15"/>
    <w:rsid w:val="00A11A18"/>
    <w:rsid w:val="00A11A56"/>
    <w:rsid w:val="00A11C1F"/>
    <w:rsid w:val="00A11E61"/>
    <w:rsid w:val="00A120B8"/>
    <w:rsid w:val="00A120C8"/>
    <w:rsid w:val="00A1218A"/>
    <w:rsid w:val="00A121AC"/>
    <w:rsid w:val="00A12280"/>
    <w:rsid w:val="00A123AB"/>
    <w:rsid w:val="00A126D8"/>
    <w:rsid w:val="00A12721"/>
    <w:rsid w:val="00A12730"/>
    <w:rsid w:val="00A127A2"/>
    <w:rsid w:val="00A127F6"/>
    <w:rsid w:val="00A128DC"/>
    <w:rsid w:val="00A12929"/>
    <w:rsid w:val="00A129B6"/>
    <w:rsid w:val="00A12C3A"/>
    <w:rsid w:val="00A12C86"/>
    <w:rsid w:val="00A12E17"/>
    <w:rsid w:val="00A1305F"/>
    <w:rsid w:val="00A13067"/>
    <w:rsid w:val="00A13091"/>
    <w:rsid w:val="00A1315D"/>
    <w:rsid w:val="00A1326C"/>
    <w:rsid w:val="00A133F6"/>
    <w:rsid w:val="00A135BF"/>
    <w:rsid w:val="00A13633"/>
    <w:rsid w:val="00A136CF"/>
    <w:rsid w:val="00A136F4"/>
    <w:rsid w:val="00A1373A"/>
    <w:rsid w:val="00A13755"/>
    <w:rsid w:val="00A1384F"/>
    <w:rsid w:val="00A13AA4"/>
    <w:rsid w:val="00A13B4E"/>
    <w:rsid w:val="00A13CF8"/>
    <w:rsid w:val="00A13D11"/>
    <w:rsid w:val="00A13ED8"/>
    <w:rsid w:val="00A13F17"/>
    <w:rsid w:val="00A13F20"/>
    <w:rsid w:val="00A13F73"/>
    <w:rsid w:val="00A13FAD"/>
    <w:rsid w:val="00A14129"/>
    <w:rsid w:val="00A14130"/>
    <w:rsid w:val="00A1413E"/>
    <w:rsid w:val="00A141D0"/>
    <w:rsid w:val="00A141EF"/>
    <w:rsid w:val="00A143D9"/>
    <w:rsid w:val="00A1445D"/>
    <w:rsid w:val="00A14492"/>
    <w:rsid w:val="00A1456F"/>
    <w:rsid w:val="00A1471F"/>
    <w:rsid w:val="00A147AE"/>
    <w:rsid w:val="00A14822"/>
    <w:rsid w:val="00A14ADA"/>
    <w:rsid w:val="00A14B38"/>
    <w:rsid w:val="00A14C12"/>
    <w:rsid w:val="00A14C91"/>
    <w:rsid w:val="00A14F58"/>
    <w:rsid w:val="00A14F9C"/>
    <w:rsid w:val="00A15126"/>
    <w:rsid w:val="00A15165"/>
    <w:rsid w:val="00A151D7"/>
    <w:rsid w:val="00A151DE"/>
    <w:rsid w:val="00A156FB"/>
    <w:rsid w:val="00A157CA"/>
    <w:rsid w:val="00A15810"/>
    <w:rsid w:val="00A15847"/>
    <w:rsid w:val="00A158D4"/>
    <w:rsid w:val="00A15C65"/>
    <w:rsid w:val="00A15CEC"/>
    <w:rsid w:val="00A15FD8"/>
    <w:rsid w:val="00A1616B"/>
    <w:rsid w:val="00A162CB"/>
    <w:rsid w:val="00A163E7"/>
    <w:rsid w:val="00A164F5"/>
    <w:rsid w:val="00A1675C"/>
    <w:rsid w:val="00A16DFB"/>
    <w:rsid w:val="00A16EA4"/>
    <w:rsid w:val="00A17253"/>
    <w:rsid w:val="00A1783F"/>
    <w:rsid w:val="00A178BE"/>
    <w:rsid w:val="00A17949"/>
    <w:rsid w:val="00A17BB3"/>
    <w:rsid w:val="00A17BE0"/>
    <w:rsid w:val="00A17C67"/>
    <w:rsid w:val="00A17F23"/>
    <w:rsid w:val="00A20013"/>
    <w:rsid w:val="00A20026"/>
    <w:rsid w:val="00A20099"/>
    <w:rsid w:val="00A200BB"/>
    <w:rsid w:val="00A20195"/>
    <w:rsid w:val="00A201AE"/>
    <w:rsid w:val="00A2027F"/>
    <w:rsid w:val="00A20509"/>
    <w:rsid w:val="00A20671"/>
    <w:rsid w:val="00A209FD"/>
    <w:rsid w:val="00A20A65"/>
    <w:rsid w:val="00A20D1B"/>
    <w:rsid w:val="00A20F31"/>
    <w:rsid w:val="00A2116D"/>
    <w:rsid w:val="00A21427"/>
    <w:rsid w:val="00A214DA"/>
    <w:rsid w:val="00A215DC"/>
    <w:rsid w:val="00A216CF"/>
    <w:rsid w:val="00A217D3"/>
    <w:rsid w:val="00A217EC"/>
    <w:rsid w:val="00A21960"/>
    <w:rsid w:val="00A219B7"/>
    <w:rsid w:val="00A219F1"/>
    <w:rsid w:val="00A219FE"/>
    <w:rsid w:val="00A21A23"/>
    <w:rsid w:val="00A21A41"/>
    <w:rsid w:val="00A21AEF"/>
    <w:rsid w:val="00A21C6E"/>
    <w:rsid w:val="00A21C9C"/>
    <w:rsid w:val="00A21CA8"/>
    <w:rsid w:val="00A21DE0"/>
    <w:rsid w:val="00A21E0A"/>
    <w:rsid w:val="00A21F9F"/>
    <w:rsid w:val="00A2201E"/>
    <w:rsid w:val="00A221EC"/>
    <w:rsid w:val="00A22245"/>
    <w:rsid w:val="00A2231B"/>
    <w:rsid w:val="00A2259A"/>
    <w:rsid w:val="00A2295D"/>
    <w:rsid w:val="00A22B9A"/>
    <w:rsid w:val="00A22C52"/>
    <w:rsid w:val="00A22C9A"/>
    <w:rsid w:val="00A22D31"/>
    <w:rsid w:val="00A22D74"/>
    <w:rsid w:val="00A230B8"/>
    <w:rsid w:val="00A2326B"/>
    <w:rsid w:val="00A232FD"/>
    <w:rsid w:val="00A2341A"/>
    <w:rsid w:val="00A235AD"/>
    <w:rsid w:val="00A23621"/>
    <w:rsid w:val="00A238FE"/>
    <w:rsid w:val="00A239C5"/>
    <w:rsid w:val="00A23A33"/>
    <w:rsid w:val="00A23A45"/>
    <w:rsid w:val="00A23B74"/>
    <w:rsid w:val="00A23D1E"/>
    <w:rsid w:val="00A23D5C"/>
    <w:rsid w:val="00A23E93"/>
    <w:rsid w:val="00A23EC1"/>
    <w:rsid w:val="00A23EF9"/>
    <w:rsid w:val="00A24060"/>
    <w:rsid w:val="00A24279"/>
    <w:rsid w:val="00A243B9"/>
    <w:rsid w:val="00A24404"/>
    <w:rsid w:val="00A24469"/>
    <w:rsid w:val="00A2448D"/>
    <w:rsid w:val="00A24617"/>
    <w:rsid w:val="00A24659"/>
    <w:rsid w:val="00A2487F"/>
    <w:rsid w:val="00A248AB"/>
    <w:rsid w:val="00A248CA"/>
    <w:rsid w:val="00A248D6"/>
    <w:rsid w:val="00A24BFD"/>
    <w:rsid w:val="00A24C55"/>
    <w:rsid w:val="00A24CBF"/>
    <w:rsid w:val="00A24E3C"/>
    <w:rsid w:val="00A24E5F"/>
    <w:rsid w:val="00A2502A"/>
    <w:rsid w:val="00A250E7"/>
    <w:rsid w:val="00A25211"/>
    <w:rsid w:val="00A25441"/>
    <w:rsid w:val="00A25493"/>
    <w:rsid w:val="00A255B0"/>
    <w:rsid w:val="00A25CE4"/>
    <w:rsid w:val="00A25D11"/>
    <w:rsid w:val="00A25D65"/>
    <w:rsid w:val="00A25D71"/>
    <w:rsid w:val="00A25E56"/>
    <w:rsid w:val="00A25FB0"/>
    <w:rsid w:val="00A26005"/>
    <w:rsid w:val="00A261F0"/>
    <w:rsid w:val="00A26519"/>
    <w:rsid w:val="00A267C5"/>
    <w:rsid w:val="00A26AD7"/>
    <w:rsid w:val="00A26CC0"/>
    <w:rsid w:val="00A26E3B"/>
    <w:rsid w:val="00A26F29"/>
    <w:rsid w:val="00A27177"/>
    <w:rsid w:val="00A271A2"/>
    <w:rsid w:val="00A2721A"/>
    <w:rsid w:val="00A274B3"/>
    <w:rsid w:val="00A274EE"/>
    <w:rsid w:val="00A27550"/>
    <w:rsid w:val="00A276D0"/>
    <w:rsid w:val="00A278AA"/>
    <w:rsid w:val="00A27921"/>
    <w:rsid w:val="00A2799C"/>
    <w:rsid w:val="00A27BC7"/>
    <w:rsid w:val="00A27C41"/>
    <w:rsid w:val="00A27CEF"/>
    <w:rsid w:val="00A27D59"/>
    <w:rsid w:val="00A27E61"/>
    <w:rsid w:val="00A27F21"/>
    <w:rsid w:val="00A27F8F"/>
    <w:rsid w:val="00A30038"/>
    <w:rsid w:val="00A3022F"/>
    <w:rsid w:val="00A30283"/>
    <w:rsid w:val="00A30381"/>
    <w:rsid w:val="00A3099F"/>
    <w:rsid w:val="00A30C88"/>
    <w:rsid w:val="00A30C97"/>
    <w:rsid w:val="00A30D6B"/>
    <w:rsid w:val="00A30F32"/>
    <w:rsid w:val="00A312B9"/>
    <w:rsid w:val="00A314FE"/>
    <w:rsid w:val="00A315C3"/>
    <w:rsid w:val="00A31722"/>
    <w:rsid w:val="00A3187C"/>
    <w:rsid w:val="00A31C72"/>
    <w:rsid w:val="00A31D2F"/>
    <w:rsid w:val="00A31D56"/>
    <w:rsid w:val="00A31D88"/>
    <w:rsid w:val="00A31E8E"/>
    <w:rsid w:val="00A31EDB"/>
    <w:rsid w:val="00A3211E"/>
    <w:rsid w:val="00A324BA"/>
    <w:rsid w:val="00A325D1"/>
    <w:rsid w:val="00A32777"/>
    <w:rsid w:val="00A327E2"/>
    <w:rsid w:val="00A3283E"/>
    <w:rsid w:val="00A328B4"/>
    <w:rsid w:val="00A32B36"/>
    <w:rsid w:val="00A32CE9"/>
    <w:rsid w:val="00A32CEF"/>
    <w:rsid w:val="00A32DC6"/>
    <w:rsid w:val="00A32E1E"/>
    <w:rsid w:val="00A32E6B"/>
    <w:rsid w:val="00A32E88"/>
    <w:rsid w:val="00A32E8D"/>
    <w:rsid w:val="00A32F59"/>
    <w:rsid w:val="00A33017"/>
    <w:rsid w:val="00A331E1"/>
    <w:rsid w:val="00A33200"/>
    <w:rsid w:val="00A33204"/>
    <w:rsid w:val="00A33295"/>
    <w:rsid w:val="00A33603"/>
    <w:rsid w:val="00A33611"/>
    <w:rsid w:val="00A338CB"/>
    <w:rsid w:val="00A33905"/>
    <w:rsid w:val="00A33966"/>
    <w:rsid w:val="00A339D5"/>
    <w:rsid w:val="00A33B05"/>
    <w:rsid w:val="00A33B8D"/>
    <w:rsid w:val="00A33BED"/>
    <w:rsid w:val="00A33E44"/>
    <w:rsid w:val="00A33E4E"/>
    <w:rsid w:val="00A33F9B"/>
    <w:rsid w:val="00A3412B"/>
    <w:rsid w:val="00A34252"/>
    <w:rsid w:val="00A3426B"/>
    <w:rsid w:val="00A342E2"/>
    <w:rsid w:val="00A34329"/>
    <w:rsid w:val="00A346AD"/>
    <w:rsid w:val="00A347AC"/>
    <w:rsid w:val="00A34846"/>
    <w:rsid w:val="00A34864"/>
    <w:rsid w:val="00A34C04"/>
    <w:rsid w:val="00A34C66"/>
    <w:rsid w:val="00A34CF7"/>
    <w:rsid w:val="00A34D23"/>
    <w:rsid w:val="00A34F84"/>
    <w:rsid w:val="00A35038"/>
    <w:rsid w:val="00A35170"/>
    <w:rsid w:val="00A35318"/>
    <w:rsid w:val="00A35658"/>
    <w:rsid w:val="00A35888"/>
    <w:rsid w:val="00A358CA"/>
    <w:rsid w:val="00A359A8"/>
    <w:rsid w:val="00A359FE"/>
    <w:rsid w:val="00A35A83"/>
    <w:rsid w:val="00A35AAB"/>
    <w:rsid w:val="00A35BCB"/>
    <w:rsid w:val="00A35CC4"/>
    <w:rsid w:val="00A35CF7"/>
    <w:rsid w:val="00A35D2D"/>
    <w:rsid w:val="00A35E18"/>
    <w:rsid w:val="00A35E38"/>
    <w:rsid w:val="00A35E5B"/>
    <w:rsid w:val="00A35EB8"/>
    <w:rsid w:val="00A35F44"/>
    <w:rsid w:val="00A35FB1"/>
    <w:rsid w:val="00A361D5"/>
    <w:rsid w:val="00A36254"/>
    <w:rsid w:val="00A36261"/>
    <w:rsid w:val="00A363EE"/>
    <w:rsid w:val="00A3650F"/>
    <w:rsid w:val="00A366A9"/>
    <w:rsid w:val="00A366C5"/>
    <w:rsid w:val="00A36924"/>
    <w:rsid w:val="00A369DA"/>
    <w:rsid w:val="00A36B86"/>
    <w:rsid w:val="00A36BE9"/>
    <w:rsid w:val="00A36C08"/>
    <w:rsid w:val="00A36C1A"/>
    <w:rsid w:val="00A36D69"/>
    <w:rsid w:val="00A36D74"/>
    <w:rsid w:val="00A36DD8"/>
    <w:rsid w:val="00A36E71"/>
    <w:rsid w:val="00A36EA5"/>
    <w:rsid w:val="00A36EF4"/>
    <w:rsid w:val="00A37046"/>
    <w:rsid w:val="00A370BE"/>
    <w:rsid w:val="00A370D4"/>
    <w:rsid w:val="00A371B0"/>
    <w:rsid w:val="00A373A1"/>
    <w:rsid w:val="00A37403"/>
    <w:rsid w:val="00A37430"/>
    <w:rsid w:val="00A37468"/>
    <w:rsid w:val="00A3754A"/>
    <w:rsid w:val="00A3764B"/>
    <w:rsid w:val="00A3765C"/>
    <w:rsid w:val="00A37745"/>
    <w:rsid w:val="00A37749"/>
    <w:rsid w:val="00A37794"/>
    <w:rsid w:val="00A3779B"/>
    <w:rsid w:val="00A377F2"/>
    <w:rsid w:val="00A37C34"/>
    <w:rsid w:val="00A37ED2"/>
    <w:rsid w:val="00A37EEC"/>
    <w:rsid w:val="00A37FFE"/>
    <w:rsid w:val="00A400B8"/>
    <w:rsid w:val="00A401EA"/>
    <w:rsid w:val="00A403B7"/>
    <w:rsid w:val="00A4055E"/>
    <w:rsid w:val="00A40583"/>
    <w:rsid w:val="00A40670"/>
    <w:rsid w:val="00A407A4"/>
    <w:rsid w:val="00A407B0"/>
    <w:rsid w:val="00A40863"/>
    <w:rsid w:val="00A40909"/>
    <w:rsid w:val="00A40AB6"/>
    <w:rsid w:val="00A40D13"/>
    <w:rsid w:val="00A4124B"/>
    <w:rsid w:val="00A41316"/>
    <w:rsid w:val="00A41493"/>
    <w:rsid w:val="00A414D8"/>
    <w:rsid w:val="00A415B6"/>
    <w:rsid w:val="00A416E6"/>
    <w:rsid w:val="00A41812"/>
    <w:rsid w:val="00A418CE"/>
    <w:rsid w:val="00A41952"/>
    <w:rsid w:val="00A4197E"/>
    <w:rsid w:val="00A41AA1"/>
    <w:rsid w:val="00A41B2A"/>
    <w:rsid w:val="00A41CA1"/>
    <w:rsid w:val="00A41DB1"/>
    <w:rsid w:val="00A41FD0"/>
    <w:rsid w:val="00A420D1"/>
    <w:rsid w:val="00A4226C"/>
    <w:rsid w:val="00A42287"/>
    <w:rsid w:val="00A4239F"/>
    <w:rsid w:val="00A423F7"/>
    <w:rsid w:val="00A42605"/>
    <w:rsid w:val="00A42695"/>
    <w:rsid w:val="00A42770"/>
    <w:rsid w:val="00A42CA7"/>
    <w:rsid w:val="00A42CC0"/>
    <w:rsid w:val="00A42EEA"/>
    <w:rsid w:val="00A42FF5"/>
    <w:rsid w:val="00A43027"/>
    <w:rsid w:val="00A431F3"/>
    <w:rsid w:val="00A4335A"/>
    <w:rsid w:val="00A4347F"/>
    <w:rsid w:val="00A4349B"/>
    <w:rsid w:val="00A4355C"/>
    <w:rsid w:val="00A435D8"/>
    <w:rsid w:val="00A437EF"/>
    <w:rsid w:val="00A437FC"/>
    <w:rsid w:val="00A440B2"/>
    <w:rsid w:val="00A44169"/>
    <w:rsid w:val="00A443CB"/>
    <w:rsid w:val="00A443E9"/>
    <w:rsid w:val="00A4451A"/>
    <w:rsid w:val="00A4462F"/>
    <w:rsid w:val="00A4467C"/>
    <w:rsid w:val="00A44731"/>
    <w:rsid w:val="00A447BA"/>
    <w:rsid w:val="00A44825"/>
    <w:rsid w:val="00A44BA0"/>
    <w:rsid w:val="00A44C3B"/>
    <w:rsid w:val="00A44CCA"/>
    <w:rsid w:val="00A44E2F"/>
    <w:rsid w:val="00A44F1C"/>
    <w:rsid w:val="00A452F1"/>
    <w:rsid w:val="00A4530A"/>
    <w:rsid w:val="00A4545D"/>
    <w:rsid w:val="00A45468"/>
    <w:rsid w:val="00A4547B"/>
    <w:rsid w:val="00A455BC"/>
    <w:rsid w:val="00A4560A"/>
    <w:rsid w:val="00A45619"/>
    <w:rsid w:val="00A45733"/>
    <w:rsid w:val="00A457A9"/>
    <w:rsid w:val="00A45809"/>
    <w:rsid w:val="00A45A82"/>
    <w:rsid w:val="00A45B8D"/>
    <w:rsid w:val="00A45C79"/>
    <w:rsid w:val="00A45EDB"/>
    <w:rsid w:val="00A45F4B"/>
    <w:rsid w:val="00A45F73"/>
    <w:rsid w:val="00A45F97"/>
    <w:rsid w:val="00A45FE1"/>
    <w:rsid w:val="00A460B0"/>
    <w:rsid w:val="00A460CB"/>
    <w:rsid w:val="00A4610F"/>
    <w:rsid w:val="00A4614A"/>
    <w:rsid w:val="00A462A4"/>
    <w:rsid w:val="00A46779"/>
    <w:rsid w:val="00A46799"/>
    <w:rsid w:val="00A46870"/>
    <w:rsid w:val="00A4692B"/>
    <w:rsid w:val="00A46964"/>
    <w:rsid w:val="00A46DF0"/>
    <w:rsid w:val="00A46E5E"/>
    <w:rsid w:val="00A46E9B"/>
    <w:rsid w:val="00A46F70"/>
    <w:rsid w:val="00A474A2"/>
    <w:rsid w:val="00A47524"/>
    <w:rsid w:val="00A47891"/>
    <w:rsid w:val="00A478BA"/>
    <w:rsid w:val="00A47A5F"/>
    <w:rsid w:val="00A47CDD"/>
    <w:rsid w:val="00A47D29"/>
    <w:rsid w:val="00A47D78"/>
    <w:rsid w:val="00A47D8B"/>
    <w:rsid w:val="00A47D96"/>
    <w:rsid w:val="00A47F07"/>
    <w:rsid w:val="00A47FE3"/>
    <w:rsid w:val="00A501B9"/>
    <w:rsid w:val="00A5072A"/>
    <w:rsid w:val="00A508F7"/>
    <w:rsid w:val="00A5096A"/>
    <w:rsid w:val="00A5098F"/>
    <w:rsid w:val="00A50A02"/>
    <w:rsid w:val="00A50AC3"/>
    <w:rsid w:val="00A50CE2"/>
    <w:rsid w:val="00A50D39"/>
    <w:rsid w:val="00A50D9E"/>
    <w:rsid w:val="00A50F16"/>
    <w:rsid w:val="00A50FB4"/>
    <w:rsid w:val="00A50FBF"/>
    <w:rsid w:val="00A51014"/>
    <w:rsid w:val="00A51062"/>
    <w:rsid w:val="00A51107"/>
    <w:rsid w:val="00A51144"/>
    <w:rsid w:val="00A511DB"/>
    <w:rsid w:val="00A51491"/>
    <w:rsid w:val="00A515C0"/>
    <w:rsid w:val="00A515D3"/>
    <w:rsid w:val="00A515F5"/>
    <w:rsid w:val="00A51669"/>
    <w:rsid w:val="00A51700"/>
    <w:rsid w:val="00A51715"/>
    <w:rsid w:val="00A51A72"/>
    <w:rsid w:val="00A51B2B"/>
    <w:rsid w:val="00A51B48"/>
    <w:rsid w:val="00A51DB6"/>
    <w:rsid w:val="00A51E78"/>
    <w:rsid w:val="00A520C1"/>
    <w:rsid w:val="00A5215B"/>
    <w:rsid w:val="00A52170"/>
    <w:rsid w:val="00A52178"/>
    <w:rsid w:val="00A52214"/>
    <w:rsid w:val="00A52408"/>
    <w:rsid w:val="00A524D9"/>
    <w:rsid w:val="00A52557"/>
    <w:rsid w:val="00A52A3B"/>
    <w:rsid w:val="00A52B1D"/>
    <w:rsid w:val="00A52C34"/>
    <w:rsid w:val="00A52DB2"/>
    <w:rsid w:val="00A52DF6"/>
    <w:rsid w:val="00A52E33"/>
    <w:rsid w:val="00A532E6"/>
    <w:rsid w:val="00A535B9"/>
    <w:rsid w:val="00A53617"/>
    <w:rsid w:val="00A5384F"/>
    <w:rsid w:val="00A53933"/>
    <w:rsid w:val="00A53946"/>
    <w:rsid w:val="00A539E6"/>
    <w:rsid w:val="00A53CA5"/>
    <w:rsid w:val="00A53CCD"/>
    <w:rsid w:val="00A53E50"/>
    <w:rsid w:val="00A53EDF"/>
    <w:rsid w:val="00A53F59"/>
    <w:rsid w:val="00A54094"/>
    <w:rsid w:val="00A540C7"/>
    <w:rsid w:val="00A5410E"/>
    <w:rsid w:val="00A5414E"/>
    <w:rsid w:val="00A542BF"/>
    <w:rsid w:val="00A5435D"/>
    <w:rsid w:val="00A543D6"/>
    <w:rsid w:val="00A545B0"/>
    <w:rsid w:val="00A545B4"/>
    <w:rsid w:val="00A54804"/>
    <w:rsid w:val="00A549D4"/>
    <w:rsid w:val="00A54A51"/>
    <w:rsid w:val="00A54A8B"/>
    <w:rsid w:val="00A54B03"/>
    <w:rsid w:val="00A54C15"/>
    <w:rsid w:val="00A54CB2"/>
    <w:rsid w:val="00A54D5A"/>
    <w:rsid w:val="00A54D6D"/>
    <w:rsid w:val="00A54DC6"/>
    <w:rsid w:val="00A54EB6"/>
    <w:rsid w:val="00A550E6"/>
    <w:rsid w:val="00A550F0"/>
    <w:rsid w:val="00A55360"/>
    <w:rsid w:val="00A55440"/>
    <w:rsid w:val="00A5548D"/>
    <w:rsid w:val="00A5549B"/>
    <w:rsid w:val="00A555A8"/>
    <w:rsid w:val="00A556C4"/>
    <w:rsid w:val="00A559B2"/>
    <w:rsid w:val="00A559F2"/>
    <w:rsid w:val="00A55AED"/>
    <w:rsid w:val="00A55BFA"/>
    <w:rsid w:val="00A55E79"/>
    <w:rsid w:val="00A56321"/>
    <w:rsid w:val="00A564A4"/>
    <w:rsid w:val="00A56642"/>
    <w:rsid w:val="00A568AF"/>
    <w:rsid w:val="00A56ADF"/>
    <w:rsid w:val="00A56B00"/>
    <w:rsid w:val="00A56DB5"/>
    <w:rsid w:val="00A56F71"/>
    <w:rsid w:val="00A570EC"/>
    <w:rsid w:val="00A57158"/>
    <w:rsid w:val="00A573D3"/>
    <w:rsid w:val="00A5759F"/>
    <w:rsid w:val="00A57747"/>
    <w:rsid w:val="00A57A45"/>
    <w:rsid w:val="00A57C6D"/>
    <w:rsid w:val="00A60019"/>
    <w:rsid w:val="00A601D3"/>
    <w:rsid w:val="00A601E7"/>
    <w:rsid w:val="00A6037A"/>
    <w:rsid w:val="00A603CE"/>
    <w:rsid w:val="00A603FF"/>
    <w:rsid w:val="00A6040C"/>
    <w:rsid w:val="00A60579"/>
    <w:rsid w:val="00A605CD"/>
    <w:rsid w:val="00A60713"/>
    <w:rsid w:val="00A60732"/>
    <w:rsid w:val="00A6084A"/>
    <w:rsid w:val="00A609AF"/>
    <w:rsid w:val="00A60A07"/>
    <w:rsid w:val="00A60BA8"/>
    <w:rsid w:val="00A60BE9"/>
    <w:rsid w:val="00A60D4E"/>
    <w:rsid w:val="00A60E31"/>
    <w:rsid w:val="00A60E3A"/>
    <w:rsid w:val="00A60E6C"/>
    <w:rsid w:val="00A60EE2"/>
    <w:rsid w:val="00A61290"/>
    <w:rsid w:val="00A612D5"/>
    <w:rsid w:val="00A614BE"/>
    <w:rsid w:val="00A6180D"/>
    <w:rsid w:val="00A6188E"/>
    <w:rsid w:val="00A61912"/>
    <w:rsid w:val="00A619A2"/>
    <w:rsid w:val="00A61C28"/>
    <w:rsid w:val="00A61D07"/>
    <w:rsid w:val="00A61D62"/>
    <w:rsid w:val="00A61E9D"/>
    <w:rsid w:val="00A61F2C"/>
    <w:rsid w:val="00A6227B"/>
    <w:rsid w:val="00A62375"/>
    <w:rsid w:val="00A623A3"/>
    <w:rsid w:val="00A623EE"/>
    <w:rsid w:val="00A625B8"/>
    <w:rsid w:val="00A627F9"/>
    <w:rsid w:val="00A628CE"/>
    <w:rsid w:val="00A62ADA"/>
    <w:rsid w:val="00A62E90"/>
    <w:rsid w:val="00A62EA5"/>
    <w:rsid w:val="00A62F9B"/>
    <w:rsid w:val="00A62FD7"/>
    <w:rsid w:val="00A632BC"/>
    <w:rsid w:val="00A63302"/>
    <w:rsid w:val="00A63553"/>
    <w:rsid w:val="00A6370A"/>
    <w:rsid w:val="00A63733"/>
    <w:rsid w:val="00A637CB"/>
    <w:rsid w:val="00A63823"/>
    <w:rsid w:val="00A6390C"/>
    <w:rsid w:val="00A63950"/>
    <w:rsid w:val="00A63957"/>
    <w:rsid w:val="00A63D9E"/>
    <w:rsid w:val="00A63DAC"/>
    <w:rsid w:val="00A63EDA"/>
    <w:rsid w:val="00A6420C"/>
    <w:rsid w:val="00A6438F"/>
    <w:rsid w:val="00A64488"/>
    <w:rsid w:val="00A645B1"/>
    <w:rsid w:val="00A64697"/>
    <w:rsid w:val="00A6476D"/>
    <w:rsid w:val="00A648D8"/>
    <w:rsid w:val="00A6499C"/>
    <w:rsid w:val="00A64A70"/>
    <w:rsid w:val="00A64ACB"/>
    <w:rsid w:val="00A64B8E"/>
    <w:rsid w:val="00A64CC2"/>
    <w:rsid w:val="00A64D7D"/>
    <w:rsid w:val="00A64DC0"/>
    <w:rsid w:val="00A64EDC"/>
    <w:rsid w:val="00A65224"/>
    <w:rsid w:val="00A653C5"/>
    <w:rsid w:val="00A65478"/>
    <w:rsid w:val="00A6578D"/>
    <w:rsid w:val="00A65809"/>
    <w:rsid w:val="00A65894"/>
    <w:rsid w:val="00A65913"/>
    <w:rsid w:val="00A65A4B"/>
    <w:rsid w:val="00A65B0D"/>
    <w:rsid w:val="00A65BAD"/>
    <w:rsid w:val="00A65C37"/>
    <w:rsid w:val="00A65C9D"/>
    <w:rsid w:val="00A65CE8"/>
    <w:rsid w:val="00A65F0E"/>
    <w:rsid w:val="00A65F36"/>
    <w:rsid w:val="00A662B3"/>
    <w:rsid w:val="00A662E9"/>
    <w:rsid w:val="00A66308"/>
    <w:rsid w:val="00A66357"/>
    <w:rsid w:val="00A6640D"/>
    <w:rsid w:val="00A6644D"/>
    <w:rsid w:val="00A66495"/>
    <w:rsid w:val="00A6652A"/>
    <w:rsid w:val="00A66582"/>
    <w:rsid w:val="00A665DC"/>
    <w:rsid w:val="00A665EE"/>
    <w:rsid w:val="00A6668C"/>
    <w:rsid w:val="00A66747"/>
    <w:rsid w:val="00A66843"/>
    <w:rsid w:val="00A66AE8"/>
    <w:rsid w:val="00A66B66"/>
    <w:rsid w:val="00A66B8A"/>
    <w:rsid w:val="00A66C69"/>
    <w:rsid w:val="00A66C6C"/>
    <w:rsid w:val="00A66D4F"/>
    <w:rsid w:val="00A67237"/>
    <w:rsid w:val="00A673E0"/>
    <w:rsid w:val="00A67491"/>
    <w:rsid w:val="00A67506"/>
    <w:rsid w:val="00A6756D"/>
    <w:rsid w:val="00A676A7"/>
    <w:rsid w:val="00A676B3"/>
    <w:rsid w:val="00A67948"/>
    <w:rsid w:val="00A67949"/>
    <w:rsid w:val="00A6797A"/>
    <w:rsid w:val="00A67A98"/>
    <w:rsid w:val="00A67B5E"/>
    <w:rsid w:val="00A67C2F"/>
    <w:rsid w:val="00A67D8D"/>
    <w:rsid w:val="00A67DBA"/>
    <w:rsid w:val="00A67F7F"/>
    <w:rsid w:val="00A70008"/>
    <w:rsid w:val="00A70142"/>
    <w:rsid w:val="00A70144"/>
    <w:rsid w:val="00A70249"/>
    <w:rsid w:val="00A70266"/>
    <w:rsid w:val="00A70330"/>
    <w:rsid w:val="00A7036E"/>
    <w:rsid w:val="00A70430"/>
    <w:rsid w:val="00A705CA"/>
    <w:rsid w:val="00A70631"/>
    <w:rsid w:val="00A706B2"/>
    <w:rsid w:val="00A70735"/>
    <w:rsid w:val="00A707B0"/>
    <w:rsid w:val="00A709C8"/>
    <w:rsid w:val="00A70D04"/>
    <w:rsid w:val="00A70D37"/>
    <w:rsid w:val="00A70D71"/>
    <w:rsid w:val="00A70E4F"/>
    <w:rsid w:val="00A70E5F"/>
    <w:rsid w:val="00A70E81"/>
    <w:rsid w:val="00A70ED4"/>
    <w:rsid w:val="00A70F90"/>
    <w:rsid w:val="00A71100"/>
    <w:rsid w:val="00A711C7"/>
    <w:rsid w:val="00A71566"/>
    <w:rsid w:val="00A71859"/>
    <w:rsid w:val="00A71968"/>
    <w:rsid w:val="00A71A34"/>
    <w:rsid w:val="00A71AAA"/>
    <w:rsid w:val="00A71BB9"/>
    <w:rsid w:val="00A71BE6"/>
    <w:rsid w:val="00A71D76"/>
    <w:rsid w:val="00A71E4F"/>
    <w:rsid w:val="00A71F04"/>
    <w:rsid w:val="00A72056"/>
    <w:rsid w:val="00A720C0"/>
    <w:rsid w:val="00A72136"/>
    <w:rsid w:val="00A72435"/>
    <w:rsid w:val="00A72543"/>
    <w:rsid w:val="00A725F7"/>
    <w:rsid w:val="00A729B3"/>
    <w:rsid w:val="00A72AA6"/>
    <w:rsid w:val="00A72AD1"/>
    <w:rsid w:val="00A72C05"/>
    <w:rsid w:val="00A72C14"/>
    <w:rsid w:val="00A72C38"/>
    <w:rsid w:val="00A72D64"/>
    <w:rsid w:val="00A72F64"/>
    <w:rsid w:val="00A72F95"/>
    <w:rsid w:val="00A73245"/>
    <w:rsid w:val="00A7326D"/>
    <w:rsid w:val="00A732AE"/>
    <w:rsid w:val="00A732AF"/>
    <w:rsid w:val="00A7333A"/>
    <w:rsid w:val="00A7344F"/>
    <w:rsid w:val="00A734DC"/>
    <w:rsid w:val="00A735C1"/>
    <w:rsid w:val="00A73732"/>
    <w:rsid w:val="00A7382E"/>
    <w:rsid w:val="00A7399E"/>
    <w:rsid w:val="00A73A61"/>
    <w:rsid w:val="00A73BD1"/>
    <w:rsid w:val="00A73CAD"/>
    <w:rsid w:val="00A73E1E"/>
    <w:rsid w:val="00A73FE1"/>
    <w:rsid w:val="00A74021"/>
    <w:rsid w:val="00A740E8"/>
    <w:rsid w:val="00A74173"/>
    <w:rsid w:val="00A74221"/>
    <w:rsid w:val="00A74238"/>
    <w:rsid w:val="00A7431D"/>
    <w:rsid w:val="00A743B3"/>
    <w:rsid w:val="00A744B5"/>
    <w:rsid w:val="00A74649"/>
    <w:rsid w:val="00A747DB"/>
    <w:rsid w:val="00A7480F"/>
    <w:rsid w:val="00A7487B"/>
    <w:rsid w:val="00A7488B"/>
    <w:rsid w:val="00A7488D"/>
    <w:rsid w:val="00A749BF"/>
    <w:rsid w:val="00A74B74"/>
    <w:rsid w:val="00A74B7E"/>
    <w:rsid w:val="00A74EBA"/>
    <w:rsid w:val="00A75160"/>
    <w:rsid w:val="00A751BA"/>
    <w:rsid w:val="00A75345"/>
    <w:rsid w:val="00A75382"/>
    <w:rsid w:val="00A753CB"/>
    <w:rsid w:val="00A75485"/>
    <w:rsid w:val="00A754A5"/>
    <w:rsid w:val="00A75680"/>
    <w:rsid w:val="00A756D9"/>
    <w:rsid w:val="00A756DE"/>
    <w:rsid w:val="00A7591E"/>
    <w:rsid w:val="00A75987"/>
    <w:rsid w:val="00A75C5D"/>
    <w:rsid w:val="00A75EBB"/>
    <w:rsid w:val="00A75FEE"/>
    <w:rsid w:val="00A76090"/>
    <w:rsid w:val="00A76270"/>
    <w:rsid w:val="00A7631A"/>
    <w:rsid w:val="00A763FA"/>
    <w:rsid w:val="00A76440"/>
    <w:rsid w:val="00A76580"/>
    <w:rsid w:val="00A7670B"/>
    <w:rsid w:val="00A7671B"/>
    <w:rsid w:val="00A767C1"/>
    <w:rsid w:val="00A767CE"/>
    <w:rsid w:val="00A768C0"/>
    <w:rsid w:val="00A76988"/>
    <w:rsid w:val="00A769BF"/>
    <w:rsid w:val="00A76A4E"/>
    <w:rsid w:val="00A76CC4"/>
    <w:rsid w:val="00A76CEE"/>
    <w:rsid w:val="00A76F5D"/>
    <w:rsid w:val="00A77051"/>
    <w:rsid w:val="00A770A4"/>
    <w:rsid w:val="00A7713A"/>
    <w:rsid w:val="00A7713B"/>
    <w:rsid w:val="00A771E8"/>
    <w:rsid w:val="00A775D8"/>
    <w:rsid w:val="00A77648"/>
    <w:rsid w:val="00A77777"/>
    <w:rsid w:val="00A777C1"/>
    <w:rsid w:val="00A77815"/>
    <w:rsid w:val="00A7799D"/>
    <w:rsid w:val="00A77D64"/>
    <w:rsid w:val="00A77DEC"/>
    <w:rsid w:val="00A77E10"/>
    <w:rsid w:val="00A77E1D"/>
    <w:rsid w:val="00A77E33"/>
    <w:rsid w:val="00A77E69"/>
    <w:rsid w:val="00A77F7C"/>
    <w:rsid w:val="00A801DB"/>
    <w:rsid w:val="00A803EC"/>
    <w:rsid w:val="00A8042D"/>
    <w:rsid w:val="00A80452"/>
    <w:rsid w:val="00A80597"/>
    <w:rsid w:val="00A805FA"/>
    <w:rsid w:val="00A8075E"/>
    <w:rsid w:val="00A80951"/>
    <w:rsid w:val="00A809A7"/>
    <w:rsid w:val="00A80A5F"/>
    <w:rsid w:val="00A80A64"/>
    <w:rsid w:val="00A80B06"/>
    <w:rsid w:val="00A80B95"/>
    <w:rsid w:val="00A80DAF"/>
    <w:rsid w:val="00A8103D"/>
    <w:rsid w:val="00A81091"/>
    <w:rsid w:val="00A810ED"/>
    <w:rsid w:val="00A812C7"/>
    <w:rsid w:val="00A812DB"/>
    <w:rsid w:val="00A81376"/>
    <w:rsid w:val="00A81425"/>
    <w:rsid w:val="00A814AF"/>
    <w:rsid w:val="00A814B0"/>
    <w:rsid w:val="00A815C8"/>
    <w:rsid w:val="00A8192B"/>
    <w:rsid w:val="00A81ACB"/>
    <w:rsid w:val="00A81B0F"/>
    <w:rsid w:val="00A81BBD"/>
    <w:rsid w:val="00A81C29"/>
    <w:rsid w:val="00A81E04"/>
    <w:rsid w:val="00A82137"/>
    <w:rsid w:val="00A82295"/>
    <w:rsid w:val="00A82323"/>
    <w:rsid w:val="00A82367"/>
    <w:rsid w:val="00A82543"/>
    <w:rsid w:val="00A82559"/>
    <w:rsid w:val="00A8273F"/>
    <w:rsid w:val="00A8279A"/>
    <w:rsid w:val="00A827F3"/>
    <w:rsid w:val="00A82941"/>
    <w:rsid w:val="00A82945"/>
    <w:rsid w:val="00A82A8D"/>
    <w:rsid w:val="00A82C0D"/>
    <w:rsid w:val="00A82C9A"/>
    <w:rsid w:val="00A8300C"/>
    <w:rsid w:val="00A830AC"/>
    <w:rsid w:val="00A831D4"/>
    <w:rsid w:val="00A831E7"/>
    <w:rsid w:val="00A831FC"/>
    <w:rsid w:val="00A8322A"/>
    <w:rsid w:val="00A833D6"/>
    <w:rsid w:val="00A83529"/>
    <w:rsid w:val="00A83561"/>
    <w:rsid w:val="00A836DA"/>
    <w:rsid w:val="00A83899"/>
    <w:rsid w:val="00A83B15"/>
    <w:rsid w:val="00A83CA2"/>
    <w:rsid w:val="00A83D19"/>
    <w:rsid w:val="00A83FD4"/>
    <w:rsid w:val="00A8407E"/>
    <w:rsid w:val="00A840A3"/>
    <w:rsid w:val="00A840B7"/>
    <w:rsid w:val="00A84185"/>
    <w:rsid w:val="00A841B3"/>
    <w:rsid w:val="00A8426F"/>
    <w:rsid w:val="00A84290"/>
    <w:rsid w:val="00A84401"/>
    <w:rsid w:val="00A844F4"/>
    <w:rsid w:val="00A84552"/>
    <w:rsid w:val="00A8456F"/>
    <w:rsid w:val="00A84595"/>
    <w:rsid w:val="00A846DE"/>
    <w:rsid w:val="00A846F6"/>
    <w:rsid w:val="00A847AA"/>
    <w:rsid w:val="00A848E3"/>
    <w:rsid w:val="00A8491A"/>
    <w:rsid w:val="00A8493D"/>
    <w:rsid w:val="00A84949"/>
    <w:rsid w:val="00A84A9D"/>
    <w:rsid w:val="00A84AB9"/>
    <w:rsid w:val="00A84D9A"/>
    <w:rsid w:val="00A84FF6"/>
    <w:rsid w:val="00A853F7"/>
    <w:rsid w:val="00A85786"/>
    <w:rsid w:val="00A857BD"/>
    <w:rsid w:val="00A857EA"/>
    <w:rsid w:val="00A85832"/>
    <w:rsid w:val="00A85863"/>
    <w:rsid w:val="00A858D3"/>
    <w:rsid w:val="00A85A3B"/>
    <w:rsid w:val="00A85B37"/>
    <w:rsid w:val="00A85E0B"/>
    <w:rsid w:val="00A85E3D"/>
    <w:rsid w:val="00A85E45"/>
    <w:rsid w:val="00A85F74"/>
    <w:rsid w:val="00A860F1"/>
    <w:rsid w:val="00A861C5"/>
    <w:rsid w:val="00A86305"/>
    <w:rsid w:val="00A86383"/>
    <w:rsid w:val="00A86725"/>
    <w:rsid w:val="00A86731"/>
    <w:rsid w:val="00A86874"/>
    <w:rsid w:val="00A86A7E"/>
    <w:rsid w:val="00A86C27"/>
    <w:rsid w:val="00A86C5A"/>
    <w:rsid w:val="00A86DED"/>
    <w:rsid w:val="00A86E4D"/>
    <w:rsid w:val="00A86EFA"/>
    <w:rsid w:val="00A86F44"/>
    <w:rsid w:val="00A87364"/>
    <w:rsid w:val="00A87484"/>
    <w:rsid w:val="00A8764A"/>
    <w:rsid w:val="00A87710"/>
    <w:rsid w:val="00A8774C"/>
    <w:rsid w:val="00A87902"/>
    <w:rsid w:val="00A87A05"/>
    <w:rsid w:val="00A87A57"/>
    <w:rsid w:val="00A87A68"/>
    <w:rsid w:val="00A87A75"/>
    <w:rsid w:val="00A87AF8"/>
    <w:rsid w:val="00A87B97"/>
    <w:rsid w:val="00A87CA9"/>
    <w:rsid w:val="00A87DE0"/>
    <w:rsid w:val="00A87E09"/>
    <w:rsid w:val="00A87EDB"/>
    <w:rsid w:val="00A87FFD"/>
    <w:rsid w:val="00A900FF"/>
    <w:rsid w:val="00A90119"/>
    <w:rsid w:val="00A90131"/>
    <w:rsid w:val="00A901C6"/>
    <w:rsid w:val="00A901E9"/>
    <w:rsid w:val="00A90408"/>
    <w:rsid w:val="00A904EF"/>
    <w:rsid w:val="00A90611"/>
    <w:rsid w:val="00A90726"/>
    <w:rsid w:val="00A90733"/>
    <w:rsid w:val="00A90744"/>
    <w:rsid w:val="00A9088A"/>
    <w:rsid w:val="00A908FF"/>
    <w:rsid w:val="00A90918"/>
    <w:rsid w:val="00A90919"/>
    <w:rsid w:val="00A90978"/>
    <w:rsid w:val="00A909A5"/>
    <w:rsid w:val="00A90A01"/>
    <w:rsid w:val="00A90A16"/>
    <w:rsid w:val="00A90C07"/>
    <w:rsid w:val="00A9105D"/>
    <w:rsid w:val="00A9121E"/>
    <w:rsid w:val="00A912C6"/>
    <w:rsid w:val="00A912E0"/>
    <w:rsid w:val="00A91439"/>
    <w:rsid w:val="00A9159B"/>
    <w:rsid w:val="00A9160D"/>
    <w:rsid w:val="00A919C8"/>
    <w:rsid w:val="00A91A4D"/>
    <w:rsid w:val="00A91AC1"/>
    <w:rsid w:val="00A91B76"/>
    <w:rsid w:val="00A91B7F"/>
    <w:rsid w:val="00A91BF1"/>
    <w:rsid w:val="00A91CD9"/>
    <w:rsid w:val="00A91D0C"/>
    <w:rsid w:val="00A91F04"/>
    <w:rsid w:val="00A9217C"/>
    <w:rsid w:val="00A92213"/>
    <w:rsid w:val="00A92249"/>
    <w:rsid w:val="00A92264"/>
    <w:rsid w:val="00A92393"/>
    <w:rsid w:val="00A923F1"/>
    <w:rsid w:val="00A924FB"/>
    <w:rsid w:val="00A9255F"/>
    <w:rsid w:val="00A9262F"/>
    <w:rsid w:val="00A92805"/>
    <w:rsid w:val="00A92820"/>
    <w:rsid w:val="00A929BD"/>
    <w:rsid w:val="00A92AF9"/>
    <w:rsid w:val="00A92C49"/>
    <w:rsid w:val="00A92C8B"/>
    <w:rsid w:val="00A92ECF"/>
    <w:rsid w:val="00A93172"/>
    <w:rsid w:val="00A93208"/>
    <w:rsid w:val="00A932A6"/>
    <w:rsid w:val="00A93388"/>
    <w:rsid w:val="00A934F4"/>
    <w:rsid w:val="00A934F9"/>
    <w:rsid w:val="00A935CB"/>
    <w:rsid w:val="00A93702"/>
    <w:rsid w:val="00A9390C"/>
    <w:rsid w:val="00A93A39"/>
    <w:rsid w:val="00A93B67"/>
    <w:rsid w:val="00A93E03"/>
    <w:rsid w:val="00A94276"/>
    <w:rsid w:val="00A942E1"/>
    <w:rsid w:val="00A94358"/>
    <w:rsid w:val="00A9442B"/>
    <w:rsid w:val="00A945CF"/>
    <w:rsid w:val="00A94656"/>
    <w:rsid w:val="00A94667"/>
    <w:rsid w:val="00A9466D"/>
    <w:rsid w:val="00A94864"/>
    <w:rsid w:val="00A948C4"/>
    <w:rsid w:val="00A94ABE"/>
    <w:rsid w:val="00A94AC3"/>
    <w:rsid w:val="00A94AED"/>
    <w:rsid w:val="00A94AF3"/>
    <w:rsid w:val="00A94BB3"/>
    <w:rsid w:val="00A94C70"/>
    <w:rsid w:val="00A94CF4"/>
    <w:rsid w:val="00A94D33"/>
    <w:rsid w:val="00A94DFB"/>
    <w:rsid w:val="00A950C7"/>
    <w:rsid w:val="00A950F8"/>
    <w:rsid w:val="00A9518E"/>
    <w:rsid w:val="00A953CD"/>
    <w:rsid w:val="00A95538"/>
    <w:rsid w:val="00A9554B"/>
    <w:rsid w:val="00A9565F"/>
    <w:rsid w:val="00A95663"/>
    <w:rsid w:val="00A95702"/>
    <w:rsid w:val="00A95755"/>
    <w:rsid w:val="00A957CF"/>
    <w:rsid w:val="00A957D6"/>
    <w:rsid w:val="00A95A73"/>
    <w:rsid w:val="00A95AFC"/>
    <w:rsid w:val="00A95C7B"/>
    <w:rsid w:val="00A95C88"/>
    <w:rsid w:val="00A95D4B"/>
    <w:rsid w:val="00A95DB2"/>
    <w:rsid w:val="00A95F7D"/>
    <w:rsid w:val="00A960A0"/>
    <w:rsid w:val="00A960D5"/>
    <w:rsid w:val="00A9617F"/>
    <w:rsid w:val="00A96186"/>
    <w:rsid w:val="00A961A0"/>
    <w:rsid w:val="00A96606"/>
    <w:rsid w:val="00A9668F"/>
    <w:rsid w:val="00A96787"/>
    <w:rsid w:val="00A96893"/>
    <w:rsid w:val="00A968D8"/>
    <w:rsid w:val="00A968FA"/>
    <w:rsid w:val="00A969B1"/>
    <w:rsid w:val="00A96A4B"/>
    <w:rsid w:val="00A96AE4"/>
    <w:rsid w:val="00A96D6F"/>
    <w:rsid w:val="00A96F61"/>
    <w:rsid w:val="00A97025"/>
    <w:rsid w:val="00A97221"/>
    <w:rsid w:val="00A972B1"/>
    <w:rsid w:val="00A9734F"/>
    <w:rsid w:val="00A97638"/>
    <w:rsid w:val="00A9767B"/>
    <w:rsid w:val="00A97684"/>
    <w:rsid w:val="00A9768A"/>
    <w:rsid w:val="00A97783"/>
    <w:rsid w:val="00A97896"/>
    <w:rsid w:val="00A97A13"/>
    <w:rsid w:val="00A97A70"/>
    <w:rsid w:val="00A97B90"/>
    <w:rsid w:val="00A97D68"/>
    <w:rsid w:val="00A97D7C"/>
    <w:rsid w:val="00A97DD0"/>
    <w:rsid w:val="00A97E72"/>
    <w:rsid w:val="00AA01D1"/>
    <w:rsid w:val="00AA0227"/>
    <w:rsid w:val="00AA0377"/>
    <w:rsid w:val="00AA056C"/>
    <w:rsid w:val="00AA0618"/>
    <w:rsid w:val="00AA06FF"/>
    <w:rsid w:val="00AA0779"/>
    <w:rsid w:val="00AA0A7E"/>
    <w:rsid w:val="00AA0BC1"/>
    <w:rsid w:val="00AA0C21"/>
    <w:rsid w:val="00AA0D7D"/>
    <w:rsid w:val="00AA0E22"/>
    <w:rsid w:val="00AA138B"/>
    <w:rsid w:val="00AA13BB"/>
    <w:rsid w:val="00AA17B7"/>
    <w:rsid w:val="00AA1B80"/>
    <w:rsid w:val="00AA1D24"/>
    <w:rsid w:val="00AA1D37"/>
    <w:rsid w:val="00AA1F1D"/>
    <w:rsid w:val="00AA1F91"/>
    <w:rsid w:val="00AA21C8"/>
    <w:rsid w:val="00AA21CE"/>
    <w:rsid w:val="00AA21D7"/>
    <w:rsid w:val="00AA22EC"/>
    <w:rsid w:val="00AA2316"/>
    <w:rsid w:val="00AA2386"/>
    <w:rsid w:val="00AA23B4"/>
    <w:rsid w:val="00AA23E2"/>
    <w:rsid w:val="00AA240C"/>
    <w:rsid w:val="00AA2595"/>
    <w:rsid w:val="00AA2646"/>
    <w:rsid w:val="00AA27C4"/>
    <w:rsid w:val="00AA2896"/>
    <w:rsid w:val="00AA29B2"/>
    <w:rsid w:val="00AA2AC4"/>
    <w:rsid w:val="00AA2B66"/>
    <w:rsid w:val="00AA2D56"/>
    <w:rsid w:val="00AA2E42"/>
    <w:rsid w:val="00AA2EAA"/>
    <w:rsid w:val="00AA2ECD"/>
    <w:rsid w:val="00AA2EE6"/>
    <w:rsid w:val="00AA30AA"/>
    <w:rsid w:val="00AA315C"/>
    <w:rsid w:val="00AA326F"/>
    <w:rsid w:val="00AA328D"/>
    <w:rsid w:val="00AA3641"/>
    <w:rsid w:val="00AA3662"/>
    <w:rsid w:val="00AA36BA"/>
    <w:rsid w:val="00AA36FC"/>
    <w:rsid w:val="00AA37EC"/>
    <w:rsid w:val="00AA3856"/>
    <w:rsid w:val="00AA38F3"/>
    <w:rsid w:val="00AA3964"/>
    <w:rsid w:val="00AA3B44"/>
    <w:rsid w:val="00AA3D4F"/>
    <w:rsid w:val="00AA3EDB"/>
    <w:rsid w:val="00AA3EF3"/>
    <w:rsid w:val="00AA3EFB"/>
    <w:rsid w:val="00AA4088"/>
    <w:rsid w:val="00AA4116"/>
    <w:rsid w:val="00AA42C6"/>
    <w:rsid w:val="00AA4362"/>
    <w:rsid w:val="00AA43A5"/>
    <w:rsid w:val="00AA4416"/>
    <w:rsid w:val="00AA441B"/>
    <w:rsid w:val="00AA45B8"/>
    <w:rsid w:val="00AA4623"/>
    <w:rsid w:val="00AA46B7"/>
    <w:rsid w:val="00AA48B2"/>
    <w:rsid w:val="00AA48E8"/>
    <w:rsid w:val="00AA4CEF"/>
    <w:rsid w:val="00AA4D2B"/>
    <w:rsid w:val="00AA4D50"/>
    <w:rsid w:val="00AA4DC8"/>
    <w:rsid w:val="00AA4F48"/>
    <w:rsid w:val="00AA4F99"/>
    <w:rsid w:val="00AA503F"/>
    <w:rsid w:val="00AA517C"/>
    <w:rsid w:val="00AA52C9"/>
    <w:rsid w:val="00AA556C"/>
    <w:rsid w:val="00AA559C"/>
    <w:rsid w:val="00AA575F"/>
    <w:rsid w:val="00AA59AC"/>
    <w:rsid w:val="00AA5A72"/>
    <w:rsid w:val="00AA5BC9"/>
    <w:rsid w:val="00AA5C35"/>
    <w:rsid w:val="00AA5F8D"/>
    <w:rsid w:val="00AA6046"/>
    <w:rsid w:val="00AA60C9"/>
    <w:rsid w:val="00AA64B8"/>
    <w:rsid w:val="00AA6518"/>
    <w:rsid w:val="00AA6583"/>
    <w:rsid w:val="00AA6651"/>
    <w:rsid w:val="00AA6663"/>
    <w:rsid w:val="00AA6772"/>
    <w:rsid w:val="00AA6810"/>
    <w:rsid w:val="00AA687A"/>
    <w:rsid w:val="00AA6A51"/>
    <w:rsid w:val="00AA6A8F"/>
    <w:rsid w:val="00AA6ACB"/>
    <w:rsid w:val="00AA6B5B"/>
    <w:rsid w:val="00AA6B73"/>
    <w:rsid w:val="00AA6C0E"/>
    <w:rsid w:val="00AA6DAA"/>
    <w:rsid w:val="00AA6E35"/>
    <w:rsid w:val="00AA6EA0"/>
    <w:rsid w:val="00AA70E3"/>
    <w:rsid w:val="00AA72C8"/>
    <w:rsid w:val="00AA7499"/>
    <w:rsid w:val="00AA7591"/>
    <w:rsid w:val="00AA76D4"/>
    <w:rsid w:val="00AA77BE"/>
    <w:rsid w:val="00AA789C"/>
    <w:rsid w:val="00AA79E2"/>
    <w:rsid w:val="00AA7CC4"/>
    <w:rsid w:val="00AA7CC8"/>
    <w:rsid w:val="00AA7D4A"/>
    <w:rsid w:val="00AA7D9B"/>
    <w:rsid w:val="00AB0091"/>
    <w:rsid w:val="00AB04D4"/>
    <w:rsid w:val="00AB04D7"/>
    <w:rsid w:val="00AB072D"/>
    <w:rsid w:val="00AB0774"/>
    <w:rsid w:val="00AB0838"/>
    <w:rsid w:val="00AB089F"/>
    <w:rsid w:val="00AB0B08"/>
    <w:rsid w:val="00AB0CA6"/>
    <w:rsid w:val="00AB0E5C"/>
    <w:rsid w:val="00AB0E87"/>
    <w:rsid w:val="00AB0ED4"/>
    <w:rsid w:val="00AB0F48"/>
    <w:rsid w:val="00AB100D"/>
    <w:rsid w:val="00AB1156"/>
    <w:rsid w:val="00AB11D4"/>
    <w:rsid w:val="00AB11E7"/>
    <w:rsid w:val="00AB1212"/>
    <w:rsid w:val="00AB1248"/>
    <w:rsid w:val="00AB1370"/>
    <w:rsid w:val="00AB1384"/>
    <w:rsid w:val="00AB1393"/>
    <w:rsid w:val="00AB13A4"/>
    <w:rsid w:val="00AB13AC"/>
    <w:rsid w:val="00AB1604"/>
    <w:rsid w:val="00AB1640"/>
    <w:rsid w:val="00AB1870"/>
    <w:rsid w:val="00AB192D"/>
    <w:rsid w:val="00AB1957"/>
    <w:rsid w:val="00AB1BBD"/>
    <w:rsid w:val="00AB1C5B"/>
    <w:rsid w:val="00AB1C81"/>
    <w:rsid w:val="00AB1CCF"/>
    <w:rsid w:val="00AB1DDE"/>
    <w:rsid w:val="00AB1FFD"/>
    <w:rsid w:val="00AB2006"/>
    <w:rsid w:val="00AB203E"/>
    <w:rsid w:val="00AB204D"/>
    <w:rsid w:val="00AB207A"/>
    <w:rsid w:val="00AB20A9"/>
    <w:rsid w:val="00AB20CC"/>
    <w:rsid w:val="00AB20EF"/>
    <w:rsid w:val="00AB2408"/>
    <w:rsid w:val="00AB2646"/>
    <w:rsid w:val="00AB268F"/>
    <w:rsid w:val="00AB27A8"/>
    <w:rsid w:val="00AB2921"/>
    <w:rsid w:val="00AB2ADB"/>
    <w:rsid w:val="00AB2BE9"/>
    <w:rsid w:val="00AB2CF3"/>
    <w:rsid w:val="00AB2D3B"/>
    <w:rsid w:val="00AB2D52"/>
    <w:rsid w:val="00AB2ED7"/>
    <w:rsid w:val="00AB300A"/>
    <w:rsid w:val="00AB3036"/>
    <w:rsid w:val="00AB30C7"/>
    <w:rsid w:val="00AB321B"/>
    <w:rsid w:val="00AB34BE"/>
    <w:rsid w:val="00AB35E2"/>
    <w:rsid w:val="00AB367B"/>
    <w:rsid w:val="00AB3830"/>
    <w:rsid w:val="00AB385F"/>
    <w:rsid w:val="00AB3A33"/>
    <w:rsid w:val="00AB3ADB"/>
    <w:rsid w:val="00AB3B38"/>
    <w:rsid w:val="00AB3BEA"/>
    <w:rsid w:val="00AB3D81"/>
    <w:rsid w:val="00AB3D90"/>
    <w:rsid w:val="00AB4097"/>
    <w:rsid w:val="00AB40FF"/>
    <w:rsid w:val="00AB4109"/>
    <w:rsid w:val="00AB41AC"/>
    <w:rsid w:val="00AB41F5"/>
    <w:rsid w:val="00AB42BC"/>
    <w:rsid w:val="00AB43A0"/>
    <w:rsid w:val="00AB44CA"/>
    <w:rsid w:val="00AB45BC"/>
    <w:rsid w:val="00AB4713"/>
    <w:rsid w:val="00AB47FA"/>
    <w:rsid w:val="00AB49F9"/>
    <w:rsid w:val="00AB4C5C"/>
    <w:rsid w:val="00AB4CEA"/>
    <w:rsid w:val="00AB4ECF"/>
    <w:rsid w:val="00AB4F7D"/>
    <w:rsid w:val="00AB5027"/>
    <w:rsid w:val="00AB51D4"/>
    <w:rsid w:val="00AB528C"/>
    <w:rsid w:val="00AB54B6"/>
    <w:rsid w:val="00AB55EE"/>
    <w:rsid w:val="00AB56F4"/>
    <w:rsid w:val="00AB586E"/>
    <w:rsid w:val="00AB5875"/>
    <w:rsid w:val="00AB5A06"/>
    <w:rsid w:val="00AB5CD3"/>
    <w:rsid w:val="00AB5DDC"/>
    <w:rsid w:val="00AB5FBE"/>
    <w:rsid w:val="00AB61D1"/>
    <w:rsid w:val="00AB6288"/>
    <w:rsid w:val="00AB6650"/>
    <w:rsid w:val="00AB66F9"/>
    <w:rsid w:val="00AB673E"/>
    <w:rsid w:val="00AB686A"/>
    <w:rsid w:val="00AB69DF"/>
    <w:rsid w:val="00AB6A2C"/>
    <w:rsid w:val="00AB6AEE"/>
    <w:rsid w:val="00AB6B21"/>
    <w:rsid w:val="00AB6C3C"/>
    <w:rsid w:val="00AB6D4F"/>
    <w:rsid w:val="00AB6DB4"/>
    <w:rsid w:val="00AB702C"/>
    <w:rsid w:val="00AB715A"/>
    <w:rsid w:val="00AB7346"/>
    <w:rsid w:val="00AB734A"/>
    <w:rsid w:val="00AB75BA"/>
    <w:rsid w:val="00AB770F"/>
    <w:rsid w:val="00AB779D"/>
    <w:rsid w:val="00AB77BD"/>
    <w:rsid w:val="00AB788F"/>
    <w:rsid w:val="00AB794F"/>
    <w:rsid w:val="00AB7B48"/>
    <w:rsid w:val="00AB7D1A"/>
    <w:rsid w:val="00AB7D6B"/>
    <w:rsid w:val="00AB7DA5"/>
    <w:rsid w:val="00AB7DAF"/>
    <w:rsid w:val="00AB7E2C"/>
    <w:rsid w:val="00AB7E7F"/>
    <w:rsid w:val="00AC0095"/>
    <w:rsid w:val="00AC03D5"/>
    <w:rsid w:val="00AC04AA"/>
    <w:rsid w:val="00AC04E1"/>
    <w:rsid w:val="00AC04E3"/>
    <w:rsid w:val="00AC050A"/>
    <w:rsid w:val="00AC0680"/>
    <w:rsid w:val="00AC06A0"/>
    <w:rsid w:val="00AC0764"/>
    <w:rsid w:val="00AC0801"/>
    <w:rsid w:val="00AC0A91"/>
    <w:rsid w:val="00AC0C68"/>
    <w:rsid w:val="00AC0ECF"/>
    <w:rsid w:val="00AC0EE6"/>
    <w:rsid w:val="00AC1052"/>
    <w:rsid w:val="00AC1081"/>
    <w:rsid w:val="00AC10DE"/>
    <w:rsid w:val="00AC11C4"/>
    <w:rsid w:val="00AC1299"/>
    <w:rsid w:val="00AC12BD"/>
    <w:rsid w:val="00AC1510"/>
    <w:rsid w:val="00AC1642"/>
    <w:rsid w:val="00AC1659"/>
    <w:rsid w:val="00AC1823"/>
    <w:rsid w:val="00AC1834"/>
    <w:rsid w:val="00AC195C"/>
    <w:rsid w:val="00AC1A27"/>
    <w:rsid w:val="00AC1E1E"/>
    <w:rsid w:val="00AC1F07"/>
    <w:rsid w:val="00AC1FB0"/>
    <w:rsid w:val="00AC2049"/>
    <w:rsid w:val="00AC22F1"/>
    <w:rsid w:val="00AC2316"/>
    <w:rsid w:val="00AC2330"/>
    <w:rsid w:val="00AC2477"/>
    <w:rsid w:val="00AC26FB"/>
    <w:rsid w:val="00AC2CCC"/>
    <w:rsid w:val="00AC2D45"/>
    <w:rsid w:val="00AC2E3A"/>
    <w:rsid w:val="00AC2EEC"/>
    <w:rsid w:val="00AC30AD"/>
    <w:rsid w:val="00AC30C1"/>
    <w:rsid w:val="00AC322B"/>
    <w:rsid w:val="00AC328B"/>
    <w:rsid w:val="00AC32AD"/>
    <w:rsid w:val="00AC32F6"/>
    <w:rsid w:val="00AC334D"/>
    <w:rsid w:val="00AC354B"/>
    <w:rsid w:val="00AC35E1"/>
    <w:rsid w:val="00AC3677"/>
    <w:rsid w:val="00AC36DF"/>
    <w:rsid w:val="00AC3855"/>
    <w:rsid w:val="00AC3ADE"/>
    <w:rsid w:val="00AC3AE0"/>
    <w:rsid w:val="00AC3B4A"/>
    <w:rsid w:val="00AC3CCB"/>
    <w:rsid w:val="00AC3CFE"/>
    <w:rsid w:val="00AC3DD5"/>
    <w:rsid w:val="00AC3E88"/>
    <w:rsid w:val="00AC3F6A"/>
    <w:rsid w:val="00AC4036"/>
    <w:rsid w:val="00AC405F"/>
    <w:rsid w:val="00AC40F3"/>
    <w:rsid w:val="00AC4317"/>
    <w:rsid w:val="00AC4342"/>
    <w:rsid w:val="00AC4381"/>
    <w:rsid w:val="00AC448B"/>
    <w:rsid w:val="00AC4495"/>
    <w:rsid w:val="00AC4597"/>
    <w:rsid w:val="00AC479A"/>
    <w:rsid w:val="00AC4ABC"/>
    <w:rsid w:val="00AC4B05"/>
    <w:rsid w:val="00AC4C01"/>
    <w:rsid w:val="00AC4C9E"/>
    <w:rsid w:val="00AC4E1D"/>
    <w:rsid w:val="00AC4F06"/>
    <w:rsid w:val="00AC4F0B"/>
    <w:rsid w:val="00AC51FE"/>
    <w:rsid w:val="00AC5247"/>
    <w:rsid w:val="00AC547C"/>
    <w:rsid w:val="00AC54D1"/>
    <w:rsid w:val="00AC554B"/>
    <w:rsid w:val="00AC556D"/>
    <w:rsid w:val="00AC57BC"/>
    <w:rsid w:val="00AC5862"/>
    <w:rsid w:val="00AC5974"/>
    <w:rsid w:val="00AC59BC"/>
    <w:rsid w:val="00AC59E2"/>
    <w:rsid w:val="00AC5B6F"/>
    <w:rsid w:val="00AC5CA9"/>
    <w:rsid w:val="00AC5DAE"/>
    <w:rsid w:val="00AC5E4D"/>
    <w:rsid w:val="00AC5E60"/>
    <w:rsid w:val="00AC5E9C"/>
    <w:rsid w:val="00AC5ECA"/>
    <w:rsid w:val="00AC5F97"/>
    <w:rsid w:val="00AC5FAB"/>
    <w:rsid w:val="00AC6020"/>
    <w:rsid w:val="00AC6109"/>
    <w:rsid w:val="00AC636E"/>
    <w:rsid w:val="00AC6375"/>
    <w:rsid w:val="00AC6426"/>
    <w:rsid w:val="00AC66EF"/>
    <w:rsid w:val="00AC6891"/>
    <w:rsid w:val="00AC6897"/>
    <w:rsid w:val="00AC6901"/>
    <w:rsid w:val="00AC6A2D"/>
    <w:rsid w:val="00AC6A41"/>
    <w:rsid w:val="00AC6B84"/>
    <w:rsid w:val="00AC6C16"/>
    <w:rsid w:val="00AC700C"/>
    <w:rsid w:val="00AC71B2"/>
    <w:rsid w:val="00AC723D"/>
    <w:rsid w:val="00AC726F"/>
    <w:rsid w:val="00AC747E"/>
    <w:rsid w:val="00AC7494"/>
    <w:rsid w:val="00AC74AE"/>
    <w:rsid w:val="00AC75B4"/>
    <w:rsid w:val="00AC76CD"/>
    <w:rsid w:val="00AC76DF"/>
    <w:rsid w:val="00AC7768"/>
    <w:rsid w:val="00AC7816"/>
    <w:rsid w:val="00AC79E8"/>
    <w:rsid w:val="00AC7C01"/>
    <w:rsid w:val="00AC7D74"/>
    <w:rsid w:val="00AC7DF0"/>
    <w:rsid w:val="00AC7EA6"/>
    <w:rsid w:val="00AC7FBC"/>
    <w:rsid w:val="00AD0057"/>
    <w:rsid w:val="00AD0085"/>
    <w:rsid w:val="00AD00E7"/>
    <w:rsid w:val="00AD0108"/>
    <w:rsid w:val="00AD02A9"/>
    <w:rsid w:val="00AD07C8"/>
    <w:rsid w:val="00AD094C"/>
    <w:rsid w:val="00AD0B46"/>
    <w:rsid w:val="00AD0BDA"/>
    <w:rsid w:val="00AD0C47"/>
    <w:rsid w:val="00AD0F1C"/>
    <w:rsid w:val="00AD0F73"/>
    <w:rsid w:val="00AD10BF"/>
    <w:rsid w:val="00AD115A"/>
    <w:rsid w:val="00AD1176"/>
    <w:rsid w:val="00AD119B"/>
    <w:rsid w:val="00AD11A8"/>
    <w:rsid w:val="00AD125E"/>
    <w:rsid w:val="00AD1536"/>
    <w:rsid w:val="00AD15FA"/>
    <w:rsid w:val="00AD16D5"/>
    <w:rsid w:val="00AD1746"/>
    <w:rsid w:val="00AD17DD"/>
    <w:rsid w:val="00AD17E8"/>
    <w:rsid w:val="00AD1853"/>
    <w:rsid w:val="00AD18E1"/>
    <w:rsid w:val="00AD1B06"/>
    <w:rsid w:val="00AD1B83"/>
    <w:rsid w:val="00AD1B9D"/>
    <w:rsid w:val="00AD1BCD"/>
    <w:rsid w:val="00AD1D10"/>
    <w:rsid w:val="00AD1E04"/>
    <w:rsid w:val="00AD1E94"/>
    <w:rsid w:val="00AD1F6E"/>
    <w:rsid w:val="00AD2008"/>
    <w:rsid w:val="00AD2078"/>
    <w:rsid w:val="00AD2143"/>
    <w:rsid w:val="00AD2417"/>
    <w:rsid w:val="00AD25D1"/>
    <w:rsid w:val="00AD2670"/>
    <w:rsid w:val="00AD2680"/>
    <w:rsid w:val="00AD2682"/>
    <w:rsid w:val="00AD2797"/>
    <w:rsid w:val="00AD2827"/>
    <w:rsid w:val="00AD295B"/>
    <w:rsid w:val="00AD29E0"/>
    <w:rsid w:val="00AD2A1E"/>
    <w:rsid w:val="00AD2BAA"/>
    <w:rsid w:val="00AD2C4C"/>
    <w:rsid w:val="00AD2D9A"/>
    <w:rsid w:val="00AD2DB0"/>
    <w:rsid w:val="00AD3129"/>
    <w:rsid w:val="00AD316B"/>
    <w:rsid w:val="00AD3203"/>
    <w:rsid w:val="00AD3286"/>
    <w:rsid w:val="00AD332A"/>
    <w:rsid w:val="00AD33B7"/>
    <w:rsid w:val="00AD33FB"/>
    <w:rsid w:val="00AD34D3"/>
    <w:rsid w:val="00AD350B"/>
    <w:rsid w:val="00AD353A"/>
    <w:rsid w:val="00AD357A"/>
    <w:rsid w:val="00AD359E"/>
    <w:rsid w:val="00AD38A7"/>
    <w:rsid w:val="00AD39EB"/>
    <w:rsid w:val="00AD3A4D"/>
    <w:rsid w:val="00AD3A7D"/>
    <w:rsid w:val="00AD3B62"/>
    <w:rsid w:val="00AD3E0C"/>
    <w:rsid w:val="00AD3E8F"/>
    <w:rsid w:val="00AD3F5F"/>
    <w:rsid w:val="00AD425C"/>
    <w:rsid w:val="00AD425F"/>
    <w:rsid w:val="00AD42A9"/>
    <w:rsid w:val="00AD42DB"/>
    <w:rsid w:val="00AD439A"/>
    <w:rsid w:val="00AD4668"/>
    <w:rsid w:val="00AD4781"/>
    <w:rsid w:val="00AD486E"/>
    <w:rsid w:val="00AD487A"/>
    <w:rsid w:val="00AD48C1"/>
    <w:rsid w:val="00AD4C38"/>
    <w:rsid w:val="00AD4E86"/>
    <w:rsid w:val="00AD4F73"/>
    <w:rsid w:val="00AD50BB"/>
    <w:rsid w:val="00AD5135"/>
    <w:rsid w:val="00AD5243"/>
    <w:rsid w:val="00AD531F"/>
    <w:rsid w:val="00AD53EB"/>
    <w:rsid w:val="00AD544A"/>
    <w:rsid w:val="00AD5512"/>
    <w:rsid w:val="00AD563D"/>
    <w:rsid w:val="00AD5641"/>
    <w:rsid w:val="00AD58BB"/>
    <w:rsid w:val="00AD5A71"/>
    <w:rsid w:val="00AD5A73"/>
    <w:rsid w:val="00AD5C7B"/>
    <w:rsid w:val="00AD6323"/>
    <w:rsid w:val="00AD6343"/>
    <w:rsid w:val="00AD639C"/>
    <w:rsid w:val="00AD64BB"/>
    <w:rsid w:val="00AD657E"/>
    <w:rsid w:val="00AD6767"/>
    <w:rsid w:val="00AD6C2D"/>
    <w:rsid w:val="00AD6CBA"/>
    <w:rsid w:val="00AD6F63"/>
    <w:rsid w:val="00AD72AA"/>
    <w:rsid w:val="00AD73B6"/>
    <w:rsid w:val="00AD73C5"/>
    <w:rsid w:val="00AD74BA"/>
    <w:rsid w:val="00AD752A"/>
    <w:rsid w:val="00AD752F"/>
    <w:rsid w:val="00AD75B0"/>
    <w:rsid w:val="00AD75B2"/>
    <w:rsid w:val="00AD76FC"/>
    <w:rsid w:val="00AD77D7"/>
    <w:rsid w:val="00AD787C"/>
    <w:rsid w:val="00AD78C7"/>
    <w:rsid w:val="00AD797C"/>
    <w:rsid w:val="00AD7B04"/>
    <w:rsid w:val="00AD7B08"/>
    <w:rsid w:val="00AD7B6E"/>
    <w:rsid w:val="00AD7C67"/>
    <w:rsid w:val="00AD7D9D"/>
    <w:rsid w:val="00AD7DBB"/>
    <w:rsid w:val="00AD7DDB"/>
    <w:rsid w:val="00AD7F91"/>
    <w:rsid w:val="00AE0011"/>
    <w:rsid w:val="00AE003A"/>
    <w:rsid w:val="00AE0223"/>
    <w:rsid w:val="00AE0275"/>
    <w:rsid w:val="00AE02D0"/>
    <w:rsid w:val="00AE0338"/>
    <w:rsid w:val="00AE05C5"/>
    <w:rsid w:val="00AE0775"/>
    <w:rsid w:val="00AE082D"/>
    <w:rsid w:val="00AE093D"/>
    <w:rsid w:val="00AE097D"/>
    <w:rsid w:val="00AE0A12"/>
    <w:rsid w:val="00AE0A15"/>
    <w:rsid w:val="00AE0A82"/>
    <w:rsid w:val="00AE0B36"/>
    <w:rsid w:val="00AE0C27"/>
    <w:rsid w:val="00AE0D3F"/>
    <w:rsid w:val="00AE0D41"/>
    <w:rsid w:val="00AE0E88"/>
    <w:rsid w:val="00AE0F35"/>
    <w:rsid w:val="00AE0F59"/>
    <w:rsid w:val="00AE0F84"/>
    <w:rsid w:val="00AE1013"/>
    <w:rsid w:val="00AE1034"/>
    <w:rsid w:val="00AE1095"/>
    <w:rsid w:val="00AE11BE"/>
    <w:rsid w:val="00AE1273"/>
    <w:rsid w:val="00AE1332"/>
    <w:rsid w:val="00AE153A"/>
    <w:rsid w:val="00AE1554"/>
    <w:rsid w:val="00AE1896"/>
    <w:rsid w:val="00AE18CF"/>
    <w:rsid w:val="00AE1B2E"/>
    <w:rsid w:val="00AE1BB3"/>
    <w:rsid w:val="00AE1CE4"/>
    <w:rsid w:val="00AE1FBB"/>
    <w:rsid w:val="00AE2234"/>
    <w:rsid w:val="00AE23EF"/>
    <w:rsid w:val="00AE2459"/>
    <w:rsid w:val="00AE245C"/>
    <w:rsid w:val="00AE25ED"/>
    <w:rsid w:val="00AE28C1"/>
    <w:rsid w:val="00AE2978"/>
    <w:rsid w:val="00AE298F"/>
    <w:rsid w:val="00AE2998"/>
    <w:rsid w:val="00AE29FB"/>
    <w:rsid w:val="00AE2A3A"/>
    <w:rsid w:val="00AE2B74"/>
    <w:rsid w:val="00AE2C2F"/>
    <w:rsid w:val="00AE2C6F"/>
    <w:rsid w:val="00AE2DEF"/>
    <w:rsid w:val="00AE2E05"/>
    <w:rsid w:val="00AE2E34"/>
    <w:rsid w:val="00AE2E35"/>
    <w:rsid w:val="00AE3010"/>
    <w:rsid w:val="00AE32F4"/>
    <w:rsid w:val="00AE3445"/>
    <w:rsid w:val="00AE3827"/>
    <w:rsid w:val="00AE3918"/>
    <w:rsid w:val="00AE3B22"/>
    <w:rsid w:val="00AE3BA3"/>
    <w:rsid w:val="00AE3D25"/>
    <w:rsid w:val="00AE3D5B"/>
    <w:rsid w:val="00AE3F0C"/>
    <w:rsid w:val="00AE3FA0"/>
    <w:rsid w:val="00AE3FF2"/>
    <w:rsid w:val="00AE3FFD"/>
    <w:rsid w:val="00AE4003"/>
    <w:rsid w:val="00AE4024"/>
    <w:rsid w:val="00AE40C2"/>
    <w:rsid w:val="00AE420D"/>
    <w:rsid w:val="00AE42E5"/>
    <w:rsid w:val="00AE4409"/>
    <w:rsid w:val="00AE4435"/>
    <w:rsid w:val="00AE4528"/>
    <w:rsid w:val="00AE468A"/>
    <w:rsid w:val="00AE46C4"/>
    <w:rsid w:val="00AE46F2"/>
    <w:rsid w:val="00AE47C9"/>
    <w:rsid w:val="00AE481E"/>
    <w:rsid w:val="00AE4906"/>
    <w:rsid w:val="00AE49A0"/>
    <w:rsid w:val="00AE4A25"/>
    <w:rsid w:val="00AE4A48"/>
    <w:rsid w:val="00AE4A4C"/>
    <w:rsid w:val="00AE4A61"/>
    <w:rsid w:val="00AE4B61"/>
    <w:rsid w:val="00AE4B76"/>
    <w:rsid w:val="00AE4CC4"/>
    <w:rsid w:val="00AE4DB2"/>
    <w:rsid w:val="00AE4DB3"/>
    <w:rsid w:val="00AE4E13"/>
    <w:rsid w:val="00AE4E68"/>
    <w:rsid w:val="00AE4F84"/>
    <w:rsid w:val="00AE5285"/>
    <w:rsid w:val="00AE53F5"/>
    <w:rsid w:val="00AE5452"/>
    <w:rsid w:val="00AE546A"/>
    <w:rsid w:val="00AE54A4"/>
    <w:rsid w:val="00AE550F"/>
    <w:rsid w:val="00AE5706"/>
    <w:rsid w:val="00AE579D"/>
    <w:rsid w:val="00AE59BD"/>
    <w:rsid w:val="00AE59C4"/>
    <w:rsid w:val="00AE5A18"/>
    <w:rsid w:val="00AE5A20"/>
    <w:rsid w:val="00AE5C07"/>
    <w:rsid w:val="00AE5C17"/>
    <w:rsid w:val="00AE5C98"/>
    <w:rsid w:val="00AE5F51"/>
    <w:rsid w:val="00AE5FEC"/>
    <w:rsid w:val="00AE6045"/>
    <w:rsid w:val="00AE60C4"/>
    <w:rsid w:val="00AE67A0"/>
    <w:rsid w:val="00AE68AB"/>
    <w:rsid w:val="00AE691B"/>
    <w:rsid w:val="00AE6B85"/>
    <w:rsid w:val="00AE6CD3"/>
    <w:rsid w:val="00AE6D82"/>
    <w:rsid w:val="00AE6E4C"/>
    <w:rsid w:val="00AE6EA1"/>
    <w:rsid w:val="00AE6F16"/>
    <w:rsid w:val="00AE709F"/>
    <w:rsid w:val="00AE70D3"/>
    <w:rsid w:val="00AE7102"/>
    <w:rsid w:val="00AE7137"/>
    <w:rsid w:val="00AE72C5"/>
    <w:rsid w:val="00AE734D"/>
    <w:rsid w:val="00AE74D9"/>
    <w:rsid w:val="00AE795A"/>
    <w:rsid w:val="00AE7B59"/>
    <w:rsid w:val="00AE7BF1"/>
    <w:rsid w:val="00AE7E90"/>
    <w:rsid w:val="00AF0043"/>
    <w:rsid w:val="00AF0486"/>
    <w:rsid w:val="00AF0587"/>
    <w:rsid w:val="00AF058E"/>
    <w:rsid w:val="00AF0ADC"/>
    <w:rsid w:val="00AF0B86"/>
    <w:rsid w:val="00AF0BE1"/>
    <w:rsid w:val="00AF0C92"/>
    <w:rsid w:val="00AF0FAF"/>
    <w:rsid w:val="00AF1049"/>
    <w:rsid w:val="00AF1166"/>
    <w:rsid w:val="00AF1779"/>
    <w:rsid w:val="00AF1837"/>
    <w:rsid w:val="00AF1868"/>
    <w:rsid w:val="00AF1A03"/>
    <w:rsid w:val="00AF1C48"/>
    <w:rsid w:val="00AF1D03"/>
    <w:rsid w:val="00AF20F2"/>
    <w:rsid w:val="00AF2205"/>
    <w:rsid w:val="00AF22A1"/>
    <w:rsid w:val="00AF237F"/>
    <w:rsid w:val="00AF248C"/>
    <w:rsid w:val="00AF2681"/>
    <w:rsid w:val="00AF2724"/>
    <w:rsid w:val="00AF28F5"/>
    <w:rsid w:val="00AF2B70"/>
    <w:rsid w:val="00AF2CA6"/>
    <w:rsid w:val="00AF2DFA"/>
    <w:rsid w:val="00AF2EFA"/>
    <w:rsid w:val="00AF2F7F"/>
    <w:rsid w:val="00AF305B"/>
    <w:rsid w:val="00AF32F3"/>
    <w:rsid w:val="00AF356A"/>
    <w:rsid w:val="00AF387E"/>
    <w:rsid w:val="00AF387F"/>
    <w:rsid w:val="00AF3885"/>
    <w:rsid w:val="00AF391B"/>
    <w:rsid w:val="00AF392A"/>
    <w:rsid w:val="00AF3A2A"/>
    <w:rsid w:val="00AF3B70"/>
    <w:rsid w:val="00AF3BDA"/>
    <w:rsid w:val="00AF3DDD"/>
    <w:rsid w:val="00AF3E83"/>
    <w:rsid w:val="00AF3F60"/>
    <w:rsid w:val="00AF3F66"/>
    <w:rsid w:val="00AF3F76"/>
    <w:rsid w:val="00AF3FD2"/>
    <w:rsid w:val="00AF401B"/>
    <w:rsid w:val="00AF411D"/>
    <w:rsid w:val="00AF414B"/>
    <w:rsid w:val="00AF41DE"/>
    <w:rsid w:val="00AF439D"/>
    <w:rsid w:val="00AF4558"/>
    <w:rsid w:val="00AF45B2"/>
    <w:rsid w:val="00AF4621"/>
    <w:rsid w:val="00AF4744"/>
    <w:rsid w:val="00AF4817"/>
    <w:rsid w:val="00AF4A16"/>
    <w:rsid w:val="00AF4B37"/>
    <w:rsid w:val="00AF4B8A"/>
    <w:rsid w:val="00AF4BAD"/>
    <w:rsid w:val="00AF4CFA"/>
    <w:rsid w:val="00AF4DF7"/>
    <w:rsid w:val="00AF4EC5"/>
    <w:rsid w:val="00AF51AE"/>
    <w:rsid w:val="00AF5508"/>
    <w:rsid w:val="00AF55C6"/>
    <w:rsid w:val="00AF55FC"/>
    <w:rsid w:val="00AF562E"/>
    <w:rsid w:val="00AF577B"/>
    <w:rsid w:val="00AF5B73"/>
    <w:rsid w:val="00AF5C1B"/>
    <w:rsid w:val="00AF5C77"/>
    <w:rsid w:val="00AF5CA3"/>
    <w:rsid w:val="00AF6046"/>
    <w:rsid w:val="00AF607D"/>
    <w:rsid w:val="00AF60FF"/>
    <w:rsid w:val="00AF6218"/>
    <w:rsid w:val="00AF63C9"/>
    <w:rsid w:val="00AF63E6"/>
    <w:rsid w:val="00AF63EF"/>
    <w:rsid w:val="00AF6596"/>
    <w:rsid w:val="00AF66D6"/>
    <w:rsid w:val="00AF6791"/>
    <w:rsid w:val="00AF68A1"/>
    <w:rsid w:val="00AF6DED"/>
    <w:rsid w:val="00AF6E20"/>
    <w:rsid w:val="00AF6FE8"/>
    <w:rsid w:val="00AF7008"/>
    <w:rsid w:val="00AF73F4"/>
    <w:rsid w:val="00AF7627"/>
    <w:rsid w:val="00AF76A0"/>
    <w:rsid w:val="00AF77F1"/>
    <w:rsid w:val="00AF78EA"/>
    <w:rsid w:val="00AF7A2D"/>
    <w:rsid w:val="00AF7C95"/>
    <w:rsid w:val="00AF7CEE"/>
    <w:rsid w:val="00AF7E31"/>
    <w:rsid w:val="00AF7F67"/>
    <w:rsid w:val="00B00057"/>
    <w:rsid w:val="00B0009C"/>
    <w:rsid w:val="00B0010E"/>
    <w:rsid w:val="00B001BF"/>
    <w:rsid w:val="00B00364"/>
    <w:rsid w:val="00B00400"/>
    <w:rsid w:val="00B004A5"/>
    <w:rsid w:val="00B005A6"/>
    <w:rsid w:val="00B005DB"/>
    <w:rsid w:val="00B00DD3"/>
    <w:rsid w:val="00B00E12"/>
    <w:rsid w:val="00B00F02"/>
    <w:rsid w:val="00B00F1A"/>
    <w:rsid w:val="00B013B9"/>
    <w:rsid w:val="00B01515"/>
    <w:rsid w:val="00B01552"/>
    <w:rsid w:val="00B01573"/>
    <w:rsid w:val="00B015B4"/>
    <w:rsid w:val="00B015BF"/>
    <w:rsid w:val="00B01632"/>
    <w:rsid w:val="00B01696"/>
    <w:rsid w:val="00B016F2"/>
    <w:rsid w:val="00B01A23"/>
    <w:rsid w:val="00B01A64"/>
    <w:rsid w:val="00B01A7D"/>
    <w:rsid w:val="00B01B73"/>
    <w:rsid w:val="00B01B8E"/>
    <w:rsid w:val="00B01CEE"/>
    <w:rsid w:val="00B02025"/>
    <w:rsid w:val="00B0223A"/>
    <w:rsid w:val="00B02589"/>
    <w:rsid w:val="00B02631"/>
    <w:rsid w:val="00B02665"/>
    <w:rsid w:val="00B0269F"/>
    <w:rsid w:val="00B02891"/>
    <w:rsid w:val="00B028BD"/>
    <w:rsid w:val="00B0292C"/>
    <w:rsid w:val="00B02AED"/>
    <w:rsid w:val="00B02B58"/>
    <w:rsid w:val="00B02BFE"/>
    <w:rsid w:val="00B02D6F"/>
    <w:rsid w:val="00B02E71"/>
    <w:rsid w:val="00B02F05"/>
    <w:rsid w:val="00B02FDF"/>
    <w:rsid w:val="00B03092"/>
    <w:rsid w:val="00B031A1"/>
    <w:rsid w:val="00B03252"/>
    <w:rsid w:val="00B032DB"/>
    <w:rsid w:val="00B0340F"/>
    <w:rsid w:val="00B034F1"/>
    <w:rsid w:val="00B03552"/>
    <w:rsid w:val="00B036E2"/>
    <w:rsid w:val="00B039D3"/>
    <w:rsid w:val="00B03B01"/>
    <w:rsid w:val="00B04075"/>
    <w:rsid w:val="00B0409D"/>
    <w:rsid w:val="00B040B0"/>
    <w:rsid w:val="00B0415E"/>
    <w:rsid w:val="00B0444A"/>
    <w:rsid w:val="00B04452"/>
    <w:rsid w:val="00B04574"/>
    <w:rsid w:val="00B046AA"/>
    <w:rsid w:val="00B047D0"/>
    <w:rsid w:val="00B04883"/>
    <w:rsid w:val="00B04907"/>
    <w:rsid w:val="00B049D2"/>
    <w:rsid w:val="00B04CBC"/>
    <w:rsid w:val="00B04D09"/>
    <w:rsid w:val="00B04D3E"/>
    <w:rsid w:val="00B04E48"/>
    <w:rsid w:val="00B04FBF"/>
    <w:rsid w:val="00B05248"/>
    <w:rsid w:val="00B0576D"/>
    <w:rsid w:val="00B0580D"/>
    <w:rsid w:val="00B05840"/>
    <w:rsid w:val="00B0594D"/>
    <w:rsid w:val="00B05BDE"/>
    <w:rsid w:val="00B05C4A"/>
    <w:rsid w:val="00B05ED9"/>
    <w:rsid w:val="00B05FEA"/>
    <w:rsid w:val="00B05FF0"/>
    <w:rsid w:val="00B06161"/>
    <w:rsid w:val="00B062FE"/>
    <w:rsid w:val="00B0633B"/>
    <w:rsid w:val="00B06433"/>
    <w:rsid w:val="00B0658A"/>
    <w:rsid w:val="00B065EB"/>
    <w:rsid w:val="00B06736"/>
    <w:rsid w:val="00B0684D"/>
    <w:rsid w:val="00B06881"/>
    <w:rsid w:val="00B06960"/>
    <w:rsid w:val="00B06AB0"/>
    <w:rsid w:val="00B06B3A"/>
    <w:rsid w:val="00B06C8D"/>
    <w:rsid w:val="00B06CD9"/>
    <w:rsid w:val="00B06E25"/>
    <w:rsid w:val="00B06FB4"/>
    <w:rsid w:val="00B071BE"/>
    <w:rsid w:val="00B0721B"/>
    <w:rsid w:val="00B072E3"/>
    <w:rsid w:val="00B07324"/>
    <w:rsid w:val="00B07367"/>
    <w:rsid w:val="00B0761B"/>
    <w:rsid w:val="00B0782A"/>
    <w:rsid w:val="00B07892"/>
    <w:rsid w:val="00B0789C"/>
    <w:rsid w:val="00B07B62"/>
    <w:rsid w:val="00B07C03"/>
    <w:rsid w:val="00B07C2B"/>
    <w:rsid w:val="00B07D02"/>
    <w:rsid w:val="00B07D49"/>
    <w:rsid w:val="00B07E18"/>
    <w:rsid w:val="00B07E91"/>
    <w:rsid w:val="00B07EB1"/>
    <w:rsid w:val="00B07EFF"/>
    <w:rsid w:val="00B10060"/>
    <w:rsid w:val="00B10076"/>
    <w:rsid w:val="00B1018E"/>
    <w:rsid w:val="00B103C3"/>
    <w:rsid w:val="00B1055C"/>
    <w:rsid w:val="00B1079F"/>
    <w:rsid w:val="00B108D5"/>
    <w:rsid w:val="00B10967"/>
    <w:rsid w:val="00B109C6"/>
    <w:rsid w:val="00B10BAD"/>
    <w:rsid w:val="00B112E2"/>
    <w:rsid w:val="00B112FC"/>
    <w:rsid w:val="00B11374"/>
    <w:rsid w:val="00B113CA"/>
    <w:rsid w:val="00B116FB"/>
    <w:rsid w:val="00B117F1"/>
    <w:rsid w:val="00B117FE"/>
    <w:rsid w:val="00B11883"/>
    <w:rsid w:val="00B11992"/>
    <w:rsid w:val="00B11A30"/>
    <w:rsid w:val="00B11D31"/>
    <w:rsid w:val="00B11D52"/>
    <w:rsid w:val="00B11DC2"/>
    <w:rsid w:val="00B11EAE"/>
    <w:rsid w:val="00B11EC1"/>
    <w:rsid w:val="00B120C5"/>
    <w:rsid w:val="00B121B3"/>
    <w:rsid w:val="00B121F9"/>
    <w:rsid w:val="00B122AD"/>
    <w:rsid w:val="00B1244A"/>
    <w:rsid w:val="00B12481"/>
    <w:rsid w:val="00B1249B"/>
    <w:rsid w:val="00B125C3"/>
    <w:rsid w:val="00B125E9"/>
    <w:rsid w:val="00B12767"/>
    <w:rsid w:val="00B127F9"/>
    <w:rsid w:val="00B128A3"/>
    <w:rsid w:val="00B12A3F"/>
    <w:rsid w:val="00B12E83"/>
    <w:rsid w:val="00B12E89"/>
    <w:rsid w:val="00B12FBB"/>
    <w:rsid w:val="00B131EF"/>
    <w:rsid w:val="00B1337C"/>
    <w:rsid w:val="00B134B5"/>
    <w:rsid w:val="00B13501"/>
    <w:rsid w:val="00B1378A"/>
    <w:rsid w:val="00B13B75"/>
    <w:rsid w:val="00B13D1F"/>
    <w:rsid w:val="00B13D5D"/>
    <w:rsid w:val="00B13FE6"/>
    <w:rsid w:val="00B1418F"/>
    <w:rsid w:val="00B142D5"/>
    <w:rsid w:val="00B143D2"/>
    <w:rsid w:val="00B147BE"/>
    <w:rsid w:val="00B147C2"/>
    <w:rsid w:val="00B147CD"/>
    <w:rsid w:val="00B149E8"/>
    <w:rsid w:val="00B14AAF"/>
    <w:rsid w:val="00B14EF5"/>
    <w:rsid w:val="00B150A1"/>
    <w:rsid w:val="00B150E6"/>
    <w:rsid w:val="00B151BF"/>
    <w:rsid w:val="00B1531C"/>
    <w:rsid w:val="00B155F3"/>
    <w:rsid w:val="00B156BA"/>
    <w:rsid w:val="00B15903"/>
    <w:rsid w:val="00B159F2"/>
    <w:rsid w:val="00B15A90"/>
    <w:rsid w:val="00B15C5B"/>
    <w:rsid w:val="00B15D62"/>
    <w:rsid w:val="00B15DB7"/>
    <w:rsid w:val="00B15E25"/>
    <w:rsid w:val="00B15E32"/>
    <w:rsid w:val="00B15FD6"/>
    <w:rsid w:val="00B16267"/>
    <w:rsid w:val="00B167C4"/>
    <w:rsid w:val="00B16858"/>
    <w:rsid w:val="00B169AC"/>
    <w:rsid w:val="00B16A3E"/>
    <w:rsid w:val="00B16AEA"/>
    <w:rsid w:val="00B16B64"/>
    <w:rsid w:val="00B16C43"/>
    <w:rsid w:val="00B16C7A"/>
    <w:rsid w:val="00B16C98"/>
    <w:rsid w:val="00B16CAC"/>
    <w:rsid w:val="00B16D0A"/>
    <w:rsid w:val="00B16E2B"/>
    <w:rsid w:val="00B17078"/>
    <w:rsid w:val="00B17146"/>
    <w:rsid w:val="00B17219"/>
    <w:rsid w:val="00B172DB"/>
    <w:rsid w:val="00B17360"/>
    <w:rsid w:val="00B1773B"/>
    <w:rsid w:val="00B17740"/>
    <w:rsid w:val="00B1778E"/>
    <w:rsid w:val="00B177F4"/>
    <w:rsid w:val="00B17B18"/>
    <w:rsid w:val="00B17C44"/>
    <w:rsid w:val="00B17C6D"/>
    <w:rsid w:val="00B17C83"/>
    <w:rsid w:val="00B17D2B"/>
    <w:rsid w:val="00B17D69"/>
    <w:rsid w:val="00B17E49"/>
    <w:rsid w:val="00B17EFD"/>
    <w:rsid w:val="00B17F6C"/>
    <w:rsid w:val="00B200AA"/>
    <w:rsid w:val="00B200C0"/>
    <w:rsid w:val="00B20372"/>
    <w:rsid w:val="00B204DC"/>
    <w:rsid w:val="00B204F6"/>
    <w:rsid w:val="00B20798"/>
    <w:rsid w:val="00B207AE"/>
    <w:rsid w:val="00B2095E"/>
    <w:rsid w:val="00B20A1B"/>
    <w:rsid w:val="00B20A33"/>
    <w:rsid w:val="00B20AFC"/>
    <w:rsid w:val="00B20B36"/>
    <w:rsid w:val="00B20BEF"/>
    <w:rsid w:val="00B20CDB"/>
    <w:rsid w:val="00B20D7B"/>
    <w:rsid w:val="00B20F2E"/>
    <w:rsid w:val="00B210F3"/>
    <w:rsid w:val="00B210FB"/>
    <w:rsid w:val="00B21246"/>
    <w:rsid w:val="00B21329"/>
    <w:rsid w:val="00B21464"/>
    <w:rsid w:val="00B21484"/>
    <w:rsid w:val="00B215F1"/>
    <w:rsid w:val="00B2180C"/>
    <w:rsid w:val="00B2182B"/>
    <w:rsid w:val="00B21855"/>
    <w:rsid w:val="00B21960"/>
    <w:rsid w:val="00B219CD"/>
    <w:rsid w:val="00B21A82"/>
    <w:rsid w:val="00B21A8E"/>
    <w:rsid w:val="00B21D80"/>
    <w:rsid w:val="00B2202A"/>
    <w:rsid w:val="00B22119"/>
    <w:rsid w:val="00B22140"/>
    <w:rsid w:val="00B22151"/>
    <w:rsid w:val="00B22281"/>
    <w:rsid w:val="00B22313"/>
    <w:rsid w:val="00B223CF"/>
    <w:rsid w:val="00B22816"/>
    <w:rsid w:val="00B229B3"/>
    <w:rsid w:val="00B22AA7"/>
    <w:rsid w:val="00B22BC0"/>
    <w:rsid w:val="00B22C18"/>
    <w:rsid w:val="00B22C66"/>
    <w:rsid w:val="00B22CAF"/>
    <w:rsid w:val="00B22DB1"/>
    <w:rsid w:val="00B230E2"/>
    <w:rsid w:val="00B23216"/>
    <w:rsid w:val="00B23355"/>
    <w:rsid w:val="00B233A5"/>
    <w:rsid w:val="00B2357B"/>
    <w:rsid w:val="00B23637"/>
    <w:rsid w:val="00B2367F"/>
    <w:rsid w:val="00B23851"/>
    <w:rsid w:val="00B23960"/>
    <w:rsid w:val="00B23AB7"/>
    <w:rsid w:val="00B23BB1"/>
    <w:rsid w:val="00B23BC4"/>
    <w:rsid w:val="00B23FFF"/>
    <w:rsid w:val="00B24021"/>
    <w:rsid w:val="00B242B7"/>
    <w:rsid w:val="00B2437E"/>
    <w:rsid w:val="00B24496"/>
    <w:rsid w:val="00B2451F"/>
    <w:rsid w:val="00B24585"/>
    <w:rsid w:val="00B2458B"/>
    <w:rsid w:val="00B245E8"/>
    <w:rsid w:val="00B24620"/>
    <w:rsid w:val="00B246C8"/>
    <w:rsid w:val="00B24774"/>
    <w:rsid w:val="00B2478D"/>
    <w:rsid w:val="00B2484F"/>
    <w:rsid w:val="00B24A27"/>
    <w:rsid w:val="00B24A7D"/>
    <w:rsid w:val="00B24BB1"/>
    <w:rsid w:val="00B24C09"/>
    <w:rsid w:val="00B24CBF"/>
    <w:rsid w:val="00B24EE8"/>
    <w:rsid w:val="00B25084"/>
    <w:rsid w:val="00B2521B"/>
    <w:rsid w:val="00B2524C"/>
    <w:rsid w:val="00B252B4"/>
    <w:rsid w:val="00B2554D"/>
    <w:rsid w:val="00B25624"/>
    <w:rsid w:val="00B25807"/>
    <w:rsid w:val="00B25930"/>
    <w:rsid w:val="00B25955"/>
    <w:rsid w:val="00B25971"/>
    <w:rsid w:val="00B25C0F"/>
    <w:rsid w:val="00B25C7E"/>
    <w:rsid w:val="00B25DDD"/>
    <w:rsid w:val="00B25ED2"/>
    <w:rsid w:val="00B2602F"/>
    <w:rsid w:val="00B26096"/>
    <w:rsid w:val="00B26183"/>
    <w:rsid w:val="00B26205"/>
    <w:rsid w:val="00B263DC"/>
    <w:rsid w:val="00B264D4"/>
    <w:rsid w:val="00B266A7"/>
    <w:rsid w:val="00B26962"/>
    <w:rsid w:val="00B26A69"/>
    <w:rsid w:val="00B26A8D"/>
    <w:rsid w:val="00B26D43"/>
    <w:rsid w:val="00B27128"/>
    <w:rsid w:val="00B27219"/>
    <w:rsid w:val="00B2744C"/>
    <w:rsid w:val="00B276DA"/>
    <w:rsid w:val="00B27935"/>
    <w:rsid w:val="00B2797D"/>
    <w:rsid w:val="00B27A4F"/>
    <w:rsid w:val="00B27AB8"/>
    <w:rsid w:val="00B27C54"/>
    <w:rsid w:val="00B27CE9"/>
    <w:rsid w:val="00B27D4D"/>
    <w:rsid w:val="00B27D90"/>
    <w:rsid w:val="00B27D91"/>
    <w:rsid w:val="00B27DEA"/>
    <w:rsid w:val="00B27DFD"/>
    <w:rsid w:val="00B27F57"/>
    <w:rsid w:val="00B3008F"/>
    <w:rsid w:val="00B301FA"/>
    <w:rsid w:val="00B3020F"/>
    <w:rsid w:val="00B302AE"/>
    <w:rsid w:val="00B302EE"/>
    <w:rsid w:val="00B303E8"/>
    <w:rsid w:val="00B3052B"/>
    <w:rsid w:val="00B3086A"/>
    <w:rsid w:val="00B3098F"/>
    <w:rsid w:val="00B30BAA"/>
    <w:rsid w:val="00B30C12"/>
    <w:rsid w:val="00B30C7C"/>
    <w:rsid w:val="00B30CBE"/>
    <w:rsid w:val="00B30DFC"/>
    <w:rsid w:val="00B30E7E"/>
    <w:rsid w:val="00B30E8D"/>
    <w:rsid w:val="00B30F87"/>
    <w:rsid w:val="00B31089"/>
    <w:rsid w:val="00B310C6"/>
    <w:rsid w:val="00B31427"/>
    <w:rsid w:val="00B314E4"/>
    <w:rsid w:val="00B3178E"/>
    <w:rsid w:val="00B31851"/>
    <w:rsid w:val="00B318D2"/>
    <w:rsid w:val="00B31D2A"/>
    <w:rsid w:val="00B31E80"/>
    <w:rsid w:val="00B31EC4"/>
    <w:rsid w:val="00B31F55"/>
    <w:rsid w:val="00B31F7A"/>
    <w:rsid w:val="00B31F92"/>
    <w:rsid w:val="00B32062"/>
    <w:rsid w:val="00B320B8"/>
    <w:rsid w:val="00B321E2"/>
    <w:rsid w:val="00B321F8"/>
    <w:rsid w:val="00B322A6"/>
    <w:rsid w:val="00B3254C"/>
    <w:rsid w:val="00B32732"/>
    <w:rsid w:val="00B32894"/>
    <w:rsid w:val="00B328E2"/>
    <w:rsid w:val="00B3297E"/>
    <w:rsid w:val="00B32B40"/>
    <w:rsid w:val="00B32D13"/>
    <w:rsid w:val="00B32E48"/>
    <w:rsid w:val="00B32E70"/>
    <w:rsid w:val="00B32EAD"/>
    <w:rsid w:val="00B33388"/>
    <w:rsid w:val="00B33415"/>
    <w:rsid w:val="00B3351E"/>
    <w:rsid w:val="00B3355C"/>
    <w:rsid w:val="00B335A9"/>
    <w:rsid w:val="00B33607"/>
    <w:rsid w:val="00B336E2"/>
    <w:rsid w:val="00B337D2"/>
    <w:rsid w:val="00B337F8"/>
    <w:rsid w:val="00B337FB"/>
    <w:rsid w:val="00B3393D"/>
    <w:rsid w:val="00B339D3"/>
    <w:rsid w:val="00B33B0D"/>
    <w:rsid w:val="00B33B66"/>
    <w:rsid w:val="00B33CED"/>
    <w:rsid w:val="00B33D8A"/>
    <w:rsid w:val="00B33DA4"/>
    <w:rsid w:val="00B33F15"/>
    <w:rsid w:val="00B34342"/>
    <w:rsid w:val="00B346E6"/>
    <w:rsid w:val="00B347EB"/>
    <w:rsid w:val="00B348F6"/>
    <w:rsid w:val="00B34BAA"/>
    <w:rsid w:val="00B34C6E"/>
    <w:rsid w:val="00B34D68"/>
    <w:rsid w:val="00B34EFE"/>
    <w:rsid w:val="00B350A2"/>
    <w:rsid w:val="00B352EC"/>
    <w:rsid w:val="00B35826"/>
    <w:rsid w:val="00B3593E"/>
    <w:rsid w:val="00B35B5C"/>
    <w:rsid w:val="00B35BE4"/>
    <w:rsid w:val="00B35E65"/>
    <w:rsid w:val="00B36056"/>
    <w:rsid w:val="00B36080"/>
    <w:rsid w:val="00B3612C"/>
    <w:rsid w:val="00B3616B"/>
    <w:rsid w:val="00B361DA"/>
    <w:rsid w:val="00B36205"/>
    <w:rsid w:val="00B362D1"/>
    <w:rsid w:val="00B36408"/>
    <w:rsid w:val="00B36435"/>
    <w:rsid w:val="00B3658A"/>
    <w:rsid w:val="00B36640"/>
    <w:rsid w:val="00B366CB"/>
    <w:rsid w:val="00B36702"/>
    <w:rsid w:val="00B36780"/>
    <w:rsid w:val="00B36877"/>
    <w:rsid w:val="00B36A4F"/>
    <w:rsid w:val="00B36BEC"/>
    <w:rsid w:val="00B36C51"/>
    <w:rsid w:val="00B36C58"/>
    <w:rsid w:val="00B36C78"/>
    <w:rsid w:val="00B36E25"/>
    <w:rsid w:val="00B37086"/>
    <w:rsid w:val="00B372DC"/>
    <w:rsid w:val="00B373F1"/>
    <w:rsid w:val="00B37411"/>
    <w:rsid w:val="00B377D3"/>
    <w:rsid w:val="00B3784A"/>
    <w:rsid w:val="00B37894"/>
    <w:rsid w:val="00B378C3"/>
    <w:rsid w:val="00B37933"/>
    <w:rsid w:val="00B379B9"/>
    <w:rsid w:val="00B37A26"/>
    <w:rsid w:val="00B37AC6"/>
    <w:rsid w:val="00B37B13"/>
    <w:rsid w:val="00B37B3E"/>
    <w:rsid w:val="00B37F96"/>
    <w:rsid w:val="00B40134"/>
    <w:rsid w:val="00B401FE"/>
    <w:rsid w:val="00B403D6"/>
    <w:rsid w:val="00B404F9"/>
    <w:rsid w:val="00B40585"/>
    <w:rsid w:val="00B4059E"/>
    <w:rsid w:val="00B406C8"/>
    <w:rsid w:val="00B40A9F"/>
    <w:rsid w:val="00B40ACA"/>
    <w:rsid w:val="00B40EAF"/>
    <w:rsid w:val="00B40F06"/>
    <w:rsid w:val="00B40FCC"/>
    <w:rsid w:val="00B411D5"/>
    <w:rsid w:val="00B4120C"/>
    <w:rsid w:val="00B412E5"/>
    <w:rsid w:val="00B41387"/>
    <w:rsid w:val="00B41405"/>
    <w:rsid w:val="00B414D1"/>
    <w:rsid w:val="00B415C0"/>
    <w:rsid w:val="00B415D3"/>
    <w:rsid w:val="00B417F0"/>
    <w:rsid w:val="00B4180E"/>
    <w:rsid w:val="00B41B66"/>
    <w:rsid w:val="00B41B75"/>
    <w:rsid w:val="00B41B78"/>
    <w:rsid w:val="00B41C7D"/>
    <w:rsid w:val="00B41F49"/>
    <w:rsid w:val="00B41F53"/>
    <w:rsid w:val="00B42105"/>
    <w:rsid w:val="00B4213D"/>
    <w:rsid w:val="00B42180"/>
    <w:rsid w:val="00B4234A"/>
    <w:rsid w:val="00B4242E"/>
    <w:rsid w:val="00B424FA"/>
    <w:rsid w:val="00B426BA"/>
    <w:rsid w:val="00B42704"/>
    <w:rsid w:val="00B427BD"/>
    <w:rsid w:val="00B4294A"/>
    <w:rsid w:val="00B42A80"/>
    <w:rsid w:val="00B42AB0"/>
    <w:rsid w:val="00B42D8D"/>
    <w:rsid w:val="00B42DF2"/>
    <w:rsid w:val="00B42E16"/>
    <w:rsid w:val="00B42E2A"/>
    <w:rsid w:val="00B42FD0"/>
    <w:rsid w:val="00B430F8"/>
    <w:rsid w:val="00B4316A"/>
    <w:rsid w:val="00B431FC"/>
    <w:rsid w:val="00B43215"/>
    <w:rsid w:val="00B43238"/>
    <w:rsid w:val="00B43418"/>
    <w:rsid w:val="00B43431"/>
    <w:rsid w:val="00B4349A"/>
    <w:rsid w:val="00B434DE"/>
    <w:rsid w:val="00B43548"/>
    <w:rsid w:val="00B4354A"/>
    <w:rsid w:val="00B4363B"/>
    <w:rsid w:val="00B4394F"/>
    <w:rsid w:val="00B439AB"/>
    <w:rsid w:val="00B43A0A"/>
    <w:rsid w:val="00B43A19"/>
    <w:rsid w:val="00B43B68"/>
    <w:rsid w:val="00B43C55"/>
    <w:rsid w:val="00B43CA9"/>
    <w:rsid w:val="00B43DFA"/>
    <w:rsid w:val="00B43E43"/>
    <w:rsid w:val="00B440FA"/>
    <w:rsid w:val="00B441C2"/>
    <w:rsid w:val="00B441DF"/>
    <w:rsid w:val="00B442B0"/>
    <w:rsid w:val="00B44391"/>
    <w:rsid w:val="00B444DD"/>
    <w:rsid w:val="00B4456D"/>
    <w:rsid w:val="00B44920"/>
    <w:rsid w:val="00B44B1F"/>
    <w:rsid w:val="00B44C3C"/>
    <w:rsid w:val="00B44CAB"/>
    <w:rsid w:val="00B44D5E"/>
    <w:rsid w:val="00B44E76"/>
    <w:rsid w:val="00B450B5"/>
    <w:rsid w:val="00B45136"/>
    <w:rsid w:val="00B45169"/>
    <w:rsid w:val="00B4524D"/>
    <w:rsid w:val="00B45296"/>
    <w:rsid w:val="00B4529C"/>
    <w:rsid w:val="00B45403"/>
    <w:rsid w:val="00B45431"/>
    <w:rsid w:val="00B455F9"/>
    <w:rsid w:val="00B4565F"/>
    <w:rsid w:val="00B457E6"/>
    <w:rsid w:val="00B45820"/>
    <w:rsid w:val="00B45832"/>
    <w:rsid w:val="00B458FB"/>
    <w:rsid w:val="00B45ABC"/>
    <w:rsid w:val="00B45CFC"/>
    <w:rsid w:val="00B45DF3"/>
    <w:rsid w:val="00B45E60"/>
    <w:rsid w:val="00B45EA1"/>
    <w:rsid w:val="00B45EF2"/>
    <w:rsid w:val="00B460DC"/>
    <w:rsid w:val="00B463E7"/>
    <w:rsid w:val="00B46853"/>
    <w:rsid w:val="00B46880"/>
    <w:rsid w:val="00B46908"/>
    <w:rsid w:val="00B46A68"/>
    <w:rsid w:val="00B46B5A"/>
    <w:rsid w:val="00B46BE3"/>
    <w:rsid w:val="00B46D30"/>
    <w:rsid w:val="00B46DFD"/>
    <w:rsid w:val="00B47018"/>
    <w:rsid w:val="00B472DE"/>
    <w:rsid w:val="00B47429"/>
    <w:rsid w:val="00B47440"/>
    <w:rsid w:val="00B4777A"/>
    <w:rsid w:val="00B4786D"/>
    <w:rsid w:val="00B47A74"/>
    <w:rsid w:val="00B47AB2"/>
    <w:rsid w:val="00B47AD8"/>
    <w:rsid w:val="00B47C3B"/>
    <w:rsid w:val="00B47CD0"/>
    <w:rsid w:val="00B47D81"/>
    <w:rsid w:val="00B47E68"/>
    <w:rsid w:val="00B47F2D"/>
    <w:rsid w:val="00B50041"/>
    <w:rsid w:val="00B50056"/>
    <w:rsid w:val="00B5010A"/>
    <w:rsid w:val="00B50112"/>
    <w:rsid w:val="00B5011E"/>
    <w:rsid w:val="00B5029D"/>
    <w:rsid w:val="00B5048C"/>
    <w:rsid w:val="00B5053A"/>
    <w:rsid w:val="00B507CC"/>
    <w:rsid w:val="00B508B3"/>
    <w:rsid w:val="00B5093B"/>
    <w:rsid w:val="00B50A25"/>
    <w:rsid w:val="00B50B80"/>
    <w:rsid w:val="00B50C20"/>
    <w:rsid w:val="00B50C89"/>
    <w:rsid w:val="00B50E67"/>
    <w:rsid w:val="00B50F39"/>
    <w:rsid w:val="00B512E2"/>
    <w:rsid w:val="00B5135C"/>
    <w:rsid w:val="00B5138D"/>
    <w:rsid w:val="00B513B6"/>
    <w:rsid w:val="00B513C4"/>
    <w:rsid w:val="00B51479"/>
    <w:rsid w:val="00B51497"/>
    <w:rsid w:val="00B5158F"/>
    <w:rsid w:val="00B515DD"/>
    <w:rsid w:val="00B515EB"/>
    <w:rsid w:val="00B51672"/>
    <w:rsid w:val="00B5179A"/>
    <w:rsid w:val="00B51944"/>
    <w:rsid w:val="00B519FA"/>
    <w:rsid w:val="00B51AE5"/>
    <w:rsid w:val="00B51BAB"/>
    <w:rsid w:val="00B51D5A"/>
    <w:rsid w:val="00B51D61"/>
    <w:rsid w:val="00B51D79"/>
    <w:rsid w:val="00B51EB6"/>
    <w:rsid w:val="00B51FF1"/>
    <w:rsid w:val="00B5203F"/>
    <w:rsid w:val="00B521F9"/>
    <w:rsid w:val="00B52235"/>
    <w:rsid w:val="00B52265"/>
    <w:rsid w:val="00B52270"/>
    <w:rsid w:val="00B522AA"/>
    <w:rsid w:val="00B525E0"/>
    <w:rsid w:val="00B52749"/>
    <w:rsid w:val="00B529BC"/>
    <w:rsid w:val="00B529D1"/>
    <w:rsid w:val="00B52CB6"/>
    <w:rsid w:val="00B52D79"/>
    <w:rsid w:val="00B52DF2"/>
    <w:rsid w:val="00B52F0B"/>
    <w:rsid w:val="00B52F18"/>
    <w:rsid w:val="00B53023"/>
    <w:rsid w:val="00B53136"/>
    <w:rsid w:val="00B5343A"/>
    <w:rsid w:val="00B5345C"/>
    <w:rsid w:val="00B53480"/>
    <w:rsid w:val="00B535D7"/>
    <w:rsid w:val="00B5360D"/>
    <w:rsid w:val="00B53740"/>
    <w:rsid w:val="00B539F5"/>
    <w:rsid w:val="00B53A8F"/>
    <w:rsid w:val="00B53BA9"/>
    <w:rsid w:val="00B53BF7"/>
    <w:rsid w:val="00B53C29"/>
    <w:rsid w:val="00B53C3B"/>
    <w:rsid w:val="00B53C6A"/>
    <w:rsid w:val="00B53D45"/>
    <w:rsid w:val="00B53EE8"/>
    <w:rsid w:val="00B53F45"/>
    <w:rsid w:val="00B5419C"/>
    <w:rsid w:val="00B54244"/>
    <w:rsid w:val="00B5435C"/>
    <w:rsid w:val="00B5439B"/>
    <w:rsid w:val="00B5461D"/>
    <w:rsid w:val="00B546BD"/>
    <w:rsid w:val="00B5470E"/>
    <w:rsid w:val="00B547A1"/>
    <w:rsid w:val="00B547B3"/>
    <w:rsid w:val="00B54A7E"/>
    <w:rsid w:val="00B54AFB"/>
    <w:rsid w:val="00B54B42"/>
    <w:rsid w:val="00B54CC9"/>
    <w:rsid w:val="00B54CED"/>
    <w:rsid w:val="00B54CFB"/>
    <w:rsid w:val="00B54DA4"/>
    <w:rsid w:val="00B54FFD"/>
    <w:rsid w:val="00B551E9"/>
    <w:rsid w:val="00B5532B"/>
    <w:rsid w:val="00B55566"/>
    <w:rsid w:val="00B55626"/>
    <w:rsid w:val="00B556D7"/>
    <w:rsid w:val="00B556FE"/>
    <w:rsid w:val="00B557DA"/>
    <w:rsid w:val="00B55982"/>
    <w:rsid w:val="00B559FC"/>
    <w:rsid w:val="00B55A4D"/>
    <w:rsid w:val="00B55A66"/>
    <w:rsid w:val="00B55AAB"/>
    <w:rsid w:val="00B55B5E"/>
    <w:rsid w:val="00B55D6E"/>
    <w:rsid w:val="00B55E88"/>
    <w:rsid w:val="00B55F5F"/>
    <w:rsid w:val="00B56170"/>
    <w:rsid w:val="00B561AC"/>
    <w:rsid w:val="00B56240"/>
    <w:rsid w:val="00B56267"/>
    <w:rsid w:val="00B568E3"/>
    <w:rsid w:val="00B569B2"/>
    <w:rsid w:val="00B569F3"/>
    <w:rsid w:val="00B56B0E"/>
    <w:rsid w:val="00B56B1E"/>
    <w:rsid w:val="00B57365"/>
    <w:rsid w:val="00B573BB"/>
    <w:rsid w:val="00B5758B"/>
    <w:rsid w:val="00B57668"/>
    <w:rsid w:val="00B5785C"/>
    <w:rsid w:val="00B57914"/>
    <w:rsid w:val="00B57934"/>
    <w:rsid w:val="00B5799B"/>
    <w:rsid w:val="00B57AFC"/>
    <w:rsid w:val="00B57B11"/>
    <w:rsid w:val="00B57C97"/>
    <w:rsid w:val="00B57CC1"/>
    <w:rsid w:val="00B57D4E"/>
    <w:rsid w:val="00B57DB8"/>
    <w:rsid w:val="00B57F5C"/>
    <w:rsid w:val="00B600C9"/>
    <w:rsid w:val="00B60121"/>
    <w:rsid w:val="00B6027E"/>
    <w:rsid w:val="00B60331"/>
    <w:rsid w:val="00B60348"/>
    <w:rsid w:val="00B6039A"/>
    <w:rsid w:val="00B60406"/>
    <w:rsid w:val="00B60591"/>
    <w:rsid w:val="00B60643"/>
    <w:rsid w:val="00B6064D"/>
    <w:rsid w:val="00B60653"/>
    <w:rsid w:val="00B60758"/>
    <w:rsid w:val="00B607B2"/>
    <w:rsid w:val="00B6081F"/>
    <w:rsid w:val="00B6083F"/>
    <w:rsid w:val="00B60896"/>
    <w:rsid w:val="00B60ECA"/>
    <w:rsid w:val="00B613A2"/>
    <w:rsid w:val="00B613C9"/>
    <w:rsid w:val="00B614B4"/>
    <w:rsid w:val="00B61594"/>
    <w:rsid w:val="00B6199B"/>
    <w:rsid w:val="00B61A60"/>
    <w:rsid w:val="00B61C04"/>
    <w:rsid w:val="00B61CFA"/>
    <w:rsid w:val="00B61D52"/>
    <w:rsid w:val="00B61E5B"/>
    <w:rsid w:val="00B61EA9"/>
    <w:rsid w:val="00B61F15"/>
    <w:rsid w:val="00B6200A"/>
    <w:rsid w:val="00B621D1"/>
    <w:rsid w:val="00B6256F"/>
    <w:rsid w:val="00B62642"/>
    <w:rsid w:val="00B626F8"/>
    <w:rsid w:val="00B628D3"/>
    <w:rsid w:val="00B62920"/>
    <w:rsid w:val="00B62AE9"/>
    <w:rsid w:val="00B62BC3"/>
    <w:rsid w:val="00B62D41"/>
    <w:rsid w:val="00B62FCF"/>
    <w:rsid w:val="00B62FDA"/>
    <w:rsid w:val="00B6315F"/>
    <w:rsid w:val="00B63237"/>
    <w:rsid w:val="00B6346C"/>
    <w:rsid w:val="00B634BF"/>
    <w:rsid w:val="00B635E5"/>
    <w:rsid w:val="00B636BF"/>
    <w:rsid w:val="00B63A1E"/>
    <w:rsid w:val="00B63B83"/>
    <w:rsid w:val="00B63C52"/>
    <w:rsid w:val="00B63E56"/>
    <w:rsid w:val="00B63E88"/>
    <w:rsid w:val="00B63E8E"/>
    <w:rsid w:val="00B63EE9"/>
    <w:rsid w:val="00B63F66"/>
    <w:rsid w:val="00B63FDE"/>
    <w:rsid w:val="00B6402D"/>
    <w:rsid w:val="00B6410C"/>
    <w:rsid w:val="00B6449F"/>
    <w:rsid w:val="00B644D2"/>
    <w:rsid w:val="00B644EA"/>
    <w:rsid w:val="00B64504"/>
    <w:rsid w:val="00B6489F"/>
    <w:rsid w:val="00B64B26"/>
    <w:rsid w:val="00B64B5F"/>
    <w:rsid w:val="00B64F44"/>
    <w:rsid w:val="00B6513A"/>
    <w:rsid w:val="00B6532B"/>
    <w:rsid w:val="00B654C8"/>
    <w:rsid w:val="00B655B3"/>
    <w:rsid w:val="00B655D1"/>
    <w:rsid w:val="00B65831"/>
    <w:rsid w:val="00B6585F"/>
    <w:rsid w:val="00B659FB"/>
    <w:rsid w:val="00B65B03"/>
    <w:rsid w:val="00B65B05"/>
    <w:rsid w:val="00B65BCB"/>
    <w:rsid w:val="00B65E17"/>
    <w:rsid w:val="00B6608E"/>
    <w:rsid w:val="00B662AC"/>
    <w:rsid w:val="00B664A9"/>
    <w:rsid w:val="00B66799"/>
    <w:rsid w:val="00B667D9"/>
    <w:rsid w:val="00B6684C"/>
    <w:rsid w:val="00B6687D"/>
    <w:rsid w:val="00B66912"/>
    <w:rsid w:val="00B66A3C"/>
    <w:rsid w:val="00B66E59"/>
    <w:rsid w:val="00B66F2C"/>
    <w:rsid w:val="00B66F42"/>
    <w:rsid w:val="00B67060"/>
    <w:rsid w:val="00B67105"/>
    <w:rsid w:val="00B672FB"/>
    <w:rsid w:val="00B673D6"/>
    <w:rsid w:val="00B673DB"/>
    <w:rsid w:val="00B674A9"/>
    <w:rsid w:val="00B675A6"/>
    <w:rsid w:val="00B677E8"/>
    <w:rsid w:val="00B67956"/>
    <w:rsid w:val="00B6799F"/>
    <w:rsid w:val="00B679C2"/>
    <w:rsid w:val="00B67A93"/>
    <w:rsid w:val="00B67BA7"/>
    <w:rsid w:val="00B67BD5"/>
    <w:rsid w:val="00B67BF3"/>
    <w:rsid w:val="00B67E95"/>
    <w:rsid w:val="00B67EBE"/>
    <w:rsid w:val="00B67F60"/>
    <w:rsid w:val="00B6B4B2"/>
    <w:rsid w:val="00B7011B"/>
    <w:rsid w:val="00B7019F"/>
    <w:rsid w:val="00B703CC"/>
    <w:rsid w:val="00B7050B"/>
    <w:rsid w:val="00B705BC"/>
    <w:rsid w:val="00B706A0"/>
    <w:rsid w:val="00B7071D"/>
    <w:rsid w:val="00B7079C"/>
    <w:rsid w:val="00B708CE"/>
    <w:rsid w:val="00B70AB5"/>
    <w:rsid w:val="00B70ADB"/>
    <w:rsid w:val="00B70E33"/>
    <w:rsid w:val="00B70E50"/>
    <w:rsid w:val="00B70FC9"/>
    <w:rsid w:val="00B70FDA"/>
    <w:rsid w:val="00B71122"/>
    <w:rsid w:val="00B711AD"/>
    <w:rsid w:val="00B711F2"/>
    <w:rsid w:val="00B7121B"/>
    <w:rsid w:val="00B71356"/>
    <w:rsid w:val="00B713D1"/>
    <w:rsid w:val="00B71455"/>
    <w:rsid w:val="00B71562"/>
    <w:rsid w:val="00B715A2"/>
    <w:rsid w:val="00B71657"/>
    <w:rsid w:val="00B717ED"/>
    <w:rsid w:val="00B71811"/>
    <w:rsid w:val="00B71836"/>
    <w:rsid w:val="00B71927"/>
    <w:rsid w:val="00B71A00"/>
    <w:rsid w:val="00B71A89"/>
    <w:rsid w:val="00B71B5F"/>
    <w:rsid w:val="00B71C45"/>
    <w:rsid w:val="00B71E9A"/>
    <w:rsid w:val="00B720DC"/>
    <w:rsid w:val="00B7210B"/>
    <w:rsid w:val="00B72560"/>
    <w:rsid w:val="00B72671"/>
    <w:rsid w:val="00B7268C"/>
    <w:rsid w:val="00B72936"/>
    <w:rsid w:val="00B7299F"/>
    <w:rsid w:val="00B72A02"/>
    <w:rsid w:val="00B72B20"/>
    <w:rsid w:val="00B72C59"/>
    <w:rsid w:val="00B72E41"/>
    <w:rsid w:val="00B72EA1"/>
    <w:rsid w:val="00B72F28"/>
    <w:rsid w:val="00B72F62"/>
    <w:rsid w:val="00B72F93"/>
    <w:rsid w:val="00B73073"/>
    <w:rsid w:val="00B73163"/>
    <w:rsid w:val="00B73281"/>
    <w:rsid w:val="00B73430"/>
    <w:rsid w:val="00B7358C"/>
    <w:rsid w:val="00B7361D"/>
    <w:rsid w:val="00B736C8"/>
    <w:rsid w:val="00B737A9"/>
    <w:rsid w:val="00B73927"/>
    <w:rsid w:val="00B73944"/>
    <w:rsid w:val="00B7399C"/>
    <w:rsid w:val="00B73AE7"/>
    <w:rsid w:val="00B73B10"/>
    <w:rsid w:val="00B73FEA"/>
    <w:rsid w:val="00B74583"/>
    <w:rsid w:val="00B7483D"/>
    <w:rsid w:val="00B74906"/>
    <w:rsid w:val="00B74B23"/>
    <w:rsid w:val="00B74B46"/>
    <w:rsid w:val="00B74DD5"/>
    <w:rsid w:val="00B75007"/>
    <w:rsid w:val="00B75072"/>
    <w:rsid w:val="00B75251"/>
    <w:rsid w:val="00B753B1"/>
    <w:rsid w:val="00B75442"/>
    <w:rsid w:val="00B7546C"/>
    <w:rsid w:val="00B75604"/>
    <w:rsid w:val="00B75713"/>
    <w:rsid w:val="00B75788"/>
    <w:rsid w:val="00B75A04"/>
    <w:rsid w:val="00B75C0D"/>
    <w:rsid w:val="00B75CBF"/>
    <w:rsid w:val="00B75CCF"/>
    <w:rsid w:val="00B75DE7"/>
    <w:rsid w:val="00B76045"/>
    <w:rsid w:val="00B760F9"/>
    <w:rsid w:val="00B76122"/>
    <w:rsid w:val="00B76150"/>
    <w:rsid w:val="00B7626F"/>
    <w:rsid w:val="00B76279"/>
    <w:rsid w:val="00B76394"/>
    <w:rsid w:val="00B763D2"/>
    <w:rsid w:val="00B765DD"/>
    <w:rsid w:val="00B766B8"/>
    <w:rsid w:val="00B767AE"/>
    <w:rsid w:val="00B7680D"/>
    <w:rsid w:val="00B768AF"/>
    <w:rsid w:val="00B7696B"/>
    <w:rsid w:val="00B76996"/>
    <w:rsid w:val="00B76A38"/>
    <w:rsid w:val="00B76A9A"/>
    <w:rsid w:val="00B76BB5"/>
    <w:rsid w:val="00B76C52"/>
    <w:rsid w:val="00B76C9C"/>
    <w:rsid w:val="00B76CC1"/>
    <w:rsid w:val="00B76F45"/>
    <w:rsid w:val="00B76F7D"/>
    <w:rsid w:val="00B770B6"/>
    <w:rsid w:val="00B770BD"/>
    <w:rsid w:val="00B77143"/>
    <w:rsid w:val="00B77178"/>
    <w:rsid w:val="00B77209"/>
    <w:rsid w:val="00B772FE"/>
    <w:rsid w:val="00B7731B"/>
    <w:rsid w:val="00B77368"/>
    <w:rsid w:val="00B773AF"/>
    <w:rsid w:val="00B773C5"/>
    <w:rsid w:val="00B773C6"/>
    <w:rsid w:val="00B7740B"/>
    <w:rsid w:val="00B77567"/>
    <w:rsid w:val="00B777B8"/>
    <w:rsid w:val="00B7780F"/>
    <w:rsid w:val="00B7782B"/>
    <w:rsid w:val="00B778D4"/>
    <w:rsid w:val="00B77991"/>
    <w:rsid w:val="00B77A6D"/>
    <w:rsid w:val="00B77AA1"/>
    <w:rsid w:val="00B77B0D"/>
    <w:rsid w:val="00B77C50"/>
    <w:rsid w:val="00B77CEC"/>
    <w:rsid w:val="00B77D39"/>
    <w:rsid w:val="00B77D94"/>
    <w:rsid w:val="00B77F13"/>
    <w:rsid w:val="00B8027B"/>
    <w:rsid w:val="00B807CC"/>
    <w:rsid w:val="00B80803"/>
    <w:rsid w:val="00B80B1C"/>
    <w:rsid w:val="00B80D64"/>
    <w:rsid w:val="00B80E51"/>
    <w:rsid w:val="00B80E5A"/>
    <w:rsid w:val="00B80E82"/>
    <w:rsid w:val="00B80F8C"/>
    <w:rsid w:val="00B81610"/>
    <w:rsid w:val="00B81749"/>
    <w:rsid w:val="00B81B3E"/>
    <w:rsid w:val="00B81C15"/>
    <w:rsid w:val="00B81D4B"/>
    <w:rsid w:val="00B81D73"/>
    <w:rsid w:val="00B81E4C"/>
    <w:rsid w:val="00B81F84"/>
    <w:rsid w:val="00B82255"/>
    <w:rsid w:val="00B8225B"/>
    <w:rsid w:val="00B8227C"/>
    <w:rsid w:val="00B822B8"/>
    <w:rsid w:val="00B8244D"/>
    <w:rsid w:val="00B824FE"/>
    <w:rsid w:val="00B8259C"/>
    <w:rsid w:val="00B825CD"/>
    <w:rsid w:val="00B82646"/>
    <w:rsid w:val="00B827E9"/>
    <w:rsid w:val="00B82A1B"/>
    <w:rsid w:val="00B82B56"/>
    <w:rsid w:val="00B82BDA"/>
    <w:rsid w:val="00B82E47"/>
    <w:rsid w:val="00B82F49"/>
    <w:rsid w:val="00B82FC3"/>
    <w:rsid w:val="00B83091"/>
    <w:rsid w:val="00B831DF"/>
    <w:rsid w:val="00B832AD"/>
    <w:rsid w:val="00B8350F"/>
    <w:rsid w:val="00B83651"/>
    <w:rsid w:val="00B83979"/>
    <w:rsid w:val="00B83B12"/>
    <w:rsid w:val="00B83B62"/>
    <w:rsid w:val="00B83B79"/>
    <w:rsid w:val="00B83BB4"/>
    <w:rsid w:val="00B83C73"/>
    <w:rsid w:val="00B83C93"/>
    <w:rsid w:val="00B83CF8"/>
    <w:rsid w:val="00B83E31"/>
    <w:rsid w:val="00B83F89"/>
    <w:rsid w:val="00B83FCB"/>
    <w:rsid w:val="00B84004"/>
    <w:rsid w:val="00B8407A"/>
    <w:rsid w:val="00B84301"/>
    <w:rsid w:val="00B843B6"/>
    <w:rsid w:val="00B844F0"/>
    <w:rsid w:val="00B84545"/>
    <w:rsid w:val="00B84565"/>
    <w:rsid w:val="00B8473C"/>
    <w:rsid w:val="00B848A3"/>
    <w:rsid w:val="00B84AB4"/>
    <w:rsid w:val="00B84C42"/>
    <w:rsid w:val="00B84D8C"/>
    <w:rsid w:val="00B850D6"/>
    <w:rsid w:val="00B85116"/>
    <w:rsid w:val="00B8515E"/>
    <w:rsid w:val="00B8520D"/>
    <w:rsid w:val="00B85238"/>
    <w:rsid w:val="00B85599"/>
    <w:rsid w:val="00B856AF"/>
    <w:rsid w:val="00B8570A"/>
    <w:rsid w:val="00B85841"/>
    <w:rsid w:val="00B85932"/>
    <w:rsid w:val="00B85B08"/>
    <w:rsid w:val="00B85B4D"/>
    <w:rsid w:val="00B85C41"/>
    <w:rsid w:val="00B85D47"/>
    <w:rsid w:val="00B85E45"/>
    <w:rsid w:val="00B85E4B"/>
    <w:rsid w:val="00B85ED2"/>
    <w:rsid w:val="00B86251"/>
    <w:rsid w:val="00B8670A"/>
    <w:rsid w:val="00B86C04"/>
    <w:rsid w:val="00B86C2E"/>
    <w:rsid w:val="00B86C72"/>
    <w:rsid w:val="00B86D98"/>
    <w:rsid w:val="00B86E4A"/>
    <w:rsid w:val="00B86EB9"/>
    <w:rsid w:val="00B86EE8"/>
    <w:rsid w:val="00B871FC"/>
    <w:rsid w:val="00B8720B"/>
    <w:rsid w:val="00B87321"/>
    <w:rsid w:val="00B873A1"/>
    <w:rsid w:val="00B87428"/>
    <w:rsid w:val="00B875D4"/>
    <w:rsid w:val="00B877B3"/>
    <w:rsid w:val="00B877CD"/>
    <w:rsid w:val="00B877EF"/>
    <w:rsid w:val="00B8785D"/>
    <w:rsid w:val="00B87972"/>
    <w:rsid w:val="00B87992"/>
    <w:rsid w:val="00B87D6A"/>
    <w:rsid w:val="00B87EF2"/>
    <w:rsid w:val="00B900CB"/>
    <w:rsid w:val="00B90114"/>
    <w:rsid w:val="00B9012B"/>
    <w:rsid w:val="00B90262"/>
    <w:rsid w:val="00B9034C"/>
    <w:rsid w:val="00B903AC"/>
    <w:rsid w:val="00B903B9"/>
    <w:rsid w:val="00B9043D"/>
    <w:rsid w:val="00B90609"/>
    <w:rsid w:val="00B908C5"/>
    <w:rsid w:val="00B90A7D"/>
    <w:rsid w:val="00B90A88"/>
    <w:rsid w:val="00B90C8D"/>
    <w:rsid w:val="00B90D7E"/>
    <w:rsid w:val="00B90D94"/>
    <w:rsid w:val="00B91033"/>
    <w:rsid w:val="00B91036"/>
    <w:rsid w:val="00B91090"/>
    <w:rsid w:val="00B9110E"/>
    <w:rsid w:val="00B91237"/>
    <w:rsid w:val="00B91278"/>
    <w:rsid w:val="00B91294"/>
    <w:rsid w:val="00B912A9"/>
    <w:rsid w:val="00B914BC"/>
    <w:rsid w:val="00B916A1"/>
    <w:rsid w:val="00B91AA1"/>
    <w:rsid w:val="00B91BF7"/>
    <w:rsid w:val="00B91C98"/>
    <w:rsid w:val="00B91FF9"/>
    <w:rsid w:val="00B92212"/>
    <w:rsid w:val="00B924EA"/>
    <w:rsid w:val="00B92522"/>
    <w:rsid w:val="00B9260B"/>
    <w:rsid w:val="00B92661"/>
    <w:rsid w:val="00B9279B"/>
    <w:rsid w:val="00B928DD"/>
    <w:rsid w:val="00B92913"/>
    <w:rsid w:val="00B9291F"/>
    <w:rsid w:val="00B92946"/>
    <w:rsid w:val="00B92A29"/>
    <w:rsid w:val="00B92AA2"/>
    <w:rsid w:val="00B92B3A"/>
    <w:rsid w:val="00B92BAC"/>
    <w:rsid w:val="00B92CC2"/>
    <w:rsid w:val="00B92E80"/>
    <w:rsid w:val="00B92F11"/>
    <w:rsid w:val="00B92FB7"/>
    <w:rsid w:val="00B92FC2"/>
    <w:rsid w:val="00B93259"/>
    <w:rsid w:val="00B93422"/>
    <w:rsid w:val="00B9362A"/>
    <w:rsid w:val="00B93640"/>
    <w:rsid w:val="00B9381F"/>
    <w:rsid w:val="00B93916"/>
    <w:rsid w:val="00B93963"/>
    <w:rsid w:val="00B939D9"/>
    <w:rsid w:val="00B939E5"/>
    <w:rsid w:val="00B93A68"/>
    <w:rsid w:val="00B93C3F"/>
    <w:rsid w:val="00B93DF6"/>
    <w:rsid w:val="00B93FC7"/>
    <w:rsid w:val="00B94100"/>
    <w:rsid w:val="00B9411E"/>
    <w:rsid w:val="00B9414D"/>
    <w:rsid w:val="00B94192"/>
    <w:rsid w:val="00B9429A"/>
    <w:rsid w:val="00B94439"/>
    <w:rsid w:val="00B94505"/>
    <w:rsid w:val="00B94583"/>
    <w:rsid w:val="00B94643"/>
    <w:rsid w:val="00B9478D"/>
    <w:rsid w:val="00B947FD"/>
    <w:rsid w:val="00B94864"/>
    <w:rsid w:val="00B9490A"/>
    <w:rsid w:val="00B94998"/>
    <w:rsid w:val="00B94C82"/>
    <w:rsid w:val="00B94CA3"/>
    <w:rsid w:val="00B94CB7"/>
    <w:rsid w:val="00B94E41"/>
    <w:rsid w:val="00B94E4C"/>
    <w:rsid w:val="00B95008"/>
    <w:rsid w:val="00B950AF"/>
    <w:rsid w:val="00B951BA"/>
    <w:rsid w:val="00B9539B"/>
    <w:rsid w:val="00B9571A"/>
    <w:rsid w:val="00B95823"/>
    <w:rsid w:val="00B95874"/>
    <w:rsid w:val="00B95A5A"/>
    <w:rsid w:val="00B95A64"/>
    <w:rsid w:val="00B95B79"/>
    <w:rsid w:val="00B95BD0"/>
    <w:rsid w:val="00B95BF2"/>
    <w:rsid w:val="00B95C4B"/>
    <w:rsid w:val="00B95C98"/>
    <w:rsid w:val="00B95CBC"/>
    <w:rsid w:val="00B95D89"/>
    <w:rsid w:val="00B95E85"/>
    <w:rsid w:val="00B95EAE"/>
    <w:rsid w:val="00B95FDE"/>
    <w:rsid w:val="00B95FEC"/>
    <w:rsid w:val="00B960A9"/>
    <w:rsid w:val="00B9611A"/>
    <w:rsid w:val="00B964EC"/>
    <w:rsid w:val="00B96619"/>
    <w:rsid w:val="00B9673E"/>
    <w:rsid w:val="00B96743"/>
    <w:rsid w:val="00B9675E"/>
    <w:rsid w:val="00B9680C"/>
    <w:rsid w:val="00B9687D"/>
    <w:rsid w:val="00B968DF"/>
    <w:rsid w:val="00B969F5"/>
    <w:rsid w:val="00B96A03"/>
    <w:rsid w:val="00B96A78"/>
    <w:rsid w:val="00B96AFF"/>
    <w:rsid w:val="00B96DC5"/>
    <w:rsid w:val="00B96DC8"/>
    <w:rsid w:val="00B96DDC"/>
    <w:rsid w:val="00B972B6"/>
    <w:rsid w:val="00B972BB"/>
    <w:rsid w:val="00B973A7"/>
    <w:rsid w:val="00B973CC"/>
    <w:rsid w:val="00B9744E"/>
    <w:rsid w:val="00B97474"/>
    <w:rsid w:val="00B97518"/>
    <w:rsid w:val="00B978BA"/>
    <w:rsid w:val="00B97A8C"/>
    <w:rsid w:val="00B97AB9"/>
    <w:rsid w:val="00B97C18"/>
    <w:rsid w:val="00B97C1B"/>
    <w:rsid w:val="00B97C3D"/>
    <w:rsid w:val="00B97D17"/>
    <w:rsid w:val="00BA01BB"/>
    <w:rsid w:val="00BA01F4"/>
    <w:rsid w:val="00BA01F6"/>
    <w:rsid w:val="00BA0390"/>
    <w:rsid w:val="00BA0497"/>
    <w:rsid w:val="00BA04F5"/>
    <w:rsid w:val="00BA073F"/>
    <w:rsid w:val="00BA0CE6"/>
    <w:rsid w:val="00BA0DDA"/>
    <w:rsid w:val="00BA0DE9"/>
    <w:rsid w:val="00BA0EE9"/>
    <w:rsid w:val="00BA0FAB"/>
    <w:rsid w:val="00BA0FCE"/>
    <w:rsid w:val="00BA1066"/>
    <w:rsid w:val="00BA123C"/>
    <w:rsid w:val="00BA13D4"/>
    <w:rsid w:val="00BA1508"/>
    <w:rsid w:val="00BA16C1"/>
    <w:rsid w:val="00BA198F"/>
    <w:rsid w:val="00BA20A5"/>
    <w:rsid w:val="00BA20F3"/>
    <w:rsid w:val="00BA21DD"/>
    <w:rsid w:val="00BA2232"/>
    <w:rsid w:val="00BA254B"/>
    <w:rsid w:val="00BA291A"/>
    <w:rsid w:val="00BA2923"/>
    <w:rsid w:val="00BA2A67"/>
    <w:rsid w:val="00BA2B8F"/>
    <w:rsid w:val="00BA2C03"/>
    <w:rsid w:val="00BA2C2D"/>
    <w:rsid w:val="00BA2C4E"/>
    <w:rsid w:val="00BA2D36"/>
    <w:rsid w:val="00BA2D53"/>
    <w:rsid w:val="00BA2E39"/>
    <w:rsid w:val="00BA2F8F"/>
    <w:rsid w:val="00BA3039"/>
    <w:rsid w:val="00BA309E"/>
    <w:rsid w:val="00BA30A0"/>
    <w:rsid w:val="00BA3104"/>
    <w:rsid w:val="00BA32BA"/>
    <w:rsid w:val="00BA33AC"/>
    <w:rsid w:val="00BA33B9"/>
    <w:rsid w:val="00BA34A2"/>
    <w:rsid w:val="00BA36C8"/>
    <w:rsid w:val="00BA3731"/>
    <w:rsid w:val="00BA3938"/>
    <w:rsid w:val="00BA3CBD"/>
    <w:rsid w:val="00BA3CF4"/>
    <w:rsid w:val="00BA3DC6"/>
    <w:rsid w:val="00BA4002"/>
    <w:rsid w:val="00BA40C5"/>
    <w:rsid w:val="00BA419C"/>
    <w:rsid w:val="00BA46B9"/>
    <w:rsid w:val="00BA4876"/>
    <w:rsid w:val="00BA48D0"/>
    <w:rsid w:val="00BA49A4"/>
    <w:rsid w:val="00BA4A41"/>
    <w:rsid w:val="00BA4B8D"/>
    <w:rsid w:val="00BA4E2B"/>
    <w:rsid w:val="00BA4E61"/>
    <w:rsid w:val="00BA4E84"/>
    <w:rsid w:val="00BA4E95"/>
    <w:rsid w:val="00BA507F"/>
    <w:rsid w:val="00BA51A4"/>
    <w:rsid w:val="00BA51EC"/>
    <w:rsid w:val="00BA5678"/>
    <w:rsid w:val="00BA57B4"/>
    <w:rsid w:val="00BA57CF"/>
    <w:rsid w:val="00BA59B7"/>
    <w:rsid w:val="00BA5A07"/>
    <w:rsid w:val="00BA5B41"/>
    <w:rsid w:val="00BA5C50"/>
    <w:rsid w:val="00BA5C6E"/>
    <w:rsid w:val="00BA5F9F"/>
    <w:rsid w:val="00BA61B0"/>
    <w:rsid w:val="00BA638C"/>
    <w:rsid w:val="00BA6718"/>
    <w:rsid w:val="00BA67EB"/>
    <w:rsid w:val="00BA68A0"/>
    <w:rsid w:val="00BA698B"/>
    <w:rsid w:val="00BA69C3"/>
    <w:rsid w:val="00BA6A24"/>
    <w:rsid w:val="00BA6BF6"/>
    <w:rsid w:val="00BA6C1A"/>
    <w:rsid w:val="00BA6C1C"/>
    <w:rsid w:val="00BA6D3B"/>
    <w:rsid w:val="00BA6D6B"/>
    <w:rsid w:val="00BA6F6B"/>
    <w:rsid w:val="00BA7195"/>
    <w:rsid w:val="00BA722A"/>
    <w:rsid w:val="00BA7254"/>
    <w:rsid w:val="00BA72DB"/>
    <w:rsid w:val="00BA794F"/>
    <w:rsid w:val="00BA7F2F"/>
    <w:rsid w:val="00BB0098"/>
    <w:rsid w:val="00BB01A3"/>
    <w:rsid w:val="00BB03CD"/>
    <w:rsid w:val="00BB041A"/>
    <w:rsid w:val="00BB046F"/>
    <w:rsid w:val="00BB0504"/>
    <w:rsid w:val="00BB0720"/>
    <w:rsid w:val="00BB073A"/>
    <w:rsid w:val="00BB081E"/>
    <w:rsid w:val="00BB094B"/>
    <w:rsid w:val="00BB09F4"/>
    <w:rsid w:val="00BB0B49"/>
    <w:rsid w:val="00BB0B85"/>
    <w:rsid w:val="00BB0CFF"/>
    <w:rsid w:val="00BB0DF8"/>
    <w:rsid w:val="00BB0E2C"/>
    <w:rsid w:val="00BB0E84"/>
    <w:rsid w:val="00BB0FBE"/>
    <w:rsid w:val="00BB10EF"/>
    <w:rsid w:val="00BB11C4"/>
    <w:rsid w:val="00BB1281"/>
    <w:rsid w:val="00BB16A2"/>
    <w:rsid w:val="00BB175F"/>
    <w:rsid w:val="00BB18B9"/>
    <w:rsid w:val="00BB1A20"/>
    <w:rsid w:val="00BB1A21"/>
    <w:rsid w:val="00BB1AEB"/>
    <w:rsid w:val="00BB1BFD"/>
    <w:rsid w:val="00BB1DDE"/>
    <w:rsid w:val="00BB1F7C"/>
    <w:rsid w:val="00BB21A3"/>
    <w:rsid w:val="00BB25DB"/>
    <w:rsid w:val="00BB27C0"/>
    <w:rsid w:val="00BB2943"/>
    <w:rsid w:val="00BB2A75"/>
    <w:rsid w:val="00BB2B8A"/>
    <w:rsid w:val="00BB2B97"/>
    <w:rsid w:val="00BB2CBA"/>
    <w:rsid w:val="00BB2CDB"/>
    <w:rsid w:val="00BB2DFA"/>
    <w:rsid w:val="00BB2F0A"/>
    <w:rsid w:val="00BB312E"/>
    <w:rsid w:val="00BB31A1"/>
    <w:rsid w:val="00BB31DD"/>
    <w:rsid w:val="00BB31F6"/>
    <w:rsid w:val="00BB3360"/>
    <w:rsid w:val="00BB33DA"/>
    <w:rsid w:val="00BB34AB"/>
    <w:rsid w:val="00BB34C9"/>
    <w:rsid w:val="00BB354A"/>
    <w:rsid w:val="00BB359C"/>
    <w:rsid w:val="00BB360A"/>
    <w:rsid w:val="00BB37F6"/>
    <w:rsid w:val="00BB38F1"/>
    <w:rsid w:val="00BB3A61"/>
    <w:rsid w:val="00BB3B9B"/>
    <w:rsid w:val="00BB3EB7"/>
    <w:rsid w:val="00BB402E"/>
    <w:rsid w:val="00BB4726"/>
    <w:rsid w:val="00BB485E"/>
    <w:rsid w:val="00BB48B7"/>
    <w:rsid w:val="00BB4A1C"/>
    <w:rsid w:val="00BB4A36"/>
    <w:rsid w:val="00BB4C9F"/>
    <w:rsid w:val="00BB4CF7"/>
    <w:rsid w:val="00BB4D42"/>
    <w:rsid w:val="00BB4DFE"/>
    <w:rsid w:val="00BB4E85"/>
    <w:rsid w:val="00BB4EA8"/>
    <w:rsid w:val="00BB5228"/>
    <w:rsid w:val="00BB5331"/>
    <w:rsid w:val="00BB535F"/>
    <w:rsid w:val="00BB5499"/>
    <w:rsid w:val="00BB54EA"/>
    <w:rsid w:val="00BB556F"/>
    <w:rsid w:val="00BB578C"/>
    <w:rsid w:val="00BB5821"/>
    <w:rsid w:val="00BB5903"/>
    <w:rsid w:val="00BB5944"/>
    <w:rsid w:val="00BB59AE"/>
    <w:rsid w:val="00BB59B1"/>
    <w:rsid w:val="00BB59B2"/>
    <w:rsid w:val="00BB5B11"/>
    <w:rsid w:val="00BB5B6D"/>
    <w:rsid w:val="00BB5D2D"/>
    <w:rsid w:val="00BB5EB5"/>
    <w:rsid w:val="00BB5F26"/>
    <w:rsid w:val="00BB5F6E"/>
    <w:rsid w:val="00BB60F6"/>
    <w:rsid w:val="00BB61E8"/>
    <w:rsid w:val="00BB6231"/>
    <w:rsid w:val="00BB636A"/>
    <w:rsid w:val="00BB6440"/>
    <w:rsid w:val="00BB66A8"/>
    <w:rsid w:val="00BB66C6"/>
    <w:rsid w:val="00BB6701"/>
    <w:rsid w:val="00BB67D0"/>
    <w:rsid w:val="00BB683C"/>
    <w:rsid w:val="00BB68F0"/>
    <w:rsid w:val="00BB68F5"/>
    <w:rsid w:val="00BB69A7"/>
    <w:rsid w:val="00BB6A57"/>
    <w:rsid w:val="00BB6AE3"/>
    <w:rsid w:val="00BB6BC5"/>
    <w:rsid w:val="00BB6C63"/>
    <w:rsid w:val="00BB6D3C"/>
    <w:rsid w:val="00BB6D44"/>
    <w:rsid w:val="00BB6F0B"/>
    <w:rsid w:val="00BB6F2C"/>
    <w:rsid w:val="00BB71D8"/>
    <w:rsid w:val="00BB72C7"/>
    <w:rsid w:val="00BB734C"/>
    <w:rsid w:val="00BB75D8"/>
    <w:rsid w:val="00BB7657"/>
    <w:rsid w:val="00BB7885"/>
    <w:rsid w:val="00BB7A1A"/>
    <w:rsid w:val="00BB7A47"/>
    <w:rsid w:val="00BB7AB7"/>
    <w:rsid w:val="00BB7BB4"/>
    <w:rsid w:val="00BB7D14"/>
    <w:rsid w:val="00BB7D2F"/>
    <w:rsid w:val="00BB7DA7"/>
    <w:rsid w:val="00BB7E32"/>
    <w:rsid w:val="00BB7FE9"/>
    <w:rsid w:val="00BC011B"/>
    <w:rsid w:val="00BC0190"/>
    <w:rsid w:val="00BC01B7"/>
    <w:rsid w:val="00BC0347"/>
    <w:rsid w:val="00BC03BE"/>
    <w:rsid w:val="00BC049C"/>
    <w:rsid w:val="00BC06E8"/>
    <w:rsid w:val="00BC0919"/>
    <w:rsid w:val="00BC0BFD"/>
    <w:rsid w:val="00BC0C8F"/>
    <w:rsid w:val="00BC0CF8"/>
    <w:rsid w:val="00BC0E9E"/>
    <w:rsid w:val="00BC116F"/>
    <w:rsid w:val="00BC11A6"/>
    <w:rsid w:val="00BC121B"/>
    <w:rsid w:val="00BC1332"/>
    <w:rsid w:val="00BC139A"/>
    <w:rsid w:val="00BC14D3"/>
    <w:rsid w:val="00BC15CA"/>
    <w:rsid w:val="00BC1611"/>
    <w:rsid w:val="00BC1837"/>
    <w:rsid w:val="00BC18ED"/>
    <w:rsid w:val="00BC1BB5"/>
    <w:rsid w:val="00BC1D6B"/>
    <w:rsid w:val="00BC1E79"/>
    <w:rsid w:val="00BC1E94"/>
    <w:rsid w:val="00BC208F"/>
    <w:rsid w:val="00BC21AF"/>
    <w:rsid w:val="00BC21B9"/>
    <w:rsid w:val="00BC21C4"/>
    <w:rsid w:val="00BC21C7"/>
    <w:rsid w:val="00BC2476"/>
    <w:rsid w:val="00BC24EC"/>
    <w:rsid w:val="00BC26BF"/>
    <w:rsid w:val="00BC2854"/>
    <w:rsid w:val="00BC2C93"/>
    <w:rsid w:val="00BC2CAB"/>
    <w:rsid w:val="00BC2E48"/>
    <w:rsid w:val="00BC2EDE"/>
    <w:rsid w:val="00BC307F"/>
    <w:rsid w:val="00BC3122"/>
    <w:rsid w:val="00BC316C"/>
    <w:rsid w:val="00BC3254"/>
    <w:rsid w:val="00BC3352"/>
    <w:rsid w:val="00BC3673"/>
    <w:rsid w:val="00BC367A"/>
    <w:rsid w:val="00BC379A"/>
    <w:rsid w:val="00BC389B"/>
    <w:rsid w:val="00BC38B9"/>
    <w:rsid w:val="00BC391C"/>
    <w:rsid w:val="00BC3A65"/>
    <w:rsid w:val="00BC3A87"/>
    <w:rsid w:val="00BC3B23"/>
    <w:rsid w:val="00BC3B31"/>
    <w:rsid w:val="00BC3C9A"/>
    <w:rsid w:val="00BC3D61"/>
    <w:rsid w:val="00BC3EC9"/>
    <w:rsid w:val="00BC4003"/>
    <w:rsid w:val="00BC4077"/>
    <w:rsid w:val="00BC414E"/>
    <w:rsid w:val="00BC41BA"/>
    <w:rsid w:val="00BC42F4"/>
    <w:rsid w:val="00BC43AC"/>
    <w:rsid w:val="00BC4620"/>
    <w:rsid w:val="00BC46AD"/>
    <w:rsid w:val="00BC46C5"/>
    <w:rsid w:val="00BC46DA"/>
    <w:rsid w:val="00BC4754"/>
    <w:rsid w:val="00BC47BD"/>
    <w:rsid w:val="00BC48BC"/>
    <w:rsid w:val="00BC4A70"/>
    <w:rsid w:val="00BC4B3E"/>
    <w:rsid w:val="00BC4B8E"/>
    <w:rsid w:val="00BC4BA3"/>
    <w:rsid w:val="00BC4DFC"/>
    <w:rsid w:val="00BC4F5F"/>
    <w:rsid w:val="00BC4FCA"/>
    <w:rsid w:val="00BC5085"/>
    <w:rsid w:val="00BC50DC"/>
    <w:rsid w:val="00BC51FB"/>
    <w:rsid w:val="00BC53AC"/>
    <w:rsid w:val="00BC5534"/>
    <w:rsid w:val="00BC563C"/>
    <w:rsid w:val="00BC585E"/>
    <w:rsid w:val="00BC588B"/>
    <w:rsid w:val="00BC58E1"/>
    <w:rsid w:val="00BC5CD9"/>
    <w:rsid w:val="00BC5E5A"/>
    <w:rsid w:val="00BC5EBE"/>
    <w:rsid w:val="00BC5ED6"/>
    <w:rsid w:val="00BC5F20"/>
    <w:rsid w:val="00BC6094"/>
    <w:rsid w:val="00BC626C"/>
    <w:rsid w:val="00BC65C7"/>
    <w:rsid w:val="00BC6834"/>
    <w:rsid w:val="00BC6893"/>
    <w:rsid w:val="00BC6990"/>
    <w:rsid w:val="00BC69F1"/>
    <w:rsid w:val="00BC69FD"/>
    <w:rsid w:val="00BC6B58"/>
    <w:rsid w:val="00BC6EA0"/>
    <w:rsid w:val="00BC7112"/>
    <w:rsid w:val="00BC75D8"/>
    <w:rsid w:val="00BC7611"/>
    <w:rsid w:val="00BC7613"/>
    <w:rsid w:val="00BC7803"/>
    <w:rsid w:val="00BC7A2D"/>
    <w:rsid w:val="00BC7AA7"/>
    <w:rsid w:val="00BC7AB9"/>
    <w:rsid w:val="00BC7BA9"/>
    <w:rsid w:val="00BC7DE6"/>
    <w:rsid w:val="00BC7DF3"/>
    <w:rsid w:val="00BC7ED4"/>
    <w:rsid w:val="00BC7F2F"/>
    <w:rsid w:val="00BC7F7B"/>
    <w:rsid w:val="00BC7F93"/>
    <w:rsid w:val="00BC7FA5"/>
    <w:rsid w:val="00BD00DC"/>
    <w:rsid w:val="00BD025D"/>
    <w:rsid w:val="00BD026F"/>
    <w:rsid w:val="00BD047C"/>
    <w:rsid w:val="00BD04A3"/>
    <w:rsid w:val="00BD05CC"/>
    <w:rsid w:val="00BD0722"/>
    <w:rsid w:val="00BD089E"/>
    <w:rsid w:val="00BD09B7"/>
    <w:rsid w:val="00BD0A9D"/>
    <w:rsid w:val="00BD0AB6"/>
    <w:rsid w:val="00BD0F0E"/>
    <w:rsid w:val="00BD1026"/>
    <w:rsid w:val="00BD11DA"/>
    <w:rsid w:val="00BD11F1"/>
    <w:rsid w:val="00BD1273"/>
    <w:rsid w:val="00BD1310"/>
    <w:rsid w:val="00BD15D8"/>
    <w:rsid w:val="00BD1703"/>
    <w:rsid w:val="00BD170A"/>
    <w:rsid w:val="00BD17F1"/>
    <w:rsid w:val="00BD182B"/>
    <w:rsid w:val="00BD18C8"/>
    <w:rsid w:val="00BD19DF"/>
    <w:rsid w:val="00BD1A06"/>
    <w:rsid w:val="00BD1A66"/>
    <w:rsid w:val="00BD1B14"/>
    <w:rsid w:val="00BD1CB4"/>
    <w:rsid w:val="00BD1DEE"/>
    <w:rsid w:val="00BD1E34"/>
    <w:rsid w:val="00BD1EF0"/>
    <w:rsid w:val="00BD1F7B"/>
    <w:rsid w:val="00BD1FBF"/>
    <w:rsid w:val="00BD1FD3"/>
    <w:rsid w:val="00BD200D"/>
    <w:rsid w:val="00BD2520"/>
    <w:rsid w:val="00BD256D"/>
    <w:rsid w:val="00BD2581"/>
    <w:rsid w:val="00BD2605"/>
    <w:rsid w:val="00BD2639"/>
    <w:rsid w:val="00BD2783"/>
    <w:rsid w:val="00BD2792"/>
    <w:rsid w:val="00BD2858"/>
    <w:rsid w:val="00BD29F6"/>
    <w:rsid w:val="00BD2B63"/>
    <w:rsid w:val="00BD2D32"/>
    <w:rsid w:val="00BD2EF3"/>
    <w:rsid w:val="00BD3023"/>
    <w:rsid w:val="00BD3048"/>
    <w:rsid w:val="00BD3160"/>
    <w:rsid w:val="00BD3241"/>
    <w:rsid w:val="00BD3344"/>
    <w:rsid w:val="00BD34D0"/>
    <w:rsid w:val="00BD354F"/>
    <w:rsid w:val="00BD363F"/>
    <w:rsid w:val="00BD36F3"/>
    <w:rsid w:val="00BD372F"/>
    <w:rsid w:val="00BD382A"/>
    <w:rsid w:val="00BD38A1"/>
    <w:rsid w:val="00BD39B5"/>
    <w:rsid w:val="00BD3B7D"/>
    <w:rsid w:val="00BD3BFD"/>
    <w:rsid w:val="00BD3C1F"/>
    <w:rsid w:val="00BD3C73"/>
    <w:rsid w:val="00BD3D88"/>
    <w:rsid w:val="00BD3D92"/>
    <w:rsid w:val="00BD3E06"/>
    <w:rsid w:val="00BD3EC4"/>
    <w:rsid w:val="00BD3FF4"/>
    <w:rsid w:val="00BD427C"/>
    <w:rsid w:val="00BD428A"/>
    <w:rsid w:val="00BD42AF"/>
    <w:rsid w:val="00BD430D"/>
    <w:rsid w:val="00BD45F7"/>
    <w:rsid w:val="00BD48D4"/>
    <w:rsid w:val="00BD48E1"/>
    <w:rsid w:val="00BD49BB"/>
    <w:rsid w:val="00BD4A34"/>
    <w:rsid w:val="00BD4AC9"/>
    <w:rsid w:val="00BD4AEB"/>
    <w:rsid w:val="00BD4BE1"/>
    <w:rsid w:val="00BD4D95"/>
    <w:rsid w:val="00BD50EE"/>
    <w:rsid w:val="00BD5164"/>
    <w:rsid w:val="00BD51A4"/>
    <w:rsid w:val="00BD535F"/>
    <w:rsid w:val="00BD562D"/>
    <w:rsid w:val="00BD5647"/>
    <w:rsid w:val="00BD5658"/>
    <w:rsid w:val="00BD5659"/>
    <w:rsid w:val="00BD57B9"/>
    <w:rsid w:val="00BD58E2"/>
    <w:rsid w:val="00BD5B95"/>
    <w:rsid w:val="00BD5C5D"/>
    <w:rsid w:val="00BD5CD4"/>
    <w:rsid w:val="00BD5D92"/>
    <w:rsid w:val="00BD5DBF"/>
    <w:rsid w:val="00BD5E55"/>
    <w:rsid w:val="00BD5F0E"/>
    <w:rsid w:val="00BD5FD0"/>
    <w:rsid w:val="00BD60BD"/>
    <w:rsid w:val="00BD60BF"/>
    <w:rsid w:val="00BD6303"/>
    <w:rsid w:val="00BD6432"/>
    <w:rsid w:val="00BD66D4"/>
    <w:rsid w:val="00BD6BE4"/>
    <w:rsid w:val="00BD6BFE"/>
    <w:rsid w:val="00BD6C13"/>
    <w:rsid w:val="00BD6F7D"/>
    <w:rsid w:val="00BD70C8"/>
    <w:rsid w:val="00BD7248"/>
    <w:rsid w:val="00BD729F"/>
    <w:rsid w:val="00BD74D7"/>
    <w:rsid w:val="00BD7633"/>
    <w:rsid w:val="00BD7724"/>
    <w:rsid w:val="00BD781A"/>
    <w:rsid w:val="00BD7841"/>
    <w:rsid w:val="00BD7B19"/>
    <w:rsid w:val="00BD7B40"/>
    <w:rsid w:val="00BD7B80"/>
    <w:rsid w:val="00BD7E15"/>
    <w:rsid w:val="00BD7ECB"/>
    <w:rsid w:val="00BE0145"/>
    <w:rsid w:val="00BE01DB"/>
    <w:rsid w:val="00BE054D"/>
    <w:rsid w:val="00BE0685"/>
    <w:rsid w:val="00BE06B4"/>
    <w:rsid w:val="00BE06BE"/>
    <w:rsid w:val="00BE0821"/>
    <w:rsid w:val="00BE097D"/>
    <w:rsid w:val="00BE0A4B"/>
    <w:rsid w:val="00BE0AAD"/>
    <w:rsid w:val="00BE0B15"/>
    <w:rsid w:val="00BE0BBB"/>
    <w:rsid w:val="00BE0EDE"/>
    <w:rsid w:val="00BE0EEA"/>
    <w:rsid w:val="00BE0EF9"/>
    <w:rsid w:val="00BE1165"/>
    <w:rsid w:val="00BE11EF"/>
    <w:rsid w:val="00BE121C"/>
    <w:rsid w:val="00BE1271"/>
    <w:rsid w:val="00BE146E"/>
    <w:rsid w:val="00BE1569"/>
    <w:rsid w:val="00BE1778"/>
    <w:rsid w:val="00BE17A0"/>
    <w:rsid w:val="00BE17D9"/>
    <w:rsid w:val="00BE17FC"/>
    <w:rsid w:val="00BE1982"/>
    <w:rsid w:val="00BE19EB"/>
    <w:rsid w:val="00BE1B16"/>
    <w:rsid w:val="00BE1B67"/>
    <w:rsid w:val="00BE1BFB"/>
    <w:rsid w:val="00BE1CD5"/>
    <w:rsid w:val="00BE1DC4"/>
    <w:rsid w:val="00BE1F01"/>
    <w:rsid w:val="00BE1FD3"/>
    <w:rsid w:val="00BE2040"/>
    <w:rsid w:val="00BE205C"/>
    <w:rsid w:val="00BE2085"/>
    <w:rsid w:val="00BE2155"/>
    <w:rsid w:val="00BE2196"/>
    <w:rsid w:val="00BE220B"/>
    <w:rsid w:val="00BE223F"/>
    <w:rsid w:val="00BE2272"/>
    <w:rsid w:val="00BE22E4"/>
    <w:rsid w:val="00BE22EE"/>
    <w:rsid w:val="00BE2349"/>
    <w:rsid w:val="00BE2383"/>
    <w:rsid w:val="00BE241A"/>
    <w:rsid w:val="00BE2442"/>
    <w:rsid w:val="00BE2509"/>
    <w:rsid w:val="00BE256D"/>
    <w:rsid w:val="00BE262C"/>
    <w:rsid w:val="00BE26E5"/>
    <w:rsid w:val="00BE2700"/>
    <w:rsid w:val="00BE270F"/>
    <w:rsid w:val="00BE27AC"/>
    <w:rsid w:val="00BE2857"/>
    <w:rsid w:val="00BE2995"/>
    <w:rsid w:val="00BE2A31"/>
    <w:rsid w:val="00BE2AE3"/>
    <w:rsid w:val="00BE2D67"/>
    <w:rsid w:val="00BE2EB8"/>
    <w:rsid w:val="00BE3316"/>
    <w:rsid w:val="00BE340E"/>
    <w:rsid w:val="00BE3800"/>
    <w:rsid w:val="00BE386F"/>
    <w:rsid w:val="00BE3AB3"/>
    <w:rsid w:val="00BE3AF7"/>
    <w:rsid w:val="00BE3BF0"/>
    <w:rsid w:val="00BE3D9D"/>
    <w:rsid w:val="00BE3E5A"/>
    <w:rsid w:val="00BE4106"/>
    <w:rsid w:val="00BE4190"/>
    <w:rsid w:val="00BE426F"/>
    <w:rsid w:val="00BE441C"/>
    <w:rsid w:val="00BE4436"/>
    <w:rsid w:val="00BE45A0"/>
    <w:rsid w:val="00BE46AB"/>
    <w:rsid w:val="00BE46DC"/>
    <w:rsid w:val="00BE48C5"/>
    <w:rsid w:val="00BE48D9"/>
    <w:rsid w:val="00BE4B1D"/>
    <w:rsid w:val="00BE4CE4"/>
    <w:rsid w:val="00BE4DAB"/>
    <w:rsid w:val="00BE4EDC"/>
    <w:rsid w:val="00BE4EFF"/>
    <w:rsid w:val="00BE4F42"/>
    <w:rsid w:val="00BE4F6A"/>
    <w:rsid w:val="00BE4FBD"/>
    <w:rsid w:val="00BE5027"/>
    <w:rsid w:val="00BE507C"/>
    <w:rsid w:val="00BE5629"/>
    <w:rsid w:val="00BE562E"/>
    <w:rsid w:val="00BE59E0"/>
    <w:rsid w:val="00BE5C95"/>
    <w:rsid w:val="00BE5D7D"/>
    <w:rsid w:val="00BE5DA8"/>
    <w:rsid w:val="00BE602D"/>
    <w:rsid w:val="00BE6030"/>
    <w:rsid w:val="00BE6080"/>
    <w:rsid w:val="00BE60F6"/>
    <w:rsid w:val="00BE61F9"/>
    <w:rsid w:val="00BE6551"/>
    <w:rsid w:val="00BE6584"/>
    <w:rsid w:val="00BE6586"/>
    <w:rsid w:val="00BE6920"/>
    <w:rsid w:val="00BE6B4E"/>
    <w:rsid w:val="00BE6F1B"/>
    <w:rsid w:val="00BE72CA"/>
    <w:rsid w:val="00BE7318"/>
    <w:rsid w:val="00BE742F"/>
    <w:rsid w:val="00BE74BD"/>
    <w:rsid w:val="00BE7519"/>
    <w:rsid w:val="00BE759D"/>
    <w:rsid w:val="00BE76D3"/>
    <w:rsid w:val="00BE782C"/>
    <w:rsid w:val="00BE78CB"/>
    <w:rsid w:val="00BE78E3"/>
    <w:rsid w:val="00BE79D3"/>
    <w:rsid w:val="00BE79F6"/>
    <w:rsid w:val="00BE7AF7"/>
    <w:rsid w:val="00BE7B23"/>
    <w:rsid w:val="00BE7CBE"/>
    <w:rsid w:val="00BE7D1F"/>
    <w:rsid w:val="00BE7D8A"/>
    <w:rsid w:val="00BF01D8"/>
    <w:rsid w:val="00BF025A"/>
    <w:rsid w:val="00BF0283"/>
    <w:rsid w:val="00BF0650"/>
    <w:rsid w:val="00BF06AE"/>
    <w:rsid w:val="00BF0729"/>
    <w:rsid w:val="00BF0827"/>
    <w:rsid w:val="00BF084F"/>
    <w:rsid w:val="00BF08A7"/>
    <w:rsid w:val="00BF09FD"/>
    <w:rsid w:val="00BF0C5F"/>
    <w:rsid w:val="00BF0D4E"/>
    <w:rsid w:val="00BF0D94"/>
    <w:rsid w:val="00BF0D99"/>
    <w:rsid w:val="00BF0DC2"/>
    <w:rsid w:val="00BF1013"/>
    <w:rsid w:val="00BF12A3"/>
    <w:rsid w:val="00BF153B"/>
    <w:rsid w:val="00BF188F"/>
    <w:rsid w:val="00BF1C17"/>
    <w:rsid w:val="00BF1C62"/>
    <w:rsid w:val="00BF1FC6"/>
    <w:rsid w:val="00BF202E"/>
    <w:rsid w:val="00BF20AF"/>
    <w:rsid w:val="00BF20F8"/>
    <w:rsid w:val="00BF2134"/>
    <w:rsid w:val="00BF2271"/>
    <w:rsid w:val="00BF22BB"/>
    <w:rsid w:val="00BF2559"/>
    <w:rsid w:val="00BF265D"/>
    <w:rsid w:val="00BF276B"/>
    <w:rsid w:val="00BF2A28"/>
    <w:rsid w:val="00BF2A84"/>
    <w:rsid w:val="00BF2AED"/>
    <w:rsid w:val="00BF2B32"/>
    <w:rsid w:val="00BF2BAE"/>
    <w:rsid w:val="00BF2F87"/>
    <w:rsid w:val="00BF308E"/>
    <w:rsid w:val="00BF3162"/>
    <w:rsid w:val="00BF336F"/>
    <w:rsid w:val="00BF374E"/>
    <w:rsid w:val="00BF38CD"/>
    <w:rsid w:val="00BF38D0"/>
    <w:rsid w:val="00BF38EA"/>
    <w:rsid w:val="00BF39D1"/>
    <w:rsid w:val="00BF3A69"/>
    <w:rsid w:val="00BF3AF5"/>
    <w:rsid w:val="00BF3F43"/>
    <w:rsid w:val="00BF405D"/>
    <w:rsid w:val="00BF42C6"/>
    <w:rsid w:val="00BF44DB"/>
    <w:rsid w:val="00BF471C"/>
    <w:rsid w:val="00BF4903"/>
    <w:rsid w:val="00BF4BEE"/>
    <w:rsid w:val="00BF4C33"/>
    <w:rsid w:val="00BF4CC3"/>
    <w:rsid w:val="00BF4D70"/>
    <w:rsid w:val="00BF4DB4"/>
    <w:rsid w:val="00BF50AE"/>
    <w:rsid w:val="00BF50C0"/>
    <w:rsid w:val="00BF515A"/>
    <w:rsid w:val="00BF5303"/>
    <w:rsid w:val="00BF5476"/>
    <w:rsid w:val="00BF5481"/>
    <w:rsid w:val="00BF5571"/>
    <w:rsid w:val="00BF5668"/>
    <w:rsid w:val="00BF5B26"/>
    <w:rsid w:val="00BF5EF5"/>
    <w:rsid w:val="00BF5F66"/>
    <w:rsid w:val="00BF5F95"/>
    <w:rsid w:val="00BF5FE0"/>
    <w:rsid w:val="00BF60B5"/>
    <w:rsid w:val="00BF6425"/>
    <w:rsid w:val="00BF65A4"/>
    <w:rsid w:val="00BF6600"/>
    <w:rsid w:val="00BF6618"/>
    <w:rsid w:val="00BF675E"/>
    <w:rsid w:val="00BF677B"/>
    <w:rsid w:val="00BF6786"/>
    <w:rsid w:val="00BF679C"/>
    <w:rsid w:val="00BF67BF"/>
    <w:rsid w:val="00BF692B"/>
    <w:rsid w:val="00BF69D2"/>
    <w:rsid w:val="00BF69DC"/>
    <w:rsid w:val="00BF6C40"/>
    <w:rsid w:val="00BF6C54"/>
    <w:rsid w:val="00BF6CD9"/>
    <w:rsid w:val="00BF6D69"/>
    <w:rsid w:val="00BF6D6C"/>
    <w:rsid w:val="00BF6FBB"/>
    <w:rsid w:val="00BF701F"/>
    <w:rsid w:val="00BF714E"/>
    <w:rsid w:val="00BF7249"/>
    <w:rsid w:val="00BF724A"/>
    <w:rsid w:val="00BF728A"/>
    <w:rsid w:val="00BF7336"/>
    <w:rsid w:val="00BF737D"/>
    <w:rsid w:val="00BF762E"/>
    <w:rsid w:val="00BF772F"/>
    <w:rsid w:val="00BF775B"/>
    <w:rsid w:val="00BF77A4"/>
    <w:rsid w:val="00BF7852"/>
    <w:rsid w:val="00BF788B"/>
    <w:rsid w:val="00BF7B36"/>
    <w:rsid w:val="00BF7BCE"/>
    <w:rsid w:val="00BF7CF6"/>
    <w:rsid w:val="00C0013A"/>
    <w:rsid w:val="00C0020A"/>
    <w:rsid w:val="00C0039F"/>
    <w:rsid w:val="00C0051F"/>
    <w:rsid w:val="00C0054F"/>
    <w:rsid w:val="00C005E1"/>
    <w:rsid w:val="00C006B0"/>
    <w:rsid w:val="00C00773"/>
    <w:rsid w:val="00C007EC"/>
    <w:rsid w:val="00C00813"/>
    <w:rsid w:val="00C00905"/>
    <w:rsid w:val="00C00B62"/>
    <w:rsid w:val="00C00BEC"/>
    <w:rsid w:val="00C00C65"/>
    <w:rsid w:val="00C00D4F"/>
    <w:rsid w:val="00C00D8A"/>
    <w:rsid w:val="00C00DC8"/>
    <w:rsid w:val="00C00E76"/>
    <w:rsid w:val="00C010D2"/>
    <w:rsid w:val="00C01115"/>
    <w:rsid w:val="00C01284"/>
    <w:rsid w:val="00C014A2"/>
    <w:rsid w:val="00C014A7"/>
    <w:rsid w:val="00C014D6"/>
    <w:rsid w:val="00C01654"/>
    <w:rsid w:val="00C01913"/>
    <w:rsid w:val="00C01AFF"/>
    <w:rsid w:val="00C01CBC"/>
    <w:rsid w:val="00C01D53"/>
    <w:rsid w:val="00C01DFB"/>
    <w:rsid w:val="00C01FD2"/>
    <w:rsid w:val="00C0220A"/>
    <w:rsid w:val="00C02216"/>
    <w:rsid w:val="00C023BB"/>
    <w:rsid w:val="00C02563"/>
    <w:rsid w:val="00C0285F"/>
    <w:rsid w:val="00C02A59"/>
    <w:rsid w:val="00C02ADC"/>
    <w:rsid w:val="00C02BCA"/>
    <w:rsid w:val="00C02C91"/>
    <w:rsid w:val="00C02DA2"/>
    <w:rsid w:val="00C03044"/>
    <w:rsid w:val="00C0310E"/>
    <w:rsid w:val="00C031C1"/>
    <w:rsid w:val="00C03283"/>
    <w:rsid w:val="00C0339D"/>
    <w:rsid w:val="00C03408"/>
    <w:rsid w:val="00C03451"/>
    <w:rsid w:val="00C03531"/>
    <w:rsid w:val="00C03553"/>
    <w:rsid w:val="00C0357E"/>
    <w:rsid w:val="00C035F6"/>
    <w:rsid w:val="00C036B4"/>
    <w:rsid w:val="00C03791"/>
    <w:rsid w:val="00C037C5"/>
    <w:rsid w:val="00C03980"/>
    <w:rsid w:val="00C03A23"/>
    <w:rsid w:val="00C03AF3"/>
    <w:rsid w:val="00C03B71"/>
    <w:rsid w:val="00C03D06"/>
    <w:rsid w:val="00C03DA2"/>
    <w:rsid w:val="00C03DFB"/>
    <w:rsid w:val="00C03F06"/>
    <w:rsid w:val="00C03FDE"/>
    <w:rsid w:val="00C04120"/>
    <w:rsid w:val="00C04182"/>
    <w:rsid w:val="00C041AA"/>
    <w:rsid w:val="00C041C7"/>
    <w:rsid w:val="00C04219"/>
    <w:rsid w:val="00C04286"/>
    <w:rsid w:val="00C04307"/>
    <w:rsid w:val="00C044B7"/>
    <w:rsid w:val="00C04617"/>
    <w:rsid w:val="00C046AB"/>
    <w:rsid w:val="00C0474C"/>
    <w:rsid w:val="00C047CD"/>
    <w:rsid w:val="00C04820"/>
    <w:rsid w:val="00C0489D"/>
    <w:rsid w:val="00C0496A"/>
    <w:rsid w:val="00C049F3"/>
    <w:rsid w:val="00C04A50"/>
    <w:rsid w:val="00C04A6D"/>
    <w:rsid w:val="00C04B10"/>
    <w:rsid w:val="00C04B6C"/>
    <w:rsid w:val="00C04CA5"/>
    <w:rsid w:val="00C04DC2"/>
    <w:rsid w:val="00C04E4C"/>
    <w:rsid w:val="00C04F4A"/>
    <w:rsid w:val="00C05090"/>
    <w:rsid w:val="00C050A1"/>
    <w:rsid w:val="00C050C8"/>
    <w:rsid w:val="00C050FD"/>
    <w:rsid w:val="00C054CA"/>
    <w:rsid w:val="00C054DB"/>
    <w:rsid w:val="00C05531"/>
    <w:rsid w:val="00C05590"/>
    <w:rsid w:val="00C0565B"/>
    <w:rsid w:val="00C05799"/>
    <w:rsid w:val="00C057B3"/>
    <w:rsid w:val="00C05859"/>
    <w:rsid w:val="00C05902"/>
    <w:rsid w:val="00C05A60"/>
    <w:rsid w:val="00C05AD2"/>
    <w:rsid w:val="00C05C50"/>
    <w:rsid w:val="00C05D00"/>
    <w:rsid w:val="00C05D34"/>
    <w:rsid w:val="00C05E65"/>
    <w:rsid w:val="00C05F1D"/>
    <w:rsid w:val="00C06112"/>
    <w:rsid w:val="00C06330"/>
    <w:rsid w:val="00C06419"/>
    <w:rsid w:val="00C066A1"/>
    <w:rsid w:val="00C06741"/>
    <w:rsid w:val="00C06A4A"/>
    <w:rsid w:val="00C06AF2"/>
    <w:rsid w:val="00C06BC4"/>
    <w:rsid w:val="00C06CDF"/>
    <w:rsid w:val="00C06D9E"/>
    <w:rsid w:val="00C07222"/>
    <w:rsid w:val="00C072C4"/>
    <w:rsid w:val="00C07398"/>
    <w:rsid w:val="00C07505"/>
    <w:rsid w:val="00C07563"/>
    <w:rsid w:val="00C075D0"/>
    <w:rsid w:val="00C07722"/>
    <w:rsid w:val="00C07912"/>
    <w:rsid w:val="00C07A72"/>
    <w:rsid w:val="00C07B57"/>
    <w:rsid w:val="00C07BB2"/>
    <w:rsid w:val="00C07D03"/>
    <w:rsid w:val="00C07F5F"/>
    <w:rsid w:val="00C100A1"/>
    <w:rsid w:val="00C10100"/>
    <w:rsid w:val="00C10120"/>
    <w:rsid w:val="00C10370"/>
    <w:rsid w:val="00C10509"/>
    <w:rsid w:val="00C10517"/>
    <w:rsid w:val="00C105EB"/>
    <w:rsid w:val="00C10729"/>
    <w:rsid w:val="00C107BF"/>
    <w:rsid w:val="00C1083D"/>
    <w:rsid w:val="00C10A7D"/>
    <w:rsid w:val="00C10ABA"/>
    <w:rsid w:val="00C10B2B"/>
    <w:rsid w:val="00C10B48"/>
    <w:rsid w:val="00C10B68"/>
    <w:rsid w:val="00C10C8D"/>
    <w:rsid w:val="00C10D62"/>
    <w:rsid w:val="00C10DA3"/>
    <w:rsid w:val="00C11068"/>
    <w:rsid w:val="00C1107D"/>
    <w:rsid w:val="00C112A8"/>
    <w:rsid w:val="00C11381"/>
    <w:rsid w:val="00C113E5"/>
    <w:rsid w:val="00C11521"/>
    <w:rsid w:val="00C11528"/>
    <w:rsid w:val="00C115E5"/>
    <w:rsid w:val="00C119F3"/>
    <w:rsid w:val="00C11D23"/>
    <w:rsid w:val="00C11DA4"/>
    <w:rsid w:val="00C11DD8"/>
    <w:rsid w:val="00C11EF1"/>
    <w:rsid w:val="00C11F00"/>
    <w:rsid w:val="00C11F20"/>
    <w:rsid w:val="00C1211C"/>
    <w:rsid w:val="00C1221F"/>
    <w:rsid w:val="00C123E5"/>
    <w:rsid w:val="00C124BF"/>
    <w:rsid w:val="00C1252A"/>
    <w:rsid w:val="00C1257F"/>
    <w:rsid w:val="00C126FB"/>
    <w:rsid w:val="00C12752"/>
    <w:rsid w:val="00C127F6"/>
    <w:rsid w:val="00C1297E"/>
    <w:rsid w:val="00C12AE6"/>
    <w:rsid w:val="00C12D81"/>
    <w:rsid w:val="00C12DF2"/>
    <w:rsid w:val="00C13107"/>
    <w:rsid w:val="00C1311D"/>
    <w:rsid w:val="00C1315A"/>
    <w:rsid w:val="00C13354"/>
    <w:rsid w:val="00C134BD"/>
    <w:rsid w:val="00C13579"/>
    <w:rsid w:val="00C136AC"/>
    <w:rsid w:val="00C138D6"/>
    <w:rsid w:val="00C139F1"/>
    <w:rsid w:val="00C13AE2"/>
    <w:rsid w:val="00C13B79"/>
    <w:rsid w:val="00C13C7D"/>
    <w:rsid w:val="00C13D00"/>
    <w:rsid w:val="00C13E49"/>
    <w:rsid w:val="00C140CF"/>
    <w:rsid w:val="00C14103"/>
    <w:rsid w:val="00C1411F"/>
    <w:rsid w:val="00C14231"/>
    <w:rsid w:val="00C144FC"/>
    <w:rsid w:val="00C1450B"/>
    <w:rsid w:val="00C14672"/>
    <w:rsid w:val="00C14765"/>
    <w:rsid w:val="00C14926"/>
    <w:rsid w:val="00C14C61"/>
    <w:rsid w:val="00C14DAA"/>
    <w:rsid w:val="00C14EB3"/>
    <w:rsid w:val="00C14FDA"/>
    <w:rsid w:val="00C15032"/>
    <w:rsid w:val="00C150BC"/>
    <w:rsid w:val="00C1529A"/>
    <w:rsid w:val="00C154C3"/>
    <w:rsid w:val="00C15AC7"/>
    <w:rsid w:val="00C15AEF"/>
    <w:rsid w:val="00C15C01"/>
    <w:rsid w:val="00C15CEE"/>
    <w:rsid w:val="00C1621B"/>
    <w:rsid w:val="00C16403"/>
    <w:rsid w:val="00C166A6"/>
    <w:rsid w:val="00C16779"/>
    <w:rsid w:val="00C1678C"/>
    <w:rsid w:val="00C16802"/>
    <w:rsid w:val="00C16A75"/>
    <w:rsid w:val="00C16CF3"/>
    <w:rsid w:val="00C16DC9"/>
    <w:rsid w:val="00C16F44"/>
    <w:rsid w:val="00C17023"/>
    <w:rsid w:val="00C1707B"/>
    <w:rsid w:val="00C170AB"/>
    <w:rsid w:val="00C17209"/>
    <w:rsid w:val="00C17233"/>
    <w:rsid w:val="00C174E3"/>
    <w:rsid w:val="00C174F2"/>
    <w:rsid w:val="00C17521"/>
    <w:rsid w:val="00C17553"/>
    <w:rsid w:val="00C175AE"/>
    <w:rsid w:val="00C175B7"/>
    <w:rsid w:val="00C17643"/>
    <w:rsid w:val="00C17746"/>
    <w:rsid w:val="00C17765"/>
    <w:rsid w:val="00C177AD"/>
    <w:rsid w:val="00C1781B"/>
    <w:rsid w:val="00C1787B"/>
    <w:rsid w:val="00C178DE"/>
    <w:rsid w:val="00C1790B"/>
    <w:rsid w:val="00C17992"/>
    <w:rsid w:val="00C17A08"/>
    <w:rsid w:val="00C17A2E"/>
    <w:rsid w:val="00C17B43"/>
    <w:rsid w:val="00C17C1D"/>
    <w:rsid w:val="00C17C60"/>
    <w:rsid w:val="00C17CA4"/>
    <w:rsid w:val="00C17CB7"/>
    <w:rsid w:val="00C17E4F"/>
    <w:rsid w:val="00C17EC0"/>
    <w:rsid w:val="00C20276"/>
    <w:rsid w:val="00C203D8"/>
    <w:rsid w:val="00C207B3"/>
    <w:rsid w:val="00C20938"/>
    <w:rsid w:val="00C209A0"/>
    <w:rsid w:val="00C209AF"/>
    <w:rsid w:val="00C20AD0"/>
    <w:rsid w:val="00C20B80"/>
    <w:rsid w:val="00C20BAA"/>
    <w:rsid w:val="00C20CEE"/>
    <w:rsid w:val="00C21234"/>
    <w:rsid w:val="00C2149A"/>
    <w:rsid w:val="00C21515"/>
    <w:rsid w:val="00C217C7"/>
    <w:rsid w:val="00C2193D"/>
    <w:rsid w:val="00C2195E"/>
    <w:rsid w:val="00C21994"/>
    <w:rsid w:val="00C21A94"/>
    <w:rsid w:val="00C21BEF"/>
    <w:rsid w:val="00C21D09"/>
    <w:rsid w:val="00C21D14"/>
    <w:rsid w:val="00C21DC0"/>
    <w:rsid w:val="00C21EAB"/>
    <w:rsid w:val="00C21F96"/>
    <w:rsid w:val="00C21FB5"/>
    <w:rsid w:val="00C21FF0"/>
    <w:rsid w:val="00C2216A"/>
    <w:rsid w:val="00C22204"/>
    <w:rsid w:val="00C2224E"/>
    <w:rsid w:val="00C22339"/>
    <w:rsid w:val="00C22378"/>
    <w:rsid w:val="00C2248D"/>
    <w:rsid w:val="00C2257F"/>
    <w:rsid w:val="00C22610"/>
    <w:rsid w:val="00C22740"/>
    <w:rsid w:val="00C2299D"/>
    <w:rsid w:val="00C22A37"/>
    <w:rsid w:val="00C22AC2"/>
    <w:rsid w:val="00C22B05"/>
    <w:rsid w:val="00C22C06"/>
    <w:rsid w:val="00C22CAB"/>
    <w:rsid w:val="00C22F40"/>
    <w:rsid w:val="00C22FAA"/>
    <w:rsid w:val="00C22FDF"/>
    <w:rsid w:val="00C22FEC"/>
    <w:rsid w:val="00C2306F"/>
    <w:rsid w:val="00C23161"/>
    <w:rsid w:val="00C232FD"/>
    <w:rsid w:val="00C23350"/>
    <w:rsid w:val="00C233A2"/>
    <w:rsid w:val="00C23470"/>
    <w:rsid w:val="00C234E1"/>
    <w:rsid w:val="00C23562"/>
    <w:rsid w:val="00C236E0"/>
    <w:rsid w:val="00C23749"/>
    <w:rsid w:val="00C237AA"/>
    <w:rsid w:val="00C23814"/>
    <w:rsid w:val="00C2396C"/>
    <w:rsid w:val="00C239C5"/>
    <w:rsid w:val="00C23A26"/>
    <w:rsid w:val="00C23CFD"/>
    <w:rsid w:val="00C2411F"/>
    <w:rsid w:val="00C2427D"/>
    <w:rsid w:val="00C24313"/>
    <w:rsid w:val="00C24330"/>
    <w:rsid w:val="00C2433C"/>
    <w:rsid w:val="00C243E7"/>
    <w:rsid w:val="00C2442B"/>
    <w:rsid w:val="00C24477"/>
    <w:rsid w:val="00C2449C"/>
    <w:rsid w:val="00C2451D"/>
    <w:rsid w:val="00C24637"/>
    <w:rsid w:val="00C24826"/>
    <w:rsid w:val="00C248A4"/>
    <w:rsid w:val="00C2495E"/>
    <w:rsid w:val="00C24AB0"/>
    <w:rsid w:val="00C24B86"/>
    <w:rsid w:val="00C25039"/>
    <w:rsid w:val="00C2504F"/>
    <w:rsid w:val="00C2506D"/>
    <w:rsid w:val="00C25137"/>
    <w:rsid w:val="00C251D6"/>
    <w:rsid w:val="00C25207"/>
    <w:rsid w:val="00C25262"/>
    <w:rsid w:val="00C25289"/>
    <w:rsid w:val="00C25294"/>
    <w:rsid w:val="00C253A2"/>
    <w:rsid w:val="00C254D3"/>
    <w:rsid w:val="00C25600"/>
    <w:rsid w:val="00C258CF"/>
    <w:rsid w:val="00C25AC2"/>
    <w:rsid w:val="00C25C90"/>
    <w:rsid w:val="00C25D0B"/>
    <w:rsid w:val="00C25DFC"/>
    <w:rsid w:val="00C2616E"/>
    <w:rsid w:val="00C264F4"/>
    <w:rsid w:val="00C2667F"/>
    <w:rsid w:val="00C2686E"/>
    <w:rsid w:val="00C2694C"/>
    <w:rsid w:val="00C26E73"/>
    <w:rsid w:val="00C26EEC"/>
    <w:rsid w:val="00C26FB6"/>
    <w:rsid w:val="00C26FD6"/>
    <w:rsid w:val="00C274F6"/>
    <w:rsid w:val="00C275D7"/>
    <w:rsid w:val="00C2787A"/>
    <w:rsid w:val="00C27A75"/>
    <w:rsid w:val="00C27D78"/>
    <w:rsid w:val="00C27DC5"/>
    <w:rsid w:val="00C3004A"/>
    <w:rsid w:val="00C3009C"/>
    <w:rsid w:val="00C300E7"/>
    <w:rsid w:val="00C30165"/>
    <w:rsid w:val="00C30241"/>
    <w:rsid w:val="00C302E3"/>
    <w:rsid w:val="00C3033F"/>
    <w:rsid w:val="00C30414"/>
    <w:rsid w:val="00C304FC"/>
    <w:rsid w:val="00C306A6"/>
    <w:rsid w:val="00C307AC"/>
    <w:rsid w:val="00C309D3"/>
    <w:rsid w:val="00C30BE1"/>
    <w:rsid w:val="00C30CC4"/>
    <w:rsid w:val="00C30D51"/>
    <w:rsid w:val="00C30DB3"/>
    <w:rsid w:val="00C30EE0"/>
    <w:rsid w:val="00C310F4"/>
    <w:rsid w:val="00C3126C"/>
    <w:rsid w:val="00C31276"/>
    <w:rsid w:val="00C312C8"/>
    <w:rsid w:val="00C31312"/>
    <w:rsid w:val="00C315CE"/>
    <w:rsid w:val="00C3173D"/>
    <w:rsid w:val="00C31787"/>
    <w:rsid w:val="00C3178E"/>
    <w:rsid w:val="00C31B15"/>
    <w:rsid w:val="00C31B46"/>
    <w:rsid w:val="00C31BBE"/>
    <w:rsid w:val="00C31BE0"/>
    <w:rsid w:val="00C31CE5"/>
    <w:rsid w:val="00C31F02"/>
    <w:rsid w:val="00C31F45"/>
    <w:rsid w:val="00C31FB4"/>
    <w:rsid w:val="00C32006"/>
    <w:rsid w:val="00C32095"/>
    <w:rsid w:val="00C3218B"/>
    <w:rsid w:val="00C32316"/>
    <w:rsid w:val="00C32533"/>
    <w:rsid w:val="00C32545"/>
    <w:rsid w:val="00C3258F"/>
    <w:rsid w:val="00C32761"/>
    <w:rsid w:val="00C32A98"/>
    <w:rsid w:val="00C32B46"/>
    <w:rsid w:val="00C32BF5"/>
    <w:rsid w:val="00C32C79"/>
    <w:rsid w:val="00C32D96"/>
    <w:rsid w:val="00C32E13"/>
    <w:rsid w:val="00C32EBC"/>
    <w:rsid w:val="00C32EC3"/>
    <w:rsid w:val="00C32FCA"/>
    <w:rsid w:val="00C33044"/>
    <w:rsid w:val="00C3316C"/>
    <w:rsid w:val="00C331B0"/>
    <w:rsid w:val="00C331D2"/>
    <w:rsid w:val="00C33301"/>
    <w:rsid w:val="00C334A8"/>
    <w:rsid w:val="00C33612"/>
    <w:rsid w:val="00C33645"/>
    <w:rsid w:val="00C336D7"/>
    <w:rsid w:val="00C337F0"/>
    <w:rsid w:val="00C33A70"/>
    <w:rsid w:val="00C33BB4"/>
    <w:rsid w:val="00C33CB4"/>
    <w:rsid w:val="00C33E3F"/>
    <w:rsid w:val="00C33E55"/>
    <w:rsid w:val="00C33E8B"/>
    <w:rsid w:val="00C33F27"/>
    <w:rsid w:val="00C33FB2"/>
    <w:rsid w:val="00C34004"/>
    <w:rsid w:val="00C34056"/>
    <w:rsid w:val="00C34090"/>
    <w:rsid w:val="00C3460D"/>
    <w:rsid w:val="00C3467D"/>
    <w:rsid w:val="00C3467F"/>
    <w:rsid w:val="00C348B0"/>
    <w:rsid w:val="00C34918"/>
    <w:rsid w:val="00C34A00"/>
    <w:rsid w:val="00C34A4B"/>
    <w:rsid w:val="00C34DA6"/>
    <w:rsid w:val="00C34EB5"/>
    <w:rsid w:val="00C34F2B"/>
    <w:rsid w:val="00C34F41"/>
    <w:rsid w:val="00C34F8C"/>
    <w:rsid w:val="00C35019"/>
    <w:rsid w:val="00C35030"/>
    <w:rsid w:val="00C35136"/>
    <w:rsid w:val="00C351E6"/>
    <w:rsid w:val="00C3525E"/>
    <w:rsid w:val="00C352B8"/>
    <w:rsid w:val="00C353F1"/>
    <w:rsid w:val="00C3549B"/>
    <w:rsid w:val="00C354B7"/>
    <w:rsid w:val="00C35644"/>
    <w:rsid w:val="00C358F2"/>
    <w:rsid w:val="00C358F5"/>
    <w:rsid w:val="00C35A2C"/>
    <w:rsid w:val="00C35A46"/>
    <w:rsid w:val="00C35C1C"/>
    <w:rsid w:val="00C35D3E"/>
    <w:rsid w:val="00C35D7B"/>
    <w:rsid w:val="00C35D8E"/>
    <w:rsid w:val="00C35F4A"/>
    <w:rsid w:val="00C35F9D"/>
    <w:rsid w:val="00C35FA4"/>
    <w:rsid w:val="00C35FBA"/>
    <w:rsid w:val="00C3633F"/>
    <w:rsid w:val="00C36396"/>
    <w:rsid w:val="00C3639A"/>
    <w:rsid w:val="00C36460"/>
    <w:rsid w:val="00C364B4"/>
    <w:rsid w:val="00C36574"/>
    <w:rsid w:val="00C36A77"/>
    <w:rsid w:val="00C36A9A"/>
    <w:rsid w:val="00C36B6A"/>
    <w:rsid w:val="00C36E5C"/>
    <w:rsid w:val="00C36F74"/>
    <w:rsid w:val="00C36FA4"/>
    <w:rsid w:val="00C36FC9"/>
    <w:rsid w:val="00C37032"/>
    <w:rsid w:val="00C3705B"/>
    <w:rsid w:val="00C370EB"/>
    <w:rsid w:val="00C37100"/>
    <w:rsid w:val="00C3718E"/>
    <w:rsid w:val="00C371A6"/>
    <w:rsid w:val="00C3731D"/>
    <w:rsid w:val="00C37414"/>
    <w:rsid w:val="00C37759"/>
    <w:rsid w:val="00C37822"/>
    <w:rsid w:val="00C3794D"/>
    <w:rsid w:val="00C37952"/>
    <w:rsid w:val="00C37C38"/>
    <w:rsid w:val="00C37CAC"/>
    <w:rsid w:val="00C37DEB"/>
    <w:rsid w:val="00C37DF2"/>
    <w:rsid w:val="00C37E3E"/>
    <w:rsid w:val="00C37F47"/>
    <w:rsid w:val="00C37F4E"/>
    <w:rsid w:val="00C37F86"/>
    <w:rsid w:val="00C37F90"/>
    <w:rsid w:val="00C4006E"/>
    <w:rsid w:val="00C400E6"/>
    <w:rsid w:val="00C40196"/>
    <w:rsid w:val="00C4034E"/>
    <w:rsid w:val="00C403A6"/>
    <w:rsid w:val="00C403AD"/>
    <w:rsid w:val="00C404D1"/>
    <w:rsid w:val="00C4078C"/>
    <w:rsid w:val="00C407A4"/>
    <w:rsid w:val="00C408A3"/>
    <w:rsid w:val="00C40991"/>
    <w:rsid w:val="00C40B76"/>
    <w:rsid w:val="00C40B9E"/>
    <w:rsid w:val="00C40DA8"/>
    <w:rsid w:val="00C40F69"/>
    <w:rsid w:val="00C41062"/>
    <w:rsid w:val="00C4127E"/>
    <w:rsid w:val="00C41332"/>
    <w:rsid w:val="00C414C3"/>
    <w:rsid w:val="00C41541"/>
    <w:rsid w:val="00C41AF6"/>
    <w:rsid w:val="00C41B28"/>
    <w:rsid w:val="00C41B95"/>
    <w:rsid w:val="00C41BCE"/>
    <w:rsid w:val="00C41CBB"/>
    <w:rsid w:val="00C42267"/>
    <w:rsid w:val="00C424A9"/>
    <w:rsid w:val="00C424E0"/>
    <w:rsid w:val="00C42526"/>
    <w:rsid w:val="00C42628"/>
    <w:rsid w:val="00C4262D"/>
    <w:rsid w:val="00C428EA"/>
    <w:rsid w:val="00C4290F"/>
    <w:rsid w:val="00C42975"/>
    <w:rsid w:val="00C42983"/>
    <w:rsid w:val="00C429DF"/>
    <w:rsid w:val="00C42A14"/>
    <w:rsid w:val="00C42BBE"/>
    <w:rsid w:val="00C42CF3"/>
    <w:rsid w:val="00C42D7C"/>
    <w:rsid w:val="00C42DC6"/>
    <w:rsid w:val="00C42E7A"/>
    <w:rsid w:val="00C43142"/>
    <w:rsid w:val="00C431CC"/>
    <w:rsid w:val="00C43347"/>
    <w:rsid w:val="00C433ED"/>
    <w:rsid w:val="00C433EE"/>
    <w:rsid w:val="00C433FD"/>
    <w:rsid w:val="00C43520"/>
    <w:rsid w:val="00C43556"/>
    <w:rsid w:val="00C435BA"/>
    <w:rsid w:val="00C43908"/>
    <w:rsid w:val="00C43A60"/>
    <w:rsid w:val="00C43AA3"/>
    <w:rsid w:val="00C43C9A"/>
    <w:rsid w:val="00C43D74"/>
    <w:rsid w:val="00C43EBC"/>
    <w:rsid w:val="00C44016"/>
    <w:rsid w:val="00C44257"/>
    <w:rsid w:val="00C44301"/>
    <w:rsid w:val="00C443A9"/>
    <w:rsid w:val="00C443D1"/>
    <w:rsid w:val="00C44505"/>
    <w:rsid w:val="00C4457C"/>
    <w:rsid w:val="00C4460D"/>
    <w:rsid w:val="00C446CA"/>
    <w:rsid w:val="00C449A4"/>
    <w:rsid w:val="00C44AB9"/>
    <w:rsid w:val="00C44B8F"/>
    <w:rsid w:val="00C44C33"/>
    <w:rsid w:val="00C44CA7"/>
    <w:rsid w:val="00C44D2D"/>
    <w:rsid w:val="00C44DDE"/>
    <w:rsid w:val="00C44E38"/>
    <w:rsid w:val="00C4517F"/>
    <w:rsid w:val="00C451CA"/>
    <w:rsid w:val="00C45211"/>
    <w:rsid w:val="00C45465"/>
    <w:rsid w:val="00C45569"/>
    <w:rsid w:val="00C45703"/>
    <w:rsid w:val="00C457FD"/>
    <w:rsid w:val="00C45996"/>
    <w:rsid w:val="00C45D74"/>
    <w:rsid w:val="00C45D8F"/>
    <w:rsid w:val="00C45DD9"/>
    <w:rsid w:val="00C45F1D"/>
    <w:rsid w:val="00C45F4F"/>
    <w:rsid w:val="00C45FA3"/>
    <w:rsid w:val="00C46008"/>
    <w:rsid w:val="00C460AE"/>
    <w:rsid w:val="00C460F7"/>
    <w:rsid w:val="00C4610D"/>
    <w:rsid w:val="00C4629E"/>
    <w:rsid w:val="00C4647A"/>
    <w:rsid w:val="00C466C7"/>
    <w:rsid w:val="00C46766"/>
    <w:rsid w:val="00C467F4"/>
    <w:rsid w:val="00C46811"/>
    <w:rsid w:val="00C46875"/>
    <w:rsid w:val="00C468C4"/>
    <w:rsid w:val="00C46AD3"/>
    <w:rsid w:val="00C46B1E"/>
    <w:rsid w:val="00C46B5F"/>
    <w:rsid w:val="00C46C45"/>
    <w:rsid w:val="00C46C79"/>
    <w:rsid w:val="00C46CB9"/>
    <w:rsid w:val="00C46E0B"/>
    <w:rsid w:val="00C46ECC"/>
    <w:rsid w:val="00C46EFA"/>
    <w:rsid w:val="00C46F23"/>
    <w:rsid w:val="00C46F3C"/>
    <w:rsid w:val="00C46FA8"/>
    <w:rsid w:val="00C46FF0"/>
    <w:rsid w:val="00C470D7"/>
    <w:rsid w:val="00C47116"/>
    <w:rsid w:val="00C4737F"/>
    <w:rsid w:val="00C473E8"/>
    <w:rsid w:val="00C474D8"/>
    <w:rsid w:val="00C47598"/>
    <w:rsid w:val="00C477A2"/>
    <w:rsid w:val="00C47804"/>
    <w:rsid w:val="00C479C5"/>
    <w:rsid w:val="00C47A7C"/>
    <w:rsid w:val="00C47C13"/>
    <w:rsid w:val="00C47D05"/>
    <w:rsid w:val="00C47D66"/>
    <w:rsid w:val="00C47E53"/>
    <w:rsid w:val="00C47ED9"/>
    <w:rsid w:val="00C47F9A"/>
    <w:rsid w:val="00C47FFE"/>
    <w:rsid w:val="00C5018A"/>
    <w:rsid w:val="00C50201"/>
    <w:rsid w:val="00C502A9"/>
    <w:rsid w:val="00C50373"/>
    <w:rsid w:val="00C50670"/>
    <w:rsid w:val="00C50700"/>
    <w:rsid w:val="00C50849"/>
    <w:rsid w:val="00C509DB"/>
    <w:rsid w:val="00C50B1D"/>
    <w:rsid w:val="00C50E48"/>
    <w:rsid w:val="00C50FFA"/>
    <w:rsid w:val="00C510CC"/>
    <w:rsid w:val="00C5121B"/>
    <w:rsid w:val="00C5125B"/>
    <w:rsid w:val="00C51265"/>
    <w:rsid w:val="00C512FD"/>
    <w:rsid w:val="00C5130C"/>
    <w:rsid w:val="00C513D2"/>
    <w:rsid w:val="00C51513"/>
    <w:rsid w:val="00C51529"/>
    <w:rsid w:val="00C516E2"/>
    <w:rsid w:val="00C5173F"/>
    <w:rsid w:val="00C518BB"/>
    <w:rsid w:val="00C51953"/>
    <w:rsid w:val="00C5199E"/>
    <w:rsid w:val="00C519F9"/>
    <w:rsid w:val="00C51A92"/>
    <w:rsid w:val="00C51ACA"/>
    <w:rsid w:val="00C51BE1"/>
    <w:rsid w:val="00C51C8B"/>
    <w:rsid w:val="00C51CC3"/>
    <w:rsid w:val="00C51E96"/>
    <w:rsid w:val="00C51E98"/>
    <w:rsid w:val="00C51F08"/>
    <w:rsid w:val="00C51F33"/>
    <w:rsid w:val="00C51F38"/>
    <w:rsid w:val="00C52140"/>
    <w:rsid w:val="00C521C0"/>
    <w:rsid w:val="00C52539"/>
    <w:rsid w:val="00C52622"/>
    <w:rsid w:val="00C52698"/>
    <w:rsid w:val="00C527B7"/>
    <w:rsid w:val="00C52951"/>
    <w:rsid w:val="00C52AA5"/>
    <w:rsid w:val="00C52BD6"/>
    <w:rsid w:val="00C52CD7"/>
    <w:rsid w:val="00C52D31"/>
    <w:rsid w:val="00C52E2B"/>
    <w:rsid w:val="00C52E97"/>
    <w:rsid w:val="00C52EEC"/>
    <w:rsid w:val="00C52F90"/>
    <w:rsid w:val="00C52FCF"/>
    <w:rsid w:val="00C531A2"/>
    <w:rsid w:val="00C53267"/>
    <w:rsid w:val="00C533E8"/>
    <w:rsid w:val="00C534E2"/>
    <w:rsid w:val="00C5353E"/>
    <w:rsid w:val="00C5356B"/>
    <w:rsid w:val="00C535BC"/>
    <w:rsid w:val="00C53867"/>
    <w:rsid w:val="00C53B6C"/>
    <w:rsid w:val="00C53BE6"/>
    <w:rsid w:val="00C53C54"/>
    <w:rsid w:val="00C53D3E"/>
    <w:rsid w:val="00C53E78"/>
    <w:rsid w:val="00C5416B"/>
    <w:rsid w:val="00C542CE"/>
    <w:rsid w:val="00C5431F"/>
    <w:rsid w:val="00C54339"/>
    <w:rsid w:val="00C5436D"/>
    <w:rsid w:val="00C544F2"/>
    <w:rsid w:val="00C5451A"/>
    <w:rsid w:val="00C546E0"/>
    <w:rsid w:val="00C547AE"/>
    <w:rsid w:val="00C549D5"/>
    <w:rsid w:val="00C54C60"/>
    <w:rsid w:val="00C54C81"/>
    <w:rsid w:val="00C54E5C"/>
    <w:rsid w:val="00C54F21"/>
    <w:rsid w:val="00C550A8"/>
    <w:rsid w:val="00C5511A"/>
    <w:rsid w:val="00C55205"/>
    <w:rsid w:val="00C55215"/>
    <w:rsid w:val="00C552B0"/>
    <w:rsid w:val="00C552FA"/>
    <w:rsid w:val="00C553D1"/>
    <w:rsid w:val="00C556A3"/>
    <w:rsid w:val="00C556DB"/>
    <w:rsid w:val="00C556E7"/>
    <w:rsid w:val="00C557FE"/>
    <w:rsid w:val="00C5583C"/>
    <w:rsid w:val="00C55AC1"/>
    <w:rsid w:val="00C55DEB"/>
    <w:rsid w:val="00C55F5A"/>
    <w:rsid w:val="00C561A6"/>
    <w:rsid w:val="00C56343"/>
    <w:rsid w:val="00C564CF"/>
    <w:rsid w:val="00C564E0"/>
    <w:rsid w:val="00C5654C"/>
    <w:rsid w:val="00C56678"/>
    <w:rsid w:val="00C567DB"/>
    <w:rsid w:val="00C567EB"/>
    <w:rsid w:val="00C56A7D"/>
    <w:rsid w:val="00C56AB4"/>
    <w:rsid w:val="00C56B3D"/>
    <w:rsid w:val="00C56BC6"/>
    <w:rsid w:val="00C56DDE"/>
    <w:rsid w:val="00C56DEA"/>
    <w:rsid w:val="00C56EFB"/>
    <w:rsid w:val="00C570B8"/>
    <w:rsid w:val="00C570EB"/>
    <w:rsid w:val="00C57146"/>
    <w:rsid w:val="00C572D4"/>
    <w:rsid w:val="00C5732D"/>
    <w:rsid w:val="00C5734B"/>
    <w:rsid w:val="00C574A6"/>
    <w:rsid w:val="00C5767E"/>
    <w:rsid w:val="00C578AC"/>
    <w:rsid w:val="00C57B75"/>
    <w:rsid w:val="00C57B81"/>
    <w:rsid w:val="00C57CAD"/>
    <w:rsid w:val="00C5B01A"/>
    <w:rsid w:val="00C600BE"/>
    <w:rsid w:val="00C600CC"/>
    <w:rsid w:val="00C603A9"/>
    <w:rsid w:val="00C6082F"/>
    <w:rsid w:val="00C6098E"/>
    <w:rsid w:val="00C609D5"/>
    <w:rsid w:val="00C60B52"/>
    <w:rsid w:val="00C60CC0"/>
    <w:rsid w:val="00C60D25"/>
    <w:rsid w:val="00C60E2F"/>
    <w:rsid w:val="00C60F39"/>
    <w:rsid w:val="00C60F40"/>
    <w:rsid w:val="00C6118E"/>
    <w:rsid w:val="00C611E4"/>
    <w:rsid w:val="00C61252"/>
    <w:rsid w:val="00C614DC"/>
    <w:rsid w:val="00C61662"/>
    <w:rsid w:val="00C6174B"/>
    <w:rsid w:val="00C619AE"/>
    <w:rsid w:val="00C61ABD"/>
    <w:rsid w:val="00C61AC3"/>
    <w:rsid w:val="00C61B17"/>
    <w:rsid w:val="00C61C85"/>
    <w:rsid w:val="00C61C9C"/>
    <w:rsid w:val="00C61E59"/>
    <w:rsid w:val="00C61FE9"/>
    <w:rsid w:val="00C62182"/>
    <w:rsid w:val="00C623C0"/>
    <w:rsid w:val="00C623CA"/>
    <w:rsid w:val="00C62401"/>
    <w:rsid w:val="00C6240B"/>
    <w:rsid w:val="00C62437"/>
    <w:rsid w:val="00C624A5"/>
    <w:rsid w:val="00C6252F"/>
    <w:rsid w:val="00C62626"/>
    <w:rsid w:val="00C6263A"/>
    <w:rsid w:val="00C627E0"/>
    <w:rsid w:val="00C62824"/>
    <w:rsid w:val="00C62E29"/>
    <w:rsid w:val="00C62E39"/>
    <w:rsid w:val="00C62F0D"/>
    <w:rsid w:val="00C62F8D"/>
    <w:rsid w:val="00C630BD"/>
    <w:rsid w:val="00C6337C"/>
    <w:rsid w:val="00C63405"/>
    <w:rsid w:val="00C6352B"/>
    <w:rsid w:val="00C6356D"/>
    <w:rsid w:val="00C637AA"/>
    <w:rsid w:val="00C63A8E"/>
    <w:rsid w:val="00C63B57"/>
    <w:rsid w:val="00C63C32"/>
    <w:rsid w:val="00C63D24"/>
    <w:rsid w:val="00C63D5A"/>
    <w:rsid w:val="00C63D72"/>
    <w:rsid w:val="00C63DCD"/>
    <w:rsid w:val="00C63F39"/>
    <w:rsid w:val="00C64456"/>
    <w:rsid w:val="00C64868"/>
    <w:rsid w:val="00C649D0"/>
    <w:rsid w:val="00C649F4"/>
    <w:rsid w:val="00C64C37"/>
    <w:rsid w:val="00C64C9B"/>
    <w:rsid w:val="00C64D5C"/>
    <w:rsid w:val="00C64D7D"/>
    <w:rsid w:val="00C64DF3"/>
    <w:rsid w:val="00C64E25"/>
    <w:rsid w:val="00C64F20"/>
    <w:rsid w:val="00C64F44"/>
    <w:rsid w:val="00C650B7"/>
    <w:rsid w:val="00C6529A"/>
    <w:rsid w:val="00C653A2"/>
    <w:rsid w:val="00C653D1"/>
    <w:rsid w:val="00C65520"/>
    <w:rsid w:val="00C65569"/>
    <w:rsid w:val="00C65628"/>
    <w:rsid w:val="00C65775"/>
    <w:rsid w:val="00C65948"/>
    <w:rsid w:val="00C659B9"/>
    <w:rsid w:val="00C659F6"/>
    <w:rsid w:val="00C65ADE"/>
    <w:rsid w:val="00C65D2F"/>
    <w:rsid w:val="00C65E54"/>
    <w:rsid w:val="00C65EAB"/>
    <w:rsid w:val="00C65FD0"/>
    <w:rsid w:val="00C65FDC"/>
    <w:rsid w:val="00C6601C"/>
    <w:rsid w:val="00C66101"/>
    <w:rsid w:val="00C6615E"/>
    <w:rsid w:val="00C6618A"/>
    <w:rsid w:val="00C662E1"/>
    <w:rsid w:val="00C6636C"/>
    <w:rsid w:val="00C6654D"/>
    <w:rsid w:val="00C6656D"/>
    <w:rsid w:val="00C6677D"/>
    <w:rsid w:val="00C667F2"/>
    <w:rsid w:val="00C6685F"/>
    <w:rsid w:val="00C6698A"/>
    <w:rsid w:val="00C66A46"/>
    <w:rsid w:val="00C66ABB"/>
    <w:rsid w:val="00C66C4E"/>
    <w:rsid w:val="00C66CB0"/>
    <w:rsid w:val="00C66D2F"/>
    <w:rsid w:val="00C66D85"/>
    <w:rsid w:val="00C66FA9"/>
    <w:rsid w:val="00C670C9"/>
    <w:rsid w:val="00C67171"/>
    <w:rsid w:val="00C6733B"/>
    <w:rsid w:val="00C675A6"/>
    <w:rsid w:val="00C67630"/>
    <w:rsid w:val="00C67821"/>
    <w:rsid w:val="00C67849"/>
    <w:rsid w:val="00C67FA9"/>
    <w:rsid w:val="00C700ED"/>
    <w:rsid w:val="00C7010B"/>
    <w:rsid w:val="00C702D3"/>
    <w:rsid w:val="00C7041F"/>
    <w:rsid w:val="00C706AC"/>
    <w:rsid w:val="00C7099B"/>
    <w:rsid w:val="00C7099F"/>
    <w:rsid w:val="00C70B0D"/>
    <w:rsid w:val="00C70E4C"/>
    <w:rsid w:val="00C711BD"/>
    <w:rsid w:val="00C713A9"/>
    <w:rsid w:val="00C714C3"/>
    <w:rsid w:val="00C714EC"/>
    <w:rsid w:val="00C719B8"/>
    <w:rsid w:val="00C71AD6"/>
    <w:rsid w:val="00C71B65"/>
    <w:rsid w:val="00C71D0A"/>
    <w:rsid w:val="00C71D9C"/>
    <w:rsid w:val="00C71EC8"/>
    <w:rsid w:val="00C72071"/>
    <w:rsid w:val="00C723EA"/>
    <w:rsid w:val="00C7248D"/>
    <w:rsid w:val="00C7255F"/>
    <w:rsid w:val="00C7257D"/>
    <w:rsid w:val="00C726A4"/>
    <w:rsid w:val="00C726E6"/>
    <w:rsid w:val="00C7270E"/>
    <w:rsid w:val="00C72B50"/>
    <w:rsid w:val="00C72CB7"/>
    <w:rsid w:val="00C72CC5"/>
    <w:rsid w:val="00C72D13"/>
    <w:rsid w:val="00C72DA8"/>
    <w:rsid w:val="00C72EB4"/>
    <w:rsid w:val="00C72F66"/>
    <w:rsid w:val="00C72FFA"/>
    <w:rsid w:val="00C730B5"/>
    <w:rsid w:val="00C73107"/>
    <w:rsid w:val="00C731F4"/>
    <w:rsid w:val="00C735D2"/>
    <w:rsid w:val="00C73629"/>
    <w:rsid w:val="00C73802"/>
    <w:rsid w:val="00C73825"/>
    <w:rsid w:val="00C738BA"/>
    <w:rsid w:val="00C73A0D"/>
    <w:rsid w:val="00C73C86"/>
    <w:rsid w:val="00C73D11"/>
    <w:rsid w:val="00C73D86"/>
    <w:rsid w:val="00C73E22"/>
    <w:rsid w:val="00C73EFE"/>
    <w:rsid w:val="00C73F8A"/>
    <w:rsid w:val="00C740B5"/>
    <w:rsid w:val="00C740CC"/>
    <w:rsid w:val="00C74177"/>
    <w:rsid w:val="00C74181"/>
    <w:rsid w:val="00C742FA"/>
    <w:rsid w:val="00C743E4"/>
    <w:rsid w:val="00C74486"/>
    <w:rsid w:val="00C744CD"/>
    <w:rsid w:val="00C744FC"/>
    <w:rsid w:val="00C7470D"/>
    <w:rsid w:val="00C74919"/>
    <w:rsid w:val="00C74955"/>
    <w:rsid w:val="00C7497E"/>
    <w:rsid w:val="00C74A08"/>
    <w:rsid w:val="00C74C57"/>
    <w:rsid w:val="00C74CCD"/>
    <w:rsid w:val="00C74CD5"/>
    <w:rsid w:val="00C74F86"/>
    <w:rsid w:val="00C74FDA"/>
    <w:rsid w:val="00C7503E"/>
    <w:rsid w:val="00C750D2"/>
    <w:rsid w:val="00C752B6"/>
    <w:rsid w:val="00C752C7"/>
    <w:rsid w:val="00C75504"/>
    <w:rsid w:val="00C7555C"/>
    <w:rsid w:val="00C755EF"/>
    <w:rsid w:val="00C755F8"/>
    <w:rsid w:val="00C756AE"/>
    <w:rsid w:val="00C75AAE"/>
    <w:rsid w:val="00C75CFB"/>
    <w:rsid w:val="00C75D39"/>
    <w:rsid w:val="00C75D45"/>
    <w:rsid w:val="00C75E70"/>
    <w:rsid w:val="00C75E90"/>
    <w:rsid w:val="00C75E94"/>
    <w:rsid w:val="00C760FA"/>
    <w:rsid w:val="00C761BA"/>
    <w:rsid w:val="00C76233"/>
    <w:rsid w:val="00C76257"/>
    <w:rsid w:val="00C762B8"/>
    <w:rsid w:val="00C762F9"/>
    <w:rsid w:val="00C763F7"/>
    <w:rsid w:val="00C76406"/>
    <w:rsid w:val="00C764F3"/>
    <w:rsid w:val="00C76518"/>
    <w:rsid w:val="00C7654C"/>
    <w:rsid w:val="00C76665"/>
    <w:rsid w:val="00C76666"/>
    <w:rsid w:val="00C76724"/>
    <w:rsid w:val="00C76728"/>
    <w:rsid w:val="00C767F5"/>
    <w:rsid w:val="00C768BC"/>
    <w:rsid w:val="00C76B7A"/>
    <w:rsid w:val="00C76BA2"/>
    <w:rsid w:val="00C76D6E"/>
    <w:rsid w:val="00C7730B"/>
    <w:rsid w:val="00C77342"/>
    <w:rsid w:val="00C773C6"/>
    <w:rsid w:val="00C773E9"/>
    <w:rsid w:val="00C7741A"/>
    <w:rsid w:val="00C77850"/>
    <w:rsid w:val="00C77A21"/>
    <w:rsid w:val="00C77BB6"/>
    <w:rsid w:val="00C77BBC"/>
    <w:rsid w:val="00C77CD0"/>
    <w:rsid w:val="00C7D850"/>
    <w:rsid w:val="00C800BD"/>
    <w:rsid w:val="00C80188"/>
    <w:rsid w:val="00C802BE"/>
    <w:rsid w:val="00C80393"/>
    <w:rsid w:val="00C803BE"/>
    <w:rsid w:val="00C80442"/>
    <w:rsid w:val="00C805A2"/>
    <w:rsid w:val="00C807A3"/>
    <w:rsid w:val="00C809D1"/>
    <w:rsid w:val="00C80A7D"/>
    <w:rsid w:val="00C80E71"/>
    <w:rsid w:val="00C80EA2"/>
    <w:rsid w:val="00C81015"/>
    <w:rsid w:val="00C810B7"/>
    <w:rsid w:val="00C81195"/>
    <w:rsid w:val="00C81387"/>
    <w:rsid w:val="00C81398"/>
    <w:rsid w:val="00C81486"/>
    <w:rsid w:val="00C817FF"/>
    <w:rsid w:val="00C81A42"/>
    <w:rsid w:val="00C81B5C"/>
    <w:rsid w:val="00C81B77"/>
    <w:rsid w:val="00C81C34"/>
    <w:rsid w:val="00C81C6D"/>
    <w:rsid w:val="00C81D03"/>
    <w:rsid w:val="00C81D4F"/>
    <w:rsid w:val="00C81DCC"/>
    <w:rsid w:val="00C81E69"/>
    <w:rsid w:val="00C81F19"/>
    <w:rsid w:val="00C81FE3"/>
    <w:rsid w:val="00C820B7"/>
    <w:rsid w:val="00C821E3"/>
    <w:rsid w:val="00C822D3"/>
    <w:rsid w:val="00C8236D"/>
    <w:rsid w:val="00C82506"/>
    <w:rsid w:val="00C82514"/>
    <w:rsid w:val="00C82524"/>
    <w:rsid w:val="00C8262C"/>
    <w:rsid w:val="00C826CA"/>
    <w:rsid w:val="00C826DA"/>
    <w:rsid w:val="00C828E2"/>
    <w:rsid w:val="00C82D68"/>
    <w:rsid w:val="00C82F8F"/>
    <w:rsid w:val="00C8309D"/>
    <w:rsid w:val="00C8319F"/>
    <w:rsid w:val="00C831B9"/>
    <w:rsid w:val="00C832A3"/>
    <w:rsid w:val="00C83377"/>
    <w:rsid w:val="00C833DE"/>
    <w:rsid w:val="00C83603"/>
    <w:rsid w:val="00C8374B"/>
    <w:rsid w:val="00C837F3"/>
    <w:rsid w:val="00C8380D"/>
    <w:rsid w:val="00C838E3"/>
    <w:rsid w:val="00C8394E"/>
    <w:rsid w:val="00C839E4"/>
    <w:rsid w:val="00C83D03"/>
    <w:rsid w:val="00C83D50"/>
    <w:rsid w:val="00C83D74"/>
    <w:rsid w:val="00C83E02"/>
    <w:rsid w:val="00C83FC6"/>
    <w:rsid w:val="00C84043"/>
    <w:rsid w:val="00C841CA"/>
    <w:rsid w:val="00C8437B"/>
    <w:rsid w:val="00C84439"/>
    <w:rsid w:val="00C845B4"/>
    <w:rsid w:val="00C845B9"/>
    <w:rsid w:val="00C84B91"/>
    <w:rsid w:val="00C84E0E"/>
    <w:rsid w:val="00C84E9A"/>
    <w:rsid w:val="00C84F2C"/>
    <w:rsid w:val="00C85054"/>
    <w:rsid w:val="00C8507C"/>
    <w:rsid w:val="00C850D6"/>
    <w:rsid w:val="00C8520F"/>
    <w:rsid w:val="00C85211"/>
    <w:rsid w:val="00C85481"/>
    <w:rsid w:val="00C854DB"/>
    <w:rsid w:val="00C8552F"/>
    <w:rsid w:val="00C8561C"/>
    <w:rsid w:val="00C856A9"/>
    <w:rsid w:val="00C85A2A"/>
    <w:rsid w:val="00C85E41"/>
    <w:rsid w:val="00C85E79"/>
    <w:rsid w:val="00C85ECA"/>
    <w:rsid w:val="00C8612F"/>
    <w:rsid w:val="00C861D5"/>
    <w:rsid w:val="00C8630D"/>
    <w:rsid w:val="00C8636F"/>
    <w:rsid w:val="00C863FA"/>
    <w:rsid w:val="00C864E1"/>
    <w:rsid w:val="00C8652B"/>
    <w:rsid w:val="00C865C9"/>
    <w:rsid w:val="00C86621"/>
    <w:rsid w:val="00C8677C"/>
    <w:rsid w:val="00C867FF"/>
    <w:rsid w:val="00C869DF"/>
    <w:rsid w:val="00C86AEF"/>
    <w:rsid w:val="00C86B3A"/>
    <w:rsid w:val="00C86BE9"/>
    <w:rsid w:val="00C86DB4"/>
    <w:rsid w:val="00C86DCB"/>
    <w:rsid w:val="00C87038"/>
    <w:rsid w:val="00C87104"/>
    <w:rsid w:val="00C871B3"/>
    <w:rsid w:val="00C872D7"/>
    <w:rsid w:val="00C8731C"/>
    <w:rsid w:val="00C8746E"/>
    <w:rsid w:val="00C877D1"/>
    <w:rsid w:val="00C877EA"/>
    <w:rsid w:val="00C8786E"/>
    <w:rsid w:val="00C87964"/>
    <w:rsid w:val="00C8796A"/>
    <w:rsid w:val="00C87A97"/>
    <w:rsid w:val="00C87F1D"/>
    <w:rsid w:val="00C87F7A"/>
    <w:rsid w:val="00C87F7F"/>
    <w:rsid w:val="00C90002"/>
    <w:rsid w:val="00C9013E"/>
    <w:rsid w:val="00C9071E"/>
    <w:rsid w:val="00C907A7"/>
    <w:rsid w:val="00C9080D"/>
    <w:rsid w:val="00C908BA"/>
    <w:rsid w:val="00C90B2E"/>
    <w:rsid w:val="00C90B91"/>
    <w:rsid w:val="00C90F7B"/>
    <w:rsid w:val="00C91057"/>
    <w:rsid w:val="00C9107F"/>
    <w:rsid w:val="00C910BF"/>
    <w:rsid w:val="00C910F1"/>
    <w:rsid w:val="00C911DB"/>
    <w:rsid w:val="00C913A3"/>
    <w:rsid w:val="00C913C6"/>
    <w:rsid w:val="00C913C8"/>
    <w:rsid w:val="00C91436"/>
    <w:rsid w:val="00C91446"/>
    <w:rsid w:val="00C9153E"/>
    <w:rsid w:val="00C91741"/>
    <w:rsid w:val="00C9198C"/>
    <w:rsid w:val="00C91BD4"/>
    <w:rsid w:val="00C91C2B"/>
    <w:rsid w:val="00C91C42"/>
    <w:rsid w:val="00C91D0A"/>
    <w:rsid w:val="00C91E38"/>
    <w:rsid w:val="00C91FA0"/>
    <w:rsid w:val="00C921DB"/>
    <w:rsid w:val="00C92330"/>
    <w:rsid w:val="00C9244B"/>
    <w:rsid w:val="00C92771"/>
    <w:rsid w:val="00C92A99"/>
    <w:rsid w:val="00C92B05"/>
    <w:rsid w:val="00C92EBD"/>
    <w:rsid w:val="00C92ED7"/>
    <w:rsid w:val="00C92F95"/>
    <w:rsid w:val="00C93052"/>
    <w:rsid w:val="00C9312D"/>
    <w:rsid w:val="00C931AB"/>
    <w:rsid w:val="00C932A3"/>
    <w:rsid w:val="00C93487"/>
    <w:rsid w:val="00C934F5"/>
    <w:rsid w:val="00C935AD"/>
    <w:rsid w:val="00C93639"/>
    <w:rsid w:val="00C936BA"/>
    <w:rsid w:val="00C93801"/>
    <w:rsid w:val="00C93962"/>
    <w:rsid w:val="00C93AE5"/>
    <w:rsid w:val="00C93BDC"/>
    <w:rsid w:val="00C93D10"/>
    <w:rsid w:val="00C93D5D"/>
    <w:rsid w:val="00C93D9C"/>
    <w:rsid w:val="00C93DFA"/>
    <w:rsid w:val="00C93DFE"/>
    <w:rsid w:val="00C93EF4"/>
    <w:rsid w:val="00C9402A"/>
    <w:rsid w:val="00C9404F"/>
    <w:rsid w:val="00C94058"/>
    <w:rsid w:val="00C9406F"/>
    <w:rsid w:val="00C94099"/>
    <w:rsid w:val="00C941BA"/>
    <w:rsid w:val="00C941C7"/>
    <w:rsid w:val="00C9422C"/>
    <w:rsid w:val="00C9444C"/>
    <w:rsid w:val="00C944B2"/>
    <w:rsid w:val="00C94886"/>
    <w:rsid w:val="00C94A6D"/>
    <w:rsid w:val="00C94C35"/>
    <w:rsid w:val="00C94CC5"/>
    <w:rsid w:val="00C9508B"/>
    <w:rsid w:val="00C950E3"/>
    <w:rsid w:val="00C950FB"/>
    <w:rsid w:val="00C95166"/>
    <w:rsid w:val="00C951F4"/>
    <w:rsid w:val="00C95210"/>
    <w:rsid w:val="00C9522E"/>
    <w:rsid w:val="00C9525B"/>
    <w:rsid w:val="00C952DD"/>
    <w:rsid w:val="00C95367"/>
    <w:rsid w:val="00C953F2"/>
    <w:rsid w:val="00C9541B"/>
    <w:rsid w:val="00C955BD"/>
    <w:rsid w:val="00C9560D"/>
    <w:rsid w:val="00C95784"/>
    <w:rsid w:val="00C95AEB"/>
    <w:rsid w:val="00C95B3C"/>
    <w:rsid w:val="00C95B7B"/>
    <w:rsid w:val="00C95CF7"/>
    <w:rsid w:val="00C95DDF"/>
    <w:rsid w:val="00C95F7B"/>
    <w:rsid w:val="00C96091"/>
    <w:rsid w:val="00C96736"/>
    <w:rsid w:val="00C9677A"/>
    <w:rsid w:val="00C968AB"/>
    <w:rsid w:val="00C969BE"/>
    <w:rsid w:val="00C969E8"/>
    <w:rsid w:val="00C96A46"/>
    <w:rsid w:val="00C96A5E"/>
    <w:rsid w:val="00C96CA1"/>
    <w:rsid w:val="00C96CEF"/>
    <w:rsid w:val="00C96D2B"/>
    <w:rsid w:val="00C96E2C"/>
    <w:rsid w:val="00C96F2F"/>
    <w:rsid w:val="00C96F83"/>
    <w:rsid w:val="00C96FD7"/>
    <w:rsid w:val="00C96FF6"/>
    <w:rsid w:val="00C970CD"/>
    <w:rsid w:val="00C97131"/>
    <w:rsid w:val="00C971A5"/>
    <w:rsid w:val="00C97324"/>
    <w:rsid w:val="00C9748B"/>
    <w:rsid w:val="00C974ED"/>
    <w:rsid w:val="00C9758B"/>
    <w:rsid w:val="00C97D83"/>
    <w:rsid w:val="00C97E65"/>
    <w:rsid w:val="00C97EC5"/>
    <w:rsid w:val="00CA0149"/>
    <w:rsid w:val="00CA0152"/>
    <w:rsid w:val="00CA02A6"/>
    <w:rsid w:val="00CA03A3"/>
    <w:rsid w:val="00CA03BA"/>
    <w:rsid w:val="00CA05B7"/>
    <w:rsid w:val="00CA0675"/>
    <w:rsid w:val="00CA06E1"/>
    <w:rsid w:val="00CA0958"/>
    <w:rsid w:val="00CA09F5"/>
    <w:rsid w:val="00CA0A39"/>
    <w:rsid w:val="00CA0A60"/>
    <w:rsid w:val="00CA0C7A"/>
    <w:rsid w:val="00CA0E56"/>
    <w:rsid w:val="00CA0F49"/>
    <w:rsid w:val="00CA0FCE"/>
    <w:rsid w:val="00CA119C"/>
    <w:rsid w:val="00CA135B"/>
    <w:rsid w:val="00CA14D1"/>
    <w:rsid w:val="00CA1628"/>
    <w:rsid w:val="00CA165D"/>
    <w:rsid w:val="00CA187B"/>
    <w:rsid w:val="00CA1CED"/>
    <w:rsid w:val="00CA1F64"/>
    <w:rsid w:val="00CA227E"/>
    <w:rsid w:val="00CA2369"/>
    <w:rsid w:val="00CA2431"/>
    <w:rsid w:val="00CA2694"/>
    <w:rsid w:val="00CA2740"/>
    <w:rsid w:val="00CA2773"/>
    <w:rsid w:val="00CA2A04"/>
    <w:rsid w:val="00CA2CFA"/>
    <w:rsid w:val="00CA2D12"/>
    <w:rsid w:val="00CA2EDC"/>
    <w:rsid w:val="00CA2F56"/>
    <w:rsid w:val="00CA308F"/>
    <w:rsid w:val="00CA31AD"/>
    <w:rsid w:val="00CA33A2"/>
    <w:rsid w:val="00CA349E"/>
    <w:rsid w:val="00CA362A"/>
    <w:rsid w:val="00CA364C"/>
    <w:rsid w:val="00CA36D8"/>
    <w:rsid w:val="00CA38C8"/>
    <w:rsid w:val="00CA39B3"/>
    <w:rsid w:val="00CA3CA4"/>
    <w:rsid w:val="00CA3CAD"/>
    <w:rsid w:val="00CA3D7A"/>
    <w:rsid w:val="00CA3E37"/>
    <w:rsid w:val="00CA3FD3"/>
    <w:rsid w:val="00CA40B1"/>
    <w:rsid w:val="00CA4122"/>
    <w:rsid w:val="00CA4141"/>
    <w:rsid w:val="00CA4159"/>
    <w:rsid w:val="00CA437E"/>
    <w:rsid w:val="00CA4390"/>
    <w:rsid w:val="00CA440C"/>
    <w:rsid w:val="00CA4466"/>
    <w:rsid w:val="00CA450B"/>
    <w:rsid w:val="00CA47FF"/>
    <w:rsid w:val="00CA48D5"/>
    <w:rsid w:val="00CA48E7"/>
    <w:rsid w:val="00CA4C36"/>
    <w:rsid w:val="00CA4CFE"/>
    <w:rsid w:val="00CA4E5E"/>
    <w:rsid w:val="00CA503F"/>
    <w:rsid w:val="00CA5152"/>
    <w:rsid w:val="00CA5195"/>
    <w:rsid w:val="00CA563E"/>
    <w:rsid w:val="00CA5709"/>
    <w:rsid w:val="00CA5838"/>
    <w:rsid w:val="00CA5904"/>
    <w:rsid w:val="00CA59D4"/>
    <w:rsid w:val="00CA5B5C"/>
    <w:rsid w:val="00CA5B6C"/>
    <w:rsid w:val="00CA5B7F"/>
    <w:rsid w:val="00CA5BA2"/>
    <w:rsid w:val="00CA5BCE"/>
    <w:rsid w:val="00CA5C14"/>
    <w:rsid w:val="00CA5C38"/>
    <w:rsid w:val="00CA5E33"/>
    <w:rsid w:val="00CA5F4C"/>
    <w:rsid w:val="00CA607B"/>
    <w:rsid w:val="00CA61A1"/>
    <w:rsid w:val="00CA62B0"/>
    <w:rsid w:val="00CA6513"/>
    <w:rsid w:val="00CA659E"/>
    <w:rsid w:val="00CA6654"/>
    <w:rsid w:val="00CA665C"/>
    <w:rsid w:val="00CA67BA"/>
    <w:rsid w:val="00CA67DC"/>
    <w:rsid w:val="00CA67EA"/>
    <w:rsid w:val="00CA68B4"/>
    <w:rsid w:val="00CA6A32"/>
    <w:rsid w:val="00CA6B9E"/>
    <w:rsid w:val="00CA6BB6"/>
    <w:rsid w:val="00CA7092"/>
    <w:rsid w:val="00CA7100"/>
    <w:rsid w:val="00CA7136"/>
    <w:rsid w:val="00CA7210"/>
    <w:rsid w:val="00CA7253"/>
    <w:rsid w:val="00CA73CC"/>
    <w:rsid w:val="00CA74D0"/>
    <w:rsid w:val="00CA7506"/>
    <w:rsid w:val="00CA7615"/>
    <w:rsid w:val="00CA76B5"/>
    <w:rsid w:val="00CA7985"/>
    <w:rsid w:val="00CA79E9"/>
    <w:rsid w:val="00CA7A12"/>
    <w:rsid w:val="00CA7A90"/>
    <w:rsid w:val="00CA7ABA"/>
    <w:rsid w:val="00CA7CDE"/>
    <w:rsid w:val="00CA7F36"/>
    <w:rsid w:val="00CB0156"/>
    <w:rsid w:val="00CB0168"/>
    <w:rsid w:val="00CB01AE"/>
    <w:rsid w:val="00CB0256"/>
    <w:rsid w:val="00CB0259"/>
    <w:rsid w:val="00CB0977"/>
    <w:rsid w:val="00CB0A27"/>
    <w:rsid w:val="00CB0C19"/>
    <w:rsid w:val="00CB0CCA"/>
    <w:rsid w:val="00CB0D2E"/>
    <w:rsid w:val="00CB0DA5"/>
    <w:rsid w:val="00CB0E03"/>
    <w:rsid w:val="00CB0F61"/>
    <w:rsid w:val="00CB113C"/>
    <w:rsid w:val="00CB1216"/>
    <w:rsid w:val="00CB1366"/>
    <w:rsid w:val="00CB14F0"/>
    <w:rsid w:val="00CB1515"/>
    <w:rsid w:val="00CB1568"/>
    <w:rsid w:val="00CB1638"/>
    <w:rsid w:val="00CB163C"/>
    <w:rsid w:val="00CB16A9"/>
    <w:rsid w:val="00CB1744"/>
    <w:rsid w:val="00CB17A8"/>
    <w:rsid w:val="00CB1871"/>
    <w:rsid w:val="00CB1970"/>
    <w:rsid w:val="00CB1AF6"/>
    <w:rsid w:val="00CB1B03"/>
    <w:rsid w:val="00CB1B29"/>
    <w:rsid w:val="00CB1C37"/>
    <w:rsid w:val="00CB1C60"/>
    <w:rsid w:val="00CB1D38"/>
    <w:rsid w:val="00CB1DA7"/>
    <w:rsid w:val="00CB1DC0"/>
    <w:rsid w:val="00CB1DE2"/>
    <w:rsid w:val="00CB1EE5"/>
    <w:rsid w:val="00CB1F43"/>
    <w:rsid w:val="00CB1FCA"/>
    <w:rsid w:val="00CB21FB"/>
    <w:rsid w:val="00CB2309"/>
    <w:rsid w:val="00CB2351"/>
    <w:rsid w:val="00CB24A1"/>
    <w:rsid w:val="00CB2720"/>
    <w:rsid w:val="00CB287D"/>
    <w:rsid w:val="00CB2A3F"/>
    <w:rsid w:val="00CB2B06"/>
    <w:rsid w:val="00CB2BD0"/>
    <w:rsid w:val="00CB2EBB"/>
    <w:rsid w:val="00CB2FD6"/>
    <w:rsid w:val="00CB31D5"/>
    <w:rsid w:val="00CB3299"/>
    <w:rsid w:val="00CB32BB"/>
    <w:rsid w:val="00CB3360"/>
    <w:rsid w:val="00CB338F"/>
    <w:rsid w:val="00CB33F7"/>
    <w:rsid w:val="00CB349A"/>
    <w:rsid w:val="00CB34EF"/>
    <w:rsid w:val="00CB3620"/>
    <w:rsid w:val="00CB36ED"/>
    <w:rsid w:val="00CB3823"/>
    <w:rsid w:val="00CB3889"/>
    <w:rsid w:val="00CB38F9"/>
    <w:rsid w:val="00CB3A18"/>
    <w:rsid w:val="00CB3A5C"/>
    <w:rsid w:val="00CB3A6D"/>
    <w:rsid w:val="00CB3AA9"/>
    <w:rsid w:val="00CB3B7B"/>
    <w:rsid w:val="00CB3C45"/>
    <w:rsid w:val="00CB3D4C"/>
    <w:rsid w:val="00CB3DFF"/>
    <w:rsid w:val="00CB3F44"/>
    <w:rsid w:val="00CB3F6C"/>
    <w:rsid w:val="00CB400B"/>
    <w:rsid w:val="00CB407A"/>
    <w:rsid w:val="00CB40CF"/>
    <w:rsid w:val="00CB434A"/>
    <w:rsid w:val="00CB43F5"/>
    <w:rsid w:val="00CB45F1"/>
    <w:rsid w:val="00CB46C1"/>
    <w:rsid w:val="00CB46D6"/>
    <w:rsid w:val="00CB475C"/>
    <w:rsid w:val="00CB47CC"/>
    <w:rsid w:val="00CB48AD"/>
    <w:rsid w:val="00CB498B"/>
    <w:rsid w:val="00CB49E1"/>
    <w:rsid w:val="00CB4A43"/>
    <w:rsid w:val="00CB4AD6"/>
    <w:rsid w:val="00CB4CDA"/>
    <w:rsid w:val="00CB4E00"/>
    <w:rsid w:val="00CB5157"/>
    <w:rsid w:val="00CB5241"/>
    <w:rsid w:val="00CB52F8"/>
    <w:rsid w:val="00CB54A9"/>
    <w:rsid w:val="00CB54F1"/>
    <w:rsid w:val="00CB551C"/>
    <w:rsid w:val="00CB5536"/>
    <w:rsid w:val="00CB56E7"/>
    <w:rsid w:val="00CB573E"/>
    <w:rsid w:val="00CB5890"/>
    <w:rsid w:val="00CB58B2"/>
    <w:rsid w:val="00CB59B2"/>
    <w:rsid w:val="00CB5A33"/>
    <w:rsid w:val="00CB5DD5"/>
    <w:rsid w:val="00CB5E48"/>
    <w:rsid w:val="00CB5E83"/>
    <w:rsid w:val="00CB5F53"/>
    <w:rsid w:val="00CB60E1"/>
    <w:rsid w:val="00CB61A2"/>
    <w:rsid w:val="00CB624B"/>
    <w:rsid w:val="00CB6330"/>
    <w:rsid w:val="00CB63ED"/>
    <w:rsid w:val="00CB6461"/>
    <w:rsid w:val="00CB64DC"/>
    <w:rsid w:val="00CB66F2"/>
    <w:rsid w:val="00CB684B"/>
    <w:rsid w:val="00CB6922"/>
    <w:rsid w:val="00CB69B4"/>
    <w:rsid w:val="00CB6A4D"/>
    <w:rsid w:val="00CB6A64"/>
    <w:rsid w:val="00CB6B3E"/>
    <w:rsid w:val="00CB6B98"/>
    <w:rsid w:val="00CB6F76"/>
    <w:rsid w:val="00CB6F7F"/>
    <w:rsid w:val="00CB6FA1"/>
    <w:rsid w:val="00CB6FCB"/>
    <w:rsid w:val="00CB70F1"/>
    <w:rsid w:val="00CB70F2"/>
    <w:rsid w:val="00CB7104"/>
    <w:rsid w:val="00CB710D"/>
    <w:rsid w:val="00CB722C"/>
    <w:rsid w:val="00CB725E"/>
    <w:rsid w:val="00CB7417"/>
    <w:rsid w:val="00CB745D"/>
    <w:rsid w:val="00CB755E"/>
    <w:rsid w:val="00CB772F"/>
    <w:rsid w:val="00CB7A93"/>
    <w:rsid w:val="00CB7AB6"/>
    <w:rsid w:val="00CB7AE0"/>
    <w:rsid w:val="00CB7BAA"/>
    <w:rsid w:val="00CB7BBC"/>
    <w:rsid w:val="00CB7D00"/>
    <w:rsid w:val="00CB7E4E"/>
    <w:rsid w:val="00CB7F74"/>
    <w:rsid w:val="00CB7F9F"/>
    <w:rsid w:val="00CB7FE9"/>
    <w:rsid w:val="00CC005F"/>
    <w:rsid w:val="00CC0194"/>
    <w:rsid w:val="00CC04F9"/>
    <w:rsid w:val="00CC06E3"/>
    <w:rsid w:val="00CC077B"/>
    <w:rsid w:val="00CC0938"/>
    <w:rsid w:val="00CC09DC"/>
    <w:rsid w:val="00CC09F4"/>
    <w:rsid w:val="00CC0A7C"/>
    <w:rsid w:val="00CC0C90"/>
    <w:rsid w:val="00CC0CA7"/>
    <w:rsid w:val="00CC0D75"/>
    <w:rsid w:val="00CC0E2E"/>
    <w:rsid w:val="00CC0E71"/>
    <w:rsid w:val="00CC0F7F"/>
    <w:rsid w:val="00CC0FA4"/>
    <w:rsid w:val="00CC10DC"/>
    <w:rsid w:val="00CC110C"/>
    <w:rsid w:val="00CC129A"/>
    <w:rsid w:val="00CC138D"/>
    <w:rsid w:val="00CC1462"/>
    <w:rsid w:val="00CC15F1"/>
    <w:rsid w:val="00CC1616"/>
    <w:rsid w:val="00CC16B6"/>
    <w:rsid w:val="00CC1805"/>
    <w:rsid w:val="00CC1861"/>
    <w:rsid w:val="00CC188D"/>
    <w:rsid w:val="00CC1A33"/>
    <w:rsid w:val="00CC1BF6"/>
    <w:rsid w:val="00CC1CBB"/>
    <w:rsid w:val="00CC1CF3"/>
    <w:rsid w:val="00CC1CF9"/>
    <w:rsid w:val="00CC1DDD"/>
    <w:rsid w:val="00CC1E95"/>
    <w:rsid w:val="00CC2048"/>
    <w:rsid w:val="00CC2062"/>
    <w:rsid w:val="00CC20AE"/>
    <w:rsid w:val="00CC23F4"/>
    <w:rsid w:val="00CC244E"/>
    <w:rsid w:val="00CC2854"/>
    <w:rsid w:val="00CC2892"/>
    <w:rsid w:val="00CC29D3"/>
    <w:rsid w:val="00CC2AB5"/>
    <w:rsid w:val="00CC2E63"/>
    <w:rsid w:val="00CC3084"/>
    <w:rsid w:val="00CC3146"/>
    <w:rsid w:val="00CC3224"/>
    <w:rsid w:val="00CC355B"/>
    <w:rsid w:val="00CC36FE"/>
    <w:rsid w:val="00CC3893"/>
    <w:rsid w:val="00CC3B2F"/>
    <w:rsid w:val="00CC3B5F"/>
    <w:rsid w:val="00CC3B76"/>
    <w:rsid w:val="00CC4077"/>
    <w:rsid w:val="00CC40AC"/>
    <w:rsid w:val="00CC4139"/>
    <w:rsid w:val="00CC416F"/>
    <w:rsid w:val="00CC41C5"/>
    <w:rsid w:val="00CC434A"/>
    <w:rsid w:val="00CC44D6"/>
    <w:rsid w:val="00CC476C"/>
    <w:rsid w:val="00CC4819"/>
    <w:rsid w:val="00CC48C3"/>
    <w:rsid w:val="00CC48F8"/>
    <w:rsid w:val="00CC493C"/>
    <w:rsid w:val="00CC493F"/>
    <w:rsid w:val="00CC4955"/>
    <w:rsid w:val="00CC4B1F"/>
    <w:rsid w:val="00CC4B6B"/>
    <w:rsid w:val="00CC4CAA"/>
    <w:rsid w:val="00CC4D64"/>
    <w:rsid w:val="00CC4DB6"/>
    <w:rsid w:val="00CC4E4B"/>
    <w:rsid w:val="00CC4E95"/>
    <w:rsid w:val="00CC5035"/>
    <w:rsid w:val="00CC510A"/>
    <w:rsid w:val="00CC52BE"/>
    <w:rsid w:val="00CC5344"/>
    <w:rsid w:val="00CC5454"/>
    <w:rsid w:val="00CC5510"/>
    <w:rsid w:val="00CC5536"/>
    <w:rsid w:val="00CC5693"/>
    <w:rsid w:val="00CC584B"/>
    <w:rsid w:val="00CC58D7"/>
    <w:rsid w:val="00CC58ED"/>
    <w:rsid w:val="00CC5A44"/>
    <w:rsid w:val="00CC5B61"/>
    <w:rsid w:val="00CC5BEC"/>
    <w:rsid w:val="00CC5CD2"/>
    <w:rsid w:val="00CC5D65"/>
    <w:rsid w:val="00CC5E93"/>
    <w:rsid w:val="00CC5EA8"/>
    <w:rsid w:val="00CC6157"/>
    <w:rsid w:val="00CC65D0"/>
    <w:rsid w:val="00CC6741"/>
    <w:rsid w:val="00CC6997"/>
    <w:rsid w:val="00CC6AAF"/>
    <w:rsid w:val="00CC6B7C"/>
    <w:rsid w:val="00CC6BD6"/>
    <w:rsid w:val="00CC6BF2"/>
    <w:rsid w:val="00CC700C"/>
    <w:rsid w:val="00CC7155"/>
    <w:rsid w:val="00CC7162"/>
    <w:rsid w:val="00CC725F"/>
    <w:rsid w:val="00CC7387"/>
    <w:rsid w:val="00CC7493"/>
    <w:rsid w:val="00CC7586"/>
    <w:rsid w:val="00CC7640"/>
    <w:rsid w:val="00CC766E"/>
    <w:rsid w:val="00CC79B1"/>
    <w:rsid w:val="00CC7A7C"/>
    <w:rsid w:val="00CC7C84"/>
    <w:rsid w:val="00CC7D29"/>
    <w:rsid w:val="00CC7D9D"/>
    <w:rsid w:val="00CC7E3C"/>
    <w:rsid w:val="00CC7E8A"/>
    <w:rsid w:val="00CC7F2F"/>
    <w:rsid w:val="00CCCCB0"/>
    <w:rsid w:val="00CD0302"/>
    <w:rsid w:val="00CD05C7"/>
    <w:rsid w:val="00CD07F0"/>
    <w:rsid w:val="00CD0802"/>
    <w:rsid w:val="00CD080C"/>
    <w:rsid w:val="00CD0D22"/>
    <w:rsid w:val="00CD0E03"/>
    <w:rsid w:val="00CD0F49"/>
    <w:rsid w:val="00CD100C"/>
    <w:rsid w:val="00CD103E"/>
    <w:rsid w:val="00CD10BE"/>
    <w:rsid w:val="00CD1134"/>
    <w:rsid w:val="00CD13A1"/>
    <w:rsid w:val="00CD1511"/>
    <w:rsid w:val="00CD15E1"/>
    <w:rsid w:val="00CD15F1"/>
    <w:rsid w:val="00CD18CE"/>
    <w:rsid w:val="00CD19DC"/>
    <w:rsid w:val="00CD1B30"/>
    <w:rsid w:val="00CD1C16"/>
    <w:rsid w:val="00CD1CDC"/>
    <w:rsid w:val="00CD1DB2"/>
    <w:rsid w:val="00CD1E17"/>
    <w:rsid w:val="00CD1E34"/>
    <w:rsid w:val="00CD1E44"/>
    <w:rsid w:val="00CD21C1"/>
    <w:rsid w:val="00CD2347"/>
    <w:rsid w:val="00CD23CC"/>
    <w:rsid w:val="00CD23F3"/>
    <w:rsid w:val="00CD2443"/>
    <w:rsid w:val="00CD244D"/>
    <w:rsid w:val="00CD25E5"/>
    <w:rsid w:val="00CD2618"/>
    <w:rsid w:val="00CD26A1"/>
    <w:rsid w:val="00CD2700"/>
    <w:rsid w:val="00CD271E"/>
    <w:rsid w:val="00CD287D"/>
    <w:rsid w:val="00CD29B8"/>
    <w:rsid w:val="00CD2A05"/>
    <w:rsid w:val="00CD2B65"/>
    <w:rsid w:val="00CD2C09"/>
    <w:rsid w:val="00CD2E0C"/>
    <w:rsid w:val="00CD2E71"/>
    <w:rsid w:val="00CD2F06"/>
    <w:rsid w:val="00CD2F17"/>
    <w:rsid w:val="00CD2FE1"/>
    <w:rsid w:val="00CD2FFC"/>
    <w:rsid w:val="00CD3005"/>
    <w:rsid w:val="00CD303C"/>
    <w:rsid w:val="00CD3102"/>
    <w:rsid w:val="00CD313C"/>
    <w:rsid w:val="00CD3246"/>
    <w:rsid w:val="00CD3282"/>
    <w:rsid w:val="00CD3314"/>
    <w:rsid w:val="00CD3344"/>
    <w:rsid w:val="00CD3355"/>
    <w:rsid w:val="00CD33D8"/>
    <w:rsid w:val="00CD350C"/>
    <w:rsid w:val="00CD385D"/>
    <w:rsid w:val="00CD38A5"/>
    <w:rsid w:val="00CD3915"/>
    <w:rsid w:val="00CD3A28"/>
    <w:rsid w:val="00CD3C4B"/>
    <w:rsid w:val="00CD3DFC"/>
    <w:rsid w:val="00CD3EE5"/>
    <w:rsid w:val="00CD3F49"/>
    <w:rsid w:val="00CD4369"/>
    <w:rsid w:val="00CD4433"/>
    <w:rsid w:val="00CD463E"/>
    <w:rsid w:val="00CD475F"/>
    <w:rsid w:val="00CD488C"/>
    <w:rsid w:val="00CD4A2C"/>
    <w:rsid w:val="00CD4B54"/>
    <w:rsid w:val="00CD4BEA"/>
    <w:rsid w:val="00CD4D1C"/>
    <w:rsid w:val="00CD4E89"/>
    <w:rsid w:val="00CD514F"/>
    <w:rsid w:val="00CD53C6"/>
    <w:rsid w:val="00CD5474"/>
    <w:rsid w:val="00CD570F"/>
    <w:rsid w:val="00CD57D2"/>
    <w:rsid w:val="00CD5EAE"/>
    <w:rsid w:val="00CD5EC2"/>
    <w:rsid w:val="00CD5EEC"/>
    <w:rsid w:val="00CD5F9C"/>
    <w:rsid w:val="00CD61A8"/>
    <w:rsid w:val="00CD645E"/>
    <w:rsid w:val="00CD6581"/>
    <w:rsid w:val="00CD6688"/>
    <w:rsid w:val="00CD676F"/>
    <w:rsid w:val="00CD6C83"/>
    <w:rsid w:val="00CD6D2D"/>
    <w:rsid w:val="00CD6EB1"/>
    <w:rsid w:val="00CD703F"/>
    <w:rsid w:val="00CD7108"/>
    <w:rsid w:val="00CD713F"/>
    <w:rsid w:val="00CD720C"/>
    <w:rsid w:val="00CD7329"/>
    <w:rsid w:val="00CD73EC"/>
    <w:rsid w:val="00CD7457"/>
    <w:rsid w:val="00CD75E6"/>
    <w:rsid w:val="00CD7939"/>
    <w:rsid w:val="00CD7A11"/>
    <w:rsid w:val="00CD7C9A"/>
    <w:rsid w:val="00CD7E8A"/>
    <w:rsid w:val="00CD8B84"/>
    <w:rsid w:val="00CE0218"/>
    <w:rsid w:val="00CE0222"/>
    <w:rsid w:val="00CE038D"/>
    <w:rsid w:val="00CE03BD"/>
    <w:rsid w:val="00CE03D5"/>
    <w:rsid w:val="00CE04C2"/>
    <w:rsid w:val="00CE0711"/>
    <w:rsid w:val="00CE07D4"/>
    <w:rsid w:val="00CE0809"/>
    <w:rsid w:val="00CE08BF"/>
    <w:rsid w:val="00CE08CB"/>
    <w:rsid w:val="00CE08E3"/>
    <w:rsid w:val="00CE09BF"/>
    <w:rsid w:val="00CE0A85"/>
    <w:rsid w:val="00CE0AB2"/>
    <w:rsid w:val="00CE0B93"/>
    <w:rsid w:val="00CE0C36"/>
    <w:rsid w:val="00CE0D5B"/>
    <w:rsid w:val="00CE0E8A"/>
    <w:rsid w:val="00CE0EAB"/>
    <w:rsid w:val="00CE0F5E"/>
    <w:rsid w:val="00CE12B9"/>
    <w:rsid w:val="00CE144D"/>
    <w:rsid w:val="00CE175E"/>
    <w:rsid w:val="00CE19F7"/>
    <w:rsid w:val="00CE1A33"/>
    <w:rsid w:val="00CE1B70"/>
    <w:rsid w:val="00CE1D71"/>
    <w:rsid w:val="00CE1F36"/>
    <w:rsid w:val="00CE207C"/>
    <w:rsid w:val="00CE20A6"/>
    <w:rsid w:val="00CE20F5"/>
    <w:rsid w:val="00CE22BC"/>
    <w:rsid w:val="00CE231D"/>
    <w:rsid w:val="00CE243F"/>
    <w:rsid w:val="00CE24B9"/>
    <w:rsid w:val="00CE2544"/>
    <w:rsid w:val="00CE29F6"/>
    <w:rsid w:val="00CE2DAF"/>
    <w:rsid w:val="00CE2F4E"/>
    <w:rsid w:val="00CE3114"/>
    <w:rsid w:val="00CE3156"/>
    <w:rsid w:val="00CE3304"/>
    <w:rsid w:val="00CE34A0"/>
    <w:rsid w:val="00CE377F"/>
    <w:rsid w:val="00CE39DD"/>
    <w:rsid w:val="00CE39F8"/>
    <w:rsid w:val="00CE3A55"/>
    <w:rsid w:val="00CE3C63"/>
    <w:rsid w:val="00CE3F3B"/>
    <w:rsid w:val="00CE3FBC"/>
    <w:rsid w:val="00CE4073"/>
    <w:rsid w:val="00CE41A4"/>
    <w:rsid w:val="00CE438B"/>
    <w:rsid w:val="00CE43A9"/>
    <w:rsid w:val="00CE43B7"/>
    <w:rsid w:val="00CE440E"/>
    <w:rsid w:val="00CE4521"/>
    <w:rsid w:val="00CE4738"/>
    <w:rsid w:val="00CE4BB5"/>
    <w:rsid w:val="00CE4BF7"/>
    <w:rsid w:val="00CE4DC4"/>
    <w:rsid w:val="00CE4E15"/>
    <w:rsid w:val="00CE4EDF"/>
    <w:rsid w:val="00CE4F0D"/>
    <w:rsid w:val="00CE5057"/>
    <w:rsid w:val="00CE50A3"/>
    <w:rsid w:val="00CE5251"/>
    <w:rsid w:val="00CE5299"/>
    <w:rsid w:val="00CE52A5"/>
    <w:rsid w:val="00CE54CA"/>
    <w:rsid w:val="00CE55F3"/>
    <w:rsid w:val="00CE58DC"/>
    <w:rsid w:val="00CE5961"/>
    <w:rsid w:val="00CE5A99"/>
    <w:rsid w:val="00CE5B7F"/>
    <w:rsid w:val="00CE5C66"/>
    <w:rsid w:val="00CE5E98"/>
    <w:rsid w:val="00CE5F7A"/>
    <w:rsid w:val="00CE5F9E"/>
    <w:rsid w:val="00CE6069"/>
    <w:rsid w:val="00CE6156"/>
    <w:rsid w:val="00CE6513"/>
    <w:rsid w:val="00CE65B6"/>
    <w:rsid w:val="00CE6713"/>
    <w:rsid w:val="00CE676A"/>
    <w:rsid w:val="00CE67BF"/>
    <w:rsid w:val="00CE690B"/>
    <w:rsid w:val="00CE6A5C"/>
    <w:rsid w:val="00CE6DC8"/>
    <w:rsid w:val="00CE6E56"/>
    <w:rsid w:val="00CE710A"/>
    <w:rsid w:val="00CE722C"/>
    <w:rsid w:val="00CE72E9"/>
    <w:rsid w:val="00CE72F3"/>
    <w:rsid w:val="00CE74C1"/>
    <w:rsid w:val="00CE7716"/>
    <w:rsid w:val="00CE7718"/>
    <w:rsid w:val="00CE7750"/>
    <w:rsid w:val="00CE79FF"/>
    <w:rsid w:val="00CE7AB8"/>
    <w:rsid w:val="00CE7CB7"/>
    <w:rsid w:val="00CE7D17"/>
    <w:rsid w:val="00CE7ED0"/>
    <w:rsid w:val="00CE7F93"/>
    <w:rsid w:val="00CF021A"/>
    <w:rsid w:val="00CF0410"/>
    <w:rsid w:val="00CF052E"/>
    <w:rsid w:val="00CF061B"/>
    <w:rsid w:val="00CF07FD"/>
    <w:rsid w:val="00CF0AE7"/>
    <w:rsid w:val="00CF0B23"/>
    <w:rsid w:val="00CF0B33"/>
    <w:rsid w:val="00CF0B86"/>
    <w:rsid w:val="00CF0C06"/>
    <w:rsid w:val="00CF0C5C"/>
    <w:rsid w:val="00CF1234"/>
    <w:rsid w:val="00CF1292"/>
    <w:rsid w:val="00CF1431"/>
    <w:rsid w:val="00CF1451"/>
    <w:rsid w:val="00CF1531"/>
    <w:rsid w:val="00CF1597"/>
    <w:rsid w:val="00CF1836"/>
    <w:rsid w:val="00CF19CD"/>
    <w:rsid w:val="00CF1AAA"/>
    <w:rsid w:val="00CF1AFA"/>
    <w:rsid w:val="00CF1AFB"/>
    <w:rsid w:val="00CF1BB3"/>
    <w:rsid w:val="00CF1C7A"/>
    <w:rsid w:val="00CF1D11"/>
    <w:rsid w:val="00CF1D9E"/>
    <w:rsid w:val="00CF1DE7"/>
    <w:rsid w:val="00CF1F77"/>
    <w:rsid w:val="00CF20F0"/>
    <w:rsid w:val="00CF2546"/>
    <w:rsid w:val="00CF2554"/>
    <w:rsid w:val="00CF25D8"/>
    <w:rsid w:val="00CF2859"/>
    <w:rsid w:val="00CF2887"/>
    <w:rsid w:val="00CF2D65"/>
    <w:rsid w:val="00CF3527"/>
    <w:rsid w:val="00CF35B4"/>
    <w:rsid w:val="00CF3600"/>
    <w:rsid w:val="00CF3678"/>
    <w:rsid w:val="00CF37F7"/>
    <w:rsid w:val="00CF392F"/>
    <w:rsid w:val="00CF3AD8"/>
    <w:rsid w:val="00CF3CA8"/>
    <w:rsid w:val="00CF3E04"/>
    <w:rsid w:val="00CF3E12"/>
    <w:rsid w:val="00CF3E7D"/>
    <w:rsid w:val="00CF3F78"/>
    <w:rsid w:val="00CF40FB"/>
    <w:rsid w:val="00CF43B9"/>
    <w:rsid w:val="00CF4541"/>
    <w:rsid w:val="00CF4785"/>
    <w:rsid w:val="00CF4956"/>
    <w:rsid w:val="00CF49E7"/>
    <w:rsid w:val="00CF4A4B"/>
    <w:rsid w:val="00CF4D66"/>
    <w:rsid w:val="00CF4E0D"/>
    <w:rsid w:val="00CF4E9D"/>
    <w:rsid w:val="00CF4EA1"/>
    <w:rsid w:val="00CF51A3"/>
    <w:rsid w:val="00CF5339"/>
    <w:rsid w:val="00CF5998"/>
    <w:rsid w:val="00CF5AB1"/>
    <w:rsid w:val="00CF5B7A"/>
    <w:rsid w:val="00CF5E86"/>
    <w:rsid w:val="00CF5F14"/>
    <w:rsid w:val="00CF62BB"/>
    <w:rsid w:val="00CF6393"/>
    <w:rsid w:val="00CF64CF"/>
    <w:rsid w:val="00CF662C"/>
    <w:rsid w:val="00CF6959"/>
    <w:rsid w:val="00CF6ABF"/>
    <w:rsid w:val="00CF6CCD"/>
    <w:rsid w:val="00CF6CFA"/>
    <w:rsid w:val="00CF6D14"/>
    <w:rsid w:val="00CF6D22"/>
    <w:rsid w:val="00CF6E0B"/>
    <w:rsid w:val="00CF73EA"/>
    <w:rsid w:val="00CF743D"/>
    <w:rsid w:val="00CF76DD"/>
    <w:rsid w:val="00CF77C1"/>
    <w:rsid w:val="00CF791D"/>
    <w:rsid w:val="00CF798C"/>
    <w:rsid w:val="00CF7A9F"/>
    <w:rsid w:val="00CF7AAD"/>
    <w:rsid w:val="00CF7C61"/>
    <w:rsid w:val="00CF7CB8"/>
    <w:rsid w:val="00CF7CDD"/>
    <w:rsid w:val="00CF7E75"/>
    <w:rsid w:val="00CF7F26"/>
    <w:rsid w:val="00CF9A73"/>
    <w:rsid w:val="00CFC816"/>
    <w:rsid w:val="00D000F7"/>
    <w:rsid w:val="00D002ED"/>
    <w:rsid w:val="00D00379"/>
    <w:rsid w:val="00D00541"/>
    <w:rsid w:val="00D005B5"/>
    <w:rsid w:val="00D00624"/>
    <w:rsid w:val="00D00687"/>
    <w:rsid w:val="00D0072B"/>
    <w:rsid w:val="00D00885"/>
    <w:rsid w:val="00D00888"/>
    <w:rsid w:val="00D00933"/>
    <w:rsid w:val="00D00995"/>
    <w:rsid w:val="00D00B92"/>
    <w:rsid w:val="00D00C2C"/>
    <w:rsid w:val="00D00D3C"/>
    <w:rsid w:val="00D00D90"/>
    <w:rsid w:val="00D0118C"/>
    <w:rsid w:val="00D01313"/>
    <w:rsid w:val="00D01404"/>
    <w:rsid w:val="00D015D9"/>
    <w:rsid w:val="00D016CB"/>
    <w:rsid w:val="00D0171D"/>
    <w:rsid w:val="00D0172E"/>
    <w:rsid w:val="00D01734"/>
    <w:rsid w:val="00D019D2"/>
    <w:rsid w:val="00D01B9D"/>
    <w:rsid w:val="00D01CD6"/>
    <w:rsid w:val="00D01E40"/>
    <w:rsid w:val="00D01E4B"/>
    <w:rsid w:val="00D01FEA"/>
    <w:rsid w:val="00D0213A"/>
    <w:rsid w:val="00D021DA"/>
    <w:rsid w:val="00D021FD"/>
    <w:rsid w:val="00D02206"/>
    <w:rsid w:val="00D02218"/>
    <w:rsid w:val="00D02249"/>
    <w:rsid w:val="00D02323"/>
    <w:rsid w:val="00D0238E"/>
    <w:rsid w:val="00D0239D"/>
    <w:rsid w:val="00D023FA"/>
    <w:rsid w:val="00D025D8"/>
    <w:rsid w:val="00D02692"/>
    <w:rsid w:val="00D0290C"/>
    <w:rsid w:val="00D02AED"/>
    <w:rsid w:val="00D02B88"/>
    <w:rsid w:val="00D02C80"/>
    <w:rsid w:val="00D02D6F"/>
    <w:rsid w:val="00D02E26"/>
    <w:rsid w:val="00D02E82"/>
    <w:rsid w:val="00D0317E"/>
    <w:rsid w:val="00D031E0"/>
    <w:rsid w:val="00D031FD"/>
    <w:rsid w:val="00D03337"/>
    <w:rsid w:val="00D03345"/>
    <w:rsid w:val="00D03461"/>
    <w:rsid w:val="00D03479"/>
    <w:rsid w:val="00D034B8"/>
    <w:rsid w:val="00D034F8"/>
    <w:rsid w:val="00D0359C"/>
    <w:rsid w:val="00D035D0"/>
    <w:rsid w:val="00D03678"/>
    <w:rsid w:val="00D0398A"/>
    <w:rsid w:val="00D03A8F"/>
    <w:rsid w:val="00D03A94"/>
    <w:rsid w:val="00D03AD5"/>
    <w:rsid w:val="00D03B2D"/>
    <w:rsid w:val="00D03B74"/>
    <w:rsid w:val="00D03C1F"/>
    <w:rsid w:val="00D03D18"/>
    <w:rsid w:val="00D03DDD"/>
    <w:rsid w:val="00D03E03"/>
    <w:rsid w:val="00D03E7C"/>
    <w:rsid w:val="00D03F28"/>
    <w:rsid w:val="00D0407F"/>
    <w:rsid w:val="00D04122"/>
    <w:rsid w:val="00D04224"/>
    <w:rsid w:val="00D04307"/>
    <w:rsid w:val="00D0431A"/>
    <w:rsid w:val="00D0433F"/>
    <w:rsid w:val="00D0436B"/>
    <w:rsid w:val="00D043FC"/>
    <w:rsid w:val="00D045C3"/>
    <w:rsid w:val="00D0463E"/>
    <w:rsid w:val="00D04738"/>
    <w:rsid w:val="00D049B8"/>
    <w:rsid w:val="00D04AA5"/>
    <w:rsid w:val="00D04B1B"/>
    <w:rsid w:val="00D04B68"/>
    <w:rsid w:val="00D04C30"/>
    <w:rsid w:val="00D04C8A"/>
    <w:rsid w:val="00D0509D"/>
    <w:rsid w:val="00D0524D"/>
    <w:rsid w:val="00D0528A"/>
    <w:rsid w:val="00D05378"/>
    <w:rsid w:val="00D05449"/>
    <w:rsid w:val="00D05507"/>
    <w:rsid w:val="00D0568E"/>
    <w:rsid w:val="00D05828"/>
    <w:rsid w:val="00D05874"/>
    <w:rsid w:val="00D059D1"/>
    <w:rsid w:val="00D059DD"/>
    <w:rsid w:val="00D05A82"/>
    <w:rsid w:val="00D05ABA"/>
    <w:rsid w:val="00D05ABE"/>
    <w:rsid w:val="00D05B0E"/>
    <w:rsid w:val="00D05B79"/>
    <w:rsid w:val="00D05E0E"/>
    <w:rsid w:val="00D05E34"/>
    <w:rsid w:val="00D05E3F"/>
    <w:rsid w:val="00D06077"/>
    <w:rsid w:val="00D06209"/>
    <w:rsid w:val="00D06344"/>
    <w:rsid w:val="00D063FF"/>
    <w:rsid w:val="00D064A2"/>
    <w:rsid w:val="00D0661B"/>
    <w:rsid w:val="00D06746"/>
    <w:rsid w:val="00D067AC"/>
    <w:rsid w:val="00D06862"/>
    <w:rsid w:val="00D0690B"/>
    <w:rsid w:val="00D06C0A"/>
    <w:rsid w:val="00D06CAE"/>
    <w:rsid w:val="00D06D2E"/>
    <w:rsid w:val="00D06D4B"/>
    <w:rsid w:val="00D07078"/>
    <w:rsid w:val="00D070D3"/>
    <w:rsid w:val="00D07275"/>
    <w:rsid w:val="00D07296"/>
    <w:rsid w:val="00D07330"/>
    <w:rsid w:val="00D0739E"/>
    <w:rsid w:val="00D07498"/>
    <w:rsid w:val="00D074AE"/>
    <w:rsid w:val="00D075E6"/>
    <w:rsid w:val="00D07718"/>
    <w:rsid w:val="00D07730"/>
    <w:rsid w:val="00D0774F"/>
    <w:rsid w:val="00D077B9"/>
    <w:rsid w:val="00D0782F"/>
    <w:rsid w:val="00D07C77"/>
    <w:rsid w:val="00D07D01"/>
    <w:rsid w:val="00D07F2D"/>
    <w:rsid w:val="00D100AD"/>
    <w:rsid w:val="00D102E0"/>
    <w:rsid w:val="00D10384"/>
    <w:rsid w:val="00D1058C"/>
    <w:rsid w:val="00D10620"/>
    <w:rsid w:val="00D10676"/>
    <w:rsid w:val="00D10817"/>
    <w:rsid w:val="00D1087F"/>
    <w:rsid w:val="00D1095C"/>
    <w:rsid w:val="00D109BF"/>
    <w:rsid w:val="00D10B67"/>
    <w:rsid w:val="00D10CBA"/>
    <w:rsid w:val="00D10E80"/>
    <w:rsid w:val="00D11110"/>
    <w:rsid w:val="00D11259"/>
    <w:rsid w:val="00D112BD"/>
    <w:rsid w:val="00D11510"/>
    <w:rsid w:val="00D1155B"/>
    <w:rsid w:val="00D11875"/>
    <w:rsid w:val="00D118C2"/>
    <w:rsid w:val="00D11941"/>
    <w:rsid w:val="00D1198B"/>
    <w:rsid w:val="00D119D3"/>
    <w:rsid w:val="00D119FE"/>
    <w:rsid w:val="00D11B71"/>
    <w:rsid w:val="00D11BE7"/>
    <w:rsid w:val="00D11E2E"/>
    <w:rsid w:val="00D12101"/>
    <w:rsid w:val="00D121BD"/>
    <w:rsid w:val="00D12356"/>
    <w:rsid w:val="00D1236C"/>
    <w:rsid w:val="00D12374"/>
    <w:rsid w:val="00D1244C"/>
    <w:rsid w:val="00D12704"/>
    <w:rsid w:val="00D12802"/>
    <w:rsid w:val="00D1286D"/>
    <w:rsid w:val="00D128DB"/>
    <w:rsid w:val="00D12A8D"/>
    <w:rsid w:val="00D12AC7"/>
    <w:rsid w:val="00D12B2E"/>
    <w:rsid w:val="00D12B9C"/>
    <w:rsid w:val="00D12D42"/>
    <w:rsid w:val="00D12DC0"/>
    <w:rsid w:val="00D132C3"/>
    <w:rsid w:val="00D13389"/>
    <w:rsid w:val="00D133F4"/>
    <w:rsid w:val="00D13440"/>
    <w:rsid w:val="00D1351C"/>
    <w:rsid w:val="00D13531"/>
    <w:rsid w:val="00D135C4"/>
    <w:rsid w:val="00D138B2"/>
    <w:rsid w:val="00D13AA8"/>
    <w:rsid w:val="00D13C8D"/>
    <w:rsid w:val="00D142D3"/>
    <w:rsid w:val="00D14350"/>
    <w:rsid w:val="00D1452E"/>
    <w:rsid w:val="00D1466A"/>
    <w:rsid w:val="00D146FD"/>
    <w:rsid w:val="00D1477D"/>
    <w:rsid w:val="00D14879"/>
    <w:rsid w:val="00D148A9"/>
    <w:rsid w:val="00D14ABE"/>
    <w:rsid w:val="00D14AE9"/>
    <w:rsid w:val="00D14C18"/>
    <w:rsid w:val="00D14D18"/>
    <w:rsid w:val="00D150EB"/>
    <w:rsid w:val="00D150FB"/>
    <w:rsid w:val="00D15128"/>
    <w:rsid w:val="00D1526D"/>
    <w:rsid w:val="00D152D2"/>
    <w:rsid w:val="00D15398"/>
    <w:rsid w:val="00D153FD"/>
    <w:rsid w:val="00D1542E"/>
    <w:rsid w:val="00D15627"/>
    <w:rsid w:val="00D15719"/>
    <w:rsid w:val="00D15732"/>
    <w:rsid w:val="00D1589D"/>
    <w:rsid w:val="00D15945"/>
    <w:rsid w:val="00D159BF"/>
    <w:rsid w:val="00D15A04"/>
    <w:rsid w:val="00D15AF2"/>
    <w:rsid w:val="00D15D33"/>
    <w:rsid w:val="00D16034"/>
    <w:rsid w:val="00D16100"/>
    <w:rsid w:val="00D1612A"/>
    <w:rsid w:val="00D16199"/>
    <w:rsid w:val="00D1633A"/>
    <w:rsid w:val="00D16543"/>
    <w:rsid w:val="00D16576"/>
    <w:rsid w:val="00D16611"/>
    <w:rsid w:val="00D1668E"/>
    <w:rsid w:val="00D1678D"/>
    <w:rsid w:val="00D167D1"/>
    <w:rsid w:val="00D167E6"/>
    <w:rsid w:val="00D1683F"/>
    <w:rsid w:val="00D16849"/>
    <w:rsid w:val="00D16B03"/>
    <w:rsid w:val="00D16C45"/>
    <w:rsid w:val="00D16CCE"/>
    <w:rsid w:val="00D16DA1"/>
    <w:rsid w:val="00D16DED"/>
    <w:rsid w:val="00D16E46"/>
    <w:rsid w:val="00D16F20"/>
    <w:rsid w:val="00D16F43"/>
    <w:rsid w:val="00D16FBB"/>
    <w:rsid w:val="00D17082"/>
    <w:rsid w:val="00D17099"/>
    <w:rsid w:val="00D170F5"/>
    <w:rsid w:val="00D172D2"/>
    <w:rsid w:val="00D1737D"/>
    <w:rsid w:val="00D17469"/>
    <w:rsid w:val="00D17722"/>
    <w:rsid w:val="00D178C2"/>
    <w:rsid w:val="00D17B03"/>
    <w:rsid w:val="00D17DF1"/>
    <w:rsid w:val="00D17E6B"/>
    <w:rsid w:val="00D17E95"/>
    <w:rsid w:val="00D17FE2"/>
    <w:rsid w:val="00D200D2"/>
    <w:rsid w:val="00D201E6"/>
    <w:rsid w:val="00D20474"/>
    <w:rsid w:val="00D20758"/>
    <w:rsid w:val="00D20792"/>
    <w:rsid w:val="00D207C7"/>
    <w:rsid w:val="00D20834"/>
    <w:rsid w:val="00D20844"/>
    <w:rsid w:val="00D2097C"/>
    <w:rsid w:val="00D20B16"/>
    <w:rsid w:val="00D20B57"/>
    <w:rsid w:val="00D20C14"/>
    <w:rsid w:val="00D20C33"/>
    <w:rsid w:val="00D20CDF"/>
    <w:rsid w:val="00D20D6F"/>
    <w:rsid w:val="00D20FBF"/>
    <w:rsid w:val="00D210F8"/>
    <w:rsid w:val="00D210FC"/>
    <w:rsid w:val="00D21195"/>
    <w:rsid w:val="00D213D4"/>
    <w:rsid w:val="00D215AF"/>
    <w:rsid w:val="00D2161E"/>
    <w:rsid w:val="00D21635"/>
    <w:rsid w:val="00D21741"/>
    <w:rsid w:val="00D2175B"/>
    <w:rsid w:val="00D219C2"/>
    <w:rsid w:val="00D21AB2"/>
    <w:rsid w:val="00D21B38"/>
    <w:rsid w:val="00D21C2D"/>
    <w:rsid w:val="00D21CCA"/>
    <w:rsid w:val="00D21E7B"/>
    <w:rsid w:val="00D21FB9"/>
    <w:rsid w:val="00D22025"/>
    <w:rsid w:val="00D22151"/>
    <w:rsid w:val="00D22219"/>
    <w:rsid w:val="00D22229"/>
    <w:rsid w:val="00D22350"/>
    <w:rsid w:val="00D223E1"/>
    <w:rsid w:val="00D2249C"/>
    <w:rsid w:val="00D22590"/>
    <w:rsid w:val="00D2264A"/>
    <w:rsid w:val="00D22663"/>
    <w:rsid w:val="00D226B0"/>
    <w:rsid w:val="00D227ED"/>
    <w:rsid w:val="00D22816"/>
    <w:rsid w:val="00D228BE"/>
    <w:rsid w:val="00D228C7"/>
    <w:rsid w:val="00D228DA"/>
    <w:rsid w:val="00D22976"/>
    <w:rsid w:val="00D22BE7"/>
    <w:rsid w:val="00D22C40"/>
    <w:rsid w:val="00D22CA9"/>
    <w:rsid w:val="00D22CC7"/>
    <w:rsid w:val="00D22E4E"/>
    <w:rsid w:val="00D22F8E"/>
    <w:rsid w:val="00D23078"/>
    <w:rsid w:val="00D23159"/>
    <w:rsid w:val="00D233A1"/>
    <w:rsid w:val="00D233FD"/>
    <w:rsid w:val="00D23519"/>
    <w:rsid w:val="00D23533"/>
    <w:rsid w:val="00D235A1"/>
    <w:rsid w:val="00D23623"/>
    <w:rsid w:val="00D23697"/>
    <w:rsid w:val="00D237BF"/>
    <w:rsid w:val="00D23902"/>
    <w:rsid w:val="00D23932"/>
    <w:rsid w:val="00D239DA"/>
    <w:rsid w:val="00D23CB0"/>
    <w:rsid w:val="00D23D25"/>
    <w:rsid w:val="00D23DBE"/>
    <w:rsid w:val="00D23F62"/>
    <w:rsid w:val="00D23F76"/>
    <w:rsid w:val="00D23FAC"/>
    <w:rsid w:val="00D24022"/>
    <w:rsid w:val="00D24099"/>
    <w:rsid w:val="00D242D8"/>
    <w:rsid w:val="00D24339"/>
    <w:rsid w:val="00D243B8"/>
    <w:rsid w:val="00D244E1"/>
    <w:rsid w:val="00D2452E"/>
    <w:rsid w:val="00D245CF"/>
    <w:rsid w:val="00D246A6"/>
    <w:rsid w:val="00D246A9"/>
    <w:rsid w:val="00D246EC"/>
    <w:rsid w:val="00D24911"/>
    <w:rsid w:val="00D24B11"/>
    <w:rsid w:val="00D24BEA"/>
    <w:rsid w:val="00D24BF0"/>
    <w:rsid w:val="00D24BFD"/>
    <w:rsid w:val="00D24EF5"/>
    <w:rsid w:val="00D2500D"/>
    <w:rsid w:val="00D2514A"/>
    <w:rsid w:val="00D2515E"/>
    <w:rsid w:val="00D2517B"/>
    <w:rsid w:val="00D2525B"/>
    <w:rsid w:val="00D252C2"/>
    <w:rsid w:val="00D252FA"/>
    <w:rsid w:val="00D25337"/>
    <w:rsid w:val="00D253F7"/>
    <w:rsid w:val="00D254B9"/>
    <w:rsid w:val="00D255BD"/>
    <w:rsid w:val="00D257D5"/>
    <w:rsid w:val="00D25856"/>
    <w:rsid w:val="00D25870"/>
    <w:rsid w:val="00D25AEC"/>
    <w:rsid w:val="00D25B1A"/>
    <w:rsid w:val="00D25BA8"/>
    <w:rsid w:val="00D25BE1"/>
    <w:rsid w:val="00D25CDD"/>
    <w:rsid w:val="00D25D21"/>
    <w:rsid w:val="00D25E05"/>
    <w:rsid w:val="00D25E9C"/>
    <w:rsid w:val="00D25F56"/>
    <w:rsid w:val="00D2628E"/>
    <w:rsid w:val="00D264B6"/>
    <w:rsid w:val="00D264F2"/>
    <w:rsid w:val="00D26626"/>
    <w:rsid w:val="00D2679F"/>
    <w:rsid w:val="00D269F0"/>
    <w:rsid w:val="00D26A16"/>
    <w:rsid w:val="00D26AC8"/>
    <w:rsid w:val="00D26AF6"/>
    <w:rsid w:val="00D26B93"/>
    <w:rsid w:val="00D26BAF"/>
    <w:rsid w:val="00D26C71"/>
    <w:rsid w:val="00D26FAD"/>
    <w:rsid w:val="00D26FCF"/>
    <w:rsid w:val="00D27159"/>
    <w:rsid w:val="00D27389"/>
    <w:rsid w:val="00D2758B"/>
    <w:rsid w:val="00D275E8"/>
    <w:rsid w:val="00D275F7"/>
    <w:rsid w:val="00D276D6"/>
    <w:rsid w:val="00D277EA"/>
    <w:rsid w:val="00D278F3"/>
    <w:rsid w:val="00D27D2F"/>
    <w:rsid w:val="00D27F01"/>
    <w:rsid w:val="00D27FBD"/>
    <w:rsid w:val="00D30052"/>
    <w:rsid w:val="00D3005B"/>
    <w:rsid w:val="00D300B7"/>
    <w:rsid w:val="00D3017D"/>
    <w:rsid w:val="00D303CB"/>
    <w:rsid w:val="00D303E1"/>
    <w:rsid w:val="00D3044E"/>
    <w:rsid w:val="00D30466"/>
    <w:rsid w:val="00D30491"/>
    <w:rsid w:val="00D3081E"/>
    <w:rsid w:val="00D308A3"/>
    <w:rsid w:val="00D30E49"/>
    <w:rsid w:val="00D30EA1"/>
    <w:rsid w:val="00D30F9C"/>
    <w:rsid w:val="00D30FB9"/>
    <w:rsid w:val="00D31009"/>
    <w:rsid w:val="00D31217"/>
    <w:rsid w:val="00D313A9"/>
    <w:rsid w:val="00D3152A"/>
    <w:rsid w:val="00D315BA"/>
    <w:rsid w:val="00D315EA"/>
    <w:rsid w:val="00D3163E"/>
    <w:rsid w:val="00D31A6A"/>
    <w:rsid w:val="00D31ABA"/>
    <w:rsid w:val="00D31B7C"/>
    <w:rsid w:val="00D31D53"/>
    <w:rsid w:val="00D31D59"/>
    <w:rsid w:val="00D31DD8"/>
    <w:rsid w:val="00D31E21"/>
    <w:rsid w:val="00D31F7F"/>
    <w:rsid w:val="00D32157"/>
    <w:rsid w:val="00D321BC"/>
    <w:rsid w:val="00D3220D"/>
    <w:rsid w:val="00D3223B"/>
    <w:rsid w:val="00D32462"/>
    <w:rsid w:val="00D32471"/>
    <w:rsid w:val="00D3247B"/>
    <w:rsid w:val="00D324AC"/>
    <w:rsid w:val="00D32510"/>
    <w:rsid w:val="00D32629"/>
    <w:rsid w:val="00D327E9"/>
    <w:rsid w:val="00D32A48"/>
    <w:rsid w:val="00D32B80"/>
    <w:rsid w:val="00D32C22"/>
    <w:rsid w:val="00D32CCC"/>
    <w:rsid w:val="00D32F9B"/>
    <w:rsid w:val="00D32FA2"/>
    <w:rsid w:val="00D33296"/>
    <w:rsid w:val="00D334EC"/>
    <w:rsid w:val="00D33541"/>
    <w:rsid w:val="00D335FB"/>
    <w:rsid w:val="00D33701"/>
    <w:rsid w:val="00D33730"/>
    <w:rsid w:val="00D339D7"/>
    <w:rsid w:val="00D33A84"/>
    <w:rsid w:val="00D33AE0"/>
    <w:rsid w:val="00D33AEB"/>
    <w:rsid w:val="00D33C66"/>
    <w:rsid w:val="00D342B2"/>
    <w:rsid w:val="00D34464"/>
    <w:rsid w:val="00D34568"/>
    <w:rsid w:val="00D345ED"/>
    <w:rsid w:val="00D346B0"/>
    <w:rsid w:val="00D3470D"/>
    <w:rsid w:val="00D34A09"/>
    <w:rsid w:val="00D34ACF"/>
    <w:rsid w:val="00D34BB5"/>
    <w:rsid w:val="00D34C5E"/>
    <w:rsid w:val="00D34CF5"/>
    <w:rsid w:val="00D34D52"/>
    <w:rsid w:val="00D34D60"/>
    <w:rsid w:val="00D34F63"/>
    <w:rsid w:val="00D34FBB"/>
    <w:rsid w:val="00D34FC6"/>
    <w:rsid w:val="00D350BA"/>
    <w:rsid w:val="00D3517B"/>
    <w:rsid w:val="00D35227"/>
    <w:rsid w:val="00D35327"/>
    <w:rsid w:val="00D3536F"/>
    <w:rsid w:val="00D35398"/>
    <w:rsid w:val="00D3545B"/>
    <w:rsid w:val="00D3547D"/>
    <w:rsid w:val="00D355CE"/>
    <w:rsid w:val="00D356AE"/>
    <w:rsid w:val="00D35732"/>
    <w:rsid w:val="00D3594C"/>
    <w:rsid w:val="00D359C3"/>
    <w:rsid w:val="00D359E7"/>
    <w:rsid w:val="00D35A5D"/>
    <w:rsid w:val="00D35B02"/>
    <w:rsid w:val="00D35B3B"/>
    <w:rsid w:val="00D35CB1"/>
    <w:rsid w:val="00D35D34"/>
    <w:rsid w:val="00D35DF1"/>
    <w:rsid w:val="00D361A2"/>
    <w:rsid w:val="00D361C6"/>
    <w:rsid w:val="00D36300"/>
    <w:rsid w:val="00D363A0"/>
    <w:rsid w:val="00D36519"/>
    <w:rsid w:val="00D3658F"/>
    <w:rsid w:val="00D36624"/>
    <w:rsid w:val="00D3667A"/>
    <w:rsid w:val="00D3667E"/>
    <w:rsid w:val="00D36684"/>
    <w:rsid w:val="00D3670E"/>
    <w:rsid w:val="00D36855"/>
    <w:rsid w:val="00D36880"/>
    <w:rsid w:val="00D36896"/>
    <w:rsid w:val="00D36904"/>
    <w:rsid w:val="00D36934"/>
    <w:rsid w:val="00D3699A"/>
    <w:rsid w:val="00D369A0"/>
    <w:rsid w:val="00D369D1"/>
    <w:rsid w:val="00D369DB"/>
    <w:rsid w:val="00D36B11"/>
    <w:rsid w:val="00D36E23"/>
    <w:rsid w:val="00D373CE"/>
    <w:rsid w:val="00D3740B"/>
    <w:rsid w:val="00D37424"/>
    <w:rsid w:val="00D374C5"/>
    <w:rsid w:val="00D37819"/>
    <w:rsid w:val="00D378CC"/>
    <w:rsid w:val="00D3797D"/>
    <w:rsid w:val="00D3797E"/>
    <w:rsid w:val="00D379A7"/>
    <w:rsid w:val="00D37A22"/>
    <w:rsid w:val="00D37A24"/>
    <w:rsid w:val="00D37B41"/>
    <w:rsid w:val="00D37C2A"/>
    <w:rsid w:val="00D37C50"/>
    <w:rsid w:val="00D37CAA"/>
    <w:rsid w:val="00D37CD7"/>
    <w:rsid w:val="00D37D96"/>
    <w:rsid w:val="00D37FEA"/>
    <w:rsid w:val="00D40148"/>
    <w:rsid w:val="00D405F8"/>
    <w:rsid w:val="00D40943"/>
    <w:rsid w:val="00D40A42"/>
    <w:rsid w:val="00D40CEA"/>
    <w:rsid w:val="00D40D23"/>
    <w:rsid w:val="00D40DB3"/>
    <w:rsid w:val="00D40FA7"/>
    <w:rsid w:val="00D40FB5"/>
    <w:rsid w:val="00D40FC0"/>
    <w:rsid w:val="00D40FDA"/>
    <w:rsid w:val="00D4129B"/>
    <w:rsid w:val="00D41300"/>
    <w:rsid w:val="00D41791"/>
    <w:rsid w:val="00D4184C"/>
    <w:rsid w:val="00D419A9"/>
    <w:rsid w:val="00D419FF"/>
    <w:rsid w:val="00D41A21"/>
    <w:rsid w:val="00D41B9D"/>
    <w:rsid w:val="00D41C9E"/>
    <w:rsid w:val="00D41CE8"/>
    <w:rsid w:val="00D41DE7"/>
    <w:rsid w:val="00D42102"/>
    <w:rsid w:val="00D42172"/>
    <w:rsid w:val="00D4237B"/>
    <w:rsid w:val="00D4237C"/>
    <w:rsid w:val="00D4245C"/>
    <w:rsid w:val="00D4258F"/>
    <w:rsid w:val="00D429F3"/>
    <w:rsid w:val="00D42A3A"/>
    <w:rsid w:val="00D42AA1"/>
    <w:rsid w:val="00D42C22"/>
    <w:rsid w:val="00D42CDD"/>
    <w:rsid w:val="00D42E03"/>
    <w:rsid w:val="00D42E04"/>
    <w:rsid w:val="00D42E14"/>
    <w:rsid w:val="00D43023"/>
    <w:rsid w:val="00D430E9"/>
    <w:rsid w:val="00D43406"/>
    <w:rsid w:val="00D43455"/>
    <w:rsid w:val="00D434E5"/>
    <w:rsid w:val="00D43533"/>
    <w:rsid w:val="00D43569"/>
    <w:rsid w:val="00D4360D"/>
    <w:rsid w:val="00D43861"/>
    <w:rsid w:val="00D43A2C"/>
    <w:rsid w:val="00D43ABB"/>
    <w:rsid w:val="00D43E53"/>
    <w:rsid w:val="00D43E6E"/>
    <w:rsid w:val="00D43EFE"/>
    <w:rsid w:val="00D440B7"/>
    <w:rsid w:val="00D4418D"/>
    <w:rsid w:val="00D44384"/>
    <w:rsid w:val="00D4439F"/>
    <w:rsid w:val="00D44435"/>
    <w:rsid w:val="00D445E2"/>
    <w:rsid w:val="00D44612"/>
    <w:rsid w:val="00D4471D"/>
    <w:rsid w:val="00D447AD"/>
    <w:rsid w:val="00D4480E"/>
    <w:rsid w:val="00D448D9"/>
    <w:rsid w:val="00D44936"/>
    <w:rsid w:val="00D44AE6"/>
    <w:rsid w:val="00D44B27"/>
    <w:rsid w:val="00D44B6E"/>
    <w:rsid w:val="00D44C1F"/>
    <w:rsid w:val="00D45040"/>
    <w:rsid w:val="00D45135"/>
    <w:rsid w:val="00D452BA"/>
    <w:rsid w:val="00D45373"/>
    <w:rsid w:val="00D453E3"/>
    <w:rsid w:val="00D45462"/>
    <w:rsid w:val="00D45726"/>
    <w:rsid w:val="00D457AF"/>
    <w:rsid w:val="00D45953"/>
    <w:rsid w:val="00D45983"/>
    <w:rsid w:val="00D45B54"/>
    <w:rsid w:val="00D45DB1"/>
    <w:rsid w:val="00D45DF2"/>
    <w:rsid w:val="00D45E82"/>
    <w:rsid w:val="00D45F45"/>
    <w:rsid w:val="00D45F5B"/>
    <w:rsid w:val="00D4605A"/>
    <w:rsid w:val="00D46099"/>
    <w:rsid w:val="00D4619D"/>
    <w:rsid w:val="00D4626B"/>
    <w:rsid w:val="00D4648A"/>
    <w:rsid w:val="00D46AC7"/>
    <w:rsid w:val="00D46CF0"/>
    <w:rsid w:val="00D46DF3"/>
    <w:rsid w:val="00D46E2B"/>
    <w:rsid w:val="00D46F1C"/>
    <w:rsid w:val="00D46F5E"/>
    <w:rsid w:val="00D46FDC"/>
    <w:rsid w:val="00D4701E"/>
    <w:rsid w:val="00D473C8"/>
    <w:rsid w:val="00D473E3"/>
    <w:rsid w:val="00D474E3"/>
    <w:rsid w:val="00D474F7"/>
    <w:rsid w:val="00D47564"/>
    <w:rsid w:val="00D475F1"/>
    <w:rsid w:val="00D4795E"/>
    <w:rsid w:val="00D47A49"/>
    <w:rsid w:val="00D47BB7"/>
    <w:rsid w:val="00D47C25"/>
    <w:rsid w:val="00D47C57"/>
    <w:rsid w:val="00D47FD5"/>
    <w:rsid w:val="00D47FF9"/>
    <w:rsid w:val="00D48EA4"/>
    <w:rsid w:val="00D50060"/>
    <w:rsid w:val="00D502C2"/>
    <w:rsid w:val="00D5043F"/>
    <w:rsid w:val="00D5045C"/>
    <w:rsid w:val="00D506D4"/>
    <w:rsid w:val="00D50724"/>
    <w:rsid w:val="00D5072E"/>
    <w:rsid w:val="00D509E8"/>
    <w:rsid w:val="00D50C09"/>
    <w:rsid w:val="00D50C87"/>
    <w:rsid w:val="00D50D69"/>
    <w:rsid w:val="00D50EC5"/>
    <w:rsid w:val="00D50F02"/>
    <w:rsid w:val="00D5101B"/>
    <w:rsid w:val="00D51498"/>
    <w:rsid w:val="00D514E8"/>
    <w:rsid w:val="00D5151A"/>
    <w:rsid w:val="00D51556"/>
    <w:rsid w:val="00D51569"/>
    <w:rsid w:val="00D515E4"/>
    <w:rsid w:val="00D51652"/>
    <w:rsid w:val="00D51661"/>
    <w:rsid w:val="00D51929"/>
    <w:rsid w:val="00D51B58"/>
    <w:rsid w:val="00D51C0C"/>
    <w:rsid w:val="00D51D4E"/>
    <w:rsid w:val="00D51DCC"/>
    <w:rsid w:val="00D51E04"/>
    <w:rsid w:val="00D525B8"/>
    <w:rsid w:val="00D52639"/>
    <w:rsid w:val="00D5268E"/>
    <w:rsid w:val="00D52859"/>
    <w:rsid w:val="00D52A21"/>
    <w:rsid w:val="00D52A97"/>
    <w:rsid w:val="00D52B6F"/>
    <w:rsid w:val="00D52BEB"/>
    <w:rsid w:val="00D52C68"/>
    <w:rsid w:val="00D52EF2"/>
    <w:rsid w:val="00D52F03"/>
    <w:rsid w:val="00D53022"/>
    <w:rsid w:val="00D531CC"/>
    <w:rsid w:val="00D53275"/>
    <w:rsid w:val="00D53474"/>
    <w:rsid w:val="00D534F9"/>
    <w:rsid w:val="00D53543"/>
    <w:rsid w:val="00D5366A"/>
    <w:rsid w:val="00D53933"/>
    <w:rsid w:val="00D53ACF"/>
    <w:rsid w:val="00D53AE5"/>
    <w:rsid w:val="00D53BDB"/>
    <w:rsid w:val="00D53C7C"/>
    <w:rsid w:val="00D53DF9"/>
    <w:rsid w:val="00D53F2E"/>
    <w:rsid w:val="00D5404D"/>
    <w:rsid w:val="00D541F1"/>
    <w:rsid w:val="00D542C5"/>
    <w:rsid w:val="00D5430A"/>
    <w:rsid w:val="00D5441B"/>
    <w:rsid w:val="00D54569"/>
    <w:rsid w:val="00D5462D"/>
    <w:rsid w:val="00D548D5"/>
    <w:rsid w:val="00D54AA1"/>
    <w:rsid w:val="00D54AFC"/>
    <w:rsid w:val="00D54C71"/>
    <w:rsid w:val="00D54C82"/>
    <w:rsid w:val="00D54FA9"/>
    <w:rsid w:val="00D550D7"/>
    <w:rsid w:val="00D552C8"/>
    <w:rsid w:val="00D555B9"/>
    <w:rsid w:val="00D55651"/>
    <w:rsid w:val="00D55782"/>
    <w:rsid w:val="00D55947"/>
    <w:rsid w:val="00D55E08"/>
    <w:rsid w:val="00D55E5A"/>
    <w:rsid w:val="00D55FAE"/>
    <w:rsid w:val="00D56020"/>
    <w:rsid w:val="00D5609F"/>
    <w:rsid w:val="00D5617A"/>
    <w:rsid w:val="00D561BF"/>
    <w:rsid w:val="00D56313"/>
    <w:rsid w:val="00D564BE"/>
    <w:rsid w:val="00D5652A"/>
    <w:rsid w:val="00D56553"/>
    <w:rsid w:val="00D565CD"/>
    <w:rsid w:val="00D565E5"/>
    <w:rsid w:val="00D5662A"/>
    <w:rsid w:val="00D5667A"/>
    <w:rsid w:val="00D56718"/>
    <w:rsid w:val="00D56878"/>
    <w:rsid w:val="00D569F2"/>
    <w:rsid w:val="00D57069"/>
    <w:rsid w:val="00D57070"/>
    <w:rsid w:val="00D572D6"/>
    <w:rsid w:val="00D57359"/>
    <w:rsid w:val="00D57381"/>
    <w:rsid w:val="00D57415"/>
    <w:rsid w:val="00D57552"/>
    <w:rsid w:val="00D57663"/>
    <w:rsid w:val="00D576E8"/>
    <w:rsid w:val="00D57702"/>
    <w:rsid w:val="00D577F0"/>
    <w:rsid w:val="00D57932"/>
    <w:rsid w:val="00D57BC7"/>
    <w:rsid w:val="00D57CFF"/>
    <w:rsid w:val="00D60021"/>
    <w:rsid w:val="00D601C4"/>
    <w:rsid w:val="00D60366"/>
    <w:rsid w:val="00D603E1"/>
    <w:rsid w:val="00D60622"/>
    <w:rsid w:val="00D60717"/>
    <w:rsid w:val="00D6074E"/>
    <w:rsid w:val="00D607C1"/>
    <w:rsid w:val="00D60B5A"/>
    <w:rsid w:val="00D60B79"/>
    <w:rsid w:val="00D60DBB"/>
    <w:rsid w:val="00D60E3B"/>
    <w:rsid w:val="00D60E5A"/>
    <w:rsid w:val="00D60F6C"/>
    <w:rsid w:val="00D61038"/>
    <w:rsid w:val="00D611C6"/>
    <w:rsid w:val="00D61313"/>
    <w:rsid w:val="00D61491"/>
    <w:rsid w:val="00D614CE"/>
    <w:rsid w:val="00D6161A"/>
    <w:rsid w:val="00D6162C"/>
    <w:rsid w:val="00D6175E"/>
    <w:rsid w:val="00D61AAC"/>
    <w:rsid w:val="00D61BBA"/>
    <w:rsid w:val="00D61BEB"/>
    <w:rsid w:val="00D61C64"/>
    <w:rsid w:val="00D61C68"/>
    <w:rsid w:val="00D61C9D"/>
    <w:rsid w:val="00D61E7F"/>
    <w:rsid w:val="00D62081"/>
    <w:rsid w:val="00D62185"/>
    <w:rsid w:val="00D62272"/>
    <w:rsid w:val="00D6230B"/>
    <w:rsid w:val="00D62408"/>
    <w:rsid w:val="00D6240F"/>
    <w:rsid w:val="00D62455"/>
    <w:rsid w:val="00D62565"/>
    <w:rsid w:val="00D626F2"/>
    <w:rsid w:val="00D627EC"/>
    <w:rsid w:val="00D62BED"/>
    <w:rsid w:val="00D62BFA"/>
    <w:rsid w:val="00D62D0B"/>
    <w:rsid w:val="00D62DDF"/>
    <w:rsid w:val="00D62E1B"/>
    <w:rsid w:val="00D62EE8"/>
    <w:rsid w:val="00D62EEA"/>
    <w:rsid w:val="00D62F7E"/>
    <w:rsid w:val="00D6304E"/>
    <w:rsid w:val="00D63067"/>
    <w:rsid w:val="00D63365"/>
    <w:rsid w:val="00D633E0"/>
    <w:rsid w:val="00D633F2"/>
    <w:rsid w:val="00D63826"/>
    <w:rsid w:val="00D639F8"/>
    <w:rsid w:val="00D63A5B"/>
    <w:rsid w:val="00D63B76"/>
    <w:rsid w:val="00D63B7C"/>
    <w:rsid w:val="00D63E5F"/>
    <w:rsid w:val="00D63EE3"/>
    <w:rsid w:val="00D63F2F"/>
    <w:rsid w:val="00D63FAF"/>
    <w:rsid w:val="00D640F6"/>
    <w:rsid w:val="00D641B7"/>
    <w:rsid w:val="00D643BB"/>
    <w:rsid w:val="00D64409"/>
    <w:rsid w:val="00D644C6"/>
    <w:rsid w:val="00D64509"/>
    <w:rsid w:val="00D646D4"/>
    <w:rsid w:val="00D64703"/>
    <w:rsid w:val="00D64704"/>
    <w:rsid w:val="00D64720"/>
    <w:rsid w:val="00D648E4"/>
    <w:rsid w:val="00D64A9A"/>
    <w:rsid w:val="00D64B9A"/>
    <w:rsid w:val="00D64D12"/>
    <w:rsid w:val="00D64FFE"/>
    <w:rsid w:val="00D65063"/>
    <w:rsid w:val="00D650AD"/>
    <w:rsid w:val="00D652C1"/>
    <w:rsid w:val="00D6545A"/>
    <w:rsid w:val="00D6549F"/>
    <w:rsid w:val="00D657B3"/>
    <w:rsid w:val="00D657D9"/>
    <w:rsid w:val="00D65C3F"/>
    <w:rsid w:val="00D65D14"/>
    <w:rsid w:val="00D65E60"/>
    <w:rsid w:val="00D65EAB"/>
    <w:rsid w:val="00D65EBF"/>
    <w:rsid w:val="00D65EDD"/>
    <w:rsid w:val="00D66130"/>
    <w:rsid w:val="00D6624D"/>
    <w:rsid w:val="00D66388"/>
    <w:rsid w:val="00D66446"/>
    <w:rsid w:val="00D666AE"/>
    <w:rsid w:val="00D66767"/>
    <w:rsid w:val="00D668C4"/>
    <w:rsid w:val="00D668E2"/>
    <w:rsid w:val="00D6694F"/>
    <w:rsid w:val="00D66A5A"/>
    <w:rsid w:val="00D66B37"/>
    <w:rsid w:val="00D66B46"/>
    <w:rsid w:val="00D66B52"/>
    <w:rsid w:val="00D66C89"/>
    <w:rsid w:val="00D66CD7"/>
    <w:rsid w:val="00D66FE3"/>
    <w:rsid w:val="00D67064"/>
    <w:rsid w:val="00D6708F"/>
    <w:rsid w:val="00D670C7"/>
    <w:rsid w:val="00D671B1"/>
    <w:rsid w:val="00D671CD"/>
    <w:rsid w:val="00D672F0"/>
    <w:rsid w:val="00D6781C"/>
    <w:rsid w:val="00D67968"/>
    <w:rsid w:val="00D67AF7"/>
    <w:rsid w:val="00D67BBB"/>
    <w:rsid w:val="00D67BD7"/>
    <w:rsid w:val="00D67DC9"/>
    <w:rsid w:val="00D67DFD"/>
    <w:rsid w:val="00D67F99"/>
    <w:rsid w:val="00D70072"/>
    <w:rsid w:val="00D7035B"/>
    <w:rsid w:val="00D70583"/>
    <w:rsid w:val="00D707AC"/>
    <w:rsid w:val="00D707B6"/>
    <w:rsid w:val="00D70886"/>
    <w:rsid w:val="00D70937"/>
    <w:rsid w:val="00D70DBB"/>
    <w:rsid w:val="00D70E45"/>
    <w:rsid w:val="00D70F64"/>
    <w:rsid w:val="00D70F77"/>
    <w:rsid w:val="00D70FC6"/>
    <w:rsid w:val="00D7101E"/>
    <w:rsid w:val="00D712B8"/>
    <w:rsid w:val="00D7141E"/>
    <w:rsid w:val="00D714C9"/>
    <w:rsid w:val="00D715C5"/>
    <w:rsid w:val="00D715C6"/>
    <w:rsid w:val="00D71AC5"/>
    <w:rsid w:val="00D71AD1"/>
    <w:rsid w:val="00D71AFA"/>
    <w:rsid w:val="00D71BCF"/>
    <w:rsid w:val="00D71C56"/>
    <w:rsid w:val="00D71D75"/>
    <w:rsid w:val="00D71E19"/>
    <w:rsid w:val="00D71F1E"/>
    <w:rsid w:val="00D7202E"/>
    <w:rsid w:val="00D720C9"/>
    <w:rsid w:val="00D72104"/>
    <w:rsid w:val="00D725C0"/>
    <w:rsid w:val="00D725FD"/>
    <w:rsid w:val="00D72604"/>
    <w:rsid w:val="00D726A8"/>
    <w:rsid w:val="00D72731"/>
    <w:rsid w:val="00D728E5"/>
    <w:rsid w:val="00D72B46"/>
    <w:rsid w:val="00D72B85"/>
    <w:rsid w:val="00D72DF4"/>
    <w:rsid w:val="00D72E46"/>
    <w:rsid w:val="00D72E77"/>
    <w:rsid w:val="00D731E5"/>
    <w:rsid w:val="00D732CA"/>
    <w:rsid w:val="00D732FB"/>
    <w:rsid w:val="00D734A1"/>
    <w:rsid w:val="00D734FF"/>
    <w:rsid w:val="00D7378F"/>
    <w:rsid w:val="00D739B3"/>
    <w:rsid w:val="00D739B4"/>
    <w:rsid w:val="00D73B13"/>
    <w:rsid w:val="00D73BF3"/>
    <w:rsid w:val="00D73C09"/>
    <w:rsid w:val="00D73F44"/>
    <w:rsid w:val="00D740FF"/>
    <w:rsid w:val="00D74421"/>
    <w:rsid w:val="00D74428"/>
    <w:rsid w:val="00D744CA"/>
    <w:rsid w:val="00D74537"/>
    <w:rsid w:val="00D74759"/>
    <w:rsid w:val="00D747BB"/>
    <w:rsid w:val="00D748A8"/>
    <w:rsid w:val="00D74DCA"/>
    <w:rsid w:val="00D74F3A"/>
    <w:rsid w:val="00D74F9F"/>
    <w:rsid w:val="00D7510B"/>
    <w:rsid w:val="00D7513B"/>
    <w:rsid w:val="00D75237"/>
    <w:rsid w:val="00D75333"/>
    <w:rsid w:val="00D7538F"/>
    <w:rsid w:val="00D755FF"/>
    <w:rsid w:val="00D7586B"/>
    <w:rsid w:val="00D75929"/>
    <w:rsid w:val="00D75B31"/>
    <w:rsid w:val="00D75CAC"/>
    <w:rsid w:val="00D75D3E"/>
    <w:rsid w:val="00D75D4A"/>
    <w:rsid w:val="00D75D51"/>
    <w:rsid w:val="00D75D94"/>
    <w:rsid w:val="00D75DE3"/>
    <w:rsid w:val="00D75F7A"/>
    <w:rsid w:val="00D760D1"/>
    <w:rsid w:val="00D76156"/>
    <w:rsid w:val="00D7622E"/>
    <w:rsid w:val="00D764E8"/>
    <w:rsid w:val="00D76562"/>
    <w:rsid w:val="00D768BC"/>
    <w:rsid w:val="00D76CAB"/>
    <w:rsid w:val="00D76D1B"/>
    <w:rsid w:val="00D76DA7"/>
    <w:rsid w:val="00D76EBB"/>
    <w:rsid w:val="00D77295"/>
    <w:rsid w:val="00D772A6"/>
    <w:rsid w:val="00D77346"/>
    <w:rsid w:val="00D77393"/>
    <w:rsid w:val="00D773D5"/>
    <w:rsid w:val="00D774EE"/>
    <w:rsid w:val="00D77975"/>
    <w:rsid w:val="00D779F1"/>
    <w:rsid w:val="00D77C57"/>
    <w:rsid w:val="00D77EC2"/>
    <w:rsid w:val="00D77F42"/>
    <w:rsid w:val="00D77FA2"/>
    <w:rsid w:val="00D80017"/>
    <w:rsid w:val="00D800B0"/>
    <w:rsid w:val="00D80119"/>
    <w:rsid w:val="00D801A9"/>
    <w:rsid w:val="00D80284"/>
    <w:rsid w:val="00D80488"/>
    <w:rsid w:val="00D80608"/>
    <w:rsid w:val="00D8081F"/>
    <w:rsid w:val="00D80839"/>
    <w:rsid w:val="00D80C09"/>
    <w:rsid w:val="00D80C0F"/>
    <w:rsid w:val="00D80C3A"/>
    <w:rsid w:val="00D80C62"/>
    <w:rsid w:val="00D80E47"/>
    <w:rsid w:val="00D80E69"/>
    <w:rsid w:val="00D80EA5"/>
    <w:rsid w:val="00D80F0A"/>
    <w:rsid w:val="00D810CA"/>
    <w:rsid w:val="00D8127B"/>
    <w:rsid w:val="00D81324"/>
    <w:rsid w:val="00D813D6"/>
    <w:rsid w:val="00D8168D"/>
    <w:rsid w:val="00D8170F"/>
    <w:rsid w:val="00D81749"/>
    <w:rsid w:val="00D817A3"/>
    <w:rsid w:val="00D81A32"/>
    <w:rsid w:val="00D81B28"/>
    <w:rsid w:val="00D81E04"/>
    <w:rsid w:val="00D81E09"/>
    <w:rsid w:val="00D81E7B"/>
    <w:rsid w:val="00D81F48"/>
    <w:rsid w:val="00D82105"/>
    <w:rsid w:val="00D821C6"/>
    <w:rsid w:val="00D82352"/>
    <w:rsid w:val="00D8251A"/>
    <w:rsid w:val="00D82585"/>
    <w:rsid w:val="00D825E9"/>
    <w:rsid w:val="00D827C0"/>
    <w:rsid w:val="00D827EC"/>
    <w:rsid w:val="00D8281F"/>
    <w:rsid w:val="00D828BB"/>
    <w:rsid w:val="00D8295A"/>
    <w:rsid w:val="00D829DA"/>
    <w:rsid w:val="00D82B9D"/>
    <w:rsid w:val="00D82BDA"/>
    <w:rsid w:val="00D83100"/>
    <w:rsid w:val="00D8318F"/>
    <w:rsid w:val="00D832AC"/>
    <w:rsid w:val="00D83381"/>
    <w:rsid w:val="00D8338F"/>
    <w:rsid w:val="00D83414"/>
    <w:rsid w:val="00D8346C"/>
    <w:rsid w:val="00D83530"/>
    <w:rsid w:val="00D83532"/>
    <w:rsid w:val="00D83546"/>
    <w:rsid w:val="00D83583"/>
    <w:rsid w:val="00D835D0"/>
    <w:rsid w:val="00D836A6"/>
    <w:rsid w:val="00D836AE"/>
    <w:rsid w:val="00D836CC"/>
    <w:rsid w:val="00D839B3"/>
    <w:rsid w:val="00D83ACA"/>
    <w:rsid w:val="00D83B74"/>
    <w:rsid w:val="00D83BD1"/>
    <w:rsid w:val="00D83E0E"/>
    <w:rsid w:val="00D83E11"/>
    <w:rsid w:val="00D83E2F"/>
    <w:rsid w:val="00D83E50"/>
    <w:rsid w:val="00D83E5B"/>
    <w:rsid w:val="00D842D8"/>
    <w:rsid w:val="00D844AF"/>
    <w:rsid w:val="00D8463A"/>
    <w:rsid w:val="00D84684"/>
    <w:rsid w:val="00D84713"/>
    <w:rsid w:val="00D8472F"/>
    <w:rsid w:val="00D847CE"/>
    <w:rsid w:val="00D848B1"/>
    <w:rsid w:val="00D84E27"/>
    <w:rsid w:val="00D84EE7"/>
    <w:rsid w:val="00D850E4"/>
    <w:rsid w:val="00D850FC"/>
    <w:rsid w:val="00D852CF"/>
    <w:rsid w:val="00D852EA"/>
    <w:rsid w:val="00D8536B"/>
    <w:rsid w:val="00D85460"/>
    <w:rsid w:val="00D8553F"/>
    <w:rsid w:val="00D85706"/>
    <w:rsid w:val="00D8576D"/>
    <w:rsid w:val="00D8588A"/>
    <w:rsid w:val="00D85BA7"/>
    <w:rsid w:val="00D86026"/>
    <w:rsid w:val="00D86149"/>
    <w:rsid w:val="00D86471"/>
    <w:rsid w:val="00D865CE"/>
    <w:rsid w:val="00D86740"/>
    <w:rsid w:val="00D8686F"/>
    <w:rsid w:val="00D86AE2"/>
    <w:rsid w:val="00D86B7F"/>
    <w:rsid w:val="00D86CFF"/>
    <w:rsid w:val="00D86D7A"/>
    <w:rsid w:val="00D86DE0"/>
    <w:rsid w:val="00D86DE3"/>
    <w:rsid w:val="00D871F8"/>
    <w:rsid w:val="00D8720E"/>
    <w:rsid w:val="00D87306"/>
    <w:rsid w:val="00D87316"/>
    <w:rsid w:val="00D87448"/>
    <w:rsid w:val="00D874CE"/>
    <w:rsid w:val="00D87772"/>
    <w:rsid w:val="00D87779"/>
    <w:rsid w:val="00D877C5"/>
    <w:rsid w:val="00D877F3"/>
    <w:rsid w:val="00D879EF"/>
    <w:rsid w:val="00D87A73"/>
    <w:rsid w:val="00D87BBB"/>
    <w:rsid w:val="00D87BF9"/>
    <w:rsid w:val="00D87D3B"/>
    <w:rsid w:val="00D87D8A"/>
    <w:rsid w:val="00D87DE3"/>
    <w:rsid w:val="00D87E13"/>
    <w:rsid w:val="00D87EBD"/>
    <w:rsid w:val="00D90087"/>
    <w:rsid w:val="00D9015B"/>
    <w:rsid w:val="00D90260"/>
    <w:rsid w:val="00D904BA"/>
    <w:rsid w:val="00D904E9"/>
    <w:rsid w:val="00D904EB"/>
    <w:rsid w:val="00D905A8"/>
    <w:rsid w:val="00D908F2"/>
    <w:rsid w:val="00D909AB"/>
    <w:rsid w:val="00D90ADB"/>
    <w:rsid w:val="00D90C9B"/>
    <w:rsid w:val="00D90DF5"/>
    <w:rsid w:val="00D90E6C"/>
    <w:rsid w:val="00D90FA6"/>
    <w:rsid w:val="00D91143"/>
    <w:rsid w:val="00D91257"/>
    <w:rsid w:val="00D9126C"/>
    <w:rsid w:val="00D91355"/>
    <w:rsid w:val="00D9142A"/>
    <w:rsid w:val="00D9176C"/>
    <w:rsid w:val="00D9176F"/>
    <w:rsid w:val="00D918C0"/>
    <w:rsid w:val="00D91941"/>
    <w:rsid w:val="00D91AC2"/>
    <w:rsid w:val="00D91B2F"/>
    <w:rsid w:val="00D91B34"/>
    <w:rsid w:val="00D91B61"/>
    <w:rsid w:val="00D91CBD"/>
    <w:rsid w:val="00D91D19"/>
    <w:rsid w:val="00D91E0F"/>
    <w:rsid w:val="00D92026"/>
    <w:rsid w:val="00D92066"/>
    <w:rsid w:val="00D920FC"/>
    <w:rsid w:val="00D92112"/>
    <w:rsid w:val="00D921D6"/>
    <w:rsid w:val="00D92342"/>
    <w:rsid w:val="00D923D5"/>
    <w:rsid w:val="00D92B18"/>
    <w:rsid w:val="00D92B4A"/>
    <w:rsid w:val="00D92C24"/>
    <w:rsid w:val="00D92CFE"/>
    <w:rsid w:val="00D92DD8"/>
    <w:rsid w:val="00D92DDD"/>
    <w:rsid w:val="00D92E95"/>
    <w:rsid w:val="00D930C5"/>
    <w:rsid w:val="00D930FD"/>
    <w:rsid w:val="00D93237"/>
    <w:rsid w:val="00D934CE"/>
    <w:rsid w:val="00D935A8"/>
    <w:rsid w:val="00D935B7"/>
    <w:rsid w:val="00D9367B"/>
    <w:rsid w:val="00D937F3"/>
    <w:rsid w:val="00D9381D"/>
    <w:rsid w:val="00D939EE"/>
    <w:rsid w:val="00D93A5A"/>
    <w:rsid w:val="00D93AB8"/>
    <w:rsid w:val="00D93AF7"/>
    <w:rsid w:val="00D93BB7"/>
    <w:rsid w:val="00D93C0E"/>
    <w:rsid w:val="00D94064"/>
    <w:rsid w:val="00D940B1"/>
    <w:rsid w:val="00D940B9"/>
    <w:rsid w:val="00D940C5"/>
    <w:rsid w:val="00D94190"/>
    <w:rsid w:val="00D941DA"/>
    <w:rsid w:val="00D942DB"/>
    <w:rsid w:val="00D9454D"/>
    <w:rsid w:val="00D9463D"/>
    <w:rsid w:val="00D946B1"/>
    <w:rsid w:val="00D94710"/>
    <w:rsid w:val="00D94719"/>
    <w:rsid w:val="00D94979"/>
    <w:rsid w:val="00D94D49"/>
    <w:rsid w:val="00D94DB1"/>
    <w:rsid w:val="00D9507D"/>
    <w:rsid w:val="00D9528D"/>
    <w:rsid w:val="00D95422"/>
    <w:rsid w:val="00D95774"/>
    <w:rsid w:val="00D95929"/>
    <w:rsid w:val="00D959E9"/>
    <w:rsid w:val="00D95AFE"/>
    <w:rsid w:val="00D95BB5"/>
    <w:rsid w:val="00D95CC1"/>
    <w:rsid w:val="00D95CDB"/>
    <w:rsid w:val="00D95E72"/>
    <w:rsid w:val="00D95ECE"/>
    <w:rsid w:val="00D95FFE"/>
    <w:rsid w:val="00D96018"/>
    <w:rsid w:val="00D961CA"/>
    <w:rsid w:val="00D963A0"/>
    <w:rsid w:val="00D96844"/>
    <w:rsid w:val="00D96A33"/>
    <w:rsid w:val="00D96A93"/>
    <w:rsid w:val="00D96AE6"/>
    <w:rsid w:val="00D96B0C"/>
    <w:rsid w:val="00D96C65"/>
    <w:rsid w:val="00D96D24"/>
    <w:rsid w:val="00D96D63"/>
    <w:rsid w:val="00D96FC5"/>
    <w:rsid w:val="00D97595"/>
    <w:rsid w:val="00D97645"/>
    <w:rsid w:val="00D976C0"/>
    <w:rsid w:val="00D977D4"/>
    <w:rsid w:val="00D97850"/>
    <w:rsid w:val="00D9791A"/>
    <w:rsid w:val="00D97BA9"/>
    <w:rsid w:val="00D97C2F"/>
    <w:rsid w:val="00D97C5A"/>
    <w:rsid w:val="00D97CC1"/>
    <w:rsid w:val="00D97EDB"/>
    <w:rsid w:val="00D97EF3"/>
    <w:rsid w:val="00D97F75"/>
    <w:rsid w:val="00D97FAF"/>
    <w:rsid w:val="00D98E7F"/>
    <w:rsid w:val="00DA0220"/>
    <w:rsid w:val="00DA039B"/>
    <w:rsid w:val="00DA03CC"/>
    <w:rsid w:val="00DA03EE"/>
    <w:rsid w:val="00DA0488"/>
    <w:rsid w:val="00DA04F1"/>
    <w:rsid w:val="00DA06F4"/>
    <w:rsid w:val="00DA0BB5"/>
    <w:rsid w:val="00DA0BD6"/>
    <w:rsid w:val="00DA0DC1"/>
    <w:rsid w:val="00DA0E22"/>
    <w:rsid w:val="00DA15AB"/>
    <w:rsid w:val="00DA15E2"/>
    <w:rsid w:val="00DA167E"/>
    <w:rsid w:val="00DA1789"/>
    <w:rsid w:val="00DA1795"/>
    <w:rsid w:val="00DA1831"/>
    <w:rsid w:val="00DA1BE3"/>
    <w:rsid w:val="00DA1D72"/>
    <w:rsid w:val="00DA2088"/>
    <w:rsid w:val="00DA2404"/>
    <w:rsid w:val="00DA2411"/>
    <w:rsid w:val="00DA2455"/>
    <w:rsid w:val="00DA24C2"/>
    <w:rsid w:val="00DA256B"/>
    <w:rsid w:val="00DA2758"/>
    <w:rsid w:val="00DA29EF"/>
    <w:rsid w:val="00DA2AEE"/>
    <w:rsid w:val="00DA2E8E"/>
    <w:rsid w:val="00DA2EDD"/>
    <w:rsid w:val="00DA2F3D"/>
    <w:rsid w:val="00DA2FAC"/>
    <w:rsid w:val="00DA2FDA"/>
    <w:rsid w:val="00DA3007"/>
    <w:rsid w:val="00DA30EA"/>
    <w:rsid w:val="00DA31C5"/>
    <w:rsid w:val="00DA31D9"/>
    <w:rsid w:val="00DA3329"/>
    <w:rsid w:val="00DA3446"/>
    <w:rsid w:val="00DA3502"/>
    <w:rsid w:val="00DA3594"/>
    <w:rsid w:val="00DA37A6"/>
    <w:rsid w:val="00DA37AC"/>
    <w:rsid w:val="00DA38D5"/>
    <w:rsid w:val="00DA39F4"/>
    <w:rsid w:val="00DA3A17"/>
    <w:rsid w:val="00DA3AA2"/>
    <w:rsid w:val="00DA3C48"/>
    <w:rsid w:val="00DA3C8D"/>
    <w:rsid w:val="00DA3D66"/>
    <w:rsid w:val="00DA3D6F"/>
    <w:rsid w:val="00DA3E8D"/>
    <w:rsid w:val="00DA3E91"/>
    <w:rsid w:val="00DA40EC"/>
    <w:rsid w:val="00DA4156"/>
    <w:rsid w:val="00DA4195"/>
    <w:rsid w:val="00DA42DE"/>
    <w:rsid w:val="00DA43CA"/>
    <w:rsid w:val="00DA452B"/>
    <w:rsid w:val="00DA4590"/>
    <w:rsid w:val="00DA4664"/>
    <w:rsid w:val="00DA46EA"/>
    <w:rsid w:val="00DA47CD"/>
    <w:rsid w:val="00DA48B5"/>
    <w:rsid w:val="00DA494B"/>
    <w:rsid w:val="00DA49C0"/>
    <w:rsid w:val="00DA4B76"/>
    <w:rsid w:val="00DA4BBB"/>
    <w:rsid w:val="00DA4C81"/>
    <w:rsid w:val="00DA4DBF"/>
    <w:rsid w:val="00DA4DD7"/>
    <w:rsid w:val="00DA4ED8"/>
    <w:rsid w:val="00DA4F27"/>
    <w:rsid w:val="00DA50A4"/>
    <w:rsid w:val="00DA5178"/>
    <w:rsid w:val="00DA523B"/>
    <w:rsid w:val="00DA541F"/>
    <w:rsid w:val="00DA5489"/>
    <w:rsid w:val="00DA54F3"/>
    <w:rsid w:val="00DA550C"/>
    <w:rsid w:val="00DA55F0"/>
    <w:rsid w:val="00DA56C3"/>
    <w:rsid w:val="00DA5767"/>
    <w:rsid w:val="00DA5AAE"/>
    <w:rsid w:val="00DA5C23"/>
    <w:rsid w:val="00DA5CF5"/>
    <w:rsid w:val="00DA607D"/>
    <w:rsid w:val="00DA61E4"/>
    <w:rsid w:val="00DA62D7"/>
    <w:rsid w:val="00DA64CB"/>
    <w:rsid w:val="00DA64FE"/>
    <w:rsid w:val="00DA6545"/>
    <w:rsid w:val="00DA6550"/>
    <w:rsid w:val="00DA655B"/>
    <w:rsid w:val="00DA66FA"/>
    <w:rsid w:val="00DA6709"/>
    <w:rsid w:val="00DA68B5"/>
    <w:rsid w:val="00DA6A55"/>
    <w:rsid w:val="00DA6B64"/>
    <w:rsid w:val="00DA6C0B"/>
    <w:rsid w:val="00DA6C36"/>
    <w:rsid w:val="00DA6CC7"/>
    <w:rsid w:val="00DA6D80"/>
    <w:rsid w:val="00DA6E78"/>
    <w:rsid w:val="00DA6F24"/>
    <w:rsid w:val="00DA6F90"/>
    <w:rsid w:val="00DA6FAF"/>
    <w:rsid w:val="00DA7092"/>
    <w:rsid w:val="00DA7347"/>
    <w:rsid w:val="00DA751C"/>
    <w:rsid w:val="00DA7BA1"/>
    <w:rsid w:val="00DA7C2C"/>
    <w:rsid w:val="00DA7C58"/>
    <w:rsid w:val="00DA7DC9"/>
    <w:rsid w:val="00DA7EDC"/>
    <w:rsid w:val="00DA7F67"/>
    <w:rsid w:val="00DA7FCD"/>
    <w:rsid w:val="00DA7FF3"/>
    <w:rsid w:val="00DB0014"/>
    <w:rsid w:val="00DB0041"/>
    <w:rsid w:val="00DB012E"/>
    <w:rsid w:val="00DB04B7"/>
    <w:rsid w:val="00DB060F"/>
    <w:rsid w:val="00DB0767"/>
    <w:rsid w:val="00DB07A5"/>
    <w:rsid w:val="00DB0CC3"/>
    <w:rsid w:val="00DB0DB0"/>
    <w:rsid w:val="00DB1045"/>
    <w:rsid w:val="00DB10A3"/>
    <w:rsid w:val="00DB1170"/>
    <w:rsid w:val="00DB12EE"/>
    <w:rsid w:val="00DB12FD"/>
    <w:rsid w:val="00DB13C7"/>
    <w:rsid w:val="00DB1790"/>
    <w:rsid w:val="00DB17A2"/>
    <w:rsid w:val="00DB19C7"/>
    <w:rsid w:val="00DB1A03"/>
    <w:rsid w:val="00DB1B94"/>
    <w:rsid w:val="00DB1BDE"/>
    <w:rsid w:val="00DB1BFF"/>
    <w:rsid w:val="00DB1DA1"/>
    <w:rsid w:val="00DB1E60"/>
    <w:rsid w:val="00DB2094"/>
    <w:rsid w:val="00DB20B5"/>
    <w:rsid w:val="00DB22E3"/>
    <w:rsid w:val="00DB2350"/>
    <w:rsid w:val="00DB23FA"/>
    <w:rsid w:val="00DB24AF"/>
    <w:rsid w:val="00DB26AC"/>
    <w:rsid w:val="00DB2772"/>
    <w:rsid w:val="00DB27FE"/>
    <w:rsid w:val="00DB2AF0"/>
    <w:rsid w:val="00DB2B01"/>
    <w:rsid w:val="00DB2D4B"/>
    <w:rsid w:val="00DB2E07"/>
    <w:rsid w:val="00DB2E72"/>
    <w:rsid w:val="00DB2EE9"/>
    <w:rsid w:val="00DB3534"/>
    <w:rsid w:val="00DB3856"/>
    <w:rsid w:val="00DB390C"/>
    <w:rsid w:val="00DB3E48"/>
    <w:rsid w:val="00DB3F15"/>
    <w:rsid w:val="00DB412C"/>
    <w:rsid w:val="00DB422B"/>
    <w:rsid w:val="00DB4262"/>
    <w:rsid w:val="00DB42DA"/>
    <w:rsid w:val="00DB463F"/>
    <w:rsid w:val="00DB483E"/>
    <w:rsid w:val="00DB48B5"/>
    <w:rsid w:val="00DB49C9"/>
    <w:rsid w:val="00DB4A6D"/>
    <w:rsid w:val="00DB4CE5"/>
    <w:rsid w:val="00DB4DB3"/>
    <w:rsid w:val="00DB4F07"/>
    <w:rsid w:val="00DB4F68"/>
    <w:rsid w:val="00DB500E"/>
    <w:rsid w:val="00DB50EC"/>
    <w:rsid w:val="00DB516A"/>
    <w:rsid w:val="00DB5175"/>
    <w:rsid w:val="00DB524A"/>
    <w:rsid w:val="00DB5327"/>
    <w:rsid w:val="00DB552B"/>
    <w:rsid w:val="00DB55F3"/>
    <w:rsid w:val="00DB560A"/>
    <w:rsid w:val="00DB58AF"/>
    <w:rsid w:val="00DB5A68"/>
    <w:rsid w:val="00DB5A8C"/>
    <w:rsid w:val="00DB5B30"/>
    <w:rsid w:val="00DB5C99"/>
    <w:rsid w:val="00DB5DD3"/>
    <w:rsid w:val="00DB5E51"/>
    <w:rsid w:val="00DB6072"/>
    <w:rsid w:val="00DB608E"/>
    <w:rsid w:val="00DB608F"/>
    <w:rsid w:val="00DB60EC"/>
    <w:rsid w:val="00DB6217"/>
    <w:rsid w:val="00DB6233"/>
    <w:rsid w:val="00DB6548"/>
    <w:rsid w:val="00DB65B0"/>
    <w:rsid w:val="00DB65BA"/>
    <w:rsid w:val="00DB6633"/>
    <w:rsid w:val="00DB66B6"/>
    <w:rsid w:val="00DB66FF"/>
    <w:rsid w:val="00DB673D"/>
    <w:rsid w:val="00DB6793"/>
    <w:rsid w:val="00DB689B"/>
    <w:rsid w:val="00DB6A0E"/>
    <w:rsid w:val="00DB6A5B"/>
    <w:rsid w:val="00DB6B24"/>
    <w:rsid w:val="00DB6DCD"/>
    <w:rsid w:val="00DB6EF9"/>
    <w:rsid w:val="00DB7034"/>
    <w:rsid w:val="00DB70E5"/>
    <w:rsid w:val="00DB7207"/>
    <w:rsid w:val="00DB753B"/>
    <w:rsid w:val="00DB7778"/>
    <w:rsid w:val="00DB7B5F"/>
    <w:rsid w:val="00DB7C54"/>
    <w:rsid w:val="00DB7CB9"/>
    <w:rsid w:val="00DB7D2D"/>
    <w:rsid w:val="00DB7D59"/>
    <w:rsid w:val="00DB7E4E"/>
    <w:rsid w:val="00DB7F4E"/>
    <w:rsid w:val="00DB7F8B"/>
    <w:rsid w:val="00DC013C"/>
    <w:rsid w:val="00DC01F9"/>
    <w:rsid w:val="00DC043D"/>
    <w:rsid w:val="00DC04DA"/>
    <w:rsid w:val="00DC06E8"/>
    <w:rsid w:val="00DC0761"/>
    <w:rsid w:val="00DC090F"/>
    <w:rsid w:val="00DC09E3"/>
    <w:rsid w:val="00DC09E8"/>
    <w:rsid w:val="00DC09F2"/>
    <w:rsid w:val="00DC0BC9"/>
    <w:rsid w:val="00DC0D3D"/>
    <w:rsid w:val="00DC0DC8"/>
    <w:rsid w:val="00DC0EDE"/>
    <w:rsid w:val="00DC0EF1"/>
    <w:rsid w:val="00DC0F76"/>
    <w:rsid w:val="00DC0FA9"/>
    <w:rsid w:val="00DC114C"/>
    <w:rsid w:val="00DC115C"/>
    <w:rsid w:val="00DC13ED"/>
    <w:rsid w:val="00DC1468"/>
    <w:rsid w:val="00DC16E8"/>
    <w:rsid w:val="00DC192A"/>
    <w:rsid w:val="00DC19A4"/>
    <w:rsid w:val="00DC19D2"/>
    <w:rsid w:val="00DC1C57"/>
    <w:rsid w:val="00DC1C83"/>
    <w:rsid w:val="00DC1DA8"/>
    <w:rsid w:val="00DC1E15"/>
    <w:rsid w:val="00DC2009"/>
    <w:rsid w:val="00DC2167"/>
    <w:rsid w:val="00DC21F4"/>
    <w:rsid w:val="00DC22BE"/>
    <w:rsid w:val="00DC254A"/>
    <w:rsid w:val="00DC2623"/>
    <w:rsid w:val="00DC26B5"/>
    <w:rsid w:val="00DC26BB"/>
    <w:rsid w:val="00DC27CD"/>
    <w:rsid w:val="00DC27DD"/>
    <w:rsid w:val="00DC2B66"/>
    <w:rsid w:val="00DC2D1B"/>
    <w:rsid w:val="00DC30F5"/>
    <w:rsid w:val="00DC33A0"/>
    <w:rsid w:val="00DC349D"/>
    <w:rsid w:val="00DC36E4"/>
    <w:rsid w:val="00DC36EB"/>
    <w:rsid w:val="00DC377F"/>
    <w:rsid w:val="00DC379D"/>
    <w:rsid w:val="00DC3851"/>
    <w:rsid w:val="00DC38F4"/>
    <w:rsid w:val="00DC3A74"/>
    <w:rsid w:val="00DC3A80"/>
    <w:rsid w:val="00DC3B6C"/>
    <w:rsid w:val="00DC3BEF"/>
    <w:rsid w:val="00DC3C28"/>
    <w:rsid w:val="00DC3DCE"/>
    <w:rsid w:val="00DC4362"/>
    <w:rsid w:val="00DC4426"/>
    <w:rsid w:val="00DC44C3"/>
    <w:rsid w:val="00DC44EB"/>
    <w:rsid w:val="00DC466A"/>
    <w:rsid w:val="00DC48FF"/>
    <w:rsid w:val="00DC4938"/>
    <w:rsid w:val="00DC4997"/>
    <w:rsid w:val="00DC4A4B"/>
    <w:rsid w:val="00DC4C1B"/>
    <w:rsid w:val="00DC4F20"/>
    <w:rsid w:val="00DC4FA9"/>
    <w:rsid w:val="00DC504D"/>
    <w:rsid w:val="00DC50FF"/>
    <w:rsid w:val="00DC5172"/>
    <w:rsid w:val="00DC520E"/>
    <w:rsid w:val="00DC52F8"/>
    <w:rsid w:val="00DC5368"/>
    <w:rsid w:val="00DC5454"/>
    <w:rsid w:val="00DC57C0"/>
    <w:rsid w:val="00DC592A"/>
    <w:rsid w:val="00DC5B0B"/>
    <w:rsid w:val="00DC5FB3"/>
    <w:rsid w:val="00DC623F"/>
    <w:rsid w:val="00DC64F9"/>
    <w:rsid w:val="00DC651F"/>
    <w:rsid w:val="00DC65E3"/>
    <w:rsid w:val="00DC66BB"/>
    <w:rsid w:val="00DC66CB"/>
    <w:rsid w:val="00DC6796"/>
    <w:rsid w:val="00DC683D"/>
    <w:rsid w:val="00DC68C4"/>
    <w:rsid w:val="00DC692F"/>
    <w:rsid w:val="00DC694E"/>
    <w:rsid w:val="00DC6995"/>
    <w:rsid w:val="00DC6BC5"/>
    <w:rsid w:val="00DC6D52"/>
    <w:rsid w:val="00DC6F44"/>
    <w:rsid w:val="00DC6FF4"/>
    <w:rsid w:val="00DC7033"/>
    <w:rsid w:val="00DC7063"/>
    <w:rsid w:val="00DC73F9"/>
    <w:rsid w:val="00DC75F8"/>
    <w:rsid w:val="00DC78F6"/>
    <w:rsid w:val="00DC7CB1"/>
    <w:rsid w:val="00DC7CD0"/>
    <w:rsid w:val="00DC7D6F"/>
    <w:rsid w:val="00DC7DA8"/>
    <w:rsid w:val="00DC7DB1"/>
    <w:rsid w:val="00DC7E0D"/>
    <w:rsid w:val="00DC7F3A"/>
    <w:rsid w:val="00DD000C"/>
    <w:rsid w:val="00DD0168"/>
    <w:rsid w:val="00DD0181"/>
    <w:rsid w:val="00DD032E"/>
    <w:rsid w:val="00DD03B0"/>
    <w:rsid w:val="00DD03FA"/>
    <w:rsid w:val="00DD0408"/>
    <w:rsid w:val="00DD04D4"/>
    <w:rsid w:val="00DD052F"/>
    <w:rsid w:val="00DD0535"/>
    <w:rsid w:val="00DD07D6"/>
    <w:rsid w:val="00DD0878"/>
    <w:rsid w:val="00DD0BD3"/>
    <w:rsid w:val="00DD0C20"/>
    <w:rsid w:val="00DD0D8C"/>
    <w:rsid w:val="00DD0F3C"/>
    <w:rsid w:val="00DD0FED"/>
    <w:rsid w:val="00DD11A3"/>
    <w:rsid w:val="00DD11AD"/>
    <w:rsid w:val="00DD1447"/>
    <w:rsid w:val="00DD14A0"/>
    <w:rsid w:val="00DD14B6"/>
    <w:rsid w:val="00DD1500"/>
    <w:rsid w:val="00DD162C"/>
    <w:rsid w:val="00DD16C9"/>
    <w:rsid w:val="00DD17ED"/>
    <w:rsid w:val="00DD19FF"/>
    <w:rsid w:val="00DD1B86"/>
    <w:rsid w:val="00DD1C77"/>
    <w:rsid w:val="00DD1D35"/>
    <w:rsid w:val="00DD1D44"/>
    <w:rsid w:val="00DD1EF7"/>
    <w:rsid w:val="00DD1F5C"/>
    <w:rsid w:val="00DD2052"/>
    <w:rsid w:val="00DD21A8"/>
    <w:rsid w:val="00DD22C7"/>
    <w:rsid w:val="00DD2370"/>
    <w:rsid w:val="00DD23B0"/>
    <w:rsid w:val="00DD242F"/>
    <w:rsid w:val="00DD243A"/>
    <w:rsid w:val="00DD2607"/>
    <w:rsid w:val="00DD275C"/>
    <w:rsid w:val="00DD2797"/>
    <w:rsid w:val="00DD2A51"/>
    <w:rsid w:val="00DD2C51"/>
    <w:rsid w:val="00DD3289"/>
    <w:rsid w:val="00DD3394"/>
    <w:rsid w:val="00DD35B8"/>
    <w:rsid w:val="00DD35C9"/>
    <w:rsid w:val="00DD36D8"/>
    <w:rsid w:val="00DD38C7"/>
    <w:rsid w:val="00DD3A54"/>
    <w:rsid w:val="00DD3EA1"/>
    <w:rsid w:val="00DD3F10"/>
    <w:rsid w:val="00DD3F3F"/>
    <w:rsid w:val="00DD41B8"/>
    <w:rsid w:val="00DD4402"/>
    <w:rsid w:val="00DD44D5"/>
    <w:rsid w:val="00DD4641"/>
    <w:rsid w:val="00DD466E"/>
    <w:rsid w:val="00DD4764"/>
    <w:rsid w:val="00DD480A"/>
    <w:rsid w:val="00DD4CF7"/>
    <w:rsid w:val="00DD4EBA"/>
    <w:rsid w:val="00DD4EBE"/>
    <w:rsid w:val="00DD4FB4"/>
    <w:rsid w:val="00DD51E8"/>
    <w:rsid w:val="00DD5347"/>
    <w:rsid w:val="00DD5420"/>
    <w:rsid w:val="00DD572E"/>
    <w:rsid w:val="00DD573C"/>
    <w:rsid w:val="00DD5A46"/>
    <w:rsid w:val="00DD5CA4"/>
    <w:rsid w:val="00DD5CDD"/>
    <w:rsid w:val="00DD5E42"/>
    <w:rsid w:val="00DD5E68"/>
    <w:rsid w:val="00DD5F01"/>
    <w:rsid w:val="00DD5FBD"/>
    <w:rsid w:val="00DD62C3"/>
    <w:rsid w:val="00DD67F7"/>
    <w:rsid w:val="00DD6BE3"/>
    <w:rsid w:val="00DD6D65"/>
    <w:rsid w:val="00DD6DBF"/>
    <w:rsid w:val="00DD6E27"/>
    <w:rsid w:val="00DD6EBA"/>
    <w:rsid w:val="00DD7104"/>
    <w:rsid w:val="00DD717A"/>
    <w:rsid w:val="00DD7277"/>
    <w:rsid w:val="00DD7354"/>
    <w:rsid w:val="00DD73D6"/>
    <w:rsid w:val="00DD768F"/>
    <w:rsid w:val="00DD76F9"/>
    <w:rsid w:val="00DD785B"/>
    <w:rsid w:val="00DD7A3F"/>
    <w:rsid w:val="00DD7A43"/>
    <w:rsid w:val="00DD7A78"/>
    <w:rsid w:val="00DD7F48"/>
    <w:rsid w:val="00DE014A"/>
    <w:rsid w:val="00DE019A"/>
    <w:rsid w:val="00DE020E"/>
    <w:rsid w:val="00DE023D"/>
    <w:rsid w:val="00DE0674"/>
    <w:rsid w:val="00DE07C3"/>
    <w:rsid w:val="00DE0804"/>
    <w:rsid w:val="00DE0879"/>
    <w:rsid w:val="00DE0A6E"/>
    <w:rsid w:val="00DE0B21"/>
    <w:rsid w:val="00DE0B65"/>
    <w:rsid w:val="00DE0D57"/>
    <w:rsid w:val="00DE0E42"/>
    <w:rsid w:val="00DE0E9E"/>
    <w:rsid w:val="00DE0F34"/>
    <w:rsid w:val="00DE10DB"/>
    <w:rsid w:val="00DE1108"/>
    <w:rsid w:val="00DE13FB"/>
    <w:rsid w:val="00DE155C"/>
    <w:rsid w:val="00DE158D"/>
    <w:rsid w:val="00DE15F8"/>
    <w:rsid w:val="00DE1744"/>
    <w:rsid w:val="00DE17B7"/>
    <w:rsid w:val="00DE1823"/>
    <w:rsid w:val="00DE1874"/>
    <w:rsid w:val="00DE1A0F"/>
    <w:rsid w:val="00DE1B05"/>
    <w:rsid w:val="00DE1B67"/>
    <w:rsid w:val="00DE1C58"/>
    <w:rsid w:val="00DE1D2C"/>
    <w:rsid w:val="00DE1DBB"/>
    <w:rsid w:val="00DE1DD3"/>
    <w:rsid w:val="00DE1E68"/>
    <w:rsid w:val="00DE1EA1"/>
    <w:rsid w:val="00DE1F4A"/>
    <w:rsid w:val="00DE1F98"/>
    <w:rsid w:val="00DE2220"/>
    <w:rsid w:val="00DE222D"/>
    <w:rsid w:val="00DE227D"/>
    <w:rsid w:val="00DE22F4"/>
    <w:rsid w:val="00DE258E"/>
    <w:rsid w:val="00DE2758"/>
    <w:rsid w:val="00DE27C5"/>
    <w:rsid w:val="00DE2805"/>
    <w:rsid w:val="00DE280B"/>
    <w:rsid w:val="00DE2863"/>
    <w:rsid w:val="00DE2873"/>
    <w:rsid w:val="00DE2AEA"/>
    <w:rsid w:val="00DE2C17"/>
    <w:rsid w:val="00DE2D68"/>
    <w:rsid w:val="00DE2DBE"/>
    <w:rsid w:val="00DE2EEB"/>
    <w:rsid w:val="00DE3036"/>
    <w:rsid w:val="00DE312A"/>
    <w:rsid w:val="00DE31A4"/>
    <w:rsid w:val="00DE31E0"/>
    <w:rsid w:val="00DE3312"/>
    <w:rsid w:val="00DE3385"/>
    <w:rsid w:val="00DE33EE"/>
    <w:rsid w:val="00DE3518"/>
    <w:rsid w:val="00DE360D"/>
    <w:rsid w:val="00DE381B"/>
    <w:rsid w:val="00DE3AD3"/>
    <w:rsid w:val="00DE3ADB"/>
    <w:rsid w:val="00DE3BB1"/>
    <w:rsid w:val="00DE3C15"/>
    <w:rsid w:val="00DE3D2E"/>
    <w:rsid w:val="00DE3E43"/>
    <w:rsid w:val="00DE3E79"/>
    <w:rsid w:val="00DE409B"/>
    <w:rsid w:val="00DE40C6"/>
    <w:rsid w:val="00DE41D6"/>
    <w:rsid w:val="00DE4216"/>
    <w:rsid w:val="00DE4271"/>
    <w:rsid w:val="00DE4280"/>
    <w:rsid w:val="00DE4506"/>
    <w:rsid w:val="00DE4627"/>
    <w:rsid w:val="00DE466E"/>
    <w:rsid w:val="00DE4718"/>
    <w:rsid w:val="00DE493A"/>
    <w:rsid w:val="00DE4A4C"/>
    <w:rsid w:val="00DE4B7F"/>
    <w:rsid w:val="00DE4BE9"/>
    <w:rsid w:val="00DE4C22"/>
    <w:rsid w:val="00DE4DD3"/>
    <w:rsid w:val="00DE4E07"/>
    <w:rsid w:val="00DE4E39"/>
    <w:rsid w:val="00DE4FD9"/>
    <w:rsid w:val="00DE504B"/>
    <w:rsid w:val="00DE5057"/>
    <w:rsid w:val="00DE52A2"/>
    <w:rsid w:val="00DE5389"/>
    <w:rsid w:val="00DE55E5"/>
    <w:rsid w:val="00DE5722"/>
    <w:rsid w:val="00DE576D"/>
    <w:rsid w:val="00DE586F"/>
    <w:rsid w:val="00DE5877"/>
    <w:rsid w:val="00DE5B81"/>
    <w:rsid w:val="00DE5BCA"/>
    <w:rsid w:val="00DE5F06"/>
    <w:rsid w:val="00DE602C"/>
    <w:rsid w:val="00DE6085"/>
    <w:rsid w:val="00DE60E4"/>
    <w:rsid w:val="00DE63BE"/>
    <w:rsid w:val="00DE65F4"/>
    <w:rsid w:val="00DE6A31"/>
    <w:rsid w:val="00DE6ABC"/>
    <w:rsid w:val="00DE6E52"/>
    <w:rsid w:val="00DE6EF4"/>
    <w:rsid w:val="00DE7125"/>
    <w:rsid w:val="00DE7313"/>
    <w:rsid w:val="00DE7317"/>
    <w:rsid w:val="00DE754E"/>
    <w:rsid w:val="00DE759D"/>
    <w:rsid w:val="00DE7601"/>
    <w:rsid w:val="00DE76E5"/>
    <w:rsid w:val="00DE78CE"/>
    <w:rsid w:val="00DE7A39"/>
    <w:rsid w:val="00DE7BEB"/>
    <w:rsid w:val="00DE7C54"/>
    <w:rsid w:val="00DE7D6A"/>
    <w:rsid w:val="00DE7DE4"/>
    <w:rsid w:val="00DE7E80"/>
    <w:rsid w:val="00DF0364"/>
    <w:rsid w:val="00DF05B6"/>
    <w:rsid w:val="00DF0750"/>
    <w:rsid w:val="00DF093D"/>
    <w:rsid w:val="00DF0CB2"/>
    <w:rsid w:val="00DF0D0B"/>
    <w:rsid w:val="00DF0DE1"/>
    <w:rsid w:val="00DF0E85"/>
    <w:rsid w:val="00DF10A7"/>
    <w:rsid w:val="00DF119B"/>
    <w:rsid w:val="00DF11EC"/>
    <w:rsid w:val="00DF14E4"/>
    <w:rsid w:val="00DF1588"/>
    <w:rsid w:val="00DF1603"/>
    <w:rsid w:val="00DF1A03"/>
    <w:rsid w:val="00DF1AE6"/>
    <w:rsid w:val="00DF1E41"/>
    <w:rsid w:val="00DF1E91"/>
    <w:rsid w:val="00DF2150"/>
    <w:rsid w:val="00DF2300"/>
    <w:rsid w:val="00DF2354"/>
    <w:rsid w:val="00DF25E2"/>
    <w:rsid w:val="00DF2741"/>
    <w:rsid w:val="00DF275A"/>
    <w:rsid w:val="00DF288E"/>
    <w:rsid w:val="00DF28A7"/>
    <w:rsid w:val="00DF2994"/>
    <w:rsid w:val="00DF2A80"/>
    <w:rsid w:val="00DF2B60"/>
    <w:rsid w:val="00DF2BB7"/>
    <w:rsid w:val="00DF2D6D"/>
    <w:rsid w:val="00DF2D83"/>
    <w:rsid w:val="00DF2E19"/>
    <w:rsid w:val="00DF2E78"/>
    <w:rsid w:val="00DF2F3E"/>
    <w:rsid w:val="00DF2F76"/>
    <w:rsid w:val="00DF3033"/>
    <w:rsid w:val="00DF3260"/>
    <w:rsid w:val="00DF339F"/>
    <w:rsid w:val="00DF35DB"/>
    <w:rsid w:val="00DF362C"/>
    <w:rsid w:val="00DF3665"/>
    <w:rsid w:val="00DF36F1"/>
    <w:rsid w:val="00DF375D"/>
    <w:rsid w:val="00DF3B04"/>
    <w:rsid w:val="00DF3C8A"/>
    <w:rsid w:val="00DF3E63"/>
    <w:rsid w:val="00DF3E7F"/>
    <w:rsid w:val="00DF4021"/>
    <w:rsid w:val="00DF40AC"/>
    <w:rsid w:val="00DF410C"/>
    <w:rsid w:val="00DF4155"/>
    <w:rsid w:val="00DF4168"/>
    <w:rsid w:val="00DF423B"/>
    <w:rsid w:val="00DF46B5"/>
    <w:rsid w:val="00DF46ED"/>
    <w:rsid w:val="00DF47E1"/>
    <w:rsid w:val="00DF4907"/>
    <w:rsid w:val="00DF4B83"/>
    <w:rsid w:val="00DF4C33"/>
    <w:rsid w:val="00DF4E4A"/>
    <w:rsid w:val="00DF4EEA"/>
    <w:rsid w:val="00DF4F96"/>
    <w:rsid w:val="00DF4FE8"/>
    <w:rsid w:val="00DF5107"/>
    <w:rsid w:val="00DF520F"/>
    <w:rsid w:val="00DF5227"/>
    <w:rsid w:val="00DF5480"/>
    <w:rsid w:val="00DF54BD"/>
    <w:rsid w:val="00DF54CD"/>
    <w:rsid w:val="00DF5542"/>
    <w:rsid w:val="00DF55A9"/>
    <w:rsid w:val="00DF55B9"/>
    <w:rsid w:val="00DF5698"/>
    <w:rsid w:val="00DF57B2"/>
    <w:rsid w:val="00DF5ADA"/>
    <w:rsid w:val="00DF5BA3"/>
    <w:rsid w:val="00DF5D5B"/>
    <w:rsid w:val="00DF5D77"/>
    <w:rsid w:val="00DF5E62"/>
    <w:rsid w:val="00DF5F75"/>
    <w:rsid w:val="00DF60B8"/>
    <w:rsid w:val="00DF61B9"/>
    <w:rsid w:val="00DF6407"/>
    <w:rsid w:val="00DF64D7"/>
    <w:rsid w:val="00DF68B0"/>
    <w:rsid w:val="00DF69BF"/>
    <w:rsid w:val="00DF6B69"/>
    <w:rsid w:val="00DF6BF6"/>
    <w:rsid w:val="00DF6F12"/>
    <w:rsid w:val="00DF7326"/>
    <w:rsid w:val="00DF7399"/>
    <w:rsid w:val="00DF742B"/>
    <w:rsid w:val="00DF7456"/>
    <w:rsid w:val="00DF75AC"/>
    <w:rsid w:val="00DF7748"/>
    <w:rsid w:val="00DF77A7"/>
    <w:rsid w:val="00DF7870"/>
    <w:rsid w:val="00DF7B31"/>
    <w:rsid w:val="00DF7B69"/>
    <w:rsid w:val="00DF7BF9"/>
    <w:rsid w:val="00DF7C12"/>
    <w:rsid w:val="00DF7E10"/>
    <w:rsid w:val="00DF7E4F"/>
    <w:rsid w:val="00DF7F47"/>
    <w:rsid w:val="00DF7F86"/>
    <w:rsid w:val="00DF7F95"/>
    <w:rsid w:val="00E0003A"/>
    <w:rsid w:val="00E00065"/>
    <w:rsid w:val="00E00187"/>
    <w:rsid w:val="00E0019F"/>
    <w:rsid w:val="00E003BE"/>
    <w:rsid w:val="00E0053B"/>
    <w:rsid w:val="00E0068D"/>
    <w:rsid w:val="00E006FD"/>
    <w:rsid w:val="00E008A9"/>
    <w:rsid w:val="00E00AA6"/>
    <w:rsid w:val="00E00ABC"/>
    <w:rsid w:val="00E00BE6"/>
    <w:rsid w:val="00E00C2B"/>
    <w:rsid w:val="00E00E34"/>
    <w:rsid w:val="00E011CA"/>
    <w:rsid w:val="00E013D0"/>
    <w:rsid w:val="00E017ED"/>
    <w:rsid w:val="00E0180D"/>
    <w:rsid w:val="00E0184C"/>
    <w:rsid w:val="00E01AD3"/>
    <w:rsid w:val="00E01E1A"/>
    <w:rsid w:val="00E01E47"/>
    <w:rsid w:val="00E01EB0"/>
    <w:rsid w:val="00E01F19"/>
    <w:rsid w:val="00E0204D"/>
    <w:rsid w:val="00E02145"/>
    <w:rsid w:val="00E024AE"/>
    <w:rsid w:val="00E024B4"/>
    <w:rsid w:val="00E0251A"/>
    <w:rsid w:val="00E027C2"/>
    <w:rsid w:val="00E02B1E"/>
    <w:rsid w:val="00E02E97"/>
    <w:rsid w:val="00E02F00"/>
    <w:rsid w:val="00E03015"/>
    <w:rsid w:val="00E030F5"/>
    <w:rsid w:val="00E03135"/>
    <w:rsid w:val="00E03226"/>
    <w:rsid w:val="00E03258"/>
    <w:rsid w:val="00E032F0"/>
    <w:rsid w:val="00E0330B"/>
    <w:rsid w:val="00E0334D"/>
    <w:rsid w:val="00E0350D"/>
    <w:rsid w:val="00E03717"/>
    <w:rsid w:val="00E03B9B"/>
    <w:rsid w:val="00E03CF7"/>
    <w:rsid w:val="00E03E22"/>
    <w:rsid w:val="00E03EC0"/>
    <w:rsid w:val="00E040F5"/>
    <w:rsid w:val="00E04253"/>
    <w:rsid w:val="00E04321"/>
    <w:rsid w:val="00E043DF"/>
    <w:rsid w:val="00E04498"/>
    <w:rsid w:val="00E044DA"/>
    <w:rsid w:val="00E044DB"/>
    <w:rsid w:val="00E04727"/>
    <w:rsid w:val="00E048BC"/>
    <w:rsid w:val="00E048BD"/>
    <w:rsid w:val="00E04A03"/>
    <w:rsid w:val="00E04B0B"/>
    <w:rsid w:val="00E04CF4"/>
    <w:rsid w:val="00E04CF5"/>
    <w:rsid w:val="00E04D7D"/>
    <w:rsid w:val="00E04E4E"/>
    <w:rsid w:val="00E05110"/>
    <w:rsid w:val="00E056A0"/>
    <w:rsid w:val="00E059B2"/>
    <w:rsid w:val="00E059C8"/>
    <w:rsid w:val="00E05A29"/>
    <w:rsid w:val="00E05AB8"/>
    <w:rsid w:val="00E05BB5"/>
    <w:rsid w:val="00E05C07"/>
    <w:rsid w:val="00E05C30"/>
    <w:rsid w:val="00E06040"/>
    <w:rsid w:val="00E060FB"/>
    <w:rsid w:val="00E061C2"/>
    <w:rsid w:val="00E062A6"/>
    <w:rsid w:val="00E06337"/>
    <w:rsid w:val="00E0635A"/>
    <w:rsid w:val="00E06548"/>
    <w:rsid w:val="00E066E7"/>
    <w:rsid w:val="00E0677A"/>
    <w:rsid w:val="00E069E9"/>
    <w:rsid w:val="00E06B05"/>
    <w:rsid w:val="00E06DC9"/>
    <w:rsid w:val="00E070F9"/>
    <w:rsid w:val="00E072C0"/>
    <w:rsid w:val="00E0738F"/>
    <w:rsid w:val="00E073CE"/>
    <w:rsid w:val="00E07623"/>
    <w:rsid w:val="00E076EA"/>
    <w:rsid w:val="00E07708"/>
    <w:rsid w:val="00E07736"/>
    <w:rsid w:val="00E0774E"/>
    <w:rsid w:val="00E07780"/>
    <w:rsid w:val="00E0790C"/>
    <w:rsid w:val="00E07947"/>
    <w:rsid w:val="00E079A0"/>
    <w:rsid w:val="00E079B9"/>
    <w:rsid w:val="00E07B42"/>
    <w:rsid w:val="00E07D80"/>
    <w:rsid w:val="00E10013"/>
    <w:rsid w:val="00E102E4"/>
    <w:rsid w:val="00E103A5"/>
    <w:rsid w:val="00E10456"/>
    <w:rsid w:val="00E1045E"/>
    <w:rsid w:val="00E104B6"/>
    <w:rsid w:val="00E105FF"/>
    <w:rsid w:val="00E108FD"/>
    <w:rsid w:val="00E10AAB"/>
    <w:rsid w:val="00E10B45"/>
    <w:rsid w:val="00E10BF2"/>
    <w:rsid w:val="00E10E4A"/>
    <w:rsid w:val="00E10E81"/>
    <w:rsid w:val="00E10FDB"/>
    <w:rsid w:val="00E1113E"/>
    <w:rsid w:val="00E111C4"/>
    <w:rsid w:val="00E111FA"/>
    <w:rsid w:val="00E1151C"/>
    <w:rsid w:val="00E11990"/>
    <w:rsid w:val="00E119B2"/>
    <w:rsid w:val="00E119C6"/>
    <w:rsid w:val="00E11A5B"/>
    <w:rsid w:val="00E11BBB"/>
    <w:rsid w:val="00E11C9E"/>
    <w:rsid w:val="00E11E8F"/>
    <w:rsid w:val="00E1200F"/>
    <w:rsid w:val="00E120F1"/>
    <w:rsid w:val="00E12175"/>
    <w:rsid w:val="00E122E8"/>
    <w:rsid w:val="00E1230A"/>
    <w:rsid w:val="00E12392"/>
    <w:rsid w:val="00E12756"/>
    <w:rsid w:val="00E12792"/>
    <w:rsid w:val="00E12984"/>
    <w:rsid w:val="00E12AED"/>
    <w:rsid w:val="00E12B8C"/>
    <w:rsid w:val="00E12EFD"/>
    <w:rsid w:val="00E12FF0"/>
    <w:rsid w:val="00E12FF5"/>
    <w:rsid w:val="00E130B8"/>
    <w:rsid w:val="00E130D6"/>
    <w:rsid w:val="00E13143"/>
    <w:rsid w:val="00E131D1"/>
    <w:rsid w:val="00E13409"/>
    <w:rsid w:val="00E134D1"/>
    <w:rsid w:val="00E13726"/>
    <w:rsid w:val="00E13754"/>
    <w:rsid w:val="00E13862"/>
    <w:rsid w:val="00E1392A"/>
    <w:rsid w:val="00E13A13"/>
    <w:rsid w:val="00E13AF6"/>
    <w:rsid w:val="00E13D3A"/>
    <w:rsid w:val="00E13E26"/>
    <w:rsid w:val="00E13EE0"/>
    <w:rsid w:val="00E14036"/>
    <w:rsid w:val="00E14162"/>
    <w:rsid w:val="00E1435B"/>
    <w:rsid w:val="00E143A0"/>
    <w:rsid w:val="00E1448D"/>
    <w:rsid w:val="00E145E7"/>
    <w:rsid w:val="00E14B3D"/>
    <w:rsid w:val="00E14B43"/>
    <w:rsid w:val="00E14DB5"/>
    <w:rsid w:val="00E14F7A"/>
    <w:rsid w:val="00E1513B"/>
    <w:rsid w:val="00E15226"/>
    <w:rsid w:val="00E15228"/>
    <w:rsid w:val="00E15596"/>
    <w:rsid w:val="00E155BC"/>
    <w:rsid w:val="00E155FC"/>
    <w:rsid w:val="00E15721"/>
    <w:rsid w:val="00E1586D"/>
    <w:rsid w:val="00E15D2E"/>
    <w:rsid w:val="00E15F04"/>
    <w:rsid w:val="00E15F23"/>
    <w:rsid w:val="00E15FE9"/>
    <w:rsid w:val="00E1603F"/>
    <w:rsid w:val="00E160CE"/>
    <w:rsid w:val="00E160E7"/>
    <w:rsid w:val="00E1637F"/>
    <w:rsid w:val="00E163FB"/>
    <w:rsid w:val="00E1653C"/>
    <w:rsid w:val="00E1666F"/>
    <w:rsid w:val="00E166E9"/>
    <w:rsid w:val="00E169FA"/>
    <w:rsid w:val="00E16A10"/>
    <w:rsid w:val="00E16A99"/>
    <w:rsid w:val="00E16ED2"/>
    <w:rsid w:val="00E16FBD"/>
    <w:rsid w:val="00E1724A"/>
    <w:rsid w:val="00E1730A"/>
    <w:rsid w:val="00E175C4"/>
    <w:rsid w:val="00E17621"/>
    <w:rsid w:val="00E17990"/>
    <w:rsid w:val="00E17A02"/>
    <w:rsid w:val="00E17A95"/>
    <w:rsid w:val="00E17AB6"/>
    <w:rsid w:val="00E17B13"/>
    <w:rsid w:val="00E17B5E"/>
    <w:rsid w:val="00E17CC2"/>
    <w:rsid w:val="00E17D65"/>
    <w:rsid w:val="00E17FC3"/>
    <w:rsid w:val="00E2006B"/>
    <w:rsid w:val="00E20084"/>
    <w:rsid w:val="00E202B1"/>
    <w:rsid w:val="00E203CC"/>
    <w:rsid w:val="00E203E3"/>
    <w:rsid w:val="00E20528"/>
    <w:rsid w:val="00E206C3"/>
    <w:rsid w:val="00E20913"/>
    <w:rsid w:val="00E2092B"/>
    <w:rsid w:val="00E2099C"/>
    <w:rsid w:val="00E209A8"/>
    <w:rsid w:val="00E209E6"/>
    <w:rsid w:val="00E20AD9"/>
    <w:rsid w:val="00E20B20"/>
    <w:rsid w:val="00E20BFC"/>
    <w:rsid w:val="00E20C2B"/>
    <w:rsid w:val="00E20C4D"/>
    <w:rsid w:val="00E20F07"/>
    <w:rsid w:val="00E20F6D"/>
    <w:rsid w:val="00E2121E"/>
    <w:rsid w:val="00E21261"/>
    <w:rsid w:val="00E21266"/>
    <w:rsid w:val="00E21564"/>
    <w:rsid w:val="00E215B7"/>
    <w:rsid w:val="00E215FB"/>
    <w:rsid w:val="00E21643"/>
    <w:rsid w:val="00E216A5"/>
    <w:rsid w:val="00E2187C"/>
    <w:rsid w:val="00E21AD4"/>
    <w:rsid w:val="00E21B25"/>
    <w:rsid w:val="00E21D41"/>
    <w:rsid w:val="00E21E32"/>
    <w:rsid w:val="00E21F51"/>
    <w:rsid w:val="00E22026"/>
    <w:rsid w:val="00E22325"/>
    <w:rsid w:val="00E22429"/>
    <w:rsid w:val="00E225C7"/>
    <w:rsid w:val="00E2264B"/>
    <w:rsid w:val="00E22928"/>
    <w:rsid w:val="00E22A0C"/>
    <w:rsid w:val="00E22A1F"/>
    <w:rsid w:val="00E22A2F"/>
    <w:rsid w:val="00E22B6E"/>
    <w:rsid w:val="00E22C04"/>
    <w:rsid w:val="00E22C1D"/>
    <w:rsid w:val="00E22C34"/>
    <w:rsid w:val="00E22C37"/>
    <w:rsid w:val="00E22D4A"/>
    <w:rsid w:val="00E22E4C"/>
    <w:rsid w:val="00E22E6E"/>
    <w:rsid w:val="00E22FC0"/>
    <w:rsid w:val="00E23094"/>
    <w:rsid w:val="00E232F7"/>
    <w:rsid w:val="00E23340"/>
    <w:rsid w:val="00E233C1"/>
    <w:rsid w:val="00E233EC"/>
    <w:rsid w:val="00E2344D"/>
    <w:rsid w:val="00E23796"/>
    <w:rsid w:val="00E23A25"/>
    <w:rsid w:val="00E23A81"/>
    <w:rsid w:val="00E23CC6"/>
    <w:rsid w:val="00E23D49"/>
    <w:rsid w:val="00E23E83"/>
    <w:rsid w:val="00E24117"/>
    <w:rsid w:val="00E24165"/>
    <w:rsid w:val="00E242D4"/>
    <w:rsid w:val="00E242E4"/>
    <w:rsid w:val="00E2434C"/>
    <w:rsid w:val="00E24460"/>
    <w:rsid w:val="00E24497"/>
    <w:rsid w:val="00E24520"/>
    <w:rsid w:val="00E24642"/>
    <w:rsid w:val="00E2468B"/>
    <w:rsid w:val="00E246AE"/>
    <w:rsid w:val="00E246D2"/>
    <w:rsid w:val="00E24785"/>
    <w:rsid w:val="00E248C5"/>
    <w:rsid w:val="00E249B0"/>
    <w:rsid w:val="00E24AD9"/>
    <w:rsid w:val="00E24CC6"/>
    <w:rsid w:val="00E24CF6"/>
    <w:rsid w:val="00E24D2E"/>
    <w:rsid w:val="00E24D32"/>
    <w:rsid w:val="00E24E7D"/>
    <w:rsid w:val="00E25032"/>
    <w:rsid w:val="00E25094"/>
    <w:rsid w:val="00E2513D"/>
    <w:rsid w:val="00E25153"/>
    <w:rsid w:val="00E2517E"/>
    <w:rsid w:val="00E25213"/>
    <w:rsid w:val="00E252B8"/>
    <w:rsid w:val="00E253D8"/>
    <w:rsid w:val="00E25417"/>
    <w:rsid w:val="00E25492"/>
    <w:rsid w:val="00E25493"/>
    <w:rsid w:val="00E254A9"/>
    <w:rsid w:val="00E254D6"/>
    <w:rsid w:val="00E25519"/>
    <w:rsid w:val="00E256E2"/>
    <w:rsid w:val="00E2572B"/>
    <w:rsid w:val="00E2583F"/>
    <w:rsid w:val="00E258CB"/>
    <w:rsid w:val="00E259D9"/>
    <w:rsid w:val="00E25A59"/>
    <w:rsid w:val="00E25B5E"/>
    <w:rsid w:val="00E25CBE"/>
    <w:rsid w:val="00E25ED1"/>
    <w:rsid w:val="00E26063"/>
    <w:rsid w:val="00E26225"/>
    <w:rsid w:val="00E26469"/>
    <w:rsid w:val="00E26762"/>
    <w:rsid w:val="00E26778"/>
    <w:rsid w:val="00E26882"/>
    <w:rsid w:val="00E26917"/>
    <w:rsid w:val="00E26955"/>
    <w:rsid w:val="00E26963"/>
    <w:rsid w:val="00E26AC6"/>
    <w:rsid w:val="00E26B57"/>
    <w:rsid w:val="00E26B89"/>
    <w:rsid w:val="00E26C93"/>
    <w:rsid w:val="00E26EC1"/>
    <w:rsid w:val="00E26F1A"/>
    <w:rsid w:val="00E270C9"/>
    <w:rsid w:val="00E2736A"/>
    <w:rsid w:val="00E2740E"/>
    <w:rsid w:val="00E2754A"/>
    <w:rsid w:val="00E27787"/>
    <w:rsid w:val="00E277A5"/>
    <w:rsid w:val="00E277C8"/>
    <w:rsid w:val="00E277EC"/>
    <w:rsid w:val="00E27802"/>
    <w:rsid w:val="00E27818"/>
    <w:rsid w:val="00E27834"/>
    <w:rsid w:val="00E2789B"/>
    <w:rsid w:val="00E278BC"/>
    <w:rsid w:val="00E278CA"/>
    <w:rsid w:val="00E278E5"/>
    <w:rsid w:val="00E279DB"/>
    <w:rsid w:val="00E27AEA"/>
    <w:rsid w:val="00E27BE6"/>
    <w:rsid w:val="00E27C8D"/>
    <w:rsid w:val="00E27F40"/>
    <w:rsid w:val="00E3033C"/>
    <w:rsid w:val="00E306C8"/>
    <w:rsid w:val="00E30904"/>
    <w:rsid w:val="00E30909"/>
    <w:rsid w:val="00E309F1"/>
    <w:rsid w:val="00E30A0D"/>
    <w:rsid w:val="00E30AF1"/>
    <w:rsid w:val="00E30B9B"/>
    <w:rsid w:val="00E30BC6"/>
    <w:rsid w:val="00E30E85"/>
    <w:rsid w:val="00E31074"/>
    <w:rsid w:val="00E31225"/>
    <w:rsid w:val="00E315ED"/>
    <w:rsid w:val="00E316F0"/>
    <w:rsid w:val="00E31738"/>
    <w:rsid w:val="00E319A0"/>
    <w:rsid w:val="00E31AD5"/>
    <w:rsid w:val="00E31C37"/>
    <w:rsid w:val="00E31C4F"/>
    <w:rsid w:val="00E31E52"/>
    <w:rsid w:val="00E32189"/>
    <w:rsid w:val="00E32412"/>
    <w:rsid w:val="00E324A0"/>
    <w:rsid w:val="00E32567"/>
    <w:rsid w:val="00E32569"/>
    <w:rsid w:val="00E32605"/>
    <w:rsid w:val="00E3286E"/>
    <w:rsid w:val="00E328DE"/>
    <w:rsid w:val="00E32A53"/>
    <w:rsid w:val="00E32CF0"/>
    <w:rsid w:val="00E32D3D"/>
    <w:rsid w:val="00E32D6F"/>
    <w:rsid w:val="00E32D9A"/>
    <w:rsid w:val="00E33123"/>
    <w:rsid w:val="00E33336"/>
    <w:rsid w:val="00E33358"/>
    <w:rsid w:val="00E333BF"/>
    <w:rsid w:val="00E3340B"/>
    <w:rsid w:val="00E33681"/>
    <w:rsid w:val="00E3373A"/>
    <w:rsid w:val="00E338C5"/>
    <w:rsid w:val="00E33983"/>
    <w:rsid w:val="00E33D95"/>
    <w:rsid w:val="00E33E41"/>
    <w:rsid w:val="00E33EC4"/>
    <w:rsid w:val="00E33EDE"/>
    <w:rsid w:val="00E343C5"/>
    <w:rsid w:val="00E34413"/>
    <w:rsid w:val="00E34534"/>
    <w:rsid w:val="00E3466B"/>
    <w:rsid w:val="00E34767"/>
    <w:rsid w:val="00E3489E"/>
    <w:rsid w:val="00E3492F"/>
    <w:rsid w:val="00E34998"/>
    <w:rsid w:val="00E34A37"/>
    <w:rsid w:val="00E34C23"/>
    <w:rsid w:val="00E34C48"/>
    <w:rsid w:val="00E34D5B"/>
    <w:rsid w:val="00E34D6A"/>
    <w:rsid w:val="00E34F6B"/>
    <w:rsid w:val="00E350C8"/>
    <w:rsid w:val="00E350ED"/>
    <w:rsid w:val="00E3517B"/>
    <w:rsid w:val="00E354CE"/>
    <w:rsid w:val="00E354E3"/>
    <w:rsid w:val="00E354E4"/>
    <w:rsid w:val="00E3565B"/>
    <w:rsid w:val="00E35735"/>
    <w:rsid w:val="00E357A9"/>
    <w:rsid w:val="00E35868"/>
    <w:rsid w:val="00E3593A"/>
    <w:rsid w:val="00E359DE"/>
    <w:rsid w:val="00E35A9B"/>
    <w:rsid w:val="00E35AF0"/>
    <w:rsid w:val="00E35E66"/>
    <w:rsid w:val="00E35E82"/>
    <w:rsid w:val="00E35EEA"/>
    <w:rsid w:val="00E35F08"/>
    <w:rsid w:val="00E36062"/>
    <w:rsid w:val="00E36220"/>
    <w:rsid w:val="00E3623E"/>
    <w:rsid w:val="00E36303"/>
    <w:rsid w:val="00E36385"/>
    <w:rsid w:val="00E3669E"/>
    <w:rsid w:val="00E367BF"/>
    <w:rsid w:val="00E368D7"/>
    <w:rsid w:val="00E3695D"/>
    <w:rsid w:val="00E36989"/>
    <w:rsid w:val="00E36999"/>
    <w:rsid w:val="00E36A7C"/>
    <w:rsid w:val="00E36AB7"/>
    <w:rsid w:val="00E36AF4"/>
    <w:rsid w:val="00E36C3F"/>
    <w:rsid w:val="00E36D15"/>
    <w:rsid w:val="00E36DC5"/>
    <w:rsid w:val="00E36E49"/>
    <w:rsid w:val="00E3718B"/>
    <w:rsid w:val="00E372A1"/>
    <w:rsid w:val="00E373EB"/>
    <w:rsid w:val="00E374D3"/>
    <w:rsid w:val="00E3753A"/>
    <w:rsid w:val="00E3754E"/>
    <w:rsid w:val="00E37794"/>
    <w:rsid w:val="00E3799C"/>
    <w:rsid w:val="00E37E37"/>
    <w:rsid w:val="00E37FA9"/>
    <w:rsid w:val="00E3A251"/>
    <w:rsid w:val="00E401E9"/>
    <w:rsid w:val="00E403AA"/>
    <w:rsid w:val="00E404C2"/>
    <w:rsid w:val="00E405DF"/>
    <w:rsid w:val="00E4078A"/>
    <w:rsid w:val="00E40835"/>
    <w:rsid w:val="00E408C1"/>
    <w:rsid w:val="00E4099B"/>
    <w:rsid w:val="00E40A3B"/>
    <w:rsid w:val="00E40B39"/>
    <w:rsid w:val="00E40BBF"/>
    <w:rsid w:val="00E40D6E"/>
    <w:rsid w:val="00E40DFC"/>
    <w:rsid w:val="00E40E4F"/>
    <w:rsid w:val="00E40E9F"/>
    <w:rsid w:val="00E40F0C"/>
    <w:rsid w:val="00E40FC7"/>
    <w:rsid w:val="00E41168"/>
    <w:rsid w:val="00E411BD"/>
    <w:rsid w:val="00E412DF"/>
    <w:rsid w:val="00E412F8"/>
    <w:rsid w:val="00E4134E"/>
    <w:rsid w:val="00E4139C"/>
    <w:rsid w:val="00E41472"/>
    <w:rsid w:val="00E415F2"/>
    <w:rsid w:val="00E41784"/>
    <w:rsid w:val="00E41826"/>
    <w:rsid w:val="00E4185A"/>
    <w:rsid w:val="00E41CE4"/>
    <w:rsid w:val="00E41D4C"/>
    <w:rsid w:val="00E41D99"/>
    <w:rsid w:val="00E41EB6"/>
    <w:rsid w:val="00E42154"/>
    <w:rsid w:val="00E42391"/>
    <w:rsid w:val="00E423A4"/>
    <w:rsid w:val="00E42587"/>
    <w:rsid w:val="00E425C9"/>
    <w:rsid w:val="00E4266A"/>
    <w:rsid w:val="00E426E8"/>
    <w:rsid w:val="00E4272C"/>
    <w:rsid w:val="00E42817"/>
    <w:rsid w:val="00E428F8"/>
    <w:rsid w:val="00E42945"/>
    <w:rsid w:val="00E429F3"/>
    <w:rsid w:val="00E42ABC"/>
    <w:rsid w:val="00E42AFF"/>
    <w:rsid w:val="00E42B02"/>
    <w:rsid w:val="00E42B20"/>
    <w:rsid w:val="00E42BED"/>
    <w:rsid w:val="00E42BEF"/>
    <w:rsid w:val="00E42C23"/>
    <w:rsid w:val="00E42E8C"/>
    <w:rsid w:val="00E42FBF"/>
    <w:rsid w:val="00E43349"/>
    <w:rsid w:val="00E43433"/>
    <w:rsid w:val="00E434FD"/>
    <w:rsid w:val="00E43581"/>
    <w:rsid w:val="00E435A1"/>
    <w:rsid w:val="00E43922"/>
    <w:rsid w:val="00E43A98"/>
    <w:rsid w:val="00E43B8D"/>
    <w:rsid w:val="00E43BCD"/>
    <w:rsid w:val="00E43C05"/>
    <w:rsid w:val="00E43C82"/>
    <w:rsid w:val="00E43D9F"/>
    <w:rsid w:val="00E43E62"/>
    <w:rsid w:val="00E43ED6"/>
    <w:rsid w:val="00E43F1C"/>
    <w:rsid w:val="00E440E8"/>
    <w:rsid w:val="00E440EA"/>
    <w:rsid w:val="00E44282"/>
    <w:rsid w:val="00E442CC"/>
    <w:rsid w:val="00E44680"/>
    <w:rsid w:val="00E44830"/>
    <w:rsid w:val="00E4486F"/>
    <w:rsid w:val="00E44957"/>
    <w:rsid w:val="00E44B15"/>
    <w:rsid w:val="00E44CEA"/>
    <w:rsid w:val="00E451BB"/>
    <w:rsid w:val="00E452BB"/>
    <w:rsid w:val="00E454B3"/>
    <w:rsid w:val="00E455E7"/>
    <w:rsid w:val="00E4570D"/>
    <w:rsid w:val="00E4574A"/>
    <w:rsid w:val="00E457A1"/>
    <w:rsid w:val="00E457CF"/>
    <w:rsid w:val="00E45AD6"/>
    <w:rsid w:val="00E45B27"/>
    <w:rsid w:val="00E45D9C"/>
    <w:rsid w:val="00E45DBB"/>
    <w:rsid w:val="00E46030"/>
    <w:rsid w:val="00E46214"/>
    <w:rsid w:val="00E46247"/>
    <w:rsid w:val="00E462E2"/>
    <w:rsid w:val="00E46405"/>
    <w:rsid w:val="00E46477"/>
    <w:rsid w:val="00E464B1"/>
    <w:rsid w:val="00E4669C"/>
    <w:rsid w:val="00E46806"/>
    <w:rsid w:val="00E469B4"/>
    <w:rsid w:val="00E469E8"/>
    <w:rsid w:val="00E46F54"/>
    <w:rsid w:val="00E47165"/>
    <w:rsid w:val="00E471F2"/>
    <w:rsid w:val="00E472A9"/>
    <w:rsid w:val="00E4738B"/>
    <w:rsid w:val="00E473C2"/>
    <w:rsid w:val="00E4743D"/>
    <w:rsid w:val="00E4744C"/>
    <w:rsid w:val="00E47509"/>
    <w:rsid w:val="00E475E7"/>
    <w:rsid w:val="00E477BD"/>
    <w:rsid w:val="00E47ADA"/>
    <w:rsid w:val="00E47C5C"/>
    <w:rsid w:val="00E47C95"/>
    <w:rsid w:val="00E47CC5"/>
    <w:rsid w:val="00E47D45"/>
    <w:rsid w:val="00E47FD4"/>
    <w:rsid w:val="00E500FD"/>
    <w:rsid w:val="00E50168"/>
    <w:rsid w:val="00E50234"/>
    <w:rsid w:val="00E504CC"/>
    <w:rsid w:val="00E504E9"/>
    <w:rsid w:val="00E50617"/>
    <w:rsid w:val="00E5081C"/>
    <w:rsid w:val="00E5084C"/>
    <w:rsid w:val="00E509A0"/>
    <w:rsid w:val="00E50A7F"/>
    <w:rsid w:val="00E50C60"/>
    <w:rsid w:val="00E50CAE"/>
    <w:rsid w:val="00E50DCB"/>
    <w:rsid w:val="00E50E0F"/>
    <w:rsid w:val="00E50F2F"/>
    <w:rsid w:val="00E5101D"/>
    <w:rsid w:val="00E51112"/>
    <w:rsid w:val="00E5120F"/>
    <w:rsid w:val="00E51314"/>
    <w:rsid w:val="00E51562"/>
    <w:rsid w:val="00E5159C"/>
    <w:rsid w:val="00E51750"/>
    <w:rsid w:val="00E51793"/>
    <w:rsid w:val="00E5185C"/>
    <w:rsid w:val="00E51893"/>
    <w:rsid w:val="00E51916"/>
    <w:rsid w:val="00E519A6"/>
    <w:rsid w:val="00E51A8A"/>
    <w:rsid w:val="00E51B11"/>
    <w:rsid w:val="00E51E93"/>
    <w:rsid w:val="00E51FBA"/>
    <w:rsid w:val="00E520D7"/>
    <w:rsid w:val="00E521E7"/>
    <w:rsid w:val="00E52228"/>
    <w:rsid w:val="00E5229B"/>
    <w:rsid w:val="00E5229F"/>
    <w:rsid w:val="00E522DE"/>
    <w:rsid w:val="00E5249A"/>
    <w:rsid w:val="00E5254F"/>
    <w:rsid w:val="00E52575"/>
    <w:rsid w:val="00E52698"/>
    <w:rsid w:val="00E527D3"/>
    <w:rsid w:val="00E52B1D"/>
    <w:rsid w:val="00E52CD2"/>
    <w:rsid w:val="00E52E3E"/>
    <w:rsid w:val="00E5318C"/>
    <w:rsid w:val="00E533AD"/>
    <w:rsid w:val="00E53414"/>
    <w:rsid w:val="00E536AF"/>
    <w:rsid w:val="00E5376A"/>
    <w:rsid w:val="00E537E7"/>
    <w:rsid w:val="00E53A3E"/>
    <w:rsid w:val="00E53DA9"/>
    <w:rsid w:val="00E53E1E"/>
    <w:rsid w:val="00E5401B"/>
    <w:rsid w:val="00E540B0"/>
    <w:rsid w:val="00E540B2"/>
    <w:rsid w:val="00E54254"/>
    <w:rsid w:val="00E5436A"/>
    <w:rsid w:val="00E54473"/>
    <w:rsid w:val="00E54536"/>
    <w:rsid w:val="00E545D8"/>
    <w:rsid w:val="00E546B4"/>
    <w:rsid w:val="00E54844"/>
    <w:rsid w:val="00E548AF"/>
    <w:rsid w:val="00E548BE"/>
    <w:rsid w:val="00E549CD"/>
    <w:rsid w:val="00E54AB1"/>
    <w:rsid w:val="00E54AF5"/>
    <w:rsid w:val="00E54B62"/>
    <w:rsid w:val="00E54C7E"/>
    <w:rsid w:val="00E54DA5"/>
    <w:rsid w:val="00E54E1E"/>
    <w:rsid w:val="00E54E29"/>
    <w:rsid w:val="00E54E3F"/>
    <w:rsid w:val="00E54EFC"/>
    <w:rsid w:val="00E54F91"/>
    <w:rsid w:val="00E54FCD"/>
    <w:rsid w:val="00E5514E"/>
    <w:rsid w:val="00E55674"/>
    <w:rsid w:val="00E5592C"/>
    <w:rsid w:val="00E55A90"/>
    <w:rsid w:val="00E55BFA"/>
    <w:rsid w:val="00E55C6B"/>
    <w:rsid w:val="00E55D2A"/>
    <w:rsid w:val="00E560A0"/>
    <w:rsid w:val="00E56115"/>
    <w:rsid w:val="00E56153"/>
    <w:rsid w:val="00E5617A"/>
    <w:rsid w:val="00E562B0"/>
    <w:rsid w:val="00E56373"/>
    <w:rsid w:val="00E56413"/>
    <w:rsid w:val="00E564E3"/>
    <w:rsid w:val="00E5667D"/>
    <w:rsid w:val="00E56684"/>
    <w:rsid w:val="00E5679F"/>
    <w:rsid w:val="00E567F4"/>
    <w:rsid w:val="00E56A86"/>
    <w:rsid w:val="00E56D68"/>
    <w:rsid w:val="00E56F10"/>
    <w:rsid w:val="00E57015"/>
    <w:rsid w:val="00E57133"/>
    <w:rsid w:val="00E5728A"/>
    <w:rsid w:val="00E57307"/>
    <w:rsid w:val="00E57351"/>
    <w:rsid w:val="00E5740D"/>
    <w:rsid w:val="00E574CD"/>
    <w:rsid w:val="00E576FE"/>
    <w:rsid w:val="00E57979"/>
    <w:rsid w:val="00E57A7E"/>
    <w:rsid w:val="00E57B85"/>
    <w:rsid w:val="00E57BE5"/>
    <w:rsid w:val="00E57C2A"/>
    <w:rsid w:val="00E57E6C"/>
    <w:rsid w:val="00E6009B"/>
    <w:rsid w:val="00E600EC"/>
    <w:rsid w:val="00E60185"/>
    <w:rsid w:val="00E6020E"/>
    <w:rsid w:val="00E60290"/>
    <w:rsid w:val="00E603BC"/>
    <w:rsid w:val="00E6052D"/>
    <w:rsid w:val="00E6058A"/>
    <w:rsid w:val="00E605A5"/>
    <w:rsid w:val="00E60AFD"/>
    <w:rsid w:val="00E60BAC"/>
    <w:rsid w:val="00E61144"/>
    <w:rsid w:val="00E6129A"/>
    <w:rsid w:val="00E61305"/>
    <w:rsid w:val="00E61395"/>
    <w:rsid w:val="00E6145F"/>
    <w:rsid w:val="00E614BF"/>
    <w:rsid w:val="00E614C6"/>
    <w:rsid w:val="00E6156A"/>
    <w:rsid w:val="00E615BD"/>
    <w:rsid w:val="00E6167A"/>
    <w:rsid w:val="00E61734"/>
    <w:rsid w:val="00E61747"/>
    <w:rsid w:val="00E61785"/>
    <w:rsid w:val="00E61908"/>
    <w:rsid w:val="00E61A42"/>
    <w:rsid w:val="00E61ABB"/>
    <w:rsid w:val="00E61B57"/>
    <w:rsid w:val="00E61CEB"/>
    <w:rsid w:val="00E61D2F"/>
    <w:rsid w:val="00E61DEE"/>
    <w:rsid w:val="00E61FC3"/>
    <w:rsid w:val="00E62217"/>
    <w:rsid w:val="00E622FC"/>
    <w:rsid w:val="00E624AE"/>
    <w:rsid w:val="00E624B5"/>
    <w:rsid w:val="00E6259C"/>
    <w:rsid w:val="00E62847"/>
    <w:rsid w:val="00E628D4"/>
    <w:rsid w:val="00E628F1"/>
    <w:rsid w:val="00E629A6"/>
    <w:rsid w:val="00E62AB5"/>
    <w:rsid w:val="00E62C1E"/>
    <w:rsid w:val="00E62D80"/>
    <w:rsid w:val="00E62E96"/>
    <w:rsid w:val="00E62F3E"/>
    <w:rsid w:val="00E62FD6"/>
    <w:rsid w:val="00E6300C"/>
    <w:rsid w:val="00E63190"/>
    <w:rsid w:val="00E632EC"/>
    <w:rsid w:val="00E6335D"/>
    <w:rsid w:val="00E63442"/>
    <w:rsid w:val="00E635F8"/>
    <w:rsid w:val="00E63637"/>
    <w:rsid w:val="00E63677"/>
    <w:rsid w:val="00E637CF"/>
    <w:rsid w:val="00E6387B"/>
    <w:rsid w:val="00E638DD"/>
    <w:rsid w:val="00E63987"/>
    <w:rsid w:val="00E63996"/>
    <w:rsid w:val="00E63ACC"/>
    <w:rsid w:val="00E63D00"/>
    <w:rsid w:val="00E63DEC"/>
    <w:rsid w:val="00E63E00"/>
    <w:rsid w:val="00E64237"/>
    <w:rsid w:val="00E64400"/>
    <w:rsid w:val="00E645F0"/>
    <w:rsid w:val="00E64AAD"/>
    <w:rsid w:val="00E64B2F"/>
    <w:rsid w:val="00E64B69"/>
    <w:rsid w:val="00E64BF5"/>
    <w:rsid w:val="00E64DBB"/>
    <w:rsid w:val="00E64EC3"/>
    <w:rsid w:val="00E64F48"/>
    <w:rsid w:val="00E651CB"/>
    <w:rsid w:val="00E6523F"/>
    <w:rsid w:val="00E6545A"/>
    <w:rsid w:val="00E65479"/>
    <w:rsid w:val="00E656A9"/>
    <w:rsid w:val="00E6589D"/>
    <w:rsid w:val="00E659F6"/>
    <w:rsid w:val="00E65A8E"/>
    <w:rsid w:val="00E65AAA"/>
    <w:rsid w:val="00E65ABA"/>
    <w:rsid w:val="00E65AD8"/>
    <w:rsid w:val="00E65C8F"/>
    <w:rsid w:val="00E65E3C"/>
    <w:rsid w:val="00E65E6A"/>
    <w:rsid w:val="00E65EB2"/>
    <w:rsid w:val="00E66042"/>
    <w:rsid w:val="00E6604D"/>
    <w:rsid w:val="00E662D1"/>
    <w:rsid w:val="00E66587"/>
    <w:rsid w:val="00E66608"/>
    <w:rsid w:val="00E667E0"/>
    <w:rsid w:val="00E66994"/>
    <w:rsid w:val="00E669E8"/>
    <w:rsid w:val="00E66ABD"/>
    <w:rsid w:val="00E66B0F"/>
    <w:rsid w:val="00E66B6D"/>
    <w:rsid w:val="00E66C2A"/>
    <w:rsid w:val="00E66D10"/>
    <w:rsid w:val="00E66F7E"/>
    <w:rsid w:val="00E6714D"/>
    <w:rsid w:val="00E67157"/>
    <w:rsid w:val="00E67276"/>
    <w:rsid w:val="00E672D3"/>
    <w:rsid w:val="00E6734F"/>
    <w:rsid w:val="00E6748C"/>
    <w:rsid w:val="00E6753A"/>
    <w:rsid w:val="00E675C5"/>
    <w:rsid w:val="00E677A5"/>
    <w:rsid w:val="00E6788E"/>
    <w:rsid w:val="00E67916"/>
    <w:rsid w:val="00E67982"/>
    <w:rsid w:val="00E67A3C"/>
    <w:rsid w:val="00E67AA4"/>
    <w:rsid w:val="00E67DBB"/>
    <w:rsid w:val="00E701FF"/>
    <w:rsid w:val="00E70287"/>
    <w:rsid w:val="00E702C0"/>
    <w:rsid w:val="00E7038A"/>
    <w:rsid w:val="00E703A4"/>
    <w:rsid w:val="00E70447"/>
    <w:rsid w:val="00E705ED"/>
    <w:rsid w:val="00E7076D"/>
    <w:rsid w:val="00E70AF0"/>
    <w:rsid w:val="00E70AF2"/>
    <w:rsid w:val="00E70DE6"/>
    <w:rsid w:val="00E70F85"/>
    <w:rsid w:val="00E71098"/>
    <w:rsid w:val="00E71168"/>
    <w:rsid w:val="00E711A0"/>
    <w:rsid w:val="00E713D3"/>
    <w:rsid w:val="00E71470"/>
    <w:rsid w:val="00E7149E"/>
    <w:rsid w:val="00E71526"/>
    <w:rsid w:val="00E716C4"/>
    <w:rsid w:val="00E7187C"/>
    <w:rsid w:val="00E71B01"/>
    <w:rsid w:val="00E71E83"/>
    <w:rsid w:val="00E71F7F"/>
    <w:rsid w:val="00E72076"/>
    <w:rsid w:val="00E721CC"/>
    <w:rsid w:val="00E7225E"/>
    <w:rsid w:val="00E72406"/>
    <w:rsid w:val="00E72475"/>
    <w:rsid w:val="00E7252C"/>
    <w:rsid w:val="00E72646"/>
    <w:rsid w:val="00E72AF8"/>
    <w:rsid w:val="00E72AFE"/>
    <w:rsid w:val="00E72B08"/>
    <w:rsid w:val="00E72C2C"/>
    <w:rsid w:val="00E72DE5"/>
    <w:rsid w:val="00E7334A"/>
    <w:rsid w:val="00E73447"/>
    <w:rsid w:val="00E73705"/>
    <w:rsid w:val="00E73730"/>
    <w:rsid w:val="00E73881"/>
    <w:rsid w:val="00E73A27"/>
    <w:rsid w:val="00E73A91"/>
    <w:rsid w:val="00E73ACF"/>
    <w:rsid w:val="00E73AD3"/>
    <w:rsid w:val="00E73B98"/>
    <w:rsid w:val="00E73BE1"/>
    <w:rsid w:val="00E73E70"/>
    <w:rsid w:val="00E741F0"/>
    <w:rsid w:val="00E7428E"/>
    <w:rsid w:val="00E747EE"/>
    <w:rsid w:val="00E74842"/>
    <w:rsid w:val="00E74A62"/>
    <w:rsid w:val="00E74AB3"/>
    <w:rsid w:val="00E74C66"/>
    <w:rsid w:val="00E74D59"/>
    <w:rsid w:val="00E74D66"/>
    <w:rsid w:val="00E75151"/>
    <w:rsid w:val="00E7547F"/>
    <w:rsid w:val="00E75773"/>
    <w:rsid w:val="00E757D7"/>
    <w:rsid w:val="00E7580C"/>
    <w:rsid w:val="00E75841"/>
    <w:rsid w:val="00E75A55"/>
    <w:rsid w:val="00E75BB0"/>
    <w:rsid w:val="00E75CE9"/>
    <w:rsid w:val="00E75D33"/>
    <w:rsid w:val="00E75DB6"/>
    <w:rsid w:val="00E7605D"/>
    <w:rsid w:val="00E76496"/>
    <w:rsid w:val="00E76509"/>
    <w:rsid w:val="00E7651F"/>
    <w:rsid w:val="00E76549"/>
    <w:rsid w:val="00E76603"/>
    <w:rsid w:val="00E7664E"/>
    <w:rsid w:val="00E7667E"/>
    <w:rsid w:val="00E767C5"/>
    <w:rsid w:val="00E767C9"/>
    <w:rsid w:val="00E768A6"/>
    <w:rsid w:val="00E768D4"/>
    <w:rsid w:val="00E76A51"/>
    <w:rsid w:val="00E76D65"/>
    <w:rsid w:val="00E76E05"/>
    <w:rsid w:val="00E774AE"/>
    <w:rsid w:val="00E7761C"/>
    <w:rsid w:val="00E77958"/>
    <w:rsid w:val="00E7795D"/>
    <w:rsid w:val="00E779EB"/>
    <w:rsid w:val="00E77A16"/>
    <w:rsid w:val="00E77A19"/>
    <w:rsid w:val="00E77A6A"/>
    <w:rsid w:val="00E77CF3"/>
    <w:rsid w:val="00E77DA3"/>
    <w:rsid w:val="00E77EED"/>
    <w:rsid w:val="00E77F25"/>
    <w:rsid w:val="00E77FB6"/>
    <w:rsid w:val="00E800CA"/>
    <w:rsid w:val="00E80168"/>
    <w:rsid w:val="00E80228"/>
    <w:rsid w:val="00E80254"/>
    <w:rsid w:val="00E80257"/>
    <w:rsid w:val="00E803AE"/>
    <w:rsid w:val="00E806AF"/>
    <w:rsid w:val="00E8074B"/>
    <w:rsid w:val="00E80BF8"/>
    <w:rsid w:val="00E8103A"/>
    <w:rsid w:val="00E8111A"/>
    <w:rsid w:val="00E811B5"/>
    <w:rsid w:val="00E812C1"/>
    <w:rsid w:val="00E814D0"/>
    <w:rsid w:val="00E81606"/>
    <w:rsid w:val="00E816BF"/>
    <w:rsid w:val="00E817EB"/>
    <w:rsid w:val="00E818AE"/>
    <w:rsid w:val="00E818DA"/>
    <w:rsid w:val="00E81C6D"/>
    <w:rsid w:val="00E81FAC"/>
    <w:rsid w:val="00E81FDF"/>
    <w:rsid w:val="00E821F5"/>
    <w:rsid w:val="00E82274"/>
    <w:rsid w:val="00E82394"/>
    <w:rsid w:val="00E82421"/>
    <w:rsid w:val="00E82535"/>
    <w:rsid w:val="00E82663"/>
    <w:rsid w:val="00E8278C"/>
    <w:rsid w:val="00E82D9A"/>
    <w:rsid w:val="00E82F22"/>
    <w:rsid w:val="00E82FCA"/>
    <w:rsid w:val="00E832C6"/>
    <w:rsid w:val="00E8349F"/>
    <w:rsid w:val="00E8362B"/>
    <w:rsid w:val="00E83662"/>
    <w:rsid w:val="00E8372A"/>
    <w:rsid w:val="00E83807"/>
    <w:rsid w:val="00E83816"/>
    <w:rsid w:val="00E8381B"/>
    <w:rsid w:val="00E83851"/>
    <w:rsid w:val="00E839BD"/>
    <w:rsid w:val="00E839C9"/>
    <w:rsid w:val="00E83A63"/>
    <w:rsid w:val="00E83AD2"/>
    <w:rsid w:val="00E83B3C"/>
    <w:rsid w:val="00E83CC7"/>
    <w:rsid w:val="00E83D1C"/>
    <w:rsid w:val="00E840B3"/>
    <w:rsid w:val="00E841B6"/>
    <w:rsid w:val="00E8429D"/>
    <w:rsid w:val="00E842AF"/>
    <w:rsid w:val="00E842C7"/>
    <w:rsid w:val="00E84431"/>
    <w:rsid w:val="00E844AD"/>
    <w:rsid w:val="00E844D5"/>
    <w:rsid w:val="00E84897"/>
    <w:rsid w:val="00E849B6"/>
    <w:rsid w:val="00E84AB5"/>
    <w:rsid w:val="00E84B8B"/>
    <w:rsid w:val="00E84BE1"/>
    <w:rsid w:val="00E84C14"/>
    <w:rsid w:val="00E84C5B"/>
    <w:rsid w:val="00E84D26"/>
    <w:rsid w:val="00E84D28"/>
    <w:rsid w:val="00E84E06"/>
    <w:rsid w:val="00E84EFD"/>
    <w:rsid w:val="00E8504F"/>
    <w:rsid w:val="00E85060"/>
    <w:rsid w:val="00E8511A"/>
    <w:rsid w:val="00E85146"/>
    <w:rsid w:val="00E851EE"/>
    <w:rsid w:val="00E851FF"/>
    <w:rsid w:val="00E85293"/>
    <w:rsid w:val="00E852E1"/>
    <w:rsid w:val="00E8543C"/>
    <w:rsid w:val="00E85469"/>
    <w:rsid w:val="00E854B7"/>
    <w:rsid w:val="00E854BC"/>
    <w:rsid w:val="00E85666"/>
    <w:rsid w:val="00E85688"/>
    <w:rsid w:val="00E85821"/>
    <w:rsid w:val="00E85916"/>
    <w:rsid w:val="00E85AF6"/>
    <w:rsid w:val="00E85D77"/>
    <w:rsid w:val="00E85E18"/>
    <w:rsid w:val="00E85EA9"/>
    <w:rsid w:val="00E85EFA"/>
    <w:rsid w:val="00E85FA7"/>
    <w:rsid w:val="00E861AC"/>
    <w:rsid w:val="00E864D0"/>
    <w:rsid w:val="00E864E0"/>
    <w:rsid w:val="00E86574"/>
    <w:rsid w:val="00E869F8"/>
    <w:rsid w:val="00E86B99"/>
    <w:rsid w:val="00E87082"/>
    <w:rsid w:val="00E87322"/>
    <w:rsid w:val="00E8768C"/>
    <w:rsid w:val="00E876D5"/>
    <w:rsid w:val="00E8799A"/>
    <w:rsid w:val="00E87A22"/>
    <w:rsid w:val="00E87AC2"/>
    <w:rsid w:val="00E87C2C"/>
    <w:rsid w:val="00E87C78"/>
    <w:rsid w:val="00E87DFF"/>
    <w:rsid w:val="00E87ED3"/>
    <w:rsid w:val="00E87F33"/>
    <w:rsid w:val="00E9009E"/>
    <w:rsid w:val="00E90234"/>
    <w:rsid w:val="00E9026D"/>
    <w:rsid w:val="00E902FF"/>
    <w:rsid w:val="00E90489"/>
    <w:rsid w:val="00E9055C"/>
    <w:rsid w:val="00E906AE"/>
    <w:rsid w:val="00E907E1"/>
    <w:rsid w:val="00E90802"/>
    <w:rsid w:val="00E90814"/>
    <w:rsid w:val="00E90886"/>
    <w:rsid w:val="00E908D4"/>
    <w:rsid w:val="00E90A89"/>
    <w:rsid w:val="00E90BF6"/>
    <w:rsid w:val="00E90DC0"/>
    <w:rsid w:val="00E90F81"/>
    <w:rsid w:val="00E90FA4"/>
    <w:rsid w:val="00E91085"/>
    <w:rsid w:val="00E9116F"/>
    <w:rsid w:val="00E9123A"/>
    <w:rsid w:val="00E9123C"/>
    <w:rsid w:val="00E91335"/>
    <w:rsid w:val="00E91557"/>
    <w:rsid w:val="00E916A5"/>
    <w:rsid w:val="00E91716"/>
    <w:rsid w:val="00E91867"/>
    <w:rsid w:val="00E9189A"/>
    <w:rsid w:val="00E91977"/>
    <w:rsid w:val="00E91ADC"/>
    <w:rsid w:val="00E91B5B"/>
    <w:rsid w:val="00E91BF5"/>
    <w:rsid w:val="00E91CC1"/>
    <w:rsid w:val="00E91D46"/>
    <w:rsid w:val="00E91D9D"/>
    <w:rsid w:val="00E91DDA"/>
    <w:rsid w:val="00E91F36"/>
    <w:rsid w:val="00E920CE"/>
    <w:rsid w:val="00E923AD"/>
    <w:rsid w:val="00E92469"/>
    <w:rsid w:val="00E924E4"/>
    <w:rsid w:val="00E92518"/>
    <w:rsid w:val="00E92547"/>
    <w:rsid w:val="00E9254F"/>
    <w:rsid w:val="00E925C4"/>
    <w:rsid w:val="00E925D4"/>
    <w:rsid w:val="00E929F8"/>
    <w:rsid w:val="00E92A49"/>
    <w:rsid w:val="00E92BC3"/>
    <w:rsid w:val="00E9310B"/>
    <w:rsid w:val="00E9313C"/>
    <w:rsid w:val="00E93178"/>
    <w:rsid w:val="00E9340C"/>
    <w:rsid w:val="00E93528"/>
    <w:rsid w:val="00E93537"/>
    <w:rsid w:val="00E93624"/>
    <w:rsid w:val="00E937ED"/>
    <w:rsid w:val="00E93804"/>
    <w:rsid w:val="00E93C1A"/>
    <w:rsid w:val="00E93C6D"/>
    <w:rsid w:val="00E93CD6"/>
    <w:rsid w:val="00E93EEC"/>
    <w:rsid w:val="00E940DC"/>
    <w:rsid w:val="00E943FF"/>
    <w:rsid w:val="00E945E8"/>
    <w:rsid w:val="00E9466F"/>
    <w:rsid w:val="00E949C0"/>
    <w:rsid w:val="00E94C9F"/>
    <w:rsid w:val="00E94CFF"/>
    <w:rsid w:val="00E94F2C"/>
    <w:rsid w:val="00E94FAC"/>
    <w:rsid w:val="00E94FBB"/>
    <w:rsid w:val="00E95001"/>
    <w:rsid w:val="00E95012"/>
    <w:rsid w:val="00E950C1"/>
    <w:rsid w:val="00E95175"/>
    <w:rsid w:val="00E95257"/>
    <w:rsid w:val="00E9540E"/>
    <w:rsid w:val="00E955E9"/>
    <w:rsid w:val="00E9564E"/>
    <w:rsid w:val="00E958C7"/>
    <w:rsid w:val="00E959FB"/>
    <w:rsid w:val="00E95B23"/>
    <w:rsid w:val="00E95CE2"/>
    <w:rsid w:val="00E95D42"/>
    <w:rsid w:val="00E95DC0"/>
    <w:rsid w:val="00E95DD2"/>
    <w:rsid w:val="00E95E6E"/>
    <w:rsid w:val="00E96139"/>
    <w:rsid w:val="00E9617D"/>
    <w:rsid w:val="00E961D6"/>
    <w:rsid w:val="00E96284"/>
    <w:rsid w:val="00E9638E"/>
    <w:rsid w:val="00E964CE"/>
    <w:rsid w:val="00E96677"/>
    <w:rsid w:val="00E968B9"/>
    <w:rsid w:val="00E96927"/>
    <w:rsid w:val="00E96AA3"/>
    <w:rsid w:val="00E96C99"/>
    <w:rsid w:val="00E96CB7"/>
    <w:rsid w:val="00E96CCF"/>
    <w:rsid w:val="00E96CF1"/>
    <w:rsid w:val="00E96D30"/>
    <w:rsid w:val="00E96D72"/>
    <w:rsid w:val="00E96E1B"/>
    <w:rsid w:val="00E972ED"/>
    <w:rsid w:val="00E97346"/>
    <w:rsid w:val="00E9737B"/>
    <w:rsid w:val="00E9741C"/>
    <w:rsid w:val="00E97A84"/>
    <w:rsid w:val="00E97A87"/>
    <w:rsid w:val="00E97AEB"/>
    <w:rsid w:val="00E97B0E"/>
    <w:rsid w:val="00E97B58"/>
    <w:rsid w:val="00E97BDD"/>
    <w:rsid w:val="00E97BE7"/>
    <w:rsid w:val="00E97D94"/>
    <w:rsid w:val="00E97E1D"/>
    <w:rsid w:val="00E97FD4"/>
    <w:rsid w:val="00EA01FA"/>
    <w:rsid w:val="00EA0488"/>
    <w:rsid w:val="00EA07A1"/>
    <w:rsid w:val="00EA0867"/>
    <w:rsid w:val="00EA0909"/>
    <w:rsid w:val="00EA09CC"/>
    <w:rsid w:val="00EA09D3"/>
    <w:rsid w:val="00EA0A73"/>
    <w:rsid w:val="00EA0AF7"/>
    <w:rsid w:val="00EA0B06"/>
    <w:rsid w:val="00EA0B6C"/>
    <w:rsid w:val="00EA0BA6"/>
    <w:rsid w:val="00EA0BAC"/>
    <w:rsid w:val="00EA0BF2"/>
    <w:rsid w:val="00EA0D1F"/>
    <w:rsid w:val="00EA0D6F"/>
    <w:rsid w:val="00EA0DD8"/>
    <w:rsid w:val="00EA0EA6"/>
    <w:rsid w:val="00EA0EE9"/>
    <w:rsid w:val="00EA11EC"/>
    <w:rsid w:val="00EA13E7"/>
    <w:rsid w:val="00EA14AB"/>
    <w:rsid w:val="00EA1508"/>
    <w:rsid w:val="00EA15A9"/>
    <w:rsid w:val="00EA16E6"/>
    <w:rsid w:val="00EA171F"/>
    <w:rsid w:val="00EA1AC6"/>
    <w:rsid w:val="00EA1B2E"/>
    <w:rsid w:val="00EA1BC9"/>
    <w:rsid w:val="00EA1C5E"/>
    <w:rsid w:val="00EA1C9C"/>
    <w:rsid w:val="00EA1C9E"/>
    <w:rsid w:val="00EA1CFD"/>
    <w:rsid w:val="00EA2143"/>
    <w:rsid w:val="00EA219B"/>
    <w:rsid w:val="00EA21B6"/>
    <w:rsid w:val="00EA2218"/>
    <w:rsid w:val="00EA24E8"/>
    <w:rsid w:val="00EA2710"/>
    <w:rsid w:val="00EA27F4"/>
    <w:rsid w:val="00EA27FB"/>
    <w:rsid w:val="00EA28B5"/>
    <w:rsid w:val="00EA29DF"/>
    <w:rsid w:val="00EA2B2E"/>
    <w:rsid w:val="00EA2D13"/>
    <w:rsid w:val="00EA2D80"/>
    <w:rsid w:val="00EA2DE9"/>
    <w:rsid w:val="00EA304D"/>
    <w:rsid w:val="00EA3056"/>
    <w:rsid w:val="00EA3301"/>
    <w:rsid w:val="00EA333D"/>
    <w:rsid w:val="00EA3570"/>
    <w:rsid w:val="00EA3843"/>
    <w:rsid w:val="00EA39A5"/>
    <w:rsid w:val="00EA3B9E"/>
    <w:rsid w:val="00EA3C17"/>
    <w:rsid w:val="00EA3D7B"/>
    <w:rsid w:val="00EA3D86"/>
    <w:rsid w:val="00EA3E59"/>
    <w:rsid w:val="00EA3F09"/>
    <w:rsid w:val="00EA3F85"/>
    <w:rsid w:val="00EA3FEE"/>
    <w:rsid w:val="00EA4099"/>
    <w:rsid w:val="00EA40CD"/>
    <w:rsid w:val="00EA43B7"/>
    <w:rsid w:val="00EA4470"/>
    <w:rsid w:val="00EA46CA"/>
    <w:rsid w:val="00EA47E9"/>
    <w:rsid w:val="00EA489F"/>
    <w:rsid w:val="00EA492A"/>
    <w:rsid w:val="00EA4B9E"/>
    <w:rsid w:val="00EA4DE4"/>
    <w:rsid w:val="00EA4FE7"/>
    <w:rsid w:val="00EA5138"/>
    <w:rsid w:val="00EA5312"/>
    <w:rsid w:val="00EA535F"/>
    <w:rsid w:val="00EA536C"/>
    <w:rsid w:val="00EA54A9"/>
    <w:rsid w:val="00EA54E4"/>
    <w:rsid w:val="00EA56E2"/>
    <w:rsid w:val="00EA56E9"/>
    <w:rsid w:val="00EA5709"/>
    <w:rsid w:val="00EA5796"/>
    <w:rsid w:val="00EA5808"/>
    <w:rsid w:val="00EA5933"/>
    <w:rsid w:val="00EA5982"/>
    <w:rsid w:val="00EA5AE3"/>
    <w:rsid w:val="00EA5B54"/>
    <w:rsid w:val="00EA5DA7"/>
    <w:rsid w:val="00EA5F78"/>
    <w:rsid w:val="00EA6113"/>
    <w:rsid w:val="00EA6238"/>
    <w:rsid w:val="00EA651B"/>
    <w:rsid w:val="00EA658B"/>
    <w:rsid w:val="00EA65B1"/>
    <w:rsid w:val="00EA6606"/>
    <w:rsid w:val="00EA672F"/>
    <w:rsid w:val="00EA6797"/>
    <w:rsid w:val="00EA6872"/>
    <w:rsid w:val="00EA69E2"/>
    <w:rsid w:val="00EA6A1C"/>
    <w:rsid w:val="00EA6AB1"/>
    <w:rsid w:val="00EA6B0E"/>
    <w:rsid w:val="00EA6DE9"/>
    <w:rsid w:val="00EA6E2C"/>
    <w:rsid w:val="00EA6E5E"/>
    <w:rsid w:val="00EA6F82"/>
    <w:rsid w:val="00EA74CE"/>
    <w:rsid w:val="00EA7559"/>
    <w:rsid w:val="00EA75E5"/>
    <w:rsid w:val="00EA77EA"/>
    <w:rsid w:val="00EA787A"/>
    <w:rsid w:val="00EA78A0"/>
    <w:rsid w:val="00EA7B6F"/>
    <w:rsid w:val="00EA7C75"/>
    <w:rsid w:val="00EA7D5A"/>
    <w:rsid w:val="00EA7ED6"/>
    <w:rsid w:val="00EB00B5"/>
    <w:rsid w:val="00EB012C"/>
    <w:rsid w:val="00EB0212"/>
    <w:rsid w:val="00EB02D4"/>
    <w:rsid w:val="00EB03B7"/>
    <w:rsid w:val="00EB042C"/>
    <w:rsid w:val="00EB0705"/>
    <w:rsid w:val="00EB08C0"/>
    <w:rsid w:val="00EB0AA2"/>
    <w:rsid w:val="00EB0B9C"/>
    <w:rsid w:val="00EB0ED2"/>
    <w:rsid w:val="00EB0FE3"/>
    <w:rsid w:val="00EB1012"/>
    <w:rsid w:val="00EB1248"/>
    <w:rsid w:val="00EB1436"/>
    <w:rsid w:val="00EB167F"/>
    <w:rsid w:val="00EB1710"/>
    <w:rsid w:val="00EB1864"/>
    <w:rsid w:val="00EB18BE"/>
    <w:rsid w:val="00EB18C3"/>
    <w:rsid w:val="00EB1C67"/>
    <w:rsid w:val="00EB1CF3"/>
    <w:rsid w:val="00EB1E6D"/>
    <w:rsid w:val="00EB1FC2"/>
    <w:rsid w:val="00EB2092"/>
    <w:rsid w:val="00EB213B"/>
    <w:rsid w:val="00EB21DD"/>
    <w:rsid w:val="00EB2211"/>
    <w:rsid w:val="00EB2330"/>
    <w:rsid w:val="00EB2446"/>
    <w:rsid w:val="00EB2499"/>
    <w:rsid w:val="00EB2521"/>
    <w:rsid w:val="00EB2534"/>
    <w:rsid w:val="00EB25EC"/>
    <w:rsid w:val="00EB260C"/>
    <w:rsid w:val="00EB26D2"/>
    <w:rsid w:val="00EB2A99"/>
    <w:rsid w:val="00EB2AAC"/>
    <w:rsid w:val="00EB2AD7"/>
    <w:rsid w:val="00EB2AF6"/>
    <w:rsid w:val="00EB2B23"/>
    <w:rsid w:val="00EB2CA9"/>
    <w:rsid w:val="00EB2DE8"/>
    <w:rsid w:val="00EB2E82"/>
    <w:rsid w:val="00EB2EAE"/>
    <w:rsid w:val="00EB2F4B"/>
    <w:rsid w:val="00EB31AB"/>
    <w:rsid w:val="00EB3266"/>
    <w:rsid w:val="00EB3368"/>
    <w:rsid w:val="00EB33B4"/>
    <w:rsid w:val="00EB34F4"/>
    <w:rsid w:val="00EB3583"/>
    <w:rsid w:val="00EB358C"/>
    <w:rsid w:val="00EB362F"/>
    <w:rsid w:val="00EB364C"/>
    <w:rsid w:val="00EB3720"/>
    <w:rsid w:val="00EB383B"/>
    <w:rsid w:val="00EB3BEC"/>
    <w:rsid w:val="00EB3C88"/>
    <w:rsid w:val="00EB3D8E"/>
    <w:rsid w:val="00EB3DCB"/>
    <w:rsid w:val="00EB3FDA"/>
    <w:rsid w:val="00EB41A5"/>
    <w:rsid w:val="00EB43BB"/>
    <w:rsid w:val="00EB4412"/>
    <w:rsid w:val="00EB4626"/>
    <w:rsid w:val="00EB4732"/>
    <w:rsid w:val="00EB478A"/>
    <w:rsid w:val="00EB47ED"/>
    <w:rsid w:val="00EB48C6"/>
    <w:rsid w:val="00EB4A22"/>
    <w:rsid w:val="00EB4A64"/>
    <w:rsid w:val="00EB4CB1"/>
    <w:rsid w:val="00EB4CE7"/>
    <w:rsid w:val="00EB4D40"/>
    <w:rsid w:val="00EB4D41"/>
    <w:rsid w:val="00EB4D57"/>
    <w:rsid w:val="00EB4E56"/>
    <w:rsid w:val="00EB514C"/>
    <w:rsid w:val="00EB516D"/>
    <w:rsid w:val="00EB5223"/>
    <w:rsid w:val="00EB538F"/>
    <w:rsid w:val="00EB56F8"/>
    <w:rsid w:val="00EB593B"/>
    <w:rsid w:val="00EB597E"/>
    <w:rsid w:val="00EB5AFE"/>
    <w:rsid w:val="00EB5B6E"/>
    <w:rsid w:val="00EB5C06"/>
    <w:rsid w:val="00EB5CCE"/>
    <w:rsid w:val="00EB5D60"/>
    <w:rsid w:val="00EB5D71"/>
    <w:rsid w:val="00EB5E3B"/>
    <w:rsid w:val="00EB5F17"/>
    <w:rsid w:val="00EB5F57"/>
    <w:rsid w:val="00EB5FD7"/>
    <w:rsid w:val="00EB6093"/>
    <w:rsid w:val="00EB623B"/>
    <w:rsid w:val="00EB63E0"/>
    <w:rsid w:val="00EB6430"/>
    <w:rsid w:val="00EB66E2"/>
    <w:rsid w:val="00EB6888"/>
    <w:rsid w:val="00EB688A"/>
    <w:rsid w:val="00EB6A93"/>
    <w:rsid w:val="00EB6C26"/>
    <w:rsid w:val="00EB6D0D"/>
    <w:rsid w:val="00EB6FD3"/>
    <w:rsid w:val="00EB7000"/>
    <w:rsid w:val="00EB7164"/>
    <w:rsid w:val="00EB71C3"/>
    <w:rsid w:val="00EB7230"/>
    <w:rsid w:val="00EB737B"/>
    <w:rsid w:val="00EB7399"/>
    <w:rsid w:val="00EB7492"/>
    <w:rsid w:val="00EB7791"/>
    <w:rsid w:val="00EB7798"/>
    <w:rsid w:val="00EB79AB"/>
    <w:rsid w:val="00EB7A51"/>
    <w:rsid w:val="00EB7C51"/>
    <w:rsid w:val="00EB7D4E"/>
    <w:rsid w:val="00EBECD6"/>
    <w:rsid w:val="00EC0108"/>
    <w:rsid w:val="00EC047D"/>
    <w:rsid w:val="00EC049B"/>
    <w:rsid w:val="00EC0757"/>
    <w:rsid w:val="00EC07B6"/>
    <w:rsid w:val="00EC0804"/>
    <w:rsid w:val="00EC0923"/>
    <w:rsid w:val="00EC09DE"/>
    <w:rsid w:val="00EC0AF9"/>
    <w:rsid w:val="00EC0C5C"/>
    <w:rsid w:val="00EC0CE3"/>
    <w:rsid w:val="00EC0CEB"/>
    <w:rsid w:val="00EC1118"/>
    <w:rsid w:val="00EC1147"/>
    <w:rsid w:val="00EC11AB"/>
    <w:rsid w:val="00EC1245"/>
    <w:rsid w:val="00EC1253"/>
    <w:rsid w:val="00EC13FA"/>
    <w:rsid w:val="00EC1527"/>
    <w:rsid w:val="00EC16E8"/>
    <w:rsid w:val="00EC16EB"/>
    <w:rsid w:val="00EC1953"/>
    <w:rsid w:val="00EC19F8"/>
    <w:rsid w:val="00EC19FD"/>
    <w:rsid w:val="00EC1BA3"/>
    <w:rsid w:val="00EC1BE7"/>
    <w:rsid w:val="00EC1F83"/>
    <w:rsid w:val="00EC1FB3"/>
    <w:rsid w:val="00EC2173"/>
    <w:rsid w:val="00EC21A5"/>
    <w:rsid w:val="00EC21A8"/>
    <w:rsid w:val="00EC22E3"/>
    <w:rsid w:val="00EC27EF"/>
    <w:rsid w:val="00EC28B4"/>
    <w:rsid w:val="00EC292C"/>
    <w:rsid w:val="00EC2C5F"/>
    <w:rsid w:val="00EC2F78"/>
    <w:rsid w:val="00EC3043"/>
    <w:rsid w:val="00EC3172"/>
    <w:rsid w:val="00EC324A"/>
    <w:rsid w:val="00EC3298"/>
    <w:rsid w:val="00EC34A1"/>
    <w:rsid w:val="00EC34DE"/>
    <w:rsid w:val="00EC35A4"/>
    <w:rsid w:val="00EC3615"/>
    <w:rsid w:val="00EC36CA"/>
    <w:rsid w:val="00EC3770"/>
    <w:rsid w:val="00EC387F"/>
    <w:rsid w:val="00EC38A5"/>
    <w:rsid w:val="00EC3A7E"/>
    <w:rsid w:val="00EC3B96"/>
    <w:rsid w:val="00EC3BED"/>
    <w:rsid w:val="00EC3CA4"/>
    <w:rsid w:val="00EC3CD9"/>
    <w:rsid w:val="00EC3E13"/>
    <w:rsid w:val="00EC41F4"/>
    <w:rsid w:val="00EC423C"/>
    <w:rsid w:val="00EC42B1"/>
    <w:rsid w:val="00EC44B0"/>
    <w:rsid w:val="00EC44E9"/>
    <w:rsid w:val="00EC4507"/>
    <w:rsid w:val="00EC459F"/>
    <w:rsid w:val="00EC46D1"/>
    <w:rsid w:val="00EC4728"/>
    <w:rsid w:val="00EC4753"/>
    <w:rsid w:val="00EC4809"/>
    <w:rsid w:val="00EC48E6"/>
    <w:rsid w:val="00EC497D"/>
    <w:rsid w:val="00EC4AF5"/>
    <w:rsid w:val="00EC4E2F"/>
    <w:rsid w:val="00EC4EE6"/>
    <w:rsid w:val="00EC50EB"/>
    <w:rsid w:val="00EC52E3"/>
    <w:rsid w:val="00EC5301"/>
    <w:rsid w:val="00EC5498"/>
    <w:rsid w:val="00EC57C6"/>
    <w:rsid w:val="00EC5A26"/>
    <w:rsid w:val="00EC5A58"/>
    <w:rsid w:val="00EC5B68"/>
    <w:rsid w:val="00EC5CA8"/>
    <w:rsid w:val="00EC624E"/>
    <w:rsid w:val="00EC62F1"/>
    <w:rsid w:val="00EC64DE"/>
    <w:rsid w:val="00EC69BB"/>
    <w:rsid w:val="00EC6B20"/>
    <w:rsid w:val="00EC6BAB"/>
    <w:rsid w:val="00EC6CBE"/>
    <w:rsid w:val="00EC6F42"/>
    <w:rsid w:val="00EC710A"/>
    <w:rsid w:val="00EC73C4"/>
    <w:rsid w:val="00EC73E3"/>
    <w:rsid w:val="00EC74AF"/>
    <w:rsid w:val="00EC75D4"/>
    <w:rsid w:val="00EC7616"/>
    <w:rsid w:val="00EC7784"/>
    <w:rsid w:val="00EC785B"/>
    <w:rsid w:val="00EC78BA"/>
    <w:rsid w:val="00EC795D"/>
    <w:rsid w:val="00EC7AEB"/>
    <w:rsid w:val="00EC7DBE"/>
    <w:rsid w:val="00ED0363"/>
    <w:rsid w:val="00ED037D"/>
    <w:rsid w:val="00ED051A"/>
    <w:rsid w:val="00ED0736"/>
    <w:rsid w:val="00ED0955"/>
    <w:rsid w:val="00ED099F"/>
    <w:rsid w:val="00ED0C10"/>
    <w:rsid w:val="00ED0D8D"/>
    <w:rsid w:val="00ED0D9B"/>
    <w:rsid w:val="00ED0E89"/>
    <w:rsid w:val="00ED1124"/>
    <w:rsid w:val="00ED11CE"/>
    <w:rsid w:val="00ED12B8"/>
    <w:rsid w:val="00ED1446"/>
    <w:rsid w:val="00ED1483"/>
    <w:rsid w:val="00ED15C1"/>
    <w:rsid w:val="00ED1676"/>
    <w:rsid w:val="00ED1695"/>
    <w:rsid w:val="00ED16C3"/>
    <w:rsid w:val="00ED18A7"/>
    <w:rsid w:val="00ED1A46"/>
    <w:rsid w:val="00ED1D58"/>
    <w:rsid w:val="00ED1D65"/>
    <w:rsid w:val="00ED1F89"/>
    <w:rsid w:val="00ED2050"/>
    <w:rsid w:val="00ED209C"/>
    <w:rsid w:val="00ED21AB"/>
    <w:rsid w:val="00ED23B1"/>
    <w:rsid w:val="00ED23D5"/>
    <w:rsid w:val="00ED249F"/>
    <w:rsid w:val="00ED2619"/>
    <w:rsid w:val="00ED278A"/>
    <w:rsid w:val="00ED27ED"/>
    <w:rsid w:val="00ED285A"/>
    <w:rsid w:val="00ED2ADF"/>
    <w:rsid w:val="00ED2AE7"/>
    <w:rsid w:val="00ED2D81"/>
    <w:rsid w:val="00ED31E6"/>
    <w:rsid w:val="00ED3339"/>
    <w:rsid w:val="00ED3368"/>
    <w:rsid w:val="00ED33E2"/>
    <w:rsid w:val="00ED3664"/>
    <w:rsid w:val="00ED368A"/>
    <w:rsid w:val="00ED39E6"/>
    <w:rsid w:val="00ED3B26"/>
    <w:rsid w:val="00ED3CC1"/>
    <w:rsid w:val="00ED3D32"/>
    <w:rsid w:val="00ED3FBB"/>
    <w:rsid w:val="00ED40C4"/>
    <w:rsid w:val="00ED4107"/>
    <w:rsid w:val="00ED4299"/>
    <w:rsid w:val="00ED43F9"/>
    <w:rsid w:val="00ED4419"/>
    <w:rsid w:val="00ED4441"/>
    <w:rsid w:val="00ED44B6"/>
    <w:rsid w:val="00ED45D2"/>
    <w:rsid w:val="00ED45E4"/>
    <w:rsid w:val="00ED4602"/>
    <w:rsid w:val="00ED4724"/>
    <w:rsid w:val="00ED4740"/>
    <w:rsid w:val="00ED4859"/>
    <w:rsid w:val="00ED4972"/>
    <w:rsid w:val="00ED49BD"/>
    <w:rsid w:val="00ED4ACB"/>
    <w:rsid w:val="00ED4CBB"/>
    <w:rsid w:val="00ED4DC6"/>
    <w:rsid w:val="00ED4EB6"/>
    <w:rsid w:val="00ED4F9D"/>
    <w:rsid w:val="00ED5091"/>
    <w:rsid w:val="00ED50FC"/>
    <w:rsid w:val="00ED588D"/>
    <w:rsid w:val="00ED5927"/>
    <w:rsid w:val="00ED5B46"/>
    <w:rsid w:val="00ED5F96"/>
    <w:rsid w:val="00ED613A"/>
    <w:rsid w:val="00ED620D"/>
    <w:rsid w:val="00ED6467"/>
    <w:rsid w:val="00ED64BB"/>
    <w:rsid w:val="00ED6640"/>
    <w:rsid w:val="00ED66D9"/>
    <w:rsid w:val="00ED6711"/>
    <w:rsid w:val="00ED676A"/>
    <w:rsid w:val="00ED683E"/>
    <w:rsid w:val="00ED6AC0"/>
    <w:rsid w:val="00ED6E02"/>
    <w:rsid w:val="00ED6F6C"/>
    <w:rsid w:val="00ED7102"/>
    <w:rsid w:val="00ED731E"/>
    <w:rsid w:val="00ED736C"/>
    <w:rsid w:val="00ED7601"/>
    <w:rsid w:val="00ED7638"/>
    <w:rsid w:val="00ED76F6"/>
    <w:rsid w:val="00ED77B7"/>
    <w:rsid w:val="00ED77D0"/>
    <w:rsid w:val="00ED7828"/>
    <w:rsid w:val="00ED7845"/>
    <w:rsid w:val="00ED7A00"/>
    <w:rsid w:val="00ED7B86"/>
    <w:rsid w:val="00ED7B8F"/>
    <w:rsid w:val="00ED7CED"/>
    <w:rsid w:val="00ED7FE4"/>
    <w:rsid w:val="00EE035F"/>
    <w:rsid w:val="00EE03AE"/>
    <w:rsid w:val="00EE049D"/>
    <w:rsid w:val="00EE04A9"/>
    <w:rsid w:val="00EE04F6"/>
    <w:rsid w:val="00EE05B5"/>
    <w:rsid w:val="00EE0615"/>
    <w:rsid w:val="00EE06AD"/>
    <w:rsid w:val="00EE073A"/>
    <w:rsid w:val="00EE0740"/>
    <w:rsid w:val="00EE0774"/>
    <w:rsid w:val="00EE0AAB"/>
    <w:rsid w:val="00EE0AE1"/>
    <w:rsid w:val="00EE0B45"/>
    <w:rsid w:val="00EE0D5F"/>
    <w:rsid w:val="00EE0DBC"/>
    <w:rsid w:val="00EE0DFF"/>
    <w:rsid w:val="00EE0EB8"/>
    <w:rsid w:val="00EE0FBD"/>
    <w:rsid w:val="00EE1097"/>
    <w:rsid w:val="00EE1111"/>
    <w:rsid w:val="00EE1232"/>
    <w:rsid w:val="00EE12DF"/>
    <w:rsid w:val="00EE136B"/>
    <w:rsid w:val="00EE13A1"/>
    <w:rsid w:val="00EE1446"/>
    <w:rsid w:val="00EE1481"/>
    <w:rsid w:val="00EE151B"/>
    <w:rsid w:val="00EE156B"/>
    <w:rsid w:val="00EE1581"/>
    <w:rsid w:val="00EE159D"/>
    <w:rsid w:val="00EE1626"/>
    <w:rsid w:val="00EE1751"/>
    <w:rsid w:val="00EE1806"/>
    <w:rsid w:val="00EE18FB"/>
    <w:rsid w:val="00EE1BA7"/>
    <w:rsid w:val="00EE1D08"/>
    <w:rsid w:val="00EE1E33"/>
    <w:rsid w:val="00EE2027"/>
    <w:rsid w:val="00EE2065"/>
    <w:rsid w:val="00EE21C2"/>
    <w:rsid w:val="00EE21C5"/>
    <w:rsid w:val="00EE220C"/>
    <w:rsid w:val="00EE2332"/>
    <w:rsid w:val="00EE2799"/>
    <w:rsid w:val="00EE2955"/>
    <w:rsid w:val="00EE2BA9"/>
    <w:rsid w:val="00EE2BF9"/>
    <w:rsid w:val="00EE2CA5"/>
    <w:rsid w:val="00EE2D29"/>
    <w:rsid w:val="00EE2F6C"/>
    <w:rsid w:val="00EE3056"/>
    <w:rsid w:val="00EE30FE"/>
    <w:rsid w:val="00EE311F"/>
    <w:rsid w:val="00EE317E"/>
    <w:rsid w:val="00EE3186"/>
    <w:rsid w:val="00EE343F"/>
    <w:rsid w:val="00EE351A"/>
    <w:rsid w:val="00EE371F"/>
    <w:rsid w:val="00EE384A"/>
    <w:rsid w:val="00EE39CD"/>
    <w:rsid w:val="00EE3A01"/>
    <w:rsid w:val="00EE3A4A"/>
    <w:rsid w:val="00EE3BBA"/>
    <w:rsid w:val="00EE3BCA"/>
    <w:rsid w:val="00EE3F1D"/>
    <w:rsid w:val="00EE3FCC"/>
    <w:rsid w:val="00EE4036"/>
    <w:rsid w:val="00EE4102"/>
    <w:rsid w:val="00EE4154"/>
    <w:rsid w:val="00EE415F"/>
    <w:rsid w:val="00EE41E0"/>
    <w:rsid w:val="00EE439D"/>
    <w:rsid w:val="00EE449F"/>
    <w:rsid w:val="00EE44CF"/>
    <w:rsid w:val="00EE4661"/>
    <w:rsid w:val="00EE47CD"/>
    <w:rsid w:val="00EE4C4A"/>
    <w:rsid w:val="00EE4D25"/>
    <w:rsid w:val="00EE5045"/>
    <w:rsid w:val="00EE5081"/>
    <w:rsid w:val="00EE52C3"/>
    <w:rsid w:val="00EE55C8"/>
    <w:rsid w:val="00EE5728"/>
    <w:rsid w:val="00EE57E8"/>
    <w:rsid w:val="00EE5950"/>
    <w:rsid w:val="00EE5A5F"/>
    <w:rsid w:val="00EE5AB6"/>
    <w:rsid w:val="00EE5ACB"/>
    <w:rsid w:val="00EE5C33"/>
    <w:rsid w:val="00EE5C38"/>
    <w:rsid w:val="00EE5C7D"/>
    <w:rsid w:val="00EE5D9A"/>
    <w:rsid w:val="00EE5F98"/>
    <w:rsid w:val="00EE602C"/>
    <w:rsid w:val="00EE6061"/>
    <w:rsid w:val="00EE60DC"/>
    <w:rsid w:val="00EE6365"/>
    <w:rsid w:val="00EE641F"/>
    <w:rsid w:val="00EE6562"/>
    <w:rsid w:val="00EE656C"/>
    <w:rsid w:val="00EE6763"/>
    <w:rsid w:val="00EE677B"/>
    <w:rsid w:val="00EE684D"/>
    <w:rsid w:val="00EE6DBF"/>
    <w:rsid w:val="00EE6E9A"/>
    <w:rsid w:val="00EE6EE1"/>
    <w:rsid w:val="00EE6F52"/>
    <w:rsid w:val="00EE71E6"/>
    <w:rsid w:val="00EE71F7"/>
    <w:rsid w:val="00EE73D9"/>
    <w:rsid w:val="00EE7590"/>
    <w:rsid w:val="00EE75D7"/>
    <w:rsid w:val="00EE7A8E"/>
    <w:rsid w:val="00EE7E78"/>
    <w:rsid w:val="00EE7F03"/>
    <w:rsid w:val="00EF019F"/>
    <w:rsid w:val="00EF01B5"/>
    <w:rsid w:val="00EF03C6"/>
    <w:rsid w:val="00EF0404"/>
    <w:rsid w:val="00EF0542"/>
    <w:rsid w:val="00EF056A"/>
    <w:rsid w:val="00EF06E3"/>
    <w:rsid w:val="00EF0808"/>
    <w:rsid w:val="00EF0A19"/>
    <w:rsid w:val="00EF0BE8"/>
    <w:rsid w:val="00EF0C17"/>
    <w:rsid w:val="00EF0C27"/>
    <w:rsid w:val="00EF0D82"/>
    <w:rsid w:val="00EF0FDD"/>
    <w:rsid w:val="00EF10B0"/>
    <w:rsid w:val="00EF10B1"/>
    <w:rsid w:val="00EF10BB"/>
    <w:rsid w:val="00EF1211"/>
    <w:rsid w:val="00EF12D0"/>
    <w:rsid w:val="00EF1307"/>
    <w:rsid w:val="00EF1355"/>
    <w:rsid w:val="00EF16CC"/>
    <w:rsid w:val="00EF16E4"/>
    <w:rsid w:val="00EF184E"/>
    <w:rsid w:val="00EF1B10"/>
    <w:rsid w:val="00EF1C17"/>
    <w:rsid w:val="00EF1C7B"/>
    <w:rsid w:val="00EF1D22"/>
    <w:rsid w:val="00EF1DC0"/>
    <w:rsid w:val="00EF1DF7"/>
    <w:rsid w:val="00EF1E52"/>
    <w:rsid w:val="00EF1E84"/>
    <w:rsid w:val="00EF201F"/>
    <w:rsid w:val="00EF2141"/>
    <w:rsid w:val="00EF2202"/>
    <w:rsid w:val="00EF2627"/>
    <w:rsid w:val="00EF26D3"/>
    <w:rsid w:val="00EF27EE"/>
    <w:rsid w:val="00EF2848"/>
    <w:rsid w:val="00EF292D"/>
    <w:rsid w:val="00EF2999"/>
    <w:rsid w:val="00EF2AED"/>
    <w:rsid w:val="00EF2F22"/>
    <w:rsid w:val="00EF2F9A"/>
    <w:rsid w:val="00EF2FFD"/>
    <w:rsid w:val="00EF3118"/>
    <w:rsid w:val="00EF31B7"/>
    <w:rsid w:val="00EF3205"/>
    <w:rsid w:val="00EF3234"/>
    <w:rsid w:val="00EF3886"/>
    <w:rsid w:val="00EF38D2"/>
    <w:rsid w:val="00EF39A9"/>
    <w:rsid w:val="00EF39CB"/>
    <w:rsid w:val="00EF3AA3"/>
    <w:rsid w:val="00EF3C66"/>
    <w:rsid w:val="00EF3DE4"/>
    <w:rsid w:val="00EF3EC0"/>
    <w:rsid w:val="00EF3F27"/>
    <w:rsid w:val="00EF3F61"/>
    <w:rsid w:val="00EF3FF2"/>
    <w:rsid w:val="00EF4038"/>
    <w:rsid w:val="00EF4289"/>
    <w:rsid w:val="00EF4295"/>
    <w:rsid w:val="00EF429C"/>
    <w:rsid w:val="00EF42B9"/>
    <w:rsid w:val="00EF444E"/>
    <w:rsid w:val="00EF4870"/>
    <w:rsid w:val="00EF4B32"/>
    <w:rsid w:val="00EF4BE2"/>
    <w:rsid w:val="00EF4DEB"/>
    <w:rsid w:val="00EF4E08"/>
    <w:rsid w:val="00EF4E72"/>
    <w:rsid w:val="00EF5001"/>
    <w:rsid w:val="00EF508B"/>
    <w:rsid w:val="00EF5111"/>
    <w:rsid w:val="00EF51F7"/>
    <w:rsid w:val="00EF5396"/>
    <w:rsid w:val="00EF53AB"/>
    <w:rsid w:val="00EF55E2"/>
    <w:rsid w:val="00EF5620"/>
    <w:rsid w:val="00EF569B"/>
    <w:rsid w:val="00EF58EA"/>
    <w:rsid w:val="00EF5903"/>
    <w:rsid w:val="00EF5A42"/>
    <w:rsid w:val="00EF5A78"/>
    <w:rsid w:val="00EF5B1B"/>
    <w:rsid w:val="00EF5DF0"/>
    <w:rsid w:val="00EF5F94"/>
    <w:rsid w:val="00EF601B"/>
    <w:rsid w:val="00EF6061"/>
    <w:rsid w:val="00EF630B"/>
    <w:rsid w:val="00EF64C3"/>
    <w:rsid w:val="00EF66F9"/>
    <w:rsid w:val="00EF66FA"/>
    <w:rsid w:val="00EF6792"/>
    <w:rsid w:val="00EF67D5"/>
    <w:rsid w:val="00EF6858"/>
    <w:rsid w:val="00EF6867"/>
    <w:rsid w:val="00EF6C2B"/>
    <w:rsid w:val="00EF6C46"/>
    <w:rsid w:val="00EF6F87"/>
    <w:rsid w:val="00EF7003"/>
    <w:rsid w:val="00EF703C"/>
    <w:rsid w:val="00EF712D"/>
    <w:rsid w:val="00EF723A"/>
    <w:rsid w:val="00EF7259"/>
    <w:rsid w:val="00EF72AD"/>
    <w:rsid w:val="00EF73BB"/>
    <w:rsid w:val="00EF73D3"/>
    <w:rsid w:val="00EF7433"/>
    <w:rsid w:val="00EF75B3"/>
    <w:rsid w:val="00EF75CD"/>
    <w:rsid w:val="00EF76C7"/>
    <w:rsid w:val="00EF7714"/>
    <w:rsid w:val="00EF78B3"/>
    <w:rsid w:val="00EF78CD"/>
    <w:rsid w:val="00EF7A94"/>
    <w:rsid w:val="00EF7C4E"/>
    <w:rsid w:val="00EF7CC5"/>
    <w:rsid w:val="00EF7E05"/>
    <w:rsid w:val="00EF7EF3"/>
    <w:rsid w:val="00EF7F0F"/>
    <w:rsid w:val="00EF7F22"/>
    <w:rsid w:val="00EFED5E"/>
    <w:rsid w:val="00F00000"/>
    <w:rsid w:val="00F00008"/>
    <w:rsid w:val="00F00074"/>
    <w:rsid w:val="00F00407"/>
    <w:rsid w:val="00F007D6"/>
    <w:rsid w:val="00F008BB"/>
    <w:rsid w:val="00F009B7"/>
    <w:rsid w:val="00F00B16"/>
    <w:rsid w:val="00F00C2F"/>
    <w:rsid w:val="00F00D49"/>
    <w:rsid w:val="00F00D5B"/>
    <w:rsid w:val="00F01051"/>
    <w:rsid w:val="00F0113D"/>
    <w:rsid w:val="00F012FF"/>
    <w:rsid w:val="00F01327"/>
    <w:rsid w:val="00F01438"/>
    <w:rsid w:val="00F015B1"/>
    <w:rsid w:val="00F0165F"/>
    <w:rsid w:val="00F018EF"/>
    <w:rsid w:val="00F0193D"/>
    <w:rsid w:val="00F01ADA"/>
    <w:rsid w:val="00F01BC6"/>
    <w:rsid w:val="00F01D14"/>
    <w:rsid w:val="00F01EBB"/>
    <w:rsid w:val="00F01EFB"/>
    <w:rsid w:val="00F01F95"/>
    <w:rsid w:val="00F021CB"/>
    <w:rsid w:val="00F0258C"/>
    <w:rsid w:val="00F025B5"/>
    <w:rsid w:val="00F028E4"/>
    <w:rsid w:val="00F029C9"/>
    <w:rsid w:val="00F02A8F"/>
    <w:rsid w:val="00F02AD6"/>
    <w:rsid w:val="00F02C62"/>
    <w:rsid w:val="00F02CBA"/>
    <w:rsid w:val="00F02CF0"/>
    <w:rsid w:val="00F02FB6"/>
    <w:rsid w:val="00F031B9"/>
    <w:rsid w:val="00F031E1"/>
    <w:rsid w:val="00F0350F"/>
    <w:rsid w:val="00F035D1"/>
    <w:rsid w:val="00F03639"/>
    <w:rsid w:val="00F03841"/>
    <w:rsid w:val="00F0399F"/>
    <w:rsid w:val="00F03B28"/>
    <w:rsid w:val="00F03B51"/>
    <w:rsid w:val="00F03DD3"/>
    <w:rsid w:val="00F03E17"/>
    <w:rsid w:val="00F03E46"/>
    <w:rsid w:val="00F03ED5"/>
    <w:rsid w:val="00F03FB4"/>
    <w:rsid w:val="00F04263"/>
    <w:rsid w:val="00F042FC"/>
    <w:rsid w:val="00F04447"/>
    <w:rsid w:val="00F04466"/>
    <w:rsid w:val="00F044FC"/>
    <w:rsid w:val="00F0471E"/>
    <w:rsid w:val="00F049F6"/>
    <w:rsid w:val="00F04EAE"/>
    <w:rsid w:val="00F04F2F"/>
    <w:rsid w:val="00F05002"/>
    <w:rsid w:val="00F051D1"/>
    <w:rsid w:val="00F05301"/>
    <w:rsid w:val="00F054A5"/>
    <w:rsid w:val="00F05592"/>
    <w:rsid w:val="00F0563C"/>
    <w:rsid w:val="00F05987"/>
    <w:rsid w:val="00F059A0"/>
    <w:rsid w:val="00F05A30"/>
    <w:rsid w:val="00F05B83"/>
    <w:rsid w:val="00F05BBF"/>
    <w:rsid w:val="00F05D89"/>
    <w:rsid w:val="00F05FDD"/>
    <w:rsid w:val="00F06018"/>
    <w:rsid w:val="00F060A0"/>
    <w:rsid w:val="00F060F2"/>
    <w:rsid w:val="00F061B9"/>
    <w:rsid w:val="00F062A9"/>
    <w:rsid w:val="00F062E8"/>
    <w:rsid w:val="00F0655D"/>
    <w:rsid w:val="00F0662B"/>
    <w:rsid w:val="00F067D8"/>
    <w:rsid w:val="00F0685E"/>
    <w:rsid w:val="00F068D4"/>
    <w:rsid w:val="00F069F6"/>
    <w:rsid w:val="00F06A76"/>
    <w:rsid w:val="00F06BB2"/>
    <w:rsid w:val="00F06CDF"/>
    <w:rsid w:val="00F06E39"/>
    <w:rsid w:val="00F06E83"/>
    <w:rsid w:val="00F06F5D"/>
    <w:rsid w:val="00F07285"/>
    <w:rsid w:val="00F074C4"/>
    <w:rsid w:val="00F0760C"/>
    <w:rsid w:val="00F07621"/>
    <w:rsid w:val="00F07795"/>
    <w:rsid w:val="00F077DD"/>
    <w:rsid w:val="00F07D2F"/>
    <w:rsid w:val="00F07ECF"/>
    <w:rsid w:val="00F0F73B"/>
    <w:rsid w:val="00F1014C"/>
    <w:rsid w:val="00F10185"/>
    <w:rsid w:val="00F10189"/>
    <w:rsid w:val="00F101A1"/>
    <w:rsid w:val="00F105A2"/>
    <w:rsid w:val="00F105D6"/>
    <w:rsid w:val="00F1062E"/>
    <w:rsid w:val="00F107F2"/>
    <w:rsid w:val="00F107FA"/>
    <w:rsid w:val="00F108FF"/>
    <w:rsid w:val="00F10AE3"/>
    <w:rsid w:val="00F10BFC"/>
    <w:rsid w:val="00F10C36"/>
    <w:rsid w:val="00F10C66"/>
    <w:rsid w:val="00F10CD8"/>
    <w:rsid w:val="00F10CE5"/>
    <w:rsid w:val="00F10F24"/>
    <w:rsid w:val="00F10F8D"/>
    <w:rsid w:val="00F11042"/>
    <w:rsid w:val="00F11071"/>
    <w:rsid w:val="00F11530"/>
    <w:rsid w:val="00F1172A"/>
    <w:rsid w:val="00F1175E"/>
    <w:rsid w:val="00F117FA"/>
    <w:rsid w:val="00F118B4"/>
    <w:rsid w:val="00F11960"/>
    <w:rsid w:val="00F11B27"/>
    <w:rsid w:val="00F11F21"/>
    <w:rsid w:val="00F12225"/>
    <w:rsid w:val="00F1244C"/>
    <w:rsid w:val="00F124A0"/>
    <w:rsid w:val="00F126B9"/>
    <w:rsid w:val="00F127A9"/>
    <w:rsid w:val="00F127F5"/>
    <w:rsid w:val="00F12C35"/>
    <w:rsid w:val="00F12D7D"/>
    <w:rsid w:val="00F12DD6"/>
    <w:rsid w:val="00F12E2F"/>
    <w:rsid w:val="00F12ED2"/>
    <w:rsid w:val="00F12FB9"/>
    <w:rsid w:val="00F1305C"/>
    <w:rsid w:val="00F134CE"/>
    <w:rsid w:val="00F135BE"/>
    <w:rsid w:val="00F135F5"/>
    <w:rsid w:val="00F13749"/>
    <w:rsid w:val="00F137AD"/>
    <w:rsid w:val="00F13833"/>
    <w:rsid w:val="00F1385C"/>
    <w:rsid w:val="00F13A68"/>
    <w:rsid w:val="00F13A6A"/>
    <w:rsid w:val="00F13BB0"/>
    <w:rsid w:val="00F13DAA"/>
    <w:rsid w:val="00F13E3A"/>
    <w:rsid w:val="00F13F17"/>
    <w:rsid w:val="00F13F27"/>
    <w:rsid w:val="00F14147"/>
    <w:rsid w:val="00F141DC"/>
    <w:rsid w:val="00F14216"/>
    <w:rsid w:val="00F1436D"/>
    <w:rsid w:val="00F14426"/>
    <w:rsid w:val="00F1458B"/>
    <w:rsid w:val="00F1460B"/>
    <w:rsid w:val="00F1469D"/>
    <w:rsid w:val="00F146F1"/>
    <w:rsid w:val="00F147AD"/>
    <w:rsid w:val="00F148A0"/>
    <w:rsid w:val="00F148DC"/>
    <w:rsid w:val="00F14B14"/>
    <w:rsid w:val="00F14B7A"/>
    <w:rsid w:val="00F14C6A"/>
    <w:rsid w:val="00F14CB7"/>
    <w:rsid w:val="00F14F1C"/>
    <w:rsid w:val="00F15011"/>
    <w:rsid w:val="00F15219"/>
    <w:rsid w:val="00F15231"/>
    <w:rsid w:val="00F155AB"/>
    <w:rsid w:val="00F155BF"/>
    <w:rsid w:val="00F15628"/>
    <w:rsid w:val="00F156AC"/>
    <w:rsid w:val="00F15822"/>
    <w:rsid w:val="00F158E6"/>
    <w:rsid w:val="00F1598E"/>
    <w:rsid w:val="00F15A29"/>
    <w:rsid w:val="00F15A62"/>
    <w:rsid w:val="00F15C96"/>
    <w:rsid w:val="00F15CD0"/>
    <w:rsid w:val="00F15DF9"/>
    <w:rsid w:val="00F16189"/>
    <w:rsid w:val="00F163CE"/>
    <w:rsid w:val="00F163D3"/>
    <w:rsid w:val="00F164B2"/>
    <w:rsid w:val="00F164E1"/>
    <w:rsid w:val="00F164E8"/>
    <w:rsid w:val="00F16ACF"/>
    <w:rsid w:val="00F16C99"/>
    <w:rsid w:val="00F16D12"/>
    <w:rsid w:val="00F16D85"/>
    <w:rsid w:val="00F16E10"/>
    <w:rsid w:val="00F16E82"/>
    <w:rsid w:val="00F1700F"/>
    <w:rsid w:val="00F170E2"/>
    <w:rsid w:val="00F1713E"/>
    <w:rsid w:val="00F17178"/>
    <w:rsid w:val="00F171C7"/>
    <w:rsid w:val="00F172A9"/>
    <w:rsid w:val="00F172E5"/>
    <w:rsid w:val="00F176E0"/>
    <w:rsid w:val="00F1785A"/>
    <w:rsid w:val="00F17868"/>
    <w:rsid w:val="00F178D8"/>
    <w:rsid w:val="00F179A0"/>
    <w:rsid w:val="00F17A34"/>
    <w:rsid w:val="00F17B06"/>
    <w:rsid w:val="00F17D07"/>
    <w:rsid w:val="00F17D32"/>
    <w:rsid w:val="00F17D43"/>
    <w:rsid w:val="00F17FC1"/>
    <w:rsid w:val="00F20014"/>
    <w:rsid w:val="00F20056"/>
    <w:rsid w:val="00F20170"/>
    <w:rsid w:val="00F2023D"/>
    <w:rsid w:val="00F20588"/>
    <w:rsid w:val="00F2060B"/>
    <w:rsid w:val="00F20784"/>
    <w:rsid w:val="00F208F6"/>
    <w:rsid w:val="00F209FE"/>
    <w:rsid w:val="00F20A1F"/>
    <w:rsid w:val="00F20D84"/>
    <w:rsid w:val="00F21071"/>
    <w:rsid w:val="00F21118"/>
    <w:rsid w:val="00F211FF"/>
    <w:rsid w:val="00F212D4"/>
    <w:rsid w:val="00F214D2"/>
    <w:rsid w:val="00F214D8"/>
    <w:rsid w:val="00F21513"/>
    <w:rsid w:val="00F21665"/>
    <w:rsid w:val="00F21687"/>
    <w:rsid w:val="00F219A0"/>
    <w:rsid w:val="00F219AD"/>
    <w:rsid w:val="00F21BAB"/>
    <w:rsid w:val="00F21C63"/>
    <w:rsid w:val="00F21C90"/>
    <w:rsid w:val="00F21D52"/>
    <w:rsid w:val="00F21DBA"/>
    <w:rsid w:val="00F21DDE"/>
    <w:rsid w:val="00F21E07"/>
    <w:rsid w:val="00F21E59"/>
    <w:rsid w:val="00F21EBE"/>
    <w:rsid w:val="00F2203B"/>
    <w:rsid w:val="00F2209B"/>
    <w:rsid w:val="00F2221B"/>
    <w:rsid w:val="00F22355"/>
    <w:rsid w:val="00F225C7"/>
    <w:rsid w:val="00F22778"/>
    <w:rsid w:val="00F227CF"/>
    <w:rsid w:val="00F228CB"/>
    <w:rsid w:val="00F22B6F"/>
    <w:rsid w:val="00F22F97"/>
    <w:rsid w:val="00F231E3"/>
    <w:rsid w:val="00F232C7"/>
    <w:rsid w:val="00F232CD"/>
    <w:rsid w:val="00F2374E"/>
    <w:rsid w:val="00F238FE"/>
    <w:rsid w:val="00F23B7A"/>
    <w:rsid w:val="00F23CB6"/>
    <w:rsid w:val="00F23F5D"/>
    <w:rsid w:val="00F243D6"/>
    <w:rsid w:val="00F24435"/>
    <w:rsid w:val="00F2444A"/>
    <w:rsid w:val="00F2446F"/>
    <w:rsid w:val="00F249B4"/>
    <w:rsid w:val="00F249D4"/>
    <w:rsid w:val="00F24BB0"/>
    <w:rsid w:val="00F24D38"/>
    <w:rsid w:val="00F24F33"/>
    <w:rsid w:val="00F2509E"/>
    <w:rsid w:val="00F25203"/>
    <w:rsid w:val="00F25209"/>
    <w:rsid w:val="00F25341"/>
    <w:rsid w:val="00F254C8"/>
    <w:rsid w:val="00F2599C"/>
    <w:rsid w:val="00F259E1"/>
    <w:rsid w:val="00F25A4A"/>
    <w:rsid w:val="00F25C78"/>
    <w:rsid w:val="00F25CB9"/>
    <w:rsid w:val="00F25D51"/>
    <w:rsid w:val="00F25E0C"/>
    <w:rsid w:val="00F25E4A"/>
    <w:rsid w:val="00F25E6D"/>
    <w:rsid w:val="00F260CF"/>
    <w:rsid w:val="00F26287"/>
    <w:rsid w:val="00F262C3"/>
    <w:rsid w:val="00F262D2"/>
    <w:rsid w:val="00F26350"/>
    <w:rsid w:val="00F263A0"/>
    <w:rsid w:val="00F263D7"/>
    <w:rsid w:val="00F265C1"/>
    <w:rsid w:val="00F26699"/>
    <w:rsid w:val="00F268E4"/>
    <w:rsid w:val="00F26A04"/>
    <w:rsid w:val="00F26C3B"/>
    <w:rsid w:val="00F26D5D"/>
    <w:rsid w:val="00F26E43"/>
    <w:rsid w:val="00F27043"/>
    <w:rsid w:val="00F2715E"/>
    <w:rsid w:val="00F27186"/>
    <w:rsid w:val="00F271FB"/>
    <w:rsid w:val="00F2734F"/>
    <w:rsid w:val="00F2742B"/>
    <w:rsid w:val="00F27433"/>
    <w:rsid w:val="00F27457"/>
    <w:rsid w:val="00F27531"/>
    <w:rsid w:val="00F27595"/>
    <w:rsid w:val="00F27623"/>
    <w:rsid w:val="00F2762D"/>
    <w:rsid w:val="00F27655"/>
    <w:rsid w:val="00F276A3"/>
    <w:rsid w:val="00F276E7"/>
    <w:rsid w:val="00F27789"/>
    <w:rsid w:val="00F2793C"/>
    <w:rsid w:val="00F27984"/>
    <w:rsid w:val="00F279E2"/>
    <w:rsid w:val="00F27A58"/>
    <w:rsid w:val="00F27AE1"/>
    <w:rsid w:val="00F27B34"/>
    <w:rsid w:val="00F27CB0"/>
    <w:rsid w:val="00F27F48"/>
    <w:rsid w:val="00F300AD"/>
    <w:rsid w:val="00F30109"/>
    <w:rsid w:val="00F3010E"/>
    <w:rsid w:val="00F30186"/>
    <w:rsid w:val="00F30274"/>
    <w:rsid w:val="00F30279"/>
    <w:rsid w:val="00F302DD"/>
    <w:rsid w:val="00F304C7"/>
    <w:rsid w:val="00F3094A"/>
    <w:rsid w:val="00F30A25"/>
    <w:rsid w:val="00F30BF4"/>
    <w:rsid w:val="00F30E22"/>
    <w:rsid w:val="00F30E37"/>
    <w:rsid w:val="00F310AE"/>
    <w:rsid w:val="00F310C2"/>
    <w:rsid w:val="00F310EB"/>
    <w:rsid w:val="00F310FD"/>
    <w:rsid w:val="00F31168"/>
    <w:rsid w:val="00F3129D"/>
    <w:rsid w:val="00F31465"/>
    <w:rsid w:val="00F3162E"/>
    <w:rsid w:val="00F31771"/>
    <w:rsid w:val="00F3178C"/>
    <w:rsid w:val="00F317CC"/>
    <w:rsid w:val="00F317F2"/>
    <w:rsid w:val="00F31807"/>
    <w:rsid w:val="00F3189F"/>
    <w:rsid w:val="00F3192B"/>
    <w:rsid w:val="00F31ADF"/>
    <w:rsid w:val="00F31C13"/>
    <w:rsid w:val="00F31C55"/>
    <w:rsid w:val="00F31DBE"/>
    <w:rsid w:val="00F31DFD"/>
    <w:rsid w:val="00F31E28"/>
    <w:rsid w:val="00F31EB9"/>
    <w:rsid w:val="00F31FE5"/>
    <w:rsid w:val="00F32154"/>
    <w:rsid w:val="00F321C2"/>
    <w:rsid w:val="00F323F5"/>
    <w:rsid w:val="00F32778"/>
    <w:rsid w:val="00F327E9"/>
    <w:rsid w:val="00F329CB"/>
    <w:rsid w:val="00F32A85"/>
    <w:rsid w:val="00F32BC8"/>
    <w:rsid w:val="00F32C15"/>
    <w:rsid w:val="00F32CC2"/>
    <w:rsid w:val="00F32D7D"/>
    <w:rsid w:val="00F32E4D"/>
    <w:rsid w:val="00F32E58"/>
    <w:rsid w:val="00F32E5A"/>
    <w:rsid w:val="00F33146"/>
    <w:rsid w:val="00F33321"/>
    <w:rsid w:val="00F3362B"/>
    <w:rsid w:val="00F3371C"/>
    <w:rsid w:val="00F33CB4"/>
    <w:rsid w:val="00F33E1B"/>
    <w:rsid w:val="00F33EC4"/>
    <w:rsid w:val="00F33EE2"/>
    <w:rsid w:val="00F33F5A"/>
    <w:rsid w:val="00F33FFF"/>
    <w:rsid w:val="00F340B9"/>
    <w:rsid w:val="00F340F6"/>
    <w:rsid w:val="00F342B7"/>
    <w:rsid w:val="00F342BC"/>
    <w:rsid w:val="00F34353"/>
    <w:rsid w:val="00F34568"/>
    <w:rsid w:val="00F347E9"/>
    <w:rsid w:val="00F34A04"/>
    <w:rsid w:val="00F34A05"/>
    <w:rsid w:val="00F34A68"/>
    <w:rsid w:val="00F34AAB"/>
    <w:rsid w:val="00F34CBC"/>
    <w:rsid w:val="00F34CCD"/>
    <w:rsid w:val="00F34D8F"/>
    <w:rsid w:val="00F34EC7"/>
    <w:rsid w:val="00F34FBE"/>
    <w:rsid w:val="00F35210"/>
    <w:rsid w:val="00F35254"/>
    <w:rsid w:val="00F3532F"/>
    <w:rsid w:val="00F3541D"/>
    <w:rsid w:val="00F35509"/>
    <w:rsid w:val="00F355E1"/>
    <w:rsid w:val="00F35728"/>
    <w:rsid w:val="00F3591A"/>
    <w:rsid w:val="00F3591E"/>
    <w:rsid w:val="00F35B86"/>
    <w:rsid w:val="00F35B99"/>
    <w:rsid w:val="00F35CE1"/>
    <w:rsid w:val="00F35D90"/>
    <w:rsid w:val="00F35E3D"/>
    <w:rsid w:val="00F35E98"/>
    <w:rsid w:val="00F35EAE"/>
    <w:rsid w:val="00F35ED1"/>
    <w:rsid w:val="00F35F40"/>
    <w:rsid w:val="00F360BF"/>
    <w:rsid w:val="00F3614F"/>
    <w:rsid w:val="00F36363"/>
    <w:rsid w:val="00F3683C"/>
    <w:rsid w:val="00F3691F"/>
    <w:rsid w:val="00F369EF"/>
    <w:rsid w:val="00F36AC9"/>
    <w:rsid w:val="00F36F24"/>
    <w:rsid w:val="00F370A3"/>
    <w:rsid w:val="00F3717D"/>
    <w:rsid w:val="00F3728F"/>
    <w:rsid w:val="00F374A4"/>
    <w:rsid w:val="00F37649"/>
    <w:rsid w:val="00F37765"/>
    <w:rsid w:val="00F37A54"/>
    <w:rsid w:val="00F37A93"/>
    <w:rsid w:val="00F37B6F"/>
    <w:rsid w:val="00F37C7C"/>
    <w:rsid w:val="00F37C7F"/>
    <w:rsid w:val="00F37D75"/>
    <w:rsid w:val="00F37E82"/>
    <w:rsid w:val="00F37EA7"/>
    <w:rsid w:val="00F37F3C"/>
    <w:rsid w:val="00F40125"/>
    <w:rsid w:val="00F40162"/>
    <w:rsid w:val="00F40454"/>
    <w:rsid w:val="00F404EE"/>
    <w:rsid w:val="00F4058F"/>
    <w:rsid w:val="00F40A41"/>
    <w:rsid w:val="00F40B7D"/>
    <w:rsid w:val="00F40BBB"/>
    <w:rsid w:val="00F40C9D"/>
    <w:rsid w:val="00F40CA3"/>
    <w:rsid w:val="00F40D3B"/>
    <w:rsid w:val="00F40D48"/>
    <w:rsid w:val="00F40DB5"/>
    <w:rsid w:val="00F40DEC"/>
    <w:rsid w:val="00F410AF"/>
    <w:rsid w:val="00F413DF"/>
    <w:rsid w:val="00F4160C"/>
    <w:rsid w:val="00F416BA"/>
    <w:rsid w:val="00F417BA"/>
    <w:rsid w:val="00F417CF"/>
    <w:rsid w:val="00F4196F"/>
    <w:rsid w:val="00F41A56"/>
    <w:rsid w:val="00F41B79"/>
    <w:rsid w:val="00F41BC2"/>
    <w:rsid w:val="00F41C2D"/>
    <w:rsid w:val="00F41E29"/>
    <w:rsid w:val="00F41F2C"/>
    <w:rsid w:val="00F42099"/>
    <w:rsid w:val="00F421B5"/>
    <w:rsid w:val="00F421D1"/>
    <w:rsid w:val="00F423B6"/>
    <w:rsid w:val="00F42501"/>
    <w:rsid w:val="00F426F9"/>
    <w:rsid w:val="00F42748"/>
    <w:rsid w:val="00F42760"/>
    <w:rsid w:val="00F428AD"/>
    <w:rsid w:val="00F42A12"/>
    <w:rsid w:val="00F42A37"/>
    <w:rsid w:val="00F42B8E"/>
    <w:rsid w:val="00F42BB2"/>
    <w:rsid w:val="00F42CB6"/>
    <w:rsid w:val="00F42D20"/>
    <w:rsid w:val="00F42F36"/>
    <w:rsid w:val="00F431E9"/>
    <w:rsid w:val="00F4332C"/>
    <w:rsid w:val="00F43347"/>
    <w:rsid w:val="00F43472"/>
    <w:rsid w:val="00F434A7"/>
    <w:rsid w:val="00F435E1"/>
    <w:rsid w:val="00F43608"/>
    <w:rsid w:val="00F4363E"/>
    <w:rsid w:val="00F437AA"/>
    <w:rsid w:val="00F43892"/>
    <w:rsid w:val="00F43AA4"/>
    <w:rsid w:val="00F43ABB"/>
    <w:rsid w:val="00F43AE2"/>
    <w:rsid w:val="00F43AF4"/>
    <w:rsid w:val="00F43AFB"/>
    <w:rsid w:val="00F43C08"/>
    <w:rsid w:val="00F43E35"/>
    <w:rsid w:val="00F43E75"/>
    <w:rsid w:val="00F43FCA"/>
    <w:rsid w:val="00F4411A"/>
    <w:rsid w:val="00F445FE"/>
    <w:rsid w:val="00F44808"/>
    <w:rsid w:val="00F4481F"/>
    <w:rsid w:val="00F4494B"/>
    <w:rsid w:val="00F449EC"/>
    <w:rsid w:val="00F44AC8"/>
    <w:rsid w:val="00F44B1D"/>
    <w:rsid w:val="00F44B49"/>
    <w:rsid w:val="00F44B73"/>
    <w:rsid w:val="00F44CE7"/>
    <w:rsid w:val="00F454DB"/>
    <w:rsid w:val="00F45567"/>
    <w:rsid w:val="00F45579"/>
    <w:rsid w:val="00F45582"/>
    <w:rsid w:val="00F45711"/>
    <w:rsid w:val="00F4578F"/>
    <w:rsid w:val="00F457A8"/>
    <w:rsid w:val="00F45A69"/>
    <w:rsid w:val="00F45AB7"/>
    <w:rsid w:val="00F45AE4"/>
    <w:rsid w:val="00F45B36"/>
    <w:rsid w:val="00F45DD6"/>
    <w:rsid w:val="00F45E2C"/>
    <w:rsid w:val="00F45E73"/>
    <w:rsid w:val="00F45F01"/>
    <w:rsid w:val="00F45F57"/>
    <w:rsid w:val="00F45FBE"/>
    <w:rsid w:val="00F460F8"/>
    <w:rsid w:val="00F4632F"/>
    <w:rsid w:val="00F46419"/>
    <w:rsid w:val="00F46495"/>
    <w:rsid w:val="00F46640"/>
    <w:rsid w:val="00F466F8"/>
    <w:rsid w:val="00F46806"/>
    <w:rsid w:val="00F46893"/>
    <w:rsid w:val="00F46A6D"/>
    <w:rsid w:val="00F46ABB"/>
    <w:rsid w:val="00F46B2D"/>
    <w:rsid w:val="00F46C0E"/>
    <w:rsid w:val="00F46D5D"/>
    <w:rsid w:val="00F46DAE"/>
    <w:rsid w:val="00F470A6"/>
    <w:rsid w:val="00F4712E"/>
    <w:rsid w:val="00F471B3"/>
    <w:rsid w:val="00F472DB"/>
    <w:rsid w:val="00F47307"/>
    <w:rsid w:val="00F4737C"/>
    <w:rsid w:val="00F473A4"/>
    <w:rsid w:val="00F4747B"/>
    <w:rsid w:val="00F4753E"/>
    <w:rsid w:val="00F475FC"/>
    <w:rsid w:val="00F47647"/>
    <w:rsid w:val="00F4780B"/>
    <w:rsid w:val="00F47831"/>
    <w:rsid w:val="00F4787C"/>
    <w:rsid w:val="00F478EB"/>
    <w:rsid w:val="00F47997"/>
    <w:rsid w:val="00F479D2"/>
    <w:rsid w:val="00F47A35"/>
    <w:rsid w:val="00F47BE5"/>
    <w:rsid w:val="00F47BFD"/>
    <w:rsid w:val="00F47CA1"/>
    <w:rsid w:val="00F47D60"/>
    <w:rsid w:val="00F47FA0"/>
    <w:rsid w:val="00F4E749"/>
    <w:rsid w:val="00F500EB"/>
    <w:rsid w:val="00F50155"/>
    <w:rsid w:val="00F5015E"/>
    <w:rsid w:val="00F5023F"/>
    <w:rsid w:val="00F502F9"/>
    <w:rsid w:val="00F50363"/>
    <w:rsid w:val="00F50543"/>
    <w:rsid w:val="00F505BA"/>
    <w:rsid w:val="00F50600"/>
    <w:rsid w:val="00F506E9"/>
    <w:rsid w:val="00F5070F"/>
    <w:rsid w:val="00F50AA0"/>
    <w:rsid w:val="00F50B3D"/>
    <w:rsid w:val="00F50B5C"/>
    <w:rsid w:val="00F50BBB"/>
    <w:rsid w:val="00F50CD6"/>
    <w:rsid w:val="00F50D2F"/>
    <w:rsid w:val="00F50E15"/>
    <w:rsid w:val="00F51045"/>
    <w:rsid w:val="00F510B6"/>
    <w:rsid w:val="00F5160D"/>
    <w:rsid w:val="00F51677"/>
    <w:rsid w:val="00F51751"/>
    <w:rsid w:val="00F517E2"/>
    <w:rsid w:val="00F517F3"/>
    <w:rsid w:val="00F51B4C"/>
    <w:rsid w:val="00F51B85"/>
    <w:rsid w:val="00F51D13"/>
    <w:rsid w:val="00F51D53"/>
    <w:rsid w:val="00F523E9"/>
    <w:rsid w:val="00F5244B"/>
    <w:rsid w:val="00F52504"/>
    <w:rsid w:val="00F52557"/>
    <w:rsid w:val="00F5288B"/>
    <w:rsid w:val="00F52AB6"/>
    <w:rsid w:val="00F52AF5"/>
    <w:rsid w:val="00F52B10"/>
    <w:rsid w:val="00F52B17"/>
    <w:rsid w:val="00F52B73"/>
    <w:rsid w:val="00F52BE4"/>
    <w:rsid w:val="00F52C94"/>
    <w:rsid w:val="00F52F20"/>
    <w:rsid w:val="00F53068"/>
    <w:rsid w:val="00F53174"/>
    <w:rsid w:val="00F53194"/>
    <w:rsid w:val="00F535F0"/>
    <w:rsid w:val="00F53711"/>
    <w:rsid w:val="00F53791"/>
    <w:rsid w:val="00F538B2"/>
    <w:rsid w:val="00F538E9"/>
    <w:rsid w:val="00F5391F"/>
    <w:rsid w:val="00F539D7"/>
    <w:rsid w:val="00F539E1"/>
    <w:rsid w:val="00F53B52"/>
    <w:rsid w:val="00F53B5A"/>
    <w:rsid w:val="00F53BB4"/>
    <w:rsid w:val="00F53D8B"/>
    <w:rsid w:val="00F53E6B"/>
    <w:rsid w:val="00F53EBA"/>
    <w:rsid w:val="00F53EE4"/>
    <w:rsid w:val="00F53F47"/>
    <w:rsid w:val="00F5400B"/>
    <w:rsid w:val="00F5404F"/>
    <w:rsid w:val="00F54156"/>
    <w:rsid w:val="00F5420D"/>
    <w:rsid w:val="00F54326"/>
    <w:rsid w:val="00F54464"/>
    <w:rsid w:val="00F54501"/>
    <w:rsid w:val="00F54574"/>
    <w:rsid w:val="00F54685"/>
    <w:rsid w:val="00F54747"/>
    <w:rsid w:val="00F548D2"/>
    <w:rsid w:val="00F54DAF"/>
    <w:rsid w:val="00F54DD1"/>
    <w:rsid w:val="00F54EB8"/>
    <w:rsid w:val="00F54EBD"/>
    <w:rsid w:val="00F54FD2"/>
    <w:rsid w:val="00F54FF6"/>
    <w:rsid w:val="00F55145"/>
    <w:rsid w:val="00F55275"/>
    <w:rsid w:val="00F55596"/>
    <w:rsid w:val="00F555AA"/>
    <w:rsid w:val="00F557F2"/>
    <w:rsid w:val="00F55910"/>
    <w:rsid w:val="00F55948"/>
    <w:rsid w:val="00F55AFD"/>
    <w:rsid w:val="00F55B08"/>
    <w:rsid w:val="00F55D06"/>
    <w:rsid w:val="00F55DD7"/>
    <w:rsid w:val="00F55F08"/>
    <w:rsid w:val="00F561CE"/>
    <w:rsid w:val="00F563D7"/>
    <w:rsid w:val="00F56738"/>
    <w:rsid w:val="00F56861"/>
    <w:rsid w:val="00F56923"/>
    <w:rsid w:val="00F56B13"/>
    <w:rsid w:val="00F56D5C"/>
    <w:rsid w:val="00F56D72"/>
    <w:rsid w:val="00F56EE1"/>
    <w:rsid w:val="00F56F0F"/>
    <w:rsid w:val="00F5702B"/>
    <w:rsid w:val="00F572B8"/>
    <w:rsid w:val="00F574C4"/>
    <w:rsid w:val="00F5753D"/>
    <w:rsid w:val="00F57713"/>
    <w:rsid w:val="00F579F8"/>
    <w:rsid w:val="00F57A6B"/>
    <w:rsid w:val="00F57B08"/>
    <w:rsid w:val="00F57B0E"/>
    <w:rsid w:val="00F57C69"/>
    <w:rsid w:val="00F57DCF"/>
    <w:rsid w:val="00F57EA1"/>
    <w:rsid w:val="00F57EC9"/>
    <w:rsid w:val="00F5864C"/>
    <w:rsid w:val="00F60098"/>
    <w:rsid w:val="00F604E5"/>
    <w:rsid w:val="00F604EB"/>
    <w:rsid w:val="00F604EF"/>
    <w:rsid w:val="00F605BE"/>
    <w:rsid w:val="00F60837"/>
    <w:rsid w:val="00F608AD"/>
    <w:rsid w:val="00F608BF"/>
    <w:rsid w:val="00F60986"/>
    <w:rsid w:val="00F60A95"/>
    <w:rsid w:val="00F60B09"/>
    <w:rsid w:val="00F60B27"/>
    <w:rsid w:val="00F60D9D"/>
    <w:rsid w:val="00F60DED"/>
    <w:rsid w:val="00F60E46"/>
    <w:rsid w:val="00F60F8B"/>
    <w:rsid w:val="00F60FBD"/>
    <w:rsid w:val="00F6107C"/>
    <w:rsid w:val="00F610BD"/>
    <w:rsid w:val="00F610BF"/>
    <w:rsid w:val="00F61205"/>
    <w:rsid w:val="00F6127D"/>
    <w:rsid w:val="00F612CD"/>
    <w:rsid w:val="00F61631"/>
    <w:rsid w:val="00F61938"/>
    <w:rsid w:val="00F619EC"/>
    <w:rsid w:val="00F61C45"/>
    <w:rsid w:val="00F61C5B"/>
    <w:rsid w:val="00F61C9E"/>
    <w:rsid w:val="00F61D60"/>
    <w:rsid w:val="00F61ED5"/>
    <w:rsid w:val="00F61F5C"/>
    <w:rsid w:val="00F61F98"/>
    <w:rsid w:val="00F62076"/>
    <w:rsid w:val="00F6211F"/>
    <w:rsid w:val="00F622FE"/>
    <w:rsid w:val="00F62369"/>
    <w:rsid w:val="00F62524"/>
    <w:rsid w:val="00F62575"/>
    <w:rsid w:val="00F62597"/>
    <w:rsid w:val="00F625D7"/>
    <w:rsid w:val="00F6281D"/>
    <w:rsid w:val="00F62820"/>
    <w:rsid w:val="00F62825"/>
    <w:rsid w:val="00F62914"/>
    <w:rsid w:val="00F6292A"/>
    <w:rsid w:val="00F62CB5"/>
    <w:rsid w:val="00F62D46"/>
    <w:rsid w:val="00F62DB4"/>
    <w:rsid w:val="00F62EB3"/>
    <w:rsid w:val="00F63201"/>
    <w:rsid w:val="00F633C7"/>
    <w:rsid w:val="00F63491"/>
    <w:rsid w:val="00F635A7"/>
    <w:rsid w:val="00F636A4"/>
    <w:rsid w:val="00F63914"/>
    <w:rsid w:val="00F63AC4"/>
    <w:rsid w:val="00F63AD6"/>
    <w:rsid w:val="00F63B35"/>
    <w:rsid w:val="00F63BB1"/>
    <w:rsid w:val="00F63CA5"/>
    <w:rsid w:val="00F63E3C"/>
    <w:rsid w:val="00F63E8C"/>
    <w:rsid w:val="00F641F1"/>
    <w:rsid w:val="00F644D9"/>
    <w:rsid w:val="00F644DF"/>
    <w:rsid w:val="00F6451A"/>
    <w:rsid w:val="00F64599"/>
    <w:rsid w:val="00F647E0"/>
    <w:rsid w:val="00F6493A"/>
    <w:rsid w:val="00F6496C"/>
    <w:rsid w:val="00F649DB"/>
    <w:rsid w:val="00F64A09"/>
    <w:rsid w:val="00F64A31"/>
    <w:rsid w:val="00F64ADF"/>
    <w:rsid w:val="00F64B09"/>
    <w:rsid w:val="00F64D00"/>
    <w:rsid w:val="00F64D6A"/>
    <w:rsid w:val="00F64DA1"/>
    <w:rsid w:val="00F64E41"/>
    <w:rsid w:val="00F64FF1"/>
    <w:rsid w:val="00F650CC"/>
    <w:rsid w:val="00F6525F"/>
    <w:rsid w:val="00F652B4"/>
    <w:rsid w:val="00F6537D"/>
    <w:rsid w:val="00F654B0"/>
    <w:rsid w:val="00F655E4"/>
    <w:rsid w:val="00F65693"/>
    <w:rsid w:val="00F656F9"/>
    <w:rsid w:val="00F6571B"/>
    <w:rsid w:val="00F658E2"/>
    <w:rsid w:val="00F65A7D"/>
    <w:rsid w:val="00F65AEC"/>
    <w:rsid w:val="00F65C46"/>
    <w:rsid w:val="00F65D24"/>
    <w:rsid w:val="00F65D44"/>
    <w:rsid w:val="00F65DC5"/>
    <w:rsid w:val="00F65DF2"/>
    <w:rsid w:val="00F65F39"/>
    <w:rsid w:val="00F66134"/>
    <w:rsid w:val="00F66154"/>
    <w:rsid w:val="00F6616F"/>
    <w:rsid w:val="00F6618C"/>
    <w:rsid w:val="00F664D0"/>
    <w:rsid w:val="00F6650E"/>
    <w:rsid w:val="00F66602"/>
    <w:rsid w:val="00F6679F"/>
    <w:rsid w:val="00F668E7"/>
    <w:rsid w:val="00F66AA2"/>
    <w:rsid w:val="00F66AC8"/>
    <w:rsid w:val="00F66C5C"/>
    <w:rsid w:val="00F66CBE"/>
    <w:rsid w:val="00F66CCC"/>
    <w:rsid w:val="00F66D37"/>
    <w:rsid w:val="00F66EBA"/>
    <w:rsid w:val="00F66FB0"/>
    <w:rsid w:val="00F67053"/>
    <w:rsid w:val="00F67148"/>
    <w:rsid w:val="00F67254"/>
    <w:rsid w:val="00F6725B"/>
    <w:rsid w:val="00F67392"/>
    <w:rsid w:val="00F674A3"/>
    <w:rsid w:val="00F67616"/>
    <w:rsid w:val="00F67764"/>
    <w:rsid w:val="00F6783D"/>
    <w:rsid w:val="00F6792E"/>
    <w:rsid w:val="00F679DE"/>
    <w:rsid w:val="00F67AC9"/>
    <w:rsid w:val="00F67C3D"/>
    <w:rsid w:val="00F67D31"/>
    <w:rsid w:val="00F67E15"/>
    <w:rsid w:val="00F67EBE"/>
    <w:rsid w:val="00F67F36"/>
    <w:rsid w:val="00F67F5D"/>
    <w:rsid w:val="00F701D1"/>
    <w:rsid w:val="00F70257"/>
    <w:rsid w:val="00F70303"/>
    <w:rsid w:val="00F70368"/>
    <w:rsid w:val="00F70512"/>
    <w:rsid w:val="00F7064A"/>
    <w:rsid w:val="00F706C2"/>
    <w:rsid w:val="00F70778"/>
    <w:rsid w:val="00F707AA"/>
    <w:rsid w:val="00F70820"/>
    <w:rsid w:val="00F70916"/>
    <w:rsid w:val="00F70AE7"/>
    <w:rsid w:val="00F70B73"/>
    <w:rsid w:val="00F70BE5"/>
    <w:rsid w:val="00F70C03"/>
    <w:rsid w:val="00F70C28"/>
    <w:rsid w:val="00F70F70"/>
    <w:rsid w:val="00F70F7B"/>
    <w:rsid w:val="00F71144"/>
    <w:rsid w:val="00F711C3"/>
    <w:rsid w:val="00F71241"/>
    <w:rsid w:val="00F7157B"/>
    <w:rsid w:val="00F71588"/>
    <w:rsid w:val="00F71669"/>
    <w:rsid w:val="00F71691"/>
    <w:rsid w:val="00F71B6F"/>
    <w:rsid w:val="00F71BE0"/>
    <w:rsid w:val="00F71C5F"/>
    <w:rsid w:val="00F71EAD"/>
    <w:rsid w:val="00F71EE1"/>
    <w:rsid w:val="00F722C5"/>
    <w:rsid w:val="00F722E9"/>
    <w:rsid w:val="00F72307"/>
    <w:rsid w:val="00F723C3"/>
    <w:rsid w:val="00F72409"/>
    <w:rsid w:val="00F72656"/>
    <w:rsid w:val="00F72713"/>
    <w:rsid w:val="00F7279B"/>
    <w:rsid w:val="00F72807"/>
    <w:rsid w:val="00F72812"/>
    <w:rsid w:val="00F728CD"/>
    <w:rsid w:val="00F728D7"/>
    <w:rsid w:val="00F72B52"/>
    <w:rsid w:val="00F72BCB"/>
    <w:rsid w:val="00F72C2F"/>
    <w:rsid w:val="00F72C6C"/>
    <w:rsid w:val="00F72CB6"/>
    <w:rsid w:val="00F72D15"/>
    <w:rsid w:val="00F72E74"/>
    <w:rsid w:val="00F72EC2"/>
    <w:rsid w:val="00F731BB"/>
    <w:rsid w:val="00F731D4"/>
    <w:rsid w:val="00F733D5"/>
    <w:rsid w:val="00F7371F"/>
    <w:rsid w:val="00F737EB"/>
    <w:rsid w:val="00F73820"/>
    <w:rsid w:val="00F7386E"/>
    <w:rsid w:val="00F7389D"/>
    <w:rsid w:val="00F738FF"/>
    <w:rsid w:val="00F7393B"/>
    <w:rsid w:val="00F73C7F"/>
    <w:rsid w:val="00F74186"/>
    <w:rsid w:val="00F741DA"/>
    <w:rsid w:val="00F741FD"/>
    <w:rsid w:val="00F7425E"/>
    <w:rsid w:val="00F74283"/>
    <w:rsid w:val="00F742DF"/>
    <w:rsid w:val="00F74319"/>
    <w:rsid w:val="00F74473"/>
    <w:rsid w:val="00F746AF"/>
    <w:rsid w:val="00F74701"/>
    <w:rsid w:val="00F7471B"/>
    <w:rsid w:val="00F74785"/>
    <w:rsid w:val="00F74856"/>
    <w:rsid w:val="00F74921"/>
    <w:rsid w:val="00F74CC7"/>
    <w:rsid w:val="00F74DCA"/>
    <w:rsid w:val="00F74E7B"/>
    <w:rsid w:val="00F74E90"/>
    <w:rsid w:val="00F74FCB"/>
    <w:rsid w:val="00F750D6"/>
    <w:rsid w:val="00F75106"/>
    <w:rsid w:val="00F7523C"/>
    <w:rsid w:val="00F75244"/>
    <w:rsid w:val="00F752FA"/>
    <w:rsid w:val="00F753BA"/>
    <w:rsid w:val="00F75469"/>
    <w:rsid w:val="00F75490"/>
    <w:rsid w:val="00F7569E"/>
    <w:rsid w:val="00F75731"/>
    <w:rsid w:val="00F758FD"/>
    <w:rsid w:val="00F75934"/>
    <w:rsid w:val="00F7595D"/>
    <w:rsid w:val="00F75B38"/>
    <w:rsid w:val="00F75B77"/>
    <w:rsid w:val="00F75B89"/>
    <w:rsid w:val="00F75C90"/>
    <w:rsid w:val="00F75D7D"/>
    <w:rsid w:val="00F75FA0"/>
    <w:rsid w:val="00F75FA6"/>
    <w:rsid w:val="00F75FE9"/>
    <w:rsid w:val="00F76056"/>
    <w:rsid w:val="00F761B0"/>
    <w:rsid w:val="00F76457"/>
    <w:rsid w:val="00F7647B"/>
    <w:rsid w:val="00F76877"/>
    <w:rsid w:val="00F76881"/>
    <w:rsid w:val="00F768FD"/>
    <w:rsid w:val="00F76950"/>
    <w:rsid w:val="00F769BD"/>
    <w:rsid w:val="00F76B0D"/>
    <w:rsid w:val="00F76E64"/>
    <w:rsid w:val="00F7704B"/>
    <w:rsid w:val="00F770BD"/>
    <w:rsid w:val="00F7714D"/>
    <w:rsid w:val="00F7722B"/>
    <w:rsid w:val="00F7730E"/>
    <w:rsid w:val="00F773F3"/>
    <w:rsid w:val="00F7779B"/>
    <w:rsid w:val="00F77873"/>
    <w:rsid w:val="00F77939"/>
    <w:rsid w:val="00F779D0"/>
    <w:rsid w:val="00F77A24"/>
    <w:rsid w:val="00F77A3F"/>
    <w:rsid w:val="00F77A5D"/>
    <w:rsid w:val="00F77A6B"/>
    <w:rsid w:val="00F77A9E"/>
    <w:rsid w:val="00F77B37"/>
    <w:rsid w:val="00F77C22"/>
    <w:rsid w:val="00F77CB9"/>
    <w:rsid w:val="00F77DBC"/>
    <w:rsid w:val="00F77F96"/>
    <w:rsid w:val="00F77FAA"/>
    <w:rsid w:val="00F7C1D5"/>
    <w:rsid w:val="00F80043"/>
    <w:rsid w:val="00F801E5"/>
    <w:rsid w:val="00F8023F"/>
    <w:rsid w:val="00F802F2"/>
    <w:rsid w:val="00F804A5"/>
    <w:rsid w:val="00F806A8"/>
    <w:rsid w:val="00F806B8"/>
    <w:rsid w:val="00F8073E"/>
    <w:rsid w:val="00F80842"/>
    <w:rsid w:val="00F808E2"/>
    <w:rsid w:val="00F80991"/>
    <w:rsid w:val="00F809C2"/>
    <w:rsid w:val="00F80A23"/>
    <w:rsid w:val="00F80BF0"/>
    <w:rsid w:val="00F80CB2"/>
    <w:rsid w:val="00F80D70"/>
    <w:rsid w:val="00F80EA0"/>
    <w:rsid w:val="00F80FB4"/>
    <w:rsid w:val="00F810E0"/>
    <w:rsid w:val="00F81202"/>
    <w:rsid w:val="00F813ED"/>
    <w:rsid w:val="00F8150D"/>
    <w:rsid w:val="00F8154C"/>
    <w:rsid w:val="00F815CB"/>
    <w:rsid w:val="00F817F2"/>
    <w:rsid w:val="00F81B5B"/>
    <w:rsid w:val="00F81C15"/>
    <w:rsid w:val="00F81C5F"/>
    <w:rsid w:val="00F81E0B"/>
    <w:rsid w:val="00F81F4B"/>
    <w:rsid w:val="00F8227B"/>
    <w:rsid w:val="00F8255F"/>
    <w:rsid w:val="00F8279E"/>
    <w:rsid w:val="00F827D3"/>
    <w:rsid w:val="00F828A5"/>
    <w:rsid w:val="00F82A8C"/>
    <w:rsid w:val="00F82AB6"/>
    <w:rsid w:val="00F82BF9"/>
    <w:rsid w:val="00F82D35"/>
    <w:rsid w:val="00F82E02"/>
    <w:rsid w:val="00F82F10"/>
    <w:rsid w:val="00F82F85"/>
    <w:rsid w:val="00F83092"/>
    <w:rsid w:val="00F831F5"/>
    <w:rsid w:val="00F83266"/>
    <w:rsid w:val="00F8328B"/>
    <w:rsid w:val="00F832CA"/>
    <w:rsid w:val="00F834D4"/>
    <w:rsid w:val="00F834FD"/>
    <w:rsid w:val="00F83547"/>
    <w:rsid w:val="00F83741"/>
    <w:rsid w:val="00F8375F"/>
    <w:rsid w:val="00F83886"/>
    <w:rsid w:val="00F838C8"/>
    <w:rsid w:val="00F83B8C"/>
    <w:rsid w:val="00F83BE3"/>
    <w:rsid w:val="00F84031"/>
    <w:rsid w:val="00F840CF"/>
    <w:rsid w:val="00F84164"/>
    <w:rsid w:val="00F842A5"/>
    <w:rsid w:val="00F84327"/>
    <w:rsid w:val="00F84A0A"/>
    <w:rsid w:val="00F84E2A"/>
    <w:rsid w:val="00F85162"/>
    <w:rsid w:val="00F854C3"/>
    <w:rsid w:val="00F8551B"/>
    <w:rsid w:val="00F8579A"/>
    <w:rsid w:val="00F857CF"/>
    <w:rsid w:val="00F85886"/>
    <w:rsid w:val="00F859C8"/>
    <w:rsid w:val="00F85AE0"/>
    <w:rsid w:val="00F85B75"/>
    <w:rsid w:val="00F85BFF"/>
    <w:rsid w:val="00F85CE3"/>
    <w:rsid w:val="00F85D19"/>
    <w:rsid w:val="00F85E7C"/>
    <w:rsid w:val="00F85E87"/>
    <w:rsid w:val="00F85ECC"/>
    <w:rsid w:val="00F861EF"/>
    <w:rsid w:val="00F86202"/>
    <w:rsid w:val="00F864A7"/>
    <w:rsid w:val="00F86553"/>
    <w:rsid w:val="00F865D9"/>
    <w:rsid w:val="00F86A40"/>
    <w:rsid w:val="00F86AC8"/>
    <w:rsid w:val="00F86D97"/>
    <w:rsid w:val="00F86E5C"/>
    <w:rsid w:val="00F86EB6"/>
    <w:rsid w:val="00F86F0D"/>
    <w:rsid w:val="00F86F10"/>
    <w:rsid w:val="00F86F65"/>
    <w:rsid w:val="00F8703C"/>
    <w:rsid w:val="00F87050"/>
    <w:rsid w:val="00F870EA"/>
    <w:rsid w:val="00F8710B"/>
    <w:rsid w:val="00F87121"/>
    <w:rsid w:val="00F87243"/>
    <w:rsid w:val="00F873C1"/>
    <w:rsid w:val="00F875FD"/>
    <w:rsid w:val="00F87807"/>
    <w:rsid w:val="00F879BF"/>
    <w:rsid w:val="00F87A32"/>
    <w:rsid w:val="00F87A75"/>
    <w:rsid w:val="00F87CEF"/>
    <w:rsid w:val="00F87DB1"/>
    <w:rsid w:val="00F87E5F"/>
    <w:rsid w:val="00F8F67D"/>
    <w:rsid w:val="00F90029"/>
    <w:rsid w:val="00F900AB"/>
    <w:rsid w:val="00F90320"/>
    <w:rsid w:val="00F90341"/>
    <w:rsid w:val="00F90409"/>
    <w:rsid w:val="00F9060F"/>
    <w:rsid w:val="00F9062C"/>
    <w:rsid w:val="00F90641"/>
    <w:rsid w:val="00F90658"/>
    <w:rsid w:val="00F90714"/>
    <w:rsid w:val="00F9089F"/>
    <w:rsid w:val="00F908AB"/>
    <w:rsid w:val="00F90964"/>
    <w:rsid w:val="00F90A6C"/>
    <w:rsid w:val="00F90AFF"/>
    <w:rsid w:val="00F90C2E"/>
    <w:rsid w:val="00F90C8E"/>
    <w:rsid w:val="00F90CF6"/>
    <w:rsid w:val="00F90E9D"/>
    <w:rsid w:val="00F9104C"/>
    <w:rsid w:val="00F91141"/>
    <w:rsid w:val="00F91261"/>
    <w:rsid w:val="00F913C5"/>
    <w:rsid w:val="00F91507"/>
    <w:rsid w:val="00F915DA"/>
    <w:rsid w:val="00F91B63"/>
    <w:rsid w:val="00F91BA0"/>
    <w:rsid w:val="00F91BC5"/>
    <w:rsid w:val="00F91D40"/>
    <w:rsid w:val="00F9203F"/>
    <w:rsid w:val="00F92058"/>
    <w:rsid w:val="00F92089"/>
    <w:rsid w:val="00F9219E"/>
    <w:rsid w:val="00F92370"/>
    <w:rsid w:val="00F92416"/>
    <w:rsid w:val="00F925AF"/>
    <w:rsid w:val="00F92625"/>
    <w:rsid w:val="00F929EB"/>
    <w:rsid w:val="00F92B4B"/>
    <w:rsid w:val="00F92BB1"/>
    <w:rsid w:val="00F92C62"/>
    <w:rsid w:val="00F92D93"/>
    <w:rsid w:val="00F92DCE"/>
    <w:rsid w:val="00F92F4D"/>
    <w:rsid w:val="00F930A3"/>
    <w:rsid w:val="00F9318F"/>
    <w:rsid w:val="00F932D8"/>
    <w:rsid w:val="00F933F0"/>
    <w:rsid w:val="00F93565"/>
    <w:rsid w:val="00F9360E"/>
    <w:rsid w:val="00F93719"/>
    <w:rsid w:val="00F937BE"/>
    <w:rsid w:val="00F938B4"/>
    <w:rsid w:val="00F93A02"/>
    <w:rsid w:val="00F93B7F"/>
    <w:rsid w:val="00F93B8F"/>
    <w:rsid w:val="00F93D39"/>
    <w:rsid w:val="00F93D42"/>
    <w:rsid w:val="00F93EDF"/>
    <w:rsid w:val="00F93EF5"/>
    <w:rsid w:val="00F93FCC"/>
    <w:rsid w:val="00F940AA"/>
    <w:rsid w:val="00F949D9"/>
    <w:rsid w:val="00F94A37"/>
    <w:rsid w:val="00F94B6D"/>
    <w:rsid w:val="00F94D06"/>
    <w:rsid w:val="00F94DDD"/>
    <w:rsid w:val="00F94E10"/>
    <w:rsid w:val="00F950B0"/>
    <w:rsid w:val="00F951F6"/>
    <w:rsid w:val="00F95481"/>
    <w:rsid w:val="00F954CE"/>
    <w:rsid w:val="00F95613"/>
    <w:rsid w:val="00F956C3"/>
    <w:rsid w:val="00F9573B"/>
    <w:rsid w:val="00F958B0"/>
    <w:rsid w:val="00F95A67"/>
    <w:rsid w:val="00F95ED8"/>
    <w:rsid w:val="00F95F77"/>
    <w:rsid w:val="00F95F7C"/>
    <w:rsid w:val="00F9633E"/>
    <w:rsid w:val="00F96408"/>
    <w:rsid w:val="00F9640F"/>
    <w:rsid w:val="00F9643A"/>
    <w:rsid w:val="00F96443"/>
    <w:rsid w:val="00F964C7"/>
    <w:rsid w:val="00F965A7"/>
    <w:rsid w:val="00F9670D"/>
    <w:rsid w:val="00F96974"/>
    <w:rsid w:val="00F969E2"/>
    <w:rsid w:val="00F96BA8"/>
    <w:rsid w:val="00F96CBD"/>
    <w:rsid w:val="00F96DC6"/>
    <w:rsid w:val="00F96E95"/>
    <w:rsid w:val="00F973F0"/>
    <w:rsid w:val="00F97464"/>
    <w:rsid w:val="00F975F2"/>
    <w:rsid w:val="00F978F7"/>
    <w:rsid w:val="00F97959"/>
    <w:rsid w:val="00F97EA4"/>
    <w:rsid w:val="00F9C785"/>
    <w:rsid w:val="00FA0031"/>
    <w:rsid w:val="00FA0096"/>
    <w:rsid w:val="00FA00C1"/>
    <w:rsid w:val="00FA02B5"/>
    <w:rsid w:val="00FA0482"/>
    <w:rsid w:val="00FA04DB"/>
    <w:rsid w:val="00FA04F7"/>
    <w:rsid w:val="00FA055B"/>
    <w:rsid w:val="00FA0664"/>
    <w:rsid w:val="00FA088C"/>
    <w:rsid w:val="00FA0953"/>
    <w:rsid w:val="00FA0989"/>
    <w:rsid w:val="00FA0A95"/>
    <w:rsid w:val="00FA0BC3"/>
    <w:rsid w:val="00FA0BDD"/>
    <w:rsid w:val="00FA0C15"/>
    <w:rsid w:val="00FA0E7A"/>
    <w:rsid w:val="00FA100D"/>
    <w:rsid w:val="00FA122C"/>
    <w:rsid w:val="00FA13D7"/>
    <w:rsid w:val="00FA140B"/>
    <w:rsid w:val="00FA15E8"/>
    <w:rsid w:val="00FA1754"/>
    <w:rsid w:val="00FA1815"/>
    <w:rsid w:val="00FA1C29"/>
    <w:rsid w:val="00FA1EBE"/>
    <w:rsid w:val="00FA1F1B"/>
    <w:rsid w:val="00FA1FAD"/>
    <w:rsid w:val="00FA2139"/>
    <w:rsid w:val="00FA2142"/>
    <w:rsid w:val="00FA22E2"/>
    <w:rsid w:val="00FA2507"/>
    <w:rsid w:val="00FA2644"/>
    <w:rsid w:val="00FA2858"/>
    <w:rsid w:val="00FA28F9"/>
    <w:rsid w:val="00FA2C92"/>
    <w:rsid w:val="00FA2D64"/>
    <w:rsid w:val="00FA2E6E"/>
    <w:rsid w:val="00FA3231"/>
    <w:rsid w:val="00FA3430"/>
    <w:rsid w:val="00FA37F5"/>
    <w:rsid w:val="00FA3819"/>
    <w:rsid w:val="00FA3886"/>
    <w:rsid w:val="00FA3C83"/>
    <w:rsid w:val="00FA3CF6"/>
    <w:rsid w:val="00FA3D5E"/>
    <w:rsid w:val="00FA3E0F"/>
    <w:rsid w:val="00FA3E1D"/>
    <w:rsid w:val="00FA3EBA"/>
    <w:rsid w:val="00FA3F5B"/>
    <w:rsid w:val="00FA3FF4"/>
    <w:rsid w:val="00FA4083"/>
    <w:rsid w:val="00FA41F7"/>
    <w:rsid w:val="00FA4274"/>
    <w:rsid w:val="00FA42B6"/>
    <w:rsid w:val="00FA44D6"/>
    <w:rsid w:val="00FA4540"/>
    <w:rsid w:val="00FA454E"/>
    <w:rsid w:val="00FA4598"/>
    <w:rsid w:val="00FA4627"/>
    <w:rsid w:val="00FA4650"/>
    <w:rsid w:val="00FA4692"/>
    <w:rsid w:val="00FA47CC"/>
    <w:rsid w:val="00FA47D0"/>
    <w:rsid w:val="00FA4829"/>
    <w:rsid w:val="00FA4920"/>
    <w:rsid w:val="00FA4929"/>
    <w:rsid w:val="00FA4A0D"/>
    <w:rsid w:val="00FA4B47"/>
    <w:rsid w:val="00FA4E18"/>
    <w:rsid w:val="00FA4F55"/>
    <w:rsid w:val="00FA5269"/>
    <w:rsid w:val="00FA52AD"/>
    <w:rsid w:val="00FA5412"/>
    <w:rsid w:val="00FA5434"/>
    <w:rsid w:val="00FA55C2"/>
    <w:rsid w:val="00FA5691"/>
    <w:rsid w:val="00FA593A"/>
    <w:rsid w:val="00FA5B10"/>
    <w:rsid w:val="00FA5C60"/>
    <w:rsid w:val="00FA5D11"/>
    <w:rsid w:val="00FA5D85"/>
    <w:rsid w:val="00FA5F71"/>
    <w:rsid w:val="00FA5F86"/>
    <w:rsid w:val="00FA61FA"/>
    <w:rsid w:val="00FA6224"/>
    <w:rsid w:val="00FA6452"/>
    <w:rsid w:val="00FA66A3"/>
    <w:rsid w:val="00FA6961"/>
    <w:rsid w:val="00FA69B0"/>
    <w:rsid w:val="00FA6AC5"/>
    <w:rsid w:val="00FA6ACE"/>
    <w:rsid w:val="00FA6B82"/>
    <w:rsid w:val="00FA6CB5"/>
    <w:rsid w:val="00FA6D50"/>
    <w:rsid w:val="00FA6DEA"/>
    <w:rsid w:val="00FA6F2B"/>
    <w:rsid w:val="00FA6F8D"/>
    <w:rsid w:val="00FA7149"/>
    <w:rsid w:val="00FA730F"/>
    <w:rsid w:val="00FA73B0"/>
    <w:rsid w:val="00FA742E"/>
    <w:rsid w:val="00FA74B7"/>
    <w:rsid w:val="00FA76A2"/>
    <w:rsid w:val="00FA7741"/>
    <w:rsid w:val="00FA794C"/>
    <w:rsid w:val="00FA7A34"/>
    <w:rsid w:val="00FA7AEA"/>
    <w:rsid w:val="00FA7FFB"/>
    <w:rsid w:val="00FB0069"/>
    <w:rsid w:val="00FB0089"/>
    <w:rsid w:val="00FB0116"/>
    <w:rsid w:val="00FB0170"/>
    <w:rsid w:val="00FB02C9"/>
    <w:rsid w:val="00FB0321"/>
    <w:rsid w:val="00FB041C"/>
    <w:rsid w:val="00FB0428"/>
    <w:rsid w:val="00FB048E"/>
    <w:rsid w:val="00FB04FF"/>
    <w:rsid w:val="00FB0538"/>
    <w:rsid w:val="00FB06C9"/>
    <w:rsid w:val="00FB0732"/>
    <w:rsid w:val="00FB07B7"/>
    <w:rsid w:val="00FB08E6"/>
    <w:rsid w:val="00FB0A7F"/>
    <w:rsid w:val="00FB0B5A"/>
    <w:rsid w:val="00FB0D48"/>
    <w:rsid w:val="00FB0D99"/>
    <w:rsid w:val="00FB0E62"/>
    <w:rsid w:val="00FB0F89"/>
    <w:rsid w:val="00FB1098"/>
    <w:rsid w:val="00FB10EF"/>
    <w:rsid w:val="00FB11AC"/>
    <w:rsid w:val="00FB1247"/>
    <w:rsid w:val="00FB1573"/>
    <w:rsid w:val="00FB17CF"/>
    <w:rsid w:val="00FB184F"/>
    <w:rsid w:val="00FB1B2C"/>
    <w:rsid w:val="00FB2086"/>
    <w:rsid w:val="00FB2094"/>
    <w:rsid w:val="00FB22E6"/>
    <w:rsid w:val="00FB22EE"/>
    <w:rsid w:val="00FB22FD"/>
    <w:rsid w:val="00FB23A4"/>
    <w:rsid w:val="00FB2421"/>
    <w:rsid w:val="00FB249C"/>
    <w:rsid w:val="00FB2562"/>
    <w:rsid w:val="00FB2664"/>
    <w:rsid w:val="00FB26FF"/>
    <w:rsid w:val="00FB282B"/>
    <w:rsid w:val="00FB288F"/>
    <w:rsid w:val="00FB289D"/>
    <w:rsid w:val="00FB2B09"/>
    <w:rsid w:val="00FB2B45"/>
    <w:rsid w:val="00FB2B60"/>
    <w:rsid w:val="00FB2BEB"/>
    <w:rsid w:val="00FB2C17"/>
    <w:rsid w:val="00FB2F24"/>
    <w:rsid w:val="00FB3150"/>
    <w:rsid w:val="00FB318E"/>
    <w:rsid w:val="00FB31A4"/>
    <w:rsid w:val="00FB33A4"/>
    <w:rsid w:val="00FB33E1"/>
    <w:rsid w:val="00FB3616"/>
    <w:rsid w:val="00FB3B47"/>
    <w:rsid w:val="00FB4077"/>
    <w:rsid w:val="00FB40C3"/>
    <w:rsid w:val="00FB421F"/>
    <w:rsid w:val="00FB4238"/>
    <w:rsid w:val="00FB42B4"/>
    <w:rsid w:val="00FB4369"/>
    <w:rsid w:val="00FB4894"/>
    <w:rsid w:val="00FB4AF2"/>
    <w:rsid w:val="00FB5187"/>
    <w:rsid w:val="00FB52E7"/>
    <w:rsid w:val="00FB5328"/>
    <w:rsid w:val="00FB5358"/>
    <w:rsid w:val="00FB53F2"/>
    <w:rsid w:val="00FB553C"/>
    <w:rsid w:val="00FB56C0"/>
    <w:rsid w:val="00FB56D9"/>
    <w:rsid w:val="00FB575C"/>
    <w:rsid w:val="00FB5767"/>
    <w:rsid w:val="00FB5842"/>
    <w:rsid w:val="00FB5990"/>
    <w:rsid w:val="00FB5A27"/>
    <w:rsid w:val="00FB5A6D"/>
    <w:rsid w:val="00FB5C23"/>
    <w:rsid w:val="00FB5EA9"/>
    <w:rsid w:val="00FB6020"/>
    <w:rsid w:val="00FB605F"/>
    <w:rsid w:val="00FB60C9"/>
    <w:rsid w:val="00FB6281"/>
    <w:rsid w:val="00FB64F9"/>
    <w:rsid w:val="00FB6522"/>
    <w:rsid w:val="00FB689D"/>
    <w:rsid w:val="00FB6909"/>
    <w:rsid w:val="00FB6B97"/>
    <w:rsid w:val="00FB6CE8"/>
    <w:rsid w:val="00FB6DA4"/>
    <w:rsid w:val="00FB6E05"/>
    <w:rsid w:val="00FB6F61"/>
    <w:rsid w:val="00FB6FA9"/>
    <w:rsid w:val="00FB706C"/>
    <w:rsid w:val="00FB726A"/>
    <w:rsid w:val="00FB7651"/>
    <w:rsid w:val="00FB77EC"/>
    <w:rsid w:val="00FB7885"/>
    <w:rsid w:val="00FB7900"/>
    <w:rsid w:val="00FB7F03"/>
    <w:rsid w:val="00FB7FF2"/>
    <w:rsid w:val="00FC0022"/>
    <w:rsid w:val="00FC0122"/>
    <w:rsid w:val="00FC02B9"/>
    <w:rsid w:val="00FC055E"/>
    <w:rsid w:val="00FC0817"/>
    <w:rsid w:val="00FC094C"/>
    <w:rsid w:val="00FC0AB4"/>
    <w:rsid w:val="00FC0B56"/>
    <w:rsid w:val="00FC0C5A"/>
    <w:rsid w:val="00FC0CA0"/>
    <w:rsid w:val="00FC0D00"/>
    <w:rsid w:val="00FC0D35"/>
    <w:rsid w:val="00FC0D7D"/>
    <w:rsid w:val="00FC0E37"/>
    <w:rsid w:val="00FC0F3A"/>
    <w:rsid w:val="00FC104C"/>
    <w:rsid w:val="00FC1094"/>
    <w:rsid w:val="00FC1219"/>
    <w:rsid w:val="00FC1417"/>
    <w:rsid w:val="00FC1433"/>
    <w:rsid w:val="00FC1475"/>
    <w:rsid w:val="00FC1604"/>
    <w:rsid w:val="00FC1674"/>
    <w:rsid w:val="00FC179F"/>
    <w:rsid w:val="00FC1856"/>
    <w:rsid w:val="00FC185B"/>
    <w:rsid w:val="00FC18D4"/>
    <w:rsid w:val="00FC1973"/>
    <w:rsid w:val="00FC1A0D"/>
    <w:rsid w:val="00FC1A36"/>
    <w:rsid w:val="00FC1B0D"/>
    <w:rsid w:val="00FC1B48"/>
    <w:rsid w:val="00FC1C32"/>
    <w:rsid w:val="00FC1CC5"/>
    <w:rsid w:val="00FC1D49"/>
    <w:rsid w:val="00FC1E65"/>
    <w:rsid w:val="00FC1F63"/>
    <w:rsid w:val="00FC2124"/>
    <w:rsid w:val="00FC22FC"/>
    <w:rsid w:val="00FC23EF"/>
    <w:rsid w:val="00FC24AF"/>
    <w:rsid w:val="00FC26E8"/>
    <w:rsid w:val="00FC276A"/>
    <w:rsid w:val="00FC2778"/>
    <w:rsid w:val="00FC290E"/>
    <w:rsid w:val="00FC29FF"/>
    <w:rsid w:val="00FC2E50"/>
    <w:rsid w:val="00FC2E9E"/>
    <w:rsid w:val="00FC2EE5"/>
    <w:rsid w:val="00FC2F13"/>
    <w:rsid w:val="00FC2F4F"/>
    <w:rsid w:val="00FC2F6A"/>
    <w:rsid w:val="00FC303F"/>
    <w:rsid w:val="00FC3044"/>
    <w:rsid w:val="00FC313F"/>
    <w:rsid w:val="00FC31DD"/>
    <w:rsid w:val="00FC3536"/>
    <w:rsid w:val="00FC355F"/>
    <w:rsid w:val="00FC3680"/>
    <w:rsid w:val="00FC36F8"/>
    <w:rsid w:val="00FC3881"/>
    <w:rsid w:val="00FC3AC2"/>
    <w:rsid w:val="00FC3C9F"/>
    <w:rsid w:val="00FC3D71"/>
    <w:rsid w:val="00FC3DCF"/>
    <w:rsid w:val="00FC3ECA"/>
    <w:rsid w:val="00FC41CB"/>
    <w:rsid w:val="00FC4345"/>
    <w:rsid w:val="00FC440E"/>
    <w:rsid w:val="00FC480E"/>
    <w:rsid w:val="00FC4A99"/>
    <w:rsid w:val="00FC4B83"/>
    <w:rsid w:val="00FC4BBB"/>
    <w:rsid w:val="00FC4C18"/>
    <w:rsid w:val="00FC5013"/>
    <w:rsid w:val="00FC5201"/>
    <w:rsid w:val="00FC54E9"/>
    <w:rsid w:val="00FC5616"/>
    <w:rsid w:val="00FC561C"/>
    <w:rsid w:val="00FC56DD"/>
    <w:rsid w:val="00FC5795"/>
    <w:rsid w:val="00FC582F"/>
    <w:rsid w:val="00FC598B"/>
    <w:rsid w:val="00FC5A2F"/>
    <w:rsid w:val="00FC5B19"/>
    <w:rsid w:val="00FC5BF3"/>
    <w:rsid w:val="00FC5C6C"/>
    <w:rsid w:val="00FC5DBF"/>
    <w:rsid w:val="00FC5E02"/>
    <w:rsid w:val="00FC606D"/>
    <w:rsid w:val="00FC6135"/>
    <w:rsid w:val="00FC626D"/>
    <w:rsid w:val="00FC6365"/>
    <w:rsid w:val="00FC6376"/>
    <w:rsid w:val="00FC63BA"/>
    <w:rsid w:val="00FC64ED"/>
    <w:rsid w:val="00FC6543"/>
    <w:rsid w:val="00FC6635"/>
    <w:rsid w:val="00FC66AA"/>
    <w:rsid w:val="00FC66F0"/>
    <w:rsid w:val="00FC67E6"/>
    <w:rsid w:val="00FC69E4"/>
    <w:rsid w:val="00FC6C14"/>
    <w:rsid w:val="00FC6C44"/>
    <w:rsid w:val="00FC6D53"/>
    <w:rsid w:val="00FC6D92"/>
    <w:rsid w:val="00FC6DFD"/>
    <w:rsid w:val="00FC6EDF"/>
    <w:rsid w:val="00FC6F9E"/>
    <w:rsid w:val="00FC70AA"/>
    <w:rsid w:val="00FC7242"/>
    <w:rsid w:val="00FC7321"/>
    <w:rsid w:val="00FC74C8"/>
    <w:rsid w:val="00FC75B3"/>
    <w:rsid w:val="00FC76AF"/>
    <w:rsid w:val="00FC76CC"/>
    <w:rsid w:val="00FC77EA"/>
    <w:rsid w:val="00FC7B74"/>
    <w:rsid w:val="00FC7B7B"/>
    <w:rsid w:val="00FC7C79"/>
    <w:rsid w:val="00FC7D75"/>
    <w:rsid w:val="00FC7E2F"/>
    <w:rsid w:val="00FC7E8B"/>
    <w:rsid w:val="00FCA57B"/>
    <w:rsid w:val="00FD01EB"/>
    <w:rsid w:val="00FD0407"/>
    <w:rsid w:val="00FD04EC"/>
    <w:rsid w:val="00FD05AD"/>
    <w:rsid w:val="00FD05B7"/>
    <w:rsid w:val="00FD06B0"/>
    <w:rsid w:val="00FD06BB"/>
    <w:rsid w:val="00FD06C9"/>
    <w:rsid w:val="00FD06DE"/>
    <w:rsid w:val="00FD0780"/>
    <w:rsid w:val="00FD08B8"/>
    <w:rsid w:val="00FD0A52"/>
    <w:rsid w:val="00FD0A54"/>
    <w:rsid w:val="00FD0A60"/>
    <w:rsid w:val="00FD0E6C"/>
    <w:rsid w:val="00FD0F38"/>
    <w:rsid w:val="00FD0FCB"/>
    <w:rsid w:val="00FD0FD1"/>
    <w:rsid w:val="00FD1213"/>
    <w:rsid w:val="00FD125E"/>
    <w:rsid w:val="00FD12AA"/>
    <w:rsid w:val="00FD1432"/>
    <w:rsid w:val="00FD1476"/>
    <w:rsid w:val="00FD14BA"/>
    <w:rsid w:val="00FD15B2"/>
    <w:rsid w:val="00FD15F4"/>
    <w:rsid w:val="00FD16D2"/>
    <w:rsid w:val="00FD16EC"/>
    <w:rsid w:val="00FD1880"/>
    <w:rsid w:val="00FD197F"/>
    <w:rsid w:val="00FD1C69"/>
    <w:rsid w:val="00FD1CEE"/>
    <w:rsid w:val="00FD1D1E"/>
    <w:rsid w:val="00FD1ED5"/>
    <w:rsid w:val="00FD200B"/>
    <w:rsid w:val="00FD2055"/>
    <w:rsid w:val="00FD21D4"/>
    <w:rsid w:val="00FD2256"/>
    <w:rsid w:val="00FD2332"/>
    <w:rsid w:val="00FD23B9"/>
    <w:rsid w:val="00FD24A5"/>
    <w:rsid w:val="00FD24BE"/>
    <w:rsid w:val="00FD24F9"/>
    <w:rsid w:val="00FD25BA"/>
    <w:rsid w:val="00FD25CD"/>
    <w:rsid w:val="00FD25D1"/>
    <w:rsid w:val="00FD28CC"/>
    <w:rsid w:val="00FD28DE"/>
    <w:rsid w:val="00FD29A0"/>
    <w:rsid w:val="00FD2AE0"/>
    <w:rsid w:val="00FD2DCD"/>
    <w:rsid w:val="00FD2EDB"/>
    <w:rsid w:val="00FD2F23"/>
    <w:rsid w:val="00FD30B4"/>
    <w:rsid w:val="00FD30D9"/>
    <w:rsid w:val="00FD30FE"/>
    <w:rsid w:val="00FD33A5"/>
    <w:rsid w:val="00FD34D7"/>
    <w:rsid w:val="00FD3522"/>
    <w:rsid w:val="00FD3562"/>
    <w:rsid w:val="00FD3638"/>
    <w:rsid w:val="00FD3994"/>
    <w:rsid w:val="00FD3B58"/>
    <w:rsid w:val="00FD3BFF"/>
    <w:rsid w:val="00FD3C95"/>
    <w:rsid w:val="00FD3D7D"/>
    <w:rsid w:val="00FD3E9B"/>
    <w:rsid w:val="00FD403A"/>
    <w:rsid w:val="00FD410B"/>
    <w:rsid w:val="00FD427C"/>
    <w:rsid w:val="00FD42A5"/>
    <w:rsid w:val="00FD4657"/>
    <w:rsid w:val="00FD4A9B"/>
    <w:rsid w:val="00FD4B93"/>
    <w:rsid w:val="00FD4C81"/>
    <w:rsid w:val="00FD4D15"/>
    <w:rsid w:val="00FD4D67"/>
    <w:rsid w:val="00FD4DE3"/>
    <w:rsid w:val="00FD4DFE"/>
    <w:rsid w:val="00FD4E51"/>
    <w:rsid w:val="00FD4EA4"/>
    <w:rsid w:val="00FD4F7D"/>
    <w:rsid w:val="00FD4F8A"/>
    <w:rsid w:val="00FD4F91"/>
    <w:rsid w:val="00FD5123"/>
    <w:rsid w:val="00FD5482"/>
    <w:rsid w:val="00FD54FB"/>
    <w:rsid w:val="00FD55C7"/>
    <w:rsid w:val="00FD5653"/>
    <w:rsid w:val="00FD566F"/>
    <w:rsid w:val="00FD569B"/>
    <w:rsid w:val="00FD56B5"/>
    <w:rsid w:val="00FD56F5"/>
    <w:rsid w:val="00FD5729"/>
    <w:rsid w:val="00FD5856"/>
    <w:rsid w:val="00FD597F"/>
    <w:rsid w:val="00FD5BB8"/>
    <w:rsid w:val="00FD5C92"/>
    <w:rsid w:val="00FD5D40"/>
    <w:rsid w:val="00FD5D7C"/>
    <w:rsid w:val="00FD5F41"/>
    <w:rsid w:val="00FD6127"/>
    <w:rsid w:val="00FD6333"/>
    <w:rsid w:val="00FD6406"/>
    <w:rsid w:val="00FD641F"/>
    <w:rsid w:val="00FD6582"/>
    <w:rsid w:val="00FD65BC"/>
    <w:rsid w:val="00FD6636"/>
    <w:rsid w:val="00FD66D0"/>
    <w:rsid w:val="00FD6808"/>
    <w:rsid w:val="00FD6912"/>
    <w:rsid w:val="00FD6925"/>
    <w:rsid w:val="00FD695C"/>
    <w:rsid w:val="00FD6A0A"/>
    <w:rsid w:val="00FD6A42"/>
    <w:rsid w:val="00FD6A6E"/>
    <w:rsid w:val="00FD6AE7"/>
    <w:rsid w:val="00FD6D97"/>
    <w:rsid w:val="00FD6F3F"/>
    <w:rsid w:val="00FD6F42"/>
    <w:rsid w:val="00FD705E"/>
    <w:rsid w:val="00FD7158"/>
    <w:rsid w:val="00FD74C4"/>
    <w:rsid w:val="00FD77A0"/>
    <w:rsid w:val="00FD78A7"/>
    <w:rsid w:val="00FD78C7"/>
    <w:rsid w:val="00FD7BAD"/>
    <w:rsid w:val="00FD7BDA"/>
    <w:rsid w:val="00FD7E7D"/>
    <w:rsid w:val="00FE0048"/>
    <w:rsid w:val="00FE00D7"/>
    <w:rsid w:val="00FE0331"/>
    <w:rsid w:val="00FE034F"/>
    <w:rsid w:val="00FE053E"/>
    <w:rsid w:val="00FE0D43"/>
    <w:rsid w:val="00FE0EA3"/>
    <w:rsid w:val="00FE0F0C"/>
    <w:rsid w:val="00FE0F8A"/>
    <w:rsid w:val="00FE104C"/>
    <w:rsid w:val="00FE10E9"/>
    <w:rsid w:val="00FE121B"/>
    <w:rsid w:val="00FE1268"/>
    <w:rsid w:val="00FE1629"/>
    <w:rsid w:val="00FE1765"/>
    <w:rsid w:val="00FE17A5"/>
    <w:rsid w:val="00FE181D"/>
    <w:rsid w:val="00FE1907"/>
    <w:rsid w:val="00FE197A"/>
    <w:rsid w:val="00FE19B5"/>
    <w:rsid w:val="00FE1AFA"/>
    <w:rsid w:val="00FE1C46"/>
    <w:rsid w:val="00FE1C98"/>
    <w:rsid w:val="00FE1E34"/>
    <w:rsid w:val="00FE1E3B"/>
    <w:rsid w:val="00FE1EB8"/>
    <w:rsid w:val="00FE20ED"/>
    <w:rsid w:val="00FE240C"/>
    <w:rsid w:val="00FE24C8"/>
    <w:rsid w:val="00FE261C"/>
    <w:rsid w:val="00FE26A3"/>
    <w:rsid w:val="00FE2787"/>
    <w:rsid w:val="00FE28C6"/>
    <w:rsid w:val="00FE2931"/>
    <w:rsid w:val="00FE2B53"/>
    <w:rsid w:val="00FE2B73"/>
    <w:rsid w:val="00FE2EFF"/>
    <w:rsid w:val="00FE308E"/>
    <w:rsid w:val="00FE30CE"/>
    <w:rsid w:val="00FE30E3"/>
    <w:rsid w:val="00FE3161"/>
    <w:rsid w:val="00FE32F5"/>
    <w:rsid w:val="00FE3354"/>
    <w:rsid w:val="00FE351D"/>
    <w:rsid w:val="00FE3627"/>
    <w:rsid w:val="00FE3628"/>
    <w:rsid w:val="00FE37D2"/>
    <w:rsid w:val="00FE38E2"/>
    <w:rsid w:val="00FE3954"/>
    <w:rsid w:val="00FE3961"/>
    <w:rsid w:val="00FE39E6"/>
    <w:rsid w:val="00FE3B70"/>
    <w:rsid w:val="00FE3C41"/>
    <w:rsid w:val="00FE3D0A"/>
    <w:rsid w:val="00FE3D99"/>
    <w:rsid w:val="00FE3FFD"/>
    <w:rsid w:val="00FE4149"/>
    <w:rsid w:val="00FE41CC"/>
    <w:rsid w:val="00FE41F8"/>
    <w:rsid w:val="00FE42A9"/>
    <w:rsid w:val="00FE4314"/>
    <w:rsid w:val="00FE45F9"/>
    <w:rsid w:val="00FE45FB"/>
    <w:rsid w:val="00FE46B8"/>
    <w:rsid w:val="00FE476F"/>
    <w:rsid w:val="00FE48C7"/>
    <w:rsid w:val="00FE4992"/>
    <w:rsid w:val="00FE49CF"/>
    <w:rsid w:val="00FE4A42"/>
    <w:rsid w:val="00FE4B50"/>
    <w:rsid w:val="00FE4BD6"/>
    <w:rsid w:val="00FE4ED6"/>
    <w:rsid w:val="00FE518D"/>
    <w:rsid w:val="00FE5196"/>
    <w:rsid w:val="00FE52C5"/>
    <w:rsid w:val="00FE52F8"/>
    <w:rsid w:val="00FE53B3"/>
    <w:rsid w:val="00FE56DD"/>
    <w:rsid w:val="00FE5737"/>
    <w:rsid w:val="00FE5872"/>
    <w:rsid w:val="00FE5B89"/>
    <w:rsid w:val="00FE5D1F"/>
    <w:rsid w:val="00FE5EBD"/>
    <w:rsid w:val="00FE5FE8"/>
    <w:rsid w:val="00FE60BD"/>
    <w:rsid w:val="00FE61BD"/>
    <w:rsid w:val="00FE6486"/>
    <w:rsid w:val="00FE6552"/>
    <w:rsid w:val="00FE6583"/>
    <w:rsid w:val="00FE6625"/>
    <w:rsid w:val="00FE665B"/>
    <w:rsid w:val="00FE683A"/>
    <w:rsid w:val="00FE6892"/>
    <w:rsid w:val="00FE692D"/>
    <w:rsid w:val="00FE699E"/>
    <w:rsid w:val="00FE6B5D"/>
    <w:rsid w:val="00FE6B90"/>
    <w:rsid w:val="00FE6D50"/>
    <w:rsid w:val="00FE6F59"/>
    <w:rsid w:val="00FE6F75"/>
    <w:rsid w:val="00FE721D"/>
    <w:rsid w:val="00FE73CC"/>
    <w:rsid w:val="00FE74C3"/>
    <w:rsid w:val="00FE74E3"/>
    <w:rsid w:val="00FE7533"/>
    <w:rsid w:val="00FE76DA"/>
    <w:rsid w:val="00FE7700"/>
    <w:rsid w:val="00FE7827"/>
    <w:rsid w:val="00FE7CD8"/>
    <w:rsid w:val="00FE7CE2"/>
    <w:rsid w:val="00FE7FA5"/>
    <w:rsid w:val="00FF0069"/>
    <w:rsid w:val="00FF016E"/>
    <w:rsid w:val="00FF02BB"/>
    <w:rsid w:val="00FF0307"/>
    <w:rsid w:val="00FF0498"/>
    <w:rsid w:val="00FF0600"/>
    <w:rsid w:val="00FF066B"/>
    <w:rsid w:val="00FF0965"/>
    <w:rsid w:val="00FF0CFF"/>
    <w:rsid w:val="00FF0EB8"/>
    <w:rsid w:val="00FF140F"/>
    <w:rsid w:val="00FF1458"/>
    <w:rsid w:val="00FF17C6"/>
    <w:rsid w:val="00FF180D"/>
    <w:rsid w:val="00FF1845"/>
    <w:rsid w:val="00FF1891"/>
    <w:rsid w:val="00FF1AA4"/>
    <w:rsid w:val="00FF1B6E"/>
    <w:rsid w:val="00FF1C75"/>
    <w:rsid w:val="00FF1D80"/>
    <w:rsid w:val="00FF1EB2"/>
    <w:rsid w:val="00FF20C6"/>
    <w:rsid w:val="00FF21AF"/>
    <w:rsid w:val="00FF228B"/>
    <w:rsid w:val="00FF273C"/>
    <w:rsid w:val="00FF2A99"/>
    <w:rsid w:val="00FF2BC9"/>
    <w:rsid w:val="00FF2CBF"/>
    <w:rsid w:val="00FF2D2E"/>
    <w:rsid w:val="00FF30B4"/>
    <w:rsid w:val="00FF3438"/>
    <w:rsid w:val="00FF346F"/>
    <w:rsid w:val="00FF34D1"/>
    <w:rsid w:val="00FF3675"/>
    <w:rsid w:val="00FF3800"/>
    <w:rsid w:val="00FF3CDD"/>
    <w:rsid w:val="00FF3D75"/>
    <w:rsid w:val="00FF41C8"/>
    <w:rsid w:val="00FF422A"/>
    <w:rsid w:val="00FF4569"/>
    <w:rsid w:val="00FF4773"/>
    <w:rsid w:val="00FF4BF1"/>
    <w:rsid w:val="00FF4F20"/>
    <w:rsid w:val="00FF4F26"/>
    <w:rsid w:val="00FF5011"/>
    <w:rsid w:val="00FF5074"/>
    <w:rsid w:val="00FF5328"/>
    <w:rsid w:val="00FF546F"/>
    <w:rsid w:val="00FF54C7"/>
    <w:rsid w:val="00FF55CE"/>
    <w:rsid w:val="00FF571E"/>
    <w:rsid w:val="00FF5727"/>
    <w:rsid w:val="00FF5803"/>
    <w:rsid w:val="00FF596E"/>
    <w:rsid w:val="00FF5A0C"/>
    <w:rsid w:val="00FF5A9A"/>
    <w:rsid w:val="00FF5C34"/>
    <w:rsid w:val="00FF5C56"/>
    <w:rsid w:val="00FF6085"/>
    <w:rsid w:val="00FF6115"/>
    <w:rsid w:val="00FF614F"/>
    <w:rsid w:val="00FF615F"/>
    <w:rsid w:val="00FF61BD"/>
    <w:rsid w:val="00FF6250"/>
    <w:rsid w:val="00FF649B"/>
    <w:rsid w:val="00FF651D"/>
    <w:rsid w:val="00FF6538"/>
    <w:rsid w:val="00FF6767"/>
    <w:rsid w:val="00FF6829"/>
    <w:rsid w:val="00FF685F"/>
    <w:rsid w:val="00FF6903"/>
    <w:rsid w:val="00FF69A3"/>
    <w:rsid w:val="00FF69A8"/>
    <w:rsid w:val="00FF6A33"/>
    <w:rsid w:val="00FF6A67"/>
    <w:rsid w:val="00FF6DE0"/>
    <w:rsid w:val="00FF72E7"/>
    <w:rsid w:val="00FF74C8"/>
    <w:rsid w:val="00FF76E8"/>
    <w:rsid w:val="00FF776A"/>
    <w:rsid w:val="00FF7789"/>
    <w:rsid w:val="00FF786E"/>
    <w:rsid w:val="00FF78F4"/>
    <w:rsid w:val="00FF7B23"/>
    <w:rsid w:val="00FF7C41"/>
    <w:rsid w:val="00FF7CEF"/>
    <w:rsid w:val="00FF7DEE"/>
    <w:rsid w:val="010526A3"/>
    <w:rsid w:val="0107BA63"/>
    <w:rsid w:val="010878F4"/>
    <w:rsid w:val="010CBBCC"/>
    <w:rsid w:val="010D1E85"/>
    <w:rsid w:val="010FE4CE"/>
    <w:rsid w:val="0115AF83"/>
    <w:rsid w:val="01192B23"/>
    <w:rsid w:val="01195257"/>
    <w:rsid w:val="01196847"/>
    <w:rsid w:val="011B1990"/>
    <w:rsid w:val="011F25C7"/>
    <w:rsid w:val="0122702E"/>
    <w:rsid w:val="0124EC6A"/>
    <w:rsid w:val="0126A008"/>
    <w:rsid w:val="01282A5F"/>
    <w:rsid w:val="0129937E"/>
    <w:rsid w:val="012AC5E9"/>
    <w:rsid w:val="012B7383"/>
    <w:rsid w:val="012C87B4"/>
    <w:rsid w:val="012E9FD3"/>
    <w:rsid w:val="01304870"/>
    <w:rsid w:val="01311875"/>
    <w:rsid w:val="0132FB39"/>
    <w:rsid w:val="0133A38B"/>
    <w:rsid w:val="013875AF"/>
    <w:rsid w:val="013A4785"/>
    <w:rsid w:val="013D3961"/>
    <w:rsid w:val="013EB78C"/>
    <w:rsid w:val="01469003"/>
    <w:rsid w:val="014720B7"/>
    <w:rsid w:val="014A3579"/>
    <w:rsid w:val="014C98B3"/>
    <w:rsid w:val="014F1824"/>
    <w:rsid w:val="014FEC7F"/>
    <w:rsid w:val="0154EB96"/>
    <w:rsid w:val="015E7881"/>
    <w:rsid w:val="01641E20"/>
    <w:rsid w:val="0166B970"/>
    <w:rsid w:val="01698FBE"/>
    <w:rsid w:val="016E8F19"/>
    <w:rsid w:val="01700D34"/>
    <w:rsid w:val="017092AE"/>
    <w:rsid w:val="01756DE0"/>
    <w:rsid w:val="01780F8E"/>
    <w:rsid w:val="017C5B6D"/>
    <w:rsid w:val="017F6F42"/>
    <w:rsid w:val="0181A180"/>
    <w:rsid w:val="0185623C"/>
    <w:rsid w:val="0185CEE8"/>
    <w:rsid w:val="018625F1"/>
    <w:rsid w:val="0188C157"/>
    <w:rsid w:val="018C0C9D"/>
    <w:rsid w:val="018CC6B6"/>
    <w:rsid w:val="0190F68E"/>
    <w:rsid w:val="0190F712"/>
    <w:rsid w:val="01936D03"/>
    <w:rsid w:val="0193C8B9"/>
    <w:rsid w:val="019465EB"/>
    <w:rsid w:val="01978551"/>
    <w:rsid w:val="01988330"/>
    <w:rsid w:val="019889B1"/>
    <w:rsid w:val="01A39BAD"/>
    <w:rsid w:val="01A60D30"/>
    <w:rsid w:val="01A8CEAD"/>
    <w:rsid w:val="01AB78D8"/>
    <w:rsid w:val="01ABB6F9"/>
    <w:rsid w:val="01B2311C"/>
    <w:rsid w:val="01B39DA7"/>
    <w:rsid w:val="01B7C336"/>
    <w:rsid w:val="01B880B7"/>
    <w:rsid w:val="01BB34DC"/>
    <w:rsid w:val="01C15490"/>
    <w:rsid w:val="01C385CB"/>
    <w:rsid w:val="01C5A1F2"/>
    <w:rsid w:val="01C6C597"/>
    <w:rsid w:val="01C777C0"/>
    <w:rsid w:val="01C835AF"/>
    <w:rsid w:val="01C9D860"/>
    <w:rsid w:val="01CE2209"/>
    <w:rsid w:val="01D509F3"/>
    <w:rsid w:val="01D69070"/>
    <w:rsid w:val="01D7399E"/>
    <w:rsid w:val="01DBA76D"/>
    <w:rsid w:val="01DC43D1"/>
    <w:rsid w:val="01DE5F36"/>
    <w:rsid w:val="01E0B5AB"/>
    <w:rsid w:val="01E73B3A"/>
    <w:rsid w:val="01E7B75E"/>
    <w:rsid w:val="01E800BE"/>
    <w:rsid w:val="01ED6A94"/>
    <w:rsid w:val="01ED8155"/>
    <w:rsid w:val="0201A2CE"/>
    <w:rsid w:val="0204C7C4"/>
    <w:rsid w:val="02064A04"/>
    <w:rsid w:val="02093F18"/>
    <w:rsid w:val="020B0FDE"/>
    <w:rsid w:val="021077C6"/>
    <w:rsid w:val="0210A35E"/>
    <w:rsid w:val="02114579"/>
    <w:rsid w:val="02160678"/>
    <w:rsid w:val="0216F8F4"/>
    <w:rsid w:val="0219FAA1"/>
    <w:rsid w:val="021C52FF"/>
    <w:rsid w:val="021F0711"/>
    <w:rsid w:val="0222AF58"/>
    <w:rsid w:val="0223E387"/>
    <w:rsid w:val="02276810"/>
    <w:rsid w:val="0228DCA3"/>
    <w:rsid w:val="0229AD67"/>
    <w:rsid w:val="022AE0E4"/>
    <w:rsid w:val="022D6277"/>
    <w:rsid w:val="022F8D7B"/>
    <w:rsid w:val="023388B0"/>
    <w:rsid w:val="0236B783"/>
    <w:rsid w:val="0237169D"/>
    <w:rsid w:val="0238650E"/>
    <w:rsid w:val="02386BA6"/>
    <w:rsid w:val="0239781C"/>
    <w:rsid w:val="023C519E"/>
    <w:rsid w:val="023F088D"/>
    <w:rsid w:val="02401ECC"/>
    <w:rsid w:val="02404CDC"/>
    <w:rsid w:val="02458587"/>
    <w:rsid w:val="0245F085"/>
    <w:rsid w:val="0249FFA9"/>
    <w:rsid w:val="024A533F"/>
    <w:rsid w:val="024C30F0"/>
    <w:rsid w:val="024CF895"/>
    <w:rsid w:val="024F1063"/>
    <w:rsid w:val="02502134"/>
    <w:rsid w:val="02577EB2"/>
    <w:rsid w:val="026091D7"/>
    <w:rsid w:val="0260B9A8"/>
    <w:rsid w:val="0262822A"/>
    <w:rsid w:val="02637598"/>
    <w:rsid w:val="02643024"/>
    <w:rsid w:val="0264934B"/>
    <w:rsid w:val="02649B9B"/>
    <w:rsid w:val="0267AB41"/>
    <w:rsid w:val="0268D348"/>
    <w:rsid w:val="026903B7"/>
    <w:rsid w:val="026AAA52"/>
    <w:rsid w:val="026C5E95"/>
    <w:rsid w:val="027A49D5"/>
    <w:rsid w:val="027A9655"/>
    <w:rsid w:val="0281DE88"/>
    <w:rsid w:val="028543F8"/>
    <w:rsid w:val="0285D11E"/>
    <w:rsid w:val="02884783"/>
    <w:rsid w:val="028B2087"/>
    <w:rsid w:val="0291590A"/>
    <w:rsid w:val="02925DF9"/>
    <w:rsid w:val="0292D145"/>
    <w:rsid w:val="0293C6C5"/>
    <w:rsid w:val="029467DD"/>
    <w:rsid w:val="0296ADA7"/>
    <w:rsid w:val="029A1C01"/>
    <w:rsid w:val="029A71AD"/>
    <w:rsid w:val="02A18F02"/>
    <w:rsid w:val="02A88319"/>
    <w:rsid w:val="02AFAD0B"/>
    <w:rsid w:val="02B2AA1E"/>
    <w:rsid w:val="02B48B75"/>
    <w:rsid w:val="02BE541C"/>
    <w:rsid w:val="02C1DC7A"/>
    <w:rsid w:val="02C66695"/>
    <w:rsid w:val="02C9FF11"/>
    <w:rsid w:val="02CC4652"/>
    <w:rsid w:val="02CCEDBD"/>
    <w:rsid w:val="02D2A8C0"/>
    <w:rsid w:val="02D52D9C"/>
    <w:rsid w:val="02D5CF30"/>
    <w:rsid w:val="02DD18B7"/>
    <w:rsid w:val="02DD5E31"/>
    <w:rsid w:val="02E032D1"/>
    <w:rsid w:val="02E15E2C"/>
    <w:rsid w:val="02E43BFC"/>
    <w:rsid w:val="02ECF27A"/>
    <w:rsid w:val="02F1B9DF"/>
    <w:rsid w:val="02F2F3AA"/>
    <w:rsid w:val="02F4FD67"/>
    <w:rsid w:val="02F61DCD"/>
    <w:rsid w:val="02F6B1F1"/>
    <w:rsid w:val="02FBE290"/>
    <w:rsid w:val="02FCE8D9"/>
    <w:rsid w:val="02FD345E"/>
    <w:rsid w:val="02FE4AF1"/>
    <w:rsid w:val="03017BF2"/>
    <w:rsid w:val="0301BAAA"/>
    <w:rsid w:val="03027F2D"/>
    <w:rsid w:val="03034D25"/>
    <w:rsid w:val="03039170"/>
    <w:rsid w:val="030A575F"/>
    <w:rsid w:val="030CA9F6"/>
    <w:rsid w:val="030F8EE9"/>
    <w:rsid w:val="03104D02"/>
    <w:rsid w:val="0313B1EC"/>
    <w:rsid w:val="0315FC3F"/>
    <w:rsid w:val="03168CCB"/>
    <w:rsid w:val="03208D4D"/>
    <w:rsid w:val="0322B358"/>
    <w:rsid w:val="03260A5C"/>
    <w:rsid w:val="032E3C62"/>
    <w:rsid w:val="033D72C7"/>
    <w:rsid w:val="0340F0CC"/>
    <w:rsid w:val="0341005E"/>
    <w:rsid w:val="03415CA4"/>
    <w:rsid w:val="0341CC5B"/>
    <w:rsid w:val="03428C21"/>
    <w:rsid w:val="0342E09D"/>
    <w:rsid w:val="0342FACE"/>
    <w:rsid w:val="03457CBF"/>
    <w:rsid w:val="03462E4C"/>
    <w:rsid w:val="0347E74E"/>
    <w:rsid w:val="034850A5"/>
    <w:rsid w:val="034924B7"/>
    <w:rsid w:val="0349654E"/>
    <w:rsid w:val="034C0DE3"/>
    <w:rsid w:val="034C8ABF"/>
    <w:rsid w:val="034E19CF"/>
    <w:rsid w:val="03509840"/>
    <w:rsid w:val="0357E17C"/>
    <w:rsid w:val="0359F7E5"/>
    <w:rsid w:val="035EE67E"/>
    <w:rsid w:val="03600B12"/>
    <w:rsid w:val="036149D9"/>
    <w:rsid w:val="03622F33"/>
    <w:rsid w:val="03639F83"/>
    <w:rsid w:val="0366D265"/>
    <w:rsid w:val="0368CF9D"/>
    <w:rsid w:val="0369E939"/>
    <w:rsid w:val="036BFF88"/>
    <w:rsid w:val="036DE640"/>
    <w:rsid w:val="03708F1B"/>
    <w:rsid w:val="037380F8"/>
    <w:rsid w:val="03743D26"/>
    <w:rsid w:val="037538A1"/>
    <w:rsid w:val="0377817F"/>
    <w:rsid w:val="037C9A82"/>
    <w:rsid w:val="0383BB4B"/>
    <w:rsid w:val="0385C38A"/>
    <w:rsid w:val="03875B44"/>
    <w:rsid w:val="0388556E"/>
    <w:rsid w:val="038CDC3A"/>
    <w:rsid w:val="038E475F"/>
    <w:rsid w:val="038E8DC0"/>
    <w:rsid w:val="0396BC6D"/>
    <w:rsid w:val="0398EC5C"/>
    <w:rsid w:val="0399E263"/>
    <w:rsid w:val="039A03B1"/>
    <w:rsid w:val="03A0303C"/>
    <w:rsid w:val="03A03BA9"/>
    <w:rsid w:val="03A1BB65"/>
    <w:rsid w:val="03A68488"/>
    <w:rsid w:val="03A69933"/>
    <w:rsid w:val="03A86F19"/>
    <w:rsid w:val="03A8B6D8"/>
    <w:rsid w:val="03AB4F48"/>
    <w:rsid w:val="03B20644"/>
    <w:rsid w:val="03B588E8"/>
    <w:rsid w:val="03BB282F"/>
    <w:rsid w:val="03BB5390"/>
    <w:rsid w:val="03BF0B24"/>
    <w:rsid w:val="03C37610"/>
    <w:rsid w:val="03C39A1C"/>
    <w:rsid w:val="03C3EEED"/>
    <w:rsid w:val="03C4F930"/>
    <w:rsid w:val="03CA373E"/>
    <w:rsid w:val="03CF32BD"/>
    <w:rsid w:val="03D3C2A7"/>
    <w:rsid w:val="03D9E509"/>
    <w:rsid w:val="03DEF566"/>
    <w:rsid w:val="03E14339"/>
    <w:rsid w:val="03E253F6"/>
    <w:rsid w:val="03E51A70"/>
    <w:rsid w:val="03EAFEEF"/>
    <w:rsid w:val="03EB225A"/>
    <w:rsid w:val="03EBB89A"/>
    <w:rsid w:val="03F01F69"/>
    <w:rsid w:val="03F15A7E"/>
    <w:rsid w:val="03F3A26A"/>
    <w:rsid w:val="03F80ADE"/>
    <w:rsid w:val="03FB08BB"/>
    <w:rsid w:val="03FC0846"/>
    <w:rsid w:val="03FE7D56"/>
    <w:rsid w:val="0400C4E4"/>
    <w:rsid w:val="04015D4F"/>
    <w:rsid w:val="0401D9DD"/>
    <w:rsid w:val="04044156"/>
    <w:rsid w:val="04059829"/>
    <w:rsid w:val="04069C52"/>
    <w:rsid w:val="040D4D0C"/>
    <w:rsid w:val="040E8B28"/>
    <w:rsid w:val="0410B75E"/>
    <w:rsid w:val="041614F4"/>
    <w:rsid w:val="04166821"/>
    <w:rsid w:val="0417223F"/>
    <w:rsid w:val="041DDD5C"/>
    <w:rsid w:val="041FCA7F"/>
    <w:rsid w:val="04204A69"/>
    <w:rsid w:val="0420A8B2"/>
    <w:rsid w:val="0420C8E0"/>
    <w:rsid w:val="0421FC87"/>
    <w:rsid w:val="04269585"/>
    <w:rsid w:val="0429EBCE"/>
    <w:rsid w:val="042A2CFA"/>
    <w:rsid w:val="042ABB0C"/>
    <w:rsid w:val="042C6D0B"/>
    <w:rsid w:val="042FFEC4"/>
    <w:rsid w:val="04363C61"/>
    <w:rsid w:val="043824BB"/>
    <w:rsid w:val="044032E0"/>
    <w:rsid w:val="04427175"/>
    <w:rsid w:val="0449B228"/>
    <w:rsid w:val="044A60B9"/>
    <w:rsid w:val="044D8625"/>
    <w:rsid w:val="044F4994"/>
    <w:rsid w:val="04555AAE"/>
    <w:rsid w:val="045BABA8"/>
    <w:rsid w:val="045D3D86"/>
    <w:rsid w:val="04664300"/>
    <w:rsid w:val="0468103C"/>
    <w:rsid w:val="046CF181"/>
    <w:rsid w:val="04713628"/>
    <w:rsid w:val="0475BEC7"/>
    <w:rsid w:val="0476F7D9"/>
    <w:rsid w:val="0477B923"/>
    <w:rsid w:val="047F8B8B"/>
    <w:rsid w:val="04854556"/>
    <w:rsid w:val="04866872"/>
    <w:rsid w:val="048938B6"/>
    <w:rsid w:val="048CA892"/>
    <w:rsid w:val="048CFEE9"/>
    <w:rsid w:val="048E355C"/>
    <w:rsid w:val="048F53D1"/>
    <w:rsid w:val="0491D62F"/>
    <w:rsid w:val="0499A856"/>
    <w:rsid w:val="04A0DCAC"/>
    <w:rsid w:val="04A8A357"/>
    <w:rsid w:val="04AE78EA"/>
    <w:rsid w:val="04B14089"/>
    <w:rsid w:val="04B6FE32"/>
    <w:rsid w:val="04B74462"/>
    <w:rsid w:val="04B93BB9"/>
    <w:rsid w:val="04B942EA"/>
    <w:rsid w:val="04BA71A5"/>
    <w:rsid w:val="04BD6B79"/>
    <w:rsid w:val="04C3458A"/>
    <w:rsid w:val="04C4174B"/>
    <w:rsid w:val="04C88C77"/>
    <w:rsid w:val="04CCEDD3"/>
    <w:rsid w:val="04CDC3FB"/>
    <w:rsid w:val="04CF24C5"/>
    <w:rsid w:val="04CFF8FD"/>
    <w:rsid w:val="04D3B2D3"/>
    <w:rsid w:val="04D5569B"/>
    <w:rsid w:val="04D64B53"/>
    <w:rsid w:val="04D8269C"/>
    <w:rsid w:val="04DDCAC3"/>
    <w:rsid w:val="04E11ED1"/>
    <w:rsid w:val="04E7D5A2"/>
    <w:rsid w:val="04E8386C"/>
    <w:rsid w:val="04E8D526"/>
    <w:rsid w:val="04E8F0F9"/>
    <w:rsid w:val="04EAD929"/>
    <w:rsid w:val="04EE9296"/>
    <w:rsid w:val="04EF7446"/>
    <w:rsid w:val="04F19ACC"/>
    <w:rsid w:val="04FABE64"/>
    <w:rsid w:val="04FF2B63"/>
    <w:rsid w:val="04FFCD8C"/>
    <w:rsid w:val="05019431"/>
    <w:rsid w:val="05031D76"/>
    <w:rsid w:val="050487EF"/>
    <w:rsid w:val="05061B9F"/>
    <w:rsid w:val="050628A4"/>
    <w:rsid w:val="050A5039"/>
    <w:rsid w:val="050AAD70"/>
    <w:rsid w:val="050B21D6"/>
    <w:rsid w:val="050B2E05"/>
    <w:rsid w:val="050C52D1"/>
    <w:rsid w:val="050EFE13"/>
    <w:rsid w:val="05100FCE"/>
    <w:rsid w:val="0514085E"/>
    <w:rsid w:val="05149A82"/>
    <w:rsid w:val="05153163"/>
    <w:rsid w:val="05214ECA"/>
    <w:rsid w:val="0521B372"/>
    <w:rsid w:val="05276B31"/>
    <w:rsid w:val="052AA37E"/>
    <w:rsid w:val="052CADB1"/>
    <w:rsid w:val="052FEA96"/>
    <w:rsid w:val="05310880"/>
    <w:rsid w:val="0532303C"/>
    <w:rsid w:val="0538109F"/>
    <w:rsid w:val="0538362F"/>
    <w:rsid w:val="05393D18"/>
    <w:rsid w:val="053A8A63"/>
    <w:rsid w:val="053ED5D1"/>
    <w:rsid w:val="0546D986"/>
    <w:rsid w:val="05489B1F"/>
    <w:rsid w:val="0549582E"/>
    <w:rsid w:val="054B2FB9"/>
    <w:rsid w:val="054D4E2A"/>
    <w:rsid w:val="054DAB89"/>
    <w:rsid w:val="055596DD"/>
    <w:rsid w:val="055850FD"/>
    <w:rsid w:val="055B8E09"/>
    <w:rsid w:val="055D72D8"/>
    <w:rsid w:val="055F3928"/>
    <w:rsid w:val="056127F7"/>
    <w:rsid w:val="05633ACA"/>
    <w:rsid w:val="0563E944"/>
    <w:rsid w:val="056E9370"/>
    <w:rsid w:val="056EEA5F"/>
    <w:rsid w:val="057103CB"/>
    <w:rsid w:val="0571E4C8"/>
    <w:rsid w:val="05727372"/>
    <w:rsid w:val="0577B3B9"/>
    <w:rsid w:val="057B5034"/>
    <w:rsid w:val="057C36C8"/>
    <w:rsid w:val="057F08C3"/>
    <w:rsid w:val="0582C197"/>
    <w:rsid w:val="0591A979"/>
    <w:rsid w:val="05920731"/>
    <w:rsid w:val="05950025"/>
    <w:rsid w:val="05954817"/>
    <w:rsid w:val="05979C5D"/>
    <w:rsid w:val="0597F036"/>
    <w:rsid w:val="059A1D48"/>
    <w:rsid w:val="059AD391"/>
    <w:rsid w:val="059BE5A4"/>
    <w:rsid w:val="05A1A320"/>
    <w:rsid w:val="05AA2EB3"/>
    <w:rsid w:val="05AA3A87"/>
    <w:rsid w:val="05ACE12C"/>
    <w:rsid w:val="05AF0D7E"/>
    <w:rsid w:val="05B02808"/>
    <w:rsid w:val="05B29009"/>
    <w:rsid w:val="05B4883D"/>
    <w:rsid w:val="05B52B01"/>
    <w:rsid w:val="05B66F82"/>
    <w:rsid w:val="05B7CBA4"/>
    <w:rsid w:val="05B7DE56"/>
    <w:rsid w:val="05B8B342"/>
    <w:rsid w:val="05BB9798"/>
    <w:rsid w:val="05BDB1F9"/>
    <w:rsid w:val="05C00268"/>
    <w:rsid w:val="05C0C3C1"/>
    <w:rsid w:val="05C1E231"/>
    <w:rsid w:val="05C9BE2C"/>
    <w:rsid w:val="05CA2EB4"/>
    <w:rsid w:val="05D78248"/>
    <w:rsid w:val="05D8B942"/>
    <w:rsid w:val="05D8F323"/>
    <w:rsid w:val="05DAC9D5"/>
    <w:rsid w:val="05DCF7EF"/>
    <w:rsid w:val="05E01182"/>
    <w:rsid w:val="05E04EC4"/>
    <w:rsid w:val="05E09A85"/>
    <w:rsid w:val="05E48DA7"/>
    <w:rsid w:val="05E5E04B"/>
    <w:rsid w:val="05ECFD2A"/>
    <w:rsid w:val="05F10174"/>
    <w:rsid w:val="05F21885"/>
    <w:rsid w:val="05FABA18"/>
    <w:rsid w:val="05FBA041"/>
    <w:rsid w:val="05FCE364"/>
    <w:rsid w:val="05FE7A6E"/>
    <w:rsid w:val="05FF5CD2"/>
    <w:rsid w:val="0602FCB9"/>
    <w:rsid w:val="0604DDD6"/>
    <w:rsid w:val="06074D5F"/>
    <w:rsid w:val="0607E546"/>
    <w:rsid w:val="06099BFD"/>
    <w:rsid w:val="060C93E5"/>
    <w:rsid w:val="06135DCF"/>
    <w:rsid w:val="06174686"/>
    <w:rsid w:val="061A5AA2"/>
    <w:rsid w:val="061B69AF"/>
    <w:rsid w:val="062009A9"/>
    <w:rsid w:val="0621DB18"/>
    <w:rsid w:val="06229AC7"/>
    <w:rsid w:val="06231627"/>
    <w:rsid w:val="0623EDAC"/>
    <w:rsid w:val="0629DF15"/>
    <w:rsid w:val="062DDE5D"/>
    <w:rsid w:val="062F731B"/>
    <w:rsid w:val="06322C11"/>
    <w:rsid w:val="063266D6"/>
    <w:rsid w:val="06353FCE"/>
    <w:rsid w:val="063C5FA1"/>
    <w:rsid w:val="063E895C"/>
    <w:rsid w:val="0642F348"/>
    <w:rsid w:val="06488B02"/>
    <w:rsid w:val="06518057"/>
    <w:rsid w:val="0655F4C9"/>
    <w:rsid w:val="0656066D"/>
    <w:rsid w:val="06577B96"/>
    <w:rsid w:val="0661C7C2"/>
    <w:rsid w:val="066225C2"/>
    <w:rsid w:val="06626093"/>
    <w:rsid w:val="0666313B"/>
    <w:rsid w:val="0668FDE6"/>
    <w:rsid w:val="066A2815"/>
    <w:rsid w:val="066F20E9"/>
    <w:rsid w:val="06722EDB"/>
    <w:rsid w:val="06731F17"/>
    <w:rsid w:val="0675A556"/>
    <w:rsid w:val="06784920"/>
    <w:rsid w:val="067B2302"/>
    <w:rsid w:val="067C4A8B"/>
    <w:rsid w:val="06852750"/>
    <w:rsid w:val="06881784"/>
    <w:rsid w:val="06889492"/>
    <w:rsid w:val="068F45CB"/>
    <w:rsid w:val="069298A6"/>
    <w:rsid w:val="0693CAE9"/>
    <w:rsid w:val="0697F976"/>
    <w:rsid w:val="069BA28C"/>
    <w:rsid w:val="069E21FF"/>
    <w:rsid w:val="06A01CD9"/>
    <w:rsid w:val="06A5E9EE"/>
    <w:rsid w:val="06A81AFA"/>
    <w:rsid w:val="06AC6C5E"/>
    <w:rsid w:val="06B68DB3"/>
    <w:rsid w:val="06B693C8"/>
    <w:rsid w:val="06B89290"/>
    <w:rsid w:val="06B963B4"/>
    <w:rsid w:val="06B99F1A"/>
    <w:rsid w:val="06BD74C0"/>
    <w:rsid w:val="06C0FCDD"/>
    <w:rsid w:val="06C634C9"/>
    <w:rsid w:val="06C67909"/>
    <w:rsid w:val="06D01DFC"/>
    <w:rsid w:val="06D319BF"/>
    <w:rsid w:val="06D7601F"/>
    <w:rsid w:val="06D90D16"/>
    <w:rsid w:val="06D99174"/>
    <w:rsid w:val="06DE185F"/>
    <w:rsid w:val="06DFDE64"/>
    <w:rsid w:val="06E227CE"/>
    <w:rsid w:val="06E449E6"/>
    <w:rsid w:val="06E546EB"/>
    <w:rsid w:val="06E56DD0"/>
    <w:rsid w:val="06EAC116"/>
    <w:rsid w:val="06EE2470"/>
    <w:rsid w:val="06F08023"/>
    <w:rsid w:val="06F4B50E"/>
    <w:rsid w:val="06F65F78"/>
    <w:rsid w:val="06FADE2F"/>
    <w:rsid w:val="06FD8D75"/>
    <w:rsid w:val="0700F08B"/>
    <w:rsid w:val="0701D8EF"/>
    <w:rsid w:val="0704CC36"/>
    <w:rsid w:val="0704D915"/>
    <w:rsid w:val="070696BD"/>
    <w:rsid w:val="07097468"/>
    <w:rsid w:val="070A4152"/>
    <w:rsid w:val="070ED366"/>
    <w:rsid w:val="070F52D6"/>
    <w:rsid w:val="071071DB"/>
    <w:rsid w:val="07132233"/>
    <w:rsid w:val="07139C74"/>
    <w:rsid w:val="07141899"/>
    <w:rsid w:val="0715B224"/>
    <w:rsid w:val="07182457"/>
    <w:rsid w:val="071E83D1"/>
    <w:rsid w:val="0720F547"/>
    <w:rsid w:val="07215035"/>
    <w:rsid w:val="07241D93"/>
    <w:rsid w:val="0724FF51"/>
    <w:rsid w:val="072629BF"/>
    <w:rsid w:val="0727ACD3"/>
    <w:rsid w:val="072BA3B9"/>
    <w:rsid w:val="07303C6B"/>
    <w:rsid w:val="07323F3F"/>
    <w:rsid w:val="073719D4"/>
    <w:rsid w:val="073C1B7A"/>
    <w:rsid w:val="073C2C7B"/>
    <w:rsid w:val="073CC86E"/>
    <w:rsid w:val="073DA06F"/>
    <w:rsid w:val="0742234C"/>
    <w:rsid w:val="07463B49"/>
    <w:rsid w:val="0747D463"/>
    <w:rsid w:val="0747E474"/>
    <w:rsid w:val="074B4DBF"/>
    <w:rsid w:val="074B8961"/>
    <w:rsid w:val="074DB5B6"/>
    <w:rsid w:val="075417A2"/>
    <w:rsid w:val="07543BE8"/>
    <w:rsid w:val="07547F29"/>
    <w:rsid w:val="0757CDD6"/>
    <w:rsid w:val="0758D019"/>
    <w:rsid w:val="075B0CB4"/>
    <w:rsid w:val="07621559"/>
    <w:rsid w:val="0766668A"/>
    <w:rsid w:val="07668F1B"/>
    <w:rsid w:val="076AF4DC"/>
    <w:rsid w:val="076F645B"/>
    <w:rsid w:val="07726D13"/>
    <w:rsid w:val="077602EA"/>
    <w:rsid w:val="07763D79"/>
    <w:rsid w:val="07766EE9"/>
    <w:rsid w:val="07791338"/>
    <w:rsid w:val="0779E7AD"/>
    <w:rsid w:val="077BBD59"/>
    <w:rsid w:val="077E9B0D"/>
    <w:rsid w:val="07818FA9"/>
    <w:rsid w:val="0781AC7F"/>
    <w:rsid w:val="07830AA7"/>
    <w:rsid w:val="078410C9"/>
    <w:rsid w:val="078BA3BB"/>
    <w:rsid w:val="078BA851"/>
    <w:rsid w:val="078E9F83"/>
    <w:rsid w:val="0790DB3E"/>
    <w:rsid w:val="07918DE3"/>
    <w:rsid w:val="0794CD1E"/>
    <w:rsid w:val="079699E9"/>
    <w:rsid w:val="079877EF"/>
    <w:rsid w:val="0798B4D8"/>
    <w:rsid w:val="079FF2C3"/>
    <w:rsid w:val="07A1661D"/>
    <w:rsid w:val="07A16A6E"/>
    <w:rsid w:val="07A275F9"/>
    <w:rsid w:val="07A654F8"/>
    <w:rsid w:val="07A73B1F"/>
    <w:rsid w:val="07A79899"/>
    <w:rsid w:val="07A79AF9"/>
    <w:rsid w:val="07AF84DC"/>
    <w:rsid w:val="07B0965C"/>
    <w:rsid w:val="07B09711"/>
    <w:rsid w:val="07B28874"/>
    <w:rsid w:val="07B5023E"/>
    <w:rsid w:val="07B83D6D"/>
    <w:rsid w:val="07B93DA3"/>
    <w:rsid w:val="07BD7DC1"/>
    <w:rsid w:val="07BEA035"/>
    <w:rsid w:val="07BEBF5B"/>
    <w:rsid w:val="07C163A2"/>
    <w:rsid w:val="07C2EF30"/>
    <w:rsid w:val="07C460BB"/>
    <w:rsid w:val="07C9D79C"/>
    <w:rsid w:val="07CBEF44"/>
    <w:rsid w:val="07CE2FCF"/>
    <w:rsid w:val="07CE7AFF"/>
    <w:rsid w:val="07D01076"/>
    <w:rsid w:val="07D0E0CB"/>
    <w:rsid w:val="07D1F334"/>
    <w:rsid w:val="07D22530"/>
    <w:rsid w:val="07D238F3"/>
    <w:rsid w:val="07D299DD"/>
    <w:rsid w:val="07D42602"/>
    <w:rsid w:val="07DA59E2"/>
    <w:rsid w:val="07E08FD5"/>
    <w:rsid w:val="07E54092"/>
    <w:rsid w:val="07E578E1"/>
    <w:rsid w:val="07E581E4"/>
    <w:rsid w:val="07E99214"/>
    <w:rsid w:val="07EB317A"/>
    <w:rsid w:val="07ECDD0C"/>
    <w:rsid w:val="07ED0963"/>
    <w:rsid w:val="07EE407D"/>
    <w:rsid w:val="07F0A8BD"/>
    <w:rsid w:val="07F33C83"/>
    <w:rsid w:val="07F36D64"/>
    <w:rsid w:val="07F408D7"/>
    <w:rsid w:val="07F712E8"/>
    <w:rsid w:val="07F806D8"/>
    <w:rsid w:val="07FB96C7"/>
    <w:rsid w:val="07FD82B8"/>
    <w:rsid w:val="07FEC5D2"/>
    <w:rsid w:val="07FF3517"/>
    <w:rsid w:val="08015975"/>
    <w:rsid w:val="08025182"/>
    <w:rsid w:val="0804358B"/>
    <w:rsid w:val="0809DEB1"/>
    <w:rsid w:val="080D9053"/>
    <w:rsid w:val="080E53DB"/>
    <w:rsid w:val="0812A3D2"/>
    <w:rsid w:val="0814104F"/>
    <w:rsid w:val="081455C4"/>
    <w:rsid w:val="0819DCF6"/>
    <w:rsid w:val="0822AFFA"/>
    <w:rsid w:val="082371B1"/>
    <w:rsid w:val="0823A18E"/>
    <w:rsid w:val="0826E0BB"/>
    <w:rsid w:val="08279283"/>
    <w:rsid w:val="082B24B2"/>
    <w:rsid w:val="0833812E"/>
    <w:rsid w:val="08359C29"/>
    <w:rsid w:val="0835D041"/>
    <w:rsid w:val="0836523C"/>
    <w:rsid w:val="0836D01A"/>
    <w:rsid w:val="083A14C3"/>
    <w:rsid w:val="083C3959"/>
    <w:rsid w:val="0843A845"/>
    <w:rsid w:val="08446291"/>
    <w:rsid w:val="08468708"/>
    <w:rsid w:val="08485A4A"/>
    <w:rsid w:val="0848DE90"/>
    <w:rsid w:val="084BE5C4"/>
    <w:rsid w:val="0850D2CF"/>
    <w:rsid w:val="0855F22B"/>
    <w:rsid w:val="0855FC82"/>
    <w:rsid w:val="08568FE5"/>
    <w:rsid w:val="0857382F"/>
    <w:rsid w:val="0859329D"/>
    <w:rsid w:val="085934AD"/>
    <w:rsid w:val="085C0701"/>
    <w:rsid w:val="086534C4"/>
    <w:rsid w:val="0866F54D"/>
    <w:rsid w:val="08683139"/>
    <w:rsid w:val="08686520"/>
    <w:rsid w:val="086B3A48"/>
    <w:rsid w:val="086D13E3"/>
    <w:rsid w:val="0878F83C"/>
    <w:rsid w:val="087B922D"/>
    <w:rsid w:val="088641DB"/>
    <w:rsid w:val="088AEA7D"/>
    <w:rsid w:val="088B4ACA"/>
    <w:rsid w:val="088F0F95"/>
    <w:rsid w:val="08913688"/>
    <w:rsid w:val="0894BF37"/>
    <w:rsid w:val="0898A352"/>
    <w:rsid w:val="089B1348"/>
    <w:rsid w:val="089EC24E"/>
    <w:rsid w:val="08A09704"/>
    <w:rsid w:val="08A4ABE4"/>
    <w:rsid w:val="08A6AC3A"/>
    <w:rsid w:val="08ACBEC4"/>
    <w:rsid w:val="08AED6C8"/>
    <w:rsid w:val="08B06F53"/>
    <w:rsid w:val="08B337E6"/>
    <w:rsid w:val="08B60C02"/>
    <w:rsid w:val="08BA416D"/>
    <w:rsid w:val="08CAD4BE"/>
    <w:rsid w:val="08CF3CFF"/>
    <w:rsid w:val="08D0BDDD"/>
    <w:rsid w:val="08D6E04C"/>
    <w:rsid w:val="08D6F029"/>
    <w:rsid w:val="08D9DD06"/>
    <w:rsid w:val="08DB7FD1"/>
    <w:rsid w:val="08DBB6CC"/>
    <w:rsid w:val="08DC1ACD"/>
    <w:rsid w:val="08E3743A"/>
    <w:rsid w:val="08E9672C"/>
    <w:rsid w:val="08EA88C9"/>
    <w:rsid w:val="08EBD71D"/>
    <w:rsid w:val="08EE0E64"/>
    <w:rsid w:val="08EFDD5B"/>
    <w:rsid w:val="08EFF291"/>
    <w:rsid w:val="08F08626"/>
    <w:rsid w:val="08F1D178"/>
    <w:rsid w:val="08F3B492"/>
    <w:rsid w:val="08F50A09"/>
    <w:rsid w:val="08F85893"/>
    <w:rsid w:val="08FA1C6C"/>
    <w:rsid w:val="08FB6090"/>
    <w:rsid w:val="08FBCA82"/>
    <w:rsid w:val="08FC5392"/>
    <w:rsid w:val="08FE30CA"/>
    <w:rsid w:val="0900663B"/>
    <w:rsid w:val="0905FBE2"/>
    <w:rsid w:val="090E4D85"/>
    <w:rsid w:val="090E678B"/>
    <w:rsid w:val="090EF22F"/>
    <w:rsid w:val="091073D1"/>
    <w:rsid w:val="0910F279"/>
    <w:rsid w:val="09116F42"/>
    <w:rsid w:val="09143253"/>
    <w:rsid w:val="09151A72"/>
    <w:rsid w:val="0915793E"/>
    <w:rsid w:val="09176BBE"/>
    <w:rsid w:val="091AB9A8"/>
    <w:rsid w:val="091CE467"/>
    <w:rsid w:val="091CE71C"/>
    <w:rsid w:val="091D8969"/>
    <w:rsid w:val="091D99BE"/>
    <w:rsid w:val="091F7220"/>
    <w:rsid w:val="092113A6"/>
    <w:rsid w:val="0923A801"/>
    <w:rsid w:val="0925992A"/>
    <w:rsid w:val="092AF9D5"/>
    <w:rsid w:val="092C8DEB"/>
    <w:rsid w:val="092DE855"/>
    <w:rsid w:val="092EA8A6"/>
    <w:rsid w:val="093417E3"/>
    <w:rsid w:val="09348A67"/>
    <w:rsid w:val="0939897A"/>
    <w:rsid w:val="093BFFD2"/>
    <w:rsid w:val="093C1D7D"/>
    <w:rsid w:val="093D9FED"/>
    <w:rsid w:val="0940A8AA"/>
    <w:rsid w:val="0944723E"/>
    <w:rsid w:val="0951EBCE"/>
    <w:rsid w:val="095245BF"/>
    <w:rsid w:val="09524FA5"/>
    <w:rsid w:val="09540DCE"/>
    <w:rsid w:val="09575566"/>
    <w:rsid w:val="0958A13F"/>
    <w:rsid w:val="095EE601"/>
    <w:rsid w:val="095F65B8"/>
    <w:rsid w:val="0963127A"/>
    <w:rsid w:val="0969B692"/>
    <w:rsid w:val="096D71DA"/>
    <w:rsid w:val="096F4ED0"/>
    <w:rsid w:val="09721141"/>
    <w:rsid w:val="09729623"/>
    <w:rsid w:val="0973D3E3"/>
    <w:rsid w:val="097536F2"/>
    <w:rsid w:val="097631F3"/>
    <w:rsid w:val="097E09E7"/>
    <w:rsid w:val="097F37A0"/>
    <w:rsid w:val="0980D28D"/>
    <w:rsid w:val="09835FA2"/>
    <w:rsid w:val="0989E039"/>
    <w:rsid w:val="098BB9EF"/>
    <w:rsid w:val="098C5358"/>
    <w:rsid w:val="098FD2B6"/>
    <w:rsid w:val="0998000E"/>
    <w:rsid w:val="099BD61C"/>
    <w:rsid w:val="099E7D9D"/>
    <w:rsid w:val="099F76D0"/>
    <w:rsid w:val="09A276CC"/>
    <w:rsid w:val="09A28A07"/>
    <w:rsid w:val="09A32A4F"/>
    <w:rsid w:val="09A5D8A6"/>
    <w:rsid w:val="09ADC37C"/>
    <w:rsid w:val="09B43CBC"/>
    <w:rsid w:val="09B52BAE"/>
    <w:rsid w:val="09B5ABAA"/>
    <w:rsid w:val="09B5E85C"/>
    <w:rsid w:val="09B9362B"/>
    <w:rsid w:val="09BA2DAD"/>
    <w:rsid w:val="09BC77F1"/>
    <w:rsid w:val="09C06B94"/>
    <w:rsid w:val="09C09C7D"/>
    <w:rsid w:val="09C50121"/>
    <w:rsid w:val="09C617A7"/>
    <w:rsid w:val="09CD5A5F"/>
    <w:rsid w:val="09D3DFCD"/>
    <w:rsid w:val="09D6C6D8"/>
    <w:rsid w:val="09D99465"/>
    <w:rsid w:val="09E0A3B3"/>
    <w:rsid w:val="09E61A15"/>
    <w:rsid w:val="09EF241C"/>
    <w:rsid w:val="09FB772C"/>
    <w:rsid w:val="09FBD30D"/>
    <w:rsid w:val="0A003D8A"/>
    <w:rsid w:val="0A00767E"/>
    <w:rsid w:val="0A04B5F3"/>
    <w:rsid w:val="0A05B883"/>
    <w:rsid w:val="0A07D5C8"/>
    <w:rsid w:val="0A08EEE2"/>
    <w:rsid w:val="0A0FD5A2"/>
    <w:rsid w:val="0A100166"/>
    <w:rsid w:val="0A1BA7AE"/>
    <w:rsid w:val="0A212572"/>
    <w:rsid w:val="0A23BAB3"/>
    <w:rsid w:val="0A272648"/>
    <w:rsid w:val="0A2A1FA5"/>
    <w:rsid w:val="0A2AFDEC"/>
    <w:rsid w:val="0A3058B2"/>
    <w:rsid w:val="0A35DBF7"/>
    <w:rsid w:val="0A3745BA"/>
    <w:rsid w:val="0A37B01B"/>
    <w:rsid w:val="0A3D6F1D"/>
    <w:rsid w:val="0A419184"/>
    <w:rsid w:val="0A41ED00"/>
    <w:rsid w:val="0A459457"/>
    <w:rsid w:val="0A4D9AE3"/>
    <w:rsid w:val="0A58498D"/>
    <w:rsid w:val="0A5CBAA2"/>
    <w:rsid w:val="0A619482"/>
    <w:rsid w:val="0A6E0475"/>
    <w:rsid w:val="0A70CB47"/>
    <w:rsid w:val="0A73E98B"/>
    <w:rsid w:val="0A8250A8"/>
    <w:rsid w:val="0A853C0A"/>
    <w:rsid w:val="0A85BB74"/>
    <w:rsid w:val="0A874939"/>
    <w:rsid w:val="0A897024"/>
    <w:rsid w:val="0A8C1320"/>
    <w:rsid w:val="0A8FE3A8"/>
    <w:rsid w:val="0A94F2E6"/>
    <w:rsid w:val="0A94F626"/>
    <w:rsid w:val="0A9570C3"/>
    <w:rsid w:val="0A95869D"/>
    <w:rsid w:val="0A9746F1"/>
    <w:rsid w:val="0A9751D3"/>
    <w:rsid w:val="0A980243"/>
    <w:rsid w:val="0A9B8006"/>
    <w:rsid w:val="0A9C44F3"/>
    <w:rsid w:val="0A9DC5B8"/>
    <w:rsid w:val="0AA16031"/>
    <w:rsid w:val="0AAF0E26"/>
    <w:rsid w:val="0AB0CEA4"/>
    <w:rsid w:val="0AB263E5"/>
    <w:rsid w:val="0AB57D85"/>
    <w:rsid w:val="0AB703B7"/>
    <w:rsid w:val="0AB8451D"/>
    <w:rsid w:val="0ABADB70"/>
    <w:rsid w:val="0ABFBAE2"/>
    <w:rsid w:val="0AC15ED0"/>
    <w:rsid w:val="0AC5644A"/>
    <w:rsid w:val="0AC69201"/>
    <w:rsid w:val="0AC9CAC7"/>
    <w:rsid w:val="0ACADEAB"/>
    <w:rsid w:val="0ACB0215"/>
    <w:rsid w:val="0ACB0287"/>
    <w:rsid w:val="0ACBAC9E"/>
    <w:rsid w:val="0ACBC769"/>
    <w:rsid w:val="0ACE470B"/>
    <w:rsid w:val="0ACF15EC"/>
    <w:rsid w:val="0ACF35B0"/>
    <w:rsid w:val="0AD23C3C"/>
    <w:rsid w:val="0AD42351"/>
    <w:rsid w:val="0AD5CA24"/>
    <w:rsid w:val="0ADA7F99"/>
    <w:rsid w:val="0ADC87E5"/>
    <w:rsid w:val="0ADE5728"/>
    <w:rsid w:val="0AE3860B"/>
    <w:rsid w:val="0AE3BA2E"/>
    <w:rsid w:val="0AE93552"/>
    <w:rsid w:val="0AE97867"/>
    <w:rsid w:val="0AFA6C20"/>
    <w:rsid w:val="0AFCDFD1"/>
    <w:rsid w:val="0B000399"/>
    <w:rsid w:val="0B001CA6"/>
    <w:rsid w:val="0B006EFA"/>
    <w:rsid w:val="0B021595"/>
    <w:rsid w:val="0B063FD1"/>
    <w:rsid w:val="0B07D3F7"/>
    <w:rsid w:val="0B0AE4AF"/>
    <w:rsid w:val="0B12802F"/>
    <w:rsid w:val="0B181289"/>
    <w:rsid w:val="0B19C1B0"/>
    <w:rsid w:val="0B1EAF7F"/>
    <w:rsid w:val="0B20B648"/>
    <w:rsid w:val="0B26F5A9"/>
    <w:rsid w:val="0B27DA35"/>
    <w:rsid w:val="0B28D1E2"/>
    <w:rsid w:val="0B2A367C"/>
    <w:rsid w:val="0B2C83F1"/>
    <w:rsid w:val="0B2E9E3A"/>
    <w:rsid w:val="0B35E7DE"/>
    <w:rsid w:val="0B36CDCC"/>
    <w:rsid w:val="0B3737F8"/>
    <w:rsid w:val="0B3B8094"/>
    <w:rsid w:val="0B3D39ED"/>
    <w:rsid w:val="0B3D5C14"/>
    <w:rsid w:val="0B43B0F6"/>
    <w:rsid w:val="0B4693FD"/>
    <w:rsid w:val="0B4732CC"/>
    <w:rsid w:val="0B484C50"/>
    <w:rsid w:val="0B490199"/>
    <w:rsid w:val="0B500D26"/>
    <w:rsid w:val="0B515469"/>
    <w:rsid w:val="0B51A292"/>
    <w:rsid w:val="0B525793"/>
    <w:rsid w:val="0B556372"/>
    <w:rsid w:val="0B55AEF1"/>
    <w:rsid w:val="0B573ADC"/>
    <w:rsid w:val="0B5AA2DB"/>
    <w:rsid w:val="0B5E485E"/>
    <w:rsid w:val="0B622AB2"/>
    <w:rsid w:val="0B6B07C4"/>
    <w:rsid w:val="0B6B1BA0"/>
    <w:rsid w:val="0B6E5899"/>
    <w:rsid w:val="0B782BA8"/>
    <w:rsid w:val="0B787DBD"/>
    <w:rsid w:val="0B7A593D"/>
    <w:rsid w:val="0B7C0CD5"/>
    <w:rsid w:val="0B7D0E60"/>
    <w:rsid w:val="0B8355C7"/>
    <w:rsid w:val="0B87DED9"/>
    <w:rsid w:val="0B89E8D6"/>
    <w:rsid w:val="0B8A7032"/>
    <w:rsid w:val="0B8C09EE"/>
    <w:rsid w:val="0B8C6E89"/>
    <w:rsid w:val="0B8D29E4"/>
    <w:rsid w:val="0B9159F2"/>
    <w:rsid w:val="0B922745"/>
    <w:rsid w:val="0B9331D1"/>
    <w:rsid w:val="0B988DC9"/>
    <w:rsid w:val="0B9ACB7A"/>
    <w:rsid w:val="0B9F1A21"/>
    <w:rsid w:val="0B9F6D8F"/>
    <w:rsid w:val="0BA424D5"/>
    <w:rsid w:val="0BA4F548"/>
    <w:rsid w:val="0BACD3C0"/>
    <w:rsid w:val="0BAD1775"/>
    <w:rsid w:val="0BAE2065"/>
    <w:rsid w:val="0BB0B41C"/>
    <w:rsid w:val="0BB10ED1"/>
    <w:rsid w:val="0BB4DE29"/>
    <w:rsid w:val="0BB82E24"/>
    <w:rsid w:val="0BB8AFBF"/>
    <w:rsid w:val="0BC2FC53"/>
    <w:rsid w:val="0BC32F93"/>
    <w:rsid w:val="0BC653F6"/>
    <w:rsid w:val="0BC86486"/>
    <w:rsid w:val="0BCEFE88"/>
    <w:rsid w:val="0BD2644F"/>
    <w:rsid w:val="0BD482DD"/>
    <w:rsid w:val="0BD564DD"/>
    <w:rsid w:val="0BD7F2DD"/>
    <w:rsid w:val="0BDAB6E6"/>
    <w:rsid w:val="0BDD2243"/>
    <w:rsid w:val="0BDFB79F"/>
    <w:rsid w:val="0BE0403A"/>
    <w:rsid w:val="0BE48E9F"/>
    <w:rsid w:val="0BE982DB"/>
    <w:rsid w:val="0BED0A93"/>
    <w:rsid w:val="0BF3FDF0"/>
    <w:rsid w:val="0BF900FE"/>
    <w:rsid w:val="0BFA0E0B"/>
    <w:rsid w:val="0BFD09C6"/>
    <w:rsid w:val="0BFE414F"/>
    <w:rsid w:val="0C026193"/>
    <w:rsid w:val="0C047951"/>
    <w:rsid w:val="0C04BAA1"/>
    <w:rsid w:val="0C0C3701"/>
    <w:rsid w:val="0C0C5E45"/>
    <w:rsid w:val="0C0D1DD0"/>
    <w:rsid w:val="0C11600A"/>
    <w:rsid w:val="0C139E7E"/>
    <w:rsid w:val="0C16B5A8"/>
    <w:rsid w:val="0C195E47"/>
    <w:rsid w:val="0C1DD015"/>
    <w:rsid w:val="0C225C05"/>
    <w:rsid w:val="0C228803"/>
    <w:rsid w:val="0C263D29"/>
    <w:rsid w:val="0C266337"/>
    <w:rsid w:val="0C2825B0"/>
    <w:rsid w:val="0C29033A"/>
    <w:rsid w:val="0C2ACF43"/>
    <w:rsid w:val="0C2AEFB7"/>
    <w:rsid w:val="0C2DF4D9"/>
    <w:rsid w:val="0C2EE944"/>
    <w:rsid w:val="0C32BA02"/>
    <w:rsid w:val="0C34AFB6"/>
    <w:rsid w:val="0C351430"/>
    <w:rsid w:val="0C37261B"/>
    <w:rsid w:val="0C3A1A21"/>
    <w:rsid w:val="0C3A42B0"/>
    <w:rsid w:val="0C3B2DB9"/>
    <w:rsid w:val="0C3C3DA6"/>
    <w:rsid w:val="0C3D94A2"/>
    <w:rsid w:val="0C47C226"/>
    <w:rsid w:val="0C4954C3"/>
    <w:rsid w:val="0C4B2FFD"/>
    <w:rsid w:val="0C4C1457"/>
    <w:rsid w:val="0C4D5B0C"/>
    <w:rsid w:val="0C53CF2B"/>
    <w:rsid w:val="0C550078"/>
    <w:rsid w:val="0C55409C"/>
    <w:rsid w:val="0C56E78B"/>
    <w:rsid w:val="0C57961B"/>
    <w:rsid w:val="0C5F68E2"/>
    <w:rsid w:val="0C5FC0C4"/>
    <w:rsid w:val="0C62F633"/>
    <w:rsid w:val="0C6A80BB"/>
    <w:rsid w:val="0C6D7350"/>
    <w:rsid w:val="0C6D7BD8"/>
    <w:rsid w:val="0C6DB392"/>
    <w:rsid w:val="0C70C0C6"/>
    <w:rsid w:val="0C743E08"/>
    <w:rsid w:val="0C76123C"/>
    <w:rsid w:val="0C7A9BA7"/>
    <w:rsid w:val="0C7DB83D"/>
    <w:rsid w:val="0C7F73FB"/>
    <w:rsid w:val="0C823013"/>
    <w:rsid w:val="0C8459E3"/>
    <w:rsid w:val="0C848E6E"/>
    <w:rsid w:val="0C85D2FE"/>
    <w:rsid w:val="0C8637F7"/>
    <w:rsid w:val="0C891DB4"/>
    <w:rsid w:val="0C8E1A92"/>
    <w:rsid w:val="0C914636"/>
    <w:rsid w:val="0C91A366"/>
    <w:rsid w:val="0C9689BD"/>
    <w:rsid w:val="0C997F04"/>
    <w:rsid w:val="0C9A51DE"/>
    <w:rsid w:val="0C9A99BA"/>
    <w:rsid w:val="0C9AC98A"/>
    <w:rsid w:val="0C9DC0F6"/>
    <w:rsid w:val="0CA0A297"/>
    <w:rsid w:val="0CA22F45"/>
    <w:rsid w:val="0CA2AFD3"/>
    <w:rsid w:val="0CA5CB34"/>
    <w:rsid w:val="0CA9D6B5"/>
    <w:rsid w:val="0CABAD9B"/>
    <w:rsid w:val="0CB50CE0"/>
    <w:rsid w:val="0CB55515"/>
    <w:rsid w:val="0CB660A8"/>
    <w:rsid w:val="0CB8479C"/>
    <w:rsid w:val="0CBA4640"/>
    <w:rsid w:val="0CBA7C29"/>
    <w:rsid w:val="0CBCB33E"/>
    <w:rsid w:val="0CBD9AA4"/>
    <w:rsid w:val="0CBD9DDC"/>
    <w:rsid w:val="0CBEF4A8"/>
    <w:rsid w:val="0CC13D3F"/>
    <w:rsid w:val="0CC4523E"/>
    <w:rsid w:val="0CC852DA"/>
    <w:rsid w:val="0CC9387A"/>
    <w:rsid w:val="0CD7EC9E"/>
    <w:rsid w:val="0CDC721E"/>
    <w:rsid w:val="0CE13EE1"/>
    <w:rsid w:val="0CE16BE2"/>
    <w:rsid w:val="0CE3D8C1"/>
    <w:rsid w:val="0CE554BA"/>
    <w:rsid w:val="0CE5B161"/>
    <w:rsid w:val="0CE7356F"/>
    <w:rsid w:val="0CE9BEE2"/>
    <w:rsid w:val="0CF14190"/>
    <w:rsid w:val="0CF2DFEA"/>
    <w:rsid w:val="0CF59353"/>
    <w:rsid w:val="0CF832BD"/>
    <w:rsid w:val="0CFCCACA"/>
    <w:rsid w:val="0CFDD0E6"/>
    <w:rsid w:val="0CFF1A00"/>
    <w:rsid w:val="0D0CE071"/>
    <w:rsid w:val="0D0D2487"/>
    <w:rsid w:val="0D130B25"/>
    <w:rsid w:val="0D1640BE"/>
    <w:rsid w:val="0D1E8C56"/>
    <w:rsid w:val="0D260665"/>
    <w:rsid w:val="0D2B11F6"/>
    <w:rsid w:val="0D2C62EB"/>
    <w:rsid w:val="0D30FDE4"/>
    <w:rsid w:val="0D33D57B"/>
    <w:rsid w:val="0D36B7E9"/>
    <w:rsid w:val="0D371DD7"/>
    <w:rsid w:val="0D373639"/>
    <w:rsid w:val="0D3A77F0"/>
    <w:rsid w:val="0D3D2285"/>
    <w:rsid w:val="0D404731"/>
    <w:rsid w:val="0D41A986"/>
    <w:rsid w:val="0D43C7EC"/>
    <w:rsid w:val="0D48E5DE"/>
    <w:rsid w:val="0D49CD54"/>
    <w:rsid w:val="0D4D2332"/>
    <w:rsid w:val="0D4D5713"/>
    <w:rsid w:val="0D503A58"/>
    <w:rsid w:val="0D515783"/>
    <w:rsid w:val="0D51A61E"/>
    <w:rsid w:val="0D54362C"/>
    <w:rsid w:val="0D570641"/>
    <w:rsid w:val="0D5B9400"/>
    <w:rsid w:val="0D5D619C"/>
    <w:rsid w:val="0D5E7753"/>
    <w:rsid w:val="0D5EA3E8"/>
    <w:rsid w:val="0D63E618"/>
    <w:rsid w:val="0D66EE0A"/>
    <w:rsid w:val="0D68A71E"/>
    <w:rsid w:val="0D6CF988"/>
    <w:rsid w:val="0D6CFB78"/>
    <w:rsid w:val="0D6F5C4E"/>
    <w:rsid w:val="0D756F43"/>
    <w:rsid w:val="0D757644"/>
    <w:rsid w:val="0D771578"/>
    <w:rsid w:val="0D77BA91"/>
    <w:rsid w:val="0D7A8AF9"/>
    <w:rsid w:val="0D7F0D0F"/>
    <w:rsid w:val="0D7FB5B6"/>
    <w:rsid w:val="0D809DA5"/>
    <w:rsid w:val="0D8BD959"/>
    <w:rsid w:val="0D8C2D55"/>
    <w:rsid w:val="0D8F3640"/>
    <w:rsid w:val="0D8F9DAB"/>
    <w:rsid w:val="0D92AF30"/>
    <w:rsid w:val="0D941278"/>
    <w:rsid w:val="0D962934"/>
    <w:rsid w:val="0D9655A7"/>
    <w:rsid w:val="0D967448"/>
    <w:rsid w:val="0D9B356D"/>
    <w:rsid w:val="0D9D3E79"/>
    <w:rsid w:val="0D9ECA7C"/>
    <w:rsid w:val="0D9F5B66"/>
    <w:rsid w:val="0D9FE98C"/>
    <w:rsid w:val="0DA1D921"/>
    <w:rsid w:val="0DA3ABAB"/>
    <w:rsid w:val="0DA78108"/>
    <w:rsid w:val="0DA86840"/>
    <w:rsid w:val="0DA97AA8"/>
    <w:rsid w:val="0DAAA046"/>
    <w:rsid w:val="0DAC92D6"/>
    <w:rsid w:val="0DB12E9A"/>
    <w:rsid w:val="0DB6E3B1"/>
    <w:rsid w:val="0DB7BDE2"/>
    <w:rsid w:val="0DB864C2"/>
    <w:rsid w:val="0DB918FD"/>
    <w:rsid w:val="0DBC9663"/>
    <w:rsid w:val="0DBD5A65"/>
    <w:rsid w:val="0DBED771"/>
    <w:rsid w:val="0DC0C3B8"/>
    <w:rsid w:val="0DC1ACBD"/>
    <w:rsid w:val="0DC47E12"/>
    <w:rsid w:val="0DC5A165"/>
    <w:rsid w:val="0DC6006A"/>
    <w:rsid w:val="0DCCBEDA"/>
    <w:rsid w:val="0DD18661"/>
    <w:rsid w:val="0DD31E9F"/>
    <w:rsid w:val="0DD3D1C1"/>
    <w:rsid w:val="0DDD85D6"/>
    <w:rsid w:val="0DDFE264"/>
    <w:rsid w:val="0DE3188B"/>
    <w:rsid w:val="0DEB2D51"/>
    <w:rsid w:val="0DF24FB6"/>
    <w:rsid w:val="0DF9A776"/>
    <w:rsid w:val="0DF9D192"/>
    <w:rsid w:val="0DFB3A7C"/>
    <w:rsid w:val="0DFCB598"/>
    <w:rsid w:val="0DFED4C2"/>
    <w:rsid w:val="0E021DED"/>
    <w:rsid w:val="0E02E1C5"/>
    <w:rsid w:val="0E03A297"/>
    <w:rsid w:val="0E0595C8"/>
    <w:rsid w:val="0E067D56"/>
    <w:rsid w:val="0E0A783D"/>
    <w:rsid w:val="0E0BA4C4"/>
    <w:rsid w:val="0E0C0C83"/>
    <w:rsid w:val="0E1111D7"/>
    <w:rsid w:val="0E1556C2"/>
    <w:rsid w:val="0E17EE02"/>
    <w:rsid w:val="0E1AFC3E"/>
    <w:rsid w:val="0E1DDA0D"/>
    <w:rsid w:val="0E20506D"/>
    <w:rsid w:val="0E24002E"/>
    <w:rsid w:val="0E24C87C"/>
    <w:rsid w:val="0E27FA06"/>
    <w:rsid w:val="0E29F8D1"/>
    <w:rsid w:val="0E2A737C"/>
    <w:rsid w:val="0E2A938D"/>
    <w:rsid w:val="0E2EF550"/>
    <w:rsid w:val="0E3127FC"/>
    <w:rsid w:val="0E3BF7FD"/>
    <w:rsid w:val="0E4392F0"/>
    <w:rsid w:val="0E52EBBD"/>
    <w:rsid w:val="0E5782E6"/>
    <w:rsid w:val="0E5BAA30"/>
    <w:rsid w:val="0E5DA946"/>
    <w:rsid w:val="0E5F2377"/>
    <w:rsid w:val="0E640696"/>
    <w:rsid w:val="0E64931E"/>
    <w:rsid w:val="0E67F0D9"/>
    <w:rsid w:val="0E6A568A"/>
    <w:rsid w:val="0E6B303F"/>
    <w:rsid w:val="0E6EB0D2"/>
    <w:rsid w:val="0E6EF8E8"/>
    <w:rsid w:val="0E71CECE"/>
    <w:rsid w:val="0E72B813"/>
    <w:rsid w:val="0E73894E"/>
    <w:rsid w:val="0E744B74"/>
    <w:rsid w:val="0E745CD7"/>
    <w:rsid w:val="0E7566AE"/>
    <w:rsid w:val="0E761965"/>
    <w:rsid w:val="0E7ACEDC"/>
    <w:rsid w:val="0E7E7B7B"/>
    <w:rsid w:val="0E7FF1E5"/>
    <w:rsid w:val="0E84D427"/>
    <w:rsid w:val="0E855BA8"/>
    <w:rsid w:val="0E891452"/>
    <w:rsid w:val="0E8C7D24"/>
    <w:rsid w:val="0E8D9B0A"/>
    <w:rsid w:val="0E9238DF"/>
    <w:rsid w:val="0E927037"/>
    <w:rsid w:val="0E932DD6"/>
    <w:rsid w:val="0E93DDAD"/>
    <w:rsid w:val="0E9442FE"/>
    <w:rsid w:val="0E99E5A6"/>
    <w:rsid w:val="0E9B97EA"/>
    <w:rsid w:val="0E9C664B"/>
    <w:rsid w:val="0EA3FB2A"/>
    <w:rsid w:val="0EA8BC56"/>
    <w:rsid w:val="0EA90457"/>
    <w:rsid w:val="0EA9437C"/>
    <w:rsid w:val="0EA9C26F"/>
    <w:rsid w:val="0EAA8B5B"/>
    <w:rsid w:val="0EB0B744"/>
    <w:rsid w:val="0EB24ECF"/>
    <w:rsid w:val="0EB74B8B"/>
    <w:rsid w:val="0EC7B5A4"/>
    <w:rsid w:val="0EC8CF11"/>
    <w:rsid w:val="0ECF9EE8"/>
    <w:rsid w:val="0ED04739"/>
    <w:rsid w:val="0ED2DC33"/>
    <w:rsid w:val="0ED8A37A"/>
    <w:rsid w:val="0EE7AE3D"/>
    <w:rsid w:val="0EE7D61D"/>
    <w:rsid w:val="0EEB03E7"/>
    <w:rsid w:val="0EECC60A"/>
    <w:rsid w:val="0EECF17E"/>
    <w:rsid w:val="0EF0ADF6"/>
    <w:rsid w:val="0EF3B3DD"/>
    <w:rsid w:val="0EF3C6FC"/>
    <w:rsid w:val="0EF8DAC8"/>
    <w:rsid w:val="0EFFBF17"/>
    <w:rsid w:val="0F011E97"/>
    <w:rsid w:val="0F038C74"/>
    <w:rsid w:val="0F08D76E"/>
    <w:rsid w:val="0F0C0498"/>
    <w:rsid w:val="0F102374"/>
    <w:rsid w:val="0F16F7A4"/>
    <w:rsid w:val="0F179E63"/>
    <w:rsid w:val="0F1CFEB4"/>
    <w:rsid w:val="0F1F724D"/>
    <w:rsid w:val="0F1F9D6A"/>
    <w:rsid w:val="0F1FD4F9"/>
    <w:rsid w:val="0F21D1B2"/>
    <w:rsid w:val="0F224FA6"/>
    <w:rsid w:val="0F239383"/>
    <w:rsid w:val="0F29CFC4"/>
    <w:rsid w:val="0F2A1401"/>
    <w:rsid w:val="0F2C4814"/>
    <w:rsid w:val="0F2D7AA4"/>
    <w:rsid w:val="0F321433"/>
    <w:rsid w:val="0F34F1FA"/>
    <w:rsid w:val="0F36EBD0"/>
    <w:rsid w:val="0F38799E"/>
    <w:rsid w:val="0F38D370"/>
    <w:rsid w:val="0F38D9F8"/>
    <w:rsid w:val="0F3D7713"/>
    <w:rsid w:val="0F427AC5"/>
    <w:rsid w:val="0F44B4B2"/>
    <w:rsid w:val="0F482D06"/>
    <w:rsid w:val="0F485FE2"/>
    <w:rsid w:val="0F496543"/>
    <w:rsid w:val="0F4A99FC"/>
    <w:rsid w:val="0F4F2BCB"/>
    <w:rsid w:val="0F5150AC"/>
    <w:rsid w:val="0F51D168"/>
    <w:rsid w:val="0F543523"/>
    <w:rsid w:val="0F5561C0"/>
    <w:rsid w:val="0F5749C1"/>
    <w:rsid w:val="0F5C3508"/>
    <w:rsid w:val="0F5D1654"/>
    <w:rsid w:val="0F63E95E"/>
    <w:rsid w:val="0F646077"/>
    <w:rsid w:val="0F706163"/>
    <w:rsid w:val="0F7141F5"/>
    <w:rsid w:val="0F729D3F"/>
    <w:rsid w:val="0F75347E"/>
    <w:rsid w:val="0F8149FC"/>
    <w:rsid w:val="0F824B74"/>
    <w:rsid w:val="0F838979"/>
    <w:rsid w:val="0F86C75A"/>
    <w:rsid w:val="0F86DC24"/>
    <w:rsid w:val="0F87C84F"/>
    <w:rsid w:val="0F88C225"/>
    <w:rsid w:val="0F8B2CBD"/>
    <w:rsid w:val="0F8D5308"/>
    <w:rsid w:val="0F8DA0FD"/>
    <w:rsid w:val="0F8DA2C9"/>
    <w:rsid w:val="0F91C118"/>
    <w:rsid w:val="0F96FF85"/>
    <w:rsid w:val="0F983F77"/>
    <w:rsid w:val="0F9BC7F9"/>
    <w:rsid w:val="0F9BE0BA"/>
    <w:rsid w:val="0F9CEA9F"/>
    <w:rsid w:val="0F9FEFF4"/>
    <w:rsid w:val="0FA23D98"/>
    <w:rsid w:val="0FA2EDC3"/>
    <w:rsid w:val="0FA62DBE"/>
    <w:rsid w:val="0FA7F444"/>
    <w:rsid w:val="0FACE5CF"/>
    <w:rsid w:val="0FAEC711"/>
    <w:rsid w:val="0FAFDB7F"/>
    <w:rsid w:val="0FB3A24B"/>
    <w:rsid w:val="0FB8E1C5"/>
    <w:rsid w:val="0FB9D983"/>
    <w:rsid w:val="0FBD2E12"/>
    <w:rsid w:val="0FBDA56C"/>
    <w:rsid w:val="0FBDAE20"/>
    <w:rsid w:val="0FC0BE60"/>
    <w:rsid w:val="0FC12450"/>
    <w:rsid w:val="0FC6CC04"/>
    <w:rsid w:val="0FCA4D35"/>
    <w:rsid w:val="0FCC5E0B"/>
    <w:rsid w:val="0FCDD76B"/>
    <w:rsid w:val="0FCE349F"/>
    <w:rsid w:val="0FD156B6"/>
    <w:rsid w:val="0FD4993A"/>
    <w:rsid w:val="0FD49994"/>
    <w:rsid w:val="0FD66D16"/>
    <w:rsid w:val="0FD97A8F"/>
    <w:rsid w:val="0FD9865E"/>
    <w:rsid w:val="0FDA6588"/>
    <w:rsid w:val="0FDB5387"/>
    <w:rsid w:val="0FDEBF0C"/>
    <w:rsid w:val="0FDEFD2F"/>
    <w:rsid w:val="0FDFCBAE"/>
    <w:rsid w:val="0FE20830"/>
    <w:rsid w:val="0FE6D4A4"/>
    <w:rsid w:val="0FE87FD7"/>
    <w:rsid w:val="0FEE0A4D"/>
    <w:rsid w:val="0FEE8580"/>
    <w:rsid w:val="0FEEE678"/>
    <w:rsid w:val="0FF1B485"/>
    <w:rsid w:val="0FF1CB6C"/>
    <w:rsid w:val="0FF25E45"/>
    <w:rsid w:val="0FFA8EB0"/>
    <w:rsid w:val="0FFF0A95"/>
    <w:rsid w:val="10018159"/>
    <w:rsid w:val="100333F8"/>
    <w:rsid w:val="1003F238"/>
    <w:rsid w:val="100988E8"/>
    <w:rsid w:val="100D303A"/>
    <w:rsid w:val="100F4567"/>
    <w:rsid w:val="100FCA34"/>
    <w:rsid w:val="10103005"/>
    <w:rsid w:val="1025EE38"/>
    <w:rsid w:val="102B7A1F"/>
    <w:rsid w:val="102BDA1C"/>
    <w:rsid w:val="102C963E"/>
    <w:rsid w:val="102E258A"/>
    <w:rsid w:val="1033B5FB"/>
    <w:rsid w:val="1037154F"/>
    <w:rsid w:val="103FA3FD"/>
    <w:rsid w:val="1041D8F2"/>
    <w:rsid w:val="1044BF4A"/>
    <w:rsid w:val="104637E1"/>
    <w:rsid w:val="104A2B8A"/>
    <w:rsid w:val="104B3A4A"/>
    <w:rsid w:val="104B9B5D"/>
    <w:rsid w:val="104C8EC1"/>
    <w:rsid w:val="104EB8ED"/>
    <w:rsid w:val="104F362C"/>
    <w:rsid w:val="1055607A"/>
    <w:rsid w:val="1057FD21"/>
    <w:rsid w:val="105A439D"/>
    <w:rsid w:val="105AA6FA"/>
    <w:rsid w:val="105C860D"/>
    <w:rsid w:val="105CD2F7"/>
    <w:rsid w:val="106342C1"/>
    <w:rsid w:val="106B0547"/>
    <w:rsid w:val="106C3DAE"/>
    <w:rsid w:val="106DC1E0"/>
    <w:rsid w:val="106DCAB6"/>
    <w:rsid w:val="106FFAE2"/>
    <w:rsid w:val="10704141"/>
    <w:rsid w:val="107330A4"/>
    <w:rsid w:val="10797049"/>
    <w:rsid w:val="108374EB"/>
    <w:rsid w:val="10857E97"/>
    <w:rsid w:val="108B30B1"/>
    <w:rsid w:val="10911F61"/>
    <w:rsid w:val="10927991"/>
    <w:rsid w:val="1096E411"/>
    <w:rsid w:val="1097BA14"/>
    <w:rsid w:val="109CE3F3"/>
    <w:rsid w:val="109EFC27"/>
    <w:rsid w:val="10A06FB6"/>
    <w:rsid w:val="10A245DF"/>
    <w:rsid w:val="10A4D8DB"/>
    <w:rsid w:val="10A5B811"/>
    <w:rsid w:val="10AA1C1B"/>
    <w:rsid w:val="10B18FAE"/>
    <w:rsid w:val="10B2277D"/>
    <w:rsid w:val="10B31C83"/>
    <w:rsid w:val="10B592B5"/>
    <w:rsid w:val="10B6CED4"/>
    <w:rsid w:val="10BA39E3"/>
    <w:rsid w:val="10BA4A42"/>
    <w:rsid w:val="10C06A51"/>
    <w:rsid w:val="10C4844E"/>
    <w:rsid w:val="10C53A5F"/>
    <w:rsid w:val="10C6F739"/>
    <w:rsid w:val="10C884F1"/>
    <w:rsid w:val="10D5BD85"/>
    <w:rsid w:val="10DB4ACF"/>
    <w:rsid w:val="10DF16AE"/>
    <w:rsid w:val="10E1CD71"/>
    <w:rsid w:val="10E329D8"/>
    <w:rsid w:val="10E3CB71"/>
    <w:rsid w:val="10E3D860"/>
    <w:rsid w:val="10E3E4CF"/>
    <w:rsid w:val="10E671AE"/>
    <w:rsid w:val="10E72617"/>
    <w:rsid w:val="10E9F536"/>
    <w:rsid w:val="10EC3235"/>
    <w:rsid w:val="10ECEF1D"/>
    <w:rsid w:val="10F02F13"/>
    <w:rsid w:val="10F78A55"/>
    <w:rsid w:val="10FC4B51"/>
    <w:rsid w:val="1104F4FE"/>
    <w:rsid w:val="110AA964"/>
    <w:rsid w:val="1110C939"/>
    <w:rsid w:val="111381C3"/>
    <w:rsid w:val="1117E935"/>
    <w:rsid w:val="111916B2"/>
    <w:rsid w:val="111B9B36"/>
    <w:rsid w:val="111E2676"/>
    <w:rsid w:val="111F3204"/>
    <w:rsid w:val="11218745"/>
    <w:rsid w:val="1122960A"/>
    <w:rsid w:val="1123E3EE"/>
    <w:rsid w:val="11243D7D"/>
    <w:rsid w:val="1124A936"/>
    <w:rsid w:val="112DB429"/>
    <w:rsid w:val="112F9735"/>
    <w:rsid w:val="11302BF1"/>
    <w:rsid w:val="1131FCC5"/>
    <w:rsid w:val="11323E4F"/>
    <w:rsid w:val="11377E53"/>
    <w:rsid w:val="11378AC0"/>
    <w:rsid w:val="11394BCA"/>
    <w:rsid w:val="113A633B"/>
    <w:rsid w:val="113D3A28"/>
    <w:rsid w:val="11418B90"/>
    <w:rsid w:val="11438467"/>
    <w:rsid w:val="11451C58"/>
    <w:rsid w:val="114B568A"/>
    <w:rsid w:val="114CEC7F"/>
    <w:rsid w:val="1157E915"/>
    <w:rsid w:val="115BA17B"/>
    <w:rsid w:val="115E799E"/>
    <w:rsid w:val="116A3547"/>
    <w:rsid w:val="116FF3C7"/>
    <w:rsid w:val="11785669"/>
    <w:rsid w:val="117E0B79"/>
    <w:rsid w:val="117E9FDE"/>
    <w:rsid w:val="118A288A"/>
    <w:rsid w:val="118BEE92"/>
    <w:rsid w:val="118D700D"/>
    <w:rsid w:val="11906DCE"/>
    <w:rsid w:val="1193F76E"/>
    <w:rsid w:val="11995A96"/>
    <w:rsid w:val="119AEDA3"/>
    <w:rsid w:val="119BB2FD"/>
    <w:rsid w:val="119EAF21"/>
    <w:rsid w:val="11A06901"/>
    <w:rsid w:val="11A1B0F7"/>
    <w:rsid w:val="11A298E0"/>
    <w:rsid w:val="11A3D454"/>
    <w:rsid w:val="11A4C3EA"/>
    <w:rsid w:val="11A4C87D"/>
    <w:rsid w:val="11A5C3AA"/>
    <w:rsid w:val="11A6B858"/>
    <w:rsid w:val="11AB09C4"/>
    <w:rsid w:val="11ABBE63"/>
    <w:rsid w:val="11AC60CF"/>
    <w:rsid w:val="11AC6C10"/>
    <w:rsid w:val="11AD448F"/>
    <w:rsid w:val="11AF766B"/>
    <w:rsid w:val="11B29084"/>
    <w:rsid w:val="11B5A4B2"/>
    <w:rsid w:val="11B60C58"/>
    <w:rsid w:val="11BAFB19"/>
    <w:rsid w:val="11BC63F7"/>
    <w:rsid w:val="11BE13F3"/>
    <w:rsid w:val="11C0C045"/>
    <w:rsid w:val="11C21AA0"/>
    <w:rsid w:val="11C6B680"/>
    <w:rsid w:val="11C8569B"/>
    <w:rsid w:val="11CB3333"/>
    <w:rsid w:val="11D405CA"/>
    <w:rsid w:val="11D7AAEE"/>
    <w:rsid w:val="11DFCBD4"/>
    <w:rsid w:val="11E05352"/>
    <w:rsid w:val="11E08A78"/>
    <w:rsid w:val="11E1F6F1"/>
    <w:rsid w:val="11E9DB51"/>
    <w:rsid w:val="11EDBD1A"/>
    <w:rsid w:val="11EFE48D"/>
    <w:rsid w:val="11F03BE0"/>
    <w:rsid w:val="11F07ED7"/>
    <w:rsid w:val="11F25F88"/>
    <w:rsid w:val="11F2A8FF"/>
    <w:rsid w:val="11F5A4EB"/>
    <w:rsid w:val="11F69E74"/>
    <w:rsid w:val="11F8F9E4"/>
    <w:rsid w:val="11FA6C8F"/>
    <w:rsid w:val="11FD32C7"/>
    <w:rsid w:val="11FDB3DD"/>
    <w:rsid w:val="11FEA3F0"/>
    <w:rsid w:val="11FF5E45"/>
    <w:rsid w:val="1207A765"/>
    <w:rsid w:val="120AA5EF"/>
    <w:rsid w:val="120E787D"/>
    <w:rsid w:val="120F4DE6"/>
    <w:rsid w:val="12132B59"/>
    <w:rsid w:val="12138FDD"/>
    <w:rsid w:val="12140D91"/>
    <w:rsid w:val="121F597C"/>
    <w:rsid w:val="1225C4F5"/>
    <w:rsid w:val="122BA8AF"/>
    <w:rsid w:val="122EE9A6"/>
    <w:rsid w:val="122FD8C7"/>
    <w:rsid w:val="12318AF0"/>
    <w:rsid w:val="1234B915"/>
    <w:rsid w:val="123B0EE7"/>
    <w:rsid w:val="123B661F"/>
    <w:rsid w:val="123CFD51"/>
    <w:rsid w:val="1244A399"/>
    <w:rsid w:val="124520E5"/>
    <w:rsid w:val="12474892"/>
    <w:rsid w:val="124AF6A6"/>
    <w:rsid w:val="124D6360"/>
    <w:rsid w:val="124E1127"/>
    <w:rsid w:val="124F71F6"/>
    <w:rsid w:val="12545936"/>
    <w:rsid w:val="1254E2EC"/>
    <w:rsid w:val="125AC3CF"/>
    <w:rsid w:val="125AC839"/>
    <w:rsid w:val="125E31A5"/>
    <w:rsid w:val="125F2BB6"/>
    <w:rsid w:val="12635088"/>
    <w:rsid w:val="126555CB"/>
    <w:rsid w:val="1269BBCA"/>
    <w:rsid w:val="1271E912"/>
    <w:rsid w:val="12722FFC"/>
    <w:rsid w:val="12754257"/>
    <w:rsid w:val="127A000E"/>
    <w:rsid w:val="127C71A9"/>
    <w:rsid w:val="127EE6AD"/>
    <w:rsid w:val="12844363"/>
    <w:rsid w:val="1288C17F"/>
    <w:rsid w:val="12891FA4"/>
    <w:rsid w:val="1289D060"/>
    <w:rsid w:val="128A877F"/>
    <w:rsid w:val="12905B2F"/>
    <w:rsid w:val="1294ADBF"/>
    <w:rsid w:val="1297E8F8"/>
    <w:rsid w:val="129E06F1"/>
    <w:rsid w:val="12A2959C"/>
    <w:rsid w:val="12A6501A"/>
    <w:rsid w:val="12AFDEC9"/>
    <w:rsid w:val="12B32942"/>
    <w:rsid w:val="12B389AB"/>
    <w:rsid w:val="12B4A9A4"/>
    <w:rsid w:val="12B57FBA"/>
    <w:rsid w:val="12BA74EA"/>
    <w:rsid w:val="12BD98C3"/>
    <w:rsid w:val="12BEF541"/>
    <w:rsid w:val="12C077A9"/>
    <w:rsid w:val="12CB4CE7"/>
    <w:rsid w:val="12DA63D7"/>
    <w:rsid w:val="12DAE4B0"/>
    <w:rsid w:val="12DAE4FD"/>
    <w:rsid w:val="12DD1A4D"/>
    <w:rsid w:val="12DE8B32"/>
    <w:rsid w:val="12E30493"/>
    <w:rsid w:val="12E61E15"/>
    <w:rsid w:val="12F12ABE"/>
    <w:rsid w:val="12FA719F"/>
    <w:rsid w:val="12FF4537"/>
    <w:rsid w:val="130070D6"/>
    <w:rsid w:val="1301D5A7"/>
    <w:rsid w:val="1302538A"/>
    <w:rsid w:val="1305421F"/>
    <w:rsid w:val="130605EA"/>
    <w:rsid w:val="1306446F"/>
    <w:rsid w:val="1306AD41"/>
    <w:rsid w:val="130827C4"/>
    <w:rsid w:val="1308E815"/>
    <w:rsid w:val="130F1FA3"/>
    <w:rsid w:val="13139BD8"/>
    <w:rsid w:val="13140CFD"/>
    <w:rsid w:val="131550F7"/>
    <w:rsid w:val="131693A5"/>
    <w:rsid w:val="13186609"/>
    <w:rsid w:val="1319B595"/>
    <w:rsid w:val="13201F42"/>
    <w:rsid w:val="13257A97"/>
    <w:rsid w:val="13272D21"/>
    <w:rsid w:val="13279776"/>
    <w:rsid w:val="13293CD7"/>
    <w:rsid w:val="132CBA85"/>
    <w:rsid w:val="133163D0"/>
    <w:rsid w:val="13325DD2"/>
    <w:rsid w:val="133B6D77"/>
    <w:rsid w:val="133B8237"/>
    <w:rsid w:val="133DDC5E"/>
    <w:rsid w:val="1341999A"/>
    <w:rsid w:val="1344BD42"/>
    <w:rsid w:val="13453600"/>
    <w:rsid w:val="134693A7"/>
    <w:rsid w:val="1346D073"/>
    <w:rsid w:val="13521D50"/>
    <w:rsid w:val="13594243"/>
    <w:rsid w:val="135FF39C"/>
    <w:rsid w:val="1360DDD9"/>
    <w:rsid w:val="136255A6"/>
    <w:rsid w:val="136258CA"/>
    <w:rsid w:val="1363E5B9"/>
    <w:rsid w:val="13652C2E"/>
    <w:rsid w:val="1370C520"/>
    <w:rsid w:val="137708EC"/>
    <w:rsid w:val="1378618B"/>
    <w:rsid w:val="1379C3DF"/>
    <w:rsid w:val="137B7F1D"/>
    <w:rsid w:val="137E45E4"/>
    <w:rsid w:val="13842B50"/>
    <w:rsid w:val="1389333E"/>
    <w:rsid w:val="1389D6B7"/>
    <w:rsid w:val="138DAB40"/>
    <w:rsid w:val="138FB4EE"/>
    <w:rsid w:val="139035AF"/>
    <w:rsid w:val="13948185"/>
    <w:rsid w:val="1394C6FE"/>
    <w:rsid w:val="13990328"/>
    <w:rsid w:val="139A2FB7"/>
    <w:rsid w:val="139C455F"/>
    <w:rsid w:val="13A0BEC9"/>
    <w:rsid w:val="13A864AC"/>
    <w:rsid w:val="13AA47E3"/>
    <w:rsid w:val="13AD0009"/>
    <w:rsid w:val="13B1D3B9"/>
    <w:rsid w:val="13B294CE"/>
    <w:rsid w:val="13B4279F"/>
    <w:rsid w:val="13BB7FBA"/>
    <w:rsid w:val="13BC3E79"/>
    <w:rsid w:val="13BD36F8"/>
    <w:rsid w:val="13BE7DBE"/>
    <w:rsid w:val="13C4C25F"/>
    <w:rsid w:val="13C5CC33"/>
    <w:rsid w:val="13C85DB6"/>
    <w:rsid w:val="13C8D9CC"/>
    <w:rsid w:val="13CF350B"/>
    <w:rsid w:val="13D6E57B"/>
    <w:rsid w:val="13D8158C"/>
    <w:rsid w:val="13D9617D"/>
    <w:rsid w:val="13DB9491"/>
    <w:rsid w:val="13DD7640"/>
    <w:rsid w:val="13E175A0"/>
    <w:rsid w:val="13E5C463"/>
    <w:rsid w:val="13E763E4"/>
    <w:rsid w:val="13E7D76F"/>
    <w:rsid w:val="13E9EBCD"/>
    <w:rsid w:val="13EC6F43"/>
    <w:rsid w:val="13EE068B"/>
    <w:rsid w:val="13F47658"/>
    <w:rsid w:val="13F55E23"/>
    <w:rsid w:val="13F8494E"/>
    <w:rsid w:val="13FA1863"/>
    <w:rsid w:val="13FA3A75"/>
    <w:rsid w:val="13FDE2A4"/>
    <w:rsid w:val="1400CF33"/>
    <w:rsid w:val="14022B26"/>
    <w:rsid w:val="14057127"/>
    <w:rsid w:val="14086D93"/>
    <w:rsid w:val="140F019A"/>
    <w:rsid w:val="140FB9A2"/>
    <w:rsid w:val="1416C0EB"/>
    <w:rsid w:val="14181991"/>
    <w:rsid w:val="141A63F8"/>
    <w:rsid w:val="141C749A"/>
    <w:rsid w:val="141DAC45"/>
    <w:rsid w:val="141EE0D0"/>
    <w:rsid w:val="1424EA0D"/>
    <w:rsid w:val="14284BFE"/>
    <w:rsid w:val="1429405B"/>
    <w:rsid w:val="14305413"/>
    <w:rsid w:val="143474C6"/>
    <w:rsid w:val="14348050"/>
    <w:rsid w:val="1439D882"/>
    <w:rsid w:val="143ADF31"/>
    <w:rsid w:val="143D23E7"/>
    <w:rsid w:val="143F9E1B"/>
    <w:rsid w:val="144040F1"/>
    <w:rsid w:val="14442251"/>
    <w:rsid w:val="14458D61"/>
    <w:rsid w:val="14460A7B"/>
    <w:rsid w:val="14474873"/>
    <w:rsid w:val="144A20D3"/>
    <w:rsid w:val="144C52D6"/>
    <w:rsid w:val="144CA3E5"/>
    <w:rsid w:val="144E5E2F"/>
    <w:rsid w:val="1451719C"/>
    <w:rsid w:val="1452B929"/>
    <w:rsid w:val="1460C59E"/>
    <w:rsid w:val="14666A30"/>
    <w:rsid w:val="14699D0D"/>
    <w:rsid w:val="146EC184"/>
    <w:rsid w:val="1470A892"/>
    <w:rsid w:val="1471E454"/>
    <w:rsid w:val="1476983D"/>
    <w:rsid w:val="147C10AB"/>
    <w:rsid w:val="147CA944"/>
    <w:rsid w:val="147E5D35"/>
    <w:rsid w:val="148C5C10"/>
    <w:rsid w:val="14900A24"/>
    <w:rsid w:val="14901615"/>
    <w:rsid w:val="149205C5"/>
    <w:rsid w:val="14920F8A"/>
    <w:rsid w:val="14950ED5"/>
    <w:rsid w:val="14962FA5"/>
    <w:rsid w:val="149C9953"/>
    <w:rsid w:val="149FE51B"/>
    <w:rsid w:val="14A1744E"/>
    <w:rsid w:val="14A256EA"/>
    <w:rsid w:val="14A85609"/>
    <w:rsid w:val="14B6FBB3"/>
    <w:rsid w:val="14B7FA69"/>
    <w:rsid w:val="14BE41D9"/>
    <w:rsid w:val="14C524C7"/>
    <w:rsid w:val="14C8CBDE"/>
    <w:rsid w:val="14C9AB00"/>
    <w:rsid w:val="14C9DF26"/>
    <w:rsid w:val="14CBFF67"/>
    <w:rsid w:val="14D031C6"/>
    <w:rsid w:val="14D0370C"/>
    <w:rsid w:val="14D2E884"/>
    <w:rsid w:val="14D78159"/>
    <w:rsid w:val="14E1D41F"/>
    <w:rsid w:val="14E88C0D"/>
    <w:rsid w:val="14EB1C8C"/>
    <w:rsid w:val="14F0FAFF"/>
    <w:rsid w:val="14F28D09"/>
    <w:rsid w:val="14FA95FF"/>
    <w:rsid w:val="14FE0E3B"/>
    <w:rsid w:val="150353CE"/>
    <w:rsid w:val="15044FF8"/>
    <w:rsid w:val="15058A31"/>
    <w:rsid w:val="15070A31"/>
    <w:rsid w:val="150782F9"/>
    <w:rsid w:val="1509E914"/>
    <w:rsid w:val="150C91B1"/>
    <w:rsid w:val="150CE47E"/>
    <w:rsid w:val="150E1DCE"/>
    <w:rsid w:val="150FC877"/>
    <w:rsid w:val="15129EAB"/>
    <w:rsid w:val="1518D8BE"/>
    <w:rsid w:val="1519E3DD"/>
    <w:rsid w:val="151C1D2B"/>
    <w:rsid w:val="151C5D64"/>
    <w:rsid w:val="151D9CF4"/>
    <w:rsid w:val="15249004"/>
    <w:rsid w:val="15276D8C"/>
    <w:rsid w:val="1527705E"/>
    <w:rsid w:val="1527E7CF"/>
    <w:rsid w:val="1529DF48"/>
    <w:rsid w:val="152B0EFA"/>
    <w:rsid w:val="152CCFDC"/>
    <w:rsid w:val="152E181D"/>
    <w:rsid w:val="152EB2E7"/>
    <w:rsid w:val="152F9202"/>
    <w:rsid w:val="153019E2"/>
    <w:rsid w:val="15309356"/>
    <w:rsid w:val="1531957B"/>
    <w:rsid w:val="1535E04A"/>
    <w:rsid w:val="1536D6ED"/>
    <w:rsid w:val="153AF81F"/>
    <w:rsid w:val="15424A4C"/>
    <w:rsid w:val="1546CD3C"/>
    <w:rsid w:val="154B05CA"/>
    <w:rsid w:val="154E1CB2"/>
    <w:rsid w:val="154EA7BA"/>
    <w:rsid w:val="154F8096"/>
    <w:rsid w:val="15533045"/>
    <w:rsid w:val="1555AF48"/>
    <w:rsid w:val="155A4986"/>
    <w:rsid w:val="1561A5D5"/>
    <w:rsid w:val="1561FF6E"/>
    <w:rsid w:val="15634CC6"/>
    <w:rsid w:val="15661D5B"/>
    <w:rsid w:val="1566C04E"/>
    <w:rsid w:val="156815E7"/>
    <w:rsid w:val="1569CCA8"/>
    <w:rsid w:val="156CDAF8"/>
    <w:rsid w:val="1570B88F"/>
    <w:rsid w:val="1570C5DC"/>
    <w:rsid w:val="1573BBFA"/>
    <w:rsid w:val="15741E5E"/>
    <w:rsid w:val="15758E1A"/>
    <w:rsid w:val="15769C40"/>
    <w:rsid w:val="1577DB5F"/>
    <w:rsid w:val="157804FB"/>
    <w:rsid w:val="15786CB7"/>
    <w:rsid w:val="15789B88"/>
    <w:rsid w:val="157DF9A8"/>
    <w:rsid w:val="1587C128"/>
    <w:rsid w:val="158A313A"/>
    <w:rsid w:val="158B9189"/>
    <w:rsid w:val="158BA3BE"/>
    <w:rsid w:val="15904ACB"/>
    <w:rsid w:val="1590E241"/>
    <w:rsid w:val="15984104"/>
    <w:rsid w:val="159B7F2C"/>
    <w:rsid w:val="15A09058"/>
    <w:rsid w:val="15A59B8C"/>
    <w:rsid w:val="15A8B48D"/>
    <w:rsid w:val="15AA7E16"/>
    <w:rsid w:val="15AC5D39"/>
    <w:rsid w:val="15B33600"/>
    <w:rsid w:val="15B9073F"/>
    <w:rsid w:val="15BF16D0"/>
    <w:rsid w:val="15C215D5"/>
    <w:rsid w:val="15C2FD68"/>
    <w:rsid w:val="15C4C987"/>
    <w:rsid w:val="15C6EAF2"/>
    <w:rsid w:val="15CE2682"/>
    <w:rsid w:val="15CFD4E3"/>
    <w:rsid w:val="15D18DF9"/>
    <w:rsid w:val="15D247A2"/>
    <w:rsid w:val="15D31D1D"/>
    <w:rsid w:val="15D3F2E4"/>
    <w:rsid w:val="15D451B6"/>
    <w:rsid w:val="15D57C75"/>
    <w:rsid w:val="15D7D859"/>
    <w:rsid w:val="15D82648"/>
    <w:rsid w:val="15DA0DE0"/>
    <w:rsid w:val="15DAFA84"/>
    <w:rsid w:val="15DEB688"/>
    <w:rsid w:val="15E66FD9"/>
    <w:rsid w:val="15E69369"/>
    <w:rsid w:val="15E86153"/>
    <w:rsid w:val="15EA400E"/>
    <w:rsid w:val="15EC4895"/>
    <w:rsid w:val="15ED42A6"/>
    <w:rsid w:val="15F07F6A"/>
    <w:rsid w:val="15F1280F"/>
    <w:rsid w:val="15F188B6"/>
    <w:rsid w:val="15F45CDC"/>
    <w:rsid w:val="15F52697"/>
    <w:rsid w:val="15FB74CD"/>
    <w:rsid w:val="15FC0630"/>
    <w:rsid w:val="15FD9BB5"/>
    <w:rsid w:val="15FEDE3C"/>
    <w:rsid w:val="1601254C"/>
    <w:rsid w:val="16018D5D"/>
    <w:rsid w:val="16039C79"/>
    <w:rsid w:val="16040E92"/>
    <w:rsid w:val="16067B07"/>
    <w:rsid w:val="1606C88C"/>
    <w:rsid w:val="16091C03"/>
    <w:rsid w:val="1609D492"/>
    <w:rsid w:val="160B6252"/>
    <w:rsid w:val="160BB977"/>
    <w:rsid w:val="160CFDF9"/>
    <w:rsid w:val="16148C09"/>
    <w:rsid w:val="161567D0"/>
    <w:rsid w:val="161D3FA5"/>
    <w:rsid w:val="1621EAB6"/>
    <w:rsid w:val="1624510B"/>
    <w:rsid w:val="16263CCA"/>
    <w:rsid w:val="16265E2B"/>
    <w:rsid w:val="16279A52"/>
    <w:rsid w:val="16295674"/>
    <w:rsid w:val="162BF792"/>
    <w:rsid w:val="1632CDCD"/>
    <w:rsid w:val="163C0631"/>
    <w:rsid w:val="1641867E"/>
    <w:rsid w:val="1644C56E"/>
    <w:rsid w:val="1648F20F"/>
    <w:rsid w:val="164F8855"/>
    <w:rsid w:val="16511F7F"/>
    <w:rsid w:val="1653FD94"/>
    <w:rsid w:val="165F6B4F"/>
    <w:rsid w:val="1660E6AC"/>
    <w:rsid w:val="1667CBFA"/>
    <w:rsid w:val="1668D320"/>
    <w:rsid w:val="16699DF8"/>
    <w:rsid w:val="166BAB4A"/>
    <w:rsid w:val="166E5D73"/>
    <w:rsid w:val="1670E9B4"/>
    <w:rsid w:val="1674BD38"/>
    <w:rsid w:val="16774074"/>
    <w:rsid w:val="167CCA7F"/>
    <w:rsid w:val="167E3B0A"/>
    <w:rsid w:val="167E9587"/>
    <w:rsid w:val="167F28AA"/>
    <w:rsid w:val="167F2C59"/>
    <w:rsid w:val="168693A2"/>
    <w:rsid w:val="168ACFB6"/>
    <w:rsid w:val="169656B8"/>
    <w:rsid w:val="16965BD0"/>
    <w:rsid w:val="16973CC8"/>
    <w:rsid w:val="169824BB"/>
    <w:rsid w:val="169825E6"/>
    <w:rsid w:val="169AD481"/>
    <w:rsid w:val="169D10D7"/>
    <w:rsid w:val="169FB6BA"/>
    <w:rsid w:val="16A1E14C"/>
    <w:rsid w:val="16A2B319"/>
    <w:rsid w:val="16A45A1D"/>
    <w:rsid w:val="16A71D7D"/>
    <w:rsid w:val="16A8EC3A"/>
    <w:rsid w:val="16AA141B"/>
    <w:rsid w:val="16AC5EA6"/>
    <w:rsid w:val="16AD3279"/>
    <w:rsid w:val="16AD4CBC"/>
    <w:rsid w:val="16ADFA98"/>
    <w:rsid w:val="16AEB60F"/>
    <w:rsid w:val="16AEF977"/>
    <w:rsid w:val="16B2A0B1"/>
    <w:rsid w:val="16B8094D"/>
    <w:rsid w:val="16B86CEA"/>
    <w:rsid w:val="16BBD2FA"/>
    <w:rsid w:val="16BC7B7E"/>
    <w:rsid w:val="16BD7BD6"/>
    <w:rsid w:val="16BE73BD"/>
    <w:rsid w:val="16BF8C40"/>
    <w:rsid w:val="16BFAFDC"/>
    <w:rsid w:val="16C2832B"/>
    <w:rsid w:val="16C74392"/>
    <w:rsid w:val="16CA870E"/>
    <w:rsid w:val="16CBE846"/>
    <w:rsid w:val="16CDBBD5"/>
    <w:rsid w:val="16D1A750"/>
    <w:rsid w:val="16D83B53"/>
    <w:rsid w:val="16E075C8"/>
    <w:rsid w:val="16E18F66"/>
    <w:rsid w:val="16E366D1"/>
    <w:rsid w:val="16E4A2D6"/>
    <w:rsid w:val="16E4E534"/>
    <w:rsid w:val="16ED08DA"/>
    <w:rsid w:val="16EFEF5C"/>
    <w:rsid w:val="16F21652"/>
    <w:rsid w:val="16F7B324"/>
    <w:rsid w:val="16F96542"/>
    <w:rsid w:val="16FDD3C2"/>
    <w:rsid w:val="16FE7907"/>
    <w:rsid w:val="16FEB49E"/>
    <w:rsid w:val="16FEE928"/>
    <w:rsid w:val="17094813"/>
    <w:rsid w:val="1720C4B4"/>
    <w:rsid w:val="17213B10"/>
    <w:rsid w:val="17292DED"/>
    <w:rsid w:val="172948EB"/>
    <w:rsid w:val="1732A459"/>
    <w:rsid w:val="17388B2F"/>
    <w:rsid w:val="173ADBF3"/>
    <w:rsid w:val="17436009"/>
    <w:rsid w:val="17445D60"/>
    <w:rsid w:val="1744774B"/>
    <w:rsid w:val="1745034D"/>
    <w:rsid w:val="1745B851"/>
    <w:rsid w:val="1746FBF8"/>
    <w:rsid w:val="17485BB7"/>
    <w:rsid w:val="17517678"/>
    <w:rsid w:val="175AED9D"/>
    <w:rsid w:val="175DD109"/>
    <w:rsid w:val="175E5136"/>
    <w:rsid w:val="175F2D5F"/>
    <w:rsid w:val="17653F43"/>
    <w:rsid w:val="17660B75"/>
    <w:rsid w:val="176B9002"/>
    <w:rsid w:val="1770D331"/>
    <w:rsid w:val="1779ACCF"/>
    <w:rsid w:val="177A53B4"/>
    <w:rsid w:val="177B18D6"/>
    <w:rsid w:val="177B2FA6"/>
    <w:rsid w:val="177F1F8E"/>
    <w:rsid w:val="1783952C"/>
    <w:rsid w:val="178875FF"/>
    <w:rsid w:val="178FC85B"/>
    <w:rsid w:val="17901D5B"/>
    <w:rsid w:val="179201BF"/>
    <w:rsid w:val="17A25308"/>
    <w:rsid w:val="17A7B483"/>
    <w:rsid w:val="17A88B7A"/>
    <w:rsid w:val="17AAFFF1"/>
    <w:rsid w:val="17ABD4D8"/>
    <w:rsid w:val="17ABF36A"/>
    <w:rsid w:val="17AC5503"/>
    <w:rsid w:val="17B4A342"/>
    <w:rsid w:val="17B63F66"/>
    <w:rsid w:val="17B6DEE2"/>
    <w:rsid w:val="17B74FF9"/>
    <w:rsid w:val="17BD95B4"/>
    <w:rsid w:val="17C50CE9"/>
    <w:rsid w:val="17CACEAC"/>
    <w:rsid w:val="17CB7BEF"/>
    <w:rsid w:val="17CD87BC"/>
    <w:rsid w:val="17CEFB8E"/>
    <w:rsid w:val="17D4621E"/>
    <w:rsid w:val="17D768E5"/>
    <w:rsid w:val="17D9C2E9"/>
    <w:rsid w:val="17DCB7A7"/>
    <w:rsid w:val="17E23BFB"/>
    <w:rsid w:val="17E56B82"/>
    <w:rsid w:val="17E7D6D7"/>
    <w:rsid w:val="17E91E95"/>
    <w:rsid w:val="17F1424F"/>
    <w:rsid w:val="17F176AB"/>
    <w:rsid w:val="17F297DA"/>
    <w:rsid w:val="17F6486C"/>
    <w:rsid w:val="17F8220E"/>
    <w:rsid w:val="17F99002"/>
    <w:rsid w:val="17F9A6DE"/>
    <w:rsid w:val="17FDBAEF"/>
    <w:rsid w:val="180125A7"/>
    <w:rsid w:val="1803F8A0"/>
    <w:rsid w:val="1804F09B"/>
    <w:rsid w:val="1805618E"/>
    <w:rsid w:val="1808F870"/>
    <w:rsid w:val="180B13D6"/>
    <w:rsid w:val="180B9AD0"/>
    <w:rsid w:val="180BCE42"/>
    <w:rsid w:val="180C99F0"/>
    <w:rsid w:val="181395A0"/>
    <w:rsid w:val="18167746"/>
    <w:rsid w:val="18189AE0"/>
    <w:rsid w:val="181969B3"/>
    <w:rsid w:val="181D4B09"/>
    <w:rsid w:val="181D8796"/>
    <w:rsid w:val="181DDB37"/>
    <w:rsid w:val="181ED060"/>
    <w:rsid w:val="18211740"/>
    <w:rsid w:val="18290578"/>
    <w:rsid w:val="182AA96C"/>
    <w:rsid w:val="182DEC37"/>
    <w:rsid w:val="1834B3FF"/>
    <w:rsid w:val="1835623A"/>
    <w:rsid w:val="18364A2F"/>
    <w:rsid w:val="1836B4F1"/>
    <w:rsid w:val="18370C4D"/>
    <w:rsid w:val="183890DB"/>
    <w:rsid w:val="183F2F84"/>
    <w:rsid w:val="183F53F2"/>
    <w:rsid w:val="18409B5F"/>
    <w:rsid w:val="1843B6B8"/>
    <w:rsid w:val="18469F60"/>
    <w:rsid w:val="184A3BCB"/>
    <w:rsid w:val="184E15AD"/>
    <w:rsid w:val="1850C651"/>
    <w:rsid w:val="1851BF1A"/>
    <w:rsid w:val="18529D79"/>
    <w:rsid w:val="18570575"/>
    <w:rsid w:val="1864C83A"/>
    <w:rsid w:val="18680C0E"/>
    <w:rsid w:val="186B8C03"/>
    <w:rsid w:val="186D04DE"/>
    <w:rsid w:val="18707C63"/>
    <w:rsid w:val="1878B3C0"/>
    <w:rsid w:val="18799A88"/>
    <w:rsid w:val="187A090D"/>
    <w:rsid w:val="187B0516"/>
    <w:rsid w:val="187BF84C"/>
    <w:rsid w:val="187BF8DB"/>
    <w:rsid w:val="187C223D"/>
    <w:rsid w:val="18803066"/>
    <w:rsid w:val="1884DE2D"/>
    <w:rsid w:val="188F6C42"/>
    <w:rsid w:val="18908939"/>
    <w:rsid w:val="18968BF8"/>
    <w:rsid w:val="189CBFA8"/>
    <w:rsid w:val="189E41BD"/>
    <w:rsid w:val="189FD354"/>
    <w:rsid w:val="18A53FF1"/>
    <w:rsid w:val="18A72E21"/>
    <w:rsid w:val="18BCB6EF"/>
    <w:rsid w:val="18BCD049"/>
    <w:rsid w:val="18BD1F22"/>
    <w:rsid w:val="18C5A4C0"/>
    <w:rsid w:val="18C80972"/>
    <w:rsid w:val="18C83A25"/>
    <w:rsid w:val="18CE1C50"/>
    <w:rsid w:val="18CE2537"/>
    <w:rsid w:val="18CF1A4B"/>
    <w:rsid w:val="18D22A8A"/>
    <w:rsid w:val="18D27653"/>
    <w:rsid w:val="18D7837E"/>
    <w:rsid w:val="18D90CB0"/>
    <w:rsid w:val="18DADAEF"/>
    <w:rsid w:val="18E40370"/>
    <w:rsid w:val="18E49FC0"/>
    <w:rsid w:val="18E6AF67"/>
    <w:rsid w:val="18E6EC68"/>
    <w:rsid w:val="18EDD5D7"/>
    <w:rsid w:val="18EF7455"/>
    <w:rsid w:val="18F0F6F6"/>
    <w:rsid w:val="18F4C6E5"/>
    <w:rsid w:val="18F72A49"/>
    <w:rsid w:val="18F96F95"/>
    <w:rsid w:val="18FACBE4"/>
    <w:rsid w:val="18FD5A6D"/>
    <w:rsid w:val="19001EAA"/>
    <w:rsid w:val="19026EC8"/>
    <w:rsid w:val="1902AC0F"/>
    <w:rsid w:val="19097AEE"/>
    <w:rsid w:val="190D8F96"/>
    <w:rsid w:val="190E048C"/>
    <w:rsid w:val="190F6346"/>
    <w:rsid w:val="19160ABC"/>
    <w:rsid w:val="191D53E9"/>
    <w:rsid w:val="191DCB8B"/>
    <w:rsid w:val="192181CA"/>
    <w:rsid w:val="192252A9"/>
    <w:rsid w:val="1926235F"/>
    <w:rsid w:val="1926D9AF"/>
    <w:rsid w:val="1927058A"/>
    <w:rsid w:val="19274BAC"/>
    <w:rsid w:val="192BCAFC"/>
    <w:rsid w:val="19320E5C"/>
    <w:rsid w:val="19330913"/>
    <w:rsid w:val="193342AF"/>
    <w:rsid w:val="19338392"/>
    <w:rsid w:val="19349C20"/>
    <w:rsid w:val="193C8401"/>
    <w:rsid w:val="19409E5F"/>
    <w:rsid w:val="19423D03"/>
    <w:rsid w:val="1943E2CA"/>
    <w:rsid w:val="1944B8AF"/>
    <w:rsid w:val="19469865"/>
    <w:rsid w:val="194BBBAC"/>
    <w:rsid w:val="194CC69A"/>
    <w:rsid w:val="194D66B5"/>
    <w:rsid w:val="1950778B"/>
    <w:rsid w:val="195619C2"/>
    <w:rsid w:val="195B0ECD"/>
    <w:rsid w:val="195B28EC"/>
    <w:rsid w:val="195B4820"/>
    <w:rsid w:val="195BA19C"/>
    <w:rsid w:val="195BE7C1"/>
    <w:rsid w:val="195C7D2B"/>
    <w:rsid w:val="19618CEE"/>
    <w:rsid w:val="1962DE24"/>
    <w:rsid w:val="19642C13"/>
    <w:rsid w:val="1964BD89"/>
    <w:rsid w:val="196728D2"/>
    <w:rsid w:val="1968C257"/>
    <w:rsid w:val="1969307A"/>
    <w:rsid w:val="196C0FBB"/>
    <w:rsid w:val="196D57E4"/>
    <w:rsid w:val="19772321"/>
    <w:rsid w:val="1977A6BB"/>
    <w:rsid w:val="1978A0DD"/>
    <w:rsid w:val="197CD089"/>
    <w:rsid w:val="197F2C91"/>
    <w:rsid w:val="198277E4"/>
    <w:rsid w:val="1982DA6D"/>
    <w:rsid w:val="1988B8D4"/>
    <w:rsid w:val="1988F2A7"/>
    <w:rsid w:val="198901A3"/>
    <w:rsid w:val="198AA2EF"/>
    <w:rsid w:val="198B41C4"/>
    <w:rsid w:val="198C9CE3"/>
    <w:rsid w:val="198F2D95"/>
    <w:rsid w:val="198F764A"/>
    <w:rsid w:val="1990663F"/>
    <w:rsid w:val="199137DD"/>
    <w:rsid w:val="1992E961"/>
    <w:rsid w:val="1994D1B6"/>
    <w:rsid w:val="19AD557C"/>
    <w:rsid w:val="19AD6192"/>
    <w:rsid w:val="19AE6E7F"/>
    <w:rsid w:val="19AF1D37"/>
    <w:rsid w:val="19B1D960"/>
    <w:rsid w:val="19B9901B"/>
    <w:rsid w:val="19B9CAA7"/>
    <w:rsid w:val="19BC2DC5"/>
    <w:rsid w:val="19BC7B1C"/>
    <w:rsid w:val="19BEEC26"/>
    <w:rsid w:val="19C09332"/>
    <w:rsid w:val="19C4E1B3"/>
    <w:rsid w:val="19C6E475"/>
    <w:rsid w:val="19C9D8CF"/>
    <w:rsid w:val="19CBB733"/>
    <w:rsid w:val="19CD8C7B"/>
    <w:rsid w:val="19CE5077"/>
    <w:rsid w:val="19D551EA"/>
    <w:rsid w:val="19D6B996"/>
    <w:rsid w:val="19D8374D"/>
    <w:rsid w:val="19DA48F0"/>
    <w:rsid w:val="19DCFE78"/>
    <w:rsid w:val="19DEB7B5"/>
    <w:rsid w:val="19E6DCE8"/>
    <w:rsid w:val="19EA89D9"/>
    <w:rsid w:val="19EDBBC4"/>
    <w:rsid w:val="19EFD068"/>
    <w:rsid w:val="19F0308B"/>
    <w:rsid w:val="19F57D0B"/>
    <w:rsid w:val="19FABDB2"/>
    <w:rsid w:val="19FC3EFF"/>
    <w:rsid w:val="19FE1AE6"/>
    <w:rsid w:val="19FF3568"/>
    <w:rsid w:val="1A03A2E3"/>
    <w:rsid w:val="1A0428FF"/>
    <w:rsid w:val="1A048EBD"/>
    <w:rsid w:val="1A054A44"/>
    <w:rsid w:val="1A0E7DBF"/>
    <w:rsid w:val="1A118B71"/>
    <w:rsid w:val="1A1333B2"/>
    <w:rsid w:val="1A148185"/>
    <w:rsid w:val="1A158BB3"/>
    <w:rsid w:val="1A15B956"/>
    <w:rsid w:val="1A1DD853"/>
    <w:rsid w:val="1A21BFC1"/>
    <w:rsid w:val="1A26BAA0"/>
    <w:rsid w:val="1A2B9C99"/>
    <w:rsid w:val="1A306398"/>
    <w:rsid w:val="1A3163D2"/>
    <w:rsid w:val="1A345192"/>
    <w:rsid w:val="1A38749D"/>
    <w:rsid w:val="1A3F93E6"/>
    <w:rsid w:val="1A4115C2"/>
    <w:rsid w:val="1A4290B1"/>
    <w:rsid w:val="1A43F9BA"/>
    <w:rsid w:val="1A4562D9"/>
    <w:rsid w:val="1A4EDFD3"/>
    <w:rsid w:val="1A4FFF5D"/>
    <w:rsid w:val="1A527D9F"/>
    <w:rsid w:val="1A546658"/>
    <w:rsid w:val="1A5AF808"/>
    <w:rsid w:val="1A5BAED9"/>
    <w:rsid w:val="1A5C3AE0"/>
    <w:rsid w:val="1A5D26A8"/>
    <w:rsid w:val="1A5D6C0E"/>
    <w:rsid w:val="1A5EDFA7"/>
    <w:rsid w:val="1A606DBE"/>
    <w:rsid w:val="1A627145"/>
    <w:rsid w:val="1A62727A"/>
    <w:rsid w:val="1A6823A5"/>
    <w:rsid w:val="1A68B825"/>
    <w:rsid w:val="1A69ED31"/>
    <w:rsid w:val="1A6EC560"/>
    <w:rsid w:val="1A780A17"/>
    <w:rsid w:val="1A8039D5"/>
    <w:rsid w:val="1A8FA4D5"/>
    <w:rsid w:val="1A8FB087"/>
    <w:rsid w:val="1A92CB29"/>
    <w:rsid w:val="1A95D264"/>
    <w:rsid w:val="1A9661DA"/>
    <w:rsid w:val="1A9811B7"/>
    <w:rsid w:val="1A9A37F3"/>
    <w:rsid w:val="1A9D7D74"/>
    <w:rsid w:val="1A9EFCA7"/>
    <w:rsid w:val="1AA56668"/>
    <w:rsid w:val="1AA66474"/>
    <w:rsid w:val="1AA66CF5"/>
    <w:rsid w:val="1AA6807F"/>
    <w:rsid w:val="1AA9BEC1"/>
    <w:rsid w:val="1AAA43C7"/>
    <w:rsid w:val="1AAC9E4F"/>
    <w:rsid w:val="1AAF8D90"/>
    <w:rsid w:val="1AB1ED00"/>
    <w:rsid w:val="1AB2F249"/>
    <w:rsid w:val="1ABD48E0"/>
    <w:rsid w:val="1ABE2C8C"/>
    <w:rsid w:val="1ABE6806"/>
    <w:rsid w:val="1ABEB42D"/>
    <w:rsid w:val="1ABFAE61"/>
    <w:rsid w:val="1AC175B2"/>
    <w:rsid w:val="1AC7D30B"/>
    <w:rsid w:val="1AC8C5A9"/>
    <w:rsid w:val="1ACC90AE"/>
    <w:rsid w:val="1ACF469B"/>
    <w:rsid w:val="1AD2DCEC"/>
    <w:rsid w:val="1AD3F6CC"/>
    <w:rsid w:val="1AD4A6CE"/>
    <w:rsid w:val="1AD9CA18"/>
    <w:rsid w:val="1ADA8D04"/>
    <w:rsid w:val="1ADBE638"/>
    <w:rsid w:val="1AE85CC9"/>
    <w:rsid w:val="1AEDBC9B"/>
    <w:rsid w:val="1AEF33B4"/>
    <w:rsid w:val="1AF24EFA"/>
    <w:rsid w:val="1AF5F3EB"/>
    <w:rsid w:val="1AFC4155"/>
    <w:rsid w:val="1B007824"/>
    <w:rsid w:val="1B01AC79"/>
    <w:rsid w:val="1B01E140"/>
    <w:rsid w:val="1B0395A8"/>
    <w:rsid w:val="1B09A2AA"/>
    <w:rsid w:val="1B09E373"/>
    <w:rsid w:val="1B12839D"/>
    <w:rsid w:val="1B128E9F"/>
    <w:rsid w:val="1B1418FF"/>
    <w:rsid w:val="1B1603F8"/>
    <w:rsid w:val="1B1A893B"/>
    <w:rsid w:val="1B1B1D7B"/>
    <w:rsid w:val="1B1E6B2E"/>
    <w:rsid w:val="1B205F12"/>
    <w:rsid w:val="1B20ACE9"/>
    <w:rsid w:val="1B252F48"/>
    <w:rsid w:val="1B2A5271"/>
    <w:rsid w:val="1B2DEE9F"/>
    <w:rsid w:val="1B2DF46C"/>
    <w:rsid w:val="1B2E4D6C"/>
    <w:rsid w:val="1B30DA0E"/>
    <w:rsid w:val="1B316312"/>
    <w:rsid w:val="1B326DB2"/>
    <w:rsid w:val="1B329A91"/>
    <w:rsid w:val="1B34542E"/>
    <w:rsid w:val="1B34E1E7"/>
    <w:rsid w:val="1B350E53"/>
    <w:rsid w:val="1B3800BB"/>
    <w:rsid w:val="1B382903"/>
    <w:rsid w:val="1B3DCECD"/>
    <w:rsid w:val="1B3EF278"/>
    <w:rsid w:val="1B420C7D"/>
    <w:rsid w:val="1B420D6D"/>
    <w:rsid w:val="1B433D3B"/>
    <w:rsid w:val="1B43CDA1"/>
    <w:rsid w:val="1B473ED4"/>
    <w:rsid w:val="1B47FB8E"/>
    <w:rsid w:val="1B4A3D9F"/>
    <w:rsid w:val="1B4A4AD9"/>
    <w:rsid w:val="1B4A66DD"/>
    <w:rsid w:val="1B4B8CF4"/>
    <w:rsid w:val="1B4DC9DE"/>
    <w:rsid w:val="1B4DE3FD"/>
    <w:rsid w:val="1B510E28"/>
    <w:rsid w:val="1B52F9A3"/>
    <w:rsid w:val="1B57FEA7"/>
    <w:rsid w:val="1B5E1896"/>
    <w:rsid w:val="1B62B244"/>
    <w:rsid w:val="1B63F5D8"/>
    <w:rsid w:val="1B642EDD"/>
    <w:rsid w:val="1B6648ED"/>
    <w:rsid w:val="1B6996FB"/>
    <w:rsid w:val="1B6C96CE"/>
    <w:rsid w:val="1B6DB8F3"/>
    <w:rsid w:val="1B702735"/>
    <w:rsid w:val="1B725AC2"/>
    <w:rsid w:val="1B7390C0"/>
    <w:rsid w:val="1B743AE3"/>
    <w:rsid w:val="1B772634"/>
    <w:rsid w:val="1B772A00"/>
    <w:rsid w:val="1B7B0DE0"/>
    <w:rsid w:val="1B7B50D9"/>
    <w:rsid w:val="1B7E9CA1"/>
    <w:rsid w:val="1B7F986A"/>
    <w:rsid w:val="1B7FFBFE"/>
    <w:rsid w:val="1B809976"/>
    <w:rsid w:val="1B85D885"/>
    <w:rsid w:val="1B87DF40"/>
    <w:rsid w:val="1B87EE84"/>
    <w:rsid w:val="1B88C750"/>
    <w:rsid w:val="1B8D9EC7"/>
    <w:rsid w:val="1B8DAAA0"/>
    <w:rsid w:val="1B8F8997"/>
    <w:rsid w:val="1B91F04F"/>
    <w:rsid w:val="1B9342F0"/>
    <w:rsid w:val="1B965568"/>
    <w:rsid w:val="1B96AF14"/>
    <w:rsid w:val="1B978891"/>
    <w:rsid w:val="1B98748B"/>
    <w:rsid w:val="1B98F9CD"/>
    <w:rsid w:val="1B9F940B"/>
    <w:rsid w:val="1BA478C4"/>
    <w:rsid w:val="1BA7007F"/>
    <w:rsid w:val="1BA716D5"/>
    <w:rsid w:val="1BAC0293"/>
    <w:rsid w:val="1BB251B8"/>
    <w:rsid w:val="1BB4DC02"/>
    <w:rsid w:val="1BBD64EF"/>
    <w:rsid w:val="1BBD7BE2"/>
    <w:rsid w:val="1BBE4BCB"/>
    <w:rsid w:val="1BC32CFB"/>
    <w:rsid w:val="1BC354C9"/>
    <w:rsid w:val="1BC36D05"/>
    <w:rsid w:val="1BC6E32C"/>
    <w:rsid w:val="1BC71ABA"/>
    <w:rsid w:val="1BCC7DA2"/>
    <w:rsid w:val="1BCF6DE0"/>
    <w:rsid w:val="1BD08893"/>
    <w:rsid w:val="1BD9C7A0"/>
    <w:rsid w:val="1BDA49D2"/>
    <w:rsid w:val="1BDA5430"/>
    <w:rsid w:val="1BDB5573"/>
    <w:rsid w:val="1BDF93E3"/>
    <w:rsid w:val="1BE3BB2A"/>
    <w:rsid w:val="1BE8268A"/>
    <w:rsid w:val="1BE8C1B6"/>
    <w:rsid w:val="1BEE1513"/>
    <w:rsid w:val="1BEE23E1"/>
    <w:rsid w:val="1BF6744E"/>
    <w:rsid w:val="1BF9A9C1"/>
    <w:rsid w:val="1BFB142D"/>
    <w:rsid w:val="1C073A1D"/>
    <w:rsid w:val="1C095535"/>
    <w:rsid w:val="1C0B8C9B"/>
    <w:rsid w:val="1C0E2255"/>
    <w:rsid w:val="1C114732"/>
    <w:rsid w:val="1C11706A"/>
    <w:rsid w:val="1C14B721"/>
    <w:rsid w:val="1C153E15"/>
    <w:rsid w:val="1C1C2CAD"/>
    <w:rsid w:val="1C1D3AEF"/>
    <w:rsid w:val="1C1D874B"/>
    <w:rsid w:val="1C1FAC35"/>
    <w:rsid w:val="1C1FBF6E"/>
    <w:rsid w:val="1C211CFE"/>
    <w:rsid w:val="1C2897B8"/>
    <w:rsid w:val="1C29DCF4"/>
    <w:rsid w:val="1C2A1357"/>
    <w:rsid w:val="1C2A4CF7"/>
    <w:rsid w:val="1C2E18A0"/>
    <w:rsid w:val="1C33A09A"/>
    <w:rsid w:val="1C343A44"/>
    <w:rsid w:val="1C3498A6"/>
    <w:rsid w:val="1C376E4A"/>
    <w:rsid w:val="1C37C918"/>
    <w:rsid w:val="1C3BF392"/>
    <w:rsid w:val="1C3D3A5E"/>
    <w:rsid w:val="1C3E761E"/>
    <w:rsid w:val="1C3FF354"/>
    <w:rsid w:val="1C440E93"/>
    <w:rsid w:val="1C445269"/>
    <w:rsid w:val="1C48AAAB"/>
    <w:rsid w:val="1C48D81D"/>
    <w:rsid w:val="1C4A0A9F"/>
    <w:rsid w:val="1C4A4C52"/>
    <w:rsid w:val="1C4ACF6B"/>
    <w:rsid w:val="1C4EBC72"/>
    <w:rsid w:val="1C50768E"/>
    <w:rsid w:val="1C51C7F5"/>
    <w:rsid w:val="1C520173"/>
    <w:rsid w:val="1C535F67"/>
    <w:rsid w:val="1C544E20"/>
    <w:rsid w:val="1C5A2469"/>
    <w:rsid w:val="1C5CC9D6"/>
    <w:rsid w:val="1C5DB60C"/>
    <w:rsid w:val="1C61901A"/>
    <w:rsid w:val="1C67332D"/>
    <w:rsid w:val="1C6858E3"/>
    <w:rsid w:val="1C69764E"/>
    <w:rsid w:val="1C6F87A0"/>
    <w:rsid w:val="1C6FDBC6"/>
    <w:rsid w:val="1C706DBB"/>
    <w:rsid w:val="1C7095A5"/>
    <w:rsid w:val="1C73C7E7"/>
    <w:rsid w:val="1C7523CC"/>
    <w:rsid w:val="1C75FC93"/>
    <w:rsid w:val="1C772CBE"/>
    <w:rsid w:val="1C77C106"/>
    <w:rsid w:val="1C7AFAFB"/>
    <w:rsid w:val="1C7D731A"/>
    <w:rsid w:val="1C7FC365"/>
    <w:rsid w:val="1C817BB1"/>
    <w:rsid w:val="1C8207AA"/>
    <w:rsid w:val="1C8290EF"/>
    <w:rsid w:val="1C8309C8"/>
    <w:rsid w:val="1C83E5B3"/>
    <w:rsid w:val="1C886201"/>
    <w:rsid w:val="1C8A50EE"/>
    <w:rsid w:val="1C90738D"/>
    <w:rsid w:val="1C926062"/>
    <w:rsid w:val="1C95B72B"/>
    <w:rsid w:val="1C96562E"/>
    <w:rsid w:val="1C96A2C2"/>
    <w:rsid w:val="1CA0183D"/>
    <w:rsid w:val="1CA574F6"/>
    <w:rsid w:val="1CA68CD8"/>
    <w:rsid w:val="1CA7DCB4"/>
    <w:rsid w:val="1CB128D4"/>
    <w:rsid w:val="1CB18D7B"/>
    <w:rsid w:val="1CB64D3C"/>
    <w:rsid w:val="1CB6CD6A"/>
    <w:rsid w:val="1CBACEB8"/>
    <w:rsid w:val="1CBC86D3"/>
    <w:rsid w:val="1CC55616"/>
    <w:rsid w:val="1CC75125"/>
    <w:rsid w:val="1CC9CAA2"/>
    <w:rsid w:val="1CCAD772"/>
    <w:rsid w:val="1CD11F89"/>
    <w:rsid w:val="1CD6E31F"/>
    <w:rsid w:val="1CD89643"/>
    <w:rsid w:val="1CDDED9D"/>
    <w:rsid w:val="1CDE5086"/>
    <w:rsid w:val="1CE06D55"/>
    <w:rsid w:val="1CE1DB39"/>
    <w:rsid w:val="1CE480B2"/>
    <w:rsid w:val="1CE5AA6B"/>
    <w:rsid w:val="1CE69753"/>
    <w:rsid w:val="1CE709BE"/>
    <w:rsid w:val="1CE9236A"/>
    <w:rsid w:val="1CED35F4"/>
    <w:rsid w:val="1CED79D8"/>
    <w:rsid w:val="1CEEDEA6"/>
    <w:rsid w:val="1CF0CA32"/>
    <w:rsid w:val="1CF13095"/>
    <w:rsid w:val="1CFEE73A"/>
    <w:rsid w:val="1CFFE640"/>
    <w:rsid w:val="1D030C7F"/>
    <w:rsid w:val="1D042A1E"/>
    <w:rsid w:val="1D0D2739"/>
    <w:rsid w:val="1D0E1B08"/>
    <w:rsid w:val="1D0ECF6E"/>
    <w:rsid w:val="1D0F48E7"/>
    <w:rsid w:val="1D109D79"/>
    <w:rsid w:val="1D11AEB6"/>
    <w:rsid w:val="1D13F709"/>
    <w:rsid w:val="1D15F4BA"/>
    <w:rsid w:val="1D1CAE8A"/>
    <w:rsid w:val="1D1E476E"/>
    <w:rsid w:val="1D272098"/>
    <w:rsid w:val="1D2B2F87"/>
    <w:rsid w:val="1D2F2BB5"/>
    <w:rsid w:val="1D3005C6"/>
    <w:rsid w:val="1D312953"/>
    <w:rsid w:val="1D31759B"/>
    <w:rsid w:val="1D321804"/>
    <w:rsid w:val="1D34E899"/>
    <w:rsid w:val="1D36C89B"/>
    <w:rsid w:val="1D3FE56E"/>
    <w:rsid w:val="1D41E7AD"/>
    <w:rsid w:val="1D42E88C"/>
    <w:rsid w:val="1D444532"/>
    <w:rsid w:val="1D48E11B"/>
    <w:rsid w:val="1D4A7A05"/>
    <w:rsid w:val="1D5367B7"/>
    <w:rsid w:val="1D5A8E68"/>
    <w:rsid w:val="1D5F13D7"/>
    <w:rsid w:val="1D5F6FDF"/>
    <w:rsid w:val="1D6378C8"/>
    <w:rsid w:val="1D63EE80"/>
    <w:rsid w:val="1D6BDC4A"/>
    <w:rsid w:val="1D6C8659"/>
    <w:rsid w:val="1D6D959C"/>
    <w:rsid w:val="1D6F45C1"/>
    <w:rsid w:val="1D7AA97E"/>
    <w:rsid w:val="1D7F9514"/>
    <w:rsid w:val="1D817823"/>
    <w:rsid w:val="1D8323B9"/>
    <w:rsid w:val="1D8408A7"/>
    <w:rsid w:val="1D849217"/>
    <w:rsid w:val="1D8544CB"/>
    <w:rsid w:val="1D88DA82"/>
    <w:rsid w:val="1D89D6DC"/>
    <w:rsid w:val="1D8BF3BA"/>
    <w:rsid w:val="1D8CE05D"/>
    <w:rsid w:val="1D92627D"/>
    <w:rsid w:val="1D94A175"/>
    <w:rsid w:val="1D94BB02"/>
    <w:rsid w:val="1D954D01"/>
    <w:rsid w:val="1D9845D2"/>
    <w:rsid w:val="1D9A4063"/>
    <w:rsid w:val="1D9CDAE4"/>
    <w:rsid w:val="1D9E206B"/>
    <w:rsid w:val="1DA1AB44"/>
    <w:rsid w:val="1DA38D92"/>
    <w:rsid w:val="1DA4ABFF"/>
    <w:rsid w:val="1DA91AAD"/>
    <w:rsid w:val="1DAB0EF7"/>
    <w:rsid w:val="1DAE2686"/>
    <w:rsid w:val="1DB614D3"/>
    <w:rsid w:val="1DB702C3"/>
    <w:rsid w:val="1DBA4370"/>
    <w:rsid w:val="1DBB8373"/>
    <w:rsid w:val="1DBFE4F7"/>
    <w:rsid w:val="1DC02EDD"/>
    <w:rsid w:val="1DC3A5B8"/>
    <w:rsid w:val="1DC3D139"/>
    <w:rsid w:val="1DC45350"/>
    <w:rsid w:val="1DCB6A6F"/>
    <w:rsid w:val="1DCE45CD"/>
    <w:rsid w:val="1DD60E6E"/>
    <w:rsid w:val="1DD7BC92"/>
    <w:rsid w:val="1DDFE181"/>
    <w:rsid w:val="1DE035F4"/>
    <w:rsid w:val="1DE53FEA"/>
    <w:rsid w:val="1DE6823A"/>
    <w:rsid w:val="1DE98A7F"/>
    <w:rsid w:val="1DEDE7ED"/>
    <w:rsid w:val="1DEE3CAE"/>
    <w:rsid w:val="1DEFC532"/>
    <w:rsid w:val="1DF07B46"/>
    <w:rsid w:val="1DF4964C"/>
    <w:rsid w:val="1DF639F5"/>
    <w:rsid w:val="1DFB9641"/>
    <w:rsid w:val="1E0029C8"/>
    <w:rsid w:val="1E00DC9F"/>
    <w:rsid w:val="1E02B598"/>
    <w:rsid w:val="1E083F3F"/>
    <w:rsid w:val="1E0BF720"/>
    <w:rsid w:val="1E0C4B89"/>
    <w:rsid w:val="1E0F132F"/>
    <w:rsid w:val="1E13EFC1"/>
    <w:rsid w:val="1E1531B5"/>
    <w:rsid w:val="1E1606D7"/>
    <w:rsid w:val="1E1EFECA"/>
    <w:rsid w:val="1E1F3B45"/>
    <w:rsid w:val="1E1FA430"/>
    <w:rsid w:val="1E201DE1"/>
    <w:rsid w:val="1E2ED031"/>
    <w:rsid w:val="1E2F0DAC"/>
    <w:rsid w:val="1E2F514D"/>
    <w:rsid w:val="1E2FC0CE"/>
    <w:rsid w:val="1E39E1DA"/>
    <w:rsid w:val="1E3ED1D4"/>
    <w:rsid w:val="1E421553"/>
    <w:rsid w:val="1E447EA7"/>
    <w:rsid w:val="1E4507C4"/>
    <w:rsid w:val="1E452FB2"/>
    <w:rsid w:val="1E50509B"/>
    <w:rsid w:val="1E5353C9"/>
    <w:rsid w:val="1E53593F"/>
    <w:rsid w:val="1E55153E"/>
    <w:rsid w:val="1E592110"/>
    <w:rsid w:val="1E59DA18"/>
    <w:rsid w:val="1E63E974"/>
    <w:rsid w:val="1E659E27"/>
    <w:rsid w:val="1E7011F1"/>
    <w:rsid w:val="1E7237A4"/>
    <w:rsid w:val="1E772CA4"/>
    <w:rsid w:val="1E7A097C"/>
    <w:rsid w:val="1E7BBCA3"/>
    <w:rsid w:val="1E7BCACF"/>
    <w:rsid w:val="1E7C76B8"/>
    <w:rsid w:val="1E7EA90B"/>
    <w:rsid w:val="1E87DC64"/>
    <w:rsid w:val="1E8A123C"/>
    <w:rsid w:val="1E8FCE86"/>
    <w:rsid w:val="1E92CE7A"/>
    <w:rsid w:val="1E93FF78"/>
    <w:rsid w:val="1E97DD61"/>
    <w:rsid w:val="1E9A72AF"/>
    <w:rsid w:val="1EA21C09"/>
    <w:rsid w:val="1EAAD428"/>
    <w:rsid w:val="1EAF15A4"/>
    <w:rsid w:val="1EB28BB6"/>
    <w:rsid w:val="1EB2BECA"/>
    <w:rsid w:val="1EBE29AA"/>
    <w:rsid w:val="1EBE32FE"/>
    <w:rsid w:val="1EC02E72"/>
    <w:rsid w:val="1EC1E85C"/>
    <w:rsid w:val="1EC7FB51"/>
    <w:rsid w:val="1EC9DC7F"/>
    <w:rsid w:val="1ED2E435"/>
    <w:rsid w:val="1ED59F31"/>
    <w:rsid w:val="1ED5FE2E"/>
    <w:rsid w:val="1ED7EF00"/>
    <w:rsid w:val="1ED8B4A4"/>
    <w:rsid w:val="1EE05D04"/>
    <w:rsid w:val="1EE278DE"/>
    <w:rsid w:val="1EE37FDE"/>
    <w:rsid w:val="1EE50256"/>
    <w:rsid w:val="1EE5CBCE"/>
    <w:rsid w:val="1EE6ACB8"/>
    <w:rsid w:val="1EE8629C"/>
    <w:rsid w:val="1EF02298"/>
    <w:rsid w:val="1EF240F2"/>
    <w:rsid w:val="1EF53381"/>
    <w:rsid w:val="1EF59380"/>
    <w:rsid w:val="1EFA6AC7"/>
    <w:rsid w:val="1EFC97FC"/>
    <w:rsid w:val="1F009292"/>
    <w:rsid w:val="1F017B71"/>
    <w:rsid w:val="1F01D3CE"/>
    <w:rsid w:val="1F01F78E"/>
    <w:rsid w:val="1F032BD6"/>
    <w:rsid w:val="1F0A302B"/>
    <w:rsid w:val="1F0D6DCE"/>
    <w:rsid w:val="1F0FE532"/>
    <w:rsid w:val="1F11457C"/>
    <w:rsid w:val="1F136279"/>
    <w:rsid w:val="1F1438AF"/>
    <w:rsid w:val="1F157B8F"/>
    <w:rsid w:val="1F1714B4"/>
    <w:rsid w:val="1F18D58B"/>
    <w:rsid w:val="1F19AE04"/>
    <w:rsid w:val="1F1AE59F"/>
    <w:rsid w:val="1F1C7BEC"/>
    <w:rsid w:val="1F248346"/>
    <w:rsid w:val="1F25F425"/>
    <w:rsid w:val="1F26B1F4"/>
    <w:rsid w:val="1F26E57E"/>
    <w:rsid w:val="1F29763A"/>
    <w:rsid w:val="1F297EFF"/>
    <w:rsid w:val="1F29B991"/>
    <w:rsid w:val="1F2A4B42"/>
    <w:rsid w:val="1F31E30B"/>
    <w:rsid w:val="1F32D277"/>
    <w:rsid w:val="1F35F03B"/>
    <w:rsid w:val="1F37099E"/>
    <w:rsid w:val="1F373536"/>
    <w:rsid w:val="1F376B9C"/>
    <w:rsid w:val="1F3BA1FC"/>
    <w:rsid w:val="1F4236A5"/>
    <w:rsid w:val="1F4337A9"/>
    <w:rsid w:val="1F474DC0"/>
    <w:rsid w:val="1F48FDAD"/>
    <w:rsid w:val="1F4CF2FD"/>
    <w:rsid w:val="1F51076D"/>
    <w:rsid w:val="1F52CD62"/>
    <w:rsid w:val="1F5490B0"/>
    <w:rsid w:val="1F57F4C1"/>
    <w:rsid w:val="1F58BA8A"/>
    <w:rsid w:val="1F5AC8BC"/>
    <w:rsid w:val="1F5BDF49"/>
    <w:rsid w:val="1F5EF5E8"/>
    <w:rsid w:val="1F69C428"/>
    <w:rsid w:val="1F6C687E"/>
    <w:rsid w:val="1F6FDC31"/>
    <w:rsid w:val="1F7181BC"/>
    <w:rsid w:val="1F72E7B6"/>
    <w:rsid w:val="1F72EF86"/>
    <w:rsid w:val="1F74ADED"/>
    <w:rsid w:val="1F754162"/>
    <w:rsid w:val="1F7948CA"/>
    <w:rsid w:val="1F7C66F7"/>
    <w:rsid w:val="1F7D0BFF"/>
    <w:rsid w:val="1F7F42D3"/>
    <w:rsid w:val="1F7F77DF"/>
    <w:rsid w:val="1F80162A"/>
    <w:rsid w:val="1F861572"/>
    <w:rsid w:val="1F8AB031"/>
    <w:rsid w:val="1F8AE7F2"/>
    <w:rsid w:val="1F8C0E39"/>
    <w:rsid w:val="1F91E08F"/>
    <w:rsid w:val="1F949D9A"/>
    <w:rsid w:val="1F966A8B"/>
    <w:rsid w:val="1F96AD06"/>
    <w:rsid w:val="1F972B07"/>
    <w:rsid w:val="1F99DE94"/>
    <w:rsid w:val="1F9BAB67"/>
    <w:rsid w:val="1FA2139D"/>
    <w:rsid w:val="1FA5F960"/>
    <w:rsid w:val="1FAAE573"/>
    <w:rsid w:val="1FACD9E5"/>
    <w:rsid w:val="1FAE1F2F"/>
    <w:rsid w:val="1FB3075B"/>
    <w:rsid w:val="1FB5B92C"/>
    <w:rsid w:val="1FB5F910"/>
    <w:rsid w:val="1FBC224D"/>
    <w:rsid w:val="1FBC9D9D"/>
    <w:rsid w:val="1FBCB922"/>
    <w:rsid w:val="1FBE61F3"/>
    <w:rsid w:val="1FC9248D"/>
    <w:rsid w:val="1FC9345A"/>
    <w:rsid w:val="1FCC7ABE"/>
    <w:rsid w:val="1FD0CA0F"/>
    <w:rsid w:val="1FD42B61"/>
    <w:rsid w:val="1FD627BB"/>
    <w:rsid w:val="1FDBA05D"/>
    <w:rsid w:val="1FE6F6BC"/>
    <w:rsid w:val="1FE93561"/>
    <w:rsid w:val="1FF3CF26"/>
    <w:rsid w:val="1FF4A6F4"/>
    <w:rsid w:val="1FF58328"/>
    <w:rsid w:val="1FF78AC2"/>
    <w:rsid w:val="1FF95591"/>
    <w:rsid w:val="1FF9AED3"/>
    <w:rsid w:val="1FFACD91"/>
    <w:rsid w:val="1FFB3D4B"/>
    <w:rsid w:val="1FFD2FB5"/>
    <w:rsid w:val="1FFEF427"/>
    <w:rsid w:val="1FFF35BD"/>
    <w:rsid w:val="2001FE51"/>
    <w:rsid w:val="200508CA"/>
    <w:rsid w:val="20051157"/>
    <w:rsid w:val="2008FDF6"/>
    <w:rsid w:val="200934B6"/>
    <w:rsid w:val="200FD346"/>
    <w:rsid w:val="20100B29"/>
    <w:rsid w:val="20129443"/>
    <w:rsid w:val="20137CAB"/>
    <w:rsid w:val="20156C1F"/>
    <w:rsid w:val="20248717"/>
    <w:rsid w:val="20257309"/>
    <w:rsid w:val="202A81DA"/>
    <w:rsid w:val="202BB570"/>
    <w:rsid w:val="202C0134"/>
    <w:rsid w:val="202C9205"/>
    <w:rsid w:val="202EE27C"/>
    <w:rsid w:val="2030BB54"/>
    <w:rsid w:val="2033201F"/>
    <w:rsid w:val="20343B37"/>
    <w:rsid w:val="20344DC8"/>
    <w:rsid w:val="2037AD8D"/>
    <w:rsid w:val="2039BC05"/>
    <w:rsid w:val="2039BDEE"/>
    <w:rsid w:val="203A7508"/>
    <w:rsid w:val="203C100E"/>
    <w:rsid w:val="2040BAD2"/>
    <w:rsid w:val="20432C14"/>
    <w:rsid w:val="20471F5B"/>
    <w:rsid w:val="20474C91"/>
    <w:rsid w:val="204B8F7B"/>
    <w:rsid w:val="205444E6"/>
    <w:rsid w:val="2059D518"/>
    <w:rsid w:val="205A321D"/>
    <w:rsid w:val="205CDC07"/>
    <w:rsid w:val="205E394F"/>
    <w:rsid w:val="205E6D01"/>
    <w:rsid w:val="20663D30"/>
    <w:rsid w:val="20667387"/>
    <w:rsid w:val="20682340"/>
    <w:rsid w:val="20683738"/>
    <w:rsid w:val="206881E1"/>
    <w:rsid w:val="206D0615"/>
    <w:rsid w:val="20707DCD"/>
    <w:rsid w:val="2074201A"/>
    <w:rsid w:val="2078D6E1"/>
    <w:rsid w:val="2078F3EE"/>
    <w:rsid w:val="207AF95E"/>
    <w:rsid w:val="207E493F"/>
    <w:rsid w:val="207FD129"/>
    <w:rsid w:val="20809C2E"/>
    <w:rsid w:val="2081C2B5"/>
    <w:rsid w:val="20823229"/>
    <w:rsid w:val="2087EC39"/>
    <w:rsid w:val="208A2A84"/>
    <w:rsid w:val="208C3AE4"/>
    <w:rsid w:val="208FB0B4"/>
    <w:rsid w:val="209114BB"/>
    <w:rsid w:val="209198DF"/>
    <w:rsid w:val="20961301"/>
    <w:rsid w:val="209872FC"/>
    <w:rsid w:val="20995FA3"/>
    <w:rsid w:val="2099AF81"/>
    <w:rsid w:val="209B6674"/>
    <w:rsid w:val="209DA0E6"/>
    <w:rsid w:val="20A3D915"/>
    <w:rsid w:val="20AAA8B5"/>
    <w:rsid w:val="20AD2B64"/>
    <w:rsid w:val="20AECAA5"/>
    <w:rsid w:val="20B2B973"/>
    <w:rsid w:val="20B526BD"/>
    <w:rsid w:val="20B8C674"/>
    <w:rsid w:val="20BB0E4E"/>
    <w:rsid w:val="20C2830B"/>
    <w:rsid w:val="20C6382D"/>
    <w:rsid w:val="20C93211"/>
    <w:rsid w:val="20CE29B0"/>
    <w:rsid w:val="20CEC7AD"/>
    <w:rsid w:val="20CED796"/>
    <w:rsid w:val="20CF4D1C"/>
    <w:rsid w:val="20D01E0B"/>
    <w:rsid w:val="20D78689"/>
    <w:rsid w:val="20DB63E5"/>
    <w:rsid w:val="20DBA246"/>
    <w:rsid w:val="20E1F703"/>
    <w:rsid w:val="20E71F3F"/>
    <w:rsid w:val="20E92AEE"/>
    <w:rsid w:val="20EA4CB7"/>
    <w:rsid w:val="20EBAC19"/>
    <w:rsid w:val="20EC7690"/>
    <w:rsid w:val="20EE44C0"/>
    <w:rsid w:val="20F4FD7F"/>
    <w:rsid w:val="20F74EBF"/>
    <w:rsid w:val="20FB677B"/>
    <w:rsid w:val="20FBBBD8"/>
    <w:rsid w:val="20FC8439"/>
    <w:rsid w:val="20FF2345"/>
    <w:rsid w:val="20FF52A4"/>
    <w:rsid w:val="210539F8"/>
    <w:rsid w:val="21053AD8"/>
    <w:rsid w:val="2106BEA9"/>
    <w:rsid w:val="21076871"/>
    <w:rsid w:val="2107B6CF"/>
    <w:rsid w:val="2110E0FB"/>
    <w:rsid w:val="2119D685"/>
    <w:rsid w:val="211D75E1"/>
    <w:rsid w:val="21216F0C"/>
    <w:rsid w:val="2123A89B"/>
    <w:rsid w:val="21249237"/>
    <w:rsid w:val="21249631"/>
    <w:rsid w:val="21257213"/>
    <w:rsid w:val="2128F2BE"/>
    <w:rsid w:val="212C71A7"/>
    <w:rsid w:val="212E0806"/>
    <w:rsid w:val="212E34F3"/>
    <w:rsid w:val="2136772A"/>
    <w:rsid w:val="2136C720"/>
    <w:rsid w:val="21389B89"/>
    <w:rsid w:val="2138D90F"/>
    <w:rsid w:val="213942C0"/>
    <w:rsid w:val="213B685E"/>
    <w:rsid w:val="213F7687"/>
    <w:rsid w:val="21420036"/>
    <w:rsid w:val="214C2C8F"/>
    <w:rsid w:val="214D98E8"/>
    <w:rsid w:val="2153C263"/>
    <w:rsid w:val="215BE5FD"/>
    <w:rsid w:val="215E7063"/>
    <w:rsid w:val="2160F1A7"/>
    <w:rsid w:val="21616269"/>
    <w:rsid w:val="21649B76"/>
    <w:rsid w:val="216A628E"/>
    <w:rsid w:val="216C5251"/>
    <w:rsid w:val="217145A9"/>
    <w:rsid w:val="2172765D"/>
    <w:rsid w:val="2173220C"/>
    <w:rsid w:val="2176940D"/>
    <w:rsid w:val="217A6FA0"/>
    <w:rsid w:val="217AF9FA"/>
    <w:rsid w:val="217E7A60"/>
    <w:rsid w:val="2181C661"/>
    <w:rsid w:val="2183D56E"/>
    <w:rsid w:val="21840CCA"/>
    <w:rsid w:val="21849D21"/>
    <w:rsid w:val="2184EE19"/>
    <w:rsid w:val="21851369"/>
    <w:rsid w:val="21882B3F"/>
    <w:rsid w:val="21884FDD"/>
    <w:rsid w:val="218A3312"/>
    <w:rsid w:val="218A5FBD"/>
    <w:rsid w:val="218B5F8B"/>
    <w:rsid w:val="218B81B9"/>
    <w:rsid w:val="218E7E7E"/>
    <w:rsid w:val="21913A5C"/>
    <w:rsid w:val="2191C9FB"/>
    <w:rsid w:val="21920666"/>
    <w:rsid w:val="21930C34"/>
    <w:rsid w:val="21933919"/>
    <w:rsid w:val="2194BF3F"/>
    <w:rsid w:val="2196D0EF"/>
    <w:rsid w:val="219A6FCC"/>
    <w:rsid w:val="219AFE5C"/>
    <w:rsid w:val="219B3F0E"/>
    <w:rsid w:val="219CA922"/>
    <w:rsid w:val="219E648E"/>
    <w:rsid w:val="21A6152B"/>
    <w:rsid w:val="21A84DCE"/>
    <w:rsid w:val="21AE0A5D"/>
    <w:rsid w:val="21AF61F4"/>
    <w:rsid w:val="21B15341"/>
    <w:rsid w:val="21B23160"/>
    <w:rsid w:val="21B36525"/>
    <w:rsid w:val="21BA0235"/>
    <w:rsid w:val="21BB9401"/>
    <w:rsid w:val="21BB99A5"/>
    <w:rsid w:val="21BE4763"/>
    <w:rsid w:val="21C047ED"/>
    <w:rsid w:val="21C7E998"/>
    <w:rsid w:val="21C86B64"/>
    <w:rsid w:val="21C9D6F5"/>
    <w:rsid w:val="21CC0600"/>
    <w:rsid w:val="21CCEB45"/>
    <w:rsid w:val="21CE86CA"/>
    <w:rsid w:val="21CF651E"/>
    <w:rsid w:val="21D0567A"/>
    <w:rsid w:val="21D3F3E7"/>
    <w:rsid w:val="21D554FC"/>
    <w:rsid w:val="21D7EB6D"/>
    <w:rsid w:val="21DE73C9"/>
    <w:rsid w:val="21DFD2BC"/>
    <w:rsid w:val="21DFD65E"/>
    <w:rsid w:val="21E06C36"/>
    <w:rsid w:val="21E3F64F"/>
    <w:rsid w:val="21E683CB"/>
    <w:rsid w:val="21E7E79E"/>
    <w:rsid w:val="21EAD6E0"/>
    <w:rsid w:val="21EC2EC9"/>
    <w:rsid w:val="21ED7C62"/>
    <w:rsid w:val="21F058D4"/>
    <w:rsid w:val="21F22FB0"/>
    <w:rsid w:val="21F26166"/>
    <w:rsid w:val="21F3E969"/>
    <w:rsid w:val="21F862FF"/>
    <w:rsid w:val="21F8FC6B"/>
    <w:rsid w:val="21FC89C5"/>
    <w:rsid w:val="21FF5949"/>
    <w:rsid w:val="220007DE"/>
    <w:rsid w:val="2204FFE6"/>
    <w:rsid w:val="22064F00"/>
    <w:rsid w:val="2208373D"/>
    <w:rsid w:val="22086ADF"/>
    <w:rsid w:val="2210C03B"/>
    <w:rsid w:val="221C155C"/>
    <w:rsid w:val="221C6271"/>
    <w:rsid w:val="221D2FBA"/>
    <w:rsid w:val="221F6B81"/>
    <w:rsid w:val="2222B606"/>
    <w:rsid w:val="222436AD"/>
    <w:rsid w:val="22266362"/>
    <w:rsid w:val="222680CC"/>
    <w:rsid w:val="222920C1"/>
    <w:rsid w:val="2229E2E8"/>
    <w:rsid w:val="222B8EE4"/>
    <w:rsid w:val="222DED97"/>
    <w:rsid w:val="222F304A"/>
    <w:rsid w:val="222F717B"/>
    <w:rsid w:val="223263C3"/>
    <w:rsid w:val="2234F457"/>
    <w:rsid w:val="22377309"/>
    <w:rsid w:val="22386BD1"/>
    <w:rsid w:val="22467582"/>
    <w:rsid w:val="224714E4"/>
    <w:rsid w:val="2249EBCB"/>
    <w:rsid w:val="224FFD32"/>
    <w:rsid w:val="22524D9A"/>
    <w:rsid w:val="2252A8E0"/>
    <w:rsid w:val="2252BBE1"/>
    <w:rsid w:val="22537517"/>
    <w:rsid w:val="22540BB4"/>
    <w:rsid w:val="22569678"/>
    <w:rsid w:val="2257CAEA"/>
    <w:rsid w:val="22595A88"/>
    <w:rsid w:val="225EA8D8"/>
    <w:rsid w:val="225FDA16"/>
    <w:rsid w:val="2260A601"/>
    <w:rsid w:val="22616E3C"/>
    <w:rsid w:val="2265142C"/>
    <w:rsid w:val="226565C1"/>
    <w:rsid w:val="226743C3"/>
    <w:rsid w:val="226F8A54"/>
    <w:rsid w:val="227046ED"/>
    <w:rsid w:val="227425A7"/>
    <w:rsid w:val="22765089"/>
    <w:rsid w:val="227A6F0D"/>
    <w:rsid w:val="227C631E"/>
    <w:rsid w:val="227D6562"/>
    <w:rsid w:val="22824560"/>
    <w:rsid w:val="22875423"/>
    <w:rsid w:val="228974C4"/>
    <w:rsid w:val="228EB4B6"/>
    <w:rsid w:val="228F9464"/>
    <w:rsid w:val="229181D6"/>
    <w:rsid w:val="229255CD"/>
    <w:rsid w:val="2296929B"/>
    <w:rsid w:val="22985ED2"/>
    <w:rsid w:val="229A108E"/>
    <w:rsid w:val="229AF663"/>
    <w:rsid w:val="22A0DEA9"/>
    <w:rsid w:val="22A37FC0"/>
    <w:rsid w:val="22A80A1F"/>
    <w:rsid w:val="22AD3234"/>
    <w:rsid w:val="22AD7D1C"/>
    <w:rsid w:val="22B104AE"/>
    <w:rsid w:val="22B432AF"/>
    <w:rsid w:val="22BC4882"/>
    <w:rsid w:val="22BD0815"/>
    <w:rsid w:val="22C2CDA5"/>
    <w:rsid w:val="22C35185"/>
    <w:rsid w:val="22C4E3FE"/>
    <w:rsid w:val="22C7F9A2"/>
    <w:rsid w:val="22C9E249"/>
    <w:rsid w:val="22CB04B3"/>
    <w:rsid w:val="22CB815D"/>
    <w:rsid w:val="22D11598"/>
    <w:rsid w:val="22D941DF"/>
    <w:rsid w:val="22DA2808"/>
    <w:rsid w:val="22DCD52A"/>
    <w:rsid w:val="22E0679B"/>
    <w:rsid w:val="22E7C71B"/>
    <w:rsid w:val="22EC1FEA"/>
    <w:rsid w:val="22EC5DBC"/>
    <w:rsid w:val="22F1CA58"/>
    <w:rsid w:val="22F3817A"/>
    <w:rsid w:val="22F4162A"/>
    <w:rsid w:val="22FB6EE2"/>
    <w:rsid w:val="22FFA7FA"/>
    <w:rsid w:val="230030F7"/>
    <w:rsid w:val="23037F49"/>
    <w:rsid w:val="23041818"/>
    <w:rsid w:val="2306517B"/>
    <w:rsid w:val="230B489C"/>
    <w:rsid w:val="230EF56E"/>
    <w:rsid w:val="2313DD32"/>
    <w:rsid w:val="23212104"/>
    <w:rsid w:val="2324C52B"/>
    <w:rsid w:val="23267FE3"/>
    <w:rsid w:val="2327B9BD"/>
    <w:rsid w:val="232C4865"/>
    <w:rsid w:val="232DCE77"/>
    <w:rsid w:val="232F2C7F"/>
    <w:rsid w:val="23312515"/>
    <w:rsid w:val="2331A269"/>
    <w:rsid w:val="233BDAD2"/>
    <w:rsid w:val="23429D2F"/>
    <w:rsid w:val="23431D65"/>
    <w:rsid w:val="234840E1"/>
    <w:rsid w:val="234FAB52"/>
    <w:rsid w:val="235233A8"/>
    <w:rsid w:val="23563CCF"/>
    <w:rsid w:val="23570D91"/>
    <w:rsid w:val="2357949B"/>
    <w:rsid w:val="2357D807"/>
    <w:rsid w:val="2358B92A"/>
    <w:rsid w:val="2359530F"/>
    <w:rsid w:val="235DCC10"/>
    <w:rsid w:val="235DD6A7"/>
    <w:rsid w:val="23613594"/>
    <w:rsid w:val="23637FBA"/>
    <w:rsid w:val="23647E58"/>
    <w:rsid w:val="23670A86"/>
    <w:rsid w:val="23674000"/>
    <w:rsid w:val="23685320"/>
    <w:rsid w:val="236C9D83"/>
    <w:rsid w:val="2371247B"/>
    <w:rsid w:val="2371323A"/>
    <w:rsid w:val="2377484B"/>
    <w:rsid w:val="237A88BD"/>
    <w:rsid w:val="237C6B3D"/>
    <w:rsid w:val="237D1D64"/>
    <w:rsid w:val="237EBB0A"/>
    <w:rsid w:val="237FCE2C"/>
    <w:rsid w:val="2382EB24"/>
    <w:rsid w:val="2382FDF7"/>
    <w:rsid w:val="238A0B9E"/>
    <w:rsid w:val="2390764D"/>
    <w:rsid w:val="2393B842"/>
    <w:rsid w:val="2393D7F8"/>
    <w:rsid w:val="2396727E"/>
    <w:rsid w:val="2396C6C3"/>
    <w:rsid w:val="2397BB2E"/>
    <w:rsid w:val="2398E239"/>
    <w:rsid w:val="239CBA0A"/>
    <w:rsid w:val="239EFDB5"/>
    <w:rsid w:val="23A0C81F"/>
    <w:rsid w:val="23A5FA34"/>
    <w:rsid w:val="23A78D8C"/>
    <w:rsid w:val="23ACFD26"/>
    <w:rsid w:val="23ADFCC6"/>
    <w:rsid w:val="23B330FD"/>
    <w:rsid w:val="23B4D5A6"/>
    <w:rsid w:val="23B5F398"/>
    <w:rsid w:val="23BFD1A5"/>
    <w:rsid w:val="23C62531"/>
    <w:rsid w:val="23C84A51"/>
    <w:rsid w:val="23CA9798"/>
    <w:rsid w:val="23CB3280"/>
    <w:rsid w:val="23CBF75E"/>
    <w:rsid w:val="23CDACC3"/>
    <w:rsid w:val="23D12513"/>
    <w:rsid w:val="23D24175"/>
    <w:rsid w:val="23D6046A"/>
    <w:rsid w:val="23D6170A"/>
    <w:rsid w:val="23DFFC38"/>
    <w:rsid w:val="23E1DD42"/>
    <w:rsid w:val="23E46AEB"/>
    <w:rsid w:val="23E4C295"/>
    <w:rsid w:val="23E80A3D"/>
    <w:rsid w:val="23EA3151"/>
    <w:rsid w:val="23ECC321"/>
    <w:rsid w:val="23ED280B"/>
    <w:rsid w:val="23F52AE9"/>
    <w:rsid w:val="23F6420D"/>
    <w:rsid w:val="23F6A05D"/>
    <w:rsid w:val="23F74525"/>
    <w:rsid w:val="23F7DE3D"/>
    <w:rsid w:val="23F9D64B"/>
    <w:rsid w:val="23FB412E"/>
    <w:rsid w:val="23FFB189"/>
    <w:rsid w:val="24077A81"/>
    <w:rsid w:val="240B9DF7"/>
    <w:rsid w:val="240D1A15"/>
    <w:rsid w:val="240EE1D9"/>
    <w:rsid w:val="240F5C93"/>
    <w:rsid w:val="2410F9D0"/>
    <w:rsid w:val="24140628"/>
    <w:rsid w:val="24159298"/>
    <w:rsid w:val="241AA9FB"/>
    <w:rsid w:val="241AFF57"/>
    <w:rsid w:val="241FB911"/>
    <w:rsid w:val="241FF8A6"/>
    <w:rsid w:val="24224396"/>
    <w:rsid w:val="2429AD13"/>
    <w:rsid w:val="242E0D6E"/>
    <w:rsid w:val="242ED5C5"/>
    <w:rsid w:val="242F44EA"/>
    <w:rsid w:val="24337368"/>
    <w:rsid w:val="24343E7E"/>
    <w:rsid w:val="24360A72"/>
    <w:rsid w:val="24361607"/>
    <w:rsid w:val="243B7A42"/>
    <w:rsid w:val="243D7984"/>
    <w:rsid w:val="243F77AD"/>
    <w:rsid w:val="24412D06"/>
    <w:rsid w:val="2441D652"/>
    <w:rsid w:val="2442DFF5"/>
    <w:rsid w:val="24433685"/>
    <w:rsid w:val="2444E18D"/>
    <w:rsid w:val="24461C10"/>
    <w:rsid w:val="244777AD"/>
    <w:rsid w:val="244ABDBD"/>
    <w:rsid w:val="244D769F"/>
    <w:rsid w:val="2450D380"/>
    <w:rsid w:val="245225EF"/>
    <w:rsid w:val="2455987D"/>
    <w:rsid w:val="2456BA0A"/>
    <w:rsid w:val="245CDE46"/>
    <w:rsid w:val="245D9DEB"/>
    <w:rsid w:val="245E3819"/>
    <w:rsid w:val="2460C02B"/>
    <w:rsid w:val="246377FD"/>
    <w:rsid w:val="2465C777"/>
    <w:rsid w:val="24676F5C"/>
    <w:rsid w:val="2469A7B8"/>
    <w:rsid w:val="246AFF22"/>
    <w:rsid w:val="246E30B9"/>
    <w:rsid w:val="246F11F9"/>
    <w:rsid w:val="247394E5"/>
    <w:rsid w:val="2474250A"/>
    <w:rsid w:val="24790CF1"/>
    <w:rsid w:val="24801D5D"/>
    <w:rsid w:val="2481DCBC"/>
    <w:rsid w:val="2485B799"/>
    <w:rsid w:val="24888634"/>
    <w:rsid w:val="248C96D9"/>
    <w:rsid w:val="24914982"/>
    <w:rsid w:val="2497FC27"/>
    <w:rsid w:val="24988289"/>
    <w:rsid w:val="249CE65E"/>
    <w:rsid w:val="249D616D"/>
    <w:rsid w:val="249FC596"/>
    <w:rsid w:val="24A15218"/>
    <w:rsid w:val="24A55BA7"/>
    <w:rsid w:val="24A59856"/>
    <w:rsid w:val="24A5F386"/>
    <w:rsid w:val="24A603C1"/>
    <w:rsid w:val="24A9DBF7"/>
    <w:rsid w:val="24ABD123"/>
    <w:rsid w:val="24B2DC33"/>
    <w:rsid w:val="24B300B8"/>
    <w:rsid w:val="24B3B88E"/>
    <w:rsid w:val="24B3D2CA"/>
    <w:rsid w:val="24B467D1"/>
    <w:rsid w:val="24B9D884"/>
    <w:rsid w:val="24BDC408"/>
    <w:rsid w:val="24C265B1"/>
    <w:rsid w:val="24C377F1"/>
    <w:rsid w:val="24C4745D"/>
    <w:rsid w:val="24C8D23A"/>
    <w:rsid w:val="24CA723A"/>
    <w:rsid w:val="24CDFFB7"/>
    <w:rsid w:val="24CE26C0"/>
    <w:rsid w:val="24D08D89"/>
    <w:rsid w:val="24D67F6B"/>
    <w:rsid w:val="24DB0183"/>
    <w:rsid w:val="24DFD8BD"/>
    <w:rsid w:val="24E2650E"/>
    <w:rsid w:val="24E3407B"/>
    <w:rsid w:val="24E7247E"/>
    <w:rsid w:val="24EB8E93"/>
    <w:rsid w:val="24EDE35F"/>
    <w:rsid w:val="24F00D3F"/>
    <w:rsid w:val="24F1D71F"/>
    <w:rsid w:val="24F2AF14"/>
    <w:rsid w:val="24F3D0DB"/>
    <w:rsid w:val="24F745E2"/>
    <w:rsid w:val="2500D57B"/>
    <w:rsid w:val="25053B04"/>
    <w:rsid w:val="25065B3C"/>
    <w:rsid w:val="25066D19"/>
    <w:rsid w:val="2508FA31"/>
    <w:rsid w:val="250BA6C8"/>
    <w:rsid w:val="250F98A8"/>
    <w:rsid w:val="250FD8B5"/>
    <w:rsid w:val="25118438"/>
    <w:rsid w:val="2515B0AF"/>
    <w:rsid w:val="251B1244"/>
    <w:rsid w:val="251D78BA"/>
    <w:rsid w:val="251E2966"/>
    <w:rsid w:val="25217EBE"/>
    <w:rsid w:val="2521F258"/>
    <w:rsid w:val="25318645"/>
    <w:rsid w:val="2533F541"/>
    <w:rsid w:val="25353716"/>
    <w:rsid w:val="2536DC1B"/>
    <w:rsid w:val="2537C1D8"/>
    <w:rsid w:val="253D169D"/>
    <w:rsid w:val="2541AC1A"/>
    <w:rsid w:val="25427E3E"/>
    <w:rsid w:val="254A485A"/>
    <w:rsid w:val="254DC00F"/>
    <w:rsid w:val="254F5C15"/>
    <w:rsid w:val="255169BB"/>
    <w:rsid w:val="2552E4D9"/>
    <w:rsid w:val="2555E563"/>
    <w:rsid w:val="255D8C64"/>
    <w:rsid w:val="256174B7"/>
    <w:rsid w:val="256319F0"/>
    <w:rsid w:val="25648066"/>
    <w:rsid w:val="2564B071"/>
    <w:rsid w:val="2564FD58"/>
    <w:rsid w:val="25680A8A"/>
    <w:rsid w:val="256BC294"/>
    <w:rsid w:val="25707BA7"/>
    <w:rsid w:val="257256D8"/>
    <w:rsid w:val="2573E741"/>
    <w:rsid w:val="2573E7D8"/>
    <w:rsid w:val="257404BC"/>
    <w:rsid w:val="2576F12F"/>
    <w:rsid w:val="257857AD"/>
    <w:rsid w:val="257F469F"/>
    <w:rsid w:val="258B393F"/>
    <w:rsid w:val="258ECCA4"/>
    <w:rsid w:val="258F1981"/>
    <w:rsid w:val="258F71EF"/>
    <w:rsid w:val="259D7D73"/>
    <w:rsid w:val="25A120DD"/>
    <w:rsid w:val="25A45166"/>
    <w:rsid w:val="25A5FA79"/>
    <w:rsid w:val="25A6851D"/>
    <w:rsid w:val="25AAB8FC"/>
    <w:rsid w:val="25AACC68"/>
    <w:rsid w:val="25AFCDF2"/>
    <w:rsid w:val="25B7C09F"/>
    <w:rsid w:val="25BB9B26"/>
    <w:rsid w:val="25BD31C4"/>
    <w:rsid w:val="25BF7A12"/>
    <w:rsid w:val="25C4CECF"/>
    <w:rsid w:val="25C4F18C"/>
    <w:rsid w:val="25C51E69"/>
    <w:rsid w:val="25C55849"/>
    <w:rsid w:val="25C637F5"/>
    <w:rsid w:val="25CB0DC3"/>
    <w:rsid w:val="25D18790"/>
    <w:rsid w:val="25D403C8"/>
    <w:rsid w:val="25D4EBA5"/>
    <w:rsid w:val="25D5FEBE"/>
    <w:rsid w:val="25D640A3"/>
    <w:rsid w:val="25D6FEB0"/>
    <w:rsid w:val="25DCF1CF"/>
    <w:rsid w:val="25DD4169"/>
    <w:rsid w:val="25DE6569"/>
    <w:rsid w:val="25DE8849"/>
    <w:rsid w:val="25DF36E0"/>
    <w:rsid w:val="25E4DCE8"/>
    <w:rsid w:val="25E8261D"/>
    <w:rsid w:val="25E9974B"/>
    <w:rsid w:val="25ED891F"/>
    <w:rsid w:val="25EF0BFB"/>
    <w:rsid w:val="25F0680D"/>
    <w:rsid w:val="25F143E9"/>
    <w:rsid w:val="25F3B3B6"/>
    <w:rsid w:val="25F7CC69"/>
    <w:rsid w:val="25FE5DAD"/>
    <w:rsid w:val="2600545C"/>
    <w:rsid w:val="2600F142"/>
    <w:rsid w:val="26033721"/>
    <w:rsid w:val="26035D11"/>
    <w:rsid w:val="2604687E"/>
    <w:rsid w:val="260A4DFB"/>
    <w:rsid w:val="260E045A"/>
    <w:rsid w:val="261510E6"/>
    <w:rsid w:val="26155FEF"/>
    <w:rsid w:val="26167F99"/>
    <w:rsid w:val="261B2E0C"/>
    <w:rsid w:val="261F91F0"/>
    <w:rsid w:val="261FDFEC"/>
    <w:rsid w:val="2620D4A1"/>
    <w:rsid w:val="26235B1B"/>
    <w:rsid w:val="26239657"/>
    <w:rsid w:val="2623CDC0"/>
    <w:rsid w:val="2623ED17"/>
    <w:rsid w:val="262895DD"/>
    <w:rsid w:val="2628FFF4"/>
    <w:rsid w:val="262C4E64"/>
    <w:rsid w:val="262E26E6"/>
    <w:rsid w:val="262FCC9E"/>
    <w:rsid w:val="26363353"/>
    <w:rsid w:val="2638430D"/>
    <w:rsid w:val="26413A46"/>
    <w:rsid w:val="26449BD5"/>
    <w:rsid w:val="2644AB1F"/>
    <w:rsid w:val="26466881"/>
    <w:rsid w:val="264ABABF"/>
    <w:rsid w:val="264BE606"/>
    <w:rsid w:val="264FA20D"/>
    <w:rsid w:val="265105EB"/>
    <w:rsid w:val="2651C5A5"/>
    <w:rsid w:val="2654F160"/>
    <w:rsid w:val="2655A039"/>
    <w:rsid w:val="2655E359"/>
    <w:rsid w:val="26590DC5"/>
    <w:rsid w:val="265C0001"/>
    <w:rsid w:val="265D94D3"/>
    <w:rsid w:val="265E3612"/>
    <w:rsid w:val="265E4A23"/>
    <w:rsid w:val="26629716"/>
    <w:rsid w:val="2662E1B5"/>
    <w:rsid w:val="266AD9DE"/>
    <w:rsid w:val="266F2B3D"/>
    <w:rsid w:val="2671B73B"/>
    <w:rsid w:val="2675C596"/>
    <w:rsid w:val="26765EDB"/>
    <w:rsid w:val="267AE01D"/>
    <w:rsid w:val="267B216D"/>
    <w:rsid w:val="267CA2DF"/>
    <w:rsid w:val="267EE050"/>
    <w:rsid w:val="2682325E"/>
    <w:rsid w:val="2682CBEF"/>
    <w:rsid w:val="2683D7A5"/>
    <w:rsid w:val="26843CE7"/>
    <w:rsid w:val="268A9B42"/>
    <w:rsid w:val="268ACB80"/>
    <w:rsid w:val="268E9DE1"/>
    <w:rsid w:val="2690AB0D"/>
    <w:rsid w:val="26911D1C"/>
    <w:rsid w:val="26919EED"/>
    <w:rsid w:val="2692A531"/>
    <w:rsid w:val="2698B053"/>
    <w:rsid w:val="26999DAE"/>
    <w:rsid w:val="269D0895"/>
    <w:rsid w:val="26A08CA7"/>
    <w:rsid w:val="26A10C03"/>
    <w:rsid w:val="26A649BF"/>
    <w:rsid w:val="26A9C8C3"/>
    <w:rsid w:val="26AA8EDD"/>
    <w:rsid w:val="26AAA7E1"/>
    <w:rsid w:val="26AE7FA8"/>
    <w:rsid w:val="26B3BAC0"/>
    <w:rsid w:val="26B60106"/>
    <w:rsid w:val="26BED67A"/>
    <w:rsid w:val="26BED873"/>
    <w:rsid w:val="26C0B6DC"/>
    <w:rsid w:val="26C382FD"/>
    <w:rsid w:val="26C4A74F"/>
    <w:rsid w:val="26CA5FDB"/>
    <w:rsid w:val="26CD1A8D"/>
    <w:rsid w:val="26D55C98"/>
    <w:rsid w:val="26D6771A"/>
    <w:rsid w:val="26D6C41E"/>
    <w:rsid w:val="26D7CCC6"/>
    <w:rsid w:val="26DB4373"/>
    <w:rsid w:val="26DB8A3D"/>
    <w:rsid w:val="26E0A4A2"/>
    <w:rsid w:val="26E53433"/>
    <w:rsid w:val="26E53ECB"/>
    <w:rsid w:val="26E686F0"/>
    <w:rsid w:val="26E8078D"/>
    <w:rsid w:val="26E8E4C2"/>
    <w:rsid w:val="26E9B0DF"/>
    <w:rsid w:val="26EE3CA1"/>
    <w:rsid w:val="26F775F2"/>
    <w:rsid w:val="26FAEC7B"/>
    <w:rsid w:val="26FEFFE3"/>
    <w:rsid w:val="2700F6DE"/>
    <w:rsid w:val="2707F5D7"/>
    <w:rsid w:val="27093BCF"/>
    <w:rsid w:val="2719447C"/>
    <w:rsid w:val="271F23B6"/>
    <w:rsid w:val="2720E14D"/>
    <w:rsid w:val="2722B3C0"/>
    <w:rsid w:val="27250FE9"/>
    <w:rsid w:val="27257BD6"/>
    <w:rsid w:val="272761E6"/>
    <w:rsid w:val="272D0C75"/>
    <w:rsid w:val="272ECF63"/>
    <w:rsid w:val="272F3F74"/>
    <w:rsid w:val="272FBDC3"/>
    <w:rsid w:val="273344C3"/>
    <w:rsid w:val="2735B8F6"/>
    <w:rsid w:val="273CBADB"/>
    <w:rsid w:val="273E8FB0"/>
    <w:rsid w:val="2741FE7B"/>
    <w:rsid w:val="27458AC6"/>
    <w:rsid w:val="2748FE9A"/>
    <w:rsid w:val="274F47C9"/>
    <w:rsid w:val="27517CBD"/>
    <w:rsid w:val="275695BB"/>
    <w:rsid w:val="275739B0"/>
    <w:rsid w:val="275BA518"/>
    <w:rsid w:val="275D3D07"/>
    <w:rsid w:val="275EAEE4"/>
    <w:rsid w:val="2762130E"/>
    <w:rsid w:val="27657B0B"/>
    <w:rsid w:val="2767575B"/>
    <w:rsid w:val="276951DE"/>
    <w:rsid w:val="276AA8FF"/>
    <w:rsid w:val="276CEF55"/>
    <w:rsid w:val="27702219"/>
    <w:rsid w:val="277093D0"/>
    <w:rsid w:val="2771FC15"/>
    <w:rsid w:val="277ADBD6"/>
    <w:rsid w:val="277B0BAE"/>
    <w:rsid w:val="277C610F"/>
    <w:rsid w:val="277D70A6"/>
    <w:rsid w:val="277D9FFC"/>
    <w:rsid w:val="277FC570"/>
    <w:rsid w:val="2780E2A5"/>
    <w:rsid w:val="279378DE"/>
    <w:rsid w:val="2795C547"/>
    <w:rsid w:val="27964D0B"/>
    <w:rsid w:val="2797B6D0"/>
    <w:rsid w:val="27982932"/>
    <w:rsid w:val="2798D9C5"/>
    <w:rsid w:val="279A5E6C"/>
    <w:rsid w:val="279CEAEB"/>
    <w:rsid w:val="279D7D22"/>
    <w:rsid w:val="27A32611"/>
    <w:rsid w:val="27A589EB"/>
    <w:rsid w:val="27ABBD1B"/>
    <w:rsid w:val="27B12341"/>
    <w:rsid w:val="27B16B01"/>
    <w:rsid w:val="27B2736A"/>
    <w:rsid w:val="27B42CE8"/>
    <w:rsid w:val="27B5EAA2"/>
    <w:rsid w:val="27B652F1"/>
    <w:rsid w:val="27B6C43F"/>
    <w:rsid w:val="27B9B789"/>
    <w:rsid w:val="27BB334C"/>
    <w:rsid w:val="27BC048E"/>
    <w:rsid w:val="27BD29C8"/>
    <w:rsid w:val="27BE10C0"/>
    <w:rsid w:val="27BE1AD9"/>
    <w:rsid w:val="27C3644C"/>
    <w:rsid w:val="27C4F9C8"/>
    <w:rsid w:val="27C6B089"/>
    <w:rsid w:val="27C877EB"/>
    <w:rsid w:val="27C91C54"/>
    <w:rsid w:val="27C945F4"/>
    <w:rsid w:val="27CE0180"/>
    <w:rsid w:val="27D0890C"/>
    <w:rsid w:val="27D4B5F2"/>
    <w:rsid w:val="27D9B084"/>
    <w:rsid w:val="27DA251F"/>
    <w:rsid w:val="27DD5B98"/>
    <w:rsid w:val="27DF0E11"/>
    <w:rsid w:val="27E58181"/>
    <w:rsid w:val="27E841B9"/>
    <w:rsid w:val="27E98B1B"/>
    <w:rsid w:val="27EA3F9E"/>
    <w:rsid w:val="27EE2B0F"/>
    <w:rsid w:val="27EEBBC4"/>
    <w:rsid w:val="27F44710"/>
    <w:rsid w:val="27FC035D"/>
    <w:rsid w:val="27FF4413"/>
    <w:rsid w:val="2803C9BB"/>
    <w:rsid w:val="28097743"/>
    <w:rsid w:val="280AF922"/>
    <w:rsid w:val="280CF822"/>
    <w:rsid w:val="28116B78"/>
    <w:rsid w:val="281969C0"/>
    <w:rsid w:val="2819BA2B"/>
    <w:rsid w:val="28213344"/>
    <w:rsid w:val="282C030F"/>
    <w:rsid w:val="282C8A24"/>
    <w:rsid w:val="282E535C"/>
    <w:rsid w:val="2834538B"/>
    <w:rsid w:val="283495E7"/>
    <w:rsid w:val="283C5095"/>
    <w:rsid w:val="283E3564"/>
    <w:rsid w:val="2841775F"/>
    <w:rsid w:val="284C42E5"/>
    <w:rsid w:val="284C517B"/>
    <w:rsid w:val="2850ABD0"/>
    <w:rsid w:val="2853CFB9"/>
    <w:rsid w:val="2854B81B"/>
    <w:rsid w:val="28558740"/>
    <w:rsid w:val="28567667"/>
    <w:rsid w:val="28572B8E"/>
    <w:rsid w:val="285A6F29"/>
    <w:rsid w:val="28607A5B"/>
    <w:rsid w:val="2867530D"/>
    <w:rsid w:val="28679B37"/>
    <w:rsid w:val="286C382F"/>
    <w:rsid w:val="286C9337"/>
    <w:rsid w:val="286D793E"/>
    <w:rsid w:val="286E17D5"/>
    <w:rsid w:val="2871EE21"/>
    <w:rsid w:val="287BBBDA"/>
    <w:rsid w:val="287DC74C"/>
    <w:rsid w:val="2880E2CD"/>
    <w:rsid w:val="288145F3"/>
    <w:rsid w:val="288163E9"/>
    <w:rsid w:val="28875819"/>
    <w:rsid w:val="28881070"/>
    <w:rsid w:val="2888E5B7"/>
    <w:rsid w:val="288A85C2"/>
    <w:rsid w:val="288B65ED"/>
    <w:rsid w:val="288CC745"/>
    <w:rsid w:val="288DB23F"/>
    <w:rsid w:val="2895F4B6"/>
    <w:rsid w:val="28968AD6"/>
    <w:rsid w:val="289EABEB"/>
    <w:rsid w:val="28A32834"/>
    <w:rsid w:val="28A4CC13"/>
    <w:rsid w:val="28A7B42D"/>
    <w:rsid w:val="28A8603A"/>
    <w:rsid w:val="28AA44DE"/>
    <w:rsid w:val="28AD3028"/>
    <w:rsid w:val="28B1F15C"/>
    <w:rsid w:val="28B78FB2"/>
    <w:rsid w:val="28BABF91"/>
    <w:rsid w:val="28BCD102"/>
    <w:rsid w:val="28BF08E6"/>
    <w:rsid w:val="28BF4848"/>
    <w:rsid w:val="28BF9CF4"/>
    <w:rsid w:val="28C1E572"/>
    <w:rsid w:val="28C384D3"/>
    <w:rsid w:val="28C8E23C"/>
    <w:rsid w:val="28CF792B"/>
    <w:rsid w:val="28D005D4"/>
    <w:rsid w:val="28D0942A"/>
    <w:rsid w:val="28D4F584"/>
    <w:rsid w:val="28D8779C"/>
    <w:rsid w:val="28D8AFE7"/>
    <w:rsid w:val="28D9A1F3"/>
    <w:rsid w:val="28DD76F7"/>
    <w:rsid w:val="28E14862"/>
    <w:rsid w:val="28E31058"/>
    <w:rsid w:val="28E45353"/>
    <w:rsid w:val="28E8BE93"/>
    <w:rsid w:val="28EC71FC"/>
    <w:rsid w:val="28F12B80"/>
    <w:rsid w:val="28F56865"/>
    <w:rsid w:val="28F7F92D"/>
    <w:rsid w:val="28FB3F00"/>
    <w:rsid w:val="28FBFE47"/>
    <w:rsid w:val="28FD2235"/>
    <w:rsid w:val="2900005C"/>
    <w:rsid w:val="2901F7F7"/>
    <w:rsid w:val="2907A29F"/>
    <w:rsid w:val="290A27BC"/>
    <w:rsid w:val="290A7ED0"/>
    <w:rsid w:val="290E6E91"/>
    <w:rsid w:val="290EAA96"/>
    <w:rsid w:val="290EB813"/>
    <w:rsid w:val="29118B5C"/>
    <w:rsid w:val="29238ECF"/>
    <w:rsid w:val="2924E04B"/>
    <w:rsid w:val="292DA144"/>
    <w:rsid w:val="2932B0F7"/>
    <w:rsid w:val="2933EE12"/>
    <w:rsid w:val="29340B78"/>
    <w:rsid w:val="2934237C"/>
    <w:rsid w:val="2939CC6E"/>
    <w:rsid w:val="293A1500"/>
    <w:rsid w:val="293B3B98"/>
    <w:rsid w:val="293E401B"/>
    <w:rsid w:val="2940BD2D"/>
    <w:rsid w:val="2945A38E"/>
    <w:rsid w:val="2948AD7A"/>
    <w:rsid w:val="29495B20"/>
    <w:rsid w:val="294C09FB"/>
    <w:rsid w:val="294ED7F9"/>
    <w:rsid w:val="29554A99"/>
    <w:rsid w:val="2955E0F6"/>
    <w:rsid w:val="29581E28"/>
    <w:rsid w:val="29589898"/>
    <w:rsid w:val="2958DE14"/>
    <w:rsid w:val="29603816"/>
    <w:rsid w:val="29631E3B"/>
    <w:rsid w:val="296362B4"/>
    <w:rsid w:val="29638779"/>
    <w:rsid w:val="2964409D"/>
    <w:rsid w:val="2966FBF9"/>
    <w:rsid w:val="29678DAE"/>
    <w:rsid w:val="2967E1D3"/>
    <w:rsid w:val="29683706"/>
    <w:rsid w:val="296868A9"/>
    <w:rsid w:val="296AE9BD"/>
    <w:rsid w:val="296B6A98"/>
    <w:rsid w:val="296E7165"/>
    <w:rsid w:val="297314C9"/>
    <w:rsid w:val="297F3BC2"/>
    <w:rsid w:val="297F444F"/>
    <w:rsid w:val="297F8A78"/>
    <w:rsid w:val="298008A7"/>
    <w:rsid w:val="2986D6C0"/>
    <w:rsid w:val="298B0536"/>
    <w:rsid w:val="298BC588"/>
    <w:rsid w:val="298CBFC9"/>
    <w:rsid w:val="298D55F5"/>
    <w:rsid w:val="298EE79B"/>
    <w:rsid w:val="2992249D"/>
    <w:rsid w:val="2996B7DF"/>
    <w:rsid w:val="29983CEF"/>
    <w:rsid w:val="2998DEBA"/>
    <w:rsid w:val="299978B7"/>
    <w:rsid w:val="299A88C0"/>
    <w:rsid w:val="299D37E4"/>
    <w:rsid w:val="299F52F5"/>
    <w:rsid w:val="29A4AAEE"/>
    <w:rsid w:val="29A4E13A"/>
    <w:rsid w:val="29AB376C"/>
    <w:rsid w:val="29ABF620"/>
    <w:rsid w:val="29AE9551"/>
    <w:rsid w:val="29AFBAEA"/>
    <w:rsid w:val="29B1D5EC"/>
    <w:rsid w:val="29B76597"/>
    <w:rsid w:val="29C3B3C0"/>
    <w:rsid w:val="29C3D54E"/>
    <w:rsid w:val="29C59182"/>
    <w:rsid w:val="29CAF5A9"/>
    <w:rsid w:val="29CCEEE3"/>
    <w:rsid w:val="29CD3E62"/>
    <w:rsid w:val="29CE70FC"/>
    <w:rsid w:val="29D034C5"/>
    <w:rsid w:val="29DFCB76"/>
    <w:rsid w:val="29DFE481"/>
    <w:rsid w:val="29E0B621"/>
    <w:rsid w:val="29E3F0F3"/>
    <w:rsid w:val="29E86749"/>
    <w:rsid w:val="29E964D9"/>
    <w:rsid w:val="29E978E4"/>
    <w:rsid w:val="29EB88A8"/>
    <w:rsid w:val="29EBDDC6"/>
    <w:rsid w:val="29EF5B29"/>
    <w:rsid w:val="29F23756"/>
    <w:rsid w:val="29F69C01"/>
    <w:rsid w:val="29F8532B"/>
    <w:rsid w:val="29FA2799"/>
    <w:rsid w:val="29FA3BE6"/>
    <w:rsid w:val="29FC885E"/>
    <w:rsid w:val="29FD42FB"/>
    <w:rsid w:val="29FD9312"/>
    <w:rsid w:val="2A01930D"/>
    <w:rsid w:val="2A0945F6"/>
    <w:rsid w:val="2A0B52D3"/>
    <w:rsid w:val="2A0CE304"/>
    <w:rsid w:val="2A0CF9AE"/>
    <w:rsid w:val="2A11236F"/>
    <w:rsid w:val="2A115B61"/>
    <w:rsid w:val="2A13673D"/>
    <w:rsid w:val="2A14FD7D"/>
    <w:rsid w:val="2A1772FA"/>
    <w:rsid w:val="2A1C958A"/>
    <w:rsid w:val="2A1E6876"/>
    <w:rsid w:val="2A206EDD"/>
    <w:rsid w:val="2A22451B"/>
    <w:rsid w:val="2A23E0D1"/>
    <w:rsid w:val="2A262811"/>
    <w:rsid w:val="2A274795"/>
    <w:rsid w:val="2A297EB9"/>
    <w:rsid w:val="2A2CEC82"/>
    <w:rsid w:val="2A2DAF24"/>
    <w:rsid w:val="2A312486"/>
    <w:rsid w:val="2A3153F9"/>
    <w:rsid w:val="2A38FBC2"/>
    <w:rsid w:val="2A39C8E8"/>
    <w:rsid w:val="2A39F730"/>
    <w:rsid w:val="2A3E2F4C"/>
    <w:rsid w:val="2A418E18"/>
    <w:rsid w:val="2A41DBBB"/>
    <w:rsid w:val="2A434642"/>
    <w:rsid w:val="2A444164"/>
    <w:rsid w:val="2A45EDE8"/>
    <w:rsid w:val="2A5931E6"/>
    <w:rsid w:val="2A59AC5A"/>
    <w:rsid w:val="2A5BD7EF"/>
    <w:rsid w:val="2A5D616F"/>
    <w:rsid w:val="2A5D69EF"/>
    <w:rsid w:val="2A5DDC11"/>
    <w:rsid w:val="2A5E596C"/>
    <w:rsid w:val="2A5FB28A"/>
    <w:rsid w:val="2A5FF53E"/>
    <w:rsid w:val="2A60E447"/>
    <w:rsid w:val="2A636086"/>
    <w:rsid w:val="2A65303B"/>
    <w:rsid w:val="2A6AA281"/>
    <w:rsid w:val="2A6D1B3C"/>
    <w:rsid w:val="2A6D8982"/>
    <w:rsid w:val="2A708C15"/>
    <w:rsid w:val="2A71A329"/>
    <w:rsid w:val="2A71C5BE"/>
    <w:rsid w:val="2A72B140"/>
    <w:rsid w:val="2A73A12E"/>
    <w:rsid w:val="2A753158"/>
    <w:rsid w:val="2A7A89FF"/>
    <w:rsid w:val="2A7D0DB9"/>
    <w:rsid w:val="2A7E54B8"/>
    <w:rsid w:val="2A8134A2"/>
    <w:rsid w:val="2A82849D"/>
    <w:rsid w:val="2A8488CB"/>
    <w:rsid w:val="2A8A5657"/>
    <w:rsid w:val="2A985E47"/>
    <w:rsid w:val="2A99AEC4"/>
    <w:rsid w:val="2A9A0E74"/>
    <w:rsid w:val="2A9EA11E"/>
    <w:rsid w:val="2AA0FC65"/>
    <w:rsid w:val="2AA5992A"/>
    <w:rsid w:val="2AA6F088"/>
    <w:rsid w:val="2AAA422F"/>
    <w:rsid w:val="2AAACCEB"/>
    <w:rsid w:val="2AABBE59"/>
    <w:rsid w:val="2AB1FDA9"/>
    <w:rsid w:val="2AB373FE"/>
    <w:rsid w:val="2AB5C3F1"/>
    <w:rsid w:val="2AB682C0"/>
    <w:rsid w:val="2AB7FFA5"/>
    <w:rsid w:val="2AB836D8"/>
    <w:rsid w:val="2ABBCBD1"/>
    <w:rsid w:val="2ABD27AE"/>
    <w:rsid w:val="2ABF62A4"/>
    <w:rsid w:val="2AC8E1D5"/>
    <w:rsid w:val="2AC99B63"/>
    <w:rsid w:val="2ACDE28D"/>
    <w:rsid w:val="2AD20920"/>
    <w:rsid w:val="2AD3BEED"/>
    <w:rsid w:val="2AD5A7EA"/>
    <w:rsid w:val="2AD8282A"/>
    <w:rsid w:val="2AD888DB"/>
    <w:rsid w:val="2AD8BEFB"/>
    <w:rsid w:val="2AD97287"/>
    <w:rsid w:val="2AE52B7B"/>
    <w:rsid w:val="2AE7D905"/>
    <w:rsid w:val="2AEF2F13"/>
    <w:rsid w:val="2AF42AF1"/>
    <w:rsid w:val="2AF48169"/>
    <w:rsid w:val="2AF633BD"/>
    <w:rsid w:val="2AFA3D60"/>
    <w:rsid w:val="2AFB6419"/>
    <w:rsid w:val="2AFB89BD"/>
    <w:rsid w:val="2B01CEC1"/>
    <w:rsid w:val="2B01F35F"/>
    <w:rsid w:val="2B01FC48"/>
    <w:rsid w:val="2B03DDD9"/>
    <w:rsid w:val="2B087BBB"/>
    <w:rsid w:val="2B0CF137"/>
    <w:rsid w:val="2B10A6CD"/>
    <w:rsid w:val="2B11B18D"/>
    <w:rsid w:val="2B11EAB2"/>
    <w:rsid w:val="2B1BA1E6"/>
    <w:rsid w:val="2B1CE93E"/>
    <w:rsid w:val="2B1ED5E0"/>
    <w:rsid w:val="2B22047D"/>
    <w:rsid w:val="2B233474"/>
    <w:rsid w:val="2B24BE71"/>
    <w:rsid w:val="2B28F609"/>
    <w:rsid w:val="2B2D7663"/>
    <w:rsid w:val="2B2E08F6"/>
    <w:rsid w:val="2B2EBB0D"/>
    <w:rsid w:val="2B3280EE"/>
    <w:rsid w:val="2B33B4B0"/>
    <w:rsid w:val="2B37A4FF"/>
    <w:rsid w:val="2B3A1CB7"/>
    <w:rsid w:val="2B3D623A"/>
    <w:rsid w:val="2B427621"/>
    <w:rsid w:val="2B464C3E"/>
    <w:rsid w:val="2B471851"/>
    <w:rsid w:val="2B476AC4"/>
    <w:rsid w:val="2B481D5E"/>
    <w:rsid w:val="2B4840FB"/>
    <w:rsid w:val="2B48DFCA"/>
    <w:rsid w:val="2B501EA1"/>
    <w:rsid w:val="2B54F52E"/>
    <w:rsid w:val="2B5B02D0"/>
    <w:rsid w:val="2B5E6434"/>
    <w:rsid w:val="2B626518"/>
    <w:rsid w:val="2B62A700"/>
    <w:rsid w:val="2B69FF08"/>
    <w:rsid w:val="2B6F51A7"/>
    <w:rsid w:val="2B762554"/>
    <w:rsid w:val="2B777B71"/>
    <w:rsid w:val="2B7B5204"/>
    <w:rsid w:val="2B7BDAFF"/>
    <w:rsid w:val="2B7C9D50"/>
    <w:rsid w:val="2B7D1207"/>
    <w:rsid w:val="2B7F715D"/>
    <w:rsid w:val="2B7F80C6"/>
    <w:rsid w:val="2B8214C0"/>
    <w:rsid w:val="2B82F5E0"/>
    <w:rsid w:val="2B83B2BD"/>
    <w:rsid w:val="2B921F7D"/>
    <w:rsid w:val="2B92E33A"/>
    <w:rsid w:val="2B95F9B3"/>
    <w:rsid w:val="2B989B41"/>
    <w:rsid w:val="2B989C40"/>
    <w:rsid w:val="2B9AEE61"/>
    <w:rsid w:val="2B9D4AF8"/>
    <w:rsid w:val="2B9E8BE7"/>
    <w:rsid w:val="2B9EF247"/>
    <w:rsid w:val="2B9FBFA7"/>
    <w:rsid w:val="2BA2D70F"/>
    <w:rsid w:val="2BA43584"/>
    <w:rsid w:val="2BA62A30"/>
    <w:rsid w:val="2BA6A1A5"/>
    <w:rsid w:val="2BA6AF09"/>
    <w:rsid w:val="2BA71D9F"/>
    <w:rsid w:val="2BAFE282"/>
    <w:rsid w:val="2BB8E844"/>
    <w:rsid w:val="2BBAF6CB"/>
    <w:rsid w:val="2BBDBE69"/>
    <w:rsid w:val="2BC43801"/>
    <w:rsid w:val="2BCB3879"/>
    <w:rsid w:val="2BCBF286"/>
    <w:rsid w:val="2BCD8B20"/>
    <w:rsid w:val="2BD1CCFD"/>
    <w:rsid w:val="2BDA2269"/>
    <w:rsid w:val="2BDCA476"/>
    <w:rsid w:val="2BE4B4ED"/>
    <w:rsid w:val="2BE5431A"/>
    <w:rsid w:val="2BE6E8A6"/>
    <w:rsid w:val="2BEAB8F3"/>
    <w:rsid w:val="2BECE01D"/>
    <w:rsid w:val="2BF0108E"/>
    <w:rsid w:val="2BF31133"/>
    <w:rsid w:val="2BF41C86"/>
    <w:rsid w:val="2BF73DB6"/>
    <w:rsid w:val="2BF8B2FF"/>
    <w:rsid w:val="2BF99F5A"/>
    <w:rsid w:val="2BFDA151"/>
    <w:rsid w:val="2C0453C4"/>
    <w:rsid w:val="2C0B0B3E"/>
    <w:rsid w:val="2C0CB04F"/>
    <w:rsid w:val="2C0D2896"/>
    <w:rsid w:val="2C0D8A5A"/>
    <w:rsid w:val="2C0E12ED"/>
    <w:rsid w:val="2C1729AC"/>
    <w:rsid w:val="2C1A5B0F"/>
    <w:rsid w:val="2C1A845E"/>
    <w:rsid w:val="2C1CE1F1"/>
    <w:rsid w:val="2C1E86E5"/>
    <w:rsid w:val="2C1FDC59"/>
    <w:rsid w:val="2C20441A"/>
    <w:rsid w:val="2C22BB9C"/>
    <w:rsid w:val="2C23D436"/>
    <w:rsid w:val="2C2FD433"/>
    <w:rsid w:val="2C309992"/>
    <w:rsid w:val="2C33F59A"/>
    <w:rsid w:val="2C341AB7"/>
    <w:rsid w:val="2C354AB4"/>
    <w:rsid w:val="2C356A7D"/>
    <w:rsid w:val="2C3B8319"/>
    <w:rsid w:val="2C3C125C"/>
    <w:rsid w:val="2C41A2DA"/>
    <w:rsid w:val="2C442039"/>
    <w:rsid w:val="2C4C194F"/>
    <w:rsid w:val="2C537780"/>
    <w:rsid w:val="2C55231A"/>
    <w:rsid w:val="2C5701FC"/>
    <w:rsid w:val="2C570338"/>
    <w:rsid w:val="2C585320"/>
    <w:rsid w:val="2C59AA12"/>
    <w:rsid w:val="2C5CACB0"/>
    <w:rsid w:val="2C5DCFF4"/>
    <w:rsid w:val="2C628ED1"/>
    <w:rsid w:val="2C659221"/>
    <w:rsid w:val="2C68BF86"/>
    <w:rsid w:val="2C6A2523"/>
    <w:rsid w:val="2C6CAEF0"/>
    <w:rsid w:val="2C6E0A63"/>
    <w:rsid w:val="2C6F5B61"/>
    <w:rsid w:val="2C728A8C"/>
    <w:rsid w:val="2C7661AB"/>
    <w:rsid w:val="2C822E06"/>
    <w:rsid w:val="2C828810"/>
    <w:rsid w:val="2C855542"/>
    <w:rsid w:val="2C8A338E"/>
    <w:rsid w:val="2C8BAD60"/>
    <w:rsid w:val="2C92E2FF"/>
    <w:rsid w:val="2C960EAD"/>
    <w:rsid w:val="2C986AD5"/>
    <w:rsid w:val="2C9D2A79"/>
    <w:rsid w:val="2CA114B8"/>
    <w:rsid w:val="2CA66675"/>
    <w:rsid w:val="2CA6E343"/>
    <w:rsid w:val="2CAA1504"/>
    <w:rsid w:val="2CAC3442"/>
    <w:rsid w:val="2CAF98B6"/>
    <w:rsid w:val="2CB35754"/>
    <w:rsid w:val="2CB799FF"/>
    <w:rsid w:val="2CBCFE85"/>
    <w:rsid w:val="2CBD8898"/>
    <w:rsid w:val="2CBE5FEC"/>
    <w:rsid w:val="2CBF343D"/>
    <w:rsid w:val="2CC2F180"/>
    <w:rsid w:val="2CC3BECA"/>
    <w:rsid w:val="2CC5E57A"/>
    <w:rsid w:val="2CC6500F"/>
    <w:rsid w:val="2CC7EDA4"/>
    <w:rsid w:val="2CD0D697"/>
    <w:rsid w:val="2CD1C186"/>
    <w:rsid w:val="2CD8FEFE"/>
    <w:rsid w:val="2CD9001B"/>
    <w:rsid w:val="2CDA71EC"/>
    <w:rsid w:val="2CDB16B9"/>
    <w:rsid w:val="2CDEDA20"/>
    <w:rsid w:val="2CE0DB11"/>
    <w:rsid w:val="2CE30A2F"/>
    <w:rsid w:val="2CE3C570"/>
    <w:rsid w:val="2CE44339"/>
    <w:rsid w:val="2CE44A5A"/>
    <w:rsid w:val="2CED0BE1"/>
    <w:rsid w:val="2CF15D07"/>
    <w:rsid w:val="2CF2459E"/>
    <w:rsid w:val="2CFB669C"/>
    <w:rsid w:val="2CFFF28B"/>
    <w:rsid w:val="2D063079"/>
    <w:rsid w:val="2D06B58F"/>
    <w:rsid w:val="2D0C8A23"/>
    <w:rsid w:val="2D0CD6EB"/>
    <w:rsid w:val="2D10C0C0"/>
    <w:rsid w:val="2D1781C8"/>
    <w:rsid w:val="2D1C9A76"/>
    <w:rsid w:val="2D247C98"/>
    <w:rsid w:val="2D262C98"/>
    <w:rsid w:val="2D293DD6"/>
    <w:rsid w:val="2D2BF31E"/>
    <w:rsid w:val="2D2E4528"/>
    <w:rsid w:val="2D45EBC2"/>
    <w:rsid w:val="2D523AB5"/>
    <w:rsid w:val="2D52BA83"/>
    <w:rsid w:val="2D53A0EB"/>
    <w:rsid w:val="2D53A18C"/>
    <w:rsid w:val="2D59922C"/>
    <w:rsid w:val="2D5EFA24"/>
    <w:rsid w:val="2D60D285"/>
    <w:rsid w:val="2D697626"/>
    <w:rsid w:val="2D6E293F"/>
    <w:rsid w:val="2D7185BC"/>
    <w:rsid w:val="2D733605"/>
    <w:rsid w:val="2D792598"/>
    <w:rsid w:val="2D8023D2"/>
    <w:rsid w:val="2D8057CC"/>
    <w:rsid w:val="2D80E993"/>
    <w:rsid w:val="2D857EC9"/>
    <w:rsid w:val="2D8BE7AD"/>
    <w:rsid w:val="2D9297A0"/>
    <w:rsid w:val="2D95E55E"/>
    <w:rsid w:val="2D9714E3"/>
    <w:rsid w:val="2D9A528C"/>
    <w:rsid w:val="2D9E6000"/>
    <w:rsid w:val="2DA527C9"/>
    <w:rsid w:val="2DA52AA4"/>
    <w:rsid w:val="2DAA62D3"/>
    <w:rsid w:val="2DAE119C"/>
    <w:rsid w:val="2DAF75CF"/>
    <w:rsid w:val="2DB09966"/>
    <w:rsid w:val="2DB2A55F"/>
    <w:rsid w:val="2DB2CE85"/>
    <w:rsid w:val="2DB8231C"/>
    <w:rsid w:val="2DC2B3E6"/>
    <w:rsid w:val="2DC53F4B"/>
    <w:rsid w:val="2DD04104"/>
    <w:rsid w:val="2DD0758F"/>
    <w:rsid w:val="2DD408C9"/>
    <w:rsid w:val="2DD4A8F7"/>
    <w:rsid w:val="2DD63DDF"/>
    <w:rsid w:val="2DD672B6"/>
    <w:rsid w:val="2DD7124A"/>
    <w:rsid w:val="2DD745C8"/>
    <w:rsid w:val="2DD80F6F"/>
    <w:rsid w:val="2DDAF92C"/>
    <w:rsid w:val="2DDB533E"/>
    <w:rsid w:val="2DE9B51A"/>
    <w:rsid w:val="2DEC4536"/>
    <w:rsid w:val="2DF1A00C"/>
    <w:rsid w:val="2DFB4439"/>
    <w:rsid w:val="2DFCE8D8"/>
    <w:rsid w:val="2DFDB24C"/>
    <w:rsid w:val="2DFEBCFE"/>
    <w:rsid w:val="2DFFB8E5"/>
    <w:rsid w:val="2E038907"/>
    <w:rsid w:val="2E046078"/>
    <w:rsid w:val="2E067E8C"/>
    <w:rsid w:val="2E08BE47"/>
    <w:rsid w:val="2E0AD3C8"/>
    <w:rsid w:val="2E0C7F54"/>
    <w:rsid w:val="2E0EDDEA"/>
    <w:rsid w:val="2E197EF7"/>
    <w:rsid w:val="2E213CB1"/>
    <w:rsid w:val="2E237DBB"/>
    <w:rsid w:val="2E275598"/>
    <w:rsid w:val="2E28D4B5"/>
    <w:rsid w:val="2E2A37FC"/>
    <w:rsid w:val="2E2D04B7"/>
    <w:rsid w:val="2E2F4ED9"/>
    <w:rsid w:val="2E308217"/>
    <w:rsid w:val="2E309661"/>
    <w:rsid w:val="2E31FB0B"/>
    <w:rsid w:val="2E331DFB"/>
    <w:rsid w:val="2E345375"/>
    <w:rsid w:val="2E348A3D"/>
    <w:rsid w:val="2E3DFDF3"/>
    <w:rsid w:val="2E3F5D93"/>
    <w:rsid w:val="2E43AEBB"/>
    <w:rsid w:val="2E44BCCD"/>
    <w:rsid w:val="2E4663AB"/>
    <w:rsid w:val="2E473A5A"/>
    <w:rsid w:val="2E48B363"/>
    <w:rsid w:val="2E49006A"/>
    <w:rsid w:val="2E4ACD39"/>
    <w:rsid w:val="2E511439"/>
    <w:rsid w:val="2E527A69"/>
    <w:rsid w:val="2E53D3EB"/>
    <w:rsid w:val="2E548922"/>
    <w:rsid w:val="2E590E7B"/>
    <w:rsid w:val="2E59117F"/>
    <w:rsid w:val="2E64E511"/>
    <w:rsid w:val="2E6B53F8"/>
    <w:rsid w:val="2E6B9FD6"/>
    <w:rsid w:val="2E6F021F"/>
    <w:rsid w:val="2E6F3275"/>
    <w:rsid w:val="2E70962B"/>
    <w:rsid w:val="2E744750"/>
    <w:rsid w:val="2E74C94A"/>
    <w:rsid w:val="2E76920F"/>
    <w:rsid w:val="2E796229"/>
    <w:rsid w:val="2E7A3D30"/>
    <w:rsid w:val="2E7F2520"/>
    <w:rsid w:val="2E813FEE"/>
    <w:rsid w:val="2E8260FE"/>
    <w:rsid w:val="2E864299"/>
    <w:rsid w:val="2E8BCE29"/>
    <w:rsid w:val="2E8E2796"/>
    <w:rsid w:val="2E916C6A"/>
    <w:rsid w:val="2E93B193"/>
    <w:rsid w:val="2E962A47"/>
    <w:rsid w:val="2E987C7C"/>
    <w:rsid w:val="2E98DE11"/>
    <w:rsid w:val="2E9B90E7"/>
    <w:rsid w:val="2E9BF736"/>
    <w:rsid w:val="2E9E3D03"/>
    <w:rsid w:val="2EA45F4C"/>
    <w:rsid w:val="2EA76064"/>
    <w:rsid w:val="2EA7FD64"/>
    <w:rsid w:val="2EA95691"/>
    <w:rsid w:val="2EA9A78B"/>
    <w:rsid w:val="2EAF66FD"/>
    <w:rsid w:val="2EAF7CB7"/>
    <w:rsid w:val="2EAFBEC8"/>
    <w:rsid w:val="2EBEC7AB"/>
    <w:rsid w:val="2EC35F1B"/>
    <w:rsid w:val="2EC38A8B"/>
    <w:rsid w:val="2EC5DA16"/>
    <w:rsid w:val="2EC7382F"/>
    <w:rsid w:val="2ECE5B36"/>
    <w:rsid w:val="2ECF6B57"/>
    <w:rsid w:val="2ED08247"/>
    <w:rsid w:val="2ED0AFAB"/>
    <w:rsid w:val="2ED10587"/>
    <w:rsid w:val="2ED4295E"/>
    <w:rsid w:val="2ED56AC2"/>
    <w:rsid w:val="2ED583A2"/>
    <w:rsid w:val="2ED6F7D2"/>
    <w:rsid w:val="2EDB8654"/>
    <w:rsid w:val="2EDCD458"/>
    <w:rsid w:val="2EDD304E"/>
    <w:rsid w:val="2EDE636B"/>
    <w:rsid w:val="2EE1B6B9"/>
    <w:rsid w:val="2EE5A26D"/>
    <w:rsid w:val="2EE7EC8C"/>
    <w:rsid w:val="2EEA7769"/>
    <w:rsid w:val="2EEED2CA"/>
    <w:rsid w:val="2EF516D1"/>
    <w:rsid w:val="2EF5CE5D"/>
    <w:rsid w:val="2EF91467"/>
    <w:rsid w:val="2EFC0317"/>
    <w:rsid w:val="2EFCD4B6"/>
    <w:rsid w:val="2EFE242F"/>
    <w:rsid w:val="2F03554D"/>
    <w:rsid w:val="2F056D6B"/>
    <w:rsid w:val="2F078D3A"/>
    <w:rsid w:val="2F1B8F74"/>
    <w:rsid w:val="2F1BE405"/>
    <w:rsid w:val="2F1DB5CC"/>
    <w:rsid w:val="2F1ED440"/>
    <w:rsid w:val="2F219C85"/>
    <w:rsid w:val="2F2437FD"/>
    <w:rsid w:val="2F270434"/>
    <w:rsid w:val="2F2808BA"/>
    <w:rsid w:val="2F2DB051"/>
    <w:rsid w:val="2F2DC737"/>
    <w:rsid w:val="2F2E58B8"/>
    <w:rsid w:val="2F2F807E"/>
    <w:rsid w:val="2F343C6E"/>
    <w:rsid w:val="2F36AFB3"/>
    <w:rsid w:val="2F38EFF5"/>
    <w:rsid w:val="2F4202B2"/>
    <w:rsid w:val="2F437483"/>
    <w:rsid w:val="2F44D035"/>
    <w:rsid w:val="2F4573B9"/>
    <w:rsid w:val="2F4ADFCE"/>
    <w:rsid w:val="2F4C498C"/>
    <w:rsid w:val="2F4C8300"/>
    <w:rsid w:val="2F52B271"/>
    <w:rsid w:val="2F547E2B"/>
    <w:rsid w:val="2F552268"/>
    <w:rsid w:val="2F5A4534"/>
    <w:rsid w:val="2F5FF5C4"/>
    <w:rsid w:val="2F601CFD"/>
    <w:rsid w:val="2F63FA90"/>
    <w:rsid w:val="2F6497CD"/>
    <w:rsid w:val="2F655F0A"/>
    <w:rsid w:val="2F68BA8A"/>
    <w:rsid w:val="2F6EA621"/>
    <w:rsid w:val="2F6EE0A3"/>
    <w:rsid w:val="2F729289"/>
    <w:rsid w:val="2F7CFA3E"/>
    <w:rsid w:val="2F7EBEE3"/>
    <w:rsid w:val="2F8047E4"/>
    <w:rsid w:val="2F80ECF2"/>
    <w:rsid w:val="2F8718AF"/>
    <w:rsid w:val="2F88EC2E"/>
    <w:rsid w:val="2F8A142C"/>
    <w:rsid w:val="2F8A409E"/>
    <w:rsid w:val="2F8B60F9"/>
    <w:rsid w:val="2F8CBE40"/>
    <w:rsid w:val="2F8E2499"/>
    <w:rsid w:val="2F9366EB"/>
    <w:rsid w:val="2F94AF52"/>
    <w:rsid w:val="2F998852"/>
    <w:rsid w:val="2F9A6AD8"/>
    <w:rsid w:val="2F9F71B3"/>
    <w:rsid w:val="2FA32A52"/>
    <w:rsid w:val="2FA550F6"/>
    <w:rsid w:val="2FAF7A19"/>
    <w:rsid w:val="2FB8108C"/>
    <w:rsid w:val="2FB870EB"/>
    <w:rsid w:val="2FC01C27"/>
    <w:rsid w:val="2FC509BD"/>
    <w:rsid w:val="2FC64F9A"/>
    <w:rsid w:val="2FCA3FE4"/>
    <w:rsid w:val="2FCADEF0"/>
    <w:rsid w:val="2FCB7D8F"/>
    <w:rsid w:val="2FCBFCE7"/>
    <w:rsid w:val="2FCD9100"/>
    <w:rsid w:val="2FD040D7"/>
    <w:rsid w:val="2FD1286E"/>
    <w:rsid w:val="2FD76965"/>
    <w:rsid w:val="2FDA09E5"/>
    <w:rsid w:val="2FDC3312"/>
    <w:rsid w:val="2FDC44B7"/>
    <w:rsid w:val="2FDDCDC8"/>
    <w:rsid w:val="2FDFB79F"/>
    <w:rsid w:val="2FE441FD"/>
    <w:rsid w:val="2FE5118A"/>
    <w:rsid w:val="2FE62443"/>
    <w:rsid w:val="2FE90657"/>
    <w:rsid w:val="2FE94A31"/>
    <w:rsid w:val="2FEA8B00"/>
    <w:rsid w:val="2FED66F5"/>
    <w:rsid w:val="2FEE6796"/>
    <w:rsid w:val="2FEF646B"/>
    <w:rsid w:val="2FEF8369"/>
    <w:rsid w:val="2FF26CF4"/>
    <w:rsid w:val="2FF99E94"/>
    <w:rsid w:val="2FFC44CE"/>
    <w:rsid w:val="2FFE8118"/>
    <w:rsid w:val="2FFE8FF3"/>
    <w:rsid w:val="2FFFEE81"/>
    <w:rsid w:val="300003CB"/>
    <w:rsid w:val="30000F18"/>
    <w:rsid w:val="3002CD17"/>
    <w:rsid w:val="300419DB"/>
    <w:rsid w:val="3009881E"/>
    <w:rsid w:val="300FA1B5"/>
    <w:rsid w:val="301093C2"/>
    <w:rsid w:val="3019EE10"/>
    <w:rsid w:val="301B17C4"/>
    <w:rsid w:val="301D4901"/>
    <w:rsid w:val="301DD2A4"/>
    <w:rsid w:val="30202B0B"/>
    <w:rsid w:val="3020CF19"/>
    <w:rsid w:val="30212168"/>
    <w:rsid w:val="302739B2"/>
    <w:rsid w:val="302BE458"/>
    <w:rsid w:val="302ECE18"/>
    <w:rsid w:val="30303DD4"/>
    <w:rsid w:val="30367450"/>
    <w:rsid w:val="30383D0D"/>
    <w:rsid w:val="3040BC00"/>
    <w:rsid w:val="3041B723"/>
    <w:rsid w:val="304241B4"/>
    <w:rsid w:val="3044D4D6"/>
    <w:rsid w:val="3044E408"/>
    <w:rsid w:val="30450E32"/>
    <w:rsid w:val="30466089"/>
    <w:rsid w:val="30466566"/>
    <w:rsid w:val="304881D9"/>
    <w:rsid w:val="304AA3AF"/>
    <w:rsid w:val="304BF117"/>
    <w:rsid w:val="304CDD17"/>
    <w:rsid w:val="304CF49C"/>
    <w:rsid w:val="304D2DFB"/>
    <w:rsid w:val="304E2D0B"/>
    <w:rsid w:val="304E612D"/>
    <w:rsid w:val="30533C36"/>
    <w:rsid w:val="305432D7"/>
    <w:rsid w:val="305C4E74"/>
    <w:rsid w:val="30632170"/>
    <w:rsid w:val="30650918"/>
    <w:rsid w:val="30677754"/>
    <w:rsid w:val="306822B8"/>
    <w:rsid w:val="306AAA1F"/>
    <w:rsid w:val="306F47D7"/>
    <w:rsid w:val="306FDD5E"/>
    <w:rsid w:val="3073CF70"/>
    <w:rsid w:val="3078A46D"/>
    <w:rsid w:val="30795192"/>
    <w:rsid w:val="307EB74E"/>
    <w:rsid w:val="30828C1A"/>
    <w:rsid w:val="308C1C0A"/>
    <w:rsid w:val="308EE794"/>
    <w:rsid w:val="308EFFB9"/>
    <w:rsid w:val="3091FDE2"/>
    <w:rsid w:val="3093E806"/>
    <w:rsid w:val="3096EE7A"/>
    <w:rsid w:val="3097F5C9"/>
    <w:rsid w:val="3097FC3E"/>
    <w:rsid w:val="30A47F4D"/>
    <w:rsid w:val="30AAC899"/>
    <w:rsid w:val="30AC0380"/>
    <w:rsid w:val="30B6AC34"/>
    <w:rsid w:val="30B75914"/>
    <w:rsid w:val="30B94778"/>
    <w:rsid w:val="30BAE4CF"/>
    <w:rsid w:val="30BB5F5F"/>
    <w:rsid w:val="30BD06B6"/>
    <w:rsid w:val="30C1144D"/>
    <w:rsid w:val="30C125F2"/>
    <w:rsid w:val="30C63B8E"/>
    <w:rsid w:val="30C676E2"/>
    <w:rsid w:val="30C6A3B4"/>
    <w:rsid w:val="30C6CF22"/>
    <w:rsid w:val="30C999DC"/>
    <w:rsid w:val="30CFFF5B"/>
    <w:rsid w:val="30D1A312"/>
    <w:rsid w:val="30D8B301"/>
    <w:rsid w:val="30D8D416"/>
    <w:rsid w:val="30DAC788"/>
    <w:rsid w:val="30DAE1E5"/>
    <w:rsid w:val="30E5786D"/>
    <w:rsid w:val="30E8E5DE"/>
    <w:rsid w:val="30E8FB5E"/>
    <w:rsid w:val="30E94065"/>
    <w:rsid w:val="30E9D0D6"/>
    <w:rsid w:val="30EE6179"/>
    <w:rsid w:val="30EEF008"/>
    <w:rsid w:val="30F08C96"/>
    <w:rsid w:val="30F13424"/>
    <w:rsid w:val="30F1D152"/>
    <w:rsid w:val="30F71D92"/>
    <w:rsid w:val="30F93EA8"/>
    <w:rsid w:val="30FB9412"/>
    <w:rsid w:val="30FC3705"/>
    <w:rsid w:val="30FE1442"/>
    <w:rsid w:val="310325F1"/>
    <w:rsid w:val="3103E925"/>
    <w:rsid w:val="31044926"/>
    <w:rsid w:val="3107CB2F"/>
    <w:rsid w:val="3109CC9D"/>
    <w:rsid w:val="310B8526"/>
    <w:rsid w:val="3111CA28"/>
    <w:rsid w:val="3112CE74"/>
    <w:rsid w:val="31132782"/>
    <w:rsid w:val="311516E2"/>
    <w:rsid w:val="311ADC54"/>
    <w:rsid w:val="311C7B00"/>
    <w:rsid w:val="311DC015"/>
    <w:rsid w:val="3122AE6E"/>
    <w:rsid w:val="31237F80"/>
    <w:rsid w:val="3126BB84"/>
    <w:rsid w:val="31282550"/>
    <w:rsid w:val="312BFBD9"/>
    <w:rsid w:val="312CC1E7"/>
    <w:rsid w:val="312FA2E5"/>
    <w:rsid w:val="3137D8A8"/>
    <w:rsid w:val="31397F86"/>
    <w:rsid w:val="313C6E25"/>
    <w:rsid w:val="31469154"/>
    <w:rsid w:val="314F7728"/>
    <w:rsid w:val="3151432D"/>
    <w:rsid w:val="31535511"/>
    <w:rsid w:val="315546E8"/>
    <w:rsid w:val="315778B2"/>
    <w:rsid w:val="315B3B40"/>
    <w:rsid w:val="315DC6F0"/>
    <w:rsid w:val="3162C5F7"/>
    <w:rsid w:val="31641631"/>
    <w:rsid w:val="3164C72B"/>
    <w:rsid w:val="3166A0DC"/>
    <w:rsid w:val="3168FB17"/>
    <w:rsid w:val="316B0FB1"/>
    <w:rsid w:val="31713A2F"/>
    <w:rsid w:val="31716F5F"/>
    <w:rsid w:val="3172BF39"/>
    <w:rsid w:val="31736A42"/>
    <w:rsid w:val="317BDD5D"/>
    <w:rsid w:val="317BF2A9"/>
    <w:rsid w:val="317C0EBA"/>
    <w:rsid w:val="31837B0C"/>
    <w:rsid w:val="31837F6D"/>
    <w:rsid w:val="319163E6"/>
    <w:rsid w:val="31921D1F"/>
    <w:rsid w:val="3196BE14"/>
    <w:rsid w:val="319E3784"/>
    <w:rsid w:val="31A01222"/>
    <w:rsid w:val="31A4D9C8"/>
    <w:rsid w:val="31A5E59B"/>
    <w:rsid w:val="31A944B6"/>
    <w:rsid w:val="31ACDB7C"/>
    <w:rsid w:val="31B170AD"/>
    <w:rsid w:val="31B2806F"/>
    <w:rsid w:val="31B837ED"/>
    <w:rsid w:val="31BAC035"/>
    <w:rsid w:val="31BB0225"/>
    <w:rsid w:val="31BE1518"/>
    <w:rsid w:val="31BE2A7F"/>
    <w:rsid w:val="31BED575"/>
    <w:rsid w:val="31C23283"/>
    <w:rsid w:val="31C38C1D"/>
    <w:rsid w:val="31C44E6D"/>
    <w:rsid w:val="31C4BB53"/>
    <w:rsid w:val="31C65488"/>
    <w:rsid w:val="31C712BB"/>
    <w:rsid w:val="31C810AF"/>
    <w:rsid w:val="31CBB3DD"/>
    <w:rsid w:val="31CBC14D"/>
    <w:rsid w:val="31CD9702"/>
    <w:rsid w:val="31CE82F6"/>
    <w:rsid w:val="31D0C0BD"/>
    <w:rsid w:val="31D4025E"/>
    <w:rsid w:val="31DAF9F5"/>
    <w:rsid w:val="31DB1F7F"/>
    <w:rsid w:val="31E2DB9C"/>
    <w:rsid w:val="31E39A69"/>
    <w:rsid w:val="31E3BB9C"/>
    <w:rsid w:val="31E521AE"/>
    <w:rsid w:val="31EAA726"/>
    <w:rsid w:val="31EBC3C1"/>
    <w:rsid w:val="31ED60E4"/>
    <w:rsid w:val="31F100BC"/>
    <w:rsid w:val="31F7B44B"/>
    <w:rsid w:val="31F82ADA"/>
    <w:rsid w:val="31F92F4E"/>
    <w:rsid w:val="31F94F02"/>
    <w:rsid w:val="31FE7996"/>
    <w:rsid w:val="31FFE186"/>
    <w:rsid w:val="32017A33"/>
    <w:rsid w:val="3202713C"/>
    <w:rsid w:val="32035C77"/>
    <w:rsid w:val="3204C0F4"/>
    <w:rsid w:val="3209D8C0"/>
    <w:rsid w:val="320A1BA8"/>
    <w:rsid w:val="320B7287"/>
    <w:rsid w:val="320C94B3"/>
    <w:rsid w:val="320E0C64"/>
    <w:rsid w:val="320FAB29"/>
    <w:rsid w:val="3210D5C6"/>
    <w:rsid w:val="321412FE"/>
    <w:rsid w:val="321479B9"/>
    <w:rsid w:val="3214C56F"/>
    <w:rsid w:val="32151C16"/>
    <w:rsid w:val="321626A1"/>
    <w:rsid w:val="32169F79"/>
    <w:rsid w:val="321994D9"/>
    <w:rsid w:val="321ABE97"/>
    <w:rsid w:val="321B4890"/>
    <w:rsid w:val="321D1661"/>
    <w:rsid w:val="321F99CC"/>
    <w:rsid w:val="3224609D"/>
    <w:rsid w:val="3227D6A7"/>
    <w:rsid w:val="322B934B"/>
    <w:rsid w:val="322BEA38"/>
    <w:rsid w:val="3231BC11"/>
    <w:rsid w:val="32365E60"/>
    <w:rsid w:val="3236BA36"/>
    <w:rsid w:val="323E2693"/>
    <w:rsid w:val="324613A7"/>
    <w:rsid w:val="32488E0A"/>
    <w:rsid w:val="324E5CE5"/>
    <w:rsid w:val="32502AC3"/>
    <w:rsid w:val="3252A3BA"/>
    <w:rsid w:val="3252D616"/>
    <w:rsid w:val="3253D4C4"/>
    <w:rsid w:val="3259B3EB"/>
    <w:rsid w:val="325AC32F"/>
    <w:rsid w:val="325AE3CC"/>
    <w:rsid w:val="325C5F71"/>
    <w:rsid w:val="325E53FB"/>
    <w:rsid w:val="325F7FB7"/>
    <w:rsid w:val="326029F1"/>
    <w:rsid w:val="32632368"/>
    <w:rsid w:val="3267A50E"/>
    <w:rsid w:val="326BA715"/>
    <w:rsid w:val="326BE9E7"/>
    <w:rsid w:val="32722602"/>
    <w:rsid w:val="32751C40"/>
    <w:rsid w:val="327619F7"/>
    <w:rsid w:val="327694FD"/>
    <w:rsid w:val="32777F75"/>
    <w:rsid w:val="32784AF5"/>
    <w:rsid w:val="3279B394"/>
    <w:rsid w:val="327A1BB1"/>
    <w:rsid w:val="327CE4A5"/>
    <w:rsid w:val="327F217C"/>
    <w:rsid w:val="3282EB1B"/>
    <w:rsid w:val="3293F72C"/>
    <w:rsid w:val="32953007"/>
    <w:rsid w:val="329AAA07"/>
    <w:rsid w:val="329AE41E"/>
    <w:rsid w:val="329AE9F0"/>
    <w:rsid w:val="32A4EE05"/>
    <w:rsid w:val="32A5E0E1"/>
    <w:rsid w:val="32A6ED25"/>
    <w:rsid w:val="32B5674A"/>
    <w:rsid w:val="32BAF267"/>
    <w:rsid w:val="32BBC779"/>
    <w:rsid w:val="32BDC19B"/>
    <w:rsid w:val="32BE53D5"/>
    <w:rsid w:val="32BF5E4D"/>
    <w:rsid w:val="32C0C026"/>
    <w:rsid w:val="32C311FF"/>
    <w:rsid w:val="32CA9C1F"/>
    <w:rsid w:val="32CC405F"/>
    <w:rsid w:val="32CD2AFC"/>
    <w:rsid w:val="32CDBAA4"/>
    <w:rsid w:val="32CE1E87"/>
    <w:rsid w:val="32CF3BC1"/>
    <w:rsid w:val="32CFAADE"/>
    <w:rsid w:val="32D440CB"/>
    <w:rsid w:val="32D4CB8D"/>
    <w:rsid w:val="32D6096E"/>
    <w:rsid w:val="32D89FAD"/>
    <w:rsid w:val="32D9AED3"/>
    <w:rsid w:val="32E39863"/>
    <w:rsid w:val="32E3DD19"/>
    <w:rsid w:val="32E57BC6"/>
    <w:rsid w:val="32E5D8EE"/>
    <w:rsid w:val="32E957DD"/>
    <w:rsid w:val="32E98FBB"/>
    <w:rsid w:val="32EA4EA9"/>
    <w:rsid w:val="32EF6C24"/>
    <w:rsid w:val="32F04B09"/>
    <w:rsid w:val="32F14B7D"/>
    <w:rsid w:val="32F4E63D"/>
    <w:rsid w:val="32F5945A"/>
    <w:rsid w:val="32FA31F3"/>
    <w:rsid w:val="32FB85F4"/>
    <w:rsid w:val="33014C3A"/>
    <w:rsid w:val="3302713D"/>
    <w:rsid w:val="3308DFA9"/>
    <w:rsid w:val="3308E142"/>
    <w:rsid w:val="330F0539"/>
    <w:rsid w:val="3310DCF2"/>
    <w:rsid w:val="3317D28F"/>
    <w:rsid w:val="331C723C"/>
    <w:rsid w:val="331D24A8"/>
    <w:rsid w:val="331D33CE"/>
    <w:rsid w:val="3327E0DC"/>
    <w:rsid w:val="332904EC"/>
    <w:rsid w:val="3329E7C7"/>
    <w:rsid w:val="332A5C62"/>
    <w:rsid w:val="332E2F17"/>
    <w:rsid w:val="332FB908"/>
    <w:rsid w:val="3330DEDC"/>
    <w:rsid w:val="33384A15"/>
    <w:rsid w:val="3338575B"/>
    <w:rsid w:val="333C1CD0"/>
    <w:rsid w:val="333D8687"/>
    <w:rsid w:val="33430C9C"/>
    <w:rsid w:val="33432EF7"/>
    <w:rsid w:val="334624C6"/>
    <w:rsid w:val="334FB139"/>
    <w:rsid w:val="335396DE"/>
    <w:rsid w:val="3355050E"/>
    <w:rsid w:val="3358270B"/>
    <w:rsid w:val="3359C4D0"/>
    <w:rsid w:val="335AF7E7"/>
    <w:rsid w:val="335C94BD"/>
    <w:rsid w:val="335EE1E6"/>
    <w:rsid w:val="335FE90A"/>
    <w:rsid w:val="3361F2C5"/>
    <w:rsid w:val="3362CE35"/>
    <w:rsid w:val="3362DAAA"/>
    <w:rsid w:val="3363A5ED"/>
    <w:rsid w:val="336DC379"/>
    <w:rsid w:val="337236D7"/>
    <w:rsid w:val="337307B0"/>
    <w:rsid w:val="3376BE44"/>
    <w:rsid w:val="33775986"/>
    <w:rsid w:val="3380C7B3"/>
    <w:rsid w:val="3381C4DB"/>
    <w:rsid w:val="33825F8C"/>
    <w:rsid w:val="33826FAA"/>
    <w:rsid w:val="33894BAA"/>
    <w:rsid w:val="338A189D"/>
    <w:rsid w:val="338F9E9D"/>
    <w:rsid w:val="3390DB64"/>
    <w:rsid w:val="339127BB"/>
    <w:rsid w:val="339143AC"/>
    <w:rsid w:val="33921E8A"/>
    <w:rsid w:val="33929E66"/>
    <w:rsid w:val="3393539B"/>
    <w:rsid w:val="33973974"/>
    <w:rsid w:val="3398314E"/>
    <w:rsid w:val="33995A90"/>
    <w:rsid w:val="339EF668"/>
    <w:rsid w:val="33A039B1"/>
    <w:rsid w:val="33A07A8B"/>
    <w:rsid w:val="33A19E95"/>
    <w:rsid w:val="33A35CB1"/>
    <w:rsid w:val="33A4CE15"/>
    <w:rsid w:val="33A5D932"/>
    <w:rsid w:val="33A817BB"/>
    <w:rsid w:val="33ABF4BF"/>
    <w:rsid w:val="33AD96D0"/>
    <w:rsid w:val="33B150E7"/>
    <w:rsid w:val="33B1D342"/>
    <w:rsid w:val="33B4F82F"/>
    <w:rsid w:val="33B588B4"/>
    <w:rsid w:val="33BA6AEF"/>
    <w:rsid w:val="33BC5A8B"/>
    <w:rsid w:val="33BFA8AF"/>
    <w:rsid w:val="33C24B57"/>
    <w:rsid w:val="33C3F82B"/>
    <w:rsid w:val="33C4544D"/>
    <w:rsid w:val="33C48AAD"/>
    <w:rsid w:val="33CC163C"/>
    <w:rsid w:val="33CED794"/>
    <w:rsid w:val="33CF6BCC"/>
    <w:rsid w:val="33CF8E50"/>
    <w:rsid w:val="33D1370C"/>
    <w:rsid w:val="33D5319F"/>
    <w:rsid w:val="33D726CC"/>
    <w:rsid w:val="33DAEA56"/>
    <w:rsid w:val="33DB212A"/>
    <w:rsid w:val="33DC4E77"/>
    <w:rsid w:val="33DDB02A"/>
    <w:rsid w:val="33E08493"/>
    <w:rsid w:val="33E23554"/>
    <w:rsid w:val="33E5F660"/>
    <w:rsid w:val="33E6AB13"/>
    <w:rsid w:val="33E8958D"/>
    <w:rsid w:val="33EACC13"/>
    <w:rsid w:val="33EB634F"/>
    <w:rsid w:val="33F70C88"/>
    <w:rsid w:val="33FAE71C"/>
    <w:rsid w:val="33FD68C0"/>
    <w:rsid w:val="33FE1210"/>
    <w:rsid w:val="3402F4D5"/>
    <w:rsid w:val="3405D8E5"/>
    <w:rsid w:val="34062968"/>
    <w:rsid w:val="340F8C86"/>
    <w:rsid w:val="34112C56"/>
    <w:rsid w:val="3414130C"/>
    <w:rsid w:val="3415CF0D"/>
    <w:rsid w:val="3417F36C"/>
    <w:rsid w:val="34189219"/>
    <w:rsid w:val="3418A777"/>
    <w:rsid w:val="341D52DD"/>
    <w:rsid w:val="341EC37D"/>
    <w:rsid w:val="34263047"/>
    <w:rsid w:val="342A956F"/>
    <w:rsid w:val="34304BB3"/>
    <w:rsid w:val="3430C284"/>
    <w:rsid w:val="3434644E"/>
    <w:rsid w:val="343958D2"/>
    <w:rsid w:val="343AAC74"/>
    <w:rsid w:val="343B66B1"/>
    <w:rsid w:val="343E21F7"/>
    <w:rsid w:val="34440D04"/>
    <w:rsid w:val="3451266A"/>
    <w:rsid w:val="3451E4C1"/>
    <w:rsid w:val="345699C2"/>
    <w:rsid w:val="3458A7E4"/>
    <w:rsid w:val="345EA9C3"/>
    <w:rsid w:val="345F84B9"/>
    <w:rsid w:val="3460F663"/>
    <w:rsid w:val="346480D9"/>
    <w:rsid w:val="34690FC2"/>
    <w:rsid w:val="346B711F"/>
    <w:rsid w:val="346ED205"/>
    <w:rsid w:val="34702A7B"/>
    <w:rsid w:val="3471563A"/>
    <w:rsid w:val="34723728"/>
    <w:rsid w:val="34737469"/>
    <w:rsid w:val="3478616D"/>
    <w:rsid w:val="3478B58F"/>
    <w:rsid w:val="3478FFF4"/>
    <w:rsid w:val="347A00F8"/>
    <w:rsid w:val="347F91CE"/>
    <w:rsid w:val="3482BD7A"/>
    <w:rsid w:val="348646FA"/>
    <w:rsid w:val="3486950D"/>
    <w:rsid w:val="3487540A"/>
    <w:rsid w:val="348968D6"/>
    <w:rsid w:val="348AF5D3"/>
    <w:rsid w:val="348AF6E4"/>
    <w:rsid w:val="348BC1DC"/>
    <w:rsid w:val="34908DFE"/>
    <w:rsid w:val="3492ADF8"/>
    <w:rsid w:val="3493B18E"/>
    <w:rsid w:val="3494133B"/>
    <w:rsid w:val="349527DD"/>
    <w:rsid w:val="34A08CCC"/>
    <w:rsid w:val="34A24E15"/>
    <w:rsid w:val="34A36493"/>
    <w:rsid w:val="34A7DA16"/>
    <w:rsid w:val="34B0432C"/>
    <w:rsid w:val="34B09E54"/>
    <w:rsid w:val="34B6CCD0"/>
    <w:rsid w:val="34B6E975"/>
    <w:rsid w:val="34B807C1"/>
    <w:rsid w:val="34B9217E"/>
    <w:rsid w:val="34BA3FC9"/>
    <w:rsid w:val="34BF37DE"/>
    <w:rsid w:val="34C15A4A"/>
    <w:rsid w:val="34C2D711"/>
    <w:rsid w:val="34C3BD0C"/>
    <w:rsid w:val="34C9F694"/>
    <w:rsid w:val="34CA3EB7"/>
    <w:rsid w:val="34CFFC9F"/>
    <w:rsid w:val="34D14AFA"/>
    <w:rsid w:val="34D5B5BA"/>
    <w:rsid w:val="34D7C81C"/>
    <w:rsid w:val="34D88AEB"/>
    <w:rsid w:val="34DD77DA"/>
    <w:rsid w:val="34DEE353"/>
    <w:rsid w:val="34DF9E86"/>
    <w:rsid w:val="34E0F8DA"/>
    <w:rsid w:val="34E619D5"/>
    <w:rsid w:val="34E76277"/>
    <w:rsid w:val="34E902B4"/>
    <w:rsid w:val="34EB069A"/>
    <w:rsid w:val="34EC9F09"/>
    <w:rsid w:val="34EF27C3"/>
    <w:rsid w:val="34EF6FB4"/>
    <w:rsid w:val="34F4D5DA"/>
    <w:rsid w:val="34FAC0F9"/>
    <w:rsid w:val="35042759"/>
    <w:rsid w:val="35075250"/>
    <w:rsid w:val="3509305B"/>
    <w:rsid w:val="350E9466"/>
    <w:rsid w:val="350FE4BD"/>
    <w:rsid w:val="351087E4"/>
    <w:rsid w:val="35110E58"/>
    <w:rsid w:val="35123DC1"/>
    <w:rsid w:val="351981C0"/>
    <w:rsid w:val="351E3737"/>
    <w:rsid w:val="35234054"/>
    <w:rsid w:val="352427B6"/>
    <w:rsid w:val="35251BFD"/>
    <w:rsid w:val="35288089"/>
    <w:rsid w:val="3528BFB0"/>
    <w:rsid w:val="3529FC75"/>
    <w:rsid w:val="352A37FF"/>
    <w:rsid w:val="352D3E2A"/>
    <w:rsid w:val="3531058C"/>
    <w:rsid w:val="353184F1"/>
    <w:rsid w:val="3534E0BB"/>
    <w:rsid w:val="353A278C"/>
    <w:rsid w:val="353BECDA"/>
    <w:rsid w:val="353DAD9A"/>
    <w:rsid w:val="35422AE9"/>
    <w:rsid w:val="354A7B5E"/>
    <w:rsid w:val="354E4791"/>
    <w:rsid w:val="3551104C"/>
    <w:rsid w:val="3553202C"/>
    <w:rsid w:val="35534189"/>
    <w:rsid w:val="355AE2AA"/>
    <w:rsid w:val="355C417F"/>
    <w:rsid w:val="355ED8E6"/>
    <w:rsid w:val="356015F2"/>
    <w:rsid w:val="35606092"/>
    <w:rsid w:val="3560D2FB"/>
    <w:rsid w:val="35618016"/>
    <w:rsid w:val="35623005"/>
    <w:rsid w:val="35764B74"/>
    <w:rsid w:val="35765541"/>
    <w:rsid w:val="35789678"/>
    <w:rsid w:val="357D2B07"/>
    <w:rsid w:val="357F6EE9"/>
    <w:rsid w:val="3584B4A1"/>
    <w:rsid w:val="35856E1C"/>
    <w:rsid w:val="358B2ED4"/>
    <w:rsid w:val="358C0325"/>
    <w:rsid w:val="358E413D"/>
    <w:rsid w:val="35900711"/>
    <w:rsid w:val="3591F502"/>
    <w:rsid w:val="3593AA99"/>
    <w:rsid w:val="35952829"/>
    <w:rsid w:val="359594EA"/>
    <w:rsid w:val="35970308"/>
    <w:rsid w:val="3597FEEE"/>
    <w:rsid w:val="359B1F67"/>
    <w:rsid w:val="359BB8FC"/>
    <w:rsid w:val="359F30B4"/>
    <w:rsid w:val="35A11D34"/>
    <w:rsid w:val="35A4E406"/>
    <w:rsid w:val="35A4EB61"/>
    <w:rsid w:val="35ADB527"/>
    <w:rsid w:val="35ADD576"/>
    <w:rsid w:val="35AFBC79"/>
    <w:rsid w:val="35B015A5"/>
    <w:rsid w:val="35B1656B"/>
    <w:rsid w:val="35B1AF6B"/>
    <w:rsid w:val="35B49798"/>
    <w:rsid w:val="35C1011C"/>
    <w:rsid w:val="35C5DCC9"/>
    <w:rsid w:val="35C6F39A"/>
    <w:rsid w:val="35D63E79"/>
    <w:rsid w:val="35DC3024"/>
    <w:rsid w:val="35DCE986"/>
    <w:rsid w:val="35DDAE1C"/>
    <w:rsid w:val="35E2B42F"/>
    <w:rsid w:val="35E332DF"/>
    <w:rsid w:val="35E770B2"/>
    <w:rsid w:val="35E8C9DD"/>
    <w:rsid w:val="35E8E808"/>
    <w:rsid w:val="35EB7E10"/>
    <w:rsid w:val="35EEFBA0"/>
    <w:rsid w:val="35F1780D"/>
    <w:rsid w:val="35F29409"/>
    <w:rsid w:val="35F7B49A"/>
    <w:rsid w:val="35FA4D0E"/>
    <w:rsid w:val="3607BE37"/>
    <w:rsid w:val="360A1994"/>
    <w:rsid w:val="360A7933"/>
    <w:rsid w:val="360B371A"/>
    <w:rsid w:val="360CFFF5"/>
    <w:rsid w:val="36103509"/>
    <w:rsid w:val="36146507"/>
    <w:rsid w:val="3615C9F9"/>
    <w:rsid w:val="36190E5E"/>
    <w:rsid w:val="36196A48"/>
    <w:rsid w:val="36206BD7"/>
    <w:rsid w:val="362899FB"/>
    <w:rsid w:val="362BEAE7"/>
    <w:rsid w:val="362F8E6C"/>
    <w:rsid w:val="36329E30"/>
    <w:rsid w:val="3632EA60"/>
    <w:rsid w:val="363A9504"/>
    <w:rsid w:val="363BCE8F"/>
    <w:rsid w:val="363CAA6D"/>
    <w:rsid w:val="363D2F0E"/>
    <w:rsid w:val="363D6C56"/>
    <w:rsid w:val="36431312"/>
    <w:rsid w:val="3643A5C3"/>
    <w:rsid w:val="36474AC0"/>
    <w:rsid w:val="3648DB38"/>
    <w:rsid w:val="364D8B5C"/>
    <w:rsid w:val="36575BA7"/>
    <w:rsid w:val="36577A92"/>
    <w:rsid w:val="36591197"/>
    <w:rsid w:val="366420B0"/>
    <w:rsid w:val="36662B5B"/>
    <w:rsid w:val="36672782"/>
    <w:rsid w:val="3669CC98"/>
    <w:rsid w:val="366BE705"/>
    <w:rsid w:val="366D305E"/>
    <w:rsid w:val="3670035A"/>
    <w:rsid w:val="36708348"/>
    <w:rsid w:val="367166F8"/>
    <w:rsid w:val="367224E7"/>
    <w:rsid w:val="3672BA59"/>
    <w:rsid w:val="36753998"/>
    <w:rsid w:val="36780C76"/>
    <w:rsid w:val="36806AAC"/>
    <w:rsid w:val="3682CFB8"/>
    <w:rsid w:val="368A31F5"/>
    <w:rsid w:val="368DA48E"/>
    <w:rsid w:val="36914A8B"/>
    <w:rsid w:val="36932A3D"/>
    <w:rsid w:val="3694A2D8"/>
    <w:rsid w:val="369A6A23"/>
    <w:rsid w:val="369A8492"/>
    <w:rsid w:val="369E6488"/>
    <w:rsid w:val="36A2A6B4"/>
    <w:rsid w:val="36AE181B"/>
    <w:rsid w:val="36B1B4D7"/>
    <w:rsid w:val="36B50683"/>
    <w:rsid w:val="36BCD405"/>
    <w:rsid w:val="36BEAE17"/>
    <w:rsid w:val="36BFE637"/>
    <w:rsid w:val="36C20268"/>
    <w:rsid w:val="36C9617C"/>
    <w:rsid w:val="36CAEF5F"/>
    <w:rsid w:val="36D23833"/>
    <w:rsid w:val="36D405F0"/>
    <w:rsid w:val="36D93D43"/>
    <w:rsid w:val="36D95765"/>
    <w:rsid w:val="36DABE84"/>
    <w:rsid w:val="36DC355D"/>
    <w:rsid w:val="36E1181E"/>
    <w:rsid w:val="36E208E4"/>
    <w:rsid w:val="36E4DE87"/>
    <w:rsid w:val="36E5DC97"/>
    <w:rsid w:val="36E8DB1E"/>
    <w:rsid w:val="36EEF95C"/>
    <w:rsid w:val="36F41679"/>
    <w:rsid w:val="3702274E"/>
    <w:rsid w:val="37033550"/>
    <w:rsid w:val="37081983"/>
    <w:rsid w:val="3708B6A3"/>
    <w:rsid w:val="370A9A96"/>
    <w:rsid w:val="370B1257"/>
    <w:rsid w:val="370B31F4"/>
    <w:rsid w:val="370DC2E4"/>
    <w:rsid w:val="371461F9"/>
    <w:rsid w:val="371C6F22"/>
    <w:rsid w:val="3721FF86"/>
    <w:rsid w:val="37227F6D"/>
    <w:rsid w:val="3723018B"/>
    <w:rsid w:val="372DD18C"/>
    <w:rsid w:val="372F23BF"/>
    <w:rsid w:val="3736A009"/>
    <w:rsid w:val="3737FD5B"/>
    <w:rsid w:val="373B57C9"/>
    <w:rsid w:val="3742154A"/>
    <w:rsid w:val="3743B868"/>
    <w:rsid w:val="3743EC86"/>
    <w:rsid w:val="3746486F"/>
    <w:rsid w:val="37467CB1"/>
    <w:rsid w:val="37472B19"/>
    <w:rsid w:val="3747E062"/>
    <w:rsid w:val="3748963C"/>
    <w:rsid w:val="374985AD"/>
    <w:rsid w:val="3751F723"/>
    <w:rsid w:val="37549127"/>
    <w:rsid w:val="3757518F"/>
    <w:rsid w:val="3759EC10"/>
    <w:rsid w:val="375A31AF"/>
    <w:rsid w:val="375BCC91"/>
    <w:rsid w:val="37620239"/>
    <w:rsid w:val="376D0A4D"/>
    <w:rsid w:val="376FFB61"/>
    <w:rsid w:val="3771A794"/>
    <w:rsid w:val="3771BCD0"/>
    <w:rsid w:val="377298A3"/>
    <w:rsid w:val="3777978C"/>
    <w:rsid w:val="3778D6E7"/>
    <w:rsid w:val="377AA6EE"/>
    <w:rsid w:val="377EF791"/>
    <w:rsid w:val="377F99FF"/>
    <w:rsid w:val="37868A47"/>
    <w:rsid w:val="3788D3F2"/>
    <w:rsid w:val="3788E628"/>
    <w:rsid w:val="3789C106"/>
    <w:rsid w:val="378A30D1"/>
    <w:rsid w:val="378E81C3"/>
    <w:rsid w:val="3791A4A8"/>
    <w:rsid w:val="379356A3"/>
    <w:rsid w:val="379A7DBC"/>
    <w:rsid w:val="379CB679"/>
    <w:rsid w:val="37A256D3"/>
    <w:rsid w:val="37A30006"/>
    <w:rsid w:val="37A537C0"/>
    <w:rsid w:val="37A6A8E6"/>
    <w:rsid w:val="37A848DE"/>
    <w:rsid w:val="37A8A6A1"/>
    <w:rsid w:val="37A8C10A"/>
    <w:rsid w:val="37ACBD69"/>
    <w:rsid w:val="37B00555"/>
    <w:rsid w:val="37B010CC"/>
    <w:rsid w:val="37B38B7F"/>
    <w:rsid w:val="37B9C89C"/>
    <w:rsid w:val="37B9F393"/>
    <w:rsid w:val="37BAFA79"/>
    <w:rsid w:val="37BE6439"/>
    <w:rsid w:val="37C3325D"/>
    <w:rsid w:val="37C75032"/>
    <w:rsid w:val="37C8C9D8"/>
    <w:rsid w:val="37CA9D25"/>
    <w:rsid w:val="37CB4299"/>
    <w:rsid w:val="37CD23EA"/>
    <w:rsid w:val="37CD799A"/>
    <w:rsid w:val="37CDB024"/>
    <w:rsid w:val="37D24370"/>
    <w:rsid w:val="37D42D26"/>
    <w:rsid w:val="37D4D68B"/>
    <w:rsid w:val="37D701CF"/>
    <w:rsid w:val="37DA531D"/>
    <w:rsid w:val="37DA796C"/>
    <w:rsid w:val="37E16598"/>
    <w:rsid w:val="37E67912"/>
    <w:rsid w:val="37F18B9F"/>
    <w:rsid w:val="37F2685B"/>
    <w:rsid w:val="37F5C656"/>
    <w:rsid w:val="37FADC16"/>
    <w:rsid w:val="37FFCC44"/>
    <w:rsid w:val="38042F3F"/>
    <w:rsid w:val="380B9B43"/>
    <w:rsid w:val="380C3624"/>
    <w:rsid w:val="380E7C10"/>
    <w:rsid w:val="38140D96"/>
    <w:rsid w:val="38146A20"/>
    <w:rsid w:val="3814EEFF"/>
    <w:rsid w:val="381A1607"/>
    <w:rsid w:val="381BADAF"/>
    <w:rsid w:val="381D1F29"/>
    <w:rsid w:val="381E297D"/>
    <w:rsid w:val="3820319A"/>
    <w:rsid w:val="38231376"/>
    <w:rsid w:val="38288627"/>
    <w:rsid w:val="382B6DC7"/>
    <w:rsid w:val="382FD500"/>
    <w:rsid w:val="3831C454"/>
    <w:rsid w:val="3834F78A"/>
    <w:rsid w:val="38353766"/>
    <w:rsid w:val="3836D768"/>
    <w:rsid w:val="383885AD"/>
    <w:rsid w:val="383C3526"/>
    <w:rsid w:val="383EA31A"/>
    <w:rsid w:val="3840CA28"/>
    <w:rsid w:val="38495F6F"/>
    <w:rsid w:val="384E1042"/>
    <w:rsid w:val="385363E7"/>
    <w:rsid w:val="385466FC"/>
    <w:rsid w:val="38547622"/>
    <w:rsid w:val="3857F1B5"/>
    <w:rsid w:val="385C7C2E"/>
    <w:rsid w:val="386223E0"/>
    <w:rsid w:val="386450D9"/>
    <w:rsid w:val="3864D947"/>
    <w:rsid w:val="38670945"/>
    <w:rsid w:val="3872F704"/>
    <w:rsid w:val="38754589"/>
    <w:rsid w:val="387660EA"/>
    <w:rsid w:val="387B20C5"/>
    <w:rsid w:val="387D0A72"/>
    <w:rsid w:val="388185E7"/>
    <w:rsid w:val="3883655B"/>
    <w:rsid w:val="3883C4B1"/>
    <w:rsid w:val="3884C245"/>
    <w:rsid w:val="3886B9BF"/>
    <w:rsid w:val="38873F17"/>
    <w:rsid w:val="388A3F97"/>
    <w:rsid w:val="388AA84C"/>
    <w:rsid w:val="388B0549"/>
    <w:rsid w:val="388C9297"/>
    <w:rsid w:val="388CC665"/>
    <w:rsid w:val="388E4D24"/>
    <w:rsid w:val="3890B143"/>
    <w:rsid w:val="3891A78C"/>
    <w:rsid w:val="38945DD9"/>
    <w:rsid w:val="389A36F1"/>
    <w:rsid w:val="389C75C9"/>
    <w:rsid w:val="389E2DE5"/>
    <w:rsid w:val="389E3966"/>
    <w:rsid w:val="389F4FD8"/>
    <w:rsid w:val="38A5D773"/>
    <w:rsid w:val="38AA418F"/>
    <w:rsid w:val="38AA8888"/>
    <w:rsid w:val="38AE6267"/>
    <w:rsid w:val="38B3C1AB"/>
    <w:rsid w:val="38B816E4"/>
    <w:rsid w:val="38B84540"/>
    <w:rsid w:val="38B9D190"/>
    <w:rsid w:val="38B9EC41"/>
    <w:rsid w:val="38C37D94"/>
    <w:rsid w:val="38C3F303"/>
    <w:rsid w:val="38C43189"/>
    <w:rsid w:val="38C64746"/>
    <w:rsid w:val="38C6F6CB"/>
    <w:rsid w:val="38CAD71F"/>
    <w:rsid w:val="38CE1586"/>
    <w:rsid w:val="38CEEF50"/>
    <w:rsid w:val="38D1EE79"/>
    <w:rsid w:val="38D300DF"/>
    <w:rsid w:val="38D4A2B6"/>
    <w:rsid w:val="38D5143F"/>
    <w:rsid w:val="38D586BF"/>
    <w:rsid w:val="38DA12DA"/>
    <w:rsid w:val="38DF590E"/>
    <w:rsid w:val="38DFCCDC"/>
    <w:rsid w:val="38E05733"/>
    <w:rsid w:val="38E1B1EE"/>
    <w:rsid w:val="38E1FF98"/>
    <w:rsid w:val="38EDA58D"/>
    <w:rsid w:val="38EF22E8"/>
    <w:rsid w:val="38F0CB50"/>
    <w:rsid w:val="38F1025E"/>
    <w:rsid w:val="38F1920A"/>
    <w:rsid w:val="38F30673"/>
    <w:rsid w:val="38F51B47"/>
    <w:rsid w:val="38F5BAB2"/>
    <w:rsid w:val="38FCF68B"/>
    <w:rsid w:val="38FF4586"/>
    <w:rsid w:val="3900FA5B"/>
    <w:rsid w:val="3901B9F8"/>
    <w:rsid w:val="3902D895"/>
    <w:rsid w:val="3902D9B4"/>
    <w:rsid w:val="390408DD"/>
    <w:rsid w:val="390473BF"/>
    <w:rsid w:val="39065BA5"/>
    <w:rsid w:val="3909510E"/>
    <w:rsid w:val="390A49EF"/>
    <w:rsid w:val="390FED55"/>
    <w:rsid w:val="39121C86"/>
    <w:rsid w:val="3913163B"/>
    <w:rsid w:val="39137FBF"/>
    <w:rsid w:val="3914FA1D"/>
    <w:rsid w:val="391BC645"/>
    <w:rsid w:val="391CB9D0"/>
    <w:rsid w:val="391D238F"/>
    <w:rsid w:val="3920C9EA"/>
    <w:rsid w:val="3923A9F2"/>
    <w:rsid w:val="39246530"/>
    <w:rsid w:val="392483DE"/>
    <w:rsid w:val="39252159"/>
    <w:rsid w:val="3925334C"/>
    <w:rsid w:val="3929BF4F"/>
    <w:rsid w:val="393007F6"/>
    <w:rsid w:val="39323449"/>
    <w:rsid w:val="3932444A"/>
    <w:rsid w:val="3934CB40"/>
    <w:rsid w:val="393715A7"/>
    <w:rsid w:val="3937D519"/>
    <w:rsid w:val="393B453A"/>
    <w:rsid w:val="393CCCC5"/>
    <w:rsid w:val="394344B4"/>
    <w:rsid w:val="3948630E"/>
    <w:rsid w:val="394C76F6"/>
    <w:rsid w:val="394CC960"/>
    <w:rsid w:val="394D593D"/>
    <w:rsid w:val="3952C51D"/>
    <w:rsid w:val="39549479"/>
    <w:rsid w:val="395644F9"/>
    <w:rsid w:val="3959B31E"/>
    <w:rsid w:val="3962BF5E"/>
    <w:rsid w:val="39647E6B"/>
    <w:rsid w:val="3964968D"/>
    <w:rsid w:val="3965010D"/>
    <w:rsid w:val="3966321C"/>
    <w:rsid w:val="39680718"/>
    <w:rsid w:val="396A35B9"/>
    <w:rsid w:val="396C0E9C"/>
    <w:rsid w:val="396C45E3"/>
    <w:rsid w:val="39724F00"/>
    <w:rsid w:val="39759136"/>
    <w:rsid w:val="3975E81C"/>
    <w:rsid w:val="39762DC9"/>
    <w:rsid w:val="3978069F"/>
    <w:rsid w:val="3978504F"/>
    <w:rsid w:val="397DF3AC"/>
    <w:rsid w:val="39800B9F"/>
    <w:rsid w:val="39863BE7"/>
    <w:rsid w:val="398B6746"/>
    <w:rsid w:val="398F1800"/>
    <w:rsid w:val="39910991"/>
    <w:rsid w:val="3993ABCD"/>
    <w:rsid w:val="3993EA29"/>
    <w:rsid w:val="3996959F"/>
    <w:rsid w:val="3997E96D"/>
    <w:rsid w:val="39993425"/>
    <w:rsid w:val="399B6F20"/>
    <w:rsid w:val="399FC93F"/>
    <w:rsid w:val="39A14030"/>
    <w:rsid w:val="39A2EB9D"/>
    <w:rsid w:val="39A7CEC8"/>
    <w:rsid w:val="39A909BD"/>
    <w:rsid w:val="39A9D17A"/>
    <w:rsid w:val="39AD0D1E"/>
    <w:rsid w:val="39AD2670"/>
    <w:rsid w:val="39AEABB8"/>
    <w:rsid w:val="39B67588"/>
    <w:rsid w:val="39B85607"/>
    <w:rsid w:val="39BB9EB4"/>
    <w:rsid w:val="39BBFE64"/>
    <w:rsid w:val="39BC6026"/>
    <w:rsid w:val="39BF0BFA"/>
    <w:rsid w:val="39C10962"/>
    <w:rsid w:val="39C3F429"/>
    <w:rsid w:val="39C6B3D0"/>
    <w:rsid w:val="39C79F27"/>
    <w:rsid w:val="39C7A7FE"/>
    <w:rsid w:val="39C80239"/>
    <w:rsid w:val="39C80536"/>
    <w:rsid w:val="39D026D4"/>
    <w:rsid w:val="39D23DA9"/>
    <w:rsid w:val="39D4FA64"/>
    <w:rsid w:val="39D70D16"/>
    <w:rsid w:val="39D7E470"/>
    <w:rsid w:val="39DB2325"/>
    <w:rsid w:val="39E6E170"/>
    <w:rsid w:val="39E968C6"/>
    <w:rsid w:val="39F05FB0"/>
    <w:rsid w:val="39F11C01"/>
    <w:rsid w:val="39F26FC2"/>
    <w:rsid w:val="39F5A769"/>
    <w:rsid w:val="39F9FDF6"/>
    <w:rsid w:val="39FA7A45"/>
    <w:rsid w:val="39FDEA74"/>
    <w:rsid w:val="39FF9AAC"/>
    <w:rsid w:val="39FFBCF0"/>
    <w:rsid w:val="3A03F15E"/>
    <w:rsid w:val="3A045F4D"/>
    <w:rsid w:val="3A053AAB"/>
    <w:rsid w:val="3A05989B"/>
    <w:rsid w:val="3A07F37B"/>
    <w:rsid w:val="3A0D290D"/>
    <w:rsid w:val="3A122E83"/>
    <w:rsid w:val="3A13B138"/>
    <w:rsid w:val="3A15CDB1"/>
    <w:rsid w:val="3A171B27"/>
    <w:rsid w:val="3A1B49E9"/>
    <w:rsid w:val="3A1F1061"/>
    <w:rsid w:val="3A20511F"/>
    <w:rsid w:val="3A20A7F1"/>
    <w:rsid w:val="3A224B7B"/>
    <w:rsid w:val="3A280E49"/>
    <w:rsid w:val="3A295E20"/>
    <w:rsid w:val="3A2A472C"/>
    <w:rsid w:val="3A2B2CF7"/>
    <w:rsid w:val="3A2E0B29"/>
    <w:rsid w:val="3A2FD3FF"/>
    <w:rsid w:val="3A3016BD"/>
    <w:rsid w:val="3A30B85C"/>
    <w:rsid w:val="3A34E70E"/>
    <w:rsid w:val="3A35F737"/>
    <w:rsid w:val="3A36FEEC"/>
    <w:rsid w:val="3A379281"/>
    <w:rsid w:val="3A38108E"/>
    <w:rsid w:val="3A396EE7"/>
    <w:rsid w:val="3A39CDCC"/>
    <w:rsid w:val="3A3A15E3"/>
    <w:rsid w:val="3A3D19BB"/>
    <w:rsid w:val="3A406C42"/>
    <w:rsid w:val="3A46B238"/>
    <w:rsid w:val="3A46DD9E"/>
    <w:rsid w:val="3A47E642"/>
    <w:rsid w:val="3A4DDAE0"/>
    <w:rsid w:val="3A4E3290"/>
    <w:rsid w:val="3A507AE3"/>
    <w:rsid w:val="3A519618"/>
    <w:rsid w:val="3A520633"/>
    <w:rsid w:val="3A526A95"/>
    <w:rsid w:val="3A52C3A4"/>
    <w:rsid w:val="3A549D98"/>
    <w:rsid w:val="3A56E8EA"/>
    <w:rsid w:val="3A5A5336"/>
    <w:rsid w:val="3A5D2F9D"/>
    <w:rsid w:val="3A5EAFD4"/>
    <w:rsid w:val="3A5ECBDA"/>
    <w:rsid w:val="3A5FEC29"/>
    <w:rsid w:val="3A64687C"/>
    <w:rsid w:val="3A69F984"/>
    <w:rsid w:val="3A6B2794"/>
    <w:rsid w:val="3A6EC92B"/>
    <w:rsid w:val="3A720CDF"/>
    <w:rsid w:val="3A722C01"/>
    <w:rsid w:val="3A7833DF"/>
    <w:rsid w:val="3A79B911"/>
    <w:rsid w:val="3A7F6DAD"/>
    <w:rsid w:val="3A8B717B"/>
    <w:rsid w:val="3A8C91CA"/>
    <w:rsid w:val="3A8F4F2C"/>
    <w:rsid w:val="3A924B9B"/>
    <w:rsid w:val="3A97F825"/>
    <w:rsid w:val="3AA232F0"/>
    <w:rsid w:val="3AA84E91"/>
    <w:rsid w:val="3AAA34E9"/>
    <w:rsid w:val="3AAEFAFD"/>
    <w:rsid w:val="3AAF34A1"/>
    <w:rsid w:val="3AB0246D"/>
    <w:rsid w:val="3AB6A502"/>
    <w:rsid w:val="3AB83E68"/>
    <w:rsid w:val="3AB91393"/>
    <w:rsid w:val="3AB9E3E7"/>
    <w:rsid w:val="3ABADE39"/>
    <w:rsid w:val="3ABC8312"/>
    <w:rsid w:val="3AC1B692"/>
    <w:rsid w:val="3AC212A4"/>
    <w:rsid w:val="3AC7CAAC"/>
    <w:rsid w:val="3AC826DD"/>
    <w:rsid w:val="3AC9EEFA"/>
    <w:rsid w:val="3ACBC36D"/>
    <w:rsid w:val="3AD15853"/>
    <w:rsid w:val="3AD2822A"/>
    <w:rsid w:val="3AD35337"/>
    <w:rsid w:val="3AD48493"/>
    <w:rsid w:val="3AD7F081"/>
    <w:rsid w:val="3AD99798"/>
    <w:rsid w:val="3ADF0129"/>
    <w:rsid w:val="3ADF9677"/>
    <w:rsid w:val="3AE4874A"/>
    <w:rsid w:val="3AE4C500"/>
    <w:rsid w:val="3AE9AC2D"/>
    <w:rsid w:val="3AEA2F21"/>
    <w:rsid w:val="3AEE0DE4"/>
    <w:rsid w:val="3AF2AD15"/>
    <w:rsid w:val="3AF2C503"/>
    <w:rsid w:val="3AF3B038"/>
    <w:rsid w:val="3AF3E564"/>
    <w:rsid w:val="3AF8A93C"/>
    <w:rsid w:val="3AF8DC73"/>
    <w:rsid w:val="3AFC5092"/>
    <w:rsid w:val="3AFDF89A"/>
    <w:rsid w:val="3AFE7B86"/>
    <w:rsid w:val="3AFEC24C"/>
    <w:rsid w:val="3AFFEBBF"/>
    <w:rsid w:val="3B034921"/>
    <w:rsid w:val="3B04E9E2"/>
    <w:rsid w:val="3B0561C4"/>
    <w:rsid w:val="3B090EA7"/>
    <w:rsid w:val="3B099984"/>
    <w:rsid w:val="3B0A0780"/>
    <w:rsid w:val="3B0B08C7"/>
    <w:rsid w:val="3B107827"/>
    <w:rsid w:val="3B107DF2"/>
    <w:rsid w:val="3B10AF27"/>
    <w:rsid w:val="3B198B01"/>
    <w:rsid w:val="3B19A330"/>
    <w:rsid w:val="3B1A89C3"/>
    <w:rsid w:val="3B1F8C6E"/>
    <w:rsid w:val="3B226D6F"/>
    <w:rsid w:val="3B2BD1EA"/>
    <w:rsid w:val="3B2C34D4"/>
    <w:rsid w:val="3B2D9CE3"/>
    <w:rsid w:val="3B33B59D"/>
    <w:rsid w:val="3B38B375"/>
    <w:rsid w:val="3B3FBF01"/>
    <w:rsid w:val="3B41798B"/>
    <w:rsid w:val="3B434441"/>
    <w:rsid w:val="3B444F5D"/>
    <w:rsid w:val="3B4B33A7"/>
    <w:rsid w:val="3B4BC89C"/>
    <w:rsid w:val="3B510660"/>
    <w:rsid w:val="3B53A9D7"/>
    <w:rsid w:val="3B552F84"/>
    <w:rsid w:val="3B55FDB3"/>
    <w:rsid w:val="3B569873"/>
    <w:rsid w:val="3B582D2D"/>
    <w:rsid w:val="3B5A153C"/>
    <w:rsid w:val="3B5DF8AE"/>
    <w:rsid w:val="3B5E15C1"/>
    <w:rsid w:val="3B6425FE"/>
    <w:rsid w:val="3B69E54D"/>
    <w:rsid w:val="3B71076C"/>
    <w:rsid w:val="3B79CA6A"/>
    <w:rsid w:val="3B7DC3C6"/>
    <w:rsid w:val="3B80D48F"/>
    <w:rsid w:val="3B85131D"/>
    <w:rsid w:val="3B856284"/>
    <w:rsid w:val="3B871B3D"/>
    <w:rsid w:val="3B8763D3"/>
    <w:rsid w:val="3B886324"/>
    <w:rsid w:val="3B8D4D00"/>
    <w:rsid w:val="3B90917A"/>
    <w:rsid w:val="3B909D24"/>
    <w:rsid w:val="3B925E03"/>
    <w:rsid w:val="3BAE9B89"/>
    <w:rsid w:val="3BB3607C"/>
    <w:rsid w:val="3BB53D9D"/>
    <w:rsid w:val="3BB590BD"/>
    <w:rsid w:val="3BBBEE36"/>
    <w:rsid w:val="3BBD7E16"/>
    <w:rsid w:val="3BC9E8BD"/>
    <w:rsid w:val="3BCB14DD"/>
    <w:rsid w:val="3BD2D836"/>
    <w:rsid w:val="3BD72BB3"/>
    <w:rsid w:val="3BDA224F"/>
    <w:rsid w:val="3BDCF1C4"/>
    <w:rsid w:val="3BDED1F1"/>
    <w:rsid w:val="3BDF632B"/>
    <w:rsid w:val="3BE27CB9"/>
    <w:rsid w:val="3BE371CF"/>
    <w:rsid w:val="3BE637E4"/>
    <w:rsid w:val="3BE777E0"/>
    <w:rsid w:val="3BEBBABB"/>
    <w:rsid w:val="3BED9FB7"/>
    <w:rsid w:val="3BF19ACA"/>
    <w:rsid w:val="3BF20031"/>
    <w:rsid w:val="3BF2CADC"/>
    <w:rsid w:val="3BF37CB9"/>
    <w:rsid w:val="3BF88B71"/>
    <w:rsid w:val="3BFAFCF8"/>
    <w:rsid w:val="3BFCE393"/>
    <w:rsid w:val="3BFE6083"/>
    <w:rsid w:val="3C0CD9D9"/>
    <w:rsid w:val="3C0D709F"/>
    <w:rsid w:val="3C0E1E03"/>
    <w:rsid w:val="3C0E4255"/>
    <w:rsid w:val="3C0ECAF5"/>
    <w:rsid w:val="3C0FCE86"/>
    <w:rsid w:val="3C108597"/>
    <w:rsid w:val="3C127F59"/>
    <w:rsid w:val="3C16B6E0"/>
    <w:rsid w:val="3C19F134"/>
    <w:rsid w:val="3C1F3CD3"/>
    <w:rsid w:val="3C24BD8C"/>
    <w:rsid w:val="3C25A27E"/>
    <w:rsid w:val="3C25BD92"/>
    <w:rsid w:val="3C2A85E3"/>
    <w:rsid w:val="3C2CC4F6"/>
    <w:rsid w:val="3C317C5C"/>
    <w:rsid w:val="3C34BAD5"/>
    <w:rsid w:val="3C35AB10"/>
    <w:rsid w:val="3C39F024"/>
    <w:rsid w:val="3C3A41E6"/>
    <w:rsid w:val="3C3F71C3"/>
    <w:rsid w:val="3C3F9A63"/>
    <w:rsid w:val="3C3FF961"/>
    <w:rsid w:val="3C4920BC"/>
    <w:rsid w:val="3C49BC3F"/>
    <w:rsid w:val="3C4A9500"/>
    <w:rsid w:val="3C5468DA"/>
    <w:rsid w:val="3C551411"/>
    <w:rsid w:val="3C554E14"/>
    <w:rsid w:val="3C57F743"/>
    <w:rsid w:val="3C5A2796"/>
    <w:rsid w:val="3C5FE2A2"/>
    <w:rsid w:val="3C607618"/>
    <w:rsid w:val="3C618F37"/>
    <w:rsid w:val="3C667098"/>
    <w:rsid w:val="3C675A1C"/>
    <w:rsid w:val="3C6826F4"/>
    <w:rsid w:val="3C6DA960"/>
    <w:rsid w:val="3C6FF8E2"/>
    <w:rsid w:val="3C7225CA"/>
    <w:rsid w:val="3C7413FA"/>
    <w:rsid w:val="3C7462AD"/>
    <w:rsid w:val="3C75AD82"/>
    <w:rsid w:val="3C7927A5"/>
    <w:rsid w:val="3C793423"/>
    <w:rsid w:val="3C84C312"/>
    <w:rsid w:val="3C869A44"/>
    <w:rsid w:val="3C888651"/>
    <w:rsid w:val="3C88B8BA"/>
    <w:rsid w:val="3C8A4493"/>
    <w:rsid w:val="3C8AF711"/>
    <w:rsid w:val="3C8B89DA"/>
    <w:rsid w:val="3C8DD078"/>
    <w:rsid w:val="3C8FC11B"/>
    <w:rsid w:val="3C938335"/>
    <w:rsid w:val="3C958C1A"/>
    <w:rsid w:val="3C96F114"/>
    <w:rsid w:val="3C9A9671"/>
    <w:rsid w:val="3C9E354C"/>
    <w:rsid w:val="3CA17F00"/>
    <w:rsid w:val="3CA1FE70"/>
    <w:rsid w:val="3CA33364"/>
    <w:rsid w:val="3CA7A232"/>
    <w:rsid w:val="3CADF73D"/>
    <w:rsid w:val="3CAEFCEC"/>
    <w:rsid w:val="3CAFC3BF"/>
    <w:rsid w:val="3CB197B3"/>
    <w:rsid w:val="3CB32BB7"/>
    <w:rsid w:val="3CB4F4AB"/>
    <w:rsid w:val="3CB53124"/>
    <w:rsid w:val="3CB64E67"/>
    <w:rsid w:val="3CBB25AF"/>
    <w:rsid w:val="3CBC3524"/>
    <w:rsid w:val="3CC07D92"/>
    <w:rsid w:val="3CC1360F"/>
    <w:rsid w:val="3CC20DD7"/>
    <w:rsid w:val="3CC90F54"/>
    <w:rsid w:val="3CCBC495"/>
    <w:rsid w:val="3CCE1823"/>
    <w:rsid w:val="3CCFA64B"/>
    <w:rsid w:val="3CD3CB69"/>
    <w:rsid w:val="3CD9808A"/>
    <w:rsid w:val="3CDA27CC"/>
    <w:rsid w:val="3CDB712E"/>
    <w:rsid w:val="3CEB88E6"/>
    <w:rsid w:val="3CF10FB8"/>
    <w:rsid w:val="3CF41E49"/>
    <w:rsid w:val="3CF8C9E3"/>
    <w:rsid w:val="3CFAAE66"/>
    <w:rsid w:val="3D00F73D"/>
    <w:rsid w:val="3D029723"/>
    <w:rsid w:val="3D056322"/>
    <w:rsid w:val="3D058DC1"/>
    <w:rsid w:val="3D07103E"/>
    <w:rsid w:val="3D086375"/>
    <w:rsid w:val="3D09C94B"/>
    <w:rsid w:val="3D0FD547"/>
    <w:rsid w:val="3D1171F6"/>
    <w:rsid w:val="3D1863FD"/>
    <w:rsid w:val="3D1B43AA"/>
    <w:rsid w:val="3D1CDA7C"/>
    <w:rsid w:val="3D20BA24"/>
    <w:rsid w:val="3D220F15"/>
    <w:rsid w:val="3D2492F1"/>
    <w:rsid w:val="3D24C022"/>
    <w:rsid w:val="3D24FFBF"/>
    <w:rsid w:val="3D285246"/>
    <w:rsid w:val="3D28D23F"/>
    <w:rsid w:val="3D29A043"/>
    <w:rsid w:val="3D2A6AC3"/>
    <w:rsid w:val="3D2F6CB8"/>
    <w:rsid w:val="3D2FD2F4"/>
    <w:rsid w:val="3D34793C"/>
    <w:rsid w:val="3D3950FF"/>
    <w:rsid w:val="3D3AE944"/>
    <w:rsid w:val="3D3FD070"/>
    <w:rsid w:val="3D410417"/>
    <w:rsid w:val="3D438EB2"/>
    <w:rsid w:val="3D450806"/>
    <w:rsid w:val="3D4673D8"/>
    <w:rsid w:val="3D4A2387"/>
    <w:rsid w:val="3D4A3461"/>
    <w:rsid w:val="3D4A5421"/>
    <w:rsid w:val="3D4F18BF"/>
    <w:rsid w:val="3D4FE43B"/>
    <w:rsid w:val="3D4FE491"/>
    <w:rsid w:val="3D5074A2"/>
    <w:rsid w:val="3D50AE56"/>
    <w:rsid w:val="3D53F26B"/>
    <w:rsid w:val="3D5DFE71"/>
    <w:rsid w:val="3D619F79"/>
    <w:rsid w:val="3D6583C2"/>
    <w:rsid w:val="3D69D05D"/>
    <w:rsid w:val="3D6AC405"/>
    <w:rsid w:val="3D6AF780"/>
    <w:rsid w:val="3D6C5152"/>
    <w:rsid w:val="3D6F2A5D"/>
    <w:rsid w:val="3D707BC4"/>
    <w:rsid w:val="3D75EAA3"/>
    <w:rsid w:val="3D7CD8A0"/>
    <w:rsid w:val="3D7D0CEA"/>
    <w:rsid w:val="3D7D1220"/>
    <w:rsid w:val="3D7E5B11"/>
    <w:rsid w:val="3D81102A"/>
    <w:rsid w:val="3D82F2F2"/>
    <w:rsid w:val="3D8AAF02"/>
    <w:rsid w:val="3D8C38AA"/>
    <w:rsid w:val="3D909C46"/>
    <w:rsid w:val="3D918FA7"/>
    <w:rsid w:val="3D96F1DA"/>
    <w:rsid w:val="3D98EDA9"/>
    <w:rsid w:val="3D9D881D"/>
    <w:rsid w:val="3D9FFDCA"/>
    <w:rsid w:val="3DA3FB71"/>
    <w:rsid w:val="3DA75FD6"/>
    <w:rsid w:val="3DA80DD7"/>
    <w:rsid w:val="3DAE7D80"/>
    <w:rsid w:val="3DB0D4A3"/>
    <w:rsid w:val="3DB78BBE"/>
    <w:rsid w:val="3DBD1FFF"/>
    <w:rsid w:val="3DBEC42B"/>
    <w:rsid w:val="3DBEDDA1"/>
    <w:rsid w:val="3DC00D72"/>
    <w:rsid w:val="3DC1D5F4"/>
    <w:rsid w:val="3DC609E6"/>
    <w:rsid w:val="3DCCC0DA"/>
    <w:rsid w:val="3DD43F60"/>
    <w:rsid w:val="3DD85038"/>
    <w:rsid w:val="3DD971B8"/>
    <w:rsid w:val="3DE0DD81"/>
    <w:rsid w:val="3DE1B5F8"/>
    <w:rsid w:val="3DE5B2E3"/>
    <w:rsid w:val="3DE9AF60"/>
    <w:rsid w:val="3DEFE739"/>
    <w:rsid w:val="3DF3B223"/>
    <w:rsid w:val="3DF61772"/>
    <w:rsid w:val="3DF982B4"/>
    <w:rsid w:val="3DFB27A4"/>
    <w:rsid w:val="3E00B7D3"/>
    <w:rsid w:val="3E05015F"/>
    <w:rsid w:val="3E05ED6A"/>
    <w:rsid w:val="3E079AA2"/>
    <w:rsid w:val="3E0E1A83"/>
    <w:rsid w:val="3E0EBA1A"/>
    <w:rsid w:val="3E16D6AA"/>
    <w:rsid w:val="3E179DE7"/>
    <w:rsid w:val="3E1EDB33"/>
    <w:rsid w:val="3E240CFA"/>
    <w:rsid w:val="3E2ABAA3"/>
    <w:rsid w:val="3E2D0EC3"/>
    <w:rsid w:val="3E2E33DF"/>
    <w:rsid w:val="3E2F803C"/>
    <w:rsid w:val="3E328E95"/>
    <w:rsid w:val="3E35A00E"/>
    <w:rsid w:val="3E362CF1"/>
    <w:rsid w:val="3E3AA80B"/>
    <w:rsid w:val="3E3E3B21"/>
    <w:rsid w:val="3E40B37A"/>
    <w:rsid w:val="3E41552F"/>
    <w:rsid w:val="3E463648"/>
    <w:rsid w:val="3E4A0F09"/>
    <w:rsid w:val="3E4CDF51"/>
    <w:rsid w:val="3E50D15F"/>
    <w:rsid w:val="3E537A16"/>
    <w:rsid w:val="3E54FE92"/>
    <w:rsid w:val="3E57F8A0"/>
    <w:rsid w:val="3E5880A8"/>
    <w:rsid w:val="3E5BB87E"/>
    <w:rsid w:val="3E65B5D4"/>
    <w:rsid w:val="3E67099A"/>
    <w:rsid w:val="3E6C2CFA"/>
    <w:rsid w:val="3E734B94"/>
    <w:rsid w:val="3E75434C"/>
    <w:rsid w:val="3E783A63"/>
    <w:rsid w:val="3E78AB0D"/>
    <w:rsid w:val="3E7D324C"/>
    <w:rsid w:val="3E7E33F2"/>
    <w:rsid w:val="3E87FD7B"/>
    <w:rsid w:val="3E8A10A4"/>
    <w:rsid w:val="3E8BAA4D"/>
    <w:rsid w:val="3E905C33"/>
    <w:rsid w:val="3E9B7659"/>
    <w:rsid w:val="3E9D83F5"/>
    <w:rsid w:val="3E9E1E82"/>
    <w:rsid w:val="3E9E1F07"/>
    <w:rsid w:val="3E9F8F36"/>
    <w:rsid w:val="3E9FEFE0"/>
    <w:rsid w:val="3EA47B42"/>
    <w:rsid w:val="3EA4DCFC"/>
    <w:rsid w:val="3EA7CE4D"/>
    <w:rsid w:val="3EABE261"/>
    <w:rsid w:val="3EB00197"/>
    <w:rsid w:val="3EB567A8"/>
    <w:rsid w:val="3EB6006A"/>
    <w:rsid w:val="3EB6BB5B"/>
    <w:rsid w:val="3EB763C6"/>
    <w:rsid w:val="3EB96A55"/>
    <w:rsid w:val="3EBD34E8"/>
    <w:rsid w:val="3EBE9BF2"/>
    <w:rsid w:val="3EC318AC"/>
    <w:rsid w:val="3EC372E5"/>
    <w:rsid w:val="3EC42911"/>
    <w:rsid w:val="3EC78B62"/>
    <w:rsid w:val="3EC8ACF1"/>
    <w:rsid w:val="3EC9932F"/>
    <w:rsid w:val="3EC9A351"/>
    <w:rsid w:val="3ED12924"/>
    <w:rsid w:val="3ED1B186"/>
    <w:rsid w:val="3ED22945"/>
    <w:rsid w:val="3ED5F4FD"/>
    <w:rsid w:val="3ED73EC1"/>
    <w:rsid w:val="3ED878FA"/>
    <w:rsid w:val="3ED8822C"/>
    <w:rsid w:val="3EDA03D8"/>
    <w:rsid w:val="3EDB269C"/>
    <w:rsid w:val="3EDCC824"/>
    <w:rsid w:val="3EE37ED4"/>
    <w:rsid w:val="3EE63016"/>
    <w:rsid w:val="3EEB3097"/>
    <w:rsid w:val="3EEBD0CF"/>
    <w:rsid w:val="3EEFBEA7"/>
    <w:rsid w:val="3EF22175"/>
    <w:rsid w:val="3EF2CC66"/>
    <w:rsid w:val="3EF69281"/>
    <w:rsid w:val="3EF7B6F9"/>
    <w:rsid w:val="3EFC2609"/>
    <w:rsid w:val="3EFCDC96"/>
    <w:rsid w:val="3EFDCB2F"/>
    <w:rsid w:val="3EFE2779"/>
    <w:rsid w:val="3EFEA260"/>
    <w:rsid w:val="3F0BA4F0"/>
    <w:rsid w:val="3F0F5093"/>
    <w:rsid w:val="3F147941"/>
    <w:rsid w:val="3F16F663"/>
    <w:rsid w:val="3F176B46"/>
    <w:rsid w:val="3F191CFF"/>
    <w:rsid w:val="3F194964"/>
    <w:rsid w:val="3F1FEA46"/>
    <w:rsid w:val="3F215147"/>
    <w:rsid w:val="3F21C700"/>
    <w:rsid w:val="3F22E1AC"/>
    <w:rsid w:val="3F2328AC"/>
    <w:rsid w:val="3F2476A3"/>
    <w:rsid w:val="3F24EC57"/>
    <w:rsid w:val="3F257DE5"/>
    <w:rsid w:val="3F2595B1"/>
    <w:rsid w:val="3F27D491"/>
    <w:rsid w:val="3F29098A"/>
    <w:rsid w:val="3F29C76E"/>
    <w:rsid w:val="3F2EF7D1"/>
    <w:rsid w:val="3F316060"/>
    <w:rsid w:val="3F383D9E"/>
    <w:rsid w:val="3F398277"/>
    <w:rsid w:val="3F3AF0E5"/>
    <w:rsid w:val="3F3CC88B"/>
    <w:rsid w:val="3F3E80D2"/>
    <w:rsid w:val="3F43093A"/>
    <w:rsid w:val="3F431B7A"/>
    <w:rsid w:val="3F45760D"/>
    <w:rsid w:val="3F4931E1"/>
    <w:rsid w:val="3F49405A"/>
    <w:rsid w:val="3F4B8AB7"/>
    <w:rsid w:val="3F4C78AD"/>
    <w:rsid w:val="3F54344D"/>
    <w:rsid w:val="3F56F786"/>
    <w:rsid w:val="3F5C4EEB"/>
    <w:rsid w:val="3F5C5EF5"/>
    <w:rsid w:val="3F5D45E1"/>
    <w:rsid w:val="3F5D8EE7"/>
    <w:rsid w:val="3F5DAF47"/>
    <w:rsid w:val="3F664B30"/>
    <w:rsid w:val="3F68A98B"/>
    <w:rsid w:val="3F69936E"/>
    <w:rsid w:val="3F6C5765"/>
    <w:rsid w:val="3F6CE7FF"/>
    <w:rsid w:val="3F6F2AF7"/>
    <w:rsid w:val="3F7079EF"/>
    <w:rsid w:val="3F714E0A"/>
    <w:rsid w:val="3F7406A9"/>
    <w:rsid w:val="3F76D9C5"/>
    <w:rsid w:val="3F787F56"/>
    <w:rsid w:val="3F7921A2"/>
    <w:rsid w:val="3F7B98CD"/>
    <w:rsid w:val="3F7BC896"/>
    <w:rsid w:val="3F7C15AE"/>
    <w:rsid w:val="3F7C92D5"/>
    <w:rsid w:val="3F7FADA8"/>
    <w:rsid w:val="3F802F1A"/>
    <w:rsid w:val="3F82C507"/>
    <w:rsid w:val="3F84B302"/>
    <w:rsid w:val="3F87F8E0"/>
    <w:rsid w:val="3F917143"/>
    <w:rsid w:val="3F941BB2"/>
    <w:rsid w:val="3F9615AA"/>
    <w:rsid w:val="3F97408F"/>
    <w:rsid w:val="3F988180"/>
    <w:rsid w:val="3FA5120B"/>
    <w:rsid w:val="3FA580D1"/>
    <w:rsid w:val="3FA872D6"/>
    <w:rsid w:val="3FAA3E01"/>
    <w:rsid w:val="3FAC5EF0"/>
    <w:rsid w:val="3FAFFE4E"/>
    <w:rsid w:val="3FB34FF4"/>
    <w:rsid w:val="3FB7902C"/>
    <w:rsid w:val="3FB92853"/>
    <w:rsid w:val="3FBB1F0C"/>
    <w:rsid w:val="3FC07D99"/>
    <w:rsid w:val="3FC11C0C"/>
    <w:rsid w:val="3FC23855"/>
    <w:rsid w:val="3FC2812A"/>
    <w:rsid w:val="3FC35CE5"/>
    <w:rsid w:val="3FC53906"/>
    <w:rsid w:val="3FC59160"/>
    <w:rsid w:val="3FC62452"/>
    <w:rsid w:val="3FC90D1A"/>
    <w:rsid w:val="3FC9A474"/>
    <w:rsid w:val="3FCA8DBA"/>
    <w:rsid w:val="3FCD8CE6"/>
    <w:rsid w:val="3FD332A4"/>
    <w:rsid w:val="3FD3C001"/>
    <w:rsid w:val="3FD5F9DB"/>
    <w:rsid w:val="3FD8E071"/>
    <w:rsid w:val="3FDA798F"/>
    <w:rsid w:val="3FDC6B42"/>
    <w:rsid w:val="3FDC6FB1"/>
    <w:rsid w:val="3FE5FA40"/>
    <w:rsid w:val="3FE6156C"/>
    <w:rsid w:val="3FEA68F1"/>
    <w:rsid w:val="3FF118C9"/>
    <w:rsid w:val="3FF409AD"/>
    <w:rsid w:val="3FF4E248"/>
    <w:rsid w:val="3FF9BE1E"/>
    <w:rsid w:val="3FFB0EA3"/>
    <w:rsid w:val="3FFBC8D3"/>
    <w:rsid w:val="400EC69A"/>
    <w:rsid w:val="401868A9"/>
    <w:rsid w:val="401A4512"/>
    <w:rsid w:val="401C4662"/>
    <w:rsid w:val="401D2B24"/>
    <w:rsid w:val="401E265A"/>
    <w:rsid w:val="402490DD"/>
    <w:rsid w:val="4028BAAA"/>
    <w:rsid w:val="402902B8"/>
    <w:rsid w:val="402B7DDE"/>
    <w:rsid w:val="402D8991"/>
    <w:rsid w:val="40304EB5"/>
    <w:rsid w:val="4034887D"/>
    <w:rsid w:val="40372E2B"/>
    <w:rsid w:val="403AEF23"/>
    <w:rsid w:val="403EB982"/>
    <w:rsid w:val="40478516"/>
    <w:rsid w:val="404C0666"/>
    <w:rsid w:val="404D046B"/>
    <w:rsid w:val="404ED3B6"/>
    <w:rsid w:val="404F3864"/>
    <w:rsid w:val="404FA837"/>
    <w:rsid w:val="4056F5F4"/>
    <w:rsid w:val="405C33EB"/>
    <w:rsid w:val="405EFF2C"/>
    <w:rsid w:val="405F1664"/>
    <w:rsid w:val="4064D5D4"/>
    <w:rsid w:val="4065B7E1"/>
    <w:rsid w:val="40670F9B"/>
    <w:rsid w:val="4069875C"/>
    <w:rsid w:val="406EFAC3"/>
    <w:rsid w:val="4070C209"/>
    <w:rsid w:val="40711974"/>
    <w:rsid w:val="40754F22"/>
    <w:rsid w:val="40757E70"/>
    <w:rsid w:val="4078A9A3"/>
    <w:rsid w:val="407B8D10"/>
    <w:rsid w:val="407DD870"/>
    <w:rsid w:val="407EE4F6"/>
    <w:rsid w:val="40808437"/>
    <w:rsid w:val="40842882"/>
    <w:rsid w:val="40846D13"/>
    <w:rsid w:val="40852E63"/>
    <w:rsid w:val="408E5AA6"/>
    <w:rsid w:val="408E91B0"/>
    <w:rsid w:val="40920109"/>
    <w:rsid w:val="409443E4"/>
    <w:rsid w:val="4095CBA9"/>
    <w:rsid w:val="409FB0C8"/>
    <w:rsid w:val="40A137ED"/>
    <w:rsid w:val="40A54747"/>
    <w:rsid w:val="40A7751F"/>
    <w:rsid w:val="40AF1EEA"/>
    <w:rsid w:val="40B0E766"/>
    <w:rsid w:val="40B30677"/>
    <w:rsid w:val="40B337FC"/>
    <w:rsid w:val="40B54A7D"/>
    <w:rsid w:val="40BDE526"/>
    <w:rsid w:val="40BE1F0A"/>
    <w:rsid w:val="40BE8457"/>
    <w:rsid w:val="40C3960D"/>
    <w:rsid w:val="40C4DCCD"/>
    <w:rsid w:val="40CC3EE4"/>
    <w:rsid w:val="40CCB099"/>
    <w:rsid w:val="40CCD826"/>
    <w:rsid w:val="40CD392F"/>
    <w:rsid w:val="40CEA438"/>
    <w:rsid w:val="40D25BB1"/>
    <w:rsid w:val="40D29D24"/>
    <w:rsid w:val="40D40B4A"/>
    <w:rsid w:val="40D577BB"/>
    <w:rsid w:val="40D95D1E"/>
    <w:rsid w:val="40DBB1CC"/>
    <w:rsid w:val="40DBED40"/>
    <w:rsid w:val="40E0D86F"/>
    <w:rsid w:val="40E74BB0"/>
    <w:rsid w:val="40E96D84"/>
    <w:rsid w:val="40E9C781"/>
    <w:rsid w:val="40EA4BD5"/>
    <w:rsid w:val="40ED1595"/>
    <w:rsid w:val="40EF1197"/>
    <w:rsid w:val="40F25E25"/>
    <w:rsid w:val="40F5EA76"/>
    <w:rsid w:val="40F713AA"/>
    <w:rsid w:val="40F9D041"/>
    <w:rsid w:val="40F9E4A8"/>
    <w:rsid w:val="40FAA07A"/>
    <w:rsid w:val="40FCFEB0"/>
    <w:rsid w:val="40FD29DF"/>
    <w:rsid w:val="41013DF1"/>
    <w:rsid w:val="410742C3"/>
    <w:rsid w:val="4107F405"/>
    <w:rsid w:val="4109B290"/>
    <w:rsid w:val="4109CF49"/>
    <w:rsid w:val="410CDCB5"/>
    <w:rsid w:val="410E8FB4"/>
    <w:rsid w:val="410EFF15"/>
    <w:rsid w:val="41183DCA"/>
    <w:rsid w:val="41198812"/>
    <w:rsid w:val="411A2F55"/>
    <w:rsid w:val="411F73F4"/>
    <w:rsid w:val="4126F025"/>
    <w:rsid w:val="412D3C6A"/>
    <w:rsid w:val="412EBBBA"/>
    <w:rsid w:val="412FEA88"/>
    <w:rsid w:val="413065FD"/>
    <w:rsid w:val="4131BC1B"/>
    <w:rsid w:val="4133FDA6"/>
    <w:rsid w:val="4136862A"/>
    <w:rsid w:val="41388C25"/>
    <w:rsid w:val="413917A3"/>
    <w:rsid w:val="41399454"/>
    <w:rsid w:val="413BCB2D"/>
    <w:rsid w:val="41448635"/>
    <w:rsid w:val="41491EA5"/>
    <w:rsid w:val="415116C2"/>
    <w:rsid w:val="415327E1"/>
    <w:rsid w:val="4158F227"/>
    <w:rsid w:val="41621C3B"/>
    <w:rsid w:val="416315FF"/>
    <w:rsid w:val="41635925"/>
    <w:rsid w:val="4164D63A"/>
    <w:rsid w:val="416B5CEF"/>
    <w:rsid w:val="416C2DDF"/>
    <w:rsid w:val="416CA324"/>
    <w:rsid w:val="417206DC"/>
    <w:rsid w:val="41728172"/>
    <w:rsid w:val="417441E8"/>
    <w:rsid w:val="417538B6"/>
    <w:rsid w:val="41756D76"/>
    <w:rsid w:val="417AF3D1"/>
    <w:rsid w:val="417BAD41"/>
    <w:rsid w:val="417C76D0"/>
    <w:rsid w:val="417E60DB"/>
    <w:rsid w:val="417F172C"/>
    <w:rsid w:val="41889E62"/>
    <w:rsid w:val="4190958D"/>
    <w:rsid w:val="41926F30"/>
    <w:rsid w:val="41929952"/>
    <w:rsid w:val="41943C87"/>
    <w:rsid w:val="4195FBD8"/>
    <w:rsid w:val="41973A69"/>
    <w:rsid w:val="4199A4A3"/>
    <w:rsid w:val="419AE7CD"/>
    <w:rsid w:val="419B3237"/>
    <w:rsid w:val="419C970F"/>
    <w:rsid w:val="41A3031F"/>
    <w:rsid w:val="41A996D9"/>
    <w:rsid w:val="41AA769E"/>
    <w:rsid w:val="41AD52FE"/>
    <w:rsid w:val="41B1EC08"/>
    <w:rsid w:val="41B1F5AD"/>
    <w:rsid w:val="41B59482"/>
    <w:rsid w:val="41B5DA07"/>
    <w:rsid w:val="41B83A80"/>
    <w:rsid w:val="41BB9653"/>
    <w:rsid w:val="41CBDA8E"/>
    <w:rsid w:val="41CD5992"/>
    <w:rsid w:val="41D10E61"/>
    <w:rsid w:val="41D53A1D"/>
    <w:rsid w:val="41E0A491"/>
    <w:rsid w:val="41E0B3E9"/>
    <w:rsid w:val="41E12623"/>
    <w:rsid w:val="41E24732"/>
    <w:rsid w:val="41EFF19B"/>
    <w:rsid w:val="41F445C6"/>
    <w:rsid w:val="41F4563B"/>
    <w:rsid w:val="41F4B082"/>
    <w:rsid w:val="41F7113C"/>
    <w:rsid w:val="41F8C238"/>
    <w:rsid w:val="41F970BB"/>
    <w:rsid w:val="42027A66"/>
    <w:rsid w:val="42092EA4"/>
    <w:rsid w:val="420B1774"/>
    <w:rsid w:val="420D1176"/>
    <w:rsid w:val="42113576"/>
    <w:rsid w:val="42132D63"/>
    <w:rsid w:val="42148193"/>
    <w:rsid w:val="421BB644"/>
    <w:rsid w:val="421BC596"/>
    <w:rsid w:val="421C3F86"/>
    <w:rsid w:val="422209EB"/>
    <w:rsid w:val="4222808D"/>
    <w:rsid w:val="4223A855"/>
    <w:rsid w:val="4228BB6F"/>
    <w:rsid w:val="42292C9B"/>
    <w:rsid w:val="422A0EB0"/>
    <w:rsid w:val="422B86D2"/>
    <w:rsid w:val="422B9648"/>
    <w:rsid w:val="422EBE96"/>
    <w:rsid w:val="422FB8C4"/>
    <w:rsid w:val="4230F713"/>
    <w:rsid w:val="42326696"/>
    <w:rsid w:val="4233087F"/>
    <w:rsid w:val="423337CE"/>
    <w:rsid w:val="423525E3"/>
    <w:rsid w:val="42372166"/>
    <w:rsid w:val="42376A33"/>
    <w:rsid w:val="423A2E34"/>
    <w:rsid w:val="423D73D0"/>
    <w:rsid w:val="42432024"/>
    <w:rsid w:val="4243E8DA"/>
    <w:rsid w:val="4244E603"/>
    <w:rsid w:val="424509B7"/>
    <w:rsid w:val="4245E7F7"/>
    <w:rsid w:val="4246490F"/>
    <w:rsid w:val="424ACA18"/>
    <w:rsid w:val="42527BAA"/>
    <w:rsid w:val="4252A189"/>
    <w:rsid w:val="42572EE4"/>
    <w:rsid w:val="425AE611"/>
    <w:rsid w:val="425CDC28"/>
    <w:rsid w:val="425E985C"/>
    <w:rsid w:val="426249B5"/>
    <w:rsid w:val="4266786F"/>
    <w:rsid w:val="42676A86"/>
    <w:rsid w:val="426888FA"/>
    <w:rsid w:val="426A9C07"/>
    <w:rsid w:val="426D0A31"/>
    <w:rsid w:val="426F3990"/>
    <w:rsid w:val="42702051"/>
    <w:rsid w:val="427131F2"/>
    <w:rsid w:val="42717EE6"/>
    <w:rsid w:val="427218EF"/>
    <w:rsid w:val="4274673E"/>
    <w:rsid w:val="42749091"/>
    <w:rsid w:val="4274C753"/>
    <w:rsid w:val="427E31B6"/>
    <w:rsid w:val="427FE25F"/>
    <w:rsid w:val="428F2F35"/>
    <w:rsid w:val="428F7C7D"/>
    <w:rsid w:val="429845B5"/>
    <w:rsid w:val="4298C087"/>
    <w:rsid w:val="4299A4D2"/>
    <w:rsid w:val="42A1C88C"/>
    <w:rsid w:val="42A469E8"/>
    <w:rsid w:val="42A69DCF"/>
    <w:rsid w:val="42A9327D"/>
    <w:rsid w:val="42B21CA6"/>
    <w:rsid w:val="42B47C61"/>
    <w:rsid w:val="42B93078"/>
    <w:rsid w:val="42BA1D16"/>
    <w:rsid w:val="42BAB6E8"/>
    <w:rsid w:val="42BD3360"/>
    <w:rsid w:val="42BEC273"/>
    <w:rsid w:val="42BFB15A"/>
    <w:rsid w:val="42C0FD20"/>
    <w:rsid w:val="42C10FAC"/>
    <w:rsid w:val="42C10FF4"/>
    <w:rsid w:val="42C2F475"/>
    <w:rsid w:val="42C63BCA"/>
    <w:rsid w:val="42CEAC7B"/>
    <w:rsid w:val="42D1AB64"/>
    <w:rsid w:val="42D82092"/>
    <w:rsid w:val="42DB0FED"/>
    <w:rsid w:val="42DB19CD"/>
    <w:rsid w:val="42DBB1A7"/>
    <w:rsid w:val="42DE8891"/>
    <w:rsid w:val="42DF8AD1"/>
    <w:rsid w:val="42E852A5"/>
    <w:rsid w:val="42EDD350"/>
    <w:rsid w:val="42F60FFA"/>
    <w:rsid w:val="42F83FF0"/>
    <w:rsid w:val="42F8C059"/>
    <w:rsid w:val="42F9B273"/>
    <w:rsid w:val="42FEAC0F"/>
    <w:rsid w:val="43011DAD"/>
    <w:rsid w:val="4303826C"/>
    <w:rsid w:val="43038A00"/>
    <w:rsid w:val="4307CF0D"/>
    <w:rsid w:val="4308BDD4"/>
    <w:rsid w:val="430BDDA0"/>
    <w:rsid w:val="430F5C25"/>
    <w:rsid w:val="4310297A"/>
    <w:rsid w:val="4311825F"/>
    <w:rsid w:val="431483E3"/>
    <w:rsid w:val="43162014"/>
    <w:rsid w:val="43183C46"/>
    <w:rsid w:val="43195878"/>
    <w:rsid w:val="431DBCA9"/>
    <w:rsid w:val="4322CEC9"/>
    <w:rsid w:val="4323C79C"/>
    <w:rsid w:val="43254370"/>
    <w:rsid w:val="432872CC"/>
    <w:rsid w:val="432A2AA2"/>
    <w:rsid w:val="432A4CE6"/>
    <w:rsid w:val="432CA6A1"/>
    <w:rsid w:val="432EE69F"/>
    <w:rsid w:val="4331A23F"/>
    <w:rsid w:val="43340990"/>
    <w:rsid w:val="43384289"/>
    <w:rsid w:val="433A851E"/>
    <w:rsid w:val="433FBF43"/>
    <w:rsid w:val="43442DE9"/>
    <w:rsid w:val="434432C1"/>
    <w:rsid w:val="43454D5A"/>
    <w:rsid w:val="434EC209"/>
    <w:rsid w:val="43506F1D"/>
    <w:rsid w:val="43508248"/>
    <w:rsid w:val="43516D3F"/>
    <w:rsid w:val="4355E358"/>
    <w:rsid w:val="4356BE83"/>
    <w:rsid w:val="43596F64"/>
    <w:rsid w:val="435DF678"/>
    <w:rsid w:val="43660F10"/>
    <w:rsid w:val="43668EB5"/>
    <w:rsid w:val="4369C685"/>
    <w:rsid w:val="436D4780"/>
    <w:rsid w:val="436FF927"/>
    <w:rsid w:val="437086FD"/>
    <w:rsid w:val="43720489"/>
    <w:rsid w:val="4375AD2A"/>
    <w:rsid w:val="437D8221"/>
    <w:rsid w:val="437EA66A"/>
    <w:rsid w:val="43822B7D"/>
    <w:rsid w:val="43842F8B"/>
    <w:rsid w:val="4385705A"/>
    <w:rsid w:val="43873398"/>
    <w:rsid w:val="438E7C5F"/>
    <w:rsid w:val="438EDCCE"/>
    <w:rsid w:val="439297EB"/>
    <w:rsid w:val="439564F1"/>
    <w:rsid w:val="4398B542"/>
    <w:rsid w:val="439D9914"/>
    <w:rsid w:val="439E659C"/>
    <w:rsid w:val="439ECF51"/>
    <w:rsid w:val="439F9C8A"/>
    <w:rsid w:val="439FAD12"/>
    <w:rsid w:val="439FCEA7"/>
    <w:rsid w:val="43A1AB34"/>
    <w:rsid w:val="43A34455"/>
    <w:rsid w:val="43A6D1AE"/>
    <w:rsid w:val="43A9A665"/>
    <w:rsid w:val="43AAB0CE"/>
    <w:rsid w:val="43AC5034"/>
    <w:rsid w:val="43ACF0F6"/>
    <w:rsid w:val="43AE0EF2"/>
    <w:rsid w:val="43AE12D6"/>
    <w:rsid w:val="43AFFEE9"/>
    <w:rsid w:val="43B0A1F8"/>
    <w:rsid w:val="43B64A56"/>
    <w:rsid w:val="43B854AB"/>
    <w:rsid w:val="43B9082D"/>
    <w:rsid w:val="43BBC6B1"/>
    <w:rsid w:val="43BD0631"/>
    <w:rsid w:val="43C0B1C4"/>
    <w:rsid w:val="43C39B25"/>
    <w:rsid w:val="43C7DE88"/>
    <w:rsid w:val="43C88D51"/>
    <w:rsid w:val="43CB77ED"/>
    <w:rsid w:val="43CF2951"/>
    <w:rsid w:val="43D7EB26"/>
    <w:rsid w:val="43DA2739"/>
    <w:rsid w:val="43DB3A95"/>
    <w:rsid w:val="43DC40E7"/>
    <w:rsid w:val="43E06F7F"/>
    <w:rsid w:val="43E1E50D"/>
    <w:rsid w:val="43E6B000"/>
    <w:rsid w:val="43E9E0EB"/>
    <w:rsid w:val="43F20512"/>
    <w:rsid w:val="43F712C5"/>
    <w:rsid w:val="4406D06B"/>
    <w:rsid w:val="440C0386"/>
    <w:rsid w:val="440E507B"/>
    <w:rsid w:val="441109E3"/>
    <w:rsid w:val="4411530B"/>
    <w:rsid w:val="4414723A"/>
    <w:rsid w:val="441721D7"/>
    <w:rsid w:val="44191DF0"/>
    <w:rsid w:val="44200273"/>
    <w:rsid w:val="442055E7"/>
    <w:rsid w:val="44224156"/>
    <w:rsid w:val="442541ED"/>
    <w:rsid w:val="44266585"/>
    <w:rsid w:val="4426B2CA"/>
    <w:rsid w:val="4427B62B"/>
    <w:rsid w:val="4428C014"/>
    <w:rsid w:val="442905DB"/>
    <w:rsid w:val="4429E9D7"/>
    <w:rsid w:val="442B4F4D"/>
    <w:rsid w:val="44339699"/>
    <w:rsid w:val="44372258"/>
    <w:rsid w:val="443908EB"/>
    <w:rsid w:val="44416CB5"/>
    <w:rsid w:val="4441830B"/>
    <w:rsid w:val="4444F51C"/>
    <w:rsid w:val="4445970F"/>
    <w:rsid w:val="444A55FA"/>
    <w:rsid w:val="444B246A"/>
    <w:rsid w:val="4450AB2C"/>
    <w:rsid w:val="4458A499"/>
    <w:rsid w:val="4458E4CF"/>
    <w:rsid w:val="4461070F"/>
    <w:rsid w:val="446142BC"/>
    <w:rsid w:val="446170DA"/>
    <w:rsid w:val="4462030B"/>
    <w:rsid w:val="4463C31C"/>
    <w:rsid w:val="446847C0"/>
    <w:rsid w:val="446A1894"/>
    <w:rsid w:val="446C3E85"/>
    <w:rsid w:val="446DD0E5"/>
    <w:rsid w:val="446E003B"/>
    <w:rsid w:val="446EA806"/>
    <w:rsid w:val="446F2064"/>
    <w:rsid w:val="44702D52"/>
    <w:rsid w:val="4471D2D5"/>
    <w:rsid w:val="4471E2C3"/>
    <w:rsid w:val="447246ED"/>
    <w:rsid w:val="44728A89"/>
    <w:rsid w:val="4472A32B"/>
    <w:rsid w:val="447336C4"/>
    <w:rsid w:val="4475BE13"/>
    <w:rsid w:val="44786F4E"/>
    <w:rsid w:val="4478991E"/>
    <w:rsid w:val="4479A77A"/>
    <w:rsid w:val="447AA953"/>
    <w:rsid w:val="447BA753"/>
    <w:rsid w:val="448328B1"/>
    <w:rsid w:val="4484F1E9"/>
    <w:rsid w:val="4487AD47"/>
    <w:rsid w:val="448A1C89"/>
    <w:rsid w:val="448A722B"/>
    <w:rsid w:val="448E83AB"/>
    <w:rsid w:val="44943658"/>
    <w:rsid w:val="44959755"/>
    <w:rsid w:val="44988FE3"/>
    <w:rsid w:val="449E1B18"/>
    <w:rsid w:val="44A1DE8B"/>
    <w:rsid w:val="44B2C4C5"/>
    <w:rsid w:val="44B6D8BC"/>
    <w:rsid w:val="44B78440"/>
    <w:rsid w:val="44B84640"/>
    <w:rsid w:val="44BA31D0"/>
    <w:rsid w:val="44BC40C0"/>
    <w:rsid w:val="44BF18DE"/>
    <w:rsid w:val="44C09C9A"/>
    <w:rsid w:val="44C1874E"/>
    <w:rsid w:val="44C8FDD1"/>
    <w:rsid w:val="44C96533"/>
    <w:rsid w:val="44D32A09"/>
    <w:rsid w:val="44DAA449"/>
    <w:rsid w:val="44DB9830"/>
    <w:rsid w:val="44DD2F60"/>
    <w:rsid w:val="44DD49A0"/>
    <w:rsid w:val="44E2F12B"/>
    <w:rsid w:val="44E7E57F"/>
    <w:rsid w:val="44E7E745"/>
    <w:rsid w:val="44ECD66A"/>
    <w:rsid w:val="44F0E9A7"/>
    <w:rsid w:val="44FC2034"/>
    <w:rsid w:val="44FC51F2"/>
    <w:rsid w:val="4500C37C"/>
    <w:rsid w:val="450BFC59"/>
    <w:rsid w:val="450D2340"/>
    <w:rsid w:val="450EEA9C"/>
    <w:rsid w:val="45141EF5"/>
    <w:rsid w:val="4517F6EF"/>
    <w:rsid w:val="45191A27"/>
    <w:rsid w:val="451D0828"/>
    <w:rsid w:val="45231CCC"/>
    <w:rsid w:val="4523F5ED"/>
    <w:rsid w:val="4525EFF1"/>
    <w:rsid w:val="45272083"/>
    <w:rsid w:val="4527E925"/>
    <w:rsid w:val="452B3C51"/>
    <w:rsid w:val="452D100E"/>
    <w:rsid w:val="4532B3AB"/>
    <w:rsid w:val="45339825"/>
    <w:rsid w:val="45366255"/>
    <w:rsid w:val="45382D28"/>
    <w:rsid w:val="453C2E85"/>
    <w:rsid w:val="453E5449"/>
    <w:rsid w:val="4540557F"/>
    <w:rsid w:val="45420272"/>
    <w:rsid w:val="4542794D"/>
    <w:rsid w:val="4549D00E"/>
    <w:rsid w:val="454C0F39"/>
    <w:rsid w:val="454C1697"/>
    <w:rsid w:val="454E5D6A"/>
    <w:rsid w:val="454F2366"/>
    <w:rsid w:val="4555A2A6"/>
    <w:rsid w:val="4556A436"/>
    <w:rsid w:val="455AFDA9"/>
    <w:rsid w:val="455C0F5D"/>
    <w:rsid w:val="455FA550"/>
    <w:rsid w:val="455FD759"/>
    <w:rsid w:val="45630A82"/>
    <w:rsid w:val="4564605C"/>
    <w:rsid w:val="4568B7C5"/>
    <w:rsid w:val="456CFDED"/>
    <w:rsid w:val="456E4B3D"/>
    <w:rsid w:val="456EBBB6"/>
    <w:rsid w:val="456F5CC4"/>
    <w:rsid w:val="45731529"/>
    <w:rsid w:val="45747249"/>
    <w:rsid w:val="45781375"/>
    <w:rsid w:val="457ACAFD"/>
    <w:rsid w:val="4586C162"/>
    <w:rsid w:val="458B774D"/>
    <w:rsid w:val="458C7EF4"/>
    <w:rsid w:val="458DA39B"/>
    <w:rsid w:val="458F3616"/>
    <w:rsid w:val="45918225"/>
    <w:rsid w:val="459398B6"/>
    <w:rsid w:val="45976067"/>
    <w:rsid w:val="459C133E"/>
    <w:rsid w:val="459CA145"/>
    <w:rsid w:val="459D50E6"/>
    <w:rsid w:val="459DF13B"/>
    <w:rsid w:val="45A02347"/>
    <w:rsid w:val="45ACDB63"/>
    <w:rsid w:val="45B1B6C7"/>
    <w:rsid w:val="45B40825"/>
    <w:rsid w:val="45B4E8C8"/>
    <w:rsid w:val="45B6C7B4"/>
    <w:rsid w:val="45B7431F"/>
    <w:rsid w:val="45B9FC1F"/>
    <w:rsid w:val="45C0802C"/>
    <w:rsid w:val="45C1050E"/>
    <w:rsid w:val="45C329BD"/>
    <w:rsid w:val="45C7C102"/>
    <w:rsid w:val="45C85E68"/>
    <w:rsid w:val="45CBE6CE"/>
    <w:rsid w:val="45CBFB24"/>
    <w:rsid w:val="45CE1A42"/>
    <w:rsid w:val="45D2DE01"/>
    <w:rsid w:val="45D37D48"/>
    <w:rsid w:val="45D5B1E9"/>
    <w:rsid w:val="45DD4D6A"/>
    <w:rsid w:val="45E4D919"/>
    <w:rsid w:val="45E53C3E"/>
    <w:rsid w:val="45EAEF84"/>
    <w:rsid w:val="45EE7D70"/>
    <w:rsid w:val="45F5422A"/>
    <w:rsid w:val="45FD2B74"/>
    <w:rsid w:val="46016D1C"/>
    <w:rsid w:val="4602F3E0"/>
    <w:rsid w:val="460522B1"/>
    <w:rsid w:val="46089725"/>
    <w:rsid w:val="460D3B0A"/>
    <w:rsid w:val="460D7F01"/>
    <w:rsid w:val="46104CC3"/>
    <w:rsid w:val="46128851"/>
    <w:rsid w:val="461309A5"/>
    <w:rsid w:val="46140FDF"/>
    <w:rsid w:val="4615102C"/>
    <w:rsid w:val="4615EBEA"/>
    <w:rsid w:val="461F0747"/>
    <w:rsid w:val="462D8529"/>
    <w:rsid w:val="463449F8"/>
    <w:rsid w:val="46352561"/>
    <w:rsid w:val="463B08A6"/>
    <w:rsid w:val="463B86CA"/>
    <w:rsid w:val="463CEC08"/>
    <w:rsid w:val="463FFA8C"/>
    <w:rsid w:val="4642DD27"/>
    <w:rsid w:val="4645120A"/>
    <w:rsid w:val="46473B34"/>
    <w:rsid w:val="46488FB3"/>
    <w:rsid w:val="464EDDFE"/>
    <w:rsid w:val="464F9856"/>
    <w:rsid w:val="46537361"/>
    <w:rsid w:val="465436A9"/>
    <w:rsid w:val="4654A12E"/>
    <w:rsid w:val="4659A1D7"/>
    <w:rsid w:val="465BC939"/>
    <w:rsid w:val="465D84E6"/>
    <w:rsid w:val="465EC77A"/>
    <w:rsid w:val="46614B65"/>
    <w:rsid w:val="46684748"/>
    <w:rsid w:val="4668505E"/>
    <w:rsid w:val="466C25CF"/>
    <w:rsid w:val="466C7302"/>
    <w:rsid w:val="466DBDE7"/>
    <w:rsid w:val="466F3D11"/>
    <w:rsid w:val="4670BD03"/>
    <w:rsid w:val="4672C892"/>
    <w:rsid w:val="4673700C"/>
    <w:rsid w:val="4673D886"/>
    <w:rsid w:val="4673EF95"/>
    <w:rsid w:val="4676F522"/>
    <w:rsid w:val="467700E9"/>
    <w:rsid w:val="4678C3F9"/>
    <w:rsid w:val="467D0D1D"/>
    <w:rsid w:val="467DF4BB"/>
    <w:rsid w:val="46816A4B"/>
    <w:rsid w:val="46844003"/>
    <w:rsid w:val="4686A837"/>
    <w:rsid w:val="4689AF9D"/>
    <w:rsid w:val="468AE2F4"/>
    <w:rsid w:val="46905E06"/>
    <w:rsid w:val="46929AA6"/>
    <w:rsid w:val="4694D2A9"/>
    <w:rsid w:val="4695E1B4"/>
    <w:rsid w:val="469694BA"/>
    <w:rsid w:val="46974EE5"/>
    <w:rsid w:val="4697887B"/>
    <w:rsid w:val="4697B553"/>
    <w:rsid w:val="46992536"/>
    <w:rsid w:val="469A483F"/>
    <w:rsid w:val="469B4203"/>
    <w:rsid w:val="469B920E"/>
    <w:rsid w:val="469C084C"/>
    <w:rsid w:val="469CA098"/>
    <w:rsid w:val="469E4024"/>
    <w:rsid w:val="46A9C455"/>
    <w:rsid w:val="46AB86B7"/>
    <w:rsid w:val="46AC272A"/>
    <w:rsid w:val="46ACC027"/>
    <w:rsid w:val="46B6A882"/>
    <w:rsid w:val="46B8FCEC"/>
    <w:rsid w:val="46BC9D0B"/>
    <w:rsid w:val="46BFBC4B"/>
    <w:rsid w:val="46C101ED"/>
    <w:rsid w:val="46C22ADB"/>
    <w:rsid w:val="46C88654"/>
    <w:rsid w:val="46CE9979"/>
    <w:rsid w:val="46CEEB1F"/>
    <w:rsid w:val="46CEEFBD"/>
    <w:rsid w:val="46CFB575"/>
    <w:rsid w:val="46CFC388"/>
    <w:rsid w:val="46D0ACEF"/>
    <w:rsid w:val="46D7239F"/>
    <w:rsid w:val="46DA1C49"/>
    <w:rsid w:val="46DB9883"/>
    <w:rsid w:val="46DD686E"/>
    <w:rsid w:val="46DD6900"/>
    <w:rsid w:val="46E03D59"/>
    <w:rsid w:val="46E5FAF3"/>
    <w:rsid w:val="46E80E6A"/>
    <w:rsid w:val="46EAC952"/>
    <w:rsid w:val="46EDBF4E"/>
    <w:rsid w:val="46EDE9A9"/>
    <w:rsid w:val="46F00697"/>
    <w:rsid w:val="46F0BF21"/>
    <w:rsid w:val="46FA4614"/>
    <w:rsid w:val="46FB19E7"/>
    <w:rsid w:val="46FDDB4B"/>
    <w:rsid w:val="46FF46EB"/>
    <w:rsid w:val="4700C62A"/>
    <w:rsid w:val="47060471"/>
    <w:rsid w:val="47066A0F"/>
    <w:rsid w:val="4707CA75"/>
    <w:rsid w:val="470C2D19"/>
    <w:rsid w:val="47140FD9"/>
    <w:rsid w:val="471683A8"/>
    <w:rsid w:val="471D1DC3"/>
    <w:rsid w:val="471EFE8F"/>
    <w:rsid w:val="472380F4"/>
    <w:rsid w:val="472C0A1E"/>
    <w:rsid w:val="472C56BA"/>
    <w:rsid w:val="47398AA7"/>
    <w:rsid w:val="473A1C89"/>
    <w:rsid w:val="473A288C"/>
    <w:rsid w:val="473D7515"/>
    <w:rsid w:val="473F4E33"/>
    <w:rsid w:val="4741B8F8"/>
    <w:rsid w:val="4748B73E"/>
    <w:rsid w:val="474E2A2D"/>
    <w:rsid w:val="4757640E"/>
    <w:rsid w:val="4758930B"/>
    <w:rsid w:val="4758C831"/>
    <w:rsid w:val="476342A9"/>
    <w:rsid w:val="4766A571"/>
    <w:rsid w:val="4769B8E8"/>
    <w:rsid w:val="476A84D7"/>
    <w:rsid w:val="476B0C01"/>
    <w:rsid w:val="4775DA00"/>
    <w:rsid w:val="47786767"/>
    <w:rsid w:val="4779A4D3"/>
    <w:rsid w:val="477A0FB7"/>
    <w:rsid w:val="477DF822"/>
    <w:rsid w:val="4780C06C"/>
    <w:rsid w:val="4780FE1B"/>
    <w:rsid w:val="47854A3E"/>
    <w:rsid w:val="4785B02F"/>
    <w:rsid w:val="4785BFB9"/>
    <w:rsid w:val="47897B04"/>
    <w:rsid w:val="478CFBD7"/>
    <w:rsid w:val="47909895"/>
    <w:rsid w:val="479125F1"/>
    <w:rsid w:val="47943A3C"/>
    <w:rsid w:val="479AC8CE"/>
    <w:rsid w:val="479BED16"/>
    <w:rsid w:val="47A16CD3"/>
    <w:rsid w:val="47A1BDF9"/>
    <w:rsid w:val="47A1CF16"/>
    <w:rsid w:val="47A3AA41"/>
    <w:rsid w:val="47A8842A"/>
    <w:rsid w:val="47AB5139"/>
    <w:rsid w:val="47AC7E99"/>
    <w:rsid w:val="47B16869"/>
    <w:rsid w:val="47B24DBF"/>
    <w:rsid w:val="47B8B25B"/>
    <w:rsid w:val="47BC1BA2"/>
    <w:rsid w:val="47BCDBAD"/>
    <w:rsid w:val="47BD3738"/>
    <w:rsid w:val="47BE8CE1"/>
    <w:rsid w:val="47C2E664"/>
    <w:rsid w:val="47C479B0"/>
    <w:rsid w:val="47C5B575"/>
    <w:rsid w:val="47C7DFE0"/>
    <w:rsid w:val="47C9DEE0"/>
    <w:rsid w:val="47CF4938"/>
    <w:rsid w:val="47CFAED1"/>
    <w:rsid w:val="47CFF2F6"/>
    <w:rsid w:val="47D1AD95"/>
    <w:rsid w:val="47D79443"/>
    <w:rsid w:val="47D8724A"/>
    <w:rsid w:val="47D8FFEF"/>
    <w:rsid w:val="47D97F4D"/>
    <w:rsid w:val="47DD9E0D"/>
    <w:rsid w:val="47E0BC8B"/>
    <w:rsid w:val="47E2D9C6"/>
    <w:rsid w:val="47E41383"/>
    <w:rsid w:val="47E77D05"/>
    <w:rsid w:val="47EA8259"/>
    <w:rsid w:val="47EB05C0"/>
    <w:rsid w:val="47F06476"/>
    <w:rsid w:val="47F6F970"/>
    <w:rsid w:val="47F7A5AB"/>
    <w:rsid w:val="47F971EF"/>
    <w:rsid w:val="47FF962A"/>
    <w:rsid w:val="47FFC03D"/>
    <w:rsid w:val="4802C548"/>
    <w:rsid w:val="4802F6EC"/>
    <w:rsid w:val="4806738F"/>
    <w:rsid w:val="48077E0F"/>
    <w:rsid w:val="48087AD2"/>
    <w:rsid w:val="480A6656"/>
    <w:rsid w:val="480B9C54"/>
    <w:rsid w:val="48111B21"/>
    <w:rsid w:val="4811223D"/>
    <w:rsid w:val="4815D0A1"/>
    <w:rsid w:val="4816B3A6"/>
    <w:rsid w:val="4817A5ED"/>
    <w:rsid w:val="48180C0E"/>
    <w:rsid w:val="481AC8A7"/>
    <w:rsid w:val="481BCC18"/>
    <w:rsid w:val="481DDDA8"/>
    <w:rsid w:val="48205CBC"/>
    <w:rsid w:val="4823FBA5"/>
    <w:rsid w:val="4826AC4F"/>
    <w:rsid w:val="482AACBB"/>
    <w:rsid w:val="482CF0EB"/>
    <w:rsid w:val="482DDD31"/>
    <w:rsid w:val="48301435"/>
    <w:rsid w:val="4835C19B"/>
    <w:rsid w:val="48379F68"/>
    <w:rsid w:val="483B1A6F"/>
    <w:rsid w:val="483C8DD2"/>
    <w:rsid w:val="483DF76D"/>
    <w:rsid w:val="48403031"/>
    <w:rsid w:val="4840420A"/>
    <w:rsid w:val="484604F2"/>
    <w:rsid w:val="48471C1C"/>
    <w:rsid w:val="4847EC94"/>
    <w:rsid w:val="4848A1D8"/>
    <w:rsid w:val="484B01D5"/>
    <w:rsid w:val="484E6CF2"/>
    <w:rsid w:val="484EFF4F"/>
    <w:rsid w:val="485671D7"/>
    <w:rsid w:val="4856D44C"/>
    <w:rsid w:val="485C8941"/>
    <w:rsid w:val="48602790"/>
    <w:rsid w:val="48613B59"/>
    <w:rsid w:val="4864768F"/>
    <w:rsid w:val="4868B9E0"/>
    <w:rsid w:val="487CD77B"/>
    <w:rsid w:val="487D63D5"/>
    <w:rsid w:val="488160D3"/>
    <w:rsid w:val="48851B14"/>
    <w:rsid w:val="4887A23D"/>
    <w:rsid w:val="48897E2C"/>
    <w:rsid w:val="488B6F90"/>
    <w:rsid w:val="488CF1B2"/>
    <w:rsid w:val="488DB60C"/>
    <w:rsid w:val="48900046"/>
    <w:rsid w:val="4893D969"/>
    <w:rsid w:val="4896D5BB"/>
    <w:rsid w:val="48976652"/>
    <w:rsid w:val="4898C588"/>
    <w:rsid w:val="489A40F6"/>
    <w:rsid w:val="489C979D"/>
    <w:rsid w:val="48A2CC50"/>
    <w:rsid w:val="48A3BAAA"/>
    <w:rsid w:val="48A868A9"/>
    <w:rsid w:val="48B168A7"/>
    <w:rsid w:val="48B2338E"/>
    <w:rsid w:val="48B24CB3"/>
    <w:rsid w:val="48B395DF"/>
    <w:rsid w:val="48B627B8"/>
    <w:rsid w:val="48B7B3E3"/>
    <w:rsid w:val="48B83FF1"/>
    <w:rsid w:val="48BEEE53"/>
    <w:rsid w:val="48C27D0E"/>
    <w:rsid w:val="48C37FAD"/>
    <w:rsid w:val="48C97D61"/>
    <w:rsid w:val="48CB4E3E"/>
    <w:rsid w:val="48CBECC5"/>
    <w:rsid w:val="48CC7D52"/>
    <w:rsid w:val="48CEA6FE"/>
    <w:rsid w:val="48CFC80A"/>
    <w:rsid w:val="48D191A0"/>
    <w:rsid w:val="48D4E259"/>
    <w:rsid w:val="48D881AB"/>
    <w:rsid w:val="48DD5262"/>
    <w:rsid w:val="48DDCFFD"/>
    <w:rsid w:val="48DF739D"/>
    <w:rsid w:val="48E01D49"/>
    <w:rsid w:val="48E03848"/>
    <w:rsid w:val="48E13518"/>
    <w:rsid w:val="48E3C6CE"/>
    <w:rsid w:val="48ED859F"/>
    <w:rsid w:val="48F75D5E"/>
    <w:rsid w:val="48F76339"/>
    <w:rsid w:val="48F9989F"/>
    <w:rsid w:val="48FBFBE9"/>
    <w:rsid w:val="490655F2"/>
    <w:rsid w:val="4907FD0D"/>
    <w:rsid w:val="4908CC7E"/>
    <w:rsid w:val="4909EBD5"/>
    <w:rsid w:val="490A5DFC"/>
    <w:rsid w:val="4911F665"/>
    <w:rsid w:val="4913D51E"/>
    <w:rsid w:val="4916E02E"/>
    <w:rsid w:val="4917388B"/>
    <w:rsid w:val="4919BECE"/>
    <w:rsid w:val="491BBCC7"/>
    <w:rsid w:val="49281A15"/>
    <w:rsid w:val="492A1C30"/>
    <w:rsid w:val="492C24A1"/>
    <w:rsid w:val="492F7779"/>
    <w:rsid w:val="49312A93"/>
    <w:rsid w:val="49315139"/>
    <w:rsid w:val="49362EE6"/>
    <w:rsid w:val="4936CF10"/>
    <w:rsid w:val="49395C97"/>
    <w:rsid w:val="493B082D"/>
    <w:rsid w:val="493DAE7E"/>
    <w:rsid w:val="493F17DC"/>
    <w:rsid w:val="49439FA9"/>
    <w:rsid w:val="49448A04"/>
    <w:rsid w:val="4948054B"/>
    <w:rsid w:val="494D9FC6"/>
    <w:rsid w:val="494E622C"/>
    <w:rsid w:val="494EA5F2"/>
    <w:rsid w:val="494F5528"/>
    <w:rsid w:val="49501495"/>
    <w:rsid w:val="49504E45"/>
    <w:rsid w:val="49507DF2"/>
    <w:rsid w:val="4957782E"/>
    <w:rsid w:val="495C7543"/>
    <w:rsid w:val="495DB473"/>
    <w:rsid w:val="495E2488"/>
    <w:rsid w:val="49635178"/>
    <w:rsid w:val="49654E1C"/>
    <w:rsid w:val="4967900E"/>
    <w:rsid w:val="49687502"/>
    <w:rsid w:val="496A60AB"/>
    <w:rsid w:val="49729542"/>
    <w:rsid w:val="4973D8FB"/>
    <w:rsid w:val="49750D5D"/>
    <w:rsid w:val="4977F779"/>
    <w:rsid w:val="4978AFBB"/>
    <w:rsid w:val="4978E8CC"/>
    <w:rsid w:val="497EC008"/>
    <w:rsid w:val="49819EF3"/>
    <w:rsid w:val="4981D219"/>
    <w:rsid w:val="4986F71B"/>
    <w:rsid w:val="498C1981"/>
    <w:rsid w:val="498D2FC2"/>
    <w:rsid w:val="498F3936"/>
    <w:rsid w:val="49900813"/>
    <w:rsid w:val="4996CE28"/>
    <w:rsid w:val="4997250D"/>
    <w:rsid w:val="499D35AB"/>
    <w:rsid w:val="49A2AD1E"/>
    <w:rsid w:val="49A88443"/>
    <w:rsid w:val="49B1039D"/>
    <w:rsid w:val="49B240F9"/>
    <w:rsid w:val="49B25C9E"/>
    <w:rsid w:val="49B9278A"/>
    <w:rsid w:val="49BBB919"/>
    <w:rsid w:val="49BFD4B3"/>
    <w:rsid w:val="49C01042"/>
    <w:rsid w:val="49C4748A"/>
    <w:rsid w:val="49C66BF3"/>
    <w:rsid w:val="49C676FE"/>
    <w:rsid w:val="49C88C52"/>
    <w:rsid w:val="49CAC9C2"/>
    <w:rsid w:val="49CC2848"/>
    <w:rsid w:val="49CD9343"/>
    <w:rsid w:val="49CEBEDB"/>
    <w:rsid w:val="49D0A899"/>
    <w:rsid w:val="49D8E00C"/>
    <w:rsid w:val="49DFF11D"/>
    <w:rsid w:val="49E8E57D"/>
    <w:rsid w:val="49E9F049"/>
    <w:rsid w:val="49EBBD5C"/>
    <w:rsid w:val="49ECC5B8"/>
    <w:rsid w:val="49ECD4B0"/>
    <w:rsid w:val="49EF4E35"/>
    <w:rsid w:val="49F1B832"/>
    <w:rsid w:val="49FE07DE"/>
    <w:rsid w:val="49FEDAA4"/>
    <w:rsid w:val="4A0376A3"/>
    <w:rsid w:val="4A0B79CF"/>
    <w:rsid w:val="4A0E4D11"/>
    <w:rsid w:val="4A1469FB"/>
    <w:rsid w:val="4A1D7D56"/>
    <w:rsid w:val="4A20779C"/>
    <w:rsid w:val="4A2140FE"/>
    <w:rsid w:val="4A25F833"/>
    <w:rsid w:val="4A2E10F7"/>
    <w:rsid w:val="4A2E7A74"/>
    <w:rsid w:val="4A334E65"/>
    <w:rsid w:val="4A476BDE"/>
    <w:rsid w:val="4A517A87"/>
    <w:rsid w:val="4A5A73C6"/>
    <w:rsid w:val="4A5EAAED"/>
    <w:rsid w:val="4A6161BC"/>
    <w:rsid w:val="4A6578B1"/>
    <w:rsid w:val="4A6597A2"/>
    <w:rsid w:val="4A661226"/>
    <w:rsid w:val="4A672AD5"/>
    <w:rsid w:val="4A67828F"/>
    <w:rsid w:val="4A712962"/>
    <w:rsid w:val="4A715E55"/>
    <w:rsid w:val="4A751C87"/>
    <w:rsid w:val="4A7563A3"/>
    <w:rsid w:val="4A79B347"/>
    <w:rsid w:val="4A82A74F"/>
    <w:rsid w:val="4A857E97"/>
    <w:rsid w:val="4A859EBC"/>
    <w:rsid w:val="4A882CB6"/>
    <w:rsid w:val="4A8889C4"/>
    <w:rsid w:val="4A8A7830"/>
    <w:rsid w:val="4A8F7BA5"/>
    <w:rsid w:val="4A909BB1"/>
    <w:rsid w:val="4A996953"/>
    <w:rsid w:val="4A9A8BBB"/>
    <w:rsid w:val="4A9E5A1D"/>
    <w:rsid w:val="4AA02E71"/>
    <w:rsid w:val="4AA6EDB3"/>
    <w:rsid w:val="4AA876A1"/>
    <w:rsid w:val="4AA9438A"/>
    <w:rsid w:val="4AACCEBE"/>
    <w:rsid w:val="4AAEBB47"/>
    <w:rsid w:val="4AAF12AA"/>
    <w:rsid w:val="4AAF14D7"/>
    <w:rsid w:val="4AAFA4EF"/>
    <w:rsid w:val="4AB273BE"/>
    <w:rsid w:val="4AB4BB37"/>
    <w:rsid w:val="4AB5F98A"/>
    <w:rsid w:val="4AB8E9E1"/>
    <w:rsid w:val="4AB92D8E"/>
    <w:rsid w:val="4AB9C712"/>
    <w:rsid w:val="4ABDA7B4"/>
    <w:rsid w:val="4ABDBE22"/>
    <w:rsid w:val="4AC077EB"/>
    <w:rsid w:val="4AC62EDE"/>
    <w:rsid w:val="4AC7A433"/>
    <w:rsid w:val="4AC88B92"/>
    <w:rsid w:val="4AC8B61A"/>
    <w:rsid w:val="4ACA9589"/>
    <w:rsid w:val="4AD103F5"/>
    <w:rsid w:val="4AD2806A"/>
    <w:rsid w:val="4AD3A506"/>
    <w:rsid w:val="4AD8B47F"/>
    <w:rsid w:val="4AD9A2EE"/>
    <w:rsid w:val="4AD9BB89"/>
    <w:rsid w:val="4ADC81AB"/>
    <w:rsid w:val="4AE140DF"/>
    <w:rsid w:val="4AEA0836"/>
    <w:rsid w:val="4AF1D570"/>
    <w:rsid w:val="4AF35BEC"/>
    <w:rsid w:val="4AF4BBD7"/>
    <w:rsid w:val="4AF539F3"/>
    <w:rsid w:val="4AF53C5E"/>
    <w:rsid w:val="4AF76D10"/>
    <w:rsid w:val="4AFA9FB9"/>
    <w:rsid w:val="4AFB19EB"/>
    <w:rsid w:val="4AFCC3FC"/>
    <w:rsid w:val="4AFDC8EE"/>
    <w:rsid w:val="4AFE510C"/>
    <w:rsid w:val="4B018512"/>
    <w:rsid w:val="4B02ADAE"/>
    <w:rsid w:val="4B05F4D1"/>
    <w:rsid w:val="4B0E143B"/>
    <w:rsid w:val="4B16A5D4"/>
    <w:rsid w:val="4B173C4F"/>
    <w:rsid w:val="4B18A8A6"/>
    <w:rsid w:val="4B19213B"/>
    <w:rsid w:val="4B1D03CB"/>
    <w:rsid w:val="4B205F1B"/>
    <w:rsid w:val="4B211135"/>
    <w:rsid w:val="4B232991"/>
    <w:rsid w:val="4B250D57"/>
    <w:rsid w:val="4B2609E8"/>
    <w:rsid w:val="4B26FE99"/>
    <w:rsid w:val="4B2D500B"/>
    <w:rsid w:val="4B326D17"/>
    <w:rsid w:val="4B32BCE0"/>
    <w:rsid w:val="4B332DAC"/>
    <w:rsid w:val="4B33874B"/>
    <w:rsid w:val="4B34DEBF"/>
    <w:rsid w:val="4B386D8F"/>
    <w:rsid w:val="4B42CC39"/>
    <w:rsid w:val="4B43B3FF"/>
    <w:rsid w:val="4B481594"/>
    <w:rsid w:val="4B495024"/>
    <w:rsid w:val="4B49D16C"/>
    <w:rsid w:val="4B4B75E5"/>
    <w:rsid w:val="4B4E158F"/>
    <w:rsid w:val="4B53EEFB"/>
    <w:rsid w:val="4B581B2F"/>
    <w:rsid w:val="4B58B506"/>
    <w:rsid w:val="4B5989B6"/>
    <w:rsid w:val="4B63F173"/>
    <w:rsid w:val="4B68D5BC"/>
    <w:rsid w:val="4B7101EF"/>
    <w:rsid w:val="4B74F3B8"/>
    <w:rsid w:val="4B76C2C7"/>
    <w:rsid w:val="4B79FC07"/>
    <w:rsid w:val="4B7A8493"/>
    <w:rsid w:val="4B7C460F"/>
    <w:rsid w:val="4B80DC37"/>
    <w:rsid w:val="4B84029F"/>
    <w:rsid w:val="4B848044"/>
    <w:rsid w:val="4B867260"/>
    <w:rsid w:val="4B8696E5"/>
    <w:rsid w:val="4B89BDE2"/>
    <w:rsid w:val="4B89DCA4"/>
    <w:rsid w:val="4B919045"/>
    <w:rsid w:val="4B964B29"/>
    <w:rsid w:val="4B967A7D"/>
    <w:rsid w:val="4B9E7337"/>
    <w:rsid w:val="4BA21CBF"/>
    <w:rsid w:val="4BA86E31"/>
    <w:rsid w:val="4BAAEA84"/>
    <w:rsid w:val="4BAB0BB7"/>
    <w:rsid w:val="4BACDA47"/>
    <w:rsid w:val="4BAE3072"/>
    <w:rsid w:val="4BB01C47"/>
    <w:rsid w:val="4BB5E61F"/>
    <w:rsid w:val="4BB9AA54"/>
    <w:rsid w:val="4BBA2A6F"/>
    <w:rsid w:val="4BC5047B"/>
    <w:rsid w:val="4BCF679B"/>
    <w:rsid w:val="4BD139D5"/>
    <w:rsid w:val="4BD2D557"/>
    <w:rsid w:val="4BD2F384"/>
    <w:rsid w:val="4BD3515F"/>
    <w:rsid w:val="4BD37BFF"/>
    <w:rsid w:val="4BD66BD2"/>
    <w:rsid w:val="4BD79387"/>
    <w:rsid w:val="4BD84B8A"/>
    <w:rsid w:val="4BD9F5F6"/>
    <w:rsid w:val="4BDA158C"/>
    <w:rsid w:val="4BDF979F"/>
    <w:rsid w:val="4BEA7553"/>
    <w:rsid w:val="4BEB949A"/>
    <w:rsid w:val="4BEBDA6A"/>
    <w:rsid w:val="4BEC9F94"/>
    <w:rsid w:val="4BEFAAE0"/>
    <w:rsid w:val="4BF2B7D6"/>
    <w:rsid w:val="4BF31D33"/>
    <w:rsid w:val="4BF497F1"/>
    <w:rsid w:val="4BF518F7"/>
    <w:rsid w:val="4BF55C0C"/>
    <w:rsid w:val="4BF7B039"/>
    <w:rsid w:val="4C03BEFF"/>
    <w:rsid w:val="4C04DF98"/>
    <w:rsid w:val="4C0867F3"/>
    <w:rsid w:val="4C0868E2"/>
    <w:rsid w:val="4C1522EB"/>
    <w:rsid w:val="4C1798A7"/>
    <w:rsid w:val="4C18DFC9"/>
    <w:rsid w:val="4C1D4308"/>
    <w:rsid w:val="4C1F8968"/>
    <w:rsid w:val="4C236176"/>
    <w:rsid w:val="4C2479D4"/>
    <w:rsid w:val="4C25732B"/>
    <w:rsid w:val="4C26248F"/>
    <w:rsid w:val="4C26506F"/>
    <w:rsid w:val="4C278CC1"/>
    <w:rsid w:val="4C27E7EC"/>
    <w:rsid w:val="4C28AA56"/>
    <w:rsid w:val="4C28D9BE"/>
    <w:rsid w:val="4C30B110"/>
    <w:rsid w:val="4C3702AB"/>
    <w:rsid w:val="4C3AAF19"/>
    <w:rsid w:val="4C3BFE54"/>
    <w:rsid w:val="4C3CED68"/>
    <w:rsid w:val="4C3EABB1"/>
    <w:rsid w:val="4C414D54"/>
    <w:rsid w:val="4C4410B6"/>
    <w:rsid w:val="4C480392"/>
    <w:rsid w:val="4C4D463C"/>
    <w:rsid w:val="4C50F6D5"/>
    <w:rsid w:val="4C51833C"/>
    <w:rsid w:val="4C522168"/>
    <w:rsid w:val="4C554CAD"/>
    <w:rsid w:val="4C575F4D"/>
    <w:rsid w:val="4C578FB7"/>
    <w:rsid w:val="4C59B4DB"/>
    <w:rsid w:val="4C5A9205"/>
    <w:rsid w:val="4C5B0025"/>
    <w:rsid w:val="4C5CDB94"/>
    <w:rsid w:val="4C5DA02F"/>
    <w:rsid w:val="4C63CC89"/>
    <w:rsid w:val="4C640C3D"/>
    <w:rsid w:val="4C640EE8"/>
    <w:rsid w:val="4C6497E8"/>
    <w:rsid w:val="4C6A9E2D"/>
    <w:rsid w:val="4C6B7706"/>
    <w:rsid w:val="4C7D955F"/>
    <w:rsid w:val="4C7E981D"/>
    <w:rsid w:val="4C83B67F"/>
    <w:rsid w:val="4C85E172"/>
    <w:rsid w:val="4C85ED57"/>
    <w:rsid w:val="4C889205"/>
    <w:rsid w:val="4C89B786"/>
    <w:rsid w:val="4C8E6BC4"/>
    <w:rsid w:val="4C93818E"/>
    <w:rsid w:val="4C9395CF"/>
    <w:rsid w:val="4C93D8A6"/>
    <w:rsid w:val="4C99C24C"/>
    <w:rsid w:val="4C9BEDCE"/>
    <w:rsid w:val="4C9CAB44"/>
    <w:rsid w:val="4C9D5573"/>
    <w:rsid w:val="4C9F4838"/>
    <w:rsid w:val="4C9FEDA1"/>
    <w:rsid w:val="4CA3AF1F"/>
    <w:rsid w:val="4CA76490"/>
    <w:rsid w:val="4CAABB84"/>
    <w:rsid w:val="4CB0D20F"/>
    <w:rsid w:val="4CB69E52"/>
    <w:rsid w:val="4CB6A12A"/>
    <w:rsid w:val="4CB82E4D"/>
    <w:rsid w:val="4CBCA20C"/>
    <w:rsid w:val="4CBE739F"/>
    <w:rsid w:val="4CC0FBAE"/>
    <w:rsid w:val="4CC4EE56"/>
    <w:rsid w:val="4CC9CFBF"/>
    <w:rsid w:val="4CCEBD2B"/>
    <w:rsid w:val="4CD57C77"/>
    <w:rsid w:val="4CD5A876"/>
    <w:rsid w:val="4CD654FC"/>
    <w:rsid w:val="4CD82DB8"/>
    <w:rsid w:val="4CD8ECF3"/>
    <w:rsid w:val="4CD9ECB5"/>
    <w:rsid w:val="4CDD6FFD"/>
    <w:rsid w:val="4CE16C59"/>
    <w:rsid w:val="4CE8442C"/>
    <w:rsid w:val="4CE8A0F8"/>
    <w:rsid w:val="4CF11DFB"/>
    <w:rsid w:val="4CF2BE8A"/>
    <w:rsid w:val="4CF6AAD3"/>
    <w:rsid w:val="4CF878FA"/>
    <w:rsid w:val="4CF91D5D"/>
    <w:rsid w:val="4CF9222A"/>
    <w:rsid w:val="4CF9E04B"/>
    <w:rsid w:val="4CFCA3BB"/>
    <w:rsid w:val="4CFF968C"/>
    <w:rsid w:val="4D0148F7"/>
    <w:rsid w:val="4D037246"/>
    <w:rsid w:val="4D08B655"/>
    <w:rsid w:val="4D0C12EC"/>
    <w:rsid w:val="4D0E3022"/>
    <w:rsid w:val="4D0FD992"/>
    <w:rsid w:val="4D11B0F4"/>
    <w:rsid w:val="4D1201BC"/>
    <w:rsid w:val="4D1204E3"/>
    <w:rsid w:val="4D146E25"/>
    <w:rsid w:val="4D14C644"/>
    <w:rsid w:val="4D1BBCD7"/>
    <w:rsid w:val="4D208096"/>
    <w:rsid w:val="4D20BE38"/>
    <w:rsid w:val="4D232B95"/>
    <w:rsid w:val="4D27A7A0"/>
    <w:rsid w:val="4D2CCDA9"/>
    <w:rsid w:val="4D2DFA05"/>
    <w:rsid w:val="4D2F241D"/>
    <w:rsid w:val="4D2F7405"/>
    <w:rsid w:val="4D334F95"/>
    <w:rsid w:val="4D3598AE"/>
    <w:rsid w:val="4D3829CF"/>
    <w:rsid w:val="4D38F5CF"/>
    <w:rsid w:val="4D3A891F"/>
    <w:rsid w:val="4D4121FB"/>
    <w:rsid w:val="4D431E3A"/>
    <w:rsid w:val="4D47D75C"/>
    <w:rsid w:val="4D4AAC34"/>
    <w:rsid w:val="4D4B7BFF"/>
    <w:rsid w:val="4D4FB2F6"/>
    <w:rsid w:val="4D5015A2"/>
    <w:rsid w:val="4D51EC8C"/>
    <w:rsid w:val="4D530611"/>
    <w:rsid w:val="4D54FC8E"/>
    <w:rsid w:val="4D558E66"/>
    <w:rsid w:val="4D5D985B"/>
    <w:rsid w:val="4D605B4B"/>
    <w:rsid w:val="4D60996C"/>
    <w:rsid w:val="4D617F09"/>
    <w:rsid w:val="4D63A45C"/>
    <w:rsid w:val="4D6A0670"/>
    <w:rsid w:val="4D6B97D1"/>
    <w:rsid w:val="4D6CC779"/>
    <w:rsid w:val="4D6FE543"/>
    <w:rsid w:val="4D735D08"/>
    <w:rsid w:val="4D7BAF4D"/>
    <w:rsid w:val="4D7C299D"/>
    <w:rsid w:val="4D7CB93B"/>
    <w:rsid w:val="4D800960"/>
    <w:rsid w:val="4D81922C"/>
    <w:rsid w:val="4D82419F"/>
    <w:rsid w:val="4D871BC6"/>
    <w:rsid w:val="4D909EE6"/>
    <w:rsid w:val="4D92AEE2"/>
    <w:rsid w:val="4D9A127A"/>
    <w:rsid w:val="4D9E04B9"/>
    <w:rsid w:val="4DA0CD92"/>
    <w:rsid w:val="4DA40E65"/>
    <w:rsid w:val="4DAA2F7C"/>
    <w:rsid w:val="4DAEF899"/>
    <w:rsid w:val="4DB27937"/>
    <w:rsid w:val="4DB32AC7"/>
    <w:rsid w:val="4DBC16BD"/>
    <w:rsid w:val="4DBF1BB6"/>
    <w:rsid w:val="4DBFD20F"/>
    <w:rsid w:val="4DC19C47"/>
    <w:rsid w:val="4DC4DC0A"/>
    <w:rsid w:val="4DC5A654"/>
    <w:rsid w:val="4DC6BD60"/>
    <w:rsid w:val="4DC6EDAC"/>
    <w:rsid w:val="4DC89B3E"/>
    <w:rsid w:val="4DCA27DD"/>
    <w:rsid w:val="4DD14C12"/>
    <w:rsid w:val="4DD4A990"/>
    <w:rsid w:val="4DD6248F"/>
    <w:rsid w:val="4DD7A59E"/>
    <w:rsid w:val="4DDBCC9B"/>
    <w:rsid w:val="4DDF04BC"/>
    <w:rsid w:val="4DE0219F"/>
    <w:rsid w:val="4DE275A2"/>
    <w:rsid w:val="4DE28132"/>
    <w:rsid w:val="4DE2F3F8"/>
    <w:rsid w:val="4DE59552"/>
    <w:rsid w:val="4DE5F078"/>
    <w:rsid w:val="4DE83480"/>
    <w:rsid w:val="4DE9F1B4"/>
    <w:rsid w:val="4DEA968F"/>
    <w:rsid w:val="4DED7F1C"/>
    <w:rsid w:val="4DF16576"/>
    <w:rsid w:val="4DF4FE7F"/>
    <w:rsid w:val="4DF52021"/>
    <w:rsid w:val="4DF8D289"/>
    <w:rsid w:val="4DFDC079"/>
    <w:rsid w:val="4DFFC1AC"/>
    <w:rsid w:val="4E005D1E"/>
    <w:rsid w:val="4E0576C2"/>
    <w:rsid w:val="4E070E51"/>
    <w:rsid w:val="4E0FF80E"/>
    <w:rsid w:val="4E1A6B90"/>
    <w:rsid w:val="4E1EA273"/>
    <w:rsid w:val="4E20848C"/>
    <w:rsid w:val="4E22891D"/>
    <w:rsid w:val="4E25C811"/>
    <w:rsid w:val="4E27F338"/>
    <w:rsid w:val="4E345A04"/>
    <w:rsid w:val="4E388607"/>
    <w:rsid w:val="4E398D25"/>
    <w:rsid w:val="4E3AA154"/>
    <w:rsid w:val="4E3C36FF"/>
    <w:rsid w:val="4E3F53D5"/>
    <w:rsid w:val="4E409CC0"/>
    <w:rsid w:val="4E4332EA"/>
    <w:rsid w:val="4E4733C8"/>
    <w:rsid w:val="4E4C0173"/>
    <w:rsid w:val="4E4C7AEA"/>
    <w:rsid w:val="4E4EF15C"/>
    <w:rsid w:val="4E528C58"/>
    <w:rsid w:val="4E5B3BB7"/>
    <w:rsid w:val="4E5BAD04"/>
    <w:rsid w:val="4E5BC04E"/>
    <w:rsid w:val="4E5CE689"/>
    <w:rsid w:val="4E5D5D07"/>
    <w:rsid w:val="4E5F6FED"/>
    <w:rsid w:val="4E5F85B8"/>
    <w:rsid w:val="4E627EE5"/>
    <w:rsid w:val="4E66F258"/>
    <w:rsid w:val="4E6857CC"/>
    <w:rsid w:val="4E691696"/>
    <w:rsid w:val="4E6DB5C5"/>
    <w:rsid w:val="4E72EC96"/>
    <w:rsid w:val="4E748677"/>
    <w:rsid w:val="4E763DE8"/>
    <w:rsid w:val="4E7A70A6"/>
    <w:rsid w:val="4E7B9C5F"/>
    <w:rsid w:val="4E7CD89B"/>
    <w:rsid w:val="4E7DB109"/>
    <w:rsid w:val="4E7F79FB"/>
    <w:rsid w:val="4E8503E7"/>
    <w:rsid w:val="4E876680"/>
    <w:rsid w:val="4E88A502"/>
    <w:rsid w:val="4E89D754"/>
    <w:rsid w:val="4E89DC88"/>
    <w:rsid w:val="4E8AF8FC"/>
    <w:rsid w:val="4E93AC87"/>
    <w:rsid w:val="4E951FCB"/>
    <w:rsid w:val="4E967D45"/>
    <w:rsid w:val="4E9BDF9B"/>
    <w:rsid w:val="4E9D74CE"/>
    <w:rsid w:val="4E9F2E3C"/>
    <w:rsid w:val="4E9FBC7F"/>
    <w:rsid w:val="4EA5C3C8"/>
    <w:rsid w:val="4EAA0272"/>
    <w:rsid w:val="4EAD543B"/>
    <w:rsid w:val="4EAD9F79"/>
    <w:rsid w:val="4EAE14BE"/>
    <w:rsid w:val="4EB312B1"/>
    <w:rsid w:val="4EB55107"/>
    <w:rsid w:val="4EB55D36"/>
    <w:rsid w:val="4EBA5257"/>
    <w:rsid w:val="4EBCD9AC"/>
    <w:rsid w:val="4EC5B6FA"/>
    <w:rsid w:val="4EC66FF9"/>
    <w:rsid w:val="4EC80593"/>
    <w:rsid w:val="4ECD9476"/>
    <w:rsid w:val="4ECF0AAE"/>
    <w:rsid w:val="4ED3820E"/>
    <w:rsid w:val="4ED3D8FC"/>
    <w:rsid w:val="4ED40AE8"/>
    <w:rsid w:val="4ED44FCB"/>
    <w:rsid w:val="4ED4C36C"/>
    <w:rsid w:val="4ED68690"/>
    <w:rsid w:val="4ED9BB98"/>
    <w:rsid w:val="4EDEC234"/>
    <w:rsid w:val="4EDF915C"/>
    <w:rsid w:val="4EE26EBE"/>
    <w:rsid w:val="4EE5F687"/>
    <w:rsid w:val="4EEEE835"/>
    <w:rsid w:val="4EEF3466"/>
    <w:rsid w:val="4EEFB6BE"/>
    <w:rsid w:val="4EF01A10"/>
    <w:rsid w:val="4EF79CB2"/>
    <w:rsid w:val="4EFA03DF"/>
    <w:rsid w:val="4EFBB2DF"/>
    <w:rsid w:val="4EFBF045"/>
    <w:rsid w:val="4EFC24D6"/>
    <w:rsid w:val="4EFFE7EF"/>
    <w:rsid w:val="4F07FE5E"/>
    <w:rsid w:val="4F13B47A"/>
    <w:rsid w:val="4F1451B6"/>
    <w:rsid w:val="4F1747CF"/>
    <w:rsid w:val="4F17F9F7"/>
    <w:rsid w:val="4F1A675A"/>
    <w:rsid w:val="4F22F3C4"/>
    <w:rsid w:val="4F23A095"/>
    <w:rsid w:val="4F24FB27"/>
    <w:rsid w:val="4F27AD58"/>
    <w:rsid w:val="4F2B91B4"/>
    <w:rsid w:val="4F321068"/>
    <w:rsid w:val="4F333CD8"/>
    <w:rsid w:val="4F343F21"/>
    <w:rsid w:val="4F398329"/>
    <w:rsid w:val="4F39C6A7"/>
    <w:rsid w:val="4F4078A6"/>
    <w:rsid w:val="4F420DE2"/>
    <w:rsid w:val="4F43C191"/>
    <w:rsid w:val="4F46CC87"/>
    <w:rsid w:val="4F4AD1F5"/>
    <w:rsid w:val="4F4F09B5"/>
    <w:rsid w:val="4F527853"/>
    <w:rsid w:val="4F5701AD"/>
    <w:rsid w:val="4F589CA4"/>
    <w:rsid w:val="4F5912E1"/>
    <w:rsid w:val="4F5AEFEE"/>
    <w:rsid w:val="4F6152E0"/>
    <w:rsid w:val="4F621780"/>
    <w:rsid w:val="4F6C8877"/>
    <w:rsid w:val="4F6F56FC"/>
    <w:rsid w:val="4F725CBD"/>
    <w:rsid w:val="4F73848D"/>
    <w:rsid w:val="4F7699B2"/>
    <w:rsid w:val="4F7BE4DE"/>
    <w:rsid w:val="4F7F46FC"/>
    <w:rsid w:val="4F7F980D"/>
    <w:rsid w:val="4F8009CD"/>
    <w:rsid w:val="4F8CE06C"/>
    <w:rsid w:val="4F8D7889"/>
    <w:rsid w:val="4F91D696"/>
    <w:rsid w:val="4F937908"/>
    <w:rsid w:val="4F96AFB9"/>
    <w:rsid w:val="4F9811EB"/>
    <w:rsid w:val="4F9AB9F4"/>
    <w:rsid w:val="4FA73388"/>
    <w:rsid w:val="4FAC98A3"/>
    <w:rsid w:val="4FB05B61"/>
    <w:rsid w:val="4FB1C2CA"/>
    <w:rsid w:val="4FB6A8D5"/>
    <w:rsid w:val="4FB91206"/>
    <w:rsid w:val="4FBB844B"/>
    <w:rsid w:val="4FBFC653"/>
    <w:rsid w:val="4FC0E65F"/>
    <w:rsid w:val="4FC264EC"/>
    <w:rsid w:val="4FC3ACB1"/>
    <w:rsid w:val="4FC727C3"/>
    <w:rsid w:val="4FCB8FD4"/>
    <w:rsid w:val="4FD18FBD"/>
    <w:rsid w:val="4FD6B4DE"/>
    <w:rsid w:val="4FDCB5B5"/>
    <w:rsid w:val="4FDF7EAB"/>
    <w:rsid w:val="4FE9B269"/>
    <w:rsid w:val="4FED8A58"/>
    <w:rsid w:val="4FF32936"/>
    <w:rsid w:val="4FF3304C"/>
    <w:rsid w:val="4FF44D68"/>
    <w:rsid w:val="4FF65C41"/>
    <w:rsid w:val="4FFA1357"/>
    <w:rsid w:val="4FFB3C3F"/>
    <w:rsid w:val="500161FB"/>
    <w:rsid w:val="5001AEAA"/>
    <w:rsid w:val="5002B763"/>
    <w:rsid w:val="5003BCDD"/>
    <w:rsid w:val="500A15A2"/>
    <w:rsid w:val="500B93AE"/>
    <w:rsid w:val="500F8656"/>
    <w:rsid w:val="50227F6F"/>
    <w:rsid w:val="50254FE0"/>
    <w:rsid w:val="5026C748"/>
    <w:rsid w:val="50274D10"/>
    <w:rsid w:val="5029F29D"/>
    <w:rsid w:val="5032362D"/>
    <w:rsid w:val="5032AC4B"/>
    <w:rsid w:val="5040DAA9"/>
    <w:rsid w:val="50418D5F"/>
    <w:rsid w:val="5042BD14"/>
    <w:rsid w:val="50458126"/>
    <w:rsid w:val="50462573"/>
    <w:rsid w:val="50474659"/>
    <w:rsid w:val="5047D08C"/>
    <w:rsid w:val="504B94BE"/>
    <w:rsid w:val="504C400C"/>
    <w:rsid w:val="504E677B"/>
    <w:rsid w:val="504F55E4"/>
    <w:rsid w:val="50508286"/>
    <w:rsid w:val="5050F67F"/>
    <w:rsid w:val="5052EEE9"/>
    <w:rsid w:val="50636F31"/>
    <w:rsid w:val="50645569"/>
    <w:rsid w:val="5065BDAA"/>
    <w:rsid w:val="5067B90A"/>
    <w:rsid w:val="506A69CB"/>
    <w:rsid w:val="50710645"/>
    <w:rsid w:val="50716541"/>
    <w:rsid w:val="50740CF1"/>
    <w:rsid w:val="50782AFF"/>
    <w:rsid w:val="50788BD8"/>
    <w:rsid w:val="507DF5A3"/>
    <w:rsid w:val="507EBDD6"/>
    <w:rsid w:val="5080822C"/>
    <w:rsid w:val="50821A06"/>
    <w:rsid w:val="5084AB80"/>
    <w:rsid w:val="5084B8CE"/>
    <w:rsid w:val="50883947"/>
    <w:rsid w:val="50892FE2"/>
    <w:rsid w:val="508AE7C0"/>
    <w:rsid w:val="508CD351"/>
    <w:rsid w:val="508D799C"/>
    <w:rsid w:val="508DB783"/>
    <w:rsid w:val="508F8B4C"/>
    <w:rsid w:val="50908EE2"/>
    <w:rsid w:val="5093AB4F"/>
    <w:rsid w:val="5098466C"/>
    <w:rsid w:val="5098F909"/>
    <w:rsid w:val="50996045"/>
    <w:rsid w:val="509D83F6"/>
    <w:rsid w:val="50A3AFEB"/>
    <w:rsid w:val="50A3BC76"/>
    <w:rsid w:val="50A8347A"/>
    <w:rsid w:val="50A9979B"/>
    <w:rsid w:val="50BCF531"/>
    <w:rsid w:val="50C72BDA"/>
    <w:rsid w:val="50C9BFAD"/>
    <w:rsid w:val="50CBB15F"/>
    <w:rsid w:val="50CC4977"/>
    <w:rsid w:val="50D07B05"/>
    <w:rsid w:val="50D24F52"/>
    <w:rsid w:val="50D26CCD"/>
    <w:rsid w:val="50D53827"/>
    <w:rsid w:val="50D853B1"/>
    <w:rsid w:val="50DBE897"/>
    <w:rsid w:val="50DE746C"/>
    <w:rsid w:val="50DEE5D8"/>
    <w:rsid w:val="50DFCD69"/>
    <w:rsid w:val="50E22567"/>
    <w:rsid w:val="50E86741"/>
    <w:rsid w:val="50E9D190"/>
    <w:rsid w:val="50EECB4E"/>
    <w:rsid w:val="50F36EFC"/>
    <w:rsid w:val="50F772D1"/>
    <w:rsid w:val="50F89359"/>
    <w:rsid w:val="50FC47DB"/>
    <w:rsid w:val="50FDE25F"/>
    <w:rsid w:val="51001294"/>
    <w:rsid w:val="51040FF2"/>
    <w:rsid w:val="5112B914"/>
    <w:rsid w:val="51145704"/>
    <w:rsid w:val="5118AA4D"/>
    <w:rsid w:val="511A69F4"/>
    <w:rsid w:val="511A7CAE"/>
    <w:rsid w:val="511B2AD2"/>
    <w:rsid w:val="511BCC58"/>
    <w:rsid w:val="511C06AE"/>
    <w:rsid w:val="51244411"/>
    <w:rsid w:val="512803AB"/>
    <w:rsid w:val="512D05CE"/>
    <w:rsid w:val="512E7D52"/>
    <w:rsid w:val="51371C21"/>
    <w:rsid w:val="513B2EB7"/>
    <w:rsid w:val="514414D3"/>
    <w:rsid w:val="51466AC2"/>
    <w:rsid w:val="514B91C5"/>
    <w:rsid w:val="514D2D75"/>
    <w:rsid w:val="514F22CA"/>
    <w:rsid w:val="51545738"/>
    <w:rsid w:val="5155E8F9"/>
    <w:rsid w:val="51564B73"/>
    <w:rsid w:val="51567E57"/>
    <w:rsid w:val="515AEB35"/>
    <w:rsid w:val="515E287A"/>
    <w:rsid w:val="515E3483"/>
    <w:rsid w:val="515F77FD"/>
    <w:rsid w:val="515FD0B1"/>
    <w:rsid w:val="5160880F"/>
    <w:rsid w:val="5161EA32"/>
    <w:rsid w:val="5161EC82"/>
    <w:rsid w:val="5162BE7A"/>
    <w:rsid w:val="516BE74C"/>
    <w:rsid w:val="5171D77E"/>
    <w:rsid w:val="5174E11D"/>
    <w:rsid w:val="517C4585"/>
    <w:rsid w:val="517CDE60"/>
    <w:rsid w:val="51810605"/>
    <w:rsid w:val="5187019D"/>
    <w:rsid w:val="51888AE9"/>
    <w:rsid w:val="518E8907"/>
    <w:rsid w:val="518E93C2"/>
    <w:rsid w:val="518EE08B"/>
    <w:rsid w:val="51912018"/>
    <w:rsid w:val="51912538"/>
    <w:rsid w:val="51955DB4"/>
    <w:rsid w:val="519883C2"/>
    <w:rsid w:val="519AE0A2"/>
    <w:rsid w:val="519D6ED3"/>
    <w:rsid w:val="51A60517"/>
    <w:rsid w:val="51AB4CD2"/>
    <w:rsid w:val="51ACA990"/>
    <w:rsid w:val="51B50898"/>
    <w:rsid w:val="51B6675D"/>
    <w:rsid w:val="51B8000B"/>
    <w:rsid w:val="51B8DBE4"/>
    <w:rsid w:val="51BFDE91"/>
    <w:rsid w:val="51C24784"/>
    <w:rsid w:val="51C2B8B0"/>
    <w:rsid w:val="51C337F4"/>
    <w:rsid w:val="51C7BEA8"/>
    <w:rsid w:val="51C89F5F"/>
    <w:rsid w:val="51CA51B0"/>
    <w:rsid w:val="51D38EDC"/>
    <w:rsid w:val="51D4AE85"/>
    <w:rsid w:val="51D81616"/>
    <w:rsid w:val="51DA2215"/>
    <w:rsid w:val="51DDC231"/>
    <w:rsid w:val="51E04FFB"/>
    <w:rsid w:val="51E07695"/>
    <w:rsid w:val="51E9AE71"/>
    <w:rsid w:val="51EC5AB0"/>
    <w:rsid w:val="51F0D66B"/>
    <w:rsid w:val="51FBF7E0"/>
    <w:rsid w:val="51FC34D1"/>
    <w:rsid w:val="51FC8715"/>
    <w:rsid w:val="51FE999C"/>
    <w:rsid w:val="5202B53A"/>
    <w:rsid w:val="520367B7"/>
    <w:rsid w:val="52077767"/>
    <w:rsid w:val="5207D887"/>
    <w:rsid w:val="5207E31F"/>
    <w:rsid w:val="520B573F"/>
    <w:rsid w:val="520DE531"/>
    <w:rsid w:val="520F4212"/>
    <w:rsid w:val="52124B13"/>
    <w:rsid w:val="5215E9C7"/>
    <w:rsid w:val="521AB993"/>
    <w:rsid w:val="521BA3A0"/>
    <w:rsid w:val="521C994F"/>
    <w:rsid w:val="521CE7F3"/>
    <w:rsid w:val="521F9411"/>
    <w:rsid w:val="52272D5C"/>
    <w:rsid w:val="522E98D9"/>
    <w:rsid w:val="5231F349"/>
    <w:rsid w:val="5233F10B"/>
    <w:rsid w:val="52386932"/>
    <w:rsid w:val="523A84BF"/>
    <w:rsid w:val="523E269D"/>
    <w:rsid w:val="523F5997"/>
    <w:rsid w:val="5244A151"/>
    <w:rsid w:val="5247CD74"/>
    <w:rsid w:val="524D0622"/>
    <w:rsid w:val="524D5951"/>
    <w:rsid w:val="5250D13E"/>
    <w:rsid w:val="525261BD"/>
    <w:rsid w:val="52539B11"/>
    <w:rsid w:val="5259B9FC"/>
    <w:rsid w:val="525EC40D"/>
    <w:rsid w:val="525FA8A8"/>
    <w:rsid w:val="5260A546"/>
    <w:rsid w:val="5260C6FC"/>
    <w:rsid w:val="5261766D"/>
    <w:rsid w:val="52655D70"/>
    <w:rsid w:val="5269A1B1"/>
    <w:rsid w:val="526AB60E"/>
    <w:rsid w:val="526ACCDE"/>
    <w:rsid w:val="5272F751"/>
    <w:rsid w:val="5278D321"/>
    <w:rsid w:val="5278FD43"/>
    <w:rsid w:val="52793291"/>
    <w:rsid w:val="527A8324"/>
    <w:rsid w:val="527AB97F"/>
    <w:rsid w:val="527EA249"/>
    <w:rsid w:val="527FBD31"/>
    <w:rsid w:val="528491E2"/>
    <w:rsid w:val="528881AB"/>
    <w:rsid w:val="528988B5"/>
    <w:rsid w:val="528BE8B7"/>
    <w:rsid w:val="528C2D99"/>
    <w:rsid w:val="528DC772"/>
    <w:rsid w:val="52901EBF"/>
    <w:rsid w:val="529284FA"/>
    <w:rsid w:val="5294D2ED"/>
    <w:rsid w:val="5297DD06"/>
    <w:rsid w:val="529D485B"/>
    <w:rsid w:val="529F3E07"/>
    <w:rsid w:val="52A4891D"/>
    <w:rsid w:val="52AA093B"/>
    <w:rsid w:val="52B960E2"/>
    <w:rsid w:val="52B9F67F"/>
    <w:rsid w:val="52BA8C58"/>
    <w:rsid w:val="52BBC7F7"/>
    <w:rsid w:val="52C3C8E4"/>
    <w:rsid w:val="52C499FD"/>
    <w:rsid w:val="52CBD7A4"/>
    <w:rsid w:val="52D3A85C"/>
    <w:rsid w:val="52D5C59E"/>
    <w:rsid w:val="52DBCFF7"/>
    <w:rsid w:val="52DC712E"/>
    <w:rsid w:val="52DE0F83"/>
    <w:rsid w:val="52DF7F48"/>
    <w:rsid w:val="52DF8F07"/>
    <w:rsid w:val="52DFAB1D"/>
    <w:rsid w:val="52DFDCC9"/>
    <w:rsid w:val="52E099C0"/>
    <w:rsid w:val="52E62DED"/>
    <w:rsid w:val="52E844B9"/>
    <w:rsid w:val="52ED8E2A"/>
    <w:rsid w:val="52EE4ED4"/>
    <w:rsid w:val="52EEDBF8"/>
    <w:rsid w:val="52F117C3"/>
    <w:rsid w:val="52F44F51"/>
    <w:rsid w:val="52F9D22F"/>
    <w:rsid w:val="52FD28EC"/>
    <w:rsid w:val="52FFB6A6"/>
    <w:rsid w:val="5301EC1E"/>
    <w:rsid w:val="530AB65F"/>
    <w:rsid w:val="530C4BD5"/>
    <w:rsid w:val="530D6D8B"/>
    <w:rsid w:val="530F5B27"/>
    <w:rsid w:val="5314DC9E"/>
    <w:rsid w:val="5318092B"/>
    <w:rsid w:val="531A4B22"/>
    <w:rsid w:val="531C9795"/>
    <w:rsid w:val="53224C06"/>
    <w:rsid w:val="5323C7BE"/>
    <w:rsid w:val="5324D60F"/>
    <w:rsid w:val="5329BB91"/>
    <w:rsid w:val="532FCB51"/>
    <w:rsid w:val="533165DC"/>
    <w:rsid w:val="5331CC1A"/>
    <w:rsid w:val="53328BA0"/>
    <w:rsid w:val="5334063E"/>
    <w:rsid w:val="53397E61"/>
    <w:rsid w:val="533BA275"/>
    <w:rsid w:val="533C620E"/>
    <w:rsid w:val="533D7C01"/>
    <w:rsid w:val="533E0028"/>
    <w:rsid w:val="533E4958"/>
    <w:rsid w:val="53403DE1"/>
    <w:rsid w:val="53406C4A"/>
    <w:rsid w:val="5341A6D2"/>
    <w:rsid w:val="5341E7E2"/>
    <w:rsid w:val="534400CF"/>
    <w:rsid w:val="534BF80B"/>
    <w:rsid w:val="534EBF82"/>
    <w:rsid w:val="534EC290"/>
    <w:rsid w:val="5351B45F"/>
    <w:rsid w:val="53523176"/>
    <w:rsid w:val="535429AD"/>
    <w:rsid w:val="53543734"/>
    <w:rsid w:val="535AB2B9"/>
    <w:rsid w:val="5362C0F1"/>
    <w:rsid w:val="5363B4E1"/>
    <w:rsid w:val="53652C68"/>
    <w:rsid w:val="536593FC"/>
    <w:rsid w:val="536E5FE3"/>
    <w:rsid w:val="53729935"/>
    <w:rsid w:val="53752671"/>
    <w:rsid w:val="53793E14"/>
    <w:rsid w:val="537B2E8F"/>
    <w:rsid w:val="537B7915"/>
    <w:rsid w:val="53829C49"/>
    <w:rsid w:val="5382EE20"/>
    <w:rsid w:val="53893B3F"/>
    <w:rsid w:val="538E1A51"/>
    <w:rsid w:val="538FABDF"/>
    <w:rsid w:val="5391B2E1"/>
    <w:rsid w:val="5391F7F0"/>
    <w:rsid w:val="5397B3C2"/>
    <w:rsid w:val="539BBE3E"/>
    <w:rsid w:val="53A14AC5"/>
    <w:rsid w:val="53A1C3BC"/>
    <w:rsid w:val="53A24A0C"/>
    <w:rsid w:val="53A430F6"/>
    <w:rsid w:val="53A55256"/>
    <w:rsid w:val="53A6007E"/>
    <w:rsid w:val="53A739D0"/>
    <w:rsid w:val="53AE2F03"/>
    <w:rsid w:val="53AE68D8"/>
    <w:rsid w:val="53AEC0FF"/>
    <w:rsid w:val="53AFB898"/>
    <w:rsid w:val="53B44D35"/>
    <w:rsid w:val="53B5B676"/>
    <w:rsid w:val="53BB3A1E"/>
    <w:rsid w:val="53C13A31"/>
    <w:rsid w:val="53C1E5B8"/>
    <w:rsid w:val="53C3DC29"/>
    <w:rsid w:val="53C79163"/>
    <w:rsid w:val="53CBDE03"/>
    <w:rsid w:val="53D22D4A"/>
    <w:rsid w:val="53D261DA"/>
    <w:rsid w:val="53D28BDE"/>
    <w:rsid w:val="53D374A5"/>
    <w:rsid w:val="53DA22B2"/>
    <w:rsid w:val="53DAC79F"/>
    <w:rsid w:val="53DEEBBF"/>
    <w:rsid w:val="53DEFCD9"/>
    <w:rsid w:val="53E05C5F"/>
    <w:rsid w:val="53E1126E"/>
    <w:rsid w:val="53E1BCD4"/>
    <w:rsid w:val="53E23B8D"/>
    <w:rsid w:val="53E31BB8"/>
    <w:rsid w:val="53E6DD5A"/>
    <w:rsid w:val="53EC68D7"/>
    <w:rsid w:val="53EE566F"/>
    <w:rsid w:val="53EF51F8"/>
    <w:rsid w:val="53F1915B"/>
    <w:rsid w:val="53F2A754"/>
    <w:rsid w:val="53F46038"/>
    <w:rsid w:val="53F5685A"/>
    <w:rsid w:val="53F73B8E"/>
    <w:rsid w:val="53F7ECED"/>
    <w:rsid w:val="5403376C"/>
    <w:rsid w:val="54064E90"/>
    <w:rsid w:val="540C8AC8"/>
    <w:rsid w:val="540EB34C"/>
    <w:rsid w:val="54102AE3"/>
    <w:rsid w:val="54110C5B"/>
    <w:rsid w:val="54190B77"/>
    <w:rsid w:val="5419AD97"/>
    <w:rsid w:val="5423C256"/>
    <w:rsid w:val="54286848"/>
    <w:rsid w:val="5428EBA6"/>
    <w:rsid w:val="5428FA45"/>
    <w:rsid w:val="542C0A9D"/>
    <w:rsid w:val="54325C23"/>
    <w:rsid w:val="54358B05"/>
    <w:rsid w:val="5439A10D"/>
    <w:rsid w:val="543A9BBF"/>
    <w:rsid w:val="543B8D00"/>
    <w:rsid w:val="543F1CA4"/>
    <w:rsid w:val="544AE11A"/>
    <w:rsid w:val="544F39DB"/>
    <w:rsid w:val="54543009"/>
    <w:rsid w:val="54586E1A"/>
    <w:rsid w:val="5463426A"/>
    <w:rsid w:val="5465E195"/>
    <w:rsid w:val="54694C51"/>
    <w:rsid w:val="546AF3C0"/>
    <w:rsid w:val="546BF0F2"/>
    <w:rsid w:val="54703AB7"/>
    <w:rsid w:val="547412AB"/>
    <w:rsid w:val="547625FA"/>
    <w:rsid w:val="547AF3CE"/>
    <w:rsid w:val="54810F4A"/>
    <w:rsid w:val="5485B4A9"/>
    <w:rsid w:val="54889E76"/>
    <w:rsid w:val="5488C2BD"/>
    <w:rsid w:val="548BD543"/>
    <w:rsid w:val="548D0DB4"/>
    <w:rsid w:val="548E104E"/>
    <w:rsid w:val="548F0D56"/>
    <w:rsid w:val="548F6C76"/>
    <w:rsid w:val="549D286A"/>
    <w:rsid w:val="54A2A285"/>
    <w:rsid w:val="54AA21DC"/>
    <w:rsid w:val="54AA3210"/>
    <w:rsid w:val="54AAD22E"/>
    <w:rsid w:val="54AB39AA"/>
    <w:rsid w:val="54ABA687"/>
    <w:rsid w:val="54AEF8E0"/>
    <w:rsid w:val="54B2867E"/>
    <w:rsid w:val="54B3F909"/>
    <w:rsid w:val="54B671BA"/>
    <w:rsid w:val="54B931C0"/>
    <w:rsid w:val="54BF750C"/>
    <w:rsid w:val="54C2B441"/>
    <w:rsid w:val="54C4675C"/>
    <w:rsid w:val="54C9D452"/>
    <w:rsid w:val="54CB05C0"/>
    <w:rsid w:val="54CB129B"/>
    <w:rsid w:val="54D16E7D"/>
    <w:rsid w:val="54D1E6F6"/>
    <w:rsid w:val="54D5A22F"/>
    <w:rsid w:val="54D71AE0"/>
    <w:rsid w:val="54D72AE8"/>
    <w:rsid w:val="54D864AD"/>
    <w:rsid w:val="54D925A3"/>
    <w:rsid w:val="54DB2A82"/>
    <w:rsid w:val="54DDDBC9"/>
    <w:rsid w:val="54DE9E0C"/>
    <w:rsid w:val="54E5B279"/>
    <w:rsid w:val="54E7A547"/>
    <w:rsid w:val="54EB8ADA"/>
    <w:rsid w:val="54EBD52D"/>
    <w:rsid w:val="54EC7235"/>
    <w:rsid w:val="54ECCD90"/>
    <w:rsid w:val="54ECCFA7"/>
    <w:rsid w:val="54ECD920"/>
    <w:rsid w:val="54EE0E43"/>
    <w:rsid w:val="54F0ABB8"/>
    <w:rsid w:val="54F408C9"/>
    <w:rsid w:val="54F69992"/>
    <w:rsid w:val="54F7896D"/>
    <w:rsid w:val="54F8AA93"/>
    <w:rsid w:val="54FB3819"/>
    <w:rsid w:val="54FB68AA"/>
    <w:rsid w:val="54FC9F5E"/>
    <w:rsid w:val="55020AD1"/>
    <w:rsid w:val="5507A2B2"/>
    <w:rsid w:val="5507D532"/>
    <w:rsid w:val="5508143E"/>
    <w:rsid w:val="550BF8D7"/>
    <w:rsid w:val="550C0020"/>
    <w:rsid w:val="550EC4D5"/>
    <w:rsid w:val="5512A223"/>
    <w:rsid w:val="55144551"/>
    <w:rsid w:val="5514B70D"/>
    <w:rsid w:val="5515EE84"/>
    <w:rsid w:val="55176A68"/>
    <w:rsid w:val="5517E962"/>
    <w:rsid w:val="55189359"/>
    <w:rsid w:val="551A65C4"/>
    <w:rsid w:val="551D4284"/>
    <w:rsid w:val="5526984B"/>
    <w:rsid w:val="552743B5"/>
    <w:rsid w:val="55276CF5"/>
    <w:rsid w:val="552C5880"/>
    <w:rsid w:val="552CBC0C"/>
    <w:rsid w:val="5538CD54"/>
    <w:rsid w:val="5538F228"/>
    <w:rsid w:val="5539FA2E"/>
    <w:rsid w:val="55436CE4"/>
    <w:rsid w:val="5543A070"/>
    <w:rsid w:val="55483937"/>
    <w:rsid w:val="5548E09F"/>
    <w:rsid w:val="554B7B49"/>
    <w:rsid w:val="554CCD8E"/>
    <w:rsid w:val="554EBD93"/>
    <w:rsid w:val="5555778F"/>
    <w:rsid w:val="555E71D7"/>
    <w:rsid w:val="5567EEBA"/>
    <w:rsid w:val="5568A64C"/>
    <w:rsid w:val="556A0EEC"/>
    <w:rsid w:val="556EAB64"/>
    <w:rsid w:val="557A2432"/>
    <w:rsid w:val="557C2CC0"/>
    <w:rsid w:val="5583525B"/>
    <w:rsid w:val="5586934A"/>
    <w:rsid w:val="5588C6C9"/>
    <w:rsid w:val="55898E98"/>
    <w:rsid w:val="558C777B"/>
    <w:rsid w:val="558D3B57"/>
    <w:rsid w:val="558E40D1"/>
    <w:rsid w:val="55935EA0"/>
    <w:rsid w:val="559A7863"/>
    <w:rsid w:val="559CB1D0"/>
    <w:rsid w:val="55A17A2B"/>
    <w:rsid w:val="55A22B91"/>
    <w:rsid w:val="55A33453"/>
    <w:rsid w:val="55A5B0AD"/>
    <w:rsid w:val="55ACECA3"/>
    <w:rsid w:val="55B04E01"/>
    <w:rsid w:val="55B1C639"/>
    <w:rsid w:val="55B28F40"/>
    <w:rsid w:val="55B6544A"/>
    <w:rsid w:val="55BA6A7C"/>
    <w:rsid w:val="55BA7C96"/>
    <w:rsid w:val="55C78C19"/>
    <w:rsid w:val="55CAB48C"/>
    <w:rsid w:val="55CD38C4"/>
    <w:rsid w:val="55D3CA02"/>
    <w:rsid w:val="55DD604D"/>
    <w:rsid w:val="55DDE080"/>
    <w:rsid w:val="55DE7EE7"/>
    <w:rsid w:val="55E2EAEE"/>
    <w:rsid w:val="55E374B3"/>
    <w:rsid w:val="55E63EFF"/>
    <w:rsid w:val="55E88B82"/>
    <w:rsid w:val="55F25D62"/>
    <w:rsid w:val="55F7F8A4"/>
    <w:rsid w:val="55F996E1"/>
    <w:rsid w:val="55FD5D0F"/>
    <w:rsid w:val="5601D64B"/>
    <w:rsid w:val="5604D774"/>
    <w:rsid w:val="56091DAE"/>
    <w:rsid w:val="5609B9D8"/>
    <w:rsid w:val="560D0D0D"/>
    <w:rsid w:val="56130751"/>
    <w:rsid w:val="5615810E"/>
    <w:rsid w:val="56186548"/>
    <w:rsid w:val="5619E2FA"/>
    <w:rsid w:val="561AC10C"/>
    <w:rsid w:val="561F2242"/>
    <w:rsid w:val="56283005"/>
    <w:rsid w:val="56286D44"/>
    <w:rsid w:val="56299A4E"/>
    <w:rsid w:val="5629A20B"/>
    <w:rsid w:val="562B25FD"/>
    <w:rsid w:val="56305B61"/>
    <w:rsid w:val="5631BBDA"/>
    <w:rsid w:val="56321FA0"/>
    <w:rsid w:val="563A94F3"/>
    <w:rsid w:val="563B9C95"/>
    <w:rsid w:val="563D7A59"/>
    <w:rsid w:val="563D7E34"/>
    <w:rsid w:val="5643453F"/>
    <w:rsid w:val="56441174"/>
    <w:rsid w:val="56447160"/>
    <w:rsid w:val="564F8692"/>
    <w:rsid w:val="56507036"/>
    <w:rsid w:val="56513A3E"/>
    <w:rsid w:val="56577930"/>
    <w:rsid w:val="565B795C"/>
    <w:rsid w:val="565CCD1F"/>
    <w:rsid w:val="565DE5C3"/>
    <w:rsid w:val="5662D2C4"/>
    <w:rsid w:val="5664CC9C"/>
    <w:rsid w:val="56657314"/>
    <w:rsid w:val="56670FCC"/>
    <w:rsid w:val="5668438E"/>
    <w:rsid w:val="566878EA"/>
    <w:rsid w:val="566A7603"/>
    <w:rsid w:val="566B3405"/>
    <w:rsid w:val="566C720D"/>
    <w:rsid w:val="5679D3A2"/>
    <w:rsid w:val="567D79F1"/>
    <w:rsid w:val="567F178A"/>
    <w:rsid w:val="568090FD"/>
    <w:rsid w:val="568516E9"/>
    <w:rsid w:val="56852310"/>
    <w:rsid w:val="5685EE2B"/>
    <w:rsid w:val="568A4440"/>
    <w:rsid w:val="568A54A3"/>
    <w:rsid w:val="568B686F"/>
    <w:rsid w:val="568C7619"/>
    <w:rsid w:val="5691A733"/>
    <w:rsid w:val="56964E1F"/>
    <w:rsid w:val="5698BB8B"/>
    <w:rsid w:val="5698CD5D"/>
    <w:rsid w:val="569E089E"/>
    <w:rsid w:val="569E7CC4"/>
    <w:rsid w:val="569F3823"/>
    <w:rsid w:val="56A0859C"/>
    <w:rsid w:val="56B08260"/>
    <w:rsid w:val="56B43F6E"/>
    <w:rsid w:val="56B53A94"/>
    <w:rsid w:val="56B8E596"/>
    <w:rsid w:val="56B91C3A"/>
    <w:rsid w:val="56B97FBA"/>
    <w:rsid w:val="56B99B6B"/>
    <w:rsid w:val="56BA5679"/>
    <w:rsid w:val="56C02398"/>
    <w:rsid w:val="56C0D3B2"/>
    <w:rsid w:val="56C8C50C"/>
    <w:rsid w:val="56CBDC63"/>
    <w:rsid w:val="56CCBC38"/>
    <w:rsid w:val="56CDDA59"/>
    <w:rsid w:val="56D0ADD6"/>
    <w:rsid w:val="56D169F8"/>
    <w:rsid w:val="56D47205"/>
    <w:rsid w:val="56D4B81F"/>
    <w:rsid w:val="56E31605"/>
    <w:rsid w:val="56E4984A"/>
    <w:rsid w:val="56E5360F"/>
    <w:rsid w:val="56F49364"/>
    <w:rsid w:val="56F737D2"/>
    <w:rsid w:val="56FABC57"/>
    <w:rsid w:val="56FC4FA7"/>
    <w:rsid w:val="56FE24CE"/>
    <w:rsid w:val="57026089"/>
    <w:rsid w:val="57034A62"/>
    <w:rsid w:val="5705C8F7"/>
    <w:rsid w:val="5708E617"/>
    <w:rsid w:val="57090E65"/>
    <w:rsid w:val="57093CAA"/>
    <w:rsid w:val="5709C670"/>
    <w:rsid w:val="570B6193"/>
    <w:rsid w:val="570F186C"/>
    <w:rsid w:val="57182805"/>
    <w:rsid w:val="571F1510"/>
    <w:rsid w:val="572B94C2"/>
    <w:rsid w:val="572D95DC"/>
    <w:rsid w:val="572DA85E"/>
    <w:rsid w:val="57315EDD"/>
    <w:rsid w:val="57317644"/>
    <w:rsid w:val="5737DCD4"/>
    <w:rsid w:val="573A23D0"/>
    <w:rsid w:val="573C049A"/>
    <w:rsid w:val="573CDF8B"/>
    <w:rsid w:val="57409EA9"/>
    <w:rsid w:val="57426FC4"/>
    <w:rsid w:val="5743ED4B"/>
    <w:rsid w:val="5744CF6D"/>
    <w:rsid w:val="5748F3C0"/>
    <w:rsid w:val="574B4C60"/>
    <w:rsid w:val="574B742D"/>
    <w:rsid w:val="575298AF"/>
    <w:rsid w:val="57532705"/>
    <w:rsid w:val="57546ED8"/>
    <w:rsid w:val="575613AF"/>
    <w:rsid w:val="575CE3F9"/>
    <w:rsid w:val="575E3C2E"/>
    <w:rsid w:val="57602725"/>
    <w:rsid w:val="57606113"/>
    <w:rsid w:val="5761B367"/>
    <w:rsid w:val="5762522A"/>
    <w:rsid w:val="5764E920"/>
    <w:rsid w:val="5765CD56"/>
    <w:rsid w:val="57680B41"/>
    <w:rsid w:val="5768691A"/>
    <w:rsid w:val="576D63C4"/>
    <w:rsid w:val="576DC799"/>
    <w:rsid w:val="576EFCC7"/>
    <w:rsid w:val="57711273"/>
    <w:rsid w:val="5775C1B5"/>
    <w:rsid w:val="57773A59"/>
    <w:rsid w:val="577A61B7"/>
    <w:rsid w:val="577B3648"/>
    <w:rsid w:val="577CE515"/>
    <w:rsid w:val="5788529F"/>
    <w:rsid w:val="578AA3C2"/>
    <w:rsid w:val="578B08A7"/>
    <w:rsid w:val="578C7156"/>
    <w:rsid w:val="578EAABE"/>
    <w:rsid w:val="578F70AA"/>
    <w:rsid w:val="57910C59"/>
    <w:rsid w:val="5792CAA1"/>
    <w:rsid w:val="5796EF1F"/>
    <w:rsid w:val="579736CD"/>
    <w:rsid w:val="57997024"/>
    <w:rsid w:val="5799C04B"/>
    <w:rsid w:val="579AC2F2"/>
    <w:rsid w:val="579AC6E2"/>
    <w:rsid w:val="579F884F"/>
    <w:rsid w:val="57A35069"/>
    <w:rsid w:val="57A3DCEE"/>
    <w:rsid w:val="57A66296"/>
    <w:rsid w:val="57AAD1A6"/>
    <w:rsid w:val="57AFB4B5"/>
    <w:rsid w:val="57B563E9"/>
    <w:rsid w:val="57B88F6E"/>
    <w:rsid w:val="57BB47A4"/>
    <w:rsid w:val="57BF60CD"/>
    <w:rsid w:val="57C1F0EC"/>
    <w:rsid w:val="57C40D32"/>
    <w:rsid w:val="57C561F9"/>
    <w:rsid w:val="57C67C16"/>
    <w:rsid w:val="57CAC1C8"/>
    <w:rsid w:val="57D0BA08"/>
    <w:rsid w:val="57D820C1"/>
    <w:rsid w:val="57D9D515"/>
    <w:rsid w:val="57E2FE76"/>
    <w:rsid w:val="57E4B109"/>
    <w:rsid w:val="57E71A99"/>
    <w:rsid w:val="57E72504"/>
    <w:rsid w:val="57F496AB"/>
    <w:rsid w:val="57F8B4FB"/>
    <w:rsid w:val="57FA8057"/>
    <w:rsid w:val="5805C14A"/>
    <w:rsid w:val="580B79EC"/>
    <w:rsid w:val="580E680D"/>
    <w:rsid w:val="580F1B3F"/>
    <w:rsid w:val="581066A2"/>
    <w:rsid w:val="58120C27"/>
    <w:rsid w:val="58157EBA"/>
    <w:rsid w:val="581583F6"/>
    <w:rsid w:val="5818429A"/>
    <w:rsid w:val="58187A7D"/>
    <w:rsid w:val="581D835B"/>
    <w:rsid w:val="581DF9C1"/>
    <w:rsid w:val="581EB036"/>
    <w:rsid w:val="581F6CA9"/>
    <w:rsid w:val="5820A969"/>
    <w:rsid w:val="5821EE49"/>
    <w:rsid w:val="58235709"/>
    <w:rsid w:val="5825D9D2"/>
    <w:rsid w:val="58272DDC"/>
    <w:rsid w:val="582AB68F"/>
    <w:rsid w:val="582BF86A"/>
    <w:rsid w:val="582C7892"/>
    <w:rsid w:val="5830AF88"/>
    <w:rsid w:val="58373732"/>
    <w:rsid w:val="583A2C4A"/>
    <w:rsid w:val="583A613F"/>
    <w:rsid w:val="5840EB8F"/>
    <w:rsid w:val="5842280F"/>
    <w:rsid w:val="58435327"/>
    <w:rsid w:val="584411E2"/>
    <w:rsid w:val="5844AFEE"/>
    <w:rsid w:val="5848CAF6"/>
    <w:rsid w:val="584B8FF9"/>
    <w:rsid w:val="584DE400"/>
    <w:rsid w:val="585212F9"/>
    <w:rsid w:val="58552F36"/>
    <w:rsid w:val="58566FF2"/>
    <w:rsid w:val="585BA586"/>
    <w:rsid w:val="585C8937"/>
    <w:rsid w:val="585CDA49"/>
    <w:rsid w:val="58600B34"/>
    <w:rsid w:val="5861FCCA"/>
    <w:rsid w:val="58643EFE"/>
    <w:rsid w:val="58653B3B"/>
    <w:rsid w:val="58654F0B"/>
    <w:rsid w:val="586CD051"/>
    <w:rsid w:val="586E662F"/>
    <w:rsid w:val="586F09EB"/>
    <w:rsid w:val="5871AED4"/>
    <w:rsid w:val="5877E5A1"/>
    <w:rsid w:val="58788D27"/>
    <w:rsid w:val="58798E67"/>
    <w:rsid w:val="587E66C4"/>
    <w:rsid w:val="588104F1"/>
    <w:rsid w:val="58820A2F"/>
    <w:rsid w:val="58882CF0"/>
    <w:rsid w:val="5888EFB0"/>
    <w:rsid w:val="588C0AAF"/>
    <w:rsid w:val="588C1D7E"/>
    <w:rsid w:val="5896B4EC"/>
    <w:rsid w:val="5896E0A9"/>
    <w:rsid w:val="5899B06B"/>
    <w:rsid w:val="589B35BB"/>
    <w:rsid w:val="589B38B2"/>
    <w:rsid w:val="58A050E9"/>
    <w:rsid w:val="58A1A85B"/>
    <w:rsid w:val="58A4A95A"/>
    <w:rsid w:val="58A94FDA"/>
    <w:rsid w:val="58AC3B65"/>
    <w:rsid w:val="58B0BF39"/>
    <w:rsid w:val="58B2122E"/>
    <w:rsid w:val="58B634D9"/>
    <w:rsid w:val="58B902D4"/>
    <w:rsid w:val="58B9A530"/>
    <w:rsid w:val="58BB2659"/>
    <w:rsid w:val="58BCC127"/>
    <w:rsid w:val="58BE8049"/>
    <w:rsid w:val="58BEE02F"/>
    <w:rsid w:val="58C4F2C6"/>
    <w:rsid w:val="58C81A5D"/>
    <w:rsid w:val="58C9DBAF"/>
    <w:rsid w:val="58D07547"/>
    <w:rsid w:val="58D349B9"/>
    <w:rsid w:val="58D5875B"/>
    <w:rsid w:val="58D6C786"/>
    <w:rsid w:val="58DA0668"/>
    <w:rsid w:val="58DD8F1E"/>
    <w:rsid w:val="58E06307"/>
    <w:rsid w:val="58E602B6"/>
    <w:rsid w:val="58E97AD7"/>
    <w:rsid w:val="58E98D28"/>
    <w:rsid w:val="58EA9EFD"/>
    <w:rsid w:val="58EADFEB"/>
    <w:rsid w:val="58F06FD1"/>
    <w:rsid w:val="58F0F7DB"/>
    <w:rsid w:val="58F230C7"/>
    <w:rsid w:val="58F357D5"/>
    <w:rsid w:val="58F3ACC7"/>
    <w:rsid w:val="58F57E17"/>
    <w:rsid w:val="58F8E899"/>
    <w:rsid w:val="59051483"/>
    <w:rsid w:val="5908A894"/>
    <w:rsid w:val="590A47CD"/>
    <w:rsid w:val="590ABC01"/>
    <w:rsid w:val="590BFC45"/>
    <w:rsid w:val="59123F62"/>
    <w:rsid w:val="5914BDD3"/>
    <w:rsid w:val="59152700"/>
    <w:rsid w:val="591902E8"/>
    <w:rsid w:val="59192FD9"/>
    <w:rsid w:val="59193721"/>
    <w:rsid w:val="591C13FB"/>
    <w:rsid w:val="591EF9ED"/>
    <w:rsid w:val="591FD396"/>
    <w:rsid w:val="5924622E"/>
    <w:rsid w:val="5927A3B7"/>
    <w:rsid w:val="5927B14E"/>
    <w:rsid w:val="59285FAF"/>
    <w:rsid w:val="592A7E4A"/>
    <w:rsid w:val="592BAD4E"/>
    <w:rsid w:val="592C0E7B"/>
    <w:rsid w:val="592DC2C5"/>
    <w:rsid w:val="593177C5"/>
    <w:rsid w:val="5933A6EF"/>
    <w:rsid w:val="593F606C"/>
    <w:rsid w:val="5942AA05"/>
    <w:rsid w:val="59435B07"/>
    <w:rsid w:val="59478316"/>
    <w:rsid w:val="5947A4BB"/>
    <w:rsid w:val="5948D4E1"/>
    <w:rsid w:val="594A3E9C"/>
    <w:rsid w:val="594D8C8F"/>
    <w:rsid w:val="5950FFD0"/>
    <w:rsid w:val="5954F15F"/>
    <w:rsid w:val="5957EDF0"/>
    <w:rsid w:val="5959FEB7"/>
    <w:rsid w:val="595A73E2"/>
    <w:rsid w:val="595B63BD"/>
    <w:rsid w:val="595EBDFA"/>
    <w:rsid w:val="595F2F82"/>
    <w:rsid w:val="5961A1C6"/>
    <w:rsid w:val="596265DB"/>
    <w:rsid w:val="59633EAA"/>
    <w:rsid w:val="5968EB68"/>
    <w:rsid w:val="596BE370"/>
    <w:rsid w:val="596F2FC7"/>
    <w:rsid w:val="596F5B21"/>
    <w:rsid w:val="59788773"/>
    <w:rsid w:val="59788813"/>
    <w:rsid w:val="597E25BE"/>
    <w:rsid w:val="59820E61"/>
    <w:rsid w:val="5986A5C1"/>
    <w:rsid w:val="5988F8B3"/>
    <w:rsid w:val="59929FF9"/>
    <w:rsid w:val="59939DBC"/>
    <w:rsid w:val="59960BC8"/>
    <w:rsid w:val="5999F9C1"/>
    <w:rsid w:val="599B4B40"/>
    <w:rsid w:val="599C5D84"/>
    <w:rsid w:val="599DCB69"/>
    <w:rsid w:val="599F8D0A"/>
    <w:rsid w:val="59A33FF4"/>
    <w:rsid w:val="59AB43F1"/>
    <w:rsid w:val="59AC1712"/>
    <w:rsid w:val="59B036CF"/>
    <w:rsid w:val="59B28BA6"/>
    <w:rsid w:val="59B2AEBB"/>
    <w:rsid w:val="59B31CD1"/>
    <w:rsid w:val="59B5580A"/>
    <w:rsid w:val="59B68D2C"/>
    <w:rsid w:val="59B8BB14"/>
    <w:rsid w:val="59BA40D7"/>
    <w:rsid w:val="59BD0E13"/>
    <w:rsid w:val="59BD4EFE"/>
    <w:rsid w:val="59C1E678"/>
    <w:rsid w:val="59C39DE5"/>
    <w:rsid w:val="59C486C3"/>
    <w:rsid w:val="59C7B55E"/>
    <w:rsid w:val="59C8FA19"/>
    <w:rsid w:val="59CCB27F"/>
    <w:rsid w:val="59CEC2E2"/>
    <w:rsid w:val="59D0E1F9"/>
    <w:rsid w:val="59D1D8D4"/>
    <w:rsid w:val="59D1DAF9"/>
    <w:rsid w:val="59D5A572"/>
    <w:rsid w:val="59DAE3ED"/>
    <w:rsid w:val="59DBB23C"/>
    <w:rsid w:val="59DCF57F"/>
    <w:rsid w:val="59DEC2D7"/>
    <w:rsid w:val="59E90B69"/>
    <w:rsid w:val="59EBB84E"/>
    <w:rsid w:val="59F08F68"/>
    <w:rsid w:val="59FB21C9"/>
    <w:rsid w:val="59FF900F"/>
    <w:rsid w:val="5A07FA87"/>
    <w:rsid w:val="5A0A80B4"/>
    <w:rsid w:val="5A19206A"/>
    <w:rsid w:val="5A1BF80F"/>
    <w:rsid w:val="5A1FB31A"/>
    <w:rsid w:val="5A203547"/>
    <w:rsid w:val="5A2046B4"/>
    <w:rsid w:val="5A272C79"/>
    <w:rsid w:val="5A2A0D26"/>
    <w:rsid w:val="5A2E4CBA"/>
    <w:rsid w:val="5A329A1B"/>
    <w:rsid w:val="5A36A54F"/>
    <w:rsid w:val="5A3875A0"/>
    <w:rsid w:val="5A3AA475"/>
    <w:rsid w:val="5A3C21C2"/>
    <w:rsid w:val="5A407528"/>
    <w:rsid w:val="5A44AD91"/>
    <w:rsid w:val="5A44C252"/>
    <w:rsid w:val="5A494AB7"/>
    <w:rsid w:val="5A497EC0"/>
    <w:rsid w:val="5A4A14EA"/>
    <w:rsid w:val="5A4E9759"/>
    <w:rsid w:val="5A5372F5"/>
    <w:rsid w:val="5A5552D8"/>
    <w:rsid w:val="5A56BD03"/>
    <w:rsid w:val="5A58CD56"/>
    <w:rsid w:val="5A59279B"/>
    <w:rsid w:val="5A5C5906"/>
    <w:rsid w:val="5A5C7F3C"/>
    <w:rsid w:val="5A6078D4"/>
    <w:rsid w:val="5A698A04"/>
    <w:rsid w:val="5A6D8AD2"/>
    <w:rsid w:val="5A740660"/>
    <w:rsid w:val="5A740BE8"/>
    <w:rsid w:val="5A76DFB1"/>
    <w:rsid w:val="5A780B37"/>
    <w:rsid w:val="5A78C7B2"/>
    <w:rsid w:val="5A7AE557"/>
    <w:rsid w:val="5A7F8E78"/>
    <w:rsid w:val="5A7F97D8"/>
    <w:rsid w:val="5A80A63F"/>
    <w:rsid w:val="5A82D6A5"/>
    <w:rsid w:val="5A864B12"/>
    <w:rsid w:val="5A8857B1"/>
    <w:rsid w:val="5A8FDD37"/>
    <w:rsid w:val="5A90C0E5"/>
    <w:rsid w:val="5A91D580"/>
    <w:rsid w:val="5A922D2D"/>
    <w:rsid w:val="5A939118"/>
    <w:rsid w:val="5A94A05C"/>
    <w:rsid w:val="5A99AD62"/>
    <w:rsid w:val="5A9AEE03"/>
    <w:rsid w:val="5A9B24F8"/>
    <w:rsid w:val="5A9E82E6"/>
    <w:rsid w:val="5AA16401"/>
    <w:rsid w:val="5AA94B9F"/>
    <w:rsid w:val="5AAC5EBD"/>
    <w:rsid w:val="5AAE34FE"/>
    <w:rsid w:val="5AAFF03A"/>
    <w:rsid w:val="5AB3E56D"/>
    <w:rsid w:val="5AB5AC01"/>
    <w:rsid w:val="5AB8DFED"/>
    <w:rsid w:val="5ABB70FE"/>
    <w:rsid w:val="5AC04374"/>
    <w:rsid w:val="5AC5913F"/>
    <w:rsid w:val="5AC6CF61"/>
    <w:rsid w:val="5AC8AA7D"/>
    <w:rsid w:val="5AC916EF"/>
    <w:rsid w:val="5ACE4DA3"/>
    <w:rsid w:val="5ACF5053"/>
    <w:rsid w:val="5AD53377"/>
    <w:rsid w:val="5AD595B0"/>
    <w:rsid w:val="5AD7774D"/>
    <w:rsid w:val="5AD96C8F"/>
    <w:rsid w:val="5ADD23F3"/>
    <w:rsid w:val="5ADFFC44"/>
    <w:rsid w:val="5AE3A25D"/>
    <w:rsid w:val="5AEBE91B"/>
    <w:rsid w:val="5AF0204A"/>
    <w:rsid w:val="5AF1385B"/>
    <w:rsid w:val="5AF3578D"/>
    <w:rsid w:val="5AF4705F"/>
    <w:rsid w:val="5AF60CE3"/>
    <w:rsid w:val="5AF7FF7F"/>
    <w:rsid w:val="5AFA06C1"/>
    <w:rsid w:val="5AFA2E2A"/>
    <w:rsid w:val="5AFAD5D8"/>
    <w:rsid w:val="5B05156E"/>
    <w:rsid w:val="5B0AEED8"/>
    <w:rsid w:val="5B0BB5FA"/>
    <w:rsid w:val="5B0BC1E6"/>
    <w:rsid w:val="5B0C5B40"/>
    <w:rsid w:val="5B12DCE7"/>
    <w:rsid w:val="5B245CB8"/>
    <w:rsid w:val="5B24C6A0"/>
    <w:rsid w:val="5B2513C2"/>
    <w:rsid w:val="5B2A798B"/>
    <w:rsid w:val="5B2DF9A2"/>
    <w:rsid w:val="5B2F73B1"/>
    <w:rsid w:val="5B308238"/>
    <w:rsid w:val="5B3263F6"/>
    <w:rsid w:val="5B340FF8"/>
    <w:rsid w:val="5B3B954F"/>
    <w:rsid w:val="5B42264C"/>
    <w:rsid w:val="5B4AEEAA"/>
    <w:rsid w:val="5B4F8310"/>
    <w:rsid w:val="5B54D513"/>
    <w:rsid w:val="5B54FB16"/>
    <w:rsid w:val="5B55FB99"/>
    <w:rsid w:val="5B59C841"/>
    <w:rsid w:val="5B5B85CD"/>
    <w:rsid w:val="5B665698"/>
    <w:rsid w:val="5B666033"/>
    <w:rsid w:val="5B68EA01"/>
    <w:rsid w:val="5B6966A5"/>
    <w:rsid w:val="5B6C640D"/>
    <w:rsid w:val="5B71BEC3"/>
    <w:rsid w:val="5B723D8E"/>
    <w:rsid w:val="5B738ACB"/>
    <w:rsid w:val="5B7548B9"/>
    <w:rsid w:val="5B7695AC"/>
    <w:rsid w:val="5B7715A7"/>
    <w:rsid w:val="5B77DAC8"/>
    <w:rsid w:val="5B85D6C8"/>
    <w:rsid w:val="5B863F46"/>
    <w:rsid w:val="5B8AD194"/>
    <w:rsid w:val="5B8C16EA"/>
    <w:rsid w:val="5B8CF110"/>
    <w:rsid w:val="5B904E75"/>
    <w:rsid w:val="5B91CFF3"/>
    <w:rsid w:val="5B94978B"/>
    <w:rsid w:val="5B995744"/>
    <w:rsid w:val="5B9A0870"/>
    <w:rsid w:val="5B9A8006"/>
    <w:rsid w:val="5B9AF5FE"/>
    <w:rsid w:val="5B9BA222"/>
    <w:rsid w:val="5BA0D42D"/>
    <w:rsid w:val="5BA34175"/>
    <w:rsid w:val="5BA35181"/>
    <w:rsid w:val="5BA4D5CD"/>
    <w:rsid w:val="5BA70AC7"/>
    <w:rsid w:val="5BA8A6AB"/>
    <w:rsid w:val="5BA91A96"/>
    <w:rsid w:val="5BB0DEB0"/>
    <w:rsid w:val="5BBA8917"/>
    <w:rsid w:val="5BBB2C81"/>
    <w:rsid w:val="5BC68F3A"/>
    <w:rsid w:val="5BC7D370"/>
    <w:rsid w:val="5BC9B38A"/>
    <w:rsid w:val="5BCAEEDA"/>
    <w:rsid w:val="5BCDAED9"/>
    <w:rsid w:val="5BCF8B78"/>
    <w:rsid w:val="5BD029F8"/>
    <w:rsid w:val="5BD103CC"/>
    <w:rsid w:val="5BD3A652"/>
    <w:rsid w:val="5BD6426B"/>
    <w:rsid w:val="5BD7244D"/>
    <w:rsid w:val="5BD9574D"/>
    <w:rsid w:val="5BDA6169"/>
    <w:rsid w:val="5BDC3045"/>
    <w:rsid w:val="5BE20F34"/>
    <w:rsid w:val="5BE20F48"/>
    <w:rsid w:val="5BE2A1E7"/>
    <w:rsid w:val="5BE5B7AC"/>
    <w:rsid w:val="5BE8042E"/>
    <w:rsid w:val="5BED6BED"/>
    <w:rsid w:val="5BF00BEF"/>
    <w:rsid w:val="5BF0C535"/>
    <w:rsid w:val="5BF4CC98"/>
    <w:rsid w:val="5BF5ABDA"/>
    <w:rsid w:val="5BF9A06F"/>
    <w:rsid w:val="5BFD66F7"/>
    <w:rsid w:val="5C025DB5"/>
    <w:rsid w:val="5C04112B"/>
    <w:rsid w:val="5C06D7F7"/>
    <w:rsid w:val="5C08BBC6"/>
    <w:rsid w:val="5C0A8D3C"/>
    <w:rsid w:val="5C0C8148"/>
    <w:rsid w:val="5C0DCF18"/>
    <w:rsid w:val="5C0DDA4B"/>
    <w:rsid w:val="5C0DDFD5"/>
    <w:rsid w:val="5C0F54E1"/>
    <w:rsid w:val="5C0FD22D"/>
    <w:rsid w:val="5C10E7B2"/>
    <w:rsid w:val="5C14F89C"/>
    <w:rsid w:val="5C21BF4E"/>
    <w:rsid w:val="5C276105"/>
    <w:rsid w:val="5C27D771"/>
    <w:rsid w:val="5C280CBA"/>
    <w:rsid w:val="5C2A73F2"/>
    <w:rsid w:val="5C2BF6E8"/>
    <w:rsid w:val="5C2E68E6"/>
    <w:rsid w:val="5C2F6686"/>
    <w:rsid w:val="5C32053C"/>
    <w:rsid w:val="5C3304B2"/>
    <w:rsid w:val="5C347DA0"/>
    <w:rsid w:val="5C36ED95"/>
    <w:rsid w:val="5C38A760"/>
    <w:rsid w:val="5C395ADB"/>
    <w:rsid w:val="5C3B102B"/>
    <w:rsid w:val="5C429769"/>
    <w:rsid w:val="5C433D5C"/>
    <w:rsid w:val="5C469491"/>
    <w:rsid w:val="5C47A25B"/>
    <w:rsid w:val="5C498152"/>
    <w:rsid w:val="5C49CA73"/>
    <w:rsid w:val="5C4ECF35"/>
    <w:rsid w:val="5C52A928"/>
    <w:rsid w:val="5C55E508"/>
    <w:rsid w:val="5C564759"/>
    <w:rsid w:val="5C597FD1"/>
    <w:rsid w:val="5C5A2746"/>
    <w:rsid w:val="5C5F09C1"/>
    <w:rsid w:val="5C6040D0"/>
    <w:rsid w:val="5C6042F5"/>
    <w:rsid w:val="5C638CC2"/>
    <w:rsid w:val="5C646E4E"/>
    <w:rsid w:val="5C64B27B"/>
    <w:rsid w:val="5C668690"/>
    <w:rsid w:val="5C6753E4"/>
    <w:rsid w:val="5C6A0307"/>
    <w:rsid w:val="5C6A17B9"/>
    <w:rsid w:val="5C6DEF75"/>
    <w:rsid w:val="5C7125CF"/>
    <w:rsid w:val="5C731C7B"/>
    <w:rsid w:val="5C746261"/>
    <w:rsid w:val="5C7647CE"/>
    <w:rsid w:val="5C79CAED"/>
    <w:rsid w:val="5C7BCB8C"/>
    <w:rsid w:val="5C7DD848"/>
    <w:rsid w:val="5C801A8F"/>
    <w:rsid w:val="5C856501"/>
    <w:rsid w:val="5C868847"/>
    <w:rsid w:val="5C8A9DFF"/>
    <w:rsid w:val="5C8BFFCA"/>
    <w:rsid w:val="5C8F4AFF"/>
    <w:rsid w:val="5C930B11"/>
    <w:rsid w:val="5C931476"/>
    <w:rsid w:val="5C93B61D"/>
    <w:rsid w:val="5C984534"/>
    <w:rsid w:val="5C9AD788"/>
    <w:rsid w:val="5C9B26E0"/>
    <w:rsid w:val="5C9F0FF3"/>
    <w:rsid w:val="5C9FEEC5"/>
    <w:rsid w:val="5CA567FF"/>
    <w:rsid w:val="5CA6A99F"/>
    <w:rsid w:val="5CA9DD6B"/>
    <w:rsid w:val="5CAAB9B2"/>
    <w:rsid w:val="5CAB9C33"/>
    <w:rsid w:val="5CABF950"/>
    <w:rsid w:val="5CAC2036"/>
    <w:rsid w:val="5CAD3A07"/>
    <w:rsid w:val="5CB4C91D"/>
    <w:rsid w:val="5CB5B0E0"/>
    <w:rsid w:val="5CBACAAB"/>
    <w:rsid w:val="5CBBE9B7"/>
    <w:rsid w:val="5CBC3886"/>
    <w:rsid w:val="5CBC4EDB"/>
    <w:rsid w:val="5CBEEFE0"/>
    <w:rsid w:val="5CC20A52"/>
    <w:rsid w:val="5CC357FA"/>
    <w:rsid w:val="5CC40AC0"/>
    <w:rsid w:val="5CC43E5B"/>
    <w:rsid w:val="5CC46040"/>
    <w:rsid w:val="5CC46E64"/>
    <w:rsid w:val="5CC75B63"/>
    <w:rsid w:val="5CC7BCEC"/>
    <w:rsid w:val="5CCA2D3E"/>
    <w:rsid w:val="5CCB8262"/>
    <w:rsid w:val="5CCCC6B6"/>
    <w:rsid w:val="5CCD7D6C"/>
    <w:rsid w:val="5CD3A2AC"/>
    <w:rsid w:val="5CD70A79"/>
    <w:rsid w:val="5CD93734"/>
    <w:rsid w:val="5CD9A2FC"/>
    <w:rsid w:val="5CDB4ADD"/>
    <w:rsid w:val="5CDE7A24"/>
    <w:rsid w:val="5CE129B9"/>
    <w:rsid w:val="5CE158DD"/>
    <w:rsid w:val="5CE673D9"/>
    <w:rsid w:val="5CE7E614"/>
    <w:rsid w:val="5CE86AB7"/>
    <w:rsid w:val="5CEB2E08"/>
    <w:rsid w:val="5CEE1314"/>
    <w:rsid w:val="5CF02651"/>
    <w:rsid w:val="5CF0E70E"/>
    <w:rsid w:val="5CF17784"/>
    <w:rsid w:val="5CF2AB97"/>
    <w:rsid w:val="5CF93948"/>
    <w:rsid w:val="5D021675"/>
    <w:rsid w:val="5D028A69"/>
    <w:rsid w:val="5D029718"/>
    <w:rsid w:val="5D03254D"/>
    <w:rsid w:val="5D083EA6"/>
    <w:rsid w:val="5D118609"/>
    <w:rsid w:val="5D1503B2"/>
    <w:rsid w:val="5D168931"/>
    <w:rsid w:val="5D1AB2B5"/>
    <w:rsid w:val="5D1B4032"/>
    <w:rsid w:val="5D1C3812"/>
    <w:rsid w:val="5D21509C"/>
    <w:rsid w:val="5D237A8D"/>
    <w:rsid w:val="5D317436"/>
    <w:rsid w:val="5D356A38"/>
    <w:rsid w:val="5D359F81"/>
    <w:rsid w:val="5D37CA2C"/>
    <w:rsid w:val="5D3914AD"/>
    <w:rsid w:val="5D3DF1E0"/>
    <w:rsid w:val="5D3F7151"/>
    <w:rsid w:val="5D41D1F0"/>
    <w:rsid w:val="5D44F925"/>
    <w:rsid w:val="5D4574AC"/>
    <w:rsid w:val="5D458C88"/>
    <w:rsid w:val="5D47C75C"/>
    <w:rsid w:val="5D47CDB6"/>
    <w:rsid w:val="5D4934A7"/>
    <w:rsid w:val="5D4D7699"/>
    <w:rsid w:val="5D5503DE"/>
    <w:rsid w:val="5D565BA2"/>
    <w:rsid w:val="5D5818F4"/>
    <w:rsid w:val="5D589104"/>
    <w:rsid w:val="5D5D17B2"/>
    <w:rsid w:val="5D5D78D1"/>
    <w:rsid w:val="5D637FDC"/>
    <w:rsid w:val="5D659487"/>
    <w:rsid w:val="5D686DD0"/>
    <w:rsid w:val="5D69490E"/>
    <w:rsid w:val="5D6AC7F5"/>
    <w:rsid w:val="5D6BCC2B"/>
    <w:rsid w:val="5D702B75"/>
    <w:rsid w:val="5D74A8D3"/>
    <w:rsid w:val="5D79F456"/>
    <w:rsid w:val="5D7C8FAC"/>
    <w:rsid w:val="5D7D6D77"/>
    <w:rsid w:val="5D8F7833"/>
    <w:rsid w:val="5D8FDA4E"/>
    <w:rsid w:val="5D920ADD"/>
    <w:rsid w:val="5D9B74F1"/>
    <w:rsid w:val="5D9C4014"/>
    <w:rsid w:val="5D9E1DD4"/>
    <w:rsid w:val="5D9E5399"/>
    <w:rsid w:val="5D9E53B7"/>
    <w:rsid w:val="5DA13722"/>
    <w:rsid w:val="5DA194EF"/>
    <w:rsid w:val="5DA308F0"/>
    <w:rsid w:val="5DA5FFBA"/>
    <w:rsid w:val="5DA61FD1"/>
    <w:rsid w:val="5DA78530"/>
    <w:rsid w:val="5DA8C7B5"/>
    <w:rsid w:val="5DABD5A2"/>
    <w:rsid w:val="5DAE4FFC"/>
    <w:rsid w:val="5DB2C35C"/>
    <w:rsid w:val="5DB83916"/>
    <w:rsid w:val="5DC200AD"/>
    <w:rsid w:val="5DC22A2C"/>
    <w:rsid w:val="5DC2802D"/>
    <w:rsid w:val="5DC4A4D3"/>
    <w:rsid w:val="5DC6D3AE"/>
    <w:rsid w:val="5DC7D820"/>
    <w:rsid w:val="5DC7E44A"/>
    <w:rsid w:val="5DCAE73D"/>
    <w:rsid w:val="5DCDBFFC"/>
    <w:rsid w:val="5DCDFD8C"/>
    <w:rsid w:val="5DD04C74"/>
    <w:rsid w:val="5DD56290"/>
    <w:rsid w:val="5DD5FC3E"/>
    <w:rsid w:val="5DDC52D9"/>
    <w:rsid w:val="5DE2A879"/>
    <w:rsid w:val="5DE2B759"/>
    <w:rsid w:val="5DE8AB54"/>
    <w:rsid w:val="5DE967AA"/>
    <w:rsid w:val="5DEAAA3F"/>
    <w:rsid w:val="5DEACAFC"/>
    <w:rsid w:val="5DEDE966"/>
    <w:rsid w:val="5DF0C8CC"/>
    <w:rsid w:val="5DF1B965"/>
    <w:rsid w:val="5DF4C474"/>
    <w:rsid w:val="5DFA5112"/>
    <w:rsid w:val="5DFC410A"/>
    <w:rsid w:val="5DFEF305"/>
    <w:rsid w:val="5E015E47"/>
    <w:rsid w:val="5E06C6D7"/>
    <w:rsid w:val="5E0A7DAD"/>
    <w:rsid w:val="5E109ABD"/>
    <w:rsid w:val="5E10DD25"/>
    <w:rsid w:val="5E125F79"/>
    <w:rsid w:val="5E13B89B"/>
    <w:rsid w:val="5E14598A"/>
    <w:rsid w:val="5E157239"/>
    <w:rsid w:val="5E1C2EA6"/>
    <w:rsid w:val="5E217845"/>
    <w:rsid w:val="5E27ED9A"/>
    <w:rsid w:val="5E2F1620"/>
    <w:rsid w:val="5E32482C"/>
    <w:rsid w:val="5E37E175"/>
    <w:rsid w:val="5E388BAD"/>
    <w:rsid w:val="5E39A375"/>
    <w:rsid w:val="5E40A8A8"/>
    <w:rsid w:val="5E42C429"/>
    <w:rsid w:val="5E466E96"/>
    <w:rsid w:val="5E49FCFF"/>
    <w:rsid w:val="5E4C78EB"/>
    <w:rsid w:val="5E4E0F49"/>
    <w:rsid w:val="5E522620"/>
    <w:rsid w:val="5E5BD27C"/>
    <w:rsid w:val="5E61CCCE"/>
    <w:rsid w:val="5E62B7B5"/>
    <w:rsid w:val="5E634478"/>
    <w:rsid w:val="5E696D38"/>
    <w:rsid w:val="5E69A9C7"/>
    <w:rsid w:val="5E6E4003"/>
    <w:rsid w:val="5E7071C3"/>
    <w:rsid w:val="5E77FFB5"/>
    <w:rsid w:val="5E787744"/>
    <w:rsid w:val="5E7AACE5"/>
    <w:rsid w:val="5E7C80C1"/>
    <w:rsid w:val="5E7FFD92"/>
    <w:rsid w:val="5E87B037"/>
    <w:rsid w:val="5E88A343"/>
    <w:rsid w:val="5E89B842"/>
    <w:rsid w:val="5E89F7E0"/>
    <w:rsid w:val="5E8BA7C8"/>
    <w:rsid w:val="5E8CD692"/>
    <w:rsid w:val="5E8DEE69"/>
    <w:rsid w:val="5E8E58C9"/>
    <w:rsid w:val="5E90A770"/>
    <w:rsid w:val="5E932028"/>
    <w:rsid w:val="5EA794A8"/>
    <w:rsid w:val="5EABC124"/>
    <w:rsid w:val="5EADB444"/>
    <w:rsid w:val="5EB74016"/>
    <w:rsid w:val="5EB810C9"/>
    <w:rsid w:val="5EBA9499"/>
    <w:rsid w:val="5EBD778E"/>
    <w:rsid w:val="5EC19225"/>
    <w:rsid w:val="5EC4EC45"/>
    <w:rsid w:val="5EC52810"/>
    <w:rsid w:val="5EC9B701"/>
    <w:rsid w:val="5ECA67ED"/>
    <w:rsid w:val="5ED0CD27"/>
    <w:rsid w:val="5ED31651"/>
    <w:rsid w:val="5ED7C92C"/>
    <w:rsid w:val="5ED8C64F"/>
    <w:rsid w:val="5EDB09A5"/>
    <w:rsid w:val="5EDD763C"/>
    <w:rsid w:val="5EE02798"/>
    <w:rsid w:val="5EE29601"/>
    <w:rsid w:val="5EE5B5A0"/>
    <w:rsid w:val="5EE68A1B"/>
    <w:rsid w:val="5EEE9ADF"/>
    <w:rsid w:val="5EEF1869"/>
    <w:rsid w:val="5EF269F6"/>
    <w:rsid w:val="5EF312C6"/>
    <w:rsid w:val="5EF39D53"/>
    <w:rsid w:val="5EF8F913"/>
    <w:rsid w:val="5EFD6F8C"/>
    <w:rsid w:val="5EFD8323"/>
    <w:rsid w:val="5EFE6C86"/>
    <w:rsid w:val="5F00019F"/>
    <w:rsid w:val="5F0195FD"/>
    <w:rsid w:val="5F03DAFB"/>
    <w:rsid w:val="5F0593B3"/>
    <w:rsid w:val="5F0945E5"/>
    <w:rsid w:val="5F09E000"/>
    <w:rsid w:val="5F0A4CAE"/>
    <w:rsid w:val="5F0E3293"/>
    <w:rsid w:val="5F0F002A"/>
    <w:rsid w:val="5F12A0E9"/>
    <w:rsid w:val="5F13C25A"/>
    <w:rsid w:val="5F1412CC"/>
    <w:rsid w:val="5F147F17"/>
    <w:rsid w:val="5F1A29BC"/>
    <w:rsid w:val="5F1C513A"/>
    <w:rsid w:val="5F262D98"/>
    <w:rsid w:val="5F284137"/>
    <w:rsid w:val="5F2BA511"/>
    <w:rsid w:val="5F303FD2"/>
    <w:rsid w:val="5F34BDB9"/>
    <w:rsid w:val="5F376F44"/>
    <w:rsid w:val="5F3B8068"/>
    <w:rsid w:val="5F3E41A1"/>
    <w:rsid w:val="5F3EC776"/>
    <w:rsid w:val="5F3EDBDC"/>
    <w:rsid w:val="5F420A94"/>
    <w:rsid w:val="5F4592E8"/>
    <w:rsid w:val="5F472CA4"/>
    <w:rsid w:val="5F49A9F6"/>
    <w:rsid w:val="5F4C9B3D"/>
    <w:rsid w:val="5F4DBC47"/>
    <w:rsid w:val="5F509008"/>
    <w:rsid w:val="5F50F071"/>
    <w:rsid w:val="5F51C226"/>
    <w:rsid w:val="5F528337"/>
    <w:rsid w:val="5F5499E5"/>
    <w:rsid w:val="5F551133"/>
    <w:rsid w:val="5F579E23"/>
    <w:rsid w:val="5F5808AC"/>
    <w:rsid w:val="5F5F03E6"/>
    <w:rsid w:val="5F5F3DE2"/>
    <w:rsid w:val="5F62E59D"/>
    <w:rsid w:val="5F64E7A7"/>
    <w:rsid w:val="5F65D30A"/>
    <w:rsid w:val="5F67759A"/>
    <w:rsid w:val="5F69AC95"/>
    <w:rsid w:val="5F6ADED5"/>
    <w:rsid w:val="5F6B002A"/>
    <w:rsid w:val="5F6E814E"/>
    <w:rsid w:val="5F6EE7F3"/>
    <w:rsid w:val="5F731E8D"/>
    <w:rsid w:val="5F734C00"/>
    <w:rsid w:val="5F799F9E"/>
    <w:rsid w:val="5F7A4A45"/>
    <w:rsid w:val="5F7C241B"/>
    <w:rsid w:val="5F7CC6B5"/>
    <w:rsid w:val="5F809823"/>
    <w:rsid w:val="5F81759B"/>
    <w:rsid w:val="5F82F851"/>
    <w:rsid w:val="5F8687A7"/>
    <w:rsid w:val="5F8821ED"/>
    <w:rsid w:val="5F892A5F"/>
    <w:rsid w:val="5F8B367D"/>
    <w:rsid w:val="5F8E3B71"/>
    <w:rsid w:val="5F8F1863"/>
    <w:rsid w:val="5F8F981C"/>
    <w:rsid w:val="5F958A2D"/>
    <w:rsid w:val="5F96A9B9"/>
    <w:rsid w:val="5F9C35D3"/>
    <w:rsid w:val="5F9E559C"/>
    <w:rsid w:val="5F9F90D3"/>
    <w:rsid w:val="5FA0F917"/>
    <w:rsid w:val="5FA265A8"/>
    <w:rsid w:val="5FA36A2E"/>
    <w:rsid w:val="5FA8CFAB"/>
    <w:rsid w:val="5FABE709"/>
    <w:rsid w:val="5FB1559D"/>
    <w:rsid w:val="5FB38AB5"/>
    <w:rsid w:val="5FBE463A"/>
    <w:rsid w:val="5FC2889B"/>
    <w:rsid w:val="5FC93BD3"/>
    <w:rsid w:val="5FCA87CC"/>
    <w:rsid w:val="5FCB38F1"/>
    <w:rsid w:val="5FCB539A"/>
    <w:rsid w:val="5FCFAC0D"/>
    <w:rsid w:val="5FD220C1"/>
    <w:rsid w:val="5FD91843"/>
    <w:rsid w:val="5FE06B9D"/>
    <w:rsid w:val="5FE19322"/>
    <w:rsid w:val="5FE1B6A9"/>
    <w:rsid w:val="5FE24F8F"/>
    <w:rsid w:val="5FE3264F"/>
    <w:rsid w:val="5FE420BD"/>
    <w:rsid w:val="5FE476BB"/>
    <w:rsid w:val="5FE9748E"/>
    <w:rsid w:val="5FEB9ABB"/>
    <w:rsid w:val="5FEF6956"/>
    <w:rsid w:val="5FF1428D"/>
    <w:rsid w:val="5FF57F92"/>
    <w:rsid w:val="5FF6B17C"/>
    <w:rsid w:val="5FFC812F"/>
    <w:rsid w:val="600005C2"/>
    <w:rsid w:val="600071EB"/>
    <w:rsid w:val="60045543"/>
    <w:rsid w:val="600B0832"/>
    <w:rsid w:val="600E583F"/>
    <w:rsid w:val="60131D79"/>
    <w:rsid w:val="60134B65"/>
    <w:rsid w:val="6013E8E5"/>
    <w:rsid w:val="6018576E"/>
    <w:rsid w:val="60197B8B"/>
    <w:rsid w:val="601E0D81"/>
    <w:rsid w:val="601FC662"/>
    <w:rsid w:val="6026FF40"/>
    <w:rsid w:val="60271CB4"/>
    <w:rsid w:val="60273B4A"/>
    <w:rsid w:val="602A94F2"/>
    <w:rsid w:val="602C7D36"/>
    <w:rsid w:val="602CD508"/>
    <w:rsid w:val="602D29CA"/>
    <w:rsid w:val="603D1F58"/>
    <w:rsid w:val="6043E4F9"/>
    <w:rsid w:val="60495229"/>
    <w:rsid w:val="604C1D8B"/>
    <w:rsid w:val="605016DB"/>
    <w:rsid w:val="6052BFFD"/>
    <w:rsid w:val="6052F0F8"/>
    <w:rsid w:val="60535220"/>
    <w:rsid w:val="6059050C"/>
    <w:rsid w:val="60590ECD"/>
    <w:rsid w:val="605C4A39"/>
    <w:rsid w:val="605DA0F2"/>
    <w:rsid w:val="605EC895"/>
    <w:rsid w:val="60626659"/>
    <w:rsid w:val="6064A9BB"/>
    <w:rsid w:val="6068BD4D"/>
    <w:rsid w:val="6069340B"/>
    <w:rsid w:val="606E4DF9"/>
    <w:rsid w:val="606E771A"/>
    <w:rsid w:val="606F90B7"/>
    <w:rsid w:val="607361C7"/>
    <w:rsid w:val="60761190"/>
    <w:rsid w:val="6076F94A"/>
    <w:rsid w:val="6083DD68"/>
    <w:rsid w:val="60871458"/>
    <w:rsid w:val="60892DA8"/>
    <w:rsid w:val="608AA0B9"/>
    <w:rsid w:val="608B6332"/>
    <w:rsid w:val="608B7E7A"/>
    <w:rsid w:val="608B9D54"/>
    <w:rsid w:val="608BC022"/>
    <w:rsid w:val="608DF731"/>
    <w:rsid w:val="6095DB80"/>
    <w:rsid w:val="6099868F"/>
    <w:rsid w:val="6099F4D4"/>
    <w:rsid w:val="609AA4D3"/>
    <w:rsid w:val="609B22B7"/>
    <w:rsid w:val="609C7085"/>
    <w:rsid w:val="609D4C5A"/>
    <w:rsid w:val="60A03F33"/>
    <w:rsid w:val="60A19B1E"/>
    <w:rsid w:val="60A2A8C1"/>
    <w:rsid w:val="60A2D70A"/>
    <w:rsid w:val="60A53B48"/>
    <w:rsid w:val="60A699FC"/>
    <w:rsid w:val="60A8AFCE"/>
    <w:rsid w:val="60AE82C2"/>
    <w:rsid w:val="60B84ED2"/>
    <w:rsid w:val="60B8B735"/>
    <w:rsid w:val="60BBC429"/>
    <w:rsid w:val="60C08863"/>
    <w:rsid w:val="60C0C311"/>
    <w:rsid w:val="60C0F695"/>
    <w:rsid w:val="60CA938A"/>
    <w:rsid w:val="60CCF357"/>
    <w:rsid w:val="60CF49E8"/>
    <w:rsid w:val="60CF8C07"/>
    <w:rsid w:val="60D8523C"/>
    <w:rsid w:val="60D90C65"/>
    <w:rsid w:val="60DC8B9E"/>
    <w:rsid w:val="60DEF0B0"/>
    <w:rsid w:val="60E0C887"/>
    <w:rsid w:val="60E14137"/>
    <w:rsid w:val="60E50424"/>
    <w:rsid w:val="60F02D2C"/>
    <w:rsid w:val="60F117C2"/>
    <w:rsid w:val="60F3BB4E"/>
    <w:rsid w:val="60F44C4D"/>
    <w:rsid w:val="60F756BF"/>
    <w:rsid w:val="60FB34BB"/>
    <w:rsid w:val="60FB47D6"/>
    <w:rsid w:val="60FCD63A"/>
    <w:rsid w:val="60FD3E71"/>
    <w:rsid w:val="60FF2A24"/>
    <w:rsid w:val="6100AB0B"/>
    <w:rsid w:val="6101E42D"/>
    <w:rsid w:val="61042F0D"/>
    <w:rsid w:val="6104B4B0"/>
    <w:rsid w:val="610C03D0"/>
    <w:rsid w:val="61122B13"/>
    <w:rsid w:val="61160C1E"/>
    <w:rsid w:val="6119E80C"/>
    <w:rsid w:val="611C3957"/>
    <w:rsid w:val="612C73E2"/>
    <w:rsid w:val="612F14AE"/>
    <w:rsid w:val="612FFD5D"/>
    <w:rsid w:val="613171F8"/>
    <w:rsid w:val="6132A60A"/>
    <w:rsid w:val="6132C741"/>
    <w:rsid w:val="613648C2"/>
    <w:rsid w:val="613B3B46"/>
    <w:rsid w:val="6141EFDD"/>
    <w:rsid w:val="6141FA45"/>
    <w:rsid w:val="6145DFD0"/>
    <w:rsid w:val="61483B7F"/>
    <w:rsid w:val="6148F1CE"/>
    <w:rsid w:val="615113DF"/>
    <w:rsid w:val="61545F73"/>
    <w:rsid w:val="615A9D1E"/>
    <w:rsid w:val="615E1BD2"/>
    <w:rsid w:val="615EC32E"/>
    <w:rsid w:val="6162BFD2"/>
    <w:rsid w:val="616449CD"/>
    <w:rsid w:val="6164D85E"/>
    <w:rsid w:val="61679D1C"/>
    <w:rsid w:val="616802C6"/>
    <w:rsid w:val="6168A659"/>
    <w:rsid w:val="61695D8F"/>
    <w:rsid w:val="6169D1FB"/>
    <w:rsid w:val="616BC53B"/>
    <w:rsid w:val="616D23C6"/>
    <w:rsid w:val="616FD397"/>
    <w:rsid w:val="616FF0E8"/>
    <w:rsid w:val="6176CCEB"/>
    <w:rsid w:val="61848496"/>
    <w:rsid w:val="61854D41"/>
    <w:rsid w:val="6186755B"/>
    <w:rsid w:val="61897FAE"/>
    <w:rsid w:val="618D15F2"/>
    <w:rsid w:val="619C4288"/>
    <w:rsid w:val="61A127EC"/>
    <w:rsid w:val="61A33A9B"/>
    <w:rsid w:val="61A41344"/>
    <w:rsid w:val="61A63577"/>
    <w:rsid w:val="61B0CD40"/>
    <w:rsid w:val="61B4AD9C"/>
    <w:rsid w:val="61B52D74"/>
    <w:rsid w:val="61B6E33A"/>
    <w:rsid w:val="61B7E5A3"/>
    <w:rsid w:val="61B964C2"/>
    <w:rsid w:val="61BAD7F9"/>
    <w:rsid w:val="61C099B6"/>
    <w:rsid w:val="61D1E28A"/>
    <w:rsid w:val="61D4C665"/>
    <w:rsid w:val="61D4DB9A"/>
    <w:rsid w:val="61D6CEC6"/>
    <w:rsid w:val="61D7F5FC"/>
    <w:rsid w:val="61DA66EA"/>
    <w:rsid w:val="61DDF7AA"/>
    <w:rsid w:val="61E07A2C"/>
    <w:rsid w:val="61E0D871"/>
    <w:rsid w:val="61E337FB"/>
    <w:rsid w:val="61E37C53"/>
    <w:rsid w:val="61E5776A"/>
    <w:rsid w:val="61E68B26"/>
    <w:rsid w:val="61E7CCAC"/>
    <w:rsid w:val="61ED24AA"/>
    <w:rsid w:val="61EF26D2"/>
    <w:rsid w:val="61F82933"/>
    <w:rsid w:val="61FA938E"/>
    <w:rsid w:val="61FADF55"/>
    <w:rsid w:val="61FB8132"/>
    <w:rsid w:val="61FC3E94"/>
    <w:rsid w:val="62022134"/>
    <w:rsid w:val="62026E13"/>
    <w:rsid w:val="6203BD2A"/>
    <w:rsid w:val="6203C5C7"/>
    <w:rsid w:val="6207DF2C"/>
    <w:rsid w:val="620D4188"/>
    <w:rsid w:val="6218CA6A"/>
    <w:rsid w:val="6219996F"/>
    <w:rsid w:val="621CA2B9"/>
    <w:rsid w:val="6222816B"/>
    <w:rsid w:val="622581CE"/>
    <w:rsid w:val="62292A04"/>
    <w:rsid w:val="62296D6A"/>
    <w:rsid w:val="622B8278"/>
    <w:rsid w:val="622E4638"/>
    <w:rsid w:val="622FB80B"/>
    <w:rsid w:val="6233CBCB"/>
    <w:rsid w:val="62359683"/>
    <w:rsid w:val="6236F296"/>
    <w:rsid w:val="62374B28"/>
    <w:rsid w:val="623AA7B0"/>
    <w:rsid w:val="623AAEE1"/>
    <w:rsid w:val="623C28E1"/>
    <w:rsid w:val="623CCE94"/>
    <w:rsid w:val="6242E45C"/>
    <w:rsid w:val="62436888"/>
    <w:rsid w:val="6245DF34"/>
    <w:rsid w:val="6248C322"/>
    <w:rsid w:val="625186B7"/>
    <w:rsid w:val="6258B163"/>
    <w:rsid w:val="625B7E71"/>
    <w:rsid w:val="6261E18A"/>
    <w:rsid w:val="626349A3"/>
    <w:rsid w:val="6266F93E"/>
    <w:rsid w:val="626A2AFA"/>
    <w:rsid w:val="626F1EA2"/>
    <w:rsid w:val="62701B01"/>
    <w:rsid w:val="62712F92"/>
    <w:rsid w:val="6272C169"/>
    <w:rsid w:val="6274F723"/>
    <w:rsid w:val="627655D6"/>
    <w:rsid w:val="62796A93"/>
    <w:rsid w:val="627ECC04"/>
    <w:rsid w:val="627F6C90"/>
    <w:rsid w:val="62888953"/>
    <w:rsid w:val="628C2C97"/>
    <w:rsid w:val="6290ECEE"/>
    <w:rsid w:val="629373C7"/>
    <w:rsid w:val="62947870"/>
    <w:rsid w:val="62971CD9"/>
    <w:rsid w:val="6299251A"/>
    <w:rsid w:val="62994293"/>
    <w:rsid w:val="62A0F8E2"/>
    <w:rsid w:val="62A3E366"/>
    <w:rsid w:val="62AC5137"/>
    <w:rsid w:val="62AC630B"/>
    <w:rsid w:val="62B0CE86"/>
    <w:rsid w:val="62B60187"/>
    <w:rsid w:val="62BD8FE8"/>
    <w:rsid w:val="62BDA1AD"/>
    <w:rsid w:val="62C20FAE"/>
    <w:rsid w:val="62C247D3"/>
    <w:rsid w:val="62C3ACEC"/>
    <w:rsid w:val="62C5DC33"/>
    <w:rsid w:val="62C882F2"/>
    <w:rsid w:val="62CC7815"/>
    <w:rsid w:val="62CD93E4"/>
    <w:rsid w:val="62CEAE42"/>
    <w:rsid w:val="62D45162"/>
    <w:rsid w:val="62D58E68"/>
    <w:rsid w:val="62D6CBDC"/>
    <w:rsid w:val="62D77D58"/>
    <w:rsid w:val="62DD2430"/>
    <w:rsid w:val="62E0436B"/>
    <w:rsid w:val="62E18B30"/>
    <w:rsid w:val="62E2A4BD"/>
    <w:rsid w:val="62E32253"/>
    <w:rsid w:val="62E74D5E"/>
    <w:rsid w:val="62E86214"/>
    <w:rsid w:val="62ED37B1"/>
    <w:rsid w:val="62F0217D"/>
    <w:rsid w:val="62F12F6D"/>
    <w:rsid w:val="62F3B2C9"/>
    <w:rsid w:val="62F46A01"/>
    <w:rsid w:val="62F97C52"/>
    <w:rsid w:val="62F98F21"/>
    <w:rsid w:val="62FACC63"/>
    <w:rsid w:val="62FEEEEC"/>
    <w:rsid w:val="6301EE40"/>
    <w:rsid w:val="63066D05"/>
    <w:rsid w:val="631602D2"/>
    <w:rsid w:val="63174547"/>
    <w:rsid w:val="63204C11"/>
    <w:rsid w:val="63232F61"/>
    <w:rsid w:val="63260714"/>
    <w:rsid w:val="63284E68"/>
    <w:rsid w:val="632AA770"/>
    <w:rsid w:val="6331A606"/>
    <w:rsid w:val="633315AA"/>
    <w:rsid w:val="6333434A"/>
    <w:rsid w:val="6333EC1E"/>
    <w:rsid w:val="6337CD6E"/>
    <w:rsid w:val="633AB5DA"/>
    <w:rsid w:val="633C2705"/>
    <w:rsid w:val="633FEAF7"/>
    <w:rsid w:val="63445DF5"/>
    <w:rsid w:val="634B27E3"/>
    <w:rsid w:val="6357DBA6"/>
    <w:rsid w:val="6357DFB4"/>
    <w:rsid w:val="635A3E63"/>
    <w:rsid w:val="635CEE35"/>
    <w:rsid w:val="636BD5CD"/>
    <w:rsid w:val="6370433F"/>
    <w:rsid w:val="6370C4EB"/>
    <w:rsid w:val="6371DB61"/>
    <w:rsid w:val="63737FA8"/>
    <w:rsid w:val="637656BB"/>
    <w:rsid w:val="6377C59B"/>
    <w:rsid w:val="63796018"/>
    <w:rsid w:val="637A0090"/>
    <w:rsid w:val="637C595B"/>
    <w:rsid w:val="6381ABBA"/>
    <w:rsid w:val="63839B64"/>
    <w:rsid w:val="638C0514"/>
    <w:rsid w:val="638D4872"/>
    <w:rsid w:val="63921488"/>
    <w:rsid w:val="63929915"/>
    <w:rsid w:val="63949D2E"/>
    <w:rsid w:val="6394D233"/>
    <w:rsid w:val="6396FCDE"/>
    <w:rsid w:val="639C1C16"/>
    <w:rsid w:val="639D811D"/>
    <w:rsid w:val="63A6FA7D"/>
    <w:rsid w:val="63A8597D"/>
    <w:rsid w:val="63ABDC6B"/>
    <w:rsid w:val="63AC93C5"/>
    <w:rsid w:val="63ACE869"/>
    <w:rsid w:val="63AF5825"/>
    <w:rsid w:val="63AF79DA"/>
    <w:rsid w:val="63B018E3"/>
    <w:rsid w:val="63B19C96"/>
    <w:rsid w:val="63B669CB"/>
    <w:rsid w:val="63B67544"/>
    <w:rsid w:val="63B887B0"/>
    <w:rsid w:val="63B928B1"/>
    <w:rsid w:val="63B9B56B"/>
    <w:rsid w:val="63BB2FF5"/>
    <w:rsid w:val="63C2DCA7"/>
    <w:rsid w:val="63C47315"/>
    <w:rsid w:val="63C75AE3"/>
    <w:rsid w:val="63C9E04D"/>
    <w:rsid w:val="63D15093"/>
    <w:rsid w:val="63D22D28"/>
    <w:rsid w:val="63D63650"/>
    <w:rsid w:val="63D742F3"/>
    <w:rsid w:val="63D92265"/>
    <w:rsid w:val="63DE9908"/>
    <w:rsid w:val="63E2C7D9"/>
    <w:rsid w:val="63E59332"/>
    <w:rsid w:val="63EAB217"/>
    <w:rsid w:val="63EC70FB"/>
    <w:rsid w:val="63F5CA11"/>
    <w:rsid w:val="63F6997B"/>
    <w:rsid w:val="63F85F39"/>
    <w:rsid w:val="63F90082"/>
    <w:rsid w:val="63FBB4BB"/>
    <w:rsid w:val="640464E8"/>
    <w:rsid w:val="6407F7FC"/>
    <w:rsid w:val="6409FDA4"/>
    <w:rsid w:val="640DD5C8"/>
    <w:rsid w:val="640F5729"/>
    <w:rsid w:val="6416B007"/>
    <w:rsid w:val="641E1D0E"/>
    <w:rsid w:val="641F78E8"/>
    <w:rsid w:val="64219701"/>
    <w:rsid w:val="642270B8"/>
    <w:rsid w:val="6423D378"/>
    <w:rsid w:val="6427799C"/>
    <w:rsid w:val="6429F5A9"/>
    <w:rsid w:val="642C480E"/>
    <w:rsid w:val="642C9297"/>
    <w:rsid w:val="643ECB87"/>
    <w:rsid w:val="643F8D01"/>
    <w:rsid w:val="64428C16"/>
    <w:rsid w:val="64442AD0"/>
    <w:rsid w:val="6445B8D9"/>
    <w:rsid w:val="64470118"/>
    <w:rsid w:val="644D975F"/>
    <w:rsid w:val="644E1F0D"/>
    <w:rsid w:val="64500043"/>
    <w:rsid w:val="645974B2"/>
    <w:rsid w:val="645E24FF"/>
    <w:rsid w:val="64605C5A"/>
    <w:rsid w:val="6468B639"/>
    <w:rsid w:val="6469B0C1"/>
    <w:rsid w:val="646A03E3"/>
    <w:rsid w:val="646A708E"/>
    <w:rsid w:val="646BAB88"/>
    <w:rsid w:val="646C8083"/>
    <w:rsid w:val="646D328B"/>
    <w:rsid w:val="64722921"/>
    <w:rsid w:val="6473E466"/>
    <w:rsid w:val="64746BE3"/>
    <w:rsid w:val="647A0274"/>
    <w:rsid w:val="647D90A3"/>
    <w:rsid w:val="647E2221"/>
    <w:rsid w:val="647F1679"/>
    <w:rsid w:val="647FC8CF"/>
    <w:rsid w:val="64802179"/>
    <w:rsid w:val="64859205"/>
    <w:rsid w:val="6485D181"/>
    <w:rsid w:val="64934E8D"/>
    <w:rsid w:val="649B2231"/>
    <w:rsid w:val="649B7DC4"/>
    <w:rsid w:val="649B8249"/>
    <w:rsid w:val="649BE927"/>
    <w:rsid w:val="649CC12B"/>
    <w:rsid w:val="649FDF6A"/>
    <w:rsid w:val="64A0E7D4"/>
    <w:rsid w:val="64A2ED06"/>
    <w:rsid w:val="64A74E16"/>
    <w:rsid w:val="64A8F0C8"/>
    <w:rsid w:val="64AF543F"/>
    <w:rsid w:val="64B42B9F"/>
    <w:rsid w:val="64B5E402"/>
    <w:rsid w:val="64B6BF4E"/>
    <w:rsid w:val="64BED5A9"/>
    <w:rsid w:val="64BEFD26"/>
    <w:rsid w:val="64C04E4D"/>
    <w:rsid w:val="64C1CBB9"/>
    <w:rsid w:val="64C370EC"/>
    <w:rsid w:val="64C7EF0E"/>
    <w:rsid w:val="64CF7225"/>
    <w:rsid w:val="64D027F4"/>
    <w:rsid w:val="64D09DB2"/>
    <w:rsid w:val="64D54137"/>
    <w:rsid w:val="64D64E5C"/>
    <w:rsid w:val="64DD0588"/>
    <w:rsid w:val="64DE6D86"/>
    <w:rsid w:val="64DE71AF"/>
    <w:rsid w:val="64E39C5A"/>
    <w:rsid w:val="64E3A601"/>
    <w:rsid w:val="64E7B23D"/>
    <w:rsid w:val="64E8CECB"/>
    <w:rsid w:val="64E93FB6"/>
    <w:rsid w:val="64EEE459"/>
    <w:rsid w:val="64F99AF8"/>
    <w:rsid w:val="64FC19AF"/>
    <w:rsid w:val="64FC6A70"/>
    <w:rsid w:val="64FCCC14"/>
    <w:rsid w:val="64FD2B3E"/>
    <w:rsid w:val="6504DCFF"/>
    <w:rsid w:val="65075848"/>
    <w:rsid w:val="65076B51"/>
    <w:rsid w:val="651355AB"/>
    <w:rsid w:val="65141693"/>
    <w:rsid w:val="6515A5C0"/>
    <w:rsid w:val="651B078B"/>
    <w:rsid w:val="651B9C54"/>
    <w:rsid w:val="651C6573"/>
    <w:rsid w:val="652213C2"/>
    <w:rsid w:val="65227EA9"/>
    <w:rsid w:val="6524E2F9"/>
    <w:rsid w:val="65352359"/>
    <w:rsid w:val="653821DB"/>
    <w:rsid w:val="653CB25D"/>
    <w:rsid w:val="653DE4AC"/>
    <w:rsid w:val="6545587C"/>
    <w:rsid w:val="6546FBD7"/>
    <w:rsid w:val="654830F2"/>
    <w:rsid w:val="65495BBB"/>
    <w:rsid w:val="654E7E20"/>
    <w:rsid w:val="6551BC31"/>
    <w:rsid w:val="6551EA7E"/>
    <w:rsid w:val="6551FDE1"/>
    <w:rsid w:val="65556F87"/>
    <w:rsid w:val="655C9A83"/>
    <w:rsid w:val="655CFFF2"/>
    <w:rsid w:val="65659C34"/>
    <w:rsid w:val="6566B7F1"/>
    <w:rsid w:val="65676A6F"/>
    <w:rsid w:val="656B0A97"/>
    <w:rsid w:val="656C908D"/>
    <w:rsid w:val="656F5A6A"/>
    <w:rsid w:val="65764AC4"/>
    <w:rsid w:val="657B2E95"/>
    <w:rsid w:val="657C72C5"/>
    <w:rsid w:val="657E1F2B"/>
    <w:rsid w:val="657F9A89"/>
    <w:rsid w:val="657FEDC2"/>
    <w:rsid w:val="6587E739"/>
    <w:rsid w:val="658BDEEF"/>
    <w:rsid w:val="658CBEAF"/>
    <w:rsid w:val="658CCCE7"/>
    <w:rsid w:val="658E925B"/>
    <w:rsid w:val="658F3A6F"/>
    <w:rsid w:val="658F6DEE"/>
    <w:rsid w:val="659151D9"/>
    <w:rsid w:val="65993C26"/>
    <w:rsid w:val="659E3955"/>
    <w:rsid w:val="659EC481"/>
    <w:rsid w:val="65A0504B"/>
    <w:rsid w:val="65A43C1E"/>
    <w:rsid w:val="65AB0CEA"/>
    <w:rsid w:val="65AEF858"/>
    <w:rsid w:val="65AF36C1"/>
    <w:rsid w:val="65B00763"/>
    <w:rsid w:val="65B119EF"/>
    <w:rsid w:val="65B1C5D9"/>
    <w:rsid w:val="65B8296D"/>
    <w:rsid w:val="65B83CEE"/>
    <w:rsid w:val="65C1D869"/>
    <w:rsid w:val="65C4D8CC"/>
    <w:rsid w:val="65D230D0"/>
    <w:rsid w:val="65D36AF1"/>
    <w:rsid w:val="65D792BA"/>
    <w:rsid w:val="65DD4705"/>
    <w:rsid w:val="65E132F5"/>
    <w:rsid w:val="65E2EA5F"/>
    <w:rsid w:val="65E47B6D"/>
    <w:rsid w:val="65EB227A"/>
    <w:rsid w:val="65EFFE2C"/>
    <w:rsid w:val="65F00081"/>
    <w:rsid w:val="65F115F6"/>
    <w:rsid w:val="65FC8FA1"/>
    <w:rsid w:val="65FEDDFE"/>
    <w:rsid w:val="6601F633"/>
    <w:rsid w:val="66056B91"/>
    <w:rsid w:val="6608181D"/>
    <w:rsid w:val="6608C8C6"/>
    <w:rsid w:val="660B10D8"/>
    <w:rsid w:val="660DC11D"/>
    <w:rsid w:val="660E80B4"/>
    <w:rsid w:val="660F9709"/>
    <w:rsid w:val="6612ABB2"/>
    <w:rsid w:val="661325BD"/>
    <w:rsid w:val="6613BD81"/>
    <w:rsid w:val="6613E5F7"/>
    <w:rsid w:val="6622BF63"/>
    <w:rsid w:val="6627A31B"/>
    <w:rsid w:val="66291CFF"/>
    <w:rsid w:val="662AA4BC"/>
    <w:rsid w:val="66337DF8"/>
    <w:rsid w:val="663479B3"/>
    <w:rsid w:val="663AEE75"/>
    <w:rsid w:val="663BA7AF"/>
    <w:rsid w:val="663E873D"/>
    <w:rsid w:val="663E99EA"/>
    <w:rsid w:val="664139D1"/>
    <w:rsid w:val="664BBC4C"/>
    <w:rsid w:val="664FF9D2"/>
    <w:rsid w:val="66502089"/>
    <w:rsid w:val="66511BCE"/>
    <w:rsid w:val="6659E376"/>
    <w:rsid w:val="665D6E72"/>
    <w:rsid w:val="665DA44E"/>
    <w:rsid w:val="6666C8D8"/>
    <w:rsid w:val="6667713A"/>
    <w:rsid w:val="666E847F"/>
    <w:rsid w:val="666EC9BB"/>
    <w:rsid w:val="667047C3"/>
    <w:rsid w:val="66749115"/>
    <w:rsid w:val="6676F324"/>
    <w:rsid w:val="6677DE02"/>
    <w:rsid w:val="6679A8DB"/>
    <w:rsid w:val="6679BE7C"/>
    <w:rsid w:val="667DC119"/>
    <w:rsid w:val="667DCB7B"/>
    <w:rsid w:val="667E858F"/>
    <w:rsid w:val="6685A80F"/>
    <w:rsid w:val="6685E4D1"/>
    <w:rsid w:val="668ADE8E"/>
    <w:rsid w:val="66940F0B"/>
    <w:rsid w:val="6696BDF9"/>
    <w:rsid w:val="6696D9E8"/>
    <w:rsid w:val="669795D0"/>
    <w:rsid w:val="6697AE9A"/>
    <w:rsid w:val="669B3263"/>
    <w:rsid w:val="669B8AA4"/>
    <w:rsid w:val="669BC637"/>
    <w:rsid w:val="66A4A37C"/>
    <w:rsid w:val="66A6EAE4"/>
    <w:rsid w:val="66A75991"/>
    <w:rsid w:val="66AA636D"/>
    <w:rsid w:val="66AD0F69"/>
    <w:rsid w:val="66AE3613"/>
    <w:rsid w:val="66AF209D"/>
    <w:rsid w:val="66B56C52"/>
    <w:rsid w:val="66BAEC7E"/>
    <w:rsid w:val="66BF83A5"/>
    <w:rsid w:val="66BFABEF"/>
    <w:rsid w:val="66BFB661"/>
    <w:rsid w:val="66C1EA5A"/>
    <w:rsid w:val="66C27B10"/>
    <w:rsid w:val="66C4DC72"/>
    <w:rsid w:val="66C61991"/>
    <w:rsid w:val="66C9F76B"/>
    <w:rsid w:val="66CA4355"/>
    <w:rsid w:val="66CAB4C3"/>
    <w:rsid w:val="66CFB234"/>
    <w:rsid w:val="66D0880C"/>
    <w:rsid w:val="66D0E589"/>
    <w:rsid w:val="66D319C5"/>
    <w:rsid w:val="66D83CD8"/>
    <w:rsid w:val="66D9BE42"/>
    <w:rsid w:val="66DB6C0B"/>
    <w:rsid w:val="66DEC1E7"/>
    <w:rsid w:val="66E1A026"/>
    <w:rsid w:val="66E1D4A6"/>
    <w:rsid w:val="66E60C97"/>
    <w:rsid w:val="66E7E77D"/>
    <w:rsid w:val="66E864B2"/>
    <w:rsid w:val="66EB2DA8"/>
    <w:rsid w:val="66EEC861"/>
    <w:rsid w:val="66EF250A"/>
    <w:rsid w:val="66F3032E"/>
    <w:rsid w:val="66F334D9"/>
    <w:rsid w:val="66F894DE"/>
    <w:rsid w:val="66FAE1F9"/>
    <w:rsid w:val="67043100"/>
    <w:rsid w:val="67055FAD"/>
    <w:rsid w:val="6706F290"/>
    <w:rsid w:val="6709DD67"/>
    <w:rsid w:val="671146FB"/>
    <w:rsid w:val="67166251"/>
    <w:rsid w:val="6719A2FF"/>
    <w:rsid w:val="671F9AAF"/>
    <w:rsid w:val="6722F1AA"/>
    <w:rsid w:val="6724306E"/>
    <w:rsid w:val="672455A6"/>
    <w:rsid w:val="6726BA7D"/>
    <w:rsid w:val="672709AD"/>
    <w:rsid w:val="672B55D5"/>
    <w:rsid w:val="67311D58"/>
    <w:rsid w:val="673215F9"/>
    <w:rsid w:val="673355C0"/>
    <w:rsid w:val="67359BA6"/>
    <w:rsid w:val="67368694"/>
    <w:rsid w:val="6738B29C"/>
    <w:rsid w:val="673AAB52"/>
    <w:rsid w:val="673AE1EF"/>
    <w:rsid w:val="673AEA47"/>
    <w:rsid w:val="673DFE73"/>
    <w:rsid w:val="673E3E2D"/>
    <w:rsid w:val="674051FA"/>
    <w:rsid w:val="674289AA"/>
    <w:rsid w:val="67431B55"/>
    <w:rsid w:val="6745548F"/>
    <w:rsid w:val="6745FDCB"/>
    <w:rsid w:val="674F3F51"/>
    <w:rsid w:val="6752A47E"/>
    <w:rsid w:val="67546F28"/>
    <w:rsid w:val="67565FBB"/>
    <w:rsid w:val="67583B7F"/>
    <w:rsid w:val="6759EC28"/>
    <w:rsid w:val="675CFF2B"/>
    <w:rsid w:val="67628ECD"/>
    <w:rsid w:val="6762FB15"/>
    <w:rsid w:val="676AD5E8"/>
    <w:rsid w:val="676C2CB8"/>
    <w:rsid w:val="676D3869"/>
    <w:rsid w:val="6772D741"/>
    <w:rsid w:val="67788C2C"/>
    <w:rsid w:val="67806B8F"/>
    <w:rsid w:val="67830957"/>
    <w:rsid w:val="67854656"/>
    <w:rsid w:val="678A5D88"/>
    <w:rsid w:val="6795F45B"/>
    <w:rsid w:val="679687E4"/>
    <w:rsid w:val="67992C0D"/>
    <w:rsid w:val="6799D4DF"/>
    <w:rsid w:val="679BFCB9"/>
    <w:rsid w:val="679C51E6"/>
    <w:rsid w:val="679F2245"/>
    <w:rsid w:val="67A177D2"/>
    <w:rsid w:val="67A471F5"/>
    <w:rsid w:val="67A83F45"/>
    <w:rsid w:val="67B078F4"/>
    <w:rsid w:val="67B2215D"/>
    <w:rsid w:val="67B2ADD7"/>
    <w:rsid w:val="67B3B5AF"/>
    <w:rsid w:val="67B4A3BA"/>
    <w:rsid w:val="67B672BA"/>
    <w:rsid w:val="67B97F58"/>
    <w:rsid w:val="67BC785B"/>
    <w:rsid w:val="67BE35C4"/>
    <w:rsid w:val="67BF358E"/>
    <w:rsid w:val="67C6F932"/>
    <w:rsid w:val="67C7F4C8"/>
    <w:rsid w:val="67CA2F93"/>
    <w:rsid w:val="67CC11EF"/>
    <w:rsid w:val="67CF2C61"/>
    <w:rsid w:val="67CF915A"/>
    <w:rsid w:val="67D3FE63"/>
    <w:rsid w:val="67D82D94"/>
    <w:rsid w:val="67DB37AB"/>
    <w:rsid w:val="67DD30D5"/>
    <w:rsid w:val="67E0F0CB"/>
    <w:rsid w:val="67E543A6"/>
    <w:rsid w:val="67E70595"/>
    <w:rsid w:val="67EAA45D"/>
    <w:rsid w:val="67EE1C13"/>
    <w:rsid w:val="67F0D9EF"/>
    <w:rsid w:val="67F1C15C"/>
    <w:rsid w:val="67F45D8F"/>
    <w:rsid w:val="67F54AD0"/>
    <w:rsid w:val="67F67C2B"/>
    <w:rsid w:val="67F733F5"/>
    <w:rsid w:val="67F93C83"/>
    <w:rsid w:val="67F99E66"/>
    <w:rsid w:val="67F9E221"/>
    <w:rsid w:val="67FA7454"/>
    <w:rsid w:val="67FF0E56"/>
    <w:rsid w:val="680102F8"/>
    <w:rsid w:val="680246A2"/>
    <w:rsid w:val="6802D492"/>
    <w:rsid w:val="68045396"/>
    <w:rsid w:val="68062596"/>
    <w:rsid w:val="6807B0AD"/>
    <w:rsid w:val="68090714"/>
    <w:rsid w:val="680948DD"/>
    <w:rsid w:val="6809AF1F"/>
    <w:rsid w:val="6809F97A"/>
    <w:rsid w:val="680F19D6"/>
    <w:rsid w:val="6810E286"/>
    <w:rsid w:val="68110FCC"/>
    <w:rsid w:val="68164C37"/>
    <w:rsid w:val="6818807C"/>
    <w:rsid w:val="681B6ED6"/>
    <w:rsid w:val="681C7AD2"/>
    <w:rsid w:val="681D746A"/>
    <w:rsid w:val="681DADC9"/>
    <w:rsid w:val="68209989"/>
    <w:rsid w:val="6827D2D4"/>
    <w:rsid w:val="682AE33A"/>
    <w:rsid w:val="682C03E2"/>
    <w:rsid w:val="68301416"/>
    <w:rsid w:val="6836775E"/>
    <w:rsid w:val="6836C4BC"/>
    <w:rsid w:val="683A2AB3"/>
    <w:rsid w:val="683C6951"/>
    <w:rsid w:val="683CB3B6"/>
    <w:rsid w:val="683DA006"/>
    <w:rsid w:val="683EB6A6"/>
    <w:rsid w:val="684372D4"/>
    <w:rsid w:val="6848A04A"/>
    <w:rsid w:val="684C3BA8"/>
    <w:rsid w:val="684D8060"/>
    <w:rsid w:val="684FEE61"/>
    <w:rsid w:val="6850F927"/>
    <w:rsid w:val="685550CA"/>
    <w:rsid w:val="68597949"/>
    <w:rsid w:val="6859DBD9"/>
    <w:rsid w:val="685C92FC"/>
    <w:rsid w:val="685D655C"/>
    <w:rsid w:val="685EAF74"/>
    <w:rsid w:val="6862F119"/>
    <w:rsid w:val="686347A0"/>
    <w:rsid w:val="68682E4E"/>
    <w:rsid w:val="686AFE1A"/>
    <w:rsid w:val="686E1EA4"/>
    <w:rsid w:val="687071F7"/>
    <w:rsid w:val="68716A12"/>
    <w:rsid w:val="68766EAC"/>
    <w:rsid w:val="6879FD87"/>
    <w:rsid w:val="687CD334"/>
    <w:rsid w:val="687E4327"/>
    <w:rsid w:val="6880B29F"/>
    <w:rsid w:val="6881191F"/>
    <w:rsid w:val="6888CD72"/>
    <w:rsid w:val="6889123D"/>
    <w:rsid w:val="688B9888"/>
    <w:rsid w:val="688DD1D4"/>
    <w:rsid w:val="6896AA2A"/>
    <w:rsid w:val="689782E4"/>
    <w:rsid w:val="6898FAA5"/>
    <w:rsid w:val="689BB86D"/>
    <w:rsid w:val="689C4756"/>
    <w:rsid w:val="689FD444"/>
    <w:rsid w:val="68A4923E"/>
    <w:rsid w:val="68A6699B"/>
    <w:rsid w:val="68A858F1"/>
    <w:rsid w:val="68A95F98"/>
    <w:rsid w:val="68AD9315"/>
    <w:rsid w:val="68B13E34"/>
    <w:rsid w:val="68B1C431"/>
    <w:rsid w:val="68B27821"/>
    <w:rsid w:val="68B2ACA2"/>
    <w:rsid w:val="68B457A7"/>
    <w:rsid w:val="68B6DD9E"/>
    <w:rsid w:val="68B79D1D"/>
    <w:rsid w:val="68BAF21B"/>
    <w:rsid w:val="68CF5A53"/>
    <w:rsid w:val="68D075BF"/>
    <w:rsid w:val="68D2B167"/>
    <w:rsid w:val="68D2B3AE"/>
    <w:rsid w:val="68D71AC9"/>
    <w:rsid w:val="68D7D0D7"/>
    <w:rsid w:val="68D88B74"/>
    <w:rsid w:val="68DAAC21"/>
    <w:rsid w:val="68DBF820"/>
    <w:rsid w:val="68DC755B"/>
    <w:rsid w:val="68E107C1"/>
    <w:rsid w:val="68E160E9"/>
    <w:rsid w:val="68E3BBD2"/>
    <w:rsid w:val="68E41AF1"/>
    <w:rsid w:val="68E6E115"/>
    <w:rsid w:val="68EA45D6"/>
    <w:rsid w:val="68EB53C7"/>
    <w:rsid w:val="68EC99A8"/>
    <w:rsid w:val="68EE5986"/>
    <w:rsid w:val="68F049D3"/>
    <w:rsid w:val="68F7BEDF"/>
    <w:rsid w:val="68F88359"/>
    <w:rsid w:val="68FB0B7B"/>
    <w:rsid w:val="6902B4AB"/>
    <w:rsid w:val="6905E5A6"/>
    <w:rsid w:val="6906BA46"/>
    <w:rsid w:val="6909392F"/>
    <w:rsid w:val="690AA255"/>
    <w:rsid w:val="690BDCDA"/>
    <w:rsid w:val="690C93D6"/>
    <w:rsid w:val="690F89DC"/>
    <w:rsid w:val="6912FB0F"/>
    <w:rsid w:val="691595EB"/>
    <w:rsid w:val="691CB43D"/>
    <w:rsid w:val="691ECEF2"/>
    <w:rsid w:val="691FE5E0"/>
    <w:rsid w:val="692230D8"/>
    <w:rsid w:val="69239BD4"/>
    <w:rsid w:val="69257736"/>
    <w:rsid w:val="69288785"/>
    <w:rsid w:val="692C4229"/>
    <w:rsid w:val="692C90DB"/>
    <w:rsid w:val="692DE377"/>
    <w:rsid w:val="692EA7E2"/>
    <w:rsid w:val="6930DF6E"/>
    <w:rsid w:val="6931319B"/>
    <w:rsid w:val="693A4364"/>
    <w:rsid w:val="69496AFC"/>
    <w:rsid w:val="694D3701"/>
    <w:rsid w:val="694D85CF"/>
    <w:rsid w:val="694DF146"/>
    <w:rsid w:val="694E35AA"/>
    <w:rsid w:val="6952E672"/>
    <w:rsid w:val="69559AE0"/>
    <w:rsid w:val="6955B6B1"/>
    <w:rsid w:val="695960AF"/>
    <w:rsid w:val="695C097E"/>
    <w:rsid w:val="695E7FFD"/>
    <w:rsid w:val="69611787"/>
    <w:rsid w:val="6962F150"/>
    <w:rsid w:val="6965358E"/>
    <w:rsid w:val="696730EB"/>
    <w:rsid w:val="69683906"/>
    <w:rsid w:val="69683BD7"/>
    <w:rsid w:val="696AC499"/>
    <w:rsid w:val="6970C121"/>
    <w:rsid w:val="69797B82"/>
    <w:rsid w:val="697ACD3F"/>
    <w:rsid w:val="697C8709"/>
    <w:rsid w:val="697F2F72"/>
    <w:rsid w:val="69825AEF"/>
    <w:rsid w:val="6984A206"/>
    <w:rsid w:val="6987B867"/>
    <w:rsid w:val="698E05EB"/>
    <w:rsid w:val="699DCD00"/>
    <w:rsid w:val="69A05721"/>
    <w:rsid w:val="69A41D5C"/>
    <w:rsid w:val="69A4DA44"/>
    <w:rsid w:val="69A7AF03"/>
    <w:rsid w:val="69AAF998"/>
    <w:rsid w:val="69AD9A1B"/>
    <w:rsid w:val="69AECA97"/>
    <w:rsid w:val="69B06261"/>
    <w:rsid w:val="69B26C82"/>
    <w:rsid w:val="69B5F289"/>
    <w:rsid w:val="69B658AF"/>
    <w:rsid w:val="69B7AC80"/>
    <w:rsid w:val="69B9BD15"/>
    <w:rsid w:val="69C04BC3"/>
    <w:rsid w:val="69C1D372"/>
    <w:rsid w:val="69C32B2B"/>
    <w:rsid w:val="69C46416"/>
    <w:rsid w:val="69C47470"/>
    <w:rsid w:val="69C48E23"/>
    <w:rsid w:val="69C5708C"/>
    <w:rsid w:val="69C63141"/>
    <w:rsid w:val="69CA64BE"/>
    <w:rsid w:val="69D27DCA"/>
    <w:rsid w:val="69D3081C"/>
    <w:rsid w:val="69D4B53E"/>
    <w:rsid w:val="69DB139D"/>
    <w:rsid w:val="69DC47F5"/>
    <w:rsid w:val="69DDE15E"/>
    <w:rsid w:val="69DE3FD2"/>
    <w:rsid w:val="69E49DA7"/>
    <w:rsid w:val="69E702AA"/>
    <w:rsid w:val="69E8215B"/>
    <w:rsid w:val="69F298EF"/>
    <w:rsid w:val="69F52501"/>
    <w:rsid w:val="69FB1A15"/>
    <w:rsid w:val="69FD055D"/>
    <w:rsid w:val="69FF3DEB"/>
    <w:rsid w:val="6A00B5C1"/>
    <w:rsid w:val="6A021272"/>
    <w:rsid w:val="6A042E40"/>
    <w:rsid w:val="6A0B4301"/>
    <w:rsid w:val="6A10D4FA"/>
    <w:rsid w:val="6A15D757"/>
    <w:rsid w:val="6A161465"/>
    <w:rsid w:val="6A168726"/>
    <w:rsid w:val="6A1BD858"/>
    <w:rsid w:val="6A221DBE"/>
    <w:rsid w:val="6A229B9C"/>
    <w:rsid w:val="6A22F06B"/>
    <w:rsid w:val="6A23A42B"/>
    <w:rsid w:val="6A2819BA"/>
    <w:rsid w:val="6A2BDD3D"/>
    <w:rsid w:val="6A2CD7F9"/>
    <w:rsid w:val="6A319E8C"/>
    <w:rsid w:val="6A369E1A"/>
    <w:rsid w:val="6A385E44"/>
    <w:rsid w:val="6A39DBC4"/>
    <w:rsid w:val="6A39E42B"/>
    <w:rsid w:val="6A439A73"/>
    <w:rsid w:val="6A4DEF3D"/>
    <w:rsid w:val="6A4E3DF9"/>
    <w:rsid w:val="6A503372"/>
    <w:rsid w:val="6A513424"/>
    <w:rsid w:val="6A513E87"/>
    <w:rsid w:val="6A5542A4"/>
    <w:rsid w:val="6A571324"/>
    <w:rsid w:val="6A587B3C"/>
    <w:rsid w:val="6A58FA72"/>
    <w:rsid w:val="6A5C9236"/>
    <w:rsid w:val="6A5E7BCD"/>
    <w:rsid w:val="6A62BD6D"/>
    <w:rsid w:val="6A635506"/>
    <w:rsid w:val="6A63BFD1"/>
    <w:rsid w:val="6A6A56EE"/>
    <w:rsid w:val="6A6FE579"/>
    <w:rsid w:val="6A73B39E"/>
    <w:rsid w:val="6A7562E2"/>
    <w:rsid w:val="6A77CDA7"/>
    <w:rsid w:val="6A786196"/>
    <w:rsid w:val="6A7DFDF6"/>
    <w:rsid w:val="6A856443"/>
    <w:rsid w:val="6A86F4F2"/>
    <w:rsid w:val="6A87A634"/>
    <w:rsid w:val="6A88217F"/>
    <w:rsid w:val="6A897868"/>
    <w:rsid w:val="6A8C93FA"/>
    <w:rsid w:val="6A8DE88A"/>
    <w:rsid w:val="6A97997A"/>
    <w:rsid w:val="6A989547"/>
    <w:rsid w:val="6A9C97E7"/>
    <w:rsid w:val="6AA0A96E"/>
    <w:rsid w:val="6AA4651C"/>
    <w:rsid w:val="6AA59E60"/>
    <w:rsid w:val="6AA659DF"/>
    <w:rsid w:val="6AAB1C2F"/>
    <w:rsid w:val="6AAB5BC5"/>
    <w:rsid w:val="6AABC16B"/>
    <w:rsid w:val="6AABF70C"/>
    <w:rsid w:val="6AAC9AA3"/>
    <w:rsid w:val="6AADBDD1"/>
    <w:rsid w:val="6AAECFD8"/>
    <w:rsid w:val="6AAFA146"/>
    <w:rsid w:val="6AB2DD68"/>
    <w:rsid w:val="6AB348FF"/>
    <w:rsid w:val="6AB34FA3"/>
    <w:rsid w:val="6AB9E5F0"/>
    <w:rsid w:val="6ABDE053"/>
    <w:rsid w:val="6AC73781"/>
    <w:rsid w:val="6AC98846"/>
    <w:rsid w:val="6AC9D43C"/>
    <w:rsid w:val="6ACA8553"/>
    <w:rsid w:val="6ACCCC8B"/>
    <w:rsid w:val="6ACEEBEE"/>
    <w:rsid w:val="6AD059D5"/>
    <w:rsid w:val="6AD06163"/>
    <w:rsid w:val="6AD1FCE1"/>
    <w:rsid w:val="6AD96EE1"/>
    <w:rsid w:val="6AE02854"/>
    <w:rsid w:val="6AE92A3B"/>
    <w:rsid w:val="6AEA4198"/>
    <w:rsid w:val="6AEC5127"/>
    <w:rsid w:val="6AEC982B"/>
    <w:rsid w:val="6AED2AEE"/>
    <w:rsid w:val="6AEEB328"/>
    <w:rsid w:val="6AF0D00B"/>
    <w:rsid w:val="6AF3DC70"/>
    <w:rsid w:val="6AF4A16B"/>
    <w:rsid w:val="6AF7004A"/>
    <w:rsid w:val="6AF74DA0"/>
    <w:rsid w:val="6AF78D3C"/>
    <w:rsid w:val="6AF8FA54"/>
    <w:rsid w:val="6B002372"/>
    <w:rsid w:val="6B04D95A"/>
    <w:rsid w:val="6B096327"/>
    <w:rsid w:val="6B0DFBE7"/>
    <w:rsid w:val="6B0EC986"/>
    <w:rsid w:val="6B13DD6E"/>
    <w:rsid w:val="6B14F271"/>
    <w:rsid w:val="6B170DC4"/>
    <w:rsid w:val="6B171EB4"/>
    <w:rsid w:val="6B18D855"/>
    <w:rsid w:val="6B1E5ADE"/>
    <w:rsid w:val="6B1F4235"/>
    <w:rsid w:val="6B2001E4"/>
    <w:rsid w:val="6B23FD56"/>
    <w:rsid w:val="6B257B47"/>
    <w:rsid w:val="6B2D78D2"/>
    <w:rsid w:val="6B3034B6"/>
    <w:rsid w:val="6B3037CF"/>
    <w:rsid w:val="6B3324E5"/>
    <w:rsid w:val="6B3AE9B0"/>
    <w:rsid w:val="6B3C6440"/>
    <w:rsid w:val="6B3FD7B7"/>
    <w:rsid w:val="6B40CC8D"/>
    <w:rsid w:val="6B40F3CE"/>
    <w:rsid w:val="6B46B3D9"/>
    <w:rsid w:val="6B48CF8D"/>
    <w:rsid w:val="6B58D26E"/>
    <w:rsid w:val="6B5B9E37"/>
    <w:rsid w:val="6B5CA054"/>
    <w:rsid w:val="6B5CFD62"/>
    <w:rsid w:val="6B5D5E2D"/>
    <w:rsid w:val="6B5E002A"/>
    <w:rsid w:val="6B5F48F0"/>
    <w:rsid w:val="6B6035EA"/>
    <w:rsid w:val="6B608D79"/>
    <w:rsid w:val="6B64FB68"/>
    <w:rsid w:val="6B652C4F"/>
    <w:rsid w:val="6B6F5BE1"/>
    <w:rsid w:val="6B72A58F"/>
    <w:rsid w:val="6B7A8F60"/>
    <w:rsid w:val="6B7BC3EB"/>
    <w:rsid w:val="6B7E49AD"/>
    <w:rsid w:val="6B84E8BD"/>
    <w:rsid w:val="6B8571B8"/>
    <w:rsid w:val="6B863BDA"/>
    <w:rsid w:val="6B893A81"/>
    <w:rsid w:val="6B8D909F"/>
    <w:rsid w:val="6B8E92D4"/>
    <w:rsid w:val="6B8FA44A"/>
    <w:rsid w:val="6B906DAE"/>
    <w:rsid w:val="6B92597D"/>
    <w:rsid w:val="6B9590B4"/>
    <w:rsid w:val="6B970B34"/>
    <w:rsid w:val="6B97BADC"/>
    <w:rsid w:val="6B97CD5C"/>
    <w:rsid w:val="6B993A62"/>
    <w:rsid w:val="6B9C8E4D"/>
    <w:rsid w:val="6B9ECC90"/>
    <w:rsid w:val="6BA0A5AC"/>
    <w:rsid w:val="6BA176C5"/>
    <w:rsid w:val="6BA417EC"/>
    <w:rsid w:val="6BA4D2AE"/>
    <w:rsid w:val="6BA6979A"/>
    <w:rsid w:val="6BAA2FDE"/>
    <w:rsid w:val="6BAD2D10"/>
    <w:rsid w:val="6BAFB3C6"/>
    <w:rsid w:val="6BB55DA6"/>
    <w:rsid w:val="6BBAD52C"/>
    <w:rsid w:val="6BBF2E14"/>
    <w:rsid w:val="6BBF7575"/>
    <w:rsid w:val="6BC3FE11"/>
    <w:rsid w:val="6BC46459"/>
    <w:rsid w:val="6BCB9092"/>
    <w:rsid w:val="6BD3A23E"/>
    <w:rsid w:val="6BD6F959"/>
    <w:rsid w:val="6BD79804"/>
    <w:rsid w:val="6BD8CE1D"/>
    <w:rsid w:val="6BD93E37"/>
    <w:rsid w:val="6BD95519"/>
    <w:rsid w:val="6BDBF488"/>
    <w:rsid w:val="6BDD7DAB"/>
    <w:rsid w:val="6BE11FE1"/>
    <w:rsid w:val="6BE1A816"/>
    <w:rsid w:val="6BE2C104"/>
    <w:rsid w:val="6BE40AA4"/>
    <w:rsid w:val="6BE43BBD"/>
    <w:rsid w:val="6BE4458A"/>
    <w:rsid w:val="6BEC42FF"/>
    <w:rsid w:val="6BEF151C"/>
    <w:rsid w:val="6BF15F31"/>
    <w:rsid w:val="6BF2CA60"/>
    <w:rsid w:val="6BF8DB0C"/>
    <w:rsid w:val="6BF8FF72"/>
    <w:rsid w:val="6BF99139"/>
    <w:rsid w:val="6BFC79E6"/>
    <w:rsid w:val="6BFCE83E"/>
    <w:rsid w:val="6BFE554F"/>
    <w:rsid w:val="6C04B42A"/>
    <w:rsid w:val="6C05F3C7"/>
    <w:rsid w:val="6C0830D7"/>
    <w:rsid w:val="6C084149"/>
    <w:rsid w:val="6C09FAE7"/>
    <w:rsid w:val="6C0A66CF"/>
    <w:rsid w:val="6C0F9939"/>
    <w:rsid w:val="6C110D0B"/>
    <w:rsid w:val="6C1129FF"/>
    <w:rsid w:val="6C159528"/>
    <w:rsid w:val="6C1DE5DE"/>
    <w:rsid w:val="6C2230A2"/>
    <w:rsid w:val="6C25F89F"/>
    <w:rsid w:val="6C297949"/>
    <w:rsid w:val="6C3173A3"/>
    <w:rsid w:val="6C324232"/>
    <w:rsid w:val="6C34736A"/>
    <w:rsid w:val="6C35AA5A"/>
    <w:rsid w:val="6C35DE9D"/>
    <w:rsid w:val="6C36925F"/>
    <w:rsid w:val="6C38BF6D"/>
    <w:rsid w:val="6C3D0FB9"/>
    <w:rsid w:val="6C4EA359"/>
    <w:rsid w:val="6C549E0B"/>
    <w:rsid w:val="6C57AEA0"/>
    <w:rsid w:val="6C5BE6B7"/>
    <w:rsid w:val="6C612372"/>
    <w:rsid w:val="6C64B41A"/>
    <w:rsid w:val="6C70D49F"/>
    <w:rsid w:val="6C71F169"/>
    <w:rsid w:val="6C72338D"/>
    <w:rsid w:val="6C7403AD"/>
    <w:rsid w:val="6C7472AF"/>
    <w:rsid w:val="6C7C5FC7"/>
    <w:rsid w:val="6C7E4F6A"/>
    <w:rsid w:val="6C8156E3"/>
    <w:rsid w:val="6C84D10D"/>
    <w:rsid w:val="6C85BCB0"/>
    <w:rsid w:val="6C934574"/>
    <w:rsid w:val="6C95B23C"/>
    <w:rsid w:val="6C9A5794"/>
    <w:rsid w:val="6C9E1263"/>
    <w:rsid w:val="6CA03DDC"/>
    <w:rsid w:val="6CA24A82"/>
    <w:rsid w:val="6CA38936"/>
    <w:rsid w:val="6CA48776"/>
    <w:rsid w:val="6CA4E904"/>
    <w:rsid w:val="6CAABB15"/>
    <w:rsid w:val="6CAFF96A"/>
    <w:rsid w:val="6CB03DF1"/>
    <w:rsid w:val="6CB1255E"/>
    <w:rsid w:val="6CB15B8D"/>
    <w:rsid w:val="6CB1A04B"/>
    <w:rsid w:val="6CB325D8"/>
    <w:rsid w:val="6CB3EE12"/>
    <w:rsid w:val="6CB4B38C"/>
    <w:rsid w:val="6CB5F0D5"/>
    <w:rsid w:val="6CB61ABE"/>
    <w:rsid w:val="6CB73FCC"/>
    <w:rsid w:val="6CC03474"/>
    <w:rsid w:val="6CC37014"/>
    <w:rsid w:val="6CC3E577"/>
    <w:rsid w:val="6CC5FF00"/>
    <w:rsid w:val="6CC8DB83"/>
    <w:rsid w:val="6CCC7CCC"/>
    <w:rsid w:val="6CCCBC95"/>
    <w:rsid w:val="6CCCC8BF"/>
    <w:rsid w:val="6CCE8841"/>
    <w:rsid w:val="6CCF3703"/>
    <w:rsid w:val="6CD3CEA0"/>
    <w:rsid w:val="6CD567C2"/>
    <w:rsid w:val="6CD74BF3"/>
    <w:rsid w:val="6CDC4712"/>
    <w:rsid w:val="6CDEBDBA"/>
    <w:rsid w:val="6CDF89FA"/>
    <w:rsid w:val="6CEC0CA7"/>
    <w:rsid w:val="6CF0BFBB"/>
    <w:rsid w:val="6CF19D89"/>
    <w:rsid w:val="6CF699B6"/>
    <w:rsid w:val="6CFCFBDD"/>
    <w:rsid w:val="6CFFD3E6"/>
    <w:rsid w:val="6D00261C"/>
    <w:rsid w:val="6D039CB4"/>
    <w:rsid w:val="6D04C6C1"/>
    <w:rsid w:val="6D06CCD4"/>
    <w:rsid w:val="6D09F480"/>
    <w:rsid w:val="6D0B29E7"/>
    <w:rsid w:val="6D0CEBF6"/>
    <w:rsid w:val="6D0FEAB5"/>
    <w:rsid w:val="6D10384D"/>
    <w:rsid w:val="6D11C6CD"/>
    <w:rsid w:val="6D13EC91"/>
    <w:rsid w:val="6D1634BA"/>
    <w:rsid w:val="6D172B0D"/>
    <w:rsid w:val="6D19365B"/>
    <w:rsid w:val="6D1E103E"/>
    <w:rsid w:val="6D1FF30B"/>
    <w:rsid w:val="6D273471"/>
    <w:rsid w:val="6D288B72"/>
    <w:rsid w:val="6D343515"/>
    <w:rsid w:val="6D3B04F4"/>
    <w:rsid w:val="6D3BD163"/>
    <w:rsid w:val="6D3DB0A0"/>
    <w:rsid w:val="6D4346A3"/>
    <w:rsid w:val="6D44D8A6"/>
    <w:rsid w:val="6D4836A2"/>
    <w:rsid w:val="6D4C4DD1"/>
    <w:rsid w:val="6D4D0BC8"/>
    <w:rsid w:val="6D51AE4A"/>
    <w:rsid w:val="6D56D572"/>
    <w:rsid w:val="6D56DB13"/>
    <w:rsid w:val="6D578DBC"/>
    <w:rsid w:val="6D58E25B"/>
    <w:rsid w:val="6D592167"/>
    <w:rsid w:val="6D5AF740"/>
    <w:rsid w:val="6D5DB1F1"/>
    <w:rsid w:val="6D609045"/>
    <w:rsid w:val="6D69E70C"/>
    <w:rsid w:val="6D6AD57E"/>
    <w:rsid w:val="6D6DF03D"/>
    <w:rsid w:val="6D6E71CB"/>
    <w:rsid w:val="6D6E9774"/>
    <w:rsid w:val="6D71CA45"/>
    <w:rsid w:val="6D73C7C8"/>
    <w:rsid w:val="6D7408C0"/>
    <w:rsid w:val="6D7AE57A"/>
    <w:rsid w:val="6D7B0AE8"/>
    <w:rsid w:val="6D7F8F86"/>
    <w:rsid w:val="6D805796"/>
    <w:rsid w:val="6D824A51"/>
    <w:rsid w:val="6D828055"/>
    <w:rsid w:val="6D8928FB"/>
    <w:rsid w:val="6D893326"/>
    <w:rsid w:val="6D8C24C7"/>
    <w:rsid w:val="6D8CF5B3"/>
    <w:rsid w:val="6D8E2750"/>
    <w:rsid w:val="6D960BCC"/>
    <w:rsid w:val="6D9A2E66"/>
    <w:rsid w:val="6D9B10A1"/>
    <w:rsid w:val="6D9B2D4C"/>
    <w:rsid w:val="6D9FE761"/>
    <w:rsid w:val="6DA1879B"/>
    <w:rsid w:val="6DA37614"/>
    <w:rsid w:val="6DA4D47D"/>
    <w:rsid w:val="6DACDFED"/>
    <w:rsid w:val="6DB2B796"/>
    <w:rsid w:val="6DB759E2"/>
    <w:rsid w:val="6DBBFE53"/>
    <w:rsid w:val="6DC0E688"/>
    <w:rsid w:val="6DC1A87A"/>
    <w:rsid w:val="6DC20310"/>
    <w:rsid w:val="6DC7458F"/>
    <w:rsid w:val="6DC8959E"/>
    <w:rsid w:val="6DC92531"/>
    <w:rsid w:val="6DCB5FCB"/>
    <w:rsid w:val="6DCCB9F7"/>
    <w:rsid w:val="6DCE0730"/>
    <w:rsid w:val="6DD4DD80"/>
    <w:rsid w:val="6DD5C43E"/>
    <w:rsid w:val="6DDD6BA3"/>
    <w:rsid w:val="6DDF9DA9"/>
    <w:rsid w:val="6DE0033D"/>
    <w:rsid w:val="6DE400F2"/>
    <w:rsid w:val="6DE41BA9"/>
    <w:rsid w:val="6DE55419"/>
    <w:rsid w:val="6DE7E3E4"/>
    <w:rsid w:val="6DEBD3A4"/>
    <w:rsid w:val="6DEF47C3"/>
    <w:rsid w:val="6DEF83D9"/>
    <w:rsid w:val="6DF49D5B"/>
    <w:rsid w:val="6DF4A8F6"/>
    <w:rsid w:val="6DF839B8"/>
    <w:rsid w:val="6DFE21BB"/>
    <w:rsid w:val="6DFF5D77"/>
    <w:rsid w:val="6E016430"/>
    <w:rsid w:val="6E073B1D"/>
    <w:rsid w:val="6E0A2899"/>
    <w:rsid w:val="6E0C035D"/>
    <w:rsid w:val="6E0FE847"/>
    <w:rsid w:val="6E106CD5"/>
    <w:rsid w:val="6E12DD22"/>
    <w:rsid w:val="6E13789F"/>
    <w:rsid w:val="6E148A4B"/>
    <w:rsid w:val="6E14B2B6"/>
    <w:rsid w:val="6E18E76A"/>
    <w:rsid w:val="6E1A1A48"/>
    <w:rsid w:val="6E1AA90D"/>
    <w:rsid w:val="6E1C7C50"/>
    <w:rsid w:val="6E1F18AD"/>
    <w:rsid w:val="6E26D230"/>
    <w:rsid w:val="6E27E8B4"/>
    <w:rsid w:val="6E2C2D42"/>
    <w:rsid w:val="6E350517"/>
    <w:rsid w:val="6E36E0B7"/>
    <w:rsid w:val="6E387E65"/>
    <w:rsid w:val="6E3A65B9"/>
    <w:rsid w:val="6E3E009D"/>
    <w:rsid w:val="6E3E195B"/>
    <w:rsid w:val="6E3FFE48"/>
    <w:rsid w:val="6E40A4FC"/>
    <w:rsid w:val="6E42933F"/>
    <w:rsid w:val="6E436130"/>
    <w:rsid w:val="6E447A88"/>
    <w:rsid w:val="6E4BAB51"/>
    <w:rsid w:val="6E4D4563"/>
    <w:rsid w:val="6E4E572D"/>
    <w:rsid w:val="6E54B46A"/>
    <w:rsid w:val="6E569EA3"/>
    <w:rsid w:val="6E5802D3"/>
    <w:rsid w:val="6E5B3C17"/>
    <w:rsid w:val="6E5C0BAE"/>
    <w:rsid w:val="6E5D3FEA"/>
    <w:rsid w:val="6E5E93F4"/>
    <w:rsid w:val="6E6348D7"/>
    <w:rsid w:val="6E63DE6E"/>
    <w:rsid w:val="6E66E3F5"/>
    <w:rsid w:val="6E6B40B2"/>
    <w:rsid w:val="6E6C1012"/>
    <w:rsid w:val="6E6CC52A"/>
    <w:rsid w:val="6E6E8ACB"/>
    <w:rsid w:val="6E76AB88"/>
    <w:rsid w:val="6E79F93E"/>
    <w:rsid w:val="6E7ACF19"/>
    <w:rsid w:val="6E7DC9DD"/>
    <w:rsid w:val="6E7F3B49"/>
    <w:rsid w:val="6E7F8FE6"/>
    <w:rsid w:val="6E80B2B7"/>
    <w:rsid w:val="6E810582"/>
    <w:rsid w:val="6E83DDD4"/>
    <w:rsid w:val="6E88A3BD"/>
    <w:rsid w:val="6E8B8AA8"/>
    <w:rsid w:val="6E926B41"/>
    <w:rsid w:val="6E9336C4"/>
    <w:rsid w:val="6E945EEF"/>
    <w:rsid w:val="6E9A6C5D"/>
    <w:rsid w:val="6E9BF125"/>
    <w:rsid w:val="6E9C002F"/>
    <w:rsid w:val="6EA1E21A"/>
    <w:rsid w:val="6EA72986"/>
    <w:rsid w:val="6EAC5231"/>
    <w:rsid w:val="6EB08B5F"/>
    <w:rsid w:val="6EB10EA1"/>
    <w:rsid w:val="6EB291DE"/>
    <w:rsid w:val="6EB30E96"/>
    <w:rsid w:val="6EB4A964"/>
    <w:rsid w:val="6EB7E6F4"/>
    <w:rsid w:val="6EBD5829"/>
    <w:rsid w:val="6EBF4AD3"/>
    <w:rsid w:val="6EC32852"/>
    <w:rsid w:val="6EC73506"/>
    <w:rsid w:val="6ECD7113"/>
    <w:rsid w:val="6ECFAF22"/>
    <w:rsid w:val="6ED1F72F"/>
    <w:rsid w:val="6ED22E1D"/>
    <w:rsid w:val="6ED29AC2"/>
    <w:rsid w:val="6ED37BAE"/>
    <w:rsid w:val="6ED4E585"/>
    <w:rsid w:val="6ED713A0"/>
    <w:rsid w:val="6ED9D688"/>
    <w:rsid w:val="6EE3E20A"/>
    <w:rsid w:val="6EE3FDE8"/>
    <w:rsid w:val="6EE75553"/>
    <w:rsid w:val="6EE76435"/>
    <w:rsid w:val="6EEAAE16"/>
    <w:rsid w:val="6EF10BD5"/>
    <w:rsid w:val="6EF568E0"/>
    <w:rsid w:val="6EFA3514"/>
    <w:rsid w:val="6EFAE20E"/>
    <w:rsid w:val="6EFAF372"/>
    <w:rsid w:val="6EFB5B8A"/>
    <w:rsid w:val="6EFC1B14"/>
    <w:rsid w:val="6EFC7FEA"/>
    <w:rsid w:val="6EFEB94A"/>
    <w:rsid w:val="6F03D95C"/>
    <w:rsid w:val="6F04CB01"/>
    <w:rsid w:val="6F06CBD2"/>
    <w:rsid w:val="6F0D2037"/>
    <w:rsid w:val="6F0F1A5C"/>
    <w:rsid w:val="6F11B35B"/>
    <w:rsid w:val="6F13C056"/>
    <w:rsid w:val="6F17BDEB"/>
    <w:rsid w:val="6F23EF40"/>
    <w:rsid w:val="6F24E85D"/>
    <w:rsid w:val="6F250B0D"/>
    <w:rsid w:val="6F27272A"/>
    <w:rsid w:val="6F2762A2"/>
    <w:rsid w:val="6F285D45"/>
    <w:rsid w:val="6F2B450E"/>
    <w:rsid w:val="6F30F71B"/>
    <w:rsid w:val="6F326A7D"/>
    <w:rsid w:val="6F35232D"/>
    <w:rsid w:val="6F35A801"/>
    <w:rsid w:val="6F360B9A"/>
    <w:rsid w:val="6F375E0A"/>
    <w:rsid w:val="6F3D1D4A"/>
    <w:rsid w:val="6F43D221"/>
    <w:rsid w:val="6F47871B"/>
    <w:rsid w:val="6F49564D"/>
    <w:rsid w:val="6F49EA85"/>
    <w:rsid w:val="6F4B24CC"/>
    <w:rsid w:val="6F4E5E95"/>
    <w:rsid w:val="6F503A79"/>
    <w:rsid w:val="6F548240"/>
    <w:rsid w:val="6F5C5A22"/>
    <w:rsid w:val="6F603D8D"/>
    <w:rsid w:val="6F62AF65"/>
    <w:rsid w:val="6F6315DE"/>
    <w:rsid w:val="6F66614F"/>
    <w:rsid w:val="6F670A42"/>
    <w:rsid w:val="6F72ED87"/>
    <w:rsid w:val="6F7746DC"/>
    <w:rsid w:val="6F784B22"/>
    <w:rsid w:val="6F78FAA6"/>
    <w:rsid w:val="6F821DEB"/>
    <w:rsid w:val="6F8785C7"/>
    <w:rsid w:val="6F889AB1"/>
    <w:rsid w:val="6F895053"/>
    <w:rsid w:val="6F89614F"/>
    <w:rsid w:val="6F8A6170"/>
    <w:rsid w:val="6F8C9751"/>
    <w:rsid w:val="6F92BC78"/>
    <w:rsid w:val="6F92E32B"/>
    <w:rsid w:val="6F93D9C8"/>
    <w:rsid w:val="6F94AA36"/>
    <w:rsid w:val="6F94B02A"/>
    <w:rsid w:val="6F955772"/>
    <w:rsid w:val="6F96A24D"/>
    <w:rsid w:val="6F97568C"/>
    <w:rsid w:val="6F984F9B"/>
    <w:rsid w:val="6FA4A776"/>
    <w:rsid w:val="6FA61464"/>
    <w:rsid w:val="6FA7D8AB"/>
    <w:rsid w:val="6FA7F368"/>
    <w:rsid w:val="6FA87886"/>
    <w:rsid w:val="6FA931D7"/>
    <w:rsid w:val="6FACCBF1"/>
    <w:rsid w:val="6FB9AA19"/>
    <w:rsid w:val="6FBA626A"/>
    <w:rsid w:val="6FBBB39B"/>
    <w:rsid w:val="6FBF3C87"/>
    <w:rsid w:val="6FC60A06"/>
    <w:rsid w:val="6FC61774"/>
    <w:rsid w:val="6FC7AEEA"/>
    <w:rsid w:val="6FC7C193"/>
    <w:rsid w:val="6FC80983"/>
    <w:rsid w:val="6FC9BB7A"/>
    <w:rsid w:val="6FCBA506"/>
    <w:rsid w:val="6FCDBC39"/>
    <w:rsid w:val="6FD785DE"/>
    <w:rsid w:val="6FD88364"/>
    <w:rsid w:val="6FDAE396"/>
    <w:rsid w:val="6FDE266A"/>
    <w:rsid w:val="6FE0F963"/>
    <w:rsid w:val="6FE1C8EC"/>
    <w:rsid w:val="6FE318E2"/>
    <w:rsid w:val="6FE3C3E3"/>
    <w:rsid w:val="6FEC213E"/>
    <w:rsid w:val="6FED0644"/>
    <w:rsid w:val="6FEE0C5B"/>
    <w:rsid w:val="6FEEC74A"/>
    <w:rsid w:val="6FF131D7"/>
    <w:rsid w:val="6FF941CF"/>
    <w:rsid w:val="6FFD9D6B"/>
    <w:rsid w:val="700055E7"/>
    <w:rsid w:val="7001BF1A"/>
    <w:rsid w:val="7003B711"/>
    <w:rsid w:val="70043C50"/>
    <w:rsid w:val="70059683"/>
    <w:rsid w:val="700A98AF"/>
    <w:rsid w:val="700BE811"/>
    <w:rsid w:val="700C402E"/>
    <w:rsid w:val="700DA155"/>
    <w:rsid w:val="700E4399"/>
    <w:rsid w:val="700E5B06"/>
    <w:rsid w:val="700EB8F0"/>
    <w:rsid w:val="70111323"/>
    <w:rsid w:val="70125A7F"/>
    <w:rsid w:val="70160A7E"/>
    <w:rsid w:val="701BB9AC"/>
    <w:rsid w:val="701F46AA"/>
    <w:rsid w:val="7022755D"/>
    <w:rsid w:val="70301177"/>
    <w:rsid w:val="7036A593"/>
    <w:rsid w:val="703709E5"/>
    <w:rsid w:val="70417E6E"/>
    <w:rsid w:val="7043FF2D"/>
    <w:rsid w:val="70455EE4"/>
    <w:rsid w:val="70463DDB"/>
    <w:rsid w:val="7048FB4B"/>
    <w:rsid w:val="704B2B31"/>
    <w:rsid w:val="704B7921"/>
    <w:rsid w:val="704F33F8"/>
    <w:rsid w:val="704F3A7C"/>
    <w:rsid w:val="70524484"/>
    <w:rsid w:val="70536E02"/>
    <w:rsid w:val="7055ECCB"/>
    <w:rsid w:val="7057B6F3"/>
    <w:rsid w:val="705B7F0F"/>
    <w:rsid w:val="705CEDF3"/>
    <w:rsid w:val="705DA00B"/>
    <w:rsid w:val="705E6B6E"/>
    <w:rsid w:val="705F9056"/>
    <w:rsid w:val="70602190"/>
    <w:rsid w:val="706539E8"/>
    <w:rsid w:val="70696B0D"/>
    <w:rsid w:val="7069BD13"/>
    <w:rsid w:val="706C1853"/>
    <w:rsid w:val="706EA08E"/>
    <w:rsid w:val="706EE0CE"/>
    <w:rsid w:val="707174AA"/>
    <w:rsid w:val="7071C65F"/>
    <w:rsid w:val="70781CD9"/>
    <w:rsid w:val="7078BC18"/>
    <w:rsid w:val="707BB2A9"/>
    <w:rsid w:val="707BED32"/>
    <w:rsid w:val="707CD349"/>
    <w:rsid w:val="707D766D"/>
    <w:rsid w:val="707DADA3"/>
    <w:rsid w:val="707FF766"/>
    <w:rsid w:val="70801269"/>
    <w:rsid w:val="7086FD03"/>
    <w:rsid w:val="70877C81"/>
    <w:rsid w:val="70886C93"/>
    <w:rsid w:val="708B0E31"/>
    <w:rsid w:val="708C67C3"/>
    <w:rsid w:val="70919EFF"/>
    <w:rsid w:val="7092986C"/>
    <w:rsid w:val="709D2A0F"/>
    <w:rsid w:val="709D4357"/>
    <w:rsid w:val="709D692C"/>
    <w:rsid w:val="709DAB74"/>
    <w:rsid w:val="709F37FB"/>
    <w:rsid w:val="70A3D5F5"/>
    <w:rsid w:val="70A42B63"/>
    <w:rsid w:val="70A5424E"/>
    <w:rsid w:val="70A60362"/>
    <w:rsid w:val="70AB95F2"/>
    <w:rsid w:val="70ACB214"/>
    <w:rsid w:val="70ADACD2"/>
    <w:rsid w:val="70ADB123"/>
    <w:rsid w:val="70AFFB55"/>
    <w:rsid w:val="70B0FD16"/>
    <w:rsid w:val="70B1244C"/>
    <w:rsid w:val="70B32F51"/>
    <w:rsid w:val="70B3A07B"/>
    <w:rsid w:val="70B5AFA3"/>
    <w:rsid w:val="70BAE0A9"/>
    <w:rsid w:val="70BCD0ED"/>
    <w:rsid w:val="70BE4B9B"/>
    <w:rsid w:val="70C0B564"/>
    <w:rsid w:val="70C59259"/>
    <w:rsid w:val="70C59B48"/>
    <w:rsid w:val="70C6EB98"/>
    <w:rsid w:val="70CE0791"/>
    <w:rsid w:val="70D35C70"/>
    <w:rsid w:val="70D67C12"/>
    <w:rsid w:val="70D85102"/>
    <w:rsid w:val="70DA8D02"/>
    <w:rsid w:val="70DBC5E4"/>
    <w:rsid w:val="70DF2277"/>
    <w:rsid w:val="70E4C52D"/>
    <w:rsid w:val="70E4DB7F"/>
    <w:rsid w:val="70E84E50"/>
    <w:rsid w:val="70E90B02"/>
    <w:rsid w:val="70EE51C8"/>
    <w:rsid w:val="70F23B4D"/>
    <w:rsid w:val="70F253AC"/>
    <w:rsid w:val="70F57B99"/>
    <w:rsid w:val="70FB6F4C"/>
    <w:rsid w:val="70FC7274"/>
    <w:rsid w:val="70FD06CE"/>
    <w:rsid w:val="7105E7BF"/>
    <w:rsid w:val="7108A630"/>
    <w:rsid w:val="710C299B"/>
    <w:rsid w:val="710F8076"/>
    <w:rsid w:val="71147E20"/>
    <w:rsid w:val="711BFDE8"/>
    <w:rsid w:val="7121352E"/>
    <w:rsid w:val="7121C8CE"/>
    <w:rsid w:val="7122C9C3"/>
    <w:rsid w:val="712B5CD3"/>
    <w:rsid w:val="712DA972"/>
    <w:rsid w:val="7130DEF1"/>
    <w:rsid w:val="7131BAB3"/>
    <w:rsid w:val="7132A30F"/>
    <w:rsid w:val="7135E82C"/>
    <w:rsid w:val="71366202"/>
    <w:rsid w:val="713B899E"/>
    <w:rsid w:val="71406A4D"/>
    <w:rsid w:val="714A4EF8"/>
    <w:rsid w:val="714E876C"/>
    <w:rsid w:val="7151477D"/>
    <w:rsid w:val="7155C07B"/>
    <w:rsid w:val="715F6638"/>
    <w:rsid w:val="716137EE"/>
    <w:rsid w:val="7162DB77"/>
    <w:rsid w:val="71632870"/>
    <w:rsid w:val="7163BE9E"/>
    <w:rsid w:val="71665A49"/>
    <w:rsid w:val="71674B01"/>
    <w:rsid w:val="7167F0BC"/>
    <w:rsid w:val="716B01B8"/>
    <w:rsid w:val="716E2EEA"/>
    <w:rsid w:val="71737699"/>
    <w:rsid w:val="7174474F"/>
    <w:rsid w:val="717734FB"/>
    <w:rsid w:val="7177FB89"/>
    <w:rsid w:val="717B4C45"/>
    <w:rsid w:val="717C4761"/>
    <w:rsid w:val="7180A496"/>
    <w:rsid w:val="7181030F"/>
    <w:rsid w:val="718126C1"/>
    <w:rsid w:val="71829D72"/>
    <w:rsid w:val="7184F3BA"/>
    <w:rsid w:val="7187393F"/>
    <w:rsid w:val="7189E27A"/>
    <w:rsid w:val="718DB03F"/>
    <w:rsid w:val="719154ED"/>
    <w:rsid w:val="7196495C"/>
    <w:rsid w:val="7198052C"/>
    <w:rsid w:val="71981F84"/>
    <w:rsid w:val="719FC034"/>
    <w:rsid w:val="71A41EEA"/>
    <w:rsid w:val="71AC1BE1"/>
    <w:rsid w:val="71B21842"/>
    <w:rsid w:val="71B30E0A"/>
    <w:rsid w:val="71B7CE5D"/>
    <w:rsid w:val="71BBCDDF"/>
    <w:rsid w:val="71BEF1F6"/>
    <w:rsid w:val="71C05771"/>
    <w:rsid w:val="71C26D5B"/>
    <w:rsid w:val="71C57D02"/>
    <w:rsid w:val="71C8F10C"/>
    <w:rsid w:val="71CA4267"/>
    <w:rsid w:val="71CAED16"/>
    <w:rsid w:val="71CB292F"/>
    <w:rsid w:val="71CCAE5C"/>
    <w:rsid w:val="71D4CF8C"/>
    <w:rsid w:val="71D78DB2"/>
    <w:rsid w:val="71D83F4F"/>
    <w:rsid w:val="71D8E835"/>
    <w:rsid w:val="71DF6C33"/>
    <w:rsid w:val="71E2F7ED"/>
    <w:rsid w:val="71E40422"/>
    <w:rsid w:val="71E57C56"/>
    <w:rsid w:val="71E79F89"/>
    <w:rsid w:val="71E9D315"/>
    <w:rsid w:val="71EAE425"/>
    <w:rsid w:val="71EC1F6C"/>
    <w:rsid w:val="71EDCD74"/>
    <w:rsid w:val="71EE7E34"/>
    <w:rsid w:val="71F18B4C"/>
    <w:rsid w:val="71F6DA39"/>
    <w:rsid w:val="71FF6F6F"/>
    <w:rsid w:val="720168B0"/>
    <w:rsid w:val="7206BCF7"/>
    <w:rsid w:val="720A0B37"/>
    <w:rsid w:val="7214F10C"/>
    <w:rsid w:val="72161F90"/>
    <w:rsid w:val="721657CC"/>
    <w:rsid w:val="7217834A"/>
    <w:rsid w:val="72190355"/>
    <w:rsid w:val="721B6769"/>
    <w:rsid w:val="721BE858"/>
    <w:rsid w:val="721CEEFA"/>
    <w:rsid w:val="72216BA1"/>
    <w:rsid w:val="72229DC8"/>
    <w:rsid w:val="7222A0D0"/>
    <w:rsid w:val="722392FB"/>
    <w:rsid w:val="722494E5"/>
    <w:rsid w:val="722C80D8"/>
    <w:rsid w:val="722CD8F9"/>
    <w:rsid w:val="722D42D9"/>
    <w:rsid w:val="722DBBDA"/>
    <w:rsid w:val="722DD136"/>
    <w:rsid w:val="722EC2A4"/>
    <w:rsid w:val="72326963"/>
    <w:rsid w:val="7233F28F"/>
    <w:rsid w:val="72432C2C"/>
    <w:rsid w:val="7246B53B"/>
    <w:rsid w:val="724BB18C"/>
    <w:rsid w:val="724CCD77"/>
    <w:rsid w:val="724E9BD3"/>
    <w:rsid w:val="7250BDF3"/>
    <w:rsid w:val="7252D628"/>
    <w:rsid w:val="725392CB"/>
    <w:rsid w:val="72566C9C"/>
    <w:rsid w:val="7256E21D"/>
    <w:rsid w:val="725BAE44"/>
    <w:rsid w:val="725C692F"/>
    <w:rsid w:val="725EB026"/>
    <w:rsid w:val="72607632"/>
    <w:rsid w:val="72647AD4"/>
    <w:rsid w:val="726A9E7A"/>
    <w:rsid w:val="726F56DA"/>
    <w:rsid w:val="72705283"/>
    <w:rsid w:val="72724CFA"/>
    <w:rsid w:val="7274282E"/>
    <w:rsid w:val="7277D5CC"/>
    <w:rsid w:val="72781614"/>
    <w:rsid w:val="727E1FBE"/>
    <w:rsid w:val="727EC107"/>
    <w:rsid w:val="72807960"/>
    <w:rsid w:val="7282EDDA"/>
    <w:rsid w:val="72842C9B"/>
    <w:rsid w:val="728799C2"/>
    <w:rsid w:val="7287C18C"/>
    <w:rsid w:val="7288039B"/>
    <w:rsid w:val="728AA5AA"/>
    <w:rsid w:val="728BD212"/>
    <w:rsid w:val="728D4DC0"/>
    <w:rsid w:val="72911545"/>
    <w:rsid w:val="72924119"/>
    <w:rsid w:val="72947B84"/>
    <w:rsid w:val="729BF3DE"/>
    <w:rsid w:val="729E1A2E"/>
    <w:rsid w:val="72A0C042"/>
    <w:rsid w:val="72A0CC62"/>
    <w:rsid w:val="72A2B520"/>
    <w:rsid w:val="72A62B64"/>
    <w:rsid w:val="72A9EA79"/>
    <w:rsid w:val="72AB3EEF"/>
    <w:rsid w:val="72ABBC73"/>
    <w:rsid w:val="72ACC44F"/>
    <w:rsid w:val="72AD2158"/>
    <w:rsid w:val="72B1DC83"/>
    <w:rsid w:val="72B20A1F"/>
    <w:rsid w:val="72B520B8"/>
    <w:rsid w:val="72B75B58"/>
    <w:rsid w:val="72D28A7D"/>
    <w:rsid w:val="72D3E591"/>
    <w:rsid w:val="72D6D04A"/>
    <w:rsid w:val="72D72831"/>
    <w:rsid w:val="72D7C58F"/>
    <w:rsid w:val="72D86921"/>
    <w:rsid w:val="72D94B64"/>
    <w:rsid w:val="72E051B3"/>
    <w:rsid w:val="72E17273"/>
    <w:rsid w:val="72E46B25"/>
    <w:rsid w:val="72E67EB4"/>
    <w:rsid w:val="72EEB556"/>
    <w:rsid w:val="72F4A950"/>
    <w:rsid w:val="72F6093E"/>
    <w:rsid w:val="72F70039"/>
    <w:rsid w:val="72F8C80D"/>
    <w:rsid w:val="72F99C65"/>
    <w:rsid w:val="73019833"/>
    <w:rsid w:val="7301CC39"/>
    <w:rsid w:val="73075CCA"/>
    <w:rsid w:val="730B56FC"/>
    <w:rsid w:val="730B9E1B"/>
    <w:rsid w:val="730C1739"/>
    <w:rsid w:val="7312D74A"/>
    <w:rsid w:val="73157B5D"/>
    <w:rsid w:val="731646D1"/>
    <w:rsid w:val="731A2AF8"/>
    <w:rsid w:val="731AC71F"/>
    <w:rsid w:val="731BDFE9"/>
    <w:rsid w:val="731CEFAE"/>
    <w:rsid w:val="732299C7"/>
    <w:rsid w:val="7324DD4B"/>
    <w:rsid w:val="73284F2E"/>
    <w:rsid w:val="732A23AE"/>
    <w:rsid w:val="732A4708"/>
    <w:rsid w:val="732CB389"/>
    <w:rsid w:val="732D4D3E"/>
    <w:rsid w:val="73310D8E"/>
    <w:rsid w:val="73333EB1"/>
    <w:rsid w:val="733472B1"/>
    <w:rsid w:val="7339808A"/>
    <w:rsid w:val="733B8923"/>
    <w:rsid w:val="733CE2C8"/>
    <w:rsid w:val="73401980"/>
    <w:rsid w:val="73474C46"/>
    <w:rsid w:val="734A999C"/>
    <w:rsid w:val="734B39EB"/>
    <w:rsid w:val="734D2111"/>
    <w:rsid w:val="735220AE"/>
    <w:rsid w:val="7353B0B0"/>
    <w:rsid w:val="735462C4"/>
    <w:rsid w:val="7357E395"/>
    <w:rsid w:val="735902FB"/>
    <w:rsid w:val="73590646"/>
    <w:rsid w:val="73595633"/>
    <w:rsid w:val="735D59C7"/>
    <w:rsid w:val="735D78F9"/>
    <w:rsid w:val="735E28AE"/>
    <w:rsid w:val="7363AC14"/>
    <w:rsid w:val="7368F26B"/>
    <w:rsid w:val="736A0AE0"/>
    <w:rsid w:val="736F56B2"/>
    <w:rsid w:val="736FAEAD"/>
    <w:rsid w:val="737430B9"/>
    <w:rsid w:val="73760E58"/>
    <w:rsid w:val="737653EC"/>
    <w:rsid w:val="73792986"/>
    <w:rsid w:val="737BA208"/>
    <w:rsid w:val="737D557E"/>
    <w:rsid w:val="737DCB7F"/>
    <w:rsid w:val="73829B18"/>
    <w:rsid w:val="738916ED"/>
    <w:rsid w:val="738A073B"/>
    <w:rsid w:val="738A4D72"/>
    <w:rsid w:val="7390420F"/>
    <w:rsid w:val="73918F37"/>
    <w:rsid w:val="7392D6BB"/>
    <w:rsid w:val="73957B13"/>
    <w:rsid w:val="739698F7"/>
    <w:rsid w:val="73A229D1"/>
    <w:rsid w:val="73A3560F"/>
    <w:rsid w:val="73A8B76A"/>
    <w:rsid w:val="73AD8282"/>
    <w:rsid w:val="73B3D1DD"/>
    <w:rsid w:val="73B3FE31"/>
    <w:rsid w:val="73B64A8F"/>
    <w:rsid w:val="73BF7052"/>
    <w:rsid w:val="73C256AA"/>
    <w:rsid w:val="73CB6208"/>
    <w:rsid w:val="73CC1A73"/>
    <w:rsid w:val="73D08E6F"/>
    <w:rsid w:val="73D154F2"/>
    <w:rsid w:val="73D273D0"/>
    <w:rsid w:val="73D83A75"/>
    <w:rsid w:val="73D9F7F9"/>
    <w:rsid w:val="73E0A1CF"/>
    <w:rsid w:val="73E4F494"/>
    <w:rsid w:val="73E58D97"/>
    <w:rsid w:val="73E7ABBE"/>
    <w:rsid w:val="73E81DE0"/>
    <w:rsid w:val="73E9B109"/>
    <w:rsid w:val="73F9F63F"/>
    <w:rsid w:val="73FBF5D0"/>
    <w:rsid w:val="74034B55"/>
    <w:rsid w:val="7405A43E"/>
    <w:rsid w:val="74076F27"/>
    <w:rsid w:val="740D5F67"/>
    <w:rsid w:val="740ED4CA"/>
    <w:rsid w:val="740EF831"/>
    <w:rsid w:val="74114CFF"/>
    <w:rsid w:val="7414EEF3"/>
    <w:rsid w:val="7415E757"/>
    <w:rsid w:val="7416C185"/>
    <w:rsid w:val="7417F35D"/>
    <w:rsid w:val="741A158D"/>
    <w:rsid w:val="741D5EC8"/>
    <w:rsid w:val="741F8405"/>
    <w:rsid w:val="742550C7"/>
    <w:rsid w:val="742706C7"/>
    <w:rsid w:val="742BE3E4"/>
    <w:rsid w:val="742C0054"/>
    <w:rsid w:val="742DB108"/>
    <w:rsid w:val="743059EA"/>
    <w:rsid w:val="7430D211"/>
    <w:rsid w:val="7432B082"/>
    <w:rsid w:val="74331E1C"/>
    <w:rsid w:val="743437AA"/>
    <w:rsid w:val="7434B817"/>
    <w:rsid w:val="74355FBB"/>
    <w:rsid w:val="74395874"/>
    <w:rsid w:val="743B200F"/>
    <w:rsid w:val="743ED2E2"/>
    <w:rsid w:val="7448ABF8"/>
    <w:rsid w:val="7448D1B0"/>
    <w:rsid w:val="744BA7B5"/>
    <w:rsid w:val="745095F6"/>
    <w:rsid w:val="7450E239"/>
    <w:rsid w:val="74524653"/>
    <w:rsid w:val="74576444"/>
    <w:rsid w:val="745B48C2"/>
    <w:rsid w:val="7464BC0F"/>
    <w:rsid w:val="7469A478"/>
    <w:rsid w:val="7469EC96"/>
    <w:rsid w:val="747200A3"/>
    <w:rsid w:val="747A5D2F"/>
    <w:rsid w:val="747BA398"/>
    <w:rsid w:val="747D91DA"/>
    <w:rsid w:val="74827FAB"/>
    <w:rsid w:val="74852D57"/>
    <w:rsid w:val="7489A589"/>
    <w:rsid w:val="7489CA7B"/>
    <w:rsid w:val="748D9718"/>
    <w:rsid w:val="748E6989"/>
    <w:rsid w:val="74905F20"/>
    <w:rsid w:val="7493EC0D"/>
    <w:rsid w:val="7496D812"/>
    <w:rsid w:val="7497E657"/>
    <w:rsid w:val="749934A5"/>
    <w:rsid w:val="749B37F1"/>
    <w:rsid w:val="749C4FDE"/>
    <w:rsid w:val="749E17A2"/>
    <w:rsid w:val="749E8C5D"/>
    <w:rsid w:val="749ED558"/>
    <w:rsid w:val="74A0269B"/>
    <w:rsid w:val="74A03919"/>
    <w:rsid w:val="74A10E3F"/>
    <w:rsid w:val="74A834AF"/>
    <w:rsid w:val="74A8E679"/>
    <w:rsid w:val="74A9668F"/>
    <w:rsid w:val="74AA95AA"/>
    <w:rsid w:val="74AAFBDF"/>
    <w:rsid w:val="74AD5D33"/>
    <w:rsid w:val="74AE03E9"/>
    <w:rsid w:val="74B1F9D9"/>
    <w:rsid w:val="74B3DBF7"/>
    <w:rsid w:val="74B42CBB"/>
    <w:rsid w:val="74B6130A"/>
    <w:rsid w:val="74C03263"/>
    <w:rsid w:val="74C0DBC7"/>
    <w:rsid w:val="74C5ED60"/>
    <w:rsid w:val="74C63065"/>
    <w:rsid w:val="74D452DC"/>
    <w:rsid w:val="74D48568"/>
    <w:rsid w:val="74DA1E13"/>
    <w:rsid w:val="74DC4DF1"/>
    <w:rsid w:val="74DDFCD8"/>
    <w:rsid w:val="74E0002E"/>
    <w:rsid w:val="74E0EB5D"/>
    <w:rsid w:val="74E2B2BB"/>
    <w:rsid w:val="74E3F72C"/>
    <w:rsid w:val="74E4060E"/>
    <w:rsid w:val="74E9C76A"/>
    <w:rsid w:val="74F00CDA"/>
    <w:rsid w:val="74FE759E"/>
    <w:rsid w:val="75028918"/>
    <w:rsid w:val="750809A2"/>
    <w:rsid w:val="7508F8F9"/>
    <w:rsid w:val="750C63C4"/>
    <w:rsid w:val="750D17B4"/>
    <w:rsid w:val="750D7D71"/>
    <w:rsid w:val="750DBBBD"/>
    <w:rsid w:val="7512F6E9"/>
    <w:rsid w:val="7514F5EF"/>
    <w:rsid w:val="75182317"/>
    <w:rsid w:val="75188E89"/>
    <w:rsid w:val="75191E63"/>
    <w:rsid w:val="7519C612"/>
    <w:rsid w:val="751C3AE9"/>
    <w:rsid w:val="751DBE79"/>
    <w:rsid w:val="75209C12"/>
    <w:rsid w:val="752119C7"/>
    <w:rsid w:val="752806B7"/>
    <w:rsid w:val="752D80E6"/>
    <w:rsid w:val="7532EF28"/>
    <w:rsid w:val="75355D9F"/>
    <w:rsid w:val="7536D5A7"/>
    <w:rsid w:val="753BD064"/>
    <w:rsid w:val="754248A6"/>
    <w:rsid w:val="75433BA2"/>
    <w:rsid w:val="75479086"/>
    <w:rsid w:val="75499A64"/>
    <w:rsid w:val="754A19B3"/>
    <w:rsid w:val="754EF550"/>
    <w:rsid w:val="754FDB4B"/>
    <w:rsid w:val="7551D2E3"/>
    <w:rsid w:val="75529E0A"/>
    <w:rsid w:val="75535A72"/>
    <w:rsid w:val="7553CDD1"/>
    <w:rsid w:val="755611C8"/>
    <w:rsid w:val="755C0A14"/>
    <w:rsid w:val="755C5A9D"/>
    <w:rsid w:val="7560EC2E"/>
    <w:rsid w:val="7562205B"/>
    <w:rsid w:val="7563994C"/>
    <w:rsid w:val="75648841"/>
    <w:rsid w:val="7568E871"/>
    <w:rsid w:val="756A9F33"/>
    <w:rsid w:val="7570E08F"/>
    <w:rsid w:val="75717295"/>
    <w:rsid w:val="7572CB0B"/>
    <w:rsid w:val="7576C2CE"/>
    <w:rsid w:val="7576D092"/>
    <w:rsid w:val="75797657"/>
    <w:rsid w:val="757A4623"/>
    <w:rsid w:val="757D064C"/>
    <w:rsid w:val="757D390C"/>
    <w:rsid w:val="757D981B"/>
    <w:rsid w:val="75807CBF"/>
    <w:rsid w:val="7580A44C"/>
    <w:rsid w:val="758286C5"/>
    <w:rsid w:val="7582C146"/>
    <w:rsid w:val="7583ADD5"/>
    <w:rsid w:val="7584DFA2"/>
    <w:rsid w:val="75885EB5"/>
    <w:rsid w:val="75899F08"/>
    <w:rsid w:val="758D3402"/>
    <w:rsid w:val="7590FFB4"/>
    <w:rsid w:val="75920F5E"/>
    <w:rsid w:val="75942C55"/>
    <w:rsid w:val="75957027"/>
    <w:rsid w:val="75980361"/>
    <w:rsid w:val="75981728"/>
    <w:rsid w:val="7598B48B"/>
    <w:rsid w:val="7598F5B8"/>
    <w:rsid w:val="759DA2BF"/>
    <w:rsid w:val="75A4D880"/>
    <w:rsid w:val="75A76C89"/>
    <w:rsid w:val="75A7CD78"/>
    <w:rsid w:val="75A952E7"/>
    <w:rsid w:val="75AA8FD9"/>
    <w:rsid w:val="75AB4A0B"/>
    <w:rsid w:val="75AEFA4C"/>
    <w:rsid w:val="75AFC17F"/>
    <w:rsid w:val="75B0FCC9"/>
    <w:rsid w:val="75B40943"/>
    <w:rsid w:val="75B641D1"/>
    <w:rsid w:val="75C17959"/>
    <w:rsid w:val="75CDDA43"/>
    <w:rsid w:val="75CF6F1A"/>
    <w:rsid w:val="75D1B6F3"/>
    <w:rsid w:val="75D3BEA2"/>
    <w:rsid w:val="75D3E3A3"/>
    <w:rsid w:val="75D50CA3"/>
    <w:rsid w:val="75D77762"/>
    <w:rsid w:val="75D80B33"/>
    <w:rsid w:val="75D958E2"/>
    <w:rsid w:val="75E068C5"/>
    <w:rsid w:val="75E3BE4D"/>
    <w:rsid w:val="75E4E760"/>
    <w:rsid w:val="75E83172"/>
    <w:rsid w:val="75E995BD"/>
    <w:rsid w:val="75EABD63"/>
    <w:rsid w:val="75EC29EE"/>
    <w:rsid w:val="75EC797E"/>
    <w:rsid w:val="75F3EA85"/>
    <w:rsid w:val="75F582EE"/>
    <w:rsid w:val="75F60C2D"/>
    <w:rsid w:val="75F72E2D"/>
    <w:rsid w:val="75F7D299"/>
    <w:rsid w:val="75FBAF93"/>
    <w:rsid w:val="75FD26C6"/>
    <w:rsid w:val="7600C462"/>
    <w:rsid w:val="7601A435"/>
    <w:rsid w:val="76035CCE"/>
    <w:rsid w:val="76046E59"/>
    <w:rsid w:val="7608143C"/>
    <w:rsid w:val="760B955D"/>
    <w:rsid w:val="760C7532"/>
    <w:rsid w:val="760DB8AB"/>
    <w:rsid w:val="76113BB1"/>
    <w:rsid w:val="7611C5D9"/>
    <w:rsid w:val="761CFD6E"/>
    <w:rsid w:val="761DB988"/>
    <w:rsid w:val="76229AF3"/>
    <w:rsid w:val="76248BB1"/>
    <w:rsid w:val="762F0363"/>
    <w:rsid w:val="76357936"/>
    <w:rsid w:val="7635B385"/>
    <w:rsid w:val="7637C553"/>
    <w:rsid w:val="76383A85"/>
    <w:rsid w:val="76396B6D"/>
    <w:rsid w:val="763ACF30"/>
    <w:rsid w:val="763CACDD"/>
    <w:rsid w:val="763F6BC8"/>
    <w:rsid w:val="764141AB"/>
    <w:rsid w:val="76491822"/>
    <w:rsid w:val="764AA58B"/>
    <w:rsid w:val="764C22C9"/>
    <w:rsid w:val="765021AD"/>
    <w:rsid w:val="765345B4"/>
    <w:rsid w:val="765CDC94"/>
    <w:rsid w:val="765D5BB9"/>
    <w:rsid w:val="7660C229"/>
    <w:rsid w:val="766153BA"/>
    <w:rsid w:val="7661647B"/>
    <w:rsid w:val="767164F6"/>
    <w:rsid w:val="7671FFE3"/>
    <w:rsid w:val="76766D11"/>
    <w:rsid w:val="767B1E6E"/>
    <w:rsid w:val="767C7F71"/>
    <w:rsid w:val="767D85F1"/>
    <w:rsid w:val="767EB92C"/>
    <w:rsid w:val="767F17E5"/>
    <w:rsid w:val="76820BCA"/>
    <w:rsid w:val="76828C54"/>
    <w:rsid w:val="768437FB"/>
    <w:rsid w:val="7685DFA8"/>
    <w:rsid w:val="76872364"/>
    <w:rsid w:val="76876850"/>
    <w:rsid w:val="7689BA55"/>
    <w:rsid w:val="768C1E4E"/>
    <w:rsid w:val="768EC53C"/>
    <w:rsid w:val="76938025"/>
    <w:rsid w:val="769486BD"/>
    <w:rsid w:val="7697DE25"/>
    <w:rsid w:val="769C6F8C"/>
    <w:rsid w:val="769C9CB1"/>
    <w:rsid w:val="769CB046"/>
    <w:rsid w:val="769D8559"/>
    <w:rsid w:val="76A0BF54"/>
    <w:rsid w:val="76A53ED2"/>
    <w:rsid w:val="76A7B41C"/>
    <w:rsid w:val="76A96304"/>
    <w:rsid w:val="76AA767A"/>
    <w:rsid w:val="76AB06CA"/>
    <w:rsid w:val="76ABE039"/>
    <w:rsid w:val="76AC3A66"/>
    <w:rsid w:val="76ACD437"/>
    <w:rsid w:val="76AF4A69"/>
    <w:rsid w:val="76AF4FFC"/>
    <w:rsid w:val="76B057B9"/>
    <w:rsid w:val="76B6634F"/>
    <w:rsid w:val="76B9CC75"/>
    <w:rsid w:val="76C071C9"/>
    <w:rsid w:val="76C1D9F2"/>
    <w:rsid w:val="76C1F638"/>
    <w:rsid w:val="76C37205"/>
    <w:rsid w:val="76C3CC9D"/>
    <w:rsid w:val="76C7E35E"/>
    <w:rsid w:val="76C9ABFF"/>
    <w:rsid w:val="76CA6106"/>
    <w:rsid w:val="76CCFCD5"/>
    <w:rsid w:val="76D290A5"/>
    <w:rsid w:val="76D3B89C"/>
    <w:rsid w:val="76D731AD"/>
    <w:rsid w:val="76D84FE1"/>
    <w:rsid w:val="76DB732B"/>
    <w:rsid w:val="76E5E090"/>
    <w:rsid w:val="76E6A263"/>
    <w:rsid w:val="76E81131"/>
    <w:rsid w:val="76E83366"/>
    <w:rsid w:val="76E8EE93"/>
    <w:rsid w:val="76E8EEB3"/>
    <w:rsid w:val="76EB2C46"/>
    <w:rsid w:val="76EB8B7E"/>
    <w:rsid w:val="76EE52C7"/>
    <w:rsid w:val="76EF0201"/>
    <w:rsid w:val="76F0490B"/>
    <w:rsid w:val="76F10B9C"/>
    <w:rsid w:val="76F14DA6"/>
    <w:rsid w:val="76F2EFFE"/>
    <w:rsid w:val="76F8895F"/>
    <w:rsid w:val="76FB2886"/>
    <w:rsid w:val="76FCE488"/>
    <w:rsid w:val="7700CCE8"/>
    <w:rsid w:val="7701044A"/>
    <w:rsid w:val="770157FA"/>
    <w:rsid w:val="770241BC"/>
    <w:rsid w:val="770546F0"/>
    <w:rsid w:val="770A0715"/>
    <w:rsid w:val="770A77FF"/>
    <w:rsid w:val="7710410F"/>
    <w:rsid w:val="77120ED9"/>
    <w:rsid w:val="77147FF1"/>
    <w:rsid w:val="77161A45"/>
    <w:rsid w:val="771635A7"/>
    <w:rsid w:val="7719AF47"/>
    <w:rsid w:val="771A5D03"/>
    <w:rsid w:val="771E0F19"/>
    <w:rsid w:val="771FBE30"/>
    <w:rsid w:val="772482BF"/>
    <w:rsid w:val="7724C4F7"/>
    <w:rsid w:val="77268810"/>
    <w:rsid w:val="772C299C"/>
    <w:rsid w:val="772CDF2E"/>
    <w:rsid w:val="772DF4B5"/>
    <w:rsid w:val="7734A5A3"/>
    <w:rsid w:val="773772A3"/>
    <w:rsid w:val="773A978A"/>
    <w:rsid w:val="773E6C16"/>
    <w:rsid w:val="77404E59"/>
    <w:rsid w:val="774177A5"/>
    <w:rsid w:val="774EF1EB"/>
    <w:rsid w:val="77572D4F"/>
    <w:rsid w:val="775E543E"/>
    <w:rsid w:val="776209D0"/>
    <w:rsid w:val="77633456"/>
    <w:rsid w:val="7763E3EB"/>
    <w:rsid w:val="7766655F"/>
    <w:rsid w:val="776F3387"/>
    <w:rsid w:val="77716095"/>
    <w:rsid w:val="77747858"/>
    <w:rsid w:val="7774C397"/>
    <w:rsid w:val="77756149"/>
    <w:rsid w:val="7779DB77"/>
    <w:rsid w:val="777A0D61"/>
    <w:rsid w:val="777CD29F"/>
    <w:rsid w:val="777EE352"/>
    <w:rsid w:val="778864C3"/>
    <w:rsid w:val="7788CED9"/>
    <w:rsid w:val="7789EC16"/>
    <w:rsid w:val="778CC433"/>
    <w:rsid w:val="779214C0"/>
    <w:rsid w:val="779486C0"/>
    <w:rsid w:val="7794C6DA"/>
    <w:rsid w:val="77960AF2"/>
    <w:rsid w:val="779F4EBC"/>
    <w:rsid w:val="779FDB26"/>
    <w:rsid w:val="77A2D040"/>
    <w:rsid w:val="77A5526B"/>
    <w:rsid w:val="77AA8B3B"/>
    <w:rsid w:val="77ACD8A5"/>
    <w:rsid w:val="77AF0E6F"/>
    <w:rsid w:val="77AF5B16"/>
    <w:rsid w:val="77B70746"/>
    <w:rsid w:val="77BCF366"/>
    <w:rsid w:val="77C1FEC6"/>
    <w:rsid w:val="77C7A315"/>
    <w:rsid w:val="77C8440E"/>
    <w:rsid w:val="77CA02D9"/>
    <w:rsid w:val="77CBA581"/>
    <w:rsid w:val="77CEDD0F"/>
    <w:rsid w:val="77CF651A"/>
    <w:rsid w:val="77D32F21"/>
    <w:rsid w:val="77D37B60"/>
    <w:rsid w:val="77D6E163"/>
    <w:rsid w:val="77DACDD5"/>
    <w:rsid w:val="77DE9BA1"/>
    <w:rsid w:val="77E1F2F8"/>
    <w:rsid w:val="77E2E6C5"/>
    <w:rsid w:val="77E64C43"/>
    <w:rsid w:val="77E796CF"/>
    <w:rsid w:val="77E874DF"/>
    <w:rsid w:val="77EAFF08"/>
    <w:rsid w:val="77F00419"/>
    <w:rsid w:val="77F31051"/>
    <w:rsid w:val="77F4434A"/>
    <w:rsid w:val="77F8448E"/>
    <w:rsid w:val="77F99774"/>
    <w:rsid w:val="77FF2F5F"/>
    <w:rsid w:val="7802E5BB"/>
    <w:rsid w:val="780B8C4E"/>
    <w:rsid w:val="780CADF2"/>
    <w:rsid w:val="780E61F4"/>
    <w:rsid w:val="78109C70"/>
    <w:rsid w:val="781346A2"/>
    <w:rsid w:val="7813F345"/>
    <w:rsid w:val="7816E837"/>
    <w:rsid w:val="78172C3C"/>
    <w:rsid w:val="7819557F"/>
    <w:rsid w:val="781B795D"/>
    <w:rsid w:val="782059F7"/>
    <w:rsid w:val="78368CAB"/>
    <w:rsid w:val="7841C867"/>
    <w:rsid w:val="784387AB"/>
    <w:rsid w:val="78482E9F"/>
    <w:rsid w:val="784B64FF"/>
    <w:rsid w:val="784B6C09"/>
    <w:rsid w:val="784D4364"/>
    <w:rsid w:val="784DAEFB"/>
    <w:rsid w:val="785AC272"/>
    <w:rsid w:val="785FD294"/>
    <w:rsid w:val="786232DA"/>
    <w:rsid w:val="78641EAA"/>
    <w:rsid w:val="786D2A9F"/>
    <w:rsid w:val="78705E30"/>
    <w:rsid w:val="78727565"/>
    <w:rsid w:val="78749EED"/>
    <w:rsid w:val="7878593E"/>
    <w:rsid w:val="78787F00"/>
    <w:rsid w:val="7878ACD5"/>
    <w:rsid w:val="78798679"/>
    <w:rsid w:val="787F3D80"/>
    <w:rsid w:val="788051FF"/>
    <w:rsid w:val="788BB19B"/>
    <w:rsid w:val="788CD754"/>
    <w:rsid w:val="78903F98"/>
    <w:rsid w:val="78933F5E"/>
    <w:rsid w:val="78936187"/>
    <w:rsid w:val="78951B83"/>
    <w:rsid w:val="7896F0D2"/>
    <w:rsid w:val="7899DBFF"/>
    <w:rsid w:val="789D7906"/>
    <w:rsid w:val="789F4C81"/>
    <w:rsid w:val="78A1B392"/>
    <w:rsid w:val="78A1F449"/>
    <w:rsid w:val="78A648EA"/>
    <w:rsid w:val="78A969D6"/>
    <w:rsid w:val="78AB19D9"/>
    <w:rsid w:val="78ABCA5B"/>
    <w:rsid w:val="78ACB8F0"/>
    <w:rsid w:val="78B98AA7"/>
    <w:rsid w:val="78BC45D0"/>
    <w:rsid w:val="78BFCF23"/>
    <w:rsid w:val="78C2429F"/>
    <w:rsid w:val="78C25202"/>
    <w:rsid w:val="78C901D7"/>
    <w:rsid w:val="78CAF807"/>
    <w:rsid w:val="78CC1892"/>
    <w:rsid w:val="78D05D9A"/>
    <w:rsid w:val="78D0C44E"/>
    <w:rsid w:val="78D2A6D9"/>
    <w:rsid w:val="78D56CDC"/>
    <w:rsid w:val="78D7C77B"/>
    <w:rsid w:val="78DC912F"/>
    <w:rsid w:val="78E3F9A5"/>
    <w:rsid w:val="78E47C1A"/>
    <w:rsid w:val="78E5E7AD"/>
    <w:rsid w:val="78E64AFF"/>
    <w:rsid w:val="78E7BD1B"/>
    <w:rsid w:val="78EB0B7E"/>
    <w:rsid w:val="78EB8A58"/>
    <w:rsid w:val="78EC5B40"/>
    <w:rsid w:val="78F267AB"/>
    <w:rsid w:val="78F66B98"/>
    <w:rsid w:val="78F94B4F"/>
    <w:rsid w:val="790189B0"/>
    <w:rsid w:val="7907D714"/>
    <w:rsid w:val="790825EF"/>
    <w:rsid w:val="790A3602"/>
    <w:rsid w:val="790A891A"/>
    <w:rsid w:val="790DCDFD"/>
    <w:rsid w:val="7911086F"/>
    <w:rsid w:val="79120DE2"/>
    <w:rsid w:val="7913A585"/>
    <w:rsid w:val="7919A75A"/>
    <w:rsid w:val="79225921"/>
    <w:rsid w:val="79247F3E"/>
    <w:rsid w:val="7924846A"/>
    <w:rsid w:val="79266EE5"/>
    <w:rsid w:val="79273CDC"/>
    <w:rsid w:val="79282BFF"/>
    <w:rsid w:val="792BDFE4"/>
    <w:rsid w:val="792F164E"/>
    <w:rsid w:val="79335363"/>
    <w:rsid w:val="79347CC3"/>
    <w:rsid w:val="793B342D"/>
    <w:rsid w:val="793C534B"/>
    <w:rsid w:val="793E2F2C"/>
    <w:rsid w:val="7940717A"/>
    <w:rsid w:val="79410C2E"/>
    <w:rsid w:val="79463CD2"/>
    <w:rsid w:val="794653EB"/>
    <w:rsid w:val="7948F320"/>
    <w:rsid w:val="794C8E37"/>
    <w:rsid w:val="794EA93C"/>
    <w:rsid w:val="79509A05"/>
    <w:rsid w:val="79517909"/>
    <w:rsid w:val="79524220"/>
    <w:rsid w:val="7952C38D"/>
    <w:rsid w:val="7957BC51"/>
    <w:rsid w:val="795B5D7D"/>
    <w:rsid w:val="795D29E3"/>
    <w:rsid w:val="795DF5D8"/>
    <w:rsid w:val="7965504D"/>
    <w:rsid w:val="796E3BAA"/>
    <w:rsid w:val="796EA0B4"/>
    <w:rsid w:val="79709DD5"/>
    <w:rsid w:val="79736380"/>
    <w:rsid w:val="79748C31"/>
    <w:rsid w:val="79783849"/>
    <w:rsid w:val="79808605"/>
    <w:rsid w:val="79866434"/>
    <w:rsid w:val="798ADCF3"/>
    <w:rsid w:val="798CCDD6"/>
    <w:rsid w:val="798ED7BD"/>
    <w:rsid w:val="7990BEFF"/>
    <w:rsid w:val="79957922"/>
    <w:rsid w:val="7995C5FF"/>
    <w:rsid w:val="79977887"/>
    <w:rsid w:val="79980127"/>
    <w:rsid w:val="79996C24"/>
    <w:rsid w:val="7999F01B"/>
    <w:rsid w:val="799DED5E"/>
    <w:rsid w:val="79A03A2A"/>
    <w:rsid w:val="79A1B43C"/>
    <w:rsid w:val="79A77B91"/>
    <w:rsid w:val="79AC3BA8"/>
    <w:rsid w:val="79B15D75"/>
    <w:rsid w:val="79B19A5A"/>
    <w:rsid w:val="79B1E749"/>
    <w:rsid w:val="79B2E132"/>
    <w:rsid w:val="79BCDCB9"/>
    <w:rsid w:val="79BD5CCA"/>
    <w:rsid w:val="79BDBA77"/>
    <w:rsid w:val="79C6A96A"/>
    <w:rsid w:val="79C70B57"/>
    <w:rsid w:val="79C9B95B"/>
    <w:rsid w:val="79CA0BAC"/>
    <w:rsid w:val="79CA7FE7"/>
    <w:rsid w:val="79CCEC4C"/>
    <w:rsid w:val="79CF8DEE"/>
    <w:rsid w:val="79D518FD"/>
    <w:rsid w:val="79D61AD3"/>
    <w:rsid w:val="79DA1471"/>
    <w:rsid w:val="79DB9204"/>
    <w:rsid w:val="79DF8DD6"/>
    <w:rsid w:val="79E0CFC6"/>
    <w:rsid w:val="79E15F15"/>
    <w:rsid w:val="79E71C79"/>
    <w:rsid w:val="79F00099"/>
    <w:rsid w:val="79F5ECAA"/>
    <w:rsid w:val="79F93051"/>
    <w:rsid w:val="79FB96C4"/>
    <w:rsid w:val="79FCA8F3"/>
    <w:rsid w:val="7A043382"/>
    <w:rsid w:val="7A06314A"/>
    <w:rsid w:val="7A0C3CB9"/>
    <w:rsid w:val="7A0F30FF"/>
    <w:rsid w:val="7A0F442E"/>
    <w:rsid w:val="7A1189F1"/>
    <w:rsid w:val="7A13BDD6"/>
    <w:rsid w:val="7A193E75"/>
    <w:rsid w:val="7A199BA2"/>
    <w:rsid w:val="7A1BA7D1"/>
    <w:rsid w:val="7A1C363C"/>
    <w:rsid w:val="7A1E1A67"/>
    <w:rsid w:val="7A1F9566"/>
    <w:rsid w:val="7A22DD4C"/>
    <w:rsid w:val="7A265DAB"/>
    <w:rsid w:val="7A2AC243"/>
    <w:rsid w:val="7A307C10"/>
    <w:rsid w:val="7A316200"/>
    <w:rsid w:val="7A319F5B"/>
    <w:rsid w:val="7A3538CB"/>
    <w:rsid w:val="7A35FBD2"/>
    <w:rsid w:val="7A397B7C"/>
    <w:rsid w:val="7A455030"/>
    <w:rsid w:val="7A4A6812"/>
    <w:rsid w:val="7A4AB4FB"/>
    <w:rsid w:val="7A4CCF30"/>
    <w:rsid w:val="7A4E4555"/>
    <w:rsid w:val="7A4EB2F2"/>
    <w:rsid w:val="7A505BE5"/>
    <w:rsid w:val="7A51BC4A"/>
    <w:rsid w:val="7A527E01"/>
    <w:rsid w:val="7A531650"/>
    <w:rsid w:val="7A5B6FE3"/>
    <w:rsid w:val="7A5CC4AA"/>
    <w:rsid w:val="7A5F1D16"/>
    <w:rsid w:val="7A6476ED"/>
    <w:rsid w:val="7A6510DD"/>
    <w:rsid w:val="7A675302"/>
    <w:rsid w:val="7A6E15C9"/>
    <w:rsid w:val="7A738059"/>
    <w:rsid w:val="7A7DD998"/>
    <w:rsid w:val="7A80069A"/>
    <w:rsid w:val="7A8031B3"/>
    <w:rsid w:val="7A821700"/>
    <w:rsid w:val="7A877481"/>
    <w:rsid w:val="7A8C171B"/>
    <w:rsid w:val="7A8D43CB"/>
    <w:rsid w:val="7A8E2CBF"/>
    <w:rsid w:val="7A8ED4F3"/>
    <w:rsid w:val="7A92AEF1"/>
    <w:rsid w:val="7A92E365"/>
    <w:rsid w:val="7A94112B"/>
    <w:rsid w:val="7A9473E9"/>
    <w:rsid w:val="7A951D45"/>
    <w:rsid w:val="7A95FC06"/>
    <w:rsid w:val="7A967776"/>
    <w:rsid w:val="7A96CB63"/>
    <w:rsid w:val="7A996F3E"/>
    <w:rsid w:val="7A99BCE2"/>
    <w:rsid w:val="7A9D1D8D"/>
    <w:rsid w:val="7AA005F9"/>
    <w:rsid w:val="7AA224BA"/>
    <w:rsid w:val="7AA9DF9D"/>
    <w:rsid w:val="7AAA09DE"/>
    <w:rsid w:val="7AAAE7C0"/>
    <w:rsid w:val="7AAE2625"/>
    <w:rsid w:val="7AB02388"/>
    <w:rsid w:val="7AB2435F"/>
    <w:rsid w:val="7AB620B6"/>
    <w:rsid w:val="7AB89CD5"/>
    <w:rsid w:val="7AB8BB43"/>
    <w:rsid w:val="7ABC2AA2"/>
    <w:rsid w:val="7ABC5403"/>
    <w:rsid w:val="7ABF147D"/>
    <w:rsid w:val="7ABFD3C8"/>
    <w:rsid w:val="7AC39D1A"/>
    <w:rsid w:val="7AC47997"/>
    <w:rsid w:val="7AC9F8B4"/>
    <w:rsid w:val="7ACC58EB"/>
    <w:rsid w:val="7ACE24EC"/>
    <w:rsid w:val="7AD2891A"/>
    <w:rsid w:val="7AD5D1EE"/>
    <w:rsid w:val="7ADDB3CD"/>
    <w:rsid w:val="7AE5D7B6"/>
    <w:rsid w:val="7AEAE16E"/>
    <w:rsid w:val="7AEAF2F1"/>
    <w:rsid w:val="7AEBEB51"/>
    <w:rsid w:val="7AEE24DB"/>
    <w:rsid w:val="7AEFD65E"/>
    <w:rsid w:val="7AF6830A"/>
    <w:rsid w:val="7AF93F35"/>
    <w:rsid w:val="7AFAE82D"/>
    <w:rsid w:val="7AFC8CD0"/>
    <w:rsid w:val="7AFD133F"/>
    <w:rsid w:val="7AFF4251"/>
    <w:rsid w:val="7B046895"/>
    <w:rsid w:val="7B04F69F"/>
    <w:rsid w:val="7B08C276"/>
    <w:rsid w:val="7B08E458"/>
    <w:rsid w:val="7B111A6F"/>
    <w:rsid w:val="7B12B793"/>
    <w:rsid w:val="7B1306AF"/>
    <w:rsid w:val="7B13699F"/>
    <w:rsid w:val="7B15835F"/>
    <w:rsid w:val="7B1B0C30"/>
    <w:rsid w:val="7B1C544B"/>
    <w:rsid w:val="7B1F03CF"/>
    <w:rsid w:val="7B206AC5"/>
    <w:rsid w:val="7B20C908"/>
    <w:rsid w:val="7B223495"/>
    <w:rsid w:val="7B22D7F4"/>
    <w:rsid w:val="7B2472F9"/>
    <w:rsid w:val="7B24C123"/>
    <w:rsid w:val="7B24E31E"/>
    <w:rsid w:val="7B265389"/>
    <w:rsid w:val="7B329708"/>
    <w:rsid w:val="7B384FCA"/>
    <w:rsid w:val="7B3A7D47"/>
    <w:rsid w:val="7B3FB0C6"/>
    <w:rsid w:val="7B417F58"/>
    <w:rsid w:val="7B4201A1"/>
    <w:rsid w:val="7B461716"/>
    <w:rsid w:val="7B4B3E2B"/>
    <w:rsid w:val="7B4D2DD6"/>
    <w:rsid w:val="7B50B133"/>
    <w:rsid w:val="7B525A23"/>
    <w:rsid w:val="7B55E28B"/>
    <w:rsid w:val="7B59BF64"/>
    <w:rsid w:val="7B59C53B"/>
    <w:rsid w:val="7B5CECF4"/>
    <w:rsid w:val="7B6012DF"/>
    <w:rsid w:val="7B67EC14"/>
    <w:rsid w:val="7B6E9360"/>
    <w:rsid w:val="7B747235"/>
    <w:rsid w:val="7B7696C6"/>
    <w:rsid w:val="7B78A3F0"/>
    <w:rsid w:val="7B79D138"/>
    <w:rsid w:val="7B7ED0F5"/>
    <w:rsid w:val="7B817932"/>
    <w:rsid w:val="7B81C010"/>
    <w:rsid w:val="7B848092"/>
    <w:rsid w:val="7B848DB6"/>
    <w:rsid w:val="7B860A23"/>
    <w:rsid w:val="7B8933E1"/>
    <w:rsid w:val="7B89C066"/>
    <w:rsid w:val="7B8FF510"/>
    <w:rsid w:val="7B98F192"/>
    <w:rsid w:val="7B9ABD66"/>
    <w:rsid w:val="7B9B5194"/>
    <w:rsid w:val="7B9BC2DC"/>
    <w:rsid w:val="7B9D15A1"/>
    <w:rsid w:val="7B9DBA6E"/>
    <w:rsid w:val="7B9EE5A5"/>
    <w:rsid w:val="7B9FB78D"/>
    <w:rsid w:val="7BA33779"/>
    <w:rsid w:val="7BA61850"/>
    <w:rsid w:val="7BA8CCD6"/>
    <w:rsid w:val="7BABE5D7"/>
    <w:rsid w:val="7BAC2B88"/>
    <w:rsid w:val="7BAE2249"/>
    <w:rsid w:val="7BB09F2D"/>
    <w:rsid w:val="7BB6F21A"/>
    <w:rsid w:val="7BB87911"/>
    <w:rsid w:val="7BBAAC7B"/>
    <w:rsid w:val="7BBAF200"/>
    <w:rsid w:val="7BBF9D16"/>
    <w:rsid w:val="7BC1BCAB"/>
    <w:rsid w:val="7BC6991D"/>
    <w:rsid w:val="7BC6DE57"/>
    <w:rsid w:val="7BC86F9A"/>
    <w:rsid w:val="7BCC2E71"/>
    <w:rsid w:val="7BCCFCA7"/>
    <w:rsid w:val="7BD23FBA"/>
    <w:rsid w:val="7BD56DD0"/>
    <w:rsid w:val="7BDA6F33"/>
    <w:rsid w:val="7BDAA5EE"/>
    <w:rsid w:val="7BE2460E"/>
    <w:rsid w:val="7BE4EBFC"/>
    <w:rsid w:val="7BE7D879"/>
    <w:rsid w:val="7BF1A7E8"/>
    <w:rsid w:val="7BF3E1DF"/>
    <w:rsid w:val="7BF4DBED"/>
    <w:rsid w:val="7BF633C0"/>
    <w:rsid w:val="7BF6E998"/>
    <w:rsid w:val="7BF88726"/>
    <w:rsid w:val="7BFA7838"/>
    <w:rsid w:val="7BFAFE68"/>
    <w:rsid w:val="7BFE4D60"/>
    <w:rsid w:val="7BFEE61E"/>
    <w:rsid w:val="7C057477"/>
    <w:rsid w:val="7C07CF26"/>
    <w:rsid w:val="7C086881"/>
    <w:rsid w:val="7C090508"/>
    <w:rsid w:val="7C0E0CFD"/>
    <w:rsid w:val="7C0F19AA"/>
    <w:rsid w:val="7C104982"/>
    <w:rsid w:val="7C130CC4"/>
    <w:rsid w:val="7C140D5F"/>
    <w:rsid w:val="7C15F526"/>
    <w:rsid w:val="7C19E409"/>
    <w:rsid w:val="7C19E552"/>
    <w:rsid w:val="7C1E41BF"/>
    <w:rsid w:val="7C1FDC6E"/>
    <w:rsid w:val="7C212252"/>
    <w:rsid w:val="7C231832"/>
    <w:rsid w:val="7C267278"/>
    <w:rsid w:val="7C26CBC6"/>
    <w:rsid w:val="7C2DC459"/>
    <w:rsid w:val="7C2DEF74"/>
    <w:rsid w:val="7C31E74D"/>
    <w:rsid w:val="7C3254EA"/>
    <w:rsid w:val="7C332EF5"/>
    <w:rsid w:val="7C34E776"/>
    <w:rsid w:val="7C35B98F"/>
    <w:rsid w:val="7C37CE3F"/>
    <w:rsid w:val="7C3AC7E8"/>
    <w:rsid w:val="7C3C91F0"/>
    <w:rsid w:val="7C3CC1BA"/>
    <w:rsid w:val="7C3EF6AF"/>
    <w:rsid w:val="7C3F00CC"/>
    <w:rsid w:val="7C40B764"/>
    <w:rsid w:val="7C4271D1"/>
    <w:rsid w:val="7C44EDBB"/>
    <w:rsid w:val="7C4755DC"/>
    <w:rsid w:val="7C47C373"/>
    <w:rsid w:val="7C4AF7B1"/>
    <w:rsid w:val="7C500CDE"/>
    <w:rsid w:val="7C50341F"/>
    <w:rsid w:val="7C5786FD"/>
    <w:rsid w:val="7C6DF6EF"/>
    <w:rsid w:val="7C725E76"/>
    <w:rsid w:val="7C762850"/>
    <w:rsid w:val="7C79129A"/>
    <w:rsid w:val="7C7A2F09"/>
    <w:rsid w:val="7C7CE42A"/>
    <w:rsid w:val="7C7DCC03"/>
    <w:rsid w:val="7C7F65A6"/>
    <w:rsid w:val="7C803622"/>
    <w:rsid w:val="7C8AAD5E"/>
    <w:rsid w:val="7C8C96E9"/>
    <w:rsid w:val="7C8CE488"/>
    <w:rsid w:val="7C906103"/>
    <w:rsid w:val="7C90B1B6"/>
    <w:rsid w:val="7C93401E"/>
    <w:rsid w:val="7C935D70"/>
    <w:rsid w:val="7C95F39F"/>
    <w:rsid w:val="7C996DED"/>
    <w:rsid w:val="7C9ACC61"/>
    <w:rsid w:val="7C9D46C3"/>
    <w:rsid w:val="7CA42A8C"/>
    <w:rsid w:val="7CA53DC6"/>
    <w:rsid w:val="7CA79D36"/>
    <w:rsid w:val="7CA7FD3D"/>
    <w:rsid w:val="7CA9EB81"/>
    <w:rsid w:val="7CAAF158"/>
    <w:rsid w:val="7CB4B555"/>
    <w:rsid w:val="7CB5D161"/>
    <w:rsid w:val="7CB9A5E8"/>
    <w:rsid w:val="7CBADFC9"/>
    <w:rsid w:val="7CBCDC75"/>
    <w:rsid w:val="7CBDCD66"/>
    <w:rsid w:val="7CC41538"/>
    <w:rsid w:val="7CC71CAD"/>
    <w:rsid w:val="7CC9A970"/>
    <w:rsid w:val="7CCA420B"/>
    <w:rsid w:val="7CCDA209"/>
    <w:rsid w:val="7CCFF89C"/>
    <w:rsid w:val="7CCFFDE4"/>
    <w:rsid w:val="7CD0CC01"/>
    <w:rsid w:val="7CD193E4"/>
    <w:rsid w:val="7CD8683E"/>
    <w:rsid w:val="7CD8CF16"/>
    <w:rsid w:val="7CDC90E6"/>
    <w:rsid w:val="7CDF3471"/>
    <w:rsid w:val="7CE16C4D"/>
    <w:rsid w:val="7CE47731"/>
    <w:rsid w:val="7CE5B8CE"/>
    <w:rsid w:val="7CE6A67F"/>
    <w:rsid w:val="7CE98D1D"/>
    <w:rsid w:val="7CE9B08A"/>
    <w:rsid w:val="7CF27E08"/>
    <w:rsid w:val="7CF798A2"/>
    <w:rsid w:val="7CF8FA44"/>
    <w:rsid w:val="7CFA09D7"/>
    <w:rsid w:val="7CFDE824"/>
    <w:rsid w:val="7D03BF0D"/>
    <w:rsid w:val="7D08719D"/>
    <w:rsid w:val="7D0E3DC7"/>
    <w:rsid w:val="7D10004F"/>
    <w:rsid w:val="7D125B2F"/>
    <w:rsid w:val="7D1303B2"/>
    <w:rsid w:val="7D1889EF"/>
    <w:rsid w:val="7D1AD034"/>
    <w:rsid w:val="7D1AF302"/>
    <w:rsid w:val="7D255EAD"/>
    <w:rsid w:val="7D27AC19"/>
    <w:rsid w:val="7D2BDDBE"/>
    <w:rsid w:val="7D2D54CD"/>
    <w:rsid w:val="7D2F365C"/>
    <w:rsid w:val="7D320C2D"/>
    <w:rsid w:val="7D375791"/>
    <w:rsid w:val="7D38F4F3"/>
    <w:rsid w:val="7D403325"/>
    <w:rsid w:val="7D426BCA"/>
    <w:rsid w:val="7D4335EB"/>
    <w:rsid w:val="7D486504"/>
    <w:rsid w:val="7D493525"/>
    <w:rsid w:val="7D4CBEC6"/>
    <w:rsid w:val="7D50EC07"/>
    <w:rsid w:val="7D518DEE"/>
    <w:rsid w:val="7D55EA11"/>
    <w:rsid w:val="7D58E414"/>
    <w:rsid w:val="7D5B87C4"/>
    <w:rsid w:val="7D5BEDE4"/>
    <w:rsid w:val="7D5C4CDE"/>
    <w:rsid w:val="7D5C523F"/>
    <w:rsid w:val="7D5CE88A"/>
    <w:rsid w:val="7D5E86FA"/>
    <w:rsid w:val="7D5EBAF0"/>
    <w:rsid w:val="7D604748"/>
    <w:rsid w:val="7D60BF16"/>
    <w:rsid w:val="7D64BECD"/>
    <w:rsid w:val="7D693D82"/>
    <w:rsid w:val="7D6B3F04"/>
    <w:rsid w:val="7D6BF810"/>
    <w:rsid w:val="7D6DB08B"/>
    <w:rsid w:val="7D703E4E"/>
    <w:rsid w:val="7D73ECEC"/>
    <w:rsid w:val="7D751817"/>
    <w:rsid w:val="7D7759C2"/>
    <w:rsid w:val="7D7813FE"/>
    <w:rsid w:val="7D7BC73A"/>
    <w:rsid w:val="7D7F119C"/>
    <w:rsid w:val="7D8475F2"/>
    <w:rsid w:val="7D86A4FD"/>
    <w:rsid w:val="7D8A3EED"/>
    <w:rsid w:val="7D8E75CB"/>
    <w:rsid w:val="7D90076D"/>
    <w:rsid w:val="7D901A34"/>
    <w:rsid w:val="7D90355B"/>
    <w:rsid w:val="7D951BD1"/>
    <w:rsid w:val="7D96F84D"/>
    <w:rsid w:val="7D9BE759"/>
    <w:rsid w:val="7D9C04C6"/>
    <w:rsid w:val="7DA2A9BA"/>
    <w:rsid w:val="7DA37BDA"/>
    <w:rsid w:val="7DA5AF86"/>
    <w:rsid w:val="7DA7E551"/>
    <w:rsid w:val="7DA9FF10"/>
    <w:rsid w:val="7DAB325B"/>
    <w:rsid w:val="7DAB40FC"/>
    <w:rsid w:val="7DAE28A7"/>
    <w:rsid w:val="7DAE5292"/>
    <w:rsid w:val="7DB63D9A"/>
    <w:rsid w:val="7DB9DC20"/>
    <w:rsid w:val="7DBE61EE"/>
    <w:rsid w:val="7DBFE425"/>
    <w:rsid w:val="7DC115AE"/>
    <w:rsid w:val="7DC167C1"/>
    <w:rsid w:val="7DC176DA"/>
    <w:rsid w:val="7DC26C9C"/>
    <w:rsid w:val="7DC341CF"/>
    <w:rsid w:val="7DC4E48D"/>
    <w:rsid w:val="7DC79552"/>
    <w:rsid w:val="7DCAC1BF"/>
    <w:rsid w:val="7DCC27B8"/>
    <w:rsid w:val="7DCC4EBF"/>
    <w:rsid w:val="7DD04202"/>
    <w:rsid w:val="7DD63C17"/>
    <w:rsid w:val="7DD6B190"/>
    <w:rsid w:val="7DD90CCA"/>
    <w:rsid w:val="7DD91A65"/>
    <w:rsid w:val="7DDC683F"/>
    <w:rsid w:val="7DDE75F4"/>
    <w:rsid w:val="7DE071B0"/>
    <w:rsid w:val="7DE232D4"/>
    <w:rsid w:val="7DE23458"/>
    <w:rsid w:val="7DE23E66"/>
    <w:rsid w:val="7DE2F5E6"/>
    <w:rsid w:val="7DE859EA"/>
    <w:rsid w:val="7DEAE58B"/>
    <w:rsid w:val="7DEC4FB5"/>
    <w:rsid w:val="7DEC8A66"/>
    <w:rsid w:val="7DEE7F0B"/>
    <w:rsid w:val="7DF1EEDC"/>
    <w:rsid w:val="7DF27523"/>
    <w:rsid w:val="7DF2D11C"/>
    <w:rsid w:val="7DFDF0C6"/>
    <w:rsid w:val="7E0125ED"/>
    <w:rsid w:val="7E01444D"/>
    <w:rsid w:val="7E0596D3"/>
    <w:rsid w:val="7E089DCC"/>
    <w:rsid w:val="7E0A8C6A"/>
    <w:rsid w:val="7E0B47A1"/>
    <w:rsid w:val="7E0E320A"/>
    <w:rsid w:val="7E0FB2F9"/>
    <w:rsid w:val="7E1093B6"/>
    <w:rsid w:val="7E122FB9"/>
    <w:rsid w:val="7E17B7B8"/>
    <w:rsid w:val="7E191097"/>
    <w:rsid w:val="7E1CD363"/>
    <w:rsid w:val="7E2349A5"/>
    <w:rsid w:val="7E2733FC"/>
    <w:rsid w:val="7E286071"/>
    <w:rsid w:val="7E2A90E9"/>
    <w:rsid w:val="7E2CDAC2"/>
    <w:rsid w:val="7E30544E"/>
    <w:rsid w:val="7E315410"/>
    <w:rsid w:val="7E36099D"/>
    <w:rsid w:val="7E371C6D"/>
    <w:rsid w:val="7E3A02AE"/>
    <w:rsid w:val="7E428569"/>
    <w:rsid w:val="7E484981"/>
    <w:rsid w:val="7E48F2F7"/>
    <w:rsid w:val="7E4D714C"/>
    <w:rsid w:val="7E4FB7E8"/>
    <w:rsid w:val="7E4FEAD4"/>
    <w:rsid w:val="7E510921"/>
    <w:rsid w:val="7E54DE59"/>
    <w:rsid w:val="7E557A7B"/>
    <w:rsid w:val="7E5852D9"/>
    <w:rsid w:val="7E5B356E"/>
    <w:rsid w:val="7E5ECD55"/>
    <w:rsid w:val="7E62A0EC"/>
    <w:rsid w:val="7E6397C8"/>
    <w:rsid w:val="7E688A70"/>
    <w:rsid w:val="7E722334"/>
    <w:rsid w:val="7E734D2B"/>
    <w:rsid w:val="7E75BAB4"/>
    <w:rsid w:val="7E767C5E"/>
    <w:rsid w:val="7E795553"/>
    <w:rsid w:val="7E7C714E"/>
    <w:rsid w:val="7E80AEBE"/>
    <w:rsid w:val="7E82897A"/>
    <w:rsid w:val="7E86DDCA"/>
    <w:rsid w:val="7E87F01E"/>
    <w:rsid w:val="7E886A60"/>
    <w:rsid w:val="7E88D88D"/>
    <w:rsid w:val="7E9196B8"/>
    <w:rsid w:val="7E95D6B4"/>
    <w:rsid w:val="7E983141"/>
    <w:rsid w:val="7E999DED"/>
    <w:rsid w:val="7E9AEC14"/>
    <w:rsid w:val="7E9B362B"/>
    <w:rsid w:val="7E9FADF1"/>
    <w:rsid w:val="7EA28F27"/>
    <w:rsid w:val="7EA32D0A"/>
    <w:rsid w:val="7EA3D300"/>
    <w:rsid w:val="7EA5F754"/>
    <w:rsid w:val="7EA82221"/>
    <w:rsid w:val="7EB706E8"/>
    <w:rsid w:val="7EB7B8F4"/>
    <w:rsid w:val="7EBA9322"/>
    <w:rsid w:val="7EBB5704"/>
    <w:rsid w:val="7EBE8595"/>
    <w:rsid w:val="7EC07656"/>
    <w:rsid w:val="7EC2E509"/>
    <w:rsid w:val="7EC99C55"/>
    <w:rsid w:val="7ED3675D"/>
    <w:rsid w:val="7ED53F5A"/>
    <w:rsid w:val="7ED918F2"/>
    <w:rsid w:val="7EDF2C88"/>
    <w:rsid w:val="7EE4C3CC"/>
    <w:rsid w:val="7EE568C5"/>
    <w:rsid w:val="7EE56D3A"/>
    <w:rsid w:val="7EE6134A"/>
    <w:rsid w:val="7EE96D57"/>
    <w:rsid w:val="7EEE10D7"/>
    <w:rsid w:val="7EF3AEEC"/>
    <w:rsid w:val="7EF81654"/>
    <w:rsid w:val="7EF94D3A"/>
    <w:rsid w:val="7EFC1D13"/>
    <w:rsid w:val="7F01E70E"/>
    <w:rsid w:val="7F024CCA"/>
    <w:rsid w:val="7F044EC9"/>
    <w:rsid w:val="7F04CBEB"/>
    <w:rsid w:val="7F0B127B"/>
    <w:rsid w:val="7F0CF1FA"/>
    <w:rsid w:val="7F108B5C"/>
    <w:rsid w:val="7F12ADBB"/>
    <w:rsid w:val="7F172D5F"/>
    <w:rsid w:val="7F174670"/>
    <w:rsid w:val="7F17DE23"/>
    <w:rsid w:val="7F18BDCC"/>
    <w:rsid w:val="7F1D7DD9"/>
    <w:rsid w:val="7F2FA925"/>
    <w:rsid w:val="7F2FBED3"/>
    <w:rsid w:val="7F30FB03"/>
    <w:rsid w:val="7F39F9E1"/>
    <w:rsid w:val="7F3A7C18"/>
    <w:rsid w:val="7F40FBEA"/>
    <w:rsid w:val="7F44ED01"/>
    <w:rsid w:val="7F46DC6E"/>
    <w:rsid w:val="7F4765D0"/>
    <w:rsid w:val="7F480816"/>
    <w:rsid w:val="7F4995F9"/>
    <w:rsid w:val="7F4B3C2D"/>
    <w:rsid w:val="7F4C7409"/>
    <w:rsid w:val="7F4CD66B"/>
    <w:rsid w:val="7F4F09DD"/>
    <w:rsid w:val="7F526069"/>
    <w:rsid w:val="7F59681B"/>
    <w:rsid w:val="7F5BA418"/>
    <w:rsid w:val="7F5DDA3A"/>
    <w:rsid w:val="7F5F8E19"/>
    <w:rsid w:val="7F6392F8"/>
    <w:rsid w:val="7F65109A"/>
    <w:rsid w:val="7F6C6F7A"/>
    <w:rsid w:val="7F6FC9E2"/>
    <w:rsid w:val="7F700585"/>
    <w:rsid w:val="7F70A405"/>
    <w:rsid w:val="7F729712"/>
    <w:rsid w:val="7F72FE17"/>
    <w:rsid w:val="7F733831"/>
    <w:rsid w:val="7F73CE5D"/>
    <w:rsid w:val="7F74BD83"/>
    <w:rsid w:val="7F758E4C"/>
    <w:rsid w:val="7F79C3C2"/>
    <w:rsid w:val="7F7B62B8"/>
    <w:rsid w:val="7F7CAE62"/>
    <w:rsid w:val="7F80B5A0"/>
    <w:rsid w:val="7F80D94A"/>
    <w:rsid w:val="7F84A44F"/>
    <w:rsid w:val="7F86C8FF"/>
    <w:rsid w:val="7F8C9562"/>
    <w:rsid w:val="7F949D31"/>
    <w:rsid w:val="7F94C686"/>
    <w:rsid w:val="7F95443C"/>
    <w:rsid w:val="7FA0E1B1"/>
    <w:rsid w:val="7FA497A4"/>
    <w:rsid w:val="7FA7959A"/>
    <w:rsid w:val="7FABF0FC"/>
    <w:rsid w:val="7FAFE20B"/>
    <w:rsid w:val="7FB1E2FA"/>
    <w:rsid w:val="7FB20525"/>
    <w:rsid w:val="7FB230AB"/>
    <w:rsid w:val="7FB2CF3F"/>
    <w:rsid w:val="7FB72C70"/>
    <w:rsid w:val="7FBD4655"/>
    <w:rsid w:val="7FBE2AAD"/>
    <w:rsid w:val="7FC37DDC"/>
    <w:rsid w:val="7FC51484"/>
    <w:rsid w:val="7FC949A1"/>
    <w:rsid w:val="7FCCDAC6"/>
    <w:rsid w:val="7FCDF022"/>
    <w:rsid w:val="7FCEC755"/>
    <w:rsid w:val="7FD17BE4"/>
    <w:rsid w:val="7FD269DB"/>
    <w:rsid w:val="7FD2DDC5"/>
    <w:rsid w:val="7FD31149"/>
    <w:rsid w:val="7FD59C2E"/>
    <w:rsid w:val="7FD692F0"/>
    <w:rsid w:val="7FD774F2"/>
    <w:rsid w:val="7FD8D024"/>
    <w:rsid w:val="7FD9ECBF"/>
    <w:rsid w:val="7FDB4B73"/>
    <w:rsid w:val="7FDC99F5"/>
    <w:rsid w:val="7FDF39D1"/>
    <w:rsid w:val="7FE12D8F"/>
    <w:rsid w:val="7FE1FE9D"/>
    <w:rsid w:val="7FE2084C"/>
    <w:rsid w:val="7FE293DA"/>
    <w:rsid w:val="7FE4C6E4"/>
    <w:rsid w:val="7FE688B6"/>
    <w:rsid w:val="7FE71DCC"/>
    <w:rsid w:val="7FEA39D9"/>
    <w:rsid w:val="7FEACDFA"/>
    <w:rsid w:val="7FED16F1"/>
    <w:rsid w:val="7FED7DBF"/>
    <w:rsid w:val="7FEE4816"/>
    <w:rsid w:val="7FF7A5D5"/>
    <w:rsid w:val="7FF98AFB"/>
    <w:rsid w:val="7FFBD94D"/>
    <w:rsid w:val="7FFD78E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2C9BA"/>
  <w15:chartTrackingRefBased/>
  <w15:docId w15:val="{07B1A0BC-BFEF-401B-840D-CD3FEF0211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lsdException w:name="heading 6" w:uiPriority="0" w:semiHidden="1" w:unhideWhenUsed="1"/>
    <w:lsdException w:name="heading 7" w:uiPriority="0" w:semiHidden="1" w:unhideWhenUsed="1"/>
    <w:lsdException w:name="heading 8" w:uiPriority="0" w:semiHidden="1" w:unhideWhenUsed="1"/>
    <w:lsdException w:name="heading 9" w:uiPriority="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3728C"/>
    <w:pPr>
      <w:spacing w:before="120" w:after="120" w:line="240" w:lineRule="auto"/>
    </w:pPr>
    <w:rPr>
      <w:sz w:val="24"/>
    </w:rPr>
  </w:style>
  <w:style w:type="paragraph" w:styleId="Heading1">
    <w:name w:val="heading 1"/>
    <w:basedOn w:val="Normal"/>
    <w:next w:val="Normal"/>
    <w:link w:val="Heading1Char"/>
    <w:qFormat/>
    <w:rsid w:val="00DB5175"/>
    <w:pPr>
      <w:keepNext/>
      <w:keepLines/>
      <w:numPr>
        <w:numId w:val="20"/>
      </w:numPr>
      <w:tabs>
        <w:tab w:val="left" w:pos="426"/>
      </w:tabs>
      <w:spacing w:before="240"/>
      <w:outlineLvl w:val="0"/>
    </w:pPr>
    <w:rPr>
      <w:rFonts w:ascii="Cambria" w:hAnsi="Cambria" w:eastAsia="Times New Roman" w:cstheme="minorHAnsi"/>
      <w:b/>
      <w:sz w:val="28"/>
      <w:szCs w:val="32"/>
      <w:lang w:eastAsia="lv-LV"/>
    </w:rPr>
  </w:style>
  <w:style w:type="paragraph" w:styleId="Heading2">
    <w:name w:val="heading 2"/>
    <w:basedOn w:val="Normal"/>
    <w:next w:val="Normal"/>
    <w:link w:val="Heading2Char"/>
    <w:unhideWhenUsed/>
    <w:qFormat/>
    <w:rsid w:val="00E75CE9"/>
    <w:pPr>
      <w:keepNext/>
      <w:keepLines/>
      <w:spacing w:before="240"/>
      <w:outlineLvl w:val="1"/>
    </w:pPr>
    <w:rPr>
      <w:rFonts w:ascii="Cambria" w:hAnsi="Cambria" w:eastAsiaTheme="majorEastAsia" w:cstheme="minorHAnsi"/>
      <w:b/>
      <w:noProof/>
      <w:sz w:val="28"/>
      <w:szCs w:val="28"/>
    </w:rPr>
  </w:style>
  <w:style w:type="paragraph" w:styleId="Heading3">
    <w:name w:val="heading 3"/>
    <w:aliases w:val="virsraksts3"/>
    <w:basedOn w:val="Heading2"/>
    <w:next w:val="Normal"/>
    <w:link w:val="Heading3Char"/>
    <w:unhideWhenUsed/>
    <w:qFormat/>
    <w:rsid w:val="00E75CE9"/>
    <w:pPr>
      <w:numPr>
        <w:ilvl w:val="2"/>
        <w:numId w:val="20"/>
      </w:numPr>
      <w:outlineLvl w:val="2"/>
    </w:pPr>
    <w:rPr>
      <w:bCs/>
      <w:color w:val="000000"/>
      <w:sz w:val="26"/>
      <w:szCs w:val="26"/>
    </w:rPr>
  </w:style>
  <w:style w:type="paragraph" w:styleId="Heading4">
    <w:name w:val="heading 4"/>
    <w:basedOn w:val="Normal"/>
    <w:next w:val="Normal"/>
    <w:link w:val="Heading4Char"/>
    <w:unhideWhenUsed/>
    <w:qFormat/>
    <w:rsid w:val="00C11DA4"/>
    <w:pPr>
      <w:keepNext/>
      <w:keepLines/>
      <w:tabs>
        <w:tab w:val="left" w:pos="851"/>
      </w:tabs>
      <w:ind w:left="284" w:hanging="284"/>
      <w:jc w:val="both"/>
      <w:outlineLvl w:val="3"/>
    </w:pPr>
    <w:rPr>
      <w:rFonts w:ascii="Cambria" w:hAnsi="Cambria" w:eastAsiaTheme="majorEastAsia" w:cstheme="minorHAnsi"/>
      <w:b/>
      <w:bCs/>
      <w:i/>
      <w:iCs/>
      <w:szCs w:val="24"/>
    </w:rPr>
  </w:style>
  <w:style w:type="paragraph" w:styleId="Heading5">
    <w:name w:val="heading 5"/>
    <w:basedOn w:val="Normal"/>
    <w:next w:val="Normal"/>
    <w:link w:val="Heading5Char"/>
    <w:unhideWhenUsed/>
    <w:rsid w:val="006179BB"/>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rsid w:val="007A7EAC"/>
    <w:pPr>
      <w:spacing w:line="252" w:lineRule="auto"/>
      <w:ind w:left="1152" w:hanging="1152"/>
      <w:jc w:val="center"/>
      <w:outlineLvl w:val="5"/>
    </w:pPr>
    <w:rPr>
      <w:rFonts w:ascii="Cambria" w:hAnsi="Cambria" w:eastAsia="Times New Roman" w:cs="Times New Roman"/>
      <w:caps/>
      <w:color w:val="943634"/>
      <w:spacing w:val="10"/>
      <w:sz w:val="22"/>
      <w:lang w:val="en-US" w:bidi="en-US"/>
    </w:rPr>
  </w:style>
  <w:style w:type="paragraph" w:styleId="Heading7">
    <w:name w:val="heading 7"/>
    <w:basedOn w:val="Normal"/>
    <w:next w:val="Normal"/>
    <w:link w:val="Heading7Char"/>
    <w:rsid w:val="007A7EAC"/>
    <w:pPr>
      <w:spacing w:line="252" w:lineRule="auto"/>
      <w:ind w:left="1296" w:hanging="1296"/>
      <w:jc w:val="center"/>
      <w:outlineLvl w:val="6"/>
    </w:pPr>
    <w:rPr>
      <w:rFonts w:ascii="Cambria" w:hAnsi="Cambria" w:eastAsia="Times New Roman" w:cs="Times New Roman"/>
      <w:i/>
      <w:iCs/>
      <w:caps/>
      <w:color w:val="943634"/>
      <w:spacing w:val="10"/>
      <w:sz w:val="22"/>
      <w:lang w:val="en-US" w:bidi="en-US"/>
    </w:rPr>
  </w:style>
  <w:style w:type="paragraph" w:styleId="Heading8">
    <w:name w:val="heading 8"/>
    <w:basedOn w:val="Normal"/>
    <w:next w:val="Normal"/>
    <w:link w:val="Heading8Char"/>
    <w:rsid w:val="007A7EAC"/>
    <w:pPr>
      <w:spacing w:line="252" w:lineRule="auto"/>
      <w:ind w:left="1440" w:hanging="1440"/>
      <w:jc w:val="center"/>
      <w:outlineLvl w:val="7"/>
    </w:pPr>
    <w:rPr>
      <w:rFonts w:ascii="Cambria" w:hAnsi="Cambria" w:eastAsia="Times New Roman" w:cs="Times New Roman"/>
      <w:caps/>
      <w:spacing w:val="10"/>
      <w:sz w:val="20"/>
      <w:szCs w:val="20"/>
      <w:lang w:val="en-US" w:bidi="en-US"/>
    </w:rPr>
  </w:style>
  <w:style w:type="paragraph" w:styleId="Heading9">
    <w:name w:val="heading 9"/>
    <w:basedOn w:val="Normal"/>
    <w:next w:val="Normal"/>
    <w:link w:val="Heading9Char"/>
    <w:rsid w:val="007A7EAC"/>
    <w:pPr>
      <w:spacing w:line="252" w:lineRule="auto"/>
      <w:ind w:left="1584" w:hanging="1584"/>
      <w:jc w:val="center"/>
      <w:outlineLvl w:val="8"/>
    </w:pPr>
    <w:rPr>
      <w:rFonts w:ascii="Cambria" w:hAnsi="Cambria" w:eastAsia="Times New Roman" w:cs="Times New Roman"/>
      <w:i/>
      <w:iCs/>
      <w:caps/>
      <w:spacing w:val="10"/>
      <w:sz w:val="20"/>
      <w:szCs w:val="20"/>
      <w:lang w:val="en-US" w:bidi="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17327C"/>
    <w:rPr>
      <w:rFonts w:ascii="Cambria" w:hAnsi="Cambria" w:eastAsia="Times New Roman" w:cstheme="minorHAnsi"/>
      <w:b/>
      <w:sz w:val="28"/>
      <w:szCs w:val="32"/>
      <w:lang w:eastAsia="lv-LV"/>
    </w:rPr>
  </w:style>
  <w:style w:type="character" w:styleId="Heading2Char" w:customStyle="1">
    <w:name w:val="Heading 2 Char"/>
    <w:basedOn w:val="DefaultParagraphFont"/>
    <w:link w:val="Heading2"/>
    <w:uiPriority w:val="9"/>
    <w:rsid w:val="009F5B25"/>
    <w:rPr>
      <w:rFonts w:ascii="Cambria" w:hAnsi="Cambria" w:eastAsiaTheme="majorEastAsia" w:cstheme="minorHAnsi"/>
      <w:b/>
      <w:noProof/>
      <w:sz w:val="28"/>
      <w:szCs w:val="28"/>
    </w:rPr>
  </w:style>
  <w:style w:type="character" w:styleId="Heading3Char" w:customStyle="1">
    <w:name w:val="Heading 3 Char"/>
    <w:aliases w:val="virsraksts3 Char"/>
    <w:basedOn w:val="DefaultParagraphFont"/>
    <w:link w:val="Heading3"/>
    <w:rsid w:val="00072F6A"/>
    <w:rPr>
      <w:rFonts w:ascii="Cambria" w:hAnsi="Cambria" w:eastAsiaTheme="majorEastAsia" w:cstheme="minorHAnsi"/>
      <w:b/>
      <w:bCs/>
      <w:noProof/>
      <w:color w:val="000000"/>
      <w:sz w:val="26"/>
      <w:szCs w:val="26"/>
    </w:rPr>
  </w:style>
  <w:style w:type="character" w:styleId="Heading4Char" w:customStyle="1">
    <w:name w:val="Heading 4 Char"/>
    <w:basedOn w:val="DefaultParagraphFont"/>
    <w:link w:val="Heading4"/>
    <w:uiPriority w:val="9"/>
    <w:rsid w:val="00C11DA4"/>
    <w:rPr>
      <w:rFonts w:ascii="Cambria" w:hAnsi="Cambria" w:eastAsiaTheme="majorEastAsia" w:cstheme="minorHAnsi"/>
      <w:b/>
      <w:bCs/>
      <w:i/>
      <w:iCs/>
      <w:sz w:val="24"/>
      <w:szCs w:val="24"/>
    </w:rPr>
  </w:style>
  <w:style w:type="character" w:styleId="Heading5Char" w:customStyle="1">
    <w:name w:val="Heading 5 Char"/>
    <w:basedOn w:val="DefaultParagraphFont"/>
    <w:link w:val="Heading5"/>
    <w:uiPriority w:val="9"/>
    <w:rsid w:val="006179BB"/>
    <w:rPr>
      <w:rFonts w:asciiTheme="majorHAnsi" w:hAnsiTheme="majorHAnsi" w:eastAsiaTheme="majorEastAsia" w:cstheme="majorBidi"/>
      <w:color w:val="2F5496" w:themeColor="accent1" w:themeShade="BF"/>
      <w:sz w:val="24"/>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L"/>
    <w:basedOn w:val="Normal"/>
    <w:link w:val="ListParagraphChar"/>
    <w:uiPriority w:val="34"/>
    <w:qFormat/>
    <w:rsid w:val="00DD44D5"/>
    <w:pPr>
      <w:ind w:left="720"/>
      <w:contextualSpacing/>
    </w:pPr>
  </w:style>
  <w:style w:type="character" w:styleId="ListParagraphChar" w:customStyle="1">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DD44D5"/>
    <w:rPr>
      <w:sz w:val="24"/>
    </w:rPr>
  </w:style>
  <w:style w:type="paragraph" w:styleId="Caption">
    <w:name w:val="caption"/>
    <w:aliases w:val="Beschriftung Char"/>
    <w:basedOn w:val="Normal"/>
    <w:next w:val="Normal"/>
    <w:link w:val="CaptionChar"/>
    <w:unhideWhenUsed/>
    <w:qFormat/>
    <w:rsid w:val="00DD44D5"/>
    <w:pPr>
      <w:keepNext/>
      <w:jc w:val="center"/>
    </w:pPr>
    <w:rPr>
      <w:rFonts w:ascii="Times New Roman" w:hAnsi="Times New Roman" w:cs="Times New Roman" w:eastAsiaTheme="majorEastAsia"/>
      <w:b/>
      <w:iCs/>
      <w:sz w:val="20"/>
      <w:szCs w:val="20"/>
    </w:rPr>
  </w:style>
  <w:style w:type="character" w:styleId="CaptionChar" w:customStyle="1">
    <w:name w:val="Caption Char"/>
    <w:aliases w:val="Beschriftung Char Char"/>
    <w:link w:val="Caption"/>
    <w:uiPriority w:val="35"/>
    <w:rsid w:val="00DD44D5"/>
    <w:rPr>
      <w:rFonts w:ascii="Times New Roman" w:hAnsi="Times New Roman" w:cs="Times New Roman" w:eastAsiaTheme="majorEastAsia"/>
      <w:b/>
      <w:iCs/>
      <w:sz w:val="20"/>
      <w:szCs w:val="20"/>
    </w:rPr>
  </w:style>
  <w:style w:type="paragraph" w:styleId="Header">
    <w:name w:val="header"/>
    <w:basedOn w:val="Normal"/>
    <w:link w:val="HeaderChar"/>
    <w:uiPriority w:val="99"/>
    <w:unhideWhenUsed/>
    <w:rsid w:val="00DD44D5"/>
    <w:pPr>
      <w:tabs>
        <w:tab w:val="center" w:pos="4513"/>
        <w:tab w:val="right" w:pos="9026"/>
      </w:tabs>
      <w:spacing w:after="0"/>
    </w:pPr>
  </w:style>
  <w:style w:type="character" w:styleId="HeaderChar" w:customStyle="1">
    <w:name w:val="Header Char"/>
    <w:basedOn w:val="DefaultParagraphFont"/>
    <w:link w:val="Header"/>
    <w:uiPriority w:val="99"/>
    <w:rsid w:val="00DD44D5"/>
    <w:rPr>
      <w:sz w:val="24"/>
    </w:rPr>
  </w:style>
  <w:style w:type="character" w:styleId="normaltextrun" w:customStyle="1">
    <w:name w:val="normaltextrun"/>
    <w:basedOn w:val="DefaultParagraphFont"/>
    <w:rsid w:val="00DD44D5"/>
  </w:style>
  <w:style w:type="character" w:styleId="eop" w:customStyle="1">
    <w:name w:val="eop"/>
    <w:basedOn w:val="DefaultParagraphFont"/>
    <w:rsid w:val="00DD44D5"/>
  </w:style>
  <w:style w:type="character" w:styleId="spellingerror" w:customStyle="1">
    <w:name w:val="spellingerror"/>
    <w:basedOn w:val="DefaultParagraphFont"/>
    <w:rsid w:val="00DD44D5"/>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nhideWhenUsed/>
    <w:qFormat/>
    <w:rsid w:val="00997DFB"/>
    <w:pPr>
      <w:spacing w:before="0" w:after="0"/>
    </w:pPr>
    <w:rPr>
      <w:rFonts w:ascii="Cambria" w:hAnsi="Cambria" w:cs="Times New Roman"/>
      <w:sz w:val="18"/>
      <w:szCs w:val="18"/>
    </w:rPr>
  </w:style>
  <w:style w:type="character" w:styleId="FootnoteTextChar" w:customStyle="1">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qFormat/>
    <w:rsid w:val="00DD44D5"/>
    <w:rPr>
      <w:rFonts w:ascii="Cambria" w:hAnsi="Cambria" w:cs="Times New Roman"/>
      <w:sz w:val="18"/>
      <w:szCs w:val="18"/>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nhideWhenUsed/>
    <w:qFormat/>
    <w:rsid w:val="00DD44D5"/>
    <w:rPr>
      <w:vertAlign w:val="superscript"/>
    </w:rPr>
  </w:style>
  <w:style w:type="paragraph" w:styleId="FootnoteRefernece" w:customStyle="1">
    <w:name w:val="Footnote Refernece"/>
    <w:aliases w:val="ftref,Odwołanie przypisu,Footnotes refss,Ref,de nota al pie,-E Fußnotenzeichen,E,E FNZ"/>
    <w:basedOn w:val="Normal"/>
    <w:next w:val="Normal"/>
    <w:link w:val="FootnoteReference"/>
    <w:rsid w:val="00DD44D5"/>
    <w:pPr>
      <w:spacing w:line="240" w:lineRule="exact"/>
      <w:jc w:val="both"/>
    </w:pPr>
    <w:rPr>
      <w:sz w:val="22"/>
      <w:vertAlign w:val="superscript"/>
    </w:rPr>
  </w:style>
  <w:style w:type="paragraph" w:styleId="Default" w:customStyle="1">
    <w:name w:val="Default"/>
    <w:link w:val="DefaultChar"/>
    <w:rsid w:val="00DD44D5"/>
    <w:pPr>
      <w:autoSpaceDE w:val="0"/>
      <w:autoSpaceDN w:val="0"/>
      <w:adjustRightInd w:val="0"/>
      <w:spacing w:after="0" w:line="240" w:lineRule="auto"/>
    </w:pPr>
    <w:rPr>
      <w:rFonts w:ascii="Times New Roman" w:hAnsi="Times New Roman" w:cs="Times New Roman"/>
      <w:color w:val="000000"/>
      <w:sz w:val="24"/>
      <w:szCs w:val="24"/>
    </w:rPr>
  </w:style>
  <w:style w:type="character" w:styleId="DefaultChar" w:customStyle="1">
    <w:name w:val="Default Char"/>
    <w:link w:val="Default"/>
    <w:rsid w:val="00DD44D5"/>
    <w:rPr>
      <w:rFonts w:ascii="Times New Roman" w:hAnsi="Times New Roman" w:cs="Times New Roman"/>
      <w:color w:val="000000"/>
      <w:sz w:val="24"/>
      <w:szCs w:val="24"/>
    </w:rPr>
  </w:style>
  <w:style w:type="character" w:styleId="Hyperlink">
    <w:name w:val="Hyperlink"/>
    <w:basedOn w:val="DefaultParagraphFont"/>
    <w:uiPriority w:val="99"/>
    <w:unhideWhenUsed/>
    <w:rsid w:val="00DD44D5"/>
    <w:rPr>
      <w:color w:val="0563C1" w:themeColor="hyperlink"/>
      <w:u w:val="single"/>
    </w:rPr>
  </w:style>
  <w:style w:type="character" w:styleId="st" w:customStyle="1">
    <w:name w:val="st"/>
    <w:rsid w:val="00DD44D5"/>
  </w:style>
  <w:style w:type="character" w:styleId="CommentReference">
    <w:name w:val="annotation reference"/>
    <w:basedOn w:val="DefaultParagraphFont"/>
    <w:uiPriority w:val="99"/>
    <w:unhideWhenUsed/>
    <w:qFormat/>
    <w:rsid w:val="00D66A5A"/>
    <w:rPr>
      <w:sz w:val="16"/>
      <w:szCs w:val="16"/>
    </w:rPr>
  </w:style>
  <w:style w:type="paragraph" w:styleId="CommentText">
    <w:name w:val="annotation text"/>
    <w:basedOn w:val="Normal"/>
    <w:link w:val="CommentTextChar"/>
    <w:uiPriority w:val="99"/>
    <w:unhideWhenUsed/>
    <w:qFormat/>
    <w:rsid w:val="00D66A5A"/>
    <w:rPr>
      <w:sz w:val="20"/>
      <w:szCs w:val="20"/>
    </w:rPr>
  </w:style>
  <w:style w:type="character" w:styleId="CommentTextChar" w:customStyle="1">
    <w:name w:val="Comment Text Char"/>
    <w:basedOn w:val="DefaultParagraphFont"/>
    <w:link w:val="CommentText"/>
    <w:uiPriority w:val="99"/>
    <w:rsid w:val="00D66A5A"/>
    <w:rPr>
      <w:sz w:val="20"/>
      <w:szCs w:val="20"/>
    </w:rPr>
  </w:style>
  <w:style w:type="paragraph" w:styleId="CommentSubject">
    <w:name w:val="annotation subject"/>
    <w:basedOn w:val="CommentText"/>
    <w:next w:val="CommentText"/>
    <w:link w:val="CommentSubjectChar"/>
    <w:uiPriority w:val="99"/>
    <w:semiHidden/>
    <w:unhideWhenUsed/>
    <w:rsid w:val="00D66A5A"/>
    <w:rPr>
      <w:b/>
      <w:bCs/>
    </w:rPr>
  </w:style>
  <w:style w:type="character" w:styleId="CommentSubjectChar" w:customStyle="1">
    <w:name w:val="Comment Subject Char"/>
    <w:basedOn w:val="CommentTextChar"/>
    <w:link w:val="CommentSubject"/>
    <w:uiPriority w:val="99"/>
    <w:semiHidden/>
    <w:rsid w:val="00D66A5A"/>
    <w:rPr>
      <w:b/>
      <w:bCs/>
      <w:sz w:val="20"/>
      <w:szCs w:val="20"/>
    </w:rPr>
  </w:style>
  <w:style w:type="paragraph" w:styleId="BalloonText">
    <w:name w:val="Balloon Text"/>
    <w:basedOn w:val="Normal"/>
    <w:link w:val="BalloonTextChar"/>
    <w:uiPriority w:val="99"/>
    <w:unhideWhenUsed/>
    <w:rsid w:val="00D66A5A"/>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rsid w:val="00D66A5A"/>
    <w:rPr>
      <w:rFonts w:ascii="Segoe UI" w:hAnsi="Segoe UI" w:cs="Segoe UI"/>
      <w:sz w:val="18"/>
      <w:szCs w:val="18"/>
    </w:rPr>
  </w:style>
  <w:style w:type="table" w:styleId="TableGrid">
    <w:name w:val="Table Grid"/>
    <w:basedOn w:val="TableNormal"/>
    <w:uiPriority w:val="39"/>
    <w:rsid w:val="006179B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6179BB"/>
    <w:pPr>
      <w:tabs>
        <w:tab w:val="center" w:pos="4513"/>
        <w:tab w:val="right" w:pos="9026"/>
      </w:tabs>
      <w:spacing w:after="0"/>
    </w:pPr>
  </w:style>
  <w:style w:type="character" w:styleId="FooterChar" w:customStyle="1">
    <w:name w:val="Footer Char"/>
    <w:basedOn w:val="DefaultParagraphFont"/>
    <w:link w:val="Footer"/>
    <w:uiPriority w:val="99"/>
    <w:rsid w:val="006179BB"/>
    <w:rPr>
      <w:sz w:val="24"/>
    </w:rPr>
  </w:style>
  <w:style w:type="character" w:styleId="UnresolvedMention1" w:customStyle="1">
    <w:name w:val="Unresolved Mention1"/>
    <w:basedOn w:val="DefaultParagraphFont"/>
    <w:uiPriority w:val="99"/>
    <w:semiHidden/>
    <w:unhideWhenUsed/>
    <w:rsid w:val="006179BB"/>
    <w:rPr>
      <w:color w:val="808080"/>
      <w:shd w:val="clear" w:color="auto" w:fill="E6E6E6"/>
    </w:rPr>
  </w:style>
  <w:style w:type="paragraph" w:styleId="paragraph" w:customStyle="1">
    <w:name w:val="paragraph"/>
    <w:basedOn w:val="Normal"/>
    <w:rsid w:val="006179BB"/>
    <w:pPr>
      <w:spacing w:before="100" w:beforeAutospacing="1" w:after="100" w:afterAutospacing="1"/>
    </w:pPr>
    <w:rPr>
      <w:rFonts w:ascii="Times New Roman" w:hAnsi="Times New Roman" w:eastAsia="Times New Roman" w:cs="Times New Roman"/>
      <w:szCs w:val="24"/>
      <w:lang w:eastAsia="lv-LV"/>
    </w:rPr>
  </w:style>
  <w:style w:type="paragraph" w:styleId="BlockText">
    <w:name w:val="Block Text"/>
    <w:basedOn w:val="Normal"/>
    <w:unhideWhenUsed/>
    <w:rsid w:val="006179BB"/>
    <w:pPr>
      <w:overflowPunct w:val="0"/>
      <w:autoSpaceDE w:val="0"/>
      <w:autoSpaceDN w:val="0"/>
      <w:adjustRightInd w:val="0"/>
      <w:spacing w:after="240"/>
      <w:ind w:left="720"/>
      <w:jc w:val="both"/>
    </w:pPr>
    <w:rPr>
      <w:rFonts w:ascii="Times New Roman" w:hAnsi="Times New Roman" w:eastAsia="Times New Roman" w:cs="Times New Roman"/>
      <w:szCs w:val="20"/>
      <w:lang w:val="en-GB"/>
    </w:rPr>
  </w:style>
  <w:style w:type="paragraph" w:styleId="TOCHeading">
    <w:name w:val="TOC Heading"/>
    <w:basedOn w:val="Heading1"/>
    <w:next w:val="Normal"/>
    <w:uiPriority w:val="39"/>
    <w:unhideWhenUsed/>
    <w:qFormat/>
    <w:rsid w:val="006179BB"/>
    <w:pPr>
      <w:numPr>
        <w:numId w:val="0"/>
      </w:numPr>
      <w:spacing w:after="0"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985B8B"/>
    <w:pPr>
      <w:tabs>
        <w:tab w:val="left" w:pos="660"/>
        <w:tab w:val="left" w:pos="1540"/>
        <w:tab w:val="right" w:leader="dot" w:pos="9637"/>
      </w:tabs>
    </w:pPr>
    <w:rPr>
      <w:rFonts w:ascii="Cambria" w:hAnsi="Cambria"/>
      <w:b/>
      <w:bCs/>
      <w:sz w:val="28"/>
      <w:szCs w:val="28"/>
    </w:rPr>
  </w:style>
  <w:style w:type="paragraph" w:styleId="TOC2">
    <w:name w:val="toc 2"/>
    <w:basedOn w:val="Normal"/>
    <w:next w:val="Normal"/>
    <w:autoRedefine/>
    <w:uiPriority w:val="39"/>
    <w:unhideWhenUsed/>
    <w:rsid w:val="00134DC3"/>
    <w:pPr>
      <w:tabs>
        <w:tab w:val="left" w:pos="880"/>
        <w:tab w:val="right" w:leader="dot" w:pos="9637"/>
      </w:tabs>
      <w:contextualSpacing/>
      <w:jc w:val="both"/>
    </w:pPr>
  </w:style>
  <w:style w:type="paragraph" w:styleId="TOC3">
    <w:name w:val="toc 3"/>
    <w:basedOn w:val="Normal"/>
    <w:next w:val="Normal"/>
    <w:autoRedefine/>
    <w:uiPriority w:val="39"/>
    <w:unhideWhenUsed/>
    <w:rsid w:val="006179BB"/>
    <w:pPr>
      <w:tabs>
        <w:tab w:val="left" w:pos="1320"/>
        <w:tab w:val="right" w:leader="dot" w:pos="9016"/>
      </w:tabs>
      <w:spacing w:after="0"/>
    </w:pPr>
  </w:style>
  <w:style w:type="paragraph" w:styleId="Char2" w:customStyle="1">
    <w:name w:val="Char2"/>
    <w:aliases w:val="Char Char Char Char"/>
    <w:basedOn w:val="Normal"/>
    <w:next w:val="Normal"/>
    <w:rsid w:val="006179BB"/>
    <w:pPr>
      <w:spacing w:line="240" w:lineRule="exact"/>
      <w:jc w:val="both"/>
      <w:textAlignment w:val="baseline"/>
    </w:pPr>
    <w:rPr>
      <w:vertAlign w:val="superscript"/>
    </w:rPr>
  </w:style>
  <w:style w:type="paragraph" w:styleId="NormalWeb">
    <w:name w:val="Normal (Web)"/>
    <w:basedOn w:val="Normal"/>
    <w:uiPriority w:val="99"/>
    <w:unhideWhenUsed/>
    <w:rsid w:val="006179BB"/>
    <w:pPr>
      <w:spacing w:before="100" w:beforeAutospacing="1" w:after="100" w:afterAutospacing="1"/>
    </w:pPr>
    <w:rPr>
      <w:rFonts w:ascii="Times New Roman" w:hAnsi="Times New Roman" w:eastAsia="Times New Roman" w:cs="Times New Roman"/>
      <w:szCs w:val="24"/>
      <w:lang w:eastAsia="lv-LV"/>
    </w:rPr>
  </w:style>
  <w:style w:type="paragraph" w:styleId="TableofFigures">
    <w:name w:val="table of figures"/>
    <w:basedOn w:val="Normal"/>
    <w:next w:val="Normal"/>
    <w:uiPriority w:val="99"/>
    <w:unhideWhenUsed/>
    <w:rsid w:val="006179BB"/>
    <w:pPr>
      <w:spacing w:after="0"/>
    </w:pPr>
  </w:style>
  <w:style w:type="paragraph" w:styleId="TOC4">
    <w:name w:val="toc 4"/>
    <w:basedOn w:val="Normal"/>
    <w:next w:val="Normal"/>
    <w:autoRedefine/>
    <w:uiPriority w:val="39"/>
    <w:unhideWhenUsed/>
    <w:rsid w:val="006179BB"/>
    <w:pPr>
      <w:spacing w:after="100"/>
      <w:ind w:left="660"/>
    </w:pPr>
    <w:rPr>
      <w:rFonts w:eastAsiaTheme="minorEastAsia"/>
      <w:lang w:eastAsia="lv-LV"/>
    </w:rPr>
  </w:style>
  <w:style w:type="paragraph" w:styleId="TOC5">
    <w:name w:val="toc 5"/>
    <w:basedOn w:val="Normal"/>
    <w:next w:val="Normal"/>
    <w:autoRedefine/>
    <w:uiPriority w:val="39"/>
    <w:unhideWhenUsed/>
    <w:rsid w:val="006179BB"/>
    <w:pPr>
      <w:spacing w:after="100"/>
      <w:ind w:left="880"/>
    </w:pPr>
    <w:rPr>
      <w:rFonts w:eastAsiaTheme="minorEastAsia"/>
      <w:lang w:eastAsia="lv-LV"/>
    </w:rPr>
  </w:style>
  <w:style w:type="paragraph" w:styleId="TOC6">
    <w:name w:val="toc 6"/>
    <w:basedOn w:val="Normal"/>
    <w:next w:val="Normal"/>
    <w:autoRedefine/>
    <w:uiPriority w:val="39"/>
    <w:unhideWhenUsed/>
    <w:rsid w:val="006179BB"/>
    <w:pPr>
      <w:spacing w:after="100"/>
      <w:ind w:left="1100"/>
    </w:pPr>
    <w:rPr>
      <w:rFonts w:eastAsiaTheme="minorEastAsia"/>
      <w:lang w:eastAsia="lv-LV"/>
    </w:rPr>
  </w:style>
  <w:style w:type="paragraph" w:styleId="TOC7">
    <w:name w:val="toc 7"/>
    <w:basedOn w:val="Normal"/>
    <w:next w:val="Normal"/>
    <w:autoRedefine/>
    <w:uiPriority w:val="39"/>
    <w:unhideWhenUsed/>
    <w:rsid w:val="006179BB"/>
    <w:pPr>
      <w:spacing w:after="100"/>
      <w:ind w:left="1320"/>
    </w:pPr>
    <w:rPr>
      <w:rFonts w:eastAsiaTheme="minorEastAsia"/>
      <w:lang w:eastAsia="lv-LV"/>
    </w:rPr>
  </w:style>
  <w:style w:type="paragraph" w:styleId="TOC8">
    <w:name w:val="toc 8"/>
    <w:basedOn w:val="Normal"/>
    <w:next w:val="Normal"/>
    <w:autoRedefine/>
    <w:uiPriority w:val="39"/>
    <w:unhideWhenUsed/>
    <w:rsid w:val="006179BB"/>
    <w:pPr>
      <w:spacing w:after="100"/>
      <w:ind w:left="1540"/>
    </w:pPr>
    <w:rPr>
      <w:rFonts w:eastAsiaTheme="minorEastAsia"/>
      <w:lang w:eastAsia="lv-LV"/>
    </w:rPr>
  </w:style>
  <w:style w:type="paragraph" w:styleId="TOC9">
    <w:name w:val="toc 9"/>
    <w:basedOn w:val="Normal"/>
    <w:next w:val="Normal"/>
    <w:autoRedefine/>
    <w:uiPriority w:val="39"/>
    <w:unhideWhenUsed/>
    <w:rsid w:val="006179BB"/>
    <w:pPr>
      <w:spacing w:after="100"/>
      <w:ind w:left="1760"/>
    </w:pPr>
    <w:rPr>
      <w:rFonts w:eastAsiaTheme="minorEastAsia"/>
      <w:lang w:eastAsia="lv-LV"/>
    </w:rPr>
  </w:style>
  <w:style w:type="character" w:styleId="mw-headline" w:customStyle="1">
    <w:name w:val="mw-headline"/>
    <w:basedOn w:val="DefaultParagraphFont"/>
    <w:rsid w:val="006179BB"/>
  </w:style>
  <w:style w:type="character" w:styleId="VirsrkastsOtraisRakstz" w:customStyle="1">
    <w:name w:val="Virsrkasts Otrais Rakstz."/>
    <w:basedOn w:val="DefaultParagraphFont"/>
    <w:link w:val="VirsrkastsOtrais"/>
    <w:locked/>
    <w:rsid w:val="006179BB"/>
    <w:rPr>
      <w:rFonts w:ascii="Cambria" w:hAnsi="Cambria"/>
      <w:b/>
      <w:sz w:val="28"/>
      <w:szCs w:val="28"/>
      <w:lang w:val="x-none"/>
    </w:rPr>
  </w:style>
  <w:style w:type="paragraph" w:styleId="VirsrkastsOtrais" w:customStyle="1">
    <w:name w:val="Virsrkasts Otrais"/>
    <w:basedOn w:val="ListParagraph"/>
    <w:link w:val="VirsrkastsOtraisRakstz"/>
    <w:rsid w:val="006179BB"/>
    <w:pPr>
      <w:numPr>
        <w:ilvl w:val="1"/>
        <w:numId w:val="1"/>
      </w:numPr>
      <w:spacing w:after="0"/>
    </w:pPr>
    <w:rPr>
      <w:rFonts w:ascii="Cambria" w:hAnsi="Cambria"/>
      <w:b/>
      <w:sz w:val="28"/>
      <w:szCs w:val="28"/>
      <w:lang w:val="x-none"/>
    </w:rPr>
  </w:style>
  <w:style w:type="character" w:styleId="BodyText2Char" w:customStyle="1">
    <w:name w:val="Body Text 2 Char"/>
    <w:basedOn w:val="DefaultParagraphFont"/>
    <w:link w:val="BodyText2"/>
    <w:uiPriority w:val="99"/>
    <w:semiHidden/>
    <w:rsid w:val="006179BB"/>
    <w:rPr>
      <w:rFonts w:ascii="Times New Roman" w:hAnsi="Times New Roman"/>
      <w:sz w:val="28"/>
    </w:rPr>
  </w:style>
  <w:style w:type="paragraph" w:styleId="BodyText2">
    <w:name w:val="Body Text 2"/>
    <w:basedOn w:val="Normal"/>
    <w:link w:val="BodyText2Char"/>
    <w:uiPriority w:val="99"/>
    <w:semiHidden/>
    <w:unhideWhenUsed/>
    <w:rsid w:val="006179BB"/>
    <w:pPr>
      <w:spacing w:line="480" w:lineRule="auto"/>
      <w:ind w:firstLine="720"/>
      <w:jc w:val="both"/>
    </w:pPr>
    <w:rPr>
      <w:rFonts w:ascii="Times New Roman" w:hAnsi="Times New Roman"/>
      <w:sz w:val="28"/>
    </w:rPr>
  </w:style>
  <w:style w:type="character" w:styleId="Emphasis">
    <w:name w:val="Emphasis"/>
    <w:uiPriority w:val="20"/>
    <w:qFormat/>
    <w:rsid w:val="006179BB"/>
    <w:rPr>
      <w:i/>
      <w:iCs/>
    </w:rPr>
  </w:style>
  <w:style w:type="character" w:styleId="standard-description" w:customStyle="1">
    <w:name w:val="standard-description"/>
    <w:basedOn w:val="DefaultParagraphFont"/>
    <w:rsid w:val="006179BB"/>
  </w:style>
  <w:style w:type="character" w:styleId="Strong">
    <w:name w:val="Strong"/>
    <w:basedOn w:val="DefaultParagraphFont"/>
    <w:uiPriority w:val="22"/>
    <w:qFormat/>
    <w:rsid w:val="006179BB"/>
    <w:rPr>
      <w:b/>
      <w:bCs/>
    </w:rPr>
  </w:style>
  <w:style w:type="paragraph" w:styleId="BodyText">
    <w:name w:val="Body Text"/>
    <w:basedOn w:val="Normal"/>
    <w:link w:val="BodyTextChar"/>
    <w:uiPriority w:val="99"/>
    <w:unhideWhenUsed/>
    <w:rsid w:val="006179BB"/>
  </w:style>
  <w:style w:type="character" w:styleId="BodyTextChar" w:customStyle="1">
    <w:name w:val="Body Text Char"/>
    <w:basedOn w:val="DefaultParagraphFont"/>
    <w:link w:val="BodyText"/>
    <w:uiPriority w:val="99"/>
    <w:rsid w:val="006179BB"/>
    <w:rPr>
      <w:sz w:val="24"/>
    </w:rPr>
  </w:style>
  <w:style w:type="paragraph" w:styleId="NoSpacing">
    <w:name w:val="No Spacing"/>
    <w:aliases w:val="atsauces un tabulas"/>
    <w:uiPriority w:val="1"/>
    <w:qFormat/>
    <w:rsid w:val="006179BB"/>
    <w:pPr>
      <w:spacing w:after="0" w:line="240" w:lineRule="auto"/>
    </w:pPr>
    <w:rPr>
      <w:rFonts w:ascii="Times New Roman" w:hAnsi="Times New Roman" w:eastAsia="Calibri" w:cs="Times New Roman"/>
      <w:sz w:val="24"/>
    </w:rPr>
  </w:style>
  <w:style w:type="paragraph" w:styleId="Pamatteksts1" w:customStyle="1">
    <w:name w:val="Pamatteksts1"/>
    <w:basedOn w:val="NoSpacing"/>
    <w:rsid w:val="006179BB"/>
    <w:pPr>
      <w:spacing w:after="120" w:line="276" w:lineRule="auto"/>
      <w:ind w:firstLine="720"/>
      <w:jc w:val="both"/>
    </w:pPr>
    <w:rPr>
      <w:rFonts w:eastAsiaTheme="minorHAnsi" w:cstheme="minorBidi"/>
    </w:rPr>
  </w:style>
  <w:style w:type="character" w:styleId="A11" w:customStyle="1">
    <w:name w:val="A1+1"/>
    <w:uiPriority w:val="99"/>
    <w:rsid w:val="006179BB"/>
    <w:rPr>
      <w:color w:val="000000"/>
      <w:sz w:val="16"/>
      <w:szCs w:val="16"/>
    </w:rPr>
  </w:style>
  <w:style w:type="paragraph" w:styleId="tv213" w:customStyle="1">
    <w:name w:val="tv213"/>
    <w:basedOn w:val="Normal"/>
    <w:rsid w:val="006179BB"/>
    <w:pPr>
      <w:spacing w:before="100" w:beforeAutospacing="1" w:after="100" w:afterAutospacing="1"/>
    </w:pPr>
    <w:rPr>
      <w:rFonts w:ascii="Times New Roman" w:hAnsi="Times New Roman" w:eastAsia="Times New Roman" w:cs="Times New Roman"/>
      <w:szCs w:val="24"/>
      <w:lang w:eastAsia="lv-LV"/>
    </w:rPr>
  </w:style>
  <w:style w:type="paragraph" w:styleId="naiskr" w:customStyle="1">
    <w:name w:val="naiskr"/>
    <w:basedOn w:val="Normal"/>
    <w:uiPriority w:val="99"/>
    <w:rsid w:val="006179BB"/>
    <w:pPr>
      <w:spacing w:before="75" w:after="75"/>
    </w:pPr>
    <w:rPr>
      <w:rFonts w:ascii="Times New Roman" w:hAnsi="Times New Roman" w:eastAsia="Times New Roman" w:cs="Times New Roman"/>
      <w:szCs w:val="24"/>
      <w:lang w:eastAsia="lv-LV"/>
    </w:rPr>
  </w:style>
  <w:style w:type="paragraph" w:styleId="li" w:customStyle="1">
    <w:name w:val="li"/>
    <w:basedOn w:val="Normal"/>
    <w:rsid w:val="006179BB"/>
    <w:pPr>
      <w:spacing w:before="100" w:beforeAutospacing="1" w:after="100" w:afterAutospacing="1"/>
    </w:pPr>
    <w:rPr>
      <w:rFonts w:ascii="Calibri" w:hAnsi="Calibri" w:cs="Calibri"/>
      <w:sz w:val="22"/>
      <w:lang w:eastAsia="lv-LV"/>
    </w:rPr>
  </w:style>
  <w:style w:type="paragraph" w:styleId="programme" w:customStyle="1">
    <w:name w:val="programme"/>
    <w:basedOn w:val="Normal"/>
    <w:rsid w:val="006179BB"/>
    <w:pPr>
      <w:spacing w:before="100" w:beforeAutospacing="1" w:after="100" w:afterAutospacing="1"/>
    </w:pPr>
    <w:rPr>
      <w:rFonts w:ascii="Calibri" w:hAnsi="Calibri" w:cs="Calibri"/>
      <w:sz w:val="22"/>
      <w:lang w:eastAsia="lv-LV"/>
    </w:rPr>
  </w:style>
  <w:style w:type="character" w:styleId="num" w:customStyle="1">
    <w:name w:val="num"/>
    <w:basedOn w:val="DefaultParagraphFont"/>
    <w:rsid w:val="006179BB"/>
  </w:style>
  <w:style w:type="paragraph" w:styleId="Pa1" w:customStyle="1">
    <w:name w:val="Pa1"/>
    <w:basedOn w:val="Default"/>
    <w:next w:val="Default"/>
    <w:uiPriority w:val="99"/>
    <w:rsid w:val="006179BB"/>
    <w:pPr>
      <w:spacing w:line="211" w:lineRule="atLeast"/>
    </w:pPr>
    <w:rPr>
      <w:rFonts w:ascii="EC Square Sans Pro" w:hAnsi="EC Square Sans Pro" w:cstheme="minorBidi"/>
      <w:color w:val="auto"/>
    </w:rPr>
  </w:style>
  <w:style w:type="paragraph" w:styleId="Pa2" w:customStyle="1">
    <w:name w:val="Pa2"/>
    <w:basedOn w:val="Default"/>
    <w:next w:val="Default"/>
    <w:uiPriority w:val="99"/>
    <w:rsid w:val="006179BB"/>
    <w:pPr>
      <w:spacing w:line="211" w:lineRule="atLeast"/>
    </w:pPr>
    <w:rPr>
      <w:rFonts w:ascii="EC Square Sans Pro" w:hAnsi="EC Square Sans Pro" w:cstheme="minorBidi"/>
      <w:color w:val="auto"/>
    </w:rPr>
  </w:style>
  <w:style w:type="paragraph" w:styleId="Pa5" w:customStyle="1">
    <w:name w:val="Pa5"/>
    <w:basedOn w:val="Default"/>
    <w:next w:val="Default"/>
    <w:uiPriority w:val="99"/>
    <w:rsid w:val="006179BB"/>
    <w:pPr>
      <w:spacing w:line="211" w:lineRule="atLeast"/>
    </w:pPr>
    <w:rPr>
      <w:rFonts w:ascii="EC Square Sans Pro" w:hAnsi="EC Square Sans Pro" w:cstheme="minorBidi"/>
      <w:color w:val="auto"/>
    </w:rPr>
  </w:style>
  <w:style w:type="paragraph" w:styleId="Normal1" w:customStyle="1">
    <w:name w:val="Normal1"/>
    <w:basedOn w:val="Normal"/>
    <w:rsid w:val="006179BB"/>
    <w:pPr>
      <w:spacing w:before="100" w:beforeAutospacing="1" w:after="100" w:afterAutospacing="1"/>
    </w:pPr>
    <w:rPr>
      <w:rFonts w:ascii="Times New Roman" w:hAnsi="Times New Roman" w:eastAsia="Times New Roman" w:cs="Times New Roman"/>
      <w:szCs w:val="24"/>
      <w:lang w:eastAsia="lv-LV"/>
    </w:rPr>
  </w:style>
  <w:style w:type="paragraph" w:styleId="default0" w:customStyle="1">
    <w:name w:val="default"/>
    <w:basedOn w:val="Normal"/>
    <w:rsid w:val="006179BB"/>
    <w:pPr>
      <w:spacing w:before="100" w:beforeAutospacing="1" w:after="100" w:afterAutospacing="1"/>
    </w:pPr>
    <w:rPr>
      <w:rFonts w:ascii="Times New Roman" w:hAnsi="Times New Roman" w:eastAsia="Times New Roman" w:cs="Times New Roman"/>
      <w:szCs w:val="24"/>
      <w:lang w:eastAsia="lv-LV"/>
    </w:rPr>
  </w:style>
  <w:style w:type="paragraph" w:styleId="psparagraphtitle" w:customStyle="1">
    <w:name w:val="psparagraphtitle"/>
    <w:basedOn w:val="Normal"/>
    <w:rsid w:val="006179BB"/>
    <w:pPr>
      <w:spacing w:before="100" w:beforeAutospacing="1" w:after="100" w:afterAutospacing="1"/>
    </w:pPr>
    <w:rPr>
      <w:rFonts w:ascii="Times New Roman" w:hAnsi="Times New Roman" w:eastAsia="Times New Roman" w:cs="Times New Roman"/>
      <w:szCs w:val="24"/>
      <w:lang w:eastAsia="lv-LV"/>
    </w:rPr>
  </w:style>
  <w:style w:type="character" w:styleId="tab" w:customStyle="1">
    <w:name w:val="tab"/>
    <w:basedOn w:val="DefaultParagraphFont"/>
    <w:rsid w:val="006179BB"/>
  </w:style>
  <w:style w:type="character" w:styleId="fontsize2" w:customStyle="1">
    <w:name w:val="fontsize2"/>
    <w:basedOn w:val="DefaultParagraphFont"/>
    <w:rsid w:val="006179BB"/>
  </w:style>
  <w:style w:type="paragraph" w:styleId="article-lead" w:customStyle="1">
    <w:name w:val="article-lead"/>
    <w:basedOn w:val="Normal"/>
    <w:rsid w:val="006179BB"/>
    <w:pPr>
      <w:spacing w:before="100" w:beforeAutospacing="1" w:after="100" w:afterAutospacing="1"/>
    </w:pPr>
    <w:rPr>
      <w:rFonts w:ascii="Times New Roman" w:hAnsi="Times New Roman" w:eastAsia="Times New Roman" w:cs="Times New Roman"/>
      <w:szCs w:val="24"/>
      <w:lang w:eastAsia="lv-LV"/>
    </w:rPr>
  </w:style>
  <w:style w:type="paragraph" w:styleId="naispant" w:customStyle="1">
    <w:name w:val="naispant"/>
    <w:basedOn w:val="Normal"/>
    <w:uiPriority w:val="99"/>
    <w:rsid w:val="006179BB"/>
    <w:pPr>
      <w:spacing w:before="75" w:after="75"/>
      <w:ind w:left="375" w:firstLine="375"/>
      <w:jc w:val="both"/>
    </w:pPr>
    <w:rPr>
      <w:rFonts w:ascii="Times New Roman" w:hAnsi="Times New Roman" w:eastAsia="Times New Roman" w:cs="Times New Roman"/>
      <w:b/>
      <w:bCs/>
      <w:szCs w:val="24"/>
      <w:lang w:eastAsia="lv-LV"/>
    </w:rPr>
  </w:style>
  <w:style w:type="paragraph" w:styleId="naisc" w:customStyle="1">
    <w:name w:val="naisc"/>
    <w:basedOn w:val="Normal"/>
    <w:rsid w:val="006179BB"/>
    <w:pPr>
      <w:spacing w:before="75" w:after="75"/>
      <w:jc w:val="center"/>
    </w:pPr>
    <w:rPr>
      <w:rFonts w:ascii="Times New Roman" w:hAnsi="Times New Roman" w:eastAsia="Times New Roman" w:cs="Times New Roman"/>
      <w:szCs w:val="24"/>
      <w:lang w:eastAsia="lv-LV"/>
    </w:rPr>
  </w:style>
  <w:style w:type="character" w:styleId="fontstyle01" w:customStyle="1">
    <w:name w:val="fontstyle01"/>
    <w:basedOn w:val="DefaultParagraphFont"/>
    <w:rsid w:val="006179BB"/>
    <w:rPr>
      <w:rFonts w:hint="default" w:ascii="TimesNewRomanPSMT" w:hAnsi="TimesNewRomanPSMT"/>
      <w:b w:val="0"/>
      <w:bCs w:val="0"/>
      <w:i w:val="0"/>
      <w:iCs w:val="0"/>
      <w:color w:val="000000"/>
      <w:sz w:val="28"/>
      <w:szCs w:val="28"/>
    </w:rPr>
  </w:style>
  <w:style w:type="table" w:styleId="TableGrid1" w:customStyle="1">
    <w:name w:val="Table Grid1"/>
    <w:basedOn w:val="TableNormal"/>
    <w:next w:val="TableGrid"/>
    <w:uiPriority w:val="59"/>
    <w:rsid w:val="006179B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xmsonormal" w:customStyle="1">
    <w:name w:val="x_msonormal"/>
    <w:basedOn w:val="Normal"/>
    <w:rsid w:val="006179BB"/>
    <w:pPr>
      <w:spacing w:before="100" w:beforeAutospacing="1" w:after="100" w:afterAutospacing="1"/>
    </w:pPr>
    <w:rPr>
      <w:rFonts w:ascii="Times New Roman" w:hAnsi="Times New Roman" w:eastAsia="Times New Roman" w:cs="Times New Roman"/>
      <w:szCs w:val="24"/>
      <w:lang w:val="en-US"/>
    </w:rPr>
  </w:style>
  <w:style w:type="character" w:styleId="FootnoteCharacters" w:customStyle="1">
    <w:name w:val="Footnote Characters"/>
    <w:unhideWhenUsed/>
    <w:qFormat/>
    <w:rsid w:val="006179BB"/>
    <w:rPr>
      <w:vertAlign w:val="superscript"/>
    </w:rPr>
  </w:style>
  <w:style w:type="character" w:styleId="FootnoteAnchor" w:customStyle="1">
    <w:name w:val="Footnote Anchor"/>
    <w:rsid w:val="006179BB"/>
    <w:rPr>
      <w:vertAlign w:val="superscript"/>
    </w:rPr>
  </w:style>
  <w:style w:type="paragraph" w:styleId="Standard" w:customStyle="1">
    <w:name w:val="Standard"/>
    <w:rsid w:val="006179BB"/>
    <w:pPr>
      <w:suppressAutoHyphens/>
      <w:autoSpaceDN w:val="0"/>
      <w:spacing w:after="0" w:line="240" w:lineRule="auto"/>
    </w:pPr>
    <w:rPr>
      <w:rFonts w:ascii="Times New Roman" w:hAnsi="Times New Roman" w:eastAsia="SimSun" w:cs="Times New Roman"/>
      <w:color w:val="000000"/>
      <w:kern w:val="3"/>
      <w:sz w:val="24"/>
      <w:szCs w:val="24"/>
    </w:rPr>
  </w:style>
  <w:style w:type="character" w:styleId="Heading2Char0" w:customStyle="1">
    <w:name w:val="Heading2 Char"/>
    <w:basedOn w:val="DefaultParagraphFont"/>
    <w:link w:val="Heading20"/>
    <w:locked/>
    <w:rsid w:val="009A360E"/>
    <w:rPr>
      <w:rFonts w:ascii="Cambria" w:hAnsi="Cambria" w:eastAsiaTheme="majorEastAsia" w:cstheme="minorHAnsi"/>
      <w:b/>
      <w:noProof/>
      <w:sz w:val="26"/>
      <w:szCs w:val="26"/>
    </w:rPr>
  </w:style>
  <w:style w:type="paragraph" w:styleId="Heading20" w:customStyle="1">
    <w:name w:val="Heading2"/>
    <w:basedOn w:val="Heading2"/>
    <w:link w:val="Heading2Char0"/>
    <w:rsid w:val="00F55145"/>
    <w:pPr>
      <w:ind w:left="709" w:hanging="709"/>
    </w:pPr>
    <w:rPr>
      <w:szCs w:val="26"/>
    </w:rPr>
  </w:style>
  <w:style w:type="paragraph" w:styleId="Zemsvtra" w:customStyle="1">
    <w:name w:val="Zemsvītra"/>
    <w:basedOn w:val="FootnoteText"/>
    <w:link w:val="ZemsvtraChar"/>
    <w:qFormat/>
    <w:rsid w:val="006179BB"/>
    <w:pPr>
      <w:jc w:val="both"/>
    </w:pPr>
    <w:rPr>
      <w:rFonts w:eastAsia="Times New Roman"/>
      <w:lang w:val="en-GB" w:eastAsia="da-DK"/>
    </w:rPr>
  </w:style>
  <w:style w:type="character" w:styleId="ZemsvtraChar" w:customStyle="1">
    <w:name w:val="Zemsvītra Char"/>
    <w:link w:val="Zemsvtra"/>
    <w:rsid w:val="006179BB"/>
    <w:rPr>
      <w:rFonts w:ascii="Times New Roman" w:hAnsi="Times New Roman" w:eastAsia="Times New Roman" w:cs="Times New Roman"/>
      <w:sz w:val="18"/>
      <w:szCs w:val="18"/>
      <w:lang w:val="en-GB" w:eastAsia="da-DK"/>
    </w:rPr>
  </w:style>
  <w:style w:type="paragraph" w:styleId="apakapakvirsraksts" w:customStyle="1">
    <w:name w:val="apakš apakš virsraksts"/>
    <w:basedOn w:val="Normal"/>
    <w:next w:val="3apakvirsraksts"/>
    <w:rsid w:val="006179BB"/>
    <w:pPr>
      <w:numPr>
        <w:ilvl w:val="2"/>
        <w:numId w:val="2"/>
      </w:numPr>
      <w:shd w:val="clear" w:color="auto" w:fill="FFFFFF"/>
      <w:ind w:left="284" w:hanging="284"/>
      <w:jc w:val="center"/>
    </w:pPr>
    <w:rPr>
      <w:rFonts w:ascii="Times New Roman" w:hAnsi="Times New Roman" w:cs="Times New Roman"/>
      <w:color w:val="000000"/>
      <w:szCs w:val="24"/>
      <w:u w:val="single"/>
    </w:rPr>
  </w:style>
  <w:style w:type="paragraph" w:styleId="3apakvirsraksts" w:customStyle="1">
    <w:name w:val="3apakš virsraksts"/>
    <w:basedOn w:val="Normal"/>
    <w:rsid w:val="006179BB"/>
    <w:pPr>
      <w:numPr>
        <w:ilvl w:val="3"/>
        <w:numId w:val="2"/>
      </w:numPr>
      <w:shd w:val="clear" w:color="auto" w:fill="FFFFFF"/>
      <w:spacing w:after="0" w:line="276" w:lineRule="auto"/>
      <w:ind w:left="993" w:hanging="1019"/>
      <w:jc w:val="both"/>
    </w:pPr>
    <w:rPr>
      <w:rFonts w:ascii="Times New Roman" w:hAnsi="Times New Roman" w:cs="Times New Roman"/>
      <w:color w:val="000000"/>
      <w:szCs w:val="24"/>
    </w:rPr>
  </w:style>
  <w:style w:type="paragraph" w:styleId="apakvirsraksts" w:customStyle="1">
    <w:name w:val="apakšvirsraksts"/>
    <w:basedOn w:val="Normal"/>
    <w:next w:val="apakapakvirsraksts"/>
    <w:link w:val="apakvirsrakstsChar"/>
    <w:rsid w:val="006179BB"/>
    <w:pPr>
      <w:numPr>
        <w:ilvl w:val="1"/>
        <w:numId w:val="2"/>
      </w:numPr>
      <w:shd w:val="clear" w:color="auto" w:fill="FFFFFF"/>
      <w:jc w:val="center"/>
    </w:pPr>
    <w:rPr>
      <w:rFonts w:ascii="Times New Roman" w:hAnsi="Times New Roman" w:cs="Times New Roman"/>
      <w:color w:val="000000"/>
      <w:sz w:val="28"/>
      <w:szCs w:val="24"/>
    </w:rPr>
  </w:style>
  <w:style w:type="character" w:styleId="apakvirsrakstsChar" w:customStyle="1">
    <w:name w:val="apakšvirsraksts Char"/>
    <w:basedOn w:val="DefaultParagraphFont"/>
    <w:link w:val="apakvirsraksts"/>
    <w:rsid w:val="006179BB"/>
    <w:rPr>
      <w:rFonts w:ascii="Times New Roman" w:hAnsi="Times New Roman" w:cs="Times New Roman"/>
      <w:color w:val="000000"/>
      <w:sz w:val="28"/>
      <w:szCs w:val="24"/>
      <w:shd w:val="clear" w:color="auto" w:fill="FFFFFF"/>
    </w:rPr>
  </w:style>
  <w:style w:type="paragraph" w:styleId="virsraksts" w:customStyle="1">
    <w:name w:val="virsraksts"/>
    <w:basedOn w:val="Normal"/>
    <w:next w:val="apakvirsraksts"/>
    <w:rsid w:val="006179BB"/>
    <w:pPr>
      <w:numPr>
        <w:numId w:val="2"/>
      </w:numPr>
      <w:shd w:val="clear" w:color="auto" w:fill="FFFFFF"/>
      <w:jc w:val="center"/>
    </w:pPr>
    <w:rPr>
      <w:rFonts w:ascii="Times New Roman" w:hAnsi="Times New Roman" w:cs="Times New Roman"/>
      <w:b/>
      <w:color w:val="000000"/>
      <w:sz w:val="32"/>
      <w:szCs w:val="24"/>
    </w:rPr>
  </w:style>
  <w:style w:type="character" w:styleId="sub" w:customStyle="1">
    <w:name w:val="sub"/>
    <w:basedOn w:val="DefaultParagraphFont"/>
    <w:rsid w:val="00EA2D80"/>
  </w:style>
  <w:style w:type="character" w:styleId="FollowedHyperlink">
    <w:name w:val="FollowedHyperlink"/>
    <w:basedOn w:val="DefaultParagraphFont"/>
    <w:uiPriority w:val="99"/>
    <w:semiHidden/>
    <w:unhideWhenUsed/>
    <w:rsid w:val="00904150"/>
    <w:rPr>
      <w:color w:val="954F72" w:themeColor="followedHyperlink"/>
      <w:u w:val="single"/>
    </w:rPr>
  </w:style>
  <w:style w:type="character" w:styleId="UnresolvedMention">
    <w:name w:val="Unresolved Mention"/>
    <w:basedOn w:val="DefaultParagraphFont"/>
    <w:uiPriority w:val="99"/>
    <w:semiHidden/>
    <w:unhideWhenUsed/>
    <w:rsid w:val="00904150"/>
    <w:rPr>
      <w:color w:val="605E5C"/>
      <w:shd w:val="clear" w:color="auto" w:fill="E1DFDD"/>
    </w:rPr>
  </w:style>
  <w:style w:type="table" w:styleId="GridTable1Light-Accent61" w:customStyle="1">
    <w:name w:val="Grid Table 1 Light - Accent 61"/>
    <w:basedOn w:val="TableNormal"/>
    <w:uiPriority w:val="46"/>
    <w:rsid w:val="00C03553"/>
    <w:pPr>
      <w:spacing w:after="0" w:line="240" w:lineRule="auto"/>
      <w:jc w:val="both"/>
    </w:pPr>
    <w:rPr>
      <w:lang w:val="en-US"/>
    </w:rPr>
    <w:tblPr>
      <w:tblStyleRowBandSize w:val="1"/>
      <w:tblStyleColBandSize w:val="1"/>
      <w:tblInd w:w="0" w:type="nil"/>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blPr/>
      <w:tcPr>
        <w:tcBorders>
          <w:bottom w:val="single" w:color="A8D08D" w:themeColor="accent6" w:themeTint="99" w:sz="12" w:space="0"/>
        </w:tcBorders>
      </w:tcPr>
    </w:tblStylePr>
    <w:tblStylePr w:type="lastRow">
      <w:rPr>
        <w:b/>
        <w:bCs/>
      </w:rPr>
      <w:tblPr/>
      <w:tcPr>
        <w:tcBorders>
          <w:top w:val="double" w:color="A8D08D" w:themeColor="accent6" w:themeTint="99" w:sz="2" w:space="0"/>
        </w:tcBorders>
      </w:tcPr>
    </w:tblStylePr>
    <w:tblStylePr w:type="firstCol">
      <w:rPr>
        <w:b/>
        <w:bCs/>
      </w:rPr>
    </w:tblStylePr>
    <w:tblStylePr w:type="lastCol">
      <w:rPr>
        <w:b/>
        <w:bCs/>
      </w:rPr>
    </w:tblStylePr>
  </w:style>
  <w:style w:type="character" w:styleId="word" w:customStyle="1">
    <w:name w:val="word"/>
    <w:basedOn w:val="DefaultParagraphFont"/>
    <w:rsid w:val="001A39C3"/>
  </w:style>
  <w:style w:type="character" w:styleId="Heading6Char" w:customStyle="1">
    <w:name w:val="Heading 6 Char"/>
    <w:basedOn w:val="DefaultParagraphFont"/>
    <w:link w:val="Heading6"/>
    <w:rsid w:val="007A7EAC"/>
    <w:rPr>
      <w:rFonts w:ascii="Cambria" w:hAnsi="Cambria" w:eastAsia="Times New Roman" w:cs="Times New Roman"/>
      <w:caps/>
      <w:color w:val="943634"/>
      <w:spacing w:val="10"/>
      <w:lang w:val="en-US" w:bidi="en-US"/>
    </w:rPr>
  </w:style>
  <w:style w:type="character" w:styleId="Heading7Char" w:customStyle="1">
    <w:name w:val="Heading 7 Char"/>
    <w:basedOn w:val="DefaultParagraphFont"/>
    <w:link w:val="Heading7"/>
    <w:rsid w:val="007A7EAC"/>
    <w:rPr>
      <w:rFonts w:ascii="Cambria" w:hAnsi="Cambria" w:eastAsia="Times New Roman" w:cs="Times New Roman"/>
      <w:i/>
      <w:iCs/>
      <w:caps/>
      <w:color w:val="943634"/>
      <w:spacing w:val="10"/>
      <w:lang w:val="en-US" w:bidi="en-US"/>
    </w:rPr>
  </w:style>
  <w:style w:type="character" w:styleId="Heading8Char" w:customStyle="1">
    <w:name w:val="Heading 8 Char"/>
    <w:basedOn w:val="DefaultParagraphFont"/>
    <w:link w:val="Heading8"/>
    <w:rsid w:val="007A7EAC"/>
    <w:rPr>
      <w:rFonts w:ascii="Cambria" w:hAnsi="Cambria" w:eastAsia="Times New Roman" w:cs="Times New Roman"/>
      <w:caps/>
      <w:spacing w:val="10"/>
      <w:sz w:val="20"/>
      <w:szCs w:val="20"/>
      <w:lang w:val="en-US" w:bidi="en-US"/>
    </w:rPr>
  </w:style>
  <w:style w:type="character" w:styleId="Heading9Char" w:customStyle="1">
    <w:name w:val="Heading 9 Char"/>
    <w:basedOn w:val="DefaultParagraphFont"/>
    <w:link w:val="Heading9"/>
    <w:rsid w:val="007A7EAC"/>
    <w:rPr>
      <w:rFonts w:ascii="Cambria" w:hAnsi="Cambria" w:eastAsia="Times New Roman" w:cs="Times New Roman"/>
      <w:i/>
      <w:iCs/>
      <w:caps/>
      <w:spacing w:val="10"/>
      <w:sz w:val="20"/>
      <w:szCs w:val="20"/>
      <w:lang w:val="en-US" w:bidi="en-US"/>
    </w:rPr>
  </w:style>
  <w:style w:type="paragraph" w:styleId="Revision">
    <w:name w:val="Revision"/>
    <w:hidden/>
    <w:uiPriority w:val="99"/>
    <w:semiHidden/>
    <w:rsid w:val="00FD04EC"/>
    <w:pPr>
      <w:spacing w:after="0" w:line="240" w:lineRule="auto"/>
    </w:pPr>
    <w:rPr>
      <w:sz w:val="24"/>
    </w:rPr>
  </w:style>
  <w:style w:type="table" w:styleId="ListTable3-Accent61" w:customStyle="1">
    <w:name w:val="List Table 3 - Accent 61"/>
    <w:basedOn w:val="TableNormal"/>
    <w:uiPriority w:val="48"/>
    <w:rsid w:val="008800AD"/>
    <w:pPr>
      <w:spacing w:after="0" w:line="240" w:lineRule="auto"/>
    </w:pPr>
    <w:rPr>
      <w:lang w:val="en-US"/>
    </w:r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rPr>
      <w:tblPr/>
      <w:tcPr>
        <w:shd w:val="clear" w:color="auto" w:fill="70AD47" w:themeFill="accent6"/>
      </w:tcPr>
    </w:tblStylePr>
    <w:tblStylePr w:type="lastRow">
      <w:rPr>
        <w:b/>
        <w:bCs/>
      </w:rPr>
      <w:tblPr/>
      <w:tcPr>
        <w:tcBorders>
          <w:top w:val="double" w:color="70AD47"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0AD47" w:themeColor="accent6" w:sz="4" w:space="0"/>
          <w:right w:val="single" w:color="70AD47" w:themeColor="accent6" w:sz="4" w:space="0"/>
        </w:tcBorders>
      </w:tcPr>
    </w:tblStylePr>
    <w:tblStylePr w:type="band1Horz">
      <w:tblPr/>
      <w:tcPr>
        <w:tcBorders>
          <w:top w:val="single" w:color="70AD47" w:themeColor="accent6" w:sz="4" w:space="0"/>
          <w:bottom w:val="single" w:color="70AD47"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0AD47" w:themeColor="accent6" w:sz="4" w:space="0"/>
          <w:left w:val="nil"/>
        </w:tcBorders>
      </w:tcPr>
    </w:tblStylePr>
    <w:tblStylePr w:type="swCell">
      <w:tblPr/>
      <w:tcPr>
        <w:tcBorders>
          <w:top w:val="double" w:color="70AD47" w:themeColor="accent6" w:sz="4" w:space="0"/>
          <w:right w:val="nil"/>
        </w:tcBorders>
      </w:tcPr>
    </w:tblStylePr>
  </w:style>
  <w:style w:type="paragraph" w:styleId="tvhtml" w:customStyle="1">
    <w:name w:val="tv_html"/>
    <w:basedOn w:val="Normal"/>
    <w:rsid w:val="00CA2CFA"/>
    <w:pPr>
      <w:spacing w:before="100" w:beforeAutospacing="1" w:after="100" w:afterAutospacing="1"/>
    </w:pPr>
    <w:rPr>
      <w:rFonts w:ascii="Times New Roman" w:hAnsi="Times New Roman" w:eastAsia="Times New Roman" w:cs="Times New Roman"/>
      <w:szCs w:val="24"/>
      <w:lang w:eastAsia="lv-LV"/>
    </w:rPr>
  </w:style>
  <w:style w:type="paragraph" w:styleId="bdc" w:customStyle="1">
    <w:name w:val="bdc"/>
    <w:basedOn w:val="Normal"/>
    <w:uiPriority w:val="99"/>
    <w:rsid w:val="00C968AB"/>
    <w:pPr>
      <w:spacing w:before="100" w:beforeAutospacing="1" w:after="100" w:afterAutospacing="1"/>
    </w:pPr>
    <w:rPr>
      <w:rFonts w:ascii="Times New Roman" w:hAnsi="Times New Roman" w:eastAsia="Times New Roman" w:cs="Times New Roman"/>
      <w:b/>
      <w:bCs/>
      <w:szCs w:val="24"/>
      <w:lang w:eastAsia="lv-LV"/>
    </w:rPr>
  </w:style>
  <w:style w:type="paragraph" w:styleId="Body" w:customStyle="1">
    <w:name w:val="Body"/>
    <w:rsid w:val="00177A5E"/>
    <w:pPr>
      <w:pBdr>
        <w:top w:val="nil"/>
        <w:left w:val="nil"/>
        <w:bottom w:val="nil"/>
        <w:right w:val="nil"/>
        <w:between w:val="nil"/>
        <w:bar w:val="nil"/>
      </w:pBdr>
      <w:spacing w:after="200" w:line="276" w:lineRule="auto"/>
    </w:pPr>
    <w:rPr>
      <w:rFonts w:ascii="Calibri" w:hAnsi="Calibri" w:eastAsia="Arial Unicode MS" w:cs="Arial Unicode MS"/>
      <w:color w:val="000000"/>
      <w:u w:color="000000"/>
      <w:bdr w:val="nil"/>
      <w:lang w:eastAsia="lv-LV"/>
    </w:rPr>
  </w:style>
  <w:style w:type="paragraph" w:styleId="tv2131" w:customStyle="1">
    <w:name w:val="tv2131"/>
    <w:basedOn w:val="Normal"/>
    <w:rsid w:val="00A27F21"/>
    <w:pPr>
      <w:spacing w:after="0" w:line="360" w:lineRule="auto"/>
      <w:ind w:firstLine="300"/>
    </w:pPr>
    <w:rPr>
      <w:rFonts w:ascii="Times New Roman" w:hAnsi="Times New Roman" w:eastAsia="Times New Roman" w:cs="Times New Roman"/>
      <w:color w:val="414142"/>
      <w:sz w:val="20"/>
      <w:szCs w:val="20"/>
      <w:lang w:eastAsia="lv-LV"/>
    </w:rPr>
  </w:style>
  <w:style w:type="paragraph" w:styleId="norm" w:customStyle="1">
    <w:name w:val="norm"/>
    <w:basedOn w:val="Normal"/>
    <w:rsid w:val="00A27F21"/>
    <w:pPr>
      <w:spacing w:before="100" w:beforeAutospacing="1" w:after="100" w:afterAutospacing="1"/>
    </w:pPr>
    <w:rPr>
      <w:rFonts w:ascii="Times New Roman" w:hAnsi="Times New Roman" w:eastAsia="Times New Roman" w:cs="Times New Roman"/>
      <w:szCs w:val="24"/>
      <w:lang w:eastAsia="lv-LV"/>
    </w:rPr>
  </w:style>
  <w:style w:type="character" w:styleId="superscript" w:customStyle="1">
    <w:name w:val="superscript"/>
    <w:basedOn w:val="DefaultParagraphFont"/>
    <w:rsid w:val="00A27F21"/>
  </w:style>
  <w:style w:type="paragraph" w:styleId="List1" w:customStyle="1">
    <w:name w:val="List1"/>
    <w:basedOn w:val="Normal"/>
    <w:rsid w:val="00A27F21"/>
    <w:pPr>
      <w:spacing w:before="100" w:beforeAutospacing="1" w:after="100" w:afterAutospacing="1"/>
    </w:pPr>
    <w:rPr>
      <w:rFonts w:ascii="Times New Roman" w:hAnsi="Times New Roman" w:eastAsia="Times New Roman" w:cs="Times New Roman"/>
      <w:szCs w:val="24"/>
      <w:lang w:eastAsia="lv-LV"/>
    </w:rPr>
  </w:style>
  <w:style w:type="paragraph" w:styleId="button" w:customStyle="1">
    <w:name w:val="button"/>
    <w:basedOn w:val="Normal"/>
    <w:uiPriority w:val="99"/>
    <w:rsid w:val="00A27F21"/>
    <w:pPr>
      <w:spacing w:before="100" w:beforeAutospacing="1" w:after="100" w:afterAutospacing="1"/>
    </w:pPr>
    <w:rPr>
      <w:rFonts w:ascii="Times New Roman" w:hAnsi="Times New Roman" w:eastAsia="Times New Roman" w:cs="Times New Roman"/>
      <w:color w:val="F0F8F8"/>
      <w:szCs w:val="24"/>
      <w:lang w:eastAsia="lv-LV"/>
    </w:rPr>
  </w:style>
  <w:style w:type="paragraph" w:styleId="text-align-justify" w:customStyle="1">
    <w:name w:val="text-align-justify"/>
    <w:basedOn w:val="Normal"/>
    <w:rsid w:val="00414043"/>
    <w:pPr>
      <w:spacing w:before="100" w:beforeAutospacing="1" w:after="100" w:afterAutospacing="1"/>
    </w:pPr>
    <w:rPr>
      <w:rFonts w:ascii="Times New Roman" w:hAnsi="Times New Roman" w:eastAsia="Times New Roman" w:cs="Times New Roman"/>
      <w:szCs w:val="24"/>
      <w:lang w:eastAsia="lv-LV"/>
    </w:rPr>
  </w:style>
  <w:style w:type="table" w:styleId="GridTable1Light-Accent1">
    <w:name w:val="Grid Table 1 Light Accent 1"/>
    <w:basedOn w:val="TableNormal"/>
    <w:uiPriority w:val="46"/>
    <w:rsid w:val="00A1456F"/>
    <w:pPr>
      <w:spacing w:after="0" w:line="240" w:lineRule="auto"/>
    </w:p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 w:type="table" w:styleId="GridTable1Light-Accent51" w:customStyle="1">
    <w:name w:val="Grid Table 1 Light - Accent 51"/>
    <w:basedOn w:val="TableNormal"/>
    <w:uiPriority w:val="46"/>
    <w:rsid w:val="005C7FE9"/>
    <w:pPr>
      <w:spacing w:after="0" w:line="240" w:lineRule="auto"/>
    </w:pPr>
    <w:rPr>
      <w:lang w:val="en-US"/>
    </w:rPr>
    <w:tblPr>
      <w:tblStyleRowBandSize w:val="1"/>
      <w:tblStyleColBandSize w:val="1"/>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Pr>
    <w:tblStylePr w:type="firstRow">
      <w:rPr>
        <w:b/>
        <w:bCs/>
      </w:rPr>
      <w:tblPr/>
      <w:tcPr>
        <w:tcBorders>
          <w:bottom w:val="single" w:color="9CC2E5" w:themeColor="accent5" w:themeTint="99" w:sz="12" w:space="0"/>
        </w:tcBorders>
      </w:tcPr>
    </w:tblStylePr>
    <w:tblStylePr w:type="lastRow">
      <w:rPr>
        <w:b/>
        <w:bCs/>
      </w:rPr>
      <w:tblPr/>
      <w:tcPr>
        <w:tcBorders>
          <w:top w:val="double" w:color="9CC2E5" w:themeColor="accent5" w:themeTint="99" w:sz="2" w:space="0"/>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361685"/>
    <w:rPr>
      <w:color w:val="2B579A"/>
      <w:shd w:val="clear" w:color="auto" w:fill="E1DFDD"/>
    </w:rPr>
  </w:style>
  <w:style w:type="table" w:styleId="ListTable3-Accent3">
    <w:name w:val="List Table 3 Accent 3"/>
    <w:basedOn w:val="TableNormal"/>
    <w:uiPriority w:val="48"/>
    <w:rsid w:val="0019519E"/>
    <w:pPr>
      <w:spacing w:after="0" w:line="240" w:lineRule="auto"/>
    </w:p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stTable3-Accent5">
    <w:name w:val="List Table 3 Accent 5"/>
    <w:basedOn w:val="TableNormal"/>
    <w:uiPriority w:val="48"/>
    <w:rsid w:val="00651435"/>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tblBorders>
    </w:tblPr>
    <w:tblStylePr w:type="firstRow">
      <w:rPr>
        <w:b/>
        <w:bCs/>
        <w:color w:val="FFFFFF" w:themeColor="background1"/>
      </w:rPr>
      <w:tblPr/>
      <w:tcPr>
        <w:shd w:val="clear" w:color="auto" w:fill="5B9BD5" w:themeFill="accent5"/>
      </w:tcPr>
    </w:tblStylePr>
    <w:tblStylePr w:type="lastRow">
      <w:rPr>
        <w:b/>
        <w:bCs/>
      </w:rPr>
      <w:tblPr/>
      <w:tcPr>
        <w:tcBorders>
          <w:top w:val="double" w:color="5B9BD5"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B9BD5" w:themeColor="accent5" w:sz="4" w:space="0"/>
          <w:right w:val="single" w:color="5B9BD5" w:themeColor="accent5" w:sz="4" w:space="0"/>
        </w:tcBorders>
      </w:tcPr>
    </w:tblStylePr>
    <w:tblStylePr w:type="band1Horz">
      <w:tblPr/>
      <w:tcPr>
        <w:tcBorders>
          <w:top w:val="single" w:color="5B9BD5" w:themeColor="accent5" w:sz="4" w:space="0"/>
          <w:bottom w:val="single" w:color="5B9BD5"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B9BD5" w:themeColor="accent5" w:sz="4" w:space="0"/>
          <w:left w:val="nil"/>
        </w:tcBorders>
      </w:tcPr>
    </w:tblStylePr>
    <w:tblStylePr w:type="swCell">
      <w:tblPr/>
      <w:tcPr>
        <w:tcBorders>
          <w:top w:val="double" w:color="5B9BD5" w:themeColor="accent5" w:sz="4" w:space="0"/>
          <w:right w:val="nil"/>
        </w:tcBorders>
      </w:tcPr>
    </w:tblStylePr>
  </w:style>
  <w:style w:type="table" w:styleId="ListTable3-Accent1">
    <w:name w:val="List Table 3 Accent 1"/>
    <w:basedOn w:val="TableNormal"/>
    <w:uiPriority w:val="48"/>
    <w:rsid w:val="00651435"/>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b/>
        <w:bCs/>
        <w:color w:val="FFFFFF" w:themeColor="background1"/>
      </w:rPr>
      <w:tblPr/>
      <w:tcPr>
        <w:shd w:val="clear" w:color="auto" w:fill="4472C4" w:themeFill="accent1"/>
      </w:tcPr>
    </w:tblStylePr>
    <w:tblStylePr w:type="lastRow">
      <w:rPr>
        <w:b/>
        <w:bCs/>
      </w:rPr>
      <w:tblPr/>
      <w:tcPr>
        <w:tcBorders>
          <w:top w:val="double" w:color="4472C4"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472C4" w:themeColor="accent1" w:sz="4" w:space="0"/>
          <w:right w:val="single" w:color="4472C4" w:themeColor="accent1" w:sz="4" w:space="0"/>
        </w:tcBorders>
      </w:tcPr>
    </w:tblStylePr>
    <w:tblStylePr w:type="band1Horz">
      <w:tblPr/>
      <w:tcPr>
        <w:tcBorders>
          <w:top w:val="single" w:color="4472C4" w:themeColor="accent1" w:sz="4" w:space="0"/>
          <w:bottom w:val="single" w:color="4472C4"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472C4" w:themeColor="accent1" w:sz="4" w:space="0"/>
          <w:left w:val="nil"/>
        </w:tcBorders>
      </w:tcPr>
    </w:tblStylePr>
    <w:tblStylePr w:type="swCell">
      <w:tblPr/>
      <w:tcPr>
        <w:tcBorders>
          <w:top w:val="double" w:color="4472C4" w:themeColor="accent1" w:sz="4" w:space="0"/>
          <w:right w:val="nil"/>
        </w:tcBorders>
      </w:tcPr>
    </w:tblStylePr>
  </w:style>
  <w:style w:type="table" w:styleId="ListTable3">
    <w:name w:val="List Table 3"/>
    <w:basedOn w:val="TableNormal"/>
    <w:uiPriority w:val="48"/>
    <w:rsid w:val="00651435"/>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PlainTable2">
    <w:name w:val="Plain Table 2"/>
    <w:basedOn w:val="TableNormal"/>
    <w:uiPriority w:val="42"/>
    <w:rsid w:val="005471C1"/>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Point0" w:customStyle="1">
    <w:name w:val="Point 0"/>
    <w:basedOn w:val="Normal"/>
    <w:rsid w:val="007E3CA1"/>
    <w:pPr>
      <w:ind w:left="850" w:hanging="850"/>
      <w:jc w:val="both"/>
    </w:pPr>
    <w:rPr>
      <w:rFonts w:ascii="Times New Roman" w:hAnsi="Times New Roman" w:cs="Times New Roman"/>
    </w:rPr>
  </w:style>
  <w:style w:type="paragraph" w:styleId="Point1" w:customStyle="1">
    <w:name w:val="Point 1"/>
    <w:basedOn w:val="Normal"/>
    <w:rsid w:val="007E3CA1"/>
    <w:pPr>
      <w:ind w:left="1417" w:hanging="567"/>
      <w:jc w:val="both"/>
    </w:pPr>
    <w:rPr>
      <w:rFonts w:ascii="Times New Roman" w:hAnsi="Times New Roman" w:cs="Times New Roman"/>
    </w:rPr>
  </w:style>
  <w:style w:type="table" w:styleId="PlainTable4">
    <w:name w:val="Plain Table 4"/>
    <w:basedOn w:val="TableNormal"/>
    <w:uiPriority w:val="44"/>
    <w:rsid w:val="001A15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symbolCarZchn" w:customStyle="1">
    <w:name w:val="Footnote symbol Car Zchn"/>
    <w:aliases w:val="BVI fnr Car Zchn,Char Char Char Char Char Car Zchn,Exposant 3 Point Car Zchn,Footnote Car Zchn,Footnote Reference Superscript Car Zchn,SUPERS Car Zchn,Times 10 Point Car Zchn"/>
    <w:basedOn w:val="Normal"/>
    <w:uiPriority w:val="99"/>
    <w:rsid w:val="00C5416B"/>
    <w:pPr>
      <w:spacing w:before="0" w:after="160" w:line="240" w:lineRule="exact"/>
      <w:jc w:val="both"/>
    </w:pPr>
    <w:rPr>
      <w:rFonts w:ascii="Calibri" w:hAnsi="Calibri" w:eastAsia="Calibri" w:cs="Times New Roman"/>
      <w:sz w:val="22"/>
      <w:vertAlign w:val="superscript"/>
    </w:rPr>
  </w:style>
  <w:style w:type="table" w:styleId="GridTable3-Accent6">
    <w:name w:val="Grid Table 3 Accent 6"/>
    <w:basedOn w:val="TableNormal"/>
    <w:uiPriority w:val="48"/>
    <w:rsid w:val="00840864"/>
    <w:pPr>
      <w:spacing w:after="0" w:line="240" w:lineRule="auto"/>
    </w:p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color="A8D08D" w:themeColor="accent6" w:themeTint="99" w:sz="4" w:space="0"/>
        </w:tcBorders>
      </w:tcPr>
    </w:tblStylePr>
    <w:tblStylePr w:type="nwCell">
      <w:tblPr/>
      <w:tcPr>
        <w:tcBorders>
          <w:bottom w:val="single" w:color="A8D08D" w:themeColor="accent6" w:themeTint="99" w:sz="4" w:space="0"/>
        </w:tcBorders>
      </w:tcPr>
    </w:tblStylePr>
    <w:tblStylePr w:type="seCell">
      <w:tblPr/>
      <w:tcPr>
        <w:tcBorders>
          <w:top w:val="single" w:color="A8D08D" w:themeColor="accent6" w:themeTint="99" w:sz="4" w:space="0"/>
        </w:tcBorders>
      </w:tcPr>
    </w:tblStylePr>
    <w:tblStylePr w:type="swCell">
      <w:tblPr/>
      <w:tcPr>
        <w:tcBorders>
          <w:top w:val="single" w:color="A8D08D" w:themeColor="accent6" w:themeTint="99" w:sz="4" w:space="0"/>
        </w:tcBorders>
      </w:tcPr>
    </w:tblStylePr>
  </w:style>
  <w:style w:type="table" w:styleId="ListTable1Light-Accent6">
    <w:name w:val="List Table 1 Light Accent 6"/>
    <w:basedOn w:val="TableNormal"/>
    <w:uiPriority w:val="46"/>
    <w:rsid w:val="00BB3A61"/>
    <w:pPr>
      <w:spacing w:after="0" w:line="240" w:lineRule="auto"/>
    </w:pPr>
    <w:tblPr>
      <w:tblStyleRowBandSize w:val="1"/>
      <w:tblStyleColBandSize w:val="1"/>
    </w:tblPr>
    <w:tblStylePr w:type="firstRow">
      <w:rPr>
        <w:b/>
        <w:bCs/>
      </w:rPr>
      <w:tblPr/>
      <w:tcPr>
        <w:tcBorders>
          <w:bottom w:val="single" w:color="A8D08D" w:themeColor="accent6" w:themeTint="99" w:sz="4" w:space="0"/>
        </w:tcBorders>
      </w:tcPr>
    </w:tblStylePr>
    <w:tblStylePr w:type="lastRow">
      <w:rPr>
        <w:b/>
        <w:bCs/>
      </w:rPr>
      <w:tblPr/>
      <w:tcPr>
        <w:tcBorders>
          <w:top w:val="single" w:color="A8D08D" w:themeColor="accent6" w:themeTint="99"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B6081F"/>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rPr>
      <w:tblPr/>
      <w:tcPr>
        <w:shd w:val="clear" w:color="auto" w:fill="70AD47" w:themeFill="accent6"/>
      </w:tcPr>
    </w:tblStylePr>
    <w:tblStylePr w:type="lastRow">
      <w:rPr>
        <w:b/>
        <w:bCs/>
      </w:rPr>
      <w:tblPr/>
      <w:tcPr>
        <w:tcBorders>
          <w:top w:val="double" w:color="70AD47"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0AD47" w:themeColor="accent6" w:sz="4" w:space="0"/>
          <w:right w:val="single" w:color="70AD47" w:themeColor="accent6" w:sz="4" w:space="0"/>
        </w:tcBorders>
      </w:tcPr>
    </w:tblStylePr>
    <w:tblStylePr w:type="band1Horz">
      <w:tblPr/>
      <w:tcPr>
        <w:tcBorders>
          <w:top w:val="single" w:color="70AD47" w:themeColor="accent6" w:sz="4" w:space="0"/>
          <w:bottom w:val="single" w:color="70AD47"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0AD47" w:themeColor="accent6" w:sz="4" w:space="0"/>
          <w:left w:val="nil"/>
        </w:tcBorders>
      </w:tcPr>
    </w:tblStylePr>
    <w:tblStylePr w:type="swCell">
      <w:tblPr/>
      <w:tcPr>
        <w:tcBorders>
          <w:top w:val="double" w:color="70AD47" w:themeColor="accent6" w:sz="4" w:space="0"/>
          <w:right w:val="nil"/>
        </w:tcBorders>
      </w:tcPr>
    </w:tblStylePr>
  </w:style>
  <w:style w:type="table" w:styleId="GridTable1Light-Accent3">
    <w:name w:val="Grid Table 1 Light Accent 3"/>
    <w:basedOn w:val="TableNormal"/>
    <w:uiPriority w:val="46"/>
    <w:rsid w:val="001E25A7"/>
    <w:pPr>
      <w:spacing w:after="0" w:line="240" w:lineRule="auto"/>
    </w:p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table" w:styleId="TableGridLight">
    <w:name w:val="Grid Table Light"/>
    <w:basedOn w:val="TableNormal"/>
    <w:uiPriority w:val="40"/>
    <w:rsid w:val="003C634A"/>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IntenseEmphasis">
    <w:name w:val="Intense Emphasis"/>
    <w:basedOn w:val="DefaultParagraphFont"/>
    <w:uiPriority w:val="21"/>
    <w:qFormat/>
    <w:rsid w:val="001850AB"/>
    <w:rPr>
      <w:rFonts w:ascii="Cambria" w:hAnsi="Cambria"/>
      <w:i/>
      <w:iCs/>
      <w:color w:val="006666"/>
    </w:rPr>
  </w:style>
  <w:style w:type="character" w:styleId="ui-provider" w:customStyle="1">
    <w:name w:val="ui-provider"/>
    <w:basedOn w:val="DefaultParagraphFont"/>
    <w:rsid w:val="001850AB"/>
  </w:style>
  <w:style w:type="paragraph" w:styleId="footnote" w:customStyle="1">
    <w:name w:val="footnote"/>
    <w:basedOn w:val="FootnoteText"/>
    <w:link w:val="footnoteChar"/>
    <w:qFormat/>
    <w:rsid w:val="003670F3"/>
    <w:pPr>
      <w:ind w:left="284" w:hanging="284"/>
      <w:jc w:val="both"/>
    </w:pPr>
    <w:rPr>
      <w:rFonts w:eastAsia="Times New Roman" w:cs="Calibri Light"/>
      <w:color w:val="808080"/>
      <w:szCs w:val="16"/>
    </w:rPr>
  </w:style>
  <w:style w:type="character" w:styleId="footnoteChar" w:customStyle="1">
    <w:name w:val="footnote Char"/>
    <w:link w:val="footnote"/>
    <w:rsid w:val="003670F3"/>
    <w:rPr>
      <w:rFonts w:ascii="Cambria" w:hAnsi="Cambria" w:eastAsia="Times New Roman" w:cs="Calibri Light"/>
      <w:color w:val="808080"/>
      <w:sz w:val="18"/>
      <w:szCs w:val="16"/>
    </w:rPr>
  </w:style>
  <w:style w:type="character" w:styleId="cf01" w:customStyle="1">
    <w:name w:val="cf01"/>
    <w:basedOn w:val="DefaultParagraphFont"/>
    <w:rsid w:val="003465BE"/>
    <w:rPr>
      <w:rFonts w:hint="default" w:ascii="Segoe UI" w:hAnsi="Segoe UI" w:cs="Segoe UI"/>
      <w:sz w:val="18"/>
      <w:szCs w:val="18"/>
    </w:rPr>
  </w:style>
  <w:style w:type="paragraph" w:styleId="heading300" w:customStyle="1">
    <w:name w:val="heading 30"/>
    <w:basedOn w:val="Heading3"/>
    <w:link w:val="Heading3Char0"/>
    <w:rsid w:val="00F538B2"/>
    <w:rPr>
      <w:caps/>
    </w:rPr>
  </w:style>
  <w:style w:type="character" w:styleId="Heading3Char0" w:customStyle="1">
    <w:name w:val="Heading3 Char"/>
    <w:basedOn w:val="DefaultParagraphFont"/>
    <w:link w:val="heading300"/>
    <w:locked/>
    <w:rsid w:val="007E1C98"/>
    <w:rPr>
      <w:rFonts w:ascii="Cambria" w:hAnsi="Cambria" w:eastAsiaTheme="majorEastAsia" w:cstheme="minorHAnsi"/>
      <w:b/>
      <w:bCs/>
      <w:caps/>
      <w:noProof/>
      <w:color w:val="000000"/>
      <w:sz w:val="26"/>
      <w:szCs w:val="26"/>
    </w:rPr>
  </w:style>
  <w:style w:type="table" w:styleId="TableGrid3" w:customStyle="1">
    <w:name w:val="Table Grid3"/>
    <w:basedOn w:val="TableNormal"/>
    <w:next w:val="TableGrid"/>
    <w:uiPriority w:val="39"/>
    <w:rsid w:val="007E1C98"/>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4">
    <w:name w:val="List Table 3 Accent 4"/>
    <w:basedOn w:val="TableNormal"/>
    <w:uiPriority w:val="48"/>
    <w:rsid w:val="007E1C98"/>
    <w:pPr>
      <w:spacing w:after="0" w:line="240" w:lineRule="auto"/>
    </w:pPr>
    <w:rPr>
      <w:lang w:val="en-US"/>
    </w:rPr>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rPr>
      <w:tblPr/>
      <w:tcPr>
        <w:shd w:val="clear" w:color="auto" w:fill="FFC000" w:themeFill="accent4"/>
      </w:tcPr>
    </w:tblStylePr>
    <w:tblStylePr w:type="lastRow">
      <w:rPr>
        <w:b/>
        <w:bCs/>
      </w:rPr>
      <w:tblPr/>
      <w:tcPr>
        <w:tcBorders>
          <w:top w:val="double" w:color="FFC000"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FC000" w:themeColor="accent4" w:sz="4" w:space="0"/>
          <w:right w:val="single" w:color="FFC000" w:themeColor="accent4" w:sz="4" w:space="0"/>
        </w:tcBorders>
      </w:tcPr>
    </w:tblStylePr>
    <w:tblStylePr w:type="band1Horz">
      <w:tblPr/>
      <w:tcPr>
        <w:tcBorders>
          <w:top w:val="single" w:color="FFC000" w:themeColor="accent4" w:sz="4" w:space="0"/>
          <w:bottom w:val="single" w:color="FFC000"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FC000" w:themeColor="accent4" w:sz="4" w:space="0"/>
          <w:left w:val="nil"/>
        </w:tcBorders>
      </w:tcPr>
    </w:tblStylePr>
    <w:tblStylePr w:type="swCell">
      <w:tblPr/>
      <w:tcPr>
        <w:tcBorders>
          <w:top w:val="double" w:color="FFC000" w:themeColor="accent4" w:sz="4" w:space="0"/>
          <w:right w:val="nil"/>
        </w:tcBorders>
      </w:tcPr>
    </w:tblStylePr>
  </w:style>
  <w:style w:type="paragraph" w:styleId="PlainText">
    <w:name w:val="Plain Text"/>
    <w:basedOn w:val="Normal"/>
    <w:link w:val="PlainTextChar"/>
    <w:uiPriority w:val="99"/>
    <w:unhideWhenUsed/>
    <w:rsid w:val="0018156F"/>
    <w:pPr>
      <w:spacing w:before="0" w:after="0"/>
    </w:pPr>
    <w:rPr>
      <w:rFonts w:ascii="Calibri" w:hAnsi="Calibri" w:eastAsia="Times New Roman"/>
      <w:kern w:val="2"/>
      <w:sz w:val="22"/>
      <w:szCs w:val="21"/>
      <w14:ligatures w14:val="standardContextual"/>
    </w:rPr>
  </w:style>
  <w:style w:type="character" w:styleId="PlainTextChar" w:customStyle="1">
    <w:name w:val="Plain Text Char"/>
    <w:basedOn w:val="DefaultParagraphFont"/>
    <w:link w:val="PlainText"/>
    <w:uiPriority w:val="99"/>
    <w:rsid w:val="0018156F"/>
    <w:rPr>
      <w:rFonts w:ascii="Calibri" w:hAnsi="Calibri" w:eastAsia="Times New Roman"/>
      <w:kern w:val="2"/>
      <w:szCs w:val="21"/>
      <w14:ligatures w14:val="standardContextual"/>
    </w:rPr>
  </w:style>
  <w:style w:type="character" w:styleId="SubtleEmphasis">
    <w:name w:val="Subtle Emphasis"/>
    <w:basedOn w:val="DefaultParagraphFont"/>
    <w:uiPriority w:val="19"/>
    <w:qFormat/>
    <w:rsid w:val="0018156F"/>
    <w:rPr>
      <w:i/>
      <w:iCs/>
      <w:color w:val="404040" w:themeColor="text1" w:themeTint="BF"/>
    </w:rPr>
  </w:style>
  <w:style w:type="character" w:styleId="Hyperlink1" w:customStyle="1">
    <w:name w:val="Hyperlink1"/>
    <w:basedOn w:val="DefaultParagraphFont"/>
    <w:uiPriority w:val="99"/>
    <w:unhideWhenUsed/>
    <w:rsid w:val="00802083"/>
    <w:rPr>
      <w:color w:val="0563C1"/>
      <w:u w:val="single"/>
    </w:rPr>
  </w:style>
  <w:style w:type="paragraph" w:styleId="pf0" w:customStyle="1">
    <w:name w:val="pf0"/>
    <w:basedOn w:val="Normal"/>
    <w:rsid w:val="00802083"/>
    <w:pPr>
      <w:spacing w:before="100" w:beforeAutospacing="1" w:after="100" w:afterAutospacing="1"/>
    </w:pPr>
    <w:rPr>
      <w:rFonts w:ascii="Times New Roman" w:hAnsi="Times New Roman" w:eastAsia="Times New Roman" w:cs="Times New Roman"/>
      <w:szCs w:val="24"/>
      <w:lang w:eastAsia="lv-LV"/>
    </w:rPr>
  </w:style>
  <w:style w:type="character" w:styleId="cf11" w:customStyle="1">
    <w:name w:val="cf11"/>
    <w:basedOn w:val="DefaultParagraphFont"/>
    <w:rsid w:val="00802083"/>
    <w:rPr>
      <w:rFonts w:hint="default" w:ascii="Segoe UI" w:hAnsi="Segoe UI" w:cs="Segoe UI"/>
      <w:sz w:val="18"/>
      <w:szCs w:val="18"/>
    </w:rPr>
  </w:style>
  <w:style w:type="character" w:styleId="wacimagecontainer" w:customStyle="1">
    <w:name w:val="wacimagecontainer"/>
    <w:basedOn w:val="DefaultParagraphFont"/>
    <w:rsid w:val="00EF3FF2"/>
  </w:style>
  <w:style w:type="paragraph" w:styleId="HTMLPreformatted">
    <w:name w:val="HTML Preformatted"/>
    <w:basedOn w:val="Normal"/>
    <w:link w:val="HTMLPreformattedChar"/>
    <w:uiPriority w:val="99"/>
    <w:unhideWhenUsed/>
    <w:rsid w:val="004D1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eastAsia="Times New Roman" w:cs="Courier New"/>
      <w:sz w:val="20"/>
      <w:szCs w:val="20"/>
      <w:lang w:eastAsia="lv-LV"/>
    </w:rPr>
  </w:style>
  <w:style w:type="character" w:styleId="HTMLPreformattedChar" w:customStyle="1">
    <w:name w:val="HTML Preformatted Char"/>
    <w:basedOn w:val="DefaultParagraphFont"/>
    <w:link w:val="HTMLPreformatted"/>
    <w:uiPriority w:val="99"/>
    <w:rsid w:val="004D1BC9"/>
    <w:rPr>
      <w:rFonts w:ascii="Courier New" w:hAnsi="Courier New" w:eastAsia="Times New Roman" w:cs="Courier New"/>
      <w:sz w:val="20"/>
      <w:szCs w:val="20"/>
      <w:lang w:eastAsia="lv-LV"/>
    </w:rPr>
  </w:style>
  <w:style w:type="paragraph" w:styleId="Heading30" w:customStyle="1">
    <w:name w:val="Heading3"/>
    <w:basedOn w:val="Heading3"/>
    <w:qFormat/>
    <w:rsid w:val="00BE0EF9"/>
    <w:pPr>
      <w:numPr>
        <w:numId w:val="30"/>
      </w:numPr>
      <w:spacing w:before="120"/>
      <w:jc w:val="both"/>
    </w:pPr>
    <w:rPr>
      <w:rFonts w:asciiTheme="minorHAnsi" w:hAnsiTheme="minorHAnsi"/>
      <w:b w:val="0"/>
      <w:bCs w:val="0"/>
      <w:noProof w:val="0"/>
      <w:color w:val="auto"/>
      <w:sz w:val="24"/>
      <w:szCs w:val="24"/>
      <w:u w:val="single"/>
      <w:lang w:eastAsia="lv-LV"/>
    </w:rPr>
  </w:style>
  <w:style w:type="paragraph" w:styleId="Grafiks" w:customStyle="1">
    <w:name w:val="Grafiks"/>
    <w:basedOn w:val="BodyText"/>
    <w:qFormat/>
    <w:rsid w:val="00C63DCD"/>
    <w:pPr>
      <w:keepNext/>
      <w:keepLines/>
      <w:suppressAutoHyphens/>
      <w:spacing w:before="113" w:after="0"/>
      <w:jc w:val="center"/>
    </w:pPr>
    <w:rPr>
      <w:rFonts w:ascii="FreeSerif" w:hAnsi="FreeSerif" w:eastAsia="Noto Serif CJK SC" w:cs="FreeSans"/>
      <w:kern w:val="2"/>
      <w:szCs w:val="24"/>
      <w:lang w:eastAsia="zh-CN" w:bidi="hi-IN"/>
    </w:rPr>
  </w:style>
  <w:style w:type="paragraph" w:styleId="Att" w:customStyle="1">
    <w:name w:val="Att."/>
    <w:basedOn w:val="Grafiks"/>
    <w:qFormat/>
    <w:rsid w:val="00C63DCD"/>
    <w:pPr>
      <w:keepNext w:val="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2856">
      <w:bodyDiv w:val="1"/>
      <w:marLeft w:val="0"/>
      <w:marRight w:val="0"/>
      <w:marTop w:val="0"/>
      <w:marBottom w:val="0"/>
      <w:divBdr>
        <w:top w:val="none" w:sz="0" w:space="0" w:color="auto"/>
        <w:left w:val="none" w:sz="0" w:space="0" w:color="auto"/>
        <w:bottom w:val="none" w:sz="0" w:space="0" w:color="auto"/>
        <w:right w:val="none" w:sz="0" w:space="0" w:color="auto"/>
      </w:divBdr>
    </w:div>
    <w:div w:id="42944926">
      <w:bodyDiv w:val="1"/>
      <w:marLeft w:val="0"/>
      <w:marRight w:val="0"/>
      <w:marTop w:val="0"/>
      <w:marBottom w:val="0"/>
      <w:divBdr>
        <w:top w:val="none" w:sz="0" w:space="0" w:color="auto"/>
        <w:left w:val="none" w:sz="0" w:space="0" w:color="auto"/>
        <w:bottom w:val="none" w:sz="0" w:space="0" w:color="auto"/>
        <w:right w:val="none" w:sz="0" w:space="0" w:color="auto"/>
      </w:divBdr>
      <w:divsChild>
        <w:div w:id="1459452917">
          <w:marLeft w:val="0"/>
          <w:marRight w:val="0"/>
          <w:marTop w:val="0"/>
          <w:marBottom w:val="0"/>
          <w:divBdr>
            <w:top w:val="none" w:sz="0" w:space="0" w:color="auto"/>
            <w:left w:val="none" w:sz="0" w:space="0" w:color="auto"/>
            <w:bottom w:val="none" w:sz="0" w:space="0" w:color="auto"/>
            <w:right w:val="none" w:sz="0" w:space="0" w:color="auto"/>
          </w:divBdr>
          <w:divsChild>
            <w:div w:id="20773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39757">
      <w:bodyDiv w:val="1"/>
      <w:marLeft w:val="0"/>
      <w:marRight w:val="0"/>
      <w:marTop w:val="0"/>
      <w:marBottom w:val="0"/>
      <w:divBdr>
        <w:top w:val="none" w:sz="0" w:space="0" w:color="auto"/>
        <w:left w:val="none" w:sz="0" w:space="0" w:color="auto"/>
        <w:bottom w:val="none" w:sz="0" w:space="0" w:color="auto"/>
        <w:right w:val="none" w:sz="0" w:space="0" w:color="auto"/>
      </w:divBdr>
    </w:div>
    <w:div w:id="163982230">
      <w:bodyDiv w:val="1"/>
      <w:marLeft w:val="0"/>
      <w:marRight w:val="0"/>
      <w:marTop w:val="0"/>
      <w:marBottom w:val="0"/>
      <w:divBdr>
        <w:top w:val="none" w:sz="0" w:space="0" w:color="auto"/>
        <w:left w:val="none" w:sz="0" w:space="0" w:color="auto"/>
        <w:bottom w:val="none" w:sz="0" w:space="0" w:color="auto"/>
        <w:right w:val="none" w:sz="0" w:space="0" w:color="auto"/>
      </w:divBdr>
    </w:div>
    <w:div w:id="178087174">
      <w:bodyDiv w:val="1"/>
      <w:marLeft w:val="0"/>
      <w:marRight w:val="0"/>
      <w:marTop w:val="0"/>
      <w:marBottom w:val="0"/>
      <w:divBdr>
        <w:top w:val="none" w:sz="0" w:space="0" w:color="auto"/>
        <w:left w:val="none" w:sz="0" w:space="0" w:color="auto"/>
        <w:bottom w:val="none" w:sz="0" w:space="0" w:color="auto"/>
        <w:right w:val="none" w:sz="0" w:space="0" w:color="auto"/>
      </w:divBdr>
    </w:div>
    <w:div w:id="186800288">
      <w:bodyDiv w:val="1"/>
      <w:marLeft w:val="0"/>
      <w:marRight w:val="0"/>
      <w:marTop w:val="0"/>
      <w:marBottom w:val="0"/>
      <w:divBdr>
        <w:top w:val="none" w:sz="0" w:space="0" w:color="auto"/>
        <w:left w:val="none" w:sz="0" w:space="0" w:color="auto"/>
        <w:bottom w:val="none" w:sz="0" w:space="0" w:color="auto"/>
        <w:right w:val="none" w:sz="0" w:space="0" w:color="auto"/>
      </w:divBdr>
    </w:div>
    <w:div w:id="200098221">
      <w:bodyDiv w:val="1"/>
      <w:marLeft w:val="0"/>
      <w:marRight w:val="0"/>
      <w:marTop w:val="0"/>
      <w:marBottom w:val="0"/>
      <w:divBdr>
        <w:top w:val="none" w:sz="0" w:space="0" w:color="auto"/>
        <w:left w:val="none" w:sz="0" w:space="0" w:color="auto"/>
        <w:bottom w:val="none" w:sz="0" w:space="0" w:color="auto"/>
        <w:right w:val="none" w:sz="0" w:space="0" w:color="auto"/>
      </w:divBdr>
    </w:div>
    <w:div w:id="207763633">
      <w:bodyDiv w:val="1"/>
      <w:marLeft w:val="0"/>
      <w:marRight w:val="0"/>
      <w:marTop w:val="0"/>
      <w:marBottom w:val="0"/>
      <w:divBdr>
        <w:top w:val="none" w:sz="0" w:space="0" w:color="auto"/>
        <w:left w:val="none" w:sz="0" w:space="0" w:color="auto"/>
        <w:bottom w:val="none" w:sz="0" w:space="0" w:color="auto"/>
        <w:right w:val="none" w:sz="0" w:space="0" w:color="auto"/>
      </w:divBdr>
    </w:div>
    <w:div w:id="244075734">
      <w:bodyDiv w:val="1"/>
      <w:marLeft w:val="0"/>
      <w:marRight w:val="0"/>
      <w:marTop w:val="0"/>
      <w:marBottom w:val="0"/>
      <w:divBdr>
        <w:top w:val="none" w:sz="0" w:space="0" w:color="auto"/>
        <w:left w:val="none" w:sz="0" w:space="0" w:color="auto"/>
        <w:bottom w:val="none" w:sz="0" w:space="0" w:color="auto"/>
        <w:right w:val="none" w:sz="0" w:space="0" w:color="auto"/>
      </w:divBdr>
    </w:div>
    <w:div w:id="244999606">
      <w:bodyDiv w:val="1"/>
      <w:marLeft w:val="0"/>
      <w:marRight w:val="0"/>
      <w:marTop w:val="0"/>
      <w:marBottom w:val="0"/>
      <w:divBdr>
        <w:top w:val="none" w:sz="0" w:space="0" w:color="auto"/>
        <w:left w:val="none" w:sz="0" w:space="0" w:color="auto"/>
        <w:bottom w:val="none" w:sz="0" w:space="0" w:color="auto"/>
        <w:right w:val="none" w:sz="0" w:space="0" w:color="auto"/>
      </w:divBdr>
    </w:div>
    <w:div w:id="250504670">
      <w:bodyDiv w:val="1"/>
      <w:marLeft w:val="0"/>
      <w:marRight w:val="0"/>
      <w:marTop w:val="0"/>
      <w:marBottom w:val="0"/>
      <w:divBdr>
        <w:top w:val="none" w:sz="0" w:space="0" w:color="auto"/>
        <w:left w:val="none" w:sz="0" w:space="0" w:color="auto"/>
        <w:bottom w:val="none" w:sz="0" w:space="0" w:color="auto"/>
        <w:right w:val="none" w:sz="0" w:space="0" w:color="auto"/>
      </w:divBdr>
    </w:div>
    <w:div w:id="251621183">
      <w:bodyDiv w:val="1"/>
      <w:marLeft w:val="0"/>
      <w:marRight w:val="0"/>
      <w:marTop w:val="0"/>
      <w:marBottom w:val="0"/>
      <w:divBdr>
        <w:top w:val="none" w:sz="0" w:space="0" w:color="auto"/>
        <w:left w:val="none" w:sz="0" w:space="0" w:color="auto"/>
        <w:bottom w:val="none" w:sz="0" w:space="0" w:color="auto"/>
        <w:right w:val="none" w:sz="0" w:space="0" w:color="auto"/>
      </w:divBdr>
    </w:div>
    <w:div w:id="260727480">
      <w:bodyDiv w:val="1"/>
      <w:marLeft w:val="0"/>
      <w:marRight w:val="0"/>
      <w:marTop w:val="0"/>
      <w:marBottom w:val="0"/>
      <w:divBdr>
        <w:top w:val="none" w:sz="0" w:space="0" w:color="auto"/>
        <w:left w:val="none" w:sz="0" w:space="0" w:color="auto"/>
        <w:bottom w:val="none" w:sz="0" w:space="0" w:color="auto"/>
        <w:right w:val="none" w:sz="0" w:space="0" w:color="auto"/>
      </w:divBdr>
    </w:div>
    <w:div w:id="264848374">
      <w:bodyDiv w:val="1"/>
      <w:marLeft w:val="0"/>
      <w:marRight w:val="0"/>
      <w:marTop w:val="0"/>
      <w:marBottom w:val="0"/>
      <w:divBdr>
        <w:top w:val="none" w:sz="0" w:space="0" w:color="auto"/>
        <w:left w:val="none" w:sz="0" w:space="0" w:color="auto"/>
        <w:bottom w:val="none" w:sz="0" w:space="0" w:color="auto"/>
        <w:right w:val="none" w:sz="0" w:space="0" w:color="auto"/>
      </w:divBdr>
    </w:div>
    <w:div w:id="284115318">
      <w:bodyDiv w:val="1"/>
      <w:marLeft w:val="0"/>
      <w:marRight w:val="0"/>
      <w:marTop w:val="0"/>
      <w:marBottom w:val="0"/>
      <w:divBdr>
        <w:top w:val="none" w:sz="0" w:space="0" w:color="auto"/>
        <w:left w:val="none" w:sz="0" w:space="0" w:color="auto"/>
        <w:bottom w:val="none" w:sz="0" w:space="0" w:color="auto"/>
        <w:right w:val="none" w:sz="0" w:space="0" w:color="auto"/>
      </w:divBdr>
    </w:div>
    <w:div w:id="325784974">
      <w:bodyDiv w:val="1"/>
      <w:marLeft w:val="0"/>
      <w:marRight w:val="0"/>
      <w:marTop w:val="0"/>
      <w:marBottom w:val="0"/>
      <w:divBdr>
        <w:top w:val="none" w:sz="0" w:space="0" w:color="auto"/>
        <w:left w:val="none" w:sz="0" w:space="0" w:color="auto"/>
        <w:bottom w:val="none" w:sz="0" w:space="0" w:color="auto"/>
        <w:right w:val="none" w:sz="0" w:space="0" w:color="auto"/>
      </w:divBdr>
    </w:div>
    <w:div w:id="337386330">
      <w:bodyDiv w:val="1"/>
      <w:marLeft w:val="0"/>
      <w:marRight w:val="0"/>
      <w:marTop w:val="0"/>
      <w:marBottom w:val="0"/>
      <w:divBdr>
        <w:top w:val="none" w:sz="0" w:space="0" w:color="auto"/>
        <w:left w:val="none" w:sz="0" w:space="0" w:color="auto"/>
        <w:bottom w:val="none" w:sz="0" w:space="0" w:color="auto"/>
        <w:right w:val="none" w:sz="0" w:space="0" w:color="auto"/>
      </w:divBdr>
    </w:div>
    <w:div w:id="338124613">
      <w:bodyDiv w:val="1"/>
      <w:marLeft w:val="0"/>
      <w:marRight w:val="0"/>
      <w:marTop w:val="0"/>
      <w:marBottom w:val="0"/>
      <w:divBdr>
        <w:top w:val="none" w:sz="0" w:space="0" w:color="auto"/>
        <w:left w:val="none" w:sz="0" w:space="0" w:color="auto"/>
        <w:bottom w:val="none" w:sz="0" w:space="0" w:color="auto"/>
        <w:right w:val="none" w:sz="0" w:space="0" w:color="auto"/>
      </w:divBdr>
    </w:div>
    <w:div w:id="342367657">
      <w:bodyDiv w:val="1"/>
      <w:marLeft w:val="0"/>
      <w:marRight w:val="0"/>
      <w:marTop w:val="0"/>
      <w:marBottom w:val="0"/>
      <w:divBdr>
        <w:top w:val="none" w:sz="0" w:space="0" w:color="auto"/>
        <w:left w:val="none" w:sz="0" w:space="0" w:color="auto"/>
        <w:bottom w:val="none" w:sz="0" w:space="0" w:color="auto"/>
        <w:right w:val="none" w:sz="0" w:space="0" w:color="auto"/>
      </w:divBdr>
    </w:div>
    <w:div w:id="349524728">
      <w:bodyDiv w:val="1"/>
      <w:marLeft w:val="0"/>
      <w:marRight w:val="0"/>
      <w:marTop w:val="0"/>
      <w:marBottom w:val="0"/>
      <w:divBdr>
        <w:top w:val="none" w:sz="0" w:space="0" w:color="auto"/>
        <w:left w:val="none" w:sz="0" w:space="0" w:color="auto"/>
        <w:bottom w:val="none" w:sz="0" w:space="0" w:color="auto"/>
        <w:right w:val="none" w:sz="0" w:space="0" w:color="auto"/>
      </w:divBdr>
    </w:div>
    <w:div w:id="389118475">
      <w:bodyDiv w:val="1"/>
      <w:marLeft w:val="0"/>
      <w:marRight w:val="0"/>
      <w:marTop w:val="0"/>
      <w:marBottom w:val="0"/>
      <w:divBdr>
        <w:top w:val="none" w:sz="0" w:space="0" w:color="auto"/>
        <w:left w:val="none" w:sz="0" w:space="0" w:color="auto"/>
        <w:bottom w:val="none" w:sz="0" w:space="0" w:color="auto"/>
        <w:right w:val="none" w:sz="0" w:space="0" w:color="auto"/>
      </w:divBdr>
    </w:div>
    <w:div w:id="393622832">
      <w:bodyDiv w:val="1"/>
      <w:marLeft w:val="0"/>
      <w:marRight w:val="0"/>
      <w:marTop w:val="0"/>
      <w:marBottom w:val="0"/>
      <w:divBdr>
        <w:top w:val="none" w:sz="0" w:space="0" w:color="auto"/>
        <w:left w:val="none" w:sz="0" w:space="0" w:color="auto"/>
        <w:bottom w:val="none" w:sz="0" w:space="0" w:color="auto"/>
        <w:right w:val="none" w:sz="0" w:space="0" w:color="auto"/>
      </w:divBdr>
    </w:div>
    <w:div w:id="397870582">
      <w:bodyDiv w:val="1"/>
      <w:marLeft w:val="0"/>
      <w:marRight w:val="0"/>
      <w:marTop w:val="0"/>
      <w:marBottom w:val="0"/>
      <w:divBdr>
        <w:top w:val="none" w:sz="0" w:space="0" w:color="auto"/>
        <w:left w:val="none" w:sz="0" w:space="0" w:color="auto"/>
        <w:bottom w:val="none" w:sz="0" w:space="0" w:color="auto"/>
        <w:right w:val="none" w:sz="0" w:space="0" w:color="auto"/>
      </w:divBdr>
    </w:div>
    <w:div w:id="404453571">
      <w:bodyDiv w:val="1"/>
      <w:marLeft w:val="0"/>
      <w:marRight w:val="0"/>
      <w:marTop w:val="0"/>
      <w:marBottom w:val="0"/>
      <w:divBdr>
        <w:top w:val="none" w:sz="0" w:space="0" w:color="auto"/>
        <w:left w:val="none" w:sz="0" w:space="0" w:color="auto"/>
        <w:bottom w:val="none" w:sz="0" w:space="0" w:color="auto"/>
        <w:right w:val="none" w:sz="0" w:space="0" w:color="auto"/>
      </w:divBdr>
    </w:div>
    <w:div w:id="423571599">
      <w:bodyDiv w:val="1"/>
      <w:marLeft w:val="0"/>
      <w:marRight w:val="0"/>
      <w:marTop w:val="0"/>
      <w:marBottom w:val="0"/>
      <w:divBdr>
        <w:top w:val="none" w:sz="0" w:space="0" w:color="auto"/>
        <w:left w:val="none" w:sz="0" w:space="0" w:color="auto"/>
        <w:bottom w:val="none" w:sz="0" w:space="0" w:color="auto"/>
        <w:right w:val="none" w:sz="0" w:space="0" w:color="auto"/>
      </w:divBdr>
    </w:div>
    <w:div w:id="451098788">
      <w:bodyDiv w:val="1"/>
      <w:marLeft w:val="0"/>
      <w:marRight w:val="0"/>
      <w:marTop w:val="0"/>
      <w:marBottom w:val="0"/>
      <w:divBdr>
        <w:top w:val="none" w:sz="0" w:space="0" w:color="auto"/>
        <w:left w:val="none" w:sz="0" w:space="0" w:color="auto"/>
        <w:bottom w:val="none" w:sz="0" w:space="0" w:color="auto"/>
        <w:right w:val="none" w:sz="0" w:space="0" w:color="auto"/>
      </w:divBdr>
    </w:div>
    <w:div w:id="480002101">
      <w:bodyDiv w:val="1"/>
      <w:marLeft w:val="0"/>
      <w:marRight w:val="0"/>
      <w:marTop w:val="0"/>
      <w:marBottom w:val="0"/>
      <w:divBdr>
        <w:top w:val="none" w:sz="0" w:space="0" w:color="auto"/>
        <w:left w:val="none" w:sz="0" w:space="0" w:color="auto"/>
        <w:bottom w:val="none" w:sz="0" w:space="0" w:color="auto"/>
        <w:right w:val="none" w:sz="0" w:space="0" w:color="auto"/>
      </w:divBdr>
    </w:div>
    <w:div w:id="497384233">
      <w:bodyDiv w:val="1"/>
      <w:marLeft w:val="0"/>
      <w:marRight w:val="0"/>
      <w:marTop w:val="0"/>
      <w:marBottom w:val="0"/>
      <w:divBdr>
        <w:top w:val="none" w:sz="0" w:space="0" w:color="auto"/>
        <w:left w:val="none" w:sz="0" w:space="0" w:color="auto"/>
        <w:bottom w:val="none" w:sz="0" w:space="0" w:color="auto"/>
        <w:right w:val="none" w:sz="0" w:space="0" w:color="auto"/>
      </w:divBdr>
    </w:div>
    <w:div w:id="548340208">
      <w:bodyDiv w:val="1"/>
      <w:marLeft w:val="0"/>
      <w:marRight w:val="0"/>
      <w:marTop w:val="0"/>
      <w:marBottom w:val="0"/>
      <w:divBdr>
        <w:top w:val="none" w:sz="0" w:space="0" w:color="auto"/>
        <w:left w:val="none" w:sz="0" w:space="0" w:color="auto"/>
        <w:bottom w:val="none" w:sz="0" w:space="0" w:color="auto"/>
        <w:right w:val="none" w:sz="0" w:space="0" w:color="auto"/>
      </w:divBdr>
    </w:div>
    <w:div w:id="549612982">
      <w:bodyDiv w:val="1"/>
      <w:marLeft w:val="0"/>
      <w:marRight w:val="0"/>
      <w:marTop w:val="0"/>
      <w:marBottom w:val="0"/>
      <w:divBdr>
        <w:top w:val="none" w:sz="0" w:space="0" w:color="auto"/>
        <w:left w:val="none" w:sz="0" w:space="0" w:color="auto"/>
        <w:bottom w:val="none" w:sz="0" w:space="0" w:color="auto"/>
        <w:right w:val="none" w:sz="0" w:space="0" w:color="auto"/>
      </w:divBdr>
    </w:div>
    <w:div w:id="627206685">
      <w:bodyDiv w:val="1"/>
      <w:marLeft w:val="0"/>
      <w:marRight w:val="0"/>
      <w:marTop w:val="0"/>
      <w:marBottom w:val="0"/>
      <w:divBdr>
        <w:top w:val="none" w:sz="0" w:space="0" w:color="auto"/>
        <w:left w:val="none" w:sz="0" w:space="0" w:color="auto"/>
        <w:bottom w:val="none" w:sz="0" w:space="0" w:color="auto"/>
        <w:right w:val="none" w:sz="0" w:space="0" w:color="auto"/>
      </w:divBdr>
    </w:div>
    <w:div w:id="630402562">
      <w:bodyDiv w:val="1"/>
      <w:marLeft w:val="0"/>
      <w:marRight w:val="0"/>
      <w:marTop w:val="0"/>
      <w:marBottom w:val="0"/>
      <w:divBdr>
        <w:top w:val="none" w:sz="0" w:space="0" w:color="auto"/>
        <w:left w:val="none" w:sz="0" w:space="0" w:color="auto"/>
        <w:bottom w:val="none" w:sz="0" w:space="0" w:color="auto"/>
        <w:right w:val="none" w:sz="0" w:space="0" w:color="auto"/>
      </w:divBdr>
    </w:div>
    <w:div w:id="647829454">
      <w:bodyDiv w:val="1"/>
      <w:marLeft w:val="0"/>
      <w:marRight w:val="0"/>
      <w:marTop w:val="0"/>
      <w:marBottom w:val="0"/>
      <w:divBdr>
        <w:top w:val="none" w:sz="0" w:space="0" w:color="auto"/>
        <w:left w:val="none" w:sz="0" w:space="0" w:color="auto"/>
        <w:bottom w:val="none" w:sz="0" w:space="0" w:color="auto"/>
        <w:right w:val="none" w:sz="0" w:space="0" w:color="auto"/>
      </w:divBdr>
    </w:div>
    <w:div w:id="666442779">
      <w:bodyDiv w:val="1"/>
      <w:marLeft w:val="0"/>
      <w:marRight w:val="0"/>
      <w:marTop w:val="0"/>
      <w:marBottom w:val="0"/>
      <w:divBdr>
        <w:top w:val="none" w:sz="0" w:space="0" w:color="auto"/>
        <w:left w:val="none" w:sz="0" w:space="0" w:color="auto"/>
        <w:bottom w:val="none" w:sz="0" w:space="0" w:color="auto"/>
        <w:right w:val="none" w:sz="0" w:space="0" w:color="auto"/>
      </w:divBdr>
    </w:div>
    <w:div w:id="673067283">
      <w:bodyDiv w:val="1"/>
      <w:marLeft w:val="0"/>
      <w:marRight w:val="0"/>
      <w:marTop w:val="0"/>
      <w:marBottom w:val="0"/>
      <w:divBdr>
        <w:top w:val="none" w:sz="0" w:space="0" w:color="auto"/>
        <w:left w:val="none" w:sz="0" w:space="0" w:color="auto"/>
        <w:bottom w:val="none" w:sz="0" w:space="0" w:color="auto"/>
        <w:right w:val="none" w:sz="0" w:space="0" w:color="auto"/>
      </w:divBdr>
    </w:div>
    <w:div w:id="696539065">
      <w:bodyDiv w:val="1"/>
      <w:marLeft w:val="0"/>
      <w:marRight w:val="0"/>
      <w:marTop w:val="0"/>
      <w:marBottom w:val="0"/>
      <w:divBdr>
        <w:top w:val="none" w:sz="0" w:space="0" w:color="auto"/>
        <w:left w:val="none" w:sz="0" w:space="0" w:color="auto"/>
        <w:bottom w:val="none" w:sz="0" w:space="0" w:color="auto"/>
        <w:right w:val="none" w:sz="0" w:space="0" w:color="auto"/>
      </w:divBdr>
    </w:div>
    <w:div w:id="706029821">
      <w:bodyDiv w:val="1"/>
      <w:marLeft w:val="0"/>
      <w:marRight w:val="0"/>
      <w:marTop w:val="0"/>
      <w:marBottom w:val="0"/>
      <w:divBdr>
        <w:top w:val="none" w:sz="0" w:space="0" w:color="auto"/>
        <w:left w:val="none" w:sz="0" w:space="0" w:color="auto"/>
        <w:bottom w:val="none" w:sz="0" w:space="0" w:color="auto"/>
        <w:right w:val="none" w:sz="0" w:space="0" w:color="auto"/>
      </w:divBdr>
    </w:div>
    <w:div w:id="719478908">
      <w:bodyDiv w:val="1"/>
      <w:marLeft w:val="0"/>
      <w:marRight w:val="0"/>
      <w:marTop w:val="0"/>
      <w:marBottom w:val="0"/>
      <w:divBdr>
        <w:top w:val="none" w:sz="0" w:space="0" w:color="auto"/>
        <w:left w:val="none" w:sz="0" w:space="0" w:color="auto"/>
        <w:bottom w:val="none" w:sz="0" w:space="0" w:color="auto"/>
        <w:right w:val="none" w:sz="0" w:space="0" w:color="auto"/>
      </w:divBdr>
    </w:div>
    <w:div w:id="721565872">
      <w:bodyDiv w:val="1"/>
      <w:marLeft w:val="0"/>
      <w:marRight w:val="0"/>
      <w:marTop w:val="0"/>
      <w:marBottom w:val="0"/>
      <w:divBdr>
        <w:top w:val="none" w:sz="0" w:space="0" w:color="auto"/>
        <w:left w:val="none" w:sz="0" w:space="0" w:color="auto"/>
        <w:bottom w:val="none" w:sz="0" w:space="0" w:color="auto"/>
        <w:right w:val="none" w:sz="0" w:space="0" w:color="auto"/>
      </w:divBdr>
    </w:div>
    <w:div w:id="723527295">
      <w:bodyDiv w:val="1"/>
      <w:marLeft w:val="0"/>
      <w:marRight w:val="0"/>
      <w:marTop w:val="0"/>
      <w:marBottom w:val="0"/>
      <w:divBdr>
        <w:top w:val="none" w:sz="0" w:space="0" w:color="auto"/>
        <w:left w:val="none" w:sz="0" w:space="0" w:color="auto"/>
        <w:bottom w:val="none" w:sz="0" w:space="0" w:color="auto"/>
        <w:right w:val="none" w:sz="0" w:space="0" w:color="auto"/>
      </w:divBdr>
    </w:div>
    <w:div w:id="756824571">
      <w:bodyDiv w:val="1"/>
      <w:marLeft w:val="0"/>
      <w:marRight w:val="0"/>
      <w:marTop w:val="0"/>
      <w:marBottom w:val="0"/>
      <w:divBdr>
        <w:top w:val="none" w:sz="0" w:space="0" w:color="auto"/>
        <w:left w:val="none" w:sz="0" w:space="0" w:color="auto"/>
        <w:bottom w:val="none" w:sz="0" w:space="0" w:color="auto"/>
        <w:right w:val="none" w:sz="0" w:space="0" w:color="auto"/>
      </w:divBdr>
    </w:div>
    <w:div w:id="760568308">
      <w:bodyDiv w:val="1"/>
      <w:marLeft w:val="0"/>
      <w:marRight w:val="0"/>
      <w:marTop w:val="0"/>
      <w:marBottom w:val="0"/>
      <w:divBdr>
        <w:top w:val="none" w:sz="0" w:space="0" w:color="auto"/>
        <w:left w:val="none" w:sz="0" w:space="0" w:color="auto"/>
        <w:bottom w:val="none" w:sz="0" w:space="0" w:color="auto"/>
        <w:right w:val="none" w:sz="0" w:space="0" w:color="auto"/>
      </w:divBdr>
    </w:div>
    <w:div w:id="760949101">
      <w:bodyDiv w:val="1"/>
      <w:marLeft w:val="0"/>
      <w:marRight w:val="0"/>
      <w:marTop w:val="0"/>
      <w:marBottom w:val="0"/>
      <w:divBdr>
        <w:top w:val="none" w:sz="0" w:space="0" w:color="auto"/>
        <w:left w:val="none" w:sz="0" w:space="0" w:color="auto"/>
        <w:bottom w:val="none" w:sz="0" w:space="0" w:color="auto"/>
        <w:right w:val="none" w:sz="0" w:space="0" w:color="auto"/>
      </w:divBdr>
    </w:div>
    <w:div w:id="773981613">
      <w:bodyDiv w:val="1"/>
      <w:marLeft w:val="0"/>
      <w:marRight w:val="0"/>
      <w:marTop w:val="0"/>
      <w:marBottom w:val="0"/>
      <w:divBdr>
        <w:top w:val="none" w:sz="0" w:space="0" w:color="auto"/>
        <w:left w:val="none" w:sz="0" w:space="0" w:color="auto"/>
        <w:bottom w:val="none" w:sz="0" w:space="0" w:color="auto"/>
        <w:right w:val="none" w:sz="0" w:space="0" w:color="auto"/>
      </w:divBdr>
    </w:div>
    <w:div w:id="779450115">
      <w:bodyDiv w:val="1"/>
      <w:marLeft w:val="0"/>
      <w:marRight w:val="0"/>
      <w:marTop w:val="0"/>
      <w:marBottom w:val="0"/>
      <w:divBdr>
        <w:top w:val="none" w:sz="0" w:space="0" w:color="auto"/>
        <w:left w:val="none" w:sz="0" w:space="0" w:color="auto"/>
        <w:bottom w:val="none" w:sz="0" w:space="0" w:color="auto"/>
        <w:right w:val="none" w:sz="0" w:space="0" w:color="auto"/>
      </w:divBdr>
    </w:div>
    <w:div w:id="807555695">
      <w:bodyDiv w:val="1"/>
      <w:marLeft w:val="0"/>
      <w:marRight w:val="0"/>
      <w:marTop w:val="0"/>
      <w:marBottom w:val="0"/>
      <w:divBdr>
        <w:top w:val="none" w:sz="0" w:space="0" w:color="auto"/>
        <w:left w:val="none" w:sz="0" w:space="0" w:color="auto"/>
        <w:bottom w:val="none" w:sz="0" w:space="0" w:color="auto"/>
        <w:right w:val="none" w:sz="0" w:space="0" w:color="auto"/>
      </w:divBdr>
    </w:div>
    <w:div w:id="808977963">
      <w:bodyDiv w:val="1"/>
      <w:marLeft w:val="0"/>
      <w:marRight w:val="0"/>
      <w:marTop w:val="0"/>
      <w:marBottom w:val="0"/>
      <w:divBdr>
        <w:top w:val="none" w:sz="0" w:space="0" w:color="auto"/>
        <w:left w:val="none" w:sz="0" w:space="0" w:color="auto"/>
        <w:bottom w:val="none" w:sz="0" w:space="0" w:color="auto"/>
        <w:right w:val="none" w:sz="0" w:space="0" w:color="auto"/>
      </w:divBdr>
    </w:div>
    <w:div w:id="816798979">
      <w:bodyDiv w:val="1"/>
      <w:marLeft w:val="0"/>
      <w:marRight w:val="0"/>
      <w:marTop w:val="0"/>
      <w:marBottom w:val="0"/>
      <w:divBdr>
        <w:top w:val="none" w:sz="0" w:space="0" w:color="auto"/>
        <w:left w:val="none" w:sz="0" w:space="0" w:color="auto"/>
        <w:bottom w:val="none" w:sz="0" w:space="0" w:color="auto"/>
        <w:right w:val="none" w:sz="0" w:space="0" w:color="auto"/>
      </w:divBdr>
    </w:div>
    <w:div w:id="818620618">
      <w:bodyDiv w:val="1"/>
      <w:marLeft w:val="0"/>
      <w:marRight w:val="0"/>
      <w:marTop w:val="0"/>
      <w:marBottom w:val="0"/>
      <w:divBdr>
        <w:top w:val="none" w:sz="0" w:space="0" w:color="auto"/>
        <w:left w:val="none" w:sz="0" w:space="0" w:color="auto"/>
        <w:bottom w:val="none" w:sz="0" w:space="0" w:color="auto"/>
        <w:right w:val="none" w:sz="0" w:space="0" w:color="auto"/>
      </w:divBdr>
    </w:div>
    <w:div w:id="821586325">
      <w:bodyDiv w:val="1"/>
      <w:marLeft w:val="0"/>
      <w:marRight w:val="0"/>
      <w:marTop w:val="0"/>
      <w:marBottom w:val="0"/>
      <w:divBdr>
        <w:top w:val="none" w:sz="0" w:space="0" w:color="auto"/>
        <w:left w:val="none" w:sz="0" w:space="0" w:color="auto"/>
        <w:bottom w:val="none" w:sz="0" w:space="0" w:color="auto"/>
        <w:right w:val="none" w:sz="0" w:space="0" w:color="auto"/>
      </w:divBdr>
    </w:div>
    <w:div w:id="869609871">
      <w:bodyDiv w:val="1"/>
      <w:marLeft w:val="0"/>
      <w:marRight w:val="0"/>
      <w:marTop w:val="0"/>
      <w:marBottom w:val="0"/>
      <w:divBdr>
        <w:top w:val="none" w:sz="0" w:space="0" w:color="auto"/>
        <w:left w:val="none" w:sz="0" w:space="0" w:color="auto"/>
        <w:bottom w:val="none" w:sz="0" w:space="0" w:color="auto"/>
        <w:right w:val="none" w:sz="0" w:space="0" w:color="auto"/>
      </w:divBdr>
    </w:div>
    <w:div w:id="875779400">
      <w:bodyDiv w:val="1"/>
      <w:marLeft w:val="0"/>
      <w:marRight w:val="0"/>
      <w:marTop w:val="0"/>
      <w:marBottom w:val="0"/>
      <w:divBdr>
        <w:top w:val="none" w:sz="0" w:space="0" w:color="auto"/>
        <w:left w:val="none" w:sz="0" w:space="0" w:color="auto"/>
        <w:bottom w:val="none" w:sz="0" w:space="0" w:color="auto"/>
        <w:right w:val="none" w:sz="0" w:space="0" w:color="auto"/>
      </w:divBdr>
    </w:div>
    <w:div w:id="891580251">
      <w:bodyDiv w:val="1"/>
      <w:marLeft w:val="0"/>
      <w:marRight w:val="0"/>
      <w:marTop w:val="0"/>
      <w:marBottom w:val="0"/>
      <w:divBdr>
        <w:top w:val="none" w:sz="0" w:space="0" w:color="auto"/>
        <w:left w:val="none" w:sz="0" w:space="0" w:color="auto"/>
        <w:bottom w:val="none" w:sz="0" w:space="0" w:color="auto"/>
        <w:right w:val="none" w:sz="0" w:space="0" w:color="auto"/>
      </w:divBdr>
    </w:div>
    <w:div w:id="894584320">
      <w:bodyDiv w:val="1"/>
      <w:marLeft w:val="0"/>
      <w:marRight w:val="0"/>
      <w:marTop w:val="0"/>
      <w:marBottom w:val="0"/>
      <w:divBdr>
        <w:top w:val="none" w:sz="0" w:space="0" w:color="auto"/>
        <w:left w:val="none" w:sz="0" w:space="0" w:color="auto"/>
        <w:bottom w:val="none" w:sz="0" w:space="0" w:color="auto"/>
        <w:right w:val="none" w:sz="0" w:space="0" w:color="auto"/>
      </w:divBdr>
    </w:div>
    <w:div w:id="903299685">
      <w:bodyDiv w:val="1"/>
      <w:marLeft w:val="0"/>
      <w:marRight w:val="0"/>
      <w:marTop w:val="0"/>
      <w:marBottom w:val="0"/>
      <w:divBdr>
        <w:top w:val="none" w:sz="0" w:space="0" w:color="auto"/>
        <w:left w:val="none" w:sz="0" w:space="0" w:color="auto"/>
        <w:bottom w:val="none" w:sz="0" w:space="0" w:color="auto"/>
        <w:right w:val="none" w:sz="0" w:space="0" w:color="auto"/>
      </w:divBdr>
    </w:div>
    <w:div w:id="925728000">
      <w:bodyDiv w:val="1"/>
      <w:marLeft w:val="0"/>
      <w:marRight w:val="0"/>
      <w:marTop w:val="0"/>
      <w:marBottom w:val="0"/>
      <w:divBdr>
        <w:top w:val="none" w:sz="0" w:space="0" w:color="auto"/>
        <w:left w:val="none" w:sz="0" w:space="0" w:color="auto"/>
        <w:bottom w:val="none" w:sz="0" w:space="0" w:color="auto"/>
        <w:right w:val="none" w:sz="0" w:space="0" w:color="auto"/>
      </w:divBdr>
    </w:div>
    <w:div w:id="966859591">
      <w:bodyDiv w:val="1"/>
      <w:marLeft w:val="0"/>
      <w:marRight w:val="0"/>
      <w:marTop w:val="0"/>
      <w:marBottom w:val="0"/>
      <w:divBdr>
        <w:top w:val="none" w:sz="0" w:space="0" w:color="auto"/>
        <w:left w:val="none" w:sz="0" w:space="0" w:color="auto"/>
        <w:bottom w:val="none" w:sz="0" w:space="0" w:color="auto"/>
        <w:right w:val="none" w:sz="0" w:space="0" w:color="auto"/>
      </w:divBdr>
    </w:div>
    <w:div w:id="997466660">
      <w:bodyDiv w:val="1"/>
      <w:marLeft w:val="0"/>
      <w:marRight w:val="0"/>
      <w:marTop w:val="0"/>
      <w:marBottom w:val="0"/>
      <w:divBdr>
        <w:top w:val="none" w:sz="0" w:space="0" w:color="auto"/>
        <w:left w:val="none" w:sz="0" w:space="0" w:color="auto"/>
        <w:bottom w:val="none" w:sz="0" w:space="0" w:color="auto"/>
        <w:right w:val="none" w:sz="0" w:space="0" w:color="auto"/>
      </w:divBdr>
    </w:div>
    <w:div w:id="1000426990">
      <w:bodyDiv w:val="1"/>
      <w:marLeft w:val="0"/>
      <w:marRight w:val="0"/>
      <w:marTop w:val="0"/>
      <w:marBottom w:val="0"/>
      <w:divBdr>
        <w:top w:val="none" w:sz="0" w:space="0" w:color="auto"/>
        <w:left w:val="none" w:sz="0" w:space="0" w:color="auto"/>
        <w:bottom w:val="none" w:sz="0" w:space="0" w:color="auto"/>
        <w:right w:val="none" w:sz="0" w:space="0" w:color="auto"/>
      </w:divBdr>
    </w:div>
    <w:div w:id="1009597132">
      <w:bodyDiv w:val="1"/>
      <w:marLeft w:val="0"/>
      <w:marRight w:val="0"/>
      <w:marTop w:val="0"/>
      <w:marBottom w:val="0"/>
      <w:divBdr>
        <w:top w:val="none" w:sz="0" w:space="0" w:color="auto"/>
        <w:left w:val="none" w:sz="0" w:space="0" w:color="auto"/>
        <w:bottom w:val="none" w:sz="0" w:space="0" w:color="auto"/>
        <w:right w:val="none" w:sz="0" w:space="0" w:color="auto"/>
      </w:divBdr>
    </w:div>
    <w:div w:id="1030838820">
      <w:bodyDiv w:val="1"/>
      <w:marLeft w:val="0"/>
      <w:marRight w:val="0"/>
      <w:marTop w:val="0"/>
      <w:marBottom w:val="0"/>
      <w:divBdr>
        <w:top w:val="none" w:sz="0" w:space="0" w:color="auto"/>
        <w:left w:val="none" w:sz="0" w:space="0" w:color="auto"/>
        <w:bottom w:val="none" w:sz="0" w:space="0" w:color="auto"/>
        <w:right w:val="none" w:sz="0" w:space="0" w:color="auto"/>
      </w:divBdr>
    </w:div>
    <w:div w:id="1048332856">
      <w:bodyDiv w:val="1"/>
      <w:marLeft w:val="0"/>
      <w:marRight w:val="0"/>
      <w:marTop w:val="0"/>
      <w:marBottom w:val="0"/>
      <w:divBdr>
        <w:top w:val="none" w:sz="0" w:space="0" w:color="auto"/>
        <w:left w:val="none" w:sz="0" w:space="0" w:color="auto"/>
        <w:bottom w:val="none" w:sz="0" w:space="0" w:color="auto"/>
        <w:right w:val="none" w:sz="0" w:space="0" w:color="auto"/>
      </w:divBdr>
    </w:div>
    <w:div w:id="1066997508">
      <w:bodyDiv w:val="1"/>
      <w:marLeft w:val="0"/>
      <w:marRight w:val="0"/>
      <w:marTop w:val="0"/>
      <w:marBottom w:val="0"/>
      <w:divBdr>
        <w:top w:val="none" w:sz="0" w:space="0" w:color="auto"/>
        <w:left w:val="none" w:sz="0" w:space="0" w:color="auto"/>
        <w:bottom w:val="none" w:sz="0" w:space="0" w:color="auto"/>
        <w:right w:val="none" w:sz="0" w:space="0" w:color="auto"/>
      </w:divBdr>
    </w:div>
    <w:div w:id="1074282034">
      <w:bodyDiv w:val="1"/>
      <w:marLeft w:val="0"/>
      <w:marRight w:val="0"/>
      <w:marTop w:val="0"/>
      <w:marBottom w:val="0"/>
      <w:divBdr>
        <w:top w:val="none" w:sz="0" w:space="0" w:color="auto"/>
        <w:left w:val="none" w:sz="0" w:space="0" w:color="auto"/>
        <w:bottom w:val="none" w:sz="0" w:space="0" w:color="auto"/>
        <w:right w:val="none" w:sz="0" w:space="0" w:color="auto"/>
      </w:divBdr>
    </w:div>
    <w:div w:id="1082525210">
      <w:bodyDiv w:val="1"/>
      <w:marLeft w:val="0"/>
      <w:marRight w:val="0"/>
      <w:marTop w:val="0"/>
      <w:marBottom w:val="0"/>
      <w:divBdr>
        <w:top w:val="none" w:sz="0" w:space="0" w:color="auto"/>
        <w:left w:val="none" w:sz="0" w:space="0" w:color="auto"/>
        <w:bottom w:val="none" w:sz="0" w:space="0" w:color="auto"/>
        <w:right w:val="none" w:sz="0" w:space="0" w:color="auto"/>
      </w:divBdr>
    </w:div>
    <w:div w:id="1085343103">
      <w:bodyDiv w:val="1"/>
      <w:marLeft w:val="0"/>
      <w:marRight w:val="0"/>
      <w:marTop w:val="0"/>
      <w:marBottom w:val="0"/>
      <w:divBdr>
        <w:top w:val="none" w:sz="0" w:space="0" w:color="auto"/>
        <w:left w:val="none" w:sz="0" w:space="0" w:color="auto"/>
        <w:bottom w:val="none" w:sz="0" w:space="0" w:color="auto"/>
        <w:right w:val="none" w:sz="0" w:space="0" w:color="auto"/>
      </w:divBdr>
    </w:div>
    <w:div w:id="1086539825">
      <w:bodyDiv w:val="1"/>
      <w:marLeft w:val="0"/>
      <w:marRight w:val="0"/>
      <w:marTop w:val="0"/>
      <w:marBottom w:val="0"/>
      <w:divBdr>
        <w:top w:val="none" w:sz="0" w:space="0" w:color="auto"/>
        <w:left w:val="none" w:sz="0" w:space="0" w:color="auto"/>
        <w:bottom w:val="none" w:sz="0" w:space="0" w:color="auto"/>
        <w:right w:val="none" w:sz="0" w:space="0" w:color="auto"/>
      </w:divBdr>
    </w:div>
    <w:div w:id="1088233068">
      <w:bodyDiv w:val="1"/>
      <w:marLeft w:val="0"/>
      <w:marRight w:val="0"/>
      <w:marTop w:val="0"/>
      <w:marBottom w:val="0"/>
      <w:divBdr>
        <w:top w:val="none" w:sz="0" w:space="0" w:color="auto"/>
        <w:left w:val="none" w:sz="0" w:space="0" w:color="auto"/>
        <w:bottom w:val="none" w:sz="0" w:space="0" w:color="auto"/>
        <w:right w:val="none" w:sz="0" w:space="0" w:color="auto"/>
      </w:divBdr>
    </w:div>
    <w:div w:id="1091048247">
      <w:bodyDiv w:val="1"/>
      <w:marLeft w:val="0"/>
      <w:marRight w:val="0"/>
      <w:marTop w:val="0"/>
      <w:marBottom w:val="0"/>
      <w:divBdr>
        <w:top w:val="none" w:sz="0" w:space="0" w:color="auto"/>
        <w:left w:val="none" w:sz="0" w:space="0" w:color="auto"/>
        <w:bottom w:val="none" w:sz="0" w:space="0" w:color="auto"/>
        <w:right w:val="none" w:sz="0" w:space="0" w:color="auto"/>
      </w:divBdr>
    </w:div>
    <w:div w:id="1099988300">
      <w:bodyDiv w:val="1"/>
      <w:marLeft w:val="0"/>
      <w:marRight w:val="0"/>
      <w:marTop w:val="0"/>
      <w:marBottom w:val="0"/>
      <w:divBdr>
        <w:top w:val="none" w:sz="0" w:space="0" w:color="auto"/>
        <w:left w:val="none" w:sz="0" w:space="0" w:color="auto"/>
        <w:bottom w:val="none" w:sz="0" w:space="0" w:color="auto"/>
        <w:right w:val="none" w:sz="0" w:space="0" w:color="auto"/>
      </w:divBdr>
    </w:div>
    <w:div w:id="1100560767">
      <w:bodyDiv w:val="1"/>
      <w:marLeft w:val="0"/>
      <w:marRight w:val="0"/>
      <w:marTop w:val="0"/>
      <w:marBottom w:val="0"/>
      <w:divBdr>
        <w:top w:val="none" w:sz="0" w:space="0" w:color="auto"/>
        <w:left w:val="none" w:sz="0" w:space="0" w:color="auto"/>
        <w:bottom w:val="none" w:sz="0" w:space="0" w:color="auto"/>
        <w:right w:val="none" w:sz="0" w:space="0" w:color="auto"/>
      </w:divBdr>
    </w:div>
    <w:div w:id="1139494888">
      <w:bodyDiv w:val="1"/>
      <w:marLeft w:val="0"/>
      <w:marRight w:val="0"/>
      <w:marTop w:val="0"/>
      <w:marBottom w:val="0"/>
      <w:divBdr>
        <w:top w:val="none" w:sz="0" w:space="0" w:color="auto"/>
        <w:left w:val="none" w:sz="0" w:space="0" w:color="auto"/>
        <w:bottom w:val="none" w:sz="0" w:space="0" w:color="auto"/>
        <w:right w:val="none" w:sz="0" w:space="0" w:color="auto"/>
      </w:divBdr>
    </w:div>
    <w:div w:id="1142847854">
      <w:bodyDiv w:val="1"/>
      <w:marLeft w:val="0"/>
      <w:marRight w:val="0"/>
      <w:marTop w:val="0"/>
      <w:marBottom w:val="0"/>
      <w:divBdr>
        <w:top w:val="none" w:sz="0" w:space="0" w:color="auto"/>
        <w:left w:val="none" w:sz="0" w:space="0" w:color="auto"/>
        <w:bottom w:val="none" w:sz="0" w:space="0" w:color="auto"/>
        <w:right w:val="none" w:sz="0" w:space="0" w:color="auto"/>
      </w:divBdr>
    </w:div>
    <w:div w:id="1170172404">
      <w:bodyDiv w:val="1"/>
      <w:marLeft w:val="0"/>
      <w:marRight w:val="0"/>
      <w:marTop w:val="0"/>
      <w:marBottom w:val="0"/>
      <w:divBdr>
        <w:top w:val="none" w:sz="0" w:space="0" w:color="auto"/>
        <w:left w:val="none" w:sz="0" w:space="0" w:color="auto"/>
        <w:bottom w:val="none" w:sz="0" w:space="0" w:color="auto"/>
        <w:right w:val="none" w:sz="0" w:space="0" w:color="auto"/>
      </w:divBdr>
    </w:div>
    <w:div w:id="1173449016">
      <w:bodyDiv w:val="1"/>
      <w:marLeft w:val="0"/>
      <w:marRight w:val="0"/>
      <w:marTop w:val="0"/>
      <w:marBottom w:val="0"/>
      <w:divBdr>
        <w:top w:val="none" w:sz="0" w:space="0" w:color="auto"/>
        <w:left w:val="none" w:sz="0" w:space="0" w:color="auto"/>
        <w:bottom w:val="none" w:sz="0" w:space="0" w:color="auto"/>
        <w:right w:val="none" w:sz="0" w:space="0" w:color="auto"/>
      </w:divBdr>
    </w:div>
    <w:div w:id="1185359977">
      <w:bodyDiv w:val="1"/>
      <w:marLeft w:val="0"/>
      <w:marRight w:val="0"/>
      <w:marTop w:val="0"/>
      <w:marBottom w:val="0"/>
      <w:divBdr>
        <w:top w:val="none" w:sz="0" w:space="0" w:color="auto"/>
        <w:left w:val="none" w:sz="0" w:space="0" w:color="auto"/>
        <w:bottom w:val="none" w:sz="0" w:space="0" w:color="auto"/>
        <w:right w:val="none" w:sz="0" w:space="0" w:color="auto"/>
      </w:divBdr>
    </w:div>
    <w:div w:id="1200629024">
      <w:bodyDiv w:val="1"/>
      <w:marLeft w:val="0"/>
      <w:marRight w:val="0"/>
      <w:marTop w:val="0"/>
      <w:marBottom w:val="0"/>
      <w:divBdr>
        <w:top w:val="none" w:sz="0" w:space="0" w:color="auto"/>
        <w:left w:val="none" w:sz="0" w:space="0" w:color="auto"/>
        <w:bottom w:val="none" w:sz="0" w:space="0" w:color="auto"/>
        <w:right w:val="none" w:sz="0" w:space="0" w:color="auto"/>
      </w:divBdr>
    </w:div>
    <w:div w:id="1204250996">
      <w:bodyDiv w:val="1"/>
      <w:marLeft w:val="0"/>
      <w:marRight w:val="0"/>
      <w:marTop w:val="0"/>
      <w:marBottom w:val="0"/>
      <w:divBdr>
        <w:top w:val="none" w:sz="0" w:space="0" w:color="auto"/>
        <w:left w:val="none" w:sz="0" w:space="0" w:color="auto"/>
        <w:bottom w:val="none" w:sz="0" w:space="0" w:color="auto"/>
        <w:right w:val="none" w:sz="0" w:space="0" w:color="auto"/>
      </w:divBdr>
    </w:div>
    <w:div w:id="1207063710">
      <w:bodyDiv w:val="1"/>
      <w:marLeft w:val="0"/>
      <w:marRight w:val="0"/>
      <w:marTop w:val="0"/>
      <w:marBottom w:val="0"/>
      <w:divBdr>
        <w:top w:val="none" w:sz="0" w:space="0" w:color="auto"/>
        <w:left w:val="none" w:sz="0" w:space="0" w:color="auto"/>
        <w:bottom w:val="none" w:sz="0" w:space="0" w:color="auto"/>
        <w:right w:val="none" w:sz="0" w:space="0" w:color="auto"/>
      </w:divBdr>
    </w:div>
    <w:div w:id="1213007860">
      <w:bodyDiv w:val="1"/>
      <w:marLeft w:val="0"/>
      <w:marRight w:val="0"/>
      <w:marTop w:val="0"/>
      <w:marBottom w:val="0"/>
      <w:divBdr>
        <w:top w:val="none" w:sz="0" w:space="0" w:color="auto"/>
        <w:left w:val="none" w:sz="0" w:space="0" w:color="auto"/>
        <w:bottom w:val="none" w:sz="0" w:space="0" w:color="auto"/>
        <w:right w:val="none" w:sz="0" w:space="0" w:color="auto"/>
      </w:divBdr>
    </w:div>
    <w:div w:id="1233542370">
      <w:bodyDiv w:val="1"/>
      <w:marLeft w:val="0"/>
      <w:marRight w:val="0"/>
      <w:marTop w:val="0"/>
      <w:marBottom w:val="0"/>
      <w:divBdr>
        <w:top w:val="none" w:sz="0" w:space="0" w:color="auto"/>
        <w:left w:val="none" w:sz="0" w:space="0" w:color="auto"/>
        <w:bottom w:val="none" w:sz="0" w:space="0" w:color="auto"/>
        <w:right w:val="none" w:sz="0" w:space="0" w:color="auto"/>
      </w:divBdr>
    </w:div>
    <w:div w:id="1261598485">
      <w:bodyDiv w:val="1"/>
      <w:marLeft w:val="0"/>
      <w:marRight w:val="0"/>
      <w:marTop w:val="0"/>
      <w:marBottom w:val="0"/>
      <w:divBdr>
        <w:top w:val="none" w:sz="0" w:space="0" w:color="auto"/>
        <w:left w:val="none" w:sz="0" w:space="0" w:color="auto"/>
        <w:bottom w:val="none" w:sz="0" w:space="0" w:color="auto"/>
        <w:right w:val="none" w:sz="0" w:space="0" w:color="auto"/>
      </w:divBdr>
    </w:div>
    <w:div w:id="1264722123">
      <w:bodyDiv w:val="1"/>
      <w:marLeft w:val="0"/>
      <w:marRight w:val="0"/>
      <w:marTop w:val="0"/>
      <w:marBottom w:val="0"/>
      <w:divBdr>
        <w:top w:val="none" w:sz="0" w:space="0" w:color="auto"/>
        <w:left w:val="none" w:sz="0" w:space="0" w:color="auto"/>
        <w:bottom w:val="none" w:sz="0" w:space="0" w:color="auto"/>
        <w:right w:val="none" w:sz="0" w:space="0" w:color="auto"/>
      </w:divBdr>
    </w:div>
    <w:div w:id="1304847293">
      <w:bodyDiv w:val="1"/>
      <w:marLeft w:val="0"/>
      <w:marRight w:val="0"/>
      <w:marTop w:val="0"/>
      <w:marBottom w:val="0"/>
      <w:divBdr>
        <w:top w:val="none" w:sz="0" w:space="0" w:color="auto"/>
        <w:left w:val="none" w:sz="0" w:space="0" w:color="auto"/>
        <w:bottom w:val="none" w:sz="0" w:space="0" w:color="auto"/>
        <w:right w:val="none" w:sz="0" w:space="0" w:color="auto"/>
      </w:divBdr>
    </w:div>
    <w:div w:id="1304848426">
      <w:bodyDiv w:val="1"/>
      <w:marLeft w:val="0"/>
      <w:marRight w:val="0"/>
      <w:marTop w:val="0"/>
      <w:marBottom w:val="0"/>
      <w:divBdr>
        <w:top w:val="none" w:sz="0" w:space="0" w:color="auto"/>
        <w:left w:val="none" w:sz="0" w:space="0" w:color="auto"/>
        <w:bottom w:val="none" w:sz="0" w:space="0" w:color="auto"/>
        <w:right w:val="none" w:sz="0" w:space="0" w:color="auto"/>
      </w:divBdr>
    </w:div>
    <w:div w:id="1307710070">
      <w:bodyDiv w:val="1"/>
      <w:marLeft w:val="0"/>
      <w:marRight w:val="0"/>
      <w:marTop w:val="0"/>
      <w:marBottom w:val="0"/>
      <w:divBdr>
        <w:top w:val="none" w:sz="0" w:space="0" w:color="auto"/>
        <w:left w:val="none" w:sz="0" w:space="0" w:color="auto"/>
        <w:bottom w:val="none" w:sz="0" w:space="0" w:color="auto"/>
        <w:right w:val="none" w:sz="0" w:space="0" w:color="auto"/>
      </w:divBdr>
    </w:div>
    <w:div w:id="1319460471">
      <w:bodyDiv w:val="1"/>
      <w:marLeft w:val="0"/>
      <w:marRight w:val="0"/>
      <w:marTop w:val="0"/>
      <w:marBottom w:val="0"/>
      <w:divBdr>
        <w:top w:val="none" w:sz="0" w:space="0" w:color="auto"/>
        <w:left w:val="none" w:sz="0" w:space="0" w:color="auto"/>
        <w:bottom w:val="none" w:sz="0" w:space="0" w:color="auto"/>
        <w:right w:val="none" w:sz="0" w:space="0" w:color="auto"/>
      </w:divBdr>
    </w:div>
    <w:div w:id="1334723818">
      <w:bodyDiv w:val="1"/>
      <w:marLeft w:val="0"/>
      <w:marRight w:val="0"/>
      <w:marTop w:val="0"/>
      <w:marBottom w:val="0"/>
      <w:divBdr>
        <w:top w:val="none" w:sz="0" w:space="0" w:color="auto"/>
        <w:left w:val="none" w:sz="0" w:space="0" w:color="auto"/>
        <w:bottom w:val="none" w:sz="0" w:space="0" w:color="auto"/>
        <w:right w:val="none" w:sz="0" w:space="0" w:color="auto"/>
      </w:divBdr>
    </w:div>
    <w:div w:id="1349916339">
      <w:bodyDiv w:val="1"/>
      <w:marLeft w:val="0"/>
      <w:marRight w:val="0"/>
      <w:marTop w:val="0"/>
      <w:marBottom w:val="0"/>
      <w:divBdr>
        <w:top w:val="none" w:sz="0" w:space="0" w:color="auto"/>
        <w:left w:val="none" w:sz="0" w:space="0" w:color="auto"/>
        <w:bottom w:val="none" w:sz="0" w:space="0" w:color="auto"/>
        <w:right w:val="none" w:sz="0" w:space="0" w:color="auto"/>
      </w:divBdr>
    </w:div>
    <w:div w:id="1404373340">
      <w:bodyDiv w:val="1"/>
      <w:marLeft w:val="0"/>
      <w:marRight w:val="0"/>
      <w:marTop w:val="0"/>
      <w:marBottom w:val="0"/>
      <w:divBdr>
        <w:top w:val="none" w:sz="0" w:space="0" w:color="auto"/>
        <w:left w:val="none" w:sz="0" w:space="0" w:color="auto"/>
        <w:bottom w:val="none" w:sz="0" w:space="0" w:color="auto"/>
        <w:right w:val="none" w:sz="0" w:space="0" w:color="auto"/>
      </w:divBdr>
    </w:div>
    <w:div w:id="1422531420">
      <w:bodyDiv w:val="1"/>
      <w:marLeft w:val="0"/>
      <w:marRight w:val="0"/>
      <w:marTop w:val="0"/>
      <w:marBottom w:val="0"/>
      <w:divBdr>
        <w:top w:val="none" w:sz="0" w:space="0" w:color="auto"/>
        <w:left w:val="none" w:sz="0" w:space="0" w:color="auto"/>
        <w:bottom w:val="none" w:sz="0" w:space="0" w:color="auto"/>
        <w:right w:val="none" w:sz="0" w:space="0" w:color="auto"/>
      </w:divBdr>
    </w:div>
    <w:div w:id="1444419642">
      <w:bodyDiv w:val="1"/>
      <w:marLeft w:val="0"/>
      <w:marRight w:val="0"/>
      <w:marTop w:val="0"/>
      <w:marBottom w:val="0"/>
      <w:divBdr>
        <w:top w:val="none" w:sz="0" w:space="0" w:color="auto"/>
        <w:left w:val="none" w:sz="0" w:space="0" w:color="auto"/>
        <w:bottom w:val="none" w:sz="0" w:space="0" w:color="auto"/>
        <w:right w:val="none" w:sz="0" w:space="0" w:color="auto"/>
      </w:divBdr>
    </w:div>
    <w:div w:id="1465925467">
      <w:bodyDiv w:val="1"/>
      <w:marLeft w:val="0"/>
      <w:marRight w:val="0"/>
      <w:marTop w:val="0"/>
      <w:marBottom w:val="0"/>
      <w:divBdr>
        <w:top w:val="none" w:sz="0" w:space="0" w:color="auto"/>
        <w:left w:val="none" w:sz="0" w:space="0" w:color="auto"/>
        <w:bottom w:val="none" w:sz="0" w:space="0" w:color="auto"/>
        <w:right w:val="none" w:sz="0" w:space="0" w:color="auto"/>
      </w:divBdr>
    </w:div>
    <w:div w:id="1485582600">
      <w:bodyDiv w:val="1"/>
      <w:marLeft w:val="0"/>
      <w:marRight w:val="0"/>
      <w:marTop w:val="0"/>
      <w:marBottom w:val="0"/>
      <w:divBdr>
        <w:top w:val="none" w:sz="0" w:space="0" w:color="auto"/>
        <w:left w:val="none" w:sz="0" w:space="0" w:color="auto"/>
        <w:bottom w:val="none" w:sz="0" w:space="0" w:color="auto"/>
        <w:right w:val="none" w:sz="0" w:space="0" w:color="auto"/>
      </w:divBdr>
    </w:div>
    <w:div w:id="1491482743">
      <w:bodyDiv w:val="1"/>
      <w:marLeft w:val="0"/>
      <w:marRight w:val="0"/>
      <w:marTop w:val="0"/>
      <w:marBottom w:val="0"/>
      <w:divBdr>
        <w:top w:val="none" w:sz="0" w:space="0" w:color="auto"/>
        <w:left w:val="none" w:sz="0" w:space="0" w:color="auto"/>
        <w:bottom w:val="none" w:sz="0" w:space="0" w:color="auto"/>
        <w:right w:val="none" w:sz="0" w:space="0" w:color="auto"/>
      </w:divBdr>
      <w:divsChild>
        <w:div w:id="974527085">
          <w:marLeft w:val="0"/>
          <w:marRight w:val="0"/>
          <w:marTop w:val="480"/>
          <w:marBottom w:val="480"/>
          <w:divBdr>
            <w:top w:val="none" w:sz="0" w:space="0" w:color="auto"/>
            <w:left w:val="none" w:sz="0" w:space="0" w:color="auto"/>
            <w:bottom w:val="none" w:sz="0" w:space="0" w:color="auto"/>
            <w:right w:val="none" w:sz="0" w:space="0" w:color="auto"/>
          </w:divBdr>
        </w:div>
        <w:div w:id="1628270221">
          <w:marLeft w:val="0"/>
          <w:marRight w:val="0"/>
          <w:marTop w:val="0"/>
          <w:marBottom w:val="0"/>
          <w:divBdr>
            <w:top w:val="none" w:sz="0" w:space="0" w:color="auto"/>
            <w:left w:val="none" w:sz="0" w:space="0" w:color="auto"/>
            <w:bottom w:val="none" w:sz="0" w:space="0" w:color="auto"/>
            <w:right w:val="none" w:sz="0" w:space="0" w:color="auto"/>
          </w:divBdr>
        </w:div>
      </w:divsChild>
    </w:div>
    <w:div w:id="1494638956">
      <w:bodyDiv w:val="1"/>
      <w:marLeft w:val="0"/>
      <w:marRight w:val="0"/>
      <w:marTop w:val="0"/>
      <w:marBottom w:val="0"/>
      <w:divBdr>
        <w:top w:val="none" w:sz="0" w:space="0" w:color="auto"/>
        <w:left w:val="none" w:sz="0" w:space="0" w:color="auto"/>
        <w:bottom w:val="none" w:sz="0" w:space="0" w:color="auto"/>
        <w:right w:val="none" w:sz="0" w:space="0" w:color="auto"/>
      </w:divBdr>
    </w:div>
    <w:div w:id="1507088151">
      <w:bodyDiv w:val="1"/>
      <w:marLeft w:val="0"/>
      <w:marRight w:val="0"/>
      <w:marTop w:val="0"/>
      <w:marBottom w:val="0"/>
      <w:divBdr>
        <w:top w:val="none" w:sz="0" w:space="0" w:color="auto"/>
        <w:left w:val="none" w:sz="0" w:space="0" w:color="auto"/>
        <w:bottom w:val="none" w:sz="0" w:space="0" w:color="auto"/>
        <w:right w:val="none" w:sz="0" w:space="0" w:color="auto"/>
      </w:divBdr>
      <w:divsChild>
        <w:div w:id="1815561263">
          <w:marLeft w:val="0"/>
          <w:marRight w:val="0"/>
          <w:marTop w:val="0"/>
          <w:marBottom w:val="0"/>
          <w:divBdr>
            <w:top w:val="none" w:sz="0" w:space="0" w:color="auto"/>
            <w:left w:val="none" w:sz="0" w:space="0" w:color="auto"/>
            <w:bottom w:val="none" w:sz="0" w:space="0" w:color="auto"/>
            <w:right w:val="none" w:sz="0" w:space="0" w:color="auto"/>
          </w:divBdr>
        </w:div>
      </w:divsChild>
    </w:div>
    <w:div w:id="1507554581">
      <w:bodyDiv w:val="1"/>
      <w:marLeft w:val="0"/>
      <w:marRight w:val="0"/>
      <w:marTop w:val="0"/>
      <w:marBottom w:val="0"/>
      <w:divBdr>
        <w:top w:val="none" w:sz="0" w:space="0" w:color="auto"/>
        <w:left w:val="none" w:sz="0" w:space="0" w:color="auto"/>
        <w:bottom w:val="none" w:sz="0" w:space="0" w:color="auto"/>
        <w:right w:val="none" w:sz="0" w:space="0" w:color="auto"/>
      </w:divBdr>
    </w:div>
    <w:div w:id="1525317121">
      <w:bodyDiv w:val="1"/>
      <w:marLeft w:val="0"/>
      <w:marRight w:val="0"/>
      <w:marTop w:val="0"/>
      <w:marBottom w:val="0"/>
      <w:divBdr>
        <w:top w:val="none" w:sz="0" w:space="0" w:color="auto"/>
        <w:left w:val="none" w:sz="0" w:space="0" w:color="auto"/>
        <w:bottom w:val="none" w:sz="0" w:space="0" w:color="auto"/>
        <w:right w:val="none" w:sz="0" w:space="0" w:color="auto"/>
      </w:divBdr>
    </w:div>
    <w:div w:id="1531409855">
      <w:bodyDiv w:val="1"/>
      <w:marLeft w:val="0"/>
      <w:marRight w:val="0"/>
      <w:marTop w:val="0"/>
      <w:marBottom w:val="0"/>
      <w:divBdr>
        <w:top w:val="none" w:sz="0" w:space="0" w:color="auto"/>
        <w:left w:val="none" w:sz="0" w:space="0" w:color="auto"/>
        <w:bottom w:val="none" w:sz="0" w:space="0" w:color="auto"/>
        <w:right w:val="none" w:sz="0" w:space="0" w:color="auto"/>
      </w:divBdr>
    </w:div>
    <w:div w:id="1546016536">
      <w:bodyDiv w:val="1"/>
      <w:marLeft w:val="0"/>
      <w:marRight w:val="0"/>
      <w:marTop w:val="0"/>
      <w:marBottom w:val="0"/>
      <w:divBdr>
        <w:top w:val="none" w:sz="0" w:space="0" w:color="auto"/>
        <w:left w:val="none" w:sz="0" w:space="0" w:color="auto"/>
        <w:bottom w:val="none" w:sz="0" w:space="0" w:color="auto"/>
        <w:right w:val="none" w:sz="0" w:space="0" w:color="auto"/>
      </w:divBdr>
      <w:divsChild>
        <w:div w:id="241263141">
          <w:marLeft w:val="518"/>
          <w:marRight w:val="0"/>
          <w:marTop w:val="284"/>
          <w:marBottom w:val="0"/>
          <w:divBdr>
            <w:top w:val="none" w:sz="0" w:space="0" w:color="auto"/>
            <w:left w:val="none" w:sz="0" w:space="0" w:color="auto"/>
            <w:bottom w:val="none" w:sz="0" w:space="0" w:color="auto"/>
            <w:right w:val="none" w:sz="0" w:space="0" w:color="auto"/>
          </w:divBdr>
        </w:div>
        <w:div w:id="499275097">
          <w:marLeft w:val="518"/>
          <w:marRight w:val="0"/>
          <w:marTop w:val="284"/>
          <w:marBottom w:val="0"/>
          <w:divBdr>
            <w:top w:val="none" w:sz="0" w:space="0" w:color="auto"/>
            <w:left w:val="none" w:sz="0" w:space="0" w:color="auto"/>
            <w:bottom w:val="none" w:sz="0" w:space="0" w:color="auto"/>
            <w:right w:val="none" w:sz="0" w:space="0" w:color="auto"/>
          </w:divBdr>
        </w:div>
      </w:divsChild>
    </w:div>
    <w:div w:id="1546983175">
      <w:bodyDiv w:val="1"/>
      <w:marLeft w:val="0"/>
      <w:marRight w:val="0"/>
      <w:marTop w:val="0"/>
      <w:marBottom w:val="0"/>
      <w:divBdr>
        <w:top w:val="none" w:sz="0" w:space="0" w:color="auto"/>
        <w:left w:val="none" w:sz="0" w:space="0" w:color="auto"/>
        <w:bottom w:val="none" w:sz="0" w:space="0" w:color="auto"/>
        <w:right w:val="none" w:sz="0" w:space="0" w:color="auto"/>
      </w:divBdr>
    </w:div>
    <w:div w:id="1549025889">
      <w:bodyDiv w:val="1"/>
      <w:marLeft w:val="0"/>
      <w:marRight w:val="0"/>
      <w:marTop w:val="0"/>
      <w:marBottom w:val="0"/>
      <w:divBdr>
        <w:top w:val="none" w:sz="0" w:space="0" w:color="auto"/>
        <w:left w:val="none" w:sz="0" w:space="0" w:color="auto"/>
        <w:bottom w:val="none" w:sz="0" w:space="0" w:color="auto"/>
        <w:right w:val="none" w:sz="0" w:space="0" w:color="auto"/>
      </w:divBdr>
    </w:div>
    <w:div w:id="1559390931">
      <w:bodyDiv w:val="1"/>
      <w:marLeft w:val="0"/>
      <w:marRight w:val="0"/>
      <w:marTop w:val="0"/>
      <w:marBottom w:val="0"/>
      <w:divBdr>
        <w:top w:val="none" w:sz="0" w:space="0" w:color="auto"/>
        <w:left w:val="none" w:sz="0" w:space="0" w:color="auto"/>
        <w:bottom w:val="none" w:sz="0" w:space="0" w:color="auto"/>
        <w:right w:val="none" w:sz="0" w:space="0" w:color="auto"/>
      </w:divBdr>
    </w:div>
    <w:div w:id="1571236560">
      <w:bodyDiv w:val="1"/>
      <w:marLeft w:val="0"/>
      <w:marRight w:val="0"/>
      <w:marTop w:val="0"/>
      <w:marBottom w:val="0"/>
      <w:divBdr>
        <w:top w:val="none" w:sz="0" w:space="0" w:color="auto"/>
        <w:left w:val="none" w:sz="0" w:space="0" w:color="auto"/>
        <w:bottom w:val="none" w:sz="0" w:space="0" w:color="auto"/>
        <w:right w:val="none" w:sz="0" w:space="0" w:color="auto"/>
      </w:divBdr>
    </w:div>
    <w:div w:id="1576159185">
      <w:bodyDiv w:val="1"/>
      <w:marLeft w:val="0"/>
      <w:marRight w:val="0"/>
      <w:marTop w:val="0"/>
      <w:marBottom w:val="0"/>
      <w:divBdr>
        <w:top w:val="none" w:sz="0" w:space="0" w:color="auto"/>
        <w:left w:val="none" w:sz="0" w:space="0" w:color="auto"/>
        <w:bottom w:val="none" w:sz="0" w:space="0" w:color="auto"/>
        <w:right w:val="none" w:sz="0" w:space="0" w:color="auto"/>
      </w:divBdr>
    </w:div>
    <w:div w:id="1599563938">
      <w:bodyDiv w:val="1"/>
      <w:marLeft w:val="0"/>
      <w:marRight w:val="0"/>
      <w:marTop w:val="0"/>
      <w:marBottom w:val="0"/>
      <w:divBdr>
        <w:top w:val="none" w:sz="0" w:space="0" w:color="auto"/>
        <w:left w:val="none" w:sz="0" w:space="0" w:color="auto"/>
        <w:bottom w:val="none" w:sz="0" w:space="0" w:color="auto"/>
        <w:right w:val="none" w:sz="0" w:space="0" w:color="auto"/>
      </w:divBdr>
    </w:div>
    <w:div w:id="1600600629">
      <w:bodyDiv w:val="1"/>
      <w:marLeft w:val="0"/>
      <w:marRight w:val="0"/>
      <w:marTop w:val="0"/>
      <w:marBottom w:val="0"/>
      <w:divBdr>
        <w:top w:val="none" w:sz="0" w:space="0" w:color="auto"/>
        <w:left w:val="none" w:sz="0" w:space="0" w:color="auto"/>
        <w:bottom w:val="none" w:sz="0" w:space="0" w:color="auto"/>
        <w:right w:val="none" w:sz="0" w:space="0" w:color="auto"/>
      </w:divBdr>
    </w:div>
    <w:div w:id="1602033233">
      <w:bodyDiv w:val="1"/>
      <w:marLeft w:val="0"/>
      <w:marRight w:val="0"/>
      <w:marTop w:val="0"/>
      <w:marBottom w:val="0"/>
      <w:divBdr>
        <w:top w:val="none" w:sz="0" w:space="0" w:color="auto"/>
        <w:left w:val="none" w:sz="0" w:space="0" w:color="auto"/>
        <w:bottom w:val="none" w:sz="0" w:space="0" w:color="auto"/>
        <w:right w:val="none" w:sz="0" w:space="0" w:color="auto"/>
      </w:divBdr>
    </w:div>
    <w:div w:id="1615403163">
      <w:bodyDiv w:val="1"/>
      <w:marLeft w:val="0"/>
      <w:marRight w:val="0"/>
      <w:marTop w:val="0"/>
      <w:marBottom w:val="0"/>
      <w:divBdr>
        <w:top w:val="none" w:sz="0" w:space="0" w:color="auto"/>
        <w:left w:val="none" w:sz="0" w:space="0" w:color="auto"/>
        <w:bottom w:val="none" w:sz="0" w:space="0" w:color="auto"/>
        <w:right w:val="none" w:sz="0" w:space="0" w:color="auto"/>
      </w:divBdr>
    </w:div>
    <w:div w:id="1617173517">
      <w:bodyDiv w:val="1"/>
      <w:marLeft w:val="0"/>
      <w:marRight w:val="0"/>
      <w:marTop w:val="0"/>
      <w:marBottom w:val="0"/>
      <w:divBdr>
        <w:top w:val="none" w:sz="0" w:space="0" w:color="auto"/>
        <w:left w:val="none" w:sz="0" w:space="0" w:color="auto"/>
        <w:bottom w:val="none" w:sz="0" w:space="0" w:color="auto"/>
        <w:right w:val="none" w:sz="0" w:space="0" w:color="auto"/>
      </w:divBdr>
    </w:div>
    <w:div w:id="1619097804">
      <w:bodyDiv w:val="1"/>
      <w:marLeft w:val="0"/>
      <w:marRight w:val="0"/>
      <w:marTop w:val="0"/>
      <w:marBottom w:val="0"/>
      <w:divBdr>
        <w:top w:val="none" w:sz="0" w:space="0" w:color="auto"/>
        <w:left w:val="none" w:sz="0" w:space="0" w:color="auto"/>
        <w:bottom w:val="none" w:sz="0" w:space="0" w:color="auto"/>
        <w:right w:val="none" w:sz="0" w:space="0" w:color="auto"/>
      </w:divBdr>
    </w:div>
    <w:div w:id="1622490363">
      <w:bodyDiv w:val="1"/>
      <w:marLeft w:val="0"/>
      <w:marRight w:val="0"/>
      <w:marTop w:val="0"/>
      <w:marBottom w:val="0"/>
      <w:divBdr>
        <w:top w:val="none" w:sz="0" w:space="0" w:color="auto"/>
        <w:left w:val="none" w:sz="0" w:space="0" w:color="auto"/>
        <w:bottom w:val="none" w:sz="0" w:space="0" w:color="auto"/>
        <w:right w:val="none" w:sz="0" w:space="0" w:color="auto"/>
      </w:divBdr>
      <w:divsChild>
        <w:div w:id="801852457">
          <w:marLeft w:val="0"/>
          <w:marRight w:val="0"/>
          <w:marTop w:val="0"/>
          <w:marBottom w:val="0"/>
          <w:divBdr>
            <w:top w:val="none" w:sz="0" w:space="0" w:color="auto"/>
            <w:left w:val="none" w:sz="0" w:space="0" w:color="auto"/>
            <w:bottom w:val="none" w:sz="0" w:space="0" w:color="auto"/>
            <w:right w:val="none" w:sz="0" w:space="0" w:color="auto"/>
          </w:divBdr>
        </w:div>
      </w:divsChild>
    </w:div>
    <w:div w:id="1627465116">
      <w:bodyDiv w:val="1"/>
      <w:marLeft w:val="0"/>
      <w:marRight w:val="0"/>
      <w:marTop w:val="0"/>
      <w:marBottom w:val="0"/>
      <w:divBdr>
        <w:top w:val="none" w:sz="0" w:space="0" w:color="auto"/>
        <w:left w:val="none" w:sz="0" w:space="0" w:color="auto"/>
        <w:bottom w:val="none" w:sz="0" w:space="0" w:color="auto"/>
        <w:right w:val="none" w:sz="0" w:space="0" w:color="auto"/>
      </w:divBdr>
      <w:divsChild>
        <w:div w:id="832570894">
          <w:marLeft w:val="0"/>
          <w:marRight w:val="0"/>
          <w:marTop w:val="0"/>
          <w:marBottom w:val="0"/>
          <w:divBdr>
            <w:top w:val="none" w:sz="0" w:space="0" w:color="auto"/>
            <w:left w:val="none" w:sz="0" w:space="0" w:color="auto"/>
            <w:bottom w:val="none" w:sz="0" w:space="0" w:color="auto"/>
            <w:right w:val="none" w:sz="0" w:space="0" w:color="auto"/>
          </w:divBdr>
        </w:div>
      </w:divsChild>
    </w:div>
    <w:div w:id="1632051203">
      <w:bodyDiv w:val="1"/>
      <w:marLeft w:val="0"/>
      <w:marRight w:val="0"/>
      <w:marTop w:val="0"/>
      <w:marBottom w:val="0"/>
      <w:divBdr>
        <w:top w:val="none" w:sz="0" w:space="0" w:color="auto"/>
        <w:left w:val="none" w:sz="0" w:space="0" w:color="auto"/>
        <w:bottom w:val="none" w:sz="0" w:space="0" w:color="auto"/>
        <w:right w:val="none" w:sz="0" w:space="0" w:color="auto"/>
      </w:divBdr>
    </w:div>
    <w:div w:id="1635259049">
      <w:bodyDiv w:val="1"/>
      <w:marLeft w:val="0"/>
      <w:marRight w:val="0"/>
      <w:marTop w:val="0"/>
      <w:marBottom w:val="0"/>
      <w:divBdr>
        <w:top w:val="none" w:sz="0" w:space="0" w:color="auto"/>
        <w:left w:val="none" w:sz="0" w:space="0" w:color="auto"/>
        <w:bottom w:val="none" w:sz="0" w:space="0" w:color="auto"/>
        <w:right w:val="none" w:sz="0" w:space="0" w:color="auto"/>
      </w:divBdr>
    </w:div>
    <w:div w:id="1645236871">
      <w:bodyDiv w:val="1"/>
      <w:marLeft w:val="0"/>
      <w:marRight w:val="0"/>
      <w:marTop w:val="0"/>
      <w:marBottom w:val="0"/>
      <w:divBdr>
        <w:top w:val="none" w:sz="0" w:space="0" w:color="auto"/>
        <w:left w:val="none" w:sz="0" w:space="0" w:color="auto"/>
        <w:bottom w:val="none" w:sz="0" w:space="0" w:color="auto"/>
        <w:right w:val="none" w:sz="0" w:space="0" w:color="auto"/>
      </w:divBdr>
    </w:div>
    <w:div w:id="1665861855">
      <w:bodyDiv w:val="1"/>
      <w:marLeft w:val="0"/>
      <w:marRight w:val="0"/>
      <w:marTop w:val="0"/>
      <w:marBottom w:val="0"/>
      <w:divBdr>
        <w:top w:val="none" w:sz="0" w:space="0" w:color="auto"/>
        <w:left w:val="none" w:sz="0" w:space="0" w:color="auto"/>
        <w:bottom w:val="none" w:sz="0" w:space="0" w:color="auto"/>
        <w:right w:val="none" w:sz="0" w:space="0" w:color="auto"/>
      </w:divBdr>
      <w:divsChild>
        <w:div w:id="1125081818">
          <w:marLeft w:val="0"/>
          <w:marRight w:val="0"/>
          <w:marTop w:val="0"/>
          <w:marBottom w:val="0"/>
          <w:divBdr>
            <w:top w:val="none" w:sz="0" w:space="0" w:color="auto"/>
            <w:left w:val="none" w:sz="0" w:space="0" w:color="auto"/>
            <w:bottom w:val="none" w:sz="0" w:space="0" w:color="auto"/>
            <w:right w:val="none" w:sz="0" w:space="0" w:color="auto"/>
          </w:divBdr>
        </w:div>
      </w:divsChild>
    </w:div>
    <w:div w:id="1667900791">
      <w:bodyDiv w:val="1"/>
      <w:marLeft w:val="0"/>
      <w:marRight w:val="0"/>
      <w:marTop w:val="0"/>
      <w:marBottom w:val="0"/>
      <w:divBdr>
        <w:top w:val="none" w:sz="0" w:space="0" w:color="auto"/>
        <w:left w:val="none" w:sz="0" w:space="0" w:color="auto"/>
        <w:bottom w:val="none" w:sz="0" w:space="0" w:color="auto"/>
        <w:right w:val="none" w:sz="0" w:space="0" w:color="auto"/>
      </w:divBdr>
    </w:div>
    <w:div w:id="1704473491">
      <w:bodyDiv w:val="1"/>
      <w:marLeft w:val="0"/>
      <w:marRight w:val="0"/>
      <w:marTop w:val="0"/>
      <w:marBottom w:val="0"/>
      <w:divBdr>
        <w:top w:val="none" w:sz="0" w:space="0" w:color="auto"/>
        <w:left w:val="none" w:sz="0" w:space="0" w:color="auto"/>
        <w:bottom w:val="none" w:sz="0" w:space="0" w:color="auto"/>
        <w:right w:val="none" w:sz="0" w:space="0" w:color="auto"/>
      </w:divBdr>
    </w:div>
    <w:div w:id="1717198744">
      <w:bodyDiv w:val="1"/>
      <w:marLeft w:val="0"/>
      <w:marRight w:val="0"/>
      <w:marTop w:val="0"/>
      <w:marBottom w:val="0"/>
      <w:divBdr>
        <w:top w:val="none" w:sz="0" w:space="0" w:color="auto"/>
        <w:left w:val="none" w:sz="0" w:space="0" w:color="auto"/>
        <w:bottom w:val="none" w:sz="0" w:space="0" w:color="auto"/>
        <w:right w:val="none" w:sz="0" w:space="0" w:color="auto"/>
      </w:divBdr>
    </w:div>
    <w:div w:id="1792625760">
      <w:bodyDiv w:val="1"/>
      <w:marLeft w:val="0"/>
      <w:marRight w:val="0"/>
      <w:marTop w:val="0"/>
      <w:marBottom w:val="0"/>
      <w:divBdr>
        <w:top w:val="none" w:sz="0" w:space="0" w:color="auto"/>
        <w:left w:val="none" w:sz="0" w:space="0" w:color="auto"/>
        <w:bottom w:val="none" w:sz="0" w:space="0" w:color="auto"/>
        <w:right w:val="none" w:sz="0" w:space="0" w:color="auto"/>
      </w:divBdr>
    </w:div>
    <w:div w:id="1827352413">
      <w:bodyDiv w:val="1"/>
      <w:marLeft w:val="0"/>
      <w:marRight w:val="0"/>
      <w:marTop w:val="0"/>
      <w:marBottom w:val="0"/>
      <w:divBdr>
        <w:top w:val="none" w:sz="0" w:space="0" w:color="auto"/>
        <w:left w:val="none" w:sz="0" w:space="0" w:color="auto"/>
        <w:bottom w:val="none" w:sz="0" w:space="0" w:color="auto"/>
        <w:right w:val="none" w:sz="0" w:space="0" w:color="auto"/>
      </w:divBdr>
    </w:div>
    <w:div w:id="1839225263">
      <w:bodyDiv w:val="1"/>
      <w:marLeft w:val="0"/>
      <w:marRight w:val="0"/>
      <w:marTop w:val="0"/>
      <w:marBottom w:val="0"/>
      <w:divBdr>
        <w:top w:val="none" w:sz="0" w:space="0" w:color="auto"/>
        <w:left w:val="none" w:sz="0" w:space="0" w:color="auto"/>
        <w:bottom w:val="none" w:sz="0" w:space="0" w:color="auto"/>
        <w:right w:val="none" w:sz="0" w:space="0" w:color="auto"/>
      </w:divBdr>
    </w:div>
    <w:div w:id="1842545154">
      <w:bodyDiv w:val="1"/>
      <w:marLeft w:val="0"/>
      <w:marRight w:val="0"/>
      <w:marTop w:val="0"/>
      <w:marBottom w:val="0"/>
      <w:divBdr>
        <w:top w:val="none" w:sz="0" w:space="0" w:color="auto"/>
        <w:left w:val="none" w:sz="0" w:space="0" w:color="auto"/>
        <w:bottom w:val="none" w:sz="0" w:space="0" w:color="auto"/>
        <w:right w:val="none" w:sz="0" w:space="0" w:color="auto"/>
      </w:divBdr>
    </w:div>
    <w:div w:id="1846018076">
      <w:bodyDiv w:val="1"/>
      <w:marLeft w:val="0"/>
      <w:marRight w:val="0"/>
      <w:marTop w:val="0"/>
      <w:marBottom w:val="0"/>
      <w:divBdr>
        <w:top w:val="none" w:sz="0" w:space="0" w:color="auto"/>
        <w:left w:val="none" w:sz="0" w:space="0" w:color="auto"/>
        <w:bottom w:val="none" w:sz="0" w:space="0" w:color="auto"/>
        <w:right w:val="none" w:sz="0" w:space="0" w:color="auto"/>
      </w:divBdr>
      <w:divsChild>
        <w:div w:id="1930579589">
          <w:marLeft w:val="0"/>
          <w:marRight w:val="0"/>
          <w:marTop w:val="0"/>
          <w:marBottom w:val="0"/>
          <w:divBdr>
            <w:top w:val="none" w:sz="0" w:space="0" w:color="auto"/>
            <w:left w:val="none" w:sz="0" w:space="0" w:color="auto"/>
            <w:bottom w:val="none" w:sz="0" w:space="0" w:color="auto"/>
            <w:right w:val="none" w:sz="0" w:space="0" w:color="auto"/>
          </w:divBdr>
          <w:divsChild>
            <w:div w:id="18499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4857">
      <w:bodyDiv w:val="1"/>
      <w:marLeft w:val="0"/>
      <w:marRight w:val="0"/>
      <w:marTop w:val="0"/>
      <w:marBottom w:val="0"/>
      <w:divBdr>
        <w:top w:val="none" w:sz="0" w:space="0" w:color="auto"/>
        <w:left w:val="none" w:sz="0" w:space="0" w:color="auto"/>
        <w:bottom w:val="none" w:sz="0" w:space="0" w:color="auto"/>
        <w:right w:val="none" w:sz="0" w:space="0" w:color="auto"/>
      </w:divBdr>
    </w:div>
    <w:div w:id="1877546322">
      <w:bodyDiv w:val="1"/>
      <w:marLeft w:val="0"/>
      <w:marRight w:val="0"/>
      <w:marTop w:val="0"/>
      <w:marBottom w:val="0"/>
      <w:divBdr>
        <w:top w:val="none" w:sz="0" w:space="0" w:color="auto"/>
        <w:left w:val="none" w:sz="0" w:space="0" w:color="auto"/>
        <w:bottom w:val="none" w:sz="0" w:space="0" w:color="auto"/>
        <w:right w:val="none" w:sz="0" w:space="0" w:color="auto"/>
      </w:divBdr>
    </w:div>
    <w:div w:id="1883057774">
      <w:bodyDiv w:val="1"/>
      <w:marLeft w:val="0"/>
      <w:marRight w:val="0"/>
      <w:marTop w:val="0"/>
      <w:marBottom w:val="0"/>
      <w:divBdr>
        <w:top w:val="none" w:sz="0" w:space="0" w:color="auto"/>
        <w:left w:val="none" w:sz="0" w:space="0" w:color="auto"/>
        <w:bottom w:val="none" w:sz="0" w:space="0" w:color="auto"/>
        <w:right w:val="none" w:sz="0" w:space="0" w:color="auto"/>
      </w:divBdr>
    </w:div>
    <w:div w:id="1899242503">
      <w:bodyDiv w:val="1"/>
      <w:marLeft w:val="0"/>
      <w:marRight w:val="0"/>
      <w:marTop w:val="0"/>
      <w:marBottom w:val="0"/>
      <w:divBdr>
        <w:top w:val="none" w:sz="0" w:space="0" w:color="auto"/>
        <w:left w:val="none" w:sz="0" w:space="0" w:color="auto"/>
        <w:bottom w:val="none" w:sz="0" w:space="0" w:color="auto"/>
        <w:right w:val="none" w:sz="0" w:space="0" w:color="auto"/>
      </w:divBdr>
    </w:div>
    <w:div w:id="1937210308">
      <w:bodyDiv w:val="1"/>
      <w:marLeft w:val="0"/>
      <w:marRight w:val="0"/>
      <w:marTop w:val="0"/>
      <w:marBottom w:val="0"/>
      <w:divBdr>
        <w:top w:val="none" w:sz="0" w:space="0" w:color="auto"/>
        <w:left w:val="none" w:sz="0" w:space="0" w:color="auto"/>
        <w:bottom w:val="none" w:sz="0" w:space="0" w:color="auto"/>
        <w:right w:val="none" w:sz="0" w:space="0" w:color="auto"/>
      </w:divBdr>
    </w:div>
    <w:div w:id="1942949633">
      <w:bodyDiv w:val="1"/>
      <w:marLeft w:val="0"/>
      <w:marRight w:val="0"/>
      <w:marTop w:val="0"/>
      <w:marBottom w:val="0"/>
      <w:divBdr>
        <w:top w:val="none" w:sz="0" w:space="0" w:color="auto"/>
        <w:left w:val="none" w:sz="0" w:space="0" w:color="auto"/>
        <w:bottom w:val="none" w:sz="0" w:space="0" w:color="auto"/>
        <w:right w:val="none" w:sz="0" w:space="0" w:color="auto"/>
      </w:divBdr>
      <w:divsChild>
        <w:div w:id="661394101">
          <w:marLeft w:val="0"/>
          <w:marRight w:val="0"/>
          <w:marTop w:val="0"/>
          <w:marBottom w:val="0"/>
          <w:divBdr>
            <w:top w:val="none" w:sz="0" w:space="0" w:color="auto"/>
            <w:left w:val="none" w:sz="0" w:space="0" w:color="auto"/>
            <w:bottom w:val="none" w:sz="0" w:space="0" w:color="auto"/>
            <w:right w:val="none" w:sz="0" w:space="0" w:color="auto"/>
          </w:divBdr>
        </w:div>
        <w:div w:id="825628114">
          <w:marLeft w:val="0"/>
          <w:marRight w:val="0"/>
          <w:marTop w:val="0"/>
          <w:marBottom w:val="0"/>
          <w:divBdr>
            <w:top w:val="none" w:sz="0" w:space="0" w:color="auto"/>
            <w:left w:val="none" w:sz="0" w:space="0" w:color="auto"/>
            <w:bottom w:val="none" w:sz="0" w:space="0" w:color="auto"/>
            <w:right w:val="none" w:sz="0" w:space="0" w:color="auto"/>
          </w:divBdr>
        </w:div>
        <w:div w:id="834608006">
          <w:marLeft w:val="0"/>
          <w:marRight w:val="0"/>
          <w:marTop w:val="0"/>
          <w:marBottom w:val="0"/>
          <w:divBdr>
            <w:top w:val="none" w:sz="0" w:space="0" w:color="auto"/>
            <w:left w:val="none" w:sz="0" w:space="0" w:color="auto"/>
            <w:bottom w:val="none" w:sz="0" w:space="0" w:color="auto"/>
            <w:right w:val="none" w:sz="0" w:space="0" w:color="auto"/>
          </w:divBdr>
        </w:div>
        <w:div w:id="895974943">
          <w:marLeft w:val="0"/>
          <w:marRight w:val="0"/>
          <w:marTop w:val="0"/>
          <w:marBottom w:val="0"/>
          <w:divBdr>
            <w:top w:val="none" w:sz="0" w:space="0" w:color="auto"/>
            <w:left w:val="none" w:sz="0" w:space="0" w:color="auto"/>
            <w:bottom w:val="none" w:sz="0" w:space="0" w:color="auto"/>
            <w:right w:val="none" w:sz="0" w:space="0" w:color="auto"/>
          </w:divBdr>
        </w:div>
        <w:div w:id="1222596880">
          <w:marLeft w:val="0"/>
          <w:marRight w:val="0"/>
          <w:marTop w:val="0"/>
          <w:marBottom w:val="0"/>
          <w:divBdr>
            <w:top w:val="none" w:sz="0" w:space="0" w:color="auto"/>
            <w:left w:val="none" w:sz="0" w:space="0" w:color="auto"/>
            <w:bottom w:val="none" w:sz="0" w:space="0" w:color="auto"/>
            <w:right w:val="none" w:sz="0" w:space="0" w:color="auto"/>
          </w:divBdr>
        </w:div>
        <w:div w:id="1399326848">
          <w:marLeft w:val="0"/>
          <w:marRight w:val="0"/>
          <w:marTop w:val="0"/>
          <w:marBottom w:val="0"/>
          <w:divBdr>
            <w:top w:val="none" w:sz="0" w:space="0" w:color="auto"/>
            <w:left w:val="none" w:sz="0" w:space="0" w:color="auto"/>
            <w:bottom w:val="none" w:sz="0" w:space="0" w:color="auto"/>
            <w:right w:val="none" w:sz="0" w:space="0" w:color="auto"/>
          </w:divBdr>
        </w:div>
        <w:div w:id="1626809459">
          <w:marLeft w:val="0"/>
          <w:marRight w:val="0"/>
          <w:marTop w:val="0"/>
          <w:marBottom w:val="0"/>
          <w:divBdr>
            <w:top w:val="none" w:sz="0" w:space="0" w:color="auto"/>
            <w:left w:val="none" w:sz="0" w:space="0" w:color="auto"/>
            <w:bottom w:val="none" w:sz="0" w:space="0" w:color="auto"/>
            <w:right w:val="none" w:sz="0" w:space="0" w:color="auto"/>
          </w:divBdr>
        </w:div>
      </w:divsChild>
    </w:div>
    <w:div w:id="1943684832">
      <w:bodyDiv w:val="1"/>
      <w:marLeft w:val="0"/>
      <w:marRight w:val="0"/>
      <w:marTop w:val="0"/>
      <w:marBottom w:val="0"/>
      <w:divBdr>
        <w:top w:val="none" w:sz="0" w:space="0" w:color="auto"/>
        <w:left w:val="none" w:sz="0" w:space="0" w:color="auto"/>
        <w:bottom w:val="none" w:sz="0" w:space="0" w:color="auto"/>
        <w:right w:val="none" w:sz="0" w:space="0" w:color="auto"/>
      </w:divBdr>
    </w:div>
    <w:div w:id="1972132234">
      <w:bodyDiv w:val="1"/>
      <w:marLeft w:val="0"/>
      <w:marRight w:val="0"/>
      <w:marTop w:val="0"/>
      <w:marBottom w:val="0"/>
      <w:divBdr>
        <w:top w:val="none" w:sz="0" w:space="0" w:color="auto"/>
        <w:left w:val="none" w:sz="0" w:space="0" w:color="auto"/>
        <w:bottom w:val="none" w:sz="0" w:space="0" w:color="auto"/>
        <w:right w:val="none" w:sz="0" w:space="0" w:color="auto"/>
      </w:divBdr>
    </w:div>
    <w:div w:id="2025589269">
      <w:bodyDiv w:val="1"/>
      <w:marLeft w:val="0"/>
      <w:marRight w:val="0"/>
      <w:marTop w:val="0"/>
      <w:marBottom w:val="0"/>
      <w:divBdr>
        <w:top w:val="none" w:sz="0" w:space="0" w:color="auto"/>
        <w:left w:val="none" w:sz="0" w:space="0" w:color="auto"/>
        <w:bottom w:val="none" w:sz="0" w:space="0" w:color="auto"/>
        <w:right w:val="none" w:sz="0" w:space="0" w:color="auto"/>
      </w:divBdr>
    </w:div>
    <w:div w:id="2089114435">
      <w:bodyDiv w:val="1"/>
      <w:marLeft w:val="0"/>
      <w:marRight w:val="0"/>
      <w:marTop w:val="0"/>
      <w:marBottom w:val="0"/>
      <w:divBdr>
        <w:top w:val="none" w:sz="0" w:space="0" w:color="auto"/>
        <w:left w:val="none" w:sz="0" w:space="0" w:color="auto"/>
        <w:bottom w:val="none" w:sz="0" w:space="0" w:color="auto"/>
        <w:right w:val="none" w:sz="0" w:space="0" w:color="auto"/>
      </w:divBdr>
    </w:div>
    <w:div w:id="2104379102">
      <w:bodyDiv w:val="1"/>
      <w:marLeft w:val="0"/>
      <w:marRight w:val="0"/>
      <w:marTop w:val="0"/>
      <w:marBottom w:val="0"/>
      <w:divBdr>
        <w:top w:val="none" w:sz="0" w:space="0" w:color="auto"/>
        <w:left w:val="none" w:sz="0" w:space="0" w:color="auto"/>
        <w:bottom w:val="none" w:sz="0" w:space="0" w:color="auto"/>
        <w:right w:val="none" w:sz="0" w:space="0" w:color="auto"/>
      </w:divBdr>
    </w:div>
    <w:div w:id="2119980204">
      <w:bodyDiv w:val="1"/>
      <w:marLeft w:val="0"/>
      <w:marRight w:val="0"/>
      <w:marTop w:val="0"/>
      <w:marBottom w:val="0"/>
      <w:divBdr>
        <w:top w:val="none" w:sz="0" w:space="0" w:color="auto"/>
        <w:left w:val="none" w:sz="0" w:space="0" w:color="auto"/>
        <w:bottom w:val="none" w:sz="0" w:space="0" w:color="auto"/>
        <w:right w:val="none" w:sz="0" w:space="0" w:color="auto"/>
      </w:divBdr>
    </w:div>
    <w:div w:id="214449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diagramQuickStyle" Target="diagrams/quickStyle1.xml" Id="rId26" /><Relationship Type="http://schemas.openxmlformats.org/officeDocument/2006/relationships/image" Target="media/image10.png" Id="rId21" /><Relationship Type="http://schemas.openxmlformats.org/officeDocument/2006/relationships/image" Target="media/image26.svg" Id="rId42" /><Relationship Type="http://schemas.openxmlformats.org/officeDocument/2006/relationships/image" Target="media/image31.png" Id="rId47" /><Relationship Type="http://schemas.openxmlformats.org/officeDocument/2006/relationships/image" Target="media/image47.png" Id="rId63" /><Relationship Type="http://schemas.openxmlformats.org/officeDocument/2006/relationships/image" Target="media/image52.png" Id="rId68" /><Relationship Type="http://schemas.openxmlformats.org/officeDocument/2006/relationships/fontTable" Target="fontTable.xml" Id="rId84" /><Relationship Type="http://schemas.openxmlformats.org/officeDocument/2006/relationships/image" Target="media/image5.png" Id="rId16" /><Relationship Type="http://schemas.openxmlformats.org/officeDocument/2006/relationships/header" Target="header3.xml" Id="rId11" /><Relationship Type="http://schemas.openxmlformats.org/officeDocument/2006/relationships/image" Target="media/image16.svg" Id="rId32" /><Relationship Type="http://schemas.openxmlformats.org/officeDocument/2006/relationships/image" Target="media/image21.png" Id="rId37" /><Relationship Type="http://schemas.openxmlformats.org/officeDocument/2006/relationships/image" Target="media/image37.png" Id="rId53" /><Relationship Type="http://schemas.openxmlformats.org/officeDocument/2006/relationships/image" Target="media/image42.png" Id="rId58" /><Relationship Type="http://schemas.openxmlformats.org/officeDocument/2006/relationships/image" Target="media/image58.png" Id="rId74" /><Relationship Type="http://schemas.openxmlformats.org/officeDocument/2006/relationships/image" Target="media/image63.png" Id="rId79" /><Relationship Type="http://schemas.openxmlformats.org/officeDocument/2006/relationships/webSettings" Target="webSettings.xml" Id="rId5" /><Relationship Type="http://schemas.openxmlformats.org/officeDocument/2006/relationships/image" Target="media/image8.png" Id="rId19" /><Relationship Type="http://schemas.openxmlformats.org/officeDocument/2006/relationships/image" Target="media/image3.png" Id="rId14" /><Relationship Type="http://schemas.openxmlformats.org/officeDocument/2006/relationships/image" Target="media/image11.png" Id="rId22" /><Relationship Type="http://schemas.openxmlformats.org/officeDocument/2006/relationships/diagramColors" Target="diagrams/colors1.xml" Id="rId27" /><Relationship Type="http://schemas.openxmlformats.org/officeDocument/2006/relationships/image" Target="media/image14.svg" Id="rId30" /><Relationship Type="http://schemas.openxmlformats.org/officeDocument/2006/relationships/image" Target="media/image19.png" Id="rId35" /><Relationship Type="http://schemas.openxmlformats.org/officeDocument/2006/relationships/image" Target="media/image27.png" Id="rId43" /><Relationship Type="http://schemas.openxmlformats.org/officeDocument/2006/relationships/image" Target="media/image32.svg" Id="rId48" /><Relationship Type="http://schemas.openxmlformats.org/officeDocument/2006/relationships/image" Target="media/image40.png" Id="rId56" /><Relationship Type="http://schemas.openxmlformats.org/officeDocument/2006/relationships/image" Target="media/image48.png" Id="rId64" /><Relationship Type="http://schemas.openxmlformats.org/officeDocument/2006/relationships/image" Target="media/image53.png" Id="rId69" /><Relationship Type="http://schemas.openxmlformats.org/officeDocument/2006/relationships/image" Target="media/image61.png" Id="rId77" /><Relationship Type="http://schemas.openxmlformats.org/officeDocument/2006/relationships/header" Target="header1.xml" Id="rId8" /><Relationship Type="http://schemas.openxmlformats.org/officeDocument/2006/relationships/image" Target="media/image35.svg" Id="rId51" /><Relationship Type="http://schemas.openxmlformats.org/officeDocument/2006/relationships/image" Target="media/image56.png" Id="rId72" /><Relationship Type="http://schemas.openxmlformats.org/officeDocument/2006/relationships/header" Target="header4.xml" Id="rId80" /><Relationship Type="http://schemas.openxmlformats.org/officeDocument/2006/relationships/theme" Target="theme/theme1.xml" Id="rId85" /><Relationship Type="http://schemas.openxmlformats.org/officeDocument/2006/relationships/styles" Target="styles.xml" Id="rId3" /><Relationship Type="http://schemas.openxmlformats.org/officeDocument/2006/relationships/image" Target="media/image1.png" Id="rId12" /><Relationship Type="http://schemas.openxmlformats.org/officeDocument/2006/relationships/image" Target="media/image6.png" Id="rId17" /><Relationship Type="http://schemas.openxmlformats.org/officeDocument/2006/relationships/diagramLayout" Target="diagrams/layout1.xml" Id="rId25" /><Relationship Type="http://schemas.openxmlformats.org/officeDocument/2006/relationships/image" Target="media/image17.png" Id="rId33" /><Relationship Type="http://schemas.openxmlformats.org/officeDocument/2006/relationships/image" Target="media/image22.png" Id="rId38" /><Relationship Type="http://schemas.openxmlformats.org/officeDocument/2006/relationships/image" Target="media/image30.png" Id="rId46" /><Relationship Type="http://schemas.openxmlformats.org/officeDocument/2006/relationships/image" Target="media/image43.png" Id="rId59" /><Relationship Type="http://schemas.openxmlformats.org/officeDocument/2006/relationships/image" Target="media/image51.png" Id="rId67" /><Relationship Type="http://schemas.openxmlformats.org/officeDocument/2006/relationships/image" Target="media/image9.png" Id="rId20" /><Relationship Type="http://schemas.openxmlformats.org/officeDocument/2006/relationships/image" Target="media/image25.png" Id="rId41" /><Relationship Type="http://schemas.openxmlformats.org/officeDocument/2006/relationships/image" Target="media/image38.png" Id="rId54" /><Relationship Type="http://schemas.openxmlformats.org/officeDocument/2006/relationships/image" Target="media/image46.png" Id="rId62" /><Relationship Type="http://schemas.openxmlformats.org/officeDocument/2006/relationships/image" Target="media/image54.png" Id="rId70" /><Relationship Type="http://schemas.openxmlformats.org/officeDocument/2006/relationships/image" Target="media/image59.png" Id="rId75" /><Relationship Type="http://schemas.openxmlformats.org/officeDocument/2006/relationships/header" Target="header6.xml" Id="rId83"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5" /><Relationship Type="http://schemas.openxmlformats.org/officeDocument/2006/relationships/image" Target="media/image12.png" Id="rId23" /><Relationship Type="http://schemas.microsoft.com/office/2007/relationships/diagramDrawing" Target="diagrams/drawing1.xml" Id="rId28" /><Relationship Type="http://schemas.openxmlformats.org/officeDocument/2006/relationships/image" Target="media/image20.svg" Id="rId36" /><Relationship Type="http://schemas.openxmlformats.org/officeDocument/2006/relationships/image" Target="media/image33.png" Id="rId49" /><Relationship Type="http://schemas.openxmlformats.org/officeDocument/2006/relationships/image" Target="media/image41.png" Id="rId57" /><Relationship Type="http://schemas.openxmlformats.org/officeDocument/2006/relationships/footer" Target="footer1.xml" Id="rId10" /><Relationship Type="http://schemas.openxmlformats.org/officeDocument/2006/relationships/image" Target="media/image15.png" Id="rId31" /><Relationship Type="http://schemas.openxmlformats.org/officeDocument/2006/relationships/image" Target="media/image28.png" Id="rId44" /><Relationship Type="http://schemas.openxmlformats.org/officeDocument/2006/relationships/image" Target="media/image36.png" Id="rId52" /><Relationship Type="http://schemas.openxmlformats.org/officeDocument/2006/relationships/image" Target="media/image44.png" Id="rId60" /><Relationship Type="http://schemas.openxmlformats.org/officeDocument/2006/relationships/image" Target="media/image49.png" Id="rId65" /><Relationship Type="http://schemas.openxmlformats.org/officeDocument/2006/relationships/image" Target="media/image57.png" Id="rId73" /><Relationship Type="http://schemas.openxmlformats.org/officeDocument/2006/relationships/image" Target="media/image62.png" Id="rId78" /><Relationship Type="http://schemas.openxmlformats.org/officeDocument/2006/relationships/header" Target="header5.xml" Id="rId81"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image" Target="media/image2.jpg" Id="rId13" /><Relationship Type="http://schemas.openxmlformats.org/officeDocument/2006/relationships/image" Target="media/image7.png" Id="rId18" /><Relationship Type="http://schemas.openxmlformats.org/officeDocument/2006/relationships/image" Target="media/image23.png" Id="rId39" /><Relationship Type="http://schemas.openxmlformats.org/officeDocument/2006/relationships/image" Target="media/image18.svg" Id="rId34" /><Relationship Type="http://schemas.openxmlformats.org/officeDocument/2006/relationships/image" Target="media/image34.png" Id="rId50" /><Relationship Type="http://schemas.openxmlformats.org/officeDocument/2006/relationships/image" Target="media/image39.png" Id="rId55" /><Relationship Type="http://schemas.openxmlformats.org/officeDocument/2006/relationships/image" Target="media/image60.png" Id="rId76" /><Relationship Type="http://schemas.openxmlformats.org/officeDocument/2006/relationships/endnotes" Target="endnotes.xml" Id="rId7" /><Relationship Type="http://schemas.openxmlformats.org/officeDocument/2006/relationships/image" Target="media/image55.png" Id="rId71" /><Relationship Type="http://schemas.openxmlformats.org/officeDocument/2006/relationships/numbering" Target="numbering.xml" Id="rId2" /><Relationship Type="http://schemas.openxmlformats.org/officeDocument/2006/relationships/image" Target="media/image13.png" Id="rId29" /><Relationship Type="http://schemas.openxmlformats.org/officeDocument/2006/relationships/diagramData" Target="diagrams/data1.xml" Id="rId24" /><Relationship Type="http://schemas.openxmlformats.org/officeDocument/2006/relationships/image" Target="media/image24.png" Id="rId40" /><Relationship Type="http://schemas.openxmlformats.org/officeDocument/2006/relationships/image" Target="media/image29.svg" Id="rId45" /><Relationship Type="http://schemas.openxmlformats.org/officeDocument/2006/relationships/image" Target="media/image50.png" Id="rId66" /><Relationship Type="http://schemas.openxmlformats.org/officeDocument/2006/relationships/image" Target="media/image45.png" Id="rId61" /><Relationship Type="http://schemas.openxmlformats.org/officeDocument/2006/relationships/footer" Target="footer2.xml" Id="rId82" /></Relationships>
</file>

<file path=word/_rels/footnotes.xml.rels><?xml version="1.0" encoding="UTF-8" standalone="yes"?>
<Relationships xmlns="http://schemas.openxmlformats.org/package/2006/relationships"><Relationship Id="rId26" Type="http://schemas.openxmlformats.org/officeDocument/2006/relationships/hyperlink" Target="https://likumi.lv/ta/id/317168-par-ricibas-planu-parejai-uz-aprites-ekonomiku-20202027-gadam" TargetMode="External"/><Relationship Id="rId117" Type="http://schemas.openxmlformats.org/officeDocument/2006/relationships/hyperlink" Target="https://eur-lex.europa.eu/legal-content/LV/TXT/?uri=CELEX%3A02022R2202-20231217" TargetMode="External"/><Relationship Id="rId21" Type="http://schemas.openxmlformats.org/officeDocument/2006/relationships/hyperlink" Target="http://polsis.mk.gov.lv/documents/7479" TargetMode="External"/><Relationship Id="rId42" Type="http://schemas.openxmlformats.org/officeDocument/2006/relationships/hyperlink" Target="https://data.stat.gov.lv/pxweb/lv/OSP_PUB/START__IZG__ZP__ZPR/ZPR030/table/tableViewLayout1/" TargetMode="External"/><Relationship Id="rId47" Type="http://schemas.openxmlformats.org/officeDocument/2006/relationships/hyperlink" Target="https://energy.ec.europa.eu/document/download/27d9ec6a-3ee8-45da-ba70-ea6f578e3f53_en?filename=Biomethane_fiche_LV_web.pdf" TargetMode="External"/><Relationship Id="rId63" Type="http://schemas.openxmlformats.org/officeDocument/2006/relationships/hyperlink" Target="https://www.gaso.lv/uploads/filedir/Iecirknu_teritorijas.jpg" TargetMode="External"/><Relationship Id="rId68" Type="http://schemas.openxmlformats.org/officeDocument/2006/relationships/hyperlink" Target="https://www.ast.lv/lv/development-projects/parvades-tikla-modernizacija-un-attistiba" TargetMode="External"/><Relationship Id="rId84" Type="http://schemas.openxmlformats.org/officeDocument/2006/relationships/hyperlink" Target="https://www.bvkb.gov.lv/lv/elektroenergijas-obligata-iepirkuma-mehanisma-uzraudziba-un-kontrole" TargetMode="External"/><Relationship Id="rId89" Type="http://schemas.openxmlformats.org/officeDocument/2006/relationships/hyperlink" Target="https://likumi.lv/ta/id/107337-zinatniskas-darbibas-likums" TargetMode="External"/><Relationship Id="rId112" Type="http://schemas.openxmlformats.org/officeDocument/2006/relationships/hyperlink" Target="https://ec.europa.eu/clima/policies/innovation-fund_en" TargetMode="External"/><Relationship Id="rId16" Type="http://schemas.openxmlformats.org/officeDocument/2006/relationships/hyperlink" Target="http://polsis.mk.gov.lv/documents/3323" TargetMode="External"/><Relationship Id="rId107" Type="http://schemas.openxmlformats.org/officeDocument/2006/relationships/hyperlink" Target="https://www.eea.europa.eu/publications/harm-to-human-health-from-air-pollution/table-2" TargetMode="External"/><Relationship Id="rId11" Type="http://schemas.openxmlformats.org/officeDocument/2006/relationships/hyperlink" Target="https://eur-lex.europa.eu/eli/dir/2023/1791" TargetMode="External"/><Relationship Id="rId32" Type="http://schemas.openxmlformats.org/officeDocument/2006/relationships/hyperlink" Target="https://videscentrs.lvgmc.lv/lapas/latvijas-klimats" TargetMode="External"/><Relationship Id="rId37" Type="http://schemas.openxmlformats.org/officeDocument/2006/relationships/hyperlink" Target="https://www.zalais-barometrs.lv/lv/zinas/111" TargetMode="External"/><Relationship Id="rId53" Type="http://schemas.openxmlformats.org/officeDocument/2006/relationships/hyperlink" Target="https://likumi.lv/ta/id/322436-eku-energoefektivitates-aprekina-metodes-un-eku-energosertifikacijas-noteikumi" TargetMode="External"/><Relationship Id="rId58" Type="http://schemas.openxmlformats.org/officeDocument/2006/relationships/hyperlink" Target="https://www.ast.lv/lv/electricity-market-review?year=2022&amp;month=13" TargetMode="External"/><Relationship Id="rId74" Type="http://schemas.openxmlformats.org/officeDocument/2006/relationships/hyperlink" Target="https://likumi.lv/ta/id/343812-modernizacijas-fonda-darbibas-kartibas-noteikumi-un-daudzgadu-darbibas-programma" TargetMode="External"/><Relationship Id="rId79" Type="http://schemas.openxmlformats.org/officeDocument/2006/relationships/hyperlink" Target="https://www.gaso.lv/dabasgazes-tirgus" TargetMode="External"/><Relationship Id="rId102" Type="http://schemas.openxmlformats.org/officeDocument/2006/relationships/hyperlink" Target="http://www.vitekc.lv/" TargetMode="External"/><Relationship Id="rId5" Type="http://schemas.openxmlformats.org/officeDocument/2006/relationships/hyperlink" Target="https://eur-lex.europa.eu/legal-content/LV/TXT/?uri=celex%3A32023R0839" TargetMode="External"/><Relationship Id="rId90" Type="http://schemas.openxmlformats.org/officeDocument/2006/relationships/hyperlink" Target="https://tapportals.mk.gov.lv/legal_acts/7987de45-93fd-45e3-ac4c-948251c622d9" TargetMode="External"/><Relationship Id="rId95" Type="http://schemas.openxmlformats.org/officeDocument/2006/relationships/hyperlink" Target="https://www.epo.org/" TargetMode="External"/><Relationship Id="rId22" Type="http://schemas.openxmlformats.org/officeDocument/2006/relationships/hyperlink" Target="http://polsis.mk.gov.lv/documents/6951" TargetMode="External"/><Relationship Id="rId27" Type="http://schemas.openxmlformats.org/officeDocument/2006/relationships/hyperlink" Target="https://polsis.mk.gov.lv/documents/6588" TargetMode="External"/><Relationship Id="rId43" Type="http://schemas.openxmlformats.org/officeDocument/2006/relationships/hyperlink" Target="https://videscentrs.lvgmc.lv/lapas/zinojums-par-klimatu" TargetMode="External"/><Relationship Id="rId48" Type="http://schemas.openxmlformats.org/officeDocument/2006/relationships/hyperlink" Target="https://videscentrs.lvgmc.lv/lapas/zinojums-par-klimatu" TargetMode="External"/><Relationship Id="rId64" Type="http://schemas.openxmlformats.org/officeDocument/2006/relationships/hyperlink" Target="https://www.ast.lv/lv/content/elektroenergijas-parvades-sistemas-attistibas-plans" TargetMode="External"/><Relationship Id="rId69" Type="http://schemas.openxmlformats.org/officeDocument/2006/relationships/hyperlink" Target="https://www.conexus.lv/incukalna-pgk-modernizacija" TargetMode="External"/><Relationship Id="rId113" Type="http://schemas.openxmlformats.org/officeDocument/2006/relationships/hyperlink" Target="https://tapportals.mk.gov.lv/legal_acts/56f1c764-386b-4961-97e6-7d66cedca1c4" TargetMode="External"/><Relationship Id="rId118" Type="http://schemas.openxmlformats.org/officeDocument/2006/relationships/hyperlink" Target="https://eur-lex.europa.eu/legal-content/LV/TXT/HTML/?uri=CELEX:31991L0676&amp;from=LV" TargetMode="External"/><Relationship Id="rId80" Type="http://schemas.openxmlformats.org/officeDocument/2006/relationships/hyperlink" Target="https://www.sprk.gov.lv/content/tarifi-0" TargetMode="External"/><Relationship Id="rId85" Type="http://schemas.openxmlformats.org/officeDocument/2006/relationships/hyperlink" Target="https://www.lrvk.gov.lv/lv/revizijas/revizijas/noslegtas-revizijas/vai-nodoklu-atlaides-un-atvieglojumi-sasniedz-tiem-noteiktos-merkus" TargetMode="External"/><Relationship Id="rId12" Type="http://schemas.openxmlformats.org/officeDocument/2006/relationships/hyperlink" Target="https://eur-lex.europa.eu/legal-content/LV/TXT/?uri=CELEX%3A02018L2001-20220607" TargetMode="External"/><Relationship Id="rId17" Type="http://schemas.openxmlformats.org/officeDocument/2006/relationships/hyperlink" Target="https://www.pkc.gov.lv/lv/nap2027" TargetMode="External"/><Relationship Id="rId33" Type="http://schemas.openxmlformats.org/officeDocument/2006/relationships/hyperlink" Target="https://www.vzd.gov.lv/lv/zemes-sadalijums-zemes-lietosanas-veidos" TargetMode="External"/><Relationship Id="rId38" Type="http://schemas.openxmlformats.org/officeDocument/2006/relationships/hyperlink" Target="https://ec.europa.eu/eurostat/databrowser/view/NRG_IND_ID/default/table?lang=en" TargetMode="External"/><Relationship Id="rId59" Type="http://schemas.openxmlformats.org/officeDocument/2006/relationships/hyperlink" Target="https://energy.ec.europa.eu/document/download/da7361c1-e609-44ac-a0f2-ea51d1f3799d_en?filename=LV_SoEUr%20Fiche%202023.pdf" TargetMode="External"/><Relationship Id="rId103" Type="http://schemas.openxmlformats.org/officeDocument/2006/relationships/hyperlink" Target="https://vktap.mk.gov.lv/legal_acts/headers/9cf5a8bd-526e-42be-8038-ac803419abf3" TargetMode="External"/><Relationship Id="rId108" Type="http://schemas.openxmlformats.org/officeDocument/2006/relationships/hyperlink" Target="https://www.wwf.no/assets/attachments/84-wwf_a4_report___havvindrapport.pdf" TargetMode="External"/><Relationship Id="rId54" Type="http://schemas.openxmlformats.org/officeDocument/2006/relationships/hyperlink" Target="https://www.conexus.lv/pazemes-dabasgazes-kratuve" TargetMode="External"/><Relationship Id="rId70" Type="http://schemas.openxmlformats.org/officeDocument/2006/relationships/hyperlink" Target="https://www.conexus.lv/elli" TargetMode="External"/><Relationship Id="rId75" Type="http://schemas.openxmlformats.org/officeDocument/2006/relationships/hyperlink" Target="https://www.kem.gov.lv/lv/valsts-atbalsts-20212022-apkures-sezona" TargetMode="External"/><Relationship Id="rId91" Type="http://schemas.openxmlformats.org/officeDocument/2006/relationships/hyperlink" Target="https://tapportals.mk.gov.lv/legal_acts/7987de45-93fd-45e3-ac4c-948251c622d9" TargetMode="External"/><Relationship Id="rId96" Type="http://schemas.openxmlformats.org/officeDocument/2006/relationships/hyperlink" Target="https://new.epo.org/en/statistics-centre" TargetMode="External"/><Relationship Id="rId1" Type="http://schemas.openxmlformats.org/officeDocument/2006/relationships/hyperlink" Target="https://unfccc.int/sites/default/files/english_paris_agreement.pdf" TargetMode="External"/><Relationship Id="rId6" Type="http://schemas.openxmlformats.org/officeDocument/2006/relationships/hyperlink" Target="https://eur-lex.europa.eu/legal-content/LV/TXT/?uri=CELEX%3A02018R0842-20230516&amp;qid=1691394347773" TargetMode="External"/><Relationship Id="rId23" Type="http://schemas.openxmlformats.org/officeDocument/2006/relationships/hyperlink" Target="https://polsis.mk.gov.lv/documents/7239" TargetMode="External"/><Relationship Id="rId28" Type="http://schemas.openxmlformats.org/officeDocument/2006/relationships/hyperlink" Target="https://polsis.mk.gov.lv/documents/7398" TargetMode="External"/><Relationship Id="rId49" Type="http://schemas.openxmlformats.org/officeDocument/2006/relationships/hyperlink" Target="https://likumi.lv/ta/id/253760" TargetMode="External"/><Relationship Id="rId114" Type="http://schemas.openxmlformats.org/officeDocument/2006/relationships/hyperlink" Target="https://likumi.lv/ta/id/348436-par-energetikas-vides-un-klimata-jautajumu-komitejas-izveidi" TargetMode="External"/><Relationship Id="rId10" Type="http://schemas.openxmlformats.org/officeDocument/2006/relationships/hyperlink" Target="https://eur-lex.europa.eu/legal-content/LV/TXT/?uri=CELEX:32023R1804" TargetMode="External"/><Relationship Id="rId31" Type="http://schemas.openxmlformats.org/officeDocument/2006/relationships/hyperlink" Target="https://energy.ec.europa.eu/system/files/2023-09/Biomethane_fiche_LV_web.pdf" TargetMode="External"/><Relationship Id="rId44" Type="http://schemas.openxmlformats.org/officeDocument/2006/relationships/hyperlink" Target="https://www.ast.lv/sites/default/files/editor/PSO_zinojums_2023.pdf" TargetMode="External"/><Relationship Id="rId52" Type="http://schemas.openxmlformats.org/officeDocument/2006/relationships/hyperlink" Target="https://likumi.lv/ta/id/307966-noteikumi-par-latvijas-buvnormativu-lbn-002-19-eku-norobezojoso-konstrukciju-siltumte" TargetMode="External"/><Relationship Id="rId60" Type="http://schemas.openxmlformats.org/officeDocument/2006/relationships/hyperlink" Target="https://www.sprk.gov.lv/content/pakalpojumu-sniedzeji-1" TargetMode="External"/><Relationship Id="rId65" Type="http://schemas.openxmlformats.org/officeDocument/2006/relationships/hyperlink" Target="https://www.ast.lv/lv/transmission-network-projects/latvijas-igaunijas-3-starpsavienojums" TargetMode="External"/><Relationship Id="rId73" Type="http://schemas.openxmlformats.org/officeDocument/2006/relationships/hyperlink" Target="https://www.kem.gov.lv/lv/jaunums/mikrogeneratoru-ipasnieki-neto-uzskaites-sistemu-vares-izmantot-lidz-2029gada-28februarim-apstiprinati-elektroenergijas-tirgus-likuma-grozijumi" TargetMode="External"/><Relationship Id="rId78" Type="http://schemas.openxmlformats.org/officeDocument/2006/relationships/hyperlink" Target="https://www.kem.gov.lv/lv/jaunums/raimonds-cudars-situacija-pie-arkarteji-augsta-energoresursu-cenu-kapuma-busim-gatavi-sniegt-merketu-atbalstu" TargetMode="External"/><Relationship Id="rId81" Type="http://schemas.openxmlformats.org/officeDocument/2006/relationships/hyperlink" Target="https://www.sprk.gov.lv/content/tarifi-1" TargetMode="External"/><Relationship Id="rId86" Type="http://schemas.openxmlformats.org/officeDocument/2006/relationships/hyperlink" Target="https://www.liaa.gov.lv/lv/ris3-vadibas-grupas-ris3-parvaldibas-operacionalais-limenis" TargetMode="External"/><Relationship Id="rId94" Type="http://schemas.openxmlformats.org/officeDocument/2006/relationships/hyperlink" Target="https://www.epo.org/about-us/annual-reports-statistics/statistics/2022/statistics/patent-applications.html" TargetMode="External"/><Relationship Id="rId99" Type="http://schemas.openxmlformats.org/officeDocument/2006/relationships/hyperlink" Target="https://data.stat.gov.lv/pxweb/lv/OSP_PUB/START__IZG__ZP__ZPR/ZPR030/table/tableViewLayout1/" TargetMode="External"/><Relationship Id="rId101" Type="http://schemas.openxmlformats.org/officeDocument/2006/relationships/hyperlink" Target="https://www.cfla.gov.lv/lv/1_petnieciba-tehnologiju-attistiba-un-inovacijas" TargetMode="External"/><Relationship Id="rId4" Type="http://schemas.openxmlformats.org/officeDocument/2006/relationships/hyperlink" Target="https://eur-lex.europa.eu/legal-content/LV/TXT/?uri=CELEX%3A02003L0087-20230301" TargetMode="External"/><Relationship Id="rId9" Type="http://schemas.openxmlformats.org/officeDocument/2006/relationships/hyperlink" Target="https://eur-lex.europa.eu/legal-content/LV/TXT/HTML/?uri=CELEX:32023R1805" TargetMode="External"/><Relationship Id="rId13" Type="http://schemas.openxmlformats.org/officeDocument/2006/relationships/hyperlink" Target="https://eur-lex.europa.eu/legal-content/LV/TXT/?uri=OJ%3AL_202302413" TargetMode="External"/><Relationship Id="rId18" Type="http://schemas.openxmlformats.org/officeDocument/2006/relationships/hyperlink" Target="http://polsis.mk.gov.lv/documents/6898" TargetMode="External"/><Relationship Id="rId39" Type="http://schemas.openxmlformats.org/officeDocument/2006/relationships/hyperlink" Target="https://energy.ec.europa.eu/document/download/da7361c1-e609-44ac-a0f2-ea51d1f3799d_en?filename=LV_SoEUr%20Fiche%202023.pdf" TargetMode="External"/><Relationship Id="rId109" Type="http://schemas.openxmlformats.org/officeDocument/2006/relationships/hyperlink" Target="https://www.graanulinvest.com/eng/frontpage" TargetMode="External"/><Relationship Id="rId34" Type="http://schemas.openxmlformats.org/officeDocument/2006/relationships/hyperlink" Target="https://eur-lex.europa.eu/legal-content/LV/TXT/HTML/?uri=CELEX:32022L2464" TargetMode="External"/><Relationship Id="rId50" Type="http://schemas.openxmlformats.org/officeDocument/2006/relationships/hyperlink" Target="http://polsis.mk.gov.lv/documents/6898" TargetMode="External"/><Relationship Id="rId55" Type="http://schemas.openxmlformats.org/officeDocument/2006/relationships/hyperlink" Target="https://www.conexus.lv/uploads/filedir/Zinojumi/2022_PSO_ikgad_nov_zinojums_final.pdf" TargetMode="External"/><Relationship Id="rId76" Type="http://schemas.openxmlformats.org/officeDocument/2006/relationships/hyperlink" Target="https://www.kem.gov.lv/lv/valsts-atbalsts-20222023-apkures-sezona" TargetMode="External"/><Relationship Id="rId97" Type="http://schemas.openxmlformats.org/officeDocument/2006/relationships/hyperlink" Target="https://new.epo.org/en/statistics-centre" TargetMode="External"/><Relationship Id="rId104" Type="http://schemas.openxmlformats.org/officeDocument/2006/relationships/hyperlink" Target="https://videscentrs.lvgmc.lv/jaunumi/198380174" TargetMode="External"/><Relationship Id="rId7" Type="http://schemas.openxmlformats.org/officeDocument/2006/relationships/hyperlink" Target="https://eur-lex.europa.eu/legal-content/LV/TXT/HTML/?uri=CELEX:32023R0955&amp;qid=1695630897917" TargetMode="External"/><Relationship Id="rId71" Type="http://schemas.openxmlformats.org/officeDocument/2006/relationships/hyperlink" Target="https://eur-lex.europa.eu/legal-content/LV/TXT/?uri=CELEX%3A02022R2202-20231217" TargetMode="External"/><Relationship Id="rId92" Type="http://schemas.openxmlformats.org/officeDocument/2006/relationships/hyperlink" Target="https://ec.europa.eu/eurostat/databrowser/view/rd_p_persqual11/default/table?lang=en" TargetMode="External"/><Relationship Id="rId2" Type="http://schemas.openxmlformats.org/officeDocument/2006/relationships/hyperlink" Target="https://commission.europa.eu/energy-climate-change-environment/implementation-eu-countries/energy-and-climate-governance-and-reporting/national-energy-and-climate-plans_en" TargetMode="External"/><Relationship Id="rId29" Type="http://schemas.openxmlformats.org/officeDocument/2006/relationships/hyperlink" Target="https://likumi.lv/ta/id/319013-par-kudras-ilgtspejigas-izmantosanas-pamatnostadnem-20202030-gadam" TargetMode="External"/><Relationship Id="rId24" Type="http://schemas.openxmlformats.org/officeDocument/2006/relationships/hyperlink" Target="https://polsis.mk.gov.lv/documents/7053" TargetMode="External"/><Relationship Id="rId40" Type="http://schemas.openxmlformats.org/officeDocument/2006/relationships/hyperlink" Target="https://www.ast.lv/sites/default/files/editor/PSO_zinojums_2023.pdf" TargetMode="External"/><Relationship Id="rId45" Type="http://schemas.openxmlformats.org/officeDocument/2006/relationships/hyperlink" Target="https://likumi.lv/ta/id/306969-par-juras-planojumu-latvijas-republikas-ieksejiem-juras-udeniem-teritorialajai-jurai-un-ekskluzivas-ekonomiskas-zonas" TargetMode="External"/><Relationship Id="rId66" Type="http://schemas.openxmlformats.org/officeDocument/2006/relationships/hyperlink" Target="https://www.ast.lv/lv/transmission-network-projects/elektroparvades-linija-rigas-tec-2-rigas-hes" TargetMode="External"/><Relationship Id="rId87" Type="http://schemas.openxmlformats.org/officeDocument/2006/relationships/hyperlink" Target="https://likumi.lv/ta/id/287272-jaunuznemumu-darbibas-atbalsta-likums" TargetMode="External"/><Relationship Id="rId110" Type="http://schemas.openxmlformats.org/officeDocument/2006/relationships/hyperlink" Target="https://www.baltpool.eu/lv/" TargetMode="External"/><Relationship Id="rId115" Type="http://schemas.openxmlformats.org/officeDocument/2006/relationships/hyperlink" Target="https://www.mk.gov.lv/lv/energetikas-vides-un-klimata-jautajumu-komiteja" TargetMode="External"/><Relationship Id="rId61" Type="http://schemas.openxmlformats.org/officeDocument/2006/relationships/hyperlink" Target="https://sadalestikls.lv/lv/kas-mes-esam" TargetMode="External"/><Relationship Id="rId82" Type="http://schemas.openxmlformats.org/officeDocument/2006/relationships/hyperlink" Target="https://www.sprk.gov.lv/content/tarifi-4" TargetMode="External"/><Relationship Id="rId19" Type="http://schemas.openxmlformats.org/officeDocument/2006/relationships/hyperlink" Target="https://polsis.mk.gov.lv/documents/6507" TargetMode="External"/><Relationship Id="rId14" Type="http://schemas.openxmlformats.org/officeDocument/2006/relationships/hyperlink" Target="https://eur-lex.europa.eu/legal-content/LV/TXT/HTML/?uri=OJ:L_202401275" TargetMode="External"/><Relationship Id="rId30" Type="http://schemas.openxmlformats.org/officeDocument/2006/relationships/hyperlink" Target="https://likumi.lv/ta/id/334018-par-taisnigas-parkartosanas-teritorialo-planu" TargetMode="External"/><Relationship Id="rId35" Type="http://schemas.openxmlformats.org/officeDocument/2006/relationships/hyperlink" Target="https://stat.gov.lv/lv/statistikas-temas/iedzivotaji/iedzivotaju-skaits/preses-relizes/12338-iedzivotaju-skaita-izmainas?themeCode=IR" TargetMode="External"/><Relationship Id="rId56" Type="http://schemas.openxmlformats.org/officeDocument/2006/relationships/hyperlink" Target="https://ec.europa.eu/eurostat/databrowser/view/NRG_IND_ID/default/table?lang=en" TargetMode="External"/><Relationship Id="rId77" Type="http://schemas.openxmlformats.org/officeDocument/2006/relationships/hyperlink" Target="https://www.kem.gov.lv/lv/atbalsts-elektroenergijas-pateretajiem" TargetMode="External"/><Relationship Id="rId100" Type="http://schemas.openxmlformats.org/officeDocument/2006/relationships/hyperlink" Target="https://commission.europa.eu/strategy-and-policy/priorities-2019-2024/european-green-deal/green-deal-industrial-plan/net-zero-industry-act_lv" TargetMode="External"/><Relationship Id="rId105" Type="http://schemas.openxmlformats.org/officeDocument/2006/relationships/hyperlink" Target="https://likumi.lv/ta/id/308330-par-latvijas-pielagosanas-klimata-parmainam-planu-laika-posmam-lidz-2030-gadam" TargetMode="External"/><Relationship Id="rId8" Type="http://schemas.openxmlformats.org/officeDocument/2006/relationships/hyperlink" Target="https://eur-lex.europa.eu/legal-content/LV/TXT/HTML/?uri=CELEX:32023R0956&amp;qid=1695630955252" TargetMode="External"/><Relationship Id="rId51" Type="http://schemas.openxmlformats.org/officeDocument/2006/relationships/hyperlink" Target="https://www.em.gov.lv/lv/nozares_politika/energoefektivitate_un_siltumapgade/zinojumi_eiropas_komisijai/" TargetMode="External"/><Relationship Id="rId72" Type="http://schemas.openxmlformats.org/officeDocument/2006/relationships/hyperlink" Target="https://sadalestikls.lv/lv/blog/post/neto-uzskaite-un-neto-norekini" TargetMode="External"/><Relationship Id="rId93" Type="http://schemas.openxmlformats.org/officeDocument/2006/relationships/hyperlink" Target="https://ec.europa.eu/eurostat/databrowser/view/rd_p_perslf/default/table?lang=en" TargetMode="External"/><Relationship Id="rId98" Type="http://schemas.openxmlformats.org/officeDocument/2006/relationships/hyperlink" Target="https://data.stat.gov.lv/pxweb/lv/OSP_PUB/START__ENT__IU__IUS/IUS010/table/tableViewLayout1/" TargetMode="External"/><Relationship Id="rId3" Type="http://schemas.openxmlformats.org/officeDocument/2006/relationships/hyperlink" Target="https://eur-lex.europa.eu/legal-content/LV/TXT/HTML/?uri=CELEX:32021R1119" TargetMode="External"/><Relationship Id="rId25" Type="http://schemas.openxmlformats.org/officeDocument/2006/relationships/hyperlink" Target="https://polsis.mk.gov.lv/documents/6983" TargetMode="External"/><Relationship Id="rId46" Type="http://schemas.openxmlformats.org/officeDocument/2006/relationships/hyperlink" Target="https://climate.ec.europa.eu/eu-action/eu-funding-climate-action/innovation-fund_en" TargetMode="External"/><Relationship Id="rId67" Type="http://schemas.openxmlformats.org/officeDocument/2006/relationships/hyperlink" Target="https://www.ast.lv/lv/transmission-network-projects/liniju-valmiera-tartu-un-valmiera-tsirgulina-parbuve-latvijas" TargetMode="External"/><Relationship Id="rId116" Type="http://schemas.openxmlformats.org/officeDocument/2006/relationships/hyperlink" Target="https://www.kem.gov.lv/lv/nacionalais-energetikas-un-klimata-plans-2021-2030-gadam" TargetMode="External"/><Relationship Id="rId20" Type="http://schemas.openxmlformats.org/officeDocument/2006/relationships/hyperlink" Target="https://likumi.lv/ta/id/342214-latvijas-strategija-klimatneitralitates-sasniegsanai-lidz-2050-gadam" TargetMode="External"/><Relationship Id="rId41" Type="http://schemas.openxmlformats.org/officeDocument/2006/relationships/hyperlink" Target="https://data.stat.gov.lv/pxweb/lv/OSP_PUB/START__ENT__IU__IUS/IUS010/table/tableViewLayout1/" TargetMode="External"/><Relationship Id="rId62" Type="http://schemas.openxmlformats.org/officeDocument/2006/relationships/hyperlink" Target="https://www.conexus.lv/latvijas-gazes-parvades-sistema" TargetMode="External"/><Relationship Id="rId83" Type="http://schemas.openxmlformats.org/officeDocument/2006/relationships/hyperlink" Target="https://www.em.gov.lv/lv/atbalsts-elektroenergijas-razotajiem" TargetMode="External"/><Relationship Id="rId88" Type="http://schemas.openxmlformats.org/officeDocument/2006/relationships/hyperlink" Target="https://likumi.lv/ta/id/350569" TargetMode="External"/><Relationship Id="rId111" Type="http://schemas.openxmlformats.org/officeDocument/2006/relationships/hyperlink" Target="https://likumi.lv/ta/id/343812-modernizacijas-fonda-darbibas-kartibas-noteikumi-un-daudzgadu-darbibas-programma" TargetMode="External"/><Relationship Id="rId15" Type="http://schemas.openxmlformats.org/officeDocument/2006/relationships/hyperlink" Target="https://eur-lex.europa.eu/legal-content/LV/TXT/?uri=OJ:L_202302405" TargetMode="External"/><Relationship Id="rId36" Type="http://schemas.openxmlformats.org/officeDocument/2006/relationships/hyperlink" Target="https://ec.europa.eu/eurostat/statistics-explained/index.php?title=File:How_are_national_populations_distributed_by_degree_of_urbanisation_(%25_share_of_total_population,_2021)_URE2023.png" TargetMode="External"/><Relationship Id="rId57" Type="http://schemas.openxmlformats.org/officeDocument/2006/relationships/hyperlink" Target="https://www.conexus.lv/zinas-presei/tiek-palielinata-incukalna-pazemes-gazes-kratuves-loma-starptautiska-meroga" TargetMode="External"/><Relationship Id="rId106" Type="http://schemas.openxmlformats.org/officeDocument/2006/relationships/hyperlink" Target="https://www.ipcc.ch/report/sixth-assessment-report-cycle/"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0CFE92-E25A-46B7-BCD6-8C112D81E036}" type="doc">
      <dgm:prSet loTypeId="urn:microsoft.com/office/officeart/2005/8/layout/equation1" loCatId="process" qsTypeId="urn:microsoft.com/office/officeart/2005/8/quickstyle/simple1" qsCatId="simple" csTypeId="urn:microsoft.com/office/officeart/2005/8/colors/accent1_1" csCatId="accent1" phldr="1"/>
      <dgm:spPr/>
    </dgm:pt>
    <dgm:pt modelId="{DF23AA8B-9675-438B-9A12-1EC5DFFD6D8A}">
      <dgm:prSet phldrT="[Text]" custT="1"/>
      <dgm:spPr/>
      <dgm:t>
        <a:bodyPr/>
        <a:lstStyle/>
        <a:p>
          <a:r>
            <a:rPr lang="lv-LV" sz="1200">
              <a:latin typeface="Cambria" panose="02040503050406030204" pitchFamily="18" charset="0"/>
              <a:ea typeface="Cambria" panose="02040503050406030204" pitchFamily="18" charset="0"/>
            </a:rPr>
            <a:t>līdz 0,241 milj. </a:t>
          </a:r>
          <a:r>
            <a:rPr lang="lv-LV" sz="1200"/>
            <a:t>€ </a:t>
          </a:r>
          <a:r>
            <a:rPr lang="lv-LV" sz="1000" i="1">
              <a:latin typeface="Cambria" panose="02040503050406030204" pitchFamily="18" charset="0"/>
              <a:ea typeface="Cambria" panose="02040503050406030204" pitchFamily="18" charset="0"/>
            </a:rPr>
            <a:t>(vienreizējs sods)</a:t>
          </a:r>
        </a:p>
      </dgm:t>
    </dgm:pt>
    <dgm:pt modelId="{E7AD0EC3-A78F-4807-B128-7347562D086E}" type="parTrans" cxnId="{CF0D6636-A335-410C-A02E-38912981D9F2}">
      <dgm:prSet/>
      <dgm:spPr/>
      <dgm:t>
        <a:bodyPr/>
        <a:lstStyle/>
        <a:p>
          <a:endParaRPr lang="lv-LV" sz="1200">
            <a:latin typeface="Cambria" panose="02040503050406030204" pitchFamily="18" charset="0"/>
            <a:ea typeface="Cambria" panose="02040503050406030204" pitchFamily="18" charset="0"/>
          </a:endParaRPr>
        </a:p>
      </dgm:t>
    </dgm:pt>
    <dgm:pt modelId="{62A164F7-4D59-4413-A14E-D43E84BB6A03}" type="sibTrans" cxnId="{CF0D6636-A335-410C-A02E-38912981D9F2}">
      <dgm:prSet custT="1"/>
      <dgm:spPr/>
      <dgm:t>
        <a:bodyPr/>
        <a:lstStyle/>
        <a:p>
          <a:endParaRPr lang="lv-LV" sz="1200">
            <a:latin typeface="Cambria" panose="02040503050406030204" pitchFamily="18" charset="0"/>
            <a:ea typeface="Cambria" panose="02040503050406030204" pitchFamily="18" charset="0"/>
          </a:endParaRPr>
        </a:p>
      </dgm:t>
    </dgm:pt>
    <dgm:pt modelId="{7B29807A-9548-4750-BB4A-3497835B555A}">
      <dgm:prSet phldrT="[Text]" custT="1"/>
      <dgm:spPr/>
      <dgm:t>
        <a:bodyPr/>
        <a:lstStyle/>
        <a:p>
          <a:r>
            <a:rPr lang="lv-LV" sz="1200">
              <a:latin typeface="Cambria" panose="02040503050406030204" pitchFamily="18" charset="0"/>
              <a:ea typeface="Cambria" panose="02040503050406030204" pitchFamily="18" charset="0"/>
            </a:rPr>
            <a:t>līdz 7,884 milj. </a:t>
          </a:r>
          <a:r>
            <a:rPr lang="lv-LV" sz="1200"/>
            <a:t>€ </a:t>
          </a:r>
          <a:r>
            <a:rPr lang="lv-LV" sz="1000" i="1">
              <a:latin typeface="Cambria" panose="02040503050406030204" pitchFamily="18" charset="0"/>
              <a:ea typeface="Cambria" panose="02040503050406030204" pitchFamily="18" charset="0"/>
            </a:rPr>
            <a:t>(soda nauda)</a:t>
          </a:r>
          <a:endParaRPr lang="lv-LV" sz="1000">
            <a:latin typeface="Cambria" panose="02040503050406030204" pitchFamily="18" charset="0"/>
            <a:ea typeface="Cambria" panose="02040503050406030204" pitchFamily="18" charset="0"/>
          </a:endParaRPr>
        </a:p>
      </dgm:t>
    </dgm:pt>
    <dgm:pt modelId="{A4E4C2E0-112A-4734-8A4B-1DFDE4651BEB}" type="parTrans" cxnId="{79632512-5C4D-45DB-96D5-B96E95762240}">
      <dgm:prSet/>
      <dgm:spPr/>
      <dgm:t>
        <a:bodyPr/>
        <a:lstStyle/>
        <a:p>
          <a:endParaRPr lang="lv-LV" sz="1200">
            <a:latin typeface="Cambria" panose="02040503050406030204" pitchFamily="18" charset="0"/>
            <a:ea typeface="Cambria" panose="02040503050406030204" pitchFamily="18" charset="0"/>
          </a:endParaRPr>
        </a:p>
      </dgm:t>
    </dgm:pt>
    <dgm:pt modelId="{BBB68085-0299-41BE-B331-2EE20D195DCF}" type="sibTrans" cxnId="{79632512-5C4D-45DB-96D5-B96E95762240}">
      <dgm:prSet custT="1"/>
      <dgm:spPr>
        <a:solidFill>
          <a:schemeClr val="bg1"/>
        </a:solidFill>
        <a:ln>
          <a:solidFill>
            <a:schemeClr val="bg1"/>
          </a:solidFill>
        </a:ln>
      </dgm:spPr>
      <dgm:t>
        <a:bodyPr/>
        <a:lstStyle/>
        <a:p>
          <a:r>
            <a:rPr lang="lv-LV" sz="1200">
              <a:latin typeface="Cambria" panose="02040503050406030204" pitchFamily="18" charset="0"/>
              <a:ea typeface="Cambria" panose="02040503050406030204" pitchFamily="18" charset="0"/>
            </a:rPr>
            <a:t>vai</a:t>
          </a:r>
        </a:p>
      </dgm:t>
    </dgm:pt>
    <dgm:pt modelId="{EA847B15-A7DE-4D2D-AEE5-4A23F7987395}">
      <dgm:prSet phldrT="[Text]" custT="1"/>
      <dgm:spPr/>
      <dgm:t>
        <a:bodyPr/>
        <a:lstStyle/>
        <a:p>
          <a:r>
            <a:rPr lang="lv-LV" sz="1200">
              <a:latin typeface="Cambria" panose="02040503050406030204" pitchFamily="18" charset="0"/>
              <a:ea typeface="Cambria" panose="02040503050406030204" pitchFamily="18" charset="0"/>
            </a:rPr>
            <a:t>līdz 23,82 milj. </a:t>
          </a:r>
          <a:r>
            <a:rPr lang="lv-LV" sz="1200"/>
            <a:t>€</a:t>
          </a:r>
          <a:endParaRPr lang="lv-LV" sz="1200">
            <a:latin typeface="Cambria" panose="02040503050406030204" pitchFamily="18" charset="0"/>
            <a:ea typeface="Cambria" panose="02040503050406030204" pitchFamily="18" charset="0"/>
          </a:endParaRPr>
        </a:p>
      </dgm:t>
    </dgm:pt>
    <dgm:pt modelId="{BE1F8561-9ACA-4632-8FC2-A168A3E6C21C}" type="parTrans" cxnId="{260E002B-BDC1-4028-BDBF-43742F4A073D}">
      <dgm:prSet/>
      <dgm:spPr/>
      <dgm:t>
        <a:bodyPr/>
        <a:lstStyle/>
        <a:p>
          <a:endParaRPr lang="lv-LV" sz="1200">
            <a:latin typeface="Cambria" panose="02040503050406030204" pitchFamily="18" charset="0"/>
            <a:ea typeface="Cambria" panose="02040503050406030204" pitchFamily="18" charset="0"/>
          </a:endParaRPr>
        </a:p>
      </dgm:t>
    </dgm:pt>
    <dgm:pt modelId="{4EC7AD5C-4E74-4657-99DB-58FB991D57A7}" type="sibTrans" cxnId="{260E002B-BDC1-4028-BDBF-43742F4A073D}">
      <dgm:prSet/>
      <dgm:spPr/>
      <dgm:t>
        <a:bodyPr/>
        <a:lstStyle/>
        <a:p>
          <a:endParaRPr lang="lv-LV" sz="1200">
            <a:latin typeface="Cambria" panose="02040503050406030204" pitchFamily="18" charset="0"/>
            <a:ea typeface="Cambria" panose="02040503050406030204" pitchFamily="18" charset="0"/>
          </a:endParaRPr>
        </a:p>
      </dgm:t>
    </dgm:pt>
    <dgm:pt modelId="{93B72034-8C92-402D-A7A8-A4B1152E95A0}">
      <dgm:prSet phldrT="[Text]" custT="1"/>
      <dgm:spPr/>
      <dgm:t>
        <a:bodyPr/>
        <a:lstStyle/>
        <a:p>
          <a:r>
            <a:rPr lang="lv-LV" sz="1200">
              <a:latin typeface="Cambria" panose="02040503050406030204" pitchFamily="18" charset="0"/>
              <a:ea typeface="Cambria" panose="02040503050406030204" pitchFamily="18" charset="0"/>
            </a:rPr>
            <a:t>līdz 23,58 milj. </a:t>
          </a:r>
          <a:r>
            <a:rPr lang="lv-LV" sz="1200"/>
            <a:t>€</a:t>
          </a:r>
          <a:r>
            <a:rPr lang="lv-LV" sz="1200" i="1">
              <a:latin typeface="Cambria" panose="02040503050406030204" pitchFamily="18" charset="0"/>
              <a:ea typeface="Cambria" panose="02040503050406030204" pitchFamily="18" charset="0"/>
            </a:rPr>
            <a:t> </a:t>
          </a:r>
          <a:r>
            <a:rPr lang="lv-LV" sz="1000" i="1">
              <a:latin typeface="Cambria" panose="02040503050406030204" pitchFamily="18" charset="0"/>
              <a:ea typeface="Cambria" panose="02040503050406030204" pitchFamily="18" charset="0"/>
            </a:rPr>
            <a:t>(kavējuma nauda)</a:t>
          </a:r>
          <a:endParaRPr lang="lv-LV" sz="1000">
            <a:latin typeface="Cambria" panose="02040503050406030204" pitchFamily="18" charset="0"/>
            <a:ea typeface="Cambria" panose="02040503050406030204" pitchFamily="18" charset="0"/>
          </a:endParaRPr>
        </a:p>
      </dgm:t>
    </dgm:pt>
    <dgm:pt modelId="{A9A32067-48AD-438A-9132-32211AD87058}" type="parTrans" cxnId="{FA44E974-81C4-4B91-AA41-ED89F86F4013}">
      <dgm:prSet/>
      <dgm:spPr/>
      <dgm:t>
        <a:bodyPr/>
        <a:lstStyle/>
        <a:p>
          <a:endParaRPr lang="lv-LV" sz="1200">
            <a:latin typeface="Cambria" panose="02040503050406030204" pitchFamily="18" charset="0"/>
            <a:ea typeface="Cambria" panose="02040503050406030204" pitchFamily="18" charset="0"/>
          </a:endParaRPr>
        </a:p>
      </dgm:t>
    </dgm:pt>
    <dgm:pt modelId="{CB876F3C-76F6-4C0F-B472-C8ADAC3AEBDB}" type="sibTrans" cxnId="{FA44E974-81C4-4B91-AA41-ED89F86F4013}">
      <dgm:prSet custT="1"/>
      <dgm:spPr/>
      <dgm:t>
        <a:bodyPr/>
        <a:lstStyle/>
        <a:p>
          <a:endParaRPr lang="lv-LV" sz="1200">
            <a:latin typeface="Cambria" panose="02040503050406030204" pitchFamily="18" charset="0"/>
            <a:ea typeface="Cambria" panose="02040503050406030204" pitchFamily="18" charset="0"/>
          </a:endParaRPr>
        </a:p>
      </dgm:t>
    </dgm:pt>
    <dgm:pt modelId="{498A07C3-6EB0-4466-AA3F-F326213059D1}" type="pres">
      <dgm:prSet presAssocID="{050CFE92-E25A-46B7-BCD6-8C112D81E036}" presName="linearFlow" presStyleCnt="0">
        <dgm:presLayoutVars>
          <dgm:dir/>
          <dgm:resizeHandles val="exact"/>
        </dgm:presLayoutVars>
      </dgm:prSet>
      <dgm:spPr/>
    </dgm:pt>
    <dgm:pt modelId="{F1353C6E-6C8F-4BA5-BB33-D792687F3BBD}" type="pres">
      <dgm:prSet presAssocID="{DF23AA8B-9675-438B-9A12-1EC5DFFD6D8A}" presName="node" presStyleLbl="node1" presStyleIdx="0" presStyleCnt="4">
        <dgm:presLayoutVars>
          <dgm:bulletEnabled val="1"/>
        </dgm:presLayoutVars>
      </dgm:prSet>
      <dgm:spPr/>
    </dgm:pt>
    <dgm:pt modelId="{BBBA5603-66AD-4DFD-B6FC-31D058C22DEC}" type="pres">
      <dgm:prSet presAssocID="{62A164F7-4D59-4413-A14E-D43E84BB6A03}" presName="spacerL" presStyleCnt="0"/>
      <dgm:spPr/>
    </dgm:pt>
    <dgm:pt modelId="{92A3ACE3-BDD0-40BF-9868-064BCA8BC713}" type="pres">
      <dgm:prSet presAssocID="{62A164F7-4D59-4413-A14E-D43E84BB6A03}" presName="sibTrans" presStyleLbl="sibTrans2D1" presStyleIdx="0" presStyleCnt="3"/>
      <dgm:spPr/>
    </dgm:pt>
    <dgm:pt modelId="{73718F61-2769-4F5B-9EAB-F884AEA4CE17}" type="pres">
      <dgm:prSet presAssocID="{62A164F7-4D59-4413-A14E-D43E84BB6A03}" presName="spacerR" presStyleCnt="0"/>
      <dgm:spPr/>
    </dgm:pt>
    <dgm:pt modelId="{DADFA04F-30EB-4630-A30F-8A5230FE893B}" type="pres">
      <dgm:prSet presAssocID="{7B29807A-9548-4750-BB4A-3497835B555A}" presName="node" presStyleLbl="node1" presStyleIdx="1" presStyleCnt="4">
        <dgm:presLayoutVars>
          <dgm:bulletEnabled val="1"/>
        </dgm:presLayoutVars>
      </dgm:prSet>
      <dgm:spPr/>
    </dgm:pt>
    <dgm:pt modelId="{E243C135-70BE-4D18-882B-2F4E8E714A31}" type="pres">
      <dgm:prSet presAssocID="{BBB68085-0299-41BE-B331-2EE20D195DCF}" presName="spacerL" presStyleCnt="0"/>
      <dgm:spPr/>
    </dgm:pt>
    <dgm:pt modelId="{D3175AA3-A9EC-4EC3-9FEA-C6C69AC188B1}" type="pres">
      <dgm:prSet presAssocID="{BBB68085-0299-41BE-B331-2EE20D195DCF}" presName="sibTrans" presStyleLbl="sibTrans2D1" presStyleIdx="1" presStyleCnt="3"/>
      <dgm:spPr/>
    </dgm:pt>
    <dgm:pt modelId="{2BA97AEA-D523-4234-9E78-74E16BD27D8E}" type="pres">
      <dgm:prSet presAssocID="{BBB68085-0299-41BE-B331-2EE20D195DCF}" presName="spacerR" presStyleCnt="0"/>
      <dgm:spPr/>
    </dgm:pt>
    <dgm:pt modelId="{B6875EE3-8838-487F-BA14-61CCD65A0736}" type="pres">
      <dgm:prSet presAssocID="{93B72034-8C92-402D-A7A8-A4B1152E95A0}" presName="node" presStyleLbl="node1" presStyleIdx="2" presStyleCnt="4">
        <dgm:presLayoutVars>
          <dgm:bulletEnabled val="1"/>
        </dgm:presLayoutVars>
      </dgm:prSet>
      <dgm:spPr/>
    </dgm:pt>
    <dgm:pt modelId="{88A5D71A-87E9-4825-B8E8-E7BFC3D9C5FB}" type="pres">
      <dgm:prSet presAssocID="{CB876F3C-76F6-4C0F-B472-C8ADAC3AEBDB}" presName="spacerL" presStyleCnt="0"/>
      <dgm:spPr/>
    </dgm:pt>
    <dgm:pt modelId="{CE9AE05F-A92B-4F24-927B-9FBDCC9B5DF6}" type="pres">
      <dgm:prSet presAssocID="{CB876F3C-76F6-4C0F-B472-C8ADAC3AEBDB}" presName="sibTrans" presStyleLbl="sibTrans2D1" presStyleIdx="2" presStyleCnt="3"/>
      <dgm:spPr/>
    </dgm:pt>
    <dgm:pt modelId="{1EBFD1E5-96CA-4A5D-AFCE-353D247BEB82}" type="pres">
      <dgm:prSet presAssocID="{CB876F3C-76F6-4C0F-B472-C8ADAC3AEBDB}" presName="spacerR" presStyleCnt="0"/>
      <dgm:spPr/>
    </dgm:pt>
    <dgm:pt modelId="{9CFB313D-B3FD-421A-AC00-42B2ABC25C45}" type="pres">
      <dgm:prSet presAssocID="{EA847B15-A7DE-4D2D-AEE5-4A23F7987395}" presName="node" presStyleLbl="node1" presStyleIdx="3" presStyleCnt="4">
        <dgm:presLayoutVars>
          <dgm:bulletEnabled val="1"/>
        </dgm:presLayoutVars>
      </dgm:prSet>
      <dgm:spPr/>
    </dgm:pt>
  </dgm:ptLst>
  <dgm:cxnLst>
    <dgm:cxn modelId="{79632512-5C4D-45DB-96D5-B96E95762240}" srcId="{050CFE92-E25A-46B7-BCD6-8C112D81E036}" destId="{7B29807A-9548-4750-BB4A-3497835B555A}" srcOrd="1" destOrd="0" parTransId="{A4E4C2E0-112A-4734-8A4B-1DFDE4651BEB}" sibTransId="{BBB68085-0299-41BE-B331-2EE20D195DCF}"/>
    <dgm:cxn modelId="{873B351B-1D15-4C5A-A3D4-10AB48393F95}" type="presOf" srcId="{050CFE92-E25A-46B7-BCD6-8C112D81E036}" destId="{498A07C3-6EB0-4466-AA3F-F326213059D1}" srcOrd="0" destOrd="0" presId="urn:microsoft.com/office/officeart/2005/8/layout/equation1"/>
    <dgm:cxn modelId="{2958471C-87D1-4234-8428-8370DB060368}" type="presOf" srcId="{7B29807A-9548-4750-BB4A-3497835B555A}" destId="{DADFA04F-30EB-4630-A30F-8A5230FE893B}" srcOrd="0" destOrd="0" presId="urn:microsoft.com/office/officeart/2005/8/layout/equation1"/>
    <dgm:cxn modelId="{260E002B-BDC1-4028-BDBF-43742F4A073D}" srcId="{050CFE92-E25A-46B7-BCD6-8C112D81E036}" destId="{EA847B15-A7DE-4D2D-AEE5-4A23F7987395}" srcOrd="3" destOrd="0" parTransId="{BE1F8561-9ACA-4632-8FC2-A168A3E6C21C}" sibTransId="{4EC7AD5C-4E74-4657-99DB-58FB991D57A7}"/>
    <dgm:cxn modelId="{CF0D6636-A335-410C-A02E-38912981D9F2}" srcId="{050CFE92-E25A-46B7-BCD6-8C112D81E036}" destId="{DF23AA8B-9675-438B-9A12-1EC5DFFD6D8A}" srcOrd="0" destOrd="0" parTransId="{E7AD0EC3-A78F-4807-B128-7347562D086E}" sibTransId="{62A164F7-4D59-4413-A14E-D43E84BB6A03}"/>
    <dgm:cxn modelId="{8B90C14A-3F5C-4818-BAEF-56366BFE8D7B}" type="presOf" srcId="{DF23AA8B-9675-438B-9A12-1EC5DFFD6D8A}" destId="{F1353C6E-6C8F-4BA5-BB33-D792687F3BBD}" srcOrd="0" destOrd="0" presId="urn:microsoft.com/office/officeart/2005/8/layout/equation1"/>
    <dgm:cxn modelId="{6C7F376C-B17A-4BAD-90FB-95EA964F611E}" type="presOf" srcId="{EA847B15-A7DE-4D2D-AEE5-4A23F7987395}" destId="{9CFB313D-B3FD-421A-AC00-42B2ABC25C45}" srcOrd="0" destOrd="0" presId="urn:microsoft.com/office/officeart/2005/8/layout/equation1"/>
    <dgm:cxn modelId="{FA44E974-81C4-4B91-AA41-ED89F86F4013}" srcId="{050CFE92-E25A-46B7-BCD6-8C112D81E036}" destId="{93B72034-8C92-402D-A7A8-A4B1152E95A0}" srcOrd="2" destOrd="0" parTransId="{A9A32067-48AD-438A-9132-32211AD87058}" sibTransId="{CB876F3C-76F6-4C0F-B472-C8ADAC3AEBDB}"/>
    <dgm:cxn modelId="{6D348D96-56DB-4D5D-889B-8BF7FF12B8AD}" type="presOf" srcId="{93B72034-8C92-402D-A7A8-A4B1152E95A0}" destId="{B6875EE3-8838-487F-BA14-61CCD65A0736}" srcOrd="0" destOrd="0" presId="urn:microsoft.com/office/officeart/2005/8/layout/equation1"/>
    <dgm:cxn modelId="{BCDC3897-F55C-47B5-9783-E0E621340D27}" type="presOf" srcId="{62A164F7-4D59-4413-A14E-D43E84BB6A03}" destId="{92A3ACE3-BDD0-40BF-9868-064BCA8BC713}" srcOrd="0" destOrd="0" presId="urn:microsoft.com/office/officeart/2005/8/layout/equation1"/>
    <dgm:cxn modelId="{785A17CA-CA3C-4C17-9513-1D4AE5AF4103}" type="presOf" srcId="{BBB68085-0299-41BE-B331-2EE20D195DCF}" destId="{D3175AA3-A9EC-4EC3-9FEA-C6C69AC188B1}" srcOrd="0" destOrd="0" presId="urn:microsoft.com/office/officeart/2005/8/layout/equation1"/>
    <dgm:cxn modelId="{88B280DA-B2DA-4CC4-ACD8-0C1B1D16C294}" type="presOf" srcId="{CB876F3C-76F6-4C0F-B472-C8ADAC3AEBDB}" destId="{CE9AE05F-A92B-4F24-927B-9FBDCC9B5DF6}" srcOrd="0" destOrd="0" presId="urn:microsoft.com/office/officeart/2005/8/layout/equation1"/>
    <dgm:cxn modelId="{BA23D0D0-B96D-4FDB-B7C2-D69965D97E32}" type="presParOf" srcId="{498A07C3-6EB0-4466-AA3F-F326213059D1}" destId="{F1353C6E-6C8F-4BA5-BB33-D792687F3BBD}" srcOrd="0" destOrd="0" presId="urn:microsoft.com/office/officeart/2005/8/layout/equation1"/>
    <dgm:cxn modelId="{B3FFFE66-8A9B-4D2B-ABEF-3DC0F2FBDBE7}" type="presParOf" srcId="{498A07C3-6EB0-4466-AA3F-F326213059D1}" destId="{BBBA5603-66AD-4DFD-B6FC-31D058C22DEC}" srcOrd="1" destOrd="0" presId="urn:microsoft.com/office/officeart/2005/8/layout/equation1"/>
    <dgm:cxn modelId="{B5CBDB29-7128-4F6D-8E60-D3E0065787C7}" type="presParOf" srcId="{498A07C3-6EB0-4466-AA3F-F326213059D1}" destId="{92A3ACE3-BDD0-40BF-9868-064BCA8BC713}" srcOrd="2" destOrd="0" presId="urn:microsoft.com/office/officeart/2005/8/layout/equation1"/>
    <dgm:cxn modelId="{4BDD8D93-6E52-4D2C-B7B1-CF890460788C}" type="presParOf" srcId="{498A07C3-6EB0-4466-AA3F-F326213059D1}" destId="{73718F61-2769-4F5B-9EAB-F884AEA4CE17}" srcOrd="3" destOrd="0" presId="urn:microsoft.com/office/officeart/2005/8/layout/equation1"/>
    <dgm:cxn modelId="{2F074294-9F89-4655-993E-45F3802945A0}" type="presParOf" srcId="{498A07C3-6EB0-4466-AA3F-F326213059D1}" destId="{DADFA04F-30EB-4630-A30F-8A5230FE893B}" srcOrd="4" destOrd="0" presId="urn:microsoft.com/office/officeart/2005/8/layout/equation1"/>
    <dgm:cxn modelId="{8DA8046D-A0FA-468C-AD4C-5EFA54A47134}" type="presParOf" srcId="{498A07C3-6EB0-4466-AA3F-F326213059D1}" destId="{E243C135-70BE-4D18-882B-2F4E8E714A31}" srcOrd="5" destOrd="0" presId="urn:microsoft.com/office/officeart/2005/8/layout/equation1"/>
    <dgm:cxn modelId="{06243A7B-7523-4BBB-AFD5-F03A74DCD0F5}" type="presParOf" srcId="{498A07C3-6EB0-4466-AA3F-F326213059D1}" destId="{D3175AA3-A9EC-4EC3-9FEA-C6C69AC188B1}" srcOrd="6" destOrd="0" presId="urn:microsoft.com/office/officeart/2005/8/layout/equation1"/>
    <dgm:cxn modelId="{9A692233-4CFC-4523-BF3A-383FDD475174}" type="presParOf" srcId="{498A07C3-6EB0-4466-AA3F-F326213059D1}" destId="{2BA97AEA-D523-4234-9E78-74E16BD27D8E}" srcOrd="7" destOrd="0" presId="urn:microsoft.com/office/officeart/2005/8/layout/equation1"/>
    <dgm:cxn modelId="{C5425A88-D0DE-47DD-A1D1-8ECC71999412}" type="presParOf" srcId="{498A07C3-6EB0-4466-AA3F-F326213059D1}" destId="{B6875EE3-8838-487F-BA14-61CCD65A0736}" srcOrd="8" destOrd="0" presId="urn:microsoft.com/office/officeart/2005/8/layout/equation1"/>
    <dgm:cxn modelId="{4DD742D9-34DF-4865-8810-8EF32D08C38C}" type="presParOf" srcId="{498A07C3-6EB0-4466-AA3F-F326213059D1}" destId="{88A5D71A-87E9-4825-B8E8-E7BFC3D9C5FB}" srcOrd="9" destOrd="0" presId="urn:microsoft.com/office/officeart/2005/8/layout/equation1"/>
    <dgm:cxn modelId="{60771B2D-9317-4AC7-946F-76709885805B}" type="presParOf" srcId="{498A07C3-6EB0-4466-AA3F-F326213059D1}" destId="{CE9AE05F-A92B-4F24-927B-9FBDCC9B5DF6}" srcOrd="10" destOrd="0" presId="urn:microsoft.com/office/officeart/2005/8/layout/equation1"/>
    <dgm:cxn modelId="{A70625F2-7A2F-433E-8D3B-9ADD7D4FFA6E}" type="presParOf" srcId="{498A07C3-6EB0-4466-AA3F-F326213059D1}" destId="{1EBFD1E5-96CA-4A5D-AFCE-353D247BEB82}" srcOrd="11" destOrd="0" presId="urn:microsoft.com/office/officeart/2005/8/layout/equation1"/>
    <dgm:cxn modelId="{6F79A84E-838A-4F54-81E7-504B71C56A49}" type="presParOf" srcId="{498A07C3-6EB0-4466-AA3F-F326213059D1}" destId="{9CFB313D-B3FD-421A-AC00-42B2ABC25C45}" srcOrd="12" destOrd="0" presId="urn:microsoft.com/office/officeart/2005/8/layout/equati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353C6E-6C8F-4BA5-BB33-D792687F3BBD}">
      <dsp:nvSpPr>
        <dsp:cNvPr id="0" name=""/>
        <dsp:cNvSpPr/>
      </dsp:nvSpPr>
      <dsp:spPr>
        <a:xfrm>
          <a:off x="3407"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0,241 milj. </a:t>
          </a:r>
          <a:r>
            <a:rPr lang="lv-LV" sz="1200" kern="1200"/>
            <a:t>€ </a:t>
          </a:r>
          <a:r>
            <a:rPr lang="lv-LV" sz="1000" i="1" kern="1200">
              <a:latin typeface="Cambria" panose="02040503050406030204" pitchFamily="18" charset="0"/>
              <a:ea typeface="Cambria" panose="02040503050406030204" pitchFamily="18" charset="0"/>
            </a:rPr>
            <a:t>(vienreizējs sods)</a:t>
          </a:r>
        </a:p>
      </dsp:txBody>
      <dsp:txXfrm>
        <a:off x="142038" y="178173"/>
        <a:ext cx="669371" cy="669371"/>
      </dsp:txXfrm>
    </dsp:sp>
    <dsp:sp modelId="{92A3ACE3-BDD0-40BF-9868-064BCA8BC713}">
      <dsp:nvSpPr>
        <dsp:cNvPr id="0" name=""/>
        <dsp:cNvSpPr/>
      </dsp:nvSpPr>
      <dsp:spPr>
        <a:xfrm>
          <a:off x="1026907" y="238335"/>
          <a:ext cx="549047" cy="549047"/>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1099683" y="448291"/>
        <a:ext cx="403495" cy="129135"/>
      </dsp:txXfrm>
    </dsp:sp>
    <dsp:sp modelId="{DADFA04F-30EB-4630-A30F-8A5230FE893B}">
      <dsp:nvSpPr>
        <dsp:cNvPr id="0" name=""/>
        <dsp:cNvSpPr/>
      </dsp:nvSpPr>
      <dsp:spPr>
        <a:xfrm>
          <a:off x="1652821"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7,884 milj. </a:t>
          </a:r>
          <a:r>
            <a:rPr lang="lv-LV" sz="1200" kern="1200"/>
            <a:t>€ </a:t>
          </a:r>
          <a:r>
            <a:rPr lang="lv-LV" sz="1000" i="1" kern="1200">
              <a:latin typeface="Cambria" panose="02040503050406030204" pitchFamily="18" charset="0"/>
              <a:ea typeface="Cambria" panose="02040503050406030204" pitchFamily="18" charset="0"/>
            </a:rPr>
            <a:t>(soda nauda)</a:t>
          </a:r>
          <a:endParaRPr lang="lv-LV" sz="1000" kern="1200">
            <a:latin typeface="Cambria" panose="02040503050406030204" pitchFamily="18" charset="0"/>
            <a:ea typeface="Cambria" panose="02040503050406030204" pitchFamily="18" charset="0"/>
          </a:endParaRPr>
        </a:p>
      </dsp:txBody>
      <dsp:txXfrm>
        <a:off x="1791452" y="178173"/>
        <a:ext cx="669371" cy="669371"/>
      </dsp:txXfrm>
    </dsp:sp>
    <dsp:sp modelId="{D3175AA3-A9EC-4EC3-9FEA-C6C69AC188B1}">
      <dsp:nvSpPr>
        <dsp:cNvPr id="0" name=""/>
        <dsp:cNvSpPr/>
      </dsp:nvSpPr>
      <dsp:spPr>
        <a:xfrm>
          <a:off x="2676321" y="238335"/>
          <a:ext cx="549047" cy="549047"/>
        </a:xfrm>
        <a:prstGeom prst="mathPlus">
          <a:avLst/>
        </a:prstGeom>
        <a:solidFill>
          <a:schemeClr val="bg1"/>
        </a:solidFill>
        <a:ln>
          <a:solidFill>
            <a:schemeClr val="bg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vai</a:t>
          </a:r>
        </a:p>
      </dsp:txBody>
      <dsp:txXfrm>
        <a:off x="2749097" y="448291"/>
        <a:ext cx="403495" cy="129135"/>
      </dsp:txXfrm>
    </dsp:sp>
    <dsp:sp modelId="{B6875EE3-8838-487F-BA14-61CCD65A0736}">
      <dsp:nvSpPr>
        <dsp:cNvPr id="0" name=""/>
        <dsp:cNvSpPr/>
      </dsp:nvSpPr>
      <dsp:spPr>
        <a:xfrm>
          <a:off x="3302235"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23,58 milj. </a:t>
          </a:r>
          <a:r>
            <a:rPr lang="lv-LV" sz="1200" kern="1200"/>
            <a:t>€</a:t>
          </a:r>
          <a:r>
            <a:rPr lang="lv-LV" sz="1200" i="1" kern="1200">
              <a:latin typeface="Cambria" panose="02040503050406030204" pitchFamily="18" charset="0"/>
              <a:ea typeface="Cambria" panose="02040503050406030204" pitchFamily="18" charset="0"/>
            </a:rPr>
            <a:t> </a:t>
          </a:r>
          <a:r>
            <a:rPr lang="lv-LV" sz="1000" i="1" kern="1200">
              <a:latin typeface="Cambria" panose="02040503050406030204" pitchFamily="18" charset="0"/>
              <a:ea typeface="Cambria" panose="02040503050406030204" pitchFamily="18" charset="0"/>
            </a:rPr>
            <a:t>(kavējuma nauda)</a:t>
          </a:r>
          <a:endParaRPr lang="lv-LV" sz="1000" kern="1200">
            <a:latin typeface="Cambria" panose="02040503050406030204" pitchFamily="18" charset="0"/>
            <a:ea typeface="Cambria" panose="02040503050406030204" pitchFamily="18" charset="0"/>
          </a:endParaRPr>
        </a:p>
      </dsp:txBody>
      <dsp:txXfrm>
        <a:off x="3440866" y="178173"/>
        <a:ext cx="669371" cy="669371"/>
      </dsp:txXfrm>
    </dsp:sp>
    <dsp:sp modelId="{CE9AE05F-A92B-4F24-927B-9FBDCC9B5DF6}">
      <dsp:nvSpPr>
        <dsp:cNvPr id="0" name=""/>
        <dsp:cNvSpPr/>
      </dsp:nvSpPr>
      <dsp:spPr>
        <a:xfrm>
          <a:off x="4325735" y="238335"/>
          <a:ext cx="549047" cy="549047"/>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4398511" y="351439"/>
        <a:ext cx="403495" cy="322839"/>
      </dsp:txXfrm>
    </dsp:sp>
    <dsp:sp modelId="{9CFB313D-B3FD-421A-AC00-42B2ABC25C45}">
      <dsp:nvSpPr>
        <dsp:cNvPr id="0" name=""/>
        <dsp:cNvSpPr/>
      </dsp:nvSpPr>
      <dsp:spPr>
        <a:xfrm>
          <a:off x="4951649"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23,82 milj. </a:t>
          </a:r>
          <a:r>
            <a:rPr lang="lv-LV" sz="1200" kern="1200"/>
            <a:t>€</a:t>
          </a:r>
          <a:endParaRPr lang="lv-LV" sz="1200" kern="1200">
            <a:latin typeface="Cambria" panose="02040503050406030204" pitchFamily="18" charset="0"/>
            <a:ea typeface="Cambria" panose="02040503050406030204" pitchFamily="18" charset="0"/>
          </a:endParaRPr>
        </a:p>
      </dsp:txBody>
      <dsp:txXfrm>
        <a:off x="5090280" y="178173"/>
        <a:ext cx="669371" cy="669371"/>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10E23-266B-41D2-959D-69C3D6E35D5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Līga Platace</dc:creator>
  <keywords/>
  <dc:description/>
  <lastModifiedBy>Dārta Valdemāre</lastModifiedBy>
  <revision>1119</revision>
  <lastPrinted>2024-06-19T03:54:00.0000000Z</lastPrinted>
  <dcterms:created xsi:type="dcterms:W3CDTF">2024-06-17T02:23:00.0000000Z</dcterms:created>
  <dcterms:modified xsi:type="dcterms:W3CDTF">2024-07-08T11:22:18.9741843Z</dcterms:modified>
</coreProperties>
</file>