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BB33A" w14:textId="77777777" w:rsidR="00D40731" w:rsidRDefault="00D40731" w:rsidP="00D40731">
      <w:pPr>
        <w:tabs>
          <w:tab w:val="left" w:pos="6663"/>
        </w:tabs>
        <w:spacing w:after="0" w:line="240" w:lineRule="auto"/>
        <w:rPr>
          <w:rFonts w:eastAsia="Times New Roman" w:cs="Times New Roman"/>
          <w:szCs w:val="28"/>
        </w:rPr>
      </w:pPr>
      <w:bookmarkStart w:id="0" w:name="_GoBack"/>
      <w:bookmarkEnd w:id="0"/>
    </w:p>
    <w:p w14:paraId="41EA5C02" w14:textId="56D87F02" w:rsidR="00A638D0" w:rsidRDefault="00A638D0" w:rsidP="003A5230">
      <w:pPr>
        <w:tabs>
          <w:tab w:val="left" w:pos="6663"/>
        </w:tabs>
        <w:spacing w:after="0" w:line="240" w:lineRule="auto"/>
        <w:rPr>
          <w:rFonts w:eastAsia="Times New Roman" w:cs="Times New Roman"/>
          <w:szCs w:val="28"/>
        </w:rPr>
      </w:pPr>
    </w:p>
    <w:p w14:paraId="01715492" w14:textId="77777777" w:rsidR="00A638D0" w:rsidRPr="0083558A" w:rsidRDefault="00A638D0" w:rsidP="00A638D0">
      <w:pPr>
        <w:overflowPunct w:val="0"/>
        <w:autoSpaceDE w:val="0"/>
        <w:autoSpaceDN w:val="0"/>
        <w:adjustRightInd w:val="0"/>
        <w:spacing w:before="20"/>
        <w:jc w:val="right"/>
        <w:textAlignment w:val="baseline"/>
        <w:rPr>
          <w:rFonts w:cstheme="minorHAnsi"/>
        </w:rPr>
      </w:pPr>
      <w:r w:rsidRPr="0083558A">
        <w:rPr>
          <w:rFonts w:cstheme="minorHAnsi"/>
        </w:rPr>
        <w:t xml:space="preserve">Ministru kabineta noteikumi Nr. </w:t>
      </w:r>
      <w:r w:rsidRPr="0083558A">
        <w:rPr>
          <w:rFonts w:cstheme="minorHAnsi"/>
        </w:rPr>
        <w:t>96</w:t>
      </w:r>
      <w:r w:rsidRPr="0083558A">
        <w:rPr>
          <w:rFonts w:cstheme="minorHAnsi"/>
        </w:rPr>
        <w:t xml:space="preserve"> </w:t>
      </w:r>
    </w:p>
    <w:p w14:paraId="4A8D581A" w14:textId="218FA3B6" w:rsidR="00A638D0" w:rsidRDefault="00A638D0" w:rsidP="00A638D0">
      <w:pPr>
        <w:tabs>
          <w:tab w:val="left" w:pos="6663"/>
        </w:tabs>
        <w:spacing w:after="0" w:line="240" w:lineRule="auto"/>
        <w:jc w:val="right"/>
        <w:rPr>
          <w:rFonts w:cstheme="minorHAnsi"/>
        </w:rPr>
      </w:pPr>
      <w:r w:rsidRPr="0083558A">
        <w:rPr>
          <w:rFonts w:cstheme="minorHAnsi"/>
        </w:rPr>
        <w:t>Rīgā</w:t>
      </w:r>
      <w:r>
        <w:rPr>
          <w:rFonts w:cstheme="minorHAnsi"/>
        </w:rPr>
        <w:t xml:space="preserve"> </w:t>
      </w:r>
      <w:r w:rsidRPr="0083558A">
        <w:rPr>
          <w:rFonts w:cstheme="minorHAnsi"/>
        </w:rPr>
        <w:t>2022. gada 8. februārī</w:t>
      </w:r>
      <w:r w:rsidRPr="0083558A">
        <w:rPr>
          <w:rFonts w:cstheme="minorHAnsi"/>
        </w:rPr>
        <w:t xml:space="preserve"> (prot. Nr. </w:t>
      </w:r>
      <w:r w:rsidRPr="0083558A">
        <w:rPr>
          <w:rFonts w:cstheme="minorHAnsi"/>
        </w:rPr>
        <w:t>6</w:t>
      </w:r>
      <w:r w:rsidRPr="0083558A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83558A">
        <w:rPr>
          <w:rFonts w:cstheme="minorHAnsi"/>
        </w:rPr>
        <w:t>3. §</w:t>
      </w:r>
      <w:r w:rsidRPr="0083558A">
        <w:rPr>
          <w:rFonts w:cstheme="minorHAnsi"/>
        </w:rPr>
        <w:t>)</w:t>
      </w:r>
    </w:p>
    <w:p w14:paraId="07F90704" w14:textId="77777777" w:rsidR="0081679A" w:rsidRPr="00D40731" w:rsidRDefault="0081679A" w:rsidP="00D40731">
      <w:pPr>
        <w:spacing w:after="0" w:line="240" w:lineRule="auto"/>
        <w:rPr>
          <w:szCs w:val="28"/>
        </w:rPr>
      </w:pPr>
    </w:p>
    <w:p w14:paraId="778ED24E" w14:textId="09B0C651" w:rsidR="0081679A" w:rsidRPr="00D40731" w:rsidRDefault="00FF1FEF" w:rsidP="00D40731">
      <w:pPr>
        <w:spacing w:after="0" w:line="240" w:lineRule="auto"/>
        <w:jc w:val="center"/>
        <w:rPr>
          <w:b/>
        </w:rPr>
      </w:pPr>
      <w:r w:rsidRPr="00D40731">
        <w:rPr>
          <w:b/>
          <w:szCs w:val="28"/>
        </w:rPr>
        <w:t xml:space="preserve">Noteikumi par </w:t>
      </w:r>
      <w:r w:rsidR="0081679A" w:rsidRPr="00D40731">
        <w:rPr>
          <w:b/>
          <w:szCs w:val="28"/>
        </w:rPr>
        <w:t>Eiropas Savienības tiesību akti</w:t>
      </w:r>
      <w:r w:rsidRPr="00D40731">
        <w:rPr>
          <w:b/>
          <w:szCs w:val="28"/>
        </w:rPr>
        <w:t>em</w:t>
      </w:r>
      <w:r w:rsidR="0081679A" w:rsidRPr="00D40731">
        <w:rPr>
          <w:b/>
          <w:szCs w:val="28"/>
        </w:rPr>
        <w:t>, par k</w:t>
      </w:r>
      <w:r w:rsidRPr="00D40731">
        <w:rPr>
          <w:b/>
          <w:szCs w:val="28"/>
        </w:rPr>
        <w:t>uru pārkāpumiem ceļama trauksme</w:t>
      </w:r>
      <w:r w:rsidR="0081679A" w:rsidRPr="00D40731">
        <w:rPr>
          <w:b/>
          <w:szCs w:val="28"/>
        </w:rPr>
        <w:t xml:space="preserve"> vai kuros ir par</w:t>
      </w:r>
      <w:r w:rsidRPr="00D40731">
        <w:rPr>
          <w:b/>
          <w:szCs w:val="28"/>
        </w:rPr>
        <w:t>edzēta cit</w:t>
      </w:r>
      <w:r w:rsidR="00FC49D3" w:rsidRPr="00D40731">
        <w:rPr>
          <w:b/>
          <w:szCs w:val="28"/>
        </w:rPr>
        <w:t>a</w:t>
      </w:r>
      <w:r w:rsidRPr="00D40731">
        <w:rPr>
          <w:b/>
          <w:szCs w:val="28"/>
        </w:rPr>
        <w:t xml:space="preserve"> ziņošanas kārtība</w:t>
      </w:r>
      <w:r w:rsidR="0081679A" w:rsidRPr="00D40731">
        <w:rPr>
          <w:b/>
          <w:szCs w:val="28"/>
        </w:rPr>
        <w:t xml:space="preserve"> </w:t>
      </w:r>
    </w:p>
    <w:p w14:paraId="3D2700D5" w14:textId="77777777" w:rsidR="0081679A" w:rsidRPr="00D40731" w:rsidRDefault="0081679A" w:rsidP="00D40731">
      <w:pPr>
        <w:spacing w:after="0" w:line="240" w:lineRule="auto"/>
        <w:jc w:val="right"/>
        <w:rPr>
          <w:bCs/>
          <w:szCs w:val="28"/>
          <w:shd w:val="clear" w:color="auto" w:fill="FFFFFF"/>
        </w:rPr>
      </w:pPr>
    </w:p>
    <w:p w14:paraId="4B353491" w14:textId="77777777" w:rsidR="00D40731" w:rsidRDefault="0081679A" w:rsidP="00D40731">
      <w:pPr>
        <w:spacing w:after="0" w:line="240" w:lineRule="auto"/>
        <w:jc w:val="right"/>
        <w:rPr>
          <w:bCs/>
          <w:szCs w:val="28"/>
          <w:shd w:val="clear" w:color="auto" w:fill="FFFFFF"/>
        </w:rPr>
      </w:pPr>
      <w:r w:rsidRPr="00D40731">
        <w:rPr>
          <w:bCs/>
          <w:szCs w:val="28"/>
          <w:shd w:val="clear" w:color="auto" w:fill="FFFFFF"/>
        </w:rPr>
        <w:t xml:space="preserve">Izdoti saskaņā ar </w:t>
      </w:r>
    </w:p>
    <w:p w14:paraId="6B5D00C8" w14:textId="69F3DB69" w:rsidR="00D40731" w:rsidRDefault="0081679A" w:rsidP="00D40731">
      <w:pPr>
        <w:spacing w:after="0" w:line="240" w:lineRule="auto"/>
        <w:jc w:val="right"/>
        <w:rPr>
          <w:bCs/>
          <w:szCs w:val="28"/>
          <w:shd w:val="clear" w:color="auto" w:fill="FFFFFF"/>
        </w:rPr>
      </w:pPr>
      <w:r w:rsidRPr="00D40731">
        <w:rPr>
          <w:bCs/>
          <w:szCs w:val="28"/>
          <w:shd w:val="clear" w:color="auto" w:fill="FFFFFF"/>
        </w:rPr>
        <w:t xml:space="preserve">Trauksmes celšanas likuma </w:t>
      </w:r>
    </w:p>
    <w:p w14:paraId="3C16ABFE" w14:textId="77777777" w:rsidR="00D40731" w:rsidRDefault="0081679A" w:rsidP="00D40731">
      <w:pPr>
        <w:spacing w:after="0" w:line="240" w:lineRule="auto"/>
        <w:jc w:val="right"/>
        <w:rPr>
          <w:bCs/>
          <w:szCs w:val="28"/>
          <w:shd w:val="clear" w:color="auto" w:fill="FFFFFF"/>
        </w:rPr>
      </w:pPr>
      <w:r w:rsidRPr="00D40731">
        <w:rPr>
          <w:bCs/>
          <w:szCs w:val="28"/>
          <w:shd w:val="clear" w:color="auto" w:fill="FFFFFF"/>
        </w:rPr>
        <w:t xml:space="preserve">2. panta otro daļu un </w:t>
      </w:r>
    </w:p>
    <w:p w14:paraId="1C57C705" w14:textId="532E8E51" w:rsidR="0081679A" w:rsidRPr="00D40731" w:rsidRDefault="0081679A" w:rsidP="00D40731">
      <w:pPr>
        <w:spacing w:after="0" w:line="240" w:lineRule="auto"/>
        <w:jc w:val="right"/>
        <w:rPr>
          <w:bCs/>
          <w:szCs w:val="28"/>
          <w:shd w:val="clear" w:color="auto" w:fill="FFFFFF"/>
        </w:rPr>
      </w:pPr>
      <w:r w:rsidRPr="00D40731">
        <w:rPr>
          <w:bCs/>
          <w:szCs w:val="28"/>
          <w:shd w:val="clear" w:color="auto" w:fill="FFFFFF"/>
        </w:rPr>
        <w:t>3. panta otro daļu</w:t>
      </w:r>
    </w:p>
    <w:p w14:paraId="6E7AC3E9" w14:textId="77777777" w:rsidR="0081679A" w:rsidRPr="00D40731" w:rsidRDefault="0081679A" w:rsidP="00D40731">
      <w:pPr>
        <w:spacing w:after="0" w:line="240" w:lineRule="auto"/>
      </w:pPr>
    </w:p>
    <w:p w14:paraId="76BAAB37" w14:textId="54D9C256" w:rsidR="0081679A" w:rsidRPr="00D40731" w:rsidRDefault="00064149" w:rsidP="00D40731">
      <w:pPr>
        <w:spacing w:after="0" w:line="240" w:lineRule="auto"/>
        <w:ind w:firstLine="709"/>
        <w:jc w:val="both"/>
        <w:rPr>
          <w:bCs/>
          <w:szCs w:val="28"/>
          <w:shd w:val="clear" w:color="auto" w:fill="FFFFFF"/>
        </w:rPr>
      </w:pPr>
      <w:r w:rsidRPr="00D40731">
        <w:rPr>
          <w:bCs/>
          <w:szCs w:val="28"/>
          <w:shd w:val="clear" w:color="auto" w:fill="FFFFFF"/>
        </w:rPr>
        <w:t>Noteikumi nosaka</w:t>
      </w:r>
      <w:r w:rsidR="0081679A" w:rsidRPr="00D40731">
        <w:rPr>
          <w:bCs/>
          <w:szCs w:val="28"/>
          <w:shd w:val="clear" w:color="auto" w:fill="FFFFFF"/>
        </w:rPr>
        <w:t xml:space="preserve"> </w:t>
      </w:r>
      <w:r w:rsidR="0081679A" w:rsidRPr="00D40731">
        <w:rPr>
          <w:szCs w:val="28"/>
        </w:rPr>
        <w:t>Eiropas Savienības tiesību aktus, par kuru</w:t>
      </w:r>
      <w:r w:rsidR="00BC589E" w:rsidRPr="00D40731">
        <w:rPr>
          <w:szCs w:val="28"/>
        </w:rPr>
        <w:t xml:space="preserve"> pārkāpumiem ceļama trauksme</w:t>
      </w:r>
      <w:r w:rsidR="00FC49D3" w:rsidRPr="00D40731">
        <w:rPr>
          <w:szCs w:val="28"/>
        </w:rPr>
        <w:t xml:space="preserve"> </w:t>
      </w:r>
      <w:r w:rsidR="00FC49D3" w:rsidRPr="00D40731">
        <w:rPr>
          <w:rStyle w:val="apple-converted-space"/>
          <w:rFonts w:eastAsia="Times New Roman"/>
          <w:szCs w:val="28"/>
          <w:shd w:val="clear" w:color="auto" w:fill="FFFFFF"/>
        </w:rPr>
        <w:t xml:space="preserve">Trauksmes celšanas likuma 3. panta </w:t>
      </w:r>
      <w:r w:rsidR="00FC49D3" w:rsidRPr="00D40731">
        <w:rPr>
          <w:rFonts w:eastAsia="Times New Roman"/>
          <w:szCs w:val="28"/>
        </w:rPr>
        <w:t>pirmās daļas 5., 6., 8., 9., 13., 14., 15., 17., 18., 20., 21. un 22.</w:t>
      </w:r>
      <w:r w:rsidR="00D40731">
        <w:rPr>
          <w:rFonts w:eastAsia="Times New Roman"/>
          <w:szCs w:val="28"/>
        </w:rPr>
        <w:t> </w:t>
      </w:r>
      <w:r w:rsidR="00FC49D3" w:rsidRPr="00D40731">
        <w:rPr>
          <w:rFonts w:eastAsia="Times New Roman"/>
          <w:szCs w:val="28"/>
        </w:rPr>
        <w:t>punktā minētajās jomās</w:t>
      </w:r>
      <w:r w:rsidR="0081679A" w:rsidRPr="00D40731">
        <w:rPr>
          <w:szCs w:val="28"/>
        </w:rPr>
        <w:t xml:space="preserve"> </w:t>
      </w:r>
      <w:r w:rsidR="00BC589E" w:rsidRPr="00D40731">
        <w:rPr>
          <w:bCs/>
          <w:szCs w:val="28"/>
          <w:shd w:val="clear" w:color="auto" w:fill="FFFFFF"/>
        </w:rPr>
        <w:t>(1. pielikums)</w:t>
      </w:r>
      <w:r w:rsidRPr="00D40731">
        <w:rPr>
          <w:bCs/>
          <w:szCs w:val="28"/>
          <w:shd w:val="clear" w:color="auto" w:fill="FFFFFF"/>
        </w:rPr>
        <w:t>,</w:t>
      </w:r>
      <w:r w:rsidR="00BC589E" w:rsidRPr="00D40731">
        <w:rPr>
          <w:bCs/>
          <w:szCs w:val="28"/>
          <w:shd w:val="clear" w:color="auto" w:fill="FFFFFF"/>
        </w:rPr>
        <w:t xml:space="preserve"> un</w:t>
      </w:r>
      <w:r w:rsidR="0081679A" w:rsidRPr="00D40731">
        <w:rPr>
          <w:bCs/>
          <w:szCs w:val="28"/>
          <w:shd w:val="clear" w:color="auto" w:fill="FFFFFF"/>
        </w:rPr>
        <w:t xml:space="preserve"> Eiropas </w:t>
      </w:r>
      <w:r w:rsidRPr="00D40731">
        <w:rPr>
          <w:bCs/>
          <w:szCs w:val="28"/>
          <w:shd w:val="clear" w:color="auto" w:fill="FFFFFF"/>
        </w:rPr>
        <w:t>S</w:t>
      </w:r>
      <w:r w:rsidR="0081679A" w:rsidRPr="00D40731">
        <w:rPr>
          <w:bCs/>
          <w:szCs w:val="28"/>
          <w:shd w:val="clear" w:color="auto" w:fill="FFFFFF"/>
        </w:rPr>
        <w:t>avienības tiesību aktus, kuros ir par</w:t>
      </w:r>
      <w:r w:rsidR="00BC589E" w:rsidRPr="00D40731">
        <w:rPr>
          <w:bCs/>
          <w:szCs w:val="28"/>
          <w:shd w:val="clear" w:color="auto" w:fill="FFFFFF"/>
        </w:rPr>
        <w:t>edzēta cit</w:t>
      </w:r>
      <w:r w:rsidR="00FC49D3" w:rsidRPr="00D40731">
        <w:rPr>
          <w:bCs/>
          <w:szCs w:val="28"/>
          <w:shd w:val="clear" w:color="auto" w:fill="FFFFFF"/>
        </w:rPr>
        <w:t>a</w:t>
      </w:r>
      <w:r w:rsidR="00BC589E" w:rsidRPr="00D40731">
        <w:rPr>
          <w:bCs/>
          <w:szCs w:val="28"/>
          <w:shd w:val="clear" w:color="auto" w:fill="FFFFFF"/>
        </w:rPr>
        <w:t xml:space="preserve"> ziņošanas kārtība</w:t>
      </w:r>
      <w:r w:rsidR="0081679A" w:rsidRPr="00D40731">
        <w:rPr>
          <w:bCs/>
          <w:szCs w:val="28"/>
          <w:shd w:val="clear" w:color="auto" w:fill="FFFFFF"/>
        </w:rPr>
        <w:t xml:space="preserve"> </w:t>
      </w:r>
      <w:r w:rsidR="0043331E" w:rsidRPr="00D40731">
        <w:rPr>
          <w:bCs/>
          <w:szCs w:val="28"/>
          <w:shd w:val="clear" w:color="auto" w:fill="FFFFFF"/>
        </w:rPr>
        <w:t xml:space="preserve">Trauksmes celšanas likuma 2. panta otrajā daļā </w:t>
      </w:r>
      <w:r w:rsidR="0043331E" w:rsidRPr="00D40731">
        <w:t>minētajās jomās</w:t>
      </w:r>
      <w:r w:rsidR="0043331E" w:rsidRPr="00D40731">
        <w:rPr>
          <w:bCs/>
          <w:szCs w:val="28"/>
          <w:shd w:val="clear" w:color="auto" w:fill="FFFFFF"/>
        </w:rPr>
        <w:t xml:space="preserve"> </w:t>
      </w:r>
      <w:r w:rsidR="0081679A" w:rsidRPr="00D40731">
        <w:rPr>
          <w:bCs/>
          <w:szCs w:val="28"/>
          <w:shd w:val="clear" w:color="auto" w:fill="FFFFFF"/>
        </w:rPr>
        <w:t>(2. pielikums).</w:t>
      </w:r>
    </w:p>
    <w:p w14:paraId="72475AA2" w14:textId="77777777" w:rsidR="0081679A" w:rsidRPr="00D40731" w:rsidRDefault="0081679A" w:rsidP="00D40731">
      <w:pPr>
        <w:pStyle w:val="NormalWeb"/>
        <w:shd w:val="clear" w:color="auto" w:fill="FFFFFF"/>
        <w:spacing w:before="0" w:beforeAutospacing="0" w:after="0" w:afterAutospacing="0"/>
        <w:ind w:firstLine="301"/>
        <w:jc w:val="center"/>
        <w:rPr>
          <w:sz w:val="28"/>
          <w:szCs w:val="28"/>
        </w:rPr>
      </w:pPr>
    </w:p>
    <w:p w14:paraId="366CEA38" w14:textId="77777777" w:rsidR="0081679A" w:rsidRPr="00D40731" w:rsidRDefault="0081679A" w:rsidP="00D40731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40731">
        <w:rPr>
          <w:b/>
          <w:bCs/>
          <w:sz w:val="28"/>
          <w:szCs w:val="28"/>
        </w:rPr>
        <w:t>Informatīva atsauce uz Eiropas Savienības direktīvu</w:t>
      </w:r>
    </w:p>
    <w:p w14:paraId="0B623971" w14:textId="77777777" w:rsidR="0081679A" w:rsidRPr="00D40731" w:rsidRDefault="0081679A" w:rsidP="00D40731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52426862" w14:textId="77777777" w:rsidR="0081679A" w:rsidRPr="00D40731" w:rsidRDefault="0081679A" w:rsidP="00D40731">
      <w:pPr>
        <w:spacing w:after="0" w:line="240" w:lineRule="auto"/>
        <w:ind w:firstLine="709"/>
        <w:jc w:val="both"/>
        <w:rPr>
          <w:szCs w:val="28"/>
          <w:lang w:eastAsia="x-none"/>
        </w:rPr>
      </w:pPr>
      <w:r w:rsidRPr="00D40731">
        <w:rPr>
          <w:szCs w:val="28"/>
        </w:rPr>
        <w:t>Noteikumos iekļautas tiesību normas, kas izriet no Eiropas Parlamenta un Padomes 2019. gada 23. oktobra Direktīvas (ES) 2019/1937 par to personu aizsardzību, kuras ziņo par Savienības tiesību aktu pārkāpumiem</w:t>
      </w:r>
      <w:r w:rsidRPr="00D40731">
        <w:rPr>
          <w:szCs w:val="28"/>
          <w:lang w:eastAsia="x-none"/>
        </w:rPr>
        <w:t>.</w:t>
      </w:r>
    </w:p>
    <w:p w14:paraId="58AB6A9E" w14:textId="77777777" w:rsidR="0081679A" w:rsidRPr="00D40731" w:rsidRDefault="0081679A" w:rsidP="00D40731">
      <w:pPr>
        <w:spacing w:after="0" w:line="240" w:lineRule="auto"/>
        <w:jc w:val="both"/>
        <w:rPr>
          <w:szCs w:val="28"/>
          <w:lang w:eastAsia="x-none"/>
        </w:rPr>
      </w:pPr>
    </w:p>
    <w:p w14:paraId="43260245" w14:textId="77777777" w:rsidR="0081679A" w:rsidRPr="00D40731" w:rsidRDefault="0081679A" w:rsidP="003A5230">
      <w:pPr>
        <w:pStyle w:val="BodyTextIndent"/>
        <w:tabs>
          <w:tab w:val="left" w:pos="6521"/>
        </w:tabs>
        <w:ind w:left="0" w:firstLine="0"/>
        <w:rPr>
          <w:szCs w:val="28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A638D0" w:rsidRPr="00A638D0" w14:paraId="6D9D426A" w14:textId="77777777" w:rsidTr="001F14AA">
        <w:trPr>
          <w:cantSplit/>
        </w:trPr>
        <w:tc>
          <w:tcPr>
            <w:tcW w:w="9072" w:type="dxa"/>
          </w:tcPr>
          <w:p w14:paraId="4777C254" w14:textId="77777777" w:rsidR="00A638D0" w:rsidRPr="00A638D0" w:rsidRDefault="00A638D0" w:rsidP="001F14AA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lang w:eastAsia="zh-CN"/>
              </w:rPr>
            </w:pPr>
            <w:bookmarkStart w:id="1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191"/>
              <w:gridCol w:w="3707"/>
            </w:tblGrid>
            <w:tr w:rsidR="00A638D0" w:rsidRPr="00A638D0" w14:paraId="693B789B" w14:textId="77777777" w:rsidTr="00A638D0">
              <w:tc>
                <w:tcPr>
                  <w:tcW w:w="2948" w:type="dxa"/>
                </w:tcPr>
                <w:p w14:paraId="5866DDEA" w14:textId="77777777" w:rsidR="00A638D0" w:rsidRPr="00A638D0" w:rsidRDefault="00A638D0" w:rsidP="001F14AA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A638D0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A638D0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191" w:type="dxa"/>
                </w:tcPr>
                <w:p w14:paraId="7D5C4C32" w14:textId="77777777" w:rsidR="00A638D0" w:rsidRPr="00A638D0" w:rsidRDefault="00A638D0" w:rsidP="001F14AA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A638D0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A638D0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A638D0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58E41379" w14:textId="77777777" w:rsidR="00A638D0" w:rsidRPr="00A638D0" w:rsidRDefault="00A638D0" w:rsidP="001F14AA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A638D0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707" w:type="dxa"/>
                </w:tcPr>
                <w:p w14:paraId="40CBE5CB" w14:textId="77777777" w:rsidR="00A638D0" w:rsidRPr="00A638D0" w:rsidRDefault="00A638D0" w:rsidP="001F14AA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A638D0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A638D0" w:rsidRPr="00A638D0" w14:paraId="574D301F" w14:textId="77777777" w:rsidTr="00A638D0">
              <w:tc>
                <w:tcPr>
                  <w:tcW w:w="2948" w:type="dxa"/>
                </w:tcPr>
                <w:p w14:paraId="298EC6AD" w14:textId="77777777" w:rsidR="00A638D0" w:rsidRPr="00A638D0" w:rsidRDefault="00A638D0" w:rsidP="001F14AA">
                  <w:pPr>
                    <w:spacing w:before="100" w:beforeAutospacing="1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A638D0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Ministru prezidenta vietā ‒ zemkopības ministrs</w:t>
                  </w:r>
                  <w:r w:rsidRPr="00A638D0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191" w:type="dxa"/>
                </w:tcPr>
                <w:p w14:paraId="656891B1" w14:textId="77777777" w:rsidR="00A638D0" w:rsidRPr="00A638D0" w:rsidRDefault="00A638D0" w:rsidP="001F14AA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A638D0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A638D0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A638D0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</w:tc>
              <w:tc>
                <w:tcPr>
                  <w:tcW w:w="3707" w:type="dxa"/>
                </w:tcPr>
                <w:p w14:paraId="77AA3200" w14:textId="77777777" w:rsidR="00A638D0" w:rsidRPr="00A638D0" w:rsidRDefault="00A638D0" w:rsidP="001F14AA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A638D0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K. Gerhards</w:t>
                  </w:r>
                </w:p>
              </w:tc>
            </w:tr>
          </w:tbl>
          <w:p w14:paraId="473BF47F" w14:textId="77777777" w:rsidR="00A638D0" w:rsidRPr="00A638D0" w:rsidRDefault="00A638D0" w:rsidP="001F14AA">
            <w:pPr>
              <w:rPr>
                <w:rFonts w:ascii="Times New Roman" w:hAnsi="Times New Roman" w:cs="Times New Roman"/>
                <w:color w:val="242424"/>
                <w:lang w:eastAsia="zh-CN"/>
              </w:rPr>
            </w:pPr>
          </w:p>
          <w:p w14:paraId="621F80CE" w14:textId="77777777" w:rsidR="00A638D0" w:rsidRPr="00A638D0" w:rsidRDefault="00A638D0" w:rsidP="001F14AA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A638D0">
              <w:rPr>
                <w:rFonts w:ascii="Times New Roman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A638D0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A638D0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A638D0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A638D0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A638D0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A638D0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A638D0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A638D0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A638D0">
              <w:rPr>
                <w:rFonts w:ascii="Times New Roman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A638D0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A638D0">
              <w:rPr>
                <w:rFonts w:ascii="Times New Roman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A638D0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A638D0">
              <w:rPr>
                <w:rFonts w:ascii="Times New Roman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</w:tc>
      </w:tr>
      <w:bookmarkEnd w:id="1"/>
    </w:tbl>
    <w:p w14:paraId="6DAB002D" w14:textId="77777777" w:rsidR="0081679A" w:rsidRPr="00D40731" w:rsidRDefault="0081679A" w:rsidP="00D4073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</w:p>
    <w:p w14:paraId="13947508" w14:textId="77777777" w:rsidR="0081679A" w:rsidRPr="00D40731" w:rsidRDefault="0081679A" w:rsidP="00D4073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</w:p>
    <w:sectPr w:rsidR="0081679A" w:rsidRPr="00D40731" w:rsidSect="007F150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701" w:header="709" w:footer="6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3E281" w14:textId="77777777" w:rsidR="0077787F" w:rsidRDefault="0077787F" w:rsidP="0081679A">
      <w:pPr>
        <w:spacing w:after="0" w:line="240" w:lineRule="auto"/>
      </w:pPr>
      <w:r>
        <w:separator/>
      </w:r>
    </w:p>
  </w:endnote>
  <w:endnote w:type="continuationSeparator" w:id="0">
    <w:p w14:paraId="1BFE0279" w14:textId="77777777" w:rsidR="0077787F" w:rsidRDefault="0077787F" w:rsidP="00816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600FD" w14:textId="096C557C" w:rsidR="0081679A" w:rsidRPr="0081679A" w:rsidRDefault="0081679A">
    <w:pPr>
      <w:pStyle w:val="Footer"/>
      <w:rPr>
        <w:sz w:val="20"/>
        <w:szCs w:val="20"/>
      </w:rPr>
    </w:pPr>
    <w:r w:rsidRPr="0081679A">
      <w:rPr>
        <w:sz w:val="20"/>
        <w:szCs w:val="20"/>
      </w:rPr>
      <w:t>MK</w:t>
    </w:r>
    <w:r>
      <w:rPr>
        <w:sz w:val="20"/>
        <w:szCs w:val="20"/>
      </w:rPr>
      <w:t>Not_</w:t>
    </w:r>
    <w:r w:rsidR="00894FA7">
      <w:rPr>
        <w:sz w:val="20"/>
        <w:szCs w:val="20"/>
      </w:rPr>
      <w:t>100122</w:t>
    </w:r>
    <w:r>
      <w:rPr>
        <w:sz w:val="20"/>
        <w:szCs w:val="20"/>
      </w:rPr>
      <w:t>_trauksme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4AE4D" w14:textId="28FE24C6" w:rsidR="00A638D0" w:rsidRPr="00A638D0" w:rsidRDefault="00A638D0">
    <w:pPr>
      <w:pStyle w:val="Footer"/>
      <w:rPr>
        <w:sz w:val="16"/>
        <w:szCs w:val="16"/>
      </w:rPr>
    </w:pPr>
    <w:r w:rsidRPr="00A638D0">
      <w:rPr>
        <w:sz w:val="16"/>
        <w:szCs w:val="16"/>
      </w:rPr>
      <w:t>N0175_2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4030E6" w14:textId="77777777" w:rsidR="0077787F" w:rsidRDefault="0077787F" w:rsidP="0081679A">
      <w:pPr>
        <w:spacing w:after="0" w:line="240" w:lineRule="auto"/>
      </w:pPr>
      <w:r>
        <w:separator/>
      </w:r>
    </w:p>
  </w:footnote>
  <w:footnote w:type="continuationSeparator" w:id="0">
    <w:p w14:paraId="487B421A" w14:textId="77777777" w:rsidR="0077787F" w:rsidRDefault="0077787F" w:rsidP="00816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69D23" w14:textId="42B00A9E" w:rsidR="00625128" w:rsidRPr="00625128" w:rsidRDefault="00625128" w:rsidP="00625128">
    <w:pPr>
      <w:pStyle w:val="Header"/>
      <w:jc w:val="center"/>
      <w:rPr>
        <w:sz w:val="24"/>
        <w:szCs w:val="24"/>
      </w:rPr>
    </w:pPr>
    <w:r w:rsidRPr="00625128">
      <w:rPr>
        <w:sz w:val="24"/>
        <w:szCs w:val="24"/>
      </w:rPr>
      <w:t>2</w:t>
    </w:r>
  </w:p>
  <w:p w14:paraId="5001D741" w14:textId="77777777" w:rsidR="00625128" w:rsidRDefault="006251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7324C" w14:textId="6626B535" w:rsidR="00625128" w:rsidRDefault="00625128">
    <w:pPr>
      <w:pStyle w:val="Header"/>
    </w:pPr>
    <w:r>
      <w:rPr>
        <w:noProof/>
      </w:rPr>
      <w:drawing>
        <wp:inline distT="0" distB="0" distL="0" distR="0" wp14:anchorId="089F05E8" wp14:editId="57B258A4">
          <wp:extent cx="5939790" cy="1002030"/>
          <wp:effectExtent l="0" t="0" r="0" b="0"/>
          <wp:docPr id="1" name="Picture 1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79A"/>
    <w:rsid w:val="00011FD7"/>
    <w:rsid w:val="00064149"/>
    <w:rsid w:val="000A0030"/>
    <w:rsid w:val="000D1F24"/>
    <w:rsid w:val="0012474F"/>
    <w:rsid w:val="001D750F"/>
    <w:rsid w:val="0020478D"/>
    <w:rsid w:val="002C74D0"/>
    <w:rsid w:val="00367122"/>
    <w:rsid w:val="003A5230"/>
    <w:rsid w:val="0043331E"/>
    <w:rsid w:val="00436456"/>
    <w:rsid w:val="005A59E2"/>
    <w:rsid w:val="00625128"/>
    <w:rsid w:val="0077787F"/>
    <w:rsid w:val="00790DA2"/>
    <w:rsid w:val="007F1504"/>
    <w:rsid w:val="0081679A"/>
    <w:rsid w:val="008778E1"/>
    <w:rsid w:val="00894FA7"/>
    <w:rsid w:val="008F4E11"/>
    <w:rsid w:val="009956D6"/>
    <w:rsid w:val="00A638D0"/>
    <w:rsid w:val="00A771C7"/>
    <w:rsid w:val="00AF4CBF"/>
    <w:rsid w:val="00BC03C1"/>
    <w:rsid w:val="00BC589E"/>
    <w:rsid w:val="00BD0E15"/>
    <w:rsid w:val="00C548BC"/>
    <w:rsid w:val="00C70B7C"/>
    <w:rsid w:val="00D40731"/>
    <w:rsid w:val="00F30A62"/>
    <w:rsid w:val="00FC49D3"/>
    <w:rsid w:val="00FF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1C3E1"/>
  <w15:chartTrackingRefBased/>
  <w15:docId w15:val="{406DE43F-BF4F-49B7-A9CC-AA17A63C6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167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679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lv-LV"/>
    </w:rPr>
  </w:style>
  <w:style w:type="paragraph" w:customStyle="1" w:styleId="paragraph">
    <w:name w:val="paragraph"/>
    <w:basedOn w:val="Normal"/>
    <w:rsid w:val="0081679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81679A"/>
  </w:style>
  <w:style w:type="character" w:customStyle="1" w:styleId="eop">
    <w:name w:val="eop"/>
    <w:basedOn w:val="DefaultParagraphFont"/>
    <w:rsid w:val="0081679A"/>
  </w:style>
  <w:style w:type="paragraph" w:styleId="BodyTextIndent">
    <w:name w:val="Body Text Indent"/>
    <w:basedOn w:val="Normal"/>
    <w:link w:val="BodyTextIndentChar"/>
    <w:rsid w:val="0081679A"/>
    <w:pPr>
      <w:spacing w:after="0" w:line="240" w:lineRule="auto"/>
      <w:ind w:left="142" w:firstLine="578"/>
      <w:jc w:val="both"/>
    </w:pPr>
    <w:rPr>
      <w:rFonts w:eastAsia="Times New Roman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1679A"/>
    <w:rPr>
      <w:rFonts w:eastAsia="Times New Roman" w:cs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81679A"/>
    <w:pPr>
      <w:spacing w:after="120"/>
    </w:pPr>
    <w:rPr>
      <w:rFonts w:asciiTheme="minorHAnsi" w:hAnsiTheme="minorHAnsi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1679A"/>
    <w:rPr>
      <w:rFonts w:asciiTheme="minorHAnsi" w:hAnsiTheme="minorHAnsi"/>
      <w:sz w:val="22"/>
    </w:rPr>
  </w:style>
  <w:style w:type="paragraph" w:styleId="Header">
    <w:name w:val="header"/>
    <w:basedOn w:val="Normal"/>
    <w:link w:val="HeaderChar"/>
    <w:uiPriority w:val="99"/>
    <w:unhideWhenUsed/>
    <w:rsid w:val="008167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79A"/>
  </w:style>
  <w:style w:type="paragraph" w:styleId="Footer">
    <w:name w:val="footer"/>
    <w:basedOn w:val="Normal"/>
    <w:link w:val="FooterChar"/>
    <w:uiPriority w:val="99"/>
    <w:unhideWhenUsed/>
    <w:rsid w:val="008167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79A"/>
  </w:style>
  <w:style w:type="character" w:customStyle="1" w:styleId="highlight">
    <w:name w:val="highlight"/>
    <w:basedOn w:val="DefaultParagraphFont"/>
    <w:rsid w:val="00FF1FEF"/>
  </w:style>
  <w:style w:type="character" w:customStyle="1" w:styleId="apple-converted-space">
    <w:name w:val="apple-converted-space"/>
    <w:basedOn w:val="DefaultParagraphFont"/>
    <w:rsid w:val="00FC49D3"/>
  </w:style>
  <w:style w:type="paragraph" w:styleId="Revision">
    <w:name w:val="Revision"/>
    <w:hidden/>
    <w:uiPriority w:val="99"/>
    <w:semiHidden/>
    <w:rsid w:val="00367122"/>
    <w:pPr>
      <w:spacing w:after="0" w:line="240" w:lineRule="auto"/>
    </w:pPr>
  </w:style>
  <w:style w:type="table" w:styleId="TableGrid">
    <w:name w:val="Table Grid"/>
    <w:basedOn w:val="TableNormal"/>
    <w:uiPriority w:val="59"/>
    <w:qFormat/>
    <w:rsid w:val="00A638D0"/>
    <w:pPr>
      <w:spacing w:after="0" w:line="240" w:lineRule="auto"/>
    </w:pPr>
    <w:rPr>
      <w:rFonts w:asciiTheme="minorHAnsi" w:hAnsiTheme="minorHAnsi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3505E-2644-40E9-83C2-46E63DDB4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1010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Noteikumi par Eiropas Savienības tiesību aktiem, par kuru pārkāpumiem ceļama trauksme vai kuros ir paredzēta cita ziņošanas kārtība</vt:lpstr>
    </vt:vector>
  </TitlesOfParts>
  <Company>Valsts kanceleja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Eiropas Savienības tiesību aktiem, par kuru pārkāpumiem ceļama trauksme vai kuros ir paredzēta cita ziņošanas kārtība</dc:title>
  <dc:subject>Noteikumu projekts</dc:subject>
  <dc:creator>Kristīne Stone</dc:creator>
  <cp:keywords/>
  <dc:description>kristine.stone@mk.gov.lv_x000d_
tālr.:67082954</dc:description>
  <cp:lastModifiedBy>Lilija Kampane</cp:lastModifiedBy>
  <cp:revision>2</cp:revision>
  <dcterms:created xsi:type="dcterms:W3CDTF">2022-01-25T11:10:00Z</dcterms:created>
  <dcterms:modified xsi:type="dcterms:W3CDTF">2022-01-25T11:10:00Z</dcterms:modified>
</cp:coreProperties>
</file>