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C574C" w:rsidR="00D3416B" w:rsidP="007F080F" w:rsidRDefault="00D3416B" w14:paraId="747C5B00" w14:textId="77777777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 w14:paraId="61BC0BD4" w14:textId="77777777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 w14:paraId="061EB589" w14:textId="77777777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 w14:paraId="6327035D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 w14:paraId="6AB8E245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 w14:paraId="51CD68F3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50402418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 w14:paraId="47B58330" w14:textId="77777777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 w14:paraId="19769372" w14:textId="77777777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D44F68" w:rsidP="006B6F48" w:rsidRDefault="00D44F68" w14:paraId="75032912" w14:textId="3F6AA9DE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51472466"/>
      <w:bookmarkStart w:id="1" w:name="_Hlk72142490"/>
      <w:r w:rsidRPr="00D44F68"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Latvijas Republikas nacionāl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pozīcij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Nr. 1 “</w:t>
      </w:r>
      <w:bookmarkStart w:id="2" w:name="_Hlk184821484"/>
      <w:r w:rsidR="00C65DF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65DF9" w:rsidR="00C65DF9">
        <w:rPr>
          <w:rFonts w:ascii="Times New Roman" w:hAnsi="Times New Roman" w:cs="Times New Roman"/>
          <w:i/>
          <w:iCs/>
          <w:sz w:val="24"/>
          <w:szCs w:val="24"/>
        </w:rPr>
        <w:t>ar 2024. gada 19. decembra Eiropadomē izskatāmajiem jautājumiem</w:t>
      </w:r>
      <w:bookmarkEnd w:id="2"/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”</w:t>
      </w:r>
      <w:bookmarkEnd w:id="0"/>
    </w:p>
    <w:p w:rsidRPr="007402B6" w:rsidR="007402B6" w:rsidP="006B6F48" w:rsidRDefault="007402B6" w14:paraId="154B7B46" w14:textId="77777777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1"/>
    <w:p w:rsidRPr="002B394D" w:rsidR="006B6F48" w:rsidP="006B6F48" w:rsidRDefault="006B6F48" w14:paraId="0BC4D6EB" w14:textId="77777777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577F08" w:rsidRDefault="007402B6" w14:paraId="1975A87A" w14:textId="53E84896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>Ministru kabineta kārtības rullis</w:t>
      </w:r>
      <w:r w:rsidR="00230739">
        <w:rPr>
          <w:rFonts w:ascii="Times New Roman" w:hAnsi="Times New Roman" w:cs="Times New Roman"/>
          <w:sz w:val="24"/>
          <w:szCs w:val="24"/>
        </w:rPr>
        <w:t>”</w:t>
      </w:r>
      <w:r w:rsidRPr="00F967EC">
        <w:rPr>
          <w:rFonts w:ascii="Times New Roman" w:hAnsi="Times New Roman" w:cs="Times New Roman"/>
          <w:sz w:val="24"/>
          <w:szCs w:val="24"/>
        </w:rPr>
        <w:t xml:space="preserve"> 113.8. apakšpunktu</w:t>
      </w:r>
      <w:r w:rsidR="002034BE">
        <w:rPr>
          <w:rFonts w:ascii="Times New Roman" w:hAnsi="Times New Roman" w:cs="Times New Roman"/>
          <w:sz w:val="24"/>
          <w:szCs w:val="24"/>
        </w:rPr>
        <w:t>,</w:t>
      </w:r>
      <w:r w:rsidRPr="00F967EC">
        <w:rPr>
          <w:rFonts w:ascii="Times New Roman" w:hAnsi="Times New Roman" w:cs="Times New Roman"/>
          <w:sz w:val="24"/>
          <w:szCs w:val="24"/>
        </w:rPr>
        <w:t xml:space="preserve"> </w:t>
      </w:r>
      <w:r w:rsidRPr="00CA337B">
        <w:rPr>
          <w:rFonts w:ascii="Times New Roman" w:hAnsi="Times New Roman" w:cs="Times New Roman"/>
          <w:sz w:val="24"/>
          <w:szCs w:val="24"/>
        </w:rPr>
        <w:t xml:space="preserve">iesniedzu izskatīšanai </w:t>
      </w:r>
      <w:r w:rsidRPr="00CA337B" w:rsidR="00577F08">
        <w:rPr>
          <w:rFonts w:ascii="Times New Roman" w:hAnsi="Times New Roman" w:cs="Times New Roman"/>
          <w:sz w:val="24"/>
          <w:szCs w:val="24"/>
        </w:rPr>
        <w:t>Ministru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kabineta sēd</w:t>
      </w:r>
      <w:r w:rsidR="002034BE">
        <w:rPr>
          <w:rFonts w:ascii="Times New Roman" w:hAnsi="Times New Roman" w:cs="Times New Roman"/>
          <w:sz w:val="24"/>
          <w:szCs w:val="24"/>
        </w:rPr>
        <w:t>ē</w:t>
      </w:r>
      <w:r w:rsidRPr="00CD6CAE"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Pr="00CD6CAE" w:rsidR="00577F08">
        <w:rPr>
          <w:rFonts w:ascii="Times New Roman" w:hAnsi="Times New Roman" w:eastAsia="Arial Unicode MS" w:cs="Times New Roman"/>
          <w:sz w:val="24"/>
        </w:rPr>
        <w:t xml:space="preserve">informatīvo ziņojumu un </w:t>
      </w:r>
      <w:r w:rsidRPr="00CD6CAE" w:rsidR="00577F08">
        <w:rPr>
          <w:rFonts w:ascii="Times New Roman" w:hAnsi="Times New Roman" w:cs="Times New Roman"/>
          <w:sz w:val="24"/>
          <w:szCs w:val="24"/>
        </w:rPr>
        <w:t>Latvijas Republikas</w:t>
      </w:r>
      <w:r w:rsidR="00577F08"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eastAsia="Arial Unicode MS" w:cs="Times New Roman"/>
          <w:sz w:val="24"/>
        </w:rPr>
        <w:t>nacionāl</w:t>
      </w:r>
      <w:r w:rsidR="00104499">
        <w:rPr>
          <w:rFonts w:ascii="Times New Roman" w:hAnsi="Times New Roman" w:eastAsia="Arial Unicode MS" w:cs="Times New Roman"/>
          <w:sz w:val="24"/>
        </w:rPr>
        <w:t>o</w:t>
      </w:r>
      <w:r w:rsidR="00577F08">
        <w:rPr>
          <w:rFonts w:ascii="Times New Roman" w:hAnsi="Times New Roman" w:eastAsia="Arial Unicode MS" w:cs="Times New Roman"/>
          <w:sz w:val="24"/>
        </w:rPr>
        <w:t xml:space="preserve"> pozīcij</w:t>
      </w:r>
      <w:r w:rsidR="002034BE">
        <w:rPr>
          <w:rFonts w:ascii="Times New Roman" w:hAnsi="Times New Roman" w:eastAsia="Arial Unicode MS" w:cs="Times New Roman"/>
          <w:sz w:val="24"/>
        </w:rPr>
        <w:t>u</w:t>
      </w:r>
      <w:r w:rsidR="00577F08">
        <w:rPr>
          <w:rFonts w:ascii="Times New Roman" w:hAnsi="Times New Roman" w:eastAsia="Arial Unicode MS" w:cs="Times New Roman"/>
          <w:sz w:val="24"/>
        </w:rPr>
        <w:t xml:space="preserve"> Nr. 1 “</w:t>
      </w:r>
      <w:r w:rsidR="00C65DF9">
        <w:rPr>
          <w:rFonts w:ascii="Times New Roman" w:hAnsi="Times New Roman" w:eastAsia="Arial Unicode MS" w:cs="Times New Roman"/>
          <w:sz w:val="24"/>
        </w:rPr>
        <w:t>P</w:t>
      </w:r>
      <w:r w:rsidRPr="00C65DF9" w:rsidR="00C65DF9">
        <w:rPr>
          <w:rFonts w:ascii="Times New Roman" w:hAnsi="Times New Roman" w:eastAsia="Arial Unicode MS" w:cs="Times New Roman"/>
          <w:sz w:val="24"/>
        </w:rPr>
        <w:t>ar 2024. gada 19. decembra Eiropadomē izskatāmajiem jautājumiem</w:t>
      </w:r>
      <w:r w:rsidR="009B3196">
        <w:rPr>
          <w:rFonts w:ascii="Times New Roman" w:hAnsi="Times New Roman" w:eastAsia="Arial Unicode MS" w:cs="Times New Roman"/>
          <w:sz w:val="24"/>
        </w:rPr>
        <w:t>”</w:t>
      </w:r>
      <w:r w:rsidR="00C65DF9">
        <w:t xml:space="preserve"> </w:t>
      </w:r>
      <w:r w:rsidR="00C65DF9">
        <w:rPr>
          <w:rFonts w:ascii="Times New Roman" w:hAnsi="Times New Roman" w:eastAsia="Arial Unicode MS"/>
          <w:sz w:val="24"/>
        </w:rPr>
        <w:t xml:space="preserve">un tam pievienoto Ministru kabineta sēdes </w:t>
      </w:r>
      <w:proofErr w:type="spellStart"/>
      <w:r w:rsidR="00C65DF9">
        <w:rPr>
          <w:rFonts w:ascii="Times New Roman" w:hAnsi="Times New Roman" w:eastAsia="Arial Unicode MS"/>
          <w:sz w:val="24"/>
        </w:rPr>
        <w:t>protokollēmuma</w:t>
      </w:r>
      <w:proofErr w:type="spellEnd"/>
      <w:r w:rsidR="00C65DF9">
        <w:rPr>
          <w:rFonts w:ascii="Times New Roman" w:hAnsi="Times New Roman" w:eastAsia="Arial Unicode MS"/>
          <w:sz w:val="24"/>
        </w:rPr>
        <w:t xml:space="preserve"> projektu</w:t>
      </w:r>
      <w:r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9B3196" w:rsidR="007402B6" w:rsidP="009B3196" w:rsidRDefault="00104499" w14:paraId="406542CD" w14:textId="3C8651D4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8C59BE">
        <w:rPr>
          <w:rFonts w:ascii="Times New Roman" w:hAnsi="Times New Roman" w:eastAsia="Arial"/>
          <w:kern w:val="1"/>
          <w:sz w:val="24"/>
          <w:szCs w:val="24"/>
        </w:rPr>
        <w:t xml:space="preserve">Lūdzu </w:t>
      </w:r>
      <w:r w:rsidRPr="009B3196" w:rsidR="009B3196">
        <w:rPr>
          <w:rFonts w:ascii="Times New Roman" w:hAnsi="Times New Roman" w:eastAsia="Arial Unicode MS"/>
          <w:sz w:val="24"/>
        </w:rPr>
        <w:t>informatīvo ziņojumu</w:t>
      </w:r>
      <w:r w:rsidR="00520BF6">
        <w:rPr>
          <w:rFonts w:ascii="Times New Roman" w:hAnsi="Times New Roman" w:eastAsia="Arial Unicode MS"/>
          <w:sz w:val="24"/>
        </w:rPr>
        <w:t xml:space="preserve">, </w:t>
      </w:r>
      <w:r w:rsidRPr="009B3196" w:rsidR="009B3196">
        <w:rPr>
          <w:rFonts w:ascii="Times New Roman" w:hAnsi="Times New Roman" w:cs="Times New Roman"/>
          <w:sz w:val="24"/>
          <w:szCs w:val="24"/>
        </w:rPr>
        <w:t xml:space="preserve">Latvijas Republikas </w:t>
      </w:r>
      <w:r w:rsidRPr="009B3196" w:rsidR="009B3196">
        <w:rPr>
          <w:rFonts w:ascii="Times New Roman" w:hAnsi="Times New Roman" w:eastAsia="Arial Unicode MS" w:cs="Times New Roman"/>
          <w:sz w:val="24"/>
        </w:rPr>
        <w:t>nacionālo pozīciju</w:t>
      </w:r>
      <w:r w:rsidR="00520BF6">
        <w:rPr>
          <w:rFonts w:ascii="Times New Roman" w:hAnsi="Times New Roman" w:eastAsia="Arial Unicode MS" w:cs="Times New Roman"/>
          <w:sz w:val="24"/>
        </w:rPr>
        <w:t xml:space="preserve"> </w:t>
      </w:r>
      <w:r w:rsidR="00520BF6">
        <w:rPr>
          <w:rFonts w:ascii="Times New Roman" w:hAnsi="Times New Roman" w:eastAsia="Arial Unicode MS"/>
          <w:sz w:val="24"/>
        </w:rPr>
        <w:t xml:space="preserve">un Ministru kabineta sēdes </w:t>
      </w:r>
      <w:proofErr w:type="spellStart"/>
      <w:r w:rsidR="00520BF6">
        <w:rPr>
          <w:rFonts w:ascii="Times New Roman" w:hAnsi="Times New Roman" w:eastAsia="Arial Unicode MS"/>
          <w:sz w:val="24"/>
        </w:rPr>
        <w:t>protokollēmuma</w:t>
      </w:r>
      <w:proofErr w:type="spellEnd"/>
      <w:r w:rsidR="00520BF6">
        <w:rPr>
          <w:rFonts w:ascii="Times New Roman" w:hAnsi="Times New Roman" w:eastAsia="Arial Unicode MS"/>
          <w:sz w:val="24"/>
        </w:rPr>
        <w:t xml:space="preserve"> projektu</w:t>
      </w:r>
      <w:r w:rsidRPr="009B3196">
        <w:rPr>
          <w:rFonts w:ascii="Times New Roman" w:hAnsi="Times New Roman" w:eastAsia="Arial"/>
          <w:kern w:val="1"/>
          <w:sz w:val="24"/>
          <w:szCs w:val="24"/>
        </w:rPr>
        <w:t xml:space="preserve"> iekļaut izskatīšanai 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2024. gada </w:t>
      </w:r>
      <w:r w:rsidR="00A84A85">
        <w:rPr>
          <w:rFonts w:ascii="Times New Roman" w:hAnsi="Times New Roman" w:cs="Times New Roman"/>
          <w:b/>
          <w:sz w:val="24"/>
          <w:szCs w:val="24"/>
        </w:rPr>
        <w:t>1</w:t>
      </w:r>
      <w:r w:rsidR="0060068E">
        <w:rPr>
          <w:rFonts w:ascii="Times New Roman" w:hAnsi="Times New Roman" w:cs="Times New Roman"/>
          <w:b/>
          <w:sz w:val="24"/>
          <w:szCs w:val="24"/>
        </w:rPr>
        <w:t>7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0068E">
        <w:rPr>
          <w:rFonts w:ascii="Times New Roman" w:hAnsi="Times New Roman" w:cs="Times New Roman"/>
          <w:b/>
          <w:sz w:val="24"/>
          <w:szCs w:val="24"/>
        </w:rPr>
        <w:t>decembra</w:t>
      </w:r>
      <w:r w:rsidRPr="009B31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3196">
        <w:rPr>
          <w:rFonts w:ascii="Times New Roman" w:hAnsi="Times New Roman"/>
          <w:sz w:val="24"/>
          <w:szCs w:val="24"/>
        </w:rPr>
        <w:t xml:space="preserve">Ministru kabineta sēdes </w:t>
      </w:r>
      <w:r w:rsidRPr="009B3196">
        <w:rPr>
          <w:rFonts w:ascii="Times New Roman" w:hAnsi="Times New Roman" w:eastAsia="Times New Roman"/>
          <w:sz w:val="24"/>
          <w:szCs w:val="24"/>
        </w:rPr>
        <w:t>slēgtajā</w:t>
      </w:r>
      <w:r w:rsidRPr="009B3196">
        <w:rPr>
          <w:rFonts w:ascii="Times New Roman" w:hAnsi="Times New Roman"/>
          <w:sz w:val="24"/>
          <w:szCs w:val="24"/>
        </w:rPr>
        <w:t xml:space="preserve"> daļā.</w:t>
      </w:r>
    </w:p>
    <w:p w:rsidRPr="00D44F68" w:rsidR="00104499" w:rsidP="007402B6" w:rsidRDefault="00104499" w14:paraId="0D8E4F95" w14:textId="77777777">
      <w:pPr>
        <w:pStyle w:val="BodyText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F3CCD" w:rsidR="006B6F48" w:rsidP="006B6F48" w:rsidRDefault="006B6F48" w14:paraId="07C07ED4" w14:textId="77777777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E9757A" w:rsidR="006B6F48" w:rsidTr="00BA5A2A" w14:paraId="75E67D75" w14:textId="77777777">
        <w:tc>
          <w:tcPr>
            <w:tcW w:w="534" w:type="dxa"/>
          </w:tcPr>
          <w:p w:rsidRPr="002F3CCD" w:rsidR="006B6F48" w:rsidP="00BA5A2A" w:rsidRDefault="006B6F48" w14:paraId="7ECE420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bookmarkStart w:id="3" w:name="_Hlk161308342"/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 w14:paraId="49C7535E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2F3CCD" w:rsidR="006B6F48" w:rsidP="00920957" w:rsidRDefault="00EB68E6" w14:paraId="7ED614BC" w14:textId="76774CE8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68E6">
              <w:rPr>
                <w:rFonts w:ascii="Times New Roman" w:hAnsi="Times New Roman"/>
                <w:sz w:val="24"/>
                <w:szCs w:val="24"/>
              </w:rPr>
              <w:t xml:space="preserve">2024. gada </w:t>
            </w:r>
            <w:r w:rsidRPr="0060068E" w:rsidR="0060068E">
              <w:rPr>
                <w:rFonts w:ascii="Times New Roman" w:hAnsi="Times New Roman" w:eastAsia="Arial Unicode MS" w:cs="Times New Roman"/>
                <w:sz w:val="24"/>
              </w:rPr>
              <w:t>19.</w:t>
            </w:r>
            <w:r w:rsidR="0060068E">
              <w:rPr>
                <w:rFonts w:ascii="Times New Roman" w:hAnsi="Times New Roman" w:eastAsia="Arial Unicode MS" w:cs="Times New Roman"/>
                <w:sz w:val="24"/>
              </w:rPr>
              <w:t> </w:t>
            </w:r>
            <w:r w:rsidRPr="0060068E" w:rsidR="0060068E">
              <w:rPr>
                <w:rFonts w:ascii="Times New Roman" w:hAnsi="Times New Roman" w:eastAsia="Arial Unicode MS" w:cs="Times New Roman"/>
                <w:sz w:val="24"/>
              </w:rPr>
              <w:t>decembr</w:t>
            </w:r>
            <w:r w:rsidR="0060068E">
              <w:rPr>
                <w:rFonts w:ascii="Times New Roman" w:hAnsi="Times New Roman" w:eastAsia="Arial Unicode MS" w:cs="Times New Roman"/>
                <w:sz w:val="24"/>
              </w:rPr>
              <w:t>ī</w:t>
            </w:r>
            <w:r w:rsidRPr="0060068E" w:rsidR="0060068E">
              <w:rPr>
                <w:rFonts w:ascii="Times New Roman" w:hAnsi="Times New Roman" w:eastAsia="Arial Unicode MS" w:cs="Times New Roman"/>
                <w:sz w:val="24"/>
              </w:rPr>
              <w:t xml:space="preserve"> </w:t>
            </w:r>
            <w:r w:rsidRPr="00EB68E6">
              <w:rPr>
                <w:rFonts w:ascii="Times New Roman" w:hAnsi="Times New Roman"/>
                <w:sz w:val="24"/>
                <w:szCs w:val="24"/>
              </w:rPr>
              <w:t>notiks Eiropadome.</w:t>
            </w:r>
          </w:p>
        </w:tc>
      </w:tr>
      <w:bookmarkEnd w:id="3"/>
      <w:tr w:rsidRPr="002F3CCD" w:rsidR="006B6F48" w:rsidTr="00BA5A2A" w14:paraId="51B19C13" w14:textId="77777777">
        <w:tc>
          <w:tcPr>
            <w:tcW w:w="534" w:type="dxa"/>
          </w:tcPr>
          <w:p w:rsidRPr="002F3CCD" w:rsidR="006B6F48" w:rsidP="00BA5A2A" w:rsidRDefault="006B6F48" w14:paraId="2667F9C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 w14:paraId="7DE6F08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 w14:paraId="1FA6810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751708" w:rsidR="006B6F48" w:rsidTr="00BA5A2A" w14:paraId="4D2D5B60" w14:textId="77777777">
        <w:tc>
          <w:tcPr>
            <w:tcW w:w="534" w:type="dxa"/>
          </w:tcPr>
          <w:p w:rsidRPr="002F3CCD" w:rsidR="006B6F48" w:rsidP="00BA5A2A" w:rsidRDefault="006B6F48" w14:paraId="25BD624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 w14:paraId="6D6F8A9D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Pr="00AA1088" w:rsidR="00952E92" w:rsidP="00952E92" w:rsidRDefault="00952E92" w14:paraId="4F26929C" w14:textId="1C5BA7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73648">
              <w:rPr>
                <w:rFonts w:ascii="Times New Roman" w:hAnsi="Times New Roman"/>
                <w:sz w:val="24"/>
                <w:szCs w:val="24"/>
                <w:lang w:val="lv-LV"/>
              </w:rPr>
              <w:t>Elektroniski saskaņots ar</w:t>
            </w:r>
            <w:r w:rsidRPr="00373648" w:rsidR="0060068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Ekonomikas ministriju, </w:t>
            </w:r>
            <w:proofErr w:type="spellStart"/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Iekšlietu</w:t>
            </w:r>
            <w:proofErr w:type="spellEnd"/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ministriju,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Izglītības un zinātnes ministriju,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Klimata un enerģētikas ministriju,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Satiksmes ministriju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un Zemkopības ministriju</w:t>
            </w:r>
            <w:r w:rsidRPr="00373648" w:rsidR="0037364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.</w:t>
            </w:r>
          </w:p>
          <w:p w:rsidRPr="00AA1088" w:rsidR="00952E92" w:rsidP="00952E92" w:rsidRDefault="00952E92" w14:paraId="15D34B7B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</w:p>
          <w:p w:rsidRPr="00F90A0D" w:rsidR="006B6F48" w:rsidP="00952E92" w:rsidRDefault="00952E92" w14:paraId="5F54A43B" w14:textId="2473916F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CF692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Ar noklusējumu saskaņots ar </w:t>
            </w:r>
            <w:r w:rsidRPr="00CF692B" w:rsidR="00A84A85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Aizsardzības ministriju, Finanšu ministriju, Kultūras ministriju, Labklājības ministriju,</w:t>
            </w:r>
            <w:r w:rsidRPr="00CF692B" w:rsidR="0060068E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Latvijas Banku,</w:t>
            </w:r>
            <w:r w:rsidRPr="00CF692B" w:rsidR="00A84A85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Tieslietu ministriju</w:t>
            </w:r>
            <w:r w:rsidRPr="00CF692B" w:rsidR="0060068E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CF692B" w:rsidR="00A84A85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Veselības </w:t>
            </w:r>
            <w:r w:rsidRPr="00CF692B" w:rsidR="00A84A85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lastRenderedPageBreak/>
              <w:t>ministriju</w:t>
            </w:r>
            <w:r w:rsidRPr="00CF692B" w:rsidR="00CF692B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 </w:t>
            </w:r>
            <w:r w:rsidRPr="00CF692B" w:rsidR="0060068E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Viedās administrācijas un reģionālās attīstības ministriju</w:t>
            </w:r>
            <w:r w:rsidRPr="00CF692B" w:rsidR="00AA108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584134C6" w14:textId="77777777">
        <w:tc>
          <w:tcPr>
            <w:tcW w:w="534" w:type="dxa"/>
          </w:tcPr>
          <w:p w:rsidRPr="002F3CCD" w:rsidR="006B6F48" w:rsidP="00BA5A2A" w:rsidRDefault="006B6F48" w14:paraId="601759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 w14:paraId="7AE2A49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63D0B1C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DE0DD2" w:rsidR="006B6F48" w:rsidTr="00BA5A2A" w14:paraId="52FA0B2D" w14:textId="77777777">
        <w:tc>
          <w:tcPr>
            <w:tcW w:w="534" w:type="dxa"/>
          </w:tcPr>
          <w:p w:rsidRPr="002F3CCD" w:rsidR="006B6F48" w:rsidP="00BA5A2A" w:rsidRDefault="006B6F48" w14:paraId="5892781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 w14:paraId="0615838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 w14:paraId="02640AA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751708" w:rsidR="006B6F48" w:rsidTr="00BA5A2A" w14:paraId="7B39A64F" w14:textId="77777777">
        <w:tc>
          <w:tcPr>
            <w:tcW w:w="534" w:type="dxa"/>
          </w:tcPr>
          <w:p w:rsidRPr="002F3CCD" w:rsidR="006B6F48" w:rsidP="00BA5A2A" w:rsidRDefault="006B6F48" w14:paraId="5D8B9B02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 w14:paraId="4FC68E84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9A035B" w14:paraId="0F564249" w14:textId="7BD3D8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</w:t>
            </w:r>
            <w:r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</w:t>
            </w:r>
            <w:r w:rsidRPr="00535386"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751708" w:rsidR="006B6F48" w:rsidTr="00BA5A2A" w14:paraId="363A1EDE" w14:textId="77777777">
        <w:tc>
          <w:tcPr>
            <w:tcW w:w="534" w:type="dxa"/>
          </w:tcPr>
          <w:p w:rsidRPr="002F3CCD" w:rsidR="006B6F48" w:rsidP="00BA5A2A" w:rsidRDefault="006B6F48" w14:paraId="6DAE22F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 w14:paraId="4C7FC70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A84A85" w:rsidR="006B6F48" w:rsidP="00BA5A2A" w:rsidRDefault="00EF65EA" w14:paraId="5D033008" w14:textId="6FA60E6D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Reinis </w:t>
            </w:r>
            <w:proofErr w:type="spellStart"/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Brusbārdis</w:t>
            </w:r>
            <w:proofErr w:type="spellEnd"/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direktors;</w:t>
            </w:r>
          </w:p>
          <w:p w:rsidRPr="00EF65EA" w:rsidR="006B6F48" w:rsidP="00BA5A2A" w:rsidRDefault="00A84A85" w14:paraId="5E56909A" w14:textId="638CD2F0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Baiba Zariņa</w:t>
            </w:r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, Ārlietu ministrijas Eiropas Savienības koordinācijas un politiku departamenta Pastāvīgo pārstāvju komitejas II daļas sagatavošanas nodaļas vadītāj</w:t>
            </w:r>
            <w:r w:rsidRPr="00EF65EA" w:rsidR="00EF65EA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a</w:t>
            </w:r>
            <w:r w:rsidRPr="00EF65EA" w:rsidR="006B6F48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BA5A2A" w:rsidRDefault="009A035B" w14:paraId="39F63ACA" w14:textId="16D3D72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</w:t>
            </w:r>
            <w:r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t</w:t>
            </w:r>
            <w:r w:rsidRPr="00535386" w:rsidR="00535386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rešais sekretārs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751708" w:rsidR="006B6F48" w:rsidTr="00BA5A2A" w14:paraId="4F8247A9" w14:textId="77777777">
        <w:tc>
          <w:tcPr>
            <w:tcW w:w="534" w:type="dxa"/>
          </w:tcPr>
          <w:p w:rsidRPr="002F3CCD" w:rsidR="006B6F48" w:rsidP="00BA5A2A" w:rsidRDefault="006B6F48" w14:paraId="6EBEE91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 w14:paraId="2CFFF06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Pr="00EF65EA" w:rsidR="004532CC" w:rsidP="004532CC" w:rsidRDefault="004532CC" w14:paraId="71B6F80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Nacionālajai pozīcijai noteikts statuss “IEROBEŽOTA PIEEJAMĪBA” saskaņā ar In</w:t>
            </w:r>
            <w:r w:rsidRPr="00EF65EA" w:rsidR="007F5CC4">
              <w:rPr>
                <w:rFonts w:ascii="Times New Roman" w:hAnsi="Times New Roman"/>
                <w:sz w:val="24"/>
                <w:szCs w:val="24"/>
                <w:lang w:val="lv-LV"/>
              </w:rPr>
              <w:t>formācijas atklātības likuma 5. 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panta otrās daļas 7. punktu.</w:t>
            </w:r>
          </w:p>
          <w:p w:rsidRPr="00EF65EA" w:rsidR="004532CC" w:rsidP="004532CC" w:rsidRDefault="004532CC" w14:paraId="13564FD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EF65EA" w:rsidR="004532CC" w:rsidP="004532CC" w:rsidRDefault="004532CC" w14:paraId="71415AD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Nacionālaj</w:t>
            </w:r>
            <w:r w:rsidRPr="00EF65EA" w:rsidR="007F5CC4">
              <w:rPr>
                <w:rFonts w:ascii="Times New Roman" w:hAnsi="Times New Roman"/>
                <w:sz w:val="24"/>
                <w:szCs w:val="24"/>
                <w:lang w:val="lv-LV"/>
              </w:rPr>
              <w:t>ai pozīcijai statuss “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 paliek spēkā arī pēc jautājuma izskatīšanas Ministru kabinetā līdz brīdim, kamēr Ārlietu ministrija nav paziņojusi par tā atcelšanu.</w:t>
            </w:r>
          </w:p>
          <w:p w:rsidRPr="00EF65EA" w:rsidR="004532CC" w:rsidP="004532CC" w:rsidRDefault="004532CC" w14:paraId="734700B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EF65EA" w:rsidR="004532CC" w:rsidP="004532CC" w:rsidRDefault="004532CC" w14:paraId="05F323D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Dokumenta nosaukums Ministru kabineta sēdes darba kārtībā ir atspoguļojams.</w:t>
            </w:r>
          </w:p>
          <w:p w:rsidRPr="00EF65EA" w:rsidR="004532CC" w:rsidP="004532CC" w:rsidRDefault="004532CC" w14:paraId="5BB3450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076BE76D" w14:textId="3D3684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Pēc parakstīšanas nacionālā pozīcija </w:t>
            </w:r>
            <w:proofErr w:type="spellStart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jānosūta</w:t>
            </w:r>
            <w:proofErr w:type="spellEnd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Aizsardzības ministrijai, Ekonomikas ministrijai, Finanšu ministrijai, </w:t>
            </w:r>
            <w:proofErr w:type="spellStart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>Iekšlietu</w:t>
            </w:r>
            <w:proofErr w:type="spellEnd"/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ministrijai,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Izglītības un zinātnes ministrijai,</w:t>
            </w:r>
            <w:r w:rsidRPr="00EF65EA" w:rsidR="002E71D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EF65EA" w:rsidR="002E71D3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Klimata un enerģētikas ministrijai,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Kultūras ministrijai, Labklājības ministrijai,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Latvijas Bankai,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Satiksmes ministrijai, Tieslietu ministrijai, Veselības ministrijai, </w:t>
            </w:r>
            <w:r w:rsidRPr="00EF65EA" w:rsidR="00EF65EA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Viedās administrācijas un reģionālās attīstības ministrijai </w:t>
            </w:r>
            <w:r w:rsidRPr="00EF65EA" w:rsidR="00AF2D70">
              <w:rPr>
                <w:rFonts w:ascii="Times New Roman" w:hAnsi="Times New Roman"/>
                <w:sz w:val="24"/>
                <w:szCs w:val="24"/>
                <w:lang w:val="lv-LV"/>
              </w:rPr>
              <w:t>un</w:t>
            </w:r>
            <w:r w:rsidRPr="00EF65E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Zemkopības ministrijai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  <w:p w:rsidRPr="002F3CCD" w:rsidR="004532CC" w:rsidP="004532CC" w:rsidRDefault="004532CC" w14:paraId="5199F7D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 w14:paraId="1AC5081C" w14:textId="37274C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2021. gada 7. septembra noteikumu Nr. 606 </w:t>
            </w:r>
            <w:r w:rsidR="0009495F">
              <w:rPr>
                <w:rFonts w:ascii="Times New Roman" w:hAnsi="Times New Roman"/>
                <w:sz w:val="24"/>
                <w:szCs w:val="24"/>
                <w:lang w:val="lv-LV"/>
              </w:rPr>
              <w:t>“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>Ministru kabineta kārtības rullis” 126. punktu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projekts ir skatāms Ministru kabineta sēdes slēgtajā daļā.</w:t>
            </w:r>
          </w:p>
          <w:p w:rsidRPr="002F3CCD" w:rsidR="004532CC" w:rsidP="004532CC" w:rsidRDefault="004532CC" w14:paraId="13D4E55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6B6F48" w:rsidP="004532CC" w:rsidRDefault="004532CC" w14:paraId="696E821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613D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Informatīvajam ziņojumam, pavadvēstulei un Ministru kabineta sēdes </w:t>
            </w:r>
            <w:proofErr w:type="spellStart"/>
            <w:r w:rsidRPr="000613D2">
              <w:rPr>
                <w:rFonts w:ascii="Times New Roman" w:hAnsi="Times New Roman"/>
                <w:sz w:val="24"/>
                <w:szCs w:val="24"/>
                <w:lang w:val="lv-LV"/>
              </w:rPr>
              <w:t>protokollēmuma</w:t>
            </w:r>
            <w:proofErr w:type="spellEnd"/>
            <w:r w:rsidRPr="000613D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</w:t>
            </w:r>
            <w:r w:rsidRPr="000613D2" w:rsidR="007F5CC4">
              <w:rPr>
                <w:rFonts w:ascii="Times New Roman" w:hAnsi="Times New Roman"/>
                <w:sz w:val="24"/>
                <w:szCs w:val="24"/>
                <w:lang w:val="lv-LV"/>
              </w:rPr>
              <w:t>rojektam  nav noteikts statuss “</w:t>
            </w:r>
            <w:r w:rsidRPr="000613D2">
              <w:rPr>
                <w:rFonts w:ascii="Times New Roman" w:hAnsi="Times New Roman"/>
                <w:sz w:val="24"/>
                <w:szCs w:val="24"/>
                <w:lang w:val="lv-LV"/>
              </w:rPr>
              <w:t>IEROBEŽOTA PIEEJAMĪBA”.</w:t>
            </w:r>
          </w:p>
        </w:tc>
      </w:tr>
      <w:tr w:rsidRPr="002F3CCD" w:rsidR="006B6F48" w:rsidTr="00BA5A2A" w14:paraId="0F8D2E45" w14:textId="77777777">
        <w:tc>
          <w:tcPr>
            <w:tcW w:w="534" w:type="dxa"/>
          </w:tcPr>
          <w:p w:rsidRPr="002F3CCD" w:rsidR="006B6F48" w:rsidP="00BA5A2A" w:rsidRDefault="006B6F48" w14:paraId="5403EFE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 w14:paraId="3617D5D3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 w14:paraId="4B72D61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 w14:paraId="261213DD" w14:textId="77777777">
        <w:tc>
          <w:tcPr>
            <w:tcW w:w="534" w:type="dxa"/>
          </w:tcPr>
          <w:p w:rsidRPr="002F3CCD" w:rsidR="006B6F48" w:rsidP="00BA5A2A" w:rsidRDefault="006B6F48" w14:paraId="3634B9B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 w14:paraId="1FC5D1F0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 xml:space="preserve">Saistība ar ārkārtējās situācijas vai izņēmuma </w:t>
            </w: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stāvokļa noteikšanu valstī</w:t>
            </w:r>
          </w:p>
        </w:tc>
        <w:tc>
          <w:tcPr>
            <w:tcW w:w="5918" w:type="dxa"/>
          </w:tcPr>
          <w:p w:rsidRPr="002F3CCD" w:rsidR="006B6F48" w:rsidP="00BA5A2A" w:rsidRDefault="006B6F48" w14:paraId="0313B4F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</w:tc>
      </w:tr>
      <w:tr w:rsidRPr="002F3CCD" w:rsidR="006B6F48" w:rsidTr="00BA5A2A" w14:paraId="2C0D623E" w14:textId="77777777">
        <w:tc>
          <w:tcPr>
            <w:tcW w:w="534" w:type="dxa"/>
          </w:tcPr>
          <w:p w:rsidRPr="002F3CCD" w:rsidR="006B6F48" w:rsidP="00BA5A2A" w:rsidRDefault="006B6F48" w14:paraId="1E90DE9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 w14:paraId="36B8983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 w14:paraId="62B3F00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E9757A" w:rsidR="006B6F48" w:rsidTr="00BA5A2A" w14:paraId="4D220FFD" w14:textId="77777777">
        <w:tc>
          <w:tcPr>
            <w:tcW w:w="534" w:type="dxa"/>
          </w:tcPr>
          <w:p w:rsidRPr="002F3CCD" w:rsidR="006B6F48" w:rsidP="00BA5A2A" w:rsidRDefault="006B6F48" w14:paraId="187EA27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 w14:paraId="4D2C779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725012" w:rsidR="00AF4B9A" w:rsidP="00920957" w:rsidRDefault="00725012" w14:paraId="3DF3CD91" w14:textId="33608B2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72501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2024. gada </w:t>
            </w:r>
            <w:r w:rsidRPr="00725012">
              <w:rPr>
                <w:rFonts w:ascii="Times New Roman" w:hAnsi="Times New Roman" w:eastAsia="Arial Unicode MS"/>
                <w:sz w:val="24"/>
                <w:lang w:val="lv-LV"/>
              </w:rPr>
              <w:t>19.</w:t>
            </w:r>
            <w:r w:rsidRPr="00725012" w:rsidR="000613D2">
              <w:rPr>
                <w:rFonts w:ascii="Times New Roman" w:hAnsi="Times New Roman" w:eastAsia="Arial Unicode MS"/>
                <w:sz w:val="24"/>
                <w:lang w:val="lv-LV"/>
              </w:rPr>
              <w:t xml:space="preserve"> </w:t>
            </w:r>
            <w:r w:rsidRPr="00725012">
              <w:rPr>
                <w:rFonts w:ascii="Times New Roman" w:hAnsi="Times New Roman" w:eastAsia="Arial Unicode MS"/>
                <w:sz w:val="24"/>
                <w:lang w:val="lv-LV"/>
              </w:rPr>
              <w:t xml:space="preserve">decembrī </w:t>
            </w:r>
            <w:r w:rsidRPr="00725012">
              <w:rPr>
                <w:rFonts w:ascii="Times New Roman" w:hAnsi="Times New Roman"/>
                <w:sz w:val="24"/>
                <w:szCs w:val="24"/>
                <w:lang w:val="lv-LV"/>
              </w:rPr>
              <w:t>notiks Eiropadome.</w:t>
            </w:r>
          </w:p>
        </w:tc>
      </w:tr>
      <w:tr w:rsidRPr="000D4BE1" w:rsidR="006B6F48" w:rsidTr="00BA5A2A" w14:paraId="79CD36A3" w14:textId="77777777">
        <w:tc>
          <w:tcPr>
            <w:tcW w:w="534" w:type="dxa"/>
          </w:tcPr>
          <w:p w:rsidRPr="002F3CCD" w:rsidR="006B6F48" w:rsidP="00BA5A2A" w:rsidRDefault="006B6F48" w14:paraId="2ECC2E5C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 w14:paraId="6A1B43E7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0D4BE1" w14:paraId="3308F5DF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Eiropadomes</w:t>
            </w:r>
            <w:r w:rsidRPr="00BE4946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aktīva sagatavošana 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turpināsies līdz sanāksme</w:t>
            </w:r>
            <w:r w:rsidR="009E7363">
              <w:rPr>
                <w:rFonts w:ascii="Times New Roman" w:hAnsi="Times New Roman"/>
                <w:sz w:val="24"/>
                <w:szCs w:val="24"/>
                <w:lang w:val="lv-LV"/>
              </w:rPr>
              <w:t>s norises brīdim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 w14:paraId="6D00ADCE" w14:textId="77777777">
        <w:tc>
          <w:tcPr>
            <w:tcW w:w="534" w:type="dxa"/>
          </w:tcPr>
          <w:p w:rsidRPr="002F3CCD" w:rsidR="006B6F48" w:rsidP="00BA5A2A" w:rsidRDefault="006B6F48" w14:paraId="50B6081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 w14:paraId="72625F4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 w14:paraId="42EF2F91" w14:textId="36CC50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Ministru kabineta š.</w:t>
            </w:r>
            <w:r w:rsidR="009A1BA3">
              <w:rPr>
                <w:rFonts w:ascii="Times New Roman" w:hAnsi="Times New Roman"/>
                <w:sz w:val="24"/>
                <w:szCs w:val="24"/>
                <w:lang w:val="lv-LV"/>
              </w:rPr>
              <w:t> </w:t>
            </w: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g</w:t>
            </w:r>
            <w:r w:rsidRPr="002920C5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2920C5" w:rsidR="002E71D3">
              <w:t xml:space="preserve"> </w:t>
            </w:r>
            <w:r w:rsidRPr="00725012" w:rsidR="0072501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17. decembra </w:t>
            </w:r>
            <w:r w:rsidRPr="002920C5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 w14:paraId="4E18B9C3" w14:textId="77777777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Pr="00E9757A" w:rsidR="00AF2D70" w:rsidP="00920957" w:rsidRDefault="00345526" w14:paraId="259B467B" w14:textId="67B2B5DA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E9757A">
        <w:rPr>
          <w:rFonts w:ascii="Times New Roman" w:hAnsi="Times New Roman" w:eastAsia="Arial Unicode MS"/>
          <w:sz w:val="24"/>
          <w:lang w:val="lv-LV"/>
        </w:rPr>
        <w:t>Informatīvais ziņojums “</w:t>
      </w:r>
      <w:r w:rsidRPr="000613D2" w:rsidR="000613D2">
        <w:rPr>
          <w:rFonts w:ascii="Times New Roman" w:hAnsi="Times New Roman" w:eastAsia="Arial Unicode MS"/>
          <w:sz w:val="24"/>
          <w:lang w:val="lv-LV"/>
        </w:rPr>
        <w:t>Par 2024. gada 19. decembra Eiropadomē izskatāmajiem jautājumiem</w:t>
      </w:r>
      <w:r w:rsidRPr="00E9757A">
        <w:rPr>
          <w:rFonts w:ascii="Times New Roman" w:hAnsi="Times New Roman" w:eastAsia="Arial Unicode MS"/>
          <w:sz w:val="24"/>
          <w:lang w:val="lv-LV"/>
        </w:rPr>
        <w:t>”</w:t>
      </w:r>
      <w:r w:rsidRPr="00E9757A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E9757A">
        <w:rPr>
          <w:rFonts w:ascii="Times New Roman" w:hAnsi="Times New Roman" w:eastAsia="Times New Roman"/>
          <w:sz w:val="24"/>
          <w:szCs w:val="24"/>
          <w:lang w:val="lv-LV"/>
        </w:rPr>
        <w:t>AMzino_</w:t>
      </w:r>
      <w:r w:rsidR="00EF65EA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9A1BA3">
        <w:rPr>
          <w:rFonts w:ascii="Times New Roman" w:hAnsi="Times New Roman" w:eastAsia="Times New Roman"/>
          <w:sz w:val="24"/>
          <w:szCs w:val="24"/>
          <w:lang w:val="lv-LV"/>
        </w:rPr>
        <w:t>3</w:t>
      </w:r>
      <w:r w:rsidR="00EF65EA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9A1BA3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Pr="00E9757A" w:rsidR="001D1E2E">
        <w:rPr>
          <w:rFonts w:ascii="Times New Roman" w:hAnsi="Times New Roman" w:eastAsia="Times New Roman"/>
          <w:sz w:val="24"/>
          <w:szCs w:val="24"/>
          <w:lang w:val="lv-LV"/>
        </w:rPr>
        <w:t>24</w:t>
      </w:r>
      <w:r w:rsidRPr="00E9757A" w:rsidR="00CE2151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="0047494E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0613D2">
        <w:rPr>
          <w:rFonts w:ascii="Times New Roman" w:hAnsi="Times New Roman" w:eastAsia="Times New Roman"/>
          <w:sz w:val="24"/>
          <w:szCs w:val="24"/>
          <w:lang w:val="lv-LV"/>
        </w:rPr>
        <w:t xml:space="preserve">2 </w:t>
      </w:r>
      <w:r w:rsidRPr="00E9757A" w:rsidR="006B6F48">
        <w:rPr>
          <w:rFonts w:ascii="Times New Roman" w:hAnsi="Times New Roman" w:eastAsia="Times New Roman"/>
          <w:sz w:val="24"/>
          <w:szCs w:val="24"/>
          <w:lang w:val="lv-LV"/>
        </w:rPr>
        <w:t>lpp.;</w:t>
      </w:r>
    </w:p>
    <w:p w:rsidRPr="00AF2D70" w:rsidR="00AF2D70" w:rsidP="007F5CC4" w:rsidRDefault="00AF2D70" w14:paraId="50EBB1F4" w14:textId="34C1EDFA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AF2D70">
        <w:rPr>
          <w:rFonts w:ascii="Times New Roman" w:hAnsi="Times New Roman" w:eastAsia="Times New Roman"/>
          <w:sz w:val="24"/>
          <w:szCs w:val="24"/>
          <w:lang w:val="lv-LV"/>
        </w:rPr>
        <w:t>Latvijas Republikas nacionālās pozīcijas Nr.</w:t>
      </w:r>
      <w:r>
        <w:rPr>
          <w:rFonts w:ascii="Times New Roman" w:hAnsi="Times New Roman" w:eastAsia="Times New Roman"/>
          <w:sz w:val="24"/>
          <w:szCs w:val="24"/>
          <w:lang w:val="lv-LV"/>
        </w:rPr>
        <w:t> </w:t>
      </w:r>
      <w:r w:rsidRPr="00AF2D70">
        <w:rPr>
          <w:rFonts w:ascii="Times New Roman" w:hAnsi="Times New Roman" w:eastAsia="Times New Roman"/>
          <w:sz w:val="24"/>
          <w:szCs w:val="24"/>
          <w:lang w:val="lv-LV"/>
        </w:rPr>
        <w:t xml:space="preserve">1 </w:t>
      </w:r>
      <w:r w:rsidRPr="00AF2D70">
        <w:rPr>
          <w:rFonts w:ascii="Times New Roman" w:hAnsi="Times New Roman" w:eastAsia="Arial Unicode MS"/>
          <w:sz w:val="24"/>
          <w:lang w:val="lv-LV"/>
        </w:rPr>
        <w:t>“</w:t>
      </w:r>
      <w:r w:rsidR="000613D2">
        <w:rPr>
          <w:rFonts w:ascii="Times New Roman" w:hAnsi="Times New Roman" w:eastAsia="Arial Unicode MS"/>
          <w:sz w:val="24"/>
          <w:lang w:val="lv-LV"/>
        </w:rPr>
        <w:t>P</w:t>
      </w:r>
      <w:r w:rsidRPr="000613D2" w:rsidR="000613D2">
        <w:rPr>
          <w:rFonts w:ascii="Times New Roman" w:hAnsi="Times New Roman" w:eastAsia="Arial Unicode MS"/>
          <w:sz w:val="24"/>
          <w:lang w:val="lv-LV"/>
        </w:rPr>
        <w:t>ar 2024. gada 19. decembra Eiropadomē izskatāmajiem jautājumiem</w:t>
      </w:r>
      <w:r w:rsidRPr="00AF2D70">
        <w:rPr>
          <w:rFonts w:ascii="Times New Roman" w:hAnsi="Times New Roman" w:eastAsia="Arial Unicode MS"/>
          <w:sz w:val="24"/>
          <w:lang w:val="lv-LV"/>
        </w:rPr>
        <w:t>”</w:t>
      </w:r>
      <w:r w:rsidRPr="00AF2D70">
        <w:rPr>
          <w:rFonts w:ascii="Times New Roman" w:hAnsi="Times New Roman"/>
          <w:sz w:val="24"/>
          <w:lang w:val="lv-LV"/>
        </w:rPr>
        <w:t xml:space="preserve"> projekts (AMpoz_</w:t>
      </w:r>
      <w:r w:rsidR="000740E9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9A1BA3">
        <w:rPr>
          <w:rFonts w:ascii="Times New Roman" w:hAnsi="Times New Roman" w:eastAsia="Times New Roman"/>
          <w:sz w:val="24"/>
          <w:szCs w:val="24"/>
          <w:lang w:val="lv-LV"/>
        </w:rPr>
        <w:t>3</w:t>
      </w:r>
      <w:r w:rsidR="000740E9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9A1BA3">
        <w:rPr>
          <w:rFonts w:ascii="Times New Roman" w:hAnsi="Times New Roman" w:eastAsia="Times New Roman"/>
          <w:sz w:val="24"/>
          <w:szCs w:val="24"/>
          <w:lang w:val="lv-LV"/>
        </w:rPr>
        <w:t>2</w:t>
      </w:r>
      <w:r w:rsidRPr="00E9757A" w:rsidR="000740E9">
        <w:rPr>
          <w:rFonts w:ascii="Times New Roman" w:hAnsi="Times New Roman" w:eastAsia="Times New Roman"/>
          <w:sz w:val="24"/>
          <w:szCs w:val="24"/>
          <w:lang w:val="lv-LV"/>
        </w:rPr>
        <w:t>24</w:t>
      </w:r>
      <w:r w:rsidRPr="00E75802">
        <w:rPr>
          <w:rFonts w:ascii="Times New Roman" w:hAnsi="Times New Roman"/>
          <w:sz w:val="24"/>
          <w:lang w:val="lv-LV"/>
        </w:rPr>
        <w:t xml:space="preserve">) </w:t>
      </w:r>
      <w:r w:rsidRPr="00751708">
        <w:rPr>
          <w:rFonts w:ascii="Times New Roman" w:hAnsi="Times New Roman"/>
          <w:sz w:val="24"/>
          <w:lang w:val="lv-LV"/>
        </w:rPr>
        <w:t>uz</w:t>
      </w:r>
      <w:r w:rsidRPr="00751708" w:rsidR="00977B85">
        <w:rPr>
          <w:rFonts w:ascii="Times New Roman" w:hAnsi="Times New Roman"/>
          <w:sz w:val="24"/>
          <w:lang w:val="lv-LV"/>
        </w:rPr>
        <w:t xml:space="preserve"> </w:t>
      </w:r>
      <w:r w:rsidR="000D301F">
        <w:rPr>
          <w:rFonts w:ascii="Times New Roman" w:hAnsi="Times New Roman" w:eastAsia="Times New Roman"/>
          <w:sz w:val="24"/>
          <w:szCs w:val="24"/>
          <w:lang w:val="lv-LV"/>
        </w:rPr>
        <w:t>14</w:t>
      </w:r>
      <w:r w:rsidRPr="00CB75A5" w:rsidR="00361E24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E75802">
        <w:rPr>
          <w:rFonts w:ascii="Times New Roman" w:hAnsi="Times New Roman"/>
          <w:sz w:val="24"/>
          <w:lang w:val="lv-LV"/>
        </w:rPr>
        <w:t>lpp. – IEROBEŽOTA PIEEJAMĪBA;</w:t>
      </w:r>
      <w:r w:rsidRPr="00AF2D70">
        <w:rPr>
          <w:rFonts w:ascii="Times New Roman" w:hAnsi="Times New Roman"/>
          <w:sz w:val="24"/>
          <w:lang w:val="lv-LV"/>
        </w:rPr>
        <w:t xml:space="preserve"> </w:t>
      </w:r>
    </w:p>
    <w:p w:rsidRPr="00820982" w:rsidR="006B6F48" w:rsidP="006B6F48" w:rsidRDefault="006B6F48" w14:paraId="7D16AC3D" w14:textId="735018E6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Ministru kabineta sēdes </w:t>
      </w:r>
      <w:proofErr w:type="spellStart"/>
      <w:r w:rsidRPr="005F63D8">
        <w:rPr>
          <w:rFonts w:ascii="Times New Roman" w:hAnsi="Times New Roman" w:eastAsia="Times New Roman"/>
          <w:sz w:val="24"/>
          <w:szCs w:val="24"/>
          <w:lang w:val="lv-LV"/>
        </w:rPr>
        <w:t>protokollēmuma</w:t>
      </w:r>
      <w:proofErr w:type="spellEnd"/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 projekts (</w:t>
      </w:r>
      <w:r w:rsidRPr="00345526" w:rsidR="00345526">
        <w:rPr>
          <w:rFonts w:ascii="Times New Roman" w:hAnsi="Times New Roman" w:eastAsia="Times New Roman"/>
          <w:sz w:val="24"/>
          <w:szCs w:val="24"/>
          <w:lang w:val="lv-LV"/>
        </w:rPr>
        <w:t>AMprot_</w:t>
      </w:r>
      <w:r w:rsidR="009A1BA3">
        <w:rPr>
          <w:rFonts w:ascii="Times New Roman" w:hAnsi="Times New Roman" w:eastAsia="Times New Roman"/>
          <w:sz w:val="24"/>
          <w:szCs w:val="24"/>
          <w:lang w:val="lv-LV"/>
        </w:rPr>
        <w:t>1312</w:t>
      </w:r>
      <w:r w:rsidRPr="00E9757A" w:rsidR="009A1BA3">
        <w:rPr>
          <w:rFonts w:ascii="Times New Roman" w:hAnsi="Times New Roman" w:eastAsia="Times New Roman"/>
          <w:sz w:val="24"/>
          <w:szCs w:val="24"/>
          <w:lang w:val="lv-LV"/>
        </w:rPr>
        <w:t>24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Pr="0047494E" w:rsidR="00280EEA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="00D761B6">
        <w:rPr>
          <w:rFonts w:ascii="Times New Roman" w:hAnsi="Times New Roman" w:eastAsia="Times New Roman"/>
          <w:sz w:val="24"/>
          <w:szCs w:val="24"/>
          <w:lang w:val="lv-LV"/>
        </w:rPr>
        <w:t>1</w:t>
      </w:r>
      <w:r w:rsidR="0070616C">
        <w:rPr>
          <w:rFonts w:ascii="Times New Roman" w:hAnsi="Times New Roman" w:eastAsia="Times New Roman"/>
          <w:sz w:val="24"/>
          <w:szCs w:val="24"/>
          <w:lang w:val="lv-LV"/>
        </w:rPr>
        <w:t xml:space="preserve"> </w:t>
      </w:r>
      <w:r w:rsidRPr="0047494E">
        <w:rPr>
          <w:rFonts w:ascii="Times New Roman" w:hAnsi="Times New Roman" w:eastAsia="Times New Roman"/>
          <w:sz w:val="24"/>
          <w:szCs w:val="24"/>
          <w:lang w:val="lv-LV"/>
        </w:rPr>
        <w:t>lpp.</w:t>
      </w:r>
    </w:p>
    <w:p w:rsidR="006B6F48" w:rsidP="00345526" w:rsidRDefault="006B6F48" w14:paraId="69DA8EC1" w14:textId="77777777">
      <w:pPr>
        <w:tabs>
          <w:tab w:val="center" w:pos="4153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CE2151" w:rsidR="006B6F48" w:rsidP="006B6F48" w:rsidRDefault="006B6F48" w14:paraId="00A35FDA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16A0EA97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 w14:paraId="365465C5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47494E" w:rsidR="009B652D" w:rsidP="00345526" w:rsidRDefault="00A3233E" w14:paraId="5ED0FD69" w14:textId="310450C0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A3233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Tieslietu ministre, ārlietu ministres p. i.</w:t>
      </w:r>
      <w:r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="00125C1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47494E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47494E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A3233E">
        <w:rPr>
          <w:rFonts w:ascii="Times New Roman" w:hAnsi="Times New Roman" w:eastAsia="Times New Roman"/>
          <w:bCs/>
          <w:kern w:val="1"/>
          <w:sz w:val="24"/>
          <w:lang w:eastAsia="ar-SA"/>
        </w:rPr>
        <w:t xml:space="preserve">I. </w:t>
      </w:r>
      <w:proofErr w:type="spellStart"/>
      <w:r w:rsidRPr="00A3233E">
        <w:rPr>
          <w:rFonts w:ascii="Times New Roman" w:hAnsi="Times New Roman" w:eastAsia="Times New Roman"/>
          <w:bCs/>
          <w:kern w:val="1"/>
          <w:sz w:val="24"/>
          <w:lang w:eastAsia="ar-SA"/>
        </w:rPr>
        <w:t>Lībiņa-Egnere</w:t>
      </w:r>
      <w:proofErr w:type="spellEnd"/>
    </w:p>
    <w:p w:rsidRPr="0047494E" w:rsidR="009B652D" w:rsidP="00345526" w:rsidRDefault="009B652D" w14:paraId="12968834" w14:textId="77777777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345526" w:rsidR="006B6F48" w:rsidP="00345526" w:rsidRDefault="006B6F48" w14:paraId="33F3EB50" w14:textId="4554524E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47494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A3233E" w:rsidR="00A3233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valsts sekretāra p. i.</w:t>
      </w:r>
      <w:r w:rsidRPr="006D15A9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6D15A9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2E71D3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6D15A9" w:rsidR="00F3639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A3233E" w:rsidR="00A3233E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M. Selga</w:t>
      </w:r>
    </w:p>
    <w:p w:rsidR="006B6F48" w:rsidP="006B6F48" w:rsidRDefault="006B6F48" w14:paraId="2F972D49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345526" w:rsidRDefault="006B6F48" w14:paraId="55B11F76" w14:textId="77777777">
      <w:pPr>
        <w:tabs>
          <w:tab w:val="left" w:pos="3030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0710D8D3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C5AB9C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 w14:paraId="2F9681DB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B666D" w:rsidR="006B6F48" w:rsidP="006B6F48" w:rsidRDefault="00345526" w14:paraId="3C00719F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G. Bērziņš, 67015929</w:t>
      </w:r>
    </w:p>
    <w:p w:rsidR="006B6F48" w:rsidP="006B6F48" w:rsidRDefault="00345526" w14:paraId="7813AA0A" w14:textId="7777777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gatis.berzins@mfa.gov.lv</w:t>
      </w:r>
    </w:p>
    <w:p w:rsidRPr="00345526" w:rsidR="002E1474" w:rsidP="00345526" w:rsidRDefault="002E1474" w14:paraId="256F3433" w14:textId="77777777">
      <w:pPr>
        <w:tabs>
          <w:tab w:val="left" w:pos="2670"/>
        </w:tabs>
        <w:rPr>
          <w:rFonts w:ascii="Times New Roman" w:hAnsi="Times New Roman"/>
          <w:sz w:val="24"/>
          <w:szCs w:val="24"/>
          <w:lang w:val="lv-LV"/>
        </w:rPr>
      </w:pPr>
    </w:p>
    <w:sectPr w:rsidRPr="00345526" w:rsidR="002E1474" w:rsidSect="008D7DBD">
      <w:footerReference r:id="rId7" w:type="default"/>
      <w:headerReference r:id="rId8" w:type="first"/>
      <w:foot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5684" w14:textId="77777777" w:rsidR="00745641" w:rsidRDefault="00745641">
      <w:pPr>
        <w:spacing w:after="0" w:line="240" w:lineRule="auto"/>
      </w:pPr>
      <w:r>
        <w:separator/>
      </w:r>
    </w:p>
  </w:endnote>
  <w:endnote w:type="continuationSeparator" w:id="0">
    <w:p w14:paraId="10544DFC" w14:textId="77777777"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ECA57" w14:textId="4E706045" w:rsidR="009E44DB" w:rsidRPr="00B55C51" w:rsidRDefault="00361E24" w:rsidP="00B55C51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091029">
      <w:rPr>
        <w:rFonts w:ascii="Times New Roman" w:eastAsia="Times New Roman" w:hAnsi="Times New Roman"/>
        <w:bCs/>
        <w:sz w:val="20"/>
        <w:szCs w:val="20"/>
        <w:lang w:val="lv-LV"/>
      </w:rPr>
      <w:t>1312</w:t>
    </w:r>
    <w:r w:rsidR="00091029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091029">
      <w:rPr>
        <w:rFonts w:ascii="Times New Roman" w:eastAsia="Times New Roman" w:hAnsi="Times New Roman"/>
        <w:bCs/>
        <w:sz w:val="20"/>
        <w:szCs w:val="20"/>
        <w:lang w:val="lv-LV"/>
      </w:rPr>
      <w:t>4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</w:t>
    </w:r>
    <w:r w:rsidR="000613D2" w:rsidRPr="00520BF6">
      <w:rPr>
        <w:rFonts w:ascii="Times New Roman" w:eastAsia="Times New Roman" w:hAnsi="Times New Roman"/>
        <w:bCs/>
        <w:sz w:val="20"/>
        <w:szCs w:val="20"/>
        <w:lang w:val="lv-LV"/>
      </w:rPr>
      <w:t>Par 2024. gada 19. decembra Eiropadomē izskatāmajiem jautājumiem</w:t>
    </w:r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2B352587" w14:textId="77777777" w:rsidR="009E44DB" w:rsidRPr="00AF2D70" w:rsidRDefault="00CF692B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2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30ED6F2E" w14:textId="77777777"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E4AAC" w14:textId="0A4B0866" w:rsidR="009E44DB" w:rsidRPr="009B3196" w:rsidRDefault="009E44DB" w:rsidP="009B3196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bookmarkStart w:id="4" w:name="_Hlk117842941"/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A84A85">
      <w:rPr>
        <w:rFonts w:ascii="Times New Roman" w:eastAsia="Times New Roman" w:hAnsi="Times New Roman"/>
        <w:bCs/>
        <w:sz w:val="20"/>
        <w:szCs w:val="20"/>
        <w:lang w:val="lv-LV"/>
      </w:rPr>
      <w:t>1</w:t>
    </w:r>
    <w:r w:rsidR="007D1B3D">
      <w:rPr>
        <w:rFonts w:ascii="Times New Roman" w:eastAsia="Times New Roman" w:hAnsi="Times New Roman"/>
        <w:bCs/>
        <w:sz w:val="20"/>
        <w:szCs w:val="20"/>
        <w:lang w:val="lv-LV"/>
      </w:rPr>
      <w:t>3</w:t>
    </w:r>
    <w:r w:rsidR="00A84A85">
      <w:rPr>
        <w:rFonts w:ascii="Times New Roman" w:eastAsia="Times New Roman" w:hAnsi="Times New Roman"/>
        <w:bCs/>
        <w:sz w:val="20"/>
        <w:szCs w:val="20"/>
        <w:lang w:val="lv-LV"/>
      </w:rPr>
      <w:t>1</w:t>
    </w:r>
    <w:r w:rsidR="007D1B3D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9E7363" w:rsidRPr="009E7363">
      <w:rPr>
        <w:rFonts w:ascii="Times New Roman" w:eastAsia="Times New Roman" w:hAnsi="Times New Roman"/>
        <w:bCs/>
        <w:sz w:val="20"/>
        <w:szCs w:val="20"/>
        <w:lang w:val="lv-LV"/>
      </w:rPr>
      <w:t>2</w:t>
    </w:r>
    <w:r w:rsidR="00B55C51">
      <w:rPr>
        <w:rFonts w:ascii="Times New Roman" w:eastAsia="Times New Roman" w:hAnsi="Times New Roman"/>
        <w:bCs/>
        <w:sz w:val="20"/>
        <w:szCs w:val="20"/>
        <w:lang w:val="lv-LV"/>
      </w:rPr>
      <w:t>4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bookmarkEnd w:id="4"/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</w:t>
    </w:r>
    <w:r w:rsidR="00520BF6" w:rsidRPr="00520BF6">
      <w:rPr>
        <w:rFonts w:ascii="Times New Roman" w:eastAsia="Times New Roman" w:hAnsi="Times New Roman"/>
        <w:bCs/>
        <w:sz w:val="20"/>
        <w:szCs w:val="20"/>
        <w:lang w:val="lv-LV"/>
      </w:rPr>
      <w:t>Par 2024. gada 19. decembra Eiropadomē izskatāmajiem jautājumiem</w:t>
    </w:r>
    <w:r w:rsidR="009B3196" w:rsidRPr="009B3196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14:paraId="60B391D5" w14:textId="77777777" w:rsidR="009E44DB" w:rsidRPr="00AF2D70" w:rsidRDefault="00CF692B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61747F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14:paraId="63EE810D" w14:textId="77777777"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5807" w14:textId="77777777"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14:paraId="5E3019C4" w14:textId="77777777"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13072" w14:textId="77777777"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643F3ED7" wp14:editId="695AA9A0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62A5210" wp14:editId="309B221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205F6" w14:textId="77777777" w:rsidR="008D7DBD" w:rsidRDefault="008D7DBD" w:rsidP="008D7DB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CA45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23696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2A5210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49205F6" w14:textId="77777777" w:rsidR="008D7DBD" w:rsidRDefault="008D7DBD" w:rsidP="008D7DB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K. Valdemāra iela 3, Rīga, LV-1395, tālr. 67016201, fakss 67828121, e-pasts </w:t>
                    </w:r>
                    <w:r w:rsidR="00CA45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23696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A77332E" wp14:editId="59F3445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55C7B93" w14:textId="77777777" w:rsidR="008D7DBD" w:rsidRDefault="008D7DBD" w:rsidP="008D7DBD">
    <w:pPr>
      <w:pStyle w:val="Header"/>
      <w:rPr>
        <w:rFonts w:ascii="Times New Roman" w:hAnsi="Times New Roman"/>
      </w:rPr>
    </w:pPr>
  </w:p>
  <w:p w14:paraId="27FDA167" w14:textId="77777777" w:rsidR="008D7DBD" w:rsidRDefault="008D7DBD" w:rsidP="008D7DBD">
    <w:pPr>
      <w:pStyle w:val="Header"/>
      <w:rPr>
        <w:rFonts w:ascii="Times New Roman" w:hAnsi="Times New Roman"/>
      </w:rPr>
    </w:pPr>
  </w:p>
  <w:p w14:paraId="4825AE94" w14:textId="77777777" w:rsidR="008D7DBD" w:rsidRDefault="008D7DBD" w:rsidP="008D7DBD">
    <w:pPr>
      <w:pStyle w:val="Header"/>
      <w:rPr>
        <w:rFonts w:ascii="Times New Roman" w:hAnsi="Times New Roman"/>
      </w:rPr>
    </w:pPr>
  </w:p>
  <w:p w14:paraId="68A74C83" w14:textId="77777777" w:rsidR="008D7DBD" w:rsidRDefault="008D7DBD" w:rsidP="008D7DBD">
    <w:pPr>
      <w:pStyle w:val="Header"/>
      <w:rPr>
        <w:rFonts w:ascii="Times New Roman" w:hAnsi="Times New Roman"/>
      </w:rPr>
    </w:pPr>
  </w:p>
  <w:p w14:paraId="752F3B3E" w14:textId="77777777" w:rsidR="008D7DBD" w:rsidRDefault="008D7DBD" w:rsidP="008D7DBD">
    <w:pPr>
      <w:pStyle w:val="Header"/>
      <w:rPr>
        <w:rFonts w:ascii="Times New Roman" w:hAnsi="Times New Roman"/>
      </w:rPr>
    </w:pPr>
  </w:p>
  <w:p w14:paraId="3000AAD1" w14:textId="77777777" w:rsidR="008D7DBD" w:rsidRDefault="008D7DBD" w:rsidP="008D7DBD">
    <w:pPr>
      <w:pStyle w:val="Header"/>
      <w:rPr>
        <w:rFonts w:ascii="Times New Roman" w:hAnsi="Times New Roman"/>
      </w:rPr>
    </w:pPr>
  </w:p>
  <w:p w14:paraId="24A5DFFB" w14:textId="77777777" w:rsidR="008D7DBD" w:rsidRDefault="008D7DBD" w:rsidP="008D7DBD">
    <w:pPr>
      <w:pStyle w:val="Header"/>
      <w:rPr>
        <w:rFonts w:ascii="Times New Roman" w:hAnsi="Times New Roman"/>
      </w:rPr>
    </w:pPr>
  </w:p>
  <w:p w14:paraId="0A8E61AD" w14:textId="77777777" w:rsidR="008D7DBD" w:rsidRDefault="008D7DBD" w:rsidP="008D7DBD">
    <w:pPr>
      <w:pStyle w:val="Header"/>
      <w:rPr>
        <w:rFonts w:ascii="Times New Roman" w:hAnsi="Times New Roman"/>
      </w:rPr>
    </w:pPr>
  </w:p>
  <w:p w14:paraId="1345D3E3" w14:textId="77777777" w:rsidR="008D7DBD" w:rsidRDefault="008D7DBD" w:rsidP="008D7DBD">
    <w:pPr>
      <w:pStyle w:val="Header"/>
      <w:rPr>
        <w:rFonts w:ascii="Times New Roman" w:hAnsi="Times New Roman"/>
      </w:rPr>
    </w:pPr>
  </w:p>
  <w:p w14:paraId="78DE5B1E" w14:textId="77777777" w:rsidR="008D7DBD" w:rsidRPr="00815277" w:rsidRDefault="008D7DBD" w:rsidP="008D7DBD">
    <w:pPr>
      <w:pStyle w:val="Header"/>
      <w:rPr>
        <w:rFonts w:ascii="Times New Roman" w:hAnsi="Times New Roman"/>
      </w:rPr>
    </w:pPr>
  </w:p>
  <w:p w14:paraId="055A7BD2" w14:textId="77777777"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613D2"/>
    <w:rsid w:val="00073B31"/>
    <w:rsid w:val="000740E9"/>
    <w:rsid w:val="00090CC2"/>
    <w:rsid w:val="00091029"/>
    <w:rsid w:val="000932D1"/>
    <w:rsid w:val="0009495F"/>
    <w:rsid w:val="000A6F9C"/>
    <w:rsid w:val="000C2337"/>
    <w:rsid w:val="000D301F"/>
    <w:rsid w:val="000D4BE1"/>
    <w:rsid w:val="0010414B"/>
    <w:rsid w:val="00104499"/>
    <w:rsid w:val="001073EB"/>
    <w:rsid w:val="00122092"/>
    <w:rsid w:val="00124173"/>
    <w:rsid w:val="00125C11"/>
    <w:rsid w:val="001301A9"/>
    <w:rsid w:val="001447F6"/>
    <w:rsid w:val="0016128A"/>
    <w:rsid w:val="00181767"/>
    <w:rsid w:val="001853EA"/>
    <w:rsid w:val="001936D7"/>
    <w:rsid w:val="00193C2E"/>
    <w:rsid w:val="001D1E2E"/>
    <w:rsid w:val="002034BE"/>
    <w:rsid w:val="0021376A"/>
    <w:rsid w:val="00230739"/>
    <w:rsid w:val="00233BC6"/>
    <w:rsid w:val="00234150"/>
    <w:rsid w:val="00235ECF"/>
    <w:rsid w:val="0023696A"/>
    <w:rsid w:val="002601E8"/>
    <w:rsid w:val="00272E4B"/>
    <w:rsid w:val="00275B9E"/>
    <w:rsid w:val="00280EEA"/>
    <w:rsid w:val="00285D91"/>
    <w:rsid w:val="002920C5"/>
    <w:rsid w:val="002A5129"/>
    <w:rsid w:val="002A6275"/>
    <w:rsid w:val="002B3077"/>
    <w:rsid w:val="002E1474"/>
    <w:rsid w:val="002E71D3"/>
    <w:rsid w:val="00304B66"/>
    <w:rsid w:val="00316680"/>
    <w:rsid w:val="003365AD"/>
    <w:rsid w:val="00337ADA"/>
    <w:rsid w:val="00345526"/>
    <w:rsid w:val="00361E24"/>
    <w:rsid w:val="00373648"/>
    <w:rsid w:val="003A1A24"/>
    <w:rsid w:val="003A5058"/>
    <w:rsid w:val="003B0F09"/>
    <w:rsid w:val="004532CC"/>
    <w:rsid w:val="004556B3"/>
    <w:rsid w:val="0046252D"/>
    <w:rsid w:val="0047494E"/>
    <w:rsid w:val="00487592"/>
    <w:rsid w:val="004F4BA6"/>
    <w:rsid w:val="00512F0C"/>
    <w:rsid w:val="00520BF6"/>
    <w:rsid w:val="00535386"/>
    <w:rsid w:val="00535564"/>
    <w:rsid w:val="00577F08"/>
    <w:rsid w:val="005F0B09"/>
    <w:rsid w:val="0060068E"/>
    <w:rsid w:val="00617005"/>
    <w:rsid w:val="0061747F"/>
    <w:rsid w:val="00627760"/>
    <w:rsid w:val="0063245D"/>
    <w:rsid w:val="0065095D"/>
    <w:rsid w:val="00663C3A"/>
    <w:rsid w:val="00675F7E"/>
    <w:rsid w:val="006B6F48"/>
    <w:rsid w:val="006C1639"/>
    <w:rsid w:val="006C79F2"/>
    <w:rsid w:val="006D15A9"/>
    <w:rsid w:val="0070616C"/>
    <w:rsid w:val="00712001"/>
    <w:rsid w:val="00725012"/>
    <w:rsid w:val="00737DB5"/>
    <w:rsid w:val="007402B6"/>
    <w:rsid w:val="00743A25"/>
    <w:rsid w:val="00745641"/>
    <w:rsid w:val="00751708"/>
    <w:rsid w:val="007563BA"/>
    <w:rsid w:val="00775679"/>
    <w:rsid w:val="007777DC"/>
    <w:rsid w:val="0079747A"/>
    <w:rsid w:val="007A2969"/>
    <w:rsid w:val="007B3BA5"/>
    <w:rsid w:val="007B48EC"/>
    <w:rsid w:val="007D1B3D"/>
    <w:rsid w:val="007E4D1F"/>
    <w:rsid w:val="007F080F"/>
    <w:rsid w:val="007F5CC4"/>
    <w:rsid w:val="007F73D7"/>
    <w:rsid w:val="00814E8A"/>
    <w:rsid w:val="00815277"/>
    <w:rsid w:val="00865C71"/>
    <w:rsid w:val="00876C21"/>
    <w:rsid w:val="00882B7F"/>
    <w:rsid w:val="008841E5"/>
    <w:rsid w:val="008B5F90"/>
    <w:rsid w:val="008D61B9"/>
    <w:rsid w:val="008D7DBD"/>
    <w:rsid w:val="008E4763"/>
    <w:rsid w:val="00911EFC"/>
    <w:rsid w:val="00914901"/>
    <w:rsid w:val="00915C26"/>
    <w:rsid w:val="00920957"/>
    <w:rsid w:val="00924AE2"/>
    <w:rsid w:val="00934587"/>
    <w:rsid w:val="009479B8"/>
    <w:rsid w:val="00952E92"/>
    <w:rsid w:val="00954D5A"/>
    <w:rsid w:val="00967849"/>
    <w:rsid w:val="00977B85"/>
    <w:rsid w:val="00994665"/>
    <w:rsid w:val="009A035B"/>
    <w:rsid w:val="009A1BA3"/>
    <w:rsid w:val="009A43E7"/>
    <w:rsid w:val="009B3196"/>
    <w:rsid w:val="009B652D"/>
    <w:rsid w:val="009E44DB"/>
    <w:rsid w:val="009E7363"/>
    <w:rsid w:val="009F6BF3"/>
    <w:rsid w:val="00A05741"/>
    <w:rsid w:val="00A12F3D"/>
    <w:rsid w:val="00A1534F"/>
    <w:rsid w:val="00A3233E"/>
    <w:rsid w:val="00A843E3"/>
    <w:rsid w:val="00A84A85"/>
    <w:rsid w:val="00A84BF8"/>
    <w:rsid w:val="00AA1088"/>
    <w:rsid w:val="00AA1DFA"/>
    <w:rsid w:val="00AC58F3"/>
    <w:rsid w:val="00AF2D70"/>
    <w:rsid w:val="00AF4B9A"/>
    <w:rsid w:val="00B0362C"/>
    <w:rsid w:val="00B55C51"/>
    <w:rsid w:val="00B57F60"/>
    <w:rsid w:val="00B63424"/>
    <w:rsid w:val="00B712B1"/>
    <w:rsid w:val="00B80C33"/>
    <w:rsid w:val="00BA6D3F"/>
    <w:rsid w:val="00BD706F"/>
    <w:rsid w:val="00BF48C2"/>
    <w:rsid w:val="00C007FD"/>
    <w:rsid w:val="00C054E5"/>
    <w:rsid w:val="00C35059"/>
    <w:rsid w:val="00C47F57"/>
    <w:rsid w:val="00C542D4"/>
    <w:rsid w:val="00C65DF9"/>
    <w:rsid w:val="00C668A6"/>
    <w:rsid w:val="00C858C6"/>
    <w:rsid w:val="00C97B1F"/>
    <w:rsid w:val="00CA337B"/>
    <w:rsid w:val="00CA4587"/>
    <w:rsid w:val="00CB75A5"/>
    <w:rsid w:val="00CD6CAE"/>
    <w:rsid w:val="00CE2151"/>
    <w:rsid w:val="00CF1E61"/>
    <w:rsid w:val="00CF692B"/>
    <w:rsid w:val="00D21FA6"/>
    <w:rsid w:val="00D220A0"/>
    <w:rsid w:val="00D3416B"/>
    <w:rsid w:val="00D44F68"/>
    <w:rsid w:val="00D55B4B"/>
    <w:rsid w:val="00D761B6"/>
    <w:rsid w:val="00D810A1"/>
    <w:rsid w:val="00DA547B"/>
    <w:rsid w:val="00DC574C"/>
    <w:rsid w:val="00DD5364"/>
    <w:rsid w:val="00DE2F97"/>
    <w:rsid w:val="00E1125A"/>
    <w:rsid w:val="00E151AA"/>
    <w:rsid w:val="00E237D2"/>
    <w:rsid w:val="00E365CE"/>
    <w:rsid w:val="00E75038"/>
    <w:rsid w:val="00E75802"/>
    <w:rsid w:val="00E8312D"/>
    <w:rsid w:val="00E9757A"/>
    <w:rsid w:val="00EA5A8E"/>
    <w:rsid w:val="00EB68E6"/>
    <w:rsid w:val="00EC193D"/>
    <w:rsid w:val="00ED6904"/>
    <w:rsid w:val="00EF5494"/>
    <w:rsid w:val="00EF65EA"/>
    <w:rsid w:val="00F347D8"/>
    <w:rsid w:val="00F3639D"/>
    <w:rsid w:val="00F41037"/>
    <w:rsid w:val="00F60586"/>
    <w:rsid w:val="00F6092E"/>
    <w:rsid w:val="00F87503"/>
    <w:rsid w:val="00F91BD0"/>
    <w:rsid w:val="00FF3B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/>
    <o:shapelayout v:ext="edit">
      <o:idmap v:ext="edit" data="1"/>
    </o:shapelayout>
  </w:shapeDefaults>
  <w:decimalSymbol w:val="."/>
  <w:listSeparator w:val=";"/>
  <w14:docId w14:val="5718B6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="footer1.xml" Type="http://schemas.openxmlformats.org/officeDocument/2006/relationships/foot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2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2838</Words>
  <Characters>1618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2024-06-19T18:12:00Z</dcterms:created>
  <dcterms:modified xsi:type="dcterms:W3CDTF">2024-12-12T08:20:00Z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62" name="DISCesvisMeetingDate">
    <vt:lpwstr>2024-12-19</vt:lpwstr>
  </property>
  <property fmtid="{D5CDD505-2E9C-101B-9397-08002B2CF9AE}" pid="63" name="DISCesvisAdditionalMakers">
    <vt:lpwstr>Vecākais referents Gatis Bērziņš</vt:lpwstr>
  </property>
  <property fmtid="{D5CDD505-2E9C-101B-9397-08002B2CF9AE}" pid="64" name="DIScgiUrl">
    <vt:lpwstr>https://lim.esvis.gov.lv/cs/idcplg</vt:lpwstr>
  </property>
  <property fmtid="{D5CDD505-2E9C-101B-9397-08002B2CF9AE}" pid="65" name="DISdDocName">
    <vt:lpwstr>L526791</vt:lpwstr>
  </property>
  <property fmtid="{D5CDD505-2E9C-101B-9397-08002B2CF9AE}" pid="66" name="DISCesvisSigner">
    <vt:lpwstr>Tieslietu ministre Inese Lībiņa-Egnere</vt:lpwstr>
  </property>
  <property fmtid="{D5CDD505-2E9C-101B-9397-08002B2CF9AE}" pid="67" name="DISCesvisSafetyLevel">
    <vt:lpwstr>Vispārpieejams</vt:lpwstr>
  </property>
  <property fmtid="{D5CDD505-2E9C-101B-9397-08002B2CF9AE}" pid="68" name="DISTaskPaneUrl">
    <vt:lpwstr>https://lim.esvis.gov.lv/cs/idcplg?ClientControlled=DocMan&amp;coreContentOnly=1&amp;WebdavRequest=1&amp;IdcService=DOC_INFO&amp;dID=605307</vt:lpwstr>
  </property>
  <property fmtid="{D5CDD505-2E9C-101B-9397-08002B2CF9AE}" pid="69" name="DISCesvisTitle">
    <vt:lpwstr>Par Latvijas Republikas nacionālo pozīciju Nr. 1 “Par 2024. gada 19. decembra Eiropadomē izskatāmajiem jautājumiem”</vt:lpwstr>
  </property>
  <property fmtid="{D5CDD505-2E9C-101B-9397-08002B2CF9AE}" pid="70" name="DISCesvisMinistryOfMinister">
    <vt:lpwstr>wwTemplateNP_MinistryOfMinister(Ārlietu,)</vt:lpwstr>
  </property>
  <property fmtid="{D5CDD505-2E9C-101B-9397-08002B2CF9AE}" pid="71" name="DISCesvisAuthor">
    <vt:lpwstr>Ārlietu ministrija</vt:lpwstr>
  </property>
  <property fmtid="{D5CDD505-2E9C-101B-9397-08002B2CF9AE}" pid="72" name="DISCesvisMainMaker">
    <vt:lpwstr>Vecākais referents Gatis Bērziņš</vt:lpwstr>
  </property>
  <property fmtid="{D5CDD505-2E9C-101B-9397-08002B2CF9AE}" pid="73" name="DISidcName">
    <vt:lpwstr>1020404016200</vt:lpwstr>
  </property>
  <property fmtid="{D5CDD505-2E9C-101B-9397-08002B2CF9AE}" pid="7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75" name="DISCesvisAdditionalMakersMail">
    <vt:lpwstr>gatis.berzins@mfa.gov.lv</vt:lpwstr>
  </property>
  <property fmtid="{D5CDD505-2E9C-101B-9397-08002B2CF9AE}" pid="76" name="DISdUser">
    <vt:lpwstr>weblogic</vt:lpwstr>
  </property>
  <property fmtid="{D5CDD505-2E9C-101B-9397-08002B2CF9AE}" pid="77" name="DISdID">
    <vt:lpwstr>605307</vt:lpwstr>
  </property>
  <property fmtid="{D5CDD505-2E9C-101B-9397-08002B2CF9AE}" pid="78" name="DISCesvisAdditionalMakersPhone">
    <vt:lpwstr>67015929</vt:lpwstr>
  </property>
  <property fmtid="{D5CDD505-2E9C-101B-9397-08002B2CF9AE}" pid="79" name="DISCesvisDocRegDate">
    <vt:lpwstr>2024-12-13</vt:lpwstr>
  </property>
  <property fmtid="{D5CDD505-2E9C-101B-9397-08002B2CF9AE}" pid="80" name="DISCesvisRegDate">
    <vt:lpwstr>2024-12-13</vt:lpwstr>
  </property>
  <property fmtid="{D5CDD505-2E9C-101B-9397-08002B2CF9AE}" pid="81" name="DISCesvisDocRegNr">
    <vt:lpwstr>PV-AM/2024-57</vt:lpwstr>
  </property>
  <property fmtid="{D5CDD505-2E9C-101B-9397-08002B2CF9AE}" pid="82" name="DISCesvisMainMakerOrgUnitTitle">
    <vt:lpwstr>Pastāvīgo pārstāvju komitejas II daļas sagatavošanas nodaļa </vt:lpwstr>
  </property>
  <property fmtid="{D5CDD505-2E9C-101B-9397-08002B2CF9AE}" pid="83" name="DISCesvisRelatedDocNP">
    <vt:lpwstr>Pozīcija Nr. 1 "Par 2024. gada 19. decembra Eiropadomē izskatāmajiem jautājumiem"</vt:lpwstr>
  </property>
</Properties>
</file>