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6F1522" w:rsidR="00310A01" w:rsidP="003B507E" w:rsidRDefault="00310A01" w14:paraId="17A72D64" w14:textId="77777777">
      <w:pPr>
        <w:snapToGrid w:val="false"/>
        <w:spacing w:after="120" w:line="240" w:lineRule="auto"/>
        <w:jc w:val="center"/>
        <w15:collapsed w:val="false"/>
        <w:rPr>
          <w:rFonts w:ascii="Times New Roman" w:hAnsi="Times New Roman" w:eastAsia="Times New Roman" w:cs="Times New Roman"/>
          <w:b/>
          <w:bCs/>
          <w:sz w:val="28"/>
          <w:szCs w:val="28"/>
          <w:lang w:eastAsia="lv-LV"/>
        </w:rPr>
      </w:pPr>
      <w:r w:rsidRPr="006F1522">
        <w:rPr>
          <w:rFonts w:ascii="Times New Roman" w:hAnsi="Times New Roman" w:eastAsia="Times New Roman" w:cs="Times New Roman"/>
          <w:b/>
          <w:bCs/>
          <w:sz w:val="28"/>
          <w:szCs w:val="28"/>
          <w:lang w:eastAsia="lv-LV"/>
        </w:rPr>
        <w:t>Informatīvais ziņojums</w:t>
      </w:r>
    </w:p>
    <w:p w:rsidRPr="000F6408" w:rsidR="000F6408" w:rsidP="000F6408" w:rsidRDefault="00CB3680" w14:paraId="67BFDEA2" w14:textId="2D538298">
      <w:pPr>
        <w:spacing w:before="120" w:after="120" w:line="240" w:lineRule="auto"/>
        <w:jc w:val="center"/>
        <w:rPr>
          <w:rFonts w:ascii="Times New Roman" w:hAnsi="Times New Roman" w:eastAsia="Times New Roman" w:cs="Times New Roman"/>
          <w:b/>
          <w:bCs/>
          <w:sz w:val="28"/>
          <w:szCs w:val="28"/>
          <w:lang w:eastAsia="lv-LV"/>
        </w:rPr>
      </w:pPr>
      <w:r>
        <w:rPr>
          <w:rFonts w:ascii="Times New Roman" w:hAnsi="Times New Roman" w:eastAsia="Times New Roman" w:cs="Times New Roman"/>
          <w:b/>
          <w:bCs/>
          <w:sz w:val="28"/>
          <w:szCs w:val="28"/>
          <w:lang w:eastAsia="lv-LV"/>
        </w:rPr>
        <w:t>P</w:t>
      </w:r>
      <w:r w:rsidRPr="000F6408" w:rsidR="000F6408">
        <w:rPr>
          <w:rFonts w:ascii="Times New Roman" w:hAnsi="Times New Roman" w:eastAsia="Times New Roman" w:cs="Times New Roman"/>
          <w:b/>
          <w:bCs/>
          <w:sz w:val="28"/>
          <w:szCs w:val="28"/>
          <w:lang w:eastAsia="lv-LV"/>
        </w:rPr>
        <w:t>ar Iekšējā tirgus, rūpniecības un tirdzniecības ministru</w:t>
      </w:r>
    </w:p>
    <w:p w:rsidR="005061D5" w:rsidP="000F6408" w:rsidRDefault="000F6408" w14:paraId="17A72D66" w14:textId="5307DFD2">
      <w:pPr>
        <w:spacing w:before="120" w:after="120" w:line="240" w:lineRule="auto"/>
        <w:jc w:val="center"/>
        <w:rPr>
          <w:rFonts w:ascii="Times New Roman" w:hAnsi="Times New Roman" w:eastAsia="Times New Roman" w:cs="Times New Roman"/>
          <w:b/>
          <w:bCs/>
          <w:sz w:val="28"/>
          <w:szCs w:val="28"/>
          <w:lang w:eastAsia="lv-LV"/>
        </w:rPr>
      </w:pPr>
      <w:r w:rsidRPr="000F6408">
        <w:rPr>
          <w:rFonts w:ascii="Times New Roman" w:hAnsi="Times New Roman" w:eastAsia="Times New Roman" w:cs="Times New Roman"/>
          <w:b/>
          <w:bCs/>
          <w:sz w:val="28"/>
          <w:szCs w:val="28"/>
          <w:lang w:eastAsia="lv-LV"/>
        </w:rPr>
        <w:t>2025.</w:t>
      </w:r>
      <w:r w:rsidR="00D53917">
        <w:rPr>
          <w:rFonts w:ascii="Times New Roman" w:hAnsi="Times New Roman" w:eastAsia="Times New Roman" w:cs="Times New Roman"/>
          <w:b/>
          <w:bCs/>
          <w:sz w:val="28"/>
          <w:szCs w:val="28"/>
          <w:lang w:eastAsia="lv-LV"/>
        </w:rPr>
        <w:t xml:space="preserve"> </w:t>
      </w:r>
      <w:r w:rsidRPr="000F6408">
        <w:rPr>
          <w:rFonts w:ascii="Times New Roman" w:hAnsi="Times New Roman" w:eastAsia="Times New Roman" w:cs="Times New Roman"/>
          <w:b/>
          <w:bCs/>
          <w:sz w:val="28"/>
          <w:szCs w:val="28"/>
          <w:lang w:eastAsia="lv-LV"/>
        </w:rPr>
        <w:t>gada 3. – 4.</w:t>
      </w:r>
      <w:r w:rsidR="002F5744">
        <w:rPr>
          <w:rFonts w:ascii="Times New Roman" w:hAnsi="Times New Roman" w:eastAsia="Times New Roman" w:cs="Times New Roman"/>
          <w:b/>
          <w:bCs/>
          <w:sz w:val="28"/>
          <w:szCs w:val="28"/>
          <w:lang w:eastAsia="lv-LV"/>
        </w:rPr>
        <w:t xml:space="preserve"> </w:t>
      </w:r>
      <w:r w:rsidRPr="000F6408">
        <w:rPr>
          <w:rFonts w:ascii="Times New Roman" w:hAnsi="Times New Roman" w:eastAsia="Times New Roman" w:cs="Times New Roman"/>
          <w:b/>
          <w:bCs/>
          <w:sz w:val="28"/>
          <w:szCs w:val="28"/>
          <w:lang w:eastAsia="lv-LV"/>
        </w:rPr>
        <w:t>februār</w:t>
      </w:r>
      <w:r w:rsidR="00D9637C">
        <w:rPr>
          <w:rFonts w:ascii="Times New Roman" w:hAnsi="Times New Roman" w:eastAsia="Times New Roman" w:cs="Times New Roman"/>
          <w:b/>
          <w:bCs/>
          <w:sz w:val="28"/>
          <w:szCs w:val="28"/>
          <w:lang w:eastAsia="lv-LV"/>
        </w:rPr>
        <w:t>a</w:t>
      </w:r>
      <w:r w:rsidRPr="000F6408">
        <w:rPr>
          <w:rFonts w:ascii="Times New Roman" w:hAnsi="Times New Roman" w:eastAsia="Times New Roman" w:cs="Times New Roman"/>
          <w:b/>
          <w:bCs/>
          <w:sz w:val="28"/>
          <w:szCs w:val="28"/>
          <w:lang w:eastAsia="lv-LV"/>
        </w:rPr>
        <w:t xml:space="preserve"> neformāl</w:t>
      </w:r>
      <w:r w:rsidR="00D9637C">
        <w:rPr>
          <w:rFonts w:ascii="Times New Roman" w:hAnsi="Times New Roman" w:eastAsia="Times New Roman" w:cs="Times New Roman"/>
          <w:b/>
          <w:bCs/>
          <w:sz w:val="28"/>
          <w:szCs w:val="28"/>
          <w:lang w:eastAsia="lv-LV"/>
        </w:rPr>
        <w:t>ajā</w:t>
      </w:r>
      <w:r w:rsidRPr="000F6408">
        <w:rPr>
          <w:rFonts w:ascii="Times New Roman" w:hAnsi="Times New Roman" w:eastAsia="Times New Roman" w:cs="Times New Roman"/>
          <w:b/>
          <w:bCs/>
          <w:sz w:val="28"/>
          <w:szCs w:val="28"/>
          <w:lang w:eastAsia="lv-LV"/>
        </w:rPr>
        <w:t xml:space="preserve"> sanāksm</w:t>
      </w:r>
      <w:r w:rsidR="00D9637C">
        <w:rPr>
          <w:rFonts w:ascii="Times New Roman" w:hAnsi="Times New Roman" w:eastAsia="Times New Roman" w:cs="Times New Roman"/>
          <w:b/>
          <w:bCs/>
          <w:sz w:val="28"/>
          <w:szCs w:val="28"/>
          <w:lang w:eastAsia="lv-LV"/>
        </w:rPr>
        <w:t>ē</w:t>
      </w:r>
      <w:r w:rsidRPr="000F6408">
        <w:rPr>
          <w:rFonts w:ascii="Times New Roman" w:hAnsi="Times New Roman" w:eastAsia="Times New Roman" w:cs="Times New Roman"/>
          <w:b/>
          <w:bCs/>
          <w:sz w:val="28"/>
          <w:szCs w:val="28"/>
          <w:lang w:eastAsia="lv-LV"/>
        </w:rPr>
        <w:t xml:space="preserve"> izskatāmajiem jautājumiem</w:t>
      </w:r>
    </w:p>
    <w:p w:rsidRPr="00B614F1" w:rsidR="000F6408" w:rsidP="000F6408" w:rsidRDefault="000F6408" w14:paraId="5BE1C053" w14:textId="77777777">
      <w:pPr>
        <w:spacing w:before="120" w:after="120" w:line="240" w:lineRule="auto"/>
        <w:jc w:val="center"/>
        <w:rPr>
          <w:rFonts w:ascii="Times New Roman" w:hAnsi="Times New Roman" w:eastAsia="Calibri" w:cs="Times New Roman"/>
          <w:sz w:val="20"/>
          <w:szCs w:val="20"/>
        </w:rPr>
      </w:pPr>
    </w:p>
    <w:p w:rsidR="00831EEC" w:rsidP="001B3A3E" w:rsidRDefault="00310A01" w14:paraId="296B4761" w14:textId="7133E2BB">
      <w:pPr>
        <w:spacing w:before="120" w:after="120" w:line="240" w:lineRule="auto"/>
        <w:ind w:firstLine="425"/>
        <w:jc w:val="both"/>
        <w:rPr>
          <w:rFonts w:ascii="Times New Roman" w:hAnsi="Times New Roman" w:eastAsia="Calibri" w:cs="Times New Roman"/>
          <w:sz w:val="24"/>
          <w:szCs w:val="24"/>
        </w:rPr>
      </w:pPr>
      <w:r w:rsidRPr="4573C332">
        <w:rPr>
          <w:rFonts w:ascii="Times New Roman" w:hAnsi="Times New Roman" w:eastAsia="Calibri" w:cs="Times New Roman"/>
          <w:sz w:val="24"/>
          <w:szCs w:val="24"/>
        </w:rPr>
        <w:t>202</w:t>
      </w:r>
      <w:r w:rsidR="00EC1379">
        <w:rPr>
          <w:rFonts w:ascii="Times New Roman" w:hAnsi="Times New Roman" w:eastAsia="Calibri" w:cs="Times New Roman"/>
          <w:sz w:val="24"/>
          <w:szCs w:val="24"/>
        </w:rPr>
        <w:t>5</w:t>
      </w:r>
      <w:r w:rsidRPr="4573C332">
        <w:rPr>
          <w:rFonts w:ascii="Times New Roman" w:hAnsi="Times New Roman" w:eastAsia="Calibri" w:cs="Times New Roman"/>
          <w:sz w:val="24"/>
          <w:szCs w:val="24"/>
        </w:rPr>
        <w:t xml:space="preserve">. gada </w:t>
      </w:r>
      <w:r w:rsidR="001017CF">
        <w:rPr>
          <w:rFonts w:ascii="Times New Roman" w:hAnsi="Times New Roman" w:eastAsia="Calibri" w:cs="Times New Roman"/>
          <w:sz w:val="24"/>
          <w:szCs w:val="24"/>
        </w:rPr>
        <w:t>3. – 4. febr</w:t>
      </w:r>
      <w:r w:rsidR="00556F79">
        <w:rPr>
          <w:rFonts w:ascii="Times New Roman" w:hAnsi="Times New Roman" w:eastAsia="Calibri" w:cs="Times New Roman"/>
          <w:sz w:val="24"/>
          <w:szCs w:val="24"/>
        </w:rPr>
        <w:t>uārī</w:t>
      </w:r>
      <w:r w:rsidR="001017CF">
        <w:rPr>
          <w:rFonts w:ascii="Times New Roman" w:hAnsi="Times New Roman" w:eastAsia="Calibri" w:cs="Times New Roman"/>
          <w:sz w:val="24"/>
          <w:szCs w:val="24"/>
        </w:rPr>
        <w:t xml:space="preserve"> Varšavā</w:t>
      </w:r>
      <w:r w:rsidRPr="4573C332">
        <w:rPr>
          <w:rFonts w:ascii="Times New Roman" w:hAnsi="Times New Roman" w:eastAsia="Calibri" w:cs="Times New Roman"/>
          <w:sz w:val="24"/>
          <w:szCs w:val="24"/>
        </w:rPr>
        <w:t xml:space="preserve"> (</w:t>
      </w:r>
      <w:r w:rsidR="001017CF">
        <w:rPr>
          <w:rFonts w:ascii="Times New Roman" w:hAnsi="Times New Roman" w:eastAsia="Calibri" w:cs="Times New Roman"/>
          <w:sz w:val="24"/>
          <w:szCs w:val="24"/>
        </w:rPr>
        <w:t>Polijā</w:t>
      </w:r>
      <w:r w:rsidRPr="4573C332">
        <w:rPr>
          <w:rFonts w:ascii="Times New Roman" w:hAnsi="Times New Roman" w:eastAsia="Calibri" w:cs="Times New Roman"/>
          <w:sz w:val="24"/>
          <w:szCs w:val="24"/>
        </w:rPr>
        <w:t xml:space="preserve">) notiks Eiropas Savienības (turpmāk – ES) </w:t>
      </w:r>
      <w:r w:rsidRPr="001017CF" w:rsidR="001017CF">
        <w:rPr>
          <w:rFonts w:ascii="Times New Roman" w:hAnsi="Times New Roman" w:eastAsia="Calibri" w:cs="Times New Roman"/>
          <w:sz w:val="24"/>
          <w:szCs w:val="24"/>
        </w:rPr>
        <w:t>Iekšējā tirgus, rūpniecības un tirdzniecības ministru neformālā sanāksme</w:t>
      </w:r>
      <w:r w:rsidR="00140DBE">
        <w:rPr>
          <w:rFonts w:ascii="Times New Roman" w:hAnsi="Times New Roman" w:eastAsia="Calibri" w:cs="Times New Roman"/>
          <w:sz w:val="24"/>
          <w:szCs w:val="24"/>
        </w:rPr>
        <w:t xml:space="preserve"> “</w:t>
      </w:r>
      <w:r w:rsidRPr="00140DBE" w:rsidR="00140DBE">
        <w:rPr>
          <w:rFonts w:ascii="Times New Roman" w:hAnsi="Times New Roman" w:eastAsia="Calibri" w:cs="Times New Roman"/>
          <w:sz w:val="24"/>
          <w:szCs w:val="24"/>
        </w:rPr>
        <w:t>Tirdzniecības un rūpniecības politikas saskaņotība: saglabājot un</w:t>
      </w:r>
      <w:r w:rsidR="00140DBE">
        <w:rPr>
          <w:rFonts w:ascii="Times New Roman" w:hAnsi="Times New Roman" w:eastAsia="Calibri" w:cs="Times New Roman"/>
          <w:sz w:val="24"/>
          <w:szCs w:val="24"/>
        </w:rPr>
        <w:t xml:space="preserve"> </w:t>
      </w:r>
      <w:r w:rsidRPr="00140DBE" w:rsidR="00140DBE">
        <w:rPr>
          <w:rFonts w:ascii="Times New Roman" w:hAnsi="Times New Roman" w:eastAsia="Calibri" w:cs="Times New Roman"/>
          <w:sz w:val="24"/>
          <w:szCs w:val="24"/>
        </w:rPr>
        <w:t>stiprinot E</w:t>
      </w:r>
      <w:r w:rsidR="00BD01EB">
        <w:rPr>
          <w:rFonts w:ascii="Times New Roman" w:hAnsi="Times New Roman" w:eastAsia="Calibri" w:cs="Times New Roman"/>
          <w:sz w:val="24"/>
          <w:szCs w:val="24"/>
        </w:rPr>
        <w:t>S</w:t>
      </w:r>
      <w:r w:rsidRPr="00140DBE" w:rsidR="00140DBE">
        <w:rPr>
          <w:rFonts w:ascii="Times New Roman" w:hAnsi="Times New Roman" w:eastAsia="Calibri" w:cs="Times New Roman"/>
          <w:sz w:val="24"/>
          <w:szCs w:val="24"/>
        </w:rPr>
        <w:t xml:space="preserve"> globālo konkurētspēju </w:t>
      </w:r>
      <w:r w:rsidR="00F52253">
        <w:rPr>
          <w:rFonts w:ascii="Times New Roman" w:hAnsi="Times New Roman" w:eastAsia="Calibri" w:cs="Times New Roman"/>
          <w:sz w:val="24"/>
          <w:szCs w:val="24"/>
        </w:rPr>
        <w:t>svā</w:t>
      </w:r>
      <w:r w:rsidR="00DC2E6D">
        <w:rPr>
          <w:rFonts w:ascii="Times New Roman" w:hAnsi="Times New Roman" w:eastAsia="Calibri" w:cs="Times New Roman"/>
          <w:sz w:val="24"/>
          <w:szCs w:val="24"/>
        </w:rPr>
        <w:t>rstīgā</w:t>
      </w:r>
      <w:r w:rsidR="00140DBE">
        <w:rPr>
          <w:rFonts w:ascii="Times New Roman" w:hAnsi="Times New Roman" w:eastAsia="Calibri" w:cs="Times New Roman"/>
          <w:sz w:val="24"/>
          <w:szCs w:val="24"/>
        </w:rPr>
        <w:t xml:space="preserve"> </w:t>
      </w:r>
      <w:r w:rsidRPr="00140DBE" w:rsidR="00140DBE">
        <w:rPr>
          <w:rFonts w:ascii="Times New Roman" w:hAnsi="Times New Roman" w:eastAsia="Calibri" w:cs="Times New Roman"/>
          <w:sz w:val="24"/>
          <w:szCs w:val="24"/>
        </w:rPr>
        <w:t>starptautisk</w:t>
      </w:r>
      <w:r w:rsidR="00831EEC">
        <w:rPr>
          <w:rFonts w:ascii="Times New Roman" w:hAnsi="Times New Roman" w:eastAsia="Calibri" w:cs="Times New Roman"/>
          <w:sz w:val="24"/>
          <w:szCs w:val="24"/>
        </w:rPr>
        <w:t xml:space="preserve">ajā </w:t>
      </w:r>
      <w:r w:rsidRPr="00140DBE" w:rsidR="00140DBE">
        <w:rPr>
          <w:rFonts w:ascii="Times New Roman" w:hAnsi="Times New Roman" w:eastAsia="Calibri" w:cs="Times New Roman"/>
          <w:sz w:val="24"/>
          <w:szCs w:val="24"/>
        </w:rPr>
        <w:t>vid</w:t>
      </w:r>
      <w:r w:rsidR="00140DBE">
        <w:rPr>
          <w:rFonts w:ascii="Times New Roman" w:hAnsi="Times New Roman" w:eastAsia="Calibri" w:cs="Times New Roman"/>
          <w:sz w:val="24"/>
          <w:szCs w:val="24"/>
        </w:rPr>
        <w:t xml:space="preserve">ē” </w:t>
      </w:r>
      <w:r w:rsidRPr="00140DBE" w:rsidR="00140DBE">
        <w:rPr>
          <w:rFonts w:ascii="Times New Roman" w:hAnsi="Times New Roman" w:eastAsia="Calibri" w:cs="Times New Roman"/>
          <w:i/>
          <w:iCs/>
          <w:sz w:val="24"/>
          <w:szCs w:val="24"/>
        </w:rPr>
        <w:t>(</w:t>
      </w:r>
      <w:proofErr w:type="spellStart"/>
      <w:r w:rsidRPr="00140DBE" w:rsidR="00140DBE">
        <w:rPr>
          <w:rFonts w:ascii="Times New Roman" w:hAnsi="Times New Roman" w:eastAsia="Calibri" w:cs="Times New Roman"/>
          <w:i/>
          <w:iCs/>
          <w:sz w:val="24"/>
          <w:szCs w:val="24"/>
        </w:rPr>
        <w:t>Trade</w:t>
      </w:r>
      <w:proofErr w:type="spellEnd"/>
      <w:r w:rsidRPr="00140DBE" w:rsidR="00140DBE">
        <w:rPr>
          <w:rFonts w:ascii="Times New Roman" w:hAnsi="Times New Roman" w:eastAsia="Calibri" w:cs="Times New Roman"/>
          <w:i/>
          <w:iCs/>
          <w:sz w:val="24"/>
          <w:szCs w:val="24"/>
        </w:rPr>
        <w:t xml:space="preserve"> </w:t>
      </w:r>
      <w:proofErr w:type="spellStart"/>
      <w:r w:rsidRPr="00140DBE" w:rsidR="00140DBE">
        <w:rPr>
          <w:rFonts w:ascii="Times New Roman" w:hAnsi="Times New Roman" w:eastAsia="Calibri" w:cs="Times New Roman"/>
          <w:i/>
          <w:iCs/>
          <w:sz w:val="24"/>
          <w:szCs w:val="24"/>
        </w:rPr>
        <w:t>and</w:t>
      </w:r>
      <w:proofErr w:type="spellEnd"/>
      <w:r w:rsidRPr="00140DBE" w:rsidR="00140DBE">
        <w:rPr>
          <w:rFonts w:ascii="Times New Roman" w:hAnsi="Times New Roman" w:eastAsia="Calibri" w:cs="Times New Roman"/>
          <w:i/>
          <w:iCs/>
          <w:sz w:val="24"/>
          <w:szCs w:val="24"/>
        </w:rPr>
        <w:t xml:space="preserve"> </w:t>
      </w:r>
      <w:proofErr w:type="spellStart"/>
      <w:r w:rsidRPr="00140DBE" w:rsidR="00140DBE">
        <w:rPr>
          <w:rFonts w:ascii="Times New Roman" w:hAnsi="Times New Roman" w:eastAsia="Calibri" w:cs="Times New Roman"/>
          <w:i/>
          <w:iCs/>
          <w:sz w:val="24"/>
          <w:szCs w:val="24"/>
        </w:rPr>
        <w:t>industrial</w:t>
      </w:r>
      <w:proofErr w:type="spellEnd"/>
      <w:r w:rsidRPr="00140DBE" w:rsidR="00140DBE">
        <w:rPr>
          <w:rFonts w:ascii="Times New Roman" w:hAnsi="Times New Roman" w:eastAsia="Calibri" w:cs="Times New Roman"/>
          <w:i/>
          <w:iCs/>
          <w:sz w:val="24"/>
          <w:szCs w:val="24"/>
        </w:rPr>
        <w:t xml:space="preserve"> </w:t>
      </w:r>
      <w:proofErr w:type="spellStart"/>
      <w:r w:rsidRPr="00140DBE" w:rsidR="00140DBE">
        <w:rPr>
          <w:rFonts w:ascii="Times New Roman" w:hAnsi="Times New Roman" w:eastAsia="Calibri" w:cs="Times New Roman"/>
          <w:i/>
          <w:iCs/>
          <w:sz w:val="24"/>
          <w:szCs w:val="24"/>
        </w:rPr>
        <w:t>policy</w:t>
      </w:r>
      <w:proofErr w:type="spellEnd"/>
      <w:r w:rsidRPr="00140DBE" w:rsidR="00140DBE">
        <w:rPr>
          <w:rFonts w:ascii="Times New Roman" w:hAnsi="Times New Roman" w:eastAsia="Calibri" w:cs="Times New Roman"/>
          <w:i/>
          <w:iCs/>
          <w:sz w:val="24"/>
          <w:szCs w:val="24"/>
        </w:rPr>
        <w:t xml:space="preserve"> </w:t>
      </w:r>
      <w:proofErr w:type="spellStart"/>
      <w:r w:rsidRPr="00140DBE" w:rsidR="00140DBE">
        <w:rPr>
          <w:rFonts w:ascii="Times New Roman" w:hAnsi="Times New Roman" w:eastAsia="Calibri" w:cs="Times New Roman"/>
          <w:i/>
          <w:iCs/>
          <w:sz w:val="24"/>
          <w:szCs w:val="24"/>
        </w:rPr>
        <w:t>coherence</w:t>
      </w:r>
      <w:proofErr w:type="spellEnd"/>
      <w:r w:rsidRPr="00140DBE" w:rsidR="00140DBE">
        <w:rPr>
          <w:rFonts w:ascii="Times New Roman" w:hAnsi="Times New Roman" w:eastAsia="Calibri" w:cs="Times New Roman"/>
          <w:i/>
          <w:iCs/>
          <w:sz w:val="24"/>
          <w:szCs w:val="24"/>
        </w:rPr>
        <w:t xml:space="preserve">: </w:t>
      </w:r>
      <w:proofErr w:type="spellStart"/>
      <w:r w:rsidRPr="00140DBE" w:rsidR="00140DBE">
        <w:rPr>
          <w:rFonts w:ascii="Times New Roman" w:hAnsi="Times New Roman" w:eastAsia="Calibri" w:cs="Times New Roman"/>
          <w:i/>
          <w:iCs/>
          <w:sz w:val="24"/>
          <w:szCs w:val="24"/>
        </w:rPr>
        <w:t>preserving</w:t>
      </w:r>
      <w:proofErr w:type="spellEnd"/>
      <w:r w:rsidRPr="00140DBE" w:rsidR="00140DBE">
        <w:rPr>
          <w:rFonts w:ascii="Times New Roman" w:hAnsi="Times New Roman" w:eastAsia="Calibri" w:cs="Times New Roman"/>
          <w:i/>
          <w:iCs/>
          <w:sz w:val="24"/>
          <w:szCs w:val="24"/>
        </w:rPr>
        <w:t xml:space="preserve"> </w:t>
      </w:r>
      <w:proofErr w:type="spellStart"/>
      <w:r w:rsidRPr="00140DBE" w:rsidR="00140DBE">
        <w:rPr>
          <w:rFonts w:ascii="Times New Roman" w:hAnsi="Times New Roman" w:eastAsia="Calibri" w:cs="Times New Roman"/>
          <w:i/>
          <w:iCs/>
          <w:sz w:val="24"/>
          <w:szCs w:val="24"/>
        </w:rPr>
        <w:t>and</w:t>
      </w:r>
      <w:proofErr w:type="spellEnd"/>
      <w:r w:rsidRPr="00140DBE" w:rsidR="00140DBE">
        <w:rPr>
          <w:rFonts w:ascii="Times New Roman" w:hAnsi="Times New Roman" w:eastAsia="Calibri" w:cs="Times New Roman"/>
          <w:i/>
          <w:iCs/>
          <w:sz w:val="24"/>
          <w:szCs w:val="24"/>
        </w:rPr>
        <w:t xml:space="preserve"> </w:t>
      </w:r>
      <w:proofErr w:type="spellStart"/>
      <w:r w:rsidRPr="00140DBE" w:rsidR="00140DBE">
        <w:rPr>
          <w:rFonts w:ascii="Times New Roman" w:hAnsi="Times New Roman" w:eastAsia="Calibri" w:cs="Times New Roman"/>
          <w:i/>
          <w:iCs/>
          <w:sz w:val="24"/>
          <w:szCs w:val="24"/>
        </w:rPr>
        <w:t>strengthening</w:t>
      </w:r>
      <w:proofErr w:type="spellEnd"/>
      <w:r w:rsidRPr="00140DBE" w:rsidR="00140DBE">
        <w:rPr>
          <w:rFonts w:ascii="Times New Roman" w:hAnsi="Times New Roman" w:eastAsia="Calibri" w:cs="Times New Roman"/>
          <w:i/>
          <w:iCs/>
          <w:sz w:val="24"/>
          <w:szCs w:val="24"/>
        </w:rPr>
        <w:t xml:space="preserve"> </w:t>
      </w:r>
      <w:proofErr w:type="spellStart"/>
      <w:r w:rsidRPr="00140DBE" w:rsidR="00140DBE">
        <w:rPr>
          <w:rFonts w:ascii="Times New Roman" w:hAnsi="Times New Roman" w:eastAsia="Calibri" w:cs="Times New Roman"/>
          <w:i/>
          <w:iCs/>
          <w:sz w:val="24"/>
          <w:szCs w:val="24"/>
        </w:rPr>
        <w:t>the</w:t>
      </w:r>
      <w:proofErr w:type="spellEnd"/>
      <w:r w:rsidRPr="00140DBE" w:rsidR="00140DBE">
        <w:rPr>
          <w:rFonts w:ascii="Times New Roman" w:hAnsi="Times New Roman" w:eastAsia="Calibri" w:cs="Times New Roman"/>
          <w:i/>
          <w:iCs/>
          <w:sz w:val="24"/>
          <w:szCs w:val="24"/>
        </w:rPr>
        <w:t xml:space="preserve"> </w:t>
      </w:r>
      <w:proofErr w:type="spellStart"/>
      <w:r w:rsidRPr="00140DBE" w:rsidR="00140DBE">
        <w:rPr>
          <w:rFonts w:ascii="Times New Roman" w:hAnsi="Times New Roman" w:eastAsia="Calibri" w:cs="Times New Roman"/>
          <w:i/>
          <w:iCs/>
          <w:sz w:val="24"/>
          <w:szCs w:val="24"/>
        </w:rPr>
        <w:t>EU's</w:t>
      </w:r>
      <w:proofErr w:type="spellEnd"/>
      <w:r w:rsidRPr="00140DBE" w:rsidR="00140DBE">
        <w:rPr>
          <w:rFonts w:ascii="Times New Roman" w:hAnsi="Times New Roman" w:eastAsia="Calibri" w:cs="Times New Roman"/>
          <w:i/>
          <w:iCs/>
          <w:sz w:val="24"/>
          <w:szCs w:val="24"/>
        </w:rPr>
        <w:t xml:space="preserve"> </w:t>
      </w:r>
      <w:proofErr w:type="spellStart"/>
      <w:r w:rsidRPr="00140DBE" w:rsidR="00140DBE">
        <w:rPr>
          <w:rFonts w:ascii="Times New Roman" w:hAnsi="Times New Roman" w:eastAsia="Calibri" w:cs="Times New Roman"/>
          <w:i/>
          <w:iCs/>
          <w:sz w:val="24"/>
          <w:szCs w:val="24"/>
        </w:rPr>
        <w:t>global</w:t>
      </w:r>
      <w:proofErr w:type="spellEnd"/>
      <w:r w:rsidRPr="00140DBE" w:rsidR="00140DBE">
        <w:rPr>
          <w:rFonts w:ascii="Times New Roman" w:hAnsi="Times New Roman" w:eastAsia="Calibri" w:cs="Times New Roman"/>
          <w:i/>
          <w:iCs/>
          <w:sz w:val="24"/>
          <w:szCs w:val="24"/>
        </w:rPr>
        <w:t xml:space="preserve"> </w:t>
      </w:r>
      <w:proofErr w:type="spellStart"/>
      <w:r w:rsidRPr="00140DBE" w:rsidR="00140DBE">
        <w:rPr>
          <w:rFonts w:ascii="Times New Roman" w:hAnsi="Times New Roman" w:eastAsia="Calibri" w:cs="Times New Roman"/>
          <w:i/>
          <w:iCs/>
          <w:sz w:val="24"/>
          <w:szCs w:val="24"/>
        </w:rPr>
        <w:t>competitiveness</w:t>
      </w:r>
      <w:proofErr w:type="spellEnd"/>
      <w:r w:rsidRPr="00140DBE" w:rsidR="00140DBE">
        <w:rPr>
          <w:rFonts w:ascii="Times New Roman" w:hAnsi="Times New Roman" w:eastAsia="Calibri" w:cs="Times New Roman"/>
          <w:i/>
          <w:iCs/>
          <w:sz w:val="24"/>
          <w:szCs w:val="24"/>
        </w:rPr>
        <w:t xml:space="preserve"> </w:t>
      </w:r>
      <w:proofErr w:type="spellStart"/>
      <w:r w:rsidRPr="00140DBE" w:rsidR="00140DBE">
        <w:rPr>
          <w:rFonts w:ascii="Times New Roman" w:hAnsi="Times New Roman" w:eastAsia="Calibri" w:cs="Times New Roman"/>
          <w:i/>
          <w:iCs/>
          <w:sz w:val="24"/>
          <w:szCs w:val="24"/>
        </w:rPr>
        <w:t>in</w:t>
      </w:r>
      <w:proofErr w:type="spellEnd"/>
      <w:r w:rsidRPr="00140DBE" w:rsidR="00140DBE">
        <w:rPr>
          <w:rFonts w:ascii="Times New Roman" w:hAnsi="Times New Roman" w:eastAsia="Calibri" w:cs="Times New Roman"/>
          <w:i/>
          <w:iCs/>
          <w:sz w:val="24"/>
          <w:szCs w:val="24"/>
        </w:rPr>
        <w:t xml:space="preserve"> a </w:t>
      </w:r>
      <w:proofErr w:type="spellStart"/>
      <w:r w:rsidRPr="00140DBE" w:rsidR="00140DBE">
        <w:rPr>
          <w:rFonts w:ascii="Times New Roman" w:hAnsi="Times New Roman" w:eastAsia="Calibri" w:cs="Times New Roman"/>
          <w:i/>
          <w:iCs/>
          <w:sz w:val="24"/>
          <w:szCs w:val="24"/>
        </w:rPr>
        <w:t>more</w:t>
      </w:r>
      <w:proofErr w:type="spellEnd"/>
      <w:r w:rsidRPr="00140DBE" w:rsidR="00140DBE">
        <w:rPr>
          <w:rFonts w:ascii="Times New Roman" w:hAnsi="Times New Roman" w:eastAsia="Calibri" w:cs="Times New Roman"/>
          <w:i/>
          <w:iCs/>
          <w:sz w:val="24"/>
          <w:szCs w:val="24"/>
        </w:rPr>
        <w:t xml:space="preserve"> </w:t>
      </w:r>
      <w:proofErr w:type="spellStart"/>
      <w:r w:rsidRPr="00140DBE" w:rsidR="00140DBE">
        <w:rPr>
          <w:rFonts w:ascii="Times New Roman" w:hAnsi="Times New Roman" w:eastAsia="Calibri" w:cs="Times New Roman"/>
          <w:i/>
          <w:iCs/>
          <w:sz w:val="24"/>
          <w:szCs w:val="24"/>
        </w:rPr>
        <w:t>volatile</w:t>
      </w:r>
      <w:proofErr w:type="spellEnd"/>
      <w:r w:rsidRPr="00140DBE" w:rsidR="00140DBE">
        <w:rPr>
          <w:rFonts w:ascii="Times New Roman" w:hAnsi="Times New Roman" w:eastAsia="Calibri" w:cs="Times New Roman"/>
          <w:i/>
          <w:iCs/>
          <w:sz w:val="24"/>
          <w:szCs w:val="24"/>
        </w:rPr>
        <w:t xml:space="preserve"> </w:t>
      </w:r>
      <w:proofErr w:type="spellStart"/>
      <w:r w:rsidRPr="00140DBE" w:rsidR="00140DBE">
        <w:rPr>
          <w:rFonts w:ascii="Times New Roman" w:hAnsi="Times New Roman" w:eastAsia="Calibri" w:cs="Times New Roman"/>
          <w:i/>
          <w:iCs/>
          <w:sz w:val="24"/>
          <w:szCs w:val="24"/>
        </w:rPr>
        <w:t>international</w:t>
      </w:r>
      <w:proofErr w:type="spellEnd"/>
      <w:r w:rsidRPr="00140DBE" w:rsidR="00140DBE">
        <w:rPr>
          <w:rFonts w:ascii="Times New Roman" w:hAnsi="Times New Roman" w:eastAsia="Calibri" w:cs="Times New Roman"/>
          <w:i/>
          <w:iCs/>
          <w:sz w:val="24"/>
          <w:szCs w:val="24"/>
        </w:rPr>
        <w:t xml:space="preserve"> </w:t>
      </w:r>
      <w:proofErr w:type="spellStart"/>
      <w:r w:rsidRPr="00140DBE" w:rsidR="00140DBE">
        <w:rPr>
          <w:rFonts w:ascii="Times New Roman" w:hAnsi="Times New Roman" w:eastAsia="Calibri" w:cs="Times New Roman"/>
          <w:i/>
          <w:iCs/>
          <w:sz w:val="24"/>
          <w:szCs w:val="24"/>
        </w:rPr>
        <w:t>environment</w:t>
      </w:r>
      <w:proofErr w:type="spellEnd"/>
      <w:r w:rsidRPr="00140DBE" w:rsidR="00140DBE">
        <w:rPr>
          <w:rFonts w:ascii="Times New Roman" w:hAnsi="Times New Roman" w:eastAsia="Calibri" w:cs="Times New Roman"/>
          <w:i/>
          <w:iCs/>
          <w:sz w:val="24"/>
          <w:szCs w:val="24"/>
        </w:rPr>
        <w:t>)</w:t>
      </w:r>
      <w:r w:rsidR="00831EEC">
        <w:rPr>
          <w:rFonts w:ascii="Times New Roman" w:hAnsi="Times New Roman" w:eastAsia="Calibri" w:cs="Times New Roman"/>
          <w:sz w:val="24"/>
          <w:szCs w:val="24"/>
        </w:rPr>
        <w:t xml:space="preserve">. </w:t>
      </w:r>
    </w:p>
    <w:p w:rsidR="00831EEC" w:rsidP="00831EEC" w:rsidRDefault="00831EEC" w14:paraId="661231C5" w14:textId="060CBC6D">
      <w:pPr>
        <w:spacing w:before="120" w:after="120" w:line="240" w:lineRule="auto"/>
        <w:ind w:firstLine="425"/>
        <w:jc w:val="both"/>
        <w:rPr>
          <w:rFonts w:ascii="Times New Roman" w:hAnsi="Times New Roman" w:eastAsia="Calibri" w:cs="Times New Roman"/>
          <w:sz w:val="24"/>
          <w:szCs w:val="24"/>
        </w:rPr>
      </w:pPr>
      <w:r w:rsidRPr="00831EEC">
        <w:rPr>
          <w:rFonts w:ascii="Times New Roman" w:hAnsi="Times New Roman" w:eastAsia="Calibri" w:cs="Times New Roman"/>
          <w:sz w:val="24"/>
          <w:szCs w:val="24"/>
        </w:rPr>
        <w:t>E</w:t>
      </w:r>
      <w:r w:rsidR="00BD01EB">
        <w:rPr>
          <w:rFonts w:ascii="Times New Roman" w:hAnsi="Times New Roman" w:eastAsia="Calibri" w:cs="Times New Roman"/>
          <w:sz w:val="24"/>
          <w:szCs w:val="24"/>
        </w:rPr>
        <w:t>S</w:t>
      </w:r>
      <w:r w:rsidRPr="00831EEC">
        <w:rPr>
          <w:rFonts w:ascii="Times New Roman" w:hAnsi="Times New Roman" w:eastAsia="Calibri" w:cs="Times New Roman"/>
          <w:sz w:val="24"/>
          <w:szCs w:val="24"/>
        </w:rPr>
        <w:t xml:space="preserve"> ir </w:t>
      </w:r>
      <w:r w:rsidR="007037EA">
        <w:rPr>
          <w:rFonts w:ascii="Times New Roman" w:hAnsi="Times New Roman" w:eastAsia="Calibri" w:cs="Times New Roman"/>
          <w:sz w:val="24"/>
          <w:szCs w:val="24"/>
        </w:rPr>
        <w:t>attīstīta</w:t>
      </w:r>
      <w:r w:rsidRPr="00831EEC">
        <w:rPr>
          <w:rFonts w:ascii="Times New Roman" w:hAnsi="Times New Roman" w:eastAsia="Calibri" w:cs="Times New Roman"/>
          <w:sz w:val="24"/>
          <w:szCs w:val="24"/>
        </w:rPr>
        <w:t xml:space="preserve"> </w:t>
      </w:r>
      <w:r w:rsidR="007037EA">
        <w:rPr>
          <w:rFonts w:ascii="Times New Roman" w:hAnsi="Times New Roman" w:eastAsia="Calibri" w:cs="Times New Roman"/>
          <w:sz w:val="24"/>
          <w:szCs w:val="24"/>
        </w:rPr>
        <w:t xml:space="preserve">tradicionālā </w:t>
      </w:r>
      <w:r w:rsidRPr="00831EEC">
        <w:rPr>
          <w:rFonts w:ascii="Times New Roman" w:hAnsi="Times New Roman" w:eastAsia="Calibri" w:cs="Times New Roman"/>
          <w:sz w:val="24"/>
          <w:szCs w:val="24"/>
        </w:rPr>
        <w:t>rūpnie</w:t>
      </w:r>
      <w:r w:rsidR="007037EA">
        <w:rPr>
          <w:rFonts w:ascii="Times New Roman" w:hAnsi="Times New Roman" w:eastAsia="Calibri" w:cs="Times New Roman"/>
          <w:sz w:val="24"/>
          <w:szCs w:val="24"/>
        </w:rPr>
        <w:t>cība</w:t>
      </w:r>
      <w:r w:rsidRPr="00831EEC">
        <w:rPr>
          <w:rFonts w:ascii="Times New Roman" w:hAnsi="Times New Roman" w:eastAsia="Calibri" w:cs="Times New Roman"/>
          <w:sz w:val="24"/>
          <w:szCs w:val="24"/>
        </w:rPr>
        <w:t xml:space="preserve">, </w:t>
      </w:r>
      <w:r w:rsidR="000A087C">
        <w:rPr>
          <w:rFonts w:ascii="Times New Roman" w:hAnsi="Times New Roman" w:eastAsia="Calibri" w:cs="Times New Roman"/>
          <w:sz w:val="24"/>
          <w:szCs w:val="24"/>
        </w:rPr>
        <w:t xml:space="preserve">tomēr </w:t>
      </w:r>
      <w:r>
        <w:rPr>
          <w:rFonts w:ascii="Times New Roman" w:hAnsi="Times New Roman" w:eastAsia="Calibri" w:cs="Times New Roman"/>
          <w:sz w:val="24"/>
          <w:szCs w:val="24"/>
        </w:rPr>
        <w:t>pēdējos</w:t>
      </w:r>
      <w:r w:rsidRPr="00831EEC">
        <w:rPr>
          <w:rFonts w:ascii="Times New Roman" w:hAnsi="Times New Roman" w:eastAsia="Calibri" w:cs="Times New Roman"/>
          <w:sz w:val="24"/>
          <w:szCs w:val="24"/>
        </w:rPr>
        <w:t xml:space="preserve"> gados ir notikušas būtiskas pārmaiņas globālajā ģeopolitikā un </w:t>
      </w:r>
      <w:proofErr w:type="spellStart"/>
      <w:r w:rsidRPr="00831EEC">
        <w:rPr>
          <w:rFonts w:ascii="Times New Roman" w:hAnsi="Times New Roman" w:eastAsia="Calibri" w:cs="Times New Roman"/>
          <w:sz w:val="24"/>
          <w:szCs w:val="24"/>
        </w:rPr>
        <w:t>ģeoekonomikā</w:t>
      </w:r>
      <w:proofErr w:type="spellEnd"/>
      <w:r w:rsidRPr="00831EEC">
        <w:rPr>
          <w:rFonts w:ascii="Times New Roman" w:hAnsi="Times New Roman" w:eastAsia="Calibri" w:cs="Times New Roman"/>
          <w:sz w:val="24"/>
          <w:szCs w:val="24"/>
        </w:rPr>
        <w:t xml:space="preserve">, kas </w:t>
      </w:r>
      <w:r w:rsidR="00E5660F">
        <w:rPr>
          <w:rFonts w:ascii="Times New Roman" w:hAnsi="Times New Roman" w:eastAsia="Calibri" w:cs="Times New Roman"/>
          <w:sz w:val="24"/>
          <w:szCs w:val="24"/>
        </w:rPr>
        <w:t>sekmē</w:t>
      </w:r>
      <w:r w:rsidR="008F5FFA">
        <w:rPr>
          <w:rFonts w:ascii="Times New Roman" w:hAnsi="Times New Roman" w:eastAsia="Calibri" w:cs="Times New Roman"/>
          <w:sz w:val="24"/>
          <w:szCs w:val="24"/>
        </w:rPr>
        <w:t>jušas līdz šim</w:t>
      </w:r>
      <w:r w:rsidRPr="00831EEC">
        <w:rPr>
          <w:rFonts w:ascii="Times New Roman" w:hAnsi="Times New Roman" w:eastAsia="Calibri" w:cs="Times New Roman"/>
          <w:sz w:val="24"/>
          <w:szCs w:val="24"/>
        </w:rPr>
        <w:t xml:space="preserve"> nepieredzētu Eiropas konkurētspējas samazināšanos, kas apdraud ekonomisko drošību. </w:t>
      </w:r>
      <w:r w:rsidR="000F147D">
        <w:rPr>
          <w:rFonts w:ascii="Times New Roman" w:hAnsi="Times New Roman" w:eastAsia="Calibri" w:cs="Times New Roman"/>
          <w:sz w:val="24"/>
          <w:szCs w:val="24"/>
        </w:rPr>
        <w:t>Eiropas</w:t>
      </w:r>
      <w:r w:rsidRPr="00831EEC">
        <w:rPr>
          <w:rFonts w:ascii="Times New Roman" w:hAnsi="Times New Roman" w:eastAsia="Calibri" w:cs="Times New Roman"/>
          <w:sz w:val="24"/>
          <w:szCs w:val="24"/>
        </w:rPr>
        <w:t xml:space="preserve"> uzņēmumus ir negatīvi ietekmēju</w:t>
      </w:r>
      <w:r w:rsidR="000A087C">
        <w:rPr>
          <w:rFonts w:ascii="Times New Roman" w:hAnsi="Times New Roman" w:eastAsia="Calibri" w:cs="Times New Roman"/>
          <w:sz w:val="24"/>
          <w:szCs w:val="24"/>
        </w:rPr>
        <w:t>si</w:t>
      </w:r>
      <w:r w:rsidRPr="00831EEC">
        <w:rPr>
          <w:rFonts w:ascii="Times New Roman" w:hAnsi="Times New Roman" w:eastAsia="Calibri" w:cs="Times New Roman"/>
          <w:sz w:val="24"/>
          <w:szCs w:val="24"/>
        </w:rPr>
        <w:t xml:space="preserve"> pieaugošā ģeopolitiskā spriedze, tehnoloģiskā sāncensība, augstās enerģijas cenas</w:t>
      </w:r>
      <w:r w:rsidR="00DF4313">
        <w:rPr>
          <w:rFonts w:ascii="Times New Roman" w:hAnsi="Times New Roman" w:eastAsia="Calibri" w:cs="Times New Roman"/>
          <w:sz w:val="24"/>
          <w:szCs w:val="24"/>
        </w:rPr>
        <w:t xml:space="preserve"> un citi</w:t>
      </w:r>
      <w:r w:rsidR="000A087C">
        <w:rPr>
          <w:rFonts w:ascii="Times New Roman" w:hAnsi="Times New Roman" w:eastAsia="Calibri" w:cs="Times New Roman"/>
          <w:sz w:val="24"/>
          <w:szCs w:val="24"/>
        </w:rPr>
        <w:t xml:space="preserve"> </w:t>
      </w:r>
      <w:r w:rsidRPr="00831EEC">
        <w:rPr>
          <w:rFonts w:ascii="Times New Roman" w:hAnsi="Times New Roman" w:eastAsia="Calibri" w:cs="Times New Roman"/>
          <w:sz w:val="24"/>
          <w:szCs w:val="24"/>
        </w:rPr>
        <w:t>ārēj</w:t>
      </w:r>
      <w:r w:rsidR="000A087C">
        <w:rPr>
          <w:rFonts w:ascii="Times New Roman" w:hAnsi="Times New Roman" w:eastAsia="Calibri" w:cs="Times New Roman"/>
          <w:sz w:val="24"/>
          <w:szCs w:val="24"/>
        </w:rPr>
        <w:t>ie faktori</w:t>
      </w:r>
      <w:r w:rsidRPr="00831EEC">
        <w:rPr>
          <w:rFonts w:ascii="Times New Roman" w:hAnsi="Times New Roman" w:eastAsia="Calibri" w:cs="Times New Roman"/>
          <w:sz w:val="24"/>
          <w:szCs w:val="24"/>
        </w:rPr>
        <w:t>, ko rada citu valstu rūpniecības politika. Pastiprināj</w:t>
      </w:r>
      <w:r w:rsidR="00BD01EB">
        <w:rPr>
          <w:rFonts w:ascii="Times New Roman" w:hAnsi="Times New Roman" w:eastAsia="Calibri" w:cs="Times New Roman"/>
          <w:sz w:val="24"/>
          <w:szCs w:val="24"/>
        </w:rPr>
        <w:t>ušies</w:t>
      </w:r>
      <w:r w:rsidRPr="00831EEC">
        <w:rPr>
          <w:rFonts w:ascii="Times New Roman" w:hAnsi="Times New Roman" w:eastAsia="Calibri" w:cs="Times New Roman"/>
          <w:sz w:val="24"/>
          <w:szCs w:val="24"/>
        </w:rPr>
        <w:t xml:space="preserve"> piegādes ķēžu riski</w:t>
      </w:r>
      <w:r w:rsidR="00AC3CC7">
        <w:rPr>
          <w:rFonts w:ascii="Times New Roman" w:hAnsi="Times New Roman" w:eastAsia="Calibri" w:cs="Times New Roman"/>
          <w:sz w:val="24"/>
          <w:szCs w:val="24"/>
        </w:rPr>
        <w:t>,</w:t>
      </w:r>
      <w:r w:rsidRPr="00831EEC">
        <w:rPr>
          <w:rFonts w:ascii="Times New Roman" w:hAnsi="Times New Roman" w:eastAsia="Calibri" w:cs="Times New Roman"/>
          <w:sz w:val="24"/>
          <w:szCs w:val="24"/>
        </w:rPr>
        <w:t xml:space="preserve"> </w:t>
      </w:r>
      <w:r w:rsidR="007B1F4C">
        <w:rPr>
          <w:rFonts w:ascii="Times New Roman" w:hAnsi="Times New Roman" w:eastAsia="Calibri" w:cs="Times New Roman"/>
          <w:sz w:val="24"/>
          <w:szCs w:val="24"/>
        </w:rPr>
        <w:t xml:space="preserve">radot </w:t>
      </w:r>
      <w:r w:rsidR="00843376">
        <w:rPr>
          <w:rFonts w:ascii="Times New Roman" w:hAnsi="Times New Roman" w:eastAsia="Calibri" w:cs="Times New Roman"/>
          <w:sz w:val="24"/>
          <w:szCs w:val="24"/>
        </w:rPr>
        <w:t>problēmas</w:t>
      </w:r>
      <w:r w:rsidRPr="00831EEC">
        <w:rPr>
          <w:rFonts w:ascii="Times New Roman" w:hAnsi="Times New Roman" w:eastAsia="Calibri" w:cs="Times New Roman"/>
          <w:sz w:val="24"/>
          <w:szCs w:val="24"/>
        </w:rPr>
        <w:t xml:space="preserve"> Eiropas </w:t>
      </w:r>
      <w:r w:rsidR="00843376">
        <w:rPr>
          <w:rFonts w:ascii="Times New Roman" w:hAnsi="Times New Roman" w:eastAsia="Calibri" w:cs="Times New Roman"/>
          <w:sz w:val="24"/>
          <w:szCs w:val="24"/>
        </w:rPr>
        <w:t>uzņēmumiem</w:t>
      </w:r>
      <w:r w:rsidRPr="00831EEC">
        <w:rPr>
          <w:rFonts w:ascii="Times New Roman" w:hAnsi="Times New Roman" w:eastAsia="Calibri" w:cs="Times New Roman"/>
          <w:sz w:val="24"/>
          <w:szCs w:val="24"/>
        </w:rPr>
        <w:t>.</w:t>
      </w:r>
    </w:p>
    <w:p w:rsidR="00BD01EB" w:rsidP="00BD01EB" w:rsidRDefault="00BD01EB" w14:paraId="5F1A887F" w14:textId="155DB399">
      <w:pPr>
        <w:spacing w:before="120" w:after="120" w:line="240" w:lineRule="auto"/>
        <w:ind w:firstLine="425"/>
        <w:jc w:val="both"/>
        <w:rPr>
          <w:rFonts w:ascii="Times New Roman" w:hAnsi="Times New Roman" w:eastAsia="Calibri" w:cs="Times New Roman"/>
          <w:sz w:val="24"/>
          <w:szCs w:val="24"/>
        </w:rPr>
      </w:pPr>
      <w:r w:rsidRPr="00BD01EB">
        <w:rPr>
          <w:rFonts w:ascii="Times New Roman" w:hAnsi="Times New Roman" w:eastAsia="Calibri" w:cs="Times New Roman"/>
          <w:sz w:val="24"/>
          <w:szCs w:val="24"/>
        </w:rPr>
        <w:t xml:space="preserve">Tāpēc galvenais izaicinājums jaunajam </w:t>
      </w:r>
      <w:r w:rsidR="00843376">
        <w:rPr>
          <w:rFonts w:ascii="Times New Roman" w:hAnsi="Times New Roman" w:eastAsia="Calibri" w:cs="Times New Roman"/>
          <w:sz w:val="24"/>
          <w:szCs w:val="24"/>
        </w:rPr>
        <w:t>ES</w:t>
      </w:r>
      <w:r w:rsidRPr="00BD01EB">
        <w:rPr>
          <w:rFonts w:ascii="Times New Roman" w:hAnsi="Times New Roman" w:eastAsia="Calibri" w:cs="Times New Roman"/>
          <w:sz w:val="24"/>
          <w:szCs w:val="24"/>
        </w:rPr>
        <w:t xml:space="preserve"> likumdošanas un institucionālajam ciklam, ir stiprināt ES globālo konkurētspēju, vienlaikus veicinot zaļo un digitālo pāreju.</w:t>
      </w:r>
      <w:r>
        <w:rPr>
          <w:rFonts w:ascii="Times New Roman" w:hAnsi="Times New Roman" w:eastAsia="Calibri" w:cs="Times New Roman"/>
          <w:sz w:val="24"/>
          <w:szCs w:val="24"/>
        </w:rPr>
        <w:t xml:space="preserve"> </w:t>
      </w:r>
      <w:r w:rsidRPr="00BD01EB">
        <w:rPr>
          <w:rFonts w:ascii="Times New Roman" w:hAnsi="Times New Roman" w:eastAsia="Calibri" w:cs="Times New Roman"/>
          <w:sz w:val="24"/>
          <w:szCs w:val="24"/>
        </w:rPr>
        <w:t>Kā pirmo nozīmī</w:t>
      </w:r>
      <w:r w:rsidR="00AC3F29">
        <w:rPr>
          <w:rFonts w:ascii="Times New Roman" w:hAnsi="Times New Roman" w:eastAsia="Calibri" w:cs="Times New Roman"/>
          <w:sz w:val="24"/>
          <w:szCs w:val="24"/>
        </w:rPr>
        <w:t>go</w:t>
      </w:r>
      <w:r w:rsidRPr="00BD01EB">
        <w:rPr>
          <w:rFonts w:ascii="Times New Roman" w:hAnsi="Times New Roman" w:eastAsia="Calibri" w:cs="Times New Roman"/>
          <w:sz w:val="24"/>
          <w:szCs w:val="24"/>
        </w:rPr>
        <w:t xml:space="preserve"> iniciatīvu </w:t>
      </w:r>
      <w:r w:rsidR="005E23E1">
        <w:rPr>
          <w:rFonts w:ascii="Times New Roman" w:hAnsi="Times New Roman" w:eastAsia="Calibri" w:cs="Times New Roman"/>
          <w:sz w:val="24"/>
          <w:szCs w:val="24"/>
        </w:rPr>
        <w:t>jaunajā</w:t>
      </w:r>
      <w:r w:rsidRPr="00BD01EB">
        <w:rPr>
          <w:rFonts w:ascii="Times New Roman" w:hAnsi="Times New Roman" w:eastAsia="Calibri" w:cs="Times New Roman"/>
          <w:sz w:val="24"/>
          <w:szCs w:val="24"/>
        </w:rPr>
        <w:t xml:space="preserve"> pilnvaru termiņā </w:t>
      </w:r>
      <w:r w:rsidR="00BF3586">
        <w:rPr>
          <w:rFonts w:ascii="Times New Roman" w:hAnsi="Times New Roman" w:eastAsia="Calibri" w:cs="Times New Roman"/>
          <w:sz w:val="24"/>
          <w:szCs w:val="24"/>
        </w:rPr>
        <w:t xml:space="preserve">Eiropas </w:t>
      </w:r>
      <w:r w:rsidRPr="00BD01EB">
        <w:rPr>
          <w:rFonts w:ascii="Times New Roman" w:hAnsi="Times New Roman" w:eastAsia="Calibri" w:cs="Times New Roman"/>
          <w:sz w:val="24"/>
          <w:szCs w:val="24"/>
        </w:rPr>
        <w:t xml:space="preserve">Komisija </w:t>
      </w:r>
      <w:r w:rsidR="00BF3586">
        <w:rPr>
          <w:rFonts w:ascii="Times New Roman" w:hAnsi="Times New Roman" w:eastAsia="Calibri" w:cs="Times New Roman"/>
          <w:sz w:val="24"/>
          <w:szCs w:val="24"/>
        </w:rPr>
        <w:t xml:space="preserve">(turpmāk – </w:t>
      </w:r>
      <w:r w:rsidR="003A5F81">
        <w:rPr>
          <w:rFonts w:ascii="Times New Roman" w:hAnsi="Times New Roman" w:eastAsia="Calibri" w:cs="Times New Roman"/>
          <w:sz w:val="24"/>
          <w:szCs w:val="24"/>
        </w:rPr>
        <w:t>K</w:t>
      </w:r>
      <w:r w:rsidR="00BF3586">
        <w:rPr>
          <w:rFonts w:ascii="Times New Roman" w:hAnsi="Times New Roman" w:eastAsia="Calibri" w:cs="Times New Roman"/>
          <w:sz w:val="24"/>
          <w:szCs w:val="24"/>
        </w:rPr>
        <w:t>omisija)</w:t>
      </w:r>
      <w:r w:rsidRPr="00BD01EB">
        <w:rPr>
          <w:rFonts w:ascii="Times New Roman" w:hAnsi="Times New Roman" w:eastAsia="Calibri" w:cs="Times New Roman"/>
          <w:sz w:val="24"/>
          <w:szCs w:val="24"/>
        </w:rPr>
        <w:t xml:space="preserve"> </w:t>
      </w:r>
      <w:r w:rsidR="00A21B5C">
        <w:rPr>
          <w:rFonts w:ascii="Times New Roman" w:hAnsi="Times New Roman" w:eastAsia="Calibri" w:cs="Times New Roman"/>
          <w:sz w:val="24"/>
          <w:szCs w:val="24"/>
        </w:rPr>
        <w:t>plāno prezentēt</w:t>
      </w:r>
      <w:r w:rsidR="0026472E">
        <w:rPr>
          <w:rFonts w:ascii="Times New Roman" w:hAnsi="Times New Roman" w:eastAsia="Calibri" w:cs="Times New Roman"/>
          <w:sz w:val="24"/>
          <w:szCs w:val="24"/>
        </w:rPr>
        <w:t xml:space="preserve"> K</w:t>
      </w:r>
      <w:r w:rsidRPr="00BD01EB">
        <w:rPr>
          <w:rFonts w:ascii="Times New Roman" w:hAnsi="Times New Roman" w:eastAsia="Calibri" w:cs="Times New Roman"/>
          <w:sz w:val="24"/>
          <w:szCs w:val="24"/>
        </w:rPr>
        <w:t>onkurētspējas kompasu</w:t>
      </w:r>
      <w:r>
        <w:rPr>
          <w:rFonts w:ascii="Times New Roman" w:hAnsi="Times New Roman" w:eastAsia="Calibri" w:cs="Times New Roman"/>
          <w:sz w:val="24"/>
          <w:szCs w:val="24"/>
        </w:rPr>
        <w:t xml:space="preserve"> (turpmāk – Kompass)</w:t>
      </w:r>
      <w:r w:rsidR="00B55028">
        <w:rPr>
          <w:rFonts w:ascii="Times New Roman" w:hAnsi="Times New Roman" w:eastAsia="Calibri" w:cs="Times New Roman"/>
          <w:sz w:val="24"/>
          <w:szCs w:val="24"/>
        </w:rPr>
        <w:t>, kas</w:t>
      </w:r>
      <w:r w:rsidRPr="00BD01EB">
        <w:rPr>
          <w:rFonts w:ascii="Times New Roman" w:hAnsi="Times New Roman" w:eastAsia="Calibri" w:cs="Times New Roman"/>
          <w:sz w:val="24"/>
          <w:szCs w:val="24"/>
        </w:rPr>
        <w:t xml:space="preserve"> </w:t>
      </w:r>
      <w:r w:rsidR="0027418C">
        <w:rPr>
          <w:rFonts w:ascii="Times New Roman" w:hAnsi="Times New Roman" w:eastAsia="Calibri" w:cs="Times New Roman"/>
          <w:sz w:val="24"/>
          <w:szCs w:val="24"/>
        </w:rPr>
        <w:t>iezīmēs</w:t>
      </w:r>
      <w:r w:rsidRPr="00BD01EB">
        <w:rPr>
          <w:rFonts w:ascii="Times New Roman" w:hAnsi="Times New Roman" w:eastAsia="Calibri" w:cs="Times New Roman"/>
          <w:sz w:val="24"/>
          <w:szCs w:val="24"/>
        </w:rPr>
        <w:t xml:space="preserve"> </w:t>
      </w:r>
      <w:r w:rsidR="000E3B15">
        <w:rPr>
          <w:rFonts w:ascii="Times New Roman" w:hAnsi="Times New Roman" w:eastAsia="Calibri" w:cs="Times New Roman"/>
          <w:sz w:val="24"/>
          <w:szCs w:val="24"/>
        </w:rPr>
        <w:t>turpmāko</w:t>
      </w:r>
      <w:r w:rsidRPr="00BD01EB">
        <w:rPr>
          <w:rFonts w:ascii="Times New Roman" w:hAnsi="Times New Roman" w:eastAsia="Calibri" w:cs="Times New Roman"/>
          <w:sz w:val="24"/>
          <w:szCs w:val="24"/>
        </w:rPr>
        <w:t xml:space="preserve"> darbu pie konkurētspējas </w:t>
      </w:r>
      <w:r w:rsidR="0027418C">
        <w:rPr>
          <w:rFonts w:ascii="Times New Roman" w:hAnsi="Times New Roman" w:eastAsia="Calibri" w:cs="Times New Roman"/>
          <w:sz w:val="24"/>
          <w:szCs w:val="24"/>
        </w:rPr>
        <w:t xml:space="preserve">stiprināšanas </w:t>
      </w:r>
      <w:r w:rsidRPr="00BD01EB">
        <w:rPr>
          <w:rFonts w:ascii="Times New Roman" w:hAnsi="Times New Roman" w:eastAsia="Calibri" w:cs="Times New Roman"/>
          <w:sz w:val="24"/>
          <w:szCs w:val="24"/>
        </w:rPr>
        <w:t>un balst</w:t>
      </w:r>
      <w:r w:rsidR="0027418C">
        <w:rPr>
          <w:rFonts w:ascii="Times New Roman" w:hAnsi="Times New Roman" w:eastAsia="Calibri" w:cs="Times New Roman"/>
          <w:sz w:val="24"/>
          <w:szCs w:val="24"/>
        </w:rPr>
        <w:t>īsies</w:t>
      </w:r>
      <w:r w:rsidRPr="00BD01EB">
        <w:rPr>
          <w:rFonts w:ascii="Times New Roman" w:hAnsi="Times New Roman" w:eastAsia="Calibri" w:cs="Times New Roman"/>
          <w:sz w:val="24"/>
          <w:szCs w:val="24"/>
        </w:rPr>
        <w:t xml:space="preserve"> uz trim </w:t>
      </w:r>
      <w:r w:rsidR="00EF5C4D">
        <w:rPr>
          <w:rFonts w:ascii="Times New Roman" w:hAnsi="Times New Roman" w:eastAsia="Calibri" w:cs="Times New Roman"/>
          <w:sz w:val="24"/>
          <w:szCs w:val="24"/>
        </w:rPr>
        <w:t xml:space="preserve">M. </w:t>
      </w:r>
      <w:r w:rsidRPr="00BD01EB">
        <w:rPr>
          <w:rFonts w:ascii="Times New Roman" w:hAnsi="Times New Roman" w:eastAsia="Calibri" w:cs="Times New Roman"/>
          <w:sz w:val="24"/>
          <w:szCs w:val="24"/>
        </w:rPr>
        <w:t xml:space="preserve">Dragi ziņojuma </w:t>
      </w:r>
      <w:r w:rsidR="00240D69">
        <w:rPr>
          <w:rFonts w:ascii="Times New Roman" w:hAnsi="Times New Roman" w:eastAsia="Calibri" w:cs="Times New Roman"/>
          <w:sz w:val="24"/>
          <w:szCs w:val="24"/>
        </w:rPr>
        <w:t>“Eiropas ko</w:t>
      </w:r>
      <w:r w:rsidR="006E6DA6">
        <w:rPr>
          <w:rFonts w:ascii="Times New Roman" w:hAnsi="Times New Roman" w:eastAsia="Calibri" w:cs="Times New Roman"/>
          <w:sz w:val="24"/>
          <w:szCs w:val="24"/>
        </w:rPr>
        <w:t>nkurētspējas nākotne”</w:t>
      </w:r>
      <w:r w:rsidR="00E15D74">
        <w:rPr>
          <w:rFonts w:ascii="Times New Roman" w:hAnsi="Times New Roman" w:eastAsia="Calibri" w:cs="Times New Roman"/>
          <w:sz w:val="24"/>
          <w:szCs w:val="24"/>
        </w:rPr>
        <w:t xml:space="preserve"> </w:t>
      </w:r>
      <w:r w:rsidR="00E15D74">
        <w:rPr>
          <w:rStyle w:val="FootnoteReference"/>
          <w:rFonts w:ascii="Times New Roman" w:hAnsi="Times New Roman" w:eastAsia="Calibri"/>
          <w:sz w:val="24"/>
          <w:szCs w:val="24"/>
        </w:rPr>
        <w:footnoteReference w:id="2"/>
      </w:r>
      <w:r w:rsidR="006E6DA6">
        <w:rPr>
          <w:rFonts w:ascii="Times New Roman" w:hAnsi="Times New Roman" w:eastAsia="Calibri" w:cs="Times New Roman"/>
          <w:sz w:val="24"/>
          <w:szCs w:val="24"/>
        </w:rPr>
        <w:t xml:space="preserve"> </w:t>
      </w:r>
      <w:r w:rsidRPr="00BD01EB">
        <w:rPr>
          <w:rFonts w:ascii="Times New Roman" w:hAnsi="Times New Roman" w:eastAsia="Calibri" w:cs="Times New Roman"/>
          <w:sz w:val="24"/>
          <w:szCs w:val="24"/>
        </w:rPr>
        <w:t>pīlāriem</w:t>
      </w:r>
      <w:r w:rsidR="00BE0BF9">
        <w:rPr>
          <w:rFonts w:ascii="Times New Roman" w:hAnsi="Times New Roman" w:eastAsia="Calibri" w:cs="Times New Roman"/>
          <w:sz w:val="24"/>
          <w:szCs w:val="24"/>
        </w:rPr>
        <w:t xml:space="preserve"> -</w:t>
      </w:r>
      <w:r w:rsidRPr="00BD01EB">
        <w:rPr>
          <w:rFonts w:ascii="Times New Roman" w:hAnsi="Times New Roman" w:eastAsia="Calibri" w:cs="Times New Roman"/>
          <w:sz w:val="24"/>
          <w:szCs w:val="24"/>
        </w:rPr>
        <w:t xml:space="preserve">  inovāciju plaisas mazināšan</w:t>
      </w:r>
      <w:r w:rsidR="00C656F1">
        <w:rPr>
          <w:rFonts w:ascii="Times New Roman" w:hAnsi="Times New Roman" w:eastAsia="Calibri" w:cs="Times New Roman"/>
          <w:sz w:val="24"/>
          <w:szCs w:val="24"/>
        </w:rPr>
        <w:t>a</w:t>
      </w:r>
      <w:r w:rsidRPr="00BD01EB">
        <w:rPr>
          <w:rFonts w:ascii="Times New Roman" w:hAnsi="Times New Roman" w:eastAsia="Calibri" w:cs="Times New Roman"/>
          <w:sz w:val="24"/>
          <w:szCs w:val="24"/>
        </w:rPr>
        <w:t xml:space="preserve"> starp ES, </w:t>
      </w:r>
      <w:r w:rsidRPr="00E64AB2" w:rsidR="00754B19">
        <w:rPr>
          <w:rFonts w:ascii="Times New Roman" w:hAnsi="Times New Roman" w:eastAsia="Calibri" w:cs="Times New Roman"/>
          <w:sz w:val="24"/>
          <w:szCs w:val="24"/>
        </w:rPr>
        <w:t>Amerikas Savienot</w:t>
      </w:r>
      <w:r w:rsidR="00754B19">
        <w:rPr>
          <w:rFonts w:ascii="Times New Roman" w:hAnsi="Times New Roman" w:eastAsia="Calibri" w:cs="Times New Roman"/>
          <w:sz w:val="24"/>
          <w:szCs w:val="24"/>
        </w:rPr>
        <w:t>ajām</w:t>
      </w:r>
      <w:r w:rsidRPr="00E64AB2" w:rsidR="00754B19">
        <w:rPr>
          <w:rFonts w:ascii="Times New Roman" w:hAnsi="Times New Roman" w:eastAsia="Calibri" w:cs="Times New Roman"/>
          <w:sz w:val="24"/>
          <w:szCs w:val="24"/>
        </w:rPr>
        <w:t xml:space="preserve"> Valsts (turpmāk – </w:t>
      </w:r>
      <w:r w:rsidRPr="00BD01EB">
        <w:rPr>
          <w:rFonts w:ascii="Times New Roman" w:hAnsi="Times New Roman" w:eastAsia="Calibri" w:cs="Times New Roman"/>
          <w:sz w:val="24"/>
          <w:szCs w:val="24"/>
        </w:rPr>
        <w:t>ASV</w:t>
      </w:r>
      <w:r w:rsidR="00754B19">
        <w:rPr>
          <w:rFonts w:ascii="Times New Roman" w:hAnsi="Times New Roman" w:eastAsia="Calibri" w:cs="Times New Roman"/>
          <w:sz w:val="24"/>
          <w:szCs w:val="24"/>
        </w:rPr>
        <w:t>)</w:t>
      </w:r>
      <w:r w:rsidRPr="00BD01EB">
        <w:rPr>
          <w:rFonts w:ascii="Times New Roman" w:hAnsi="Times New Roman" w:eastAsia="Calibri" w:cs="Times New Roman"/>
          <w:sz w:val="24"/>
          <w:szCs w:val="24"/>
        </w:rPr>
        <w:t xml:space="preserve"> un Ķīnu, kopīg</w:t>
      </w:r>
      <w:r w:rsidR="00343ED8">
        <w:rPr>
          <w:rFonts w:ascii="Times New Roman" w:hAnsi="Times New Roman" w:eastAsia="Calibri" w:cs="Times New Roman"/>
          <w:sz w:val="24"/>
          <w:szCs w:val="24"/>
        </w:rPr>
        <w:t>s</w:t>
      </w:r>
      <w:r w:rsidRPr="00BD01EB">
        <w:rPr>
          <w:rFonts w:ascii="Times New Roman" w:hAnsi="Times New Roman" w:eastAsia="Calibri" w:cs="Times New Roman"/>
          <w:sz w:val="24"/>
          <w:szCs w:val="24"/>
        </w:rPr>
        <w:t xml:space="preserve"> dekarbonizācijas un konkurētspējas plān</w:t>
      </w:r>
      <w:r w:rsidR="004B46A1">
        <w:rPr>
          <w:rFonts w:ascii="Times New Roman" w:hAnsi="Times New Roman" w:eastAsia="Calibri" w:cs="Times New Roman"/>
          <w:sz w:val="24"/>
          <w:szCs w:val="24"/>
        </w:rPr>
        <w:t>s</w:t>
      </w:r>
      <w:r w:rsidRPr="00BD01EB">
        <w:rPr>
          <w:rFonts w:ascii="Times New Roman" w:hAnsi="Times New Roman" w:eastAsia="Calibri" w:cs="Times New Roman"/>
          <w:sz w:val="24"/>
          <w:szCs w:val="24"/>
        </w:rPr>
        <w:t xml:space="preserve">, kā arī ekonomiskās drošības </w:t>
      </w:r>
      <w:r w:rsidR="00DC6911">
        <w:rPr>
          <w:rFonts w:ascii="Times New Roman" w:hAnsi="Times New Roman" w:eastAsia="Calibri" w:cs="Times New Roman"/>
          <w:sz w:val="24"/>
          <w:szCs w:val="24"/>
        </w:rPr>
        <w:t>veicināšana</w:t>
      </w:r>
      <w:r w:rsidRPr="00BD01EB">
        <w:rPr>
          <w:rFonts w:ascii="Times New Roman" w:hAnsi="Times New Roman" w:eastAsia="Calibri" w:cs="Times New Roman"/>
          <w:sz w:val="24"/>
          <w:szCs w:val="24"/>
        </w:rPr>
        <w:t xml:space="preserve"> un atkarību samazināšan</w:t>
      </w:r>
      <w:r w:rsidR="006C4D12">
        <w:rPr>
          <w:rFonts w:ascii="Times New Roman" w:hAnsi="Times New Roman" w:eastAsia="Calibri" w:cs="Times New Roman"/>
          <w:sz w:val="24"/>
          <w:szCs w:val="24"/>
        </w:rPr>
        <w:t>a</w:t>
      </w:r>
      <w:r w:rsidRPr="00BD01EB">
        <w:rPr>
          <w:rFonts w:ascii="Times New Roman" w:hAnsi="Times New Roman" w:eastAsia="Calibri" w:cs="Times New Roman"/>
          <w:sz w:val="24"/>
          <w:szCs w:val="24"/>
        </w:rPr>
        <w:t>.</w:t>
      </w:r>
      <w:r>
        <w:rPr>
          <w:rFonts w:ascii="Times New Roman" w:hAnsi="Times New Roman" w:eastAsia="Calibri" w:cs="Times New Roman"/>
          <w:sz w:val="24"/>
          <w:szCs w:val="24"/>
        </w:rPr>
        <w:t xml:space="preserve"> </w:t>
      </w:r>
      <w:r w:rsidR="00FF719F">
        <w:rPr>
          <w:rFonts w:ascii="Times New Roman" w:hAnsi="Times New Roman" w:eastAsia="Calibri" w:cs="Times New Roman"/>
          <w:sz w:val="24"/>
          <w:szCs w:val="24"/>
        </w:rPr>
        <w:t>Savukārt l</w:t>
      </w:r>
      <w:r w:rsidR="001E7F68">
        <w:rPr>
          <w:rFonts w:ascii="Times New Roman" w:hAnsi="Times New Roman" w:eastAsia="Calibri" w:cs="Times New Roman"/>
          <w:sz w:val="24"/>
          <w:szCs w:val="24"/>
        </w:rPr>
        <w:t>ikumdošanas izstrād</w:t>
      </w:r>
      <w:r w:rsidR="00393B7B">
        <w:rPr>
          <w:rFonts w:ascii="Times New Roman" w:hAnsi="Times New Roman" w:eastAsia="Calibri" w:cs="Times New Roman"/>
          <w:sz w:val="24"/>
          <w:szCs w:val="24"/>
        </w:rPr>
        <w:t>ē</w:t>
      </w:r>
      <w:r w:rsidRPr="00BD01EB">
        <w:rPr>
          <w:rFonts w:ascii="Times New Roman" w:hAnsi="Times New Roman" w:eastAsia="Calibri" w:cs="Times New Roman"/>
          <w:sz w:val="24"/>
          <w:szCs w:val="24"/>
        </w:rPr>
        <w:t xml:space="preserve"> viens no galvenajiem izaicinājumiem ir </w:t>
      </w:r>
      <w:r w:rsidR="00ED6CF2">
        <w:rPr>
          <w:rFonts w:ascii="Times New Roman" w:hAnsi="Times New Roman" w:eastAsia="Calibri" w:cs="Times New Roman"/>
          <w:sz w:val="24"/>
          <w:szCs w:val="24"/>
        </w:rPr>
        <w:t>izolēta darba sadale</w:t>
      </w:r>
      <w:r w:rsidRPr="00BD01EB">
        <w:rPr>
          <w:rFonts w:ascii="Times New Roman" w:hAnsi="Times New Roman" w:eastAsia="Calibri" w:cs="Times New Roman"/>
          <w:sz w:val="24"/>
          <w:szCs w:val="24"/>
        </w:rPr>
        <w:t xml:space="preserve">, veidojot darba grupas ap </w:t>
      </w:r>
      <w:r w:rsidR="009A4A1E">
        <w:rPr>
          <w:rFonts w:ascii="Times New Roman" w:hAnsi="Times New Roman" w:eastAsia="Calibri" w:cs="Times New Roman"/>
          <w:sz w:val="24"/>
          <w:szCs w:val="24"/>
        </w:rPr>
        <w:t xml:space="preserve">ES </w:t>
      </w:r>
      <w:r w:rsidRPr="00BD01EB">
        <w:rPr>
          <w:rFonts w:ascii="Times New Roman" w:hAnsi="Times New Roman" w:eastAsia="Calibri" w:cs="Times New Roman"/>
          <w:sz w:val="24"/>
          <w:szCs w:val="24"/>
        </w:rPr>
        <w:t>Padomes struktūrām</w:t>
      </w:r>
      <w:r>
        <w:rPr>
          <w:rFonts w:ascii="Times New Roman" w:hAnsi="Times New Roman" w:eastAsia="Calibri" w:cs="Times New Roman"/>
          <w:sz w:val="24"/>
          <w:szCs w:val="24"/>
        </w:rPr>
        <w:t>.</w:t>
      </w:r>
    </w:p>
    <w:p w:rsidR="00F81D8A" w:rsidP="00F81D8A" w:rsidRDefault="00F81D8A" w14:paraId="2BDA2119" w14:textId="77777777">
      <w:pPr>
        <w:spacing w:before="120" w:after="120" w:line="240" w:lineRule="auto"/>
        <w:ind w:firstLine="425"/>
        <w:jc w:val="both"/>
        <w:rPr>
          <w:rFonts w:ascii="Times New Roman" w:hAnsi="Times New Roman" w:eastAsia="Calibri" w:cs="Times New Roman"/>
          <w:sz w:val="24"/>
          <w:szCs w:val="24"/>
        </w:rPr>
      </w:pPr>
      <w:r w:rsidRPr="00DD624D">
        <w:rPr>
          <w:rFonts w:ascii="Times New Roman" w:hAnsi="Times New Roman" w:eastAsia="Calibri" w:cs="Times New Roman"/>
          <w:sz w:val="24"/>
          <w:szCs w:val="24"/>
        </w:rPr>
        <w:t>Gadu gai</w:t>
      </w:r>
      <w:r>
        <w:rPr>
          <w:rFonts w:ascii="Times New Roman" w:hAnsi="Times New Roman" w:eastAsia="Calibri" w:cs="Times New Roman"/>
          <w:sz w:val="24"/>
          <w:szCs w:val="24"/>
        </w:rPr>
        <w:t xml:space="preserve">tā </w:t>
      </w:r>
      <w:r w:rsidRPr="00DD624D">
        <w:rPr>
          <w:rFonts w:ascii="Times New Roman" w:hAnsi="Times New Roman" w:eastAsia="Calibri" w:cs="Times New Roman"/>
          <w:sz w:val="24"/>
          <w:szCs w:val="24"/>
        </w:rPr>
        <w:t xml:space="preserve">diezgan atšķirīgos veidos ES ir strādājusi </w:t>
      </w:r>
      <w:r>
        <w:rPr>
          <w:rFonts w:ascii="Times New Roman" w:hAnsi="Times New Roman" w:eastAsia="Calibri" w:cs="Times New Roman"/>
          <w:sz w:val="24"/>
          <w:szCs w:val="24"/>
        </w:rPr>
        <w:t>arī rūpniecības un tirdzniecības</w:t>
      </w:r>
      <w:r w:rsidRPr="00DD624D">
        <w:rPr>
          <w:rFonts w:ascii="Times New Roman" w:hAnsi="Times New Roman" w:eastAsia="Calibri" w:cs="Times New Roman"/>
          <w:sz w:val="24"/>
          <w:szCs w:val="24"/>
        </w:rPr>
        <w:t xml:space="preserve"> politikas jomās, kas </w:t>
      </w:r>
      <w:r>
        <w:rPr>
          <w:rFonts w:ascii="Times New Roman" w:hAnsi="Times New Roman" w:eastAsia="Calibri" w:cs="Times New Roman"/>
          <w:sz w:val="24"/>
          <w:szCs w:val="24"/>
        </w:rPr>
        <w:t xml:space="preserve">būtiski </w:t>
      </w:r>
      <w:r w:rsidRPr="00DD624D">
        <w:rPr>
          <w:rFonts w:ascii="Times New Roman" w:hAnsi="Times New Roman" w:eastAsia="Calibri" w:cs="Times New Roman"/>
          <w:sz w:val="24"/>
          <w:szCs w:val="24"/>
        </w:rPr>
        <w:t xml:space="preserve">ietekmē Eiropas ekonomiku. </w:t>
      </w:r>
      <w:r>
        <w:rPr>
          <w:rFonts w:ascii="Times New Roman" w:hAnsi="Times New Roman" w:eastAsia="Calibri" w:cs="Times New Roman"/>
          <w:sz w:val="24"/>
          <w:szCs w:val="24"/>
        </w:rPr>
        <w:t>Tās līdz šim</w:t>
      </w:r>
      <w:r w:rsidRPr="00DD624D">
        <w:rPr>
          <w:rFonts w:ascii="Times New Roman" w:hAnsi="Times New Roman" w:eastAsia="Calibri" w:cs="Times New Roman"/>
          <w:sz w:val="24"/>
          <w:szCs w:val="24"/>
        </w:rPr>
        <w:t xml:space="preserve"> ir risinā</w:t>
      </w:r>
      <w:r>
        <w:rPr>
          <w:rFonts w:ascii="Times New Roman" w:hAnsi="Times New Roman" w:eastAsia="Calibri" w:cs="Times New Roman"/>
          <w:sz w:val="24"/>
          <w:szCs w:val="24"/>
        </w:rPr>
        <w:t>jušas</w:t>
      </w:r>
      <w:r w:rsidRPr="00DD624D">
        <w:rPr>
          <w:rFonts w:ascii="Times New Roman" w:hAnsi="Times New Roman" w:eastAsia="Calibri" w:cs="Times New Roman"/>
          <w:sz w:val="24"/>
          <w:szCs w:val="24"/>
        </w:rPr>
        <w:t xml:space="preserve"> atšķirīgas problēmas, </w:t>
      </w:r>
      <w:r>
        <w:rPr>
          <w:rFonts w:ascii="Times New Roman" w:hAnsi="Times New Roman" w:eastAsia="Calibri" w:cs="Times New Roman"/>
          <w:sz w:val="24"/>
          <w:szCs w:val="24"/>
        </w:rPr>
        <w:t xml:space="preserve">pirmajā darba virzienā </w:t>
      </w:r>
      <w:r w:rsidRPr="00DD624D">
        <w:rPr>
          <w:rFonts w:ascii="Times New Roman" w:hAnsi="Times New Roman" w:eastAsia="Calibri" w:cs="Times New Roman"/>
          <w:sz w:val="24"/>
          <w:szCs w:val="24"/>
        </w:rPr>
        <w:t>galven</w:t>
      </w:r>
      <w:r>
        <w:rPr>
          <w:rFonts w:ascii="Times New Roman" w:hAnsi="Times New Roman" w:eastAsia="Calibri" w:cs="Times New Roman"/>
          <w:sz w:val="24"/>
          <w:szCs w:val="24"/>
        </w:rPr>
        <w:t>o</w:t>
      </w:r>
      <w:r w:rsidRPr="00DD624D">
        <w:rPr>
          <w:rFonts w:ascii="Times New Roman" w:hAnsi="Times New Roman" w:eastAsia="Calibri" w:cs="Times New Roman"/>
          <w:sz w:val="24"/>
          <w:szCs w:val="24"/>
        </w:rPr>
        <w:t xml:space="preserve"> uzmanīb</w:t>
      </w:r>
      <w:r>
        <w:rPr>
          <w:rFonts w:ascii="Times New Roman" w:hAnsi="Times New Roman" w:eastAsia="Calibri" w:cs="Times New Roman"/>
          <w:sz w:val="24"/>
          <w:szCs w:val="24"/>
        </w:rPr>
        <w:t>u</w:t>
      </w:r>
      <w:r w:rsidRPr="00DD624D">
        <w:rPr>
          <w:rFonts w:ascii="Times New Roman" w:hAnsi="Times New Roman" w:eastAsia="Calibri" w:cs="Times New Roman"/>
          <w:sz w:val="24"/>
          <w:szCs w:val="24"/>
        </w:rPr>
        <w:t xml:space="preserve"> pievēr</w:t>
      </w:r>
      <w:r>
        <w:rPr>
          <w:rFonts w:ascii="Times New Roman" w:hAnsi="Times New Roman" w:eastAsia="Calibri" w:cs="Times New Roman"/>
          <w:sz w:val="24"/>
          <w:szCs w:val="24"/>
        </w:rPr>
        <w:t>šot</w:t>
      </w:r>
      <w:r w:rsidRPr="00DD624D">
        <w:rPr>
          <w:rFonts w:ascii="Times New Roman" w:hAnsi="Times New Roman" w:eastAsia="Calibri" w:cs="Times New Roman"/>
          <w:sz w:val="24"/>
          <w:szCs w:val="24"/>
        </w:rPr>
        <w:t xml:space="preserve"> Eiropas rūpniecības ekosistēm</w:t>
      </w:r>
      <w:r>
        <w:rPr>
          <w:rFonts w:ascii="Times New Roman" w:hAnsi="Times New Roman" w:eastAsia="Calibri" w:cs="Times New Roman"/>
          <w:sz w:val="24"/>
          <w:szCs w:val="24"/>
        </w:rPr>
        <w:t>ām</w:t>
      </w:r>
      <w:r w:rsidRPr="00DD624D">
        <w:rPr>
          <w:rFonts w:ascii="Times New Roman" w:hAnsi="Times New Roman" w:eastAsia="Calibri" w:cs="Times New Roman"/>
          <w:sz w:val="24"/>
          <w:szCs w:val="24"/>
        </w:rPr>
        <w:t>, bet otr</w:t>
      </w:r>
      <w:r>
        <w:rPr>
          <w:rFonts w:ascii="Times New Roman" w:hAnsi="Times New Roman" w:eastAsia="Calibri" w:cs="Times New Roman"/>
          <w:sz w:val="24"/>
          <w:szCs w:val="24"/>
        </w:rPr>
        <w:t>ajā</w:t>
      </w:r>
      <w:r w:rsidRPr="00DD624D">
        <w:rPr>
          <w:rFonts w:ascii="Times New Roman" w:hAnsi="Times New Roman" w:eastAsia="Calibri" w:cs="Times New Roman"/>
          <w:sz w:val="24"/>
          <w:szCs w:val="24"/>
        </w:rPr>
        <w:t xml:space="preserve"> </w:t>
      </w:r>
      <w:r>
        <w:rPr>
          <w:rFonts w:ascii="Times New Roman" w:hAnsi="Times New Roman" w:eastAsia="Calibri" w:cs="Times New Roman"/>
          <w:sz w:val="24"/>
          <w:szCs w:val="24"/>
        </w:rPr>
        <w:t>–</w:t>
      </w:r>
      <w:r w:rsidRPr="00DD624D">
        <w:rPr>
          <w:rFonts w:ascii="Times New Roman" w:hAnsi="Times New Roman" w:eastAsia="Calibri" w:cs="Times New Roman"/>
          <w:sz w:val="24"/>
          <w:szCs w:val="24"/>
        </w:rPr>
        <w:t xml:space="preserve"> </w:t>
      </w:r>
      <w:r>
        <w:rPr>
          <w:rFonts w:ascii="Times New Roman" w:hAnsi="Times New Roman" w:eastAsia="Calibri" w:cs="Times New Roman"/>
          <w:sz w:val="24"/>
          <w:szCs w:val="24"/>
        </w:rPr>
        <w:t>sinerģijas</w:t>
      </w:r>
      <w:r w:rsidRPr="00DD624D">
        <w:rPr>
          <w:rFonts w:ascii="Times New Roman" w:hAnsi="Times New Roman" w:eastAsia="Calibri" w:cs="Times New Roman"/>
          <w:sz w:val="24"/>
          <w:szCs w:val="24"/>
        </w:rPr>
        <w:t xml:space="preserve"> veidošan</w:t>
      </w:r>
      <w:r>
        <w:rPr>
          <w:rFonts w:ascii="Times New Roman" w:hAnsi="Times New Roman" w:eastAsia="Calibri" w:cs="Times New Roman"/>
          <w:sz w:val="24"/>
          <w:szCs w:val="24"/>
        </w:rPr>
        <w:t>ai</w:t>
      </w:r>
      <w:r w:rsidRPr="00DD624D">
        <w:rPr>
          <w:rFonts w:ascii="Times New Roman" w:hAnsi="Times New Roman" w:eastAsia="Calibri" w:cs="Times New Roman"/>
          <w:sz w:val="24"/>
          <w:szCs w:val="24"/>
        </w:rPr>
        <w:t xml:space="preserve"> starp </w:t>
      </w:r>
      <w:r>
        <w:rPr>
          <w:rFonts w:ascii="Times New Roman" w:hAnsi="Times New Roman" w:eastAsia="Calibri" w:cs="Times New Roman"/>
          <w:sz w:val="24"/>
          <w:szCs w:val="24"/>
        </w:rPr>
        <w:t>ES v</w:t>
      </w:r>
      <w:r w:rsidRPr="00DD624D">
        <w:rPr>
          <w:rFonts w:ascii="Times New Roman" w:hAnsi="Times New Roman" w:eastAsia="Calibri" w:cs="Times New Roman"/>
          <w:sz w:val="24"/>
          <w:szCs w:val="24"/>
        </w:rPr>
        <w:t>ienoto tirgu un globālo ekonomiku,</w:t>
      </w:r>
      <w:r>
        <w:rPr>
          <w:rFonts w:ascii="Times New Roman" w:hAnsi="Times New Roman" w:eastAsia="Calibri" w:cs="Times New Roman"/>
          <w:sz w:val="24"/>
          <w:szCs w:val="24"/>
        </w:rPr>
        <w:t xml:space="preserve"> lai</w:t>
      </w:r>
      <w:r w:rsidRPr="00DD624D">
        <w:rPr>
          <w:rFonts w:ascii="Times New Roman" w:hAnsi="Times New Roman" w:eastAsia="Calibri" w:cs="Times New Roman"/>
          <w:sz w:val="24"/>
          <w:szCs w:val="24"/>
        </w:rPr>
        <w:t xml:space="preserve"> nodrošin</w:t>
      </w:r>
      <w:r>
        <w:rPr>
          <w:rFonts w:ascii="Times New Roman" w:hAnsi="Times New Roman" w:eastAsia="Calibri" w:cs="Times New Roman"/>
          <w:sz w:val="24"/>
          <w:szCs w:val="24"/>
        </w:rPr>
        <w:t>ātu</w:t>
      </w:r>
      <w:r w:rsidRPr="00DD624D">
        <w:rPr>
          <w:rFonts w:ascii="Times New Roman" w:hAnsi="Times New Roman" w:eastAsia="Calibri" w:cs="Times New Roman"/>
          <w:sz w:val="24"/>
          <w:szCs w:val="24"/>
        </w:rPr>
        <w:t xml:space="preserve"> </w:t>
      </w:r>
      <w:r>
        <w:rPr>
          <w:rFonts w:ascii="Times New Roman" w:hAnsi="Times New Roman" w:eastAsia="Calibri" w:cs="Times New Roman"/>
          <w:sz w:val="24"/>
          <w:szCs w:val="24"/>
        </w:rPr>
        <w:t xml:space="preserve">ES uzņēmumiem piekļuvi ārvalstu tirgiem un nepieciešamajām </w:t>
      </w:r>
      <w:r w:rsidRPr="00DD624D">
        <w:rPr>
          <w:rFonts w:ascii="Times New Roman" w:hAnsi="Times New Roman" w:eastAsia="Calibri" w:cs="Times New Roman"/>
          <w:sz w:val="24"/>
          <w:szCs w:val="24"/>
        </w:rPr>
        <w:t>izejviel</w:t>
      </w:r>
      <w:r>
        <w:rPr>
          <w:rFonts w:ascii="Times New Roman" w:hAnsi="Times New Roman" w:eastAsia="Calibri" w:cs="Times New Roman"/>
          <w:sz w:val="24"/>
          <w:szCs w:val="24"/>
        </w:rPr>
        <w:t>ām</w:t>
      </w:r>
      <w:r w:rsidRPr="00DD624D">
        <w:rPr>
          <w:rFonts w:ascii="Times New Roman" w:hAnsi="Times New Roman" w:eastAsia="Calibri" w:cs="Times New Roman"/>
          <w:sz w:val="24"/>
          <w:szCs w:val="24"/>
        </w:rPr>
        <w:t xml:space="preserve">. </w:t>
      </w:r>
    </w:p>
    <w:p w:rsidR="00DD624D" w:rsidP="00DD624D" w:rsidRDefault="00711B35" w14:paraId="626EEB06" w14:textId="21E791A4">
      <w:pPr>
        <w:spacing w:before="120" w:after="120" w:line="240" w:lineRule="auto"/>
        <w:ind w:firstLine="425"/>
        <w:jc w:val="both"/>
        <w:rPr>
          <w:rFonts w:ascii="Times New Roman" w:hAnsi="Times New Roman" w:eastAsia="Calibri" w:cs="Times New Roman"/>
          <w:sz w:val="24"/>
          <w:szCs w:val="24"/>
        </w:rPr>
      </w:pPr>
      <w:r>
        <w:rPr>
          <w:rFonts w:ascii="Times New Roman" w:hAnsi="Times New Roman" w:eastAsia="Calibri" w:cs="Times New Roman"/>
          <w:sz w:val="24"/>
          <w:szCs w:val="24"/>
        </w:rPr>
        <w:t>M.</w:t>
      </w:r>
      <w:r w:rsidR="00B56A61">
        <w:rPr>
          <w:rFonts w:ascii="Times New Roman" w:hAnsi="Times New Roman" w:eastAsia="Calibri" w:cs="Times New Roman"/>
          <w:sz w:val="24"/>
          <w:szCs w:val="24"/>
        </w:rPr>
        <w:t xml:space="preserve"> </w:t>
      </w:r>
      <w:r w:rsidRPr="00DD624D" w:rsidR="00DD624D">
        <w:rPr>
          <w:rFonts w:ascii="Times New Roman" w:hAnsi="Times New Roman" w:eastAsia="Calibri" w:cs="Times New Roman"/>
          <w:sz w:val="24"/>
          <w:szCs w:val="24"/>
        </w:rPr>
        <w:t xml:space="preserve">Dragi </w:t>
      </w:r>
      <w:r w:rsidRPr="0072555E" w:rsidR="0072555E">
        <w:rPr>
          <w:rFonts w:ascii="Times New Roman" w:hAnsi="Times New Roman" w:eastAsia="Calibri" w:cs="Times New Roman"/>
          <w:sz w:val="24"/>
          <w:szCs w:val="24"/>
        </w:rPr>
        <w:t>savās rekomendācijās</w:t>
      </w:r>
      <w:r w:rsidRPr="00DD624D" w:rsidR="00DD624D">
        <w:rPr>
          <w:rFonts w:ascii="Times New Roman" w:hAnsi="Times New Roman" w:eastAsia="Calibri" w:cs="Times New Roman"/>
          <w:sz w:val="24"/>
          <w:szCs w:val="24"/>
        </w:rPr>
        <w:t xml:space="preserve"> rūpniecības un tirdzniecības politiku </w:t>
      </w:r>
      <w:r w:rsidRPr="0072555E" w:rsidR="0072555E">
        <w:rPr>
          <w:rFonts w:ascii="Times New Roman" w:hAnsi="Times New Roman" w:eastAsia="Calibri" w:cs="Times New Roman"/>
          <w:sz w:val="24"/>
          <w:szCs w:val="24"/>
        </w:rPr>
        <w:t xml:space="preserve">izvirzījis </w:t>
      </w:r>
      <w:r w:rsidRPr="00DD624D" w:rsidR="00DD624D">
        <w:rPr>
          <w:rFonts w:ascii="Times New Roman" w:hAnsi="Times New Roman" w:eastAsia="Calibri" w:cs="Times New Roman"/>
          <w:sz w:val="24"/>
          <w:szCs w:val="24"/>
        </w:rPr>
        <w:t>par jaunās Eiropas rūpniecības stratēģijas pamatelementiem, kuriem jābūt savstarpēji saskaņotiem.</w:t>
      </w:r>
      <w:r w:rsidRPr="0072555E" w:rsidR="0072555E">
        <w:rPr>
          <w:rFonts w:ascii="Times New Roman" w:hAnsi="Times New Roman" w:eastAsia="Calibri" w:cs="Times New Roman"/>
          <w:sz w:val="24"/>
          <w:szCs w:val="24"/>
        </w:rPr>
        <w:t xml:space="preserve">  Attiecīgi ES ir</w:t>
      </w:r>
      <w:r w:rsidRPr="00DD624D" w:rsidR="00DD624D">
        <w:rPr>
          <w:rFonts w:ascii="Times New Roman" w:hAnsi="Times New Roman" w:eastAsia="Calibri" w:cs="Times New Roman"/>
          <w:sz w:val="24"/>
          <w:szCs w:val="24"/>
        </w:rPr>
        <w:t xml:space="preserve"> jāsāk savienot šīs divas politikas jomas, lai visaptveroši risinātu problēmas, kas saistītas ar Eiropas konkurētspējas </w:t>
      </w:r>
      <w:r w:rsidRPr="0072555E" w:rsidR="0072555E">
        <w:rPr>
          <w:rFonts w:ascii="Times New Roman" w:hAnsi="Times New Roman" w:eastAsia="Calibri" w:cs="Times New Roman"/>
          <w:sz w:val="24"/>
          <w:szCs w:val="24"/>
        </w:rPr>
        <w:t>jautājumiem</w:t>
      </w:r>
      <w:r w:rsidRPr="00DD624D" w:rsidR="00DD624D">
        <w:rPr>
          <w:rFonts w:ascii="Times New Roman" w:hAnsi="Times New Roman" w:eastAsia="Calibri" w:cs="Times New Roman"/>
          <w:sz w:val="24"/>
          <w:szCs w:val="24"/>
        </w:rPr>
        <w:t>.</w:t>
      </w:r>
    </w:p>
    <w:p w:rsidR="00B458BC" w:rsidP="00DD624D" w:rsidRDefault="00526C5C" w14:paraId="69997762" w14:textId="79BC74FC">
      <w:pPr>
        <w:spacing w:before="120" w:after="120" w:line="240" w:lineRule="auto"/>
        <w:ind w:firstLine="425"/>
        <w:jc w:val="both"/>
        <w:rPr>
          <w:rFonts w:ascii="Times New Roman" w:hAnsi="Times New Roman" w:eastAsia="Calibri" w:cs="Times New Roman"/>
          <w:sz w:val="24"/>
          <w:szCs w:val="24"/>
        </w:rPr>
      </w:pPr>
      <w:r w:rsidRPr="00526C5C">
        <w:rPr>
          <w:rFonts w:ascii="Times New Roman" w:hAnsi="Times New Roman" w:eastAsia="Calibri" w:cs="Times New Roman"/>
          <w:sz w:val="24"/>
          <w:szCs w:val="24"/>
        </w:rPr>
        <w:t xml:space="preserve">Tāpēc pirmajā kopīgajā </w:t>
      </w:r>
      <w:r w:rsidRPr="00B67E10" w:rsidR="00B67E10">
        <w:rPr>
          <w:rFonts w:ascii="Times New Roman" w:hAnsi="Times New Roman" w:eastAsia="Calibri" w:cs="Times New Roman"/>
          <w:sz w:val="24"/>
          <w:szCs w:val="24"/>
        </w:rPr>
        <w:t xml:space="preserve">rūpniecības un tirdzniecības ministru </w:t>
      </w:r>
      <w:r w:rsidRPr="00526C5C">
        <w:rPr>
          <w:rFonts w:ascii="Times New Roman" w:hAnsi="Times New Roman" w:eastAsia="Calibri" w:cs="Times New Roman"/>
          <w:sz w:val="24"/>
          <w:szCs w:val="24"/>
        </w:rPr>
        <w:t>ne</w:t>
      </w:r>
      <w:r w:rsidR="004276E3">
        <w:rPr>
          <w:rFonts w:ascii="Times New Roman" w:hAnsi="Times New Roman" w:eastAsia="Calibri" w:cs="Times New Roman"/>
          <w:sz w:val="24"/>
          <w:szCs w:val="24"/>
        </w:rPr>
        <w:t>formālajā</w:t>
      </w:r>
      <w:r w:rsidRPr="00526C5C">
        <w:rPr>
          <w:rFonts w:ascii="Times New Roman" w:hAnsi="Times New Roman" w:eastAsia="Calibri" w:cs="Times New Roman"/>
          <w:sz w:val="24"/>
          <w:szCs w:val="24"/>
        </w:rPr>
        <w:t xml:space="preserve"> sanāksmē </w:t>
      </w:r>
      <w:r w:rsidR="003457B9">
        <w:rPr>
          <w:rFonts w:ascii="Times New Roman" w:hAnsi="Times New Roman" w:eastAsia="Calibri" w:cs="Times New Roman"/>
          <w:sz w:val="24"/>
          <w:szCs w:val="24"/>
        </w:rPr>
        <w:t xml:space="preserve">tiks </w:t>
      </w:r>
      <w:r w:rsidR="004F3E8B">
        <w:rPr>
          <w:rFonts w:ascii="Times New Roman" w:hAnsi="Times New Roman" w:eastAsia="Calibri" w:cs="Times New Roman"/>
          <w:sz w:val="24"/>
          <w:szCs w:val="24"/>
        </w:rPr>
        <w:t>diskutēts</w:t>
      </w:r>
      <w:r w:rsidRPr="00B67E10" w:rsidR="00B67E10">
        <w:rPr>
          <w:rFonts w:ascii="Times New Roman" w:hAnsi="Times New Roman" w:eastAsia="Calibri" w:cs="Times New Roman"/>
          <w:sz w:val="24"/>
          <w:szCs w:val="24"/>
        </w:rPr>
        <w:t>,</w:t>
      </w:r>
      <w:r w:rsidRPr="00526C5C">
        <w:rPr>
          <w:rFonts w:ascii="Times New Roman" w:hAnsi="Times New Roman" w:eastAsia="Calibri" w:cs="Times New Roman"/>
          <w:sz w:val="24"/>
          <w:szCs w:val="24"/>
        </w:rPr>
        <w:t xml:space="preserve"> vai </w:t>
      </w:r>
      <w:r w:rsidRPr="00B67E10" w:rsidR="00B67E10">
        <w:rPr>
          <w:rFonts w:ascii="Times New Roman" w:hAnsi="Times New Roman" w:eastAsia="Calibri" w:cs="Times New Roman"/>
          <w:sz w:val="24"/>
          <w:szCs w:val="24"/>
        </w:rPr>
        <w:t xml:space="preserve">pašreizējā pieeja ES </w:t>
      </w:r>
      <w:r w:rsidRPr="00526C5C">
        <w:rPr>
          <w:rFonts w:ascii="Times New Roman" w:hAnsi="Times New Roman" w:eastAsia="Calibri" w:cs="Times New Roman"/>
          <w:sz w:val="24"/>
          <w:szCs w:val="24"/>
        </w:rPr>
        <w:t>politika</w:t>
      </w:r>
      <w:r w:rsidR="001B55B9">
        <w:rPr>
          <w:rFonts w:ascii="Times New Roman" w:hAnsi="Times New Roman" w:eastAsia="Calibri" w:cs="Times New Roman"/>
          <w:sz w:val="24"/>
          <w:szCs w:val="24"/>
        </w:rPr>
        <w:t>s</w:t>
      </w:r>
      <w:r w:rsidRPr="00526C5C">
        <w:rPr>
          <w:rFonts w:ascii="Times New Roman" w:hAnsi="Times New Roman" w:eastAsia="Calibri" w:cs="Times New Roman"/>
          <w:sz w:val="24"/>
          <w:szCs w:val="24"/>
        </w:rPr>
        <w:t xml:space="preserve"> </w:t>
      </w:r>
      <w:r w:rsidRPr="00B67E10" w:rsidR="00B67E10">
        <w:rPr>
          <w:rFonts w:ascii="Times New Roman" w:hAnsi="Times New Roman" w:eastAsia="Calibri" w:cs="Times New Roman"/>
          <w:sz w:val="24"/>
          <w:szCs w:val="24"/>
        </w:rPr>
        <w:t xml:space="preserve">veidošanā </w:t>
      </w:r>
      <w:r w:rsidRPr="00526C5C">
        <w:rPr>
          <w:rFonts w:ascii="Times New Roman" w:hAnsi="Times New Roman" w:eastAsia="Calibri" w:cs="Times New Roman"/>
          <w:sz w:val="24"/>
          <w:szCs w:val="24"/>
        </w:rPr>
        <w:t>ir pietiekami saskaņota, lai atbalstītu Eiropas rūpniecības ekosistēm</w:t>
      </w:r>
      <w:r w:rsidR="001146C1">
        <w:rPr>
          <w:rFonts w:ascii="Times New Roman" w:hAnsi="Times New Roman" w:eastAsia="Calibri" w:cs="Times New Roman"/>
          <w:sz w:val="24"/>
          <w:szCs w:val="24"/>
        </w:rPr>
        <w:t>a</w:t>
      </w:r>
      <w:r w:rsidR="00DC2B4D">
        <w:rPr>
          <w:rFonts w:ascii="Times New Roman" w:hAnsi="Times New Roman" w:eastAsia="Calibri" w:cs="Times New Roman"/>
          <w:sz w:val="24"/>
          <w:szCs w:val="24"/>
        </w:rPr>
        <w:t>s</w:t>
      </w:r>
      <w:r w:rsidRPr="00B67E10" w:rsidR="00B67E10">
        <w:rPr>
          <w:rFonts w:ascii="Times New Roman" w:hAnsi="Times New Roman" w:eastAsia="Calibri" w:cs="Times New Roman"/>
          <w:sz w:val="24"/>
          <w:szCs w:val="24"/>
        </w:rPr>
        <w:t xml:space="preserve"> un stiprinātu ES konkurētspēju pasaulē.</w:t>
      </w:r>
      <w:r w:rsidRPr="00526C5C">
        <w:rPr>
          <w:rFonts w:ascii="Times New Roman" w:hAnsi="Times New Roman" w:eastAsia="Calibri" w:cs="Times New Roman"/>
          <w:sz w:val="24"/>
          <w:szCs w:val="24"/>
        </w:rPr>
        <w:t xml:space="preserve"> Diskusijas mērķis ir arī noteikt, kurām rūpniecības nozarēm būtu jāpievērš īpaša uzmanība un jāsniedz </w:t>
      </w:r>
      <w:r w:rsidRPr="00B67E10" w:rsidR="00B67E10">
        <w:rPr>
          <w:rFonts w:ascii="Times New Roman" w:hAnsi="Times New Roman" w:eastAsia="Calibri" w:cs="Times New Roman"/>
          <w:sz w:val="24"/>
          <w:szCs w:val="24"/>
        </w:rPr>
        <w:t>mērķēts atbalsts.</w:t>
      </w:r>
    </w:p>
    <w:p w:rsidRPr="00007FA8" w:rsidR="00526C5C" w:rsidP="00B458BC" w:rsidRDefault="00C03C5A" w14:paraId="347784C7" w14:textId="2D8D9164">
      <w:pPr>
        <w:pStyle w:val="ListParagraph"/>
        <w:numPr>
          <w:ilvl w:val="0"/>
          <w:numId w:val="20"/>
        </w:numPr>
        <w:spacing w:before="120" w:after="120" w:line="240" w:lineRule="auto"/>
        <w:ind w:left="426" w:hanging="426"/>
        <w:jc w:val="both"/>
        <w:rPr>
          <w:rFonts w:ascii="Times New Roman" w:hAnsi="Times New Roman" w:eastAsia="Calibri" w:cs="Times New Roman"/>
          <w:b/>
          <w:bCs/>
          <w:sz w:val="24"/>
          <w:szCs w:val="24"/>
        </w:rPr>
      </w:pPr>
      <w:r w:rsidRPr="00F132E8">
        <w:rPr>
          <w:rFonts w:ascii="Times New Roman" w:hAnsi="Times New Roman" w:eastAsia="Calibri" w:cs="Times New Roman"/>
          <w:b/>
          <w:bCs/>
          <w:sz w:val="24"/>
          <w:szCs w:val="24"/>
        </w:rPr>
        <w:t>Daudzpusīga Eiropas tirdzniecības politika</w:t>
      </w:r>
      <w:r w:rsidR="00F132E8">
        <w:rPr>
          <w:rFonts w:ascii="Times New Roman" w:hAnsi="Times New Roman" w:eastAsia="Calibri" w:cs="Times New Roman"/>
          <w:b/>
          <w:bCs/>
          <w:sz w:val="24"/>
          <w:szCs w:val="24"/>
        </w:rPr>
        <w:t xml:space="preserve"> </w:t>
      </w:r>
      <w:r w:rsidR="00F132E8">
        <w:rPr>
          <w:rFonts w:ascii="Times New Roman" w:hAnsi="Times New Roman" w:eastAsia="Calibri" w:cs="Times New Roman"/>
          <w:i/>
          <w:iCs/>
          <w:sz w:val="24"/>
          <w:szCs w:val="24"/>
        </w:rPr>
        <w:t>(</w:t>
      </w:r>
      <w:r w:rsidRPr="00F132E8" w:rsidR="00F132E8">
        <w:rPr>
          <w:rFonts w:ascii="Times New Roman" w:hAnsi="Times New Roman" w:eastAsia="Calibri" w:cs="Times New Roman"/>
          <w:i/>
          <w:iCs/>
          <w:sz w:val="24"/>
          <w:szCs w:val="24"/>
        </w:rPr>
        <w:t xml:space="preserve">A </w:t>
      </w:r>
      <w:proofErr w:type="spellStart"/>
      <w:r w:rsidRPr="00F132E8" w:rsidR="00F132E8">
        <w:rPr>
          <w:rFonts w:ascii="Times New Roman" w:hAnsi="Times New Roman" w:eastAsia="Calibri" w:cs="Times New Roman"/>
          <w:i/>
          <w:iCs/>
          <w:sz w:val="24"/>
          <w:szCs w:val="24"/>
        </w:rPr>
        <w:t>multifaceted</w:t>
      </w:r>
      <w:proofErr w:type="spellEnd"/>
      <w:r w:rsidRPr="00F132E8" w:rsidR="00F132E8">
        <w:rPr>
          <w:rFonts w:ascii="Times New Roman" w:hAnsi="Times New Roman" w:eastAsia="Calibri" w:cs="Times New Roman"/>
          <w:i/>
          <w:iCs/>
          <w:sz w:val="24"/>
          <w:szCs w:val="24"/>
        </w:rPr>
        <w:t xml:space="preserve"> </w:t>
      </w:r>
      <w:proofErr w:type="spellStart"/>
      <w:r w:rsidRPr="00F132E8" w:rsidR="00F132E8">
        <w:rPr>
          <w:rFonts w:ascii="Times New Roman" w:hAnsi="Times New Roman" w:eastAsia="Calibri" w:cs="Times New Roman"/>
          <w:i/>
          <w:iCs/>
          <w:sz w:val="24"/>
          <w:szCs w:val="24"/>
        </w:rPr>
        <w:t>European</w:t>
      </w:r>
      <w:proofErr w:type="spellEnd"/>
      <w:r w:rsidRPr="00F132E8" w:rsidR="00F132E8">
        <w:rPr>
          <w:rFonts w:ascii="Times New Roman" w:hAnsi="Times New Roman" w:eastAsia="Calibri" w:cs="Times New Roman"/>
          <w:i/>
          <w:iCs/>
          <w:sz w:val="24"/>
          <w:szCs w:val="24"/>
        </w:rPr>
        <w:t xml:space="preserve"> </w:t>
      </w:r>
      <w:proofErr w:type="spellStart"/>
      <w:r w:rsidRPr="00F132E8" w:rsidR="00F132E8">
        <w:rPr>
          <w:rFonts w:ascii="Times New Roman" w:hAnsi="Times New Roman" w:eastAsia="Calibri" w:cs="Times New Roman"/>
          <w:i/>
          <w:iCs/>
          <w:sz w:val="24"/>
          <w:szCs w:val="24"/>
        </w:rPr>
        <w:t>trade</w:t>
      </w:r>
      <w:proofErr w:type="spellEnd"/>
      <w:r w:rsidRPr="00F132E8" w:rsidR="00F132E8">
        <w:rPr>
          <w:rFonts w:ascii="Times New Roman" w:hAnsi="Times New Roman" w:eastAsia="Calibri" w:cs="Times New Roman"/>
          <w:i/>
          <w:iCs/>
          <w:sz w:val="24"/>
          <w:szCs w:val="24"/>
        </w:rPr>
        <w:t xml:space="preserve"> </w:t>
      </w:r>
      <w:proofErr w:type="spellStart"/>
      <w:r w:rsidRPr="00F132E8" w:rsidR="00F132E8">
        <w:rPr>
          <w:rFonts w:ascii="Times New Roman" w:hAnsi="Times New Roman" w:eastAsia="Calibri" w:cs="Times New Roman"/>
          <w:i/>
          <w:iCs/>
          <w:sz w:val="24"/>
          <w:szCs w:val="24"/>
        </w:rPr>
        <w:t>policy</w:t>
      </w:r>
      <w:proofErr w:type="spellEnd"/>
      <w:r w:rsidR="00F132E8">
        <w:rPr>
          <w:rFonts w:ascii="Times New Roman" w:hAnsi="Times New Roman" w:eastAsia="Calibri" w:cs="Times New Roman"/>
          <w:i/>
          <w:iCs/>
          <w:sz w:val="24"/>
          <w:szCs w:val="24"/>
        </w:rPr>
        <w:t>)</w:t>
      </w:r>
    </w:p>
    <w:p w:rsidRPr="00E64AB2" w:rsidR="00E64AB2" w:rsidP="00E64AB2" w:rsidRDefault="00E64AB2" w14:paraId="342BA46B" w14:textId="77777777">
      <w:pPr>
        <w:spacing w:before="120" w:after="120" w:line="240" w:lineRule="auto"/>
        <w:ind w:firstLine="425"/>
        <w:jc w:val="both"/>
        <w:rPr>
          <w:rFonts w:ascii="Times New Roman" w:hAnsi="Times New Roman" w:eastAsia="Calibri" w:cs="Times New Roman"/>
          <w:sz w:val="24"/>
          <w:szCs w:val="24"/>
        </w:rPr>
      </w:pPr>
      <w:r w:rsidRPr="00E64AB2">
        <w:rPr>
          <w:rFonts w:ascii="Times New Roman" w:hAnsi="Times New Roman" w:eastAsia="Calibri" w:cs="Times New Roman"/>
          <w:sz w:val="24"/>
          <w:szCs w:val="24"/>
        </w:rPr>
        <w:t>Starptautiskā tirdzniecība un ieguldījumi ir vitāli svarīgi ES konkurētspējai, jo tie savieno ES vienoto tirgu ar pasaules ekonomiku, tāpēc ES kopējās tirdzniecības politikas pamatmērķis ir atbalstīt Eiropas uzņēmumus, spēcināt to lomu pasaules mērogā un veicināt spēju atbildēt globāliem tirdzniecības izaicinājumiem.</w:t>
      </w:r>
    </w:p>
    <w:p w:rsidRPr="00E64AB2" w:rsidR="00E64AB2" w:rsidP="00E64AB2" w:rsidRDefault="00E64AB2" w14:paraId="094F7331" w14:textId="0FC0B696">
      <w:pPr>
        <w:spacing w:before="120" w:after="120" w:line="240" w:lineRule="auto"/>
        <w:ind w:firstLine="425"/>
        <w:jc w:val="both"/>
        <w:rPr>
          <w:rFonts w:ascii="Times New Roman" w:hAnsi="Times New Roman" w:eastAsia="Calibri" w:cs="Times New Roman"/>
          <w:sz w:val="24"/>
          <w:szCs w:val="24"/>
        </w:rPr>
      </w:pPr>
      <w:r w:rsidRPr="00E64AB2">
        <w:rPr>
          <w:rFonts w:ascii="Times New Roman" w:hAnsi="Times New Roman" w:eastAsia="Calibri" w:cs="Times New Roman"/>
          <w:sz w:val="24"/>
          <w:szCs w:val="24"/>
        </w:rPr>
        <w:lastRenderedPageBreak/>
        <w:t>Saskaņā ar nesen publicēto Komisijas ziņojumu par ES tirdzniecības politikas īstenošanu un izpildi ES ir noslēgti 42 preferenciālas tirdzniecības nolīgumi ar 74 partneriem, aptverot 45,8 % no ES kopējās ārējās tirdzniecības (jeb 2,3 miljardus EUR). ES tirdzniecības nolīgumi M. Dragi ziņojumā dēvēti par riska mazināšanas instrumentu, un ir svarīgs ES ekonomikas konkurētspējas pamatelements. ES tirdzniecības nolīgumu tīkls turpina atvērt jaunus un augošus tirgus ES uzņēmumiem un nodrošina stabilus un paredzamus tirdzniecības noteikumus, kas ir īpaši nozīmīgi 680 000 eksportējošiem maziem un vidējiem uzņēmumiem (turpmāk – MVU).</w:t>
      </w:r>
      <w:r w:rsidR="00E40B45">
        <w:rPr>
          <w:rStyle w:val="FootnoteReference"/>
          <w:rFonts w:ascii="Times New Roman" w:hAnsi="Times New Roman" w:eastAsia="Calibri"/>
          <w:sz w:val="24"/>
          <w:szCs w:val="24"/>
        </w:rPr>
        <w:footnoteReference w:id="3"/>
      </w:r>
      <w:r w:rsidRPr="00E64AB2">
        <w:rPr>
          <w:rFonts w:ascii="Times New Roman" w:hAnsi="Times New Roman" w:eastAsia="Calibri" w:cs="Times New Roman"/>
          <w:sz w:val="24"/>
          <w:szCs w:val="24"/>
        </w:rPr>
        <w:t xml:space="preserve">  ES aktīvi strādā, lai drīzumā papildinātu šo sarakstu ar jauniem nolīgumiem Latīņamerikas un Indijas un Klusā okeāna reģionos.</w:t>
      </w:r>
    </w:p>
    <w:p w:rsidRPr="00E64AB2" w:rsidR="00E64AB2" w:rsidP="00E64AB2" w:rsidRDefault="00E64AB2" w14:paraId="4802DBDE" w14:textId="4ED06053">
      <w:pPr>
        <w:spacing w:before="120" w:after="120" w:line="240" w:lineRule="auto"/>
        <w:ind w:firstLine="425"/>
        <w:jc w:val="both"/>
        <w:rPr>
          <w:rFonts w:ascii="Times New Roman" w:hAnsi="Times New Roman" w:eastAsia="Calibri" w:cs="Times New Roman"/>
          <w:sz w:val="24"/>
          <w:szCs w:val="24"/>
        </w:rPr>
      </w:pPr>
      <w:r w:rsidRPr="00E64AB2">
        <w:rPr>
          <w:rFonts w:ascii="Times New Roman" w:hAnsi="Times New Roman" w:eastAsia="Calibri" w:cs="Times New Roman"/>
          <w:sz w:val="24"/>
          <w:szCs w:val="24"/>
        </w:rPr>
        <w:t>Turklāt, ASV ir un būs ES vissvarīgākais politiskais un ekonomiskais partneris drošības vides veidošanā. Vienlaikus ASV jaunā pieeja tirdzniecības attiecību veidošanā varētu mainīt ne tikai ES attiecības ar ASV, bet arī ar pārējo pasauli. Tas pieprasa attīstīt Eiropas spēju rīkoties vienoti un izlēmīgi, kā arī elastīgi. Savukārt ES</w:t>
      </w:r>
      <w:r w:rsidR="00CC42E5">
        <w:rPr>
          <w:rFonts w:ascii="Times New Roman" w:hAnsi="Times New Roman" w:eastAsia="Calibri" w:cs="Times New Roman"/>
          <w:sz w:val="24"/>
          <w:szCs w:val="24"/>
        </w:rPr>
        <w:t xml:space="preserve"> – </w:t>
      </w:r>
      <w:r w:rsidRPr="00E64AB2">
        <w:rPr>
          <w:rFonts w:ascii="Times New Roman" w:hAnsi="Times New Roman" w:eastAsia="Calibri" w:cs="Times New Roman"/>
          <w:sz w:val="24"/>
          <w:szCs w:val="24"/>
        </w:rPr>
        <w:t xml:space="preserve">Ķīnas tirdzniecības attiecību griezumā Ķīnas rūpniecības politika rada arvien jaunus izaicinājumus. Šeit ES prasmīga vadība ir īpaši nozīmīga. Komisija ir aicinājusi līdzsvarot šīs attiecības, pamatojoties uz </w:t>
      </w:r>
      <w:proofErr w:type="spellStart"/>
      <w:r w:rsidRPr="00E64AB2">
        <w:rPr>
          <w:rFonts w:ascii="Times New Roman" w:hAnsi="Times New Roman" w:eastAsia="Calibri" w:cs="Times New Roman"/>
          <w:sz w:val="24"/>
          <w:szCs w:val="24"/>
        </w:rPr>
        <w:t>pārredzamību</w:t>
      </w:r>
      <w:proofErr w:type="spellEnd"/>
      <w:r w:rsidRPr="00E64AB2">
        <w:rPr>
          <w:rFonts w:ascii="Times New Roman" w:hAnsi="Times New Roman" w:eastAsia="Calibri" w:cs="Times New Roman"/>
          <w:sz w:val="24"/>
          <w:szCs w:val="24"/>
        </w:rPr>
        <w:t xml:space="preserve">, prognozējamību un savstarpēju mijiedarbību, lai nodrošinātu vienlīdzīgus konkurences apstākļus, kas ir būtiski Eiropas konkurētspējai. </w:t>
      </w:r>
    </w:p>
    <w:p w:rsidRPr="00E64AB2" w:rsidR="00E64AB2" w:rsidP="00E64AB2" w:rsidRDefault="00E64AB2" w14:paraId="30B9AEEA" w14:textId="77777777">
      <w:pPr>
        <w:spacing w:before="120" w:after="120" w:line="240" w:lineRule="auto"/>
        <w:ind w:firstLine="425"/>
        <w:jc w:val="both"/>
        <w:rPr>
          <w:rFonts w:ascii="Times New Roman" w:hAnsi="Times New Roman" w:eastAsia="Calibri" w:cs="Times New Roman"/>
          <w:sz w:val="24"/>
          <w:szCs w:val="24"/>
        </w:rPr>
      </w:pPr>
      <w:r w:rsidRPr="00E64AB2">
        <w:rPr>
          <w:rFonts w:ascii="Times New Roman" w:hAnsi="Times New Roman" w:eastAsia="Calibri" w:cs="Times New Roman"/>
          <w:sz w:val="24"/>
          <w:szCs w:val="24"/>
        </w:rPr>
        <w:t xml:space="preserve">Vienlaikus jāsecina, ka sarunas par brīvās tirdzniecības nolīgumiem kļūst aizvien sarežģītākas, bet ekonomiskās drošības un konkurētspējas mērķi kļūst ambiciozāki. Tiek prognozēts, ka līdz 2040. gadam pieprasījums pēc kritiski svarīgām un stratēģiskām izejvielām pieaugs četras reizes. Šajā kontekstā ES ir noteikusi atkarību mazināšanu un piegāžu ķēžu dažādošanu par tirdzniecības politikas prioritāti un pastiprināti meklē jaunus tirdzniecības sadarbības veidus ar partnervalstīm. </w:t>
      </w:r>
    </w:p>
    <w:p w:rsidRPr="00E64AB2" w:rsidR="00E64AB2" w:rsidP="00E64AB2" w:rsidRDefault="00E64AB2" w14:paraId="5E7803A0" w14:textId="1D6ACCAA">
      <w:pPr>
        <w:spacing w:before="120" w:after="120" w:line="240" w:lineRule="auto"/>
        <w:ind w:firstLine="425"/>
        <w:jc w:val="both"/>
        <w:rPr>
          <w:rFonts w:ascii="Times New Roman" w:hAnsi="Times New Roman" w:eastAsia="Calibri" w:cs="Times New Roman"/>
          <w:sz w:val="24"/>
          <w:szCs w:val="24"/>
        </w:rPr>
      </w:pPr>
      <w:r w:rsidRPr="00E64AB2">
        <w:rPr>
          <w:rFonts w:ascii="Times New Roman" w:hAnsi="Times New Roman" w:eastAsia="Calibri" w:cs="Times New Roman"/>
          <w:sz w:val="24"/>
          <w:szCs w:val="24"/>
        </w:rPr>
        <w:t xml:space="preserve">Tā rezultātā pēdējos gados ir noslēgtas alternatīvas </w:t>
      </w:r>
      <w:proofErr w:type="spellStart"/>
      <w:r w:rsidRPr="00E64AB2">
        <w:rPr>
          <w:rFonts w:ascii="Times New Roman" w:hAnsi="Times New Roman" w:eastAsia="Calibri" w:cs="Times New Roman"/>
          <w:sz w:val="24"/>
          <w:szCs w:val="24"/>
        </w:rPr>
        <w:t>sektorālas</w:t>
      </w:r>
      <w:proofErr w:type="spellEnd"/>
      <w:r w:rsidRPr="00E64AB2">
        <w:rPr>
          <w:rFonts w:ascii="Times New Roman" w:hAnsi="Times New Roman" w:eastAsia="Calibri" w:cs="Times New Roman"/>
          <w:sz w:val="24"/>
          <w:szCs w:val="24"/>
        </w:rPr>
        <w:t xml:space="preserve"> / stratēģiskas partnerības un izveidotas jaunas regulatīvās sadarbības platformas, piemēram, ilgtspējīgu ieguldījumu veicināšanas nolīgumi, kritisko izejvielu un digitālās tirdzniecības partnerības, Tirdzniecības un tehnoloģiju padomes (ar ASV un Indiju). Visjaunākais papildinājums ir Tīras tirdzniecības un investīciju partnerības </w:t>
      </w:r>
      <w:r w:rsidRPr="00D265C8">
        <w:rPr>
          <w:rFonts w:ascii="Times New Roman" w:hAnsi="Times New Roman" w:eastAsia="Calibri" w:cs="Times New Roman"/>
          <w:i/>
          <w:iCs/>
          <w:sz w:val="24"/>
          <w:szCs w:val="24"/>
        </w:rPr>
        <w:t>(</w:t>
      </w:r>
      <w:proofErr w:type="spellStart"/>
      <w:r w:rsidRPr="00D265C8">
        <w:rPr>
          <w:rFonts w:ascii="Times New Roman" w:hAnsi="Times New Roman" w:eastAsia="Calibri" w:cs="Times New Roman"/>
          <w:i/>
          <w:iCs/>
          <w:sz w:val="24"/>
          <w:szCs w:val="24"/>
        </w:rPr>
        <w:t>Clean</w:t>
      </w:r>
      <w:proofErr w:type="spellEnd"/>
      <w:r w:rsidRPr="00D265C8">
        <w:rPr>
          <w:rFonts w:ascii="Times New Roman" w:hAnsi="Times New Roman" w:eastAsia="Calibri" w:cs="Times New Roman"/>
          <w:i/>
          <w:iCs/>
          <w:sz w:val="24"/>
          <w:szCs w:val="24"/>
        </w:rPr>
        <w:t xml:space="preserve"> </w:t>
      </w:r>
      <w:proofErr w:type="spellStart"/>
      <w:r w:rsidRPr="00D265C8">
        <w:rPr>
          <w:rFonts w:ascii="Times New Roman" w:hAnsi="Times New Roman" w:eastAsia="Calibri" w:cs="Times New Roman"/>
          <w:i/>
          <w:iCs/>
          <w:sz w:val="24"/>
          <w:szCs w:val="24"/>
        </w:rPr>
        <w:t>Trade</w:t>
      </w:r>
      <w:proofErr w:type="spellEnd"/>
      <w:r w:rsidRPr="00D265C8">
        <w:rPr>
          <w:rFonts w:ascii="Times New Roman" w:hAnsi="Times New Roman" w:eastAsia="Calibri" w:cs="Times New Roman"/>
          <w:i/>
          <w:iCs/>
          <w:sz w:val="24"/>
          <w:szCs w:val="24"/>
        </w:rPr>
        <w:t xml:space="preserve"> </w:t>
      </w:r>
      <w:proofErr w:type="spellStart"/>
      <w:r w:rsidRPr="00D265C8">
        <w:rPr>
          <w:rFonts w:ascii="Times New Roman" w:hAnsi="Times New Roman" w:eastAsia="Calibri" w:cs="Times New Roman"/>
          <w:i/>
          <w:iCs/>
          <w:sz w:val="24"/>
          <w:szCs w:val="24"/>
        </w:rPr>
        <w:t>and</w:t>
      </w:r>
      <w:proofErr w:type="spellEnd"/>
      <w:r w:rsidRPr="00D265C8">
        <w:rPr>
          <w:rFonts w:ascii="Times New Roman" w:hAnsi="Times New Roman" w:eastAsia="Calibri" w:cs="Times New Roman"/>
          <w:i/>
          <w:iCs/>
          <w:sz w:val="24"/>
          <w:szCs w:val="24"/>
        </w:rPr>
        <w:t xml:space="preserve"> </w:t>
      </w:r>
      <w:proofErr w:type="spellStart"/>
      <w:r w:rsidRPr="00D265C8">
        <w:rPr>
          <w:rFonts w:ascii="Times New Roman" w:hAnsi="Times New Roman" w:eastAsia="Calibri" w:cs="Times New Roman"/>
          <w:i/>
          <w:iCs/>
          <w:sz w:val="24"/>
          <w:szCs w:val="24"/>
        </w:rPr>
        <w:t>Investment</w:t>
      </w:r>
      <w:proofErr w:type="spellEnd"/>
      <w:r w:rsidRPr="00D265C8">
        <w:rPr>
          <w:rFonts w:ascii="Times New Roman" w:hAnsi="Times New Roman" w:eastAsia="Calibri" w:cs="Times New Roman"/>
          <w:i/>
          <w:iCs/>
          <w:sz w:val="24"/>
          <w:szCs w:val="24"/>
        </w:rPr>
        <w:t xml:space="preserve"> </w:t>
      </w:r>
      <w:proofErr w:type="spellStart"/>
      <w:r w:rsidRPr="00D265C8">
        <w:rPr>
          <w:rFonts w:ascii="Times New Roman" w:hAnsi="Times New Roman" w:eastAsia="Calibri" w:cs="Times New Roman"/>
          <w:i/>
          <w:iCs/>
          <w:sz w:val="24"/>
          <w:szCs w:val="24"/>
        </w:rPr>
        <w:t>Partnerships</w:t>
      </w:r>
      <w:proofErr w:type="spellEnd"/>
      <w:r w:rsidRPr="00D265C8">
        <w:rPr>
          <w:rFonts w:ascii="Times New Roman" w:hAnsi="Times New Roman" w:eastAsia="Calibri" w:cs="Times New Roman"/>
          <w:i/>
          <w:iCs/>
          <w:sz w:val="24"/>
          <w:szCs w:val="24"/>
        </w:rPr>
        <w:t>)</w:t>
      </w:r>
      <w:r w:rsidRPr="00E64AB2">
        <w:rPr>
          <w:rFonts w:ascii="Times New Roman" w:hAnsi="Times New Roman" w:eastAsia="Calibri" w:cs="Times New Roman"/>
          <w:sz w:val="24"/>
          <w:szCs w:val="24"/>
        </w:rPr>
        <w:t xml:space="preserve"> koncepts. Tā ir iniciatīva, kuras mērķi ir sekmēt ilgtspēju un nodrošināt kritisko izejvielu, tīras enerģijas un tīru tehnoloģiju piegādi, to brīvu apriti. Tā kā iniciatīva vēl ir izstrādes procesā, Komisija sagaida dalībvalstu iesaisti koncepta attīstībā. Šādas partnerības efektīvi papildinās Kritisko izejvielu akta </w:t>
      </w:r>
      <w:r w:rsidRPr="00D265C8">
        <w:rPr>
          <w:rFonts w:ascii="Times New Roman" w:hAnsi="Times New Roman" w:eastAsia="Calibri" w:cs="Times New Roman"/>
          <w:i/>
          <w:iCs/>
          <w:sz w:val="24"/>
          <w:szCs w:val="24"/>
        </w:rPr>
        <w:t>(</w:t>
      </w:r>
      <w:proofErr w:type="spellStart"/>
      <w:r w:rsidRPr="00D265C8">
        <w:rPr>
          <w:rFonts w:ascii="Times New Roman" w:hAnsi="Times New Roman" w:eastAsia="Calibri" w:cs="Times New Roman"/>
          <w:i/>
          <w:iCs/>
          <w:sz w:val="24"/>
          <w:szCs w:val="24"/>
        </w:rPr>
        <w:t>Critical</w:t>
      </w:r>
      <w:proofErr w:type="spellEnd"/>
      <w:r w:rsidRPr="00D265C8">
        <w:rPr>
          <w:rFonts w:ascii="Times New Roman" w:hAnsi="Times New Roman" w:eastAsia="Calibri" w:cs="Times New Roman"/>
          <w:i/>
          <w:iCs/>
          <w:sz w:val="24"/>
          <w:szCs w:val="24"/>
        </w:rPr>
        <w:t xml:space="preserve"> </w:t>
      </w:r>
      <w:proofErr w:type="spellStart"/>
      <w:r w:rsidRPr="00D265C8">
        <w:rPr>
          <w:rFonts w:ascii="Times New Roman" w:hAnsi="Times New Roman" w:eastAsia="Calibri" w:cs="Times New Roman"/>
          <w:i/>
          <w:iCs/>
          <w:sz w:val="24"/>
          <w:szCs w:val="24"/>
        </w:rPr>
        <w:t>Raw</w:t>
      </w:r>
      <w:proofErr w:type="spellEnd"/>
      <w:r w:rsidRPr="00D265C8">
        <w:rPr>
          <w:rFonts w:ascii="Times New Roman" w:hAnsi="Times New Roman" w:eastAsia="Calibri" w:cs="Times New Roman"/>
          <w:i/>
          <w:iCs/>
          <w:sz w:val="24"/>
          <w:szCs w:val="24"/>
        </w:rPr>
        <w:t xml:space="preserve"> </w:t>
      </w:r>
      <w:proofErr w:type="spellStart"/>
      <w:r w:rsidRPr="00D265C8">
        <w:rPr>
          <w:rFonts w:ascii="Times New Roman" w:hAnsi="Times New Roman" w:eastAsia="Calibri" w:cs="Times New Roman"/>
          <w:i/>
          <w:iCs/>
          <w:sz w:val="24"/>
          <w:szCs w:val="24"/>
        </w:rPr>
        <w:t>Materials</w:t>
      </w:r>
      <w:proofErr w:type="spellEnd"/>
      <w:r w:rsidRPr="00D265C8">
        <w:rPr>
          <w:rFonts w:ascii="Times New Roman" w:hAnsi="Times New Roman" w:eastAsia="Calibri" w:cs="Times New Roman"/>
          <w:i/>
          <w:iCs/>
          <w:sz w:val="24"/>
          <w:szCs w:val="24"/>
        </w:rPr>
        <w:t xml:space="preserve"> </w:t>
      </w:r>
      <w:proofErr w:type="spellStart"/>
      <w:r w:rsidRPr="00D265C8">
        <w:rPr>
          <w:rFonts w:ascii="Times New Roman" w:hAnsi="Times New Roman" w:eastAsia="Calibri" w:cs="Times New Roman"/>
          <w:i/>
          <w:iCs/>
          <w:sz w:val="24"/>
          <w:szCs w:val="24"/>
        </w:rPr>
        <w:t>Act</w:t>
      </w:r>
      <w:proofErr w:type="spellEnd"/>
      <w:r w:rsidRPr="00D265C8">
        <w:rPr>
          <w:rFonts w:ascii="Times New Roman" w:hAnsi="Times New Roman" w:eastAsia="Calibri" w:cs="Times New Roman"/>
          <w:i/>
          <w:iCs/>
          <w:sz w:val="24"/>
          <w:szCs w:val="24"/>
        </w:rPr>
        <w:t>)</w:t>
      </w:r>
      <w:r w:rsidR="009532CB">
        <w:rPr>
          <w:rStyle w:val="FootnoteReference"/>
          <w:rFonts w:ascii="Times New Roman" w:hAnsi="Times New Roman" w:eastAsia="Calibri"/>
          <w:i/>
          <w:iCs/>
          <w:sz w:val="24"/>
          <w:szCs w:val="24"/>
        </w:rPr>
        <w:footnoteReference w:id="4"/>
      </w:r>
      <w:r w:rsidRPr="00E64AB2">
        <w:rPr>
          <w:rFonts w:ascii="Times New Roman" w:hAnsi="Times New Roman" w:eastAsia="Calibri" w:cs="Times New Roman"/>
          <w:sz w:val="24"/>
          <w:szCs w:val="24"/>
        </w:rPr>
        <w:t xml:space="preserve"> un Dekarbonizācijas akta </w:t>
      </w:r>
      <w:r w:rsidRPr="00D265C8">
        <w:rPr>
          <w:rFonts w:ascii="Times New Roman" w:hAnsi="Times New Roman" w:eastAsia="Calibri" w:cs="Times New Roman"/>
          <w:i/>
          <w:iCs/>
          <w:sz w:val="24"/>
          <w:szCs w:val="24"/>
        </w:rPr>
        <w:t>(</w:t>
      </w:r>
      <w:proofErr w:type="spellStart"/>
      <w:r w:rsidRPr="00D265C8">
        <w:rPr>
          <w:rFonts w:ascii="Times New Roman" w:hAnsi="Times New Roman" w:eastAsia="Calibri" w:cs="Times New Roman"/>
          <w:i/>
          <w:iCs/>
          <w:sz w:val="24"/>
          <w:szCs w:val="24"/>
        </w:rPr>
        <w:t>Clean</w:t>
      </w:r>
      <w:proofErr w:type="spellEnd"/>
      <w:r w:rsidRPr="00D265C8">
        <w:rPr>
          <w:rFonts w:ascii="Times New Roman" w:hAnsi="Times New Roman" w:eastAsia="Calibri" w:cs="Times New Roman"/>
          <w:i/>
          <w:iCs/>
          <w:sz w:val="24"/>
          <w:szCs w:val="24"/>
        </w:rPr>
        <w:t xml:space="preserve"> </w:t>
      </w:r>
      <w:proofErr w:type="spellStart"/>
      <w:r w:rsidRPr="00D265C8">
        <w:rPr>
          <w:rFonts w:ascii="Times New Roman" w:hAnsi="Times New Roman" w:eastAsia="Calibri" w:cs="Times New Roman"/>
          <w:i/>
          <w:iCs/>
          <w:sz w:val="24"/>
          <w:szCs w:val="24"/>
        </w:rPr>
        <w:t>Industrial</w:t>
      </w:r>
      <w:proofErr w:type="spellEnd"/>
      <w:r w:rsidRPr="00D265C8">
        <w:rPr>
          <w:rFonts w:ascii="Times New Roman" w:hAnsi="Times New Roman" w:eastAsia="Calibri" w:cs="Times New Roman"/>
          <w:i/>
          <w:iCs/>
          <w:sz w:val="24"/>
          <w:szCs w:val="24"/>
        </w:rPr>
        <w:t xml:space="preserve"> </w:t>
      </w:r>
      <w:proofErr w:type="spellStart"/>
      <w:r w:rsidRPr="00D265C8">
        <w:rPr>
          <w:rFonts w:ascii="Times New Roman" w:hAnsi="Times New Roman" w:eastAsia="Calibri" w:cs="Times New Roman"/>
          <w:i/>
          <w:iCs/>
          <w:sz w:val="24"/>
          <w:szCs w:val="24"/>
        </w:rPr>
        <w:t>Deal</w:t>
      </w:r>
      <w:proofErr w:type="spellEnd"/>
      <w:r w:rsidRPr="00D265C8">
        <w:rPr>
          <w:rFonts w:ascii="Times New Roman" w:hAnsi="Times New Roman" w:eastAsia="Calibri" w:cs="Times New Roman"/>
          <w:i/>
          <w:iCs/>
          <w:sz w:val="24"/>
          <w:szCs w:val="24"/>
        </w:rPr>
        <w:t>)</w:t>
      </w:r>
      <w:r w:rsidRPr="00E64AB2">
        <w:rPr>
          <w:rFonts w:ascii="Times New Roman" w:hAnsi="Times New Roman" w:eastAsia="Calibri" w:cs="Times New Roman"/>
          <w:sz w:val="24"/>
          <w:szCs w:val="24"/>
        </w:rPr>
        <w:t xml:space="preserve"> izvirzīto mērķu sasniegšanu.</w:t>
      </w:r>
    </w:p>
    <w:p w:rsidRPr="00E64AB2" w:rsidR="00E64AB2" w:rsidP="00E64AB2" w:rsidRDefault="00E64AB2" w14:paraId="3D2FE8F1" w14:textId="5568D55B">
      <w:pPr>
        <w:spacing w:before="120" w:after="120" w:line="240" w:lineRule="auto"/>
        <w:ind w:firstLine="425"/>
        <w:jc w:val="both"/>
        <w:rPr>
          <w:rFonts w:ascii="Times New Roman" w:hAnsi="Times New Roman" w:eastAsia="Calibri" w:cs="Times New Roman"/>
          <w:sz w:val="24"/>
          <w:szCs w:val="24"/>
        </w:rPr>
      </w:pPr>
      <w:r w:rsidRPr="00E64AB2">
        <w:rPr>
          <w:rFonts w:ascii="Times New Roman" w:hAnsi="Times New Roman" w:eastAsia="Calibri" w:cs="Times New Roman"/>
          <w:sz w:val="24"/>
          <w:szCs w:val="24"/>
        </w:rPr>
        <w:t>ES ir jāveicina uz noteikumiem balstītu starptautisko tirdzniecības sistēmu ar modernizētu un spēcīgu Pasaules Tirdzniecības organizāciju (</w:t>
      </w:r>
      <w:r w:rsidR="00CB611E">
        <w:rPr>
          <w:rFonts w:ascii="Times New Roman" w:hAnsi="Times New Roman" w:eastAsia="Calibri" w:cs="Times New Roman"/>
          <w:sz w:val="24"/>
          <w:szCs w:val="24"/>
        </w:rPr>
        <w:t xml:space="preserve">turpmāk - </w:t>
      </w:r>
      <w:r w:rsidRPr="00E64AB2">
        <w:rPr>
          <w:rFonts w:ascii="Times New Roman" w:hAnsi="Times New Roman" w:eastAsia="Calibri" w:cs="Times New Roman"/>
          <w:sz w:val="24"/>
          <w:szCs w:val="24"/>
        </w:rPr>
        <w:t>PTO) tās centrā. PTO ir jāspēj atbildēt uz 21. gadsimta izaicinājumiem</w:t>
      </w:r>
      <w:r w:rsidR="005403C8">
        <w:rPr>
          <w:rFonts w:ascii="Times New Roman" w:hAnsi="Times New Roman" w:eastAsia="Calibri" w:cs="Times New Roman"/>
          <w:sz w:val="24"/>
          <w:szCs w:val="24"/>
        </w:rPr>
        <w:t>,</w:t>
      </w:r>
      <w:r w:rsidRPr="00E64AB2">
        <w:rPr>
          <w:rFonts w:ascii="Times New Roman" w:hAnsi="Times New Roman" w:eastAsia="Calibri" w:cs="Times New Roman"/>
          <w:sz w:val="24"/>
          <w:szCs w:val="24"/>
        </w:rPr>
        <w:t xml:space="preserve"> un organizācijas darba kārtībā ir jāienāk mūsdienu ekonomikai svarīgi</w:t>
      </w:r>
      <w:r w:rsidR="00E907DC">
        <w:rPr>
          <w:rFonts w:ascii="Times New Roman" w:hAnsi="Times New Roman" w:eastAsia="Calibri" w:cs="Times New Roman"/>
          <w:sz w:val="24"/>
          <w:szCs w:val="24"/>
        </w:rPr>
        <w:t>em</w:t>
      </w:r>
      <w:r w:rsidRPr="00E64AB2">
        <w:rPr>
          <w:rFonts w:ascii="Times New Roman" w:hAnsi="Times New Roman" w:eastAsia="Calibri" w:cs="Times New Roman"/>
          <w:sz w:val="24"/>
          <w:szCs w:val="24"/>
        </w:rPr>
        <w:t xml:space="preserve"> jautājumi</w:t>
      </w:r>
      <w:r w:rsidR="00E907DC">
        <w:rPr>
          <w:rFonts w:ascii="Times New Roman" w:hAnsi="Times New Roman" w:eastAsia="Calibri" w:cs="Times New Roman"/>
          <w:sz w:val="24"/>
          <w:szCs w:val="24"/>
        </w:rPr>
        <w:t>, piemēram,</w:t>
      </w:r>
      <w:r w:rsidRPr="00E64AB2">
        <w:rPr>
          <w:rFonts w:ascii="Times New Roman" w:hAnsi="Times New Roman" w:eastAsia="Calibri" w:cs="Times New Roman"/>
          <w:sz w:val="24"/>
          <w:szCs w:val="24"/>
        </w:rPr>
        <w:t xml:space="preserve"> digitālā tirdzniecība, rūpniecības subsīdijas un vienlīdzīgi konkurences apstākļi u.c.</w:t>
      </w:r>
    </w:p>
    <w:p w:rsidRPr="00E64AB2" w:rsidR="00E64AB2" w:rsidP="00E64AB2" w:rsidRDefault="00E64AB2" w14:paraId="72083AE4" w14:textId="77777777">
      <w:pPr>
        <w:spacing w:before="120" w:after="120" w:line="240" w:lineRule="auto"/>
        <w:ind w:firstLine="425"/>
        <w:jc w:val="both"/>
        <w:rPr>
          <w:rFonts w:ascii="Times New Roman" w:hAnsi="Times New Roman" w:eastAsia="Calibri" w:cs="Times New Roman"/>
          <w:sz w:val="24"/>
          <w:szCs w:val="24"/>
        </w:rPr>
      </w:pPr>
      <w:r w:rsidRPr="00E64AB2">
        <w:rPr>
          <w:rFonts w:ascii="Times New Roman" w:hAnsi="Times New Roman" w:eastAsia="Calibri" w:cs="Times New Roman"/>
          <w:sz w:val="24"/>
          <w:szCs w:val="24"/>
        </w:rPr>
        <w:t xml:space="preserve">Ievērojot iepriekš minēto, tirdzniecības un rūpniecības politikai kopā ir jātiecas: </w:t>
      </w:r>
    </w:p>
    <w:p w:rsidRPr="00E64AB2" w:rsidR="00E64AB2" w:rsidP="00DC1215" w:rsidRDefault="00E64AB2" w14:paraId="40C838C3" w14:textId="77777777">
      <w:pPr>
        <w:pStyle w:val="ListParagraph"/>
        <w:numPr>
          <w:ilvl w:val="0"/>
          <w:numId w:val="21"/>
        </w:numPr>
        <w:spacing w:before="120" w:after="120" w:line="240" w:lineRule="auto"/>
        <w:jc w:val="both"/>
        <w:rPr>
          <w:rFonts w:ascii="Times New Roman" w:hAnsi="Times New Roman" w:eastAsia="Calibri" w:cs="Times New Roman"/>
          <w:sz w:val="24"/>
          <w:szCs w:val="24"/>
        </w:rPr>
      </w:pPr>
      <w:r w:rsidRPr="00E64AB2">
        <w:rPr>
          <w:rFonts w:ascii="Times New Roman" w:hAnsi="Times New Roman" w:eastAsia="Calibri" w:cs="Times New Roman"/>
          <w:sz w:val="24"/>
          <w:szCs w:val="24"/>
        </w:rPr>
        <w:t>aizsargāt ES vienoto tirgu no negodīgas tirdzniecības prakses un tehnoloģiju noplūdes, vienlaikus pārstrukturējot globālo konkurences vidi un novēršot izkropļojumus, izmantojot tirdzniecības aizsardzības instrumentus;</w:t>
      </w:r>
    </w:p>
    <w:p w:rsidRPr="00E64AB2" w:rsidR="00E64AB2" w:rsidP="00DC1215" w:rsidRDefault="00E64AB2" w14:paraId="5C365519" w14:textId="77777777">
      <w:pPr>
        <w:pStyle w:val="ListParagraph"/>
        <w:numPr>
          <w:ilvl w:val="0"/>
          <w:numId w:val="21"/>
        </w:numPr>
        <w:spacing w:before="120" w:after="120" w:line="240" w:lineRule="auto"/>
        <w:jc w:val="both"/>
        <w:rPr>
          <w:rFonts w:ascii="Times New Roman" w:hAnsi="Times New Roman" w:eastAsia="Calibri" w:cs="Times New Roman"/>
          <w:sz w:val="24"/>
          <w:szCs w:val="24"/>
        </w:rPr>
      </w:pPr>
      <w:r w:rsidRPr="00E64AB2">
        <w:rPr>
          <w:rFonts w:ascii="Times New Roman" w:hAnsi="Times New Roman" w:eastAsia="Calibri" w:cs="Times New Roman"/>
          <w:sz w:val="24"/>
          <w:szCs w:val="24"/>
        </w:rPr>
        <w:t>dažādot piegādes avotus un mazināt riskus, attīstot stratēģiskas partnerības un citas tirdzniecības iesaistes formas papildus tradicionālajiem brīvās tirdzniecības nolīgumiem.</w:t>
      </w:r>
    </w:p>
    <w:p w:rsidRPr="005C3C9C" w:rsidR="00E228CC" w:rsidP="00B458BC" w:rsidRDefault="00E228CC" w14:paraId="443D1BAF" w14:textId="0F6859DC">
      <w:pPr>
        <w:pStyle w:val="ListParagraph"/>
        <w:numPr>
          <w:ilvl w:val="0"/>
          <w:numId w:val="20"/>
        </w:numPr>
        <w:spacing w:before="120" w:after="120" w:line="240" w:lineRule="auto"/>
        <w:ind w:left="426" w:hanging="426"/>
        <w:jc w:val="both"/>
        <w:rPr>
          <w:rFonts w:ascii="Times New Roman" w:hAnsi="Times New Roman" w:eastAsia="Calibri" w:cs="Times New Roman"/>
          <w:b/>
          <w:bCs/>
          <w:sz w:val="24"/>
          <w:szCs w:val="24"/>
        </w:rPr>
      </w:pPr>
      <w:r w:rsidRPr="00F132E8">
        <w:rPr>
          <w:rFonts w:ascii="Times New Roman" w:hAnsi="Times New Roman" w:eastAsia="Calibri" w:cs="Times New Roman"/>
          <w:b/>
          <w:bCs/>
          <w:sz w:val="24"/>
          <w:szCs w:val="24"/>
        </w:rPr>
        <w:t>ES rūpniecības politika globālajā kontekstā</w:t>
      </w:r>
      <w:r w:rsidRPr="00F132E8" w:rsidR="00F132E8">
        <w:rPr>
          <w:rFonts w:ascii="Times New Roman" w:hAnsi="Times New Roman" w:eastAsia="Calibri" w:cs="Times New Roman"/>
          <w:i/>
          <w:iCs/>
          <w:sz w:val="24"/>
          <w:szCs w:val="24"/>
        </w:rPr>
        <w:t xml:space="preserve"> (EU </w:t>
      </w:r>
      <w:proofErr w:type="spellStart"/>
      <w:r w:rsidRPr="00F132E8" w:rsidR="00F132E8">
        <w:rPr>
          <w:rFonts w:ascii="Times New Roman" w:hAnsi="Times New Roman" w:eastAsia="Calibri" w:cs="Times New Roman"/>
          <w:i/>
          <w:iCs/>
          <w:sz w:val="24"/>
          <w:szCs w:val="24"/>
        </w:rPr>
        <w:t>industrial</w:t>
      </w:r>
      <w:proofErr w:type="spellEnd"/>
      <w:r w:rsidRPr="00F132E8" w:rsidR="00F132E8">
        <w:rPr>
          <w:rFonts w:ascii="Times New Roman" w:hAnsi="Times New Roman" w:eastAsia="Calibri" w:cs="Times New Roman"/>
          <w:i/>
          <w:iCs/>
          <w:sz w:val="24"/>
          <w:szCs w:val="24"/>
        </w:rPr>
        <w:t xml:space="preserve"> </w:t>
      </w:r>
      <w:proofErr w:type="spellStart"/>
      <w:r w:rsidRPr="00F132E8" w:rsidR="00F132E8">
        <w:rPr>
          <w:rFonts w:ascii="Times New Roman" w:hAnsi="Times New Roman" w:eastAsia="Calibri" w:cs="Times New Roman"/>
          <w:i/>
          <w:iCs/>
          <w:sz w:val="24"/>
          <w:szCs w:val="24"/>
        </w:rPr>
        <w:t>policy</w:t>
      </w:r>
      <w:proofErr w:type="spellEnd"/>
      <w:r w:rsidRPr="00F132E8" w:rsidR="00F132E8">
        <w:rPr>
          <w:rFonts w:ascii="Times New Roman" w:hAnsi="Times New Roman" w:eastAsia="Calibri" w:cs="Times New Roman"/>
          <w:i/>
          <w:iCs/>
          <w:sz w:val="24"/>
          <w:szCs w:val="24"/>
        </w:rPr>
        <w:t xml:space="preserve"> </w:t>
      </w:r>
      <w:proofErr w:type="spellStart"/>
      <w:r w:rsidRPr="00F132E8" w:rsidR="00F132E8">
        <w:rPr>
          <w:rFonts w:ascii="Times New Roman" w:hAnsi="Times New Roman" w:eastAsia="Calibri" w:cs="Times New Roman"/>
          <w:i/>
          <w:iCs/>
          <w:sz w:val="24"/>
          <w:szCs w:val="24"/>
        </w:rPr>
        <w:t>in</w:t>
      </w:r>
      <w:proofErr w:type="spellEnd"/>
      <w:r w:rsidRPr="00F132E8" w:rsidR="00F132E8">
        <w:rPr>
          <w:rFonts w:ascii="Times New Roman" w:hAnsi="Times New Roman" w:eastAsia="Calibri" w:cs="Times New Roman"/>
          <w:i/>
          <w:iCs/>
          <w:sz w:val="24"/>
          <w:szCs w:val="24"/>
        </w:rPr>
        <w:t xml:space="preserve"> </w:t>
      </w:r>
      <w:proofErr w:type="spellStart"/>
      <w:r w:rsidRPr="00F132E8" w:rsidR="00F132E8">
        <w:rPr>
          <w:rFonts w:ascii="Times New Roman" w:hAnsi="Times New Roman" w:eastAsia="Calibri" w:cs="Times New Roman"/>
          <w:i/>
          <w:iCs/>
          <w:sz w:val="24"/>
          <w:szCs w:val="24"/>
        </w:rPr>
        <w:t>the</w:t>
      </w:r>
      <w:proofErr w:type="spellEnd"/>
      <w:r w:rsidRPr="00F132E8" w:rsidR="00F132E8">
        <w:rPr>
          <w:rFonts w:ascii="Times New Roman" w:hAnsi="Times New Roman" w:eastAsia="Calibri" w:cs="Times New Roman"/>
          <w:i/>
          <w:iCs/>
          <w:sz w:val="24"/>
          <w:szCs w:val="24"/>
        </w:rPr>
        <w:t xml:space="preserve"> </w:t>
      </w:r>
      <w:proofErr w:type="spellStart"/>
      <w:r w:rsidRPr="00F132E8" w:rsidR="00F132E8">
        <w:rPr>
          <w:rFonts w:ascii="Times New Roman" w:hAnsi="Times New Roman" w:eastAsia="Calibri" w:cs="Times New Roman"/>
          <w:i/>
          <w:iCs/>
          <w:sz w:val="24"/>
          <w:szCs w:val="24"/>
        </w:rPr>
        <w:t>global</w:t>
      </w:r>
      <w:proofErr w:type="spellEnd"/>
      <w:r w:rsidRPr="00F132E8" w:rsidR="00F132E8">
        <w:rPr>
          <w:rFonts w:ascii="Times New Roman" w:hAnsi="Times New Roman" w:eastAsia="Calibri" w:cs="Times New Roman"/>
          <w:i/>
          <w:iCs/>
          <w:sz w:val="24"/>
          <w:szCs w:val="24"/>
        </w:rPr>
        <w:t xml:space="preserve"> </w:t>
      </w:r>
      <w:proofErr w:type="spellStart"/>
      <w:r w:rsidRPr="00F132E8" w:rsidR="00F132E8">
        <w:rPr>
          <w:rFonts w:ascii="Times New Roman" w:hAnsi="Times New Roman" w:eastAsia="Calibri" w:cs="Times New Roman"/>
          <w:i/>
          <w:iCs/>
          <w:sz w:val="24"/>
          <w:szCs w:val="24"/>
        </w:rPr>
        <w:t>context</w:t>
      </w:r>
      <w:proofErr w:type="spellEnd"/>
      <w:r w:rsidR="00F132E8">
        <w:rPr>
          <w:rFonts w:ascii="Times New Roman" w:hAnsi="Times New Roman" w:eastAsia="Calibri" w:cs="Times New Roman"/>
          <w:i/>
          <w:iCs/>
          <w:sz w:val="24"/>
          <w:szCs w:val="24"/>
        </w:rPr>
        <w:t>)</w:t>
      </w:r>
    </w:p>
    <w:p w:rsidR="00D42B30" w:rsidP="001B3A3E" w:rsidRDefault="00E228CC" w14:paraId="40D314E4" w14:textId="2E9D6BAA">
      <w:pPr>
        <w:spacing w:before="120" w:after="120" w:line="240" w:lineRule="auto"/>
        <w:ind w:firstLine="425"/>
        <w:jc w:val="both"/>
        <w:rPr>
          <w:rFonts w:ascii="Times New Roman" w:hAnsi="Times New Roman" w:eastAsia="Calibri" w:cs="Times New Roman"/>
          <w:sz w:val="24"/>
          <w:szCs w:val="24"/>
        </w:rPr>
      </w:pPr>
      <w:r w:rsidRPr="00E228CC">
        <w:rPr>
          <w:rFonts w:ascii="Times New Roman" w:hAnsi="Times New Roman" w:eastAsia="Calibri" w:cs="Times New Roman"/>
          <w:sz w:val="24"/>
          <w:szCs w:val="24"/>
        </w:rPr>
        <w:t xml:space="preserve">Tā kā rūpniecība veido 20% no ES </w:t>
      </w:r>
      <w:r w:rsidR="003C0931">
        <w:rPr>
          <w:rFonts w:ascii="Times New Roman" w:hAnsi="Times New Roman" w:eastAsia="Calibri" w:cs="Times New Roman"/>
          <w:sz w:val="24"/>
          <w:szCs w:val="24"/>
        </w:rPr>
        <w:t>iekšzemes koppro</w:t>
      </w:r>
      <w:r w:rsidR="0089639F">
        <w:rPr>
          <w:rFonts w:ascii="Times New Roman" w:hAnsi="Times New Roman" w:eastAsia="Calibri" w:cs="Times New Roman"/>
          <w:sz w:val="24"/>
          <w:szCs w:val="24"/>
        </w:rPr>
        <w:t xml:space="preserve">dukta (turpmāk </w:t>
      </w:r>
      <w:r w:rsidR="0067142B">
        <w:rPr>
          <w:rFonts w:ascii="Times New Roman" w:hAnsi="Times New Roman" w:eastAsia="Calibri" w:cs="Times New Roman"/>
          <w:sz w:val="24"/>
          <w:szCs w:val="24"/>
        </w:rPr>
        <w:t>–</w:t>
      </w:r>
      <w:r w:rsidR="0089639F">
        <w:rPr>
          <w:rFonts w:ascii="Times New Roman" w:hAnsi="Times New Roman" w:eastAsia="Calibri" w:cs="Times New Roman"/>
          <w:sz w:val="24"/>
          <w:szCs w:val="24"/>
        </w:rPr>
        <w:t xml:space="preserve"> </w:t>
      </w:r>
      <w:r w:rsidRPr="00E228CC">
        <w:rPr>
          <w:rFonts w:ascii="Times New Roman" w:hAnsi="Times New Roman" w:eastAsia="Calibri" w:cs="Times New Roman"/>
          <w:sz w:val="24"/>
          <w:szCs w:val="24"/>
        </w:rPr>
        <w:t>IKP</w:t>
      </w:r>
      <w:r w:rsidR="0067142B">
        <w:rPr>
          <w:rFonts w:ascii="Times New Roman" w:hAnsi="Times New Roman" w:eastAsia="Calibri" w:cs="Times New Roman"/>
          <w:sz w:val="24"/>
          <w:szCs w:val="24"/>
        </w:rPr>
        <w:t>)</w:t>
      </w:r>
      <w:r w:rsidRPr="00E228CC">
        <w:rPr>
          <w:rFonts w:ascii="Times New Roman" w:hAnsi="Times New Roman" w:eastAsia="Calibri" w:cs="Times New Roman"/>
          <w:sz w:val="24"/>
          <w:szCs w:val="24"/>
        </w:rPr>
        <w:t xml:space="preserve"> un 25% no ES darbavietām, tā ir ES ekonomikas mugurkauls un tai ir būtiska loma ekonomikas izaugsmes modelī </w:t>
      </w:r>
      <w:r w:rsidRPr="00E228CC">
        <w:rPr>
          <w:rFonts w:ascii="Times New Roman" w:hAnsi="Times New Roman" w:eastAsia="Calibri" w:cs="Times New Roman"/>
          <w:sz w:val="24"/>
          <w:szCs w:val="24"/>
        </w:rPr>
        <w:lastRenderedPageBreak/>
        <w:t xml:space="preserve">kopumā, kā arī zaļās un digitālās pārejas sekmēšanā. Tomēr, kā </w:t>
      </w:r>
      <w:r w:rsidR="005B7A1A">
        <w:rPr>
          <w:rFonts w:ascii="Times New Roman" w:hAnsi="Times New Roman" w:eastAsia="Calibri" w:cs="Times New Roman"/>
          <w:sz w:val="24"/>
          <w:szCs w:val="24"/>
        </w:rPr>
        <w:t>parāda M.</w:t>
      </w:r>
      <w:r w:rsidRPr="00E228CC">
        <w:rPr>
          <w:rFonts w:ascii="Times New Roman" w:hAnsi="Times New Roman" w:eastAsia="Calibri" w:cs="Times New Roman"/>
          <w:sz w:val="24"/>
          <w:szCs w:val="24"/>
        </w:rPr>
        <w:t xml:space="preserve"> Dragi ziņojumā </w:t>
      </w:r>
      <w:r w:rsidR="005B7A1A">
        <w:rPr>
          <w:rFonts w:ascii="Times New Roman" w:hAnsi="Times New Roman" w:eastAsia="Calibri" w:cs="Times New Roman"/>
          <w:sz w:val="24"/>
          <w:szCs w:val="24"/>
        </w:rPr>
        <w:t>iekļautie</w:t>
      </w:r>
      <w:r w:rsidRPr="00E228CC">
        <w:rPr>
          <w:rFonts w:ascii="Times New Roman" w:hAnsi="Times New Roman" w:eastAsia="Calibri" w:cs="Times New Roman"/>
          <w:sz w:val="24"/>
          <w:szCs w:val="24"/>
        </w:rPr>
        <w:t xml:space="preserve"> dati, Eiropas daļa pasaules preču tirdzniecībā samazinās, </w:t>
      </w:r>
      <w:r w:rsidR="00441C4B">
        <w:rPr>
          <w:rFonts w:ascii="Times New Roman" w:hAnsi="Times New Roman" w:eastAsia="Calibri" w:cs="Times New Roman"/>
          <w:sz w:val="24"/>
          <w:szCs w:val="24"/>
        </w:rPr>
        <w:t>ka</w:t>
      </w:r>
      <w:r w:rsidR="008B19C6">
        <w:rPr>
          <w:rFonts w:ascii="Times New Roman" w:hAnsi="Times New Roman" w:eastAsia="Calibri" w:cs="Times New Roman"/>
          <w:sz w:val="24"/>
          <w:szCs w:val="24"/>
        </w:rPr>
        <w:t>s</w:t>
      </w:r>
      <w:r w:rsidR="00441C4B">
        <w:rPr>
          <w:rFonts w:ascii="Times New Roman" w:hAnsi="Times New Roman" w:eastAsia="Calibri" w:cs="Times New Roman"/>
          <w:sz w:val="24"/>
          <w:szCs w:val="24"/>
        </w:rPr>
        <w:t xml:space="preserve"> liecina </w:t>
      </w:r>
      <w:r w:rsidRPr="00E228CC">
        <w:rPr>
          <w:rFonts w:ascii="Times New Roman" w:hAnsi="Times New Roman" w:eastAsia="Calibri" w:cs="Times New Roman"/>
          <w:sz w:val="24"/>
          <w:szCs w:val="24"/>
        </w:rPr>
        <w:t>par mūsu ražošanas nozares līderpozīcijas samazināšanos.</w:t>
      </w:r>
    </w:p>
    <w:p w:rsidR="00831EEC" w:rsidP="00E228CC" w:rsidRDefault="00822B36" w14:paraId="011B2849" w14:textId="28CDCBDE">
      <w:pPr>
        <w:spacing w:before="120" w:after="120" w:line="240" w:lineRule="auto"/>
        <w:ind w:firstLine="425"/>
        <w:jc w:val="both"/>
        <w:rPr>
          <w:rFonts w:ascii="Times New Roman" w:hAnsi="Times New Roman" w:eastAsia="Calibri" w:cs="Times New Roman"/>
          <w:sz w:val="24"/>
          <w:szCs w:val="24"/>
        </w:rPr>
      </w:pPr>
      <w:r>
        <w:rPr>
          <w:rFonts w:ascii="Times New Roman" w:hAnsi="Times New Roman" w:eastAsia="Calibri" w:cs="Times New Roman"/>
          <w:sz w:val="24"/>
          <w:szCs w:val="24"/>
        </w:rPr>
        <w:t>M.</w:t>
      </w:r>
      <w:r w:rsidR="00BA2849">
        <w:rPr>
          <w:rFonts w:ascii="Times New Roman" w:hAnsi="Times New Roman" w:eastAsia="Calibri" w:cs="Times New Roman"/>
          <w:sz w:val="24"/>
          <w:szCs w:val="24"/>
        </w:rPr>
        <w:t xml:space="preserve"> </w:t>
      </w:r>
      <w:r w:rsidRPr="00E228CC" w:rsidR="00E228CC">
        <w:rPr>
          <w:rFonts w:ascii="Times New Roman" w:hAnsi="Times New Roman" w:eastAsia="Calibri" w:cs="Times New Roman"/>
          <w:sz w:val="24"/>
          <w:szCs w:val="24"/>
        </w:rPr>
        <w:t xml:space="preserve">Dragi </w:t>
      </w:r>
      <w:r w:rsidR="00E228CC">
        <w:rPr>
          <w:rFonts w:ascii="Times New Roman" w:hAnsi="Times New Roman" w:eastAsia="Calibri" w:cs="Times New Roman"/>
          <w:sz w:val="24"/>
          <w:szCs w:val="24"/>
        </w:rPr>
        <w:t>ieskatā,</w:t>
      </w:r>
      <w:r w:rsidRPr="00E228CC" w:rsidR="00E228CC">
        <w:rPr>
          <w:rFonts w:ascii="Times New Roman" w:hAnsi="Times New Roman" w:eastAsia="Calibri" w:cs="Times New Roman"/>
          <w:sz w:val="24"/>
          <w:szCs w:val="24"/>
        </w:rPr>
        <w:t xml:space="preserve"> lai risinātu problēmas, kas saistītas ar Eiropas rūpniecības konkurētspēju, “</w:t>
      </w:r>
      <w:r w:rsidRPr="001D4D36" w:rsidR="00E228CC">
        <w:rPr>
          <w:rFonts w:ascii="Times New Roman" w:hAnsi="Times New Roman" w:eastAsia="Calibri" w:cs="Times New Roman"/>
          <w:i/>
          <w:sz w:val="24"/>
          <w:szCs w:val="24"/>
        </w:rPr>
        <w:t>Eiropai būs jāizmanto jaukta stratēģija, kurā apvienotas dažādas politikas instrumentus un pieejas dažādām nozarēm</w:t>
      </w:r>
      <w:r w:rsidRPr="00E228CC" w:rsidR="00E228CC">
        <w:rPr>
          <w:rFonts w:ascii="Times New Roman" w:hAnsi="Times New Roman" w:eastAsia="Calibri" w:cs="Times New Roman"/>
          <w:sz w:val="24"/>
          <w:szCs w:val="24"/>
        </w:rPr>
        <w:t xml:space="preserve">”. Šim nolūkam viņš ierosina analītisku sistēmu, lai klasificētu ES rūpniecības konkurētspēju un izstrādātu politikas prioritātes. </w:t>
      </w:r>
      <w:r w:rsidR="00EB45A8">
        <w:rPr>
          <w:rFonts w:ascii="Times New Roman" w:hAnsi="Times New Roman" w:eastAsia="Calibri" w:cs="Times New Roman"/>
          <w:sz w:val="24"/>
          <w:szCs w:val="24"/>
        </w:rPr>
        <w:t>I</w:t>
      </w:r>
      <w:r w:rsidRPr="00E228CC" w:rsidR="00E228CC">
        <w:rPr>
          <w:rFonts w:ascii="Times New Roman" w:hAnsi="Times New Roman" w:eastAsia="Calibri" w:cs="Times New Roman"/>
          <w:sz w:val="24"/>
          <w:szCs w:val="24"/>
        </w:rPr>
        <w:t>espējamās prioritārās jomas ir šādas:</w:t>
      </w:r>
    </w:p>
    <w:p w:rsidR="00E228CC" w:rsidP="00E228CC" w:rsidRDefault="00E228CC" w14:paraId="10A9B0F1" w14:textId="0D2D7883">
      <w:pPr>
        <w:pStyle w:val="ListParagraph"/>
        <w:numPr>
          <w:ilvl w:val="0"/>
          <w:numId w:val="18"/>
        </w:numPr>
        <w:spacing w:before="120" w:after="120" w:line="240" w:lineRule="auto"/>
        <w:jc w:val="both"/>
        <w:rPr>
          <w:rFonts w:ascii="Times New Roman" w:hAnsi="Times New Roman" w:eastAsia="Calibri" w:cs="Times New Roman"/>
          <w:sz w:val="24"/>
          <w:szCs w:val="24"/>
        </w:rPr>
      </w:pPr>
      <w:r w:rsidRPr="00E228CC">
        <w:rPr>
          <w:rFonts w:ascii="Times New Roman" w:hAnsi="Times New Roman" w:eastAsia="Calibri" w:cs="Times New Roman"/>
          <w:sz w:val="24"/>
          <w:szCs w:val="24"/>
        </w:rPr>
        <w:t>nozares, kas ir stratēģiski svarīgas ES ekonomikai</w:t>
      </w:r>
      <w:r w:rsidR="00E47475">
        <w:rPr>
          <w:rFonts w:ascii="Times New Roman" w:hAnsi="Times New Roman" w:eastAsia="Calibri" w:cs="Times New Roman"/>
          <w:sz w:val="24"/>
          <w:szCs w:val="24"/>
        </w:rPr>
        <w:t>,</w:t>
      </w:r>
      <w:r w:rsidRPr="00E228CC">
        <w:rPr>
          <w:rFonts w:ascii="Times New Roman" w:hAnsi="Times New Roman" w:eastAsia="Calibri" w:cs="Times New Roman"/>
          <w:sz w:val="24"/>
          <w:szCs w:val="24"/>
        </w:rPr>
        <w:t xml:space="preserve"> jo īpaši aizsardzības, drošīb</w:t>
      </w:r>
      <w:r>
        <w:rPr>
          <w:rFonts w:ascii="Times New Roman" w:hAnsi="Times New Roman" w:eastAsia="Calibri" w:cs="Times New Roman"/>
          <w:sz w:val="24"/>
          <w:szCs w:val="24"/>
        </w:rPr>
        <w:t>as</w:t>
      </w:r>
      <w:r w:rsidRPr="00E228CC">
        <w:rPr>
          <w:rFonts w:ascii="Times New Roman" w:hAnsi="Times New Roman" w:eastAsia="Calibri" w:cs="Times New Roman"/>
          <w:sz w:val="24"/>
          <w:szCs w:val="24"/>
        </w:rPr>
        <w:t xml:space="preserve"> un sabiedrības veselīb</w:t>
      </w:r>
      <w:r>
        <w:rPr>
          <w:rFonts w:ascii="Times New Roman" w:hAnsi="Times New Roman" w:eastAsia="Calibri" w:cs="Times New Roman"/>
          <w:sz w:val="24"/>
          <w:szCs w:val="24"/>
        </w:rPr>
        <w:t>as jomās</w:t>
      </w:r>
      <w:r w:rsidRPr="00E228CC">
        <w:rPr>
          <w:rFonts w:ascii="Times New Roman" w:hAnsi="Times New Roman" w:eastAsia="Calibri" w:cs="Times New Roman"/>
          <w:sz w:val="24"/>
          <w:szCs w:val="24"/>
        </w:rPr>
        <w:t xml:space="preserve">, videi </w:t>
      </w:r>
      <w:r w:rsidR="00E47475">
        <w:rPr>
          <w:rFonts w:ascii="Times New Roman" w:hAnsi="Times New Roman" w:eastAsia="Calibri" w:cs="Times New Roman"/>
          <w:sz w:val="24"/>
          <w:szCs w:val="24"/>
        </w:rPr>
        <w:t>draudzīgas</w:t>
      </w:r>
      <w:r w:rsidRPr="00E228CC">
        <w:rPr>
          <w:rFonts w:ascii="Times New Roman" w:hAnsi="Times New Roman" w:eastAsia="Calibri" w:cs="Times New Roman"/>
          <w:sz w:val="24"/>
          <w:szCs w:val="24"/>
        </w:rPr>
        <w:t xml:space="preserve"> un </w:t>
      </w:r>
      <w:r w:rsidR="00352421">
        <w:rPr>
          <w:rFonts w:ascii="Times New Roman" w:hAnsi="Times New Roman" w:eastAsia="Calibri" w:cs="Times New Roman"/>
          <w:sz w:val="24"/>
          <w:szCs w:val="24"/>
        </w:rPr>
        <w:t>uz dig</w:t>
      </w:r>
      <w:r w:rsidR="00967CC6">
        <w:rPr>
          <w:rFonts w:ascii="Times New Roman" w:hAnsi="Times New Roman" w:eastAsia="Calibri" w:cs="Times New Roman"/>
          <w:sz w:val="24"/>
          <w:szCs w:val="24"/>
        </w:rPr>
        <w:t>itālajām tehno</w:t>
      </w:r>
      <w:r w:rsidR="00264DE6">
        <w:rPr>
          <w:rFonts w:ascii="Times New Roman" w:hAnsi="Times New Roman" w:eastAsia="Calibri" w:cs="Times New Roman"/>
          <w:sz w:val="24"/>
          <w:szCs w:val="24"/>
        </w:rPr>
        <w:t>loģijām balstītas</w:t>
      </w:r>
      <w:r w:rsidRPr="00E228CC">
        <w:rPr>
          <w:rFonts w:ascii="Times New Roman" w:hAnsi="Times New Roman" w:eastAsia="Calibri" w:cs="Times New Roman"/>
          <w:sz w:val="24"/>
          <w:szCs w:val="24"/>
        </w:rPr>
        <w:t>;</w:t>
      </w:r>
    </w:p>
    <w:p w:rsidRPr="0084557F" w:rsidR="0084557F" w:rsidP="0084557F" w:rsidRDefault="00E228CC" w14:paraId="7E0D3F2E" w14:textId="29FB6C57">
      <w:pPr>
        <w:pStyle w:val="ListParagraph"/>
        <w:numPr>
          <w:ilvl w:val="0"/>
          <w:numId w:val="18"/>
        </w:numPr>
        <w:spacing w:before="120" w:after="120" w:line="240" w:lineRule="auto"/>
        <w:jc w:val="both"/>
        <w:rPr>
          <w:rFonts w:ascii="Times New Roman" w:hAnsi="Times New Roman" w:eastAsia="Calibri" w:cs="Times New Roman"/>
          <w:sz w:val="24"/>
          <w:szCs w:val="24"/>
        </w:rPr>
      </w:pPr>
      <w:r w:rsidRPr="00E228CC">
        <w:rPr>
          <w:rFonts w:ascii="Times New Roman" w:hAnsi="Times New Roman" w:eastAsia="Calibri" w:cs="Times New Roman"/>
          <w:sz w:val="24"/>
          <w:szCs w:val="24"/>
        </w:rPr>
        <w:t>nozares ar lielu sociālekonomisko nozīmi ES ekonomikai, kas rada miljoniem darbavietu</w:t>
      </w:r>
      <w:r w:rsidR="0084557F">
        <w:rPr>
          <w:rFonts w:ascii="Times New Roman" w:hAnsi="Times New Roman" w:eastAsia="Calibri" w:cs="Times New Roman"/>
          <w:sz w:val="24"/>
          <w:szCs w:val="24"/>
        </w:rPr>
        <w:t>;</w:t>
      </w:r>
    </w:p>
    <w:p w:rsidR="0084557F" w:rsidP="00E228CC" w:rsidRDefault="0084557F" w14:paraId="671DFD01" w14:textId="692EB92A">
      <w:pPr>
        <w:pStyle w:val="ListParagraph"/>
        <w:numPr>
          <w:ilvl w:val="0"/>
          <w:numId w:val="18"/>
        </w:numPr>
        <w:spacing w:before="120" w:after="12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j</w:t>
      </w:r>
      <w:r w:rsidRPr="0084557F">
        <w:rPr>
          <w:rFonts w:ascii="Times New Roman" w:hAnsi="Times New Roman" w:eastAsia="Calibri" w:cs="Times New Roman"/>
          <w:sz w:val="24"/>
          <w:szCs w:val="24"/>
        </w:rPr>
        <w:t>aun</w:t>
      </w:r>
      <w:r w:rsidR="00EF4D74">
        <w:rPr>
          <w:rFonts w:ascii="Times New Roman" w:hAnsi="Times New Roman" w:eastAsia="Calibri" w:cs="Times New Roman"/>
          <w:sz w:val="24"/>
          <w:szCs w:val="24"/>
        </w:rPr>
        <w:t>o</w:t>
      </w:r>
      <w:r w:rsidRPr="0084557F">
        <w:rPr>
          <w:rFonts w:ascii="Times New Roman" w:hAnsi="Times New Roman" w:eastAsia="Calibri" w:cs="Times New Roman"/>
          <w:sz w:val="24"/>
          <w:szCs w:val="24"/>
        </w:rPr>
        <w:t xml:space="preserve"> tehnoloģij</w:t>
      </w:r>
      <w:r w:rsidR="00EF4D74">
        <w:rPr>
          <w:rFonts w:ascii="Times New Roman" w:hAnsi="Times New Roman" w:eastAsia="Calibri" w:cs="Times New Roman"/>
          <w:sz w:val="24"/>
          <w:szCs w:val="24"/>
        </w:rPr>
        <w:t>u</w:t>
      </w:r>
      <w:r w:rsidRPr="0084557F">
        <w:rPr>
          <w:rFonts w:ascii="Times New Roman" w:hAnsi="Times New Roman" w:eastAsia="Calibri" w:cs="Times New Roman"/>
          <w:sz w:val="24"/>
          <w:szCs w:val="24"/>
        </w:rPr>
        <w:t xml:space="preserve"> nozares, kurās ES ir potenciāli spēcīga, bet saskaras ar spēcīgu starptautisko konkurenci. </w:t>
      </w:r>
    </w:p>
    <w:p w:rsidR="00831EEC" w:rsidP="001B3A3E" w:rsidRDefault="005725B9" w14:paraId="7BC506E6" w14:textId="3A38B06D">
      <w:pPr>
        <w:spacing w:before="120" w:after="120" w:line="240" w:lineRule="auto"/>
        <w:ind w:firstLine="425"/>
        <w:jc w:val="both"/>
        <w:rPr>
          <w:rFonts w:ascii="Times New Roman" w:hAnsi="Times New Roman" w:eastAsia="Calibri" w:cs="Times New Roman"/>
          <w:sz w:val="24"/>
          <w:szCs w:val="24"/>
        </w:rPr>
      </w:pPr>
      <w:r>
        <w:rPr>
          <w:rFonts w:ascii="Times New Roman" w:hAnsi="Times New Roman" w:eastAsia="Calibri" w:cs="Times New Roman"/>
          <w:sz w:val="24"/>
          <w:szCs w:val="24"/>
        </w:rPr>
        <w:t>A</w:t>
      </w:r>
      <w:r w:rsidRPr="0084557F" w:rsidR="0084557F">
        <w:rPr>
          <w:rFonts w:ascii="Times New Roman" w:hAnsi="Times New Roman" w:eastAsia="Calibri" w:cs="Times New Roman"/>
          <w:sz w:val="24"/>
          <w:szCs w:val="24"/>
        </w:rPr>
        <w:t>uto</w:t>
      </w:r>
      <w:r w:rsidR="005825A7">
        <w:rPr>
          <w:rFonts w:ascii="Times New Roman" w:hAnsi="Times New Roman" w:eastAsia="Calibri" w:cs="Times New Roman"/>
          <w:sz w:val="24"/>
          <w:szCs w:val="24"/>
        </w:rPr>
        <w:t>būves</w:t>
      </w:r>
      <w:r w:rsidRPr="0084557F" w:rsidR="0084557F">
        <w:rPr>
          <w:rFonts w:ascii="Times New Roman" w:hAnsi="Times New Roman" w:eastAsia="Calibri" w:cs="Times New Roman"/>
          <w:sz w:val="24"/>
          <w:szCs w:val="24"/>
        </w:rPr>
        <w:t xml:space="preserve">, tērauda un ķīmiskā rūpniecība ir </w:t>
      </w:r>
      <w:r w:rsidR="0084557F">
        <w:rPr>
          <w:rFonts w:ascii="Times New Roman" w:hAnsi="Times New Roman" w:eastAsia="Calibri" w:cs="Times New Roman"/>
          <w:sz w:val="24"/>
          <w:szCs w:val="24"/>
        </w:rPr>
        <w:t>nozares</w:t>
      </w:r>
      <w:r w:rsidRPr="0084557F" w:rsidR="0084557F">
        <w:rPr>
          <w:rFonts w:ascii="Times New Roman" w:hAnsi="Times New Roman" w:eastAsia="Calibri" w:cs="Times New Roman"/>
          <w:sz w:val="24"/>
          <w:szCs w:val="24"/>
        </w:rPr>
        <w:t>, kur</w:t>
      </w:r>
      <w:r w:rsidR="0084557F">
        <w:rPr>
          <w:rFonts w:ascii="Times New Roman" w:hAnsi="Times New Roman" w:eastAsia="Calibri" w:cs="Times New Roman"/>
          <w:sz w:val="24"/>
          <w:szCs w:val="24"/>
        </w:rPr>
        <w:t>ām</w:t>
      </w:r>
      <w:r w:rsidRPr="0084557F" w:rsidR="0084557F">
        <w:rPr>
          <w:rFonts w:ascii="Times New Roman" w:hAnsi="Times New Roman" w:eastAsia="Calibri" w:cs="Times New Roman"/>
          <w:sz w:val="24"/>
          <w:szCs w:val="24"/>
        </w:rPr>
        <w:t xml:space="preserve"> nepieciešam</w:t>
      </w:r>
      <w:r>
        <w:rPr>
          <w:rFonts w:ascii="Times New Roman" w:hAnsi="Times New Roman" w:eastAsia="Calibri" w:cs="Times New Roman"/>
          <w:sz w:val="24"/>
          <w:szCs w:val="24"/>
        </w:rPr>
        <w:t xml:space="preserve">s </w:t>
      </w:r>
      <w:r w:rsidRPr="0084557F" w:rsidR="0084557F">
        <w:rPr>
          <w:rFonts w:ascii="Times New Roman" w:hAnsi="Times New Roman" w:eastAsia="Calibri" w:cs="Times New Roman"/>
          <w:sz w:val="24"/>
          <w:szCs w:val="24"/>
        </w:rPr>
        <w:t>īpaš</w:t>
      </w:r>
      <w:r>
        <w:rPr>
          <w:rFonts w:ascii="Times New Roman" w:hAnsi="Times New Roman" w:eastAsia="Calibri" w:cs="Times New Roman"/>
          <w:sz w:val="24"/>
          <w:szCs w:val="24"/>
        </w:rPr>
        <w:t>s</w:t>
      </w:r>
      <w:r w:rsidRPr="0084557F" w:rsidR="0084557F">
        <w:rPr>
          <w:rFonts w:ascii="Times New Roman" w:hAnsi="Times New Roman" w:eastAsia="Calibri" w:cs="Times New Roman"/>
          <w:sz w:val="24"/>
          <w:szCs w:val="24"/>
        </w:rPr>
        <w:t xml:space="preserve"> </w:t>
      </w:r>
      <w:r>
        <w:rPr>
          <w:rFonts w:ascii="Times New Roman" w:hAnsi="Times New Roman" w:eastAsia="Calibri" w:cs="Times New Roman"/>
          <w:sz w:val="24"/>
          <w:szCs w:val="24"/>
        </w:rPr>
        <w:t>atbalsts</w:t>
      </w:r>
      <w:r w:rsidR="003A2140">
        <w:rPr>
          <w:rFonts w:ascii="Times New Roman" w:hAnsi="Times New Roman" w:eastAsia="Calibri" w:cs="Times New Roman"/>
          <w:sz w:val="24"/>
          <w:szCs w:val="24"/>
        </w:rPr>
        <w:t xml:space="preserve"> -</w:t>
      </w:r>
      <w:r w:rsidR="0084557F">
        <w:rPr>
          <w:rFonts w:ascii="Times New Roman" w:hAnsi="Times New Roman" w:eastAsia="Calibri" w:cs="Times New Roman"/>
          <w:sz w:val="24"/>
          <w:szCs w:val="24"/>
        </w:rPr>
        <w:t xml:space="preserve"> izstrādāt</w:t>
      </w:r>
      <w:r w:rsidRPr="0084557F" w:rsidR="0084557F">
        <w:rPr>
          <w:rFonts w:ascii="Times New Roman" w:hAnsi="Times New Roman" w:eastAsia="Calibri" w:cs="Times New Roman"/>
          <w:sz w:val="24"/>
          <w:szCs w:val="24"/>
        </w:rPr>
        <w:t xml:space="preserve"> politikas pasākumu kopumu, kurā apvienota rūpniecības un tirdzniecības politik</w:t>
      </w:r>
      <w:r w:rsidR="0084557F">
        <w:rPr>
          <w:rFonts w:ascii="Times New Roman" w:hAnsi="Times New Roman" w:eastAsia="Calibri" w:cs="Times New Roman"/>
          <w:sz w:val="24"/>
          <w:szCs w:val="24"/>
        </w:rPr>
        <w:t>a.</w:t>
      </w:r>
    </w:p>
    <w:p w:rsidR="00831EEC" w:rsidP="001B3A3E" w:rsidRDefault="0084557F" w14:paraId="0A4037E3" w14:textId="496BB291">
      <w:pPr>
        <w:spacing w:before="120" w:after="120" w:line="240" w:lineRule="auto"/>
        <w:ind w:firstLine="425"/>
        <w:jc w:val="both"/>
        <w:rPr>
          <w:rFonts w:ascii="Times New Roman" w:hAnsi="Times New Roman" w:eastAsia="Calibri" w:cs="Times New Roman"/>
          <w:sz w:val="24"/>
          <w:szCs w:val="24"/>
        </w:rPr>
      </w:pPr>
      <w:r w:rsidRPr="0084557F">
        <w:rPr>
          <w:rFonts w:ascii="Times New Roman" w:hAnsi="Times New Roman" w:eastAsia="Calibri" w:cs="Times New Roman"/>
          <w:sz w:val="24"/>
          <w:szCs w:val="24"/>
        </w:rPr>
        <w:t>Autobūves nozare kādreiz bija Eiropas ekonomikas stūrakmens. Šī nozare nodrošina (tieši un netieši) darbavietas vairāk nekā 13 miljoniem cilvēku visā ES, rada vairāk nekā 7 % no ES IKP un nodrošina vienu trešdaļu no Eiropas uzņēmumu ieguldījumiem pētniecībā un izstrādē</w:t>
      </w:r>
      <w:r w:rsidR="007D4CCB">
        <w:rPr>
          <w:rStyle w:val="FootnoteReference"/>
          <w:rFonts w:ascii="Times New Roman" w:hAnsi="Times New Roman" w:eastAsia="Calibri"/>
          <w:sz w:val="24"/>
          <w:szCs w:val="24"/>
        </w:rPr>
        <w:footnoteReference w:id="5"/>
      </w:r>
      <w:r w:rsidR="009D1195">
        <w:rPr>
          <w:rFonts w:ascii="Times New Roman" w:hAnsi="Times New Roman" w:eastAsia="Calibri" w:cs="Times New Roman"/>
          <w:sz w:val="24"/>
          <w:szCs w:val="24"/>
        </w:rPr>
        <w:t>.</w:t>
      </w:r>
      <w:r w:rsidRPr="0084557F">
        <w:rPr>
          <w:rFonts w:ascii="Times New Roman" w:hAnsi="Times New Roman" w:eastAsia="Calibri" w:cs="Times New Roman"/>
          <w:sz w:val="24"/>
          <w:szCs w:val="24"/>
        </w:rPr>
        <w:t xml:space="preserve"> Tomēr pašlaik nozare saskaras ar daudzšķautņainu krīzi, ko raksturo ražošanas apjoma samazināšanās, darbavietu skaita samazināšana un pastiprināta konkurence pasaulē</w:t>
      </w:r>
      <w:r>
        <w:rPr>
          <w:rFonts w:ascii="Times New Roman" w:hAnsi="Times New Roman" w:eastAsia="Calibri" w:cs="Times New Roman"/>
          <w:sz w:val="24"/>
          <w:szCs w:val="24"/>
        </w:rPr>
        <w:t>.</w:t>
      </w:r>
      <w:r w:rsidRPr="0084557F">
        <w:rPr>
          <w:rFonts w:ascii="Times New Roman" w:hAnsi="Times New Roman" w:eastAsia="Calibri" w:cs="Times New Roman"/>
          <w:sz w:val="24"/>
          <w:szCs w:val="24"/>
        </w:rPr>
        <w:t xml:space="preserve"> Eiropas autoražotāju globālā daļa transportlīdzekļu ražošanā samazinās no 31% 2000. gadā līdz 15% 2022. gadā</w:t>
      </w:r>
      <w:r w:rsidR="007D4CCB">
        <w:rPr>
          <w:rStyle w:val="FootnoteReference"/>
          <w:rFonts w:ascii="Times New Roman" w:hAnsi="Times New Roman" w:eastAsia="Calibri"/>
          <w:sz w:val="24"/>
          <w:szCs w:val="24"/>
        </w:rPr>
        <w:footnoteReference w:id="6"/>
      </w:r>
      <w:r w:rsidR="00D708EF">
        <w:rPr>
          <w:rFonts w:ascii="Times New Roman" w:hAnsi="Times New Roman" w:eastAsia="Calibri" w:cs="Times New Roman"/>
          <w:sz w:val="24"/>
          <w:szCs w:val="24"/>
        </w:rPr>
        <w:t>.</w:t>
      </w:r>
      <w:r w:rsidRPr="0084557F">
        <w:rPr>
          <w:rFonts w:ascii="Times New Roman" w:hAnsi="Times New Roman" w:eastAsia="Calibri" w:cs="Times New Roman"/>
          <w:sz w:val="24"/>
          <w:szCs w:val="24"/>
        </w:rPr>
        <w:t xml:space="preserve"> Komisija ir veikusi pasākumus, lai izlīdzinātu konkurences apstākļus, nosakot antisubsidēšanas nodevas Ķīnas elektriskajiem transportlīdzekļiem. </w:t>
      </w:r>
      <w:r w:rsidR="005729CA">
        <w:rPr>
          <w:rFonts w:ascii="Times New Roman" w:hAnsi="Times New Roman" w:eastAsia="Calibri" w:cs="Times New Roman"/>
          <w:sz w:val="24"/>
          <w:szCs w:val="24"/>
        </w:rPr>
        <w:t>Eiropas Komisijas p</w:t>
      </w:r>
      <w:r w:rsidRPr="0084557F">
        <w:rPr>
          <w:rFonts w:ascii="Times New Roman" w:hAnsi="Times New Roman" w:eastAsia="Calibri" w:cs="Times New Roman"/>
          <w:sz w:val="24"/>
          <w:szCs w:val="24"/>
        </w:rPr>
        <w:t xml:space="preserve">riekšsēdētāja </w:t>
      </w:r>
      <w:r w:rsidR="005729CA">
        <w:rPr>
          <w:rFonts w:ascii="Times New Roman" w:hAnsi="Times New Roman" w:eastAsia="Calibri" w:cs="Times New Roman"/>
          <w:sz w:val="24"/>
          <w:szCs w:val="24"/>
        </w:rPr>
        <w:t>Urzula</w:t>
      </w:r>
      <w:r w:rsidRPr="0084557F">
        <w:rPr>
          <w:rFonts w:ascii="Times New Roman" w:hAnsi="Times New Roman" w:eastAsia="Calibri" w:cs="Times New Roman"/>
          <w:sz w:val="24"/>
          <w:szCs w:val="24"/>
        </w:rPr>
        <w:t xml:space="preserve"> fon der </w:t>
      </w:r>
      <w:proofErr w:type="spellStart"/>
      <w:r w:rsidRPr="0084557F">
        <w:rPr>
          <w:rFonts w:ascii="Times New Roman" w:hAnsi="Times New Roman" w:eastAsia="Calibri" w:cs="Times New Roman"/>
          <w:sz w:val="24"/>
          <w:szCs w:val="24"/>
        </w:rPr>
        <w:t>Leiena</w:t>
      </w:r>
      <w:proofErr w:type="spellEnd"/>
      <w:r w:rsidRPr="0084557F">
        <w:rPr>
          <w:rFonts w:ascii="Times New Roman" w:hAnsi="Times New Roman" w:eastAsia="Calibri" w:cs="Times New Roman"/>
          <w:sz w:val="24"/>
          <w:szCs w:val="24"/>
        </w:rPr>
        <w:t xml:space="preserve"> nesen paziņoja, ka Komisija organizēs stratēģisku dialogu par Eiropas a</w:t>
      </w:r>
      <w:r w:rsidR="00BE4B5D">
        <w:rPr>
          <w:rFonts w:ascii="Times New Roman" w:hAnsi="Times New Roman" w:eastAsia="Calibri" w:cs="Times New Roman"/>
          <w:sz w:val="24"/>
          <w:szCs w:val="24"/>
        </w:rPr>
        <w:t>utobūves</w:t>
      </w:r>
      <w:r w:rsidRPr="0084557F">
        <w:rPr>
          <w:rFonts w:ascii="Times New Roman" w:hAnsi="Times New Roman" w:eastAsia="Calibri" w:cs="Times New Roman"/>
          <w:sz w:val="24"/>
          <w:szCs w:val="24"/>
        </w:rPr>
        <w:t xml:space="preserve"> rūpniecības nākotni. ES ir jāturpina</w:t>
      </w:r>
      <w:r>
        <w:rPr>
          <w:rFonts w:ascii="Times New Roman" w:hAnsi="Times New Roman" w:eastAsia="Calibri" w:cs="Times New Roman"/>
          <w:sz w:val="24"/>
          <w:szCs w:val="24"/>
        </w:rPr>
        <w:t xml:space="preserve"> </w:t>
      </w:r>
      <w:r w:rsidRPr="0084557F">
        <w:rPr>
          <w:rFonts w:ascii="Times New Roman" w:hAnsi="Times New Roman" w:eastAsia="Calibri" w:cs="Times New Roman"/>
          <w:sz w:val="24"/>
          <w:szCs w:val="24"/>
        </w:rPr>
        <w:t>aizsargāt ES elektrisko transportlīdzekļu vērtību ķēdi no negodīgas konkurences, taču šīs nozares konkurētspēja ir atkarīga arī no nepārtrauktas piekļuves ārvalstu tirgiem gan ES auto</w:t>
      </w:r>
      <w:r w:rsidR="000A15AA">
        <w:rPr>
          <w:rFonts w:ascii="Times New Roman" w:hAnsi="Times New Roman" w:eastAsia="Calibri" w:cs="Times New Roman"/>
          <w:sz w:val="24"/>
          <w:szCs w:val="24"/>
        </w:rPr>
        <w:t>būves</w:t>
      </w:r>
      <w:r w:rsidRPr="0084557F">
        <w:rPr>
          <w:rFonts w:ascii="Times New Roman" w:hAnsi="Times New Roman" w:eastAsia="Calibri" w:cs="Times New Roman"/>
          <w:sz w:val="24"/>
          <w:szCs w:val="24"/>
        </w:rPr>
        <w:t xml:space="preserve"> eksportam, gan nepieciešamo izejvielu, jo īpaši svarīgāko izejvielu, nodrošināšanai.</w:t>
      </w:r>
    </w:p>
    <w:p w:rsidR="007D4CCB" w:rsidP="007D4CCB" w:rsidRDefault="007D4CCB" w14:paraId="3DC75CE3" w14:textId="753B52CA">
      <w:pPr>
        <w:spacing w:before="120" w:after="120" w:line="240" w:lineRule="auto"/>
        <w:ind w:firstLine="425"/>
        <w:jc w:val="both"/>
        <w:rPr>
          <w:rFonts w:ascii="Times New Roman" w:hAnsi="Times New Roman" w:eastAsia="Calibri" w:cs="Times New Roman"/>
          <w:sz w:val="24"/>
          <w:szCs w:val="24"/>
        </w:rPr>
      </w:pPr>
      <w:r w:rsidRPr="007D4CCB">
        <w:rPr>
          <w:rFonts w:ascii="Times New Roman" w:hAnsi="Times New Roman" w:eastAsia="Calibri" w:cs="Times New Roman"/>
          <w:sz w:val="24"/>
          <w:szCs w:val="24"/>
        </w:rPr>
        <w:t>Tērauda ražošana pasaulē turpina nepārtraukti pieaugt - kopš 2000.</w:t>
      </w:r>
      <w:r w:rsidR="00362A56">
        <w:rPr>
          <w:rFonts w:ascii="Times New Roman" w:hAnsi="Times New Roman" w:eastAsia="Calibri" w:cs="Times New Roman"/>
          <w:sz w:val="24"/>
          <w:szCs w:val="24"/>
        </w:rPr>
        <w:t xml:space="preserve"> </w:t>
      </w:r>
      <w:r w:rsidRPr="007D4CCB">
        <w:rPr>
          <w:rFonts w:ascii="Times New Roman" w:hAnsi="Times New Roman" w:eastAsia="Calibri" w:cs="Times New Roman"/>
          <w:sz w:val="24"/>
          <w:szCs w:val="24"/>
        </w:rPr>
        <w:t>gada pasaules ražošanas jauda ir palielinājusies par 123%. L</w:t>
      </w:r>
      <w:r w:rsidR="00A17E47">
        <w:rPr>
          <w:rFonts w:ascii="Times New Roman" w:hAnsi="Times New Roman" w:eastAsia="Calibri" w:cs="Times New Roman"/>
          <w:sz w:val="24"/>
          <w:szCs w:val="24"/>
        </w:rPr>
        <w:t xml:space="preserve">ai gan </w:t>
      </w:r>
      <w:r w:rsidRPr="007D4CCB">
        <w:rPr>
          <w:rFonts w:ascii="Times New Roman" w:hAnsi="Times New Roman" w:eastAsia="Calibri" w:cs="Times New Roman"/>
          <w:sz w:val="24"/>
          <w:szCs w:val="24"/>
        </w:rPr>
        <w:t xml:space="preserve">šo tendenci veicina industrializācija Āzijā </w:t>
      </w:r>
      <w:r w:rsidR="00CC6EBB">
        <w:rPr>
          <w:rFonts w:ascii="Times New Roman" w:hAnsi="Times New Roman" w:eastAsia="Calibri" w:cs="Times New Roman"/>
          <w:sz w:val="24"/>
          <w:szCs w:val="24"/>
        </w:rPr>
        <w:t>–</w:t>
      </w:r>
      <w:r w:rsidRPr="007D4CCB">
        <w:rPr>
          <w:rFonts w:ascii="Times New Roman" w:hAnsi="Times New Roman" w:eastAsia="Calibri" w:cs="Times New Roman"/>
          <w:sz w:val="24"/>
          <w:szCs w:val="24"/>
        </w:rPr>
        <w:t xml:space="preserve"> Ķīnā un nesen arī Indijā, Eiropa jau ilgu laiku ir saglabājusi salīdzinoši stabilu ražošanas līmeni, un tai ir salīdzinošas priekšrocības augstas kvalitātes tērauda ražošanā, un šobrīd tā veido aptuveni 7% no pasaules tērauda ražošanas</w:t>
      </w:r>
      <w:r w:rsidR="000D3BB9">
        <w:rPr>
          <w:rStyle w:val="FootnoteReference"/>
          <w:rFonts w:ascii="Times New Roman" w:hAnsi="Times New Roman" w:eastAsia="Calibri"/>
          <w:sz w:val="24"/>
          <w:szCs w:val="24"/>
        </w:rPr>
        <w:footnoteReference w:id="7"/>
      </w:r>
      <w:r w:rsidR="00DE0F5F">
        <w:rPr>
          <w:rFonts w:ascii="Times New Roman" w:hAnsi="Times New Roman" w:eastAsia="Calibri" w:cs="Times New Roman"/>
          <w:sz w:val="24"/>
          <w:szCs w:val="24"/>
        </w:rPr>
        <w:t>.</w:t>
      </w:r>
      <w:r w:rsidRPr="007D4CCB">
        <w:rPr>
          <w:rFonts w:ascii="Times New Roman" w:hAnsi="Times New Roman" w:eastAsia="Calibri" w:cs="Times New Roman"/>
          <w:sz w:val="24"/>
          <w:szCs w:val="24"/>
        </w:rPr>
        <w:t xml:space="preserve"> Lai ga</w:t>
      </w:r>
      <w:r w:rsidR="00A17E47">
        <w:rPr>
          <w:rFonts w:ascii="Times New Roman" w:hAnsi="Times New Roman" w:eastAsia="Calibri" w:cs="Times New Roman"/>
          <w:sz w:val="24"/>
          <w:szCs w:val="24"/>
        </w:rPr>
        <w:t>n</w:t>
      </w:r>
      <w:r w:rsidRPr="007D4CCB">
        <w:rPr>
          <w:rFonts w:ascii="Times New Roman" w:hAnsi="Times New Roman" w:eastAsia="Calibri" w:cs="Times New Roman"/>
          <w:sz w:val="24"/>
          <w:szCs w:val="24"/>
        </w:rPr>
        <w:t xml:space="preserve"> pandēmijas </w:t>
      </w:r>
      <w:r w:rsidR="00A17E47">
        <w:rPr>
          <w:rFonts w:ascii="Times New Roman" w:hAnsi="Times New Roman" w:eastAsia="Calibri" w:cs="Times New Roman"/>
          <w:sz w:val="24"/>
          <w:szCs w:val="24"/>
        </w:rPr>
        <w:t>iespaidā,</w:t>
      </w:r>
      <w:r w:rsidRPr="007D4CCB">
        <w:rPr>
          <w:rFonts w:ascii="Times New Roman" w:hAnsi="Times New Roman" w:eastAsia="Calibri" w:cs="Times New Roman"/>
          <w:sz w:val="24"/>
          <w:szCs w:val="24"/>
        </w:rPr>
        <w:t xml:space="preserve"> globālo piegādes ķēžu traucējumi palielināja interesi par nozares atbalstīšanu, pašlaik tā ir uz sabrukuma robežas, jo pieaug globālais jaudas pārpalikums un pasliktinās enerģijas cenu atšķirības. No 2018.</w:t>
      </w:r>
      <w:r w:rsidR="00914E8F">
        <w:rPr>
          <w:rFonts w:ascii="Times New Roman" w:hAnsi="Times New Roman" w:eastAsia="Calibri" w:cs="Times New Roman"/>
          <w:sz w:val="24"/>
          <w:szCs w:val="24"/>
        </w:rPr>
        <w:t xml:space="preserve"> </w:t>
      </w:r>
      <w:r w:rsidR="00A17E47">
        <w:rPr>
          <w:rFonts w:ascii="Times New Roman" w:hAnsi="Times New Roman" w:eastAsia="Calibri" w:cs="Times New Roman"/>
          <w:sz w:val="24"/>
          <w:szCs w:val="24"/>
        </w:rPr>
        <w:t>gada</w:t>
      </w:r>
      <w:r w:rsidRPr="007D4CCB">
        <w:rPr>
          <w:rFonts w:ascii="Times New Roman" w:hAnsi="Times New Roman" w:eastAsia="Calibri" w:cs="Times New Roman"/>
          <w:sz w:val="24"/>
          <w:szCs w:val="24"/>
        </w:rPr>
        <w:t xml:space="preserve"> līdz 2023. gadam tērauda ražošana ES strauji samazinājās par 34 miljoniem tonnu jeb aptuveni 1/5 no ražošanas apjoma</w:t>
      </w:r>
      <w:r w:rsidR="000D3BB9">
        <w:rPr>
          <w:rStyle w:val="FootnoteReference"/>
          <w:rFonts w:ascii="Times New Roman" w:hAnsi="Times New Roman" w:eastAsia="Calibri"/>
          <w:sz w:val="24"/>
          <w:szCs w:val="24"/>
        </w:rPr>
        <w:footnoteReference w:id="8"/>
      </w:r>
      <w:r w:rsidR="00A326E5">
        <w:rPr>
          <w:rFonts w:ascii="Times New Roman" w:hAnsi="Times New Roman" w:eastAsia="Calibri" w:cs="Times New Roman"/>
          <w:sz w:val="24"/>
          <w:szCs w:val="24"/>
        </w:rPr>
        <w:t>.</w:t>
      </w:r>
      <w:r w:rsidRPr="007D4CCB">
        <w:rPr>
          <w:rFonts w:ascii="Times New Roman" w:hAnsi="Times New Roman" w:eastAsia="Calibri" w:cs="Times New Roman"/>
          <w:sz w:val="24"/>
          <w:szCs w:val="24"/>
        </w:rPr>
        <w:t xml:space="preserve"> </w:t>
      </w:r>
      <w:r w:rsidRPr="00A17E47" w:rsidR="00A17E47">
        <w:rPr>
          <w:rFonts w:ascii="Times New Roman" w:hAnsi="Times New Roman" w:eastAsia="Calibri" w:cs="Times New Roman"/>
          <w:sz w:val="24"/>
          <w:szCs w:val="24"/>
        </w:rPr>
        <w:t>Eiropas Komisija izstrādā īpašu tērauda un metālu rīcības plānu, kurā izklāstīti pasākumi, lai novērstu globālā jaudas pārpalikuma un augsto enerģijas cenu negatīvo ietekmi. Ja šajā jomā netiks veikti atbilstoši pasākumi, tas var apdraudēt ES ekonomisko un stratēģisko drošību.</w:t>
      </w:r>
      <w:r w:rsidR="000D3BB9">
        <w:rPr>
          <w:rFonts w:ascii="Times New Roman" w:hAnsi="Times New Roman" w:eastAsia="Calibri" w:cs="Times New Roman"/>
          <w:sz w:val="24"/>
          <w:szCs w:val="24"/>
        </w:rPr>
        <w:t xml:space="preserve"> </w:t>
      </w:r>
    </w:p>
    <w:p w:rsidR="000D3BB9" w:rsidP="000D3BB9" w:rsidRDefault="000D3BB9" w14:paraId="3ADF4743" w14:textId="0DF1B56B">
      <w:pPr>
        <w:spacing w:before="120" w:after="120" w:line="240" w:lineRule="auto"/>
        <w:ind w:firstLine="425"/>
        <w:jc w:val="both"/>
        <w:rPr>
          <w:rFonts w:ascii="Times New Roman" w:hAnsi="Times New Roman" w:eastAsia="Calibri" w:cs="Times New Roman"/>
          <w:sz w:val="24"/>
          <w:szCs w:val="24"/>
        </w:rPr>
      </w:pPr>
      <w:r w:rsidRPr="000D3BB9">
        <w:rPr>
          <w:rFonts w:ascii="Times New Roman" w:hAnsi="Times New Roman" w:eastAsia="Calibri" w:cs="Times New Roman"/>
          <w:sz w:val="24"/>
          <w:szCs w:val="24"/>
        </w:rPr>
        <w:t>Lai gan ķīmijas nozarē pieprasījums strauji atjaunojas un pārsniedz pir</w:t>
      </w:r>
      <w:r>
        <w:rPr>
          <w:rFonts w:ascii="Times New Roman" w:hAnsi="Times New Roman" w:eastAsia="Calibri" w:cs="Times New Roman"/>
          <w:sz w:val="24"/>
          <w:szCs w:val="24"/>
        </w:rPr>
        <w:t>ms pandēmijas</w:t>
      </w:r>
      <w:r w:rsidRPr="000D3BB9">
        <w:rPr>
          <w:rFonts w:ascii="Times New Roman" w:hAnsi="Times New Roman" w:eastAsia="Calibri" w:cs="Times New Roman"/>
          <w:sz w:val="24"/>
          <w:szCs w:val="24"/>
        </w:rPr>
        <w:t xml:space="preserve"> līmeni, Eiropas uzņēmumi saskaras ar tirgus samazināšanos gan pasaulē, gan </w:t>
      </w:r>
      <w:r>
        <w:rPr>
          <w:rFonts w:ascii="Times New Roman" w:hAnsi="Times New Roman" w:eastAsia="Calibri" w:cs="Times New Roman"/>
          <w:sz w:val="24"/>
          <w:szCs w:val="24"/>
        </w:rPr>
        <w:t>V</w:t>
      </w:r>
      <w:r w:rsidRPr="000D3BB9">
        <w:rPr>
          <w:rFonts w:ascii="Times New Roman" w:hAnsi="Times New Roman" w:eastAsia="Calibri" w:cs="Times New Roman"/>
          <w:sz w:val="24"/>
          <w:szCs w:val="24"/>
        </w:rPr>
        <w:t>ienotajā tirgū, jo pieaug konkurence no valstīm, kurās ir zemākas ražošanas izmaksas un mazāk stingra regulatīvā sistēma, jo īpaši no Ķīnas. No 2003. līdz 2023.</w:t>
      </w:r>
      <w:r w:rsidR="00976D09">
        <w:rPr>
          <w:rFonts w:ascii="Times New Roman" w:hAnsi="Times New Roman" w:eastAsia="Calibri" w:cs="Times New Roman"/>
          <w:sz w:val="24"/>
          <w:szCs w:val="24"/>
        </w:rPr>
        <w:t xml:space="preserve"> </w:t>
      </w:r>
      <w:r w:rsidRPr="000D3BB9">
        <w:rPr>
          <w:rFonts w:ascii="Times New Roman" w:hAnsi="Times New Roman" w:eastAsia="Calibri" w:cs="Times New Roman"/>
          <w:sz w:val="24"/>
          <w:szCs w:val="24"/>
        </w:rPr>
        <w:t xml:space="preserve">gadam Eiropā ražoto ķīmisko vielu tirgus daļa pasaulē samazinājās no 27 % līdz 14 %, bet ES iekšējā tirgū - no 87 % līdz 2/3, un lejupslīdes tendence kļūst </w:t>
      </w:r>
      <w:r w:rsidRPr="000D3BB9">
        <w:rPr>
          <w:rFonts w:ascii="Times New Roman" w:hAnsi="Times New Roman" w:eastAsia="Calibri" w:cs="Times New Roman"/>
          <w:sz w:val="24"/>
          <w:szCs w:val="24"/>
        </w:rPr>
        <w:lastRenderedPageBreak/>
        <w:t>aizvien straujāka.</w:t>
      </w:r>
      <w:r>
        <w:rPr>
          <w:rStyle w:val="FootnoteReference"/>
          <w:rFonts w:ascii="Times New Roman" w:hAnsi="Times New Roman" w:eastAsia="Calibri"/>
          <w:sz w:val="24"/>
          <w:szCs w:val="24"/>
        </w:rPr>
        <w:footnoteReference w:id="9"/>
      </w:r>
      <w:r w:rsidRPr="000D3BB9">
        <w:rPr>
          <w:rFonts w:ascii="Times New Roman" w:hAnsi="Times New Roman" w:eastAsia="Calibri" w:cs="Times New Roman"/>
          <w:sz w:val="24"/>
          <w:szCs w:val="24"/>
        </w:rPr>
        <w:t xml:space="preserve"> </w:t>
      </w:r>
      <w:r>
        <w:rPr>
          <w:rFonts w:ascii="Times New Roman" w:hAnsi="Times New Roman" w:eastAsia="Calibri" w:cs="Times New Roman"/>
          <w:sz w:val="24"/>
          <w:szCs w:val="24"/>
        </w:rPr>
        <w:t>P</w:t>
      </w:r>
      <w:r w:rsidRPr="000D3BB9">
        <w:rPr>
          <w:rFonts w:ascii="Times New Roman" w:hAnsi="Times New Roman" w:eastAsia="Calibri" w:cs="Times New Roman"/>
          <w:sz w:val="24"/>
          <w:szCs w:val="24"/>
        </w:rPr>
        <w:t>ašreizējie atbilstības nodrošināšanas un tirdzniecības aizsardzības instrumenti nav pietiekami efektīvi. Dati no ES drošības vārtu sistēmas</w:t>
      </w:r>
      <w:r>
        <w:rPr>
          <w:rFonts w:ascii="Times New Roman" w:hAnsi="Times New Roman" w:eastAsia="Calibri" w:cs="Times New Roman"/>
          <w:sz w:val="24"/>
          <w:szCs w:val="24"/>
        </w:rPr>
        <w:t xml:space="preserve"> </w:t>
      </w:r>
      <w:r w:rsidRPr="000D3BB9">
        <w:rPr>
          <w:rFonts w:ascii="Times New Roman" w:hAnsi="Times New Roman" w:eastAsia="Calibri" w:cs="Times New Roman"/>
          <w:i/>
          <w:iCs/>
          <w:sz w:val="24"/>
          <w:szCs w:val="24"/>
        </w:rPr>
        <w:t>(</w:t>
      </w:r>
      <w:proofErr w:type="spellStart"/>
      <w:r w:rsidRPr="000D3BB9">
        <w:rPr>
          <w:rFonts w:ascii="Times New Roman" w:hAnsi="Times New Roman" w:eastAsia="Calibri" w:cs="Times New Roman"/>
          <w:i/>
          <w:iCs/>
          <w:sz w:val="24"/>
          <w:szCs w:val="24"/>
        </w:rPr>
        <w:t>EU's</w:t>
      </w:r>
      <w:proofErr w:type="spellEnd"/>
      <w:r w:rsidRPr="000D3BB9">
        <w:rPr>
          <w:rFonts w:ascii="Times New Roman" w:hAnsi="Times New Roman" w:eastAsia="Calibri" w:cs="Times New Roman"/>
          <w:i/>
          <w:iCs/>
          <w:sz w:val="24"/>
          <w:szCs w:val="24"/>
        </w:rPr>
        <w:t xml:space="preserve"> </w:t>
      </w:r>
      <w:proofErr w:type="spellStart"/>
      <w:r w:rsidRPr="000D3BB9">
        <w:rPr>
          <w:rFonts w:ascii="Times New Roman" w:hAnsi="Times New Roman" w:eastAsia="Calibri" w:cs="Times New Roman"/>
          <w:i/>
          <w:iCs/>
          <w:sz w:val="24"/>
          <w:szCs w:val="24"/>
        </w:rPr>
        <w:t>Safety</w:t>
      </w:r>
      <w:proofErr w:type="spellEnd"/>
      <w:r w:rsidRPr="000D3BB9">
        <w:rPr>
          <w:rFonts w:ascii="Times New Roman" w:hAnsi="Times New Roman" w:eastAsia="Calibri" w:cs="Times New Roman"/>
          <w:i/>
          <w:iCs/>
          <w:sz w:val="24"/>
          <w:szCs w:val="24"/>
        </w:rPr>
        <w:t xml:space="preserve"> </w:t>
      </w:r>
      <w:proofErr w:type="spellStart"/>
      <w:r w:rsidRPr="000D3BB9">
        <w:rPr>
          <w:rFonts w:ascii="Times New Roman" w:hAnsi="Times New Roman" w:eastAsia="Calibri" w:cs="Times New Roman"/>
          <w:i/>
          <w:iCs/>
          <w:sz w:val="24"/>
          <w:szCs w:val="24"/>
        </w:rPr>
        <w:t>Gate</w:t>
      </w:r>
      <w:proofErr w:type="spellEnd"/>
      <w:r w:rsidRPr="000D3BB9">
        <w:rPr>
          <w:rFonts w:ascii="Times New Roman" w:hAnsi="Times New Roman" w:eastAsia="Calibri" w:cs="Times New Roman"/>
          <w:i/>
          <w:iCs/>
          <w:sz w:val="24"/>
          <w:szCs w:val="24"/>
        </w:rPr>
        <w:t xml:space="preserve"> </w:t>
      </w:r>
      <w:proofErr w:type="spellStart"/>
      <w:r w:rsidRPr="000D3BB9">
        <w:rPr>
          <w:rFonts w:ascii="Times New Roman" w:hAnsi="Times New Roman" w:eastAsia="Calibri" w:cs="Times New Roman"/>
          <w:i/>
          <w:iCs/>
          <w:sz w:val="24"/>
          <w:szCs w:val="24"/>
        </w:rPr>
        <w:t>alert</w:t>
      </w:r>
      <w:proofErr w:type="spellEnd"/>
      <w:r w:rsidRPr="000D3BB9">
        <w:rPr>
          <w:rFonts w:ascii="Times New Roman" w:hAnsi="Times New Roman" w:eastAsia="Calibri" w:cs="Times New Roman"/>
          <w:i/>
          <w:iCs/>
          <w:sz w:val="24"/>
          <w:szCs w:val="24"/>
        </w:rPr>
        <w:t xml:space="preserve"> </w:t>
      </w:r>
      <w:proofErr w:type="spellStart"/>
      <w:r w:rsidRPr="000D3BB9">
        <w:rPr>
          <w:rFonts w:ascii="Times New Roman" w:hAnsi="Times New Roman" w:eastAsia="Calibri" w:cs="Times New Roman"/>
          <w:i/>
          <w:iCs/>
          <w:sz w:val="24"/>
          <w:szCs w:val="24"/>
        </w:rPr>
        <w:t>system</w:t>
      </w:r>
      <w:proofErr w:type="spellEnd"/>
      <w:r w:rsidRPr="000D3BB9">
        <w:rPr>
          <w:rFonts w:ascii="Times New Roman" w:hAnsi="Times New Roman" w:eastAsia="Calibri" w:cs="Times New Roman"/>
          <w:i/>
          <w:iCs/>
          <w:sz w:val="24"/>
          <w:szCs w:val="24"/>
        </w:rPr>
        <w:t>)</w:t>
      </w:r>
      <w:r w:rsidRPr="000D3BB9">
        <w:rPr>
          <w:rFonts w:ascii="Times New Roman" w:hAnsi="Times New Roman" w:eastAsia="Calibri" w:cs="Times New Roman"/>
          <w:sz w:val="24"/>
          <w:szCs w:val="24"/>
        </w:rPr>
        <w:t>, kas brīdina par ES ķīmisko vielu tiesību aktiem REACH neatbilstošiem ražojumiem, liecina, ka lielākā daļa (2021.</w:t>
      </w:r>
      <w:r w:rsidR="0062383F">
        <w:rPr>
          <w:rFonts w:ascii="Times New Roman" w:hAnsi="Times New Roman" w:eastAsia="Calibri" w:cs="Times New Roman"/>
          <w:sz w:val="24"/>
          <w:szCs w:val="24"/>
        </w:rPr>
        <w:t xml:space="preserve"> </w:t>
      </w:r>
      <w:r w:rsidRPr="000D3BB9">
        <w:rPr>
          <w:rFonts w:ascii="Times New Roman" w:hAnsi="Times New Roman" w:eastAsia="Calibri" w:cs="Times New Roman"/>
          <w:sz w:val="24"/>
          <w:szCs w:val="24"/>
        </w:rPr>
        <w:t>gadā - 77 %) visu ķīmisko vielu, kas izraisa ražojumu neatbilstību, ir atrastas ražojumos, kuri ievesti ārpus ES/EEZ, un tas liecina par steidzamu nepieciešamību pastiprināt tiesību aktu izpildi. Pavisam nesen dažu dalībvalstu ķīmisko vielu ražotāji ziņoja, ka to mērķis ir ļaunprātīgas tirdzniecības darbības, ko, apejot sankcijas, veic Krievija un Baltkrievija, piedzīvojot bruņotas dempinga stratēģijas, piemēram, attiecībā uz mēslošanas līdzekļiem, kas aprēķinātas, lai izmantotu viņu neaizsargāto stāvokli un apzināti padziļinātu krīzi, atņemot ieņēmumus no vietējā tirgus. Līdztekus ķīmijas un tērauda rūpniecībai ar līdzīgām problēmām saskaras arī citas energoietilpīgas rūpniecības nozares, piemēram, cementa, stikla, papīra rūpniecība.</w:t>
      </w:r>
    </w:p>
    <w:p w:rsidR="00AF38E1" w:rsidP="000D3BB9" w:rsidRDefault="00AF38E1" w14:paraId="6FB021B7" w14:textId="660590D7">
      <w:pPr>
        <w:spacing w:before="120" w:after="120" w:line="240" w:lineRule="auto"/>
        <w:ind w:firstLine="425"/>
        <w:jc w:val="both"/>
        <w:rPr>
          <w:rFonts w:ascii="Times New Roman" w:hAnsi="Times New Roman" w:eastAsia="Calibri" w:cs="Times New Roman"/>
          <w:sz w:val="24"/>
          <w:szCs w:val="24"/>
        </w:rPr>
      </w:pPr>
      <w:r w:rsidRPr="00AF38E1">
        <w:rPr>
          <w:rFonts w:ascii="Times New Roman" w:hAnsi="Times New Roman" w:eastAsia="Calibri" w:cs="Times New Roman"/>
          <w:sz w:val="24"/>
          <w:szCs w:val="24"/>
        </w:rPr>
        <w:t>Integrēta pieeja konkurētspējai prasa meklēt optimālus risinājumus daudzu politikas jomu s</w:t>
      </w:r>
      <w:r>
        <w:rPr>
          <w:rFonts w:ascii="Times New Roman" w:hAnsi="Times New Roman" w:eastAsia="Calibri" w:cs="Times New Roman"/>
          <w:sz w:val="24"/>
          <w:szCs w:val="24"/>
        </w:rPr>
        <w:t>asaistē</w:t>
      </w:r>
      <w:r w:rsidRPr="00AF38E1">
        <w:rPr>
          <w:rFonts w:ascii="Times New Roman" w:hAnsi="Times New Roman" w:eastAsia="Calibri" w:cs="Times New Roman"/>
          <w:sz w:val="24"/>
          <w:szCs w:val="24"/>
        </w:rPr>
        <w:t>: rūpniecības un tirdzniecības, kā arī vides, enerģētikas un citās jomās. Tas cita starpā attiecas uz augstajām enerģijas izmaksām ES salīdzinājumā ar treš</w:t>
      </w:r>
      <w:r>
        <w:rPr>
          <w:rFonts w:ascii="Times New Roman" w:hAnsi="Times New Roman" w:eastAsia="Calibri" w:cs="Times New Roman"/>
          <w:sz w:val="24"/>
          <w:szCs w:val="24"/>
        </w:rPr>
        <w:t>ajā</w:t>
      </w:r>
      <w:r w:rsidRPr="00AF38E1">
        <w:rPr>
          <w:rFonts w:ascii="Times New Roman" w:hAnsi="Times New Roman" w:eastAsia="Calibri" w:cs="Times New Roman"/>
          <w:sz w:val="24"/>
          <w:szCs w:val="24"/>
        </w:rPr>
        <w:t xml:space="preserve">m valstīm, kas ir galvenais iemesls Eiropas rūpniecības, jo īpaši </w:t>
      </w:r>
      <w:r>
        <w:rPr>
          <w:rFonts w:ascii="Times New Roman" w:hAnsi="Times New Roman" w:eastAsia="Calibri" w:cs="Times New Roman"/>
          <w:sz w:val="24"/>
          <w:szCs w:val="24"/>
        </w:rPr>
        <w:t xml:space="preserve">Energoietilpīgo nozaru </w:t>
      </w:r>
      <w:r>
        <w:rPr>
          <w:rFonts w:ascii="Times New Roman" w:hAnsi="Times New Roman" w:eastAsia="Calibri" w:cs="Times New Roman"/>
          <w:i/>
          <w:iCs/>
          <w:sz w:val="24"/>
          <w:szCs w:val="24"/>
        </w:rPr>
        <w:t>(</w:t>
      </w:r>
      <w:proofErr w:type="spellStart"/>
      <w:r>
        <w:rPr>
          <w:rFonts w:ascii="Times New Roman" w:hAnsi="Times New Roman" w:eastAsia="Calibri" w:cs="Times New Roman"/>
          <w:i/>
          <w:iCs/>
          <w:sz w:val="24"/>
          <w:szCs w:val="24"/>
        </w:rPr>
        <w:t>Energy</w:t>
      </w:r>
      <w:proofErr w:type="spellEnd"/>
      <w:r>
        <w:rPr>
          <w:rFonts w:ascii="Times New Roman" w:hAnsi="Times New Roman" w:eastAsia="Calibri" w:cs="Times New Roman"/>
          <w:i/>
          <w:iCs/>
          <w:sz w:val="24"/>
          <w:szCs w:val="24"/>
        </w:rPr>
        <w:t xml:space="preserve"> </w:t>
      </w:r>
      <w:proofErr w:type="spellStart"/>
      <w:r>
        <w:rPr>
          <w:rFonts w:ascii="Times New Roman" w:hAnsi="Times New Roman" w:eastAsia="Calibri" w:cs="Times New Roman"/>
          <w:i/>
          <w:iCs/>
          <w:sz w:val="24"/>
          <w:szCs w:val="24"/>
        </w:rPr>
        <w:t>Intensive</w:t>
      </w:r>
      <w:proofErr w:type="spellEnd"/>
      <w:r>
        <w:rPr>
          <w:rFonts w:ascii="Times New Roman" w:hAnsi="Times New Roman" w:eastAsia="Calibri" w:cs="Times New Roman"/>
          <w:i/>
          <w:iCs/>
          <w:sz w:val="24"/>
          <w:szCs w:val="24"/>
        </w:rPr>
        <w:t xml:space="preserve"> </w:t>
      </w:r>
      <w:proofErr w:type="spellStart"/>
      <w:r>
        <w:rPr>
          <w:rFonts w:ascii="Times New Roman" w:hAnsi="Times New Roman" w:eastAsia="Calibri" w:cs="Times New Roman"/>
          <w:i/>
          <w:iCs/>
          <w:sz w:val="24"/>
          <w:szCs w:val="24"/>
        </w:rPr>
        <w:t>industries</w:t>
      </w:r>
      <w:proofErr w:type="spellEnd"/>
      <w:r>
        <w:rPr>
          <w:rFonts w:ascii="Times New Roman" w:hAnsi="Times New Roman" w:eastAsia="Calibri" w:cs="Times New Roman"/>
          <w:i/>
          <w:iCs/>
          <w:sz w:val="24"/>
          <w:szCs w:val="24"/>
        </w:rPr>
        <w:t>)</w:t>
      </w:r>
      <w:r w:rsidRPr="00AF38E1">
        <w:rPr>
          <w:rFonts w:ascii="Times New Roman" w:hAnsi="Times New Roman" w:eastAsia="Calibri" w:cs="Times New Roman"/>
          <w:sz w:val="24"/>
          <w:szCs w:val="24"/>
        </w:rPr>
        <w:t xml:space="preserve">, konkurētspējas trūkumam. Pieaugošās oglekļa izmaksas un risks, ka saskaņā ar </w:t>
      </w:r>
      <w:r>
        <w:rPr>
          <w:rFonts w:ascii="Times New Roman" w:hAnsi="Times New Roman" w:eastAsia="Calibri" w:cs="Times New Roman"/>
          <w:sz w:val="24"/>
          <w:szCs w:val="24"/>
        </w:rPr>
        <w:t>O</w:t>
      </w:r>
      <w:r w:rsidRPr="00AF38E1">
        <w:rPr>
          <w:rFonts w:ascii="Times New Roman" w:hAnsi="Times New Roman" w:eastAsia="Calibri" w:cs="Times New Roman"/>
          <w:sz w:val="24"/>
          <w:szCs w:val="24"/>
        </w:rPr>
        <w:t xml:space="preserve">glekļa </w:t>
      </w:r>
      <w:proofErr w:type="spellStart"/>
      <w:r w:rsidRPr="00AF38E1">
        <w:rPr>
          <w:rFonts w:ascii="Times New Roman" w:hAnsi="Times New Roman" w:eastAsia="Calibri" w:cs="Times New Roman"/>
          <w:sz w:val="24"/>
          <w:szCs w:val="24"/>
        </w:rPr>
        <w:t>ievedkorekcijas</w:t>
      </w:r>
      <w:proofErr w:type="spellEnd"/>
      <w:r w:rsidRPr="00AF38E1">
        <w:rPr>
          <w:rFonts w:ascii="Times New Roman" w:hAnsi="Times New Roman" w:eastAsia="Calibri" w:cs="Times New Roman"/>
          <w:sz w:val="24"/>
          <w:szCs w:val="24"/>
        </w:rPr>
        <w:t xml:space="preserve"> mehānismu </w:t>
      </w:r>
      <w:r w:rsidRPr="00AF38E1">
        <w:rPr>
          <w:rFonts w:ascii="Times New Roman" w:hAnsi="Times New Roman" w:eastAsia="Calibri" w:cs="Times New Roman"/>
          <w:i/>
          <w:iCs/>
          <w:sz w:val="24"/>
          <w:szCs w:val="24"/>
        </w:rPr>
        <w:t>(</w:t>
      </w:r>
      <w:proofErr w:type="spellStart"/>
      <w:r w:rsidRPr="00AF38E1">
        <w:rPr>
          <w:rFonts w:ascii="Times New Roman" w:hAnsi="Times New Roman" w:eastAsia="Calibri" w:cs="Times New Roman"/>
          <w:i/>
          <w:iCs/>
          <w:sz w:val="24"/>
          <w:szCs w:val="24"/>
        </w:rPr>
        <w:t>Carbon</w:t>
      </w:r>
      <w:proofErr w:type="spellEnd"/>
      <w:r w:rsidRPr="00AF38E1">
        <w:rPr>
          <w:rFonts w:ascii="Times New Roman" w:hAnsi="Times New Roman" w:eastAsia="Calibri" w:cs="Times New Roman"/>
          <w:i/>
          <w:iCs/>
          <w:sz w:val="24"/>
          <w:szCs w:val="24"/>
        </w:rPr>
        <w:t xml:space="preserve"> </w:t>
      </w:r>
      <w:proofErr w:type="spellStart"/>
      <w:r w:rsidRPr="00AF38E1">
        <w:rPr>
          <w:rFonts w:ascii="Times New Roman" w:hAnsi="Times New Roman" w:eastAsia="Calibri" w:cs="Times New Roman"/>
          <w:i/>
          <w:iCs/>
          <w:sz w:val="24"/>
          <w:szCs w:val="24"/>
        </w:rPr>
        <w:t>Border</w:t>
      </w:r>
      <w:proofErr w:type="spellEnd"/>
      <w:r w:rsidRPr="00AF38E1">
        <w:rPr>
          <w:rFonts w:ascii="Times New Roman" w:hAnsi="Times New Roman" w:eastAsia="Calibri" w:cs="Times New Roman"/>
          <w:i/>
          <w:iCs/>
          <w:sz w:val="24"/>
          <w:szCs w:val="24"/>
        </w:rPr>
        <w:t xml:space="preserve"> </w:t>
      </w:r>
      <w:proofErr w:type="spellStart"/>
      <w:r w:rsidRPr="00AF38E1">
        <w:rPr>
          <w:rFonts w:ascii="Times New Roman" w:hAnsi="Times New Roman" w:eastAsia="Calibri" w:cs="Times New Roman"/>
          <w:i/>
          <w:iCs/>
          <w:sz w:val="24"/>
          <w:szCs w:val="24"/>
        </w:rPr>
        <w:t>Adjustment</w:t>
      </w:r>
      <w:proofErr w:type="spellEnd"/>
      <w:r w:rsidRPr="00AF38E1">
        <w:rPr>
          <w:rFonts w:ascii="Times New Roman" w:hAnsi="Times New Roman" w:eastAsia="Calibri" w:cs="Times New Roman"/>
          <w:i/>
          <w:iCs/>
          <w:sz w:val="24"/>
          <w:szCs w:val="24"/>
        </w:rPr>
        <w:t xml:space="preserve"> </w:t>
      </w:r>
      <w:proofErr w:type="spellStart"/>
      <w:r w:rsidRPr="00AF38E1">
        <w:rPr>
          <w:rFonts w:ascii="Times New Roman" w:hAnsi="Times New Roman" w:eastAsia="Calibri" w:cs="Times New Roman"/>
          <w:i/>
          <w:iCs/>
          <w:sz w:val="24"/>
          <w:szCs w:val="24"/>
        </w:rPr>
        <w:t>Mechanism</w:t>
      </w:r>
      <w:proofErr w:type="spellEnd"/>
      <w:r w:rsidR="006879A6">
        <w:rPr>
          <w:rFonts w:ascii="Times New Roman" w:hAnsi="Times New Roman" w:eastAsia="Calibri" w:cs="Times New Roman"/>
          <w:i/>
          <w:iCs/>
          <w:sz w:val="24"/>
          <w:szCs w:val="24"/>
        </w:rPr>
        <w:t xml:space="preserve">, turpmāk - </w:t>
      </w:r>
      <w:r w:rsidR="00BA2B21">
        <w:rPr>
          <w:rFonts w:ascii="Times New Roman" w:hAnsi="Times New Roman" w:eastAsia="Calibri" w:cs="Times New Roman"/>
          <w:i/>
          <w:iCs/>
          <w:sz w:val="24"/>
          <w:szCs w:val="24"/>
        </w:rPr>
        <w:t>CBAM</w:t>
      </w:r>
      <w:r w:rsidRPr="00AF38E1">
        <w:rPr>
          <w:rFonts w:ascii="Times New Roman" w:hAnsi="Times New Roman" w:eastAsia="Calibri" w:cs="Times New Roman"/>
          <w:i/>
          <w:iCs/>
          <w:sz w:val="24"/>
          <w:szCs w:val="24"/>
        </w:rPr>
        <w:t>)</w:t>
      </w:r>
      <w:r w:rsidRPr="00AF38E1">
        <w:rPr>
          <w:rFonts w:ascii="Times New Roman" w:hAnsi="Times New Roman" w:eastAsia="Calibri" w:cs="Times New Roman"/>
          <w:sz w:val="24"/>
          <w:szCs w:val="24"/>
        </w:rPr>
        <w:t xml:space="preserve"> tiks apieti vai pārdalīti resursi, draud vēl vairāk mazināt </w:t>
      </w:r>
      <w:r>
        <w:rPr>
          <w:rFonts w:ascii="Times New Roman" w:hAnsi="Times New Roman" w:eastAsia="Calibri" w:cs="Times New Roman"/>
          <w:sz w:val="24"/>
          <w:szCs w:val="24"/>
        </w:rPr>
        <w:t xml:space="preserve">Energoietilpīgu nozaru </w:t>
      </w:r>
      <w:r w:rsidRPr="00AF38E1">
        <w:rPr>
          <w:rFonts w:ascii="Times New Roman" w:hAnsi="Times New Roman" w:eastAsia="Calibri" w:cs="Times New Roman"/>
          <w:sz w:val="24"/>
          <w:szCs w:val="24"/>
        </w:rPr>
        <w:t>konkurētspēju.</w:t>
      </w:r>
    </w:p>
    <w:p w:rsidR="00322023" w:rsidP="007D4CCB" w:rsidRDefault="00AF38E1" w14:paraId="0E0B2370" w14:textId="7A12D431">
      <w:pPr>
        <w:spacing w:before="120" w:after="120" w:line="240" w:lineRule="auto"/>
        <w:ind w:firstLine="425"/>
        <w:jc w:val="both"/>
        <w:rPr>
          <w:rFonts w:ascii="Times New Roman" w:hAnsi="Times New Roman" w:eastAsia="Calibri" w:cs="Times New Roman"/>
          <w:sz w:val="24"/>
          <w:szCs w:val="24"/>
        </w:rPr>
      </w:pPr>
      <w:r w:rsidRPr="00AF38E1">
        <w:rPr>
          <w:rFonts w:ascii="Times New Roman" w:hAnsi="Times New Roman" w:eastAsia="Calibri" w:cs="Times New Roman"/>
          <w:sz w:val="24"/>
          <w:szCs w:val="24"/>
        </w:rPr>
        <w:t xml:space="preserve">Pēc </w:t>
      </w:r>
      <w:r w:rsidR="009A76C3">
        <w:rPr>
          <w:rFonts w:ascii="Times New Roman" w:hAnsi="Times New Roman" w:eastAsia="Calibri" w:cs="Times New Roman"/>
          <w:sz w:val="24"/>
          <w:szCs w:val="24"/>
        </w:rPr>
        <w:t>M.</w:t>
      </w:r>
      <w:r w:rsidR="00BA2849">
        <w:rPr>
          <w:rFonts w:ascii="Times New Roman" w:hAnsi="Times New Roman" w:eastAsia="Calibri" w:cs="Times New Roman"/>
          <w:sz w:val="24"/>
          <w:szCs w:val="24"/>
        </w:rPr>
        <w:t xml:space="preserve"> </w:t>
      </w:r>
      <w:r w:rsidRPr="00AF38E1">
        <w:rPr>
          <w:rFonts w:ascii="Times New Roman" w:hAnsi="Times New Roman" w:eastAsia="Calibri" w:cs="Times New Roman"/>
          <w:sz w:val="24"/>
          <w:szCs w:val="24"/>
        </w:rPr>
        <w:t xml:space="preserve">Dragi ziņojuma publicēšanas notikušajās debatēs kā viens no galvenajiem risināmajiem jautājumiem izskanēja aicinājums nodrošināt stabilu </w:t>
      </w:r>
      <w:r w:rsidR="00BD1A0D">
        <w:rPr>
          <w:rFonts w:ascii="Times New Roman" w:hAnsi="Times New Roman" w:eastAsia="Calibri" w:cs="Times New Roman"/>
          <w:sz w:val="24"/>
          <w:szCs w:val="24"/>
        </w:rPr>
        <w:t>CBAM</w:t>
      </w:r>
      <w:r>
        <w:rPr>
          <w:rFonts w:ascii="Times New Roman" w:hAnsi="Times New Roman" w:eastAsia="Calibri" w:cs="Times New Roman"/>
          <w:sz w:val="24"/>
          <w:szCs w:val="24"/>
        </w:rPr>
        <w:t xml:space="preserve"> </w:t>
      </w:r>
      <w:r w:rsidRPr="00AF38E1">
        <w:rPr>
          <w:rFonts w:ascii="Times New Roman" w:hAnsi="Times New Roman" w:eastAsia="Calibri" w:cs="Times New Roman"/>
          <w:sz w:val="24"/>
          <w:szCs w:val="24"/>
        </w:rPr>
        <w:t xml:space="preserve">darbību. </w:t>
      </w:r>
      <w:r>
        <w:rPr>
          <w:rFonts w:ascii="Times New Roman" w:hAnsi="Times New Roman" w:eastAsia="Calibri" w:cs="Times New Roman"/>
          <w:sz w:val="24"/>
          <w:szCs w:val="24"/>
        </w:rPr>
        <w:t>Ta</w:t>
      </w:r>
      <w:r w:rsidR="005E318A">
        <w:rPr>
          <w:rFonts w:ascii="Times New Roman" w:hAnsi="Times New Roman" w:eastAsia="Calibri" w:cs="Times New Roman"/>
          <w:sz w:val="24"/>
          <w:szCs w:val="24"/>
        </w:rPr>
        <w:t>m</w:t>
      </w:r>
      <w:r w:rsidRPr="00AF38E1">
        <w:rPr>
          <w:rFonts w:ascii="Times New Roman" w:hAnsi="Times New Roman" w:eastAsia="Calibri" w:cs="Times New Roman"/>
          <w:sz w:val="24"/>
          <w:szCs w:val="24"/>
        </w:rPr>
        <w:t xml:space="preserve"> ir jāpalīdz samazināt oglekļa emisiju pārvirzes risku, nodrošinot, ka klimata pasākumus neapdraud ražošanas pārvietošana uz valstīm ar mazāk vērienīgu politiku, vienlaikus veicinot </w:t>
      </w:r>
      <w:r w:rsidR="00322023">
        <w:rPr>
          <w:rFonts w:ascii="Times New Roman" w:hAnsi="Times New Roman" w:eastAsia="Calibri" w:cs="Times New Roman"/>
          <w:sz w:val="24"/>
          <w:szCs w:val="24"/>
        </w:rPr>
        <w:t xml:space="preserve">videi draudzīgus </w:t>
      </w:r>
      <w:r w:rsidRPr="00AF38E1">
        <w:rPr>
          <w:rFonts w:ascii="Times New Roman" w:hAnsi="Times New Roman" w:eastAsia="Calibri" w:cs="Times New Roman"/>
          <w:sz w:val="24"/>
          <w:szCs w:val="24"/>
        </w:rPr>
        <w:t>ražošanas procesu</w:t>
      </w:r>
      <w:r w:rsidR="00322023">
        <w:rPr>
          <w:rFonts w:ascii="Times New Roman" w:hAnsi="Times New Roman" w:eastAsia="Calibri" w:cs="Times New Roman"/>
          <w:sz w:val="24"/>
          <w:szCs w:val="24"/>
        </w:rPr>
        <w:t>s</w:t>
      </w:r>
      <w:r w:rsidRPr="00AF38E1">
        <w:rPr>
          <w:rFonts w:ascii="Times New Roman" w:hAnsi="Times New Roman" w:eastAsia="Calibri" w:cs="Times New Roman"/>
          <w:sz w:val="24"/>
          <w:szCs w:val="24"/>
        </w:rPr>
        <w:t>, kā arī oglekļa cenu pasākumu ieviešanu valstīs ārpus ES. 2023.</w:t>
      </w:r>
      <w:r w:rsidR="002939A0">
        <w:rPr>
          <w:rFonts w:ascii="Times New Roman" w:hAnsi="Times New Roman" w:eastAsia="Calibri" w:cs="Times New Roman"/>
          <w:sz w:val="24"/>
          <w:szCs w:val="24"/>
        </w:rPr>
        <w:t xml:space="preserve"> </w:t>
      </w:r>
      <w:r w:rsidRPr="00AF38E1">
        <w:rPr>
          <w:rFonts w:ascii="Times New Roman" w:hAnsi="Times New Roman" w:eastAsia="Calibri" w:cs="Times New Roman"/>
          <w:sz w:val="24"/>
          <w:szCs w:val="24"/>
        </w:rPr>
        <w:t xml:space="preserve">gadā </w:t>
      </w:r>
      <w:r w:rsidR="00BD1A0D">
        <w:rPr>
          <w:rFonts w:ascii="Times New Roman" w:hAnsi="Times New Roman" w:eastAsia="Calibri" w:cs="Times New Roman"/>
          <w:sz w:val="24"/>
          <w:szCs w:val="24"/>
        </w:rPr>
        <w:t>CBAM</w:t>
      </w:r>
      <w:r w:rsidRPr="00AF38E1">
        <w:rPr>
          <w:rFonts w:ascii="Times New Roman" w:hAnsi="Times New Roman" w:eastAsia="Calibri" w:cs="Times New Roman"/>
          <w:sz w:val="24"/>
          <w:szCs w:val="24"/>
        </w:rPr>
        <w:t xml:space="preserve"> aptvertās rūpniecības nozares veidoja</w:t>
      </w:r>
      <w:r w:rsidR="00322023">
        <w:rPr>
          <w:rFonts w:ascii="Times New Roman" w:hAnsi="Times New Roman" w:eastAsia="Calibri" w:cs="Times New Roman"/>
          <w:sz w:val="24"/>
          <w:szCs w:val="24"/>
        </w:rPr>
        <w:t xml:space="preserve"> a</w:t>
      </w:r>
      <w:r w:rsidRPr="00322023" w:rsidR="00322023">
        <w:rPr>
          <w:rFonts w:ascii="Times New Roman" w:hAnsi="Times New Roman" w:eastAsia="Calibri" w:cs="Times New Roman"/>
          <w:sz w:val="24"/>
          <w:szCs w:val="24"/>
        </w:rPr>
        <w:t xml:space="preserve">ptuveni 6% no ES kopējā eksporta un 4% no visiem ES importiem no trešajām valstīm. Eiropas nozaru pārstāvji pastāvīgi atbalsta šo iniciatīvu, vienlaikus uzsverot nepieciešamību nodrošināt vienlīdzīgus konkurences apstākļus starp ES un trešo valstu piegādātājiem, pilnībā īstenojot </w:t>
      </w:r>
      <w:r w:rsidR="00BE05DC">
        <w:rPr>
          <w:rFonts w:ascii="Times New Roman" w:hAnsi="Times New Roman" w:eastAsia="Calibri" w:cs="Times New Roman"/>
          <w:sz w:val="24"/>
          <w:szCs w:val="24"/>
        </w:rPr>
        <w:t>CBAM</w:t>
      </w:r>
      <w:r w:rsidRPr="00322023" w:rsidR="00322023">
        <w:rPr>
          <w:rFonts w:ascii="Times New Roman" w:hAnsi="Times New Roman" w:eastAsia="Calibri" w:cs="Times New Roman"/>
          <w:sz w:val="24"/>
          <w:szCs w:val="24"/>
        </w:rPr>
        <w:t xml:space="preserve">, ieviešot efektīvas uzraudzības un pārskatu sniegšanas sistēmas, nodrošinot </w:t>
      </w:r>
      <w:r w:rsidR="00322023">
        <w:rPr>
          <w:rFonts w:ascii="Times New Roman" w:hAnsi="Times New Roman" w:eastAsia="Calibri" w:cs="Times New Roman"/>
          <w:sz w:val="24"/>
          <w:szCs w:val="24"/>
        </w:rPr>
        <w:t>tā</w:t>
      </w:r>
      <w:r w:rsidRPr="00322023" w:rsidR="00322023">
        <w:rPr>
          <w:rFonts w:ascii="Times New Roman" w:hAnsi="Times New Roman" w:eastAsia="Calibri" w:cs="Times New Roman"/>
          <w:sz w:val="24"/>
          <w:szCs w:val="24"/>
        </w:rPr>
        <w:t xml:space="preserve"> un pašreizējās bezmaksas kvotu piešķiršanas sistēmas savstarpējo </w:t>
      </w:r>
      <w:proofErr w:type="spellStart"/>
      <w:r w:rsidRPr="00322023" w:rsidR="00322023">
        <w:rPr>
          <w:rFonts w:ascii="Times New Roman" w:hAnsi="Times New Roman" w:eastAsia="Calibri" w:cs="Times New Roman"/>
          <w:sz w:val="24"/>
          <w:szCs w:val="24"/>
        </w:rPr>
        <w:t>papildināmību</w:t>
      </w:r>
      <w:proofErr w:type="spellEnd"/>
      <w:r w:rsidRPr="00322023" w:rsidR="00322023">
        <w:rPr>
          <w:rFonts w:ascii="Times New Roman" w:hAnsi="Times New Roman" w:eastAsia="Calibri" w:cs="Times New Roman"/>
          <w:sz w:val="24"/>
          <w:szCs w:val="24"/>
        </w:rPr>
        <w:t>, kas mazinātu ietekmi uz Eiropas vērtību ķēdēm, kā arī izstrādājot risinājumus Eiropas eksportam, lai saglabātu tā konkurētspēju.</w:t>
      </w:r>
    </w:p>
    <w:p w:rsidRPr="007D4CCB" w:rsidR="00322023" w:rsidP="007D4CCB" w:rsidRDefault="00322023" w14:paraId="1B33E575" w14:textId="486A32E6">
      <w:pPr>
        <w:spacing w:before="120" w:after="120" w:line="240" w:lineRule="auto"/>
        <w:ind w:firstLine="425"/>
        <w:jc w:val="both"/>
        <w:rPr>
          <w:rFonts w:ascii="Times New Roman" w:hAnsi="Times New Roman" w:eastAsia="Calibri" w:cs="Times New Roman"/>
          <w:sz w:val="24"/>
          <w:szCs w:val="24"/>
        </w:rPr>
      </w:pPr>
      <w:r w:rsidRPr="002030EC">
        <w:rPr>
          <w:rFonts w:ascii="Times New Roman" w:hAnsi="Times New Roman" w:eastAsia="Calibri" w:cs="Times New Roman"/>
          <w:sz w:val="24"/>
          <w:szCs w:val="24"/>
        </w:rPr>
        <w:t xml:space="preserve">Gaidāmā uzlabotās rūpniecības politikas ieviešana notiek kritiskā brīdī, kad nepieciešami papildu centieni, lai veicinātu ES rūpniecības konkurētspēju, palielinātu produktivitāti un nodrošinātu izturību. Katram rūpniecības sektoram ir atšķirīgas vajadzības, un dažos gadījumos var būt nepieciešami papildu politikas pasākumi, tostarp ārkārtas un stratēģiskie plāni. Šie mērķtiecīgie pasākumi, kas papildina horizontālās rūpniecības politikas instrumentu kopumu, var atbalstīt tirgus spēkus un palīdzēt sasniegt konkrētus politikas mērķus. Komisija jau ir paziņojusi par politiskām iniciatīvām vairākās jomās, tostarp ķīmijas nozarē (Ķīmijas rūpniecības pakete), biotehnoloģijā (Eiropas Biotehnoloģijas akts), automobiļu nozarē (ES rūpnieciskās rīcības plāns automobiļu nozarei), tērauda un metālu nozarē (Tērauda un metālu rīcības plāns), pārejā uz aprites ekonomiku (Aprites ekonomikas akts), </w:t>
      </w:r>
      <w:r w:rsidR="008857BE">
        <w:rPr>
          <w:rFonts w:ascii="Times New Roman" w:hAnsi="Times New Roman" w:eastAsia="Calibri" w:cs="Times New Roman"/>
          <w:sz w:val="24"/>
          <w:szCs w:val="24"/>
        </w:rPr>
        <w:t>Dekarbonizācijas akta</w:t>
      </w:r>
      <w:r w:rsidRPr="002030EC">
        <w:rPr>
          <w:rFonts w:ascii="Times New Roman" w:hAnsi="Times New Roman" w:eastAsia="Calibri" w:cs="Times New Roman"/>
          <w:sz w:val="24"/>
          <w:szCs w:val="24"/>
        </w:rPr>
        <w:t>, kā arī Eiropas Konkurētspējas fonda un Konkurētspējas koordinācijas instrumenta izveidē.</w:t>
      </w:r>
    </w:p>
    <w:p w:rsidR="00F132E8" w:rsidRDefault="00322023" w14:paraId="0E98DF9E" w14:textId="14588DD1">
      <w:pPr>
        <w:pStyle w:val="ListParagraph"/>
        <w:numPr>
          <w:ilvl w:val="0"/>
          <w:numId w:val="20"/>
        </w:numPr>
        <w:spacing w:before="120" w:after="120" w:line="240" w:lineRule="auto"/>
        <w:ind w:left="284"/>
        <w:jc w:val="both"/>
        <w:rPr>
          <w:rFonts w:ascii="Times New Roman" w:hAnsi="Times New Roman" w:eastAsia="Calibri" w:cs="Times New Roman"/>
          <w:i/>
          <w:iCs/>
          <w:sz w:val="24"/>
          <w:szCs w:val="24"/>
        </w:rPr>
      </w:pPr>
      <w:r w:rsidRPr="00F132E8">
        <w:rPr>
          <w:rFonts w:ascii="Times New Roman" w:hAnsi="Times New Roman" w:eastAsia="Calibri" w:cs="Times New Roman"/>
          <w:b/>
          <w:bCs/>
          <w:sz w:val="24"/>
          <w:szCs w:val="24"/>
        </w:rPr>
        <w:t>Atšķirības mazināšana starp rūpniecības un tirdzniecības politiku, lai stiprinātu Eiropas konkurētspēju</w:t>
      </w:r>
      <w:r w:rsidR="00F132E8">
        <w:rPr>
          <w:rFonts w:ascii="Times New Roman" w:hAnsi="Times New Roman" w:eastAsia="Calibri" w:cs="Times New Roman"/>
          <w:b/>
          <w:bCs/>
          <w:sz w:val="24"/>
          <w:szCs w:val="24"/>
        </w:rPr>
        <w:t xml:space="preserve"> </w:t>
      </w:r>
      <w:r w:rsidR="00F132E8">
        <w:rPr>
          <w:rFonts w:ascii="Times New Roman" w:hAnsi="Times New Roman" w:eastAsia="Calibri" w:cs="Times New Roman"/>
          <w:i/>
          <w:iCs/>
          <w:sz w:val="24"/>
          <w:szCs w:val="24"/>
        </w:rPr>
        <w:t>(</w:t>
      </w:r>
      <w:proofErr w:type="spellStart"/>
      <w:r w:rsidRPr="00F132E8" w:rsidR="00F132E8">
        <w:rPr>
          <w:rFonts w:ascii="Times New Roman" w:hAnsi="Times New Roman" w:eastAsia="Calibri" w:cs="Times New Roman"/>
          <w:i/>
          <w:iCs/>
          <w:sz w:val="24"/>
          <w:szCs w:val="24"/>
        </w:rPr>
        <w:t>Bridging</w:t>
      </w:r>
      <w:proofErr w:type="spellEnd"/>
      <w:r w:rsidRPr="00F132E8" w:rsidR="00F132E8">
        <w:rPr>
          <w:rFonts w:ascii="Times New Roman" w:hAnsi="Times New Roman" w:eastAsia="Calibri" w:cs="Times New Roman"/>
          <w:i/>
          <w:iCs/>
          <w:sz w:val="24"/>
          <w:szCs w:val="24"/>
        </w:rPr>
        <w:t xml:space="preserve"> </w:t>
      </w:r>
      <w:proofErr w:type="spellStart"/>
      <w:r w:rsidRPr="00F132E8" w:rsidR="00F132E8">
        <w:rPr>
          <w:rFonts w:ascii="Times New Roman" w:hAnsi="Times New Roman" w:eastAsia="Calibri" w:cs="Times New Roman"/>
          <w:i/>
          <w:iCs/>
          <w:sz w:val="24"/>
          <w:szCs w:val="24"/>
        </w:rPr>
        <w:t>the</w:t>
      </w:r>
      <w:proofErr w:type="spellEnd"/>
      <w:r w:rsidRPr="00F132E8" w:rsidR="00F132E8">
        <w:rPr>
          <w:rFonts w:ascii="Times New Roman" w:hAnsi="Times New Roman" w:eastAsia="Calibri" w:cs="Times New Roman"/>
          <w:i/>
          <w:iCs/>
          <w:sz w:val="24"/>
          <w:szCs w:val="24"/>
        </w:rPr>
        <w:t xml:space="preserve"> </w:t>
      </w:r>
      <w:proofErr w:type="spellStart"/>
      <w:r w:rsidRPr="00F132E8" w:rsidR="00F132E8">
        <w:rPr>
          <w:rFonts w:ascii="Times New Roman" w:hAnsi="Times New Roman" w:eastAsia="Calibri" w:cs="Times New Roman"/>
          <w:i/>
          <w:iCs/>
          <w:sz w:val="24"/>
          <w:szCs w:val="24"/>
        </w:rPr>
        <w:t>gap</w:t>
      </w:r>
      <w:proofErr w:type="spellEnd"/>
      <w:r w:rsidRPr="00F132E8" w:rsidR="00F132E8">
        <w:rPr>
          <w:rFonts w:ascii="Times New Roman" w:hAnsi="Times New Roman" w:eastAsia="Calibri" w:cs="Times New Roman"/>
          <w:i/>
          <w:iCs/>
          <w:sz w:val="24"/>
          <w:szCs w:val="24"/>
        </w:rPr>
        <w:t xml:space="preserve">: </w:t>
      </w:r>
      <w:proofErr w:type="spellStart"/>
      <w:r w:rsidRPr="00F132E8" w:rsidR="00F132E8">
        <w:rPr>
          <w:rFonts w:ascii="Times New Roman" w:hAnsi="Times New Roman" w:eastAsia="Calibri" w:cs="Times New Roman"/>
          <w:i/>
          <w:iCs/>
          <w:sz w:val="24"/>
          <w:szCs w:val="24"/>
        </w:rPr>
        <w:t>improving</w:t>
      </w:r>
      <w:proofErr w:type="spellEnd"/>
      <w:r w:rsidRPr="00F132E8" w:rsidR="00F132E8">
        <w:rPr>
          <w:rFonts w:ascii="Times New Roman" w:hAnsi="Times New Roman" w:eastAsia="Calibri" w:cs="Times New Roman"/>
          <w:i/>
          <w:iCs/>
          <w:sz w:val="24"/>
          <w:szCs w:val="24"/>
        </w:rPr>
        <w:t xml:space="preserve"> </w:t>
      </w:r>
      <w:proofErr w:type="spellStart"/>
      <w:r w:rsidRPr="00F132E8" w:rsidR="00F132E8">
        <w:rPr>
          <w:rFonts w:ascii="Times New Roman" w:hAnsi="Times New Roman" w:eastAsia="Calibri" w:cs="Times New Roman"/>
          <w:i/>
          <w:iCs/>
          <w:sz w:val="24"/>
          <w:szCs w:val="24"/>
        </w:rPr>
        <w:t>coherence</w:t>
      </w:r>
      <w:proofErr w:type="spellEnd"/>
      <w:r w:rsidRPr="00F132E8" w:rsidR="00F132E8">
        <w:rPr>
          <w:rFonts w:ascii="Times New Roman" w:hAnsi="Times New Roman" w:eastAsia="Calibri" w:cs="Times New Roman"/>
          <w:i/>
          <w:iCs/>
          <w:sz w:val="24"/>
          <w:szCs w:val="24"/>
        </w:rPr>
        <w:t xml:space="preserve"> </w:t>
      </w:r>
      <w:proofErr w:type="spellStart"/>
      <w:r w:rsidRPr="00F132E8" w:rsidR="00F132E8">
        <w:rPr>
          <w:rFonts w:ascii="Times New Roman" w:hAnsi="Times New Roman" w:eastAsia="Calibri" w:cs="Times New Roman"/>
          <w:i/>
          <w:iCs/>
          <w:sz w:val="24"/>
          <w:szCs w:val="24"/>
        </w:rPr>
        <w:t>of</w:t>
      </w:r>
      <w:proofErr w:type="spellEnd"/>
      <w:r w:rsidRPr="00F132E8" w:rsidR="00F132E8">
        <w:rPr>
          <w:rFonts w:ascii="Times New Roman" w:hAnsi="Times New Roman" w:eastAsia="Calibri" w:cs="Times New Roman"/>
          <w:i/>
          <w:iCs/>
          <w:sz w:val="24"/>
          <w:szCs w:val="24"/>
        </w:rPr>
        <w:t xml:space="preserve"> </w:t>
      </w:r>
      <w:proofErr w:type="spellStart"/>
      <w:r w:rsidRPr="00F132E8" w:rsidR="00F132E8">
        <w:rPr>
          <w:rFonts w:ascii="Times New Roman" w:hAnsi="Times New Roman" w:eastAsia="Calibri" w:cs="Times New Roman"/>
          <w:i/>
          <w:iCs/>
          <w:sz w:val="24"/>
          <w:szCs w:val="24"/>
        </w:rPr>
        <w:t>industrial</w:t>
      </w:r>
      <w:proofErr w:type="spellEnd"/>
      <w:r w:rsidRPr="00F132E8" w:rsidR="00F132E8">
        <w:rPr>
          <w:rFonts w:ascii="Times New Roman" w:hAnsi="Times New Roman" w:eastAsia="Calibri" w:cs="Times New Roman"/>
          <w:i/>
          <w:iCs/>
          <w:sz w:val="24"/>
          <w:szCs w:val="24"/>
        </w:rPr>
        <w:t xml:space="preserve"> </w:t>
      </w:r>
      <w:proofErr w:type="spellStart"/>
      <w:r w:rsidRPr="00F132E8" w:rsidR="00F132E8">
        <w:rPr>
          <w:rFonts w:ascii="Times New Roman" w:hAnsi="Times New Roman" w:eastAsia="Calibri" w:cs="Times New Roman"/>
          <w:i/>
          <w:iCs/>
          <w:sz w:val="24"/>
          <w:szCs w:val="24"/>
        </w:rPr>
        <w:t>and</w:t>
      </w:r>
      <w:proofErr w:type="spellEnd"/>
      <w:r w:rsidRPr="00F132E8" w:rsidR="00F132E8">
        <w:rPr>
          <w:rFonts w:ascii="Times New Roman" w:hAnsi="Times New Roman" w:eastAsia="Calibri" w:cs="Times New Roman"/>
          <w:i/>
          <w:iCs/>
          <w:sz w:val="24"/>
          <w:szCs w:val="24"/>
        </w:rPr>
        <w:t xml:space="preserve"> </w:t>
      </w:r>
      <w:proofErr w:type="spellStart"/>
      <w:r w:rsidRPr="00F132E8" w:rsidR="00F132E8">
        <w:rPr>
          <w:rFonts w:ascii="Times New Roman" w:hAnsi="Times New Roman" w:eastAsia="Calibri" w:cs="Times New Roman"/>
          <w:i/>
          <w:iCs/>
          <w:sz w:val="24"/>
          <w:szCs w:val="24"/>
        </w:rPr>
        <w:t>trade</w:t>
      </w:r>
      <w:proofErr w:type="spellEnd"/>
      <w:r w:rsidRPr="00F132E8" w:rsidR="00F132E8">
        <w:rPr>
          <w:rFonts w:ascii="Times New Roman" w:hAnsi="Times New Roman" w:eastAsia="Calibri" w:cs="Times New Roman"/>
          <w:i/>
          <w:iCs/>
          <w:sz w:val="24"/>
          <w:szCs w:val="24"/>
        </w:rPr>
        <w:t xml:space="preserve"> </w:t>
      </w:r>
      <w:proofErr w:type="spellStart"/>
      <w:r w:rsidRPr="00F132E8" w:rsidR="00F132E8">
        <w:rPr>
          <w:rFonts w:ascii="Times New Roman" w:hAnsi="Times New Roman" w:eastAsia="Calibri" w:cs="Times New Roman"/>
          <w:i/>
          <w:iCs/>
          <w:sz w:val="24"/>
          <w:szCs w:val="24"/>
        </w:rPr>
        <w:t>policies</w:t>
      </w:r>
      <w:proofErr w:type="spellEnd"/>
      <w:r w:rsidRPr="00F132E8" w:rsidR="00F132E8">
        <w:rPr>
          <w:rFonts w:ascii="Times New Roman" w:hAnsi="Times New Roman" w:eastAsia="Calibri" w:cs="Times New Roman"/>
          <w:i/>
          <w:iCs/>
          <w:sz w:val="24"/>
          <w:szCs w:val="24"/>
        </w:rPr>
        <w:t xml:space="preserve"> to </w:t>
      </w:r>
      <w:proofErr w:type="spellStart"/>
      <w:r w:rsidRPr="00F132E8" w:rsidR="00F132E8">
        <w:rPr>
          <w:rFonts w:ascii="Times New Roman" w:hAnsi="Times New Roman" w:eastAsia="Calibri" w:cs="Times New Roman"/>
          <w:i/>
          <w:iCs/>
          <w:sz w:val="24"/>
          <w:szCs w:val="24"/>
        </w:rPr>
        <w:t>strengthen</w:t>
      </w:r>
      <w:proofErr w:type="spellEnd"/>
      <w:r w:rsidRPr="00F132E8" w:rsidR="00F132E8">
        <w:rPr>
          <w:rFonts w:ascii="Times New Roman" w:hAnsi="Times New Roman" w:eastAsia="Calibri" w:cs="Times New Roman"/>
          <w:i/>
          <w:iCs/>
          <w:sz w:val="24"/>
          <w:szCs w:val="24"/>
        </w:rPr>
        <w:t xml:space="preserve"> </w:t>
      </w:r>
      <w:proofErr w:type="spellStart"/>
      <w:r w:rsidRPr="00F132E8" w:rsidR="00F132E8">
        <w:rPr>
          <w:rFonts w:ascii="Times New Roman" w:hAnsi="Times New Roman" w:eastAsia="Calibri" w:cs="Times New Roman"/>
          <w:i/>
          <w:iCs/>
          <w:sz w:val="24"/>
          <w:szCs w:val="24"/>
        </w:rPr>
        <w:t>Europe’s</w:t>
      </w:r>
      <w:proofErr w:type="spellEnd"/>
      <w:r w:rsidRPr="00F132E8" w:rsidR="00F132E8">
        <w:rPr>
          <w:rFonts w:ascii="Times New Roman" w:hAnsi="Times New Roman" w:eastAsia="Calibri" w:cs="Times New Roman"/>
          <w:i/>
          <w:iCs/>
          <w:sz w:val="24"/>
          <w:szCs w:val="24"/>
        </w:rPr>
        <w:t xml:space="preserve"> </w:t>
      </w:r>
      <w:proofErr w:type="spellStart"/>
      <w:r w:rsidRPr="00F132E8" w:rsidR="00F132E8">
        <w:rPr>
          <w:rFonts w:ascii="Times New Roman" w:hAnsi="Times New Roman" w:eastAsia="Calibri" w:cs="Times New Roman"/>
          <w:i/>
          <w:iCs/>
          <w:sz w:val="24"/>
          <w:szCs w:val="24"/>
        </w:rPr>
        <w:t>competitiveness</w:t>
      </w:r>
      <w:proofErr w:type="spellEnd"/>
      <w:r w:rsidR="00F132E8">
        <w:rPr>
          <w:rFonts w:ascii="Times New Roman" w:hAnsi="Times New Roman" w:eastAsia="Calibri" w:cs="Times New Roman"/>
          <w:i/>
          <w:iCs/>
          <w:sz w:val="24"/>
          <w:szCs w:val="24"/>
        </w:rPr>
        <w:t>)</w:t>
      </w:r>
    </w:p>
    <w:p w:rsidR="00831EEC" w:rsidP="001B3A3E" w:rsidRDefault="00744F1C" w14:paraId="65D83127" w14:textId="5AEF07E5">
      <w:pPr>
        <w:spacing w:before="120" w:after="120" w:line="240" w:lineRule="auto"/>
        <w:ind w:firstLine="425"/>
        <w:jc w:val="both"/>
        <w:rPr>
          <w:rFonts w:ascii="Times New Roman" w:hAnsi="Times New Roman" w:eastAsia="Calibri" w:cs="Times New Roman"/>
          <w:sz w:val="24"/>
          <w:szCs w:val="24"/>
        </w:rPr>
      </w:pPr>
      <w:r w:rsidRPr="00744F1C">
        <w:rPr>
          <w:rFonts w:ascii="Times New Roman" w:hAnsi="Times New Roman" w:eastAsia="Calibri" w:cs="Times New Roman"/>
          <w:sz w:val="24"/>
          <w:szCs w:val="24"/>
        </w:rPr>
        <w:t xml:space="preserve">Ņemot vērā strauji mainīgo ģeopolitisko situāciju un iespējamo turpmāko pasaules ekonomikas sadrumstalotību, tirdzniecības un rūpniecības politikas pasākumiem būtu jābūt saskaņotiem ar citām ES </w:t>
      </w:r>
      <w:r w:rsidR="00597C08">
        <w:rPr>
          <w:rFonts w:ascii="Times New Roman" w:hAnsi="Times New Roman" w:eastAsia="Calibri" w:cs="Times New Roman"/>
          <w:sz w:val="24"/>
          <w:szCs w:val="24"/>
        </w:rPr>
        <w:t>politikām</w:t>
      </w:r>
      <w:r w:rsidRPr="00744F1C">
        <w:rPr>
          <w:rFonts w:ascii="Times New Roman" w:hAnsi="Times New Roman" w:eastAsia="Calibri" w:cs="Times New Roman"/>
          <w:sz w:val="24"/>
          <w:szCs w:val="24"/>
        </w:rPr>
        <w:t>, lai sasniegtu kopīgos galvenos mērķus, piemēram, re</w:t>
      </w:r>
      <w:r>
        <w:rPr>
          <w:rFonts w:ascii="Times New Roman" w:hAnsi="Times New Roman" w:eastAsia="Calibri" w:cs="Times New Roman"/>
          <w:sz w:val="24"/>
          <w:szCs w:val="24"/>
        </w:rPr>
        <w:t>-</w:t>
      </w:r>
      <w:r w:rsidRPr="00744F1C">
        <w:rPr>
          <w:rFonts w:ascii="Times New Roman" w:hAnsi="Times New Roman" w:eastAsia="Calibri" w:cs="Times New Roman"/>
          <w:sz w:val="24"/>
          <w:szCs w:val="24"/>
        </w:rPr>
        <w:t xml:space="preserve">industrializāciju, ekonomisko </w:t>
      </w:r>
      <w:r w:rsidRPr="00744F1C">
        <w:rPr>
          <w:rFonts w:ascii="Times New Roman" w:hAnsi="Times New Roman" w:eastAsia="Calibri" w:cs="Times New Roman"/>
          <w:sz w:val="24"/>
          <w:szCs w:val="24"/>
        </w:rPr>
        <w:lastRenderedPageBreak/>
        <w:t xml:space="preserve">drošību un ilgtermiņa konkurētspēju. Citu ES politikas mērķu īstenošana nedrīkst radīt nesamērīgu ekonomisko </w:t>
      </w:r>
      <w:r w:rsidR="00DA2798">
        <w:rPr>
          <w:rFonts w:ascii="Times New Roman" w:hAnsi="Times New Roman" w:eastAsia="Calibri" w:cs="Times New Roman"/>
          <w:sz w:val="24"/>
          <w:szCs w:val="24"/>
        </w:rPr>
        <w:t xml:space="preserve">un birokrātisko </w:t>
      </w:r>
      <w:r w:rsidRPr="00744F1C">
        <w:rPr>
          <w:rFonts w:ascii="Times New Roman" w:hAnsi="Times New Roman" w:eastAsia="Calibri" w:cs="Times New Roman"/>
          <w:sz w:val="24"/>
          <w:szCs w:val="24"/>
        </w:rPr>
        <w:t>slogu mūsu uzņēmējiem.</w:t>
      </w:r>
    </w:p>
    <w:p w:rsidR="00744F1C" w:rsidP="001B3A3E" w:rsidRDefault="00744F1C" w14:paraId="4F968D11" w14:textId="1F64A936">
      <w:pPr>
        <w:spacing w:before="120" w:after="120" w:line="240" w:lineRule="auto"/>
        <w:ind w:firstLine="425"/>
        <w:jc w:val="both"/>
        <w:rPr>
          <w:rFonts w:ascii="Times New Roman" w:hAnsi="Times New Roman" w:eastAsia="Calibri" w:cs="Times New Roman"/>
          <w:sz w:val="24"/>
          <w:szCs w:val="24"/>
        </w:rPr>
      </w:pPr>
      <w:r w:rsidRPr="00744F1C">
        <w:rPr>
          <w:rFonts w:ascii="Times New Roman" w:hAnsi="Times New Roman" w:eastAsia="Calibri" w:cs="Times New Roman"/>
          <w:sz w:val="24"/>
          <w:szCs w:val="24"/>
        </w:rPr>
        <w:t>Kā norādīts Stratēģiskajā darba kārtībā un jaunās Komisijas politikas vadlīnijās, mūsu vissvarīgākais mērķis ir nodrošināt ES ekonomisko drošību visplašākajā nozīmē, tostarp saglabājot atvērtu un dinamisku ekonomiku, vienlaikus nodrošinot ES ekonomisko interešu aizsardzību pret negodīgu konkurenci no trešajām valstīm. Ja šie principi tiek pārkāpti, mēs nedrīkstam vilcināties izmantot tirgus aizsardzības instrumentus.</w:t>
      </w:r>
    </w:p>
    <w:p w:rsidR="00744F1C" w:rsidP="001B3A3E" w:rsidRDefault="00744F1C" w14:paraId="3682DE64" w14:textId="5B69892C">
      <w:pPr>
        <w:spacing w:before="120" w:after="120" w:line="240" w:lineRule="auto"/>
        <w:ind w:firstLine="425"/>
        <w:jc w:val="both"/>
        <w:rPr>
          <w:rFonts w:ascii="Times New Roman" w:hAnsi="Times New Roman" w:eastAsia="Calibri" w:cs="Times New Roman"/>
          <w:sz w:val="24"/>
          <w:szCs w:val="24"/>
        </w:rPr>
      </w:pPr>
      <w:r w:rsidRPr="00744F1C">
        <w:rPr>
          <w:rFonts w:ascii="Times New Roman" w:hAnsi="Times New Roman" w:eastAsia="Calibri" w:cs="Times New Roman"/>
          <w:sz w:val="24"/>
          <w:szCs w:val="24"/>
        </w:rPr>
        <w:t xml:space="preserve">Iepriekš minētie izaicinājumi būtu jārisina, izmantojot jau pieejamos instrumentus, kā arī, ja nepieciešams, izstrādājot pielāgotus un efektīvākus instrumentus. Iespējamā stingrāku tirdzniecības aizsardzības pasākumu ieviešana būtu jāapvieno ar jau esošo instrumentu aktīvāku izmantošanu. </w:t>
      </w:r>
      <w:r w:rsidR="00455717">
        <w:rPr>
          <w:rFonts w:ascii="Times New Roman" w:hAnsi="Times New Roman" w:eastAsia="Calibri" w:cs="Times New Roman"/>
          <w:sz w:val="24"/>
          <w:szCs w:val="24"/>
        </w:rPr>
        <w:t>Turklāt, pirms jaunu</w:t>
      </w:r>
      <w:r w:rsidR="00B449DF">
        <w:rPr>
          <w:rFonts w:ascii="Times New Roman" w:hAnsi="Times New Roman" w:eastAsia="Calibri" w:cs="Times New Roman"/>
          <w:sz w:val="24"/>
          <w:szCs w:val="24"/>
        </w:rPr>
        <w:t xml:space="preserve"> instrumentu </w:t>
      </w:r>
      <w:r w:rsidR="008B05EC">
        <w:rPr>
          <w:rFonts w:ascii="Times New Roman" w:hAnsi="Times New Roman" w:eastAsia="Calibri" w:cs="Times New Roman"/>
          <w:sz w:val="24"/>
          <w:szCs w:val="24"/>
        </w:rPr>
        <w:t>izstrādes</w:t>
      </w:r>
      <w:r w:rsidR="00D31EF0">
        <w:rPr>
          <w:rFonts w:ascii="Times New Roman" w:hAnsi="Times New Roman" w:eastAsia="Calibri" w:cs="Times New Roman"/>
          <w:sz w:val="24"/>
          <w:szCs w:val="24"/>
        </w:rPr>
        <w:t xml:space="preserve">, ir pastiprināti </w:t>
      </w:r>
      <w:r w:rsidR="00301940">
        <w:rPr>
          <w:rFonts w:ascii="Times New Roman" w:hAnsi="Times New Roman" w:eastAsia="Calibri" w:cs="Times New Roman"/>
          <w:sz w:val="24"/>
          <w:szCs w:val="24"/>
        </w:rPr>
        <w:t>jāizvērtē</w:t>
      </w:r>
      <w:r w:rsidR="000B26DD">
        <w:rPr>
          <w:rFonts w:ascii="Times New Roman" w:hAnsi="Times New Roman" w:eastAsia="Calibri" w:cs="Times New Roman"/>
          <w:sz w:val="24"/>
          <w:szCs w:val="24"/>
        </w:rPr>
        <w:t xml:space="preserve"> </w:t>
      </w:r>
      <w:r w:rsidR="00241586">
        <w:rPr>
          <w:rFonts w:ascii="Times New Roman" w:hAnsi="Times New Roman" w:eastAsia="Calibri" w:cs="Times New Roman"/>
          <w:sz w:val="24"/>
          <w:szCs w:val="24"/>
        </w:rPr>
        <w:t>to mērķi un efektivitāte</w:t>
      </w:r>
      <w:r w:rsidR="0038545D">
        <w:rPr>
          <w:rFonts w:ascii="Times New Roman" w:hAnsi="Times New Roman" w:eastAsia="Calibri" w:cs="Times New Roman"/>
          <w:sz w:val="24"/>
          <w:szCs w:val="24"/>
        </w:rPr>
        <w:t xml:space="preserve">, lai nepārslogotu ES tirdzniecības instrumentu klāstu. </w:t>
      </w:r>
      <w:r w:rsidRPr="00744F1C">
        <w:rPr>
          <w:rFonts w:ascii="Times New Roman" w:hAnsi="Times New Roman" w:eastAsia="Calibri" w:cs="Times New Roman"/>
          <w:sz w:val="24"/>
          <w:szCs w:val="24"/>
        </w:rPr>
        <w:t xml:space="preserve">Jebkuras šajā sakarā veiktās darbības būtu jāveic samērīgi un tikai, lai nodrošinātu vienlīdzīgus spēles noteikumus un novērstu būtiskas </w:t>
      </w:r>
      <w:r w:rsidR="008C29C7">
        <w:rPr>
          <w:rFonts w:ascii="Times New Roman" w:hAnsi="Times New Roman" w:eastAsia="Calibri" w:cs="Times New Roman"/>
          <w:sz w:val="24"/>
          <w:szCs w:val="24"/>
        </w:rPr>
        <w:t>trešo valstu</w:t>
      </w:r>
      <w:r w:rsidRPr="00744F1C">
        <w:rPr>
          <w:rFonts w:ascii="Times New Roman" w:hAnsi="Times New Roman" w:eastAsia="Calibri" w:cs="Times New Roman"/>
          <w:sz w:val="24"/>
          <w:szCs w:val="24"/>
        </w:rPr>
        <w:t xml:space="preserve"> negodīgas konkurences priekšrocības. Ministri tiek aicināt</w:t>
      </w:r>
      <w:r w:rsidR="00DD3B95">
        <w:rPr>
          <w:rFonts w:ascii="Times New Roman" w:hAnsi="Times New Roman" w:eastAsia="Calibri" w:cs="Times New Roman"/>
          <w:sz w:val="24"/>
          <w:szCs w:val="24"/>
        </w:rPr>
        <w:t>i</w:t>
      </w:r>
      <w:r w:rsidRPr="00744F1C">
        <w:rPr>
          <w:rFonts w:ascii="Times New Roman" w:hAnsi="Times New Roman" w:eastAsia="Calibri" w:cs="Times New Roman"/>
          <w:sz w:val="24"/>
          <w:szCs w:val="24"/>
        </w:rPr>
        <w:t xml:space="preserve"> apsvērt </w:t>
      </w:r>
      <w:r w:rsidR="00E178FD">
        <w:rPr>
          <w:rFonts w:ascii="Times New Roman" w:hAnsi="Times New Roman" w:eastAsia="Calibri" w:cs="Times New Roman"/>
          <w:sz w:val="24"/>
          <w:szCs w:val="24"/>
        </w:rPr>
        <w:t>veidus</w:t>
      </w:r>
      <w:r w:rsidRPr="00744F1C">
        <w:rPr>
          <w:rFonts w:ascii="Times New Roman" w:hAnsi="Times New Roman" w:eastAsia="Calibri" w:cs="Times New Roman"/>
          <w:sz w:val="24"/>
          <w:szCs w:val="24"/>
        </w:rPr>
        <w:t xml:space="preserve">, kā panākt lielāku saskaņotību starp tirdzniecības un rūpniecības politikām. Pieaugošās globālās konkurences apstākļos šādu priekšlikumu īstenošana </w:t>
      </w:r>
      <w:r w:rsidR="000D6804">
        <w:rPr>
          <w:rFonts w:ascii="Times New Roman" w:hAnsi="Times New Roman" w:eastAsia="Calibri" w:cs="Times New Roman"/>
          <w:sz w:val="24"/>
          <w:szCs w:val="24"/>
        </w:rPr>
        <w:t>noteiks</w:t>
      </w:r>
      <w:r w:rsidRPr="00744F1C">
        <w:rPr>
          <w:rFonts w:ascii="Times New Roman" w:hAnsi="Times New Roman" w:eastAsia="Calibri" w:cs="Times New Roman"/>
          <w:sz w:val="24"/>
          <w:szCs w:val="24"/>
        </w:rPr>
        <w:t xml:space="preserve">, vai ES </w:t>
      </w:r>
      <w:r w:rsidR="00D10CFE">
        <w:rPr>
          <w:rFonts w:ascii="Times New Roman" w:hAnsi="Times New Roman" w:eastAsia="Calibri" w:cs="Times New Roman"/>
          <w:sz w:val="24"/>
          <w:szCs w:val="24"/>
        </w:rPr>
        <w:t xml:space="preserve">spēs </w:t>
      </w:r>
      <w:r w:rsidRPr="00744F1C">
        <w:rPr>
          <w:rFonts w:ascii="Times New Roman" w:hAnsi="Times New Roman" w:eastAsia="Calibri" w:cs="Times New Roman"/>
          <w:sz w:val="24"/>
          <w:szCs w:val="24"/>
        </w:rPr>
        <w:t>saglabā</w:t>
      </w:r>
      <w:r w:rsidR="00D10CFE">
        <w:rPr>
          <w:rFonts w:ascii="Times New Roman" w:hAnsi="Times New Roman" w:eastAsia="Calibri" w:cs="Times New Roman"/>
          <w:sz w:val="24"/>
          <w:szCs w:val="24"/>
        </w:rPr>
        <w:t>t</w:t>
      </w:r>
      <w:r w:rsidRPr="00744F1C">
        <w:rPr>
          <w:rFonts w:ascii="Times New Roman" w:hAnsi="Times New Roman" w:eastAsia="Calibri" w:cs="Times New Roman"/>
          <w:sz w:val="24"/>
          <w:szCs w:val="24"/>
        </w:rPr>
        <w:t xml:space="preserve"> savu </w:t>
      </w:r>
      <w:r w:rsidR="00BD122D">
        <w:rPr>
          <w:rFonts w:ascii="Times New Roman" w:hAnsi="Times New Roman" w:eastAsia="Calibri" w:cs="Times New Roman"/>
          <w:sz w:val="24"/>
          <w:szCs w:val="24"/>
        </w:rPr>
        <w:t>ekonomisko</w:t>
      </w:r>
      <w:r w:rsidRPr="00744F1C">
        <w:rPr>
          <w:rFonts w:ascii="Times New Roman" w:hAnsi="Times New Roman" w:eastAsia="Calibri" w:cs="Times New Roman"/>
          <w:sz w:val="24"/>
          <w:szCs w:val="24"/>
        </w:rPr>
        <w:t xml:space="preserve"> </w:t>
      </w:r>
      <w:r w:rsidR="0034249A">
        <w:rPr>
          <w:rFonts w:ascii="Times New Roman" w:hAnsi="Times New Roman" w:eastAsia="Calibri" w:cs="Times New Roman"/>
          <w:sz w:val="24"/>
          <w:szCs w:val="24"/>
        </w:rPr>
        <w:t>ietekmi</w:t>
      </w:r>
      <w:r w:rsidRPr="00744F1C">
        <w:rPr>
          <w:rFonts w:ascii="Times New Roman" w:hAnsi="Times New Roman" w:eastAsia="Calibri" w:cs="Times New Roman"/>
          <w:sz w:val="24"/>
          <w:szCs w:val="24"/>
        </w:rPr>
        <w:t xml:space="preserve"> pasaules tirdzniecības </w:t>
      </w:r>
      <w:r w:rsidR="003E0E20">
        <w:rPr>
          <w:rFonts w:ascii="Times New Roman" w:hAnsi="Times New Roman" w:eastAsia="Calibri" w:cs="Times New Roman"/>
          <w:sz w:val="24"/>
          <w:szCs w:val="24"/>
        </w:rPr>
        <w:t>arēnā</w:t>
      </w:r>
      <w:r w:rsidRPr="00744F1C">
        <w:rPr>
          <w:rFonts w:ascii="Times New Roman" w:hAnsi="Times New Roman" w:eastAsia="Calibri" w:cs="Times New Roman"/>
          <w:sz w:val="24"/>
          <w:szCs w:val="24"/>
        </w:rPr>
        <w:t>.</w:t>
      </w:r>
    </w:p>
    <w:p w:rsidR="003A210D" w:rsidP="003A210D" w:rsidRDefault="003A210D" w14:paraId="7D2DFC4B" w14:textId="23D7544A">
      <w:pPr>
        <w:spacing w:before="120" w:after="120" w:line="240" w:lineRule="auto"/>
        <w:ind w:firstLine="425"/>
        <w:jc w:val="both"/>
        <w:rPr>
          <w:rFonts w:ascii="Times New Roman" w:hAnsi="Times New Roman" w:eastAsia="Calibri" w:cs="Times New Roman"/>
          <w:sz w:val="24"/>
          <w:szCs w:val="24"/>
        </w:rPr>
      </w:pPr>
      <w:r w:rsidRPr="00526C5C">
        <w:rPr>
          <w:rFonts w:ascii="Times New Roman" w:hAnsi="Times New Roman" w:eastAsia="Calibri" w:cs="Times New Roman"/>
          <w:sz w:val="24"/>
          <w:szCs w:val="24"/>
        </w:rPr>
        <w:t>Tāpēc</w:t>
      </w:r>
      <w:r w:rsidR="00EF3BFC">
        <w:rPr>
          <w:rFonts w:ascii="Times New Roman" w:hAnsi="Times New Roman" w:eastAsia="Calibri" w:cs="Times New Roman"/>
          <w:sz w:val="24"/>
          <w:szCs w:val="24"/>
        </w:rPr>
        <w:t>,</w:t>
      </w:r>
      <w:r w:rsidRPr="00526C5C">
        <w:rPr>
          <w:rFonts w:ascii="Times New Roman" w:hAnsi="Times New Roman" w:eastAsia="Calibri" w:cs="Times New Roman"/>
          <w:sz w:val="24"/>
          <w:szCs w:val="24"/>
        </w:rPr>
        <w:t xml:space="preserve"> </w:t>
      </w:r>
      <w:r w:rsidR="00A27E04">
        <w:rPr>
          <w:rFonts w:ascii="Times New Roman" w:hAnsi="Times New Roman" w:eastAsia="Calibri" w:cs="Times New Roman"/>
          <w:sz w:val="24"/>
          <w:szCs w:val="24"/>
        </w:rPr>
        <w:t>pamatojoties uz iepriekš izklāstīto</w:t>
      </w:r>
      <w:r w:rsidR="00EF3BFC">
        <w:rPr>
          <w:rFonts w:ascii="Times New Roman" w:hAnsi="Times New Roman" w:eastAsia="Calibri" w:cs="Times New Roman"/>
          <w:sz w:val="24"/>
          <w:szCs w:val="24"/>
        </w:rPr>
        <w:t>,</w:t>
      </w:r>
      <w:r w:rsidRPr="00526C5C">
        <w:rPr>
          <w:rFonts w:ascii="Times New Roman" w:hAnsi="Times New Roman" w:eastAsia="Calibri" w:cs="Times New Roman"/>
          <w:sz w:val="24"/>
          <w:szCs w:val="24"/>
        </w:rPr>
        <w:t xml:space="preserve"> sanāksmē </w:t>
      </w:r>
      <w:r>
        <w:rPr>
          <w:rFonts w:ascii="Times New Roman" w:hAnsi="Times New Roman" w:eastAsia="Calibri" w:cs="Times New Roman"/>
          <w:sz w:val="24"/>
          <w:szCs w:val="24"/>
        </w:rPr>
        <w:t>tiks diskutēts</w:t>
      </w:r>
      <w:r w:rsidRPr="00B67E10">
        <w:rPr>
          <w:rFonts w:ascii="Times New Roman" w:hAnsi="Times New Roman" w:eastAsia="Calibri" w:cs="Times New Roman"/>
          <w:sz w:val="24"/>
          <w:szCs w:val="24"/>
        </w:rPr>
        <w:t>,</w:t>
      </w:r>
      <w:r w:rsidRPr="00526C5C">
        <w:rPr>
          <w:rFonts w:ascii="Times New Roman" w:hAnsi="Times New Roman" w:eastAsia="Calibri" w:cs="Times New Roman"/>
          <w:sz w:val="24"/>
          <w:szCs w:val="24"/>
        </w:rPr>
        <w:t xml:space="preserve"> vai </w:t>
      </w:r>
      <w:r w:rsidRPr="00B67E10">
        <w:rPr>
          <w:rFonts w:ascii="Times New Roman" w:hAnsi="Times New Roman" w:eastAsia="Calibri" w:cs="Times New Roman"/>
          <w:sz w:val="24"/>
          <w:szCs w:val="24"/>
        </w:rPr>
        <w:t xml:space="preserve">pašreizējā pieeja ES </w:t>
      </w:r>
      <w:r w:rsidRPr="00526C5C">
        <w:rPr>
          <w:rFonts w:ascii="Times New Roman" w:hAnsi="Times New Roman" w:eastAsia="Calibri" w:cs="Times New Roman"/>
          <w:sz w:val="24"/>
          <w:szCs w:val="24"/>
        </w:rPr>
        <w:t>politika</w:t>
      </w:r>
      <w:r>
        <w:rPr>
          <w:rFonts w:ascii="Times New Roman" w:hAnsi="Times New Roman" w:eastAsia="Calibri" w:cs="Times New Roman"/>
          <w:sz w:val="24"/>
          <w:szCs w:val="24"/>
        </w:rPr>
        <w:t>s</w:t>
      </w:r>
      <w:r w:rsidRPr="00526C5C">
        <w:rPr>
          <w:rFonts w:ascii="Times New Roman" w:hAnsi="Times New Roman" w:eastAsia="Calibri" w:cs="Times New Roman"/>
          <w:sz w:val="24"/>
          <w:szCs w:val="24"/>
        </w:rPr>
        <w:t xml:space="preserve"> </w:t>
      </w:r>
      <w:r w:rsidRPr="00B67E10">
        <w:rPr>
          <w:rFonts w:ascii="Times New Roman" w:hAnsi="Times New Roman" w:eastAsia="Calibri" w:cs="Times New Roman"/>
          <w:sz w:val="24"/>
          <w:szCs w:val="24"/>
        </w:rPr>
        <w:t xml:space="preserve">veidošanā </w:t>
      </w:r>
      <w:r w:rsidRPr="00526C5C">
        <w:rPr>
          <w:rFonts w:ascii="Times New Roman" w:hAnsi="Times New Roman" w:eastAsia="Calibri" w:cs="Times New Roman"/>
          <w:sz w:val="24"/>
          <w:szCs w:val="24"/>
        </w:rPr>
        <w:t>ir pietiekami saskaņota, lai atbalstītu Eiropas rūpniecības ekosistēm</w:t>
      </w:r>
      <w:r>
        <w:rPr>
          <w:rFonts w:ascii="Times New Roman" w:hAnsi="Times New Roman" w:eastAsia="Calibri" w:cs="Times New Roman"/>
          <w:sz w:val="24"/>
          <w:szCs w:val="24"/>
        </w:rPr>
        <w:t>as</w:t>
      </w:r>
      <w:r w:rsidRPr="00B67E10">
        <w:rPr>
          <w:rFonts w:ascii="Times New Roman" w:hAnsi="Times New Roman" w:eastAsia="Calibri" w:cs="Times New Roman"/>
          <w:sz w:val="24"/>
          <w:szCs w:val="24"/>
        </w:rPr>
        <w:t xml:space="preserve"> un stiprinātu ES konkurētspēju pasaulē</w:t>
      </w:r>
      <w:r w:rsidR="009428E4">
        <w:rPr>
          <w:rFonts w:ascii="Times New Roman" w:hAnsi="Times New Roman" w:eastAsia="Calibri" w:cs="Times New Roman"/>
          <w:sz w:val="24"/>
          <w:szCs w:val="24"/>
        </w:rPr>
        <w:t>, atbildot uz jautājumiem:</w:t>
      </w:r>
    </w:p>
    <w:p w:rsidRPr="00D270E9" w:rsidR="00D270E9" w:rsidP="00074A9E" w:rsidRDefault="00D270E9" w14:paraId="6C83A85E" w14:textId="7B6BB7F0">
      <w:pPr>
        <w:pStyle w:val="ListParagraph"/>
        <w:numPr>
          <w:ilvl w:val="0"/>
          <w:numId w:val="19"/>
        </w:numPr>
        <w:spacing w:after="0" w:line="240" w:lineRule="auto"/>
        <w:ind w:left="782"/>
        <w:jc w:val="both"/>
        <w:rPr>
          <w:rFonts w:ascii="Times New Roman" w:hAnsi="Times New Roman" w:eastAsia="Calibri" w:cs="Times New Roman"/>
          <w:i/>
          <w:iCs/>
          <w:sz w:val="24"/>
          <w:szCs w:val="24"/>
        </w:rPr>
      </w:pPr>
      <w:r w:rsidRPr="00D270E9">
        <w:rPr>
          <w:rFonts w:ascii="Times New Roman" w:hAnsi="Times New Roman" w:eastAsia="Calibri" w:cs="Times New Roman"/>
          <w:i/>
          <w:iCs/>
          <w:sz w:val="24"/>
          <w:szCs w:val="24"/>
        </w:rPr>
        <w:t>Kā veidot un noteikt prioritātes gaidāmajām stratēģiskajām iniciatīvām, piemēram, Tīrās rūpniecības līgumam un darbības plāniem konkrētām nozarēm, lai nodrošinātu ES rūpniecības nozaru konkurētspēju, veicinātu vienlīdzīgus konkurences apstākļus, mazinātu stratēģiskās atkarības un aizsargātu mūsu darba vietas arvien izaicinājumiem pilnajā globālajā vidē?</w:t>
      </w:r>
    </w:p>
    <w:p w:rsidRPr="00991304" w:rsidR="00744F1C" w:rsidP="00074A9E" w:rsidRDefault="00744F1C" w14:paraId="431C8A05" w14:textId="77777777">
      <w:pPr>
        <w:pStyle w:val="ListParagraph"/>
        <w:spacing w:after="0" w:line="240" w:lineRule="auto"/>
        <w:ind w:left="782"/>
        <w:jc w:val="both"/>
        <w:rPr>
          <w:rFonts w:ascii="Times New Roman" w:hAnsi="Times New Roman" w:eastAsia="Calibri" w:cs="Times New Roman"/>
          <w:i/>
          <w:iCs/>
          <w:sz w:val="24"/>
          <w:szCs w:val="24"/>
        </w:rPr>
      </w:pPr>
    </w:p>
    <w:p w:rsidRPr="00991304" w:rsidR="00831EEC" w:rsidP="00074A9E" w:rsidRDefault="00744F1C" w14:paraId="64293B7E" w14:textId="764CC1B8">
      <w:pPr>
        <w:pStyle w:val="ListParagraph"/>
        <w:numPr>
          <w:ilvl w:val="0"/>
          <w:numId w:val="19"/>
        </w:numPr>
        <w:spacing w:after="0" w:line="240" w:lineRule="auto"/>
        <w:ind w:left="782"/>
        <w:jc w:val="both"/>
        <w:rPr>
          <w:rFonts w:ascii="Times New Roman" w:hAnsi="Times New Roman" w:eastAsia="Calibri" w:cs="Times New Roman"/>
          <w:i/>
          <w:iCs/>
          <w:sz w:val="24"/>
          <w:szCs w:val="24"/>
        </w:rPr>
      </w:pPr>
      <w:r w:rsidRPr="00991304">
        <w:rPr>
          <w:rFonts w:ascii="Times New Roman" w:hAnsi="Times New Roman" w:eastAsia="Calibri" w:cs="Times New Roman"/>
          <w:i/>
          <w:iCs/>
          <w:sz w:val="24"/>
          <w:szCs w:val="24"/>
        </w:rPr>
        <w:t xml:space="preserve">Cik lielā mērā tirdzniecības konteksts būtu jāņem vērā, izstrādājot ES rūpniecības politiku, un otrādi? Kā tirdzniecības politikas instrumentus var pielāgot, lai labāk atbalstītu kritiskās nozares, kas ir neaizsargātas pret negodīgām prakses metodēm no trešo valstu pusēm, kā piemēram, Energoietilpīgās un </w:t>
      </w:r>
      <w:r w:rsidRPr="00991304" w:rsidR="00C90DD5">
        <w:rPr>
          <w:rFonts w:ascii="Times New Roman" w:hAnsi="Times New Roman" w:eastAsia="Calibri" w:cs="Times New Roman"/>
          <w:i/>
          <w:iCs/>
          <w:sz w:val="24"/>
          <w:szCs w:val="24"/>
        </w:rPr>
        <w:t>A</w:t>
      </w:r>
      <w:r w:rsidRPr="00991304">
        <w:rPr>
          <w:rFonts w:ascii="Times New Roman" w:hAnsi="Times New Roman" w:eastAsia="Calibri" w:cs="Times New Roman"/>
          <w:i/>
          <w:iCs/>
          <w:sz w:val="24"/>
          <w:szCs w:val="24"/>
        </w:rPr>
        <w:t>ut</w:t>
      </w:r>
      <w:r w:rsidRPr="00991304" w:rsidR="00C90DD5">
        <w:rPr>
          <w:rFonts w:ascii="Times New Roman" w:hAnsi="Times New Roman" w:eastAsia="Calibri" w:cs="Times New Roman"/>
          <w:i/>
          <w:iCs/>
          <w:sz w:val="24"/>
          <w:szCs w:val="24"/>
        </w:rPr>
        <w:t>otransporta</w:t>
      </w:r>
      <w:r w:rsidRPr="00991304">
        <w:rPr>
          <w:rFonts w:ascii="Times New Roman" w:hAnsi="Times New Roman" w:eastAsia="Calibri" w:cs="Times New Roman"/>
          <w:i/>
          <w:iCs/>
          <w:sz w:val="24"/>
          <w:szCs w:val="24"/>
        </w:rPr>
        <w:t xml:space="preserve"> </w:t>
      </w:r>
      <w:r w:rsidRPr="00991304" w:rsidR="00C90DD5">
        <w:rPr>
          <w:rFonts w:ascii="Times New Roman" w:hAnsi="Times New Roman" w:eastAsia="Calibri" w:cs="Times New Roman"/>
          <w:i/>
          <w:iCs/>
          <w:sz w:val="24"/>
          <w:szCs w:val="24"/>
        </w:rPr>
        <w:t>nozarēs</w:t>
      </w:r>
      <w:r w:rsidRPr="00991304" w:rsidR="00F132E8">
        <w:rPr>
          <w:rFonts w:ascii="Times New Roman" w:hAnsi="Times New Roman" w:eastAsia="Calibri" w:cs="Times New Roman"/>
          <w:i/>
          <w:iCs/>
          <w:sz w:val="24"/>
          <w:szCs w:val="24"/>
        </w:rPr>
        <w:t>?</w:t>
      </w:r>
    </w:p>
    <w:p w:rsidR="003D4359" w:rsidP="00CE0E91" w:rsidRDefault="003D4359" w14:paraId="17A72D72" w14:textId="00EB585C">
      <w:pPr>
        <w:spacing w:before="120" w:after="120" w:line="240" w:lineRule="auto"/>
        <w:jc w:val="both"/>
        <w:rPr>
          <w:rFonts w:ascii="Times New Roman" w:hAnsi="Times New Roman" w:eastAsia="Times New Roman" w:cs="Times New Roman"/>
          <w:b/>
          <w:bCs/>
          <w:sz w:val="24"/>
          <w:szCs w:val="24"/>
        </w:rPr>
      </w:pPr>
      <w:r w:rsidRPr="00460A6D">
        <w:rPr>
          <w:rFonts w:ascii="Times New Roman" w:hAnsi="Times New Roman" w:eastAsia="Times New Roman" w:cs="Times New Roman"/>
          <w:b/>
          <w:bCs/>
          <w:sz w:val="24"/>
          <w:szCs w:val="24"/>
        </w:rPr>
        <w:t>Latvijas nostāja</w:t>
      </w:r>
      <w:r>
        <w:rPr>
          <w:rFonts w:ascii="Times New Roman" w:hAnsi="Times New Roman" w:eastAsia="Times New Roman" w:cs="Times New Roman"/>
          <w:b/>
          <w:bCs/>
          <w:sz w:val="24"/>
          <w:szCs w:val="24"/>
        </w:rPr>
        <w:t>:</w:t>
      </w:r>
    </w:p>
    <w:p w:rsidRPr="0043743F" w:rsidR="00A17F5F" w:rsidP="0043743F" w:rsidRDefault="007E1932" w14:paraId="2DCAFD85" w14:textId="662CD548">
      <w:pPr>
        <w:autoSpaceDE w:val="false"/>
        <w:autoSpaceDN w:val="false"/>
        <w:adjustRightInd w:val="false"/>
        <w:spacing w:before="120" w:after="120" w:line="240" w:lineRule="auto"/>
        <w:jc w:val="both"/>
        <w:rPr>
          <w:rFonts w:ascii="Times New Roman" w:hAnsi="Times New Roman" w:cs="Times New Roman"/>
          <w:sz w:val="24"/>
          <w:szCs w:val="24"/>
        </w:rPr>
      </w:pPr>
      <w:bookmarkStart w:id="0" w:name="_Hlk177465356"/>
      <w:r w:rsidRPr="0043743F">
        <w:rPr>
          <w:rFonts w:ascii="Times New Roman" w:hAnsi="Times New Roman" w:eastAsia="Times New Roman" w:cs="Times New Roman"/>
          <w:sz w:val="24"/>
          <w:szCs w:val="24"/>
        </w:rPr>
        <w:t xml:space="preserve">Latvijas nostāja </w:t>
      </w:r>
      <w:r w:rsidRPr="0043743F" w:rsidR="00A01A8D">
        <w:rPr>
          <w:rFonts w:ascii="Times New Roman" w:hAnsi="Times New Roman" w:eastAsia="Times New Roman" w:cs="Times New Roman"/>
          <w:sz w:val="24"/>
          <w:szCs w:val="24"/>
        </w:rPr>
        <w:t xml:space="preserve">ir izklāstīta </w:t>
      </w:r>
      <w:r w:rsidRPr="0043743F" w:rsidR="004744D4">
        <w:rPr>
          <w:rFonts w:ascii="Times New Roman" w:hAnsi="Times New Roman" w:eastAsia="Times New Roman" w:cs="Times New Roman"/>
          <w:sz w:val="24"/>
          <w:szCs w:val="24"/>
        </w:rPr>
        <w:t>Ārlietu</w:t>
      </w:r>
      <w:r w:rsidRPr="0043743F">
        <w:rPr>
          <w:rFonts w:ascii="Times New Roman" w:hAnsi="Times New Roman" w:eastAsia="Times New Roman" w:cs="Times New Roman"/>
          <w:sz w:val="24"/>
          <w:szCs w:val="24"/>
        </w:rPr>
        <w:t xml:space="preserve"> ministrija</w:t>
      </w:r>
      <w:r w:rsidRPr="0043743F" w:rsidR="0037471F">
        <w:rPr>
          <w:rFonts w:ascii="Times New Roman" w:hAnsi="Times New Roman" w:eastAsia="Times New Roman" w:cs="Times New Roman"/>
          <w:sz w:val="24"/>
          <w:szCs w:val="24"/>
        </w:rPr>
        <w:t>s</w:t>
      </w:r>
      <w:r w:rsidRPr="0043743F">
        <w:rPr>
          <w:rFonts w:ascii="Times New Roman" w:hAnsi="Times New Roman" w:eastAsia="Times New Roman" w:cs="Times New Roman"/>
          <w:sz w:val="24"/>
          <w:szCs w:val="24"/>
        </w:rPr>
        <w:t xml:space="preserve"> sagatavot</w:t>
      </w:r>
      <w:r w:rsidRPr="0043743F" w:rsidR="009427DC">
        <w:rPr>
          <w:rFonts w:ascii="Times New Roman" w:hAnsi="Times New Roman" w:eastAsia="Times New Roman" w:cs="Times New Roman"/>
          <w:sz w:val="24"/>
          <w:szCs w:val="24"/>
        </w:rPr>
        <w:t>aj</w:t>
      </w:r>
      <w:r w:rsidRPr="0043743F">
        <w:rPr>
          <w:rFonts w:ascii="Times New Roman" w:hAnsi="Times New Roman" w:eastAsia="Times New Roman" w:cs="Times New Roman"/>
          <w:sz w:val="24"/>
          <w:szCs w:val="24"/>
        </w:rPr>
        <w:t xml:space="preserve">ā </w:t>
      </w:r>
      <w:r w:rsidRPr="0043743F" w:rsidR="00A17F5F">
        <w:rPr>
          <w:rFonts w:ascii="Times New Roman" w:hAnsi="Times New Roman" w:eastAsia="Times New Roman" w:cs="Times New Roman"/>
          <w:sz w:val="24"/>
          <w:szCs w:val="24"/>
        </w:rPr>
        <w:t xml:space="preserve">Latvijas </w:t>
      </w:r>
      <w:r w:rsidRPr="0043743F">
        <w:rPr>
          <w:rFonts w:ascii="Times New Roman" w:hAnsi="Times New Roman" w:eastAsia="Times New Roman" w:cs="Times New Roman"/>
          <w:sz w:val="24"/>
          <w:szCs w:val="24"/>
        </w:rPr>
        <w:t>nacionāl</w:t>
      </w:r>
      <w:r w:rsidRPr="0043743F" w:rsidR="009427DC">
        <w:rPr>
          <w:rFonts w:ascii="Times New Roman" w:hAnsi="Times New Roman" w:eastAsia="Times New Roman" w:cs="Times New Roman"/>
          <w:sz w:val="24"/>
          <w:szCs w:val="24"/>
        </w:rPr>
        <w:t>aj</w:t>
      </w:r>
      <w:r w:rsidRPr="0043743F">
        <w:rPr>
          <w:rFonts w:ascii="Times New Roman" w:hAnsi="Times New Roman" w:eastAsia="Times New Roman" w:cs="Times New Roman"/>
          <w:sz w:val="24"/>
          <w:szCs w:val="24"/>
        </w:rPr>
        <w:t>ā pozīcij</w:t>
      </w:r>
      <w:r w:rsidRPr="0043743F" w:rsidR="009427DC">
        <w:rPr>
          <w:rFonts w:ascii="Times New Roman" w:hAnsi="Times New Roman" w:eastAsia="Times New Roman" w:cs="Times New Roman"/>
          <w:sz w:val="24"/>
          <w:szCs w:val="24"/>
        </w:rPr>
        <w:t>ā</w:t>
      </w:r>
      <w:r w:rsidRPr="0043743F">
        <w:rPr>
          <w:rFonts w:ascii="Times New Roman" w:hAnsi="Times New Roman" w:eastAsia="Times New Roman" w:cs="Times New Roman"/>
          <w:sz w:val="24"/>
          <w:szCs w:val="24"/>
        </w:rPr>
        <w:t xml:space="preserve"> Nr. 1 “</w:t>
      </w:r>
      <w:r w:rsidRPr="0043743F" w:rsidR="004744D4">
        <w:rPr>
          <w:rFonts w:ascii="Times New Roman" w:hAnsi="Times New Roman" w:eastAsia="Times New Roman" w:cs="Times New Roman"/>
          <w:sz w:val="24"/>
          <w:szCs w:val="24"/>
        </w:rPr>
        <w:t>Par Mario Dragi ziņojumu “Eiropas konkurētspējas nākotne””</w:t>
      </w:r>
      <w:r w:rsidRPr="0043743F" w:rsidR="00195E90">
        <w:rPr>
          <w:rFonts w:ascii="Times New Roman" w:hAnsi="Times New Roman" w:eastAsia="Times New Roman" w:cs="Times New Roman"/>
          <w:sz w:val="24"/>
          <w:szCs w:val="24"/>
        </w:rPr>
        <w:t xml:space="preserve">, </w:t>
      </w:r>
      <w:r w:rsidRPr="0043743F" w:rsidR="00D270E9">
        <w:rPr>
          <w:rFonts w:ascii="Times New Roman" w:hAnsi="Times New Roman" w:eastAsia="Times New Roman" w:cs="Times New Roman"/>
          <w:sz w:val="24"/>
          <w:szCs w:val="24"/>
        </w:rPr>
        <w:t xml:space="preserve">kas </w:t>
      </w:r>
      <w:r w:rsidRPr="0043743F" w:rsidR="00195E90">
        <w:rPr>
          <w:rFonts w:ascii="Times New Roman" w:hAnsi="Times New Roman" w:eastAsia="Times New Roman" w:cs="Times New Roman"/>
          <w:sz w:val="24"/>
          <w:szCs w:val="24"/>
        </w:rPr>
        <w:t xml:space="preserve">apstiprināta </w:t>
      </w:r>
      <w:r w:rsidRPr="0043743F" w:rsidR="00D270E9">
        <w:rPr>
          <w:rFonts w:ascii="Times New Roman" w:hAnsi="Times New Roman" w:eastAsia="Times New Roman" w:cs="Times New Roman"/>
          <w:sz w:val="24"/>
          <w:szCs w:val="24"/>
        </w:rPr>
        <w:t>2024. gada 29.</w:t>
      </w:r>
      <w:r w:rsidRPr="0043743F" w:rsidR="00EC0B7B">
        <w:rPr>
          <w:rFonts w:ascii="Times New Roman" w:hAnsi="Times New Roman" w:eastAsia="Times New Roman" w:cs="Times New Roman"/>
          <w:sz w:val="24"/>
          <w:szCs w:val="24"/>
        </w:rPr>
        <w:t xml:space="preserve"> </w:t>
      </w:r>
      <w:r w:rsidRPr="0043743F" w:rsidR="00D270E9">
        <w:rPr>
          <w:rFonts w:ascii="Times New Roman" w:hAnsi="Times New Roman" w:eastAsia="Times New Roman" w:cs="Times New Roman"/>
          <w:sz w:val="24"/>
          <w:szCs w:val="24"/>
        </w:rPr>
        <w:t xml:space="preserve">oktobra </w:t>
      </w:r>
      <w:r w:rsidRPr="0043743F" w:rsidR="00195E90">
        <w:rPr>
          <w:rFonts w:ascii="Times New Roman" w:hAnsi="Times New Roman" w:eastAsia="Times New Roman" w:cs="Times New Roman"/>
          <w:sz w:val="24"/>
          <w:szCs w:val="24"/>
        </w:rPr>
        <w:t>M</w:t>
      </w:r>
      <w:r w:rsidRPr="0043743F" w:rsidR="00722000">
        <w:rPr>
          <w:rFonts w:ascii="Times New Roman" w:hAnsi="Times New Roman" w:eastAsia="Times New Roman" w:cs="Times New Roman"/>
          <w:sz w:val="24"/>
          <w:szCs w:val="24"/>
        </w:rPr>
        <w:t>inistru kabinet</w:t>
      </w:r>
      <w:r w:rsidRPr="0043743F" w:rsidR="00B523C2">
        <w:rPr>
          <w:rFonts w:ascii="Times New Roman" w:hAnsi="Times New Roman" w:eastAsia="Times New Roman" w:cs="Times New Roman"/>
          <w:sz w:val="24"/>
          <w:szCs w:val="24"/>
        </w:rPr>
        <w:t>a sēdē</w:t>
      </w:r>
      <w:r w:rsidRPr="0043743F" w:rsidR="00195E90">
        <w:rPr>
          <w:rFonts w:ascii="Times New Roman" w:hAnsi="Times New Roman" w:eastAsia="Times New Roman" w:cs="Times New Roman"/>
          <w:sz w:val="24"/>
          <w:szCs w:val="24"/>
        </w:rPr>
        <w:t xml:space="preserve"> </w:t>
      </w:r>
      <w:bookmarkEnd w:id="0"/>
      <w:r w:rsidRPr="0043743F" w:rsidR="00C87561">
        <w:rPr>
          <w:rFonts w:ascii="Times New Roman" w:hAnsi="Times New Roman" w:eastAsia="Times New Roman" w:cs="Times New Roman"/>
          <w:sz w:val="24"/>
          <w:szCs w:val="24"/>
        </w:rPr>
        <w:t xml:space="preserve">un </w:t>
      </w:r>
      <w:r w:rsidRPr="0043743F" w:rsidR="001D0F6C">
        <w:rPr>
          <w:rFonts w:ascii="Times New Roman" w:hAnsi="Times New Roman" w:eastAsia="Times New Roman" w:cs="Times New Roman"/>
          <w:sz w:val="24"/>
          <w:szCs w:val="24"/>
        </w:rPr>
        <w:t>2024. gada 1. novembra Saeimas</w:t>
      </w:r>
      <w:r w:rsidRPr="0043743F" w:rsidR="00341827">
        <w:rPr>
          <w:rFonts w:ascii="Times New Roman" w:hAnsi="Times New Roman" w:eastAsia="Times New Roman" w:cs="Times New Roman"/>
          <w:sz w:val="24"/>
          <w:szCs w:val="24"/>
        </w:rPr>
        <w:t xml:space="preserve"> Eiropas lietu </w:t>
      </w:r>
      <w:r w:rsidRPr="0043743F" w:rsidR="004047CA">
        <w:rPr>
          <w:rFonts w:ascii="Times New Roman" w:hAnsi="Times New Roman" w:eastAsia="Times New Roman" w:cs="Times New Roman"/>
          <w:sz w:val="24"/>
          <w:szCs w:val="24"/>
        </w:rPr>
        <w:t xml:space="preserve">komisijas </w:t>
      </w:r>
      <w:r w:rsidRPr="0043743F" w:rsidR="00500868">
        <w:rPr>
          <w:rFonts w:ascii="Times New Roman" w:hAnsi="Times New Roman" w:eastAsia="Times New Roman" w:cs="Times New Roman"/>
          <w:sz w:val="24"/>
          <w:szCs w:val="24"/>
        </w:rPr>
        <w:t>sēdē</w:t>
      </w:r>
      <w:r w:rsidRPr="0043743F" w:rsidR="00A17F5F">
        <w:rPr>
          <w:rFonts w:ascii="Times New Roman" w:hAnsi="Times New Roman" w:eastAsia="Times New Roman" w:cs="Times New Roman"/>
          <w:sz w:val="24"/>
          <w:szCs w:val="24"/>
        </w:rPr>
        <w:t xml:space="preserve">, un </w:t>
      </w:r>
      <w:r w:rsidRPr="0043743F" w:rsidR="00A17F5F">
        <w:rPr>
          <w:rFonts w:ascii="Times New Roman" w:hAnsi="Times New Roman" w:cs="Times New Roman"/>
          <w:sz w:val="24"/>
          <w:szCs w:val="24"/>
        </w:rPr>
        <w:t>Ārlietu ministrijas sagatavotajā Latvijas nacionālā pozīcija Nr. 1 “Par Eiropas Komisijas paziņojumu Eiropas Parlamentam, Padomei, Eiropas Ekonomikas un Sociālo lietu komitejai un Reģionu komitejai “Tirdzniecības politikas pārskatīšana — atvērta, ilgtspējīga un pārliecinoša tirdzniecības politika”, kas apstiprināta 2021. gada 18. maija Ministru kabineta sēdē un 2021. gada 19. maija Saeimas Eiropas lietu komisijas sēdē.</w:t>
      </w:r>
    </w:p>
    <w:p w:rsidRPr="0043743F" w:rsidR="00EB24B7" w:rsidP="0043743F" w:rsidRDefault="00826BEC" w14:paraId="326024FA" w14:textId="72031F69">
      <w:pPr>
        <w:spacing w:before="120" w:after="120" w:line="240" w:lineRule="auto"/>
        <w:ind w:firstLine="426"/>
        <w:jc w:val="both"/>
        <w:rPr>
          <w:rFonts w:ascii="Times New Roman" w:hAnsi="Times New Roman" w:eastAsia="Times New Roman" w:cs="Times New Roman"/>
          <w:color w:val="000000" w:themeColor="text1"/>
          <w:sz w:val="24"/>
          <w:szCs w:val="24"/>
        </w:rPr>
      </w:pPr>
      <w:r w:rsidRPr="0043743F">
        <w:rPr>
          <w:rFonts w:ascii="Times New Roman" w:hAnsi="Times New Roman" w:eastAsia="Times New Roman" w:cs="Times New Roman"/>
          <w:color w:val="000000" w:themeColor="text1"/>
          <w:sz w:val="24"/>
          <w:szCs w:val="24"/>
        </w:rPr>
        <w:t xml:space="preserve">Reaģējot uz mainīgajām ģeopolitiskajām norisēm, </w:t>
      </w:r>
      <w:r w:rsidRPr="00FA0190" w:rsidR="001963A8">
        <w:rPr>
          <w:rFonts w:ascii="Times New Roman" w:hAnsi="Times New Roman" w:eastAsia="Times New Roman" w:cs="Times New Roman"/>
          <w:color w:val="000000" w:themeColor="text1"/>
          <w:sz w:val="24"/>
          <w:szCs w:val="24"/>
        </w:rPr>
        <w:t xml:space="preserve">Latvija kā vienu no </w:t>
      </w:r>
      <w:r w:rsidRPr="00FA0190" w:rsidR="00470F3F">
        <w:rPr>
          <w:rFonts w:ascii="Times New Roman" w:hAnsi="Times New Roman" w:eastAsia="Times New Roman" w:cs="Times New Roman"/>
          <w:color w:val="000000" w:themeColor="text1"/>
          <w:sz w:val="24"/>
          <w:szCs w:val="24"/>
        </w:rPr>
        <w:t xml:space="preserve">svarīgākajiem pīlāriem </w:t>
      </w:r>
      <w:r w:rsidRPr="00FA0190" w:rsidR="00E03956">
        <w:rPr>
          <w:rFonts w:ascii="Times New Roman" w:hAnsi="Times New Roman" w:eastAsia="Times New Roman" w:cs="Times New Roman"/>
          <w:color w:val="000000" w:themeColor="text1"/>
          <w:sz w:val="24"/>
          <w:szCs w:val="24"/>
        </w:rPr>
        <w:t>ES ilgtermiņa attīstībai sare</w:t>
      </w:r>
      <w:r w:rsidRPr="00FA0190" w:rsidR="00216074">
        <w:rPr>
          <w:rFonts w:ascii="Times New Roman" w:hAnsi="Times New Roman" w:eastAsia="Times New Roman" w:cs="Times New Roman"/>
          <w:color w:val="000000" w:themeColor="text1"/>
          <w:sz w:val="24"/>
          <w:szCs w:val="24"/>
        </w:rPr>
        <w:t>d</w:t>
      </w:r>
      <w:r w:rsidRPr="00FA0190" w:rsidR="00E03956">
        <w:rPr>
          <w:rFonts w:ascii="Times New Roman" w:hAnsi="Times New Roman" w:eastAsia="Times New Roman" w:cs="Times New Roman"/>
          <w:color w:val="000000" w:themeColor="text1"/>
          <w:sz w:val="24"/>
          <w:szCs w:val="24"/>
        </w:rPr>
        <w:t>z industri</w:t>
      </w:r>
      <w:r w:rsidRPr="00FA0190" w:rsidR="00E41DF8">
        <w:rPr>
          <w:rFonts w:ascii="Times New Roman" w:hAnsi="Times New Roman" w:eastAsia="Times New Roman" w:cs="Times New Roman"/>
          <w:color w:val="000000" w:themeColor="text1"/>
          <w:sz w:val="24"/>
          <w:szCs w:val="24"/>
        </w:rPr>
        <w:t>jas</w:t>
      </w:r>
      <w:r w:rsidRPr="00FA0190" w:rsidR="00E03956">
        <w:rPr>
          <w:rFonts w:ascii="Times New Roman" w:hAnsi="Times New Roman" w:eastAsia="Times New Roman" w:cs="Times New Roman"/>
          <w:color w:val="000000" w:themeColor="text1"/>
          <w:sz w:val="24"/>
          <w:szCs w:val="24"/>
        </w:rPr>
        <w:t xml:space="preserve"> </w:t>
      </w:r>
      <w:r w:rsidRPr="00FA0190" w:rsidR="002130C5">
        <w:rPr>
          <w:rFonts w:ascii="Times New Roman" w:hAnsi="Times New Roman" w:eastAsia="Times New Roman" w:cs="Times New Roman"/>
          <w:color w:val="000000" w:themeColor="text1"/>
          <w:sz w:val="24"/>
          <w:szCs w:val="24"/>
        </w:rPr>
        <w:t>produktivitātes kāpināšanu</w:t>
      </w:r>
      <w:r w:rsidRPr="00FA0190" w:rsidR="000F3639">
        <w:rPr>
          <w:rFonts w:ascii="Times New Roman" w:hAnsi="Times New Roman" w:eastAsia="Times New Roman" w:cs="Times New Roman"/>
          <w:color w:val="000000" w:themeColor="text1"/>
          <w:sz w:val="24"/>
          <w:szCs w:val="24"/>
        </w:rPr>
        <w:t xml:space="preserve"> drošības jomā</w:t>
      </w:r>
      <w:r w:rsidRPr="0043743F" w:rsidR="002130C5">
        <w:rPr>
          <w:rFonts w:ascii="Times New Roman" w:hAnsi="Times New Roman" w:eastAsia="Times New Roman" w:cs="Times New Roman"/>
          <w:color w:val="000000" w:themeColor="text1"/>
          <w:sz w:val="24"/>
          <w:szCs w:val="24"/>
        </w:rPr>
        <w:t xml:space="preserve">. </w:t>
      </w:r>
      <w:r w:rsidRPr="0043743F" w:rsidR="00EB24B7">
        <w:rPr>
          <w:rFonts w:ascii="Times New Roman" w:hAnsi="Times New Roman" w:eastAsia="Times New Roman" w:cs="Times New Roman"/>
          <w:color w:val="000000" w:themeColor="text1"/>
          <w:sz w:val="24"/>
          <w:szCs w:val="24"/>
        </w:rPr>
        <w:t xml:space="preserve">Šobrīd ES līmenī tiek </w:t>
      </w:r>
      <w:r w:rsidRPr="0043743F" w:rsidR="00A6732C">
        <w:rPr>
          <w:rFonts w:ascii="Times New Roman" w:hAnsi="Times New Roman" w:eastAsia="Times New Roman" w:cs="Times New Roman"/>
          <w:color w:val="000000" w:themeColor="text1"/>
          <w:sz w:val="24"/>
          <w:szCs w:val="24"/>
        </w:rPr>
        <w:t xml:space="preserve">diskutēts par ambicioziem mērķiem produktivitātes, inovāciju kāpināšanai, digitalizācijas </w:t>
      </w:r>
      <w:r w:rsidRPr="0043743F" w:rsidR="00D00599">
        <w:rPr>
          <w:rFonts w:ascii="Times New Roman" w:hAnsi="Times New Roman" w:eastAsia="Times New Roman" w:cs="Times New Roman"/>
          <w:color w:val="000000" w:themeColor="text1"/>
          <w:sz w:val="24"/>
          <w:szCs w:val="24"/>
        </w:rPr>
        <w:t>paaugstināšanai</w:t>
      </w:r>
      <w:r w:rsidRPr="0043743F" w:rsidR="00A6732C">
        <w:rPr>
          <w:rFonts w:ascii="Times New Roman" w:hAnsi="Times New Roman" w:eastAsia="Times New Roman" w:cs="Times New Roman"/>
          <w:color w:val="000000" w:themeColor="text1"/>
          <w:sz w:val="24"/>
          <w:szCs w:val="24"/>
        </w:rPr>
        <w:t xml:space="preserve">, </w:t>
      </w:r>
      <w:r w:rsidRPr="0043743F" w:rsidR="001B5395">
        <w:rPr>
          <w:rFonts w:ascii="Times New Roman" w:hAnsi="Times New Roman" w:eastAsia="Times New Roman" w:cs="Times New Roman"/>
          <w:color w:val="000000" w:themeColor="text1"/>
          <w:sz w:val="24"/>
          <w:szCs w:val="24"/>
        </w:rPr>
        <w:t>klimat</w:t>
      </w:r>
      <w:r w:rsidRPr="0043743F" w:rsidR="00196433">
        <w:rPr>
          <w:rFonts w:ascii="Times New Roman" w:hAnsi="Times New Roman" w:eastAsia="Times New Roman" w:cs="Times New Roman"/>
          <w:color w:val="000000" w:themeColor="text1"/>
          <w:sz w:val="24"/>
          <w:szCs w:val="24"/>
        </w:rPr>
        <w:t>-</w:t>
      </w:r>
      <w:r w:rsidRPr="0043743F" w:rsidR="001B5395">
        <w:rPr>
          <w:rFonts w:ascii="Times New Roman" w:hAnsi="Times New Roman" w:eastAsia="Times New Roman" w:cs="Times New Roman"/>
          <w:color w:val="000000" w:themeColor="text1"/>
          <w:sz w:val="24"/>
          <w:szCs w:val="24"/>
        </w:rPr>
        <w:t>neitrālu pasākumu ieviešanai</w:t>
      </w:r>
      <w:r w:rsidRPr="0043743F" w:rsidR="001B7D74">
        <w:rPr>
          <w:rFonts w:ascii="Times New Roman" w:hAnsi="Times New Roman" w:eastAsia="Times New Roman" w:cs="Times New Roman"/>
          <w:color w:val="000000" w:themeColor="text1"/>
          <w:sz w:val="24"/>
          <w:szCs w:val="24"/>
        </w:rPr>
        <w:t xml:space="preserve"> u.c. mērķiem</w:t>
      </w:r>
      <w:r w:rsidRPr="0043743F" w:rsidR="00254117">
        <w:rPr>
          <w:rFonts w:ascii="Times New Roman" w:hAnsi="Times New Roman" w:eastAsia="Times New Roman" w:cs="Times New Roman"/>
          <w:color w:val="000000" w:themeColor="text1"/>
          <w:sz w:val="24"/>
          <w:szCs w:val="24"/>
        </w:rPr>
        <w:t>, attiecīgi fokusējot</w:t>
      </w:r>
      <w:r w:rsidRPr="0043743F" w:rsidR="009E13CC">
        <w:rPr>
          <w:rFonts w:ascii="Times New Roman" w:hAnsi="Times New Roman" w:eastAsia="Times New Roman" w:cs="Times New Roman"/>
          <w:color w:val="000000" w:themeColor="text1"/>
          <w:sz w:val="24"/>
          <w:szCs w:val="24"/>
        </w:rPr>
        <w:t xml:space="preserve"> ES un privātā </w:t>
      </w:r>
      <w:r w:rsidRPr="0043743F" w:rsidR="009B4754">
        <w:rPr>
          <w:rFonts w:ascii="Times New Roman" w:hAnsi="Times New Roman" w:eastAsia="Times New Roman" w:cs="Times New Roman"/>
          <w:color w:val="000000" w:themeColor="text1"/>
          <w:sz w:val="24"/>
          <w:szCs w:val="24"/>
        </w:rPr>
        <w:t>sektora investīcijas. Vienlaikus ES ilgtermiņa attīstībai būtisks priekšnosac</w:t>
      </w:r>
      <w:r w:rsidRPr="0043743F" w:rsidR="001B7D74">
        <w:rPr>
          <w:rFonts w:ascii="Times New Roman" w:hAnsi="Times New Roman" w:eastAsia="Times New Roman" w:cs="Times New Roman"/>
          <w:color w:val="000000" w:themeColor="text1"/>
          <w:sz w:val="24"/>
          <w:szCs w:val="24"/>
        </w:rPr>
        <w:t>ī</w:t>
      </w:r>
      <w:r w:rsidRPr="0043743F" w:rsidR="009B4754">
        <w:rPr>
          <w:rFonts w:ascii="Times New Roman" w:hAnsi="Times New Roman" w:eastAsia="Times New Roman" w:cs="Times New Roman"/>
          <w:color w:val="000000" w:themeColor="text1"/>
          <w:sz w:val="24"/>
          <w:szCs w:val="24"/>
        </w:rPr>
        <w:t xml:space="preserve">jums ir </w:t>
      </w:r>
      <w:r w:rsidRPr="0043743F" w:rsidR="00C447F2">
        <w:rPr>
          <w:rFonts w:ascii="Times New Roman" w:hAnsi="Times New Roman" w:eastAsia="Times New Roman" w:cs="Times New Roman"/>
          <w:color w:val="000000" w:themeColor="text1"/>
          <w:sz w:val="24"/>
          <w:szCs w:val="24"/>
        </w:rPr>
        <w:t xml:space="preserve">dalībvalstu </w:t>
      </w:r>
      <w:r w:rsidRPr="0043743F" w:rsidR="001B7D74">
        <w:rPr>
          <w:rFonts w:ascii="Times New Roman" w:hAnsi="Times New Roman" w:eastAsia="Times New Roman" w:cs="Times New Roman"/>
          <w:color w:val="000000" w:themeColor="text1"/>
          <w:sz w:val="24"/>
          <w:szCs w:val="24"/>
        </w:rPr>
        <w:t>ātra</w:t>
      </w:r>
      <w:r w:rsidRPr="0043743F" w:rsidR="009B4754">
        <w:rPr>
          <w:rFonts w:ascii="Times New Roman" w:hAnsi="Times New Roman" w:eastAsia="Times New Roman" w:cs="Times New Roman"/>
          <w:color w:val="000000" w:themeColor="text1"/>
          <w:sz w:val="24"/>
          <w:szCs w:val="24"/>
        </w:rPr>
        <w:t xml:space="preserve"> </w:t>
      </w:r>
      <w:proofErr w:type="spellStart"/>
      <w:r w:rsidRPr="0043743F" w:rsidR="009B4754">
        <w:rPr>
          <w:rFonts w:ascii="Times New Roman" w:hAnsi="Times New Roman" w:eastAsia="Times New Roman" w:cs="Times New Roman"/>
          <w:color w:val="000000" w:themeColor="text1"/>
          <w:sz w:val="24"/>
          <w:szCs w:val="24"/>
        </w:rPr>
        <w:t>reaģētspēja</w:t>
      </w:r>
      <w:proofErr w:type="spellEnd"/>
      <w:r w:rsidRPr="0043743F" w:rsidR="009B4754">
        <w:rPr>
          <w:rFonts w:ascii="Times New Roman" w:hAnsi="Times New Roman" w:eastAsia="Times New Roman" w:cs="Times New Roman"/>
          <w:color w:val="000000" w:themeColor="text1"/>
          <w:sz w:val="24"/>
          <w:szCs w:val="24"/>
        </w:rPr>
        <w:t xml:space="preserve"> </w:t>
      </w:r>
      <w:r w:rsidRPr="0043743F" w:rsidR="0027518A">
        <w:rPr>
          <w:rFonts w:ascii="Times New Roman" w:hAnsi="Times New Roman" w:eastAsia="Times New Roman" w:cs="Times New Roman"/>
          <w:color w:val="000000" w:themeColor="text1"/>
          <w:sz w:val="24"/>
          <w:szCs w:val="24"/>
        </w:rPr>
        <w:t xml:space="preserve">tirgus pārorientācijai </w:t>
      </w:r>
      <w:r w:rsidRPr="0043743F" w:rsidR="009B4754">
        <w:rPr>
          <w:rFonts w:ascii="Times New Roman" w:hAnsi="Times New Roman" w:eastAsia="Times New Roman" w:cs="Times New Roman"/>
          <w:color w:val="000000" w:themeColor="text1"/>
          <w:sz w:val="24"/>
          <w:szCs w:val="24"/>
        </w:rPr>
        <w:t>un neatkarība</w:t>
      </w:r>
      <w:r w:rsidRPr="0043743F" w:rsidR="00527CA9">
        <w:rPr>
          <w:rFonts w:ascii="Times New Roman" w:hAnsi="Times New Roman" w:eastAsia="Times New Roman" w:cs="Times New Roman"/>
          <w:color w:val="000000" w:themeColor="text1"/>
          <w:sz w:val="24"/>
          <w:szCs w:val="24"/>
        </w:rPr>
        <w:t xml:space="preserve"> krīzes situācijās – to ir pierādīj</w:t>
      </w:r>
      <w:r w:rsidRPr="0043743F" w:rsidR="007E0A4A">
        <w:rPr>
          <w:rFonts w:ascii="Times New Roman" w:hAnsi="Times New Roman" w:eastAsia="Times New Roman" w:cs="Times New Roman"/>
          <w:color w:val="000000" w:themeColor="text1"/>
          <w:sz w:val="24"/>
          <w:szCs w:val="24"/>
        </w:rPr>
        <w:t xml:space="preserve">ušas </w:t>
      </w:r>
      <w:r w:rsidRPr="0043743F" w:rsidR="00527CA9">
        <w:rPr>
          <w:rFonts w:ascii="Times New Roman" w:hAnsi="Times New Roman" w:eastAsia="Times New Roman" w:cs="Times New Roman"/>
          <w:color w:val="000000" w:themeColor="text1"/>
          <w:sz w:val="24"/>
          <w:szCs w:val="24"/>
        </w:rPr>
        <w:t xml:space="preserve"> gan Covi-19 pandēmijas vi</w:t>
      </w:r>
      <w:r w:rsidRPr="0043743F" w:rsidR="00176DD8">
        <w:rPr>
          <w:rFonts w:ascii="Times New Roman" w:hAnsi="Times New Roman" w:eastAsia="Times New Roman" w:cs="Times New Roman"/>
          <w:color w:val="000000" w:themeColor="text1"/>
          <w:sz w:val="24"/>
          <w:szCs w:val="24"/>
        </w:rPr>
        <w:t>ļņa izraisītās sekas</w:t>
      </w:r>
      <w:r w:rsidRPr="0043743F" w:rsidR="00527CA9">
        <w:rPr>
          <w:rFonts w:ascii="Times New Roman" w:hAnsi="Times New Roman" w:eastAsia="Times New Roman" w:cs="Times New Roman"/>
          <w:color w:val="000000" w:themeColor="text1"/>
          <w:sz w:val="24"/>
          <w:szCs w:val="24"/>
        </w:rPr>
        <w:t>, gan</w:t>
      </w:r>
      <w:r w:rsidRPr="0043743F" w:rsidR="00415DC8">
        <w:rPr>
          <w:rFonts w:ascii="Times New Roman" w:hAnsi="Times New Roman" w:eastAsia="Times New Roman" w:cs="Times New Roman"/>
          <w:color w:val="000000" w:themeColor="text1"/>
          <w:sz w:val="24"/>
          <w:szCs w:val="24"/>
        </w:rPr>
        <w:t xml:space="preserve"> pret Ukrainu vērstā</w:t>
      </w:r>
      <w:r w:rsidRPr="0043743F" w:rsidR="61F61104">
        <w:rPr>
          <w:rFonts w:ascii="Times New Roman" w:hAnsi="Times New Roman" w:eastAsia="Times New Roman" w:cs="Times New Roman"/>
          <w:color w:val="000000" w:themeColor="text1"/>
          <w:sz w:val="24"/>
          <w:szCs w:val="24"/>
        </w:rPr>
        <w:t>s</w:t>
      </w:r>
      <w:r w:rsidRPr="0043743F" w:rsidR="00415DC8">
        <w:rPr>
          <w:rFonts w:ascii="Times New Roman" w:hAnsi="Times New Roman" w:eastAsia="Times New Roman" w:cs="Times New Roman"/>
          <w:color w:val="000000" w:themeColor="text1"/>
          <w:sz w:val="24"/>
          <w:szCs w:val="24"/>
        </w:rPr>
        <w:t xml:space="preserve"> militārā</w:t>
      </w:r>
      <w:r w:rsidRPr="0043743F" w:rsidR="3065ED6C">
        <w:rPr>
          <w:rFonts w:ascii="Times New Roman" w:hAnsi="Times New Roman" w:eastAsia="Times New Roman" w:cs="Times New Roman"/>
          <w:color w:val="000000" w:themeColor="text1"/>
          <w:sz w:val="24"/>
          <w:szCs w:val="24"/>
        </w:rPr>
        <w:t>s</w:t>
      </w:r>
      <w:r w:rsidRPr="0043743F" w:rsidR="00415DC8">
        <w:rPr>
          <w:rFonts w:ascii="Times New Roman" w:hAnsi="Times New Roman" w:eastAsia="Times New Roman" w:cs="Times New Roman"/>
          <w:color w:val="000000" w:themeColor="text1"/>
          <w:sz w:val="24"/>
          <w:szCs w:val="24"/>
        </w:rPr>
        <w:t xml:space="preserve"> agresija</w:t>
      </w:r>
      <w:r w:rsidRPr="0043743F" w:rsidR="006D4943">
        <w:rPr>
          <w:rFonts w:ascii="Times New Roman" w:hAnsi="Times New Roman" w:eastAsia="Times New Roman" w:cs="Times New Roman"/>
          <w:color w:val="000000" w:themeColor="text1"/>
          <w:sz w:val="24"/>
          <w:szCs w:val="24"/>
        </w:rPr>
        <w:t xml:space="preserve">s </w:t>
      </w:r>
      <w:r w:rsidRPr="0043743F" w:rsidR="000130C0">
        <w:rPr>
          <w:rFonts w:ascii="Times New Roman" w:hAnsi="Times New Roman" w:eastAsia="Times New Roman" w:cs="Times New Roman"/>
          <w:color w:val="000000" w:themeColor="text1"/>
          <w:sz w:val="24"/>
          <w:szCs w:val="24"/>
        </w:rPr>
        <w:t>sekas</w:t>
      </w:r>
      <w:r w:rsidRPr="0043743F" w:rsidR="00F34B72">
        <w:rPr>
          <w:rFonts w:ascii="Times New Roman" w:hAnsi="Times New Roman" w:eastAsia="Times New Roman" w:cs="Times New Roman"/>
          <w:color w:val="000000" w:themeColor="text1"/>
          <w:sz w:val="24"/>
          <w:szCs w:val="24"/>
        </w:rPr>
        <w:t>.</w:t>
      </w:r>
      <w:r w:rsidRPr="0043743F" w:rsidDel="00826BEC">
        <w:rPr>
          <w:rFonts w:ascii="Times New Roman" w:hAnsi="Times New Roman" w:eastAsia="Times New Roman" w:cs="Times New Roman"/>
          <w:color w:val="000000" w:themeColor="text1"/>
          <w:sz w:val="24"/>
          <w:szCs w:val="24"/>
        </w:rPr>
        <w:t xml:space="preserve"> </w:t>
      </w:r>
      <w:r w:rsidRPr="0043743F" w:rsidR="00A9248E">
        <w:rPr>
          <w:rFonts w:ascii="Times New Roman" w:hAnsi="Times New Roman" w:cs="Times New Roman"/>
          <w:color w:val="000000" w:themeColor="text1"/>
          <w:sz w:val="24"/>
          <w:szCs w:val="24"/>
        </w:rPr>
        <w:t xml:space="preserve">Pasliktinoties drošības videi, ir jāpalielina spēja aizsargāt ES pilsoņus. Šobrīd </w:t>
      </w:r>
      <w:r w:rsidRPr="0043743F" w:rsidR="003E5BEA">
        <w:rPr>
          <w:rFonts w:ascii="Times New Roman" w:hAnsi="Times New Roman" w:cs="Times New Roman"/>
          <w:color w:val="000000" w:themeColor="text1"/>
          <w:sz w:val="24"/>
          <w:szCs w:val="24"/>
        </w:rPr>
        <w:t xml:space="preserve">ir stratēģiski jādomā kā ES līmeņa </w:t>
      </w:r>
      <w:r w:rsidRPr="0043743F" w:rsidR="000E08FB">
        <w:rPr>
          <w:rFonts w:ascii="Times New Roman" w:hAnsi="Times New Roman" w:cs="Times New Roman"/>
          <w:color w:val="000000" w:themeColor="text1"/>
          <w:sz w:val="24"/>
          <w:szCs w:val="24"/>
        </w:rPr>
        <w:t>investīcijas</w:t>
      </w:r>
      <w:r w:rsidRPr="0043743F" w:rsidR="003E5BEA">
        <w:rPr>
          <w:rFonts w:ascii="Times New Roman" w:hAnsi="Times New Roman" w:cs="Times New Roman"/>
          <w:color w:val="000000" w:themeColor="text1"/>
          <w:sz w:val="24"/>
          <w:szCs w:val="24"/>
        </w:rPr>
        <w:t xml:space="preserve"> </w:t>
      </w:r>
      <w:r w:rsidRPr="0043743F" w:rsidR="000E08FB">
        <w:rPr>
          <w:rFonts w:ascii="Times New Roman" w:hAnsi="Times New Roman" w:cs="Times New Roman"/>
          <w:color w:val="000000" w:themeColor="text1"/>
          <w:sz w:val="24"/>
          <w:szCs w:val="24"/>
        </w:rPr>
        <w:t>padarām</w:t>
      </w:r>
      <w:r w:rsidRPr="0043743F" w:rsidR="003E5BEA">
        <w:rPr>
          <w:rFonts w:ascii="Times New Roman" w:hAnsi="Times New Roman" w:cs="Times New Roman"/>
          <w:color w:val="000000" w:themeColor="text1"/>
          <w:sz w:val="24"/>
          <w:szCs w:val="24"/>
        </w:rPr>
        <w:t xml:space="preserve"> pieejamākas drošības industrijai</w:t>
      </w:r>
      <w:r w:rsidRPr="0043743F" w:rsidR="000E08FB">
        <w:rPr>
          <w:rFonts w:ascii="Times New Roman" w:hAnsi="Times New Roman" w:cs="Times New Roman"/>
          <w:color w:val="000000" w:themeColor="text1"/>
          <w:sz w:val="24"/>
          <w:szCs w:val="24"/>
        </w:rPr>
        <w:t xml:space="preserve"> – joprojām </w:t>
      </w:r>
      <w:r w:rsidRPr="0043743F" w:rsidR="008851D3">
        <w:rPr>
          <w:rFonts w:ascii="Times New Roman" w:hAnsi="Times New Roman" w:cs="Times New Roman"/>
          <w:color w:val="000000" w:themeColor="text1"/>
          <w:sz w:val="24"/>
          <w:szCs w:val="24"/>
        </w:rPr>
        <w:t>pastāv</w:t>
      </w:r>
      <w:r w:rsidRPr="0043743F" w:rsidR="00EB3901">
        <w:rPr>
          <w:rFonts w:ascii="Times New Roman" w:hAnsi="Times New Roman" w:cs="Times New Roman"/>
          <w:color w:val="000000" w:themeColor="text1"/>
          <w:sz w:val="24"/>
          <w:szCs w:val="24"/>
        </w:rPr>
        <w:t xml:space="preserve"> neatbilstoši </w:t>
      </w:r>
      <w:r w:rsidRPr="0043743F" w:rsidR="00CC3419">
        <w:rPr>
          <w:rFonts w:ascii="Times New Roman" w:hAnsi="Times New Roman" w:cs="Times New Roman"/>
          <w:color w:val="000000" w:themeColor="text1"/>
          <w:sz w:val="24"/>
          <w:szCs w:val="24"/>
        </w:rPr>
        <w:t>valsts atbalsta nosacījumi</w:t>
      </w:r>
      <w:r w:rsidRPr="0043743F" w:rsidR="003C11DC">
        <w:rPr>
          <w:rFonts w:ascii="Times New Roman" w:hAnsi="Times New Roman" w:cs="Times New Roman"/>
          <w:color w:val="000000" w:themeColor="text1"/>
          <w:sz w:val="24"/>
          <w:szCs w:val="24"/>
        </w:rPr>
        <w:t xml:space="preserve"> </w:t>
      </w:r>
      <w:r w:rsidRPr="0043743F" w:rsidR="00182042">
        <w:rPr>
          <w:rFonts w:ascii="Times New Roman" w:hAnsi="Times New Roman" w:cs="Times New Roman"/>
          <w:color w:val="000000" w:themeColor="text1"/>
          <w:sz w:val="24"/>
          <w:szCs w:val="24"/>
        </w:rPr>
        <w:t>– atbalsta sliekšņi, kvalifikācijas prasības</w:t>
      </w:r>
      <w:r w:rsidRPr="0043743F" w:rsidR="00775CD1">
        <w:rPr>
          <w:rFonts w:ascii="Times New Roman" w:hAnsi="Times New Roman" w:cs="Times New Roman"/>
          <w:color w:val="000000" w:themeColor="text1"/>
          <w:sz w:val="24"/>
          <w:szCs w:val="24"/>
        </w:rPr>
        <w:t xml:space="preserve"> </w:t>
      </w:r>
      <w:r w:rsidRPr="0043743F" w:rsidR="003C11DC">
        <w:rPr>
          <w:rFonts w:ascii="Times New Roman" w:hAnsi="Times New Roman" w:cs="Times New Roman"/>
          <w:color w:val="000000" w:themeColor="text1"/>
          <w:sz w:val="24"/>
          <w:szCs w:val="24"/>
        </w:rPr>
        <w:t xml:space="preserve">un mehānisms, </w:t>
      </w:r>
      <w:r w:rsidRPr="0043743F" w:rsidR="001D0D0E">
        <w:rPr>
          <w:rFonts w:ascii="Times New Roman" w:hAnsi="Times New Roman" w:cs="Times New Roman"/>
          <w:color w:val="000000" w:themeColor="text1"/>
          <w:sz w:val="24"/>
          <w:szCs w:val="24"/>
        </w:rPr>
        <w:t>lai</w:t>
      </w:r>
      <w:r w:rsidRPr="0043743F" w:rsidR="00496D6E">
        <w:rPr>
          <w:rFonts w:ascii="Times New Roman" w:hAnsi="Times New Roman" w:cs="Times New Roman"/>
          <w:color w:val="000000" w:themeColor="text1"/>
          <w:sz w:val="24"/>
          <w:szCs w:val="24"/>
        </w:rPr>
        <w:t xml:space="preserve"> radītu pietiekamu stimulu industrijai </w:t>
      </w:r>
      <w:r w:rsidRPr="0043743F" w:rsidR="00B00288">
        <w:rPr>
          <w:rFonts w:ascii="Times New Roman" w:hAnsi="Times New Roman" w:cs="Times New Roman"/>
          <w:color w:val="000000" w:themeColor="text1"/>
          <w:sz w:val="24"/>
          <w:szCs w:val="24"/>
        </w:rPr>
        <w:t>iesaistīties ES drošības stiprināšanā.</w:t>
      </w:r>
      <w:r w:rsidRPr="0043743F" w:rsidR="00AF0CF6">
        <w:rPr>
          <w:rFonts w:ascii="Times New Roman" w:hAnsi="Times New Roman" w:cs="Times New Roman"/>
          <w:color w:val="000000" w:themeColor="text1"/>
          <w:sz w:val="24"/>
          <w:szCs w:val="24"/>
        </w:rPr>
        <w:t xml:space="preserve"> </w:t>
      </w:r>
      <w:r w:rsidRPr="0043743F" w:rsidR="002F429D">
        <w:rPr>
          <w:rFonts w:ascii="Times New Roman" w:hAnsi="Times New Roman" w:cs="Times New Roman"/>
          <w:color w:val="000000" w:themeColor="text1"/>
          <w:sz w:val="24"/>
          <w:szCs w:val="24"/>
        </w:rPr>
        <w:t xml:space="preserve">Esošie atbalsta instrumenti nav paredzēti kritiskās </w:t>
      </w:r>
      <w:r w:rsidRPr="0043743F" w:rsidR="6CD3023D">
        <w:rPr>
          <w:rFonts w:ascii="Times New Roman" w:hAnsi="Times New Roman" w:cs="Times New Roman"/>
          <w:color w:val="000000" w:themeColor="text1"/>
          <w:sz w:val="24"/>
          <w:szCs w:val="24"/>
        </w:rPr>
        <w:lastRenderedPageBreak/>
        <w:t>infrastruktūras</w:t>
      </w:r>
      <w:r w:rsidRPr="0043743F" w:rsidR="002F429D">
        <w:rPr>
          <w:rFonts w:ascii="Times New Roman" w:hAnsi="Times New Roman" w:cs="Times New Roman"/>
          <w:color w:val="000000" w:themeColor="text1"/>
          <w:sz w:val="24"/>
          <w:szCs w:val="24"/>
        </w:rPr>
        <w:t xml:space="preserve"> darbības nepārtrauktības stiprināšanai krīzes situācijā, kā arī nav paredzēti izejvielu un preču rezervju veidošanai, kā arī profesionālās zinātības un prasmju attīstībai, tādējādi nodrošinot savlaicīgu sagatavotību aizsardzības krīzes situācijai un </w:t>
      </w:r>
      <w:r w:rsidRPr="0043743F" w:rsidR="00A91DCD">
        <w:rPr>
          <w:rFonts w:ascii="Times New Roman" w:hAnsi="Times New Roman" w:cs="Times New Roman"/>
          <w:color w:val="000000" w:themeColor="text1"/>
          <w:sz w:val="24"/>
          <w:szCs w:val="24"/>
        </w:rPr>
        <w:t>ES</w:t>
      </w:r>
      <w:r w:rsidRPr="0043743F" w:rsidR="002F429D">
        <w:rPr>
          <w:rFonts w:ascii="Times New Roman" w:hAnsi="Times New Roman" w:cs="Times New Roman"/>
          <w:color w:val="000000" w:themeColor="text1"/>
          <w:sz w:val="24"/>
          <w:szCs w:val="24"/>
        </w:rPr>
        <w:t xml:space="preserve"> austrumu robežas drošības izveidei</w:t>
      </w:r>
      <w:r w:rsidRPr="0043743F" w:rsidR="00914B72">
        <w:rPr>
          <w:rFonts w:ascii="Times New Roman" w:hAnsi="Times New Roman" w:cs="Times New Roman"/>
          <w:color w:val="000000" w:themeColor="text1"/>
          <w:sz w:val="24"/>
          <w:szCs w:val="24"/>
        </w:rPr>
        <w:t xml:space="preserve">. </w:t>
      </w:r>
      <w:r w:rsidRPr="0043743F" w:rsidR="00FA42D2">
        <w:rPr>
          <w:rFonts w:ascii="Times New Roman" w:hAnsi="Times New Roman" w:cs="Times New Roman"/>
          <w:color w:val="000000" w:themeColor="text1"/>
          <w:sz w:val="24"/>
          <w:szCs w:val="24"/>
        </w:rPr>
        <w:t xml:space="preserve">Šis ir būtisks </w:t>
      </w:r>
      <w:r w:rsidRPr="0043743F" w:rsidR="00A97B11">
        <w:rPr>
          <w:rFonts w:ascii="Times New Roman" w:hAnsi="Times New Roman" w:cs="Times New Roman"/>
          <w:color w:val="000000" w:themeColor="text1"/>
          <w:sz w:val="24"/>
          <w:szCs w:val="24"/>
        </w:rPr>
        <w:t>priekšnosacījums ne tikai ES pašpietiekamībai, bet arī konkurētspējai ambiciozu un mērogojamu projektu realizācijā, kas sniegs atdevi kopējā ES IKP.</w:t>
      </w:r>
    </w:p>
    <w:p w:rsidRPr="0043743F" w:rsidR="001963A8" w:rsidP="0043743F" w:rsidRDefault="00A91DCD" w14:paraId="12048C49" w14:textId="79413869">
      <w:pPr>
        <w:spacing w:before="120" w:after="120" w:line="240" w:lineRule="auto"/>
        <w:ind w:firstLine="425"/>
        <w:jc w:val="both"/>
        <w:rPr>
          <w:rFonts w:ascii="Times New Roman" w:hAnsi="Times New Roman" w:eastAsia="Times New Roman" w:cs="Times New Roman"/>
          <w:color w:val="000000" w:themeColor="text1"/>
          <w:sz w:val="24"/>
          <w:szCs w:val="24"/>
        </w:rPr>
      </w:pPr>
      <w:r w:rsidRPr="00FA0190">
        <w:rPr>
          <w:rFonts w:ascii="Times New Roman" w:hAnsi="Times New Roman" w:eastAsia="Times New Roman" w:cs="Times New Roman"/>
          <w:color w:val="000000" w:themeColor="text1"/>
          <w:sz w:val="24"/>
          <w:szCs w:val="24"/>
        </w:rPr>
        <w:t xml:space="preserve">Otrs būtisks </w:t>
      </w:r>
      <w:r w:rsidRPr="00FA0190" w:rsidR="00A75FE2">
        <w:rPr>
          <w:rFonts w:ascii="Times New Roman" w:hAnsi="Times New Roman" w:eastAsia="Times New Roman" w:cs="Times New Roman"/>
          <w:color w:val="000000" w:themeColor="text1"/>
          <w:sz w:val="24"/>
          <w:szCs w:val="24"/>
        </w:rPr>
        <w:t>jautājums,</w:t>
      </w:r>
      <w:r w:rsidRPr="00FA0190" w:rsidR="00032907">
        <w:rPr>
          <w:rFonts w:ascii="Times New Roman" w:hAnsi="Times New Roman" w:eastAsia="Times New Roman" w:cs="Times New Roman"/>
          <w:color w:val="000000" w:themeColor="text1"/>
          <w:sz w:val="24"/>
          <w:szCs w:val="24"/>
        </w:rPr>
        <w:t xml:space="preserve"> reaģējot uz globalizācijas </w:t>
      </w:r>
      <w:r w:rsidRPr="00FA0190" w:rsidR="002D5686">
        <w:rPr>
          <w:rFonts w:ascii="Times New Roman" w:hAnsi="Times New Roman" w:eastAsia="Times New Roman" w:cs="Times New Roman"/>
          <w:color w:val="000000" w:themeColor="text1"/>
          <w:sz w:val="24"/>
          <w:szCs w:val="24"/>
        </w:rPr>
        <w:t>izaicinājumiem</w:t>
      </w:r>
      <w:r w:rsidRPr="00FA0190" w:rsidR="003F06C9">
        <w:rPr>
          <w:rFonts w:ascii="Times New Roman" w:hAnsi="Times New Roman" w:eastAsia="Times New Roman" w:cs="Times New Roman"/>
          <w:color w:val="000000" w:themeColor="text1"/>
          <w:sz w:val="24"/>
          <w:szCs w:val="24"/>
        </w:rPr>
        <w:t xml:space="preserve">, </w:t>
      </w:r>
      <w:r w:rsidRPr="00FA0190" w:rsidR="00A75FE2">
        <w:rPr>
          <w:rFonts w:ascii="Times New Roman" w:hAnsi="Times New Roman" w:eastAsia="Times New Roman" w:cs="Times New Roman"/>
          <w:color w:val="000000" w:themeColor="text1"/>
          <w:sz w:val="24"/>
          <w:szCs w:val="24"/>
        </w:rPr>
        <w:t>ES līmenī</w:t>
      </w:r>
      <w:r w:rsidRPr="00FA0190" w:rsidR="00A75FE2">
        <w:rPr>
          <w:rFonts w:ascii="Times New Roman" w:hAnsi="Times New Roman" w:cs="Times New Roman"/>
          <w:color w:val="000000" w:themeColor="text1"/>
          <w:sz w:val="24"/>
          <w:szCs w:val="24"/>
        </w:rPr>
        <w:t xml:space="preserve"> </w:t>
      </w:r>
      <w:r w:rsidRPr="00FA0190" w:rsidR="003F06C9">
        <w:rPr>
          <w:rFonts w:ascii="Times New Roman" w:hAnsi="Times New Roman" w:eastAsia="Times New Roman" w:cs="Times New Roman"/>
          <w:color w:val="000000" w:themeColor="text1"/>
          <w:sz w:val="24"/>
          <w:szCs w:val="24"/>
        </w:rPr>
        <w:t>ir jādomā</w:t>
      </w:r>
      <w:r w:rsidRPr="00FA0190" w:rsidR="003C14C5">
        <w:rPr>
          <w:rFonts w:ascii="Times New Roman" w:hAnsi="Times New Roman" w:eastAsia="Times New Roman" w:cs="Times New Roman"/>
          <w:color w:val="000000" w:themeColor="text1"/>
          <w:sz w:val="24"/>
          <w:szCs w:val="24"/>
        </w:rPr>
        <w:t xml:space="preserve">, kā </w:t>
      </w:r>
      <w:r w:rsidRPr="00FA0190" w:rsidR="00C94C79">
        <w:rPr>
          <w:rFonts w:ascii="Times New Roman" w:hAnsi="Times New Roman" w:cs="Times New Roman"/>
          <w:color w:val="000000" w:themeColor="text1"/>
          <w:sz w:val="24"/>
          <w:szCs w:val="24"/>
        </w:rPr>
        <w:t xml:space="preserve">tiks nodrošināta </w:t>
      </w:r>
      <w:r w:rsidRPr="00FA0190" w:rsidR="00B20316">
        <w:rPr>
          <w:rFonts w:ascii="Times New Roman" w:hAnsi="Times New Roman" w:cs="Times New Roman"/>
          <w:color w:val="000000" w:themeColor="text1"/>
          <w:sz w:val="24"/>
          <w:szCs w:val="24"/>
        </w:rPr>
        <w:t>tās vienmērīg</w:t>
      </w:r>
      <w:r w:rsidRPr="00FA0190" w:rsidR="00CF3BC6">
        <w:rPr>
          <w:rFonts w:ascii="Times New Roman" w:hAnsi="Times New Roman" w:cs="Times New Roman"/>
          <w:color w:val="000000" w:themeColor="text1"/>
          <w:sz w:val="24"/>
          <w:szCs w:val="24"/>
        </w:rPr>
        <w:t>a</w:t>
      </w:r>
      <w:r w:rsidRPr="00FA0190" w:rsidR="00ED55C8">
        <w:rPr>
          <w:rFonts w:ascii="Times New Roman" w:hAnsi="Times New Roman" w:cs="Times New Roman"/>
          <w:color w:val="000000" w:themeColor="text1"/>
          <w:sz w:val="24"/>
          <w:szCs w:val="24"/>
        </w:rPr>
        <w:t xml:space="preserve"> ekonomikas attīstība</w:t>
      </w:r>
      <w:r w:rsidRPr="0043743F" w:rsidR="00E03956">
        <w:rPr>
          <w:rFonts w:ascii="Times New Roman" w:hAnsi="Times New Roman" w:cs="Times New Roman"/>
          <w:color w:val="000000" w:themeColor="text1"/>
          <w:sz w:val="24"/>
          <w:szCs w:val="24"/>
        </w:rPr>
        <w:t>.</w:t>
      </w:r>
      <w:r w:rsidRPr="0043743F" w:rsidR="001D71A0">
        <w:rPr>
          <w:rFonts w:ascii="Times New Roman" w:hAnsi="Times New Roman" w:cs="Times New Roman"/>
          <w:color w:val="000000" w:themeColor="text1"/>
          <w:sz w:val="24"/>
          <w:szCs w:val="24"/>
        </w:rPr>
        <w:t xml:space="preserve"> Šobrīd liels ES tautsaimniecības </w:t>
      </w:r>
      <w:r w:rsidRPr="0043743F" w:rsidR="00FF729F">
        <w:rPr>
          <w:rFonts w:ascii="Times New Roman" w:hAnsi="Times New Roman" w:cs="Times New Roman"/>
          <w:color w:val="000000" w:themeColor="text1"/>
          <w:sz w:val="24"/>
          <w:szCs w:val="24"/>
        </w:rPr>
        <w:t>dzinējspēks</w:t>
      </w:r>
      <w:r w:rsidRPr="0043743F" w:rsidR="001D71A0">
        <w:rPr>
          <w:rFonts w:ascii="Times New Roman" w:hAnsi="Times New Roman" w:cs="Times New Roman"/>
          <w:color w:val="000000" w:themeColor="text1"/>
          <w:sz w:val="24"/>
          <w:szCs w:val="24"/>
        </w:rPr>
        <w:t xml:space="preserve"> </w:t>
      </w:r>
      <w:r w:rsidRPr="0043743F" w:rsidR="00EE6848">
        <w:rPr>
          <w:rFonts w:ascii="Times New Roman" w:hAnsi="Times New Roman" w:cs="Times New Roman"/>
          <w:color w:val="000000" w:themeColor="text1"/>
          <w:sz w:val="24"/>
          <w:szCs w:val="24"/>
        </w:rPr>
        <w:t>ir ES attīstītās valstis</w:t>
      </w:r>
      <w:r w:rsidRPr="0043743F" w:rsidR="00F83246">
        <w:rPr>
          <w:rFonts w:ascii="Times New Roman" w:hAnsi="Times New Roman" w:cs="Times New Roman"/>
          <w:color w:val="000000" w:themeColor="text1"/>
          <w:sz w:val="24"/>
          <w:szCs w:val="24"/>
        </w:rPr>
        <w:t xml:space="preserve">. Minētais liecina, ka mazo valstu potenciāls nav attīstīts pietiekamā līmenī, lai gan tām ir </w:t>
      </w:r>
      <w:r w:rsidRPr="0043743F" w:rsidR="00B60E6A">
        <w:rPr>
          <w:rFonts w:ascii="Times New Roman" w:hAnsi="Times New Roman" w:cs="Times New Roman"/>
          <w:color w:val="000000" w:themeColor="text1"/>
          <w:sz w:val="24"/>
          <w:szCs w:val="24"/>
        </w:rPr>
        <w:t>ekspertīze</w:t>
      </w:r>
      <w:r w:rsidRPr="0043743F" w:rsidR="00FE2650">
        <w:rPr>
          <w:rFonts w:ascii="Times New Roman" w:hAnsi="Times New Roman" w:cs="Times New Roman"/>
          <w:color w:val="000000" w:themeColor="text1"/>
          <w:sz w:val="24"/>
          <w:szCs w:val="24"/>
        </w:rPr>
        <w:t xml:space="preserve"> un </w:t>
      </w:r>
      <w:r w:rsidRPr="0043743F" w:rsidR="009C41AB">
        <w:rPr>
          <w:rFonts w:ascii="Times New Roman" w:hAnsi="Times New Roman" w:cs="Times New Roman"/>
          <w:color w:val="000000" w:themeColor="text1"/>
          <w:sz w:val="24"/>
          <w:szCs w:val="24"/>
        </w:rPr>
        <w:t>specializācija</w:t>
      </w:r>
      <w:r w:rsidRPr="0043743F" w:rsidR="00FE2650">
        <w:rPr>
          <w:rFonts w:ascii="Times New Roman" w:hAnsi="Times New Roman" w:cs="Times New Roman"/>
          <w:color w:val="000000" w:themeColor="text1"/>
          <w:sz w:val="24"/>
          <w:szCs w:val="24"/>
        </w:rPr>
        <w:t xml:space="preserve"> </w:t>
      </w:r>
      <w:r w:rsidRPr="0043743F" w:rsidR="00644F20">
        <w:rPr>
          <w:rFonts w:ascii="Times New Roman" w:hAnsi="Times New Roman" w:cs="Times New Roman"/>
          <w:color w:val="000000" w:themeColor="text1"/>
          <w:sz w:val="24"/>
          <w:szCs w:val="24"/>
        </w:rPr>
        <w:t xml:space="preserve">augstā līmenī, piemēram, </w:t>
      </w:r>
      <w:r w:rsidRPr="0043743F" w:rsidR="009C41AB">
        <w:rPr>
          <w:rFonts w:ascii="Times New Roman" w:hAnsi="Times New Roman" w:cs="Times New Roman"/>
          <w:color w:val="000000" w:themeColor="text1"/>
          <w:sz w:val="24"/>
          <w:szCs w:val="24"/>
        </w:rPr>
        <w:t>Latvijā</w:t>
      </w:r>
      <w:r w:rsidRPr="0043743F" w:rsidR="00EA41D0">
        <w:rPr>
          <w:rFonts w:ascii="Times New Roman" w:hAnsi="Times New Roman" w:cs="Times New Roman"/>
          <w:color w:val="000000" w:themeColor="text1"/>
          <w:sz w:val="24"/>
          <w:szCs w:val="24"/>
        </w:rPr>
        <w:t xml:space="preserve"> </w:t>
      </w:r>
      <w:r w:rsidRPr="0043743F" w:rsidR="0004501E">
        <w:rPr>
          <w:rFonts w:ascii="Times New Roman" w:hAnsi="Times New Roman" w:cs="Times New Roman"/>
          <w:color w:val="000000" w:themeColor="text1"/>
          <w:sz w:val="24"/>
          <w:szCs w:val="24"/>
        </w:rPr>
        <w:t>–</w:t>
      </w:r>
      <w:r w:rsidRPr="0043743F" w:rsidR="00CA6700">
        <w:rPr>
          <w:rFonts w:ascii="Times New Roman" w:hAnsi="Times New Roman" w:cs="Times New Roman"/>
          <w:color w:val="000000" w:themeColor="text1"/>
          <w:sz w:val="24"/>
          <w:szCs w:val="24"/>
        </w:rPr>
        <w:t xml:space="preserve"> </w:t>
      </w:r>
      <w:r w:rsidRPr="0043743F" w:rsidR="0004501E">
        <w:rPr>
          <w:rFonts w:ascii="Times New Roman" w:hAnsi="Times New Roman" w:cs="Times New Roman"/>
          <w:color w:val="000000" w:themeColor="text1"/>
          <w:sz w:val="24"/>
          <w:szCs w:val="24"/>
        </w:rPr>
        <w:t>kosmosa industrija</w:t>
      </w:r>
      <w:r w:rsidRPr="0043743F" w:rsidR="0025172B">
        <w:rPr>
          <w:rFonts w:ascii="Times New Roman" w:hAnsi="Times New Roman" w:cs="Times New Roman"/>
          <w:color w:val="000000" w:themeColor="text1"/>
          <w:sz w:val="24"/>
          <w:szCs w:val="24"/>
        </w:rPr>
        <w:t xml:space="preserve">. </w:t>
      </w:r>
      <w:r w:rsidRPr="0043743F" w:rsidR="006E58A4">
        <w:rPr>
          <w:rFonts w:ascii="Times New Roman" w:hAnsi="Times New Roman" w:cs="Times New Roman"/>
          <w:color w:val="000000" w:themeColor="text1"/>
          <w:sz w:val="24"/>
          <w:szCs w:val="24"/>
        </w:rPr>
        <w:t xml:space="preserve">Svarīgi ir attīstīt tādu </w:t>
      </w:r>
      <w:r w:rsidRPr="0043743F" w:rsidR="08E87701">
        <w:rPr>
          <w:rFonts w:ascii="Times New Roman" w:hAnsi="Times New Roman" w:cs="Times New Roman"/>
          <w:color w:val="000000" w:themeColor="text1"/>
          <w:sz w:val="24"/>
          <w:szCs w:val="24"/>
        </w:rPr>
        <w:t>starptautisku</w:t>
      </w:r>
      <w:r w:rsidRPr="0043743F" w:rsidR="006E58A4">
        <w:rPr>
          <w:rFonts w:ascii="Times New Roman" w:hAnsi="Times New Roman" w:cs="Times New Roman"/>
          <w:color w:val="000000" w:themeColor="text1"/>
          <w:sz w:val="24"/>
          <w:szCs w:val="24"/>
        </w:rPr>
        <w:t xml:space="preserve"> projektu īstenošanu, ko sniedz, </w:t>
      </w:r>
      <w:r w:rsidRPr="0043743F" w:rsidR="00EF2F8B">
        <w:rPr>
          <w:rFonts w:ascii="Times New Roman" w:hAnsi="Times New Roman" w:cs="Times New Roman"/>
          <w:color w:val="000000" w:themeColor="text1"/>
          <w:sz w:val="24"/>
          <w:szCs w:val="24"/>
        </w:rPr>
        <w:t>piemēram, Apvārsnis, IPCEI, STEP</w:t>
      </w:r>
      <w:r w:rsidRPr="0043743F" w:rsidR="00023B23">
        <w:rPr>
          <w:rFonts w:ascii="Times New Roman" w:hAnsi="Times New Roman" w:cs="Times New Roman"/>
          <w:color w:val="000000" w:themeColor="text1"/>
          <w:sz w:val="24"/>
          <w:szCs w:val="24"/>
        </w:rPr>
        <w:t>, Digitālā Eiropa</w:t>
      </w:r>
      <w:r w:rsidRPr="0043743F" w:rsidR="00DF608A">
        <w:rPr>
          <w:rFonts w:ascii="Times New Roman" w:hAnsi="Times New Roman" w:cs="Times New Roman"/>
          <w:color w:val="000000" w:themeColor="text1"/>
          <w:sz w:val="24"/>
          <w:szCs w:val="24"/>
        </w:rPr>
        <w:t xml:space="preserve">. Vienlīdz svarīgi ir izveidot </w:t>
      </w:r>
      <w:r w:rsidRPr="0043743F" w:rsidR="00023B23">
        <w:rPr>
          <w:rFonts w:ascii="Times New Roman" w:hAnsi="Times New Roman" w:cs="Times New Roman"/>
          <w:color w:val="000000" w:themeColor="text1"/>
          <w:sz w:val="24"/>
          <w:szCs w:val="24"/>
        </w:rPr>
        <w:t xml:space="preserve">tādas </w:t>
      </w:r>
      <w:r w:rsidRPr="0043743F" w:rsidR="00DF608A">
        <w:rPr>
          <w:rFonts w:ascii="Times New Roman" w:hAnsi="Times New Roman" w:cs="Times New Roman"/>
          <w:color w:val="000000" w:themeColor="text1"/>
          <w:sz w:val="24"/>
          <w:szCs w:val="24"/>
        </w:rPr>
        <w:t xml:space="preserve">kopīgas iniciatīvas un projektus, kas vērsti uz ekonomikas un tehnoloģiju attīstību, ļaujot tieši mazajām valstīm </w:t>
      </w:r>
      <w:r w:rsidRPr="0043743F" w:rsidR="00023B23">
        <w:rPr>
          <w:rFonts w:ascii="Times New Roman" w:hAnsi="Times New Roman" w:cs="Times New Roman"/>
          <w:color w:val="000000" w:themeColor="text1"/>
          <w:sz w:val="24"/>
          <w:szCs w:val="24"/>
        </w:rPr>
        <w:t>kļūt par</w:t>
      </w:r>
      <w:r w:rsidRPr="0043743F" w:rsidR="00DF608A">
        <w:rPr>
          <w:rFonts w:ascii="Times New Roman" w:hAnsi="Times New Roman" w:cs="Times New Roman"/>
          <w:color w:val="000000" w:themeColor="text1"/>
          <w:sz w:val="24"/>
          <w:szCs w:val="24"/>
        </w:rPr>
        <w:t xml:space="preserve"> lielu valstu </w:t>
      </w:r>
      <w:r w:rsidRPr="0043743F" w:rsidR="00023B23">
        <w:rPr>
          <w:rFonts w:ascii="Times New Roman" w:hAnsi="Times New Roman" w:cs="Times New Roman"/>
          <w:color w:val="000000" w:themeColor="text1"/>
          <w:sz w:val="24"/>
          <w:szCs w:val="24"/>
        </w:rPr>
        <w:t>nozīmīgiem partneriem</w:t>
      </w:r>
      <w:r w:rsidRPr="0043743F" w:rsidR="00E03956">
        <w:rPr>
          <w:rFonts w:ascii="Times New Roman" w:hAnsi="Times New Roman" w:cs="Times New Roman"/>
          <w:color w:val="000000" w:themeColor="text1"/>
          <w:sz w:val="24"/>
          <w:szCs w:val="24"/>
        </w:rPr>
        <w:t>.</w:t>
      </w:r>
      <w:r w:rsidRPr="0043743F" w:rsidR="00A75FE2">
        <w:rPr>
          <w:rFonts w:ascii="Times New Roman" w:hAnsi="Times New Roman" w:cs="Times New Roman"/>
          <w:color w:val="000000" w:themeColor="text1"/>
          <w:sz w:val="24"/>
          <w:szCs w:val="24"/>
        </w:rPr>
        <w:t xml:space="preserve"> </w:t>
      </w:r>
      <w:r w:rsidRPr="0043743F" w:rsidR="002B0C41">
        <w:rPr>
          <w:rFonts w:ascii="Times New Roman" w:hAnsi="Times New Roman" w:cs="Times New Roman"/>
          <w:color w:val="000000" w:themeColor="text1"/>
          <w:sz w:val="24"/>
          <w:szCs w:val="24"/>
        </w:rPr>
        <w:t>Svarīgi ir a</w:t>
      </w:r>
      <w:r w:rsidRPr="0043743F" w:rsidR="00A32ABE">
        <w:rPr>
          <w:rFonts w:ascii="Times New Roman" w:hAnsi="Times New Roman" w:cs="Times New Roman"/>
          <w:color w:val="000000" w:themeColor="text1"/>
          <w:sz w:val="24"/>
          <w:szCs w:val="24"/>
        </w:rPr>
        <w:t xml:space="preserve">ttīstīt kopīgu politiku un stratēģijas, lai risinātu reģionālas </w:t>
      </w:r>
      <w:r w:rsidRPr="0043743F" w:rsidR="00775CD1">
        <w:rPr>
          <w:rFonts w:ascii="Times New Roman" w:hAnsi="Times New Roman" w:cs="Times New Roman"/>
          <w:color w:val="000000" w:themeColor="text1"/>
          <w:sz w:val="24"/>
          <w:szCs w:val="24"/>
        </w:rPr>
        <w:t>izaicinājumus</w:t>
      </w:r>
      <w:r w:rsidRPr="0043743F" w:rsidR="00E03956">
        <w:rPr>
          <w:rFonts w:ascii="Times New Roman" w:hAnsi="Times New Roman" w:eastAsia="Times New Roman" w:cs="Times New Roman"/>
          <w:color w:val="000000" w:themeColor="text1"/>
          <w:sz w:val="24"/>
          <w:szCs w:val="24"/>
        </w:rPr>
        <w:t>.</w:t>
      </w:r>
      <w:r w:rsidRPr="0043743F" w:rsidR="00A75FE2">
        <w:rPr>
          <w:rFonts w:ascii="Times New Roman" w:hAnsi="Times New Roman" w:eastAsia="Times New Roman" w:cs="Times New Roman"/>
          <w:color w:val="000000" w:themeColor="text1"/>
          <w:sz w:val="24"/>
          <w:szCs w:val="24"/>
        </w:rPr>
        <w:t xml:space="preserve"> </w:t>
      </w:r>
    </w:p>
    <w:p w:rsidRPr="00FA0190" w:rsidR="00C248BC" w:rsidP="0043743F" w:rsidRDefault="00C248BC" w14:paraId="34926129" w14:textId="48B642AB">
      <w:pPr>
        <w:spacing w:before="120" w:after="120" w:line="240" w:lineRule="auto"/>
        <w:ind w:firstLine="425"/>
        <w:jc w:val="both"/>
        <w:rPr>
          <w:rFonts w:ascii="Times New Roman" w:hAnsi="Times New Roman" w:eastAsia="Times New Roman" w:cs="Times New Roman"/>
          <w:b/>
          <w:bCs/>
          <w:sz w:val="24"/>
          <w:szCs w:val="24"/>
        </w:rPr>
      </w:pPr>
      <w:r w:rsidRPr="00FA0190">
        <w:rPr>
          <w:rFonts w:ascii="Times New Roman" w:hAnsi="Times New Roman" w:eastAsia="Times New Roman" w:cs="Times New Roman"/>
          <w:b/>
          <w:bCs/>
          <w:sz w:val="24"/>
          <w:szCs w:val="24"/>
        </w:rPr>
        <w:t>Latvija uzskata, ka pastāvošie ģeopolitiskie un ģeoekonomiskie izaicinājumi globālajā vidē, kas tieši ietekmē ES iekšējo un ārējo konkurētspēju ir risināmi nodrošinot ciešu sinerģiju ne tikai primāri starp rūpniecības un tirdzniecības politikām, bet arī iekļaujot pasākumu salāgošanu ar enerģētikas, digitālās un vides jomu iniciatīvām, kas papildinājumā ar skaidru, kvalitatīvu un administratīvos šķēršļus mazinošu regulat</w:t>
      </w:r>
      <w:r w:rsidRPr="00FA0190" w:rsidR="00645D54">
        <w:rPr>
          <w:rFonts w:ascii="Times New Roman" w:hAnsi="Times New Roman" w:eastAsia="Times New Roman" w:cs="Times New Roman"/>
          <w:b/>
          <w:bCs/>
          <w:sz w:val="24"/>
          <w:szCs w:val="24"/>
        </w:rPr>
        <w:t>īvo</w:t>
      </w:r>
      <w:r w:rsidRPr="00FA0190">
        <w:rPr>
          <w:rFonts w:ascii="Times New Roman" w:hAnsi="Times New Roman" w:eastAsia="Times New Roman" w:cs="Times New Roman"/>
          <w:b/>
          <w:bCs/>
          <w:sz w:val="24"/>
          <w:szCs w:val="24"/>
        </w:rPr>
        <w:t xml:space="preserve"> vidi</w:t>
      </w:r>
      <w:r w:rsidRPr="00FA0190" w:rsidR="006C74AF">
        <w:rPr>
          <w:rFonts w:ascii="Times New Roman" w:hAnsi="Times New Roman" w:eastAsia="Times New Roman" w:cs="Times New Roman"/>
          <w:b/>
          <w:bCs/>
          <w:sz w:val="24"/>
          <w:szCs w:val="24"/>
        </w:rPr>
        <w:t>,</w:t>
      </w:r>
      <w:r w:rsidRPr="00FA0190">
        <w:rPr>
          <w:rFonts w:ascii="Times New Roman" w:hAnsi="Times New Roman" w:eastAsia="Times New Roman" w:cs="Times New Roman"/>
          <w:b/>
          <w:bCs/>
          <w:sz w:val="24"/>
          <w:szCs w:val="24"/>
        </w:rPr>
        <w:t xml:space="preserve"> veicinātu ES ekonomisko noturību un izaugsmi, kā arī pievilcīgu vidi starptautiskajiem partneriem sadarbības attīstībai.  </w:t>
      </w:r>
    </w:p>
    <w:p w:rsidRPr="00F233F0" w:rsidR="00F233F0" w:rsidP="00F233F0" w:rsidRDefault="00FF210B" w14:paraId="2957719D" w14:textId="5BFD4062">
      <w:pPr>
        <w:spacing w:before="120" w:after="120" w:line="240" w:lineRule="auto"/>
        <w:ind w:firstLine="426"/>
        <w:jc w:val="both"/>
        <w:rPr>
          <w:rFonts w:ascii="Times New Roman" w:hAnsi="Times New Roman" w:eastAsia="Calibri" w:cs="Times New Roman"/>
          <w:sz w:val="24"/>
          <w:szCs w:val="24"/>
        </w:rPr>
      </w:pPr>
      <w:r w:rsidRPr="00FA0190">
        <w:rPr>
          <w:rFonts w:ascii="Times New Roman" w:hAnsi="Times New Roman" w:eastAsia="Times New Roman" w:cs="Times New Roman"/>
          <w:iCs/>
          <w:sz w:val="24"/>
          <w:szCs w:val="24"/>
        </w:rPr>
        <w:t xml:space="preserve">Latvija aicina uz vēl ciešāku integrāciju starp iekšējām un ārējām ES politikām, lai viena otru izslēdzošu pieeju vai iniciatīvu rezultātā neciestu ES konkurētspēja un noturība, nodrošinot ES rūpniecības un tehnoloģiju sektoram kritiski nepieciešamo izejvielu pieejamību un dinamiski augošo produktu un pakalpojumu noieta tirgu potenciāla atvēršanu. </w:t>
      </w:r>
      <w:r w:rsidRPr="0043743F" w:rsidR="00900394">
        <w:rPr>
          <w:rFonts w:ascii="Times New Roman" w:hAnsi="Times New Roman" w:eastAsia="Times New Roman" w:cs="Times New Roman"/>
          <w:iCs/>
          <w:sz w:val="24"/>
          <w:szCs w:val="24"/>
        </w:rPr>
        <w:t xml:space="preserve">Tādēļ </w:t>
      </w:r>
      <w:r w:rsidRPr="00FA0190" w:rsidR="00900394">
        <w:rPr>
          <w:rFonts w:ascii="Times New Roman" w:hAnsi="Times New Roman" w:eastAsia="Times New Roman" w:cs="Times New Roman"/>
          <w:b/>
          <w:bCs/>
          <w:iCs/>
          <w:sz w:val="24"/>
          <w:szCs w:val="24"/>
        </w:rPr>
        <w:t>ES ir jāturpina īstenot atvērtu un ambiciozu tirdzniecības politiku</w:t>
      </w:r>
      <w:r w:rsidRPr="0043743F" w:rsidR="00900394">
        <w:rPr>
          <w:rFonts w:ascii="Times New Roman" w:hAnsi="Times New Roman" w:eastAsia="Times New Roman" w:cs="Times New Roman"/>
          <w:iCs/>
          <w:sz w:val="24"/>
          <w:szCs w:val="24"/>
        </w:rPr>
        <w:t xml:space="preserve">, veicinot </w:t>
      </w:r>
      <w:r w:rsidRPr="0043743F" w:rsidR="00900394">
        <w:rPr>
          <w:rFonts w:ascii="Times New Roman" w:hAnsi="Times New Roman" w:cs="Times New Roman"/>
          <w:sz w:val="24"/>
          <w:szCs w:val="24"/>
        </w:rPr>
        <w:t xml:space="preserve">jaunas pieejas ES tirdzniecības nolīgumu slēgšanā. </w:t>
      </w:r>
      <w:r w:rsidRPr="00FA0190" w:rsidR="00900394">
        <w:rPr>
          <w:rFonts w:ascii="Times New Roman" w:hAnsi="Times New Roman" w:cs="Times New Roman"/>
          <w:b/>
          <w:bCs/>
          <w:sz w:val="24"/>
          <w:szCs w:val="24"/>
        </w:rPr>
        <w:t>ES jābūt gatavai radošiem risinājumiem un jāmeklē citas sadarbības iespējas un alianses ārpus klasiskajiem tirdzniecības nolīgumiem</w:t>
      </w:r>
      <w:r w:rsidRPr="0043743F" w:rsidR="00900394">
        <w:rPr>
          <w:rFonts w:ascii="Times New Roman" w:hAnsi="Times New Roman" w:cs="Times New Roman"/>
          <w:sz w:val="24"/>
          <w:szCs w:val="24"/>
        </w:rPr>
        <w:t xml:space="preserve"> – kā kritisko </w:t>
      </w:r>
      <w:r w:rsidRPr="0043743F" w:rsidR="00900394">
        <w:rPr>
          <w:rFonts w:ascii="Times New Roman" w:hAnsi="Times New Roman" w:eastAsia="Calibri" w:cs="Times New Roman"/>
          <w:sz w:val="24"/>
          <w:szCs w:val="24"/>
        </w:rPr>
        <w:t xml:space="preserve">izejvielu un digitālās tirdzniecības partnerības, tirdzniecības un tehnoloģiju padomes, tīras tirdzniecības un investīciju partnerības </w:t>
      </w:r>
      <w:r w:rsidRPr="00FA0190" w:rsidR="00900394">
        <w:rPr>
          <w:rFonts w:ascii="Times New Roman" w:hAnsi="Times New Roman" w:eastAsia="Calibri" w:cs="Times New Roman"/>
          <w:sz w:val="24"/>
          <w:szCs w:val="24"/>
        </w:rPr>
        <w:t>u.c.</w:t>
      </w:r>
      <w:r w:rsidR="00F233F0">
        <w:rPr>
          <w:rFonts w:ascii="Times New Roman" w:hAnsi="Times New Roman" w:eastAsia="Calibri" w:cs="Times New Roman"/>
          <w:sz w:val="24"/>
          <w:szCs w:val="24"/>
        </w:rPr>
        <w:t xml:space="preserve"> Turklāt k</w:t>
      </w:r>
      <w:r w:rsidRPr="00F233F0" w:rsidR="00F233F0">
        <w:rPr>
          <w:rFonts w:ascii="Times New Roman" w:hAnsi="Times New Roman" w:eastAsia="Calibri" w:cs="Times New Roman"/>
          <w:sz w:val="24"/>
          <w:szCs w:val="24"/>
        </w:rPr>
        <w:t>opīgas stratēģijas ar G7 valstīm un OECD dalībvalstīm var stiprināt Eiropas pozīcijas pasaules tirgū, kā arī nodrošināt stabilāku un daudzveidīgāku kritisko izejvielu un materiālu piedāvājumu.</w:t>
      </w:r>
    </w:p>
    <w:p w:rsidR="0000729B" w:rsidP="0043743F" w:rsidRDefault="0000729B" w14:paraId="4C2D1EBC" w14:textId="0D65A44B">
      <w:pPr>
        <w:spacing w:before="120" w:after="120" w:line="240" w:lineRule="auto"/>
        <w:ind w:firstLine="426"/>
        <w:jc w:val="both"/>
        <w:rPr>
          <w:rFonts w:ascii="Times New Roman" w:hAnsi="Times New Roman" w:eastAsia="Calibri" w:cs="Times New Roman"/>
          <w:sz w:val="24"/>
          <w:szCs w:val="24"/>
        </w:rPr>
      </w:pPr>
      <w:r w:rsidRPr="00FA0190">
        <w:rPr>
          <w:rFonts w:ascii="Times New Roman" w:hAnsi="Times New Roman" w:eastAsia="Times New Roman" w:cs="Times New Roman"/>
          <w:sz w:val="24"/>
          <w:szCs w:val="24"/>
        </w:rPr>
        <w:t xml:space="preserve">Papildus svarīgi rast iespējas kontekstā ar rūpniecības sektoriem, kam ir salīdzinošās priekšrocības, noslēgt mērķtiecīgas </w:t>
      </w:r>
      <w:proofErr w:type="spellStart"/>
      <w:r w:rsidRPr="00FA0190">
        <w:rPr>
          <w:rFonts w:ascii="Times New Roman" w:hAnsi="Times New Roman" w:eastAsia="Times New Roman" w:cs="Times New Roman"/>
          <w:sz w:val="24"/>
          <w:szCs w:val="24"/>
        </w:rPr>
        <w:t>sektorālās</w:t>
      </w:r>
      <w:proofErr w:type="spellEnd"/>
      <w:r w:rsidRPr="00FA0190">
        <w:rPr>
          <w:rFonts w:ascii="Times New Roman" w:hAnsi="Times New Roman" w:eastAsia="Times New Roman" w:cs="Times New Roman"/>
          <w:sz w:val="24"/>
          <w:szCs w:val="24"/>
        </w:rPr>
        <w:t xml:space="preserve"> vienošanās, lai mazinātu </w:t>
      </w:r>
      <w:proofErr w:type="spellStart"/>
      <w:r w:rsidRPr="00FA0190">
        <w:rPr>
          <w:rFonts w:ascii="Times New Roman" w:hAnsi="Times New Roman" w:eastAsia="Times New Roman" w:cs="Times New Roman"/>
          <w:sz w:val="24"/>
          <w:szCs w:val="24"/>
        </w:rPr>
        <w:t>regulatoro</w:t>
      </w:r>
      <w:proofErr w:type="spellEnd"/>
      <w:r w:rsidRPr="00FA0190">
        <w:rPr>
          <w:rFonts w:ascii="Times New Roman" w:hAnsi="Times New Roman" w:eastAsia="Times New Roman" w:cs="Times New Roman"/>
          <w:sz w:val="24"/>
          <w:szCs w:val="24"/>
        </w:rPr>
        <w:t xml:space="preserve"> prasību atšķirības. Veicināma arī sadarbības formātu attīstība ar līdzīgi domājošiem un uzticamiem partneriem, lai kopīgi rastu pretsparu nepamatotam protekcionismam, piemēram, mērķtiecīgāk atbalst</w:t>
      </w:r>
      <w:r w:rsidR="0043743F">
        <w:rPr>
          <w:rFonts w:ascii="Times New Roman" w:hAnsi="Times New Roman" w:eastAsia="Times New Roman" w:cs="Times New Roman"/>
          <w:sz w:val="24"/>
          <w:szCs w:val="24"/>
        </w:rPr>
        <w:t>ot</w:t>
      </w:r>
      <w:r w:rsidRPr="00FA0190">
        <w:rPr>
          <w:rFonts w:ascii="Times New Roman" w:hAnsi="Times New Roman" w:eastAsia="Times New Roman" w:cs="Times New Roman"/>
          <w:sz w:val="24"/>
          <w:szCs w:val="24"/>
        </w:rPr>
        <w:t xml:space="preserve"> </w:t>
      </w:r>
      <w:r w:rsidRPr="00FA0190">
        <w:rPr>
          <w:rFonts w:ascii="Times New Roman" w:hAnsi="Times New Roman" w:eastAsia="Calibri" w:cs="Times New Roman"/>
          <w:sz w:val="24"/>
          <w:szCs w:val="24"/>
        </w:rPr>
        <w:t>Energoietilpīgo un Autotransporta nozares.</w:t>
      </w:r>
    </w:p>
    <w:p w:rsidRPr="0043743F" w:rsidR="0000729B" w:rsidRDefault="00900394" w14:paraId="1003D81E" w14:textId="5C913C02">
      <w:pPr>
        <w:spacing w:before="120" w:after="120" w:line="240" w:lineRule="auto"/>
        <w:ind w:firstLine="426"/>
        <w:jc w:val="both"/>
        <w:rPr>
          <w:rFonts w:ascii="Times New Roman" w:hAnsi="Times New Roman" w:eastAsia="Times New Roman" w:cs="Times New Roman"/>
          <w:iCs/>
          <w:sz w:val="24"/>
          <w:szCs w:val="24"/>
          <w:highlight w:val="yellow"/>
        </w:rPr>
      </w:pPr>
      <w:r w:rsidRPr="00FA0190">
        <w:rPr>
          <w:rFonts w:ascii="Times New Roman" w:hAnsi="Times New Roman" w:eastAsia="Times New Roman" w:cs="Times New Roman"/>
          <w:iCs/>
          <w:sz w:val="24"/>
          <w:szCs w:val="24"/>
        </w:rPr>
        <w:t>Latvijas interesēs ir, lai ES kopējās politikas mērķu sasniegšana ar tirdzniecības politikas atbalstu un instrumentiem būtu izsvērta un atbilstoša ES uzņemtajām starptautiskajām saistībām, tostarp PTO noteikumiem.</w:t>
      </w:r>
      <w:r w:rsidRPr="0043743F" w:rsidR="0000729B">
        <w:rPr>
          <w:rFonts w:ascii="Times New Roman" w:hAnsi="Times New Roman" w:eastAsia="Times New Roman" w:cs="Times New Roman"/>
          <w:iCs/>
          <w:sz w:val="24"/>
          <w:szCs w:val="24"/>
        </w:rPr>
        <w:t xml:space="preserve"> </w:t>
      </w:r>
      <w:r w:rsidRPr="0043743F" w:rsidR="00FF210B">
        <w:rPr>
          <w:rFonts w:ascii="Times New Roman" w:hAnsi="Times New Roman" w:cs="Times New Roman"/>
          <w:sz w:val="24"/>
          <w:szCs w:val="24"/>
        </w:rPr>
        <w:t>ES jāspēj efektīvi un pārliecinoši aizsargāt intereses ar tās rīcībā pieejamajiem instrumentiem un autonomajiem tirdzniecības aizsardzības instrumentiem, nepieciešamības gadījumā tos pielāgo</w:t>
      </w:r>
      <w:r w:rsidRPr="0043743F" w:rsidR="0000729B">
        <w:rPr>
          <w:rFonts w:ascii="Times New Roman" w:hAnsi="Times New Roman" w:cs="Times New Roman"/>
          <w:sz w:val="24"/>
          <w:szCs w:val="24"/>
        </w:rPr>
        <w:t>jot.</w:t>
      </w:r>
      <w:r w:rsidRPr="00FA0190" w:rsidR="00C248BC">
        <w:rPr>
          <w:rFonts w:ascii="Times New Roman" w:hAnsi="Times New Roman" w:eastAsia="Times New Roman" w:cs="Times New Roman"/>
          <w:iCs/>
          <w:sz w:val="24"/>
          <w:szCs w:val="24"/>
        </w:rPr>
        <w:t xml:space="preserve"> </w:t>
      </w:r>
    </w:p>
    <w:p w:rsidRPr="0043743F" w:rsidR="009110A3" w:rsidP="0043743F" w:rsidRDefault="009110A3" w14:paraId="6B15FCBD" w14:textId="0AD0FF33">
      <w:pPr>
        <w:spacing w:before="120" w:after="120" w:line="240" w:lineRule="auto"/>
        <w:ind w:firstLine="426"/>
        <w:jc w:val="both"/>
        <w:rPr>
          <w:rFonts w:ascii="Times New Roman" w:hAnsi="Times New Roman" w:eastAsia="Times New Roman" w:cs="Times New Roman"/>
          <w:iCs/>
          <w:sz w:val="24"/>
          <w:szCs w:val="24"/>
        </w:rPr>
      </w:pPr>
      <w:r w:rsidRPr="0043743F">
        <w:rPr>
          <w:rFonts w:ascii="Times New Roman" w:hAnsi="Times New Roman" w:eastAsia="Times New Roman" w:cs="Times New Roman"/>
          <w:iCs/>
          <w:sz w:val="24"/>
          <w:szCs w:val="24"/>
        </w:rPr>
        <w:t>Svarīgi nodrošināt ne vien ES uzņēmumu konkurētspēju globālajās tehnoloģiju vērtību ķēdēs, bet arī nacionālo uzņēmumu, īpaši arī mazo un vidējo uzņēmumu konkurētspēju ES piegāžu un ražošanas ķēdēs.</w:t>
      </w:r>
      <w:r w:rsidRPr="0043743F" w:rsidR="00722000">
        <w:rPr>
          <w:iCs/>
          <w:sz w:val="24"/>
          <w:szCs w:val="24"/>
        </w:rPr>
        <w:t xml:space="preserve"> </w:t>
      </w:r>
      <w:r w:rsidRPr="0043743F" w:rsidR="00722000">
        <w:rPr>
          <w:rFonts w:ascii="Times New Roman" w:hAnsi="Times New Roman" w:eastAsia="Times New Roman" w:cs="Times New Roman"/>
          <w:iCs/>
          <w:sz w:val="24"/>
          <w:szCs w:val="24"/>
        </w:rPr>
        <w:t>Šāda pieeja palīdzētu ES saglabāt savu stratēģisko autonomiju, stiprināt ekonomisko stabilitāti un veidot elastīgu, globāli konkurētspējīgu ekonomisko sistēmu, kas spēj reaģēt uz nākotnes izaicinājumiem</w:t>
      </w:r>
    </w:p>
    <w:p w:rsidRPr="0043743F" w:rsidR="00527E17" w:rsidP="0043743F" w:rsidRDefault="008D0394" w14:paraId="013080A7" w14:textId="7B9B962D">
      <w:pPr>
        <w:spacing w:before="120" w:after="120" w:line="240" w:lineRule="auto"/>
        <w:ind w:firstLine="426"/>
        <w:jc w:val="both"/>
        <w:rPr>
          <w:rFonts w:ascii="Times New Roman" w:hAnsi="Times New Roman" w:cs="Times New Roman"/>
          <w:b/>
          <w:bCs/>
          <w:sz w:val="24"/>
          <w:szCs w:val="24"/>
        </w:rPr>
      </w:pPr>
      <w:r w:rsidRPr="0043743F">
        <w:rPr>
          <w:rFonts w:ascii="Times New Roman" w:hAnsi="Times New Roman" w:cs="Times New Roman"/>
          <w:b/>
          <w:bCs/>
          <w:sz w:val="24"/>
          <w:szCs w:val="24"/>
        </w:rPr>
        <w:t>Īpaši Latvija vēlētos uzsvērt, ka ir nepieciešam</w:t>
      </w:r>
      <w:r w:rsidRPr="0043743F" w:rsidR="23A46AEF">
        <w:rPr>
          <w:rFonts w:ascii="Times New Roman" w:hAnsi="Times New Roman" w:cs="Times New Roman"/>
          <w:b/>
          <w:bCs/>
          <w:sz w:val="24"/>
          <w:szCs w:val="24"/>
        </w:rPr>
        <w:t xml:space="preserve">a strauja rīcība </w:t>
      </w:r>
      <w:r w:rsidRPr="0043743F">
        <w:rPr>
          <w:rFonts w:ascii="Times New Roman" w:hAnsi="Times New Roman" w:cs="Times New Roman"/>
          <w:b/>
          <w:bCs/>
          <w:sz w:val="24"/>
          <w:szCs w:val="24"/>
        </w:rPr>
        <w:t xml:space="preserve">mākslīgā intelekta jomā, lai saglabātu ne tikai katras ES individuālās valsts konkurētspēju, bet </w:t>
      </w:r>
      <w:r w:rsidRPr="0043743F" w:rsidR="000840CA">
        <w:rPr>
          <w:rFonts w:ascii="Times New Roman" w:hAnsi="Times New Roman" w:cs="Times New Roman"/>
          <w:b/>
          <w:bCs/>
          <w:sz w:val="24"/>
          <w:szCs w:val="24"/>
        </w:rPr>
        <w:t xml:space="preserve">ES kopējo konkurētspēju </w:t>
      </w:r>
      <w:r w:rsidRPr="0043743F" w:rsidR="00EE2184">
        <w:rPr>
          <w:rFonts w:ascii="Times New Roman" w:hAnsi="Times New Roman" w:cs="Times New Roman"/>
          <w:b/>
          <w:bCs/>
          <w:sz w:val="24"/>
          <w:szCs w:val="24"/>
        </w:rPr>
        <w:t>salīdzinot ar ASV</w:t>
      </w:r>
      <w:r w:rsidRPr="0043743F" w:rsidR="000840CA">
        <w:rPr>
          <w:rFonts w:ascii="Times New Roman" w:hAnsi="Times New Roman" w:cs="Times New Roman"/>
          <w:b/>
          <w:bCs/>
          <w:sz w:val="24"/>
          <w:szCs w:val="24"/>
        </w:rPr>
        <w:t xml:space="preserve">. </w:t>
      </w:r>
    </w:p>
    <w:p w:rsidRPr="0043743F" w:rsidR="00AC7BB7" w:rsidP="0043743F" w:rsidRDefault="000840CA" w14:paraId="3C2EB0C7" w14:textId="77777777">
      <w:pPr>
        <w:spacing w:before="120" w:after="120" w:line="240" w:lineRule="auto"/>
        <w:ind w:firstLine="426"/>
        <w:jc w:val="both"/>
        <w:rPr>
          <w:rFonts w:ascii="Times New Roman" w:hAnsi="Times New Roman" w:cs="Times New Roman"/>
          <w:bCs/>
          <w:sz w:val="24"/>
          <w:szCs w:val="24"/>
        </w:rPr>
      </w:pPr>
      <w:r w:rsidRPr="0043743F">
        <w:rPr>
          <w:rFonts w:ascii="Times New Roman" w:hAnsi="Times New Roman" w:cs="Times New Roman"/>
          <w:sz w:val="24"/>
          <w:szCs w:val="24"/>
        </w:rPr>
        <w:t>Piemēr</w:t>
      </w:r>
      <w:r w:rsidRPr="0043743F" w:rsidR="00527E17">
        <w:rPr>
          <w:rFonts w:ascii="Times New Roman" w:hAnsi="Times New Roman" w:cs="Times New Roman"/>
          <w:sz w:val="24"/>
          <w:szCs w:val="24"/>
        </w:rPr>
        <w:t xml:space="preserve">am, </w:t>
      </w:r>
      <w:r w:rsidRPr="0043743F" w:rsidR="008D0394">
        <w:rPr>
          <w:rFonts w:ascii="Times New Roman" w:hAnsi="Times New Roman" w:cs="Times New Roman"/>
          <w:bCs/>
          <w:sz w:val="24"/>
          <w:szCs w:val="24"/>
        </w:rPr>
        <w:t>ASV ir paziņoju</w:t>
      </w:r>
      <w:r w:rsidRPr="0043743F" w:rsidR="00B44FD6">
        <w:rPr>
          <w:rFonts w:ascii="Times New Roman" w:hAnsi="Times New Roman" w:cs="Times New Roman"/>
          <w:bCs/>
          <w:sz w:val="24"/>
          <w:szCs w:val="24"/>
        </w:rPr>
        <w:t>si</w:t>
      </w:r>
      <w:r w:rsidRPr="0043743F" w:rsidR="008D0394">
        <w:rPr>
          <w:rFonts w:ascii="Times New Roman" w:hAnsi="Times New Roman" w:cs="Times New Roman"/>
          <w:bCs/>
          <w:sz w:val="24"/>
          <w:szCs w:val="24"/>
        </w:rPr>
        <w:t xml:space="preserve"> par līdz pat 500 miljardu dolāru privātā sektora investīcijām mākslīgā intelekta (MI) infrastruktūrā</w:t>
      </w:r>
      <w:r w:rsidRPr="0043743F" w:rsidR="00F23D54">
        <w:rPr>
          <w:rFonts w:ascii="Times New Roman" w:hAnsi="Times New Roman" w:cs="Times New Roman"/>
          <w:bCs/>
          <w:sz w:val="24"/>
          <w:szCs w:val="24"/>
        </w:rPr>
        <w:t xml:space="preserve"> – </w:t>
      </w:r>
      <w:r w:rsidRPr="0043743F" w:rsidR="008D0394">
        <w:rPr>
          <w:rFonts w:ascii="Times New Roman" w:hAnsi="Times New Roman" w:cs="Times New Roman"/>
          <w:bCs/>
          <w:sz w:val="24"/>
          <w:szCs w:val="24"/>
        </w:rPr>
        <w:t>projekt</w:t>
      </w:r>
      <w:r w:rsidRPr="0043743F" w:rsidR="00F23D54">
        <w:rPr>
          <w:rFonts w:ascii="Times New Roman" w:hAnsi="Times New Roman" w:cs="Times New Roman"/>
          <w:bCs/>
          <w:sz w:val="24"/>
          <w:szCs w:val="24"/>
        </w:rPr>
        <w:t>ā</w:t>
      </w:r>
      <w:r w:rsidRPr="0043743F" w:rsidR="008D0394">
        <w:rPr>
          <w:rFonts w:ascii="Times New Roman" w:hAnsi="Times New Roman" w:cs="Times New Roman"/>
          <w:bCs/>
          <w:sz w:val="24"/>
          <w:szCs w:val="24"/>
        </w:rPr>
        <w:t xml:space="preserve"> "</w:t>
      </w:r>
      <w:proofErr w:type="spellStart"/>
      <w:r w:rsidRPr="0043743F" w:rsidR="008D0394">
        <w:rPr>
          <w:rFonts w:ascii="Times New Roman" w:hAnsi="Times New Roman" w:cs="Times New Roman"/>
          <w:bCs/>
          <w:sz w:val="24"/>
          <w:szCs w:val="24"/>
        </w:rPr>
        <w:t>Stargate</w:t>
      </w:r>
      <w:proofErr w:type="spellEnd"/>
      <w:r w:rsidRPr="0043743F" w:rsidR="008D0394">
        <w:rPr>
          <w:rFonts w:ascii="Times New Roman" w:hAnsi="Times New Roman" w:cs="Times New Roman"/>
          <w:bCs/>
          <w:sz w:val="24"/>
          <w:szCs w:val="24"/>
        </w:rPr>
        <w:t xml:space="preserve">", kas tiek veidots, lai attīstītu MI </w:t>
      </w:r>
      <w:r w:rsidRPr="0043743F" w:rsidR="008D0394">
        <w:rPr>
          <w:rFonts w:ascii="Times New Roman" w:hAnsi="Times New Roman" w:cs="Times New Roman"/>
          <w:bCs/>
          <w:sz w:val="24"/>
          <w:szCs w:val="24"/>
        </w:rPr>
        <w:lastRenderedPageBreak/>
        <w:t xml:space="preserve">tehnoloģijas ASV. Šis projekts ir partnerība starp </w:t>
      </w:r>
      <w:proofErr w:type="spellStart"/>
      <w:r w:rsidRPr="0043743F" w:rsidR="008D0394">
        <w:rPr>
          <w:rFonts w:ascii="Times New Roman" w:hAnsi="Times New Roman" w:cs="Times New Roman"/>
          <w:bCs/>
          <w:sz w:val="24"/>
          <w:szCs w:val="24"/>
        </w:rPr>
        <w:t>OpenAI</w:t>
      </w:r>
      <w:proofErr w:type="spellEnd"/>
      <w:r w:rsidRPr="0043743F" w:rsidR="008D0394">
        <w:rPr>
          <w:rFonts w:ascii="Times New Roman" w:hAnsi="Times New Roman" w:cs="Times New Roman"/>
          <w:bCs/>
          <w:sz w:val="24"/>
          <w:szCs w:val="24"/>
        </w:rPr>
        <w:t xml:space="preserve">, Oracle, Japānas Softbank, kuru vada </w:t>
      </w:r>
      <w:proofErr w:type="spellStart"/>
      <w:r w:rsidRPr="0043743F" w:rsidR="008D0394">
        <w:rPr>
          <w:rFonts w:ascii="Times New Roman" w:hAnsi="Times New Roman" w:cs="Times New Roman"/>
          <w:bCs/>
          <w:sz w:val="24"/>
          <w:szCs w:val="24"/>
        </w:rPr>
        <w:t>Masajoši</w:t>
      </w:r>
      <w:proofErr w:type="spellEnd"/>
      <w:r w:rsidRPr="0043743F" w:rsidR="008D0394">
        <w:rPr>
          <w:rFonts w:ascii="Times New Roman" w:hAnsi="Times New Roman" w:cs="Times New Roman"/>
          <w:bCs/>
          <w:sz w:val="24"/>
          <w:szCs w:val="24"/>
        </w:rPr>
        <w:t xml:space="preserve"> </w:t>
      </w:r>
      <w:proofErr w:type="spellStart"/>
      <w:r w:rsidRPr="0043743F" w:rsidR="008D0394">
        <w:rPr>
          <w:rFonts w:ascii="Times New Roman" w:hAnsi="Times New Roman" w:cs="Times New Roman"/>
          <w:bCs/>
          <w:sz w:val="24"/>
          <w:szCs w:val="24"/>
        </w:rPr>
        <w:t>Sons</w:t>
      </w:r>
      <w:proofErr w:type="spellEnd"/>
      <w:r w:rsidRPr="0043743F" w:rsidR="008D0394">
        <w:rPr>
          <w:rFonts w:ascii="Times New Roman" w:hAnsi="Times New Roman" w:cs="Times New Roman"/>
          <w:bCs/>
          <w:sz w:val="24"/>
          <w:szCs w:val="24"/>
        </w:rPr>
        <w:t>, un MGX – Apvienoto Arābu Emirātu valdības tehnoloģiju investīciju struktūru.</w:t>
      </w:r>
      <w:r w:rsidRPr="0043743F" w:rsidR="003017AC">
        <w:rPr>
          <w:rFonts w:ascii="Times New Roman" w:hAnsi="Times New Roman" w:cs="Times New Roman"/>
          <w:bCs/>
          <w:sz w:val="24"/>
          <w:szCs w:val="24"/>
        </w:rPr>
        <w:t xml:space="preserve"> </w:t>
      </w:r>
      <w:r w:rsidRPr="0043743F" w:rsidR="008D0394">
        <w:rPr>
          <w:rFonts w:ascii="Times New Roman" w:hAnsi="Times New Roman" w:cs="Times New Roman"/>
          <w:bCs/>
          <w:sz w:val="24"/>
          <w:szCs w:val="24"/>
        </w:rPr>
        <w:t xml:space="preserve">Jaunajam projektam sākotnēji ir pieejams 100 miljardu dolāru kapitāls, un atlikusī summa tiks ieguldīta četru gadu laikā. Plānots, ka projekts radīs aptuveni 100 000 jaunu darbavietu. ASV jau šobrīd ir pasaules līdere MI investīciju apjomā, ievērojami apsteidzot citas valstis. </w:t>
      </w:r>
    </w:p>
    <w:p w:rsidRPr="0043743F" w:rsidR="008D0394" w:rsidP="0043743F" w:rsidRDefault="008D0394" w14:paraId="2C0A109C" w14:textId="382D2158">
      <w:pPr>
        <w:spacing w:before="120" w:after="120" w:line="240" w:lineRule="auto"/>
        <w:ind w:firstLine="426"/>
        <w:jc w:val="both"/>
        <w:rPr>
          <w:rFonts w:ascii="Times New Roman" w:hAnsi="Times New Roman" w:cs="Times New Roman"/>
          <w:bCs/>
          <w:sz w:val="24"/>
          <w:szCs w:val="24"/>
        </w:rPr>
      </w:pPr>
      <w:r w:rsidRPr="0043743F">
        <w:rPr>
          <w:rFonts w:ascii="Times New Roman" w:hAnsi="Times New Roman" w:cs="Times New Roman"/>
          <w:bCs/>
          <w:sz w:val="24"/>
          <w:szCs w:val="24"/>
        </w:rPr>
        <w:t xml:space="preserve">Pēdējā gada laikā </w:t>
      </w:r>
      <w:r w:rsidRPr="0043743F" w:rsidR="00AC7BB7">
        <w:rPr>
          <w:rFonts w:ascii="Times New Roman" w:hAnsi="Times New Roman" w:cs="Times New Roman"/>
          <w:bCs/>
          <w:sz w:val="24"/>
          <w:szCs w:val="24"/>
        </w:rPr>
        <w:t xml:space="preserve">arī citas </w:t>
      </w:r>
      <w:r w:rsidRPr="0043743F">
        <w:rPr>
          <w:rFonts w:ascii="Times New Roman" w:hAnsi="Times New Roman" w:cs="Times New Roman"/>
          <w:bCs/>
          <w:sz w:val="24"/>
          <w:szCs w:val="24"/>
        </w:rPr>
        <w:t>lielās tehnoloģiju kompānijas ir veikušas ievērojamas investīcijas datu centru izveidē un paplašināšanā.</w:t>
      </w:r>
      <w:r w:rsidRPr="0043743F" w:rsidR="00AC7BB7">
        <w:rPr>
          <w:rFonts w:ascii="Times New Roman" w:hAnsi="Times New Roman" w:cs="Times New Roman"/>
          <w:bCs/>
          <w:sz w:val="24"/>
          <w:szCs w:val="24"/>
        </w:rPr>
        <w:t xml:space="preserve">  Piemēram, </w:t>
      </w:r>
      <w:r w:rsidRPr="0043743F">
        <w:rPr>
          <w:rFonts w:ascii="Times New Roman" w:hAnsi="Times New Roman" w:cs="Times New Roman"/>
          <w:bCs/>
          <w:sz w:val="24"/>
          <w:szCs w:val="24"/>
        </w:rPr>
        <w:t xml:space="preserve">Microsoft, kas ir viens no </w:t>
      </w:r>
      <w:proofErr w:type="spellStart"/>
      <w:r w:rsidRPr="0043743F">
        <w:rPr>
          <w:rFonts w:ascii="Times New Roman" w:hAnsi="Times New Roman" w:cs="Times New Roman"/>
          <w:bCs/>
          <w:sz w:val="24"/>
          <w:szCs w:val="24"/>
        </w:rPr>
        <w:t>OpenAI</w:t>
      </w:r>
      <w:proofErr w:type="spellEnd"/>
      <w:r w:rsidRPr="0043743F">
        <w:rPr>
          <w:rFonts w:ascii="Times New Roman" w:hAnsi="Times New Roman" w:cs="Times New Roman"/>
          <w:bCs/>
          <w:sz w:val="24"/>
          <w:szCs w:val="24"/>
        </w:rPr>
        <w:t xml:space="preserve"> galvenajiem atbalstītājiem, šogad plāno investēt 80 miljardus dolāru MI orientēto datu centru attīstībā. Tāpat Microsoft ir iesaistīts 100 miljardu dolāru vērtā projektā kopā ar </w:t>
      </w:r>
      <w:proofErr w:type="spellStart"/>
      <w:r w:rsidRPr="0043743F">
        <w:rPr>
          <w:rFonts w:ascii="Times New Roman" w:hAnsi="Times New Roman" w:cs="Times New Roman"/>
          <w:bCs/>
          <w:sz w:val="24"/>
          <w:szCs w:val="24"/>
        </w:rPr>
        <w:t>BlackRock</w:t>
      </w:r>
      <w:proofErr w:type="spellEnd"/>
      <w:r w:rsidRPr="0043743F">
        <w:rPr>
          <w:rFonts w:ascii="Times New Roman" w:hAnsi="Times New Roman" w:cs="Times New Roman"/>
          <w:bCs/>
          <w:sz w:val="24"/>
          <w:szCs w:val="24"/>
        </w:rPr>
        <w:t xml:space="preserve"> un MGX, kas fokusējas uz MI datu centru investīcijām. Arī </w:t>
      </w:r>
      <w:proofErr w:type="spellStart"/>
      <w:r w:rsidRPr="0043743F">
        <w:rPr>
          <w:rFonts w:ascii="Times New Roman" w:hAnsi="Times New Roman" w:cs="Times New Roman"/>
          <w:bCs/>
          <w:sz w:val="24"/>
          <w:szCs w:val="24"/>
        </w:rPr>
        <w:t>Amazon</w:t>
      </w:r>
      <w:proofErr w:type="spellEnd"/>
      <w:r w:rsidRPr="0043743F">
        <w:rPr>
          <w:rFonts w:ascii="Times New Roman" w:hAnsi="Times New Roman" w:cs="Times New Roman"/>
          <w:bCs/>
          <w:sz w:val="24"/>
          <w:szCs w:val="24"/>
        </w:rPr>
        <w:t xml:space="preserve"> iegulda līdzīgā mērogā – pēdējo divu mēnešu laikā kompānija ir paziņojusi par diviem projektiem, kuru vērtība katrs ir aptuveni 10 miljardi dolāru.</w:t>
      </w:r>
      <w:r w:rsidRPr="0043743F" w:rsidR="00AC7BB7">
        <w:rPr>
          <w:rFonts w:ascii="Times New Roman" w:hAnsi="Times New Roman" w:cs="Times New Roman"/>
          <w:bCs/>
          <w:sz w:val="24"/>
          <w:szCs w:val="24"/>
        </w:rPr>
        <w:t xml:space="preserve"> </w:t>
      </w:r>
    </w:p>
    <w:p w:rsidRPr="0043743F" w:rsidR="0020013D" w:rsidP="0043743F" w:rsidRDefault="007D6204" w14:paraId="62BC844A" w14:textId="60F4CCF3">
      <w:pPr>
        <w:spacing w:before="120" w:after="120" w:line="240" w:lineRule="auto"/>
        <w:ind w:firstLine="426"/>
        <w:jc w:val="both"/>
        <w:rPr>
          <w:rFonts w:ascii="Times New Roman" w:hAnsi="Times New Roman" w:cs="Times New Roman"/>
          <w:b/>
          <w:sz w:val="24"/>
          <w:szCs w:val="24"/>
        </w:rPr>
      </w:pPr>
      <w:r w:rsidRPr="0043743F">
        <w:rPr>
          <w:rFonts w:ascii="Times New Roman" w:hAnsi="Times New Roman" w:cs="Times New Roman"/>
          <w:b/>
          <w:sz w:val="24"/>
          <w:szCs w:val="24"/>
          <w:u w:val="single"/>
        </w:rPr>
        <w:t xml:space="preserve">Vienlaikus </w:t>
      </w:r>
      <w:r w:rsidRPr="0043743F" w:rsidR="00A221FF">
        <w:rPr>
          <w:rFonts w:ascii="Times New Roman" w:hAnsi="Times New Roman" w:cs="Times New Roman"/>
          <w:b/>
          <w:sz w:val="24"/>
          <w:szCs w:val="24"/>
          <w:u w:val="single"/>
        </w:rPr>
        <w:t>ES kā vienu no ievērojamākiem sasniegumiem MI jomā</w:t>
      </w:r>
      <w:r w:rsidRPr="0043743F" w:rsidR="00AA5784">
        <w:rPr>
          <w:rFonts w:ascii="Times New Roman" w:hAnsi="Times New Roman" w:cs="Times New Roman"/>
          <w:b/>
          <w:sz w:val="24"/>
          <w:szCs w:val="24"/>
          <w:u w:val="single"/>
        </w:rPr>
        <w:t xml:space="preserve"> </w:t>
      </w:r>
      <w:r w:rsidRPr="0043743F" w:rsidR="00575606">
        <w:rPr>
          <w:rFonts w:ascii="Times New Roman" w:hAnsi="Times New Roman" w:cs="Times New Roman"/>
          <w:b/>
          <w:sz w:val="24"/>
          <w:szCs w:val="24"/>
          <w:u w:val="single"/>
        </w:rPr>
        <w:t xml:space="preserve">pozicionē </w:t>
      </w:r>
      <w:r w:rsidRPr="0043743F" w:rsidR="008D0394">
        <w:rPr>
          <w:rFonts w:ascii="Times New Roman" w:hAnsi="Times New Roman" w:cs="Times New Roman"/>
          <w:b/>
          <w:sz w:val="24"/>
          <w:szCs w:val="24"/>
          <w:u w:val="single"/>
        </w:rPr>
        <w:t xml:space="preserve">ES Mākslīgā intelekta aktu (AI </w:t>
      </w:r>
      <w:proofErr w:type="spellStart"/>
      <w:r w:rsidRPr="0043743F" w:rsidR="008D0394">
        <w:rPr>
          <w:rFonts w:ascii="Times New Roman" w:hAnsi="Times New Roman" w:cs="Times New Roman"/>
          <w:b/>
          <w:sz w:val="24"/>
          <w:szCs w:val="24"/>
          <w:u w:val="single"/>
        </w:rPr>
        <w:t>Act</w:t>
      </w:r>
      <w:proofErr w:type="spellEnd"/>
      <w:r w:rsidRPr="0043743F" w:rsidR="008D0394">
        <w:rPr>
          <w:rFonts w:ascii="Times New Roman" w:hAnsi="Times New Roman" w:cs="Times New Roman"/>
          <w:b/>
          <w:sz w:val="24"/>
          <w:szCs w:val="24"/>
          <w:u w:val="single"/>
        </w:rPr>
        <w:t>)</w:t>
      </w:r>
      <w:r w:rsidRPr="0043743F" w:rsidR="00A8641F">
        <w:rPr>
          <w:rFonts w:ascii="Times New Roman" w:hAnsi="Times New Roman" w:cs="Times New Roman"/>
          <w:b/>
          <w:sz w:val="24"/>
          <w:szCs w:val="24"/>
          <w:u w:val="single"/>
        </w:rPr>
        <w:t xml:space="preserve">, </w:t>
      </w:r>
      <w:r w:rsidRPr="0043743F" w:rsidR="006B6B3C">
        <w:rPr>
          <w:rFonts w:ascii="Times New Roman" w:hAnsi="Times New Roman" w:cs="Times New Roman"/>
          <w:b/>
          <w:sz w:val="24"/>
          <w:szCs w:val="24"/>
          <w:u w:val="single"/>
        </w:rPr>
        <w:t>nevis faktiski veiktās investīcijas MI jomā</w:t>
      </w:r>
      <w:r w:rsidRPr="0043743F" w:rsidR="00EE26A8">
        <w:rPr>
          <w:rFonts w:ascii="Times New Roman" w:hAnsi="Times New Roman" w:cs="Times New Roman"/>
          <w:b/>
          <w:sz w:val="24"/>
          <w:szCs w:val="24"/>
          <w:u w:val="single"/>
        </w:rPr>
        <w:t>.</w:t>
      </w:r>
      <w:r w:rsidRPr="0043743F" w:rsidR="00EE26A8">
        <w:rPr>
          <w:rFonts w:ascii="Times New Roman" w:hAnsi="Times New Roman" w:cs="Times New Roman"/>
          <w:b/>
          <w:sz w:val="24"/>
          <w:szCs w:val="24"/>
        </w:rPr>
        <w:t xml:space="preserve"> </w:t>
      </w:r>
      <w:r w:rsidRPr="0043743F" w:rsidR="003978C8">
        <w:rPr>
          <w:rFonts w:ascii="Times New Roman" w:hAnsi="Times New Roman" w:cs="Times New Roman"/>
          <w:b/>
          <w:sz w:val="24"/>
          <w:szCs w:val="24"/>
        </w:rPr>
        <w:t xml:space="preserve">Līdz ar to būtu nepieciešams pārskatīt </w:t>
      </w:r>
      <w:r w:rsidRPr="0043743F" w:rsidR="00C7746A">
        <w:rPr>
          <w:rFonts w:ascii="Times New Roman" w:hAnsi="Times New Roman" w:cs="Times New Roman"/>
          <w:b/>
          <w:sz w:val="24"/>
          <w:szCs w:val="24"/>
        </w:rPr>
        <w:t xml:space="preserve">ES </w:t>
      </w:r>
      <w:r w:rsidRPr="0043743F" w:rsidR="00E93A77">
        <w:rPr>
          <w:rFonts w:ascii="Times New Roman" w:hAnsi="Times New Roman" w:cs="Times New Roman"/>
          <w:b/>
          <w:sz w:val="24"/>
          <w:szCs w:val="24"/>
        </w:rPr>
        <w:t>regulējumu</w:t>
      </w:r>
      <w:r w:rsidRPr="0043743F" w:rsidR="00FA0199">
        <w:rPr>
          <w:rFonts w:ascii="Times New Roman" w:hAnsi="Times New Roman" w:cs="Times New Roman"/>
          <w:b/>
          <w:sz w:val="24"/>
          <w:szCs w:val="24"/>
        </w:rPr>
        <w:t xml:space="preserve"> </w:t>
      </w:r>
      <w:r w:rsidRPr="0043743F" w:rsidR="0067002E">
        <w:rPr>
          <w:rFonts w:ascii="Times New Roman" w:hAnsi="Times New Roman" w:cs="Times New Roman"/>
          <w:b/>
          <w:sz w:val="24"/>
          <w:szCs w:val="24"/>
        </w:rPr>
        <w:t>ierobežojumu</w:t>
      </w:r>
      <w:r w:rsidRPr="0043743F" w:rsidR="00390634">
        <w:rPr>
          <w:rFonts w:ascii="Times New Roman" w:hAnsi="Times New Roman" w:cs="Times New Roman"/>
          <w:b/>
          <w:sz w:val="24"/>
          <w:szCs w:val="24"/>
        </w:rPr>
        <w:t xml:space="preserve"> gan </w:t>
      </w:r>
      <w:r w:rsidRPr="0043743F" w:rsidR="00D72AC4">
        <w:rPr>
          <w:rFonts w:ascii="Times New Roman" w:hAnsi="Times New Roman" w:cs="Times New Roman"/>
          <w:b/>
          <w:sz w:val="24"/>
          <w:szCs w:val="24"/>
        </w:rPr>
        <w:t>elastīgākai pieejai datu izmantošanai, gan citiem aspektiem, lai veicinātu</w:t>
      </w:r>
      <w:r w:rsidRPr="0043743F" w:rsidR="00585F21">
        <w:rPr>
          <w:rFonts w:ascii="Times New Roman" w:hAnsi="Times New Roman" w:cs="Times New Roman"/>
          <w:b/>
          <w:sz w:val="24"/>
          <w:szCs w:val="24"/>
        </w:rPr>
        <w:t xml:space="preserve"> ES </w:t>
      </w:r>
      <w:r w:rsidRPr="0043743F" w:rsidR="00D24B23">
        <w:rPr>
          <w:rFonts w:ascii="Times New Roman" w:hAnsi="Times New Roman" w:cs="Times New Roman"/>
          <w:b/>
          <w:sz w:val="24"/>
          <w:szCs w:val="24"/>
        </w:rPr>
        <w:t>produktivitāti</w:t>
      </w:r>
      <w:r w:rsidRPr="0043743F" w:rsidR="00D72AC4">
        <w:rPr>
          <w:rFonts w:ascii="Times New Roman" w:hAnsi="Times New Roman" w:cs="Times New Roman"/>
          <w:b/>
          <w:sz w:val="24"/>
          <w:szCs w:val="24"/>
        </w:rPr>
        <w:t xml:space="preserve"> </w:t>
      </w:r>
      <w:r w:rsidRPr="0043743F" w:rsidR="00D24B23">
        <w:rPr>
          <w:rFonts w:ascii="Times New Roman" w:hAnsi="Times New Roman" w:cs="Times New Roman"/>
          <w:b/>
          <w:sz w:val="24"/>
          <w:szCs w:val="24"/>
        </w:rPr>
        <w:t>un konkurētspēju</w:t>
      </w:r>
      <w:r w:rsidRPr="0043743F" w:rsidR="00454B1B">
        <w:rPr>
          <w:rFonts w:ascii="Times New Roman" w:hAnsi="Times New Roman" w:cs="Times New Roman"/>
          <w:b/>
          <w:sz w:val="24"/>
          <w:szCs w:val="24"/>
        </w:rPr>
        <w:t xml:space="preserve"> un </w:t>
      </w:r>
      <w:r w:rsidRPr="0043743F" w:rsidR="00D72AC4">
        <w:rPr>
          <w:rFonts w:ascii="Times New Roman" w:hAnsi="Times New Roman" w:cs="Times New Roman"/>
          <w:b/>
          <w:sz w:val="24"/>
          <w:szCs w:val="24"/>
        </w:rPr>
        <w:t>inovāciju attīstību</w:t>
      </w:r>
      <w:r w:rsidRPr="0043743F" w:rsidR="0020013D">
        <w:rPr>
          <w:rFonts w:ascii="Times New Roman" w:hAnsi="Times New Roman" w:cs="Times New Roman"/>
          <w:b/>
          <w:sz w:val="24"/>
          <w:szCs w:val="24"/>
        </w:rPr>
        <w:t>.</w:t>
      </w:r>
      <w:r w:rsidRPr="0043743F" w:rsidR="000B50ED">
        <w:rPr>
          <w:rFonts w:ascii="Times New Roman" w:hAnsi="Times New Roman" w:cs="Times New Roman"/>
          <w:b/>
          <w:sz w:val="24"/>
          <w:szCs w:val="24"/>
        </w:rPr>
        <w:t xml:space="preserve"> </w:t>
      </w:r>
      <w:r w:rsidRPr="0043743F" w:rsidR="000B50ED">
        <w:rPr>
          <w:rFonts w:ascii="Times New Roman" w:hAnsi="Times New Roman" w:cs="Times New Roman"/>
          <w:bCs/>
          <w:sz w:val="24"/>
          <w:szCs w:val="24"/>
        </w:rPr>
        <w:t xml:space="preserve">ES </w:t>
      </w:r>
      <w:r w:rsidRPr="0043743F" w:rsidR="004D15F9">
        <w:rPr>
          <w:rFonts w:ascii="Times New Roman" w:hAnsi="Times New Roman" w:cs="Times New Roman"/>
          <w:bCs/>
          <w:sz w:val="24"/>
          <w:szCs w:val="24"/>
        </w:rPr>
        <w:t xml:space="preserve">likumdošanas izmaiņu ziņā </w:t>
      </w:r>
      <w:r w:rsidRPr="0043743F" w:rsidR="000B50ED">
        <w:rPr>
          <w:rFonts w:ascii="Times New Roman" w:hAnsi="Times New Roman" w:cs="Times New Roman"/>
          <w:bCs/>
          <w:sz w:val="24"/>
          <w:szCs w:val="24"/>
        </w:rPr>
        <w:t>būtu strauji jāvirzās uz priekšu, lai nenokavējam svarīgu soļu speršanu ES konkurences stiprināšanai, ekonomiskajai izaugsmei, ko dod MI izmantošana un inovācijas. Līdz ar to svarīgi</w:t>
      </w:r>
      <w:r w:rsidRPr="0043743F" w:rsidR="095BF0A4">
        <w:rPr>
          <w:rFonts w:ascii="Times New Roman" w:hAnsi="Times New Roman" w:cs="Times New Roman"/>
          <w:sz w:val="24"/>
          <w:szCs w:val="24"/>
        </w:rPr>
        <w:t xml:space="preserve"> ES ietvaros</w:t>
      </w:r>
      <w:r w:rsidRPr="0043743F" w:rsidR="000B50ED">
        <w:rPr>
          <w:rFonts w:ascii="Times New Roman" w:hAnsi="Times New Roman" w:cs="Times New Roman"/>
          <w:bCs/>
          <w:sz w:val="24"/>
          <w:szCs w:val="24"/>
        </w:rPr>
        <w:t xml:space="preserve"> novērst šķēršļus (normatīvos, administratīvos, birokrātiskos), kas mūs kavē šā svarīgā mērķa </w:t>
      </w:r>
      <w:r w:rsidRPr="0043743F" w:rsidR="000B50ED">
        <w:rPr>
          <w:rFonts w:ascii="Times New Roman" w:hAnsi="Times New Roman" w:cs="Times New Roman"/>
          <w:sz w:val="24"/>
          <w:szCs w:val="24"/>
        </w:rPr>
        <w:t>sasniegšan</w:t>
      </w:r>
      <w:r w:rsidRPr="0043743F" w:rsidR="1EAA9B06">
        <w:rPr>
          <w:rFonts w:ascii="Times New Roman" w:hAnsi="Times New Roman" w:cs="Times New Roman"/>
          <w:sz w:val="24"/>
          <w:szCs w:val="24"/>
        </w:rPr>
        <w:t>u</w:t>
      </w:r>
      <w:r w:rsidRPr="0043743F" w:rsidR="000B50ED">
        <w:rPr>
          <w:rFonts w:ascii="Times New Roman" w:hAnsi="Times New Roman" w:cs="Times New Roman"/>
          <w:bCs/>
          <w:sz w:val="24"/>
          <w:szCs w:val="24"/>
        </w:rPr>
        <w:t>.</w:t>
      </w:r>
    </w:p>
    <w:p w:rsidRPr="00B614F1" w:rsidR="00310A01" w:rsidP="006A658E" w:rsidRDefault="00310A01" w14:paraId="17A72DD7" w14:textId="16D5440B">
      <w:pPr>
        <w:keepNext/>
        <w:keepLines/>
        <w:spacing w:before="120" w:after="120" w:line="240" w:lineRule="auto"/>
        <w:rPr>
          <w:rFonts w:ascii="Times New Roman" w:hAnsi="Times New Roman" w:cs="Times New Roman"/>
          <w:b/>
          <w:sz w:val="20"/>
          <w:szCs w:val="20"/>
        </w:rPr>
      </w:pPr>
      <w:bookmarkStart w:id="1" w:name="_Hlk87451102"/>
    </w:p>
    <w:p w:rsidRPr="00AC5D4B" w:rsidR="00CC0A73" w:rsidP="00C93AC2" w:rsidRDefault="00375E4B" w14:paraId="1DB345F2" w14:textId="1EBAD0F7">
      <w:pPr>
        <w:keepNext/>
        <w:keepLines/>
        <w:spacing w:before="120" w:after="120" w:line="240" w:lineRule="auto"/>
        <w:ind w:left="709" w:hanging="709"/>
        <w:rPr>
          <w:rFonts w:ascii="Times New Roman" w:hAnsi="Times New Roman" w:cs="Times New Roman"/>
          <w:b/>
          <w:sz w:val="24"/>
          <w:szCs w:val="24"/>
        </w:rPr>
      </w:pPr>
      <w:r>
        <w:rPr>
          <w:rFonts w:ascii="Times New Roman" w:hAnsi="Times New Roman" w:cs="Times New Roman"/>
          <w:b/>
          <w:sz w:val="24"/>
          <w:szCs w:val="24"/>
        </w:rPr>
        <w:t>Latvijas</w:t>
      </w:r>
      <w:r w:rsidR="00CC0A73">
        <w:rPr>
          <w:rFonts w:ascii="Times New Roman" w:hAnsi="Times New Roman" w:cs="Times New Roman"/>
          <w:b/>
          <w:sz w:val="24"/>
          <w:szCs w:val="24"/>
        </w:rPr>
        <w:t xml:space="preserve"> delegācija</w:t>
      </w:r>
      <w:r w:rsidR="00F92B75">
        <w:rPr>
          <w:rFonts w:ascii="Times New Roman" w:hAnsi="Times New Roman" w:cs="Times New Roman"/>
          <w:b/>
          <w:sz w:val="24"/>
          <w:szCs w:val="24"/>
        </w:rPr>
        <w:t xml:space="preserve">: </w:t>
      </w:r>
    </w:p>
    <w:p w:rsidRPr="00AC5D4B" w:rsidR="00310A01" w:rsidP="001B14D7" w:rsidRDefault="00375E4B" w14:paraId="17A72DD8" w14:textId="7086FFD4">
      <w:pPr>
        <w:pStyle w:val="ListParagraph"/>
        <w:keepNext/>
        <w:keepLines/>
        <w:spacing w:before="120" w:after="120" w:line="240" w:lineRule="auto"/>
        <w:ind w:left="6096" w:right="-483" w:hanging="5670"/>
        <w:contextualSpacing w:val="false"/>
        <w:jc w:val="both"/>
        <w:rPr>
          <w:rFonts w:ascii="Times New Roman" w:hAnsi="Times New Roman" w:cs="Times New Roman"/>
          <w:sz w:val="24"/>
          <w:szCs w:val="24"/>
        </w:rPr>
      </w:pPr>
      <w:r>
        <w:rPr>
          <w:rFonts w:ascii="Times New Roman" w:hAnsi="Times New Roman" w:cs="Times New Roman"/>
          <w:sz w:val="24"/>
          <w:szCs w:val="24"/>
        </w:rPr>
        <w:t>Ekonomikas ministrijas d</w:t>
      </w:r>
      <w:r w:rsidRPr="00AC5D4B" w:rsidR="00310A01">
        <w:rPr>
          <w:rFonts w:ascii="Times New Roman" w:hAnsi="Times New Roman" w:cs="Times New Roman"/>
          <w:sz w:val="24"/>
          <w:szCs w:val="24"/>
        </w:rPr>
        <w:t>elegācijas vadītājs:</w:t>
      </w:r>
    </w:p>
    <w:p w:rsidRPr="006A658E" w:rsidR="00B06EE4" w:rsidP="001B14D7" w:rsidRDefault="00F352DF" w14:paraId="23FEEEEB" w14:textId="59BAEDBD">
      <w:pPr>
        <w:pStyle w:val="ListParagraph"/>
        <w:spacing w:before="120" w:after="120" w:line="240" w:lineRule="auto"/>
        <w:ind w:left="2835" w:right="-483" w:hanging="2409"/>
        <w:contextualSpacing w:val="false"/>
        <w:jc w:val="both"/>
        <w:rPr>
          <w:rFonts w:ascii="Times New Roman" w:hAnsi="Times New Roman" w:cs="Times New Roman"/>
          <w:sz w:val="24"/>
          <w:szCs w:val="24"/>
        </w:rPr>
      </w:pPr>
      <w:r>
        <w:rPr>
          <w:rFonts w:ascii="Times New Roman" w:hAnsi="Times New Roman" w:eastAsia="Times New Roman" w:cs="Times New Roman"/>
          <w:b/>
          <w:sz w:val="24"/>
          <w:szCs w:val="24"/>
        </w:rPr>
        <w:t>Viktors Valainis</w:t>
      </w:r>
      <w:r w:rsidRPr="00AC5D4B" w:rsidR="00310A01">
        <w:rPr>
          <w:rFonts w:ascii="Times New Roman" w:hAnsi="Times New Roman" w:cs="Times New Roman"/>
          <w:b/>
          <w:sz w:val="24"/>
          <w:szCs w:val="24"/>
        </w:rPr>
        <w:tab/>
      </w:r>
      <w:r w:rsidRPr="00AC5D4B" w:rsidR="00310A01">
        <w:rPr>
          <w:rFonts w:ascii="Times New Roman" w:hAnsi="Times New Roman" w:cs="Times New Roman"/>
          <w:sz w:val="24"/>
          <w:szCs w:val="24"/>
        </w:rPr>
        <w:t>Ekonomikas minist</w:t>
      </w:r>
      <w:r w:rsidR="0007313D">
        <w:rPr>
          <w:rFonts w:ascii="Times New Roman" w:hAnsi="Times New Roman" w:cs="Times New Roman"/>
          <w:sz w:val="24"/>
          <w:szCs w:val="24"/>
        </w:rPr>
        <w:t>rs</w:t>
      </w:r>
    </w:p>
    <w:p w:rsidR="006A658E" w:rsidP="001B14D7" w:rsidRDefault="00310A01" w14:paraId="6C38C8CE" w14:textId="2095D511">
      <w:pPr>
        <w:spacing w:before="120" w:after="120" w:line="240" w:lineRule="auto"/>
        <w:ind w:left="2552" w:hanging="2126"/>
        <w:jc w:val="both"/>
        <w:rPr>
          <w:rFonts w:ascii="Times New Roman" w:hAnsi="Times New Roman" w:eastAsia="Times New Roman" w:cs="Times New Roman"/>
          <w:b/>
          <w:sz w:val="24"/>
          <w:szCs w:val="24"/>
        </w:rPr>
      </w:pPr>
      <w:bookmarkStart w:id="2" w:name="_Hlk82592954"/>
      <w:r w:rsidRPr="00AC5D4B">
        <w:rPr>
          <w:rFonts w:ascii="Times New Roman" w:hAnsi="Times New Roman" w:cs="Times New Roman"/>
          <w:sz w:val="24"/>
          <w:szCs w:val="24"/>
        </w:rPr>
        <w:t>Delegācija:</w:t>
      </w:r>
      <w:r w:rsidRPr="00AC5D4B">
        <w:rPr>
          <w:rFonts w:ascii="Times New Roman" w:hAnsi="Times New Roman" w:eastAsia="Times New Roman" w:cs="Times New Roman"/>
          <w:b/>
          <w:sz w:val="24"/>
          <w:szCs w:val="24"/>
        </w:rPr>
        <w:t xml:space="preserve"> </w:t>
      </w:r>
    </w:p>
    <w:p w:rsidR="00DE2809" w:rsidP="001B14D7" w:rsidRDefault="00380B2A" w14:paraId="166F5D8D" w14:textId="15FC2E02">
      <w:pPr>
        <w:spacing w:before="120" w:after="120" w:line="240" w:lineRule="auto"/>
        <w:ind w:left="2835" w:hanging="2409"/>
        <w:jc w:val="both"/>
        <w:rPr>
          <w:rFonts w:ascii="Times New Roman" w:hAnsi="Times New Roman" w:cs="Times New Roman"/>
          <w:bCs/>
          <w:sz w:val="24"/>
          <w:szCs w:val="24"/>
        </w:rPr>
      </w:pPr>
      <w:r>
        <w:rPr>
          <w:rFonts w:ascii="Times New Roman" w:hAnsi="Times New Roman" w:eastAsia="Times New Roman" w:cs="Times New Roman"/>
          <w:b/>
          <w:sz w:val="24"/>
          <w:szCs w:val="24"/>
        </w:rPr>
        <w:t>Edijs Šaicāns</w:t>
      </w:r>
      <w:r w:rsidR="0001045C">
        <w:rPr>
          <w:rFonts w:ascii="Times New Roman" w:hAnsi="Times New Roman" w:eastAsia="Times New Roman" w:cs="Times New Roman"/>
          <w:b/>
          <w:sz w:val="24"/>
          <w:szCs w:val="24"/>
        </w:rPr>
        <w:t xml:space="preserve">            </w:t>
      </w:r>
      <w:r w:rsidR="0001045C">
        <w:rPr>
          <w:rFonts w:ascii="Times New Roman" w:hAnsi="Times New Roman" w:eastAsia="Times New Roman" w:cs="Times New Roman"/>
          <w:b/>
          <w:sz w:val="24"/>
          <w:szCs w:val="24"/>
        </w:rPr>
        <w:tab/>
      </w:r>
      <w:r w:rsidRPr="0001045C" w:rsidR="0001045C">
        <w:rPr>
          <w:rFonts w:ascii="Times New Roman" w:hAnsi="Times New Roman" w:eastAsia="Times New Roman" w:cs="Times New Roman"/>
          <w:bCs/>
          <w:sz w:val="24"/>
          <w:szCs w:val="24"/>
        </w:rPr>
        <w:t>Ekonomikas ministrijas</w:t>
      </w:r>
      <w:r w:rsidR="0001045C">
        <w:rPr>
          <w:rFonts w:ascii="Times New Roman" w:hAnsi="Times New Roman" w:eastAsia="Times New Roman" w:cs="Times New Roman"/>
          <w:b/>
          <w:sz w:val="24"/>
          <w:szCs w:val="24"/>
        </w:rPr>
        <w:t xml:space="preserve"> </w:t>
      </w:r>
      <w:r w:rsidRPr="000D0E3E" w:rsidR="00694A63">
        <w:rPr>
          <w:rFonts w:ascii="Times New Roman" w:hAnsi="Times New Roman" w:cs="Times New Roman"/>
          <w:sz w:val="24"/>
          <w:szCs w:val="24"/>
        </w:rPr>
        <w:t xml:space="preserve">Valsts sekretāra vietnieks ārējo </w:t>
      </w:r>
      <w:r w:rsidR="0001045C">
        <w:rPr>
          <w:rFonts w:ascii="Times New Roman" w:hAnsi="Times New Roman" w:cs="Times New Roman"/>
          <w:sz w:val="24"/>
          <w:szCs w:val="24"/>
        </w:rPr>
        <w:t xml:space="preserve">      </w:t>
      </w:r>
      <w:r w:rsidRPr="000D0E3E" w:rsidR="00694A63">
        <w:rPr>
          <w:rFonts w:ascii="Times New Roman" w:hAnsi="Times New Roman" w:cs="Times New Roman"/>
          <w:sz w:val="24"/>
          <w:szCs w:val="24"/>
        </w:rPr>
        <w:t>ekonomisko sakaru jautājumos</w:t>
      </w:r>
      <w:bookmarkEnd w:id="2"/>
    </w:p>
    <w:p w:rsidRPr="00B614F1" w:rsidR="00F92870" w:rsidP="001B14D7" w:rsidRDefault="00F92870" w14:paraId="021BF224" w14:textId="77777777">
      <w:pPr>
        <w:spacing w:before="120" w:after="120" w:line="240" w:lineRule="auto"/>
        <w:ind w:left="2835" w:hanging="2409"/>
        <w:jc w:val="both"/>
        <w:rPr>
          <w:rFonts w:ascii="Times New Roman" w:hAnsi="Times New Roman" w:cs="Times New Roman"/>
          <w:bCs/>
          <w:sz w:val="20"/>
          <w:szCs w:val="20"/>
        </w:rPr>
      </w:pPr>
    </w:p>
    <w:p w:rsidR="00DE2809" w:rsidP="00673BA9" w:rsidRDefault="00F92B75" w14:paraId="3846FC8E" w14:textId="70DA3E92">
      <w:pPr>
        <w:spacing w:before="120" w:after="120" w:line="240" w:lineRule="auto"/>
        <w:ind w:right="-1" w:firstLine="426"/>
        <w:rPr>
          <w:rFonts w:ascii="Times New Roman" w:hAnsi="Times New Roman" w:cs="Times New Roman"/>
          <w:bCs/>
          <w:sz w:val="24"/>
          <w:szCs w:val="24"/>
        </w:rPr>
      </w:pPr>
      <w:r>
        <w:rPr>
          <w:rFonts w:ascii="Times New Roman" w:hAnsi="Times New Roman" w:cs="Times New Roman"/>
          <w:sz w:val="24"/>
          <w:szCs w:val="24"/>
        </w:rPr>
        <w:t xml:space="preserve">Ārlietu ministrijas </w:t>
      </w:r>
      <w:r w:rsidR="00375E4B">
        <w:rPr>
          <w:rFonts w:ascii="Times New Roman" w:hAnsi="Times New Roman" w:cs="Times New Roman"/>
          <w:sz w:val="24"/>
          <w:szCs w:val="24"/>
        </w:rPr>
        <w:t>d</w:t>
      </w:r>
      <w:r w:rsidRPr="00AC5D4B" w:rsidR="00375E4B">
        <w:rPr>
          <w:rFonts w:ascii="Times New Roman" w:hAnsi="Times New Roman" w:cs="Times New Roman"/>
          <w:sz w:val="24"/>
          <w:szCs w:val="24"/>
        </w:rPr>
        <w:t>elegācijas</w:t>
      </w:r>
      <w:r w:rsidR="00DE2809">
        <w:rPr>
          <w:rFonts w:ascii="Times New Roman" w:hAnsi="Times New Roman" w:cs="Times New Roman"/>
          <w:bCs/>
          <w:sz w:val="24"/>
          <w:szCs w:val="24"/>
        </w:rPr>
        <w:t xml:space="preserve"> vadītāja:</w:t>
      </w:r>
    </w:p>
    <w:p w:rsidR="00DE2809" w:rsidP="00673BA9" w:rsidRDefault="00DE2809" w14:paraId="2E02E13C" w14:textId="77777777">
      <w:pPr>
        <w:spacing w:before="120" w:after="120" w:line="240" w:lineRule="auto"/>
        <w:ind w:left="2835" w:hanging="2409"/>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Ivita Burmistre </w:t>
      </w:r>
      <w:r>
        <w:rPr>
          <w:rFonts w:ascii="Times New Roman" w:hAnsi="Times New Roman" w:eastAsia="Times New Roman" w:cs="Times New Roman"/>
          <w:b/>
          <w:bCs/>
          <w:sz w:val="24"/>
          <w:szCs w:val="24"/>
        </w:rPr>
        <w:tab/>
      </w:r>
      <w:r>
        <w:rPr>
          <w:rFonts w:ascii="Times New Roman" w:hAnsi="Times New Roman" w:eastAsia="Times New Roman" w:cs="Times New Roman"/>
          <w:sz w:val="24"/>
          <w:szCs w:val="24"/>
        </w:rPr>
        <w:t xml:space="preserve">Ārlietu ministrijas </w:t>
      </w:r>
      <w:r w:rsidRPr="00B06EE4">
        <w:rPr>
          <w:rFonts w:ascii="Times New Roman" w:hAnsi="Times New Roman" w:eastAsia="Times New Roman" w:cs="Times New Roman"/>
          <w:sz w:val="24"/>
          <w:szCs w:val="24"/>
        </w:rPr>
        <w:t>Valsts sekretāra vietniece ekonomisko attiecību jautājumos</w:t>
      </w:r>
    </w:p>
    <w:p w:rsidR="006A658E" w:rsidP="00673BA9" w:rsidRDefault="006A658E" w14:paraId="74CC8628" w14:textId="39BD40C1">
      <w:pPr>
        <w:spacing w:before="120" w:after="120" w:line="240" w:lineRule="auto"/>
        <w:ind w:firstLine="42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Delegācija: </w:t>
      </w:r>
    </w:p>
    <w:p w:rsidR="006A658E" w:rsidP="00673BA9" w:rsidRDefault="006A658E" w14:paraId="3306F784" w14:textId="77777777">
      <w:pPr>
        <w:spacing w:before="120" w:after="120" w:line="240" w:lineRule="auto"/>
        <w:ind w:left="2835" w:hanging="2409"/>
        <w:jc w:val="both"/>
        <w:rPr>
          <w:rFonts w:ascii="Times New Roman" w:hAnsi="Times New Roman" w:cs="Times New Roman"/>
          <w:bCs/>
          <w:sz w:val="24"/>
          <w:szCs w:val="24"/>
        </w:rPr>
      </w:pPr>
      <w:r>
        <w:rPr>
          <w:rFonts w:ascii="Times New Roman" w:hAnsi="Times New Roman" w:cs="Times New Roman"/>
          <w:b/>
          <w:sz w:val="24"/>
          <w:szCs w:val="24"/>
        </w:rPr>
        <w:t>Inguna Berķe</w:t>
      </w:r>
      <w:r>
        <w:rPr>
          <w:rFonts w:ascii="Times New Roman" w:hAnsi="Times New Roman" w:cs="Times New Roman"/>
          <w:b/>
          <w:sz w:val="24"/>
          <w:szCs w:val="24"/>
        </w:rPr>
        <w:tab/>
      </w:r>
      <w:r>
        <w:rPr>
          <w:rFonts w:ascii="Times New Roman" w:hAnsi="Times New Roman" w:cs="Times New Roman"/>
          <w:bCs/>
          <w:sz w:val="24"/>
          <w:szCs w:val="24"/>
        </w:rPr>
        <w:t xml:space="preserve">Ārlietu ministrijas </w:t>
      </w:r>
      <w:r w:rsidRPr="00B06EE4">
        <w:rPr>
          <w:rFonts w:ascii="Times New Roman" w:hAnsi="Times New Roman" w:cs="Times New Roman"/>
          <w:bCs/>
          <w:sz w:val="24"/>
          <w:szCs w:val="24"/>
        </w:rPr>
        <w:t>Ārējās tirdzniecības un ārējo ekonomisko sakaru veicināšanas departamenta direktora vietniece-Ārējās tirdzniecības un investīciju nodaļas vadītāja</w:t>
      </w:r>
    </w:p>
    <w:p w:rsidRPr="00B614F1" w:rsidR="00B06EE4" w:rsidP="00310A01" w:rsidRDefault="00B06EE4" w14:paraId="353AF9E8" w14:textId="77777777">
      <w:pPr>
        <w:spacing w:after="120" w:line="240" w:lineRule="auto"/>
        <w:ind w:right="-1"/>
        <w:rPr>
          <w:rFonts w:ascii="Times New Roman" w:hAnsi="Times New Roman" w:cs="Times New Roman"/>
          <w:bCs/>
          <w:sz w:val="20"/>
          <w:szCs w:val="20"/>
        </w:rPr>
      </w:pPr>
    </w:p>
    <w:p w:rsidR="00310A01" w:rsidP="00310A01" w:rsidRDefault="00310A01" w14:paraId="17A72DE2" w14:textId="10CE425C">
      <w:pPr>
        <w:pStyle w:val="ListParagraph"/>
        <w:tabs>
          <w:tab w:val="right" w:pos="9072"/>
        </w:tabs>
        <w:spacing w:after="120" w:line="240" w:lineRule="auto"/>
        <w:ind w:left="0" w:right="-1"/>
        <w:contextualSpacing w:val="false"/>
        <w:rPr>
          <w:rFonts w:ascii="Times New Roman" w:hAnsi="Times New Roman" w:cs="Times New Roman"/>
          <w:bCs/>
          <w:sz w:val="24"/>
          <w:szCs w:val="24"/>
        </w:rPr>
      </w:pPr>
      <w:r w:rsidRPr="007B0536">
        <w:rPr>
          <w:rFonts w:ascii="Times New Roman" w:hAnsi="Times New Roman" w:cs="Times New Roman"/>
          <w:sz w:val="24"/>
          <w:szCs w:val="24"/>
        </w:rPr>
        <w:t>Ekonomikas ministr</w:t>
      </w:r>
      <w:r w:rsidR="00DF7305">
        <w:rPr>
          <w:rFonts w:ascii="Times New Roman" w:hAnsi="Times New Roman" w:cs="Times New Roman"/>
          <w:sz w:val="24"/>
          <w:szCs w:val="24"/>
        </w:rPr>
        <w:t>s</w:t>
      </w:r>
      <w:r w:rsidRPr="007B0536">
        <w:rPr>
          <w:rFonts w:ascii="Times New Roman" w:hAnsi="Times New Roman" w:cs="Times New Roman"/>
          <w:sz w:val="24"/>
          <w:szCs w:val="24"/>
        </w:rPr>
        <w:t>:</w:t>
      </w:r>
      <w:r w:rsidRPr="007B0536">
        <w:rPr>
          <w:rFonts w:ascii="Times New Roman" w:hAnsi="Times New Roman" w:cs="Times New Roman"/>
        </w:rPr>
        <w:tab/>
      </w:r>
      <w:r w:rsidR="0001045C">
        <w:rPr>
          <w:rFonts w:ascii="Times New Roman" w:hAnsi="Times New Roman" w:cs="Times New Roman"/>
          <w:sz w:val="24"/>
          <w:szCs w:val="24"/>
        </w:rPr>
        <w:t>V. Valainis</w:t>
      </w:r>
    </w:p>
    <w:p w:rsidR="00310A01" w:rsidP="00310A01" w:rsidRDefault="00310A01" w14:paraId="59D9B08E" w14:textId="77777777">
      <w:pPr>
        <w:tabs>
          <w:tab w:val="right" w:pos="9072"/>
        </w:tabs>
        <w:spacing w:after="120" w:line="240" w:lineRule="auto"/>
        <w:ind w:right="-1"/>
        <w:rPr>
          <w:rFonts w:ascii="Times New Roman" w:hAnsi="Times New Roman" w:cs="Times New Roman"/>
          <w:sz w:val="24"/>
          <w:szCs w:val="24"/>
        </w:rPr>
      </w:pPr>
    </w:p>
    <w:p w:rsidRPr="00B614F1" w:rsidR="008A2480" w:rsidP="00B614F1" w:rsidRDefault="00310A01" w14:paraId="636950C3" w14:textId="499622CD">
      <w:pPr>
        <w:tabs>
          <w:tab w:val="right" w:pos="9072"/>
        </w:tabs>
        <w:spacing w:after="120" w:line="240" w:lineRule="auto"/>
        <w:ind w:right="-1"/>
        <w:rPr>
          <w:rFonts w:ascii="Times New Roman" w:hAnsi="Times New Roman" w:cs="Times New Roman"/>
          <w:sz w:val="24"/>
          <w:szCs w:val="24"/>
        </w:rPr>
      </w:pPr>
      <w:r w:rsidRPr="0B432CF1">
        <w:rPr>
          <w:rFonts w:ascii="Times New Roman" w:hAnsi="Times New Roman" w:cs="Times New Roman"/>
          <w:sz w:val="24"/>
          <w:szCs w:val="24"/>
        </w:rPr>
        <w:t>Valsts sekretārs:</w:t>
      </w:r>
      <w:r w:rsidRPr="0009393C">
        <w:rPr>
          <w:rFonts w:ascii="Times New Roman" w:hAnsi="Times New Roman" w:cs="Times New Roman"/>
        </w:rPr>
        <w:tab/>
      </w:r>
      <w:r w:rsidRPr="0B432CF1">
        <w:rPr>
          <w:rFonts w:ascii="Times New Roman" w:hAnsi="Times New Roman" w:cs="Times New Roman"/>
          <w:sz w:val="24"/>
          <w:szCs w:val="24"/>
        </w:rPr>
        <w:t>E. Valantis</w:t>
      </w:r>
      <w:bookmarkEnd w:id="1"/>
    </w:p>
    <w:p w:rsidR="00202B77" w:rsidP="00202B77" w:rsidRDefault="00202B77" w14:paraId="38EEDB73" w14:textId="77777777">
      <w:pPr>
        <w:tabs>
          <w:tab w:val="right" w:pos="9072"/>
        </w:tabs>
        <w:spacing w:after="0" w:line="240" w:lineRule="auto"/>
        <w:ind w:right="-1"/>
        <w:rPr>
          <w:rFonts w:ascii="Times New Roman" w:hAnsi="Times New Roman" w:cs="Times New Roman"/>
          <w:sz w:val="16"/>
          <w:szCs w:val="16"/>
        </w:rPr>
      </w:pPr>
    </w:p>
    <w:p w:rsidRPr="00DB0895" w:rsidR="00DB0895" w:rsidP="00202B77" w:rsidRDefault="001F6087" w14:paraId="44D80EA9" w14:textId="5A4C3735">
      <w:pPr>
        <w:tabs>
          <w:tab w:val="right" w:pos="9072"/>
        </w:tabs>
        <w:spacing w:after="0" w:line="240" w:lineRule="auto"/>
        <w:ind w:right="-1"/>
        <w:rPr>
          <w:rFonts w:ascii="Times New Roman" w:hAnsi="Times New Roman" w:cs="Times New Roman"/>
          <w:sz w:val="16"/>
          <w:szCs w:val="16"/>
        </w:rPr>
      </w:pPr>
      <w:proofErr w:type="spellStart"/>
      <w:r>
        <w:rPr>
          <w:rFonts w:ascii="Times New Roman" w:hAnsi="Times New Roman" w:cs="Times New Roman"/>
          <w:sz w:val="16"/>
          <w:szCs w:val="16"/>
        </w:rPr>
        <w:t>D.Balode</w:t>
      </w:r>
      <w:proofErr w:type="spellEnd"/>
      <w:r w:rsidRPr="00DB0895" w:rsidR="00DB0895">
        <w:rPr>
          <w:rFonts w:ascii="Times New Roman" w:hAnsi="Times New Roman" w:cs="Times New Roman"/>
          <w:sz w:val="16"/>
          <w:szCs w:val="16"/>
        </w:rPr>
        <w:t>, 67013</w:t>
      </w:r>
      <w:r>
        <w:rPr>
          <w:rFonts w:ascii="Times New Roman" w:hAnsi="Times New Roman" w:cs="Times New Roman"/>
          <w:sz w:val="16"/>
          <w:szCs w:val="16"/>
        </w:rPr>
        <w:t>273</w:t>
      </w:r>
    </w:p>
    <w:p w:rsidRPr="00DB0895" w:rsidR="00202B77" w:rsidP="00202B77" w:rsidRDefault="001F6087" w14:paraId="17A72DE8" w14:textId="3D0664BB">
      <w:pPr>
        <w:tabs>
          <w:tab w:val="right" w:pos="9072"/>
        </w:tabs>
        <w:spacing w:after="0" w:line="240" w:lineRule="auto"/>
        <w:ind w:right="-1"/>
        <w:rPr>
          <w:rFonts w:ascii="Times New Roman" w:hAnsi="Times New Roman" w:cs="Times New Roman"/>
          <w:sz w:val="16"/>
          <w:szCs w:val="16"/>
        </w:rPr>
      </w:pPr>
      <w:r>
        <w:rPr>
          <w:rFonts w:ascii="Times New Roman" w:hAnsi="Times New Roman" w:cs="Times New Roman"/>
          <w:sz w:val="16"/>
          <w:szCs w:val="16"/>
        </w:rPr>
        <w:t>Daiga.Balode</w:t>
      </w:r>
      <w:r w:rsidRPr="00DB0895" w:rsidR="00202B77">
        <w:rPr>
          <w:rFonts w:ascii="Times New Roman" w:hAnsi="Times New Roman" w:cs="Times New Roman"/>
          <w:sz w:val="16"/>
          <w:szCs w:val="16"/>
        </w:rPr>
        <w:t>@em.gov.lv</w:t>
      </w:r>
    </w:p>
    <w:sectPr w:rsidRPr="00DB0895" w:rsidR="00202B77" w:rsidSect="00C70DD5">
      <w:headerReference r:id="rId18" w:type="default"/>
      <w:footerReference r:id="rId19" w:type="default"/>
      <w:pgSz w:w="11906" w:h="16838"/>
      <w:pgMar w:top="709" w:right="99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3DA560" w14:textId="77777777" w:rsidR="00BC26EE" w:rsidRDefault="00BC26EE" w:rsidP="00CB398F">
      <w:pPr>
        <w:spacing w:after="0" w:line="240" w:lineRule="auto"/>
      </w:pPr>
      <w:r>
        <w:separator/>
      </w:r>
    </w:p>
  </w:endnote>
  <w:endnote w:type="continuationSeparator" w:id="0">
    <w:p w14:paraId="0D20EC2A" w14:textId="77777777" w:rsidR="00BC26EE" w:rsidRDefault="00BC26EE" w:rsidP="00CB398F">
      <w:pPr>
        <w:spacing w:after="0" w:line="240" w:lineRule="auto"/>
      </w:pPr>
      <w:r>
        <w:continuationSeparator/>
      </w:r>
    </w:p>
  </w:endnote>
  <w:endnote w:type="continuationNotice" w:id="1">
    <w:p w14:paraId="7306B968" w14:textId="77777777" w:rsidR="00BC26EE" w:rsidRDefault="00BC26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486216799"/>
      <w:docPartObj>
        <w:docPartGallery w:val="Page Numbers (Bottom of Page)"/>
        <w:docPartUnique/>
      </w:docPartObj>
    </w:sdtPr>
    <w:sdtEndPr>
      <w:rPr>
        <w:noProof/>
      </w:rPr>
    </w:sdtEndPr>
    <w:sdtContent>
      <w:p w14:paraId="17A72DF4" w14:textId="77777777" w:rsidR="005C7631" w:rsidRPr="00C0066C" w:rsidRDefault="005C7631" w:rsidP="00F9297F">
        <w:pPr>
          <w:pStyle w:val="Footer"/>
          <w:jc w:val="center"/>
          <w:rPr>
            <w:rFonts w:ascii="Times New Roman" w:hAnsi="Times New Roman" w:cs="Times New Roman"/>
          </w:rPr>
        </w:pPr>
        <w:r w:rsidRPr="00C0066C">
          <w:rPr>
            <w:rFonts w:ascii="Times New Roman" w:hAnsi="Times New Roman" w:cs="Times New Roman"/>
          </w:rPr>
          <w:fldChar w:fldCharType="begin"/>
        </w:r>
        <w:r w:rsidRPr="00C0066C">
          <w:rPr>
            <w:rFonts w:ascii="Times New Roman" w:hAnsi="Times New Roman" w:cs="Times New Roman"/>
          </w:rPr>
          <w:instrText xml:space="preserve"> PAGE   \* MERGEFORMAT </w:instrText>
        </w:r>
        <w:r w:rsidRPr="00C0066C">
          <w:rPr>
            <w:rFonts w:ascii="Times New Roman" w:hAnsi="Times New Roman" w:cs="Times New Roman"/>
          </w:rPr>
          <w:fldChar w:fldCharType="separate"/>
        </w:r>
        <w:r w:rsidR="00932665" w:rsidRPr="00C0066C">
          <w:rPr>
            <w:rFonts w:ascii="Times New Roman" w:hAnsi="Times New Roman" w:cs="Times New Roman"/>
            <w:noProof/>
          </w:rPr>
          <w:t>6</w:t>
        </w:r>
        <w:r w:rsidRPr="00C0066C">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F5D8FD" w14:textId="77777777" w:rsidR="00BC26EE" w:rsidRDefault="00BC26EE" w:rsidP="00CB398F">
      <w:pPr>
        <w:spacing w:after="0" w:line="240" w:lineRule="auto"/>
      </w:pPr>
      <w:r>
        <w:separator/>
      </w:r>
    </w:p>
  </w:footnote>
  <w:footnote w:type="continuationSeparator" w:id="0">
    <w:p w14:paraId="67A613ED" w14:textId="77777777" w:rsidR="00BC26EE" w:rsidRDefault="00BC26EE" w:rsidP="00CB398F">
      <w:pPr>
        <w:spacing w:after="0" w:line="240" w:lineRule="auto"/>
      </w:pPr>
      <w:r>
        <w:continuationSeparator/>
      </w:r>
    </w:p>
  </w:footnote>
  <w:footnote w:type="continuationNotice" w:id="1">
    <w:p w14:paraId="57973358" w14:textId="77777777" w:rsidR="00BC26EE" w:rsidRDefault="00BC26EE">
      <w:pPr>
        <w:spacing w:after="0" w:line="240" w:lineRule="auto"/>
      </w:pPr>
    </w:p>
  </w:footnote>
  <w:footnote w:id="2">
    <w:p w14:paraId="54859E90" w14:textId="640163AC" w:rsidR="00E15D74" w:rsidRDefault="00E15D74">
      <w:pPr>
        <w:pStyle w:val="FootnoteText"/>
      </w:pPr>
      <w:r>
        <w:rPr>
          <w:rStyle w:val="FootnoteReference"/>
        </w:rPr>
        <w:footnoteRef/>
      </w:r>
      <w:r>
        <w:t xml:space="preserve"> </w:t>
      </w:r>
      <w:r w:rsidRPr="00E15D74">
        <w:t xml:space="preserve">M. </w:t>
      </w:r>
      <w:proofErr w:type="spellStart"/>
      <w:r w:rsidRPr="00E15D74">
        <w:t>Dragi</w:t>
      </w:r>
      <w:proofErr w:type="spellEnd"/>
      <w:r w:rsidRPr="00E15D74">
        <w:t xml:space="preserve">, </w:t>
      </w:r>
      <w:proofErr w:type="spellStart"/>
      <w:r w:rsidRPr="00E15D74">
        <w:t>Eiropas</w:t>
      </w:r>
      <w:proofErr w:type="spellEnd"/>
      <w:r w:rsidRPr="00E15D74">
        <w:t xml:space="preserve"> </w:t>
      </w:r>
      <w:proofErr w:type="spellStart"/>
      <w:r w:rsidRPr="00E15D74">
        <w:t>konkurētspējas</w:t>
      </w:r>
      <w:proofErr w:type="spellEnd"/>
      <w:r w:rsidRPr="00E15D74">
        <w:t xml:space="preserve"> </w:t>
      </w:r>
      <w:proofErr w:type="spellStart"/>
      <w:r w:rsidRPr="00E15D74">
        <w:t>nākotne</w:t>
      </w:r>
      <w:proofErr w:type="spellEnd"/>
      <w:r>
        <w:t xml:space="preserve"> </w:t>
      </w:r>
    </w:p>
    <w:p w14:paraId="71C883BE" w14:textId="7287C2C7" w:rsidR="000A6BDB" w:rsidRPr="00E15D74" w:rsidRDefault="000A6BDB">
      <w:pPr>
        <w:pStyle w:val="FootnoteText"/>
        <w:rPr>
          <w:lang w:val="lv-LV"/>
        </w:rPr>
      </w:pPr>
      <w:hyperlink r:id="rId1" w:history="1">
        <w:r w:rsidRPr="00A73E3E">
          <w:rPr>
            <w:rStyle w:val="Hyperlink"/>
            <w:lang w:val="lv-LV"/>
          </w:rPr>
          <w:t>https://commission.europa.eu/document/download/97e481fd-2dc3-412d-be4c-f152a8232961_en?filename=The%20future%20of%20European%20competitiveness%20_%20A%20competitiveness%20strategy%20for%20Europe.pdf</w:t>
        </w:r>
      </w:hyperlink>
      <w:r>
        <w:rPr>
          <w:lang w:val="lv-LV"/>
        </w:rPr>
        <w:t xml:space="preserve"> </w:t>
      </w:r>
    </w:p>
  </w:footnote>
  <w:footnote w:id="3">
    <w:p w14:paraId="6F29606C" w14:textId="3A396E68" w:rsidR="00E40B45" w:rsidRPr="00815CA1" w:rsidRDefault="00E40B45">
      <w:pPr>
        <w:pStyle w:val="FootnoteText"/>
        <w:rPr>
          <w:lang w:val="lv-LV"/>
        </w:rPr>
      </w:pPr>
      <w:r>
        <w:rPr>
          <w:rStyle w:val="FootnoteReference"/>
        </w:rPr>
        <w:footnoteRef/>
      </w:r>
      <w:r w:rsidRPr="00815CA1">
        <w:rPr>
          <w:lang w:val="lv-LV"/>
        </w:rPr>
        <w:t xml:space="preserve"> </w:t>
      </w:r>
      <w:r w:rsidR="00ED6201" w:rsidRPr="00815CA1">
        <w:rPr>
          <w:lang w:val="lv-LV"/>
        </w:rPr>
        <w:t xml:space="preserve">KOMISIJAS PAZIŅOJUMS EIROPAS PARLAMENTAM, PADOMEI, EIROPAS Ekonomiskajai un sociālajai komitejai un REĢIONU KOMITEJAI par ES tirdzniecības politikas īstenošanu un ieviešanu </w:t>
      </w:r>
      <w:r w:rsidR="0053073A">
        <w:fldChar w:fldCharType="begin"/>
      </w:r>
      <w:r w:rsidR="0053073A" w:rsidRPr="00C70DD5">
        <w:rPr>
          <w:lang w:val="lv-LV"/>
        </w:rPr>
        <w:instrText>HYPERLINK "https://ec.europa.eu/transparency/documents-register/detail?ref=COM(2024)385&amp;lang=en"</w:instrText>
      </w:r>
      <w:r w:rsidR="0053073A">
        <w:fldChar w:fldCharType="separate"/>
      </w:r>
      <w:r w:rsidR="0053073A" w:rsidRPr="00A73E3E">
        <w:rPr>
          <w:rStyle w:val="Hyperlink"/>
          <w:lang w:val="lv-LV"/>
        </w:rPr>
        <w:t>https://ec.europa.eu/transparency/documents-register/detail?ref=COM(2024)385&amp;lang=en</w:t>
      </w:r>
      <w:r w:rsidR="0053073A">
        <w:rPr>
          <w:rStyle w:val="Hyperlink"/>
          <w:lang w:val="lv-LV"/>
        </w:rPr>
        <w:fldChar w:fldCharType="end"/>
      </w:r>
      <w:r w:rsidR="006C3893" w:rsidRPr="00815CA1">
        <w:rPr>
          <w:lang w:val="lv-LV"/>
        </w:rPr>
        <w:t xml:space="preserve"> </w:t>
      </w:r>
    </w:p>
  </w:footnote>
  <w:footnote w:id="4">
    <w:p w14:paraId="253A6A34" w14:textId="08EAB806" w:rsidR="009532CB" w:rsidRPr="009532CB" w:rsidRDefault="009532CB">
      <w:pPr>
        <w:pStyle w:val="FootnoteText"/>
      </w:pPr>
      <w:r>
        <w:rPr>
          <w:rStyle w:val="FootnoteReference"/>
        </w:rPr>
        <w:footnoteRef/>
      </w:r>
      <w:r>
        <w:t xml:space="preserve"> </w:t>
      </w:r>
      <w:proofErr w:type="spellStart"/>
      <w:r w:rsidR="007A16E2">
        <w:t>Kri</w:t>
      </w:r>
      <w:r w:rsidR="00A63937">
        <w:t>tisko</w:t>
      </w:r>
      <w:proofErr w:type="spellEnd"/>
      <w:r w:rsidR="007A16E2">
        <w:t xml:space="preserve"> </w:t>
      </w:r>
      <w:proofErr w:type="spellStart"/>
      <w:r w:rsidR="007A16E2">
        <w:t>izejvielu</w:t>
      </w:r>
      <w:proofErr w:type="spellEnd"/>
      <w:r w:rsidR="007A16E2">
        <w:t xml:space="preserve"> </w:t>
      </w:r>
      <w:proofErr w:type="spellStart"/>
      <w:r w:rsidR="007A16E2">
        <w:t>akts</w:t>
      </w:r>
      <w:proofErr w:type="spellEnd"/>
      <w:r w:rsidR="00A63937">
        <w:t xml:space="preserve"> </w:t>
      </w:r>
      <w:hyperlink r:id="rId2" w:history="1">
        <w:r w:rsidR="00A63937" w:rsidRPr="00A73E3E">
          <w:rPr>
            <w:rStyle w:val="Hyperlink"/>
          </w:rPr>
          <w:t>https://single-market-economy.ec.europa.eu/sectors/raw-materials/areas-specific-interest/critical-raw-materials/critical-raw-materials-act_en</w:t>
        </w:r>
      </w:hyperlink>
      <w:r w:rsidR="00A63937">
        <w:t xml:space="preserve"> </w:t>
      </w:r>
    </w:p>
  </w:footnote>
  <w:footnote w:id="5">
    <w:p w14:paraId="098FA7E2" w14:textId="5011D157" w:rsidR="007D4CCB" w:rsidRPr="007D4CCB" w:rsidRDefault="007D4CCB">
      <w:pPr>
        <w:pStyle w:val="FootnoteText"/>
        <w:rPr>
          <w:lang w:val="lv-LV"/>
        </w:rPr>
      </w:pPr>
      <w:r>
        <w:rPr>
          <w:rStyle w:val="FootnoteReference"/>
        </w:rPr>
        <w:footnoteRef/>
      </w:r>
      <w:r w:rsidRPr="00D34CBF">
        <w:rPr>
          <w:lang w:val="pl-PL"/>
        </w:rPr>
        <w:t xml:space="preserve"> </w:t>
      </w:r>
      <w:r>
        <w:rPr>
          <w:lang w:val="lv-LV"/>
        </w:rPr>
        <w:t>Mario Dragi “Eiropas konkurētspējas nākotne”</w:t>
      </w:r>
      <w:r w:rsidR="003266B3">
        <w:rPr>
          <w:lang w:val="lv-LV"/>
        </w:rPr>
        <w:t xml:space="preserve"> 1440 – 141.lp </w:t>
      </w:r>
      <w:hyperlink r:id="rId3" w:history="1">
        <w:r w:rsidR="003266B3" w:rsidRPr="00CC2AE8">
          <w:rPr>
            <w:rStyle w:val="Hyperlink"/>
            <w:lang w:val="lv-LV"/>
          </w:rPr>
          <w:t>https://commission.europa.eu/document/download/97e481fd-2dc3-412d-be4c-f152a8232961_en</w:t>
        </w:r>
      </w:hyperlink>
      <w:r w:rsidR="003266B3">
        <w:rPr>
          <w:lang w:val="lv-LV"/>
        </w:rPr>
        <w:t xml:space="preserve"> </w:t>
      </w:r>
    </w:p>
  </w:footnote>
  <w:footnote w:id="6">
    <w:p w14:paraId="6065B600" w14:textId="2C12D343" w:rsidR="007D4CCB" w:rsidRPr="007D4CCB" w:rsidRDefault="007D4CCB">
      <w:pPr>
        <w:pStyle w:val="FootnoteText"/>
        <w:rPr>
          <w:lang w:val="lv-LV"/>
        </w:rPr>
      </w:pPr>
      <w:r>
        <w:rPr>
          <w:rStyle w:val="FootnoteReference"/>
        </w:rPr>
        <w:footnoteRef/>
      </w:r>
      <w:r w:rsidRPr="00D34CBF">
        <w:rPr>
          <w:lang w:val="pl-PL"/>
        </w:rPr>
        <w:t xml:space="preserve"> Mario Dragi “Eiropas konkurētspējas nākotne”</w:t>
      </w:r>
      <w:r w:rsidR="003266B3" w:rsidRPr="00D34CBF">
        <w:rPr>
          <w:lang w:val="pl-PL"/>
        </w:rPr>
        <w:t xml:space="preserve"> </w:t>
      </w:r>
      <w:r w:rsidR="004314B9" w:rsidRPr="00D34CBF">
        <w:rPr>
          <w:lang w:val="pl-PL"/>
        </w:rPr>
        <w:t xml:space="preserve">144.lp </w:t>
      </w:r>
      <w:hyperlink r:id="rId4" w:history="1">
        <w:r w:rsidR="004314B9" w:rsidRPr="00D34CBF">
          <w:rPr>
            <w:rStyle w:val="Hyperlink"/>
            <w:lang w:val="pl-PL"/>
          </w:rPr>
          <w:t>https://commission.europa.eu/document/download/97e481fd-2dc3-412d-be4c-f152a8232961_en</w:t>
        </w:r>
      </w:hyperlink>
      <w:r w:rsidR="004314B9" w:rsidRPr="00D34CBF">
        <w:rPr>
          <w:lang w:val="pl-PL"/>
        </w:rPr>
        <w:t xml:space="preserve"> </w:t>
      </w:r>
    </w:p>
  </w:footnote>
  <w:footnote w:id="7">
    <w:p w14:paraId="269107F8" w14:textId="023831F7" w:rsidR="000D3BB9" w:rsidRPr="000D3BB9" w:rsidRDefault="000D3BB9">
      <w:pPr>
        <w:pStyle w:val="FootnoteText"/>
        <w:rPr>
          <w:lang w:val="lv-LV"/>
        </w:rPr>
      </w:pPr>
      <w:r>
        <w:rPr>
          <w:rStyle w:val="FootnoteReference"/>
        </w:rPr>
        <w:footnoteRef/>
      </w:r>
      <w:r w:rsidRPr="000D3BB9">
        <w:rPr>
          <w:lang w:val="lv-LV"/>
        </w:rPr>
        <w:t xml:space="preserve"> </w:t>
      </w:r>
      <w:r>
        <w:fldChar w:fldCharType="begin"/>
      </w:r>
      <w:r w:rsidRPr="00C70DD5">
        <w:rPr>
          <w:lang w:val="lv-LV"/>
        </w:rPr>
        <w:instrText>HYPERLINK "https://www.eurofer.eu/assets/publications/brochures-booklets-and-factsheets/european-steel-in-figures-2023/FINAL_EUROFER_Steel-in-Figures_2023.pdf"</w:instrText>
      </w:r>
      <w:r>
        <w:fldChar w:fldCharType="separate"/>
      </w:r>
      <w:r w:rsidRPr="006E0C76">
        <w:rPr>
          <w:rStyle w:val="Hyperlink"/>
          <w:lang w:val="lv-LV"/>
        </w:rPr>
        <w:t>https://www.eurofer.eu/assets/publications/brochures-booklets-and-factsheets/european-steel-in-figures-2023/FINAL_EUROFER_Steel-in-Figures_2023.pdf</w:t>
      </w:r>
      <w:r>
        <w:rPr>
          <w:rStyle w:val="Hyperlink"/>
          <w:lang w:val="lv-LV"/>
        </w:rPr>
        <w:fldChar w:fldCharType="end"/>
      </w:r>
      <w:r>
        <w:rPr>
          <w:lang w:val="lv-LV"/>
        </w:rPr>
        <w:t xml:space="preserve"> </w:t>
      </w:r>
    </w:p>
  </w:footnote>
  <w:footnote w:id="8">
    <w:p w14:paraId="63B5B08C" w14:textId="3814E8C8" w:rsidR="000D3BB9" w:rsidRPr="000D3BB9" w:rsidRDefault="000D3BB9">
      <w:pPr>
        <w:pStyle w:val="FootnoteText"/>
        <w:rPr>
          <w:lang w:val="lv-LV"/>
        </w:rPr>
      </w:pPr>
      <w:r>
        <w:rPr>
          <w:rStyle w:val="FootnoteReference"/>
        </w:rPr>
        <w:footnoteRef/>
      </w:r>
      <w:r w:rsidRPr="000D3BB9">
        <w:rPr>
          <w:lang w:val="lv-LV"/>
        </w:rPr>
        <w:t xml:space="preserve"> </w:t>
      </w:r>
      <w:r>
        <w:fldChar w:fldCharType="begin"/>
      </w:r>
      <w:r w:rsidRPr="00C70DD5">
        <w:rPr>
          <w:lang w:val="lv-LV"/>
        </w:rPr>
        <w:instrText>HYPERLINK "https://www.eurofer.eu/press-releases/european-steel-industry-on-the-brink-the-eu-must-act-now-or-risk-losing-manufacturing-warns-eurofer"</w:instrText>
      </w:r>
      <w:r>
        <w:fldChar w:fldCharType="separate"/>
      </w:r>
      <w:r w:rsidRPr="006E0C76">
        <w:rPr>
          <w:rStyle w:val="Hyperlink"/>
          <w:lang w:val="lv-LV"/>
        </w:rPr>
        <w:t>https://www.eurofer.eu/press-releases/european-steel-industry-on-the-brink-the-eu-must-act-now-or-risk-losing-manufacturing-warns-eurofer</w:t>
      </w:r>
      <w:r>
        <w:rPr>
          <w:rStyle w:val="Hyperlink"/>
          <w:lang w:val="lv-LV"/>
        </w:rPr>
        <w:fldChar w:fldCharType="end"/>
      </w:r>
      <w:r>
        <w:rPr>
          <w:lang w:val="lv-LV"/>
        </w:rPr>
        <w:t xml:space="preserve"> </w:t>
      </w:r>
    </w:p>
  </w:footnote>
  <w:footnote w:id="9">
    <w:p w14:paraId="017C92D0" w14:textId="71EED681" w:rsidR="000D3BB9" w:rsidRPr="000D3BB9" w:rsidRDefault="000D3BB9">
      <w:pPr>
        <w:pStyle w:val="FootnoteText"/>
        <w:rPr>
          <w:lang w:val="lv-LV"/>
        </w:rPr>
      </w:pPr>
      <w:r>
        <w:rPr>
          <w:rStyle w:val="FootnoteReference"/>
        </w:rPr>
        <w:footnoteRef/>
      </w:r>
      <w:r w:rsidRPr="000D3BB9">
        <w:rPr>
          <w:lang w:val="lv-LV"/>
        </w:rPr>
        <w:t xml:space="preserve"> </w:t>
      </w:r>
      <w:r>
        <w:fldChar w:fldCharType="begin"/>
      </w:r>
      <w:r w:rsidRPr="00C70DD5">
        <w:rPr>
          <w:lang w:val="lv-LV"/>
        </w:rPr>
        <w:instrText>HYPERLINK "https://cefic.org/media-corner/newsroom/data-confirms-an-urgent-need-to-step-up-enforcement-of-chemicals-legislation-for-imported-goods-and-online-sales/"</w:instrText>
      </w:r>
      <w:r>
        <w:fldChar w:fldCharType="separate"/>
      </w:r>
      <w:r w:rsidRPr="006E0C76">
        <w:rPr>
          <w:rStyle w:val="Hyperlink"/>
          <w:lang w:val="lv-LV"/>
        </w:rPr>
        <w:t>https://cefic.org/media-corner/newsroom/data-confirms-an-urgent-need-to-step-up-enforcement-of-chemicals-legislation-for-imported-goods-and-online-sales/</w:t>
      </w:r>
      <w:r>
        <w:rPr>
          <w:rStyle w:val="Hyperlink"/>
          <w:lang w:val="lv-LV"/>
        </w:rPr>
        <w:fldChar w:fldCharType="end"/>
      </w:r>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72DF3" w14:textId="77777777" w:rsidR="006A795D" w:rsidRDefault="006A79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2668"/>
    <w:multiLevelType w:val="hybridMultilevel"/>
    <w:tmpl w:val="51940FD6"/>
    <w:lvl w:ilvl="0" w:tplc="04260011">
      <w:start w:val="1"/>
      <w:numFmt w:val="decimal"/>
      <w:lvlText w:val="%1)"/>
      <w:lvlJc w:val="left"/>
      <w:pPr>
        <w:ind w:left="1865"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8222FA1"/>
    <w:multiLevelType w:val="multilevel"/>
    <w:tmpl w:val="C3CE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736AA"/>
    <w:multiLevelType w:val="hybridMultilevel"/>
    <w:tmpl w:val="1722C9B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99A7C2C"/>
    <w:multiLevelType w:val="hybridMultilevel"/>
    <w:tmpl w:val="0F408A48"/>
    <w:lvl w:ilvl="0" w:tplc="BE928BE8">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4" w15:restartNumberingAfterBreak="0">
    <w:nsid w:val="143C7847"/>
    <w:multiLevelType w:val="hybridMultilevel"/>
    <w:tmpl w:val="7DF21CCA"/>
    <w:lvl w:ilvl="0" w:tplc="F44CCF6C">
      <w:start w:val="1"/>
      <w:numFmt w:val="lowerLetter"/>
      <w:lvlText w:val="%1)"/>
      <w:lvlJc w:val="left"/>
      <w:pPr>
        <w:ind w:left="1145" w:hanging="360"/>
      </w:pPr>
      <w:rPr>
        <w:rFonts w:hint="default"/>
        <w:b/>
        <w:bCs/>
        <w:i w:val="0"/>
        <w:iCs w:val="0"/>
        <w:color w:val="auto"/>
      </w:r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5" w15:restartNumberingAfterBreak="0">
    <w:nsid w:val="21FB567E"/>
    <w:multiLevelType w:val="hybridMultilevel"/>
    <w:tmpl w:val="713A4366"/>
    <w:lvl w:ilvl="0" w:tplc="7A58FEA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48A7785"/>
    <w:multiLevelType w:val="hybridMultilevel"/>
    <w:tmpl w:val="0046C7BA"/>
    <w:lvl w:ilvl="0" w:tplc="BE928BE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29150C"/>
    <w:multiLevelType w:val="hybridMultilevel"/>
    <w:tmpl w:val="AE02FA5A"/>
    <w:lvl w:ilvl="0" w:tplc="6596C096">
      <w:start w:val="3"/>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8" w15:restartNumberingAfterBreak="0">
    <w:nsid w:val="2F690E24"/>
    <w:multiLevelType w:val="hybridMultilevel"/>
    <w:tmpl w:val="5BD0CE28"/>
    <w:lvl w:ilvl="0" w:tplc="0426000B">
      <w:start w:val="1"/>
      <w:numFmt w:val="bullet"/>
      <w:lvlText w:val=""/>
      <w:lvlJc w:val="left"/>
      <w:pPr>
        <w:ind w:left="1069" w:hanging="360"/>
      </w:pPr>
      <w:rPr>
        <w:rFonts w:ascii="Wingdings" w:hAnsi="Wingdings" w:hint="default"/>
      </w:rPr>
    </w:lvl>
    <w:lvl w:ilvl="1" w:tplc="7A58FEA4">
      <w:numFmt w:val="bullet"/>
      <w:lvlText w:val="•"/>
      <w:lvlJc w:val="left"/>
      <w:pPr>
        <w:ind w:left="1799" w:hanging="370"/>
      </w:pPr>
      <w:rPr>
        <w:rFonts w:ascii="Times New Roman" w:eastAsia="Times New Roman" w:hAnsi="Times New Roman" w:cs="Times New Roman"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9" w15:restartNumberingAfterBreak="0">
    <w:nsid w:val="309F7465"/>
    <w:multiLevelType w:val="hybridMultilevel"/>
    <w:tmpl w:val="21F65B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D46AA1"/>
    <w:multiLevelType w:val="hybridMultilevel"/>
    <w:tmpl w:val="FEEC26D8"/>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11" w15:restartNumberingAfterBreak="0">
    <w:nsid w:val="459C2893"/>
    <w:multiLevelType w:val="multilevel"/>
    <w:tmpl w:val="78CA5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D00432"/>
    <w:multiLevelType w:val="hybridMultilevel"/>
    <w:tmpl w:val="58A0791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E611E83"/>
    <w:multiLevelType w:val="hybridMultilevel"/>
    <w:tmpl w:val="7E5E5D96"/>
    <w:lvl w:ilvl="0" w:tplc="B6D0D726">
      <w:start w:val="1"/>
      <w:numFmt w:val="decimal"/>
      <w:lvlText w:val="%1."/>
      <w:lvlJc w:val="left"/>
      <w:pPr>
        <w:ind w:left="928" w:hanging="360"/>
      </w:pPr>
      <w:rPr>
        <w:rFonts w:hint="default"/>
        <w:b/>
        <w:bCs/>
        <w:i w:val="0"/>
        <w:iCs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4" w15:restartNumberingAfterBreak="0">
    <w:nsid w:val="5E082A71"/>
    <w:multiLevelType w:val="hybridMultilevel"/>
    <w:tmpl w:val="F152A098"/>
    <w:lvl w:ilvl="0" w:tplc="BE928BE8">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15" w15:restartNumberingAfterBreak="0">
    <w:nsid w:val="605028E4"/>
    <w:multiLevelType w:val="hybridMultilevel"/>
    <w:tmpl w:val="31B69DE8"/>
    <w:lvl w:ilvl="0" w:tplc="47EE0788">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6" w15:restartNumberingAfterBreak="0">
    <w:nsid w:val="658A27BB"/>
    <w:multiLevelType w:val="hybridMultilevel"/>
    <w:tmpl w:val="5F720C7C"/>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ACD1B04"/>
    <w:multiLevelType w:val="hybridMultilevel"/>
    <w:tmpl w:val="51D612AE"/>
    <w:lvl w:ilvl="0" w:tplc="0426000F">
      <w:start w:val="1"/>
      <w:numFmt w:val="decimal"/>
      <w:lvlText w:val="%1."/>
      <w:lvlJc w:val="left"/>
      <w:pPr>
        <w:ind w:left="1069" w:hanging="360"/>
      </w:p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6F335717"/>
    <w:multiLevelType w:val="hybridMultilevel"/>
    <w:tmpl w:val="0DE69DD6"/>
    <w:lvl w:ilvl="0" w:tplc="9F2CFC2A">
      <w:start w:val="1"/>
      <w:numFmt w:val="decimal"/>
      <w:lvlText w:val="%1."/>
      <w:lvlJc w:val="left"/>
      <w:pPr>
        <w:ind w:left="785" w:hanging="360"/>
      </w:pPr>
      <w:rPr>
        <w:rFonts w:hint="default"/>
        <w:b/>
        <w:bCs/>
        <w:i w:val="0"/>
        <w:iCs w:val="0"/>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9" w15:restartNumberingAfterBreak="0">
    <w:nsid w:val="773C00C7"/>
    <w:multiLevelType w:val="hybridMultilevel"/>
    <w:tmpl w:val="C88648C2"/>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C5B0537"/>
    <w:multiLevelType w:val="multilevel"/>
    <w:tmpl w:val="A3E2A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CB63887"/>
    <w:multiLevelType w:val="hybridMultilevel"/>
    <w:tmpl w:val="33B8799C"/>
    <w:lvl w:ilvl="0" w:tplc="04260001">
      <w:start w:val="1"/>
      <w:numFmt w:val="bullet"/>
      <w:lvlText w:val=""/>
      <w:lvlJc w:val="left"/>
      <w:pPr>
        <w:ind w:left="720" w:hanging="360"/>
      </w:pPr>
      <w:rPr>
        <w:rFonts w:ascii="Symbol" w:hAnsi="Symbol" w:hint="default"/>
      </w:rPr>
    </w:lvl>
    <w:lvl w:ilvl="1" w:tplc="0426000F">
      <w:start w:val="1"/>
      <w:numFmt w:val="decimal"/>
      <w:lvlText w:val="%2."/>
      <w:lvlJc w:val="left"/>
      <w:pPr>
        <w:ind w:left="1440" w:hanging="360"/>
      </w:pPr>
      <w:rPr>
        <w:rFont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D6C6C5C"/>
    <w:multiLevelType w:val="hybridMultilevel"/>
    <w:tmpl w:val="B08C7DCE"/>
    <w:lvl w:ilvl="0" w:tplc="325E9E0E">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10069216">
    <w:abstractNumId w:val="7"/>
  </w:num>
  <w:num w:numId="2" w16cid:durableId="1855267601">
    <w:abstractNumId w:val="4"/>
  </w:num>
  <w:num w:numId="3" w16cid:durableId="1249659185">
    <w:abstractNumId w:val="13"/>
  </w:num>
  <w:num w:numId="4" w16cid:durableId="1217356573">
    <w:abstractNumId w:val="2"/>
  </w:num>
  <w:num w:numId="5" w16cid:durableId="850951965">
    <w:abstractNumId w:val="11"/>
  </w:num>
  <w:num w:numId="6" w16cid:durableId="2032760621">
    <w:abstractNumId w:val="9"/>
  </w:num>
  <w:num w:numId="7" w16cid:durableId="634287840">
    <w:abstractNumId w:val="0"/>
  </w:num>
  <w:num w:numId="8" w16cid:durableId="1136684386">
    <w:abstractNumId w:val="10"/>
  </w:num>
  <w:num w:numId="9" w16cid:durableId="1207182443">
    <w:abstractNumId w:val="17"/>
  </w:num>
  <w:num w:numId="10" w16cid:durableId="1782724642">
    <w:abstractNumId w:val="8"/>
  </w:num>
  <w:num w:numId="11" w16cid:durableId="1632633628">
    <w:abstractNumId w:val="19"/>
  </w:num>
  <w:num w:numId="12" w16cid:durableId="1765373610">
    <w:abstractNumId w:val="16"/>
  </w:num>
  <w:num w:numId="13" w16cid:durableId="1491404776">
    <w:abstractNumId w:val="12"/>
  </w:num>
  <w:num w:numId="14" w16cid:durableId="419179099">
    <w:abstractNumId w:val="5"/>
  </w:num>
  <w:num w:numId="15" w16cid:durableId="1616907720">
    <w:abstractNumId w:val="20"/>
  </w:num>
  <w:num w:numId="16" w16cid:durableId="705520299">
    <w:abstractNumId w:val="21"/>
  </w:num>
  <w:num w:numId="17" w16cid:durableId="2145536096">
    <w:abstractNumId w:val="6"/>
  </w:num>
  <w:num w:numId="18" w16cid:durableId="1979919934">
    <w:abstractNumId w:val="14"/>
  </w:num>
  <w:num w:numId="19" w16cid:durableId="1547059348">
    <w:abstractNumId w:val="15"/>
  </w:num>
  <w:num w:numId="20" w16cid:durableId="502621975">
    <w:abstractNumId w:val="18"/>
  </w:num>
  <w:num w:numId="21" w16cid:durableId="1812015489">
    <w:abstractNumId w:val="3"/>
  </w:num>
  <w:num w:numId="22" w16cid:durableId="2100133159">
    <w:abstractNumId w:val="1"/>
  </w:num>
  <w:num w:numId="23" w16cid:durableId="449593420">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A01"/>
    <w:rsid w:val="00000417"/>
    <w:rsid w:val="00000781"/>
    <w:rsid w:val="00000C3F"/>
    <w:rsid w:val="00000FB5"/>
    <w:rsid w:val="0000141C"/>
    <w:rsid w:val="000014CB"/>
    <w:rsid w:val="000017B9"/>
    <w:rsid w:val="00001A08"/>
    <w:rsid w:val="00001D8E"/>
    <w:rsid w:val="00001E79"/>
    <w:rsid w:val="00002059"/>
    <w:rsid w:val="0000261B"/>
    <w:rsid w:val="00002652"/>
    <w:rsid w:val="00002698"/>
    <w:rsid w:val="00002CA5"/>
    <w:rsid w:val="000032B9"/>
    <w:rsid w:val="000033E8"/>
    <w:rsid w:val="00003443"/>
    <w:rsid w:val="000034BD"/>
    <w:rsid w:val="0000373A"/>
    <w:rsid w:val="0000380C"/>
    <w:rsid w:val="00003A23"/>
    <w:rsid w:val="00003B19"/>
    <w:rsid w:val="00003F08"/>
    <w:rsid w:val="00003F60"/>
    <w:rsid w:val="00003F94"/>
    <w:rsid w:val="00004076"/>
    <w:rsid w:val="000043C6"/>
    <w:rsid w:val="00004959"/>
    <w:rsid w:val="00004982"/>
    <w:rsid w:val="00004CAA"/>
    <w:rsid w:val="0000501D"/>
    <w:rsid w:val="000051D5"/>
    <w:rsid w:val="0000527E"/>
    <w:rsid w:val="00005512"/>
    <w:rsid w:val="00005563"/>
    <w:rsid w:val="00005B09"/>
    <w:rsid w:val="00005BC0"/>
    <w:rsid w:val="0000631C"/>
    <w:rsid w:val="0000632F"/>
    <w:rsid w:val="00006584"/>
    <w:rsid w:val="0000665D"/>
    <w:rsid w:val="00006CA2"/>
    <w:rsid w:val="00006FEE"/>
    <w:rsid w:val="0000715A"/>
    <w:rsid w:val="0000729B"/>
    <w:rsid w:val="00007B03"/>
    <w:rsid w:val="00007EE8"/>
    <w:rsid w:val="00007FA8"/>
    <w:rsid w:val="0001045C"/>
    <w:rsid w:val="000104EE"/>
    <w:rsid w:val="00010598"/>
    <w:rsid w:val="0001070D"/>
    <w:rsid w:val="00010785"/>
    <w:rsid w:val="00010A9B"/>
    <w:rsid w:val="00011129"/>
    <w:rsid w:val="00011819"/>
    <w:rsid w:val="000119F8"/>
    <w:rsid w:val="00011BC8"/>
    <w:rsid w:val="00011C8F"/>
    <w:rsid w:val="00011DA0"/>
    <w:rsid w:val="00012284"/>
    <w:rsid w:val="00012428"/>
    <w:rsid w:val="0001281B"/>
    <w:rsid w:val="0001283B"/>
    <w:rsid w:val="00012E80"/>
    <w:rsid w:val="00012F05"/>
    <w:rsid w:val="000130C0"/>
    <w:rsid w:val="0001310F"/>
    <w:rsid w:val="00013160"/>
    <w:rsid w:val="00013854"/>
    <w:rsid w:val="0001394E"/>
    <w:rsid w:val="000139B0"/>
    <w:rsid w:val="0001408D"/>
    <w:rsid w:val="0001498D"/>
    <w:rsid w:val="00014AA0"/>
    <w:rsid w:val="00014C76"/>
    <w:rsid w:val="00014D5B"/>
    <w:rsid w:val="00014E09"/>
    <w:rsid w:val="00014FF8"/>
    <w:rsid w:val="000156C6"/>
    <w:rsid w:val="00015855"/>
    <w:rsid w:val="00015C96"/>
    <w:rsid w:val="0001650F"/>
    <w:rsid w:val="00016559"/>
    <w:rsid w:val="00016833"/>
    <w:rsid w:val="00016A0E"/>
    <w:rsid w:val="00016F96"/>
    <w:rsid w:val="000171EE"/>
    <w:rsid w:val="00017247"/>
    <w:rsid w:val="00017CE5"/>
    <w:rsid w:val="0002009F"/>
    <w:rsid w:val="00020670"/>
    <w:rsid w:val="000208A4"/>
    <w:rsid w:val="00020939"/>
    <w:rsid w:val="00021469"/>
    <w:rsid w:val="000219B2"/>
    <w:rsid w:val="00021AB9"/>
    <w:rsid w:val="00021CFE"/>
    <w:rsid w:val="00022291"/>
    <w:rsid w:val="00022504"/>
    <w:rsid w:val="00022531"/>
    <w:rsid w:val="00022690"/>
    <w:rsid w:val="000228CE"/>
    <w:rsid w:val="000229EE"/>
    <w:rsid w:val="00023047"/>
    <w:rsid w:val="00023895"/>
    <w:rsid w:val="000239B5"/>
    <w:rsid w:val="00023B23"/>
    <w:rsid w:val="0002416F"/>
    <w:rsid w:val="000244FA"/>
    <w:rsid w:val="000248A8"/>
    <w:rsid w:val="00025146"/>
    <w:rsid w:val="00025228"/>
    <w:rsid w:val="000256B5"/>
    <w:rsid w:val="00025735"/>
    <w:rsid w:val="0002581F"/>
    <w:rsid w:val="0002589E"/>
    <w:rsid w:val="00025B3F"/>
    <w:rsid w:val="00025C95"/>
    <w:rsid w:val="00025D0B"/>
    <w:rsid w:val="00025D21"/>
    <w:rsid w:val="00025ECC"/>
    <w:rsid w:val="00025FA8"/>
    <w:rsid w:val="00026350"/>
    <w:rsid w:val="0002650A"/>
    <w:rsid w:val="00026520"/>
    <w:rsid w:val="00026524"/>
    <w:rsid w:val="00026743"/>
    <w:rsid w:val="0002693E"/>
    <w:rsid w:val="0002711F"/>
    <w:rsid w:val="0002717F"/>
    <w:rsid w:val="000271AF"/>
    <w:rsid w:val="00027DC7"/>
    <w:rsid w:val="000301CF"/>
    <w:rsid w:val="00030299"/>
    <w:rsid w:val="000303C0"/>
    <w:rsid w:val="00030850"/>
    <w:rsid w:val="00030889"/>
    <w:rsid w:val="00030953"/>
    <w:rsid w:val="00030969"/>
    <w:rsid w:val="00031725"/>
    <w:rsid w:val="00031A18"/>
    <w:rsid w:val="00031D34"/>
    <w:rsid w:val="0003200D"/>
    <w:rsid w:val="000321CE"/>
    <w:rsid w:val="00032520"/>
    <w:rsid w:val="00032907"/>
    <w:rsid w:val="00032F97"/>
    <w:rsid w:val="000331D9"/>
    <w:rsid w:val="000333CA"/>
    <w:rsid w:val="00033403"/>
    <w:rsid w:val="0003363E"/>
    <w:rsid w:val="000337C5"/>
    <w:rsid w:val="0003385C"/>
    <w:rsid w:val="00033A3F"/>
    <w:rsid w:val="00033B01"/>
    <w:rsid w:val="00033D7A"/>
    <w:rsid w:val="00034727"/>
    <w:rsid w:val="000347BC"/>
    <w:rsid w:val="00034EB9"/>
    <w:rsid w:val="000352A0"/>
    <w:rsid w:val="000354D6"/>
    <w:rsid w:val="00035509"/>
    <w:rsid w:val="00035561"/>
    <w:rsid w:val="00035927"/>
    <w:rsid w:val="00035CE9"/>
    <w:rsid w:val="0003611A"/>
    <w:rsid w:val="000364FE"/>
    <w:rsid w:val="000366BC"/>
    <w:rsid w:val="00036811"/>
    <w:rsid w:val="00036FEC"/>
    <w:rsid w:val="00036FF7"/>
    <w:rsid w:val="000371CA"/>
    <w:rsid w:val="000372E5"/>
    <w:rsid w:val="00037438"/>
    <w:rsid w:val="000376F3"/>
    <w:rsid w:val="00037C77"/>
    <w:rsid w:val="00037F18"/>
    <w:rsid w:val="00040469"/>
    <w:rsid w:val="00040471"/>
    <w:rsid w:val="00040479"/>
    <w:rsid w:val="00040669"/>
    <w:rsid w:val="00040BAC"/>
    <w:rsid w:val="00040C8E"/>
    <w:rsid w:val="000410D9"/>
    <w:rsid w:val="00041275"/>
    <w:rsid w:val="00041654"/>
    <w:rsid w:val="0004199B"/>
    <w:rsid w:val="00041EB2"/>
    <w:rsid w:val="00041ECB"/>
    <w:rsid w:val="00042796"/>
    <w:rsid w:val="00042B72"/>
    <w:rsid w:val="00042D2E"/>
    <w:rsid w:val="00042F8C"/>
    <w:rsid w:val="0004369A"/>
    <w:rsid w:val="00043AC3"/>
    <w:rsid w:val="00043D06"/>
    <w:rsid w:val="00043E54"/>
    <w:rsid w:val="00044889"/>
    <w:rsid w:val="00044CCF"/>
    <w:rsid w:val="00044D2A"/>
    <w:rsid w:val="0004501E"/>
    <w:rsid w:val="00045A86"/>
    <w:rsid w:val="00045ED1"/>
    <w:rsid w:val="000460B3"/>
    <w:rsid w:val="000462DC"/>
    <w:rsid w:val="0004656F"/>
    <w:rsid w:val="000466DA"/>
    <w:rsid w:val="000468F3"/>
    <w:rsid w:val="00046C24"/>
    <w:rsid w:val="00046C84"/>
    <w:rsid w:val="00046E94"/>
    <w:rsid w:val="0004734A"/>
    <w:rsid w:val="00047522"/>
    <w:rsid w:val="00047696"/>
    <w:rsid w:val="000477AB"/>
    <w:rsid w:val="000478C8"/>
    <w:rsid w:val="00047CCA"/>
    <w:rsid w:val="00047E79"/>
    <w:rsid w:val="000500B1"/>
    <w:rsid w:val="00050B20"/>
    <w:rsid w:val="00050ECB"/>
    <w:rsid w:val="000517C7"/>
    <w:rsid w:val="00051B67"/>
    <w:rsid w:val="00051C5C"/>
    <w:rsid w:val="00051E80"/>
    <w:rsid w:val="00051FB2"/>
    <w:rsid w:val="00052206"/>
    <w:rsid w:val="000523D3"/>
    <w:rsid w:val="00052942"/>
    <w:rsid w:val="00052953"/>
    <w:rsid w:val="00052A27"/>
    <w:rsid w:val="00053072"/>
    <w:rsid w:val="00053487"/>
    <w:rsid w:val="00053809"/>
    <w:rsid w:val="000538EE"/>
    <w:rsid w:val="000539F2"/>
    <w:rsid w:val="000540EA"/>
    <w:rsid w:val="0005495A"/>
    <w:rsid w:val="00054E38"/>
    <w:rsid w:val="00055039"/>
    <w:rsid w:val="00055100"/>
    <w:rsid w:val="00055148"/>
    <w:rsid w:val="0005516B"/>
    <w:rsid w:val="0005528B"/>
    <w:rsid w:val="00055861"/>
    <w:rsid w:val="000559CB"/>
    <w:rsid w:val="0005602E"/>
    <w:rsid w:val="000561C1"/>
    <w:rsid w:val="000562F2"/>
    <w:rsid w:val="000563D1"/>
    <w:rsid w:val="00056D2E"/>
    <w:rsid w:val="00057149"/>
    <w:rsid w:val="00057333"/>
    <w:rsid w:val="000575FF"/>
    <w:rsid w:val="000577BB"/>
    <w:rsid w:val="00057D01"/>
    <w:rsid w:val="00057DB2"/>
    <w:rsid w:val="00057EDB"/>
    <w:rsid w:val="00057EE6"/>
    <w:rsid w:val="000602E1"/>
    <w:rsid w:val="0006031A"/>
    <w:rsid w:val="000609DF"/>
    <w:rsid w:val="00060E4A"/>
    <w:rsid w:val="00061729"/>
    <w:rsid w:val="00061B93"/>
    <w:rsid w:val="00061C87"/>
    <w:rsid w:val="00062A3F"/>
    <w:rsid w:val="00062C7C"/>
    <w:rsid w:val="00062E9D"/>
    <w:rsid w:val="00062F1A"/>
    <w:rsid w:val="0006389B"/>
    <w:rsid w:val="00063E2F"/>
    <w:rsid w:val="00063E92"/>
    <w:rsid w:val="00064183"/>
    <w:rsid w:val="000643E5"/>
    <w:rsid w:val="000643F7"/>
    <w:rsid w:val="00064439"/>
    <w:rsid w:val="00065005"/>
    <w:rsid w:val="000656E7"/>
    <w:rsid w:val="000657EC"/>
    <w:rsid w:val="00065A77"/>
    <w:rsid w:val="00065B07"/>
    <w:rsid w:val="00065C86"/>
    <w:rsid w:val="0006667A"/>
    <w:rsid w:val="000666FA"/>
    <w:rsid w:val="0006721A"/>
    <w:rsid w:val="00067275"/>
    <w:rsid w:val="000678C3"/>
    <w:rsid w:val="00067D97"/>
    <w:rsid w:val="00070543"/>
    <w:rsid w:val="00070668"/>
    <w:rsid w:val="000709DB"/>
    <w:rsid w:val="00070A76"/>
    <w:rsid w:val="00070CD9"/>
    <w:rsid w:val="00070DF7"/>
    <w:rsid w:val="00071455"/>
    <w:rsid w:val="0007174D"/>
    <w:rsid w:val="00071BC1"/>
    <w:rsid w:val="0007210C"/>
    <w:rsid w:val="0007266E"/>
    <w:rsid w:val="00072ED0"/>
    <w:rsid w:val="00073014"/>
    <w:rsid w:val="000730DB"/>
    <w:rsid w:val="0007313D"/>
    <w:rsid w:val="00073A1E"/>
    <w:rsid w:val="00073A5A"/>
    <w:rsid w:val="00074022"/>
    <w:rsid w:val="000741C3"/>
    <w:rsid w:val="00074A9E"/>
    <w:rsid w:val="00074B9F"/>
    <w:rsid w:val="00074F36"/>
    <w:rsid w:val="000754F6"/>
    <w:rsid w:val="000757C3"/>
    <w:rsid w:val="00075A72"/>
    <w:rsid w:val="000761C3"/>
    <w:rsid w:val="00076238"/>
    <w:rsid w:val="00076489"/>
    <w:rsid w:val="000765E5"/>
    <w:rsid w:val="0007747C"/>
    <w:rsid w:val="0007775F"/>
    <w:rsid w:val="00077EA4"/>
    <w:rsid w:val="00080340"/>
    <w:rsid w:val="00080C17"/>
    <w:rsid w:val="00081467"/>
    <w:rsid w:val="00081809"/>
    <w:rsid w:val="00081979"/>
    <w:rsid w:val="00082269"/>
    <w:rsid w:val="0008244E"/>
    <w:rsid w:val="0008254C"/>
    <w:rsid w:val="000825F9"/>
    <w:rsid w:val="00082966"/>
    <w:rsid w:val="00082A74"/>
    <w:rsid w:val="00082FC6"/>
    <w:rsid w:val="00083166"/>
    <w:rsid w:val="00083387"/>
    <w:rsid w:val="00083592"/>
    <w:rsid w:val="00083B5F"/>
    <w:rsid w:val="00083B7C"/>
    <w:rsid w:val="000840CA"/>
    <w:rsid w:val="00084196"/>
    <w:rsid w:val="00084732"/>
    <w:rsid w:val="00084838"/>
    <w:rsid w:val="00084893"/>
    <w:rsid w:val="000852A2"/>
    <w:rsid w:val="0008591F"/>
    <w:rsid w:val="00085C42"/>
    <w:rsid w:val="00085EB0"/>
    <w:rsid w:val="00086205"/>
    <w:rsid w:val="000864B4"/>
    <w:rsid w:val="000867B4"/>
    <w:rsid w:val="000868DF"/>
    <w:rsid w:val="00086A01"/>
    <w:rsid w:val="00086CA5"/>
    <w:rsid w:val="00087227"/>
    <w:rsid w:val="00087416"/>
    <w:rsid w:val="000876D2"/>
    <w:rsid w:val="00087BA3"/>
    <w:rsid w:val="000900F9"/>
    <w:rsid w:val="000903D7"/>
    <w:rsid w:val="000906D5"/>
    <w:rsid w:val="0009078D"/>
    <w:rsid w:val="00090867"/>
    <w:rsid w:val="00091053"/>
    <w:rsid w:val="00091132"/>
    <w:rsid w:val="00091712"/>
    <w:rsid w:val="00091783"/>
    <w:rsid w:val="00091E9B"/>
    <w:rsid w:val="00092471"/>
    <w:rsid w:val="000924AC"/>
    <w:rsid w:val="000928EA"/>
    <w:rsid w:val="00093CE9"/>
    <w:rsid w:val="00094288"/>
    <w:rsid w:val="000945F0"/>
    <w:rsid w:val="000947EB"/>
    <w:rsid w:val="00094928"/>
    <w:rsid w:val="000949A4"/>
    <w:rsid w:val="00094AE5"/>
    <w:rsid w:val="00094BB5"/>
    <w:rsid w:val="00094C3F"/>
    <w:rsid w:val="00095323"/>
    <w:rsid w:val="0009597B"/>
    <w:rsid w:val="00095A1B"/>
    <w:rsid w:val="00095A5C"/>
    <w:rsid w:val="00095C00"/>
    <w:rsid w:val="00096582"/>
    <w:rsid w:val="00096591"/>
    <w:rsid w:val="00096690"/>
    <w:rsid w:val="000966E3"/>
    <w:rsid w:val="0009697F"/>
    <w:rsid w:val="00096B6B"/>
    <w:rsid w:val="00096CA9"/>
    <w:rsid w:val="00096E33"/>
    <w:rsid w:val="00096FFA"/>
    <w:rsid w:val="00097146"/>
    <w:rsid w:val="0009733E"/>
    <w:rsid w:val="000975E5"/>
    <w:rsid w:val="0009772C"/>
    <w:rsid w:val="00097762"/>
    <w:rsid w:val="00097C94"/>
    <w:rsid w:val="00097D4D"/>
    <w:rsid w:val="00097DDA"/>
    <w:rsid w:val="00099AEE"/>
    <w:rsid w:val="000A0153"/>
    <w:rsid w:val="000A0494"/>
    <w:rsid w:val="000A087C"/>
    <w:rsid w:val="000A0A79"/>
    <w:rsid w:val="000A158C"/>
    <w:rsid w:val="000A15AA"/>
    <w:rsid w:val="000A1627"/>
    <w:rsid w:val="000A1868"/>
    <w:rsid w:val="000A1BE8"/>
    <w:rsid w:val="000A1CDF"/>
    <w:rsid w:val="000A22A4"/>
    <w:rsid w:val="000A2305"/>
    <w:rsid w:val="000A2720"/>
    <w:rsid w:val="000A2770"/>
    <w:rsid w:val="000A2F1C"/>
    <w:rsid w:val="000A3120"/>
    <w:rsid w:val="000A3277"/>
    <w:rsid w:val="000A3599"/>
    <w:rsid w:val="000A3652"/>
    <w:rsid w:val="000A369D"/>
    <w:rsid w:val="000A3913"/>
    <w:rsid w:val="000A39E1"/>
    <w:rsid w:val="000A3C45"/>
    <w:rsid w:val="000A3D74"/>
    <w:rsid w:val="000A3F49"/>
    <w:rsid w:val="000A412D"/>
    <w:rsid w:val="000A4252"/>
    <w:rsid w:val="000A42B1"/>
    <w:rsid w:val="000A43B4"/>
    <w:rsid w:val="000A45BC"/>
    <w:rsid w:val="000A45C2"/>
    <w:rsid w:val="000A4645"/>
    <w:rsid w:val="000A4816"/>
    <w:rsid w:val="000A498B"/>
    <w:rsid w:val="000A4C40"/>
    <w:rsid w:val="000A4C95"/>
    <w:rsid w:val="000A54FA"/>
    <w:rsid w:val="000A5AFB"/>
    <w:rsid w:val="000A5C9A"/>
    <w:rsid w:val="000A6233"/>
    <w:rsid w:val="000A62D2"/>
    <w:rsid w:val="000A659A"/>
    <w:rsid w:val="000A6606"/>
    <w:rsid w:val="000A6BD8"/>
    <w:rsid w:val="000A6BDB"/>
    <w:rsid w:val="000A6D0F"/>
    <w:rsid w:val="000A6E6F"/>
    <w:rsid w:val="000A72C4"/>
    <w:rsid w:val="000A7916"/>
    <w:rsid w:val="000A79FD"/>
    <w:rsid w:val="000A7DA1"/>
    <w:rsid w:val="000B07E0"/>
    <w:rsid w:val="000B0828"/>
    <w:rsid w:val="000B0B48"/>
    <w:rsid w:val="000B122B"/>
    <w:rsid w:val="000B12D5"/>
    <w:rsid w:val="000B1684"/>
    <w:rsid w:val="000B1915"/>
    <w:rsid w:val="000B23A7"/>
    <w:rsid w:val="000B2593"/>
    <w:rsid w:val="000B26DD"/>
    <w:rsid w:val="000B2759"/>
    <w:rsid w:val="000B2C08"/>
    <w:rsid w:val="000B2D55"/>
    <w:rsid w:val="000B2DD4"/>
    <w:rsid w:val="000B3143"/>
    <w:rsid w:val="000B3494"/>
    <w:rsid w:val="000B3579"/>
    <w:rsid w:val="000B3E0E"/>
    <w:rsid w:val="000B44BA"/>
    <w:rsid w:val="000B4513"/>
    <w:rsid w:val="000B45CA"/>
    <w:rsid w:val="000B4CA1"/>
    <w:rsid w:val="000B4DC8"/>
    <w:rsid w:val="000B50DA"/>
    <w:rsid w:val="000B50ED"/>
    <w:rsid w:val="000B5432"/>
    <w:rsid w:val="000B5977"/>
    <w:rsid w:val="000B5BEA"/>
    <w:rsid w:val="000B5DF4"/>
    <w:rsid w:val="000B5F8E"/>
    <w:rsid w:val="000B602B"/>
    <w:rsid w:val="000B6397"/>
    <w:rsid w:val="000B67E5"/>
    <w:rsid w:val="000B6A98"/>
    <w:rsid w:val="000B6C90"/>
    <w:rsid w:val="000B74C8"/>
    <w:rsid w:val="000B74CA"/>
    <w:rsid w:val="000B74FF"/>
    <w:rsid w:val="000B75F5"/>
    <w:rsid w:val="000B784F"/>
    <w:rsid w:val="000B78D4"/>
    <w:rsid w:val="000B7BA9"/>
    <w:rsid w:val="000B7D9A"/>
    <w:rsid w:val="000B7E22"/>
    <w:rsid w:val="000B7E96"/>
    <w:rsid w:val="000C013E"/>
    <w:rsid w:val="000C04A0"/>
    <w:rsid w:val="000C069E"/>
    <w:rsid w:val="000C06EB"/>
    <w:rsid w:val="000C0B4A"/>
    <w:rsid w:val="000C0D4E"/>
    <w:rsid w:val="000C140A"/>
    <w:rsid w:val="000C1441"/>
    <w:rsid w:val="000C1A60"/>
    <w:rsid w:val="000C1AFC"/>
    <w:rsid w:val="000C1BBC"/>
    <w:rsid w:val="000C21D5"/>
    <w:rsid w:val="000C25FD"/>
    <w:rsid w:val="000C28F5"/>
    <w:rsid w:val="000C28FC"/>
    <w:rsid w:val="000C2CE9"/>
    <w:rsid w:val="000C2E4C"/>
    <w:rsid w:val="000C2EE8"/>
    <w:rsid w:val="000C30E6"/>
    <w:rsid w:val="000C3433"/>
    <w:rsid w:val="000C3831"/>
    <w:rsid w:val="000C40DB"/>
    <w:rsid w:val="000C421E"/>
    <w:rsid w:val="000C48DF"/>
    <w:rsid w:val="000C49AD"/>
    <w:rsid w:val="000C4A1A"/>
    <w:rsid w:val="000C4C6E"/>
    <w:rsid w:val="000C4ED2"/>
    <w:rsid w:val="000C5EA3"/>
    <w:rsid w:val="000C5FB3"/>
    <w:rsid w:val="000C62C1"/>
    <w:rsid w:val="000C6620"/>
    <w:rsid w:val="000C67A7"/>
    <w:rsid w:val="000C6ED2"/>
    <w:rsid w:val="000C71A7"/>
    <w:rsid w:val="000C745F"/>
    <w:rsid w:val="000C79AF"/>
    <w:rsid w:val="000C79F6"/>
    <w:rsid w:val="000C7DCA"/>
    <w:rsid w:val="000C7EA2"/>
    <w:rsid w:val="000D053C"/>
    <w:rsid w:val="000D07FE"/>
    <w:rsid w:val="000D0998"/>
    <w:rsid w:val="000D09A9"/>
    <w:rsid w:val="000D0E3E"/>
    <w:rsid w:val="000D0E59"/>
    <w:rsid w:val="000D0F86"/>
    <w:rsid w:val="000D114E"/>
    <w:rsid w:val="000D115B"/>
    <w:rsid w:val="000D1189"/>
    <w:rsid w:val="000D1820"/>
    <w:rsid w:val="000D1A81"/>
    <w:rsid w:val="000D1E93"/>
    <w:rsid w:val="000D2134"/>
    <w:rsid w:val="000D2352"/>
    <w:rsid w:val="000D23EF"/>
    <w:rsid w:val="000D2478"/>
    <w:rsid w:val="000D24F1"/>
    <w:rsid w:val="000D28ED"/>
    <w:rsid w:val="000D2F3F"/>
    <w:rsid w:val="000D2F51"/>
    <w:rsid w:val="000D33E1"/>
    <w:rsid w:val="000D3928"/>
    <w:rsid w:val="000D3990"/>
    <w:rsid w:val="000D39E0"/>
    <w:rsid w:val="000D3BB9"/>
    <w:rsid w:val="000D3DAB"/>
    <w:rsid w:val="000D47BA"/>
    <w:rsid w:val="000D4A24"/>
    <w:rsid w:val="000D4BDA"/>
    <w:rsid w:val="000D5543"/>
    <w:rsid w:val="000D5AB9"/>
    <w:rsid w:val="000D6247"/>
    <w:rsid w:val="000D6804"/>
    <w:rsid w:val="000D69AF"/>
    <w:rsid w:val="000D6BC0"/>
    <w:rsid w:val="000D6BCF"/>
    <w:rsid w:val="000D6F55"/>
    <w:rsid w:val="000D6F61"/>
    <w:rsid w:val="000D6FB9"/>
    <w:rsid w:val="000D7FF7"/>
    <w:rsid w:val="000E0254"/>
    <w:rsid w:val="000E0762"/>
    <w:rsid w:val="000E08FB"/>
    <w:rsid w:val="000E0B09"/>
    <w:rsid w:val="000E11EB"/>
    <w:rsid w:val="000E1545"/>
    <w:rsid w:val="000E1604"/>
    <w:rsid w:val="000E18D7"/>
    <w:rsid w:val="000E1B28"/>
    <w:rsid w:val="000E1E3B"/>
    <w:rsid w:val="000E1E66"/>
    <w:rsid w:val="000E21CE"/>
    <w:rsid w:val="000E24BF"/>
    <w:rsid w:val="000E2679"/>
    <w:rsid w:val="000E2751"/>
    <w:rsid w:val="000E337E"/>
    <w:rsid w:val="000E3638"/>
    <w:rsid w:val="000E3B15"/>
    <w:rsid w:val="000E3C93"/>
    <w:rsid w:val="000E3D5A"/>
    <w:rsid w:val="000E3EE1"/>
    <w:rsid w:val="000E41AD"/>
    <w:rsid w:val="000E42AC"/>
    <w:rsid w:val="000E4345"/>
    <w:rsid w:val="000E4399"/>
    <w:rsid w:val="000E43A9"/>
    <w:rsid w:val="000E44C9"/>
    <w:rsid w:val="000E4860"/>
    <w:rsid w:val="000E48F7"/>
    <w:rsid w:val="000E494F"/>
    <w:rsid w:val="000E4AA9"/>
    <w:rsid w:val="000E4B00"/>
    <w:rsid w:val="000E5012"/>
    <w:rsid w:val="000E502E"/>
    <w:rsid w:val="000E5223"/>
    <w:rsid w:val="000E5267"/>
    <w:rsid w:val="000E5454"/>
    <w:rsid w:val="000E56FE"/>
    <w:rsid w:val="000E5B43"/>
    <w:rsid w:val="000E5CCF"/>
    <w:rsid w:val="000E5F74"/>
    <w:rsid w:val="000E6016"/>
    <w:rsid w:val="000E648B"/>
    <w:rsid w:val="000E64CA"/>
    <w:rsid w:val="000E6F83"/>
    <w:rsid w:val="000E7294"/>
    <w:rsid w:val="000E72A8"/>
    <w:rsid w:val="000E78D6"/>
    <w:rsid w:val="000E7911"/>
    <w:rsid w:val="000E7FF4"/>
    <w:rsid w:val="000F00D2"/>
    <w:rsid w:val="000F07BD"/>
    <w:rsid w:val="000F0A0E"/>
    <w:rsid w:val="000F0A17"/>
    <w:rsid w:val="000F0DD1"/>
    <w:rsid w:val="000F10F9"/>
    <w:rsid w:val="000F1415"/>
    <w:rsid w:val="000F147D"/>
    <w:rsid w:val="000F159E"/>
    <w:rsid w:val="000F1D59"/>
    <w:rsid w:val="000F1ED4"/>
    <w:rsid w:val="000F2072"/>
    <w:rsid w:val="000F2413"/>
    <w:rsid w:val="000F24FA"/>
    <w:rsid w:val="000F2894"/>
    <w:rsid w:val="000F2FE2"/>
    <w:rsid w:val="000F30B0"/>
    <w:rsid w:val="000F3276"/>
    <w:rsid w:val="000F33EC"/>
    <w:rsid w:val="000F3639"/>
    <w:rsid w:val="000F3A1A"/>
    <w:rsid w:val="000F3C98"/>
    <w:rsid w:val="000F3D1E"/>
    <w:rsid w:val="000F3E14"/>
    <w:rsid w:val="000F3F26"/>
    <w:rsid w:val="000F3FE7"/>
    <w:rsid w:val="000F41FF"/>
    <w:rsid w:val="000F46B1"/>
    <w:rsid w:val="000F481C"/>
    <w:rsid w:val="000F497E"/>
    <w:rsid w:val="000F4C6D"/>
    <w:rsid w:val="000F508D"/>
    <w:rsid w:val="000F54E6"/>
    <w:rsid w:val="000F5778"/>
    <w:rsid w:val="000F5C6E"/>
    <w:rsid w:val="000F5FFE"/>
    <w:rsid w:val="000F63FC"/>
    <w:rsid w:val="000F6408"/>
    <w:rsid w:val="000F68BC"/>
    <w:rsid w:val="000F68C0"/>
    <w:rsid w:val="000F6939"/>
    <w:rsid w:val="000F69BA"/>
    <w:rsid w:val="000F6BE8"/>
    <w:rsid w:val="000F710D"/>
    <w:rsid w:val="000F7145"/>
    <w:rsid w:val="000F7D28"/>
    <w:rsid w:val="00100090"/>
    <w:rsid w:val="001002D7"/>
    <w:rsid w:val="00100D74"/>
    <w:rsid w:val="00100DEA"/>
    <w:rsid w:val="00100E3F"/>
    <w:rsid w:val="00100EE5"/>
    <w:rsid w:val="00101054"/>
    <w:rsid w:val="001011D0"/>
    <w:rsid w:val="001014F3"/>
    <w:rsid w:val="001017B4"/>
    <w:rsid w:val="001017CF"/>
    <w:rsid w:val="00101980"/>
    <w:rsid w:val="00102026"/>
    <w:rsid w:val="0010250A"/>
    <w:rsid w:val="00102695"/>
    <w:rsid w:val="001027A7"/>
    <w:rsid w:val="00102861"/>
    <w:rsid w:val="00102D30"/>
    <w:rsid w:val="00102F77"/>
    <w:rsid w:val="00102FA1"/>
    <w:rsid w:val="0010346A"/>
    <w:rsid w:val="00103757"/>
    <w:rsid w:val="00103B9F"/>
    <w:rsid w:val="00103FF0"/>
    <w:rsid w:val="001043FF"/>
    <w:rsid w:val="001047B3"/>
    <w:rsid w:val="00104C29"/>
    <w:rsid w:val="00104C7F"/>
    <w:rsid w:val="00104E6C"/>
    <w:rsid w:val="0010512A"/>
    <w:rsid w:val="001051BB"/>
    <w:rsid w:val="00105724"/>
    <w:rsid w:val="0010589E"/>
    <w:rsid w:val="001059FF"/>
    <w:rsid w:val="00106033"/>
    <w:rsid w:val="0010633C"/>
    <w:rsid w:val="001064A9"/>
    <w:rsid w:val="001065EC"/>
    <w:rsid w:val="0010664E"/>
    <w:rsid w:val="00106657"/>
    <w:rsid w:val="001066AD"/>
    <w:rsid w:val="00106E96"/>
    <w:rsid w:val="00107049"/>
    <w:rsid w:val="00107196"/>
    <w:rsid w:val="001074DA"/>
    <w:rsid w:val="00110166"/>
    <w:rsid w:val="001101FF"/>
    <w:rsid w:val="001103AE"/>
    <w:rsid w:val="001107C0"/>
    <w:rsid w:val="0011080D"/>
    <w:rsid w:val="00110A42"/>
    <w:rsid w:val="001111EA"/>
    <w:rsid w:val="001119C1"/>
    <w:rsid w:val="00111ACB"/>
    <w:rsid w:val="00111F0E"/>
    <w:rsid w:val="00111F85"/>
    <w:rsid w:val="00112BBF"/>
    <w:rsid w:val="00112C67"/>
    <w:rsid w:val="00113083"/>
    <w:rsid w:val="001131F1"/>
    <w:rsid w:val="00113395"/>
    <w:rsid w:val="00113472"/>
    <w:rsid w:val="00113581"/>
    <w:rsid w:val="001136AD"/>
    <w:rsid w:val="001137C4"/>
    <w:rsid w:val="00113838"/>
    <w:rsid w:val="00113AE7"/>
    <w:rsid w:val="00113E78"/>
    <w:rsid w:val="001142CE"/>
    <w:rsid w:val="00114427"/>
    <w:rsid w:val="00114553"/>
    <w:rsid w:val="0011456B"/>
    <w:rsid w:val="001146C1"/>
    <w:rsid w:val="00114E6F"/>
    <w:rsid w:val="00115106"/>
    <w:rsid w:val="00115D39"/>
    <w:rsid w:val="00115D68"/>
    <w:rsid w:val="001165D0"/>
    <w:rsid w:val="00116AE8"/>
    <w:rsid w:val="00116C41"/>
    <w:rsid w:val="0011759B"/>
    <w:rsid w:val="00117F1E"/>
    <w:rsid w:val="0012034F"/>
    <w:rsid w:val="00120858"/>
    <w:rsid w:val="00120F4E"/>
    <w:rsid w:val="0012112D"/>
    <w:rsid w:val="0012122F"/>
    <w:rsid w:val="00121248"/>
    <w:rsid w:val="00121552"/>
    <w:rsid w:val="001216AE"/>
    <w:rsid w:val="00121CD8"/>
    <w:rsid w:val="00121D9D"/>
    <w:rsid w:val="001227F4"/>
    <w:rsid w:val="0012290B"/>
    <w:rsid w:val="00122CB7"/>
    <w:rsid w:val="0012327F"/>
    <w:rsid w:val="00123290"/>
    <w:rsid w:val="001238BD"/>
    <w:rsid w:val="00123B50"/>
    <w:rsid w:val="00123C2A"/>
    <w:rsid w:val="001243BE"/>
    <w:rsid w:val="0012493C"/>
    <w:rsid w:val="0012496E"/>
    <w:rsid w:val="00124B47"/>
    <w:rsid w:val="001250EF"/>
    <w:rsid w:val="00125594"/>
    <w:rsid w:val="0012577F"/>
    <w:rsid w:val="00125DE1"/>
    <w:rsid w:val="00125F29"/>
    <w:rsid w:val="00126066"/>
    <w:rsid w:val="001261D5"/>
    <w:rsid w:val="0012672D"/>
    <w:rsid w:val="00126DC0"/>
    <w:rsid w:val="00127121"/>
    <w:rsid w:val="00127388"/>
    <w:rsid w:val="00127419"/>
    <w:rsid w:val="0012753C"/>
    <w:rsid w:val="00127637"/>
    <w:rsid w:val="0012785C"/>
    <w:rsid w:val="00127FF0"/>
    <w:rsid w:val="00130217"/>
    <w:rsid w:val="00130262"/>
    <w:rsid w:val="00130B25"/>
    <w:rsid w:val="00130D28"/>
    <w:rsid w:val="001311F2"/>
    <w:rsid w:val="001315DD"/>
    <w:rsid w:val="001318F9"/>
    <w:rsid w:val="00131E2D"/>
    <w:rsid w:val="00132467"/>
    <w:rsid w:val="001329DF"/>
    <w:rsid w:val="00132EDE"/>
    <w:rsid w:val="001332D8"/>
    <w:rsid w:val="0013369F"/>
    <w:rsid w:val="0013386A"/>
    <w:rsid w:val="00133A78"/>
    <w:rsid w:val="00133C2B"/>
    <w:rsid w:val="00133EBE"/>
    <w:rsid w:val="00133F94"/>
    <w:rsid w:val="0013405E"/>
    <w:rsid w:val="0013455C"/>
    <w:rsid w:val="00134722"/>
    <w:rsid w:val="001348DC"/>
    <w:rsid w:val="001349F0"/>
    <w:rsid w:val="0013509B"/>
    <w:rsid w:val="0013515A"/>
    <w:rsid w:val="00135326"/>
    <w:rsid w:val="00135488"/>
    <w:rsid w:val="00136018"/>
    <w:rsid w:val="0013612E"/>
    <w:rsid w:val="001367E6"/>
    <w:rsid w:val="00136F22"/>
    <w:rsid w:val="00136F63"/>
    <w:rsid w:val="00136F71"/>
    <w:rsid w:val="001371AA"/>
    <w:rsid w:val="00137511"/>
    <w:rsid w:val="001378CB"/>
    <w:rsid w:val="00137CC6"/>
    <w:rsid w:val="001404D3"/>
    <w:rsid w:val="00140546"/>
    <w:rsid w:val="00140DBE"/>
    <w:rsid w:val="00141077"/>
    <w:rsid w:val="001415C8"/>
    <w:rsid w:val="00141662"/>
    <w:rsid w:val="00141BBF"/>
    <w:rsid w:val="00141C0D"/>
    <w:rsid w:val="00141F0E"/>
    <w:rsid w:val="0014224F"/>
    <w:rsid w:val="00142578"/>
    <w:rsid w:val="001425B9"/>
    <w:rsid w:val="001425EF"/>
    <w:rsid w:val="00142880"/>
    <w:rsid w:val="00143561"/>
    <w:rsid w:val="001435E9"/>
    <w:rsid w:val="0014382B"/>
    <w:rsid w:val="0014405B"/>
    <w:rsid w:val="00144202"/>
    <w:rsid w:val="001443FD"/>
    <w:rsid w:val="00144650"/>
    <w:rsid w:val="001446E0"/>
    <w:rsid w:val="00144A95"/>
    <w:rsid w:val="00144BB2"/>
    <w:rsid w:val="00144CE0"/>
    <w:rsid w:val="00144E01"/>
    <w:rsid w:val="00145438"/>
    <w:rsid w:val="0014563B"/>
    <w:rsid w:val="00145A8E"/>
    <w:rsid w:val="001460A1"/>
    <w:rsid w:val="001460E5"/>
    <w:rsid w:val="001462D7"/>
    <w:rsid w:val="001463A9"/>
    <w:rsid w:val="0014656F"/>
    <w:rsid w:val="0014670C"/>
    <w:rsid w:val="00146964"/>
    <w:rsid w:val="001473A9"/>
    <w:rsid w:val="001474A8"/>
    <w:rsid w:val="001475B3"/>
    <w:rsid w:val="00147752"/>
    <w:rsid w:val="00147937"/>
    <w:rsid w:val="00147C85"/>
    <w:rsid w:val="00150163"/>
    <w:rsid w:val="001501DE"/>
    <w:rsid w:val="00150517"/>
    <w:rsid w:val="00150D7B"/>
    <w:rsid w:val="00151AD3"/>
    <w:rsid w:val="00152549"/>
    <w:rsid w:val="0015259F"/>
    <w:rsid w:val="001527AA"/>
    <w:rsid w:val="00152983"/>
    <w:rsid w:val="00152B20"/>
    <w:rsid w:val="00152E7C"/>
    <w:rsid w:val="00153BDC"/>
    <w:rsid w:val="00153C17"/>
    <w:rsid w:val="00153C5C"/>
    <w:rsid w:val="00153D53"/>
    <w:rsid w:val="0015424A"/>
    <w:rsid w:val="001546BD"/>
    <w:rsid w:val="001547D6"/>
    <w:rsid w:val="00154C9A"/>
    <w:rsid w:val="001554B3"/>
    <w:rsid w:val="001555C0"/>
    <w:rsid w:val="001555C6"/>
    <w:rsid w:val="001556D9"/>
    <w:rsid w:val="00155961"/>
    <w:rsid w:val="00155C06"/>
    <w:rsid w:val="0015643C"/>
    <w:rsid w:val="001564C2"/>
    <w:rsid w:val="001567F0"/>
    <w:rsid w:val="001569C8"/>
    <w:rsid w:val="00156E10"/>
    <w:rsid w:val="00156EBB"/>
    <w:rsid w:val="001570A8"/>
    <w:rsid w:val="001570D2"/>
    <w:rsid w:val="00157167"/>
    <w:rsid w:val="00157451"/>
    <w:rsid w:val="00157B79"/>
    <w:rsid w:val="00157D19"/>
    <w:rsid w:val="001605A0"/>
    <w:rsid w:val="0016084E"/>
    <w:rsid w:val="00160D5E"/>
    <w:rsid w:val="00160E42"/>
    <w:rsid w:val="00161123"/>
    <w:rsid w:val="00161722"/>
    <w:rsid w:val="00161B98"/>
    <w:rsid w:val="00161DF5"/>
    <w:rsid w:val="00162434"/>
    <w:rsid w:val="001628E9"/>
    <w:rsid w:val="00162F46"/>
    <w:rsid w:val="00163BC5"/>
    <w:rsid w:val="00163CED"/>
    <w:rsid w:val="0016429B"/>
    <w:rsid w:val="0016435A"/>
    <w:rsid w:val="00164CC3"/>
    <w:rsid w:val="00164D9B"/>
    <w:rsid w:val="00164E5F"/>
    <w:rsid w:val="001652F6"/>
    <w:rsid w:val="001658B2"/>
    <w:rsid w:val="00165CAC"/>
    <w:rsid w:val="00165CBF"/>
    <w:rsid w:val="00165E52"/>
    <w:rsid w:val="00165F95"/>
    <w:rsid w:val="001660D7"/>
    <w:rsid w:val="00166556"/>
    <w:rsid w:val="001666D1"/>
    <w:rsid w:val="00166897"/>
    <w:rsid w:val="00166F6A"/>
    <w:rsid w:val="0016731A"/>
    <w:rsid w:val="00167438"/>
    <w:rsid w:val="001676A2"/>
    <w:rsid w:val="00167B38"/>
    <w:rsid w:val="00167D39"/>
    <w:rsid w:val="00167E4C"/>
    <w:rsid w:val="00170070"/>
    <w:rsid w:val="001701FE"/>
    <w:rsid w:val="00170472"/>
    <w:rsid w:val="00170C01"/>
    <w:rsid w:val="00170CE6"/>
    <w:rsid w:val="001713D1"/>
    <w:rsid w:val="001713DB"/>
    <w:rsid w:val="00171609"/>
    <w:rsid w:val="00171D90"/>
    <w:rsid w:val="0017206D"/>
    <w:rsid w:val="001720E8"/>
    <w:rsid w:val="001722BD"/>
    <w:rsid w:val="0017233B"/>
    <w:rsid w:val="00173108"/>
    <w:rsid w:val="0017316A"/>
    <w:rsid w:val="001731B5"/>
    <w:rsid w:val="0017350D"/>
    <w:rsid w:val="00173AA0"/>
    <w:rsid w:val="00174199"/>
    <w:rsid w:val="0017447A"/>
    <w:rsid w:val="00174A06"/>
    <w:rsid w:val="00174BE8"/>
    <w:rsid w:val="0017512F"/>
    <w:rsid w:val="0017549B"/>
    <w:rsid w:val="0017572F"/>
    <w:rsid w:val="001757D4"/>
    <w:rsid w:val="00175A10"/>
    <w:rsid w:val="00175B66"/>
    <w:rsid w:val="00175E39"/>
    <w:rsid w:val="00175F85"/>
    <w:rsid w:val="0017680F"/>
    <w:rsid w:val="00176A9D"/>
    <w:rsid w:val="00176DD8"/>
    <w:rsid w:val="00176E81"/>
    <w:rsid w:val="0017736A"/>
    <w:rsid w:val="00177412"/>
    <w:rsid w:val="00177460"/>
    <w:rsid w:val="00177706"/>
    <w:rsid w:val="00177746"/>
    <w:rsid w:val="00177821"/>
    <w:rsid w:val="00177907"/>
    <w:rsid w:val="00180421"/>
    <w:rsid w:val="0018084E"/>
    <w:rsid w:val="00180929"/>
    <w:rsid w:val="00180BF0"/>
    <w:rsid w:val="00180EB5"/>
    <w:rsid w:val="00181043"/>
    <w:rsid w:val="0018120B"/>
    <w:rsid w:val="001816C3"/>
    <w:rsid w:val="00182042"/>
    <w:rsid w:val="001820CB"/>
    <w:rsid w:val="00182426"/>
    <w:rsid w:val="001826B4"/>
    <w:rsid w:val="001832ED"/>
    <w:rsid w:val="0018339C"/>
    <w:rsid w:val="001835DA"/>
    <w:rsid w:val="001837B3"/>
    <w:rsid w:val="001839F0"/>
    <w:rsid w:val="00183B5B"/>
    <w:rsid w:val="00183C2B"/>
    <w:rsid w:val="00183D10"/>
    <w:rsid w:val="00184247"/>
    <w:rsid w:val="00184478"/>
    <w:rsid w:val="0018456C"/>
    <w:rsid w:val="00184880"/>
    <w:rsid w:val="00184D0D"/>
    <w:rsid w:val="00184D12"/>
    <w:rsid w:val="00184ECF"/>
    <w:rsid w:val="00185AC5"/>
    <w:rsid w:val="00185D71"/>
    <w:rsid w:val="00185EB5"/>
    <w:rsid w:val="001861BC"/>
    <w:rsid w:val="00186275"/>
    <w:rsid w:val="00186335"/>
    <w:rsid w:val="00186A10"/>
    <w:rsid w:val="00186BB3"/>
    <w:rsid w:val="00186CAE"/>
    <w:rsid w:val="00186FB6"/>
    <w:rsid w:val="001878B6"/>
    <w:rsid w:val="00187B16"/>
    <w:rsid w:val="001902B9"/>
    <w:rsid w:val="00190416"/>
    <w:rsid w:val="001906B7"/>
    <w:rsid w:val="00190AB9"/>
    <w:rsid w:val="00190EDD"/>
    <w:rsid w:val="001910CE"/>
    <w:rsid w:val="0019128B"/>
    <w:rsid w:val="0019130A"/>
    <w:rsid w:val="00191E3B"/>
    <w:rsid w:val="00192348"/>
    <w:rsid w:val="0019234A"/>
    <w:rsid w:val="00192827"/>
    <w:rsid w:val="0019283D"/>
    <w:rsid w:val="0019292A"/>
    <w:rsid w:val="00192B98"/>
    <w:rsid w:val="00192C1F"/>
    <w:rsid w:val="00192D3C"/>
    <w:rsid w:val="00192E98"/>
    <w:rsid w:val="00193045"/>
    <w:rsid w:val="001934F1"/>
    <w:rsid w:val="00193943"/>
    <w:rsid w:val="00193E15"/>
    <w:rsid w:val="00193E5F"/>
    <w:rsid w:val="00193F67"/>
    <w:rsid w:val="00194013"/>
    <w:rsid w:val="00194669"/>
    <w:rsid w:val="001947B3"/>
    <w:rsid w:val="00194886"/>
    <w:rsid w:val="001948F6"/>
    <w:rsid w:val="00194971"/>
    <w:rsid w:val="00194B23"/>
    <w:rsid w:val="00194C96"/>
    <w:rsid w:val="00194F82"/>
    <w:rsid w:val="0019508B"/>
    <w:rsid w:val="00195750"/>
    <w:rsid w:val="00195A5A"/>
    <w:rsid w:val="00195B6C"/>
    <w:rsid w:val="00195BB4"/>
    <w:rsid w:val="00195DFA"/>
    <w:rsid w:val="00195E90"/>
    <w:rsid w:val="001963A8"/>
    <w:rsid w:val="001963F2"/>
    <w:rsid w:val="00196433"/>
    <w:rsid w:val="001964A4"/>
    <w:rsid w:val="0019670C"/>
    <w:rsid w:val="001969D7"/>
    <w:rsid w:val="00196A3B"/>
    <w:rsid w:val="00196CA1"/>
    <w:rsid w:val="00196CAF"/>
    <w:rsid w:val="00196D89"/>
    <w:rsid w:val="00196DD8"/>
    <w:rsid w:val="0019709D"/>
    <w:rsid w:val="00197440"/>
    <w:rsid w:val="001977FF"/>
    <w:rsid w:val="001978C6"/>
    <w:rsid w:val="001979B5"/>
    <w:rsid w:val="00197D6E"/>
    <w:rsid w:val="001A014E"/>
    <w:rsid w:val="001A061A"/>
    <w:rsid w:val="001A0639"/>
    <w:rsid w:val="001A071D"/>
    <w:rsid w:val="001A0962"/>
    <w:rsid w:val="001A0992"/>
    <w:rsid w:val="001A0C1D"/>
    <w:rsid w:val="001A108B"/>
    <w:rsid w:val="001A11D6"/>
    <w:rsid w:val="001A1339"/>
    <w:rsid w:val="001A1524"/>
    <w:rsid w:val="001A1AB1"/>
    <w:rsid w:val="001A1E2F"/>
    <w:rsid w:val="001A218A"/>
    <w:rsid w:val="001A2591"/>
    <w:rsid w:val="001A2877"/>
    <w:rsid w:val="001A2FCA"/>
    <w:rsid w:val="001A3093"/>
    <w:rsid w:val="001A32B9"/>
    <w:rsid w:val="001A32EC"/>
    <w:rsid w:val="001A358C"/>
    <w:rsid w:val="001A392C"/>
    <w:rsid w:val="001A3DAB"/>
    <w:rsid w:val="001A3FC7"/>
    <w:rsid w:val="001A41BF"/>
    <w:rsid w:val="001A4213"/>
    <w:rsid w:val="001A4B38"/>
    <w:rsid w:val="001A4D31"/>
    <w:rsid w:val="001A50CC"/>
    <w:rsid w:val="001A5106"/>
    <w:rsid w:val="001A51D0"/>
    <w:rsid w:val="001A538B"/>
    <w:rsid w:val="001A5844"/>
    <w:rsid w:val="001A5A58"/>
    <w:rsid w:val="001A5FEE"/>
    <w:rsid w:val="001A620E"/>
    <w:rsid w:val="001A6A4C"/>
    <w:rsid w:val="001A6ABC"/>
    <w:rsid w:val="001A6B56"/>
    <w:rsid w:val="001A75A4"/>
    <w:rsid w:val="001A75CC"/>
    <w:rsid w:val="001A77A6"/>
    <w:rsid w:val="001A7CC0"/>
    <w:rsid w:val="001B01E7"/>
    <w:rsid w:val="001B0202"/>
    <w:rsid w:val="001B02D9"/>
    <w:rsid w:val="001B06E2"/>
    <w:rsid w:val="001B12DF"/>
    <w:rsid w:val="001B14D7"/>
    <w:rsid w:val="001B162B"/>
    <w:rsid w:val="001B1ACE"/>
    <w:rsid w:val="001B272D"/>
    <w:rsid w:val="001B3168"/>
    <w:rsid w:val="001B3283"/>
    <w:rsid w:val="001B352D"/>
    <w:rsid w:val="001B37FE"/>
    <w:rsid w:val="001B380F"/>
    <w:rsid w:val="001B383B"/>
    <w:rsid w:val="001B395E"/>
    <w:rsid w:val="001B3A3E"/>
    <w:rsid w:val="001B41E3"/>
    <w:rsid w:val="001B41E6"/>
    <w:rsid w:val="001B469C"/>
    <w:rsid w:val="001B47C1"/>
    <w:rsid w:val="001B4866"/>
    <w:rsid w:val="001B4BB2"/>
    <w:rsid w:val="001B52D8"/>
    <w:rsid w:val="001B5395"/>
    <w:rsid w:val="001B55B9"/>
    <w:rsid w:val="001B574F"/>
    <w:rsid w:val="001B6056"/>
    <w:rsid w:val="001B6464"/>
    <w:rsid w:val="001B664D"/>
    <w:rsid w:val="001B7072"/>
    <w:rsid w:val="001B77AF"/>
    <w:rsid w:val="001B7A0D"/>
    <w:rsid w:val="001B7D74"/>
    <w:rsid w:val="001C035C"/>
    <w:rsid w:val="001C05CD"/>
    <w:rsid w:val="001C098B"/>
    <w:rsid w:val="001C0B21"/>
    <w:rsid w:val="001C0B9D"/>
    <w:rsid w:val="001C167C"/>
    <w:rsid w:val="001C20CC"/>
    <w:rsid w:val="001C22A4"/>
    <w:rsid w:val="001C2317"/>
    <w:rsid w:val="001C2564"/>
    <w:rsid w:val="001C25E0"/>
    <w:rsid w:val="001C26A3"/>
    <w:rsid w:val="001C276A"/>
    <w:rsid w:val="001C27B6"/>
    <w:rsid w:val="001C296C"/>
    <w:rsid w:val="001C2C84"/>
    <w:rsid w:val="001C2F0E"/>
    <w:rsid w:val="001C2F72"/>
    <w:rsid w:val="001C3052"/>
    <w:rsid w:val="001C33EF"/>
    <w:rsid w:val="001C435F"/>
    <w:rsid w:val="001C4475"/>
    <w:rsid w:val="001C4507"/>
    <w:rsid w:val="001C53FB"/>
    <w:rsid w:val="001C5841"/>
    <w:rsid w:val="001C5B2D"/>
    <w:rsid w:val="001C5F8E"/>
    <w:rsid w:val="001C6160"/>
    <w:rsid w:val="001C64FC"/>
    <w:rsid w:val="001C6C31"/>
    <w:rsid w:val="001C6F29"/>
    <w:rsid w:val="001C6F59"/>
    <w:rsid w:val="001C7147"/>
    <w:rsid w:val="001C745E"/>
    <w:rsid w:val="001C7762"/>
    <w:rsid w:val="001C7B56"/>
    <w:rsid w:val="001C7CD9"/>
    <w:rsid w:val="001D000C"/>
    <w:rsid w:val="001D005F"/>
    <w:rsid w:val="001D013D"/>
    <w:rsid w:val="001D052A"/>
    <w:rsid w:val="001D0D0E"/>
    <w:rsid w:val="001D0E1F"/>
    <w:rsid w:val="001D0F6C"/>
    <w:rsid w:val="001D0FED"/>
    <w:rsid w:val="001D124C"/>
    <w:rsid w:val="001D1639"/>
    <w:rsid w:val="001D1774"/>
    <w:rsid w:val="001D19A2"/>
    <w:rsid w:val="001D1D4B"/>
    <w:rsid w:val="001D1DDD"/>
    <w:rsid w:val="001D2263"/>
    <w:rsid w:val="001D2467"/>
    <w:rsid w:val="001D2AEF"/>
    <w:rsid w:val="001D2CA7"/>
    <w:rsid w:val="001D2F63"/>
    <w:rsid w:val="001D2F7B"/>
    <w:rsid w:val="001D3980"/>
    <w:rsid w:val="001D3D43"/>
    <w:rsid w:val="001D3D8A"/>
    <w:rsid w:val="001D3F7D"/>
    <w:rsid w:val="001D4154"/>
    <w:rsid w:val="001D4A02"/>
    <w:rsid w:val="001D4B03"/>
    <w:rsid w:val="001D4D36"/>
    <w:rsid w:val="001D4F2A"/>
    <w:rsid w:val="001D4F6F"/>
    <w:rsid w:val="001D53F6"/>
    <w:rsid w:val="001D5540"/>
    <w:rsid w:val="001D55AF"/>
    <w:rsid w:val="001D5D87"/>
    <w:rsid w:val="001D5E36"/>
    <w:rsid w:val="001D6211"/>
    <w:rsid w:val="001D62DD"/>
    <w:rsid w:val="001D6413"/>
    <w:rsid w:val="001D6836"/>
    <w:rsid w:val="001D6AC8"/>
    <w:rsid w:val="001D6E7F"/>
    <w:rsid w:val="001D6F95"/>
    <w:rsid w:val="001D7081"/>
    <w:rsid w:val="001D71A0"/>
    <w:rsid w:val="001D77AF"/>
    <w:rsid w:val="001D77F8"/>
    <w:rsid w:val="001D78EB"/>
    <w:rsid w:val="001D7B5F"/>
    <w:rsid w:val="001D7C83"/>
    <w:rsid w:val="001D7E78"/>
    <w:rsid w:val="001D7F1A"/>
    <w:rsid w:val="001E0A9B"/>
    <w:rsid w:val="001E1167"/>
    <w:rsid w:val="001E1527"/>
    <w:rsid w:val="001E1556"/>
    <w:rsid w:val="001E155A"/>
    <w:rsid w:val="001E1BE8"/>
    <w:rsid w:val="001E1C1F"/>
    <w:rsid w:val="001E2044"/>
    <w:rsid w:val="001E2082"/>
    <w:rsid w:val="001E209B"/>
    <w:rsid w:val="001E20DB"/>
    <w:rsid w:val="001E33D4"/>
    <w:rsid w:val="001E3B0C"/>
    <w:rsid w:val="001E3B94"/>
    <w:rsid w:val="001E3F68"/>
    <w:rsid w:val="001E458A"/>
    <w:rsid w:val="001E47B1"/>
    <w:rsid w:val="001E49A1"/>
    <w:rsid w:val="001E4C15"/>
    <w:rsid w:val="001E4D40"/>
    <w:rsid w:val="001E4D74"/>
    <w:rsid w:val="001E4EE0"/>
    <w:rsid w:val="001E4F7B"/>
    <w:rsid w:val="001E55B4"/>
    <w:rsid w:val="001E5668"/>
    <w:rsid w:val="001E592B"/>
    <w:rsid w:val="001E59B1"/>
    <w:rsid w:val="001E5AF7"/>
    <w:rsid w:val="001E613F"/>
    <w:rsid w:val="001E6892"/>
    <w:rsid w:val="001E6C37"/>
    <w:rsid w:val="001E6C98"/>
    <w:rsid w:val="001E6E3C"/>
    <w:rsid w:val="001E6E6E"/>
    <w:rsid w:val="001E72E0"/>
    <w:rsid w:val="001E75F6"/>
    <w:rsid w:val="001E7713"/>
    <w:rsid w:val="001E7E3E"/>
    <w:rsid w:val="001E7F68"/>
    <w:rsid w:val="001F044B"/>
    <w:rsid w:val="001F04F0"/>
    <w:rsid w:val="001F0525"/>
    <w:rsid w:val="001F0918"/>
    <w:rsid w:val="001F0983"/>
    <w:rsid w:val="001F0C91"/>
    <w:rsid w:val="001F13C4"/>
    <w:rsid w:val="001F1945"/>
    <w:rsid w:val="001F2002"/>
    <w:rsid w:val="001F20B6"/>
    <w:rsid w:val="001F22EA"/>
    <w:rsid w:val="001F2948"/>
    <w:rsid w:val="001F2E94"/>
    <w:rsid w:val="001F3078"/>
    <w:rsid w:val="001F3958"/>
    <w:rsid w:val="001F3A3A"/>
    <w:rsid w:val="001F3E1E"/>
    <w:rsid w:val="001F3E54"/>
    <w:rsid w:val="001F4088"/>
    <w:rsid w:val="001F4481"/>
    <w:rsid w:val="001F4948"/>
    <w:rsid w:val="001F4CC6"/>
    <w:rsid w:val="001F4CEF"/>
    <w:rsid w:val="001F5201"/>
    <w:rsid w:val="001F5341"/>
    <w:rsid w:val="001F53B4"/>
    <w:rsid w:val="001F58CB"/>
    <w:rsid w:val="001F6087"/>
    <w:rsid w:val="001F64BB"/>
    <w:rsid w:val="001F6570"/>
    <w:rsid w:val="001F66B2"/>
    <w:rsid w:val="001F6F4F"/>
    <w:rsid w:val="001F74EE"/>
    <w:rsid w:val="001F7DCA"/>
    <w:rsid w:val="001F7E8D"/>
    <w:rsid w:val="002000D1"/>
    <w:rsid w:val="0020013D"/>
    <w:rsid w:val="002002D0"/>
    <w:rsid w:val="00200720"/>
    <w:rsid w:val="002009E4"/>
    <w:rsid w:val="00200EAC"/>
    <w:rsid w:val="00200F79"/>
    <w:rsid w:val="0020102E"/>
    <w:rsid w:val="002013C0"/>
    <w:rsid w:val="002019DD"/>
    <w:rsid w:val="00201E5F"/>
    <w:rsid w:val="00202565"/>
    <w:rsid w:val="00202783"/>
    <w:rsid w:val="00202A1F"/>
    <w:rsid w:val="00202B77"/>
    <w:rsid w:val="00202C73"/>
    <w:rsid w:val="00202D0A"/>
    <w:rsid w:val="00202E16"/>
    <w:rsid w:val="00202EC3"/>
    <w:rsid w:val="00202F56"/>
    <w:rsid w:val="002030EC"/>
    <w:rsid w:val="00203191"/>
    <w:rsid w:val="002032B9"/>
    <w:rsid w:val="00203519"/>
    <w:rsid w:val="002035F6"/>
    <w:rsid w:val="00203645"/>
    <w:rsid w:val="00203704"/>
    <w:rsid w:val="00203D0B"/>
    <w:rsid w:val="00204EF8"/>
    <w:rsid w:val="00205594"/>
    <w:rsid w:val="00205AD5"/>
    <w:rsid w:val="00205B55"/>
    <w:rsid w:val="0020628C"/>
    <w:rsid w:val="00206295"/>
    <w:rsid w:val="00206342"/>
    <w:rsid w:val="00206EFD"/>
    <w:rsid w:val="0020743D"/>
    <w:rsid w:val="002074CE"/>
    <w:rsid w:val="002075E3"/>
    <w:rsid w:val="00207A0A"/>
    <w:rsid w:val="00207E56"/>
    <w:rsid w:val="00210151"/>
    <w:rsid w:val="0021052E"/>
    <w:rsid w:val="002105C1"/>
    <w:rsid w:val="0021097E"/>
    <w:rsid w:val="00210BEF"/>
    <w:rsid w:val="00211099"/>
    <w:rsid w:val="002115FC"/>
    <w:rsid w:val="00212193"/>
    <w:rsid w:val="002121A0"/>
    <w:rsid w:val="00212269"/>
    <w:rsid w:val="0021242F"/>
    <w:rsid w:val="0021248E"/>
    <w:rsid w:val="002125D3"/>
    <w:rsid w:val="00213046"/>
    <w:rsid w:val="00213077"/>
    <w:rsid w:val="002130C5"/>
    <w:rsid w:val="002135BB"/>
    <w:rsid w:val="002136AA"/>
    <w:rsid w:val="00213E1C"/>
    <w:rsid w:val="00213F5E"/>
    <w:rsid w:val="00214038"/>
    <w:rsid w:val="00214135"/>
    <w:rsid w:val="002141A9"/>
    <w:rsid w:val="00214239"/>
    <w:rsid w:val="00214389"/>
    <w:rsid w:val="002143E0"/>
    <w:rsid w:val="00214AFB"/>
    <w:rsid w:val="00214B95"/>
    <w:rsid w:val="00214BA9"/>
    <w:rsid w:val="002152A8"/>
    <w:rsid w:val="00215776"/>
    <w:rsid w:val="00215C14"/>
    <w:rsid w:val="00216074"/>
    <w:rsid w:val="0021626D"/>
    <w:rsid w:val="00216F3E"/>
    <w:rsid w:val="00217754"/>
    <w:rsid w:val="00217B7B"/>
    <w:rsid w:val="00217CBB"/>
    <w:rsid w:val="00217DF3"/>
    <w:rsid w:val="002206C1"/>
    <w:rsid w:val="0022079A"/>
    <w:rsid w:val="00220E29"/>
    <w:rsid w:val="002215B9"/>
    <w:rsid w:val="00221843"/>
    <w:rsid w:val="00221D1C"/>
    <w:rsid w:val="00221FA9"/>
    <w:rsid w:val="002226FA"/>
    <w:rsid w:val="00222AAF"/>
    <w:rsid w:val="00222FD8"/>
    <w:rsid w:val="002240C6"/>
    <w:rsid w:val="00224348"/>
    <w:rsid w:val="00224396"/>
    <w:rsid w:val="00225B4A"/>
    <w:rsid w:val="00225C3D"/>
    <w:rsid w:val="00226254"/>
    <w:rsid w:val="002263B0"/>
    <w:rsid w:val="0022668C"/>
    <w:rsid w:val="00226B20"/>
    <w:rsid w:val="00226BB6"/>
    <w:rsid w:val="00226C8B"/>
    <w:rsid w:val="00226CD5"/>
    <w:rsid w:val="002271F8"/>
    <w:rsid w:val="0022725D"/>
    <w:rsid w:val="00227A34"/>
    <w:rsid w:val="00227E81"/>
    <w:rsid w:val="002300B5"/>
    <w:rsid w:val="00230274"/>
    <w:rsid w:val="00230278"/>
    <w:rsid w:val="00230316"/>
    <w:rsid w:val="00230499"/>
    <w:rsid w:val="00230659"/>
    <w:rsid w:val="00230881"/>
    <w:rsid w:val="00230929"/>
    <w:rsid w:val="00231193"/>
    <w:rsid w:val="00231501"/>
    <w:rsid w:val="00231632"/>
    <w:rsid w:val="0023163C"/>
    <w:rsid w:val="002317E3"/>
    <w:rsid w:val="002327D2"/>
    <w:rsid w:val="00232993"/>
    <w:rsid w:val="00232B94"/>
    <w:rsid w:val="00232D74"/>
    <w:rsid w:val="0023330B"/>
    <w:rsid w:val="002333AA"/>
    <w:rsid w:val="00233800"/>
    <w:rsid w:val="00233995"/>
    <w:rsid w:val="00233B4C"/>
    <w:rsid w:val="00233E8F"/>
    <w:rsid w:val="00233EE8"/>
    <w:rsid w:val="002340AE"/>
    <w:rsid w:val="00234207"/>
    <w:rsid w:val="002343FC"/>
    <w:rsid w:val="00234AB9"/>
    <w:rsid w:val="00234BD8"/>
    <w:rsid w:val="0023549B"/>
    <w:rsid w:val="00235800"/>
    <w:rsid w:val="00235E7C"/>
    <w:rsid w:val="002360E6"/>
    <w:rsid w:val="0023647A"/>
    <w:rsid w:val="00236AD0"/>
    <w:rsid w:val="00236DAA"/>
    <w:rsid w:val="00236DC5"/>
    <w:rsid w:val="0023719E"/>
    <w:rsid w:val="0023731D"/>
    <w:rsid w:val="002373FD"/>
    <w:rsid w:val="00237975"/>
    <w:rsid w:val="00237C8D"/>
    <w:rsid w:val="002407B2"/>
    <w:rsid w:val="00240D69"/>
    <w:rsid w:val="00240DB0"/>
    <w:rsid w:val="00241001"/>
    <w:rsid w:val="00241586"/>
    <w:rsid w:val="00241A83"/>
    <w:rsid w:val="00241D66"/>
    <w:rsid w:val="00241E9C"/>
    <w:rsid w:val="00241FBC"/>
    <w:rsid w:val="002421E9"/>
    <w:rsid w:val="002424B8"/>
    <w:rsid w:val="00242B4C"/>
    <w:rsid w:val="00242D67"/>
    <w:rsid w:val="00242E5E"/>
    <w:rsid w:val="002431D9"/>
    <w:rsid w:val="00243232"/>
    <w:rsid w:val="0024381D"/>
    <w:rsid w:val="00243B14"/>
    <w:rsid w:val="00243D41"/>
    <w:rsid w:val="00243F22"/>
    <w:rsid w:val="00243F61"/>
    <w:rsid w:val="0024401E"/>
    <w:rsid w:val="002440F3"/>
    <w:rsid w:val="002446B1"/>
    <w:rsid w:val="00244ABA"/>
    <w:rsid w:val="00245630"/>
    <w:rsid w:val="002458C1"/>
    <w:rsid w:val="00246368"/>
    <w:rsid w:val="0024666B"/>
    <w:rsid w:val="002469B4"/>
    <w:rsid w:val="00246D10"/>
    <w:rsid w:val="00246D84"/>
    <w:rsid w:val="00246F49"/>
    <w:rsid w:val="00246FE9"/>
    <w:rsid w:val="00247158"/>
    <w:rsid w:val="00247248"/>
    <w:rsid w:val="00247356"/>
    <w:rsid w:val="00247364"/>
    <w:rsid w:val="002473D0"/>
    <w:rsid w:val="002474E3"/>
    <w:rsid w:val="00247642"/>
    <w:rsid w:val="00247846"/>
    <w:rsid w:val="002501C8"/>
    <w:rsid w:val="00250463"/>
    <w:rsid w:val="00250D88"/>
    <w:rsid w:val="00250FE0"/>
    <w:rsid w:val="0025110E"/>
    <w:rsid w:val="0025172B"/>
    <w:rsid w:val="00251B8C"/>
    <w:rsid w:val="00251BBA"/>
    <w:rsid w:val="00251EBC"/>
    <w:rsid w:val="00251FBB"/>
    <w:rsid w:val="00252438"/>
    <w:rsid w:val="00252666"/>
    <w:rsid w:val="002528D6"/>
    <w:rsid w:val="00252980"/>
    <w:rsid w:val="00252C89"/>
    <w:rsid w:val="00252F09"/>
    <w:rsid w:val="0025394F"/>
    <w:rsid w:val="00253A47"/>
    <w:rsid w:val="00253F71"/>
    <w:rsid w:val="0025400E"/>
    <w:rsid w:val="00254117"/>
    <w:rsid w:val="002541A8"/>
    <w:rsid w:val="00254200"/>
    <w:rsid w:val="002545C8"/>
    <w:rsid w:val="00254842"/>
    <w:rsid w:val="0025490A"/>
    <w:rsid w:val="002549D8"/>
    <w:rsid w:val="00254A41"/>
    <w:rsid w:val="00254DEA"/>
    <w:rsid w:val="0025505A"/>
    <w:rsid w:val="00255399"/>
    <w:rsid w:val="00255434"/>
    <w:rsid w:val="00255519"/>
    <w:rsid w:val="0025567C"/>
    <w:rsid w:val="00255847"/>
    <w:rsid w:val="00255A87"/>
    <w:rsid w:val="00255A97"/>
    <w:rsid w:val="00255F73"/>
    <w:rsid w:val="00255FC8"/>
    <w:rsid w:val="00256320"/>
    <w:rsid w:val="002564A2"/>
    <w:rsid w:val="002565AF"/>
    <w:rsid w:val="00256698"/>
    <w:rsid w:val="00256BF3"/>
    <w:rsid w:val="00256C03"/>
    <w:rsid w:val="00256FB8"/>
    <w:rsid w:val="00257579"/>
    <w:rsid w:val="00257A80"/>
    <w:rsid w:val="002604D4"/>
    <w:rsid w:val="00260518"/>
    <w:rsid w:val="00260F1D"/>
    <w:rsid w:val="0026152A"/>
    <w:rsid w:val="002617B9"/>
    <w:rsid w:val="002617C4"/>
    <w:rsid w:val="00261C03"/>
    <w:rsid w:val="00262068"/>
    <w:rsid w:val="00262470"/>
    <w:rsid w:val="0026267D"/>
    <w:rsid w:val="002637F4"/>
    <w:rsid w:val="002638A1"/>
    <w:rsid w:val="0026472E"/>
    <w:rsid w:val="002648F5"/>
    <w:rsid w:val="00264C75"/>
    <w:rsid w:val="00264DD2"/>
    <w:rsid w:val="00264DE6"/>
    <w:rsid w:val="00264E27"/>
    <w:rsid w:val="00265058"/>
    <w:rsid w:val="0026533C"/>
    <w:rsid w:val="0026559F"/>
    <w:rsid w:val="00265BCB"/>
    <w:rsid w:val="00265D28"/>
    <w:rsid w:val="00265F39"/>
    <w:rsid w:val="00266477"/>
    <w:rsid w:val="0026665B"/>
    <w:rsid w:val="0026684A"/>
    <w:rsid w:val="00266A54"/>
    <w:rsid w:val="00266CC4"/>
    <w:rsid w:val="0026713B"/>
    <w:rsid w:val="00267175"/>
    <w:rsid w:val="0026768C"/>
    <w:rsid w:val="00267C7F"/>
    <w:rsid w:val="00267CC0"/>
    <w:rsid w:val="00267FC3"/>
    <w:rsid w:val="002700A1"/>
    <w:rsid w:val="002701E7"/>
    <w:rsid w:val="00270B59"/>
    <w:rsid w:val="00270E2E"/>
    <w:rsid w:val="00270ED1"/>
    <w:rsid w:val="00271010"/>
    <w:rsid w:val="00271258"/>
    <w:rsid w:val="00271263"/>
    <w:rsid w:val="00271307"/>
    <w:rsid w:val="0027175C"/>
    <w:rsid w:val="00271821"/>
    <w:rsid w:val="0027219F"/>
    <w:rsid w:val="0027283C"/>
    <w:rsid w:val="00272B86"/>
    <w:rsid w:val="00272D67"/>
    <w:rsid w:val="002731E1"/>
    <w:rsid w:val="00273239"/>
    <w:rsid w:val="0027380F"/>
    <w:rsid w:val="00273A3C"/>
    <w:rsid w:val="00273A65"/>
    <w:rsid w:val="00273D3C"/>
    <w:rsid w:val="00273EAF"/>
    <w:rsid w:val="0027418C"/>
    <w:rsid w:val="00274272"/>
    <w:rsid w:val="002742E9"/>
    <w:rsid w:val="00274410"/>
    <w:rsid w:val="00274494"/>
    <w:rsid w:val="002749FF"/>
    <w:rsid w:val="0027518A"/>
    <w:rsid w:val="002753B9"/>
    <w:rsid w:val="00275652"/>
    <w:rsid w:val="002756F8"/>
    <w:rsid w:val="002758E8"/>
    <w:rsid w:val="00275909"/>
    <w:rsid w:val="00275E31"/>
    <w:rsid w:val="00275E40"/>
    <w:rsid w:val="00275E48"/>
    <w:rsid w:val="002767DE"/>
    <w:rsid w:val="00276A23"/>
    <w:rsid w:val="00276B85"/>
    <w:rsid w:val="00276BC1"/>
    <w:rsid w:val="00276C53"/>
    <w:rsid w:val="00276FEA"/>
    <w:rsid w:val="00277238"/>
    <w:rsid w:val="002775B9"/>
    <w:rsid w:val="00277677"/>
    <w:rsid w:val="00277687"/>
    <w:rsid w:val="00277796"/>
    <w:rsid w:val="00277B15"/>
    <w:rsid w:val="00277E63"/>
    <w:rsid w:val="00280ABF"/>
    <w:rsid w:val="00280B60"/>
    <w:rsid w:val="00280BDE"/>
    <w:rsid w:val="00280D62"/>
    <w:rsid w:val="00280F90"/>
    <w:rsid w:val="002812CC"/>
    <w:rsid w:val="00281482"/>
    <w:rsid w:val="0028188A"/>
    <w:rsid w:val="002818DA"/>
    <w:rsid w:val="0028200F"/>
    <w:rsid w:val="00282489"/>
    <w:rsid w:val="00282DBA"/>
    <w:rsid w:val="00282EAF"/>
    <w:rsid w:val="0028301A"/>
    <w:rsid w:val="002833A3"/>
    <w:rsid w:val="00283758"/>
    <w:rsid w:val="00283DF1"/>
    <w:rsid w:val="00283FF4"/>
    <w:rsid w:val="002840FC"/>
    <w:rsid w:val="0028414D"/>
    <w:rsid w:val="00284508"/>
    <w:rsid w:val="002845CF"/>
    <w:rsid w:val="00284B26"/>
    <w:rsid w:val="00284BD9"/>
    <w:rsid w:val="00284C5F"/>
    <w:rsid w:val="00285008"/>
    <w:rsid w:val="00285231"/>
    <w:rsid w:val="002859DB"/>
    <w:rsid w:val="0028611C"/>
    <w:rsid w:val="00286215"/>
    <w:rsid w:val="00286415"/>
    <w:rsid w:val="002866EE"/>
    <w:rsid w:val="00286B38"/>
    <w:rsid w:val="00286C15"/>
    <w:rsid w:val="00286F3A"/>
    <w:rsid w:val="0028751A"/>
    <w:rsid w:val="0028757C"/>
    <w:rsid w:val="002878D5"/>
    <w:rsid w:val="002878EB"/>
    <w:rsid w:val="00287BA4"/>
    <w:rsid w:val="00287BFB"/>
    <w:rsid w:val="00287C3A"/>
    <w:rsid w:val="00290C02"/>
    <w:rsid w:val="00290C09"/>
    <w:rsid w:val="00291613"/>
    <w:rsid w:val="002916D0"/>
    <w:rsid w:val="00291A2D"/>
    <w:rsid w:val="002924CC"/>
    <w:rsid w:val="002933B1"/>
    <w:rsid w:val="002939A0"/>
    <w:rsid w:val="002939C7"/>
    <w:rsid w:val="002939FE"/>
    <w:rsid w:val="0029438D"/>
    <w:rsid w:val="0029493D"/>
    <w:rsid w:val="00294967"/>
    <w:rsid w:val="00294A75"/>
    <w:rsid w:val="00294B72"/>
    <w:rsid w:val="0029527E"/>
    <w:rsid w:val="002956F5"/>
    <w:rsid w:val="0029588D"/>
    <w:rsid w:val="00295ADB"/>
    <w:rsid w:val="00296040"/>
    <w:rsid w:val="0029631B"/>
    <w:rsid w:val="0029658F"/>
    <w:rsid w:val="002969A8"/>
    <w:rsid w:val="00296B6D"/>
    <w:rsid w:val="0029757B"/>
    <w:rsid w:val="0029775C"/>
    <w:rsid w:val="00297A3C"/>
    <w:rsid w:val="00297BA5"/>
    <w:rsid w:val="00297C24"/>
    <w:rsid w:val="00297C42"/>
    <w:rsid w:val="00297CBC"/>
    <w:rsid w:val="00297DE5"/>
    <w:rsid w:val="0029B6E3"/>
    <w:rsid w:val="002A0202"/>
    <w:rsid w:val="002A0918"/>
    <w:rsid w:val="002A163D"/>
    <w:rsid w:val="002A246F"/>
    <w:rsid w:val="002A250C"/>
    <w:rsid w:val="002A251F"/>
    <w:rsid w:val="002A2AAB"/>
    <w:rsid w:val="002A2CC5"/>
    <w:rsid w:val="002A2CC9"/>
    <w:rsid w:val="002A353B"/>
    <w:rsid w:val="002A3689"/>
    <w:rsid w:val="002A38A9"/>
    <w:rsid w:val="002A4004"/>
    <w:rsid w:val="002A407B"/>
    <w:rsid w:val="002A4080"/>
    <w:rsid w:val="002A42F9"/>
    <w:rsid w:val="002A4541"/>
    <w:rsid w:val="002A4865"/>
    <w:rsid w:val="002A48AE"/>
    <w:rsid w:val="002A4BFD"/>
    <w:rsid w:val="002A5033"/>
    <w:rsid w:val="002A58CF"/>
    <w:rsid w:val="002A5D3D"/>
    <w:rsid w:val="002A62EC"/>
    <w:rsid w:val="002A65E6"/>
    <w:rsid w:val="002A688E"/>
    <w:rsid w:val="002A6A23"/>
    <w:rsid w:val="002A7052"/>
    <w:rsid w:val="002A7256"/>
    <w:rsid w:val="002A7349"/>
    <w:rsid w:val="002A78B3"/>
    <w:rsid w:val="002A7ECD"/>
    <w:rsid w:val="002B0879"/>
    <w:rsid w:val="002B0A6A"/>
    <w:rsid w:val="002B0C41"/>
    <w:rsid w:val="002B0D3E"/>
    <w:rsid w:val="002B1052"/>
    <w:rsid w:val="002B1248"/>
    <w:rsid w:val="002B1849"/>
    <w:rsid w:val="002B1990"/>
    <w:rsid w:val="002B1CDE"/>
    <w:rsid w:val="002B1D02"/>
    <w:rsid w:val="002B2239"/>
    <w:rsid w:val="002B2551"/>
    <w:rsid w:val="002B265C"/>
    <w:rsid w:val="002B2849"/>
    <w:rsid w:val="002B28C6"/>
    <w:rsid w:val="002B2DDA"/>
    <w:rsid w:val="002B308C"/>
    <w:rsid w:val="002B3402"/>
    <w:rsid w:val="002B3785"/>
    <w:rsid w:val="002B3D2C"/>
    <w:rsid w:val="002B3D98"/>
    <w:rsid w:val="002B4677"/>
    <w:rsid w:val="002B4763"/>
    <w:rsid w:val="002B4A14"/>
    <w:rsid w:val="002B4C49"/>
    <w:rsid w:val="002B5143"/>
    <w:rsid w:val="002B524E"/>
    <w:rsid w:val="002B52C2"/>
    <w:rsid w:val="002B5864"/>
    <w:rsid w:val="002B5ECD"/>
    <w:rsid w:val="002B63C8"/>
    <w:rsid w:val="002B6970"/>
    <w:rsid w:val="002B6B82"/>
    <w:rsid w:val="002B6C0D"/>
    <w:rsid w:val="002B6E58"/>
    <w:rsid w:val="002B6F17"/>
    <w:rsid w:val="002B70B9"/>
    <w:rsid w:val="002B7BE5"/>
    <w:rsid w:val="002B7FB6"/>
    <w:rsid w:val="002C0702"/>
    <w:rsid w:val="002C0D60"/>
    <w:rsid w:val="002C1473"/>
    <w:rsid w:val="002C1521"/>
    <w:rsid w:val="002C17D0"/>
    <w:rsid w:val="002C18BA"/>
    <w:rsid w:val="002C1B14"/>
    <w:rsid w:val="002C1EC2"/>
    <w:rsid w:val="002C20B3"/>
    <w:rsid w:val="002C20DB"/>
    <w:rsid w:val="002C2443"/>
    <w:rsid w:val="002C2525"/>
    <w:rsid w:val="002C329F"/>
    <w:rsid w:val="002C377E"/>
    <w:rsid w:val="002C3A91"/>
    <w:rsid w:val="002C3AAB"/>
    <w:rsid w:val="002C3ADD"/>
    <w:rsid w:val="002C480B"/>
    <w:rsid w:val="002C4818"/>
    <w:rsid w:val="002C4F6E"/>
    <w:rsid w:val="002C5724"/>
    <w:rsid w:val="002C5A03"/>
    <w:rsid w:val="002C5AD1"/>
    <w:rsid w:val="002C602A"/>
    <w:rsid w:val="002C6064"/>
    <w:rsid w:val="002C66C9"/>
    <w:rsid w:val="002C6D25"/>
    <w:rsid w:val="002C6E01"/>
    <w:rsid w:val="002C715A"/>
    <w:rsid w:val="002C71D8"/>
    <w:rsid w:val="002C72AE"/>
    <w:rsid w:val="002C7879"/>
    <w:rsid w:val="002C7B0E"/>
    <w:rsid w:val="002C7B97"/>
    <w:rsid w:val="002C7D1B"/>
    <w:rsid w:val="002D0579"/>
    <w:rsid w:val="002D085E"/>
    <w:rsid w:val="002D0A4F"/>
    <w:rsid w:val="002D0B15"/>
    <w:rsid w:val="002D0C1B"/>
    <w:rsid w:val="002D1136"/>
    <w:rsid w:val="002D1213"/>
    <w:rsid w:val="002D12B1"/>
    <w:rsid w:val="002D166F"/>
    <w:rsid w:val="002D1821"/>
    <w:rsid w:val="002D1AAA"/>
    <w:rsid w:val="002D1B22"/>
    <w:rsid w:val="002D1CAD"/>
    <w:rsid w:val="002D295D"/>
    <w:rsid w:val="002D29C9"/>
    <w:rsid w:val="002D2A26"/>
    <w:rsid w:val="002D2B15"/>
    <w:rsid w:val="002D2F0C"/>
    <w:rsid w:val="002D3058"/>
    <w:rsid w:val="002D30AC"/>
    <w:rsid w:val="002D30F6"/>
    <w:rsid w:val="002D33EB"/>
    <w:rsid w:val="002D343A"/>
    <w:rsid w:val="002D38AA"/>
    <w:rsid w:val="002D3AD5"/>
    <w:rsid w:val="002D43A6"/>
    <w:rsid w:val="002D43B8"/>
    <w:rsid w:val="002D464F"/>
    <w:rsid w:val="002D46EC"/>
    <w:rsid w:val="002D4D2E"/>
    <w:rsid w:val="002D4D41"/>
    <w:rsid w:val="002D4FAA"/>
    <w:rsid w:val="002D52B1"/>
    <w:rsid w:val="002D5686"/>
    <w:rsid w:val="002D60CF"/>
    <w:rsid w:val="002D62EB"/>
    <w:rsid w:val="002D639D"/>
    <w:rsid w:val="002D6E1E"/>
    <w:rsid w:val="002D6EAD"/>
    <w:rsid w:val="002D721D"/>
    <w:rsid w:val="002D7891"/>
    <w:rsid w:val="002D7CF3"/>
    <w:rsid w:val="002E020B"/>
    <w:rsid w:val="002E07F0"/>
    <w:rsid w:val="002E08FB"/>
    <w:rsid w:val="002E0978"/>
    <w:rsid w:val="002E0A95"/>
    <w:rsid w:val="002E0C1B"/>
    <w:rsid w:val="002E0CA1"/>
    <w:rsid w:val="002E108D"/>
    <w:rsid w:val="002E138C"/>
    <w:rsid w:val="002E18CD"/>
    <w:rsid w:val="002E18DF"/>
    <w:rsid w:val="002E1AAC"/>
    <w:rsid w:val="002E1D91"/>
    <w:rsid w:val="002E2AC3"/>
    <w:rsid w:val="002E2BA1"/>
    <w:rsid w:val="002E30DD"/>
    <w:rsid w:val="002E36A0"/>
    <w:rsid w:val="002E3E60"/>
    <w:rsid w:val="002E4045"/>
    <w:rsid w:val="002E415F"/>
    <w:rsid w:val="002E44A4"/>
    <w:rsid w:val="002E4C75"/>
    <w:rsid w:val="002E524C"/>
    <w:rsid w:val="002E5575"/>
    <w:rsid w:val="002E584F"/>
    <w:rsid w:val="002E5AC4"/>
    <w:rsid w:val="002E60B4"/>
    <w:rsid w:val="002E688B"/>
    <w:rsid w:val="002E697D"/>
    <w:rsid w:val="002E6B3C"/>
    <w:rsid w:val="002E6BD8"/>
    <w:rsid w:val="002E6C14"/>
    <w:rsid w:val="002E7352"/>
    <w:rsid w:val="002E776C"/>
    <w:rsid w:val="002E791A"/>
    <w:rsid w:val="002E7B9C"/>
    <w:rsid w:val="002E7E89"/>
    <w:rsid w:val="002EEBD6"/>
    <w:rsid w:val="002F0094"/>
    <w:rsid w:val="002F0538"/>
    <w:rsid w:val="002F0628"/>
    <w:rsid w:val="002F0CCF"/>
    <w:rsid w:val="002F0F5A"/>
    <w:rsid w:val="002F11CF"/>
    <w:rsid w:val="002F159D"/>
    <w:rsid w:val="002F1980"/>
    <w:rsid w:val="002F22DA"/>
    <w:rsid w:val="002F2972"/>
    <w:rsid w:val="002F29BD"/>
    <w:rsid w:val="002F2FD8"/>
    <w:rsid w:val="002F3136"/>
    <w:rsid w:val="002F3214"/>
    <w:rsid w:val="002F34FF"/>
    <w:rsid w:val="002F3B82"/>
    <w:rsid w:val="002F3F42"/>
    <w:rsid w:val="002F40FB"/>
    <w:rsid w:val="002F429D"/>
    <w:rsid w:val="002F4339"/>
    <w:rsid w:val="002F450E"/>
    <w:rsid w:val="002F45E1"/>
    <w:rsid w:val="002F48B9"/>
    <w:rsid w:val="002F4A64"/>
    <w:rsid w:val="002F4AE2"/>
    <w:rsid w:val="002F4CE8"/>
    <w:rsid w:val="002F4FE7"/>
    <w:rsid w:val="002F5238"/>
    <w:rsid w:val="002F5284"/>
    <w:rsid w:val="002F5744"/>
    <w:rsid w:val="002F57E9"/>
    <w:rsid w:val="002F5933"/>
    <w:rsid w:val="002F5AC5"/>
    <w:rsid w:val="002F5E3E"/>
    <w:rsid w:val="002F67D2"/>
    <w:rsid w:val="002F6AB4"/>
    <w:rsid w:val="002F6D69"/>
    <w:rsid w:val="002F6D8C"/>
    <w:rsid w:val="002F7250"/>
    <w:rsid w:val="002F78D1"/>
    <w:rsid w:val="00300109"/>
    <w:rsid w:val="00300EFF"/>
    <w:rsid w:val="003017AC"/>
    <w:rsid w:val="0030186A"/>
    <w:rsid w:val="00301940"/>
    <w:rsid w:val="00301A26"/>
    <w:rsid w:val="00301F7C"/>
    <w:rsid w:val="00301FAE"/>
    <w:rsid w:val="003020E6"/>
    <w:rsid w:val="00302282"/>
    <w:rsid w:val="003023FB"/>
    <w:rsid w:val="00302D8A"/>
    <w:rsid w:val="00302FE6"/>
    <w:rsid w:val="00303262"/>
    <w:rsid w:val="0030335E"/>
    <w:rsid w:val="003035C5"/>
    <w:rsid w:val="003036D7"/>
    <w:rsid w:val="00303A30"/>
    <w:rsid w:val="00304333"/>
    <w:rsid w:val="0030442D"/>
    <w:rsid w:val="00304DD6"/>
    <w:rsid w:val="00304DFD"/>
    <w:rsid w:val="00305660"/>
    <w:rsid w:val="0030590E"/>
    <w:rsid w:val="003060FB"/>
    <w:rsid w:val="00306262"/>
    <w:rsid w:val="003065BB"/>
    <w:rsid w:val="003069F4"/>
    <w:rsid w:val="00306B28"/>
    <w:rsid w:val="003074D2"/>
    <w:rsid w:val="00307C35"/>
    <w:rsid w:val="00307E49"/>
    <w:rsid w:val="00310794"/>
    <w:rsid w:val="00310823"/>
    <w:rsid w:val="00310A01"/>
    <w:rsid w:val="00310D50"/>
    <w:rsid w:val="00310E1E"/>
    <w:rsid w:val="00311911"/>
    <w:rsid w:val="003119E3"/>
    <w:rsid w:val="003119F3"/>
    <w:rsid w:val="00311ADB"/>
    <w:rsid w:val="00311CDD"/>
    <w:rsid w:val="00311D79"/>
    <w:rsid w:val="003120DE"/>
    <w:rsid w:val="00312137"/>
    <w:rsid w:val="00312AD4"/>
    <w:rsid w:val="00312D1E"/>
    <w:rsid w:val="00312E85"/>
    <w:rsid w:val="0031320D"/>
    <w:rsid w:val="00313BE3"/>
    <w:rsid w:val="00314263"/>
    <w:rsid w:val="003146B1"/>
    <w:rsid w:val="00314B56"/>
    <w:rsid w:val="00314E60"/>
    <w:rsid w:val="003156CD"/>
    <w:rsid w:val="003156D6"/>
    <w:rsid w:val="003159E9"/>
    <w:rsid w:val="00315A05"/>
    <w:rsid w:val="003164FC"/>
    <w:rsid w:val="00316F37"/>
    <w:rsid w:val="0031747B"/>
    <w:rsid w:val="0031798C"/>
    <w:rsid w:val="003179BB"/>
    <w:rsid w:val="00317D8A"/>
    <w:rsid w:val="00317DD8"/>
    <w:rsid w:val="003201C9"/>
    <w:rsid w:val="003203F3"/>
    <w:rsid w:val="0032047C"/>
    <w:rsid w:val="003204E6"/>
    <w:rsid w:val="00320D14"/>
    <w:rsid w:val="00320DAA"/>
    <w:rsid w:val="003210CD"/>
    <w:rsid w:val="003210FF"/>
    <w:rsid w:val="00321AEB"/>
    <w:rsid w:val="00322023"/>
    <w:rsid w:val="003220B8"/>
    <w:rsid w:val="0032243D"/>
    <w:rsid w:val="00322600"/>
    <w:rsid w:val="0032289F"/>
    <w:rsid w:val="00322D69"/>
    <w:rsid w:val="00322FFE"/>
    <w:rsid w:val="00323182"/>
    <w:rsid w:val="0032350F"/>
    <w:rsid w:val="00323AF1"/>
    <w:rsid w:val="00323D3C"/>
    <w:rsid w:val="0032422C"/>
    <w:rsid w:val="003242BF"/>
    <w:rsid w:val="0032495B"/>
    <w:rsid w:val="003249DF"/>
    <w:rsid w:val="00324B3B"/>
    <w:rsid w:val="00324BCD"/>
    <w:rsid w:val="003250C1"/>
    <w:rsid w:val="00325560"/>
    <w:rsid w:val="003257BD"/>
    <w:rsid w:val="00325BAA"/>
    <w:rsid w:val="00326269"/>
    <w:rsid w:val="003264FC"/>
    <w:rsid w:val="003266B3"/>
    <w:rsid w:val="00326D1C"/>
    <w:rsid w:val="00326D42"/>
    <w:rsid w:val="0032709D"/>
    <w:rsid w:val="003303D1"/>
    <w:rsid w:val="0033087F"/>
    <w:rsid w:val="0033090E"/>
    <w:rsid w:val="00330F80"/>
    <w:rsid w:val="00331310"/>
    <w:rsid w:val="003318DA"/>
    <w:rsid w:val="003319D7"/>
    <w:rsid w:val="00331B88"/>
    <w:rsid w:val="00331BE0"/>
    <w:rsid w:val="00331F76"/>
    <w:rsid w:val="0033262C"/>
    <w:rsid w:val="00332704"/>
    <w:rsid w:val="00332827"/>
    <w:rsid w:val="00332A72"/>
    <w:rsid w:val="00332E8B"/>
    <w:rsid w:val="00332EEF"/>
    <w:rsid w:val="00332F28"/>
    <w:rsid w:val="003332A5"/>
    <w:rsid w:val="003332EB"/>
    <w:rsid w:val="00333654"/>
    <w:rsid w:val="003337F7"/>
    <w:rsid w:val="00333F45"/>
    <w:rsid w:val="00334782"/>
    <w:rsid w:val="003348D3"/>
    <w:rsid w:val="0033496C"/>
    <w:rsid w:val="00334DE2"/>
    <w:rsid w:val="00334E27"/>
    <w:rsid w:val="00334F18"/>
    <w:rsid w:val="00335224"/>
    <w:rsid w:val="003358FD"/>
    <w:rsid w:val="00335A1D"/>
    <w:rsid w:val="00335A66"/>
    <w:rsid w:val="00335B52"/>
    <w:rsid w:val="00335F8E"/>
    <w:rsid w:val="0033644A"/>
    <w:rsid w:val="0033655C"/>
    <w:rsid w:val="003365A3"/>
    <w:rsid w:val="00336792"/>
    <w:rsid w:val="00336B89"/>
    <w:rsid w:val="00336BC6"/>
    <w:rsid w:val="00336E2F"/>
    <w:rsid w:val="00337553"/>
    <w:rsid w:val="0033780F"/>
    <w:rsid w:val="00340074"/>
    <w:rsid w:val="0034032A"/>
    <w:rsid w:val="00340935"/>
    <w:rsid w:val="0034094F"/>
    <w:rsid w:val="003409E4"/>
    <w:rsid w:val="00340EC8"/>
    <w:rsid w:val="0034101C"/>
    <w:rsid w:val="00341827"/>
    <w:rsid w:val="00341BFA"/>
    <w:rsid w:val="00341E36"/>
    <w:rsid w:val="00342449"/>
    <w:rsid w:val="0034249A"/>
    <w:rsid w:val="00342544"/>
    <w:rsid w:val="003430BD"/>
    <w:rsid w:val="003432DF"/>
    <w:rsid w:val="003434ED"/>
    <w:rsid w:val="00343A63"/>
    <w:rsid w:val="00343C41"/>
    <w:rsid w:val="00343C60"/>
    <w:rsid w:val="00343CBA"/>
    <w:rsid w:val="00343CC5"/>
    <w:rsid w:val="00343E57"/>
    <w:rsid w:val="00343ED8"/>
    <w:rsid w:val="00343F2A"/>
    <w:rsid w:val="00344336"/>
    <w:rsid w:val="00344640"/>
    <w:rsid w:val="003456C9"/>
    <w:rsid w:val="003457B9"/>
    <w:rsid w:val="00345AD5"/>
    <w:rsid w:val="00345FAE"/>
    <w:rsid w:val="00345FCF"/>
    <w:rsid w:val="00345FEC"/>
    <w:rsid w:val="00346039"/>
    <w:rsid w:val="0034604B"/>
    <w:rsid w:val="00346447"/>
    <w:rsid w:val="00346642"/>
    <w:rsid w:val="00346708"/>
    <w:rsid w:val="00346F5F"/>
    <w:rsid w:val="00347070"/>
    <w:rsid w:val="003472FD"/>
    <w:rsid w:val="00347325"/>
    <w:rsid w:val="00347343"/>
    <w:rsid w:val="0034794F"/>
    <w:rsid w:val="0034796F"/>
    <w:rsid w:val="00350932"/>
    <w:rsid w:val="00351024"/>
    <w:rsid w:val="003511F4"/>
    <w:rsid w:val="00351754"/>
    <w:rsid w:val="00351942"/>
    <w:rsid w:val="00351E73"/>
    <w:rsid w:val="00352120"/>
    <w:rsid w:val="00352421"/>
    <w:rsid w:val="003526AC"/>
    <w:rsid w:val="0035296F"/>
    <w:rsid w:val="00352C2F"/>
    <w:rsid w:val="00352DEE"/>
    <w:rsid w:val="00352E4E"/>
    <w:rsid w:val="00353359"/>
    <w:rsid w:val="00353D19"/>
    <w:rsid w:val="00353D46"/>
    <w:rsid w:val="00354017"/>
    <w:rsid w:val="0035425A"/>
    <w:rsid w:val="00354720"/>
    <w:rsid w:val="0035475A"/>
    <w:rsid w:val="00354ED7"/>
    <w:rsid w:val="00354F84"/>
    <w:rsid w:val="003552E5"/>
    <w:rsid w:val="0035573B"/>
    <w:rsid w:val="003558A1"/>
    <w:rsid w:val="00355A98"/>
    <w:rsid w:val="00355F40"/>
    <w:rsid w:val="00356443"/>
    <w:rsid w:val="003566E5"/>
    <w:rsid w:val="003567E7"/>
    <w:rsid w:val="00356F99"/>
    <w:rsid w:val="0035712C"/>
    <w:rsid w:val="00357184"/>
    <w:rsid w:val="00357EF0"/>
    <w:rsid w:val="00360014"/>
    <w:rsid w:val="003603B6"/>
    <w:rsid w:val="00360D60"/>
    <w:rsid w:val="00360FB6"/>
    <w:rsid w:val="00361451"/>
    <w:rsid w:val="003617C0"/>
    <w:rsid w:val="0036180B"/>
    <w:rsid w:val="00361BF9"/>
    <w:rsid w:val="00361D18"/>
    <w:rsid w:val="00361F3D"/>
    <w:rsid w:val="003620B5"/>
    <w:rsid w:val="0036227B"/>
    <w:rsid w:val="003624A8"/>
    <w:rsid w:val="00362A56"/>
    <w:rsid w:val="00362B61"/>
    <w:rsid w:val="00362B84"/>
    <w:rsid w:val="00362C4A"/>
    <w:rsid w:val="00362F95"/>
    <w:rsid w:val="003631EE"/>
    <w:rsid w:val="003633A1"/>
    <w:rsid w:val="003635E1"/>
    <w:rsid w:val="003638CC"/>
    <w:rsid w:val="0036392F"/>
    <w:rsid w:val="00363A72"/>
    <w:rsid w:val="00363B05"/>
    <w:rsid w:val="00363BE0"/>
    <w:rsid w:val="00363CCE"/>
    <w:rsid w:val="00363DEC"/>
    <w:rsid w:val="003644C2"/>
    <w:rsid w:val="00364633"/>
    <w:rsid w:val="0036496C"/>
    <w:rsid w:val="00364C0D"/>
    <w:rsid w:val="00364C33"/>
    <w:rsid w:val="00364E1A"/>
    <w:rsid w:val="00365167"/>
    <w:rsid w:val="0036554B"/>
    <w:rsid w:val="00365A78"/>
    <w:rsid w:val="00365C24"/>
    <w:rsid w:val="00365D82"/>
    <w:rsid w:val="00365E44"/>
    <w:rsid w:val="003660BD"/>
    <w:rsid w:val="00366320"/>
    <w:rsid w:val="003668C4"/>
    <w:rsid w:val="00366A34"/>
    <w:rsid w:val="00366DB7"/>
    <w:rsid w:val="003676D9"/>
    <w:rsid w:val="00367926"/>
    <w:rsid w:val="00367C95"/>
    <w:rsid w:val="00367D62"/>
    <w:rsid w:val="00367F05"/>
    <w:rsid w:val="00370606"/>
    <w:rsid w:val="0037067C"/>
    <w:rsid w:val="003706C5"/>
    <w:rsid w:val="003707EE"/>
    <w:rsid w:val="00370863"/>
    <w:rsid w:val="00370A2E"/>
    <w:rsid w:val="00370AB9"/>
    <w:rsid w:val="00371180"/>
    <w:rsid w:val="00371349"/>
    <w:rsid w:val="0037161F"/>
    <w:rsid w:val="00371C6D"/>
    <w:rsid w:val="00371E0E"/>
    <w:rsid w:val="00372665"/>
    <w:rsid w:val="003726AA"/>
    <w:rsid w:val="003726E4"/>
    <w:rsid w:val="00372AAD"/>
    <w:rsid w:val="00372C8B"/>
    <w:rsid w:val="0037323A"/>
    <w:rsid w:val="003734DF"/>
    <w:rsid w:val="0037354D"/>
    <w:rsid w:val="00373647"/>
    <w:rsid w:val="00373B9B"/>
    <w:rsid w:val="0037407E"/>
    <w:rsid w:val="00374518"/>
    <w:rsid w:val="0037471F"/>
    <w:rsid w:val="003749FC"/>
    <w:rsid w:val="00374A87"/>
    <w:rsid w:val="00374E82"/>
    <w:rsid w:val="00375661"/>
    <w:rsid w:val="00375E4B"/>
    <w:rsid w:val="00376001"/>
    <w:rsid w:val="00376079"/>
    <w:rsid w:val="003763B7"/>
    <w:rsid w:val="003765AA"/>
    <w:rsid w:val="00376766"/>
    <w:rsid w:val="00376C45"/>
    <w:rsid w:val="003772AA"/>
    <w:rsid w:val="00377768"/>
    <w:rsid w:val="003778BE"/>
    <w:rsid w:val="00377DC5"/>
    <w:rsid w:val="00377E9E"/>
    <w:rsid w:val="0038079D"/>
    <w:rsid w:val="00380B2A"/>
    <w:rsid w:val="00380BAF"/>
    <w:rsid w:val="00380EB2"/>
    <w:rsid w:val="00380F7B"/>
    <w:rsid w:val="00381657"/>
    <w:rsid w:val="003818AA"/>
    <w:rsid w:val="00382007"/>
    <w:rsid w:val="00382527"/>
    <w:rsid w:val="00382DD6"/>
    <w:rsid w:val="003830B1"/>
    <w:rsid w:val="00383601"/>
    <w:rsid w:val="003837D9"/>
    <w:rsid w:val="00383D1E"/>
    <w:rsid w:val="00384061"/>
    <w:rsid w:val="00384BF7"/>
    <w:rsid w:val="00384F1B"/>
    <w:rsid w:val="0038511B"/>
    <w:rsid w:val="003851B3"/>
    <w:rsid w:val="0038545D"/>
    <w:rsid w:val="00385CFC"/>
    <w:rsid w:val="00386E13"/>
    <w:rsid w:val="0038707B"/>
    <w:rsid w:val="0038708F"/>
    <w:rsid w:val="0038781C"/>
    <w:rsid w:val="00387A1C"/>
    <w:rsid w:val="00390634"/>
    <w:rsid w:val="003906BA"/>
    <w:rsid w:val="00390A51"/>
    <w:rsid w:val="00390D5D"/>
    <w:rsid w:val="00390F6E"/>
    <w:rsid w:val="00391018"/>
    <w:rsid w:val="0039143B"/>
    <w:rsid w:val="003917E0"/>
    <w:rsid w:val="00391D0C"/>
    <w:rsid w:val="00391F17"/>
    <w:rsid w:val="003921B2"/>
    <w:rsid w:val="003926B4"/>
    <w:rsid w:val="003929A1"/>
    <w:rsid w:val="00392B3B"/>
    <w:rsid w:val="00392BAF"/>
    <w:rsid w:val="00392EA1"/>
    <w:rsid w:val="0039316D"/>
    <w:rsid w:val="00393710"/>
    <w:rsid w:val="00393B7B"/>
    <w:rsid w:val="003941F6"/>
    <w:rsid w:val="0039498F"/>
    <w:rsid w:val="00395028"/>
    <w:rsid w:val="00395377"/>
    <w:rsid w:val="003954A6"/>
    <w:rsid w:val="0039586D"/>
    <w:rsid w:val="00395D28"/>
    <w:rsid w:val="00396237"/>
    <w:rsid w:val="00396968"/>
    <w:rsid w:val="00396B84"/>
    <w:rsid w:val="00396D10"/>
    <w:rsid w:val="003975EB"/>
    <w:rsid w:val="003978C8"/>
    <w:rsid w:val="003978CF"/>
    <w:rsid w:val="003A02A4"/>
    <w:rsid w:val="003A0559"/>
    <w:rsid w:val="003A1346"/>
    <w:rsid w:val="003A13A4"/>
    <w:rsid w:val="003A1446"/>
    <w:rsid w:val="003A1477"/>
    <w:rsid w:val="003A19AA"/>
    <w:rsid w:val="003A1D13"/>
    <w:rsid w:val="003A1EB3"/>
    <w:rsid w:val="003A1F5B"/>
    <w:rsid w:val="003A210D"/>
    <w:rsid w:val="003A2140"/>
    <w:rsid w:val="003A27B3"/>
    <w:rsid w:val="003A28BA"/>
    <w:rsid w:val="003A2CEA"/>
    <w:rsid w:val="003A30D9"/>
    <w:rsid w:val="003A32D0"/>
    <w:rsid w:val="003A340D"/>
    <w:rsid w:val="003A36D4"/>
    <w:rsid w:val="003A3B20"/>
    <w:rsid w:val="003A411B"/>
    <w:rsid w:val="003A4293"/>
    <w:rsid w:val="003A44B7"/>
    <w:rsid w:val="003A4CB2"/>
    <w:rsid w:val="003A4E70"/>
    <w:rsid w:val="003A4E83"/>
    <w:rsid w:val="003A530B"/>
    <w:rsid w:val="003A564B"/>
    <w:rsid w:val="003A56A9"/>
    <w:rsid w:val="003A5A8C"/>
    <w:rsid w:val="003A5AEF"/>
    <w:rsid w:val="003A5B72"/>
    <w:rsid w:val="003A5C51"/>
    <w:rsid w:val="003A5F78"/>
    <w:rsid w:val="003A5F81"/>
    <w:rsid w:val="003A6021"/>
    <w:rsid w:val="003A65BB"/>
    <w:rsid w:val="003A65CF"/>
    <w:rsid w:val="003A681B"/>
    <w:rsid w:val="003A6C87"/>
    <w:rsid w:val="003A6C8E"/>
    <w:rsid w:val="003A6FF5"/>
    <w:rsid w:val="003A72EB"/>
    <w:rsid w:val="003A74D4"/>
    <w:rsid w:val="003A7B70"/>
    <w:rsid w:val="003A7F76"/>
    <w:rsid w:val="003B0193"/>
    <w:rsid w:val="003B0264"/>
    <w:rsid w:val="003B0399"/>
    <w:rsid w:val="003B13D2"/>
    <w:rsid w:val="003B1561"/>
    <w:rsid w:val="003B17AE"/>
    <w:rsid w:val="003B1AFD"/>
    <w:rsid w:val="003B1BD5"/>
    <w:rsid w:val="003B1D55"/>
    <w:rsid w:val="003B206F"/>
    <w:rsid w:val="003B2591"/>
    <w:rsid w:val="003B28A1"/>
    <w:rsid w:val="003B32F1"/>
    <w:rsid w:val="003B3BDF"/>
    <w:rsid w:val="003B3BFF"/>
    <w:rsid w:val="003B3C9F"/>
    <w:rsid w:val="003B3EDB"/>
    <w:rsid w:val="003B3F48"/>
    <w:rsid w:val="003B401A"/>
    <w:rsid w:val="003B42F2"/>
    <w:rsid w:val="003B4711"/>
    <w:rsid w:val="003B4972"/>
    <w:rsid w:val="003B4AD4"/>
    <w:rsid w:val="003B4DFF"/>
    <w:rsid w:val="003B507E"/>
    <w:rsid w:val="003B5126"/>
    <w:rsid w:val="003B55D9"/>
    <w:rsid w:val="003B57E3"/>
    <w:rsid w:val="003B5900"/>
    <w:rsid w:val="003B59EF"/>
    <w:rsid w:val="003B5B4C"/>
    <w:rsid w:val="003B5CFB"/>
    <w:rsid w:val="003B5E16"/>
    <w:rsid w:val="003B5FA5"/>
    <w:rsid w:val="003B604C"/>
    <w:rsid w:val="003B61A4"/>
    <w:rsid w:val="003B6C1D"/>
    <w:rsid w:val="003B6F4E"/>
    <w:rsid w:val="003B71C9"/>
    <w:rsid w:val="003B7245"/>
    <w:rsid w:val="003B7463"/>
    <w:rsid w:val="003B7D6C"/>
    <w:rsid w:val="003B7F4B"/>
    <w:rsid w:val="003C0631"/>
    <w:rsid w:val="003C0931"/>
    <w:rsid w:val="003C0960"/>
    <w:rsid w:val="003C0BB5"/>
    <w:rsid w:val="003C11DC"/>
    <w:rsid w:val="003C144D"/>
    <w:rsid w:val="003C14C5"/>
    <w:rsid w:val="003C15E7"/>
    <w:rsid w:val="003C16E9"/>
    <w:rsid w:val="003C1939"/>
    <w:rsid w:val="003C1A46"/>
    <w:rsid w:val="003C1C32"/>
    <w:rsid w:val="003C20D7"/>
    <w:rsid w:val="003C22E0"/>
    <w:rsid w:val="003C22E8"/>
    <w:rsid w:val="003C31FA"/>
    <w:rsid w:val="003C32ED"/>
    <w:rsid w:val="003C3A1B"/>
    <w:rsid w:val="003C3CB1"/>
    <w:rsid w:val="003C3E1F"/>
    <w:rsid w:val="003C3FCF"/>
    <w:rsid w:val="003C44EA"/>
    <w:rsid w:val="003C458E"/>
    <w:rsid w:val="003C4B45"/>
    <w:rsid w:val="003C4DCC"/>
    <w:rsid w:val="003C4FDB"/>
    <w:rsid w:val="003C50AA"/>
    <w:rsid w:val="003C53A3"/>
    <w:rsid w:val="003C5E1B"/>
    <w:rsid w:val="003C5F66"/>
    <w:rsid w:val="003C6161"/>
    <w:rsid w:val="003C642F"/>
    <w:rsid w:val="003C6FB6"/>
    <w:rsid w:val="003C72E3"/>
    <w:rsid w:val="003C7B25"/>
    <w:rsid w:val="003C7E79"/>
    <w:rsid w:val="003C7FBA"/>
    <w:rsid w:val="003D00B5"/>
    <w:rsid w:val="003D00C1"/>
    <w:rsid w:val="003D0512"/>
    <w:rsid w:val="003D069B"/>
    <w:rsid w:val="003D0A04"/>
    <w:rsid w:val="003D10C7"/>
    <w:rsid w:val="003D142F"/>
    <w:rsid w:val="003D1458"/>
    <w:rsid w:val="003D1599"/>
    <w:rsid w:val="003D1AE2"/>
    <w:rsid w:val="003D1B85"/>
    <w:rsid w:val="003D1CAD"/>
    <w:rsid w:val="003D1EC0"/>
    <w:rsid w:val="003D1F40"/>
    <w:rsid w:val="003D250B"/>
    <w:rsid w:val="003D261D"/>
    <w:rsid w:val="003D264F"/>
    <w:rsid w:val="003D265E"/>
    <w:rsid w:val="003D26AB"/>
    <w:rsid w:val="003D26AF"/>
    <w:rsid w:val="003D2983"/>
    <w:rsid w:val="003D2BB4"/>
    <w:rsid w:val="003D2C3A"/>
    <w:rsid w:val="003D2DDB"/>
    <w:rsid w:val="003D2F1F"/>
    <w:rsid w:val="003D2F2F"/>
    <w:rsid w:val="003D301D"/>
    <w:rsid w:val="003D3DFE"/>
    <w:rsid w:val="003D4003"/>
    <w:rsid w:val="003D4033"/>
    <w:rsid w:val="003D4120"/>
    <w:rsid w:val="003D4359"/>
    <w:rsid w:val="003D43AD"/>
    <w:rsid w:val="003D4D7E"/>
    <w:rsid w:val="003D4E80"/>
    <w:rsid w:val="003D52F6"/>
    <w:rsid w:val="003D562F"/>
    <w:rsid w:val="003D580B"/>
    <w:rsid w:val="003D58EE"/>
    <w:rsid w:val="003D5EB8"/>
    <w:rsid w:val="003D6064"/>
    <w:rsid w:val="003D60E6"/>
    <w:rsid w:val="003D63F1"/>
    <w:rsid w:val="003D6A41"/>
    <w:rsid w:val="003D700D"/>
    <w:rsid w:val="003D753C"/>
    <w:rsid w:val="003D78F8"/>
    <w:rsid w:val="003D7AAB"/>
    <w:rsid w:val="003D7E7B"/>
    <w:rsid w:val="003E0414"/>
    <w:rsid w:val="003E046B"/>
    <w:rsid w:val="003E0608"/>
    <w:rsid w:val="003E08FA"/>
    <w:rsid w:val="003E0912"/>
    <w:rsid w:val="003E0E20"/>
    <w:rsid w:val="003E100F"/>
    <w:rsid w:val="003E12F5"/>
    <w:rsid w:val="003E1C39"/>
    <w:rsid w:val="003E1C3E"/>
    <w:rsid w:val="003E1D6B"/>
    <w:rsid w:val="003E1D70"/>
    <w:rsid w:val="003E25AC"/>
    <w:rsid w:val="003E269D"/>
    <w:rsid w:val="003E27DE"/>
    <w:rsid w:val="003E2957"/>
    <w:rsid w:val="003E29B4"/>
    <w:rsid w:val="003E30A3"/>
    <w:rsid w:val="003E3231"/>
    <w:rsid w:val="003E32F3"/>
    <w:rsid w:val="003E3346"/>
    <w:rsid w:val="003E3416"/>
    <w:rsid w:val="003E365C"/>
    <w:rsid w:val="003E369F"/>
    <w:rsid w:val="003E3B5B"/>
    <w:rsid w:val="003E3D6E"/>
    <w:rsid w:val="003E4137"/>
    <w:rsid w:val="003E4218"/>
    <w:rsid w:val="003E4613"/>
    <w:rsid w:val="003E4DA2"/>
    <w:rsid w:val="003E4E17"/>
    <w:rsid w:val="003E5011"/>
    <w:rsid w:val="003E51AB"/>
    <w:rsid w:val="003E5467"/>
    <w:rsid w:val="003E567D"/>
    <w:rsid w:val="003E57C4"/>
    <w:rsid w:val="003E58A4"/>
    <w:rsid w:val="003E5BEA"/>
    <w:rsid w:val="003E5C28"/>
    <w:rsid w:val="003E5D11"/>
    <w:rsid w:val="003E5E45"/>
    <w:rsid w:val="003E5F01"/>
    <w:rsid w:val="003E6267"/>
    <w:rsid w:val="003E677C"/>
    <w:rsid w:val="003E69C4"/>
    <w:rsid w:val="003E6EB6"/>
    <w:rsid w:val="003E71AF"/>
    <w:rsid w:val="003E7346"/>
    <w:rsid w:val="003E7803"/>
    <w:rsid w:val="003E793C"/>
    <w:rsid w:val="003E7A1F"/>
    <w:rsid w:val="003E7C37"/>
    <w:rsid w:val="003F0338"/>
    <w:rsid w:val="003F06C9"/>
    <w:rsid w:val="003F0ABD"/>
    <w:rsid w:val="003F0C52"/>
    <w:rsid w:val="003F0DE8"/>
    <w:rsid w:val="003F11DC"/>
    <w:rsid w:val="003F122B"/>
    <w:rsid w:val="003F1244"/>
    <w:rsid w:val="003F12B6"/>
    <w:rsid w:val="003F14B1"/>
    <w:rsid w:val="003F1850"/>
    <w:rsid w:val="003F1D2E"/>
    <w:rsid w:val="003F20BD"/>
    <w:rsid w:val="003F2764"/>
    <w:rsid w:val="003F291F"/>
    <w:rsid w:val="003F2A84"/>
    <w:rsid w:val="003F2CE5"/>
    <w:rsid w:val="003F2D5C"/>
    <w:rsid w:val="003F2D7B"/>
    <w:rsid w:val="003F2E6C"/>
    <w:rsid w:val="003F3432"/>
    <w:rsid w:val="003F351A"/>
    <w:rsid w:val="003F4040"/>
    <w:rsid w:val="003F4087"/>
    <w:rsid w:val="003F44CD"/>
    <w:rsid w:val="003F4842"/>
    <w:rsid w:val="003F4A0A"/>
    <w:rsid w:val="003F4A38"/>
    <w:rsid w:val="003F4B81"/>
    <w:rsid w:val="003F4BC2"/>
    <w:rsid w:val="003F4D35"/>
    <w:rsid w:val="003F51A3"/>
    <w:rsid w:val="003F5996"/>
    <w:rsid w:val="003F5A50"/>
    <w:rsid w:val="003F5BFF"/>
    <w:rsid w:val="003F5C48"/>
    <w:rsid w:val="003F5F08"/>
    <w:rsid w:val="003F6365"/>
    <w:rsid w:val="003F67CD"/>
    <w:rsid w:val="003F689F"/>
    <w:rsid w:val="003F6AA2"/>
    <w:rsid w:val="003F6B38"/>
    <w:rsid w:val="003F6BD7"/>
    <w:rsid w:val="003F6EE3"/>
    <w:rsid w:val="003F6FAF"/>
    <w:rsid w:val="003F725D"/>
    <w:rsid w:val="003F73D1"/>
    <w:rsid w:val="003F7C99"/>
    <w:rsid w:val="00400033"/>
    <w:rsid w:val="00400228"/>
    <w:rsid w:val="004014A1"/>
    <w:rsid w:val="004014EF"/>
    <w:rsid w:val="0040154C"/>
    <w:rsid w:val="004015F1"/>
    <w:rsid w:val="00401976"/>
    <w:rsid w:val="00401BD5"/>
    <w:rsid w:val="00401EE7"/>
    <w:rsid w:val="00402346"/>
    <w:rsid w:val="004023F3"/>
    <w:rsid w:val="00402C6D"/>
    <w:rsid w:val="0040312F"/>
    <w:rsid w:val="004040D8"/>
    <w:rsid w:val="004046B7"/>
    <w:rsid w:val="004047CA"/>
    <w:rsid w:val="00404880"/>
    <w:rsid w:val="00404A39"/>
    <w:rsid w:val="00404E21"/>
    <w:rsid w:val="004050DD"/>
    <w:rsid w:val="004051EA"/>
    <w:rsid w:val="00405777"/>
    <w:rsid w:val="00405B2E"/>
    <w:rsid w:val="00405FBF"/>
    <w:rsid w:val="00406690"/>
    <w:rsid w:val="00407341"/>
    <w:rsid w:val="004074C9"/>
    <w:rsid w:val="0040778A"/>
    <w:rsid w:val="004077FE"/>
    <w:rsid w:val="00410190"/>
    <w:rsid w:val="00410AC0"/>
    <w:rsid w:val="004111DB"/>
    <w:rsid w:val="004112FA"/>
    <w:rsid w:val="00411663"/>
    <w:rsid w:val="00411822"/>
    <w:rsid w:val="00411908"/>
    <w:rsid w:val="00411937"/>
    <w:rsid w:val="00411A15"/>
    <w:rsid w:val="00411AEB"/>
    <w:rsid w:val="00412088"/>
    <w:rsid w:val="00412095"/>
    <w:rsid w:val="0041213A"/>
    <w:rsid w:val="00412610"/>
    <w:rsid w:val="00412738"/>
    <w:rsid w:val="00412871"/>
    <w:rsid w:val="00412A0B"/>
    <w:rsid w:val="00412D1F"/>
    <w:rsid w:val="00413296"/>
    <w:rsid w:val="004132B0"/>
    <w:rsid w:val="0041349F"/>
    <w:rsid w:val="0041350E"/>
    <w:rsid w:val="004136CE"/>
    <w:rsid w:val="004137B9"/>
    <w:rsid w:val="00413A03"/>
    <w:rsid w:val="00413B9D"/>
    <w:rsid w:val="00413DF8"/>
    <w:rsid w:val="00414531"/>
    <w:rsid w:val="004145A2"/>
    <w:rsid w:val="00414625"/>
    <w:rsid w:val="00414DE1"/>
    <w:rsid w:val="00414F38"/>
    <w:rsid w:val="0041553B"/>
    <w:rsid w:val="0041578E"/>
    <w:rsid w:val="004157DC"/>
    <w:rsid w:val="00415DC8"/>
    <w:rsid w:val="004164BD"/>
    <w:rsid w:val="00416552"/>
    <w:rsid w:val="0041664F"/>
    <w:rsid w:val="0041666E"/>
    <w:rsid w:val="0041681B"/>
    <w:rsid w:val="00416BD6"/>
    <w:rsid w:val="0041735E"/>
    <w:rsid w:val="00417A88"/>
    <w:rsid w:val="00417CD6"/>
    <w:rsid w:val="004200E9"/>
    <w:rsid w:val="004201BD"/>
    <w:rsid w:val="00420215"/>
    <w:rsid w:val="0042099A"/>
    <w:rsid w:val="00420D46"/>
    <w:rsid w:val="00420D7B"/>
    <w:rsid w:val="00420E1C"/>
    <w:rsid w:val="00420E2D"/>
    <w:rsid w:val="00421225"/>
    <w:rsid w:val="004212FB"/>
    <w:rsid w:val="004216EF"/>
    <w:rsid w:val="0042197B"/>
    <w:rsid w:val="00421AF7"/>
    <w:rsid w:val="00421C15"/>
    <w:rsid w:val="00422383"/>
    <w:rsid w:val="00422A0D"/>
    <w:rsid w:val="00422F5B"/>
    <w:rsid w:val="004236F9"/>
    <w:rsid w:val="00423BB8"/>
    <w:rsid w:val="00423DD7"/>
    <w:rsid w:val="004240A1"/>
    <w:rsid w:val="004243F3"/>
    <w:rsid w:val="00424466"/>
    <w:rsid w:val="004244F8"/>
    <w:rsid w:val="00424599"/>
    <w:rsid w:val="00424B42"/>
    <w:rsid w:val="00424C21"/>
    <w:rsid w:val="00424C8F"/>
    <w:rsid w:val="00424E2D"/>
    <w:rsid w:val="004259C9"/>
    <w:rsid w:val="00425B09"/>
    <w:rsid w:val="004263BC"/>
    <w:rsid w:val="00426480"/>
    <w:rsid w:val="00426540"/>
    <w:rsid w:val="004270D9"/>
    <w:rsid w:val="004276E3"/>
    <w:rsid w:val="00427736"/>
    <w:rsid w:val="00427A94"/>
    <w:rsid w:val="00427B31"/>
    <w:rsid w:val="00427BE4"/>
    <w:rsid w:val="00427ED6"/>
    <w:rsid w:val="004306C0"/>
    <w:rsid w:val="00430B1D"/>
    <w:rsid w:val="00430E13"/>
    <w:rsid w:val="00430E29"/>
    <w:rsid w:val="004314B9"/>
    <w:rsid w:val="0043198A"/>
    <w:rsid w:val="00431BA7"/>
    <w:rsid w:val="00431E10"/>
    <w:rsid w:val="00431E9B"/>
    <w:rsid w:val="004320D9"/>
    <w:rsid w:val="00432298"/>
    <w:rsid w:val="0043251C"/>
    <w:rsid w:val="00432E7B"/>
    <w:rsid w:val="004331C4"/>
    <w:rsid w:val="004331CD"/>
    <w:rsid w:val="00433313"/>
    <w:rsid w:val="00433544"/>
    <w:rsid w:val="0043362C"/>
    <w:rsid w:val="00433DC1"/>
    <w:rsid w:val="00434035"/>
    <w:rsid w:val="00434763"/>
    <w:rsid w:val="00434815"/>
    <w:rsid w:val="00434A26"/>
    <w:rsid w:val="00434B8A"/>
    <w:rsid w:val="00434BD0"/>
    <w:rsid w:val="00434F49"/>
    <w:rsid w:val="00434F56"/>
    <w:rsid w:val="004351A8"/>
    <w:rsid w:val="004353CA"/>
    <w:rsid w:val="00435774"/>
    <w:rsid w:val="00435ADC"/>
    <w:rsid w:val="004363AC"/>
    <w:rsid w:val="00436859"/>
    <w:rsid w:val="00436877"/>
    <w:rsid w:val="00436946"/>
    <w:rsid w:val="00436DFB"/>
    <w:rsid w:val="00437073"/>
    <w:rsid w:val="0043743F"/>
    <w:rsid w:val="00437DD4"/>
    <w:rsid w:val="00437E07"/>
    <w:rsid w:val="00437EE7"/>
    <w:rsid w:val="00437EF3"/>
    <w:rsid w:val="004402C7"/>
    <w:rsid w:val="00440555"/>
    <w:rsid w:val="0044157E"/>
    <w:rsid w:val="004418B0"/>
    <w:rsid w:val="00441A04"/>
    <w:rsid w:val="00441C4B"/>
    <w:rsid w:val="00441D16"/>
    <w:rsid w:val="004423FC"/>
    <w:rsid w:val="0044259E"/>
    <w:rsid w:val="00442B13"/>
    <w:rsid w:val="00443456"/>
    <w:rsid w:val="00443605"/>
    <w:rsid w:val="00443695"/>
    <w:rsid w:val="00443972"/>
    <w:rsid w:val="004439E5"/>
    <w:rsid w:val="00443C20"/>
    <w:rsid w:val="00444B8D"/>
    <w:rsid w:val="0044585D"/>
    <w:rsid w:val="004458F0"/>
    <w:rsid w:val="00445AAC"/>
    <w:rsid w:val="00445FE9"/>
    <w:rsid w:val="00446012"/>
    <w:rsid w:val="00446313"/>
    <w:rsid w:val="0044634E"/>
    <w:rsid w:val="00446549"/>
    <w:rsid w:val="00446FFC"/>
    <w:rsid w:val="004470CB"/>
    <w:rsid w:val="0044732B"/>
    <w:rsid w:val="0044741C"/>
    <w:rsid w:val="004476B4"/>
    <w:rsid w:val="00447CDD"/>
    <w:rsid w:val="00447EF9"/>
    <w:rsid w:val="00450553"/>
    <w:rsid w:val="00450839"/>
    <w:rsid w:val="00450BAF"/>
    <w:rsid w:val="004512BE"/>
    <w:rsid w:val="00451471"/>
    <w:rsid w:val="00451861"/>
    <w:rsid w:val="00451CEE"/>
    <w:rsid w:val="004524F1"/>
    <w:rsid w:val="00452ACB"/>
    <w:rsid w:val="00452C21"/>
    <w:rsid w:val="00452D58"/>
    <w:rsid w:val="00453A84"/>
    <w:rsid w:val="00453A94"/>
    <w:rsid w:val="00453CB2"/>
    <w:rsid w:val="004546FA"/>
    <w:rsid w:val="00454B1B"/>
    <w:rsid w:val="00454C22"/>
    <w:rsid w:val="00454CD4"/>
    <w:rsid w:val="00455122"/>
    <w:rsid w:val="004553F2"/>
    <w:rsid w:val="00455717"/>
    <w:rsid w:val="00455B67"/>
    <w:rsid w:val="00455B93"/>
    <w:rsid w:val="00455D83"/>
    <w:rsid w:val="00455ECA"/>
    <w:rsid w:val="004562DA"/>
    <w:rsid w:val="0045664C"/>
    <w:rsid w:val="00456AC8"/>
    <w:rsid w:val="00457021"/>
    <w:rsid w:val="004574E1"/>
    <w:rsid w:val="00457659"/>
    <w:rsid w:val="004578EC"/>
    <w:rsid w:val="00457E8F"/>
    <w:rsid w:val="00457EDA"/>
    <w:rsid w:val="00457F3D"/>
    <w:rsid w:val="00457FBA"/>
    <w:rsid w:val="00460A6D"/>
    <w:rsid w:val="00460CD7"/>
    <w:rsid w:val="00461DB3"/>
    <w:rsid w:val="00461F6A"/>
    <w:rsid w:val="0046216E"/>
    <w:rsid w:val="00462627"/>
    <w:rsid w:val="00462768"/>
    <w:rsid w:val="004627A6"/>
    <w:rsid w:val="00462CF3"/>
    <w:rsid w:val="00462E3E"/>
    <w:rsid w:val="004633AF"/>
    <w:rsid w:val="004636D6"/>
    <w:rsid w:val="00463C99"/>
    <w:rsid w:val="00463D25"/>
    <w:rsid w:val="0046417C"/>
    <w:rsid w:val="004644C6"/>
    <w:rsid w:val="004645A6"/>
    <w:rsid w:val="0046573D"/>
    <w:rsid w:val="0046582F"/>
    <w:rsid w:val="0046590C"/>
    <w:rsid w:val="00465A22"/>
    <w:rsid w:val="00465A49"/>
    <w:rsid w:val="00465A97"/>
    <w:rsid w:val="00465AF7"/>
    <w:rsid w:val="004660E4"/>
    <w:rsid w:val="004661AD"/>
    <w:rsid w:val="004664ED"/>
    <w:rsid w:val="004666BA"/>
    <w:rsid w:val="004669F0"/>
    <w:rsid w:val="00467065"/>
    <w:rsid w:val="004673B6"/>
    <w:rsid w:val="00467795"/>
    <w:rsid w:val="00467CF8"/>
    <w:rsid w:val="004702EB"/>
    <w:rsid w:val="004703B7"/>
    <w:rsid w:val="004703DE"/>
    <w:rsid w:val="004709FA"/>
    <w:rsid w:val="00470BA7"/>
    <w:rsid w:val="00470C1E"/>
    <w:rsid w:val="00470F3F"/>
    <w:rsid w:val="0047143D"/>
    <w:rsid w:val="004715F4"/>
    <w:rsid w:val="004718EB"/>
    <w:rsid w:val="00472050"/>
    <w:rsid w:val="00472066"/>
    <w:rsid w:val="0047223F"/>
    <w:rsid w:val="00472361"/>
    <w:rsid w:val="00472665"/>
    <w:rsid w:val="0047285C"/>
    <w:rsid w:val="00472D36"/>
    <w:rsid w:val="0047313E"/>
    <w:rsid w:val="00473194"/>
    <w:rsid w:val="00473DDF"/>
    <w:rsid w:val="00473F8F"/>
    <w:rsid w:val="0047420E"/>
    <w:rsid w:val="004743B9"/>
    <w:rsid w:val="00474417"/>
    <w:rsid w:val="004744B9"/>
    <w:rsid w:val="004744D4"/>
    <w:rsid w:val="0047493E"/>
    <w:rsid w:val="00474C2C"/>
    <w:rsid w:val="00475332"/>
    <w:rsid w:val="00475768"/>
    <w:rsid w:val="00475D34"/>
    <w:rsid w:val="00475F6A"/>
    <w:rsid w:val="00476053"/>
    <w:rsid w:val="004761DB"/>
    <w:rsid w:val="004767E6"/>
    <w:rsid w:val="00476B0B"/>
    <w:rsid w:val="00476B74"/>
    <w:rsid w:val="00476C59"/>
    <w:rsid w:val="00476CD8"/>
    <w:rsid w:val="0047718E"/>
    <w:rsid w:val="00477A26"/>
    <w:rsid w:val="00480166"/>
    <w:rsid w:val="0048089D"/>
    <w:rsid w:val="00480D38"/>
    <w:rsid w:val="00480EA5"/>
    <w:rsid w:val="00480F3C"/>
    <w:rsid w:val="00481014"/>
    <w:rsid w:val="004815D6"/>
    <w:rsid w:val="004820FD"/>
    <w:rsid w:val="00482624"/>
    <w:rsid w:val="00482948"/>
    <w:rsid w:val="00482972"/>
    <w:rsid w:val="00482DDC"/>
    <w:rsid w:val="00482F3C"/>
    <w:rsid w:val="004832F7"/>
    <w:rsid w:val="00483573"/>
    <w:rsid w:val="0048363D"/>
    <w:rsid w:val="0048364F"/>
    <w:rsid w:val="00483A0B"/>
    <w:rsid w:val="0048413B"/>
    <w:rsid w:val="00484190"/>
    <w:rsid w:val="00484282"/>
    <w:rsid w:val="0048449D"/>
    <w:rsid w:val="00484B5E"/>
    <w:rsid w:val="00484DA6"/>
    <w:rsid w:val="00484E8F"/>
    <w:rsid w:val="004853C7"/>
    <w:rsid w:val="0048565A"/>
    <w:rsid w:val="00485676"/>
    <w:rsid w:val="00485696"/>
    <w:rsid w:val="004861E8"/>
    <w:rsid w:val="0048625D"/>
    <w:rsid w:val="00486751"/>
    <w:rsid w:val="004869B9"/>
    <w:rsid w:val="00486A0E"/>
    <w:rsid w:val="00487302"/>
    <w:rsid w:val="004873A3"/>
    <w:rsid w:val="0048746B"/>
    <w:rsid w:val="00490292"/>
    <w:rsid w:val="00490396"/>
    <w:rsid w:val="0049096F"/>
    <w:rsid w:val="00490C63"/>
    <w:rsid w:val="00490D02"/>
    <w:rsid w:val="0049109F"/>
    <w:rsid w:val="004912D0"/>
    <w:rsid w:val="004914E5"/>
    <w:rsid w:val="0049183D"/>
    <w:rsid w:val="004918CD"/>
    <w:rsid w:val="00491A66"/>
    <w:rsid w:val="004925AD"/>
    <w:rsid w:val="00492910"/>
    <w:rsid w:val="00492A64"/>
    <w:rsid w:val="00492C51"/>
    <w:rsid w:val="00492FF3"/>
    <w:rsid w:val="0049337D"/>
    <w:rsid w:val="004937C8"/>
    <w:rsid w:val="004938B3"/>
    <w:rsid w:val="00493958"/>
    <w:rsid w:val="00493B88"/>
    <w:rsid w:val="00493EB1"/>
    <w:rsid w:val="00494066"/>
    <w:rsid w:val="004941A6"/>
    <w:rsid w:val="0049448C"/>
    <w:rsid w:val="00494691"/>
    <w:rsid w:val="004948F9"/>
    <w:rsid w:val="00494A28"/>
    <w:rsid w:val="00494A40"/>
    <w:rsid w:val="00494F9E"/>
    <w:rsid w:val="004951EF"/>
    <w:rsid w:val="0049541D"/>
    <w:rsid w:val="00495827"/>
    <w:rsid w:val="004958BE"/>
    <w:rsid w:val="00495A76"/>
    <w:rsid w:val="00495BC5"/>
    <w:rsid w:val="00495BC6"/>
    <w:rsid w:val="004960E6"/>
    <w:rsid w:val="00496107"/>
    <w:rsid w:val="00496B1C"/>
    <w:rsid w:val="00496D6E"/>
    <w:rsid w:val="00496E95"/>
    <w:rsid w:val="00496EE6"/>
    <w:rsid w:val="00497B26"/>
    <w:rsid w:val="00497BEC"/>
    <w:rsid w:val="00497EC2"/>
    <w:rsid w:val="00497FB6"/>
    <w:rsid w:val="004A00F7"/>
    <w:rsid w:val="004A036B"/>
    <w:rsid w:val="004A04D1"/>
    <w:rsid w:val="004A06BB"/>
    <w:rsid w:val="004A09F5"/>
    <w:rsid w:val="004A0BA4"/>
    <w:rsid w:val="004A11A5"/>
    <w:rsid w:val="004A11F8"/>
    <w:rsid w:val="004A162D"/>
    <w:rsid w:val="004A1A8E"/>
    <w:rsid w:val="004A2179"/>
    <w:rsid w:val="004A21B5"/>
    <w:rsid w:val="004A23AA"/>
    <w:rsid w:val="004A25BD"/>
    <w:rsid w:val="004A2986"/>
    <w:rsid w:val="004A2EEB"/>
    <w:rsid w:val="004A344E"/>
    <w:rsid w:val="004A3AE0"/>
    <w:rsid w:val="004A3F87"/>
    <w:rsid w:val="004A431B"/>
    <w:rsid w:val="004A43B9"/>
    <w:rsid w:val="004A487E"/>
    <w:rsid w:val="004A4E59"/>
    <w:rsid w:val="004A5013"/>
    <w:rsid w:val="004A5677"/>
    <w:rsid w:val="004A57DA"/>
    <w:rsid w:val="004A6031"/>
    <w:rsid w:val="004A60F0"/>
    <w:rsid w:val="004A657F"/>
    <w:rsid w:val="004A6803"/>
    <w:rsid w:val="004A6958"/>
    <w:rsid w:val="004A6AED"/>
    <w:rsid w:val="004A6BAE"/>
    <w:rsid w:val="004A6E3A"/>
    <w:rsid w:val="004A76F0"/>
    <w:rsid w:val="004B015B"/>
    <w:rsid w:val="004B0734"/>
    <w:rsid w:val="004B0C6D"/>
    <w:rsid w:val="004B1041"/>
    <w:rsid w:val="004B118B"/>
    <w:rsid w:val="004B15F0"/>
    <w:rsid w:val="004B17F2"/>
    <w:rsid w:val="004B19BD"/>
    <w:rsid w:val="004B1BEE"/>
    <w:rsid w:val="004B1DD1"/>
    <w:rsid w:val="004B1E16"/>
    <w:rsid w:val="004B1E59"/>
    <w:rsid w:val="004B1FC3"/>
    <w:rsid w:val="004B20D4"/>
    <w:rsid w:val="004B24AE"/>
    <w:rsid w:val="004B2BF1"/>
    <w:rsid w:val="004B2F26"/>
    <w:rsid w:val="004B2FC6"/>
    <w:rsid w:val="004B3204"/>
    <w:rsid w:val="004B3591"/>
    <w:rsid w:val="004B3977"/>
    <w:rsid w:val="004B3A08"/>
    <w:rsid w:val="004B3AE6"/>
    <w:rsid w:val="004B3FEC"/>
    <w:rsid w:val="004B40AB"/>
    <w:rsid w:val="004B46A1"/>
    <w:rsid w:val="004B46CF"/>
    <w:rsid w:val="004B4921"/>
    <w:rsid w:val="004B4C31"/>
    <w:rsid w:val="004B50AA"/>
    <w:rsid w:val="004B5136"/>
    <w:rsid w:val="004B5363"/>
    <w:rsid w:val="004B59CA"/>
    <w:rsid w:val="004B5EE1"/>
    <w:rsid w:val="004B5F8B"/>
    <w:rsid w:val="004B603A"/>
    <w:rsid w:val="004B663D"/>
    <w:rsid w:val="004B6959"/>
    <w:rsid w:val="004B6971"/>
    <w:rsid w:val="004B6AA4"/>
    <w:rsid w:val="004B6F81"/>
    <w:rsid w:val="004B7144"/>
    <w:rsid w:val="004B71E9"/>
    <w:rsid w:val="004B75DA"/>
    <w:rsid w:val="004B766B"/>
    <w:rsid w:val="004B76B1"/>
    <w:rsid w:val="004C00B9"/>
    <w:rsid w:val="004C03F5"/>
    <w:rsid w:val="004C049C"/>
    <w:rsid w:val="004C0B8A"/>
    <w:rsid w:val="004C0C97"/>
    <w:rsid w:val="004C12F4"/>
    <w:rsid w:val="004C165B"/>
    <w:rsid w:val="004C173B"/>
    <w:rsid w:val="004C1785"/>
    <w:rsid w:val="004C19E2"/>
    <w:rsid w:val="004C1CF1"/>
    <w:rsid w:val="004C204E"/>
    <w:rsid w:val="004C210E"/>
    <w:rsid w:val="004C284B"/>
    <w:rsid w:val="004C2D70"/>
    <w:rsid w:val="004C2DB4"/>
    <w:rsid w:val="004C2FF8"/>
    <w:rsid w:val="004C301C"/>
    <w:rsid w:val="004C3078"/>
    <w:rsid w:val="004C308B"/>
    <w:rsid w:val="004C32AE"/>
    <w:rsid w:val="004C32FE"/>
    <w:rsid w:val="004C340B"/>
    <w:rsid w:val="004C35B5"/>
    <w:rsid w:val="004C3A01"/>
    <w:rsid w:val="004C3FD9"/>
    <w:rsid w:val="004C481F"/>
    <w:rsid w:val="004C4885"/>
    <w:rsid w:val="004C4888"/>
    <w:rsid w:val="004C489E"/>
    <w:rsid w:val="004C4EBA"/>
    <w:rsid w:val="004C4F03"/>
    <w:rsid w:val="004C5E3E"/>
    <w:rsid w:val="004C5EE1"/>
    <w:rsid w:val="004C6466"/>
    <w:rsid w:val="004C6527"/>
    <w:rsid w:val="004C65E6"/>
    <w:rsid w:val="004C678E"/>
    <w:rsid w:val="004C69C1"/>
    <w:rsid w:val="004C6DA7"/>
    <w:rsid w:val="004C6F9B"/>
    <w:rsid w:val="004C71DC"/>
    <w:rsid w:val="004C7516"/>
    <w:rsid w:val="004C7790"/>
    <w:rsid w:val="004C79CC"/>
    <w:rsid w:val="004C7AFA"/>
    <w:rsid w:val="004C7B12"/>
    <w:rsid w:val="004C7D18"/>
    <w:rsid w:val="004C7F3A"/>
    <w:rsid w:val="004D0234"/>
    <w:rsid w:val="004D0788"/>
    <w:rsid w:val="004D0817"/>
    <w:rsid w:val="004D0876"/>
    <w:rsid w:val="004D0A30"/>
    <w:rsid w:val="004D0C20"/>
    <w:rsid w:val="004D0D1D"/>
    <w:rsid w:val="004D10ED"/>
    <w:rsid w:val="004D11CE"/>
    <w:rsid w:val="004D120C"/>
    <w:rsid w:val="004D15F9"/>
    <w:rsid w:val="004D1C2F"/>
    <w:rsid w:val="004D1DD1"/>
    <w:rsid w:val="004D20DA"/>
    <w:rsid w:val="004D225C"/>
    <w:rsid w:val="004D27A8"/>
    <w:rsid w:val="004D2AF3"/>
    <w:rsid w:val="004D3237"/>
    <w:rsid w:val="004D388A"/>
    <w:rsid w:val="004D3901"/>
    <w:rsid w:val="004D3E30"/>
    <w:rsid w:val="004D4864"/>
    <w:rsid w:val="004D4BCC"/>
    <w:rsid w:val="004D5490"/>
    <w:rsid w:val="004D5B95"/>
    <w:rsid w:val="004D6048"/>
    <w:rsid w:val="004D6C87"/>
    <w:rsid w:val="004D7532"/>
    <w:rsid w:val="004D7C82"/>
    <w:rsid w:val="004E0518"/>
    <w:rsid w:val="004E0683"/>
    <w:rsid w:val="004E12D4"/>
    <w:rsid w:val="004E17BA"/>
    <w:rsid w:val="004E190A"/>
    <w:rsid w:val="004E1A58"/>
    <w:rsid w:val="004E2231"/>
    <w:rsid w:val="004E27A9"/>
    <w:rsid w:val="004E2E34"/>
    <w:rsid w:val="004E2E8D"/>
    <w:rsid w:val="004E3672"/>
    <w:rsid w:val="004E3760"/>
    <w:rsid w:val="004E3A65"/>
    <w:rsid w:val="004E401D"/>
    <w:rsid w:val="004E44AD"/>
    <w:rsid w:val="004E4C49"/>
    <w:rsid w:val="004E5035"/>
    <w:rsid w:val="004E5059"/>
    <w:rsid w:val="004E5625"/>
    <w:rsid w:val="004E5B94"/>
    <w:rsid w:val="004E5BAF"/>
    <w:rsid w:val="004E6230"/>
    <w:rsid w:val="004E643C"/>
    <w:rsid w:val="004E6466"/>
    <w:rsid w:val="004E6890"/>
    <w:rsid w:val="004E6907"/>
    <w:rsid w:val="004E6A06"/>
    <w:rsid w:val="004E6C95"/>
    <w:rsid w:val="004E73BD"/>
    <w:rsid w:val="004E7D67"/>
    <w:rsid w:val="004F0200"/>
    <w:rsid w:val="004F0655"/>
    <w:rsid w:val="004F09A8"/>
    <w:rsid w:val="004F0ACC"/>
    <w:rsid w:val="004F0B4A"/>
    <w:rsid w:val="004F0DB9"/>
    <w:rsid w:val="004F0E24"/>
    <w:rsid w:val="004F11FA"/>
    <w:rsid w:val="004F14E8"/>
    <w:rsid w:val="004F1835"/>
    <w:rsid w:val="004F18C4"/>
    <w:rsid w:val="004F1C91"/>
    <w:rsid w:val="004F1DC2"/>
    <w:rsid w:val="004F1FAE"/>
    <w:rsid w:val="004F21B1"/>
    <w:rsid w:val="004F2335"/>
    <w:rsid w:val="004F2679"/>
    <w:rsid w:val="004F2881"/>
    <w:rsid w:val="004F2C3B"/>
    <w:rsid w:val="004F2F54"/>
    <w:rsid w:val="004F3026"/>
    <w:rsid w:val="004F3535"/>
    <w:rsid w:val="004F3569"/>
    <w:rsid w:val="004F3B92"/>
    <w:rsid w:val="004F3E8B"/>
    <w:rsid w:val="004F431A"/>
    <w:rsid w:val="004F44A0"/>
    <w:rsid w:val="004F4722"/>
    <w:rsid w:val="004F47D4"/>
    <w:rsid w:val="004F49FA"/>
    <w:rsid w:val="004F4FBE"/>
    <w:rsid w:val="004F522D"/>
    <w:rsid w:val="004F55FC"/>
    <w:rsid w:val="004F5F19"/>
    <w:rsid w:val="004F625B"/>
    <w:rsid w:val="004F6A19"/>
    <w:rsid w:val="004F6C19"/>
    <w:rsid w:val="004F6E0A"/>
    <w:rsid w:val="004F74A6"/>
    <w:rsid w:val="004F7538"/>
    <w:rsid w:val="004F7660"/>
    <w:rsid w:val="004F7675"/>
    <w:rsid w:val="004F7840"/>
    <w:rsid w:val="004F7A82"/>
    <w:rsid w:val="004F7EC9"/>
    <w:rsid w:val="004F7F97"/>
    <w:rsid w:val="005001E9"/>
    <w:rsid w:val="00500390"/>
    <w:rsid w:val="005007CC"/>
    <w:rsid w:val="00500868"/>
    <w:rsid w:val="00500F25"/>
    <w:rsid w:val="00501054"/>
    <w:rsid w:val="00501486"/>
    <w:rsid w:val="005014FD"/>
    <w:rsid w:val="00501FC1"/>
    <w:rsid w:val="0050216B"/>
    <w:rsid w:val="00502237"/>
    <w:rsid w:val="005025D3"/>
    <w:rsid w:val="00502993"/>
    <w:rsid w:val="00502EDA"/>
    <w:rsid w:val="00503452"/>
    <w:rsid w:val="005036B3"/>
    <w:rsid w:val="00503E6E"/>
    <w:rsid w:val="00503EDA"/>
    <w:rsid w:val="00504316"/>
    <w:rsid w:val="00504D88"/>
    <w:rsid w:val="00504F3D"/>
    <w:rsid w:val="005052A7"/>
    <w:rsid w:val="00505748"/>
    <w:rsid w:val="00505AB1"/>
    <w:rsid w:val="0050609A"/>
    <w:rsid w:val="005061D5"/>
    <w:rsid w:val="0050620E"/>
    <w:rsid w:val="00506573"/>
    <w:rsid w:val="00506761"/>
    <w:rsid w:val="0050698E"/>
    <w:rsid w:val="00506AC4"/>
    <w:rsid w:val="00506C4B"/>
    <w:rsid w:val="00506EE4"/>
    <w:rsid w:val="00506FDD"/>
    <w:rsid w:val="005073E4"/>
    <w:rsid w:val="00507514"/>
    <w:rsid w:val="005075C0"/>
    <w:rsid w:val="00507CAB"/>
    <w:rsid w:val="00507E78"/>
    <w:rsid w:val="0051013F"/>
    <w:rsid w:val="005102FF"/>
    <w:rsid w:val="0051032B"/>
    <w:rsid w:val="00510A48"/>
    <w:rsid w:val="00511852"/>
    <w:rsid w:val="005118A5"/>
    <w:rsid w:val="00511E62"/>
    <w:rsid w:val="00512390"/>
    <w:rsid w:val="005124E7"/>
    <w:rsid w:val="00512AC4"/>
    <w:rsid w:val="00512C0A"/>
    <w:rsid w:val="00512C82"/>
    <w:rsid w:val="00513798"/>
    <w:rsid w:val="00513A4F"/>
    <w:rsid w:val="00513CB8"/>
    <w:rsid w:val="00513E29"/>
    <w:rsid w:val="0051416C"/>
    <w:rsid w:val="00514AE7"/>
    <w:rsid w:val="005157B2"/>
    <w:rsid w:val="00515B2E"/>
    <w:rsid w:val="00516814"/>
    <w:rsid w:val="00516917"/>
    <w:rsid w:val="00516B0E"/>
    <w:rsid w:val="00516CFD"/>
    <w:rsid w:val="00517023"/>
    <w:rsid w:val="00517510"/>
    <w:rsid w:val="005179B6"/>
    <w:rsid w:val="00517ED3"/>
    <w:rsid w:val="00520284"/>
    <w:rsid w:val="005207F1"/>
    <w:rsid w:val="00521054"/>
    <w:rsid w:val="00521600"/>
    <w:rsid w:val="00521B6F"/>
    <w:rsid w:val="00521EB2"/>
    <w:rsid w:val="005225AD"/>
    <w:rsid w:val="005226A5"/>
    <w:rsid w:val="005227E7"/>
    <w:rsid w:val="00522D43"/>
    <w:rsid w:val="00523351"/>
    <w:rsid w:val="00523742"/>
    <w:rsid w:val="00523918"/>
    <w:rsid w:val="00523C0B"/>
    <w:rsid w:val="00523D5A"/>
    <w:rsid w:val="005241C9"/>
    <w:rsid w:val="00524794"/>
    <w:rsid w:val="00524A3E"/>
    <w:rsid w:val="00525191"/>
    <w:rsid w:val="00525215"/>
    <w:rsid w:val="005252DC"/>
    <w:rsid w:val="00525794"/>
    <w:rsid w:val="00525960"/>
    <w:rsid w:val="00525BEC"/>
    <w:rsid w:val="00525E33"/>
    <w:rsid w:val="00526065"/>
    <w:rsid w:val="005263B9"/>
    <w:rsid w:val="005264D6"/>
    <w:rsid w:val="00526581"/>
    <w:rsid w:val="005268A6"/>
    <w:rsid w:val="005269E3"/>
    <w:rsid w:val="00526B23"/>
    <w:rsid w:val="00526C5C"/>
    <w:rsid w:val="00526D3E"/>
    <w:rsid w:val="00527180"/>
    <w:rsid w:val="00527447"/>
    <w:rsid w:val="00527604"/>
    <w:rsid w:val="0052768C"/>
    <w:rsid w:val="0052775B"/>
    <w:rsid w:val="00527CA9"/>
    <w:rsid w:val="00527D0F"/>
    <w:rsid w:val="00527E17"/>
    <w:rsid w:val="00530068"/>
    <w:rsid w:val="005304AC"/>
    <w:rsid w:val="0053073A"/>
    <w:rsid w:val="0053102A"/>
    <w:rsid w:val="00531B60"/>
    <w:rsid w:val="0053335E"/>
    <w:rsid w:val="0053366B"/>
    <w:rsid w:val="00533B00"/>
    <w:rsid w:val="005343F8"/>
    <w:rsid w:val="00534E29"/>
    <w:rsid w:val="00535A49"/>
    <w:rsid w:val="00535C52"/>
    <w:rsid w:val="00536149"/>
    <w:rsid w:val="0053629A"/>
    <w:rsid w:val="005365A9"/>
    <w:rsid w:val="00536BA5"/>
    <w:rsid w:val="00536EF8"/>
    <w:rsid w:val="00536F7B"/>
    <w:rsid w:val="005375BF"/>
    <w:rsid w:val="00537724"/>
    <w:rsid w:val="00537B79"/>
    <w:rsid w:val="00537CFB"/>
    <w:rsid w:val="00540022"/>
    <w:rsid w:val="005400C7"/>
    <w:rsid w:val="005401E5"/>
    <w:rsid w:val="005403C8"/>
    <w:rsid w:val="005404C8"/>
    <w:rsid w:val="005405F5"/>
    <w:rsid w:val="00540B65"/>
    <w:rsid w:val="0054106B"/>
    <w:rsid w:val="00541198"/>
    <w:rsid w:val="005413C2"/>
    <w:rsid w:val="0054151A"/>
    <w:rsid w:val="00541A31"/>
    <w:rsid w:val="00541AFB"/>
    <w:rsid w:val="005427DF"/>
    <w:rsid w:val="00542D15"/>
    <w:rsid w:val="005435EC"/>
    <w:rsid w:val="0054379F"/>
    <w:rsid w:val="00543AF7"/>
    <w:rsid w:val="00543E24"/>
    <w:rsid w:val="00543F12"/>
    <w:rsid w:val="005442D5"/>
    <w:rsid w:val="005443FD"/>
    <w:rsid w:val="0054452E"/>
    <w:rsid w:val="00544676"/>
    <w:rsid w:val="005449DD"/>
    <w:rsid w:val="00544B9D"/>
    <w:rsid w:val="00544D61"/>
    <w:rsid w:val="00545328"/>
    <w:rsid w:val="00545B1A"/>
    <w:rsid w:val="00545D0A"/>
    <w:rsid w:val="00545D37"/>
    <w:rsid w:val="00546011"/>
    <w:rsid w:val="00546809"/>
    <w:rsid w:val="005468CE"/>
    <w:rsid w:val="00546DC5"/>
    <w:rsid w:val="00546F23"/>
    <w:rsid w:val="00546F69"/>
    <w:rsid w:val="00547033"/>
    <w:rsid w:val="005471B7"/>
    <w:rsid w:val="005472C6"/>
    <w:rsid w:val="005476C0"/>
    <w:rsid w:val="00547713"/>
    <w:rsid w:val="00547A74"/>
    <w:rsid w:val="00547E4A"/>
    <w:rsid w:val="00547FC2"/>
    <w:rsid w:val="005500C1"/>
    <w:rsid w:val="00550253"/>
    <w:rsid w:val="00550BA1"/>
    <w:rsid w:val="00550FBF"/>
    <w:rsid w:val="0055121B"/>
    <w:rsid w:val="0055137A"/>
    <w:rsid w:val="00551767"/>
    <w:rsid w:val="0055253B"/>
    <w:rsid w:val="005529AA"/>
    <w:rsid w:val="00552B5B"/>
    <w:rsid w:val="00552C5A"/>
    <w:rsid w:val="005535D8"/>
    <w:rsid w:val="005535FA"/>
    <w:rsid w:val="00553715"/>
    <w:rsid w:val="00553A99"/>
    <w:rsid w:val="00553CB6"/>
    <w:rsid w:val="0055404A"/>
    <w:rsid w:val="005545E6"/>
    <w:rsid w:val="00554755"/>
    <w:rsid w:val="00554B70"/>
    <w:rsid w:val="00554CFC"/>
    <w:rsid w:val="00554F4F"/>
    <w:rsid w:val="00555002"/>
    <w:rsid w:val="005550FE"/>
    <w:rsid w:val="005552FF"/>
    <w:rsid w:val="005558C7"/>
    <w:rsid w:val="00556245"/>
    <w:rsid w:val="00556265"/>
    <w:rsid w:val="005562FD"/>
    <w:rsid w:val="00556306"/>
    <w:rsid w:val="0055681C"/>
    <w:rsid w:val="00556949"/>
    <w:rsid w:val="005569EB"/>
    <w:rsid w:val="00556C1E"/>
    <w:rsid w:val="00556E89"/>
    <w:rsid w:val="00556F79"/>
    <w:rsid w:val="005572B3"/>
    <w:rsid w:val="005573D0"/>
    <w:rsid w:val="0055792E"/>
    <w:rsid w:val="00560231"/>
    <w:rsid w:val="0056029F"/>
    <w:rsid w:val="00560DDA"/>
    <w:rsid w:val="0056106F"/>
    <w:rsid w:val="005610A8"/>
    <w:rsid w:val="005613FA"/>
    <w:rsid w:val="0056156C"/>
    <w:rsid w:val="0056167C"/>
    <w:rsid w:val="00561AAE"/>
    <w:rsid w:val="00561C2D"/>
    <w:rsid w:val="00561C72"/>
    <w:rsid w:val="00561E01"/>
    <w:rsid w:val="00561FFB"/>
    <w:rsid w:val="0056292B"/>
    <w:rsid w:val="00562CF4"/>
    <w:rsid w:val="00562F20"/>
    <w:rsid w:val="005630B3"/>
    <w:rsid w:val="005631E6"/>
    <w:rsid w:val="005637C4"/>
    <w:rsid w:val="00563942"/>
    <w:rsid w:val="00563A3B"/>
    <w:rsid w:val="00563B12"/>
    <w:rsid w:val="0056428E"/>
    <w:rsid w:val="00564337"/>
    <w:rsid w:val="00564395"/>
    <w:rsid w:val="00564B37"/>
    <w:rsid w:val="00564C1B"/>
    <w:rsid w:val="00564CD1"/>
    <w:rsid w:val="005654F1"/>
    <w:rsid w:val="005658F6"/>
    <w:rsid w:val="00565A15"/>
    <w:rsid w:val="00565CE0"/>
    <w:rsid w:val="00565EC1"/>
    <w:rsid w:val="005665B3"/>
    <w:rsid w:val="00566698"/>
    <w:rsid w:val="00566B65"/>
    <w:rsid w:val="00566BF6"/>
    <w:rsid w:val="005670F6"/>
    <w:rsid w:val="0056711E"/>
    <w:rsid w:val="00567240"/>
    <w:rsid w:val="005674B1"/>
    <w:rsid w:val="00567B7F"/>
    <w:rsid w:val="00570746"/>
    <w:rsid w:val="00571165"/>
    <w:rsid w:val="00571307"/>
    <w:rsid w:val="00571A45"/>
    <w:rsid w:val="00571AEE"/>
    <w:rsid w:val="00571F50"/>
    <w:rsid w:val="0057237F"/>
    <w:rsid w:val="00572503"/>
    <w:rsid w:val="005725B9"/>
    <w:rsid w:val="005729CA"/>
    <w:rsid w:val="005729F7"/>
    <w:rsid w:val="00572A5E"/>
    <w:rsid w:val="00572AF9"/>
    <w:rsid w:val="005731DC"/>
    <w:rsid w:val="005735C2"/>
    <w:rsid w:val="0057365E"/>
    <w:rsid w:val="005739D9"/>
    <w:rsid w:val="00573D41"/>
    <w:rsid w:val="00573E93"/>
    <w:rsid w:val="00573EC5"/>
    <w:rsid w:val="005744B3"/>
    <w:rsid w:val="005746ED"/>
    <w:rsid w:val="00574EA3"/>
    <w:rsid w:val="00575019"/>
    <w:rsid w:val="00575360"/>
    <w:rsid w:val="0057537B"/>
    <w:rsid w:val="0057546C"/>
    <w:rsid w:val="00575606"/>
    <w:rsid w:val="005756ED"/>
    <w:rsid w:val="005759EE"/>
    <w:rsid w:val="00575D5D"/>
    <w:rsid w:val="0057638D"/>
    <w:rsid w:val="005764A9"/>
    <w:rsid w:val="0057655A"/>
    <w:rsid w:val="00576804"/>
    <w:rsid w:val="005768F2"/>
    <w:rsid w:val="00576977"/>
    <w:rsid w:val="00576B44"/>
    <w:rsid w:val="00576D84"/>
    <w:rsid w:val="00576F30"/>
    <w:rsid w:val="00577072"/>
    <w:rsid w:val="00577111"/>
    <w:rsid w:val="00577D0A"/>
    <w:rsid w:val="005801D2"/>
    <w:rsid w:val="0058058D"/>
    <w:rsid w:val="00580EFB"/>
    <w:rsid w:val="00580F7C"/>
    <w:rsid w:val="005810E8"/>
    <w:rsid w:val="0058126C"/>
    <w:rsid w:val="0058141B"/>
    <w:rsid w:val="00581665"/>
    <w:rsid w:val="005816C6"/>
    <w:rsid w:val="00581AC8"/>
    <w:rsid w:val="00581B3F"/>
    <w:rsid w:val="0058211B"/>
    <w:rsid w:val="00582186"/>
    <w:rsid w:val="005825A7"/>
    <w:rsid w:val="00582967"/>
    <w:rsid w:val="00582B7C"/>
    <w:rsid w:val="00582BDC"/>
    <w:rsid w:val="00582D63"/>
    <w:rsid w:val="005835A9"/>
    <w:rsid w:val="00583989"/>
    <w:rsid w:val="00583C15"/>
    <w:rsid w:val="00584147"/>
    <w:rsid w:val="0058416A"/>
    <w:rsid w:val="005842DC"/>
    <w:rsid w:val="005844E1"/>
    <w:rsid w:val="0058450D"/>
    <w:rsid w:val="00584992"/>
    <w:rsid w:val="00584C8A"/>
    <w:rsid w:val="00584E5B"/>
    <w:rsid w:val="00584FF2"/>
    <w:rsid w:val="00585012"/>
    <w:rsid w:val="0058529F"/>
    <w:rsid w:val="005854C0"/>
    <w:rsid w:val="00585BAE"/>
    <w:rsid w:val="00585DD6"/>
    <w:rsid w:val="00585E0A"/>
    <w:rsid w:val="00585F21"/>
    <w:rsid w:val="005861B5"/>
    <w:rsid w:val="00586212"/>
    <w:rsid w:val="00586328"/>
    <w:rsid w:val="00586BFC"/>
    <w:rsid w:val="00586CCF"/>
    <w:rsid w:val="00586D08"/>
    <w:rsid w:val="00586DEC"/>
    <w:rsid w:val="00586E93"/>
    <w:rsid w:val="005870D3"/>
    <w:rsid w:val="0058759A"/>
    <w:rsid w:val="005879B1"/>
    <w:rsid w:val="005901EF"/>
    <w:rsid w:val="00590823"/>
    <w:rsid w:val="00590E19"/>
    <w:rsid w:val="00591198"/>
    <w:rsid w:val="0059138F"/>
    <w:rsid w:val="00591746"/>
    <w:rsid w:val="00591AF9"/>
    <w:rsid w:val="00591AFC"/>
    <w:rsid w:val="00591E4D"/>
    <w:rsid w:val="005920A0"/>
    <w:rsid w:val="00592250"/>
    <w:rsid w:val="00592299"/>
    <w:rsid w:val="005929D0"/>
    <w:rsid w:val="00592CF0"/>
    <w:rsid w:val="0059349D"/>
    <w:rsid w:val="0059378D"/>
    <w:rsid w:val="005938B4"/>
    <w:rsid w:val="00593E7E"/>
    <w:rsid w:val="0059403F"/>
    <w:rsid w:val="00594063"/>
    <w:rsid w:val="00594069"/>
    <w:rsid w:val="005940E5"/>
    <w:rsid w:val="005949B5"/>
    <w:rsid w:val="00594CD7"/>
    <w:rsid w:val="0059506E"/>
    <w:rsid w:val="005956A0"/>
    <w:rsid w:val="00595CFE"/>
    <w:rsid w:val="00595D84"/>
    <w:rsid w:val="00595F29"/>
    <w:rsid w:val="005966C4"/>
    <w:rsid w:val="0059680F"/>
    <w:rsid w:val="00596B29"/>
    <w:rsid w:val="00596B84"/>
    <w:rsid w:val="00596E71"/>
    <w:rsid w:val="00596F46"/>
    <w:rsid w:val="00597417"/>
    <w:rsid w:val="00597418"/>
    <w:rsid w:val="005978D2"/>
    <w:rsid w:val="00597C08"/>
    <w:rsid w:val="00597F35"/>
    <w:rsid w:val="005A00CB"/>
    <w:rsid w:val="005A01E3"/>
    <w:rsid w:val="005A0B61"/>
    <w:rsid w:val="005A0F7D"/>
    <w:rsid w:val="005A182F"/>
    <w:rsid w:val="005A1A4B"/>
    <w:rsid w:val="005A20D0"/>
    <w:rsid w:val="005A219D"/>
    <w:rsid w:val="005A245E"/>
    <w:rsid w:val="005A2794"/>
    <w:rsid w:val="005A27C1"/>
    <w:rsid w:val="005A2C34"/>
    <w:rsid w:val="005A2CA1"/>
    <w:rsid w:val="005A38F3"/>
    <w:rsid w:val="005A39B4"/>
    <w:rsid w:val="005A3AB4"/>
    <w:rsid w:val="005A41F3"/>
    <w:rsid w:val="005A433B"/>
    <w:rsid w:val="005A499B"/>
    <w:rsid w:val="005A4CD2"/>
    <w:rsid w:val="005A4DE2"/>
    <w:rsid w:val="005A501A"/>
    <w:rsid w:val="005A5042"/>
    <w:rsid w:val="005A5169"/>
    <w:rsid w:val="005A5319"/>
    <w:rsid w:val="005A5480"/>
    <w:rsid w:val="005A5995"/>
    <w:rsid w:val="005A5D54"/>
    <w:rsid w:val="005A6007"/>
    <w:rsid w:val="005A62CD"/>
    <w:rsid w:val="005A6449"/>
    <w:rsid w:val="005A65DC"/>
    <w:rsid w:val="005A6A19"/>
    <w:rsid w:val="005A6D71"/>
    <w:rsid w:val="005A6FBF"/>
    <w:rsid w:val="005A729B"/>
    <w:rsid w:val="005A775D"/>
    <w:rsid w:val="005AE195"/>
    <w:rsid w:val="005B01BD"/>
    <w:rsid w:val="005B032E"/>
    <w:rsid w:val="005B05CA"/>
    <w:rsid w:val="005B0B71"/>
    <w:rsid w:val="005B0EBA"/>
    <w:rsid w:val="005B0F90"/>
    <w:rsid w:val="005B10EE"/>
    <w:rsid w:val="005B1584"/>
    <w:rsid w:val="005B159E"/>
    <w:rsid w:val="005B18AA"/>
    <w:rsid w:val="005B1BCE"/>
    <w:rsid w:val="005B1C3F"/>
    <w:rsid w:val="005B1D93"/>
    <w:rsid w:val="005B214D"/>
    <w:rsid w:val="005B2163"/>
    <w:rsid w:val="005B21D5"/>
    <w:rsid w:val="005B2A0C"/>
    <w:rsid w:val="005B2C9E"/>
    <w:rsid w:val="005B30A6"/>
    <w:rsid w:val="005B322A"/>
    <w:rsid w:val="005B329C"/>
    <w:rsid w:val="005B3492"/>
    <w:rsid w:val="005B3580"/>
    <w:rsid w:val="005B3866"/>
    <w:rsid w:val="005B3A56"/>
    <w:rsid w:val="005B4091"/>
    <w:rsid w:val="005B425A"/>
    <w:rsid w:val="005B44B5"/>
    <w:rsid w:val="005B45DC"/>
    <w:rsid w:val="005B4B0C"/>
    <w:rsid w:val="005B4C1D"/>
    <w:rsid w:val="005B4E22"/>
    <w:rsid w:val="005B52EF"/>
    <w:rsid w:val="005B55C5"/>
    <w:rsid w:val="005B5BAA"/>
    <w:rsid w:val="005B62E4"/>
    <w:rsid w:val="005B6450"/>
    <w:rsid w:val="005B658A"/>
    <w:rsid w:val="005B683E"/>
    <w:rsid w:val="005B7048"/>
    <w:rsid w:val="005B7117"/>
    <w:rsid w:val="005B740D"/>
    <w:rsid w:val="005B7724"/>
    <w:rsid w:val="005B77EA"/>
    <w:rsid w:val="005B782A"/>
    <w:rsid w:val="005B7A1A"/>
    <w:rsid w:val="005B7B5E"/>
    <w:rsid w:val="005B7D23"/>
    <w:rsid w:val="005B7DC8"/>
    <w:rsid w:val="005B7EC8"/>
    <w:rsid w:val="005C0C13"/>
    <w:rsid w:val="005C0CD6"/>
    <w:rsid w:val="005C0E9A"/>
    <w:rsid w:val="005C1304"/>
    <w:rsid w:val="005C13A7"/>
    <w:rsid w:val="005C1CCB"/>
    <w:rsid w:val="005C29A9"/>
    <w:rsid w:val="005C2A10"/>
    <w:rsid w:val="005C2A45"/>
    <w:rsid w:val="005C2FC1"/>
    <w:rsid w:val="005C2FFE"/>
    <w:rsid w:val="005C3634"/>
    <w:rsid w:val="005C3714"/>
    <w:rsid w:val="005C3B0C"/>
    <w:rsid w:val="005C3C8C"/>
    <w:rsid w:val="005C3C9C"/>
    <w:rsid w:val="005C3DFB"/>
    <w:rsid w:val="005C3EA0"/>
    <w:rsid w:val="005C3EB5"/>
    <w:rsid w:val="005C3EC2"/>
    <w:rsid w:val="005C44D8"/>
    <w:rsid w:val="005C46D2"/>
    <w:rsid w:val="005C491F"/>
    <w:rsid w:val="005C4D4F"/>
    <w:rsid w:val="005C4EE2"/>
    <w:rsid w:val="005C54CB"/>
    <w:rsid w:val="005C61BB"/>
    <w:rsid w:val="005C61FB"/>
    <w:rsid w:val="005C67BE"/>
    <w:rsid w:val="005C6A42"/>
    <w:rsid w:val="005C6B56"/>
    <w:rsid w:val="005C6FCB"/>
    <w:rsid w:val="005C7631"/>
    <w:rsid w:val="005C7AFB"/>
    <w:rsid w:val="005C7C00"/>
    <w:rsid w:val="005CB996"/>
    <w:rsid w:val="005D00B0"/>
    <w:rsid w:val="005D012B"/>
    <w:rsid w:val="005D080C"/>
    <w:rsid w:val="005D0CD7"/>
    <w:rsid w:val="005D0F76"/>
    <w:rsid w:val="005D1677"/>
    <w:rsid w:val="005D19FC"/>
    <w:rsid w:val="005D1D18"/>
    <w:rsid w:val="005D27A9"/>
    <w:rsid w:val="005D28EF"/>
    <w:rsid w:val="005D303C"/>
    <w:rsid w:val="005D3170"/>
    <w:rsid w:val="005D3483"/>
    <w:rsid w:val="005D3C83"/>
    <w:rsid w:val="005D4735"/>
    <w:rsid w:val="005D48E3"/>
    <w:rsid w:val="005D4C21"/>
    <w:rsid w:val="005D510E"/>
    <w:rsid w:val="005D54F9"/>
    <w:rsid w:val="005D5D0F"/>
    <w:rsid w:val="005D5D19"/>
    <w:rsid w:val="005D5E19"/>
    <w:rsid w:val="005D61F3"/>
    <w:rsid w:val="005D67E8"/>
    <w:rsid w:val="005D69E7"/>
    <w:rsid w:val="005D6C0D"/>
    <w:rsid w:val="005D6F23"/>
    <w:rsid w:val="005D6F2B"/>
    <w:rsid w:val="005D71BF"/>
    <w:rsid w:val="005D7874"/>
    <w:rsid w:val="005D7F19"/>
    <w:rsid w:val="005E003D"/>
    <w:rsid w:val="005E04E2"/>
    <w:rsid w:val="005E0627"/>
    <w:rsid w:val="005E0A96"/>
    <w:rsid w:val="005E1839"/>
    <w:rsid w:val="005E1B56"/>
    <w:rsid w:val="005E23E1"/>
    <w:rsid w:val="005E2543"/>
    <w:rsid w:val="005E29BB"/>
    <w:rsid w:val="005E2D67"/>
    <w:rsid w:val="005E318A"/>
    <w:rsid w:val="005E3315"/>
    <w:rsid w:val="005E337D"/>
    <w:rsid w:val="005E3AA1"/>
    <w:rsid w:val="005E3AF6"/>
    <w:rsid w:val="005E3C96"/>
    <w:rsid w:val="005E3CD6"/>
    <w:rsid w:val="005E3D5B"/>
    <w:rsid w:val="005E3EE6"/>
    <w:rsid w:val="005E48F8"/>
    <w:rsid w:val="005E49A2"/>
    <w:rsid w:val="005E4C38"/>
    <w:rsid w:val="005E4D48"/>
    <w:rsid w:val="005E5076"/>
    <w:rsid w:val="005E50CA"/>
    <w:rsid w:val="005E517B"/>
    <w:rsid w:val="005E5189"/>
    <w:rsid w:val="005E51A2"/>
    <w:rsid w:val="005E5526"/>
    <w:rsid w:val="005E58E0"/>
    <w:rsid w:val="005E619B"/>
    <w:rsid w:val="005E6535"/>
    <w:rsid w:val="005E6853"/>
    <w:rsid w:val="005E7125"/>
    <w:rsid w:val="005E74F8"/>
    <w:rsid w:val="005E77BD"/>
    <w:rsid w:val="005E7F9A"/>
    <w:rsid w:val="005F00D8"/>
    <w:rsid w:val="005F00F4"/>
    <w:rsid w:val="005F02BE"/>
    <w:rsid w:val="005F068A"/>
    <w:rsid w:val="005F0701"/>
    <w:rsid w:val="005F07C3"/>
    <w:rsid w:val="005F07FA"/>
    <w:rsid w:val="005F08C5"/>
    <w:rsid w:val="005F0E16"/>
    <w:rsid w:val="005F0F1B"/>
    <w:rsid w:val="005F0FD7"/>
    <w:rsid w:val="005F113A"/>
    <w:rsid w:val="005F1408"/>
    <w:rsid w:val="005F155B"/>
    <w:rsid w:val="005F162D"/>
    <w:rsid w:val="005F1FDA"/>
    <w:rsid w:val="005F2208"/>
    <w:rsid w:val="005F2554"/>
    <w:rsid w:val="005F258F"/>
    <w:rsid w:val="005F287E"/>
    <w:rsid w:val="005F30C8"/>
    <w:rsid w:val="005F3708"/>
    <w:rsid w:val="005F3785"/>
    <w:rsid w:val="005F3AB6"/>
    <w:rsid w:val="005F4268"/>
    <w:rsid w:val="005F4440"/>
    <w:rsid w:val="005F4449"/>
    <w:rsid w:val="005F44B0"/>
    <w:rsid w:val="005F452F"/>
    <w:rsid w:val="005F4686"/>
    <w:rsid w:val="005F46D4"/>
    <w:rsid w:val="005F49A4"/>
    <w:rsid w:val="005F49F1"/>
    <w:rsid w:val="005F4ACF"/>
    <w:rsid w:val="005F4C8A"/>
    <w:rsid w:val="005F4DE3"/>
    <w:rsid w:val="005F525E"/>
    <w:rsid w:val="005F5562"/>
    <w:rsid w:val="005F56BA"/>
    <w:rsid w:val="005F56FC"/>
    <w:rsid w:val="005F5773"/>
    <w:rsid w:val="005F5D92"/>
    <w:rsid w:val="005F6446"/>
    <w:rsid w:val="005F6486"/>
    <w:rsid w:val="005F6491"/>
    <w:rsid w:val="005F64B1"/>
    <w:rsid w:val="005F66E2"/>
    <w:rsid w:val="005F69F1"/>
    <w:rsid w:val="005F6A81"/>
    <w:rsid w:val="005F6E0E"/>
    <w:rsid w:val="005F7169"/>
    <w:rsid w:val="005F718A"/>
    <w:rsid w:val="005F7339"/>
    <w:rsid w:val="005F73F4"/>
    <w:rsid w:val="005F7795"/>
    <w:rsid w:val="0060040A"/>
    <w:rsid w:val="00600805"/>
    <w:rsid w:val="006008AB"/>
    <w:rsid w:val="00600A2A"/>
    <w:rsid w:val="00600BBA"/>
    <w:rsid w:val="00600DA1"/>
    <w:rsid w:val="006012AD"/>
    <w:rsid w:val="006013E2"/>
    <w:rsid w:val="0060164C"/>
    <w:rsid w:val="0060175A"/>
    <w:rsid w:val="00601881"/>
    <w:rsid w:val="00601917"/>
    <w:rsid w:val="006019CE"/>
    <w:rsid w:val="00601C81"/>
    <w:rsid w:val="006021EB"/>
    <w:rsid w:val="00602408"/>
    <w:rsid w:val="00602435"/>
    <w:rsid w:val="00602720"/>
    <w:rsid w:val="0060289D"/>
    <w:rsid w:val="00602C34"/>
    <w:rsid w:val="00602D25"/>
    <w:rsid w:val="00602D2A"/>
    <w:rsid w:val="00602F7A"/>
    <w:rsid w:val="00602FFE"/>
    <w:rsid w:val="0060346E"/>
    <w:rsid w:val="00603529"/>
    <w:rsid w:val="006036BE"/>
    <w:rsid w:val="006037A9"/>
    <w:rsid w:val="006037F8"/>
    <w:rsid w:val="006039AD"/>
    <w:rsid w:val="00603F43"/>
    <w:rsid w:val="00603F7A"/>
    <w:rsid w:val="0060408A"/>
    <w:rsid w:val="0060432E"/>
    <w:rsid w:val="00604596"/>
    <w:rsid w:val="0060469A"/>
    <w:rsid w:val="00604F89"/>
    <w:rsid w:val="0060505F"/>
    <w:rsid w:val="00605690"/>
    <w:rsid w:val="006056D9"/>
    <w:rsid w:val="00605798"/>
    <w:rsid w:val="00605BF4"/>
    <w:rsid w:val="00606183"/>
    <w:rsid w:val="00606269"/>
    <w:rsid w:val="006062D3"/>
    <w:rsid w:val="006063E6"/>
    <w:rsid w:val="0060677F"/>
    <w:rsid w:val="00606B58"/>
    <w:rsid w:val="00606BC3"/>
    <w:rsid w:val="00606D1A"/>
    <w:rsid w:val="00606E13"/>
    <w:rsid w:val="00606E34"/>
    <w:rsid w:val="00607252"/>
    <w:rsid w:val="00607348"/>
    <w:rsid w:val="006073C5"/>
    <w:rsid w:val="006077E3"/>
    <w:rsid w:val="00607806"/>
    <w:rsid w:val="006100C7"/>
    <w:rsid w:val="0061019E"/>
    <w:rsid w:val="00610697"/>
    <w:rsid w:val="00610BCC"/>
    <w:rsid w:val="00610BF7"/>
    <w:rsid w:val="006110BA"/>
    <w:rsid w:val="0061118C"/>
    <w:rsid w:val="00611267"/>
    <w:rsid w:val="0061167B"/>
    <w:rsid w:val="0061169C"/>
    <w:rsid w:val="006118AF"/>
    <w:rsid w:val="00611B06"/>
    <w:rsid w:val="00611EB6"/>
    <w:rsid w:val="00611FF2"/>
    <w:rsid w:val="0061287A"/>
    <w:rsid w:val="00612CA8"/>
    <w:rsid w:val="00612D0D"/>
    <w:rsid w:val="00613402"/>
    <w:rsid w:val="00614279"/>
    <w:rsid w:val="00614574"/>
    <w:rsid w:val="006148B6"/>
    <w:rsid w:val="00614B9A"/>
    <w:rsid w:val="00614BF9"/>
    <w:rsid w:val="00614D42"/>
    <w:rsid w:val="00614DBE"/>
    <w:rsid w:val="00615134"/>
    <w:rsid w:val="006154C8"/>
    <w:rsid w:val="0061561D"/>
    <w:rsid w:val="0061563C"/>
    <w:rsid w:val="006157B6"/>
    <w:rsid w:val="0061601C"/>
    <w:rsid w:val="00616400"/>
    <w:rsid w:val="00616504"/>
    <w:rsid w:val="00616741"/>
    <w:rsid w:val="006169A5"/>
    <w:rsid w:val="00616BCB"/>
    <w:rsid w:val="006174E1"/>
    <w:rsid w:val="006179FF"/>
    <w:rsid w:val="00617B50"/>
    <w:rsid w:val="00617C3E"/>
    <w:rsid w:val="00617DB0"/>
    <w:rsid w:val="00617F3E"/>
    <w:rsid w:val="00617F8F"/>
    <w:rsid w:val="00620293"/>
    <w:rsid w:val="006208E8"/>
    <w:rsid w:val="006209B2"/>
    <w:rsid w:val="00620A44"/>
    <w:rsid w:val="00620AAF"/>
    <w:rsid w:val="00620FD5"/>
    <w:rsid w:val="006211B6"/>
    <w:rsid w:val="006212D9"/>
    <w:rsid w:val="0062197C"/>
    <w:rsid w:val="006219C7"/>
    <w:rsid w:val="00621A89"/>
    <w:rsid w:val="00621B62"/>
    <w:rsid w:val="00621BAD"/>
    <w:rsid w:val="00622067"/>
    <w:rsid w:val="0062230C"/>
    <w:rsid w:val="00622461"/>
    <w:rsid w:val="0062262B"/>
    <w:rsid w:val="00622B77"/>
    <w:rsid w:val="00622C3E"/>
    <w:rsid w:val="00622F2B"/>
    <w:rsid w:val="00623006"/>
    <w:rsid w:val="006230A1"/>
    <w:rsid w:val="006233DB"/>
    <w:rsid w:val="006237F0"/>
    <w:rsid w:val="0062383F"/>
    <w:rsid w:val="00623969"/>
    <w:rsid w:val="00623EEA"/>
    <w:rsid w:val="00624A81"/>
    <w:rsid w:val="00625357"/>
    <w:rsid w:val="006259D2"/>
    <w:rsid w:val="00626477"/>
    <w:rsid w:val="006265CA"/>
    <w:rsid w:val="006265CE"/>
    <w:rsid w:val="00627107"/>
    <w:rsid w:val="006276B9"/>
    <w:rsid w:val="00630310"/>
    <w:rsid w:val="0063039F"/>
    <w:rsid w:val="0063072B"/>
    <w:rsid w:val="00630CA6"/>
    <w:rsid w:val="006311D1"/>
    <w:rsid w:val="00631358"/>
    <w:rsid w:val="006315E0"/>
    <w:rsid w:val="0063188A"/>
    <w:rsid w:val="006318D2"/>
    <w:rsid w:val="006319EE"/>
    <w:rsid w:val="00631AC9"/>
    <w:rsid w:val="00631BE7"/>
    <w:rsid w:val="00631CE4"/>
    <w:rsid w:val="00631DB7"/>
    <w:rsid w:val="0063207B"/>
    <w:rsid w:val="006321DB"/>
    <w:rsid w:val="006324C2"/>
    <w:rsid w:val="0063285F"/>
    <w:rsid w:val="00632D8C"/>
    <w:rsid w:val="006331EC"/>
    <w:rsid w:val="00633350"/>
    <w:rsid w:val="0063373C"/>
    <w:rsid w:val="006338DB"/>
    <w:rsid w:val="006340D5"/>
    <w:rsid w:val="00634341"/>
    <w:rsid w:val="0063456F"/>
    <w:rsid w:val="00634960"/>
    <w:rsid w:val="006349E2"/>
    <w:rsid w:val="00634FA6"/>
    <w:rsid w:val="0063588B"/>
    <w:rsid w:val="0063623D"/>
    <w:rsid w:val="0063697A"/>
    <w:rsid w:val="00636B1A"/>
    <w:rsid w:val="006370B2"/>
    <w:rsid w:val="00637127"/>
    <w:rsid w:val="006372C7"/>
    <w:rsid w:val="006372EE"/>
    <w:rsid w:val="00637786"/>
    <w:rsid w:val="006379CB"/>
    <w:rsid w:val="00637BDC"/>
    <w:rsid w:val="00637C38"/>
    <w:rsid w:val="00637D68"/>
    <w:rsid w:val="00640B27"/>
    <w:rsid w:val="00641173"/>
    <w:rsid w:val="006414A8"/>
    <w:rsid w:val="0064150C"/>
    <w:rsid w:val="006416FE"/>
    <w:rsid w:val="00641B5B"/>
    <w:rsid w:val="00641D5B"/>
    <w:rsid w:val="00642002"/>
    <w:rsid w:val="0064213D"/>
    <w:rsid w:val="006423F1"/>
    <w:rsid w:val="006426E2"/>
    <w:rsid w:val="00642A20"/>
    <w:rsid w:val="00642A5A"/>
    <w:rsid w:val="00642B0E"/>
    <w:rsid w:val="00642C77"/>
    <w:rsid w:val="00643093"/>
    <w:rsid w:val="00643098"/>
    <w:rsid w:val="006438C8"/>
    <w:rsid w:val="00643A77"/>
    <w:rsid w:val="0064434E"/>
    <w:rsid w:val="006444D9"/>
    <w:rsid w:val="00644571"/>
    <w:rsid w:val="0064485B"/>
    <w:rsid w:val="00644E28"/>
    <w:rsid w:val="00644F20"/>
    <w:rsid w:val="006451FA"/>
    <w:rsid w:val="0064590C"/>
    <w:rsid w:val="00645A17"/>
    <w:rsid w:val="00645C69"/>
    <w:rsid w:val="00645D37"/>
    <w:rsid w:val="00645D54"/>
    <w:rsid w:val="00646572"/>
    <w:rsid w:val="006468F9"/>
    <w:rsid w:val="00646C11"/>
    <w:rsid w:val="00646F16"/>
    <w:rsid w:val="00646F8F"/>
    <w:rsid w:val="006478CD"/>
    <w:rsid w:val="0064796E"/>
    <w:rsid w:val="00647F84"/>
    <w:rsid w:val="00650CCC"/>
    <w:rsid w:val="00650D76"/>
    <w:rsid w:val="00650E19"/>
    <w:rsid w:val="00651442"/>
    <w:rsid w:val="006514AC"/>
    <w:rsid w:val="00651B12"/>
    <w:rsid w:val="00651BED"/>
    <w:rsid w:val="00651CA4"/>
    <w:rsid w:val="00651DC8"/>
    <w:rsid w:val="00651EEE"/>
    <w:rsid w:val="00651F7E"/>
    <w:rsid w:val="006525FF"/>
    <w:rsid w:val="006526EF"/>
    <w:rsid w:val="006528C3"/>
    <w:rsid w:val="0065293B"/>
    <w:rsid w:val="00652E16"/>
    <w:rsid w:val="0065320C"/>
    <w:rsid w:val="0065352B"/>
    <w:rsid w:val="00653675"/>
    <w:rsid w:val="00653962"/>
    <w:rsid w:val="006539AF"/>
    <w:rsid w:val="00653F9C"/>
    <w:rsid w:val="00654028"/>
    <w:rsid w:val="00654116"/>
    <w:rsid w:val="006541FC"/>
    <w:rsid w:val="006544E2"/>
    <w:rsid w:val="00654582"/>
    <w:rsid w:val="0065497B"/>
    <w:rsid w:val="00654B91"/>
    <w:rsid w:val="00655228"/>
    <w:rsid w:val="0065536C"/>
    <w:rsid w:val="0065537A"/>
    <w:rsid w:val="006554E2"/>
    <w:rsid w:val="006555D7"/>
    <w:rsid w:val="00655688"/>
    <w:rsid w:val="00655712"/>
    <w:rsid w:val="00655780"/>
    <w:rsid w:val="00655D6C"/>
    <w:rsid w:val="00655EFE"/>
    <w:rsid w:val="006564F5"/>
    <w:rsid w:val="00656D18"/>
    <w:rsid w:val="00657246"/>
    <w:rsid w:val="00657253"/>
    <w:rsid w:val="00657426"/>
    <w:rsid w:val="006577F8"/>
    <w:rsid w:val="006579AC"/>
    <w:rsid w:val="00657B9B"/>
    <w:rsid w:val="00657CA4"/>
    <w:rsid w:val="00657E2E"/>
    <w:rsid w:val="006601CF"/>
    <w:rsid w:val="00660225"/>
    <w:rsid w:val="006605B1"/>
    <w:rsid w:val="006605B3"/>
    <w:rsid w:val="00660723"/>
    <w:rsid w:val="006607A0"/>
    <w:rsid w:val="00660B1A"/>
    <w:rsid w:val="006613C8"/>
    <w:rsid w:val="006616C0"/>
    <w:rsid w:val="006618B1"/>
    <w:rsid w:val="00661F2F"/>
    <w:rsid w:val="00662244"/>
    <w:rsid w:val="0066256E"/>
    <w:rsid w:val="00662C55"/>
    <w:rsid w:val="00662FAD"/>
    <w:rsid w:val="0066340F"/>
    <w:rsid w:val="006636A7"/>
    <w:rsid w:val="0066394E"/>
    <w:rsid w:val="00663A11"/>
    <w:rsid w:val="00664065"/>
    <w:rsid w:val="00664187"/>
    <w:rsid w:val="006645F6"/>
    <w:rsid w:val="0066475D"/>
    <w:rsid w:val="00665028"/>
    <w:rsid w:val="00665181"/>
    <w:rsid w:val="0066573A"/>
    <w:rsid w:val="00665860"/>
    <w:rsid w:val="006661E1"/>
    <w:rsid w:val="00666468"/>
    <w:rsid w:val="0066668A"/>
    <w:rsid w:val="00666914"/>
    <w:rsid w:val="006673F2"/>
    <w:rsid w:val="006674A7"/>
    <w:rsid w:val="00667782"/>
    <w:rsid w:val="00667B6C"/>
    <w:rsid w:val="00667BB2"/>
    <w:rsid w:val="0067002E"/>
    <w:rsid w:val="0067022A"/>
    <w:rsid w:val="00670239"/>
    <w:rsid w:val="0067073E"/>
    <w:rsid w:val="00670ACC"/>
    <w:rsid w:val="00670BD4"/>
    <w:rsid w:val="00670E19"/>
    <w:rsid w:val="0067142B"/>
    <w:rsid w:val="006717F1"/>
    <w:rsid w:val="00671B58"/>
    <w:rsid w:val="00671B79"/>
    <w:rsid w:val="00671EC0"/>
    <w:rsid w:val="0067219D"/>
    <w:rsid w:val="0067275F"/>
    <w:rsid w:val="00672905"/>
    <w:rsid w:val="0067295F"/>
    <w:rsid w:val="00672AE2"/>
    <w:rsid w:val="00672CBA"/>
    <w:rsid w:val="0067318C"/>
    <w:rsid w:val="006735D8"/>
    <w:rsid w:val="00673620"/>
    <w:rsid w:val="00673B7E"/>
    <w:rsid w:val="00673BA9"/>
    <w:rsid w:val="00673DFF"/>
    <w:rsid w:val="00673F94"/>
    <w:rsid w:val="006742B3"/>
    <w:rsid w:val="00674766"/>
    <w:rsid w:val="00674BD0"/>
    <w:rsid w:val="00674DDB"/>
    <w:rsid w:val="00674E3B"/>
    <w:rsid w:val="006752BC"/>
    <w:rsid w:val="0067562E"/>
    <w:rsid w:val="00675802"/>
    <w:rsid w:val="00675878"/>
    <w:rsid w:val="00675B59"/>
    <w:rsid w:val="00675CA1"/>
    <w:rsid w:val="00675D96"/>
    <w:rsid w:val="00675DBE"/>
    <w:rsid w:val="00675EA2"/>
    <w:rsid w:val="00675EEC"/>
    <w:rsid w:val="0067630F"/>
    <w:rsid w:val="0067635C"/>
    <w:rsid w:val="006763AD"/>
    <w:rsid w:val="0067640D"/>
    <w:rsid w:val="00676473"/>
    <w:rsid w:val="006775EC"/>
    <w:rsid w:val="00680524"/>
    <w:rsid w:val="00680AE8"/>
    <w:rsid w:val="00681503"/>
    <w:rsid w:val="006819D8"/>
    <w:rsid w:val="00681CE3"/>
    <w:rsid w:val="00681CF1"/>
    <w:rsid w:val="00682159"/>
    <w:rsid w:val="006822D0"/>
    <w:rsid w:val="006824D1"/>
    <w:rsid w:val="006825FB"/>
    <w:rsid w:val="006829FE"/>
    <w:rsid w:val="00682D76"/>
    <w:rsid w:val="006834F8"/>
    <w:rsid w:val="0068430E"/>
    <w:rsid w:val="00684462"/>
    <w:rsid w:val="00684502"/>
    <w:rsid w:val="00684585"/>
    <w:rsid w:val="006847A8"/>
    <w:rsid w:val="00684F40"/>
    <w:rsid w:val="00684F9B"/>
    <w:rsid w:val="00685476"/>
    <w:rsid w:val="006854AE"/>
    <w:rsid w:val="006858A9"/>
    <w:rsid w:val="00685D96"/>
    <w:rsid w:val="006866CD"/>
    <w:rsid w:val="0068677C"/>
    <w:rsid w:val="00686938"/>
    <w:rsid w:val="00686B1A"/>
    <w:rsid w:val="00686F0D"/>
    <w:rsid w:val="00686FA7"/>
    <w:rsid w:val="00687042"/>
    <w:rsid w:val="006872AF"/>
    <w:rsid w:val="00687353"/>
    <w:rsid w:val="00687380"/>
    <w:rsid w:val="00687810"/>
    <w:rsid w:val="006879A6"/>
    <w:rsid w:val="006903F7"/>
    <w:rsid w:val="00690DCE"/>
    <w:rsid w:val="00690E5C"/>
    <w:rsid w:val="0069202C"/>
    <w:rsid w:val="00692060"/>
    <w:rsid w:val="0069221E"/>
    <w:rsid w:val="00692421"/>
    <w:rsid w:val="0069248F"/>
    <w:rsid w:val="00692B10"/>
    <w:rsid w:val="006930C3"/>
    <w:rsid w:val="006933E7"/>
    <w:rsid w:val="006938F7"/>
    <w:rsid w:val="00693A08"/>
    <w:rsid w:val="00693C0A"/>
    <w:rsid w:val="00693FA7"/>
    <w:rsid w:val="006941C6"/>
    <w:rsid w:val="00694859"/>
    <w:rsid w:val="00694A63"/>
    <w:rsid w:val="00694BE0"/>
    <w:rsid w:val="0069509C"/>
    <w:rsid w:val="00695180"/>
    <w:rsid w:val="0069525A"/>
    <w:rsid w:val="006957F5"/>
    <w:rsid w:val="00695AB3"/>
    <w:rsid w:val="00695E1D"/>
    <w:rsid w:val="00696163"/>
    <w:rsid w:val="00696219"/>
    <w:rsid w:val="0069638C"/>
    <w:rsid w:val="00696B75"/>
    <w:rsid w:val="00696C2F"/>
    <w:rsid w:val="00696E39"/>
    <w:rsid w:val="0069734F"/>
    <w:rsid w:val="00697ADE"/>
    <w:rsid w:val="00697B98"/>
    <w:rsid w:val="00697C57"/>
    <w:rsid w:val="00697F5E"/>
    <w:rsid w:val="006A08FF"/>
    <w:rsid w:val="006A0ACD"/>
    <w:rsid w:val="006A0C90"/>
    <w:rsid w:val="006A11EB"/>
    <w:rsid w:val="006A1238"/>
    <w:rsid w:val="006A130D"/>
    <w:rsid w:val="006A2089"/>
    <w:rsid w:val="006A2296"/>
    <w:rsid w:val="006A22EB"/>
    <w:rsid w:val="006A2453"/>
    <w:rsid w:val="006A247A"/>
    <w:rsid w:val="006A2482"/>
    <w:rsid w:val="006A2517"/>
    <w:rsid w:val="006A269E"/>
    <w:rsid w:val="006A2B1B"/>
    <w:rsid w:val="006A2D69"/>
    <w:rsid w:val="006A30EA"/>
    <w:rsid w:val="006A3106"/>
    <w:rsid w:val="006A3FD8"/>
    <w:rsid w:val="006A40BF"/>
    <w:rsid w:val="006A40FB"/>
    <w:rsid w:val="006A45DE"/>
    <w:rsid w:val="006A477D"/>
    <w:rsid w:val="006A4E57"/>
    <w:rsid w:val="006A4E64"/>
    <w:rsid w:val="006A5139"/>
    <w:rsid w:val="006A5871"/>
    <w:rsid w:val="006A5AC3"/>
    <w:rsid w:val="006A5E08"/>
    <w:rsid w:val="006A658E"/>
    <w:rsid w:val="006A66AA"/>
    <w:rsid w:val="006A6874"/>
    <w:rsid w:val="006A6DDE"/>
    <w:rsid w:val="006A6ECF"/>
    <w:rsid w:val="006A702E"/>
    <w:rsid w:val="006A7108"/>
    <w:rsid w:val="006A7539"/>
    <w:rsid w:val="006A787E"/>
    <w:rsid w:val="006A795D"/>
    <w:rsid w:val="006A7ED1"/>
    <w:rsid w:val="006B000F"/>
    <w:rsid w:val="006B023B"/>
    <w:rsid w:val="006B0443"/>
    <w:rsid w:val="006B069C"/>
    <w:rsid w:val="006B090B"/>
    <w:rsid w:val="006B0BBD"/>
    <w:rsid w:val="006B0D6C"/>
    <w:rsid w:val="006B0EA5"/>
    <w:rsid w:val="006B11A6"/>
    <w:rsid w:val="006B1578"/>
    <w:rsid w:val="006B1758"/>
    <w:rsid w:val="006B1A0E"/>
    <w:rsid w:val="006B1A1B"/>
    <w:rsid w:val="006B1BA7"/>
    <w:rsid w:val="006B1F9C"/>
    <w:rsid w:val="006B23B1"/>
    <w:rsid w:val="006B25A5"/>
    <w:rsid w:val="006B2DCB"/>
    <w:rsid w:val="006B302C"/>
    <w:rsid w:val="006B33B1"/>
    <w:rsid w:val="006B3CBF"/>
    <w:rsid w:val="006B41A8"/>
    <w:rsid w:val="006B46CF"/>
    <w:rsid w:val="006B4945"/>
    <w:rsid w:val="006B4E78"/>
    <w:rsid w:val="006B508D"/>
    <w:rsid w:val="006B6038"/>
    <w:rsid w:val="006B6129"/>
    <w:rsid w:val="006B6269"/>
    <w:rsid w:val="006B65FB"/>
    <w:rsid w:val="006B6B3C"/>
    <w:rsid w:val="006B6CEF"/>
    <w:rsid w:val="006B74CD"/>
    <w:rsid w:val="006B7739"/>
    <w:rsid w:val="006B790D"/>
    <w:rsid w:val="006B793C"/>
    <w:rsid w:val="006B7BDB"/>
    <w:rsid w:val="006C0106"/>
    <w:rsid w:val="006C01C4"/>
    <w:rsid w:val="006C01DA"/>
    <w:rsid w:val="006C0715"/>
    <w:rsid w:val="006C0BEB"/>
    <w:rsid w:val="006C1A8A"/>
    <w:rsid w:val="006C1AC0"/>
    <w:rsid w:val="006C1E8D"/>
    <w:rsid w:val="006C2163"/>
    <w:rsid w:val="006C2241"/>
    <w:rsid w:val="006C2296"/>
    <w:rsid w:val="006C2BF2"/>
    <w:rsid w:val="006C2EE8"/>
    <w:rsid w:val="006C311E"/>
    <w:rsid w:val="006C31CF"/>
    <w:rsid w:val="006C331E"/>
    <w:rsid w:val="006C3366"/>
    <w:rsid w:val="006C363F"/>
    <w:rsid w:val="006C377F"/>
    <w:rsid w:val="006C3893"/>
    <w:rsid w:val="006C3954"/>
    <w:rsid w:val="006C42EF"/>
    <w:rsid w:val="006C4395"/>
    <w:rsid w:val="006C475C"/>
    <w:rsid w:val="006C4944"/>
    <w:rsid w:val="006C4D12"/>
    <w:rsid w:val="006C4F7E"/>
    <w:rsid w:val="006C54C0"/>
    <w:rsid w:val="006C5513"/>
    <w:rsid w:val="006C5A65"/>
    <w:rsid w:val="006C620A"/>
    <w:rsid w:val="006C64D7"/>
    <w:rsid w:val="006C64FE"/>
    <w:rsid w:val="006C68A8"/>
    <w:rsid w:val="006C6BAE"/>
    <w:rsid w:val="006C6D98"/>
    <w:rsid w:val="006C6F9C"/>
    <w:rsid w:val="006C741E"/>
    <w:rsid w:val="006C74AF"/>
    <w:rsid w:val="006C7527"/>
    <w:rsid w:val="006C7609"/>
    <w:rsid w:val="006C771D"/>
    <w:rsid w:val="006D00DE"/>
    <w:rsid w:val="006D0A99"/>
    <w:rsid w:val="006D0AAE"/>
    <w:rsid w:val="006D0E4D"/>
    <w:rsid w:val="006D0FF5"/>
    <w:rsid w:val="006D1018"/>
    <w:rsid w:val="006D1EA1"/>
    <w:rsid w:val="006D2191"/>
    <w:rsid w:val="006D2203"/>
    <w:rsid w:val="006D224D"/>
    <w:rsid w:val="006D23CF"/>
    <w:rsid w:val="006D2885"/>
    <w:rsid w:val="006D2DD9"/>
    <w:rsid w:val="006D31D2"/>
    <w:rsid w:val="006D33B5"/>
    <w:rsid w:val="006D36FB"/>
    <w:rsid w:val="006D3750"/>
    <w:rsid w:val="006D3A15"/>
    <w:rsid w:val="006D3C78"/>
    <w:rsid w:val="006D3ECF"/>
    <w:rsid w:val="006D3FDD"/>
    <w:rsid w:val="006D406B"/>
    <w:rsid w:val="006D406E"/>
    <w:rsid w:val="006D421C"/>
    <w:rsid w:val="006D4691"/>
    <w:rsid w:val="006D4823"/>
    <w:rsid w:val="006D4943"/>
    <w:rsid w:val="006D4B18"/>
    <w:rsid w:val="006D510E"/>
    <w:rsid w:val="006D5340"/>
    <w:rsid w:val="006D5B2C"/>
    <w:rsid w:val="006D5B8D"/>
    <w:rsid w:val="006D6161"/>
    <w:rsid w:val="006D6445"/>
    <w:rsid w:val="006D6625"/>
    <w:rsid w:val="006D686A"/>
    <w:rsid w:val="006D7822"/>
    <w:rsid w:val="006D7A4C"/>
    <w:rsid w:val="006D7C01"/>
    <w:rsid w:val="006D7DBA"/>
    <w:rsid w:val="006E05C7"/>
    <w:rsid w:val="006E0971"/>
    <w:rsid w:val="006E0A5C"/>
    <w:rsid w:val="006E0BA5"/>
    <w:rsid w:val="006E0EC2"/>
    <w:rsid w:val="006E1011"/>
    <w:rsid w:val="006E131A"/>
    <w:rsid w:val="006E161A"/>
    <w:rsid w:val="006E1834"/>
    <w:rsid w:val="006E1929"/>
    <w:rsid w:val="006E1A68"/>
    <w:rsid w:val="006E1D0B"/>
    <w:rsid w:val="006E1DAD"/>
    <w:rsid w:val="006E1FA2"/>
    <w:rsid w:val="006E2049"/>
    <w:rsid w:val="006E2681"/>
    <w:rsid w:val="006E2756"/>
    <w:rsid w:val="006E2A22"/>
    <w:rsid w:val="006E2B05"/>
    <w:rsid w:val="006E2C83"/>
    <w:rsid w:val="006E2D9F"/>
    <w:rsid w:val="006E373D"/>
    <w:rsid w:val="006E384B"/>
    <w:rsid w:val="006E38E9"/>
    <w:rsid w:val="006E407C"/>
    <w:rsid w:val="006E40D7"/>
    <w:rsid w:val="006E47CB"/>
    <w:rsid w:val="006E48F5"/>
    <w:rsid w:val="006E4B3C"/>
    <w:rsid w:val="006E4E79"/>
    <w:rsid w:val="006E58A4"/>
    <w:rsid w:val="006E590B"/>
    <w:rsid w:val="006E5A08"/>
    <w:rsid w:val="006E5A5F"/>
    <w:rsid w:val="006E5B58"/>
    <w:rsid w:val="006E5DA8"/>
    <w:rsid w:val="006E6005"/>
    <w:rsid w:val="006E6043"/>
    <w:rsid w:val="006E6092"/>
    <w:rsid w:val="006E63E7"/>
    <w:rsid w:val="006E64D4"/>
    <w:rsid w:val="006E66C7"/>
    <w:rsid w:val="006E6DA6"/>
    <w:rsid w:val="006E73E1"/>
    <w:rsid w:val="006E73E9"/>
    <w:rsid w:val="006E771C"/>
    <w:rsid w:val="006E7936"/>
    <w:rsid w:val="006E7CAA"/>
    <w:rsid w:val="006E7CB7"/>
    <w:rsid w:val="006E7E09"/>
    <w:rsid w:val="006E7E32"/>
    <w:rsid w:val="006F0C2A"/>
    <w:rsid w:val="006F128B"/>
    <w:rsid w:val="006F160D"/>
    <w:rsid w:val="006F169B"/>
    <w:rsid w:val="006F1856"/>
    <w:rsid w:val="006F1BE2"/>
    <w:rsid w:val="006F1EA9"/>
    <w:rsid w:val="006F1EC6"/>
    <w:rsid w:val="006F20BA"/>
    <w:rsid w:val="006F2304"/>
    <w:rsid w:val="006F27B1"/>
    <w:rsid w:val="006F2A76"/>
    <w:rsid w:val="006F2B73"/>
    <w:rsid w:val="006F38CA"/>
    <w:rsid w:val="006F3B92"/>
    <w:rsid w:val="006F3E38"/>
    <w:rsid w:val="006F4638"/>
    <w:rsid w:val="006F4683"/>
    <w:rsid w:val="006F4CED"/>
    <w:rsid w:val="006F4D93"/>
    <w:rsid w:val="006F564F"/>
    <w:rsid w:val="006F58BD"/>
    <w:rsid w:val="006F591B"/>
    <w:rsid w:val="006F6023"/>
    <w:rsid w:val="006F60EB"/>
    <w:rsid w:val="006F60F5"/>
    <w:rsid w:val="006F63DD"/>
    <w:rsid w:val="006F653E"/>
    <w:rsid w:val="006F6859"/>
    <w:rsid w:val="006F6AE6"/>
    <w:rsid w:val="006F6DD1"/>
    <w:rsid w:val="006F6F10"/>
    <w:rsid w:val="006F717F"/>
    <w:rsid w:val="006F7474"/>
    <w:rsid w:val="006F7848"/>
    <w:rsid w:val="006F7E34"/>
    <w:rsid w:val="0070007B"/>
    <w:rsid w:val="00700651"/>
    <w:rsid w:val="00700958"/>
    <w:rsid w:val="00700B50"/>
    <w:rsid w:val="007010F8"/>
    <w:rsid w:val="00701184"/>
    <w:rsid w:val="00701EF8"/>
    <w:rsid w:val="007022FE"/>
    <w:rsid w:val="007026EA"/>
    <w:rsid w:val="00702762"/>
    <w:rsid w:val="0070278F"/>
    <w:rsid w:val="00702B9D"/>
    <w:rsid w:val="0070302C"/>
    <w:rsid w:val="0070324A"/>
    <w:rsid w:val="007035A6"/>
    <w:rsid w:val="00703673"/>
    <w:rsid w:val="007037EA"/>
    <w:rsid w:val="007039B3"/>
    <w:rsid w:val="00703A3D"/>
    <w:rsid w:val="00703B18"/>
    <w:rsid w:val="00703E11"/>
    <w:rsid w:val="00703F5C"/>
    <w:rsid w:val="00704453"/>
    <w:rsid w:val="00704459"/>
    <w:rsid w:val="00704536"/>
    <w:rsid w:val="007045F7"/>
    <w:rsid w:val="00704901"/>
    <w:rsid w:val="00704BD5"/>
    <w:rsid w:val="00704BF3"/>
    <w:rsid w:val="00704D5C"/>
    <w:rsid w:val="00705372"/>
    <w:rsid w:val="007054E0"/>
    <w:rsid w:val="0070552D"/>
    <w:rsid w:val="007058BD"/>
    <w:rsid w:val="00705D71"/>
    <w:rsid w:val="00705EAE"/>
    <w:rsid w:val="00705F5F"/>
    <w:rsid w:val="007060A4"/>
    <w:rsid w:val="00706116"/>
    <w:rsid w:val="00706206"/>
    <w:rsid w:val="0070645F"/>
    <w:rsid w:val="007066E5"/>
    <w:rsid w:val="00706808"/>
    <w:rsid w:val="007068E5"/>
    <w:rsid w:val="007069DA"/>
    <w:rsid w:val="00706E6F"/>
    <w:rsid w:val="00706EAE"/>
    <w:rsid w:val="00706F2F"/>
    <w:rsid w:val="007070BD"/>
    <w:rsid w:val="0070729E"/>
    <w:rsid w:val="007074E5"/>
    <w:rsid w:val="00710337"/>
    <w:rsid w:val="007107DA"/>
    <w:rsid w:val="00710940"/>
    <w:rsid w:val="00711317"/>
    <w:rsid w:val="00711506"/>
    <w:rsid w:val="007116F9"/>
    <w:rsid w:val="00711B35"/>
    <w:rsid w:val="00711CD3"/>
    <w:rsid w:val="00711DD4"/>
    <w:rsid w:val="0071241E"/>
    <w:rsid w:val="00712720"/>
    <w:rsid w:val="00713065"/>
    <w:rsid w:val="00713519"/>
    <w:rsid w:val="007135B6"/>
    <w:rsid w:val="007136B1"/>
    <w:rsid w:val="007136DB"/>
    <w:rsid w:val="0071396D"/>
    <w:rsid w:val="00713C26"/>
    <w:rsid w:val="00713D28"/>
    <w:rsid w:val="007142AC"/>
    <w:rsid w:val="007143A9"/>
    <w:rsid w:val="00714881"/>
    <w:rsid w:val="00714FD1"/>
    <w:rsid w:val="00715213"/>
    <w:rsid w:val="00715760"/>
    <w:rsid w:val="007158C4"/>
    <w:rsid w:val="00715936"/>
    <w:rsid w:val="00715B9D"/>
    <w:rsid w:val="00715C86"/>
    <w:rsid w:val="00715DFE"/>
    <w:rsid w:val="00716009"/>
    <w:rsid w:val="007160DF"/>
    <w:rsid w:val="00716257"/>
    <w:rsid w:val="00716565"/>
    <w:rsid w:val="007169DA"/>
    <w:rsid w:val="00716BAE"/>
    <w:rsid w:val="00716BC5"/>
    <w:rsid w:val="00716E62"/>
    <w:rsid w:val="00716FE9"/>
    <w:rsid w:val="007170A7"/>
    <w:rsid w:val="007171CC"/>
    <w:rsid w:val="007176F5"/>
    <w:rsid w:val="00717771"/>
    <w:rsid w:val="00717E1F"/>
    <w:rsid w:val="00720103"/>
    <w:rsid w:val="007205D8"/>
    <w:rsid w:val="0072089E"/>
    <w:rsid w:val="00721000"/>
    <w:rsid w:val="00721B43"/>
    <w:rsid w:val="00721D5B"/>
    <w:rsid w:val="00721E17"/>
    <w:rsid w:val="00721FB3"/>
    <w:rsid w:val="00722000"/>
    <w:rsid w:val="0072202F"/>
    <w:rsid w:val="00722079"/>
    <w:rsid w:val="00722309"/>
    <w:rsid w:val="007226D1"/>
    <w:rsid w:val="007226ED"/>
    <w:rsid w:val="0072273C"/>
    <w:rsid w:val="00722789"/>
    <w:rsid w:val="00722795"/>
    <w:rsid w:val="007227F5"/>
    <w:rsid w:val="0072325E"/>
    <w:rsid w:val="00723607"/>
    <w:rsid w:val="00723693"/>
    <w:rsid w:val="00723FAD"/>
    <w:rsid w:val="0072408D"/>
    <w:rsid w:val="0072412D"/>
    <w:rsid w:val="00724676"/>
    <w:rsid w:val="00724E41"/>
    <w:rsid w:val="00724F81"/>
    <w:rsid w:val="0072555E"/>
    <w:rsid w:val="00725BBE"/>
    <w:rsid w:val="00726114"/>
    <w:rsid w:val="00726180"/>
    <w:rsid w:val="0072637C"/>
    <w:rsid w:val="0072661D"/>
    <w:rsid w:val="007266D1"/>
    <w:rsid w:val="00726BC5"/>
    <w:rsid w:val="00726F78"/>
    <w:rsid w:val="00727004"/>
    <w:rsid w:val="007270A5"/>
    <w:rsid w:val="00727533"/>
    <w:rsid w:val="00727939"/>
    <w:rsid w:val="007279BB"/>
    <w:rsid w:val="00727B6F"/>
    <w:rsid w:val="00727B95"/>
    <w:rsid w:val="007304ED"/>
    <w:rsid w:val="007305C8"/>
    <w:rsid w:val="00730701"/>
    <w:rsid w:val="00730977"/>
    <w:rsid w:val="00730F94"/>
    <w:rsid w:val="0073108D"/>
    <w:rsid w:val="00731D56"/>
    <w:rsid w:val="0073205D"/>
    <w:rsid w:val="007320A4"/>
    <w:rsid w:val="0073223A"/>
    <w:rsid w:val="00732436"/>
    <w:rsid w:val="007327EA"/>
    <w:rsid w:val="00732AFC"/>
    <w:rsid w:val="00732C03"/>
    <w:rsid w:val="00733073"/>
    <w:rsid w:val="00733568"/>
    <w:rsid w:val="00734041"/>
    <w:rsid w:val="007340A3"/>
    <w:rsid w:val="0073425B"/>
    <w:rsid w:val="007343DE"/>
    <w:rsid w:val="00734695"/>
    <w:rsid w:val="00734826"/>
    <w:rsid w:val="00734F36"/>
    <w:rsid w:val="007352B5"/>
    <w:rsid w:val="00735376"/>
    <w:rsid w:val="007353C5"/>
    <w:rsid w:val="0073563A"/>
    <w:rsid w:val="00735AFE"/>
    <w:rsid w:val="00735BB0"/>
    <w:rsid w:val="00735E8E"/>
    <w:rsid w:val="00736479"/>
    <w:rsid w:val="007364B9"/>
    <w:rsid w:val="00736763"/>
    <w:rsid w:val="00737051"/>
    <w:rsid w:val="007377D3"/>
    <w:rsid w:val="007379ED"/>
    <w:rsid w:val="00737B95"/>
    <w:rsid w:val="007401CC"/>
    <w:rsid w:val="007404CD"/>
    <w:rsid w:val="00740C95"/>
    <w:rsid w:val="00740E54"/>
    <w:rsid w:val="007410AF"/>
    <w:rsid w:val="007413CF"/>
    <w:rsid w:val="007413F6"/>
    <w:rsid w:val="00741695"/>
    <w:rsid w:val="00741901"/>
    <w:rsid w:val="00741962"/>
    <w:rsid w:val="00741DBB"/>
    <w:rsid w:val="007423A6"/>
    <w:rsid w:val="007423BD"/>
    <w:rsid w:val="00742610"/>
    <w:rsid w:val="007427F5"/>
    <w:rsid w:val="007429E3"/>
    <w:rsid w:val="00742C83"/>
    <w:rsid w:val="00742DA0"/>
    <w:rsid w:val="007435A2"/>
    <w:rsid w:val="00743CC0"/>
    <w:rsid w:val="00743CC4"/>
    <w:rsid w:val="00743CF3"/>
    <w:rsid w:val="00744177"/>
    <w:rsid w:val="00744B0C"/>
    <w:rsid w:val="00744F1C"/>
    <w:rsid w:val="00745234"/>
    <w:rsid w:val="00745276"/>
    <w:rsid w:val="00745638"/>
    <w:rsid w:val="007456E7"/>
    <w:rsid w:val="00745755"/>
    <w:rsid w:val="00745784"/>
    <w:rsid w:val="007457E8"/>
    <w:rsid w:val="00745EE5"/>
    <w:rsid w:val="00745FF2"/>
    <w:rsid w:val="0074615B"/>
    <w:rsid w:val="0074645A"/>
    <w:rsid w:val="00746749"/>
    <w:rsid w:val="00746935"/>
    <w:rsid w:val="00746A0F"/>
    <w:rsid w:val="00746BD2"/>
    <w:rsid w:val="00746FB5"/>
    <w:rsid w:val="0074700E"/>
    <w:rsid w:val="0074730B"/>
    <w:rsid w:val="007477B4"/>
    <w:rsid w:val="00747DE4"/>
    <w:rsid w:val="0075017C"/>
    <w:rsid w:val="0075092D"/>
    <w:rsid w:val="00751200"/>
    <w:rsid w:val="00751333"/>
    <w:rsid w:val="00751367"/>
    <w:rsid w:val="007514BD"/>
    <w:rsid w:val="007514CE"/>
    <w:rsid w:val="00751509"/>
    <w:rsid w:val="00751890"/>
    <w:rsid w:val="00751A02"/>
    <w:rsid w:val="007521BD"/>
    <w:rsid w:val="007521C9"/>
    <w:rsid w:val="007522D3"/>
    <w:rsid w:val="00752368"/>
    <w:rsid w:val="007524A1"/>
    <w:rsid w:val="00752BD5"/>
    <w:rsid w:val="00752E26"/>
    <w:rsid w:val="007530E9"/>
    <w:rsid w:val="0075315D"/>
    <w:rsid w:val="0075360D"/>
    <w:rsid w:val="00753841"/>
    <w:rsid w:val="00753B3B"/>
    <w:rsid w:val="00753B50"/>
    <w:rsid w:val="0075412B"/>
    <w:rsid w:val="00754546"/>
    <w:rsid w:val="00754B19"/>
    <w:rsid w:val="00754E36"/>
    <w:rsid w:val="0075513E"/>
    <w:rsid w:val="007554A6"/>
    <w:rsid w:val="0075554F"/>
    <w:rsid w:val="00755553"/>
    <w:rsid w:val="0075582B"/>
    <w:rsid w:val="00755F60"/>
    <w:rsid w:val="0075622A"/>
    <w:rsid w:val="00756399"/>
    <w:rsid w:val="007564F9"/>
    <w:rsid w:val="007565C8"/>
    <w:rsid w:val="007567A3"/>
    <w:rsid w:val="007568A3"/>
    <w:rsid w:val="007569CB"/>
    <w:rsid w:val="00756C0C"/>
    <w:rsid w:val="00757106"/>
    <w:rsid w:val="00757154"/>
    <w:rsid w:val="00757579"/>
    <w:rsid w:val="0075761D"/>
    <w:rsid w:val="00760016"/>
    <w:rsid w:val="007600E0"/>
    <w:rsid w:val="007603E1"/>
    <w:rsid w:val="007604D2"/>
    <w:rsid w:val="00760507"/>
    <w:rsid w:val="00760BD8"/>
    <w:rsid w:val="007611BE"/>
    <w:rsid w:val="007615CB"/>
    <w:rsid w:val="00761626"/>
    <w:rsid w:val="00761F0A"/>
    <w:rsid w:val="00761F56"/>
    <w:rsid w:val="00762950"/>
    <w:rsid w:val="00762B73"/>
    <w:rsid w:val="00763373"/>
    <w:rsid w:val="007636C1"/>
    <w:rsid w:val="00763AF1"/>
    <w:rsid w:val="00763F16"/>
    <w:rsid w:val="007641A8"/>
    <w:rsid w:val="007642BE"/>
    <w:rsid w:val="00764380"/>
    <w:rsid w:val="007644E8"/>
    <w:rsid w:val="00764509"/>
    <w:rsid w:val="00764778"/>
    <w:rsid w:val="0076486A"/>
    <w:rsid w:val="00764886"/>
    <w:rsid w:val="00764A65"/>
    <w:rsid w:val="00764A98"/>
    <w:rsid w:val="00764E47"/>
    <w:rsid w:val="00765072"/>
    <w:rsid w:val="00765B08"/>
    <w:rsid w:val="00765C75"/>
    <w:rsid w:val="00765FDB"/>
    <w:rsid w:val="007664FE"/>
    <w:rsid w:val="0076651A"/>
    <w:rsid w:val="00766898"/>
    <w:rsid w:val="00766BA1"/>
    <w:rsid w:val="00766C67"/>
    <w:rsid w:val="00766D3C"/>
    <w:rsid w:val="00766EBE"/>
    <w:rsid w:val="00767131"/>
    <w:rsid w:val="0076744F"/>
    <w:rsid w:val="00767A65"/>
    <w:rsid w:val="00767E16"/>
    <w:rsid w:val="00767FEA"/>
    <w:rsid w:val="007701C7"/>
    <w:rsid w:val="007701D5"/>
    <w:rsid w:val="007703C4"/>
    <w:rsid w:val="0077128F"/>
    <w:rsid w:val="007713E9"/>
    <w:rsid w:val="00771701"/>
    <w:rsid w:val="007718F5"/>
    <w:rsid w:val="0077270C"/>
    <w:rsid w:val="00772A52"/>
    <w:rsid w:val="00773961"/>
    <w:rsid w:val="00773E99"/>
    <w:rsid w:val="00773EDE"/>
    <w:rsid w:val="007741FE"/>
    <w:rsid w:val="00774233"/>
    <w:rsid w:val="007742C7"/>
    <w:rsid w:val="007743F1"/>
    <w:rsid w:val="00774F1D"/>
    <w:rsid w:val="00775137"/>
    <w:rsid w:val="00775AF6"/>
    <w:rsid w:val="00775B98"/>
    <w:rsid w:val="00775CD1"/>
    <w:rsid w:val="00776855"/>
    <w:rsid w:val="00776BD4"/>
    <w:rsid w:val="00776C46"/>
    <w:rsid w:val="00777395"/>
    <w:rsid w:val="007800B3"/>
    <w:rsid w:val="00780144"/>
    <w:rsid w:val="00780215"/>
    <w:rsid w:val="00780510"/>
    <w:rsid w:val="007805C8"/>
    <w:rsid w:val="007808C9"/>
    <w:rsid w:val="007809BC"/>
    <w:rsid w:val="007811DC"/>
    <w:rsid w:val="00781846"/>
    <w:rsid w:val="007819A2"/>
    <w:rsid w:val="007819FB"/>
    <w:rsid w:val="00781FD2"/>
    <w:rsid w:val="007824A2"/>
    <w:rsid w:val="00782590"/>
    <w:rsid w:val="007829E2"/>
    <w:rsid w:val="00782A44"/>
    <w:rsid w:val="00782D61"/>
    <w:rsid w:val="00783802"/>
    <w:rsid w:val="00783CC2"/>
    <w:rsid w:val="00783E0C"/>
    <w:rsid w:val="00783E3B"/>
    <w:rsid w:val="007842D5"/>
    <w:rsid w:val="0078443F"/>
    <w:rsid w:val="00784A3D"/>
    <w:rsid w:val="00784A64"/>
    <w:rsid w:val="00784CB6"/>
    <w:rsid w:val="00784CCE"/>
    <w:rsid w:val="00784E0D"/>
    <w:rsid w:val="00784E80"/>
    <w:rsid w:val="0078511A"/>
    <w:rsid w:val="00785C3B"/>
    <w:rsid w:val="00785DA1"/>
    <w:rsid w:val="007863B6"/>
    <w:rsid w:val="0078659C"/>
    <w:rsid w:val="00786916"/>
    <w:rsid w:val="00787196"/>
    <w:rsid w:val="0078726A"/>
    <w:rsid w:val="00787928"/>
    <w:rsid w:val="00787E59"/>
    <w:rsid w:val="00790079"/>
    <w:rsid w:val="00790214"/>
    <w:rsid w:val="0079025F"/>
    <w:rsid w:val="007902F0"/>
    <w:rsid w:val="0079039D"/>
    <w:rsid w:val="007909CF"/>
    <w:rsid w:val="00790FEC"/>
    <w:rsid w:val="007913A2"/>
    <w:rsid w:val="007914C2"/>
    <w:rsid w:val="00791947"/>
    <w:rsid w:val="00791AEE"/>
    <w:rsid w:val="00791C61"/>
    <w:rsid w:val="00791CD6"/>
    <w:rsid w:val="007927C2"/>
    <w:rsid w:val="00792894"/>
    <w:rsid w:val="00792B77"/>
    <w:rsid w:val="007931C5"/>
    <w:rsid w:val="00793BE9"/>
    <w:rsid w:val="00794013"/>
    <w:rsid w:val="007940BC"/>
    <w:rsid w:val="00794854"/>
    <w:rsid w:val="00794C54"/>
    <w:rsid w:val="00794E06"/>
    <w:rsid w:val="007950FB"/>
    <w:rsid w:val="0079514C"/>
    <w:rsid w:val="007952AC"/>
    <w:rsid w:val="007952EF"/>
    <w:rsid w:val="0079576E"/>
    <w:rsid w:val="00795E21"/>
    <w:rsid w:val="0079605E"/>
    <w:rsid w:val="00796606"/>
    <w:rsid w:val="00796FA0"/>
    <w:rsid w:val="00797695"/>
    <w:rsid w:val="007976BE"/>
    <w:rsid w:val="007976E3"/>
    <w:rsid w:val="007978DF"/>
    <w:rsid w:val="007978FD"/>
    <w:rsid w:val="00797ACE"/>
    <w:rsid w:val="00797CB3"/>
    <w:rsid w:val="00797CD5"/>
    <w:rsid w:val="00797DA7"/>
    <w:rsid w:val="007A0599"/>
    <w:rsid w:val="007A06C0"/>
    <w:rsid w:val="007A0F60"/>
    <w:rsid w:val="007A16E2"/>
    <w:rsid w:val="007A1CB8"/>
    <w:rsid w:val="007A1E78"/>
    <w:rsid w:val="007A2267"/>
    <w:rsid w:val="007A242D"/>
    <w:rsid w:val="007A2461"/>
    <w:rsid w:val="007A24CC"/>
    <w:rsid w:val="007A253C"/>
    <w:rsid w:val="007A3458"/>
    <w:rsid w:val="007A3748"/>
    <w:rsid w:val="007A38E3"/>
    <w:rsid w:val="007A3C2C"/>
    <w:rsid w:val="007A3C67"/>
    <w:rsid w:val="007A3D39"/>
    <w:rsid w:val="007A3FEB"/>
    <w:rsid w:val="007A46AA"/>
    <w:rsid w:val="007A4995"/>
    <w:rsid w:val="007A4D6D"/>
    <w:rsid w:val="007A4E35"/>
    <w:rsid w:val="007A4FA0"/>
    <w:rsid w:val="007A5229"/>
    <w:rsid w:val="007A5361"/>
    <w:rsid w:val="007A5364"/>
    <w:rsid w:val="007A5507"/>
    <w:rsid w:val="007A5864"/>
    <w:rsid w:val="007A5B2C"/>
    <w:rsid w:val="007A6014"/>
    <w:rsid w:val="007A62AA"/>
    <w:rsid w:val="007A62DD"/>
    <w:rsid w:val="007A6306"/>
    <w:rsid w:val="007A64F1"/>
    <w:rsid w:val="007A6551"/>
    <w:rsid w:val="007A65C3"/>
    <w:rsid w:val="007A693B"/>
    <w:rsid w:val="007A6B68"/>
    <w:rsid w:val="007A72A5"/>
    <w:rsid w:val="007A759F"/>
    <w:rsid w:val="007A78A1"/>
    <w:rsid w:val="007A7A8E"/>
    <w:rsid w:val="007A7B1F"/>
    <w:rsid w:val="007A7EDF"/>
    <w:rsid w:val="007B00DF"/>
    <w:rsid w:val="007B01F9"/>
    <w:rsid w:val="007B042E"/>
    <w:rsid w:val="007B0528"/>
    <w:rsid w:val="007B0536"/>
    <w:rsid w:val="007B0BFF"/>
    <w:rsid w:val="007B0C27"/>
    <w:rsid w:val="007B0E3B"/>
    <w:rsid w:val="007B1076"/>
    <w:rsid w:val="007B114F"/>
    <w:rsid w:val="007B131A"/>
    <w:rsid w:val="007B1879"/>
    <w:rsid w:val="007B1F4C"/>
    <w:rsid w:val="007B2382"/>
    <w:rsid w:val="007B245A"/>
    <w:rsid w:val="007B2AFF"/>
    <w:rsid w:val="007B2C54"/>
    <w:rsid w:val="007B2F3C"/>
    <w:rsid w:val="007B3463"/>
    <w:rsid w:val="007B369C"/>
    <w:rsid w:val="007B395C"/>
    <w:rsid w:val="007B3BC8"/>
    <w:rsid w:val="007B3EF8"/>
    <w:rsid w:val="007B3F8A"/>
    <w:rsid w:val="007B44DE"/>
    <w:rsid w:val="007B4545"/>
    <w:rsid w:val="007B4719"/>
    <w:rsid w:val="007B48D2"/>
    <w:rsid w:val="007B4992"/>
    <w:rsid w:val="007B545D"/>
    <w:rsid w:val="007B56E9"/>
    <w:rsid w:val="007B5798"/>
    <w:rsid w:val="007B5B0C"/>
    <w:rsid w:val="007B5D98"/>
    <w:rsid w:val="007B5FA6"/>
    <w:rsid w:val="007B5FC3"/>
    <w:rsid w:val="007B62C9"/>
    <w:rsid w:val="007B62DC"/>
    <w:rsid w:val="007B6671"/>
    <w:rsid w:val="007B6788"/>
    <w:rsid w:val="007B6960"/>
    <w:rsid w:val="007B71B4"/>
    <w:rsid w:val="007B7479"/>
    <w:rsid w:val="007B78D7"/>
    <w:rsid w:val="007B7A26"/>
    <w:rsid w:val="007B7ACA"/>
    <w:rsid w:val="007B7BB4"/>
    <w:rsid w:val="007C0061"/>
    <w:rsid w:val="007C03B2"/>
    <w:rsid w:val="007C07B1"/>
    <w:rsid w:val="007C0EF6"/>
    <w:rsid w:val="007C1052"/>
    <w:rsid w:val="007C12CF"/>
    <w:rsid w:val="007C1446"/>
    <w:rsid w:val="007C166B"/>
    <w:rsid w:val="007C1DE9"/>
    <w:rsid w:val="007C2169"/>
    <w:rsid w:val="007C2BB0"/>
    <w:rsid w:val="007C37F9"/>
    <w:rsid w:val="007C3980"/>
    <w:rsid w:val="007C3C70"/>
    <w:rsid w:val="007C4261"/>
    <w:rsid w:val="007C4990"/>
    <w:rsid w:val="007C4C8B"/>
    <w:rsid w:val="007C4F4C"/>
    <w:rsid w:val="007C4F93"/>
    <w:rsid w:val="007C53C4"/>
    <w:rsid w:val="007C55FB"/>
    <w:rsid w:val="007C5762"/>
    <w:rsid w:val="007C6514"/>
    <w:rsid w:val="007C6938"/>
    <w:rsid w:val="007C6B02"/>
    <w:rsid w:val="007C6BB3"/>
    <w:rsid w:val="007C6BE2"/>
    <w:rsid w:val="007C755E"/>
    <w:rsid w:val="007C7573"/>
    <w:rsid w:val="007C7C10"/>
    <w:rsid w:val="007C7C22"/>
    <w:rsid w:val="007D0034"/>
    <w:rsid w:val="007D03B0"/>
    <w:rsid w:val="007D0442"/>
    <w:rsid w:val="007D0504"/>
    <w:rsid w:val="007D0B4C"/>
    <w:rsid w:val="007D0CAA"/>
    <w:rsid w:val="007D0D4C"/>
    <w:rsid w:val="007D0EA1"/>
    <w:rsid w:val="007D0EB9"/>
    <w:rsid w:val="007D130A"/>
    <w:rsid w:val="007D1336"/>
    <w:rsid w:val="007D13C0"/>
    <w:rsid w:val="007D1685"/>
    <w:rsid w:val="007D168D"/>
    <w:rsid w:val="007D1F89"/>
    <w:rsid w:val="007D2066"/>
    <w:rsid w:val="007D294E"/>
    <w:rsid w:val="007D2CDC"/>
    <w:rsid w:val="007D2EF7"/>
    <w:rsid w:val="007D3031"/>
    <w:rsid w:val="007D32E6"/>
    <w:rsid w:val="007D343C"/>
    <w:rsid w:val="007D3C2F"/>
    <w:rsid w:val="007D3E9B"/>
    <w:rsid w:val="007D459F"/>
    <w:rsid w:val="007D4658"/>
    <w:rsid w:val="007D4B23"/>
    <w:rsid w:val="007D4BDC"/>
    <w:rsid w:val="007D4CCB"/>
    <w:rsid w:val="007D4D86"/>
    <w:rsid w:val="007D53AF"/>
    <w:rsid w:val="007D5559"/>
    <w:rsid w:val="007D588F"/>
    <w:rsid w:val="007D5987"/>
    <w:rsid w:val="007D5BF4"/>
    <w:rsid w:val="007D5D97"/>
    <w:rsid w:val="007D5FC9"/>
    <w:rsid w:val="007D61E0"/>
    <w:rsid w:val="007D6204"/>
    <w:rsid w:val="007D635B"/>
    <w:rsid w:val="007D6456"/>
    <w:rsid w:val="007D6489"/>
    <w:rsid w:val="007D6519"/>
    <w:rsid w:val="007D661B"/>
    <w:rsid w:val="007D6702"/>
    <w:rsid w:val="007D67FF"/>
    <w:rsid w:val="007D6A74"/>
    <w:rsid w:val="007D6CCC"/>
    <w:rsid w:val="007D6F28"/>
    <w:rsid w:val="007D722F"/>
    <w:rsid w:val="007D77D2"/>
    <w:rsid w:val="007D782A"/>
    <w:rsid w:val="007D78B0"/>
    <w:rsid w:val="007D7FAB"/>
    <w:rsid w:val="007E0708"/>
    <w:rsid w:val="007E08F2"/>
    <w:rsid w:val="007E0A39"/>
    <w:rsid w:val="007E0A4A"/>
    <w:rsid w:val="007E0BC0"/>
    <w:rsid w:val="007E0DC4"/>
    <w:rsid w:val="007E0E97"/>
    <w:rsid w:val="007E10B7"/>
    <w:rsid w:val="007E1661"/>
    <w:rsid w:val="007E1932"/>
    <w:rsid w:val="007E1A02"/>
    <w:rsid w:val="007E1BBF"/>
    <w:rsid w:val="007E1E73"/>
    <w:rsid w:val="007E1F00"/>
    <w:rsid w:val="007E1FE5"/>
    <w:rsid w:val="007E2232"/>
    <w:rsid w:val="007E2537"/>
    <w:rsid w:val="007E26C9"/>
    <w:rsid w:val="007E2877"/>
    <w:rsid w:val="007E2897"/>
    <w:rsid w:val="007E2C51"/>
    <w:rsid w:val="007E2D65"/>
    <w:rsid w:val="007E2FC1"/>
    <w:rsid w:val="007E2FFD"/>
    <w:rsid w:val="007E31D6"/>
    <w:rsid w:val="007E340F"/>
    <w:rsid w:val="007E3495"/>
    <w:rsid w:val="007E3613"/>
    <w:rsid w:val="007E3636"/>
    <w:rsid w:val="007E36CB"/>
    <w:rsid w:val="007E37A5"/>
    <w:rsid w:val="007E402C"/>
    <w:rsid w:val="007E424E"/>
    <w:rsid w:val="007E444A"/>
    <w:rsid w:val="007E46EC"/>
    <w:rsid w:val="007E46F7"/>
    <w:rsid w:val="007E4729"/>
    <w:rsid w:val="007E476A"/>
    <w:rsid w:val="007E4CE4"/>
    <w:rsid w:val="007E4D1D"/>
    <w:rsid w:val="007E524A"/>
    <w:rsid w:val="007E5ACA"/>
    <w:rsid w:val="007E5FD7"/>
    <w:rsid w:val="007E60D7"/>
    <w:rsid w:val="007E6702"/>
    <w:rsid w:val="007E684D"/>
    <w:rsid w:val="007E6DFD"/>
    <w:rsid w:val="007E72E3"/>
    <w:rsid w:val="007E74B5"/>
    <w:rsid w:val="007E75C7"/>
    <w:rsid w:val="007E761D"/>
    <w:rsid w:val="007E7A4F"/>
    <w:rsid w:val="007F0A1E"/>
    <w:rsid w:val="007F0CA9"/>
    <w:rsid w:val="007F1048"/>
    <w:rsid w:val="007F1EFF"/>
    <w:rsid w:val="007F215B"/>
    <w:rsid w:val="007F2286"/>
    <w:rsid w:val="007F2348"/>
    <w:rsid w:val="007F23F5"/>
    <w:rsid w:val="007F2446"/>
    <w:rsid w:val="007F26B1"/>
    <w:rsid w:val="007F27CD"/>
    <w:rsid w:val="007F2BCA"/>
    <w:rsid w:val="007F2C33"/>
    <w:rsid w:val="007F2FDA"/>
    <w:rsid w:val="007F3243"/>
    <w:rsid w:val="007F3546"/>
    <w:rsid w:val="007F4135"/>
    <w:rsid w:val="007F4284"/>
    <w:rsid w:val="007F4442"/>
    <w:rsid w:val="007F476D"/>
    <w:rsid w:val="007F4917"/>
    <w:rsid w:val="007F571E"/>
    <w:rsid w:val="007F58C5"/>
    <w:rsid w:val="007F5B14"/>
    <w:rsid w:val="007F5B1B"/>
    <w:rsid w:val="007F5C16"/>
    <w:rsid w:val="007F6068"/>
    <w:rsid w:val="007F6DD5"/>
    <w:rsid w:val="007F6FFD"/>
    <w:rsid w:val="007F7417"/>
    <w:rsid w:val="007F779E"/>
    <w:rsid w:val="007F7BF0"/>
    <w:rsid w:val="0080027D"/>
    <w:rsid w:val="0080091B"/>
    <w:rsid w:val="008013E4"/>
    <w:rsid w:val="00801497"/>
    <w:rsid w:val="00801AA0"/>
    <w:rsid w:val="00801DEF"/>
    <w:rsid w:val="008020DB"/>
    <w:rsid w:val="008020E3"/>
    <w:rsid w:val="008023D4"/>
    <w:rsid w:val="00802623"/>
    <w:rsid w:val="0080264A"/>
    <w:rsid w:val="00802921"/>
    <w:rsid w:val="00802D6C"/>
    <w:rsid w:val="00803382"/>
    <w:rsid w:val="00803414"/>
    <w:rsid w:val="0080363D"/>
    <w:rsid w:val="00803C85"/>
    <w:rsid w:val="00803EA4"/>
    <w:rsid w:val="0080413E"/>
    <w:rsid w:val="008044E7"/>
    <w:rsid w:val="008046EC"/>
    <w:rsid w:val="0080490E"/>
    <w:rsid w:val="00804989"/>
    <w:rsid w:val="00804E0F"/>
    <w:rsid w:val="0080522B"/>
    <w:rsid w:val="00805232"/>
    <w:rsid w:val="00805308"/>
    <w:rsid w:val="008053F6"/>
    <w:rsid w:val="008056D6"/>
    <w:rsid w:val="00805853"/>
    <w:rsid w:val="00805B37"/>
    <w:rsid w:val="00805CB2"/>
    <w:rsid w:val="00806E9F"/>
    <w:rsid w:val="00806FD0"/>
    <w:rsid w:val="008075AF"/>
    <w:rsid w:val="00810279"/>
    <w:rsid w:val="008109E6"/>
    <w:rsid w:val="00810E29"/>
    <w:rsid w:val="00810E98"/>
    <w:rsid w:val="00810EA8"/>
    <w:rsid w:val="00810FED"/>
    <w:rsid w:val="00811064"/>
    <w:rsid w:val="008110B7"/>
    <w:rsid w:val="00811198"/>
    <w:rsid w:val="0081187E"/>
    <w:rsid w:val="00812A2F"/>
    <w:rsid w:val="008133EB"/>
    <w:rsid w:val="00813408"/>
    <w:rsid w:val="008140BB"/>
    <w:rsid w:val="00814588"/>
    <w:rsid w:val="00814598"/>
    <w:rsid w:val="00814D01"/>
    <w:rsid w:val="0081524B"/>
    <w:rsid w:val="00815870"/>
    <w:rsid w:val="00815B44"/>
    <w:rsid w:val="00815CA1"/>
    <w:rsid w:val="008167CF"/>
    <w:rsid w:val="00816AFA"/>
    <w:rsid w:val="00816E8F"/>
    <w:rsid w:val="00816F2F"/>
    <w:rsid w:val="0081714F"/>
    <w:rsid w:val="008171DC"/>
    <w:rsid w:val="008172AA"/>
    <w:rsid w:val="008172C1"/>
    <w:rsid w:val="008173E0"/>
    <w:rsid w:val="0081765F"/>
    <w:rsid w:val="00820222"/>
    <w:rsid w:val="00820ABB"/>
    <w:rsid w:val="00820E31"/>
    <w:rsid w:val="00820EFB"/>
    <w:rsid w:val="008212D2"/>
    <w:rsid w:val="00821543"/>
    <w:rsid w:val="008219A8"/>
    <w:rsid w:val="008219BC"/>
    <w:rsid w:val="00821A56"/>
    <w:rsid w:val="00822300"/>
    <w:rsid w:val="0082238B"/>
    <w:rsid w:val="00822B36"/>
    <w:rsid w:val="00822E15"/>
    <w:rsid w:val="00822F91"/>
    <w:rsid w:val="00823103"/>
    <w:rsid w:val="008239ED"/>
    <w:rsid w:val="00823A16"/>
    <w:rsid w:val="00823F30"/>
    <w:rsid w:val="0082512A"/>
    <w:rsid w:val="008255A1"/>
    <w:rsid w:val="008257BC"/>
    <w:rsid w:val="008258E1"/>
    <w:rsid w:val="0082598C"/>
    <w:rsid w:val="00825E3A"/>
    <w:rsid w:val="00825FD4"/>
    <w:rsid w:val="00825FD7"/>
    <w:rsid w:val="008265A1"/>
    <w:rsid w:val="0082661D"/>
    <w:rsid w:val="00826969"/>
    <w:rsid w:val="00826BEC"/>
    <w:rsid w:val="00826C70"/>
    <w:rsid w:val="00826FAD"/>
    <w:rsid w:val="00827932"/>
    <w:rsid w:val="0082795D"/>
    <w:rsid w:val="00827C03"/>
    <w:rsid w:val="0083026A"/>
    <w:rsid w:val="00830666"/>
    <w:rsid w:val="00830AED"/>
    <w:rsid w:val="008310EB"/>
    <w:rsid w:val="008315D7"/>
    <w:rsid w:val="0083184B"/>
    <w:rsid w:val="008319B4"/>
    <w:rsid w:val="00831C07"/>
    <w:rsid w:val="00831CE3"/>
    <w:rsid w:val="00831EEC"/>
    <w:rsid w:val="00832043"/>
    <w:rsid w:val="00832D68"/>
    <w:rsid w:val="00832DE9"/>
    <w:rsid w:val="008334F3"/>
    <w:rsid w:val="0083359F"/>
    <w:rsid w:val="008337D9"/>
    <w:rsid w:val="00833955"/>
    <w:rsid w:val="00834021"/>
    <w:rsid w:val="008340B0"/>
    <w:rsid w:val="0083436E"/>
    <w:rsid w:val="00834444"/>
    <w:rsid w:val="0083482A"/>
    <w:rsid w:val="008348B6"/>
    <w:rsid w:val="00834C81"/>
    <w:rsid w:val="00835061"/>
    <w:rsid w:val="00835088"/>
    <w:rsid w:val="0083526B"/>
    <w:rsid w:val="00835483"/>
    <w:rsid w:val="00835720"/>
    <w:rsid w:val="00835CCE"/>
    <w:rsid w:val="00835E86"/>
    <w:rsid w:val="008369A2"/>
    <w:rsid w:val="008369D0"/>
    <w:rsid w:val="00836C79"/>
    <w:rsid w:val="0083776A"/>
    <w:rsid w:val="0083785E"/>
    <w:rsid w:val="00837892"/>
    <w:rsid w:val="008378C8"/>
    <w:rsid w:val="00837AEC"/>
    <w:rsid w:val="00837BA8"/>
    <w:rsid w:val="008403F9"/>
    <w:rsid w:val="00840651"/>
    <w:rsid w:val="00840701"/>
    <w:rsid w:val="0084085E"/>
    <w:rsid w:val="0084086B"/>
    <w:rsid w:val="00840E05"/>
    <w:rsid w:val="00840F79"/>
    <w:rsid w:val="0084107D"/>
    <w:rsid w:val="008410C8"/>
    <w:rsid w:val="008412DC"/>
    <w:rsid w:val="008419BF"/>
    <w:rsid w:val="00841CFA"/>
    <w:rsid w:val="00841F6B"/>
    <w:rsid w:val="00842029"/>
    <w:rsid w:val="00842150"/>
    <w:rsid w:val="0084216E"/>
    <w:rsid w:val="00842DD1"/>
    <w:rsid w:val="0084329F"/>
    <w:rsid w:val="00843376"/>
    <w:rsid w:val="00843C81"/>
    <w:rsid w:val="00843E65"/>
    <w:rsid w:val="00843EE4"/>
    <w:rsid w:val="0084423B"/>
    <w:rsid w:val="00844263"/>
    <w:rsid w:val="008442C3"/>
    <w:rsid w:val="008444E3"/>
    <w:rsid w:val="0084456B"/>
    <w:rsid w:val="008445B1"/>
    <w:rsid w:val="0084470E"/>
    <w:rsid w:val="008449C8"/>
    <w:rsid w:val="008449CC"/>
    <w:rsid w:val="00844FF8"/>
    <w:rsid w:val="00845039"/>
    <w:rsid w:val="0084557F"/>
    <w:rsid w:val="0084593F"/>
    <w:rsid w:val="00845B30"/>
    <w:rsid w:val="00845BF0"/>
    <w:rsid w:val="00845CD9"/>
    <w:rsid w:val="00846264"/>
    <w:rsid w:val="0084692F"/>
    <w:rsid w:val="00846D35"/>
    <w:rsid w:val="00846F58"/>
    <w:rsid w:val="00846F8A"/>
    <w:rsid w:val="00847100"/>
    <w:rsid w:val="00847258"/>
    <w:rsid w:val="00847340"/>
    <w:rsid w:val="00847938"/>
    <w:rsid w:val="00847CE8"/>
    <w:rsid w:val="008503B8"/>
    <w:rsid w:val="00850731"/>
    <w:rsid w:val="008508EE"/>
    <w:rsid w:val="00850997"/>
    <w:rsid w:val="00850A91"/>
    <w:rsid w:val="00850B8C"/>
    <w:rsid w:val="00850DF4"/>
    <w:rsid w:val="008517DC"/>
    <w:rsid w:val="00851812"/>
    <w:rsid w:val="008519DF"/>
    <w:rsid w:val="00851ADC"/>
    <w:rsid w:val="00851CFC"/>
    <w:rsid w:val="00851FAB"/>
    <w:rsid w:val="00852074"/>
    <w:rsid w:val="008520E6"/>
    <w:rsid w:val="00852E14"/>
    <w:rsid w:val="00852F6D"/>
    <w:rsid w:val="00853361"/>
    <w:rsid w:val="00853757"/>
    <w:rsid w:val="00853844"/>
    <w:rsid w:val="00853BA6"/>
    <w:rsid w:val="00853CE2"/>
    <w:rsid w:val="00853D9A"/>
    <w:rsid w:val="00853DD9"/>
    <w:rsid w:val="0085478C"/>
    <w:rsid w:val="00854DE5"/>
    <w:rsid w:val="00854FA3"/>
    <w:rsid w:val="00855620"/>
    <w:rsid w:val="00855DFA"/>
    <w:rsid w:val="0085658B"/>
    <w:rsid w:val="00856701"/>
    <w:rsid w:val="00856E1E"/>
    <w:rsid w:val="008574E2"/>
    <w:rsid w:val="0085758E"/>
    <w:rsid w:val="00857901"/>
    <w:rsid w:val="00857D76"/>
    <w:rsid w:val="00860110"/>
    <w:rsid w:val="008601F1"/>
    <w:rsid w:val="0086083C"/>
    <w:rsid w:val="00860D05"/>
    <w:rsid w:val="00860DC2"/>
    <w:rsid w:val="00861000"/>
    <w:rsid w:val="008614F8"/>
    <w:rsid w:val="008615F0"/>
    <w:rsid w:val="00861C55"/>
    <w:rsid w:val="00861C76"/>
    <w:rsid w:val="00861E8E"/>
    <w:rsid w:val="0086249E"/>
    <w:rsid w:val="008624B9"/>
    <w:rsid w:val="00862AAC"/>
    <w:rsid w:val="00862BF2"/>
    <w:rsid w:val="00862D97"/>
    <w:rsid w:val="00863000"/>
    <w:rsid w:val="0086304E"/>
    <w:rsid w:val="00863068"/>
    <w:rsid w:val="00863406"/>
    <w:rsid w:val="008634C4"/>
    <w:rsid w:val="00863ADB"/>
    <w:rsid w:val="00863CA2"/>
    <w:rsid w:val="00863E5B"/>
    <w:rsid w:val="00863F5E"/>
    <w:rsid w:val="00864091"/>
    <w:rsid w:val="0086430E"/>
    <w:rsid w:val="00864556"/>
    <w:rsid w:val="00864B45"/>
    <w:rsid w:val="00864EC3"/>
    <w:rsid w:val="00864F10"/>
    <w:rsid w:val="0086500F"/>
    <w:rsid w:val="008650DE"/>
    <w:rsid w:val="00865796"/>
    <w:rsid w:val="00865DBC"/>
    <w:rsid w:val="00865F83"/>
    <w:rsid w:val="0086615C"/>
    <w:rsid w:val="008666AB"/>
    <w:rsid w:val="008679DE"/>
    <w:rsid w:val="00867A92"/>
    <w:rsid w:val="00867C4D"/>
    <w:rsid w:val="00870334"/>
    <w:rsid w:val="008703B2"/>
    <w:rsid w:val="00870827"/>
    <w:rsid w:val="00870B9E"/>
    <w:rsid w:val="00870BCB"/>
    <w:rsid w:val="00870F60"/>
    <w:rsid w:val="00871403"/>
    <w:rsid w:val="00871CA1"/>
    <w:rsid w:val="00871E4D"/>
    <w:rsid w:val="008724B7"/>
    <w:rsid w:val="00872630"/>
    <w:rsid w:val="0087264C"/>
    <w:rsid w:val="00872801"/>
    <w:rsid w:val="008729EC"/>
    <w:rsid w:val="00873103"/>
    <w:rsid w:val="00873439"/>
    <w:rsid w:val="00873DA6"/>
    <w:rsid w:val="00873F37"/>
    <w:rsid w:val="008747D1"/>
    <w:rsid w:val="00874C26"/>
    <w:rsid w:val="00874D88"/>
    <w:rsid w:val="0087501C"/>
    <w:rsid w:val="00875462"/>
    <w:rsid w:val="00876198"/>
    <w:rsid w:val="008761FE"/>
    <w:rsid w:val="00876481"/>
    <w:rsid w:val="008766F3"/>
    <w:rsid w:val="00876918"/>
    <w:rsid w:val="00876AF9"/>
    <w:rsid w:val="00876F3B"/>
    <w:rsid w:val="008775DF"/>
    <w:rsid w:val="00877B39"/>
    <w:rsid w:val="00877C36"/>
    <w:rsid w:val="00877D55"/>
    <w:rsid w:val="00877D9D"/>
    <w:rsid w:val="00877DDC"/>
    <w:rsid w:val="00877F7B"/>
    <w:rsid w:val="00880222"/>
    <w:rsid w:val="008807C1"/>
    <w:rsid w:val="00881005"/>
    <w:rsid w:val="0088108E"/>
    <w:rsid w:val="0088121A"/>
    <w:rsid w:val="0088137C"/>
    <w:rsid w:val="008815FE"/>
    <w:rsid w:val="00881926"/>
    <w:rsid w:val="00881BA9"/>
    <w:rsid w:val="00881C0A"/>
    <w:rsid w:val="00882648"/>
    <w:rsid w:val="008826E4"/>
    <w:rsid w:val="008836CC"/>
    <w:rsid w:val="00883950"/>
    <w:rsid w:val="00883F5D"/>
    <w:rsid w:val="008845DC"/>
    <w:rsid w:val="0088483B"/>
    <w:rsid w:val="00884B2F"/>
    <w:rsid w:val="008851D3"/>
    <w:rsid w:val="008851F5"/>
    <w:rsid w:val="008856E1"/>
    <w:rsid w:val="008857BE"/>
    <w:rsid w:val="00885839"/>
    <w:rsid w:val="00885913"/>
    <w:rsid w:val="00885B05"/>
    <w:rsid w:val="00885E14"/>
    <w:rsid w:val="00886547"/>
    <w:rsid w:val="008866C8"/>
    <w:rsid w:val="0088680B"/>
    <w:rsid w:val="00886C2B"/>
    <w:rsid w:val="00886E76"/>
    <w:rsid w:val="008879BE"/>
    <w:rsid w:val="00887D5F"/>
    <w:rsid w:val="00890071"/>
    <w:rsid w:val="00890404"/>
    <w:rsid w:val="00890926"/>
    <w:rsid w:val="00890C0A"/>
    <w:rsid w:val="00890D11"/>
    <w:rsid w:val="00890F47"/>
    <w:rsid w:val="008918AA"/>
    <w:rsid w:val="00891ABF"/>
    <w:rsid w:val="00891B31"/>
    <w:rsid w:val="008920E0"/>
    <w:rsid w:val="00892733"/>
    <w:rsid w:val="00892840"/>
    <w:rsid w:val="00892E68"/>
    <w:rsid w:val="0089339D"/>
    <w:rsid w:val="0089360B"/>
    <w:rsid w:val="008939FE"/>
    <w:rsid w:val="00893BC4"/>
    <w:rsid w:val="00893E6A"/>
    <w:rsid w:val="008940B4"/>
    <w:rsid w:val="00894519"/>
    <w:rsid w:val="00894715"/>
    <w:rsid w:val="008949FC"/>
    <w:rsid w:val="00894CDA"/>
    <w:rsid w:val="00895270"/>
    <w:rsid w:val="00895753"/>
    <w:rsid w:val="00895B00"/>
    <w:rsid w:val="00895B90"/>
    <w:rsid w:val="00895D17"/>
    <w:rsid w:val="00895DB1"/>
    <w:rsid w:val="00896337"/>
    <w:rsid w:val="0089639F"/>
    <w:rsid w:val="008966A6"/>
    <w:rsid w:val="008969BE"/>
    <w:rsid w:val="008974E1"/>
    <w:rsid w:val="00897528"/>
    <w:rsid w:val="00897B5B"/>
    <w:rsid w:val="00897D32"/>
    <w:rsid w:val="008A01AA"/>
    <w:rsid w:val="008A08AB"/>
    <w:rsid w:val="008A0CCE"/>
    <w:rsid w:val="008A119F"/>
    <w:rsid w:val="008A1A18"/>
    <w:rsid w:val="008A2480"/>
    <w:rsid w:val="008A275D"/>
    <w:rsid w:val="008A2A9B"/>
    <w:rsid w:val="008A2AC7"/>
    <w:rsid w:val="008A2DC1"/>
    <w:rsid w:val="008A30B1"/>
    <w:rsid w:val="008A30E2"/>
    <w:rsid w:val="008A30F8"/>
    <w:rsid w:val="008A34D0"/>
    <w:rsid w:val="008A350E"/>
    <w:rsid w:val="008A4141"/>
    <w:rsid w:val="008A4804"/>
    <w:rsid w:val="008A4B1B"/>
    <w:rsid w:val="008A4BAA"/>
    <w:rsid w:val="008A4D73"/>
    <w:rsid w:val="008A4E75"/>
    <w:rsid w:val="008A515A"/>
    <w:rsid w:val="008A58FD"/>
    <w:rsid w:val="008A5C45"/>
    <w:rsid w:val="008A5CA2"/>
    <w:rsid w:val="008A6157"/>
    <w:rsid w:val="008A6405"/>
    <w:rsid w:val="008A6482"/>
    <w:rsid w:val="008A66D4"/>
    <w:rsid w:val="008A694A"/>
    <w:rsid w:val="008A6952"/>
    <w:rsid w:val="008A697F"/>
    <w:rsid w:val="008A6AC9"/>
    <w:rsid w:val="008A6B58"/>
    <w:rsid w:val="008A6CA9"/>
    <w:rsid w:val="008A70AA"/>
    <w:rsid w:val="008A70C6"/>
    <w:rsid w:val="008A7421"/>
    <w:rsid w:val="008A7720"/>
    <w:rsid w:val="008A795D"/>
    <w:rsid w:val="008A797A"/>
    <w:rsid w:val="008A7A23"/>
    <w:rsid w:val="008A7A50"/>
    <w:rsid w:val="008A7AF1"/>
    <w:rsid w:val="008A7C62"/>
    <w:rsid w:val="008A7D0D"/>
    <w:rsid w:val="008A7D18"/>
    <w:rsid w:val="008A7DFA"/>
    <w:rsid w:val="008A7E05"/>
    <w:rsid w:val="008A7EB3"/>
    <w:rsid w:val="008B05EC"/>
    <w:rsid w:val="008B0852"/>
    <w:rsid w:val="008B086E"/>
    <w:rsid w:val="008B0CF6"/>
    <w:rsid w:val="008B0CFA"/>
    <w:rsid w:val="008B0DB1"/>
    <w:rsid w:val="008B0FF6"/>
    <w:rsid w:val="008B104F"/>
    <w:rsid w:val="008B13B8"/>
    <w:rsid w:val="008B15CE"/>
    <w:rsid w:val="008B19C6"/>
    <w:rsid w:val="008B1F5A"/>
    <w:rsid w:val="008B1F70"/>
    <w:rsid w:val="008B1FEA"/>
    <w:rsid w:val="008B213C"/>
    <w:rsid w:val="008B287E"/>
    <w:rsid w:val="008B2B60"/>
    <w:rsid w:val="008B2F84"/>
    <w:rsid w:val="008B31A8"/>
    <w:rsid w:val="008B33F0"/>
    <w:rsid w:val="008B35CC"/>
    <w:rsid w:val="008B3CF3"/>
    <w:rsid w:val="008B3E7E"/>
    <w:rsid w:val="008B429C"/>
    <w:rsid w:val="008B42A7"/>
    <w:rsid w:val="008B4472"/>
    <w:rsid w:val="008B44CC"/>
    <w:rsid w:val="008B4790"/>
    <w:rsid w:val="008B47DE"/>
    <w:rsid w:val="008B4DBF"/>
    <w:rsid w:val="008B4F87"/>
    <w:rsid w:val="008B5064"/>
    <w:rsid w:val="008B55CE"/>
    <w:rsid w:val="008B584D"/>
    <w:rsid w:val="008B5CA5"/>
    <w:rsid w:val="008B5D05"/>
    <w:rsid w:val="008B5D56"/>
    <w:rsid w:val="008B60A4"/>
    <w:rsid w:val="008B63A1"/>
    <w:rsid w:val="008B673A"/>
    <w:rsid w:val="008B6A5D"/>
    <w:rsid w:val="008B706E"/>
    <w:rsid w:val="008B7B95"/>
    <w:rsid w:val="008B7DFC"/>
    <w:rsid w:val="008B7E3F"/>
    <w:rsid w:val="008C0034"/>
    <w:rsid w:val="008C05AD"/>
    <w:rsid w:val="008C060D"/>
    <w:rsid w:val="008C062D"/>
    <w:rsid w:val="008C14A1"/>
    <w:rsid w:val="008C2275"/>
    <w:rsid w:val="008C23B6"/>
    <w:rsid w:val="008C2980"/>
    <w:rsid w:val="008C29C7"/>
    <w:rsid w:val="008C2E8D"/>
    <w:rsid w:val="008C2EAC"/>
    <w:rsid w:val="008C2EBE"/>
    <w:rsid w:val="008C35BA"/>
    <w:rsid w:val="008C388E"/>
    <w:rsid w:val="008C39C5"/>
    <w:rsid w:val="008C3D5D"/>
    <w:rsid w:val="008C3DED"/>
    <w:rsid w:val="008C4376"/>
    <w:rsid w:val="008C43E9"/>
    <w:rsid w:val="008C4863"/>
    <w:rsid w:val="008C49B9"/>
    <w:rsid w:val="008C4A21"/>
    <w:rsid w:val="008C5728"/>
    <w:rsid w:val="008C5A90"/>
    <w:rsid w:val="008C5C57"/>
    <w:rsid w:val="008C641F"/>
    <w:rsid w:val="008C68D7"/>
    <w:rsid w:val="008C69F5"/>
    <w:rsid w:val="008C6AD8"/>
    <w:rsid w:val="008C6E7B"/>
    <w:rsid w:val="008C7495"/>
    <w:rsid w:val="008C76B5"/>
    <w:rsid w:val="008C78A0"/>
    <w:rsid w:val="008C7C92"/>
    <w:rsid w:val="008C7EE7"/>
    <w:rsid w:val="008D0327"/>
    <w:rsid w:val="008D0355"/>
    <w:rsid w:val="008D0394"/>
    <w:rsid w:val="008D0447"/>
    <w:rsid w:val="008D08DF"/>
    <w:rsid w:val="008D0A7C"/>
    <w:rsid w:val="008D0B38"/>
    <w:rsid w:val="008D0C1C"/>
    <w:rsid w:val="008D0D92"/>
    <w:rsid w:val="008D0DF5"/>
    <w:rsid w:val="008D142B"/>
    <w:rsid w:val="008D144F"/>
    <w:rsid w:val="008D1562"/>
    <w:rsid w:val="008D1879"/>
    <w:rsid w:val="008D1B05"/>
    <w:rsid w:val="008D2064"/>
    <w:rsid w:val="008D219B"/>
    <w:rsid w:val="008D2252"/>
    <w:rsid w:val="008D22B9"/>
    <w:rsid w:val="008D2769"/>
    <w:rsid w:val="008D2886"/>
    <w:rsid w:val="008D2F3F"/>
    <w:rsid w:val="008D34A3"/>
    <w:rsid w:val="008D34D2"/>
    <w:rsid w:val="008D35FF"/>
    <w:rsid w:val="008D3691"/>
    <w:rsid w:val="008D380C"/>
    <w:rsid w:val="008D3A81"/>
    <w:rsid w:val="008D3B47"/>
    <w:rsid w:val="008D3CB6"/>
    <w:rsid w:val="008D3FC9"/>
    <w:rsid w:val="008D43B7"/>
    <w:rsid w:val="008D49EE"/>
    <w:rsid w:val="008D4A5B"/>
    <w:rsid w:val="008D4EA9"/>
    <w:rsid w:val="008D50D4"/>
    <w:rsid w:val="008D52DB"/>
    <w:rsid w:val="008D545E"/>
    <w:rsid w:val="008D56E5"/>
    <w:rsid w:val="008D5CD2"/>
    <w:rsid w:val="008D5EA4"/>
    <w:rsid w:val="008D64B4"/>
    <w:rsid w:val="008D670E"/>
    <w:rsid w:val="008D73C7"/>
    <w:rsid w:val="008D74CA"/>
    <w:rsid w:val="008D7556"/>
    <w:rsid w:val="008D7730"/>
    <w:rsid w:val="008D7765"/>
    <w:rsid w:val="008D78AA"/>
    <w:rsid w:val="008D7BF5"/>
    <w:rsid w:val="008D7E74"/>
    <w:rsid w:val="008E0036"/>
    <w:rsid w:val="008E0261"/>
    <w:rsid w:val="008E05B4"/>
    <w:rsid w:val="008E092D"/>
    <w:rsid w:val="008E0FE5"/>
    <w:rsid w:val="008E1605"/>
    <w:rsid w:val="008E18D0"/>
    <w:rsid w:val="008E1A3C"/>
    <w:rsid w:val="008E1DD3"/>
    <w:rsid w:val="008E1FD9"/>
    <w:rsid w:val="008E2829"/>
    <w:rsid w:val="008E2F87"/>
    <w:rsid w:val="008E2FA4"/>
    <w:rsid w:val="008E34B6"/>
    <w:rsid w:val="008E35F0"/>
    <w:rsid w:val="008E3CE7"/>
    <w:rsid w:val="008E3EA9"/>
    <w:rsid w:val="008E400C"/>
    <w:rsid w:val="008E4375"/>
    <w:rsid w:val="008E4CF8"/>
    <w:rsid w:val="008E4EB8"/>
    <w:rsid w:val="008E4F22"/>
    <w:rsid w:val="008E57FC"/>
    <w:rsid w:val="008E58E8"/>
    <w:rsid w:val="008E658B"/>
    <w:rsid w:val="008E65FF"/>
    <w:rsid w:val="008E6738"/>
    <w:rsid w:val="008E6E06"/>
    <w:rsid w:val="008E72C4"/>
    <w:rsid w:val="008E7454"/>
    <w:rsid w:val="008E753F"/>
    <w:rsid w:val="008E7A12"/>
    <w:rsid w:val="008E7FD8"/>
    <w:rsid w:val="008F0165"/>
    <w:rsid w:val="008F027E"/>
    <w:rsid w:val="008F0533"/>
    <w:rsid w:val="008F0605"/>
    <w:rsid w:val="008F072F"/>
    <w:rsid w:val="008F0AE2"/>
    <w:rsid w:val="008F0DD4"/>
    <w:rsid w:val="008F1174"/>
    <w:rsid w:val="008F1750"/>
    <w:rsid w:val="008F1B6A"/>
    <w:rsid w:val="008F206E"/>
    <w:rsid w:val="008F2198"/>
    <w:rsid w:val="008F269F"/>
    <w:rsid w:val="008F28E5"/>
    <w:rsid w:val="008F29C1"/>
    <w:rsid w:val="008F29DE"/>
    <w:rsid w:val="008F3037"/>
    <w:rsid w:val="008F31E8"/>
    <w:rsid w:val="008F3233"/>
    <w:rsid w:val="008F36DD"/>
    <w:rsid w:val="008F380D"/>
    <w:rsid w:val="008F39A2"/>
    <w:rsid w:val="008F43A5"/>
    <w:rsid w:val="008F48D9"/>
    <w:rsid w:val="008F4DCD"/>
    <w:rsid w:val="008F4E7A"/>
    <w:rsid w:val="008F4E7F"/>
    <w:rsid w:val="008F52D8"/>
    <w:rsid w:val="008F5A0E"/>
    <w:rsid w:val="008F5CCE"/>
    <w:rsid w:val="008F5F56"/>
    <w:rsid w:val="008F5FFA"/>
    <w:rsid w:val="008F657C"/>
    <w:rsid w:val="008F65CA"/>
    <w:rsid w:val="008F6F5E"/>
    <w:rsid w:val="008F7FE8"/>
    <w:rsid w:val="008FECA1"/>
    <w:rsid w:val="00900093"/>
    <w:rsid w:val="00900195"/>
    <w:rsid w:val="0090022E"/>
    <w:rsid w:val="00900394"/>
    <w:rsid w:val="00900711"/>
    <w:rsid w:val="0090089D"/>
    <w:rsid w:val="009013FB"/>
    <w:rsid w:val="00901E73"/>
    <w:rsid w:val="009020DA"/>
    <w:rsid w:val="00902468"/>
    <w:rsid w:val="009026DE"/>
    <w:rsid w:val="0090272C"/>
    <w:rsid w:val="009029E6"/>
    <w:rsid w:val="00902C0E"/>
    <w:rsid w:val="00902E57"/>
    <w:rsid w:val="009031D2"/>
    <w:rsid w:val="00903A7E"/>
    <w:rsid w:val="00903AC4"/>
    <w:rsid w:val="00903C39"/>
    <w:rsid w:val="00903F05"/>
    <w:rsid w:val="00904129"/>
    <w:rsid w:val="0090424F"/>
    <w:rsid w:val="00904E19"/>
    <w:rsid w:val="0090501E"/>
    <w:rsid w:val="00905053"/>
    <w:rsid w:val="00905252"/>
    <w:rsid w:val="00905258"/>
    <w:rsid w:val="00905ADF"/>
    <w:rsid w:val="00905B28"/>
    <w:rsid w:val="00905C33"/>
    <w:rsid w:val="00905CFE"/>
    <w:rsid w:val="009060D7"/>
    <w:rsid w:val="00906646"/>
    <w:rsid w:val="009072A5"/>
    <w:rsid w:val="009075E9"/>
    <w:rsid w:val="009077FD"/>
    <w:rsid w:val="00907844"/>
    <w:rsid w:val="00907884"/>
    <w:rsid w:val="00907B36"/>
    <w:rsid w:val="00910241"/>
    <w:rsid w:val="0091047D"/>
    <w:rsid w:val="009109EC"/>
    <w:rsid w:val="00910E23"/>
    <w:rsid w:val="00910F6D"/>
    <w:rsid w:val="009110A3"/>
    <w:rsid w:val="009111D0"/>
    <w:rsid w:val="009116EB"/>
    <w:rsid w:val="009117FC"/>
    <w:rsid w:val="00911B60"/>
    <w:rsid w:val="00911E55"/>
    <w:rsid w:val="009124EF"/>
    <w:rsid w:val="00912B6A"/>
    <w:rsid w:val="00912D1E"/>
    <w:rsid w:val="009136CE"/>
    <w:rsid w:val="009138BB"/>
    <w:rsid w:val="00913C08"/>
    <w:rsid w:val="00913D8D"/>
    <w:rsid w:val="009140C7"/>
    <w:rsid w:val="009141D7"/>
    <w:rsid w:val="00914476"/>
    <w:rsid w:val="009145EA"/>
    <w:rsid w:val="00914885"/>
    <w:rsid w:val="00914974"/>
    <w:rsid w:val="00914A07"/>
    <w:rsid w:val="00914AEA"/>
    <w:rsid w:val="00914B72"/>
    <w:rsid w:val="00914D8B"/>
    <w:rsid w:val="00914E8F"/>
    <w:rsid w:val="00914F57"/>
    <w:rsid w:val="00915B0B"/>
    <w:rsid w:val="00915BC5"/>
    <w:rsid w:val="00916724"/>
    <w:rsid w:val="00916869"/>
    <w:rsid w:val="009169CD"/>
    <w:rsid w:val="00916A03"/>
    <w:rsid w:val="00916C70"/>
    <w:rsid w:val="00917532"/>
    <w:rsid w:val="00917C97"/>
    <w:rsid w:val="00920031"/>
    <w:rsid w:val="009203FE"/>
    <w:rsid w:val="009205D3"/>
    <w:rsid w:val="0092075B"/>
    <w:rsid w:val="009209AC"/>
    <w:rsid w:val="00920EAE"/>
    <w:rsid w:val="00920EDC"/>
    <w:rsid w:val="00920F1A"/>
    <w:rsid w:val="00921398"/>
    <w:rsid w:val="00921793"/>
    <w:rsid w:val="00921A68"/>
    <w:rsid w:val="00922092"/>
    <w:rsid w:val="009221ED"/>
    <w:rsid w:val="00922423"/>
    <w:rsid w:val="00922801"/>
    <w:rsid w:val="00922B1C"/>
    <w:rsid w:val="0092317B"/>
    <w:rsid w:val="009235AF"/>
    <w:rsid w:val="00923841"/>
    <w:rsid w:val="00923990"/>
    <w:rsid w:val="00923993"/>
    <w:rsid w:val="00923B4C"/>
    <w:rsid w:val="00923CDB"/>
    <w:rsid w:val="00923FE5"/>
    <w:rsid w:val="009245D5"/>
    <w:rsid w:val="00924A3A"/>
    <w:rsid w:val="00924B3D"/>
    <w:rsid w:val="00925257"/>
    <w:rsid w:val="00925727"/>
    <w:rsid w:val="009261F1"/>
    <w:rsid w:val="00926253"/>
    <w:rsid w:val="0092636B"/>
    <w:rsid w:val="00926A2D"/>
    <w:rsid w:val="00926CE9"/>
    <w:rsid w:val="00927260"/>
    <w:rsid w:val="0092766C"/>
    <w:rsid w:val="009278D6"/>
    <w:rsid w:val="0093024B"/>
    <w:rsid w:val="00930384"/>
    <w:rsid w:val="0093061E"/>
    <w:rsid w:val="00930E99"/>
    <w:rsid w:val="009315DB"/>
    <w:rsid w:val="00931B82"/>
    <w:rsid w:val="00932494"/>
    <w:rsid w:val="00932665"/>
    <w:rsid w:val="009328E2"/>
    <w:rsid w:val="00932923"/>
    <w:rsid w:val="00932EB8"/>
    <w:rsid w:val="0093350B"/>
    <w:rsid w:val="0093351E"/>
    <w:rsid w:val="00933667"/>
    <w:rsid w:val="00933995"/>
    <w:rsid w:val="00933D9A"/>
    <w:rsid w:val="00933E31"/>
    <w:rsid w:val="00933FCF"/>
    <w:rsid w:val="0093405D"/>
    <w:rsid w:val="009341A1"/>
    <w:rsid w:val="0093431A"/>
    <w:rsid w:val="00934581"/>
    <w:rsid w:val="00934648"/>
    <w:rsid w:val="00934DCA"/>
    <w:rsid w:val="00935DB7"/>
    <w:rsid w:val="00935DF1"/>
    <w:rsid w:val="00935E34"/>
    <w:rsid w:val="00936189"/>
    <w:rsid w:val="009362CD"/>
    <w:rsid w:val="00936644"/>
    <w:rsid w:val="009366B6"/>
    <w:rsid w:val="009368EA"/>
    <w:rsid w:val="009368EE"/>
    <w:rsid w:val="00936EDE"/>
    <w:rsid w:val="00936F7C"/>
    <w:rsid w:val="009371A1"/>
    <w:rsid w:val="009376AA"/>
    <w:rsid w:val="0093776D"/>
    <w:rsid w:val="00937833"/>
    <w:rsid w:val="00937BC3"/>
    <w:rsid w:val="00937F99"/>
    <w:rsid w:val="0094023A"/>
    <w:rsid w:val="009405CA"/>
    <w:rsid w:val="00940BF9"/>
    <w:rsid w:val="00940C4B"/>
    <w:rsid w:val="0094127F"/>
    <w:rsid w:val="00941386"/>
    <w:rsid w:val="0094146F"/>
    <w:rsid w:val="00941AA7"/>
    <w:rsid w:val="00941CA3"/>
    <w:rsid w:val="00941DBD"/>
    <w:rsid w:val="00942109"/>
    <w:rsid w:val="009423BB"/>
    <w:rsid w:val="0094264E"/>
    <w:rsid w:val="009427DC"/>
    <w:rsid w:val="009428E4"/>
    <w:rsid w:val="00942984"/>
    <w:rsid w:val="00942B33"/>
    <w:rsid w:val="00942C20"/>
    <w:rsid w:val="009434C8"/>
    <w:rsid w:val="009434CF"/>
    <w:rsid w:val="00943585"/>
    <w:rsid w:val="00943708"/>
    <w:rsid w:val="009437F8"/>
    <w:rsid w:val="009439A6"/>
    <w:rsid w:val="00943CB7"/>
    <w:rsid w:val="00943F1E"/>
    <w:rsid w:val="009443E4"/>
    <w:rsid w:val="009446FB"/>
    <w:rsid w:val="0094478B"/>
    <w:rsid w:val="00944962"/>
    <w:rsid w:val="00945951"/>
    <w:rsid w:val="00945B3B"/>
    <w:rsid w:val="00945C61"/>
    <w:rsid w:val="00945F14"/>
    <w:rsid w:val="00945F46"/>
    <w:rsid w:val="009463B3"/>
    <w:rsid w:val="00946639"/>
    <w:rsid w:val="0094690F"/>
    <w:rsid w:val="00946A54"/>
    <w:rsid w:val="00946BC6"/>
    <w:rsid w:val="00946EED"/>
    <w:rsid w:val="00947B96"/>
    <w:rsid w:val="00950077"/>
    <w:rsid w:val="009503E6"/>
    <w:rsid w:val="0095049B"/>
    <w:rsid w:val="009516B8"/>
    <w:rsid w:val="0095191E"/>
    <w:rsid w:val="009519B7"/>
    <w:rsid w:val="00951D51"/>
    <w:rsid w:val="00951E19"/>
    <w:rsid w:val="00952028"/>
    <w:rsid w:val="00952422"/>
    <w:rsid w:val="00952710"/>
    <w:rsid w:val="009528B0"/>
    <w:rsid w:val="00952963"/>
    <w:rsid w:val="00952983"/>
    <w:rsid w:val="00952BC4"/>
    <w:rsid w:val="00952E89"/>
    <w:rsid w:val="0095311A"/>
    <w:rsid w:val="009532CB"/>
    <w:rsid w:val="0095370D"/>
    <w:rsid w:val="009538D0"/>
    <w:rsid w:val="00953B89"/>
    <w:rsid w:val="009543D2"/>
    <w:rsid w:val="009545FF"/>
    <w:rsid w:val="0095496E"/>
    <w:rsid w:val="00954B0C"/>
    <w:rsid w:val="00955409"/>
    <w:rsid w:val="00955484"/>
    <w:rsid w:val="00955BBE"/>
    <w:rsid w:val="00955BF2"/>
    <w:rsid w:val="00955E28"/>
    <w:rsid w:val="00955E97"/>
    <w:rsid w:val="009564BB"/>
    <w:rsid w:val="0095657B"/>
    <w:rsid w:val="009568A9"/>
    <w:rsid w:val="00956A5F"/>
    <w:rsid w:val="0095701C"/>
    <w:rsid w:val="009572A7"/>
    <w:rsid w:val="009572C2"/>
    <w:rsid w:val="00957358"/>
    <w:rsid w:val="0095774E"/>
    <w:rsid w:val="009579F9"/>
    <w:rsid w:val="00957F0A"/>
    <w:rsid w:val="00960136"/>
    <w:rsid w:val="0096056E"/>
    <w:rsid w:val="00960A01"/>
    <w:rsid w:val="00960F5D"/>
    <w:rsid w:val="00960FC1"/>
    <w:rsid w:val="00960FD7"/>
    <w:rsid w:val="00961140"/>
    <w:rsid w:val="009614E4"/>
    <w:rsid w:val="00961CAF"/>
    <w:rsid w:val="00961E4D"/>
    <w:rsid w:val="009622C9"/>
    <w:rsid w:val="009625E2"/>
    <w:rsid w:val="00962C2A"/>
    <w:rsid w:val="00963166"/>
    <w:rsid w:val="00963350"/>
    <w:rsid w:val="00963C0C"/>
    <w:rsid w:val="00964309"/>
    <w:rsid w:val="009643B5"/>
    <w:rsid w:val="009647F2"/>
    <w:rsid w:val="009647FC"/>
    <w:rsid w:val="0096486C"/>
    <w:rsid w:val="00964A8B"/>
    <w:rsid w:val="00964BDC"/>
    <w:rsid w:val="00964E69"/>
    <w:rsid w:val="0096516B"/>
    <w:rsid w:val="009652B6"/>
    <w:rsid w:val="0096543B"/>
    <w:rsid w:val="009659DA"/>
    <w:rsid w:val="00965BF1"/>
    <w:rsid w:val="00965D21"/>
    <w:rsid w:val="00965E76"/>
    <w:rsid w:val="00966278"/>
    <w:rsid w:val="00966989"/>
    <w:rsid w:val="009669CD"/>
    <w:rsid w:val="009669F1"/>
    <w:rsid w:val="00966BF0"/>
    <w:rsid w:val="00966C51"/>
    <w:rsid w:val="00966F61"/>
    <w:rsid w:val="0096703A"/>
    <w:rsid w:val="00967047"/>
    <w:rsid w:val="00967242"/>
    <w:rsid w:val="00967816"/>
    <w:rsid w:val="00967C3B"/>
    <w:rsid w:val="00967CC6"/>
    <w:rsid w:val="00967D7C"/>
    <w:rsid w:val="00967EFF"/>
    <w:rsid w:val="00970565"/>
    <w:rsid w:val="00970B40"/>
    <w:rsid w:val="00970BE1"/>
    <w:rsid w:val="00971029"/>
    <w:rsid w:val="00971034"/>
    <w:rsid w:val="0097129B"/>
    <w:rsid w:val="0097190B"/>
    <w:rsid w:val="00971C12"/>
    <w:rsid w:val="009720A0"/>
    <w:rsid w:val="009732A4"/>
    <w:rsid w:val="0097340E"/>
    <w:rsid w:val="00973EFE"/>
    <w:rsid w:val="009741F1"/>
    <w:rsid w:val="00974A8A"/>
    <w:rsid w:val="00975268"/>
    <w:rsid w:val="00975394"/>
    <w:rsid w:val="00975FCD"/>
    <w:rsid w:val="0097615D"/>
    <w:rsid w:val="009765F2"/>
    <w:rsid w:val="00976980"/>
    <w:rsid w:val="00976D09"/>
    <w:rsid w:val="00976EDF"/>
    <w:rsid w:val="00976FAC"/>
    <w:rsid w:val="00976FCA"/>
    <w:rsid w:val="009771C3"/>
    <w:rsid w:val="009775E1"/>
    <w:rsid w:val="0097788F"/>
    <w:rsid w:val="00977BB7"/>
    <w:rsid w:val="00977C9D"/>
    <w:rsid w:val="00977DCA"/>
    <w:rsid w:val="00977DE5"/>
    <w:rsid w:val="00980309"/>
    <w:rsid w:val="0098032C"/>
    <w:rsid w:val="00980413"/>
    <w:rsid w:val="009804F1"/>
    <w:rsid w:val="009805D7"/>
    <w:rsid w:val="009808F5"/>
    <w:rsid w:val="00980B8C"/>
    <w:rsid w:val="009815A6"/>
    <w:rsid w:val="009816A5"/>
    <w:rsid w:val="00981895"/>
    <w:rsid w:val="00981946"/>
    <w:rsid w:val="00981E89"/>
    <w:rsid w:val="00981FD7"/>
    <w:rsid w:val="00982454"/>
    <w:rsid w:val="0098260E"/>
    <w:rsid w:val="00982676"/>
    <w:rsid w:val="009826F8"/>
    <w:rsid w:val="00982700"/>
    <w:rsid w:val="009829B8"/>
    <w:rsid w:val="00982EC1"/>
    <w:rsid w:val="00982FB9"/>
    <w:rsid w:val="0098373C"/>
    <w:rsid w:val="0098403C"/>
    <w:rsid w:val="00984534"/>
    <w:rsid w:val="00984603"/>
    <w:rsid w:val="009846D2"/>
    <w:rsid w:val="00984C9F"/>
    <w:rsid w:val="00984E7D"/>
    <w:rsid w:val="00984E90"/>
    <w:rsid w:val="009855D4"/>
    <w:rsid w:val="00985668"/>
    <w:rsid w:val="009856FC"/>
    <w:rsid w:val="00985B0B"/>
    <w:rsid w:val="00985C7F"/>
    <w:rsid w:val="00986185"/>
    <w:rsid w:val="00986542"/>
    <w:rsid w:val="00986969"/>
    <w:rsid w:val="00986B48"/>
    <w:rsid w:val="00986E2A"/>
    <w:rsid w:val="00986ED2"/>
    <w:rsid w:val="00987837"/>
    <w:rsid w:val="00987913"/>
    <w:rsid w:val="009879FE"/>
    <w:rsid w:val="0099019A"/>
    <w:rsid w:val="00990408"/>
    <w:rsid w:val="009904BD"/>
    <w:rsid w:val="009905A7"/>
    <w:rsid w:val="00990674"/>
    <w:rsid w:val="00990B61"/>
    <w:rsid w:val="00990B64"/>
    <w:rsid w:val="00991304"/>
    <w:rsid w:val="009913B1"/>
    <w:rsid w:val="00991575"/>
    <w:rsid w:val="00991623"/>
    <w:rsid w:val="00991BC6"/>
    <w:rsid w:val="00991F4F"/>
    <w:rsid w:val="009923FA"/>
    <w:rsid w:val="0099290B"/>
    <w:rsid w:val="00993039"/>
    <w:rsid w:val="00993282"/>
    <w:rsid w:val="009932A2"/>
    <w:rsid w:val="00993DA7"/>
    <w:rsid w:val="00993FA4"/>
    <w:rsid w:val="00994173"/>
    <w:rsid w:val="00994497"/>
    <w:rsid w:val="009948B6"/>
    <w:rsid w:val="00994AFA"/>
    <w:rsid w:val="00995305"/>
    <w:rsid w:val="00995536"/>
    <w:rsid w:val="00995848"/>
    <w:rsid w:val="00995CCF"/>
    <w:rsid w:val="00995F65"/>
    <w:rsid w:val="0099609C"/>
    <w:rsid w:val="0099644E"/>
    <w:rsid w:val="009964E9"/>
    <w:rsid w:val="00996840"/>
    <w:rsid w:val="00996A83"/>
    <w:rsid w:val="00996AA2"/>
    <w:rsid w:val="00996BDB"/>
    <w:rsid w:val="0099744F"/>
    <w:rsid w:val="009978BC"/>
    <w:rsid w:val="0099791B"/>
    <w:rsid w:val="00997EC2"/>
    <w:rsid w:val="009A0168"/>
    <w:rsid w:val="009A098E"/>
    <w:rsid w:val="009A0A54"/>
    <w:rsid w:val="009A0E71"/>
    <w:rsid w:val="009A1514"/>
    <w:rsid w:val="009A1D5C"/>
    <w:rsid w:val="009A1DED"/>
    <w:rsid w:val="009A212B"/>
    <w:rsid w:val="009A2383"/>
    <w:rsid w:val="009A23A8"/>
    <w:rsid w:val="009A282D"/>
    <w:rsid w:val="009A29BF"/>
    <w:rsid w:val="009A2D53"/>
    <w:rsid w:val="009A2FCF"/>
    <w:rsid w:val="009A3298"/>
    <w:rsid w:val="009A3564"/>
    <w:rsid w:val="009A3D69"/>
    <w:rsid w:val="009A3E34"/>
    <w:rsid w:val="009A400A"/>
    <w:rsid w:val="009A44E4"/>
    <w:rsid w:val="009A45C5"/>
    <w:rsid w:val="009A4A1E"/>
    <w:rsid w:val="009A55B1"/>
    <w:rsid w:val="009A585C"/>
    <w:rsid w:val="009A595E"/>
    <w:rsid w:val="009A5A81"/>
    <w:rsid w:val="009A5CD9"/>
    <w:rsid w:val="009A6603"/>
    <w:rsid w:val="009A67C8"/>
    <w:rsid w:val="009A6B3C"/>
    <w:rsid w:val="009A71F4"/>
    <w:rsid w:val="009A75DC"/>
    <w:rsid w:val="009A76C3"/>
    <w:rsid w:val="009A7E56"/>
    <w:rsid w:val="009B00F9"/>
    <w:rsid w:val="009B0787"/>
    <w:rsid w:val="009B07E6"/>
    <w:rsid w:val="009B0B24"/>
    <w:rsid w:val="009B1270"/>
    <w:rsid w:val="009B12D1"/>
    <w:rsid w:val="009B13A1"/>
    <w:rsid w:val="009B15EE"/>
    <w:rsid w:val="009B192F"/>
    <w:rsid w:val="009B1A28"/>
    <w:rsid w:val="009B1BD0"/>
    <w:rsid w:val="009B1C86"/>
    <w:rsid w:val="009B1D00"/>
    <w:rsid w:val="009B1F59"/>
    <w:rsid w:val="009B2109"/>
    <w:rsid w:val="009B22B4"/>
    <w:rsid w:val="009B25F9"/>
    <w:rsid w:val="009B2711"/>
    <w:rsid w:val="009B32A0"/>
    <w:rsid w:val="009B33D8"/>
    <w:rsid w:val="009B3CD8"/>
    <w:rsid w:val="009B40A7"/>
    <w:rsid w:val="009B4754"/>
    <w:rsid w:val="009B478D"/>
    <w:rsid w:val="009B4804"/>
    <w:rsid w:val="009B480A"/>
    <w:rsid w:val="009B4E68"/>
    <w:rsid w:val="009B5392"/>
    <w:rsid w:val="009B541E"/>
    <w:rsid w:val="009B54D8"/>
    <w:rsid w:val="009B5B60"/>
    <w:rsid w:val="009B5BBB"/>
    <w:rsid w:val="009B5F85"/>
    <w:rsid w:val="009B5FB1"/>
    <w:rsid w:val="009B6340"/>
    <w:rsid w:val="009B7915"/>
    <w:rsid w:val="009C0869"/>
    <w:rsid w:val="009C0CE4"/>
    <w:rsid w:val="009C1165"/>
    <w:rsid w:val="009C14A4"/>
    <w:rsid w:val="009C15D2"/>
    <w:rsid w:val="009C19CC"/>
    <w:rsid w:val="009C1A6E"/>
    <w:rsid w:val="009C2578"/>
    <w:rsid w:val="009C270B"/>
    <w:rsid w:val="009C2981"/>
    <w:rsid w:val="009C2A13"/>
    <w:rsid w:val="009C2D8B"/>
    <w:rsid w:val="009C31C6"/>
    <w:rsid w:val="009C3525"/>
    <w:rsid w:val="009C3AC7"/>
    <w:rsid w:val="009C3E0B"/>
    <w:rsid w:val="009C408E"/>
    <w:rsid w:val="009C41AB"/>
    <w:rsid w:val="009C4334"/>
    <w:rsid w:val="009C483D"/>
    <w:rsid w:val="009C4A0D"/>
    <w:rsid w:val="009C5079"/>
    <w:rsid w:val="009C53AB"/>
    <w:rsid w:val="009C5583"/>
    <w:rsid w:val="009C5616"/>
    <w:rsid w:val="009C59D3"/>
    <w:rsid w:val="009C5B9E"/>
    <w:rsid w:val="009C5D7D"/>
    <w:rsid w:val="009C5F98"/>
    <w:rsid w:val="009C6268"/>
    <w:rsid w:val="009C6622"/>
    <w:rsid w:val="009C6A18"/>
    <w:rsid w:val="009C6C07"/>
    <w:rsid w:val="009C6CF0"/>
    <w:rsid w:val="009C6F36"/>
    <w:rsid w:val="009C74AA"/>
    <w:rsid w:val="009C7562"/>
    <w:rsid w:val="009C7696"/>
    <w:rsid w:val="009C76E6"/>
    <w:rsid w:val="009C7732"/>
    <w:rsid w:val="009C795C"/>
    <w:rsid w:val="009C7E2D"/>
    <w:rsid w:val="009D0316"/>
    <w:rsid w:val="009D0820"/>
    <w:rsid w:val="009D0A58"/>
    <w:rsid w:val="009D0AB3"/>
    <w:rsid w:val="009D0B04"/>
    <w:rsid w:val="009D0D94"/>
    <w:rsid w:val="009D1116"/>
    <w:rsid w:val="009D1195"/>
    <w:rsid w:val="009D1433"/>
    <w:rsid w:val="009D1D79"/>
    <w:rsid w:val="009D1DC7"/>
    <w:rsid w:val="009D2A50"/>
    <w:rsid w:val="009D3308"/>
    <w:rsid w:val="009D3567"/>
    <w:rsid w:val="009D35F9"/>
    <w:rsid w:val="009D4064"/>
    <w:rsid w:val="009D413B"/>
    <w:rsid w:val="009D4915"/>
    <w:rsid w:val="009D4AEB"/>
    <w:rsid w:val="009D4EE0"/>
    <w:rsid w:val="009D50C1"/>
    <w:rsid w:val="009D5280"/>
    <w:rsid w:val="009D5291"/>
    <w:rsid w:val="009D562E"/>
    <w:rsid w:val="009D5653"/>
    <w:rsid w:val="009D5894"/>
    <w:rsid w:val="009D59A0"/>
    <w:rsid w:val="009D59D4"/>
    <w:rsid w:val="009D5B1B"/>
    <w:rsid w:val="009D6176"/>
    <w:rsid w:val="009D61C6"/>
    <w:rsid w:val="009D6AD7"/>
    <w:rsid w:val="009D6C16"/>
    <w:rsid w:val="009D6C71"/>
    <w:rsid w:val="009D6E13"/>
    <w:rsid w:val="009D70CE"/>
    <w:rsid w:val="009D7401"/>
    <w:rsid w:val="009D7444"/>
    <w:rsid w:val="009D75B0"/>
    <w:rsid w:val="009D7678"/>
    <w:rsid w:val="009E01A9"/>
    <w:rsid w:val="009E069A"/>
    <w:rsid w:val="009E13CC"/>
    <w:rsid w:val="009E16B4"/>
    <w:rsid w:val="009E1AF7"/>
    <w:rsid w:val="009E1D1E"/>
    <w:rsid w:val="009E1EBC"/>
    <w:rsid w:val="009E2F75"/>
    <w:rsid w:val="009E319B"/>
    <w:rsid w:val="009E37C2"/>
    <w:rsid w:val="009E38E1"/>
    <w:rsid w:val="009E3AB8"/>
    <w:rsid w:val="009E3DC5"/>
    <w:rsid w:val="009E401F"/>
    <w:rsid w:val="009E41BE"/>
    <w:rsid w:val="009E42D3"/>
    <w:rsid w:val="009E43C1"/>
    <w:rsid w:val="009E50C5"/>
    <w:rsid w:val="009E5523"/>
    <w:rsid w:val="009E55C9"/>
    <w:rsid w:val="009E595D"/>
    <w:rsid w:val="009E5DF7"/>
    <w:rsid w:val="009E64EE"/>
    <w:rsid w:val="009E650D"/>
    <w:rsid w:val="009E7215"/>
    <w:rsid w:val="009E7793"/>
    <w:rsid w:val="009E79E2"/>
    <w:rsid w:val="009E7B91"/>
    <w:rsid w:val="009F0A11"/>
    <w:rsid w:val="009F0B92"/>
    <w:rsid w:val="009F12BD"/>
    <w:rsid w:val="009F1457"/>
    <w:rsid w:val="009F17F5"/>
    <w:rsid w:val="009F1DF1"/>
    <w:rsid w:val="009F2076"/>
    <w:rsid w:val="009F250D"/>
    <w:rsid w:val="009F29B5"/>
    <w:rsid w:val="009F2D2F"/>
    <w:rsid w:val="009F3269"/>
    <w:rsid w:val="009F35C9"/>
    <w:rsid w:val="009F3622"/>
    <w:rsid w:val="009F37EF"/>
    <w:rsid w:val="009F37F6"/>
    <w:rsid w:val="009F3A06"/>
    <w:rsid w:val="009F3AC5"/>
    <w:rsid w:val="009F4129"/>
    <w:rsid w:val="009F451E"/>
    <w:rsid w:val="009F4848"/>
    <w:rsid w:val="009F495F"/>
    <w:rsid w:val="009F4CD9"/>
    <w:rsid w:val="009F5111"/>
    <w:rsid w:val="009F51DA"/>
    <w:rsid w:val="009F526B"/>
    <w:rsid w:val="009F530A"/>
    <w:rsid w:val="009F574B"/>
    <w:rsid w:val="009F5F80"/>
    <w:rsid w:val="009F6398"/>
    <w:rsid w:val="009F640D"/>
    <w:rsid w:val="009F647A"/>
    <w:rsid w:val="009F64E6"/>
    <w:rsid w:val="009F6776"/>
    <w:rsid w:val="009F68E5"/>
    <w:rsid w:val="009F6940"/>
    <w:rsid w:val="009F74AF"/>
    <w:rsid w:val="009F7E16"/>
    <w:rsid w:val="009F7EBF"/>
    <w:rsid w:val="009F7FF3"/>
    <w:rsid w:val="00A00A66"/>
    <w:rsid w:val="00A00DC2"/>
    <w:rsid w:val="00A01296"/>
    <w:rsid w:val="00A0129F"/>
    <w:rsid w:val="00A01585"/>
    <w:rsid w:val="00A01587"/>
    <w:rsid w:val="00A0179F"/>
    <w:rsid w:val="00A019AE"/>
    <w:rsid w:val="00A01A8D"/>
    <w:rsid w:val="00A01D60"/>
    <w:rsid w:val="00A027B6"/>
    <w:rsid w:val="00A033B9"/>
    <w:rsid w:val="00A0360E"/>
    <w:rsid w:val="00A03704"/>
    <w:rsid w:val="00A0395F"/>
    <w:rsid w:val="00A039CB"/>
    <w:rsid w:val="00A03BEB"/>
    <w:rsid w:val="00A03F42"/>
    <w:rsid w:val="00A03FD5"/>
    <w:rsid w:val="00A04030"/>
    <w:rsid w:val="00A040AB"/>
    <w:rsid w:val="00A0430A"/>
    <w:rsid w:val="00A04705"/>
    <w:rsid w:val="00A04DEB"/>
    <w:rsid w:val="00A04E25"/>
    <w:rsid w:val="00A05186"/>
    <w:rsid w:val="00A051CA"/>
    <w:rsid w:val="00A05241"/>
    <w:rsid w:val="00A054FF"/>
    <w:rsid w:val="00A0556E"/>
    <w:rsid w:val="00A058D4"/>
    <w:rsid w:val="00A058F1"/>
    <w:rsid w:val="00A05D0B"/>
    <w:rsid w:val="00A05DDE"/>
    <w:rsid w:val="00A063DA"/>
    <w:rsid w:val="00A06B4F"/>
    <w:rsid w:val="00A06C9E"/>
    <w:rsid w:val="00A072C3"/>
    <w:rsid w:val="00A0755B"/>
    <w:rsid w:val="00A075C8"/>
    <w:rsid w:val="00A07757"/>
    <w:rsid w:val="00A0789A"/>
    <w:rsid w:val="00A079B7"/>
    <w:rsid w:val="00A07A13"/>
    <w:rsid w:val="00A07DC7"/>
    <w:rsid w:val="00A07F17"/>
    <w:rsid w:val="00A10C8F"/>
    <w:rsid w:val="00A10E51"/>
    <w:rsid w:val="00A10FC8"/>
    <w:rsid w:val="00A11954"/>
    <w:rsid w:val="00A12226"/>
    <w:rsid w:val="00A123BB"/>
    <w:rsid w:val="00A1264B"/>
    <w:rsid w:val="00A12857"/>
    <w:rsid w:val="00A12B39"/>
    <w:rsid w:val="00A12C56"/>
    <w:rsid w:val="00A12EB4"/>
    <w:rsid w:val="00A1360D"/>
    <w:rsid w:val="00A1377A"/>
    <w:rsid w:val="00A1393F"/>
    <w:rsid w:val="00A13CF3"/>
    <w:rsid w:val="00A13D35"/>
    <w:rsid w:val="00A13F87"/>
    <w:rsid w:val="00A1434B"/>
    <w:rsid w:val="00A1437D"/>
    <w:rsid w:val="00A145C0"/>
    <w:rsid w:val="00A145DB"/>
    <w:rsid w:val="00A14663"/>
    <w:rsid w:val="00A1472E"/>
    <w:rsid w:val="00A14F20"/>
    <w:rsid w:val="00A1502E"/>
    <w:rsid w:val="00A1533D"/>
    <w:rsid w:val="00A15738"/>
    <w:rsid w:val="00A15C04"/>
    <w:rsid w:val="00A160E9"/>
    <w:rsid w:val="00A1613B"/>
    <w:rsid w:val="00A161B6"/>
    <w:rsid w:val="00A163B7"/>
    <w:rsid w:val="00A165D7"/>
    <w:rsid w:val="00A16607"/>
    <w:rsid w:val="00A166B9"/>
    <w:rsid w:val="00A16951"/>
    <w:rsid w:val="00A16A24"/>
    <w:rsid w:val="00A16B6F"/>
    <w:rsid w:val="00A17E47"/>
    <w:rsid w:val="00A17ECA"/>
    <w:rsid w:val="00A17F5F"/>
    <w:rsid w:val="00A17FC0"/>
    <w:rsid w:val="00A20527"/>
    <w:rsid w:val="00A206DC"/>
    <w:rsid w:val="00A20A62"/>
    <w:rsid w:val="00A211CD"/>
    <w:rsid w:val="00A213B2"/>
    <w:rsid w:val="00A2147B"/>
    <w:rsid w:val="00A21B5C"/>
    <w:rsid w:val="00A21D72"/>
    <w:rsid w:val="00A21DE6"/>
    <w:rsid w:val="00A221FF"/>
    <w:rsid w:val="00A222E1"/>
    <w:rsid w:val="00A22742"/>
    <w:rsid w:val="00A22E7E"/>
    <w:rsid w:val="00A23390"/>
    <w:rsid w:val="00A2358A"/>
    <w:rsid w:val="00A23648"/>
    <w:rsid w:val="00A23776"/>
    <w:rsid w:val="00A23864"/>
    <w:rsid w:val="00A23873"/>
    <w:rsid w:val="00A23BCE"/>
    <w:rsid w:val="00A23FA4"/>
    <w:rsid w:val="00A24446"/>
    <w:rsid w:val="00A24534"/>
    <w:rsid w:val="00A24E2F"/>
    <w:rsid w:val="00A252DC"/>
    <w:rsid w:val="00A254B8"/>
    <w:rsid w:val="00A25647"/>
    <w:rsid w:val="00A25F4B"/>
    <w:rsid w:val="00A2663F"/>
    <w:rsid w:val="00A269AA"/>
    <w:rsid w:val="00A26CEC"/>
    <w:rsid w:val="00A26E98"/>
    <w:rsid w:val="00A27306"/>
    <w:rsid w:val="00A2731F"/>
    <w:rsid w:val="00A27429"/>
    <w:rsid w:val="00A275DE"/>
    <w:rsid w:val="00A27B06"/>
    <w:rsid w:val="00A27E04"/>
    <w:rsid w:val="00A27F80"/>
    <w:rsid w:val="00A303AF"/>
    <w:rsid w:val="00A303B4"/>
    <w:rsid w:val="00A305F4"/>
    <w:rsid w:val="00A307AB"/>
    <w:rsid w:val="00A307AF"/>
    <w:rsid w:val="00A30911"/>
    <w:rsid w:val="00A30FA2"/>
    <w:rsid w:val="00A3117D"/>
    <w:rsid w:val="00A3126E"/>
    <w:rsid w:val="00A31657"/>
    <w:rsid w:val="00A31F8B"/>
    <w:rsid w:val="00A320FA"/>
    <w:rsid w:val="00A323DB"/>
    <w:rsid w:val="00A326E5"/>
    <w:rsid w:val="00A32841"/>
    <w:rsid w:val="00A3290F"/>
    <w:rsid w:val="00A3294D"/>
    <w:rsid w:val="00A32ABE"/>
    <w:rsid w:val="00A32C4A"/>
    <w:rsid w:val="00A32DD2"/>
    <w:rsid w:val="00A330AE"/>
    <w:rsid w:val="00A334F0"/>
    <w:rsid w:val="00A3372C"/>
    <w:rsid w:val="00A33A2F"/>
    <w:rsid w:val="00A33C55"/>
    <w:rsid w:val="00A33CE4"/>
    <w:rsid w:val="00A34E7A"/>
    <w:rsid w:val="00A35203"/>
    <w:rsid w:val="00A35398"/>
    <w:rsid w:val="00A35D15"/>
    <w:rsid w:val="00A35D89"/>
    <w:rsid w:val="00A360B5"/>
    <w:rsid w:val="00A3634D"/>
    <w:rsid w:val="00A3646C"/>
    <w:rsid w:val="00A367FB"/>
    <w:rsid w:val="00A36906"/>
    <w:rsid w:val="00A36B9D"/>
    <w:rsid w:val="00A36F29"/>
    <w:rsid w:val="00A37147"/>
    <w:rsid w:val="00A374CB"/>
    <w:rsid w:val="00A376DB"/>
    <w:rsid w:val="00A37C5F"/>
    <w:rsid w:val="00A37E3C"/>
    <w:rsid w:val="00A40278"/>
    <w:rsid w:val="00A40290"/>
    <w:rsid w:val="00A405FC"/>
    <w:rsid w:val="00A40661"/>
    <w:rsid w:val="00A4076F"/>
    <w:rsid w:val="00A407A4"/>
    <w:rsid w:val="00A4090B"/>
    <w:rsid w:val="00A40D50"/>
    <w:rsid w:val="00A40FC8"/>
    <w:rsid w:val="00A413F1"/>
    <w:rsid w:val="00A41590"/>
    <w:rsid w:val="00A41B78"/>
    <w:rsid w:val="00A41B7B"/>
    <w:rsid w:val="00A41C4D"/>
    <w:rsid w:val="00A4230F"/>
    <w:rsid w:val="00A42E03"/>
    <w:rsid w:val="00A42E92"/>
    <w:rsid w:val="00A42F8D"/>
    <w:rsid w:val="00A4316B"/>
    <w:rsid w:val="00A437C5"/>
    <w:rsid w:val="00A43BDF"/>
    <w:rsid w:val="00A43C01"/>
    <w:rsid w:val="00A43CA4"/>
    <w:rsid w:val="00A43D99"/>
    <w:rsid w:val="00A4400D"/>
    <w:rsid w:val="00A44302"/>
    <w:rsid w:val="00A44353"/>
    <w:rsid w:val="00A443DA"/>
    <w:rsid w:val="00A44818"/>
    <w:rsid w:val="00A448DB"/>
    <w:rsid w:val="00A44FF0"/>
    <w:rsid w:val="00A45270"/>
    <w:rsid w:val="00A45600"/>
    <w:rsid w:val="00A45687"/>
    <w:rsid w:val="00A456DF"/>
    <w:rsid w:val="00A45A68"/>
    <w:rsid w:val="00A45EE1"/>
    <w:rsid w:val="00A463A5"/>
    <w:rsid w:val="00A463BD"/>
    <w:rsid w:val="00A46850"/>
    <w:rsid w:val="00A46C80"/>
    <w:rsid w:val="00A46D94"/>
    <w:rsid w:val="00A46F51"/>
    <w:rsid w:val="00A4725D"/>
    <w:rsid w:val="00A47344"/>
    <w:rsid w:val="00A4734E"/>
    <w:rsid w:val="00A47620"/>
    <w:rsid w:val="00A4777B"/>
    <w:rsid w:val="00A47E86"/>
    <w:rsid w:val="00A500AF"/>
    <w:rsid w:val="00A500BB"/>
    <w:rsid w:val="00A5049C"/>
    <w:rsid w:val="00A5065F"/>
    <w:rsid w:val="00A508CE"/>
    <w:rsid w:val="00A51259"/>
    <w:rsid w:val="00A51330"/>
    <w:rsid w:val="00A51359"/>
    <w:rsid w:val="00A5189F"/>
    <w:rsid w:val="00A51C71"/>
    <w:rsid w:val="00A51D70"/>
    <w:rsid w:val="00A51F14"/>
    <w:rsid w:val="00A52099"/>
    <w:rsid w:val="00A528D0"/>
    <w:rsid w:val="00A52EC8"/>
    <w:rsid w:val="00A533DA"/>
    <w:rsid w:val="00A53504"/>
    <w:rsid w:val="00A5374E"/>
    <w:rsid w:val="00A537D5"/>
    <w:rsid w:val="00A5392F"/>
    <w:rsid w:val="00A539B8"/>
    <w:rsid w:val="00A539F0"/>
    <w:rsid w:val="00A53C82"/>
    <w:rsid w:val="00A53E8D"/>
    <w:rsid w:val="00A544A9"/>
    <w:rsid w:val="00A5457F"/>
    <w:rsid w:val="00A547E2"/>
    <w:rsid w:val="00A55687"/>
    <w:rsid w:val="00A55A53"/>
    <w:rsid w:val="00A56119"/>
    <w:rsid w:val="00A565F4"/>
    <w:rsid w:val="00A567A0"/>
    <w:rsid w:val="00A568D5"/>
    <w:rsid w:val="00A56976"/>
    <w:rsid w:val="00A56A62"/>
    <w:rsid w:val="00A56B18"/>
    <w:rsid w:val="00A56DFA"/>
    <w:rsid w:val="00A56FA9"/>
    <w:rsid w:val="00A570DC"/>
    <w:rsid w:val="00A57259"/>
    <w:rsid w:val="00A57C57"/>
    <w:rsid w:val="00A57EA6"/>
    <w:rsid w:val="00A6064A"/>
    <w:rsid w:val="00A612A1"/>
    <w:rsid w:val="00A612D0"/>
    <w:rsid w:val="00A61761"/>
    <w:rsid w:val="00A61A4D"/>
    <w:rsid w:val="00A61CE5"/>
    <w:rsid w:val="00A61E80"/>
    <w:rsid w:val="00A62BC3"/>
    <w:rsid w:val="00A62C8B"/>
    <w:rsid w:val="00A63872"/>
    <w:rsid w:val="00A63937"/>
    <w:rsid w:val="00A63999"/>
    <w:rsid w:val="00A63EA9"/>
    <w:rsid w:val="00A6418D"/>
    <w:rsid w:val="00A6428F"/>
    <w:rsid w:val="00A642B4"/>
    <w:rsid w:val="00A64776"/>
    <w:rsid w:val="00A648B4"/>
    <w:rsid w:val="00A6497F"/>
    <w:rsid w:val="00A64ED5"/>
    <w:rsid w:val="00A64F1C"/>
    <w:rsid w:val="00A6500D"/>
    <w:rsid w:val="00A650B1"/>
    <w:rsid w:val="00A65525"/>
    <w:rsid w:val="00A65585"/>
    <w:rsid w:val="00A655A9"/>
    <w:rsid w:val="00A6570B"/>
    <w:rsid w:val="00A65854"/>
    <w:rsid w:val="00A65978"/>
    <w:rsid w:val="00A65E14"/>
    <w:rsid w:val="00A65FC4"/>
    <w:rsid w:val="00A661AB"/>
    <w:rsid w:val="00A66234"/>
    <w:rsid w:val="00A662D2"/>
    <w:rsid w:val="00A66610"/>
    <w:rsid w:val="00A667E2"/>
    <w:rsid w:val="00A66EDD"/>
    <w:rsid w:val="00A6732C"/>
    <w:rsid w:val="00A67BF1"/>
    <w:rsid w:val="00A67EA7"/>
    <w:rsid w:val="00A70074"/>
    <w:rsid w:val="00A707CD"/>
    <w:rsid w:val="00A70855"/>
    <w:rsid w:val="00A712F7"/>
    <w:rsid w:val="00A71385"/>
    <w:rsid w:val="00A7153F"/>
    <w:rsid w:val="00A715DC"/>
    <w:rsid w:val="00A71A6E"/>
    <w:rsid w:val="00A71BC3"/>
    <w:rsid w:val="00A71CEA"/>
    <w:rsid w:val="00A725B0"/>
    <w:rsid w:val="00A725CC"/>
    <w:rsid w:val="00A7286C"/>
    <w:rsid w:val="00A72E31"/>
    <w:rsid w:val="00A73465"/>
    <w:rsid w:val="00A73493"/>
    <w:rsid w:val="00A736AF"/>
    <w:rsid w:val="00A73829"/>
    <w:rsid w:val="00A73B99"/>
    <w:rsid w:val="00A742AB"/>
    <w:rsid w:val="00A742AE"/>
    <w:rsid w:val="00A7496C"/>
    <w:rsid w:val="00A74BA9"/>
    <w:rsid w:val="00A750A4"/>
    <w:rsid w:val="00A759CE"/>
    <w:rsid w:val="00A75FE2"/>
    <w:rsid w:val="00A76FF9"/>
    <w:rsid w:val="00A77313"/>
    <w:rsid w:val="00A77551"/>
    <w:rsid w:val="00A77870"/>
    <w:rsid w:val="00A778D4"/>
    <w:rsid w:val="00A77AD0"/>
    <w:rsid w:val="00A77AED"/>
    <w:rsid w:val="00A77C0D"/>
    <w:rsid w:val="00A77E44"/>
    <w:rsid w:val="00A77E75"/>
    <w:rsid w:val="00A801E7"/>
    <w:rsid w:val="00A80250"/>
    <w:rsid w:val="00A80360"/>
    <w:rsid w:val="00A81006"/>
    <w:rsid w:val="00A810B1"/>
    <w:rsid w:val="00A815FB"/>
    <w:rsid w:val="00A816B3"/>
    <w:rsid w:val="00A81904"/>
    <w:rsid w:val="00A81948"/>
    <w:rsid w:val="00A81CAF"/>
    <w:rsid w:val="00A81CF2"/>
    <w:rsid w:val="00A8207E"/>
    <w:rsid w:val="00A8269C"/>
    <w:rsid w:val="00A826DD"/>
    <w:rsid w:val="00A8289D"/>
    <w:rsid w:val="00A82B05"/>
    <w:rsid w:val="00A83164"/>
    <w:rsid w:val="00A8327D"/>
    <w:rsid w:val="00A83570"/>
    <w:rsid w:val="00A837DA"/>
    <w:rsid w:val="00A83BB8"/>
    <w:rsid w:val="00A83CE4"/>
    <w:rsid w:val="00A83D53"/>
    <w:rsid w:val="00A85025"/>
    <w:rsid w:val="00A855A5"/>
    <w:rsid w:val="00A8573C"/>
    <w:rsid w:val="00A858BA"/>
    <w:rsid w:val="00A85BF0"/>
    <w:rsid w:val="00A85D05"/>
    <w:rsid w:val="00A85E52"/>
    <w:rsid w:val="00A85F87"/>
    <w:rsid w:val="00A8641F"/>
    <w:rsid w:val="00A86A56"/>
    <w:rsid w:val="00A87098"/>
    <w:rsid w:val="00A8713A"/>
    <w:rsid w:val="00A8715D"/>
    <w:rsid w:val="00A87288"/>
    <w:rsid w:val="00A877A7"/>
    <w:rsid w:val="00A87958"/>
    <w:rsid w:val="00A87B7F"/>
    <w:rsid w:val="00A90263"/>
    <w:rsid w:val="00A9029F"/>
    <w:rsid w:val="00A90571"/>
    <w:rsid w:val="00A905B0"/>
    <w:rsid w:val="00A90B5F"/>
    <w:rsid w:val="00A90BDE"/>
    <w:rsid w:val="00A90CBE"/>
    <w:rsid w:val="00A90EEB"/>
    <w:rsid w:val="00A9114D"/>
    <w:rsid w:val="00A91228"/>
    <w:rsid w:val="00A917D2"/>
    <w:rsid w:val="00A91BB0"/>
    <w:rsid w:val="00A91D10"/>
    <w:rsid w:val="00A91DCD"/>
    <w:rsid w:val="00A91F4B"/>
    <w:rsid w:val="00A922F1"/>
    <w:rsid w:val="00A92307"/>
    <w:rsid w:val="00A9248E"/>
    <w:rsid w:val="00A9282B"/>
    <w:rsid w:val="00A92DA0"/>
    <w:rsid w:val="00A93047"/>
    <w:rsid w:val="00A93454"/>
    <w:rsid w:val="00A93848"/>
    <w:rsid w:val="00A93A12"/>
    <w:rsid w:val="00A93A33"/>
    <w:rsid w:val="00A93C5F"/>
    <w:rsid w:val="00A943BB"/>
    <w:rsid w:val="00A94950"/>
    <w:rsid w:val="00A94D77"/>
    <w:rsid w:val="00A94DA7"/>
    <w:rsid w:val="00A9536F"/>
    <w:rsid w:val="00A955C1"/>
    <w:rsid w:val="00A955F3"/>
    <w:rsid w:val="00A957DB"/>
    <w:rsid w:val="00A95814"/>
    <w:rsid w:val="00A95DBB"/>
    <w:rsid w:val="00A95FFE"/>
    <w:rsid w:val="00A96272"/>
    <w:rsid w:val="00A96321"/>
    <w:rsid w:val="00A966D7"/>
    <w:rsid w:val="00A96705"/>
    <w:rsid w:val="00A967A1"/>
    <w:rsid w:val="00A9799D"/>
    <w:rsid w:val="00A97ACE"/>
    <w:rsid w:val="00A97B11"/>
    <w:rsid w:val="00A97BB7"/>
    <w:rsid w:val="00AA00A0"/>
    <w:rsid w:val="00AA0441"/>
    <w:rsid w:val="00AA073E"/>
    <w:rsid w:val="00AA0B4E"/>
    <w:rsid w:val="00AA0B9F"/>
    <w:rsid w:val="00AA0BE1"/>
    <w:rsid w:val="00AA0DE1"/>
    <w:rsid w:val="00AA0DEA"/>
    <w:rsid w:val="00AA135B"/>
    <w:rsid w:val="00AA143F"/>
    <w:rsid w:val="00AA1635"/>
    <w:rsid w:val="00AA1CC6"/>
    <w:rsid w:val="00AA210F"/>
    <w:rsid w:val="00AA29B4"/>
    <w:rsid w:val="00AA2B52"/>
    <w:rsid w:val="00AA2B54"/>
    <w:rsid w:val="00AA2B9A"/>
    <w:rsid w:val="00AA3A18"/>
    <w:rsid w:val="00AA3E23"/>
    <w:rsid w:val="00AA4433"/>
    <w:rsid w:val="00AA44EB"/>
    <w:rsid w:val="00AA514E"/>
    <w:rsid w:val="00AA536C"/>
    <w:rsid w:val="00AA53C9"/>
    <w:rsid w:val="00AA56CC"/>
    <w:rsid w:val="00AA56D3"/>
    <w:rsid w:val="00AA56E5"/>
    <w:rsid w:val="00AA5784"/>
    <w:rsid w:val="00AA5A17"/>
    <w:rsid w:val="00AA5ADB"/>
    <w:rsid w:val="00AA5BBE"/>
    <w:rsid w:val="00AA5BE0"/>
    <w:rsid w:val="00AA5E1F"/>
    <w:rsid w:val="00AA5F5A"/>
    <w:rsid w:val="00AA606F"/>
    <w:rsid w:val="00AA658B"/>
    <w:rsid w:val="00AA67DA"/>
    <w:rsid w:val="00AA6B43"/>
    <w:rsid w:val="00AA6E05"/>
    <w:rsid w:val="00AA6E6C"/>
    <w:rsid w:val="00AA71B1"/>
    <w:rsid w:val="00AA726F"/>
    <w:rsid w:val="00AA744F"/>
    <w:rsid w:val="00AA796C"/>
    <w:rsid w:val="00AA7BB5"/>
    <w:rsid w:val="00AA7C89"/>
    <w:rsid w:val="00AA7FE9"/>
    <w:rsid w:val="00AB00A1"/>
    <w:rsid w:val="00AB048A"/>
    <w:rsid w:val="00AB0525"/>
    <w:rsid w:val="00AB0A38"/>
    <w:rsid w:val="00AB0C0B"/>
    <w:rsid w:val="00AB0C25"/>
    <w:rsid w:val="00AB10FF"/>
    <w:rsid w:val="00AB1303"/>
    <w:rsid w:val="00AB13A7"/>
    <w:rsid w:val="00AB1632"/>
    <w:rsid w:val="00AB1706"/>
    <w:rsid w:val="00AB19D0"/>
    <w:rsid w:val="00AB2112"/>
    <w:rsid w:val="00AB255A"/>
    <w:rsid w:val="00AB2703"/>
    <w:rsid w:val="00AB2C61"/>
    <w:rsid w:val="00AB2E03"/>
    <w:rsid w:val="00AB308B"/>
    <w:rsid w:val="00AB32B2"/>
    <w:rsid w:val="00AB3487"/>
    <w:rsid w:val="00AB3513"/>
    <w:rsid w:val="00AB3A7D"/>
    <w:rsid w:val="00AB3F87"/>
    <w:rsid w:val="00AB4175"/>
    <w:rsid w:val="00AB457C"/>
    <w:rsid w:val="00AB4737"/>
    <w:rsid w:val="00AB496D"/>
    <w:rsid w:val="00AB5140"/>
    <w:rsid w:val="00AB51B8"/>
    <w:rsid w:val="00AB529B"/>
    <w:rsid w:val="00AB56D3"/>
    <w:rsid w:val="00AB5F02"/>
    <w:rsid w:val="00AB5FE7"/>
    <w:rsid w:val="00AB6306"/>
    <w:rsid w:val="00AB684D"/>
    <w:rsid w:val="00AB6882"/>
    <w:rsid w:val="00AB68B6"/>
    <w:rsid w:val="00AB7067"/>
    <w:rsid w:val="00AB70B3"/>
    <w:rsid w:val="00AB72E4"/>
    <w:rsid w:val="00AB74CE"/>
    <w:rsid w:val="00AC028B"/>
    <w:rsid w:val="00AC02FC"/>
    <w:rsid w:val="00AC042F"/>
    <w:rsid w:val="00AC0538"/>
    <w:rsid w:val="00AC0744"/>
    <w:rsid w:val="00AC09C5"/>
    <w:rsid w:val="00AC0D45"/>
    <w:rsid w:val="00AC1540"/>
    <w:rsid w:val="00AC16DF"/>
    <w:rsid w:val="00AC1743"/>
    <w:rsid w:val="00AC1BA7"/>
    <w:rsid w:val="00AC1BD2"/>
    <w:rsid w:val="00AC1CE8"/>
    <w:rsid w:val="00AC20A1"/>
    <w:rsid w:val="00AC25AB"/>
    <w:rsid w:val="00AC28DE"/>
    <w:rsid w:val="00AC2BC7"/>
    <w:rsid w:val="00AC31D6"/>
    <w:rsid w:val="00AC3459"/>
    <w:rsid w:val="00AC351C"/>
    <w:rsid w:val="00AC37D9"/>
    <w:rsid w:val="00AC384A"/>
    <w:rsid w:val="00AC3CC7"/>
    <w:rsid w:val="00AC3F29"/>
    <w:rsid w:val="00AC40F1"/>
    <w:rsid w:val="00AC41B9"/>
    <w:rsid w:val="00AC45F8"/>
    <w:rsid w:val="00AC4782"/>
    <w:rsid w:val="00AC47B8"/>
    <w:rsid w:val="00AC4BE5"/>
    <w:rsid w:val="00AC4C84"/>
    <w:rsid w:val="00AC50E9"/>
    <w:rsid w:val="00AC5C3B"/>
    <w:rsid w:val="00AC5C58"/>
    <w:rsid w:val="00AC5D4B"/>
    <w:rsid w:val="00AC5DE5"/>
    <w:rsid w:val="00AC6306"/>
    <w:rsid w:val="00AC64FD"/>
    <w:rsid w:val="00AC69CD"/>
    <w:rsid w:val="00AC6A1D"/>
    <w:rsid w:val="00AC6B50"/>
    <w:rsid w:val="00AC6C9A"/>
    <w:rsid w:val="00AC6DC7"/>
    <w:rsid w:val="00AC78C8"/>
    <w:rsid w:val="00AC7A8A"/>
    <w:rsid w:val="00AC7BB7"/>
    <w:rsid w:val="00AD0070"/>
    <w:rsid w:val="00AD0142"/>
    <w:rsid w:val="00AD022F"/>
    <w:rsid w:val="00AD0452"/>
    <w:rsid w:val="00AD0799"/>
    <w:rsid w:val="00AD0CD8"/>
    <w:rsid w:val="00AD1103"/>
    <w:rsid w:val="00AD121C"/>
    <w:rsid w:val="00AD1727"/>
    <w:rsid w:val="00AD1A5D"/>
    <w:rsid w:val="00AD1E2A"/>
    <w:rsid w:val="00AD2811"/>
    <w:rsid w:val="00AD2857"/>
    <w:rsid w:val="00AD3115"/>
    <w:rsid w:val="00AD3201"/>
    <w:rsid w:val="00AD3223"/>
    <w:rsid w:val="00AD365A"/>
    <w:rsid w:val="00AD36E0"/>
    <w:rsid w:val="00AD3FDE"/>
    <w:rsid w:val="00AD430B"/>
    <w:rsid w:val="00AD437B"/>
    <w:rsid w:val="00AD44E8"/>
    <w:rsid w:val="00AD4BB8"/>
    <w:rsid w:val="00AD4DAA"/>
    <w:rsid w:val="00AD4FD5"/>
    <w:rsid w:val="00AD53FB"/>
    <w:rsid w:val="00AD5A40"/>
    <w:rsid w:val="00AD5E4E"/>
    <w:rsid w:val="00AD5FC9"/>
    <w:rsid w:val="00AD5FE4"/>
    <w:rsid w:val="00AD647C"/>
    <w:rsid w:val="00AD6890"/>
    <w:rsid w:val="00AD6A71"/>
    <w:rsid w:val="00AD6FFB"/>
    <w:rsid w:val="00AD7107"/>
    <w:rsid w:val="00AD7856"/>
    <w:rsid w:val="00AE00D9"/>
    <w:rsid w:val="00AE1118"/>
    <w:rsid w:val="00AE1218"/>
    <w:rsid w:val="00AE1F24"/>
    <w:rsid w:val="00AE20C7"/>
    <w:rsid w:val="00AE20D4"/>
    <w:rsid w:val="00AE245D"/>
    <w:rsid w:val="00AE27D8"/>
    <w:rsid w:val="00AE2820"/>
    <w:rsid w:val="00AE2864"/>
    <w:rsid w:val="00AE2949"/>
    <w:rsid w:val="00AE2AA3"/>
    <w:rsid w:val="00AE2BBC"/>
    <w:rsid w:val="00AE3001"/>
    <w:rsid w:val="00AE352E"/>
    <w:rsid w:val="00AE3731"/>
    <w:rsid w:val="00AE377A"/>
    <w:rsid w:val="00AE385A"/>
    <w:rsid w:val="00AE3871"/>
    <w:rsid w:val="00AE39D9"/>
    <w:rsid w:val="00AE3A91"/>
    <w:rsid w:val="00AE3AC5"/>
    <w:rsid w:val="00AE3CB8"/>
    <w:rsid w:val="00AE40C8"/>
    <w:rsid w:val="00AE4711"/>
    <w:rsid w:val="00AE490F"/>
    <w:rsid w:val="00AE4A2D"/>
    <w:rsid w:val="00AE542F"/>
    <w:rsid w:val="00AE562B"/>
    <w:rsid w:val="00AE5846"/>
    <w:rsid w:val="00AE5970"/>
    <w:rsid w:val="00AE5B84"/>
    <w:rsid w:val="00AE5CF6"/>
    <w:rsid w:val="00AE623E"/>
    <w:rsid w:val="00AE6642"/>
    <w:rsid w:val="00AE6D7A"/>
    <w:rsid w:val="00AE716B"/>
    <w:rsid w:val="00AE7640"/>
    <w:rsid w:val="00AE7795"/>
    <w:rsid w:val="00AE799D"/>
    <w:rsid w:val="00AE7C42"/>
    <w:rsid w:val="00AE7ECD"/>
    <w:rsid w:val="00AF060D"/>
    <w:rsid w:val="00AF066E"/>
    <w:rsid w:val="00AF0CF6"/>
    <w:rsid w:val="00AF1046"/>
    <w:rsid w:val="00AF10CD"/>
    <w:rsid w:val="00AF12E3"/>
    <w:rsid w:val="00AF1549"/>
    <w:rsid w:val="00AF1623"/>
    <w:rsid w:val="00AF17B4"/>
    <w:rsid w:val="00AF186A"/>
    <w:rsid w:val="00AF1B23"/>
    <w:rsid w:val="00AF1B99"/>
    <w:rsid w:val="00AF1BCE"/>
    <w:rsid w:val="00AF1EA4"/>
    <w:rsid w:val="00AF1FC3"/>
    <w:rsid w:val="00AF24E6"/>
    <w:rsid w:val="00AF2873"/>
    <w:rsid w:val="00AF297A"/>
    <w:rsid w:val="00AF33EF"/>
    <w:rsid w:val="00AF3434"/>
    <w:rsid w:val="00AF38E1"/>
    <w:rsid w:val="00AF3A47"/>
    <w:rsid w:val="00AF3BD1"/>
    <w:rsid w:val="00AF3E07"/>
    <w:rsid w:val="00AF4162"/>
    <w:rsid w:val="00AF503A"/>
    <w:rsid w:val="00AF52F3"/>
    <w:rsid w:val="00AF6277"/>
    <w:rsid w:val="00AF668D"/>
    <w:rsid w:val="00AF67DA"/>
    <w:rsid w:val="00AF6A66"/>
    <w:rsid w:val="00AF6D26"/>
    <w:rsid w:val="00AF6FE6"/>
    <w:rsid w:val="00AF7258"/>
    <w:rsid w:val="00AF755F"/>
    <w:rsid w:val="00AF78A7"/>
    <w:rsid w:val="00AF79B7"/>
    <w:rsid w:val="00AF7C9E"/>
    <w:rsid w:val="00B000E8"/>
    <w:rsid w:val="00B00288"/>
    <w:rsid w:val="00B00308"/>
    <w:rsid w:val="00B005F2"/>
    <w:rsid w:val="00B00647"/>
    <w:rsid w:val="00B00668"/>
    <w:rsid w:val="00B00719"/>
    <w:rsid w:val="00B008CF"/>
    <w:rsid w:val="00B00ED0"/>
    <w:rsid w:val="00B01223"/>
    <w:rsid w:val="00B01238"/>
    <w:rsid w:val="00B012E1"/>
    <w:rsid w:val="00B012E5"/>
    <w:rsid w:val="00B01EC6"/>
    <w:rsid w:val="00B0221A"/>
    <w:rsid w:val="00B023FA"/>
    <w:rsid w:val="00B025B2"/>
    <w:rsid w:val="00B02891"/>
    <w:rsid w:val="00B02A53"/>
    <w:rsid w:val="00B033C6"/>
    <w:rsid w:val="00B03749"/>
    <w:rsid w:val="00B03A31"/>
    <w:rsid w:val="00B04350"/>
    <w:rsid w:val="00B04388"/>
    <w:rsid w:val="00B044C1"/>
    <w:rsid w:val="00B04D2B"/>
    <w:rsid w:val="00B04F07"/>
    <w:rsid w:val="00B053E7"/>
    <w:rsid w:val="00B0597C"/>
    <w:rsid w:val="00B05BF6"/>
    <w:rsid w:val="00B05E22"/>
    <w:rsid w:val="00B05E3D"/>
    <w:rsid w:val="00B05FFB"/>
    <w:rsid w:val="00B062AE"/>
    <w:rsid w:val="00B06304"/>
    <w:rsid w:val="00B067D3"/>
    <w:rsid w:val="00B0684C"/>
    <w:rsid w:val="00B06B6F"/>
    <w:rsid w:val="00B06EE4"/>
    <w:rsid w:val="00B06FCB"/>
    <w:rsid w:val="00B071D5"/>
    <w:rsid w:val="00B073A9"/>
    <w:rsid w:val="00B078AA"/>
    <w:rsid w:val="00B07B36"/>
    <w:rsid w:val="00B07BE3"/>
    <w:rsid w:val="00B07BF3"/>
    <w:rsid w:val="00B10675"/>
    <w:rsid w:val="00B10835"/>
    <w:rsid w:val="00B10A72"/>
    <w:rsid w:val="00B10D8C"/>
    <w:rsid w:val="00B11122"/>
    <w:rsid w:val="00B111B6"/>
    <w:rsid w:val="00B114B8"/>
    <w:rsid w:val="00B1186E"/>
    <w:rsid w:val="00B1196B"/>
    <w:rsid w:val="00B11C7B"/>
    <w:rsid w:val="00B12101"/>
    <w:rsid w:val="00B125D7"/>
    <w:rsid w:val="00B12737"/>
    <w:rsid w:val="00B1289D"/>
    <w:rsid w:val="00B12E07"/>
    <w:rsid w:val="00B12E44"/>
    <w:rsid w:val="00B136FF"/>
    <w:rsid w:val="00B13B11"/>
    <w:rsid w:val="00B13C5C"/>
    <w:rsid w:val="00B13E8A"/>
    <w:rsid w:val="00B140A3"/>
    <w:rsid w:val="00B141D3"/>
    <w:rsid w:val="00B143D3"/>
    <w:rsid w:val="00B144E1"/>
    <w:rsid w:val="00B14594"/>
    <w:rsid w:val="00B14DD7"/>
    <w:rsid w:val="00B14E0A"/>
    <w:rsid w:val="00B15118"/>
    <w:rsid w:val="00B15135"/>
    <w:rsid w:val="00B151D9"/>
    <w:rsid w:val="00B1534A"/>
    <w:rsid w:val="00B15C61"/>
    <w:rsid w:val="00B15E27"/>
    <w:rsid w:val="00B15F32"/>
    <w:rsid w:val="00B1647E"/>
    <w:rsid w:val="00B16BFE"/>
    <w:rsid w:val="00B16DD6"/>
    <w:rsid w:val="00B173AF"/>
    <w:rsid w:val="00B174F1"/>
    <w:rsid w:val="00B17CB4"/>
    <w:rsid w:val="00B20316"/>
    <w:rsid w:val="00B203F6"/>
    <w:rsid w:val="00B2050A"/>
    <w:rsid w:val="00B2050D"/>
    <w:rsid w:val="00B206C3"/>
    <w:rsid w:val="00B20B6E"/>
    <w:rsid w:val="00B20BEA"/>
    <w:rsid w:val="00B21175"/>
    <w:rsid w:val="00B21895"/>
    <w:rsid w:val="00B21E97"/>
    <w:rsid w:val="00B22443"/>
    <w:rsid w:val="00B22675"/>
    <w:rsid w:val="00B228D9"/>
    <w:rsid w:val="00B22DBF"/>
    <w:rsid w:val="00B22E5F"/>
    <w:rsid w:val="00B22EED"/>
    <w:rsid w:val="00B22F12"/>
    <w:rsid w:val="00B23023"/>
    <w:rsid w:val="00B23D4C"/>
    <w:rsid w:val="00B23F17"/>
    <w:rsid w:val="00B241E6"/>
    <w:rsid w:val="00B24267"/>
    <w:rsid w:val="00B248AD"/>
    <w:rsid w:val="00B249D4"/>
    <w:rsid w:val="00B24E17"/>
    <w:rsid w:val="00B251C1"/>
    <w:rsid w:val="00B256E8"/>
    <w:rsid w:val="00B25E3C"/>
    <w:rsid w:val="00B25EBB"/>
    <w:rsid w:val="00B265B9"/>
    <w:rsid w:val="00B2676C"/>
    <w:rsid w:val="00B268A2"/>
    <w:rsid w:val="00B26FE0"/>
    <w:rsid w:val="00B270E4"/>
    <w:rsid w:val="00B271A9"/>
    <w:rsid w:val="00B2724F"/>
    <w:rsid w:val="00B2731C"/>
    <w:rsid w:val="00B27322"/>
    <w:rsid w:val="00B2745C"/>
    <w:rsid w:val="00B27DC4"/>
    <w:rsid w:val="00B300DF"/>
    <w:rsid w:val="00B3034B"/>
    <w:rsid w:val="00B30482"/>
    <w:rsid w:val="00B307AB"/>
    <w:rsid w:val="00B30AE1"/>
    <w:rsid w:val="00B30EE5"/>
    <w:rsid w:val="00B3132F"/>
    <w:rsid w:val="00B3191C"/>
    <w:rsid w:val="00B31B95"/>
    <w:rsid w:val="00B31E09"/>
    <w:rsid w:val="00B31F18"/>
    <w:rsid w:val="00B31F4C"/>
    <w:rsid w:val="00B32113"/>
    <w:rsid w:val="00B32504"/>
    <w:rsid w:val="00B32904"/>
    <w:rsid w:val="00B32C63"/>
    <w:rsid w:val="00B32DFC"/>
    <w:rsid w:val="00B33296"/>
    <w:rsid w:val="00B34292"/>
    <w:rsid w:val="00B34564"/>
    <w:rsid w:val="00B345DC"/>
    <w:rsid w:val="00B34D88"/>
    <w:rsid w:val="00B35414"/>
    <w:rsid w:val="00B35525"/>
    <w:rsid w:val="00B359E6"/>
    <w:rsid w:val="00B35F7C"/>
    <w:rsid w:val="00B364ED"/>
    <w:rsid w:val="00B36AFA"/>
    <w:rsid w:val="00B36FCB"/>
    <w:rsid w:val="00B37297"/>
    <w:rsid w:val="00B376A6"/>
    <w:rsid w:val="00B37871"/>
    <w:rsid w:val="00B37942"/>
    <w:rsid w:val="00B37DD1"/>
    <w:rsid w:val="00B40253"/>
    <w:rsid w:val="00B4092F"/>
    <w:rsid w:val="00B40F60"/>
    <w:rsid w:val="00B415BC"/>
    <w:rsid w:val="00B423CC"/>
    <w:rsid w:val="00B426E1"/>
    <w:rsid w:val="00B4336F"/>
    <w:rsid w:val="00B433A6"/>
    <w:rsid w:val="00B43AEC"/>
    <w:rsid w:val="00B43B4D"/>
    <w:rsid w:val="00B43B69"/>
    <w:rsid w:val="00B43FA4"/>
    <w:rsid w:val="00B449DF"/>
    <w:rsid w:val="00B44F36"/>
    <w:rsid w:val="00B44FD6"/>
    <w:rsid w:val="00B4538E"/>
    <w:rsid w:val="00B45511"/>
    <w:rsid w:val="00B458BC"/>
    <w:rsid w:val="00B45CFE"/>
    <w:rsid w:val="00B45D9F"/>
    <w:rsid w:val="00B45E22"/>
    <w:rsid w:val="00B45E54"/>
    <w:rsid w:val="00B45EA1"/>
    <w:rsid w:val="00B46223"/>
    <w:rsid w:val="00B46E3F"/>
    <w:rsid w:val="00B470DF"/>
    <w:rsid w:val="00B47358"/>
    <w:rsid w:val="00B47939"/>
    <w:rsid w:val="00B47973"/>
    <w:rsid w:val="00B47AA4"/>
    <w:rsid w:val="00B47E1B"/>
    <w:rsid w:val="00B47E42"/>
    <w:rsid w:val="00B50216"/>
    <w:rsid w:val="00B503DD"/>
    <w:rsid w:val="00B504D5"/>
    <w:rsid w:val="00B50F33"/>
    <w:rsid w:val="00B511BD"/>
    <w:rsid w:val="00B513FF"/>
    <w:rsid w:val="00B51793"/>
    <w:rsid w:val="00B51967"/>
    <w:rsid w:val="00B523C2"/>
    <w:rsid w:val="00B52621"/>
    <w:rsid w:val="00B5273F"/>
    <w:rsid w:val="00B5282E"/>
    <w:rsid w:val="00B5286B"/>
    <w:rsid w:val="00B52F94"/>
    <w:rsid w:val="00B531E0"/>
    <w:rsid w:val="00B53789"/>
    <w:rsid w:val="00B53A4D"/>
    <w:rsid w:val="00B543B1"/>
    <w:rsid w:val="00B55028"/>
    <w:rsid w:val="00B5566B"/>
    <w:rsid w:val="00B55962"/>
    <w:rsid w:val="00B55C76"/>
    <w:rsid w:val="00B55E6B"/>
    <w:rsid w:val="00B55F4A"/>
    <w:rsid w:val="00B5649A"/>
    <w:rsid w:val="00B56629"/>
    <w:rsid w:val="00B567E4"/>
    <w:rsid w:val="00B56A61"/>
    <w:rsid w:val="00B56CAC"/>
    <w:rsid w:val="00B56F32"/>
    <w:rsid w:val="00B57554"/>
    <w:rsid w:val="00B57A36"/>
    <w:rsid w:val="00B57F59"/>
    <w:rsid w:val="00B60E6A"/>
    <w:rsid w:val="00B60F69"/>
    <w:rsid w:val="00B61035"/>
    <w:rsid w:val="00B61127"/>
    <w:rsid w:val="00B614B2"/>
    <w:rsid w:val="00B614F1"/>
    <w:rsid w:val="00B615CA"/>
    <w:rsid w:val="00B61610"/>
    <w:rsid w:val="00B6162D"/>
    <w:rsid w:val="00B61829"/>
    <w:rsid w:val="00B61925"/>
    <w:rsid w:val="00B61D85"/>
    <w:rsid w:val="00B61DC1"/>
    <w:rsid w:val="00B624AC"/>
    <w:rsid w:val="00B62514"/>
    <w:rsid w:val="00B6251F"/>
    <w:rsid w:val="00B62671"/>
    <w:rsid w:val="00B627A1"/>
    <w:rsid w:val="00B628C1"/>
    <w:rsid w:val="00B6341C"/>
    <w:rsid w:val="00B63561"/>
    <w:rsid w:val="00B63592"/>
    <w:rsid w:val="00B63684"/>
    <w:rsid w:val="00B636AE"/>
    <w:rsid w:val="00B6379D"/>
    <w:rsid w:val="00B640A6"/>
    <w:rsid w:val="00B641AC"/>
    <w:rsid w:val="00B647A7"/>
    <w:rsid w:val="00B6487E"/>
    <w:rsid w:val="00B648FC"/>
    <w:rsid w:val="00B6497A"/>
    <w:rsid w:val="00B659EE"/>
    <w:rsid w:val="00B662FA"/>
    <w:rsid w:val="00B6643F"/>
    <w:rsid w:val="00B6653F"/>
    <w:rsid w:val="00B66744"/>
    <w:rsid w:val="00B66761"/>
    <w:rsid w:val="00B66AF1"/>
    <w:rsid w:val="00B66D3B"/>
    <w:rsid w:val="00B66DA0"/>
    <w:rsid w:val="00B6713B"/>
    <w:rsid w:val="00B6730A"/>
    <w:rsid w:val="00B6758C"/>
    <w:rsid w:val="00B67816"/>
    <w:rsid w:val="00B67969"/>
    <w:rsid w:val="00B67B36"/>
    <w:rsid w:val="00B67E10"/>
    <w:rsid w:val="00B700F9"/>
    <w:rsid w:val="00B705E3"/>
    <w:rsid w:val="00B7088A"/>
    <w:rsid w:val="00B7099C"/>
    <w:rsid w:val="00B70C2F"/>
    <w:rsid w:val="00B70F37"/>
    <w:rsid w:val="00B71352"/>
    <w:rsid w:val="00B71795"/>
    <w:rsid w:val="00B729C0"/>
    <w:rsid w:val="00B72A33"/>
    <w:rsid w:val="00B72A5F"/>
    <w:rsid w:val="00B73335"/>
    <w:rsid w:val="00B7372B"/>
    <w:rsid w:val="00B737B6"/>
    <w:rsid w:val="00B74562"/>
    <w:rsid w:val="00B74690"/>
    <w:rsid w:val="00B75140"/>
    <w:rsid w:val="00B7543C"/>
    <w:rsid w:val="00B75844"/>
    <w:rsid w:val="00B75971"/>
    <w:rsid w:val="00B75E2C"/>
    <w:rsid w:val="00B76A5E"/>
    <w:rsid w:val="00B76AF0"/>
    <w:rsid w:val="00B76E06"/>
    <w:rsid w:val="00B76E54"/>
    <w:rsid w:val="00B76E6C"/>
    <w:rsid w:val="00B7726B"/>
    <w:rsid w:val="00B772F5"/>
    <w:rsid w:val="00B77468"/>
    <w:rsid w:val="00B7759D"/>
    <w:rsid w:val="00B7797D"/>
    <w:rsid w:val="00B77D12"/>
    <w:rsid w:val="00B77E19"/>
    <w:rsid w:val="00B77FE8"/>
    <w:rsid w:val="00B80381"/>
    <w:rsid w:val="00B804D0"/>
    <w:rsid w:val="00B80631"/>
    <w:rsid w:val="00B80A92"/>
    <w:rsid w:val="00B80B3B"/>
    <w:rsid w:val="00B80CEB"/>
    <w:rsid w:val="00B811DF"/>
    <w:rsid w:val="00B8183F"/>
    <w:rsid w:val="00B81848"/>
    <w:rsid w:val="00B8189A"/>
    <w:rsid w:val="00B81CE0"/>
    <w:rsid w:val="00B81F06"/>
    <w:rsid w:val="00B8215A"/>
    <w:rsid w:val="00B82827"/>
    <w:rsid w:val="00B8299F"/>
    <w:rsid w:val="00B82CB9"/>
    <w:rsid w:val="00B8362A"/>
    <w:rsid w:val="00B837BD"/>
    <w:rsid w:val="00B84146"/>
    <w:rsid w:val="00B8445F"/>
    <w:rsid w:val="00B845E3"/>
    <w:rsid w:val="00B849FD"/>
    <w:rsid w:val="00B84CA1"/>
    <w:rsid w:val="00B84D0A"/>
    <w:rsid w:val="00B84E92"/>
    <w:rsid w:val="00B857D8"/>
    <w:rsid w:val="00B85917"/>
    <w:rsid w:val="00B8603B"/>
    <w:rsid w:val="00B8623F"/>
    <w:rsid w:val="00B86913"/>
    <w:rsid w:val="00B8694D"/>
    <w:rsid w:val="00B86E92"/>
    <w:rsid w:val="00B8701E"/>
    <w:rsid w:val="00B87188"/>
    <w:rsid w:val="00B874C2"/>
    <w:rsid w:val="00B87733"/>
    <w:rsid w:val="00B8775C"/>
    <w:rsid w:val="00B877B4"/>
    <w:rsid w:val="00B87893"/>
    <w:rsid w:val="00B87BE3"/>
    <w:rsid w:val="00B87D79"/>
    <w:rsid w:val="00B9017A"/>
    <w:rsid w:val="00B90707"/>
    <w:rsid w:val="00B909D8"/>
    <w:rsid w:val="00B90A2A"/>
    <w:rsid w:val="00B9107F"/>
    <w:rsid w:val="00B9190A"/>
    <w:rsid w:val="00B91F40"/>
    <w:rsid w:val="00B927B2"/>
    <w:rsid w:val="00B928AE"/>
    <w:rsid w:val="00B92E0B"/>
    <w:rsid w:val="00B932FA"/>
    <w:rsid w:val="00B9337A"/>
    <w:rsid w:val="00B93C12"/>
    <w:rsid w:val="00B93EF0"/>
    <w:rsid w:val="00B93F81"/>
    <w:rsid w:val="00B94557"/>
    <w:rsid w:val="00B94641"/>
    <w:rsid w:val="00B94736"/>
    <w:rsid w:val="00B94C8B"/>
    <w:rsid w:val="00B94E4E"/>
    <w:rsid w:val="00B94FA3"/>
    <w:rsid w:val="00B950B4"/>
    <w:rsid w:val="00B9521B"/>
    <w:rsid w:val="00B955A2"/>
    <w:rsid w:val="00B957B5"/>
    <w:rsid w:val="00B9590A"/>
    <w:rsid w:val="00B95EC3"/>
    <w:rsid w:val="00B9669A"/>
    <w:rsid w:val="00B967C0"/>
    <w:rsid w:val="00B96A53"/>
    <w:rsid w:val="00B96C25"/>
    <w:rsid w:val="00B96F42"/>
    <w:rsid w:val="00B971F1"/>
    <w:rsid w:val="00B972C0"/>
    <w:rsid w:val="00B978A5"/>
    <w:rsid w:val="00B97AB7"/>
    <w:rsid w:val="00BA02ED"/>
    <w:rsid w:val="00BA0556"/>
    <w:rsid w:val="00BA098C"/>
    <w:rsid w:val="00BA0C14"/>
    <w:rsid w:val="00BA0CB6"/>
    <w:rsid w:val="00BA0F40"/>
    <w:rsid w:val="00BA10FF"/>
    <w:rsid w:val="00BA13E9"/>
    <w:rsid w:val="00BA1842"/>
    <w:rsid w:val="00BA2719"/>
    <w:rsid w:val="00BA2849"/>
    <w:rsid w:val="00BA28F1"/>
    <w:rsid w:val="00BA2B21"/>
    <w:rsid w:val="00BA2EDF"/>
    <w:rsid w:val="00BA2F96"/>
    <w:rsid w:val="00BA3603"/>
    <w:rsid w:val="00BA37E6"/>
    <w:rsid w:val="00BA3A2C"/>
    <w:rsid w:val="00BA3D20"/>
    <w:rsid w:val="00BA3D51"/>
    <w:rsid w:val="00BA41F4"/>
    <w:rsid w:val="00BA4253"/>
    <w:rsid w:val="00BA4319"/>
    <w:rsid w:val="00BA4556"/>
    <w:rsid w:val="00BA4B93"/>
    <w:rsid w:val="00BA4C94"/>
    <w:rsid w:val="00BA4EA0"/>
    <w:rsid w:val="00BA50F8"/>
    <w:rsid w:val="00BA543A"/>
    <w:rsid w:val="00BA5785"/>
    <w:rsid w:val="00BA5834"/>
    <w:rsid w:val="00BA588A"/>
    <w:rsid w:val="00BA597D"/>
    <w:rsid w:val="00BA59AF"/>
    <w:rsid w:val="00BA5BDD"/>
    <w:rsid w:val="00BA5C74"/>
    <w:rsid w:val="00BA5D43"/>
    <w:rsid w:val="00BA5DAA"/>
    <w:rsid w:val="00BA5FFC"/>
    <w:rsid w:val="00BA624F"/>
    <w:rsid w:val="00BA6421"/>
    <w:rsid w:val="00BA6775"/>
    <w:rsid w:val="00BA67B7"/>
    <w:rsid w:val="00BA680B"/>
    <w:rsid w:val="00BA6A36"/>
    <w:rsid w:val="00BA6ADA"/>
    <w:rsid w:val="00BA710B"/>
    <w:rsid w:val="00BA7408"/>
    <w:rsid w:val="00BA7618"/>
    <w:rsid w:val="00BA76BA"/>
    <w:rsid w:val="00BA7723"/>
    <w:rsid w:val="00BA7DB0"/>
    <w:rsid w:val="00BB014A"/>
    <w:rsid w:val="00BB0183"/>
    <w:rsid w:val="00BB051C"/>
    <w:rsid w:val="00BB0A15"/>
    <w:rsid w:val="00BB0ED2"/>
    <w:rsid w:val="00BB10E4"/>
    <w:rsid w:val="00BB1425"/>
    <w:rsid w:val="00BB14D9"/>
    <w:rsid w:val="00BB1906"/>
    <w:rsid w:val="00BB1AFB"/>
    <w:rsid w:val="00BB1B3F"/>
    <w:rsid w:val="00BB1DED"/>
    <w:rsid w:val="00BB1E4B"/>
    <w:rsid w:val="00BB2005"/>
    <w:rsid w:val="00BB24A0"/>
    <w:rsid w:val="00BB265F"/>
    <w:rsid w:val="00BB273D"/>
    <w:rsid w:val="00BB29D6"/>
    <w:rsid w:val="00BB2E7F"/>
    <w:rsid w:val="00BB2ECE"/>
    <w:rsid w:val="00BB308E"/>
    <w:rsid w:val="00BB3516"/>
    <w:rsid w:val="00BB35B0"/>
    <w:rsid w:val="00BB3A10"/>
    <w:rsid w:val="00BB3C6D"/>
    <w:rsid w:val="00BB3E31"/>
    <w:rsid w:val="00BB4153"/>
    <w:rsid w:val="00BB4552"/>
    <w:rsid w:val="00BB4A77"/>
    <w:rsid w:val="00BB4B8A"/>
    <w:rsid w:val="00BB4BC3"/>
    <w:rsid w:val="00BB54E3"/>
    <w:rsid w:val="00BB5EDE"/>
    <w:rsid w:val="00BB631F"/>
    <w:rsid w:val="00BB64B8"/>
    <w:rsid w:val="00BB65EF"/>
    <w:rsid w:val="00BB715C"/>
    <w:rsid w:val="00BB7535"/>
    <w:rsid w:val="00BB7956"/>
    <w:rsid w:val="00BB79C4"/>
    <w:rsid w:val="00BB7AB3"/>
    <w:rsid w:val="00BB7C67"/>
    <w:rsid w:val="00BB7E88"/>
    <w:rsid w:val="00BB7F1D"/>
    <w:rsid w:val="00BC0465"/>
    <w:rsid w:val="00BC05E8"/>
    <w:rsid w:val="00BC0695"/>
    <w:rsid w:val="00BC0872"/>
    <w:rsid w:val="00BC092D"/>
    <w:rsid w:val="00BC0961"/>
    <w:rsid w:val="00BC0C71"/>
    <w:rsid w:val="00BC0D2D"/>
    <w:rsid w:val="00BC0D3C"/>
    <w:rsid w:val="00BC1361"/>
    <w:rsid w:val="00BC1560"/>
    <w:rsid w:val="00BC163C"/>
    <w:rsid w:val="00BC1747"/>
    <w:rsid w:val="00BC188D"/>
    <w:rsid w:val="00BC1ADB"/>
    <w:rsid w:val="00BC1E57"/>
    <w:rsid w:val="00BC1F05"/>
    <w:rsid w:val="00BC26EE"/>
    <w:rsid w:val="00BC28BA"/>
    <w:rsid w:val="00BC2D48"/>
    <w:rsid w:val="00BC3543"/>
    <w:rsid w:val="00BC3C85"/>
    <w:rsid w:val="00BC3F80"/>
    <w:rsid w:val="00BC408D"/>
    <w:rsid w:val="00BC40EC"/>
    <w:rsid w:val="00BC41D9"/>
    <w:rsid w:val="00BC4E11"/>
    <w:rsid w:val="00BC53CD"/>
    <w:rsid w:val="00BC56B6"/>
    <w:rsid w:val="00BC5DBF"/>
    <w:rsid w:val="00BC6089"/>
    <w:rsid w:val="00BC6298"/>
    <w:rsid w:val="00BC669F"/>
    <w:rsid w:val="00BC6875"/>
    <w:rsid w:val="00BC6932"/>
    <w:rsid w:val="00BC6B3F"/>
    <w:rsid w:val="00BC6DC7"/>
    <w:rsid w:val="00BC6F26"/>
    <w:rsid w:val="00BC739E"/>
    <w:rsid w:val="00BC73C0"/>
    <w:rsid w:val="00BC7A4E"/>
    <w:rsid w:val="00BC7D7B"/>
    <w:rsid w:val="00BC7E2E"/>
    <w:rsid w:val="00BD01EA"/>
    <w:rsid w:val="00BD01EB"/>
    <w:rsid w:val="00BD05E1"/>
    <w:rsid w:val="00BD086F"/>
    <w:rsid w:val="00BD0970"/>
    <w:rsid w:val="00BD0A10"/>
    <w:rsid w:val="00BD0CD1"/>
    <w:rsid w:val="00BD0F3A"/>
    <w:rsid w:val="00BD10A8"/>
    <w:rsid w:val="00BD122D"/>
    <w:rsid w:val="00BD14DD"/>
    <w:rsid w:val="00BD1A0D"/>
    <w:rsid w:val="00BD1AAC"/>
    <w:rsid w:val="00BD1E49"/>
    <w:rsid w:val="00BD1E58"/>
    <w:rsid w:val="00BD23F7"/>
    <w:rsid w:val="00BD25EA"/>
    <w:rsid w:val="00BD2735"/>
    <w:rsid w:val="00BD2838"/>
    <w:rsid w:val="00BD29EE"/>
    <w:rsid w:val="00BD2C3E"/>
    <w:rsid w:val="00BD3050"/>
    <w:rsid w:val="00BD310D"/>
    <w:rsid w:val="00BD3453"/>
    <w:rsid w:val="00BD37E8"/>
    <w:rsid w:val="00BD40F3"/>
    <w:rsid w:val="00BD441F"/>
    <w:rsid w:val="00BD4654"/>
    <w:rsid w:val="00BD4679"/>
    <w:rsid w:val="00BD47C2"/>
    <w:rsid w:val="00BD4B96"/>
    <w:rsid w:val="00BD4FB2"/>
    <w:rsid w:val="00BD5006"/>
    <w:rsid w:val="00BD5588"/>
    <w:rsid w:val="00BD55A4"/>
    <w:rsid w:val="00BD5686"/>
    <w:rsid w:val="00BD5760"/>
    <w:rsid w:val="00BD5D05"/>
    <w:rsid w:val="00BD64C0"/>
    <w:rsid w:val="00BD6AED"/>
    <w:rsid w:val="00BD704B"/>
    <w:rsid w:val="00BE05A0"/>
    <w:rsid w:val="00BE05DC"/>
    <w:rsid w:val="00BE0657"/>
    <w:rsid w:val="00BE0838"/>
    <w:rsid w:val="00BE0A3D"/>
    <w:rsid w:val="00BE0B3D"/>
    <w:rsid w:val="00BE0BF9"/>
    <w:rsid w:val="00BE0E09"/>
    <w:rsid w:val="00BE11A7"/>
    <w:rsid w:val="00BE1389"/>
    <w:rsid w:val="00BE1488"/>
    <w:rsid w:val="00BE1EB9"/>
    <w:rsid w:val="00BE21D9"/>
    <w:rsid w:val="00BE23BB"/>
    <w:rsid w:val="00BE35AD"/>
    <w:rsid w:val="00BE3895"/>
    <w:rsid w:val="00BE3CFC"/>
    <w:rsid w:val="00BE3DBB"/>
    <w:rsid w:val="00BE3E70"/>
    <w:rsid w:val="00BE40F5"/>
    <w:rsid w:val="00BE45F9"/>
    <w:rsid w:val="00BE4656"/>
    <w:rsid w:val="00BE4A50"/>
    <w:rsid w:val="00BE4B5D"/>
    <w:rsid w:val="00BE4C1E"/>
    <w:rsid w:val="00BE4CF5"/>
    <w:rsid w:val="00BE56FF"/>
    <w:rsid w:val="00BE5A05"/>
    <w:rsid w:val="00BE5BA9"/>
    <w:rsid w:val="00BE5E23"/>
    <w:rsid w:val="00BE6167"/>
    <w:rsid w:val="00BE6313"/>
    <w:rsid w:val="00BE641A"/>
    <w:rsid w:val="00BE66FF"/>
    <w:rsid w:val="00BE74EA"/>
    <w:rsid w:val="00BE7AA6"/>
    <w:rsid w:val="00BE7D6F"/>
    <w:rsid w:val="00BF0A56"/>
    <w:rsid w:val="00BF0F75"/>
    <w:rsid w:val="00BF1427"/>
    <w:rsid w:val="00BF18C6"/>
    <w:rsid w:val="00BF19BA"/>
    <w:rsid w:val="00BF1E6E"/>
    <w:rsid w:val="00BF1F25"/>
    <w:rsid w:val="00BF2110"/>
    <w:rsid w:val="00BF2C4D"/>
    <w:rsid w:val="00BF2F0B"/>
    <w:rsid w:val="00BF31F5"/>
    <w:rsid w:val="00BF3586"/>
    <w:rsid w:val="00BF37BC"/>
    <w:rsid w:val="00BF3969"/>
    <w:rsid w:val="00BF3C30"/>
    <w:rsid w:val="00BF3F70"/>
    <w:rsid w:val="00BF3F7B"/>
    <w:rsid w:val="00BF48EB"/>
    <w:rsid w:val="00BF48F2"/>
    <w:rsid w:val="00BF4ABD"/>
    <w:rsid w:val="00BF4E3E"/>
    <w:rsid w:val="00BF4E8E"/>
    <w:rsid w:val="00BF534D"/>
    <w:rsid w:val="00BF53E6"/>
    <w:rsid w:val="00BF587E"/>
    <w:rsid w:val="00BF58C3"/>
    <w:rsid w:val="00BF653E"/>
    <w:rsid w:val="00BF663D"/>
    <w:rsid w:val="00BF66A1"/>
    <w:rsid w:val="00BF67D5"/>
    <w:rsid w:val="00BF6B1A"/>
    <w:rsid w:val="00BF6BEC"/>
    <w:rsid w:val="00BF6F0C"/>
    <w:rsid w:val="00BF7044"/>
    <w:rsid w:val="00BF7401"/>
    <w:rsid w:val="00BF797E"/>
    <w:rsid w:val="00BF79D1"/>
    <w:rsid w:val="00BF7B84"/>
    <w:rsid w:val="00BF7C5B"/>
    <w:rsid w:val="00C0046B"/>
    <w:rsid w:val="00C0066C"/>
    <w:rsid w:val="00C0085C"/>
    <w:rsid w:val="00C00A5A"/>
    <w:rsid w:val="00C00D97"/>
    <w:rsid w:val="00C010FF"/>
    <w:rsid w:val="00C0165C"/>
    <w:rsid w:val="00C01E81"/>
    <w:rsid w:val="00C02216"/>
    <w:rsid w:val="00C0257B"/>
    <w:rsid w:val="00C02BFC"/>
    <w:rsid w:val="00C02F73"/>
    <w:rsid w:val="00C030F4"/>
    <w:rsid w:val="00C032F8"/>
    <w:rsid w:val="00C034FB"/>
    <w:rsid w:val="00C03634"/>
    <w:rsid w:val="00C038C9"/>
    <w:rsid w:val="00C03AFA"/>
    <w:rsid w:val="00C03B6A"/>
    <w:rsid w:val="00C03B83"/>
    <w:rsid w:val="00C03C5A"/>
    <w:rsid w:val="00C04016"/>
    <w:rsid w:val="00C0435F"/>
    <w:rsid w:val="00C043DF"/>
    <w:rsid w:val="00C047D0"/>
    <w:rsid w:val="00C04CEE"/>
    <w:rsid w:val="00C05032"/>
    <w:rsid w:val="00C05228"/>
    <w:rsid w:val="00C054EB"/>
    <w:rsid w:val="00C054F5"/>
    <w:rsid w:val="00C0568A"/>
    <w:rsid w:val="00C057D5"/>
    <w:rsid w:val="00C058D8"/>
    <w:rsid w:val="00C061F6"/>
    <w:rsid w:val="00C0642B"/>
    <w:rsid w:val="00C06465"/>
    <w:rsid w:val="00C0657E"/>
    <w:rsid w:val="00C0680B"/>
    <w:rsid w:val="00C06877"/>
    <w:rsid w:val="00C06BC4"/>
    <w:rsid w:val="00C06C1B"/>
    <w:rsid w:val="00C06D56"/>
    <w:rsid w:val="00C06E14"/>
    <w:rsid w:val="00C07021"/>
    <w:rsid w:val="00C073B1"/>
    <w:rsid w:val="00C07520"/>
    <w:rsid w:val="00C07746"/>
    <w:rsid w:val="00C07AA4"/>
    <w:rsid w:val="00C07C1B"/>
    <w:rsid w:val="00C07C7F"/>
    <w:rsid w:val="00C07CB3"/>
    <w:rsid w:val="00C102B0"/>
    <w:rsid w:val="00C102F3"/>
    <w:rsid w:val="00C10359"/>
    <w:rsid w:val="00C104FF"/>
    <w:rsid w:val="00C10A42"/>
    <w:rsid w:val="00C10F5D"/>
    <w:rsid w:val="00C11518"/>
    <w:rsid w:val="00C11838"/>
    <w:rsid w:val="00C11997"/>
    <w:rsid w:val="00C11BD1"/>
    <w:rsid w:val="00C11DEA"/>
    <w:rsid w:val="00C11F0E"/>
    <w:rsid w:val="00C1200B"/>
    <w:rsid w:val="00C120BC"/>
    <w:rsid w:val="00C120DA"/>
    <w:rsid w:val="00C1210A"/>
    <w:rsid w:val="00C12413"/>
    <w:rsid w:val="00C12532"/>
    <w:rsid w:val="00C131AE"/>
    <w:rsid w:val="00C1324C"/>
    <w:rsid w:val="00C13755"/>
    <w:rsid w:val="00C1389D"/>
    <w:rsid w:val="00C13A6D"/>
    <w:rsid w:val="00C13B16"/>
    <w:rsid w:val="00C13F4E"/>
    <w:rsid w:val="00C1471F"/>
    <w:rsid w:val="00C14983"/>
    <w:rsid w:val="00C14A89"/>
    <w:rsid w:val="00C14E43"/>
    <w:rsid w:val="00C14FC7"/>
    <w:rsid w:val="00C1502E"/>
    <w:rsid w:val="00C15119"/>
    <w:rsid w:val="00C1517E"/>
    <w:rsid w:val="00C15311"/>
    <w:rsid w:val="00C1532E"/>
    <w:rsid w:val="00C155F7"/>
    <w:rsid w:val="00C1570A"/>
    <w:rsid w:val="00C15A45"/>
    <w:rsid w:val="00C163FC"/>
    <w:rsid w:val="00C166B2"/>
    <w:rsid w:val="00C16748"/>
    <w:rsid w:val="00C16A9F"/>
    <w:rsid w:val="00C16CBE"/>
    <w:rsid w:val="00C1706E"/>
    <w:rsid w:val="00C179FF"/>
    <w:rsid w:val="00C17AEC"/>
    <w:rsid w:val="00C17CB3"/>
    <w:rsid w:val="00C17EF8"/>
    <w:rsid w:val="00C17FD0"/>
    <w:rsid w:val="00C20949"/>
    <w:rsid w:val="00C20A1B"/>
    <w:rsid w:val="00C20CA1"/>
    <w:rsid w:val="00C20F2F"/>
    <w:rsid w:val="00C21490"/>
    <w:rsid w:val="00C215E2"/>
    <w:rsid w:val="00C216B7"/>
    <w:rsid w:val="00C21BD6"/>
    <w:rsid w:val="00C21E72"/>
    <w:rsid w:val="00C220CE"/>
    <w:rsid w:val="00C22709"/>
    <w:rsid w:val="00C22EEE"/>
    <w:rsid w:val="00C239B1"/>
    <w:rsid w:val="00C243F2"/>
    <w:rsid w:val="00C2460C"/>
    <w:rsid w:val="00C2483C"/>
    <w:rsid w:val="00C248BC"/>
    <w:rsid w:val="00C24B91"/>
    <w:rsid w:val="00C24F7B"/>
    <w:rsid w:val="00C250CF"/>
    <w:rsid w:val="00C25AA6"/>
    <w:rsid w:val="00C25B7D"/>
    <w:rsid w:val="00C260D7"/>
    <w:rsid w:val="00C263C3"/>
    <w:rsid w:val="00C263D2"/>
    <w:rsid w:val="00C26588"/>
    <w:rsid w:val="00C265CB"/>
    <w:rsid w:val="00C266BD"/>
    <w:rsid w:val="00C269FA"/>
    <w:rsid w:val="00C27221"/>
    <w:rsid w:val="00C27532"/>
    <w:rsid w:val="00C27610"/>
    <w:rsid w:val="00C27AD7"/>
    <w:rsid w:val="00C27CE7"/>
    <w:rsid w:val="00C27F18"/>
    <w:rsid w:val="00C304CC"/>
    <w:rsid w:val="00C3054B"/>
    <w:rsid w:val="00C30581"/>
    <w:rsid w:val="00C3079E"/>
    <w:rsid w:val="00C30C5B"/>
    <w:rsid w:val="00C30CEA"/>
    <w:rsid w:val="00C30E8B"/>
    <w:rsid w:val="00C31181"/>
    <w:rsid w:val="00C314D2"/>
    <w:rsid w:val="00C31C6C"/>
    <w:rsid w:val="00C3236E"/>
    <w:rsid w:val="00C32403"/>
    <w:rsid w:val="00C32668"/>
    <w:rsid w:val="00C32ACC"/>
    <w:rsid w:val="00C32C10"/>
    <w:rsid w:val="00C32F88"/>
    <w:rsid w:val="00C334E3"/>
    <w:rsid w:val="00C337AC"/>
    <w:rsid w:val="00C33873"/>
    <w:rsid w:val="00C33D6B"/>
    <w:rsid w:val="00C34187"/>
    <w:rsid w:val="00C34987"/>
    <w:rsid w:val="00C351CD"/>
    <w:rsid w:val="00C35AF2"/>
    <w:rsid w:val="00C35DB0"/>
    <w:rsid w:val="00C35E60"/>
    <w:rsid w:val="00C360B2"/>
    <w:rsid w:val="00C361EE"/>
    <w:rsid w:val="00C36B1A"/>
    <w:rsid w:val="00C36C41"/>
    <w:rsid w:val="00C36CD9"/>
    <w:rsid w:val="00C36EED"/>
    <w:rsid w:val="00C37078"/>
    <w:rsid w:val="00C37170"/>
    <w:rsid w:val="00C371AA"/>
    <w:rsid w:val="00C37224"/>
    <w:rsid w:val="00C37488"/>
    <w:rsid w:val="00C37561"/>
    <w:rsid w:val="00C37ED3"/>
    <w:rsid w:val="00C37F86"/>
    <w:rsid w:val="00C3C8CD"/>
    <w:rsid w:val="00C4006B"/>
    <w:rsid w:val="00C40192"/>
    <w:rsid w:val="00C405D5"/>
    <w:rsid w:val="00C4091C"/>
    <w:rsid w:val="00C40BAA"/>
    <w:rsid w:val="00C417D8"/>
    <w:rsid w:val="00C4202E"/>
    <w:rsid w:val="00C4220E"/>
    <w:rsid w:val="00C4244D"/>
    <w:rsid w:val="00C425EE"/>
    <w:rsid w:val="00C42A30"/>
    <w:rsid w:val="00C42F32"/>
    <w:rsid w:val="00C4324F"/>
    <w:rsid w:val="00C43B22"/>
    <w:rsid w:val="00C43FCF"/>
    <w:rsid w:val="00C43FE2"/>
    <w:rsid w:val="00C441E0"/>
    <w:rsid w:val="00C447F2"/>
    <w:rsid w:val="00C44C44"/>
    <w:rsid w:val="00C44D1E"/>
    <w:rsid w:val="00C44D59"/>
    <w:rsid w:val="00C45157"/>
    <w:rsid w:val="00C45197"/>
    <w:rsid w:val="00C4546A"/>
    <w:rsid w:val="00C4574E"/>
    <w:rsid w:val="00C45A6F"/>
    <w:rsid w:val="00C45AB5"/>
    <w:rsid w:val="00C45D51"/>
    <w:rsid w:val="00C46320"/>
    <w:rsid w:val="00C4655F"/>
    <w:rsid w:val="00C46939"/>
    <w:rsid w:val="00C474E9"/>
    <w:rsid w:val="00C4762C"/>
    <w:rsid w:val="00C50899"/>
    <w:rsid w:val="00C50C1F"/>
    <w:rsid w:val="00C50F27"/>
    <w:rsid w:val="00C50F83"/>
    <w:rsid w:val="00C50FCA"/>
    <w:rsid w:val="00C51095"/>
    <w:rsid w:val="00C5172E"/>
    <w:rsid w:val="00C51756"/>
    <w:rsid w:val="00C51B10"/>
    <w:rsid w:val="00C51D6D"/>
    <w:rsid w:val="00C52468"/>
    <w:rsid w:val="00C5246E"/>
    <w:rsid w:val="00C528D9"/>
    <w:rsid w:val="00C52916"/>
    <w:rsid w:val="00C52A89"/>
    <w:rsid w:val="00C52CC0"/>
    <w:rsid w:val="00C52DC4"/>
    <w:rsid w:val="00C52E8B"/>
    <w:rsid w:val="00C52E9B"/>
    <w:rsid w:val="00C5367E"/>
    <w:rsid w:val="00C54847"/>
    <w:rsid w:val="00C552E3"/>
    <w:rsid w:val="00C553C0"/>
    <w:rsid w:val="00C554B2"/>
    <w:rsid w:val="00C555FD"/>
    <w:rsid w:val="00C5571D"/>
    <w:rsid w:val="00C5592E"/>
    <w:rsid w:val="00C567DC"/>
    <w:rsid w:val="00C57485"/>
    <w:rsid w:val="00C57A18"/>
    <w:rsid w:val="00C57B31"/>
    <w:rsid w:val="00C601AC"/>
    <w:rsid w:val="00C60A94"/>
    <w:rsid w:val="00C60CC7"/>
    <w:rsid w:val="00C61B0A"/>
    <w:rsid w:val="00C61B16"/>
    <w:rsid w:val="00C62404"/>
    <w:rsid w:val="00C62754"/>
    <w:rsid w:val="00C62841"/>
    <w:rsid w:val="00C62B1A"/>
    <w:rsid w:val="00C62F68"/>
    <w:rsid w:val="00C6321B"/>
    <w:rsid w:val="00C6326C"/>
    <w:rsid w:val="00C634F5"/>
    <w:rsid w:val="00C639CD"/>
    <w:rsid w:val="00C63CF0"/>
    <w:rsid w:val="00C64008"/>
    <w:rsid w:val="00C642D6"/>
    <w:rsid w:val="00C646DA"/>
    <w:rsid w:val="00C647EE"/>
    <w:rsid w:val="00C64910"/>
    <w:rsid w:val="00C64DB9"/>
    <w:rsid w:val="00C6569D"/>
    <w:rsid w:val="00C656A2"/>
    <w:rsid w:val="00C656F1"/>
    <w:rsid w:val="00C658FD"/>
    <w:rsid w:val="00C662AF"/>
    <w:rsid w:val="00C66345"/>
    <w:rsid w:val="00C66B9D"/>
    <w:rsid w:val="00C66D46"/>
    <w:rsid w:val="00C67106"/>
    <w:rsid w:val="00C673F3"/>
    <w:rsid w:val="00C67609"/>
    <w:rsid w:val="00C67725"/>
    <w:rsid w:val="00C67790"/>
    <w:rsid w:val="00C67A70"/>
    <w:rsid w:val="00C67AEC"/>
    <w:rsid w:val="00C70268"/>
    <w:rsid w:val="00C706D3"/>
    <w:rsid w:val="00C70AA3"/>
    <w:rsid w:val="00C70DD5"/>
    <w:rsid w:val="00C71131"/>
    <w:rsid w:val="00C72280"/>
    <w:rsid w:val="00C72469"/>
    <w:rsid w:val="00C72FF1"/>
    <w:rsid w:val="00C73003"/>
    <w:rsid w:val="00C73142"/>
    <w:rsid w:val="00C73193"/>
    <w:rsid w:val="00C731EE"/>
    <w:rsid w:val="00C731F0"/>
    <w:rsid w:val="00C7329E"/>
    <w:rsid w:val="00C73BC4"/>
    <w:rsid w:val="00C73E26"/>
    <w:rsid w:val="00C74576"/>
    <w:rsid w:val="00C747DA"/>
    <w:rsid w:val="00C74CB2"/>
    <w:rsid w:val="00C74D66"/>
    <w:rsid w:val="00C74F74"/>
    <w:rsid w:val="00C754AE"/>
    <w:rsid w:val="00C756BF"/>
    <w:rsid w:val="00C758E1"/>
    <w:rsid w:val="00C75AD9"/>
    <w:rsid w:val="00C75AE3"/>
    <w:rsid w:val="00C76886"/>
    <w:rsid w:val="00C76A8D"/>
    <w:rsid w:val="00C7713F"/>
    <w:rsid w:val="00C772CC"/>
    <w:rsid w:val="00C77313"/>
    <w:rsid w:val="00C7746A"/>
    <w:rsid w:val="00C77C65"/>
    <w:rsid w:val="00C77C74"/>
    <w:rsid w:val="00C77DDE"/>
    <w:rsid w:val="00C80041"/>
    <w:rsid w:val="00C800C0"/>
    <w:rsid w:val="00C806CF"/>
    <w:rsid w:val="00C80A43"/>
    <w:rsid w:val="00C80D4F"/>
    <w:rsid w:val="00C81039"/>
    <w:rsid w:val="00C817F6"/>
    <w:rsid w:val="00C81971"/>
    <w:rsid w:val="00C81A1D"/>
    <w:rsid w:val="00C81AAA"/>
    <w:rsid w:val="00C81E8F"/>
    <w:rsid w:val="00C821C7"/>
    <w:rsid w:val="00C82324"/>
    <w:rsid w:val="00C8256C"/>
    <w:rsid w:val="00C825F3"/>
    <w:rsid w:val="00C82CBB"/>
    <w:rsid w:val="00C8319E"/>
    <w:rsid w:val="00C83895"/>
    <w:rsid w:val="00C838CC"/>
    <w:rsid w:val="00C83F6C"/>
    <w:rsid w:val="00C83FF7"/>
    <w:rsid w:val="00C84071"/>
    <w:rsid w:val="00C8420A"/>
    <w:rsid w:val="00C845AA"/>
    <w:rsid w:val="00C84E02"/>
    <w:rsid w:val="00C855C1"/>
    <w:rsid w:val="00C8591C"/>
    <w:rsid w:val="00C859D9"/>
    <w:rsid w:val="00C85C2F"/>
    <w:rsid w:val="00C861FC"/>
    <w:rsid w:val="00C8641B"/>
    <w:rsid w:val="00C864F9"/>
    <w:rsid w:val="00C865F2"/>
    <w:rsid w:val="00C8675F"/>
    <w:rsid w:val="00C86C2E"/>
    <w:rsid w:val="00C87164"/>
    <w:rsid w:val="00C87325"/>
    <w:rsid w:val="00C87561"/>
    <w:rsid w:val="00C87601"/>
    <w:rsid w:val="00C8773A"/>
    <w:rsid w:val="00C87773"/>
    <w:rsid w:val="00C87A97"/>
    <w:rsid w:val="00C87AC5"/>
    <w:rsid w:val="00C87FB6"/>
    <w:rsid w:val="00C90064"/>
    <w:rsid w:val="00C90C1E"/>
    <w:rsid w:val="00C90DD5"/>
    <w:rsid w:val="00C90EE9"/>
    <w:rsid w:val="00C91269"/>
    <w:rsid w:val="00C91341"/>
    <w:rsid w:val="00C91439"/>
    <w:rsid w:val="00C91479"/>
    <w:rsid w:val="00C91797"/>
    <w:rsid w:val="00C91B9E"/>
    <w:rsid w:val="00C91C44"/>
    <w:rsid w:val="00C91D78"/>
    <w:rsid w:val="00C9280C"/>
    <w:rsid w:val="00C92915"/>
    <w:rsid w:val="00C92A7F"/>
    <w:rsid w:val="00C92D75"/>
    <w:rsid w:val="00C92EA6"/>
    <w:rsid w:val="00C93054"/>
    <w:rsid w:val="00C933FA"/>
    <w:rsid w:val="00C93AC2"/>
    <w:rsid w:val="00C93C3D"/>
    <w:rsid w:val="00C93DAF"/>
    <w:rsid w:val="00C9424B"/>
    <w:rsid w:val="00C94280"/>
    <w:rsid w:val="00C94402"/>
    <w:rsid w:val="00C94493"/>
    <w:rsid w:val="00C94AE4"/>
    <w:rsid w:val="00C94C79"/>
    <w:rsid w:val="00C94CD7"/>
    <w:rsid w:val="00C958DE"/>
    <w:rsid w:val="00C95A4D"/>
    <w:rsid w:val="00C95EA7"/>
    <w:rsid w:val="00C9630D"/>
    <w:rsid w:val="00C9632E"/>
    <w:rsid w:val="00C96358"/>
    <w:rsid w:val="00C96840"/>
    <w:rsid w:val="00C9702F"/>
    <w:rsid w:val="00C9710E"/>
    <w:rsid w:val="00CA0261"/>
    <w:rsid w:val="00CA031B"/>
    <w:rsid w:val="00CA0417"/>
    <w:rsid w:val="00CA0536"/>
    <w:rsid w:val="00CA1C8B"/>
    <w:rsid w:val="00CA1F6A"/>
    <w:rsid w:val="00CA1FAA"/>
    <w:rsid w:val="00CA2649"/>
    <w:rsid w:val="00CA28E3"/>
    <w:rsid w:val="00CA29BC"/>
    <w:rsid w:val="00CA29C2"/>
    <w:rsid w:val="00CA2B72"/>
    <w:rsid w:val="00CA2EAF"/>
    <w:rsid w:val="00CA2FD6"/>
    <w:rsid w:val="00CA305F"/>
    <w:rsid w:val="00CA3372"/>
    <w:rsid w:val="00CA3647"/>
    <w:rsid w:val="00CA38BB"/>
    <w:rsid w:val="00CA3BC3"/>
    <w:rsid w:val="00CA41B2"/>
    <w:rsid w:val="00CA4427"/>
    <w:rsid w:val="00CA45C9"/>
    <w:rsid w:val="00CA4680"/>
    <w:rsid w:val="00CA46BC"/>
    <w:rsid w:val="00CA47CE"/>
    <w:rsid w:val="00CA4A24"/>
    <w:rsid w:val="00CA4A8D"/>
    <w:rsid w:val="00CA4ECD"/>
    <w:rsid w:val="00CA4FC0"/>
    <w:rsid w:val="00CA50E2"/>
    <w:rsid w:val="00CA6700"/>
    <w:rsid w:val="00CA6A4F"/>
    <w:rsid w:val="00CA77E5"/>
    <w:rsid w:val="00CA79B0"/>
    <w:rsid w:val="00CA79E6"/>
    <w:rsid w:val="00CA7E9C"/>
    <w:rsid w:val="00CA7F11"/>
    <w:rsid w:val="00CA7F3E"/>
    <w:rsid w:val="00CA7FF0"/>
    <w:rsid w:val="00CB01B9"/>
    <w:rsid w:val="00CB097A"/>
    <w:rsid w:val="00CB0CF4"/>
    <w:rsid w:val="00CB116D"/>
    <w:rsid w:val="00CB13C0"/>
    <w:rsid w:val="00CB154C"/>
    <w:rsid w:val="00CB1799"/>
    <w:rsid w:val="00CB17DD"/>
    <w:rsid w:val="00CB1A11"/>
    <w:rsid w:val="00CB1EB6"/>
    <w:rsid w:val="00CB2BAC"/>
    <w:rsid w:val="00CB2C81"/>
    <w:rsid w:val="00CB2EAD"/>
    <w:rsid w:val="00CB35A3"/>
    <w:rsid w:val="00CB3680"/>
    <w:rsid w:val="00CB36EF"/>
    <w:rsid w:val="00CB38B1"/>
    <w:rsid w:val="00CB398F"/>
    <w:rsid w:val="00CB3C3E"/>
    <w:rsid w:val="00CB3E3B"/>
    <w:rsid w:val="00CB40C4"/>
    <w:rsid w:val="00CB417F"/>
    <w:rsid w:val="00CB41E8"/>
    <w:rsid w:val="00CB43D9"/>
    <w:rsid w:val="00CB47F9"/>
    <w:rsid w:val="00CB4B5A"/>
    <w:rsid w:val="00CB5125"/>
    <w:rsid w:val="00CB5168"/>
    <w:rsid w:val="00CB536D"/>
    <w:rsid w:val="00CB57AA"/>
    <w:rsid w:val="00CB58ED"/>
    <w:rsid w:val="00CB5CF6"/>
    <w:rsid w:val="00CB5D86"/>
    <w:rsid w:val="00CB60F7"/>
    <w:rsid w:val="00CB611E"/>
    <w:rsid w:val="00CB61EA"/>
    <w:rsid w:val="00CB63B0"/>
    <w:rsid w:val="00CB6406"/>
    <w:rsid w:val="00CB6594"/>
    <w:rsid w:val="00CB6641"/>
    <w:rsid w:val="00CB6761"/>
    <w:rsid w:val="00CB6EA2"/>
    <w:rsid w:val="00CB6F0D"/>
    <w:rsid w:val="00CB710F"/>
    <w:rsid w:val="00CB75CF"/>
    <w:rsid w:val="00CB7609"/>
    <w:rsid w:val="00CB7B7C"/>
    <w:rsid w:val="00CB7F2B"/>
    <w:rsid w:val="00CC0063"/>
    <w:rsid w:val="00CC0436"/>
    <w:rsid w:val="00CC04B8"/>
    <w:rsid w:val="00CC0A73"/>
    <w:rsid w:val="00CC0A9F"/>
    <w:rsid w:val="00CC0DB1"/>
    <w:rsid w:val="00CC0F9D"/>
    <w:rsid w:val="00CC123F"/>
    <w:rsid w:val="00CC1575"/>
    <w:rsid w:val="00CC1B60"/>
    <w:rsid w:val="00CC1CA3"/>
    <w:rsid w:val="00CC1E36"/>
    <w:rsid w:val="00CC22B0"/>
    <w:rsid w:val="00CC2491"/>
    <w:rsid w:val="00CC258B"/>
    <w:rsid w:val="00CC258C"/>
    <w:rsid w:val="00CC299D"/>
    <w:rsid w:val="00CC2B3B"/>
    <w:rsid w:val="00CC2BC0"/>
    <w:rsid w:val="00CC2E83"/>
    <w:rsid w:val="00CC3419"/>
    <w:rsid w:val="00CC34F7"/>
    <w:rsid w:val="00CC35E7"/>
    <w:rsid w:val="00CC3848"/>
    <w:rsid w:val="00CC38C3"/>
    <w:rsid w:val="00CC3AB9"/>
    <w:rsid w:val="00CC3DB3"/>
    <w:rsid w:val="00CC42C3"/>
    <w:rsid w:val="00CC42E5"/>
    <w:rsid w:val="00CC435A"/>
    <w:rsid w:val="00CC470A"/>
    <w:rsid w:val="00CC5168"/>
    <w:rsid w:val="00CC548A"/>
    <w:rsid w:val="00CC554F"/>
    <w:rsid w:val="00CC58C6"/>
    <w:rsid w:val="00CC5A09"/>
    <w:rsid w:val="00CC5DF1"/>
    <w:rsid w:val="00CC5E17"/>
    <w:rsid w:val="00CC6C09"/>
    <w:rsid w:val="00CC6EBB"/>
    <w:rsid w:val="00CC6FF4"/>
    <w:rsid w:val="00CC74E6"/>
    <w:rsid w:val="00CC74EF"/>
    <w:rsid w:val="00CC75B0"/>
    <w:rsid w:val="00CC7F3A"/>
    <w:rsid w:val="00CC7FC4"/>
    <w:rsid w:val="00CCBD4F"/>
    <w:rsid w:val="00CD01A3"/>
    <w:rsid w:val="00CD0583"/>
    <w:rsid w:val="00CD0B12"/>
    <w:rsid w:val="00CD0B9E"/>
    <w:rsid w:val="00CD0C81"/>
    <w:rsid w:val="00CD0D56"/>
    <w:rsid w:val="00CD0D85"/>
    <w:rsid w:val="00CD0F78"/>
    <w:rsid w:val="00CD1013"/>
    <w:rsid w:val="00CD1109"/>
    <w:rsid w:val="00CD1437"/>
    <w:rsid w:val="00CD193D"/>
    <w:rsid w:val="00CD19C0"/>
    <w:rsid w:val="00CD19C6"/>
    <w:rsid w:val="00CD1D0C"/>
    <w:rsid w:val="00CD1F43"/>
    <w:rsid w:val="00CD1F84"/>
    <w:rsid w:val="00CD2185"/>
    <w:rsid w:val="00CD26AD"/>
    <w:rsid w:val="00CD2B37"/>
    <w:rsid w:val="00CD2B93"/>
    <w:rsid w:val="00CD308A"/>
    <w:rsid w:val="00CD365D"/>
    <w:rsid w:val="00CD3734"/>
    <w:rsid w:val="00CD3986"/>
    <w:rsid w:val="00CD3A39"/>
    <w:rsid w:val="00CD3C07"/>
    <w:rsid w:val="00CD3FF4"/>
    <w:rsid w:val="00CD402F"/>
    <w:rsid w:val="00CD4404"/>
    <w:rsid w:val="00CD46CF"/>
    <w:rsid w:val="00CD49C8"/>
    <w:rsid w:val="00CD49DE"/>
    <w:rsid w:val="00CD4ADF"/>
    <w:rsid w:val="00CD4F85"/>
    <w:rsid w:val="00CD52CD"/>
    <w:rsid w:val="00CD5786"/>
    <w:rsid w:val="00CD589E"/>
    <w:rsid w:val="00CD5CA1"/>
    <w:rsid w:val="00CD5DFE"/>
    <w:rsid w:val="00CD60F7"/>
    <w:rsid w:val="00CD62D1"/>
    <w:rsid w:val="00CD6932"/>
    <w:rsid w:val="00CD6A95"/>
    <w:rsid w:val="00CD6DEC"/>
    <w:rsid w:val="00CD6F7E"/>
    <w:rsid w:val="00CD7023"/>
    <w:rsid w:val="00CD7141"/>
    <w:rsid w:val="00CD740B"/>
    <w:rsid w:val="00CD7CBB"/>
    <w:rsid w:val="00CE01B2"/>
    <w:rsid w:val="00CE02E3"/>
    <w:rsid w:val="00CE05C8"/>
    <w:rsid w:val="00CE066E"/>
    <w:rsid w:val="00CE0D1B"/>
    <w:rsid w:val="00CE0E91"/>
    <w:rsid w:val="00CE1122"/>
    <w:rsid w:val="00CE12D3"/>
    <w:rsid w:val="00CE14F3"/>
    <w:rsid w:val="00CE168C"/>
    <w:rsid w:val="00CE16D3"/>
    <w:rsid w:val="00CE191A"/>
    <w:rsid w:val="00CE1934"/>
    <w:rsid w:val="00CE1CB4"/>
    <w:rsid w:val="00CE2130"/>
    <w:rsid w:val="00CE296D"/>
    <w:rsid w:val="00CE29C4"/>
    <w:rsid w:val="00CE2DE1"/>
    <w:rsid w:val="00CE3851"/>
    <w:rsid w:val="00CE3926"/>
    <w:rsid w:val="00CE3A38"/>
    <w:rsid w:val="00CE3B93"/>
    <w:rsid w:val="00CE3DBB"/>
    <w:rsid w:val="00CE4171"/>
    <w:rsid w:val="00CE4230"/>
    <w:rsid w:val="00CE42E9"/>
    <w:rsid w:val="00CE4788"/>
    <w:rsid w:val="00CE47CE"/>
    <w:rsid w:val="00CE48D9"/>
    <w:rsid w:val="00CE4BD4"/>
    <w:rsid w:val="00CE4F78"/>
    <w:rsid w:val="00CE4FE9"/>
    <w:rsid w:val="00CE5181"/>
    <w:rsid w:val="00CE528D"/>
    <w:rsid w:val="00CE57BE"/>
    <w:rsid w:val="00CE644E"/>
    <w:rsid w:val="00CE683B"/>
    <w:rsid w:val="00CE6B02"/>
    <w:rsid w:val="00CE6E81"/>
    <w:rsid w:val="00CE7061"/>
    <w:rsid w:val="00CE7321"/>
    <w:rsid w:val="00CE7A13"/>
    <w:rsid w:val="00CE7BC9"/>
    <w:rsid w:val="00CE7BF7"/>
    <w:rsid w:val="00CF0032"/>
    <w:rsid w:val="00CF0613"/>
    <w:rsid w:val="00CF0696"/>
    <w:rsid w:val="00CF14B7"/>
    <w:rsid w:val="00CF1609"/>
    <w:rsid w:val="00CF17DD"/>
    <w:rsid w:val="00CF1CBC"/>
    <w:rsid w:val="00CF1D99"/>
    <w:rsid w:val="00CF1EB6"/>
    <w:rsid w:val="00CF2253"/>
    <w:rsid w:val="00CF23AB"/>
    <w:rsid w:val="00CF3080"/>
    <w:rsid w:val="00CF3BC6"/>
    <w:rsid w:val="00CF4052"/>
    <w:rsid w:val="00CF48E9"/>
    <w:rsid w:val="00CF497C"/>
    <w:rsid w:val="00CF4C90"/>
    <w:rsid w:val="00CF4CC6"/>
    <w:rsid w:val="00CF4EC0"/>
    <w:rsid w:val="00CF5039"/>
    <w:rsid w:val="00CF5114"/>
    <w:rsid w:val="00CF51C9"/>
    <w:rsid w:val="00CF534B"/>
    <w:rsid w:val="00CF5B05"/>
    <w:rsid w:val="00CF5BD7"/>
    <w:rsid w:val="00CF5D11"/>
    <w:rsid w:val="00CF6322"/>
    <w:rsid w:val="00CF64B4"/>
    <w:rsid w:val="00CF673D"/>
    <w:rsid w:val="00CF6900"/>
    <w:rsid w:val="00CF6990"/>
    <w:rsid w:val="00CF6D02"/>
    <w:rsid w:val="00CF74E0"/>
    <w:rsid w:val="00CF77DC"/>
    <w:rsid w:val="00CF7894"/>
    <w:rsid w:val="00CF796D"/>
    <w:rsid w:val="00CF7BBF"/>
    <w:rsid w:val="00CF7DA8"/>
    <w:rsid w:val="00D000C1"/>
    <w:rsid w:val="00D00599"/>
    <w:rsid w:val="00D006D9"/>
    <w:rsid w:val="00D008CB"/>
    <w:rsid w:val="00D00A08"/>
    <w:rsid w:val="00D01016"/>
    <w:rsid w:val="00D01968"/>
    <w:rsid w:val="00D01DFE"/>
    <w:rsid w:val="00D02358"/>
    <w:rsid w:val="00D025BD"/>
    <w:rsid w:val="00D02918"/>
    <w:rsid w:val="00D02C70"/>
    <w:rsid w:val="00D02D59"/>
    <w:rsid w:val="00D0316F"/>
    <w:rsid w:val="00D03280"/>
    <w:rsid w:val="00D03431"/>
    <w:rsid w:val="00D03457"/>
    <w:rsid w:val="00D03A06"/>
    <w:rsid w:val="00D03E1F"/>
    <w:rsid w:val="00D03E9C"/>
    <w:rsid w:val="00D04021"/>
    <w:rsid w:val="00D04296"/>
    <w:rsid w:val="00D0467B"/>
    <w:rsid w:val="00D04D0A"/>
    <w:rsid w:val="00D04EE5"/>
    <w:rsid w:val="00D04FB3"/>
    <w:rsid w:val="00D050F2"/>
    <w:rsid w:val="00D055ED"/>
    <w:rsid w:val="00D056AE"/>
    <w:rsid w:val="00D058AC"/>
    <w:rsid w:val="00D05B4C"/>
    <w:rsid w:val="00D05E26"/>
    <w:rsid w:val="00D06455"/>
    <w:rsid w:val="00D064EB"/>
    <w:rsid w:val="00D067F1"/>
    <w:rsid w:val="00D0686D"/>
    <w:rsid w:val="00D0699F"/>
    <w:rsid w:val="00D06E3D"/>
    <w:rsid w:val="00D070A4"/>
    <w:rsid w:val="00D074C7"/>
    <w:rsid w:val="00D07633"/>
    <w:rsid w:val="00D07739"/>
    <w:rsid w:val="00D077CB"/>
    <w:rsid w:val="00D07F01"/>
    <w:rsid w:val="00D1045C"/>
    <w:rsid w:val="00D10834"/>
    <w:rsid w:val="00D10984"/>
    <w:rsid w:val="00D10A00"/>
    <w:rsid w:val="00D10CFE"/>
    <w:rsid w:val="00D10E4D"/>
    <w:rsid w:val="00D10E8A"/>
    <w:rsid w:val="00D10F6D"/>
    <w:rsid w:val="00D10FA9"/>
    <w:rsid w:val="00D10FC8"/>
    <w:rsid w:val="00D112A6"/>
    <w:rsid w:val="00D11322"/>
    <w:rsid w:val="00D11584"/>
    <w:rsid w:val="00D1169E"/>
    <w:rsid w:val="00D1197C"/>
    <w:rsid w:val="00D1268D"/>
    <w:rsid w:val="00D12A9E"/>
    <w:rsid w:val="00D12AC3"/>
    <w:rsid w:val="00D13658"/>
    <w:rsid w:val="00D1387D"/>
    <w:rsid w:val="00D1392E"/>
    <w:rsid w:val="00D143A0"/>
    <w:rsid w:val="00D1443F"/>
    <w:rsid w:val="00D145D9"/>
    <w:rsid w:val="00D147ED"/>
    <w:rsid w:val="00D149E1"/>
    <w:rsid w:val="00D14A11"/>
    <w:rsid w:val="00D14A87"/>
    <w:rsid w:val="00D14B5F"/>
    <w:rsid w:val="00D1519F"/>
    <w:rsid w:val="00D157D9"/>
    <w:rsid w:val="00D15EA7"/>
    <w:rsid w:val="00D1631E"/>
    <w:rsid w:val="00D163E2"/>
    <w:rsid w:val="00D167F1"/>
    <w:rsid w:val="00D1692E"/>
    <w:rsid w:val="00D16CCA"/>
    <w:rsid w:val="00D175EC"/>
    <w:rsid w:val="00D1769B"/>
    <w:rsid w:val="00D17F51"/>
    <w:rsid w:val="00D2004D"/>
    <w:rsid w:val="00D200FB"/>
    <w:rsid w:val="00D207EE"/>
    <w:rsid w:val="00D20CBF"/>
    <w:rsid w:val="00D21101"/>
    <w:rsid w:val="00D21474"/>
    <w:rsid w:val="00D2152C"/>
    <w:rsid w:val="00D218F0"/>
    <w:rsid w:val="00D21A95"/>
    <w:rsid w:val="00D21C9B"/>
    <w:rsid w:val="00D2230E"/>
    <w:rsid w:val="00D22602"/>
    <w:rsid w:val="00D22AB9"/>
    <w:rsid w:val="00D22D9B"/>
    <w:rsid w:val="00D23082"/>
    <w:rsid w:val="00D2356F"/>
    <w:rsid w:val="00D2374C"/>
    <w:rsid w:val="00D2382E"/>
    <w:rsid w:val="00D23894"/>
    <w:rsid w:val="00D23E1D"/>
    <w:rsid w:val="00D2420C"/>
    <w:rsid w:val="00D243FE"/>
    <w:rsid w:val="00D247A2"/>
    <w:rsid w:val="00D248C8"/>
    <w:rsid w:val="00D249FD"/>
    <w:rsid w:val="00D24B23"/>
    <w:rsid w:val="00D25700"/>
    <w:rsid w:val="00D25F5D"/>
    <w:rsid w:val="00D265C8"/>
    <w:rsid w:val="00D26937"/>
    <w:rsid w:val="00D26B40"/>
    <w:rsid w:val="00D26E97"/>
    <w:rsid w:val="00D26F71"/>
    <w:rsid w:val="00D270E9"/>
    <w:rsid w:val="00D27289"/>
    <w:rsid w:val="00D2730C"/>
    <w:rsid w:val="00D305E5"/>
    <w:rsid w:val="00D30712"/>
    <w:rsid w:val="00D308BB"/>
    <w:rsid w:val="00D30A4E"/>
    <w:rsid w:val="00D30FD8"/>
    <w:rsid w:val="00D311BD"/>
    <w:rsid w:val="00D31533"/>
    <w:rsid w:val="00D31C96"/>
    <w:rsid w:val="00D31EF0"/>
    <w:rsid w:val="00D322C1"/>
    <w:rsid w:val="00D32A3A"/>
    <w:rsid w:val="00D32E43"/>
    <w:rsid w:val="00D32EF0"/>
    <w:rsid w:val="00D330A5"/>
    <w:rsid w:val="00D330EE"/>
    <w:rsid w:val="00D331C8"/>
    <w:rsid w:val="00D33402"/>
    <w:rsid w:val="00D33597"/>
    <w:rsid w:val="00D33B0C"/>
    <w:rsid w:val="00D34066"/>
    <w:rsid w:val="00D34971"/>
    <w:rsid w:val="00D34CBF"/>
    <w:rsid w:val="00D34CE4"/>
    <w:rsid w:val="00D357B0"/>
    <w:rsid w:val="00D35C83"/>
    <w:rsid w:val="00D36683"/>
    <w:rsid w:val="00D366CF"/>
    <w:rsid w:val="00D373C3"/>
    <w:rsid w:val="00D375CF"/>
    <w:rsid w:val="00D379DD"/>
    <w:rsid w:val="00D37A8E"/>
    <w:rsid w:val="00D4007D"/>
    <w:rsid w:val="00D40279"/>
    <w:rsid w:val="00D40675"/>
    <w:rsid w:val="00D40E21"/>
    <w:rsid w:val="00D410BD"/>
    <w:rsid w:val="00D4126F"/>
    <w:rsid w:val="00D414EC"/>
    <w:rsid w:val="00D41568"/>
    <w:rsid w:val="00D4157A"/>
    <w:rsid w:val="00D41EC6"/>
    <w:rsid w:val="00D4207D"/>
    <w:rsid w:val="00D42753"/>
    <w:rsid w:val="00D4275D"/>
    <w:rsid w:val="00D42B30"/>
    <w:rsid w:val="00D42D82"/>
    <w:rsid w:val="00D43592"/>
    <w:rsid w:val="00D435CC"/>
    <w:rsid w:val="00D44189"/>
    <w:rsid w:val="00D442A8"/>
    <w:rsid w:val="00D442F8"/>
    <w:rsid w:val="00D44567"/>
    <w:rsid w:val="00D44754"/>
    <w:rsid w:val="00D44864"/>
    <w:rsid w:val="00D44E6A"/>
    <w:rsid w:val="00D45242"/>
    <w:rsid w:val="00D45428"/>
    <w:rsid w:val="00D4568E"/>
    <w:rsid w:val="00D45773"/>
    <w:rsid w:val="00D457F0"/>
    <w:rsid w:val="00D458BC"/>
    <w:rsid w:val="00D45F84"/>
    <w:rsid w:val="00D46255"/>
    <w:rsid w:val="00D46477"/>
    <w:rsid w:val="00D46547"/>
    <w:rsid w:val="00D46650"/>
    <w:rsid w:val="00D46709"/>
    <w:rsid w:val="00D4681A"/>
    <w:rsid w:val="00D46DD8"/>
    <w:rsid w:val="00D47A15"/>
    <w:rsid w:val="00D47A71"/>
    <w:rsid w:val="00D47FF6"/>
    <w:rsid w:val="00D50098"/>
    <w:rsid w:val="00D505A4"/>
    <w:rsid w:val="00D5078B"/>
    <w:rsid w:val="00D508D9"/>
    <w:rsid w:val="00D51201"/>
    <w:rsid w:val="00D51DF1"/>
    <w:rsid w:val="00D51F0B"/>
    <w:rsid w:val="00D51FD4"/>
    <w:rsid w:val="00D5298A"/>
    <w:rsid w:val="00D52A86"/>
    <w:rsid w:val="00D52CCB"/>
    <w:rsid w:val="00D52FFF"/>
    <w:rsid w:val="00D5324F"/>
    <w:rsid w:val="00D53329"/>
    <w:rsid w:val="00D53485"/>
    <w:rsid w:val="00D53684"/>
    <w:rsid w:val="00D537E8"/>
    <w:rsid w:val="00D53917"/>
    <w:rsid w:val="00D53E6E"/>
    <w:rsid w:val="00D540F1"/>
    <w:rsid w:val="00D54182"/>
    <w:rsid w:val="00D5480F"/>
    <w:rsid w:val="00D548BB"/>
    <w:rsid w:val="00D548F8"/>
    <w:rsid w:val="00D54C6D"/>
    <w:rsid w:val="00D54CC3"/>
    <w:rsid w:val="00D54D76"/>
    <w:rsid w:val="00D54FDD"/>
    <w:rsid w:val="00D55AD8"/>
    <w:rsid w:val="00D55C0F"/>
    <w:rsid w:val="00D55FB7"/>
    <w:rsid w:val="00D5627E"/>
    <w:rsid w:val="00D563AE"/>
    <w:rsid w:val="00D56542"/>
    <w:rsid w:val="00D56CE4"/>
    <w:rsid w:val="00D56E26"/>
    <w:rsid w:val="00D57227"/>
    <w:rsid w:val="00D57371"/>
    <w:rsid w:val="00D57658"/>
    <w:rsid w:val="00D57E89"/>
    <w:rsid w:val="00D604AF"/>
    <w:rsid w:val="00D60916"/>
    <w:rsid w:val="00D60A79"/>
    <w:rsid w:val="00D610B6"/>
    <w:rsid w:val="00D61352"/>
    <w:rsid w:val="00D61670"/>
    <w:rsid w:val="00D617F3"/>
    <w:rsid w:val="00D61AAA"/>
    <w:rsid w:val="00D625D9"/>
    <w:rsid w:val="00D6278F"/>
    <w:rsid w:val="00D62907"/>
    <w:rsid w:val="00D62CD7"/>
    <w:rsid w:val="00D62DB8"/>
    <w:rsid w:val="00D63D29"/>
    <w:rsid w:val="00D63F45"/>
    <w:rsid w:val="00D63FAF"/>
    <w:rsid w:val="00D641F5"/>
    <w:rsid w:val="00D647B6"/>
    <w:rsid w:val="00D64AAF"/>
    <w:rsid w:val="00D651AA"/>
    <w:rsid w:val="00D65209"/>
    <w:rsid w:val="00D6520D"/>
    <w:rsid w:val="00D653CB"/>
    <w:rsid w:val="00D657BF"/>
    <w:rsid w:val="00D65E53"/>
    <w:rsid w:val="00D65EE7"/>
    <w:rsid w:val="00D663C0"/>
    <w:rsid w:val="00D66692"/>
    <w:rsid w:val="00D66E3A"/>
    <w:rsid w:val="00D67495"/>
    <w:rsid w:val="00D7039B"/>
    <w:rsid w:val="00D703AB"/>
    <w:rsid w:val="00D704BA"/>
    <w:rsid w:val="00D70555"/>
    <w:rsid w:val="00D70625"/>
    <w:rsid w:val="00D7084F"/>
    <w:rsid w:val="00D708EF"/>
    <w:rsid w:val="00D70EF8"/>
    <w:rsid w:val="00D71336"/>
    <w:rsid w:val="00D717BF"/>
    <w:rsid w:val="00D72160"/>
    <w:rsid w:val="00D722EE"/>
    <w:rsid w:val="00D7288A"/>
    <w:rsid w:val="00D72AC4"/>
    <w:rsid w:val="00D72C58"/>
    <w:rsid w:val="00D730C7"/>
    <w:rsid w:val="00D73313"/>
    <w:rsid w:val="00D736DF"/>
    <w:rsid w:val="00D73DB6"/>
    <w:rsid w:val="00D73DCC"/>
    <w:rsid w:val="00D73DE5"/>
    <w:rsid w:val="00D740FE"/>
    <w:rsid w:val="00D74114"/>
    <w:rsid w:val="00D74429"/>
    <w:rsid w:val="00D7488D"/>
    <w:rsid w:val="00D74971"/>
    <w:rsid w:val="00D74998"/>
    <w:rsid w:val="00D74BA3"/>
    <w:rsid w:val="00D7586C"/>
    <w:rsid w:val="00D75BCD"/>
    <w:rsid w:val="00D75C46"/>
    <w:rsid w:val="00D75CDC"/>
    <w:rsid w:val="00D75E3C"/>
    <w:rsid w:val="00D760A8"/>
    <w:rsid w:val="00D76A6A"/>
    <w:rsid w:val="00D76A9D"/>
    <w:rsid w:val="00D76C9E"/>
    <w:rsid w:val="00D76CE5"/>
    <w:rsid w:val="00D77263"/>
    <w:rsid w:val="00D77825"/>
    <w:rsid w:val="00D77B2A"/>
    <w:rsid w:val="00D80431"/>
    <w:rsid w:val="00D805A2"/>
    <w:rsid w:val="00D80621"/>
    <w:rsid w:val="00D808AF"/>
    <w:rsid w:val="00D80982"/>
    <w:rsid w:val="00D80E57"/>
    <w:rsid w:val="00D81126"/>
    <w:rsid w:val="00D81B97"/>
    <w:rsid w:val="00D823B8"/>
    <w:rsid w:val="00D82A38"/>
    <w:rsid w:val="00D82B64"/>
    <w:rsid w:val="00D82C2D"/>
    <w:rsid w:val="00D82D62"/>
    <w:rsid w:val="00D82F71"/>
    <w:rsid w:val="00D83E44"/>
    <w:rsid w:val="00D840D4"/>
    <w:rsid w:val="00D84445"/>
    <w:rsid w:val="00D8456C"/>
    <w:rsid w:val="00D847D8"/>
    <w:rsid w:val="00D849F3"/>
    <w:rsid w:val="00D84AF6"/>
    <w:rsid w:val="00D8525C"/>
    <w:rsid w:val="00D852DF"/>
    <w:rsid w:val="00D853FB"/>
    <w:rsid w:val="00D8573E"/>
    <w:rsid w:val="00D85A8B"/>
    <w:rsid w:val="00D863FE"/>
    <w:rsid w:val="00D86409"/>
    <w:rsid w:val="00D86B36"/>
    <w:rsid w:val="00D86BD4"/>
    <w:rsid w:val="00D86CD7"/>
    <w:rsid w:val="00D86FFC"/>
    <w:rsid w:val="00D87752"/>
    <w:rsid w:val="00D87CE1"/>
    <w:rsid w:val="00D87F0F"/>
    <w:rsid w:val="00D9006C"/>
    <w:rsid w:val="00D90091"/>
    <w:rsid w:val="00D90803"/>
    <w:rsid w:val="00D9087C"/>
    <w:rsid w:val="00D90C02"/>
    <w:rsid w:val="00D90DE5"/>
    <w:rsid w:val="00D91124"/>
    <w:rsid w:val="00D9153C"/>
    <w:rsid w:val="00D917C9"/>
    <w:rsid w:val="00D9188A"/>
    <w:rsid w:val="00D91A00"/>
    <w:rsid w:val="00D91AAA"/>
    <w:rsid w:val="00D92104"/>
    <w:rsid w:val="00D9211C"/>
    <w:rsid w:val="00D921B2"/>
    <w:rsid w:val="00D92255"/>
    <w:rsid w:val="00D923E0"/>
    <w:rsid w:val="00D92F19"/>
    <w:rsid w:val="00D92F54"/>
    <w:rsid w:val="00D93130"/>
    <w:rsid w:val="00D9330B"/>
    <w:rsid w:val="00D93463"/>
    <w:rsid w:val="00D9368B"/>
    <w:rsid w:val="00D93B90"/>
    <w:rsid w:val="00D93DF1"/>
    <w:rsid w:val="00D93EED"/>
    <w:rsid w:val="00D94057"/>
    <w:rsid w:val="00D9443B"/>
    <w:rsid w:val="00D94C1E"/>
    <w:rsid w:val="00D95A36"/>
    <w:rsid w:val="00D961F1"/>
    <w:rsid w:val="00D9637C"/>
    <w:rsid w:val="00D9658A"/>
    <w:rsid w:val="00D96C15"/>
    <w:rsid w:val="00D96FE3"/>
    <w:rsid w:val="00D970FD"/>
    <w:rsid w:val="00D975CC"/>
    <w:rsid w:val="00D97AB5"/>
    <w:rsid w:val="00DA13E4"/>
    <w:rsid w:val="00DA183D"/>
    <w:rsid w:val="00DA200E"/>
    <w:rsid w:val="00DA20D6"/>
    <w:rsid w:val="00DA2452"/>
    <w:rsid w:val="00DA2798"/>
    <w:rsid w:val="00DA2BF2"/>
    <w:rsid w:val="00DA2D14"/>
    <w:rsid w:val="00DA2FBF"/>
    <w:rsid w:val="00DA31E9"/>
    <w:rsid w:val="00DA3514"/>
    <w:rsid w:val="00DA38DD"/>
    <w:rsid w:val="00DA3C55"/>
    <w:rsid w:val="00DA3CDB"/>
    <w:rsid w:val="00DA4789"/>
    <w:rsid w:val="00DA4A46"/>
    <w:rsid w:val="00DA4C44"/>
    <w:rsid w:val="00DA4D07"/>
    <w:rsid w:val="00DA4F70"/>
    <w:rsid w:val="00DA53E1"/>
    <w:rsid w:val="00DA581C"/>
    <w:rsid w:val="00DA5B81"/>
    <w:rsid w:val="00DA5C39"/>
    <w:rsid w:val="00DA6236"/>
    <w:rsid w:val="00DA63B8"/>
    <w:rsid w:val="00DA69D8"/>
    <w:rsid w:val="00DA6AAB"/>
    <w:rsid w:val="00DA6C4E"/>
    <w:rsid w:val="00DA6DD4"/>
    <w:rsid w:val="00DA6E7D"/>
    <w:rsid w:val="00DA7BEF"/>
    <w:rsid w:val="00DB04D7"/>
    <w:rsid w:val="00DB0668"/>
    <w:rsid w:val="00DB0895"/>
    <w:rsid w:val="00DB0B89"/>
    <w:rsid w:val="00DB0C07"/>
    <w:rsid w:val="00DB0ECB"/>
    <w:rsid w:val="00DB0ED6"/>
    <w:rsid w:val="00DB0F10"/>
    <w:rsid w:val="00DB12CB"/>
    <w:rsid w:val="00DB184A"/>
    <w:rsid w:val="00DB1C1D"/>
    <w:rsid w:val="00DB201E"/>
    <w:rsid w:val="00DB2102"/>
    <w:rsid w:val="00DB2237"/>
    <w:rsid w:val="00DB270B"/>
    <w:rsid w:val="00DB2FB0"/>
    <w:rsid w:val="00DB3104"/>
    <w:rsid w:val="00DB3177"/>
    <w:rsid w:val="00DB338C"/>
    <w:rsid w:val="00DB343A"/>
    <w:rsid w:val="00DB38B3"/>
    <w:rsid w:val="00DB3A22"/>
    <w:rsid w:val="00DB3BC9"/>
    <w:rsid w:val="00DB41D3"/>
    <w:rsid w:val="00DB4207"/>
    <w:rsid w:val="00DB4586"/>
    <w:rsid w:val="00DB4E69"/>
    <w:rsid w:val="00DB523B"/>
    <w:rsid w:val="00DB5287"/>
    <w:rsid w:val="00DB536C"/>
    <w:rsid w:val="00DB554F"/>
    <w:rsid w:val="00DB565F"/>
    <w:rsid w:val="00DB5A13"/>
    <w:rsid w:val="00DB5C85"/>
    <w:rsid w:val="00DB6235"/>
    <w:rsid w:val="00DB6379"/>
    <w:rsid w:val="00DB63FA"/>
    <w:rsid w:val="00DB65A3"/>
    <w:rsid w:val="00DB679F"/>
    <w:rsid w:val="00DB69B2"/>
    <w:rsid w:val="00DB708F"/>
    <w:rsid w:val="00DB71DE"/>
    <w:rsid w:val="00DB7330"/>
    <w:rsid w:val="00DB764B"/>
    <w:rsid w:val="00DB77A0"/>
    <w:rsid w:val="00DC0037"/>
    <w:rsid w:val="00DC036E"/>
    <w:rsid w:val="00DC056E"/>
    <w:rsid w:val="00DC0D1C"/>
    <w:rsid w:val="00DC0E12"/>
    <w:rsid w:val="00DC0E2D"/>
    <w:rsid w:val="00DC1215"/>
    <w:rsid w:val="00DC1258"/>
    <w:rsid w:val="00DC13CE"/>
    <w:rsid w:val="00DC1F52"/>
    <w:rsid w:val="00DC1FBC"/>
    <w:rsid w:val="00DC23D5"/>
    <w:rsid w:val="00DC243E"/>
    <w:rsid w:val="00DC2848"/>
    <w:rsid w:val="00DC2B4D"/>
    <w:rsid w:val="00DC2CBA"/>
    <w:rsid w:val="00DC2E6D"/>
    <w:rsid w:val="00DC358C"/>
    <w:rsid w:val="00DC3A46"/>
    <w:rsid w:val="00DC407B"/>
    <w:rsid w:val="00DC458B"/>
    <w:rsid w:val="00DC5219"/>
    <w:rsid w:val="00DC5424"/>
    <w:rsid w:val="00DC55DA"/>
    <w:rsid w:val="00DC5842"/>
    <w:rsid w:val="00DC5DFC"/>
    <w:rsid w:val="00DC668B"/>
    <w:rsid w:val="00DC6911"/>
    <w:rsid w:val="00DC70F2"/>
    <w:rsid w:val="00DC74AA"/>
    <w:rsid w:val="00DC77FD"/>
    <w:rsid w:val="00DD0176"/>
    <w:rsid w:val="00DD0692"/>
    <w:rsid w:val="00DD088B"/>
    <w:rsid w:val="00DD0B3F"/>
    <w:rsid w:val="00DD0BCC"/>
    <w:rsid w:val="00DD0EB4"/>
    <w:rsid w:val="00DD14D7"/>
    <w:rsid w:val="00DD15A0"/>
    <w:rsid w:val="00DD1840"/>
    <w:rsid w:val="00DD2122"/>
    <w:rsid w:val="00DD2806"/>
    <w:rsid w:val="00DD3684"/>
    <w:rsid w:val="00DD3B95"/>
    <w:rsid w:val="00DD3F68"/>
    <w:rsid w:val="00DD4182"/>
    <w:rsid w:val="00DD495A"/>
    <w:rsid w:val="00DD49C0"/>
    <w:rsid w:val="00DD4DED"/>
    <w:rsid w:val="00DD4F67"/>
    <w:rsid w:val="00DD4F8D"/>
    <w:rsid w:val="00DD5289"/>
    <w:rsid w:val="00DD56A2"/>
    <w:rsid w:val="00DD5B0E"/>
    <w:rsid w:val="00DD624D"/>
    <w:rsid w:val="00DD68DF"/>
    <w:rsid w:val="00DD6928"/>
    <w:rsid w:val="00DD6D24"/>
    <w:rsid w:val="00DD7347"/>
    <w:rsid w:val="00DD7A60"/>
    <w:rsid w:val="00DE025A"/>
    <w:rsid w:val="00DE0763"/>
    <w:rsid w:val="00DE0E88"/>
    <w:rsid w:val="00DE0F5F"/>
    <w:rsid w:val="00DE0F6E"/>
    <w:rsid w:val="00DE101B"/>
    <w:rsid w:val="00DE10B9"/>
    <w:rsid w:val="00DE12AB"/>
    <w:rsid w:val="00DE12B2"/>
    <w:rsid w:val="00DE1449"/>
    <w:rsid w:val="00DE205B"/>
    <w:rsid w:val="00DE228C"/>
    <w:rsid w:val="00DE2400"/>
    <w:rsid w:val="00DE24D3"/>
    <w:rsid w:val="00DE2685"/>
    <w:rsid w:val="00DE2809"/>
    <w:rsid w:val="00DE2AD8"/>
    <w:rsid w:val="00DE3067"/>
    <w:rsid w:val="00DE33CD"/>
    <w:rsid w:val="00DE3E4A"/>
    <w:rsid w:val="00DE3F95"/>
    <w:rsid w:val="00DE4374"/>
    <w:rsid w:val="00DE451F"/>
    <w:rsid w:val="00DE458E"/>
    <w:rsid w:val="00DE485F"/>
    <w:rsid w:val="00DE4978"/>
    <w:rsid w:val="00DE4B41"/>
    <w:rsid w:val="00DE4BD5"/>
    <w:rsid w:val="00DE4C83"/>
    <w:rsid w:val="00DE55FF"/>
    <w:rsid w:val="00DE56E6"/>
    <w:rsid w:val="00DE585B"/>
    <w:rsid w:val="00DE59F4"/>
    <w:rsid w:val="00DE61DE"/>
    <w:rsid w:val="00DE6B9B"/>
    <w:rsid w:val="00DE7022"/>
    <w:rsid w:val="00DE7027"/>
    <w:rsid w:val="00DE705E"/>
    <w:rsid w:val="00DF0213"/>
    <w:rsid w:val="00DF07DF"/>
    <w:rsid w:val="00DF08B9"/>
    <w:rsid w:val="00DF091F"/>
    <w:rsid w:val="00DF0C00"/>
    <w:rsid w:val="00DF0C0B"/>
    <w:rsid w:val="00DF0C2D"/>
    <w:rsid w:val="00DF12A6"/>
    <w:rsid w:val="00DF12D9"/>
    <w:rsid w:val="00DF1606"/>
    <w:rsid w:val="00DF16D5"/>
    <w:rsid w:val="00DF1D4E"/>
    <w:rsid w:val="00DF1D9C"/>
    <w:rsid w:val="00DF2072"/>
    <w:rsid w:val="00DF2368"/>
    <w:rsid w:val="00DF239D"/>
    <w:rsid w:val="00DF2616"/>
    <w:rsid w:val="00DF2E1C"/>
    <w:rsid w:val="00DF30A1"/>
    <w:rsid w:val="00DF383D"/>
    <w:rsid w:val="00DF39DD"/>
    <w:rsid w:val="00DF39E7"/>
    <w:rsid w:val="00DF3D7D"/>
    <w:rsid w:val="00DF42E3"/>
    <w:rsid w:val="00DF4313"/>
    <w:rsid w:val="00DF498A"/>
    <w:rsid w:val="00DF4BD1"/>
    <w:rsid w:val="00DF4F24"/>
    <w:rsid w:val="00DF507C"/>
    <w:rsid w:val="00DF52E6"/>
    <w:rsid w:val="00DF5528"/>
    <w:rsid w:val="00DF55BF"/>
    <w:rsid w:val="00DF56B6"/>
    <w:rsid w:val="00DF5C0F"/>
    <w:rsid w:val="00DF5E02"/>
    <w:rsid w:val="00DF608A"/>
    <w:rsid w:val="00DF7156"/>
    <w:rsid w:val="00DF71A6"/>
    <w:rsid w:val="00DF7305"/>
    <w:rsid w:val="00DF7347"/>
    <w:rsid w:val="00DF7575"/>
    <w:rsid w:val="00E0017F"/>
    <w:rsid w:val="00E00AA1"/>
    <w:rsid w:val="00E00D0A"/>
    <w:rsid w:val="00E00E0A"/>
    <w:rsid w:val="00E00F75"/>
    <w:rsid w:val="00E010AC"/>
    <w:rsid w:val="00E019D0"/>
    <w:rsid w:val="00E0245F"/>
    <w:rsid w:val="00E024F2"/>
    <w:rsid w:val="00E0366B"/>
    <w:rsid w:val="00E037D0"/>
    <w:rsid w:val="00E03931"/>
    <w:rsid w:val="00E03956"/>
    <w:rsid w:val="00E03E3D"/>
    <w:rsid w:val="00E042BF"/>
    <w:rsid w:val="00E043CF"/>
    <w:rsid w:val="00E048C3"/>
    <w:rsid w:val="00E04EB4"/>
    <w:rsid w:val="00E052C7"/>
    <w:rsid w:val="00E05865"/>
    <w:rsid w:val="00E05911"/>
    <w:rsid w:val="00E05A42"/>
    <w:rsid w:val="00E05C56"/>
    <w:rsid w:val="00E05C67"/>
    <w:rsid w:val="00E05D2B"/>
    <w:rsid w:val="00E05FB8"/>
    <w:rsid w:val="00E061B5"/>
    <w:rsid w:val="00E0687A"/>
    <w:rsid w:val="00E07711"/>
    <w:rsid w:val="00E077E2"/>
    <w:rsid w:val="00E07857"/>
    <w:rsid w:val="00E07D3E"/>
    <w:rsid w:val="00E09979"/>
    <w:rsid w:val="00E105FE"/>
    <w:rsid w:val="00E10C07"/>
    <w:rsid w:val="00E10F2C"/>
    <w:rsid w:val="00E10F7A"/>
    <w:rsid w:val="00E11420"/>
    <w:rsid w:val="00E11830"/>
    <w:rsid w:val="00E11870"/>
    <w:rsid w:val="00E11B2C"/>
    <w:rsid w:val="00E120E3"/>
    <w:rsid w:val="00E124F7"/>
    <w:rsid w:val="00E12CBA"/>
    <w:rsid w:val="00E12FA7"/>
    <w:rsid w:val="00E13318"/>
    <w:rsid w:val="00E13867"/>
    <w:rsid w:val="00E1387E"/>
    <w:rsid w:val="00E13AF7"/>
    <w:rsid w:val="00E13E94"/>
    <w:rsid w:val="00E1453D"/>
    <w:rsid w:val="00E14F43"/>
    <w:rsid w:val="00E150B6"/>
    <w:rsid w:val="00E15432"/>
    <w:rsid w:val="00E15719"/>
    <w:rsid w:val="00E15D74"/>
    <w:rsid w:val="00E16571"/>
    <w:rsid w:val="00E16B91"/>
    <w:rsid w:val="00E172E8"/>
    <w:rsid w:val="00E173B0"/>
    <w:rsid w:val="00E17490"/>
    <w:rsid w:val="00E174D1"/>
    <w:rsid w:val="00E178FD"/>
    <w:rsid w:val="00E17C80"/>
    <w:rsid w:val="00E204CC"/>
    <w:rsid w:val="00E20580"/>
    <w:rsid w:val="00E20985"/>
    <w:rsid w:val="00E209A7"/>
    <w:rsid w:val="00E20A03"/>
    <w:rsid w:val="00E20ACE"/>
    <w:rsid w:val="00E20E4F"/>
    <w:rsid w:val="00E20F3C"/>
    <w:rsid w:val="00E2102A"/>
    <w:rsid w:val="00E21066"/>
    <w:rsid w:val="00E212C0"/>
    <w:rsid w:val="00E213C5"/>
    <w:rsid w:val="00E21592"/>
    <w:rsid w:val="00E21C72"/>
    <w:rsid w:val="00E21F3A"/>
    <w:rsid w:val="00E21FAA"/>
    <w:rsid w:val="00E22147"/>
    <w:rsid w:val="00E228CC"/>
    <w:rsid w:val="00E228DF"/>
    <w:rsid w:val="00E22C5B"/>
    <w:rsid w:val="00E23066"/>
    <w:rsid w:val="00E23161"/>
    <w:rsid w:val="00E2344E"/>
    <w:rsid w:val="00E24115"/>
    <w:rsid w:val="00E244F9"/>
    <w:rsid w:val="00E24778"/>
    <w:rsid w:val="00E249A2"/>
    <w:rsid w:val="00E24DD9"/>
    <w:rsid w:val="00E24F51"/>
    <w:rsid w:val="00E2552F"/>
    <w:rsid w:val="00E25665"/>
    <w:rsid w:val="00E26315"/>
    <w:rsid w:val="00E263FE"/>
    <w:rsid w:val="00E26D2F"/>
    <w:rsid w:val="00E26EA1"/>
    <w:rsid w:val="00E26EEF"/>
    <w:rsid w:val="00E27664"/>
    <w:rsid w:val="00E2795D"/>
    <w:rsid w:val="00E27C77"/>
    <w:rsid w:val="00E27E96"/>
    <w:rsid w:val="00E303FD"/>
    <w:rsid w:val="00E30991"/>
    <w:rsid w:val="00E30B52"/>
    <w:rsid w:val="00E30B71"/>
    <w:rsid w:val="00E30DE2"/>
    <w:rsid w:val="00E312A1"/>
    <w:rsid w:val="00E324C8"/>
    <w:rsid w:val="00E32E40"/>
    <w:rsid w:val="00E33198"/>
    <w:rsid w:val="00E332EF"/>
    <w:rsid w:val="00E33678"/>
    <w:rsid w:val="00E33AFD"/>
    <w:rsid w:val="00E33B55"/>
    <w:rsid w:val="00E33BCD"/>
    <w:rsid w:val="00E344D9"/>
    <w:rsid w:val="00E346CB"/>
    <w:rsid w:val="00E347C3"/>
    <w:rsid w:val="00E347CF"/>
    <w:rsid w:val="00E34915"/>
    <w:rsid w:val="00E34963"/>
    <w:rsid w:val="00E34E02"/>
    <w:rsid w:val="00E34E9F"/>
    <w:rsid w:val="00E34ECF"/>
    <w:rsid w:val="00E355F8"/>
    <w:rsid w:val="00E35A00"/>
    <w:rsid w:val="00E35B22"/>
    <w:rsid w:val="00E35B4D"/>
    <w:rsid w:val="00E361B1"/>
    <w:rsid w:val="00E362AC"/>
    <w:rsid w:val="00E36434"/>
    <w:rsid w:val="00E364E7"/>
    <w:rsid w:val="00E36782"/>
    <w:rsid w:val="00E368C7"/>
    <w:rsid w:val="00E369D7"/>
    <w:rsid w:val="00E36EFE"/>
    <w:rsid w:val="00E36FEF"/>
    <w:rsid w:val="00E373B4"/>
    <w:rsid w:val="00E37971"/>
    <w:rsid w:val="00E37F95"/>
    <w:rsid w:val="00E40008"/>
    <w:rsid w:val="00E40ACD"/>
    <w:rsid w:val="00E40B45"/>
    <w:rsid w:val="00E40CA3"/>
    <w:rsid w:val="00E4120F"/>
    <w:rsid w:val="00E41DF8"/>
    <w:rsid w:val="00E41E7C"/>
    <w:rsid w:val="00E42041"/>
    <w:rsid w:val="00E426A0"/>
    <w:rsid w:val="00E428E8"/>
    <w:rsid w:val="00E42C4B"/>
    <w:rsid w:val="00E42D1F"/>
    <w:rsid w:val="00E42DD4"/>
    <w:rsid w:val="00E42DDB"/>
    <w:rsid w:val="00E43023"/>
    <w:rsid w:val="00E43286"/>
    <w:rsid w:val="00E43CF8"/>
    <w:rsid w:val="00E4417A"/>
    <w:rsid w:val="00E441D3"/>
    <w:rsid w:val="00E443AB"/>
    <w:rsid w:val="00E446FC"/>
    <w:rsid w:val="00E44879"/>
    <w:rsid w:val="00E45377"/>
    <w:rsid w:val="00E45688"/>
    <w:rsid w:val="00E45853"/>
    <w:rsid w:val="00E45DEB"/>
    <w:rsid w:val="00E45F98"/>
    <w:rsid w:val="00E46339"/>
    <w:rsid w:val="00E46C65"/>
    <w:rsid w:val="00E46CCA"/>
    <w:rsid w:val="00E46D89"/>
    <w:rsid w:val="00E471E3"/>
    <w:rsid w:val="00E47475"/>
    <w:rsid w:val="00E474EC"/>
    <w:rsid w:val="00E475B8"/>
    <w:rsid w:val="00E476E5"/>
    <w:rsid w:val="00E479C1"/>
    <w:rsid w:val="00E47AEE"/>
    <w:rsid w:val="00E47CB1"/>
    <w:rsid w:val="00E50924"/>
    <w:rsid w:val="00E50BDB"/>
    <w:rsid w:val="00E51403"/>
    <w:rsid w:val="00E51A26"/>
    <w:rsid w:val="00E51A89"/>
    <w:rsid w:val="00E51CC7"/>
    <w:rsid w:val="00E52256"/>
    <w:rsid w:val="00E525DA"/>
    <w:rsid w:val="00E52836"/>
    <w:rsid w:val="00E52986"/>
    <w:rsid w:val="00E52AFB"/>
    <w:rsid w:val="00E52C48"/>
    <w:rsid w:val="00E532F3"/>
    <w:rsid w:val="00E53DA3"/>
    <w:rsid w:val="00E540AB"/>
    <w:rsid w:val="00E545DF"/>
    <w:rsid w:val="00E5460D"/>
    <w:rsid w:val="00E549A6"/>
    <w:rsid w:val="00E54BCE"/>
    <w:rsid w:val="00E555E8"/>
    <w:rsid w:val="00E55608"/>
    <w:rsid w:val="00E5565E"/>
    <w:rsid w:val="00E55DBB"/>
    <w:rsid w:val="00E56138"/>
    <w:rsid w:val="00E562AA"/>
    <w:rsid w:val="00E564DC"/>
    <w:rsid w:val="00E5660F"/>
    <w:rsid w:val="00E56695"/>
    <w:rsid w:val="00E568DE"/>
    <w:rsid w:val="00E56A75"/>
    <w:rsid w:val="00E5761D"/>
    <w:rsid w:val="00E5764C"/>
    <w:rsid w:val="00E576BE"/>
    <w:rsid w:val="00E57A1E"/>
    <w:rsid w:val="00E57B6E"/>
    <w:rsid w:val="00E57DB1"/>
    <w:rsid w:val="00E60053"/>
    <w:rsid w:val="00E60246"/>
    <w:rsid w:val="00E606E1"/>
    <w:rsid w:val="00E6077D"/>
    <w:rsid w:val="00E617FC"/>
    <w:rsid w:val="00E620CA"/>
    <w:rsid w:val="00E626D1"/>
    <w:rsid w:val="00E6277E"/>
    <w:rsid w:val="00E6295D"/>
    <w:rsid w:val="00E62EB6"/>
    <w:rsid w:val="00E62F6C"/>
    <w:rsid w:val="00E6303F"/>
    <w:rsid w:val="00E6310D"/>
    <w:rsid w:val="00E63912"/>
    <w:rsid w:val="00E63FF2"/>
    <w:rsid w:val="00E646DA"/>
    <w:rsid w:val="00E6476F"/>
    <w:rsid w:val="00E6477A"/>
    <w:rsid w:val="00E6480C"/>
    <w:rsid w:val="00E64AB2"/>
    <w:rsid w:val="00E64AC0"/>
    <w:rsid w:val="00E64CA1"/>
    <w:rsid w:val="00E64D9C"/>
    <w:rsid w:val="00E65309"/>
    <w:rsid w:val="00E65D8D"/>
    <w:rsid w:val="00E65EAA"/>
    <w:rsid w:val="00E65EC5"/>
    <w:rsid w:val="00E65F32"/>
    <w:rsid w:val="00E65FB5"/>
    <w:rsid w:val="00E661BB"/>
    <w:rsid w:val="00E66AE7"/>
    <w:rsid w:val="00E670C1"/>
    <w:rsid w:val="00E671C8"/>
    <w:rsid w:val="00E67502"/>
    <w:rsid w:val="00E67845"/>
    <w:rsid w:val="00E67966"/>
    <w:rsid w:val="00E67B1C"/>
    <w:rsid w:val="00E706AC"/>
    <w:rsid w:val="00E7070D"/>
    <w:rsid w:val="00E7098A"/>
    <w:rsid w:val="00E70BB8"/>
    <w:rsid w:val="00E7101D"/>
    <w:rsid w:val="00E71039"/>
    <w:rsid w:val="00E71143"/>
    <w:rsid w:val="00E71163"/>
    <w:rsid w:val="00E713E9"/>
    <w:rsid w:val="00E7158C"/>
    <w:rsid w:val="00E71A0C"/>
    <w:rsid w:val="00E71CC0"/>
    <w:rsid w:val="00E71DB8"/>
    <w:rsid w:val="00E71EE1"/>
    <w:rsid w:val="00E72CA3"/>
    <w:rsid w:val="00E72F5A"/>
    <w:rsid w:val="00E7316C"/>
    <w:rsid w:val="00E73400"/>
    <w:rsid w:val="00E7361A"/>
    <w:rsid w:val="00E736BE"/>
    <w:rsid w:val="00E73C33"/>
    <w:rsid w:val="00E73D3E"/>
    <w:rsid w:val="00E73FAB"/>
    <w:rsid w:val="00E73FB4"/>
    <w:rsid w:val="00E744F0"/>
    <w:rsid w:val="00E7497C"/>
    <w:rsid w:val="00E74B97"/>
    <w:rsid w:val="00E74DF0"/>
    <w:rsid w:val="00E75526"/>
    <w:rsid w:val="00E756C9"/>
    <w:rsid w:val="00E7575C"/>
    <w:rsid w:val="00E757F5"/>
    <w:rsid w:val="00E7595E"/>
    <w:rsid w:val="00E75997"/>
    <w:rsid w:val="00E75A32"/>
    <w:rsid w:val="00E75EE5"/>
    <w:rsid w:val="00E76652"/>
    <w:rsid w:val="00E76CA4"/>
    <w:rsid w:val="00E76CD6"/>
    <w:rsid w:val="00E76D1E"/>
    <w:rsid w:val="00E76E8D"/>
    <w:rsid w:val="00E76E8F"/>
    <w:rsid w:val="00E77542"/>
    <w:rsid w:val="00E77570"/>
    <w:rsid w:val="00E77922"/>
    <w:rsid w:val="00E77B32"/>
    <w:rsid w:val="00E805EE"/>
    <w:rsid w:val="00E807D2"/>
    <w:rsid w:val="00E80ADE"/>
    <w:rsid w:val="00E80FAA"/>
    <w:rsid w:val="00E815DA"/>
    <w:rsid w:val="00E81AC4"/>
    <w:rsid w:val="00E81BF1"/>
    <w:rsid w:val="00E81D70"/>
    <w:rsid w:val="00E8228F"/>
    <w:rsid w:val="00E82B2D"/>
    <w:rsid w:val="00E82C8B"/>
    <w:rsid w:val="00E83C1C"/>
    <w:rsid w:val="00E84363"/>
    <w:rsid w:val="00E8474E"/>
    <w:rsid w:val="00E84807"/>
    <w:rsid w:val="00E849C7"/>
    <w:rsid w:val="00E850A5"/>
    <w:rsid w:val="00E8528A"/>
    <w:rsid w:val="00E8567E"/>
    <w:rsid w:val="00E85911"/>
    <w:rsid w:val="00E859BB"/>
    <w:rsid w:val="00E85AE5"/>
    <w:rsid w:val="00E85B74"/>
    <w:rsid w:val="00E85DDE"/>
    <w:rsid w:val="00E85EC6"/>
    <w:rsid w:val="00E8619B"/>
    <w:rsid w:val="00E869B9"/>
    <w:rsid w:val="00E86A1C"/>
    <w:rsid w:val="00E87211"/>
    <w:rsid w:val="00E876DF"/>
    <w:rsid w:val="00E8776B"/>
    <w:rsid w:val="00E878A3"/>
    <w:rsid w:val="00E87A83"/>
    <w:rsid w:val="00E87B0A"/>
    <w:rsid w:val="00E907DC"/>
    <w:rsid w:val="00E90B5E"/>
    <w:rsid w:val="00E90CB8"/>
    <w:rsid w:val="00E91717"/>
    <w:rsid w:val="00E91814"/>
    <w:rsid w:val="00E918D8"/>
    <w:rsid w:val="00E919E4"/>
    <w:rsid w:val="00E92B30"/>
    <w:rsid w:val="00E92BB8"/>
    <w:rsid w:val="00E9322B"/>
    <w:rsid w:val="00E93269"/>
    <w:rsid w:val="00E933EF"/>
    <w:rsid w:val="00E934D8"/>
    <w:rsid w:val="00E934FF"/>
    <w:rsid w:val="00E93540"/>
    <w:rsid w:val="00E937AE"/>
    <w:rsid w:val="00E93836"/>
    <w:rsid w:val="00E93890"/>
    <w:rsid w:val="00E939D9"/>
    <w:rsid w:val="00E93A77"/>
    <w:rsid w:val="00E93ADF"/>
    <w:rsid w:val="00E93C96"/>
    <w:rsid w:val="00E93CA1"/>
    <w:rsid w:val="00E94111"/>
    <w:rsid w:val="00E94158"/>
    <w:rsid w:val="00E94301"/>
    <w:rsid w:val="00E9443D"/>
    <w:rsid w:val="00E94525"/>
    <w:rsid w:val="00E94703"/>
    <w:rsid w:val="00E9470C"/>
    <w:rsid w:val="00E94931"/>
    <w:rsid w:val="00E9496E"/>
    <w:rsid w:val="00E94A3A"/>
    <w:rsid w:val="00E94F80"/>
    <w:rsid w:val="00E95028"/>
    <w:rsid w:val="00E952D2"/>
    <w:rsid w:val="00E9546D"/>
    <w:rsid w:val="00E95C6F"/>
    <w:rsid w:val="00E95C7C"/>
    <w:rsid w:val="00E95F02"/>
    <w:rsid w:val="00E95F15"/>
    <w:rsid w:val="00E96016"/>
    <w:rsid w:val="00E96225"/>
    <w:rsid w:val="00E963BA"/>
    <w:rsid w:val="00E9669F"/>
    <w:rsid w:val="00E967DB"/>
    <w:rsid w:val="00E96C66"/>
    <w:rsid w:val="00E9702D"/>
    <w:rsid w:val="00E97191"/>
    <w:rsid w:val="00E973BF"/>
    <w:rsid w:val="00E976C0"/>
    <w:rsid w:val="00E97EF9"/>
    <w:rsid w:val="00EA0000"/>
    <w:rsid w:val="00EA0332"/>
    <w:rsid w:val="00EA07DE"/>
    <w:rsid w:val="00EA093A"/>
    <w:rsid w:val="00EA0C5D"/>
    <w:rsid w:val="00EA0CEB"/>
    <w:rsid w:val="00EA0E74"/>
    <w:rsid w:val="00EA12B0"/>
    <w:rsid w:val="00EA1D4C"/>
    <w:rsid w:val="00EA212E"/>
    <w:rsid w:val="00EA27CC"/>
    <w:rsid w:val="00EA2935"/>
    <w:rsid w:val="00EA2981"/>
    <w:rsid w:val="00EA29C9"/>
    <w:rsid w:val="00EA2BCC"/>
    <w:rsid w:val="00EA2C6D"/>
    <w:rsid w:val="00EA2EB1"/>
    <w:rsid w:val="00EA2FF0"/>
    <w:rsid w:val="00EA3065"/>
    <w:rsid w:val="00EA35A9"/>
    <w:rsid w:val="00EA38AA"/>
    <w:rsid w:val="00EA3C9A"/>
    <w:rsid w:val="00EA3D29"/>
    <w:rsid w:val="00EA3E5E"/>
    <w:rsid w:val="00EA4137"/>
    <w:rsid w:val="00EA41D0"/>
    <w:rsid w:val="00EA42ED"/>
    <w:rsid w:val="00EA42F9"/>
    <w:rsid w:val="00EA448A"/>
    <w:rsid w:val="00EA44BC"/>
    <w:rsid w:val="00EA450E"/>
    <w:rsid w:val="00EA49AC"/>
    <w:rsid w:val="00EA4B1A"/>
    <w:rsid w:val="00EA4E2D"/>
    <w:rsid w:val="00EA5222"/>
    <w:rsid w:val="00EA603B"/>
    <w:rsid w:val="00EA68CC"/>
    <w:rsid w:val="00EA6B38"/>
    <w:rsid w:val="00EA6C35"/>
    <w:rsid w:val="00EA6E17"/>
    <w:rsid w:val="00EA7697"/>
    <w:rsid w:val="00EA7CA8"/>
    <w:rsid w:val="00EA7D8D"/>
    <w:rsid w:val="00EB0439"/>
    <w:rsid w:val="00EB0631"/>
    <w:rsid w:val="00EB07F0"/>
    <w:rsid w:val="00EB08D3"/>
    <w:rsid w:val="00EB0D2F"/>
    <w:rsid w:val="00EB0F55"/>
    <w:rsid w:val="00EB13B1"/>
    <w:rsid w:val="00EB169A"/>
    <w:rsid w:val="00EB1B02"/>
    <w:rsid w:val="00EB1C28"/>
    <w:rsid w:val="00EB24B7"/>
    <w:rsid w:val="00EB2725"/>
    <w:rsid w:val="00EB297B"/>
    <w:rsid w:val="00EB2B3C"/>
    <w:rsid w:val="00EB2C1E"/>
    <w:rsid w:val="00EB2C73"/>
    <w:rsid w:val="00EB2DE0"/>
    <w:rsid w:val="00EB30ED"/>
    <w:rsid w:val="00EB3132"/>
    <w:rsid w:val="00EB3289"/>
    <w:rsid w:val="00EB368A"/>
    <w:rsid w:val="00EB389B"/>
    <w:rsid w:val="00EB3901"/>
    <w:rsid w:val="00EB39B6"/>
    <w:rsid w:val="00EB3EA4"/>
    <w:rsid w:val="00EB3F56"/>
    <w:rsid w:val="00EB4039"/>
    <w:rsid w:val="00EB4532"/>
    <w:rsid w:val="00EB45A8"/>
    <w:rsid w:val="00EB4744"/>
    <w:rsid w:val="00EB47EA"/>
    <w:rsid w:val="00EB49EB"/>
    <w:rsid w:val="00EB4DBF"/>
    <w:rsid w:val="00EB5429"/>
    <w:rsid w:val="00EB54BB"/>
    <w:rsid w:val="00EB56D6"/>
    <w:rsid w:val="00EB5AAB"/>
    <w:rsid w:val="00EB5CF9"/>
    <w:rsid w:val="00EB5E21"/>
    <w:rsid w:val="00EB6398"/>
    <w:rsid w:val="00EB64D9"/>
    <w:rsid w:val="00EB69D7"/>
    <w:rsid w:val="00EB69F5"/>
    <w:rsid w:val="00EB6BBE"/>
    <w:rsid w:val="00EB761E"/>
    <w:rsid w:val="00EB77F1"/>
    <w:rsid w:val="00EB785D"/>
    <w:rsid w:val="00EB7C46"/>
    <w:rsid w:val="00EB7D69"/>
    <w:rsid w:val="00EB7EB8"/>
    <w:rsid w:val="00EB7F20"/>
    <w:rsid w:val="00EBB837"/>
    <w:rsid w:val="00EC03A4"/>
    <w:rsid w:val="00EC048D"/>
    <w:rsid w:val="00EC05B4"/>
    <w:rsid w:val="00EC0623"/>
    <w:rsid w:val="00EC0B7B"/>
    <w:rsid w:val="00EC0D64"/>
    <w:rsid w:val="00EC0F7F"/>
    <w:rsid w:val="00EC100A"/>
    <w:rsid w:val="00EC1379"/>
    <w:rsid w:val="00EC14E5"/>
    <w:rsid w:val="00EC1643"/>
    <w:rsid w:val="00EC17C9"/>
    <w:rsid w:val="00EC198E"/>
    <w:rsid w:val="00EC1A3E"/>
    <w:rsid w:val="00EC2B4D"/>
    <w:rsid w:val="00EC2D10"/>
    <w:rsid w:val="00EC3096"/>
    <w:rsid w:val="00EC3596"/>
    <w:rsid w:val="00EC38D9"/>
    <w:rsid w:val="00EC3E34"/>
    <w:rsid w:val="00EC3F73"/>
    <w:rsid w:val="00EC438F"/>
    <w:rsid w:val="00EC4459"/>
    <w:rsid w:val="00EC4486"/>
    <w:rsid w:val="00EC46D7"/>
    <w:rsid w:val="00EC4802"/>
    <w:rsid w:val="00EC4B10"/>
    <w:rsid w:val="00EC4B47"/>
    <w:rsid w:val="00EC4E7C"/>
    <w:rsid w:val="00EC51E5"/>
    <w:rsid w:val="00EC5396"/>
    <w:rsid w:val="00EC5471"/>
    <w:rsid w:val="00EC54B0"/>
    <w:rsid w:val="00EC565A"/>
    <w:rsid w:val="00EC57D9"/>
    <w:rsid w:val="00EC58F8"/>
    <w:rsid w:val="00EC5A6D"/>
    <w:rsid w:val="00EC5C79"/>
    <w:rsid w:val="00EC6290"/>
    <w:rsid w:val="00EC6610"/>
    <w:rsid w:val="00EC74D0"/>
    <w:rsid w:val="00EC75DD"/>
    <w:rsid w:val="00EC77EA"/>
    <w:rsid w:val="00EC7D6F"/>
    <w:rsid w:val="00ED087D"/>
    <w:rsid w:val="00ED0889"/>
    <w:rsid w:val="00ED08B3"/>
    <w:rsid w:val="00ED099F"/>
    <w:rsid w:val="00ED1078"/>
    <w:rsid w:val="00ED1262"/>
    <w:rsid w:val="00ED1426"/>
    <w:rsid w:val="00ED14A1"/>
    <w:rsid w:val="00ED17A3"/>
    <w:rsid w:val="00ED18B0"/>
    <w:rsid w:val="00ED196B"/>
    <w:rsid w:val="00ED1A3B"/>
    <w:rsid w:val="00ED1A93"/>
    <w:rsid w:val="00ED1CE9"/>
    <w:rsid w:val="00ED24C3"/>
    <w:rsid w:val="00ED288C"/>
    <w:rsid w:val="00ED2DB8"/>
    <w:rsid w:val="00ED3210"/>
    <w:rsid w:val="00ED380A"/>
    <w:rsid w:val="00ED3824"/>
    <w:rsid w:val="00ED3D93"/>
    <w:rsid w:val="00ED3D9A"/>
    <w:rsid w:val="00ED4364"/>
    <w:rsid w:val="00ED4802"/>
    <w:rsid w:val="00ED4AD8"/>
    <w:rsid w:val="00ED5135"/>
    <w:rsid w:val="00ED53FC"/>
    <w:rsid w:val="00ED5464"/>
    <w:rsid w:val="00ED55C8"/>
    <w:rsid w:val="00ED5695"/>
    <w:rsid w:val="00ED5B7F"/>
    <w:rsid w:val="00ED5D0C"/>
    <w:rsid w:val="00ED5D31"/>
    <w:rsid w:val="00ED5DB3"/>
    <w:rsid w:val="00ED5EF7"/>
    <w:rsid w:val="00ED5F81"/>
    <w:rsid w:val="00ED60FC"/>
    <w:rsid w:val="00ED6201"/>
    <w:rsid w:val="00ED62DD"/>
    <w:rsid w:val="00ED6374"/>
    <w:rsid w:val="00ED6534"/>
    <w:rsid w:val="00ED6663"/>
    <w:rsid w:val="00ED6A27"/>
    <w:rsid w:val="00ED6CF2"/>
    <w:rsid w:val="00ED6F6A"/>
    <w:rsid w:val="00ED77C8"/>
    <w:rsid w:val="00EE004C"/>
    <w:rsid w:val="00EE06D9"/>
    <w:rsid w:val="00EE0F2C"/>
    <w:rsid w:val="00EE0F82"/>
    <w:rsid w:val="00EE1431"/>
    <w:rsid w:val="00EE18B1"/>
    <w:rsid w:val="00EE19C2"/>
    <w:rsid w:val="00EE2124"/>
    <w:rsid w:val="00EE2184"/>
    <w:rsid w:val="00EE26A8"/>
    <w:rsid w:val="00EE26D2"/>
    <w:rsid w:val="00EE277A"/>
    <w:rsid w:val="00EE2C8D"/>
    <w:rsid w:val="00EE2FA3"/>
    <w:rsid w:val="00EE34B1"/>
    <w:rsid w:val="00EE34E9"/>
    <w:rsid w:val="00EE37E8"/>
    <w:rsid w:val="00EE47EF"/>
    <w:rsid w:val="00EE5246"/>
    <w:rsid w:val="00EE5361"/>
    <w:rsid w:val="00EE5A8D"/>
    <w:rsid w:val="00EE5CB7"/>
    <w:rsid w:val="00EE5D37"/>
    <w:rsid w:val="00EE64CE"/>
    <w:rsid w:val="00EE6848"/>
    <w:rsid w:val="00EE6AA3"/>
    <w:rsid w:val="00EE6F23"/>
    <w:rsid w:val="00EE70C8"/>
    <w:rsid w:val="00EE7244"/>
    <w:rsid w:val="00EE734A"/>
    <w:rsid w:val="00EE768A"/>
    <w:rsid w:val="00EE77BB"/>
    <w:rsid w:val="00EE7D8B"/>
    <w:rsid w:val="00EF041B"/>
    <w:rsid w:val="00EF053A"/>
    <w:rsid w:val="00EF078A"/>
    <w:rsid w:val="00EF0950"/>
    <w:rsid w:val="00EF1198"/>
    <w:rsid w:val="00EF17AA"/>
    <w:rsid w:val="00EF1A99"/>
    <w:rsid w:val="00EF1B58"/>
    <w:rsid w:val="00EF2041"/>
    <w:rsid w:val="00EF25BE"/>
    <w:rsid w:val="00EF29AE"/>
    <w:rsid w:val="00EF2ADF"/>
    <w:rsid w:val="00EF2C5C"/>
    <w:rsid w:val="00EF2E83"/>
    <w:rsid w:val="00EF2EF3"/>
    <w:rsid w:val="00EF2F8B"/>
    <w:rsid w:val="00EF30EC"/>
    <w:rsid w:val="00EF3629"/>
    <w:rsid w:val="00EF377D"/>
    <w:rsid w:val="00EF3BFC"/>
    <w:rsid w:val="00EF468F"/>
    <w:rsid w:val="00EF4D74"/>
    <w:rsid w:val="00EF534E"/>
    <w:rsid w:val="00EF55B3"/>
    <w:rsid w:val="00EF5763"/>
    <w:rsid w:val="00EF5C4D"/>
    <w:rsid w:val="00EF5D3C"/>
    <w:rsid w:val="00EF5D99"/>
    <w:rsid w:val="00EF5E8D"/>
    <w:rsid w:val="00EF6081"/>
    <w:rsid w:val="00EF67AB"/>
    <w:rsid w:val="00EF6EC2"/>
    <w:rsid w:val="00EF6F2D"/>
    <w:rsid w:val="00EF6FDF"/>
    <w:rsid w:val="00EF7166"/>
    <w:rsid w:val="00EF7B3F"/>
    <w:rsid w:val="00F00257"/>
    <w:rsid w:val="00F00668"/>
    <w:rsid w:val="00F006F9"/>
    <w:rsid w:val="00F00AD7"/>
    <w:rsid w:val="00F010F7"/>
    <w:rsid w:val="00F01AE1"/>
    <w:rsid w:val="00F01B67"/>
    <w:rsid w:val="00F01DCF"/>
    <w:rsid w:val="00F01E56"/>
    <w:rsid w:val="00F021DA"/>
    <w:rsid w:val="00F022C1"/>
    <w:rsid w:val="00F02623"/>
    <w:rsid w:val="00F02D27"/>
    <w:rsid w:val="00F02D2D"/>
    <w:rsid w:val="00F02F12"/>
    <w:rsid w:val="00F0302C"/>
    <w:rsid w:val="00F03571"/>
    <w:rsid w:val="00F03664"/>
    <w:rsid w:val="00F0388D"/>
    <w:rsid w:val="00F0409D"/>
    <w:rsid w:val="00F0437B"/>
    <w:rsid w:val="00F04465"/>
    <w:rsid w:val="00F04E20"/>
    <w:rsid w:val="00F05108"/>
    <w:rsid w:val="00F057E3"/>
    <w:rsid w:val="00F0588D"/>
    <w:rsid w:val="00F05A49"/>
    <w:rsid w:val="00F05B5D"/>
    <w:rsid w:val="00F05D95"/>
    <w:rsid w:val="00F06068"/>
    <w:rsid w:val="00F06578"/>
    <w:rsid w:val="00F07C5B"/>
    <w:rsid w:val="00F07E39"/>
    <w:rsid w:val="00F07E4D"/>
    <w:rsid w:val="00F07FC0"/>
    <w:rsid w:val="00F10170"/>
    <w:rsid w:val="00F10314"/>
    <w:rsid w:val="00F10433"/>
    <w:rsid w:val="00F1047D"/>
    <w:rsid w:val="00F10545"/>
    <w:rsid w:val="00F10660"/>
    <w:rsid w:val="00F10CE9"/>
    <w:rsid w:val="00F111C9"/>
    <w:rsid w:val="00F112B1"/>
    <w:rsid w:val="00F112B2"/>
    <w:rsid w:val="00F11BAD"/>
    <w:rsid w:val="00F11EEA"/>
    <w:rsid w:val="00F12A93"/>
    <w:rsid w:val="00F12AA9"/>
    <w:rsid w:val="00F12D0F"/>
    <w:rsid w:val="00F132E8"/>
    <w:rsid w:val="00F133ED"/>
    <w:rsid w:val="00F134EB"/>
    <w:rsid w:val="00F13596"/>
    <w:rsid w:val="00F13A2C"/>
    <w:rsid w:val="00F13AE1"/>
    <w:rsid w:val="00F13CCF"/>
    <w:rsid w:val="00F13E53"/>
    <w:rsid w:val="00F13FF6"/>
    <w:rsid w:val="00F13FFD"/>
    <w:rsid w:val="00F14344"/>
    <w:rsid w:val="00F144CC"/>
    <w:rsid w:val="00F14D95"/>
    <w:rsid w:val="00F15277"/>
    <w:rsid w:val="00F15444"/>
    <w:rsid w:val="00F15BCF"/>
    <w:rsid w:val="00F1624C"/>
    <w:rsid w:val="00F16938"/>
    <w:rsid w:val="00F16C8A"/>
    <w:rsid w:val="00F176B0"/>
    <w:rsid w:val="00F17ABE"/>
    <w:rsid w:val="00F17B20"/>
    <w:rsid w:val="00F17B8F"/>
    <w:rsid w:val="00F201C7"/>
    <w:rsid w:val="00F2049C"/>
    <w:rsid w:val="00F204A9"/>
    <w:rsid w:val="00F2050D"/>
    <w:rsid w:val="00F2055E"/>
    <w:rsid w:val="00F20924"/>
    <w:rsid w:val="00F213E2"/>
    <w:rsid w:val="00F21527"/>
    <w:rsid w:val="00F215B7"/>
    <w:rsid w:val="00F21B08"/>
    <w:rsid w:val="00F21FD3"/>
    <w:rsid w:val="00F22021"/>
    <w:rsid w:val="00F2227F"/>
    <w:rsid w:val="00F22381"/>
    <w:rsid w:val="00F225D7"/>
    <w:rsid w:val="00F229B6"/>
    <w:rsid w:val="00F229BF"/>
    <w:rsid w:val="00F22F60"/>
    <w:rsid w:val="00F2314E"/>
    <w:rsid w:val="00F233F0"/>
    <w:rsid w:val="00F236EB"/>
    <w:rsid w:val="00F23790"/>
    <w:rsid w:val="00F238E7"/>
    <w:rsid w:val="00F23D54"/>
    <w:rsid w:val="00F23FA8"/>
    <w:rsid w:val="00F2449A"/>
    <w:rsid w:val="00F24A47"/>
    <w:rsid w:val="00F24C88"/>
    <w:rsid w:val="00F24D3C"/>
    <w:rsid w:val="00F24DD1"/>
    <w:rsid w:val="00F24E3C"/>
    <w:rsid w:val="00F250CE"/>
    <w:rsid w:val="00F25179"/>
    <w:rsid w:val="00F2527E"/>
    <w:rsid w:val="00F254CD"/>
    <w:rsid w:val="00F257E6"/>
    <w:rsid w:val="00F25905"/>
    <w:rsid w:val="00F259D8"/>
    <w:rsid w:val="00F25AEC"/>
    <w:rsid w:val="00F25FEC"/>
    <w:rsid w:val="00F268E9"/>
    <w:rsid w:val="00F26AEE"/>
    <w:rsid w:val="00F26E2A"/>
    <w:rsid w:val="00F273F1"/>
    <w:rsid w:val="00F27656"/>
    <w:rsid w:val="00F279D3"/>
    <w:rsid w:val="00F302C0"/>
    <w:rsid w:val="00F30434"/>
    <w:rsid w:val="00F3056B"/>
    <w:rsid w:val="00F30679"/>
    <w:rsid w:val="00F30BCE"/>
    <w:rsid w:val="00F30C9C"/>
    <w:rsid w:val="00F3105B"/>
    <w:rsid w:val="00F310A5"/>
    <w:rsid w:val="00F31193"/>
    <w:rsid w:val="00F312E2"/>
    <w:rsid w:val="00F31684"/>
    <w:rsid w:val="00F3193D"/>
    <w:rsid w:val="00F31A5C"/>
    <w:rsid w:val="00F31A5E"/>
    <w:rsid w:val="00F31ABE"/>
    <w:rsid w:val="00F31BAD"/>
    <w:rsid w:val="00F32180"/>
    <w:rsid w:val="00F32C09"/>
    <w:rsid w:val="00F333A1"/>
    <w:rsid w:val="00F3343A"/>
    <w:rsid w:val="00F3348A"/>
    <w:rsid w:val="00F337BA"/>
    <w:rsid w:val="00F33A05"/>
    <w:rsid w:val="00F33A94"/>
    <w:rsid w:val="00F33AD3"/>
    <w:rsid w:val="00F33D2F"/>
    <w:rsid w:val="00F33DDA"/>
    <w:rsid w:val="00F341A0"/>
    <w:rsid w:val="00F345E2"/>
    <w:rsid w:val="00F34730"/>
    <w:rsid w:val="00F34B67"/>
    <w:rsid w:val="00F34B72"/>
    <w:rsid w:val="00F34DDF"/>
    <w:rsid w:val="00F34DE0"/>
    <w:rsid w:val="00F34F30"/>
    <w:rsid w:val="00F34FA9"/>
    <w:rsid w:val="00F34FC7"/>
    <w:rsid w:val="00F3501B"/>
    <w:rsid w:val="00F352DF"/>
    <w:rsid w:val="00F35619"/>
    <w:rsid w:val="00F3565D"/>
    <w:rsid w:val="00F357E1"/>
    <w:rsid w:val="00F358FE"/>
    <w:rsid w:val="00F35958"/>
    <w:rsid w:val="00F35A7E"/>
    <w:rsid w:val="00F35EBA"/>
    <w:rsid w:val="00F362BC"/>
    <w:rsid w:val="00F3678E"/>
    <w:rsid w:val="00F36BFD"/>
    <w:rsid w:val="00F36F8E"/>
    <w:rsid w:val="00F371F2"/>
    <w:rsid w:val="00F37313"/>
    <w:rsid w:val="00F3743D"/>
    <w:rsid w:val="00F379E3"/>
    <w:rsid w:val="00F37AD4"/>
    <w:rsid w:val="00F37C72"/>
    <w:rsid w:val="00F405F6"/>
    <w:rsid w:val="00F40B89"/>
    <w:rsid w:val="00F40CEE"/>
    <w:rsid w:val="00F40DF3"/>
    <w:rsid w:val="00F40ED2"/>
    <w:rsid w:val="00F40F24"/>
    <w:rsid w:val="00F41255"/>
    <w:rsid w:val="00F4125C"/>
    <w:rsid w:val="00F413A8"/>
    <w:rsid w:val="00F413C5"/>
    <w:rsid w:val="00F41439"/>
    <w:rsid w:val="00F41A87"/>
    <w:rsid w:val="00F41D01"/>
    <w:rsid w:val="00F41F8C"/>
    <w:rsid w:val="00F424C7"/>
    <w:rsid w:val="00F4325D"/>
    <w:rsid w:val="00F43260"/>
    <w:rsid w:val="00F4347A"/>
    <w:rsid w:val="00F434D8"/>
    <w:rsid w:val="00F43827"/>
    <w:rsid w:val="00F43969"/>
    <w:rsid w:val="00F44AF5"/>
    <w:rsid w:val="00F44C31"/>
    <w:rsid w:val="00F44C3B"/>
    <w:rsid w:val="00F450DC"/>
    <w:rsid w:val="00F4551C"/>
    <w:rsid w:val="00F45727"/>
    <w:rsid w:val="00F458BD"/>
    <w:rsid w:val="00F45EEE"/>
    <w:rsid w:val="00F464CA"/>
    <w:rsid w:val="00F46615"/>
    <w:rsid w:val="00F46914"/>
    <w:rsid w:val="00F4692F"/>
    <w:rsid w:val="00F46B02"/>
    <w:rsid w:val="00F46B7D"/>
    <w:rsid w:val="00F47053"/>
    <w:rsid w:val="00F470C0"/>
    <w:rsid w:val="00F47A02"/>
    <w:rsid w:val="00F47AF4"/>
    <w:rsid w:val="00F500BD"/>
    <w:rsid w:val="00F506BA"/>
    <w:rsid w:val="00F50873"/>
    <w:rsid w:val="00F50F6E"/>
    <w:rsid w:val="00F51371"/>
    <w:rsid w:val="00F5147B"/>
    <w:rsid w:val="00F51778"/>
    <w:rsid w:val="00F51783"/>
    <w:rsid w:val="00F51883"/>
    <w:rsid w:val="00F5188C"/>
    <w:rsid w:val="00F51BE9"/>
    <w:rsid w:val="00F520FE"/>
    <w:rsid w:val="00F52253"/>
    <w:rsid w:val="00F5270B"/>
    <w:rsid w:val="00F53150"/>
    <w:rsid w:val="00F531C4"/>
    <w:rsid w:val="00F531F4"/>
    <w:rsid w:val="00F53A13"/>
    <w:rsid w:val="00F540E1"/>
    <w:rsid w:val="00F549C5"/>
    <w:rsid w:val="00F54D84"/>
    <w:rsid w:val="00F5500C"/>
    <w:rsid w:val="00F5591D"/>
    <w:rsid w:val="00F55BF1"/>
    <w:rsid w:val="00F55C86"/>
    <w:rsid w:val="00F55E38"/>
    <w:rsid w:val="00F55EFF"/>
    <w:rsid w:val="00F5629B"/>
    <w:rsid w:val="00F566C3"/>
    <w:rsid w:val="00F56972"/>
    <w:rsid w:val="00F56A05"/>
    <w:rsid w:val="00F56B27"/>
    <w:rsid w:val="00F56F52"/>
    <w:rsid w:val="00F5758E"/>
    <w:rsid w:val="00F57D27"/>
    <w:rsid w:val="00F57D8A"/>
    <w:rsid w:val="00F60111"/>
    <w:rsid w:val="00F603E6"/>
    <w:rsid w:val="00F60C0B"/>
    <w:rsid w:val="00F60CCE"/>
    <w:rsid w:val="00F6158E"/>
    <w:rsid w:val="00F61F76"/>
    <w:rsid w:val="00F61F79"/>
    <w:rsid w:val="00F620B3"/>
    <w:rsid w:val="00F626C2"/>
    <w:rsid w:val="00F62AAC"/>
    <w:rsid w:val="00F632D5"/>
    <w:rsid w:val="00F6356D"/>
    <w:rsid w:val="00F63662"/>
    <w:rsid w:val="00F63781"/>
    <w:rsid w:val="00F63877"/>
    <w:rsid w:val="00F63A7D"/>
    <w:rsid w:val="00F63BF7"/>
    <w:rsid w:val="00F63C4C"/>
    <w:rsid w:val="00F63CEF"/>
    <w:rsid w:val="00F63F98"/>
    <w:rsid w:val="00F6402F"/>
    <w:rsid w:val="00F6423B"/>
    <w:rsid w:val="00F64916"/>
    <w:rsid w:val="00F649F3"/>
    <w:rsid w:val="00F64BDA"/>
    <w:rsid w:val="00F64F32"/>
    <w:rsid w:val="00F6598C"/>
    <w:rsid w:val="00F65E21"/>
    <w:rsid w:val="00F65E51"/>
    <w:rsid w:val="00F660C7"/>
    <w:rsid w:val="00F665DB"/>
    <w:rsid w:val="00F66F82"/>
    <w:rsid w:val="00F673C0"/>
    <w:rsid w:val="00F675DE"/>
    <w:rsid w:val="00F67775"/>
    <w:rsid w:val="00F67AB4"/>
    <w:rsid w:val="00F67C5F"/>
    <w:rsid w:val="00F67D6E"/>
    <w:rsid w:val="00F7016F"/>
    <w:rsid w:val="00F701BB"/>
    <w:rsid w:val="00F702CA"/>
    <w:rsid w:val="00F7048F"/>
    <w:rsid w:val="00F70498"/>
    <w:rsid w:val="00F708F0"/>
    <w:rsid w:val="00F70904"/>
    <w:rsid w:val="00F70EAE"/>
    <w:rsid w:val="00F71361"/>
    <w:rsid w:val="00F715C7"/>
    <w:rsid w:val="00F718BC"/>
    <w:rsid w:val="00F71BC8"/>
    <w:rsid w:val="00F71E3E"/>
    <w:rsid w:val="00F71F04"/>
    <w:rsid w:val="00F71F73"/>
    <w:rsid w:val="00F723F5"/>
    <w:rsid w:val="00F72791"/>
    <w:rsid w:val="00F7316D"/>
    <w:rsid w:val="00F73288"/>
    <w:rsid w:val="00F7341A"/>
    <w:rsid w:val="00F734CA"/>
    <w:rsid w:val="00F73BD9"/>
    <w:rsid w:val="00F74026"/>
    <w:rsid w:val="00F740CF"/>
    <w:rsid w:val="00F74250"/>
    <w:rsid w:val="00F748B3"/>
    <w:rsid w:val="00F7497A"/>
    <w:rsid w:val="00F74D9D"/>
    <w:rsid w:val="00F75205"/>
    <w:rsid w:val="00F7536C"/>
    <w:rsid w:val="00F75562"/>
    <w:rsid w:val="00F75C7C"/>
    <w:rsid w:val="00F7679C"/>
    <w:rsid w:val="00F77DD3"/>
    <w:rsid w:val="00F77E66"/>
    <w:rsid w:val="00F77EA3"/>
    <w:rsid w:val="00F80278"/>
    <w:rsid w:val="00F8032C"/>
    <w:rsid w:val="00F80A39"/>
    <w:rsid w:val="00F80DB2"/>
    <w:rsid w:val="00F80DE4"/>
    <w:rsid w:val="00F80E27"/>
    <w:rsid w:val="00F81001"/>
    <w:rsid w:val="00F81219"/>
    <w:rsid w:val="00F814FC"/>
    <w:rsid w:val="00F81653"/>
    <w:rsid w:val="00F8181F"/>
    <w:rsid w:val="00F81D8A"/>
    <w:rsid w:val="00F81DC5"/>
    <w:rsid w:val="00F81DEE"/>
    <w:rsid w:val="00F82582"/>
    <w:rsid w:val="00F82957"/>
    <w:rsid w:val="00F82C71"/>
    <w:rsid w:val="00F82CBD"/>
    <w:rsid w:val="00F82D41"/>
    <w:rsid w:val="00F82F4E"/>
    <w:rsid w:val="00F83246"/>
    <w:rsid w:val="00F83479"/>
    <w:rsid w:val="00F834CC"/>
    <w:rsid w:val="00F8353C"/>
    <w:rsid w:val="00F835E5"/>
    <w:rsid w:val="00F836AC"/>
    <w:rsid w:val="00F83C5E"/>
    <w:rsid w:val="00F83FFE"/>
    <w:rsid w:val="00F8400A"/>
    <w:rsid w:val="00F840F3"/>
    <w:rsid w:val="00F842E8"/>
    <w:rsid w:val="00F84752"/>
    <w:rsid w:val="00F848B7"/>
    <w:rsid w:val="00F84F26"/>
    <w:rsid w:val="00F856D9"/>
    <w:rsid w:val="00F8579F"/>
    <w:rsid w:val="00F85992"/>
    <w:rsid w:val="00F865EA"/>
    <w:rsid w:val="00F86A4E"/>
    <w:rsid w:val="00F86BF0"/>
    <w:rsid w:val="00F877B9"/>
    <w:rsid w:val="00F90180"/>
    <w:rsid w:val="00F90226"/>
    <w:rsid w:val="00F902A9"/>
    <w:rsid w:val="00F90715"/>
    <w:rsid w:val="00F908C9"/>
    <w:rsid w:val="00F90C11"/>
    <w:rsid w:val="00F91A42"/>
    <w:rsid w:val="00F91C37"/>
    <w:rsid w:val="00F92452"/>
    <w:rsid w:val="00F92870"/>
    <w:rsid w:val="00F9297F"/>
    <w:rsid w:val="00F92B75"/>
    <w:rsid w:val="00F92E2A"/>
    <w:rsid w:val="00F92E8D"/>
    <w:rsid w:val="00F92F60"/>
    <w:rsid w:val="00F93375"/>
    <w:rsid w:val="00F9355D"/>
    <w:rsid w:val="00F93BAC"/>
    <w:rsid w:val="00F93CE2"/>
    <w:rsid w:val="00F945FD"/>
    <w:rsid w:val="00F94910"/>
    <w:rsid w:val="00F94AFF"/>
    <w:rsid w:val="00F9510E"/>
    <w:rsid w:val="00F9535B"/>
    <w:rsid w:val="00F9541E"/>
    <w:rsid w:val="00F955D1"/>
    <w:rsid w:val="00F959A4"/>
    <w:rsid w:val="00F95C61"/>
    <w:rsid w:val="00F95D6F"/>
    <w:rsid w:val="00F95E4E"/>
    <w:rsid w:val="00F95F2C"/>
    <w:rsid w:val="00F95F81"/>
    <w:rsid w:val="00F95F97"/>
    <w:rsid w:val="00F96179"/>
    <w:rsid w:val="00F964A3"/>
    <w:rsid w:val="00F96660"/>
    <w:rsid w:val="00F96EE4"/>
    <w:rsid w:val="00F97578"/>
    <w:rsid w:val="00F9780F"/>
    <w:rsid w:val="00F978A9"/>
    <w:rsid w:val="00F97927"/>
    <w:rsid w:val="00F97A19"/>
    <w:rsid w:val="00F97C5C"/>
    <w:rsid w:val="00F97DC4"/>
    <w:rsid w:val="00F97F87"/>
    <w:rsid w:val="00FA006D"/>
    <w:rsid w:val="00FA0190"/>
    <w:rsid w:val="00FA0199"/>
    <w:rsid w:val="00FA0237"/>
    <w:rsid w:val="00FA0ACD"/>
    <w:rsid w:val="00FA0C22"/>
    <w:rsid w:val="00FA102F"/>
    <w:rsid w:val="00FA11A8"/>
    <w:rsid w:val="00FA1215"/>
    <w:rsid w:val="00FA1807"/>
    <w:rsid w:val="00FA204D"/>
    <w:rsid w:val="00FA21AE"/>
    <w:rsid w:val="00FA27FE"/>
    <w:rsid w:val="00FA29AC"/>
    <w:rsid w:val="00FA2B77"/>
    <w:rsid w:val="00FA2C23"/>
    <w:rsid w:val="00FA38BD"/>
    <w:rsid w:val="00FA42D2"/>
    <w:rsid w:val="00FA459F"/>
    <w:rsid w:val="00FA4681"/>
    <w:rsid w:val="00FA4A06"/>
    <w:rsid w:val="00FA4E92"/>
    <w:rsid w:val="00FA4F20"/>
    <w:rsid w:val="00FA5344"/>
    <w:rsid w:val="00FA557D"/>
    <w:rsid w:val="00FA55AE"/>
    <w:rsid w:val="00FA55CA"/>
    <w:rsid w:val="00FA56E0"/>
    <w:rsid w:val="00FA5914"/>
    <w:rsid w:val="00FA5A4E"/>
    <w:rsid w:val="00FA5AC7"/>
    <w:rsid w:val="00FA5EE0"/>
    <w:rsid w:val="00FA67B8"/>
    <w:rsid w:val="00FA6C13"/>
    <w:rsid w:val="00FA6D68"/>
    <w:rsid w:val="00FA6EB9"/>
    <w:rsid w:val="00FA73C6"/>
    <w:rsid w:val="00FA7614"/>
    <w:rsid w:val="00FA7824"/>
    <w:rsid w:val="00FA7A4F"/>
    <w:rsid w:val="00FA7E90"/>
    <w:rsid w:val="00FB0A84"/>
    <w:rsid w:val="00FB0B4B"/>
    <w:rsid w:val="00FB0D46"/>
    <w:rsid w:val="00FB0F6F"/>
    <w:rsid w:val="00FB1419"/>
    <w:rsid w:val="00FB1E89"/>
    <w:rsid w:val="00FB247C"/>
    <w:rsid w:val="00FB29EC"/>
    <w:rsid w:val="00FB2B9A"/>
    <w:rsid w:val="00FB2BE1"/>
    <w:rsid w:val="00FB32B6"/>
    <w:rsid w:val="00FB3730"/>
    <w:rsid w:val="00FB3D8A"/>
    <w:rsid w:val="00FB3E69"/>
    <w:rsid w:val="00FB49E7"/>
    <w:rsid w:val="00FB4D00"/>
    <w:rsid w:val="00FB4F1E"/>
    <w:rsid w:val="00FB552F"/>
    <w:rsid w:val="00FB5B6F"/>
    <w:rsid w:val="00FB682D"/>
    <w:rsid w:val="00FB6984"/>
    <w:rsid w:val="00FB6A3F"/>
    <w:rsid w:val="00FB6D7B"/>
    <w:rsid w:val="00FB71D9"/>
    <w:rsid w:val="00FB7E78"/>
    <w:rsid w:val="00FB7F00"/>
    <w:rsid w:val="00FC0C8C"/>
    <w:rsid w:val="00FC10DB"/>
    <w:rsid w:val="00FC120D"/>
    <w:rsid w:val="00FC1295"/>
    <w:rsid w:val="00FC1793"/>
    <w:rsid w:val="00FC1BBA"/>
    <w:rsid w:val="00FC1F63"/>
    <w:rsid w:val="00FC210A"/>
    <w:rsid w:val="00FC2172"/>
    <w:rsid w:val="00FC3426"/>
    <w:rsid w:val="00FC36A8"/>
    <w:rsid w:val="00FC4516"/>
    <w:rsid w:val="00FC45A0"/>
    <w:rsid w:val="00FC493B"/>
    <w:rsid w:val="00FC4C13"/>
    <w:rsid w:val="00FC51A9"/>
    <w:rsid w:val="00FC5214"/>
    <w:rsid w:val="00FC5669"/>
    <w:rsid w:val="00FC5BDA"/>
    <w:rsid w:val="00FC5BF2"/>
    <w:rsid w:val="00FC5CC6"/>
    <w:rsid w:val="00FC607A"/>
    <w:rsid w:val="00FC696C"/>
    <w:rsid w:val="00FC6C17"/>
    <w:rsid w:val="00FC6E02"/>
    <w:rsid w:val="00FC712B"/>
    <w:rsid w:val="00FC731A"/>
    <w:rsid w:val="00FC7454"/>
    <w:rsid w:val="00FC749D"/>
    <w:rsid w:val="00FC74B0"/>
    <w:rsid w:val="00FC76DB"/>
    <w:rsid w:val="00FC76EF"/>
    <w:rsid w:val="00FC7795"/>
    <w:rsid w:val="00FC7C44"/>
    <w:rsid w:val="00FC7DF6"/>
    <w:rsid w:val="00FD0037"/>
    <w:rsid w:val="00FD00EA"/>
    <w:rsid w:val="00FD0503"/>
    <w:rsid w:val="00FD0928"/>
    <w:rsid w:val="00FD0A5F"/>
    <w:rsid w:val="00FD0BBF"/>
    <w:rsid w:val="00FD0D90"/>
    <w:rsid w:val="00FD0E40"/>
    <w:rsid w:val="00FD135E"/>
    <w:rsid w:val="00FD1496"/>
    <w:rsid w:val="00FD15CB"/>
    <w:rsid w:val="00FD15ED"/>
    <w:rsid w:val="00FD172F"/>
    <w:rsid w:val="00FD1D45"/>
    <w:rsid w:val="00FD22CA"/>
    <w:rsid w:val="00FD287E"/>
    <w:rsid w:val="00FD2B30"/>
    <w:rsid w:val="00FD4276"/>
    <w:rsid w:val="00FD42B8"/>
    <w:rsid w:val="00FD42C0"/>
    <w:rsid w:val="00FD436A"/>
    <w:rsid w:val="00FD4678"/>
    <w:rsid w:val="00FD4D65"/>
    <w:rsid w:val="00FD59E8"/>
    <w:rsid w:val="00FD5F70"/>
    <w:rsid w:val="00FD602D"/>
    <w:rsid w:val="00FD6151"/>
    <w:rsid w:val="00FD7494"/>
    <w:rsid w:val="00FD74F7"/>
    <w:rsid w:val="00FD7699"/>
    <w:rsid w:val="00FD793A"/>
    <w:rsid w:val="00FD797C"/>
    <w:rsid w:val="00FD7A56"/>
    <w:rsid w:val="00FD7C3E"/>
    <w:rsid w:val="00FD7D99"/>
    <w:rsid w:val="00FD7F9B"/>
    <w:rsid w:val="00FE0B0F"/>
    <w:rsid w:val="00FE1190"/>
    <w:rsid w:val="00FE1465"/>
    <w:rsid w:val="00FE14B1"/>
    <w:rsid w:val="00FE1951"/>
    <w:rsid w:val="00FE1AB6"/>
    <w:rsid w:val="00FE2650"/>
    <w:rsid w:val="00FE2ABB"/>
    <w:rsid w:val="00FE2CD7"/>
    <w:rsid w:val="00FE3360"/>
    <w:rsid w:val="00FE398D"/>
    <w:rsid w:val="00FE3C16"/>
    <w:rsid w:val="00FE3D87"/>
    <w:rsid w:val="00FE46EE"/>
    <w:rsid w:val="00FE472C"/>
    <w:rsid w:val="00FE499D"/>
    <w:rsid w:val="00FE4B27"/>
    <w:rsid w:val="00FE55BB"/>
    <w:rsid w:val="00FE577C"/>
    <w:rsid w:val="00FE58DD"/>
    <w:rsid w:val="00FE59AE"/>
    <w:rsid w:val="00FE5BCE"/>
    <w:rsid w:val="00FE5C68"/>
    <w:rsid w:val="00FE611E"/>
    <w:rsid w:val="00FE6235"/>
    <w:rsid w:val="00FE6393"/>
    <w:rsid w:val="00FE6AB8"/>
    <w:rsid w:val="00FE6FA6"/>
    <w:rsid w:val="00FE76AE"/>
    <w:rsid w:val="00FE799B"/>
    <w:rsid w:val="00FE7BEF"/>
    <w:rsid w:val="00FE7E2D"/>
    <w:rsid w:val="00FF05F0"/>
    <w:rsid w:val="00FF07D7"/>
    <w:rsid w:val="00FF149D"/>
    <w:rsid w:val="00FF210B"/>
    <w:rsid w:val="00FF2112"/>
    <w:rsid w:val="00FF219B"/>
    <w:rsid w:val="00FF2644"/>
    <w:rsid w:val="00FF271E"/>
    <w:rsid w:val="00FF27DA"/>
    <w:rsid w:val="00FF2812"/>
    <w:rsid w:val="00FF2B72"/>
    <w:rsid w:val="00FF30E7"/>
    <w:rsid w:val="00FF3A04"/>
    <w:rsid w:val="00FF3D68"/>
    <w:rsid w:val="00FF4192"/>
    <w:rsid w:val="00FF499A"/>
    <w:rsid w:val="00FF49B1"/>
    <w:rsid w:val="00FF49C0"/>
    <w:rsid w:val="00FF4C87"/>
    <w:rsid w:val="00FF5136"/>
    <w:rsid w:val="00FF56BF"/>
    <w:rsid w:val="00FF5B55"/>
    <w:rsid w:val="00FF5E89"/>
    <w:rsid w:val="00FF613F"/>
    <w:rsid w:val="00FF61B4"/>
    <w:rsid w:val="00FF6637"/>
    <w:rsid w:val="00FF6E46"/>
    <w:rsid w:val="00FF719F"/>
    <w:rsid w:val="00FF729F"/>
    <w:rsid w:val="00FF7B1C"/>
    <w:rsid w:val="00FF7C41"/>
    <w:rsid w:val="01008E00"/>
    <w:rsid w:val="010D0521"/>
    <w:rsid w:val="0115607E"/>
    <w:rsid w:val="011E9FFC"/>
    <w:rsid w:val="0121D8DC"/>
    <w:rsid w:val="0133C212"/>
    <w:rsid w:val="0139B32D"/>
    <w:rsid w:val="013FC42B"/>
    <w:rsid w:val="01492086"/>
    <w:rsid w:val="01529F9C"/>
    <w:rsid w:val="015A3854"/>
    <w:rsid w:val="0160A6B4"/>
    <w:rsid w:val="01636AE9"/>
    <w:rsid w:val="016995D0"/>
    <w:rsid w:val="018DAA38"/>
    <w:rsid w:val="019401F3"/>
    <w:rsid w:val="01A3C038"/>
    <w:rsid w:val="01A67B01"/>
    <w:rsid w:val="01B55976"/>
    <w:rsid w:val="01B5C567"/>
    <w:rsid w:val="01BFE229"/>
    <w:rsid w:val="01C42E9D"/>
    <w:rsid w:val="01DCB1D4"/>
    <w:rsid w:val="01DF0ECB"/>
    <w:rsid w:val="01E66C24"/>
    <w:rsid w:val="01F64A6B"/>
    <w:rsid w:val="0200B236"/>
    <w:rsid w:val="0220FF85"/>
    <w:rsid w:val="02372F33"/>
    <w:rsid w:val="02677B16"/>
    <w:rsid w:val="0269BECF"/>
    <w:rsid w:val="026F8AA8"/>
    <w:rsid w:val="026FE9C8"/>
    <w:rsid w:val="027E41F4"/>
    <w:rsid w:val="027F0495"/>
    <w:rsid w:val="029E6662"/>
    <w:rsid w:val="02A87809"/>
    <w:rsid w:val="02B90DB9"/>
    <w:rsid w:val="02BE8C96"/>
    <w:rsid w:val="02C98EF3"/>
    <w:rsid w:val="02D63EF6"/>
    <w:rsid w:val="02E45C0D"/>
    <w:rsid w:val="02F57F38"/>
    <w:rsid w:val="031D4F63"/>
    <w:rsid w:val="032ECCB8"/>
    <w:rsid w:val="03369D57"/>
    <w:rsid w:val="0337A1A8"/>
    <w:rsid w:val="03533F68"/>
    <w:rsid w:val="035FEA4D"/>
    <w:rsid w:val="036B796A"/>
    <w:rsid w:val="037798B5"/>
    <w:rsid w:val="03F0807E"/>
    <w:rsid w:val="03F770FA"/>
    <w:rsid w:val="040F805E"/>
    <w:rsid w:val="0411F580"/>
    <w:rsid w:val="041374DE"/>
    <w:rsid w:val="0430B2B8"/>
    <w:rsid w:val="045E4B6A"/>
    <w:rsid w:val="04610FC4"/>
    <w:rsid w:val="046994C2"/>
    <w:rsid w:val="046AC55B"/>
    <w:rsid w:val="048CC9F5"/>
    <w:rsid w:val="0492F0B4"/>
    <w:rsid w:val="049C0C8E"/>
    <w:rsid w:val="04A95D08"/>
    <w:rsid w:val="04D5F149"/>
    <w:rsid w:val="04E4EE73"/>
    <w:rsid w:val="04F2F11E"/>
    <w:rsid w:val="04F6A529"/>
    <w:rsid w:val="04FA9937"/>
    <w:rsid w:val="0509B74E"/>
    <w:rsid w:val="0518F2D0"/>
    <w:rsid w:val="05366062"/>
    <w:rsid w:val="05449D4B"/>
    <w:rsid w:val="05513186"/>
    <w:rsid w:val="056D99C4"/>
    <w:rsid w:val="0584CFB7"/>
    <w:rsid w:val="0588B3EA"/>
    <w:rsid w:val="05AB5D5C"/>
    <w:rsid w:val="05B2EAA4"/>
    <w:rsid w:val="05BBA442"/>
    <w:rsid w:val="05CDD509"/>
    <w:rsid w:val="05D7D380"/>
    <w:rsid w:val="05E149BD"/>
    <w:rsid w:val="05FBB0D8"/>
    <w:rsid w:val="06037EC7"/>
    <w:rsid w:val="060F6761"/>
    <w:rsid w:val="0610E226"/>
    <w:rsid w:val="06260CA8"/>
    <w:rsid w:val="062C0443"/>
    <w:rsid w:val="0650D27B"/>
    <w:rsid w:val="0662D984"/>
    <w:rsid w:val="06699D6D"/>
    <w:rsid w:val="0681250A"/>
    <w:rsid w:val="0686EBB8"/>
    <w:rsid w:val="06A541AF"/>
    <w:rsid w:val="06B3E360"/>
    <w:rsid w:val="06B4FF65"/>
    <w:rsid w:val="06BCFE3F"/>
    <w:rsid w:val="06D49859"/>
    <w:rsid w:val="06D7FDD2"/>
    <w:rsid w:val="06FC1CB0"/>
    <w:rsid w:val="06FD5426"/>
    <w:rsid w:val="07048B1A"/>
    <w:rsid w:val="071162B3"/>
    <w:rsid w:val="0723E52D"/>
    <w:rsid w:val="072503DA"/>
    <w:rsid w:val="0754BC4D"/>
    <w:rsid w:val="0771CEEE"/>
    <w:rsid w:val="0781641C"/>
    <w:rsid w:val="079B6F63"/>
    <w:rsid w:val="07ABAE1B"/>
    <w:rsid w:val="07B368D0"/>
    <w:rsid w:val="07B476DE"/>
    <w:rsid w:val="07B85C18"/>
    <w:rsid w:val="07C357BA"/>
    <w:rsid w:val="080E32A4"/>
    <w:rsid w:val="08109A3F"/>
    <w:rsid w:val="08110EC7"/>
    <w:rsid w:val="08295CFA"/>
    <w:rsid w:val="082D1512"/>
    <w:rsid w:val="083003B4"/>
    <w:rsid w:val="0831B1DD"/>
    <w:rsid w:val="0841CB40"/>
    <w:rsid w:val="084384CD"/>
    <w:rsid w:val="0846663E"/>
    <w:rsid w:val="0859DFC3"/>
    <w:rsid w:val="085B68D8"/>
    <w:rsid w:val="086266AA"/>
    <w:rsid w:val="08A49FA6"/>
    <w:rsid w:val="08A741EB"/>
    <w:rsid w:val="08BD40DC"/>
    <w:rsid w:val="08C9FD55"/>
    <w:rsid w:val="08CE14BB"/>
    <w:rsid w:val="08DAB970"/>
    <w:rsid w:val="08E87701"/>
    <w:rsid w:val="08F7F8EC"/>
    <w:rsid w:val="08FBC9F2"/>
    <w:rsid w:val="09049833"/>
    <w:rsid w:val="09049934"/>
    <w:rsid w:val="09089F0E"/>
    <w:rsid w:val="090DADDA"/>
    <w:rsid w:val="092A2DC4"/>
    <w:rsid w:val="092F3541"/>
    <w:rsid w:val="093EB5F6"/>
    <w:rsid w:val="094E1AE7"/>
    <w:rsid w:val="095BF0A4"/>
    <w:rsid w:val="096A0B48"/>
    <w:rsid w:val="0981E778"/>
    <w:rsid w:val="09867055"/>
    <w:rsid w:val="09894E3D"/>
    <w:rsid w:val="098F5EED"/>
    <w:rsid w:val="0992399B"/>
    <w:rsid w:val="099E47BA"/>
    <w:rsid w:val="09A56E05"/>
    <w:rsid w:val="09A70EEB"/>
    <w:rsid w:val="09CFD7FA"/>
    <w:rsid w:val="09D6C92F"/>
    <w:rsid w:val="0A0CD07A"/>
    <w:rsid w:val="0A134DB4"/>
    <w:rsid w:val="0A27690C"/>
    <w:rsid w:val="0A2F58C6"/>
    <w:rsid w:val="0A3238A2"/>
    <w:rsid w:val="0A387F54"/>
    <w:rsid w:val="0A57F91F"/>
    <w:rsid w:val="0A5AA5FC"/>
    <w:rsid w:val="0A6F2469"/>
    <w:rsid w:val="0A78FD63"/>
    <w:rsid w:val="0A7DD598"/>
    <w:rsid w:val="0A9D6E63"/>
    <w:rsid w:val="0AA4D79F"/>
    <w:rsid w:val="0AB3C1E1"/>
    <w:rsid w:val="0AB62BF2"/>
    <w:rsid w:val="0AC3681C"/>
    <w:rsid w:val="0AD01E26"/>
    <w:rsid w:val="0AE50B01"/>
    <w:rsid w:val="0AF2B579"/>
    <w:rsid w:val="0AFB4DBC"/>
    <w:rsid w:val="0AFFB490"/>
    <w:rsid w:val="0B05597F"/>
    <w:rsid w:val="0B0644F6"/>
    <w:rsid w:val="0B12D5F6"/>
    <w:rsid w:val="0B136129"/>
    <w:rsid w:val="0B257750"/>
    <w:rsid w:val="0B317084"/>
    <w:rsid w:val="0B31F9DC"/>
    <w:rsid w:val="0B44D2D9"/>
    <w:rsid w:val="0B6B182C"/>
    <w:rsid w:val="0B7043AC"/>
    <w:rsid w:val="0B719657"/>
    <w:rsid w:val="0B80B14C"/>
    <w:rsid w:val="0B8C09A3"/>
    <w:rsid w:val="0B91D21F"/>
    <w:rsid w:val="0B96BEEC"/>
    <w:rsid w:val="0BA03DC7"/>
    <w:rsid w:val="0BC0DECB"/>
    <w:rsid w:val="0BD23AF3"/>
    <w:rsid w:val="0BD402B1"/>
    <w:rsid w:val="0BD9389D"/>
    <w:rsid w:val="0C0552E2"/>
    <w:rsid w:val="0C2F49E1"/>
    <w:rsid w:val="0C451F18"/>
    <w:rsid w:val="0C452B51"/>
    <w:rsid w:val="0C465293"/>
    <w:rsid w:val="0C5EDD2A"/>
    <w:rsid w:val="0C704E29"/>
    <w:rsid w:val="0C766586"/>
    <w:rsid w:val="0C81A8D5"/>
    <w:rsid w:val="0C8E5EF3"/>
    <w:rsid w:val="0C9DCE88"/>
    <w:rsid w:val="0CA7D794"/>
    <w:rsid w:val="0CAE335E"/>
    <w:rsid w:val="0CB23CC4"/>
    <w:rsid w:val="0CB4BD71"/>
    <w:rsid w:val="0CBD688E"/>
    <w:rsid w:val="0CCBF67D"/>
    <w:rsid w:val="0CD10290"/>
    <w:rsid w:val="0CD37FE1"/>
    <w:rsid w:val="0CD5C36E"/>
    <w:rsid w:val="0CE141DD"/>
    <w:rsid w:val="0CE69D33"/>
    <w:rsid w:val="0CFDE5D0"/>
    <w:rsid w:val="0CFEACE7"/>
    <w:rsid w:val="0D224A0F"/>
    <w:rsid w:val="0D3585BA"/>
    <w:rsid w:val="0D395D83"/>
    <w:rsid w:val="0D3C8713"/>
    <w:rsid w:val="0D588F34"/>
    <w:rsid w:val="0D5D3C0A"/>
    <w:rsid w:val="0D6AF2C2"/>
    <w:rsid w:val="0D74C5CB"/>
    <w:rsid w:val="0D76E9AA"/>
    <w:rsid w:val="0D7EF1E0"/>
    <w:rsid w:val="0D8512D1"/>
    <w:rsid w:val="0D867855"/>
    <w:rsid w:val="0DA203A8"/>
    <w:rsid w:val="0DA72EA7"/>
    <w:rsid w:val="0DABBDB5"/>
    <w:rsid w:val="0DCC4EEF"/>
    <w:rsid w:val="0DECC32D"/>
    <w:rsid w:val="0DED0278"/>
    <w:rsid w:val="0DFC6884"/>
    <w:rsid w:val="0E11C556"/>
    <w:rsid w:val="0E2806CC"/>
    <w:rsid w:val="0E52EF2F"/>
    <w:rsid w:val="0E64BB28"/>
    <w:rsid w:val="0E653495"/>
    <w:rsid w:val="0E659F8A"/>
    <w:rsid w:val="0E6E4843"/>
    <w:rsid w:val="0E832E39"/>
    <w:rsid w:val="0E8F02D9"/>
    <w:rsid w:val="0E9AF7B9"/>
    <w:rsid w:val="0EA1A940"/>
    <w:rsid w:val="0EE4BDA2"/>
    <w:rsid w:val="0EEC3703"/>
    <w:rsid w:val="0F035A96"/>
    <w:rsid w:val="0F13777C"/>
    <w:rsid w:val="0F1F2D1D"/>
    <w:rsid w:val="0F2CD870"/>
    <w:rsid w:val="0F6BA00A"/>
    <w:rsid w:val="0F6E85D4"/>
    <w:rsid w:val="0F6F1556"/>
    <w:rsid w:val="0F80714E"/>
    <w:rsid w:val="0F8F0D1B"/>
    <w:rsid w:val="0F9C31F7"/>
    <w:rsid w:val="0FB00D12"/>
    <w:rsid w:val="0FD3A2CD"/>
    <w:rsid w:val="0FDE54F6"/>
    <w:rsid w:val="0FE232E3"/>
    <w:rsid w:val="0FF97E62"/>
    <w:rsid w:val="0FFC8E7C"/>
    <w:rsid w:val="10134BB5"/>
    <w:rsid w:val="1018BB7E"/>
    <w:rsid w:val="101DF6FE"/>
    <w:rsid w:val="10262669"/>
    <w:rsid w:val="104668DC"/>
    <w:rsid w:val="104CBD76"/>
    <w:rsid w:val="10A1BAF5"/>
    <w:rsid w:val="10B10C2E"/>
    <w:rsid w:val="10DA42FC"/>
    <w:rsid w:val="10DC1AFD"/>
    <w:rsid w:val="10DDC43F"/>
    <w:rsid w:val="10E91946"/>
    <w:rsid w:val="10FD21CA"/>
    <w:rsid w:val="111FE2FC"/>
    <w:rsid w:val="112187C1"/>
    <w:rsid w:val="1131A964"/>
    <w:rsid w:val="11444C8F"/>
    <w:rsid w:val="1152F9DA"/>
    <w:rsid w:val="115A4832"/>
    <w:rsid w:val="11673FB5"/>
    <w:rsid w:val="11908532"/>
    <w:rsid w:val="11B0AFAD"/>
    <w:rsid w:val="11BA0E56"/>
    <w:rsid w:val="11BFFB1A"/>
    <w:rsid w:val="11E06D97"/>
    <w:rsid w:val="11E08CBD"/>
    <w:rsid w:val="11ED8A42"/>
    <w:rsid w:val="1208DF63"/>
    <w:rsid w:val="121EEACB"/>
    <w:rsid w:val="122E6BD5"/>
    <w:rsid w:val="123DFB08"/>
    <w:rsid w:val="1244235F"/>
    <w:rsid w:val="125192C4"/>
    <w:rsid w:val="125B69FD"/>
    <w:rsid w:val="12605F3B"/>
    <w:rsid w:val="12703BB3"/>
    <w:rsid w:val="128A1EFD"/>
    <w:rsid w:val="128FBC92"/>
    <w:rsid w:val="129F5363"/>
    <w:rsid w:val="12B6151A"/>
    <w:rsid w:val="12B9A0E3"/>
    <w:rsid w:val="12C25C6E"/>
    <w:rsid w:val="12D8E060"/>
    <w:rsid w:val="12E23A7C"/>
    <w:rsid w:val="12EE71E3"/>
    <w:rsid w:val="12F950E7"/>
    <w:rsid w:val="12FE933F"/>
    <w:rsid w:val="1314ED41"/>
    <w:rsid w:val="132E49BC"/>
    <w:rsid w:val="133A3182"/>
    <w:rsid w:val="135177C2"/>
    <w:rsid w:val="13524103"/>
    <w:rsid w:val="1352B542"/>
    <w:rsid w:val="1367B6DC"/>
    <w:rsid w:val="136A5A38"/>
    <w:rsid w:val="138A0E64"/>
    <w:rsid w:val="139B964B"/>
    <w:rsid w:val="13A4AE8B"/>
    <w:rsid w:val="13B1617F"/>
    <w:rsid w:val="13C56501"/>
    <w:rsid w:val="13CE2D58"/>
    <w:rsid w:val="140FE466"/>
    <w:rsid w:val="141D812A"/>
    <w:rsid w:val="1425428A"/>
    <w:rsid w:val="1433F08F"/>
    <w:rsid w:val="1462B80E"/>
    <w:rsid w:val="14722604"/>
    <w:rsid w:val="147CC334"/>
    <w:rsid w:val="1488B532"/>
    <w:rsid w:val="148D70DA"/>
    <w:rsid w:val="1495A215"/>
    <w:rsid w:val="14AFA085"/>
    <w:rsid w:val="14BBC5D6"/>
    <w:rsid w:val="14CED8C4"/>
    <w:rsid w:val="14E9A388"/>
    <w:rsid w:val="14F07BF3"/>
    <w:rsid w:val="14F67BA6"/>
    <w:rsid w:val="150771D0"/>
    <w:rsid w:val="151748C4"/>
    <w:rsid w:val="15192C08"/>
    <w:rsid w:val="151D4A47"/>
    <w:rsid w:val="152FCE56"/>
    <w:rsid w:val="153D82EB"/>
    <w:rsid w:val="15435336"/>
    <w:rsid w:val="154E328E"/>
    <w:rsid w:val="15580B03"/>
    <w:rsid w:val="15597A97"/>
    <w:rsid w:val="155F51A5"/>
    <w:rsid w:val="1579D473"/>
    <w:rsid w:val="158B9BFE"/>
    <w:rsid w:val="1595ED83"/>
    <w:rsid w:val="15AABEC7"/>
    <w:rsid w:val="15B31742"/>
    <w:rsid w:val="15CA8F3E"/>
    <w:rsid w:val="15D02C21"/>
    <w:rsid w:val="15E81C20"/>
    <w:rsid w:val="16006852"/>
    <w:rsid w:val="16133316"/>
    <w:rsid w:val="1629987B"/>
    <w:rsid w:val="1634A4FD"/>
    <w:rsid w:val="163901B1"/>
    <w:rsid w:val="1645D9D0"/>
    <w:rsid w:val="16573A9F"/>
    <w:rsid w:val="1669320B"/>
    <w:rsid w:val="16735C39"/>
    <w:rsid w:val="1680D513"/>
    <w:rsid w:val="169C6971"/>
    <w:rsid w:val="16A5A4F7"/>
    <w:rsid w:val="16B2741C"/>
    <w:rsid w:val="16BE7E2F"/>
    <w:rsid w:val="16CEE77D"/>
    <w:rsid w:val="16D6611F"/>
    <w:rsid w:val="1711A237"/>
    <w:rsid w:val="171290EE"/>
    <w:rsid w:val="1718AE0D"/>
    <w:rsid w:val="17267B04"/>
    <w:rsid w:val="17376484"/>
    <w:rsid w:val="17893644"/>
    <w:rsid w:val="178FED1B"/>
    <w:rsid w:val="17934E4A"/>
    <w:rsid w:val="17A0BC34"/>
    <w:rsid w:val="17B01372"/>
    <w:rsid w:val="17BB0CA2"/>
    <w:rsid w:val="17C43E07"/>
    <w:rsid w:val="17C5F46E"/>
    <w:rsid w:val="17D4E40A"/>
    <w:rsid w:val="17EE0335"/>
    <w:rsid w:val="17EEABD3"/>
    <w:rsid w:val="1828D6EB"/>
    <w:rsid w:val="18797E98"/>
    <w:rsid w:val="187F7BDB"/>
    <w:rsid w:val="18934C1A"/>
    <w:rsid w:val="1899AE99"/>
    <w:rsid w:val="18C19E91"/>
    <w:rsid w:val="18E21EE5"/>
    <w:rsid w:val="1900B2E5"/>
    <w:rsid w:val="1901BD46"/>
    <w:rsid w:val="191A3EEE"/>
    <w:rsid w:val="1929AA4F"/>
    <w:rsid w:val="192E9AD4"/>
    <w:rsid w:val="1941FA46"/>
    <w:rsid w:val="19421EE9"/>
    <w:rsid w:val="194E6EEA"/>
    <w:rsid w:val="1961A556"/>
    <w:rsid w:val="1971D827"/>
    <w:rsid w:val="1971DC44"/>
    <w:rsid w:val="19A38F35"/>
    <w:rsid w:val="19C525AA"/>
    <w:rsid w:val="19C7B624"/>
    <w:rsid w:val="19CE2E46"/>
    <w:rsid w:val="19CF61FD"/>
    <w:rsid w:val="19D6B710"/>
    <w:rsid w:val="19D6DB13"/>
    <w:rsid w:val="19DBAD3C"/>
    <w:rsid w:val="19F1D375"/>
    <w:rsid w:val="19F32001"/>
    <w:rsid w:val="1A05A995"/>
    <w:rsid w:val="1A0C2B63"/>
    <w:rsid w:val="1A0FE8A9"/>
    <w:rsid w:val="1A29E88F"/>
    <w:rsid w:val="1A432178"/>
    <w:rsid w:val="1A43F74A"/>
    <w:rsid w:val="1A585C18"/>
    <w:rsid w:val="1A9CE0D3"/>
    <w:rsid w:val="1AA70DC9"/>
    <w:rsid w:val="1AAE3106"/>
    <w:rsid w:val="1AB54238"/>
    <w:rsid w:val="1ACE716C"/>
    <w:rsid w:val="1AD86BB0"/>
    <w:rsid w:val="1ADA4FDE"/>
    <w:rsid w:val="1AFD3B1C"/>
    <w:rsid w:val="1B0D771A"/>
    <w:rsid w:val="1B239ED4"/>
    <w:rsid w:val="1B24DC92"/>
    <w:rsid w:val="1B2665F5"/>
    <w:rsid w:val="1B58FDBF"/>
    <w:rsid w:val="1B5B1AFA"/>
    <w:rsid w:val="1B622D13"/>
    <w:rsid w:val="1B717FAD"/>
    <w:rsid w:val="1B8C50C0"/>
    <w:rsid w:val="1BAB49AD"/>
    <w:rsid w:val="1BAD6891"/>
    <w:rsid w:val="1BAF5A40"/>
    <w:rsid w:val="1BB6A060"/>
    <w:rsid w:val="1BBB3E62"/>
    <w:rsid w:val="1BBCE467"/>
    <w:rsid w:val="1BDA062F"/>
    <w:rsid w:val="1BEB07A7"/>
    <w:rsid w:val="1BF2C540"/>
    <w:rsid w:val="1BF649FB"/>
    <w:rsid w:val="1BF95211"/>
    <w:rsid w:val="1C0703B1"/>
    <w:rsid w:val="1C0F7477"/>
    <w:rsid w:val="1C24BEE9"/>
    <w:rsid w:val="1C710A9C"/>
    <w:rsid w:val="1C735947"/>
    <w:rsid w:val="1C759E31"/>
    <w:rsid w:val="1CA9A23F"/>
    <w:rsid w:val="1CADDF91"/>
    <w:rsid w:val="1CCBF3B8"/>
    <w:rsid w:val="1CDE0A78"/>
    <w:rsid w:val="1CED4C1C"/>
    <w:rsid w:val="1CFAF0AE"/>
    <w:rsid w:val="1D0CBCB3"/>
    <w:rsid w:val="1D18E7A4"/>
    <w:rsid w:val="1D1F30E6"/>
    <w:rsid w:val="1D24D12E"/>
    <w:rsid w:val="1D2AF943"/>
    <w:rsid w:val="1D47E07F"/>
    <w:rsid w:val="1D4B2097"/>
    <w:rsid w:val="1D5FCA9D"/>
    <w:rsid w:val="1D64B0C4"/>
    <w:rsid w:val="1D66A446"/>
    <w:rsid w:val="1D776420"/>
    <w:rsid w:val="1D9A2314"/>
    <w:rsid w:val="1D9DC81C"/>
    <w:rsid w:val="1DC4DE8B"/>
    <w:rsid w:val="1DCE4FDF"/>
    <w:rsid w:val="1DCF4FB5"/>
    <w:rsid w:val="1DD37662"/>
    <w:rsid w:val="1DD567BB"/>
    <w:rsid w:val="1DD9B1A2"/>
    <w:rsid w:val="1DE0A7C4"/>
    <w:rsid w:val="1DFDFE6F"/>
    <w:rsid w:val="1E197FBB"/>
    <w:rsid w:val="1E22B0E2"/>
    <w:rsid w:val="1E2956CB"/>
    <w:rsid w:val="1E36D2FC"/>
    <w:rsid w:val="1E404EE8"/>
    <w:rsid w:val="1E4B8D04"/>
    <w:rsid w:val="1E4DD9B7"/>
    <w:rsid w:val="1E50BBB5"/>
    <w:rsid w:val="1E74205C"/>
    <w:rsid w:val="1E748E4C"/>
    <w:rsid w:val="1E853161"/>
    <w:rsid w:val="1E96E1B1"/>
    <w:rsid w:val="1E9D7142"/>
    <w:rsid w:val="1EA33303"/>
    <w:rsid w:val="1EA4FDAF"/>
    <w:rsid w:val="1EAA9B06"/>
    <w:rsid w:val="1EB93337"/>
    <w:rsid w:val="1ECE4B1A"/>
    <w:rsid w:val="1ED74C9C"/>
    <w:rsid w:val="1ED7D2A5"/>
    <w:rsid w:val="1EE56045"/>
    <w:rsid w:val="1EF2B38D"/>
    <w:rsid w:val="1F2213D5"/>
    <w:rsid w:val="1F47F468"/>
    <w:rsid w:val="1F4A6D19"/>
    <w:rsid w:val="1F5506B0"/>
    <w:rsid w:val="1F66D288"/>
    <w:rsid w:val="1F75F6F8"/>
    <w:rsid w:val="1F84E19E"/>
    <w:rsid w:val="1F8A1C4B"/>
    <w:rsid w:val="1F930C27"/>
    <w:rsid w:val="1F9405BA"/>
    <w:rsid w:val="1FC65217"/>
    <w:rsid w:val="1FCB0739"/>
    <w:rsid w:val="1FF4B748"/>
    <w:rsid w:val="20169956"/>
    <w:rsid w:val="201D0B9E"/>
    <w:rsid w:val="202DCF6C"/>
    <w:rsid w:val="204607A7"/>
    <w:rsid w:val="204A7D8D"/>
    <w:rsid w:val="204B0CE1"/>
    <w:rsid w:val="205536F7"/>
    <w:rsid w:val="207CD749"/>
    <w:rsid w:val="207E89E3"/>
    <w:rsid w:val="2091B542"/>
    <w:rsid w:val="20A86F33"/>
    <w:rsid w:val="20BC871A"/>
    <w:rsid w:val="20BC9C08"/>
    <w:rsid w:val="20BCBD42"/>
    <w:rsid w:val="20C130B9"/>
    <w:rsid w:val="20C7FBD0"/>
    <w:rsid w:val="20CA3C0C"/>
    <w:rsid w:val="20D64EA2"/>
    <w:rsid w:val="20D71AD5"/>
    <w:rsid w:val="20EE49F9"/>
    <w:rsid w:val="20F0030F"/>
    <w:rsid w:val="20F579EC"/>
    <w:rsid w:val="20FFC239"/>
    <w:rsid w:val="211B5A58"/>
    <w:rsid w:val="2124EC2C"/>
    <w:rsid w:val="212594D5"/>
    <w:rsid w:val="21526F74"/>
    <w:rsid w:val="2155B2EC"/>
    <w:rsid w:val="215B7C64"/>
    <w:rsid w:val="21719DD0"/>
    <w:rsid w:val="2176305C"/>
    <w:rsid w:val="2181DC88"/>
    <w:rsid w:val="2184B8E1"/>
    <w:rsid w:val="218ACE9E"/>
    <w:rsid w:val="218C0FF6"/>
    <w:rsid w:val="219EC67B"/>
    <w:rsid w:val="21A44973"/>
    <w:rsid w:val="21B3AEA4"/>
    <w:rsid w:val="21B6FCDE"/>
    <w:rsid w:val="21B7DC89"/>
    <w:rsid w:val="21BFA920"/>
    <w:rsid w:val="21D32BAF"/>
    <w:rsid w:val="21D9C2C7"/>
    <w:rsid w:val="21E9D983"/>
    <w:rsid w:val="21ED69B9"/>
    <w:rsid w:val="21F7401D"/>
    <w:rsid w:val="22196686"/>
    <w:rsid w:val="222ECC25"/>
    <w:rsid w:val="2235E16C"/>
    <w:rsid w:val="223CB580"/>
    <w:rsid w:val="2248B987"/>
    <w:rsid w:val="2254DD88"/>
    <w:rsid w:val="2265319F"/>
    <w:rsid w:val="2265D10E"/>
    <w:rsid w:val="226A2C6E"/>
    <w:rsid w:val="2274CE58"/>
    <w:rsid w:val="22760638"/>
    <w:rsid w:val="227D9A48"/>
    <w:rsid w:val="229C6EC5"/>
    <w:rsid w:val="22A1D2B4"/>
    <w:rsid w:val="22BB3299"/>
    <w:rsid w:val="22BE8B5F"/>
    <w:rsid w:val="22C80A24"/>
    <w:rsid w:val="22D39080"/>
    <w:rsid w:val="22D42B4B"/>
    <w:rsid w:val="22E2D82C"/>
    <w:rsid w:val="22F33803"/>
    <w:rsid w:val="2316F71E"/>
    <w:rsid w:val="23187368"/>
    <w:rsid w:val="231BDF67"/>
    <w:rsid w:val="2320A4CA"/>
    <w:rsid w:val="2326DDED"/>
    <w:rsid w:val="232F89D0"/>
    <w:rsid w:val="2334FE87"/>
    <w:rsid w:val="2343DD0C"/>
    <w:rsid w:val="234AEB7E"/>
    <w:rsid w:val="235BB0F5"/>
    <w:rsid w:val="2369D5DD"/>
    <w:rsid w:val="236CCC00"/>
    <w:rsid w:val="236D55DA"/>
    <w:rsid w:val="23790761"/>
    <w:rsid w:val="237A4A37"/>
    <w:rsid w:val="237D8ED4"/>
    <w:rsid w:val="23849BE3"/>
    <w:rsid w:val="238CD4C8"/>
    <w:rsid w:val="23932BC9"/>
    <w:rsid w:val="23A46AEF"/>
    <w:rsid w:val="23ACF79C"/>
    <w:rsid w:val="23B4DB64"/>
    <w:rsid w:val="23B567A1"/>
    <w:rsid w:val="23B7EB18"/>
    <w:rsid w:val="23BE147B"/>
    <w:rsid w:val="23C81DE9"/>
    <w:rsid w:val="23D25A56"/>
    <w:rsid w:val="23D4DB05"/>
    <w:rsid w:val="23D723C9"/>
    <w:rsid w:val="2406266E"/>
    <w:rsid w:val="2410A928"/>
    <w:rsid w:val="242595D0"/>
    <w:rsid w:val="242E8FEE"/>
    <w:rsid w:val="24395345"/>
    <w:rsid w:val="243EAF91"/>
    <w:rsid w:val="2440A6AF"/>
    <w:rsid w:val="2457160D"/>
    <w:rsid w:val="245F186E"/>
    <w:rsid w:val="24857BE6"/>
    <w:rsid w:val="248F6CE3"/>
    <w:rsid w:val="24A9B1A2"/>
    <w:rsid w:val="24AC6D74"/>
    <w:rsid w:val="24B8CD27"/>
    <w:rsid w:val="24C381ED"/>
    <w:rsid w:val="24C82191"/>
    <w:rsid w:val="24E4E1AF"/>
    <w:rsid w:val="24E87F86"/>
    <w:rsid w:val="24E90368"/>
    <w:rsid w:val="24F9FBE2"/>
    <w:rsid w:val="24FD7B28"/>
    <w:rsid w:val="250C8862"/>
    <w:rsid w:val="25395526"/>
    <w:rsid w:val="254E013E"/>
    <w:rsid w:val="2573158C"/>
    <w:rsid w:val="2598F0FF"/>
    <w:rsid w:val="25996E37"/>
    <w:rsid w:val="259B9FC4"/>
    <w:rsid w:val="25A9F480"/>
    <w:rsid w:val="25ACB40D"/>
    <w:rsid w:val="25B80B0E"/>
    <w:rsid w:val="25DC7710"/>
    <w:rsid w:val="25E7795F"/>
    <w:rsid w:val="25ED8AA9"/>
    <w:rsid w:val="25F78C59"/>
    <w:rsid w:val="260CCAE7"/>
    <w:rsid w:val="260E8BB7"/>
    <w:rsid w:val="26153F5A"/>
    <w:rsid w:val="2615DAA9"/>
    <w:rsid w:val="2617B9C0"/>
    <w:rsid w:val="261BA036"/>
    <w:rsid w:val="261E2AD5"/>
    <w:rsid w:val="26219C2B"/>
    <w:rsid w:val="26257BF0"/>
    <w:rsid w:val="26261368"/>
    <w:rsid w:val="2637D72C"/>
    <w:rsid w:val="2644984F"/>
    <w:rsid w:val="2660B263"/>
    <w:rsid w:val="26864458"/>
    <w:rsid w:val="2691DD61"/>
    <w:rsid w:val="26974F42"/>
    <w:rsid w:val="269CCD36"/>
    <w:rsid w:val="26BC9B50"/>
    <w:rsid w:val="26C882A5"/>
    <w:rsid w:val="26CAD0E1"/>
    <w:rsid w:val="26CECDEB"/>
    <w:rsid w:val="26DD2E6E"/>
    <w:rsid w:val="26E6888C"/>
    <w:rsid w:val="26E6EF64"/>
    <w:rsid w:val="26EA66D0"/>
    <w:rsid w:val="26F04E27"/>
    <w:rsid w:val="26F99D48"/>
    <w:rsid w:val="27045FB1"/>
    <w:rsid w:val="2706B029"/>
    <w:rsid w:val="27077E46"/>
    <w:rsid w:val="2717BA1A"/>
    <w:rsid w:val="27393416"/>
    <w:rsid w:val="274EE3B3"/>
    <w:rsid w:val="2764F36D"/>
    <w:rsid w:val="276BD1F7"/>
    <w:rsid w:val="276DCB78"/>
    <w:rsid w:val="2772E629"/>
    <w:rsid w:val="2779B533"/>
    <w:rsid w:val="27B67B63"/>
    <w:rsid w:val="27BCDB62"/>
    <w:rsid w:val="27C635F4"/>
    <w:rsid w:val="27D8FE39"/>
    <w:rsid w:val="2804E17F"/>
    <w:rsid w:val="28173BB2"/>
    <w:rsid w:val="281B244D"/>
    <w:rsid w:val="2822FF03"/>
    <w:rsid w:val="282EBE73"/>
    <w:rsid w:val="283D43DC"/>
    <w:rsid w:val="28439F6E"/>
    <w:rsid w:val="286C6B61"/>
    <w:rsid w:val="2876A794"/>
    <w:rsid w:val="2877D9AC"/>
    <w:rsid w:val="28B11187"/>
    <w:rsid w:val="28C26A56"/>
    <w:rsid w:val="28ECAF92"/>
    <w:rsid w:val="28EDFFF8"/>
    <w:rsid w:val="29000518"/>
    <w:rsid w:val="29006A5B"/>
    <w:rsid w:val="2903B332"/>
    <w:rsid w:val="2911CCCF"/>
    <w:rsid w:val="2912BA63"/>
    <w:rsid w:val="29195CF1"/>
    <w:rsid w:val="291F009E"/>
    <w:rsid w:val="29277EC8"/>
    <w:rsid w:val="292BE31A"/>
    <w:rsid w:val="292C807E"/>
    <w:rsid w:val="292F0500"/>
    <w:rsid w:val="293370EA"/>
    <w:rsid w:val="293ABA5C"/>
    <w:rsid w:val="293E6FB4"/>
    <w:rsid w:val="2947E489"/>
    <w:rsid w:val="295C4D36"/>
    <w:rsid w:val="29723636"/>
    <w:rsid w:val="297279A9"/>
    <w:rsid w:val="29730E0E"/>
    <w:rsid w:val="297856B3"/>
    <w:rsid w:val="297D39E4"/>
    <w:rsid w:val="299767CA"/>
    <w:rsid w:val="299FE50A"/>
    <w:rsid w:val="29A6E432"/>
    <w:rsid w:val="29B4EF8B"/>
    <w:rsid w:val="29BA5648"/>
    <w:rsid w:val="29CEFF41"/>
    <w:rsid w:val="29E4083C"/>
    <w:rsid w:val="29EEDBAE"/>
    <w:rsid w:val="29FB772D"/>
    <w:rsid w:val="29FDC230"/>
    <w:rsid w:val="2A05489B"/>
    <w:rsid w:val="2A09C796"/>
    <w:rsid w:val="2A16B807"/>
    <w:rsid w:val="2A2002B8"/>
    <w:rsid w:val="2A2C247C"/>
    <w:rsid w:val="2A5358D4"/>
    <w:rsid w:val="2A5ADBD2"/>
    <w:rsid w:val="2A735160"/>
    <w:rsid w:val="2A8B265B"/>
    <w:rsid w:val="2A96BFD6"/>
    <w:rsid w:val="2A9794B7"/>
    <w:rsid w:val="2AC6F1C6"/>
    <w:rsid w:val="2ADD78B0"/>
    <w:rsid w:val="2B041F1D"/>
    <w:rsid w:val="2B102FD8"/>
    <w:rsid w:val="2B148BBB"/>
    <w:rsid w:val="2B170AA5"/>
    <w:rsid w:val="2B21452C"/>
    <w:rsid w:val="2B25413B"/>
    <w:rsid w:val="2B33A42F"/>
    <w:rsid w:val="2B477B88"/>
    <w:rsid w:val="2B581508"/>
    <w:rsid w:val="2B77DE3D"/>
    <w:rsid w:val="2B7A4411"/>
    <w:rsid w:val="2B9C44FF"/>
    <w:rsid w:val="2BA4DBBF"/>
    <w:rsid w:val="2BBC13D2"/>
    <w:rsid w:val="2BCFA3CD"/>
    <w:rsid w:val="2BD04758"/>
    <w:rsid w:val="2BDEC3EA"/>
    <w:rsid w:val="2BF586CE"/>
    <w:rsid w:val="2BF6AC33"/>
    <w:rsid w:val="2C00B6B9"/>
    <w:rsid w:val="2C024378"/>
    <w:rsid w:val="2C030ABB"/>
    <w:rsid w:val="2C116D0D"/>
    <w:rsid w:val="2C12577A"/>
    <w:rsid w:val="2C27064F"/>
    <w:rsid w:val="2C3A13F5"/>
    <w:rsid w:val="2C3D4C45"/>
    <w:rsid w:val="2C430551"/>
    <w:rsid w:val="2C4D8A48"/>
    <w:rsid w:val="2C832EAD"/>
    <w:rsid w:val="2C89BCE3"/>
    <w:rsid w:val="2C8EDAD9"/>
    <w:rsid w:val="2CAEF720"/>
    <w:rsid w:val="2CC89848"/>
    <w:rsid w:val="2CE01F09"/>
    <w:rsid w:val="2CF05DC1"/>
    <w:rsid w:val="2D095B01"/>
    <w:rsid w:val="2D18D6F9"/>
    <w:rsid w:val="2D1B288C"/>
    <w:rsid w:val="2D2094C9"/>
    <w:rsid w:val="2D236ED5"/>
    <w:rsid w:val="2D2E94C8"/>
    <w:rsid w:val="2D2F6114"/>
    <w:rsid w:val="2D33AF67"/>
    <w:rsid w:val="2D391DEE"/>
    <w:rsid w:val="2D47CF5A"/>
    <w:rsid w:val="2D58F234"/>
    <w:rsid w:val="2D60B781"/>
    <w:rsid w:val="2D6B39AE"/>
    <w:rsid w:val="2D6C755F"/>
    <w:rsid w:val="2D740388"/>
    <w:rsid w:val="2D7E1D3D"/>
    <w:rsid w:val="2D811877"/>
    <w:rsid w:val="2D8263E1"/>
    <w:rsid w:val="2D90D41B"/>
    <w:rsid w:val="2D93C110"/>
    <w:rsid w:val="2D9AA57B"/>
    <w:rsid w:val="2DB58BA7"/>
    <w:rsid w:val="2DF37992"/>
    <w:rsid w:val="2DFF4903"/>
    <w:rsid w:val="2E2685F8"/>
    <w:rsid w:val="2E329D77"/>
    <w:rsid w:val="2E46C0DA"/>
    <w:rsid w:val="2E493EAE"/>
    <w:rsid w:val="2E4AC055"/>
    <w:rsid w:val="2E4B9505"/>
    <w:rsid w:val="2E4CC6D9"/>
    <w:rsid w:val="2E51F72B"/>
    <w:rsid w:val="2E656087"/>
    <w:rsid w:val="2E65AAB3"/>
    <w:rsid w:val="2E6B96E5"/>
    <w:rsid w:val="2E7BC307"/>
    <w:rsid w:val="2E8559ED"/>
    <w:rsid w:val="2E8939C5"/>
    <w:rsid w:val="2E90DE0F"/>
    <w:rsid w:val="2E93B947"/>
    <w:rsid w:val="2E93DB78"/>
    <w:rsid w:val="2E960696"/>
    <w:rsid w:val="2E99787D"/>
    <w:rsid w:val="2EB41A75"/>
    <w:rsid w:val="2EB53B28"/>
    <w:rsid w:val="2EC0793D"/>
    <w:rsid w:val="2EC1A8FA"/>
    <w:rsid w:val="2EC259B3"/>
    <w:rsid w:val="2EDD927B"/>
    <w:rsid w:val="2EF53705"/>
    <w:rsid w:val="2EF94C42"/>
    <w:rsid w:val="2EFF00BA"/>
    <w:rsid w:val="2F065031"/>
    <w:rsid w:val="2F0C94C4"/>
    <w:rsid w:val="2F12F4D2"/>
    <w:rsid w:val="2F1335E5"/>
    <w:rsid w:val="2F153395"/>
    <w:rsid w:val="2F1B78D5"/>
    <w:rsid w:val="2F1D50D6"/>
    <w:rsid w:val="2F1E0E3D"/>
    <w:rsid w:val="2F3A3615"/>
    <w:rsid w:val="2F3DC8B1"/>
    <w:rsid w:val="2F3F8291"/>
    <w:rsid w:val="2F40B9A8"/>
    <w:rsid w:val="2F4BDE98"/>
    <w:rsid w:val="2F57FA03"/>
    <w:rsid w:val="2F609AED"/>
    <w:rsid w:val="2F6ACC0B"/>
    <w:rsid w:val="2F7B316A"/>
    <w:rsid w:val="2F8530D7"/>
    <w:rsid w:val="2F894FBE"/>
    <w:rsid w:val="2F89BB40"/>
    <w:rsid w:val="2F8E20FE"/>
    <w:rsid w:val="2F9E4D74"/>
    <w:rsid w:val="2FA60C6D"/>
    <w:rsid w:val="2FDDDB33"/>
    <w:rsid w:val="2FE2701C"/>
    <w:rsid w:val="2FE6BF5B"/>
    <w:rsid w:val="2FF267F5"/>
    <w:rsid w:val="2FFABE18"/>
    <w:rsid w:val="3001A39B"/>
    <w:rsid w:val="300280D5"/>
    <w:rsid w:val="300EA450"/>
    <w:rsid w:val="3015B5DB"/>
    <w:rsid w:val="302C8AF0"/>
    <w:rsid w:val="302E4E6C"/>
    <w:rsid w:val="303EF238"/>
    <w:rsid w:val="305ACCBE"/>
    <w:rsid w:val="305C4061"/>
    <w:rsid w:val="305CE123"/>
    <w:rsid w:val="3065ED6C"/>
    <w:rsid w:val="308B5DF7"/>
    <w:rsid w:val="30AEBE19"/>
    <w:rsid w:val="30B3BC56"/>
    <w:rsid w:val="30CAC002"/>
    <w:rsid w:val="30E196C5"/>
    <w:rsid w:val="30E991DB"/>
    <w:rsid w:val="30EE004F"/>
    <w:rsid w:val="30F7C673"/>
    <w:rsid w:val="30FDD3BC"/>
    <w:rsid w:val="31018B48"/>
    <w:rsid w:val="3126A90B"/>
    <w:rsid w:val="319D8850"/>
    <w:rsid w:val="31AD5E33"/>
    <w:rsid w:val="31B22BAD"/>
    <w:rsid w:val="31C0A09C"/>
    <w:rsid w:val="31E64F5C"/>
    <w:rsid w:val="31EEF7C9"/>
    <w:rsid w:val="31F15CC4"/>
    <w:rsid w:val="31F80738"/>
    <w:rsid w:val="3204B0C8"/>
    <w:rsid w:val="321348C1"/>
    <w:rsid w:val="3213D6A8"/>
    <w:rsid w:val="32162BBF"/>
    <w:rsid w:val="321B7B45"/>
    <w:rsid w:val="3222A72F"/>
    <w:rsid w:val="322B396E"/>
    <w:rsid w:val="3230A7CE"/>
    <w:rsid w:val="3240BF0D"/>
    <w:rsid w:val="32649AB0"/>
    <w:rsid w:val="32803838"/>
    <w:rsid w:val="3280BF5F"/>
    <w:rsid w:val="3283BFCF"/>
    <w:rsid w:val="32863B53"/>
    <w:rsid w:val="3289FEB2"/>
    <w:rsid w:val="329080FA"/>
    <w:rsid w:val="3292B13A"/>
    <w:rsid w:val="32A6EE78"/>
    <w:rsid w:val="32A7C823"/>
    <w:rsid w:val="32B4D9B9"/>
    <w:rsid w:val="32BAC26A"/>
    <w:rsid w:val="32BD5F8C"/>
    <w:rsid w:val="32BF17D7"/>
    <w:rsid w:val="32ED19EB"/>
    <w:rsid w:val="32F01388"/>
    <w:rsid w:val="32FFB226"/>
    <w:rsid w:val="33001A8E"/>
    <w:rsid w:val="332AEA1C"/>
    <w:rsid w:val="332C3BF9"/>
    <w:rsid w:val="33324D29"/>
    <w:rsid w:val="334053D3"/>
    <w:rsid w:val="334C35F2"/>
    <w:rsid w:val="335DA707"/>
    <w:rsid w:val="3360BEF1"/>
    <w:rsid w:val="336561BC"/>
    <w:rsid w:val="3373A47B"/>
    <w:rsid w:val="337A3300"/>
    <w:rsid w:val="337A51A3"/>
    <w:rsid w:val="338AE59C"/>
    <w:rsid w:val="33A1B7F8"/>
    <w:rsid w:val="33B6B669"/>
    <w:rsid w:val="33C3C53C"/>
    <w:rsid w:val="33CBF423"/>
    <w:rsid w:val="33CC8923"/>
    <w:rsid w:val="33CE00C7"/>
    <w:rsid w:val="33DF25A5"/>
    <w:rsid w:val="33F59552"/>
    <w:rsid w:val="33FB2682"/>
    <w:rsid w:val="3417E7A9"/>
    <w:rsid w:val="34207EAB"/>
    <w:rsid w:val="3432A47B"/>
    <w:rsid w:val="3462E5E4"/>
    <w:rsid w:val="3488D815"/>
    <w:rsid w:val="3490ACB4"/>
    <w:rsid w:val="34986AC0"/>
    <w:rsid w:val="34987513"/>
    <w:rsid w:val="34A2CF49"/>
    <w:rsid w:val="34B50D27"/>
    <w:rsid w:val="34BF709E"/>
    <w:rsid w:val="34D33BDE"/>
    <w:rsid w:val="34DBEB10"/>
    <w:rsid w:val="34DD98C5"/>
    <w:rsid w:val="34E1908F"/>
    <w:rsid w:val="350CB9D6"/>
    <w:rsid w:val="350E0808"/>
    <w:rsid w:val="3513E43E"/>
    <w:rsid w:val="351A2AB7"/>
    <w:rsid w:val="3530B788"/>
    <w:rsid w:val="35502D94"/>
    <w:rsid w:val="355B7D3E"/>
    <w:rsid w:val="3564753A"/>
    <w:rsid w:val="35717F09"/>
    <w:rsid w:val="3583B774"/>
    <w:rsid w:val="35A41895"/>
    <w:rsid w:val="35AA175A"/>
    <w:rsid w:val="35E47C6D"/>
    <w:rsid w:val="35F89142"/>
    <w:rsid w:val="35FACB4F"/>
    <w:rsid w:val="361F8D98"/>
    <w:rsid w:val="363E4236"/>
    <w:rsid w:val="3640D67C"/>
    <w:rsid w:val="36468F19"/>
    <w:rsid w:val="366163ED"/>
    <w:rsid w:val="36740975"/>
    <w:rsid w:val="367739D2"/>
    <w:rsid w:val="36874262"/>
    <w:rsid w:val="369398A1"/>
    <w:rsid w:val="36A340AF"/>
    <w:rsid w:val="36A9B150"/>
    <w:rsid w:val="36AB364B"/>
    <w:rsid w:val="36B95587"/>
    <w:rsid w:val="36C19C21"/>
    <w:rsid w:val="36D3BA20"/>
    <w:rsid w:val="36DDDF66"/>
    <w:rsid w:val="36E9ADE8"/>
    <w:rsid w:val="36EE022B"/>
    <w:rsid w:val="36F86D85"/>
    <w:rsid w:val="37041C0D"/>
    <w:rsid w:val="370B7510"/>
    <w:rsid w:val="37157A02"/>
    <w:rsid w:val="37183E21"/>
    <w:rsid w:val="37195086"/>
    <w:rsid w:val="3728F247"/>
    <w:rsid w:val="372F62AD"/>
    <w:rsid w:val="374B1C40"/>
    <w:rsid w:val="3760FDEF"/>
    <w:rsid w:val="3764E7F8"/>
    <w:rsid w:val="376FCB82"/>
    <w:rsid w:val="37734DF7"/>
    <w:rsid w:val="378B4B30"/>
    <w:rsid w:val="378DC510"/>
    <w:rsid w:val="378FC238"/>
    <w:rsid w:val="379B6B78"/>
    <w:rsid w:val="379BDEDC"/>
    <w:rsid w:val="37A92F7A"/>
    <w:rsid w:val="37AB0906"/>
    <w:rsid w:val="37B171A1"/>
    <w:rsid w:val="37B6653D"/>
    <w:rsid w:val="37B7E1DA"/>
    <w:rsid w:val="37BC6132"/>
    <w:rsid w:val="37C41903"/>
    <w:rsid w:val="37DB7404"/>
    <w:rsid w:val="37DD5286"/>
    <w:rsid w:val="37E9C9A9"/>
    <w:rsid w:val="380AE4F6"/>
    <w:rsid w:val="381ECF82"/>
    <w:rsid w:val="38435D22"/>
    <w:rsid w:val="384C01BE"/>
    <w:rsid w:val="385B0EFC"/>
    <w:rsid w:val="385EDEFA"/>
    <w:rsid w:val="3865C054"/>
    <w:rsid w:val="386BD2F0"/>
    <w:rsid w:val="38703A38"/>
    <w:rsid w:val="388B132E"/>
    <w:rsid w:val="38906F3A"/>
    <w:rsid w:val="3892CDE3"/>
    <w:rsid w:val="3893961E"/>
    <w:rsid w:val="389EA50B"/>
    <w:rsid w:val="38AB909E"/>
    <w:rsid w:val="38BAAACE"/>
    <w:rsid w:val="38C1D2E0"/>
    <w:rsid w:val="38C49B1C"/>
    <w:rsid w:val="38D8B22B"/>
    <w:rsid w:val="38DD4E6A"/>
    <w:rsid w:val="38E8038A"/>
    <w:rsid w:val="38F2C58E"/>
    <w:rsid w:val="39044A5D"/>
    <w:rsid w:val="390985A9"/>
    <w:rsid w:val="3911E324"/>
    <w:rsid w:val="3920453D"/>
    <w:rsid w:val="3942BDCB"/>
    <w:rsid w:val="394E46E9"/>
    <w:rsid w:val="394E53CB"/>
    <w:rsid w:val="394E79BA"/>
    <w:rsid w:val="39A691C6"/>
    <w:rsid w:val="39AB744F"/>
    <w:rsid w:val="39B6B586"/>
    <w:rsid w:val="39C6C1CC"/>
    <w:rsid w:val="39E24D8B"/>
    <w:rsid w:val="39E55B62"/>
    <w:rsid w:val="39F7BAFE"/>
    <w:rsid w:val="39F96FB4"/>
    <w:rsid w:val="39FF7744"/>
    <w:rsid w:val="3A3EF2D3"/>
    <w:rsid w:val="3A41491E"/>
    <w:rsid w:val="3A47256B"/>
    <w:rsid w:val="3A668F42"/>
    <w:rsid w:val="3AA155E4"/>
    <w:rsid w:val="3AC7EEDF"/>
    <w:rsid w:val="3ACC9D5E"/>
    <w:rsid w:val="3AD53B5B"/>
    <w:rsid w:val="3AE4974C"/>
    <w:rsid w:val="3AF6096F"/>
    <w:rsid w:val="3AFB224D"/>
    <w:rsid w:val="3B130FD0"/>
    <w:rsid w:val="3B132AD4"/>
    <w:rsid w:val="3B152FBD"/>
    <w:rsid w:val="3B27FA61"/>
    <w:rsid w:val="3B2DF6A6"/>
    <w:rsid w:val="3B59099A"/>
    <w:rsid w:val="3B6B9D90"/>
    <w:rsid w:val="3B79FF67"/>
    <w:rsid w:val="3B84E03E"/>
    <w:rsid w:val="3B9E7B84"/>
    <w:rsid w:val="3BB41D6A"/>
    <w:rsid w:val="3BC5E44A"/>
    <w:rsid w:val="3BCAFE75"/>
    <w:rsid w:val="3BCE840B"/>
    <w:rsid w:val="3BD191E2"/>
    <w:rsid w:val="3BD6B700"/>
    <w:rsid w:val="3BDAD914"/>
    <w:rsid w:val="3BDD56D1"/>
    <w:rsid w:val="3BF3FD1B"/>
    <w:rsid w:val="3BF447BB"/>
    <w:rsid w:val="3C14FC3B"/>
    <w:rsid w:val="3C45CC65"/>
    <w:rsid w:val="3C47533B"/>
    <w:rsid w:val="3C4B7DCB"/>
    <w:rsid w:val="3C5017FE"/>
    <w:rsid w:val="3C52C1D2"/>
    <w:rsid w:val="3C5C9B82"/>
    <w:rsid w:val="3C5E2C1A"/>
    <w:rsid w:val="3C6B67BD"/>
    <w:rsid w:val="3C9ACAD0"/>
    <w:rsid w:val="3CA94DA7"/>
    <w:rsid w:val="3CB30D05"/>
    <w:rsid w:val="3CB9FB9E"/>
    <w:rsid w:val="3CBF5088"/>
    <w:rsid w:val="3CCD88F4"/>
    <w:rsid w:val="3CCEA1A7"/>
    <w:rsid w:val="3CD110A6"/>
    <w:rsid w:val="3CEC0DF6"/>
    <w:rsid w:val="3CF8ED73"/>
    <w:rsid w:val="3CFA0C11"/>
    <w:rsid w:val="3D0724AF"/>
    <w:rsid w:val="3D15647C"/>
    <w:rsid w:val="3D1A8981"/>
    <w:rsid w:val="3D4AB703"/>
    <w:rsid w:val="3D5A977F"/>
    <w:rsid w:val="3D5B939E"/>
    <w:rsid w:val="3D660D1D"/>
    <w:rsid w:val="3D670623"/>
    <w:rsid w:val="3D7AF05C"/>
    <w:rsid w:val="3D7B4AEB"/>
    <w:rsid w:val="3D7D0305"/>
    <w:rsid w:val="3D93FBDE"/>
    <w:rsid w:val="3D9BAF43"/>
    <w:rsid w:val="3D9D78E6"/>
    <w:rsid w:val="3DA717FB"/>
    <w:rsid w:val="3DC5A4EE"/>
    <w:rsid w:val="3DD3BD2E"/>
    <w:rsid w:val="3DD63C23"/>
    <w:rsid w:val="3DEEF6DA"/>
    <w:rsid w:val="3E1F1995"/>
    <w:rsid w:val="3E4978B3"/>
    <w:rsid w:val="3E67B39D"/>
    <w:rsid w:val="3E6ADD36"/>
    <w:rsid w:val="3E6F99A5"/>
    <w:rsid w:val="3E8158C0"/>
    <w:rsid w:val="3E829EC5"/>
    <w:rsid w:val="3EC3E08E"/>
    <w:rsid w:val="3ECFCCF0"/>
    <w:rsid w:val="3ED693CA"/>
    <w:rsid w:val="3ED72B42"/>
    <w:rsid w:val="3EE118A2"/>
    <w:rsid w:val="3EF44EB3"/>
    <w:rsid w:val="3EF8C9F6"/>
    <w:rsid w:val="3EFDF31B"/>
    <w:rsid w:val="3F02A3FB"/>
    <w:rsid w:val="3F08B667"/>
    <w:rsid w:val="3F0BAE79"/>
    <w:rsid w:val="3F1D9C5D"/>
    <w:rsid w:val="3F29189C"/>
    <w:rsid w:val="3F352CED"/>
    <w:rsid w:val="3F3D1DAE"/>
    <w:rsid w:val="3F3E645B"/>
    <w:rsid w:val="3F40F2E5"/>
    <w:rsid w:val="3F4DA6DE"/>
    <w:rsid w:val="3F6E8274"/>
    <w:rsid w:val="3F788309"/>
    <w:rsid w:val="3F9CB23D"/>
    <w:rsid w:val="3FAA6FCA"/>
    <w:rsid w:val="3FB2189D"/>
    <w:rsid w:val="3FC82BAE"/>
    <w:rsid w:val="3FCA38AC"/>
    <w:rsid w:val="3FE59196"/>
    <w:rsid w:val="4002D832"/>
    <w:rsid w:val="4004FAB9"/>
    <w:rsid w:val="400B4557"/>
    <w:rsid w:val="402E86B1"/>
    <w:rsid w:val="404E9DA5"/>
    <w:rsid w:val="40531FB5"/>
    <w:rsid w:val="405EB7D7"/>
    <w:rsid w:val="406E0375"/>
    <w:rsid w:val="407146ED"/>
    <w:rsid w:val="407CD92F"/>
    <w:rsid w:val="407DF2B6"/>
    <w:rsid w:val="40A50021"/>
    <w:rsid w:val="40A5FF24"/>
    <w:rsid w:val="40C1568B"/>
    <w:rsid w:val="40CB6310"/>
    <w:rsid w:val="40D0AB5F"/>
    <w:rsid w:val="40D4B15E"/>
    <w:rsid w:val="40FBB8B6"/>
    <w:rsid w:val="410F9B49"/>
    <w:rsid w:val="411B8A02"/>
    <w:rsid w:val="411C013D"/>
    <w:rsid w:val="411E49A5"/>
    <w:rsid w:val="412C01C9"/>
    <w:rsid w:val="414318FD"/>
    <w:rsid w:val="414FCDAB"/>
    <w:rsid w:val="41647268"/>
    <w:rsid w:val="41753433"/>
    <w:rsid w:val="419264EF"/>
    <w:rsid w:val="419955EB"/>
    <w:rsid w:val="41A9AA6A"/>
    <w:rsid w:val="41E9B3C3"/>
    <w:rsid w:val="41FF480F"/>
    <w:rsid w:val="42013190"/>
    <w:rsid w:val="4222C4D1"/>
    <w:rsid w:val="4227B11E"/>
    <w:rsid w:val="4229E8AC"/>
    <w:rsid w:val="4247EFFC"/>
    <w:rsid w:val="425C5E5A"/>
    <w:rsid w:val="425E4C3E"/>
    <w:rsid w:val="426D0486"/>
    <w:rsid w:val="427CEEF2"/>
    <w:rsid w:val="4280B916"/>
    <w:rsid w:val="42862804"/>
    <w:rsid w:val="42A69537"/>
    <w:rsid w:val="42C4C32B"/>
    <w:rsid w:val="42D5DAAF"/>
    <w:rsid w:val="42EB7ECC"/>
    <w:rsid w:val="42F0759D"/>
    <w:rsid w:val="42F79A37"/>
    <w:rsid w:val="4319313B"/>
    <w:rsid w:val="4327130E"/>
    <w:rsid w:val="43346538"/>
    <w:rsid w:val="43406929"/>
    <w:rsid w:val="4342DBD8"/>
    <w:rsid w:val="43556510"/>
    <w:rsid w:val="4364834C"/>
    <w:rsid w:val="43788B1B"/>
    <w:rsid w:val="437ACF64"/>
    <w:rsid w:val="438B587D"/>
    <w:rsid w:val="43BFB53A"/>
    <w:rsid w:val="43C42124"/>
    <w:rsid w:val="43CAA576"/>
    <w:rsid w:val="43D328D2"/>
    <w:rsid w:val="43D34E61"/>
    <w:rsid w:val="43D72C93"/>
    <w:rsid w:val="43DC4641"/>
    <w:rsid w:val="43E2E0C9"/>
    <w:rsid w:val="43E44BCF"/>
    <w:rsid w:val="43E48F83"/>
    <w:rsid w:val="442E0ED5"/>
    <w:rsid w:val="444D2D88"/>
    <w:rsid w:val="445579D6"/>
    <w:rsid w:val="445849E1"/>
    <w:rsid w:val="445F08C6"/>
    <w:rsid w:val="44639767"/>
    <w:rsid w:val="447EC237"/>
    <w:rsid w:val="44A7C8F3"/>
    <w:rsid w:val="44AD1511"/>
    <w:rsid w:val="44D6D8B8"/>
    <w:rsid w:val="44DCD703"/>
    <w:rsid w:val="44EAF9F5"/>
    <w:rsid w:val="44F39FD7"/>
    <w:rsid w:val="44F8BDBC"/>
    <w:rsid w:val="4502632D"/>
    <w:rsid w:val="4519A92F"/>
    <w:rsid w:val="451BAF83"/>
    <w:rsid w:val="452083F4"/>
    <w:rsid w:val="452A7681"/>
    <w:rsid w:val="4537BFF7"/>
    <w:rsid w:val="45386858"/>
    <w:rsid w:val="45418214"/>
    <w:rsid w:val="456230DF"/>
    <w:rsid w:val="45632B90"/>
    <w:rsid w:val="45732DB9"/>
    <w:rsid w:val="4573C332"/>
    <w:rsid w:val="45782FA5"/>
    <w:rsid w:val="4598FFDA"/>
    <w:rsid w:val="459CF306"/>
    <w:rsid w:val="45A78949"/>
    <w:rsid w:val="45AAA6B0"/>
    <w:rsid w:val="45AC9EAC"/>
    <w:rsid w:val="45BC8F82"/>
    <w:rsid w:val="45DAF3CB"/>
    <w:rsid w:val="45DE6693"/>
    <w:rsid w:val="45E0D5CA"/>
    <w:rsid w:val="45E31460"/>
    <w:rsid w:val="45E8D47D"/>
    <w:rsid w:val="45ECF3BD"/>
    <w:rsid w:val="45F3E8BB"/>
    <w:rsid w:val="461887F3"/>
    <w:rsid w:val="461BD727"/>
    <w:rsid w:val="4621D8B1"/>
    <w:rsid w:val="462A9311"/>
    <w:rsid w:val="46365E36"/>
    <w:rsid w:val="464BF5C2"/>
    <w:rsid w:val="4650D0C1"/>
    <w:rsid w:val="46666D1F"/>
    <w:rsid w:val="466A9D76"/>
    <w:rsid w:val="4674067F"/>
    <w:rsid w:val="46772F8C"/>
    <w:rsid w:val="469BF00A"/>
    <w:rsid w:val="469D0185"/>
    <w:rsid w:val="46A4A6DE"/>
    <w:rsid w:val="46AC9369"/>
    <w:rsid w:val="46BD5780"/>
    <w:rsid w:val="46D39058"/>
    <w:rsid w:val="46F8B0CD"/>
    <w:rsid w:val="4701AC7D"/>
    <w:rsid w:val="4702EFE4"/>
    <w:rsid w:val="470DA712"/>
    <w:rsid w:val="471508BD"/>
    <w:rsid w:val="472B2166"/>
    <w:rsid w:val="472EDBEE"/>
    <w:rsid w:val="473066F5"/>
    <w:rsid w:val="4737A0B1"/>
    <w:rsid w:val="473E7123"/>
    <w:rsid w:val="47583C75"/>
    <w:rsid w:val="47833EBC"/>
    <w:rsid w:val="47837D74"/>
    <w:rsid w:val="479596CE"/>
    <w:rsid w:val="479DA931"/>
    <w:rsid w:val="479FAA57"/>
    <w:rsid w:val="47AC105B"/>
    <w:rsid w:val="47C14A25"/>
    <w:rsid w:val="47DBAFEE"/>
    <w:rsid w:val="47DE2EB1"/>
    <w:rsid w:val="47E40AE0"/>
    <w:rsid w:val="47F6CBAA"/>
    <w:rsid w:val="4800516A"/>
    <w:rsid w:val="480E2FE6"/>
    <w:rsid w:val="48365412"/>
    <w:rsid w:val="483C0A2D"/>
    <w:rsid w:val="4842E50D"/>
    <w:rsid w:val="48519DD3"/>
    <w:rsid w:val="48642675"/>
    <w:rsid w:val="486F7EB1"/>
    <w:rsid w:val="488D575F"/>
    <w:rsid w:val="48938F3B"/>
    <w:rsid w:val="48942DB0"/>
    <w:rsid w:val="48A7A535"/>
    <w:rsid w:val="48A815B2"/>
    <w:rsid w:val="48B44206"/>
    <w:rsid w:val="48C1F1CD"/>
    <w:rsid w:val="48DD1FCA"/>
    <w:rsid w:val="48E44216"/>
    <w:rsid w:val="48E52AAE"/>
    <w:rsid w:val="48EDB5CB"/>
    <w:rsid w:val="4913BC17"/>
    <w:rsid w:val="49172B22"/>
    <w:rsid w:val="4937E062"/>
    <w:rsid w:val="493ADA58"/>
    <w:rsid w:val="4944FD85"/>
    <w:rsid w:val="494AFFA3"/>
    <w:rsid w:val="49518EEB"/>
    <w:rsid w:val="4956E1D2"/>
    <w:rsid w:val="495C97E7"/>
    <w:rsid w:val="49718E93"/>
    <w:rsid w:val="4973B232"/>
    <w:rsid w:val="497B6CE7"/>
    <w:rsid w:val="4980B131"/>
    <w:rsid w:val="49820A6F"/>
    <w:rsid w:val="498711F9"/>
    <w:rsid w:val="49986B78"/>
    <w:rsid w:val="499D789A"/>
    <w:rsid w:val="49C81DC2"/>
    <w:rsid w:val="49E3D040"/>
    <w:rsid w:val="49E4AA84"/>
    <w:rsid w:val="49EE8F7F"/>
    <w:rsid w:val="49FCAE92"/>
    <w:rsid w:val="4A188981"/>
    <w:rsid w:val="4A2D92EA"/>
    <w:rsid w:val="4A3B6779"/>
    <w:rsid w:val="4A5B378D"/>
    <w:rsid w:val="4A5E26D9"/>
    <w:rsid w:val="4A628345"/>
    <w:rsid w:val="4A6AC314"/>
    <w:rsid w:val="4A7F20FB"/>
    <w:rsid w:val="4A894D3C"/>
    <w:rsid w:val="4AA0F9BA"/>
    <w:rsid w:val="4AB16339"/>
    <w:rsid w:val="4AC68279"/>
    <w:rsid w:val="4AC79AF1"/>
    <w:rsid w:val="4AC7B866"/>
    <w:rsid w:val="4AEC062E"/>
    <w:rsid w:val="4AF86848"/>
    <w:rsid w:val="4B0474E8"/>
    <w:rsid w:val="4B09E13B"/>
    <w:rsid w:val="4B1B9713"/>
    <w:rsid w:val="4B343BD9"/>
    <w:rsid w:val="4B4435E4"/>
    <w:rsid w:val="4B4DCFC5"/>
    <w:rsid w:val="4B54D8B0"/>
    <w:rsid w:val="4B74D35E"/>
    <w:rsid w:val="4BA4958E"/>
    <w:rsid w:val="4BA70880"/>
    <w:rsid w:val="4BB34BD9"/>
    <w:rsid w:val="4BDCE5A7"/>
    <w:rsid w:val="4BE88E37"/>
    <w:rsid w:val="4BF29D6D"/>
    <w:rsid w:val="4BF4F9F9"/>
    <w:rsid w:val="4BF5BA87"/>
    <w:rsid w:val="4C077810"/>
    <w:rsid w:val="4C0946C9"/>
    <w:rsid w:val="4C200450"/>
    <w:rsid w:val="4C310637"/>
    <w:rsid w:val="4C4015FF"/>
    <w:rsid w:val="4C46BF64"/>
    <w:rsid w:val="4C587413"/>
    <w:rsid w:val="4C7E1FC7"/>
    <w:rsid w:val="4C7E9685"/>
    <w:rsid w:val="4C96974C"/>
    <w:rsid w:val="4C9A84C0"/>
    <w:rsid w:val="4C9C345E"/>
    <w:rsid w:val="4CA76B6E"/>
    <w:rsid w:val="4CAC2C19"/>
    <w:rsid w:val="4CB1ED30"/>
    <w:rsid w:val="4CB9BACD"/>
    <w:rsid w:val="4CBA6E9D"/>
    <w:rsid w:val="4CBE7FEA"/>
    <w:rsid w:val="4CC2B6D0"/>
    <w:rsid w:val="4CCBEDE1"/>
    <w:rsid w:val="4CD179B6"/>
    <w:rsid w:val="4CE33259"/>
    <w:rsid w:val="4CE4631E"/>
    <w:rsid w:val="4CF76A3C"/>
    <w:rsid w:val="4D1154B6"/>
    <w:rsid w:val="4D18AE5B"/>
    <w:rsid w:val="4D219F58"/>
    <w:rsid w:val="4D346DF8"/>
    <w:rsid w:val="4D51A1F6"/>
    <w:rsid w:val="4D57EF9A"/>
    <w:rsid w:val="4D5DCD9E"/>
    <w:rsid w:val="4D63378F"/>
    <w:rsid w:val="4D7B74F3"/>
    <w:rsid w:val="4D8FFF05"/>
    <w:rsid w:val="4D95585C"/>
    <w:rsid w:val="4DA5172A"/>
    <w:rsid w:val="4DBCA231"/>
    <w:rsid w:val="4DC1B750"/>
    <w:rsid w:val="4DCDA4F1"/>
    <w:rsid w:val="4DCDD6ED"/>
    <w:rsid w:val="4DCDD9D1"/>
    <w:rsid w:val="4DE0F76A"/>
    <w:rsid w:val="4E1B193C"/>
    <w:rsid w:val="4E25817F"/>
    <w:rsid w:val="4E344EA1"/>
    <w:rsid w:val="4E3E60DD"/>
    <w:rsid w:val="4E45F90A"/>
    <w:rsid w:val="4E5576CF"/>
    <w:rsid w:val="4E5CAEC4"/>
    <w:rsid w:val="4E6D1FAF"/>
    <w:rsid w:val="4E70F227"/>
    <w:rsid w:val="4E79D1D3"/>
    <w:rsid w:val="4E8A8872"/>
    <w:rsid w:val="4E8E75B1"/>
    <w:rsid w:val="4E9D37BE"/>
    <w:rsid w:val="4EB88F8B"/>
    <w:rsid w:val="4ED580FC"/>
    <w:rsid w:val="4EE5AD61"/>
    <w:rsid w:val="4EE97595"/>
    <w:rsid w:val="4EF21FBF"/>
    <w:rsid w:val="4EFE3254"/>
    <w:rsid w:val="4F127D59"/>
    <w:rsid w:val="4F253248"/>
    <w:rsid w:val="4F278180"/>
    <w:rsid w:val="4F479CD5"/>
    <w:rsid w:val="4F67C38D"/>
    <w:rsid w:val="4F6B90BE"/>
    <w:rsid w:val="4F880900"/>
    <w:rsid w:val="4F8EAE1A"/>
    <w:rsid w:val="4F93020D"/>
    <w:rsid w:val="4F99AB4E"/>
    <w:rsid w:val="4FBC186C"/>
    <w:rsid w:val="4FC505FC"/>
    <w:rsid w:val="4FDB5D04"/>
    <w:rsid w:val="4FE97C97"/>
    <w:rsid w:val="4FF3D311"/>
    <w:rsid w:val="50016A5C"/>
    <w:rsid w:val="500F27EA"/>
    <w:rsid w:val="501C13A4"/>
    <w:rsid w:val="5028D24E"/>
    <w:rsid w:val="5029DCC4"/>
    <w:rsid w:val="5033419C"/>
    <w:rsid w:val="504273C8"/>
    <w:rsid w:val="50551A2F"/>
    <w:rsid w:val="5058E7B3"/>
    <w:rsid w:val="5067693E"/>
    <w:rsid w:val="506EA7FC"/>
    <w:rsid w:val="5074EF3E"/>
    <w:rsid w:val="507873C9"/>
    <w:rsid w:val="5098B44D"/>
    <w:rsid w:val="50A91E97"/>
    <w:rsid w:val="50A9B85E"/>
    <w:rsid w:val="50C10C4E"/>
    <w:rsid w:val="50D19AE7"/>
    <w:rsid w:val="50D30EF0"/>
    <w:rsid w:val="50D81944"/>
    <w:rsid w:val="50E77B27"/>
    <w:rsid w:val="51204F03"/>
    <w:rsid w:val="5129FA8A"/>
    <w:rsid w:val="512BFA92"/>
    <w:rsid w:val="513DACED"/>
    <w:rsid w:val="5157D072"/>
    <w:rsid w:val="51699EAD"/>
    <w:rsid w:val="517404C1"/>
    <w:rsid w:val="5179DABA"/>
    <w:rsid w:val="517D8645"/>
    <w:rsid w:val="51814137"/>
    <w:rsid w:val="5187A6A2"/>
    <w:rsid w:val="518B9832"/>
    <w:rsid w:val="51AE16F9"/>
    <w:rsid w:val="51E04BA4"/>
    <w:rsid w:val="51E0D4F3"/>
    <w:rsid w:val="51F13E4E"/>
    <w:rsid w:val="51F734BB"/>
    <w:rsid w:val="51FA8C9A"/>
    <w:rsid w:val="52207EDF"/>
    <w:rsid w:val="522DBE06"/>
    <w:rsid w:val="52474D0C"/>
    <w:rsid w:val="52479103"/>
    <w:rsid w:val="524E307F"/>
    <w:rsid w:val="52536C74"/>
    <w:rsid w:val="525DA319"/>
    <w:rsid w:val="525EAACB"/>
    <w:rsid w:val="526C18A8"/>
    <w:rsid w:val="527612DF"/>
    <w:rsid w:val="52870800"/>
    <w:rsid w:val="5289C573"/>
    <w:rsid w:val="5290B4A6"/>
    <w:rsid w:val="52A1153F"/>
    <w:rsid w:val="52CCF578"/>
    <w:rsid w:val="52D734AE"/>
    <w:rsid w:val="52D9A099"/>
    <w:rsid w:val="52DEE8FA"/>
    <w:rsid w:val="52E0F379"/>
    <w:rsid w:val="52F2B4E6"/>
    <w:rsid w:val="52F7C9FD"/>
    <w:rsid w:val="531C1A93"/>
    <w:rsid w:val="532CC95E"/>
    <w:rsid w:val="533BE927"/>
    <w:rsid w:val="53435263"/>
    <w:rsid w:val="5343BFFC"/>
    <w:rsid w:val="534C0937"/>
    <w:rsid w:val="5354336B"/>
    <w:rsid w:val="535541D7"/>
    <w:rsid w:val="535639E2"/>
    <w:rsid w:val="5358A441"/>
    <w:rsid w:val="535C7F00"/>
    <w:rsid w:val="535E18EF"/>
    <w:rsid w:val="5368750C"/>
    <w:rsid w:val="536A5B98"/>
    <w:rsid w:val="536F112E"/>
    <w:rsid w:val="5378B6AD"/>
    <w:rsid w:val="53913AEB"/>
    <w:rsid w:val="53971DB3"/>
    <w:rsid w:val="5398A7FE"/>
    <w:rsid w:val="53A215A8"/>
    <w:rsid w:val="53A4E0DE"/>
    <w:rsid w:val="53ACC2D1"/>
    <w:rsid w:val="53AD0DF1"/>
    <w:rsid w:val="53BDAAB3"/>
    <w:rsid w:val="53CF3F56"/>
    <w:rsid w:val="53DDFFEA"/>
    <w:rsid w:val="53EDC887"/>
    <w:rsid w:val="5405871F"/>
    <w:rsid w:val="5435F534"/>
    <w:rsid w:val="5437F056"/>
    <w:rsid w:val="543AB88F"/>
    <w:rsid w:val="5441A8FB"/>
    <w:rsid w:val="54571B42"/>
    <w:rsid w:val="545F6AD1"/>
    <w:rsid w:val="5460B6C9"/>
    <w:rsid w:val="546A4ADF"/>
    <w:rsid w:val="5475EB65"/>
    <w:rsid w:val="54918094"/>
    <w:rsid w:val="5492A827"/>
    <w:rsid w:val="54D239D2"/>
    <w:rsid w:val="54E00F7A"/>
    <w:rsid w:val="54E05BD3"/>
    <w:rsid w:val="54E4585B"/>
    <w:rsid w:val="54F86E6C"/>
    <w:rsid w:val="54FC839E"/>
    <w:rsid w:val="550E3AE7"/>
    <w:rsid w:val="552597A6"/>
    <w:rsid w:val="553BB911"/>
    <w:rsid w:val="55444EA1"/>
    <w:rsid w:val="555764C8"/>
    <w:rsid w:val="55641265"/>
    <w:rsid w:val="556CB5C6"/>
    <w:rsid w:val="556D914C"/>
    <w:rsid w:val="556E3AA6"/>
    <w:rsid w:val="55771269"/>
    <w:rsid w:val="5583BD27"/>
    <w:rsid w:val="5583E1F7"/>
    <w:rsid w:val="558919E5"/>
    <w:rsid w:val="559C1839"/>
    <w:rsid w:val="559F805D"/>
    <w:rsid w:val="55BEAFB0"/>
    <w:rsid w:val="55CF0529"/>
    <w:rsid w:val="55E8C5C7"/>
    <w:rsid w:val="55FD2B4A"/>
    <w:rsid w:val="5607361B"/>
    <w:rsid w:val="56194A84"/>
    <w:rsid w:val="561FEA06"/>
    <w:rsid w:val="56419112"/>
    <w:rsid w:val="564D2ED5"/>
    <w:rsid w:val="5656BBB2"/>
    <w:rsid w:val="5661BDBB"/>
    <w:rsid w:val="56654111"/>
    <w:rsid w:val="5672F3BD"/>
    <w:rsid w:val="56799C1A"/>
    <w:rsid w:val="5686CD34"/>
    <w:rsid w:val="5686ECA8"/>
    <w:rsid w:val="569269DA"/>
    <w:rsid w:val="56A34A4B"/>
    <w:rsid w:val="56AB924A"/>
    <w:rsid w:val="56B03512"/>
    <w:rsid w:val="56B5AA41"/>
    <w:rsid w:val="56B7B8D6"/>
    <w:rsid w:val="56BB094A"/>
    <w:rsid w:val="56D67FAA"/>
    <w:rsid w:val="56D760C9"/>
    <w:rsid w:val="56D859B6"/>
    <w:rsid w:val="56E3A12D"/>
    <w:rsid w:val="56EC4B35"/>
    <w:rsid w:val="5717F772"/>
    <w:rsid w:val="5720B27C"/>
    <w:rsid w:val="5723A478"/>
    <w:rsid w:val="5731EBEE"/>
    <w:rsid w:val="57456501"/>
    <w:rsid w:val="5764C9BF"/>
    <w:rsid w:val="576D8E36"/>
    <w:rsid w:val="5781CF25"/>
    <w:rsid w:val="57A3A4DC"/>
    <w:rsid w:val="57BF7482"/>
    <w:rsid w:val="57C65477"/>
    <w:rsid w:val="57D9BA2D"/>
    <w:rsid w:val="57E2D598"/>
    <w:rsid w:val="57EA1A5F"/>
    <w:rsid w:val="57EC23F3"/>
    <w:rsid w:val="57EF55AA"/>
    <w:rsid w:val="5812A56C"/>
    <w:rsid w:val="581CB7D3"/>
    <w:rsid w:val="581D3D1D"/>
    <w:rsid w:val="5826A7A1"/>
    <w:rsid w:val="582A4C04"/>
    <w:rsid w:val="583B479D"/>
    <w:rsid w:val="584FCA91"/>
    <w:rsid w:val="587D71FC"/>
    <w:rsid w:val="588CD10C"/>
    <w:rsid w:val="58D0C63D"/>
    <w:rsid w:val="58F98A44"/>
    <w:rsid w:val="5902AD56"/>
    <w:rsid w:val="59273058"/>
    <w:rsid w:val="59430CB0"/>
    <w:rsid w:val="594CE156"/>
    <w:rsid w:val="595FF989"/>
    <w:rsid w:val="5970DB8A"/>
    <w:rsid w:val="59786D38"/>
    <w:rsid w:val="59837BE9"/>
    <w:rsid w:val="598BCC51"/>
    <w:rsid w:val="5997E272"/>
    <w:rsid w:val="59C9A64E"/>
    <w:rsid w:val="59F84B57"/>
    <w:rsid w:val="5A1E9E3E"/>
    <w:rsid w:val="5A210B74"/>
    <w:rsid w:val="5A37FCE5"/>
    <w:rsid w:val="5A38757D"/>
    <w:rsid w:val="5A3ADB51"/>
    <w:rsid w:val="5A4537D0"/>
    <w:rsid w:val="5A4D1699"/>
    <w:rsid w:val="5A56412F"/>
    <w:rsid w:val="5A72560F"/>
    <w:rsid w:val="5A8F47DE"/>
    <w:rsid w:val="5A909314"/>
    <w:rsid w:val="5A90DE98"/>
    <w:rsid w:val="5A9120D9"/>
    <w:rsid w:val="5A9EC78C"/>
    <w:rsid w:val="5AA38F3D"/>
    <w:rsid w:val="5AAFF8C3"/>
    <w:rsid w:val="5AC75055"/>
    <w:rsid w:val="5ACEC7AC"/>
    <w:rsid w:val="5AD2044D"/>
    <w:rsid w:val="5AD39F80"/>
    <w:rsid w:val="5ADBB557"/>
    <w:rsid w:val="5AF056E0"/>
    <w:rsid w:val="5AF281BD"/>
    <w:rsid w:val="5B033EB9"/>
    <w:rsid w:val="5B1A4E61"/>
    <w:rsid w:val="5B1F9A41"/>
    <w:rsid w:val="5B27258D"/>
    <w:rsid w:val="5B33A825"/>
    <w:rsid w:val="5B34B706"/>
    <w:rsid w:val="5B398027"/>
    <w:rsid w:val="5B46FB0C"/>
    <w:rsid w:val="5B52C4FE"/>
    <w:rsid w:val="5B53B5BC"/>
    <w:rsid w:val="5B54742F"/>
    <w:rsid w:val="5B632D0B"/>
    <w:rsid w:val="5B754772"/>
    <w:rsid w:val="5B796358"/>
    <w:rsid w:val="5B84B4DE"/>
    <w:rsid w:val="5B86FDBD"/>
    <w:rsid w:val="5BDB8E84"/>
    <w:rsid w:val="5BDD2935"/>
    <w:rsid w:val="5BE30795"/>
    <w:rsid w:val="5BF07174"/>
    <w:rsid w:val="5BFDA6A5"/>
    <w:rsid w:val="5C0BBE3C"/>
    <w:rsid w:val="5C165C97"/>
    <w:rsid w:val="5C18737F"/>
    <w:rsid w:val="5C29D05B"/>
    <w:rsid w:val="5C358FD9"/>
    <w:rsid w:val="5C49D85F"/>
    <w:rsid w:val="5C54E01D"/>
    <w:rsid w:val="5C56F6D6"/>
    <w:rsid w:val="5C584D89"/>
    <w:rsid w:val="5C5A8159"/>
    <w:rsid w:val="5C603321"/>
    <w:rsid w:val="5C833D9C"/>
    <w:rsid w:val="5C97BFDB"/>
    <w:rsid w:val="5C97F3C0"/>
    <w:rsid w:val="5CB4B324"/>
    <w:rsid w:val="5CC95576"/>
    <w:rsid w:val="5CD3C316"/>
    <w:rsid w:val="5CDE3BD6"/>
    <w:rsid w:val="5CE9675F"/>
    <w:rsid w:val="5D2ADADD"/>
    <w:rsid w:val="5D44CAF8"/>
    <w:rsid w:val="5D459C06"/>
    <w:rsid w:val="5D48FAA8"/>
    <w:rsid w:val="5D49D105"/>
    <w:rsid w:val="5D5A0FBD"/>
    <w:rsid w:val="5D621D67"/>
    <w:rsid w:val="5D6EA371"/>
    <w:rsid w:val="5D74D3CF"/>
    <w:rsid w:val="5D74DD4A"/>
    <w:rsid w:val="5D804DA9"/>
    <w:rsid w:val="5D91CE5F"/>
    <w:rsid w:val="5DB5CE45"/>
    <w:rsid w:val="5DC12EB1"/>
    <w:rsid w:val="5DC7E1ED"/>
    <w:rsid w:val="5DC87C96"/>
    <w:rsid w:val="5DD52D14"/>
    <w:rsid w:val="5DFB1B0D"/>
    <w:rsid w:val="5E008994"/>
    <w:rsid w:val="5E111D61"/>
    <w:rsid w:val="5E1D04D6"/>
    <w:rsid w:val="5E210704"/>
    <w:rsid w:val="5E3FB419"/>
    <w:rsid w:val="5E8806C3"/>
    <w:rsid w:val="5E8DC9C9"/>
    <w:rsid w:val="5E924069"/>
    <w:rsid w:val="5E93272C"/>
    <w:rsid w:val="5EB0A548"/>
    <w:rsid w:val="5EDCDCEB"/>
    <w:rsid w:val="5EE9CBA3"/>
    <w:rsid w:val="5F0310D2"/>
    <w:rsid w:val="5F03C355"/>
    <w:rsid w:val="5F1D147C"/>
    <w:rsid w:val="5F2A7A5D"/>
    <w:rsid w:val="5F2C2BEC"/>
    <w:rsid w:val="5F33432F"/>
    <w:rsid w:val="5F33E6A1"/>
    <w:rsid w:val="5F41FB5D"/>
    <w:rsid w:val="5F4F7CC9"/>
    <w:rsid w:val="5F620161"/>
    <w:rsid w:val="5F694492"/>
    <w:rsid w:val="5F6EFE1A"/>
    <w:rsid w:val="5F7778EB"/>
    <w:rsid w:val="5F790E44"/>
    <w:rsid w:val="5F9BFB9C"/>
    <w:rsid w:val="5FA22E05"/>
    <w:rsid w:val="5FABF3CF"/>
    <w:rsid w:val="5FCCD0FF"/>
    <w:rsid w:val="5FE96D5C"/>
    <w:rsid w:val="5FEB5603"/>
    <w:rsid w:val="5FF259E5"/>
    <w:rsid w:val="5FF55C82"/>
    <w:rsid w:val="601377BE"/>
    <w:rsid w:val="60254AEB"/>
    <w:rsid w:val="602D74A8"/>
    <w:rsid w:val="602F1FC6"/>
    <w:rsid w:val="60394338"/>
    <w:rsid w:val="603BE360"/>
    <w:rsid w:val="603E4F1F"/>
    <w:rsid w:val="603EF8DC"/>
    <w:rsid w:val="6042C355"/>
    <w:rsid w:val="605A26F3"/>
    <w:rsid w:val="605AD20F"/>
    <w:rsid w:val="60635237"/>
    <w:rsid w:val="606C412F"/>
    <w:rsid w:val="606E1140"/>
    <w:rsid w:val="6075D3DB"/>
    <w:rsid w:val="60826236"/>
    <w:rsid w:val="608291E9"/>
    <w:rsid w:val="609374A5"/>
    <w:rsid w:val="6098CF82"/>
    <w:rsid w:val="60AD0174"/>
    <w:rsid w:val="60ADD2EB"/>
    <w:rsid w:val="60B30B90"/>
    <w:rsid w:val="60B80FDB"/>
    <w:rsid w:val="60BC21F5"/>
    <w:rsid w:val="60C64ABE"/>
    <w:rsid w:val="60C82F52"/>
    <w:rsid w:val="60D30A42"/>
    <w:rsid w:val="60D35F58"/>
    <w:rsid w:val="60F5E43C"/>
    <w:rsid w:val="611BDD88"/>
    <w:rsid w:val="611CB84B"/>
    <w:rsid w:val="61262B84"/>
    <w:rsid w:val="6142A078"/>
    <w:rsid w:val="6146D293"/>
    <w:rsid w:val="615044E2"/>
    <w:rsid w:val="61550FAA"/>
    <w:rsid w:val="61574700"/>
    <w:rsid w:val="615FBD43"/>
    <w:rsid w:val="6162FAD6"/>
    <w:rsid w:val="616ABB28"/>
    <w:rsid w:val="616E94A3"/>
    <w:rsid w:val="61BB20AE"/>
    <w:rsid w:val="61CE529B"/>
    <w:rsid w:val="61F058A6"/>
    <w:rsid w:val="61F61104"/>
    <w:rsid w:val="61F76A7D"/>
    <w:rsid w:val="622312E1"/>
    <w:rsid w:val="62298A83"/>
    <w:rsid w:val="6230A0F4"/>
    <w:rsid w:val="62364160"/>
    <w:rsid w:val="625B0EC0"/>
    <w:rsid w:val="625C3E4C"/>
    <w:rsid w:val="625F4BBB"/>
    <w:rsid w:val="627B2EA3"/>
    <w:rsid w:val="627B954A"/>
    <w:rsid w:val="629182C7"/>
    <w:rsid w:val="62A9C597"/>
    <w:rsid w:val="62AAF944"/>
    <w:rsid w:val="62C17F3E"/>
    <w:rsid w:val="62C65AF2"/>
    <w:rsid w:val="62DE9D38"/>
    <w:rsid w:val="62DF2BB5"/>
    <w:rsid w:val="62F9DB4A"/>
    <w:rsid w:val="62FE437E"/>
    <w:rsid w:val="631668F1"/>
    <w:rsid w:val="6317EE6D"/>
    <w:rsid w:val="6325C9C0"/>
    <w:rsid w:val="6334D5B0"/>
    <w:rsid w:val="634B396D"/>
    <w:rsid w:val="6356C649"/>
    <w:rsid w:val="639D1B24"/>
    <w:rsid w:val="63A09405"/>
    <w:rsid w:val="63A632AB"/>
    <w:rsid w:val="63CF2551"/>
    <w:rsid w:val="63D0249A"/>
    <w:rsid w:val="63F8152B"/>
    <w:rsid w:val="64233F0C"/>
    <w:rsid w:val="6425E75C"/>
    <w:rsid w:val="6433E23B"/>
    <w:rsid w:val="6443F63B"/>
    <w:rsid w:val="6449595B"/>
    <w:rsid w:val="64564F56"/>
    <w:rsid w:val="646152C8"/>
    <w:rsid w:val="647F5CF2"/>
    <w:rsid w:val="649B4645"/>
    <w:rsid w:val="64BA51AD"/>
    <w:rsid w:val="64C6C727"/>
    <w:rsid w:val="64C77C0F"/>
    <w:rsid w:val="64D5BF61"/>
    <w:rsid w:val="64D7FAB3"/>
    <w:rsid w:val="64E47AF6"/>
    <w:rsid w:val="64F62597"/>
    <w:rsid w:val="651050A2"/>
    <w:rsid w:val="651CD8B0"/>
    <w:rsid w:val="65206F1D"/>
    <w:rsid w:val="652220E5"/>
    <w:rsid w:val="65329F12"/>
    <w:rsid w:val="6536573A"/>
    <w:rsid w:val="65369AD0"/>
    <w:rsid w:val="653BE878"/>
    <w:rsid w:val="653D8B36"/>
    <w:rsid w:val="653F7314"/>
    <w:rsid w:val="653FB722"/>
    <w:rsid w:val="654583CC"/>
    <w:rsid w:val="654957DD"/>
    <w:rsid w:val="654B8FB8"/>
    <w:rsid w:val="654CF37B"/>
    <w:rsid w:val="654ECA73"/>
    <w:rsid w:val="654F4D25"/>
    <w:rsid w:val="6550E2E6"/>
    <w:rsid w:val="65659586"/>
    <w:rsid w:val="656A1E3C"/>
    <w:rsid w:val="656D40FE"/>
    <w:rsid w:val="657BFEB3"/>
    <w:rsid w:val="65814610"/>
    <w:rsid w:val="6591CF40"/>
    <w:rsid w:val="659B170B"/>
    <w:rsid w:val="65A90DA4"/>
    <w:rsid w:val="65AA4448"/>
    <w:rsid w:val="65C236DA"/>
    <w:rsid w:val="65E2028E"/>
    <w:rsid w:val="65E86027"/>
    <w:rsid w:val="65EA81AB"/>
    <w:rsid w:val="65F01D38"/>
    <w:rsid w:val="65F1B26E"/>
    <w:rsid w:val="65FC04DF"/>
    <w:rsid w:val="660D2C94"/>
    <w:rsid w:val="66118FB1"/>
    <w:rsid w:val="661B118A"/>
    <w:rsid w:val="661CE58D"/>
    <w:rsid w:val="6626E80B"/>
    <w:rsid w:val="662C2E18"/>
    <w:rsid w:val="663362AD"/>
    <w:rsid w:val="6646AD3F"/>
    <w:rsid w:val="66513A86"/>
    <w:rsid w:val="66624ADC"/>
    <w:rsid w:val="667F0502"/>
    <w:rsid w:val="6684B043"/>
    <w:rsid w:val="66859D94"/>
    <w:rsid w:val="6687FB74"/>
    <w:rsid w:val="668BD17E"/>
    <w:rsid w:val="66909F6B"/>
    <w:rsid w:val="66949829"/>
    <w:rsid w:val="66AA49E4"/>
    <w:rsid w:val="66B0EB8A"/>
    <w:rsid w:val="66C236F5"/>
    <w:rsid w:val="66CEA375"/>
    <w:rsid w:val="66D02EC1"/>
    <w:rsid w:val="66D420FD"/>
    <w:rsid w:val="66E6BAB5"/>
    <w:rsid w:val="671DEF39"/>
    <w:rsid w:val="6725E44D"/>
    <w:rsid w:val="67261934"/>
    <w:rsid w:val="67292B5A"/>
    <w:rsid w:val="6734A701"/>
    <w:rsid w:val="673CE601"/>
    <w:rsid w:val="6779CCC7"/>
    <w:rsid w:val="6790359C"/>
    <w:rsid w:val="67BE5776"/>
    <w:rsid w:val="67CA5C62"/>
    <w:rsid w:val="67D0A298"/>
    <w:rsid w:val="67D3E98A"/>
    <w:rsid w:val="67EB6436"/>
    <w:rsid w:val="67F54C6E"/>
    <w:rsid w:val="680EEB0B"/>
    <w:rsid w:val="681FBF8D"/>
    <w:rsid w:val="68346995"/>
    <w:rsid w:val="6840AD84"/>
    <w:rsid w:val="6852B30A"/>
    <w:rsid w:val="6859587A"/>
    <w:rsid w:val="685AA63A"/>
    <w:rsid w:val="685D6169"/>
    <w:rsid w:val="685F3EE0"/>
    <w:rsid w:val="6861BA28"/>
    <w:rsid w:val="6862FEDD"/>
    <w:rsid w:val="686DDCFD"/>
    <w:rsid w:val="686EC8C3"/>
    <w:rsid w:val="6872D66B"/>
    <w:rsid w:val="68734A98"/>
    <w:rsid w:val="68752BF8"/>
    <w:rsid w:val="68774CC6"/>
    <w:rsid w:val="6878B0C6"/>
    <w:rsid w:val="68839BE5"/>
    <w:rsid w:val="68857E07"/>
    <w:rsid w:val="6891B3FE"/>
    <w:rsid w:val="689532CD"/>
    <w:rsid w:val="68956410"/>
    <w:rsid w:val="68C3EF72"/>
    <w:rsid w:val="68CA45AC"/>
    <w:rsid w:val="68CF55DA"/>
    <w:rsid w:val="68DD8629"/>
    <w:rsid w:val="68ECC03C"/>
    <w:rsid w:val="69252F07"/>
    <w:rsid w:val="69297E6D"/>
    <w:rsid w:val="693BACAF"/>
    <w:rsid w:val="693C48EB"/>
    <w:rsid w:val="693FBEA8"/>
    <w:rsid w:val="6959EA00"/>
    <w:rsid w:val="697C85F1"/>
    <w:rsid w:val="699B074A"/>
    <w:rsid w:val="699F08CA"/>
    <w:rsid w:val="69A1FF59"/>
    <w:rsid w:val="69A3C7A9"/>
    <w:rsid w:val="69B57B93"/>
    <w:rsid w:val="69B58F34"/>
    <w:rsid w:val="69BABB6C"/>
    <w:rsid w:val="69C774E3"/>
    <w:rsid w:val="69CF6635"/>
    <w:rsid w:val="69D47A3F"/>
    <w:rsid w:val="69D8F9E0"/>
    <w:rsid w:val="69FD479E"/>
    <w:rsid w:val="6A024AD1"/>
    <w:rsid w:val="6A18DCBA"/>
    <w:rsid w:val="6A32ACBA"/>
    <w:rsid w:val="6A4463F3"/>
    <w:rsid w:val="6A4D2F4F"/>
    <w:rsid w:val="6A7437F6"/>
    <w:rsid w:val="6A8C55F4"/>
    <w:rsid w:val="6A9152C5"/>
    <w:rsid w:val="6AB8DBF2"/>
    <w:rsid w:val="6ABC772A"/>
    <w:rsid w:val="6AC65EA4"/>
    <w:rsid w:val="6AC8AD3B"/>
    <w:rsid w:val="6AD72011"/>
    <w:rsid w:val="6AD85219"/>
    <w:rsid w:val="6AE3F538"/>
    <w:rsid w:val="6AE66D3D"/>
    <w:rsid w:val="6AE6D606"/>
    <w:rsid w:val="6B20E291"/>
    <w:rsid w:val="6B21C158"/>
    <w:rsid w:val="6B4678E2"/>
    <w:rsid w:val="6B579362"/>
    <w:rsid w:val="6B8689FA"/>
    <w:rsid w:val="6B8E2034"/>
    <w:rsid w:val="6B8E4B28"/>
    <w:rsid w:val="6BB3EC04"/>
    <w:rsid w:val="6BCB807A"/>
    <w:rsid w:val="6BD20033"/>
    <w:rsid w:val="6BDAC268"/>
    <w:rsid w:val="6BF283B1"/>
    <w:rsid w:val="6BFD0E34"/>
    <w:rsid w:val="6C0317A3"/>
    <w:rsid w:val="6C0909C2"/>
    <w:rsid w:val="6C3FCBD2"/>
    <w:rsid w:val="6C6B4BAC"/>
    <w:rsid w:val="6C6C85CC"/>
    <w:rsid w:val="6C78A320"/>
    <w:rsid w:val="6C8CB98A"/>
    <w:rsid w:val="6C9E46EF"/>
    <w:rsid w:val="6CA2EBBD"/>
    <w:rsid w:val="6CBD8D37"/>
    <w:rsid w:val="6CBF50E9"/>
    <w:rsid w:val="6CCB2583"/>
    <w:rsid w:val="6CD3023D"/>
    <w:rsid w:val="6CE2DAF3"/>
    <w:rsid w:val="6D0BA995"/>
    <w:rsid w:val="6D0BC20B"/>
    <w:rsid w:val="6D0C0589"/>
    <w:rsid w:val="6D144A47"/>
    <w:rsid w:val="6D14B68E"/>
    <w:rsid w:val="6D1E81A5"/>
    <w:rsid w:val="6D2615A2"/>
    <w:rsid w:val="6D2B2F1C"/>
    <w:rsid w:val="6D3B7B50"/>
    <w:rsid w:val="6D433605"/>
    <w:rsid w:val="6D4E2837"/>
    <w:rsid w:val="6D50210C"/>
    <w:rsid w:val="6D5979B0"/>
    <w:rsid w:val="6D6B3775"/>
    <w:rsid w:val="6D6F6A39"/>
    <w:rsid w:val="6D73C117"/>
    <w:rsid w:val="6D843B7D"/>
    <w:rsid w:val="6D8B2CE4"/>
    <w:rsid w:val="6D8FD0AD"/>
    <w:rsid w:val="6D93AC01"/>
    <w:rsid w:val="6DB4994C"/>
    <w:rsid w:val="6DBE8A5B"/>
    <w:rsid w:val="6DDB6343"/>
    <w:rsid w:val="6DF9199F"/>
    <w:rsid w:val="6DFE6423"/>
    <w:rsid w:val="6E0C1C6A"/>
    <w:rsid w:val="6E0E8317"/>
    <w:rsid w:val="6E187050"/>
    <w:rsid w:val="6E1B41F1"/>
    <w:rsid w:val="6E296220"/>
    <w:rsid w:val="6E2ED282"/>
    <w:rsid w:val="6E3E1C35"/>
    <w:rsid w:val="6E42AEC1"/>
    <w:rsid w:val="6E7B67E9"/>
    <w:rsid w:val="6E8B3DBE"/>
    <w:rsid w:val="6E8DEFD6"/>
    <w:rsid w:val="6E8F1675"/>
    <w:rsid w:val="6E97949A"/>
    <w:rsid w:val="6E9FCF0A"/>
    <w:rsid w:val="6EA356E9"/>
    <w:rsid w:val="6EAEE855"/>
    <w:rsid w:val="6EB28A2A"/>
    <w:rsid w:val="6EC3E5CB"/>
    <w:rsid w:val="6EC8525B"/>
    <w:rsid w:val="6ECCD4C3"/>
    <w:rsid w:val="6EDAE9C5"/>
    <w:rsid w:val="6EE67035"/>
    <w:rsid w:val="6EFC8F79"/>
    <w:rsid w:val="6F0089C4"/>
    <w:rsid w:val="6F1983CE"/>
    <w:rsid w:val="6F1C4823"/>
    <w:rsid w:val="6F471000"/>
    <w:rsid w:val="6F542BD4"/>
    <w:rsid w:val="6F6F5A2E"/>
    <w:rsid w:val="6F717F34"/>
    <w:rsid w:val="6F774123"/>
    <w:rsid w:val="6F88E87E"/>
    <w:rsid w:val="6FA8A09A"/>
    <w:rsid w:val="6FB0D876"/>
    <w:rsid w:val="6FB3BD03"/>
    <w:rsid w:val="6FBF047A"/>
    <w:rsid w:val="6FCF0AB3"/>
    <w:rsid w:val="6FE017D1"/>
    <w:rsid w:val="6FE673A9"/>
    <w:rsid w:val="6FE91329"/>
    <w:rsid w:val="6FEA318F"/>
    <w:rsid w:val="7008C219"/>
    <w:rsid w:val="702D6223"/>
    <w:rsid w:val="70354860"/>
    <w:rsid w:val="703E3DCA"/>
    <w:rsid w:val="704A6D94"/>
    <w:rsid w:val="70545D62"/>
    <w:rsid w:val="705F4B77"/>
    <w:rsid w:val="70634E26"/>
    <w:rsid w:val="706BD541"/>
    <w:rsid w:val="7092BE82"/>
    <w:rsid w:val="7093AA5F"/>
    <w:rsid w:val="70A6ABA7"/>
    <w:rsid w:val="70AE3DE3"/>
    <w:rsid w:val="70B54D96"/>
    <w:rsid w:val="70BC5FF9"/>
    <w:rsid w:val="70CD8AFA"/>
    <w:rsid w:val="70D8437E"/>
    <w:rsid w:val="70DBC237"/>
    <w:rsid w:val="70E76E63"/>
    <w:rsid w:val="70EE94AE"/>
    <w:rsid w:val="70F792A9"/>
    <w:rsid w:val="710D56EA"/>
    <w:rsid w:val="711AC355"/>
    <w:rsid w:val="711EFFB1"/>
    <w:rsid w:val="7129E3DE"/>
    <w:rsid w:val="714557C2"/>
    <w:rsid w:val="714DEE8E"/>
    <w:rsid w:val="7150C8CE"/>
    <w:rsid w:val="715CF45B"/>
    <w:rsid w:val="7169AFCE"/>
    <w:rsid w:val="716B6B72"/>
    <w:rsid w:val="71A04DCB"/>
    <w:rsid w:val="71AA7E0E"/>
    <w:rsid w:val="71BEAB1B"/>
    <w:rsid w:val="71C6C06A"/>
    <w:rsid w:val="71CFF129"/>
    <w:rsid w:val="71F26057"/>
    <w:rsid w:val="7204AFF9"/>
    <w:rsid w:val="720A608E"/>
    <w:rsid w:val="7211760A"/>
    <w:rsid w:val="72165A0F"/>
    <w:rsid w:val="721BF73B"/>
    <w:rsid w:val="721C3DF5"/>
    <w:rsid w:val="72336D57"/>
    <w:rsid w:val="723985F6"/>
    <w:rsid w:val="723F2790"/>
    <w:rsid w:val="724B473D"/>
    <w:rsid w:val="7258A8BF"/>
    <w:rsid w:val="725D72C1"/>
    <w:rsid w:val="72739147"/>
    <w:rsid w:val="72774BAF"/>
    <w:rsid w:val="728374A3"/>
    <w:rsid w:val="7286B19D"/>
    <w:rsid w:val="7291E683"/>
    <w:rsid w:val="72A6FAF0"/>
    <w:rsid w:val="72BB1405"/>
    <w:rsid w:val="72BB80D3"/>
    <w:rsid w:val="72C11D0E"/>
    <w:rsid w:val="72C37E49"/>
    <w:rsid w:val="72C3A646"/>
    <w:rsid w:val="72CE1570"/>
    <w:rsid w:val="72DEAD22"/>
    <w:rsid w:val="72E4BA92"/>
    <w:rsid w:val="72EDEFBB"/>
    <w:rsid w:val="72F526D4"/>
    <w:rsid w:val="73171C03"/>
    <w:rsid w:val="73275ABB"/>
    <w:rsid w:val="732A5E55"/>
    <w:rsid w:val="733AD1F9"/>
    <w:rsid w:val="7341276A"/>
    <w:rsid w:val="7347B538"/>
    <w:rsid w:val="734F0AA5"/>
    <w:rsid w:val="73606D3B"/>
    <w:rsid w:val="737C1E3F"/>
    <w:rsid w:val="73886687"/>
    <w:rsid w:val="7393D81F"/>
    <w:rsid w:val="73A532E0"/>
    <w:rsid w:val="73B43717"/>
    <w:rsid w:val="73B53D8E"/>
    <w:rsid w:val="73BF8C2F"/>
    <w:rsid w:val="73C6291A"/>
    <w:rsid w:val="73D464FC"/>
    <w:rsid w:val="73D5AB22"/>
    <w:rsid w:val="73DC9935"/>
    <w:rsid w:val="73E00E39"/>
    <w:rsid w:val="73FDED86"/>
    <w:rsid w:val="74064B6F"/>
    <w:rsid w:val="740E7683"/>
    <w:rsid w:val="7412F93F"/>
    <w:rsid w:val="741828C3"/>
    <w:rsid w:val="741C9F93"/>
    <w:rsid w:val="74224F2D"/>
    <w:rsid w:val="744E9827"/>
    <w:rsid w:val="745B4826"/>
    <w:rsid w:val="746B3E23"/>
    <w:rsid w:val="74756E1E"/>
    <w:rsid w:val="7478DD9C"/>
    <w:rsid w:val="749FCE28"/>
    <w:rsid w:val="74A37511"/>
    <w:rsid w:val="74A4BB7F"/>
    <w:rsid w:val="74AFD000"/>
    <w:rsid w:val="74B6EC1D"/>
    <w:rsid w:val="74BA0923"/>
    <w:rsid w:val="74C54FB7"/>
    <w:rsid w:val="74CB9C09"/>
    <w:rsid w:val="74D78CD3"/>
    <w:rsid w:val="74D8A767"/>
    <w:rsid w:val="74FB1033"/>
    <w:rsid w:val="7504B7F3"/>
    <w:rsid w:val="750C5A95"/>
    <w:rsid w:val="751C4E04"/>
    <w:rsid w:val="751D1FA5"/>
    <w:rsid w:val="753CC868"/>
    <w:rsid w:val="754DEF62"/>
    <w:rsid w:val="754DFAD1"/>
    <w:rsid w:val="755209A0"/>
    <w:rsid w:val="757DDED5"/>
    <w:rsid w:val="75884B44"/>
    <w:rsid w:val="75953C49"/>
    <w:rsid w:val="759E812D"/>
    <w:rsid w:val="75AFC953"/>
    <w:rsid w:val="75B720E0"/>
    <w:rsid w:val="75C31F99"/>
    <w:rsid w:val="75EC310E"/>
    <w:rsid w:val="75EDADC1"/>
    <w:rsid w:val="7601C388"/>
    <w:rsid w:val="760394F4"/>
    <w:rsid w:val="7610B257"/>
    <w:rsid w:val="763ADD7A"/>
    <w:rsid w:val="763B87AA"/>
    <w:rsid w:val="765A4EEA"/>
    <w:rsid w:val="765E8F82"/>
    <w:rsid w:val="7664D5AF"/>
    <w:rsid w:val="766E309A"/>
    <w:rsid w:val="766EDBA9"/>
    <w:rsid w:val="767A8C35"/>
    <w:rsid w:val="767C1D55"/>
    <w:rsid w:val="7681E165"/>
    <w:rsid w:val="768529B2"/>
    <w:rsid w:val="76869C2A"/>
    <w:rsid w:val="7687100E"/>
    <w:rsid w:val="768F8656"/>
    <w:rsid w:val="76A225E5"/>
    <w:rsid w:val="76A64972"/>
    <w:rsid w:val="76B10364"/>
    <w:rsid w:val="76BFE74C"/>
    <w:rsid w:val="76C997F7"/>
    <w:rsid w:val="76CC57AD"/>
    <w:rsid w:val="76DF621F"/>
    <w:rsid w:val="76E74FA5"/>
    <w:rsid w:val="76F6EF6A"/>
    <w:rsid w:val="7700E675"/>
    <w:rsid w:val="770E1BBD"/>
    <w:rsid w:val="770FC0BA"/>
    <w:rsid w:val="7711C42F"/>
    <w:rsid w:val="77139B91"/>
    <w:rsid w:val="77218653"/>
    <w:rsid w:val="773CFF4F"/>
    <w:rsid w:val="773D9645"/>
    <w:rsid w:val="773EF913"/>
    <w:rsid w:val="77422140"/>
    <w:rsid w:val="77460353"/>
    <w:rsid w:val="774C4EE1"/>
    <w:rsid w:val="776CE7FE"/>
    <w:rsid w:val="77865D0A"/>
    <w:rsid w:val="77880B3B"/>
    <w:rsid w:val="77AEF659"/>
    <w:rsid w:val="77B41590"/>
    <w:rsid w:val="77D6B801"/>
    <w:rsid w:val="77E0ECC7"/>
    <w:rsid w:val="77E4BE2E"/>
    <w:rsid w:val="781ED99C"/>
    <w:rsid w:val="78377B9A"/>
    <w:rsid w:val="783DD8D1"/>
    <w:rsid w:val="7847A09B"/>
    <w:rsid w:val="785AC920"/>
    <w:rsid w:val="78648A58"/>
    <w:rsid w:val="789445B7"/>
    <w:rsid w:val="78A6242A"/>
    <w:rsid w:val="78A8CDCB"/>
    <w:rsid w:val="78AAA33E"/>
    <w:rsid w:val="78D21471"/>
    <w:rsid w:val="78E1D3B4"/>
    <w:rsid w:val="78F637D4"/>
    <w:rsid w:val="7903E639"/>
    <w:rsid w:val="791EF494"/>
    <w:rsid w:val="79252536"/>
    <w:rsid w:val="79260C9D"/>
    <w:rsid w:val="79318198"/>
    <w:rsid w:val="7931ADA6"/>
    <w:rsid w:val="794B1A86"/>
    <w:rsid w:val="794DEB4F"/>
    <w:rsid w:val="7952465E"/>
    <w:rsid w:val="79577DD3"/>
    <w:rsid w:val="797D68F3"/>
    <w:rsid w:val="798DA1E3"/>
    <w:rsid w:val="799286E3"/>
    <w:rsid w:val="79B53CC6"/>
    <w:rsid w:val="79B575A7"/>
    <w:rsid w:val="79BF09AD"/>
    <w:rsid w:val="79D8003F"/>
    <w:rsid w:val="79E3AC6B"/>
    <w:rsid w:val="79EC2FE0"/>
    <w:rsid w:val="79F28CF9"/>
    <w:rsid w:val="79F720CE"/>
    <w:rsid w:val="79FE0D55"/>
    <w:rsid w:val="7A147F98"/>
    <w:rsid w:val="7A2834E4"/>
    <w:rsid w:val="7A4B8093"/>
    <w:rsid w:val="7A818B61"/>
    <w:rsid w:val="7A82D9DA"/>
    <w:rsid w:val="7A9F2B37"/>
    <w:rsid w:val="7AA1F0B5"/>
    <w:rsid w:val="7AB8F224"/>
    <w:rsid w:val="7AD6F2DE"/>
    <w:rsid w:val="7AF2F3A5"/>
    <w:rsid w:val="7B053A90"/>
    <w:rsid w:val="7B0B9358"/>
    <w:rsid w:val="7B35F57A"/>
    <w:rsid w:val="7B363A83"/>
    <w:rsid w:val="7B4BD067"/>
    <w:rsid w:val="7B4F1076"/>
    <w:rsid w:val="7B55B936"/>
    <w:rsid w:val="7B6E7AE5"/>
    <w:rsid w:val="7B76359A"/>
    <w:rsid w:val="7B805ECD"/>
    <w:rsid w:val="7B867452"/>
    <w:rsid w:val="7B8E81FC"/>
    <w:rsid w:val="7B958136"/>
    <w:rsid w:val="7B9A4418"/>
    <w:rsid w:val="7BB6F68F"/>
    <w:rsid w:val="7BCFFDCD"/>
    <w:rsid w:val="7BD10929"/>
    <w:rsid w:val="7BD4D691"/>
    <w:rsid w:val="7BD944FF"/>
    <w:rsid w:val="7BE18FD0"/>
    <w:rsid w:val="7BE65EBD"/>
    <w:rsid w:val="7BF7C87F"/>
    <w:rsid w:val="7BFAA214"/>
    <w:rsid w:val="7BFAD54D"/>
    <w:rsid w:val="7BFDBE7E"/>
    <w:rsid w:val="7C269D86"/>
    <w:rsid w:val="7C3B9230"/>
    <w:rsid w:val="7C3D2CE1"/>
    <w:rsid w:val="7C41EF5A"/>
    <w:rsid w:val="7C44AFDF"/>
    <w:rsid w:val="7C46896F"/>
    <w:rsid w:val="7C4752BD"/>
    <w:rsid w:val="7C5D76BB"/>
    <w:rsid w:val="7C601A21"/>
    <w:rsid w:val="7C6560ED"/>
    <w:rsid w:val="7C65BF45"/>
    <w:rsid w:val="7CCA14CE"/>
    <w:rsid w:val="7CCA6F8D"/>
    <w:rsid w:val="7CD34821"/>
    <w:rsid w:val="7CD37642"/>
    <w:rsid w:val="7CD45F0C"/>
    <w:rsid w:val="7CE3A54C"/>
    <w:rsid w:val="7CEAE5DC"/>
    <w:rsid w:val="7D07E880"/>
    <w:rsid w:val="7D09CB3F"/>
    <w:rsid w:val="7D170D91"/>
    <w:rsid w:val="7D1B892B"/>
    <w:rsid w:val="7D1D7380"/>
    <w:rsid w:val="7D256910"/>
    <w:rsid w:val="7D2DF760"/>
    <w:rsid w:val="7D517854"/>
    <w:rsid w:val="7D57F4D6"/>
    <w:rsid w:val="7D6C9877"/>
    <w:rsid w:val="7D712B03"/>
    <w:rsid w:val="7D72966B"/>
    <w:rsid w:val="7D79893A"/>
    <w:rsid w:val="7D7E083D"/>
    <w:rsid w:val="7D845C2F"/>
    <w:rsid w:val="7D91D860"/>
    <w:rsid w:val="7D9BAACF"/>
    <w:rsid w:val="7D9FD553"/>
    <w:rsid w:val="7DB78AB4"/>
    <w:rsid w:val="7DBCCC13"/>
    <w:rsid w:val="7E0D54AC"/>
    <w:rsid w:val="7E14C057"/>
    <w:rsid w:val="7E1F87C8"/>
    <w:rsid w:val="7E288570"/>
    <w:rsid w:val="7E2DEE3A"/>
    <w:rsid w:val="7E47073D"/>
    <w:rsid w:val="7E6955AD"/>
    <w:rsid w:val="7E7E7A31"/>
    <w:rsid w:val="7E874F23"/>
    <w:rsid w:val="7E98687D"/>
    <w:rsid w:val="7EA44948"/>
    <w:rsid w:val="7EA4DB05"/>
    <w:rsid w:val="7EBCD3EC"/>
    <w:rsid w:val="7EC42052"/>
    <w:rsid w:val="7ECD79E4"/>
    <w:rsid w:val="7ED2D4A6"/>
    <w:rsid w:val="7ED358C5"/>
    <w:rsid w:val="7EDAF402"/>
    <w:rsid w:val="7EDEA0C6"/>
    <w:rsid w:val="7EE5CFD2"/>
    <w:rsid w:val="7EF74DFF"/>
    <w:rsid w:val="7F01BCD6"/>
    <w:rsid w:val="7F075AF2"/>
    <w:rsid w:val="7F1057D5"/>
    <w:rsid w:val="7F1730B6"/>
    <w:rsid w:val="7F2504C4"/>
    <w:rsid w:val="7F277E68"/>
    <w:rsid w:val="7F2F3F3C"/>
    <w:rsid w:val="7F3330B3"/>
    <w:rsid w:val="7F42F3DE"/>
    <w:rsid w:val="7F4E43AF"/>
    <w:rsid w:val="7F4FBCAC"/>
    <w:rsid w:val="7F7490F9"/>
    <w:rsid w:val="7F7821AC"/>
    <w:rsid w:val="7F7A562F"/>
    <w:rsid w:val="7F7DC73B"/>
    <w:rsid w:val="7F8D6B7E"/>
    <w:rsid w:val="7F994AB1"/>
    <w:rsid w:val="7FA162DA"/>
    <w:rsid w:val="7FA81267"/>
    <w:rsid w:val="7FCF813E"/>
    <w:rsid w:val="7FD6FE2D"/>
    <w:rsid w:val="7FF528B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72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313"/>
    <w:pPr>
      <w:spacing w:after="200" w:line="276"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L"/>
    <w:basedOn w:val="Normal"/>
    <w:link w:val="ListParagraphChar"/>
    <w:uiPriority w:val="34"/>
    <w:qFormat/>
    <w:rsid w:val="00310A01"/>
    <w:pPr>
      <w:ind w:left="720"/>
      <w:contextualSpacing/>
    </w:p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L Char"/>
    <w:link w:val="ListParagraph"/>
    <w:uiPriority w:val="34"/>
    <w:qFormat/>
    <w:locked/>
    <w:rsid w:val="00310A01"/>
    <w:rPr>
      <w:rFonts w:ascii="Calibri" w:hAnsi="Calibri" w:cs="Calibri"/>
    </w:rPr>
  </w:style>
  <w:style w:type="character" w:styleId="Hyperlink">
    <w:name w:val="Hyperlink"/>
    <w:basedOn w:val="DefaultParagraphFont"/>
    <w:uiPriority w:val="99"/>
    <w:unhideWhenUsed/>
    <w:rsid w:val="00CB398F"/>
    <w:rPr>
      <w:strike w:val="0"/>
      <w:dstrike w:val="0"/>
      <w:color w:val="0000FF"/>
      <w:u w:val="none"/>
      <w:effect w:val="none"/>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f,Char"/>
    <w:basedOn w:val="Normal"/>
    <w:link w:val="FootnoteTextChar"/>
    <w:uiPriority w:val="99"/>
    <w:qFormat/>
    <w:rsid w:val="00CB398F"/>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Schriftart: 9 pt Char,Schriftart: 10 pt Char,Schriftart: 8 pt Char,Fußnotentext Char Char Char,WB-Fußnotentext Char,Footnote Char Char,fußn Char,Reference Char,Footnote text Char,o Char,Voetnoottekst Char Char,Voetnoottekst Char1 Char"/>
    <w:basedOn w:val="DefaultParagraphFont"/>
    <w:link w:val="FootnoteText"/>
    <w:uiPriority w:val="99"/>
    <w:qFormat/>
    <w:rsid w:val="00CB398F"/>
    <w:rPr>
      <w:rFonts w:ascii="Times New Roman" w:eastAsia="Times New Roman" w:hAnsi="Times New Roman" w:cs="Times New Roman"/>
      <w:sz w:val="20"/>
      <w:szCs w:val="20"/>
      <w:lang w:val="en-GB"/>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symbolCarZchn"/>
    <w:uiPriority w:val="99"/>
    <w:qFormat/>
    <w:rsid w:val="00CB398F"/>
    <w:rPr>
      <w:rFonts w:cs="Times New Roman"/>
      <w:vertAlign w:val="superscript"/>
    </w:rPr>
  </w:style>
  <w:style w:type="character" w:styleId="FollowedHyperlink">
    <w:name w:val="FollowedHyperlink"/>
    <w:basedOn w:val="DefaultParagraphFont"/>
    <w:uiPriority w:val="99"/>
    <w:semiHidden/>
    <w:unhideWhenUsed/>
    <w:rsid w:val="00CB398F"/>
    <w:rPr>
      <w:color w:val="954F72" w:themeColor="followedHyperlink"/>
      <w:u w:val="single"/>
    </w:rPr>
  </w:style>
  <w:style w:type="paragraph" w:styleId="Header">
    <w:name w:val="header"/>
    <w:basedOn w:val="Normal"/>
    <w:link w:val="HeaderChar"/>
    <w:uiPriority w:val="99"/>
    <w:unhideWhenUsed/>
    <w:rsid w:val="0036792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7926"/>
    <w:rPr>
      <w:rFonts w:ascii="Calibri" w:hAnsi="Calibri" w:cs="Calibri"/>
    </w:rPr>
  </w:style>
  <w:style w:type="paragraph" w:styleId="Footer">
    <w:name w:val="footer"/>
    <w:basedOn w:val="Normal"/>
    <w:link w:val="FooterChar"/>
    <w:uiPriority w:val="99"/>
    <w:unhideWhenUsed/>
    <w:rsid w:val="0036792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7926"/>
    <w:rPr>
      <w:rFonts w:ascii="Calibri" w:hAnsi="Calibri" w:cs="Calibri"/>
    </w:rPr>
  </w:style>
  <w:style w:type="paragraph" w:customStyle="1" w:styleId="paragraph">
    <w:name w:val="paragraph"/>
    <w:basedOn w:val="Normal"/>
    <w:rsid w:val="0036792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367926"/>
  </w:style>
  <w:style w:type="character" w:customStyle="1" w:styleId="eop">
    <w:name w:val="eop"/>
    <w:basedOn w:val="DefaultParagraphFont"/>
    <w:rsid w:val="00367926"/>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367926"/>
    <w:pPr>
      <w:spacing w:after="160" w:line="240" w:lineRule="exact"/>
      <w:jc w:val="both"/>
    </w:pPr>
    <w:rPr>
      <w:rFonts w:asciiTheme="minorHAnsi" w:hAnsiTheme="minorHAnsi" w:cs="Times New Roman"/>
      <w:vertAlign w:val="superscript"/>
    </w:rPr>
  </w:style>
  <w:style w:type="character" w:styleId="CommentReference">
    <w:name w:val="annotation reference"/>
    <w:basedOn w:val="DefaultParagraphFont"/>
    <w:uiPriority w:val="99"/>
    <w:semiHidden/>
    <w:unhideWhenUsed/>
    <w:rsid w:val="00544676"/>
    <w:rPr>
      <w:sz w:val="16"/>
      <w:szCs w:val="16"/>
    </w:rPr>
  </w:style>
  <w:style w:type="paragraph" w:styleId="CommentText">
    <w:name w:val="annotation text"/>
    <w:basedOn w:val="Normal"/>
    <w:link w:val="CommentTextChar"/>
    <w:uiPriority w:val="99"/>
    <w:unhideWhenUsed/>
    <w:rsid w:val="00544676"/>
    <w:pPr>
      <w:spacing w:line="240" w:lineRule="auto"/>
    </w:pPr>
    <w:rPr>
      <w:sz w:val="20"/>
      <w:szCs w:val="20"/>
    </w:rPr>
  </w:style>
  <w:style w:type="character" w:customStyle="1" w:styleId="CommentTextChar">
    <w:name w:val="Comment Text Char"/>
    <w:basedOn w:val="DefaultParagraphFont"/>
    <w:link w:val="CommentText"/>
    <w:uiPriority w:val="99"/>
    <w:rsid w:val="0054467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44676"/>
    <w:rPr>
      <w:b/>
      <w:bCs/>
    </w:rPr>
  </w:style>
  <w:style w:type="character" w:customStyle="1" w:styleId="CommentSubjectChar">
    <w:name w:val="Comment Subject Char"/>
    <w:basedOn w:val="CommentTextChar"/>
    <w:link w:val="CommentSubject"/>
    <w:uiPriority w:val="99"/>
    <w:semiHidden/>
    <w:rsid w:val="00544676"/>
    <w:rPr>
      <w:rFonts w:ascii="Calibri" w:hAnsi="Calibri" w:cs="Calibri"/>
      <w:b/>
      <w:bCs/>
      <w:sz w:val="20"/>
      <w:szCs w:val="20"/>
    </w:rPr>
  </w:style>
  <w:style w:type="character" w:customStyle="1" w:styleId="UnresolvedMention1">
    <w:name w:val="Unresolved Mention1"/>
    <w:basedOn w:val="DefaultParagraphFont"/>
    <w:uiPriority w:val="99"/>
    <w:unhideWhenUsed/>
    <w:rsid w:val="0093061E"/>
    <w:rPr>
      <w:color w:val="605E5C"/>
      <w:shd w:val="clear" w:color="auto" w:fill="E1DFDD"/>
    </w:rPr>
  </w:style>
  <w:style w:type="character" w:customStyle="1" w:styleId="Mention1">
    <w:name w:val="Mention1"/>
    <w:basedOn w:val="DefaultParagraphFont"/>
    <w:uiPriority w:val="99"/>
    <w:unhideWhenUsed/>
    <w:rsid w:val="0093061E"/>
    <w:rPr>
      <w:color w:val="2B579A"/>
      <w:shd w:val="clear" w:color="auto" w:fill="E1DFDD"/>
    </w:rPr>
  </w:style>
  <w:style w:type="paragraph" w:styleId="BalloonText">
    <w:name w:val="Balloon Text"/>
    <w:basedOn w:val="Normal"/>
    <w:link w:val="BalloonTextChar"/>
    <w:uiPriority w:val="99"/>
    <w:semiHidden/>
    <w:unhideWhenUsed/>
    <w:rsid w:val="005C61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1BB"/>
    <w:rPr>
      <w:rFonts w:ascii="Segoe UI" w:hAnsi="Segoe UI" w:cs="Segoe UI"/>
      <w:sz w:val="18"/>
      <w:szCs w:val="18"/>
    </w:rPr>
  </w:style>
  <w:style w:type="paragraph" w:customStyle="1" w:styleId="naiskr">
    <w:name w:val="naiskr"/>
    <w:basedOn w:val="Normal"/>
    <w:rsid w:val="00BA76BA"/>
    <w:pPr>
      <w:spacing w:before="100" w:after="100"/>
      <w:jc w:val="both"/>
    </w:pPr>
    <w:rPr>
      <w:rFonts w:ascii="Times New Roman" w:eastAsia="Times New Roman" w:hAnsi="Times New Roman" w:cs="Times New Roman"/>
      <w:sz w:val="24"/>
      <w:szCs w:val="24"/>
      <w:lang w:val="en-GB"/>
    </w:rPr>
  </w:style>
  <w:style w:type="paragraph" w:customStyle="1" w:styleId="PointManual">
    <w:name w:val="Point Manual"/>
    <w:basedOn w:val="Normal"/>
    <w:rsid w:val="00CE1CB4"/>
    <w:pPr>
      <w:spacing w:before="120" w:after="120" w:line="360" w:lineRule="auto"/>
      <w:ind w:left="567" w:hanging="567"/>
    </w:pPr>
    <w:rPr>
      <w:rFonts w:ascii="Times New Roman" w:hAnsi="Times New Roman" w:cs="Times New Roman"/>
      <w:sz w:val="24"/>
      <w:lang w:val="en-GB"/>
    </w:rPr>
  </w:style>
  <w:style w:type="paragraph" w:styleId="Revision">
    <w:name w:val="Revision"/>
    <w:hidden/>
    <w:uiPriority w:val="99"/>
    <w:semiHidden/>
    <w:rsid w:val="00F63781"/>
    <w:pPr>
      <w:spacing w:after="0" w:line="240" w:lineRule="auto"/>
    </w:pPr>
    <w:rPr>
      <w:rFonts w:ascii="Calibri" w:hAnsi="Calibri" w:cs="Calibri"/>
    </w:rPr>
  </w:style>
  <w:style w:type="paragraph" w:customStyle="1" w:styleId="mt-translation">
    <w:name w:val="mt-translation"/>
    <w:basedOn w:val="Normal"/>
    <w:rsid w:val="001A06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1A061A"/>
  </w:style>
  <w:style w:type="character" w:customStyle="1" w:styleId="word">
    <w:name w:val="word"/>
    <w:basedOn w:val="DefaultParagraphFont"/>
    <w:rsid w:val="001A061A"/>
  </w:style>
  <w:style w:type="character" w:customStyle="1" w:styleId="hwtze">
    <w:name w:val="hwtze"/>
    <w:basedOn w:val="DefaultParagraphFont"/>
    <w:rsid w:val="00F60CCE"/>
  </w:style>
  <w:style w:type="character" w:customStyle="1" w:styleId="rynqvb">
    <w:name w:val="rynqvb"/>
    <w:basedOn w:val="DefaultParagraphFont"/>
    <w:rsid w:val="00F60CCE"/>
  </w:style>
  <w:style w:type="character" w:customStyle="1" w:styleId="ui-provider">
    <w:name w:val="ui-provider"/>
    <w:basedOn w:val="DefaultParagraphFont"/>
    <w:rsid w:val="007D782A"/>
  </w:style>
  <w:style w:type="paragraph" w:customStyle="1" w:styleId="naisf">
    <w:name w:val="naisf"/>
    <w:basedOn w:val="Normal"/>
    <w:rsid w:val="003D4359"/>
    <w:pPr>
      <w:spacing w:before="100" w:beforeAutospacing="1" w:after="100" w:afterAutospacing="1" w:line="240" w:lineRule="auto"/>
      <w:jc w:val="both"/>
    </w:pPr>
    <w:rPr>
      <w:rFonts w:ascii="Times New Roman" w:eastAsia="Arial Unicode MS" w:hAnsi="Times New Roman" w:cs="Times New Roman"/>
      <w:sz w:val="24"/>
      <w:szCs w:val="24"/>
      <w:lang w:val="en-GB"/>
    </w:rPr>
  </w:style>
  <w:style w:type="character" w:customStyle="1" w:styleId="UnresolvedMention2">
    <w:name w:val="Unresolved Mention2"/>
    <w:basedOn w:val="DefaultParagraphFont"/>
    <w:uiPriority w:val="99"/>
    <w:semiHidden/>
    <w:unhideWhenUsed/>
    <w:rsid w:val="005735C2"/>
    <w:rPr>
      <w:color w:val="605E5C"/>
      <w:shd w:val="clear" w:color="auto" w:fill="E1DFDD"/>
    </w:rPr>
  </w:style>
  <w:style w:type="paragraph" w:styleId="NormalWeb">
    <w:name w:val="Normal (Web)"/>
    <w:basedOn w:val="Normal"/>
    <w:uiPriority w:val="99"/>
    <w:unhideWhenUsed/>
    <w:pPr>
      <w:spacing w:before="100" w:beforeAutospacing="1" w:after="100" w:afterAutospacing="1" w:line="240" w:lineRule="auto"/>
    </w:pPr>
    <w:rPr>
      <w:lang w:eastAsia="lv-LV"/>
    </w:rPr>
  </w:style>
  <w:style w:type="character" w:customStyle="1" w:styleId="doceo-font-family-base">
    <w:name w:val="doceo-font-family-base"/>
    <w:basedOn w:val="DefaultParagraphFont"/>
    <w:rsid w:val="00AA5BE0"/>
  </w:style>
  <w:style w:type="paragraph" w:styleId="EndnoteText">
    <w:name w:val="endnote text"/>
    <w:basedOn w:val="Normal"/>
    <w:link w:val="EndnoteTextChar"/>
    <w:uiPriority w:val="99"/>
    <w:semiHidden/>
    <w:unhideWhenUsed/>
    <w:rsid w:val="005854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54C0"/>
    <w:rPr>
      <w:rFonts w:ascii="Calibri" w:hAnsi="Calibri" w:cs="Calibri"/>
      <w:sz w:val="20"/>
      <w:szCs w:val="20"/>
    </w:rPr>
  </w:style>
  <w:style w:type="character" w:styleId="EndnoteReference">
    <w:name w:val="endnote reference"/>
    <w:basedOn w:val="DefaultParagraphFont"/>
    <w:uiPriority w:val="99"/>
    <w:semiHidden/>
    <w:unhideWhenUsed/>
    <w:rsid w:val="005854C0"/>
    <w:rPr>
      <w:vertAlign w:val="superscript"/>
    </w:rPr>
  </w:style>
  <w:style w:type="character" w:customStyle="1" w:styleId="findhit">
    <w:name w:val="findhit"/>
    <w:basedOn w:val="DefaultParagraphFont"/>
    <w:rsid w:val="00711317"/>
  </w:style>
  <w:style w:type="character" w:styleId="UnresolvedMention">
    <w:name w:val="Unresolved Mention"/>
    <w:basedOn w:val="DefaultParagraphFont"/>
    <w:uiPriority w:val="99"/>
    <w:semiHidden/>
    <w:unhideWhenUsed/>
    <w:rsid w:val="00AC5D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90329">
      <w:bodyDiv w:val="1"/>
      <w:marLeft w:val="0"/>
      <w:marRight w:val="0"/>
      <w:marTop w:val="0"/>
      <w:marBottom w:val="0"/>
      <w:divBdr>
        <w:top w:val="none" w:sz="0" w:space="0" w:color="auto"/>
        <w:left w:val="none" w:sz="0" w:space="0" w:color="auto"/>
        <w:bottom w:val="none" w:sz="0" w:space="0" w:color="auto"/>
        <w:right w:val="none" w:sz="0" w:space="0" w:color="auto"/>
      </w:divBdr>
    </w:div>
    <w:div w:id="89981064">
      <w:bodyDiv w:val="1"/>
      <w:marLeft w:val="0"/>
      <w:marRight w:val="0"/>
      <w:marTop w:val="0"/>
      <w:marBottom w:val="0"/>
      <w:divBdr>
        <w:top w:val="none" w:sz="0" w:space="0" w:color="auto"/>
        <w:left w:val="none" w:sz="0" w:space="0" w:color="auto"/>
        <w:bottom w:val="none" w:sz="0" w:space="0" w:color="auto"/>
        <w:right w:val="none" w:sz="0" w:space="0" w:color="auto"/>
      </w:divBdr>
      <w:divsChild>
        <w:div w:id="1047875907">
          <w:marLeft w:val="0"/>
          <w:marRight w:val="0"/>
          <w:marTop w:val="0"/>
          <w:marBottom w:val="0"/>
          <w:divBdr>
            <w:top w:val="none" w:sz="0" w:space="0" w:color="auto"/>
            <w:left w:val="none" w:sz="0" w:space="0" w:color="auto"/>
            <w:bottom w:val="none" w:sz="0" w:space="0" w:color="auto"/>
            <w:right w:val="none" w:sz="0" w:space="0" w:color="auto"/>
          </w:divBdr>
        </w:div>
      </w:divsChild>
    </w:div>
    <w:div w:id="133761721">
      <w:bodyDiv w:val="1"/>
      <w:marLeft w:val="0"/>
      <w:marRight w:val="0"/>
      <w:marTop w:val="0"/>
      <w:marBottom w:val="0"/>
      <w:divBdr>
        <w:top w:val="none" w:sz="0" w:space="0" w:color="auto"/>
        <w:left w:val="none" w:sz="0" w:space="0" w:color="auto"/>
        <w:bottom w:val="none" w:sz="0" w:space="0" w:color="auto"/>
        <w:right w:val="none" w:sz="0" w:space="0" w:color="auto"/>
      </w:divBdr>
      <w:divsChild>
        <w:div w:id="1752124021">
          <w:marLeft w:val="0"/>
          <w:marRight w:val="0"/>
          <w:marTop w:val="0"/>
          <w:marBottom w:val="0"/>
          <w:divBdr>
            <w:top w:val="none" w:sz="0" w:space="0" w:color="auto"/>
            <w:left w:val="none" w:sz="0" w:space="0" w:color="auto"/>
            <w:bottom w:val="none" w:sz="0" w:space="0" w:color="auto"/>
            <w:right w:val="none" w:sz="0" w:space="0" w:color="auto"/>
          </w:divBdr>
        </w:div>
      </w:divsChild>
    </w:div>
    <w:div w:id="217518423">
      <w:bodyDiv w:val="1"/>
      <w:marLeft w:val="0"/>
      <w:marRight w:val="0"/>
      <w:marTop w:val="0"/>
      <w:marBottom w:val="0"/>
      <w:divBdr>
        <w:top w:val="none" w:sz="0" w:space="0" w:color="auto"/>
        <w:left w:val="none" w:sz="0" w:space="0" w:color="auto"/>
        <w:bottom w:val="none" w:sz="0" w:space="0" w:color="auto"/>
        <w:right w:val="none" w:sz="0" w:space="0" w:color="auto"/>
      </w:divBdr>
    </w:div>
    <w:div w:id="221916542">
      <w:bodyDiv w:val="1"/>
      <w:marLeft w:val="0"/>
      <w:marRight w:val="0"/>
      <w:marTop w:val="0"/>
      <w:marBottom w:val="0"/>
      <w:divBdr>
        <w:top w:val="none" w:sz="0" w:space="0" w:color="auto"/>
        <w:left w:val="none" w:sz="0" w:space="0" w:color="auto"/>
        <w:bottom w:val="none" w:sz="0" w:space="0" w:color="auto"/>
        <w:right w:val="none" w:sz="0" w:space="0" w:color="auto"/>
      </w:divBdr>
    </w:div>
    <w:div w:id="295139115">
      <w:bodyDiv w:val="1"/>
      <w:marLeft w:val="0"/>
      <w:marRight w:val="0"/>
      <w:marTop w:val="0"/>
      <w:marBottom w:val="0"/>
      <w:divBdr>
        <w:top w:val="none" w:sz="0" w:space="0" w:color="auto"/>
        <w:left w:val="none" w:sz="0" w:space="0" w:color="auto"/>
        <w:bottom w:val="none" w:sz="0" w:space="0" w:color="auto"/>
        <w:right w:val="none" w:sz="0" w:space="0" w:color="auto"/>
      </w:divBdr>
    </w:div>
    <w:div w:id="334378383">
      <w:bodyDiv w:val="1"/>
      <w:marLeft w:val="0"/>
      <w:marRight w:val="0"/>
      <w:marTop w:val="0"/>
      <w:marBottom w:val="0"/>
      <w:divBdr>
        <w:top w:val="none" w:sz="0" w:space="0" w:color="auto"/>
        <w:left w:val="none" w:sz="0" w:space="0" w:color="auto"/>
        <w:bottom w:val="none" w:sz="0" w:space="0" w:color="auto"/>
        <w:right w:val="none" w:sz="0" w:space="0" w:color="auto"/>
      </w:divBdr>
      <w:divsChild>
        <w:div w:id="799222327">
          <w:marLeft w:val="0"/>
          <w:marRight w:val="0"/>
          <w:marTop w:val="0"/>
          <w:marBottom w:val="0"/>
          <w:divBdr>
            <w:top w:val="none" w:sz="0" w:space="0" w:color="auto"/>
            <w:left w:val="none" w:sz="0" w:space="0" w:color="auto"/>
            <w:bottom w:val="none" w:sz="0" w:space="0" w:color="auto"/>
            <w:right w:val="none" w:sz="0" w:space="0" w:color="auto"/>
          </w:divBdr>
        </w:div>
      </w:divsChild>
    </w:div>
    <w:div w:id="343702106">
      <w:bodyDiv w:val="1"/>
      <w:marLeft w:val="0"/>
      <w:marRight w:val="0"/>
      <w:marTop w:val="0"/>
      <w:marBottom w:val="0"/>
      <w:divBdr>
        <w:top w:val="none" w:sz="0" w:space="0" w:color="auto"/>
        <w:left w:val="none" w:sz="0" w:space="0" w:color="auto"/>
        <w:bottom w:val="none" w:sz="0" w:space="0" w:color="auto"/>
        <w:right w:val="none" w:sz="0" w:space="0" w:color="auto"/>
      </w:divBdr>
      <w:divsChild>
        <w:div w:id="811362815">
          <w:marLeft w:val="0"/>
          <w:marRight w:val="0"/>
          <w:marTop w:val="0"/>
          <w:marBottom w:val="0"/>
          <w:divBdr>
            <w:top w:val="none" w:sz="0" w:space="0" w:color="auto"/>
            <w:left w:val="none" w:sz="0" w:space="0" w:color="auto"/>
            <w:bottom w:val="none" w:sz="0" w:space="0" w:color="auto"/>
            <w:right w:val="none" w:sz="0" w:space="0" w:color="auto"/>
          </w:divBdr>
        </w:div>
      </w:divsChild>
    </w:div>
    <w:div w:id="355933121">
      <w:bodyDiv w:val="1"/>
      <w:marLeft w:val="0"/>
      <w:marRight w:val="0"/>
      <w:marTop w:val="0"/>
      <w:marBottom w:val="0"/>
      <w:divBdr>
        <w:top w:val="none" w:sz="0" w:space="0" w:color="auto"/>
        <w:left w:val="none" w:sz="0" w:space="0" w:color="auto"/>
        <w:bottom w:val="none" w:sz="0" w:space="0" w:color="auto"/>
        <w:right w:val="none" w:sz="0" w:space="0" w:color="auto"/>
      </w:divBdr>
      <w:divsChild>
        <w:div w:id="651638886">
          <w:marLeft w:val="0"/>
          <w:marRight w:val="0"/>
          <w:marTop w:val="0"/>
          <w:marBottom w:val="0"/>
          <w:divBdr>
            <w:top w:val="none" w:sz="0" w:space="0" w:color="auto"/>
            <w:left w:val="none" w:sz="0" w:space="0" w:color="auto"/>
            <w:bottom w:val="none" w:sz="0" w:space="0" w:color="auto"/>
            <w:right w:val="none" w:sz="0" w:space="0" w:color="auto"/>
          </w:divBdr>
        </w:div>
        <w:div w:id="978076417">
          <w:marLeft w:val="0"/>
          <w:marRight w:val="0"/>
          <w:marTop w:val="0"/>
          <w:marBottom w:val="0"/>
          <w:divBdr>
            <w:top w:val="none" w:sz="0" w:space="0" w:color="auto"/>
            <w:left w:val="none" w:sz="0" w:space="0" w:color="auto"/>
            <w:bottom w:val="none" w:sz="0" w:space="0" w:color="auto"/>
            <w:right w:val="none" w:sz="0" w:space="0" w:color="auto"/>
          </w:divBdr>
        </w:div>
        <w:div w:id="1093433794">
          <w:marLeft w:val="0"/>
          <w:marRight w:val="0"/>
          <w:marTop w:val="0"/>
          <w:marBottom w:val="0"/>
          <w:divBdr>
            <w:top w:val="none" w:sz="0" w:space="0" w:color="auto"/>
            <w:left w:val="none" w:sz="0" w:space="0" w:color="auto"/>
            <w:bottom w:val="none" w:sz="0" w:space="0" w:color="auto"/>
            <w:right w:val="none" w:sz="0" w:space="0" w:color="auto"/>
          </w:divBdr>
        </w:div>
      </w:divsChild>
    </w:div>
    <w:div w:id="455030546">
      <w:bodyDiv w:val="1"/>
      <w:marLeft w:val="0"/>
      <w:marRight w:val="0"/>
      <w:marTop w:val="0"/>
      <w:marBottom w:val="0"/>
      <w:divBdr>
        <w:top w:val="none" w:sz="0" w:space="0" w:color="auto"/>
        <w:left w:val="none" w:sz="0" w:space="0" w:color="auto"/>
        <w:bottom w:val="none" w:sz="0" w:space="0" w:color="auto"/>
        <w:right w:val="none" w:sz="0" w:space="0" w:color="auto"/>
      </w:divBdr>
      <w:divsChild>
        <w:div w:id="781192480">
          <w:marLeft w:val="0"/>
          <w:marRight w:val="0"/>
          <w:marTop w:val="0"/>
          <w:marBottom w:val="0"/>
          <w:divBdr>
            <w:top w:val="none" w:sz="0" w:space="0" w:color="auto"/>
            <w:left w:val="none" w:sz="0" w:space="0" w:color="auto"/>
            <w:bottom w:val="none" w:sz="0" w:space="0" w:color="auto"/>
            <w:right w:val="none" w:sz="0" w:space="0" w:color="auto"/>
          </w:divBdr>
        </w:div>
      </w:divsChild>
    </w:div>
    <w:div w:id="467824777">
      <w:bodyDiv w:val="1"/>
      <w:marLeft w:val="0"/>
      <w:marRight w:val="0"/>
      <w:marTop w:val="0"/>
      <w:marBottom w:val="0"/>
      <w:divBdr>
        <w:top w:val="none" w:sz="0" w:space="0" w:color="auto"/>
        <w:left w:val="none" w:sz="0" w:space="0" w:color="auto"/>
        <w:bottom w:val="none" w:sz="0" w:space="0" w:color="auto"/>
        <w:right w:val="none" w:sz="0" w:space="0" w:color="auto"/>
      </w:divBdr>
    </w:div>
    <w:div w:id="545987979">
      <w:bodyDiv w:val="1"/>
      <w:marLeft w:val="0"/>
      <w:marRight w:val="0"/>
      <w:marTop w:val="0"/>
      <w:marBottom w:val="0"/>
      <w:divBdr>
        <w:top w:val="none" w:sz="0" w:space="0" w:color="auto"/>
        <w:left w:val="none" w:sz="0" w:space="0" w:color="auto"/>
        <w:bottom w:val="none" w:sz="0" w:space="0" w:color="auto"/>
        <w:right w:val="none" w:sz="0" w:space="0" w:color="auto"/>
      </w:divBdr>
    </w:div>
    <w:div w:id="612589442">
      <w:bodyDiv w:val="1"/>
      <w:marLeft w:val="0"/>
      <w:marRight w:val="0"/>
      <w:marTop w:val="0"/>
      <w:marBottom w:val="0"/>
      <w:divBdr>
        <w:top w:val="none" w:sz="0" w:space="0" w:color="auto"/>
        <w:left w:val="none" w:sz="0" w:space="0" w:color="auto"/>
        <w:bottom w:val="none" w:sz="0" w:space="0" w:color="auto"/>
        <w:right w:val="none" w:sz="0" w:space="0" w:color="auto"/>
      </w:divBdr>
    </w:div>
    <w:div w:id="711462238">
      <w:bodyDiv w:val="1"/>
      <w:marLeft w:val="0"/>
      <w:marRight w:val="0"/>
      <w:marTop w:val="0"/>
      <w:marBottom w:val="0"/>
      <w:divBdr>
        <w:top w:val="none" w:sz="0" w:space="0" w:color="auto"/>
        <w:left w:val="none" w:sz="0" w:space="0" w:color="auto"/>
        <w:bottom w:val="none" w:sz="0" w:space="0" w:color="auto"/>
        <w:right w:val="none" w:sz="0" w:space="0" w:color="auto"/>
      </w:divBdr>
      <w:divsChild>
        <w:div w:id="500197358">
          <w:marLeft w:val="0"/>
          <w:marRight w:val="0"/>
          <w:marTop w:val="0"/>
          <w:marBottom w:val="0"/>
          <w:divBdr>
            <w:top w:val="none" w:sz="0" w:space="0" w:color="auto"/>
            <w:left w:val="none" w:sz="0" w:space="0" w:color="auto"/>
            <w:bottom w:val="none" w:sz="0" w:space="0" w:color="auto"/>
            <w:right w:val="none" w:sz="0" w:space="0" w:color="auto"/>
          </w:divBdr>
        </w:div>
      </w:divsChild>
    </w:div>
    <w:div w:id="722796938">
      <w:bodyDiv w:val="1"/>
      <w:marLeft w:val="0"/>
      <w:marRight w:val="0"/>
      <w:marTop w:val="0"/>
      <w:marBottom w:val="0"/>
      <w:divBdr>
        <w:top w:val="none" w:sz="0" w:space="0" w:color="auto"/>
        <w:left w:val="none" w:sz="0" w:space="0" w:color="auto"/>
        <w:bottom w:val="none" w:sz="0" w:space="0" w:color="auto"/>
        <w:right w:val="none" w:sz="0" w:space="0" w:color="auto"/>
      </w:divBdr>
      <w:divsChild>
        <w:div w:id="1186793887">
          <w:marLeft w:val="0"/>
          <w:marRight w:val="0"/>
          <w:marTop w:val="0"/>
          <w:marBottom w:val="0"/>
          <w:divBdr>
            <w:top w:val="none" w:sz="0" w:space="0" w:color="auto"/>
            <w:left w:val="none" w:sz="0" w:space="0" w:color="auto"/>
            <w:bottom w:val="none" w:sz="0" w:space="0" w:color="auto"/>
            <w:right w:val="none" w:sz="0" w:space="0" w:color="auto"/>
          </w:divBdr>
        </w:div>
      </w:divsChild>
    </w:div>
    <w:div w:id="752511927">
      <w:bodyDiv w:val="1"/>
      <w:marLeft w:val="0"/>
      <w:marRight w:val="0"/>
      <w:marTop w:val="0"/>
      <w:marBottom w:val="0"/>
      <w:divBdr>
        <w:top w:val="none" w:sz="0" w:space="0" w:color="auto"/>
        <w:left w:val="none" w:sz="0" w:space="0" w:color="auto"/>
        <w:bottom w:val="none" w:sz="0" w:space="0" w:color="auto"/>
        <w:right w:val="none" w:sz="0" w:space="0" w:color="auto"/>
      </w:divBdr>
      <w:divsChild>
        <w:div w:id="1687749803">
          <w:marLeft w:val="0"/>
          <w:marRight w:val="0"/>
          <w:marTop w:val="0"/>
          <w:marBottom w:val="0"/>
          <w:divBdr>
            <w:top w:val="none" w:sz="0" w:space="0" w:color="auto"/>
            <w:left w:val="none" w:sz="0" w:space="0" w:color="auto"/>
            <w:bottom w:val="none" w:sz="0" w:space="0" w:color="auto"/>
            <w:right w:val="none" w:sz="0" w:space="0" w:color="auto"/>
          </w:divBdr>
        </w:div>
      </w:divsChild>
    </w:div>
    <w:div w:id="842815250">
      <w:bodyDiv w:val="1"/>
      <w:marLeft w:val="0"/>
      <w:marRight w:val="0"/>
      <w:marTop w:val="0"/>
      <w:marBottom w:val="0"/>
      <w:divBdr>
        <w:top w:val="none" w:sz="0" w:space="0" w:color="auto"/>
        <w:left w:val="none" w:sz="0" w:space="0" w:color="auto"/>
        <w:bottom w:val="none" w:sz="0" w:space="0" w:color="auto"/>
        <w:right w:val="none" w:sz="0" w:space="0" w:color="auto"/>
      </w:divBdr>
      <w:divsChild>
        <w:div w:id="185140294">
          <w:marLeft w:val="0"/>
          <w:marRight w:val="0"/>
          <w:marTop w:val="0"/>
          <w:marBottom w:val="0"/>
          <w:divBdr>
            <w:top w:val="none" w:sz="0" w:space="0" w:color="auto"/>
            <w:left w:val="none" w:sz="0" w:space="0" w:color="auto"/>
            <w:bottom w:val="none" w:sz="0" w:space="0" w:color="auto"/>
            <w:right w:val="none" w:sz="0" w:space="0" w:color="auto"/>
          </w:divBdr>
        </w:div>
        <w:div w:id="1286159542">
          <w:marLeft w:val="0"/>
          <w:marRight w:val="0"/>
          <w:marTop w:val="0"/>
          <w:marBottom w:val="0"/>
          <w:divBdr>
            <w:top w:val="none" w:sz="0" w:space="0" w:color="auto"/>
            <w:left w:val="none" w:sz="0" w:space="0" w:color="auto"/>
            <w:bottom w:val="none" w:sz="0" w:space="0" w:color="auto"/>
            <w:right w:val="none" w:sz="0" w:space="0" w:color="auto"/>
          </w:divBdr>
        </w:div>
        <w:div w:id="1553231702">
          <w:marLeft w:val="0"/>
          <w:marRight w:val="0"/>
          <w:marTop w:val="0"/>
          <w:marBottom w:val="0"/>
          <w:divBdr>
            <w:top w:val="none" w:sz="0" w:space="0" w:color="auto"/>
            <w:left w:val="none" w:sz="0" w:space="0" w:color="auto"/>
            <w:bottom w:val="none" w:sz="0" w:space="0" w:color="auto"/>
            <w:right w:val="none" w:sz="0" w:space="0" w:color="auto"/>
          </w:divBdr>
        </w:div>
        <w:div w:id="1955021595">
          <w:marLeft w:val="0"/>
          <w:marRight w:val="0"/>
          <w:marTop w:val="0"/>
          <w:marBottom w:val="0"/>
          <w:divBdr>
            <w:top w:val="none" w:sz="0" w:space="0" w:color="auto"/>
            <w:left w:val="none" w:sz="0" w:space="0" w:color="auto"/>
            <w:bottom w:val="none" w:sz="0" w:space="0" w:color="auto"/>
            <w:right w:val="none" w:sz="0" w:space="0" w:color="auto"/>
          </w:divBdr>
        </w:div>
        <w:div w:id="2078746572">
          <w:marLeft w:val="0"/>
          <w:marRight w:val="0"/>
          <w:marTop w:val="0"/>
          <w:marBottom w:val="0"/>
          <w:divBdr>
            <w:top w:val="none" w:sz="0" w:space="0" w:color="auto"/>
            <w:left w:val="none" w:sz="0" w:space="0" w:color="auto"/>
            <w:bottom w:val="none" w:sz="0" w:space="0" w:color="auto"/>
            <w:right w:val="none" w:sz="0" w:space="0" w:color="auto"/>
          </w:divBdr>
        </w:div>
      </w:divsChild>
    </w:div>
    <w:div w:id="972367363">
      <w:bodyDiv w:val="1"/>
      <w:marLeft w:val="0"/>
      <w:marRight w:val="0"/>
      <w:marTop w:val="0"/>
      <w:marBottom w:val="0"/>
      <w:divBdr>
        <w:top w:val="none" w:sz="0" w:space="0" w:color="auto"/>
        <w:left w:val="none" w:sz="0" w:space="0" w:color="auto"/>
        <w:bottom w:val="none" w:sz="0" w:space="0" w:color="auto"/>
        <w:right w:val="none" w:sz="0" w:space="0" w:color="auto"/>
      </w:divBdr>
    </w:div>
    <w:div w:id="1010137728">
      <w:bodyDiv w:val="1"/>
      <w:marLeft w:val="0"/>
      <w:marRight w:val="0"/>
      <w:marTop w:val="0"/>
      <w:marBottom w:val="0"/>
      <w:divBdr>
        <w:top w:val="none" w:sz="0" w:space="0" w:color="auto"/>
        <w:left w:val="none" w:sz="0" w:space="0" w:color="auto"/>
        <w:bottom w:val="none" w:sz="0" w:space="0" w:color="auto"/>
        <w:right w:val="none" w:sz="0" w:space="0" w:color="auto"/>
      </w:divBdr>
      <w:divsChild>
        <w:div w:id="457450430">
          <w:marLeft w:val="0"/>
          <w:marRight w:val="0"/>
          <w:marTop w:val="0"/>
          <w:marBottom w:val="0"/>
          <w:divBdr>
            <w:top w:val="none" w:sz="0" w:space="0" w:color="auto"/>
            <w:left w:val="none" w:sz="0" w:space="0" w:color="auto"/>
            <w:bottom w:val="none" w:sz="0" w:space="0" w:color="auto"/>
            <w:right w:val="none" w:sz="0" w:space="0" w:color="auto"/>
          </w:divBdr>
        </w:div>
      </w:divsChild>
    </w:div>
    <w:div w:id="1176069966">
      <w:bodyDiv w:val="1"/>
      <w:marLeft w:val="0"/>
      <w:marRight w:val="0"/>
      <w:marTop w:val="0"/>
      <w:marBottom w:val="0"/>
      <w:divBdr>
        <w:top w:val="none" w:sz="0" w:space="0" w:color="auto"/>
        <w:left w:val="none" w:sz="0" w:space="0" w:color="auto"/>
        <w:bottom w:val="none" w:sz="0" w:space="0" w:color="auto"/>
        <w:right w:val="none" w:sz="0" w:space="0" w:color="auto"/>
      </w:divBdr>
      <w:divsChild>
        <w:div w:id="1860465327">
          <w:marLeft w:val="0"/>
          <w:marRight w:val="0"/>
          <w:marTop w:val="0"/>
          <w:marBottom w:val="0"/>
          <w:divBdr>
            <w:top w:val="none" w:sz="0" w:space="0" w:color="auto"/>
            <w:left w:val="none" w:sz="0" w:space="0" w:color="auto"/>
            <w:bottom w:val="none" w:sz="0" w:space="0" w:color="auto"/>
            <w:right w:val="none" w:sz="0" w:space="0" w:color="auto"/>
          </w:divBdr>
        </w:div>
      </w:divsChild>
    </w:div>
    <w:div w:id="1231114632">
      <w:bodyDiv w:val="1"/>
      <w:marLeft w:val="0"/>
      <w:marRight w:val="0"/>
      <w:marTop w:val="0"/>
      <w:marBottom w:val="0"/>
      <w:divBdr>
        <w:top w:val="none" w:sz="0" w:space="0" w:color="auto"/>
        <w:left w:val="none" w:sz="0" w:space="0" w:color="auto"/>
        <w:bottom w:val="none" w:sz="0" w:space="0" w:color="auto"/>
        <w:right w:val="none" w:sz="0" w:space="0" w:color="auto"/>
      </w:divBdr>
      <w:divsChild>
        <w:div w:id="1399550957">
          <w:marLeft w:val="0"/>
          <w:marRight w:val="0"/>
          <w:marTop w:val="0"/>
          <w:marBottom w:val="0"/>
          <w:divBdr>
            <w:top w:val="none" w:sz="0" w:space="0" w:color="auto"/>
            <w:left w:val="none" w:sz="0" w:space="0" w:color="auto"/>
            <w:bottom w:val="none" w:sz="0" w:space="0" w:color="auto"/>
            <w:right w:val="none" w:sz="0" w:space="0" w:color="auto"/>
          </w:divBdr>
        </w:div>
        <w:div w:id="1425957967">
          <w:marLeft w:val="0"/>
          <w:marRight w:val="0"/>
          <w:marTop w:val="0"/>
          <w:marBottom w:val="0"/>
          <w:divBdr>
            <w:top w:val="none" w:sz="0" w:space="0" w:color="auto"/>
            <w:left w:val="none" w:sz="0" w:space="0" w:color="auto"/>
            <w:bottom w:val="none" w:sz="0" w:space="0" w:color="auto"/>
            <w:right w:val="none" w:sz="0" w:space="0" w:color="auto"/>
          </w:divBdr>
        </w:div>
        <w:div w:id="1495341246">
          <w:marLeft w:val="0"/>
          <w:marRight w:val="0"/>
          <w:marTop w:val="0"/>
          <w:marBottom w:val="0"/>
          <w:divBdr>
            <w:top w:val="none" w:sz="0" w:space="0" w:color="auto"/>
            <w:left w:val="none" w:sz="0" w:space="0" w:color="auto"/>
            <w:bottom w:val="none" w:sz="0" w:space="0" w:color="auto"/>
            <w:right w:val="none" w:sz="0" w:space="0" w:color="auto"/>
          </w:divBdr>
        </w:div>
        <w:div w:id="1653290524">
          <w:marLeft w:val="0"/>
          <w:marRight w:val="0"/>
          <w:marTop w:val="0"/>
          <w:marBottom w:val="0"/>
          <w:divBdr>
            <w:top w:val="none" w:sz="0" w:space="0" w:color="auto"/>
            <w:left w:val="none" w:sz="0" w:space="0" w:color="auto"/>
            <w:bottom w:val="none" w:sz="0" w:space="0" w:color="auto"/>
            <w:right w:val="none" w:sz="0" w:space="0" w:color="auto"/>
          </w:divBdr>
        </w:div>
        <w:div w:id="1665625371">
          <w:marLeft w:val="0"/>
          <w:marRight w:val="0"/>
          <w:marTop w:val="0"/>
          <w:marBottom w:val="0"/>
          <w:divBdr>
            <w:top w:val="none" w:sz="0" w:space="0" w:color="auto"/>
            <w:left w:val="none" w:sz="0" w:space="0" w:color="auto"/>
            <w:bottom w:val="none" w:sz="0" w:space="0" w:color="auto"/>
            <w:right w:val="none" w:sz="0" w:space="0" w:color="auto"/>
          </w:divBdr>
        </w:div>
        <w:div w:id="1880240951">
          <w:marLeft w:val="0"/>
          <w:marRight w:val="0"/>
          <w:marTop w:val="0"/>
          <w:marBottom w:val="0"/>
          <w:divBdr>
            <w:top w:val="none" w:sz="0" w:space="0" w:color="auto"/>
            <w:left w:val="none" w:sz="0" w:space="0" w:color="auto"/>
            <w:bottom w:val="none" w:sz="0" w:space="0" w:color="auto"/>
            <w:right w:val="none" w:sz="0" w:space="0" w:color="auto"/>
          </w:divBdr>
        </w:div>
        <w:div w:id="1921719861">
          <w:marLeft w:val="0"/>
          <w:marRight w:val="0"/>
          <w:marTop w:val="0"/>
          <w:marBottom w:val="0"/>
          <w:divBdr>
            <w:top w:val="none" w:sz="0" w:space="0" w:color="auto"/>
            <w:left w:val="none" w:sz="0" w:space="0" w:color="auto"/>
            <w:bottom w:val="none" w:sz="0" w:space="0" w:color="auto"/>
            <w:right w:val="none" w:sz="0" w:space="0" w:color="auto"/>
          </w:divBdr>
        </w:div>
        <w:div w:id="2130002484">
          <w:marLeft w:val="0"/>
          <w:marRight w:val="0"/>
          <w:marTop w:val="0"/>
          <w:marBottom w:val="0"/>
          <w:divBdr>
            <w:top w:val="none" w:sz="0" w:space="0" w:color="auto"/>
            <w:left w:val="none" w:sz="0" w:space="0" w:color="auto"/>
            <w:bottom w:val="none" w:sz="0" w:space="0" w:color="auto"/>
            <w:right w:val="none" w:sz="0" w:space="0" w:color="auto"/>
          </w:divBdr>
        </w:div>
      </w:divsChild>
    </w:div>
    <w:div w:id="1263494767">
      <w:bodyDiv w:val="1"/>
      <w:marLeft w:val="0"/>
      <w:marRight w:val="0"/>
      <w:marTop w:val="0"/>
      <w:marBottom w:val="0"/>
      <w:divBdr>
        <w:top w:val="none" w:sz="0" w:space="0" w:color="auto"/>
        <w:left w:val="none" w:sz="0" w:space="0" w:color="auto"/>
        <w:bottom w:val="none" w:sz="0" w:space="0" w:color="auto"/>
        <w:right w:val="none" w:sz="0" w:space="0" w:color="auto"/>
      </w:divBdr>
      <w:divsChild>
        <w:div w:id="70658210">
          <w:marLeft w:val="0"/>
          <w:marRight w:val="0"/>
          <w:marTop w:val="0"/>
          <w:marBottom w:val="0"/>
          <w:divBdr>
            <w:top w:val="none" w:sz="0" w:space="0" w:color="auto"/>
            <w:left w:val="none" w:sz="0" w:space="0" w:color="auto"/>
            <w:bottom w:val="none" w:sz="0" w:space="0" w:color="auto"/>
            <w:right w:val="none" w:sz="0" w:space="0" w:color="auto"/>
          </w:divBdr>
        </w:div>
        <w:div w:id="153186047">
          <w:marLeft w:val="0"/>
          <w:marRight w:val="0"/>
          <w:marTop w:val="0"/>
          <w:marBottom w:val="0"/>
          <w:divBdr>
            <w:top w:val="none" w:sz="0" w:space="0" w:color="auto"/>
            <w:left w:val="none" w:sz="0" w:space="0" w:color="auto"/>
            <w:bottom w:val="none" w:sz="0" w:space="0" w:color="auto"/>
            <w:right w:val="none" w:sz="0" w:space="0" w:color="auto"/>
          </w:divBdr>
        </w:div>
        <w:div w:id="418061943">
          <w:marLeft w:val="0"/>
          <w:marRight w:val="0"/>
          <w:marTop w:val="0"/>
          <w:marBottom w:val="0"/>
          <w:divBdr>
            <w:top w:val="none" w:sz="0" w:space="0" w:color="auto"/>
            <w:left w:val="none" w:sz="0" w:space="0" w:color="auto"/>
            <w:bottom w:val="none" w:sz="0" w:space="0" w:color="auto"/>
            <w:right w:val="none" w:sz="0" w:space="0" w:color="auto"/>
          </w:divBdr>
        </w:div>
        <w:div w:id="1825777610">
          <w:marLeft w:val="0"/>
          <w:marRight w:val="0"/>
          <w:marTop w:val="0"/>
          <w:marBottom w:val="0"/>
          <w:divBdr>
            <w:top w:val="none" w:sz="0" w:space="0" w:color="auto"/>
            <w:left w:val="none" w:sz="0" w:space="0" w:color="auto"/>
            <w:bottom w:val="none" w:sz="0" w:space="0" w:color="auto"/>
            <w:right w:val="none" w:sz="0" w:space="0" w:color="auto"/>
          </w:divBdr>
        </w:div>
        <w:div w:id="2114858837">
          <w:marLeft w:val="0"/>
          <w:marRight w:val="0"/>
          <w:marTop w:val="0"/>
          <w:marBottom w:val="0"/>
          <w:divBdr>
            <w:top w:val="none" w:sz="0" w:space="0" w:color="auto"/>
            <w:left w:val="none" w:sz="0" w:space="0" w:color="auto"/>
            <w:bottom w:val="none" w:sz="0" w:space="0" w:color="auto"/>
            <w:right w:val="none" w:sz="0" w:space="0" w:color="auto"/>
          </w:divBdr>
        </w:div>
      </w:divsChild>
    </w:div>
    <w:div w:id="1341277233">
      <w:bodyDiv w:val="1"/>
      <w:marLeft w:val="0"/>
      <w:marRight w:val="0"/>
      <w:marTop w:val="0"/>
      <w:marBottom w:val="0"/>
      <w:divBdr>
        <w:top w:val="none" w:sz="0" w:space="0" w:color="auto"/>
        <w:left w:val="none" w:sz="0" w:space="0" w:color="auto"/>
        <w:bottom w:val="none" w:sz="0" w:space="0" w:color="auto"/>
        <w:right w:val="none" w:sz="0" w:space="0" w:color="auto"/>
      </w:divBdr>
      <w:divsChild>
        <w:div w:id="120273149">
          <w:marLeft w:val="0"/>
          <w:marRight w:val="0"/>
          <w:marTop w:val="0"/>
          <w:marBottom w:val="0"/>
          <w:divBdr>
            <w:top w:val="none" w:sz="0" w:space="0" w:color="auto"/>
            <w:left w:val="none" w:sz="0" w:space="0" w:color="auto"/>
            <w:bottom w:val="none" w:sz="0" w:space="0" w:color="auto"/>
            <w:right w:val="none" w:sz="0" w:space="0" w:color="auto"/>
          </w:divBdr>
        </w:div>
        <w:div w:id="953290900">
          <w:marLeft w:val="0"/>
          <w:marRight w:val="0"/>
          <w:marTop w:val="0"/>
          <w:marBottom w:val="0"/>
          <w:divBdr>
            <w:top w:val="none" w:sz="0" w:space="0" w:color="auto"/>
            <w:left w:val="none" w:sz="0" w:space="0" w:color="auto"/>
            <w:bottom w:val="none" w:sz="0" w:space="0" w:color="auto"/>
            <w:right w:val="none" w:sz="0" w:space="0" w:color="auto"/>
          </w:divBdr>
        </w:div>
      </w:divsChild>
    </w:div>
    <w:div w:id="1462378511">
      <w:bodyDiv w:val="1"/>
      <w:marLeft w:val="0"/>
      <w:marRight w:val="0"/>
      <w:marTop w:val="0"/>
      <w:marBottom w:val="0"/>
      <w:divBdr>
        <w:top w:val="none" w:sz="0" w:space="0" w:color="auto"/>
        <w:left w:val="none" w:sz="0" w:space="0" w:color="auto"/>
        <w:bottom w:val="none" w:sz="0" w:space="0" w:color="auto"/>
        <w:right w:val="none" w:sz="0" w:space="0" w:color="auto"/>
      </w:divBdr>
      <w:divsChild>
        <w:div w:id="1053117664">
          <w:marLeft w:val="0"/>
          <w:marRight w:val="0"/>
          <w:marTop w:val="0"/>
          <w:marBottom w:val="0"/>
          <w:divBdr>
            <w:top w:val="none" w:sz="0" w:space="0" w:color="auto"/>
            <w:left w:val="none" w:sz="0" w:space="0" w:color="auto"/>
            <w:bottom w:val="none" w:sz="0" w:space="0" w:color="auto"/>
            <w:right w:val="none" w:sz="0" w:space="0" w:color="auto"/>
          </w:divBdr>
        </w:div>
      </w:divsChild>
    </w:div>
    <w:div w:id="1613898910">
      <w:bodyDiv w:val="1"/>
      <w:marLeft w:val="0"/>
      <w:marRight w:val="0"/>
      <w:marTop w:val="0"/>
      <w:marBottom w:val="0"/>
      <w:divBdr>
        <w:top w:val="none" w:sz="0" w:space="0" w:color="auto"/>
        <w:left w:val="none" w:sz="0" w:space="0" w:color="auto"/>
        <w:bottom w:val="none" w:sz="0" w:space="0" w:color="auto"/>
        <w:right w:val="none" w:sz="0" w:space="0" w:color="auto"/>
      </w:divBdr>
      <w:divsChild>
        <w:div w:id="908423412">
          <w:marLeft w:val="0"/>
          <w:marRight w:val="0"/>
          <w:marTop w:val="0"/>
          <w:marBottom w:val="0"/>
          <w:divBdr>
            <w:top w:val="none" w:sz="0" w:space="0" w:color="auto"/>
            <w:left w:val="none" w:sz="0" w:space="0" w:color="auto"/>
            <w:bottom w:val="none" w:sz="0" w:space="0" w:color="auto"/>
            <w:right w:val="none" w:sz="0" w:space="0" w:color="auto"/>
          </w:divBdr>
        </w:div>
      </w:divsChild>
    </w:div>
    <w:div w:id="1726641310">
      <w:bodyDiv w:val="1"/>
      <w:marLeft w:val="0"/>
      <w:marRight w:val="0"/>
      <w:marTop w:val="0"/>
      <w:marBottom w:val="0"/>
      <w:divBdr>
        <w:top w:val="none" w:sz="0" w:space="0" w:color="auto"/>
        <w:left w:val="none" w:sz="0" w:space="0" w:color="auto"/>
        <w:bottom w:val="none" w:sz="0" w:space="0" w:color="auto"/>
        <w:right w:val="none" w:sz="0" w:space="0" w:color="auto"/>
      </w:divBdr>
      <w:divsChild>
        <w:div w:id="1602565393">
          <w:marLeft w:val="0"/>
          <w:marRight w:val="0"/>
          <w:marTop w:val="0"/>
          <w:marBottom w:val="0"/>
          <w:divBdr>
            <w:top w:val="none" w:sz="0" w:space="0" w:color="auto"/>
            <w:left w:val="none" w:sz="0" w:space="0" w:color="auto"/>
            <w:bottom w:val="none" w:sz="0" w:space="0" w:color="auto"/>
            <w:right w:val="none" w:sz="0" w:space="0" w:color="auto"/>
          </w:divBdr>
        </w:div>
      </w:divsChild>
    </w:div>
    <w:div w:id="1791774652">
      <w:bodyDiv w:val="1"/>
      <w:marLeft w:val="0"/>
      <w:marRight w:val="0"/>
      <w:marTop w:val="0"/>
      <w:marBottom w:val="0"/>
      <w:divBdr>
        <w:top w:val="none" w:sz="0" w:space="0" w:color="auto"/>
        <w:left w:val="none" w:sz="0" w:space="0" w:color="auto"/>
        <w:bottom w:val="none" w:sz="0" w:space="0" w:color="auto"/>
        <w:right w:val="none" w:sz="0" w:space="0" w:color="auto"/>
      </w:divBdr>
    </w:div>
    <w:div w:id="1963068656">
      <w:bodyDiv w:val="1"/>
      <w:marLeft w:val="0"/>
      <w:marRight w:val="0"/>
      <w:marTop w:val="0"/>
      <w:marBottom w:val="0"/>
      <w:divBdr>
        <w:top w:val="none" w:sz="0" w:space="0" w:color="auto"/>
        <w:left w:val="none" w:sz="0" w:space="0" w:color="auto"/>
        <w:bottom w:val="none" w:sz="0" w:space="0" w:color="auto"/>
        <w:right w:val="none" w:sz="0" w:space="0" w:color="auto"/>
      </w:divBdr>
      <w:divsChild>
        <w:div w:id="178278762">
          <w:marLeft w:val="0"/>
          <w:marRight w:val="0"/>
          <w:marTop w:val="0"/>
          <w:marBottom w:val="0"/>
          <w:divBdr>
            <w:top w:val="none" w:sz="0" w:space="0" w:color="auto"/>
            <w:left w:val="none" w:sz="0" w:space="0" w:color="auto"/>
            <w:bottom w:val="none" w:sz="0" w:space="0" w:color="auto"/>
            <w:right w:val="none" w:sz="0" w:space="0" w:color="auto"/>
          </w:divBdr>
        </w:div>
        <w:div w:id="1594973444">
          <w:marLeft w:val="0"/>
          <w:marRight w:val="0"/>
          <w:marTop w:val="0"/>
          <w:marBottom w:val="0"/>
          <w:divBdr>
            <w:top w:val="none" w:sz="0" w:space="0" w:color="auto"/>
            <w:left w:val="none" w:sz="0" w:space="0" w:color="auto"/>
            <w:bottom w:val="none" w:sz="0" w:space="0" w:color="auto"/>
            <w:right w:val="none" w:sz="0" w:space="0" w:color="auto"/>
          </w:divBdr>
        </w:div>
        <w:div w:id="1715540296">
          <w:marLeft w:val="0"/>
          <w:marRight w:val="0"/>
          <w:marTop w:val="0"/>
          <w:marBottom w:val="0"/>
          <w:divBdr>
            <w:top w:val="none" w:sz="0" w:space="0" w:color="auto"/>
            <w:left w:val="none" w:sz="0" w:space="0" w:color="auto"/>
            <w:bottom w:val="none" w:sz="0" w:space="0" w:color="auto"/>
            <w:right w:val="none" w:sz="0" w:space="0" w:color="auto"/>
          </w:divBdr>
        </w:div>
        <w:div w:id="1908806496">
          <w:marLeft w:val="0"/>
          <w:marRight w:val="0"/>
          <w:marTop w:val="0"/>
          <w:marBottom w:val="0"/>
          <w:divBdr>
            <w:top w:val="none" w:sz="0" w:space="0" w:color="auto"/>
            <w:left w:val="none" w:sz="0" w:space="0" w:color="auto"/>
            <w:bottom w:val="none" w:sz="0" w:space="0" w:color="auto"/>
            <w:right w:val="none" w:sz="0" w:space="0" w:color="auto"/>
          </w:divBdr>
        </w:div>
        <w:div w:id="1920821834">
          <w:marLeft w:val="0"/>
          <w:marRight w:val="0"/>
          <w:marTop w:val="0"/>
          <w:marBottom w:val="0"/>
          <w:divBdr>
            <w:top w:val="none" w:sz="0" w:space="0" w:color="auto"/>
            <w:left w:val="none" w:sz="0" w:space="0" w:color="auto"/>
            <w:bottom w:val="none" w:sz="0" w:space="0" w:color="auto"/>
            <w:right w:val="none" w:sz="0" w:space="0" w:color="auto"/>
          </w:divBdr>
        </w:div>
      </w:divsChild>
    </w:div>
    <w:div w:id="2043551456">
      <w:bodyDiv w:val="1"/>
      <w:marLeft w:val="0"/>
      <w:marRight w:val="0"/>
      <w:marTop w:val="0"/>
      <w:marBottom w:val="0"/>
      <w:divBdr>
        <w:top w:val="none" w:sz="0" w:space="0" w:color="auto"/>
        <w:left w:val="none" w:sz="0" w:space="0" w:color="auto"/>
        <w:bottom w:val="none" w:sz="0" w:space="0" w:color="auto"/>
        <w:right w:val="none" w:sz="0" w:space="0" w:color="auto"/>
      </w:divBdr>
    </w:div>
    <w:div w:id="2096978907">
      <w:bodyDiv w:val="1"/>
      <w:marLeft w:val="0"/>
      <w:marRight w:val="0"/>
      <w:marTop w:val="0"/>
      <w:marBottom w:val="0"/>
      <w:divBdr>
        <w:top w:val="none" w:sz="0" w:space="0" w:color="auto"/>
        <w:left w:val="none" w:sz="0" w:space="0" w:color="auto"/>
        <w:bottom w:val="none" w:sz="0" w:space="0" w:color="auto"/>
        <w:right w:val="none" w:sz="0" w:space="0" w:color="auto"/>
      </w:divBdr>
    </w:div>
    <w:div w:id="2126346400">
      <w:bodyDiv w:val="1"/>
      <w:marLeft w:val="0"/>
      <w:marRight w:val="0"/>
      <w:marTop w:val="0"/>
      <w:marBottom w:val="0"/>
      <w:divBdr>
        <w:top w:val="none" w:sz="0" w:space="0" w:color="auto"/>
        <w:left w:val="none" w:sz="0" w:space="0" w:color="auto"/>
        <w:bottom w:val="none" w:sz="0" w:space="0" w:color="auto"/>
        <w:right w:val="none" w:sz="0" w:space="0" w:color="auto"/>
      </w:divBdr>
      <w:divsChild>
        <w:div w:id="834227769">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Relationships xmlns="http://schemas.openxmlformats.org/package/2006/relationships">
   <Relationship Target="../customXml/item8.xml" Type="http://schemas.openxmlformats.org/officeDocument/2006/relationships/customXml" Id="rId8"/>
   <Relationship Target="styles.xml" Type="http://schemas.openxmlformats.org/officeDocument/2006/relationships/styles" Id="rId13"/>
   <Relationship Target="header1.xml" Type="http://schemas.openxmlformats.org/officeDocument/2006/relationships/header" Id="rId18"/>
   <Relationship Target="../customXml/item3.xml" Type="http://schemas.openxmlformats.org/officeDocument/2006/relationships/customXml" Id="rId3"/>
   <Relationship Target="theme/theme1.xml" Type="http://schemas.openxmlformats.org/officeDocument/2006/relationships/theme" Id="rId21"/>
   <Relationship Target="../customXml/item7.xml" Type="http://schemas.openxmlformats.org/officeDocument/2006/relationships/customXml" Id="rId7"/>
   <Relationship Target="numbering.xml" Type="http://schemas.openxmlformats.org/officeDocument/2006/relationships/numbering" Id="rId12"/>
   <Relationship Target="endnotes.xml" Type="http://schemas.openxmlformats.org/officeDocument/2006/relationships/endnotes" Id="rId17"/>
   <Relationship Target="../customXml/item2.xml" Type="http://schemas.openxmlformats.org/officeDocument/2006/relationships/customXml" Id="rId2"/>
   <Relationship Target="footnotes.xml" Type="http://schemas.openxmlformats.org/officeDocument/2006/relationships/footnotes" Id="rId16"/>
   <Relationship Target="fontTable.xml" Type="http://schemas.openxmlformats.org/officeDocument/2006/relationships/fontTable" Id="rId20"/>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5.xml" Type="http://schemas.openxmlformats.org/officeDocument/2006/relationships/customXml" Id="rId5"/>
   <Relationship Target="webSettings.xml" Type="http://schemas.openxmlformats.org/officeDocument/2006/relationships/webSettings" Id="rId15"/>
   <Relationship Target="../customXml/item10.xml" Type="http://schemas.openxmlformats.org/officeDocument/2006/relationships/customXml" Id="rId10"/>
   <Relationship Target="footer1.xml" Type="http://schemas.openxmlformats.org/officeDocument/2006/relationships/footer" Id="rId19"/>
   <Relationship Target="../customXml/item4.xml" Type="http://schemas.openxmlformats.org/officeDocument/2006/relationships/customXml" Id="rId4"/>
   <Relationship Target="../customXml/item9.xml" Type="http://schemas.openxmlformats.org/officeDocument/2006/relationships/customXml" Id="rId9"/>
   <Relationship Target="settings.xml" Type="http://schemas.openxmlformats.org/officeDocument/2006/relationships/settings" Id="rId14"/>
</Relationships>

</file>

<file path=word/_rels/footnotes.xml.rels><?xml version="1.0" encoding="UTF-8"?>
<Relationships xmlns="http://schemas.openxmlformats.org/package/2006/relationships">
   <Relationship TargetMode="External" Target="https://commission.europa.eu/document/download/97e481fd-2dc3-412d-be4c-f152a8232961_en" Type="http://schemas.openxmlformats.org/officeDocument/2006/relationships/hyperlink" Id="rId3"/>
   <Relationship TargetMode="External" Target="https://single-market-economy.ec.europa.eu/sectors/raw-materials/areas-specific-interest/critical-raw-materials/critical-raw-materials-act_en" Type="http://schemas.openxmlformats.org/officeDocument/2006/relationships/hyperlink" Id="rId2"/>
   <Relationship TargetMode="External" Target="https://commission.europa.eu/document/download/97e481fd-2dc3-412d-be4c-f152a8232961_en?filename=The%20future%20of%20European%20competitiveness%20_%20A%20competitiveness%20strategy%20for%20Europe.pdf" Type="http://schemas.openxmlformats.org/officeDocument/2006/relationships/hyperlink" Id="rId1"/>
   <Relationship TargetMode="External" Target="https://commission.europa.eu/document/download/97e481fd-2dc3-412d-be4c-f152a8232961_en" Type="http://schemas.openxmlformats.org/officeDocument/2006/relationships/hyperlink"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10.xml.rels><?xml version="1.0" encoding="UTF-8"?>
<Relationships xmlns="http://schemas.openxmlformats.org/package/2006/relationships">
   <Relationship Target="itemProps10.xml" Type="http://schemas.openxmlformats.org/officeDocument/2006/relationships/customXmlProps" Id="rId1"/>
</Relationships>

</file>

<file path=customXml/_rels/item11.xml.rels><?xml version="1.0" encoding="UTF-8"?>
<Relationships xmlns="http://schemas.openxmlformats.org/package/2006/relationships">
   <Relationship Target="itemProps1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_rels/item7.xml.rels><?xml version="1.0" encoding="UTF-8"?>
<Relationships xmlns="http://schemas.openxmlformats.org/package/2006/relationships">
   <Relationship Target="itemProps7.xml" Type="http://schemas.openxmlformats.org/officeDocument/2006/relationships/customXmlProps" Id="rId1"/>
</Relationships>

</file>

<file path=customXml/_rels/item8.xml.rels><?xml version="1.0" encoding="UTF-8"?>
<Relationships xmlns="http://schemas.openxmlformats.org/package/2006/relationships">
   <Relationship Target="itemProps8.xml" Type="http://schemas.openxmlformats.org/officeDocument/2006/relationships/customXmlProps" Id="rId1"/>
</Relationships>

</file>

<file path=customXml/_rels/item9.xml.rels><?xml version="1.0" encoding="UTF-8"?>
<Relationships xmlns="http://schemas.openxmlformats.org/package/2006/relationships">
   <Relationship Target="itemProps9.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SharedWithUsers xmlns="f5fafdac-e366-4ae3-a0be-341ecdadff34">
      <UserInfo>
        <DisplayName>Ksenija Tkačenko</DisplayName>
        <AccountId>317</AccountId>
        <AccountType/>
      </UserInfo>
      <UserInfo>
        <DisplayName>Sigita Krastiņa</DisplayName>
        <AccountId>71</AccountId>
        <AccountType/>
      </UserInfo>
      <UserInfo>
        <DisplayName>Agnese Belte</DisplayName>
        <AccountId>318</AccountId>
        <AccountType/>
      </UserInfo>
      <UserInfo>
        <DisplayName>Arta Mūrmane</DisplayName>
        <AccountId>307</AccountId>
        <AccountType/>
      </UserInfo>
      <UserInfo>
        <DisplayName>Linda Duntava</DisplayName>
        <AccountId>26</AccountId>
        <AccountType/>
      </UserInfo>
      <UserInfo>
        <DisplayName>Mārtiņš Jansons</DisplayName>
        <AccountId>139</AccountId>
        <AccountType/>
      </UserInfo>
      <UserInfo>
        <DisplayName>Ilze Lore</DisplayName>
        <AccountId>91</AccountId>
        <AccountType/>
      </UserInfo>
      <UserInfo>
        <DisplayName>Karīna Kozireva</DisplayName>
        <AccountId>70</AccountId>
        <AccountType/>
      </UserInfo>
      <UserInfo>
        <DisplayName>Jolanta Reinsone</DisplayName>
        <AccountId>24</AccountId>
        <AccountType/>
      </UserInfo>
      <UserInfo>
        <DisplayName>Santa Buša</DisplayName>
        <AccountId>298</AccountId>
        <AccountType/>
      </UserInfo>
      <UserInfo>
        <DisplayName>Māra Rone</DisplayName>
        <AccountId>10</AccountId>
        <AccountType/>
      </UserInfo>
      <UserInfo>
        <DisplayName>Elizabete Marija Režā</DisplayName>
        <AccountId>15</AccountId>
        <AccountType/>
      </UserInfo>
      <UserInfo>
        <DisplayName>Dace Butāne</DisplayName>
        <AccountId>97</AccountId>
        <AccountType/>
      </UserInfo>
      <UserInfo>
        <DisplayName>Einārs Cilinskis</DisplayName>
        <AccountId>160</AccountId>
        <AccountType/>
      </UserInfo>
      <UserInfo>
        <DisplayName>Edgars Ozoliņš-Ozols</DisplayName>
        <AccountId>90</AccountId>
        <AccountType/>
      </UserInfo>
      <UserInfo>
        <DisplayName>Samanta Budrecka</DisplayName>
        <AccountId>207</AccountId>
        <AccountType/>
      </UserInfo>
      <UserInfo>
        <DisplayName>Lita Stauvere</DisplayName>
        <AccountId>6</AccountId>
        <AccountType/>
      </UserInfo>
      <UserInfo>
        <DisplayName>Dana Vaivare</DisplayName>
        <AccountId>118</AccountId>
        <AccountType/>
      </UserInfo>
      <UserInfo>
        <DisplayName>Elīna Cielava</DisplayName>
        <AccountId>53</AccountId>
        <AccountType/>
      </UserInfo>
      <UserInfo>
        <DisplayName>Jolanta Nalivaiko</DisplayName>
        <AccountId>300</AccountId>
        <AccountType/>
      </UserInfo>
      <UserInfo>
        <DisplayName>Madara Lūka-Ruskulova</DisplayName>
        <AccountId>23</AccountId>
        <AccountType/>
      </UserInfo>
      <UserInfo>
        <DisplayName>Iveta Rubika</DisplayName>
        <AccountId>74</AccountId>
        <AccountType/>
      </UserInfo>
      <UserInfo>
        <DisplayName>Arnis Latišenko</DisplayName>
        <AccountId>87</AccountId>
        <AccountType/>
      </UserInfo>
    </SharedWithUsers>
    <TaxCatchAll xmlns="f5fafdac-e366-4ae3-a0be-341ecdadff34" xsi:nil="true"/>
    <lcf76f155ced4ddcb4097134ff3c332f xmlns="55cd6cbe-5b7e-4aba-883d-0304cc960a68">
      <Terms xmlns="http://schemas.microsoft.com/office/infopath/2007/PartnerControls"/>
    </lcf76f155ced4ddcb4097134ff3c332f>
  </documentManagement>
</p:properties>
</file>

<file path=customXml/item10.xml><?xml version="1.0" encoding="utf-8"?>
<ns26:Sources xmlns:ns26="http://schemas.openxmlformats.org/officeDocument/2006/bibliography" SelectedStyle="\APASixthEditionOfficeOnline.xsl" StyleName="APA"/>
</file>

<file path=customXml/item11.xml><?xml version="1.0" encoding="utf-8"?>
<ns26:Sources xmlns:ns26="http://schemas.openxmlformats.org/officeDocument/2006/bibliography" SelectedStyle="\APASixthEditionOfficeOnline.xsl" StyleName="APA"/>
</file>

<file path=customXml/item2.xml><?xml version="1.0" encoding="utf-8"?>
<ns26:Sources xmlns:ns26="http://schemas.openxmlformats.org/officeDocument/2006/bibliography" SelectedStyle="\APASixthEditionOfficeOnline.xsl" StyleName="APA"/>
</file>

<file path=customXml/item3.xml><?xml version="1.0" encoding="utf-8"?>
<ns26:Sources xmlns:ns26="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8" ma:versionID="7dbb623641c46ef6cf52a5f82318430e">
  <xsd:schema xmlns:xsd="http://www.w3.org/2001/XMLSchema" xmlns:ns2="55cd6cbe-5b7e-4aba-883d-0304cc960a68" xmlns:ns3="f5fafdac-e366-4ae3-a0be-341ecdadff34" xmlns:p="http://schemas.microsoft.com/office/2006/metadata/properties" xmlns:xs="http://www.w3.org/2001/XMLSchema" ma:fieldsID="542c995bf5823a53ef0385c1ae29d3a9"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element minOccurs="0" ref="ns2:MediaServiceObjectDetectorVersions"/>
                <xsd:element minOccurs="0" ref="ns2:lcf76f155ced4ddcb4097134ff3c332f"/>
                <xsd:element minOccurs="0" ref="ns3:TaxCatchAll"/>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anchorId="fba54fb3-c3e1-fe81-a776-ca4b69148c4d" ma:displayName="Image Tags" ma:fieldId="{5cf76f15-5ced-4ddc-b409-7134ff3c332f}" ma:index="23" ma:internalName="lcf76f155ced4ddcb4097134ff3c332f" ma:isKeyword="false" ma:open="true" ma:readOnly="false" ma:sspId="8e2be3b2-015e-4a5d-b081-7524b6a4418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SearchProperties" ma:hidden="true" ma:index="25"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element ma:displayName="Taxonomy Catch All Column" ma:hidden="true" ma:index="24" ma:internalName="TaxCatchAll" ma:list="{eb58e100-9e66-415c-b4f9-8aefef40ced3}" ma:showField="CatchAllData" ma:web="f5fafdac-e366-4ae3-a0be-341ecdadff34"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5.xml><?xml version="1.0" encoding="utf-8"?>
<ns26:Sources xmlns:ns26="http://schemas.openxmlformats.org/officeDocument/2006/bibliography" SelectedStyle="\APASixthEditionOfficeOnline.xsl" StyleName="APA"/>
</file>

<file path=customXml/item6.xml><?xml version="1.0" encoding="utf-8"?>
<ns26:Sources xmlns:ns26="http://schemas.openxmlformats.org/officeDocument/2006/bibliography" SelectedStyle="\APASixthEditionOfficeOnline.xsl" StyleName="APA"/>
</file>

<file path=customXml/item7.xml><?xml version="1.0" encoding="utf-8"?>
<ns26:Sources xmlns:ns26="http://schemas.openxmlformats.org/officeDocument/2006/bibliography" SelectedStyle="\APASixthEditionOfficeOnline.xsl" StyleName="APA"/>
</file>

<file path=customXml/item8.xml><?xml version="1.0" encoding="utf-8"?>
<ns26:Sources xmlns:ns26="http://schemas.openxmlformats.org/officeDocument/2006/bibliography" SelectedStyle="\APASixthEditionOfficeOnline.xsl" StyleName="APA"/>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486BCB-338E-4C4C-B024-050AB612DAF9}">
  <ds:schemaRefs>
    <ds:schemaRef ds:uri="http://schemas.microsoft.com/office/2006/metadata/properties"/>
    <ds:schemaRef ds:uri="http://schemas.microsoft.com/office/infopath/2007/PartnerControls"/>
    <ds:schemaRef ds:uri="f5fafdac-e366-4ae3-a0be-341ecdadff34"/>
    <ds:schemaRef ds:uri="55cd6cbe-5b7e-4aba-883d-0304cc960a68"/>
  </ds:schemaRefs>
</ds:datastoreItem>
</file>

<file path=customXml/itemProps10.xml><?xml version="1.0" encoding="utf-8"?>
<ds:datastoreItem xmlns:ds="http://schemas.openxmlformats.org/officeDocument/2006/customXml" ds:itemID="{AD2420E9-A497-4E37-AEA8-3DA9843F76DF}">
  <ds:schemaRefs>
    <ds:schemaRef ds:uri="http://schemas.openxmlformats.org/officeDocument/2006/bibliography"/>
  </ds:schemaRefs>
</ds:datastoreItem>
</file>

<file path=customXml/itemProps11.xml><?xml version="1.0" encoding="utf-8"?>
<ds:datastoreItem xmlns:ds="http://schemas.openxmlformats.org/officeDocument/2006/customXml" ds:itemID="{B5B8A0B4-3EEE-4514-8DE5-98593033F15A}">
  <ds:schemaRefs>
    <ds:schemaRef ds:uri="http://schemas.openxmlformats.org/officeDocument/2006/bibliography"/>
  </ds:schemaRefs>
</ds:datastoreItem>
</file>

<file path=customXml/itemProps2.xml><?xml version="1.0" encoding="utf-8"?>
<ds:datastoreItem xmlns:ds="http://schemas.openxmlformats.org/officeDocument/2006/customXml" ds:itemID="{B6A14516-2B90-4A24-A93A-CE5D5FA91369}">
  <ds:schemaRefs>
    <ds:schemaRef ds:uri="http://schemas.openxmlformats.org/officeDocument/2006/bibliography"/>
  </ds:schemaRefs>
</ds:datastoreItem>
</file>

<file path=customXml/itemProps3.xml><?xml version="1.0" encoding="utf-8"?>
<ds:datastoreItem xmlns:ds="http://schemas.openxmlformats.org/officeDocument/2006/customXml" ds:itemID="{5C6D2CD3-AF32-4E47-A954-3F9D7AB3B81E}">
  <ds:schemaRefs>
    <ds:schemaRef ds:uri="http://schemas.openxmlformats.org/officeDocument/2006/bibliography"/>
  </ds:schemaRefs>
</ds:datastoreItem>
</file>

<file path=customXml/itemProps4.xml><?xml version="1.0" encoding="utf-8"?>
<ds:datastoreItem xmlns:ds="http://schemas.openxmlformats.org/officeDocument/2006/customXml" ds:itemID="{2FB5B39F-D3F3-409B-940B-C5E595342BF5}">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C288F91-5D99-4B66-9916-9E23399BDA3A}">
  <ds:schemaRefs>
    <ds:schemaRef ds:uri="http://schemas.openxmlformats.org/officeDocument/2006/bibliography"/>
  </ds:schemaRefs>
</ds:datastoreItem>
</file>

<file path=customXml/itemProps6.xml><?xml version="1.0" encoding="utf-8"?>
<ds:datastoreItem xmlns:ds="http://schemas.openxmlformats.org/officeDocument/2006/customXml" ds:itemID="{7649672D-ABDE-437E-8A20-13AFE55CD20F}">
  <ds:schemaRefs>
    <ds:schemaRef ds:uri="http://schemas.openxmlformats.org/officeDocument/2006/bibliography"/>
  </ds:schemaRefs>
</ds:datastoreItem>
</file>

<file path=customXml/itemProps7.xml><?xml version="1.0" encoding="utf-8"?>
<ds:datastoreItem xmlns:ds="http://schemas.openxmlformats.org/officeDocument/2006/customXml" ds:itemID="{9B3A3B9E-3A6C-43C5-B635-6C18FED44DD3}">
  <ds:schemaRefs>
    <ds:schemaRef ds:uri="http://schemas.openxmlformats.org/officeDocument/2006/bibliography"/>
  </ds:schemaRefs>
</ds:datastoreItem>
</file>

<file path=customXml/itemProps8.xml><?xml version="1.0" encoding="utf-8"?>
<ds:datastoreItem xmlns:ds="http://schemas.openxmlformats.org/officeDocument/2006/customXml" ds:itemID="{3C42116D-29BF-4C46-A6EC-D521B7BB2CF1}">
  <ds:schemaRefs>
    <ds:schemaRef ds:uri="http://schemas.openxmlformats.org/officeDocument/2006/bibliography"/>
  </ds:schemaRefs>
</ds:datastoreItem>
</file>

<file path=customXml/itemProps9.xml><?xml version="1.0" encoding="utf-8"?>
<ds:datastoreItem xmlns:ds="http://schemas.openxmlformats.org/officeDocument/2006/customXml" ds:itemID="{17387B03-D2CE-4443-92F8-372962FCF5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16925</Words>
  <Characters>9648</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2025-01-24T13:08:00Z</dcterms:created>
  <dcterms:modified xsi:type="dcterms:W3CDTF">2025-01-24T13:28:00Z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TutorsPhone">
    <vt:lpwstr>67013114, 67013273</vt:lpwstr>
  </property>
  <property fmtid="{D5CDD505-2E9C-101B-9397-08002B2CF9AE}" pid="3" name="DISCesvisDescription">
    <vt:lpwstr>
</vt:lpwstr>
  </property>
  <property fmtid="{D5CDD505-2E9C-101B-9397-08002B2CF9AE}" pid="4" name="DISCesvisForInforming">
    <vt:lpwstr>Specializētais atašejs-nozares padomnieks Edgars Ozoliņš-Ozols, Specializētais atašejs-nozares padomniece Linda Duntava</vt:lpwstr>
  </property>
  <property fmtid="{D5CDD505-2E9C-101B-9397-08002B2CF9AE}" pid="5" name="ContentTypeId">
    <vt:lpwstr>0x0101001F059607F664B944A5A32F64A128EBB6</vt:lpwstr>
  </property>
  <property fmtid="{D5CDD505-2E9C-101B-9397-08002B2CF9AE}" pid="6" name="DISCesvisAdditionalMakersPhone">
    <vt:lpwstr>67013114, 67013273</vt:lpwstr>
  </property>
  <property fmtid="{D5CDD505-2E9C-101B-9397-08002B2CF9AE}" pid="7" name="MediaServiceImageTags">
    <vt:lpwstr/>
  </property>
  <property fmtid="{D5CDD505-2E9C-101B-9397-08002B2CF9AE}" pid="9" name="DISCesvisComments">
    <vt:lpwstr>Labdien! Lūdzu sniegt saskaņojumu IZ, kas tapis gatavojoties ES 2025. gada 3. – 4. februāra neformālai sanāksmei līdz rītdienas 24.janvāra plkst.12:00. Paldies jau iepriekš un atvainojamies par īso skaņošanas laiku.</vt:lpwstr>
  </property>
  <property fmtid="{D5CDD505-2E9C-101B-9397-08002B2CF9AE}" pid="49" name="DISCesvisMeetingDate">
    <vt:lpwstr>2025-02-04</vt:lpwstr>
  </property>
  <property fmtid="{D5CDD505-2E9C-101B-9397-08002B2CF9AE}" pid="50" name="DISCesvisAdditionalMakers">
    <vt:lpwstr>Vecākā referente Daiga  Balode</vt:lpwstr>
  </property>
  <property fmtid="{D5CDD505-2E9C-101B-9397-08002B2CF9AE}" pid="51" name="DIScgiUrl">
    <vt:lpwstr>https://lim.esvis.gov.lv/cs/idcplg</vt:lpwstr>
  </property>
  <property fmtid="{D5CDD505-2E9C-101B-9397-08002B2CF9AE}" pid="52" name="DISdDocName">
    <vt:lpwstr>L528928</vt:lpwstr>
  </property>
  <property fmtid="{D5CDD505-2E9C-101B-9397-08002B2CF9AE}" pid="53" name="DISCesvisAdditionalTutors">
    <vt:lpwstr>Vecākā referente Daiga  Balode</vt:lpwstr>
  </property>
  <property fmtid="{D5CDD505-2E9C-101B-9397-08002B2CF9AE}" pid="54" name="DISCesvisSigner">
    <vt:lpwstr>Ministrs Viktors Valainis</vt:lpwstr>
  </property>
  <property fmtid="{D5CDD505-2E9C-101B-9397-08002B2CF9AE}" pid="55" name="DISCesvisSafetyLevel">
    <vt:lpwstr>Vispārpieejams</vt:lpwstr>
  </property>
  <property fmtid="{D5CDD505-2E9C-101B-9397-08002B2CF9AE}" pid="56" name="DISTaskPaneUrl">
    <vt:lpwstr>https://lim.esvis.gov.lv/cs/idcplg?ClientControlled=DocMan&amp;coreContentOnly=1&amp;WebdavRequest=1&amp;IdcService=DOC_INFO&amp;dID=607730</vt:lpwstr>
  </property>
  <property fmtid="{D5CDD505-2E9C-101B-9397-08002B2CF9AE}" pid="57" name="DISCesvisTitle">
    <vt:lpwstr>Par Iekšējā tirgus, rūpniecības un tirdzniecības ministru 2025. gada 3. – 4. februāra neformālajā sanāksmē izskatāmajiem jautājumiem
</vt:lpwstr>
  </property>
  <property fmtid="{D5CDD505-2E9C-101B-9397-08002B2CF9AE}" pid="58" name="DISCesvisMinistryOfMinister">
    <vt:lpwstr>wwTemplateNP_MinistryOfMinister(Ekonomikas,)</vt:lpwstr>
  </property>
  <property fmtid="{D5CDD505-2E9C-101B-9397-08002B2CF9AE}" pid="59" name="DISCesvisAuthor">
    <vt:lpwstr>Ekonomikas ministrija</vt:lpwstr>
  </property>
  <property fmtid="{D5CDD505-2E9C-101B-9397-08002B2CF9AE}" pid="60" name="DISCesvisMainMaker">
    <vt:lpwstr>Vecākā referente Daiga  Balode</vt:lpwstr>
  </property>
  <property fmtid="{D5CDD505-2E9C-101B-9397-08002B2CF9AE}" pid="61" name="DISCesvisAdditionalTutorsMail">
    <vt:lpwstr>Daiga.Balode@em.gov.lv</vt:lpwstr>
  </property>
  <property fmtid="{D5CDD505-2E9C-101B-9397-08002B2CF9AE}" pid="62" name="DISidcName">
    <vt:lpwstr>1020404016200</vt:lpwstr>
  </property>
  <property fmtid="{D5CDD505-2E9C-101B-9397-08002B2CF9AE}" pid="63" name="DISProperties">
    <vt:lpwstr>DISCesvisMeetingDate,DISCesvisAdditionalMakers,DIScgiUrl,DISdDocName,DISCesvisAdditionalTutors,DISCesvisSigner,DISTaskPaneUrl,DISCesvisSafetyLevel,DISCesvisTitle,DISCesvisMinistryOfMinister,DISCesvisAuthor,DISCesvisMainMaker,DISCesvisAdditionalTutorsMail,DISidcName,DISCesvisAdditionalMakersMail,DISdUser,DISCesvisOrgApprovers,DISdID,DISCesvisMainMakerOrgUnitTitle</vt:lpwstr>
  </property>
  <property fmtid="{D5CDD505-2E9C-101B-9397-08002B2CF9AE}" pid="64" name="DISCesvisAdditionalMakersMail">
    <vt:lpwstr>Daiga.Balode@em.gov.lv</vt:lpwstr>
  </property>
  <property fmtid="{D5CDD505-2E9C-101B-9397-08002B2CF9AE}" pid="65" name="DISdUser">
    <vt:lpwstr>weblogic</vt:lpwstr>
  </property>
  <property fmtid="{D5CDD505-2E9C-101B-9397-08002B2CF9AE}" pid="66" name="DISCesvisOrgApprovers">
    <vt:lpwstr>Ārlietu ministrija, Tieslietu ministrija, Aizsardzības ministrija, Finanšu ministrija, Klimata un enerģētikas ministrija, Viedās administrācijas un reģionālās attīstības ministrija</vt:lpwstr>
  </property>
  <property fmtid="{D5CDD505-2E9C-101B-9397-08002B2CF9AE}" pid="67" name="DISdID">
    <vt:lpwstr>607730</vt:lpwstr>
  </property>
  <property fmtid="{D5CDD505-2E9C-101B-9397-08002B2CF9AE}" pid="68" name="DISCesvisMainMakerOrgUnitTitle">
    <vt:lpwstr>ES un ārējo ekonomisko attiecību departaments</vt:lpwstr>
  </property>
</Properties>
</file>