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911D2" w14:textId="455DB6F2" w:rsidR="00760374" w:rsidRPr="00744F5C" w:rsidRDefault="00760374" w:rsidP="00DD32CA">
      <w:pPr>
        <w:widowControl w:val="0"/>
        <w:spacing w:before="120" w:after="120"/>
        <w:jc w:val="center"/>
        <w:rPr>
          <w:rFonts w:eastAsia="Times New Roman" w:cs="Times New Roman"/>
          <w:b/>
          <w:sz w:val="24"/>
          <w:szCs w:val="24"/>
        </w:rPr>
      </w:pPr>
      <w:bookmarkStart w:id="0" w:name="OLE_LINK7"/>
      <w:r w:rsidRPr="00744F5C">
        <w:rPr>
          <w:rFonts w:eastAsia="Times New Roman" w:cs="Times New Roman"/>
          <w:b/>
          <w:sz w:val="24"/>
          <w:szCs w:val="24"/>
          <w:lang w:eastAsia="ar-SA"/>
        </w:rPr>
        <w:t>Informatīvais ziņojums</w:t>
      </w:r>
      <w:r w:rsidRPr="00744F5C">
        <w:rPr>
          <w:rFonts w:eastAsia="Times New Roman" w:cs="Times New Roman"/>
          <w:b/>
          <w:sz w:val="24"/>
          <w:szCs w:val="24"/>
          <w:lang w:eastAsia="ar-SA"/>
        </w:rPr>
        <w:br/>
      </w:r>
      <w:r w:rsidRPr="00744F5C">
        <w:rPr>
          <w:rFonts w:eastAsia="Times New Roman" w:cs="Times New Roman"/>
          <w:b/>
          <w:sz w:val="24"/>
          <w:szCs w:val="24"/>
        </w:rPr>
        <w:t>„Par Latvijas ekonomisko interešu pārstāvēšanu Starpvaldību komisijās un Apvienotajās komitejās divpusējo sadarbības līgumu ietvaros no 202</w:t>
      </w:r>
      <w:r w:rsidR="003C465E">
        <w:rPr>
          <w:rFonts w:eastAsia="Times New Roman" w:cs="Times New Roman"/>
          <w:b/>
          <w:sz w:val="24"/>
          <w:szCs w:val="24"/>
        </w:rPr>
        <w:t>2</w:t>
      </w:r>
      <w:r w:rsidRPr="00744F5C">
        <w:rPr>
          <w:rFonts w:eastAsia="Times New Roman" w:cs="Times New Roman"/>
          <w:b/>
          <w:sz w:val="24"/>
          <w:szCs w:val="24"/>
        </w:rPr>
        <w:t>.</w:t>
      </w:r>
      <w:r w:rsidR="003D706E">
        <w:rPr>
          <w:rFonts w:eastAsia="Times New Roman" w:cs="Times New Roman"/>
          <w:b/>
          <w:sz w:val="24"/>
          <w:szCs w:val="24"/>
        </w:rPr>
        <w:t> </w:t>
      </w:r>
      <w:r w:rsidRPr="00744F5C">
        <w:rPr>
          <w:rFonts w:eastAsia="Times New Roman" w:cs="Times New Roman"/>
          <w:b/>
          <w:sz w:val="24"/>
          <w:szCs w:val="24"/>
        </w:rPr>
        <w:t>gada 1.</w:t>
      </w:r>
      <w:r w:rsidR="003D706E">
        <w:rPr>
          <w:rFonts w:eastAsia="Times New Roman" w:cs="Times New Roman"/>
          <w:b/>
          <w:sz w:val="24"/>
          <w:szCs w:val="24"/>
        </w:rPr>
        <w:t> </w:t>
      </w:r>
      <w:r w:rsidRPr="00744F5C">
        <w:rPr>
          <w:rFonts w:eastAsia="Times New Roman" w:cs="Times New Roman"/>
          <w:b/>
          <w:sz w:val="24"/>
          <w:szCs w:val="24"/>
        </w:rPr>
        <w:t>janvāra līdz 202</w:t>
      </w:r>
      <w:r w:rsidR="003C465E">
        <w:rPr>
          <w:rFonts w:eastAsia="Times New Roman" w:cs="Times New Roman"/>
          <w:b/>
          <w:sz w:val="24"/>
          <w:szCs w:val="24"/>
        </w:rPr>
        <w:t>2</w:t>
      </w:r>
      <w:r w:rsidRPr="00744F5C">
        <w:rPr>
          <w:rFonts w:eastAsia="Times New Roman" w:cs="Times New Roman"/>
          <w:b/>
          <w:sz w:val="24"/>
          <w:szCs w:val="24"/>
        </w:rPr>
        <w:t>.</w:t>
      </w:r>
      <w:r w:rsidR="003D706E">
        <w:rPr>
          <w:rFonts w:eastAsia="Times New Roman" w:cs="Times New Roman"/>
          <w:b/>
          <w:sz w:val="24"/>
          <w:szCs w:val="24"/>
        </w:rPr>
        <w:t> </w:t>
      </w:r>
      <w:r w:rsidRPr="00744F5C">
        <w:rPr>
          <w:rFonts w:eastAsia="Times New Roman" w:cs="Times New Roman"/>
          <w:b/>
          <w:sz w:val="24"/>
          <w:szCs w:val="24"/>
        </w:rPr>
        <w:t>gada 31.</w:t>
      </w:r>
      <w:r w:rsidR="003D706E">
        <w:rPr>
          <w:rFonts w:eastAsia="Times New Roman" w:cs="Times New Roman"/>
          <w:b/>
          <w:sz w:val="24"/>
          <w:szCs w:val="24"/>
        </w:rPr>
        <w:t> </w:t>
      </w:r>
      <w:r w:rsidRPr="00744F5C">
        <w:rPr>
          <w:rFonts w:eastAsia="Times New Roman" w:cs="Times New Roman"/>
          <w:b/>
          <w:sz w:val="24"/>
          <w:szCs w:val="24"/>
        </w:rPr>
        <w:t>decembrim”</w:t>
      </w:r>
    </w:p>
    <w:p w14:paraId="49CD7949" w14:textId="77777777" w:rsidR="00744F5C" w:rsidRDefault="00744F5C" w:rsidP="00DD32CA">
      <w:pPr>
        <w:spacing w:before="120" w:after="120"/>
        <w:ind w:firstLine="720"/>
        <w:jc w:val="both"/>
        <w:rPr>
          <w:rFonts w:eastAsia="Times New Roman" w:cs="Times New Roman"/>
          <w:sz w:val="24"/>
          <w:szCs w:val="24"/>
        </w:rPr>
      </w:pPr>
    </w:p>
    <w:p w14:paraId="6AB2B0BF" w14:textId="482FED8A" w:rsidR="00760374" w:rsidRPr="00744F5C" w:rsidRDefault="00760374" w:rsidP="00874EA8">
      <w:pPr>
        <w:spacing w:before="120" w:after="120"/>
        <w:ind w:firstLine="720"/>
        <w:jc w:val="both"/>
        <w:rPr>
          <w:rFonts w:eastAsia="Times New Roman" w:cs="Times New Roman"/>
          <w:sz w:val="24"/>
          <w:szCs w:val="24"/>
        </w:rPr>
      </w:pPr>
      <w:r w:rsidRPr="00744F5C">
        <w:rPr>
          <w:rFonts w:eastAsia="Times New Roman" w:cs="Times New Roman"/>
          <w:sz w:val="24"/>
          <w:szCs w:val="24"/>
        </w:rPr>
        <w:t xml:space="preserve">Informatīvā ziņojuma mērķis ir informēt Ministru kabineta locekļus par </w:t>
      </w:r>
      <w:r w:rsidR="00BD6A8D" w:rsidRPr="00052FCB">
        <w:rPr>
          <w:rFonts w:eastAsia="Times New Roman" w:cs="Times New Roman"/>
          <w:sz w:val="24"/>
          <w:szCs w:val="24"/>
        </w:rPr>
        <w:t xml:space="preserve">Latvijas Republikas Ministru kabineta </w:t>
      </w:r>
      <w:r w:rsidRPr="00052FCB">
        <w:rPr>
          <w:rFonts w:eastAsia="Times New Roman" w:cs="Times New Roman"/>
          <w:sz w:val="24"/>
          <w:szCs w:val="24"/>
        </w:rPr>
        <w:t>202</w:t>
      </w:r>
      <w:r w:rsidR="00E9018B" w:rsidRPr="00052FCB">
        <w:rPr>
          <w:rFonts w:eastAsia="Times New Roman" w:cs="Times New Roman"/>
          <w:sz w:val="24"/>
          <w:szCs w:val="24"/>
        </w:rPr>
        <w:t>2</w:t>
      </w:r>
      <w:r w:rsidRPr="00052FCB">
        <w:rPr>
          <w:rFonts w:eastAsia="Times New Roman" w:cs="Times New Roman"/>
          <w:sz w:val="24"/>
          <w:szCs w:val="24"/>
        </w:rPr>
        <w:t xml:space="preserve">. gada </w:t>
      </w:r>
      <w:r w:rsidR="00E9018B" w:rsidRPr="00052FCB">
        <w:rPr>
          <w:rFonts w:eastAsia="Times New Roman" w:cs="Times New Roman"/>
          <w:sz w:val="24"/>
          <w:szCs w:val="24"/>
        </w:rPr>
        <w:t>5</w:t>
      </w:r>
      <w:r w:rsidRPr="00052FCB">
        <w:rPr>
          <w:rFonts w:eastAsia="Times New Roman" w:cs="Times New Roman"/>
          <w:sz w:val="24"/>
          <w:szCs w:val="24"/>
        </w:rPr>
        <w:t>. jū</w:t>
      </w:r>
      <w:r w:rsidR="00E9018B" w:rsidRPr="00052FCB">
        <w:rPr>
          <w:rFonts w:eastAsia="Times New Roman" w:cs="Times New Roman"/>
          <w:sz w:val="24"/>
          <w:szCs w:val="24"/>
        </w:rPr>
        <w:t>lija</w:t>
      </w:r>
      <w:r w:rsidRPr="00052FCB">
        <w:rPr>
          <w:rFonts w:eastAsia="Times New Roman" w:cs="Times New Roman"/>
          <w:sz w:val="24"/>
          <w:szCs w:val="24"/>
        </w:rPr>
        <w:t xml:space="preserve"> sēdes protokola Nr.</w:t>
      </w:r>
      <w:r w:rsidR="00E9018B" w:rsidRPr="00052FCB">
        <w:rPr>
          <w:rFonts w:eastAsia="Times New Roman" w:cs="Times New Roman"/>
          <w:sz w:val="24"/>
          <w:szCs w:val="24"/>
        </w:rPr>
        <w:t>35</w:t>
      </w:r>
      <w:r w:rsidRPr="00052FCB">
        <w:rPr>
          <w:rFonts w:eastAsia="Times New Roman" w:cs="Times New Roman"/>
          <w:sz w:val="24"/>
          <w:szCs w:val="24"/>
        </w:rPr>
        <w:t xml:space="preserve"> </w:t>
      </w:r>
      <w:r w:rsidR="00E9018B" w:rsidRPr="00052FCB">
        <w:rPr>
          <w:rFonts w:eastAsia="Times New Roman" w:cs="Times New Roman"/>
          <w:sz w:val="24"/>
          <w:szCs w:val="24"/>
        </w:rPr>
        <w:t>83</w:t>
      </w:r>
      <w:r w:rsidRPr="00052FCB">
        <w:rPr>
          <w:rFonts w:eastAsia="Times New Roman" w:cs="Times New Roman"/>
          <w:sz w:val="24"/>
          <w:szCs w:val="24"/>
        </w:rPr>
        <w:t>. § (</w:t>
      </w:r>
      <w:r w:rsidR="00E9018B" w:rsidRPr="00052FCB">
        <w:rPr>
          <w:rFonts w:eastAsia="Times New Roman" w:cs="Times New Roman"/>
          <w:sz w:val="24"/>
          <w:szCs w:val="24"/>
        </w:rPr>
        <w:t>22-</w:t>
      </w:r>
      <w:r w:rsidRPr="00052FCB">
        <w:rPr>
          <w:rFonts w:eastAsia="Times New Roman" w:cs="Times New Roman"/>
          <w:sz w:val="24"/>
          <w:szCs w:val="24"/>
        </w:rPr>
        <w:t>TA-</w:t>
      </w:r>
      <w:r w:rsidR="00E9018B" w:rsidRPr="00052FCB">
        <w:rPr>
          <w:rFonts w:eastAsia="Times New Roman" w:cs="Times New Roman"/>
          <w:sz w:val="24"/>
          <w:szCs w:val="24"/>
        </w:rPr>
        <w:t>1504</w:t>
      </w:r>
      <w:r w:rsidRPr="00052FCB">
        <w:rPr>
          <w:rFonts w:eastAsia="Times New Roman" w:cs="Times New Roman"/>
          <w:sz w:val="24"/>
          <w:szCs w:val="24"/>
        </w:rPr>
        <w:t>) 3.2. </w:t>
      </w:r>
      <w:r w:rsidR="00BD6A8D">
        <w:rPr>
          <w:rFonts w:eastAsia="Times New Roman" w:cs="Times New Roman"/>
          <w:sz w:val="24"/>
          <w:szCs w:val="24"/>
        </w:rPr>
        <w:t>apakš</w:t>
      </w:r>
      <w:r w:rsidRPr="00052FCB">
        <w:rPr>
          <w:rFonts w:eastAsia="Times New Roman" w:cs="Times New Roman"/>
          <w:sz w:val="24"/>
          <w:szCs w:val="24"/>
        </w:rPr>
        <w:t>punktā Ekonomikas ministrijai dotā uzdevuma izpildi.</w:t>
      </w:r>
      <w:r w:rsidRPr="00744F5C">
        <w:rPr>
          <w:rFonts w:eastAsia="Times New Roman" w:cs="Times New Roman"/>
          <w:sz w:val="24"/>
          <w:szCs w:val="24"/>
        </w:rPr>
        <w:t xml:space="preserve"> </w:t>
      </w:r>
    </w:p>
    <w:p w14:paraId="6433774F" w14:textId="335E6E06" w:rsidR="00760374" w:rsidRPr="00744F5C" w:rsidRDefault="00760374" w:rsidP="00874EA8">
      <w:pPr>
        <w:spacing w:before="120" w:after="120"/>
        <w:ind w:firstLine="720"/>
        <w:jc w:val="both"/>
        <w:rPr>
          <w:rFonts w:eastAsia="Times New Roman" w:cs="Times New Roman"/>
          <w:sz w:val="24"/>
          <w:szCs w:val="24"/>
        </w:rPr>
      </w:pPr>
      <w:r w:rsidRPr="00744F5C">
        <w:rPr>
          <w:rFonts w:eastAsia="Times New Roman" w:cs="Times New Roman"/>
          <w:sz w:val="24"/>
          <w:szCs w:val="24"/>
        </w:rPr>
        <w:t>Informatīvais ziņojums sniedz pārskatu par paveikto Latvijas ekonomisko interešu pārstāvēšanā Latvijas un trešo valstu valdību ekonomiskās sadarbības līgumu, kā arī ekonomiska rakstura vienošanos ietvaros izveidoto Starpvaldību komisiju (turpmāk – SVK) un Apvienoto komiteju (</w:t>
      </w:r>
      <w:bookmarkStart w:id="1" w:name="_Hlk101542534"/>
      <w:r w:rsidRPr="00744F5C">
        <w:rPr>
          <w:rFonts w:eastAsia="Times New Roman" w:cs="Times New Roman"/>
          <w:sz w:val="24"/>
          <w:szCs w:val="24"/>
        </w:rPr>
        <w:t xml:space="preserve">turpmāk – </w:t>
      </w:r>
      <w:bookmarkEnd w:id="1"/>
      <w:r w:rsidRPr="00744F5C">
        <w:rPr>
          <w:rFonts w:eastAsia="Times New Roman" w:cs="Times New Roman"/>
          <w:sz w:val="24"/>
          <w:szCs w:val="24"/>
        </w:rPr>
        <w:t>AK) sēdēs 202</w:t>
      </w:r>
      <w:r w:rsidR="00612E5B">
        <w:rPr>
          <w:rFonts w:eastAsia="Times New Roman" w:cs="Times New Roman"/>
          <w:sz w:val="24"/>
          <w:szCs w:val="24"/>
        </w:rPr>
        <w:t>2</w:t>
      </w:r>
      <w:r w:rsidRPr="00744F5C">
        <w:rPr>
          <w:rFonts w:eastAsia="Times New Roman" w:cs="Times New Roman"/>
          <w:sz w:val="24"/>
          <w:szCs w:val="24"/>
        </w:rPr>
        <w:t>.</w:t>
      </w:r>
      <w:r w:rsidR="003D706E">
        <w:rPr>
          <w:rFonts w:eastAsia="Times New Roman" w:cs="Times New Roman"/>
          <w:sz w:val="24"/>
          <w:szCs w:val="24"/>
        </w:rPr>
        <w:t> </w:t>
      </w:r>
      <w:r w:rsidRPr="00744F5C">
        <w:rPr>
          <w:rFonts w:eastAsia="Times New Roman" w:cs="Times New Roman"/>
          <w:sz w:val="24"/>
          <w:szCs w:val="24"/>
        </w:rPr>
        <w:t xml:space="preserve">gadā, kuru darbu organizē un sekretariāta funkcijas veic Ekonomikas ministrija. Tāpat tiek sniegta informācija par </w:t>
      </w:r>
      <w:r w:rsidR="00A86BBF" w:rsidRPr="00744F5C">
        <w:rPr>
          <w:rFonts w:eastAsia="Times New Roman" w:cs="Times New Roman"/>
          <w:sz w:val="24"/>
          <w:szCs w:val="24"/>
        </w:rPr>
        <w:t>202</w:t>
      </w:r>
      <w:r w:rsidR="00612E5B">
        <w:rPr>
          <w:rFonts w:eastAsia="Times New Roman" w:cs="Times New Roman"/>
          <w:sz w:val="24"/>
          <w:szCs w:val="24"/>
        </w:rPr>
        <w:t>3</w:t>
      </w:r>
      <w:r w:rsidRPr="00744F5C">
        <w:rPr>
          <w:rFonts w:eastAsia="Times New Roman" w:cs="Times New Roman"/>
          <w:sz w:val="24"/>
          <w:szCs w:val="24"/>
        </w:rPr>
        <w:t>.</w:t>
      </w:r>
      <w:r w:rsidR="003D706E">
        <w:rPr>
          <w:rFonts w:eastAsia="Times New Roman" w:cs="Times New Roman"/>
          <w:sz w:val="24"/>
          <w:szCs w:val="24"/>
        </w:rPr>
        <w:t> </w:t>
      </w:r>
      <w:r w:rsidRPr="00744F5C">
        <w:rPr>
          <w:rFonts w:eastAsia="Times New Roman" w:cs="Times New Roman"/>
          <w:sz w:val="24"/>
          <w:szCs w:val="24"/>
        </w:rPr>
        <w:t xml:space="preserve">gadā plānotajām SVK un AK sēdēm un galvenajām ekonomiskajām Latvijas interesēm sadarbībā ar šīm valstīm. </w:t>
      </w:r>
    </w:p>
    <w:p w14:paraId="16DDC0DC" w14:textId="77777777" w:rsidR="00760374" w:rsidRPr="00744F5C" w:rsidRDefault="00760374" w:rsidP="00874EA8">
      <w:pPr>
        <w:spacing w:before="120" w:after="120"/>
        <w:jc w:val="both"/>
        <w:rPr>
          <w:rFonts w:eastAsia="Times New Roman" w:cs="Times New Roman"/>
          <w:b/>
          <w:sz w:val="24"/>
          <w:szCs w:val="24"/>
        </w:rPr>
      </w:pPr>
      <w:r w:rsidRPr="00744F5C">
        <w:rPr>
          <w:rFonts w:eastAsia="Times New Roman" w:cs="Times New Roman"/>
          <w:b/>
          <w:sz w:val="24"/>
          <w:szCs w:val="24"/>
        </w:rPr>
        <w:t>1. Situācijas raksturojums</w:t>
      </w:r>
    </w:p>
    <w:bookmarkEnd w:id="0"/>
    <w:p w14:paraId="543C7FDA" w14:textId="2BB6140B" w:rsidR="00FC0FBF" w:rsidRDefault="00FC0FBF" w:rsidP="00874EA8">
      <w:pPr>
        <w:spacing w:before="120" w:after="120"/>
        <w:ind w:firstLine="720"/>
        <w:jc w:val="both"/>
        <w:rPr>
          <w:rFonts w:eastAsia="Times New Roman" w:cs="Times New Roman"/>
          <w:sz w:val="24"/>
          <w:szCs w:val="24"/>
        </w:rPr>
      </w:pPr>
      <w:r w:rsidRPr="00E82B46">
        <w:rPr>
          <w:rFonts w:eastAsia="Times New Roman" w:cs="Times New Roman"/>
          <w:sz w:val="24"/>
          <w:szCs w:val="24"/>
          <w:lang w:eastAsia="lv-LV"/>
        </w:rPr>
        <w:t>Latvijas komersantu ārējās konkurētspējas</w:t>
      </w:r>
      <w:r w:rsidRPr="004F41C7">
        <w:t xml:space="preserve"> </w:t>
      </w:r>
      <w:r w:rsidRPr="004F41C7">
        <w:rPr>
          <w:rFonts w:eastAsia="Times New Roman" w:cs="Times New Roman"/>
          <w:sz w:val="24"/>
          <w:szCs w:val="24"/>
          <w:lang w:eastAsia="lv-LV"/>
        </w:rPr>
        <w:t>paaugstināšanai</w:t>
      </w:r>
      <w:r w:rsidRPr="00E82B46">
        <w:rPr>
          <w:rFonts w:eastAsia="Times New Roman" w:cs="Times New Roman"/>
          <w:sz w:val="24"/>
          <w:szCs w:val="24"/>
          <w:lang w:eastAsia="lv-LV"/>
        </w:rPr>
        <w:t>,</w:t>
      </w:r>
      <w:r>
        <w:rPr>
          <w:rFonts w:eastAsia="Times New Roman" w:cs="Times New Roman"/>
          <w:sz w:val="24"/>
          <w:szCs w:val="24"/>
          <w:lang w:eastAsia="lv-LV"/>
        </w:rPr>
        <w:t xml:space="preserve"> tai skaitā</w:t>
      </w:r>
      <w:r w:rsidRPr="00E82B46">
        <w:rPr>
          <w:rFonts w:eastAsia="Times New Roman" w:cs="Times New Roman"/>
          <w:sz w:val="24"/>
          <w:szCs w:val="24"/>
          <w:lang w:eastAsia="lv-LV"/>
        </w:rPr>
        <w:t xml:space="preserve"> </w:t>
      </w:r>
      <w:r w:rsidRPr="00E82B46">
        <w:rPr>
          <w:rFonts w:eastAsia="Times New Roman" w:cs="Times New Roman"/>
          <w:sz w:val="24"/>
          <w:szCs w:val="24"/>
        </w:rPr>
        <w:t>jaunu tirgu apgūšan</w:t>
      </w:r>
      <w:r w:rsidRPr="00E82B46">
        <w:rPr>
          <w:rFonts w:eastAsia="Times New Roman" w:cs="Times New Roman"/>
          <w:sz w:val="24"/>
          <w:szCs w:val="24"/>
          <w:lang w:eastAsia="lv-LV"/>
        </w:rPr>
        <w:t>as</w:t>
      </w:r>
      <w:r>
        <w:rPr>
          <w:rFonts w:eastAsia="Times New Roman" w:cs="Times New Roman"/>
          <w:sz w:val="24"/>
          <w:szCs w:val="24"/>
          <w:lang w:eastAsia="lv-LV"/>
        </w:rPr>
        <w:t>, eksporta diversifikācijas</w:t>
      </w:r>
      <w:r w:rsidRPr="00E82B46">
        <w:rPr>
          <w:rFonts w:eastAsia="Times New Roman" w:cs="Times New Roman"/>
          <w:sz w:val="24"/>
          <w:szCs w:val="24"/>
        </w:rPr>
        <w:t xml:space="preserve"> un nostiprināšan</w:t>
      </w:r>
      <w:r w:rsidRPr="00E82B46">
        <w:rPr>
          <w:rFonts w:eastAsia="Times New Roman" w:cs="Times New Roman"/>
          <w:sz w:val="24"/>
          <w:szCs w:val="24"/>
          <w:lang w:eastAsia="lv-LV"/>
        </w:rPr>
        <w:t>ās</w:t>
      </w:r>
      <w:r w:rsidRPr="00E82B46">
        <w:rPr>
          <w:rFonts w:eastAsia="Times New Roman" w:cs="Times New Roman"/>
          <w:sz w:val="24"/>
          <w:szCs w:val="24"/>
        </w:rPr>
        <w:t xml:space="preserve"> esošajos tirgos</w:t>
      </w:r>
      <w:r w:rsidRPr="00E82B46">
        <w:rPr>
          <w:rFonts w:eastAsia="Times New Roman" w:cs="Times New Roman"/>
          <w:sz w:val="24"/>
          <w:szCs w:val="24"/>
          <w:lang w:eastAsia="lv-LV"/>
        </w:rPr>
        <w:t xml:space="preserve"> veicināšanai, </w:t>
      </w:r>
      <w:r w:rsidRPr="00E82B46">
        <w:rPr>
          <w:rFonts w:eastAsia="Times New Roman" w:cs="Times New Roman"/>
          <w:sz w:val="24"/>
          <w:szCs w:val="24"/>
        </w:rPr>
        <w:t xml:space="preserve">nozīmīgs priekšnosacījums ir nodrošināt nepieciešamo līgumtiesisko bāzi. Līdz ar to Ekonomikas ministrija, sadarbojoties ar nozaru ministrijām, konsultējoties ar komersantiem un nozaru asociācijām, izvērtē ekonomiskās sadarbības aktivitāti, kā arī esošo potenciālu ar konkrēto valsti un pieņem lēmumu par ekonomiskās sadarbības vienošanās noslēgšanas nepieciešamību. </w:t>
      </w:r>
    </w:p>
    <w:p w14:paraId="032BC078" w14:textId="5DBC7C5F" w:rsidR="00C17F23" w:rsidRPr="00E82B46" w:rsidRDefault="00C17F23" w:rsidP="00874EA8">
      <w:pPr>
        <w:spacing w:before="120" w:after="120"/>
        <w:ind w:firstLine="720"/>
        <w:jc w:val="both"/>
        <w:rPr>
          <w:rFonts w:eastAsia="Times New Roman" w:cs="Times New Roman"/>
          <w:sz w:val="24"/>
          <w:szCs w:val="24"/>
        </w:rPr>
      </w:pPr>
      <w:r w:rsidRPr="00C17F23">
        <w:rPr>
          <w:rFonts w:eastAsia="Times New Roman" w:cs="Times New Roman"/>
          <w:sz w:val="24"/>
          <w:szCs w:val="24"/>
        </w:rPr>
        <w:t xml:space="preserve">Latvijas un trešo valstu valdību ekonomiskās sadarbības līgumi ir svarīgākie divpusējo ekonomisko sadarbību regulējošie jumta līgumi, kas aptver sadarbību rūpniecībā, tūrismā, transporta jomā, farmācijā, lauksaimniecībā, finanšu pakalpojumu jomā, komunikācijās, profesionālajā izglītībā, investīciju veicināšanā, tehnoloģiju un inovāciju jomā, izglītībā un zinātnē u.c. jomās. To mērķis ir nodrošināt plašākas iespējas abu līgumslēdzēju pušu ekonomisko un tirdzniecības sakaru attīstībai, kā arī radīt labvēlīgus nosacījumus </w:t>
      </w:r>
      <w:proofErr w:type="spellStart"/>
      <w:r w:rsidRPr="00C17F23">
        <w:rPr>
          <w:rFonts w:eastAsia="Times New Roman" w:cs="Times New Roman"/>
          <w:sz w:val="24"/>
          <w:szCs w:val="24"/>
        </w:rPr>
        <w:t>līgumslēdzējvalstu</w:t>
      </w:r>
      <w:proofErr w:type="spellEnd"/>
      <w:r w:rsidRPr="00C17F23">
        <w:rPr>
          <w:rFonts w:eastAsia="Times New Roman" w:cs="Times New Roman"/>
          <w:sz w:val="24"/>
          <w:szCs w:val="24"/>
        </w:rPr>
        <w:t xml:space="preserve"> komersantu sadarbībai.</w:t>
      </w:r>
    </w:p>
    <w:p w14:paraId="3001B66C" w14:textId="164974E4" w:rsidR="00FC0FBF" w:rsidRDefault="00C17F23" w:rsidP="00874EA8">
      <w:pPr>
        <w:spacing w:before="120" w:after="120"/>
        <w:ind w:firstLine="720"/>
        <w:jc w:val="both"/>
        <w:rPr>
          <w:rFonts w:eastAsia="Times New Roman" w:cs="Times New Roman"/>
          <w:sz w:val="24"/>
          <w:szCs w:val="24"/>
        </w:rPr>
      </w:pPr>
      <w:r>
        <w:rPr>
          <w:rFonts w:eastAsia="Times New Roman" w:cs="Times New Roman"/>
          <w:sz w:val="24"/>
          <w:szCs w:val="24"/>
        </w:rPr>
        <w:t xml:space="preserve">Šobrīd </w:t>
      </w:r>
      <w:r w:rsidR="00FC0FBF">
        <w:rPr>
          <w:rFonts w:eastAsia="Times New Roman" w:cs="Times New Roman"/>
          <w:sz w:val="24"/>
          <w:szCs w:val="24"/>
        </w:rPr>
        <w:t xml:space="preserve">spēkā ir </w:t>
      </w:r>
      <w:r w:rsidR="00DF2ECC">
        <w:rPr>
          <w:rFonts w:eastAsia="Times New Roman" w:cs="Times New Roman"/>
          <w:sz w:val="24"/>
          <w:szCs w:val="24"/>
        </w:rPr>
        <w:t>četrpadsmit</w:t>
      </w:r>
      <w:r w:rsidR="00FC0FBF" w:rsidRPr="00E82B46">
        <w:rPr>
          <w:rFonts w:eastAsia="Times New Roman" w:cs="Times New Roman"/>
          <w:sz w:val="24"/>
          <w:szCs w:val="24"/>
        </w:rPr>
        <w:t xml:space="preserve"> </w:t>
      </w:r>
      <w:r w:rsidRPr="00E82B46">
        <w:rPr>
          <w:rFonts w:eastAsia="Times New Roman" w:cs="Times New Roman"/>
          <w:sz w:val="24"/>
          <w:szCs w:val="24"/>
        </w:rPr>
        <w:t>Latvijas valdība</w:t>
      </w:r>
      <w:r>
        <w:rPr>
          <w:rFonts w:eastAsia="Times New Roman" w:cs="Times New Roman"/>
          <w:sz w:val="24"/>
          <w:szCs w:val="24"/>
        </w:rPr>
        <w:t xml:space="preserve">s </w:t>
      </w:r>
      <w:r w:rsidRPr="00E82B46">
        <w:rPr>
          <w:rFonts w:eastAsia="Times New Roman" w:cs="Times New Roman"/>
          <w:sz w:val="24"/>
          <w:szCs w:val="24"/>
        </w:rPr>
        <w:t>noslēg</w:t>
      </w:r>
      <w:r>
        <w:rPr>
          <w:rFonts w:eastAsia="Times New Roman" w:cs="Times New Roman"/>
          <w:sz w:val="24"/>
          <w:szCs w:val="24"/>
        </w:rPr>
        <w:t xml:space="preserve">tās </w:t>
      </w:r>
      <w:r w:rsidR="00FC0FBF" w:rsidRPr="00E82B46">
        <w:rPr>
          <w:rFonts w:eastAsia="Times New Roman" w:cs="Times New Roman"/>
          <w:sz w:val="24"/>
          <w:szCs w:val="24"/>
        </w:rPr>
        <w:t>ekonomiskās sadarbības vienošanās ar šādām valstīm: Apvienotie Arābu Emirāti (turpmāk – AAE), Armēnija, Azerbaidžāna, Gruzija, Kazahstāna, Kirgizstāna, Kuveita, Ķīna, Moldova, Tadžikistāna, Turcija, Turkmenistāna, Ukraina, Uzbekistāna.</w:t>
      </w:r>
      <w:r w:rsidR="00FC0FBF">
        <w:rPr>
          <w:rFonts w:eastAsia="Times New Roman" w:cs="Times New Roman"/>
          <w:sz w:val="24"/>
          <w:szCs w:val="24"/>
        </w:rPr>
        <w:t xml:space="preserve"> </w:t>
      </w:r>
      <w:r w:rsidR="00320F97">
        <w:rPr>
          <w:rFonts w:eastAsia="Times New Roman" w:cs="Times New Roman"/>
          <w:sz w:val="24"/>
          <w:szCs w:val="24"/>
        </w:rPr>
        <w:t>Noslēgtās starpvaldību ekonomikās vienošanās ar Krieviju</w:t>
      </w:r>
      <w:r w:rsidR="00320F97">
        <w:rPr>
          <w:rStyle w:val="FootnoteReference"/>
          <w:rFonts w:eastAsia="Times New Roman" w:cs="Times New Roman"/>
          <w:sz w:val="24"/>
          <w:szCs w:val="24"/>
        </w:rPr>
        <w:footnoteReference w:id="1"/>
      </w:r>
      <w:r w:rsidR="00320F97">
        <w:rPr>
          <w:rFonts w:eastAsia="Times New Roman" w:cs="Times New Roman"/>
          <w:sz w:val="24"/>
          <w:szCs w:val="24"/>
        </w:rPr>
        <w:t xml:space="preserve"> un Baltkrieviju</w:t>
      </w:r>
      <w:r w:rsidR="00320F97">
        <w:rPr>
          <w:rStyle w:val="FootnoteReference"/>
          <w:rFonts w:eastAsia="Times New Roman" w:cs="Times New Roman"/>
          <w:sz w:val="24"/>
          <w:szCs w:val="24"/>
        </w:rPr>
        <w:footnoteReference w:id="2"/>
      </w:r>
      <w:r w:rsidR="00320F97" w:rsidRPr="00320F97">
        <w:rPr>
          <w:rFonts w:eastAsia="Times New Roman" w:cs="Times New Roman"/>
          <w:sz w:val="24"/>
          <w:szCs w:val="24"/>
        </w:rPr>
        <w:t xml:space="preserve"> </w:t>
      </w:r>
      <w:r w:rsidR="00320F97">
        <w:rPr>
          <w:rFonts w:eastAsia="Times New Roman" w:cs="Times New Roman"/>
          <w:sz w:val="24"/>
          <w:szCs w:val="24"/>
        </w:rPr>
        <w:t>Ministru kabinets ir lēmis apturēt līdz turpmākam lēmumam, r</w:t>
      </w:r>
      <w:r w:rsidR="00DF2ECC" w:rsidRPr="00DF2ECC">
        <w:rPr>
          <w:rFonts w:eastAsia="Times New Roman" w:cs="Times New Roman"/>
          <w:sz w:val="24"/>
          <w:szCs w:val="24"/>
        </w:rPr>
        <w:t>eaģējot uz Krievijas Federācijas militār</w:t>
      </w:r>
      <w:r w:rsidR="00DF2ECC">
        <w:rPr>
          <w:rFonts w:eastAsia="Times New Roman" w:cs="Times New Roman"/>
          <w:sz w:val="24"/>
          <w:szCs w:val="24"/>
        </w:rPr>
        <w:t>o</w:t>
      </w:r>
      <w:r w:rsidR="00DF2ECC" w:rsidRPr="00DF2ECC">
        <w:rPr>
          <w:rFonts w:eastAsia="Times New Roman" w:cs="Times New Roman"/>
          <w:sz w:val="24"/>
          <w:szCs w:val="24"/>
        </w:rPr>
        <w:t xml:space="preserve"> agresij</w:t>
      </w:r>
      <w:r w:rsidR="00DF2ECC">
        <w:rPr>
          <w:rFonts w:eastAsia="Times New Roman" w:cs="Times New Roman"/>
          <w:sz w:val="24"/>
          <w:szCs w:val="24"/>
        </w:rPr>
        <w:t>u</w:t>
      </w:r>
      <w:r w:rsidR="00DF2ECC" w:rsidRPr="00DF2ECC">
        <w:rPr>
          <w:rFonts w:eastAsia="Times New Roman" w:cs="Times New Roman"/>
          <w:sz w:val="24"/>
          <w:szCs w:val="24"/>
        </w:rPr>
        <w:t xml:space="preserve"> un plaša mēroga iebrukum</w:t>
      </w:r>
      <w:r w:rsidR="00DF2ECC">
        <w:rPr>
          <w:rFonts w:eastAsia="Times New Roman" w:cs="Times New Roman"/>
          <w:sz w:val="24"/>
          <w:szCs w:val="24"/>
        </w:rPr>
        <w:t>u</w:t>
      </w:r>
      <w:r w:rsidR="00DF2ECC" w:rsidRPr="00DF2ECC">
        <w:rPr>
          <w:rFonts w:eastAsia="Times New Roman" w:cs="Times New Roman"/>
          <w:sz w:val="24"/>
          <w:szCs w:val="24"/>
        </w:rPr>
        <w:t xml:space="preserve"> Ukrainā, </w:t>
      </w:r>
      <w:r w:rsidR="00DF2ECC">
        <w:rPr>
          <w:rFonts w:eastAsia="Times New Roman" w:cs="Times New Roman"/>
          <w:sz w:val="24"/>
          <w:szCs w:val="24"/>
        </w:rPr>
        <w:t xml:space="preserve">kā arī </w:t>
      </w:r>
      <w:r w:rsidR="00DF2ECC" w:rsidRPr="00DF2ECC">
        <w:rPr>
          <w:rFonts w:eastAsia="Times New Roman" w:cs="Times New Roman"/>
          <w:sz w:val="24"/>
          <w:szCs w:val="24"/>
        </w:rPr>
        <w:t>Baltkrievijas Republikas atbalstu</w:t>
      </w:r>
      <w:r w:rsidR="00115326">
        <w:rPr>
          <w:rFonts w:eastAsia="Times New Roman" w:cs="Times New Roman"/>
          <w:sz w:val="24"/>
          <w:szCs w:val="24"/>
        </w:rPr>
        <w:t xml:space="preserve"> Krievijas Federācijai</w:t>
      </w:r>
      <w:r>
        <w:rPr>
          <w:rFonts w:eastAsia="Times New Roman" w:cs="Times New Roman"/>
          <w:sz w:val="24"/>
          <w:szCs w:val="24"/>
        </w:rPr>
        <w:t>.</w:t>
      </w:r>
      <w:r w:rsidR="00320F97">
        <w:rPr>
          <w:rFonts w:eastAsia="Times New Roman" w:cs="Times New Roman"/>
          <w:sz w:val="24"/>
          <w:szCs w:val="24"/>
        </w:rPr>
        <w:t xml:space="preserve"> Vienlaikus l</w:t>
      </w:r>
      <w:r w:rsidR="00FC0FBF">
        <w:rPr>
          <w:rFonts w:eastAsia="Times New Roman" w:cs="Times New Roman"/>
          <w:sz w:val="24"/>
          <w:szCs w:val="24"/>
        </w:rPr>
        <w:t>īdz ar Latvijas</w:t>
      </w:r>
      <w:r w:rsidR="00FC0FBF" w:rsidRPr="00E82B46">
        <w:rPr>
          <w:rFonts w:eastAsia="Times New Roman" w:cs="Times New Roman"/>
          <w:sz w:val="24"/>
          <w:szCs w:val="24"/>
        </w:rPr>
        <w:t xml:space="preserve"> komersantu pieaugošo interesi apgūt jaunus tirgus un pieaugošo interesi par Tuvo Austrumu valstīm, kā arī </w:t>
      </w:r>
      <w:r w:rsidR="00FC0FBF" w:rsidRPr="00E82B46">
        <w:rPr>
          <w:rFonts w:eastAsia="Times New Roman" w:cs="Times New Roman"/>
          <w:sz w:val="24"/>
          <w:szCs w:val="24"/>
        </w:rPr>
        <w:lastRenderedPageBreak/>
        <w:t>šo valstu pārstāvju izteikto interesi, plānots noslēgt starpvaldību ekonomiskās sadarbības vienošanos ar Saūda Arābiju</w:t>
      </w:r>
      <w:r w:rsidR="00FC0FBF">
        <w:rPr>
          <w:rStyle w:val="FootnoteReference"/>
          <w:rFonts w:eastAsia="Times New Roman" w:cs="Times New Roman"/>
          <w:sz w:val="24"/>
          <w:szCs w:val="24"/>
        </w:rPr>
        <w:footnoteReference w:id="3"/>
      </w:r>
      <w:r w:rsidR="00FC0FBF">
        <w:rPr>
          <w:rFonts w:eastAsia="Times New Roman" w:cs="Times New Roman"/>
          <w:sz w:val="24"/>
          <w:szCs w:val="24"/>
        </w:rPr>
        <w:t>.</w:t>
      </w:r>
    </w:p>
    <w:p w14:paraId="4CC01A1C" w14:textId="62C0E02B" w:rsidR="00FC0FBF" w:rsidRPr="00C656F8" w:rsidRDefault="00FC0FBF" w:rsidP="00874EA8">
      <w:pPr>
        <w:spacing w:before="120" w:after="120"/>
        <w:ind w:firstLine="720"/>
        <w:jc w:val="both"/>
        <w:rPr>
          <w:bCs/>
          <w:iCs/>
          <w:sz w:val="24"/>
          <w:szCs w:val="24"/>
        </w:rPr>
      </w:pPr>
      <w:bookmarkStart w:id="2" w:name="_Hlk100251433"/>
      <w:r w:rsidRPr="00C656F8">
        <w:rPr>
          <w:bCs/>
          <w:iCs/>
          <w:sz w:val="24"/>
          <w:szCs w:val="24"/>
        </w:rPr>
        <w:t>Noslēgtie Latvijas un partnervalstu ekonomiskās sadarbības līgumi paredz SVK vai AK izveidošanu, kas nodrošina šo līgumu darbības uzraudzību un analīzes iespējas</w:t>
      </w:r>
      <w:r w:rsidRPr="00C656F8">
        <w:rPr>
          <w:rStyle w:val="FootnoteReference"/>
          <w:bCs/>
          <w:iCs/>
          <w:sz w:val="24"/>
          <w:szCs w:val="24"/>
        </w:rPr>
        <w:footnoteReference w:id="4"/>
      </w:r>
      <w:r w:rsidRPr="00C656F8">
        <w:rPr>
          <w:bCs/>
          <w:iCs/>
          <w:sz w:val="24"/>
          <w:szCs w:val="24"/>
        </w:rPr>
        <w:t xml:space="preserve">. SVK vai AK sēdes notiek regulāri, saskaņā ar līguma nosacījumiem vai pēc nepieciešamības. To laikā tiek skatīti divpusējās sadarbības jautājumi, kas aktuāli abām pusēm gan valdības, gan komersantu līmenī, kā arī tiek meklēti turpmākās sadarbības paplašināšanas iespējamie virzieni un risinājumi. </w:t>
      </w:r>
      <w:r w:rsidR="00C656F8" w:rsidRPr="00C656F8">
        <w:rPr>
          <w:rFonts w:eastAsia="Times New Roman" w:cs="Times New Roman"/>
          <w:sz w:val="24"/>
          <w:szCs w:val="24"/>
        </w:rPr>
        <w:t xml:space="preserve">Latvijas galvenās intereses SVK un AK ietvaros tiek izvirzītas aktīvi strādājot un īstenojot dialogu ar valsts institūcijām, dažādu nozaru asociācijām un komersantus pārstāvošajām organizācijām, kā arī pamatojoties uz </w:t>
      </w:r>
      <w:proofErr w:type="spellStart"/>
      <w:r w:rsidR="00C656F8" w:rsidRPr="00C656F8">
        <w:rPr>
          <w:rFonts w:eastAsia="Times New Roman" w:cs="Times New Roman"/>
          <w:sz w:val="24"/>
          <w:szCs w:val="24"/>
        </w:rPr>
        <w:t>līgumslēdzējvalstu</w:t>
      </w:r>
      <w:proofErr w:type="spellEnd"/>
      <w:r w:rsidR="00C656F8" w:rsidRPr="00C656F8">
        <w:rPr>
          <w:rFonts w:eastAsia="Times New Roman" w:cs="Times New Roman"/>
          <w:sz w:val="24"/>
          <w:szCs w:val="24"/>
        </w:rPr>
        <w:t xml:space="preserve"> pušu abpusēja izdevīguma princip</w:t>
      </w:r>
      <w:r w:rsidR="00EE31CD">
        <w:rPr>
          <w:rFonts w:eastAsia="Times New Roman" w:cs="Times New Roman"/>
          <w:sz w:val="24"/>
          <w:szCs w:val="24"/>
        </w:rPr>
        <w:t>a</w:t>
      </w:r>
      <w:r w:rsidR="00C656F8" w:rsidRPr="00C656F8">
        <w:rPr>
          <w:rFonts w:eastAsia="Times New Roman" w:cs="Times New Roman"/>
          <w:sz w:val="24"/>
          <w:szCs w:val="24"/>
        </w:rPr>
        <w:t xml:space="preserve">. </w:t>
      </w:r>
      <w:r w:rsidRPr="00C656F8">
        <w:rPr>
          <w:bCs/>
          <w:iCs/>
          <w:sz w:val="24"/>
          <w:szCs w:val="24"/>
        </w:rPr>
        <w:t>Saskaņā ar SVK vai AK darba kārtību katrai konkrētajai sēdei, tajās piedalās atbilstoši valsts institūciju un biznesa aprindu pārstāvji. SVK un AK sēdēs tiek aicināti piedalīties arī Latvijas komersanti, kuriem nepieciešams valdības atbalsts jaunu biznesa projektu realizācijā vai problēmu, kuras radušās ar kādu otras valsts uzņēmumu vai komersantu, risināšanā</w:t>
      </w:r>
      <w:r w:rsidR="003A4069">
        <w:rPr>
          <w:bCs/>
          <w:iCs/>
          <w:sz w:val="24"/>
          <w:szCs w:val="24"/>
        </w:rPr>
        <w:t xml:space="preserve">. </w:t>
      </w:r>
      <w:proofErr w:type="spellStart"/>
      <w:r w:rsidR="003A4069">
        <w:rPr>
          <w:bCs/>
          <w:iCs/>
          <w:sz w:val="24"/>
          <w:szCs w:val="24"/>
        </w:rPr>
        <w:t>Problēm</w:t>
      </w:r>
      <w:r w:rsidRPr="00C656F8">
        <w:rPr>
          <w:bCs/>
          <w:iCs/>
          <w:sz w:val="24"/>
          <w:szCs w:val="24"/>
        </w:rPr>
        <w:t>jautājumi</w:t>
      </w:r>
      <w:proofErr w:type="spellEnd"/>
      <w:r w:rsidRPr="00C656F8">
        <w:rPr>
          <w:bCs/>
          <w:iCs/>
          <w:sz w:val="24"/>
          <w:szCs w:val="24"/>
        </w:rPr>
        <w:t xml:space="preserve"> tiek uzrunāti </w:t>
      </w:r>
      <w:r w:rsidR="003A4069">
        <w:rPr>
          <w:bCs/>
          <w:iCs/>
          <w:sz w:val="24"/>
          <w:szCs w:val="24"/>
        </w:rPr>
        <w:t xml:space="preserve">un risināti arī </w:t>
      </w:r>
      <w:r w:rsidRPr="00C656F8">
        <w:rPr>
          <w:bCs/>
          <w:iCs/>
          <w:sz w:val="24"/>
          <w:szCs w:val="24"/>
        </w:rPr>
        <w:t>amatpersonu divpusējo tikšanos laikā.</w:t>
      </w:r>
    </w:p>
    <w:p w14:paraId="552E9601" w14:textId="1F39D7BA" w:rsidR="00E80182" w:rsidRDefault="00E80182" w:rsidP="00874EA8">
      <w:pPr>
        <w:spacing w:before="120" w:after="120"/>
        <w:ind w:firstLine="720"/>
        <w:jc w:val="both"/>
        <w:rPr>
          <w:bCs/>
          <w:iCs/>
          <w:sz w:val="24"/>
          <w:szCs w:val="24"/>
        </w:rPr>
      </w:pPr>
      <w:bookmarkStart w:id="3" w:name="_Hlk101516187"/>
      <w:bookmarkEnd w:id="2"/>
      <w:r w:rsidRPr="00E80182">
        <w:rPr>
          <w:bCs/>
          <w:iCs/>
          <w:sz w:val="24"/>
          <w:szCs w:val="24"/>
        </w:rPr>
        <w:t>Saskaņā ar Latvijas tirdzniecības struktūru</w:t>
      </w:r>
      <w:r w:rsidR="00D6741F">
        <w:rPr>
          <w:bCs/>
          <w:iCs/>
          <w:sz w:val="24"/>
          <w:szCs w:val="24"/>
        </w:rPr>
        <w:t>,</w:t>
      </w:r>
      <w:r w:rsidRPr="00E80182">
        <w:rPr>
          <w:bCs/>
          <w:iCs/>
          <w:sz w:val="24"/>
          <w:szCs w:val="24"/>
        </w:rPr>
        <w:t xml:space="preserve"> 2022.</w:t>
      </w:r>
      <w:r w:rsidR="003D706E">
        <w:rPr>
          <w:bCs/>
          <w:iCs/>
          <w:sz w:val="24"/>
          <w:szCs w:val="24"/>
        </w:rPr>
        <w:t> </w:t>
      </w:r>
      <w:r w:rsidRPr="00E80182">
        <w:rPr>
          <w:bCs/>
          <w:iCs/>
          <w:sz w:val="24"/>
          <w:szCs w:val="24"/>
        </w:rPr>
        <w:t>gadā Latvijas preču un pakalpojumu tirdzniecības apgrozījuma īpatsvars ar valstīm, ar kurām ir noslēgti ekonomiskās sadarbības līgumi veido 12,5% no Latvijas kopējā apgrozījuma, salīdzinoši 2021.</w:t>
      </w:r>
      <w:r w:rsidR="003D706E">
        <w:rPr>
          <w:bCs/>
          <w:iCs/>
          <w:sz w:val="24"/>
          <w:szCs w:val="24"/>
        </w:rPr>
        <w:t> </w:t>
      </w:r>
      <w:r w:rsidRPr="00E80182">
        <w:rPr>
          <w:bCs/>
          <w:iCs/>
          <w:sz w:val="24"/>
          <w:szCs w:val="24"/>
        </w:rPr>
        <w:t>gadā tas sastādīja 15,2%. Līdzīgi kā iepriekšējos gadus</w:t>
      </w:r>
      <w:r w:rsidR="00D6741F">
        <w:rPr>
          <w:bCs/>
          <w:iCs/>
          <w:sz w:val="24"/>
          <w:szCs w:val="24"/>
        </w:rPr>
        <w:t>,</w:t>
      </w:r>
      <w:r w:rsidRPr="00E80182">
        <w:rPr>
          <w:bCs/>
          <w:iCs/>
          <w:sz w:val="24"/>
          <w:szCs w:val="24"/>
        </w:rPr>
        <w:t xml:space="preserve"> Latvijas tirdzniecības bilance 2022.</w:t>
      </w:r>
      <w:r w:rsidR="003D706E">
        <w:rPr>
          <w:bCs/>
          <w:iCs/>
          <w:sz w:val="24"/>
          <w:szCs w:val="24"/>
        </w:rPr>
        <w:t> </w:t>
      </w:r>
      <w:r w:rsidRPr="00E80182">
        <w:rPr>
          <w:bCs/>
          <w:iCs/>
          <w:sz w:val="24"/>
          <w:szCs w:val="24"/>
        </w:rPr>
        <w:t>gadā ar visām valstīm, ar kurām ir noslēgti ekonomiskās sadarbības līgumi, kopumā bija negatīva (</w:t>
      </w:r>
      <w:r w:rsidR="00D6741F">
        <w:rPr>
          <w:bCs/>
          <w:iCs/>
          <w:sz w:val="24"/>
          <w:szCs w:val="24"/>
        </w:rPr>
        <w:t>-</w:t>
      </w:r>
      <w:r w:rsidRPr="00E80182">
        <w:rPr>
          <w:bCs/>
          <w:iCs/>
          <w:sz w:val="24"/>
          <w:szCs w:val="24"/>
        </w:rPr>
        <w:t xml:space="preserve">974,14 milj. </w:t>
      </w:r>
      <w:proofErr w:type="spellStart"/>
      <w:r w:rsidR="006501CE" w:rsidRPr="006501CE">
        <w:rPr>
          <w:rFonts w:eastAsia="Times New Roman" w:cs="Times New Roman"/>
          <w:i/>
          <w:iCs/>
          <w:sz w:val="22"/>
        </w:rPr>
        <w:t>euro</w:t>
      </w:r>
      <w:proofErr w:type="spellEnd"/>
      <w:r w:rsidRPr="00E80182">
        <w:rPr>
          <w:bCs/>
          <w:iCs/>
          <w:sz w:val="24"/>
          <w:szCs w:val="24"/>
        </w:rPr>
        <w:t>). Negatīva tirdzniecības bilance, tas ir, Latvijas eksporta apjomi nepārsniedza importa apjomus no šīm valstīm, 2022.</w:t>
      </w:r>
      <w:r w:rsidR="003D706E">
        <w:rPr>
          <w:bCs/>
          <w:iCs/>
          <w:sz w:val="24"/>
          <w:szCs w:val="24"/>
        </w:rPr>
        <w:t> </w:t>
      </w:r>
      <w:r w:rsidRPr="00E80182">
        <w:rPr>
          <w:bCs/>
          <w:iCs/>
          <w:sz w:val="24"/>
          <w:szCs w:val="24"/>
        </w:rPr>
        <w:t>gadā bija ar Krieviju, Ķīnu un Baltkrieviju.</w:t>
      </w:r>
    </w:p>
    <w:p w14:paraId="25E3EBBE" w14:textId="23690A01" w:rsidR="00874EA8" w:rsidRDefault="001A1E12" w:rsidP="00874EA8">
      <w:pPr>
        <w:spacing w:before="120" w:after="120"/>
        <w:contextualSpacing/>
        <w:jc w:val="both"/>
        <w:rPr>
          <w:rFonts w:eastAsia="Times New Roman" w:cs="Times New Roman"/>
          <w:sz w:val="22"/>
        </w:rPr>
      </w:pPr>
      <w:r>
        <w:rPr>
          <w:noProof/>
        </w:rPr>
        <w:drawing>
          <wp:inline distT="0" distB="0" distL="0" distR="0" wp14:anchorId="05AADA69" wp14:editId="3347008B">
            <wp:extent cx="5759450" cy="302385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b="6701"/>
                    <a:stretch/>
                  </pic:blipFill>
                  <pic:spPr bwMode="auto">
                    <a:xfrm>
                      <a:off x="0" y="0"/>
                      <a:ext cx="5759450" cy="3023857"/>
                    </a:xfrm>
                    <a:prstGeom prst="rect">
                      <a:avLst/>
                    </a:prstGeom>
                    <a:noFill/>
                    <a:ln>
                      <a:noFill/>
                    </a:ln>
                    <a:extLst>
                      <a:ext uri="{53640926-AAD7-44D8-BBD7-CCE9431645EC}">
                        <a14:shadowObscured xmlns:a14="http://schemas.microsoft.com/office/drawing/2010/main"/>
                      </a:ext>
                    </a:extLst>
                  </pic:spPr>
                </pic:pic>
              </a:graphicData>
            </a:graphic>
          </wp:inline>
        </w:drawing>
      </w:r>
      <w:bookmarkEnd w:id="3"/>
      <w:r w:rsidR="00F97E30" w:rsidRPr="00987C54">
        <w:rPr>
          <w:rFonts w:eastAsia="Times New Roman" w:cs="Times New Roman"/>
          <w:sz w:val="22"/>
        </w:rPr>
        <w:t>1.att. Latvijas preču un pakalpojumu tirdzniecības apgrozījums 2021.</w:t>
      </w:r>
      <w:r w:rsidR="003D706E">
        <w:rPr>
          <w:rFonts w:eastAsia="Times New Roman" w:cs="Times New Roman"/>
          <w:sz w:val="22"/>
        </w:rPr>
        <w:t> </w:t>
      </w:r>
      <w:r w:rsidR="00F97E30" w:rsidRPr="00987C54">
        <w:rPr>
          <w:rFonts w:eastAsia="Times New Roman" w:cs="Times New Roman"/>
          <w:sz w:val="22"/>
        </w:rPr>
        <w:t>gadā un 2022.</w:t>
      </w:r>
      <w:r w:rsidR="003D706E">
        <w:rPr>
          <w:rFonts w:eastAsia="Times New Roman" w:cs="Times New Roman"/>
          <w:sz w:val="22"/>
        </w:rPr>
        <w:t> </w:t>
      </w:r>
      <w:r w:rsidR="00F97E30" w:rsidRPr="00987C54">
        <w:rPr>
          <w:rFonts w:eastAsia="Times New Roman" w:cs="Times New Roman"/>
          <w:sz w:val="22"/>
        </w:rPr>
        <w:t xml:space="preserve">gadā (milj. </w:t>
      </w:r>
      <w:bookmarkStart w:id="4" w:name="_Hlk135238658"/>
      <w:proofErr w:type="spellStart"/>
      <w:r w:rsidR="00F97E30" w:rsidRPr="006501CE">
        <w:rPr>
          <w:rFonts w:eastAsia="Times New Roman" w:cs="Times New Roman"/>
          <w:i/>
          <w:iCs/>
          <w:sz w:val="22"/>
        </w:rPr>
        <w:t>euro</w:t>
      </w:r>
      <w:bookmarkEnd w:id="4"/>
      <w:proofErr w:type="spellEnd"/>
      <w:r w:rsidR="00F97E30" w:rsidRPr="00987C54">
        <w:rPr>
          <w:rFonts w:eastAsia="Times New Roman" w:cs="Times New Roman"/>
          <w:sz w:val="22"/>
        </w:rPr>
        <w:t>), izmaiņas %.</w:t>
      </w:r>
    </w:p>
    <w:p w14:paraId="7B86B30F" w14:textId="78992316" w:rsidR="00F97E30" w:rsidRDefault="00F97E30" w:rsidP="00874EA8">
      <w:pPr>
        <w:spacing w:before="120" w:after="120"/>
        <w:contextualSpacing/>
        <w:jc w:val="both"/>
        <w:rPr>
          <w:rFonts w:eastAsia="Times New Roman" w:cs="Times New Roman"/>
          <w:sz w:val="24"/>
          <w:szCs w:val="24"/>
        </w:rPr>
      </w:pPr>
      <w:r w:rsidRPr="00987C54">
        <w:rPr>
          <w:rFonts w:eastAsia="Times New Roman" w:cs="Times New Roman"/>
          <w:sz w:val="22"/>
        </w:rPr>
        <w:t>Avots: Latvijas Republikas Centrālā statistikas pārvalde</w:t>
      </w:r>
    </w:p>
    <w:p w14:paraId="5E292327" w14:textId="7439D6B4" w:rsidR="00A22D1A" w:rsidRPr="00987C54" w:rsidRDefault="00A22D1A" w:rsidP="00874EA8">
      <w:pPr>
        <w:spacing w:before="240" w:after="120"/>
        <w:ind w:firstLine="720"/>
        <w:jc w:val="both"/>
        <w:rPr>
          <w:rFonts w:eastAsia="Times New Roman" w:cs="Times New Roman"/>
          <w:sz w:val="24"/>
          <w:szCs w:val="24"/>
        </w:rPr>
      </w:pPr>
      <w:r>
        <w:rPr>
          <w:rFonts w:eastAsia="Times New Roman" w:cs="Times New Roman"/>
          <w:sz w:val="24"/>
          <w:szCs w:val="24"/>
        </w:rPr>
        <w:t>Kopumā 2022.</w:t>
      </w:r>
      <w:r w:rsidR="003D706E">
        <w:rPr>
          <w:rFonts w:eastAsia="Times New Roman" w:cs="Times New Roman"/>
          <w:sz w:val="24"/>
          <w:szCs w:val="24"/>
        </w:rPr>
        <w:t> </w:t>
      </w:r>
      <w:r>
        <w:rPr>
          <w:rFonts w:eastAsia="Times New Roman" w:cs="Times New Roman"/>
          <w:sz w:val="24"/>
          <w:szCs w:val="24"/>
        </w:rPr>
        <w:t xml:space="preserve">gadā Latvijas preču un pakalpojumu tirdzniecības apgrozījums </w:t>
      </w:r>
      <w:r w:rsidRPr="00987C54">
        <w:rPr>
          <w:rFonts w:eastAsia="Times New Roman" w:cs="Times New Roman"/>
          <w:sz w:val="24"/>
          <w:szCs w:val="24"/>
        </w:rPr>
        <w:t>ar visām valstīm, ar kurām ir noslēgti ekonomiskās sadarbības līgumi</w:t>
      </w:r>
      <w:r>
        <w:rPr>
          <w:rFonts w:eastAsia="Times New Roman" w:cs="Times New Roman"/>
          <w:sz w:val="24"/>
          <w:szCs w:val="24"/>
        </w:rPr>
        <w:t xml:space="preserve"> pārsniedza iepriekšējā gada apjomus par 10%. Latvijas preču un pakalpojumu tirdzniecības apgrozījums 2022.</w:t>
      </w:r>
      <w:r w:rsidR="003D706E">
        <w:rPr>
          <w:rFonts w:eastAsia="Times New Roman" w:cs="Times New Roman"/>
          <w:sz w:val="24"/>
          <w:szCs w:val="24"/>
        </w:rPr>
        <w:t> </w:t>
      </w:r>
      <w:r>
        <w:rPr>
          <w:rFonts w:eastAsia="Times New Roman" w:cs="Times New Roman"/>
          <w:sz w:val="24"/>
          <w:szCs w:val="24"/>
        </w:rPr>
        <w:t xml:space="preserve">gadā </w:t>
      </w:r>
      <w:r>
        <w:rPr>
          <w:rFonts w:eastAsia="Times New Roman" w:cs="Times New Roman"/>
          <w:sz w:val="24"/>
          <w:szCs w:val="24"/>
        </w:rPr>
        <w:lastRenderedPageBreak/>
        <w:t>samazinājās tikai ar Krieviju, Baltkrieviju,</w:t>
      </w:r>
      <w:r w:rsidR="00073F9E">
        <w:rPr>
          <w:rFonts w:eastAsia="Times New Roman" w:cs="Times New Roman"/>
          <w:sz w:val="24"/>
          <w:szCs w:val="24"/>
        </w:rPr>
        <w:t xml:space="preserve"> Tadžikistānu</w:t>
      </w:r>
      <w:r>
        <w:rPr>
          <w:rFonts w:eastAsia="Times New Roman" w:cs="Times New Roman"/>
          <w:sz w:val="24"/>
          <w:szCs w:val="24"/>
        </w:rPr>
        <w:t xml:space="preserve"> un Kuveitu. Straujš apgrozījuma pieaugums 2022.</w:t>
      </w:r>
      <w:r w:rsidR="003D706E">
        <w:rPr>
          <w:rFonts w:eastAsia="Times New Roman" w:cs="Times New Roman"/>
          <w:sz w:val="24"/>
          <w:szCs w:val="24"/>
        </w:rPr>
        <w:t> </w:t>
      </w:r>
      <w:r>
        <w:rPr>
          <w:rFonts w:eastAsia="Times New Roman" w:cs="Times New Roman"/>
          <w:sz w:val="24"/>
          <w:szCs w:val="24"/>
        </w:rPr>
        <w:t xml:space="preserve">gadā </w:t>
      </w:r>
      <w:r w:rsidR="006C44AE">
        <w:rPr>
          <w:rFonts w:eastAsia="Times New Roman" w:cs="Times New Roman"/>
          <w:sz w:val="24"/>
          <w:szCs w:val="24"/>
        </w:rPr>
        <w:t>salīdzinājumā ar 2021.</w:t>
      </w:r>
      <w:r w:rsidR="003D706E">
        <w:rPr>
          <w:rFonts w:eastAsia="Times New Roman" w:cs="Times New Roman"/>
          <w:sz w:val="24"/>
          <w:szCs w:val="24"/>
        </w:rPr>
        <w:t> </w:t>
      </w:r>
      <w:r w:rsidR="006C44AE">
        <w:rPr>
          <w:rFonts w:eastAsia="Times New Roman" w:cs="Times New Roman"/>
          <w:sz w:val="24"/>
          <w:szCs w:val="24"/>
        </w:rPr>
        <w:t xml:space="preserve">gadu </w:t>
      </w:r>
      <w:r>
        <w:rPr>
          <w:rFonts w:eastAsia="Times New Roman" w:cs="Times New Roman"/>
          <w:sz w:val="24"/>
          <w:szCs w:val="24"/>
        </w:rPr>
        <w:t xml:space="preserve">vērojams </w:t>
      </w:r>
      <w:r w:rsidR="00C91436">
        <w:rPr>
          <w:rFonts w:eastAsia="Times New Roman" w:cs="Times New Roman"/>
          <w:sz w:val="24"/>
          <w:szCs w:val="24"/>
        </w:rPr>
        <w:t xml:space="preserve">ar </w:t>
      </w:r>
      <w:r>
        <w:rPr>
          <w:rFonts w:eastAsia="Times New Roman" w:cs="Times New Roman"/>
          <w:sz w:val="24"/>
          <w:szCs w:val="24"/>
        </w:rPr>
        <w:t>Kazahstānu</w:t>
      </w:r>
      <w:r w:rsidR="006C44AE">
        <w:rPr>
          <w:rFonts w:eastAsia="Times New Roman" w:cs="Times New Roman"/>
          <w:sz w:val="24"/>
          <w:szCs w:val="24"/>
        </w:rPr>
        <w:t xml:space="preserve"> </w:t>
      </w:r>
      <w:r w:rsidR="00073F9E">
        <w:rPr>
          <w:rFonts w:eastAsia="Times New Roman" w:cs="Times New Roman"/>
          <w:sz w:val="24"/>
          <w:szCs w:val="24"/>
        </w:rPr>
        <w:t>–</w:t>
      </w:r>
      <w:r w:rsidR="006C44AE">
        <w:rPr>
          <w:rFonts w:eastAsia="Times New Roman" w:cs="Times New Roman"/>
          <w:sz w:val="24"/>
          <w:szCs w:val="24"/>
        </w:rPr>
        <w:t xml:space="preserve"> 189%</w:t>
      </w:r>
      <w:r>
        <w:rPr>
          <w:rFonts w:eastAsia="Times New Roman" w:cs="Times New Roman"/>
          <w:sz w:val="24"/>
          <w:szCs w:val="24"/>
        </w:rPr>
        <w:t xml:space="preserve"> (preču un pakalpojumu eksportam pieaugot par 124%, savukārt importam par 473%), Kirgizstānu</w:t>
      </w:r>
      <w:r w:rsidR="00073F9E">
        <w:rPr>
          <w:rFonts w:eastAsia="Times New Roman" w:cs="Times New Roman"/>
          <w:sz w:val="24"/>
          <w:szCs w:val="24"/>
        </w:rPr>
        <w:t xml:space="preserve"> – </w:t>
      </w:r>
      <w:r w:rsidR="006C44AE">
        <w:rPr>
          <w:rFonts w:eastAsia="Times New Roman" w:cs="Times New Roman"/>
          <w:sz w:val="24"/>
          <w:szCs w:val="24"/>
        </w:rPr>
        <w:t>253%</w:t>
      </w:r>
      <w:r>
        <w:rPr>
          <w:rFonts w:eastAsia="Times New Roman" w:cs="Times New Roman"/>
          <w:sz w:val="24"/>
          <w:szCs w:val="24"/>
        </w:rPr>
        <w:t xml:space="preserve"> (preču un pakalpojumu eksportam pieaugot par 231%, savukārt importam par 328%) un Armēniju </w:t>
      </w:r>
      <w:r w:rsidR="00967EFC">
        <w:rPr>
          <w:rFonts w:eastAsia="Times New Roman" w:cs="Times New Roman"/>
          <w:sz w:val="24"/>
          <w:szCs w:val="24"/>
        </w:rPr>
        <w:t xml:space="preserve">– 151% </w:t>
      </w:r>
      <w:r>
        <w:rPr>
          <w:rFonts w:eastAsia="Times New Roman" w:cs="Times New Roman"/>
          <w:sz w:val="24"/>
          <w:szCs w:val="24"/>
        </w:rPr>
        <w:t>(preču un pakalpojumu eksportam pieaugot par 175%, savukārt importam par 84%) (skat. 1. attēlu)</w:t>
      </w:r>
    </w:p>
    <w:p w14:paraId="5D8392C3" w14:textId="0F26DAD4" w:rsidR="003E2DA0" w:rsidRPr="00C0686C" w:rsidRDefault="00987C54" w:rsidP="00874EA8">
      <w:pPr>
        <w:widowControl w:val="0"/>
        <w:spacing w:before="120" w:after="120"/>
        <w:ind w:firstLine="720"/>
        <w:jc w:val="both"/>
        <w:rPr>
          <w:rFonts w:eastAsia="Times New Roman" w:cs="Times New Roman"/>
          <w:sz w:val="24"/>
          <w:szCs w:val="24"/>
        </w:rPr>
      </w:pPr>
      <w:r w:rsidRPr="00987C54">
        <w:rPr>
          <w:rFonts w:eastAsia="Times New Roman" w:cs="Times New Roman"/>
          <w:sz w:val="24"/>
          <w:szCs w:val="24"/>
        </w:rPr>
        <w:t xml:space="preserve">Latvijas lielākais ārējās </w:t>
      </w:r>
      <w:r w:rsidRPr="00C0686C">
        <w:rPr>
          <w:rFonts w:eastAsia="Times New Roman" w:cs="Times New Roman"/>
          <w:sz w:val="24"/>
          <w:szCs w:val="24"/>
        </w:rPr>
        <w:t>tirdzniecības partneris tirdzniecībā ar precēm un pakalpojumiem no valstīm, ar kurām ir noslēgti ekonomiskās sadarbības līgumi, ir Krievija</w:t>
      </w:r>
      <w:r w:rsidR="00C0686C" w:rsidRPr="00C0686C">
        <w:rPr>
          <w:rFonts w:eastAsia="Times New Roman" w:cs="Times New Roman"/>
          <w:sz w:val="24"/>
          <w:szCs w:val="24"/>
        </w:rPr>
        <w:t xml:space="preserve"> (</w:t>
      </w:r>
      <w:r w:rsidR="00C0686C">
        <w:rPr>
          <w:rFonts w:eastAsia="Times New Roman" w:cs="Times New Roman"/>
          <w:sz w:val="24"/>
          <w:szCs w:val="24"/>
        </w:rPr>
        <w:t>5</w:t>
      </w:r>
      <w:r w:rsidR="00C0686C" w:rsidRPr="00C0686C">
        <w:rPr>
          <w:rFonts w:eastAsia="Times New Roman" w:cs="Times New Roman"/>
          <w:sz w:val="24"/>
          <w:szCs w:val="24"/>
        </w:rPr>
        <w:t>. nozīmīgākais Latvijas ārējās tirdzniecības partneris</w:t>
      </w:r>
      <w:r w:rsidR="00C0686C" w:rsidRPr="00C0686C">
        <w:t xml:space="preserve"> </w:t>
      </w:r>
      <w:r w:rsidR="00C0686C" w:rsidRPr="00C0686C">
        <w:rPr>
          <w:rFonts w:eastAsia="Times New Roman" w:cs="Times New Roman"/>
          <w:sz w:val="24"/>
          <w:szCs w:val="24"/>
        </w:rPr>
        <w:t>ar apgrozījumu 3307 milj. </w:t>
      </w:r>
      <w:proofErr w:type="spellStart"/>
      <w:r w:rsidR="006501CE" w:rsidRPr="006501CE">
        <w:rPr>
          <w:rFonts w:eastAsia="Times New Roman" w:cs="Times New Roman"/>
          <w:i/>
          <w:iCs/>
          <w:sz w:val="22"/>
        </w:rPr>
        <w:t>euro</w:t>
      </w:r>
      <w:proofErr w:type="spellEnd"/>
      <w:r w:rsidR="00C0686C" w:rsidRPr="00C0686C">
        <w:rPr>
          <w:rFonts w:eastAsia="Times New Roman" w:cs="Times New Roman"/>
          <w:sz w:val="24"/>
          <w:szCs w:val="24"/>
        </w:rPr>
        <w:t>)</w:t>
      </w:r>
      <w:r w:rsidRPr="00C0686C">
        <w:rPr>
          <w:rFonts w:eastAsia="Times New Roman" w:cs="Times New Roman"/>
          <w:sz w:val="24"/>
          <w:szCs w:val="24"/>
        </w:rPr>
        <w:t xml:space="preserve">. </w:t>
      </w:r>
      <w:r w:rsidR="003E2DA0" w:rsidRPr="00C0686C">
        <w:rPr>
          <w:rFonts w:eastAsia="Times New Roman" w:cs="Times New Roman"/>
          <w:sz w:val="24"/>
          <w:szCs w:val="24"/>
        </w:rPr>
        <w:t>2022</w:t>
      </w:r>
      <w:r w:rsidRPr="00C0686C">
        <w:rPr>
          <w:rFonts w:eastAsia="Times New Roman" w:cs="Times New Roman"/>
          <w:sz w:val="24"/>
          <w:szCs w:val="24"/>
        </w:rPr>
        <w:t>.</w:t>
      </w:r>
      <w:r w:rsidR="003D706E">
        <w:rPr>
          <w:rFonts w:eastAsia="Times New Roman" w:cs="Times New Roman"/>
          <w:sz w:val="24"/>
          <w:szCs w:val="24"/>
        </w:rPr>
        <w:t> </w:t>
      </w:r>
      <w:r w:rsidRPr="00C0686C">
        <w:rPr>
          <w:rFonts w:eastAsia="Times New Roman" w:cs="Times New Roman"/>
          <w:sz w:val="24"/>
          <w:szCs w:val="24"/>
        </w:rPr>
        <w:t xml:space="preserve">gadā </w:t>
      </w:r>
      <w:r w:rsidR="00600322">
        <w:rPr>
          <w:rFonts w:eastAsia="Times New Roman" w:cs="Times New Roman"/>
          <w:sz w:val="24"/>
          <w:szCs w:val="24"/>
        </w:rPr>
        <w:t xml:space="preserve">salīdzinājumā ar iepriekšējo gadu </w:t>
      </w:r>
      <w:r w:rsidRPr="00C0686C">
        <w:rPr>
          <w:rFonts w:eastAsia="Times New Roman" w:cs="Times New Roman"/>
          <w:sz w:val="24"/>
          <w:szCs w:val="24"/>
        </w:rPr>
        <w:t xml:space="preserve">tirdzniecības apgrozījums starp abām valstīm </w:t>
      </w:r>
      <w:r w:rsidR="003E2DA0" w:rsidRPr="00C0686C">
        <w:rPr>
          <w:rFonts w:eastAsia="Times New Roman" w:cs="Times New Roman"/>
          <w:sz w:val="24"/>
          <w:szCs w:val="24"/>
        </w:rPr>
        <w:t>samazinājās</w:t>
      </w:r>
      <w:r w:rsidRPr="00C0686C">
        <w:rPr>
          <w:rFonts w:eastAsia="Times New Roman" w:cs="Times New Roman"/>
          <w:sz w:val="24"/>
          <w:szCs w:val="24"/>
        </w:rPr>
        <w:t xml:space="preserve"> par </w:t>
      </w:r>
      <w:r w:rsidR="003E2DA0" w:rsidRPr="00C0686C">
        <w:rPr>
          <w:rFonts w:eastAsia="Times New Roman" w:cs="Times New Roman"/>
          <w:sz w:val="24"/>
          <w:szCs w:val="24"/>
        </w:rPr>
        <w:t>4</w:t>
      </w:r>
      <w:r w:rsidRPr="00C0686C">
        <w:rPr>
          <w:rFonts w:eastAsia="Times New Roman" w:cs="Times New Roman"/>
          <w:sz w:val="24"/>
          <w:szCs w:val="24"/>
        </w:rPr>
        <w:t xml:space="preserve">%. </w:t>
      </w:r>
      <w:r w:rsidR="003E2DA0" w:rsidRPr="00C0686C">
        <w:rPr>
          <w:rFonts w:eastAsia="Times New Roman" w:cs="Times New Roman"/>
          <w:sz w:val="24"/>
          <w:szCs w:val="24"/>
        </w:rPr>
        <w:t>To galvenokārt ietekmēja preču eksporta (par 0,4%), kā arī pakalpojumu eksporta (par 25%) un importa samazinājums (par 56%). Krievijas preču imports</w:t>
      </w:r>
      <w:r w:rsidR="00B911D9" w:rsidRPr="00C0686C">
        <w:rPr>
          <w:rFonts w:eastAsia="Times New Roman" w:cs="Times New Roman"/>
          <w:sz w:val="24"/>
          <w:szCs w:val="24"/>
        </w:rPr>
        <w:t xml:space="preserve"> 2022.</w:t>
      </w:r>
      <w:r w:rsidR="003D706E">
        <w:rPr>
          <w:rFonts w:eastAsia="Times New Roman" w:cs="Times New Roman"/>
          <w:sz w:val="24"/>
          <w:szCs w:val="24"/>
        </w:rPr>
        <w:t> </w:t>
      </w:r>
      <w:r w:rsidR="00B911D9" w:rsidRPr="00C0686C">
        <w:rPr>
          <w:rFonts w:eastAsia="Times New Roman" w:cs="Times New Roman"/>
          <w:sz w:val="24"/>
          <w:szCs w:val="24"/>
        </w:rPr>
        <w:t xml:space="preserve">gadā, </w:t>
      </w:r>
      <w:r w:rsidR="003E2DA0" w:rsidRPr="00C0686C">
        <w:rPr>
          <w:rFonts w:eastAsia="Times New Roman" w:cs="Times New Roman"/>
          <w:sz w:val="24"/>
          <w:szCs w:val="24"/>
        </w:rPr>
        <w:t xml:space="preserve">salīdzinot ar </w:t>
      </w:r>
      <w:r w:rsidR="00B911D9" w:rsidRPr="00C0686C">
        <w:rPr>
          <w:rFonts w:eastAsia="Times New Roman" w:cs="Times New Roman"/>
          <w:sz w:val="24"/>
          <w:szCs w:val="24"/>
        </w:rPr>
        <w:t>2021.</w:t>
      </w:r>
      <w:r w:rsidR="003D706E">
        <w:rPr>
          <w:rFonts w:eastAsia="Times New Roman" w:cs="Times New Roman"/>
          <w:sz w:val="24"/>
          <w:szCs w:val="24"/>
        </w:rPr>
        <w:t> </w:t>
      </w:r>
      <w:r w:rsidR="00B911D9" w:rsidRPr="00C0686C">
        <w:rPr>
          <w:rFonts w:eastAsia="Times New Roman" w:cs="Times New Roman"/>
          <w:sz w:val="24"/>
          <w:szCs w:val="24"/>
        </w:rPr>
        <w:t>gadu</w:t>
      </w:r>
      <w:r w:rsidR="0026222A">
        <w:rPr>
          <w:rFonts w:eastAsia="Times New Roman" w:cs="Times New Roman"/>
          <w:sz w:val="24"/>
          <w:szCs w:val="24"/>
        </w:rPr>
        <w:t>,</w:t>
      </w:r>
      <w:r w:rsidR="00B911D9" w:rsidRPr="00C0686C">
        <w:rPr>
          <w:rFonts w:eastAsia="Times New Roman" w:cs="Times New Roman"/>
          <w:sz w:val="24"/>
          <w:szCs w:val="24"/>
        </w:rPr>
        <w:t xml:space="preserve"> pieauga par 3%. </w:t>
      </w:r>
      <w:r w:rsidR="007260DE">
        <w:rPr>
          <w:rFonts w:eastAsia="Times New Roman" w:cs="Times New Roman"/>
          <w:sz w:val="24"/>
          <w:szCs w:val="24"/>
        </w:rPr>
        <w:t>2022.</w:t>
      </w:r>
      <w:r w:rsidR="003D706E">
        <w:rPr>
          <w:rFonts w:eastAsia="Times New Roman" w:cs="Times New Roman"/>
          <w:sz w:val="24"/>
          <w:szCs w:val="24"/>
        </w:rPr>
        <w:t> </w:t>
      </w:r>
      <w:r w:rsidR="007260DE">
        <w:rPr>
          <w:rFonts w:eastAsia="Times New Roman" w:cs="Times New Roman"/>
          <w:sz w:val="24"/>
          <w:szCs w:val="24"/>
        </w:rPr>
        <w:t xml:space="preserve">gadā </w:t>
      </w:r>
      <w:r w:rsidR="00B911D9" w:rsidRPr="00C0686C">
        <w:rPr>
          <w:rFonts w:eastAsia="Times New Roman" w:cs="Times New Roman"/>
          <w:sz w:val="24"/>
          <w:szCs w:val="24"/>
        </w:rPr>
        <w:t xml:space="preserve">Krievija </w:t>
      </w:r>
      <w:r w:rsidR="007260DE">
        <w:rPr>
          <w:rFonts w:eastAsia="Times New Roman" w:cs="Times New Roman"/>
          <w:sz w:val="24"/>
          <w:szCs w:val="24"/>
        </w:rPr>
        <w:t>bija</w:t>
      </w:r>
      <w:r w:rsidR="007260DE" w:rsidRPr="00C0686C">
        <w:rPr>
          <w:rFonts w:eastAsia="Times New Roman" w:cs="Times New Roman"/>
          <w:sz w:val="24"/>
          <w:szCs w:val="24"/>
        </w:rPr>
        <w:t xml:space="preserve"> </w:t>
      </w:r>
      <w:r w:rsidR="00B911D9" w:rsidRPr="00C0686C">
        <w:rPr>
          <w:rFonts w:eastAsia="Times New Roman" w:cs="Times New Roman"/>
          <w:sz w:val="24"/>
          <w:szCs w:val="24"/>
        </w:rPr>
        <w:t>viena no lielākajām Latvijas</w:t>
      </w:r>
      <w:r w:rsidR="00B911D9" w:rsidRPr="00987C54">
        <w:rPr>
          <w:rFonts w:eastAsia="Times New Roman" w:cs="Times New Roman"/>
          <w:sz w:val="24"/>
          <w:szCs w:val="24"/>
        </w:rPr>
        <w:t xml:space="preserve"> partnerēm medikamentu un stipro alkoholisko dzērienu eksportā, savukārt </w:t>
      </w:r>
      <w:r w:rsidR="00B911D9" w:rsidRPr="00C0686C">
        <w:rPr>
          <w:rFonts w:eastAsia="Times New Roman" w:cs="Times New Roman"/>
          <w:sz w:val="24"/>
          <w:szCs w:val="24"/>
        </w:rPr>
        <w:t xml:space="preserve">viena no galvenajām importa precēm </w:t>
      </w:r>
      <w:r w:rsidR="007260DE" w:rsidRPr="00987C54">
        <w:rPr>
          <w:rFonts w:eastAsia="Times New Roman" w:cs="Times New Roman"/>
          <w:sz w:val="24"/>
          <w:szCs w:val="24"/>
        </w:rPr>
        <w:t xml:space="preserve">no </w:t>
      </w:r>
      <w:r w:rsidR="007260DE" w:rsidRPr="00C0686C">
        <w:rPr>
          <w:rFonts w:eastAsia="Times New Roman" w:cs="Times New Roman"/>
          <w:sz w:val="24"/>
          <w:szCs w:val="24"/>
        </w:rPr>
        <w:t xml:space="preserve">Krievijas </w:t>
      </w:r>
      <w:r w:rsidR="00B911D9" w:rsidRPr="00C0686C">
        <w:rPr>
          <w:rFonts w:eastAsia="Times New Roman" w:cs="Times New Roman"/>
          <w:sz w:val="24"/>
          <w:szCs w:val="24"/>
        </w:rPr>
        <w:t xml:space="preserve">Latvijā </w:t>
      </w:r>
      <w:r w:rsidR="007260DE">
        <w:rPr>
          <w:rFonts w:eastAsia="Times New Roman" w:cs="Times New Roman"/>
          <w:sz w:val="24"/>
          <w:szCs w:val="24"/>
        </w:rPr>
        <w:t>bija</w:t>
      </w:r>
      <w:r w:rsidR="007260DE" w:rsidRPr="00C0686C">
        <w:rPr>
          <w:rFonts w:eastAsia="Times New Roman" w:cs="Times New Roman"/>
          <w:sz w:val="24"/>
          <w:szCs w:val="24"/>
        </w:rPr>
        <w:t xml:space="preserve"> </w:t>
      </w:r>
      <w:r w:rsidR="00B911D9" w:rsidRPr="00C0686C">
        <w:rPr>
          <w:rFonts w:eastAsia="Times New Roman" w:cs="Times New Roman"/>
          <w:sz w:val="24"/>
          <w:szCs w:val="24"/>
        </w:rPr>
        <w:t>dabasgāze.</w:t>
      </w:r>
    </w:p>
    <w:p w14:paraId="2B710E1B" w14:textId="51073F64" w:rsidR="00B911D9" w:rsidRPr="00C0686C" w:rsidRDefault="00B911D9" w:rsidP="00874EA8">
      <w:pPr>
        <w:spacing w:before="120" w:after="120"/>
        <w:ind w:firstLine="720"/>
        <w:jc w:val="both"/>
        <w:rPr>
          <w:rFonts w:eastAsia="Times New Roman" w:cs="Times New Roman"/>
          <w:sz w:val="24"/>
          <w:szCs w:val="24"/>
        </w:rPr>
      </w:pPr>
      <w:r w:rsidRPr="00C0686C">
        <w:rPr>
          <w:rFonts w:eastAsia="Times New Roman" w:cs="Times New Roman"/>
          <w:sz w:val="24"/>
          <w:szCs w:val="24"/>
        </w:rPr>
        <w:t>Ievērojams preču un pakalpojumu tirdzniecības apgrozījums 2022.</w:t>
      </w:r>
      <w:r w:rsidR="003D706E">
        <w:rPr>
          <w:rFonts w:eastAsia="Times New Roman" w:cs="Times New Roman"/>
          <w:sz w:val="24"/>
          <w:szCs w:val="24"/>
        </w:rPr>
        <w:t> </w:t>
      </w:r>
      <w:r w:rsidRPr="00C0686C">
        <w:rPr>
          <w:rFonts w:eastAsia="Times New Roman" w:cs="Times New Roman"/>
          <w:sz w:val="24"/>
          <w:szCs w:val="24"/>
        </w:rPr>
        <w:t>gadā ir novērojams arī ar Ķīnu (12.</w:t>
      </w:r>
      <w:r w:rsidR="003D706E">
        <w:rPr>
          <w:rFonts w:eastAsia="Times New Roman" w:cs="Times New Roman"/>
          <w:sz w:val="24"/>
          <w:szCs w:val="24"/>
        </w:rPr>
        <w:t> </w:t>
      </w:r>
      <w:r w:rsidRPr="00C0686C">
        <w:rPr>
          <w:rFonts w:eastAsia="Times New Roman" w:cs="Times New Roman"/>
          <w:sz w:val="24"/>
          <w:szCs w:val="24"/>
        </w:rPr>
        <w:t>nozīmīgākais Latvijas ārējās tirdzniecības partneris</w:t>
      </w:r>
      <w:r w:rsidRPr="00C0686C">
        <w:t xml:space="preserve"> </w:t>
      </w:r>
      <w:r w:rsidRPr="00C0686C">
        <w:rPr>
          <w:rFonts w:eastAsia="Times New Roman" w:cs="Times New Roman"/>
          <w:sz w:val="24"/>
          <w:szCs w:val="24"/>
        </w:rPr>
        <w:t>ar apgrozījumu 1400 milj. </w:t>
      </w:r>
      <w:proofErr w:type="spellStart"/>
      <w:r w:rsidR="006501CE" w:rsidRPr="006501CE">
        <w:rPr>
          <w:rFonts w:eastAsia="Times New Roman" w:cs="Times New Roman"/>
          <w:i/>
          <w:iCs/>
          <w:sz w:val="22"/>
        </w:rPr>
        <w:t>euro</w:t>
      </w:r>
      <w:proofErr w:type="spellEnd"/>
      <w:r w:rsidRPr="00C0686C">
        <w:rPr>
          <w:rFonts w:eastAsia="Times New Roman" w:cs="Times New Roman"/>
          <w:sz w:val="24"/>
          <w:szCs w:val="24"/>
        </w:rPr>
        <w:t>), Ukrainu (</w:t>
      </w:r>
      <w:r w:rsidR="00C0686C" w:rsidRPr="00C0686C">
        <w:rPr>
          <w:rFonts w:eastAsia="Times New Roman" w:cs="Times New Roman"/>
          <w:sz w:val="24"/>
          <w:szCs w:val="24"/>
        </w:rPr>
        <w:t>17</w:t>
      </w:r>
      <w:r w:rsidRPr="00C0686C">
        <w:rPr>
          <w:rFonts w:eastAsia="Times New Roman" w:cs="Times New Roman"/>
          <w:sz w:val="24"/>
          <w:szCs w:val="24"/>
        </w:rPr>
        <w:t>.</w:t>
      </w:r>
      <w:r w:rsidR="003D706E">
        <w:rPr>
          <w:rFonts w:eastAsia="Times New Roman" w:cs="Times New Roman"/>
          <w:sz w:val="24"/>
          <w:szCs w:val="24"/>
        </w:rPr>
        <w:t> </w:t>
      </w:r>
      <w:r w:rsidRPr="00C0686C">
        <w:rPr>
          <w:rFonts w:eastAsia="Times New Roman" w:cs="Times New Roman"/>
          <w:sz w:val="24"/>
          <w:szCs w:val="24"/>
        </w:rPr>
        <w:t>vieta ar apgrozījumu 924</w:t>
      </w:r>
      <w:r w:rsidR="003D706E">
        <w:rPr>
          <w:rFonts w:eastAsia="Times New Roman" w:cs="Times New Roman"/>
          <w:sz w:val="24"/>
          <w:szCs w:val="24"/>
        </w:rPr>
        <w:t> </w:t>
      </w:r>
      <w:r w:rsidRPr="00C0686C">
        <w:rPr>
          <w:rFonts w:eastAsia="Times New Roman" w:cs="Times New Roman"/>
          <w:sz w:val="24"/>
          <w:szCs w:val="24"/>
        </w:rPr>
        <w:t xml:space="preserve">milj. </w:t>
      </w:r>
      <w:proofErr w:type="spellStart"/>
      <w:r w:rsidR="006501CE" w:rsidRPr="006501CE">
        <w:rPr>
          <w:rFonts w:eastAsia="Times New Roman" w:cs="Times New Roman"/>
          <w:i/>
          <w:iCs/>
          <w:sz w:val="22"/>
        </w:rPr>
        <w:t>euro</w:t>
      </w:r>
      <w:proofErr w:type="spellEnd"/>
      <w:r w:rsidRPr="00C0686C">
        <w:rPr>
          <w:rFonts w:eastAsia="Times New Roman" w:cs="Times New Roman"/>
          <w:sz w:val="24"/>
          <w:szCs w:val="24"/>
        </w:rPr>
        <w:t>), Baltkrieviju (</w:t>
      </w:r>
      <w:r w:rsidR="00C0686C" w:rsidRPr="00C0686C">
        <w:rPr>
          <w:rFonts w:eastAsia="Times New Roman" w:cs="Times New Roman"/>
          <w:sz w:val="24"/>
          <w:szCs w:val="24"/>
        </w:rPr>
        <w:t>22</w:t>
      </w:r>
      <w:r w:rsidRPr="00C0686C">
        <w:rPr>
          <w:rFonts w:eastAsia="Times New Roman" w:cs="Times New Roman"/>
          <w:sz w:val="24"/>
          <w:szCs w:val="24"/>
        </w:rPr>
        <w:t>. vieta</w:t>
      </w:r>
      <w:r w:rsidRPr="00C0686C">
        <w:t xml:space="preserve"> </w:t>
      </w:r>
      <w:r w:rsidRPr="00C0686C">
        <w:rPr>
          <w:rFonts w:eastAsia="Times New Roman" w:cs="Times New Roman"/>
          <w:sz w:val="24"/>
          <w:szCs w:val="24"/>
        </w:rPr>
        <w:t xml:space="preserve">ar apgrozījumu 562 milj. </w:t>
      </w:r>
      <w:proofErr w:type="spellStart"/>
      <w:r w:rsidR="006501CE" w:rsidRPr="006501CE">
        <w:rPr>
          <w:rFonts w:eastAsia="Times New Roman" w:cs="Times New Roman"/>
          <w:i/>
          <w:iCs/>
          <w:sz w:val="22"/>
        </w:rPr>
        <w:t>euro</w:t>
      </w:r>
      <w:proofErr w:type="spellEnd"/>
      <w:r w:rsidRPr="00C0686C">
        <w:rPr>
          <w:rFonts w:eastAsia="Times New Roman" w:cs="Times New Roman"/>
          <w:sz w:val="24"/>
          <w:szCs w:val="24"/>
        </w:rPr>
        <w:t>), Turciju (</w:t>
      </w:r>
      <w:r w:rsidR="00C0686C" w:rsidRPr="00C0686C">
        <w:rPr>
          <w:rFonts w:eastAsia="Times New Roman" w:cs="Times New Roman"/>
          <w:sz w:val="24"/>
          <w:szCs w:val="24"/>
        </w:rPr>
        <w:t>24</w:t>
      </w:r>
      <w:r w:rsidRPr="00C0686C">
        <w:rPr>
          <w:rFonts w:eastAsia="Times New Roman" w:cs="Times New Roman"/>
          <w:sz w:val="24"/>
          <w:szCs w:val="24"/>
        </w:rPr>
        <w:t>.</w:t>
      </w:r>
      <w:r w:rsidR="003D706E">
        <w:rPr>
          <w:rFonts w:eastAsia="Times New Roman" w:cs="Times New Roman"/>
          <w:sz w:val="24"/>
          <w:szCs w:val="24"/>
        </w:rPr>
        <w:t> </w:t>
      </w:r>
      <w:r w:rsidRPr="00C0686C">
        <w:rPr>
          <w:rFonts w:eastAsia="Times New Roman" w:cs="Times New Roman"/>
          <w:sz w:val="24"/>
          <w:szCs w:val="24"/>
        </w:rPr>
        <w:t xml:space="preserve">vieta ar apgrozījumu 463 milj. </w:t>
      </w:r>
      <w:proofErr w:type="spellStart"/>
      <w:r w:rsidR="006501CE" w:rsidRPr="006501CE">
        <w:rPr>
          <w:rFonts w:eastAsia="Times New Roman" w:cs="Times New Roman"/>
          <w:i/>
          <w:iCs/>
          <w:sz w:val="22"/>
        </w:rPr>
        <w:t>euro</w:t>
      </w:r>
      <w:proofErr w:type="spellEnd"/>
      <w:r w:rsidRPr="00C0686C">
        <w:rPr>
          <w:rFonts w:eastAsia="Times New Roman" w:cs="Times New Roman"/>
          <w:sz w:val="24"/>
          <w:szCs w:val="24"/>
        </w:rPr>
        <w:t>)</w:t>
      </w:r>
      <w:r w:rsidR="00321E21" w:rsidRPr="00C0686C">
        <w:rPr>
          <w:rFonts w:eastAsia="Times New Roman" w:cs="Times New Roman"/>
          <w:sz w:val="24"/>
          <w:szCs w:val="24"/>
        </w:rPr>
        <w:t>, Kazahstānu (</w:t>
      </w:r>
      <w:r w:rsidR="00C0686C" w:rsidRPr="00C0686C">
        <w:rPr>
          <w:rFonts w:eastAsia="Times New Roman" w:cs="Times New Roman"/>
          <w:sz w:val="24"/>
          <w:szCs w:val="24"/>
        </w:rPr>
        <w:t>32</w:t>
      </w:r>
      <w:r w:rsidR="00321E21" w:rsidRPr="00C0686C">
        <w:rPr>
          <w:rFonts w:eastAsia="Times New Roman" w:cs="Times New Roman"/>
          <w:sz w:val="24"/>
          <w:szCs w:val="24"/>
        </w:rPr>
        <w:t>.</w:t>
      </w:r>
      <w:r w:rsidR="003D706E">
        <w:rPr>
          <w:rFonts w:eastAsia="Times New Roman" w:cs="Times New Roman"/>
          <w:sz w:val="24"/>
          <w:szCs w:val="24"/>
        </w:rPr>
        <w:t> </w:t>
      </w:r>
      <w:r w:rsidR="00321E21" w:rsidRPr="00C0686C">
        <w:rPr>
          <w:rFonts w:eastAsia="Times New Roman" w:cs="Times New Roman"/>
          <w:sz w:val="24"/>
          <w:szCs w:val="24"/>
        </w:rPr>
        <w:t xml:space="preserve">vieta ar apgrozījumu 234 milj. </w:t>
      </w:r>
      <w:proofErr w:type="spellStart"/>
      <w:r w:rsidR="006501CE" w:rsidRPr="006501CE">
        <w:rPr>
          <w:rFonts w:eastAsia="Times New Roman" w:cs="Times New Roman"/>
          <w:i/>
          <w:iCs/>
          <w:sz w:val="22"/>
        </w:rPr>
        <w:t>euro</w:t>
      </w:r>
      <w:proofErr w:type="spellEnd"/>
      <w:r w:rsidR="00321E21" w:rsidRPr="00C0686C">
        <w:rPr>
          <w:rFonts w:eastAsia="Times New Roman" w:cs="Times New Roman"/>
          <w:sz w:val="24"/>
          <w:szCs w:val="24"/>
        </w:rPr>
        <w:t>), AAE (</w:t>
      </w:r>
      <w:r w:rsidR="00C0686C" w:rsidRPr="00C0686C">
        <w:rPr>
          <w:rFonts w:eastAsia="Times New Roman" w:cs="Times New Roman"/>
          <w:sz w:val="24"/>
          <w:szCs w:val="24"/>
        </w:rPr>
        <w:t>35</w:t>
      </w:r>
      <w:r w:rsidR="00321E21" w:rsidRPr="00C0686C">
        <w:rPr>
          <w:rFonts w:eastAsia="Times New Roman" w:cs="Times New Roman"/>
          <w:sz w:val="24"/>
          <w:szCs w:val="24"/>
        </w:rPr>
        <w:t>.</w:t>
      </w:r>
      <w:r w:rsidR="003D706E">
        <w:rPr>
          <w:rFonts w:eastAsia="Times New Roman" w:cs="Times New Roman"/>
          <w:sz w:val="24"/>
          <w:szCs w:val="24"/>
        </w:rPr>
        <w:t> </w:t>
      </w:r>
      <w:r w:rsidR="00321E21" w:rsidRPr="00C0686C">
        <w:rPr>
          <w:rFonts w:eastAsia="Times New Roman" w:cs="Times New Roman"/>
          <w:sz w:val="24"/>
          <w:szCs w:val="24"/>
        </w:rPr>
        <w:t xml:space="preserve">vieta ar apgrozījumu 162 milj. </w:t>
      </w:r>
      <w:proofErr w:type="spellStart"/>
      <w:r w:rsidR="006501CE" w:rsidRPr="006501CE">
        <w:rPr>
          <w:rFonts w:eastAsia="Times New Roman" w:cs="Times New Roman"/>
          <w:i/>
          <w:iCs/>
          <w:sz w:val="22"/>
        </w:rPr>
        <w:t>euro</w:t>
      </w:r>
      <w:proofErr w:type="spellEnd"/>
      <w:r w:rsidR="00321E21" w:rsidRPr="00C0686C">
        <w:rPr>
          <w:rFonts w:eastAsia="Times New Roman" w:cs="Times New Roman"/>
          <w:sz w:val="24"/>
          <w:szCs w:val="24"/>
        </w:rPr>
        <w:t>), Uzbekistānu (</w:t>
      </w:r>
      <w:r w:rsidR="00C0686C" w:rsidRPr="00C0686C">
        <w:rPr>
          <w:rFonts w:eastAsia="Times New Roman" w:cs="Times New Roman"/>
          <w:sz w:val="24"/>
          <w:szCs w:val="24"/>
        </w:rPr>
        <w:t>48</w:t>
      </w:r>
      <w:r w:rsidR="00321E21" w:rsidRPr="00C0686C">
        <w:rPr>
          <w:rFonts w:eastAsia="Times New Roman" w:cs="Times New Roman"/>
          <w:sz w:val="24"/>
          <w:szCs w:val="24"/>
        </w:rPr>
        <w:t xml:space="preserve">. vieta ar apgrozījumu 108 milj. </w:t>
      </w:r>
      <w:proofErr w:type="spellStart"/>
      <w:r w:rsidR="006501CE" w:rsidRPr="006501CE">
        <w:rPr>
          <w:rFonts w:eastAsia="Times New Roman" w:cs="Times New Roman"/>
          <w:i/>
          <w:iCs/>
          <w:sz w:val="22"/>
        </w:rPr>
        <w:t>euro</w:t>
      </w:r>
      <w:proofErr w:type="spellEnd"/>
      <w:r w:rsidR="00321E21" w:rsidRPr="00C0686C">
        <w:rPr>
          <w:rFonts w:eastAsia="Times New Roman" w:cs="Times New Roman"/>
          <w:sz w:val="24"/>
          <w:szCs w:val="24"/>
        </w:rPr>
        <w:t>)</w:t>
      </w:r>
      <w:r w:rsidRPr="00C0686C">
        <w:rPr>
          <w:rFonts w:eastAsia="Times New Roman" w:cs="Times New Roman"/>
          <w:sz w:val="24"/>
          <w:szCs w:val="24"/>
        </w:rPr>
        <w:t>. Ar pārējām valstīm tirdzniecības apgrozījum</w:t>
      </w:r>
      <w:r w:rsidR="002127D2">
        <w:rPr>
          <w:rFonts w:eastAsia="Times New Roman" w:cs="Times New Roman"/>
          <w:sz w:val="24"/>
          <w:szCs w:val="24"/>
        </w:rPr>
        <w:t>a apjomi</w:t>
      </w:r>
      <w:r w:rsidRPr="00C0686C">
        <w:rPr>
          <w:rFonts w:eastAsia="Times New Roman" w:cs="Times New Roman"/>
          <w:sz w:val="24"/>
          <w:szCs w:val="24"/>
        </w:rPr>
        <w:t xml:space="preserve"> </w:t>
      </w:r>
      <w:r w:rsidR="00321E21" w:rsidRPr="00C0686C">
        <w:rPr>
          <w:rFonts w:eastAsia="Times New Roman" w:cs="Times New Roman"/>
          <w:sz w:val="24"/>
          <w:szCs w:val="24"/>
        </w:rPr>
        <w:t>2022</w:t>
      </w:r>
      <w:r w:rsidRPr="00C0686C">
        <w:rPr>
          <w:rFonts w:eastAsia="Times New Roman" w:cs="Times New Roman"/>
          <w:sz w:val="24"/>
          <w:szCs w:val="24"/>
        </w:rPr>
        <w:t>.</w:t>
      </w:r>
      <w:r w:rsidR="003D706E">
        <w:rPr>
          <w:rFonts w:eastAsia="Times New Roman" w:cs="Times New Roman"/>
          <w:sz w:val="24"/>
          <w:szCs w:val="24"/>
        </w:rPr>
        <w:t> </w:t>
      </w:r>
      <w:r w:rsidRPr="00C0686C">
        <w:rPr>
          <w:rFonts w:eastAsia="Times New Roman" w:cs="Times New Roman"/>
          <w:sz w:val="24"/>
          <w:szCs w:val="24"/>
        </w:rPr>
        <w:t xml:space="preserve">gadā bija salīdzinoši </w:t>
      </w:r>
      <w:r w:rsidR="002127D2">
        <w:rPr>
          <w:rFonts w:eastAsia="Times New Roman" w:cs="Times New Roman"/>
          <w:sz w:val="24"/>
          <w:szCs w:val="24"/>
        </w:rPr>
        <w:t>mazāki</w:t>
      </w:r>
      <w:r w:rsidRPr="00C0686C">
        <w:rPr>
          <w:rFonts w:eastAsia="Times New Roman" w:cs="Times New Roman"/>
          <w:sz w:val="24"/>
          <w:szCs w:val="24"/>
        </w:rPr>
        <w:t>, nepārsniedzot 100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00321E21" w:rsidRPr="00C0686C">
        <w:rPr>
          <w:rFonts w:eastAsia="Times New Roman" w:cs="Times New Roman"/>
          <w:sz w:val="24"/>
          <w:szCs w:val="24"/>
        </w:rPr>
        <w:t>.</w:t>
      </w:r>
    </w:p>
    <w:p w14:paraId="2B36F817" w14:textId="39FDE21C" w:rsidR="00B911D9" w:rsidRPr="0019677B" w:rsidRDefault="00321E21" w:rsidP="00874EA8">
      <w:pPr>
        <w:spacing w:before="120" w:after="120"/>
        <w:ind w:firstLine="720"/>
        <w:jc w:val="both"/>
        <w:rPr>
          <w:rFonts w:eastAsia="Times New Roman" w:cs="Times New Roman"/>
          <w:sz w:val="24"/>
          <w:szCs w:val="24"/>
        </w:rPr>
      </w:pPr>
      <w:r w:rsidRPr="00C0686C">
        <w:rPr>
          <w:rFonts w:eastAsia="Times New Roman" w:cs="Times New Roman"/>
          <w:sz w:val="24"/>
          <w:szCs w:val="24"/>
        </w:rPr>
        <w:t>2022</w:t>
      </w:r>
      <w:r w:rsidR="00B911D9" w:rsidRPr="00C0686C">
        <w:rPr>
          <w:rFonts w:eastAsia="Times New Roman" w:cs="Times New Roman"/>
          <w:sz w:val="24"/>
          <w:szCs w:val="24"/>
        </w:rPr>
        <w:t>.</w:t>
      </w:r>
      <w:r w:rsidR="003D706E">
        <w:rPr>
          <w:rFonts w:eastAsia="Times New Roman" w:cs="Times New Roman"/>
          <w:sz w:val="24"/>
          <w:szCs w:val="24"/>
        </w:rPr>
        <w:t> </w:t>
      </w:r>
      <w:r w:rsidR="00B911D9" w:rsidRPr="00C0686C">
        <w:rPr>
          <w:rFonts w:eastAsia="Times New Roman" w:cs="Times New Roman"/>
          <w:sz w:val="24"/>
          <w:szCs w:val="24"/>
        </w:rPr>
        <w:t>gada beigās Latvijā no valstīm</w:t>
      </w:r>
      <w:r w:rsidR="00B911D9" w:rsidRPr="0019677B">
        <w:rPr>
          <w:rFonts w:eastAsia="Times New Roman" w:cs="Times New Roman"/>
          <w:sz w:val="24"/>
          <w:szCs w:val="24"/>
        </w:rPr>
        <w:t xml:space="preserve">, ar kurām ir noslēgti ekonomiskās sadarbības līgumi, reģistrēto tiešo investīciju kopapjoms bija </w:t>
      </w:r>
      <w:r w:rsidR="0019677B" w:rsidRPr="0019677B">
        <w:rPr>
          <w:rFonts w:eastAsia="Times New Roman" w:cs="Times New Roman"/>
          <w:sz w:val="24"/>
          <w:szCs w:val="24"/>
        </w:rPr>
        <w:t>2071</w:t>
      </w:r>
      <w:r w:rsidR="00B911D9" w:rsidRPr="0019677B">
        <w:rPr>
          <w:rFonts w:eastAsia="Times New Roman" w:cs="Times New Roman"/>
          <w:sz w:val="24"/>
          <w:szCs w:val="24"/>
        </w:rPr>
        <w:t xml:space="preserve"> milj. </w:t>
      </w:r>
      <w:proofErr w:type="spellStart"/>
      <w:r w:rsidR="006501CE" w:rsidRPr="006501CE">
        <w:rPr>
          <w:rFonts w:eastAsia="Times New Roman" w:cs="Times New Roman"/>
          <w:i/>
          <w:iCs/>
          <w:sz w:val="22"/>
        </w:rPr>
        <w:t>euro</w:t>
      </w:r>
      <w:proofErr w:type="spellEnd"/>
      <w:r w:rsidR="00B911D9" w:rsidRPr="0019677B">
        <w:rPr>
          <w:rFonts w:eastAsia="Times New Roman" w:cs="Times New Roman"/>
          <w:sz w:val="24"/>
          <w:szCs w:val="24"/>
        </w:rPr>
        <w:t xml:space="preserve">, kas sastāda </w:t>
      </w:r>
      <w:r w:rsidR="0019677B" w:rsidRPr="0019677B">
        <w:rPr>
          <w:rFonts w:eastAsia="Times New Roman" w:cs="Times New Roman"/>
          <w:sz w:val="24"/>
          <w:szCs w:val="24"/>
        </w:rPr>
        <w:t>9</w:t>
      </w:r>
      <w:r w:rsidR="00B911D9" w:rsidRPr="0019677B">
        <w:rPr>
          <w:rFonts w:eastAsia="Times New Roman" w:cs="Times New Roman"/>
          <w:sz w:val="24"/>
          <w:szCs w:val="24"/>
        </w:rPr>
        <w:t xml:space="preserve">% no kopējām uzkrātām ārvalstu tiešajām investīcijām Latvijas ekonomikā. Lielākās </w:t>
      </w:r>
      <w:proofErr w:type="spellStart"/>
      <w:r w:rsidR="00B911D9" w:rsidRPr="0019677B">
        <w:rPr>
          <w:rFonts w:eastAsia="Times New Roman" w:cs="Times New Roman"/>
          <w:sz w:val="24"/>
          <w:szCs w:val="24"/>
        </w:rPr>
        <w:t>ieguldītājvalstis</w:t>
      </w:r>
      <w:proofErr w:type="spellEnd"/>
      <w:r w:rsidR="00B911D9" w:rsidRPr="0019677B">
        <w:rPr>
          <w:rFonts w:eastAsia="Times New Roman" w:cs="Times New Roman"/>
          <w:sz w:val="24"/>
          <w:szCs w:val="24"/>
        </w:rPr>
        <w:t xml:space="preserve"> ir Krievija ar investīciju apjomu </w:t>
      </w:r>
      <w:r w:rsidR="0019677B" w:rsidRPr="0019677B">
        <w:rPr>
          <w:rFonts w:eastAsia="Times New Roman" w:cs="Times New Roman"/>
          <w:sz w:val="24"/>
          <w:szCs w:val="24"/>
        </w:rPr>
        <w:t>1451</w:t>
      </w:r>
      <w:r w:rsidR="00B911D9" w:rsidRPr="0019677B">
        <w:rPr>
          <w:rFonts w:eastAsia="Times New Roman" w:cs="Times New Roman"/>
          <w:sz w:val="24"/>
          <w:szCs w:val="24"/>
        </w:rPr>
        <w:t xml:space="preserve"> milj. </w:t>
      </w:r>
      <w:proofErr w:type="spellStart"/>
      <w:r w:rsidR="006501CE" w:rsidRPr="006501CE">
        <w:rPr>
          <w:rFonts w:eastAsia="Times New Roman" w:cs="Times New Roman"/>
          <w:i/>
          <w:iCs/>
          <w:sz w:val="22"/>
        </w:rPr>
        <w:t>euro</w:t>
      </w:r>
      <w:proofErr w:type="spellEnd"/>
      <w:r w:rsidR="00B911D9" w:rsidRPr="0019677B">
        <w:rPr>
          <w:rFonts w:eastAsia="Times New Roman" w:cs="Times New Roman"/>
          <w:sz w:val="24"/>
          <w:szCs w:val="24"/>
        </w:rPr>
        <w:t xml:space="preserve">, Ukraina ar investīciju apjomu </w:t>
      </w:r>
      <w:r w:rsidR="0019677B" w:rsidRPr="0019677B">
        <w:rPr>
          <w:rFonts w:eastAsia="Times New Roman" w:cs="Times New Roman"/>
          <w:sz w:val="24"/>
          <w:szCs w:val="24"/>
        </w:rPr>
        <w:t>185</w:t>
      </w:r>
      <w:r w:rsidR="00B911D9" w:rsidRPr="0019677B">
        <w:rPr>
          <w:rFonts w:eastAsia="Times New Roman" w:cs="Times New Roman"/>
          <w:sz w:val="24"/>
          <w:szCs w:val="24"/>
        </w:rPr>
        <w:t xml:space="preserve"> milj. </w:t>
      </w:r>
      <w:proofErr w:type="spellStart"/>
      <w:r w:rsidR="006501CE" w:rsidRPr="006501CE">
        <w:rPr>
          <w:rFonts w:eastAsia="Times New Roman" w:cs="Times New Roman"/>
          <w:i/>
          <w:iCs/>
          <w:sz w:val="22"/>
        </w:rPr>
        <w:t>euro</w:t>
      </w:r>
      <w:proofErr w:type="spellEnd"/>
      <w:r w:rsidR="00B911D9" w:rsidRPr="0019677B">
        <w:rPr>
          <w:rFonts w:eastAsia="Times New Roman" w:cs="Times New Roman"/>
          <w:sz w:val="24"/>
          <w:szCs w:val="24"/>
        </w:rPr>
        <w:t xml:space="preserve">, </w:t>
      </w:r>
      <w:r w:rsidR="0019677B" w:rsidRPr="0019677B">
        <w:rPr>
          <w:rFonts w:eastAsia="Times New Roman" w:cs="Times New Roman"/>
          <w:sz w:val="24"/>
          <w:szCs w:val="24"/>
        </w:rPr>
        <w:t>Baltkrievija ar investīciju apjomu 108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0019677B" w:rsidRPr="0019677B">
        <w:rPr>
          <w:rFonts w:eastAsia="Times New Roman" w:cs="Times New Roman"/>
          <w:sz w:val="24"/>
          <w:szCs w:val="24"/>
        </w:rPr>
        <w:t xml:space="preserve">, </w:t>
      </w:r>
      <w:r w:rsidR="00B911D9" w:rsidRPr="0019677B">
        <w:rPr>
          <w:rFonts w:eastAsia="Times New Roman" w:cs="Times New Roman"/>
          <w:sz w:val="24"/>
          <w:szCs w:val="24"/>
        </w:rPr>
        <w:t xml:space="preserve">Ķīna ar investīciju apjomu </w:t>
      </w:r>
      <w:r w:rsidR="0019677B" w:rsidRPr="0019677B">
        <w:rPr>
          <w:rFonts w:eastAsia="Times New Roman" w:cs="Times New Roman"/>
          <w:sz w:val="24"/>
          <w:szCs w:val="24"/>
        </w:rPr>
        <w:t>81</w:t>
      </w:r>
      <w:r w:rsidR="00B911D9" w:rsidRPr="0019677B">
        <w:rPr>
          <w:rFonts w:eastAsia="Times New Roman" w:cs="Times New Roman"/>
          <w:sz w:val="24"/>
          <w:szCs w:val="24"/>
        </w:rPr>
        <w:t>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00B911D9" w:rsidRPr="0019677B">
        <w:rPr>
          <w:rFonts w:eastAsia="Times New Roman" w:cs="Times New Roman"/>
          <w:sz w:val="24"/>
          <w:szCs w:val="24"/>
        </w:rPr>
        <w:t xml:space="preserve">, Kazahstāna ar investīciju apjomu </w:t>
      </w:r>
      <w:r w:rsidR="0019677B" w:rsidRPr="0019677B">
        <w:rPr>
          <w:rFonts w:eastAsia="Times New Roman" w:cs="Times New Roman"/>
          <w:sz w:val="24"/>
          <w:szCs w:val="24"/>
        </w:rPr>
        <w:t>78</w:t>
      </w:r>
      <w:r w:rsidR="00B911D9" w:rsidRPr="0019677B">
        <w:rPr>
          <w:rFonts w:eastAsia="Times New Roman" w:cs="Times New Roman"/>
          <w:sz w:val="24"/>
          <w:szCs w:val="24"/>
        </w:rPr>
        <w:t>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00B911D9" w:rsidRPr="0019677B">
        <w:rPr>
          <w:rFonts w:eastAsia="Times New Roman" w:cs="Times New Roman"/>
          <w:sz w:val="24"/>
          <w:szCs w:val="24"/>
        </w:rPr>
        <w:t xml:space="preserve">, Armēnija ar investīciju apjomu </w:t>
      </w:r>
      <w:r w:rsidR="0019677B" w:rsidRPr="0019677B">
        <w:rPr>
          <w:rFonts w:eastAsia="Times New Roman" w:cs="Times New Roman"/>
          <w:sz w:val="24"/>
          <w:szCs w:val="24"/>
        </w:rPr>
        <w:t>65</w:t>
      </w:r>
      <w:r w:rsidR="00B911D9" w:rsidRPr="0019677B">
        <w:rPr>
          <w:rFonts w:eastAsia="Times New Roman" w:cs="Times New Roman"/>
          <w:sz w:val="24"/>
          <w:szCs w:val="24"/>
        </w:rPr>
        <w:t>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00B911D9" w:rsidRPr="0019677B">
        <w:rPr>
          <w:rFonts w:eastAsia="Times New Roman" w:cs="Times New Roman"/>
          <w:sz w:val="24"/>
          <w:szCs w:val="24"/>
        </w:rPr>
        <w:t>. 202</w:t>
      </w:r>
      <w:r w:rsidR="0019677B" w:rsidRPr="0019677B">
        <w:rPr>
          <w:rFonts w:eastAsia="Times New Roman" w:cs="Times New Roman"/>
          <w:sz w:val="24"/>
          <w:szCs w:val="24"/>
        </w:rPr>
        <w:t>2</w:t>
      </w:r>
      <w:r w:rsidR="00B911D9" w:rsidRPr="0019677B">
        <w:rPr>
          <w:rFonts w:eastAsia="Times New Roman" w:cs="Times New Roman"/>
          <w:sz w:val="24"/>
          <w:szCs w:val="24"/>
        </w:rPr>
        <w:t>.</w:t>
      </w:r>
      <w:r w:rsidR="003D706E">
        <w:rPr>
          <w:rFonts w:eastAsia="Times New Roman" w:cs="Times New Roman"/>
          <w:sz w:val="24"/>
          <w:szCs w:val="24"/>
        </w:rPr>
        <w:t> </w:t>
      </w:r>
      <w:r w:rsidR="00B911D9" w:rsidRPr="0019677B">
        <w:rPr>
          <w:rFonts w:eastAsia="Times New Roman" w:cs="Times New Roman"/>
          <w:sz w:val="24"/>
          <w:szCs w:val="24"/>
        </w:rPr>
        <w:t xml:space="preserve">gadā beigās Latvijā no valstīm, ar kurām ir noslēgti ekonomiskās sadarbības līgumi, tiešās investīcijas nebija reģistrētas no Moldovas, </w:t>
      </w:r>
      <w:r w:rsidR="0019677B" w:rsidRPr="0019677B">
        <w:rPr>
          <w:rFonts w:eastAsia="Times New Roman" w:cs="Times New Roman"/>
          <w:sz w:val="24"/>
          <w:szCs w:val="24"/>
        </w:rPr>
        <w:t xml:space="preserve">Kataras un </w:t>
      </w:r>
      <w:r w:rsidR="00B911D9" w:rsidRPr="0019677B">
        <w:rPr>
          <w:rFonts w:eastAsia="Times New Roman" w:cs="Times New Roman"/>
          <w:sz w:val="24"/>
          <w:szCs w:val="24"/>
        </w:rPr>
        <w:t>Kuveitas.</w:t>
      </w:r>
    </w:p>
    <w:p w14:paraId="76D8571E" w14:textId="5BD81167" w:rsidR="00B911D9" w:rsidRDefault="00B911D9" w:rsidP="00874EA8">
      <w:pPr>
        <w:spacing w:before="120" w:after="120"/>
        <w:ind w:firstLine="720"/>
        <w:jc w:val="both"/>
        <w:rPr>
          <w:rFonts w:eastAsia="Times New Roman" w:cs="Times New Roman"/>
          <w:sz w:val="24"/>
          <w:szCs w:val="24"/>
        </w:rPr>
      </w:pPr>
      <w:r w:rsidRPr="0019677B">
        <w:rPr>
          <w:rFonts w:eastAsia="Times New Roman" w:cs="Times New Roman"/>
          <w:sz w:val="24"/>
          <w:szCs w:val="24"/>
        </w:rPr>
        <w:t xml:space="preserve">Savukārt valstīs, ar kurām ir noslēgti ekonomiskās sadarbības līgumi, </w:t>
      </w:r>
      <w:r w:rsidR="00D84B1B">
        <w:rPr>
          <w:rFonts w:eastAsia="Times New Roman" w:cs="Times New Roman"/>
          <w:sz w:val="24"/>
          <w:szCs w:val="24"/>
        </w:rPr>
        <w:t>2022.</w:t>
      </w:r>
      <w:r w:rsidR="003D706E">
        <w:rPr>
          <w:rFonts w:eastAsia="Times New Roman" w:cs="Times New Roman"/>
          <w:sz w:val="24"/>
          <w:szCs w:val="24"/>
        </w:rPr>
        <w:t> </w:t>
      </w:r>
      <w:r w:rsidR="00D84B1B">
        <w:rPr>
          <w:rFonts w:eastAsia="Times New Roman" w:cs="Times New Roman"/>
          <w:sz w:val="24"/>
          <w:szCs w:val="24"/>
        </w:rPr>
        <w:t>gad</w:t>
      </w:r>
      <w:r w:rsidR="0010161C">
        <w:rPr>
          <w:rFonts w:eastAsia="Times New Roman" w:cs="Times New Roman"/>
          <w:sz w:val="24"/>
          <w:szCs w:val="24"/>
        </w:rPr>
        <w:t>a</w:t>
      </w:r>
      <w:r w:rsidR="00D84B1B">
        <w:rPr>
          <w:rFonts w:eastAsia="Times New Roman" w:cs="Times New Roman"/>
          <w:sz w:val="24"/>
          <w:szCs w:val="24"/>
        </w:rPr>
        <w:t xml:space="preserve"> </w:t>
      </w:r>
      <w:r w:rsidR="0010161C">
        <w:rPr>
          <w:rFonts w:eastAsia="Times New Roman" w:cs="Times New Roman"/>
          <w:sz w:val="24"/>
          <w:szCs w:val="24"/>
        </w:rPr>
        <w:t xml:space="preserve">beigās </w:t>
      </w:r>
      <w:r w:rsidRPr="0019677B">
        <w:rPr>
          <w:rFonts w:eastAsia="Times New Roman" w:cs="Times New Roman"/>
          <w:sz w:val="24"/>
          <w:szCs w:val="24"/>
        </w:rPr>
        <w:t xml:space="preserve">tiešās investīcijas no Latvijas bija reģistrētas </w:t>
      </w:r>
      <w:r w:rsidR="0019677B" w:rsidRPr="0019677B">
        <w:rPr>
          <w:rFonts w:eastAsia="Times New Roman" w:cs="Times New Roman"/>
          <w:sz w:val="24"/>
          <w:szCs w:val="24"/>
        </w:rPr>
        <w:t>237</w:t>
      </w:r>
      <w:r w:rsidRPr="0019677B">
        <w:rPr>
          <w:rFonts w:eastAsia="Times New Roman" w:cs="Times New Roman"/>
          <w:sz w:val="24"/>
          <w:szCs w:val="24"/>
        </w:rPr>
        <w:t xml:space="preserve"> milj. </w:t>
      </w:r>
      <w:proofErr w:type="spellStart"/>
      <w:r w:rsidR="006501CE" w:rsidRPr="006501CE">
        <w:rPr>
          <w:rFonts w:eastAsia="Times New Roman" w:cs="Times New Roman"/>
          <w:i/>
          <w:iCs/>
          <w:sz w:val="22"/>
        </w:rPr>
        <w:t>euro</w:t>
      </w:r>
      <w:proofErr w:type="spellEnd"/>
      <w:r w:rsidR="006501CE" w:rsidRPr="0019677B" w:rsidDel="006501CE">
        <w:rPr>
          <w:rFonts w:eastAsia="Times New Roman" w:cs="Times New Roman"/>
          <w:sz w:val="24"/>
          <w:szCs w:val="24"/>
        </w:rPr>
        <w:t xml:space="preserve"> </w:t>
      </w:r>
      <w:r w:rsidRPr="0019677B">
        <w:rPr>
          <w:rFonts w:eastAsia="Times New Roman" w:cs="Times New Roman"/>
          <w:sz w:val="24"/>
          <w:szCs w:val="24"/>
        </w:rPr>
        <w:t xml:space="preserve">apmērā, kas sastāda </w:t>
      </w:r>
      <w:r w:rsidR="0019677B" w:rsidRPr="0019677B">
        <w:rPr>
          <w:rFonts w:eastAsia="Times New Roman" w:cs="Times New Roman"/>
          <w:sz w:val="24"/>
          <w:szCs w:val="24"/>
        </w:rPr>
        <w:t>4</w:t>
      </w:r>
      <w:r w:rsidRPr="0019677B">
        <w:rPr>
          <w:rFonts w:eastAsia="Times New Roman" w:cs="Times New Roman"/>
          <w:sz w:val="24"/>
          <w:szCs w:val="24"/>
        </w:rPr>
        <w:t>% no Latvijas veiktajām tiešajām investīcijām ārvalstīs. Galvenokārt tika ieguldīts Ukrainā (</w:t>
      </w:r>
      <w:r w:rsidR="0019677B" w:rsidRPr="0019677B">
        <w:rPr>
          <w:rFonts w:eastAsia="Times New Roman" w:cs="Times New Roman"/>
          <w:sz w:val="24"/>
          <w:szCs w:val="24"/>
        </w:rPr>
        <w:t>94</w:t>
      </w:r>
      <w:r w:rsidRPr="0019677B">
        <w:rPr>
          <w:rFonts w:eastAsia="Times New Roman" w:cs="Times New Roman"/>
          <w:sz w:val="24"/>
          <w:szCs w:val="24"/>
        </w:rPr>
        <w:t xml:space="preserve">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Pr="0019677B">
        <w:rPr>
          <w:rFonts w:eastAsia="Times New Roman" w:cs="Times New Roman"/>
          <w:sz w:val="24"/>
          <w:szCs w:val="24"/>
        </w:rPr>
        <w:t>), Krievijā (</w:t>
      </w:r>
      <w:r w:rsidR="0019677B" w:rsidRPr="0019677B">
        <w:rPr>
          <w:rFonts w:eastAsia="Times New Roman" w:cs="Times New Roman"/>
          <w:sz w:val="24"/>
          <w:szCs w:val="24"/>
        </w:rPr>
        <w:t>43</w:t>
      </w:r>
      <w:r w:rsidRPr="0019677B">
        <w:rPr>
          <w:rFonts w:eastAsia="Times New Roman" w:cs="Times New Roman"/>
          <w:sz w:val="24"/>
          <w:szCs w:val="24"/>
        </w:rPr>
        <w:t>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Pr="0019677B">
        <w:rPr>
          <w:rFonts w:eastAsia="Times New Roman" w:cs="Times New Roman"/>
          <w:sz w:val="24"/>
          <w:szCs w:val="24"/>
        </w:rPr>
        <w:t>), Baltkrievijā (</w:t>
      </w:r>
      <w:r w:rsidR="0019677B" w:rsidRPr="0019677B">
        <w:rPr>
          <w:rFonts w:eastAsia="Times New Roman" w:cs="Times New Roman"/>
          <w:sz w:val="24"/>
          <w:szCs w:val="24"/>
        </w:rPr>
        <w:t>43</w:t>
      </w:r>
      <w:r w:rsidRPr="0019677B">
        <w:rPr>
          <w:rFonts w:eastAsia="Times New Roman" w:cs="Times New Roman"/>
          <w:sz w:val="24"/>
          <w:szCs w:val="24"/>
        </w:rPr>
        <w:t xml:space="preserve">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Pr="0019677B">
        <w:rPr>
          <w:rFonts w:eastAsia="Times New Roman" w:cs="Times New Roman"/>
          <w:sz w:val="24"/>
          <w:szCs w:val="24"/>
        </w:rPr>
        <w:t>), Kazahstānā (</w:t>
      </w:r>
      <w:r w:rsidR="0019677B" w:rsidRPr="0019677B">
        <w:rPr>
          <w:rFonts w:eastAsia="Times New Roman" w:cs="Times New Roman"/>
          <w:sz w:val="24"/>
          <w:szCs w:val="24"/>
        </w:rPr>
        <w:t>17</w:t>
      </w:r>
      <w:r w:rsidRPr="0019677B">
        <w:rPr>
          <w:rFonts w:eastAsia="Times New Roman" w:cs="Times New Roman"/>
          <w:sz w:val="24"/>
          <w:szCs w:val="24"/>
        </w:rPr>
        <w:t xml:space="preserve">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Pr="0019677B">
        <w:rPr>
          <w:rFonts w:eastAsia="Times New Roman" w:cs="Times New Roman"/>
          <w:sz w:val="24"/>
          <w:szCs w:val="24"/>
        </w:rPr>
        <w:t xml:space="preserve">), Gruzijā </w:t>
      </w:r>
      <w:r w:rsidR="0019677B" w:rsidRPr="0019677B">
        <w:rPr>
          <w:rFonts w:eastAsia="Times New Roman" w:cs="Times New Roman"/>
          <w:sz w:val="24"/>
          <w:szCs w:val="24"/>
        </w:rPr>
        <w:t>(13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0019677B" w:rsidRPr="0019677B">
        <w:rPr>
          <w:rFonts w:eastAsia="Times New Roman" w:cs="Times New Roman"/>
          <w:sz w:val="24"/>
          <w:szCs w:val="24"/>
        </w:rPr>
        <w:t xml:space="preserve">), Armēnijā </w:t>
      </w:r>
      <w:r w:rsidRPr="0019677B">
        <w:rPr>
          <w:rFonts w:eastAsia="Times New Roman" w:cs="Times New Roman"/>
          <w:sz w:val="24"/>
          <w:szCs w:val="24"/>
        </w:rPr>
        <w:t>(</w:t>
      </w:r>
      <w:r w:rsidR="0019677B" w:rsidRPr="0019677B">
        <w:rPr>
          <w:rFonts w:eastAsia="Times New Roman" w:cs="Times New Roman"/>
          <w:sz w:val="24"/>
          <w:szCs w:val="24"/>
        </w:rPr>
        <w:t>11</w:t>
      </w:r>
      <w:r w:rsidRPr="0019677B">
        <w:rPr>
          <w:rFonts w:eastAsia="Times New Roman" w:cs="Times New Roman"/>
          <w:sz w:val="24"/>
          <w:szCs w:val="24"/>
        </w:rPr>
        <w:t xml:space="preserve"> milj.</w:t>
      </w:r>
      <w:r w:rsidR="006501CE" w:rsidRPr="006501CE">
        <w:rPr>
          <w:rFonts w:eastAsia="Times New Roman" w:cs="Times New Roman"/>
          <w:i/>
          <w:iCs/>
          <w:sz w:val="22"/>
        </w:rPr>
        <w:t xml:space="preserve"> </w:t>
      </w:r>
      <w:proofErr w:type="spellStart"/>
      <w:r w:rsidR="006501CE" w:rsidRPr="006501CE">
        <w:rPr>
          <w:rFonts w:eastAsia="Times New Roman" w:cs="Times New Roman"/>
          <w:i/>
          <w:iCs/>
          <w:sz w:val="22"/>
        </w:rPr>
        <w:t>euro</w:t>
      </w:r>
      <w:proofErr w:type="spellEnd"/>
      <w:r w:rsidRPr="0019677B">
        <w:rPr>
          <w:rFonts w:eastAsia="Times New Roman" w:cs="Times New Roman"/>
          <w:sz w:val="24"/>
          <w:szCs w:val="24"/>
        </w:rPr>
        <w:t>). 202</w:t>
      </w:r>
      <w:r w:rsidR="0019677B" w:rsidRPr="0019677B">
        <w:rPr>
          <w:rFonts w:eastAsia="Times New Roman" w:cs="Times New Roman"/>
          <w:sz w:val="24"/>
          <w:szCs w:val="24"/>
        </w:rPr>
        <w:t>2</w:t>
      </w:r>
      <w:r w:rsidRPr="0019677B">
        <w:rPr>
          <w:rFonts w:eastAsia="Times New Roman" w:cs="Times New Roman"/>
          <w:sz w:val="24"/>
          <w:szCs w:val="24"/>
        </w:rPr>
        <w:t xml:space="preserve">.gada beigās Latvijas tiešās investīcijas netika reģistrētas </w:t>
      </w:r>
      <w:r w:rsidR="0019677B" w:rsidRPr="0019677B">
        <w:rPr>
          <w:rFonts w:eastAsia="Times New Roman" w:cs="Times New Roman"/>
          <w:sz w:val="24"/>
          <w:szCs w:val="24"/>
        </w:rPr>
        <w:t xml:space="preserve">Ķīnā, </w:t>
      </w:r>
      <w:r w:rsidRPr="0019677B">
        <w:rPr>
          <w:rFonts w:eastAsia="Times New Roman" w:cs="Times New Roman"/>
          <w:sz w:val="24"/>
          <w:szCs w:val="24"/>
        </w:rPr>
        <w:t xml:space="preserve">Azerbaidžānā, </w:t>
      </w:r>
      <w:r w:rsidR="0019677B" w:rsidRPr="0019677B">
        <w:rPr>
          <w:rFonts w:eastAsia="Times New Roman" w:cs="Times New Roman"/>
          <w:sz w:val="24"/>
          <w:szCs w:val="24"/>
        </w:rPr>
        <w:t xml:space="preserve">AAE, </w:t>
      </w:r>
      <w:r w:rsidRPr="0019677B">
        <w:rPr>
          <w:rFonts w:eastAsia="Times New Roman" w:cs="Times New Roman"/>
          <w:sz w:val="24"/>
          <w:szCs w:val="24"/>
        </w:rPr>
        <w:t>Kirgizstānā, Turkmenistānā</w:t>
      </w:r>
      <w:r w:rsidR="0019677B" w:rsidRPr="0019677B">
        <w:rPr>
          <w:rFonts w:eastAsia="Times New Roman" w:cs="Times New Roman"/>
          <w:sz w:val="24"/>
          <w:szCs w:val="24"/>
        </w:rPr>
        <w:t>, Katarā</w:t>
      </w:r>
      <w:r w:rsidRPr="0019677B">
        <w:rPr>
          <w:rFonts w:eastAsia="Times New Roman" w:cs="Times New Roman"/>
          <w:sz w:val="24"/>
          <w:szCs w:val="24"/>
        </w:rPr>
        <w:t xml:space="preserve"> un</w:t>
      </w:r>
      <w:r w:rsidR="0019677B" w:rsidRPr="0019677B">
        <w:rPr>
          <w:rFonts w:eastAsia="Times New Roman" w:cs="Times New Roman"/>
          <w:sz w:val="24"/>
          <w:szCs w:val="24"/>
        </w:rPr>
        <w:t xml:space="preserve"> Kuveitā</w:t>
      </w:r>
      <w:r w:rsidRPr="0019677B">
        <w:rPr>
          <w:rFonts w:eastAsia="Times New Roman" w:cs="Times New Roman"/>
          <w:sz w:val="24"/>
          <w:szCs w:val="24"/>
        </w:rPr>
        <w:t>.</w:t>
      </w:r>
      <w:r w:rsidRPr="00694811">
        <w:rPr>
          <w:rFonts w:eastAsia="Times New Roman" w:cs="Times New Roman"/>
          <w:sz w:val="24"/>
          <w:szCs w:val="24"/>
        </w:rPr>
        <w:t xml:space="preserve"> </w:t>
      </w:r>
    </w:p>
    <w:p w14:paraId="44EB56BE" w14:textId="77777777" w:rsidR="0019677B" w:rsidRPr="00694811" w:rsidRDefault="0019677B" w:rsidP="00874EA8">
      <w:pPr>
        <w:spacing w:before="120" w:after="120"/>
        <w:ind w:firstLine="720"/>
        <w:jc w:val="both"/>
        <w:rPr>
          <w:rFonts w:eastAsia="Times New Roman" w:cs="Times New Roman"/>
          <w:sz w:val="24"/>
          <w:szCs w:val="24"/>
        </w:rPr>
      </w:pPr>
    </w:p>
    <w:p w14:paraId="2DB7419E" w14:textId="7E2F31BF" w:rsidR="008B5A18" w:rsidRPr="00744F5C" w:rsidRDefault="00AB11D9" w:rsidP="00874EA8">
      <w:pPr>
        <w:spacing w:before="120" w:after="120"/>
        <w:jc w:val="both"/>
        <w:rPr>
          <w:rFonts w:eastAsia="Times New Roman" w:cs="Times New Roman"/>
          <w:b/>
          <w:sz w:val="24"/>
          <w:szCs w:val="24"/>
        </w:rPr>
      </w:pPr>
      <w:r w:rsidRPr="00744F5C">
        <w:rPr>
          <w:rFonts w:eastAsia="Times New Roman" w:cs="Times New Roman"/>
          <w:b/>
          <w:sz w:val="24"/>
          <w:szCs w:val="24"/>
        </w:rPr>
        <w:t xml:space="preserve">2. No </w:t>
      </w:r>
      <w:r w:rsidR="006A2426" w:rsidRPr="00744F5C">
        <w:rPr>
          <w:rFonts w:eastAsia="Times New Roman" w:cs="Times New Roman"/>
          <w:b/>
          <w:sz w:val="24"/>
          <w:szCs w:val="24"/>
        </w:rPr>
        <w:t>202</w:t>
      </w:r>
      <w:r w:rsidR="001D02E8">
        <w:rPr>
          <w:rFonts w:eastAsia="Times New Roman" w:cs="Times New Roman"/>
          <w:b/>
          <w:sz w:val="24"/>
          <w:szCs w:val="24"/>
        </w:rPr>
        <w:t>2</w:t>
      </w:r>
      <w:r w:rsidRPr="00744F5C">
        <w:rPr>
          <w:rFonts w:eastAsia="Times New Roman" w:cs="Times New Roman"/>
          <w:b/>
          <w:sz w:val="24"/>
          <w:szCs w:val="24"/>
        </w:rPr>
        <w:t>.</w:t>
      </w:r>
      <w:r w:rsidR="003D706E">
        <w:rPr>
          <w:rFonts w:eastAsia="Times New Roman" w:cs="Times New Roman"/>
          <w:b/>
          <w:sz w:val="24"/>
          <w:szCs w:val="24"/>
        </w:rPr>
        <w:t> </w:t>
      </w:r>
      <w:r w:rsidRPr="00744F5C">
        <w:rPr>
          <w:rFonts w:eastAsia="Times New Roman" w:cs="Times New Roman"/>
          <w:b/>
          <w:sz w:val="24"/>
          <w:szCs w:val="24"/>
        </w:rPr>
        <w:t>gada 1.</w:t>
      </w:r>
      <w:r w:rsidR="003D706E">
        <w:rPr>
          <w:rFonts w:eastAsia="Times New Roman" w:cs="Times New Roman"/>
          <w:b/>
          <w:sz w:val="24"/>
          <w:szCs w:val="24"/>
        </w:rPr>
        <w:t> </w:t>
      </w:r>
      <w:r w:rsidR="00C04E9A" w:rsidRPr="00744F5C">
        <w:rPr>
          <w:rFonts w:eastAsia="Times New Roman" w:cs="Times New Roman"/>
          <w:b/>
          <w:sz w:val="24"/>
          <w:szCs w:val="24"/>
        </w:rPr>
        <w:t xml:space="preserve">janvāra </w:t>
      </w:r>
      <w:r w:rsidRPr="00744F5C">
        <w:rPr>
          <w:rFonts w:eastAsia="Times New Roman" w:cs="Times New Roman"/>
          <w:b/>
          <w:sz w:val="24"/>
          <w:szCs w:val="24"/>
        </w:rPr>
        <w:t xml:space="preserve">līdz </w:t>
      </w:r>
      <w:r w:rsidR="007B50A3" w:rsidRPr="00744F5C">
        <w:rPr>
          <w:rFonts w:eastAsia="Times New Roman" w:cs="Times New Roman"/>
          <w:b/>
          <w:sz w:val="24"/>
          <w:szCs w:val="24"/>
        </w:rPr>
        <w:t>20</w:t>
      </w:r>
      <w:r w:rsidR="006A2426" w:rsidRPr="00744F5C">
        <w:rPr>
          <w:rFonts w:eastAsia="Times New Roman" w:cs="Times New Roman"/>
          <w:b/>
          <w:sz w:val="24"/>
          <w:szCs w:val="24"/>
        </w:rPr>
        <w:t>2</w:t>
      </w:r>
      <w:r w:rsidR="001D02E8">
        <w:rPr>
          <w:rFonts w:eastAsia="Times New Roman" w:cs="Times New Roman"/>
          <w:b/>
          <w:sz w:val="24"/>
          <w:szCs w:val="24"/>
        </w:rPr>
        <w:t>2</w:t>
      </w:r>
      <w:r w:rsidRPr="00744F5C">
        <w:rPr>
          <w:rFonts w:eastAsia="Times New Roman" w:cs="Times New Roman"/>
          <w:b/>
          <w:sz w:val="24"/>
          <w:szCs w:val="24"/>
        </w:rPr>
        <w:t>.</w:t>
      </w:r>
      <w:r w:rsidR="003D706E">
        <w:rPr>
          <w:rFonts w:eastAsia="Times New Roman" w:cs="Times New Roman"/>
          <w:b/>
          <w:sz w:val="24"/>
          <w:szCs w:val="24"/>
        </w:rPr>
        <w:t> </w:t>
      </w:r>
      <w:r w:rsidRPr="00744F5C">
        <w:rPr>
          <w:rFonts w:eastAsia="Times New Roman" w:cs="Times New Roman"/>
          <w:b/>
          <w:sz w:val="24"/>
          <w:szCs w:val="24"/>
        </w:rPr>
        <w:t>gada 31.</w:t>
      </w:r>
      <w:r w:rsidR="003D706E">
        <w:rPr>
          <w:rFonts w:eastAsia="Times New Roman" w:cs="Times New Roman"/>
          <w:b/>
          <w:sz w:val="24"/>
          <w:szCs w:val="24"/>
        </w:rPr>
        <w:t> </w:t>
      </w:r>
      <w:r w:rsidRPr="00744F5C">
        <w:rPr>
          <w:rFonts w:eastAsia="Times New Roman" w:cs="Times New Roman"/>
          <w:b/>
          <w:sz w:val="24"/>
          <w:szCs w:val="24"/>
        </w:rPr>
        <w:t>decembrim organizēto SVK un AK darbība</w:t>
      </w:r>
    </w:p>
    <w:p w14:paraId="3FF9EE64" w14:textId="03E3C0CE" w:rsidR="008E30DC" w:rsidRPr="00744F5C" w:rsidRDefault="001B7249" w:rsidP="00874EA8">
      <w:pPr>
        <w:widowControl w:val="0"/>
        <w:spacing w:before="120" w:after="120"/>
        <w:ind w:firstLine="720"/>
        <w:jc w:val="both"/>
        <w:rPr>
          <w:rFonts w:eastAsia="Times New Roman" w:cs="Times New Roman"/>
          <w:sz w:val="24"/>
          <w:szCs w:val="24"/>
        </w:rPr>
      </w:pPr>
      <w:r w:rsidRPr="00744F5C">
        <w:rPr>
          <w:rFonts w:eastAsia="Times New Roman" w:cs="Times New Roman"/>
          <w:sz w:val="24"/>
          <w:szCs w:val="24"/>
        </w:rPr>
        <w:t>202</w:t>
      </w:r>
      <w:r w:rsidR="001D02E8">
        <w:rPr>
          <w:rFonts w:eastAsia="Times New Roman" w:cs="Times New Roman"/>
          <w:sz w:val="24"/>
          <w:szCs w:val="24"/>
        </w:rPr>
        <w:t>2</w:t>
      </w:r>
      <w:r w:rsidRPr="00744F5C">
        <w:rPr>
          <w:rFonts w:eastAsia="Times New Roman" w:cs="Times New Roman"/>
          <w:sz w:val="24"/>
          <w:szCs w:val="24"/>
        </w:rPr>
        <w:t>.</w:t>
      </w:r>
      <w:r w:rsidR="00CF7C44">
        <w:rPr>
          <w:rFonts w:eastAsia="Times New Roman" w:cs="Times New Roman"/>
          <w:sz w:val="24"/>
          <w:szCs w:val="24"/>
        </w:rPr>
        <w:t> </w:t>
      </w:r>
      <w:r w:rsidRPr="00744F5C">
        <w:rPr>
          <w:rFonts w:eastAsia="Times New Roman" w:cs="Times New Roman"/>
          <w:sz w:val="24"/>
          <w:szCs w:val="24"/>
        </w:rPr>
        <w:t xml:space="preserve">gadā tika plānota piecu SVK un AK norise: </w:t>
      </w:r>
      <w:r w:rsidR="008E30DC" w:rsidRPr="00744F5C">
        <w:rPr>
          <w:rFonts w:eastAsia="Times New Roman" w:cs="Times New Roman"/>
          <w:sz w:val="24"/>
          <w:szCs w:val="24"/>
        </w:rPr>
        <w:t>Latvijas – AAE AEK 2.</w:t>
      </w:r>
      <w:r w:rsidR="00CF7C44">
        <w:rPr>
          <w:rFonts w:eastAsia="Times New Roman" w:cs="Times New Roman"/>
          <w:sz w:val="24"/>
          <w:szCs w:val="24"/>
        </w:rPr>
        <w:t> </w:t>
      </w:r>
      <w:r w:rsidR="008E30DC" w:rsidRPr="00744F5C">
        <w:rPr>
          <w:rFonts w:eastAsia="Times New Roman" w:cs="Times New Roman"/>
          <w:sz w:val="24"/>
          <w:szCs w:val="24"/>
        </w:rPr>
        <w:t>sēde (Dubaija)</w:t>
      </w:r>
      <w:r w:rsidR="008E30DC" w:rsidRPr="00744F5C">
        <w:rPr>
          <w:rStyle w:val="FootnoteReference"/>
          <w:rFonts w:eastAsia="Times New Roman" w:cs="Times New Roman"/>
          <w:sz w:val="24"/>
          <w:szCs w:val="24"/>
        </w:rPr>
        <w:footnoteReference w:id="5"/>
      </w:r>
      <w:r w:rsidR="001D02E8">
        <w:rPr>
          <w:rFonts w:eastAsia="Times New Roman" w:cs="Times New Roman"/>
          <w:sz w:val="24"/>
          <w:szCs w:val="24"/>
        </w:rPr>
        <w:t xml:space="preserve">, </w:t>
      </w:r>
      <w:r w:rsidR="008E30DC" w:rsidRPr="00744F5C">
        <w:rPr>
          <w:rFonts w:eastAsia="Times New Roman" w:cs="Times New Roman"/>
          <w:sz w:val="24"/>
          <w:szCs w:val="24"/>
        </w:rPr>
        <w:t>Latvijas – Azerbaidžānas SVK 8.</w:t>
      </w:r>
      <w:r w:rsidR="00CF7C44">
        <w:rPr>
          <w:rFonts w:eastAsia="Times New Roman" w:cs="Times New Roman"/>
          <w:sz w:val="24"/>
          <w:szCs w:val="24"/>
        </w:rPr>
        <w:t> </w:t>
      </w:r>
      <w:r w:rsidR="008E30DC" w:rsidRPr="00744F5C">
        <w:rPr>
          <w:rFonts w:eastAsia="Times New Roman" w:cs="Times New Roman"/>
          <w:sz w:val="24"/>
          <w:szCs w:val="24"/>
        </w:rPr>
        <w:t>sēde (Rīgā)</w:t>
      </w:r>
      <w:r w:rsidR="001D02E8">
        <w:rPr>
          <w:rFonts w:eastAsia="Times New Roman" w:cs="Times New Roman"/>
          <w:sz w:val="24"/>
          <w:szCs w:val="24"/>
        </w:rPr>
        <w:t xml:space="preserve">, </w:t>
      </w:r>
      <w:r w:rsidR="008E30DC" w:rsidRPr="00744F5C">
        <w:rPr>
          <w:rFonts w:eastAsia="Times New Roman" w:cs="Times New Roman"/>
          <w:sz w:val="24"/>
          <w:szCs w:val="24"/>
        </w:rPr>
        <w:t>Latvijas – Gruzijas SVK 4.</w:t>
      </w:r>
      <w:r w:rsidR="00CF7C44">
        <w:rPr>
          <w:rFonts w:eastAsia="Times New Roman" w:cs="Times New Roman"/>
          <w:sz w:val="24"/>
          <w:szCs w:val="24"/>
        </w:rPr>
        <w:t> </w:t>
      </w:r>
      <w:r w:rsidR="008E30DC" w:rsidRPr="00744F5C">
        <w:rPr>
          <w:rFonts w:eastAsia="Times New Roman" w:cs="Times New Roman"/>
          <w:sz w:val="24"/>
          <w:szCs w:val="24"/>
        </w:rPr>
        <w:t>sēde (Tbilisi)</w:t>
      </w:r>
      <w:r w:rsidR="001D02E8">
        <w:rPr>
          <w:rFonts w:eastAsia="Times New Roman" w:cs="Times New Roman"/>
          <w:sz w:val="24"/>
          <w:szCs w:val="24"/>
        </w:rPr>
        <w:t xml:space="preserve">, </w:t>
      </w:r>
      <w:r w:rsidR="008E30DC" w:rsidRPr="00744F5C">
        <w:rPr>
          <w:rFonts w:eastAsia="Times New Roman" w:cs="Times New Roman"/>
          <w:sz w:val="24"/>
          <w:szCs w:val="24"/>
        </w:rPr>
        <w:t>Latvijas – Ķīnas AK 11.</w:t>
      </w:r>
      <w:r w:rsidR="00CF7C44">
        <w:rPr>
          <w:rFonts w:eastAsia="Times New Roman" w:cs="Times New Roman"/>
          <w:sz w:val="24"/>
          <w:szCs w:val="24"/>
        </w:rPr>
        <w:t> </w:t>
      </w:r>
      <w:r w:rsidR="008E30DC" w:rsidRPr="00744F5C">
        <w:rPr>
          <w:rFonts w:eastAsia="Times New Roman" w:cs="Times New Roman"/>
          <w:sz w:val="24"/>
          <w:szCs w:val="24"/>
        </w:rPr>
        <w:t>sēde (Rīgā)</w:t>
      </w:r>
      <w:r w:rsidR="001D02E8">
        <w:rPr>
          <w:rFonts w:eastAsia="Times New Roman" w:cs="Times New Roman"/>
          <w:sz w:val="24"/>
          <w:szCs w:val="24"/>
        </w:rPr>
        <w:t xml:space="preserve">, </w:t>
      </w:r>
      <w:r w:rsidR="008E30DC" w:rsidRPr="00744F5C">
        <w:rPr>
          <w:rFonts w:eastAsia="Times New Roman" w:cs="Times New Roman"/>
          <w:sz w:val="24"/>
          <w:szCs w:val="24"/>
        </w:rPr>
        <w:t>Latvijas – Ukrainas SVK 9.</w:t>
      </w:r>
      <w:r w:rsidR="00CF7C44">
        <w:rPr>
          <w:rFonts w:eastAsia="Times New Roman" w:cs="Times New Roman"/>
          <w:sz w:val="24"/>
          <w:szCs w:val="24"/>
        </w:rPr>
        <w:t> </w:t>
      </w:r>
      <w:r w:rsidR="008E30DC" w:rsidRPr="00744F5C">
        <w:rPr>
          <w:rFonts w:eastAsia="Times New Roman" w:cs="Times New Roman"/>
          <w:sz w:val="24"/>
          <w:szCs w:val="24"/>
        </w:rPr>
        <w:t xml:space="preserve">sēde (Rīgā). </w:t>
      </w:r>
    </w:p>
    <w:p w14:paraId="7FBCC10C" w14:textId="7E247A48" w:rsidR="001D02E8" w:rsidRPr="0091496F" w:rsidRDefault="001B7249" w:rsidP="00874EA8">
      <w:pPr>
        <w:widowControl w:val="0"/>
        <w:spacing w:before="120" w:after="120"/>
        <w:ind w:firstLine="720"/>
        <w:jc w:val="both"/>
        <w:rPr>
          <w:rFonts w:eastAsia="Times New Roman" w:cs="Times New Roman"/>
          <w:sz w:val="24"/>
          <w:szCs w:val="24"/>
        </w:rPr>
      </w:pPr>
      <w:r w:rsidRPr="00744F5C">
        <w:rPr>
          <w:rFonts w:eastAsia="Times New Roman" w:cs="Times New Roman"/>
          <w:sz w:val="24"/>
          <w:szCs w:val="24"/>
        </w:rPr>
        <w:t xml:space="preserve">No tām </w:t>
      </w:r>
      <w:r w:rsidR="001D02E8">
        <w:rPr>
          <w:rFonts w:eastAsia="Times New Roman" w:cs="Times New Roman"/>
          <w:sz w:val="24"/>
          <w:szCs w:val="24"/>
        </w:rPr>
        <w:t>notika sēde ar AAE un Azerbaidžānu, kā arī uzsākts darbs pie sēdes norises</w:t>
      </w:r>
      <w:r w:rsidR="00524488">
        <w:rPr>
          <w:rFonts w:eastAsia="Times New Roman" w:cs="Times New Roman"/>
          <w:sz w:val="24"/>
          <w:szCs w:val="24"/>
        </w:rPr>
        <w:t xml:space="preserve"> </w:t>
      </w:r>
      <w:r w:rsidR="00524488" w:rsidRPr="0091496F">
        <w:rPr>
          <w:rFonts w:eastAsia="Times New Roman" w:cs="Times New Roman"/>
          <w:sz w:val="24"/>
          <w:szCs w:val="24"/>
        </w:rPr>
        <w:t>organizēšanas</w:t>
      </w:r>
      <w:r w:rsidR="001D02E8" w:rsidRPr="0091496F">
        <w:rPr>
          <w:rFonts w:eastAsia="Times New Roman" w:cs="Times New Roman"/>
          <w:sz w:val="24"/>
          <w:szCs w:val="24"/>
        </w:rPr>
        <w:t xml:space="preserve"> ar Ukrainu, kas norisinājās 2023.</w:t>
      </w:r>
      <w:r w:rsidR="00CF7C44" w:rsidRPr="0091496F">
        <w:rPr>
          <w:rFonts w:eastAsia="Times New Roman" w:cs="Times New Roman"/>
          <w:sz w:val="24"/>
          <w:szCs w:val="24"/>
        </w:rPr>
        <w:t> </w:t>
      </w:r>
      <w:r w:rsidR="001D02E8" w:rsidRPr="0091496F">
        <w:rPr>
          <w:rFonts w:eastAsia="Times New Roman" w:cs="Times New Roman"/>
          <w:sz w:val="24"/>
          <w:szCs w:val="24"/>
        </w:rPr>
        <w:t>gad</w:t>
      </w:r>
      <w:r w:rsidR="00CF7C44" w:rsidRPr="0091496F">
        <w:rPr>
          <w:rFonts w:eastAsia="Times New Roman" w:cs="Times New Roman"/>
          <w:sz w:val="24"/>
          <w:szCs w:val="24"/>
        </w:rPr>
        <w:t>a 23. martā</w:t>
      </w:r>
      <w:r w:rsidR="001D02E8" w:rsidRPr="0091496F">
        <w:rPr>
          <w:rFonts w:eastAsia="Times New Roman" w:cs="Times New Roman"/>
          <w:sz w:val="24"/>
          <w:szCs w:val="24"/>
        </w:rPr>
        <w:t>. Iepriekš ieplānotās sēdes ar Gruziju un Ķīnu tika pārceltas uz vēlāku laiku, jo puses ne</w:t>
      </w:r>
      <w:r w:rsidR="004D1047">
        <w:rPr>
          <w:rFonts w:eastAsia="Times New Roman" w:cs="Times New Roman"/>
          <w:sz w:val="24"/>
          <w:szCs w:val="24"/>
        </w:rPr>
        <w:t>varēja</w:t>
      </w:r>
      <w:r w:rsidR="001D02E8" w:rsidRPr="0091496F">
        <w:rPr>
          <w:rFonts w:eastAsia="Times New Roman" w:cs="Times New Roman"/>
          <w:sz w:val="24"/>
          <w:szCs w:val="24"/>
        </w:rPr>
        <w:t xml:space="preserve"> vienoties par sēdes</w:t>
      </w:r>
      <w:r w:rsidR="00524488" w:rsidRPr="0091496F">
        <w:rPr>
          <w:rFonts w:eastAsia="Times New Roman" w:cs="Times New Roman"/>
          <w:sz w:val="24"/>
          <w:szCs w:val="24"/>
        </w:rPr>
        <w:t xml:space="preserve"> norises laiku.</w:t>
      </w:r>
    </w:p>
    <w:p w14:paraId="7378F8D1" w14:textId="1D5F0DE7" w:rsidR="0091496F" w:rsidRDefault="001B7249" w:rsidP="00874EA8">
      <w:pPr>
        <w:widowControl w:val="0"/>
        <w:spacing w:before="120" w:after="120"/>
        <w:ind w:firstLine="720"/>
        <w:jc w:val="both"/>
        <w:rPr>
          <w:rFonts w:eastAsia="Times New Roman" w:cs="Times New Roman"/>
          <w:sz w:val="24"/>
          <w:szCs w:val="24"/>
        </w:rPr>
      </w:pPr>
      <w:r w:rsidRPr="0091496F">
        <w:rPr>
          <w:rFonts w:eastAsia="Times New Roman" w:cs="Times New Roman"/>
          <w:sz w:val="24"/>
          <w:szCs w:val="24"/>
        </w:rPr>
        <w:lastRenderedPageBreak/>
        <w:t>Informatīvā ziņojuma turpinājumā ir sniegta informācija par</w:t>
      </w:r>
      <w:r w:rsidR="00274655" w:rsidRPr="0091496F">
        <w:rPr>
          <w:rFonts w:eastAsia="Times New Roman" w:cs="Times New Roman"/>
          <w:sz w:val="24"/>
          <w:szCs w:val="24"/>
        </w:rPr>
        <w:t xml:space="preserve"> Latvijas – Azerbaidžānas 8. sēdes un Latvijas – Ukrainas 9. sēdes ietvaros </w:t>
      </w:r>
      <w:r w:rsidR="0091496F" w:rsidRPr="0091496F">
        <w:rPr>
          <w:rFonts w:eastAsia="Times New Roman" w:cs="Times New Roman"/>
          <w:sz w:val="24"/>
          <w:szCs w:val="24"/>
        </w:rPr>
        <w:t xml:space="preserve">pārrunātajiem jautājumiem un </w:t>
      </w:r>
      <w:r w:rsidR="00274655" w:rsidRPr="0091496F">
        <w:rPr>
          <w:rFonts w:eastAsia="Times New Roman" w:cs="Times New Roman"/>
          <w:sz w:val="24"/>
          <w:szCs w:val="24"/>
        </w:rPr>
        <w:t>panāktajām vienošanā</w:t>
      </w:r>
      <w:r w:rsidR="00614013">
        <w:rPr>
          <w:rFonts w:eastAsia="Times New Roman" w:cs="Times New Roman"/>
          <w:sz w:val="24"/>
          <w:szCs w:val="24"/>
        </w:rPr>
        <w:t>m</w:t>
      </w:r>
      <w:r w:rsidR="0091496F" w:rsidRPr="0091496F">
        <w:rPr>
          <w:rFonts w:eastAsia="Times New Roman" w:cs="Times New Roman"/>
          <w:sz w:val="24"/>
          <w:szCs w:val="24"/>
        </w:rPr>
        <w:t>.</w:t>
      </w:r>
      <w:r w:rsidR="0091496F">
        <w:rPr>
          <w:rFonts w:eastAsia="Times New Roman" w:cs="Times New Roman"/>
          <w:sz w:val="24"/>
          <w:szCs w:val="24"/>
        </w:rPr>
        <w:t xml:space="preserve"> </w:t>
      </w:r>
      <w:r w:rsidR="0091496F" w:rsidRPr="00744F5C">
        <w:rPr>
          <w:rFonts w:eastAsia="Times New Roman" w:cs="Times New Roman"/>
          <w:sz w:val="24"/>
          <w:szCs w:val="24"/>
        </w:rPr>
        <w:t xml:space="preserve">Informatīvajā ziņojumā nav iekļauta informācija par </w:t>
      </w:r>
      <w:r w:rsidR="0091496F" w:rsidRPr="0091496F">
        <w:rPr>
          <w:sz w:val="24"/>
          <w:szCs w:val="24"/>
        </w:rPr>
        <w:t xml:space="preserve">Latvijas - AAE </w:t>
      </w:r>
      <w:r w:rsidR="0091496F" w:rsidRPr="0061116F">
        <w:rPr>
          <w:rFonts w:eastAsia="Times New Roman" w:cs="Times New Roman"/>
          <w:sz w:val="24"/>
          <w:szCs w:val="24"/>
        </w:rPr>
        <w:t>Apvienotās Ekonomikas komitejas</w:t>
      </w:r>
      <w:r w:rsidR="0091496F" w:rsidRPr="00744F5C">
        <w:rPr>
          <w:rFonts w:eastAsia="Times New Roman" w:cs="Times New Roman"/>
          <w:sz w:val="24"/>
          <w:szCs w:val="24"/>
        </w:rPr>
        <w:t xml:space="preserve"> </w:t>
      </w:r>
      <w:r w:rsidR="0091496F">
        <w:rPr>
          <w:rFonts w:eastAsia="Times New Roman" w:cs="Times New Roman"/>
          <w:sz w:val="24"/>
          <w:szCs w:val="24"/>
        </w:rPr>
        <w:t>(</w:t>
      </w:r>
      <w:r w:rsidR="0091496F" w:rsidRPr="00744F5C">
        <w:rPr>
          <w:rFonts w:eastAsia="Times New Roman" w:cs="Times New Roman"/>
          <w:sz w:val="24"/>
          <w:szCs w:val="24"/>
        </w:rPr>
        <w:t xml:space="preserve">turpmāk – </w:t>
      </w:r>
      <w:r w:rsidR="0091496F">
        <w:rPr>
          <w:rFonts w:eastAsia="Times New Roman" w:cs="Times New Roman"/>
          <w:sz w:val="24"/>
          <w:szCs w:val="24"/>
        </w:rPr>
        <w:t>AE</w:t>
      </w:r>
      <w:r w:rsidR="0091496F" w:rsidRPr="00744F5C">
        <w:rPr>
          <w:rFonts w:eastAsia="Times New Roman" w:cs="Times New Roman"/>
          <w:sz w:val="24"/>
          <w:szCs w:val="24"/>
        </w:rPr>
        <w:t>K</w:t>
      </w:r>
      <w:r w:rsidR="0091496F">
        <w:rPr>
          <w:rFonts w:eastAsia="Times New Roman" w:cs="Times New Roman"/>
          <w:sz w:val="24"/>
          <w:szCs w:val="24"/>
        </w:rPr>
        <w:t>)</w:t>
      </w:r>
      <w:r w:rsidR="0091496F" w:rsidRPr="00744F5C">
        <w:rPr>
          <w:rFonts w:eastAsia="Times New Roman" w:cs="Times New Roman"/>
          <w:sz w:val="24"/>
          <w:szCs w:val="24"/>
        </w:rPr>
        <w:t xml:space="preserve"> 2.sēdes </w:t>
      </w:r>
      <w:r w:rsidR="0091496F">
        <w:rPr>
          <w:rFonts w:eastAsia="Times New Roman" w:cs="Times New Roman"/>
          <w:sz w:val="24"/>
          <w:szCs w:val="24"/>
        </w:rPr>
        <w:t xml:space="preserve">laikā pārrunāto, jo par to </w:t>
      </w:r>
      <w:r w:rsidR="00614013">
        <w:rPr>
          <w:rFonts w:eastAsia="Times New Roman" w:cs="Times New Roman"/>
          <w:sz w:val="24"/>
          <w:szCs w:val="24"/>
        </w:rPr>
        <w:t xml:space="preserve">jau </w:t>
      </w:r>
      <w:r w:rsidR="0091496F">
        <w:rPr>
          <w:rFonts w:eastAsia="Times New Roman" w:cs="Times New Roman"/>
          <w:sz w:val="24"/>
          <w:szCs w:val="24"/>
        </w:rPr>
        <w:t>Ministru kabinets tika informēts informatīvajā ziņojumā, kas tika skatīts 2022.</w:t>
      </w:r>
      <w:r w:rsidR="003D706E">
        <w:rPr>
          <w:rFonts w:eastAsia="Times New Roman" w:cs="Times New Roman"/>
          <w:sz w:val="24"/>
          <w:szCs w:val="24"/>
        </w:rPr>
        <w:t> </w:t>
      </w:r>
      <w:r w:rsidR="0091496F">
        <w:rPr>
          <w:rFonts w:eastAsia="Times New Roman" w:cs="Times New Roman"/>
          <w:sz w:val="24"/>
          <w:szCs w:val="24"/>
        </w:rPr>
        <w:t>gada 5.</w:t>
      </w:r>
      <w:r w:rsidR="003D706E">
        <w:rPr>
          <w:rFonts w:eastAsia="Times New Roman" w:cs="Times New Roman"/>
          <w:sz w:val="24"/>
          <w:szCs w:val="24"/>
        </w:rPr>
        <w:t> </w:t>
      </w:r>
      <w:r w:rsidR="0091496F">
        <w:rPr>
          <w:rFonts w:eastAsia="Times New Roman" w:cs="Times New Roman"/>
          <w:sz w:val="24"/>
          <w:szCs w:val="24"/>
        </w:rPr>
        <w:t>jūlijā.</w:t>
      </w:r>
    </w:p>
    <w:p w14:paraId="006668BE" w14:textId="77777777" w:rsidR="00A008C6" w:rsidRDefault="00A008C6" w:rsidP="00874EA8">
      <w:pPr>
        <w:widowControl w:val="0"/>
        <w:spacing w:before="120" w:after="120"/>
        <w:ind w:firstLine="720"/>
        <w:jc w:val="both"/>
        <w:rPr>
          <w:rFonts w:eastAsia="Times New Roman" w:cs="Times New Roman"/>
          <w:sz w:val="24"/>
          <w:szCs w:val="24"/>
        </w:rPr>
      </w:pPr>
    </w:p>
    <w:p w14:paraId="101F68A3" w14:textId="7183CB3D" w:rsidR="00CC5C9D" w:rsidRPr="00033552" w:rsidRDefault="00CC5C9D" w:rsidP="00874EA8">
      <w:pPr>
        <w:widowControl w:val="0"/>
        <w:spacing w:before="120" w:after="120"/>
        <w:ind w:firstLine="720"/>
        <w:jc w:val="both"/>
        <w:rPr>
          <w:rFonts w:eastAsia="Times New Roman" w:cs="Times New Roman"/>
          <w:b/>
          <w:sz w:val="24"/>
          <w:szCs w:val="24"/>
        </w:rPr>
      </w:pPr>
      <w:r>
        <w:rPr>
          <w:rFonts w:eastAsia="Times New Roman" w:cs="Times New Roman"/>
          <w:b/>
          <w:sz w:val="24"/>
          <w:szCs w:val="24"/>
        </w:rPr>
        <w:t>2.1. </w:t>
      </w:r>
      <w:r w:rsidRPr="00033552">
        <w:rPr>
          <w:rFonts w:eastAsia="Times New Roman" w:cs="Times New Roman"/>
          <w:b/>
          <w:sz w:val="24"/>
          <w:szCs w:val="24"/>
        </w:rPr>
        <w:t xml:space="preserve">Latvijas – </w:t>
      </w:r>
      <w:r>
        <w:rPr>
          <w:rFonts w:eastAsia="Times New Roman" w:cs="Times New Roman"/>
          <w:b/>
          <w:sz w:val="24"/>
          <w:szCs w:val="24"/>
        </w:rPr>
        <w:t xml:space="preserve">Azerbaidžānas </w:t>
      </w:r>
      <w:r w:rsidRPr="00033552">
        <w:rPr>
          <w:rFonts w:eastAsia="Times New Roman" w:cs="Times New Roman"/>
          <w:b/>
          <w:sz w:val="24"/>
          <w:szCs w:val="24"/>
        </w:rPr>
        <w:t>SVK 8.sēde (202</w:t>
      </w:r>
      <w:r>
        <w:rPr>
          <w:rFonts w:eastAsia="Times New Roman" w:cs="Times New Roman"/>
          <w:b/>
          <w:sz w:val="24"/>
          <w:szCs w:val="24"/>
        </w:rPr>
        <w:t>2</w:t>
      </w:r>
      <w:r w:rsidRPr="00033552">
        <w:rPr>
          <w:rFonts w:eastAsia="Times New Roman" w:cs="Times New Roman"/>
          <w:b/>
          <w:sz w:val="24"/>
          <w:szCs w:val="24"/>
        </w:rPr>
        <w:t>.</w:t>
      </w:r>
      <w:r w:rsidR="003D706E">
        <w:rPr>
          <w:rFonts w:eastAsia="Times New Roman" w:cs="Times New Roman"/>
          <w:b/>
          <w:sz w:val="24"/>
          <w:szCs w:val="24"/>
        </w:rPr>
        <w:t> </w:t>
      </w:r>
      <w:r w:rsidRPr="00033552">
        <w:rPr>
          <w:rFonts w:eastAsia="Times New Roman" w:cs="Times New Roman"/>
          <w:b/>
          <w:sz w:val="24"/>
          <w:szCs w:val="24"/>
        </w:rPr>
        <w:t xml:space="preserve">gada </w:t>
      </w:r>
      <w:r>
        <w:rPr>
          <w:rFonts w:eastAsia="Times New Roman" w:cs="Times New Roman"/>
          <w:b/>
          <w:sz w:val="24"/>
          <w:szCs w:val="24"/>
        </w:rPr>
        <w:t>2</w:t>
      </w:r>
      <w:r w:rsidR="00D204AB">
        <w:rPr>
          <w:rFonts w:eastAsia="Times New Roman" w:cs="Times New Roman"/>
          <w:b/>
          <w:sz w:val="24"/>
          <w:szCs w:val="24"/>
        </w:rPr>
        <w:t>0</w:t>
      </w:r>
      <w:r w:rsidRPr="00033552">
        <w:rPr>
          <w:rFonts w:eastAsia="Times New Roman" w:cs="Times New Roman"/>
          <w:b/>
          <w:sz w:val="24"/>
          <w:szCs w:val="24"/>
        </w:rPr>
        <w:t>.</w:t>
      </w:r>
      <w:r w:rsidR="003D706E">
        <w:rPr>
          <w:rFonts w:eastAsia="Times New Roman" w:cs="Times New Roman"/>
          <w:b/>
          <w:sz w:val="24"/>
          <w:szCs w:val="24"/>
        </w:rPr>
        <w:t> </w:t>
      </w:r>
      <w:r>
        <w:rPr>
          <w:rFonts w:eastAsia="Times New Roman" w:cs="Times New Roman"/>
          <w:b/>
          <w:sz w:val="24"/>
          <w:szCs w:val="24"/>
        </w:rPr>
        <w:t>maijā</w:t>
      </w:r>
      <w:r w:rsidR="00A9105D">
        <w:rPr>
          <w:rFonts w:eastAsia="Times New Roman" w:cs="Times New Roman"/>
          <w:b/>
          <w:sz w:val="24"/>
          <w:szCs w:val="24"/>
        </w:rPr>
        <w:t>, Rīgā</w:t>
      </w:r>
      <w:r w:rsidRPr="00033552">
        <w:rPr>
          <w:rFonts w:eastAsia="Times New Roman" w:cs="Times New Roman"/>
          <w:b/>
          <w:sz w:val="24"/>
          <w:szCs w:val="24"/>
        </w:rPr>
        <w:t>)</w:t>
      </w:r>
    </w:p>
    <w:p w14:paraId="1FFDE16D" w14:textId="6C3D5074" w:rsidR="00CC5C9D" w:rsidRPr="00033552" w:rsidRDefault="00CC5C9D" w:rsidP="00874EA8">
      <w:pPr>
        <w:spacing w:before="120" w:after="120"/>
        <w:ind w:firstLine="720"/>
        <w:jc w:val="both"/>
        <w:rPr>
          <w:rFonts w:cs="Times New Roman"/>
          <w:sz w:val="24"/>
          <w:szCs w:val="24"/>
        </w:rPr>
      </w:pPr>
      <w:r w:rsidRPr="00033552">
        <w:rPr>
          <w:rFonts w:cs="Times New Roman"/>
          <w:sz w:val="24"/>
          <w:szCs w:val="24"/>
        </w:rPr>
        <w:t>Latvijas – </w:t>
      </w:r>
      <w:r>
        <w:rPr>
          <w:rFonts w:cs="Times New Roman"/>
          <w:sz w:val="24"/>
          <w:szCs w:val="24"/>
        </w:rPr>
        <w:t>Azerbaidžānas</w:t>
      </w:r>
      <w:r w:rsidRPr="00033552">
        <w:rPr>
          <w:rFonts w:cs="Times New Roman"/>
          <w:sz w:val="24"/>
          <w:szCs w:val="24"/>
        </w:rPr>
        <w:t xml:space="preserve"> Starpvaldību komisijas </w:t>
      </w:r>
      <w:r w:rsidRPr="00702317">
        <w:rPr>
          <w:rFonts w:cs="Times New Roman"/>
          <w:sz w:val="24"/>
          <w:szCs w:val="24"/>
        </w:rPr>
        <w:t>ekonomiskās, zinātniskās, tehniskās un kultūras sadarbības jautājumos</w:t>
      </w:r>
      <w:r w:rsidRPr="00033552">
        <w:rPr>
          <w:rFonts w:cs="Times New Roman"/>
          <w:sz w:val="24"/>
          <w:szCs w:val="24"/>
        </w:rPr>
        <w:t xml:space="preserve"> 8. sēde notika 202</w:t>
      </w:r>
      <w:r>
        <w:rPr>
          <w:rFonts w:cs="Times New Roman"/>
          <w:sz w:val="24"/>
          <w:szCs w:val="24"/>
        </w:rPr>
        <w:t>2</w:t>
      </w:r>
      <w:r w:rsidRPr="00033552">
        <w:rPr>
          <w:rFonts w:cs="Times New Roman"/>
          <w:sz w:val="24"/>
          <w:szCs w:val="24"/>
        </w:rPr>
        <w:t xml:space="preserve">. gada </w:t>
      </w:r>
      <w:r>
        <w:rPr>
          <w:rFonts w:cs="Times New Roman"/>
          <w:sz w:val="24"/>
          <w:szCs w:val="24"/>
        </w:rPr>
        <w:t>2</w:t>
      </w:r>
      <w:r w:rsidR="00D204AB">
        <w:rPr>
          <w:rFonts w:cs="Times New Roman"/>
          <w:sz w:val="24"/>
          <w:szCs w:val="24"/>
        </w:rPr>
        <w:t>0</w:t>
      </w:r>
      <w:r w:rsidRPr="00033552">
        <w:rPr>
          <w:rFonts w:cs="Times New Roman"/>
          <w:sz w:val="24"/>
          <w:szCs w:val="24"/>
        </w:rPr>
        <w:t>. </w:t>
      </w:r>
      <w:r>
        <w:rPr>
          <w:rFonts w:cs="Times New Roman"/>
          <w:sz w:val="24"/>
          <w:szCs w:val="24"/>
        </w:rPr>
        <w:t>maijā Rīgā, Latvijā</w:t>
      </w:r>
      <w:r w:rsidR="00A9105D">
        <w:rPr>
          <w:rFonts w:cs="Times New Roman"/>
          <w:sz w:val="24"/>
          <w:szCs w:val="24"/>
        </w:rPr>
        <w:t>. Pārstāvjiem, kas nevarēja ierasties klātienē, tika nodrošināta iespēja pievienoties SVK sēdei tiešsaistē</w:t>
      </w:r>
      <w:r w:rsidRPr="00033552">
        <w:rPr>
          <w:rFonts w:cs="Times New Roman"/>
          <w:sz w:val="24"/>
          <w:szCs w:val="24"/>
        </w:rPr>
        <w:t xml:space="preserve">. No Latvijas puses sēdi vadīja </w:t>
      </w:r>
      <w:r>
        <w:rPr>
          <w:rFonts w:cs="Times New Roman"/>
          <w:sz w:val="24"/>
          <w:szCs w:val="24"/>
        </w:rPr>
        <w:t>satiksmes</w:t>
      </w:r>
      <w:r w:rsidRPr="00033552">
        <w:rPr>
          <w:rFonts w:cs="Times New Roman"/>
          <w:sz w:val="24"/>
          <w:szCs w:val="24"/>
        </w:rPr>
        <w:t xml:space="preserve"> ministrs </w:t>
      </w:r>
      <w:r>
        <w:rPr>
          <w:rFonts w:cs="Times New Roman"/>
          <w:sz w:val="24"/>
          <w:szCs w:val="24"/>
        </w:rPr>
        <w:t>T</w:t>
      </w:r>
      <w:r w:rsidRPr="00033552">
        <w:rPr>
          <w:rFonts w:cs="Times New Roman"/>
          <w:sz w:val="24"/>
          <w:szCs w:val="24"/>
        </w:rPr>
        <w:t>. </w:t>
      </w:r>
      <w:proofErr w:type="spellStart"/>
      <w:r>
        <w:rPr>
          <w:rFonts w:cs="Times New Roman"/>
          <w:sz w:val="24"/>
          <w:szCs w:val="24"/>
        </w:rPr>
        <w:t>Linkaits</w:t>
      </w:r>
      <w:proofErr w:type="spellEnd"/>
      <w:r w:rsidRPr="00033552">
        <w:rPr>
          <w:rFonts w:cs="Times New Roman"/>
          <w:sz w:val="24"/>
          <w:szCs w:val="24"/>
        </w:rPr>
        <w:t>, no</w:t>
      </w:r>
      <w:r>
        <w:rPr>
          <w:rFonts w:cs="Times New Roman"/>
          <w:sz w:val="24"/>
          <w:szCs w:val="24"/>
        </w:rPr>
        <w:t xml:space="preserve"> Azerbaidžānas</w:t>
      </w:r>
      <w:r w:rsidRPr="00033552">
        <w:rPr>
          <w:rFonts w:cs="Times New Roman"/>
          <w:sz w:val="24"/>
          <w:szCs w:val="24"/>
        </w:rPr>
        <w:t xml:space="preserve"> puses – </w:t>
      </w:r>
      <w:r>
        <w:rPr>
          <w:rFonts w:cs="Times New Roman"/>
          <w:sz w:val="24"/>
          <w:szCs w:val="24"/>
        </w:rPr>
        <w:t>e</w:t>
      </w:r>
      <w:r w:rsidRPr="007D0DA6">
        <w:rPr>
          <w:rFonts w:cs="Times New Roman"/>
          <w:sz w:val="24"/>
          <w:szCs w:val="24"/>
        </w:rPr>
        <w:t>koloģijas un dabas resursu ministrs M</w:t>
      </w:r>
      <w:r>
        <w:rPr>
          <w:rFonts w:cs="Times New Roman"/>
          <w:sz w:val="24"/>
          <w:szCs w:val="24"/>
        </w:rPr>
        <w:t>. </w:t>
      </w:r>
      <w:proofErr w:type="spellStart"/>
      <w:r w:rsidRPr="007D0DA6">
        <w:rPr>
          <w:rFonts w:cs="Times New Roman"/>
          <w:sz w:val="24"/>
          <w:szCs w:val="24"/>
        </w:rPr>
        <w:t>Babajevs</w:t>
      </w:r>
      <w:proofErr w:type="spellEnd"/>
      <w:r w:rsidRPr="00033552">
        <w:rPr>
          <w:rFonts w:cs="Times New Roman"/>
          <w:sz w:val="24"/>
          <w:szCs w:val="24"/>
        </w:rPr>
        <w:t xml:space="preserve">. SVK sēdē no Latvijas puses piedalījās Ekonomikas ministrijas, Ārlietu ministrijas, Vides aizsardzības un reģionālās attīstības ministrijas, Izglītības un zinātnes ministrijas, Satiksmes ministrijas, Zemkopības ministrijas, Latvijas Investīciju un attīstības aģentūras, Latvijas Darba devēju konfederācijas un Latvijas – </w:t>
      </w:r>
      <w:r>
        <w:rPr>
          <w:rFonts w:cs="Times New Roman"/>
          <w:sz w:val="24"/>
          <w:szCs w:val="24"/>
        </w:rPr>
        <w:t>Azerbaidžānas</w:t>
      </w:r>
      <w:r w:rsidRPr="00033552">
        <w:rPr>
          <w:rFonts w:cs="Times New Roman"/>
          <w:sz w:val="24"/>
          <w:szCs w:val="24"/>
        </w:rPr>
        <w:t xml:space="preserve"> Lietišķās sadarbības padomes pārstāvj</w:t>
      </w:r>
      <w:r>
        <w:rPr>
          <w:rFonts w:cs="Times New Roman"/>
          <w:sz w:val="24"/>
          <w:szCs w:val="24"/>
        </w:rPr>
        <w:t>i.</w:t>
      </w:r>
    </w:p>
    <w:p w14:paraId="69BDCC84" w14:textId="77777777" w:rsidR="00CC5C9D" w:rsidRPr="00033552" w:rsidRDefault="00CC5C9D" w:rsidP="00874EA8">
      <w:pPr>
        <w:spacing w:before="120" w:after="120"/>
        <w:ind w:firstLine="720"/>
        <w:jc w:val="both"/>
        <w:rPr>
          <w:rFonts w:eastAsia="Times New Roman" w:cs="Times New Roman"/>
          <w:b/>
          <w:bCs/>
          <w:sz w:val="24"/>
          <w:szCs w:val="24"/>
          <w:lang w:eastAsia="lv-LV"/>
        </w:rPr>
      </w:pPr>
      <w:r w:rsidRPr="00033552">
        <w:rPr>
          <w:rFonts w:eastAsia="Times New Roman" w:cs="Times New Roman"/>
          <w:b/>
          <w:bCs/>
          <w:sz w:val="24"/>
          <w:szCs w:val="24"/>
          <w:lang w:eastAsia="lv-LV"/>
        </w:rPr>
        <w:t xml:space="preserve">Latvijas – </w:t>
      </w:r>
      <w:r>
        <w:rPr>
          <w:rFonts w:eastAsia="Times New Roman" w:cs="Times New Roman"/>
          <w:b/>
          <w:bCs/>
          <w:sz w:val="24"/>
          <w:szCs w:val="24"/>
          <w:lang w:eastAsia="lv-LV"/>
        </w:rPr>
        <w:t>Azerbaidžānas</w:t>
      </w:r>
      <w:r w:rsidRPr="00033552">
        <w:rPr>
          <w:rFonts w:eastAsia="Times New Roman" w:cs="Times New Roman"/>
          <w:b/>
          <w:bCs/>
          <w:sz w:val="24"/>
          <w:szCs w:val="24"/>
          <w:lang w:eastAsia="lv-LV"/>
        </w:rPr>
        <w:t xml:space="preserve"> SVK 8.sēdē izskatītie jautājumi:</w:t>
      </w:r>
    </w:p>
    <w:p w14:paraId="315BCD74" w14:textId="798AFF14" w:rsidR="00CC5C9D" w:rsidRPr="000A5132" w:rsidRDefault="00CC5C9D" w:rsidP="00874EA8">
      <w:pPr>
        <w:widowControl w:val="0"/>
        <w:spacing w:before="120" w:after="120"/>
        <w:ind w:firstLine="720"/>
        <w:jc w:val="both"/>
        <w:rPr>
          <w:rFonts w:eastAsia="Times New Roman" w:cs="Times New Roman"/>
          <w:bCs/>
          <w:sz w:val="24"/>
          <w:szCs w:val="24"/>
        </w:rPr>
      </w:pPr>
      <w:r w:rsidRPr="00702317">
        <w:rPr>
          <w:rFonts w:eastAsia="Times New Roman" w:cs="Times New Roman"/>
          <w:bCs/>
          <w:sz w:val="24"/>
          <w:szCs w:val="24"/>
        </w:rPr>
        <w:t xml:space="preserve">1) </w:t>
      </w:r>
      <w:r w:rsidRPr="001B63E7">
        <w:rPr>
          <w:rFonts w:eastAsia="Times New Roman" w:cs="Times New Roman"/>
          <w:bCs/>
          <w:sz w:val="24"/>
          <w:szCs w:val="24"/>
          <w:u w:val="single"/>
        </w:rPr>
        <w:t>Tirdzniecība un investīcijas</w:t>
      </w:r>
      <w:r>
        <w:rPr>
          <w:rFonts w:eastAsia="Times New Roman" w:cs="Times New Roman"/>
          <w:bCs/>
          <w:sz w:val="24"/>
          <w:szCs w:val="24"/>
        </w:rPr>
        <w:t xml:space="preserve">. </w:t>
      </w:r>
      <w:r w:rsidRPr="00033552">
        <w:rPr>
          <w:rFonts w:eastAsia="Times New Roman" w:cs="Times New Roman"/>
          <w:bCs/>
          <w:sz w:val="24"/>
          <w:szCs w:val="24"/>
        </w:rPr>
        <w:t xml:space="preserve">Puses apliecināja apņemšanos paplašināt tirdzniecību, </w:t>
      </w:r>
      <w:r w:rsidR="00A9105D">
        <w:rPr>
          <w:rFonts w:eastAsia="Times New Roman" w:cs="Times New Roman"/>
          <w:bCs/>
          <w:sz w:val="24"/>
          <w:szCs w:val="24"/>
        </w:rPr>
        <w:t>veicināt savstarpēj</w:t>
      </w:r>
      <w:r w:rsidR="006A6224">
        <w:rPr>
          <w:rFonts w:eastAsia="Times New Roman" w:cs="Times New Roman"/>
          <w:bCs/>
          <w:sz w:val="24"/>
          <w:szCs w:val="24"/>
        </w:rPr>
        <w:t>ā</w:t>
      </w:r>
      <w:r w:rsidR="00A9105D">
        <w:rPr>
          <w:rFonts w:eastAsia="Times New Roman" w:cs="Times New Roman"/>
          <w:bCs/>
          <w:sz w:val="24"/>
          <w:szCs w:val="24"/>
        </w:rPr>
        <w:t>s</w:t>
      </w:r>
      <w:r w:rsidRPr="00033552">
        <w:rPr>
          <w:rFonts w:eastAsia="Times New Roman" w:cs="Times New Roman"/>
          <w:bCs/>
          <w:sz w:val="24"/>
          <w:szCs w:val="24"/>
        </w:rPr>
        <w:t xml:space="preserve"> investīcijas un stiprināt komersantu sadarbību</w:t>
      </w:r>
      <w:r>
        <w:rPr>
          <w:rFonts w:eastAsia="Times New Roman" w:cs="Times New Roman"/>
          <w:bCs/>
          <w:sz w:val="24"/>
          <w:szCs w:val="24"/>
        </w:rPr>
        <w:t>, t</w:t>
      </w:r>
      <w:r w:rsidR="00A9105D">
        <w:rPr>
          <w:rFonts w:eastAsia="Times New Roman" w:cs="Times New Roman"/>
          <w:bCs/>
          <w:sz w:val="24"/>
          <w:szCs w:val="24"/>
        </w:rPr>
        <w:t xml:space="preserve">ai </w:t>
      </w:r>
      <w:r>
        <w:rPr>
          <w:rFonts w:eastAsia="Times New Roman" w:cs="Times New Roman"/>
          <w:bCs/>
          <w:sz w:val="24"/>
          <w:szCs w:val="24"/>
        </w:rPr>
        <w:t>sk</w:t>
      </w:r>
      <w:r w:rsidR="00A9105D">
        <w:rPr>
          <w:rFonts w:eastAsia="Times New Roman" w:cs="Times New Roman"/>
          <w:bCs/>
          <w:sz w:val="24"/>
          <w:szCs w:val="24"/>
        </w:rPr>
        <w:t>aitā</w:t>
      </w:r>
      <w:r>
        <w:rPr>
          <w:rFonts w:eastAsia="Times New Roman" w:cs="Times New Roman"/>
          <w:bCs/>
          <w:sz w:val="24"/>
          <w:szCs w:val="24"/>
        </w:rPr>
        <w:t xml:space="preserve"> </w:t>
      </w:r>
      <w:r w:rsidR="00A9105D">
        <w:rPr>
          <w:rFonts w:eastAsia="Times New Roman" w:cs="Times New Roman"/>
          <w:bCs/>
          <w:sz w:val="24"/>
          <w:szCs w:val="24"/>
        </w:rPr>
        <w:t>sekmējot</w:t>
      </w:r>
      <w:r w:rsidRPr="00486638">
        <w:rPr>
          <w:rFonts w:eastAsia="Times New Roman" w:cs="Times New Roman"/>
          <w:bCs/>
          <w:sz w:val="24"/>
          <w:szCs w:val="24"/>
        </w:rPr>
        <w:t xml:space="preserve"> sadarbību starp tirdzniecības un </w:t>
      </w:r>
      <w:r>
        <w:rPr>
          <w:rFonts w:eastAsia="Times New Roman" w:cs="Times New Roman"/>
          <w:bCs/>
          <w:sz w:val="24"/>
          <w:szCs w:val="24"/>
        </w:rPr>
        <w:t>investīciju</w:t>
      </w:r>
      <w:r w:rsidRPr="00486638">
        <w:rPr>
          <w:rFonts w:eastAsia="Times New Roman" w:cs="Times New Roman"/>
          <w:bCs/>
          <w:sz w:val="24"/>
          <w:szCs w:val="24"/>
        </w:rPr>
        <w:t xml:space="preserve"> </w:t>
      </w:r>
      <w:r w:rsidR="00A9105D">
        <w:rPr>
          <w:rFonts w:eastAsia="Times New Roman" w:cs="Times New Roman"/>
          <w:bCs/>
          <w:sz w:val="24"/>
          <w:szCs w:val="24"/>
        </w:rPr>
        <w:t>piesaistes</w:t>
      </w:r>
      <w:r w:rsidRPr="00486638">
        <w:rPr>
          <w:rFonts w:eastAsia="Times New Roman" w:cs="Times New Roman"/>
          <w:bCs/>
          <w:sz w:val="24"/>
          <w:szCs w:val="24"/>
        </w:rPr>
        <w:t xml:space="preserve"> organizācijā</w:t>
      </w:r>
      <w:r>
        <w:rPr>
          <w:rFonts w:eastAsia="Times New Roman" w:cs="Times New Roman"/>
          <w:bCs/>
          <w:sz w:val="24"/>
          <w:szCs w:val="24"/>
        </w:rPr>
        <w:t>m.</w:t>
      </w:r>
      <w:r w:rsidRPr="001B63E7">
        <w:rPr>
          <w:rFonts w:eastAsia="Times New Roman" w:cs="Times New Roman"/>
          <w:bCs/>
          <w:sz w:val="24"/>
          <w:szCs w:val="24"/>
        </w:rPr>
        <w:t xml:space="preserve"> </w:t>
      </w:r>
      <w:r w:rsidRPr="00486638">
        <w:rPr>
          <w:rFonts w:eastAsia="Times New Roman" w:cs="Times New Roman"/>
          <w:bCs/>
          <w:sz w:val="24"/>
          <w:szCs w:val="24"/>
        </w:rPr>
        <w:t xml:space="preserve">Puses </w:t>
      </w:r>
      <w:r w:rsidR="00CF7C44">
        <w:rPr>
          <w:rFonts w:eastAsia="Times New Roman" w:cs="Times New Roman"/>
          <w:bCs/>
          <w:sz w:val="24"/>
          <w:szCs w:val="24"/>
        </w:rPr>
        <w:t xml:space="preserve">atbalstīja </w:t>
      </w:r>
      <w:r w:rsidRPr="00486638">
        <w:rPr>
          <w:rFonts w:eastAsia="Times New Roman" w:cs="Times New Roman"/>
          <w:bCs/>
          <w:sz w:val="24"/>
          <w:szCs w:val="24"/>
        </w:rPr>
        <w:t>apvienot</w:t>
      </w:r>
      <w:r>
        <w:rPr>
          <w:rFonts w:eastAsia="Times New Roman" w:cs="Times New Roman"/>
          <w:bCs/>
          <w:sz w:val="24"/>
          <w:szCs w:val="24"/>
        </w:rPr>
        <w:t>ās</w:t>
      </w:r>
      <w:r w:rsidRPr="00486638">
        <w:rPr>
          <w:rFonts w:eastAsia="Times New Roman" w:cs="Times New Roman"/>
          <w:bCs/>
          <w:sz w:val="24"/>
          <w:szCs w:val="24"/>
        </w:rPr>
        <w:t xml:space="preserve"> </w:t>
      </w:r>
      <w:r>
        <w:rPr>
          <w:rFonts w:eastAsia="Times New Roman" w:cs="Times New Roman"/>
          <w:bCs/>
          <w:sz w:val="24"/>
          <w:szCs w:val="24"/>
        </w:rPr>
        <w:t xml:space="preserve">Latvijas un </w:t>
      </w:r>
      <w:r w:rsidRPr="00486638">
        <w:rPr>
          <w:rFonts w:eastAsia="Times New Roman" w:cs="Times New Roman"/>
          <w:bCs/>
          <w:sz w:val="24"/>
          <w:szCs w:val="24"/>
        </w:rPr>
        <w:t>Azerbaidžānas Lietišķās sadarbības padom</w:t>
      </w:r>
      <w:r>
        <w:rPr>
          <w:rFonts w:eastAsia="Times New Roman" w:cs="Times New Roman"/>
          <w:bCs/>
          <w:sz w:val="24"/>
          <w:szCs w:val="24"/>
        </w:rPr>
        <w:t xml:space="preserve">es izveidošanu. Puses </w:t>
      </w:r>
      <w:r w:rsidR="00CF7C44">
        <w:rPr>
          <w:rFonts w:eastAsia="Times New Roman" w:cs="Times New Roman"/>
          <w:bCs/>
          <w:sz w:val="24"/>
          <w:szCs w:val="24"/>
        </w:rPr>
        <w:t>izteica</w:t>
      </w:r>
      <w:r>
        <w:rPr>
          <w:rFonts w:eastAsia="Times New Roman" w:cs="Times New Roman"/>
          <w:bCs/>
          <w:sz w:val="24"/>
          <w:szCs w:val="24"/>
        </w:rPr>
        <w:t xml:space="preserve"> interes</w:t>
      </w:r>
      <w:r w:rsidR="00CF7C44">
        <w:rPr>
          <w:rFonts w:eastAsia="Times New Roman" w:cs="Times New Roman"/>
          <w:bCs/>
          <w:sz w:val="24"/>
          <w:szCs w:val="24"/>
        </w:rPr>
        <w:t>i</w:t>
      </w:r>
      <w:r>
        <w:rPr>
          <w:rFonts w:eastAsia="Times New Roman" w:cs="Times New Roman"/>
          <w:bCs/>
          <w:sz w:val="24"/>
          <w:szCs w:val="24"/>
        </w:rPr>
        <w:t xml:space="preserve"> paplašinā</w:t>
      </w:r>
      <w:r w:rsidR="00CF7C44">
        <w:rPr>
          <w:rFonts w:eastAsia="Times New Roman" w:cs="Times New Roman"/>
          <w:bCs/>
          <w:sz w:val="24"/>
          <w:szCs w:val="24"/>
        </w:rPr>
        <w:t>t</w:t>
      </w:r>
      <w:r>
        <w:rPr>
          <w:rFonts w:eastAsia="Times New Roman" w:cs="Times New Roman"/>
          <w:bCs/>
          <w:sz w:val="24"/>
          <w:szCs w:val="24"/>
        </w:rPr>
        <w:t xml:space="preserve"> </w:t>
      </w:r>
      <w:r w:rsidR="00CF7C44">
        <w:rPr>
          <w:rFonts w:eastAsia="Times New Roman" w:cs="Times New Roman"/>
          <w:bCs/>
          <w:sz w:val="24"/>
          <w:szCs w:val="24"/>
        </w:rPr>
        <w:t xml:space="preserve">sadarbību </w:t>
      </w:r>
      <w:r>
        <w:rPr>
          <w:rFonts w:eastAsia="Times New Roman" w:cs="Times New Roman"/>
          <w:bCs/>
          <w:sz w:val="24"/>
          <w:szCs w:val="24"/>
        </w:rPr>
        <w:t>dažād</w:t>
      </w:r>
      <w:r w:rsidR="006A6224">
        <w:rPr>
          <w:rFonts w:eastAsia="Times New Roman" w:cs="Times New Roman"/>
          <w:bCs/>
          <w:sz w:val="24"/>
          <w:szCs w:val="24"/>
        </w:rPr>
        <w:t>ā</w:t>
      </w:r>
      <w:r>
        <w:rPr>
          <w:rFonts w:eastAsia="Times New Roman" w:cs="Times New Roman"/>
          <w:bCs/>
          <w:sz w:val="24"/>
          <w:szCs w:val="24"/>
        </w:rPr>
        <w:t>s tautsaimniecības nozarēs</w:t>
      </w:r>
      <w:r w:rsidRPr="000A5132">
        <w:rPr>
          <w:rFonts w:eastAsia="Times New Roman" w:cs="Times New Roman"/>
          <w:bCs/>
          <w:sz w:val="24"/>
          <w:szCs w:val="24"/>
        </w:rPr>
        <w:t>.</w:t>
      </w:r>
    </w:p>
    <w:p w14:paraId="29E5AB64" w14:textId="6818D9C5" w:rsidR="00CC5C9D" w:rsidRPr="000A5132" w:rsidRDefault="00CC5C9D" w:rsidP="00874EA8">
      <w:pPr>
        <w:widowControl w:val="0"/>
        <w:spacing w:before="120" w:after="120"/>
        <w:ind w:firstLine="720"/>
        <w:jc w:val="both"/>
        <w:rPr>
          <w:rFonts w:eastAsia="Times New Roman" w:cs="Times New Roman"/>
          <w:bCs/>
          <w:sz w:val="24"/>
          <w:szCs w:val="24"/>
        </w:rPr>
      </w:pPr>
      <w:r w:rsidRPr="000A5132">
        <w:rPr>
          <w:rFonts w:eastAsia="Times New Roman" w:cs="Times New Roman"/>
          <w:bCs/>
          <w:sz w:val="24"/>
          <w:szCs w:val="24"/>
        </w:rPr>
        <w:t xml:space="preserve">2) </w:t>
      </w:r>
      <w:r w:rsidRPr="000A5132">
        <w:rPr>
          <w:rFonts w:eastAsia="Times New Roman" w:cs="Times New Roman"/>
          <w:bCs/>
          <w:sz w:val="24"/>
          <w:szCs w:val="24"/>
          <w:u w:val="single"/>
        </w:rPr>
        <w:t>Transports.</w:t>
      </w:r>
      <w:r w:rsidRPr="000A5132">
        <w:rPr>
          <w:rFonts w:eastAsia="Times New Roman" w:cs="Times New Roman"/>
          <w:bCs/>
          <w:sz w:val="24"/>
          <w:szCs w:val="24"/>
        </w:rPr>
        <w:t xml:space="preserve"> Puses apliecināja interes</w:t>
      </w:r>
      <w:r w:rsidR="00631B38">
        <w:rPr>
          <w:rFonts w:eastAsia="Times New Roman" w:cs="Times New Roman"/>
          <w:bCs/>
          <w:sz w:val="24"/>
          <w:szCs w:val="24"/>
        </w:rPr>
        <w:t>i</w:t>
      </w:r>
      <w:r w:rsidRPr="000A5132">
        <w:rPr>
          <w:rFonts w:eastAsia="Times New Roman" w:cs="Times New Roman"/>
          <w:bCs/>
          <w:sz w:val="24"/>
          <w:szCs w:val="24"/>
        </w:rPr>
        <w:t xml:space="preserve"> turpināt sadarbību transporta jomā. </w:t>
      </w:r>
      <w:r w:rsidR="002D0A30">
        <w:rPr>
          <w:rFonts w:eastAsia="Times New Roman" w:cs="Times New Roman"/>
          <w:bCs/>
          <w:sz w:val="24"/>
          <w:szCs w:val="24"/>
        </w:rPr>
        <w:t>Aviācijas jomā Latvijas puse informēja par</w:t>
      </w:r>
      <w:r w:rsidRPr="000A5132">
        <w:rPr>
          <w:rFonts w:eastAsia="Times New Roman" w:cs="Times New Roman"/>
          <w:bCs/>
          <w:sz w:val="24"/>
          <w:szCs w:val="24"/>
        </w:rPr>
        <w:t xml:space="preserve"> Latvijas nacionālās aviokompānija </w:t>
      </w:r>
      <w:proofErr w:type="spellStart"/>
      <w:r w:rsidRPr="000A5132">
        <w:rPr>
          <w:rFonts w:eastAsia="Times New Roman" w:cs="Times New Roman"/>
          <w:bCs/>
          <w:sz w:val="24"/>
          <w:szCs w:val="24"/>
        </w:rPr>
        <w:t>airBaltic</w:t>
      </w:r>
      <w:proofErr w:type="spellEnd"/>
      <w:r w:rsidRPr="000A5132">
        <w:rPr>
          <w:rFonts w:eastAsia="Times New Roman" w:cs="Times New Roman"/>
          <w:bCs/>
          <w:sz w:val="24"/>
          <w:szCs w:val="24"/>
        </w:rPr>
        <w:t xml:space="preserve"> plān</w:t>
      </w:r>
      <w:r w:rsidR="002D0A30">
        <w:rPr>
          <w:rFonts w:eastAsia="Times New Roman" w:cs="Times New Roman"/>
          <w:bCs/>
          <w:sz w:val="24"/>
          <w:szCs w:val="24"/>
        </w:rPr>
        <w:t>iem</w:t>
      </w:r>
      <w:r w:rsidRPr="000A5132">
        <w:rPr>
          <w:rFonts w:eastAsia="Times New Roman" w:cs="Times New Roman"/>
          <w:bCs/>
          <w:sz w:val="24"/>
          <w:szCs w:val="24"/>
        </w:rPr>
        <w:t xml:space="preserve"> atsākt regulāros pasažieru pārvadājumus uz Baku 2023.</w:t>
      </w:r>
      <w:r w:rsidR="003D706E">
        <w:rPr>
          <w:rFonts w:eastAsia="Times New Roman" w:cs="Times New Roman"/>
          <w:bCs/>
          <w:sz w:val="24"/>
          <w:szCs w:val="24"/>
        </w:rPr>
        <w:t> </w:t>
      </w:r>
      <w:r w:rsidRPr="000A5132">
        <w:rPr>
          <w:rFonts w:eastAsia="Times New Roman" w:cs="Times New Roman"/>
          <w:bCs/>
          <w:sz w:val="24"/>
          <w:szCs w:val="24"/>
        </w:rPr>
        <w:t>gada vasarā</w:t>
      </w:r>
      <w:r w:rsidR="002D0A30">
        <w:rPr>
          <w:rFonts w:eastAsia="Times New Roman" w:cs="Times New Roman"/>
          <w:bCs/>
          <w:sz w:val="24"/>
          <w:szCs w:val="24"/>
        </w:rPr>
        <w:t xml:space="preserve">, kā arī nozares </w:t>
      </w:r>
      <w:r w:rsidRPr="000A5132">
        <w:rPr>
          <w:rFonts w:eastAsia="Times New Roman" w:cs="Times New Roman"/>
          <w:bCs/>
          <w:sz w:val="24"/>
          <w:szCs w:val="24"/>
        </w:rPr>
        <w:t xml:space="preserve">eksperti vienojās par soļiem, lai izpētītu iespējas attīstīt </w:t>
      </w:r>
      <w:proofErr w:type="spellStart"/>
      <w:r w:rsidRPr="000A5132">
        <w:rPr>
          <w:rFonts w:eastAsia="Times New Roman" w:cs="Times New Roman"/>
          <w:bCs/>
          <w:sz w:val="24"/>
          <w:szCs w:val="24"/>
        </w:rPr>
        <w:t>aviokravu</w:t>
      </w:r>
      <w:proofErr w:type="spellEnd"/>
      <w:r w:rsidRPr="000A5132">
        <w:rPr>
          <w:rFonts w:eastAsia="Times New Roman" w:cs="Times New Roman"/>
          <w:bCs/>
          <w:sz w:val="24"/>
          <w:szCs w:val="24"/>
        </w:rPr>
        <w:t xml:space="preserve"> pārvadājumus</w:t>
      </w:r>
      <w:r w:rsidR="002D0A30">
        <w:rPr>
          <w:rFonts w:eastAsia="Times New Roman" w:cs="Times New Roman"/>
          <w:bCs/>
          <w:sz w:val="24"/>
          <w:szCs w:val="24"/>
        </w:rPr>
        <w:t xml:space="preserve"> starp abām valstīm</w:t>
      </w:r>
      <w:r w:rsidRPr="000A5132">
        <w:rPr>
          <w:rFonts w:eastAsia="Times New Roman" w:cs="Times New Roman"/>
          <w:bCs/>
          <w:sz w:val="24"/>
          <w:szCs w:val="24"/>
        </w:rPr>
        <w:t xml:space="preserve">. </w:t>
      </w:r>
      <w:r w:rsidR="002D0A30">
        <w:rPr>
          <w:rFonts w:eastAsia="Times New Roman" w:cs="Times New Roman"/>
          <w:bCs/>
          <w:sz w:val="24"/>
          <w:szCs w:val="24"/>
        </w:rPr>
        <w:t>Tāpat p</w:t>
      </w:r>
      <w:r w:rsidRPr="000A5132">
        <w:rPr>
          <w:rFonts w:eastAsia="Times New Roman" w:cs="Times New Roman"/>
          <w:bCs/>
          <w:sz w:val="24"/>
          <w:szCs w:val="24"/>
        </w:rPr>
        <w:t>uses vienojās</w:t>
      </w:r>
      <w:r w:rsidR="003D4E4D">
        <w:rPr>
          <w:rFonts w:eastAsia="Times New Roman" w:cs="Times New Roman"/>
          <w:bCs/>
          <w:sz w:val="24"/>
          <w:szCs w:val="24"/>
        </w:rPr>
        <w:t xml:space="preserve"> </w:t>
      </w:r>
      <w:r w:rsidRPr="000A5132">
        <w:rPr>
          <w:rFonts w:eastAsia="Times New Roman" w:cs="Times New Roman"/>
          <w:bCs/>
          <w:sz w:val="24"/>
          <w:szCs w:val="24"/>
        </w:rPr>
        <w:t xml:space="preserve">abu </w:t>
      </w:r>
      <w:r w:rsidR="00274655">
        <w:rPr>
          <w:rFonts w:eastAsia="Times New Roman" w:cs="Times New Roman"/>
          <w:bCs/>
          <w:sz w:val="24"/>
          <w:szCs w:val="24"/>
        </w:rPr>
        <w:t>valstu</w:t>
      </w:r>
      <w:r w:rsidRPr="000A5132">
        <w:rPr>
          <w:rFonts w:eastAsia="Times New Roman" w:cs="Times New Roman"/>
          <w:bCs/>
          <w:sz w:val="24"/>
          <w:szCs w:val="24"/>
        </w:rPr>
        <w:t xml:space="preserve"> dzelzceļa uzņēmumu līmenī </w:t>
      </w:r>
      <w:r w:rsidR="002D0A30">
        <w:rPr>
          <w:rFonts w:eastAsia="Times New Roman" w:cs="Times New Roman"/>
          <w:bCs/>
          <w:sz w:val="24"/>
          <w:szCs w:val="24"/>
        </w:rPr>
        <w:t>izskatīt</w:t>
      </w:r>
      <w:r w:rsidRPr="000A5132">
        <w:rPr>
          <w:rFonts w:eastAsia="Times New Roman" w:cs="Times New Roman"/>
          <w:bCs/>
          <w:sz w:val="24"/>
          <w:szCs w:val="24"/>
        </w:rPr>
        <w:t xml:space="preserve"> iespējas attīstīt multimodālos kravu pārvadājumus</w:t>
      </w:r>
      <w:r w:rsidR="00BF7CE7">
        <w:rPr>
          <w:rFonts w:eastAsia="Times New Roman" w:cs="Times New Roman"/>
          <w:bCs/>
          <w:sz w:val="24"/>
          <w:szCs w:val="24"/>
        </w:rPr>
        <w:t>,</w:t>
      </w:r>
      <w:r w:rsidR="00BF7CE7" w:rsidRPr="00BF7CE7">
        <w:t xml:space="preserve"> </w:t>
      </w:r>
      <w:r w:rsidR="00BF7CE7" w:rsidRPr="00BF7CE7">
        <w:rPr>
          <w:rFonts w:eastAsia="Times New Roman" w:cs="Times New Roman"/>
          <w:bCs/>
          <w:sz w:val="24"/>
          <w:szCs w:val="24"/>
        </w:rPr>
        <w:t>kā arī sekmēt kravu pārvadājumu attīstību, izmantojot transporta koridorus, kas šķērso valstu teritorijas</w:t>
      </w:r>
      <w:r w:rsidRPr="000A5132">
        <w:rPr>
          <w:rFonts w:eastAsia="Times New Roman" w:cs="Times New Roman"/>
          <w:bCs/>
          <w:sz w:val="24"/>
          <w:szCs w:val="24"/>
        </w:rPr>
        <w:t xml:space="preserve">. Latvijas puse aicināja izmantot Latvijas transporta koridoru </w:t>
      </w:r>
      <w:r w:rsidR="00274655">
        <w:rPr>
          <w:rFonts w:eastAsia="Times New Roman" w:cs="Times New Roman"/>
          <w:bCs/>
          <w:sz w:val="24"/>
          <w:szCs w:val="24"/>
        </w:rPr>
        <w:t xml:space="preserve">Azerbaidžānas </w:t>
      </w:r>
      <w:r w:rsidRPr="000A5132">
        <w:rPr>
          <w:rFonts w:eastAsia="Times New Roman" w:cs="Times New Roman"/>
          <w:bCs/>
          <w:sz w:val="24"/>
          <w:szCs w:val="24"/>
        </w:rPr>
        <w:t>preču nogādei Baltijas valstīs un Skandināvijā.</w:t>
      </w:r>
    </w:p>
    <w:p w14:paraId="6AECE368" w14:textId="4F6135E0" w:rsidR="00CC5C9D" w:rsidRPr="00702270" w:rsidRDefault="00CC5C9D" w:rsidP="00874EA8">
      <w:pPr>
        <w:widowControl w:val="0"/>
        <w:spacing w:before="120" w:after="120"/>
        <w:ind w:firstLine="720"/>
        <w:jc w:val="both"/>
        <w:rPr>
          <w:rFonts w:cs="Times New Roman"/>
          <w:sz w:val="24"/>
          <w:szCs w:val="24"/>
        </w:rPr>
      </w:pPr>
      <w:r w:rsidRPr="00702270">
        <w:rPr>
          <w:rFonts w:eastAsia="Times New Roman" w:cs="Times New Roman"/>
          <w:bCs/>
          <w:sz w:val="24"/>
          <w:szCs w:val="24"/>
        </w:rPr>
        <w:t xml:space="preserve">3) </w:t>
      </w:r>
      <w:r>
        <w:rPr>
          <w:rFonts w:eastAsia="Times New Roman" w:cs="Times New Roman"/>
          <w:bCs/>
          <w:sz w:val="24"/>
          <w:szCs w:val="24"/>
          <w:u w:val="single"/>
        </w:rPr>
        <w:t>L</w:t>
      </w:r>
      <w:r w:rsidRPr="00527F88">
        <w:rPr>
          <w:rFonts w:eastAsia="Times New Roman" w:cs="Times New Roman"/>
          <w:bCs/>
          <w:sz w:val="24"/>
          <w:szCs w:val="24"/>
          <w:u w:val="single"/>
        </w:rPr>
        <w:t>auksaimniecība un pārtikas drošība</w:t>
      </w:r>
      <w:r w:rsidRPr="00527F88">
        <w:rPr>
          <w:rFonts w:eastAsia="Times New Roman" w:cs="Times New Roman"/>
          <w:bCs/>
          <w:sz w:val="24"/>
          <w:szCs w:val="24"/>
        </w:rPr>
        <w:t xml:space="preserve">. </w:t>
      </w:r>
      <w:r w:rsidRPr="00033552">
        <w:rPr>
          <w:rFonts w:eastAsia="Times New Roman" w:cs="Times New Roman"/>
          <w:bCs/>
          <w:sz w:val="24"/>
          <w:szCs w:val="24"/>
        </w:rPr>
        <w:t xml:space="preserve">Puses </w:t>
      </w:r>
      <w:r w:rsidR="003D4DE8">
        <w:rPr>
          <w:rFonts w:eastAsia="Times New Roman" w:cs="Times New Roman"/>
          <w:bCs/>
          <w:sz w:val="24"/>
          <w:szCs w:val="24"/>
        </w:rPr>
        <w:t>vienojās</w:t>
      </w:r>
      <w:r w:rsidRPr="00033552">
        <w:rPr>
          <w:rFonts w:eastAsia="Times New Roman" w:cs="Times New Roman"/>
          <w:bCs/>
          <w:sz w:val="24"/>
          <w:szCs w:val="24"/>
        </w:rPr>
        <w:t xml:space="preserve"> turpināt </w:t>
      </w:r>
      <w:r w:rsidRPr="00527F88">
        <w:rPr>
          <w:rFonts w:eastAsia="Times New Roman" w:cs="Times New Roman"/>
          <w:bCs/>
          <w:sz w:val="24"/>
          <w:szCs w:val="24"/>
        </w:rPr>
        <w:t xml:space="preserve">attīstīt </w:t>
      </w:r>
      <w:r w:rsidR="00274655">
        <w:rPr>
          <w:rFonts w:eastAsia="Times New Roman" w:cs="Times New Roman"/>
          <w:bCs/>
          <w:sz w:val="24"/>
          <w:szCs w:val="24"/>
        </w:rPr>
        <w:t>sadarbību</w:t>
      </w:r>
      <w:r w:rsidR="00274655" w:rsidRPr="00527F88">
        <w:rPr>
          <w:rFonts w:eastAsia="Times New Roman" w:cs="Times New Roman"/>
          <w:bCs/>
          <w:sz w:val="24"/>
          <w:szCs w:val="24"/>
        </w:rPr>
        <w:t xml:space="preserve"> </w:t>
      </w:r>
      <w:r w:rsidRPr="00527F88">
        <w:rPr>
          <w:rFonts w:eastAsia="Times New Roman" w:cs="Times New Roman"/>
          <w:bCs/>
          <w:sz w:val="24"/>
          <w:szCs w:val="24"/>
        </w:rPr>
        <w:t>lauksaimniecības</w:t>
      </w:r>
      <w:r w:rsidR="00274655">
        <w:rPr>
          <w:rFonts w:eastAsia="Times New Roman" w:cs="Times New Roman"/>
          <w:bCs/>
          <w:sz w:val="24"/>
          <w:szCs w:val="24"/>
        </w:rPr>
        <w:t xml:space="preserve">, </w:t>
      </w:r>
      <w:r w:rsidRPr="00527F88">
        <w:rPr>
          <w:rFonts w:eastAsia="Times New Roman" w:cs="Times New Roman"/>
          <w:bCs/>
          <w:sz w:val="24"/>
          <w:szCs w:val="24"/>
        </w:rPr>
        <w:t>pārtikas produktu</w:t>
      </w:r>
      <w:r w:rsidR="00274655">
        <w:rPr>
          <w:rFonts w:eastAsia="Times New Roman" w:cs="Times New Roman"/>
          <w:bCs/>
          <w:sz w:val="24"/>
          <w:szCs w:val="24"/>
        </w:rPr>
        <w:t xml:space="preserve"> un</w:t>
      </w:r>
      <w:r w:rsidRPr="00527F88">
        <w:rPr>
          <w:rFonts w:eastAsia="Times New Roman" w:cs="Times New Roman"/>
          <w:bCs/>
          <w:sz w:val="24"/>
          <w:szCs w:val="24"/>
        </w:rPr>
        <w:t xml:space="preserve"> </w:t>
      </w:r>
      <w:r w:rsidR="00274655" w:rsidRPr="00702270">
        <w:rPr>
          <w:rFonts w:eastAsia="Times New Roman" w:cs="Times New Roman"/>
          <w:bCs/>
          <w:sz w:val="24"/>
          <w:szCs w:val="24"/>
        </w:rPr>
        <w:t xml:space="preserve">pārtikas drošības </w:t>
      </w:r>
      <w:r w:rsidRPr="00527F88">
        <w:rPr>
          <w:rFonts w:eastAsia="Times New Roman" w:cs="Times New Roman"/>
          <w:bCs/>
          <w:sz w:val="24"/>
          <w:szCs w:val="24"/>
        </w:rPr>
        <w:t>jomā</w:t>
      </w:r>
      <w:r w:rsidR="00274655">
        <w:rPr>
          <w:rFonts w:eastAsia="Times New Roman" w:cs="Times New Roman"/>
          <w:bCs/>
          <w:sz w:val="24"/>
          <w:szCs w:val="24"/>
        </w:rPr>
        <w:t>s</w:t>
      </w:r>
      <w:r w:rsidRPr="00527F88">
        <w:rPr>
          <w:rFonts w:eastAsia="Times New Roman" w:cs="Times New Roman"/>
          <w:bCs/>
          <w:sz w:val="24"/>
          <w:szCs w:val="24"/>
        </w:rPr>
        <w:t xml:space="preserve">, </w:t>
      </w:r>
      <w:r w:rsidR="00274655">
        <w:rPr>
          <w:rFonts w:eastAsia="Times New Roman" w:cs="Times New Roman"/>
          <w:bCs/>
          <w:sz w:val="24"/>
          <w:szCs w:val="24"/>
        </w:rPr>
        <w:t xml:space="preserve">cita starpā </w:t>
      </w:r>
      <w:r w:rsidRPr="00527F88">
        <w:rPr>
          <w:rFonts w:eastAsia="Times New Roman" w:cs="Times New Roman"/>
          <w:bCs/>
          <w:sz w:val="24"/>
          <w:szCs w:val="24"/>
        </w:rPr>
        <w:t>stiprin</w:t>
      </w:r>
      <w:r w:rsidR="00274655">
        <w:rPr>
          <w:rFonts w:eastAsia="Times New Roman" w:cs="Times New Roman"/>
          <w:bCs/>
          <w:sz w:val="24"/>
          <w:szCs w:val="24"/>
        </w:rPr>
        <w:t>o</w:t>
      </w:r>
      <w:r w:rsidRPr="00527F88">
        <w:rPr>
          <w:rFonts w:eastAsia="Times New Roman" w:cs="Times New Roman"/>
          <w:bCs/>
          <w:sz w:val="24"/>
          <w:szCs w:val="24"/>
        </w:rPr>
        <w:t>t abu valstu uzņēmumu sadarbību</w:t>
      </w:r>
      <w:r>
        <w:rPr>
          <w:rFonts w:eastAsia="Times New Roman" w:cs="Times New Roman"/>
          <w:bCs/>
          <w:sz w:val="24"/>
          <w:szCs w:val="24"/>
        </w:rPr>
        <w:t xml:space="preserve">. </w:t>
      </w:r>
      <w:r w:rsidRPr="00033552">
        <w:rPr>
          <w:rFonts w:eastAsia="Times New Roman" w:cs="Times New Roman"/>
          <w:bCs/>
          <w:sz w:val="24"/>
          <w:szCs w:val="24"/>
        </w:rPr>
        <w:t>Atzinīgi tika novērtēt</w:t>
      </w:r>
      <w:r>
        <w:rPr>
          <w:rFonts w:eastAsia="Times New Roman" w:cs="Times New Roman"/>
          <w:bCs/>
          <w:sz w:val="24"/>
          <w:szCs w:val="24"/>
        </w:rPr>
        <w:t>s</w:t>
      </w:r>
      <w:r w:rsidRPr="00033552">
        <w:rPr>
          <w:rFonts w:eastAsia="Times New Roman" w:cs="Times New Roman"/>
          <w:bCs/>
          <w:sz w:val="24"/>
          <w:szCs w:val="24"/>
        </w:rPr>
        <w:t xml:space="preserve"> </w:t>
      </w:r>
      <w:r>
        <w:rPr>
          <w:rFonts w:eastAsia="Times New Roman" w:cs="Times New Roman"/>
          <w:bCs/>
          <w:sz w:val="24"/>
          <w:szCs w:val="24"/>
        </w:rPr>
        <w:t xml:space="preserve">sēdes laikā parakstītais </w:t>
      </w:r>
      <w:r w:rsidRPr="00527F88">
        <w:rPr>
          <w:rFonts w:eastAsia="Times New Roman" w:cs="Times New Roman"/>
          <w:bCs/>
          <w:sz w:val="24"/>
          <w:szCs w:val="24"/>
        </w:rPr>
        <w:t>Azerbaidžānas Republikas Pārtikas nekaitīguma aģentūr</w:t>
      </w:r>
      <w:r w:rsidR="004402A5">
        <w:rPr>
          <w:rFonts w:eastAsia="Times New Roman" w:cs="Times New Roman"/>
          <w:bCs/>
          <w:sz w:val="24"/>
          <w:szCs w:val="24"/>
        </w:rPr>
        <w:t>as</w:t>
      </w:r>
      <w:r w:rsidRPr="00527F88">
        <w:rPr>
          <w:rFonts w:eastAsia="Times New Roman" w:cs="Times New Roman"/>
          <w:bCs/>
          <w:sz w:val="24"/>
          <w:szCs w:val="24"/>
        </w:rPr>
        <w:t xml:space="preserve"> un Latvijas Republikas </w:t>
      </w:r>
      <w:r w:rsidRPr="00702270">
        <w:rPr>
          <w:rFonts w:cs="Times New Roman"/>
          <w:sz w:val="24"/>
          <w:szCs w:val="24"/>
        </w:rPr>
        <w:t>Pārtikas veterinār</w:t>
      </w:r>
      <w:r w:rsidR="004402A5">
        <w:rPr>
          <w:rFonts w:cs="Times New Roman"/>
          <w:sz w:val="24"/>
          <w:szCs w:val="24"/>
        </w:rPr>
        <w:t>ā</w:t>
      </w:r>
      <w:r w:rsidRPr="00702270">
        <w:rPr>
          <w:rFonts w:cs="Times New Roman"/>
          <w:sz w:val="24"/>
          <w:szCs w:val="24"/>
        </w:rPr>
        <w:t xml:space="preserve"> dienest</w:t>
      </w:r>
      <w:r w:rsidR="004402A5">
        <w:rPr>
          <w:rFonts w:cs="Times New Roman"/>
          <w:sz w:val="24"/>
          <w:szCs w:val="24"/>
        </w:rPr>
        <w:t>a</w:t>
      </w:r>
      <w:r w:rsidRPr="00702270">
        <w:rPr>
          <w:rFonts w:cs="Times New Roman"/>
          <w:sz w:val="24"/>
          <w:szCs w:val="24"/>
        </w:rPr>
        <w:t xml:space="preserve"> </w:t>
      </w:r>
      <w:r w:rsidR="004402A5" w:rsidRPr="00527F88">
        <w:rPr>
          <w:rFonts w:eastAsia="Times New Roman" w:cs="Times New Roman"/>
          <w:bCs/>
          <w:sz w:val="24"/>
          <w:szCs w:val="24"/>
        </w:rPr>
        <w:t>saprašanās memorand</w:t>
      </w:r>
      <w:r w:rsidR="004402A5">
        <w:rPr>
          <w:rFonts w:eastAsia="Times New Roman" w:cs="Times New Roman"/>
          <w:bCs/>
          <w:sz w:val="24"/>
          <w:szCs w:val="24"/>
        </w:rPr>
        <w:t>s</w:t>
      </w:r>
      <w:r w:rsidR="004402A5" w:rsidRPr="00527F88">
        <w:rPr>
          <w:rFonts w:eastAsia="Times New Roman" w:cs="Times New Roman"/>
          <w:bCs/>
          <w:sz w:val="24"/>
          <w:szCs w:val="24"/>
        </w:rPr>
        <w:t xml:space="preserve"> </w:t>
      </w:r>
      <w:r w:rsidRPr="00702270">
        <w:rPr>
          <w:rFonts w:cs="Times New Roman"/>
          <w:sz w:val="24"/>
          <w:szCs w:val="24"/>
        </w:rPr>
        <w:t>par sadarbību pārtikas nekaitīguma jautājumos.</w:t>
      </w:r>
    </w:p>
    <w:p w14:paraId="1CDD02F2" w14:textId="23ABD71A" w:rsidR="00CC5C9D" w:rsidRDefault="00CC5C9D" w:rsidP="00874EA8">
      <w:pPr>
        <w:widowControl w:val="0"/>
        <w:spacing w:before="120" w:after="120"/>
        <w:ind w:firstLine="720"/>
        <w:jc w:val="both"/>
        <w:rPr>
          <w:rFonts w:eastAsia="Times New Roman" w:cs="Times New Roman"/>
          <w:bCs/>
          <w:sz w:val="24"/>
          <w:szCs w:val="24"/>
        </w:rPr>
      </w:pPr>
      <w:r>
        <w:rPr>
          <w:rFonts w:eastAsia="Times New Roman" w:cs="Times New Roman"/>
          <w:bCs/>
          <w:sz w:val="24"/>
          <w:szCs w:val="24"/>
        </w:rPr>
        <w:t>4</w:t>
      </w:r>
      <w:r w:rsidRPr="00702270">
        <w:rPr>
          <w:rFonts w:eastAsia="Times New Roman" w:cs="Times New Roman"/>
          <w:bCs/>
          <w:sz w:val="24"/>
          <w:szCs w:val="24"/>
        </w:rPr>
        <w:t xml:space="preserve">) </w:t>
      </w:r>
      <w:r>
        <w:rPr>
          <w:rFonts w:eastAsia="Times New Roman" w:cs="Times New Roman"/>
          <w:bCs/>
          <w:sz w:val="24"/>
          <w:szCs w:val="24"/>
          <w:u w:val="single"/>
        </w:rPr>
        <w:t>Zinātne un izglītība</w:t>
      </w:r>
      <w:r w:rsidRPr="00033552">
        <w:rPr>
          <w:rFonts w:eastAsia="Times New Roman" w:cs="Times New Roman"/>
          <w:bCs/>
          <w:sz w:val="24"/>
          <w:szCs w:val="24"/>
          <w:u w:val="single"/>
        </w:rPr>
        <w:t>.</w:t>
      </w:r>
      <w:r w:rsidRPr="00033552">
        <w:rPr>
          <w:rFonts w:eastAsia="Times New Roman" w:cs="Times New Roman"/>
          <w:bCs/>
          <w:sz w:val="24"/>
          <w:szCs w:val="24"/>
        </w:rPr>
        <w:t xml:space="preserve"> Puses vienojās veicināt</w:t>
      </w:r>
      <w:r w:rsidR="0044521D">
        <w:rPr>
          <w:rFonts w:eastAsia="Times New Roman" w:cs="Times New Roman"/>
          <w:bCs/>
          <w:sz w:val="24"/>
          <w:szCs w:val="24"/>
        </w:rPr>
        <w:t xml:space="preserve"> tiešu</w:t>
      </w:r>
      <w:r w:rsidRPr="00033552">
        <w:rPr>
          <w:rFonts w:eastAsia="Times New Roman" w:cs="Times New Roman"/>
          <w:bCs/>
          <w:sz w:val="24"/>
          <w:szCs w:val="24"/>
        </w:rPr>
        <w:t xml:space="preserve"> </w:t>
      </w:r>
      <w:r w:rsidR="0044521D" w:rsidRPr="00033552">
        <w:rPr>
          <w:rFonts w:eastAsia="Times New Roman" w:cs="Times New Roman"/>
          <w:bCs/>
          <w:sz w:val="24"/>
          <w:szCs w:val="24"/>
        </w:rPr>
        <w:t>sadarbīb</w:t>
      </w:r>
      <w:r w:rsidR="0044521D">
        <w:rPr>
          <w:rFonts w:eastAsia="Times New Roman" w:cs="Times New Roman"/>
          <w:bCs/>
          <w:sz w:val="24"/>
          <w:szCs w:val="24"/>
        </w:rPr>
        <w:t xml:space="preserve">u starp abu valstu </w:t>
      </w:r>
      <w:r w:rsidRPr="003B3389">
        <w:rPr>
          <w:rFonts w:eastAsia="Times New Roman" w:cs="Times New Roman"/>
          <w:bCs/>
          <w:sz w:val="24"/>
          <w:szCs w:val="24"/>
        </w:rPr>
        <w:t xml:space="preserve">izglītības un pētniecības </w:t>
      </w:r>
      <w:r w:rsidRPr="00033552">
        <w:rPr>
          <w:rFonts w:eastAsia="Times New Roman" w:cs="Times New Roman"/>
          <w:bCs/>
          <w:sz w:val="24"/>
          <w:szCs w:val="24"/>
        </w:rPr>
        <w:t>iestā</w:t>
      </w:r>
      <w:r w:rsidR="0044521D">
        <w:rPr>
          <w:rFonts w:eastAsia="Times New Roman" w:cs="Times New Roman"/>
          <w:bCs/>
          <w:sz w:val="24"/>
          <w:szCs w:val="24"/>
        </w:rPr>
        <w:t>dēm</w:t>
      </w:r>
      <w:r w:rsidRPr="00033552">
        <w:rPr>
          <w:rFonts w:eastAsia="Times New Roman" w:cs="Times New Roman"/>
          <w:bCs/>
          <w:sz w:val="24"/>
          <w:szCs w:val="24"/>
        </w:rPr>
        <w:t xml:space="preserve">, lai </w:t>
      </w:r>
      <w:r w:rsidR="0044521D">
        <w:rPr>
          <w:rFonts w:eastAsia="Times New Roman" w:cs="Times New Roman"/>
          <w:bCs/>
          <w:sz w:val="24"/>
          <w:szCs w:val="24"/>
        </w:rPr>
        <w:t xml:space="preserve">cita starpā </w:t>
      </w:r>
      <w:r w:rsidRPr="00033552">
        <w:rPr>
          <w:rFonts w:eastAsia="Times New Roman" w:cs="Times New Roman"/>
          <w:bCs/>
          <w:sz w:val="24"/>
          <w:szCs w:val="24"/>
        </w:rPr>
        <w:t>sekmētu kopīgus sadarbības projektu</w:t>
      </w:r>
      <w:r w:rsidR="0044521D">
        <w:rPr>
          <w:rFonts w:eastAsia="Times New Roman" w:cs="Times New Roman"/>
          <w:bCs/>
          <w:sz w:val="24"/>
          <w:szCs w:val="24"/>
        </w:rPr>
        <w:t xml:space="preserve"> īstenošanu</w:t>
      </w:r>
      <w:r w:rsidRPr="00033552">
        <w:rPr>
          <w:rFonts w:eastAsia="Times New Roman" w:cs="Times New Roman"/>
          <w:bCs/>
          <w:sz w:val="24"/>
          <w:szCs w:val="24"/>
        </w:rPr>
        <w:t>, kā arī studentu, akadēmiskā personāla un pētnieku mobilitāti</w:t>
      </w:r>
      <w:r>
        <w:rPr>
          <w:rFonts w:eastAsia="Times New Roman" w:cs="Times New Roman"/>
          <w:bCs/>
          <w:sz w:val="24"/>
          <w:szCs w:val="24"/>
        </w:rPr>
        <w:t>, informācijas apmaiņu izglītīb</w:t>
      </w:r>
      <w:r w:rsidR="00971B0F">
        <w:rPr>
          <w:rFonts w:eastAsia="Times New Roman" w:cs="Times New Roman"/>
          <w:bCs/>
          <w:sz w:val="24"/>
          <w:szCs w:val="24"/>
        </w:rPr>
        <w:t>as</w:t>
      </w:r>
      <w:r>
        <w:rPr>
          <w:rFonts w:eastAsia="Times New Roman" w:cs="Times New Roman"/>
          <w:bCs/>
          <w:sz w:val="24"/>
          <w:szCs w:val="24"/>
        </w:rPr>
        <w:t xml:space="preserve"> dokumentu atzīšanas jautājumos. </w:t>
      </w:r>
      <w:r w:rsidRPr="00033552">
        <w:rPr>
          <w:rFonts w:eastAsia="Times New Roman" w:cs="Times New Roman"/>
          <w:bCs/>
          <w:sz w:val="24"/>
          <w:szCs w:val="24"/>
        </w:rPr>
        <w:t xml:space="preserve">Puses vienojās turpināt </w:t>
      </w:r>
      <w:r w:rsidR="004B1EC8">
        <w:rPr>
          <w:rFonts w:eastAsia="Times New Roman" w:cs="Times New Roman"/>
          <w:bCs/>
          <w:sz w:val="24"/>
          <w:szCs w:val="24"/>
        </w:rPr>
        <w:t>izskatīt</w:t>
      </w:r>
      <w:r>
        <w:rPr>
          <w:rFonts w:eastAsia="Times New Roman" w:cs="Times New Roman"/>
          <w:bCs/>
          <w:sz w:val="24"/>
          <w:szCs w:val="24"/>
        </w:rPr>
        <w:t xml:space="preserve"> </w:t>
      </w:r>
      <w:r w:rsidRPr="003B3389">
        <w:rPr>
          <w:rFonts w:eastAsia="Times New Roman" w:cs="Times New Roman"/>
          <w:bCs/>
          <w:sz w:val="24"/>
          <w:szCs w:val="24"/>
        </w:rPr>
        <w:t xml:space="preserve">sadarbības iespējas starp abu valstu augstākās izglītības un zinātnes iestādēm Eiropas Savienības programmu </w:t>
      </w:r>
      <w:r w:rsidR="004B1EC8">
        <w:rPr>
          <w:rFonts w:eastAsia="Times New Roman" w:cs="Times New Roman"/>
          <w:bCs/>
          <w:sz w:val="24"/>
          <w:szCs w:val="24"/>
        </w:rPr>
        <w:t>“</w:t>
      </w:r>
      <w:proofErr w:type="spellStart"/>
      <w:r w:rsidRPr="003B3389">
        <w:rPr>
          <w:rFonts w:eastAsia="Times New Roman" w:cs="Times New Roman"/>
          <w:bCs/>
          <w:sz w:val="24"/>
          <w:szCs w:val="24"/>
        </w:rPr>
        <w:t>Erasmus</w:t>
      </w:r>
      <w:proofErr w:type="spellEnd"/>
      <w:r w:rsidRPr="003B3389">
        <w:rPr>
          <w:rFonts w:eastAsia="Times New Roman" w:cs="Times New Roman"/>
          <w:bCs/>
          <w:sz w:val="24"/>
          <w:szCs w:val="24"/>
        </w:rPr>
        <w:t>+</w:t>
      </w:r>
      <w:r w:rsidR="004B1EC8">
        <w:rPr>
          <w:rFonts w:eastAsia="Times New Roman" w:cs="Times New Roman"/>
          <w:bCs/>
          <w:sz w:val="24"/>
          <w:szCs w:val="24"/>
        </w:rPr>
        <w:t>”</w:t>
      </w:r>
      <w:r w:rsidRPr="003B3389">
        <w:rPr>
          <w:rFonts w:eastAsia="Times New Roman" w:cs="Times New Roman"/>
          <w:bCs/>
          <w:sz w:val="24"/>
          <w:szCs w:val="24"/>
        </w:rPr>
        <w:t xml:space="preserve"> un </w:t>
      </w:r>
      <w:r w:rsidR="004B1EC8">
        <w:rPr>
          <w:rFonts w:eastAsia="Times New Roman" w:cs="Times New Roman"/>
          <w:bCs/>
          <w:sz w:val="24"/>
          <w:szCs w:val="24"/>
        </w:rPr>
        <w:t>“</w:t>
      </w:r>
      <w:r w:rsidRPr="003B3389">
        <w:rPr>
          <w:rFonts w:eastAsia="Times New Roman" w:cs="Times New Roman"/>
          <w:bCs/>
          <w:sz w:val="24"/>
          <w:szCs w:val="24"/>
        </w:rPr>
        <w:t>Apvārsnis Eiropa</w:t>
      </w:r>
      <w:r w:rsidR="004B1EC8">
        <w:rPr>
          <w:rFonts w:eastAsia="Times New Roman" w:cs="Times New Roman"/>
          <w:bCs/>
          <w:sz w:val="24"/>
          <w:szCs w:val="24"/>
        </w:rPr>
        <w:t>”</w:t>
      </w:r>
      <w:r w:rsidRPr="003B3389">
        <w:rPr>
          <w:rFonts w:eastAsia="Times New Roman" w:cs="Times New Roman"/>
          <w:bCs/>
          <w:sz w:val="24"/>
          <w:szCs w:val="24"/>
        </w:rPr>
        <w:t>, kā arī citu starptautisko programmu ietvaros</w:t>
      </w:r>
      <w:r>
        <w:rPr>
          <w:rFonts w:eastAsia="Times New Roman" w:cs="Times New Roman"/>
          <w:bCs/>
          <w:sz w:val="24"/>
          <w:szCs w:val="24"/>
        </w:rPr>
        <w:t>.</w:t>
      </w:r>
    </w:p>
    <w:p w14:paraId="65C6C29F" w14:textId="5BF71E2C" w:rsidR="00CC5C9D" w:rsidRDefault="00CC5C9D" w:rsidP="00874EA8">
      <w:pPr>
        <w:widowControl w:val="0"/>
        <w:spacing w:before="120" w:after="120"/>
        <w:ind w:firstLine="720"/>
        <w:jc w:val="both"/>
        <w:rPr>
          <w:rFonts w:eastAsia="Times New Roman" w:cs="Times New Roman"/>
          <w:bCs/>
          <w:sz w:val="24"/>
          <w:szCs w:val="24"/>
        </w:rPr>
      </w:pPr>
      <w:r>
        <w:rPr>
          <w:rFonts w:eastAsia="Times New Roman" w:cs="Times New Roman"/>
          <w:bCs/>
          <w:sz w:val="24"/>
          <w:szCs w:val="24"/>
        </w:rPr>
        <w:t>5</w:t>
      </w:r>
      <w:r w:rsidRPr="00DE78F9">
        <w:rPr>
          <w:rFonts w:eastAsia="Times New Roman" w:cs="Times New Roman"/>
          <w:bCs/>
          <w:sz w:val="24"/>
          <w:szCs w:val="24"/>
        </w:rPr>
        <w:t xml:space="preserve">) </w:t>
      </w:r>
      <w:r w:rsidRPr="00DE78F9">
        <w:rPr>
          <w:rFonts w:eastAsia="Times New Roman" w:cs="Times New Roman"/>
          <w:bCs/>
          <w:sz w:val="24"/>
          <w:szCs w:val="24"/>
          <w:u w:val="single"/>
        </w:rPr>
        <w:t>Kultūra.</w:t>
      </w:r>
      <w:r w:rsidRPr="00DE78F9">
        <w:rPr>
          <w:rFonts w:eastAsia="Times New Roman" w:cs="Times New Roman"/>
          <w:bCs/>
          <w:sz w:val="24"/>
          <w:szCs w:val="24"/>
        </w:rPr>
        <w:t xml:space="preserve"> Puses pauda</w:t>
      </w:r>
      <w:r w:rsidRPr="003B3389">
        <w:rPr>
          <w:rFonts w:eastAsia="Times New Roman" w:cs="Times New Roman"/>
          <w:bCs/>
          <w:sz w:val="24"/>
          <w:szCs w:val="24"/>
        </w:rPr>
        <w:t xml:space="preserve"> apņemšanos turpināt sadarbību kultūras jomā, tostarp </w:t>
      </w:r>
      <w:r w:rsidRPr="00DE78F9">
        <w:rPr>
          <w:rFonts w:eastAsia="Times New Roman" w:cs="Times New Roman"/>
          <w:bCs/>
          <w:sz w:val="24"/>
          <w:szCs w:val="24"/>
        </w:rPr>
        <w:t>apmainīties ar informāciju par kultūras pasākum</w:t>
      </w:r>
      <w:r w:rsidR="0044521D">
        <w:rPr>
          <w:rFonts w:eastAsia="Times New Roman" w:cs="Times New Roman"/>
          <w:bCs/>
          <w:sz w:val="24"/>
          <w:szCs w:val="24"/>
        </w:rPr>
        <w:t>iem</w:t>
      </w:r>
      <w:r w:rsidRPr="00DE78F9">
        <w:rPr>
          <w:rFonts w:eastAsia="Times New Roman" w:cs="Times New Roman"/>
          <w:bCs/>
          <w:sz w:val="24"/>
          <w:szCs w:val="24"/>
        </w:rPr>
        <w:t xml:space="preserve"> abās valstīs</w:t>
      </w:r>
      <w:r w:rsidR="0044521D" w:rsidRPr="0044521D">
        <w:rPr>
          <w:rFonts w:eastAsia="Times New Roman" w:cs="Times New Roman"/>
          <w:bCs/>
          <w:sz w:val="24"/>
          <w:szCs w:val="24"/>
        </w:rPr>
        <w:t xml:space="preserve"> </w:t>
      </w:r>
      <w:r w:rsidR="0044521D">
        <w:rPr>
          <w:rFonts w:eastAsia="Times New Roman" w:cs="Times New Roman"/>
          <w:bCs/>
          <w:sz w:val="24"/>
          <w:szCs w:val="24"/>
        </w:rPr>
        <w:t xml:space="preserve">un veicināt </w:t>
      </w:r>
      <w:r w:rsidR="0044521D" w:rsidRPr="003B023A">
        <w:rPr>
          <w:rFonts w:eastAsia="Times New Roman" w:cs="Times New Roman"/>
          <w:bCs/>
          <w:sz w:val="24"/>
          <w:szCs w:val="24"/>
        </w:rPr>
        <w:t>abu valstu mākslinieku dalību pušu ar kultūras jomu saistītajos pasākumos</w:t>
      </w:r>
      <w:r w:rsidR="0044521D">
        <w:rPr>
          <w:rFonts w:eastAsia="Times New Roman" w:cs="Times New Roman"/>
          <w:bCs/>
          <w:sz w:val="24"/>
          <w:szCs w:val="24"/>
        </w:rPr>
        <w:t xml:space="preserve">, kā arī stiprināt </w:t>
      </w:r>
      <w:r w:rsidRPr="003B023A">
        <w:rPr>
          <w:rFonts w:eastAsia="Times New Roman" w:cs="Times New Roman"/>
          <w:bCs/>
          <w:sz w:val="24"/>
          <w:szCs w:val="24"/>
        </w:rPr>
        <w:t xml:space="preserve">sadarbību starp abu valstu nacionālajām bibliotēkām, </w:t>
      </w:r>
      <w:r>
        <w:rPr>
          <w:rFonts w:eastAsia="Times New Roman" w:cs="Times New Roman"/>
          <w:bCs/>
          <w:sz w:val="24"/>
          <w:szCs w:val="24"/>
        </w:rPr>
        <w:t>muzejiem</w:t>
      </w:r>
      <w:r w:rsidR="0044521D">
        <w:rPr>
          <w:rFonts w:eastAsia="Times New Roman" w:cs="Times New Roman"/>
          <w:bCs/>
          <w:sz w:val="24"/>
          <w:szCs w:val="24"/>
        </w:rPr>
        <w:t>.</w:t>
      </w:r>
      <w:r>
        <w:rPr>
          <w:rFonts w:eastAsia="Times New Roman" w:cs="Times New Roman"/>
          <w:bCs/>
          <w:sz w:val="24"/>
          <w:szCs w:val="24"/>
        </w:rPr>
        <w:t xml:space="preserve"> </w:t>
      </w:r>
    </w:p>
    <w:p w14:paraId="15253D42" w14:textId="00A88E44" w:rsidR="00CC5C9D" w:rsidRPr="00CC5C9D" w:rsidRDefault="00CC5C9D" w:rsidP="00874EA8">
      <w:pPr>
        <w:widowControl w:val="0"/>
        <w:spacing w:before="120" w:after="120"/>
        <w:ind w:firstLine="720"/>
        <w:jc w:val="both"/>
        <w:rPr>
          <w:rFonts w:cs="Times New Roman"/>
          <w:sz w:val="24"/>
          <w:szCs w:val="24"/>
        </w:rPr>
      </w:pPr>
      <w:r>
        <w:rPr>
          <w:rFonts w:cs="Times New Roman"/>
          <w:sz w:val="24"/>
          <w:szCs w:val="24"/>
        </w:rPr>
        <w:t>6</w:t>
      </w:r>
      <w:r w:rsidRPr="000A5132">
        <w:rPr>
          <w:rFonts w:cs="Times New Roman"/>
          <w:sz w:val="24"/>
          <w:szCs w:val="24"/>
        </w:rPr>
        <w:t xml:space="preserve">) </w:t>
      </w:r>
      <w:r w:rsidRPr="000A5132">
        <w:rPr>
          <w:rFonts w:cs="Times New Roman"/>
          <w:sz w:val="24"/>
          <w:szCs w:val="24"/>
          <w:u w:val="single"/>
        </w:rPr>
        <w:t>Darb</w:t>
      </w:r>
      <w:r w:rsidR="003D4DE8">
        <w:rPr>
          <w:rFonts w:cs="Times New Roman"/>
          <w:sz w:val="24"/>
          <w:szCs w:val="24"/>
          <w:u w:val="single"/>
        </w:rPr>
        <w:t>s</w:t>
      </w:r>
      <w:r w:rsidRPr="000A5132">
        <w:rPr>
          <w:rFonts w:cs="Times New Roman"/>
          <w:sz w:val="24"/>
          <w:szCs w:val="24"/>
          <w:u w:val="single"/>
        </w:rPr>
        <w:t>, nodarbinātība un iedzīvotāju sociālā aizsardzība</w:t>
      </w:r>
      <w:r w:rsidRPr="000A5132">
        <w:rPr>
          <w:rFonts w:cs="Times New Roman"/>
          <w:sz w:val="24"/>
          <w:szCs w:val="24"/>
        </w:rPr>
        <w:t>. Puses apliecināja interes</w:t>
      </w:r>
      <w:r w:rsidR="003D4DE8">
        <w:rPr>
          <w:rFonts w:cs="Times New Roman"/>
          <w:sz w:val="24"/>
          <w:szCs w:val="24"/>
        </w:rPr>
        <w:t>i</w:t>
      </w:r>
      <w:r w:rsidRPr="000A5132">
        <w:rPr>
          <w:rFonts w:cs="Times New Roman"/>
          <w:sz w:val="24"/>
          <w:szCs w:val="24"/>
        </w:rPr>
        <w:t xml:space="preserve"> turpināt sadarbību sociālās un nodarbinātības politikas jomās, tostarp, </w:t>
      </w:r>
      <w:r>
        <w:rPr>
          <w:rFonts w:cs="Times New Roman"/>
          <w:sz w:val="24"/>
          <w:szCs w:val="24"/>
        </w:rPr>
        <w:t xml:space="preserve">attiecībā uz </w:t>
      </w:r>
      <w:r w:rsidRPr="000A5132">
        <w:rPr>
          <w:rFonts w:cs="Times New Roman"/>
          <w:sz w:val="24"/>
          <w:szCs w:val="24"/>
        </w:rPr>
        <w:t xml:space="preserve">informācijas </w:t>
      </w:r>
      <w:r w:rsidRPr="000A5132">
        <w:rPr>
          <w:rFonts w:cs="Times New Roman"/>
          <w:sz w:val="24"/>
          <w:szCs w:val="24"/>
        </w:rPr>
        <w:lastRenderedPageBreak/>
        <w:t>un pieredzes apmaiņu darba attiecību, nodarbinātības veidu</w:t>
      </w:r>
      <w:r w:rsidR="003D4DE8">
        <w:rPr>
          <w:rFonts w:cs="Times New Roman"/>
          <w:sz w:val="24"/>
          <w:szCs w:val="24"/>
        </w:rPr>
        <w:t xml:space="preserve">, </w:t>
      </w:r>
      <w:r w:rsidRPr="000A5132">
        <w:rPr>
          <w:rFonts w:cs="Times New Roman"/>
          <w:sz w:val="24"/>
          <w:szCs w:val="24"/>
        </w:rPr>
        <w:t>pensiju piešķiršanas, darba drošības un veselības aizsardzības, kā arī sabiedrisko pakalpojumu sniegšan</w:t>
      </w:r>
      <w:r w:rsidR="003D4DE8">
        <w:rPr>
          <w:rFonts w:cs="Times New Roman"/>
          <w:sz w:val="24"/>
          <w:szCs w:val="24"/>
        </w:rPr>
        <w:t>as</w:t>
      </w:r>
      <w:r w:rsidRPr="000A5132">
        <w:rPr>
          <w:rFonts w:cs="Times New Roman"/>
          <w:sz w:val="24"/>
          <w:szCs w:val="24"/>
        </w:rPr>
        <w:t xml:space="preserve"> iedzīvotājiem darba, nodarbinātības un </w:t>
      </w:r>
      <w:r w:rsidRPr="00CC5C9D">
        <w:rPr>
          <w:rFonts w:cs="Times New Roman"/>
          <w:sz w:val="24"/>
          <w:szCs w:val="24"/>
        </w:rPr>
        <w:t>sociālās aizsardzības jomā</w:t>
      </w:r>
      <w:r w:rsidR="003D4DE8">
        <w:rPr>
          <w:rFonts w:cs="Times New Roman"/>
          <w:sz w:val="24"/>
          <w:szCs w:val="24"/>
        </w:rPr>
        <w:t xml:space="preserve"> jautājumos</w:t>
      </w:r>
      <w:r w:rsidRPr="00CC5C9D">
        <w:rPr>
          <w:rFonts w:cs="Times New Roman"/>
          <w:sz w:val="24"/>
          <w:szCs w:val="24"/>
        </w:rPr>
        <w:t>.</w:t>
      </w:r>
    </w:p>
    <w:p w14:paraId="50ABCB3E" w14:textId="1C674917" w:rsidR="00CC5C9D" w:rsidRPr="00927261" w:rsidRDefault="00CC5C9D" w:rsidP="00874EA8">
      <w:pPr>
        <w:widowControl w:val="0"/>
        <w:spacing w:before="120" w:after="120"/>
        <w:ind w:firstLine="720"/>
        <w:jc w:val="both"/>
        <w:rPr>
          <w:rFonts w:cs="Times New Roman"/>
          <w:sz w:val="24"/>
          <w:szCs w:val="24"/>
          <w:u w:val="single"/>
        </w:rPr>
      </w:pPr>
      <w:r w:rsidRPr="00CC5C9D">
        <w:rPr>
          <w:rFonts w:cs="Times New Roman"/>
          <w:sz w:val="24"/>
          <w:szCs w:val="24"/>
        </w:rPr>
        <w:t xml:space="preserve">7) </w:t>
      </w:r>
      <w:r w:rsidRPr="00CC5C9D">
        <w:rPr>
          <w:rFonts w:cs="Times New Roman"/>
          <w:sz w:val="24"/>
          <w:szCs w:val="24"/>
          <w:u w:val="single"/>
        </w:rPr>
        <w:t>Vides aizsardzība un klimata pārmaiņas.</w:t>
      </w:r>
      <w:r w:rsidRPr="00CC5C9D">
        <w:rPr>
          <w:rFonts w:ascii="Arial" w:hAnsi="Arial" w:cs="Arial"/>
          <w:sz w:val="24"/>
          <w:szCs w:val="24"/>
        </w:rPr>
        <w:t xml:space="preserve"> </w:t>
      </w:r>
      <w:r w:rsidRPr="00CC5C9D">
        <w:rPr>
          <w:rFonts w:eastAsia="Times New Roman" w:cs="Times New Roman"/>
          <w:bCs/>
          <w:sz w:val="24"/>
          <w:szCs w:val="24"/>
        </w:rPr>
        <w:t xml:space="preserve">Puses apliecināja gatavību paplašināt divpusējo sadarbību saskaņā ar </w:t>
      </w:r>
      <w:r w:rsidR="00EC663A">
        <w:rPr>
          <w:rFonts w:eastAsia="Times New Roman" w:cs="Times New Roman"/>
          <w:bCs/>
          <w:sz w:val="24"/>
          <w:szCs w:val="24"/>
        </w:rPr>
        <w:t>noslēgto</w:t>
      </w:r>
      <w:r w:rsidRPr="00CC5C9D">
        <w:rPr>
          <w:rFonts w:eastAsia="Times New Roman" w:cs="Times New Roman"/>
          <w:bCs/>
          <w:sz w:val="24"/>
          <w:szCs w:val="24"/>
        </w:rPr>
        <w:t xml:space="preserve"> darba programmu 2022.-2023.</w:t>
      </w:r>
      <w:r w:rsidR="003D706E">
        <w:rPr>
          <w:rFonts w:eastAsia="Times New Roman" w:cs="Times New Roman"/>
          <w:bCs/>
          <w:sz w:val="24"/>
          <w:szCs w:val="24"/>
        </w:rPr>
        <w:t> </w:t>
      </w:r>
      <w:r w:rsidRPr="00CC5C9D">
        <w:rPr>
          <w:rFonts w:eastAsia="Times New Roman" w:cs="Times New Roman"/>
          <w:bCs/>
          <w:sz w:val="24"/>
          <w:szCs w:val="24"/>
        </w:rPr>
        <w:t xml:space="preserve">gadam Latvijas Republikas valdības un Azerbaidžānas Republikas valdības līguma par sadarbību vides </w:t>
      </w:r>
      <w:r w:rsidRPr="00927261">
        <w:rPr>
          <w:rFonts w:eastAsia="Times New Roman" w:cs="Times New Roman"/>
          <w:bCs/>
          <w:sz w:val="24"/>
          <w:szCs w:val="24"/>
        </w:rPr>
        <w:t>aizsardzības un klimata pārmaiņu jomā īstenošan</w:t>
      </w:r>
      <w:r w:rsidR="00EC663A" w:rsidRPr="00927261">
        <w:rPr>
          <w:rFonts w:eastAsia="Times New Roman" w:cs="Times New Roman"/>
          <w:bCs/>
          <w:sz w:val="24"/>
          <w:szCs w:val="24"/>
        </w:rPr>
        <w:t>ai</w:t>
      </w:r>
      <w:r w:rsidRPr="00927261">
        <w:rPr>
          <w:rFonts w:eastAsia="Times New Roman" w:cs="Times New Roman"/>
          <w:bCs/>
          <w:sz w:val="24"/>
          <w:szCs w:val="24"/>
        </w:rPr>
        <w:t>.</w:t>
      </w:r>
    </w:p>
    <w:p w14:paraId="69A0E130" w14:textId="3F5CC8AB" w:rsidR="00CC5C9D" w:rsidRPr="00927261" w:rsidRDefault="00CC5C9D" w:rsidP="00874EA8">
      <w:pPr>
        <w:widowControl w:val="0"/>
        <w:spacing w:before="120" w:after="120"/>
        <w:ind w:firstLine="720"/>
        <w:jc w:val="both"/>
        <w:rPr>
          <w:rFonts w:eastAsia="Times New Roman" w:cs="Times New Roman"/>
          <w:bCs/>
          <w:sz w:val="24"/>
          <w:szCs w:val="24"/>
        </w:rPr>
      </w:pPr>
      <w:r w:rsidRPr="00927261">
        <w:rPr>
          <w:rFonts w:eastAsia="Times New Roman" w:cs="Times New Roman"/>
          <w:bCs/>
          <w:sz w:val="24"/>
          <w:szCs w:val="24"/>
        </w:rPr>
        <w:t>8) </w:t>
      </w:r>
      <w:r w:rsidRPr="00927261">
        <w:rPr>
          <w:rFonts w:eastAsia="Times New Roman" w:cs="Times New Roman"/>
          <w:bCs/>
          <w:sz w:val="24"/>
          <w:szCs w:val="24"/>
          <w:u w:val="single"/>
        </w:rPr>
        <w:t>Inovācij</w:t>
      </w:r>
      <w:r w:rsidR="00A9105D" w:rsidRPr="00927261">
        <w:rPr>
          <w:rFonts w:eastAsia="Times New Roman" w:cs="Times New Roman"/>
          <w:bCs/>
          <w:sz w:val="24"/>
          <w:szCs w:val="24"/>
          <w:u w:val="single"/>
        </w:rPr>
        <w:t>as</w:t>
      </w:r>
      <w:r w:rsidRPr="00927261">
        <w:rPr>
          <w:rFonts w:eastAsia="Times New Roman" w:cs="Times New Roman"/>
          <w:bCs/>
          <w:sz w:val="24"/>
          <w:szCs w:val="24"/>
        </w:rPr>
        <w:t xml:space="preserve">. Puses vienojās </w:t>
      </w:r>
      <w:r w:rsidR="004C293F" w:rsidRPr="00927261">
        <w:rPr>
          <w:rFonts w:eastAsia="Times New Roman" w:cs="Times New Roman"/>
          <w:bCs/>
          <w:sz w:val="24"/>
          <w:szCs w:val="24"/>
        </w:rPr>
        <w:t>izskatīt</w:t>
      </w:r>
      <w:r w:rsidRPr="00927261">
        <w:rPr>
          <w:rFonts w:eastAsia="Times New Roman" w:cs="Times New Roman"/>
          <w:bCs/>
          <w:sz w:val="24"/>
          <w:szCs w:val="24"/>
        </w:rPr>
        <w:t xml:space="preserve"> sadarbības iespējas inovāciju jomā, t</w:t>
      </w:r>
      <w:r w:rsidR="004C293F" w:rsidRPr="00927261">
        <w:rPr>
          <w:rFonts w:eastAsia="Times New Roman" w:cs="Times New Roman"/>
          <w:bCs/>
          <w:sz w:val="24"/>
          <w:szCs w:val="24"/>
        </w:rPr>
        <w:t xml:space="preserve">ai </w:t>
      </w:r>
      <w:r w:rsidRPr="00927261">
        <w:rPr>
          <w:rFonts w:eastAsia="Times New Roman" w:cs="Times New Roman"/>
          <w:bCs/>
          <w:sz w:val="24"/>
          <w:szCs w:val="24"/>
        </w:rPr>
        <w:t>sk</w:t>
      </w:r>
      <w:r w:rsidR="004C293F" w:rsidRPr="00927261">
        <w:rPr>
          <w:rFonts w:eastAsia="Times New Roman" w:cs="Times New Roman"/>
          <w:bCs/>
          <w:sz w:val="24"/>
          <w:szCs w:val="24"/>
        </w:rPr>
        <w:t>aitā</w:t>
      </w:r>
      <w:r w:rsidRPr="00927261">
        <w:rPr>
          <w:rFonts w:eastAsia="Times New Roman" w:cs="Times New Roman"/>
          <w:bCs/>
          <w:sz w:val="24"/>
          <w:szCs w:val="24"/>
        </w:rPr>
        <w:t xml:space="preserve"> </w:t>
      </w:r>
      <w:r w:rsidR="002D0A30" w:rsidRPr="00927261">
        <w:rPr>
          <w:rFonts w:eastAsia="Times New Roman" w:cs="Times New Roman"/>
          <w:bCs/>
          <w:sz w:val="24"/>
          <w:szCs w:val="24"/>
        </w:rPr>
        <w:t xml:space="preserve">veicinot kontaktus </w:t>
      </w:r>
      <w:r w:rsidRPr="00927261">
        <w:rPr>
          <w:rFonts w:eastAsia="Times New Roman" w:cs="Times New Roman"/>
          <w:bCs/>
          <w:sz w:val="24"/>
          <w:szCs w:val="24"/>
        </w:rPr>
        <w:t>starp inovācij</w:t>
      </w:r>
      <w:r w:rsidR="002D0A30" w:rsidRPr="00927261">
        <w:rPr>
          <w:rFonts w:eastAsia="Times New Roman" w:cs="Times New Roman"/>
          <w:bCs/>
          <w:sz w:val="24"/>
          <w:szCs w:val="24"/>
        </w:rPr>
        <w:t>u</w:t>
      </w:r>
      <w:r w:rsidRPr="00927261">
        <w:rPr>
          <w:rFonts w:eastAsia="Times New Roman" w:cs="Times New Roman"/>
          <w:bCs/>
          <w:sz w:val="24"/>
          <w:szCs w:val="24"/>
        </w:rPr>
        <w:t>, kosmosa, digitālās pārvaldības jom</w:t>
      </w:r>
      <w:r w:rsidR="002D0A30" w:rsidRPr="00927261">
        <w:rPr>
          <w:rFonts w:eastAsia="Times New Roman" w:cs="Times New Roman"/>
          <w:bCs/>
          <w:sz w:val="24"/>
          <w:szCs w:val="24"/>
        </w:rPr>
        <w:t>u</w:t>
      </w:r>
      <w:r w:rsidRPr="00927261">
        <w:rPr>
          <w:rFonts w:eastAsia="Times New Roman" w:cs="Times New Roman"/>
          <w:bCs/>
          <w:sz w:val="24"/>
          <w:szCs w:val="24"/>
        </w:rPr>
        <w:t xml:space="preserve"> pārstāvošām organizācijām un institūcijām, kā arī veicināt tehnoloģiju uzņēmumu un jaunuzņēmumu dalību dažādos abu pušu rīkotajos pasākumos</w:t>
      </w:r>
      <w:r w:rsidR="002D0A30" w:rsidRPr="00927261">
        <w:rPr>
          <w:rFonts w:eastAsia="Times New Roman" w:cs="Times New Roman"/>
          <w:bCs/>
          <w:sz w:val="24"/>
          <w:szCs w:val="24"/>
        </w:rPr>
        <w:t>.</w:t>
      </w:r>
    </w:p>
    <w:p w14:paraId="5BEBDC35" w14:textId="353B48F6" w:rsidR="00CC5C9D" w:rsidRPr="00927261" w:rsidRDefault="00CC5C9D" w:rsidP="00874EA8">
      <w:pPr>
        <w:widowControl w:val="0"/>
        <w:spacing w:before="120" w:after="120"/>
        <w:ind w:firstLine="720"/>
        <w:jc w:val="both"/>
        <w:rPr>
          <w:rFonts w:eastAsia="Times New Roman" w:cs="Times New Roman"/>
          <w:bCs/>
          <w:sz w:val="24"/>
          <w:szCs w:val="24"/>
        </w:rPr>
      </w:pPr>
      <w:r w:rsidRPr="00927261">
        <w:rPr>
          <w:rFonts w:eastAsia="Times New Roman" w:cs="Times New Roman"/>
          <w:bCs/>
          <w:sz w:val="24"/>
          <w:szCs w:val="24"/>
        </w:rPr>
        <w:t xml:space="preserve">9) </w:t>
      </w:r>
      <w:r w:rsidRPr="00927261">
        <w:rPr>
          <w:rFonts w:eastAsia="Times New Roman" w:cs="Times New Roman"/>
          <w:bCs/>
          <w:sz w:val="24"/>
          <w:szCs w:val="24"/>
          <w:u w:val="single"/>
        </w:rPr>
        <w:t>Tūrisms</w:t>
      </w:r>
      <w:r w:rsidRPr="00927261">
        <w:rPr>
          <w:rFonts w:eastAsia="Times New Roman" w:cs="Times New Roman"/>
          <w:bCs/>
          <w:sz w:val="24"/>
          <w:szCs w:val="24"/>
        </w:rPr>
        <w:t xml:space="preserve">. </w:t>
      </w:r>
      <w:r w:rsidR="004C293F" w:rsidRPr="00927261">
        <w:rPr>
          <w:rFonts w:eastAsia="Times New Roman" w:cs="Times New Roman"/>
          <w:bCs/>
          <w:sz w:val="24"/>
          <w:szCs w:val="24"/>
        </w:rPr>
        <w:t>Puses v</w:t>
      </w:r>
      <w:r w:rsidRPr="00927261">
        <w:rPr>
          <w:rFonts w:eastAsia="Times New Roman" w:cs="Times New Roman"/>
          <w:bCs/>
          <w:sz w:val="24"/>
          <w:szCs w:val="24"/>
        </w:rPr>
        <w:t xml:space="preserve">ienojās veicināt sadarbību tūrisma jomā, </w:t>
      </w:r>
      <w:r w:rsidR="00EC663A" w:rsidRPr="00927261">
        <w:rPr>
          <w:rFonts w:eastAsia="Times New Roman" w:cs="Times New Roman"/>
          <w:bCs/>
          <w:sz w:val="24"/>
          <w:szCs w:val="24"/>
        </w:rPr>
        <w:t xml:space="preserve">cita starpā </w:t>
      </w:r>
      <w:r w:rsidRPr="00927261">
        <w:rPr>
          <w:rFonts w:eastAsia="Times New Roman" w:cs="Times New Roman"/>
          <w:bCs/>
          <w:sz w:val="24"/>
          <w:szCs w:val="24"/>
        </w:rPr>
        <w:t>nodrošinot abpusēju tūrisma nozares pārstāvju dalību semināros</w:t>
      </w:r>
      <w:r w:rsidR="004C293F" w:rsidRPr="00927261">
        <w:rPr>
          <w:rFonts w:eastAsia="Times New Roman" w:cs="Times New Roman"/>
          <w:bCs/>
          <w:sz w:val="24"/>
          <w:szCs w:val="24"/>
        </w:rPr>
        <w:t xml:space="preserve"> un</w:t>
      </w:r>
      <w:r w:rsidRPr="00927261">
        <w:rPr>
          <w:rFonts w:eastAsia="Times New Roman" w:cs="Times New Roman"/>
          <w:bCs/>
          <w:sz w:val="24"/>
          <w:szCs w:val="24"/>
        </w:rPr>
        <w:t xml:space="preserve"> izstādēs.</w:t>
      </w:r>
    </w:p>
    <w:p w14:paraId="026BBB11" w14:textId="094B5633" w:rsidR="00CC5C9D" w:rsidRPr="00927261" w:rsidRDefault="00CC5C9D" w:rsidP="00874EA8">
      <w:pPr>
        <w:widowControl w:val="0"/>
        <w:spacing w:before="120" w:after="120"/>
        <w:ind w:firstLine="720"/>
        <w:jc w:val="both"/>
        <w:rPr>
          <w:rFonts w:cs="Times New Roman"/>
          <w:sz w:val="24"/>
          <w:szCs w:val="24"/>
        </w:rPr>
      </w:pPr>
      <w:r w:rsidRPr="00927261">
        <w:rPr>
          <w:rFonts w:cs="Times New Roman"/>
          <w:sz w:val="24"/>
          <w:szCs w:val="24"/>
        </w:rPr>
        <w:t xml:space="preserve">10) </w:t>
      </w:r>
      <w:r w:rsidRPr="00927261">
        <w:rPr>
          <w:rFonts w:cs="Times New Roman"/>
          <w:sz w:val="24"/>
          <w:szCs w:val="24"/>
          <w:u w:val="single"/>
        </w:rPr>
        <w:t>Enerģētika.</w:t>
      </w:r>
      <w:r w:rsidRPr="00927261">
        <w:rPr>
          <w:rFonts w:eastAsia="Times New Roman" w:cs="Times New Roman"/>
          <w:bCs/>
          <w:sz w:val="24"/>
          <w:szCs w:val="24"/>
        </w:rPr>
        <w:t xml:space="preserve"> </w:t>
      </w:r>
      <w:r w:rsidRPr="00927261">
        <w:rPr>
          <w:rFonts w:cs="Times New Roman"/>
          <w:sz w:val="24"/>
          <w:szCs w:val="24"/>
        </w:rPr>
        <w:t>Puses vienojās stiprināt un paplašināt divpusējo sadarbību enerģētikas jomā, t</w:t>
      </w:r>
      <w:r w:rsidR="004C293F" w:rsidRPr="00927261">
        <w:rPr>
          <w:rFonts w:cs="Times New Roman"/>
          <w:sz w:val="24"/>
          <w:szCs w:val="24"/>
        </w:rPr>
        <w:t xml:space="preserve">ai </w:t>
      </w:r>
      <w:r w:rsidRPr="00927261">
        <w:rPr>
          <w:rFonts w:cs="Times New Roman"/>
          <w:sz w:val="24"/>
          <w:szCs w:val="24"/>
        </w:rPr>
        <w:t>sk</w:t>
      </w:r>
      <w:r w:rsidR="004C293F" w:rsidRPr="00927261">
        <w:rPr>
          <w:rFonts w:cs="Times New Roman"/>
          <w:sz w:val="24"/>
          <w:szCs w:val="24"/>
        </w:rPr>
        <w:t>aitā</w:t>
      </w:r>
      <w:r w:rsidRPr="00927261">
        <w:rPr>
          <w:rFonts w:cs="Times New Roman"/>
          <w:sz w:val="24"/>
          <w:szCs w:val="24"/>
        </w:rPr>
        <w:t xml:space="preserve"> pieredzes un informācijas apmaiņā starp pusēm enerģētikas un enerģētikas regulēšanas jomā. </w:t>
      </w:r>
    </w:p>
    <w:p w14:paraId="79F43E88" w14:textId="06111D14" w:rsidR="00CC5C9D" w:rsidRPr="00927261" w:rsidRDefault="00CC5C9D" w:rsidP="00874EA8">
      <w:pPr>
        <w:widowControl w:val="0"/>
        <w:spacing w:before="120" w:after="120"/>
        <w:ind w:firstLine="720"/>
        <w:jc w:val="both"/>
        <w:rPr>
          <w:rFonts w:eastAsia="Times New Roman" w:cs="Times New Roman"/>
          <w:bCs/>
          <w:sz w:val="24"/>
          <w:szCs w:val="24"/>
          <w:u w:val="single"/>
        </w:rPr>
      </w:pPr>
      <w:r w:rsidRPr="00927261">
        <w:rPr>
          <w:rFonts w:eastAsia="Times New Roman" w:cs="Times New Roman"/>
          <w:bCs/>
          <w:sz w:val="24"/>
          <w:szCs w:val="24"/>
        </w:rPr>
        <w:t xml:space="preserve">11) </w:t>
      </w:r>
      <w:r w:rsidRPr="00927261">
        <w:rPr>
          <w:rFonts w:eastAsia="Times New Roman" w:cs="Times New Roman"/>
          <w:bCs/>
          <w:sz w:val="24"/>
          <w:szCs w:val="24"/>
          <w:u w:val="single"/>
        </w:rPr>
        <w:t>Būvniecība</w:t>
      </w:r>
      <w:r w:rsidRPr="00927261">
        <w:rPr>
          <w:rFonts w:eastAsia="Times New Roman" w:cs="Times New Roman"/>
          <w:bCs/>
          <w:sz w:val="24"/>
          <w:szCs w:val="24"/>
        </w:rPr>
        <w:t xml:space="preserve">. </w:t>
      </w:r>
      <w:r w:rsidRPr="00927261">
        <w:rPr>
          <w:rFonts w:cs="Times New Roman"/>
          <w:sz w:val="24"/>
          <w:szCs w:val="24"/>
        </w:rPr>
        <w:t>Puses vienojās veicināt sadarbību būvniecības jomā, tostarp apmainīties ar informāciju un pieredzi par reglamentējošām prasībām uzņēmējdarbībai būvniecības jomā, būvniecības procesa administrēšanā.</w:t>
      </w:r>
    </w:p>
    <w:p w14:paraId="2A0FF2ED" w14:textId="77777777" w:rsidR="00CC5C9D" w:rsidRPr="00927261" w:rsidRDefault="00CC5C9D" w:rsidP="00874EA8">
      <w:pPr>
        <w:widowControl w:val="0"/>
        <w:spacing w:before="120" w:after="120"/>
        <w:ind w:firstLine="720"/>
        <w:jc w:val="both"/>
        <w:rPr>
          <w:rFonts w:eastAsia="Times New Roman" w:cs="Times New Roman"/>
          <w:bCs/>
          <w:sz w:val="24"/>
          <w:szCs w:val="24"/>
          <w:u w:val="single"/>
        </w:rPr>
      </w:pPr>
      <w:r w:rsidRPr="00927261">
        <w:rPr>
          <w:rFonts w:eastAsia="Times New Roman" w:cs="Times New Roman"/>
          <w:bCs/>
          <w:sz w:val="24"/>
          <w:szCs w:val="24"/>
        </w:rPr>
        <w:t xml:space="preserve">12) </w:t>
      </w:r>
      <w:r w:rsidRPr="00927261">
        <w:rPr>
          <w:rFonts w:eastAsia="Times New Roman" w:cs="Times New Roman"/>
          <w:bCs/>
          <w:sz w:val="24"/>
          <w:szCs w:val="24"/>
          <w:u w:val="single"/>
        </w:rPr>
        <w:t>SVK 9. sēdes norises laiks un vieta.</w:t>
      </w:r>
      <w:r w:rsidRPr="00927261">
        <w:rPr>
          <w:rFonts w:eastAsia="Times New Roman" w:cs="Times New Roman"/>
          <w:bCs/>
          <w:sz w:val="24"/>
          <w:szCs w:val="24"/>
        </w:rPr>
        <w:t xml:space="preserve"> Puses vienojās SVK devīto sēdi organizēt Azerbaidžānā, par laiku vienojoties pa diplomātiskiem kanāliem.</w:t>
      </w:r>
    </w:p>
    <w:p w14:paraId="40E740E5" w14:textId="77777777" w:rsidR="00CC5C9D" w:rsidRPr="00927261" w:rsidRDefault="00CC5C9D" w:rsidP="00874EA8">
      <w:pPr>
        <w:spacing w:before="120" w:after="120"/>
        <w:jc w:val="both"/>
        <w:rPr>
          <w:rFonts w:cs="Times New Roman"/>
          <w:sz w:val="24"/>
          <w:szCs w:val="24"/>
        </w:rPr>
      </w:pPr>
    </w:p>
    <w:p w14:paraId="16ED344C" w14:textId="2520F999" w:rsidR="006A2426" w:rsidRPr="00927261" w:rsidRDefault="006A2426" w:rsidP="00874EA8">
      <w:pPr>
        <w:widowControl w:val="0"/>
        <w:spacing w:before="120" w:after="120"/>
        <w:ind w:firstLine="720"/>
        <w:jc w:val="both"/>
        <w:rPr>
          <w:rFonts w:eastAsia="Times New Roman" w:cs="Times New Roman"/>
          <w:b/>
          <w:sz w:val="24"/>
          <w:szCs w:val="24"/>
        </w:rPr>
      </w:pPr>
      <w:r w:rsidRPr="00927261">
        <w:rPr>
          <w:rFonts w:eastAsia="Times New Roman" w:cs="Times New Roman"/>
          <w:b/>
          <w:sz w:val="24"/>
          <w:szCs w:val="24"/>
        </w:rPr>
        <w:t>2.</w:t>
      </w:r>
      <w:r w:rsidR="00CC5C9D" w:rsidRPr="00927261">
        <w:rPr>
          <w:rFonts w:eastAsia="Times New Roman" w:cs="Times New Roman"/>
          <w:b/>
          <w:sz w:val="24"/>
          <w:szCs w:val="24"/>
        </w:rPr>
        <w:t>2</w:t>
      </w:r>
      <w:r w:rsidRPr="00927261">
        <w:rPr>
          <w:rFonts w:eastAsia="Times New Roman" w:cs="Times New Roman"/>
          <w:b/>
          <w:sz w:val="24"/>
          <w:szCs w:val="24"/>
        </w:rPr>
        <w:t xml:space="preserve">. Latvijas – </w:t>
      </w:r>
      <w:r w:rsidR="00456BCE" w:rsidRPr="00927261">
        <w:rPr>
          <w:rFonts w:eastAsia="Times New Roman" w:cs="Times New Roman"/>
          <w:b/>
          <w:sz w:val="24"/>
          <w:szCs w:val="24"/>
        </w:rPr>
        <w:t>U</w:t>
      </w:r>
      <w:r w:rsidR="00CC5C9D" w:rsidRPr="00927261">
        <w:rPr>
          <w:rFonts w:eastAsia="Times New Roman" w:cs="Times New Roman"/>
          <w:b/>
          <w:sz w:val="24"/>
          <w:szCs w:val="24"/>
        </w:rPr>
        <w:t>krainas</w:t>
      </w:r>
      <w:r w:rsidR="00456BCE" w:rsidRPr="00927261">
        <w:rPr>
          <w:rFonts w:eastAsia="Times New Roman" w:cs="Times New Roman"/>
          <w:b/>
          <w:sz w:val="24"/>
          <w:szCs w:val="24"/>
        </w:rPr>
        <w:t xml:space="preserve"> SVK </w:t>
      </w:r>
      <w:r w:rsidR="00CC5C9D" w:rsidRPr="00927261">
        <w:rPr>
          <w:rFonts w:eastAsia="Times New Roman" w:cs="Times New Roman"/>
          <w:b/>
          <w:sz w:val="24"/>
          <w:szCs w:val="24"/>
        </w:rPr>
        <w:t>9</w:t>
      </w:r>
      <w:r w:rsidRPr="00927261">
        <w:rPr>
          <w:rFonts w:eastAsia="Times New Roman" w:cs="Times New Roman"/>
          <w:b/>
          <w:sz w:val="24"/>
          <w:szCs w:val="24"/>
        </w:rPr>
        <w:t>.sēde (202</w:t>
      </w:r>
      <w:r w:rsidR="00CC5C9D" w:rsidRPr="00927261">
        <w:rPr>
          <w:rFonts w:eastAsia="Times New Roman" w:cs="Times New Roman"/>
          <w:b/>
          <w:sz w:val="24"/>
          <w:szCs w:val="24"/>
        </w:rPr>
        <w:t>3</w:t>
      </w:r>
      <w:r w:rsidRPr="00927261">
        <w:rPr>
          <w:rFonts w:eastAsia="Times New Roman" w:cs="Times New Roman"/>
          <w:b/>
          <w:sz w:val="24"/>
          <w:szCs w:val="24"/>
        </w:rPr>
        <w:t>.</w:t>
      </w:r>
      <w:r w:rsidR="003D706E">
        <w:rPr>
          <w:rFonts w:eastAsia="Times New Roman" w:cs="Times New Roman"/>
          <w:b/>
          <w:sz w:val="24"/>
          <w:szCs w:val="24"/>
        </w:rPr>
        <w:t> </w:t>
      </w:r>
      <w:r w:rsidRPr="00927261">
        <w:rPr>
          <w:rFonts w:eastAsia="Times New Roman" w:cs="Times New Roman"/>
          <w:b/>
          <w:sz w:val="24"/>
          <w:szCs w:val="24"/>
        </w:rPr>
        <w:t xml:space="preserve">gada </w:t>
      </w:r>
      <w:r w:rsidR="00456BCE" w:rsidRPr="00927261">
        <w:rPr>
          <w:rFonts w:eastAsia="Times New Roman" w:cs="Times New Roman"/>
          <w:b/>
          <w:sz w:val="24"/>
          <w:szCs w:val="24"/>
        </w:rPr>
        <w:t>2</w:t>
      </w:r>
      <w:r w:rsidR="00CC5C9D" w:rsidRPr="00927261">
        <w:rPr>
          <w:rFonts w:eastAsia="Times New Roman" w:cs="Times New Roman"/>
          <w:b/>
          <w:sz w:val="24"/>
          <w:szCs w:val="24"/>
        </w:rPr>
        <w:t>3</w:t>
      </w:r>
      <w:r w:rsidR="00E00016" w:rsidRPr="00927261">
        <w:rPr>
          <w:rFonts w:eastAsia="Times New Roman" w:cs="Times New Roman"/>
          <w:b/>
          <w:sz w:val="24"/>
          <w:szCs w:val="24"/>
        </w:rPr>
        <w:t>.</w:t>
      </w:r>
      <w:r w:rsidR="003D706E">
        <w:rPr>
          <w:rFonts w:eastAsia="Times New Roman" w:cs="Times New Roman"/>
          <w:b/>
          <w:sz w:val="24"/>
          <w:szCs w:val="24"/>
        </w:rPr>
        <w:t> </w:t>
      </w:r>
      <w:r w:rsidR="00CC5C9D" w:rsidRPr="00927261">
        <w:rPr>
          <w:rFonts w:eastAsia="Times New Roman" w:cs="Times New Roman"/>
          <w:b/>
          <w:sz w:val="24"/>
          <w:szCs w:val="24"/>
        </w:rPr>
        <w:t>martā</w:t>
      </w:r>
      <w:r w:rsidR="00E00016" w:rsidRPr="00927261">
        <w:rPr>
          <w:rFonts w:eastAsia="Times New Roman" w:cs="Times New Roman"/>
          <w:b/>
          <w:sz w:val="24"/>
          <w:szCs w:val="24"/>
        </w:rPr>
        <w:t xml:space="preserve">, </w:t>
      </w:r>
      <w:r w:rsidR="00CC5C9D" w:rsidRPr="00927261">
        <w:rPr>
          <w:rFonts w:eastAsia="Times New Roman" w:cs="Times New Roman"/>
          <w:b/>
          <w:sz w:val="24"/>
          <w:szCs w:val="24"/>
        </w:rPr>
        <w:t xml:space="preserve">hibrīda </w:t>
      </w:r>
      <w:r w:rsidRPr="00927261">
        <w:rPr>
          <w:rFonts w:eastAsia="Times New Roman" w:cs="Times New Roman"/>
          <w:b/>
          <w:sz w:val="24"/>
          <w:szCs w:val="24"/>
        </w:rPr>
        <w:t>formātā)</w:t>
      </w:r>
    </w:p>
    <w:p w14:paraId="19E8DB1D" w14:textId="3DBCB480" w:rsidR="00D35BF2" w:rsidRPr="00033552" w:rsidRDefault="00D35BF2" w:rsidP="00874EA8">
      <w:pPr>
        <w:spacing w:before="120" w:after="120"/>
        <w:ind w:firstLine="720"/>
        <w:jc w:val="both"/>
        <w:rPr>
          <w:rFonts w:cs="Times New Roman"/>
          <w:sz w:val="24"/>
          <w:szCs w:val="24"/>
        </w:rPr>
      </w:pPr>
      <w:r w:rsidRPr="00033552">
        <w:rPr>
          <w:rFonts w:cs="Times New Roman"/>
          <w:sz w:val="24"/>
          <w:szCs w:val="24"/>
        </w:rPr>
        <w:t>Latvijas – </w:t>
      </w:r>
      <w:r>
        <w:rPr>
          <w:rFonts w:cs="Times New Roman"/>
          <w:sz w:val="24"/>
          <w:szCs w:val="24"/>
        </w:rPr>
        <w:t>Ukrainas</w:t>
      </w:r>
      <w:r w:rsidRPr="00033552">
        <w:rPr>
          <w:rFonts w:cs="Times New Roman"/>
          <w:sz w:val="24"/>
          <w:szCs w:val="24"/>
        </w:rPr>
        <w:t xml:space="preserve"> Starpvaldību komisijas </w:t>
      </w:r>
      <w:r w:rsidRPr="00D35BF2">
        <w:rPr>
          <w:rFonts w:cs="Times New Roman"/>
          <w:sz w:val="24"/>
          <w:szCs w:val="24"/>
        </w:rPr>
        <w:t>ekonomiskās, rūpnieciskās, zinātniskās un tehniskās sadarbības jautājumos</w:t>
      </w:r>
      <w:r w:rsidRPr="00033552">
        <w:rPr>
          <w:rFonts w:cs="Times New Roman"/>
          <w:sz w:val="24"/>
          <w:szCs w:val="24"/>
        </w:rPr>
        <w:t xml:space="preserve"> </w:t>
      </w:r>
      <w:r>
        <w:rPr>
          <w:rFonts w:cs="Times New Roman"/>
          <w:sz w:val="24"/>
          <w:szCs w:val="24"/>
        </w:rPr>
        <w:t>9</w:t>
      </w:r>
      <w:r w:rsidRPr="00033552">
        <w:rPr>
          <w:rFonts w:cs="Times New Roman"/>
          <w:sz w:val="24"/>
          <w:szCs w:val="24"/>
        </w:rPr>
        <w:t>. sēde notika 202</w:t>
      </w:r>
      <w:r>
        <w:rPr>
          <w:rFonts w:cs="Times New Roman"/>
          <w:sz w:val="24"/>
          <w:szCs w:val="24"/>
        </w:rPr>
        <w:t>3</w:t>
      </w:r>
      <w:r w:rsidRPr="00033552">
        <w:rPr>
          <w:rFonts w:cs="Times New Roman"/>
          <w:sz w:val="24"/>
          <w:szCs w:val="24"/>
        </w:rPr>
        <w:t xml:space="preserve">. gada </w:t>
      </w:r>
      <w:r>
        <w:rPr>
          <w:rFonts w:cs="Times New Roman"/>
          <w:sz w:val="24"/>
          <w:szCs w:val="24"/>
        </w:rPr>
        <w:t>23</w:t>
      </w:r>
      <w:r w:rsidRPr="00033552">
        <w:rPr>
          <w:rFonts w:cs="Times New Roman"/>
          <w:sz w:val="24"/>
          <w:szCs w:val="24"/>
        </w:rPr>
        <w:t>. </w:t>
      </w:r>
      <w:r>
        <w:rPr>
          <w:rFonts w:cs="Times New Roman"/>
          <w:sz w:val="24"/>
          <w:szCs w:val="24"/>
        </w:rPr>
        <w:t>martā Rīgā, Latvijā. Pārstāvjiem, kas nevarēja ierasties klātienē, tika nodrošināta iespēja pievienoties SVK sēdei tiešsaistē</w:t>
      </w:r>
      <w:r w:rsidRPr="00033552">
        <w:rPr>
          <w:rFonts w:cs="Times New Roman"/>
          <w:sz w:val="24"/>
          <w:szCs w:val="24"/>
        </w:rPr>
        <w:t xml:space="preserve">. No Latvijas puses sēdi vadīja </w:t>
      </w:r>
      <w:r w:rsidR="00264314">
        <w:rPr>
          <w:rFonts w:cs="Times New Roman"/>
          <w:sz w:val="24"/>
          <w:szCs w:val="24"/>
        </w:rPr>
        <w:t>ekonomikas</w:t>
      </w:r>
      <w:r w:rsidR="00264314" w:rsidRPr="00033552">
        <w:rPr>
          <w:rFonts w:cs="Times New Roman"/>
          <w:sz w:val="24"/>
          <w:szCs w:val="24"/>
        </w:rPr>
        <w:t xml:space="preserve"> </w:t>
      </w:r>
      <w:r w:rsidRPr="00033552">
        <w:rPr>
          <w:rFonts w:cs="Times New Roman"/>
          <w:sz w:val="24"/>
          <w:szCs w:val="24"/>
        </w:rPr>
        <w:t>ministr</w:t>
      </w:r>
      <w:r w:rsidR="00264314">
        <w:rPr>
          <w:rFonts w:cs="Times New Roman"/>
          <w:sz w:val="24"/>
          <w:szCs w:val="24"/>
        </w:rPr>
        <w:t>e</w:t>
      </w:r>
      <w:r w:rsidRPr="00033552">
        <w:rPr>
          <w:rFonts w:cs="Times New Roman"/>
          <w:sz w:val="24"/>
          <w:szCs w:val="24"/>
        </w:rPr>
        <w:t xml:space="preserve"> </w:t>
      </w:r>
      <w:r>
        <w:rPr>
          <w:rFonts w:cs="Times New Roman"/>
          <w:sz w:val="24"/>
          <w:szCs w:val="24"/>
        </w:rPr>
        <w:t>I</w:t>
      </w:r>
      <w:r w:rsidRPr="00033552">
        <w:rPr>
          <w:rFonts w:cs="Times New Roman"/>
          <w:sz w:val="24"/>
          <w:szCs w:val="24"/>
        </w:rPr>
        <w:t>. </w:t>
      </w:r>
      <w:r>
        <w:rPr>
          <w:rFonts w:cs="Times New Roman"/>
          <w:sz w:val="24"/>
          <w:szCs w:val="24"/>
        </w:rPr>
        <w:t>Indriksone</w:t>
      </w:r>
      <w:r w:rsidRPr="00033552">
        <w:rPr>
          <w:rFonts w:cs="Times New Roman"/>
          <w:sz w:val="24"/>
          <w:szCs w:val="24"/>
        </w:rPr>
        <w:t>, no</w:t>
      </w:r>
      <w:r>
        <w:rPr>
          <w:rFonts w:cs="Times New Roman"/>
          <w:sz w:val="24"/>
          <w:szCs w:val="24"/>
        </w:rPr>
        <w:t xml:space="preserve"> Ukrainas </w:t>
      </w:r>
      <w:r w:rsidRPr="00033552">
        <w:rPr>
          <w:rFonts w:cs="Times New Roman"/>
          <w:sz w:val="24"/>
          <w:szCs w:val="24"/>
        </w:rPr>
        <w:t xml:space="preserve">puses – </w:t>
      </w:r>
      <w:r>
        <w:rPr>
          <w:rFonts w:cs="Times New Roman"/>
          <w:sz w:val="24"/>
          <w:szCs w:val="24"/>
        </w:rPr>
        <w:t>Ministru kabineta ministrs O. </w:t>
      </w:r>
      <w:proofErr w:type="spellStart"/>
      <w:r>
        <w:rPr>
          <w:rFonts w:cs="Times New Roman"/>
          <w:sz w:val="24"/>
          <w:szCs w:val="24"/>
        </w:rPr>
        <w:t>Nemčinovs</w:t>
      </w:r>
      <w:proofErr w:type="spellEnd"/>
      <w:r>
        <w:rPr>
          <w:rFonts w:cs="Times New Roman"/>
          <w:sz w:val="24"/>
          <w:szCs w:val="24"/>
        </w:rPr>
        <w:t>.</w:t>
      </w:r>
      <w:r w:rsidRPr="00033552">
        <w:rPr>
          <w:rFonts w:cs="Times New Roman"/>
          <w:sz w:val="24"/>
          <w:szCs w:val="24"/>
        </w:rPr>
        <w:t xml:space="preserve"> SVK sēdē no Latvijas puses piedalījās Ekonomikas ministrijas, </w:t>
      </w:r>
      <w:r>
        <w:rPr>
          <w:rFonts w:cs="Times New Roman"/>
          <w:sz w:val="24"/>
          <w:szCs w:val="24"/>
        </w:rPr>
        <w:t xml:space="preserve">Latvijas vēstniecības Ukrainā, </w:t>
      </w:r>
      <w:r w:rsidRPr="00033552">
        <w:rPr>
          <w:rFonts w:cs="Times New Roman"/>
          <w:sz w:val="24"/>
          <w:szCs w:val="24"/>
        </w:rPr>
        <w:t xml:space="preserve">Ārlietu ministrijas, Vides aizsardzības un reģionālās attīstības ministrijas, </w:t>
      </w:r>
      <w:r w:rsidR="00A008C6" w:rsidRPr="00A008C6">
        <w:rPr>
          <w:rFonts w:cs="Times New Roman"/>
          <w:sz w:val="24"/>
          <w:szCs w:val="24"/>
        </w:rPr>
        <w:t>Klimata un enerģētikas ministrijas</w:t>
      </w:r>
      <w:r w:rsidR="00A008C6">
        <w:rPr>
          <w:rFonts w:cs="Times New Roman"/>
          <w:sz w:val="24"/>
          <w:szCs w:val="24"/>
        </w:rPr>
        <w:t xml:space="preserve">, </w:t>
      </w:r>
      <w:r w:rsidRPr="00033552">
        <w:rPr>
          <w:rFonts w:cs="Times New Roman"/>
          <w:sz w:val="24"/>
          <w:szCs w:val="24"/>
        </w:rPr>
        <w:t>Izglītības un zinātnes ministrijas, Satiksmes ministrijas, Zemkopības ministrijas, Latvijas Investīciju un attīstības aģentūras, Latvijas Darba devēju konfederācijas</w:t>
      </w:r>
      <w:r w:rsidR="00A008C6">
        <w:rPr>
          <w:rFonts w:cs="Times New Roman"/>
          <w:sz w:val="24"/>
          <w:szCs w:val="24"/>
        </w:rPr>
        <w:t xml:space="preserve">, </w:t>
      </w:r>
      <w:r w:rsidRPr="00033552">
        <w:rPr>
          <w:rFonts w:cs="Times New Roman"/>
          <w:sz w:val="24"/>
          <w:szCs w:val="24"/>
        </w:rPr>
        <w:t xml:space="preserve">Latvijas – </w:t>
      </w:r>
      <w:r>
        <w:rPr>
          <w:rFonts w:cs="Times New Roman"/>
          <w:sz w:val="24"/>
          <w:szCs w:val="24"/>
        </w:rPr>
        <w:t>Ukrainas</w:t>
      </w:r>
      <w:r w:rsidRPr="00033552">
        <w:rPr>
          <w:rFonts w:cs="Times New Roman"/>
          <w:sz w:val="24"/>
          <w:szCs w:val="24"/>
        </w:rPr>
        <w:t xml:space="preserve"> Lietišķās sadarbības padomes</w:t>
      </w:r>
      <w:r w:rsidR="00A008C6">
        <w:rPr>
          <w:rFonts w:cs="Times New Roman"/>
          <w:sz w:val="24"/>
          <w:szCs w:val="24"/>
        </w:rPr>
        <w:t xml:space="preserve"> un t</w:t>
      </w:r>
      <w:r w:rsidR="00A008C6" w:rsidRPr="00A008C6">
        <w:rPr>
          <w:rFonts w:cs="Times New Roman"/>
          <w:sz w:val="24"/>
          <w:szCs w:val="24"/>
        </w:rPr>
        <w:t>īro tehnoloģiju klastera “</w:t>
      </w:r>
      <w:proofErr w:type="spellStart"/>
      <w:r w:rsidR="00A008C6" w:rsidRPr="00A008C6">
        <w:rPr>
          <w:rFonts w:cs="Times New Roman"/>
          <w:sz w:val="24"/>
          <w:szCs w:val="24"/>
        </w:rPr>
        <w:t>Cleantech</w:t>
      </w:r>
      <w:proofErr w:type="spellEnd"/>
      <w:r w:rsidR="00A008C6" w:rsidRPr="00A008C6">
        <w:rPr>
          <w:rFonts w:cs="Times New Roman"/>
          <w:sz w:val="24"/>
          <w:szCs w:val="24"/>
        </w:rPr>
        <w:t xml:space="preserve"> Latvia” </w:t>
      </w:r>
      <w:r w:rsidRPr="00033552">
        <w:rPr>
          <w:rFonts w:cs="Times New Roman"/>
          <w:sz w:val="24"/>
          <w:szCs w:val="24"/>
        </w:rPr>
        <w:t xml:space="preserve"> pārstāvj</w:t>
      </w:r>
      <w:r>
        <w:rPr>
          <w:rFonts w:cs="Times New Roman"/>
          <w:sz w:val="24"/>
          <w:szCs w:val="24"/>
        </w:rPr>
        <w:t>i.</w:t>
      </w:r>
    </w:p>
    <w:p w14:paraId="7F33733F" w14:textId="2B111856" w:rsidR="00CC5C9D" w:rsidRPr="00927261" w:rsidRDefault="00CC5C9D" w:rsidP="00874EA8">
      <w:pPr>
        <w:spacing w:before="120" w:after="120"/>
        <w:ind w:firstLine="720"/>
        <w:jc w:val="both"/>
        <w:rPr>
          <w:rFonts w:eastAsia="Times New Roman" w:cs="Times New Roman"/>
          <w:b/>
          <w:bCs/>
          <w:sz w:val="24"/>
          <w:szCs w:val="24"/>
          <w:lang w:eastAsia="lv-LV"/>
        </w:rPr>
      </w:pPr>
      <w:bookmarkStart w:id="5" w:name="_Hlk37844073"/>
      <w:r w:rsidRPr="00927261">
        <w:rPr>
          <w:rFonts w:eastAsia="Times New Roman" w:cs="Times New Roman"/>
          <w:b/>
          <w:bCs/>
          <w:sz w:val="24"/>
          <w:szCs w:val="24"/>
          <w:lang w:eastAsia="lv-LV"/>
        </w:rPr>
        <w:t xml:space="preserve">Latvijas – Ukrainas SVK </w:t>
      </w:r>
      <w:r w:rsidR="00A42FA0">
        <w:rPr>
          <w:rFonts w:eastAsia="Times New Roman" w:cs="Times New Roman"/>
          <w:b/>
          <w:bCs/>
          <w:sz w:val="24"/>
          <w:szCs w:val="24"/>
          <w:lang w:eastAsia="lv-LV"/>
        </w:rPr>
        <w:t>9</w:t>
      </w:r>
      <w:r w:rsidRPr="00927261">
        <w:rPr>
          <w:rFonts w:eastAsia="Times New Roman" w:cs="Times New Roman"/>
          <w:b/>
          <w:bCs/>
          <w:sz w:val="24"/>
          <w:szCs w:val="24"/>
          <w:lang w:eastAsia="lv-LV"/>
        </w:rPr>
        <w:t>.sēdes ietvaros izskatītie jautājumi:</w:t>
      </w:r>
    </w:p>
    <w:p w14:paraId="3130CBD2" w14:textId="4EDB6CBF" w:rsidR="00C656F8" w:rsidRPr="006D71CE" w:rsidRDefault="00C656F8" w:rsidP="00874EA8">
      <w:pPr>
        <w:spacing w:before="120" w:after="120"/>
        <w:ind w:right="-57" w:firstLine="720"/>
        <w:jc w:val="both"/>
        <w:rPr>
          <w:rFonts w:cs="Times New Roman"/>
          <w:sz w:val="24"/>
          <w:szCs w:val="24"/>
        </w:rPr>
      </w:pPr>
      <w:bookmarkStart w:id="6" w:name="_Hlk129858156"/>
      <w:r w:rsidRPr="00927261">
        <w:rPr>
          <w:rFonts w:cs="Times New Roman"/>
          <w:sz w:val="24"/>
          <w:szCs w:val="24"/>
        </w:rPr>
        <w:t>1) </w:t>
      </w:r>
      <w:r w:rsidRPr="00927261">
        <w:rPr>
          <w:rFonts w:cs="Times New Roman"/>
          <w:sz w:val="24"/>
          <w:szCs w:val="24"/>
          <w:u w:val="single"/>
        </w:rPr>
        <w:t>Divpusējās ekonomiskā</w:t>
      </w:r>
      <w:r w:rsidR="008F654C">
        <w:rPr>
          <w:rFonts w:cs="Times New Roman"/>
          <w:sz w:val="24"/>
          <w:szCs w:val="24"/>
          <w:u w:val="single"/>
        </w:rPr>
        <w:t>s</w:t>
      </w:r>
      <w:r w:rsidRPr="00927261">
        <w:rPr>
          <w:rFonts w:cs="Times New Roman"/>
          <w:sz w:val="24"/>
          <w:szCs w:val="24"/>
          <w:u w:val="single"/>
        </w:rPr>
        <w:t xml:space="preserve"> attiecības</w:t>
      </w:r>
      <w:r w:rsidRPr="00927261">
        <w:rPr>
          <w:rFonts w:cs="Times New Roman"/>
          <w:sz w:val="24"/>
          <w:szCs w:val="24"/>
        </w:rPr>
        <w:t>.</w:t>
      </w:r>
      <w:bookmarkStart w:id="7" w:name="_Hlk126231725"/>
      <w:r w:rsidR="00FD753B">
        <w:rPr>
          <w:rFonts w:cs="Times New Roman"/>
          <w:sz w:val="24"/>
          <w:szCs w:val="24"/>
        </w:rPr>
        <w:t xml:space="preserve"> </w:t>
      </w:r>
      <w:r w:rsidRPr="006D71CE">
        <w:rPr>
          <w:rFonts w:cs="Times New Roman"/>
          <w:sz w:val="24"/>
          <w:szCs w:val="24"/>
        </w:rPr>
        <w:t xml:space="preserve">Puses bija vienisprātis, ka pastāv ievērojams </w:t>
      </w:r>
      <w:r w:rsidRPr="00FD753B">
        <w:rPr>
          <w:rFonts w:cs="Times New Roman"/>
          <w:sz w:val="24"/>
          <w:szCs w:val="24"/>
        </w:rPr>
        <w:t xml:space="preserve">potenciāls paplašināt divpusējo ekonomisko sadarbību </w:t>
      </w:r>
      <w:r w:rsidR="00FD753B" w:rsidRPr="00FD753B">
        <w:rPr>
          <w:rFonts w:cs="Times New Roman"/>
          <w:sz w:val="24"/>
          <w:szCs w:val="24"/>
        </w:rPr>
        <w:t>un</w:t>
      </w:r>
      <w:r w:rsidRPr="00FD753B">
        <w:rPr>
          <w:rFonts w:cs="Times New Roman"/>
          <w:sz w:val="24"/>
          <w:szCs w:val="24"/>
        </w:rPr>
        <w:t xml:space="preserve"> vienojās apmainīties ar informāciju par tirdzniecības un investīciju veicināšanas iespējām, veicināt tieš</w:t>
      </w:r>
      <w:r w:rsidR="008F654C">
        <w:rPr>
          <w:rFonts w:cs="Times New Roman"/>
          <w:sz w:val="24"/>
          <w:szCs w:val="24"/>
        </w:rPr>
        <w:t>o</w:t>
      </w:r>
      <w:r w:rsidRPr="00FD753B">
        <w:rPr>
          <w:rFonts w:cs="Times New Roman"/>
          <w:sz w:val="24"/>
          <w:szCs w:val="24"/>
        </w:rPr>
        <w:t>s kontaktus starp uzņēmējdarbības nozarēm, sniegt atbalstu uzņēmumiem un biznesa organizācijām, kas ir</w:t>
      </w:r>
      <w:r w:rsidRPr="006D71CE">
        <w:rPr>
          <w:rFonts w:cs="Times New Roman"/>
          <w:sz w:val="24"/>
          <w:szCs w:val="24"/>
        </w:rPr>
        <w:t xml:space="preserve"> ieinteresēti uzsākt jaunas uzņēmējdarbības iniciatīvas, mudināt uzņēmumus un uzņēmēju organizācijas stiprināt sadarbību.</w:t>
      </w:r>
      <w:bookmarkStart w:id="8" w:name="_Hlk51058071"/>
      <w:bookmarkEnd w:id="7"/>
      <w:r w:rsidR="00FD753B">
        <w:rPr>
          <w:rFonts w:cs="Times New Roman"/>
          <w:sz w:val="24"/>
          <w:szCs w:val="24"/>
        </w:rPr>
        <w:t xml:space="preserve"> </w:t>
      </w:r>
      <w:r w:rsidRPr="006D71CE">
        <w:rPr>
          <w:rFonts w:cs="Times New Roman"/>
          <w:sz w:val="24"/>
          <w:szCs w:val="24"/>
        </w:rPr>
        <w:t xml:space="preserve">Puses atzinīgi novērtēja un aicināja veicināt Latvijas - Ukrainas </w:t>
      </w:r>
      <w:r w:rsidR="008F654C">
        <w:rPr>
          <w:rFonts w:cs="Times New Roman"/>
          <w:sz w:val="24"/>
          <w:szCs w:val="24"/>
        </w:rPr>
        <w:t xml:space="preserve">uzņēmēju </w:t>
      </w:r>
      <w:r w:rsidRPr="006D71CE">
        <w:rPr>
          <w:rFonts w:cs="Times New Roman"/>
          <w:sz w:val="24"/>
          <w:szCs w:val="24"/>
        </w:rPr>
        <w:t>Lietišķās sadarbības padomes īstenotās aktivitātes.</w:t>
      </w:r>
      <w:r w:rsidR="00FD753B">
        <w:rPr>
          <w:rFonts w:cs="Times New Roman"/>
          <w:sz w:val="24"/>
          <w:szCs w:val="24"/>
        </w:rPr>
        <w:t xml:space="preserve"> Ņemot vērā </w:t>
      </w:r>
      <w:r w:rsidRPr="006D71CE">
        <w:rPr>
          <w:rFonts w:cs="Times New Roman"/>
          <w:sz w:val="24"/>
          <w:szCs w:val="24"/>
        </w:rPr>
        <w:t>Latvijas puse</w:t>
      </w:r>
      <w:r w:rsidR="00FD753B">
        <w:rPr>
          <w:rFonts w:cs="Times New Roman"/>
          <w:sz w:val="24"/>
          <w:szCs w:val="24"/>
        </w:rPr>
        <w:t>s</w:t>
      </w:r>
      <w:r w:rsidRPr="006D71CE">
        <w:rPr>
          <w:rFonts w:cs="Times New Roman"/>
          <w:sz w:val="24"/>
          <w:szCs w:val="24"/>
        </w:rPr>
        <w:t xml:space="preserve"> bažas par Latvijas uzņēmēju tiesību, interešu un aktīvu aizsardzības jautājumiem Ukrainā</w:t>
      </w:r>
      <w:r w:rsidR="00FD753B">
        <w:rPr>
          <w:rFonts w:cs="Times New Roman"/>
          <w:sz w:val="24"/>
          <w:szCs w:val="24"/>
        </w:rPr>
        <w:t>, t</w:t>
      </w:r>
      <w:r w:rsidRPr="006D71CE">
        <w:rPr>
          <w:rFonts w:cs="Times New Roman"/>
          <w:sz w:val="24"/>
          <w:szCs w:val="24"/>
        </w:rPr>
        <w:t>ika panākta vienošanās turpināt informācijas apmaiņu, lai veicinātu savlaicīgu ar uzņēmējdarbības vidi saistītu jautājumu risināšanu.</w:t>
      </w:r>
      <w:r w:rsidR="00FD753B">
        <w:rPr>
          <w:rFonts w:cs="Times New Roman"/>
          <w:sz w:val="24"/>
          <w:szCs w:val="24"/>
        </w:rPr>
        <w:t xml:space="preserve"> Tāpat </w:t>
      </w:r>
      <w:bookmarkEnd w:id="6"/>
      <w:r w:rsidRPr="006D71CE">
        <w:rPr>
          <w:rFonts w:cs="Times New Roman"/>
          <w:sz w:val="24"/>
          <w:szCs w:val="24"/>
        </w:rPr>
        <w:t>Ukrainas puse apliecināja gatavību sniegt atbalstu Latvijas uzņēmumu investīciju projektiem, lai tie efektīvi izietu administratīvās atļauju izsniegšanas procedūras, kā arī palīdzētu šiem uzņēmumiem saņemt valsts atbalstu Ukrainas likumdošanas ietvaros.</w:t>
      </w:r>
    </w:p>
    <w:p w14:paraId="0F967DC7" w14:textId="74805B8D" w:rsidR="00C656F8" w:rsidRPr="00D37006" w:rsidRDefault="00C656F8" w:rsidP="00874EA8">
      <w:pPr>
        <w:spacing w:before="120" w:after="120"/>
        <w:ind w:firstLine="720"/>
        <w:jc w:val="both"/>
        <w:rPr>
          <w:rFonts w:cs="Times New Roman"/>
          <w:bCs/>
          <w:sz w:val="24"/>
          <w:szCs w:val="24"/>
        </w:rPr>
      </w:pPr>
      <w:r w:rsidRPr="00927261">
        <w:rPr>
          <w:rFonts w:cs="Times New Roman"/>
          <w:sz w:val="24"/>
          <w:szCs w:val="24"/>
        </w:rPr>
        <w:lastRenderedPageBreak/>
        <w:t>2</w:t>
      </w:r>
      <w:r w:rsidR="00916090">
        <w:rPr>
          <w:rFonts w:cs="Times New Roman"/>
          <w:sz w:val="24"/>
          <w:szCs w:val="24"/>
        </w:rPr>
        <w:t>) </w:t>
      </w:r>
      <w:bookmarkStart w:id="9" w:name="_Hlk130025654"/>
      <w:r w:rsidRPr="00927261">
        <w:rPr>
          <w:rFonts w:cs="Times New Roman"/>
          <w:sz w:val="24"/>
          <w:szCs w:val="24"/>
          <w:u w:val="single"/>
        </w:rPr>
        <w:t xml:space="preserve">Atbalsts Ukrainai </w:t>
      </w:r>
      <w:bookmarkStart w:id="10" w:name="_Hlk133250183"/>
      <w:r w:rsidRPr="00927261">
        <w:rPr>
          <w:rFonts w:cs="Times New Roman"/>
          <w:sz w:val="24"/>
          <w:szCs w:val="24"/>
          <w:u w:val="single"/>
        </w:rPr>
        <w:t xml:space="preserve">Eiropas un </w:t>
      </w:r>
      <w:bookmarkStart w:id="11" w:name="_Hlk134358517"/>
      <w:r w:rsidRPr="00927261">
        <w:rPr>
          <w:rFonts w:cs="Times New Roman"/>
          <w:sz w:val="24"/>
          <w:szCs w:val="24"/>
          <w:u w:val="single"/>
        </w:rPr>
        <w:t xml:space="preserve">Eiro-Atlantiskās </w:t>
      </w:r>
      <w:bookmarkEnd w:id="11"/>
      <w:r w:rsidRPr="00927261">
        <w:rPr>
          <w:rFonts w:cs="Times New Roman"/>
          <w:sz w:val="24"/>
          <w:szCs w:val="24"/>
          <w:u w:val="single"/>
        </w:rPr>
        <w:t>integrācijas jautājumos</w:t>
      </w:r>
      <w:bookmarkEnd w:id="9"/>
      <w:bookmarkEnd w:id="10"/>
      <w:r w:rsidRPr="00927261">
        <w:rPr>
          <w:rFonts w:cs="Times New Roman"/>
          <w:sz w:val="24"/>
          <w:szCs w:val="24"/>
          <w:u w:val="single"/>
        </w:rPr>
        <w:t>.</w:t>
      </w:r>
      <w:r w:rsidRPr="00927261">
        <w:rPr>
          <w:rFonts w:cs="Times New Roman"/>
          <w:sz w:val="24"/>
          <w:szCs w:val="24"/>
        </w:rPr>
        <w:t xml:space="preserve"> </w:t>
      </w:r>
      <w:r w:rsidRPr="00927261">
        <w:rPr>
          <w:rFonts w:cs="Times New Roman"/>
          <w:bCs/>
          <w:sz w:val="24"/>
          <w:szCs w:val="24"/>
        </w:rPr>
        <w:t>Latvijas puse pauda stingru atbalstu Ukrainai</w:t>
      </w:r>
      <w:r w:rsidRPr="00927261">
        <w:rPr>
          <w:rFonts w:cs="Times New Roman"/>
          <w:sz w:val="24"/>
          <w:szCs w:val="24"/>
        </w:rPr>
        <w:t xml:space="preserve"> </w:t>
      </w:r>
      <w:r w:rsidRPr="00927261">
        <w:rPr>
          <w:rFonts w:cs="Times New Roman"/>
          <w:bCs/>
          <w:sz w:val="24"/>
          <w:szCs w:val="24"/>
        </w:rPr>
        <w:t>Eiropas un Eiro-Atlantiskās integrācijas jautājumos, kā arī gatavību dalīties savā E</w:t>
      </w:r>
      <w:r w:rsidR="006627C8">
        <w:rPr>
          <w:rFonts w:cs="Times New Roman"/>
          <w:bCs/>
          <w:sz w:val="24"/>
          <w:szCs w:val="24"/>
        </w:rPr>
        <w:t xml:space="preserve">iropas </w:t>
      </w:r>
      <w:r w:rsidRPr="00927261">
        <w:rPr>
          <w:rFonts w:cs="Times New Roman"/>
          <w:bCs/>
          <w:sz w:val="24"/>
          <w:szCs w:val="24"/>
        </w:rPr>
        <w:t>S</w:t>
      </w:r>
      <w:r w:rsidR="006627C8">
        <w:rPr>
          <w:rFonts w:cs="Times New Roman"/>
          <w:bCs/>
          <w:sz w:val="24"/>
          <w:szCs w:val="24"/>
        </w:rPr>
        <w:t>avienības</w:t>
      </w:r>
      <w:r w:rsidRPr="00927261">
        <w:rPr>
          <w:rFonts w:cs="Times New Roman"/>
          <w:bCs/>
          <w:sz w:val="24"/>
          <w:szCs w:val="24"/>
        </w:rPr>
        <w:t xml:space="preserve"> integrācijas pieredzē. Ukrainas puse apliecināja gatavību ieguldīt laiku un skrupulozu darbu, lai sasniegtu nopietnus un taustāmus rezultātus. Puses vienojās turpināt kopīgi strādāt pie Ukrainas integrācijas E</w:t>
      </w:r>
      <w:r w:rsidR="006627C8">
        <w:rPr>
          <w:rFonts w:cs="Times New Roman"/>
          <w:bCs/>
          <w:sz w:val="24"/>
          <w:szCs w:val="24"/>
        </w:rPr>
        <w:t xml:space="preserve">iropas </w:t>
      </w:r>
      <w:r w:rsidRPr="00927261">
        <w:rPr>
          <w:rFonts w:cs="Times New Roman"/>
          <w:bCs/>
          <w:sz w:val="24"/>
          <w:szCs w:val="24"/>
        </w:rPr>
        <w:t>S</w:t>
      </w:r>
      <w:r w:rsidR="006627C8">
        <w:rPr>
          <w:rFonts w:cs="Times New Roman"/>
          <w:bCs/>
          <w:sz w:val="24"/>
          <w:szCs w:val="24"/>
        </w:rPr>
        <w:t>avienībā</w:t>
      </w:r>
      <w:r w:rsidRPr="00927261">
        <w:rPr>
          <w:rFonts w:cs="Times New Roman"/>
          <w:bCs/>
          <w:sz w:val="24"/>
          <w:szCs w:val="24"/>
        </w:rPr>
        <w:t xml:space="preserve"> gan politiskā, gan praktiskā līmenī, lai nodrošinātu ātru E</w:t>
      </w:r>
      <w:r w:rsidR="006627C8">
        <w:rPr>
          <w:rFonts w:cs="Times New Roman"/>
          <w:bCs/>
          <w:sz w:val="24"/>
          <w:szCs w:val="24"/>
        </w:rPr>
        <w:t xml:space="preserve">iropas </w:t>
      </w:r>
      <w:r w:rsidRPr="00927261">
        <w:rPr>
          <w:rFonts w:cs="Times New Roman"/>
          <w:bCs/>
          <w:sz w:val="24"/>
          <w:szCs w:val="24"/>
        </w:rPr>
        <w:t>S</w:t>
      </w:r>
      <w:r w:rsidR="006627C8">
        <w:rPr>
          <w:rFonts w:cs="Times New Roman"/>
          <w:bCs/>
          <w:sz w:val="24"/>
          <w:szCs w:val="24"/>
        </w:rPr>
        <w:t>avienības</w:t>
      </w:r>
      <w:r w:rsidRPr="00927261">
        <w:rPr>
          <w:rFonts w:cs="Times New Roman"/>
          <w:bCs/>
          <w:sz w:val="24"/>
          <w:szCs w:val="24"/>
        </w:rPr>
        <w:t xml:space="preserve"> integrācijas </w:t>
      </w:r>
      <w:r w:rsidRPr="00D37006">
        <w:rPr>
          <w:rFonts w:cs="Times New Roman"/>
          <w:bCs/>
          <w:sz w:val="24"/>
          <w:szCs w:val="24"/>
        </w:rPr>
        <w:t>procesu, un jo īpaši ātru iestāšanās sarunu uzsākšanu.</w:t>
      </w:r>
    </w:p>
    <w:bookmarkEnd w:id="8"/>
    <w:p w14:paraId="7B407844" w14:textId="461DDC6D" w:rsidR="00C656F8" w:rsidRPr="00916090" w:rsidRDefault="00C656F8" w:rsidP="00874EA8">
      <w:pPr>
        <w:spacing w:before="120" w:after="120"/>
        <w:ind w:right="-57" w:firstLine="720"/>
        <w:jc w:val="both"/>
        <w:rPr>
          <w:rFonts w:cs="Times New Roman"/>
          <w:bCs/>
          <w:sz w:val="24"/>
          <w:szCs w:val="24"/>
        </w:rPr>
      </w:pPr>
      <w:r w:rsidRPr="00D37006">
        <w:rPr>
          <w:rFonts w:cs="Times New Roman"/>
          <w:bCs/>
          <w:sz w:val="24"/>
          <w:szCs w:val="24"/>
        </w:rPr>
        <w:t>3</w:t>
      </w:r>
      <w:r w:rsidR="00916090">
        <w:rPr>
          <w:rFonts w:cs="Times New Roman"/>
          <w:bCs/>
          <w:sz w:val="24"/>
          <w:szCs w:val="24"/>
        </w:rPr>
        <w:t>) </w:t>
      </w:r>
      <w:r w:rsidRPr="00D37006">
        <w:rPr>
          <w:rFonts w:cs="Times New Roman"/>
          <w:bCs/>
          <w:sz w:val="24"/>
          <w:szCs w:val="24"/>
          <w:u w:val="single"/>
        </w:rPr>
        <w:t>Atbalsts Ukrainai un tās tautai</w:t>
      </w:r>
      <w:r w:rsidRPr="00D37006">
        <w:rPr>
          <w:rFonts w:cs="Times New Roman"/>
          <w:bCs/>
          <w:sz w:val="24"/>
          <w:szCs w:val="24"/>
        </w:rPr>
        <w:t xml:space="preserve">. </w:t>
      </w:r>
      <w:r w:rsidR="00D37006" w:rsidRPr="00D37006">
        <w:rPr>
          <w:rFonts w:cs="Times New Roman"/>
          <w:bCs/>
          <w:sz w:val="24"/>
          <w:szCs w:val="24"/>
        </w:rPr>
        <w:t>Puses aug</w:t>
      </w:r>
      <w:r w:rsidRPr="00D37006">
        <w:rPr>
          <w:rFonts w:cs="Times New Roman"/>
          <w:bCs/>
          <w:sz w:val="24"/>
          <w:szCs w:val="24"/>
        </w:rPr>
        <w:t>stu novērtēja Latvijas nepārtraukto atbalstu Ukrainai</w:t>
      </w:r>
      <w:r w:rsidR="00D37006" w:rsidRPr="00D37006">
        <w:rPr>
          <w:rFonts w:cs="Times New Roman"/>
          <w:bCs/>
          <w:sz w:val="24"/>
          <w:szCs w:val="24"/>
        </w:rPr>
        <w:t>. Latvijas puse inform</w:t>
      </w:r>
      <w:r w:rsidR="00AE1F22">
        <w:rPr>
          <w:rFonts w:cs="Times New Roman"/>
          <w:bCs/>
          <w:sz w:val="24"/>
          <w:szCs w:val="24"/>
        </w:rPr>
        <w:t>ēja</w:t>
      </w:r>
      <w:r w:rsidR="00D37006" w:rsidRPr="00D37006">
        <w:rPr>
          <w:rFonts w:cs="Times New Roman"/>
          <w:bCs/>
          <w:sz w:val="24"/>
          <w:szCs w:val="24"/>
        </w:rPr>
        <w:t xml:space="preserve"> par aktuālajām un plānotajām aktivitātēm, lai sniegtu atbalstu Ukrainas neatliekamajām vajadzībām un humāno palīdzību, kā arī Latvijas iesaisti Ukrainas, īpaši </w:t>
      </w:r>
      <w:proofErr w:type="spellStart"/>
      <w:r w:rsidR="00D37006" w:rsidRPr="00D37006">
        <w:rPr>
          <w:rFonts w:cs="Times New Roman"/>
          <w:bCs/>
          <w:sz w:val="24"/>
          <w:szCs w:val="24"/>
        </w:rPr>
        <w:t>Čerņihivas</w:t>
      </w:r>
      <w:proofErr w:type="spellEnd"/>
      <w:r w:rsidR="00D37006" w:rsidRPr="00D37006">
        <w:rPr>
          <w:rFonts w:cs="Times New Roman"/>
          <w:bCs/>
          <w:sz w:val="24"/>
          <w:szCs w:val="24"/>
        </w:rPr>
        <w:t xml:space="preserve"> apgabala rekonstrukcijā. Vienlaikus Latvijas puse apliecināja apņemšanos turpināt </w:t>
      </w:r>
      <w:r w:rsidR="00D37006" w:rsidRPr="00916090">
        <w:rPr>
          <w:rFonts w:cs="Times New Roman"/>
          <w:bCs/>
          <w:sz w:val="24"/>
          <w:szCs w:val="24"/>
        </w:rPr>
        <w:t>atbalstīt Ukrainu.</w:t>
      </w:r>
    </w:p>
    <w:p w14:paraId="5BD7217E" w14:textId="1059C944" w:rsidR="00C656F8" w:rsidRPr="00916090" w:rsidRDefault="00C656F8" w:rsidP="00874EA8">
      <w:pPr>
        <w:spacing w:before="120" w:after="120"/>
        <w:ind w:right="-57" w:firstLine="720"/>
        <w:jc w:val="both"/>
        <w:rPr>
          <w:rFonts w:cs="Times New Roman"/>
          <w:bCs/>
          <w:sz w:val="24"/>
          <w:szCs w:val="24"/>
        </w:rPr>
      </w:pPr>
      <w:r w:rsidRPr="00916090">
        <w:rPr>
          <w:rFonts w:cs="Times New Roman"/>
          <w:bCs/>
          <w:sz w:val="24"/>
          <w:szCs w:val="24"/>
        </w:rPr>
        <w:t>4</w:t>
      </w:r>
      <w:r w:rsidR="00916090" w:rsidRPr="00916090">
        <w:rPr>
          <w:rFonts w:cs="Times New Roman"/>
          <w:bCs/>
          <w:sz w:val="24"/>
          <w:szCs w:val="24"/>
        </w:rPr>
        <w:t>)</w:t>
      </w:r>
      <w:r w:rsidRPr="00916090">
        <w:rPr>
          <w:rFonts w:cs="Times New Roman"/>
          <w:bCs/>
          <w:sz w:val="24"/>
          <w:szCs w:val="24"/>
        </w:rPr>
        <w:t> </w:t>
      </w:r>
      <w:r w:rsidRPr="00916090">
        <w:rPr>
          <w:rFonts w:cs="Times New Roman"/>
          <w:bCs/>
          <w:sz w:val="24"/>
          <w:szCs w:val="24"/>
          <w:u w:val="single"/>
        </w:rPr>
        <w:t>Sadarbība transporta jomā</w:t>
      </w:r>
      <w:r w:rsidRPr="00916090">
        <w:rPr>
          <w:rFonts w:cs="Times New Roman"/>
          <w:bCs/>
          <w:sz w:val="24"/>
          <w:szCs w:val="24"/>
        </w:rPr>
        <w:t>.</w:t>
      </w:r>
      <w:r w:rsidR="00916090" w:rsidRPr="00916090">
        <w:rPr>
          <w:rFonts w:cs="Times New Roman"/>
          <w:bCs/>
          <w:sz w:val="24"/>
          <w:szCs w:val="24"/>
        </w:rPr>
        <w:t xml:space="preserve"> Puses</w:t>
      </w:r>
      <w:r w:rsidRPr="00916090">
        <w:rPr>
          <w:rFonts w:cs="Times New Roman"/>
          <w:bCs/>
          <w:sz w:val="24"/>
          <w:szCs w:val="24"/>
        </w:rPr>
        <w:t xml:space="preserve"> vienojās izskatīt iespējas veicināt Ukrainas kravu tranzīta plūsmas, izveidojot jaunas, drošas un uzticamas multimodālas piegādes ķēdes, tostarp Ukrainas lauksaimniecības produktu eksportam</w:t>
      </w:r>
      <w:r w:rsidR="00DD2547">
        <w:rPr>
          <w:rFonts w:cs="Times New Roman"/>
          <w:bCs/>
          <w:sz w:val="24"/>
          <w:szCs w:val="24"/>
        </w:rPr>
        <w:t>, izmantojot</w:t>
      </w:r>
      <w:r w:rsidRPr="00916090">
        <w:rPr>
          <w:rFonts w:cs="Times New Roman"/>
          <w:bCs/>
          <w:sz w:val="24"/>
          <w:szCs w:val="24"/>
        </w:rPr>
        <w:t xml:space="preserve"> E</w:t>
      </w:r>
      <w:r w:rsidR="006627C8">
        <w:rPr>
          <w:rFonts w:cs="Times New Roman"/>
          <w:bCs/>
          <w:sz w:val="24"/>
          <w:szCs w:val="24"/>
        </w:rPr>
        <w:t xml:space="preserve">iropas </w:t>
      </w:r>
      <w:r w:rsidRPr="00916090">
        <w:rPr>
          <w:rFonts w:cs="Times New Roman"/>
          <w:bCs/>
          <w:sz w:val="24"/>
          <w:szCs w:val="24"/>
        </w:rPr>
        <w:t>S</w:t>
      </w:r>
      <w:r w:rsidR="006627C8">
        <w:rPr>
          <w:rFonts w:cs="Times New Roman"/>
          <w:bCs/>
          <w:sz w:val="24"/>
          <w:szCs w:val="24"/>
        </w:rPr>
        <w:t>avienības</w:t>
      </w:r>
      <w:r w:rsidRPr="00916090">
        <w:rPr>
          <w:rFonts w:cs="Times New Roman"/>
          <w:bCs/>
          <w:sz w:val="24"/>
          <w:szCs w:val="24"/>
        </w:rPr>
        <w:t xml:space="preserve"> Solidaritātes josl</w:t>
      </w:r>
      <w:r w:rsidR="00DD2547">
        <w:rPr>
          <w:rFonts w:cs="Times New Roman"/>
          <w:bCs/>
          <w:sz w:val="24"/>
          <w:szCs w:val="24"/>
        </w:rPr>
        <w:t>as</w:t>
      </w:r>
      <w:r w:rsidRPr="00916090">
        <w:rPr>
          <w:rFonts w:cs="Times New Roman"/>
          <w:bCs/>
          <w:sz w:val="24"/>
          <w:szCs w:val="24"/>
        </w:rPr>
        <w:t xml:space="preserve"> un visu nepieciešamo preču, izejvielu, aprīkojuma un citu produktu importu uz Ukrainu caur Latvijas ostām, kā arī iespējas Ukrainas uzņēmējiem izmantot nodokļu priekšrocības un pieejamos bezmaksas zemes gabalus Latvijas brīvostās un speciālajās ekonomiskajās zonās jaunu ražotņu, noliktavu, termināļu, loģistikas un izplatīšanas centru izveidei.</w:t>
      </w:r>
      <w:r w:rsidR="00916090" w:rsidRPr="00916090">
        <w:rPr>
          <w:rFonts w:cs="Times New Roman"/>
          <w:bCs/>
          <w:sz w:val="24"/>
          <w:szCs w:val="24"/>
        </w:rPr>
        <w:t xml:space="preserve"> Tāpat p</w:t>
      </w:r>
      <w:r w:rsidRPr="00916090">
        <w:rPr>
          <w:rFonts w:cs="Times New Roman"/>
          <w:bCs/>
          <w:sz w:val="24"/>
          <w:szCs w:val="24"/>
        </w:rPr>
        <w:t xml:space="preserve">uses atbalstīja ciešākas transporta savienojamības attīstību starp Latviju un Ukrainu, tostarp TEN-T regulējuma pārskatīšanu, kas paredz Ziemeļjūras-Baltijas jūras, kā arī jauna Baltijas jūras-Melnās jūras-Egejas jūras Eiropas transporta koridora attīstību, nodrošinot tiešus savienojumus Rail </w:t>
      </w:r>
      <w:proofErr w:type="spellStart"/>
      <w:r w:rsidRPr="00916090">
        <w:rPr>
          <w:rFonts w:cs="Times New Roman"/>
          <w:bCs/>
          <w:sz w:val="24"/>
          <w:szCs w:val="24"/>
        </w:rPr>
        <w:t>Baltica</w:t>
      </w:r>
      <w:proofErr w:type="spellEnd"/>
      <w:r w:rsidRPr="00916090">
        <w:rPr>
          <w:rFonts w:cs="Times New Roman"/>
          <w:bCs/>
          <w:sz w:val="24"/>
          <w:szCs w:val="24"/>
        </w:rPr>
        <w:t xml:space="preserve"> ietvaros starp Baltijas valstīm un Ukrainu. Puses vienojās par kontaktpersonu iecelšanu, lai apzinātu konkrētus Latvijas un Ukrainas sadarbības aspektus un veicinātu savlaicīgu lēmumu pieņemšanu par ar TEN-T koridoriem saistītajām tēmām.</w:t>
      </w:r>
    </w:p>
    <w:p w14:paraId="115759A6" w14:textId="65CFD9A2" w:rsidR="00C656F8" w:rsidRPr="00DD32CA" w:rsidRDefault="00C656F8" w:rsidP="00874EA8">
      <w:pPr>
        <w:spacing w:before="120" w:after="120"/>
        <w:ind w:right="-2" w:firstLine="720"/>
        <w:jc w:val="both"/>
        <w:rPr>
          <w:rFonts w:cs="Times New Roman"/>
          <w:sz w:val="24"/>
          <w:szCs w:val="24"/>
        </w:rPr>
      </w:pPr>
      <w:r w:rsidRPr="00916090">
        <w:rPr>
          <w:rFonts w:cs="Times New Roman"/>
          <w:bCs/>
          <w:sz w:val="24"/>
          <w:szCs w:val="24"/>
        </w:rPr>
        <w:t>5</w:t>
      </w:r>
      <w:r w:rsidR="00916090" w:rsidRPr="00916090">
        <w:rPr>
          <w:rFonts w:cs="Times New Roman"/>
          <w:bCs/>
          <w:sz w:val="24"/>
          <w:szCs w:val="24"/>
        </w:rPr>
        <w:t>)</w:t>
      </w:r>
      <w:r w:rsidRPr="00916090">
        <w:rPr>
          <w:rFonts w:cs="Times New Roman"/>
          <w:bCs/>
          <w:sz w:val="24"/>
          <w:szCs w:val="24"/>
        </w:rPr>
        <w:t> </w:t>
      </w:r>
      <w:r w:rsidRPr="00916090">
        <w:rPr>
          <w:rFonts w:cs="Times New Roman"/>
          <w:bCs/>
          <w:sz w:val="24"/>
          <w:szCs w:val="24"/>
          <w:u w:val="single"/>
        </w:rPr>
        <w:t>Sadarbība lauksaimniecības un mežsaimniecības jomās</w:t>
      </w:r>
      <w:r w:rsidRPr="00916090">
        <w:rPr>
          <w:rFonts w:cs="Times New Roman"/>
          <w:bCs/>
          <w:sz w:val="24"/>
          <w:szCs w:val="24"/>
        </w:rPr>
        <w:t>.</w:t>
      </w:r>
      <w:r w:rsidR="00927261" w:rsidRPr="00916090">
        <w:rPr>
          <w:rFonts w:cs="Times New Roman"/>
          <w:bCs/>
          <w:sz w:val="24"/>
          <w:szCs w:val="24"/>
        </w:rPr>
        <w:t xml:space="preserve"> Puses atzinīgi novērtēja līdzšinējo sadarbību </w:t>
      </w:r>
      <w:r w:rsidR="00927261" w:rsidRPr="00916090">
        <w:rPr>
          <w:rFonts w:cs="Times New Roman"/>
          <w:sz w:val="24"/>
          <w:szCs w:val="24"/>
        </w:rPr>
        <w:t xml:space="preserve">lauku saimniecību </w:t>
      </w:r>
      <w:r w:rsidR="00927261" w:rsidRPr="00927261">
        <w:rPr>
          <w:rFonts w:cs="Times New Roman"/>
          <w:sz w:val="24"/>
          <w:szCs w:val="24"/>
        </w:rPr>
        <w:t>konsultāciju sistēmas un lauku konsultāciju pakalpojumu attīstībā, kā arī augu veselības pasākumu jomā dažādu Eiropas Savienības projektu ietvaros.</w:t>
      </w:r>
      <w:r w:rsidR="00927261" w:rsidRPr="00927261">
        <w:rPr>
          <w:rFonts w:cs="Times New Roman"/>
          <w:bCs/>
          <w:sz w:val="24"/>
          <w:szCs w:val="24"/>
        </w:rPr>
        <w:t xml:space="preserve"> </w:t>
      </w:r>
      <w:r w:rsidRPr="00927261">
        <w:rPr>
          <w:rFonts w:cs="Times New Roman"/>
          <w:sz w:val="24"/>
          <w:szCs w:val="24"/>
        </w:rPr>
        <w:t>Latvijas puse apliecināja apņemšanos turpmāk sadarboties un atbalstīt Ukrainu E</w:t>
      </w:r>
      <w:r w:rsidR="006627C8">
        <w:rPr>
          <w:rFonts w:cs="Times New Roman"/>
          <w:sz w:val="24"/>
          <w:szCs w:val="24"/>
        </w:rPr>
        <w:t xml:space="preserve">iropas </w:t>
      </w:r>
      <w:r w:rsidRPr="00927261">
        <w:rPr>
          <w:rFonts w:cs="Times New Roman"/>
          <w:sz w:val="24"/>
          <w:szCs w:val="24"/>
        </w:rPr>
        <w:t>S</w:t>
      </w:r>
      <w:r w:rsidR="006627C8">
        <w:rPr>
          <w:rFonts w:cs="Times New Roman"/>
          <w:sz w:val="24"/>
          <w:szCs w:val="24"/>
        </w:rPr>
        <w:t>avienības</w:t>
      </w:r>
      <w:r w:rsidRPr="00927261">
        <w:rPr>
          <w:rFonts w:cs="Times New Roman"/>
          <w:sz w:val="24"/>
          <w:szCs w:val="24"/>
        </w:rPr>
        <w:t xml:space="preserve"> standartu ievērošanas nodrošināšanā pārtikas nekaitīguma, dzīvnieku veselības un labturības, fitosanitāro un augu veselības pasākumu un citos jautājumos.</w:t>
      </w:r>
      <w:r w:rsidR="00927261" w:rsidRPr="00927261">
        <w:rPr>
          <w:rFonts w:cs="Times New Roman"/>
          <w:sz w:val="24"/>
          <w:szCs w:val="24"/>
        </w:rPr>
        <w:t xml:space="preserve"> </w:t>
      </w:r>
      <w:r w:rsidRPr="00927261">
        <w:rPr>
          <w:rFonts w:cs="Times New Roman"/>
          <w:sz w:val="24"/>
          <w:szCs w:val="24"/>
        </w:rPr>
        <w:t>Puses vienojās veicināt sadarbību un pieredzes apmaiņu ilgtspējīgā mežu apsaimniekošanā un kokaudzētavu attīstībā un citos aktuālos ar mežsaimniecību saistītos jautājumos</w:t>
      </w:r>
      <w:r w:rsidRPr="00DD32CA">
        <w:rPr>
          <w:rFonts w:cs="Times New Roman"/>
          <w:sz w:val="24"/>
          <w:szCs w:val="24"/>
        </w:rPr>
        <w:t>, balstoties uz abu pušu interesi.</w:t>
      </w:r>
      <w:r w:rsidR="003B40C2" w:rsidRPr="00DD32CA">
        <w:rPr>
          <w:rFonts w:cs="Times New Roman"/>
          <w:sz w:val="24"/>
          <w:szCs w:val="24"/>
        </w:rPr>
        <w:t xml:space="preserve"> </w:t>
      </w:r>
      <w:r w:rsidRPr="00DD32CA">
        <w:rPr>
          <w:rFonts w:cs="Times New Roman"/>
          <w:sz w:val="24"/>
          <w:szCs w:val="24"/>
        </w:rPr>
        <w:t>Puses vienojās veicināt sadarbību arī citās abpusēji interesējošās jomās, ņemot vērā finansējuma pieejamību.</w:t>
      </w:r>
    </w:p>
    <w:p w14:paraId="18B05679" w14:textId="3112D6E1" w:rsidR="00C656F8" w:rsidRPr="00A42FA0" w:rsidRDefault="00C656F8" w:rsidP="00874EA8">
      <w:pPr>
        <w:spacing w:before="120" w:after="120"/>
        <w:ind w:right="-2" w:firstLine="720"/>
        <w:jc w:val="both"/>
        <w:rPr>
          <w:rFonts w:cs="Times New Roman"/>
          <w:sz w:val="24"/>
          <w:szCs w:val="24"/>
        </w:rPr>
      </w:pPr>
      <w:r w:rsidRPr="00A42FA0">
        <w:rPr>
          <w:rFonts w:cs="Times New Roman"/>
          <w:bCs/>
          <w:sz w:val="24"/>
          <w:szCs w:val="24"/>
        </w:rPr>
        <w:t>6</w:t>
      </w:r>
      <w:r w:rsidR="00396051" w:rsidRPr="00A42FA0">
        <w:rPr>
          <w:rFonts w:cs="Times New Roman"/>
          <w:bCs/>
          <w:sz w:val="24"/>
          <w:szCs w:val="24"/>
        </w:rPr>
        <w:t>)</w:t>
      </w:r>
      <w:r w:rsidRPr="00A42FA0">
        <w:rPr>
          <w:rFonts w:cs="Times New Roman"/>
          <w:bCs/>
          <w:sz w:val="24"/>
          <w:szCs w:val="24"/>
        </w:rPr>
        <w:t> </w:t>
      </w:r>
      <w:r w:rsidR="00396051" w:rsidRPr="00A42FA0">
        <w:rPr>
          <w:rFonts w:cs="Times New Roman"/>
          <w:bCs/>
          <w:sz w:val="24"/>
          <w:szCs w:val="24"/>
          <w:u w:val="single"/>
        </w:rPr>
        <w:t>D</w:t>
      </w:r>
      <w:r w:rsidRPr="00A42FA0">
        <w:rPr>
          <w:rFonts w:cs="Times New Roman"/>
          <w:bCs/>
          <w:sz w:val="24"/>
          <w:szCs w:val="24"/>
          <w:u w:val="single"/>
        </w:rPr>
        <w:t>igitālā transformācija</w:t>
      </w:r>
      <w:r w:rsidRPr="00A42FA0">
        <w:rPr>
          <w:rFonts w:cs="Times New Roman"/>
          <w:bCs/>
          <w:sz w:val="24"/>
          <w:szCs w:val="24"/>
        </w:rPr>
        <w:t>.</w:t>
      </w:r>
      <w:r w:rsidR="00396051" w:rsidRPr="00A42FA0">
        <w:rPr>
          <w:rFonts w:cs="Times New Roman"/>
          <w:bCs/>
          <w:sz w:val="24"/>
          <w:szCs w:val="24"/>
        </w:rPr>
        <w:t xml:space="preserve"> </w:t>
      </w:r>
      <w:r w:rsidRPr="00A42FA0">
        <w:rPr>
          <w:rFonts w:cs="Times New Roman"/>
          <w:sz w:val="24"/>
          <w:szCs w:val="24"/>
        </w:rPr>
        <w:t xml:space="preserve">Puses apliecināja nepieciešamību uzsākt jaunus kopīgus projektus </w:t>
      </w:r>
      <w:proofErr w:type="spellStart"/>
      <w:r w:rsidRPr="00A42FA0">
        <w:rPr>
          <w:rFonts w:cs="Times New Roman"/>
          <w:sz w:val="24"/>
          <w:szCs w:val="24"/>
        </w:rPr>
        <w:t>digitalizācijas</w:t>
      </w:r>
      <w:proofErr w:type="spellEnd"/>
      <w:r w:rsidRPr="00A42FA0">
        <w:rPr>
          <w:rFonts w:cs="Times New Roman"/>
          <w:sz w:val="24"/>
          <w:szCs w:val="24"/>
        </w:rPr>
        <w:t xml:space="preserve"> jomā ar mērķi attīstīt digitālo transformāciju.</w:t>
      </w:r>
      <w:r w:rsidR="005E50F5" w:rsidRPr="00A42FA0">
        <w:rPr>
          <w:rFonts w:cs="Times New Roman"/>
          <w:sz w:val="24"/>
          <w:szCs w:val="24"/>
        </w:rPr>
        <w:t xml:space="preserve"> E</w:t>
      </w:r>
      <w:r w:rsidRPr="00A42FA0">
        <w:rPr>
          <w:rFonts w:cs="Times New Roman"/>
          <w:sz w:val="24"/>
          <w:szCs w:val="24"/>
        </w:rPr>
        <w:t xml:space="preserve">lektronisko sakaru jomā </w:t>
      </w:r>
      <w:r w:rsidR="005E50F5" w:rsidRPr="00A42FA0">
        <w:rPr>
          <w:rFonts w:cs="Times New Roman"/>
          <w:sz w:val="24"/>
          <w:szCs w:val="24"/>
        </w:rPr>
        <w:t>puses</w:t>
      </w:r>
      <w:r w:rsidRPr="00A42FA0">
        <w:rPr>
          <w:rFonts w:cs="Times New Roman"/>
          <w:sz w:val="24"/>
          <w:szCs w:val="24"/>
        </w:rPr>
        <w:t xml:space="preserve"> vienojās apmainīties ar pieredzi </w:t>
      </w:r>
      <w:r w:rsidRPr="00A42FA0">
        <w:rPr>
          <w:rFonts w:cs="Times New Roman"/>
          <w:sz w:val="24"/>
          <w:szCs w:val="24"/>
          <w:lang w:eastAsia="ru-RU"/>
        </w:rPr>
        <w:t>5G tīkla attīstība</w:t>
      </w:r>
      <w:r w:rsidR="005E50F5" w:rsidRPr="00A42FA0">
        <w:rPr>
          <w:rFonts w:cs="Times New Roman"/>
          <w:sz w:val="24"/>
          <w:szCs w:val="24"/>
          <w:lang w:eastAsia="ru-RU"/>
        </w:rPr>
        <w:t>s</w:t>
      </w:r>
      <w:r w:rsidRPr="00A42FA0">
        <w:rPr>
          <w:rFonts w:cs="Times New Roman"/>
          <w:sz w:val="24"/>
          <w:szCs w:val="24"/>
          <w:lang w:eastAsia="ru-RU"/>
        </w:rPr>
        <w:t>, Ukrainas digitālās infrastruktūras modernizācija</w:t>
      </w:r>
      <w:r w:rsidR="005E50F5" w:rsidRPr="00A42FA0">
        <w:rPr>
          <w:rFonts w:cs="Times New Roman"/>
          <w:sz w:val="24"/>
          <w:szCs w:val="24"/>
          <w:lang w:eastAsia="ru-RU"/>
        </w:rPr>
        <w:t>s</w:t>
      </w:r>
      <w:r w:rsidRPr="00A42FA0">
        <w:rPr>
          <w:rFonts w:cs="Times New Roman"/>
          <w:sz w:val="24"/>
          <w:szCs w:val="24"/>
          <w:lang w:eastAsia="ru-RU"/>
        </w:rPr>
        <w:t>,</w:t>
      </w:r>
      <w:r w:rsidR="005E50F5" w:rsidRPr="00A42FA0">
        <w:rPr>
          <w:rFonts w:cs="Times New Roman"/>
          <w:sz w:val="24"/>
          <w:szCs w:val="24"/>
          <w:lang w:eastAsia="ru-RU"/>
        </w:rPr>
        <w:t xml:space="preserve"> </w:t>
      </w:r>
      <w:r w:rsidRPr="00A42FA0">
        <w:rPr>
          <w:rFonts w:cs="Times New Roman"/>
          <w:sz w:val="24"/>
          <w:szCs w:val="24"/>
          <w:lang w:eastAsia="ru-RU"/>
        </w:rPr>
        <w:t xml:space="preserve">izglītības programmu </w:t>
      </w:r>
      <w:r w:rsidR="005E50F5" w:rsidRPr="00A42FA0">
        <w:rPr>
          <w:rFonts w:cs="Times New Roman"/>
          <w:sz w:val="24"/>
          <w:szCs w:val="24"/>
          <w:lang w:eastAsia="ru-RU"/>
        </w:rPr>
        <w:t xml:space="preserve">elektronisko sakaru </w:t>
      </w:r>
      <w:r w:rsidRPr="00A42FA0">
        <w:rPr>
          <w:rFonts w:cs="Times New Roman"/>
          <w:sz w:val="24"/>
          <w:szCs w:val="24"/>
          <w:lang w:eastAsia="ru-RU"/>
        </w:rPr>
        <w:t>speciālistu skaita palielināšanai</w:t>
      </w:r>
      <w:r w:rsidR="005E50F5" w:rsidRPr="00A42FA0">
        <w:rPr>
          <w:rFonts w:cs="Times New Roman"/>
          <w:sz w:val="24"/>
          <w:szCs w:val="24"/>
          <w:lang w:eastAsia="ru-RU"/>
        </w:rPr>
        <w:t xml:space="preserve"> izveides un pielāgošanas, kā arī </w:t>
      </w:r>
      <w:r w:rsidRPr="00A42FA0">
        <w:rPr>
          <w:rFonts w:cs="Times New Roman"/>
          <w:sz w:val="24"/>
          <w:szCs w:val="24"/>
          <w:lang w:eastAsia="ru-RU"/>
        </w:rPr>
        <w:t xml:space="preserve">nacionālās stratēģijas digitālās transformācijas </w:t>
      </w:r>
      <w:r w:rsidR="005E50F5" w:rsidRPr="00A42FA0">
        <w:rPr>
          <w:rFonts w:cs="Times New Roman"/>
          <w:sz w:val="24"/>
          <w:szCs w:val="24"/>
          <w:lang w:eastAsia="ru-RU"/>
        </w:rPr>
        <w:t>jautājumos</w:t>
      </w:r>
      <w:r w:rsidRPr="00A42FA0">
        <w:rPr>
          <w:rFonts w:cs="Times New Roman"/>
          <w:sz w:val="24"/>
          <w:szCs w:val="24"/>
          <w:lang w:eastAsia="ru-RU"/>
        </w:rPr>
        <w:t>.</w:t>
      </w:r>
      <w:r w:rsidR="00DD32CA" w:rsidRPr="00A42FA0">
        <w:rPr>
          <w:rFonts w:cs="Times New Roman"/>
          <w:sz w:val="24"/>
          <w:szCs w:val="24"/>
          <w:lang w:eastAsia="ru-RU"/>
        </w:rPr>
        <w:t xml:space="preserve"> Tāpat p</w:t>
      </w:r>
      <w:r w:rsidRPr="00A42FA0">
        <w:rPr>
          <w:rFonts w:cs="Times New Roman"/>
          <w:sz w:val="24"/>
          <w:szCs w:val="24"/>
        </w:rPr>
        <w:t>uses atzīmēja abpusējo interesi un pārrunāja turpmākos sadarbības soļus sadarbības veicināšan</w:t>
      </w:r>
      <w:r w:rsidR="00A42FA0" w:rsidRPr="00A42FA0">
        <w:rPr>
          <w:rFonts w:cs="Times New Roman"/>
          <w:sz w:val="24"/>
          <w:szCs w:val="24"/>
        </w:rPr>
        <w:t>ai</w:t>
      </w:r>
      <w:r w:rsidRPr="00A42FA0">
        <w:rPr>
          <w:rFonts w:cs="Times New Roman"/>
          <w:sz w:val="24"/>
          <w:szCs w:val="24"/>
        </w:rPr>
        <w:t xml:space="preserve"> starp abu valstu IT uzņēmumiem un speciālistiem.</w:t>
      </w:r>
    </w:p>
    <w:p w14:paraId="2A0607CE" w14:textId="66FA31AB" w:rsidR="00C656F8" w:rsidRPr="00CE0EA6" w:rsidRDefault="00C656F8" w:rsidP="00874EA8">
      <w:pPr>
        <w:spacing w:before="120" w:after="120"/>
        <w:ind w:right="-57" w:firstLine="720"/>
        <w:jc w:val="both"/>
        <w:rPr>
          <w:rFonts w:cs="Times New Roman"/>
          <w:sz w:val="24"/>
          <w:szCs w:val="24"/>
        </w:rPr>
      </w:pPr>
      <w:r w:rsidRPr="00927261">
        <w:rPr>
          <w:rFonts w:cs="Times New Roman"/>
          <w:bCs/>
          <w:sz w:val="24"/>
          <w:szCs w:val="24"/>
        </w:rPr>
        <w:t>7</w:t>
      </w:r>
      <w:r w:rsidR="00F24D50">
        <w:rPr>
          <w:rFonts w:cs="Times New Roman"/>
          <w:bCs/>
          <w:sz w:val="24"/>
          <w:szCs w:val="24"/>
        </w:rPr>
        <w:t>) </w:t>
      </w:r>
      <w:r w:rsidR="00396051" w:rsidRPr="00396051">
        <w:rPr>
          <w:rFonts w:cs="Times New Roman"/>
          <w:bCs/>
          <w:sz w:val="24"/>
          <w:szCs w:val="24"/>
          <w:u w:val="single"/>
        </w:rPr>
        <w:t>E</w:t>
      </w:r>
      <w:r w:rsidRPr="00396051">
        <w:rPr>
          <w:rFonts w:cs="Times New Roman"/>
          <w:bCs/>
          <w:sz w:val="24"/>
          <w:szCs w:val="24"/>
          <w:u w:val="single"/>
        </w:rPr>
        <w:t>nerģētika</w:t>
      </w:r>
      <w:r w:rsidRPr="00927261">
        <w:rPr>
          <w:rFonts w:cs="Times New Roman"/>
          <w:bCs/>
          <w:sz w:val="24"/>
          <w:szCs w:val="24"/>
        </w:rPr>
        <w:t>.</w:t>
      </w:r>
      <w:r w:rsidR="00CE0EA6">
        <w:rPr>
          <w:rFonts w:cs="Times New Roman"/>
          <w:bCs/>
          <w:sz w:val="24"/>
          <w:szCs w:val="24"/>
        </w:rPr>
        <w:t xml:space="preserve"> </w:t>
      </w:r>
      <w:r w:rsidRPr="00D37006">
        <w:rPr>
          <w:rFonts w:cs="Times New Roman"/>
          <w:sz w:val="24"/>
          <w:szCs w:val="24"/>
        </w:rPr>
        <w:t>Ukrainas puse izteica pateicību Latvijas valdībai par veiktajiem pasākumiem Ukrainas enerģētikas sistēmas atbalstam un informēja par neatliekamām Ukrainas enerģētikas infrastruktūras atjaunošanas vajadzībām. Puses novērtēja Latvijas un Ukrainas uzņēmumu sadarbības potenciālu enerģētikas jomā un vienojās izskatīt sadarbības pasākumu īstenošanas iespējas starp abu valstu enerģētikas uzņēmumiem.</w:t>
      </w:r>
      <w:r w:rsidR="006D593B">
        <w:rPr>
          <w:rFonts w:cs="Times New Roman"/>
          <w:sz w:val="24"/>
          <w:szCs w:val="24"/>
        </w:rPr>
        <w:t xml:space="preserve"> Šai sakarā Ukrainas puse </w:t>
      </w:r>
      <w:r w:rsidR="006D593B" w:rsidRPr="00CE0EA6">
        <w:rPr>
          <w:rFonts w:cs="Times New Roman"/>
          <w:sz w:val="24"/>
          <w:szCs w:val="24"/>
        </w:rPr>
        <w:t xml:space="preserve">atzinīgi </w:t>
      </w:r>
      <w:r w:rsidR="006D593B">
        <w:rPr>
          <w:rFonts w:cs="Times New Roman"/>
          <w:sz w:val="24"/>
          <w:szCs w:val="24"/>
        </w:rPr>
        <w:t>no</w:t>
      </w:r>
      <w:r w:rsidR="006D593B" w:rsidRPr="00CE0EA6">
        <w:rPr>
          <w:rFonts w:cs="Times New Roman"/>
          <w:sz w:val="24"/>
          <w:szCs w:val="24"/>
        </w:rPr>
        <w:t>vērtē</w:t>
      </w:r>
      <w:r w:rsidR="006D593B">
        <w:rPr>
          <w:rFonts w:cs="Times New Roman"/>
          <w:sz w:val="24"/>
          <w:szCs w:val="24"/>
        </w:rPr>
        <w:t>ja</w:t>
      </w:r>
      <w:r w:rsidR="006D593B" w:rsidRPr="00CE0EA6">
        <w:rPr>
          <w:rFonts w:cs="Times New Roman"/>
          <w:sz w:val="24"/>
          <w:szCs w:val="24"/>
        </w:rPr>
        <w:t xml:space="preserve"> uzsākto sadarbību un pieredzes apmaiņu ar Latvijas uzņēmumiem biomasas izmantošanas jomā enerģijas ražošanā, </w:t>
      </w:r>
      <w:r w:rsidR="006D593B" w:rsidRPr="006D593B">
        <w:rPr>
          <w:rFonts w:cs="Times New Roman"/>
          <w:sz w:val="24"/>
          <w:szCs w:val="24"/>
        </w:rPr>
        <w:t xml:space="preserve">koģenerācijas staciju projektēšanā un ekspluatācijā un nākotnē pauda </w:t>
      </w:r>
      <w:r w:rsidRPr="006D593B">
        <w:rPr>
          <w:rFonts w:cs="Times New Roman"/>
          <w:sz w:val="24"/>
          <w:szCs w:val="24"/>
        </w:rPr>
        <w:t xml:space="preserve">interesi </w:t>
      </w:r>
      <w:r w:rsidRPr="00916090">
        <w:rPr>
          <w:rFonts w:cs="Times New Roman"/>
          <w:sz w:val="24"/>
          <w:szCs w:val="24"/>
        </w:rPr>
        <w:t xml:space="preserve">apmainīties ar </w:t>
      </w:r>
      <w:r w:rsidRPr="006D593B">
        <w:rPr>
          <w:rFonts w:cs="Times New Roman"/>
          <w:sz w:val="24"/>
          <w:szCs w:val="24"/>
        </w:rPr>
        <w:t xml:space="preserve">pieredzi pazemes </w:t>
      </w:r>
      <w:r w:rsidRPr="00D37006">
        <w:rPr>
          <w:rFonts w:cs="Times New Roman"/>
          <w:sz w:val="24"/>
          <w:szCs w:val="24"/>
        </w:rPr>
        <w:t>dabasgāzes uzglabāšanas jomā</w:t>
      </w:r>
      <w:r w:rsidR="006D593B" w:rsidRPr="006627C8">
        <w:rPr>
          <w:rFonts w:cs="Times New Roman"/>
          <w:color w:val="000000" w:themeColor="text1"/>
          <w:sz w:val="24"/>
          <w:szCs w:val="24"/>
        </w:rPr>
        <w:t>.</w:t>
      </w:r>
      <w:r w:rsidR="00916090">
        <w:rPr>
          <w:rFonts w:cs="Times New Roman"/>
          <w:sz w:val="24"/>
          <w:szCs w:val="24"/>
        </w:rPr>
        <w:t xml:space="preserve"> </w:t>
      </w:r>
      <w:r w:rsidRPr="00CE0EA6">
        <w:rPr>
          <w:rFonts w:cs="Times New Roman"/>
          <w:sz w:val="24"/>
          <w:szCs w:val="24"/>
        </w:rPr>
        <w:t xml:space="preserve">Puses </w:t>
      </w:r>
      <w:r w:rsidRPr="00CE0EA6">
        <w:rPr>
          <w:rFonts w:cs="Times New Roman"/>
          <w:sz w:val="24"/>
          <w:szCs w:val="24"/>
        </w:rPr>
        <w:lastRenderedPageBreak/>
        <w:t>pauda gatavību uzsākt pārrunas ar Poliju un Baltijas valstīm par kopīgu interešu projektu (KIP) ierosināšanu, kas var dot milzīgu ieguldījumu enerģētiskās noturības palielināšanā un enerģētiskās drošības stiprināšanā Eiropas reģionā.</w:t>
      </w:r>
      <w:r w:rsidR="00916090">
        <w:rPr>
          <w:rFonts w:cs="Times New Roman"/>
          <w:sz w:val="24"/>
          <w:szCs w:val="24"/>
        </w:rPr>
        <w:t xml:space="preserve"> </w:t>
      </w:r>
      <w:r w:rsidRPr="00CE0EA6">
        <w:rPr>
          <w:rFonts w:cs="Times New Roman"/>
          <w:sz w:val="24"/>
          <w:szCs w:val="24"/>
        </w:rPr>
        <w:t xml:space="preserve">Puses </w:t>
      </w:r>
      <w:r w:rsidR="00916090">
        <w:rPr>
          <w:rFonts w:cs="Times New Roman"/>
          <w:sz w:val="24"/>
          <w:szCs w:val="24"/>
        </w:rPr>
        <w:t xml:space="preserve">vienojās </w:t>
      </w:r>
      <w:r w:rsidRPr="00CE0EA6">
        <w:rPr>
          <w:rFonts w:cs="Times New Roman"/>
          <w:sz w:val="24"/>
          <w:szCs w:val="24"/>
        </w:rPr>
        <w:t>izskatī</w:t>
      </w:r>
      <w:r w:rsidR="00916090">
        <w:rPr>
          <w:rFonts w:cs="Times New Roman"/>
          <w:sz w:val="24"/>
          <w:szCs w:val="24"/>
        </w:rPr>
        <w:t>t</w:t>
      </w:r>
      <w:r w:rsidRPr="00CE0EA6">
        <w:rPr>
          <w:rFonts w:cs="Times New Roman"/>
          <w:sz w:val="24"/>
          <w:szCs w:val="24"/>
        </w:rPr>
        <w:t xml:space="preserve"> un izvērtē</w:t>
      </w:r>
      <w:r w:rsidR="00916090">
        <w:rPr>
          <w:rFonts w:cs="Times New Roman"/>
          <w:sz w:val="24"/>
          <w:szCs w:val="24"/>
        </w:rPr>
        <w:t>t</w:t>
      </w:r>
      <w:r w:rsidRPr="00CE0EA6">
        <w:rPr>
          <w:rFonts w:cs="Times New Roman"/>
          <w:sz w:val="24"/>
          <w:szCs w:val="24"/>
        </w:rPr>
        <w:t xml:space="preserve"> ūdeņraža ieguves projektu īstenošanas iespējamību Latvijā</w:t>
      </w:r>
      <w:r w:rsidR="00916090">
        <w:rPr>
          <w:rFonts w:cs="Times New Roman"/>
          <w:sz w:val="24"/>
          <w:szCs w:val="24"/>
        </w:rPr>
        <w:t xml:space="preserve">, kā arī </w:t>
      </w:r>
      <w:r w:rsidRPr="00CE0EA6">
        <w:rPr>
          <w:rFonts w:cs="Times New Roman"/>
          <w:sz w:val="24"/>
          <w:szCs w:val="24"/>
        </w:rPr>
        <w:t xml:space="preserve">izskatīt iespējas padziļināt divpusējo sadarbību, īstenojot kopīgus projektus energoefektivitātes, </w:t>
      </w:r>
      <w:proofErr w:type="spellStart"/>
      <w:r w:rsidRPr="00CE0EA6">
        <w:rPr>
          <w:rFonts w:cs="Times New Roman"/>
          <w:sz w:val="24"/>
          <w:szCs w:val="24"/>
        </w:rPr>
        <w:t>atjaunīgās</w:t>
      </w:r>
      <w:proofErr w:type="spellEnd"/>
      <w:r w:rsidRPr="00CE0EA6">
        <w:rPr>
          <w:rFonts w:cs="Times New Roman"/>
          <w:sz w:val="24"/>
          <w:szCs w:val="24"/>
        </w:rPr>
        <w:t xml:space="preserve"> enerģijas, dekarbonizācijas jomās.</w:t>
      </w:r>
    </w:p>
    <w:p w14:paraId="752970CE" w14:textId="425E3818" w:rsidR="00C656F8" w:rsidRPr="00927261" w:rsidRDefault="00C656F8" w:rsidP="00874EA8">
      <w:pPr>
        <w:spacing w:before="120" w:after="120"/>
        <w:ind w:firstLine="720"/>
        <w:jc w:val="both"/>
        <w:textAlignment w:val="top"/>
        <w:rPr>
          <w:rFonts w:cs="Times New Roman"/>
          <w:bCs/>
          <w:sz w:val="24"/>
          <w:szCs w:val="24"/>
        </w:rPr>
      </w:pPr>
      <w:r w:rsidRPr="00927261">
        <w:rPr>
          <w:rFonts w:cs="Times New Roman"/>
          <w:sz w:val="24"/>
          <w:szCs w:val="24"/>
        </w:rPr>
        <w:t>8</w:t>
      </w:r>
      <w:r w:rsidR="00F24D50">
        <w:rPr>
          <w:rFonts w:cs="Times New Roman"/>
          <w:sz w:val="24"/>
          <w:szCs w:val="24"/>
        </w:rPr>
        <w:t>)</w:t>
      </w:r>
      <w:r w:rsidRPr="00927261">
        <w:rPr>
          <w:rFonts w:cs="Times New Roman"/>
          <w:sz w:val="24"/>
          <w:szCs w:val="24"/>
        </w:rPr>
        <w:t> </w:t>
      </w:r>
      <w:r w:rsidRPr="00927261">
        <w:rPr>
          <w:rFonts w:cs="Times New Roman"/>
          <w:sz w:val="24"/>
          <w:szCs w:val="24"/>
          <w:u w:val="single"/>
        </w:rPr>
        <w:t>Sadarbība tīro tehnoloģiju jomā</w:t>
      </w:r>
      <w:r w:rsidRPr="00927261">
        <w:rPr>
          <w:rFonts w:cs="Times New Roman"/>
          <w:sz w:val="24"/>
          <w:szCs w:val="24"/>
        </w:rPr>
        <w:t>.</w:t>
      </w:r>
      <w:r w:rsidR="003B40C2" w:rsidRPr="00927261">
        <w:rPr>
          <w:rFonts w:cs="Times New Roman"/>
          <w:sz w:val="24"/>
          <w:szCs w:val="24"/>
        </w:rPr>
        <w:t xml:space="preserve"> </w:t>
      </w:r>
      <w:r w:rsidRPr="00927261">
        <w:rPr>
          <w:rFonts w:cs="Times New Roman"/>
          <w:sz w:val="24"/>
          <w:szCs w:val="24"/>
          <w:lang w:eastAsia="ru-RU"/>
        </w:rPr>
        <w:t>Puses pārrunāja sadarbības iespējas tīro tehnoloģiju nozarē.</w:t>
      </w:r>
      <w:r w:rsidR="003B40C2" w:rsidRPr="00927261">
        <w:rPr>
          <w:rFonts w:cs="Times New Roman"/>
          <w:sz w:val="24"/>
          <w:szCs w:val="24"/>
          <w:lang w:eastAsia="ru-RU"/>
        </w:rPr>
        <w:t xml:space="preserve"> </w:t>
      </w:r>
      <w:r w:rsidRPr="00927261">
        <w:rPr>
          <w:rFonts w:cs="Times New Roman"/>
          <w:sz w:val="24"/>
          <w:szCs w:val="24"/>
          <w:lang w:eastAsia="ru-RU"/>
        </w:rPr>
        <w:t>Latvijas puse īpaši uzsvēra savu interesi par sadarbību ar Ukrainu tādās jomās kā</w:t>
      </w:r>
      <w:r w:rsidR="003B40C2" w:rsidRPr="00927261">
        <w:rPr>
          <w:rFonts w:cs="Times New Roman"/>
          <w:sz w:val="24"/>
          <w:szCs w:val="24"/>
          <w:lang w:eastAsia="ru-RU"/>
        </w:rPr>
        <w:t xml:space="preserve"> </w:t>
      </w:r>
      <w:r w:rsidRPr="00927261">
        <w:rPr>
          <w:rFonts w:cs="Times New Roman"/>
          <w:sz w:val="24"/>
          <w:szCs w:val="24"/>
          <w:lang w:eastAsia="ru-RU"/>
        </w:rPr>
        <w:t>tīrs ūdens un sanitārija</w:t>
      </w:r>
      <w:r w:rsidR="003B40C2" w:rsidRPr="00927261">
        <w:rPr>
          <w:rFonts w:cs="Times New Roman"/>
          <w:sz w:val="24"/>
          <w:szCs w:val="24"/>
          <w:lang w:eastAsia="ru-RU"/>
        </w:rPr>
        <w:t xml:space="preserve">, </w:t>
      </w:r>
      <w:r w:rsidRPr="00927261">
        <w:rPr>
          <w:rFonts w:cs="Times New Roman"/>
          <w:bCs/>
          <w:sz w:val="24"/>
          <w:szCs w:val="24"/>
        </w:rPr>
        <w:t>zaļie risinājumi ilgtspējīgai lietus ūdens apsaimniekošanai</w:t>
      </w:r>
      <w:r w:rsidR="003B40C2" w:rsidRPr="00927261">
        <w:rPr>
          <w:rFonts w:cs="Times New Roman"/>
          <w:bCs/>
          <w:sz w:val="24"/>
          <w:szCs w:val="24"/>
        </w:rPr>
        <w:t xml:space="preserve">, </w:t>
      </w:r>
      <w:r w:rsidRPr="00927261">
        <w:rPr>
          <w:rFonts w:cs="Times New Roman"/>
          <w:bCs/>
          <w:sz w:val="24"/>
          <w:szCs w:val="24"/>
        </w:rPr>
        <w:t>ģeotelpiskie IT produkti un pakalpojumi</w:t>
      </w:r>
      <w:r w:rsidR="003B40C2" w:rsidRPr="00927261">
        <w:rPr>
          <w:rFonts w:cs="Times New Roman"/>
          <w:bCs/>
          <w:sz w:val="24"/>
          <w:szCs w:val="24"/>
        </w:rPr>
        <w:t xml:space="preserve">, </w:t>
      </w:r>
      <w:r w:rsidRPr="00927261">
        <w:rPr>
          <w:rFonts w:cs="Times New Roman"/>
          <w:bCs/>
          <w:sz w:val="24"/>
          <w:szCs w:val="24"/>
        </w:rPr>
        <w:t>meža apsaimniekošana un mežsaimniecība</w:t>
      </w:r>
      <w:r w:rsidR="003B40C2" w:rsidRPr="00927261">
        <w:rPr>
          <w:rFonts w:cs="Times New Roman"/>
          <w:bCs/>
          <w:sz w:val="24"/>
          <w:szCs w:val="24"/>
        </w:rPr>
        <w:t xml:space="preserve">, </w:t>
      </w:r>
      <w:r w:rsidRPr="00927261">
        <w:rPr>
          <w:rFonts w:cs="Times New Roman"/>
          <w:bCs/>
          <w:sz w:val="24"/>
          <w:szCs w:val="24"/>
        </w:rPr>
        <w:t>ķīmiskā rūpniecība</w:t>
      </w:r>
      <w:r w:rsidR="003B40C2" w:rsidRPr="00927261">
        <w:rPr>
          <w:rFonts w:cs="Times New Roman"/>
          <w:bCs/>
          <w:sz w:val="24"/>
          <w:szCs w:val="24"/>
        </w:rPr>
        <w:t xml:space="preserve">, </w:t>
      </w:r>
      <w:r w:rsidRPr="00927261">
        <w:rPr>
          <w:rFonts w:cs="Times New Roman"/>
          <w:bCs/>
          <w:sz w:val="24"/>
          <w:szCs w:val="24"/>
        </w:rPr>
        <w:t>bioenerģētika</w:t>
      </w:r>
      <w:r w:rsidR="003B40C2" w:rsidRPr="00927261">
        <w:rPr>
          <w:rFonts w:cs="Times New Roman"/>
          <w:bCs/>
          <w:sz w:val="24"/>
          <w:szCs w:val="24"/>
        </w:rPr>
        <w:t xml:space="preserve">, </w:t>
      </w:r>
      <w:r w:rsidRPr="00927261">
        <w:rPr>
          <w:rFonts w:cs="Times New Roman"/>
          <w:bCs/>
          <w:sz w:val="24"/>
          <w:szCs w:val="24"/>
        </w:rPr>
        <w:t>profesionālā izglītība un mācības</w:t>
      </w:r>
      <w:r w:rsidR="003B40C2" w:rsidRPr="00927261">
        <w:rPr>
          <w:rFonts w:cs="Times New Roman"/>
          <w:bCs/>
          <w:sz w:val="24"/>
          <w:szCs w:val="24"/>
        </w:rPr>
        <w:t xml:space="preserve">. </w:t>
      </w:r>
    </w:p>
    <w:p w14:paraId="21FB0843" w14:textId="1D211CA9" w:rsidR="00C656F8" w:rsidRPr="00927261" w:rsidRDefault="00C656F8" w:rsidP="00874EA8">
      <w:pPr>
        <w:spacing w:before="120" w:after="120"/>
        <w:ind w:firstLine="720"/>
        <w:jc w:val="both"/>
        <w:textAlignment w:val="top"/>
        <w:rPr>
          <w:rStyle w:val="ui-provider"/>
          <w:sz w:val="24"/>
          <w:szCs w:val="24"/>
        </w:rPr>
      </w:pPr>
      <w:bookmarkStart w:id="12" w:name="_Hlk129934497"/>
      <w:r w:rsidRPr="00927261">
        <w:rPr>
          <w:rFonts w:cs="Times New Roman"/>
          <w:bCs/>
          <w:sz w:val="24"/>
          <w:szCs w:val="24"/>
        </w:rPr>
        <w:t>9</w:t>
      </w:r>
      <w:r w:rsidR="00F24D50">
        <w:rPr>
          <w:rFonts w:cs="Times New Roman"/>
          <w:bCs/>
          <w:sz w:val="24"/>
          <w:szCs w:val="24"/>
        </w:rPr>
        <w:t>)</w:t>
      </w:r>
      <w:r w:rsidRPr="00927261">
        <w:rPr>
          <w:rFonts w:cs="Times New Roman"/>
          <w:bCs/>
          <w:sz w:val="24"/>
          <w:szCs w:val="24"/>
        </w:rPr>
        <w:t> </w:t>
      </w:r>
      <w:r w:rsidR="00D54C51" w:rsidRPr="00D54C51">
        <w:rPr>
          <w:rFonts w:cs="Times New Roman"/>
          <w:bCs/>
          <w:sz w:val="24"/>
          <w:szCs w:val="24"/>
          <w:u w:val="single"/>
        </w:rPr>
        <w:t>K</w:t>
      </w:r>
      <w:r w:rsidRPr="00D54C51">
        <w:rPr>
          <w:rFonts w:cs="Times New Roman"/>
          <w:bCs/>
          <w:sz w:val="24"/>
          <w:szCs w:val="24"/>
          <w:u w:val="single"/>
        </w:rPr>
        <w:t>osmos</w:t>
      </w:r>
      <w:r w:rsidR="00D54C51" w:rsidRPr="00D54C51">
        <w:rPr>
          <w:rFonts w:cs="Times New Roman"/>
          <w:bCs/>
          <w:sz w:val="24"/>
          <w:szCs w:val="24"/>
          <w:u w:val="single"/>
        </w:rPr>
        <w:t>s</w:t>
      </w:r>
      <w:r w:rsidRPr="00927261">
        <w:rPr>
          <w:rFonts w:cs="Times New Roman"/>
          <w:bCs/>
          <w:sz w:val="24"/>
          <w:szCs w:val="24"/>
        </w:rPr>
        <w:t>.</w:t>
      </w:r>
      <w:r w:rsidR="003B40C2" w:rsidRPr="00927261">
        <w:rPr>
          <w:rFonts w:cs="Times New Roman"/>
          <w:bCs/>
          <w:sz w:val="24"/>
          <w:szCs w:val="24"/>
        </w:rPr>
        <w:t xml:space="preserve"> </w:t>
      </w:r>
      <w:bookmarkEnd w:id="12"/>
      <w:r w:rsidRPr="00927261">
        <w:rPr>
          <w:rStyle w:val="ui-provider"/>
          <w:sz w:val="24"/>
          <w:szCs w:val="24"/>
        </w:rPr>
        <w:t>Puses vienojās stiprināt divpusējo sadarbību kosmosa nozarē, ņemot vērā līdzšinējo veiksmīgo sadarbību, cenšoties panākt valstīs pieejamo zināšanu sinerģiju un gūt labumu no šim mērķim pieejamajiem resursiem, tostarp valsts līmeņa atbalsta mehānismiem, Eiropas Savienības programmām un Eiropas Kosmosa aģentūras sniegtajām iespējām.</w:t>
      </w:r>
    </w:p>
    <w:p w14:paraId="2F1C8DF6" w14:textId="034BA0BD" w:rsidR="00C656F8" w:rsidRPr="00927261" w:rsidRDefault="00C656F8" w:rsidP="00874EA8">
      <w:pPr>
        <w:spacing w:before="120" w:after="120"/>
        <w:ind w:firstLine="720"/>
        <w:jc w:val="both"/>
        <w:rPr>
          <w:rFonts w:cs="Times New Roman"/>
          <w:sz w:val="24"/>
          <w:szCs w:val="24"/>
        </w:rPr>
      </w:pPr>
      <w:r w:rsidRPr="00927261">
        <w:rPr>
          <w:rFonts w:cs="Times New Roman"/>
          <w:sz w:val="24"/>
          <w:szCs w:val="24"/>
        </w:rPr>
        <w:t>10</w:t>
      </w:r>
      <w:r w:rsidR="00F24D50">
        <w:rPr>
          <w:rFonts w:cs="Times New Roman"/>
          <w:sz w:val="24"/>
          <w:szCs w:val="24"/>
        </w:rPr>
        <w:t>) </w:t>
      </w:r>
      <w:r w:rsidR="00D54C51" w:rsidRPr="00D54C51">
        <w:rPr>
          <w:rFonts w:cs="Times New Roman"/>
          <w:sz w:val="24"/>
          <w:szCs w:val="24"/>
          <w:u w:val="single"/>
        </w:rPr>
        <w:t>I</w:t>
      </w:r>
      <w:r w:rsidRPr="00D54C51">
        <w:rPr>
          <w:rFonts w:cs="Times New Roman"/>
          <w:sz w:val="24"/>
          <w:szCs w:val="24"/>
          <w:u w:val="single"/>
        </w:rPr>
        <w:t>zglītība</w:t>
      </w:r>
      <w:r w:rsidRPr="00927261">
        <w:rPr>
          <w:rFonts w:cs="Times New Roman"/>
          <w:sz w:val="24"/>
          <w:szCs w:val="24"/>
          <w:u w:val="single"/>
        </w:rPr>
        <w:t xml:space="preserve"> un zinātne, jaunatnes politika,</w:t>
      </w:r>
      <w:r w:rsidR="003B40C2" w:rsidRPr="00927261">
        <w:rPr>
          <w:rFonts w:cs="Times New Roman"/>
          <w:sz w:val="24"/>
          <w:szCs w:val="24"/>
          <w:u w:val="single"/>
        </w:rPr>
        <w:t xml:space="preserve"> </w:t>
      </w:r>
      <w:r w:rsidRPr="00927261">
        <w:rPr>
          <w:rFonts w:cs="Times New Roman"/>
          <w:sz w:val="24"/>
          <w:szCs w:val="24"/>
          <w:u w:val="single"/>
        </w:rPr>
        <w:t>fiziskā kultūra un sport</w:t>
      </w:r>
      <w:r w:rsidR="00D54C51">
        <w:rPr>
          <w:rFonts w:cs="Times New Roman"/>
          <w:sz w:val="24"/>
          <w:szCs w:val="24"/>
          <w:u w:val="single"/>
        </w:rPr>
        <w:t>s</w:t>
      </w:r>
      <w:r w:rsidR="003B40C2" w:rsidRPr="00927261">
        <w:rPr>
          <w:rFonts w:cs="Times New Roman"/>
          <w:sz w:val="24"/>
          <w:szCs w:val="24"/>
        </w:rPr>
        <w:t>.</w:t>
      </w:r>
      <w:r w:rsidR="001A5798">
        <w:rPr>
          <w:rFonts w:cs="Times New Roman"/>
          <w:sz w:val="24"/>
          <w:szCs w:val="24"/>
        </w:rPr>
        <w:t xml:space="preserve"> </w:t>
      </w:r>
      <w:r w:rsidR="00F24D50">
        <w:rPr>
          <w:rFonts w:cs="Times New Roman"/>
          <w:sz w:val="24"/>
          <w:szCs w:val="24"/>
        </w:rPr>
        <w:t>Tika pausta</w:t>
      </w:r>
      <w:r w:rsidRPr="00927261">
        <w:rPr>
          <w:rFonts w:cs="Times New Roman"/>
          <w:sz w:val="24"/>
          <w:szCs w:val="24"/>
        </w:rPr>
        <w:t xml:space="preserve"> </w:t>
      </w:r>
      <w:r w:rsidR="00396051" w:rsidRPr="00927261">
        <w:rPr>
          <w:rFonts w:cs="Times New Roman"/>
          <w:sz w:val="24"/>
          <w:szCs w:val="24"/>
        </w:rPr>
        <w:t>apņem</w:t>
      </w:r>
      <w:r w:rsidR="00396051">
        <w:rPr>
          <w:rFonts w:cs="Times New Roman"/>
          <w:sz w:val="24"/>
          <w:szCs w:val="24"/>
        </w:rPr>
        <w:t>šanā</w:t>
      </w:r>
      <w:r w:rsidR="00396051" w:rsidRPr="00927261">
        <w:rPr>
          <w:rFonts w:cs="Times New Roman"/>
          <w:sz w:val="24"/>
          <w:szCs w:val="24"/>
        </w:rPr>
        <w:t>s</w:t>
      </w:r>
      <w:r w:rsidRPr="00927261">
        <w:rPr>
          <w:rFonts w:cs="Times New Roman"/>
          <w:sz w:val="24"/>
          <w:szCs w:val="24"/>
        </w:rPr>
        <w:t xml:space="preserve"> turpināt divpusējo sadarbību, īstenojot Latvijas Republikas valdības </w:t>
      </w:r>
      <w:r w:rsidRPr="00194BE2">
        <w:rPr>
          <w:rFonts w:cs="Times New Roman"/>
          <w:sz w:val="24"/>
          <w:szCs w:val="24"/>
        </w:rPr>
        <w:t>un Ukrainas valdības līgumu par sadarbību izglītības, zinātnes, jaunatnes un sporta jomā.</w:t>
      </w:r>
      <w:r w:rsidR="00D54C51" w:rsidRPr="00194BE2">
        <w:rPr>
          <w:rFonts w:cs="Times New Roman"/>
          <w:sz w:val="24"/>
          <w:szCs w:val="24"/>
        </w:rPr>
        <w:t xml:space="preserve"> </w:t>
      </w:r>
      <w:r w:rsidR="00F24D50">
        <w:rPr>
          <w:rFonts w:cs="Times New Roman"/>
          <w:sz w:val="24"/>
          <w:szCs w:val="24"/>
        </w:rPr>
        <w:t xml:space="preserve">Puses vienojās </w:t>
      </w:r>
      <w:r w:rsidR="00194BE2" w:rsidRPr="00194BE2">
        <w:rPr>
          <w:rFonts w:cs="Times New Roman"/>
          <w:sz w:val="24"/>
          <w:szCs w:val="24"/>
        </w:rPr>
        <w:t xml:space="preserve">turpināt atbalstīt Rīgas Ukraiņu vidusskolu, kā arī </w:t>
      </w:r>
      <w:r w:rsidRPr="00194BE2">
        <w:rPr>
          <w:rFonts w:cs="Times New Roman"/>
          <w:sz w:val="24"/>
          <w:szCs w:val="24"/>
        </w:rPr>
        <w:t>organizēt papildu konsultācijas par Ukrainas mācībspēku, kuri Krievijas Federācijas militārās agresijas pret Ukrainu d</w:t>
      </w:r>
      <w:r w:rsidRPr="001A5798">
        <w:rPr>
          <w:rFonts w:cs="Times New Roman"/>
          <w:sz w:val="24"/>
          <w:szCs w:val="24"/>
        </w:rPr>
        <w:t>ēļ bija spiesti pamest mītnes vietu un veic mācību aktivitātes ārvalstīs, jo īpaši Latvij</w:t>
      </w:r>
      <w:r w:rsidR="00194BE2">
        <w:rPr>
          <w:rFonts w:cs="Times New Roman"/>
          <w:sz w:val="24"/>
          <w:szCs w:val="24"/>
        </w:rPr>
        <w:t>ā</w:t>
      </w:r>
      <w:r w:rsidRPr="001A5798">
        <w:rPr>
          <w:rFonts w:cs="Times New Roman"/>
          <w:sz w:val="24"/>
          <w:szCs w:val="24"/>
        </w:rPr>
        <w:t>, iesaistīšanu kopīgu projektu īstenošan</w:t>
      </w:r>
      <w:r w:rsidR="00767820">
        <w:rPr>
          <w:rFonts w:cs="Times New Roman"/>
          <w:sz w:val="24"/>
          <w:szCs w:val="24"/>
        </w:rPr>
        <w:t>ā</w:t>
      </w:r>
      <w:r w:rsidRPr="001A5798">
        <w:rPr>
          <w:rFonts w:cs="Times New Roman"/>
          <w:sz w:val="24"/>
          <w:szCs w:val="24"/>
        </w:rPr>
        <w:t>, izglītības procesa organizēšan</w:t>
      </w:r>
      <w:r w:rsidR="00767820">
        <w:rPr>
          <w:rFonts w:cs="Times New Roman"/>
          <w:sz w:val="24"/>
          <w:szCs w:val="24"/>
        </w:rPr>
        <w:t>ā</w:t>
      </w:r>
      <w:r w:rsidRPr="001A5798">
        <w:rPr>
          <w:rFonts w:cs="Times New Roman"/>
          <w:sz w:val="24"/>
          <w:szCs w:val="24"/>
        </w:rPr>
        <w:t xml:space="preserve"> Rīgas Ukraiņu vidusskolā.</w:t>
      </w:r>
      <w:r w:rsidR="00194BE2">
        <w:rPr>
          <w:rFonts w:cs="Times New Roman"/>
          <w:sz w:val="24"/>
          <w:szCs w:val="24"/>
        </w:rPr>
        <w:t xml:space="preserve"> Augstākās izglītības un pētniecības jomā puses vienojās</w:t>
      </w:r>
      <w:r w:rsidRPr="00D54C51">
        <w:rPr>
          <w:rFonts w:cs="Times New Roman"/>
          <w:sz w:val="24"/>
          <w:szCs w:val="24"/>
        </w:rPr>
        <w:t xml:space="preserve"> veicināt </w:t>
      </w:r>
      <w:r w:rsidR="00194BE2">
        <w:rPr>
          <w:rFonts w:cs="Times New Roman"/>
          <w:sz w:val="24"/>
          <w:szCs w:val="24"/>
        </w:rPr>
        <w:t xml:space="preserve">tiešas </w:t>
      </w:r>
      <w:r w:rsidR="00194BE2" w:rsidRPr="00F24D50">
        <w:rPr>
          <w:rFonts w:cs="Times New Roman"/>
          <w:sz w:val="24"/>
          <w:szCs w:val="24"/>
        </w:rPr>
        <w:t>sadarbības attīstību starp abu valstu</w:t>
      </w:r>
      <w:r w:rsidRPr="00F24D50">
        <w:rPr>
          <w:rFonts w:cs="Times New Roman"/>
          <w:sz w:val="24"/>
          <w:szCs w:val="24"/>
        </w:rPr>
        <w:t xml:space="preserve"> institūcij</w:t>
      </w:r>
      <w:r w:rsidR="00194BE2" w:rsidRPr="00F24D50">
        <w:rPr>
          <w:rFonts w:cs="Times New Roman"/>
          <w:sz w:val="24"/>
          <w:szCs w:val="24"/>
        </w:rPr>
        <w:t xml:space="preserve">ām, </w:t>
      </w:r>
      <w:r w:rsidRPr="00F24D50">
        <w:rPr>
          <w:rFonts w:cs="Times New Roman"/>
          <w:sz w:val="24"/>
          <w:szCs w:val="24"/>
        </w:rPr>
        <w:t>īstenot kopīgus projektus abpusēji interesējošos jautājumos</w:t>
      </w:r>
      <w:r w:rsidR="00F24D50" w:rsidRPr="00F24D50">
        <w:rPr>
          <w:rFonts w:cs="Times New Roman"/>
          <w:sz w:val="24"/>
          <w:szCs w:val="24"/>
        </w:rPr>
        <w:t>, kā arī turpināt</w:t>
      </w:r>
      <w:r w:rsidRPr="00F24D50">
        <w:rPr>
          <w:rFonts w:cs="Times New Roman"/>
          <w:sz w:val="24"/>
          <w:szCs w:val="24"/>
        </w:rPr>
        <w:t xml:space="preserve"> sadarbību Eiropas Savienības programmās </w:t>
      </w:r>
      <w:proofErr w:type="spellStart"/>
      <w:r w:rsidRPr="00F24D50">
        <w:rPr>
          <w:rFonts w:cs="Times New Roman"/>
          <w:sz w:val="24"/>
          <w:szCs w:val="24"/>
        </w:rPr>
        <w:t>Erasmus</w:t>
      </w:r>
      <w:proofErr w:type="spellEnd"/>
      <w:r w:rsidRPr="00F24D50">
        <w:rPr>
          <w:rFonts w:cs="Times New Roman"/>
          <w:sz w:val="24"/>
          <w:szCs w:val="24"/>
        </w:rPr>
        <w:t xml:space="preserve">+ un </w:t>
      </w:r>
      <w:proofErr w:type="spellStart"/>
      <w:r w:rsidRPr="00F24D50">
        <w:rPr>
          <w:rFonts w:cs="Times New Roman"/>
          <w:sz w:val="24"/>
          <w:szCs w:val="24"/>
        </w:rPr>
        <w:t>Horizon</w:t>
      </w:r>
      <w:proofErr w:type="spellEnd"/>
      <w:r w:rsidRPr="00F24D50">
        <w:rPr>
          <w:rFonts w:cs="Times New Roman"/>
          <w:sz w:val="24"/>
          <w:szCs w:val="24"/>
        </w:rPr>
        <w:t xml:space="preserve"> </w:t>
      </w:r>
      <w:proofErr w:type="spellStart"/>
      <w:r w:rsidRPr="00F24D50">
        <w:rPr>
          <w:rFonts w:cs="Times New Roman"/>
          <w:sz w:val="24"/>
          <w:szCs w:val="24"/>
        </w:rPr>
        <w:t>Europe</w:t>
      </w:r>
      <w:proofErr w:type="spellEnd"/>
      <w:r w:rsidR="00F24D50">
        <w:rPr>
          <w:rFonts w:cs="Times New Roman"/>
          <w:sz w:val="24"/>
          <w:szCs w:val="24"/>
        </w:rPr>
        <w:t xml:space="preserve"> un abu valstu </w:t>
      </w:r>
      <w:r w:rsidRPr="00F24D50">
        <w:rPr>
          <w:rFonts w:cs="Times New Roman"/>
          <w:sz w:val="24"/>
          <w:szCs w:val="24"/>
        </w:rPr>
        <w:t>divpusējās sadarbības programm</w:t>
      </w:r>
      <w:r w:rsidR="00767820">
        <w:rPr>
          <w:rFonts w:cs="Times New Roman"/>
          <w:sz w:val="24"/>
          <w:szCs w:val="24"/>
        </w:rPr>
        <w:t>as</w:t>
      </w:r>
      <w:r w:rsidRPr="00F24D50">
        <w:rPr>
          <w:rFonts w:cs="Times New Roman"/>
          <w:sz w:val="24"/>
          <w:szCs w:val="24"/>
        </w:rPr>
        <w:t xml:space="preserve"> zinātnes un tehnoloģiju jomā</w:t>
      </w:r>
      <w:r w:rsidR="00F24D50">
        <w:rPr>
          <w:rFonts w:cs="Times New Roman"/>
          <w:sz w:val="24"/>
          <w:szCs w:val="24"/>
        </w:rPr>
        <w:t xml:space="preserve"> ietvaros</w:t>
      </w:r>
      <w:r w:rsidRPr="00F24D50">
        <w:rPr>
          <w:rFonts w:cs="Times New Roman"/>
          <w:sz w:val="24"/>
          <w:szCs w:val="24"/>
        </w:rPr>
        <w:t>.</w:t>
      </w:r>
      <w:r w:rsidR="00F24D50">
        <w:rPr>
          <w:rFonts w:cs="Times New Roman"/>
          <w:sz w:val="24"/>
          <w:szCs w:val="24"/>
        </w:rPr>
        <w:t xml:space="preserve"> </w:t>
      </w:r>
      <w:r w:rsidRPr="001A5798">
        <w:rPr>
          <w:rFonts w:cs="Times New Roman"/>
          <w:sz w:val="24"/>
          <w:szCs w:val="24"/>
        </w:rPr>
        <w:t>Puses vienojās veicināt turpmāku sadarbību jaunatnes politikas, fiziskās kultūras un sporta jomā, veicinot tiešus kontaktus starp abu valstu jaunatnes un sporta organizācijām</w:t>
      </w:r>
      <w:r w:rsidR="00F24D50">
        <w:rPr>
          <w:rFonts w:cs="Times New Roman"/>
          <w:sz w:val="24"/>
          <w:szCs w:val="24"/>
        </w:rPr>
        <w:t xml:space="preserve">, kā arī </w:t>
      </w:r>
      <w:r w:rsidRPr="001A5798">
        <w:rPr>
          <w:rFonts w:cs="Times New Roman"/>
          <w:sz w:val="24"/>
          <w:szCs w:val="24"/>
        </w:rPr>
        <w:t xml:space="preserve">pārrunāt sadarbības iespējas Latvijas </w:t>
      </w:r>
      <w:r w:rsidRPr="00927261">
        <w:rPr>
          <w:rFonts w:cs="Times New Roman"/>
          <w:sz w:val="24"/>
          <w:szCs w:val="24"/>
        </w:rPr>
        <w:t xml:space="preserve">un Ukrainas jauniešu apmaiņas jautājumos. </w:t>
      </w:r>
    </w:p>
    <w:p w14:paraId="26FBB0EB" w14:textId="35FDDB88" w:rsidR="00C656F8" w:rsidRPr="00927261" w:rsidRDefault="00C656F8" w:rsidP="00874EA8">
      <w:pPr>
        <w:spacing w:before="120" w:after="120"/>
        <w:ind w:right="-57" w:firstLine="720"/>
        <w:jc w:val="both"/>
        <w:rPr>
          <w:rFonts w:cs="Times New Roman"/>
          <w:bCs/>
          <w:sz w:val="24"/>
          <w:szCs w:val="24"/>
        </w:rPr>
      </w:pPr>
      <w:r w:rsidRPr="00927261">
        <w:rPr>
          <w:rFonts w:cs="Times New Roman"/>
          <w:bCs/>
          <w:sz w:val="24"/>
          <w:szCs w:val="24"/>
        </w:rPr>
        <w:t>11</w:t>
      </w:r>
      <w:r w:rsidR="003B40C2" w:rsidRPr="00927261">
        <w:rPr>
          <w:rFonts w:cs="Times New Roman"/>
          <w:bCs/>
          <w:sz w:val="24"/>
          <w:szCs w:val="24"/>
        </w:rPr>
        <w:t>) R</w:t>
      </w:r>
      <w:r w:rsidRPr="00927261">
        <w:rPr>
          <w:rFonts w:cs="Times New Roman"/>
          <w:bCs/>
          <w:sz w:val="24"/>
          <w:szCs w:val="24"/>
          <w:u w:val="single"/>
        </w:rPr>
        <w:t>eģionālā attīstība,</w:t>
      </w:r>
      <w:r w:rsidR="003B40C2" w:rsidRPr="00927261">
        <w:rPr>
          <w:rFonts w:cs="Times New Roman"/>
          <w:bCs/>
          <w:sz w:val="24"/>
          <w:szCs w:val="24"/>
          <w:u w:val="single"/>
        </w:rPr>
        <w:t xml:space="preserve"> </w:t>
      </w:r>
      <w:r w:rsidRPr="00927261">
        <w:rPr>
          <w:rFonts w:cs="Times New Roman"/>
          <w:bCs/>
          <w:sz w:val="24"/>
          <w:szCs w:val="24"/>
          <w:u w:val="single"/>
        </w:rPr>
        <w:t>teritorijas plānošana un zemes apsaimniekošana</w:t>
      </w:r>
      <w:r w:rsidR="003B40C2" w:rsidRPr="00927261">
        <w:rPr>
          <w:rFonts w:cs="Times New Roman"/>
          <w:bCs/>
          <w:sz w:val="24"/>
          <w:szCs w:val="24"/>
        </w:rPr>
        <w:t xml:space="preserve">. Puses vienojās veicināt </w:t>
      </w:r>
      <w:proofErr w:type="spellStart"/>
      <w:r w:rsidR="003B40C2" w:rsidRPr="00927261">
        <w:rPr>
          <w:rFonts w:cs="Times New Roman"/>
          <w:bCs/>
          <w:sz w:val="24"/>
          <w:szCs w:val="24"/>
        </w:rPr>
        <w:t>starpreģionālo</w:t>
      </w:r>
      <w:proofErr w:type="spellEnd"/>
      <w:r w:rsidR="003B40C2" w:rsidRPr="00927261">
        <w:rPr>
          <w:rFonts w:cs="Times New Roman"/>
          <w:bCs/>
          <w:sz w:val="24"/>
          <w:szCs w:val="24"/>
        </w:rPr>
        <w:t xml:space="preserve"> sadarbību starp abu valstu atbildīgajām iestādēm. </w:t>
      </w:r>
      <w:r w:rsidRPr="00927261">
        <w:rPr>
          <w:rFonts w:cs="Times New Roman"/>
          <w:bCs/>
          <w:sz w:val="24"/>
          <w:szCs w:val="24"/>
        </w:rPr>
        <w:t>Latvijas puse pauda interesi pārrunāt sadarbības iespējas reģionālajā attīstībā, telpiskās plānošanas un zemes pārvaldības projektu aktivitātēs</w:t>
      </w:r>
      <w:r w:rsidR="00514211">
        <w:rPr>
          <w:rFonts w:cs="Times New Roman"/>
          <w:bCs/>
          <w:sz w:val="24"/>
          <w:szCs w:val="24"/>
        </w:rPr>
        <w:t>.</w:t>
      </w:r>
    </w:p>
    <w:p w14:paraId="2137DD6F" w14:textId="61D252B0" w:rsidR="00C656F8" w:rsidRPr="00927261" w:rsidRDefault="00C656F8" w:rsidP="00874EA8">
      <w:pPr>
        <w:spacing w:before="120" w:after="120"/>
        <w:ind w:right="-57" w:firstLine="720"/>
        <w:jc w:val="both"/>
        <w:rPr>
          <w:rFonts w:cs="Times New Roman"/>
          <w:bCs/>
          <w:sz w:val="24"/>
          <w:szCs w:val="24"/>
        </w:rPr>
      </w:pPr>
      <w:r w:rsidRPr="00927261">
        <w:rPr>
          <w:rFonts w:cs="Times New Roman"/>
          <w:bCs/>
          <w:sz w:val="24"/>
          <w:szCs w:val="24"/>
        </w:rPr>
        <w:t>12</w:t>
      </w:r>
      <w:r w:rsidR="003B40C2" w:rsidRPr="00927261">
        <w:rPr>
          <w:rFonts w:cs="Times New Roman"/>
          <w:bCs/>
          <w:sz w:val="24"/>
          <w:szCs w:val="24"/>
        </w:rPr>
        <w:t>)</w:t>
      </w:r>
      <w:r w:rsidRPr="00927261">
        <w:rPr>
          <w:rFonts w:cs="Times New Roman"/>
          <w:bCs/>
          <w:sz w:val="24"/>
          <w:szCs w:val="24"/>
        </w:rPr>
        <w:t> </w:t>
      </w:r>
      <w:r w:rsidR="003B40C2" w:rsidRPr="00927261">
        <w:rPr>
          <w:rFonts w:eastAsia="Times New Roman" w:cs="Times New Roman"/>
          <w:bCs/>
          <w:sz w:val="24"/>
          <w:szCs w:val="24"/>
          <w:u w:val="single"/>
        </w:rPr>
        <w:t xml:space="preserve">SVK 10. sēdes norises laiks un vieta. </w:t>
      </w:r>
      <w:r w:rsidRPr="00927261">
        <w:rPr>
          <w:rFonts w:cs="Times New Roman"/>
          <w:bCs/>
          <w:sz w:val="24"/>
          <w:szCs w:val="24"/>
        </w:rPr>
        <w:t xml:space="preserve">Puses vienojās 10. sēdi organizēt </w:t>
      </w:r>
      <w:proofErr w:type="spellStart"/>
      <w:r w:rsidRPr="00927261">
        <w:rPr>
          <w:rFonts w:cs="Times New Roman"/>
          <w:bCs/>
          <w:sz w:val="24"/>
          <w:szCs w:val="24"/>
        </w:rPr>
        <w:t>Kijivā</w:t>
      </w:r>
      <w:proofErr w:type="spellEnd"/>
      <w:r w:rsidRPr="00927261">
        <w:rPr>
          <w:rFonts w:cs="Times New Roman"/>
          <w:bCs/>
          <w:sz w:val="24"/>
          <w:szCs w:val="24"/>
        </w:rPr>
        <w:t>, Ukrainā, par laiku vienojoties pa diplomātiskiem kanāliem.</w:t>
      </w:r>
    </w:p>
    <w:p w14:paraId="04139230" w14:textId="77777777" w:rsidR="003437ED" w:rsidRPr="00927261" w:rsidRDefault="003437ED" w:rsidP="00874EA8">
      <w:pPr>
        <w:spacing w:before="120" w:after="120"/>
        <w:jc w:val="both"/>
        <w:rPr>
          <w:rFonts w:eastAsia="Times New Roman" w:cs="Times New Roman"/>
          <w:sz w:val="24"/>
          <w:szCs w:val="24"/>
        </w:rPr>
      </w:pPr>
    </w:p>
    <w:p w14:paraId="44BFB009" w14:textId="7D142172" w:rsidR="00D333AB" w:rsidRPr="00927261" w:rsidRDefault="00AB11D9" w:rsidP="00874EA8">
      <w:pPr>
        <w:widowControl w:val="0"/>
        <w:spacing w:before="120" w:after="120"/>
        <w:ind w:firstLine="720"/>
        <w:jc w:val="both"/>
        <w:rPr>
          <w:rFonts w:eastAsia="Times New Roman" w:cs="Times New Roman"/>
          <w:sz w:val="24"/>
          <w:szCs w:val="24"/>
        </w:rPr>
      </w:pPr>
      <w:r w:rsidRPr="00927261">
        <w:rPr>
          <w:rFonts w:eastAsia="Times New Roman" w:cs="Times New Roman"/>
          <w:b/>
          <w:sz w:val="24"/>
          <w:szCs w:val="24"/>
        </w:rPr>
        <w:t>3.</w:t>
      </w:r>
      <w:r w:rsidR="00D93497" w:rsidRPr="00927261">
        <w:rPr>
          <w:rFonts w:eastAsia="Times New Roman" w:cs="Times New Roman"/>
          <w:b/>
          <w:sz w:val="24"/>
          <w:szCs w:val="24"/>
        </w:rPr>
        <w:t xml:space="preserve"> </w:t>
      </w:r>
      <w:r w:rsidR="00555A84" w:rsidRPr="00927261">
        <w:rPr>
          <w:rFonts w:eastAsia="Times New Roman" w:cs="Times New Roman"/>
          <w:b/>
          <w:sz w:val="24"/>
          <w:szCs w:val="24"/>
        </w:rPr>
        <w:t>P</w:t>
      </w:r>
      <w:r w:rsidR="00D93497" w:rsidRPr="00927261">
        <w:rPr>
          <w:rFonts w:eastAsia="Times New Roman" w:cs="Times New Roman"/>
          <w:b/>
          <w:sz w:val="24"/>
          <w:szCs w:val="24"/>
        </w:rPr>
        <w:t>lānotās SVK un AK</w:t>
      </w:r>
      <w:r w:rsidR="00555A84" w:rsidRPr="00927261">
        <w:rPr>
          <w:rFonts w:eastAsia="Times New Roman" w:cs="Times New Roman"/>
          <w:b/>
          <w:sz w:val="24"/>
          <w:szCs w:val="24"/>
        </w:rPr>
        <w:t xml:space="preserve"> 202</w:t>
      </w:r>
      <w:r w:rsidR="00093BE1" w:rsidRPr="00927261">
        <w:rPr>
          <w:rFonts w:eastAsia="Times New Roman" w:cs="Times New Roman"/>
          <w:b/>
          <w:sz w:val="24"/>
          <w:szCs w:val="24"/>
        </w:rPr>
        <w:t>3</w:t>
      </w:r>
      <w:r w:rsidR="00555A84" w:rsidRPr="00927261">
        <w:rPr>
          <w:rFonts w:eastAsia="Times New Roman" w:cs="Times New Roman"/>
          <w:b/>
          <w:sz w:val="24"/>
          <w:szCs w:val="24"/>
        </w:rPr>
        <w:t>.</w:t>
      </w:r>
      <w:r w:rsidR="003D706E">
        <w:rPr>
          <w:rFonts w:eastAsia="Times New Roman" w:cs="Times New Roman"/>
          <w:b/>
          <w:sz w:val="24"/>
          <w:szCs w:val="24"/>
        </w:rPr>
        <w:t> </w:t>
      </w:r>
      <w:r w:rsidR="00555A84" w:rsidRPr="00927261">
        <w:rPr>
          <w:rFonts w:eastAsia="Times New Roman" w:cs="Times New Roman"/>
          <w:b/>
          <w:sz w:val="24"/>
          <w:szCs w:val="24"/>
        </w:rPr>
        <w:t>gadā</w:t>
      </w:r>
    </w:p>
    <w:p w14:paraId="08D12D14" w14:textId="0853FB78" w:rsidR="00C87FA7" w:rsidRPr="00B90F94" w:rsidRDefault="008A0107" w:rsidP="00874EA8">
      <w:pPr>
        <w:widowControl w:val="0"/>
        <w:spacing w:before="120" w:after="120"/>
        <w:ind w:firstLine="720"/>
        <w:jc w:val="both"/>
        <w:rPr>
          <w:rFonts w:eastAsia="Times New Roman" w:cs="Times New Roman"/>
          <w:sz w:val="24"/>
          <w:szCs w:val="24"/>
        </w:rPr>
      </w:pPr>
      <w:r w:rsidRPr="00927261">
        <w:rPr>
          <w:rFonts w:eastAsia="Times New Roman" w:cs="Times New Roman"/>
          <w:sz w:val="24"/>
          <w:szCs w:val="24"/>
        </w:rPr>
        <w:t>202</w:t>
      </w:r>
      <w:r w:rsidR="00093BE1" w:rsidRPr="00927261">
        <w:rPr>
          <w:rFonts w:eastAsia="Times New Roman" w:cs="Times New Roman"/>
          <w:sz w:val="24"/>
          <w:szCs w:val="24"/>
        </w:rPr>
        <w:t>3</w:t>
      </w:r>
      <w:r w:rsidRPr="00927261">
        <w:rPr>
          <w:rFonts w:eastAsia="Times New Roman" w:cs="Times New Roman"/>
          <w:sz w:val="24"/>
          <w:szCs w:val="24"/>
        </w:rPr>
        <w:t>.</w:t>
      </w:r>
      <w:r w:rsidR="003D706E">
        <w:rPr>
          <w:rFonts w:eastAsia="Times New Roman" w:cs="Times New Roman"/>
          <w:sz w:val="24"/>
          <w:szCs w:val="24"/>
        </w:rPr>
        <w:t> </w:t>
      </w:r>
      <w:r w:rsidRPr="00927261">
        <w:rPr>
          <w:rFonts w:eastAsia="Times New Roman" w:cs="Times New Roman"/>
          <w:sz w:val="24"/>
          <w:szCs w:val="24"/>
        </w:rPr>
        <w:t>gadā</w:t>
      </w:r>
      <w:r w:rsidRPr="00B90F94">
        <w:rPr>
          <w:rFonts w:eastAsia="Times New Roman" w:cs="Times New Roman"/>
          <w:sz w:val="24"/>
          <w:szCs w:val="24"/>
        </w:rPr>
        <w:t xml:space="preserve">, ņemot vērā panāktās vienošanās, kā arī notikušās sarunas starp </w:t>
      </w:r>
      <w:proofErr w:type="spellStart"/>
      <w:r w:rsidRPr="00B90F94">
        <w:rPr>
          <w:rFonts w:eastAsia="Times New Roman" w:cs="Times New Roman"/>
          <w:sz w:val="24"/>
          <w:szCs w:val="24"/>
        </w:rPr>
        <w:t>līgumslēdzējvalstīm</w:t>
      </w:r>
      <w:proofErr w:type="spellEnd"/>
      <w:r w:rsidRPr="00B90F94">
        <w:rPr>
          <w:rFonts w:eastAsia="Times New Roman" w:cs="Times New Roman"/>
          <w:sz w:val="24"/>
          <w:szCs w:val="24"/>
        </w:rPr>
        <w:t xml:space="preserve">, plānota </w:t>
      </w:r>
      <w:r w:rsidR="00174316">
        <w:rPr>
          <w:rFonts w:eastAsia="Times New Roman" w:cs="Times New Roman"/>
          <w:sz w:val="24"/>
          <w:szCs w:val="24"/>
        </w:rPr>
        <w:t>trīs</w:t>
      </w:r>
      <w:r w:rsidR="00174316" w:rsidRPr="00B90F94">
        <w:rPr>
          <w:rFonts w:eastAsia="Times New Roman" w:cs="Times New Roman"/>
          <w:sz w:val="24"/>
          <w:szCs w:val="24"/>
        </w:rPr>
        <w:t xml:space="preserve"> </w:t>
      </w:r>
      <w:r w:rsidRPr="00B90F94">
        <w:rPr>
          <w:rFonts w:eastAsia="Times New Roman" w:cs="Times New Roman"/>
          <w:sz w:val="24"/>
          <w:szCs w:val="24"/>
        </w:rPr>
        <w:t xml:space="preserve">SVK un AK norise: </w:t>
      </w:r>
    </w:p>
    <w:p w14:paraId="290B7FF1" w14:textId="046913A0" w:rsidR="00C87FA7" w:rsidRPr="00B90F94" w:rsidRDefault="008A0107" w:rsidP="00874EA8">
      <w:pPr>
        <w:pStyle w:val="ListParagraph"/>
        <w:widowControl w:val="0"/>
        <w:numPr>
          <w:ilvl w:val="0"/>
          <w:numId w:val="2"/>
        </w:numPr>
        <w:spacing w:before="120" w:after="120"/>
        <w:ind w:left="0" w:firstLine="720"/>
        <w:contextualSpacing w:val="0"/>
        <w:jc w:val="both"/>
        <w:rPr>
          <w:rFonts w:eastAsia="Times New Roman" w:cs="Times New Roman"/>
          <w:sz w:val="24"/>
          <w:szCs w:val="24"/>
        </w:rPr>
      </w:pPr>
      <w:r w:rsidRPr="00B90F94">
        <w:rPr>
          <w:rFonts w:eastAsia="Times New Roman" w:cs="Times New Roman"/>
          <w:b/>
          <w:bCs/>
          <w:sz w:val="24"/>
          <w:szCs w:val="24"/>
        </w:rPr>
        <w:t>Latvijas –</w:t>
      </w:r>
      <w:r w:rsidR="00C87FA7" w:rsidRPr="00B90F94">
        <w:rPr>
          <w:rFonts w:eastAsia="Times New Roman" w:cs="Times New Roman"/>
          <w:b/>
          <w:bCs/>
          <w:sz w:val="24"/>
          <w:szCs w:val="24"/>
        </w:rPr>
        <w:t xml:space="preserve"> </w:t>
      </w:r>
      <w:r w:rsidRPr="00B90F94">
        <w:rPr>
          <w:rFonts w:eastAsia="Times New Roman" w:cs="Times New Roman"/>
          <w:b/>
          <w:bCs/>
          <w:sz w:val="24"/>
          <w:szCs w:val="24"/>
        </w:rPr>
        <w:t>Ukrainas SVK 9.</w:t>
      </w:r>
      <w:r w:rsidR="00093BE1" w:rsidRPr="00B90F94">
        <w:rPr>
          <w:rFonts w:eastAsia="Times New Roman" w:cs="Times New Roman"/>
          <w:b/>
          <w:bCs/>
          <w:sz w:val="24"/>
          <w:szCs w:val="24"/>
        </w:rPr>
        <w:t> </w:t>
      </w:r>
      <w:r w:rsidRPr="00B90F94">
        <w:rPr>
          <w:rFonts w:eastAsia="Times New Roman" w:cs="Times New Roman"/>
          <w:b/>
          <w:bCs/>
          <w:sz w:val="24"/>
          <w:szCs w:val="24"/>
        </w:rPr>
        <w:t>sēde</w:t>
      </w:r>
      <w:r w:rsidRPr="00B90F94">
        <w:rPr>
          <w:rFonts w:eastAsia="Times New Roman" w:cs="Times New Roman"/>
          <w:sz w:val="24"/>
          <w:szCs w:val="24"/>
        </w:rPr>
        <w:t xml:space="preserve"> (</w:t>
      </w:r>
      <w:r w:rsidR="00093BE1" w:rsidRPr="00B90F94">
        <w:rPr>
          <w:rFonts w:eastAsia="Times New Roman" w:cs="Times New Roman"/>
          <w:sz w:val="24"/>
          <w:szCs w:val="24"/>
        </w:rPr>
        <w:t>Latvijā)</w:t>
      </w:r>
    </w:p>
    <w:p w14:paraId="588521CF" w14:textId="39A9BF14" w:rsidR="0091496F" w:rsidRPr="001772FE" w:rsidRDefault="0091496F" w:rsidP="00874EA8">
      <w:pPr>
        <w:widowControl w:val="0"/>
        <w:spacing w:before="120" w:after="120"/>
        <w:ind w:left="1440"/>
        <w:jc w:val="both"/>
        <w:rPr>
          <w:rFonts w:cs="Times New Roman"/>
          <w:sz w:val="24"/>
          <w:szCs w:val="24"/>
        </w:rPr>
      </w:pPr>
      <w:r w:rsidRPr="001772FE">
        <w:rPr>
          <w:rFonts w:cs="Times New Roman"/>
          <w:sz w:val="24"/>
          <w:szCs w:val="24"/>
        </w:rPr>
        <w:t>Latvijas – Ukrainas SVK 9. sēde notika 2023.</w:t>
      </w:r>
      <w:r w:rsidR="003D706E">
        <w:rPr>
          <w:rFonts w:cs="Times New Roman"/>
          <w:sz w:val="24"/>
          <w:szCs w:val="24"/>
        </w:rPr>
        <w:t> </w:t>
      </w:r>
      <w:r w:rsidRPr="001772FE">
        <w:rPr>
          <w:rFonts w:cs="Times New Roman"/>
          <w:sz w:val="24"/>
          <w:szCs w:val="24"/>
        </w:rPr>
        <w:t>gada 23.</w:t>
      </w:r>
      <w:r w:rsidR="003D706E">
        <w:rPr>
          <w:rFonts w:cs="Times New Roman"/>
          <w:sz w:val="24"/>
          <w:szCs w:val="24"/>
        </w:rPr>
        <w:t> </w:t>
      </w:r>
      <w:r w:rsidRPr="001772FE">
        <w:rPr>
          <w:rFonts w:cs="Times New Roman"/>
          <w:sz w:val="24"/>
          <w:szCs w:val="24"/>
        </w:rPr>
        <w:t>martā Latvijā</w:t>
      </w:r>
      <w:r w:rsidR="001A1B1A" w:rsidRPr="001772FE">
        <w:rPr>
          <w:rFonts w:cs="Times New Roman"/>
          <w:sz w:val="24"/>
          <w:szCs w:val="24"/>
        </w:rPr>
        <w:t xml:space="preserve"> </w:t>
      </w:r>
      <w:r w:rsidR="001772FE" w:rsidRPr="001772FE">
        <w:rPr>
          <w:rFonts w:cs="Times New Roman"/>
          <w:sz w:val="24"/>
          <w:szCs w:val="24"/>
        </w:rPr>
        <w:t>šī informatīvā ziņojuma sagatavošanas laikā</w:t>
      </w:r>
      <w:r w:rsidR="001772FE">
        <w:rPr>
          <w:rFonts w:cs="Times New Roman"/>
          <w:sz w:val="24"/>
          <w:szCs w:val="24"/>
        </w:rPr>
        <w:t>. T</w:t>
      </w:r>
      <w:r w:rsidR="001A1B1A" w:rsidRPr="001772FE">
        <w:rPr>
          <w:rFonts w:cs="Times New Roman"/>
          <w:sz w:val="24"/>
          <w:szCs w:val="24"/>
        </w:rPr>
        <w:t>ās ietvaros puses pārrunāja abu valstu ekonomiskās sadarbības paplašināšanas iespējas, piemēram, tādās jomās kā transports, digitālā transformācija, enerģētika, tīrās tehnoloģijas, kosmoss, izglītība un zinātne, kā arī Latvijas atbalstu Ukrainas atjaunošanas darbos</w:t>
      </w:r>
      <w:r w:rsidR="001772FE">
        <w:rPr>
          <w:rFonts w:cs="Times New Roman"/>
          <w:sz w:val="24"/>
          <w:szCs w:val="24"/>
        </w:rPr>
        <w:t xml:space="preserve"> (infor</w:t>
      </w:r>
      <w:r w:rsidRPr="001772FE">
        <w:rPr>
          <w:rFonts w:cs="Times New Roman"/>
          <w:sz w:val="24"/>
          <w:szCs w:val="24"/>
        </w:rPr>
        <w:t xml:space="preserve">mācija par </w:t>
      </w:r>
      <w:r w:rsidR="001772FE" w:rsidRPr="001772FE">
        <w:rPr>
          <w:rFonts w:cs="Times New Roman"/>
          <w:sz w:val="24"/>
          <w:szCs w:val="24"/>
        </w:rPr>
        <w:t>sēdes laikā pārrunāto</w:t>
      </w:r>
      <w:r w:rsidRPr="001772FE">
        <w:rPr>
          <w:rFonts w:cs="Times New Roman"/>
          <w:sz w:val="24"/>
          <w:szCs w:val="24"/>
        </w:rPr>
        <w:t xml:space="preserve"> ir iekļauta šajā ziņojumā (skat</w:t>
      </w:r>
      <w:r w:rsidR="002174B6" w:rsidRPr="001772FE">
        <w:rPr>
          <w:rFonts w:cs="Times New Roman"/>
          <w:sz w:val="24"/>
          <w:szCs w:val="24"/>
        </w:rPr>
        <w:t>īt</w:t>
      </w:r>
      <w:r w:rsidRPr="001772FE">
        <w:rPr>
          <w:rFonts w:cs="Times New Roman"/>
          <w:sz w:val="24"/>
          <w:szCs w:val="24"/>
        </w:rPr>
        <w:t xml:space="preserve"> 2.2.</w:t>
      </w:r>
      <w:r w:rsidR="003D706E">
        <w:rPr>
          <w:rFonts w:cs="Times New Roman"/>
          <w:sz w:val="24"/>
          <w:szCs w:val="24"/>
        </w:rPr>
        <w:t> </w:t>
      </w:r>
      <w:r w:rsidR="00BD6A8D">
        <w:rPr>
          <w:rFonts w:cs="Times New Roman"/>
          <w:sz w:val="24"/>
          <w:szCs w:val="24"/>
        </w:rPr>
        <w:t>apakš</w:t>
      </w:r>
      <w:r w:rsidRPr="001772FE">
        <w:rPr>
          <w:rFonts w:cs="Times New Roman"/>
          <w:sz w:val="24"/>
          <w:szCs w:val="24"/>
        </w:rPr>
        <w:t>punktu)</w:t>
      </w:r>
      <w:r w:rsidR="001772FE" w:rsidRPr="001772FE">
        <w:rPr>
          <w:rFonts w:cs="Times New Roman"/>
          <w:sz w:val="24"/>
          <w:szCs w:val="24"/>
        </w:rPr>
        <w:t>)</w:t>
      </w:r>
      <w:r w:rsidRPr="001772FE">
        <w:rPr>
          <w:rFonts w:cs="Times New Roman"/>
          <w:sz w:val="24"/>
          <w:szCs w:val="24"/>
        </w:rPr>
        <w:t>.</w:t>
      </w:r>
      <w:r w:rsidR="00B90F94" w:rsidRPr="001772FE">
        <w:rPr>
          <w:rFonts w:cs="Times New Roman"/>
          <w:sz w:val="24"/>
          <w:szCs w:val="24"/>
        </w:rPr>
        <w:t xml:space="preserve"> </w:t>
      </w:r>
      <w:r w:rsidR="00B90F94">
        <w:rPr>
          <w:rFonts w:cs="Times New Roman"/>
          <w:sz w:val="24"/>
          <w:szCs w:val="24"/>
        </w:rPr>
        <w:t xml:space="preserve">Nākamās sēdes norise plānota </w:t>
      </w:r>
      <w:proofErr w:type="spellStart"/>
      <w:r w:rsidR="00B90F94">
        <w:rPr>
          <w:rFonts w:cs="Times New Roman"/>
          <w:sz w:val="24"/>
          <w:szCs w:val="24"/>
        </w:rPr>
        <w:t>Kijivā</w:t>
      </w:r>
      <w:proofErr w:type="spellEnd"/>
      <w:r w:rsidR="00B90F94">
        <w:rPr>
          <w:rFonts w:cs="Times New Roman"/>
          <w:sz w:val="24"/>
          <w:szCs w:val="24"/>
        </w:rPr>
        <w:t xml:space="preserve"> par vietu un laiku </w:t>
      </w:r>
      <w:r w:rsidR="00B90F94">
        <w:rPr>
          <w:rFonts w:cs="Times New Roman"/>
          <w:sz w:val="24"/>
          <w:szCs w:val="24"/>
        </w:rPr>
        <w:lastRenderedPageBreak/>
        <w:t>vienojoties par diplomātiskiem kanāliem.</w:t>
      </w:r>
    </w:p>
    <w:p w14:paraId="5C37018F" w14:textId="7F9C1649" w:rsidR="00093BE1" w:rsidRPr="00B90F94" w:rsidRDefault="00093BE1" w:rsidP="00874EA8">
      <w:pPr>
        <w:pStyle w:val="ListParagraph"/>
        <w:widowControl w:val="0"/>
        <w:numPr>
          <w:ilvl w:val="0"/>
          <w:numId w:val="2"/>
        </w:numPr>
        <w:spacing w:before="120" w:after="120"/>
        <w:ind w:left="0" w:firstLine="720"/>
        <w:contextualSpacing w:val="0"/>
        <w:jc w:val="both"/>
        <w:rPr>
          <w:rFonts w:eastAsia="Times New Roman" w:cs="Times New Roman"/>
          <w:sz w:val="24"/>
          <w:szCs w:val="24"/>
        </w:rPr>
      </w:pPr>
      <w:r w:rsidRPr="00B90F94">
        <w:rPr>
          <w:rFonts w:eastAsia="Times New Roman" w:cs="Times New Roman"/>
          <w:b/>
          <w:bCs/>
          <w:sz w:val="24"/>
          <w:szCs w:val="24"/>
        </w:rPr>
        <w:t xml:space="preserve">Latvijas – Uzbekistānas SVK </w:t>
      </w:r>
      <w:r w:rsidR="00595A80" w:rsidRPr="00B90F94">
        <w:rPr>
          <w:rFonts w:eastAsia="Times New Roman" w:cs="Times New Roman"/>
          <w:b/>
          <w:bCs/>
          <w:sz w:val="24"/>
          <w:szCs w:val="24"/>
        </w:rPr>
        <w:t>9</w:t>
      </w:r>
      <w:r w:rsidRPr="00B90F94">
        <w:rPr>
          <w:rFonts w:eastAsia="Times New Roman" w:cs="Times New Roman"/>
          <w:b/>
          <w:bCs/>
          <w:sz w:val="24"/>
          <w:szCs w:val="24"/>
        </w:rPr>
        <w:t>. sēde</w:t>
      </w:r>
      <w:r w:rsidRPr="00B90F94">
        <w:rPr>
          <w:rFonts w:eastAsia="Times New Roman" w:cs="Times New Roman"/>
          <w:sz w:val="24"/>
          <w:szCs w:val="24"/>
        </w:rPr>
        <w:t xml:space="preserve"> (Uzbekistānā)</w:t>
      </w:r>
    </w:p>
    <w:p w14:paraId="57F13F60" w14:textId="5FFFCFC2" w:rsidR="00595A80" w:rsidRPr="00B90F94" w:rsidRDefault="00595A80" w:rsidP="00874EA8">
      <w:pPr>
        <w:pStyle w:val="NoSpacing"/>
        <w:spacing w:before="120" w:after="120"/>
        <w:ind w:left="1440"/>
        <w:jc w:val="both"/>
        <w:rPr>
          <w:rFonts w:ascii="Times New Roman" w:eastAsia="Times New Roman" w:hAnsi="Times New Roman" w:cs="Times New Roman"/>
          <w:bCs/>
          <w:sz w:val="24"/>
          <w:szCs w:val="24"/>
          <w:lang w:val="lv-LV"/>
        </w:rPr>
      </w:pPr>
      <w:r w:rsidRPr="00B90F94">
        <w:rPr>
          <w:rFonts w:ascii="Times New Roman" w:eastAsia="Times New Roman" w:hAnsi="Times New Roman" w:cs="Times New Roman"/>
          <w:bCs/>
          <w:sz w:val="24"/>
          <w:szCs w:val="24"/>
          <w:lang w:val="lv-LV"/>
        </w:rPr>
        <w:t xml:space="preserve">Kopš Latvijas – </w:t>
      </w:r>
      <w:r w:rsidR="00874EA8" w:rsidRPr="00B90F94">
        <w:rPr>
          <w:rFonts w:ascii="Times New Roman" w:eastAsia="Times New Roman" w:hAnsi="Times New Roman" w:cs="Times New Roman"/>
          <w:bCs/>
          <w:sz w:val="24"/>
          <w:szCs w:val="24"/>
          <w:lang w:val="lv-LV"/>
        </w:rPr>
        <w:t>Uzbekistānas</w:t>
      </w:r>
      <w:r w:rsidRPr="00B90F94">
        <w:rPr>
          <w:rFonts w:ascii="Times New Roman" w:eastAsia="Times New Roman" w:hAnsi="Times New Roman" w:cs="Times New Roman"/>
          <w:bCs/>
          <w:sz w:val="24"/>
          <w:szCs w:val="24"/>
          <w:lang w:val="lv-LV"/>
        </w:rPr>
        <w:t xml:space="preserve"> </w:t>
      </w:r>
      <w:r w:rsidR="00677F6F" w:rsidRPr="00B90F94">
        <w:rPr>
          <w:rFonts w:ascii="Times New Roman" w:eastAsia="Times New Roman" w:hAnsi="Times New Roman" w:cs="Times New Roman"/>
          <w:bCs/>
          <w:sz w:val="24"/>
          <w:szCs w:val="24"/>
          <w:lang w:val="lv-LV"/>
        </w:rPr>
        <w:t>SVK 8. sēde</w:t>
      </w:r>
      <w:r w:rsidRPr="00B90F94">
        <w:rPr>
          <w:rFonts w:ascii="Times New Roman" w:eastAsia="Times New Roman" w:hAnsi="Times New Roman" w:cs="Times New Roman"/>
          <w:bCs/>
          <w:sz w:val="24"/>
          <w:szCs w:val="24"/>
          <w:lang w:val="lv-LV"/>
        </w:rPr>
        <w:t>s norises 2021.</w:t>
      </w:r>
      <w:r w:rsidR="003D706E">
        <w:rPr>
          <w:rFonts w:ascii="Times New Roman" w:eastAsia="Times New Roman" w:hAnsi="Times New Roman" w:cs="Times New Roman"/>
          <w:bCs/>
          <w:sz w:val="24"/>
          <w:szCs w:val="24"/>
          <w:lang w:val="lv-LV"/>
        </w:rPr>
        <w:t> </w:t>
      </w:r>
      <w:r w:rsidRPr="00B90F94">
        <w:rPr>
          <w:rFonts w:ascii="Times New Roman" w:eastAsia="Times New Roman" w:hAnsi="Times New Roman" w:cs="Times New Roman"/>
          <w:bCs/>
          <w:sz w:val="24"/>
          <w:szCs w:val="24"/>
          <w:lang w:val="lv-LV"/>
        </w:rPr>
        <w:t>gada 21.</w:t>
      </w:r>
      <w:r w:rsidR="003D706E">
        <w:rPr>
          <w:rFonts w:ascii="Times New Roman" w:eastAsia="Times New Roman" w:hAnsi="Times New Roman" w:cs="Times New Roman"/>
          <w:bCs/>
          <w:sz w:val="24"/>
          <w:szCs w:val="24"/>
          <w:lang w:val="lv-LV"/>
        </w:rPr>
        <w:t> </w:t>
      </w:r>
      <w:r w:rsidRPr="00B90F94">
        <w:rPr>
          <w:rFonts w:ascii="Times New Roman" w:eastAsia="Times New Roman" w:hAnsi="Times New Roman" w:cs="Times New Roman"/>
          <w:bCs/>
          <w:sz w:val="24"/>
          <w:szCs w:val="24"/>
          <w:lang w:val="lv-LV"/>
        </w:rPr>
        <w:t>aprīlī tiešsaistes formātā, puses ir vairākkārt paudušas vēlmi tikties klātienē</w:t>
      </w:r>
      <w:r w:rsidR="00672677">
        <w:rPr>
          <w:rFonts w:ascii="Times New Roman" w:eastAsia="Times New Roman" w:hAnsi="Times New Roman" w:cs="Times New Roman"/>
          <w:bCs/>
          <w:sz w:val="24"/>
          <w:szCs w:val="24"/>
          <w:lang w:val="lv-LV"/>
        </w:rPr>
        <w:t xml:space="preserve"> SVK ietvaros</w:t>
      </w:r>
      <w:r w:rsidRPr="00B90F94">
        <w:rPr>
          <w:rFonts w:ascii="Times New Roman" w:eastAsia="Times New Roman" w:hAnsi="Times New Roman" w:cs="Times New Roman"/>
          <w:bCs/>
          <w:sz w:val="24"/>
          <w:szCs w:val="24"/>
          <w:lang w:val="lv-LV"/>
        </w:rPr>
        <w:t>.</w:t>
      </w:r>
    </w:p>
    <w:p w14:paraId="273608EA" w14:textId="03EF3886" w:rsidR="00595A80" w:rsidRDefault="00701F52" w:rsidP="00874EA8">
      <w:pPr>
        <w:pStyle w:val="NoSpacing"/>
        <w:spacing w:before="120" w:after="120"/>
        <w:ind w:left="1440"/>
        <w:jc w:val="both"/>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 xml:space="preserve">Lai gan </w:t>
      </w:r>
      <w:r w:rsidRPr="00B90F94">
        <w:rPr>
          <w:rFonts w:ascii="Times New Roman" w:eastAsia="Times New Roman" w:hAnsi="Times New Roman" w:cs="Times New Roman"/>
          <w:bCs/>
          <w:sz w:val="24"/>
          <w:szCs w:val="24"/>
          <w:lang w:val="lv-LV"/>
        </w:rPr>
        <w:t>Latvijas tirdzniecības apgrozījums ar Uzbekistānu uz doto brīdi nav liels</w:t>
      </w:r>
      <w:r>
        <w:rPr>
          <w:rFonts w:ascii="Times New Roman" w:eastAsia="Times New Roman" w:hAnsi="Times New Roman" w:cs="Times New Roman"/>
          <w:bCs/>
          <w:sz w:val="24"/>
          <w:szCs w:val="24"/>
          <w:lang w:val="lv-LV"/>
        </w:rPr>
        <w:t xml:space="preserve"> </w:t>
      </w:r>
      <w:r w:rsidRPr="00B90F94">
        <w:rPr>
          <w:rFonts w:ascii="Times New Roman" w:eastAsia="Times New Roman" w:hAnsi="Times New Roman" w:cs="Times New Roman"/>
          <w:bCs/>
          <w:sz w:val="24"/>
          <w:szCs w:val="24"/>
          <w:lang w:val="lv-LV"/>
        </w:rPr>
        <w:t>(2022.</w:t>
      </w:r>
      <w:r w:rsidR="003D706E">
        <w:rPr>
          <w:rFonts w:ascii="Times New Roman" w:eastAsia="Times New Roman" w:hAnsi="Times New Roman" w:cs="Times New Roman"/>
          <w:bCs/>
          <w:sz w:val="24"/>
          <w:szCs w:val="24"/>
          <w:lang w:val="lv-LV"/>
        </w:rPr>
        <w:t> </w:t>
      </w:r>
      <w:r w:rsidRPr="00B90F94">
        <w:rPr>
          <w:rFonts w:ascii="Times New Roman" w:eastAsia="Times New Roman" w:hAnsi="Times New Roman" w:cs="Times New Roman"/>
          <w:bCs/>
          <w:sz w:val="24"/>
          <w:szCs w:val="24"/>
          <w:lang w:val="lv-LV"/>
        </w:rPr>
        <w:t>gadā 48.</w:t>
      </w:r>
      <w:r w:rsidR="003D706E">
        <w:rPr>
          <w:rFonts w:ascii="Times New Roman" w:eastAsia="Times New Roman" w:hAnsi="Times New Roman" w:cs="Times New Roman"/>
          <w:bCs/>
          <w:sz w:val="24"/>
          <w:szCs w:val="24"/>
          <w:lang w:val="lv-LV"/>
        </w:rPr>
        <w:t> </w:t>
      </w:r>
      <w:r w:rsidRPr="00B90F94">
        <w:rPr>
          <w:rFonts w:ascii="Times New Roman" w:eastAsia="Times New Roman" w:hAnsi="Times New Roman" w:cs="Times New Roman"/>
          <w:bCs/>
          <w:sz w:val="24"/>
          <w:szCs w:val="24"/>
          <w:lang w:val="lv-LV"/>
        </w:rPr>
        <w:t>lielākais ārējās tirdzniecības partneris</w:t>
      </w:r>
      <w:r>
        <w:rPr>
          <w:rFonts w:ascii="Times New Roman" w:eastAsia="Times New Roman" w:hAnsi="Times New Roman" w:cs="Times New Roman"/>
          <w:bCs/>
          <w:sz w:val="24"/>
          <w:szCs w:val="24"/>
          <w:lang w:val="lv-LV"/>
        </w:rPr>
        <w:t>)</w:t>
      </w:r>
      <w:r w:rsidRPr="00B90F94">
        <w:rPr>
          <w:rFonts w:ascii="Times New Roman" w:eastAsia="Times New Roman" w:hAnsi="Times New Roman" w:cs="Times New Roman"/>
          <w:bCs/>
          <w:sz w:val="24"/>
          <w:szCs w:val="24"/>
          <w:lang w:val="lv-LV"/>
        </w:rPr>
        <w:t>, bet pozitīva ārējās tirdzniecības bilance, kā arī abu valstu ekonomiskais potenciāls rada iespējas divpusējās ekonomiskās sadarbības paplašināšanai</w:t>
      </w:r>
      <w:r>
        <w:rPr>
          <w:rFonts w:ascii="Times New Roman" w:eastAsia="Times New Roman" w:hAnsi="Times New Roman" w:cs="Times New Roman"/>
          <w:bCs/>
          <w:sz w:val="24"/>
          <w:szCs w:val="24"/>
          <w:lang w:val="lv-LV"/>
        </w:rPr>
        <w:t xml:space="preserve">. </w:t>
      </w:r>
      <w:r w:rsidR="00B90F94" w:rsidRPr="00B90F94">
        <w:rPr>
          <w:rFonts w:ascii="Times New Roman" w:eastAsia="Times New Roman" w:hAnsi="Times New Roman" w:cs="Times New Roman"/>
          <w:bCs/>
          <w:sz w:val="24"/>
          <w:szCs w:val="24"/>
          <w:lang w:val="lv-LV"/>
        </w:rPr>
        <w:t>Kā</w:t>
      </w:r>
      <w:r w:rsidR="00595A80" w:rsidRPr="00B90F94">
        <w:rPr>
          <w:rFonts w:ascii="Times New Roman" w:eastAsia="Times New Roman" w:hAnsi="Times New Roman" w:cs="Times New Roman"/>
          <w:bCs/>
          <w:sz w:val="24"/>
          <w:szCs w:val="24"/>
          <w:lang w:val="lv-LV"/>
        </w:rPr>
        <w:t xml:space="preserve"> perspektīvas sadarbības nozares </w:t>
      </w:r>
      <w:r w:rsidR="00B90F94" w:rsidRPr="00B90F94">
        <w:rPr>
          <w:rFonts w:ascii="Times New Roman" w:eastAsia="Times New Roman" w:hAnsi="Times New Roman" w:cs="Times New Roman"/>
          <w:bCs/>
          <w:sz w:val="24"/>
          <w:szCs w:val="24"/>
          <w:lang w:val="lv-LV"/>
        </w:rPr>
        <w:t>abu valstu sadarbības tālākai paplašināšanai jāmin</w:t>
      </w:r>
      <w:r w:rsidR="00595A80" w:rsidRPr="00B90F94">
        <w:rPr>
          <w:rFonts w:ascii="Times New Roman" w:eastAsia="Times New Roman" w:hAnsi="Times New Roman" w:cs="Times New Roman"/>
          <w:bCs/>
          <w:sz w:val="24"/>
          <w:szCs w:val="24"/>
          <w:lang w:val="lv-LV"/>
        </w:rPr>
        <w:t xml:space="preserve"> tirdzniecība un investīcijas, transports un loģistika (t.sk. tranzīts, aviācija, ostas u.c.), pārtikas rūpniecība, vides jautājumi (t.sk. zaļās un tīrās tehnoloģijas), izglītība un zinātne, farmācija, tūrisms, pārtikas sertifikācija, </w:t>
      </w:r>
      <w:r w:rsidR="009A1C73" w:rsidRPr="00B62326">
        <w:rPr>
          <w:rFonts w:ascii="Times New Roman" w:eastAsia="Times New Roman" w:hAnsi="Times New Roman" w:cs="Times New Roman"/>
          <w:sz w:val="24"/>
          <w:szCs w:val="24"/>
        </w:rPr>
        <w:t>informācijas un komunikācijas tehnoloģijas</w:t>
      </w:r>
      <w:r w:rsidR="00595A80" w:rsidRPr="00B90F94">
        <w:rPr>
          <w:rFonts w:ascii="Times New Roman" w:eastAsia="Times New Roman" w:hAnsi="Times New Roman" w:cs="Times New Roman"/>
          <w:bCs/>
          <w:sz w:val="24"/>
          <w:szCs w:val="24"/>
          <w:lang w:val="lv-LV"/>
        </w:rPr>
        <w:t xml:space="preserve"> (uzņēmēju līmenī).</w:t>
      </w:r>
      <w:r w:rsidRPr="00701F52">
        <w:rPr>
          <w:rFonts w:ascii="Times New Roman" w:eastAsia="Times New Roman" w:hAnsi="Times New Roman" w:cs="Times New Roman"/>
          <w:bCs/>
          <w:sz w:val="24"/>
          <w:szCs w:val="24"/>
          <w:lang w:val="lv-LV"/>
        </w:rPr>
        <w:t xml:space="preserve"> </w:t>
      </w:r>
      <w:r>
        <w:rPr>
          <w:rFonts w:ascii="Times New Roman" w:eastAsia="Times New Roman" w:hAnsi="Times New Roman" w:cs="Times New Roman"/>
          <w:bCs/>
          <w:sz w:val="24"/>
          <w:szCs w:val="24"/>
          <w:lang w:val="lv-LV"/>
        </w:rPr>
        <w:t xml:space="preserve">Latvijas interesi </w:t>
      </w:r>
      <w:r w:rsidRPr="00B90F94">
        <w:rPr>
          <w:rFonts w:ascii="Times New Roman" w:eastAsia="Times New Roman" w:hAnsi="Times New Roman" w:cs="Times New Roman"/>
          <w:bCs/>
          <w:sz w:val="24"/>
          <w:szCs w:val="24"/>
          <w:lang w:val="lv-LV"/>
        </w:rPr>
        <w:t>paplašināt sadarbību ar šo valsti apliecina arī lēmums 2023.</w:t>
      </w:r>
      <w:r w:rsidR="003D706E">
        <w:rPr>
          <w:rFonts w:ascii="Times New Roman" w:eastAsia="Times New Roman" w:hAnsi="Times New Roman" w:cs="Times New Roman"/>
          <w:bCs/>
          <w:sz w:val="24"/>
          <w:szCs w:val="24"/>
          <w:lang w:val="lv-LV"/>
        </w:rPr>
        <w:t> </w:t>
      </w:r>
      <w:r w:rsidRPr="00B90F94">
        <w:rPr>
          <w:rFonts w:ascii="Times New Roman" w:eastAsia="Times New Roman" w:hAnsi="Times New Roman" w:cs="Times New Roman"/>
          <w:bCs/>
          <w:sz w:val="24"/>
          <w:szCs w:val="24"/>
          <w:lang w:val="lv-LV"/>
        </w:rPr>
        <w:t>gadā atvērt Latvijas ārēj</w:t>
      </w:r>
      <w:r w:rsidR="009F496B">
        <w:rPr>
          <w:rFonts w:ascii="Times New Roman" w:eastAsia="Times New Roman" w:hAnsi="Times New Roman" w:cs="Times New Roman"/>
          <w:bCs/>
          <w:sz w:val="24"/>
          <w:szCs w:val="24"/>
          <w:lang w:val="lv-LV"/>
        </w:rPr>
        <w:t>o</w:t>
      </w:r>
      <w:r w:rsidRPr="00B90F94">
        <w:rPr>
          <w:rFonts w:ascii="Times New Roman" w:eastAsia="Times New Roman" w:hAnsi="Times New Roman" w:cs="Times New Roman"/>
          <w:bCs/>
          <w:sz w:val="24"/>
          <w:szCs w:val="24"/>
          <w:lang w:val="lv-LV"/>
        </w:rPr>
        <w:t xml:space="preserve"> ekonomisk</w:t>
      </w:r>
      <w:r w:rsidR="009F496B">
        <w:rPr>
          <w:rFonts w:ascii="Times New Roman" w:eastAsia="Times New Roman" w:hAnsi="Times New Roman" w:cs="Times New Roman"/>
          <w:bCs/>
          <w:sz w:val="24"/>
          <w:szCs w:val="24"/>
          <w:lang w:val="lv-LV"/>
        </w:rPr>
        <w:t>o</w:t>
      </w:r>
      <w:r w:rsidRPr="00B90F94">
        <w:rPr>
          <w:rFonts w:ascii="Times New Roman" w:eastAsia="Times New Roman" w:hAnsi="Times New Roman" w:cs="Times New Roman"/>
          <w:bCs/>
          <w:sz w:val="24"/>
          <w:szCs w:val="24"/>
          <w:lang w:val="lv-LV"/>
        </w:rPr>
        <w:t xml:space="preserve"> pārstāvniecīb</w:t>
      </w:r>
      <w:r w:rsidR="009F496B">
        <w:rPr>
          <w:rFonts w:ascii="Times New Roman" w:eastAsia="Times New Roman" w:hAnsi="Times New Roman" w:cs="Times New Roman"/>
          <w:bCs/>
          <w:sz w:val="24"/>
          <w:szCs w:val="24"/>
          <w:lang w:val="lv-LV"/>
        </w:rPr>
        <w:t>u</w:t>
      </w:r>
      <w:r w:rsidRPr="00B90F94">
        <w:rPr>
          <w:rFonts w:ascii="Times New Roman" w:eastAsia="Times New Roman" w:hAnsi="Times New Roman" w:cs="Times New Roman"/>
          <w:bCs/>
          <w:sz w:val="24"/>
          <w:szCs w:val="24"/>
          <w:lang w:val="lv-LV"/>
        </w:rPr>
        <w:t xml:space="preserve"> Taškentā, Uzbekistānā.</w:t>
      </w:r>
    </w:p>
    <w:p w14:paraId="64F5D758" w14:textId="205DE19A" w:rsidR="00093BE1" w:rsidRPr="00B90F94" w:rsidRDefault="00093BE1" w:rsidP="00874EA8">
      <w:pPr>
        <w:pStyle w:val="ListParagraph"/>
        <w:widowControl w:val="0"/>
        <w:numPr>
          <w:ilvl w:val="0"/>
          <w:numId w:val="2"/>
        </w:numPr>
        <w:spacing w:before="120" w:after="120"/>
        <w:ind w:left="0" w:firstLine="720"/>
        <w:contextualSpacing w:val="0"/>
        <w:jc w:val="both"/>
        <w:rPr>
          <w:rFonts w:eastAsia="Times New Roman" w:cs="Times New Roman"/>
          <w:sz w:val="24"/>
          <w:szCs w:val="24"/>
        </w:rPr>
      </w:pPr>
      <w:r w:rsidRPr="00B90F94">
        <w:rPr>
          <w:rFonts w:eastAsia="Times New Roman" w:cs="Times New Roman"/>
          <w:b/>
          <w:bCs/>
          <w:sz w:val="24"/>
          <w:szCs w:val="24"/>
        </w:rPr>
        <w:t>Latvijas – Turcijas AK 2. sēde</w:t>
      </w:r>
      <w:r w:rsidRPr="00B90F94">
        <w:rPr>
          <w:rFonts w:eastAsia="Times New Roman" w:cs="Times New Roman"/>
          <w:sz w:val="24"/>
          <w:szCs w:val="24"/>
        </w:rPr>
        <w:t xml:space="preserve"> (Turcijā)</w:t>
      </w:r>
    </w:p>
    <w:p w14:paraId="5FC06EFA" w14:textId="4CABA92A" w:rsidR="001A1B1A" w:rsidRPr="001A1B1A" w:rsidRDefault="00BD4F58" w:rsidP="00874EA8">
      <w:pPr>
        <w:widowControl w:val="0"/>
        <w:spacing w:before="120" w:after="120"/>
        <w:ind w:left="1418"/>
        <w:jc w:val="both"/>
        <w:rPr>
          <w:rFonts w:eastAsia="Times New Roman" w:cs="Times New Roman"/>
          <w:sz w:val="24"/>
          <w:szCs w:val="24"/>
        </w:rPr>
      </w:pPr>
      <w:r w:rsidRPr="00BD4F58">
        <w:rPr>
          <w:rFonts w:eastAsia="Times New Roman" w:cs="Times New Roman"/>
          <w:sz w:val="24"/>
          <w:szCs w:val="24"/>
        </w:rPr>
        <w:t>Iepriekšējā Latvijas – Turcijas AK sēde norisinājās 2020.</w:t>
      </w:r>
      <w:r w:rsidR="003D706E">
        <w:rPr>
          <w:rFonts w:eastAsia="Times New Roman" w:cs="Times New Roman"/>
          <w:sz w:val="24"/>
          <w:szCs w:val="24"/>
        </w:rPr>
        <w:t> </w:t>
      </w:r>
      <w:r w:rsidRPr="00BD4F58">
        <w:rPr>
          <w:rFonts w:eastAsia="Times New Roman" w:cs="Times New Roman"/>
          <w:sz w:val="24"/>
          <w:szCs w:val="24"/>
        </w:rPr>
        <w:t>gada 9.</w:t>
      </w:r>
      <w:r w:rsidR="003D706E">
        <w:rPr>
          <w:rFonts w:eastAsia="Times New Roman" w:cs="Times New Roman"/>
          <w:sz w:val="24"/>
          <w:szCs w:val="24"/>
        </w:rPr>
        <w:t> </w:t>
      </w:r>
      <w:r w:rsidRPr="00BD4F58">
        <w:rPr>
          <w:rFonts w:eastAsia="Times New Roman" w:cs="Times New Roman"/>
          <w:sz w:val="24"/>
          <w:szCs w:val="24"/>
        </w:rPr>
        <w:t>jūlijā tiešsaistes formātā</w:t>
      </w:r>
      <w:r w:rsidR="009E667E">
        <w:rPr>
          <w:rFonts w:eastAsia="Times New Roman" w:cs="Times New Roman"/>
          <w:sz w:val="24"/>
          <w:szCs w:val="24"/>
        </w:rPr>
        <w:t>, kuras laikā pusēm</w:t>
      </w:r>
      <w:r w:rsidR="00B62326">
        <w:rPr>
          <w:rFonts w:eastAsia="Times New Roman" w:cs="Times New Roman"/>
          <w:sz w:val="24"/>
          <w:szCs w:val="24"/>
        </w:rPr>
        <w:t xml:space="preserve"> </w:t>
      </w:r>
      <w:r>
        <w:rPr>
          <w:rFonts w:eastAsia="Times New Roman" w:cs="Times New Roman"/>
          <w:sz w:val="24"/>
          <w:szCs w:val="24"/>
        </w:rPr>
        <w:t xml:space="preserve">bija iespēja pārrunāt sadarbības iespējas šādos virzienos </w:t>
      </w:r>
      <w:r w:rsidR="001A1B1A">
        <w:rPr>
          <w:rFonts w:eastAsia="Times New Roman" w:cs="Times New Roman"/>
          <w:sz w:val="24"/>
          <w:szCs w:val="24"/>
        </w:rPr>
        <w:t>–</w:t>
      </w:r>
      <w:r>
        <w:rPr>
          <w:rFonts w:eastAsia="Times New Roman" w:cs="Times New Roman"/>
          <w:sz w:val="24"/>
          <w:szCs w:val="24"/>
        </w:rPr>
        <w:t xml:space="preserve"> </w:t>
      </w:r>
      <w:r w:rsidR="001A1B1A">
        <w:rPr>
          <w:rFonts w:eastAsia="Times New Roman" w:cs="Times New Roman"/>
          <w:sz w:val="24"/>
          <w:szCs w:val="24"/>
        </w:rPr>
        <w:t xml:space="preserve">tirdzniecība un investīcijas, transports un loģistika, lauksaimniecība, </w:t>
      </w:r>
      <w:r w:rsidR="001A1B1A" w:rsidRPr="001A1B1A">
        <w:rPr>
          <w:rFonts w:eastAsia="Times New Roman" w:cs="Times New Roman"/>
          <w:sz w:val="24"/>
          <w:szCs w:val="24"/>
        </w:rPr>
        <w:t>infrastruktūras un investīciju projekti</w:t>
      </w:r>
      <w:r w:rsidR="001A1B1A">
        <w:rPr>
          <w:rFonts w:eastAsia="Times New Roman" w:cs="Times New Roman"/>
          <w:sz w:val="24"/>
          <w:szCs w:val="24"/>
        </w:rPr>
        <w:t>, zi</w:t>
      </w:r>
      <w:r w:rsidR="001A1B1A" w:rsidRPr="001A1B1A">
        <w:rPr>
          <w:rFonts w:eastAsia="Times New Roman" w:cs="Times New Roman"/>
          <w:sz w:val="24"/>
          <w:szCs w:val="24"/>
        </w:rPr>
        <w:t>nātne</w:t>
      </w:r>
      <w:r w:rsidR="001A1B1A">
        <w:rPr>
          <w:rFonts w:eastAsia="Times New Roman" w:cs="Times New Roman"/>
          <w:sz w:val="24"/>
          <w:szCs w:val="24"/>
        </w:rPr>
        <w:t xml:space="preserve"> un</w:t>
      </w:r>
      <w:r w:rsidR="001A1B1A" w:rsidRPr="001A1B1A">
        <w:rPr>
          <w:rFonts w:eastAsia="Times New Roman" w:cs="Times New Roman"/>
          <w:sz w:val="24"/>
          <w:szCs w:val="24"/>
        </w:rPr>
        <w:t xml:space="preserve"> izglītība</w:t>
      </w:r>
      <w:r w:rsidR="001A1B1A">
        <w:rPr>
          <w:rFonts w:eastAsia="Times New Roman" w:cs="Times New Roman"/>
          <w:sz w:val="24"/>
          <w:szCs w:val="24"/>
        </w:rPr>
        <w:t xml:space="preserve">, </w:t>
      </w:r>
      <w:r w:rsidR="001A1B1A" w:rsidRPr="001A1B1A">
        <w:rPr>
          <w:rFonts w:eastAsia="Times New Roman" w:cs="Times New Roman"/>
          <w:sz w:val="24"/>
          <w:szCs w:val="24"/>
        </w:rPr>
        <w:t>kā arī tūrisms.</w:t>
      </w:r>
    </w:p>
    <w:p w14:paraId="099F417A" w14:textId="4557D719" w:rsidR="001A1B1A" w:rsidRPr="001A1B1A" w:rsidRDefault="001A1B1A" w:rsidP="00874EA8">
      <w:pPr>
        <w:widowControl w:val="0"/>
        <w:spacing w:before="120" w:after="120"/>
        <w:ind w:left="1418"/>
        <w:jc w:val="both"/>
        <w:rPr>
          <w:rFonts w:eastAsia="Times New Roman" w:cs="Times New Roman"/>
          <w:sz w:val="24"/>
          <w:szCs w:val="24"/>
        </w:rPr>
      </w:pPr>
      <w:r w:rsidRPr="001A1B1A">
        <w:rPr>
          <w:rFonts w:eastAsia="Times New Roman" w:cs="Times New Roman"/>
          <w:sz w:val="24"/>
          <w:szCs w:val="24"/>
        </w:rPr>
        <w:t>Kopumā Latvijas un Turcijas attiecības ir vērtējamas kā labas. Taču divpusējais tirdzniecības apgrozījums starp Latviju un Turciju ir svārstīgs. Latvija ir ieinteresēta attiecību tālākā attīstīšanā un padziļināšanā ar Turciju līdzšinējos sadarbības virzienos.</w:t>
      </w:r>
      <w:r>
        <w:rPr>
          <w:rFonts w:eastAsia="Times New Roman" w:cs="Times New Roman"/>
          <w:sz w:val="24"/>
          <w:szCs w:val="24"/>
        </w:rPr>
        <w:t xml:space="preserve"> Vienlaikus e</w:t>
      </w:r>
      <w:r w:rsidRPr="001A1B1A">
        <w:rPr>
          <w:rFonts w:eastAsia="Times New Roman" w:cs="Times New Roman"/>
          <w:sz w:val="24"/>
          <w:szCs w:val="24"/>
        </w:rPr>
        <w:t xml:space="preserve">konomisko attiecību veicināšanai un abu valstu komersantu sadarbības kontaktu paplašināšanai, uzskatām, ka ir lietderīgi aktivizēt Latvijas - Turcijas biznesa padomes darbu. </w:t>
      </w:r>
    </w:p>
    <w:p w14:paraId="39380735" w14:textId="5D08E520" w:rsidR="00F1530B" w:rsidRPr="00104536" w:rsidRDefault="00F1530B" w:rsidP="00874EA8">
      <w:pPr>
        <w:widowControl w:val="0"/>
        <w:spacing w:before="120" w:after="120"/>
        <w:ind w:firstLine="720"/>
        <w:jc w:val="both"/>
        <w:rPr>
          <w:rFonts w:eastAsia="Times New Roman" w:cs="Times New Roman"/>
          <w:sz w:val="24"/>
          <w:szCs w:val="24"/>
        </w:rPr>
      </w:pPr>
      <w:r w:rsidRPr="00104536">
        <w:rPr>
          <w:rFonts w:eastAsia="Times New Roman" w:cs="Times New Roman"/>
          <w:sz w:val="24"/>
          <w:szCs w:val="24"/>
        </w:rPr>
        <w:t xml:space="preserve">Ja </w:t>
      </w:r>
      <w:r w:rsidR="00560DF6">
        <w:rPr>
          <w:rFonts w:eastAsia="Times New Roman" w:cs="Times New Roman"/>
          <w:sz w:val="24"/>
          <w:szCs w:val="24"/>
        </w:rPr>
        <w:t xml:space="preserve">netiek identificēti aktuāli un steidzami risināmi jautājumi un </w:t>
      </w:r>
      <w:r w:rsidRPr="00104536">
        <w:rPr>
          <w:rFonts w:eastAsia="Times New Roman" w:cs="Times New Roman"/>
          <w:sz w:val="24"/>
          <w:szCs w:val="24"/>
        </w:rPr>
        <w:t>puses par to vienojas, m</w:t>
      </w:r>
      <w:r w:rsidR="008A0107" w:rsidRPr="00104536">
        <w:rPr>
          <w:rFonts w:eastAsia="Times New Roman" w:cs="Times New Roman"/>
          <w:sz w:val="24"/>
          <w:szCs w:val="24"/>
        </w:rPr>
        <w:t>inēto SVK un AK norise</w:t>
      </w:r>
      <w:r w:rsidRPr="00104536">
        <w:rPr>
          <w:rFonts w:eastAsia="Times New Roman" w:cs="Times New Roman"/>
          <w:sz w:val="24"/>
          <w:szCs w:val="24"/>
        </w:rPr>
        <w:t xml:space="preserve"> </w:t>
      </w:r>
      <w:r w:rsidR="008A0107" w:rsidRPr="00104536">
        <w:rPr>
          <w:rFonts w:eastAsia="Times New Roman" w:cs="Times New Roman"/>
          <w:sz w:val="24"/>
          <w:szCs w:val="24"/>
        </w:rPr>
        <w:t xml:space="preserve">varētu tikt pārcelta uz vēlāku laiku, </w:t>
      </w:r>
      <w:r w:rsidRPr="00104536">
        <w:rPr>
          <w:rFonts w:eastAsia="Times New Roman" w:cs="Times New Roman"/>
          <w:sz w:val="24"/>
          <w:szCs w:val="24"/>
        </w:rPr>
        <w:t xml:space="preserve">kā arī iespējama SVK un AK sēžu norise ar citām valstīm. Paralēli tām, iespēju robežās, iecerēta arī dažādu biznesa pasākumu Latvijas un otras </w:t>
      </w:r>
      <w:proofErr w:type="spellStart"/>
      <w:r w:rsidRPr="00104536">
        <w:rPr>
          <w:rFonts w:eastAsia="Times New Roman" w:cs="Times New Roman"/>
          <w:sz w:val="24"/>
          <w:szCs w:val="24"/>
        </w:rPr>
        <w:t>līgumslēdzējvalsts</w:t>
      </w:r>
      <w:proofErr w:type="spellEnd"/>
      <w:r w:rsidRPr="00104536">
        <w:rPr>
          <w:rFonts w:eastAsia="Times New Roman" w:cs="Times New Roman"/>
          <w:sz w:val="24"/>
          <w:szCs w:val="24"/>
        </w:rPr>
        <w:t xml:space="preserve"> lietišķo aprindu pārstāvjiem norise, piemēram, biznesa forumi un komersantu individuālās tikšanās.</w:t>
      </w:r>
    </w:p>
    <w:bookmarkEnd w:id="5"/>
    <w:p w14:paraId="2D769BB2" w14:textId="77777777" w:rsidR="00624395" w:rsidRPr="0091496F" w:rsidRDefault="00624395" w:rsidP="00874EA8">
      <w:pPr>
        <w:widowControl w:val="0"/>
        <w:tabs>
          <w:tab w:val="right" w:pos="9072"/>
        </w:tabs>
        <w:spacing w:before="120" w:after="120"/>
        <w:ind w:firstLine="720"/>
        <w:jc w:val="both"/>
        <w:rPr>
          <w:rFonts w:eastAsia="Times New Roman" w:cs="Times New Roman"/>
          <w:bCs/>
          <w:sz w:val="24"/>
          <w:szCs w:val="24"/>
          <w:lang w:eastAsia="lv-LV"/>
        </w:rPr>
      </w:pPr>
    </w:p>
    <w:p w14:paraId="61DE8FF0" w14:textId="77777777" w:rsidR="00D93497" w:rsidRPr="0091496F" w:rsidRDefault="00D93497" w:rsidP="00874EA8">
      <w:pPr>
        <w:widowControl w:val="0"/>
        <w:tabs>
          <w:tab w:val="right" w:pos="9072"/>
        </w:tabs>
        <w:spacing w:before="120" w:after="120"/>
        <w:ind w:firstLine="720"/>
        <w:jc w:val="both"/>
        <w:rPr>
          <w:rFonts w:eastAsia="Times New Roman" w:cs="Times New Roman"/>
          <w:b/>
          <w:sz w:val="24"/>
          <w:szCs w:val="24"/>
          <w:lang w:eastAsia="lv-LV"/>
        </w:rPr>
      </w:pPr>
      <w:r w:rsidRPr="0091496F">
        <w:rPr>
          <w:rFonts w:eastAsia="Times New Roman" w:cs="Times New Roman"/>
          <w:b/>
          <w:sz w:val="24"/>
          <w:szCs w:val="24"/>
          <w:lang w:eastAsia="lv-LV"/>
        </w:rPr>
        <w:t>4. Secinājumi un turpmākā rīcība</w:t>
      </w:r>
    </w:p>
    <w:p w14:paraId="3244DF00" w14:textId="77777777" w:rsidR="00D93497" w:rsidRPr="0091496F" w:rsidRDefault="00D93497" w:rsidP="00874EA8">
      <w:pPr>
        <w:widowControl w:val="0"/>
        <w:spacing w:before="120" w:after="120"/>
        <w:ind w:firstLine="720"/>
        <w:jc w:val="both"/>
        <w:rPr>
          <w:rFonts w:eastAsia="Times New Roman" w:cs="Times New Roman"/>
          <w:sz w:val="24"/>
          <w:szCs w:val="24"/>
          <w:lang w:eastAsia="lv-LV"/>
        </w:rPr>
      </w:pPr>
      <w:r w:rsidRPr="0091496F">
        <w:rPr>
          <w:rFonts w:eastAsia="Times New Roman" w:cs="Times New Roman"/>
          <w:sz w:val="24"/>
          <w:szCs w:val="24"/>
          <w:lang w:eastAsia="lv-LV"/>
        </w:rPr>
        <w:t xml:space="preserve">Atbildīgajām institūcijām, kuru pārstāvji ir apstiprināti darbam </w:t>
      </w:r>
      <w:r w:rsidR="00C40955" w:rsidRPr="0091496F">
        <w:rPr>
          <w:rFonts w:eastAsia="Times New Roman" w:cs="Times New Roman"/>
          <w:sz w:val="24"/>
          <w:szCs w:val="24"/>
          <w:lang w:eastAsia="lv-LV"/>
        </w:rPr>
        <w:t>SVK</w:t>
      </w:r>
      <w:r w:rsidRPr="0091496F">
        <w:rPr>
          <w:rFonts w:eastAsia="Times New Roman" w:cs="Times New Roman"/>
          <w:sz w:val="24"/>
          <w:szCs w:val="24"/>
          <w:lang w:eastAsia="lv-LV"/>
        </w:rPr>
        <w:t xml:space="preserve"> </w:t>
      </w:r>
      <w:r w:rsidR="00C40955" w:rsidRPr="0091496F">
        <w:rPr>
          <w:rFonts w:eastAsia="Times New Roman" w:cs="Times New Roman"/>
          <w:sz w:val="24"/>
          <w:szCs w:val="24"/>
          <w:lang w:eastAsia="lv-LV"/>
        </w:rPr>
        <w:t>vai</w:t>
      </w:r>
      <w:r w:rsidRPr="0091496F">
        <w:rPr>
          <w:rFonts w:eastAsia="Times New Roman" w:cs="Times New Roman"/>
          <w:sz w:val="24"/>
          <w:szCs w:val="24"/>
          <w:lang w:eastAsia="lv-LV"/>
        </w:rPr>
        <w:t xml:space="preserve"> A</w:t>
      </w:r>
      <w:r w:rsidR="00C40955" w:rsidRPr="0091496F">
        <w:rPr>
          <w:rFonts w:eastAsia="Times New Roman" w:cs="Times New Roman"/>
          <w:sz w:val="24"/>
          <w:szCs w:val="24"/>
          <w:lang w:eastAsia="lv-LV"/>
        </w:rPr>
        <w:t>K</w:t>
      </w:r>
      <w:r w:rsidRPr="0091496F">
        <w:rPr>
          <w:rFonts w:eastAsia="Times New Roman" w:cs="Times New Roman"/>
          <w:sz w:val="24"/>
          <w:szCs w:val="24"/>
          <w:lang w:eastAsia="lv-LV"/>
        </w:rPr>
        <w:t>, atbilstoši savai kompetencei:</w:t>
      </w:r>
    </w:p>
    <w:p w14:paraId="172BE3A9" w14:textId="77777777" w:rsidR="00D93497" w:rsidRPr="0091496F" w:rsidRDefault="00D93497" w:rsidP="00874EA8">
      <w:pPr>
        <w:widowControl w:val="0"/>
        <w:spacing w:before="120" w:after="120"/>
        <w:ind w:firstLine="720"/>
        <w:jc w:val="both"/>
        <w:rPr>
          <w:rFonts w:eastAsia="Times New Roman" w:cs="Times New Roman"/>
          <w:sz w:val="24"/>
          <w:szCs w:val="24"/>
          <w:lang w:eastAsia="lv-LV"/>
        </w:rPr>
      </w:pPr>
      <w:r w:rsidRPr="0091496F">
        <w:rPr>
          <w:rFonts w:eastAsia="Times New Roman" w:cs="Times New Roman"/>
          <w:sz w:val="24"/>
          <w:szCs w:val="24"/>
          <w:lang w:eastAsia="lv-LV"/>
        </w:rPr>
        <w:t xml:space="preserve">1) nodrošināt un sekmēt </w:t>
      </w:r>
      <w:r w:rsidR="00C476B1" w:rsidRPr="0091496F">
        <w:rPr>
          <w:rFonts w:cs="Times New Roman"/>
          <w:sz w:val="24"/>
          <w:szCs w:val="24"/>
        </w:rPr>
        <w:t xml:space="preserve">SVK un AK sēdēs panākto vienošanos īstenošanu </w:t>
      </w:r>
      <w:r w:rsidRPr="0091496F">
        <w:rPr>
          <w:rFonts w:eastAsia="Times New Roman" w:cs="Times New Roman"/>
          <w:sz w:val="24"/>
          <w:szCs w:val="24"/>
          <w:lang w:eastAsia="lv-LV"/>
        </w:rPr>
        <w:t xml:space="preserve">un pēc pieprasījuma informēt Ekonomikas ministriju par to izpildes gaitu; </w:t>
      </w:r>
    </w:p>
    <w:p w14:paraId="09C98A03" w14:textId="77777777" w:rsidR="00D93497" w:rsidRPr="0091496F" w:rsidRDefault="00D93497" w:rsidP="00874EA8">
      <w:pPr>
        <w:widowControl w:val="0"/>
        <w:spacing w:before="120" w:after="120"/>
        <w:ind w:firstLine="720"/>
        <w:jc w:val="both"/>
        <w:rPr>
          <w:rFonts w:eastAsia="Times New Roman" w:cs="Times New Roman"/>
          <w:sz w:val="24"/>
          <w:szCs w:val="24"/>
          <w:lang w:eastAsia="lv-LV"/>
        </w:rPr>
      </w:pPr>
      <w:r w:rsidRPr="0091496F">
        <w:rPr>
          <w:rFonts w:eastAsia="Times New Roman" w:cs="Times New Roman"/>
          <w:sz w:val="24"/>
          <w:szCs w:val="24"/>
          <w:lang w:eastAsia="lv-LV"/>
        </w:rPr>
        <w:t>2) piedalīties un savas kompetences ietvaros pārstāvēt Latvijas intereses SVK vai AK sēdēs.</w:t>
      </w:r>
    </w:p>
    <w:p w14:paraId="13C050BC" w14:textId="77777777" w:rsidR="00D93497" w:rsidRPr="00744F5C" w:rsidRDefault="00D93497" w:rsidP="00874EA8">
      <w:pPr>
        <w:widowControl w:val="0"/>
        <w:spacing w:before="120" w:after="120"/>
        <w:ind w:firstLine="720"/>
        <w:jc w:val="both"/>
        <w:rPr>
          <w:rFonts w:eastAsia="Times New Roman" w:cs="Times New Roman"/>
          <w:sz w:val="24"/>
          <w:szCs w:val="24"/>
          <w:lang w:eastAsia="lv-LV"/>
        </w:rPr>
      </w:pPr>
      <w:r w:rsidRPr="00744F5C">
        <w:rPr>
          <w:rFonts w:eastAsia="Times New Roman" w:cs="Times New Roman"/>
          <w:sz w:val="24"/>
          <w:szCs w:val="24"/>
          <w:lang w:eastAsia="lv-LV"/>
        </w:rPr>
        <w:t>Ekonomikas ministrijai:</w:t>
      </w:r>
    </w:p>
    <w:p w14:paraId="53E60640" w14:textId="77777777" w:rsidR="00D93497" w:rsidRPr="00744F5C" w:rsidRDefault="00D93497" w:rsidP="00874EA8">
      <w:pPr>
        <w:widowControl w:val="0"/>
        <w:spacing w:before="120" w:after="120"/>
        <w:ind w:firstLine="720"/>
        <w:jc w:val="both"/>
        <w:rPr>
          <w:rFonts w:eastAsia="Times New Roman" w:cs="Times New Roman"/>
          <w:sz w:val="24"/>
          <w:szCs w:val="24"/>
          <w:lang w:eastAsia="lv-LV"/>
        </w:rPr>
      </w:pPr>
      <w:r w:rsidRPr="00744F5C">
        <w:rPr>
          <w:rFonts w:eastAsia="Times New Roman" w:cs="Times New Roman"/>
          <w:sz w:val="24"/>
          <w:szCs w:val="24"/>
          <w:lang w:eastAsia="lv-LV"/>
        </w:rPr>
        <w:t>1) </w:t>
      </w:r>
      <w:r w:rsidR="00C476B1" w:rsidRPr="00744F5C">
        <w:rPr>
          <w:rFonts w:eastAsia="Times New Roman" w:cs="Times New Roman"/>
          <w:sz w:val="24"/>
          <w:szCs w:val="24"/>
          <w:lang w:eastAsia="lv-LV"/>
        </w:rPr>
        <w:t xml:space="preserve">savas kompetences ietvaros </w:t>
      </w:r>
      <w:r w:rsidRPr="00744F5C">
        <w:rPr>
          <w:rFonts w:eastAsia="Times New Roman" w:cs="Times New Roman"/>
          <w:sz w:val="24"/>
          <w:szCs w:val="24"/>
          <w:lang w:eastAsia="lv-LV"/>
        </w:rPr>
        <w:t>nodrošināt SVK un AK darba kārtības un izskatāmo jautājumu sagatavošanu, koordinējot Latvijas puses pozīcijas;</w:t>
      </w:r>
    </w:p>
    <w:p w14:paraId="3A8AA9CE" w14:textId="62921ABB" w:rsidR="00D93497" w:rsidRPr="00744F5C" w:rsidRDefault="00C476B1" w:rsidP="00874EA8">
      <w:pPr>
        <w:widowControl w:val="0"/>
        <w:spacing w:before="120" w:after="120"/>
        <w:ind w:firstLine="720"/>
        <w:jc w:val="both"/>
        <w:rPr>
          <w:rFonts w:eastAsia="Times New Roman" w:cs="Times New Roman"/>
          <w:sz w:val="24"/>
          <w:szCs w:val="24"/>
          <w:lang w:eastAsia="lv-LV"/>
        </w:rPr>
      </w:pPr>
      <w:r w:rsidRPr="00744F5C">
        <w:rPr>
          <w:rFonts w:eastAsia="Times New Roman" w:cs="Times New Roman"/>
          <w:sz w:val="24"/>
          <w:szCs w:val="24"/>
          <w:lang w:eastAsia="lv-LV"/>
        </w:rPr>
        <w:t>2</w:t>
      </w:r>
      <w:r w:rsidR="00D93497" w:rsidRPr="00744F5C">
        <w:rPr>
          <w:rFonts w:eastAsia="Times New Roman" w:cs="Times New Roman"/>
          <w:sz w:val="24"/>
          <w:szCs w:val="24"/>
          <w:lang w:eastAsia="lv-LV"/>
        </w:rPr>
        <w:t>)</w:t>
      </w:r>
      <w:r w:rsidR="00586695" w:rsidRPr="00744F5C">
        <w:rPr>
          <w:rFonts w:eastAsia="Times New Roman" w:cs="Times New Roman"/>
          <w:sz w:val="24"/>
          <w:szCs w:val="24"/>
          <w:lang w:eastAsia="lv-LV"/>
        </w:rPr>
        <w:t> </w:t>
      </w:r>
      <w:r w:rsidR="00D93497" w:rsidRPr="00744F5C">
        <w:rPr>
          <w:rFonts w:eastAsia="Times New Roman" w:cs="Times New Roman"/>
          <w:sz w:val="24"/>
          <w:szCs w:val="24"/>
          <w:lang w:eastAsia="lv-LV"/>
        </w:rPr>
        <w:t xml:space="preserve">līdz </w:t>
      </w:r>
      <w:r w:rsidR="00846FC8" w:rsidRPr="00744F5C">
        <w:rPr>
          <w:rFonts w:eastAsia="Times New Roman" w:cs="Times New Roman"/>
          <w:sz w:val="24"/>
          <w:szCs w:val="24"/>
          <w:lang w:eastAsia="lv-LV"/>
        </w:rPr>
        <w:t>202</w:t>
      </w:r>
      <w:r w:rsidR="00CC5C9D">
        <w:rPr>
          <w:rFonts w:eastAsia="Times New Roman" w:cs="Times New Roman"/>
          <w:sz w:val="24"/>
          <w:szCs w:val="24"/>
          <w:lang w:eastAsia="lv-LV"/>
        </w:rPr>
        <w:t>4</w:t>
      </w:r>
      <w:r w:rsidR="00D93497" w:rsidRPr="00744F5C">
        <w:rPr>
          <w:rFonts w:eastAsia="Times New Roman" w:cs="Times New Roman"/>
          <w:sz w:val="24"/>
          <w:szCs w:val="24"/>
          <w:lang w:eastAsia="lv-LV"/>
        </w:rPr>
        <w:t>.</w:t>
      </w:r>
      <w:r w:rsidR="003D706E">
        <w:rPr>
          <w:rFonts w:eastAsia="Times New Roman" w:cs="Times New Roman"/>
          <w:sz w:val="24"/>
          <w:szCs w:val="24"/>
          <w:lang w:eastAsia="lv-LV"/>
        </w:rPr>
        <w:t> </w:t>
      </w:r>
      <w:r w:rsidR="00D93497" w:rsidRPr="00744F5C">
        <w:rPr>
          <w:rFonts w:eastAsia="Times New Roman" w:cs="Times New Roman"/>
          <w:sz w:val="24"/>
          <w:szCs w:val="24"/>
          <w:lang w:eastAsia="lv-LV"/>
        </w:rPr>
        <w:t>gada 1.</w:t>
      </w:r>
      <w:r w:rsidR="003D706E">
        <w:rPr>
          <w:rFonts w:eastAsia="Times New Roman" w:cs="Times New Roman"/>
          <w:sz w:val="24"/>
          <w:szCs w:val="24"/>
          <w:lang w:eastAsia="lv-LV"/>
        </w:rPr>
        <w:t> </w:t>
      </w:r>
      <w:r w:rsidR="00D93497" w:rsidRPr="00744F5C">
        <w:rPr>
          <w:rFonts w:eastAsia="Times New Roman" w:cs="Times New Roman"/>
          <w:sz w:val="24"/>
          <w:szCs w:val="24"/>
          <w:lang w:eastAsia="lv-LV"/>
        </w:rPr>
        <w:t xml:space="preserve">jūnijam sagatavot un noteiktā kārtībā iesniegt Ministru kabinetā </w:t>
      </w:r>
      <w:r w:rsidR="00D93497" w:rsidRPr="00744F5C">
        <w:rPr>
          <w:rFonts w:eastAsia="Times New Roman" w:cs="Times New Roman"/>
          <w:sz w:val="24"/>
          <w:szCs w:val="24"/>
          <w:lang w:eastAsia="lv-LV"/>
        </w:rPr>
        <w:lastRenderedPageBreak/>
        <w:t>informatīvo ziņojumu par Latvijas ekonomisko interešu pārstāvēšanu S</w:t>
      </w:r>
      <w:r w:rsidR="005408F5" w:rsidRPr="00744F5C">
        <w:rPr>
          <w:rFonts w:eastAsia="Times New Roman" w:cs="Times New Roman"/>
          <w:sz w:val="24"/>
          <w:szCs w:val="24"/>
          <w:lang w:eastAsia="lv-LV"/>
        </w:rPr>
        <w:t>VK</w:t>
      </w:r>
      <w:r w:rsidR="00D93497" w:rsidRPr="00744F5C">
        <w:rPr>
          <w:rFonts w:eastAsia="Times New Roman" w:cs="Times New Roman"/>
          <w:sz w:val="24"/>
          <w:szCs w:val="24"/>
          <w:lang w:eastAsia="lv-LV"/>
        </w:rPr>
        <w:t xml:space="preserve"> un A</w:t>
      </w:r>
      <w:r w:rsidR="005408F5" w:rsidRPr="00744F5C">
        <w:rPr>
          <w:rFonts w:eastAsia="Times New Roman" w:cs="Times New Roman"/>
          <w:sz w:val="24"/>
          <w:szCs w:val="24"/>
          <w:lang w:eastAsia="lv-LV"/>
        </w:rPr>
        <w:t>K</w:t>
      </w:r>
      <w:r w:rsidR="00D93497" w:rsidRPr="00744F5C">
        <w:rPr>
          <w:rFonts w:eastAsia="Times New Roman" w:cs="Times New Roman"/>
          <w:sz w:val="24"/>
          <w:szCs w:val="24"/>
          <w:lang w:eastAsia="lv-LV"/>
        </w:rPr>
        <w:t xml:space="preserve"> divpusējo sadarbības līgumu ietvaros no </w:t>
      </w:r>
      <w:r w:rsidR="00846FC8" w:rsidRPr="00744F5C">
        <w:rPr>
          <w:rFonts w:eastAsia="Times New Roman" w:cs="Times New Roman"/>
          <w:sz w:val="24"/>
          <w:szCs w:val="24"/>
          <w:lang w:eastAsia="lv-LV"/>
        </w:rPr>
        <w:t>202</w:t>
      </w:r>
      <w:r w:rsidR="00CC5C9D">
        <w:rPr>
          <w:rFonts w:eastAsia="Times New Roman" w:cs="Times New Roman"/>
          <w:sz w:val="24"/>
          <w:szCs w:val="24"/>
          <w:lang w:eastAsia="lv-LV"/>
        </w:rPr>
        <w:t>3</w:t>
      </w:r>
      <w:r w:rsidR="00D93497" w:rsidRPr="00744F5C">
        <w:rPr>
          <w:rFonts w:eastAsia="Times New Roman" w:cs="Times New Roman"/>
          <w:sz w:val="24"/>
          <w:szCs w:val="24"/>
          <w:lang w:eastAsia="lv-LV"/>
        </w:rPr>
        <w:t>.</w:t>
      </w:r>
      <w:r w:rsidR="003D706E">
        <w:rPr>
          <w:rFonts w:eastAsia="Times New Roman" w:cs="Times New Roman"/>
          <w:sz w:val="24"/>
          <w:szCs w:val="24"/>
          <w:lang w:eastAsia="lv-LV"/>
        </w:rPr>
        <w:t> </w:t>
      </w:r>
      <w:r w:rsidR="00D93497" w:rsidRPr="00744F5C">
        <w:rPr>
          <w:rFonts w:eastAsia="Times New Roman" w:cs="Times New Roman"/>
          <w:sz w:val="24"/>
          <w:szCs w:val="24"/>
          <w:lang w:eastAsia="lv-LV"/>
        </w:rPr>
        <w:t>gada 1.</w:t>
      </w:r>
      <w:r w:rsidR="003D706E">
        <w:rPr>
          <w:rFonts w:eastAsia="Times New Roman" w:cs="Times New Roman"/>
          <w:sz w:val="24"/>
          <w:szCs w:val="24"/>
          <w:lang w:eastAsia="lv-LV"/>
        </w:rPr>
        <w:t> </w:t>
      </w:r>
      <w:r w:rsidR="00434B75">
        <w:rPr>
          <w:rFonts w:eastAsia="Times New Roman" w:cs="Times New Roman"/>
          <w:sz w:val="24"/>
          <w:szCs w:val="24"/>
          <w:lang w:eastAsia="lv-LV"/>
        </w:rPr>
        <w:t>aprīļa</w:t>
      </w:r>
      <w:r w:rsidR="00434B75" w:rsidRPr="00744F5C">
        <w:rPr>
          <w:rFonts w:eastAsia="Times New Roman" w:cs="Times New Roman"/>
          <w:sz w:val="24"/>
          <w:szCs w:val="24"/>
          <w:lang w:eastAsia="lv-LV"/>
        </w:rPr>
        <w:t xml:space="preserve"> </w:t>
      </w:r>
      <w:r w:rsidR="00D93497" w:rsidRPr="00744F5C">
        <w:rPr>
          <w:rFonts w:eastAsia="Times New Roman" w:cs="Times New Roman"/>
          <w:sz w:val="24"/>
          <w:szCs w:val="24"/>
          <w:lang w:eastAsia="lv-LV"/>
        </w:rPr>
        <w:t xml:space="preserve">līdz </w:t>
      </w:r>
      <w:r w:rsidR="00846FC8" w:rsidRPr="00744F5C">
        <w:rPr>
          <w:rFonts w:eastAsia="Times New Roman" w:cs="Times New Roman"/>
          <w:sz w:val="24"/>
          <w:szCs w:val="24"/>
          <w:lang w:eastAsia="lv-LV"/>
        </w:rPr>
        <w:t>202</w:t>
      </w:r>
      <w:r w:rsidR="00434B75">
        <w:rPr>
          <w:rFonts w:eastAsia="Times New Roman" w:cs="Times New Roman"/>
          <w:sz w:val="24"/>
          <w:szCs w:val="24"/>
          <w:lang w:eastAsia="lv-LV"/>
        </w:rPr>
        <w:t>4</w:t>
      </w:r>
      <w:r w:rsidR="00D93497" w:rsidRPr="00744F5C">
        <w:rPr>
          <w:rFonts w:eastAsia="Times New Roman" w:cs="Times New Roman"/>
          <w:sz w:val="24"/>
          <w:szCs w:val="24"/>
          <w:lang w:eastAsia="lv-LV"/>
        </w:rPr>
        <w:t>.</w:t>
      </w:r>
      <w:r w:rsidR="003D706E">
        <w:rPr>
          <w:rFonts w:eastAsia="Times New Roman" w:cs="Times New Roman"/>
          <w:sz w:val="24"/>
          <w:szCs w:val="24"/>
          <w:lang w:eastAsia="lv-LV"/>
        </w:rPr>
        <w:t> </w:t>
      </w:r>
      <w:r w:rsidR="00D93497" w:rsidRPr="00744F5C">
        <w:rPr>
          <w:rFonts w:eastAsia="Times New Roman" w:cs="Times New Roman"/>
          <w:sz w:val="24"/>
          <w:szCs w:val="24"/>
          <w:lang w:eastAsia="lv-LV"/>
        </w:rPr>
        <w:t xml:space="preserve">gada </w:t>
      </w:r>
      <w:r w:rsidR="00106434">
        <w:rPr>
          <w:rFonts w:eastAsia="Times New Roman" w:cs="Times New Roman"/>
          <w:sz w:val="24"/>
          <w:szCs w:val="24"/>
          <w:lang w:eastAsia="lv-LV"/>
        </w:rPr>
        <w:t>3</w:t>
      </w:r>
      <w:r w:rsidR="00D93497" w:rsidRPr="00744F5C">
        <w:rPr>
          <w:rFonts w:eastAsia="Times New Roman" w:cs="Times New Roman"/>
          <w:sz w:val="24"/>
          <w:szCs w:val="24"/>
          <w:lang w:eastAsia="lv-LV"/>
        </w:rPr>
        <w:t>1.</w:t>
      </w:r>
      <w:r w:rsidR="003D706E">
        <w:rPr>
          <w:rFonts w:eastAsia="Times New Roman" w:cs="Times New Roman"/>
          <w:sz w:val="24"/>
          <w:szCs w:val="24"/>
          <w:lang w:eastAsia="lv-LV"/>
        </w:rPr>
        <w:t> </w:t>
      </w:r>
      <w:r w:rsidR="00106434">
        <w:rPr>
          <w:rFonts w:eastAsia="Times New Roman" w:cs="Times New Roman"/>
          <w:sz w:val="24"/>
          <w:szCs w:val="24"/>
          <w:lang w:eastAsia="lv-LV"/>
        </w:rPr>
        <w:t>martam</w:t>
      </w:r>
      <w:r w:rsidR="00D93497" w:rsidRPr="00744F5C">
        <w:rPr>
          <w:rFonts w:eastAsia="Times New Roman" w:cs="Times New Roman"/>
          <w:sz w:val="24"/>
          <w:szCs w:val="24"/>
          <w:lang w:eastAsia="lv-LV"/>
        </w:rPr>
        <w:t>.</w:t>
      </w:r>
    </w:p>
    <w:p w14:paraId="74A11488" w14:textId="77777777" w:rsidR="00E36394" w:rsidRPr="00744F5C" w:rsidRDefault="00591D96" w:rsidP="00874EA8">
      <w:pPr>
        <w:spacing w:before="120" w:after="120"/>
        <w:ind w:firstLine="720"/>
        <w:jc w:val="both"/>
        <w:rPr>
          <w:rFonts w:eastAsia="Times New Roman" w:cs="Times New Roman"/>
          <w:sz w:val="24"/>
          <w:szCs w:val="24"/>
        </w:rPr>
      </w:pPr>
      <w:r w:rsidRPr="00744F5C">
        <w:rPr>
          <w:rFonts w:eastAsia="Times New Roman" w:cs="Times New Roman"/>
          <w:sz w:val="24"/>
          <w:szCs w:val="24"/>
        </w:rPr>
        <w:t>Ekonomikas ministrijai un pārējām iesaistītajām valsts institūcijām aktivitātes šī formāta ietvaros īstenot tām piešķirto budžeta līdzekļu ietvaros.</w:t>
      </w:r>
    </w:p>
    <w:p w14:paraId="629D974C" w14:textId="77777777" w:rsidR="00A70426" w:rsidRPr="00744F5C" w:rsidRDefault="00A70426" w:rsidP="00DD32CA">
      <w:pPr>
        <w:widowControl w:val="0"/>
        <w:tabs>
          <w:tab w:val="right" w:pos="9072"/>
        </w:tabs>
        <w:spacing w:before="120" w:after="120"/>
        <w:ind w:firstLine="720"/>
        <w:rPr>
          <w:rFonts w:eastAsia="Times New Roman" w:cs="Times New Roman"/>
          <w:sz w:val="24"/>
          <w:szCs w:val="24"/>
          <w:lang w:eastAsia="lv-LV"/>
        </w:rPr>
      </w:pPr>
    </w:p>
    <w:p w14:paraId="52C21C0B" w14:textId="2CC7FDC4" w:rsidR="008B5A18" w:rsidRPr="00744F5C" w:rsidRDefault="00E13B39" w:rsidP="00DD32CA">
      <w:pPr>
        <w:widowControl w:val="0"/>
        <w:tabs>
          <w:tab w:val="right" w:pos="9354"/>
        </w:tabs>
        <w:spacing w:before="120" w:after="120"/>
        <w:rPr>
          <w:rFonts w:eastAsia="Times New Roman" w:cs="Times New Roman"/>
          <w:sz w:val="24"/>
          <w:szCs w:val="24"/>
          <w:lang w:eastAsia="lv-LV"/>
        </w:rPr>
      </w:pPr>
      <w:r w:rsidRPr="00744F5C">
        <w:rPr>
          <w:rFonts w:eastAsia="Times New Roman" w:cs="Times New Roman"/>
          <w:sz w:val="24"/>
          <w:szCs w:val="24"/>
          <w:lang w:eastAsia="lv-LV"/>
        </w:rPr>
        <w:t>Ekonomikas ministr</w:t>
      </w:r>
      <w:r w:rsidR="00171E5D">
        <w:rPr>
          <w:rFonts w:eastAsia="Times New Roman" w:cs="Times New Roman"/>
          <w:sz w:val="24"/>
          <w:szCs w:val="24"/>
          <w:lang w:eastAsia="lv-LV"/>
        </w:rPr>
        <w:t>e</w:t>
      </w:r>
      <w:r w:rsidRPr="00744F5C">
        <w:rPr>
          <w:rFonts w:eastAsia="Times New Roman" w:cs="Times New Roman"/>
          <w:sz w:val="24"/>
          <w:szCs w:val="24"/>
          <w:lang w:eastAsia="lv-LV"/>
        </w:rPr>
        <w:tab/>
      </w:r>
      <w:r w:rsidR="00171E5D">
        <w:rPr>
          <w:rFonts w:eastAsia="Times New Roman" w:cs="Times New Roman"/>
          <w:sz w:val="24"/>
          <w:szCs w:val="24"/>
          <w:lang w:eastAsia="lv-LV"/>
        </w:rPr>
        <w:t>I. Indriksone</w:t>
      </w:r>
    </w:p>
    <w:p w14:paraId="7BBABF3D" w14:textId="77777777" w:rsidR="008B5A18" w:rsidRPr="00744F5C" w:rsidRDefault="008B5A18" w:rsidP="00DD32CA">
      <w:pPr>
        <w:widowControl w:val="0"/>
        <w:spacing w:before="120" w:after="120"/>
        <w:jc w:val="both"/>
        <w:rPr>
          <w:rFonts w:eastAsia="Times New Roman" w:cs="Times New Roman"/>
          <w:sz w:val="24"/>
          <w:szCs w:val="24"/>
        </w:rPr>
      </w:pPr>
    </w:p>
    <w:p w14:paraId="464780EB" w14:textId="77777777" w:rsidR="00F3779D" w:rsidRDefault="00AB11D9" w:rsidP="00DD32CA">
      <w:pPr>
        <w:widowControl w:val="0"/>
        <w:tabs>
          <w:tab w:val="right" w:pos="9070"/>
        </w:tabs>
        <w:spacing w:before="120" w:after="120"/>
        <w:jc w:val="both"/>
        <w:rPr>
          <w:rFonts w:cs="Times New Roman"/>
          <w:sz w:val="24"/>
          <w:szCs w:val="24"/>
        </w:rPr>
      </w:pPr>
      <w:r w:rsidRPr="00744F5C">
        <w:rPr>
          <w:rFonts w:eastAsia="Times New Roman" w:cs="Times New Roman"/>
          <w:sz w:val="24"/>
          <w:szCs w:val="24"/>
        </w:rPr>
        <w:t xml:space="preserve">Vīza: </w:t>
      </w:r>
      <w:bookmarkStart w:id="13" w:name="_Hlk38458033"/>
      <w:r w:rsidRPr="00744F5C">
        <w:rPr>
          <w:rFonts w:eastAsia="Times New Roman" w:cs="Times New Roman"/>
          <w:sz w:val="24"/>
          <w:szCs w:val="24"/>
        </w:rPr>
        <w:t>valsts sekretār</w:t>
      </w:r>
      <w:r w:rsidR="00C3221A" w:rsidRPr="00744F5C">
        <w:rPr>
          <w:rFonts w:eastAsia="Times New Roman" w:cs="Times New Roman"/>
          <w:sz w:val="24"/>
          <w:szCs w:val="24"/>
        </w:rPr>
        <w:t>s</w:t>
      </w:r>
      <w:r w:rsidR="00FA39A5" w:rsidRPr="00744F5C">
        <w:rPr>
          <w:rFonts w:cs="Times New Roman"/>
          <w:sz w:val="24"/>
          <w:szCs w:val="24"/>
        </w:rPr>
        <w:t xml:space="preserve"> </w:t>
      </w:r>
      <w:r w:rsidR="00FA39A5" w:rsidRPr="00744F5C">
        <w:rPr>
          <w:rFonts w:eastAsia="Times New Roman" w:cs="Times New Roman"/>
          <w:sz w:val="24"/>
          <w:szCs w:val="24"/>
        </w:rPr>
        <w:tab/>
        <w:t>E. Valantis</w:t>
      </w:r>
      <w:bookmarkEnd w:id="13"/>
    </w:p>
    <w:p w14:paraId="402997A7" w14:textId="77777777" w:rsidR="006A58DD" w:rsidRPr="006A58DD" w:rsidRDefault="006A58DD" w:rsidP="00DD32CA">
      <w:pPr>
        <w:rPr>
          <w:rFonts w:cs="Times New Roman"/>
          <w:sz w:val="24"/>
          <w:szCs w:val="24"/>
        </w:rPr>
      </w:pPr>
    </w:p>
    <w:p w14:paraId="16ABCB2B" w14:textId="77777777" w:rsidR="006A58DD" w:rsidRPr="006A58DD" w:rsidRDefault="006A58DD" w:rsidP="00DD32CA">
      <w:pPr>
        <w:rPr>
          <w:rFonts w:cs="Times New Roman"/>
          <w:sz w:val="24"/>
          <w:szCs w:val="24"/>
        </w:rPr>
      </w:pPr>
    </w:p>
    <w:p w14:paraId="579E00DE" w14:textId="77777777" w:rsidR="006A58DD" w:rsidRPr="006A58DD" w:rsidRDefault="006A58DD" w:rsidP="00DD32CA">
      <w:pPr>
        <w:rPr>
          <w:rFonts w:cs="Times New Roman"/>
          <w:sz w:val="24"/>
          <w:szCs w:val="24"/>
        </w:rPr>
      </w:pPr>
    </w:p>
    <w:p w14:paraId="63943317" w14:textId="77777777" w:rsidR="006A58DD" w:rsidRPr="006A58DD" w:rsidRDefault="006A58DD" w:rsidP="00DD32CA">
      <w:pPr>
        <w:rPr>
          <w:rFonts w:cs="Times New Roman"/>
          <w:sz w:val="24"/>
          <w:szCs w:val="24"/>
        </w:rPr>
      </w:pPr>
    </w:p>
    <w:p w14:paraId="4778EF84" w14:textId="77777777" w:rsidR="006A58DD" w:rsidRPr="006A58DD" w:rsidRDefault="006A58DD" w:rsidP="00DD32CA">
      <w:pPr>
        <w:rPr>
          <w:rFonts w:cs="Times New Roman"/>
          <w:sz w:val="24"/>
          <w:szCs w:val="24"/>
        </w:rPr>
      </w:pPr>
    </w:p>
    <w:p w14:paraId="058985F4" w14:textId="77777777" w:rsidR="006A58DD" w:rsidRPr="006A58DD" w:rsidRDefault="006A58DD" w:rsidP="00DD32CA">
      <w:pPr>
        <w:rPr>
          <w:rFonts w:cs="Times New Roman"/>
          <w:sz w:val="24"/>
          <w:szCs w:val="24"/>
        </w:rPr>
      </w:pPr>
    </w:p>
    <w:p w14:paraId="07E4A3CE" w14:textId="77777777" w:rsidR="006A58DD" w:rsidRPr="006A58DD" w:rsidRDefault="006A58DD" w:rsidP="00DD32CA">
      <w:pPr>
        <w:rPr>
          <w:rFonts w:cs="Times New Roman"/>
          <w:sz w:val="24"/>
          <w:szCs w:val="24"/>
        </w:rPr>
      </w:pPr>
    </w:p>
    <w:p w14:paraId="696CD838" w14:textId="77777777" w:rsidR="006A58DD" w:rsidRPr="006A58DD" w:rsidRDefault="006A58DD" w:rsidP="00DD32CA">
      <w:pPr>
        <w:rPr>
          <w:rFonts w:cs="Times New Roman"/>
          <w:sz w:val="24"/>
          <w:szCs w:val="24"/>
        </w:rPr>
      </w:pPr>
    </w:p>
    <w:p w14:paraId="0FAFDA00" w14:textId="77777777" w:rsidR="006A58DD" w:rsidRPr="006A58DD" w:rsidRDefault="006A58DD" w:rsidP="00DD32CA">
      <w:pPr>
        <w:rPr>
          <w:rFonts w:cs="Times New Roman"/>
          <w:sz w:val="24"/>
          <w:szCs w:val="24"/>
        </w:rPr>
      </w:pPr>
    </w:p>
    <w:p w14:paraId="684AFCED" w14:textId="77777777" w:rsidR="006A58DD" w:rsidRPr="006A58DD" w:rsidRDefault="006A58DD" w:rsidP="00DD32CA">
      <w:pPr>
        <w:tabs>
          <w:tab w:val="left" w:pos="5040"/>
        </w:tabs>
        <w:rPr>
          <w:rFonts w:cs="Times New Roman"/>
          <w:sz w:val="24"/>
          <w:szCs w:val="24"/>
        </w:rPr>
      </w:pPr>
      <w:r>
        <w:rPr>
          <w:rFonts w:cs="Times New Roman"/>
          <w:sz w:val="24"/>
          <w:szCs w:val="24"/>
        </w:rPr>
        <w:tab/>
      </w:r>
    </w:p>
    <w:sectPr w:rsidR="006A58DD" w:rsidRPr="006A58DD" w:rsidSect="00624395">
      <w:headerReference w:type="default" r:id="rId9"/>
      <w:footerReference w:type="default" r:id="rId10"/>
      <w:footerReference w:type="first" r:id="rId11"/>
      <w:pgSz w:w="11906" w:h="16838" w:code="9"/>
      <w:pgMar w:top="1134" w:right="1418" w:bottom="1134" w:left="1418" w:header="340" w:footer="44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5CD07" w14:textId="77777777" w:rsidR="0035554C" w:rsidRDefault="0035554C">
      <w:r>
        <w:separator/>
      </w:r>
    </w:p>
  </w:endnote>
  <w:endnote w:type="continuationSeparator" w:id="0">
    <w:p w14:paraId="388E0947" w14:textId="77777777" w:rsidR="0035554C" w:rsidRDefault="00355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ontserrat">
    <w:charset w:val="BA"/>
    <w:family w:val="auto"/>
    <w:pitch w:val="variable"/>
    <w:sig w:usb0="2000020F" w:usb1="00000003" w:usb2="00000000" w:usb3="00000000" w:csb0="00000197"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61674" w14:textId="77777777" w:rsidR="00E13304" w:rsidRPr="00ED4CDD" w:rsidRDefault="00E13304" w:rsidP="00ED4CDD">
    <w:pPr>
      <w:jc w:val="both"/>
      <w:rPr>
        <w:sz w:val="18"/>
        <w:szCs w:val="18"/>
      </w:rPr>
    </w:pPr>
  </w:p>
  <w:p w14:paraId="28F827B3" w14:textId="09F6DD71" w:rsidR="00E13304" w:rsidRDefault="00E13304" w:rsidP="00ED4CDD">
    <w:pPr>
      <w:pStyle w:val="Header"/>
      <w:tabs>
        <w:tab w:val="clear" w:pos="4153"/>
        <w:tab w:val="clear" w:pos="8306"/>
      </w:tabs>
      <w:rPr>
        <w:sz w:val="18"/>
        <w:szCs w:val="20"/>
      </w:rPr>
    </w:pPr>
    <w:r>
      <w:rPr>
        <w:sz w:val="18"/>
        <w:szCs w:val="20"/>
      </w:rPr>
      <w:fldChar w:fldCharType="begin"/>
    </w:r>
    <w:r>
      <w:rPr>
        <w:sz w:val="18"/>
        <w:szCs w:val="20"/>
      </w:rPr>
      <w:instrText xml:space="preserve"> FILENAME   \* MERGEFORMAT </w:instrText>
    </w:r>
    <w:r>
      <w:rPr>
        <w:sz w:val="18"/>
        <w:szCs w:val="20"/>
      </w:rPr>
      <w:fldChar w:fldCharType="separate"/>
    </w:r>
    <w:r w:rsidR="00841D3A">
      <w:rPr>
        <w:noProof/>
        <w:sz w:val="18"/>
        <w:szCs w:val="20"/>
      </w:rPr>
      <w:t>EMZin_31052023_SVK.docx</w:t>
    </w:r>
    <w:r>
      <w:rPr>
        <w:sz w:val="18"/>
        <w:szCs w:val="20"/>
      </w:rPr>
      <w:fldChar w:fldCharType="end"/>
    </w:r>
  </w:p>
  <w:p w14:paraId="2756D7FD" w14:textId="77777777" w:rsidR="00FF79B9" w:rsidRDefault="00FF79B9" w:rsidP="00ED4CDD">
    <w:pPr>
      <w:pStyle w:val="Header"/>
      <w:tabs>
        <w:tab w:val="clear" w:pos="4153"/>
        <w:tab w:val="clear" w:pos="8306"/>
      </w:tabs>
      <w:rPr>
        <w:sz w:val="18"/>
        <w:szCs w:val="20"/>
      </w:rPr>
    </w:pPr>
  </w:p>
  <w:p w14:paraId="03FA9A3E" w14:textId="77777777" w:rsidR="00FF79B9" w:rsidRDefault="00FF79B9" w:rsidP="00ED4CDD">
    <w:pPr>
      <w:pStyle w:val="Header"/>
      <w:tabs>
        <w:tab w:val="clear" w:pos="4153"/>
        <w:tab w:val="clear" w:pos="8306"/>
      </w:tabs>
      <w:rPr>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03148" w14:textId="77777777" w:rsidR="00E13304" w:rsidRDefault="00E13304" w:rsidP="00C04E9A">
    <w:pPr>
      <w:jc w:val="both"/>
      <w:rPr>
        <w:sz w:val="18"/>
        <w:szCs w:val="20"/>
      </w:rPr>
    </w:pPr>
  </w:p>
  <w:p w14:paraId="2ECF5BF1" w14:textId="6E0FF03E" w:rsidR="00E13304" w:rsidRDefault="00E13304" w:rsidP="00C04E9A">
    <w:pPr>
      <w:jc w:val="both"/>
      <w:rPr>
        <w:sz w:val="18"/>
        <w:szCs w:val="20"/>
      </w:rPr>
    </w:pPr>
    <w:r>
      <w:rPr>
        <w:sz w:val="18"/>
        <w:szCs w:val="20"/>
      </w:rPr>
      <w:fldChar w:fldCharType="begin"/>
    </w:r>
    <w:r>
      <w:rPr>
        <w:sz w:val="18"/>
        <w:szCs w:val="20"/>
      </w:rPr>
      <w:instrText xml:space="preserve"> FILENAME   \* MERGEFORMAT </w:instrText>
    </w:r>
    <w:r>
      <w:rPr>
        <w:sz w:val="18"/>
        <w:szCs w:val="20"/>
      </w:rPr>
      <w:fldChar w:fldCharType="separate"/>
    </w:r>
    <w:r w:rsidR="00841D3A">
      <w:rPr>
        <w:noProof/>
        <w:sz w:val="18"/>
        <w:szCs w:val="20"/>
      </w:rPr>
      <w:t>EMZin_31052023_SVK.docx</w:t>
    </w:r>
    <w:r>
      <w:rPr>
        <w:sz w:val="18"/>
        <w:szCs w:val="20"/>
      </w:rPr>
      <w:fldChar w:fldCharType="end"/>
    </w:r>
    <w:r>
      <w:rPr>
        <w:sz w:val="18"/>
        <w:szCs w:val="20"/>
      </w:rPr>
      <w:t xml:space="preserve"> </w:t>
    </w:r>
  </w:p>
  <w:p w14:paraId="29C6C593" w14:textId="77777777" w:rsidR="00FF79B9" w:rsidRDefault="00FF79B9" w:rsidP="00C04E9A">
    <w:pPr>
      <w:jc w:val="both"/>
      <w:rPr>
        <w:sz w:val="18"/>
        <w:szCs w:val="20"/>
      </w:rPr>
    </w:pPr>
  </w:p>
  <w:p w14:paraId="55675D69" w14:textId="77777777" w:rsidR="00FF79B9" w:rsidRDefault="00FF79B9" w:rsidP="00C04E9A">
    <w:pPr>
      <w:jc w:val="both"/>
      <w:rPr>
        <w:sz w:val="18"/>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FE592" w14:textId="77777777" w:rsidR="0035554C" w:rsidRDefault="0035554C" w:rsidP="008B5A18">
      <w:r>
        <w:separator/>
      </w:r>
    </w:p>
  </w:footnote>
  <w:footnote w:type="continuationSeparator" w:id="0">
    <w:p w14:paraId="12115B50" w14:textId="77777777" w:rsidR="0035554C" w:rsidRDefault="0035554C" w:rsidP="008B5A18">
      <w:r>
        <w:continuationSeparator/>
      </w:r>
    </w:p>
  </w:footnote>
  <w:footnote w:id="1">
    <w:p w14:paraId="62DD4ED3" w14:textId="77777777" w:rsidR="00320F97" w:rsidRPr="00320F97" w:rsidRDefault="00320F97" w:rsidP="00320F97">
      <w:pPr>
        <w:pStyle w:val="FootnoteText"/>
        <w:spacing w:before="120" w:after="120"/>
        <w:jc w:val="both"/>
        <w:rPr>
          <w:sz w:val="18"/>
          <w:szCs w:val="18"/>
        </w:rPr>
      </w:pPr>
      <w:r w:rsidRPr="00320F97">
        <w:rPr>
          <w:rStyle w:val="FootnoteReference"/>
          <w:sz w:val="18"/>
          <w:szCs w:val="18"/>
        </w:rPr>
        <w:footnoteRef/>
      </w:r>
      <w:r w:rsidRPr="00320F97">
        <w:rPr>
          <w:sz w:val="18"/>
          <w:szCs w:val="18"/>
        </w:rPr>
        <w:t xml:space="preserve"> Latvijas Republikas valdības un Krievijas Federācijas valdības vienošanās par ekonomisko sadarbību apturēta no 2022. gada 1. augusta saskaņā ar Ministru kabineta 2022. gada 14. jūlija noteikumiem Nr. 450 “Grozījumi Ministru kabineta 2006. gada 3. oktobra noteikumos Nr. 823 “Par Latvijas Republikas valdības un Krievijas Federācijas valdības vienošanos par ekonomisko sadarbību””</w:t>
      </w:r>
    </w:p>
  </w:footnote>
  <w:footnote w:id="2">
    <w:p w14:paraId="5F25E139" w14:textId="46514A71" w:rsidR="00320F97" w:rsidRPr="00320F97" w:rsidRDefault="00320F97" w:rsidP="00320F97">
      <w:pPr>
        <w:pStyle w:val="FootnoteText"/>
        <w:spacing w:before="120" w:after="120"/>
        <w:jc w:val="both"/>
        <w:rPr>
          <w:sz w:val="18"/>
          <w:szCs w:val="18"/>
        </w:rPr>
      </w:pPr>
      <w:r w:rsidRPr="00320F97">
        <w:rPr>
          <w:rStyle w:val="FootnoteReference"/>
          <w:sz w:val="18"/>
          <w:szCs w:val="18"/>
        </w:rPr>
        <w:footnoteRef/>
      </w:r>
      <w:r w:rsidRPr="00320F97">
        <w:rPr>
          <w:sz w:val="18"/>
          <w:szCs w:val="18"/>
        </w:rPr>
        <w:t xml:space="preserve"> Latvijas Republikas valdības un Baltkrievijas Republikas valdības ekonomiskās, zinātniskās un tehniskās sadarbības līguma darbība apturēta no 2022. gada 9. septembra saskaņā ar Ministru kabineta 2022. gada 6. septembra noteikumiem Nr. 545 “Grozījumi Ministru kabineta 2004. gada 15. aprīļa noteikumos Nr. 317 “Par Latvijas Republikas valdības un Baltkrievijas Republikas valdības ekonomiskās, zinātniskās un tehniskās sadarbības līgumu””.</w:t>
      </w:r>
    </w:p>
  </w:footnote>
  <w:footnote w:id="3">
    <w:p w14:paraId="06DEBFA4" w14:textId="77777777" w:rsidR="00FC0FBF" w:rsidRDefault="00FC0FBF" w:rsidP="00320F97">
      <w:pPr>
        <w:pStyle w:val="FootnoteText"/>
        <w:spacing w:before="120" w:after="120"/>
        <w:jc w:val="both"/>
      </w:pPr>
      <w:r w:rsidRPr="00320F97">
        <w:rPr>
          <w:rStyle w:val="FootnoteReference"/>
          <w:sz w:val="18"/>
          <w:szCs w:val="18"/>
        </w:rPr>
        <w:footnoteRef/>
      </w:r>
      <w:r w:rsidRPr="00320F97">
        <w:rPr>
          <w:sz w:val="18"/>
          <w:szCs w:val="18"/>
        </w:rPr>
        <w:t xml:space="preserve"> Latvijas Republikas valdības un Saūda Arābijas Karalistes valdības līgum</w:t>
      </w:r>
      <w:r w:rsidR="00D10642" w:rsidRPr="00320F97">
        <w:rPr>
          <w:sz w:val="18"/>
          <w:szCs w:val="18"/>
        </w:rPr>
        <w:t>s</w:t>
      </w:r>
      <w:r w:rsidRPr="00320F97">
        <w:rPr>
          <w:sz w:val="18"/>
          <w:szCs w:val="18"/>
        </w:rPr>
        <w:t xml:space="preserve"> par ekonomisko sadarbību pieņemts un apstiprināts ar 2021. gada 9. novembra Ministru kabineta noteikumiem Nr. 736 (prot. Nr. 74 2. §).</w:t>
      </w:r>
    </w:p>
  </w:footnote>
  <w:footnote w:id="4">
    <w:p w14:paraId="2A6AA423" w14:textId="77777777" w:rsidR="00FC0FBF" w:rsidRDefault="00FC0FBF" w:rsidP="00FC0FBF">
      <w:pPr>
        <w:pStyle w:val="FootnoteText"/>
        <w:spacing w:before="120" w:after="120"/>
        <w:jc w:val="both"/>
      </w:pPr>
      <w:r>
        <w:rPr>
          <w:rStyle w:val="FootnoteReference"/>
        </w:rPr>
        <w:footnoteRef/>
      </w:r>
      <w:r>
        <w:t xml:space="preserve"> </w:t>
      </w:r>
      <w:r w:rsidRPr="00E82B46">
        <w:rPr>
          <w:sz w:val="18"/>
          <w:szCs w:val="18"/>
        </w:rPr>
        <w:t xml:space="preserve">Pārskats par </w:t>
      </w:r>
      <w:r>
        <w:rPr>
          <w:sz w:val="18"/>
          <w:szCs w:val="18"/>
        </w:rPr>
        <w:t xml:space="preserve">notikušajām </w:t>
      </w:r>
      <w:r w:rsidRPr="00E82B46">
        <w:rPr>
          <w:sz w:val="18"/>
          <w:szCs w:val="18"/>
        </w:rPr>
        <w:t>Latvijas Republikas ekonomiskās sadarbības līgumu ietvaros izveidot</w:t>
      </w:r>
      <w:r w:rsidR="00D10642">
        <w:rPr>
          <w:sz w:val="18"/>
          <w:szCs w:val="18"/>
        </w:rPr>
        <w:t>ajām</w:t>
      </w:r>
      <w:r w:rsidRPr="00E82B46">
        <w:rPr>
          <w:sz w:val="18"/>
          <w:szCs w:val="18"/>
        </w:rPr>
        <w:t xml:space="preserve"> SVK un AK pieejams: </w:t>
      </w:r>
      <w:hyperlink r:id="rId1" w:history="1">
        <w:r w:rsidRPr="00E82B46">
          <w:rPr>
            <w:rStyle w:val="Hyperlink"/>
            <w:sz w:val="18"/>
            <w:szCs w:val="18"/>
          </w:rPr>
          <w:t>https://www.em.gov.lv/lv/starpvaldibu-komisijas-svk-apvienotas-komitejas-ak</w:t>
        </w:r>
      </w:hyperlink>
    </w:p>
  </w:footnote>
  <w:footnote w:id="5">
    <w:p w14:paraId="723B40A0" w14:textId="3021AA28" w:rsidR="008E30DC" w:rsidRDefault="008E30DC" w:rsidP="008E30DC">
      <w:pPr>
        <w:pStyle w:val="FootnoteText"/>
        <w:jc w:val="both"/>
      </w:pPr>
      <w:r w:rsidRPr="0096492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rPr>
      <w:id w:val="-821657792"/>
      <w:docPartObj>
        <w:docPartGallery w:val="Page Numbers (Top of Page)"/>
        <w:docPartUnique/>
      </w:docPartObj>
    </w:sdtPr>
    <w:sdtEndPr>
      <w:rPr>
        <w:noProof/>
      </w:rPr>
    </w:sdtEndPr>
    <w:sdtContent>
      <w:p w14:paraId="31C06B16" w14:textId="77777777" w:rsidR="00E13304" w:rsidRPr="00B50142" w:rsidRDefault="00E13304">
        <w:pPr>
          <w:pStyle w:val="Header"/>
          <w:jc w:val="center"/>
          <w:rPr>
            <w:sz w:val="22"/>
          </w:rPr>
        </w:pPr>
        <w:r w:rsidRPr="00B50142">
          <w:rPr>
            <w:sz w:val="22"/>
          </w:rPr>
          <w:fldChar w:fldCharType="begin"/>
        </w:r>
        <w:r w:rsidRPr="00B50142">
          <w:rPr>
            <w:sz w:val="22"/>
          </w:rPr>
          <w:instrText xml:space="preserve"> PAGE   \* MERGEFORMAT </w:instrText>
        </w:r>
        <w:r w:rsidRPr="00B50142">
          <w:rPr>
            <w:sz w:val="22"/>
          </w:rPr>
          <w:fldChar w:fldCharType="separate"/>
        </w:r>
        <w:r w:rsidR="00CC1300">
          <w:rPr>
            <w:noProof/>
            <w:sz w:val="22"/>
          </w:rPr>
          <w:t>12</w:t>
        </w:r>
        <w:r w:rsidRPr="00B50142">
          <w:rPr>
            <w:noProof/>
            <w:sz w:val="22"/>
          </w:rPr>
          <w:fldChar w:fldCharType="end"/>
        </w:r>
      </w:p>
    </w:sdtContent>
  </w:sdt>
  <w:p w14:paraId="478A48D9" w14:textId="77777777" w:rsidR="00E13304" w:rsidRPr="00AD3963" w:rsidRDefault="00E13304" w:rsidP="00AD3963">
    <w:pPr>
      <w:pStyle w:val="Header"/>
      <w:tabs>
        <w:tab w:val="clear" w:pos="4153"/>
        <w:tab w:val="clear" w:pos="8306"/>
      </w:tabs>
      <w:spacing w:before="120"/>
      <w:jc w:val="cente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24760AC2"/>
    <w:multiLevelType w:val="hybridMultilevel"/>
    <w:tmpl w:val="D2209614"/>
    <w:lvl w:ilvl="0" w:tplc="BF8A947C">
      <w:start w:val="1"/>
      <w:numFmt w:val="bullet"/>
      <w:pStyle w:val="Style5"/>
      <w:lvlText w:val=""/>
      <w:lvlJc w:val="left"/>
      <w:pPr>
        <w:ind w:left="360" w:hanging="360"/>
      </w:pPr>
      <w:rPr>
        <w:rFonts w:ascii="Symbol" w:hAnsi="Symbol" w:hint="default"/>
      </w:rPr>
    </w:lvl>
    <w:lvl w:ilvl="1" w:tplc="F3140090">
      <w:start w:val="1"/>
      <w:numFmt w:val="lowerLetter"/>
      <w:lvlText w:val="%2."/>
      <w:lvlJc w:val="left"/>
      <w:pPr>
        <w:ind w:left="1080" w:hanging="360"/>
      </w:pPr>
    </w:lvl>
    <w:lvl w:ilvl="2" w:tplc="CEDA3972" w:tentative="1">
      <w:start w:val="1"/>
      <w:numFmt w:val="lowerRoman"/>
      <w:lvlText w:val="%3."/>
      <w:lvlJc w:val="right"/>
      <w:pPr>
        <w:ind w:left="1800" w:hanging="180"/>
      </w:pPr>
    </w:lvl>
    <w:lvl w:ilvl="3" w:tplc="2C3AF2E0" w:tentative="1">
      <w:start w:val="1"/>
      <w:numFmt w:val="decimal"/>
      <w:lvlText w:val="%4."/>
      <w:lvlJc w:val="left"/>
      <w:pPr>
        <w:ind w:left="2520" w:hanging="360"/>
      </w:pPr>
    </w:lvl>
    <w:lvl w:ilvl="4" w:tplc="166A4D94" w:tentative="1">
      <w:start w:val="1"/>
      <w:numFmt w:val="lowerLetter"/>
      <w:lvlText w:val="%5."/>
      <w:lvlJc w:val="left"/>
      <w:pPr>
        <w:ind w:left="3240" w:hanging="360"/>
      </w:pPr>
    </w:lvl>
    <w:lvl w:ilvl="5" w:tplc="BE101A9C" w:tentative="1">
      <w:start w:val="1"/>
      <w:numFmt w:val="lowerRoman"/>
      <w:lvlText w:val="%6."/>
      <w:lvlJc w:val="right"/>
      <w:pPr>
        <w:ind w:left="3960" w:hanging="180"/>
      </w:pPr>
    </w:lvl>
    <w:lvl w:ilvl="6" w:tplc="3BCA15B8" w:tentative="1">
      <w:start w:val="1"/>
      <w:numFmt w:val="decimal"/>
      <w:lvlText w:val="%7."/>
      <w:lvlJc w:val="left"/>
      <w:pPr>
        <w:ind w:left="4680" w:hanging="360"/>
      </w:pPr>
    </w:lvl>
    <w:lvl w:ilvl="7" w:tplc="9184E98A" w:tentative="1">
      <w:start w:val="1"/>
      <w:numFmt w:val="lowerLetter"/>
      <w:lvlText w:val="%8."/>
      <w:lvlJc w:val="left"/>
      <w:pPr>
        <w:ind w:left="5400" w:hanging="360"/>
      </w:pPr>
    </w:lvl>
    <w:lvl w:ilvl="8" w:tplc="F5DA3B32" w:tentative="1">
      <w:start w:val="1"/>
      <w:numFmt w:val="lowerRoman"/>
      <w:lvlText w:val="%9."/>
      <w:lvlJc w:val="right"/>
      <w:pPr>
        <w:ind w:left="6120" w:hanging="180"/>
      </w:pPr>
    </w:lvl>
  </w:abstractNum>
  <w:abstractNum w:abstractNumId="1" w15:restartNumberingAfterBreak="0">
    <w:nsid w:val="3DA23E91"/>
    <w:multiLevelType w:val="hybridMultilevel"/>
    <w:tmpl w:val="0E5E939E"/>
    <w:lvl w:ilvl="0" w:tplc="200CE17E">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529C6C9D"/>
    <w:multiLevelType w:val="hybridMultilevel"/>
    <w:tmpl w:val="BA0E1FAE"/>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31104950">
    <w:abstractNumId w:val="0"/>
  </w:num>
  <w:num w:numId="2" w16cid:durableId="1165045786">
    <w:abstractNumId w:val="2"/>
  </w:num>
  <w:num w:numId="3" w16cid:durableId="78002958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A18"/>
    <w:rsid w:val="00003B63"/>
    <w:rsid w:val="000047D0"/>
    <w:rsid w:val="0000579C"/>
    <w:rsid w:val="00005D00"/>
    <w:rsid w:val="00006D9C"/>
    <w:rsid w:val="00007431"/>
    <w:rsid w:val="00007F08"/>
    <w:rsid w:val="0001216C"/>
    <w:rsid w:val="00014F63"/>
    <w:rsid w:val="000159F3"/>
    <w:rsid w:val="00015C01"/>
    <w:rsid w:val="000172E2"/>
    <w:rsid w:val="000178E1"/>
    <w:rsid w:val="000217A7"/>
    <w:rsid w:val="00023434"/>
    <w:rsid w:val="00023964"/>
    <w:rsid w:val="00023BE6"/>
    <w:rsid w:val="00025F36"/>
    <w:rsid w:val="00026B7D"/>
    <w:rsid w:val="00027311"/>
    <w:rsid w:val="00027DA1"/>
    <w:rsid w:val="0003161B"/>
    <w:rsid w:val="000317A4"/>
    <w:rsid w:val="000366E9"/>
    <w:rsid w:val="0003792B"/>
    <w:rsid w:val="000410D1"/>
    <w:rsid w:val="000411FD"/>
    <w:rsid w:val="0004310B"/>
    <w:rsid w:val="00052906"/>
    <w:rsid w:val="00052FCB"/>
    <w:rsid w:val="000530E0"/>
    <w:rsid w:val="000600ED"/>
    <w:rsid w:val="0006033F"/>
    <w:rsid w:val="00060357"/>
    <w:rsid w:val="0006068F"/>
    <w:rsid w:val="000616BE"/>
    <w:rsid w:val="000628F0"/>
    <w:rsid w:val="000647FC"/>
    <w:rsid w:val="00064E76"/>
    <w:rsid w:val="0006524C"/>
    <w:rsid w:val="00065AF4"/>
    <w:rsid w:val="00072671"/>
    <w:rsid w:val="000727E1"/>
    <w:rsid w:val="00073F9E"/>
    <w:rsid w:val="000750D6"/>
    <w:rsid w:val="00075154"/>
    <w:rsid w:val="000764BB"/>
    <w:rsid w:val="00077EF8"/>
    <w:rsid w:val="00080E47"/>
    <w:rsid w:val="00082185"/>
    <w:rsid w:val="00082843"/>
    <w:rsid w:val="000828F3"/>
    <w:rsid w:val="000853E4"/>
    <w:rsid w:val="000872DD"/>
    <w:rsid w:val="00087702"/>
    <w:rsid w:val="00087FCF"/>
    <w:rsid w:val="00090740"/>
    <w:rsid w:val="00093370"/>
    <w:rsid w:val="0009338C"/>
    <w:rsid w:val="00093BE1"/>
    <w:rsid w:val="00095C4C"/>
    <w:rsid w:val="0009602D"/>
    <w:rsid w:val="000971BB"/>
    <w:rsid w:val="000976E5"/>
    <w:rsid w:val="000A17CA"/>
    <w:rsid w:val="000B044B"/>
    <w:rsid w:val="000B1F8B"/>
    <w:rsid w:val="000B52F8"/>
    <w:rsid w:val="000B57E2"/>
    <w:rsid w:val="000C017D"/>
    <w:rsid w:val="000C0FB2"/>
    <w:rsid w:val="000C25D5"/>
    <w:rsid w:val="000C2AF7"/>
    <w:rsid w:val="000C3F9C"/>
    <w:rsid w:val="000C5807"/>
    <w:rsid w:val="000C64C9"/>
    <w:rsid w:val="000D07B6"/>
    <w:rsid w:val="000D17B5"/>
    <w:rsid w:val="000D5B22"/>
    <w:rsid w:val="000D7476"/>
    <w:rsid w:val="000E06C9"/>
    <w:rsid w:val="000E1B8F"/>
    <w:rsid w:val="000E551C"/>
    <w:rsid w:val="000E5F90"/>
    <w:rsid w:val="000E74FA"/>
    <w:rsid w:val="000E7AF8"/>
    <w:rsid w:val="000F1E97"/>
    <w:rsid w:val="000F223B"/>
    <w:rsid w:val="000F2A9B"/>
    <w:rsid w:val="000F31E4"/>
    <w:rsid w:val="000F3966"/>
    <w:rsid w:val="000F3BEC"/>
    <w:rsid w:val="000F3D8B"/>
    <w:rsid w:val="000F4562"/>
    <w:rsid w:val="000F4C8F"/>
    <w:rsid w:val="000F6548"/>
    <w:rsid w:val="000F76C7"/>
    <w:rsid w:val="0010161C"/>
    <w:rsid w:val="00104536"/>
    <w:rsid w:val="00104E44"/>
    <w:rsid w:val="00106434"/>
    <w:rsid w:val="0010720E"/>
    <w:rsid w:val="00110BD7"/>
    <w:rsid w:val="00112233"/>
    <w:rsid w:val="00114803"/>
    <w:rsid w:val="00115077"/>
    <w:rsid w:val="00115326"/>
    <w:rsid w:val="00116C1E"/>
    <w:rsid w:val="001179F3"/>
    <w:rsid w:val="00121366"/>
    <w:rsid w:val="00121A75"/>
    <w:rsid w:val="00123BB0"/>
    <w:rsid w:val="001246DE"/>
    <w:rsid w:val="00125480"/>
    <w:rsid w:val="0012581B"/>
    <w:rsid w:val="00127BB6"/>
    <w:rsid w:val="001306FC"/>
    <w:rsid w:val="00132D4A"/>
    <w:rsid w:val="00134715"/>
    <w:rsid w:val="00136853"/>
    <w:rsid w:val="001379A1"/>
    <w:rsid w:val="00137DCB"/>
    <w:rsid w:val="00141919"/>
    <w:rsid w:val="0014216A"/>
    <w:rsid w:val="00142512"/>
    <w:rsid w:val="00142E9F"/>
    <w:rsid w:val="00143BA1"/>
    <w:rsid w:val="001463E0"/>
    <w:rsid w:val="0014733F"/>
    <w:rsid w:val="00147821"/>
    <w:rsid w:val="0014785C"/>
    <w:rsid w:val="00150D42"/>
    <w:rsid w:val="00151216"/>
    <w:rsid w:val="00160C3B"/>
    <w:rsid w:val="00161310"/>
    <w:rsid w:val="0016186F"/>
    <w:rsid w:val="00165529"/>
    <w:rsid w:val="00165E5A"/>
    <w:rsid w:val="00166131"/>
    <w:rsid w:val="00166554"/>
    <w:rsid w:val="00170BAB"/>
    <w:rsid w:val="00171C92"/>
    <w:rsid w:val="00171E5D"/>
    <w:rsid w:val="00172618"/>
    <w:rsid w:val="00172662"/>
    <w:rsid w:val="00172C46"/>
    <w:rsid w:val="0017382B"/>
    <w:rsid w:val="001741BC"/>
    <w:rsid w:val="00174316"/>
    <w:rsid w:val="001761C0"/>
    <w:rsid w:val="001772FE"/>
    <w:rsid w:val="00180239"/>
    <w:rsid w:val="00180836"/>
    <w:rsid w:val="001832DF"/>
    <w:rsid w:val="00183840"/>
    <w:rsid w:val="00183FDD"/>
    <w:rsid w:val="00184749"/>
    <w:rsid w:val="00185616"/>
    <w:rsid w:val="00185DA1"/>
    <w:rsid w:val="001908E3"/>
    <w:rsid w:val="001918F0"/>
    <w:rsid w:val="00191903"/>
    <w:rsid w:val="00191E7F"/>
    <w:rsid w:val="00192328"/>
    <w:rsid w:val="00192CB9"/>
    <w:rsid w:val="00193115"/>
    <w:rsid w:val="001937B5"/>
    <w:rsid w:val="00194BE2"/>
    <w:rsid w:val="00195DFC"/>
    <w:rsid w:val="0019624E"/>
    <w:rsid w:val="0019677B"/>
    <w:rsid w:val="001974D9"/>
    <w:rsid w:val="001A1B1A"/>
    <w:rsid w:val="001A1E12"/>
    <w:rsid w:val="001A2E8F"/>
    <w:rsid w:val="001A2F82"/>
    <w:rsid w:val="001A389B"/>
    <w:rsid w:val="001A4900"/>
    <w:rsid w:val="001A5798"/>
    <w:rsid w:val="001A5BDF"/>
    <w:rsid w:val="001A5F99"/>
    <w:rsid w:val="001B3EDE"/>
    <w:rsid w:val="001B4450"/>
    <w:rsid w:val="001B5B91"/>
    <w:rsid w:val="001B7249"/>
    <w:rsid w:val="001C1D92"/>
    <w:rsid w:val="001C63A9"/>
    <w:rsid w:val="001C7B6E"/>
    <w:rsid w:val="001D02E8"/>
    <w:rsid w:val="001D494A"/>
    <w:rsid w:val="001D54F8"/>
    <w:rsid w:val="001D7FAB"/>
    <w:rsid w:val="001E1915"/>
    <w:rsid w:val="001E2512"/>
    <w:rsid w:val="001E25A3"/>
    <w:rsid w:val="001E656A"/>
    <w:rsid w:val="001E7618"/>
    <w:rsid w:val="001F0305"/>
    <w:rsid w:val="001F0556"/>
    <w:rsid w:val="001F41FD"/>
    <w:rsid w:val="002016DA"/>
    <w:rsid w:val="0020258C"/>
    <w:rsid w:val="00202BC3"/>
    <w:rsid w:val="0020379B"/>
    <w:rsid w:val="00204347"/>
    <w:rsid w:val="002057A0"/>
    <w:rsid w:val="00205A80"/>
    <w:rsid w:val="00205E8E"/>
    <w:rsid w:val="00205EE3"/>
    <w:rsid w:val="00206003"/>
    <w:rsid w:val="00206589"/>
    <w:rsid w:val="0020692F"/>
    <w:rsid w:val="00210F96"/>
    <w:rsid w:val="002127D2"/>
    <w:rsid w:val="002153AE"/>
    <w:rsid w:val="002174B6"/>
    <w:rsid w:val="00217F74"/>
    <w:rsid w:val="002206B3"/>
    <w:rsid w:val="0022121B"/>
    <w:rsid w:val="002231DD"/>
    <w:rsid w:val="00223396"/>
    <w:rsid w:val="002244B2"/>
    <w:rsid w:val="00225A43"/>
    <w:rsid w:val="002270C1"/>
    <w:rsid w:val="0023234D"/>
    <w:rsid w:val="00232723"/>
    <w:rsid w:val="00232BCC"/>
    <w:rsid w:val="002340CC"/>
    <w:rsid w:val="00234BBB"/>
    <w:rsid w:val="00234E08"/>
    <w:rsid w:val="00235007"/>
    <w:rsid w:val="00236149"/>
    <w:rsid w:val="0024022C"/>
    <w:rsid w:val="00240513"/>
    <w:rsid w:val="00241140"/>
    <w:rsid w:val="00241287"/>
    <w:rsid w:val="002416B3"/>
    <w:rsid w:val="002429EA"/>
    <w:rsid w:val="00242E79"/>
    <w:rsid w:val="002444AE"/>
    <w:rsid w:val="0024482F"/>
    <w:rsid w:val="002458AB"/>
    <w:rsid w:val="00246A74"/>
    <w:rsid w:val="0024782F"/>
    <w:rsid w:val="00250586"/>
    <w:rsid w:val="00251ACE"/>
    <w:rsid w:val="00251B9E"/>
    <w:rsid w:val="00253BCF"/>
    <w:rsid w:val="0025536D"/>
    <w:rsid w:val="00261098"/>
    <w:rsid w:val="002618D3"/>
    <w:rsid w:val="0026222A"/>
    <w:rsid w:val="002639C7"/>
    <w:rsid w:val="00264314"/>
    <w:rsid w:val="0027010F"/>
    <w:rsid w:val="0027012C"/>
    <w:rsid w:val="00271888"/>
    <w:rsid w:val="00272AA5"/>
    <w:rsid w:val="00274655"/>
    <w:rsid w:val="00274B28"/>
    <w:rsid w:val="00281374"/>
    <w:rsid w:val="002825C0"/>
    <w:rsid w:val="002826FC"/>
    <w:rsid w:val="002830B6"/>
    <w:rsid w:val="002832A9"/>
    <w:rsid w:val="00285BA2"/>
    <w:rsid w:val="00285D47"/>
    <w:rsid w:val="00285D9C"/>
    <w:rsid w:val="00286B0B"/>
    <w:rsid w:val="00286DA6"/>
    <w:rsid w:val="00290103"/>
    <w:rsid w:val="00291685"/>
    <w:rsid w:val="002919A5"/>
    <w:rsid w:val="00293328"/>
    <w:rsid w:val="002973C1"/>
    <w:rsid w:val="00297517"/>
    <w:rsid w:val="002A0041"/>
    <w:rsid w:val="002A0EED"/>
    <w:rsid w:val="002A143E"/>
    <w:rsid w:val="002A2833"/>
    <w:rsid w:val="002A2F25"/>
    <w:rsid w:val="002A4963"/>
    <w:rsid w:val="002A4983"/>
    <w:rsid w:val="002B010E"/>
    <w:rsid w:val="002B0817"/>
    <w:rsid w:val="002B19F2"/>
    <w:rsid w:val="002B5A71"/>
    <w:rsid w:val="002C2EB7"/>
    <w:rsid w:val="002C32B0"/>
    <w:rsid w:val="002C4DB9"/>
    <w:rsid w:val="002C576A"/>
    <w:rsid w:val="002C57FE"/>
    <w:rsid w:val="002C6344"/>
    <w:rsid w:val="002C7ACE"/>
    <w:rsid w:val="002C7CD0"/>
    <w:rsid w:val="002D0443"/>
    <w:rsid w:val="002D0A30"/>
    <w:rsid w:val="002D0F99"/>
    <w:rsid w:val="002D3100"/>
    <w:rsid w:val="002D4CC6"/>
    <w:rsid w:val="002D4E05"/>
    <w:rsid w:val="002D5855"/>
    <w:rsid w:val="002E105A"/>
    <w:rsid w:val="002E1E1D"/>
    <w:rsid w:val="002E2A0A"/>
    <w:rsid w:val="002E2CE6"/>
    <w:rsid w:val="002E4F69"/>
    <w:rsid w:val="002E5562"/>
    <w:rsid w:val="002F0282"/>
    <w:rsid w:val="002F0A69"/>
    <w:rsid w:val="002F2C98"/>
    <w:rsid w:val="002F34A4"/>
    <w:rsid w:val="00301476"/>
    <w:rsid w:val="00302F8A"/>
    <w:rsid w:val="00303A6D"/>
    <w:rsid w:val="00304315"/>
    <w:rsid w:val="00306D3F"/>
    <w:rsid w:val="0031046F"/>
    <w:rsid w:val="0031375F"/>
    <w:rsid w:val="00314C97"/>
    <w:rsid w:val="00314FB3"/>
    <w:rsid w:val="00317F6A"/>
    <w:rsid w:val="00320C92"/>
    <w:rsid w:val="00320F97"/>
    <w:rsid w:val="00321E21"/>
    <w:rsid w:val="00322673"/>
    <w:rsid w:val="00323769"/>
    <w:rsid w:val="00324B85"/>
    <w:rsid w:val="00327056"/>
    <w:rsid w:val="003318D0"/>
    <w:rsid w:val="00331E17"/>
    <w:rsid w:val="003328BF"/>
    <w:rsid w:val="00333684"/>
    <w:rsid w:val="00333B6A"/>
    <w:rsid w:val="00333D77"/>
    <w:rsid w:val="00336F02"/>
    <w:rsid w:val="00337140"/>
    <w:rsid w:val="003376AF"/>
    <w:rsid w:val="0034150F"/>
    <w:rsid w:val="003437ED"/>
    <w:rsid w:val="0035554C"/>
    <w:rsid w:val="003555CB"/>
    <w:rsid w:val="00355A14"/>
    <w:rsid w:val="00356B57"/>
    <w:rsid w:val="00357AC2"/>
    <w:rsid w:val="00361825"/>
    <w:rsid w:val="00362941"/>
    <w:rsid w:val="00363162"/>
    <w:rsid w:val="0036347E"/>
    <w:rsid w:val="00364A9B"/>
    <w:rsid w:val="0036775E"/>
    <w:rsid w:val="00371C54"/>
    <w:rsid w:val="00374DB3"/>
    <w:rsid w:val="003772B7"/>
    <w:rsid w:val="0038023B"/>
    <w:rsid w:val="00380E04"/>
    <w:rsid w:val="0038293E"/>
    <w:rsid w:val="0038329B"/>
    <w:rsid w:val="00383362"/>
    <w:rsid w:val="00383BAF"/>
    <w:rsid w:val="0038469B"/>
    <w:rsid w:val="00385671"/>
    <w:rsid w:val="00387094"/>
    <w:rsid w:val="00387C15"/>
    <w:rsid w:val="00390C01"/>
    <w:rsid w:val="00391552"/>
    <w:rsid w:val="0039291F"/>
    <w:rsid w:val="0039364C"/>
    <w:rsid w:val="0039374C"/>
    <w:rsid w:val="00396051"/>
    <w:rsid w:val="00397F5D"/>
    <w:rsid w:val="003A0353"/>
    <w:rsid w:val="003A03A2"/>
    <w:rsid w:val="003A4069"/>
    <w:rsid w:val="003A6E9B"/>
    <w:rsid w:val="003B0C53"/>
    <w:rsid w:val="003B0DFB"/>
    <w:rsid w:val="003B1549"/>
    <w:rsid w:val="003B2FEB"/>
    <w:rsid w:val="003B40C2"/>
    <w:rsid w:val="003B4B57"/>
    <w:rsid w:val="003B5B05"/>
    <w:rsid w:val="003C0B10"/>
    <w:rsid w:val="003C18DB"/>
    <w:rsid w:val="003C1B62"/>
    <w:rsid w:val="003C260D"/>
    <w:rsid w:val="003C33B1"/>
    <w:rsid w:val="003C465E"/>
    <w:rsid w:val="003C54D2"/>
    <w:rsid w:val="003C5A39"/>
    <w:rsid w:val="003C6406"/>
    <w:rsid w:val="003C6AE9"/>
    <w:rsid w:val="003C7BBA"/>
    <w:rsid w:val="003D0A7E"/>
    <w:rsid w:val="003D1C1A"/>
    <w:rsid w:val="003D4DE8"/>
    <w:rsid w:val="003D4E4D"/>
    <w:rsid w:val="003D57D3"/>
    <w:rsid w:val="003D5C88"/>
    <w:rsid w:val="003D5F63"/>
    <w:rsid w:val="003D607E"/>
    <w:rsid w:val="003D66E1"/>
    <w:rsid w:val="003D706E"/>
    <w:rsid w:val="003D7B27"/>
    <w:rsid w:val="003D7BE8"/>
    <w:rsid w:val="003E2DA0"/>
    <w:rsid w:val="003E4C79"/>
    <w:rsid w:val="003E5159"/>
    <w:rsid w:val="003E51BC"/>
    <w:rsid w:val="003E626A"/>
    <w:rsid w:val="003E6895"/>
    <w:rsid w:val="003E7012"/>
    <w:rsid w:val="003E7A48"/>
    <w:rsid w:val="003F08E9"/>
    <w:rsid w:val="003F38EE"/>
    <w:rsid w:val="003F4019"/>
    <w:rsid w:val="003F5A44"/>
    <w:rsid w:val="003F6FE9"/>
    <w:rsid w:val="003F74C6"/>
    <w:rsid w:val="00400F49"/>
    <w:rsid w:val="004022D8"/>
    <w:rsid w:val="0040291D"/>
    <w:rsid w:val="00402D18"/>
    <w:rsid w:val="00403AFE"/>
    <w:rsid w:val="00404DC8"/>
    <w:rsid w:val="0040514D"/>
    <w:rsid w:val="00405AFB"/>
    <w:rsid w:val="00406878"/>
    <w:rsid w:val="00407E7A"/>
    <w:rsid w:val="00413074"/>
    <w:rsid w:val="00413723"/>
    <w:rsid w:val="00414EE6"/>
    <w:rsid w:val="004156FC"/>
    <w:rsid w:val="00415A2B"/>
    <w:rsid w:val="00415FC6"/>
    <w:rsid w:val="004210A3"/>
    <w:rsid w:val="004231D7"/>
    <w:rsid w:val="0042347D"/>
    <w:rsid w:val="00423C28"/>
    <w:rsid w:val="00424335"/>
    <w:rsid w:val="00425F25"/>
    <w:rsid w:val="00426306"/>
    <w:rsid w:val="00426F73"/>
    <w:rsid w:val="00427E14"/>
    <w:rsid w:val="00430DAE"/>
    <w:rsid w:val="00433366"/>
    <w:rsid w:val="00433BD1"/>
    <w:rsid w:val="00434B75"/>
    <w:rsid w:val="00436F4D"/>
    <w:rsid w:val="004402A5"/>
    <w:rsid w:val="00440695"/>
    <w:rsid w:val="00443AD8"/>
    <w:rsid w:val="00444AE4"/>
    <w:rsid w:val="0044521D"/>
    <w:rsid w:val="00447A2E"/>
    <w:rsid w:val="00451031"/>
    <w:rsid w:val="00451FA3"/>
    <w:rsid w:val="00452700"/>
    <w:rsid w:val="004547F0"/>
    <w:rsid w:val="0045579D"/>
    <w:rsid w:val="00455F34"/>
    <w:rsid w:val="004560D6"/>
    <w:rsid w:val="00456BCE"/>
    <w:rsid w:val="00456C6B"/>
    <w:rsid w:val="004608F0"/>
    <w:rsid w:val="0046194D"/>
    <w:rsid w:val="0046316E"/>
    <w:rsid w:val="004637E6"/>
    <w:rsid w:val="00464169"/>
    <w:rsid w:val="0046630B"/>
    <w:rsid w:val="0046645F"/>
    <w:rsid w:val="00471744"/>
    <w:rsid w:val="00472252"/>
    <w:rsid w:val="0047236F"/>
    <w:rsid w:val="00473DB7"/>
    <w:rsid w:val="0047542F"/>
    <w:rsid w:val="0047683A"/>
    <w:rsid w:val="00481022"/>
    <w:rsid w:val="004811FE"/>
    <w:rsid w:val="0048396D"/>
    <w:rsid w:val="00484820"/>
    <w:rsid w:val="00484863"/>
    <w:rsid w:val="004848F4"/>
    <w:rsid w:val="00485E32"/>
    <w:rsid w:val="004866D5"/>
    <w:rsid w:val="00486CA0"/>
    <w:rsid w:val="00486CF5"/>
    <w:rsid w:val="00487A34"/>
    <w:rsid w:val="00491938"/>
    <w:rsid w:val="004926CA"/>
    <w:rsid w:val="00492954"/>
    <w:rsid w:val="00493423"/>
    <w:rsid w:val="00494DBB"/>
    <w:rsid w:val="004A210F"/>
    <w:rsid w:val="004A2339"/>
    <w:rsid w:val="004A2550"/>
    <w:rsid w:val="004A406C"/>
    <w:rsid w:val="004A4508"/>
    <w:rsid w:val="004A51EA"/>
    <w:rsid w:val="004A5B90"/>
    <w:rsid w:val="004B05A2"/>
    <w:rsid w:val="004B1EC8"/>
    <w:rsid w:val="004B4545"/>
    <w:rsid w:val="004B6DBF"/>
    <w:rsid w:val="004B72D5"/>
    <w:rsid w:val="004B750F"/>
    <w:rsid w:val="004C293F"/>
    <w:rsid w:val="004C3580"/>
    <w:rsid w:val="004C5D0A"/>
    <w:rsid w:val="004C73FE"/>
    <w:rsid w:val="004C7714"/>
    <w:rsid w:val="004D1047"/>
    <w:rsid w:val="004D1A12"/>
    <w:rsid w:val="004D5881"/>
    <w:rsid w:val="004D77E3"/>
    <w:rsid w:val="004E2C7D"/>
    <w:rsid w:val="004E550E"/>
    <w:rsid w:val="004E5F85"/>
    <w:rsid w:val="004E6234"/>
    <w:rsid w:val="004E6E43"/>
    <w:rsid w:val="004F07FB"/>
    <w:rsid w:val="004F5942"/>
    <w:rsid w:val="004F644D"/>
    <w:rsid w:val="0050007E"/>
    <w:rsid w:val="0050626C"/>
    <w:rsid w:val="0051057B"/>
    <w:rsid w:val="00514020"/>
    <w:rsid w:val="00514211"/>
    <w:rsid w:val="0051615B"/>
    <w:rsid w:val="00517AA6"/>
    <w:rsid w:val="0052233E"/>
    <w:rsid w:val="00524488"/>
    <w:rsid w:val="005275EE"/>
    <w:rsid w:val="00527E40"/>
    <w:rsid w:val="00531859"/>
    <w:rsid w:val="005334D8"/>
    <w:rsid w:val="00533FE4"/>
    <w:rsid w:val="005340D7"/>
    <w:rsid w:val="005372C5"/>
    <w:rsid w:val="00537FF6"/>
    <w:rsid w:val="005408F5"/>
    <w:rsid w:val="00543222"/>
    <w:rsid w:val="00544D3A"/>
    <w:rsid w:val="00546F97"/>
    <w:rsid w:val="00547465"/>
    <w:rsid w:val="0055174D"/>
    <w:rsid w:val="00553184"/>
    <w:rsid w:val="0055480D"/>
    <w:rsid w:val="005550EB"/>
    <w:rsid w:val="00555A84"/>
    <w:rsid w:val="00557DC9"/>
    <w:rsid w:val="00560D7B"/>
    <w:rsid w:val="00560DF6"/>
    <w:rsid w:val="00563CFF"/>
    <w:rsid w:val="00565256"/>
    <w:rsid w:val="00566B3F"/>
    <w:rsid w:val="00571BC2"/>
    <w:rsid w:val="00573269"/>
    <w:rsid w:val="00574CD7"/>
    <w:rsid w:val="00575741"/>
    <w:rsid w:val="00580A1D"/>
    <w:rsid w:val="00583BDD"/>
    <w:rsid w:val="00586168"/>
    <w:rsid w:val="00586695"/>
    <w:rsid w:val="0058672A"/>
    <w:rsid w:val="005900F1"/>
    <w:rsid w:val="00590A04"/>
    <w:rsid w:val="00591D96"/>
    <w:rsid w:val="00593C87"/>
    <w:rsid w:val="005959D0"/>
    <w:rsid w:val="00595A80"/>
    <w:rsid w:val="00596450"/>
    <w:rsid w:val="005A0A76"/>
    <w:rsid w:val="005A1221"/>
    <w:rsid w:val="005A2156"/>
    <w:rsid w:val="005A23C2"/>
    <w:rsid w:val="005A5451"/>
    <w:rsid w:val="005A5900"/>
    <w:rsid w:val="005B0975"/>
    <w:rsid w:val="005B365D"/>
    <w:rsid w:val="005B36C2"/>
    <w:rsid w:val="005B4FC1"/>
    <w:rsid w:val="005C3262"/>
    <w:rsid w:val="005C452B"/>
    <w:rsid w:val="005C5C9E"/>
    <w:rsid w:val="005C6CC4"/>
    <w:rsid w:val="005D62BF"/>
    <w:rsid w:val="005D65AB"/>
    <w:rsid w:val="005E16B3"/>
    <w:rsid w:val="005E3DA8"/>
    <w:rsid w:val="005E4C9E"/>
    <w:rsid w:val="005E50F5"/>
    <w:rsid w:val="005F010F"/>
    <w:rsid w:val="005F44FB"/>
    <w:rsid w:val="00600322"/>
    <w:rsid w:val="006014D6"/>
    <w:rsid w:val="006015A5"/>
    <w:rsid w:val="006025CE"/>
    <w:rsid w:val="006031CA"/>
    <w:rsid w:val="0060347E"/>
    <w:rsid w:val="00603B91"/>
    <w:rsid w:val="00610AC2"/>
    <w:rsid w:val="0061116F"/>
    <w:rsid w:val="00612E5B"/>
    <w:rsid w:val="00614013"/>
    <w:rsid w:val="00614812"/>
    <w:rsid w:val="00615C5D"/>
    <w:rsid w:val="00616813"/>
    <w:rsid w:val="00617780"/>
    <w:rsid w:val="00623E2B"/>
    <w:rsid w:val="00624395"/>
    <w:rsid w:val="00626AA3"/>
    <w:rsid w:val="00630201"/>
    <w:rsid w:val="00630936"/>
    <w:rsid w:val="00631B38"/>
    <w:rsid w:val="0063251E"/>
    <w:rsid w:val="00633C88"/>
    <w:rsid w:val="00636A29"/>
    <w:rsid w:val="00640CCA"/>
    <w:rsid w:val="00642370"/>
    <w:rsid w:val="00642804"/>
    <w:rsid w:val="006441AD"/>
    <w:rsid w:val="006501CE"/>
    <w:rsid w:val="0065321A"/>
    <w:rsid w:val="00655D6B"/>
    <w:rsid w:val="00656298"/>
    <w:rsid w:val="006570B0"/>
    <w:rsid w:val="00657BA7"/>
    <w:rsid w:val="006614D5"/>
    <w:rsid w:val="006627C8"/>
    <w:rsid w:val="00664CBE"/>
    <w:rsid w:val="00665CBF"/>
    <w:rsid w:val="006662A1"/>
    <w:rsid w:val="00670858"/>
    <w:rsid w:val="00672677"/>
    <w:rsid w:val="00676B9B"/>
    <w:rsid w:val="0067764A"/>
    <w:rsid w:val="00677F6F"/>
    <w:rsid w:val="006810D6"/>
    <w:rsid w:val="00682BE0"/>
    <w:rsid w:val="00685117"/>
    <w:rsid w:val="006856BF"/>
    <w:rsid w:val="006870E8"/>
    <w:rsid w:val="00687605"/>
    <w:rsid w:val="00687809"/>
    <w:rsid w:val="006911C0"/>
    <w:rsid w:val="00691297"/>
    <w:rsid w:val="00691ACA"/>
    <w:rsid w:val="00692D4C"/>
    <w:rsid w:val="00697059"/>
    <w:rsid w:val="00697298"/>
    <w:rsid w:val="006A0321"/>
    <w:rsid w:val="006A087B"/>
    <w:rsid w:val="006A2426"/>
    <w:rsid w:val="006A2E75"/>
    <w:rsid w:val="006A3AFE"/>
    <w:rsid w:val="006A5477"/>
    <w:rsid w:val="006A54B1"/>
    <w:rsid w:val="006A58DD"/>
    <w:rsid w:val="006A6224"/>
    <w:rsid w:val="006A7281"/>
    <w:rsid w:val="006B11B3"/>
    <w:rsid w:val="006B4FB3"/>
    <w:rsid w:val="006B549B"/>
    <w:rsid w:val="006B6C58"/>
    <w:rsid w:val="006B6E8C"/>
    <w:rsid w:val="006B7572"/>
    <w:rsid w:val="006B7A52"/>
    <w:rsid w:val="006C145A"/>
    <w:rsid w:val="006C1E21"/>
    <w:rsid w:val="006C2F0B"/>
    <w:rsid w:val="006C3EDA"/>
    <w:rsid w:val="006C44AE"/>
    <w:rsid w:val="006D0291"/>
    <w:rsid w:val="006D16AA"/>
    <w:rsid w:val="006D176A"/>
    <w:rsid w:val="006D3153"/>
    <w:rsid w:val="006D4278"/>
    <w:rsid w:val="006D593B"/>
    <w:rsid w:val="006D69A9"/>
    <w:rsid w:val="006D6A5F"/>
    <w:rsid w:val="006D71CE"/>
    <w:rsid w:val="006E06CE"/>
    <w:rsid w:val="006E3228"/>
    <w:rsid w:val="006F1402"/>
    <w:rsid w:val="006F2D17"/>
    <w:rsid w:val="006F66D1"/>
    <w:rsid w:val="006F7B2E"/>
    <w:rsid w:val="006F7CEF"/>
    <w:rsid w:val="00700439"/>
    <w:rsid w:val="00700CEE"/>
    <w:rsid w:val="0070162F"/>
    <w:rsid w:val="00701F52"/>
    <w:rsid w:val="007036B4"/>
    <w:rsid w:val="0070610B"/>
    <w:rsid w:val="00707429"/>
    <w:rsid w:val="00707CCF"/>
    <w:rsid w:val="00713271"/>
    <w:rsid w:val="00715770"/>
    <w:rsid w:val="00715FD0"/>
    <w:rsid w:val="007174BE"/>
    <w:rsid w:val="00717987"/>
    <w:rsid w:val="00717BF4"/>
    <w:rsid w:val="00722CAC"/>
    <w:rsid w:val="007257D8"/>
    <w:rsid w:val="00725A9A"/>
    <w:rsid w:val="007260DE"/>
    <w:rsid w:val="00726A30"/>
    <w:rsid w:val="0073278F"/>
    <w:rsid w:val="00732806"/>
    <w:rsid w:val="00732FC2"/>
    <w:rsid w:val="00735BB4"/>
    <w:rsid w:val="0073734F"/>
    <w:rsid w:val="00742EE5"/>
    <w:rsid w:val="00744F5C"/>
    <w:rsid w:val="0075076A"/>
    <w:rsid w:val="0075150D"/>
    <w:rsid w:val="007533A9"/>
    <w:rsid w:val="007550B3"/>
    <w:rsid w:val="007560B8"/>
    <w:rsid w:val="00760374"/>
    <w:rsid w:val="00760B17"/>
    <w:rsid w:val="00761DCB"/>
    <w:rsid w:val="007626FB"/>
    <w:rsid w:val="00763F20"/>
    <w:rsid w:val="0076407D"/>
    <w:rsid w:val="0076597A"/>
    <w:rsid w:val="0076726D"/>
    <w:rsid w:val="00767820"/>
    <w:rsid w:val="007712B1"/>
    <w:rsid w:val="007735FD"/>
    <w:rsid w:val="00773A75"/>
    <w:rsid w:val="00777733"/>
    <w:rsid w:val="0077785D"/>
    <w:rsid w:val="0078101A"/>
    <w:rsid w:val="00781ED1"/>
    <w:rsid w:val="00782285"/>
    <w:rsid w:val="00784199"/>
    <w:rsid w:val="0078639D"/>
    <w:rsid w:val="007930CA"/>
    <w:rsid w:val="0079423D"/>
    <w:rsid w:val="007943E5"/>
    <w:rsid w:val="00796DE1"/>
    <w:rsid w:val="007A2522"/>
    <w:rsid w:val="007A3A01"/>
    <w:rsid w:val="007A551F"/>
    <w:rsid w:val="007A59E0"/>
    <w:rsid w:val="007A5A78"/>
    <w:rsid w:val="007A68BF"/>
    <w:rsid w:val="007B1C12"/>
    <w:rsid w:val="007B22DE"/>
    <w:rsid w:val="007B330C"/>
    <w:rsid w:val="007B3751"/>
    <w:rsid w:val="007B3E29"/>
    <w:rsid w:val="007B4142"/>
    <w:rsid w:val="007B50A3"/>
    <w:rsid w:val="007B5BD4"/>
    <w:rsid w:val="007B5D81"/>
    <w:rsid w:val="007B6108"/>
    <w:rsid w:val="007B7C36"/>
    <w:rsid w:val="007C0CD8"/>
    <w:rsid w:val="007C2017"/>
    <w:rsid w:val="007C2523"/>
    <w:rsid w:val="007C532A"/>
    <w:rsid w:val="007C623A"/>
    <w:rsid w:val="007C6F9B"/>
    <w:rsid w:val="007D0666"/>
    <w:rsid w:val="007D2AF4"/>
    <w:rsid w:val="007E030C"/>
    <w:rsid w:val="007E456D"/>
    <w:rsid w:val="007E4F15"/>
    <w:rsid w:val="007E7EA1"/>
    <w:rsid w:val="007F2269"/>
    <w:rsid w:val="007F5508"/>
    <w:rsid w:val="007F6C65"/>
    <w:rsid w:val="00800E2F"/>
    <w:rsid w:val="00801947"/>
    <w:rsid w:val="00801E98"/>
    <w:rsid w:val="008030F6"/>
    <w:rsid w:val="00805462"/>
    <w:rsid w:val="00806B39"/>
    <w:rsid w:val="008101CF"/>
    <w:rsid w:val="00810324"/>
    <w:rsid w:val="00812CA0"/>
    <w:rsid w:val="008145E6"/>
    <w:rsid w:val="0081471D"/>
    <w:rsid w:val="00815764"/>
    <w:rsid w:val="00815BB0"/>
    <w:rsid w:val="00817AA3"/>
    <w:rsid w:val="0082100A"/>
    <w:rsid w:val="0082244F"/>
    <w:rsid w:val="00822638"/>
    <w:rsid w:val="008239F7"/>
    <w:rsid w:val="00826B1E"/>
    <w:rsid w:val="0082715A"/>
    <w:rsid w:val="008274DD"/>
    <w:rsid w:val="0083077D"/>
    <w:rsid w:val="00830C76"/>
    <w:rsid w:val="00832D34"/>
    <w:rsid w:val="008347E0"/>
    <w:rsid w:val="00840084"/>
    <w:rsid w:val="00840BB9"/>
    <w:rsid w:val="00840D02"/>
    <w:rsid w:val="00841A02"/>
    <w:rsid w:val="00841D3A"/>
    <w:rsid w:val="00842CE2"/>
    <w:rsid w:val="00843F19"/>
    <w:rsid w:val="00846590"/>
    <w:rsid w:val="008469B8"/>
    <w:rsid w:val="00846FC8"/>
    <w:rsid w:val="008519C8"/>
    <w:rsid w:val="00852B6A"/>
    <w:rsid w:val="00853D38"/>
    <w:rsid w:val="00854F8D"/>
    <w:rsid w:val="00861874"/>
    <w:rsid w:val="00863AFB"/>
    <w:rsid w:val="0086454A"/>
    <w:rsid w:val="00871BD3"/>
    <w:rsid w:val="00872F87"/>
    <w:rsid w:val="00873F2A"/>
    <w:rsid w:val="00874EA8"/>
    <w:rsid w:val="0087600E"/>
    <w:rsid w:val="00880B1E"/>
    <w:rsid w:val="00882CD5"/>
    <w:rsid w:val="0088442C"/>
    <w:rsid w:val="00884697"/>
    <w:rsid w:val="008857EF"/>
    <w:rsid w:val="0088753C"/>
    <w:rsid w:val="0089129F"/>
    <w:rsid w:val="00893102"/>
    <w:rsid w:val="008936EA"/>
    <w:rsid w:val="00894382"/>
    <w:rsid w:val="00895432"/>
    <w:rsid w:val="008A0107"/>
    <w:rsid w:val="008A4310"/>
    <w:rsid w:val="008A49C9"/>
    <w:rsid w:val="008A751F"/>
    <w:rsid w:val="008B116D"/>
    <w:rsid w:val="008B1F9A"/>
    <w:rsid w:val="008B278A"/>
    <w:rsid w:val="008B46FE"/>
    <w:rsid w:val="008B5652"/>
    <w:rsid w:val="008B5A18"/>
    <w:rsid w:val="008C137E"/>
    <w:rsid w:val="008C220D"/>
    <w:rsid w:val="008C7BFA"/>
    <w:rsid w:val="008D0561"/>
    <w:rsid w:val="008D172F"/>
    <w:rsid w:val="008D4217"/>
    <w:rsid w:val="008D6A96"/>
    <w:rsid w:val="008D6C1B"/>
    <w:rsid w:val="008E04E5"/>
    <w:rsid w:val="008E11E1"/>
    <w:rsid w:val="008E13D2"/>
    <w:rsid w:val="008E30DC"/>
    <w:rsid w:val="008E39F0"/>
    <w:rsid w:val="008E4C1A"/>
    <w:rsid w:val="008E709E"/>
    <w:rsid w:val="008E7834"/>
    <w:rsid w:val="008E7ACA"/>
    <w:rsid w:val="008F05C0"/>
    <w:rsid w:val="008F0D3B"/>
    <w:rsid w:val="008F15CE"/>
    <w:rsid w:val="008F1C9C"/>
    <w:rsid w:val="008F3013"/>
    <w:rsid w:val="008F467D"/>
    <w:rsid w:val="008F654C"/>
    <w:rsid w:val="008F6946"/>
    <w:rsid w:val="00901BCE"/>
    <w:rsid w:val="00903740"/>
    <w:rsid w:val="00914105"/>
    <w:rsid w:val="0091496F"/>
    <w:rsid w:val="00916090"/>
    <w:rsid w:val="00916F45"/>
    <w:rsid w:val="009176DE"/>
    <w:rsid w:val="00924A1F"/>
    <w:rsid w:val="00926B76"/>
    <w:rsid w:val="00926C20"/>
    <w:rsid w:val="00927261"/>
    <w:rsid w:val="00927E63"/>
    <w:rsid w:val="00930C16"/>
    <w:rsid w:val="00933655"/>
    <w:rsid w:val="0093436B"/>
    <w:rsid w:val="00935A31"/>
    <w:rsid w:val="00942427"/>
    <w:rsid w:val="009436D4"/>
    <w:rsid w:val="00943F1D"/>
    <w:rsid w:val="00944FAB"/>
    <w:rsid w:val="0094539F"/>
    <w:rsid w:val="009528CF"/>
    <w:rsid w:val="00953AA4"/>
    <w:rsid w:val="00957A7C"/>
    <w:rsid w:val="009601B9"/>
    <w:rsid w:val="009626DB"/>
    <w:rsid w:val="0096284E"/>
    <w:rsid w:val="00963AA8"/>
    <w:rsid w:val="0096492D"/>
    <w:rsid w:val="00964A21"/>
    <w:rsid w:val="00965030"/>
    <w:rsid w:val="00967797"/>
    <w:rsid w:val="00967EFC"/>
    <w:rsid w:val="009709E9"/>
    <w:rsid w:val="00971B0F"/>
    <w:rsid w:val="00972901"/>
    <w:rsid w:val="00972BE3"/>
    <w:rsid w:val="00973C79"/>
    <w:rsid w:val="00974859"/>
    <w:rsid w:val="009757F9"/>
    <w:rsid w:val="00976C91"/>
    <w:rsid w:val="0097764D"/>
    <w:rsid w:val="00980399"/>
    <w:rsid w:val="0098372B"/>
    <w:rsid w:val="0098411E"/>
    <w:rsid w:val="009863B3"/>
    <w:rsid w:val="009879EC"/>
    <w:rsid w:val="00987C54"/>
    <w:rsid w:val="00990553"/>
    <w:rsid w:val="00990B7D"/>
    <w:rsid w:val="00992B25"/>
    <w:rsid w:val="00994C54"/>
    <w:rsid w:val="00995E92"/>
    <w:rsid w:val="009965E2"/>
    <w:rsid w:val="00996F3E"/>
    <w:rsid w:val="00997922"/>
    <w:rsid w:val="009A0DF1"/>
    <w:rsid w:val="009A16C9"/>
    <w:rsid w:val="009A1C73"/>
    <w:rsid w:val="009A1DAA"/>
    <w:rsid w:val="009A2FE5"/>
    <w:rsid w:val="009A34B6"/>
    <w:rsid w:val="009A531D"/>
    <w:rsid w:val="009A796D"/>
    <w:rsid w:val="009B0F52"/>
    <w:rsid w:val="009B2B1E"/>
    <w:rsid w:val="009B358B"/>
    <w:rsid w:val="009B499A"/>
    <w:rsid w:val="009B4DDA"/>
    <w:rsid w:val="009C1090"/>
    <w:rsid w:val="009C1126"/>
    <w:rsid w:val="009C15E1"/>
    <w:rsid w:val="009C1668"/>
    <w:rsid w:val="009C1B46"/>
    <w:rsid w:val="009C269D"/>
    <w:rsid w:val="009C30CE"/>
    <w:rsid w:val="009C3873"/>
    <w:rsid w:val="009C5F8A"/>
    <w:rsid w:val="009C6E2D"/>
    <w:rsid w:val="009D0B2E"/>
    <w:rsid w:val="009D2179"/>
    <w:rsid w:val="009D23AC"/>
    <w:rsid w:val="009D44F4"/>
    <w:rsid w:val="009D47F4"/>
    <w:rsid w:val="009D7445"/>
    <w:rsid w:val="009D7471"/>
    <w:rsid w:val="009E3A13"/>
    <w:rsid w:val="009E3C28"/>
    <w:rsid w:val="009E5C40"/>
    <w:rsid w:val="009E667E"/>
    <w:rsid w:val="009E7175"/>
    <w:rsid w:val="009F09E2"/>
    <w:rsid w:val="009F0A2A"/>
    <w:rsid w:val="009F1A8B"/>
    <w:rsid w:val="009F1ED5"/>
    <w:rsid w:val="009F22D5"/>
    <w:rsid w:val="009F43AF"/>
    <w:rsid w:val="009F496B"/>
    <w:rsid w:val="009F4F15"/>
    <w:rsid w:val="009F579F"/>
    <w:rsid w:val="009F78CF"/>
    <w:rsid w:val="009F7DE9"/>
    <w:rsid w:val="00A008C6"/>
    <w:rsid w:val="00A0093A"/>
    <w:rsid w:val="00A00A27"/>
    <w:rsid w:val="00A0175E"/>
    <w:rsid w:val="00A02B92"/>
    <w:rsid w:val="00A03C75"/>
    <w:rsid w:val="00A0444C"/>
    <w:rsid w:val="00A0445D"/>
    <w:rsid w:val="00A06B48"/>
    <w:rsid w:val="00A10195"/>
    <w:rsid w:val="00A11B6E"/>
    <w:rsid w:val="00A13F5B"/>
    <w:rsid w:val="00A14455"/>
    <w:rsid w:val="00A16228"/>
    <w:rsid w:val="00A20F9A"/>
    <w:rsid w:val="00A2139B"/>
    <w:rsid w:val="00A21550"/>
    <w:rsid w:val="00A21DE2"/>
    <w:rsid w:val="00A22B59"/>
    <w:rsid w:val="00A22D1A"/>
    <w:rsid w:val="00A249FB"/>
    <w:rsid w:val="00A25466"/>
    <w:rsid w:val="00A25CB2"/>
    <w:rsid w:val="00A27CF6"/>
    <w:rsid w:val="00A30508"/>
    <w:rsid w:val="00A305E1"/>
    <w:rsid w:val="00A31035"/>
    <w:rsid w:val="00A33A8C"/>
    <w:rsid w:val="00A34907"/>
    <w:rsid w:val="00A34E2A"/>
    <w:rsid w:val="00A36045"/>
    <w:rsid w:val="00A36521"/>
    <w:rsid w:val="00A36541"/>
    <w:rsid w:val="00A37461"/>
    <w:rsid w:val="00A408E3"/>
    <w:rsid w:val="00A429D0"/>
    <w:rsid w:val="00A42D02"/>
    <w:rsid w:val="00A42FA0"/>
    <w:rsid w:val="00A45B35"/>
    <w:rsid w:val="00A54379"/>
    <w:rsid w:val="00A54D2D"/>
    <w:rsid w:val="00A54E17"/>
    <w:rsid w:val="00A57F9E"/>
    <w:rsid w:val="00A60F14"/>
    <w:rsid w:val="00A63109"/>
    <w:rsid w:val="00A6320A"/>
    <w:rsid w:val="00A64666"/>
    <w:rsid w:val="00A64C9D"/>
    <w:rsid w:val="00A66E43"/>
    <w:rsid w:val="00A70004"/>
    <w:rsid w:val="00A700FE"/>
    <w:rsid w:val="00A70426"/>
    <w:rsid w:val="00A706CC"/>
    <w:rsid w:val="00A73C03"/>
    <w:rsid w:val="00A73C1F"/>
    <w:rsid w:val="00A7513D"/>
    <w:rsid w:val="00A81C3B"/>
    <w:rsid w:val="00A83FF3"/>
    <w:rsid w:val="00A84DEC"/>
    <w:rsid w:val="00A84F94"/>
    <w:rsid w:val="00A8547E"/>
    <w:rsid w:val="00A85707"/>
    <w:rsid w:val="00A85E56"/>
    <w:rsid w:val="00A86BBF"/>
    <w:rsid w:val="00A906A4"/>
    <w:rsid w:val="00A9105D"/>
    <w:rsid w:val="00A97157"/>
    <w:rsid w:val="00AA320A"/>
    <w:rsid w:val="00AA42D0"/>
    <w:rsid w:val="00AA4890"/>
    <w:rsid w:val="00AA5209"/>
    <w:rsid w:val="00AA54F7"/>
    <w:rsid w:val="00AA6B22"/>
    <w:rsid w:val="00AA6B26"/>
    <w:rsid w:val="00AA7BCD"/>
    <w:rsid w:val="00AB11D9"/>
    <w:rsid w:val="00AB14F8"/>
    <w:rsid w:val="00AB2211"/>
    <w:rsid w:val="00AB2876"/>
    <w:rsid w:val="00AB30F3"/>
    <w:rsid w:val="00AB3978"/>
    <w:rsid w:val="00AB3A94"/>
    <w:rsid w:val="00AB4E25"/>
    <w:rsid w:val="00AB52AC"/>
    <w:rsid w:val="00AB55F1"/>
    <w:rsid w:val="00AB6C71"/>
    <w:rsid w:val="00AC01BC"/>
    <w:rsid w:val="00AC29E2"/>
    <w:rsid w:val="00AC30E7"/>
    <w:rsid w:val="00AC3CD4"/>
    <w:rsid w:val="00AC621F"/>
    <w:rsid w:val="00AC68E7"/>
    <w:rsid w:val="00AD072B"/>
    <w:rsid w:val="00AD315F"/>
    <w:rsid w:val="00AD3963"/>
    <w:rsid w:val="00AD4D3C"/>
    <w:rsid w:val="00AD4EEA"/>
    <w:rsid w:val="00AD58AA"/>
    <w:rsid w:val="00AD5C98"/>
    <w:rsid w:val="00AD6C93"/>
    <w:rsid w:val="00AE1F22"/>
    <w:rsid w:val="00AE6242"/>
    <w:rsid w:val="00AE7A84"/>
    <w:rsid w:val="00AF0867"/>
    <w:rsid w:val="00AF0E80"/>
    <w:rsid w:val="00B00691"/>
    <w:rsid w:val="00B00E93"/>
    <w:rsid w:val="00B0147B"/>
    <w:rsid w:val="00B04863"/>
    <w:rsid w:val="00B04A3E"/>
    <w:rsid w:val="00B102C4"/>
    <w:rsid w:val="00B11714"/>
    <w:rsid w:val="00B1275A"/>
    <w:rsid w:val="00B135B9"/>
    <w:rsid w:val="00B13771"/>
    <w:rsid w:val="00B150FA"/>
    <w:rsid w:val="00B168EC"/>
    <w:rsid w:val="00B20676"/>
    <w:rsid w:val="00B22BC5"/>
    <w:rsid w:val="00B22E1F"/>
    <w:rsid w:val="00B247C0"/>
    <w:rsid w:val="00B25DF2"/>
    <w:rsid w:val="00B264FD"/>
    <w:rsid w:val="00B267FD"/>
    <w:rsid w:val="00B269EB"/>
    <w:rsid w:val="00B317F6"/>
    <w:rsid w:val="00B338CF"/>
    <w:rsid w:val="00B3477D"/>
    <w:rsid w:val="00B36567"/>
    <w:rsid w:val="00B37C15"/>
    <w:rsid w:val="00B415AF"/>
    <w:rsid w:val="00B43668"/>
    <w:rsid w:val="00B44D8D"/>
    <w:rsid w:val="00B44DDD"/>
    <w:rsid w:val="00B44EF7"/>
    <w:rsid w:val="00B454FB"/>
    <w:rsid w:val="00B469EE"/>
    <w:rsid w:val="00B4709D"/>
    <w:rsid w:val="00B47532"/>
    <w:rsid w:val="00B50142"/>
    <w:rsid w:val="00B50799"/>
    <w:rsid w:val="00B52F83"/>
    <w:rsid w:val="00B538C1"/>
    <w:rsid w:val="00B538E4"/>
    <w:rsid w:val="00B54477"/>
    <w:rsid w:val="00B565B0"/>
    <w:rsid w:val="00B572F4"/>
    <w:rsid w:val="00B57AC5"/>
    <w:rsid w:val="00B57F47"/>
    <w:rsid w:val="00B61FDD"/>
    <w:rsid w:val="00B62326"/>
    <w:rsid w:val="00B624DB"/>
    <w:rsid w:val="00B63083"/>
    <w:rsid w:val="00B7008A"/>
    <w:rsid w:val="00B70461"/>
    <w:rsid w:val="00B71237"/>
    <w:rsid w:val="00B714AE"/>
    <w:rsid w:val="00B71AE8"/>
    <w:rsid w:val="00B71ED2"/>
    <w:rsid w:val="00B7433C"/>
    <w:rsid w:val="00B7673A"/>
    <w:rsid w:val="00B82A2F"/>
    <w:rsid w:val="00B83C7B"/>
    <w:rsid w:val="00B841C8"/>
    <w:rsid w:val="00B84916"/>
    <w:rsid w:val="00B854B9"/>
    <w:rsid w:val="00B8555A"/>
    <w:rsid w:val="00B869CC"/>
    <w:rsid w:val="00B8765D"/>
    <w:rsid w:val="00B87C93"/>
    <w:rsid w:val="00B87F3F"/>
    <w:rsid w:val="00B90F94"/>
    <w:rsid w:val="00B911D9"/>
    <w:rsid w:val="00B936E9"/>
    <w:rsid w:val="00B93B1C"/>
    <w:rsid w:val="00B93C17"/>
    <w:rsid w:val="00B94045"/>
    <w:rsid w:val="00B951E6"/>
    <w:rsid w:val="00B97459"/>
    <w:rsid w:val="00B974AB"/>
    <w:rsid w:val="00B97773"/>
    <w:rsid w:val="00BA261B"/>
    <w:rsid w:val="00BA2C3F"/>
    <w:rsid w:val="00BA2E0A"/>
    <w:rsid w:val="00BA32AE"/>
    <w:rsid w:val="00BA450D"/>
    <w:rsid w:val="00BA515A"/>
    <w:rsid w:val="00BB01C7"/>
    <w:rsid w:val="00BB0EA7"/>
    <w:rsid w:val="00BB2BA5"/>
    <w:rsid w:val="00BB3E63"/>
    <w:rsid w:val="00BB42D4"/>
    <w:rsid w:val="00BB5472"/>
    <w:rsid w:val="00BB5DD8"/>
    <w:rsid w:val="00BB6725"/>
    <w:rsid w:val="00BB70BB"/>
    <w:rsid w:val="00BB78E4"/>
    <w:rsid w:val="00BB7CA6"/>
    <w:rsid w:val="00BC1A2F"/>
    <w:rsid w:val="00BC3F3C"/>
    <w:rsid w:val="00BC481F"/>
    <w:rsid w:val="00BC4EBC"/>
    <w:rsid w:val="00BC55FD"/>
    <w:rsid w:val="00BC5F01"/>
    <w:rsid w:val="00BC667E"/>
    <w:rsid w:val="00BC6C16"/>
    <w:rsid w:val="00BC79DC"/>
    <w:rsid w:val="00BD0231"/>
    <w:rsid w:val="00BD2FCF"/>
    <w:rsid w:val="00BD303F"/>
    <w:rsid w:val="00BD4DC7"/>
    <w:rsid w:val="00BD4F58"/>
    <w:rsid w:val="00BD586F"/>
    <w:rsid w:val="00BD5D97"/>
    <w:rsid w:val="00BD6A8D"/>
    <w:rsid w:val="00BD6FF3"/>
    <w:rsid w:val="00BE0359"/>
    <w:rsid w:val="00BE20F7"/>
    <w:rsid w:val="00BE3A24"/>
    <w:rsid w:val="00BE47C2"/>
    <w:rsid w:val="00BE4E5A"/>
    <w:rsid w:val="00BE696D"/>
    <w:rsid w:val="00BE6A9D"/>
    <w:rsid w:val="00BF15A3"/>
    <w:rsid w:val="00BF2B4C"/>
    <w:rsid w:val="00BF54E4"/>
    <w:rsid w:val="00BF5650"/>
    <w:rsid w:val="00BF7CE7"/>
    <w:rsid w:val="00C00BD6"/>
    <w:rsid w:val="00C04C7B"/>
    <w:rsid w:val="00C04E9A"/>
    <w:rsid w:val="00C06468"/>
    <w:rsid w:val="00C0686C"/>
    <w:rsid w:val="00C06D84"/>
    <w:rsid w:val="00C06F57"/>
    <w:rsid w:val="00C1019D"/>
    <w:rsid w:val="00C10547"/>
    <w:rsid w:val="00C13056"/>
    <w:rsid w:val="00C14AA0"/>
    <w:rsid w:val="00C17895"/>
    <w:rsid w:val="00C17C9E"/>
    <w:rsid w:val="00C17F23"/>
    <w:rsid w:val="00C17F3C"/>
    <w:rsid w:val="00C23585"/>
    <w:rsid w:val="00C2368B"/>
    <w:rsid w:val="00C24316"/>
    <w:rsid w:val="00C27EA6"/>
    <w:rsid w:val="00C30F32"/>
    <w:rsid w:val="00C31C89"/>
    <w:rsid w:val="00C3221A"/>
    <w:rsid w:val="00C339A0"/>
    <w:rsid w:val="00C34F47"/>
    <w:rsid w:val="00C34FCD"/>
    <w:rsid w:val="00C35AAB"/>
    <w:rsid w:val="00C36165"/>
    <w:rsid w:val="00C361E2"/>
    <w:rsid w:val="00C36E70"/>
    <w:rsid w:val="00C3796A"/>
    <w:rsid w:val="00C37FE5"/>
    <w:rsid w:val="00C40955"/>
    <w:rsid w:val="00C41D95"/>
    <w:rsid w:val="00C439B7"/>
    <w:rsid w:val="00C476B1"/>
    <w:rsid w:val="00C51FC8"/>
    <w:rsid w:val="00C53E9F"/>
    <w:rsid w:val="00C55BD3"/>
    <w:rsid w:val="00C55FE1"/>
    <w:rsid w:val="00C577A9"/>
    <w:rsid w:val="00C601B7"/>
    <w:rsid w:val="00C6023E"/>
    <w:rsid w:val="00C60BD2"/>
    <w:rsid w:val="00C6301B"/>
    <w:rsid w:val="00C63732"/>
    <w:rsid w:val="00C64EB6"/>
    <w:rsid w:val="00C656F8"/>
    <w:rsid w:val="00C6722C"/>
    <w:rsid w:val="00C706DF"/>
    <w:rsid w:val="00C71123"/>
    <w:rsid w:val="00C71AF7"/>
    <w:rsid w:val="00C72CB3"/>
    <w:rsid w:val="00C74235"/>
    <w:rsid w:val="00C75040"/>
    <w:rsid w:val="00C80FB5"/>
    <w:rsid w:val="00C8116D"/>
    <w:rsid w:val="00C81FAA"/>
    <w:rsid w:val="00C82DF4"/>
    <w:rsid w:val="00C84DE3"/>
    <w:rsid w:val="00C87FA7"/>
    <w:rsid w:val="00C91436"/>
    <w:rsid w:val="00C91D82"/>
    <w:rsid w:val="00C91DAF"/>
    <w:rsid w:val="00C91E75"/>
    <w:rsid w:val="00C928CE"/>
    <w:rsid w:val="00C9368C"/>
    <w:rsid w:val="00C9443F"/>
    <w:rsid w:val="00C970E4"/>
    <w:rsid w:val="00CA11B1"/>
    <w:rsid w:val="00CA2673"/>
    <w:rsid w:val="00CA6D45"/>
    <w:rsid w:val="00CA6D50"/>
    <w:rsid w:val="00CB1F8A"/>
    <w:rsid w:val="00CB59C4"/>
    <w:rsid w:val="00CB5A97"/>
    <w:rsid w:val="00CB5CBA"/>
    <w:rsid w:val="00CB5E88"/>
    <w:rsid w:val="00CB6323"/>
    <w:rsid w:val="00CC07D0"/>
    <w:rsid w:val="00CC0A8B"/>
    <w:rsid w:val="00CC1300"/>
    <w:rsid w:val="00CC5C9D"/>
    <w:rsid w:val="00CC746D"/>
    <w:rsid w:val="00CD1125"/>
    <w:rsid w:val="00CD14AE"/>
    <w:rsid w:val="00CD1D0D"/>
    <w:rsid w:val="00CD2A8F"/>
    <w:rsid w:val="00CD2E2D"/>
    <w:rsid w:val="00CD52F9"/>
    <w:rsid w:val="00CE065F"/>
    <w:rsid w:val="00CE0EA6"/>
    <w:rsid w:val="00CE7EBF"/>
    <w:rsid w:val="00CE7FC7"/>
    <w:rsid w:val="00CF3167"/>
    <w:rsid w:val="00CF560A"/>
    <w:rsid w:val="00CF624C"/>
    <w:rsid w:val="00CF7256"/>
    <w:rsid w:val="00CF72C8"/>
    <w:rsid w:val="00CF77DE"/>
    <w:rsid w:val="00CF7C44"/>
    <w:rsid w:val="00D03BAE"/>
    <w:rsid w:val="00D05036"/>
    <w:rsid w:val="00D05E6C"/>
    <w:rsid w:val="00D0764C"/>
    <w:rsid w:val="00D10642"/>
    <w:rsid w:val="00D11B98"/>
    <w:rsid w:val="00D133D6"/>
    <w:rsid w:val="00D13496"/>
    <w:rsid w:val="00D15875"/>
    <w:rsid w:val="00D17C91"/>
    <w:rsid w:val="00D2021F"/>
    <w:rsid w:val="00D204AB"/>
    <w:rsid w:val="00D206FA"/>
    <w:rsid w:val="00D216C1"/>
    <w:rsid w:val="00D2300E"/>
    <w:rsid w:val="00D23E97"/>
    <w:rsid w:val="00D27D29"/>
    <w:rsid w:val="00D302E9"/>
    <w:rsid w:val="00D30A07"/>
    <w:rsid w:val="00D313B9"/>
    <w:rsid w:val="00D32020"/>
    <w:rsid w:val="00D321F8"/>
    <w:rsid w:val="00D333AB"/>
    <w:rsid w:val="00D349B4"/>
    <w:rsid w:val="00D3534F"/>
    <w:rsid w:val="00D35BD5"/>
    <w:rsid w:val="00D35BF2"/>
    <w:rsid w:val="00D36867"/>
    <w:rsid w:val="00D37006"/>
    <w:rsid w:val="00D37107"/>
    <w:rsid w:val="00D3744F"/>
    <w:rsid w:val="00D42B42"/>
    <w:rsid w:val="00D43ECB"/>
    <w:rsid w:val="00D44265"/>
    <w:rsid w:val="00D4472E"/>
    <w:rsid w:val="00D45758"/>
    <w:rsid w:val="00D46C73"/>
    <w:rsid w:val="00D52E22"/>
    <w:rsid w:val="00D533AB"/>
    <w:rsid w:val="00D54C51"/>
    <w:rsid w:val="00D57DA8"/>
    <w:rsid w:val="00D613F5"/>
    <w:rsid w:val="00D6246B"/>
    <w:rsid w:val="00D644CD"/>
    <w:rsid w:val="00D64527"/>
    <w:rsid w:val="00D64889"/>
    <w:rsid w:val="00D65CE0"/>
    <w:rsid w:val="00D6741F"/>
    <w:rsid w:val="00D72DE1"/>
    <w:rsid w:val="00D74385"/>
    <w:rsid w:val="00D7445C"/>
    <w:rsid w:val="00D75871"/>
    <w:rsid w:val="00D76E4C"/>
    <w:rsid w:val="00D779FD"/>
    <w:rsid w:val="00D816C1"/>
    <w:rsid w:val="00D82EEE"/>
    <w:rsid w:val="00D84008"/>
    <w:rsid w:val="00D8402A"/>
    <w:rsid w:val="00D84357"/>
    <w:rsid w:val="00D84B1B"/>
    <w:rsid w:val="00D85807"/>
    <w:rsid w:val="00D86CD3"/>
    <w:rsid w:val="00D8724C"/>
    <w:rsid w:val="00D873ED"/>
    <w:rsid w:val="00D87B2B"/>
    <w:rsid w:val="00D90ACF"/>
    <w:rsid w:val="00D93497"/>
    <w:rsid w:val="00D93FB1"/>
    <w:rsid w:val="00D968BC"/>
    <w:rsid w:val="00D96D74"/>
    <w:rsid w:val="00D97624"/>
    <w:rsid w:val="00DA1825"/>
    <w:rsid w:val="00DA1870"/>
    <w:rsid w:val="00DA1E19"/>
    <w:rsid w:val="00DA2D14"/>
    <w:rsid w:val="00DA31BA"/>
    <w:rsid w:val="00DA3473"/>
    <w:rsid w:val="00DA37D4"/>
    <w:rsid w:val="00DA3ED1"/>
    <w:rsid w:val="00DA566B"/>
    <w:rsid w:val="00DA5871"/>
    <w:rsid w:val="00DB03D3"/>
    <w:rsid w:val="00DB21BB"/>
    <w:rsid w:val="00DB595B"/>
    <w:rsid w:val="00DC0B1E"/>
    <w:rsid w:val="00DC68F6"/>
    <w:rsid w:val="00DD144D"/>
    <w:rsid w:val="00DD1AFC"/>
    <w:rsid w:val="00DD2547"/>
    <w:rsid w:val="00DD2AE7"/>
    <w:rsid w:val="00DD2F96"/>
    <w:rsid w:val="00DD32CA"/>
    <w:rsid w:val="00DD4958"/>
    <w:rsid w:val="00DD58DE"/>
    <w:rsid w:val="00DE0A72"/>
    <w:rsid w:val="00DE230B"/>
    <w:rsid w:val="00DE2544"/>
    <w:rsid w:val="00DE2AA1"/>
    <w:rsid w:val="00DE2B75"/>
    <w:rsid w:val="00DE2BEB"/>
    <w:rsid w:val="00DE2E25"/>
    <w:rsid w:val="00DE48B5"/>
    <w:rsid w:val="00DE4B7B"/>
    <w:rsid w:val="00DE6911"/>
    <w:rsid w:val="00DE7146"/>
    <w:rsid w:val="00DE7E99"/>
    <w:rsid w:val="00DF0E7A"/>
    <w:rsid w:val="00DF110B"/>
    <w:rsid w:val="00DF2DFB"/>
    <w:rsid w:val="00DF2ECC"/>
    <w:rsid w:val="00DF3135"/>
    <w:rsid w:val="00DF3BCD"/>
    <w:rsid w:val="00DF5073"/>
    <w:rsid w:val="00DF6DD3"/>
    <w:rsid w:val="00DF71E1"/>
    <w:rsid w:val="00DF7B9E"/>
    <w:rsid w:val="00E00016"/>
    <w:rsid w:val="00E02063"/>
    <w:rsid w:val="00E0355F"/>
    <w:rsid w:val="00E047AB"/>
    <w:rsid w:val="00E05888"/>
    <w:rsid w:val="00E071AF"/>
    <w:rsid w:val="00E10F3E"/>
    <w:rsid w:val="00E13304"/>
    <w:rsid w:val="00E13B39"/>
    <w:rsid w:val="00E13DB5"/>
    <w:rsid w:val="00E14184"/>
    <w:rsid w:val="00E15899"/>
    <w:rsid w:val="00E1727D"/>
    <w:rsid w:val="00E205DD"/>
    <w:rsid w:val="00E20CC4"/>
    <w:rsid w:val="00E21877"/>
    <w:rsid w:val="00E24CDD"/>
    <w:rsid w:val="00E250C2"/>
    <w:rsid w:val="00E250D4"/>
    <w:rsid w:val="00E253BD"/>
    <w:rsid w:val="00E27AFD"/>
    <w:rsid w:val="00E30BBD"/>
    <w:rsid w:val="00E321C7"/>
    <w:rsid w:val="00E3245A"/>
    <w:rsid w:val="00E33D5C"/>
    <w:rsid w:val="00E35034"/>
    <w:rsid w:val="00E35BBE"/>
    <w:rsid w:val="00E35BD6"/>
    <w:rsid w:val="00E36394"/>
    <w:rsid w:val="00E40103"/>
    <w:rsid w:val="00E413D2"/>
    <w:rsid w:val="00E45080"/>
    <w:rsid w:val="00E45647"/>
    <w:rsid w:val="00E46BDC"/>
    <w:rsid w:val="00E46DA9"/>
    <w:rsid w:val="00E47B77"/>
    <w:rsid w:val="00E517D6"/>
    <w:rsid w:val="00E530AE"/>
    <w:rsid w:val="00E53BED"/>
    <w:rsid w:val="00E540FD"/>
    <w:rsid w:val="00E541CB"/>
    <w:rsid w:val="00E5465D"/>
    <w:rsid w:val="00E615CB"/>
    <w:rsid w:val="00E65139"/>
    <w:rsid w:val="00E6523F"/>
    <w:rsid w:val="00E7154C"/>
    <w:rsid w:val="00E72382"/>
    <w:rsid w:val="00E75675"/>
    <w:rsid w:val="00E75F2D"/>
    <w:rsid w:val="00E76DB9"/>
    <w:rsid w:val="00E80182"/>
    <w:rsid w:val="00E8086B"/>
    <w:rsid w:val="00E8131A"/>
    <w:rsid w:val="00E82B46"/>
    <w:rsid w:val="00E83C96"/>
    <w:rsid w:val="00E84080"/>
    <w:rsid w:val="00E87699"/>
    <w:rsid w:val="00E9018B"/>
    <w:rsid w:val="00E90A28"/>
    <w:rsid w:val="00E90CDD"/>
    <w:rsid w:val="00E94BC9"/>
    <w:rsid w:val="00E965E7"/>
    <w:rsid w:val="00EA10BD"/>
    <w:rsid w:val="00EA146A"/>
    <w:rsid w:val="00EA1F22"/>
    <w:rsid w:val="00EA300D"/>
    <w:rsid w:val="00EA3528"/>
    <w:rsid w:val="00EA6A94"/>
    <w:rsid w:val="00EA7DEB"/>
    <w:rsid w:val="00EB0B1E"/>
    <w:rsid w:val="00EB0B5E"/>
    <w:rsid w:val="00EB2BBA"/>
    <w:rsid w:val="00EB3475"/>
    <w:rsid w:val="00EB3D3F"/>
    <w:rsid w:val="00EB4160"/>
    <w:rsid w:val="00EB50BD"/>
    <w:rsid w:val="00EB63E8"/>
    <w:rsid w:val="00EB777F"/>
    <w:rsid w:val="00EC0693"/>
    <w:rsid w:val="00EC0CD9"/>
    <w:rsid w:val="00EC1A76"/>
    <w:rsid w:val="00EC4177"/>
    <w:rsid w:val="00EC663A"/>
    <w:rsid w:val="00ED3DE4"/>
    <w:rsid w:val="00ED4CDD"/>
    <w:rsid w:val="00ED5600"/>
    <w:rsid w:val="00ED69CD"/>
    <w:rsid w:val="00EE31CD"/>
    <w:rsid w:val="00EE465B"/>
    <w:rsid w:val="00EE5197"/>
    <w:rsid w:val="00EE7BC6"/>
    <w:rsid w:val="00EF093E"/>
    <w:rsid w:val="00EF2941"/>
    <w:rsid w:val="00EF48C7"/>
    <w:rsid w:val="00EF6708"/>
    <w:rsid w:val="00F0068D"/>
    <w:rsid w:val="00F01448"/>
    <w:rsid w:val="00F04411"/>
    <w:rsid w:val="00F0490F"/>
    <w:rsid w:val="00F06807"/>
    <w:rsid w:val="00F07596"/>
    <w:rsid w:val="00F07DB8"/>
    <w:rsid w:val="00F103B6"/>
    <w:rsid w:val="00F11190"/>
    <w:rsid w:val="00F11B1B"/>
    <w:rsid w:val="00F12FE4"/>
    <w:rsid w:val="00F134D7"/>
    <w:rsid w:val="00F14374"/>
    <w:rsid w:val="00F1530B"/>
    <w:rsid w:val="00F15876"/>
    <w:rsid w:val="00F20253"/>
    <w:rsid w:val="00F2169A"/>
    <w:rsid w:val="00F218DB"/>
    <w:rsid w:val="00F22656"/>
    <w:rsid w:val="00F231BA"/>
    <w:rsid w:val="00F2399D"/>
    <w:rsid w:val="00F24D50"/>
    <w:rsid w:val="00F2702C"/>
    <w:rsid w:val="00F3134D"/>
    <w:rsid w:val="00F32B83"/>
    <w:rsid w:val="00F34E38"/>
    <w:rsid w:val="00F36F13"/>
    <w:rsid w:val="00F3779D"/>
    <w:rsid w:val="00F37B9F"/>
    <w:rsid w:val="00F42FF8"/>
    <w:rsid w:val="00F44E86"/>
    <w:rsid w:val="00F450F4"/>
    <w:rsid w:val="00F450F7"/>
    <w:rsid w:val="00F45348"/>
    <w:rsid w:val="00F4545F"/>
    <w:rsid w:val="00F45A42"/>
    <w:rsid w:val="00F50023"/>
    <w:rsid w:val="00F50744"/>
    <w:rsid w:val="00F52BF9"/>
    <w:rsid w:val="00F53D00"/>
    <w:rsid w:val="00F53FFB"/>
    <w:rsid w:val="00F5434E"/>
    <w:rsid w:val="00F56206"/>
    <w:rsid w:val="00F61A35"/>
    <w:rsid w:val="00F633D9"/>
    <w:rsid w:val="00F658FC"/>
    <w:rsid w:val="00F6747B"/>
    <w:rsid w:val="00F70CFE"/>
    <w:rsid w:val="00F71612"/>
    <w:rsid w:val="00F71FD7"/>
    <w:rsid w:val="00F7334B"/>
    <w:rsid w:val="00F7485D"/>
    <w:rsid w:val="00F75580"/>
    <w:rsid w:val="00F77A91"/>
    <w:rsid w:val="00F84018"/>
    <w:rsid w:val="00F8441A"/>
    <w:rsid w:val="00F845B0"/>
    <w:rsid w:val="00F854CD"/>
    <w:rsid w:val="00F86B02"/>
    <w:rsid w:val="00F87EF3"/>
    <w:rsid w:val="00F87FB0"/>
    <w:rsid w:val="00F905D5"/>
    <w:rsid w:val="00F90869"/>
    <w:rsid w:val="00F9483F"/>
    <w:rsid w:val="00F95132"/>
    <w:rsid w:val="00F9534E"/>
    <w:rsid w:val="00F955F5"/>
    <w:rsid w:val="00F97E30"/>
    <w:rsid w:val="00FA1F18"/>
    <w:rsid w:val="00FA262B"/>
    <w:rsid w:val="00FA2FBE"/>
    <w:rsid w:val="00FA32FA"/>
    <w:rsid w:val="00FA3428"/>
    <w:rsid w:val="00FA39A5"/>
    <w:rsid w:val="00FA4928"/>
    <w:rsid w:val="00FA54B6"/>
    <w:rsid w:val="00FA7EC6"/>
    <w:rsid w:val="00FB0382"/>
    <w:rsid w:val="00FB0587"/>
    <w:rsid w:val="00FB1345"/>
    <w:rsid w:val="00FB436E"/>
    <w:rsid w:val="00FB44F8"/>
    <w:rsid w:val="00FB65A3"/>
    <w:rsid w:val="00FC0FBF"/>
    <w:rsid w:val="00FC2160"/>
    <w:rsid w:val="00FC351C"/>
    <w:rsid w:val="00FC5C4B"/>
    <w:rsid w:val="00FD1941"/>
    <w:rsid w:val="00FD25D4"/>
    <w:rsid w:val="00FD3507"/>
    <w:rsid w:val="00FD395F"/>
    <w:rsid w:val="00FD3D8C"/>
    <w:rsid w:val="00FD64DD"/>
    <w:rsid w:val="00FD66C6"/>
    <w:rsid w:val="00FD71A7"/>
    <w:rsid w:val="00FD753B"/>
    <w:rsid w:val="00FE0080"/>
    <w:rsid w:val="00FE1635"/>
    <w:rsid w:val="00FE1ACD"/>
    <w:rsid w:val="00FE26FD"/>
    <w:rsid w:val="00FE4C8A"/>
    <w:rsid w:val="00FE7709"/>
    <w:rsid w:val="00FF1DFB"/>
    <w:rsid w:val="00FF711A"/>
    <w:rsid w:val="00FF79B9"/>
    <w:rsid w:val="00FF79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31D5C"/>
  <w15:chartTrackingRefBased/>
  <w15:docId w15:val="{F9014CD6-EBA0-4AFD-9D31-C4F193B1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056"/>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5A18"/>
    <w:pPr>
      <w:spacing w:after="160" w:line="259" w:lineRule="auto"/>
    </w:pPr>
    <w:rPr>
      <w:rFonts w:cs="Times New Roman"/>
      <w:sz w:val="24"/>
      <w:szCs w:val="24"/>
      <w:lang w:val="en-GB"/>
    </w:rPr>
  </w:style>
  <w:style w:type="paragraph" w:styleId="FootnoteText">
    <w:name w:val="footnote text"/>
    <w:basedOn w:val="Normal"/>
    <w:link w:val="FootnoteTextChar"/>
    <w:uiPriority w:val="99"/>
    <w:unhideWhenUsed/>
    <w:rsid w:val="008B5A18"/>
    <w:rPr>
      <w:rFonts w:eastAsia="Times New Roman" w:cs="Times New Roman"/>
      <w:sz w:val="20"/>
      <w:szCs w:val="20"/>
    </w:rPr>
  </w:style>
  <w:style w:type="character" w:customStyle="1" w:styleId="FootnoteTextChar">
    <w:name w:val="Footnote Text Char"/>
    <w:basedOn w:val="DefaultParagraphFont"/>
    <w:link w:val="FootnoteText"/>
    <w:uiPriority w:val="99"/>
    <w:rsid w:val="008B5A18"/>
    <w:rPr>
      <w:rFonts w:ascii="Times New Roman" w:eastAsia="Times New Roman" w:hAnsi="Times New Roman" w:cs="Times New Roman"/>
      <w:sz w:val="20"/>
      <w:szCs w:val="20"/>
    </w:rPr>
  </w:style>
  <w:style w:type="character" w:styleId="FootnoteReference">
    <w:name w:val="footnote reference"/>
    <w:uiPriority w:val="99"/>
    <w:unhideWhenUsed/>
    <w:rsid w:val="008B5A18"/>
    <w:rPr>
      <w:vertAlign w:val="superscript"/>
    </w:rPr>
  </w:style>
  <w:style w:type="character" w:styleId="CommentReference">
    <w:name w:val="annotation reference"/>
    <w:basedOn w:val="DefaultParagraphFont"/>
    <w:uiPriority w:val="99"/>
    <w:semiHidden/>
    <w:unhideWhenUsed/>
    <w:rsid w:val="008B5A18"/>
    <w:rPr>
      <w:sz w:val="16"/>
      <w:szCs w:val="16"/>
    </w:rPr>
  </w:style>
  <w:style w:type="paragraph" w:styleId="CommentText">
    <w:name w:val="annotation text"/>
    <w:basedOn w:val="Normal"/>
    <w:link w:val="CommentTextChar"/>
    <w:uiPriority w:val="99"/>
    <w:semiHidden/>
    <w:unhideWhenUsed/>
    <w:rsid w:val="008B5A18"/>
    <w:rPr>
      <w:sz w:val="20"/>
      <w:szCs w:val="20"/>
    </w:rPr>
  </w:style>
  <w:style w:type="character" w:customStyle="1" w:styleId="CommentTextChar">
    <w:name w:val="Comment Text Char"/>
    <w:basedOn w:val="DefaultParagraphFont"/>
    <w:link w:val="CommentText"/>
    <w:uiPriority w:val="99"/>
    <w:semiHidden/>
    <w:rsid w:val="008B5A1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B5A18"/>
    <w:rPr>
      <w:b/>
      <w:bCs/>
    </w:rPr>
  </w:style>
  <w:style w:type="character" w:customStyle="1" w:styleId="CommentSubjectChar">
    <w:name w:val="Comment Subject Char"/>
    <w:basedOn w:val="CommentTextChar"/>
    <w:link w:val="CommentSubject"/>
    <w:uiPriority w:val="99"/>
    <w:semiHidden/>
    <w:rsid w:val="008B5A18"/>
    <w:rPr>
      <w:rFonts w:ascii="Times New Roman" w:hAnsi="Times New Roman"/>
      <w:b/>
      <w:bCs/>
      <w:sz w:val="20"/>
      <w:szCs w:val="20"/>
    </w:rPr>
  </w:style>
  <w:style w:type="paragraph" w:styleId="BalloonText">
    <w:name w:val="Balloon Text"/>
    <w:basedOn w:val="Normal"/>
    <w:link w:val="BalloonTextChar"/>
    <w:semiHidden/>
    <w:unhideWhenUsed/>
    <w:rsid w:val="008B5A18"/>
    <w:rPr>
      <w:rFonts w:ascii="Segoe UI" w:hAnsi="Segoe UI" w:cs="Segoe UI"/>
      <w:sz w:val="18"/>
      <w:szCs w:val="18"/>
    </w:rPr>
  </w:style>
  <w:style w:type="character" w:customStyle="1" w:styleId="BalloonTextChar">
    <w:name w:val="Balloon Text Char"/>
    <w:basedOn w:val="DefaultParagraphFont"/>
    <w:link w:val="BalloonText"/>
    <w:semiHidden/>
    <w:rsid w:val="008B5A18"/>
    <w:rPr>
      <w:rFonts w:ascii="Segoe UI" w:hAnsi="Segoe UI" w:cs="Segoe UI"/>
      <w:sz w:val="18"/>
      <w:szCs w:val="18"/>
    </w:rPr>
  </w:style>
  <w:style w:type="paragraph" w:styleId="ListParagraph">
    <w:name w:val="List Paragraph"/>
    <w:aliases w:val="2,Bullet 1,Bullet Points,Colorful List - Accent 11,Dot pt,F5 List Paragraph,IFCL - List Paragraph,Indicator Text,List Paragraph Char Char Char,List Paragraph1,List Paragraph12,MAIN CONTENT,No Spacing1,Numbered Para 1,OBC Bullet,Strip,3"/>
    <w:basedOn w:val="Normal"/>
    <w:link w:val="ListParagraphChar"/>
    <w:uiPriority w:val="34"/>
    <w:qFormat/>
    <w:rsid w:val="008B5A18"/>
    <w:pPr>
      <w:ind w:left="720"/>
      <w:contextualSpacing/>
    </w:pPr>
  </w:style>
  <w:style w:type="paragraph" w:styleId="Revision">
    <w:name w:val="Revision"/>
    <w:hidden/>
    <w:uiPriority w:val="99"/>
    <w:semiHidden/>
    <w:rsid w:val="008B5A18"/>
    <w:pPr>
      <w:spacing w:after="0" w:line="240" w:lineRule="auto"/>
    </w:pPr>
    <w:rPr>
      <w:rFonts w:ascii="Times New Roman" w:hAnsi="Times New Roman"/>
      <w:sz w:val="28"/>
    </w:rPr>
  </w:style>
  <w:style w:type="character" w:customStyle="1" w:styleId="ListParagraphChar">
    <w:name w:val="List Paragraph Char"/>
    <w:aliases w:val="2 Char,Bullet 1 Char,Bullet Points Char,Colorful List - Accent 11 Char,Dot pt Char,F5 List Paragraph Char,IFCL - List Paragraph Char,Indicator Text Char,List Paragraph Char Char Char Char,List Paragraph1 Char,List Paragraph12 Char"/>
    <w:basedOn w:val="DefaultParagraphFont"/>
    <w:link w:val="ListParagraph"/>
    <w:uiPriority w:val="34"/>
    <w:qFormat/>
    <w:locked/>
    <w:rsid w:val="008B5A18"/>
    <w:rPr>
      <w:rFonts w:ascii="Times New Roman" w:hAnsi="Times New Roman"/>
      <w:sz w:val="28"/>
    </w:rPr>
  </w:style>
  <w:style w:type="paragraph" w:styleId="BodyText2">
    <w:name w:val="Body Text 2"/>
    <w:basedOn w:val="Normal"/>
    <w:link w:val="BodyText2Char"/>
    <w:rsid w:val="008B5A18"/>
    <w:rPr>
      <w:rFonts w:eastAsia="Times New Roman" w:cs="Times New Roman"/>
      <w:sz w:val="32"/>
      <w:szCs w:val="20"/>
      <w:lang w:eastAsia="lv-LV"/>
    </w:rPr>
  </w:style>
  <w:style w:type="character" w:customStyle="1" w:styleId="BodyText2Char">
    <w:name w:val="Body Text 2 Char"/>
    <w:basedOn w:val="DefaultParagraphFont"/>
    <w:link w:val="BodyText2"/>
    <w:rsid w:val="008B5A18"/>
    <w:rPr>
      <w:rFonts w:ascii="Times New Roman" w:eastAsia="Times New Roman" w:hAnsi="Times New Roman" w:cs="Times New Roman"/>
      <w:sz w:val="32"/>
      <w:szCs w:val="20"/>
      <w:lang w:eastAsia="lv-LV"/>
    </w:rPr>
  </w:style>
  <w:style w:type="character" w:customStyle="1" w:styleId="apple-converted-space">
    <w:name w:val="apple-converted-space"/>
    <w:basedOn w:val="DefaultParagraphFont"/>
    <w:rsid w:val="008B5A18"/>
  </w:style>
  <w:style w:type="paragraph" w:styleId="Header">
    <w:name w:val="header"/>
    <w:basedOn w:val="Normal"/>
    <w:link w:val="HeaderChar"/>
    <w:uiPriority w:val="99"/>
    <w:unhideWhenUsed/>
    <w:rsid w:val="008B5A18"/>
    <w:pPr>
      <w:tabs>
        <w:tab w:val="center" w:pos="4153"/>
        <w:tab w:val="right" w:pos="8306"/>
      </w:tabs>
    </w:pPr>
  </w:style>
  <w:style w:type="character" w:customStyle="1" w:styleId="HeaderChar">
    <w:name w:val="Header Char"/>
    <w:basedOn w:val="DefaultParagraphFont"/>
    <w:link w:val="Header"/>
    <w:uiPriority w:val="99"/>
    <w:rsid w:val="008B5A18"/>
    <w:rPr>
      <w:rFonts w:ascii="Times New Roman" w:hAnsi="Times New Roman"/>
      <w:sz w:val="28"/>
    </w:rPr>
  </w:style>
  <w:style w:type="paragraph" w:styleId="Footer">
    <w:name w:val="footer"/>
    <w:basedOn w:val="Normal"/>
    <w:link w:val="FooterChar"/>
    <w:uiPriority w:val="99"/>
    <w:unhideWhenUsed/>
    <w:rsid w:val="008B5A18"/>
    <w:pPr>
      <w:tabs>
        <w:tab w:val="center" w:pos="4153"/>
        <w:tab w:val="right" w:pos="8306"/>
      </w:tabs>
    </w:pPr>
  </w:style>
  <w:style w:type="character" w:customStyle="1" w:styleId="FooterChar">
    <w:name w:val="Footer Char"/>
    <w:basedOn w:val="DefaultParagraphFont"/>
    <w:link w:val="Footer"/>
    <w:uiPriority w:val="99"/>
    <w:rsid w:val="008B5A18"/>
    <w:rPr>
      <w:rFonts w:ascii="Times New Roman" w:hAnsi="Times New Roman"/>
      <w:sz w:val="28"/>
    </w:rPr>
  </w:style>
  <w:style w:type="character" w:customStyle="1" w:styleId="BodyTextChar">
    <w:name w:val="Body Text Char"/>
    <w:basedOn w:val="DefaultParagraphFont"/>
    <w:rsid w:val="008B5A18"/>
    <w:rPr>
      <w:rFonts w:ascii="Arial" w:eastAsia="Times New Roman" w:hAnsi="Arial"/>
      <w:sz w:val="28"/>
      <w:szCs w:val="28"/>
      <w:shd w:val="clear" w:color="auto" w:fill="FFFFFF"/>
    </w:rPr>
  </w:style>
  <w:style w:type="paragraph" w:styleId="BodyText">
    <w:name w:val="Body Text"/>
    <w:basedOn w:val="Normal"/>
    <w:link w:val="BodyTextChar1"/>
    <w:uiPriority w:val="99"/>
    <w:semiHidden/>
    <w:unhideWhenUsed/>
    <w:rsid w:val="008B5A18"/>
    <w:pPr>
      <w:spacing w:after="120"/>
    </w:pPr>
  </w:style>
  <w:style w:type="character" w:customStyle="1" w:styleId="BodyTextChar1">
    <w:name w:val="Body Text Char1"/>
    <w:basedOn w:val="DefaultParagraphFont"/>
    <w:link w:val="BodyText"/>
    <w:uiPriority w:val="99"/>
    <w:semiHidden/>
    <w:rsid w:val="008B5A18"/>
    <w:rPr>
      <w:rFonts w:ascii="Times New Roman" w:hAnsi="Times New Roman"/>
      <w:sz w:val="28"/>
    </w:rPr>
  </w:style>
  <w:style w:type="character" w:styleId="Strong">
    <w:name w:val="Strong"/>
    <w:basedOn w:val="DefaultParagraphFont"/>
    <w:uiPriority w:val="22"/>
    <w:qFormat/>
    <w:rsid w:val="008B5A18"/>
    <w:rPr>
      <w:b/>
      <w:bCs/>
    </w:rPr>
  </w:style>
  <w:style w:type="character" w:styleId="Hyperlink">
    <w:name w:val="Hyperlink"/>
    <w:basedOn w:val="DefaultParagraphFont"/>
    <w:uiPriority w:val="99"/>
    <w:unhideWhenUsed/>
    <w:rsid w:val="008B5A18"/>
    <w:rPr>
      <w:color w:val="0000FF"/>
      <w:u w:val="single"/>
    </w:rPr>
  </w:style>
  <w:style w:type="paragraph" w:customStyle="1" w:styleId="Style2">
    <w:name w:val="Style2"/>
    <w:basedOn w:val="Normal"/>
    <w:link w:val="Style2Char"/>
    <w:qFormat/>
    <w:rsid w:val="008B5A18"/>
    <w:rPr>
      <w:rFonts w:cs="Times New Roman"/>
      <w:b/>
      <w:szCs w:val="32"/>
    </w:rPr>
  </w:style>
  <w:style w:type="paragraph" w:customStyle="1" w:styleId="Style3">
    <w:name w:val="Style3"/>
    <w:basedOn w:val="Normal"/>
    <w:link w:val="Style3Char"/>
    <w:qFormat/>
    <w:rsid w:val="008B5A18"/>
    <w:pPr>
      <w:jc w:val="both"/>
    </w:pPr>
    <w:rPr>
      <w:rFonts w:cs="Times New Roman"/>
      <w:b/>
      <w:sz w:val="24"/>
      <w:szCs w:val="24"/>
    </w:rPr>
  </w:style>
  <w:style w:type="character" w:customStyle="1" w:styleId="Style2Char">
    <w:name w:val="Style2 Char"/>
    <w:basedOn w:val="DefaultParagraphFont"/>
    <w:link w:val="Style2"/>
    <w:rsid w:val="008B5A18"/>
    <w:rPr>
      <w:rFonts w:ascii="Times New Roman" w:hAnsi="Times New Roman" w:cs="Times New Roman"/>
      <w:b/>
      <w:sz w:val="28"/>
      <w:szCs w:val="32"/>
    </w:rPr>
  </w:style>
  <w:style w:type="paragraph" w:customStyle="1" w:styleId="Style4">
    <w:name w:val="Style4"/>
    <w:basedOn w:val="Normal"/>
    <w:link w:val="Style4Char"/>
    <w:qFormat/>
    <w:rsid w:val="008B5A18"/>
    <w:pPr>
      <w:ind w:firstLine="720"/>
      <w:jc w:val="both"/>
    </w:pPr>
    <w:rPr>
      <w:rFonts w:cs="Times New Roman"/>
      <w:sz w:val="24"/>
      <w:szCs w:val="24"/>
    </w:rPr>
  </w:style>
  <w:style w:type="character" w:customStyle="1" w:styleId="Style3Char">
    <w:name w:val="Style3 Char"/>
    <w:basedOn w:val="DefaultParagraphFont"/>
    <w:link w:val="Style3"/>
    <w:rsid w:val="008B5A18"/>
    <w:rPr>
      <w:rFonts w:ascii="Times New Roman" w:hAnsi="Times New Roman" w:cs="Times New Roman"/>
      <w:b/>
      <w:sz w:val="24"/>
      <w:szCs w:val="24"/>
    </w:rPr>
  </w:style>
  <w:style w:type="character" w:customStyle="1" w:styleId="Style4Char">
    <w:name w:val="Style4 Char"/>
    <w:basedOn w:val="DefaultParagraphFont"/>
    <w:link w:val="Style4"/>
    <w:rsid w:val="008B5A18"/>
    <w:rPr>
      <w:rFonts w:ascii="Times New Roman" w:hAnsi="Times New Roman" w:cs="Times New Roman"/>
      <w:sz w:val="24"/>
      <w:szCs w:val="24"/>
    </w:rPr>
  </w:style>
  <w:style w:type="paragraph" w:customStyle="1" w:styleId="Style5">
    <w:name w:val="Style5"/>
    <w:basedOn w:val="Style4"/>
    <w:link w:val="Style5Char"/>
    <w:qFormat/>
    <w:rsid w:val="008B5A18"/>
    <w:pPr>
      <w:numPr>
        <w:numId w:val="1"/>
      </w:numPr>
    </w:pPr>
  </w:style>
  <w:style w:type="character" w:customStyle="1" w:styleId="Style5Char">
    <w:name w:val="Style5 Char"/>
    <w:basedOn w:val="Style4Char"/>
    <w:link w:val="Style5"/>
    <w:rsid w:val="008B5A18"/>
    <w:rPr>
      <w:rFonts w:ascii="Times New Roman" w:hAnsi="Times New Roman" w:cs="Times New Roman"/>
      <w:sz w:val="24"/>
      <w:szCs w:val="24"/>
    </w:rPr>
  </w:style>
  <w:style w:type="paragraph" w:styleId="Subtitle">
    <w:name w:val="Subtitle"/>
    <w:basedOn w:val="Normal"/>
    <w:next w:val="Normal"/>
    <w:link w:val="SubtitleChar"/>
    <w:qFormat/>
    <w:rsid w:val="008B5A1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8B5A18"/>
    <w:rPr>
      <w:rFonts w:ascii="Cambria" w:eastAsia="Times New Roman" w:hAnsi="Cambria" w:cs="Times New Roman"/>
      <w:sz w:val="24"/>
      <w:szCs w:val="24"/>
    </w:rPr>
  </w:style>
  <w:style w:type="paragraph" w:customStyle="1" w:styleId="c2">
    <w:name w:val="c2"/>
    <w:basedOn w:val="Normal"/>
    <w:rsid w:val="008B5A18"/>
    <w:pPr>
      <w:spacing w:before="100" w:beforeAutospacing="1" w:after="100" w:afterAutospacing="1"/>
      <w:jc w:val="both"/>
    </w:pPr>
    <w:rPr>
      <w:rFonts w:eastAsia="Calibri" w:cs="Times New Roman"/>
      <w:sz w:val="24"/>
      <w:szCs w:val="24"/>
      <w:lang w:eastAsia="lv-LV"/>
    </w:rPr>
  </w:style>
  <w:style w:type="paragraph" w:customStyle="1" w:styleId="Style19">
    <w:name w:val="Style19"/>
    <w:basedOn w:val="Normal"/>
    <w:rsid w:val="00C04E9A"/>
    <w:pPr>
      <w:widowControl w:val="0"/>
      <w:autoSpaceDE w:val="0"/>
      <w:autoSpaceDN w:val="0"/>
      <w:adjustRightInd w:val="0"/>
      <w:spacing w:line="339" w:lineRule="exact"/>
      <w:ind w:firstLine="2842"/>
    </w:pPr>
    <w:rPr>
      <w:rFonts w:eastAsia="Times New Roman" w:cs="Times New Roman"/>
      <w:sz w:val="24"/>
      <w:szCs w:val="24"/>
      <w:lang w:val="ru-RU" w:eastAsia="ru-RU"/>
    </w:rPr>
  </w:style>
  <w:style w:type="character" w:styleId="FollowedHyperlink">
    <w:name w:val="FollowedHyperlink"/>
    <w:basedOn w:val="DefaultParagraphFont"/>
    <w:uiPriority w:val="99"/>
    <w:semiHidden/>
    <w:unhideWhenUsed/>
    <w:rsid w:val="00692D4C"/>
    <w:rPr>
      <w:color w:val="954F72" w:themeColor="followedHyperlink"/>
      <w:u w:val="single"/>
    </w:rPr>
  </w:style>
  <w:style w:type="table" w:styleId="TableGrid">
    <w:name w:val="Table Grid"/>
    <w:basedOn w:val="TableNormal"/>
    <w:uiPriority w:val="39"/>
    <w:rsid w:val="00E36394"/>
    <w:pPr>
      <w:spacing w:after="0" w:line="240" w:lineRule="auto"/>
    </w:pPr>
    <w:rPr>
      <w:rFonts w:ascii="Times New Roman" w:hAnsi="Times New Roman"/>
      <w:sz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D4CDD"/>
    <w:rPr>
      <w:color w:val="605E5C"/>
      <w:shd w:val="clear" w:color="auto" w:fill="E1DFDD"/>
    </w:rPr>
  </w:style>
  <w:style w:type="paragraph" w:styleId="NoSpacing">
    <w:name w:val="No Spacing"/>
    <w:uiPriority w:val="1"/>
    <w:qFormat/>
    <w:rsid w:val="0039364C"/>
    <w:pPr>
      <w:spacing w:after="0" w:line="240" w:lineRule="auto"/>
    </w:pPr>
    <w:rPr>
      <w:lang w:val="sl-SI"/>
    </w:rPr>
  </w:style>
  <w:style w:type="character" w:styleId="PageNumber">
    <w:name w:val="page number"/>
    <w:basedOn w:val="DefaultParagraphFont"/>
    <w:uiPriority w:val="99"/>
    <w:rsid w:val="00C656F8"/>
    <w:rPr>
      <w:rFonts w:cs="Times New Roman"/>
    </w:rPr>
  </w:style>
  <w:style w:type="character" w:customStyle="1" w:styleId="ui-provider">
    <w:name w:val="ui-provider"/>
    <w:basedOn w:val="DefaultParagraphFont"/>
    <w:rsid w:val="00C656F8"/>
    <w:rPr>
      <w:rFonts w:cs="Times New Roman"/>
    </w:rPr>
  </w:style>
  <w:style w:type="paragraph" w:customStyle="1" w:styleId="Default">
    <w:name w:val="Default"/>
    <w:rsid w:val="00C656F8"/>
    <w:pPr>
      <w:autoSpaceDE w:val="0"/>
      <w:autoSpaceDN w:val="0"/>
      <w:adjustRightInd w:val="0"/>
      <w:spacing w:after="0" w:line="240" w:lineRule="auto"/>
    </w:pPr>
    <w:rPr>
      <w:rFonts w:ascii="Montserrat" w:eastAsia="Times New Roman" w:hAnsi="Montserrat" w:cs="Montserr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1030">
      <w:bodyDiv w:val="1"/>
      <w:marLeft w:val="0"/>
      <w:marRight w:val="0"/>
      <w:marTop w:val="0"/>
      <w:marBottom w:val="0"/>
      <w:divBdr>
        <w:top w:val="none" w:sz="0" w:space="0" w:color="auto"/>
        <w:left w:val="none" w:sz="0" w:space="0" w:color="auto"/>
        <w:bottom w:val="none" w:sz="0" w:space="0" w:color="auto"/>
        <w:right w:val="none" w:sz="0" w:space="0" w:color="auto"/>
      </w:divBdr>
    </w:div>
    <w:div w:id="27490018">
      <w:bodyDiv w:val="1"/>
      <w:marLeft w:val="0"/>
      <w:marRight w:val="0"/>
      <w:marTop w:val="0"/>
      <w:marBottom w:val="0"/>
      <w:divBdr>
        <w:top w:val="none" w:sz="0" w:space="0" w:color="auto"/>
        <w:left w:val="none" w:sz="0" w:space="0" w:color="auto"/>
        <w:bottom w:val="none" w:sz="0" w:space="0" w:color="auto"/>
        <w:right w:val="none" w:sz="0" w:space="0" w:color="auto"/>
      </w:divBdr>
    </w:div>
    <w:div w:id="34275332">
      <w:bodyDiv w:val="1"/>
      <w:marLeft w:val="0"/>
      <w:marRight w:val="0"/>
      <w:marTop w:val="0"/>
      <w:marBottom w:val="0"/>
      <w:divBdr>
        <w:top w:val="none" w:sz="0" w:space="0" w:color="auto"/>
        <w:left w:val="none" w:sz="0" w:space="0" w:color="auto"/>
        <w:bottom w:val="none" w:sz="0" w:space="0" w:color="auto"/>
        <w:right w:val="none" w:sz="0" w:space="0" w:color="auto"/>
      </w:divBdr>
      <w:divsChild>
        <w:div w:id="1209342487">
          <w:marLeft w:val="0"/>
          <w:marRight w:val="0"/>
          <w:marTop w:val="0"/>
          <w:marBottom w:val="0"/>
          <w:divBdr>
            <w:top w:val="none" w:sz="0" w:space="0" w:color="auto"/>
            <w:left w:val="none" w:sz="0" w:space="0" w:color="auto"/>
            <w:bottom w:val="none" w:sz="0" w:space="0" w:color="auto"/>
            <w:right w:val="none" w:sz="0" w:space="0" w:color="auto"/>
          </w:divBdr>
        </w:div>
      </w:divsChild>
    </w:div>
    <w:div w:id="67921512">
      <w:bodyDiv w:val="1"/>
      <w:marLeft w:val="0"/>
      <w:marRight w:val="0"/>
      <w:marTop w:val="0"/>
      <w:marBottom w:val="0"/>
      <w:divBdr>
        <w:top w:val="none" w:sz="0" w:space="0" w:color="auto"/>
        <w:left w:val="none" w:sz="0" w:space="0" w:color="auto"/>
        <w:bottom w:val="none" w:sz="0" w:space="0" w:color="auto"/>
        <w:right w:val="none" w:sz="0" w:space="0" w:color="auto"/>
      </w:divBdr>
    </w:div>
    <w:div w:id="134495979">
      <w:bodyDiv w:val="1"/>
      <w:marLeft w:val="0"/>
      <w:marRight w:val="0"/>
      <w:marTop w:val="0"/>
      <w:marBottom w:val="0"/>
      <w:divBdr>
        <w:top w:val="none" w:sz="0" w:space="0" w:color="auto"/>
        <w:left w:val="none" w:sz="0" w:space="0" w:color="auto"/>
        <w:bottom w:val="none" w:sz="0" w:space="0" w:color="auto"/>
        <w:right w:val="none" w:sz="0" w:space="0" w:color="auto"/>
      </w:divBdr>
    </w:div>
    <w:div w:id="137189029">
      <w:bodyDiv w:val="1"/>
      <w:marLeft w:val="0"/>
      <w:marRight w:val="0"/>
      <w:marTop w:val="0"/>
      <w:marBottom w:val="0"/>
      <w:divBdr>
        <w:top w:val="none" w:sz="0" w:space="0" w:color="auto"/>
        <w:left w:val="none" w:sz="0" w:space="0" w:color="auto"/>
        <w:bottom w:val="none" w:sz="0" w:space="0" w:color="auto"/>
        <w:right w:val="none" w:sz="0" w:space="0" w:color="auto"/>
      </w:divBdr>
      <w:divsChild>
        <w:div w:id="1503741393">
          <w:marLeft w:val="0"/>
          <w:marRight w:val="0"/>
          <w:marTop w:val="0"/>
          <w:marBottom w:val="0"/>
          <w:divBdr>
            <w:top w:val="none" w:sz="0" w:space="0" w:color="auto"/>
            <w:left w:val="none" w:sz="0" w:space="0" w:color="auto"/>
            <w:bottom w:val="none" w:sz="0" w:space="0" w:color="auto"/>
            <w:right w:val="none" w:sz="0" w:space="0" w:color="auto"/>
          </w:divBdr>
        </w:div>
      </w:divsChild>
    </w:div>
    <w:div w:id="142704307">
      <w:bodyDiv w:val="1"/>
      <w:marLeft w:val="0"/>
      <w:marRight w:val="0"/>
      <w:marTop w:val="0"/>
      <w:marBottom w:val="0"/>
      <w:divBdr>
        <w:top w:val="none" w:sz="0" w:space="0" w:color="auto"/>
        <w:left w:val="none" w:sz="0" w:space="0" w:color="auto"/>
        <w:bottom w:val="none" w:sz="0" w:space="0" w:color="auto"/>
        <w:right w:val="none" w:sz="0" w:space="0" w:color="auto"/>
      </w:divBdr>
    </w:div>
    <w:div w:id="146170909">
      <w:bodyDiv w:val="1"/>
      <w:marLeft w:val="0"/>
      <w:marRight w:val="0"/>
      <w:marTop w:val="0"/>
      <w:marBottom w:val="0"/>
      <w:divBdr>
        <w:top w:val="none" w:sz="0" w:space="0" w:color="auto"/>
        <w:left w:val="none" w:sz="0" w:space="0" w:color="auto"/>
        <w:bottom w:val="none" w:sz="0" w:space="0" w:color="auto"/>
        <w:right w:val="none" w:sz="0" w:space="0" w:color="auto"/>
      </w:divBdr>
    </w:div>
    <w:div w:id="183909154">
      <w:bodyDiv w:val="1"/>
      <w:marLeft w:val="0"/>
      <w:marRight w:val="0"/>
      <w:marTop w:val="0"/>
      <w:marBottom w:val="0"/>
      <w:divBdr>
        <w:top w:val="none" w:sz="0" w:space="0" w:color="auto"/>
        <w:left w:val="none" w:sz="0" w:space="0" w:color="auto"/>
        <w:bottom w:val="none" w:sz="0" w:space="0" w:color="auto"/>
        <w:right w:val="none" w:sz="0" w:space="0" w:color="auto"/>
      </w:divBdr>
    </w:div>
    <w:div w:id="266933613">
      <w:bodyDiv w:val="1"/>
      <w:marLeft w:val="0"/>
      <w:marRight w:val="0"/>
      <w:marTop w:val="0"/>
      <w:marBottom w:val="0"/>
      <w:divBdr>
        <w:top w:val="none" w:sz="0" w:space="0" w:color="auto"/>
        <w:left w:val="none" w:sz="0" w:space="0" w:color="auto"/>
        <w:bottom w:val="none" w:sz="0" w:space="0" w:color="auto"/>
        <w:right w:val="none" w:sz="0" w:space="0" w:color="auto"/>
      </w:divBdr>
    </w:div>
    <w:div w:id="300306105">
      <w:bodyDiv w:val="1"/>
      <w:marLeft w:val="0"/>
      <w:marRight w:val="0"/>
      <w:marTop w:val="0"/>
      <w:marBottom w:val="0"/>
      <w:divBdr>
        <w:top w:val="none" w:sz="0" w:space="0" w:color="auto"/>
        <w:left w:val="none" w:sz="0" w:space="0" w:color="auto"/>
        <w:bottom w:val="none" w:sz="0" w:space="0" w:color="auto"/>
        <w:right w:val="none" w:sz="0" w:space="0" w:color="auto"/>
      </w:divBdr>
    </w:div>
    <w:div w:id="303464090">
      <w:bodyDiv w:val="1"/>
      <w:marLeft w:val="0"/>
      <w:marRight w:val="0"/>
      <w:marTop w:val="0"/>
      <w:marBottom w:val="0"/>
      <w:divBdr>
        <w:top w:val="none" w:sz="0" w:space="0" w:color="auto"/>
        <w:left w:val="none" w:sz="0" w:space="0" w:color="auto"/>
        <w:bottom w:val="none" w:sz="0" w:space="0" w:color="auto"/>
        <w:right w:val="none" w:sz="0" w:space="0" w:color="auto"/>
      </w:divBdr>
    </w:div>
    <w:div w:id="312218580">
      <w:bodyDiv w:val="1"/>
      <w:marLeft w:val="0"/>
      <w:marRight w:val="0"/>
      <w:marTop w:val="0"/>
      <w:marBottom w:val="0"/>
      <w:divBdr>
        <w:top w:val="none" w:sz="0" w:space="0" w:color="auto"/>
        <w:left w:val="none" w:sz="0" w:space="0" w:color="auto"/>
        <w:bottom w:val="none" w:sz="0" w:space="0" w:color="auto"/>
        <w:right w:val="none" w:sz="0" w:space="0" w:color="auto"/>
      </w:divBdr>
    </w:div>
    <w:div w:id="332337939">
      <w:bodyDiv w:val="1"/>
      <w:marLeft w:val="0"/>
      <w:marRight w:val="0"/>
      <w:marTop w:val="0"/>
      <w:marBottom w:val="0"/>
      <w:divBdr>
        <w:top w:val="none" w:sz="0" w:space="0" w:color="auto"/>
        <w:left w:val="none" w:sz="0" w:space="0" w:color="auto"/>
        <w:bottom w:val="none" w:sz="0" w:space="0" w:color="auto"/>
        <w:right w:val="none" w:sz="0" w:space="0" w:color="auto"/>
      </w:divBdr>
    </w:div>
    <w:div w:id="356125306">
      <w:bodyDiv w:val="1"/>
      <w:marLeft w:val="0"/>
      <w:marRight w:val="0"/>
      <w:marTop w:val="0"/>
      <w:marBottom w:val="0"/>
      <w:divBdr>
        <w:top w:val="none" w:sz="0" w:space="0" w:color="auto"/>
        <w:left w:val="none" w:sz="0" w:space="0" w:color="auto"/>
        <w:bottom w:val="none" w:sz="0" w:space="0" w:color="auto"/>
        <w:right w:val="none" w:sz="0" w:space="0" w:color="auto"/>
      </w:divBdr>
      <w:divsChild>
        <w:div w:id="1520241584">
          <w:marLeft w:val="0"/>
          <w:marRight w:val="0"/>
          <w:marTop w:val="0"/>
          <w:marBottom w:val="0"/>
          <w:divBdr>
            <w:top w:val="none" w:sz="0" w:space="0" w:color="auto"/>
            <w:left w:val="none" w:sz="0" w:space="0" w:color="auto"/>
            <w:bottom w:val="none" w:sz="0" w:space="0" w:color="auto"/>
            <w:right w:val="none" w:sz="0" w:space="0" w:color="auto"/>
          </w:divBdr>
          <w:divsChild>
            <w:div w:id="602882582">
              <w:marLeft w:val="0"/>
              <w:marRight w:val="0"/>
              <w:marTop w:val="0"/>
              <w:marBottom w:val="0"/>
              <w:divBdr>
                <w:top w:val="none" w:sz="0" w:space="0" w:color="auto"/>
                <w:left w:val="none" w:sz="0" w:space="0" w:color="auto"/>
                <w:bottom w:val="none" w:sz="0" w:space="0" w:color="auto"/>
                <w:right w:val="none" w:sz="0" w:space="0" w:color="auto"/>
              </w:divBdr>
              <w:divsChild>
                <w:div w:id="1703624632">
                  <w:marLeft w:val="0"/>
                  <w:marRight w:val="0"/>
                  <w:marTop w:val="0"/>
                  <w:marBottom w:val="0"/>
                  <w:divBdr>
                    <w:top w:val="none" w:sz="0" w:space="0" w:color="auto"/>
                    <w:left w:val="none" w:sz="0" w:space="0" w:color="auto"/>
                    <w:bottom w:val="none" w:sz="0" w:space="0" w:color="auto"/>
                    <w:right w:val="none" w:sz="0" w:space="0" w:color="auto"/>
                  </w:divBdr>
                  <w:divsChild>
                    <w:div w:id="1407073814">
                      <w:marLeft w:val="-360"/>
                      <w:marRight w:val="-360"/>
                      <w:marTop w:val="0"/>
                      <w:marBottom w:val="0"/>
                      <w:divBdr>
                        <w:top w:val="none" w:sz="0" w:space="0" w:color="auto"/>
                        <w:left w:val="none" w:sz="0" w:space="0" w:color="auto"/>
                        <w:bottom w:val="none" w:sz="0" w:space="0" w:color="auto"/>
                        <w:right w:val="none" w:sz="0" w:space="0" w:color="auto"/>
                      </w:divBdr>
                      <w:divsChild>
                        <w:div w:id="2131852202">
                          <w:marLeft w:val="0"/>
                          <w:marRight w:val="0"/>
                          <w:marTop w:val="0"/>
                          <w:marBottom w:val="0"/>
                          <w:divBdr>
                            <w:top w:val="none" w:sz="0" w:space="0" w:color="auto"/>
                            <w:left w:val="none" w:sz="0" w:space="0" w:color="auto"/>
                            <w:bottom w:val="none" w:sz="0" w:space="0" w:color="auto"/>
                            <w:right w:val="none" w:sz="0" w:space="0" w:color="auto"/>
                          </w:divBdr>
                          <w:divsChild>
                            <w:div w:id="1033963867">
                              <w:marLeft w:val="0"/>
                              <w:marRight w:val="0"/>
                              <w:marTop w:val="0"/>
                              <w:marBottom w:val="0"/>
                              <w:divBdr>
                                <w:top w:val="none" w:sz="0" w:space="0" w:color="auto"/>
                                <w:left w:val="none" w:sz="0" w:space="0" w:color="auto"/>
                                <w:bottom w:val="none" w:sz="0" w:space="0" w:color="auto"/>
                                <w:right w:val="none" w:sz="0" w:space="0" w:color="auto"/>
                              </w:divBdr>
                              <w:divsChild>
                                <w:div w:id="154958821">
                                  <w:marLeft w:val="0"/>
                                  <w:marRight w:val="0"/>
                                  <w:marTop w:val="0"/>
                                  <w:marBottom w:val="0"/>
                                  <w:divBdr>
                                    <w:top w:val="none" w:sz="0" w:space="0" w:color="auto"/>
                                    <w:left w:val="none" w:sz="0" w:space="0" w:color="auto"/>
                                    <w:bottom w:val="none" w:sz="0" w:space="0" w:color="auto"/>
                                    <w:right w:val="none" w:sz="0" w:space="0" w:color="auto"/>
                                  </w:divBdr>
                                  <w:divsChild>
                                    <w:div w:id="185738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9790830">
          <w:marLeft w:val="0"/>
          <w:marRight w:val="0"/>
          <w:marTop w:val="0"/>
          <w:marBottom w:val="0"/>
          <w:divBdr>
            <w:top w:val="none" w:sz="0" w:space="0" w:color="auto"/>
            <w:left w:val="none" w:sz="0" w:space="0" w:color="auto"/>
            <w:bottom w:val="none" w:sz="0" w:space="0" w:color="auto"/>
            <w:right w:val="none" w:sz="0" w:space="0" w:color="auto"/>
          </w:divBdr>
          <w:divsChild>
            <w:div w:id="1235240354">
              <w:marLeft w:val="-360"/>
              <w:marRight w:val="-360"/>
              <w:marTop w:val="0"/>
              <w:marBottom w:val="0"/>
              <w:divBdr>
                <w:top w:val="none" w:sz="0" w:space="0" w:color="auto"/>
                <w:left w:val="none" w:sz="0" w:space="0" w:color="auto"/>
                <w:bottom w:val="none" w:sz="0" w:space="0" w:color="auto"/>
                <w:right w:val="none" w:sz="0" w:space="0" w:color="auto"/>
              </w:divBdr>
              <w:divsChild>
                <w:div w:id="823080556">
                  <w:marLeft w:val="0"/>
                  <w:marRight w:val="0"/>
                  <w:marTop w:val="0"/>
                  <w:marBottom w:val="0"/>
                  <w:divBdr>
                    <w:top w:val="none" w:sz="0" w:space="0" w:color="auto"/>
                    <w:left w:val="none" w:sz="0" w:space="0" w:color="auto"/>
                    <w:bottom w:val="none" w:sz="0" w:space="0" w:color="auto"/>
                    <w:right w:val="none" w:sz="0" w:space="0" w:color="auto"/>
                  </w:divBdr>
                  <w:divsChild>
                    <w:div w:id="1723020573">
                      <w:marLeft w:val="0"/>
                      <w:marRight w:val="0"/>
                      <w:marTop w:val="0"/>
                      <w:marBottom w:val="0"/>
                      <w:divBdr>
                        <w:top w:val="none" w:sz="0" w:space="0" w:color="auto"/>
                        <w:left w:val="none" w:sz="0" w:space="0" w:color="auto"/>
                        <w:bottom w:val="none" w:sz="0" w:space="0" w:color="auto"/>
                        <w:right w:val="none" w:sz="0" w:space="0" w:color="auto"/>
                      </w:divBdr>
                      <w:divsChild>
                        <w:div w:id="20301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428824">
      <w:bodyDiv w:val="1"/>
      <w:marLeft w:val="0"/>
      <w:marRight w:val="0"/>
      <w:marTop w:val="0"/>
      <w:marBottom w:val="0"/>
      <w:divBdr>
        <w:top w:val="none" w:sz="0" w:space="0" w:color="auto"/>
        <w:left w:val="none" w:sz="0" w:space="0" w:color="auto"/>
        <w:bottom w:val="none" w:sz="0" w:space="0" w:color="auto"/>
        <w:right w:val="none" w:sz="0" w:space="0" w:color="auto"/>
      </w:divBdr>
    </w:div>
    <w:div w:id="458652386">
      <w:bodyDiv w:val="1"/>
      <w:marLeft w:val="0"/>
      <w:marRight w:val="0"/>
      <w:marTop w:val="0"/>
      <w:marBottom w:val="0"/>
      <w:divBdr>
        <w:top w:val="none" w:sz="0" w:space="0" w:color="auto"/>
        <w:left w:val="none" w:sz="0" w:space="0" w:color="auto"/>
        <w:bottom w:val="none" w:sz="0" w:space="0" w:color="auto"/>
        <w:right w:val="none" w:sz="0" w:space="0" w:color="auto"/>
      </w:divBdr>
    </w:div>
    <w:div w:id="482234249">
      <w:bodyDiv w:val="1"/>
      <w:marLeft w:val="0"/>
      <w:marRight w:val="0"/>
      <w:marTop w:val="0"/>
      <w:marBottom w:val="0"/>
      <w:divBdr>
        <w:top w:val="none" w:sz="0" w:space="0" w:color="auto"/>
        <w:left w:val="none" w:sz="0" w:space="0" w:color="auto"/>
        <w:bottom w:val="none" w:sz="0" w:space="0" w:color="auto"/>
        <w:right w:val="none" w:sz="0" w:space="0" w:color="auto"/>
      </w:divBdr>
      <w:divsChild>
        <w:div w:id="1371303369">
          <w:marLeft w:val="0"/>
          <w:marRight w:val="0"/>
          <w:marTop w:val="0"/>
          <w:marBottom w:val="0"/>
          <w:divBdr>
            <w:top w:val="none" w:sz="0" w:space="0" w:color="auto"/>
            <w:left w:val="none" w:sz="0" w:space="0" w:color="auto"/>
            <w:bottom w:val="none" w:sz="0" w:space="0" w:color="auto"/>
            <w:right w:val="none" w:sz="0" w:space="0" w:color="auto"/>
          </w:divBdr>
        </w:div>
        <w:div w:id="1934699497">
          <w:marLeft w:val="0"/>
          <w:marRight w:val="0"/>
          <w:marTop w:val="0"/>
          <w:marBottom w:val="0"/>
          <w:divBdr>
            <w:top w:val="none" w:sz="0" w:space="0" w:color="auto"/>
            <w:left w:val="none" w:sz="0" w:space="0" w:color="auto"/>
            <w:bottom w:val="none" w:sz="0" w:space="0" w:color="auto"/>
            <w:right w:val="none" w:sz="0" w:space="0" w:color="auto"/>
          </w:divBdr>
        </w:div>
      </w:divsChild>
    </w:div>
    <w:div w:id="510220506">
      <w:bodyDiv w:val="1"/>
      <w:marLeft w:val="0"/>
      <w:marRight w:val="0"/>
      <w:marTop w:val="0"/>
      <w:marBottom w:val="0"/>
      <w:divBdr>
        <w:top w:val="none" w:sz="0" w:space="0" w:color="auto"/>
        <w:left w:val="none" w:sz="0" w:space="0" w:color="auto"/>
        <w:bottom w:val="none" w:sz="0" w:space="0" w:color="auto"/>
        <w:right w:val="none" w:sz="0" w:space="0" w:color="auto"/>
      </w:divBdr>
    </w:div>
    <w:div w:id="520243153">
      <w:bodyDiv w:val="1"/>
      <w:marLeft w:val="0"/>
      <w:marRight w:val="0"/>
      <w:marTop w:val="0"/>
      <w:marBottom w:val="0"/>
      <w:divBdr>
        <w:top w:val="none" w:sz="0" w:space="0" w:color="auto"/>
        <w:left w:val="none" w:sz="0" w:space="0" w:color="auto"/>
        <w:bottom w:val="none" w:sz="0" w:space="0" w:color="auto"/>
        <w:right w:val="none" w:sz="0" w:space="0" w:color="auto"/>
      </w:divBdr>
    </w:div>
    <w:div w:id="583805102">
      <w:bodyDiv w:val="1"/>
      <w:marLeft w:val="0"/>
      <w:marRight w:val="0"/>
      <w:marTop w:val="0"/>
      <w:marBottom w:val="0"/>
      <w:divBdr>
        <w:top w:val="none" w:sz="0" w:space="0" w:color="auto"/>
        <w:left w:val="none" w:sz="0" w:space="0" w:color="auto"/>
        <w:bottom w:val="none" w:sz="0" w:space="0" w:color="auto"/>
        <w:right w:val="none" w:sz="0" w:space="0" w:color="auto"/>
      </w:divBdr>
      <w:divsChild>
        <w:div w:id="986207062">
          <w:marLeft w:val="0"/>
          <w:marRight w:val="0"/>
          <w:marTop w:val="0"/>
          <w:marBottom w:val="0"/>
          <w:divBdr>
            <w:top w:val="none" w:sz="0" w:space="0" w:color="auto"/>
            <w:left w:val="none" w:sz="0" w:space="0" w:color="auto"/>
            <w:bottom w:val="none" w:sz="0" w:space="0" w:color="auto"/>
            <w:right w:val="none" w:sz="0" w:space="0" w:color="auto"/>
          </w:divBdr>
          <w:divsChild>
            <w:div w:id="1512066295">
              <w:marLeft w:val="0"/>
              <w:marRight w:val="0"/>
              <w:marTop w:val="0"/>
              <w:marBottom w:val="0"/>
              <w:divBdr>
                <w:top w:val="none" w:sz="0" w:space="0" w:color="auto"/>
                <w:left w:val="none" w:sz="0" w:space="0" w:color="auto"/>
                <w:bottom w:val="none" w:sz="0" w:space="0" w:color="auto"/>
                <w:right w:val="none" w:sz="0" w:space="0" w:color="auto"/>
              </w:divBdr>
              <w:divsChild>
                <w:div w:id="152333852">
                  <w:marLeft w:val="0"/>
                  <w:marRight w:val="0"/>
                  <w:marTop w:val="0"/>
                  <w:marBottom w:val="0"/>
                  <w:divBdr>
                    <w:top w:val="none" w:sz="0" w:space="0" w:color="auto"/>
                    <w:left w:val="none" w:sz="0" w:space="0" w:color="auto"/>
                    <w:bottom w:val="none" w:sz="0" w:space="0" w:color="auto"/>
                    <w:right w:val="none" w:sz="0" w:space="0" w:color="auto"/>
                  </w:divBdr>
                  <w:divsChild>
                    <w:div w:id="1429734560">
                      <w:marLeft w:val="0"/>
                      <w:marRight w:val="0"/>
                      <w:marTop w:val="0"/>
                      <w:marBottom w:val="0"/>
                      <w:divBdr>
                        <w:top w:val="none" w:sz="0" w:space="0" w:color="auto"/>
                        <w:left w:val="none" w:sz="0" w:space="0" w:color="auto"/>
                        <w:bottom w:val="none" w:sz="0" w:space="0" w:color="auto"/>
                        <w:right w:val="none" w:sz="0" w:space="0" w:color="auto"/>
                      </w:divBdr>
                      <w:divsChild>
                        <w:div w:id="168408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8811">
          <w:marLeft w:val="0"/>
          <w:marRight w:val="0"/>
          <w:marTop w:val="0"/>
          <w:marBottom w:val="0"/>
          <w:divBdr>
            <w:top w:val="none" w:sz="0" w:space="0" w:color="auto"/>
            <w:left w:val="none" w:sz="0" w:space="0" w:color="auto"/>
            <w:bottom w:val="none" w:sz="0" w:space="0" w:color="auto"/>
            <w:right w:val="none" w:sz="0" w:space="0" w:color="auto"/>
          </w:divBdr>
          <w:divsChild>
            <w:div w:id="1818916869">
              <w:marLeft w:val="0"/>
              <w:marRight w:val="0"/>
              <w:marTop w:val="0"/>
              <w:marBottom w:val="0"/>
              <w:divBdr>
                <w:top w:val="none" w:sz="0" w:space="0" w:color="auto"/>
                <w:left w:val="none" w:sz="0" w:space="0" w:color="auto"/>
                <w:bottom w:val="none" w:sz="0" w:space="0" w:color="auto"/>
                <w:right w:val="none" w:sz="0" w:space="0" w:color="auto"/>
              </w:divBdr>
              <w:divsChild>
                <w:div w:id="845360467">
                  <w:marLeft w:val="0"/>
                  <w:marRight w:val="0"/>
                  <w:marTop w:val="0"/>
                  <w:marBottom w:val="0"/>
                  <w:divBdr>
                    <w:top w:val="none" w:sz="0" w:space="0" w:color="auto"/>
                    <w:left w:val="none" w:sz="0" w:space="0" w:color="auto"/>
                    <w:bottom w:val="none" w:sz="0" w:space="0" w:color="auto"/>
                    <w:right w:val="none" w:sz="0" w:space="0" w:color="auto"/>
                  </w:divBdr>
                  <w:divsChild>
                    <w:div w:id="825977181">
                      <w:marLeft w:val="0"/>
                      <w:marRight w:val="0"/>
                      <w:marTop w:val="0"/>
                      <w:marBottom w:val="0"/>
                      <w:divBdr>
                        <w:top w:val="none" w:sz="0" w:space="0" w:color="auto"/>
                        <w:left w:val="none" w:sz="0" w:space="0" w:color="auto"/>
                        <w:bottom w:val="none" w:sz="0" w:space="0" w:color="auto"/>
                        <w:right w:val="none" w:sz="0" w:space="0" w:color="auto"/>
                      </w:divBdr>
                      <w:divsChild>
                        <w:div w:id="109053842">
                          <w:marLeft w:val="0"/>
                          <w:marRight w:val="0"/>
                          <w:marTop w:val="0"/>
                          <w:marBottom w:val="0"/>
                          <w:divBdr>
                            <w:top w:val="none" w:sz="0" w:space="0" w:color="auto"/>
                            <w:left w:val="none" w:sz="0" w:space="0" w:color="auto"/>
                            <w:bottom w:val="none" w:sz="0" w:space="0" w:color="auto"/>
                            <w:right w:val="none" w:sz="0" w:space="0" w:color="auto"/>
                          </w:divBdr>
                        </w:div>
                        <w:div w:id="1491872839">
                          <w:marLeft w:val="0"/>
                          <w:marRight w:val="0"/>
                          <w:marTop w:val="0"/>
                          <w:marBottom w:val="0"/>
                          <w:divBdr>
                            <w:top w:val="none" w:sz="0" w:space="0" w:color="auto"/>
                            <w:left w:val="none" w:sz="0" w:space="0" w:color="auto"/>
                            <w:bottom w:val="none" w:sz="0" w:space="0" w:color="auto"/>
                            <w:right w:val="none" w:sz="0" w:space="0" w:color="auto"/>
                          </w:divBdr>
                          <w:divsChild>
                            <w:div w:id="423647721">
                              <w:marLeft w:val="0"/>
                              <w:marRight w:val="0"/>
                              <w:marTop w:val="0"/>
                              <w:marBottom w:val="0"/>
                              <w:divBdr>
                                <w:top w:val="none" w:sz="0" w:space="0" w:color="auto"/>
                                <w:left w:val="none" w:sz="0" w:space="0" w:color="auto"/>
                                <w:bottom w:val="none" w:sz="0" w:space="0" w:color="auto"/>
                                <w:right w:val="none" w:sz="0" w:space="0" w:color="auto"/>
                              </w:divBdr>
                            </w:div>
                            <w:div w:id="1923445455">
                              <w:marLeft w:val="0"/>
                              <w:marRight w:val="0"/>
                              <w:marTop w:val="0"/>
                              <w:marBottom w:val="0"/>
                              <w:divBdr>
                                <w:top w:val="none" w:sz="0" w:space="0" w:color="auto"/>
                                <w:left w:val="none" w:sz="0" w:space="0" w:color="auto"/>
                                <w:bottom w:val="none" w:sz="0" w:space="0" w:color="auto"/>
                                <w:right w:val="none" w:sz="0" w:space="0" w:color="auto"/>
                              </w:divBdr>
                            </w:div>
                          </w:divsChild>
                        </w:div>
                        <w:div w:id="1913932833">
                          <w:marLeft w:val="0"/>
                          <w:marRight w:val="0"/>
                          <w:marTop w:val="0"/>
                          <w:marBottom w:val="0"/>
                          <w:divBdr>
                            <w:top w:val="none" w:sz="0" w:space="0" w:color="auto"/>
                            <w:left w:val="none" w:sz="0" w:space="0" w:color="auto"/>
                            <w:bottom w:val="none" w:sz="0" w:space="0" w:color="auto"/>
                            <w:right w:val="none" w:sz="0" w:space="0" w:color="auto"/>
                          </w:divBdr>
                          <w:divsChild>
                            <w:div w:id="1166868596">
                              <w:marLeft w:val="0"/>
                              <w:marRight w:val="300"/>
                              <w:marTop w:val="180"/>
                              <w:marBottom w:val="0"/>
                              <w:divBdr>
                                <w:top w:val="none" w:sz="0" w:space="0" w:color="auto"/>
                                <w:left w:val="none" w:sz="0" w:space="0" w:color="auto"/>
                                <w:bottom w:val="none" w:sz="0" w:space="0" w:color="auto"/>
                                <w:right w:val="none" w:sz="0" w:space="0" w:color="auto"/>
                              </w:divBdr>
                              <w:divsChild>
                                <w:div w:id="77046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6697952">
      <w:bodyDiv w:val="1"/>
      <w:marLeft w:val="0"/>
      <w:marRight w:val="0"/>
      <w:marTop w:val="0"/>
      <w:marBottom w:val="0"/>
      <w:divBdr>
        <w:top w:val="none" w:sz="0" w:space="0" w:color="auto"/>
        <w:left w:val="none" w:sz="0" w:space="0" w:color="auto"/>
        <w:bottom w:val="none" w:sz="0" w:space="0" w:color="auto"/>
        <w:right w:val="none" w:sz="0" w:space="0" w:color="auto"/>
      </w:divBdr>
    </w:div>
    <w:div w:id="652564775">
      <w:bodyDiv w:val="1"/>
      <w:marLeft w:val="0"/>
      <w:marRight w:val="0"/>
      <w:marTop w:val="0"/>
      <w:marBottom w:val="0"/>
      <w:divBdr>
        <w:top w:val="none" w:sz="0" w:space="0" w:color="auto"/>
        <w:left w:val="none" w:sz="0" w:space="0" w:color="auto"/>
        <w:bottom w:val="none" w:sz="0" w:space="0" w:color="auto"/>
        <w:right w:val="none" w:sz="0" w:space="0" w:color="auto"/>
      </w:divBdr>
    </w:div>
    <w:div w:id="657416027">
      <w:bodyDiv w:val="1"/>
      <w:marLeft w:val="0"/>
      <w:marRight w:val="0"/>
      <w:marTop w:val="0"/>
      <w:marBottom w:val="0"/>
      <w:divBdr>
        <w:top w:val="none" w:sz="0" w:space="0" w:color="auto"/>
        <w:left w:val="none" w:sz="0" w:space="0" w:color="auto"/>
        <w:bottom w:val="none" w:sz="0" w:space="0" w:color="auto"/>
        <w:right w:val="none" w:sz="0" w:space="0" w:color="auto"/>
      </w:divBdr>
    </w:div>
    <w:div w:id="665792945">
      <w:bodyDiv w:val="1"/>
      <w:marLeft w:val="0"/>
      <w:marRight w:val="0"/>
      <w:marTop w:val="0"/>
      <w:marBottom w:val="0"/>
      <w:divBdr>
        <w:top w:val="none" w:sz="0" w:space="0" w:color="auto"/>
        <w:left w:val="none" w:sz="0" w:space="0" w:color="auto"/>
        <w:bottom w:val="none" w:sz="0" w:space="0" w:color="auto"/>
        <w:right w:val="none" w:sz="0" w:space="0" w:color="auto"/>
      </w:divBdr>
    </w:div>
    <w:div w:id="681735812">
      <w:bodyDiv w:val="1"/>
      <w:marLeft w:val="0"/>
      <w:marRight w:val="0"/>
      <w:marTop w:val="0"/>
      <w:marBottom w:val="0"/>
      <w:divBdr>
        <w:top w:val="none" w:sz="0" w:space="0" w:color="auto"/>
        <w:left w:val="none" w:sz="0" w:space="0" w:color="auto"/>
        <w:bottom w:val="none" w:sz="0" w:space="0" w:color="auto"/>
        <w:right w:val="none" w:sz="0" w:space="0" w:color="auto"/>
      </w:divBdr>
    </w:div>
    <w:div w:id="705567103">
      <w:bodyDiv w:val="1"/>
      <w:marLeft w:val="0"/>
      <w:marRight w:val="0"/>
      <w:marTop w:val="0"/>
      <w:marBottom w:val="0"/>
      <w:divBdr>
        <w:top w:val="none" w:sz="0" w:space="0" w:color="auto"/>
        <w:left w:val="none" w:sz="0" w:space="0" w:color="auto"/>
        <w:bottom w:val="none" w:sz="0" w:space="0" w:color="auto"/>
        <w:right w:val="none" w:sz="0" w:space="0" w:color="auto"/>
      </w:divBdr>
    </w:div>
    <w:div w:id="706637590">
      <w:bodyDiv w:val="1"/>
      <w:marLeft w:val="0"/>
      <w:marRight w:val="0"/>
      <w:marTop w:val="0"/>
      <w:marBottom w:val="0"/>
      <w:divBdr>
        <w:top w:val="none" w:sz="0" w:space="0" w:color="auto"/>
        <w:left w:val="none" w:sz="0" w:space="0" w:color="auto"/>
        <w:bottom w:val="none" w:sz="0" w:space="0" w:color="auto"/>
        <w:right w:val="none" w:sz="0" w:space="0" w:color="auto"/>
      </w:divBdr>
    </w:div>
    <w:div w:id="776561241">
      <w:bodyDiv w:val="1"/>
      <w:marLeft w:val="0"/>
      <w:marRight w:val="0"/>
      <w:marTop w:val="0"/>
      <w:marBottom w:val="0"/>
      <w:divBdr>
        <w:top w:val="none" w:sz="0" w:space="0" w:color="auto"/>
        <w:left w:val="none" w:sz="0" w:space="0" w:color="auto"/>
        <w:bottom w:val="none" w:sz="0" w:space="0" w:color="auto"/>
        <w:right w:val="none" w:sz="0" w:space="0" w:color="auto"/>
      </w:divBdr>
    </w:div>
    <w:div w:id="779571825">
      <w:bodyDiv w:val="1"/>
      <w:marLeft w:val="0"/>
      <w:marRight w:val="0"/>
      <w:marTop w:val="0"/>
      <w:marBottom w:val="0"/>
      <w:divBdr>
        <w:top w:val="none" w:sz="0" w:space="0" w:color="auto"/>
        <w:left w:val="none" w:sz="0" w:space="0" w:color="auto"/>
        <w:bottom w:val="none" w:sz="0" w:space="0" w:color="auto"/>
        <w:right w:val="none" w:sz="0" w:space="0" w:color="auto"/>
      </w:divBdr>
    </w:div>
    <w:div w:id="810287484">
      <w:bodyDiv w:val="1"/>
      <w:marLeft w:val="0"/>
      <w:marRight w:val="0"/>
      <w:marTop w:val="0"/>
      <w:marBottom w:val="0"/>
      <w:divBdr>
        <w:top w:val="none" w:sz="0" w:space="0" w:color="auto"/>
        <w:left w:val="none" w:sz="0" w:space="0" w:color="auto"/>
        <w:bottom w:val="none" w:sz="0" w:space="0" w:color="auto"/>
        <w:right w:val="none" w:sz="0" w:space="0" w:color="auto"/>
      </w:divBdr>
    </w:div>
    <w:div w:id="819735517">
      <w:bodyDiv w:val="1"/>
      <w:marLeft w:val="0"/>
      <w:marRight w:val="0"/>
      <w:marTop w:val="0"/>
      <w:marBottom w:val="0"/>
      <w:divBdr>
        <w:top w:val="none" w:sz="0" w:space="0" w:color="auto"/>
        <w:left w:val="none" w:sz="0" w:space="0" w:color="auto"/>
        <w:bottom w:val="none" w:sz="0" w:space="0" w:color="auto"/>
        <w:right w:val="none" w:sz="0" w:space="0" w:color="auto"/>
      </w:divBdr>
    </w:div>
    <w:div w:id="867328208">
      <w:bodyDiv w:val="1"/>
      <w:marLeft w:val="0"/>
      <w:marRight w:val="0"/>
      <w:marTop w:val="0"/>
      <w:marBottom w:val="0"/>
      <w:divBdr>
        <w:top w:val="none" w:sz="0" w:space="0" w:color="auto"/>
        <w:left w:val="none" w:sz="0" w:space="0" w:color="auto"/>
        <w:bottom w:val="none" w:sz="0" w:space="0" w:color="auto"/>
        <w:right w:val="none" w:sz="0" w:space="0" w:color="auto"/>
      </w:divBdr>
    </w:div>
    <w:div w:id="913394462">
      <w:bodyDiv w:val="1"/>
      <w:marLeft w:val="0"/>
      <w:marRight w:val="0"/>
      <w:marTop w:val="0"/>
      <w:marBottom w:val="0"/>
      <w:divBdr>
        <w:top w:val="none" w:sz="0" w:space="0" w:color="auto"/>
        <w:left w:val="none" w:sz="0" w:space="0" w:color="auto"/>
        <w:bottom w:val="none" w:sz="0" w:space="0" w:color="auto"/>
        <w:right w:val="none" w:sz="0" w:space="0" w:color="auto"/>
      </w:divBdr>
    </w:div>
    <w:div w:id="920673196">
      <w:bodyDiv w:val="1"/>
      <w:marLeft w:val="0"/>
      <w:marRight w:val="0"/>
      <w:marTop w:val="0"/>
      <w:marBottom w:val="0"/>
      <w:divBdr>
        <w:top w:val="none" w:sz="0" w:space="0" w:color="auto"/>
        <w:left w:val="none" w:sz="0" w:space="0" w:color="auto"/>
        <w:bottom w:val="none" w:sz="0" w:space="0" w:color="auto"/>
        <w:right w:val="none" w:sz="0" w:space="0" w:color="auto"/>
      </w:divBdr>
    </w:div>
    <w:div w:id="958216692">
      <w:bodyDiv w:val="1"/>
      <w:marLeft w:val="0"/>
      <w:marRight w:val="0"/>
      <w:marTop w:val="0"/>
      <w:marBottom w:val="0"/>
      <w:divBdr>
        <w:top w:val="none" w:sz="0" w:space="0" w:color="auto"/>
        <w:left w:val="none" w:sz="0" w:space="0" w:color="auto"/>
        <w:bottom w:val="none" w:sz="0" w:space="0" w:color="auto"/>
        <w:right w:val="none" w:sz="0" w:space="0" w:color="auto"/>
      </w:divBdr>
    </w:div>
    <w:div w:id="987899502">
      <w:bodyDiv w:val="1"/>
      <w:marLeft w:val="0"/>
      <w:marRight w:val="0"/>
      <w:marTop w:val="0"/>
      <w:marBottom w:val="0"/>
      <w:divBdr>
        <w:top w:val="none" w:sz="0" w:space="0" w:color="auto"/>
        <w:left w:val="none" w:sz="0" w:space="0" w:color="auto"/>
        <w:bottom w:val="none" w:sz="0" w:space="0" w:color="auto"/>
        <w:right w:val="none" w:sz="0" w:space="0" w:color="auto"/>
      </w:divBdr>
    </w:div>
    <w:div w:id="1020552334">
      <w:bodyDiv w:val="1"/>
      <w:marLeft w:val="0"/>
      <w:marRight w:val="0"/>
      <w:marTop w:val="0"/>
      <w:marBottom w:val="0"/>
      <w:divBdr>
        <w:top w:val="none" w:sz="0" w:space="0" w:color="auto"/>
        <w:left w:val="none" w:sz="0" w:space="0" w:color="auto"/>
        <w:bottom w:val="none" w:sz="0" w:space="0" w:color="auto"/>
        <w:right w:val="none" w:sz="0" w:space="0" w:color="auto"/>
      </w:divBdr>
    </w:div>
    <w:div w:id="1076130499">
      <w:bodyDiv w:val="1"/>
      <w:marLeft w:val="0"/>
      <w:marRight w:val="0"/>
      <w:marTop w:val="0"/>
      <w:marBottom w:val="0"/>
      <w:divBdr>
        <w:top w:val="none" w:sz="0" w:space="0" w:color="auto"/>
        <w:left w:val="none" w:sz="0" w:space="0" w:color="auto"/>
        <w:bottom w:val="none" w:sz="0" w:space="0" w:color="auto"/>
        <w:right w:val="none" w:sz="0" w:space="0" w:color="auto"/>
      </w:divBdr>
    </w:div>
    <w:div w:id="1275164768">
      <w:bodyDiv w:val="1"/>
      <w:marLeft w:val="0"/>
      <w:marRight w:val="0"/>
      <w:marTop w:val="0"/>
      <w:marBottom w:val="0"/>
      <w:divBdr>
        <w:top w:val="none" w:sz="0" w:space="0" w:color="auto"/>
        <w:left w:val="none" w:sz="0" w:space="0" w:color="auto"/>
        <w:bottom w:val="none" w:sz="0" w:space="0" w:color="auto"/>
        <w:right w:val="none" w:sz="0" w:space="0" w:color="auto"/>
      </w:divBdr>
      <w:divsChild>
        <w:div w:id="119812785">
          <w:marLeft w:val="0"/>
          <w:marRight w:val="0"/>
          <w:marTop w:val="0"/>
          <w:marBottom w:val="0"/>
          <w:divBdr>
            <w:top w:val="none" w:sz="0" w:space="0" w:color="auto"/>
            <w:left w:val="none" w:sz="0" w:space="0" w:color="auto"/>
            <w:bottom w:val="none" w:sz="0" w:space="0" w:color="auto"/>
            <w:right w:val="none" w:sz="0" w:space="0" w:color="auto"/>
          </w:divBdr>
          <w:divsChild>
            <w:div w:id="654409523">
              <w:marLeft w:val="0"/>
              <w:marRight w:val="0"/>
              <w:marTop w:val="0"/>
              <w:marBottom w:val="0"/>
              <w:divBdr>
                <w:top w:val="none" w:sz="0" w:space="0" w:color="auto"/>
                <w:left w:val="none" w:sz="0" w:space="0" w:color="auto"/>
                <w:bottom w:val="none" w:sz="0" w:space="0" w:color="auto"/>
                <w:right w:val="none" w:sz="0" w:space="0" w:color="auto"/>
              </w:divBdr>
              <w:divsChild>
                <w:div w:id="194661319">
                  <w:marLeft w:val="0"/>
                  <w:marRight w:val="0"/>
                  <w:marTop w:val="0"/>
                  <w:marBottom w:val="0"/>
                  <w:divBdr>
                    <w:top w:val="none" w:sz="0" w:space="0" w:color="auto"/>
                    <w:left w:val="none" w:sz="0" w:space="0" w:color="auto"/>
                    <w:bottom w:val="none" w:sz="0" w:space="0" w:color="auto"/>
                    <w:right w:val="none" w:sz="0" w:space="0" w:color="auto"/>
                  </w:divBdr>
                  <w:divsChild>
                    <w:div w:id="492838791">
                      <w:marLeft w:val="0"/>
                      <w:marRight w:val="0"/>
                      <w:marTop w:val="0"/>
                      <w:marBottom w:val="0"/>
                      <w:divBdr>
                        <w:top w:val="none" w:sz="0" w:space="0" w:color="auto"/>
                        <w:left w:val="none" w:sz="0" w:space="0" w:color="auto"/>
                        <w:bottom w:val="none" w:sz="0" w:space="0" w:color="auto"/>
                        <w:right w:val="none" w:sz="0" w:space="0" w:color="auto"/>
                      </w:divBdr>
                      <w:divsChild>
                        <w:div w:id="139770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912630">
          <w:marLeft w:val="0"/>
          <w:marRight w:val="0"/>
          <w:marTop w:val="0"/>
          <w:marBottom w:val="0"/>
          <w:divBdr>
            <w:top w:val="none" w:sz="0" w:space="0" w:color="auto"/>
            <w:left w:val="none" w:sz="0" w:space="0" w:color="auto"/>
            <w:bottom w:val="none" w:sz="0" w:space="0" w:color="auto"/>
            <w:right w:val="none" w:sz="0" w:space="0" w:color="auto"/>
          </w:divBdr>
          <w:divsChild>
            <w:div w:id="1126461668">
              <w:marLeft w:val="0"/>
              <w:marRight w:val="0"/>
              <w:marTop w:val="0"/>
              <w:marBottom w:val="0"/>
              <w:divBdr>
                <w:top w:val="none" w:sz="0" w:space="0" w:color="auto"/>
                <w:left w:val="none" w:sz="0" w:space="0" w:color="auto"/>
                <w:bottom w:val="none" w:sz="0" w:space="0" w:color="auto"/>
                <w:right w:val="none" w:sz="0" w:space="0" w:color="auto"/>
              </w:divBdr>
              <w:divsChild>
                <w:div w:id="1253394812">
                  <w:marLeft w:val="0"/>
                  <w:marRight w:val="0"/>
                  <w:marTop w:val="0"/>
                  <w:marBottom w:val="0"/>
                  <w:divBdr>
                    <w:top w:val="none" w:sz="0" w:space="0" w:color="auto"/>
                    <w:left w:val="none" w:sz="0" w:space="0" w:color="auto"/>
                    <w:bottom w:val="none" w:sz="0" w:space="0" w:color="auto"/>
                    <w:right w:val="none" w:sz="0" w:space="0" w:color="auto"/>
                  </w:divBdr>
                  <w:divsChild>
                    <w:div w:id="1940330166">
                      <w:marLeft w:val="0"/>
                      <w:marRight w:val="0"/>
                      <w:marTop w:val="0"/>
                      <w:marBottom w:val="0"/>
                      <w:divBdr>
                        <w:top w:val="none" w:sz="0" w:space="0" w:color="auto"/>
                        <w:left w:val="none" w:sz="0" w:space="0" w:color="auto"/>
                        <w:bottom w:val="none" w:sz="0" w:space="0" w:color="auto"/>
                        <w:right w:val="none" w:sz="0" w:space="0" w:color="auto"/>
                      </w:divBdr>
                      <w:divsChild>
                        <w:div w:id="534122627">
                          <w:marLeft w:val="0"/>
                          <w:marRight w:val="0"/>
                          <w:marTop w:val="0"/>
                          <w:marBottom w:val="0"/>
                          <w:divBdr>
                            <w:top w:val="none" w:sz="0" w:space="0" w:color="auto"/>
                            <w:left w:val="none" w:sz="0" w:space="0" w:color="auto"/>
                            <w:bottom w:val="none" w:sz="0" w:space="0" w:color="auto"/>
                            <w:right w:val="none" w:sz="0" w:space="0" w:color="auto"/>
                          </w:divBdr>
                        </w:div>
                        <w:div w:id="1469124596">
                          <w:marLeft w:val="0"/>
                          <w:marRight w:val="0"/>
                          <w:marTop w:val="0"/>
                          <w:marBottom w:val="0"/>
                          <w:divBdr>
                            <w:top w:val="none" w:sz="0" w:space="0" w:color="auto"/>
                            <w:left w:val="none" w:sz="0" w:space="0" w:color="auto"/>
                            <w:bottom w:val="none" w:sz="0" w:space="0" w:color="auto"/>
                            <w:right w:val="none" w:sz="0" w:space="0" w:color="auto"/>
                          </w:divBdr>
                          <w:divsChild>
                            <w:div w:id="255484023">
                              <w:marLeft w:val="0"/>
                              <w:marRight w:val="0"/>
                              <w:marTop w:val="0"/>
                              <w:marBottom w:val="0"/>
                              <w:divBdr>
                                <w:top w:val="none" w:sz="0" w:space="0" w:color="auto"/>
                                <w:left w:val="none" w:sz="0" w:space="0" w:color="auto"/>
                                <w:bottom w:val="none" w:sz="0" w:space="0" w:color="auto"/>
                                <w:right w:val="none" w:sz="0" w:space="0" w:color="auto"/>
                              </w:divBdr>
                            </w:div>
                            <w:div w:id="258221149">
                              <w:marLeft w:val="0"/>
                              <w:marRight w:val="0"/>
                              <w:marTop w:val="0"/>
                              <w:marBottom w:val="0"/>
                              <w:divBdr>
                                <w:top w:val="none" w:sz="0" w:space="0" w:color="auto"/>
                                <w:left w:val="none" w:sz="0" w:space="0" w:color="auto"/>
                                <w:bottom w:val="none" w:sz="0" w:space="0" w:color="auto"/>
                                <w:right w:val="none" w:sz="0" w:space="0" w:color="auto"/>
                              </w:divBdr>
                            </w:div>
                          </w:divsChild>
                        </w:div>
                        <w:div w:id="1635016724">
                          <w:marLeft w:val="0"/>
                          <w:marRight w:val="0"/>
                          <w:marTop w:val="0"/>
                          <w:marBottom w:val="0"/>
                          <w:divBdr>
                            <w:top w:val="none" w:sz="0" w:space="0" w:color="auto"/>
                            <w:left w:val="none" w:sz="0" w:space="0" w:color="auto"/>
                            <w:bottom w:val="none" w:sz="0" w:space="0" w:color="auto"/>
                            <w:right w:val="none" w:sz="0" w:space="0" w:color="auto"/>
                          </w:divBdr>
                          <w:divsChild>
                            <w:div w:id="940376634">
                              <w:marLeft w:val="0"/>
                              <w:marRight w:val="300"/>
                              <w:marTop w:val="180"/>
                              <w:marBottom w:val="0"/>
                              <w:divBdr>
                                <w:top w:val="none" w:sz="0" w:space="0" w:color="auto"/>
                                <w:left w:val="none" w:sz="0" w:space="0" w:color="auto"/>
                                <w:bottom w:val="none" w:sz="0" w:space="0" w:color="auto"/>
                                <w:right w:val="none" w:sz="0" w:space="0" w:color="auto"/>
                              </w:divBdr>
                              <w:divsChild>
                                <w:div w:id="49992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1156935">
      <w:bodyDiv w:val="1"/>
      <w:marLeft w:val="0"/>
      <w:marRight w:val="0"/>
      <w:marTop w:val="0"/>
      <w:marBottom w:val="0"/>
      <w:divBdr>
        <w:top w:val="none" w:sz="0" w:space="0" w:color="auto"/>
        <w:left w:val="none" w:sz="0" w:space="0" w:color="auto"/>
        <w:bottom w:val="none" w:sz="0" w:space="0" w:color="auto"/>
        <w:right w:val="none" w:sz="0" w:space="0" w:color="auto"/>
      </w:divBdr>
    </w:div>
    <w:div w:id="1385717564">
      <w:bodyDiv w:val="1"/>
      <w:marLeft w:val="0"/>
      <w:marRight w:val="0"/>
      <w:marTop w:val="0"/>
      <w:marBottom w:val="0"/>
      <w:divBdr>
        <w:top w:val="none" w:sz="0" w:space="0" w:color="auto"/>
        <w:left w:val="none" w:sz="0" w:space="0" w:color="auto"/>
        <w:bottom w:val="none" w:sz="0" w:space="0" w:color="auto"/>
        <w:right w:val="none" w:sz="0" w:space="0" w:color="auto"/>
      </w:divBdr>
    </w:div>
    <w:div w:id="1391418510">
      <w:bodyDiv w:val="1"/>
      <w:marLeft w:val="0"/>
      <w:marRight w:val="0"/>
      <w:marTop w:val="0"/>
      <w:marBottom w:val="0"/>
      <w:divBdr>
        <w:top w:val="none" w:sz="0" w:space="0" w:color="auto"/>
        <w:left w:val="none" w:sz="0" w:space="0" w:color="auto"/>
        <w:bottom w:val="none" w:sz="0" w:space="0" w:color="auto"/>
        <w:right w:val="none" w:sz="0" w:space="0" w:color="auto"/>
      </w:divBdr>
    </w:div>
    <w:div w:id="1401631878">
      <w:bodyDiv w:val="1"/>
      <w:marLeft w:val="0"/>
      <w:marRight w:val="0"/>
      <w:marTop w:val="0"/>
      <w:marBottom w:val="0"/>
      <w:divBdr>
        <w:top w:val="none" w:sz="0" w:space="0" w:color="auto"/>
        <w:left w:val="none" w:sz="0" w:space="0" w:color="auto"/>
        <w:bottom w:val="none" w:sz="0" w:space="0" w:color="auto"/>
        <w:right w:val="none" w:sz="0" w:space="0" w:color="auto"/>
      </w:divBdr>
    </w:div>
    <w:div w:id="1449543517">
      <w:bodyDiv w:val="1"/>
      <w:marLeft w:val="0"/>
      <w:marRight w:val="0"/>
      <w:marTop w:val="0"/>
      <w:marBottom w:val="0"/>
      <w:divBdr>
        <w:top w:val="none" w:sz="0" w:space="0" w:color="auto"/>
        <w:left w:val="none" w:sz="0" w:space="0" w:color="auto"/>
        <w:bottom w:val="none" w:sz="0" w:space="0" w:color="auto"/>
        <w:right w:val="none" w:sz="0" w:space="0" w:color="auto"/>
      </w:divBdr>
    </w:div>
    <w:div w:id="1524661980">
      <w:bodyDiv w:val="1"/>
      <w:marLeft w:val="0"/>
      <w:marRight w:val="0"/>
      <w:marTop w:val="0"/>
      <w:marBottom w:val="0"/>
      <w:divBdr>
        <w:top w:val="none" w:sz="0" w:space="0" w:color="auto"/>
        <w:left w:val="none" w:sz="0" w:space="0" w:color="auto"/>
        <w:bottom w:val="none" w:sz="0" w:space="0" w:color="auto"/>
        <w:right w:val="none" w:sz="0" w:space="0" w:color="auto"/>
      </w:divBdr>
    </w:div>
    <w:div w:id="1543442910">
      <w:bodyDiv w:val="1"/>
      <w:marLeft w:val="0"/>
      <w:marRight w:val="0"/>
      <w:marTop w:val="0"/>
      <w:marBottom w:val="0"/>
      <w:divBdr>
        <w:top w:val="none" w:sz="0" w:space="0" w:color="auto"/>
        <w:left w:val="none" w:sz="0" w:space="0" w:color="auto"/>
        <w:bottom w:val="none" w:sz="0" w:space="0" w:color="auto"/>
        <w:right w:val="none" w:sz="0" w:space="0" w:color="auto"/>
      </w:divBdr>
    </w:div>
    <w:div w:id="1592272302">
      <w:bodyDiv w:val="1"/>
      <w:marLeft w:val="0"/>
      <w:marRight w:val="0"/>
      <w:marTop w:val="0"/>
      <w:marBottom w:val="0"/>
      <w:divBdr>
        <w:top w:val="none" w:sz="0" w:space="0" w:color="auto"/>
        <w:left w:val="none" w:sz="0" w:space="0" w:color="auto"/>
        <w:bottom w:val="none" w:sz="0" w:space="0" w:color="auto"/>
        <w:right w:val="none" w:sz="0" w:space="0" w:color="auto"/>
      </w:divBdr>
    </w:div>
    <w:div w:id="1599026015">
      <w:bodyDiv w:val="1"/>
      <w:marLeft w:val="0"/>
      <w:marRight w:val="0"/>
      <w:marTop w:val="0"/>
      <w:marBottom w:val="0"/>
      <w:divBdr>
        <w:top w:val="none" w:sz="0" w:space="0" w:color="auto"/>
        <w:left w:val="none" w:sz="0" w:space="0" w:color="auto"/>
        <w:bottom w:val="none" w:sz="0" w:space="0" w:color="auto"/>
        <w:right w:val="none" w:sz="0" w:space="0" w:color="auto"/>
      </w:divBdr>
    </w:div>
    <w:div w:id="1610774465">
      <w:bodyDiv w:val="1"/>
      <w:marLeft w:val="0"/>
      <w:marRight w:val="0"/>
      <w:marTop w:val="0"/>
      <w:marBottom w:val="0"/>
      <w:divBdr>
        <w:top w:val="none" w:sz="0" w:space="0" w:color="auto"/>
        <w:left w:val="none" w:sz="0" w:space="0" w:color="auto"/>
        <w:bottom w:val="none" w:sz="0" w:space="0" w:color="auto"/>
        <w:right w:val="none" w:sz="0" w:space="0" w:color="auto"/>
      </w:divBdr>
    </w:div>
    <w:div w:id="1649936704">
      <w:bodyDiv w:val="1"/>
      <w:marLeft w:val="0"/>
      <w:marRight w:val="0"/>
      <w:marTop w:val="0"/>
      <w:marBottom w:val="0"/>
      <w:divBdr>
        <w:top w:val="none" w:sz="0" w:space="0" w:color="auto"/>
        <w:left w:val="none" w:sz="0" w:space="0" w:color="auto"/>
        <w:bottom w:val="none" w:sz="0" w:space="0" w:color="auto"/>
        <w:right w:val="none" w:sz="0" w:space="0" w:color="auto"/>
      </w:divBdr>
    </w:div>
    <w:div w:id="1650358487">
      <w:bodyDiv w:val="1"/>
      <w:marLeft w:val="0"/>
      <w:marRight w:val="0"/>
      <w:marTop w:val="0"/>
      <w:marBottom w:val="0"/>
      <w:divBdr>
        <w:top w:val="none" w:sz="0" w:space="0" w:color="auto"/>
        <w:left w:val="none" w:sz="0" w:space="0" w:color="auto"/>
        <w:bottom w:val="none" w:sz="0" w:space="0" w:color="auto"/>
        <w:right w:val="none" w:sz="0" w:space="0" w:color="auto"/>
      </w:divBdr>
    </w:div>
    <w:div w:id="1690637414">
      <w:bodyDiv w:val="1"/>
      <w:marLeft w:val="0"/>
      <w:marRight w:val="0"/>
      <w:marTop w:val="0"/>
      <w:marBottom w:val="0"/>
      <w:divBdr>
        <w:top w:val="none" w:sz="0" w:space="0" w:color="auto"/>
        <w:left w:val="none" w:sz="0" w:space="0" w:color="auto"/>
        <w:bottom w:val="none" w:sz="0" w:space="0" w:color="auto"/>
        <w:right w:val="none" w:sz="0" w:space="0" w:color="auto"/>
      </w:divBdr>
    </w:div>
    <w:div w:id="1744059981">
      <w:bodyDiv w:val="1"/>
      <w:marLeft w:val="0"/>
      <w:marRight w:val="0"/>
      <w:marTop w:val="0"/>
      <w:marBottom w:val="0"/>
      <w:divBdr>
        <w:top w:val="none" w:sz="0" w:space="0" w:color="auto"/>
        <w:left w:val="none" w:sz="0" w:space="0" w:color="auto"/>
        <w:bottom w:val="none" w:sz="0" w:space="0" w:color="auto"/>
        <w:right w:val="none" w:sz="0" w:space="0" w:color="auto"/>
      </w:divBdr>
    </w:div>
    <w:div w:id="1758939918">
      <w:bodyDiv w:val="1"/>
      <w:marLeft w:val="0"/>
      <w:marRight w:val="0"/>
      <w:marTop w:val="0"/>
      <w:marBottom w:val="0"/>
      <w:divBdr>
        <w:top w:val="none" w:sz="0" w:space="0" w:color="auto"/>
        <w:left w:val="none" w:sz="0" w:space="0" w:color="auto"/>
        <w:bottom w:val="none" w:sz="0" w:space="0" w:color="auto"/>
        <w:right w:val="none" w:sz="0" w:space="0" w:color="auto"/>
      </w:divBdr>
    </w:div>
    <w:div w:id="1763261772">
      <w:bodyDiv w:val="1"/>
      <w:marLeft w:val="0"/>
      <w:marRight w:val="0"/>
      <w:marTop w:val="0"/>
      <w:marBottom w:val="0"/>
      <w:divBdr>
        <w:top w:val="none" w:sz="0" w:space="0" w:color="auto"/>
        <w:left w:val="none" w:sz="0" w:space="0" w:color="auto"/>
        <w:bottom w:val="none" w:sz="0" w:space="0" w:color="auto"/>
        <w:right w:val="none" w:sz="0" w:space="0" w:color="auto"/>
      </w:divBdr>
    </w:div>
    <w:div w:id="1789230168">
      <w:bodyDiv w:val="1"/>
      <w:marLeft w:val="0"/>
      <w:marRight w:val="0"/>
      <w:marTop w:val="0"/>
      <w:marBottom w:val="0"/>
      <w:divBdr>
        <w:top w:val="none" w:sz="0" w:space="0" w:color="auto"/>
        <w:left w:val="none" w:sz="0" w:space="0" w:color="auto"/>
        <w:bottom w:val="none" w:sz="0" w:space="0" w:color="auto"/>
        <w:right w:val="none" w:sz="0" w:space="0" w:color="auto"/>
      </w:divBdr>
    </w:div>
    <w:div w:id="1861120284">
      <w:bodyDiv w:val="1"/>
      <w:marLeft w:val="0"/>
      <w:marRight w:val="0"/>
      <w:marTop w:val="0"/>
      <w:marBottom w:val="0"/>
      <w:divBdr>
        <w:top w:val="none" w:sz="0" w:space="0" w:color="auto"/>
        <w:left w:val="none" w:sz="0" w:space="0" w:color="auto"/>
        <w:bottom w:val="none" w:sz="0" w:space="0" w:color="auto"/>
        <w:right w:val="none" w:sz="0" w:space="0" w:color="auto"/>
      </w:divBdr>
    </w:div>
    <w:div w:id="1931960867">
      <w:bodyDiv w:val="1"/>
      <w:marLeft w:val="0"/>
      <w:marRight w:val="0"/>
      <w:marTop w:val="0"/>
      <w:marBottom w:val="0"/>
      <w:divBdr>
        <w:top w:val="none" w:sz="0" w:space="0" w:color="auto"/>
        <w:left w:val="none" w:sz="0" w:space="0" w:color="auto"/>
        <w:bottom w:val="none" w:sz="0" w:space="0" w:color="auto"/>
        <w:right w:val="none" w:sz="0" w:space="0" w:color="auto"/>
      </w:divBdr>
      <w:divsChild>
        <w:div w:id="1657302767">
          <w:marLeft w:val="0"/>
          <w:marRight w:val="0"/>
          <w:marTop w:val="0"/>
          <w:marBottom w:val="0"/>
          <w:divBdr>
            <w:top w:val="none" w:sz="0" w:space="0" w:color="auto"/>
            <w:left w:val="none" w:sz="0" w:space="0" w:color="auto"/>
            <w:bottom w:val="none" w:sz="0" w:space="0" w:color="auto"/>
            <w:right w:val="none" w:sz="0" w:space="0" w:color="auto"/>
          </w:divBdr>
        </w:div>
      </w:divsChild>
    </w:div>
    <w:div w:id="1970429618">
      <w:bodyDiv w:val="1"/>
      <w:marLeft w:val="0"/>
      <w:marRight w:val="0"/>
      <w:marTop w:val="0"/>
      <w:marBottom w:val="0"/>
      <w:divBdr>
        <w:top w:val="none" w:sz="0" w:space="0" w:color="auto"/>
        <w:left w:val="none" w:sz="0" w:space="0" w:color="auto"/>
        <w:bottom w:val="none" w:sz="0" w:space="0" w:color="auto"/>
        <w:right w:val="none" w:sz="0" w:space="0" w:color="auto"/>
      </w:divBdr>
    </w:div>
    <w:div w:id="2062512821">
      <w:bodyDiv w:val="1"/>
      <w:marLeft w:val="0"/>
      <w:marRight w:val="0"/>
      <w:marTop w:val="0"/>
      <w:marBottom w:val="0"/>
      <w:divBdr>
        <w:top w:val="none" w:sz="0" w:space="0" w:color="auto"/>
        <w:left w:val="none" w:sz="0" w:space="0" w:color="auto"/>
        <w:bottom w:val="none" w:sz="0" w:space="0" w:color="auto"/>
        <w:right w:val="none" w:sz="0" w:space="0" w:color="auto"/>
      </w:divBdr>
    </w:div>
    <w:div w:id="2104446380">
      <w:bodyDiv w:val="1"/>
      <w:marLeft w:val="0"/>
      <w:marRight w:val="0"/>
      <w:marTop w:val="0"/>
      <w:marBottom w:val="0"/>
      <w:divBdr>
        <w:top w:val="none" w:sz="0" w:space="0" w:color="auto"/>
        <w:left w:val="none" w:sz="0" w:space="0" w:color="auto"/>
        <w:bottom w:val="none" w:sz="0" w:space="0" w:color="auto"/>
        <w:right w:val="none" w:sz="0" w:space="0" w:color="auto"/>
      </w:divBdr>
    </w:div>
    <w:div w:id="2137601819">
      <w:bodyDiv w:val="1"/>
      <w:marLeft w:val="0"/>
      <w:marRight w:val="0"/>
      <w:marTop w:val="0"/>
      <w:marBottom w:val="0"/>
      <w:divBdr>
        <w:top w:val="none" w:sz="0" w:space="0" w:color="auto"/>
        <w:left w:val="none" w:sz="0" w:space="0" w:color="auto"/>
        <w:bottom w:val="none" w:sz="0" w:space="0" w:color="auto"/>
        <w:right w:val="none" w:sz="0" w:space="0" w:color="auto"/>
      </w:divBdr>
    </w:div>
    <w:div w:id="214599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m.gov.lv/lv/starpvaldibu-komisijas-svk-apvienotas-komitejas-a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08FBC-6F3D-4513-BCC2-3BB61DEF4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17721</Words>
  <Characters>10101</Characters>
  <Application>Microsoft Office Word</Application>
  <DocSecurity>0</DocSecurity>
  <Lines>84</Lines>
  <Paragraphs>55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informatīvo ziņojumu “Par Latvijas ekonomisko interešu pārstāvēšanu Starpvaldību komisijās un Apvienotajās komitejās divpusējo sadarbības līgumu ietvaros no 2018.gada 1.janvāra līdz 2018.gada 31.decembrim”</vt:lpstr>
      <vt:lpstr>Par informatīvo ziņojumu “Par Latvijas ekonomisko interešu pārstāvēšanu Starpvaldību komisijās un Apvienotajās komitejās divpusējo sadarbības līgumu ietvaros no 2018.gada 1.janvāra līdz 2018.gada 31.decembrim”</vt:lpstr>
    </vt:vector>
  </TitlesOfParts>
  <Company/>
  <LinksUpToDate>false</LinksUpToDate>
  <CharactersWithSpaces>27767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informatīvo ziņojumu “Par Latvijas ekonomisko interešu pārstāvēšanu Starpvaldību komisijās un Apvienotajās komitejās divpusējo sadarbības līgumu ietvaros no 2018.gada 1.janvāra līdz 2018.gada 31.decembrim”</dc:title>
  <dc:subject/>
  <dc:creator>Agnese Jaunzeme</dc:creator>
  <cp:keywords/>
  <dc:description/>
  <cp:lastModifiedBy>Agnese Jaunzeme</cp:lastModifiedBy>
  <cp:revision>13</cp:revision>
  <cp:lastPrinted>2019-05-29T13:00:00Z</cp:lastPrinted>
  <dcterms:created xsi:type="dcterms:W3CDTF">2023-05-17T10:14:00Z</dcterms:created>
  <dcterms:modified xsi:type="dcterms:W3CDTF">2024-06-17T13:56:00Z</dcterms:modified>
</cp:coreProperties>
</file>