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F5F66" w14:textId="2B4ED0E8" w:rsidR="00D300BF" w:rsidRPr="00C04558" w:rsidRDefault="00C61D19" w:rsidP="00C61D19">
      <w:pPr>
        <w:spacing w:after="0" w:line="240" w:lineRule="auto"/>
        <w:ind w:right="-29" w:firstLine="567"/>
        <w:rPr>
          <w:rFonts w:ascii="Times New Roman" w:eastAsia="Times New Roman" w:hAnsi="Times New Roman"/>
          <w:b/>
          <w:sz w:val="24"/>
          <w:szCs w:val="24"/>
          <w:lang w:eastAsia="zh-CN"/>
        </w:rPr>
      </w:pPr>
      <w:proofErr w:type="spellStart"/>
      <w:r w:rsidRPr="00C04558">
        <w:rPr>
          <w:rFonts w:ascii="Times New Roman" w:eastAsia="Times New Roman" w:hAnsi="Times New Roman"/>
          <w:b/>
          <w:sz w:val="24"/>
          <w:szCs w:val="24"/>
          <w:lang w:eastAsia="zh-CN"/>
        </w:rPr>
        <w:t>Deklasifikācijas</w:t>
      </w:r>
      <w:proofErr w:type="spellEnd"/>
      <w:r w:rsidRPr="00C04558">
        <w:rPr>
          <w:rFonts w:ascii="Times New Roman" w:eastAsia="Times New Roman" w:hAnsi="Times New Roman"/>
          <w:b/>
          <w:sz w:val="24"/>
          <w:szCs w:val="24"/>
          <w:lang w:eastAsia="zh-CN"/>
        </w:rPr>
        <w:t xml:space="preserve"> datums: </w:t>
      </w:r>
      <w:r w:rsidRPr="00C04558">
        <w:rPr>
          <w:rFonts w:ascii="Times New Roman" w:eastAsia="Times New Roman" w:hAnsi="Times New Roman"/>
          <w:bCs/>
          <w:sz w:val="24"/>
          <w:szCs w:val="24"/>
          <w:lang w:eastAsia="zh-CN"/>
        </w:rPr>
        <w:t>14.10.2026.</w:t>
      </w:r>
    </w:p>
    <w:p w14:paraId="6D5A2BE6" w14:textId="443B7509" w:rsidR="00C61D19" w:rsidRPr="00C04558" w:rsidRDefault="004A1B97" w:rsidP="00C61D19">
      <w:pPr>
        <w:spacing w:after="0" w:line="240" w:lineRule="auto"/>
        <w:ind w:right="-29" w:firstLine="567"/>
        <w:rPr>
          <w:rFonts w:ascii="Times New Roman" w:eastAsia="Times New Roman" w:hAnsi="Times New Roman"/>
          <w:b/>
          <w:sz w:val="24"/>
          <w:szCs w:val="24"/>
          <w:lang w:eastAsia="zh-CN"/>
        </w:rPr>
      </w:pPr>
      <w:proofErr w:type="spellStart"/>
      <w:r w:rsidRPr="00C04558">
        <w:rPr>
          <w:rFonts w:ascii="Times New Roman" w:eastAsia="Times New Roman" w:hAnsi="Times New Roman"/>
          <w:b/>
          <w:sz w:val="24"/>
          <w:szCs w:val="24"/>
          <w:lang w:eastAsia="zh-CN"/>
        </w:rPr>
        <w:t>Deklasifikācijas</w:t>
      </w:r>
      <w:proofErr w:type="spellEnd"/>
      <w:r w:rsidRPr="00C04558">
        <w:rPr>
          <w:rFonts w:ascii="Times New Roman" w:eastAsia="Times New Roman" w:hAnsi="Times New Roman"/>
          <w:b/>
          <w:sz w:val="24"/>
          <w:szCs w:val="24"/>
          <w:lang w:eastAsia="zh-CN"/>
        </w:rPr>
        <w:t xml:space="preserve"> pamatojums: </w:t>
      </w:r>
      <w:r w:rsidRPr="00C04558">
        <w:rPr>
          <w:rFonts w:ascii="Times New Roman" w:eastAsia="Times New Roman" w:hAnsi="Times New Roman"/>
          <w:bCs/>
          <w:sz w:val="24"/>
          <w:szCs w:val="24"/>
          <w:lang w:eastAsia="zh-CN"/>
        </w:rPr>
        <w:t>zudi</w:t>
      </w:r>
      <w:r w:rsidR="00C04558" w:rsidRPr="00C04558">
        <w:rPr>
          <w:rFonts w:ascii="Times New Roman" w:eastAsia="Times New Roman" w:hAnsi="Times New Roman"/>
          <w:bCs/>
          <w:sz w:val="24"/>
          <w:szCs w:val="24"/>
          <w:lang w:eastAsia="zh-CN"/>
        </w:rPr>
        <w:t>s</w:t>
      </w:r>
      <w:r w:rsidRPr="00C04558">
        <w:rPr>
          <w:rFonts w:ascii="Times New Roman" w:eastAsia="Times New Roman" w:hAnsi="Times New Roman"/>
          <w:bCs/>
          <w:sz w:val="24"/>
          <w:szCs w:val="24"/>
          <w:lang w:eastAsia="zh-CN"/>
        </w:rPr>
        <w:t xml:space="preserve"> ierobežotas pieejamības statusa noteikš</w:t>
      </w:r>
      <w:r w:rsidR="00C04558" w:rsidRPr="00C04558">
        <w:rPr>
          <w:rFonts w:ascii="Times New Roman" w:eastAsia="Times New Roman" w:hAnsi="Times New Roman"/>
          <w:bCs/>
          <w:sz w:val="24"/>
          <w:szCs w:val="24"/>
          <w:lang w:eastAsia="zh-CN"/>
        </w:rPr>
        <w:t>a</w:t>
      </w:r>
      <w:r w:rsidRPr="00C04558">
        <w:rPr>
          <w:rFonts w:ascii="Times New Roman" w:eastAsia="Times New Roman" w:hAnsi="Times New Roman"/>
          <w:bCs/>
          <w:sz w:val="24"/>
          <w:szCs w:val="24"/>
          <w:lang w:eastAsia="zh-CN"/>
        </w:rPr>
        <w:t>nas pamats</w:t>
      </w:r>
    </w:p>
    <w:p w14:paraId="100BAEDE" w14:textId="77777777" w:rsidR="00C04558" w:rsidRDefault="00C04558" w:rsidP="00625064">
      <w:pPr>
        <w:spacing w:after="0" w:line="240" w:lineRule="auto"/>
        <w:ind w:right="-29" w:firstLine="567"/>
        <w:jc w:val="center"/>
        <w:rPr>
          <w:rFonts w:ascii="Times New Roman" w:eastAsia="Times New Roman" w:hAnsi="Times New Roman"/>
          <w:b/>
          <w:sz w:val="28"/>
          <w:szCs w:val="28"/>
          <w:lang w:eastAsia="zh-CN"/>
        </w:rPr>
      </w:pPr>
    </w:p>
    <w:p w14:paraId="315541E2" w14:textId="58A6BF74" w:rsidR="00625064" w:rsidRPr="007218AB" w:rsidRDefault="00625064" w:rsidP="00625064">
      <w:pPr>
        <w:spacing w:after="0" w:line="240" w:lineRule="auto"/>
        <w:ind w:right="-29" w:firstLine="567"/>
        <w:jc w:val="center"/>
        <w:rPr>
          <w:rFonts w:ascii="Times New Roman" w:eastAsia="Times New Roman" w:hAnsi="Times New Roman"/>
          <w:b/>
          <w:sz w:val="28"/>
          <w:szCs w:val="28"/>
          <w:lang w:eastAsia="zh-CN"/>
        </w:rPr>
      </w:pPr>
      <w:r w:rsidRPr="007218AB">
        <w:rPr>
          <w:rFonts w:ascii="Times New Roman" w:eastAsia="Times New Roman" w:hAnsi="Times New Roman"/>
          <w:b/>
          <w:sz w:val="28"/>
          <w:szCs w:val="28"/>
          <w:lang w:eastAsia="zh-CN"/>
        </w:rPr>
        <w:t>Informatīvais ziņojums</w:t>
      </w:r>
    </w:p>
    <w:p w14:paraId="6877D642" w14:textId="7A7325C4" w:rsidR="00625064" w:rsidRPr="007218AB" w:rsidRDefault="00625064" w:rsidP="00625064">
      <w:pPr>
        <w:spacing w:after="0" w:line="240" w:lineRule="auto"/>
        <w:ind w:right="-29" w:firstLine="567"/>
        <w:jc w:val="center"/>
        <w:rPr>
          <w:rFonts w:ascii="Times New Roman" w:eastAsia="Times New Roman" w:hAnsi="Times New Roman"/>
          <w:b/>
          <w:sz w:val="28"/>
          <w:szCs w:val="28"/>
          <w:lang w:eastAsia="zh-CN"/>
        </w:rPr>
      </w:pPr>
      <w:r w:rsidRPr="007218AB">
        <w:rPr>
          <w:rFonts w:ascii="Times New Roman" w:eastAsia="Times New Roman" w:hAnsi="Times New Roman"/>
          <w:b/>
          <w:sz w:val="28"/>
          <w:szCs w:val="28"/>
          <w:lang w:eastAsia="zh-CN"/>
        </w:rPr>
        <w:t>Par valsts akciju sabiedrības “Latvijas autoceļu uzturētājs” iespējām īstenot kapitāla restrukturizāciju, izmantojot akciju publisku emisiju un iekļaušanu kapitāla tirgū</w:t>
      </w:r>
    </w:p>
    <w:p w14:paraId="1BBC57B0" w14:textId="77777777" w:rsidR="001A68B6" w:rsidRPr="007218AB" w:rsidRDefault="001A68B6" w:rsidP="001A68B6">
      <w:pPr>
        <w:spacing w:after="0" w:line="240" w:lineRule="auto"/>
        <w:ind w:right="-29" w:firstLine="567"/>
        <w:rPr>
          <w:rFonts w:ascii="Times New Roman" w:eastAsia="Times New Roman" w:hAnsi="Times New Roman"/>
          <w:bCs/>
          <w:sz w:val="28"/>
          <w:szCs w:val="28"/>
          <w:lang w:eastAsia="zh-CN"/>
        </w:rPr>
      </w:pPr>
    </w:p>
    <w:p w14:paraId="4941EC77" w14:textId="59A951CA" w:rsidR="001A68B6" w:rsidRPr="007218AB" w:rsidRDefault="001A68B6" w:rsidP="0048270F">
      <w:pPr>
        <w:spacing w:after="0" w:line="240" w:lineRule="auto"/>
        <w:ind w:right="-29" w:firstLine="567"/>
        <w:jc w:val="both"/>
        <w:rPr>
          <w:rFonts w:ascii="Times New Roman" w:hAnsi="Times New Roman"/>
          <w:sz w:val="28"/>
          <w:szCs w:val="28"/>
        </w:rPr>
      </w:pPr>
      <w:r w:rsidRPr="007218AB">
        <w:rPr>
          <w:rFonts w:ascii="Times New Roman" w:eastAsia="Times New Roman" w:hAnsi="Times New Roman"/>
          <w:bCs/>
          <w:sz w:val="28"/>
          <w:szCs w:val="28"/>
          <w:lang w:eastAsia="zh-CN"/>
        </w:rPr>
        <w:t xml:space="preserve">Latvijas </w:t>
      </w:r>
      <w:r w:rsidR="00D36A64" w:rsidRPr="007218AB">
        <w:rPr>
          <w:rFonts w:ascii="Times New Roman" w:eastAsia="Times New Roman" w:hAnsi="Times New Roman"/>
          <w:bCs/>
          <w:sz w:val="28"/>
          <w:szCs w:val="28"/>
          <w:lang w:eastAsia="zh-CN"/>
        </w:rPr>
        <w:t>R</w:t>
      </w:r>
      <w:r w:rsidRPr="007218AB">
        <w:rPr>
          <w:rFonts w:ascii="Times New Roman" w:eastAsia="Times New Roman" w:hAnsi="Times New Roman"/>
          <w:bCs/>
          <w:sz w:val="28"/>
          <w:szCs w:val="28"/>
          <w:lang w:eastAsia="zh-CN"/>
        </w:rPr>
        <w:t>epublikas Satiksmes ministrija</w:t>
      </w:r>
      <w:r w:rsidR="00F56EAB" w:rsidRPr="007218AB">
        <w:rPr>
          <w:rFonts w:ascii="Times New Roman" w:eastAsia="Times New Roman" w:hAnsi="Times New Roman"/>
          <w:bCs/>
          <w:sz w:val="28"/>
          <w:szCs w:val="28"/>
          <w:lang w:eastAsia="zh-CN"/>
        </w:rPr>
        <w:t xml:space="preserve"> kā </w:t>
      </w:r>
      <w:r w:rsidR="00F56EAB" w:rsidRPr="007218AB">
        <w:rPr>
          <w:rFonts w:ascii="Times New Roman" w:hAnsi="Times New Roman"/>
          <w:sz w:val="28"/>
          <w:szCs w:val="28"/>
        </w:rPr>
        <w:t>valsts akciju sabiedrības “Latvijas autoceļu uzturētājs”</w:t>
      </w:r>
      <w:r w:rsidR="008136F9" w:rsidRPr="007218AB">
        <w:rPr>
          <w:rFonts w:ascii="Times New Roman" w:hAnsi="Times New Roman"/>
          <w:sz w:val="28"/>
          <w:szCs w:val="28"/>
        </w:rPr>
        <w:t xml:space="preserve">, </w:t>
      </w:r>
      <w:r w:rsidR="00D36A64" w:rsidRPr="007218AB">
        <w:rPr>
          <w:rFonts w:ascii="Times New Roman" w:hAnsi="Times New Roman"/>
          <w:sz w:val="28"/>
          <w:szCs w:val="28"/>
        </w:rPr>
        <w:t xml:space="preserve">reģistrācijas Nr. </w:t>
      </w:r>
      <w:r w:rsidR="00E5028D" w:rsidRPr="007218AB">
        <w:rPr>
          <w:rFonts w:ascii="Times New Roman" w:hAnsi="Times New Roman"/>
          <w:sz w:val="28"/>
          <w:szCs w:val="28"/>
        </w:rPr>
        <w:t>40003356530</w:t>
      </w:r>
      <w:r w:rsidR="008136F9" w:rsidRPr="007218AB">
        <w:rPr>
          <w:rFonts w:ascii="Times New Roman" w:hAnsi="Times New Roman"/>
          <w:sz w:val="28"/>
          <w:szCs w:val="28"/>
        </w:rPr>
        <w:t xml:space="preserve"> (turpmāk – </w:t>
      </w:r>
      <w:r w:rsidR="008136F9" w:rsidRPr="007218AB">
        <w:rPr>
          <w:rFonts w:ascii="Times New Roman" w:hAnsi="Times New Roman"/>
          <w:b/>
          <w:sz w:val="28"/>
          <w:szCs w:val="28"/>
        </w:rPr>
        <w:t>LAU</w:t>
      </w:r>
      <w:r w:rsidR="008136F9" w:rsidRPr="007218AB">
        <w:rPr>
          <w:rFonts w:ascii="Times New Roman" w:hAnsi="Times New Roman"/>
          <w:sz w:val="28"/>
          <w:szCs w:val="28"/>
        </w:rPr>
        <w:t>)</w:t>
      </w:r>
      <w:r w:rsidR="00E5028D" w:rsidRPr="007218AB">
        <w:rPr>
          <w:rFonts w:ascii="Times New Roman" w:hAnsi="Times New Roman"/>
          <w:sz w:val="28"/>
          <w:szCs w:val="28"/>
        </w:rPr>
        <w:t xml:space="preserve"> </w:t>
      </w:r>
      <w:r w:rsidR="00F56EAB" w:rsidRPr="007218AB">
        <w:rPr>
          <w:rFonts w:ascii="Times New Roman" w:hAnsi="Times New Roman"/>
          <w:sz w:val="28"/>
          <w:szCs w:val="28"/>
        </w:rPr>
        <w:t>kapitāla daļu turētājs</w:t>
      </w:r>
      <w:r w:rsidR="00E5028D" w:rsidRPr="007218AB">
        <w:rPr>
          <w:rFonts w:ascii="Times New Roman" w:hAnsi="Times New Roman"/>
          <w:sz w:val="28"/>
          <w:szCs w:val="28"/>
        </w:rPr>
        <w:t xml:space="preserve"> saskaņā ar Publiskas </w:t>
      </w:r>
      <w:r w:rsidR="006C2997" w:rsidRPr="007218AB">
        <w:rPr>
          <w:rFonts w:ascii="Times New Roman" w:hAnsi="Times New Roman"/>
          <w:sz w:val="28"/>
          <w:szCs w:val="28"/>
        </w:rPr>
        <w:t>personas</w:t>
      </w:r>
      <w:r w:rsidR="00E5028D" w:rsidRPr="007218AB">
        <w:rPr>
          <w:rFonts w:ascii="Times New Roman" w:hAnsi="Times New Roman"/>
          <w:sz w:val="28"/>
          <w:szCs w:val="28"/>
        </w:rPr>
        <w:t xml:space="preserve"> </w:t>
      </w:r>
      <w:r w:rsidR="006C2997" w:rsidRPr="007218AB">
        <w:rPr>
          <w:rFonts w:ascii="Times New Roman" w:hAnsi="Times New Roman"/>
          <w:sz w:val="28"/>
          <w:szCs w:val="28"/>
        </w:rPr>
        <w:t>kapitāla daļu un kapitālsabiedrību pārvaldības likuma</w:t>
      </w:r>
      <w:r w:rsidR="00D960D0" w:rsidRPr="007218AB">
        <w:rPr>
          <w:rFonts w:ascii="Times New Roman" w:hAnsi="Times New Roman"/>
          <w:sz w:val="28"/>
          <w:szCs w:val="28"/>
        </w:rPr>
        <w:t xml:space="preserve"> (turpmāk – </w:t>
      </w:r>
      <w:r w:rsidR="00D960D0" w:rsidRPr="007218AB">
        <w:rPr>
          <w:rFonts w:ascii="Times New Roman" w:hAnsi="Times New Roman"/>
          <w:b/>
          <w:bCs/>
          <w:sz w:val="28"/>
          <w:szCs w:val="28"/>
        </w:rPr>
        <w:t>Pārvaldības likums</w:t>
      </w:r>
      <w:r w:rsidR="00D960D0" w:rsidRPr="007218AB">
        <w:rPr>
          <w:rFonts w:ascii="Times New Roman" w:hAnsi="Times New Roman"/>
          <w:sz w:val="28"/>
          <w:szCs w:val="28"/>
        </w:rPr>
        <w:t>)</w:t>
      </w:r>
      <w:r w:rsidR="006C2997" w:rsidRPr="007218AB">
        <w:rPr>
          <w:rFonts w:ascii="Times New Roman" w:hAnsi="Times New Roman"/>
          <w:sz w:val="28"/>
          <w:szCs w:val="28"/>
        </w:rPr>
        <w:t xml:space="preserve"> </w:t>
      </w:r>
      <w:r w:rsidR="00764147" w:rsidRPr="007218AB">
        <w:rPr>
          <w:rFonts w:ascii="Times New Roman" w:hAnsi="Times New Roman"/>
          <w:sz w:val="28"/>
          <w:szCs w:val="28"/>
        </w:rPr>
        <w:t>138</w:t>
      </w:r>
      <w:r w:rsidR="001B04A5" w:rsidRPr="007218AB">
        <w:rPr>
          <w:rFonts w:ascii="Times New Roman" w:hAnsi="Times New Roman"/>
          <w:sz w:val="28"/>
          <w:szCs w:val="28"/>
        </w:rPr>
        <w:t>.</w:t>
      </w:r>
      <w:r w:rsidR="009D7191" w:rsidRPr="007218AB">
        <w:rPr>
          <w:rFonts w:ascii="Times New Roman" w:hAnsi="Times New Roman"/>
          <w:sz w:val="28"/>
          <w:szCs w:val="28"/>
        </w:rPr>
        <w:t xml:space="preserve"> </w:t>
      </w:r>
      <w:r w:rsidR="001B04A5" w:rsidRPr="007218AB">
        <w:rPr>
          <w:rFonts w:ascii="Times New Roman" w:hAnsi="Times New Roman"/>
          <w:sz w:val="28"/>
          <w:szCs w:val="28"/>
        </w:rPr>
        <w:t xml:space="preserve">panta </w:t>
      </w:r>
      <w:r w:rsidR="00764147" w:rsidRPr="007218AB">
        <w:rPr>
          <w:rFonts w:ascii="Times New Roman" w:hAnsi="Times New Roman"/>
          <w:sz w:val="28"/>
          <w:szCs w:val="28"/>
        </w:rPr>
        <w:t xml:space="preserve">otro daļu </w:t>
      </w:r>
      <w:r w:rsidR="00F56EAB" w:rsidRPr="007218AB">
        <w:rPr>
          <w:rFonts w:ascii="Times New Roman" w:hAnsi="Times New Roman"/>
          <w:sz w:val="28"/>
          <w:szCs w:val="28"/>
        </w:rPr>
        <w:t xml:space="preserve">iesniedz Ministru kabinetam </w:t>
      </w:r>
      <w:r w:rsidR="0068362C" w:rsidRPr="007218AB">
        <w:rPr>
          <w:rFonts w:ascii="Times New Roman" w:hAnsi="Times New Roman"/>
          <w:sz w:val="28"/>
          <w:szCs w:val="28"/>
        </w:rPr>
        <w:t>informatīvo ziņojumu “Par valsts akciju sabiedrības “Latvijas autoceļu uzturētājs” iespējām īstenot kapitāla restrukturizāciju, izmantojot akciju publisku emisiju un iekļaušanu kapitāla tirgū”</w:t>
      </w:r>
      <w:r w:rsidR="00912683" w:rsidRPr="007218AB">
        <w:rPr>
          <w:rFonts w:ascii="Times New Roman" w:hAnsi="Times New Roman"/>
          <w:sz w:val="28"/>
          <w:szCs w:val="28"/>
        </w:rPr>
        <w:t xml:space="preserve"> un ierosinājumu par valsts kapitāla daļu pārdošanu</w:t>
      </w:r>
      <w:r w:rsidR="000D6F48" w:rsidRPr="007218AB">
        <w:rPr>
          <w:rFonts w:ascii="Times New Roman" w:hAnsi="Times New Roman"/>
          <w:sz w:val="28"/>
          <w:szCs w:val="28"/>
        </w:rPr>
        <w:t>.</w:t>
      </w:r>
    </w:p>
    <w:p w14:paraId="1EDD4125" w14:textId="77777777" w:rsidR="00F56EAB" w:rsidRPr="007218AB" w:rsidRDefault="00F56EAB" w:rsidP="001A68B6">
      <w:pPr>
        <w:spacing w:after="0" w:line="240" w:lineRule="auto"/>
        <w:ind w:right="-29" w:firstLine="567"/>
        <w:rPr>
          <w:rFonts w:ascii="Times New Roman" w:hAnsi="Times New Roman"/>
          <w:sz w:val="28"/>
          <w:szCs w:val="28"/>
        </w:rPr>
      </w:pPr>
    </w:p>
    <w:p w14:paraId="3D5CEE24" w14:textId="57E2DB6F" w:rsidR="00EA6DB5" w:rsidRPr="007218AB" w:rsidRDefault="00EA6DB5">
      <w:pPr>
        <w:rPr>
          <w:rFonts w:ascii="Times New Roman" w:eastAsia="Times New Roman" w:hAnsi="Times New Roman"/>
          <w:bCs/>
          <w:sz w:val="28"/>
          <w:szCs w:val="28"/>
          <w:lang w:eastAsia="zh-CN"/>
        </w:rPr>
      </w:pPr>
      <w:r w:rsidRPr="007218AB">
        <w:rPr>
          <w:rFonts w:ascii="Times New Roman" w:eastAsia="Times New Roman" w:hAnsi="Times New Roman"/>
          <w:bCs/>
          <w:sz w:val="28"/>
          <w:szCs w:val="28"/>
          <w:lang w:eastAsia="zh-CN"/>
        </w:rPr>
        <w:br w:type="page"/>
      </w:r>
    </w:p>
    <w:sdt>
      <w:sdtPr>
        <w:rPr>
          <w:rFonts w:ascii="Calibri" w:eastAsia="Calibri" w:hAnsi="Calibri" w:cs="Times New Roman"/>
          <w:color w:val="auto"/>
          <w:sz w:val="22"/>
          <w:szCs w:val="22"/>
          <w:lang w:val="lv-LV"/>
        </w:rPr>
        <w:id w:val="1463922821"/>
        <w:docPartObj>
          <w:docPartGallery w:val="Table of Contents"/>
          <w:docPartUnique/>
        </w:docPartObj>
      </w:sdtPr>
      <w:sdtEndPr>
        <w:rPr>
          <w:b/>
          <w:bCs/>
          <w:noProof/>
        </w:rPr>
      </w:sdtEndPr>
      <w:sdtContent>
        <w:p w14:paraId="31256017" w14:textId="22B91310" w:rsidR="00EA6DB5" w:rsidRPr="007218AB" w:rsidRDefault="00EA6DB5" w:rsidP="00EA6DB5">
          <w:pPr>
            <w:pStyle w:val="TOCHeading"/>
            <w:jc w:val="center"/>
            <w:rPr>
              <w:rFonts w:ascii="Times New Roman" w:hAnsi="Times New Roman" w:cs="Times New Roman"/>
              <w:b/>
              <w:bCs/>
              <w:color w:val="auto"/>
              <w:sz w:val="28"/>
              <w:szCs w:val="28"/>
            </w:rPr>
          </w:pPr>
          <w:proofErr w:type="spellStart"/>
          <w:r w:rsidRPr="007218AB">
            <w:rPr>
              <w:rFonts w:ascii="Times New Roman" w:hAnsi="Times New Roman" w:cs="Times New Roman"/>
              <w:b/>
              <w:bCs/>
              <w:color w:val="auto"/>
              <w:sz w:val="28"/>
              <w:szCs w:val="28"/>
            </w:rPr>
            <w:t>Informatīvā</w:t>
          </w:r>
          <w:proofErr w:type="spellEnd"/>
          <w:r w:rsidRPr="007218AB">
            <w:rPr>
              <w:rFonts w:ascii="Times New Roman" w:hAnsi="Times New Roman" w:cs="Times New Roman"/>
              <w:b/>
              <w:bCs/>
              <w:color w:val="auto"/>
              <w:sz w:val="28"/>
              <w:szCs w:val="28"/>
            </w:rPr>
            <w:t xml:space="preserve"> </w:t>
          </w:r>
          <w:proofErr w:type="spellStart"/>
          <w:r w:rsidRPr="007218AB">
            <w:rPr>
              <w:rFonts w:ascii="Times New Roman" w:hAnsi="Times New Roman" w:cs="Times New Roman"/>
              <w:b/>
              <w:bCs/>
              <w:color w:val="auto"/>
              <w:sz w:val="28"/>
              <w:szCs w:val="28"/>
            </w:rPr>
            <w:t>ziņojuma</w:t>
          </w:r>
          <w:proofErr w:type="spellEnd"/>
          <w:r w:rsidRPr="007218AB">
            <w:rPr>
              <w:rFonts w:ascii="Times New Roman" w:hAnsi="Times New Roman" w:cs="Times New Roman"/>
              <w:b/>
              <w:bCs/>
              <w:color w:val="auto"/>
              <w:sz w:val="28"/>
              <w:szCs w:val="28"/>
            </w:rPr>
            <w:t xml:space="preserve"> </w:t>
          </w:r>
          <w:proofErr w:type="spellStart"/>
          <w:r w:rsidR="006D081C" w:rsidRPr="007218AB">
            <w:rPr>
              <w:rFonts w:ascii="Times New Roman" w:hAnsi="Times New Roman" w:cs="Times New Roman"/>
              <w:b/>
              <w:bCs/>
              <w:color w:val="auto"/>
              <w:sz w:val="28"/>
              <w:szCs w:val="28"/>
            </w:rPr>
            <w:t>saturs</w:t>
          </w:r>
          <w:proofErr w:type="spellEnd"/>
        </w:p>
        <w:p w14:paraId="7783AB12" w14:textId="790E7FB4" w:rsidR="007E0E6D" w:rsidRPr="007218AB" w:rsidRDefault="00EA6DB5">
          <w:pPr>
            <w:pStyle w:val="TOC1"/>
            <w:tabs>
              <w:tab w:val="left" w:pos="480"/>
              <w:tab w:val="right" w:leader="dot" w:pos="9016"/>
            </w:tabs>
            <w:rPr>
              <w:rFonts w:ascii="Times New Roman" w:eastAsiaTheme="minorEastAsia" w:hAnsi="Times New Roman"/>
              <w:noProof/>
              <w:kern w:val="2"/>
              <w:sz w:val="28"/>
              <w:szCs w:val="28"/>
              <w:lang w:eastAsia="lv-LV"/>
              <w14:ligatures w14:val="standardContextual"/>
            </w:rPr>
          </w:pPr>
          <w:r w:rsidRPr="007218AB">
            <w:rPr>
              <w:rFonts w:ascii="Times New Roman" w:hAnsi="Times New Roman"/>
              <w:b/>
              <w:bCs/>
              <w:sz w:val="28"/>
              <w:szCs w:val="28"/>
            </w:rPr>
            <w:fldChar w:fldCharType="begin"/>
          </w:r>
          <w:r w:rsidRPr="007218AB">
            <w:rPr>
              <w:rFonts w:ascii="Times New Roman" w:hAnsi="Times New Roman"/>
              <w:b/>
              <w:bCs/>
              <w:sz w:val="28"/>
              <w:szCs w:val="28"/>
            </w:rPr>
            <w:instrText xml:space="preserve"> TOC \o "1-3" \h \z \u </w:instrText>
          </w:r>
          <w:r w:rsidRPr="007218AB">
            <w:rPr>
              <w:rFonts w:ascii="Times New Roman" w:hAnsi="Times New Roman"/>
              <w:b/>
              <w:bCs/>
              <w:sz w:val="28"/>
              <w:szCs w:val="28"/>
            </w:rPr>
            <w:fldChar w:fldCharType="separate"/>
          </w:r>
          <w:hyperlink w:anchor="_Toc205465516" w:history="1">
            <w:r w:rsidR="007E0E6D" w:rsidRPr="007218AB">
              <w:rPr>
                <w:rStyle w:val="Hyperlink"/>
                <w:rFonts w:ascii="Times New Roman" w:hAnsi="Times New Roman"/>
                <w:noProof/>
                <w:sz w:val="28"/>
                <w:szCs w:val="28"/>
              </w:rPr>
              <w:t>I.</w:t>
            </w:r>
            <w:r w:rsidR="007E0E6D" w:rsidRPr="007218AB">
              <w:rPr>
                <w:rFonts w:ascii="Times New Roman" w:eastAsiaTheme="minorEastAsia" w:hAnsi="Times New Roman"/>
                <w:noProof/>
                <w:kern w:val="2"/>
                <w:sz w:val="28"/>
                <w:szCs w:val="28"/>
                <w:lang w:eastAsia="lv-LV"/>
                <w14:ligatures w14:val="standardContextual"/>
              </w:rPr>
              <w:tab/>
            </w:r>
            <w:r w:rsidR="007E0E6D" w:rsidRPr="007218AB">
              <w:rPr>
                <w:rStyle w:val="Hyperlink"/>
                <w:rFonts w:ascii="Times New Roman" w:hAnsi="Times New Roman"/>
                <w:noProof/>
                <w:sz w:val="28"/>
                <w:szCs w:val="28"/>
              </w:rPr>
              <w:t>Ievads</w:t>
            </w:r>
            <w:r w:rsidR="007E0E6D" w:rsidRPr="007218AB">
              <w:rPr>
                <w:rFonts w:ascii="Times New Roman" w:hAnsi="Times New Roman"/>
                <w:noProof/>
                <w:webHidden/>
                <w:sz w:val="28"/>
                <w:szCs w:val="28"/>
              </w:rPr>
              <w:tab/>
            </w:r>
            <w:r w:rsidR="007E0E6D" w:rsidRPr="007218AB">
              <w:rPr>
                <w:rFonts w:ascii="Times New Roman" w:hAnsi="Times New Roman"/>
                <w:webHidden/>
                <w:sz w:val="28"/>
                <w:szCs w:val="28"/>
              </w:rPr>
              <w:fldChar w:fldCharType="begin"/>
            </w:r>
            <w:r w:rsidR="007E0E6D" w:rsidRPr="007218AB">
              <w:rPr>
                <w:rFonts w:ascii="Times New Roman" w:hAnsi="Times New Roman"/>
                <w:noProof/>
                <w:webHidden/>
                <w:sz w:val="28"/>
                <w:szCs w:val="28"/>
              </w:rPr>
              <w:instrText xml:space="preserve"> PAGEREF _Toc205465516 \h </w:instrText>
            </w:r>
            <w:r w:rsidR="007E0E6D" w:rsidRPr="007218AB">
              <w:rPr>
                <w:rFonts w:ascii="Times New Roman" w:hAnsi="Times New Roman"/>
                <w:webHidden/>
                <w:sz w:val="28"/>
                <w:szCs w:val="28"/>
              </w:rPr>
            </w:r>
            <w:r w:rsidR="007E0E6D" w:rsidRPr="007218AB">
              <w:rPr>
                <w:rFonts w:ascii="Times New Roman" w:hAnsi="Times New Roman"/>
                <w:webHidden/>
                <w:sz w:val="28"/>
                <w:szCs w:val="28"/>
              </w:rPr>
              <w:fldChar w:fldCharType="separate"/>
            </w:r>
            <w:r w:rsidR="002B30B3" w:rsidRPr="007218AB">
              <w:rPr>
                <w:rFonts w:ascii="Times New Roman" w:hAnsi="Times New Roman"/>
                <w:noProof/>
                <w:webHidden/>
                <w:sz w:val="28"/>
                <w:szCs w:val="28"/>
              </w:rPr>
              <w:t>3</w:t>
            </w:r>
            <w:r w:rsidR="007E0E6D" w:rsidRPr="007218AB">
              <w:rPr>
                <w:rFonts w:ascii="Times New Roman" w:hAnsi="Times New Roman"/>
                <w:webHidden/>
                <w:sz w:val="28"/>
                <w:szCs w:val="28"/>
              </w:rPr>
              <w:fldChar w:fldCharType="end"/>
            </w:r>
          </w:hyperlink>
        </w:p>
        <w:p w14:paraId="1146BCC4" w14:textId="7EA01674" w:rsidR="007E0E6D" w:rsidRPr="007218AB" w:rsidRDefault="007E0E6D">
          <w:pPr>
            <w:pStyle w:val="TOC1"/>
            <w:tabs>
              <w:tab w:val="left" w:pos="480"/>
              <w:tab w:val="right" w:leader="dot" w:pos="9016"/>
            </w:tabs>
            <w:rPr>
              <w:rFonts w:ascii="Times New Roman" w:eastAsiaTheme="minorEastAsia" w:hAnsi="Times New Roman"/>
              <w:kern w:val="2"/>
              <w:sz w:val="28"/>
              <w:szCs w:val="28"/>
              <w:lang w:eastAsia="lv-LV"/>
              <w14:ligatures w14:val="standardContextual"/>
            </w:rPr>
          </w:pPr>
          <w:hyperlink w:anchor="_Toc205465517" w:history="1">
            <w:r w:rsidRPr="007218AB">
              <w:rPr>
                <w:rStyle w:val="Hyperlink"/>
                <w:rFonts w:ascii="Times New Roman" w:hAnsi="Times New Roman"/>
                <w:noProof/>
                <w:sz w:val="28"/>
                <w:szCs w:val="28"/>
              </w:rPr>
              <w:t>II.</w:t>
            </w:r>
            <w:r w:rsidRPr="007218AB">
              <w:rPr>
                <w:rFonts w:ascii="Times New Roman" w:eastAsiaTheme="minorEastAsia" w:hAnsi="Times New Roman"/>
                <w:noProof/>
                <w:kern w:val="2"/>
                <w:sz w:val="28"/>
                <w:szCs w:val="28"/>
                <w:lang w:eastAsia="lv-LV"/>
                <w14:ligatures w14:val="standardContextual"/>
              </w:rPr>
              <w:tab/>
            </w:r>
            <w:r w:rsidRPr="007218AB">
              <w:rPr>
                <w:rStyle w:val="Hyperlink"/>
                <w:rFonts w:ascii="Times New Roman" w:hAnsi="Times New Roman"/>
                <w:noProof/>
                <w:sz w:val="28"/>
                <w:szCs w:val="28"/>
              </w:rPr>
              <w:t>Esošās situācijas izklāsts</w:t>
            </w:r>
            <w:r w:rsidRPr="007218AB">
              <w:rPr>
                <w:rFonts w:ascii="Times New Roman" w:hAnsi="Times New Roman"/>
                <w:noProof/>
                <w:webHidden/>
                <w:sz w:val="28"/>
                <w:szCs w:val="28"/>
              </w:rPr>
              <w:tab/>
            </w:r>
            <w:r w:rsidRPr="007218AB">
              <w:rPr>
                <w:rFonts w:ascii="Times New Roman" w:hAnsi="Times New Roman"/>
                <w:webHidden/>
                <w:sz w:val="28"/>
                <w:szCs w:val="28"/>
              </w:rPr>
              <w:fldChar w:fldCharType="begin"/>
            </w:r>
            <w:r w:rsidRPr="007218AB">
              <w:rPr>
                <w:rFonts w:ascii="Times New Roman" w:hAnsi="Times New Roman"/>
                <w:noProof/>
                <w:webHidden/>
                <w:sz w:val="28"/>
                <w:szCs w:val="28"/>
              </w:rPr>
              <w:instrText xml:space="preserve"> PAGEREF _Toc205465517 \h </w:instrText>
            </w:r>
            <w:r w:rsidRPr="007218AB">
              <w:rPr>
                <w:rFonts w:ascii="Times New Roman" w:hAnsi="Times New Roman"/>
                <w:webHidden/>
                <w:sz w:val="28"/>
                <w:szCs w:val="28"/>
              </w:rPr>
            </w:r>
            <w:r w:rsidRPr="007218AB">
              <w:rPr>
                <w:rFonts w:ascii="Times New Roman" w:hAnsi="Times New Roman"/>
                <w:webHidden/>
                <w:sz w:val="28"/>
                <w:szCs w:val="28"/>
              </w:rPr>
              <w:fldChar w:fldCharType="separate"/>
            </w:r>
            <w:r w:rsidR="002B30B3" w:rsidRPr="007218AB">
              <w:rPr>
                <w:rFonts w:ascii="Times New Roman" w:hAnsi="Times New Roman"/>
                <w:noProof/>
                <w:webHidden/>
                <w:sz w:val="28"/>
                <w:szCs w:val="28"/>
              </w:rPr>
              <w:t>4</w:t>
            </w:r>
            <w:r w:rsidRPr="007218AB">
              <w:rPr>
                <w:rFonts w:ascii="Times New Roman" w:hAnsi="Times New Roman"/>
                <w:webHidden/>
                <w:sz w:val="28"/>
                <w:szCs w:val="28"/>
              </w:rPr>
              <w:fldChar w:fldCharType="end"/>
            </w:r>
          </w:hyperlink>
        </w:p>
        <w:p w14:paraId="61C45BFB" w14:textId="7D290717" w:rsidR="007E0E6D" w:rsidRPr="007218AB" w:rsidRDefault="007E0E6D" w:rsidP="00393EBB">
          <w:pPr>
            <w:pStyle w:val="TOC1"/>
            <w:tabs>
              <w:tab w:val="left" w:pos="480"/>
              <w:tab w:val="right" w:leader="dot" w:pos="9016"/>
            </w:tabs>
            <w:spacing w:after="0"/>
            <w:rPr>
              <w:rFonts w:ascii="Times New Roman" w:eastAsiaTheme="minorEastAsia" w:hAnsi="Times New Roman"/>
              <w:kern w:val="2"/>
              <w:sz w:val="28"/>
              <w:szCs w:val="28"/>
              <w:lang w:eastAsia="lv-LV"/>
              <w14:ligatures w14:val="standardContextual"/>
            </w:rPr>
          </w:pPr>
          <w:hyperlink w:anchor="_Toc205465518" w:history="1">
            <w:r w:rsidRPr="007218AB">
              <w:rPr>
                <w:rStyle w:val="Hyperlink"/>
                <w:rFonts w:ascii="Times New Roman" w:hAnsi="Times New Roman"/>
                <w:sz w:val="28"/>
                <w:szCs w:val="28"/>
              </w:rPr>
              <w:t>III.</w:t>
            </w:r>
            <w:r w:rsidRPr="007218AB">
              <w:rPr>
                <w:rFonts w:ascii="Times New Roman" w:eastAsiaTheme="minorEastAsia" w:hAnsi="Times New Roman"/>
                <w:kern w:val="2"/>
                <w:sz w:val="28"/>
                <w:szCs w:val="28"/>
                <w:lang w:eastAsia="lv-LV"/>
                <w14:ligatures w14:val="standardContextual"/>
              </w:rPr>
              <w:tab/>
            </w:r>
            <w:r w:rsidRPr="007218AB">
              <w:rPr>
                <w:rStyle w:val="Hyperlink"/>
                <w:rFonts w:ascii="Times New Roman" w:hAnsi="Times New Roman"/>
                <w:sz w:val="28"/>
                <w:szCs w:val="28"/>
              </w:rPr>
              <w:t>Piedāvātais risinājums un nepieciešamības pamatojums</w:t>
            </w:r>
            <w:r w:rsidRPr="007218AB">
              <w:rPr>
                <w:rFonts w:ascii="Times New Roman" w:hAnsi="Times New Roman"/>
                <w:webHidden/>
                <w:sz w:val="28"/>
                <w:szCs w:val="28"/>
              </w:rPr>
              <w:tab/>
            </w:r>
            <w:r w:rsidRPr="007218AB">
              <w:rPr>
                <w:rFonts w:ascii="Times New Roman" w:hAnsi="Times New Roman"/>
                <w:webHidden/>
                <w:sz w:val="28"/>
                <w:szCs w:val="28"/>
              </w:rPr>
              <w:fldChar w:fldCharType="begin"/>
            </w:r>
            <w:r w:rsidRPr="007218AB">
              <w:rPr>
                <w:rFonts w:ascii="Times New Roman" w:hAnsi="Times New Roman"/>
                <w:webHidden/>
                <w:sz w:val="28"/>
                <w:szCs w:val="28"/>
              </w:rPr>
              <w:instrText xml:space="preserve"> PAGEREF _Toc205465518 \h </w:instrText>
            </w:r>
            <w:r w:rsidRPr="007218AB">
              <w:rPr>
                <w:rFonts w:ascii="Times New Roman" w:hAnsi="Times New Roman"/>
                <w:webHidden/>
                <w:sz w:val="28"/>
                <w:szCs w:val="28"/>
              </w:rPr>
            </w:r>
            <w:r w:rsidRPr="007218AB">
              <w:rPr>
                <w:rFonts w:ascii="Times New Roman" w:hAnsi="Times New Roman"/>
                <w:webHidden/>
                <w:sz w:val="28"/>
                <w:szCs w:val="28"/>
              </w:rPr>
              <w:fldChar w:fldCharType="separate"/>
            </w:r>
            <w:r w:rsidR="002B30B3" w:rsidRPr="007218AB">
              <w:rPr>
                <w:rFonts w:ascii="Times New Roman" w:hAnsi="Times New Roman"/>
                <w:noProof/>
                <w:webHidden/>
                <w:sz w:val="28"/>
                <w:szCs w:val="28"/>
              </w:rPr>
              <w:t>7</w:t>
            </w:r>
            <w:r w:rsidRPr="007218AB">
              <w:rPr>
                <w:rFonts w:ascii="Times New Roman" w:hAnsi="Times New Roman"/>
                <w:webHidden/>
                <w:sz w:val="28"/>
                <w:szCs w:val="28"/>
              </w:rPr>
              <w:fldChar w:fldCharType="end"/>
            </w:r>
          </w:hyperlink>
        </w:p>
        <w:p w14:paraId="45098F8A" w14:textId="2801D8F0" w:rsidR="007E0E6D" w:rsidRPr="007218AB" w:rsidRDefault="007E0E6D" w:rsidP="007F5738">
          <w:pPr>
            <w:pStyle w:val="TOC2"/>
            <w:numPr>
              <w:ilvl w:val="0"/>
              <w:numId w:val="36"/>
            </w:numPr>
            <w:tabs>
              <w:tab w:val="left" w:pos="1211"/>
              <w:tab w:val="right" w:leader="dot" w:pos="9016"/>
            </w:tabs>
            <w:spacing w:after="0"/>
            <w:rPr>
              <w:rFonts w:ascii="Times New Roman" w:eastAsiaTheme="minorEastAsia" w:hAnsi="Times New Roman"/>
              <w:kern w:val="2"/>
              <w:sz w:val="28"/>
              <w:szCs w:val="28"/>
              <w:lang w:eastAsia="lv-LV"/>
              <w14:ligatures w14:val="standardContextual"/>
            </w:rPr>
          </w:pPr>
          <w:hyperlink w:anchor="_Toc205465519" w:history="1">
            <w:r w:rsidRPr="007218AB">
              <w:rPr>
                <w:rStyle w:val="Hyperlink"/>
                <w:rFonts w:ascii="Times New Roman" w:hAnsi="Times New Roman"/>
                <w:sz w:val="28"/>
                <w:szCs w:val="28"/>
              </w:rPr>
              <w:t>Piedāvātais risinājums</w:t>
            </w:r>
            <w:r w:rsidRPr="007218AB">
              <w:rPr>
                <w:rFonts w:ascii="Times New Roman" w:hAnsi="Times New Roman"/>
                <w:webHidden/>
                <w:sz w:val="28"/>
                <w:szCs w:val="28"/>
              </w:rPr>
              <w:tab/>
            </w:r>
            <w:r w:rsidRPr="007218AB">
              <w:rPr>
                <w:rFonts w:ascii="Times New Roman" w:hAnsi="Times New Roman"/>
                <w:webHidden/>
                <w:sz w:val="28"/>
                <w:szCs w:val="28"/>
              </w:rPr>
              <w:fldChar w:fldCharType="begin"/>
            </w:r>
            <w:r w:rsidRPr="007218AB">
              <w:rPr>
                <w:rFonts w:ascii="Times New Roman" w:hAnsi="Times New Roman"/>
                <w:webHidden/>
                <w:sz w:val="28"/>
                <w:szCs w:val="28"/>
              </w:rPr>
              <w:instrText xml:space="preserve"> PAGEREF _Toc205465519 \h </w:instrText>
            </w:r>
            <w:r w:rsidRPr="007218AB">
              <w:rPr>
                <w:rFonts w:ascii="Times New Roman" w:hAnsi="Times New Roman"/>
                <w:webHidden/>
                <w:sz w:val="28"/>
                <w:szCs w:val="28"/>
              </w:rPr>
            </w:r>
            <w:r w:rsidRPr="007218AB">
              <w:rPr>
                <w:rFonts w:ascii="Times New Roman" w:hAnsi="Times New Roman"/>
                <w:webHidden/>
                <w:sz w:val="28"/>
                <w:szCs w:val="28"/>
              </w:rPr>
              <w:fldChar w:fldCharType="separate"/>
            </w:r>
            <w:r w:rsidR="002B30B3" w:rsidRPr="007218AB">
              <w:rPr>
                <w:rFonts w:ascii="Times New Roman" w:hAnsi="Times New Roman"/>
                <w:noProof/>
                <w:webHidden/>
                <w:sz w:val="28"/>
                <w:szCs w:val="28"/>
              </w:rPr>
              <w:t>7</w:t>
            </w:r>
            <w:r w:rsidRPr="007218AB">
              <w:rPr>
                <w:rFonts w:ascii="Times New Roman" w:hAnsi="Times New Roman"/>
                <w:webHidden/>
                <w:sz w:val="28"/>
                <w:szCs w:val="28"/>
              </w:rPr>
              <w:fldChar w:fldCharType="end"/>
            </w:r>
          </w:hyperlink>
        </w:p>
        <w:p w14:paraId="1AD4756E" w14:textId="277591D5" w:rsidR="007E0E6D" w:rsidRPr="007218AB" w:rsidRDefault="007E0E6D" w:rsidP="007F5738">
          <w:pPr>
            <w:pStyle w:val="TOC2"/>
            <w:numPr>
              <w:ilvl w:val="0"/>
              <w:numId w:val="36"/>
            </w:numPr>
            <w:tabs>
              <w:tab w:val="left" w:pos="1211"/>
              <w:tab w:val="right" w:leader="dot" w:pos="9016"/>
            </w:tabs>
            <w:spacing w:after="0"/>
            <w:rPr>
              <w:rFonts w:ascii="Times New Roman" w:eastAsiaTheme="minorEastAsia" w:hAnsi="Times New Roman"/>
              <w:kern w:val="2"/>
              <w:sz w:val="28"/>
              <w:szCs w:val="28"/>
              <w:lang w:eastAsia="lv-LV"/>
              <w14:ligatures w14:val="standardContextual"/>
            </w:rPr>
          </w:pPr>
          <w:hyperlink w:anchor="_Toc205465520" w:history="1">
            <w:r w:rsidRPr="007218AB">
              <w:rPr>
                <w:rStyle w:val="Hyperlink"/>
                <w:rFonts w:ascii="Times New Roman" w:hAnsi="Times New Roman"/>
                <w:sz w:val="28"/>
                <w:szCs w:val="28"/>
              </w:rPr>
              <w:t>Publiskā piedāvājuma process</w:t>
            </w:r>
            <w:r w:rsidRPr="007218AB">
              <w:rPr>
                <w:rFonts w:ascii="Times New Roman" w:hAnsi="Times New Roman"/>
                <w:webHidden/>
                <w:sz w:val="28"/>
                <w:szCs w:val="28"/>
              </w:rPr>
              <w:tab/>
            </w:r>
            <w:r w:rsidRPr="007218AB">
              <w:rPr>
                <w:rFonts w:ascii="Times New Roman" w:hAnsi="Times New Roman"/>
                <w:webHidden/>
                <w:sz w:val="28"/>
                <w:szCs w:val="28"/>
              </w:rPr>
              <w:fldChar w:fldCharType="begin"/>
            </w:r>
            <w:r w:rsidRPr="007218AB">
              <w:rPr>
                <w:rFonts w:ascii="Times New Roman" w:hAnsi="Times New Roman"/>
                <w:webHidden/>
                <w:sz w:val="28"/>
                <w:szCs w:val="28"/>
              </w:rPr>
              <w:instrText xml:space="preserve"> PAGEREF _Toc205465520 \h </w:instrText>
            </w:r>
            <w:r w:rsidRPr="007218AB">
              <w:rPr>
                <w:rFonts w:ascii="Times New Roman" w:hAnsi="Times New Roman"/>
                <w:webHidden/>
                <w:sz w:val="28"/>
                <w:szCs w:val="28"/>
              </w:rPr>
            </w:r>
            <w:r w:rsidRPr="007218AB">
              <w:rPr>
                <w:rFonts w:ascii="Times New Roman" w:hAnsi="Times New Roman"/>
                <w:webHidden/>
                <w:sz w:val="28"/>
                <w:szCs w:val="28"/>
              </w:rPr>
              <w:fldChar w:fldCharType="separate"/>
            </w:r>
            <w:r w:rsidR="002B30B3" w:rsidRPr="007218AB">
              <w:rPr>
                <w:rFonts w:ascii="Times New Roman" w:hAnsi="Times New Roman"/>
                <w:noProof/>
                <w:webHidden/>
                <w:sz w:val="28"/>
                <w:szCs w:val="28"/>
              </w:rPr>
              <w:t>9</w:t>
            </w:r>
            <w:r w:rsidRPr="007218AB">
              <w:rPr>
                <w:rFonts w:ascii="Times New Roman" w:hAnsi="Times New Roman"/>
                <w:webHidden/>
                <w:sz w:val="28"/>
                <w:szCs w:val="28"/>
              </w:rPr>
              <w:fldChar w:fldCharType="end"/>
            </w:r>
          </w:hyperlink>
        </w:p>
        <w:p w14:paraId="63A9BDB2" w14:textId="10EDB9D4" w:rsidR="007E0E6D" w:rsidRPr="007218AB" w:rsidRDefault="007E0E6D" w:rsidP="007F5738">
          <w:pPr>
            <w:pStyle w:val="TOC2"/>
            <w:numPr>
              <w:ilvl w:val="0"/>
              <w:numId w:val="36"/>
            </w:numPr>
            <w:tabs>
              <w:tab w:val="left" w:pos="1211"/>
              <w:tab w:val="right" w:leader="dot" w:pos="9016"/>
            </w:tabs>
            <w:spacing w:after="0"/>
            <w:rPr>
              <w:rFonts w:ascii="Times New Roman" w:eastAsiaTheme="minorEastAsia" w:hAnsi="Times New Roman"/>
              <w:kern w:val="2"/>
              <w:sz w:val="28"/>
              <w:szCs w:val="28"/>
              <w:lang w:eastAsia="lv-LV"/>
              <w14:ligatures w14:val="standardContextual"/>
            </w:rPr>
          </w:pPr>
          <w:hyperlink w:anchor="_Toc205465521" w:history="1">
            <w:r w:rsidRPr="007218AB">
              <w:rPr>
                <w:rStyle w:val="Hyperlink"/>
                <w:rFonts w:ascii="Times New Roman" w:hAnsi="Times New Roman"/>
                <w:sz w:val="28"/>
                <w:szCs w:val="28"/>
              </w:rPr>
              <w:t>Nepieciešamība</w:t>
            </w:r>
            <w:r w:rsidRPr="007218AB">
              <w:rPr>
                <w:rFonts w:ascii="Times New Roman" w:hAnsi="Times New Roman"/>
                <w:webHidden/>
                <w:sz w:val="28"/>
                <w:szCs w:val="28"/>
              </w:rPr>
              <w:tab/>
            </w:r>
            <w:r w:rsidRPr="007218AB">
              <w:rPr>
                <w:rFonts w:ascii="Times New Roman" w:hAnsi="Times New Roman"/>
                <w:webHidden/>
                <w:sz w:val="28"/>
                <w:szCs w:val="28"/>
              </w:rPr>
              <w:fldChar w:fldCharType="begin"/>
            </w:r>
            <w:r w:rsidRPr="007218AB">
              <w:rPr>
                <w:rFonts w:ascii="Times New Roman" w:hAnsi="Times New Roman"/>
                <w:webHidden/>
                <w:sz w:val="28"/>
                <w:szCs w:val="28"/>
              </w:rPr>
              <w:instrText xml:space="preserve"> PAGEREF _Toc205465521 \h </w:instrText>
            </w:r>
            <w:r w:rsidRPr="007218AB">
              <w:rPr>
                <w:rFonts w:ascii="Times New Roman" w:hAnsi="Times New Roman"/>
                <w:webHidden/>
                <w:sz w:val="28"/>
                <w:szCs w:val="28"/>
              </w:rPr>
            </w:r>
            <w:r w:rsidRPr="007218AB">
              <w:rPr>
                <w:rFonts w:ascii="Times New Roman" w:hAnsi="Times New Roman"/>
                <w:webHidden/>
                <w:sz w:val="28"/>
                <w:szCs w:val="28"/>
              </w:rPr>
              <w:fldChar w:fldCharType="separate"/>
            </w:r>
            <w:r w:rsidR="002B30B3" w:rsidRPr="007218AB">
              <w:rPr>
                <w:rFonts w:ascii="Times New Roman" w:hAnsi="Times New Roman"/>
                <w:noProof/>
                <w:webHidden/>
                <w:sz w:val="28"/>
                <w:szCs w:val="28"/>
              </w:rPr>
              <w:t>11</w:t>
            </w:r>
            <w:r w:rsidRPr="007218AB">
              <w:rPr>
                <w:rFonts w:ascii="Times New Roman" w:hAnsi="Times New Roman"/>
                <w:webHidden/>
                <w:sz w:val="28"/>
                <w:szCs w:val="28"/>
              </w:rPr>
              <w:fldChar w:fldCharType="end"/>
            </w:r>
          </w:hyperlink>
        </w:p>
        <w:p w14:paraId="01DF5379" w14:textId="675B2C0E" w:rsidR="007E0E6D" w:rsidRPr="007218AB" w:rsidRDefault="007E0E6D" w:rsidP="00393EBB">
          <w:pPr>
            <w:pStyle w:val="TOC2"/>
            <w:numPr>
              <w:ilvl w:val="0"/>
              <w:numId w:val="36"/>
            </w:numPr>
            <w:tabs>
              <w:tab w:val="left" w:pos="1211"/>
              <w:tab w:val="right" w:leader="dot" w:pos="9016"/>
            </w:tabs>
            <w:rPr>
              <w:rFonts w:ascii="Times New Roman" w:eastAsiaTheme="minorEastAsia" w:hAnsi="Times New Roman"/>
              <w:kern w:val="2"/>
              <w:sz w:val="28"/>
              <w:szCs w:val="28"/>
              <w:lang w:eastAsia="lv-LV"/>
              <w14:ligatures w14:val="standardContextual"/>
            </w:rPr>
          </w:pPr>
          <w:hyperlink w:anchor="_Toc205465522" w:history="1">
            <w:r w:rsidRPr="007218AB">
              <w:rPr>
                <w:rStyle w:val="Hyperlink"/>
                <w:rFonts w:ascii="Times New Roman" w:hAnsi="Times New Roman"/>
                <w:sz w:val="28"/>
                <w:szCs w:val="28"/>
              </w:rPr>
              <w:t>Sagaidāmais rezultāts</w:t>
            </w:r>
            <w:r w:rsidRPr="007218AB">
              <w:rPr>
                <w:rFonts w:ascii="Times New Roman" w:hAnsi="Times New Roman"/>
                <w:webHidden/>
                <w:sz w:val="28"/>
                <w:szCs w:val="28"/>
              </w:rPr>
              <w:tab/>
            </w:r>
            <w:r w:rsidRPr="007218AB">
              <w:rPr>
                <w:rFonts w:ascii="Times New Roman" w:hAnsi="Times New Roman"/>
                <w:noProof/>
                <w:webHidden/>
                <w:sz w:val="28"/>
                <w:szCs w:val="28"/>
              </w:rPr>
              <w:fldChar w:fldCharType="begin"/>
            </w:r>
            <w:r w:rsidRPr="007218AB">
              <w:rPr>
                <w:rFonts w:ascii="Times New Roman" w:hAnsi="Times New Roman"/>
                <w:webHidden/>
                <w:sz w:val="28"/>
                <w:szCs w:val="28"/>
              </w:rPr>
              <w:instrText xml:space="preserve"> PAGEREF _Toc205465522 \h </w:instrText>
            </w:r>
            <w:r w:rsidRPr="007218AB">
              <w:rPr>
                <w:rFonts w:ascii="Times New Roman" w:hAnsi="Times New Roman"/>
                <w:noProof/>
                <w:webHidden/>
                <w:sz w:val="28"/>
                <w:szCs w:val="28"/>
              </w:rPr>
            </w:r>
            <w:r w:rsidRPr="007218AB">
              <w:rPr>
                <w:rFonts w:ascii="Times New Roman" w:hAnsi="Times New Roman"/>
                <w:noProof/>
                <w:webHidden/>
                <w:sz w:val="28"/>
                <w:szCs w:val="28"/>
              </w:rPr>
              <w:fldChar w:fldCharType="separate"/>
            </w:r>
            <w:r w:rsidR="002B30B3" w:rsidRPr="007218AB">
              <w:rPr>
                <w:rFonts w:ascii="Times New Roman" w:hAnsi="Times New Roman"/>
                <w:noProof/>
                <w:webHidden/>
                <w:sz w:val="28"/>
                <w:szCs w:val="28"/>
              </w:rPr>
              <w:t>12</w:t>
            </w:r>
            <w:r w:rsidRPr="007218AB">
              <w:rPr>
                <w:rFonts w:ascii="Times New Roman" w:hAnsi="Times New Roman"/>
                <w:noProof/>
                <w:webHidden/>
                <w:sz w:val="28"/>
                <w:szCs w:val="28"/>
              </w:rPr>
              <w:fldChar w:fldCharType="end"/>
            </w:r>
          </w:hyperlink>
        </w:p>
        <w:p w14:paraId="6F91FB75" w14:textId="756FFFAB" w:rsidR="007E0E6D" w:rsidRPr="007218AB" w:rsidRDefault="007E0E6D">
          <w:pPr>
            <w:pStyle w:val="TOC1"/>
            <w:tabs>
              <w:tab w:val="left" w:pos="480"/>
              <w:tab w:val="right" w:leader="dot" w:pos="9016"/>
            </w:tabs>
            <w:rPr>
              <w:rFonts w:ascii="Times New Roman" w:eastAsiaTheme="minorEastAsia" w:hAnsi="Times New Roman"/>
              <w:kern w:val="2"/>
              <w:sz w:val="28"/>
              <w:szCs w:val="28"/>
              <w:lang w:eastAsia="lv-LV"/>
              <w14:ligatures w14:val="standardContextual"/>
            </w:rPr>
          </w:pPr>
          <w:hyperlink w:anchor="_Toc205465523" w:history="1">
            <w:r w:rsidRPr="007218AB">
              <w:rPr>
                <w:rStyle w:val="Hyperlink"/>
                <w:rFonts w:ascii="Times New Roman" w:hAnsi="Times New Roman"/>
                <w:sz w:val="28"/>
                <w:szCs w:val="28"/>
              </w:rPr>
              <w:t>IV.</w:t>
            </w:r>
            <w:r w:rsidRPr="007218AB">
              <w:rPr>
                <w:rFonts w:ascii="Times New Roman" w:eastAsiaTheme="minorEastAsia" w:hAnsi="Times New Roman"/>
                <w:kern w:val="2"/>
                <w:sz w:val="28"/>
                <w:szCs w:val="28"/>
                <w:lang w:eastAsia="lv-LV"/>
                <w14:ligatures w14:val="standardContextual"/>
              </w:rPr>
              <w:tab/>
            </w:r>
            <w:r w:rsidRPr="007218AB">
              <w:rPr>
                <w:rStyle w:val="Hyperlink"/>
                <w:rFonts w:ascii="Times New Roman" w:hAnsi="Times New Roman"/>
                <w:sz w:val="28"/>
                <w:szCs w:val="28"/>
              </w:rPr>
              <w:t>Secinājumi</w:t>
            </w:r>
            <w:r w:rsidRPr="007218AB">
              <w:rPr>
                <w:rFonts w:ascii="Times New Roman" w:hAnsi="Times New Roman"/>
                <w:webHidden/>
                <w:sz w:val="28"/>
                <w:szCs w:val="28"/>
              </w:rPr>
              <w:tab/>
            </w:r>
            <w:r w:rsidRPr="007218AB">
              <w:rPr>
                <w:rFonts w:ascii="Times New Roman" w:hAnsi="Times New Roman"/>
                <w:noProof/>
                <w:webHidden/>
                <w:sz w:val="28"/>
                <w:szCs w:val="28"/>
              </w:rPr>
              <w:fldChar w:fldCharType="begin"/>
            </w:r>
            <w:r w:rsidRPr="007218AB">
              <w:rPr>
                <w:rFonts w:ascii="Times New Roman" w:hAnsi="Times New Roman"/>
                <w:webHidden/>
                <w:sz w:val="28"/>
                <w:szCs w:val="28"/>
              </w:rPr>
              <w:instrText xml:space="preserve"> PAGEREF _Toc205465523 \h </w:instrText>
            </w:r>
            <w:r w:rsidRPr="007218AB">
              <w:rPr>
                <w:rFonts w:ascii="Times New Roman" w:hAnsi="Times New Roman"/>
                <w:noProof/>
                <w:webHidden/>
                <w:sz w:val="28"/>
                <w:szCs w:val="28"/>
              </w:rPr>
            </w:r>
            <w:r w:rsidRPr="007218AB">
              <w:rPr>
                <w:rFonts w:ascii="Times New Roman" w:hAnsi="Times New Roman"/>
                <w:noProof/>
                <w:webHidden/>
                <w:sz w:val="28"/>
                <w:szCs w:val="28"/>
              </w:rPr>
              <w:fldChar w:fldCharType="separate"/>
            </w:r>
            <w:r w:rsidR="002B30B3" w:rsidRPr="007218AB">
              <w:rPr>
                <w:rFonts w:ascii="Times New Roman" w:hAnsi="Times New Roman"/>
                <w:noProof/>
                <w:webHidden/>
                <w:sz w:val="28"/>
                <w:szCs w:val="28"/>
              </w:rPr>
              <w:t>15</w:t>
            </w:r>
            <w:r w:rsidRPr="007218AB">
              <w:rPr>
                <w:rFonts w:ascii="Times New Roman" w:hAnsi="Times New Roman"/>
                <w:noProof/>
                <w:webHidden/>
                <w:sz w:val="28"/>
                <w:szCs w:val="28"/>
              </w:rPr>
              <w:fldChar w:fldCharType="end"/>
            </w:r>
          </w:hyperlink>
        </w:p>
        <w:p w14:paraId="4E68A1AE" w14:textId="5561E385" w:rsidR="007E0E6D" w:rsidRPr="007218AB" w:rsidRDefault="007E0E6D">
          <w:pPr>
            <w:pStyle w:val="TOC1"/>
            <w:tabs>
              <w:tab w:val="left" w:pos="480"/>
              <w:tab w:val="right" w:leader="dot" w:pos="9016"/>
            </w:tabs>
            <w:rPr>
              <w:rFonts w:ascii="Times New Roman" w:eastAsiaTheme="minorEastAsia" w:hAnsi="Times New Roman"/>
              <w:kern w:val="2"/>
              <w:sz w:val="28"/>
              <w:szCs w:val="28"/>
              <w:lang w:eastAsia="lv-LV"/>
              <w14:ligatures w14:val="standardContextual"/>
            </w:rPr>
          </w:pPr>
          <w:hyperlink w:anchor="_Toc205465524" w:history="1">
            <w:r w:rsidRPr="007218AB">
              <w:rPr>
                <w:rStyle w:val="Hyperlink"/>
                <w:rFonts w:ascii="Times New Roman" w:hAnsi="Times New Roman"/>
                <w:sz w:val="28"/>
                <w:szCs w:val="28"/>
              </w:rPr>
              <w:t>V.</w:t>
            </w:r>
            <w:r w:rsidRPr="007218AB">
              <w:rPr>
                <w:rFonts w:ascii="Times New Roman" w:eastAsiaTheme="minorEastAsia" w:hAnsi="Times New Roman"/>
                <w:kern w:val="2"/>
                <w:sz w:val="28"/>
                <w:szCs w:val="28"/>
                <w:lang w:eastAsia="lv-LV"/>
                <w14:ligatures w14:val="standardContextual"/>
              </w:rPr>
              <w:tab/>
            </w:r>
            <w:r w:rsidRPr="007218AB">
              <w:rPr>
                <w:rStyle w:val="Hyperlink"/>
                <w:rFonts w:ascii="Times New Roman" w:hAnsi="Times New Roman"/>
                <w:sz w:val="28"/>
                <w:szCs w:val="28"/>
              </w:rPr>
              <w:t>Turpmākās rīcības un iniciatīvas</w:t>
            </w:r>
            <w:r w:rsidRPr="007218AB">
              <w:rPr>
                <w:rFonts w:ascii="Times New Roman" w:hAnsi="Times New Roman"/>
                <w:webHidden/>
                <w:sz w:val="28"/>
                <w:szCs w:val="28"/>
              </w:rPr>
              <w:tab/>
            </w:r>
            <w:r w:rsidRPr="007218AB">
              <w:rPr>
                <w:rFonts w:ascii="Times New Roman" w:hAnsi="Times New Roman"/>
                <w:noProof/>
                <w:webHidden/>
                <w:sz w:val="28"/>
                <w:szCs w:val="28"/>
              </w:rPr>
              <w:fldChar w:fldCharType="begin"/>
            </w:r>
            <w:r w:rsidRPr="007218AB">
              <w:rPr>
                <w:rFonts w:ascii="Times New Roman" w:hAnsi="Times New Roman"/>
                <w:webHidden/>
                <w:sz w:val="28"/>
                <w:szCs w:val="28"/>
              </w:rPr>
              <w:instrText xml:space="preserve"> PAGEREF _Toc205465524 \h </w:instrText>
            </w:r>
            <w:r w:rsidRPr="007218AB">
              <w:rPr>
                <w:rFonts w:ascii="Times New Roman" w:hAnsi="Times New Roman"/>
                <w:noProof/>
                <w:webHidden/>
                <w:sz w:val="28"/>
                <w:szCs w:val="28"/>
              </w:rPr>
            </w:r>
            <w:r w:rsidRPr="007218AB">
              <w:rPr>
                <w:rFonts w:ascii="Times New Roman" w:hAnsi="Times New Roman"/>
                <w:noProof/>
                <w:webHidden/>
                <w:sz w:val="28"/>
                <w:szCs w:val="28"/>
              </w:rPr>
              <w:fldChar w:fldCharType="separate"/>
            </w:r>
            <w:r w:rsidR="002B30B3" w:rsidRPr="007218AB">
              <w:rPr>
                <w:rFonts w:ascii="Times New Roman" w:hAnsi="Times New Roman"/>
                <w:noProof/>
                <w:webHidden/>
                <w:sz w:val="28"/>
                <w:szCs w:val="28"/>
              </w:rPr>
              <w:t>15</w:t>
            </w:r>
            <w:r w:rsidRPr="007218AB">
              <w:rPr>
                <w:rFonts w:ascii="Times New Roman" w:hAnsi="Times New Roman"/>
                <w:noProof/>
                <w:webHidden/>
                <w:sz w:val="28"/>
                <w:szCs w:val="28"/>
              </w:rPr>
              <w:fldChar w:fldCharType="end"/>
            </w:r>
          </w:hyperlink>
        </w:p>
        <w:p w14:paraId="01E431D1" w14:textId="1F0F6974" w:rsidR="00EA6DB5" w:rsidRPr="007218AB" w:rsidRDefault="00EA6DB5">
          <w:r w:rsidRPr="007218AB">
            <w:rPr>
              <w:rFonts w:ascii="Times New Roman" w:hAnsi="Times New Roman"/>
              <w:b/>
              <w:bCs/>
              <w:noProof/>
              <w:sz w:val="28"/>
              <w:szCs w:val="28"/>
            </w:rPr>
            <w:fldChar w:fldCharType="end"/>
          </w:r>
        </w:p>
      </w:sdtContent>
    </w:sdt>
    <w:p w14:paraId="66D25A74" w14:textId="46ABDF30" w:rsidR="00F56EAB" w:rsidRPr="007218AB" w:rsidRDefault="00EA6DB5" w:rsidP="006D081C">
      <w:pPr>
        <w:rPr>
          <w:rFonts w:ascii="Times New Roman" w:eastAsia="Times New Roman" w:hAnsi="Times New Roman"/>
          <w:bCs/>
          <w:sz w:val="28"/>
          <w:szCs w:val="28"/>
          <w:lang w:eastAsia="zh-CN"/>
        </w:rPr>
      </w:pPr>
      <w:r w:rsidRPr="007218AB">
        <w:rPr>
          <w:rFonts w:ascii="Times New Roman" w:eastAsia="Times New Roman" w:hAnsi="Times New Roman"/>
          <w:bCs/>
          <w:sz w:val="28"/>
          <w:szCs w:val="28"/>
          <w:lang w:eastAsia="zh-CN"/>
        </w:rPr>
        <w:br w:type="page"/>
      </w:r>
    </w:p>
    <w:p w14:paraId="78F1C82C" w14:textId="7D9D4FFB" w:rsidR="00162AA6" w:rsidRPr="007218AB" w:rsidRDefault="0039224A" w:rsidP="00EA6DB5">
      <w:pPr>
        <w:pStyle w:val="Heading1"/>
      </w:pPr>
      <w:bookmarkStart w:id="0" w:name="_Toc205465516"/>
      <w:r w:rsidRPr="007218AB">
        <w:lastRenderedPageBreak/>
        <w:t>Ievads</w:t>
      </w:r>
      <w:bookmarkEnd w:id="0"/>
    </w:p>
    <w:p w14:paraId="0BA5C398" w14:textId="74220AA4" w:rsidR="001A0C48" w:rsidRPr="007218AB" w:rsidRDefault="001A0C48" w:rsidP="00304220">
      <w:pPr>
        <w:spacing w:after="120" w:line="240" w:lineRule="auto"/>
        <w:ind w:firstLine="720"/>
        <w:jc w:val="both"/>
        <w:rPr>
          <w:rFonts w:ascii="Times New Roman" w:hAnsi="Times New Roman"/>
          <w:sz w:val="28"/>
          <w:szCs w:val="28"/>
        </w:rPr>
      </w:pPr>
      <w:r w:rsidRPr="007218AB">
        <w:rPr>
          <w:rFonts w:ascii="Times New Roman" w:hAnsi="Times New Roman"/>
          <w:sz w:val="28"/>
          <w:szCs w:val="28"/>
        </w:rPr>
        <w:t>Valsts</w:t>
      </w:r>
      <w:r w:rsidR="00D371F0" w:rsidRPr="007218AB">
        <w:rPr>
          <w:rFonts w:ascii="Times New Roman" w:hAnsi="Times New Roman"/>
          <w:sz w:val="28"/>
          <w:szCs w:val="28"/>
        </w:rPr>
        <w:t xml:space="preserve"> akciju sabiedrība “Latvijas autoceļu uzturētājs” </w:t>
      </w:r>
      <w:r w:rsidR="002B30B3" w:rsidRPr="007218AB">
        <w:rPr>
          <w:rFonts w:ascii="Times New Roman" w:hAnsi="Times New Roman"/>
          <w:sz w:val="28"/>
          <w:szCs w:val="28"/>
        </w:rPr>
        <w:t xml:space="preserve">(turpmāk – </w:t>
      </w:r>
      <w:r w:rsidR="002B30B3" w:rsidRPr="007218AB">
        <w:rPr>
          <w:rFonts w:ascii="Times New Roman" w:hAnsi="Times New Roman"/>
          <w:b/>
          <w:bCs/>
          <w:sz w:val="28"/>
          <w:szCs w:val="28"/>
        </w:rPr>
        <w:t>LAU</w:t>
      </w:r>
      <w:r w:rsidR="002B30B3" w:rsidRPr="007218AB">
        <w:rPr>
          <w:rFonts w:ascii="Times New Roman" w:hAnsi="Times New Roman"/>
          <w:sz w:val="28"/>
          <w:szCs w:val="28"/>
        </w:rPr>
        <w:t xml:space="preserve">) </w:t>
      </w:r>
      <w:r w:rsidR="00D371F0" w:rsidRPr="007218AB">
        <w:rPr>
          <w:rFonts w:ascii="Times New Roman" w:hAnsi="Times New Roman"/>
          <w:sz w:val="28"/>
          <w:szCs w:val="28"/>
        </w:rPr>
        <w:t>ir</w:t>
      </w:r>
      <w:r w:rsidR="00304220" w:rsidRPr="007218AB">
        <w:rPr>
          <w:rFonts w:ascii="Times New Roman" w:hAnsi="Times New Roman"/>
          <w:sz w:val="28"/>
          <w:szCs w:val="28"/>
        </w:rPr>
        <w:t xml:space="preserve"> komerciāla publiskas personas kapitālsabiedrība, kas darbojas saskaņā ar Komerclikumu, Publiskas personas kapitāla daļu un kapitālsabiedrību pārvaldības likumu</w:t>
      </w:r>
      <w:r w:rsidR="00844FAA" w:rsidRPr="007218AB">
        <w:rPr>
          <w:rFonts w:ascii="Times New Roman" w:hAnsi="Times New Roman"/>
          <w:sz w:val="28"/>
          <w:szCs w:val="28"/>
        </w:rPr>
        <w:t>.</w:t>
      </w:r>
      <w:r w:rsidR="00304220" w:rsidRPr="007218AB">
        <w:rPr>
          <w:rFonts w:ascii="Times New Roman" w:hAnsi="Times New Roman"/>
          <w:sz w:val="28"/>
          <w:szCs w:val="28"/>
        </w:rPr>
        <w:t xml:space="preserve"> </w:t>
      </w:r>
      <w:r w:rsidR="00844FAA" w:rsidRPr="007218AB">
        <w:rPr>
          <w:rFonts w:ascii="Times New Roman" w:hAnsi="Times New Roman"/>
          <w:sz w:val="28"/>
          <w:szCs w:val="28"/>
        </w:rPr>
        <w:t>S</w:t>
      </w:r>
      <w:r w:rsidR="00304220" w:rsidRPr="007218AB">
        <w:rPr>
          <w:rFonts w:ascii="Times New Roman" w:hAnsi="Times New Roman"/>
          <w:sz w:val="28"/>
          <w:szCs w:val="28"/>
        </w:rPr>
        <w:t xml:space="preserve">askaņā ar Valsts pārvaldes iekārtas likuma </w:t>
      </w:r>
      <w:r w:rsidR="00E34F47" w:rsidRPr="007218AB">
        <w:rPr>
          <w:rFonts w:ascii="Times New Roman" w:hAnsi="Times New Roman"/>
          <w:sz w:val="28"/>
          <w:szCs w:val="28"/>
        </w:rPr>
        <w:t xml:space="preserve">(turpmāk – </w:t>
      </w:r>
      <w:r w:rsidR="00E34F47" w:rsidRPr="007218AB">
        <w:rPr>
          <w:rFonts w:ascii="Times New Roman" w:hAnsi="Times New Roman"/>
          <w:b/>
          <w:bCs/>
          <w:sz w:val="28"/>
          <w:szCs w:val="28"/>
        </w:rPr>
        <w:t>VPIL</w:t>
      </w:r>
      <w:r w:rsidR="00E34F47" w:rsidRPr="007218AB">
        <w:rPr>
          <w:rFonts w:ascii="Times New Roman" w:hAnsi="Times New Roman"/>
          <w:sz w:val="28"/>
          <w:szCs w:val="28"/>
        </w:rPr>
        <w:t>)</w:t>
      </w:r>
      <w:r w:rsidR="00304220" w:rsidRPr="007218AB">
        <w:rPr>
          <w:rFonts w:ascii="Times New Roman" w:hAnsi="Times New Roman"/>
          <w:sz w:val="28"/>
          <w:szCs w:val="28"/>
        </w:rPr>
        <w:t xml:space="preserve"> 88.</w:t>
      </w:r>
      <w:r w:rsidR="00575F72" w:rsidRPr="007218AB">
        <w:rPr>
          <w:rFonts w:ascii="Times New Roman" w:hAnsi="Times New Roman"/>
          <w:sz w:val="28"/>
          <w:szCs w:val="28"/>
        </w:rPr>
        <w:t> </w:t>
      </w:r>
      <w:r w:rsidR="00304220" w:rsidRPr="007218AB">
        <w:rPr>
          <w:rFonts w:ascii="Times New Roman" w:hAnsi="Times New Roman"/>
          <w:sz w:val="28"/>
          <w:szCs w:val="28"/>
        </w:rPr>
        <w:t>panta pirmās daļas 2</w:t>
      </w:r>
      <w:r w:rsidR="00C0671A">
        <w:rPr>
          <w:rFonts w:ascii="Times New Roman" w:hAnsi="Times New Roman"/>
          <w:sz w:val="28"/>
          <w:szCs w:val="28"/>
        </w:rPr>
        <w:t>.</w:t>
      </w:r>
      <w:r w:rsidR="00304220" w:rsidRPr="007218AB">
        <w:rPr>
          <w:rFonts w:ascii="Times New Roman" w:hAnsi="Times New Roman"/>
          <w:sz w:val="28"/>
          <w:szCs w:val="28"/>
        </w:rPr>
        <w:t xml:space="preserve"> punktu </w:t>
      </w:r>
      <w:r w:rsidR="00E34F47" w:rsidRPr="007218AB">
        <w:rPr>
          <w:rFonts w:ascii="Times New Roman" w:hAnsi="Times New Roman"/>
          <w:sz w:val="28"/>
          <w:szCs w:val="28"/>
        </w:rPr>
        <w:t>LAU</w:t>
      </w:r>
      <w:r w:rsidR="0090197F" w:rsidRPr="007218AB">
        <w:rPr>
          <w:rFonts w:ascii="Times New Roman" w:hAnsi="Times New Roman"/>
          <w:sz w:val="28"/>
          <w:szCs w:val="28"/>
        </w:rPr>
        <w:t xml:space="preserve"> </w:t>
      </w:r>
      <w:r w:rsidR="00304220" w:rsidRPr="007218AB">
        <w:rPr>
          <w:rFonts w:ascii="Times New Roman" w:hAnsi="Times New Roman"/>
          <w:sz w:val="28"/>
          <w:szCs w:val="28"/>
        </w:rPr>
        <w:t>īsteno darbību valstij stratēģiski svarīgā nozarē.</w:t>
      </w:r>
    </w:p>
    <w:p w14:paraId="63E40A43" w14:textId="70BE3E82" w:rsidR="001A0C48" w:rsidRPr="007218AB" w:rsidRDefault="001A0C48" w:rsidP="002748F1">
      <w:pPr>
        <w:spacing w:after="120" w:line="240" w:lineRule="auto"/>
        <w:ind w:firstLine="720"/>
        <w:jc w:val="both"/>
        <w:rPr>
          <w:rFonts w:ascii="Times New Roman" w:hAnsi="Times New Roman"/>
          <w:sz w:val="28"/>
          <w:szCs w:val="28"/>
        </w:rPr>
      </w:pPr>
      <w:r w:rsidRPr="007218AB">
        <w:rPr>
          <w:rFonts w:ascii="Times New Roman" w:hAnsi="Times New Roman"/>
          <w:sz w:val="28"/>
          <w:szCs w:val="28"/>
        </w:rPr>
        <w:t xml:space="preserve">Saskaņā ar </w:t>
      </w:r>
      <w:r w:rsidR="00E34F47" w:rsidRPr="007218AB">
        <w:rPr>
          <w:rFonts w:ascii="Times New Roman" w:hAnsi="Times New Roman"/>
          <w:sz w:val="28"/>
          <w:szCs w:val="28"/>
        </w:rPr>
        <w:t>LAU</w:t>
      </w:r>
      <w:r w:rsidRPr="007218AB">
        <w:rPr>
          <w:rFonts w:ascii="Times New Roman" w:hAnsi="Times New Roman"/>
          <w:sz w:val="28"/>
          <w:szCs w:val="28"/>
        </w:rPr>
        <w:t xml:space="preserve"> </w:t>
      </w:r>
      <w:r w:rsidR="00D371F0" w:rsidRPr="007218AB">
        <w:rPr>
          <w:rFonts w:ascii="Times New Roman" w:hAnsi="Times New Roman"/>
          <w:sz w:val="28"/>
          <w:szCs w:val="28"/>
        </w:rPr>
        <w:t xml:space="preserve">statūtiem tās </w:t>
      </w:r>
      <w:r w:rsidRPr="007218AB">
        <w:rPr>
          <w:rFonts w:ascii="Times New Roman" w:hAnsi="Times New Roman"/>
          <w:sz w:val="28"/>
          <w:szCs w:val="28"/>
        </w:rPr>
        <w:t xml:space="preserve"> pamatkapitāls ir 35 202 323 </w:t>
      </w:r>
      <w:proofErr w:type="spellStart"/>
      <w:r w:rsidRPr="007218AB">
        <w:rPr>
          <w:rFonts w:ascii="Times New Roman" w:hAnsi="Times New Roman"/>
          <w:sz w:val="28"/>
          <w:szCs w:val="28"/>
        </w:rPr>
        <w:t>euro</w:t>
      </w:r>
      <w:proofErr w:type="spellEnd"/>
      <w:r w:rsidRPr="007218AB">
        <w:rPr>
          <w:rFonts w:ascii="Times New Roman" w:hAnsi="Times New Roman"/>
          <w:sz w:val="28"/>
          <w:szCs w:val="28"/>
        </w:rPr>
        <w:t xml:space="preserve"> (trīsdesmit pieci miljoni divi simti divi tūkstoši trīs simti divdesmit trīs </w:t>
      </w:r>
      <w:proofErr w:type="spellStart"/>
      <w:r w:rsidRPr="007218AB">
        <w:rPr>
          <w:rFonts w:ascii="Times New Roman" w:hAnsi="Times New Roman"/>
          <w:sz w:val="28"/>
          <w:szCs w:val="28"/>
        </w:rPr>
        <w:t>euro</w:t>
      </w:r>
      <w:proofErr w:type="spellEnd"/>
      <w:r w:rsidRPr="007218AB">
        <w:rPr>
          <w:rFonts w:ascii="Times New Roman" w:hAnsi="Times New Roman"/>
          <w:sz w:val="28"/>
          <w:szCs w:val="28"/>
        </w:rPr>
        <w:t>), ko veido 35 202 323 (trīsdesmit pieci miljoni divi simti divi tūkstoši trīs simti divdesmit trīs) akcijas</w:t>
      </w:r>
      <w:r w:rsidR="009B3042" w:rsidRPr="007218AB">
        <w:rPr>
          <w:rFonts w:ascii="Times New Roman" w:hAnsi="Times New Roman"/>
          <w:sz w:val="28"/>
          <w:szCs w:val="28"/>
        </w:rPr>
        <w:t xml:space="preserve">, kuras 100% pieder Latvijas Republikai, un to turētājs ir Satiksmes ministrija (turpmāk – </w:t>
      </w:r>
      <w:r w:rsidR="009B3042" w:rsidRPr="007218AB">
        <w:rPr>
          <w:rFonts w:ascii="Times New Roman" w:hAnsi="Times New Roman"/>
          <w:b/>
          <w:bCs/>
          <w:sz w:val="28"/>
          <w:szCs w:val="28"/>
        </w:rPr>
        <w:t>SM</w:t>
      </w:r>
      <w:r w:rsidR="009B3042" w:rsidRPr="007218AB">
        <w:rPr>
          <w:rFonts w:ascii="Times New Roman" w:hAnsi="Times New Roman"/>
          <w:sz w:val="28"/>
          <w:szCs w:val="28"/>
        </w:rPr>
        <w:t>)</w:t>
      </w:r>
      <w:r w:rsidRPr="007218AB">
        <w:rPr>
          <w:rFonts w:ascii="Times New Roman" w:hAnsi="Times New Roman"/>
          <w:sz w:val="28"/>
          <w:szCs w:val="28"/>
        </w:rPr>
        <w:t xml:space="preserve">. Visas </w:t>
      </w:r>
      <w:r w:rsidR="000560F7" w:rsidRPr="007218AB">
        <w:rPr>
          <w:rFonts w:ascii="Times New Roman" w:hAnsi="Times New Roman"/>
          <w:sz w:val="28"/>
          <w:szCs w:val="28"/>
        </w:rPr>
        <w:t>LAU</w:t>
      </w:r>
      <w:r w:rsidR="004458BB" w:rsidRPr="007218AB">
        <w:rPr>
          <w:rFonts w:ascii="Times New Roman" w:hAnsi="Times New Roman"/>
          <w:sz w:val="28"/>
          <w:szCs w:val="28"/>
        </w:rPr>
        <w:t xml:space="preserve"> </w:t>
      </w:r>
      <w:r w:rsidRPr="007218AB">
        <w:rPr>
          <w:rFonts w:ascii="Times New Roman" w:hAnsi="Times New Roman"/>
          <w:sz w:val="28"/>
          <w:szCs w:val="28"/>
        </w:rPr>
        <w:t>akcijas ir reģistrētas akcijas</w:t>
      </w:r>
      <w:r w:rsidR="00D371F0" w:rsidRPr="007218AB">
        <w:rPr>
          <w:rFonts w:ascii="Times New Roman" w:hAnsi="Times New Roman"/>
          <w:sz w:val="28"/>
          <w:szCs w:val="28"/>
        </w:rPr>
        <w:t>, un k</w:t>
      </w:r>
      <w:r w:rsidRPr="007218AB">
        <w:rPr>
          <w:rFonts w:ascii="Times New Roman" w:hAnsi="Times New Roman"/>
          <w:sz w:val="28"/>
          <w:szCs w:val="28"/>
        </w:rPr>
        <w:t xml:space="preserve">atras sabiedrības akcijas nominālvērtība ir viens </w:t>
      </w:r>
      <w:proofErr w:type="spellStart"/>
      <w:r w:rsidRPr="007218AB">
        <w:rPr>
          <w:rFonts w:ascii="Times New Roman" w:hAnsi="Times New Roman"/>
          <w:sz w:val="28"/>
          <w:szCs w:val="28"/>
        </w:rPr>
        <w:t>euro</w:t>
      </w:r>
      <w:proofErr w:type="spellEnd"/>
      <w:r w:rsidRPr="007218AB">
        <w:rPr>
          <w:rFonts w:ascii="Times New Roman" w:hAnsi="Times New Roman"/>
          <w:sz w:val="28"/>
          <w:szCs w:val="28"/>
        </w:rPr>
        <w:t>.</w:t>
      </w:r>
    </w:p>
    <w:p w14:paraId="3EDF245A" w14:textId="7C3FFD19" w:rsidR="001A0C48" w:rsidRPr="007218AB" w:rsidRDefault="00633D6B" w:rsidP="002748F1">
      <w:pPr>
        <w:spacing w:after="120" w:line="240" w:lineRule="auto"/>
        <w:ind w:firstLine="720"/>
        <w:jc w:val="both"/>
        <w:rPr>
          <w:rFonts w:ascii="Times New Roman" w:hAnsi="Times New Roman"/>
          <w:sz w:val="28"/>
          <w:szCs w:val="28"/>
        </w:rPr>
      </w:pPr>
      <w:r w:rsidRPr="007218AB">
        <w:rPr>
          <w:rFonts w:ascii="Times New Roman" w:hAnsi="Times New Roman"/>
          <w:sz w:val="28"/>
          <w:szCs w:val="28"/>
        </w:rPr>
        <w:t xml:space="preserve">Likumā “Par autoceļiem” nav noteikta SM līdzdalība </w:t>
      </w:r>
      <w:r w:rsidR="002B30B3" w:rsidRPr="007218AB">
        <w:rPr>
          <w:rFonts w:ascii="Times New Roman" w:hAnsi="Times New Roman"/>
          <w:sz w:val="28"/>
          <w:szCs w:val="28"/>
        </w:rPr>
        <w:t>LAU</w:t>
      </w:r>
      <w:r w:rsidRPr="007218AB">
        <w:rPr>
          <w:rFonts w:ascii="Times New Roman" w:hAnsi="Times New Roman"/>
          <w:sz w:val="28"/>
          <w:szCs w:val="28"/>
        </w:rPr>
        <w:t xml:space="preserve">, attiecīgi, lēmums par līdzdalības saglabāšanu izriet no SM līdzdalības </w:t>
      </w:r>
      <w:proofErr w:type="spellStart"/>
      <w:r w:rsidRPr="007218AB">
        <w:rPr>
          <w:rFonts w:ascii="Times New Roman" w:hAnsi="Times New Roman"/>
          <w:sz w:val="28"/>
          <w:szCs w:val="28"/>
        </w:rPr>
        <w:t>izvērtējuma</w:t>
      </w:r>
      <w:proofErr w:type="spellEnd"/>
      <w:r w:rsidRPr="007218AB">
        <w:rPr>
          <w:rFonts w:ascii="Times New Roman" w:hAnsi="Times New Roman"/>
          <w:sz w:val="28"/>
          <w:szCs w:val="28"/>
        </w:rPr>
        <w:t xml:space="preserve"> secinājumiem.</w:t>
      </w:r>
    </w:p>
    <w:p w14:paraId="56F7D60C" w14:textId="2E6C8F1B" w:rsidR="00E42689" w:rsidRPr="007218AB" w:rsidRDefault="00E42689" w:rsidP="002748F1">
      <w:pPr>
        <w:spacing w:after="120" w:line="240" w:lineRule="auto"/>
        <w:ind w:firstLine="720"/>
        <w:jc w:val="both"/>
        <w:rPr>
          <w:rFonts w:ascii="Times New Roman" w:hAnsi="Times New Roman"/>
          <w:sz w:val="28"/>
          <w:szCs w:val="28"/>
        </w:rPr>
      </w:pPr>
      <w:r w:rsidRPr="007218AB">
        <w:rPr>
          <w:rFonts w:ascii="Times New Roman" w:hAnsi="Times New Roman"/>
          <w:sz w:val="28"/>
          <w:szCs w:val="28"/>
        </w:rPr>
        <w:t>VPIL 88. panta pirmā daļa nosaka izņēmuma gadījumus, kuros publiska persona var dibināt kapitālsabiedrību vai iegūt līdzdalību esošā kapitālsabiedrībā:</w:t>
      </w:r>
    </w:p>
    <w:p w14:paraId="7CDB611F" w14:textId="0D913301" w:rsidR="00E42689" w:rsidRPr="007218AB" w:rsidRDefault="00E42689" w:rsidP="00BD4093">
      <w:pPr>
        <w:numPr>
          <w:ilvl w:val="1"/>
          <w:numId w:val="8"/>
        </w:numPr>
        <w:spacing w:after="120" w:line="240" w:lineRule="auto"/>
        <w:ind w:left="1134" w:hanging="425"/>
        <w:jc w:val="both"/>
        <w:rPr>
          <w:rFonts w:ascii="Times New Roman" w:hAnsi="Times New Roman"/>
          <w:sz w:val="28"/>
          <w:szCs w:val="28"/>
        </w:rPr>
      </w:pPr>
      <w:r w:rsidRPr="007218AB">
        <w:rPr>
          <w:rFonts w:ascii="Times New Roman" w:hAnsi="Times New Roman"/>
          <w:sz w:val="28"/>
          <w:szCs w:val="28"/>
        </w:rPr>
        <w:t xml:space="preserve">tiek novērsta tirgus nepilnība — situācija, kad tirgus nav spējīgs nodrošināt sabiedrības interešu īstenošanu attiecīgajā jomā; </w:t>
      </w:r>
    </w:p>
    <w:p w14:paraId="0729EF81" w14:textId="77777777" w:rsidR="00E42689" w:rsidRPr="007218AB" w:rsidRDefault="00E42689" w:rsidP="00BD4093">
      <w:pPr>
        <w:numPr>
          <w:ilvl w:val="1"/>
          <w:numId w:val="8"/>
        </w:numPr>
        <w:spacing w:after="120" w:line="240" w:lineRule="auto"/>
        <w:ind w:left="1134" w:hanging="425"/>
        <w:jc w:val="both"/>
        <w:rPr>
          <w:rFonts w:ascii="Times New Roman" w:hAnsi="Times New Roman"/>
          <w:sz w:val="28"/>
          <w:szCs w:val="28"/>
        </w:rPr>
      </w:pPr>
      <w:r w:rsidRPr="007218AB">
        <w:rPr>
          <w:rFonts w:ascii="Times New Roman" w:hAnsi="Times New Roman"/>
          <w:sz w:val="28"/>
          <w:szCs w:val="28"/>
        </w:rPr>
        <w:t xml:space="preserve">publiskas personas kapitālsabiedrības vai publisku personu kontrolētas kapitālsabiedrības darbības rezultātā tiek radītas preces vai pakalpojumi, kas ir stratēģiski svarīgi valsts vai pašvaldības administratīvās teritorijas attīstībai vai valsts drošībai; </w:t>
      </w:r>
    </w:p>
    <w:p w14:paraId="5A8D8CF6" w14:textId="113B87AE" w:rsidR="00E42689" w:rsidRPr="007218AB" w:rsidRDefault="00E42689" w:rsidP="00BD4093">
      <w:pPr>
        <w:numPr>
          <w:ilvl w:val="1"/>
          <w:numId w:val="8"/>
        </w:numPr>
        <w:spacing w:after="120" w:line="240" w:lineRule="auto"/>
        <w:ind w:left="1134" w:hanging="425"/>
        <w:jc w:val="both"/>
        <w:rPr>
          <w:rFonts w:ascii="Times New Roman" w:hAnsi="Times New Roman"/>
          <w:sz w:val="28"/>
          <w:szCs w:val="28"/>
        </w:rPr>
      </w:pPr>
      <w:r w:rsidRPr="007218AB">
        <w:rPr>
          <w:rFonts w:ascii="Times New Roman" w:hAnsi="Times New Roman"/>
          <w:sz w:val="28"/>
          <w:szCs w:val="28"/>
        </w:rPr>
        <w:t xml:space="preserve">tiek pārvaldīti tādi īpašumi, kas ir stratēģiski svarīgi valsts vai pašvaldības administratīvās teritorijas attīstībai vai valsts drošībai. </w:t>
      </w:r>
    </w:p>
    <w:p w14:paraId="7BEECE14" w14:textId="3F2456F4" w:rsidR="00510588" w:rsidRPr="007218AB" w:rsidRDefault="00E03D7A" w:rsidP="00BD4093">
      <w:pPr>
        <w:pStyle w:val="Default"/>
        <w:spacing w:after="120"/>
        <w:ind w:firstLine="709"/>
        <w:jc w:val="both"/>
        <w:rPr>
          <w:rFonts w:ascii="Times New Roman" w:eastAsia="Calibri" w:hAnsi="Times New Roman" w:cs="Times New Roman"/>
          <w:color w:val="auto"/>
          <w:sz w:val="28"/>
          <w:szCs w:val="28"/>
          <w14:ligatures w14:val="none"/>
        </w:rPr>
      </w:pPr>
      <w:r w:rsidRPr="007218AB">
        <w:rPr>
          <w:rFonts w:ascii="Times New Roman" w:eastAsia="Calibri" w:hAnsi="Times New Roman" w:cs="Times New Roman"/>
          <w:color w:val="auto"/>
          <w:sz w:val="28"/>
          <w:szCs w:val="28"/>
          <w14:ligatures w14:val="none"/>
        </w:rPr>
        <w:t>Saskaņā ar Ministru kabineta 2024. gada 9. septembra rīkojum</w:t>
      </w:r>
      <w:r w:rsidR="00F473E5" w:rsidRPr="007218AB">
        <w:rPr>
          <w:rFonts w:ascii="Times New Roman" w:eastAsia="Calibri" w:hAnsi="Times New Roman" w:cs="Times New Roman"/>
          <w:color w:val="auto"/>
          <w:sz w:val="28"/>
          <w:szCs w:val="28"/>
          <w14:ligatures w14:val="none"/>
        </w:rPr>
        <w:t>u</w:t>
      </w:r>
      <w:r w:rsidRPr="007218AB">
        <w:rPr>
          <w:rFonts w:ascii="Times New Roman" w:eastAsia="Calibri" w:hAnsi="Times New Roman" w:cs="Times New Roman"/>
          <w:color w:val="auto"/>
          <w:sz w:val="28"/>
          <w:szCs w:val="28"/>
          <w14:ligatures w14:val="none"/>
        </w:rPr>
        <w:t xml:space="preserve"> Nr. 730 “Par valsts līdzdalību valsts akciju sabiedrībā “Latvijas autoceļu uzturētājs””</w:t>
      </w:r>
      <w:r w:rsidR="00F473E5" w:rsidRPr="007218AB">
        <w:rPr>
          <w:rFonts w:ascii="Times New Roman" w:eastAsia="Calibri" w:hAnsi="Times New Roman" w:cs="Times New Roman"/>
          <w:color w:val="auto"/>
          <w:sz w:val="28"/>
          <w:szCs w:val="28"/>
          <w14:ligatures w14:val="none"/>
        </w:rPr>
        <w:t xml:space="preserve"> (turpmāk – </w:t>
      </w:r>
      <w:r w:rsidR="00F473E5" w:rsidRPr="007218AB">
        <w:rPr>
          <w:rFonts w:ascii="Times New Roman" w:eastAsia="Calibri" w:hAnsi="Times New Roman" w:cs="Times New Roman"/>
          <w:b/>
          <w:bCs/>
          <w:color w:val="auto"/>
          <w:sz w:val="28"/>
          <w:szCs w:val="28"/>
          <w14:ligatures w14:val="none"/>
        </w:rPr>
        <w:t>Rīkojums Nr. 730</w:t>
      </w:r>
      <w:r w:rsidR="00F473E5" w:rsidRPr="007218AB">
        <w:rPr>
          <w:rFonts w:ascii="Times New Roman" w:eastAsia="Calibri" w:hAnsi="Times New Roman" w:cs="Times New Roman"/>
          <w:color w:val="auto"/>
          <w:sz w:val="28"/>
          <w:szCs w:val="28"/>
          <w14:ligatures w14:val="none"/>
        </w:rPr>
        <w:t>)</w:t>
      </w:r>
      <w:r w:rsidRPr="007218AB">
        <w:rPr>
          <w:rFonts w:ascii="Times New Roman" w:eastAsia="Calibri" w:hAnsi="Times New Roman" w:cs="Times New Roman"/>
          <w:color w:val="auto"/>
          <w:sz w:val="28"/>
          <w:szCs w:val="28"/>
          <w14:ligatures w14:val="none"/>
        </w:rPr>
        <w:t xml:space="preserve"> 1.</w:t>
      </w:r>
      <w:r w:rsidR="00F473E5" w:rsidRPr="007218AB">
        <w:rPr>
          <w:rFonts w:ascii="Times New Roman" w:eastAsia="Calibri" w:hAnsi="Times New Roman" w:cs="Times New Roman"/>
          <w:color w:val="auto"/>
          <w:sz w:val="28"/>
          <w:szCs w:val="28"/>
          <w14:ligatures w14:val="none"/>
        </w:rPr>
        <w:t xml:space="preserve"> un 2.</w:t>
      </w:r>
      <w:r w:rsidRPr="007218AB">
        <w:rPr>
          <w:rFonts w:ascii="Times New Roman" w:eastAsia="Calibri" w:hAnsi="Times New Roman" w:cs="Times New Roman"/>
          <w:color w:val="auto"/>
          <w:sz w:val="28"/>
          <w:szCs w:val="28"/>
          <w14:ligatures w14:val="none"/>
        </w:rPr>
        <w:t xml:space="preserve"> punktu tika noteikts</w:t>
      </w:r>
      <w:r w:rsidR="00510588" w:rsidRPr="007218AB">
        <w:rPr>
          <w:rFonts w:ascii="Times New Roman" w:eastAsia="Calibri" w:hAnsi="Times New Roman" w:cs="Times New Roman"/>
          <w:color w:val="auto"/>
          <w:sz w:val="28"/>
          <w:szCs w:val="28"/>
          <w14:ligatures w14:val="none"/>
        </w:rPr>
        <w:t xml:space="preserve"> </w:t>
      </w:r>
      <w:r w:rsidRPr="007218AB">
        <w:rPr>
          <w:rFonts w:ascii="Times New Roman" w:eastAsia="Calibri" w:hAnsi="Times New Roman" w:cs="Times New Roman"/>
          <w:color w:val="auto"/>
          <w:sz w:val="28"/>
          <w:szCs w:val="28"/>
          <w14:ligatures w14:val="none"/>
        </w:rPr>
        <w:t xml:space="preserve">saglabāt valsts līdzdalību </w:t>
      </w:r>
      <w:r w:rsidR="00AA2E41" w:rsidRPr="007218AB">
        <w:rPr>
          <w:rFonts w:ascii="Times New Roman" w:eastAsia="Calibri" w:hAnsi="Times New Roman" w:cs="Times New Roman"/>
          <w:color w:val="auto"/>
          <w:sz w:val="28"/>
          <w:szCs w:val="28"/>
          <w14:ligatures w14:val="none"/>
        </w:rPr>
        <w:t>LAU</w:t>
      </w:r>
      <w:r w:rsidRPr="007218AB">
        <w:rPr>
          <w:rFonts w:ascii="Times New Roman" w:eastAsia="Calibri" w:hAnsi="Times New Roman" w:cs="Times New Roman"/>
          <w:color w:val="auto"/>
          <w:sz w:val="28"/>
          <w:szCs w:val="28"/>
          <w14:ligatures w14:val="none"/>
        </w:rPr>
        <w:t>, pamatojoties cita starpā uz VPIL 88. panta pirmās daļas 1. un 2.</w:t>
      </w:r>
      <w:r w:rsidR="00B20EF6" w:rsidRPr="007218AB">
        <w:rPr>
          <w:rFonts w:ascii="Times New Roman" w:eastAsia="Calibri" w:hAnsi="Times New Roman" w:cs="Times New Roman"/>
          <w:color w:val="auto"/>
          <w:sz w:val="28"/>
          <w:szCs w:val="28"/>
          <w14:ligatures w14:val="none"/>
        </w:rPr>
        <w:t> </w:t>
      </w:r>
      <w:r w:rsidRPr="007218AB">
        <w:rPr>
          <w:rFonts w:ascii="Times New Roman" w:eastAsia="Calibri" w:hAnsi="Times New Roman" w:cs="Times New Roman"/>
          <w:color w:val="auto"/>
          <w:sz w:val="28"/>
          <w:szCs w:val="28"/>
          <w14:ligatures w14:val="none"/>
        </w:rPr>
        <w:t>punktu</w:t>
      </w:r>
      <w:r w:rsidR="00510588" w:rsidRPr="007218AB">
        <w:rPr>
          <w:rFonts w:ascii="Times New Roman" w:eastAsia="Calibri" w:hAnsi="Times New Roman" w:cs="Times New Roman"/>
          <w:color w:val="auto"/>
          <w:sz w:val="28"/>
          <w:szCs w:val="28"/>
          <w14:ligatures w14:val="none"/>
        </w:rPr>
        <w:t>.</w:t>
      </w:r>
    </w:p>
    <w:p w14:paraId="4818E317" w14:textId="68F42723" w:rsidR="0070221B" w:rsidRPr="007218AB" w:rsidRDefault="0040322C" w:rsidP="0070221B">
      <w:pPr>
        <w:pStyle w:val="Default"/>
        <w:spacing w:after="120"/>
        <w:ind w:left="74" w:firstLine="635"/>
        <w:jc w:val="both"/>
        <w:rPr>
          <w:rFonts w:ascii="Times New Roman" w:hAnsi="Times New Roman"/>
          <w:sz w:val="28"/>
          <w:szCs w:val="28"/>
        </w:rPr>
      </w:pPr>
      <w:r w:rsidRPr="007218AB">
        <w:rPr>
          <w:rFonts w:ascii="Times New Roman" w:hAnsi="Times New Roman"/>
          <w:sz w:val="28"/>
          <w:szCs w:val="28"/>
        </w:rPr>
        <w:t>V</w:t>
      </w:r>
      <w:r w:rsidR="00F473E5" w:rsidRPr="007218AB">
        <w:rPr>
          <w:rFonts w:ascii="Times New Roman" w:hAnsi="Times New Roman"/>
          <w:sz w:val="28"/>
          <w:szCs w:val="28"/>
        </w:rPr>
        <w:t xml:space="preserve">alsts līdzdalība LAU ir saglabājama līdz tiks iegūta pārliecība, ka citi ceļu ikdienas uzturēšanas darbu tirgus dalībnieki vēlas uzņemties un spēj izpildīt uzņemtās saistības atsevišķā vai vairākās valsts autoceļu ikdienas uzturēšanas </w:t>
      </w:r>
      <w:r w:rsidR="00F473E5" w:rsidRPr="007218AB">
        <w:rPr>
          <w:rFonts w:ascii="Times New Roman" w:hAnsi="Times New Roman"/>
          <w:sz w:val="28"/>
          <w:szCs w:val="28"/>
        </w:rPr>
        <w:lastRenderedPageBreak/>
        <w:t>darbu daļās, tas ir</w:t>
      </w:r>
      <w:r w:rsidR="003D251F" w:rsidRPr="007218AB">
        <w:rPr>
          <w:rFonts w:ascii="Times New Roman" w:hAnsi="Times New Roman"/>
          <w:sz w:val="28"/>
          <w:szCs w:val="28"/>
        </w:rPr>
        <w:t>,</w:t>
      </w:r>
      <w:r w:rsidR="00F473E5" w:rsidRPr="007218AB">
        <w:rPr>
          <w:rFonts w:ascii="Times New Roman" w:hAnsi="Times New Roman"/>
          <w:sz w:val="28"/>
          <w:szCs w:val="28"/>
        </w:rPr>
        <w:t xml:space="preserve"> nodrošināt atbilstoša līmeņa pakalpojumus autoceļu uzturēšanas jomā.</w:t>
      </w:r>
      <w:r w:rsidR="00F473E5" w:rsidRPr="007218AB">
        <w:rPr>
          <w:rStyle w:val="FootnoteReference"/>
          <w:rFonts w:ascii="Times New Roman" w:hAnsi="Times New Roman"/>
          <w:sz w:val="28"/>
          <w:szCs w:val="28"/>
        </w:rPr>
        <w:footnoteReference w:id="2"/>
      </w:r>
      <w:r w:rsidR="002D2C6C" w:rsidRPr="007218AB">
        <w:rPr>
          <w:rFonts w:ascii="Times New Roman" w:hAnsi="Times New Roman"/>
          <w:sz w:val="28"/>
          <w:szCs w:val="28"/>
        </w:rPr>
        <w:t xml:space="preserve"> </w:t>
      </w:r>
    </w:p>
    <w:p w14:paraId="75201062" w14:textId="1A16E50A" w:rsidR="0070221B" w:rsidRPr="007218AB" w:rsidRDefault="00353615" w:rsidP="0070221B">
      <w:pPr>
        <w:pStyle w:val="Default"/>
        <w:spacing w:after="120"/>
        <w:ind w:left="74" w:firstLine="635"/>
        <w:jc w:val="both"/>
        <w:rPr>
          <w:rFonts w:ascii="Times New Roman" w:hAnsi="Times New Roman"/>
          <w:sz w:val="28"/>
          <w:szCs w:val="28"/>
        </w:rPr>
      </w:pPr>
      <w:r w:rsidRPr="007218AB">
        <w:rPr>
          <w:rFonts w:ascii="Times New Roman" w:hAnsi="Times New Roman"/>
          <w:sz w:val="28"/>
          <w:szCs w:val="28"/>
        </w:rPr>
        <w:t xml:space="preserve">Ņemot vērā, ka LAU ieņēmumi </w:t>
      </w:r>
      <w:r w:rsidR="001A1788" w:rsidRPr="007218AB">
        <w:rPr>
          <w:rFonts w:ascii="Times New Roman" w:hAnsi="Times New Roman"/>
          <w:sz w:val="28"/>
          <w:szCs w:val="28"/>
        </w:rPr>
        <w:t>t</w:t>
      </w:r>
      <w:r w:rsidR="00772613" w:rsidRPr="007218AB">
        <w:rPr>
          <w:rFonts w:ascii="Times New Roman" w:hAnsi="Times New Roman"/>
          <w:sz w:val="28"/>
          <w:szCs w:val="28"/>
        </w:rPr>
        <w:t>iek gūti tikai</w:t>
      </w:r>
      <w:r w:rsidR="001A1788" w:rsidRPr="007218AB">
        <w:rPr>
          <w:rFonts w:ascii="Times New Roman" w:hAnsi="Times New Roman"/>
          <w:sz w:val="28"/>
          <w:szCs w:val="28"/>
        </w:rPr>
        <w:t xml:space="preserve"> </w:t>
      </w:r>
      <w:r w:rsidRPr="007218AB">
        <w:rPr>
          <w:rFonts w:ascii="Times New Roman" w:hAnsi="Times New Roman"/>
          <w:sz w:val="28"/>
          <w:szCs w:val="28"/>
        </w:rPr>
        <w:t>no komercdarbības</w:t>
      </w:r>
      <w:r w:rsidR="00772613" w:rsidRPr="007218AB">
        <w:rPr>
          <w:rFonts w:ascii="Times New Roman" w:hAnsi="Times New Roman"/>
          <w:sz w:val="28"/>
          <w:szCs w:val="28"/>
        </w:rPr>
        <w:t xml:space="preserve"> brīvā tirgus apstākļos</w:t>
      </w:r>
      <w:r w:rsidR="00356496" w:rsidRPr="007218AB">
        <w:rPr>
          <w:rFonts w:ascii="Times New Roman" w:hAnsi="Times New Roman"/>
          <w:sz w:val="28"/>
          <w:szCs w:val="28"/>
        </w:rPr>
        <w:t>,</w:t>
      </w:r>
      <w:r w:rsidRPr="007218AB">
        <w:rPr>
          <w:rFonts w:ascii="Times New Roman" w:hAnsi="Times New Roman"/>
          <w:sz w:val="28"/>
          <w:szCs w:val="28"/>
        </w:rPr>
        <w:t xml:space="preserve"> </w:t>
      </w:r>
      <w:r w:rsidR="002A4743" w:rsidRPr="007218AB">
        <w:rPr>
          <w:rFonts w:ascii="Times New Roman" w:hAnsi="Times New Roman"/>
          <w:sz w:val="28"/>
          <w:szCs w:val="28"/>
        </w:rPr>
        <w:t xml:space="preserve">tostarp no publiskajos iepirkumos iegūtiem līgumiem, </w:t>
      </w:r>
      <w:r w:rsidR="00226F0D" w:rsidRPr="007218AB">
        <w:rPr>
          <w:rFonts w:ascii="Times New Roman" w:hAnsi="Times New Roman"/>
          <w:sz w:val="28"/>
          <w:szCs w:val="28"/>
        </w:rPr>
        <w:t xml:space="preserve">LAU </w:t>
      </w:r>
      <w:r w:rsidRPr="007218AB">
        <w:rPr>
          <w:rFonts w:ascii="Times New Roman" w:hAnsi="Times New Roman"/>
          <w:sz w:val="28"/>
          <w:szCs w:val="28"/>
        </w:rPr>
        <w:t xml:space="preserve">nesaņem valsts budžeta </w:t>
      </w:r>
      <w:r w:rsidR="00772613" w:rsidRPr="007218AB">
        <w:rPr>
          <w:rFonts w:ascii="Times New Roman" w:hAnsi="Times New Roman"/>
          <w:sz w:val="28"/>
          <w:szCs w:val="28"/>
        </w:rPr>
        <w:t xml:space="preserve">finansējumu </w:t>
      </w:r>
      <w:r w:rsidRPr="007218AB">
        <w:rPr>
          <w:rFonts w:ascii="Times New Roman" w:hAnsi="Times New Roman"/>
          <w:sz w:val="28"/>
          <w:szCs w:val="28"/>
        </w:rPr>
        <w:t xml:space="preserve">vai </w:t>
      </w:r>
      <w:r w:rsidR="00356496" w:rsidRPr="007218AB">
        <w:rPr>
          <w:rFonts w:ascii="Times New Roman" w:hAnsi="Times New Roman"/>
          <w:sz w:val="28"/>
          <w:szCs w:val="28"/>
        </w:rPr>
        <w:t>subsīdijas</w:t>
      </w:r>
      <w:r w:rsidR="002B30B3" w:rsidRPr="007218AB">
        <w:rPr>
          <w:rFonts w:ascii="Times New Roman" w:hAnsi="Times New Roman"/>
          <w:sz w:val="28"/>
          <w:szCs w:val="28"/>
        </w:rPr>
        <w:t>,</w:t>
      </w:r>
      <w:r w:rsidR="00356496" w:rsidRPr="007218AB">
        <w:rPr>
          <w:rFonts w:ascii="Times New Roman" w:hAnsi="Times New Roman"/>
          <w:sz w:val="28"/>
          <w:szCs w:val="28"/>
        </w:rPr>
        <w:t xml:space="preserve"> </w:t>
      </w:r>
      <w:r w:rsidR="008229AD" w:rsidRPr="007218AB">
        <w:rPr>
          <w:rFonts w:ascii="Times New Roman" w:hAnsi="Times New Roman"/>
          <w:sz w:val="28"/>
          <w:szCs w:val="28"/>
        </w:rPr>
        <w:t>neveic valsts deleģētas funkcijas un nav iesaistīts darbībās, kas tiktu tieši finansētas no publiskiem līdzekļiem,</w:t>
      </w:r>
      <w:r w:rsidR="00A83A06" w:rsidRPr="007218AB" w:rsidDel="008229AD">
        <w:rPr>
          <w:rFonts w:ascii="Times New Roman" w:hAnsi="Times New Roman"/>
          <w:sz w:val="28"/>
          <w:szCs w:val="28"/>
        </w:rPr>
        <w:t xml:space="preserve"> </w:t>
      </w:r>
      <w:r w:rsidR="008229AD" w:rsidRPr="007218AB">
        <w:rPr>
          <w:rFonts w:ascii="Times New Roman" w:hAnsi="Times New Roman"/>
          <w:sz w:val="28"/>
          <w:szCs w:val="28"/>
        </w:rPr>
        <w:t>secināms</w:t>
      </w:r>
      <w:r w:rsidR="00356496" w:rsidRPr="007218AB">
        <w:rPr>
          <w:rFonts w:ascii="Times New Roman" w:hAnsi="Times New Roman"/>
          <w:sz w:val="28"/>
          <w:szCs w:val="28"/>
        </w:rPr>
        <w:t xml:space="preserve">, ka LAU darbojas normālas tirgus konkurences apstākļos, </w:t>
      </w:r>
      <w:r w:rsidR="002A4743" w:rsidRPr="007218AB">
        <w:rPr>
          <w:rFonts w:ascii="Times New Roman" w:hAnsi="Times New Roman"/>
          <w:sz w:val="28"/>
          <w:szCs w:val="28"/>
        </w:rPr>
        <w:t>un</w:t>
      </w:r>
      <w:r w:rsidRPr="007218AB">
        <w:rPr>
          <w:rFonts w:ascii="Times New Roman" w:hAnsi="Times New Roman"/>
          <w:sz w:val="28"/>
          <w:szCs w:val="28"/>
        </w:rPr>
        <w:t xml:space="preserve"> </w:t>
      </w:r>
      <w:r w:rsidR="00356496" w:rsidRPr="007218AB">
        <w:rPr>
          <w:rFonts w:ascii="Times New Roman" w:hAnsi="Times New Roman"/>
          <w:sz w:val="28"/>
          <w:szCs w:val="28"/>
        </w:rPr>
        <w:t>tās</w:t>
      </w:r>
      <w:r w:rsidRPr="007218AB">
        <w:rPr>
          <w:rFonts w:ascii="Times New Roman" w:hAnsi="Times New Roman"/>
          <w:sz w:val="28"/>
          <w:szCs w:val="28"/>
        </w:rPr>
        <w:t xml:space="preserve"> darbības modelis </w:t>
      </w:r>
      <w:r w:rsidR="002A4743" w:rsidRPr="007218AB">
        <w:rPr>
          <w:rFonts w:ascii="Times New Roman" w:hAnsi="Times New Roman"/>
          <w:sz w:val="28"/>
          <w:szCs w:val="28"/>
        </w:rPr>
        <w:t xml:space="preserve">pēc būtības </w:t>
      </w:r>
      <w:r w:rsidRPr="007218AB">
        <w:rPr>
          <w:rFonts w:ascii="Times New Roman" w:hAnsi="Times New Roman"/>
          <w:sz w:val="28"/>
          <w:szCs w:val="28"/>
        </w:rPr>
        <w:t>atbilst privātas kapitālsabiedrības raksturam</w:t>
      </w:r>
      <w:r w:rsidR="0070221B" w:rsidRPr="007218AB">
        <w:rPr>
          <w:rFonts w:ascii="Times New Roman" w:hAnsi="Times New Roman"/>
          <w:sz w:val="28"/>
          <w:szCs w:val="28"/>
        </w:rPr>
        <w:t xml:space="preserve">. </w:t>
      </w:r>
    </w:p>
    <w:p w14:paraId="218B1B7C" w14:textId="1EA3FBB0" w:rsidR="00243256" w:rsidRPr="007218AB" w:rsidRDefault="00BE3016" w:rsidP="0070781F">
      <w:pPr>
        <w:pStyle w:val="Default"/>
        <w:spacing w:after="120"/>
        <w:ind w:left="74" w:firstLine="635"/>
        <w:jc w:val="both"/>
        <w:rPr>
          <w:rFonts w:ascii="Times New Roman" w:hAnsi="Times New Roman"/>
          <w:sz w:val="28"/>
          <w:szCs w:val="28"/>
        </w:rPr>
      </w:pPr>
      <w:r w:rsidRPr="007218AB">
        <w:rPr>
          <w:rFonts w:ascii="Times New Roman" w:hAnsi="Times New Roman"/>
          <w:sz w:val="28"/>
          <w:szCs w:val="28"/>
        </w:rPr>
        <w:t xml:space="preserve">Līdz ar to, </w:t>
      </w:r>
      <w:r w:rsidR="003413E6" w:rsidRPr="007218AB">
        <w:rPr>
          <w:rFonts w:ascii="Times New Roman" w:hAnsi="Times New Roman"/>
          <w:sz w:val="28"/>
          <w:szCs w:val="28"/>
        </w:rPr>
        <w:t xml:space="preserve">tostarp ievērojot VPIL </w:t>
      </w:r>
      <w:r w:rsidR="00EE17A1" w:rsidRPr="007218AB">
        <w:rPr>
          <w:rFonts w:ascii="Times New Roman" w:hAnsi="Times New Roman"/>
          <w:sz w:val="28"/>
          <w:szCs w:val="28"/>
        </w:rPr>
        <w:t xml:space="preserve">regulējumu un pastāvošo Konkurences padomes </w:t>
      </w:r>
      <w:r w:rsidR="00786723" w:rsidRPr="007218AB">
        <w:rPr>
          <w:rFonts w:ascii="Times New Roman" w:hAnsi="Times New Roman"/>
          <w:sz w:val="28"/>
          <w:szCs w:val="28"/>
        </w:rPr>
        <w:t>atzinumu</w:t>
      </w:r>
      <w:r w:rsidR="002A1EF1" w:rsidRPr="007218AB">
        <w:rPr>
          <w:rFonts w:ascii="Times New Roman" w:hAnsi="Times New Roman"/>
          <w:sz w:val="28"/>
          <w:szCs w:val="28"/>
        </w:rPr>
        <w:t xml:space="preserve">, </w:t>
      </w:r>
      <w:r w:rsidR="002F12FD" w:rsidRPr="007218AB">
        <w:rPr>
          <w:rFonts w:ascii="Times New Roman" w:hAnsi="Times New Roman"/>
          <w:sz w:val="28"/>
          <w:szCs w:val="28"/>
        </w:rPr>
        <w:t xml:space="preserve">pašlaik </w:t>
      </w:r>
      <w:r w:rsidR="003E4CFD" w:rsidRPr="007218AB">
        <w:rPr>
          <w:rFonts w:ascii="Times New Roman" w:hAnsi="Times New Roman"/>
          <w:sz w:val="28"/>
          <w:szCs w:val="28"/>
        </w:rPr>
        <w:t xml:space="preserve">nav saskatāms </w:t>
      </w:r>
      <w:r w:rsidR="00A46DC5" w:rsidRPr="007218AB">
        <w:rPr>
          <w:rFonts w:ascii="Times New Roman" w:hAnsi="Times New Roman"/>
          <w:sz w:val="28"/>
          <w:szCs w:val="28"/>
        </w:rPr>
        <w:t>būtisks pamats</w:t>
      </w:r>
      <w:r w:rsidR="004636DA" w:rsidRPr="007218AB">
        <w:rPr>
          <w:rFonts w:ascii="Times New Roman" w:hAnsi="Times New Roman"/>
          <w:sz w:val="28"/>
          <w:szCs w:val="28"/>
        </w:rPr>
        <w:t>, lai</w:t>
      </w:r>
      <w:r w:rsidR="00A46DC5" w:rsidRPr="007218AB">
        <w:rPr>
          <w:rFonts w:ascii="Times New Roman" w:hAnsi="Times New Roman"/>
          <w:sz w:val="28"/>
          <w:szCs w:val="28"/>
        </w:rPr>
        <w:t xml:space="preserve"> valsts </w:t>
      </w:r>
      <w:r w:rsidR="00691D3D" w:rsidRPr="007218AB">
        <w:rPr>
          <w:rFonts w:ascii="Times New Roman" w:hAnsi="Times New Roman"/>
          <w:sz w:val="28"/>
          <w:szCs w:val="28"/>
        </w:rPr>
        <w:t xml:space="preserve">saglabātu savu līdzdalību LAU. </w:t>
      </w:r>
      <w:r w:rsidR="0053037B" w:rsidRPr="007218AB">
        <w:rPr>
          <w:rFonts w:ascii="Times New Roman" w:hAnsi="Times New Roman"/>
          <w:sz w:val="28"/>
          <w:szCs w:val="28"/>
        </w:rPr>
        <w:t>Tādējādi, lai LAU būtu iespēja turpināt komercdarbību</w:t>
      </w:r>
      <w:r w:rsidR="001E5224" w:rsidRPr="007218AB">
        <w:rPr>
          <w:rFonts w:ascii="Times New Roman" w:hAnsi="Times New Roman"/>
          <w:sz w:val="28"/>
          <w:szCs w:val="28"/>
        </w:rPr>
        <w:t xml:space="preserve"> un </w:t>
      </w:r>
      <w:r w:rsidR="00786723" w:rsidRPr="007218AB">
        <w:rPr>
          <w:rFonts w:ascii="Times New Roman" w:hAnsi="Times New Roman"/>
          <w:sz w:val="28"/>
          <w:szCs w:val="28"/>
        </w:rPr>
        <w:t xml:space="preserve">attīstīties, </w:t>
      </w:r>
      <w:r w:rsidR="001E5224" w:rsidRPr="007218AB">
        <w:rPr>
          <w:rFonts w:ascii="Times New Roman" w:hAnsi="Times New Roman"/>
          <w:sz w:val="28"/>
          <w:szCs w:val="28"/>
        </w:rPr>
        <w:t>īsteno</w:t>
      </w:r>
      <w:r w:rsidR="00786723" w:rsidRPr="007218AB">
        <w:rPr>
          <w:rFonts w:ascii="Times New Roman" w:hAnsi="Times New Roman"/>
          <w:sz w:val="28"/>
          <w:szCs w:val="28"/>
        </w:rPr>
        <w:t>jo</w:t>
      </w:r>
      <w:r w:rsidR="001E5224" w:rsidRPr="007218AB">
        <w:rPr>
          <w:rFonts w:ascii="Times New Roman" w:hAnsi="Times New Roman"/>
          <w:sz w:val="28"/>
          <w:szCs w:val="28"/>
        </w:rPr>
        <w:t xml:space="preserve">t </w:t>
      </w:r>
      <w:r w:rsidR="006E4800" w:rsidRPr="007218AB">
        <w:rPr>
          <w:rFonts w:ascii="Times New Roman" w:hAnsi="Times New Roman"/>
          <w:sz w:val="28"/>
          <w:szCs w:val="28"/>
        </w:rPr>
        <w:t>ambiciozus stratēģiskos</w:t>
      </w:r>
      <w:r w:rsidR="001E5224" w:rsidRPr="007218AB">
        <w:rPr>
          <w:rFonts w:ascii="Times New Roman" w:hAnsi="Times New Roman"/>
          <w:sz w:val="28"/>
          <w:szCs w:val="28"/>
        </w:rPr>
        <w:t xml:space="preserve"> </w:t>
      </w:r>
      <w:r w:rsidR="006E4800" w:rsidRPr="007218AB">
        <w:rPr>
          <w:rFonts w:ascii="Times New Roman" w:hAnsi="Times New Roman"/>
          <w:sz w:val="28"/>
          <w:szCs w:val="28"/>
        </w:rPr>
        <w:t>mērķus</w:t>
      </w:r>
      <w:r w:rsidR="00A83A06" w:rsidRPr="007218AB">
        <w:rPr>
          <w:rFonts w:ascii="Times New Roman" w:hAnsi="Times New Roman"/>
          <w:sz w:val="28"/>
          <w:szCs w:val="28"/>
        </w:rPr>
        <w:t xml:space="preserve">, </w:t>
      </w:r>
      <w:r w:rsidR="00805E2D" w:rsidRPr="007218AB">
        <w:rPr>
          <w:rFonts w:ascii="Times New Roman" w:hAnsi="Times New Roman"/>
          <w:sz w:val="28"/>
          <w:szCs w:val="28"/>
        </w:rPr>
        <w:t>būtu</w:t>
      </w:r>
      <w:r w:rsidR="0053037B" w:rsidRPr="007218AB">
        <w:rPr>
          <w:rFonts w:ascii="Times New Roman" w:hAnsi="Times New Roman"/>
          <w:sz w:val="28"/>
          <w:szCs w:val="28"/>
        </w:rPr>
        <w:t xml:space="preserve"> </w:t>
      </w:r>
      <w:r w:rsidR="008266DB" w:rsidRPr="007218AB">
        <w:rPr>
          <w:rFonts w:ascii="Times New Roman" w:hAnsi="Times New Roman"/>
          <w:sz w:val="28"/>
          <w:szCs w:val="28"/>
        </w:rPr>
        <w:t>nepieciešams pakāpeniski samazināt vai izbeigt valsts līdzdalību LAU</w:t>
      </w:r>
      <w:r w:rsidR="00807B78" w:rsidRPr="007218AB">
        <w:rPr>
          <w:rFonts w:ascii="Times New Roman" w:hAnsi="Times New Roman"/>
          <w:sz w:val="28"/>
          <w:szCs w:val="28"/>
        </w:rPr>
        <w:t>.</w:t>
      </w:r>
      <w:r w:rsidR="008266DB" w:rsidRPr="007218AB">
        <w:rPr>
          <w:rFonts w:ascii="Times New Roman" w:hAnsi="Times New Roman"/>
          <w:sz w:val="28"/>
          <w:szCs w:val="28"/>
        </w:rPr>
        <w:t xml:space="preserve"> </w:t>
      </w:r>
    </w:p>
    <w:p w14:paraId="712EEBB0" w14:textId="1363CDB2" w:rsidR="00322D03" w:rsidRPr="007218AB" w:rsidRDefault="00322D03" w:rsidP="00BD4093">
      <w:pPr>
        <w:spacing w:after="120" w:line="240" w:lineRule="auto"/>
        <w:ind w:firstLine="720"/>
        <w:jc w:val="both"/>
        <w:rPr>
          <w:rFonts w:ascii="Times New Roman" w:hAnsi="Times New Roman"/>
          <w:sz w:val="28"/>
          <w:szCs w:val="28"/>
        </w:rPr>
      </w:pPr>
      <w:r w:rsidRPr="007218AB">
        <w:rPr>
          <w:rFonts w:ascii="Times New Roman" w:hAnsi="Times New Roman"/>
          <w:sz w:val="28"/>
          <w:szCs w:val="28"/>
        </w:rPr>
        <w:t xml:space="preserve">Lai </w:t>
      </w:r>
      <w:r w:rsidR="00F809A8" w:rsidRPr="007218AB">
        <w:rPr>
          <w:rFonts w:ascii="Times New Roman" w:hAnsi="Times New Roman"/>
          <w:sz w:val="28"/>
          <w:szCs w:val="28"/>
        </w:rPr>
        <w:t xml:space="preserve">varētu uzsākt pakāpenisku </w:t>
      </w:r>
      <w:r w:rsidR="00C41203" w:rsidRPr="007218AB">
        <w:rPr>
          <w:rFonts w:ascii="Times New Roman" w:hAnsi="Times New Roman"/>
          <w:sz w:val="28"/>
          <w:szCs w:val="28"/>
        </w:rPr>
        <w:t xml:space="preserve">valsts </w:t>
      </w:r>
      <w:r w:rsidR="00F809A8" w:rsidRPr="007218AB">
        <w:rPr>
          <w:rFonts w:ascii="Times New Roman" w:hAnsi="Times New Roman"/>
          <w:sz w:val="28"/>
          <w:szCs w:val="28"/>
        </w:rPr>
        <w:t xml:space="preserve">līdzdalības samazināšanu </w:t>
      </w:r>
      <w:r w:rsidR="00AA2E41" w:rsidRPr="007218AB">
        <w:rPr>
          <w:rFonts w:ascii="Times New Roman" w:hAnsi="Times New Roman"/>
          <w:sz w:val="28"/>
          <w:szCs w:val="28"/>
        </w:rPr>
        <w:t>LAU</w:t>
      </w:r>
      <w:r w:rsidR="00C41203" w:rsidRPr="007218AB">
        <w:rPr>
          <w:rFonts w:ascii="Times New Roman" w:hAnsi="Times New Roman"/>
          <w:sz w:val="28"/>
          <w:szCs w:val="28"/>
        </w:rPr>
        <w:t xml:space="preserve">, </w:t>
      </w:r>
      <w:r w:rsidRPr="007218AB">
        <w:rPr>
          <w:rFonts w:ascii="Times New Roman" w:hAnsi="Times New Roman"/>
          <w:sz w:val="28"/>
          <w:szCs w:val="28"/>
        </w:rPr>
        <w:t xml:space="preserve">viens no </w:t>
      </w:r>
      <w:r w:rsidR="009D1CB9" w:rsidRPr="007218AB">
        <w:rPr>
          <w:rFonts w:ascii="Times New Roman" w:hAnsi="Times New Roman"/>
          <w:sz w:val="28"/>
          <w:szCs w:val="28"/>
        </w:rPr>
        <w:t xml:space="preserve">piemērotākajiem </w:t>
      </w:r>
      <w:r w:rsidRPr="007218AB">
        <w:rPr>
          <w:rFonts w:ascii="Times New Roman" w:hAnsi="Times New Roman"/>
          <w:sz w:val="28"/>
          <w:szCs w:val="28"/>
        </w:rPr>
        <w:t xml:space="preserve">risinājumiem ir īstenot </w:t>
      </w:r>
      <w:r w:rsidR="00AA2E41" w:rsidRPr="007218AB">
        <w:rPr>
          <w:rFonts w:ascii="Times New Roman" w:hAnsi="Times New Roman"/>
          <w:sz w:val="28"/>
          <w:szCs w:val="28"/>
        </w:rPr>
        <w:t>LAU</w:t>
      </w:r>
      <w:r w:rsidRPr="007218AB">
        <w:rPr>
          <w:rFonts w:ascii="Times New Roman" w:hAnsi="Times New Roman"/>
          <w:sz w:val="28"/>
          <w:szCs w:val="28"/>
        </w:rPr>
        <w:t xml:space="preserve"> akciju sākotnējo publisko piedāvājumu (</w:t>
      </w:r>
      <w:r w:rsidR="007C4493" w:rsidRPr="007218AB">
        <w:rPr>
          <w:rFonts w:ascii="Times New Roman" w:hAnsi="Times New Roman"/>
          <w:sz w:val="28"/>
          <w:szCs w:val="28"/>
        </w:rPr>
        <w:t>turpm</w:t>
      </w:r>
      <w:r w:rsidR="00B33E2C" w:rsidRPr="007218AB">
        <w:rPr>
          <w:rFonts w:ascii="Times New Roman" w:hAnsi="Times New Roman"/>
          <w:sz w:val="28"/>
          <w:szCs w:val="28"/>
        </w:rPr>
        <w:t xml:space="preserve">āk - </w:t>
      </w:r>
      <w:r w:rsidRPr="007218AB">
        <w:rPr>
          <w:rFonts w:ascii="Times New Roman" w:hAnsi="Times New Roman"/>
          <w:b/>
          <w:bCs/>
          <w:sz w:val="28"/>
          <w:szCs w:val="28"/>
        </w:rPr>
        <w:t>IPO</w:t>
      </w:r>
      <w:r w:rsidRPr="007218AB">
        <w:rPr>
          <w:rFonts w:ascii="Times New Roman" w:hAnsi="Times New Roman"/>
          <w:sz w:val="28"/>
          <w:szCs w:val="28"/>
        </w:rPr>
        <w:t>)</w:t>
      </w:r>
      <w:r w:rsidR="00B76A23" w:rsidRPr="007218AB">
        <w:rPr>
          <w:rFonts w:ascii="Times New Roman" w:hAnsi="Times New Roman"/>
          <w:sz w:val="28"/>
          <w:szCs w:val="28"/>
        </w:rPr>
        <w:t xml:space="preserve">. </w:t>
      </w:r>
      <w:r w:rsidR="00AC2B55" w:rsidRPr="007218AB">
        <w:rPr>
          <w:rFonts w:ascii="Times New Roman" w:hAnsi="Times New Roman"/>
          <w:sz w:val="28"/>
          <w:szCs w:val="28"/>
        </w:rPr>
        <w:t xml:space="preserve">IPO </w:t>
      </w:r>
      <w:r w:rsidR="00042FD2" w:rsidRPr="007218AB">
        <w:rPr>
          <w:rFonts w:ascii="Times New Roman" w:hAnsi="Times New Roman"/>
          <w:sz w:val="28"/>
          <w:szCs w:val="28"/>
        </w:rPr>
        <w:t xml:space="preserve">veicinātu </w:t>
      </w:r>
      <w:r w:rsidR="00D7442B" w:rsidRPr="007218AB">
        <w:rPr>
          <w:rFonts w:ascii="Times New Roman" w:hAnsi="Times New Roman"/>
          <w:sz w:val="28"/>
          <w:szCs w:val="28"/>
        </w:rPr>
        <w:t>uzņēmum</w:t>
      </w:r>
      <w:r w:rsidR="00042FD2" w:rsidRPr="007218AB">
        <w:rPr>
          <w:rFonts w:ascii="Times New Roman" w:hAnsi="Times New Roman"/>
          <w:sz w:val="28"/>
          <w:szCs w:val="28"/>
        </w:rPr>
        <w:t>a</w:t>
      </w:r>
      <w:r w:rsidR="00961465" w:rsidRPr="007218AB">
        <w:rPr>
          <w:rFonts w:ascii="Times New Roman" w:hAnsi="Times New Roman"/>
          <w:sz w:val="28"/>
          <w:szCs w:val="28"/>
        </w:rPr>
        <w:t xml:space="preserve"> stratēģisko mērķu sasniegšanu,</w:t>
      </w:r>
      <w:r w:rsidR="00AA2E41" w:rsidRPr="007218AB">
        <w:rPr>
          <w:rFonts w:ascii="Times New Roman" w:hAnsi="Times New Roman"/>
          <w:sz w:val="28"/>
          <w:szCs w:val="28"/>
        </w:rPr>
        <w:t xml:space="preserve"> </w:t>
      </w:r>
      <w:r w:rsidR="00F26061" w:rsidRPr="007218AB">
        <w:rPr>
          <w:rFonts w:ascii="Times New Roman" w:hAnsi="Times New Roman"/>
          <w:sz w:val="28"/>
          <w:szCs w:val="28"/>
        </w:rPr>
        <w:t>konkurētspēj</w:t>
      </w:r>
      <w:r w:rsidR="00042FD2" w:rsidRPr="007218AB">
        <w:rPr>
          <w:rFonts w:ascii="Times New Roman" w:hAnsi="Times New Roman"/>
          <w:sz w:val="28"/>
          <w:szCs w:val="28"/>
        </w:rPr>
        <w:t>u</w:t>
      </w:r>
      <w:r w:rsidR="00F26061" w:rsidRPr="007218AB">
        <w:rPr>
          <w:rFonts w:ascii="Times New Roman" w:hAnsi="Times New Roman"/>
          <w:sz w:val="28"/>
          <w:szCs w:val="28"/>
        </w:rPr>
        <w:t xml:space="preserve">, </w:t>
      </w:r>
      <w:r w:rsidR="00961465" w:rsidRPr="007218AB">
        <w:rPr>
          <w:rFonts w:ascii="Times New Roman" w:hAnsi="Times New Roman"/>
          <w:sz w:val="28"/>
          <w:szCs w:val="28"/>
        </w:rPr>
        <w:t xml:space="preserve">kā arī </w:t>
      </w:r>
      <w:r w:rsidR="00CA3E4C" w:rsidRPr="007218AB">
        <w:rPr>
          <w:rFonts w:ascii="Times New Roman" w:hAnsi="Times New Roman"/>
          <w:sz w:val="28"/>
          <w:szCs w:val="28"/>
        </w:rPr>
        <w:t xml:space="preserve">padarītu to </w:t>
      </w:r>
      <w:r w:rsidR="00AA2E41" w:rsidRPr="007218AB">
        <w:rPr>
          <w:rFonts w:ascii="Times New Roman" w:hAnsi="Times New Roman"/>
          <w:sz w:val="28"/>
          <w:szCs w:val="28"/>
        </w:rPr>
        <w:t>līdzvērtīgāku privātā sektora dalībniekiem, vienlaikus stiprinot kapitālsabiedrības korporatīvo pārvaldību, atklātību, kā arī nodrošin</w:t>
      </w:r>
      <w:r w:rsidR="00961465" w:rsidRPr="007218AB">
        <w:rPr>
          <w:rFonts w:ascii="Times New Roman" w:hAnsi="Times New Roman"/>
          <w:sz w:val="28"/>
          <w:szCs w:val="28"/>
        </w:rPr>
        <w:t>ā</w:t>
      </w:r>
      <w:r w:rsidR="00AA2E41" w:rsidRPr="007218AB">
        <w:rPr>
          <w:rFonts w:ascii="Times New Roman" w:hAnsi="Times New Roman"/>
          <w:sz w:val="28"/>
          <w:szCs w:val="28"/>
        </w:rPr>
        <w:t>t</w:t>
      </w:r>
      <w:r w:rsidR="00961465" w:rsidRPr="007218AB">
        <w:rPr>
          <w:rFonts w:ascii="Times New Roman" w:hAnsi="Times New Roman"/>
          <w:sz w:val="28"/>
          <w:szCs w:val="28"/>
        </w:rPr>
        <w:t>u</w:t>
      </w:r>
      <w:r w:rsidR="00AA2E41" w:rsidRPr="007218AB">
        <w:rPr>
          <w:rFonts w:ascii="Times New Roman" w:hAnsi="Times New Roman"/>
          <w:sz w:val="28"/>
          <w:szCs w:val="28"/>
        </w:rPr>
        <w:t xml:space="preserve"> uzņēmuma patiesās vērtības atspoguļošanu.</w:t>
      </w:r>
      <w:r w:rsidR="002500B0" w:rsidRPr="007218AB">
        <w:rPr>
          <w:rFonts w:ascii="Times New Roman" w:hAnsi="Times New Roman"/>
          <w:sz w:val="28"/>
          <w:szCs w:val="28"/>
        </w:rPr>
        <w:t xml:space="preserve"> Valsts</w:t>
      </w:r>
      <w:r w:rsidR="002F39EA" w:rsidRPr="007218AB">
        <w:rPr>
          <w:rFonts w:ascii="Times New Roman" w:hAnsi="Times New Roman"/>
          <w:sz w:val="28"/>
          <w:szCs w:val="28"/>
        </w:rPr>
        <w:t xml:space="preserve"> no kapitāldaļu </w:t>
      </w:r>
      <w:r w:rsidR="00211984" w:rsidRPr="007218AB">
        <w:rPr>
          <w:rFonts w:ascii="Times New Roman" w:hAnsi="Times New Roman"/>
          <w:sz w:val="28"/>
          <w:szCs w:val="28"/>
        </w:rPr>
        <w:t>atsavināšanas</w:t>
      </w:r>
      <w:r w:rsidR="002F39EA" w:rsidRPr="007218AB">
        <w:rPr>
          <w:rFonts w:ascii="Times New Roman" w:hAnsi="Times New Roman"/>
          <w:sz w:val="28"/>
          <w:szCs w:val="28"/>
        </w:rPr>
        <w:t xml:space="preserve"> </w:t>
      </w:r>
      <w:r w:rsidR="000F009D" w:rsidRPr="007218AB">
        <w:rPr>
          <w:rFonts w:ascii="Times New Roman" w:hAnsi="Times New Roman"/>
          <w:sz w:val="28"/>
          <w:szCs w:val="28"/>
        </w:rPr>
        <w:t xml:space="preserve">pēc būtības </w:t>
      </w:r>
      <w:r w:rsidR="002F39EA" w:rsidRPr="007218AB">
        <w:rPr>
          <w:rFonts w:ascii="Times New Roman" w:hAnsi="Times New Roman"/>
          <w:sz w:val="28"/>
          <w:szCs w:val="28"/>
        </w:rPr>
        <w:t>daļēji atgūt</w:t>
      </w:r>
      <w:r w:rsidR="00C008F6" w:rsidRPr="007218AB">
        <w:rPr>
          <w:rFonts w:ascii="Times New Roman" w:hAnsi="Times New Roman"/>
          <w:sz w:val="28"/>
          <w:szCs w:val="28"/>
        </w:rPr>
        <w:t>u</w:t>
      </w:r>
      <w:r w:rsidR="002F39EA" w:rsidRPr="007218AB">
        <w:rPr>
          <w:rFonts w:ascii="Times New Roman" w:hAnsi="Times New Roman"/>
          <w:sz w:val="28"/>
          <w:szCs w:val="28"/>
        </w:rPr>
        <w:t xml:space="preserve"> savulaik ieguldīto publisko līdzekļu apjomu.</w:t>
      </w:r>
      <w:r w:rsidR="0070221B" w:rsidRPr="007218AB">
        <w:rPr>
          <w:rFonts w:ascii="Times New Roman" w:hAnsi="Times New Roman"/>
          <w:sz w:val="28"/>
          <w:szCs w:val="28"/>
        </w:rPr>
        <w:t xml:space="preserve"> IPO īstenošana </w:t>
      </w:r>
      <w:r w:rsidR="00E62E96" w:rsidRPr="007218AB">
        <w:rPr>
          <w:rFonts w:ascii="Times New Roman" w:hAnsi="Times New Roman"/>
          <w:sz w:val="28"/>
          <w:szCs w:val="28"/>
        </w:rPr>
        <w:t>iespējama</w:t>
      </w:r>
      <w:r w:rsidR="0070221B" w:rsidRPr="007218AB">
        <w:rPr>
          <w:rFonts w:ascii="Times New Roman" w:hAnsi="Times New Roman"/>
          <w:sz w:val="28"/>
          <w:szCs w:val="28"/>
        </w:rPr>
        <w:t xml:space="preserve"> kā pirmais solis, lai valsts </w:t>
      </w:r>
      <w:r w:rsidR="007518B5" w:rsidRPr="007218AB">
        <w:rPr>
          <w:rFonts w:ascii="Times New Roman" w:hAnsi="Times New Roman"/>
          <w:sz w:val="28"/>
          <w:szCs w:val="28"/>
        </w:rPr>
        <w:t>samazinātu</w:t>
      </w:r>
      <w:r w:rsidR="003215F4" w:rsidRPr="007218AB">
        <w:rPr>
          <w:rFonts w:ascii="Times New Roman" w:hAnsi="Times New Roman"/>
          <w:sz w:val="28"/>
          <w:szCs w:val="28"/>
        </w:rPr>
        <w:t xml:space="preserve"> sev piederošo akciju daļu</w:t>
      </w:r>
      <w:r w:rsidR="00F37CFE" w:rsidRPr="007218AB">
        <w:rPr>
          <w:rFonts w:ascii="Times New Roman" w:hAnsi="Times New Roman"/>
          <w:sz w:val="28"/>
          <w:szCs w:val="28"/>
        </w:rPr>
        <w:t xml:space="preserve"> </w:t>
      </w:r>
      <w:r w:rsidR="003215F4" w:rsidRPr="007218AB">
        <w:rPr>
          <w:rFonts w:ascii="Times New Roman" w:hAnsi="Times New Roman"/>
          <w:sz w:val="28"/>
          <w:szCs w:val="28"/>
        </w:rPr>
        <w:t xml:space="preserve">pakāpeniski izbeidzot </w:t>
      </w:r>
      <w:r w:rsidR="0070221B" w:rsidRPr="007218AB">
        <w:rPr>
          <w:rFonts w:ascii="Times New Roman" w:hAnsi="Times New Roman"/>
          <w:sz w:val="28"/>
          <w:szCs w:val="28"/>
        </w:rPr>
        <w:t xml:space="preserve">līdzdalību, </w:t>
      </w:r>
      <w:r w:rsidR="008E3643" w:rsidRPr="007218AB">
        <w:rPr>
          <w:rFonts w:ascii="Times New Roman" w:hAnsi="Times New Roman"/>
          <w:sz w:val="28"/>
          <w:szCs w:val="28"/>
        </w:rPr>
        <w:t>lai</w:t>
      </w:r>
      <w:r w:rsidR="0070221B" w:rsidRPr="007218AB">
        <w:rPr>
          <w:rFonts w:ascii="Times New Roman" w:hAnsi="Times New Roman"/>
          <w:sz w:val="28"/>
          <w:szCs w:val="28"/>
        </w:rPr>
        <w:t xml:space="preserve"> VPIL 88. panta prasības un cit</w:t>
      </w:r>
      <w:r w:rsidR="00B14694">
        <w:rPr>
          <w:rFonts w:ascii="Times New Roman" w:hAnsi="Times New Roman"/>
          <w:sz w:val="28"/>
          <w:szCs w:val="28"/>
        </w:rPr>
        <w:t>as</w:t>
      </w:r>
      <w:r w:rsidR="0070221B" w:rsidRPr="007218AB">
        <w:rPr>
          <w:rFonts w:ascii="Times New Roman" w:hAnsi="Times New Roman"/>
          <w:sz w:val="28"/>
          <w:szCs w:val="28"/>
        </w:rPr>
        <w:t xml:space="preserve"> </w:t>
      </w:r>
      <w:r w:rsidR="00B14694">
        <w:rPr>
          <w:rFonts w:ascii="Times New Roman" w:hAnsi="Times New Roman"/>
          <w:sz w:val="28"/>
          <w:szCs w:val="28"/>
        </w:rPr>
        <w:t>VPIL</w:t>
      </w:r>
      <w:r w:rsidR="008E3643" w:rsidRPr="007218AB">
        <w:rPr>
          <w:rFonts w:ascii="Times New Roman" w:hAnsi="Times New Roman"/>
          <w:sz w:val="28"/>
          <w:szCs w:val="28"/>
        </w:rPr>
        <w:t xml:space="preserve"> prasības nebūtu piemērojamas LAU.</w:t>
      </w:r>
    </w:p>
    <w:p w14:paraId="6E415A11" w14:textId="00CF8BCB" w:rsidR="00AA2E41" w:rsidRPr="007218AB" w:rsidRDefault="00AA2E41" w:rsidP="00D60EFF">
      <w:pPr>
        <w:spacing w:after="120" w:line="240" w:lineRule="auto"/>
        <w:ind w:firstLine="720"/>
        <w:jc w:val="both"/>
        <w:rPr>
          <w:rFonts w:ascii="Times New Roman" w:hAnsi="Times New Roman"/>
          <w:sz w:val="28"/>
          <w:szCs w:val="28"/>
        </w:rPr>
      </w:pPr>
      <w:r w:rsidRPr="007218AB">
        <w:rPr>
          <w:rFonts w:ascii="Times New Roman" w:hAnsi="Times New Roman"/>
          <w:sz w:val="28"/>
          <w:szCs w:val="28"/>
        </w:rPr>
        <w:t>Ņemot vērā minēto, šajā informatīvajā ziņojumā ir izvērtēt</w:t>
      </w:r>
      <w:r w:rsidR="007F5938" w:rsidRPr="007218AB">
        <w:rPr>
          <w:rFonts w:ascii="Times New Roman" w:hAnsi="Times New Roman"/>
          <w:sz w:val="28"/>
          <w:szCs w:val="28"/>
        </w:rPr>
        <w:t>i riski, kas saistīti ar</w:t>
      </w:r>
      <w:r w:rsidRPr="007218AB">
        <w:rPr>
          <w:rFonts w:ascii="Times New Roman" w:hAnsi="Times New Roman"/>
          <w:sz w:val="28"/>
          <w:szCs w:val="28"/>
        </w:rPr>
        <w:t xml:space="preserve"> valsts līdzdalīb</w:t>
      </w:r>
      <w:r w:rsidR="00E627AD" w:rsidRPr="007218AB">
        <w:rPr>
          <w:rFonts w:ascii="Times New Roman" w:hAnsi="Times New Roman"/>
          <w:sz w:val="28"/>
          <w:szCs w:val="28"/>
        </w:rPr>
        <w:t>u</w:t>
      </w:r>
      <w:r w:rsidRPr="007218AB">
        <w:rPr>
          <w:rFonts w:ascii="Times New Roman" w:hAnsi="Times New Roman"/>
          <w:sz w:val="28"/>
          <w:szCs w:val="28"/>
        </w:rPr>
        <w:t xml:space="preserve"> LAU </w:t>
      </w:r>
      <w:r w:rsidR="00E627AD" w:rsidRPr="007218AB">
        <w:rPr>
          <w:rFonts w:ascii="Times New Roman" w:hAnsi="Times New Roman"/>
          <w:sz w:val="28"/>
          <w:szCs w:val="28"/>
        </w:rPr>
        <w:t xml:space="preserve">un valsts līdzdalības LAU </w:t>
      </w:r>
      <w:r w:rsidR="00BE74C3" w:rsidRPr="007218AB">
        <w:rPr>
          <w:rFonts w:ascii="Times New Roman" w:hAnsi="Times New Roman"/>
          <w:sz w:val="28"/>
          <w:szCs w:val="28"/>
        </w:rPr>
        <w:t xml:space="preserve">samazināšanas </w:t>
      </w:r>
      <w:r w:rsidRPr="007218AB">
        <w:rPr>
          <w:rFonts w:ascii="Times New Roman" w:hAnsi="Times New Roman"/>
          <w:sz w:val="28"/>
          <w:szCs w:val="28"/>
        </w:rPr>
        <w:t>nepieciešamīb</w:t>
      </w:r>
      <w:r w:rsidR="00307FD1" w:rsidRPr="007218AB">
        <w:rPr>
          <w:rFonts w:ascii="Times New Roman" w:hAnsi="Times New Roman"/>
          <w:sz w:val="28"/>
          <w:szCs w:val="28"/>
        </w:rPr>
        <w:t>u</w:t>
      </w:r>
      <w:r w:rsidR="00223BF0" w:rsidRPr="007218AB">
        <w:rPr>
          <w:rFonts w:ascii="Times New Roman" w:hAnsi="Times New Roman"/>
          <w:sz w:val="28"/>
          <w:szCs w:val="28"/>
        </w:rPr>
        <w:t xml:space="preserve"> un LAU darbības </w:t>
      </w:r>
      <w:r w:rsidR="006E5E6D" w:rsidRPr="007218AB">
        <w:rPr>
          <w:rFonts w:ascii="Times New Roman" w:hAnsi="Times New Roman"/>
          <w:sz w:val="28"/>
          <w:szCs w:val="28"/>
        </w:rPr>
        <w:t xml:space="preserve">straujāku </w:t>
      </w:r>
      <w:r w:rsidR="007074AE" w:rsidRPr="007218AB">
        <w:rPr>
          <w:rFonts w:ascii="Times New Roman" w:hAnsi="Times New Roman"/>
          <w:sz w:val="28"/>
          <w:szCs w:val="28"/>
        </w:rPr>
        <w:t>attīstību, panākot ilgtermiņa vērtības pieaugumu.</w:t>
      </w:r>
    </w:p>
    <w:p w14:paraId="59AE2DE2" w14:textId="77777777" w:rsidR="004458BB" w:rsidRPr="007218AB" w:rsidRDefault="004458BB" w:rsidP="00D60EFF">
      <w:pPr>
        <w:spacing w:after="120" w:line="240" w:lineRule="auto"/>
        <w:ind w:firstLine="720"/>
        <w:jc w:val="both"/>
        <w:rPr>
          <w:rFonts w:ascii="Times New Roman" w:hAnsi="Times New Roman"/>
          <w:sz w:val="28"/>
          <w:szCs w:val="28"/>
        </w:rPr>
      </w:pPr>
    </w:p>
    <w:p w14:paraId="0549AC06" w14:textId="61086FAC" w:rsidR="00EA1CF4" w:rsidRPr="007218AB" w:rsidRDefault="00EA1CF4" w:rsidP="00EA6DB5">
      <w:pPr>
        <w:pStyle w:val="Heading1"/>
      </w:pPr>
      <w:bookmarkStart w:id="1" w:name="_Toc205465517"/>
      <w:r w:rsidRPr="007218AB">
        <w:t>Esošās situācijas izklāsts</w:t>
      </w:r>
      <w:bookmarkEnd w:id="1"/>
    </w:p>
    <w:p w14:paraId="12A0B59C" w14:textId="42EF47CF" w:rsidR="00510588" w:rsidRPr="007218AB" w:rsidRDefault="00510588" w:rsidP="00BD4093">
      <w:pPr>
        <w:spacing w:after="120" w:line="240" w:lineRule="auto"/>
        <w:ind w:firstLine="720"/>
        <w:jc w:val="both"/>
        <w:rPr>
          <w:rFonts w:ascii="Times New Roman" w:hAnsi="Times New Roman"/>
          <w:sz w:val="28"/>
          <w:szCs w:val="28"/>
        </w:rPr>
      </w:pPr>
      <w:r w:rsidRPr="007218AB">
        <w:rPr>
          <w:rFonts w:ascii="Times New Roman" w:hAnsi="Times New Roman"/>
          <w:sz w:val="28"/>
          <w:szCs w:val="28"/>
        </w:rPr>
        <w:t xml:space="preserve">LAU ir valsts autoceļu infrastruktūras uzturēšanas uzņēmums, kas </w:t>
      </w:r>
      <w:r w:rsidR="006F4E68" w:rsidRPr="007218AB">
        <w:rPr>
          <w:rFonts w:ascii="Times New Roman" w:hAnsi="Times New Roman"/>
          <w:sz w:val="28"/>
          <w:szCs w:val="28"/>
        </w:rPr>
        <w:t xml:space="preserve">primāri </w:t>
      </w:r>
      <w:r w:rsidRPr="007218AB">
        <w:rPr>
          <w:rFonts w:ascii="Times New Roman" w:hAnsi="Times New Roman"/>
          <w:sz w:val="28"/>
          <w:szCs w:val="28"/>
        </w:rPr>
        <w:t xml:space="preserve">nodrošina valsts autoceļu ikdienas uzturēšanas darbu veikšanu. </w:t>
      </w:r>
      <w:r w:rsidR="00DB47E8" w:rsidRPr="007218AB">
        <w:rPr>
          <w:rFonts w:ascii="Times New Roman" w:hAnsi="Times New Roman"/>
          <w:sz w:val="28"/>
          <w:szCs w:val="28"/>
        </w:rPr>
        <w:t>Papildus LAU sniedz arī citus ar autoceļu infrastruktūras uzturēšanu, atjaunošanu un būvniecību saistīt</w:t>
      </w:r>
      <w:r w:rsidR="00B736D0" w:rsidRPr="007218AB">
        <w:rPr>
          <w:rFonts w:ascii="Times New Roman" w:hAnsi="Times New Roman"/>
          <w:sz w:val="28"/>
          <w:szCs w:val="28"/>
        </w:rPr>
        <w:t xml:space="preserve">us </w:t>
      </w:r>
      <w:r w:rsidR="00DB47E8" w:rsidRPr="007218AB">
        <w:rPr>
          <w:rFonts w:ascii="Times New Roman" w:hAnsi="Times New Roman"/>
          <w:sz w:val="28"/>
          <w:szCs w:val="28"/>
        </w:rPr>
        <w:t>pakalpojumus</w:t>
      </w:r>
      <w:r w:rsidR="0048592A" w:rsidRPr="007218AB">
        <w:rPr>
          <w:rFonts w:ascii="Times New Roman" w:hAnsi="Times New Roman"/>
          <w:sz w:val="28"/>
          <w:szCs w:val="28"/>
        </w:rPr>
        <w:t xml:space="preserve"> un </w:t>
      </w:r>
      <w:proofErr w:type="spellStart"/>
      <w:r w:rsidR="0048592A" w:rsidRPr="007218AB">
        <w:rPr>
          <w:rFonts w:ascii="Times New Roman" w:hAnsi="Times New Roman"/>
          <w:sz w:val="28"/>
          <w:szCs w:val="28"/>
        </w:rPr>
        <w:t>minerālmateriālu</w:t>
      </w:r>
      <w:proofErr w:type="spellEnd"/>
      <w:r w:rsidR="0048592A" w:rsidRPr="007218AB">
        <w:rPr>
          <w:rFonts w:ascii="Times New Roman" w:hAnsi="Times New Roman"/>
          <w:sz w:val="28"/>
          <w:szCs w:val="28"/>
        </w:rPr>
        <w:t xml:space="preserve"> ražošanu</w:t>
      </w:r>
      <w:r w:rsidR="00DB47E8" w:rsidRPr="007218AB">
        <w:rPr>
          <w:rFonts w:ascii="Times New Roman" w:hAnsi="Times New Roman"/>
          <w:sz w:val="28"/>
          <w:szCs w:val="28"/>
        </w:rPr>
        <w:t>, lai nodrošinātu racionālu un ekonomiski pamatotu kapitālsabiedrības resursu izmantošanu.</w:t>
      </w:r>
    </w:p>
    <w:p w14:paraId="25986616" w14:textId="4F0237CA" w:rsidR="00510588" w:rsidRPr="007218AB" w:rsidRDefault="00755F16" w:rsidP="00BD4093">
      <w:pPr>
        <w:spacing w:after="120" w:line="240" w:lineRule="auto"/>
        <w:ind w:firstLine="720"/>
        <w:jc w:val="both"/>
        <w:rPr>
          <w:rFonts w:ascii="Times New Roman" w:hAnsi="Times New Roman"/>
          <w:sz w:val="28"/>
          <w:szCs w:val="28"/>
        </w:rPr>
      </w:pPr>
      <w:r w:rsidRPr="007218AB">
        <w:rPr>
          <w:rFonts w:ascii="Times New Roman" w:hAnsi="Times New Roman"/>
          <w:sz w:val="28"/>
          <w:szCs w:val="28"/>
        </w:rPr>
        <w:lastRenderedPageBreak/>
        <w:t>Kopš 2021. gada ir atvērts valsts autoceļu ikdienas uzturēšanas tirgu</w:t>
      </w:r>
      <w:r w:rsidR="001861FD" w:rsidRPr="007218AB">
        <w:rPr>
          <w:rFonts w:ascii="Times New Roman" w:hAnsi="Times New Roman"/>
          <w:sz w:val="28"/>
          <w:szCs w:val="28"/>
        </w:rPr>
        <w:t>s</w:t>
      </w:r>
      <w:r w:rsidRPr="007218AB">
        <w:rPr>
          <w:rFonts w:ascii="Times New Roman" w:hAnsi="Times New Roman"/>
          <w:sz w:val="28"/>
          <w:szCs w:val="28"/>
        </w:rPr>
        <w:t>. Līdz ar to a</w:t>
      </w:r>
      <w:r w:rsidR="00510588" w:rsidRPr="007218AB">
        <w:rPr>
          <w:rFonts w:ascii="Times New Roman" w:hAnsi="Times New Roman"/>
          <w:sz w:val="28"/>
          <w:szCs w:val="28"/>
        </w:rPr>
        <w:t xml:space="preserve">tbilstoši normatīvā regulējuma prasībām valsts autoceļu uzturēšanas darbu veicējs tiek izvēlēts publiskā iepirkuma procedūras ietvaros, lai jebkurš privātā sektora tirgus dalībnieks varētu iesniegt savu piedāvājumu pakalpojumu sniegšanai. </w:t>
      </w:r>
    </w:p>
    <w:p w14:paraId="7F140DA6" w14:textId="550CB745" w:rsidR="00995D1E" w:rsidRPr="007218AB" w:rsidRDefault="00510588" w:rsidP="00BD4093">
      <w:pPr>
        <w:spacing w:after="120" w:line="240" w:lineRule="auto"/>
        <w:ind w:firstLine="720"/>
        <w:jc w:val="both"/>
        <w:rPr>
          <w:rFonts w:ascii="Times New Roman" w:hAnsi="Times New Roman"/>
          <w:sz w:val="28"/>
          <w:szCs w:val="28"/>
        </w:rPr>
      </w:pPr>
      <w:r w:rsidRPr="007218AB">
        <w:rPr>
          <w:rFonts w:ascii="Times New Roman" w:hAnsi="Times New Roman"/>
          <w:sz w:val="28"/>
          <w:szCs w:val="28"/>
        </w:rPr>
        <w:t xml:space="preserve">Saskaņā ar </w:t>
      </w:r>
      <w:r w:rsidR="00701A15" w:rsidRPr="007218AB">
        <w:rPr>
          <w:rFonts w:ascii="Times New Roman" w:hAnsi="Times New Roman"/>
          <w:sz w:val="28"/>
          <w:szCs w:val="28"/>
        </w:rPr>
        <w:t>R</w:t>
      </w:r>
      <w:r w:rsidRPr="007218AB">
        <w:rPr>
          <w:rFonts w:ascii="Times New Roman" w:hAnsi="Times New Roman"/>
          <w:sz w:val="28"/>
          <w:szCs w:val="28"/>
        </w:rPr>
        <w:t xml:space="preserve">īkojumu Nr. 730 LAU </w:t>
      </w:r>
      <w:r w:rsidR="00272631" w:rsidRPr="007218AB">
        <w:rPr>
          <w:rFonts w:ascii="Times New Roman" w:hAnsi="Times New Roman"/>
          <w:sz w:val="28"/>
          <w:szCs w:val="28"/>
        </w:rPr>
        <w:t xml:space="preserve">noteiktais </w:t>
      </w:r>
      <w:r w:rsidRPr="007218AB">
        <w:rPr>
          <w:rFonts w:ascii="Times New Roman" w:hAnsi="Times New Roman"/>
          <w:sz w:val="28"/>
          <w:szCs w:val="28"/>
        </w:rPr>
        <w:t>vispārējais stratēģiskais mērķis ir veikt nepārtrauktus valsts autoceļu ikdienas uzturēšanas darbus, lai nodrošinātu iedzīvotājiem nepieciešamās mobilitātes iespējas, satiksmes drošību, kritiski svarīgo dienestu darbību pakalpojumu un sabiedriskā transporta funkcionēšanu u.c., kā arī nodrošināt valstij svarīgas ceļu infrastruktūras uzturēšanas pakalpojumu sniegšanu</w:t>
      </w:r>
      <w:r w:rsidR="00937992" w:rsidRPr="007218AB">
        <w:rPr>
          <w:rFonts w:ascii="Times New Roman" w:hAnsi="Times New Roman"/>
          <w:sz w:val="28"/>
          <w:szCs w:val="28"/>
        </w:rPr>
        <w:t>.</w:t>
      </w:r>
      <w:r w:rsidR="008C6D0C" w:rsidRPr="007218AB">
        <w:rPr>
          <w:rFonts w:ascii="Times New Roman" w:hAnsi="Times New Roman"/>
          <w:sz w:val="28"/>
          <w:szCs w:val="28"/>
        </w:rPr>
        <w:t xml:space="preserve"> </w:t>
      </w:r>
    </w:p>
    <w:p w14:paraId="7605B4FD" w14:textId="7EB19E55" w:rsidR="00510588" w:rsidRPr="007218AB" w:rsidRDefault="00AF3C4F" w:rsidP="00BD4093">
      <w:pPr>
        <w:spacing w:after="120" w:line="240" w:lineRule="auto"/>
        <w:ind w:firstLine="720"/>
        <w:jc w:val="both"/>
        <w:rPr>
          <w:rFonts w:ascii="Times New Roman" w:hAnsi="Times New Roman"/>
          <w:sz w:val="28"/>
          <w:szCs w:val="28"/>
        </w:rPr>
      </w:pPr>
      <w:r w:rsidRPr="007218AB">
        <w:rPr>
          <w:rFonts w:ascii="Times New Roman" w:hAnsi="Times New Roman"/>
          <w:sz w:val="28"/>
          <w:szCs w:val="28"/>
        </w:rPr>
        <w:t xml:space="preserve">Atbilstoši </w:t>
      </w:r>
      <w:r w:rsidR="00086F40" w:rsidRPr="007218AB">
        <w:rPr>
          <w:rFonts w:ascii="Times New Roman" w:hAnsi="Times New Roman"/>
          <w:sz w:val="28"/>
          <w:szCs w:val="28"/>
        </w:rPr>
        <w:t>P</w:t>
      </w:r>
      <w:r w:rsidR="00293D45" w:rsidRPr="007218AB">
        <w:rPr>
          <w:rFonts w:ascii="Times New Roman" w:hAnsi="Times New Roman"/>
          <w:sz w:val="28"/>
          <w:szCs w:val="28"/>
        </w:rPr>
        <w:t xml:space="preserve">ārvaldības likumā </w:t>
      </w:r>
      <w:r w:rsidRPr="007218AB">
        <w:rPr>
          <w:rFonts w:ascii="Times New Roman" w:hAnsi="Times New Roman"/>
          <w:sz w:val="28"/>
          <w:szCs w:val="28"/>
        </w:rPr>
        <w:t xml:space="preserve">noteiktajai kārtībai LAU kopā ar akcionāru </w:t>
      </w:r>
      <w:r w:rsidR="00412C90" w:rsidRPr="007218AB">
        <w:rPr>
          <w:rFonts w:ascii="Times New Roman" w:hAnsi="Times New Roman"/>
          <w:sz w:val="28"/>
          <w:szCs w:val="28"/>
        </w:rPr>
        <w:t>sagatavo</w:t>
      </w:r>
      <w:r w:rsidRPr="007218AB">
        <w:rPr>
          <w:rFonts w:ascii="Times New Roman" w:hAnsi="Times New Roman"/>
          <w:sz w:val="28"/>
          <w:szCs w:val="28"/>
        </w:rPr>
        <w:t xml:space="preserve"> gaidu vēstules gala redakcij</w:t>
      </w:r>
      <w:r w:rsidR="002579F5" w:rsidRPr="007218AB">
        <w:rPr>
          <w:rFonts w:ascii="Times New Roman" w:hAnsi="Times New Roman"/>
          <w:sz w:val="28"/>
          <w:szCs w:val="28"/>
        </w:rPr>
        <w:t>u</w:t>
      </w:r>
      <w:r w:rsidRPr="007218AB">
        <w:rPr>
          <w:rFonts w:ascii="Times New Roman" w:hAnsi="Times New Roman"/>
          <w:sz w:val="28"/>
          <w:szCs w:val="28"/>
        </w:rPr>
        <w:t xml:space="preserve"> saskaņošan</w:t>
      </w:r>
      <w:r w:rsidR="000B2B55" w:rsidRPr="007218AB">
        <w:rPr>
          <w:rFonts w:ascii="Times New Roman" w:hAnsi="Times New Roman"/>
          <w:sz w:val="28"/>
          <w:szCs w:val="28"/>
        </w:rPr>
        <w:t>a</w:t>
      </w:r>
      <w:r w:rsidR="002579F5" w:rsidRPr="007218AB">
        <w:rPr>
          <w:rFonts w:ascii="Times New Roman" w:hAnsi="Times New Roman"/>
          <w:sz w:val="28"/>
          <w:szCs w:val="28"/>
        </w:rPr>
        <w:t>i</w:t>
      </w:r>
      <w:r w:rsidRPr="007218AB">
        <w:rPr>
          <w:rFonts w:ascii="Times New Roman" w:hAnsi="Times New Roman"/>
          <w:sz w:val="28"/>
          <w:szCs w:val="28"/>
        </w:rPr>
        <w:t xml:space="preserve">, lai </w:t>
      </w:r>
      <w:r w:rsidR="0083108A" w:rsidRPr="007218AB">
        <w:rPr>
          <w:rFonts w:ascii="Times New Roman" w:hAnsi="Times New Roman"/>
          <w:sz w:val="28"/>
          <w:szCs w:val="28"/>
        </w:rPr>
        <w:t xml:space="preserve">varētu uzsākt vidēja termiņa darbības stratēģijas izstrādi. </w:t>
      </w:r>
      <w:r w:rsidR="00636A68" w:rsidRPr="007218AB">
        <w:rPr>
          <w:rFonts w:ascii="Times New Roman" w:hAnsi="Times New Roman"/>
          <w:sz w:val="28"/>
          <w:szCs w:val="28"/>
        </w:rPr>
        <w:t xml:space="preserve">LAU </w:t>
      </w:r>
      <w:r w:rsidR="00F91407" w:rsidRPr="007218AB">
        <w:rPr>
          <w:rFonts w:ascii="Times New Roman" w:hAnsi="Times New Roman"/>
          <w:sz w:val="28"/>
          <w:szCs w:val="28"/>
        </w:rPr>
        <w:t xml:space="preserve">šobrīd nav spēkā esoša vidēja termiņa darbības stratēģija, tā </w:t>
      </w:r>
      <w:r w:rsidR="00636A68" w:rsidRPr="007218AB">
        <w:rPr>
          <w:rFonts w:ascii="Times New Roman" w:hAnsi="Times New Roman"/>
          <w:sz w:val="28"/>
          <w:szCs w:val="28"/>
        </w:rPr>
        <w:t xml:space="preserve">darbojas saskaņā plānotajiem </w:t>
      </w:r>
      <w:r w:rsidR="0093391E" w:rsidRPr="007218AB">
        <w:rPr>
          <w:rFonts w:ascii="Times New Roman" w:hAnsi="Times New Roman"/>
          <w:sz w:val="28"/>
          <w:szCs w:val="28"/>
        </w:rPr>
        <w:t xml:space="preserve">LAU </w:t>
      </w:r>
      <w:r w:rsidR="00636A68" w:rsidRPr="007218AB">
        <w:rPr>
          <w:rFonts w:ascii="Times New Roman" w:hAnsi="Times New Roman"/>
          <w:sz w:val="28"/>
          <w:szCs w:val="28"/>
        </w:rPr>
        <w:t>finansiālajiem rādītājiem 2025.</w:t>
      </w:r>
      <w:r w:rsidR="0093391E" w:rsidRPr="007218AB">
        <w:rPr>
          <w:rFonts w:ascii="Times New Roman" w:hAnsi="Times New Roman"/>
          <w:sz w:val="28"/>
          <w:szCs w:val="28"/>
        </w:rPr>
        <w:t> </w:t>
      </w:r>
      <w:r w:rsidR="00636A68" w:rsidRPr="007218AB">
        <w:rPr>
          <w:rFonts w:ascii="Times New Roman" w:hAnsi="Times New Roman"/>
          <w:sz w:val="28"/>
          <w:szCs w:val="28"/>
        </w:rPr>
        <w:t>gadam un Rīcības plānu 2025.</w:t>
      </w:r>
      <w:r w:rsidR="0093391E" w:rsidRPr="007218AB">
        <w:rPr>
          <w:rFonts w:ascii="Times New Roman" w:hAnsi="Times New Roman"/>
          <w:sz w:val="28"/>
          <w:szCs w:val="28"/>
        </w:rPr>
        <w:t> </w:t>
      </w:r>
      <w:r w:rsidR="00636A68" w:rsidRPr="007218AB">
        <w:rPr>
          <w:rFonts w:ascii="Times New Roman" w:hAnsi="Times New Roman"/>
          <w:sz w:val="28"/>
          <w:szCs w:val="28"/>
        </w:rPr>
        <w:t xml:space="preserve">gadam finanšu un </w:t>
      </w:r>
      <w:proofErr w:type="spellStart"/>
      <w:r w:rsidR="00636A68" w:rsidRPr="007218AB">
        <w:rPr>
          <w:rFonts w:ascii="Times New Roman" w:hAnsi="Times New Roman"/>
          <w:sz w:val="28"/>
          <w:szCs w:val="28"/>
        </w:rPr>
        <w:t>nefinanšu</w:t>
      </w:r>
      <w:proofErr w:type="spellEnd"/>
      <w:r w:rsidR="00636A68" w:rsidRPr="007218AB">
        <w:rPr>
          <w:rFonts w:ascii="Times New Roman" w:hAnsi="Times New Roman"/>
          <w:sz w:val="28"/>
          <w:szCs w:val="28"/>
        </w:rPr>
        <w:t xml:space="preserve"> mērķu sasniegšanai.</w:t>
      </w:r>
    </w:p>
    <w:p w14:paraId="6009BAB9" w14:textId="77777777" w:rsidR="000815C9" w:rsidRPr="007218AB" w:rsidRDefault="00E236F0" w:rsidP="00BD4093">
      <w:pPr>
        <w:spacing w:after="120" w:line="240" w:lineRule="auto"/>
        <w:ind w:firstLine="720"/>
        <w:jc w:val="both"/>
        <w:rPr>
          <w:rFonts w:ascii="Times New Roman" w:hAnsi="Times New Roman"/>
          <w:sz w:val="28"/>
          <w:szCs w:val="28"/>
        </w:rPr>
      </w:pPr>
      <w:r w:rsidRPr="007218AB">
        <w:rPr>
          <w:rFonts w:ascii="Times New Roman" w:hAnsi="Times New Roman"/>
          <w:sz w:val="28"/>
          <w:szCs w:val="28"/>
        </w:rPr>
        <w:t>LAU ir plānoj</w:t>
      </w:r>
      <w:r w:rsidR="000C1972" w:rsidRPr="007218AB">
        <w:rPr>
          <w:rFonts w:ascii="Times New Roman" w:hAnsi="Times New Roman"/>
          <w:sz w:val="28"/>
          <w:szCs w:val="28"/>
        </w:rPr>
        <w:t>us</w:t>
      </w:r>
      <w:r w:rsidRPr="007218AB">
        <w:rPr>
          <w:rFonts w:ascii="Times New Roman" w:hAnsi="Times New Roman"/>
          <w:sz w:val="28"/>
          <w:szCs w:val="28"/>
        </w:rPr>
        <w:t>i</w:t>
      </w:r>
      <w:r w:rsidRPr="007218AB">
        <w:rPr>
          <w:rStyle w:val="FootnoteReference"/>
          <w:rFonts w:ascii="Times New Roman" w:hAnsi="Times New Roman"/>
          <w:sz w:val="28"/>
          <w:szCs w:val="28"/>
        </w:rPr>
        <w:footnoteReference w:id="3"/>
      </w:r>
      <w:r w:rsidRPr="007218AB">
        <w:rPr>
          <w:rFonts w:ascii="Times New Roman" w:hAnsi="Times New Roman"/>
          <w:sz w:val="28"/>
          <w:szCs w:val="28"/>
        </w:rPr>
        <w:t xml:space="preserve"> vidējā termiņā</w:t>
      </w:r>
      <w:r w:rsidR="000815C9" w:rsidRPr="007218AB">
        <w:rPr>
          <w:rFonts w:ascii="Times New Roman" w:hAnsi="Times New Roman"/>
          <w:sz w:val="28"/>
          <w:szCs w:val="28"/>
        </w:rPr>
        <w:t>:</w:t>
      </w:r>
    </w:p>
    <w:p w14:paraId="28BF4B59" w14:textId="5C0E64A7" w:rsidR="000815C9" w:rsidRPr="007218AB" w:rsidRDefault="00510588" w:rsidP="000815C9">
      <w:pPr>
        <w:pStyle w:val="ListParagraph"/>
        <w:numPr>
          <w:ilvl w:val="0"/>
          <w:numId w:val="28"/>
        </w:numPr>
        <w:spacing w:after="120" w:line="240" w:lineRule="auto"/>
        <w:jc w:val="both"/>
        <w:rPr>
          <w:rFonts w:ascii="Times New Roman" w:hAnsi="Times New Roman"/>
          <w:b/>
          <w:bCs/>
          <w:sz w:val="28"/>
          <w:szCs w:val="28"/>
        </w:rPr>
      </w:pPr>
      <w:r w:rsidRPr="007218AB">
        <w:rPr>
          <w:rFonts w:ascii="Times New Roman" w:hAnsi="Times New Roman"/>
          <w:b/>
          <w:bCs/>
          <w:sz w:val="28"/>
          <w:szCs w:val="28"/>
        </w:rPr>
        <w:t>saglabāt tirgus līdera pozīcijas valsts autoceļu un citas valstij svarīgas ceļu infrastruktūras ikdienas uzturēšanā</w:t>
      </w:r>
      <w:r w:rsidR="00B818DB" w:rsidRPr="007218AB">
        <w:rPr>
          <w:rFonts w:ascii="Times New Roman" w:hAnsi="Times New Roman"/>
          <w:sz w:val="28"/>
          <w:szCs w:val="28"/>
        </w:rPr>
        <w:t xml:space="preserve"> pēc nākamā publiskā iepirkuma </w:t>
      </w:r>
      <w:bookmarkStart w:id="2" w:name="_Hlk188893297"/>
      <w:r w:rsidR="00B818DB" w:rsidRPr="007218AB">
        <w:rPr>
          <w:rFonts w:ascii="Times New Roman" w:hAnsi="Times New Roman"/>
          <w:sz w:val="28"/>
          <w:szCs w:val="28"/>
        </w:rPr>
        <w:t>par valsts autoceļu ikdienas uzturēšanas darbu veikšanu</w:t>
      </w:r>
      <w:bookmarkEnd w:id="2"/>
      <w:r w:rsidR="00B818DB" w:rsidRPr="007218AB">
        <w:rPr>
          <w:rFonts w:ascii="Times New Roman" w:hAnsi="Times New Roman"/>
          <w:sz w:val="28"/>
          <w:szCs w:val="28"/>
        </w:rPr>
        <w:t xml:space="preserve"> (&gt;75% tirgus daļas)</w:t>
      </w:r>
      <w:r w:rsidRPr="007218AB">
        <w:rPr>
          <w:rFonts w:ascii="Times New Roman" w:hAnsi="Times New Roman"/>
          <w:sz w:val="28"/>
          <w:szCs w:val="28"/>
        </w:rPr>
        <w:t xml:space="preserve">, </w:t>
      </w:r>
    </w:p>
    <w:p w14:paraId="09A7CD24" w14:textId="77777777" w:rsidR="000815C9" w:rsidRPr="007218AB" w:rsidRDefault="00B818DB" w:rsidP="000815C9">
      <w:pPr>
        <w:pStyle w:val="ListParagraph"/>
        <w:numPr>
          <w:ilvl w:val="0"/>
          <w:numId w:val="28"/>
        </w:numPr>
        <w:spacing w:after="120" w:line="240" w:lineRule="auto"/>
        <w:jc w:val="both"/>
        <w:rPr>
          <w:rFonts w:ascii="Times New Roman" w:hAnsi="Times New Roman"/>
          <w:b/>
          <w:bCs/>
          <w:sz w:val="28"/>
          <w:szCs w:val="28"/>
        </w:rPr>
      </w:pPr>
      <w:r w:rsidRPr="007218AB">
        <w:rPr>
          <w:rFonts w:ascii="Times New Roman" w:hAnsi="Times New Roman"/>
          <w:b/>
          <w:bCs/>
          <w:sz w:val="28"/>
          <w:szCs w:val="28"/>
        </w:rPr>
        <w:t>attīstīt komercdarbību un palielināt apjomus citiem komercpakalpojumiem</w:t>
      </w:r>
      <w:r w:rsidRPr="007218AB">
        <w:rPr>
          <w:rFonts w:ascii="Times New Roman" w:hAnsi="Times New Roman"/>
          <w:sz w:val="28"/>
          <w:szCs w:val="28"/>
        </w:rPr>
        <w:t xml:space="preserve"> (kas nav valsts autoceļu ikdienas uzturēšanas darbi), sasniedzot &gt;30% no kopējā neto apgrozījuma, </w:t>
      </w:r>
    </w:p>
    <w:p w14:paraId="352A9D95" w14:textId="10996F48" w:rsidR="000815C9" w:rsidRPr="007218AB" w:rsidRDefault="00B818DB" w:rsidP="000815C9">
      <w:pPr>
        <w:pStyle w:val="ListParagraph"/>
        <w:numPr>
          <w:ilvl w:val="0"/>
          <w:numId w:val="28"/>
        </w:numPr>
        <w:spacing w:after="120" w:line="240" w:lineRule="auto"/>
        <w:jc w:val="both"/>
        <w:rPr>
          <w:rFonts w:ascii="Times New Roman" w:hAnsi="Times New Roman"/>
          <w:b/>
          <w:bCs/>
          <w:sz w:val="28"/>
          <w:szCs w:val="28"/>
        </w:rPr>
      </w:pPr>
      <w:r w:rsidRPr="007218AB">
        <w:rPr>
          <w:rFonts w:ascii="Times New Roman" w:hAnsi="Times New Roman"/>
          <w:b/>
          <w:bCs/>
          <w:sz w:val="28"/>
          <w:szCs w:val="28"/>
        </w:rPr>
        <w:t xml:space="preserve">virzīties uz pakāpenisku valsts īpašumtiesību samazināšanu un </w:t>
      </w:r>
      <w:r w:rsidR="002C6A06" w:rsidRPr="007218AB">
        <w:rPr>
          <w:rFonts w:ascii="Times New Roman" w:hAnsi="Times New Roman"/>
          <w:b/>
          <w:bCs/>
          <w:sz w:val="28"/>
          <w:szCs w:val="28"/>
        </w:rPr>
        <w:t>privātā kapitāla piesaisti</w:t>
      </w:r>
      <w:r w:rsidRPr="007218AB">
        <w:rPr>
          <w:rFonts w:ascii="Times New Roman" w:hAnsi="Times New Roman"/>
          <w:sz w:val="28"/>
          <w:szCs w:val="28"/>
        </w:rPr>
        <w:t xml:space="preserve"> - īstenot akciju sākotnējo publisko piedāvājumu (IPO) līdz 2027.</w:t>
      </w:r>
      <w:r w:rsidR="003E5F0A" w:rsidRPr="007218AB">
        <w:rPr>
          <w:rFonts w:ascii="Times New Roman" w:hAnsi="Times New Roman"/>
          <w:sz w:val="28"/>
          <w:szCs w:val="28"/>
        </w:rPr>
        <w:t> </w:t>
      </w:r>
      <w:r w:rsidRPr="007218AB">
        <w:rPr>
          <w:rFonts w:ascii="Times New Roman" w:hAnsi="Times New Roman"/>
          <w:sz w:val="28"/>
          <w:szCs w:val="28"/>
        </w:rPr>
        <w:t xml:space="preserve">gada beigām.  </w:t>
      </w:r>
    </w:p>
    <w:p w14:paraId="44F72FB6" w14:textId="0DF49C0E" w:rsidR="00B818DB" w:rsidRPr="007218AB" w:rsidRDefault="00B818DB" w:rsidP="000815C9">
      <w:pPr>
        <w:spacing w:after="120" w:line="240" w:lineRule="auto"/>
        <w:ind w:firstLine="709"/>
        <w:jc w:val="both"/>
        <w:rPr>
          <w:rFonts w:ascii="Times New Roman" w:hAnsi="Times New Roman"/>
          <w:b/>
          <w:bCs/>
          <w:sz w:val="28"/>
          <w:szCs w:val="28"/>
        </w:rPr>
      </w:pPr>
      <w:r w:rsidRPr="007218AB">
        <w:rPr>
          <w:rFonts w:ascii="Times New Roman" w:hAnsi="Times New Roman"/>
          <w:b/>
          <w:bCs/>
          <w:sz w:val="28"/>
          <w:szCs w:val="28"/>
        </w:rPr>
        <w:t>IPO</w:t>
      </w:r>
      <w:r w:rsidR="00860DEB" w:rsidRPr="007218AB">
        <w:rPr>
          <w:rFonts w:ascii="Times New Roman" w:hAnsi="Times New Roman"/>
          <w:b/>
          <w:bCs/>
          <w:sz w:val="28"/>
          <w:szCs w:val="28"/>
        </w:rPr>
        <w:t xml:space="preserve"> īstenošana kā viena no LAU stratēģiskajām prioritātēm</w:t>
      </w:r>
      <w:r w:rsidR="002A6AA7" w:rsidRPr="007218AB">
        <w:rPr>
          <w:rFonts w:ascii="Times New Roman" w:hAnsi="Times New Roman"/>
          <w:b/>
          <w:bCs/>
          <w:sz w:val="28"/>
          <w:szCs w:val="28"/>
        </w:rPr>
        <w:t xml:space="preserve"> ir saistīta ar nepieciešamību novērst juridiskās un konkurences vides neatbilstības, kā arī nodrošināt uzņēmuma spēju attīstīties efektīvā, tirgus orientētā vidē</w:t>
      </w:r>
      <w:r w:rsidR="00860DEB" w:rsidRPr="007218AB">
        <w:rPr>
          <w:rFonts w:ascii="Times New Roman" w:hAnsi="Times New Roman"/>
          <w:b/>
          <w:bCs/>
          <w:sz w:val="28"/>
          <w:szCs w:val="28"/>
        </w:rPr>
        <w:t>, cita starpā,</w:t>
      </w:r>
      <w:r w:rsidRPr="007218AB">
        <w:rPr>
          <w:rFonts w:ascii="Times New Roman" w:hAnsi="Times New Roman"/>
          <w:b/>
          <w:bCs/>
          <w:sz w:val="28"/>
          <w:szCs w:val="28"/>
        </w:rPr>
        <w:t xml:space="preserve"> </w:t>
      </w:r>
      <w:r w:rsidR="002A6AA7" w:rsidRPr="007218AB">
        <w:rPr>
          <w:rFonts w:ascii="Times New Roman" w:hAnsi="Times New Roman"/>
          <w:b/>
          <w:bCs/>
          <w:sz w:val="28"/>
          <w:szCs w:val="28"/>
        </w:rPr>
        <w:t xml:space="preserve">arī </w:t>
      </w:r>
      <w:r w:rsidRPr="007218AB">
        <w:rPr>
          <w:rFonts w:ascii="Times New Roman" w:hAnsi="Times New Roman"/>
          <w:b/>
          <w:bCs/>
          <w:sz w:val="28"/>
          <w:szCs w:val="28"/>
        </w:rPr>
        <w:t>ar</w:t>
      </w:r>
      <w:r w:rsidR="00860DEB" w:rsidRPr="007218AB">
        <w:rPr>
          <w:rFonts w:ascii="Times New Roman" w:hAnsi="Times New Roman"/>
          <w:b/>
          <w:bCs/>
          <w:sz w:val="28"/>
          <w:szCs w:val="28"/>
        </w:rPr>
        <w:t xml:space="preserve"> </w:t>
      </w:r>
      <w:r w:rsidR="00A36B08" w:rsidRPr="007218AB">
        <w:rPr>
          <w:rFonts w:ascii="Times New Roman" w:hAnsi="Times New Roman"/>
          <w:b/>
          <w:bCs/>
          <w:sz w:val="28"/>
          <w:szCs w:val="28"/>
        </w:rPr>
        <w:t xml:space="preserve">iespējamu </w:t>
      </w:r>
      <w:r w:rsidR="00860DEB" w:rsidRPr="007218AB">
        <w:rPr>
          <w:rFonts w:ascii="Times New Roman" w:hAnsi="Times New Roman"/>
          <w:b/>
          <w:bCs/>
          <w:sz w:val="28"/>
          <w:szCs w:val="28"/>
        </w:rPr>
        <w:t xml:space="preserve">nepieciešamību </w:t>
      </w:r>
      <w:r w:rsidR="0092050D" w:rsidRPr="007218AB">
        <w:rPr>
          <w:rFonts w:ascii="Times New Roman" w:hAnsi="Times New Roman"/>
          <w:b/>
          <w:bCs/>
          <w:sz w:val="28"/>
          <w:szCs w:val="28"/>
        </w:rPr>
        <w:t xml:space="preserve">piesaistīt </w:t>
      </w:r>
      <w:r w:rsidRPr="007218AB">
        <w:rPr>
          <w:rFonts w:ascii="Times New Roman" w:hAnsi="Times New Roman"/>
          <w:b/>
          <w:bCs/>
          <w:sz w:val="28"/>
          <w:szCs w:val="28"/>
        </w:rPr>
        <w:t>papildus finansējum</w:t>
      </w:r>
      <w:r w:rsidR="007A3A3A" w:rsidRPr="007218AB">
        <w:rPr>
          <w:rFonts w:ascii="Times New Roman" w:hAnsi="Times New Roman"/>
          <w:b/>
          <w:bCs/>
          <w:sz w:val="28"/>
          <w:szCs w:val="28"/>
        </w:rPr>
        <w:t>u</w:t>
      </w:r>
      <w:r w:rsidRPr="007218AB">
        <w:rPr>
          <w:rFonts w:ascii="Times New Roman" w:hAnsi="Times New Roman"/>
          <w:b/>
          <w:bCs/>
          <w:sz w:val="28"/>
          <w:szCs w:val="28"/>
        </w:rPr>
        <w:t xml:space="preserve"> LAU straujākai attīstībai, darbības izvēršanai un investīciju projektu īstenošanai</w:t>
      </w:r>
      <w:r w:rsidR="00412435" w:rsidRPr="007218AB">
        <w:rPr>
          <w:rFonts w:ascii="Times New Roman" w:hAnsi="Times New Roman"/>
          <w:b/>
          <w:bCs/>
          <w:sz w:val="28"/>
          <w:szCs w:val="28"/>
        </w:rPr>
        <w:t xml:space="preserve"> nākotnē</w:t>
      </w:r>
      <w:r w:rsidRPr="007218AB">
        <w:rPr>
          <w:rFonts w:ascii="Times New Roman" w:hAnsi="Times New Roman"/>
          <w:b/>
          <w:bCs/>
          <w:sz w:val="28"/>
          <w:szCs w:val="28"/>
        </w:rPr>
        <w:t xml:space="preserve">, tādējādi </w:t>
      </w:r>
      <w:r w:rsidR="000F7D4B" w:rsidRPr="007218AB">
        <w:rPr>
          <w:rFonts w:ascii="Times New Roman" w:hAnsi="Times New Roman"/>
          <w:b/>
          <w:bCs/>
          <w:sz w:val="28"/>
          <w:szCs w:val="28"/>
        </w:rPr>
        <w:t>nodrošinot uzņēmuma konkurētspēju</w:t>
      </w:r>
      <w:r w:rsidR="002135BE" w:rsidRPr="007218AB">
        <w:rPr>
          <w:rFonts w:ascii="Times New Roman" w:hAnsi="Times New Roman"/>
          <w:b/>
          <w:bCs/>
          <w:sz w:val="28"/>
          <w:szCs w:val="28"/>
        </w:rPr>
        <w:t xml:space="preserve"> un ilgtspēju, </w:t>
      </w:r>
      <w:r w:rsidRPr="007218AB">
        <w:rPr>
          <w:rFonts w:ascii="Times New Roman" w:hAnsi="Times New Roman"/>
          <w:b/>
          <w:bCs/>
          <w:sz w:val="28"/>
          <w:szCs w:val="28"/>
        </w:rPr>
        <w:t>stiprinot kapitāla struktūru un korporatīvo pārvaldību.</w:t>
      </w:r>
      <w:r w:rsidR="00817214" w:rsidRPr="007218AB">
        <w:rPr>
          <w:rFonts w:ascii="Times New Roman" w:hAnsi="Times New Roman"/>
          <w:b/>
          <w:bCs/>
          <w:sz w:val="28"/>
          <w:szCs w:val="28"/>
        </w:rPr>
        <w:t xml:space="preserve"> </w:t>
      </w:r>
    </w:p>
    <w:p w14:paraId="34DD5AD5" w14:textId="09549184" w:rsidR="00D26F43" w:rsidRPr="007218AB" w:rsidRDefault="00510588" w:rsidP="004D19D2">
      <w:pPr>
        <w:spacing w:after="120" w:line="240" w:lineRule="auto"/>
        <w:ind w:firstLine="709"/>
        <w:jc w:val="both"/>
        <w:rPr>
          <w:rFonts w:ascii="Times New Roman" w:hAnsi="Times New Roman"/>
          <w:sz w:val="28"/>
          <w:szCs w:val="28"/>
        </w:rPr>
      </w:pPr>
      <w:r w:rsidRPr="007218AB">
        <w:rPr>
          <w:rFonts w:ascii="Times New Roman" w:hAnsi="Times New Roman"/>
          <w:sz w:val="28"/>
          <w:szCs w:val="28"/>
        </w:rPr>
        <w:lastRenderedPageBreak/>
        <w:t xml:space="preserve">Attiecīgi, </w:t>
      </w:r>
      <w:r w:rsidR="00860DEB" w:rsidRPr="007218AB">
        <w:rPr>
          <w:rFonts w:ascii="Times New Roman" w:hAnsi="Times New Roman"/>
          <w:sz w:val="28"/>
          <w:szCs w:val="28"/>
        </w:rPr>
        <w:t xml:space="preserve">LAU </w:t>
      </w:r>
      <w:r w:rsidRPr="007218AB">
        <w:rPr>
          <w:rFonts w:ascii="Times New Roman" w:hAnsi="Times New Roman"/>
          <w:sz w:val="28"/>
          <w:szCs w:val="28"/>
        </w:rPr>
        <w:t xml:space="preserve">izvirzītie mērķi cieši saistās ar </w:t>
      </w:r>
      <w:r w:rsidR="00E36C51" w:rsidRPr="007218AB">
        <w:rPr>
          <w:rFonts w:ascii="Times New Roman" w:hAnsi="Times New Roman"/>
          <w:sz w:val="28"/>
          <w:szCs w:val="28"/>
        </w:rPr>
        <w:t xml:space="preserve">LAU </w:t>
      </w:r>
      <w:r w:rsidRPr="007218AB">
        <w:rPr>
          <w:rFonts w:ascii="Times New Roman" w:hAnsi="Times New Roman"/>
          <w:sz w:val="28"/>
          <w:szCs w:val="28"/>
        </w:rPr>
        <w:t xml:space="preserve">darbības tālāku attīstību un paplašināšanu. </w:t>
      </w:r>
      <w:r w:rsidR="00D26F43" w:rsidRPr="007218AB">
        <w:rPr>
          <w:rFonts w:ascii="Times New Roman" w:hAnsi="Times New Roman"/>
          <w:sz w:val="28"/>
          <w:szCs w:val="28"/>
        </w:rPr>
        <w:t>Vienlaicīgi LAU šī brīža darbības attīstība ir saistīta ar vairākiem būtiskiem riskiem.</w:t>
      </w:r>
    </w:p>
    <w:p w14:paraId="4851BC0C" w14:textId="45EF53C7" w:rsidR="00E52FFB" w:rsidRPr="007218AB" w:rsidRDefault="00E52FFB" w:rsidP="00324EF3">
      <w:pPr>
        <w:spacing w:after="120" w:line="240" w:lineRule="auto"/>
        <w:ind w:firstLine="720"/>
        <w:jc w:val="both"/>
        <w:rPr>
          <w:rFonts w:ascii="Times New Roman" w:hAnsi="Times New Roman"/>
          <w:sz w:val="28"/>
          <w:szCs w:val="28"/>
        </w:rPr>
      </w:pPr>
      <w:r w:rsidRPr="007218AB">
        <w:rPr>
          <w:rFonts w:ascii="Times New Roman" w:hAnsi="Times New Roman"/>
          <w:sz w:val="28"/>
          <w:szCs w:val="28"/>
        </w:rPr>
        <w:t xml:space="preserve">Pirmkārt, VPIL 88. pants tā esošajā redakcijā būtiski </w:t>
      </w:r>
      <w:r w:rsidRPr="007218AB">
        <w:rPr>
          <w:rFonts w:ascii="Times New Roman" w:hAnsi="Times New Roman"/>
          <w:b/>
          <w:bCs/>
          <w:sz w:val="28"/>
          <w:szCs w:val="28"/>
        </w:rPr>
        <w:t>ierobežo LAU iespējas attīstīt inovatīvus pakalpojumus un paplašināt savu darbību</w:t>
      </w:r>
      <w:r w:rsidRPr="007218AB">
        <w:rPr>
          <w:rFonts w:ascii="Times New Roman" w:hAnsi="Times New Roman"/>
          <w:sz w:val="28"/>
          <w:szCs w:val="28"/>
        </w:rPr>
        <w:t>. Satiksmes ministrija ir definējusi</w:t>
      </w:r>
      <w:r w:rsidR="00324EF3" w:rsidRPr="007218AB">
        <w:rPr>
          <w:rFonts w:ascii="Times New Roman" w:hAnsi="Times New Roman"/>
          <w:sz w:val="28"/>
          <w:szCs w:val="28"/>
        </w:rPr>
        <w:t>, ka</w:t>
      </w:r>
      <w:r w:rsidRPr="007218AB">
        <w:rPr>
          <w:rFonts w:ascii="Times New Roman" w:hAnsi="Times New Roman"/>
          <w:sz w:val="28"/>
          <w:szCs w:val="28"/>
        </w:rPr>
        <w:t xml:space="preserve"> LAU </w:t>
      </w:r>
      <w:r w:rsidR="00324EF3" w:rsidRPr="007218AB">
        <w:rPr>
          <w:rFonts w:ascii="Times New Roman" w:hAnsi="Times New Roman"/>
          <w:sz w:val="28"/>
          <w:szCs w:val="28"/>
        </w:rPr>
        <w:t>īsteno darbību valstij stratēģiski svarīgā nozarē</w:t>
      </w:r>
      <w:r w:rsidRPr="007218AB">
        <w:rPr>
          <w:rFonts w:ascii="Times New Roman" w:hAnsi="Times New Roman"/>
          <w:sz w:val="28"/>
          <w:szCs w:val="28"/>
        </w:rPr>
        <w:t>, galvenokārt pamatojot</w:t>
      </w:r>
      <w:r w:rsidR="00324EF3" w:rsidRPr="007218AB">
        <w:rPr>
          <w:rFonts w:ascii="Times New Roman" w:hAnsi="Times New Roman"/>
          <w:sz w:val="28"/>
          <w:szCs w:val="28"/>
        </w:rPr>
        <w:t>ies</w:t>
      </w:r>
      <w:r w:rsidRPr="007218AB">
        <w:rPr>
          <w:rFonts w:ascii="Times New Roman" w:hAnsi="Times New Roman"/>
          <w:sz w:val="28"/>
          <w:szCs w:val="28"/>
        </w:rPr>
        <w:t xml:space="preserve"> </w:t>
      </w:r>
      <w:r w:rsidR="00260951" w:rsidRPr="007218AB">
        <w:rPr>
          <w:rFonts w:ascii="Times New Roman" w:hAnsi="Times New Roman"/>
          <w:sz w:val="28"/>
          <w:szCs w:val="28"/>
        </w:rPr>
        <w:t>uz</w:t>
      </w:r>
      <w:r w:rsidRPr="007218AB">
        <w:rPr>
          <w:rFonts w:ascii="Times New Roman" w:hAnsi="Times New Roman"/>
          <w:sz w:val="28"/>
          <w:szCs w:val="28"/>
        </w:rPr>
        <w:t xml:space="preserve"> VPIL 88. panta pirmās daļas 2.</w:t>
      </w:r>
      <w:r w:rsidR="00260951" w:rsidRPr="007218AB">
        <w:rPr>
          <w:rFonts w:ascii="Times New Roman" w:hAnsi="Times New Roman"/>
          <w:sz w:val="28"/>
          <w:szCs w:val="28"/>
        </w:rPr>
        <w:t> </w:t>
      </w:r>
      <w:r w:rsidRPr="007218AB">
        <w:rPr>
          <w:rFonts w:ascii="Times New Roman" w:hAnsi="Times New Roman"/>
          <w:sz w:val="28"/>
          <w:szCs w:val="28"/>
        </w:rPr>
        <w:t>punktu. Tomēr</w:t>
      </w:r>
      <w:r w:rsidR="00AD6ED5" w:rsidRPr="007218AB">
        <w:rPr>
          <w:rFonts w:ascii="Times New Roman" w:hAnsi="Times New Roman"/>
          <w:sz w:val="28"/>
          <w:szCs w:val="28"/>
        </w:rPr>
        <w:t>,</w:t>
      </w:r>
      <w:r w:rsidRPr="007218AB">
        <w:rPr>
          <w:rFonts w:ascii="Times New Roman" w:hAnsi="Times New Roman"/>
          <w:sz w:val="28"/>
          <w:szCs w:val="28"/>
        </w:rPr>
        <w:t xml:space="preserve"> ievērojot Konkurences padomes praksē izvirzītos secinājumus, pastāv risks, ka stratēģiski svarīgu pakalpojumu sniegšanas gadījumā tiktu pieprasīts konstatēt arī tirgus nepilnības pastāvēšanu. Palielinoties piedāvājuma apjomam no privātā sektora, palielinās arī risks, ka zūd tirgus nepilnības ekonomiskais stāvoklis. Zūdot tirgus nepilnības ekonomiskajam stāvoklim, Konkurences padome var konstatēt nepieciešamību izbeigt atsevišķu LAU pakalpojumu sniegšanu, atzīstot, ka tie neatbilst VPIL 88. panta pirmās daļas prasībām.</w:t>
      </w:r>
      <w:r w:rsidR="002226B5" w:rsidRPr="007218AB">
        <w:rPr>
          <w:rFonts w:ascii="Times New Roman" w:hAnsi="Times New Roman"/>
          <w:sz w:val="28"/>
          <w:szCs w:val="28"/>
        </w:rPr>
        <w:t xml:space="preserve"> </w:t>
      </w:r>
    </w:p>
    <w:p w14:paraId="69E14422" w14:textId="3BFCA93C" w:rsidR="00E52FFB" w:rsidRPr="007218AB" w:rsidRDefault="00E52FFB" w:rsidP="004D19D2">
      <w:pPr>
        <w:spacing w:after="120" w:line="240" w:lineRule="auto"/>
        <w:ind w:firstLine="720"/>
        <w:jc w:val="both"/>
        <w:rPr>
          <w:rFonts w:ascii="Times New Roman" w:hAnsi="Times New Roman"/>
          <w:b/>
          <w:bCs/>
          <w:sz w:val="28"/>
          <w:szCs w:val="28"/>
        </w:rPr>
      </w:pPr>
      <w:r w:rsidRPr="007218AB">
        <w:rPr>
          <w:rFonts w:ascii="Times New Roman" w:hAnsi="Times New Roman"/>
          <w:sz w:val="28"/>
          <w:szCs w:val="28"/>
        </w:rPr>
        <w:t>Valsts iesaistes samazinājuma nepieciešamība vērtēta arī iepriekš</w:t>
      </w:r>
      <w:r w:rsidR="00272631" w:rsidRPr="007218AB">
        <w:rPr>
          <w:rFonts w:ascii="Times New Roman" w:hAnsi="Times New Roman"/>
          <w:sz w:val="28"/>
          <w:szCs w:val="28"/>
        </w:rPr>
        <w:t xml:space="preserve"> -</w:t>
      </w:r>
      <w:r w:rsidRPr="007218AB">
        <w:rPr>
          <w:rFonts w:ascii="Times New Roman" w:hAnsi="Times New Roman"/>
          <w:sz w:val="28"/>
          <w:szCs w:val="28"/>
        </w:rPr>
        <w:t xml:space="preserve"> 2023. gada 3. augustā </w:t>
      </w:r>
      <w:r w:rsidR="00FD1EF0">
        <w:rPr>
          <w:rFonts w:ascii="Times New Roman" w:hAnsi="Times New Roman"/>
          <w:sz w:val="28"/>
          <w:szCs w:val="28"/>
        </w:rPr>
        <w:t>sabiedrība ar ierobežo</w:t>
      </w:r>
      <w:r w:rsidR="00A55386">
        <w:rPr>
          <w:rFonts w:ascii="Times New Roman" w:hAnsi="Times New Roman"/>
          <w:sz w:val="28"/>
          <w:szCs w:val="28"/>
        </w:rPr>
        <w:t>tu atbildību “</w:t>
      </w:r>
      <w:r w:rsidRPr="007218AB">
        <w:rPr>
          <w:rFonts w:ascii="Times New Roman" w:hAnsi="Times New Roman"/>
          <w:sz w:val="28"/>
          <w:szCs w:val="28"/>
        </w:rPr>
        <w:t xml:space="preserve">KPMG </w:t>
      </w:r>
      <w:r w:rsidR="00A55386">
        <w:rPr>
          <w:rFonts w:ascii="Times New Roman" w:hAnsi="Times New Roman"/>
          <w:sz w:val="28"/>
          <w:szCs w:val="28"/>
        </w:rPr>
        <w:t>Baltics”</w:t>
      </w:r>
      <w:r w:rsidR="0039083F">
        <w:rPr>
          <w:rFonts w:ascii="Times New Roman" w:hAnsi="Times New Roman"/>
          <w:sz w:val="28"/>
          <w:szCs w:val="28"/>
        </w:rPr>
        <w:t xml:space="preserve"> (turpmāk – KPMG)</w:t>
      </w:r>
      <w:r w:rsidR="00A55386">
        <w:rPr>
          <w:rFonts w:ascii="Times New Roman" w:hAnsi="Times New Roman"/>
          <w:sz w:val="28"/>
          <w:szCs w:val="28"/>
        </w:rPr>
        <w:t xml:space="preserve"> </w:t>
      </w:r>
      <w:r w:rsidR="004A534E" w:rsidRPr="007218AB">
        <w:rPr>
          <w:rFonts w:ascii="Times New Roman" w:hAnsi="Times New Roman"/>
          <w:sz w:val="28"/>
          <w:szCs w:val="28"/>
        </w:rPr>
        <w:t>veica</w:t>
      </w:r>
      <w:r w:rsidRPr="007218AB">
        <w:rPr>
          <w:rFonts w:ascii="Times New Roman" w:hAnsi="Times New Roman"/>
          <w:sz w:val="28"/>
          <w:szCs w:val="28"/>
        </w:rPr>
        <w:t xml:space="preserve"> </w:t>
      </w:r>
      <w:proofErr w:type="spellStart"/>
      <w:r w:rsidRPr="007218AB">
        <w:rPr>
          <w:rFonts w:ascii="Times New Roman" w:hAnsi="Times New Roman"/>
          <w:sz w:val="28"/>
          <w:szCs w:val="28"/>
        </w:rPr>
        <w:t>izvērtējum</w:t>
      </w:r>
      <w:r w:rsidR="004A534E" w:rsidRPr="007218AB">
        <w:rPr>
          <w:rFonts w:ascii="Times New Roman" w:hAnsi="Times New Roman"/>
          <w:sz w:val="28"/>
          <w:szCs w:val="28"/>
        </w:rPr>
        <w:t>u</w:t>
      </w:r>
      <w:proofErr w:type="spellEnd"/>
      <w:r w:rsidRPr="007218AB">
        <w:rPr>
          <w:rFonts w:ascii="Times New Roman" w:hAnsi="Times New Roman"/>
          <w:sz w:val="28"/>
          <w:szCs w:val="28"/>
        </w:rPr>
        <w:t xml:space="preserve"> par publiskas personas līdzdalību LAU kā valsts kapitālsabiedrībā. </w:t>
      </w:r>
      <w:r w:rsidR="00272631" w:rsidRPr="007218AB">
        <w:rPr>
          <w:rFonts w:ascii="Times New Roman" w:hAnsi="Times New Roman"/>
          <w:sz w:val="28"/>
          <w:szCs w:val="28"/>
        </w:rPr>
        <w:t>Secināts, ka v</w:t>
      </w:r>
      <w:r w:rsidRPr="007218AB">
        <w:rPr>
          <w:rFonts w:ascii="Times New Roman" w:hAnsi="Times New Roman"/>
          <w:sz w:val="28"/>
          <w:szCs w:val="28"/>
        </w:rPr>
        <w:t xml:space="preserve">airākos LAU darbības segmentos iespējamas tirgus nepilnības būtu konstatējamas </w:t>
      </w:r>
      <w:r w:rsidR="00431D2F" w:rsidRPr="007218AB">
        <w:rPr>
          <w:rFonts w:ascii="Times New Roman" w:hAnsi="Times New Roman"/>
          <w:sz w:val="28"/>
          <w:szCs w:val="28"/>
        </w:rPr>
        <w:t xml:space="preserve">atbilstoši </w:t>
      </w:r>
      <w:r w:rsidRPr="007218AB">
        <w:rPr>
          <w:rFonts w:ascii="Times New Roman" w:hAnsi="Times New Roman"/>
          <w:sz w:val="28"/>
          <w:szCs w:val="28"/>
        </w:rPr>
        <w:t>vienīgi vēl šobrīd spēkā esoš</w:t>
      </w:r>
      <w:r w:rsidR="003E6084" w:rsidRPr="007218AB">
        <w:rPr>
          <w:rFonts w:ascii="Times New Roman" w:hAnsi="Times New Roman"/>
          <w:sz w:val="28"/>
          <w:szCs w:val="28"/>
        </w:rPr>
        <w:t>aj</w:t>
      </w:r>
      <w:r w:rsidR="0026236E" w:rsidRPr="007218AB">
        <w:rPr>
          <w:rFonts w:ascii="Times New Roman" w:hAnsi="Times New Roman"/>
          <w:sz w:val="28"/>
          <w:szCs w:val="28"/>
        </w:rPr>
        <w:t>iem</w:t>
      </w:r>
      <w:r w:rsidRPr="007218AB">
        <w:rPr>
          <w:rFonts w:ascii="Times New Roman" w:hAnsi="Times New Roman"/>
          <w:sz w:val="28"/>
          <w:szCs w:val="28"/>
        </w:rPr>
        <w:t xml:space="preserve"> iepirkuma līgum</w:t>
      </w:r>
      <w:r w:rsidR="0026236E" w:rsidRPr="007218AB">
        <w:rPr>
          <w:rFonts w:ascii="Times New Roman" w:hAnsi="Times New Roman"/>
          <w:sz w:val="28"/>
          <w:szCs w:val="28"/>
        </w:rPr>
        <w:t>ie</w:t>
      </w:r>
      <w:r w:rsidR="004140FF" w:rsidRPr="007218AB">
        <w:rPr>
          <w:rFonts w:ascii="Times New Roman" w:hAnsi="Times New Roman"/>
          <w:sz w:val="28"/>
          <w:szCs w:val="28"/>
        </w:rPr>
        <w:t>m</w:t>
      </w:r>
      <w:r w:rsidRPr="007218AB">
        <w:rPr>
          <w:rFonts w:ascii="Times New Roman" w:hAnsi="Times New Roman"/>
          <w:sz w:val="28"/>
          <w:szCs w:val="28"/>
        </w:rPr>
        <w:t xml:space="preserve"> ar </w:t>
      </w:r>
      <w:r w:rsidR="000E401F">
        <w:rPr>
          <w:rFonts w:ascii="Times New Roman" w:hAnsi="Times New Roman"/>
          <w:sz w:val="28"/>
          <w:szCs w:val="28"/>
        </w:rPr>
        <w:t xml:space="preserve">valsts </w:t>
      </w:r>
      <w:r w:rsidR="0061372D">
        <w:rPr>
          <w:rFonts w:ascii="Times New Roman" w:hAnsi="Times New Roman"/>
          <w:sz w:val="28"/>
          <w:szCs w:val="28"/>
        </w:rPr>
        <w:t>sabiedrību ar ierobežotu atbildību “</w:t>
      </w:r>
      <w:r w:rsidR="00C974A6" w:rsidRPr="007218AB">
        <w:rPr>
          <w:rFonts w:ascii="Times New Roman" w:hAnsi="Times New Roman"/>
          <w:sz w:val="28"/>
          <w:szCs w:val="28"/>
        </w:rPr>
        <w:t xml:space="preserve">Latvijas </w:t>
      </w:r>
      <w:r w:rsidR="004F20F0">
        <w:rPr>
          <w:rFonts w:ascii="Times New Roman" w:hAnsi="Times New Roman"/>
          <w:sz w:val="28"/>
          <w:szCs w:val="28"/>
        </w:rPr>
        <w:t>V</w:t>
      </w:r>
      <w:r w:rsidR="00C974A6" w:rsidRPr="007218AB">
        <w:rPr>
          <w:rFonts w:ascii="Times New Roman" w:hAnsi="Times New Roman"/>
          <w:sz w:val="28"/>
          <w:szCs w:val="28"/>
        </w:rPr>
        <w:t xml:space="preserve">alsts </w:t>
      </w:r>
      <w:r w:rsidR="0061372D">
        <w:rPr>
          <w:rFonts w:ascii="Times New Roman" w:hAnsi="Times New Roman"/>
          <w:sz w:val="28"/>
          <w:szCs w:val="28"/>
        </w:rPr>
        <w:t>c</w:t>
      </w:r>
      <w:r w:rsidR="00C974A6" w:rsidRPr="007218AB">
        <w:rPr>
          <w:rFonts w:ascii="Times New Roman" w:hAnsi="Times New Roman"/>
          <w:sz w:val="28"/>
          <w:szCs w:val="28"/>
        </w:rPr>
        <w:t>eļi</w:t>
      </w:r>
      <w:r w:rsidR="0061372D">
        <w:rPr>
          <w:rFonts w:ascii="Times New Roman" w:hAnsi="Times New Roman"/>
          <w:sz w:val="28"/>
          <w:szCs w:val="28"/>
        </w:rPr>
        <w:t>”</w:t>
      </w:r>
      <w:r w:rsidR="00C974A6" w:rsidRPr="007218AB">
        <w:rPr>
          <w:rFonts w:ascii="Times New Roman" w:hAnsi="Times New Roman"/>
          <w:sz w:val="28"/>
          <w:szCs w:val="28"/>
        </w:rPr>
        <w:t xml:space="preserve"> </w:t>
      </w:r>
      <w:r w:rsidRPr="007218AB">
        <w:rPr>
          <w:rFonts w:ascii="Times New Roman" w:hAnsi="Times New Roman"/>
          <w:sz w:val="28"/>
          <w:szCs w:val="28"/>
        </w:rPr>
        <w:t>(par valsts autoceļu ikdienas uzturēšanas darbu veikšanu)</w:t>
      </w:r>
      <w:r w:rsidR="0081071A" w:rsidRPr="007218AB">
        <w:rPr>
          <w:rFonts w:ascii="Times New Roman" w:hAnsi="Times New Roman"/>
          <w:sz w:val="28"/>
          <w:szCs w:val="28"/>
        </w:rPr>
        <w:t>.</w:t>
      </w:r>
      <w:r w:rsidRPr="007218AB">
        <w:rPr>
          <w:rFonts w:ascii="Times New Roman" w:hAnsi="Times New Roman"/>
          <w:sz w:val="28"/>
          <w:szCs w:val="28"/>
        </w:rPr>
        <w:t xml:space="preserve"> </w:t>
      </w:r>
      <w:r w:rsidR="0081071A" w:rsidRPr="007218AB">
        <w:rPr>
          <w:rFonts w:ascii="Times New Roman" w:hAnsi="Times New Roman"/>
          <w:sz w:val="28"/>
          <w:szCs w:val="28"/>
        </w:rPr>
        <w:t>T</w:t>
      </w:r>
      <w:r w:rsidRPr="007218AB">
        <w:rPr>
          <w:rFonts w:ascii="Times New Roman" w:hAnsi="Times New Roman"/>
          <w:sz w:val="28"/>
          <w:szCs w:val="28"/>
        </w:rPr>
        <w:t>omēr nākamajos publiskajos iepirkumos šādas nepilnības konstatējamas nebūtu</w:t>
      </w:r>
      <w:r w:rsidR="00E96B4B" w:rsidRPr="007218AB">
        <w:rPr>
          <w:rFonts w:ascii="Times New Roman" w:hAnsi="Times New Roman"/>
          <w:sz w:val="28"/>
          <w:szCs w:val="28"/>
        </w:rPr>
        <w:t xml:space="preserve">, </w:t>
      </w:r>
      <w:r w:rsidR="00EE0FCD" w:rsidRPr="007218AB">
        <w:rPr>
          <w:rFonts w:ascii="Times New Roman" w:hAnsi="Times New Roman"/>
          <w:sz w:val="28"/>
          <w:szCs w:val="28"/>
        </w:rPr>
        <w:t xml:space="preserve">jo </w:t>
      </w:r>
      <w:r w:rsidR="00DD4914" w:rsidRPr="007218AB">
        <w:rPr>
          <w:rFonts w:ascii="Times New Roman" w:hAnsi="Times New Roman"/>
          <w:sz w:val="28"/>
          <w:szCs w:val="28"/>
        </w:rPr>
        <w:t>ir paredzams, ka nākamajā iepirkumā pieteiksies plašāks tirgus dalībnieku loks</w:t>
      </w:r>
      <w:r w:rsidRPr="007218AB">
        <w:rPr>
          <w:rFonts w:ascii="Times New Roman" w:hAnsi="Times New Roman"/>
          <w:sz w:val="28"/>
          <w:szCs w:val="28"/>
        </w:rPr>
        <w:t xml:space="preserve">. Līdz ar to </w:t>
      </w:r>
      <w:r w:rsidR="000B0740" w:rsidRPr="007218AB">
        <w:rPr>
          <w:rFonts w:ascii="Times New Roman" w:hAnsi="Times New Roman"/>
          <w:sz w:val="28"/>
          <w:szCs w:val="28"/>
        </w:rPr>
        <w:t xml:space="preserve">izpētes rezultātā KPMG </w:t>
      </w:r>
      <w:r w:rsidR="000B0740" w:rsidRPr="007218AB">
        <w:rPr>
          <w:rFonts w:ascii="Times New Roman" w:hAnsi="Times New Roman"/>
          <w:b/>
          <w:bCs/>
          <w:sz w:val="28"/>
          <w:szCs w:val="28"/>
        </w:rPr>
        <w:t>secināja</w:t>
      </w:r>
      <w:r w:rsidRPr="007218AB">
        <w:rPr>
          <w:rFonts w:ascii="Times New Roman" w:hAnsi="Times New Roman"/>
          <w:b/>
          <w:bCs/>
          <w:sz w:val="28"/>
          <w:szCs w:val="28"/>
        </w:rPr>
        <w:t xml:space="preserve">, ka valsts līdzdalība LAU ir saglabājama vienīgi līdz nākamajam </w:t>
      </w:r>
      <w:r w:rsidR="00011955" w:rsidRPr="007218AB">
        <w:rPr>
          <w:rFonts w:ascii="Times New Roman" w:hAnsi="Times New Roman"/>
          <w:b/>
          <w:bCs/>
          <w:sz w:val="28"/>
          <w:szCs w:val="28"/>
        </w:rPr>
        <w:t xml:space="preserve">publiskajam </w:t>
      </w:r>
      <w:r w:rsidRPr="007218AB">
        <w:rPr>
          <w:rFonts w:ascii="Times New Roman" w:hAnsi="Times New Roman"/>
          <w:b/>
          <w:bCs/>
          <w:sz w:val="28"/>
          <w:szCs w:val="28"/>
        </w:rPr>
        <w:t>iepirkumam</w:t>
      </w:r>
      <w:r w:rsidR="00011955" w:rsidRPr="007218AB">
        <w:rPr>
          <w:rFonts w:ascii="Times New Roman" w:hAnsi="Times New Roman"/>
          <w:b/>
          <w:bCs/>
          <w:sz w:val="28"/>
          <w:szCs w:val="28"/>
        </w:rPr>
        <w:t xml:space="preserve"> </w:t>
      </w:r>
      <w:r w:rsidR="00011955" w:rsidRPr="007218AB">
        <w:rPr>
          <w:rFonts w:ascii="Times New Roman" w:hAnsi="Times New Roman"/>
          <w:sz w:val="28"/>
          <w:szCs w:val="28"/>
        </w:rPr>
        <w:t>par valsts autoceļu ikdienas uzturēšanas darbu veikšanu</w:t>
      </w:r>
      <w:r w:rsidRPr="007218AB">
        <w:rPr>
          <w:rFonts w:ascii="Times New Roman" w:hAnsi="Times New Roman"/>
          <w:sz w:val="28"/>
          <w:szCs w:val="28"/>
        </w:rPr>
        <w:t xml:space="preserve">. Pēc tam valsts līdzdalība LAU būtu </w:t>
      </w:r>
      <w:r w:rsidR="007C4249" w:rsidRPr="007218AB">
        <w:rPr>
          <w:rFonts w:ascii="Times New Roman" w:hAnsi="Times New Roman"/>
          <w:sz w:val="28"/>
          <w:szCs w:val="28"/>
        </w:rPr>
        <w:t xml:space="preserve">nepieciešams </w:t>
      </w:r>
      <w:r w:rsidR="007C4249" w:rsidRPr="007218AB">
        <w:rPr>
          <w:rFonts w:ascii="Times New Roman" w:hAnsi="Times New Roman"/>
          <w:b/>
          <w:bCs/>
          <w:sz w:val="28"/>
          <w:szCs w:val="28"/>
        </w:rPr>
        <w:t>pakāpeniski samazināt vai izbeigt</w:t>
      </w:r>
      <w:r w:rsidRPr="007218AB">
        <w:rPr>
          <w:rFonts w:ascii="Times New Roman" w:hAnsi="Times New Roman"/>
          <w:b/>
          <w:bCs/>
          <w:sz w:val="28"/>
          <w:szCs w:val="28"/>
        </w:rPr>
        <w:t>.</w:t>
      </w:r>
    </w:p>
    <w:p w14:paraId="2E3A8526" w14:textId="4B9631ED" w:rsidR="00510588" w:rsidRPr="007218AB" w:rsidRDefault="00A2700C" w:rsidP="004D19D2">
      <w:pPr>
        <w:spacing w:after="120" w:line="240" w:lineRule="auto"/>
        <w:ind w:firstLine="720"/>
        <w:jc w:val="both"/>
        <w:rPr>
          <w:rFonts w:ascii="Times New Roman" w:hAnsi="Times New Roman"/>
          <w:sz w:val="28"/>
          <w:szCs w:val="28"/>
        </w:rPr>
      </w:pPr>
      <w:r w:rsidRPr="007218AB">
        <w:rPr>
          <w:rFonts w:ascii="Times New Roman" w:hAnsi="Times New Roman"/>
          <w:sz w:val="28"/>
          <w:szCs w:val="28"/>
        </w:rPr>
        <w:t>Otrkārt, ņ</w:t>
      </w:r>
      <w:r w:rsidR="00510588" w:rsidRPr="007218AB">
        <w:rPr>
          <w:rFonts w:ascii="Times New Roman" w:hAnsi="Times New Roman"/>
          <w:sz w:val="28"/>
          <w:szCs w:val="28"/>
        </w:rPr>
        <w:t xml:space="preserve">emot vērā, ka </w:t>
      </w:r>
      <w:r w:rsidR="00860DEB" w:rsidRPr="007218AB">
        <w:rPr>
          <w:rFonts w:ascii="Times New Roman" w:hAnsi="Times New Roman"/>
          <w:sz w:val="28"/>
          <w:szCs w:val="28"/>
        </w:rPr>
        <w:t xml:space="preserve">LAU </w:t>
      </w:r>
      <w:r w:rsidR="00510588" w:rsidRPr="007218AB">
        <w:rPr>
          <w:rFonts w:ascii="Times New Roman" w:hAnsi="Times New Roman"/>
          <w:sz w:val="28"/>
          <w:szCs w:val="28"/>
        </w:rPr>
        <w:t xml:space="preserve">primārais darbības segments – valsts autoceļu </w:t>
      </w:r>
      <w:r w:rsidR="00F3543C" w:rsidRPr="007218AB">
        <w:rPr>
          <w:rFonts w:ascii="Times New Roman" w:hAnsi="Times New Roman"/>
          <w:sz w:val="28"/>
          <w:szCs w:val="28"/>
        </w:rPr>
        <w:t xml:space="preserve">ikdienas </w:t>
      </w:r>
      <w:r w:rsidR="00510588" w:rsidRPr="007218AB">
        <w:rPr>
          <w:rFonts w:ascii="Times New Roman" w:hAnsi="Times New Roman"/>
          <w:sz w:val="28"/>
          <w:szCs w:val="28"/>
        </w:rPr>
        <w:t xml:space="preserve">uzturēšana – šobrīd ir atvērts konkurencei ar jebkuru privātā sektora tirgus dalībnieku, tad </w:t>
      </w:r>
      <w:r w:rsidR="00860DEB" w:rsidRPr="007218AB">
        <w:rPr>
          <w:rFonts w:ascii="Times New Roman" w:hAnsi="Times New Roman"/>
          <w:b/>
          <w:bCs/>
          <w:sz w:val="28"/>
          <w:szCs w:val="28"/>
        </w:rPr>
        <w:t xml:space="preserve">LAU </w:t>
      </w:r>
      <w:r w:rsidR="00510588" w:rsidRPr="007218AB">
        <w:rPr>
          <w:rFonts w:ascii="Times New Roman" w:hAnsi="Times New Roman"/>
          <w:b/>
          <w:bCs/>
          <w:sz w:val="28"/>
          <w:szCs w:val="28"/>
        </w:rPr>
        <w:t>tālāka attīstība un paplašināšanās cieši saistās ar</w:t>
      </w:r>
      <w:r w:rsidRPr="007218AB">
        <w:rPr>
          <w:rFonts w:ascii="Times New Roman" w:hAnsi="Times New Roman"/>
          <w:b/>
          <w:bCs/>
          <w:sz w:val="28"/>
          <w:szCs w:val="28"/>
        </w:rPr>
        <w:t>ī ar</w:t>
      </w:r>
      <w:r w:rsidR="00510588" w:rsidRPr="007218AB">
        <w:rPr>
          <w:rFonts w:ascii="Times New Roman" w:hAnsi="Times New Roman"/>
          <w:sz w:val="28"/>
          <w:szCs w:val="28"/>
        </w:rPr>
        <w:t xml:space="preserve"> </w:t>
      </w:r>
      <w:r w:rsidR="00510588" w:rsidRPr="007218AB">
        <w:rPr>
          <w:rFonts w:ascii="Times New Roman" w:hAnsi="Times New Roman"/>
          <w:b/>
          <w:bCs/>
          <w:sz w:val="28"/>
          <w:szCs w:val="28"/>
        </w:rPr>
        <w:t>nepieciešamību nodrošināt pēc iespējas lielāku vienlīdzību ar privātā sektora tirgus dalībniekiem</w:t>
      </w:r>
      <w:r w:rsidR="00510588" w:rsidRPr="007218AB">
        <w:rPr>
          <w:rFonts w:ascii="Times New Roman" w:hAnsi="Times New Roman"/>
          <w:sz w:val="28"/>
          <w:szCs w:val="28"/>
        </w:rPr>
        <w:t xml:space="preserve">, kā arī nepieciešamību kāpināt privātā sektora dalībnieku un kapitāla iesaisti </w:t>
      </w:r>
      <w:r w:rsidR="00860DEB" w:rsidRPr="007218AB">
        <w:rPr>
          <w:rFonts w:ascii="Times New Roman" w:hAnsi="Times New Roman"/>
          <w:sz w:val="28"/>
          <w:szCs w:val="28"/>
        </w:rPr>
        <w:t xml:space="preserve">LAU </w:t>
      </w:r>
      <w:r w:rsidR="00510588" w:rsidRPr="007218AB">
        <w:rPr>
          <w:rFonts w:ascii="Times New Roman" w:hAnsi="Times New Roman"/>
          <w:sz w:val="28"/>
          <w:szCs w:val="28"/>
        </w:rPr>
        <w:t>darbībā.</w:t>
      </w:r>
    </w:p>
    <w:p w14:paraId="0DE5023A" w14:textId="426B9D69" w:rsidR="00665150" w:rsidRPr="007218AB" w:rsidRDefault="0036338F" w:rsidP="004D19D2">
      <w:pPr>
        <w:spacing w:after="120" w:line="240" w:lineRule="auto"/>
        <w:ind w:firstLine="720"/>
        <w:jc w:val="both"/>
        <w:rPr>
          <w:rFonts w:ascii="Times New Roman" w:hAnsi="Times New Roman"/>
          <w:sz w:val="28"/>
          <w:szCs w:val="28"/>
        </w:rPr>
      </w:pPr>
      <w:r w:rsidRPr="007218AB">
        <w:rPr>
          <w:rFonts w:ascii="Times New Roman" w:hAnsi="Times New Roman"/>
          <w:sz w:val="28"/>
          <w:szCs w:val="28"/>
        </w:rPr>
        <w:t>Savukārt, n</w:t>
      </w:r>
      <w:r w:rsidR="00665150" w:rsidRPr="007218AB">
        <w:rPr>
          <w:rFonts w:ascii="Times New Roman" w:hAnsi="Times New Roman"/>
          <w:sz w:val="28"/>
          <w:szCs w:val="28"/>
        </w:rPr>
        <w:t xml:space="preserve">o publiskas personas kapitālsabiedrības </w:t>
      </w:r>
      <w:r w:rsidRPr="007218AB">
        <w:rPr>
          <w:rFonts w:ascii="Times New Roman" w:hAnsi="Times New Roman"/>
          <w:sz w:val="28"/>
          <w:szCs w:val="28"/>
        </w:rPr>
        <w:t xml:space="preserve">jēdziena </w:t>
      </w:r>
      <w:r w:rsidR="00665150" w:rsidRPr="007218AB">
        <w:rPr>
          <w:rFonts w:ascii="Times New Roman" w:hAnsi="Times New Roman"/>
          <w:sz w:val="28"/>
          <w:szCs w:val="28"/>
        </w:rPr>
        <w:t>izriet tieši un netieši darbības ierobežojumi</w:t>
      </w:r>
      <w:r w:rsidR="0080732A" w:rsidRPr="007218AB">
        <w:rPr>
          <w:rFonts w:ascii="Times New Roman" w:hAnsi="Times New Roman"/>
          <w:sz w:val="28"/>
          <w:szCs w:val="28"/>
        </w:rPr>
        <w:t xml:space="preserve">. </w:t>
      </w:r>
      <w:r w:rsidR="00665150" w:rsidRPr="007218AB">
        <w:rPr>
          <w:rFonts w:ascii="Times New Roman" w:hAnsi="Times New Roman"/>
          <w:sz w:val="28"/>
          <w:szCs w:val="28"/>
        </w:rPr>
        <w:t>Šāda veida atšķirības nav vēlamas no konkurences neitralitātes viedokļa starp tirgus dalībniekiem gadījumā, ja valsts kapitālsabiedrības darbojas līdzīgos konkurences apstākļos.</w:t>
      </w:r>
    </w:p>
    <w:p w14:paraId="47408506" w14:textId="0654CE10" w:rsidR="00665150" w:rsidRPr="007218AB" w:rsidRDefault="001716E0" w:rsidP="00011955">
      <w:pPr>
        <w:spacing w:after="120" w:line="240" w:lineRule="auto"/>
        <w:ind w:firstLine="720"/>
        <w:jc w:val="both"/>
        <w:rPr>
          <w:rFonts w:ascii="Times New Roman" w:hAnsi="Times New Roman"/>
          <w:sz w:val="28"/>
          <w:szCs w:val="28"/>
        </w:rPr>
      </w:pPr>
      <w:r w:rsidRPr="007218AB">
        <w:rPr>
          <w:rFonts w:ascii="Times New Roman" w:hAnsi="Times New Roman"/>
          <w:sz w:val="28"/>
          <w:szCs w:val="28"/>
        </w:rPr>
        <w:lastRenderedPageBreak/>
        <w:t xml:space="preserve">Jau šobrīd, </w:t>
      </w:r>
      <w:r w:rsidR="00905B79" w:rsidRPr="007218AB">
        <w:rPr>
          <w:rFonts w:ascii="Times New Roman" w:hAnsi="Times New Roman"/>
          <w:sz w:val="28"/>
          <w:szCs w:val="28"/>
        </w:rPr>
        <w:t xml:space="preserve">vērtējot </w:t>
      </w:r>
      <w:r w:rsidRPr="007218AB">
        <w:rPr>
          <w:rFonts w:ascii="Times New Roman" w:hAnsi="Times New Roman"/>
          <w:sz w:val="28"/>
          <w:szCs w:val="28"/>
        </w:rPr>
        <w:t>pēdējos publiskos iepirkumus, kuros piedalīj</w:t>
      </w:r>
      <w:r w:rsidR="00995D1E" w:rsidRPr="007218AB">
        <w:rPr>
          <w:rFonts w:ascii="Times New Roman" w:hAnsi="Times New Roman"/>
          <w:sz w:val="28"/>
          <w:szCs w:val="28"/>
        </w:rPr>
        <w:t>us</w:t>
      </w:r>
      <w:r w:rsidRPr="007218AB">
        <w:rPr>
          <w:rFonts w:ascii="Times New Roman" w:hAnsi="Times New Roman"/>
          <w:sz w:val="28"/>
          <w:szCs w:val="28"/>
        </w:rPr>
        <w:t>ies LAU, ir novērojama būtiska konkurences palielināšanās un aktivitāte, konkurentiem meklējot arvien jaunus darbības virzienus un tirgus.</w:t>
      </w:r>
      <w:r w:rsidR="001050D4" w:rsidRPr="007218AB">
        <w:rPr>
          <w:rFonts w:ascii="Times New Roman" w:hAnsi="Times New Roman"/>
          <w:sz w:val="28"/>
          <w:szCs w:val="28"/>
        </w:rPr>
        <w:t xml:space="preserve"> Pēdējos izsludinātajos pašvaldību un </w:t>
      </w:r>
      <w:r w:rsidR="005012B7">
        <w:rPr>
          <w:rFonts w:ascii="Times New Roman" w:hAnsi="Times New Roman"/>
          <w:sz w:val="28"/>
          <w:szCs w:val="28"/>
        </w:rPr>
        <w:t>akciju sabiedrības</w:t>
      </w:r>
      <w:r w:rsidR="001050D4" w:rsidRPr="007218AB">
        <w:rPr>
          <w:rFonts w:ascii="Times New Roman" w:hAnsi="Times New Roman"/>
          <w:sz w:val="28"/>
          <w:szCs w:val="28"/>
        </w:rPr>
        <w:t xml:space="preserve"> “Latvijas Valsts meži” publiskajos iepirkumos savus piedāvājumus iesniedz vidēji 5-10 pretendenti un nāk klāt ar</w:t>
      </w:r>
      <w:r w:rsidR="00E561EE" w:rsidRPr="007218AB">
        <w:rPr>
          <w:rFonts w:ascii="Times New Roman" w:hAnsi="Times New Roman"/>
          <w:sz w:val="28"/>
          <w:szCs w:val="28"/>
        </w:rPr>
        <w:t>vien</w:t>
      </w:r>
      <w:r w:rsidR="001050D4" w:rsidRPr="007218AB">
        <w:rPr>
          <w:rFonts w:ascii="Times New Roman" w:hAnsi="Times New Roman"/>
          <w:sz w:val="28"/>
          <w:szCs w:val="28"/>
        </w:rPr>
        <w:t xml:space="preserve"> jauni</w:t>
      </w:r>
      <w:r w:rsidR="00E561EE" w:rsidRPr="007218AB">
        <w:rPr>
          <w:rFonts w:ascii="Times New Roman" w:hAnsi="Times New Roman"/>
          <w:sz w:val="28"/>
          <w:szCs w:val="28"/>
        </w:rPr>
        <w:t>.</w:t>
      </w:r>
      <w:r w:rsidRPr="007218AB">
        <w:rPr>
          <w:rFonts w:ascii="Times New Roman" w:hAnsi="Times New Roman"/>
          <w:sz w:val="28"/>
          <w:szCs w:val="28"/>
        </w:rPr>
        <w:t xml:space="preserve"> </w:t>
      </w:r>
    </w:p>
    <w:p w14:paraId="1FAABA46" w14:textId="0284F02C" w:rsidR="001E58CF" w:rsidRPr="007218AB" w:rsidRDefault="004951A6" w:rsidP="00011955">
      <w:pPr>
        <w:spacing w:after="120" w:line="240" w:lineRule="auto"/>
        <w:ind w:firstLine="720"/>
        <w:jc w:val="both"/>
        <w:rPr>
          <w:rFonts w:ascii="Times New Roman" w:hAnsi="Times New Roman"/>
          <w:sz w:val="28"/>
          <w:szCs w:val="28"/>
        </w:rPr>
      </w:pPr>
      <w:r w:rsidRPr="007218AB">
        <w:rPr>
          <w:rFonts w:ascii="Times New Roman" w:hAnsi="Times New Roman"/>
          <w:sz w:val="28"/>
          <w:szCs w:val="28"/>
        </w:rPr>
        <w:t xml:space="preserve">Treškārt, </w:t>
      </w:r>
      <w:r w:rsidR="005F73B4" w:rsidRPr="007218AB">
        <w:rPr>
          <w:rFonts w:ascii="Times New Roman" w:hAnsi="Times New Roman"/>
          <w:sz w:val="28"/>
          <w:szCs w:val="28"/>
        </w:rPr>
        <w:t xml:space="preserve">līdz ar </w:t>
      </w:r>
      <w:r w:rsidRPr="007218AB">
        <w:rPr>
          <w:rFonts w:ascii="Times New Roman" w:hAnsi="Times New Roman"/>
          <w:sz w:val="28"/>
          <w:szCs w:val="28"/>
        </w:rPr>
        <w:t>LAU</w:t>
      </w:r>
      <w:r w:rsidR="006D5A42" w:rsidRPr="007218AB">
        <w:rPr>
          <w:rFonts w:ascii="Times New Roman" w:hAnsi="Times New Roman"/>
          <w:sz w:val="28"/>
          <w:szCs w:val="28"/>
        </w:rPr>
        <w:t xml:space="preserve"> nonākšanu brīvā tirgus apstākļos un kļūšanu par komerciālu publiskas personas kapitālsabiedrību, tai </w:t>
      </w:r>
      <w:r w:rsidR="00AA1516" w:rsidRPr="007218AB">
        <w:rPr>
          <w:rFonts w:ascii="Times New Roman" w:hAnsi="Times New Roman"/>
          <w:sz w:val="28"/>
          <w:szCs w:val="28"/>
        </w:rPr>
        <w:t xml:space="preserve">ar Rīkojumu Nr. 730 </w:t>
      </w:r>
      <w:r w:rsidRPr="007218AB">
        <w:rPr>
          <w:rFonts w:ascii="Times New Roman" w:hAnsi="Times New Roman"/>
          <w:b/>
          <w:bCs/>
          <w:sz w:val="28"/>
          <w:szCs w:val="28"/>
        </w:rPr>
        <w:t>noteiktais vispārējais stratēģiskais mērķis</w:t>
      </w:r>
      <w:r w:rsidR="00633764" w:rsidRPr="007218AB">
        <w:rPr>
          <w:rFonts w:ascii="Times New Roman" w:hAnsi="Times New Roman"/>
          <w:b/>
          <w:bCs/>
          <w:sz w:val="28"/>
          <w:szCs w:val="28"/>
        </w:rPr>
        <w:t xml:space="preserve"> v</w:t>
      </w:r>
      <w:r w:rsidR="00780116" w:rsidRPr="007218AB">
        <w:rPr>
          <w:rFonts w:ascii="Times New Roman" w:hAnsi="Times New Roman"/>
          <w:b/>
          <w:bCs/>
          <w:sz w:val="28"/>
          <w:szCs w:val="28"/>
        </w:rPr>
        <w:t>a</w:t>
      </w:r>
      <w:r w:rsidR="00633764" w:rsidRPr="007218AB">
        <w:rPr>
          <w:rFonts w:ascii="Times New Roman" w:hAnsi="Times New Roman"/>
          <w:b/>
          <w:bCs/>
          <w:sz w:val="28"/>
          <w:szCs w:val="28"/>
        </w:rPr>
        <w:t xml:space="preserve">irs neatspoguļo LAU </w:t>
      </w:r>
      <w:r w:rsidR="00746503" w:rsidRPr="007218AB">
        <w:rPr>
          <w:rFonts w:ascii="Times New Roman" w:hAnsi="Times New Roman"/>
          <w:b/>
          <w:bCs/>
          <w:sz w:val="28"/>
          <w:szCs w:val="28"/>
        </w:rPr>
        <w:t>faktisko darbības modeli</w:t>
      </w:r>
      <w:r w:rsidR="00780116" w:rsidRPr="007218AB">
        <w:rPr>
          <w:rFonts w:ascii="Times New Roman" w:hAnsi="Times New Roman"/>
          <w:sz w:val="28"/>
          <w:szCs w:val="28"/>
        </w:rPr>
        <w:t xml:space="preserve">. </w:t>
      </w:r>
      <w:r w:rsidR="006D5A42" w:rsidRPr="007218AB">
        <w:rPr>
          <w:rFonts w:ascii="Times New Roman" w:hAnsi="Times New Roman"/>
          <w:sz w:val="28"/>
          <w:szCs w:val="28"/>
        </w:rPr>
        <w:t xml:space="preserve">Vispārējais stratēģiskais mērķis </w:t>
      </w:r>
      <w:r w:rsidR="00780116" w:rsidRPr="007218AB">
        <w:rPr>
          <w:rFonts w:ascii="Times New Roman" w:hAnsi="Times New Roman"/>
          <w:sz w:val="28"/>
          <w:szCs w:val="28"/>
        </w:rPr>
        <w:t xml:space="preserve">tika </w:t>
      </w:r>
      <w:r w:rsidR="00AC17F2" w:rsidRPr="007218AB">
        <w:rPr>
          <w:rFonts w:ascii="Times New Roman" w:hAnsi="Times New Roman"/>
          <w:sz w:val="28"/>
          <w:szCs w:val="28"/>
        </w:rPr>
        <w:t xml:space="preserve">definēts </w:t>
      </w:r>
      <w:r w:rsidR="00780116" w:rsidRPr="007218AB">
        <w:rPr>
          <w:rFonts w:ascii="Times New Roman" w:hAnsi="Times New Roman"/>
          <w:sz w:val="28"/>
          <w:szCs w:val="28"/>
        </w:rPr>
        <w:t>2023.gadā</w:t>
      </w:r>
      <w:r w:rsidR="00662852" w:rsidRPr="007218AB">
        <w:rPr>
          <w:rFonts w:ascii="Times New Roman" w:hAnsi="Times New Roman"/>
          <w:sz w:val="28"/>
          <w:szCs w:val="28"/>
        </w:rPr>
        <w:t>, kad nebija</w:t>
      </w:r>
      <w:r w:rsidR="007F2AF4" w:rsidRPr="007218AB">
        <w:rPr>
          <w:rFonts w:ascii="Times New Roman" w:hAnsi="Times New Roman"/>
          <w:sz w:val="28"/>
          <w:szCs w:val="28"/>
        </w:rPr>
        <w:t xml:space="preserve"> </w:t>
      </w:r>
      <w:r w:rsidR="00E03C63" w:rsidRPr="007218AB">
        <w:rPr>
          <w:rFonts w:ascii="Times New Roman" w:hAnsi="Times New Roman"/>
          <w:sz w:val="28"/>
          <w:szCs w:val="28"/>
        </w:rPr>
        <w:t>pilnīgas</w:t>
      </w:r>
      <w:r w:rsidR="00662852" w:rsidRPr="007218AB">
        <w:rPr>
          <w:rFonts w:ascii="Times New Roman" w:hAnsi="Times New Roman"/>
          <w:sz w:val="28"/>
          <w:szCs w:val="28"/>
        </w:rPr>
        <w:t xml:space="preserve"> skaidrības par valsts autoceļu ikdienas uzturēšanas </w:t>
      </w:r>
      <w:r w:rsidR="007F2AF4" w:rsidRPr="007218AB">
        <w:rPr>
          <w:rFonts w:ascii="Times New Roman" w:hAnsi="Times New Roman"/>
          <w:sz w:val="28"/>
          <w:szCs w:val="28"/>
        </w:rPr>
        <w:t>tirgu</w:t>
      </w:r>
      <w:r w:rsidR="00E03C63" w:rsidRPr="007218AB">
        <w:rPr>
          <w:rFonts w:ascii="Times New Roman" w:hAnsi="Times New Roman"/>
          <w:sz w:val="28"/>
          <w:szCs w:val="28"/>
        </w:rPr>
        <w:t>s attīstību</w:t>
      </w:r>
      <w:r w:rsidR="007F2AF4" w:rsidRPr="007218AB">
        <w:rPr>
          <w:rFonts w:ascii="Times New Roman" w:hAnsi="Times New Roman"/>
          <w:sz w:val="28"/>
          <w:szCs w:val="28"/>
        </w:rPr>
        <w:t xml:space="preserve"> un LAU spēju </w:t>
      </w:r>
      <w:r w:rsidR="007F3F5A" w:rsidRPr="007218AB">
        <w:rPr>
          <w:rFonts w:ascii="Times New Roman" w:hAnsi="Times New Roman"/>
          <w:sz w:val="28"/>
          <w:szCs w:val="28"/>
        </w:rPr>
        <w:t xml:space="preserve">konkurēt </w:t>
      </w:r>
      <w:r w:rsidR="00E03C63" w:rsidRPr="007218AB">
        <w:rPr>
          <w:rFonts w:ascii="Times New Roman" w:hAnsi="Times New Roman"/>
          <w:sz w:val="28"/>
          <w:szCs w:val="28"/>
        </w:rPr>
        <w:t>līdzvērtīgi</w:t>
      </w:r>
      <w:r w:rsidR="007F3F5A" w:rsidRPr="007218AB">
        <w:rPr>
          <w:rFonts w:ascii="Times New Roman" w:hAnsi="Times New Roman"/>
          <w:sz w:val="28"/>
          <w:szCs w:val="28"/>
        </w:rPr>
        <w:t xml:space="preserve"> ar citiem privātā sektora tirgus dalībniekiem. </w:t>
      </w:r>
    </w:p>
    <w:p w14:paraId="5E92DF34" w14:textId="0F8B34A7" w:rsidR="007F3F5A" w:rsidRPr="007218AB" w:rsidRDefault="007F3F5A" w:rsidP="00011955">
      <w:pPr>
        <w:spacing w:after="120" w:line="240" w:lineRule="auto"/>
        <w:ind w:firstLine="720"/>
        <w:jc w:val="both"/>
        <w:rPr>
          <w:rFonts w:ascii="Times New Roman" w:hAnsi="Times New Roman"/>
          <w:sz w:val="28"/>
          <w:szCs w:val="28"/>
        </w:rPr>
      </w:pPr>
      <w:r w:rsidRPr="007218AB">
        <w:rPr>
          <w:rFonts w:ascii="Times New Roman" w:hAnsi="Times New Roman"/>
          <w:sz w:val="28"/>
          <w:szCs w:val="28"/>
        </w:rPr>
        <w:t xml:space="preserve">LAU spēja </w:t>
      </w:r>
      <w:r w:rsidR="002F7B26" w:rsidRPr="007218AB">
        <w:rPr>
          <w:rFonts w:ascii="Times New Roman" w:hAnsi="Times New Roman"/>
          <w:sz w:val="28"/>
          <w:szCs w:val="28"/>
        </w:rPr>
        <w:t xml:space="preserve">veiksmīgi </w:t>
      </w:r>
      <w:r w:rsidRPr="007218AB">
        <w:rPr>
          <w:rFonts w:ascii="Times New Roman" w:hAnsi="Times New Roman"/>
          <w:sz w:val="28"/>
          <w:szCs w:val="28"/>
        </w:rPr>
        <w:t xml:space="preserve">pielāgoties </w:t>
      </w:r>
      <w:r w:rsidR="00F26F48" w:rsidRPr="007218AB">
        <w:rPr>
          <w:rFonts w:ascii="Times New Roman" w:hAnsi="Times New Roman"/>
          <w:sz w:val="28"/>
          <w:szCs w:val="28"/>
        </w:rPr>
        <w:t xml:space="preserve">darbībai </w:t>
      </w:r>
      <w:r w:rsidRPr="007218AB">
        <w:rPr>
          <w:rFonts w:ascii="Times New Roman" w:hAnsi="Times New Roman"/>
          <w:sz w:val="28"/>
          <w:szCs w:val="28"/>
        </w:rPr>
        <w:t>brīvā tirg</w:t>
      </w:r>
      <w:r w:rsidR="00F26F48" w:rsidRPr="007218AB">
        <w:rPr>
          <w:rFonts w:ascii="Times New Roman" w:hAnsi="Times New Roman"/>
          <w:sz w:val="28"/>
          <w:szCs w:val="28"/>
        </w:rPr>
        <w:t>ū</w:t>
      </w:r>
      <w:r w:rsidRPr="007218AB">
        <w:rPr>
          <w:rFonts w:ascii="Times New Roman" w:hAnsi="Times New Roman"/>
          <w:sz w:val="28"/>
          <w:szCs w:val="28"/>
        </w:rPr>
        <w:t xml:space="preserve"> ir </w:t>
      </w:r>
      <w:r w:rsidR="008932F0" w:rsidRPr="007218AB">
        <w:rPr>
          <w:rFonts w:ascii="Times New Roman" w:hAnsi="Times New Roman"/>
          <w:sz w:val="28"/>
          <w:szCs w:val="28"/>
        </w:rPr>
        <w:t>ļāvusi uzņēmuma</w:t>
      </w:r>
      <w:r w:rsidR="00C43CF6" w:rsidRPr="007218AB">
        <w:rPr>
          <w:rFonts w:ascii="Times New Roman" w:hAnsi="Times New Roman"/>
          <w:sz w:val="28"/>
          <w:szCs w:val="28"/>
        </w:rPr>
        <w:t>m</w:t>
      </w:r>
      <w:r w:rsidR="008932F0" w:rsidRPr="007218AB">
        <w:rPr>
          <w:rFonts w:ascii="Times New Roman" w:hAnsi="Times New Roman"/>
          <w:sz w:val="28"/>
          <w:szCs w:val="28"/>
        </w:rPr>
        <w:t xml:space="preserve"> </w:t>
      </w:r>
      <w:r w:rsidR="00C43CF6" w:rsidRPr="007218AB">
        <w:rPr>
          <w:rFonts w:ascii="Times New Roman" w:hAnsi="Times New Roman"/>
          <w:sz w:val="28"/>
          <w:szCs w:val="28"/>
        </w:rPr>
        <w:t>pārstrukturēt</w:t>
      </w:r>
      <w:r w:rsidR="008932F0" w:rsidRPr="007218AB">
        <w:rPr>
          <w:rFonts w:ascii="Times New Roman" w:hAnsi="Times New Roman"/>
          <w:sz w:val="28"/>
          <w:szCs w:val="28"/>
        </w:rPr>
        <w:t xml:space="preserve"> savu darbību</w:t>
      </w:r>
      <w:r w:rsidR="00C43CF6" w:rsidRPr="007218AB">
        <w:rPr>
          <w:rFonts w:ascii="Times New Roman" w:hAnsi="Times New Roman"/>
          <w:sz w:val="28"/>
          <w:szCs w:val="28"/>
        </w:rPr>
        <w:t xml:space="preserve"> un ir </w:t>
      </w:r>
      <w:r w:rsidRPr="007218AB">
        <w:rPr>
          <w:rFonts w:ascii="Times New Roman" w:hAnsi="Times New Roman"/>
          <w:sz w:val="28"/>
          <w:szCs w:val="28"/>
        </w:rPr>
        <w:t xml:space="preserve">radījusi jaunas iespējas </w:t>
      </w:r>
      <w:r w:rsidR="00C82EB3" w:rsidRPr="007218AB">
        <w:rPr>
          <w:rFonts w:ascii="Times New Roman" w:hAnsi="Times New Roman"/>
          <w:sz w:val="28"/>
          <w:szCs w:val="28"/>
        </w:rPr>
        <w:t xml:space="preserve">savu resursu racionālai izmantošanai arī citos līdz </w:t>
      </w:r>
      <w:r w:rsidR="00207601" w:rsidRPr="007218AB">
        <w:rPr>
          <w:rFonts w:ascii="Times New Roman" w:hAnsi="Times New Roman"/>
          <w:sz w:val="28"/>
          <w:szCs w:val="28"/>
        </w:rPr>
        <w:t>šim</w:t>
      </w:r>
      <w:r w:rsidR="00C82EB3" w:rsidRPr="007218AB">
        <w:rPr>
          <w:rFonts w:ascii="Times New Roman" w:hAnsi="Times New Roman"/>
          <w:sz w:val="28"/>
          <w:szCs w:val="28"/>
        </w:rPr>
        <w:t xml:space="preserve"> mazāk attīstītos </w:t>
      </w:r>
      <w:r w:rsidR="00D36C1E" w:rsidRPr="007218AB">
        <w:rPr>
          <w:rFonts w:ascii="Times New Roman" w:hAnsi="Times New Roman"/>
          <w:sz w:val="28"/>
          <w:szCs w:val="28"/>
        </w:rPr>
        <w:t>darbības</w:t>
      </w:r>
      <w:r w:rsidR="00C82EB3" w:rsidRPr="007218AB">
        <w:rPr>
          <w:rFonts w:ascii="Times New Roman" w:hAnsi="Times New Roman"/>
          <w:sz w:val="28"/>
          <w:szCs w:val="28"/>
        </w:rPr>
        <w:t xml:space="preserve"> virzienos</w:t>
      </w:r>
      <w:r w:rsidR="001E58CF" w:rsidRPr="007218AB">
        <w:rPr>
          <w:rFonts w:ascii="Times New Roman" w:hAnsi="Times New Roman"/>
          <w:sz w:val="28"/>
          <w:szCs w:val="28"/>
        </w:rPr>
        <w:t xml:space="preserve"> </w:t>
      </w:r>
      <w:r w:rsidR="000E5914" w:rsidRPr="007218AB">
        <w:rPr>
          <w:rFonts w:ascii="Times New Roman" w:hAnsi="Times New Roman"/>
          <w:sz w:val="28"/>
          <w:szCs w:val="28"/>
        </w:rPr>
        <w:t xml:space="preserve">(ierobežojumi iepriekš bija saistīti ar valsts deleģēto funkciju) </w:t>
      </w:r>
      <w:r w:rsidR="001E58CF" w:rsidRPr="007218AB">
        <w:rPr>
          <w:rFonts w:ascii="Times New Roman" w:hAnsi="Times New Roman"/>
          <w:sz w:val="28"/>
          <w:szCs w:val="28"/>
        </w:rPr>
        <w:t>un izvirzīt jaunus ambi</w:t>
      </w:r>
      <w:r w:rsidR="001615DF" w:rsidRPr="007218AB">
        <w:rPr>
          <w:rFonts w:ascii="Times New Roman" w:hAnsi="Times New Roman"/>
          <w:sz w:val="28"/>
          <w:szCs w:val="28"/>
        </w:rPr>
        <w:t>ciozus attīstības mērķus</w:t>
      </w:r>
      <w:r w:rsidR="004F03C4" w:rsidRPr="007218AB">
        <w:rPr>
          <w:rFonts w:ascii="Times New Roman" w:hAnsi="Times New Roman"/>
          <w:sz w:val="28"/>
          <w:szCs w:val="28"/>
        </w:rPr>
        <w:t xml:space="preserve"> gan attiecībā uz darbības paplašināšanu, gan potenciālajai darbībai eksporta tirgos</w:t>
      </w:r>
      <w:r w:rsidR="002C06E5" w:rsidRPr="007218AB">
        <w:rPr>
          <w:rFonts w:ascii="Times New Roman" w:hAnsi="Times New Roman"/>
          <w:sz w:val="28"/>
          <w:szCs w:val="28"/>
        </w:rPr>
        <w:t xml:space="preserve"> nākotn</w:t>
      </w:r>
      <w:r w:rsidR="00196B83" w:rsidRPr="007218AB">
        <w:rPr>
          <w:rFonts w:ascii="Times New Roman" w:hAnsi="Times New Roman"/>
          <w:sz w:val="28"/>
          <w:szCs w:val="28"/>
        </w:rPr>
        <w:t>ē</w:t>
      </w:r>
      <w:r w:rsidR="00011C3C" w:rsidRPr="007218AB">
        <w:rPr>
          <w:rFonts w:ascii="Times New Roman" w:hAnsi="Times New Roman"/>
          <w:sz w:val="28"/>
          <w:szCs w:val="28"/>
        </w:rPr>
        <w:t xml:space="preserve">. </w:t>
      </w:r>
      <w:r w:rsidR="00196B83" w:rsidRPr="007218AB">
        <w:rPr>
          <w:rFonts w:ascii="Times New Roman" w:hAnsi="Times New Roman"/>
          <w:sz w:val="28"/>
          <w:szCs w:val="28"/>
        </w:rPr>
        <w:t xml:space="preserve">Spēkā esošais </w:t>
      </w:r>
      <w:r w:rsidR="00011C3C" w:rsidRPr="007218AB">
        <w:rPr>
          <w:rFonts w:ascii="Times New Roman" w:hAnsi="Times New Roman"/>
          <w:sz w:val="28"/>
          <w:szCs w:val="28"/>
        </w:rPr>
        <w:t>LAU darbībai un stratēģiskajam redzējumam neatbilstošs sašaurināts vispārējais stratēģiskais mērķis</w:t>
      </w:r>
      <w:r w:rsidR="00514DA7" w:rsidRPr="007218AB">
        <w:rPr>
          <w:rFonts w:ascii="Times New Roman" w:hAnsi="Times New Roman"/>
          <w:sz w:val="28"/>
          <w:szCs w:val="28"/>
        </w:rPr>
        <w:t xml:space="preserve">, kas balstīts uz konkrētas funkcijas </w:t>
      </w:r>
      <w:r w:rsidR="002C06E5" w:rsidRPr="007218AB">
        <w:rPr>
          <w:rFonts w:ascii="Times New Roman" w:hAnsi="Times New Roman"/>
          <w:sz w:val="28"/>
          <w:szCs w:val="28"/>
        </w:rPr>
        <w:t xml:space="preserve">(valsts autoceļu ikdienas uzturēšana) </w:t>
      </w:r>
      <w:r w:rsidR="00514DA7" w:rsidRPr="007218AB">
        <w:rPr>
          <w:rFonts w:ascii="Times New Roman" w:hAnsi="Times New Roman"/>
          <w:sz w:val="28"/>
          <w:szCs w:val="28"/>
        </w:rPr>
        <w:t>izpildi,</w:t>
      </w:r>
      <w:r w:rsidR="00011C3C" w:rsidRPr="007218AB">
        <w:rPr>
          <w:rFonts w:ascii="Times New Roman" w:hAnsi="Times New Roman"/>
          <w:sz w:val="28"/>
          <w:szCs w:val="28"/>
        </w:rPr>
        <w:t xml:space="preserve"> būtiski ierobežo LAU attīstību kā komerciālai kapitālsabiedrībai.</w:t>
      </w:r>
      <w:r w:rsidR="00E91C44" w:rsidRPr="007218AB">
        <w:rPr>
          <w:rFonts w:ascii="Times New Roman" w:hAnsi="Times New Roman"/>
          <w:sz w:val="28"/>
          <w:szCs w:val="28"/>
        </w:rPr>
        <w:t xml:space="preserve"> Lai LAU spētu pilnvērtīgi īstenot savu potenciālu tirgū</w:t>
      </w:r>
      <w:r w:rsidR="008C67D7" w:rsidRPr="007218AB">
        <w:rPr>
          <w:rFonts w:ascii="Times New Roman" w:hAnsi="Times New Roman"/>
          <w:sz w:val="28"/>
          <w:szCs w:val="28"/>
        </w:rPr>
        <w:t xml:space="preserve">, </w:t>
      </w:r>
      <w:r w:rsidR="008C67D7" w:rsidRPr="007218AB">
        <w:rPr>
          <w:rFonts w:ascii="Times New Roman" w:hAnsi="Times New Roman"/>
          <w:b/>
          <w:bCs/>
          <w:sz w:val="28"/>
          <w:szCs w:val="28"/>
        </w:rPr>
        <w:t>nepieciešams skaidri definēt komerciālu attīstības mērķi brīvu</w:t>
      </w:r>
      <w:r w:rsidR="001E58CF" w:rsidRPr="007218AB">
        <w:rPr>
          <w:rFonts w:ascii="Times New Roman" w:hAnsi="Times New Roman"/>
          <w:b/>
          <w:bCs/>
          <w:sz w:val="28"/>
          <w:szCs w:val="28"/>
        </w:rPr>
        <w:t xml:space="preserve"> no juridiskajiem ierobežojumiem, kas izriet no publiskas personas statusa</w:t>
      </w:r>
      <w:r w:rsidR="001E58CF" w:rsidRPr="007218AB">
        <w:rPr>
          <w:rFonts w:ascii="Times New Roman" w:hAnsi="Times New Roman"/>
          <w:sz w:val="28"/>
          <w:szCs w:val="28"/>
        </w:rPr>
        <w:t>.</w:t>
      </w:r>
    </w:p>
    <w:p w14:paraId="33781CC1" w14:textId="1FF05FF1" w:rsidR="00BC44FD" w:rsidRPr="007218AB" w:rsidRDefault="00197664" w:rsidP="00B4012A">
      <w:pPr>
        <w:spacing w:after="120" w:line="240" w:lineRule="auto"/>
        <w:ind w:firstLine="360"/>
        <w:jc w:val="both"/>
        <w:rPr>
          <w:rFonts w:ascii="Times New Roman" w:hAnsi="Times New Roman"/>
          <w:sz w:val="28"/>
          <w:szCs w:val="28"/>
        </w:rPr>
      </w:pPr>
      <w:r w:rsidRPr="007218AB">
        <w:rPr>
          <w:rFonts w:ascii="Times New Roman" w:hAnsi="Times New Roman"/>
          <w:sz w:val="28"/>
          <w:szCs w:val="28"/>
        </w:rPr>
        <w:t>Ņemot vērā minēto, j</w:t>
      </w:r>
      <w:r w:rsidR="00510588" w:rsidRPr="007218AB">
        <w:rPr>
          <w:rFonts w:ascii="Times New Roman" w:hAnsi="Times New Roman"/>
          <w:sz w:val="28"/>
          <w:szCs w:val="28"/>
        </w:rPr>
        <w:t xml:space="preserve">a valsts </w:t>
      </w:r>
      <w:r w:rsidR="002F7B26" w:rsidRPr="007218AB">
        <w:rPr>
          <w:rFonts w:ascii="Times New Roman" w:hAnsi="Times New Roman"/>
          <w:sz w:val="28"/>
          <w:szCs w:val="28"/>
        </w:rPr>
        <w:t xml:space="preserve">neveicina LAU kā </w:t>
      </w:r>
      <w:r w:rsidR="00193938" w:rsidRPr="007218AB">
        <w:rPr>
          <w:rFonts w:ascii="Times New Roman" w:hAnsi="Times New Roman"/>
          <w:sz w:val="28"/>
          <w:szCs w:val="28"/>
        </w:rPr>
        <w:t>komerciālas kapitālsabiedrības</w:t>
      </w:r>
      <w:r w:rsidR="005819BE" w:rsidRPr="007218AB">
        <w:rPr>
          <w:rFonts w:ascii="Times New Roman" w:hAnsi="Times New Roman"/>
          <w:sz w:val="28"/>
          <w:szCs w:val="28"/>
        </w:rPr>
        <w:t xml:space="preserve"> ilgtermiņa</w:t>
      </w:r>
      <w:r w:rsidR="00193938" w:rsidRPr="007218AB">
        <w:rPr>
          <w:rFonts w:ascii="Times New Roman" w:hAnsi="Times New Roman"/>
          <w:sz w:val="28"/>
          <w:szCs w:val="28"/>
        </w:rPr>
        <w:t xml:space="preserve"> attīstību</w:t>
      </w:r>
      <w:r w:rsidR="001911B9" w:rsidRPr="007218AB">
        <w:rPr>
          <w:rFonts w:ascii="Times New Roman" w:hAnsi="Times New Roman"/>
          <w:sz w:val="28"/>
          <w:szCs w:val="28"/>
        </w:rPr>
        <w:t xml:space="preserve"> un </w:t>
      </w:r>
      <w:r w:rsidR="00137AF9" w:rsidRPr="007218AB">
        <w:rPr>
          <w:rFonts w:ascii="Times New Roman" w:hAnsi="Times New Roman"/>
          <w:sz w:val="28"/>
          <w:szCs w:val="28"/>
        </w:rPr>
        <w:t>neuzsāk</w:t>
      </w:r>
      <w:r w:rsidR="00510588" w:rsidRPr="007218AB">
        <w:rPr>
          <w:rFonts w:ascii="Times New Roman" w:hAnsi="Times New Roman"/>
          <w:sz w:val="28"/>
          <w:szCs w:val="28"/>
        </w:rPr>
        <w:t xml:space="preserve"> </w:t>
      </w:r>
      <w:r w:rsidR="001911B9" w:rsidRPr="007218AB">
        <w:rPr>
          <w:rFonts w:ascii="Times New Roman" w:hAnsi="Times New Roman"/>
          <w:sz w:val="28"/>
          <w:szCs w:val="28"/>
        </w:rPr>
        <w:t xml:space="preserve">valsts </w:t>
      </w:r>
      <w:r w:rsidR="00510588" w:rsidRPr="007218AB">
        <w:rPr>
          <w:rFonts w:ascii="Times New Roman" w:hAnsi="Times New Roman"/>
          <w:sz w:val="28"/>
          <w:szCs w:val="28"/>
        </w:rPr>
        <w:t>līdzdalība</w:t>
      </w:r>
      <w:r w:rsidR="00B774D7" w:rsidRPr="007218AB">
        <w:rPr>
          <w:rFonts w:ascii="Times New Roman" w:hAnsi="Times New Roman"/>
          <w:sz w:val="28"/>
          <w:szCs w:val="28"/>
        </w:rPr>
        <w:t>s samazināšanu</w:t>
      </w:r>
      <w:r w:rsidR="00510588" w:rsidRPr="007218AB">
        <w:rPr>
          <w:rFonts w:ascii="Times New Roman" w:hAnsi="Times New Roman"/>
          <w:sz w:val="28"/>
          <w:szCs w:val="28"/>
        </w:rPr>
        <w:t xml:space="preserve">, </w:t>
      </w:r>
      <w:r w:rsidR="004B44AA" w:rsidRPr="007218AB">
        <w:rPr>
          <w:rFonts w:ascii="Times New Roman" w:hAnsi="Times New Roman"/>
          <w:b/>
          <w:bCs/>
          <w:sz w:val="28"/>
          <w:szCs w:val="28"/>
        </w:rPr>
        <w:t>LAU</w:t>
      </w:r>
      <w:r w:rsidR="00510588" w:rsidRPr="007218AB">
        <w:rPr>
          <w:rFonts w:ascii="Times New Roman" w:hAnsi="Times New Roman"/>
          <w:sz w:val="28"/>
          <w:szCs w:val="28"/>
        </w:rPr>
        <w:t xml:space="preserve"> </w:t>
      </w:r>
      <w:r w:rsidR="00510588" w:rsidRPr="007218AB">
        <w:rPr>
          <w:rFonts w:ascii="Times New Roman" w:hAnsi="Times New Roman"/>
          <w:b/>
          <w:bCs/>
          <w:sz w:val="28"/>
          <w:szCs w:val="28"/>
        </w:rPr>
        <w:t xml:space="preserve">varētu veidoties grūtības piedalīties nākamajā publiskajā iepirkumā par </w:t>
      </w:r>
      <w:r w:rsidR="007A2BFB" w:rsidRPr="007218AB">
        <w:rPr>
          <w:rFonts w:ascii="Times New Roman" w:hAnsi="Times New Roman"/>
          <w:b/>
          <w:bCs/>
          <w:sz w:val="28"/>
          <w:szCs w:val="28"/>
        </w:rPr>
        <w:t>valsts auto</w:t>
      </w:r>
      <w:r w:rsidR="00510588" w:rsidRPr="007218AB">
        <w:rPr>
          <w:rFonts w:ascii="Times New Roman" w:hAnsi="Times New Roman"/>
          <w:b/>
          <w:bCs/>
          <w:sz w:val="28"/>
          <w:szCs w:val="28"/>
        </w:rPr>
        <w:t>ceļu ikdienas uzturēšanas darbu veikšanu</w:t>
      </w:r>
      <w:r w:rsidR="007379C8" w:rsidRPr="007218AB">
        <w:rPr>
          <w:rFonts w:ascii="Times New Roman" w:hAnsi="Times New Roman"/>
          <w:b/>
          <w:bCs/>
          <w:sz w:val="28"/>
          <w:szCs w:val="28"/>
        </w:rPr>
        <w:t xml:space="preserve">, kā arī </w:t>
      </w:r>
      <w:r w:rsidR="006E7B77" w:rsidRPr="007218AB">
        <w:rPr>
          <w:rFonts w:ascii="Times New Roman" w:hAnsi="Times New Roman"/>
          <w:b/>
          <w:bCs/>
          <w:sz w:val="28"/>
          <w:szCs w:val="28"/>
        </w:rPr>
        <w:t>būtu jāatsakās no</w:t>
      </w:r>
      <w:r w:rsidR="00510588" w:rsidRPr="007218AB">
        <w:rPr>
          <w:rFonts w:ascii="Times New Roman" w:hAnsi="Times New Roman"/>
          <w:b/>
          <w:bCs/>
          <w:sz w:val="28"/>
          <w:szCs w:val="28"/>
        </w:rPr>
        <w:t xml:space="preserve"> tādu pakalpojumu sniegšanas, kam konstatējam</w:t>
      </w:r>
      <w:r w:rsidR="00C44310" w:rsidRPr="007218AB">
        <w:rPr>
          <w:rFonts w:ascii="Times New Roman" w:hAnsi="Times New Roman"/>
          <w:b/>
          <w:bCs/>
          <w:sz w:val="28"/>
          <w:szCs w:val="28"/>
        </w:rPr>
        <w:t>a neatbilstība ar VPIL 88. panta ietvaru</w:t>
      </w:r>
      <w:r w:rsidR="00510588" w:rsidRPr="007218AB">
        <w:rPr>
          <w:rFonts w:ascii="Times New Roman" w:hAnsi="Times New Roman"/>
          <w:sz w:val="28"/>
          <w:szCs w:val="28"/>
        </w:rPr>
        <w:t xml:space="preserve">. </w:t>
      </w:r>
      <w:r w:rsidR="006719E2" w:rsidRPr="007218AB">
        <w:rPr>
          <w:rFonts w:ascii="Times New Roman" w:hAnsi="Times New Roman"/>
          <w:sz w:val="28"/>
          <w:szCs w:val="28"/>
        </w:rPr>
        <w:t xml:space="preserve">Vidējā termiņā un ilgtermiņā tas </w:t>
      </w:r>
      <w:r w:rsidR="002C3F17" w:rsidRPr="007218AB">
        <w:rPr>
          <w:rFonts w:ascii="Times New Roman" w:hAnsi="Times New Roman"/>
          <w:sz w:val="28"/>
          <w:szCs w:val="28"/>
        </w:rPr>
        <w:t xml:space="preserve">radītu risku, ka </w:t>
      </w:r>
      <w:r w:rsidR="00510588" w:rsidRPr="007218AB">
        <w:rPr>
          <w:rFonts w:ascii="Times New Roman" w:hAnsi="Times New Roman"/>
          <w:sz w:val="28"/>
          <w:szCs w:val="28"/>
        </w:rPr>
        <w:t>būtiski samazinā</w:t>
      </w:r>
      <w:r w:rsidR="002C3F17" w:rsidRPr="007218AB">
        <w:rPr>
          <w:rFonts w:ascii="Times New Roman" w:hAnsi="Times New Roman"/>
          <w:sz w:val="28"/>
          <w:szCs w:val="28"/>
        </w:rPr>
        <w:t>s</w:t>
      </w:r>
      <w:r w:rsidR="00510588" w:rsidRPr="007218AB">
        <w:rPr>
          <w:rFonts w:ascii="Times New Roman" w:hAnsi="Times New Roman"/>
          <w:sz w:val="28"/>
          <w:szCs w:val="28"/>
        </w:rPr>
        <w:t xml:space="preserve"> </w:t>
      </w:r>
      <w:r w:rsidR="00B541F2" w:rsidRPr="007218AB">
        <w:rPr>
          <w:rFonts w:ascii="Times New Roman" w:hAnsi="Times New Roman"/>
          <w:sz w:val="28"/>
          <w:szCs w:val="28"/>
        </w:rPr>
        <w:t xml:space="preserve">LAU </w:t>
      </w:r>
      <w:r w:rsidR="00510588" w:rsidRPr="007218AB">
        <w:rPr>
          <w:rFonts w:ascii="Times New Roman" w:hAnsi="Times New Roman"/>
          <w:sz w:val="28"/>
          <w:szCs w:val="28"/>
        </w:rPr>
        <w:t xml:space="preserve">ieņēmumi, peļņa, kopējā vērtība. Tāpat </w:t>
      </w:r>
      <w:r w:rsidR="00B541F2" w:rsidRPr="007218AB">
        <w:rPr>
          <w:rFonts w:ascii="Times New Roman" w:hAnsi="Times New Roman"/>
          <w:sz w:val="28"/>
          <w:szCs w:val="28"/>
        </w:rPr>
        <w:t xml:space="preserve">LAU </w:t>
      </w:r>
      <w:r w:rsidR="00510588" w:rsidRPr="007218AB">
        <w:rPr>
          <w:rFonts w:ascii="Times New Roman" w:hAnsi="Times New Roman"/>
          <w:sz w:val="28"/>
          <w:szCs w:val="28"/>
        </w:rPr>
        <w:t>varētu zaudēt būtisku tirgus daļu</w:t>
      </w:r>
      <w:r w:rsidR="00876A84" w:rsidRPr="007218AB">
        <w:rPr>
          <w:rFonts w:ascii="Times New Roman" w:hAnsi="Times New Roman"/>
          <w:sz w:val="28"/>
          <w:szCs w:val="28"/>
        </w:rPr>
        <w:t>,</w:t>
      </w:r>
      <w:r w:rsidR="00510588" w:rsidRPr="007218AB">
        <w:rPr>
          <w:rFonts w:ascii="Times New Roman" w:hAnsi="Times New Roman"/>
          <w:sz w:val="28"/>
          <w:szCs w:val="28"/>
        </w:rPr>
        <w:t xml:space="preserve"> </w:t>
      </w:r>
      <w:r w:rsidR="00674B04" w:rsidRPr="007218AB">
        <w:rPr>
          <w:rFonts w:ascii="Times New Roman" w:hAnsi="Times New Roman"/>
          <w:sz w:val="28"/>
          <w:szCs w:val="28"/>
        </w:rPr>
        <w:t>iespējami</w:t>
      </w:r>
      <w:r w:rsidR="00510588" w:rsidRPr="007218AB">
        <w:rPr>
          <w:rFonts w:ascii="Times New Roman" w:hAnsi="Times New Roman"/>
          <w:sz w:val="28"/>
          <w:szCs w:val="28"/>
        </w:rPr>
        <w:t xml:space="preserve"> nespē</w:t>
      </w:r>
      <w:r w:rsidR="00674B04" w:rsidRPr="007218AB">
        <w:rPr>
          <w:rFonts w:ascii="Times New Roman" w:hAnsi="Times New Roman"/>
          <w:sz w:val="28"/>
          <w:szCs w:val="28"/>
        </w:rPr>
        <w:t>jot</w:t>
      </w:r>
      <w:r w:rsidR="00510588" w:rsidRPr="007218AB">
        <w:rPr>
          <w:rFonts w:ascii="Times New Roman" w:hAnsi="Times New Roman"/>
          <w:sz w:val="28"/>
          <w:szCs w:val="28"/>
        </w:rPr>
        <w:t xml:space="preserve"> nodrošināt konkurētspējīgas cenas saviem pakalpojumiem</w:t>
      </w:r>
      <w:r w:rsidR="00B541F2" w:rsidRPr="007218AB">
        <w:rPr>
          <w:rFonts w:ascii="Times New Roman" w:hAnsi="Times New Roman"/>
          <w:sz w:val="28"/>
          <w:szCs w:val="28"/>
        </w:rPr>
        <w:t>, kas tiek vērtēts kā būtisks potenciālais risks tālākai attīstībai</w:t>
      </w:r>
      <w:r w:rsidR="00510588" w:rsidRPr="007218AB">
        <w:rPr>
          <w:rFonts w:ascii="Times New Roman" w:hAnsi="Times New Roman"/>
          <w:sz w:val="28"/>
          <w:szCs w:val="28"/>
        </w:rPr>
        <w:t>.</w:t>
      </w:r>
    </w:p>
    <w:p w14:paraId="3968A43A" w14:textId="4EFF5119" w:rsidR="00A274C2" w:rsidRPr="007218AB" w:rsidRDefault="00A274C2" w:rsidP="00A274C2">
      <w:pPr>
        <w:spacing w:after="120" w:line="240" w:lineRule="auto"/>
        <w:jc w:val="both"/>
        <w:rPr>
          <w:rFonts w:ascii="Times New Roman" w:hAnsi="Times New Roman"/>
          <w:sz w:val="28"/>
          <w:szCs w:val="28"/>
        </w:rPr>
      </w:pPr>
      <w:r w:rsidRPr="007218AB">
        <w:rPr>
          <w:rFonts w:ascii="Times New Roman" w:hAnsi="Times New Roman"/>
          <w:sz w:val="28"/>
          <w:szCs w:val="28"/>
        </w:rPr>
        <w:tab/>
      </w:r>
    </w:p>
    <w:p w14:paraId="107FEBA8" w14:textId="27C62976" w:rsidR="00EA1CF4" w:rsidRPr="007218AB" w:rsidRDefault="00E142D6" w:rsidP="00EA6DB5">
      <w:pPr>
        <w:pStyle w:val="Heading1"/>
      </w:pPr>
      <w:bookmarkStart w:id="3" w:name="_Toc205465518"/>
      <w:r w:rsidRPr="007218AB">
        <w:lastRenderedPageBreak/>
        <w:t>Piedāvātais risinājums</w:t>
      </w:r>
      <w:r w:rsidR="00C127CB" w:rsidRPr="007218AB">
        <w:t xml:space="preserve"> un nepieciešamības pamatojums</w:t>
      </w:r>
      <w:bookmarkEnd w:id="3"/>
    </w:p>
    <w:p w14:paraId="21AABAF6" w14:textId="1A98AB5D" w:rsidR="005B5C01" w:rsidRPr="007218AB" w:rsidRDefault="005B5C01" w:rsidP="00EA6DB5">
      <w:pPr>
        <w:pStyle w:val="Heading2"/>
      </w:pPr>
      <w:bookmarkStart w:id="4" w:name="_Toc205465519"/>
      <w:r w:rsidRPr="007218AB">
        <w:t>Piedāvātais risinājums</w:t>
      </w:r>
      <w:bookmarkEnd w:id="4"/>
    </w:p>
    <w:p w14:paraId="7A9A062A" w14:textId="3EA45797" w:rsidR="002D6EEB" w:rsidRPr="007218AB" w:rsidRDefault="00BF1346" w:rsidP="007518B5">
      <w:pPr>
        <w:spacing w:after="120" w:line="240" w:lineRule="auto"/>
        <w:ind w:firstLine="360"/>
        <w:jc w:val="both"/>
        <w:rPr>
          <w:rFonts w:ascii="Times New Roman" w:hAnsi="Times New Roman"/>
          <w:b/>
          <w:bCs/>
          <w:sz w:val="28"/>
          <w:szCs w:val="28"/>
        </w:rPr>
      </w:pPr>
      <w:r w:rsidRPr="007218AB">
        <w:rPr>
          <w:rFonts w:ascii="Times New Roman" w:hAnsi="Times New Roman"/>
          <w:sz w:val="28"/>
          <w:szCs w:val="28"/>
        </w:rPr>
        <w:t>Kā minēts šī ziņojuma I</w:t>
      </w:r>
      <w:r w:rsidR="00D51502">
        <w:rPr>
          <w:rFonts w:ascii="Times New Roman" w:hAnsi="Times New Roman"/>
          <w:sz w:val="28"/>
          <w:szCs w:val="28"/>
        </w:rPr>
        <w:t>.</w:t>
      </w:r>
      <w:r w:rsidRPr="007218AB">
        <w:rPr>
          <w:rFonts w:ascii="Times New Roman" w:hAnsi="Times New Roman"/>
          <w:sz w:val="28"/>
          <w:szCs w:val="28"/>
        </w:rPr>
        <w:t xml:space="preserve"> un II</w:t>
      </w:r>
      <w:r w:rsidR="00D51502">
        <w:rPr>
          <w:rFonts w:ascii="Times New Roman" w:hAnsi="Times New Roman"/>
          <w:sz w:val="28"/>
          <w:szCs w:val="28"/>
        </w:rPr>
        <w:t>.</w:t>
      </w:r>
      <w:r w:rsidRPr="007218AB">
        <w:rPr>
          <w:rFonts w:ascii="Times New Roman" w:hAnsi="Times New Roman"/>
          <w:sz w:val="28"/>
          <w:szCs w:val="28"/>
        </w:rPr>
        <w:t xml:space="preserve"> sadaļā</w:t>
      </w:r>
      <w:r w:rsidR="003F732F" w:rsidRPr="007218AB">
        <w:rPr>
          <w:rFonts w:ascii="Times New Roman" w:hAnsi="Times New Roman"/>
          <w:sz w:val="28"/>
          <w:szCs w:val="28"/>
        </w:rPr>
        <w:t xml:space="preserve">, </w:t>
      </w:r>
      <w:r w:rsidR="002D65F9" w:rsidRPr="007218AB">
        <w:rPr>
          <w:rFonts w:ascii="Times New Roman" w:hAnsi="Times New Roman"/>
          <w:b/>
          <w:bCs/>
          <w:sz w:val="28"/>
          <w:szCs w:val="28"/>
        </w:rPr>
        <w:t xml:space="preserve">LAU </w:t>
      </w:r>
      <w:r w:rsidR="00B342FF" w:rsidRPr="007218AB">
        <w:rPr>
          <w:rFonts w:ascii="Times New Roman" w:hAnsi="Times New Roman"/>
          <w:b/>
          <w:bCs/>
          <w:sz w:val="28"/>
          <w:szCs w:val="28"/>
        </w:rPr>
        <w:t xml:space="preserve">plašāka </w:t>
      </w:r>
      <w:r w:rsidR="002D65F9" w:rsidRPr="007218AB">
        <w:rPr>
          <w:rFonts w:ascii="Times New Roman" w:hAnsi="Times New Roman"/>
          <w:b/>
          <w:bCs/>
          <w:sz w:val="28"/>
          <w:szCs w:val="28"/>
        </w:rPr>
        <w:t>komerciālo virzienu attīstība</w:t>
      </w:r>
      <w:r w:rsidR="00197471" w:rsidRPr="007218AB">
        <w:rPr>
          <w:rFonts w:ascii="Times New Roman" w:hAnsi="Times New Roman"/>
          <w:b/>
          <w:bCs/>
          <w:sz w:val="28"/>
          <w:szCs w:val="28"/>
        </w:rPr>
        <w:t>,</w:t>
      </w:r>
      <w:r w:rsidR="00197471" w:rsidRPr="007218AB">
        <w:rPr>
          <w:rFonts w:ascii="Times New Roman" w:hAnsi="Times New Roman"/>
          <w:sz w:val="28"/>
          <w:szCs w:val="28"/>
        </w:rPr>
        <w:t xml:space="preserve"> </w:t>
      </w:r>
      <w:r w:rsidR="00A00FC8" w:rsidRPr="007218AB">
        <w:rPr>
          <w:rFonts w:ascii="Times New Roman" w:hAnsi="Times New Roman"/>
          <w:b/>
          <w:bCs/>
          <w:sz w:val="28"/>
          <w:szCs w:val="28"/>
        </w:rPr>
        <w:t xml:space="preserve">virzība uz pakāpenisku valsts īpašumtiesību </w:t>
      </w:r>
      <w:r w:rsidR="00CA3DB4" w:rsidRPr="007218AB">
        <w:rPr>
          <w:rFonts w:ascii="Times New Roman" w:hAnsi="Times New Roman"/>
          <w:b/>
          <w:bCs/>
          <w:sz w:val="28"/>
          <w:szCs w:val="28"/>
        </w:rPr>
        <w:t>samazināšanu</w:t>
      </w:r>
      <w:r w:rsidR="009D6F91" w:rsidRPr="007218AB">
        <w:rPr>
          <w:rFonts w:ascii="Times New Roman" w:hAnsi="Times New Roman"/>
          <w:b/>
          <w:bCs/>
          <w:sz w:val="28"/>
          <w:szCs w:val="28"/>
        </w:rPr>
        <w:t xml:space="preserve"> vai </w:t>
      </w:r>
      <w:r w:rsidR="00CC1D88" w:rsidRPr="007218AB">
        <w:rPr>
          <w:rFonts w:ascii="Times New Roman" w:hAnsi="Times New Roman"/>
          <w:b/>
          <w:bCs/>
          <w:sz w:val="28"/>
          <w:szCs w:val="28"/>
        </w:rPr>
        <w:t xml:space="preserve">potenciāli </w:t>
      </w:r>
      <w:r w:rsidR="00440E35" w:rsidRPr="007218AB">
        <w:rPr>
          <w:rFonts w:ascii="Times New Roman" w:hAnsi="Times New Roman"/>
          <w:b/>
          <w:bCs/>
          <w:sz w:val="28"/>
          <w:szCs w:val="28"/>
        </w:rPr>
        <w:t xml:space="preserve">pilnīgu līdzdalības </w:t>
      </w:r>
      <w:r w:rsidR="009D6F91" w:rsidRPr="007218AB">
        <w:rPr>
          <w:rFonts w:ascii="Times New Roman" w:hAnsi="Times New Roman"/>
          <w:b/>
          <w:bCs/>
          <w:sz w:val="28"/>
          <w:szCs w:val="28"/>
        </w:rPr>
        <w:t>izbeigšanu</w:t>
      </w:r>
      <w:r w:rsidR="00CA3DB4" w:rsidRPr="007218AB">
        <w:rPr>
          <w:rFonts w:ascii="Times New Roman" w:hAnsi="Times New Roman"/>
          <w:b/>
          <w:bCs/>
          <w:sz w:val="28"/>
          <w:szCs w:val="28"/>
        </w:rPr>
        <w:t xml:space="preserve"> </w:t>
      </w:r>
      <w:r w:rsidR="002D65F9" w:rsidRPr="007218AB">
        <w:rPr>
          <w:rFonts w:ascii="Times New Roman" w:hAnsi="Times New Roman"/>
          <w:b/>
          <w:bCs/>
          <w:sz w:val="28"/>
          <w:szCs w:val="28"/>
        </w:rPr>
        <w:t xml:space="preserve">nākotnē </w:t>
      </w:r>
      <w:r w:rsidR="00F009E5" w:rsidRPr="007218AB">
        <w:rPr>
          <w:rFonts w:ascii="Times New Roman" w:hAnsi="Times New Roman"/>
          <w:b/>
          <w:bCs/>
          <w:sz w:val="28"/>
          <w:szCs w:val="28"/>
        </w:rPr>
        <w:t>pēc IPO īstenošanas</w:t>
      </w:r>
      <w:r w:rsidR="00CA3DB4" w:rsidRPr="007218AB">
        <w:rPr>
          <w:rFonts w:ascii="Times New Roman" w:hAnsi="Times New Roman"/>
          <w:b/>
          <w:bCs/>
          <w:sz w:val="28"/>
          <w:szCs w:val="28"/>
        </w:rPr>
        <w:t>, ir izvirzīta kā viena no LAU stratēģiskajām prioritātēm</w:t>
      </w:r>
      <w:r w:rsidR="00675AF5" w:rsidRPr="007218AB">
        <w:rPr>
          <w:rFonts w:ascii="Times New Roman" w:hAnsi="Times New Roman"/>
          <w:sz w:val="28"/>
          <w:szCs w:val="28"/>
        </w:rPr>
        <w:t xml:space="preserve">. </w:t>
      </w:r>
      <w:r w:rsidR="00873506" w:rsidRPr="007218AB">
        <w:rPr>
          <w:rFonts w:ascii="Times New Roman" w:hAnsi="Times New Roman"/>
          <w:sz w:val="28"/>
          <w:szCs w:val="28"/>
        </w:rPr>
        <w:t xml:space="preserve">IPO </w:t>
      </w:r>
      <w:r w:rsidR="00AC61EE" w:rsidRPr="007218AB">
        <w:rPr>
          <w:rFonts w:ascii="Times New Roman" w:hAnsi="Times New Roman"/>
          <w:sz w:val="28"/>
          <w:szCs w:val="28"/>
        </w:rPr>
        <w:t>ne tikai ļautu</w:t>
      </w:r>
      <w:r w:rsidR="00CA3DB4" w:rsidRPr="007218AB">
        <w:rPr>
          <w:rFonts w:ascii="Times New Roman" w:hAnsi="Times New Roman"/>
          <w:sz w:val="28"/>
          <w:szCs w:val="28"/>
        </w:rPr>
        <w:t xml:space="preserve"> LAU </w:t>
      </w:r>
      <w:r w:rsidR="009F35F3" w:rsidRPr="007218AB">
        <w:rPr>
          <w:rFonts w:ascii="Times New Roman" w:hAnsi="Times New Roman"/>
          <w:sz w:val="28"/>
          <w:szCs w:val="28"/>
        </w:rPr>
        <w:t>sekmīgi īstenot savus mērķus</w:t>
      </w:r>
      <w:r w:rsidR="00A95A92" w:rsidRPr="007218AB">
        <w:rPr>
          <w:rFonts w:ascii="Times New Roman" w:hAnsi="Times New Roman"/>
          <w:sz w:val="28"/>
          <w:szCs w:val="28"/>
        </w:rPr>
        <w:t xml:space="preserve"> un </w:t>
      </w:r>
      <w:r w:rsidR="009F35F3" w:rsidRPr="007218AB">
        <w:rPr>
          <w:rFonts w:ascii="Times New Roman" w:hAnsi="Times New Roman"/>
          <w:sz w:val="28"/>
          <w:szCs w:val="28"/>
        </w:rPr>
        <w:t xml:space="preserve">padarītu </w:t>
      </w:r>
      <w:r w:rsidR="00A95A92" w:rsidRPr="007218AB">
        <w:rPr>
          <w:rFonts w:ascii="Times New Roman" w:hAnsi="Times New Roman"/>
          <w:sz w:val="28"/>
          <w:szCs w:val="28"/>
        </w:rPr>
        <w:t xml:space="preserve">LAU </w:t>
      </w:r>
      <w:r w:rsidR="009F35F3" w:rsidRPr="007218AB">
        <w:rPr>
          <w:rFonts w:ascii="Times New Roman" w:hAnsi="Times New Roman"/>
          <w:sz w:val="28"/>
          <w:szCs w:val="28"/>
        </w:rPr>
        <w:t>līdzvērtīgāku privātā sektora dalībniekiem</w:t>
      </w:r>
      <w:r w:rsidR="00AC61EE" w:rsidRPr="007218AB">
        <w:rPr>
          <w:rFonts w:ascii="Times New Roman" w:hAnsi="Times New Roman"/>
          <w:sz w:val="28"/>
          <w:szCs w:val="28"/>
        </w:rPr>
        <w:t>, bet arī</w:t>
      </w:r>
      <w:r w:rsidR="000278EE" w:rsidRPr="007218AB">
        <w:rPr>
          <w:rFonts w:ascii="Times New Roman" w:hAnsi="Times New Roman"/>
          <w:sz w:val="28"/>
          <w:szCs w:val="28"/>
        </w:rPr>
        <w:t xml:space="preserve"> </w:t>
      </w:r>
      <w:r w:rsidR="008A786A" w:rsidRPr="007218AB">
        <w:rPr>
          <w:rFonts w:ascii="Times New Roman" w:hAnsi="Times New Roman"/>
          <w:sz w:val="28"/>
          <w:szCs w:val="28"/>
        </w:rPr>
        <w:t>valsts daļēji atgūtu</w:t>
      </w:r>
      <w:r w:rsidR="002D6EEB" w:rsidRPr="007218AB">
        <w:rPr>
          <w:rFonts w:ascii="Times New Roman" w:hAnsi="Times New Roman"/>
          <w:sz w:val="28"/>
          <w:szCs w:val="28"/>
        </w:rPr>
        <w:t xml:space="preserve"> savulaik ieguldīto publisko līdzekļu </w:t>
      </w:r>
      <w:r w:rsidR="00836266" w:rsidRPr="007218AB">
        <w:rPr>
          <w:rFonts w:ascii="Times New Roman" w:hAnsi="Times New Roman"/>
          <w:sz w:val="28"/>
          <w:szCs w:val="28"/>
        </w:rPr>
        <w:t xml:space="preserve">apjomu </w:t>
      </w:r>
      <w:r w:rsidR="000278EE" w:rsidRPr="007218AB">
        <w:rPr>
          <w:rFonts w:ascii="Times New Roman" w:hAnsi="Times New Roman"/>
          <w:sz w:val="28"/>
          <w:szCs w:val="28"/>
        </w:rPr>
        <w:t>sākotnēji publiskā piedāvājuma ietvaros atsavinot daļu no sev piederošajām LAU akcijām</w:t>
      </w:r>
      <w:r w:rsidR="00A95A92" w:rsidRPr="007218AB">
        <w:rPr>
          <w:rFonts w:ascii="Times New Roman" w:hAnsi="Times New Roman"/>
          <w:sz w:val="28"/>
          <w:szCs w:val="28"/>
        </w:rPr>
        <w:t>.</w:t>
      </w:r>
      <w:r w:rsidR="009F35F3" w:rsidRPr="007218AB">
        <w:rPr>
          <w:rFonts w:ascii="Times New Roman" w:hAnsi="Times New Roman"/>
          <w:sz w:val="28"/>
          <w:szCs w:val="28"/>
        </w:rPr>
        <w:t xml:space="preserve"> </w:t>
      </w:r>
      <w:r w:rsidR="009D6F91" w:rsidRPr="007218AB">
        <w:rPr>
          <w:rFonts w:ascii="Times New Roman" w:hAnsi="Times New Roman"/>
          <w:b/>
          <w:bCs/>
          <w:sz w:val="28"/>
          <w:szCs w:val="28"/>
        </w:rPr>
        <w:t xml:space="preserve">IPO īstenošana </w:t>
      </w:r>
      <w:r w:rsidR="000278EE" w:rsidRPr="007218AB">
        <w:rPr>
          <w:rFonts w:ascii="Times New Roman" w:hAnsi="Times New Roman"/>
          <w:b/>
          <w:bCs/>
          <w:sz w:val="28"/>
          <w:szCs w:val="28"/>
        </w:rPr>
        <w:t xml:space="preserve">ir </w:t>
      </w:r>
      <w:r w:rsidR="009D6F91" w:rsidRPr="007218AB">
        <w:rPr>
          <w:rFonts w:ascii="Times New Roman" w:hAnsi="Times New Roman"/>
          <w:b/>
          <w:bCs/>
          <w:sz w:val="28"/>
          <w:szCs w:val="28"/>
        </w:rPr>
        <w:t>pirmais</w:t>
      </w:r>
      <w:r w:rsidR="000278EE" w:rsidRPr="007218AB">
        <w:rPr>
          <w:rFonts w:ascii="Times New Roman" w:hAnsi="Times New Roman"/>
          <w:b/>
          <w:bCs/>
          <w:sz w:val="28"/>
          <w:szCs w:val="28"/>
        </w:rPr>
        <w:t xml:space="preserve"> plānotais</w:t>
      </w:r>
      <w:r w:rsidR="009D6F91" w:rsidRPr="007218AB">
        <w:rPr>
          <w:rFonts w:ascii="Times New Roman" w:hAnsi="Times New Roman"/>
          <w:b/>
          <w:bCs/>
          <w:sz w:val="28"/>
          <w:szCs w:val="28"/>
        </w:rPr>
        <w:t xml:space="preserve"> solis</w:t>
      </w:r>
      <w:r w:rsidR="00D91309" w:rsidRPr="007218AB">
        <w:rPr>
          <w:rFonts w:ascii="Times New Roman" w:hAnsi="Times New Roman"/>
          <w:b/>
          <w:bCs/>
          <w:sz w:val="28"/>
          <w:szCs w:val="28"/>
        </w:rPr>
        <w:t xml:space="preserve"> LAU </w:t>
      </w:r>
      <w:r w:rsidR="00C35CFB" w:rsidRPr="007218AB">
        <w:rPr>
          <w:rFonts w:ascii="Times New Roman" w:hAnsi="Times New Roman"/>
          <w:b/>
          <w:bCs/>
          <w:sz w:val="28"/>
          <w:szCs w:val="28"/>
        </w:rPr>
        <w:t>stratēģisko</w:t>
      </w:r>
      <w:r w:rsidR="00D91309" w:rsidRPr="007218AB">
        <w:rPr>
          <w:rFonts w:ascii="Times New Roman" w:hAnsi="Times New Roman"/>
          <w:b/>
          <w:bCs/>
          <w:sz w:val="28"/>
          <w:szCs w:val="28"/>
        </w:rPr>
        <w:t xml:space="preserve"> prioritāšu sasniegšanai</w:t>
      </w:r>
      <w:r w:rsidR="009D6F91" w:rsidRPr="007218AB">
        <w:rPr>
          <w:rFonts w:ascii="Times New Roman" w:hAnsi="Times New Roman"/>
          <w:b/>
          <w:bCs/>
          <w:sz w:val="28"/>
          <w:szCs w:val="28"/>
        </w:rPr>
        <w:t xml:space="preserve">. </w:t>
      </w:r>
    </w:p>
    <w:p w14:paraId="401144D6" w14:textId="77777777" w:rsidR="00FC496E" w:rsidRPr="007218AB" w:rsidRDefault="00FC496E" w:rsidP="005338AD">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IPO kā akciju publisku piedāvājumu potenciāliem investoriem pamatā iespējams veikt trīs veidos: </w:t>
      </w:r>
    </w:p>
    <w:p w14:paraId="718AA8F2" w14:textId="77777777" w:rsidR="00FC496E" w:rsidRPr="007218AB" w:rsidRDefault="00FC496E" w:rsidP="005338AD">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1) palielinot pamatkapitālu un publiski piedāvājot jaunās emisijas akcijas; </w:t>
      </w:r>
    </w:p>
    <w:p w14:paraId="6F8038A2" w14:textId="77777777" w:rsidR="00FC496E" w:rsidRPr="007218AB" w:rsidRDefault="00FC496E" w:rsidP="005338AD">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2) publiski piedāvājot esošā akcionāra akcijas; vai </w:t>
      </w:r>
    </w:p>
    <w:p w14:paraId="4FD3BEEC" w14:textId="6BAA317F" w:rsidR="00FC496E" w:rsidRPr="007218AB" w:rsidRDefault="00FC496E" w:rsidP="005338AD">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3) abu augstāk minēto variantu jauktā veidā. </w:t>
      </w:r>
    </w:p>
    <w:p w14:paraId="302DEAB5" w14:textId="7F85FF42" w:rsidR="00276802" w:rsidRPr="007218AB" w:rsidRDefault="00276802" w:rsidP="00657731">
      <w:pPr>
        <w:spacing w:after="120" w:line="240" w:lineRule="auto"/>
        <w:ind w:firstLine="360"/>
        <w:jc w:val="both"/>
        <w:rPr>
          <w:rFonts w:ascii="Times New Roman" w:hAnsi="Times New Roman"/>
          <w:sz w:val="28"/>
          <w:szCs w:val="28"/>
        </w:rPr>
      </w:pPr>
      <w:r w:rsidRPr="007218AB">
        <w:rPr>
          <w:rFonts w:ascii="Times New Roman" w:hAnsi="Times New Roman"/>
          <w:sz w:val="28"/>
          <w:szCs w:val="28"/>
        </w:rPr>
        <w:t>Saskaņā ar pieņemto praksi IPO procesos valsts līdzdalības samazināšana notiktu pakāpeniski, sākotnēji atsavinot tikai daļu no sev piederošajām akcijām.</w:t>
      </w:r>
      <w:r w:rsidR="008F5259" w:rsidRPr="007218AB">
        <w:rPr>
          <w:rFonts w:ascii="Times New Roman" w:hAnsi="Times New Roman"/>
          <w:sz w:val="28"/>
          <w:szCs w:val="28"/>
        </w:rPr>
        <w:t xml:space="preserve"> </w:t>
      </w:r>
      <w:r w:rsidR="00C8790D" w:rsidRPr="007218AB">
        <w:rPr>
          <w:rFonts w:ascii="Times New Roman" w:hAnsi="Times New Roman"/>
          <w:sz w:val="28"/>
          <w:szCs w:val="28"/>
        </w:rPr>
        <w:t xml:space="preserve">Pilnīga līdzdalības izbeigšana šobrīd vēl </w:t>
      </w:r>
      <w:r w:rsidR="00175131" w:rsidRPr="007218AB">
        <w:rPr>
          <w:rFonts w:ascii="Times New Roman" w:hAnsi="Times New Roman"/>
          <w:sz w:val="28"/>
          <w:szCs w:val="28"/>
        </w:rPr>
        <w:t xml:space="preserve">nav </w:t>
      </w:r>
      <w:r w:rsidR="00C8790D" w:rsidRPr="007218AB">
        <w:rPr>
          <w:rFonts w:ascii="Times New Roman" w:hAnsi="Times New Roman"/>
          <w:sz w:val="28"/>
          <w:szCs w:val="28"/>
        </w:rPr>
        <w:t xml:space="preserve">paredzēta, bet </w:t>
      </w:r>
      <w:r w:rsidR="00664FD6" w:rsidRPr="007218AB">
        <w:rPr>
          <w:rFonts w:ascii="Times New Roman" w:hAnsi="Times New Roman"/>
          <w:sz w:val="28"/>
          <w:szCs w:val="28"/>
        </w:rPr>
        <w:t xml:space="preserve">nozares un tirgus attīstības rezultātā, ja tiek </w:t>
      </w:r>
      <w:r w:rsidR="009B6A15" w:rsidRPr="007218AB">
        <w:rPr>
          <w:rFonts w:ascii="Times New Roman" w:hAnsi="Times New Roman"/>
          <w:sz w:val="28"/>
          <w:szCs w:val="28"/>
        </w:rPr>
        <w:t>pārliecinoši konstatēta valsts līdzdalības pamatojuma trūkums VPIL 88. panta ietvaros</w:t>
      </w:r>
      <w:r w:rsidR="00175131" w:rsidRPr="007218AB">
        <w:rPr>
          <w:rFonts w:ascii="Times New Roman" w:hAnsi="Times New Roman"/>
          <w:sz w:val="28"/>
          <w:szCs w:val="28"/>
        </w:rPr>
        <w:t>, tas būtu viens no turpmākajiem LAU mērķiem</w:t>
      </w:r>
      <w:r w:rsidR="006A21D4" w:rsidRPr="007218AB">
        <w:rPr>
          <w:rFonts w:ascii="Times New Roman" w:hAnsi="Times New Roman"/>
          <w:sz w:val="28"/>
          <w:szCs w:val="28"/>
        </w:rPr>
        <w:t xml:space="preserve"> – kļūt par absolūti pilnīgu </w:t>
      </w:r>
      <w:r w:rsidR="00594C5A" w:rsidRPr="007218AB">
        <w:rPr>
          <w:rFonts w:ascii="Times New Roman" w:hAnsi="Times New Roman"/>
          <w:sz w:val="28"/>
          <w:szCs w:val="28"/>
        </w:rPr>
        <w:t xml:space="preserve">privāto kapitālsabiedrību, </w:t>
      </w:r>
      <w:r w:rsidR="00530229" w:rsidRPr="007218AB">
        <w:rPr>
          <w:rFonts w:ascii="Times New Roman" w:hAnsi="Times New Roman"/>
          <w:sz w:val="28"/>
          <w:szCs w:val="28"/>
        </w:rPr>
        <w:t xml:space="preserve">veicot komerciālu darbību pie tādiem pašiem nosacījumiem un ierobežojumiem, kā to šobrīd jau veic citi </w:t>
      </w:r>
      <w:r w:rsidR="00BD6068" w:rsidRPr="007218AB">
        <w:rPr>
          <w:rFonts w:ascii="Times New Roman" w:hAnsi="Times New Roman"/>
          <w:sz w:val="28"/>
          <w:szCs w:val="28"/>
        </w:rPr>
        <w:t xml:space="preserve">tirgus </w:t>
      </w:r>
      <w:r w:rsidR="002B6A35" w:rsidRPr="007218AB">
        <w:rPr>
          <w:rFonts w:ascii="Times New Roman" w:hAnsi="Times New Roman"/>
          <w:sz w:val="28"/>
          <w:szCs w:val="28"/>
        </w:rPr>
        <w:t>dalībnieki</w:t>
      </w:r>
      <w:r w:rsidR="00BD6068" w:rsidRPr="007218AB">
        <w:rPr>
          <w:rFonts w:ascii="Times New Roman" w:hAnsi="Times New Roman"/>
          <w:sz w:val="28"/>
          <w:szCs w:val="28"/>
        </w:rPr>
        <w:t>.</w:t>
      </w:r>
    </w:p>
    <w:p w14:paraId="2236DFD1" w14:textId="66291556" w:rsidR="00406266" w:rsidRPr="007218AB" w:rsidRDefault="003B423E" w:rsidP="00657731">
      <w:pPr>
        <w:spacing w:after="120" w:line="240" w:lineRule="auto"/>
        <w:ind w:firstLine="360"/>
        <w:jc w:val="both"/>
        <w:rPr>
          <w:rFonts w:ascii="Times New Roman" w:hAnsi="Times New Roman"/>
          <w:strike/>
          <w:sz w:val="28"/>
          <w:szCs w:val="28"/>
        </w:rPr>
      </w:pPr>
      <w:r w:rsidRPr="007218AB">
        <w:rPr>
          <w:rFonts w:ascii="Times New Roman" w:hAnsi="Times New Roman"/>
          <w:b/>
          <w:bCs/>
          <w:sz w:val="28"/>
          <w:szCs w:val="28"/>
        </w:rPr>
        <w:t xml:space="preserve">Plānots, ka </w:t>
      </w:r>
      <w:r w:rsidR="001908AF" w:rsidRPr="007218AB">
        <w:rPr>
          <w:rFonts w:ascii="Times New Roman" w:hAnsi="Times New Roman"/>
          <w:b/>
          <w:bCs/>
          <w:sz w:val="28"/>
          <w:szCs w:val="28"/>
        </w:rPr>
        <w:t xml:space="preserve">IPO </w:t>
      </w:r>
      <w:r w:rsidR="00C327E8" w:rsidRPr="007218AB">
        <w:rPr>
          <w:rFonts w:ascii="Times New Roman" w:hAnsi="Times New Roman"/>
          <w:b/>
          <w:bCs/>
          <w:sz w:val="28"/>
          <w:szCs w:val="28"/>
        </w:rPr>
        <w:t>ietvaros</w:t>
      </w:r>
      <w:r w:rsidR="00983D50" w:rsidRPr="007218AB">
        <w:rPr>
          <w:rFonts w:ascii="Times New Roman" w:hAnsi="Times New Roman"/>
          <w:b/>
          <w:bCs/>
          <w:sz w:val="28"/>
          <w:szCs w:val="28"/>
        </w:rPr>
        <w:t xml:space="preserve"> visas</w:t>
      </w:r>
      <w:r w:rsidR="00C327E8" w:rsidRPr="007218AB">
        <w:rPr>
          <w:rFonts w:ascii="Times New Roman" w:hAnsi="Times New Roman"/>
          <w:b/>
          <w:bCs/>
          <w:sz w:val="28"/>
          <w:szCs w:val="28"/>
        </w:rPr>
        <w:t xml:space="preserve"> </w:t>
      </w:r>
      <w:r w:rsidRPr="007218AB">
        <w:rPr>
          <w:rFonts w:ascii="Times New Roman" w:hAnsi="Times New Roman"/>
          <w:b/>
          <w:bCs/>
          <w:sz w:val="28"/>
          <w:szCs w:val="28"/>
        </w:rPr>
        <w:t>publiski piedāvātās akcijas</w:t>
      </w:r>
      <w:r w:rsidR="00657731" w:rsidRPr="007218AB">
        <w:rPr>
          <w:rFonts w:ascii="Times New Roman" w:hAnsi="Times New Roman"/>
          <w:b/>
          <w:bCs/>
          <w:sz w:val="28"/>
          <w:szCs w:val="28"/>
        </w:rPr>
        <w:t xml:space="preserve"> būt</w:t>
      </w:r>
      <w:r w:rsidR="000804ED" w:rsidRPr="007218AB">
        <w:rPr>
          <w:rFonts w:ascii="Times New Roman" w:hAnsi="Times New Roman"/>
          <w:b/>
          <w:bCs/>
          <w:sz w:val="28"/>
          <w:szCs w:val="28"/>
        </w:rPr>
        <w:t>u</w:t>
      </w:r>
      <w:r w:rsidR="00657731" w:rsidRPr="007218AB">
        <w:rPr>
          <w:rFonts w:ascii="Times New Roman" w:hAnsi="Times New Roman"/>
          <w:b/>
          <w:bCs/>
          <w:sz w:val="28"/>
          <w:szCs w:val="28"/>
        </w:rPr>
        <w:t xml:space="preserve"> esošā akcionāra akcijas</w:t>
      </w:r>
      <w:r w:rsidR="00A83A06" w:rsidRPr="007218AB">
        <w:rPr>
          <w:rFonts w:ascii="Times New Roman" w:hAnsi="Times New Roman"/>
          <w:b/>
          <w:bCs/>
          <w:sz w:val="28"/>
          <w:szCs w:val="28"/>
        </w:rPr>
        <w:t>.</w:t>
      </w:r>
      <w:r w:rsidR="002D2697" w:rsidRPr="007218AB">
        <w:rPr>
          <w:rFonts w:ascii="Times New Roman" w:hAnsi="Times New Roman"/>
          <w:b/>
          <w:bCs/>
          <w:sz w:val="28"/>
          <w:szCs w:val="28"/>
        </w:rPr>
        <w:t xml:space="preserve"> </w:t>
      </w:r>
      <w:r w:rsidR="00C1440F" w:rsidRPr="00BA7445">
        <w:rPr>
          <w:rFonts w:ascii="Times New Roman" w:hAnsi="Times New Roman"/>
          <w:sz w:val="28"/>
          <w:szCs w:val="28"/>
        </w:rPr>
        <w:t>Vienlaikus “</w:t>
      </w:r>
      <w:proofErr w:type="spellStart"/>
      <w:r w:rsidR="00C1440F" w:rsidRPr="00BA7445">
        <w:rPr>
          <w:rFonts w:ascii="Times New Roman" w:hAnsi="Times New Roman"/>
          <w:sz w:val="28"/>
          <w:szCs w:val="28"/>
        </w:rPr>
        <w:t>equity</w:t>
      </w:r>
      <w:proofErr w:type="spellEnd"/>
      <w:r w:rsidR="00C1440F" w:rsidRPr="00BA7445">
        <w:rPr>
          <w:rFonts w:ascii="Times New Roman" w:hAnsi="Times New Roman"/>
          <w:sz w:val="28"/>
          <w:szCs w:val="28"/>
        </w:rPr>
        <w:t xml:space="preserve"> </w:t>
      </w:r>
      <w:proofErr w:type="spellStart"/>
      <w:r w:rsidR="00C1440F" w:rsidRPr="00BA7445">
        <w:rPr>
          <w:rFonts w:ascii="Times New Roman" w:hAnsi="Times New Roman"/>
          <w:sz w:val="28"/>
          <w:szCs w:val="28"/>
        </w:rPr>
        <w:t>story</w:t>
      </w:r>
      <w:proofErr w:type="spellEnd"/>
      <w:r w:rsidR="00C1440F" w:rsidRPr="00BA7445">
        <w:rPr>
          <w:rFonts w:ascii="Times New Roman" w:hAnsi="Times New Roman"/>
          <w:sz w:val="28"/>
          <w:szCs w:val="28"/>
        </w:rPr>
        <w:t>” iz</w:t>
      </w:r>
      <w:r w:rsidR="00CD24A3">
        <w:rPr>
          <w:rFonts w:ascii="Times New Roman" w:hAnsi="Times New Roman"/>
          <w:sz w:val="28"/>
          <w:szCs w:val="28"/>
        </w:rPr>
        <w:t>st</w:t>
      </w:r>
      <w:r w:rsidR="00C1440F" w:rsidRPr="00BA7445">
        <w:rPr>
          <w:rFonts w:ascii="Times New Roman" w:hAnsi="Times New Roman"/>
          <w:sz w:val="28"/>
          <w:szCs w:val="28"/>
        </w:rPr>
        <w:t xml:space="preserve">rādes gaitā </w:t>
      </w:r>
      <w:r w:rsidR="00BA7445" w:rsidRPr="00BA7445">
        <w:rPr>
          <w:rFonts w:ascii="Times New Roman" w:hAnsi="Times New Roman"/>
          <w:sz w:val="28"/>
          <w:szCs w:val="28"/>
        </w:rPr>
        <w:t>tiks vērtēta arī jaunu akciju emisija</w:t>
      </w:r>
      <w:r w:rsidR="00CA4BE5">
        <w:rPr>
          <w:rFonts w:ascii="Times New Roman" w:hAnsi="Times New Roman"/>
          <w:sz w:val="28"/>
          <w:szCs w:val="28"/>
        </w:rPr>
        <w:t>. Lēmums par izdevīgāko variantu tiks balstīts uz uzņēmuma ilgtermiņa attīstīb</w:t>
      </w:r>
      <w:r w:rsidR="00022DBB">
        <w:rPr>
          <w:rFonts w:ascii="Times New Roman" w:hAnsi="Times New Roman"/>
          <w:sz w:val="28"/>
          <w:szCs w:val="28"/>
        </w:rPr>
        <w:t>as</w:t>
      </w:r>
      <w:r w:rsidR="00CA4BE5">
        <w:rPr>
          <w:rFonts w:ascii="Times New Roman" w:hAnsi="Times New Roman"/>
          <w:sz w:val="28"/>
          <w:szCs w:val="28"/>
        </w:rPr>
        <w:t xml:space="preserve"> un </w:t>
      </w:r>
      <w:r w:rsidR="00023169">
        <w:rPr>
          <w:rFonts w:ascii="Times New Roman" w:hAnsi="Times New Roman"/>
          <w:sz w:val="28"/>
          <w:szCs w:val="28"/>
        </w:rPr>
        <w:t>izaugsm</w:t>
      </w:r>
      <w:r w:rsidR="00022DBB">
        <w:rPr>
          <w:rFonts w:ascii="Times New Roman" w:hAnsi="Times New Roman"/>
          <w:sz w:val="28"/>
          <w:szCs w:val="28"/>
        </w:rPr>
        <w:t>es iespējām</w:t>
      </w:r>
      <w:r w:rsidR="00023169">
        <w:rPr>
          <w:rFonts w:ascii="Times New Roman" w:hAnsi="Times New Roman"/>
          <w:sz w:val="28"/>
          <w:szCs w:val="28"/>
        </w:rPr>
        <w:t xml:space="preserve">, kā arī iespēju iegūt </w:t>
      </w:r>
      <w:r w:rsidR="00B36963">
        <w:rPr>
          <w:rFonts w:ascii="Times New Roman" w:hAnsi="Times New Roman"/>
          <w:sz w:val="28"/>
          <w:szCs w:val="28"/>
        </w:rPr>
        <w:t>augstāko</w:t>
      </w:r>
      <w:r w:rsidR="00A22BE4">
        <w:rPr>
          <w:rFonts w:ascii="Times New Roman" w:hAnsi="Times New Roman"/>
          <w:sz w:val="28"/>
          <w:szCs w:val="28"/>
        </w:rPr>
        <w:t xml:space="preserve"> </w:t>
      </w:r>
      <w:r w:rsidR="00B36963">
        <w:rPr>
          <w:rFonts w:ascii="Times New Roman" w:hAnsi="Times New Roman"/>
          <w:sz w:val="28"/>
          <w:szCs w:val="28"/>
        </w:rPr>
        <w:t xml:space="preserve">vienas </w:t>
      </w:r>
      <w:r w:rsidR="00A22BE4">
        <w:rPr>
          <w:rFonts w:ascii="Times New Roman" w:hAnsi="Times New Roman"/>
          <w:sz w:val="28"/>
          <w:szCs w:val="28"/>
        </w:rPr>
        <w:t xml:space="preserve">akcijas pārdošanas </w:t>
      </w:r>
      <w:r w:rsidR="008F400A">
        <w:rPr>
          <w:rFonts w:ascii="Times New Roman" w:hAnsi="Times New Roman"/>
          <w:sz w:val="28"/>
          <w:szCs w:val="28"/>
        </w:rPr>
        <w:t>cenu</w:t>
      </w:r>
      <w:r w:rsidR="00A22BE4">
        <w:rPr>
          <w:rFonts w:ascii="Times New Roman" w:hAnsi="Times New Roman"/>
          <w:sz w:val="28"/>
          <w:szCs w:val="28"/>
        </w:rPr>
        <w:t>.</w:t>
      </w:r>
      <w:r w:rsidR="00B36963">
        <w:rPr>
          <w:rFonts w:ascii="Times New Roman" w:hAnsi="Times New Roman"/>
          <w:sz w:val="28"/>
          <w:szCs w:val="28"/>
        </w:rPr>
        <w:t xml:space="preserve"> </w:t>
      </w:r>
      <w:r w:rsidR="00BA7445">
        <w:rPr>
          <w:rFonts w:ascii="Times New Roman" w:hAnsi="Times New Roman"/>
          <w:b/>
          <w:bCs/>
          <w:sz w:val="28"/>
          <w:szCs w:val="28"/>
        </w:rPr>
        <w:t xml:space="preserve"> </w:t>
      </w:r>
    </w:p>
    <w:p w14:paraId="5C094158" w14:textId="33553723" w:rsidR="00090C15" w:rsidRPr="007218AB" w:rsidRDefault="00943560" w:rsidP="00657731">
      <w:pPr>
        <w:spacing w:after="120" w:line="240" w:lineRule="auto"/>
        <w:ind w:firstLine="360"/>
        <w:jc w:val="both"/>
        <w:rPr>
          <w:rFonts w:ascii="Times New Roman" w:hAnsi="Times New Roman"/>
          <w:sz w:val="28"/>
          <w:szCs w:val="28"/>
        </w:rPr>
      </w:pPr>
      <w:r w:rsidRPr="007218AB">
        <w:rPr>
          <w:rFonts w:ascii="Times New Roman" w:hAnsi="Times New Roman"/>
          <w:b/>
          <w:bCs/>
          <w:sz w:val="28"/>
          <w:szCs w:val="28"/>
        </w:rPr>
        <w:t xml:space="preserve">IPO ietvaros paredzēts piesaistīt jaunus investorus, kas pēc IPO veidos vismaz </w:t>
      </w:r>
      <w:r w:rsidR="00177D50" w:rsidRPr="007218AB">
        <w:rPr>
          <w:rFonts w:ascii="Times New Roman" w:hAnsi="Times New Roman"/>
          <w:b/>
          <w:bCs/>
          <w:sz w:val="28"/>
          <w:szCs w:val="28"/>
        </w:rPr>
        <w:t>1</w:t>
      </w:r>
      <w:r w:rsidR="006D1EE4" w:rsidRPr="007218AB">
        <w:rPr>
          <w:rFonts w:ascii="Times New Roman" w:hAnsi="Times New Roman"/>
          <w:b/>
          <w:bCs/>
          <w:sz w:val="28"/>
          <w:szCs w:val="28"/>
        </w:rPr>
        <w:t>5</w:t>
      </w:r>
      <w:r w:rsidR="00177D50" w:rsidRPr="007218AB">
        <w:rPr>
          <w:rFonts w:ascii="Times New Roman" w:hAnsi="Times New Roman"/>
          <w:b/>
          <w:bCs/>
          <w:sz w:val="28"/>
          <w:szCs w:val="28"/>
        </w:rPr>
        <w:t>%</w:t>
      </w:r>
      <w:r w:rsidRPr="007218AB">
        <w:rPr>
          <w:rFonts w:ascii="Times New Roman" w:hAnsi="Times New Roman"/>
          <w:b/>
          <w:bCs/>
          <w:sz w:val="28"/>
          <w:szCs w:val="28"/>
        </w:rPr>
        <w:t>, bet ne vairāk kā 24.99% no LAU pamatkapitāla</w:t>
      </w:r>
      <w:r w:rsidR="00EE07F0" w:rsidRPr="007218AB">
        <w:rPr>
          <w:rFonts w:ascii="Times New Roman" w:hAnsi="Times New Roman"/>
          <w:sz w:val="28"/>
          <w:szCs w:val="28"/>
        </w:rPr>
        <w:t xml:space="preserve">, tādējādi nodrošinot, ka </w:t>
      </w:r>
      <w:r w:rsidR="00EE07F0" w:rsidRPr="007218AB">
        <w:rPr>
          <w:rFonts w:ascii="Times New Roman" w:hAnsi="Times New Roman"/>
          <w:b/>
          <w:bCs/>
          <w:sz w:val="28"/>
          <w:szCs w:val="28"/>
        </w:rPr>
        <w:t>esošais akcionārs saglabās kontrolpaketi</w:t>
      </w:r>
      <w:r w:rsidR="00DB2DB6" w:rsidRPr="007218AB">
        <w:rPr>
          <w:rFonts w:ascii="Times New Roman" w:hAnsi="Times New Roman"/>
          <w:b/>
          <w:bCs/>
          <w:sz w:val="28"/>
          <w:szCs w:val="28"/>
        </w:rPr>
        <w:t xml:space="preserve"> LAU</w:t>
      </w:r>
      <w:r w:rsidR="00EE07F0" w:rsidRPr="007218AB">
        <w:rPr>
          <w:rFonts w:ascii="Times New Roman" w:hAnsi="Times New Roman"/>
          <w:sz w:val="28"/>
          <w:szCs w:val="28"/>
        </w:rPr>
        <w:t>.</w:t>
      </w:r>
      <w:r w:rsidR="00924688" w:rsidRPr="007218AB">
        <w:rPr>
          <w:rFonts w:ascii="Times New Roman" w:hAnsi="Times New Roman"/>
          <w:sz w:val="28"/>
          <w:szCs w:val="28"/>
        </w:rPr>
        <w:t xml:space="preserve"> </w:t>
      </w:r>
    </w:p>
    <w:p w14:paraId="2C22DBC4" w14:textId="6CB284DA" w:rsidR="00FA699F" w:rsidRPr="007218AB" w:rsidRDefault="008D6EA9" w:rsidP="00B9049B">
      <w:pPr>
        <w:spacing w:after="120" w:line="240" w:lineRule="auto"/>
        <w:ind w:firstLine="360"/>
        <w:jc w:val="both"/>
        <w:rPr>
          <w:rFonts w:ascii="Times New Roman" w:hAnsi="Times New Roman"/>
          <w:sz w:val="28"/>
          <w:szCs w:val="28"/>
        </w:rPr>
      </w:pPr>
      <w:r w:rsidRPr="007218AB">
        <w:rPr>
          <w:rFonts w:ascii="Times New Roman" w:hAnsi="Times New Roman"/>
          <w:sz w:val="28"/>
          <w:szCs w:val="28"/>
        </w:rPr>
        <w:t>Saskaņā ar 2024.gadā veikto indikatīvo uzņēmuma novērtējumu uzņēmuma vērtība</w:t>
      </w:r>
      <w:r w:rsidR="005F1B3A" w:rsidRPr="007218AB">
        <w:rPr>
          <w:rFonts w:ascii="Times New Roman" w:hAnsi="Times New Roman"/>
          <w:sz w:val="28"/>
          <w:szCs w:val="28"/>
        </w:rPr>
        <w:t>,</w:t>
      </w:r>
      <w:r w:rsidR="00385E87" w:rsidRPr="007218AB">
        <w:rPr>
          <w:rFonts w:ascii="Times New Roman" w:hAnsi="Times New Roman"/>
          <w:sz w:val="28"/>
          <w:szCs w:val="28"/>
        </w:rPr>
        <w:t xml:space="preserve"> balstoties uz 2023.gada finanšu rādītājiem</w:t>
      </w:r>
      <w:r w:rsidR="005F1B3A" w:rsidRPr="007218AB">
        <w:rPr>
          <w:rFonts w:ascii="Times New Roman" w:hAnsi="Times New Roman"/>
          <w:sz w:val="28"/>
          <w:szCs w:val="28"/>
        </w:rPr>
        <w:t>,</w:t>
      </w:r>
      <w:r w:rsidRPr="007218AB">
        <w:rPr>
          <w:rFonts w:ascii="Times New Roman" w:hAnsi="Times New Roman"/>
          <w:sz w:val="28"/>
          <w:szCs w:val="28"/>
        </w:rPr>
        <w:t xml:space="preserve"> ti</w:t>
      </w:r>
      <w:r w:rsidR="00385E87" w:rsidRPr="007218AB">
        <w:rPr>
          <w:rFonts w:ascii="Times New Roman" w:hAnsi="Times New Roman"/>
          <w:sz w:val="28"/>
          <w:szCs w:val="28"/>
        </w:rPr>
        <w:t>ka</w:t>
      </w:r>
      <w:r w:rsidRPr="007218AB">
        <w:rPr>
          <w:rFonts w:ascii="Times New Roman" w:hAnsi="Times New Roman"/>
          <w:sz w:val="28"/>
          <w:szCs w:val="28"/>
        </w:rPr>
        <w:t xml:space="preserve"> aplēsta 25-40 miljoni EUR robežās. </w:t>
      </w:r>
      <w:r w:rsidR="00271C5E" w:rsidRPr="007218AB">
        <w:rPr>
          <w:rFonts w:ascii="Times New Roman" w:hAnsi="Times New Roman"/>
          <w:sz w:val="28"/>
          <w:szCs w:val="28"/>
        </w:rPr>
        <w:t>Potenciāli i</w:t>
      </w:r>
      <w:r w:rsidRPr="007218AB">
        <w:rPr>
          <w:rFonts w:ascii="Times New Roman" w:hAnsi="Times New Roman"/>
          <w:sz w:val="28"/>
          <w:szCs w:val="28"/>
        </w:rPr>
        <w:t xml:space="preserve">espējamais kopējais investoru pieprasījums pēc LAU akcijām varētu sasniegt </w:t>
      </w:r>
      <w:r w:rsidR="00CB4189" w:rsidRPr="007218AB">
        <w:rPr>
          <w:rFonts w:ascii="Times New Roman" w:hAnsi="Times New Roman"/>
          <w:sz w:val="28"/>
          <w:szCs w:val="28"/>
        </w:rPr>
        <w:t>5</w:t>
      </w:r>
      <w:r w:rsidRPr="007218AB">
        <w:rPr>
          <w:rFonts w:ascii="Times New Roman" w:hAnsi="Times New Roman"/>
          <w:sz w:val="28"/>
          <w:szCs w:val="28"/>
        </w:rPr>
        <w:t>-1</w:t>
      </w:r>
      <w:r w:rsidR="00CB4189" w:rsidRPr="007218AB">
        <w:rPr>
          <w:rFonts w:ascii="Times New Roman" w:hAnsi="Times New Roman"/>
          <w:sz w:val="28"/>
          <w:szCs w:val="28"/>
        </w:rPr>
        <w:t>0</w:t>
      </w:r>
      <w:r w:rsidRPr="007218AB">
        <w:rPr>
          <w:rFonts w:ascii="Times New Roman" w:hAnsi="Times New Roman"/>
          <w:sz w:val="28"/>
          <w:szCs w:val="28"/>
        </w:rPr>
        <w:t xml:space="preserve"> miljonu EUR.</w:t>
      </w:r>
      <w:r w:rsidR="00271C5E" w:rsidRPr="007218AB">
        <w:rPr>
          <w:rFonts w:ascii="Times New Roman" w:hAnsi="Times New Roman"/>
          <w:sz w:val="28"/>
          <w:szCs w:val="28"/>
        </w:rPr>
        <w:t xml:space="preserve"> Tas vērtējams kā būtisks ieguvums</w:t>
      </w:r>
      <w:r w:rsidR="00564805" w:rsidRPr="007218AB">
        <w:rPr>
          <w:rFonts w:ascii="Times New Roman" w:hAnsi="Times New Roman"/>
          <w:sz w:val="28"/>
          <w:szCs w:val="28"/>
        </w:rPr>
        <w:t xml:space="preserve"> valstij</w:t>
      </w:r>
      <w:r w:rsidR="00AB410C" w:rsidRPr="007218AB">
        <w:rPr>
          <w:rFonts w:ascii="Times New Roman" w:hAnsi="Times New Roman"/>
          <w:sz w:val="28"/>
          <w:szCs w:val="28"/>
        </w:rPr>
        <w:t>, jo</w:t>
      </w:r>
      <w:r w:rsidR="00564805" w:rsidRPr="007218AB">
        <w:rPr>
          <w:rFonts w:ascii="Times New Roman" w:hAnsi="Times New Roman"/>
          <w:sz w:val="28"/>
          <w:szCs w:val="28"/>
        </w:rPr>
        <w:t xml:space="preserve"> IPO ietvaros piesaistīt</w:t>
      </w:r>
      <w:r w:rsidR="00AB410C" w:rsidRPr="007218AB">
        <w:rPr>
          <w:rFonts w:ascii="Times New Roman" w:hAnsi="Times New Roman"/>
          <w:sz w:val="28"/>
          <w:szCs w:val="28"/>
        </w:rPr>
        <w:t>ais</w:t>
      </w:r>
      <w:r w:rsidR="00564805" w:rsidRPr="007218AB">
        <w:rPr>
          <w:rFonts w:ascii="Times New Roman" w:hAnsi="Times New Roman"/>
          <w:sz w:val="28"/>
          <w:szCs w:val="28"/>
        </w:rPr>
        <w:t xml:space="preserve"> kapitāl</w:t>
      </w:r>
      <w:r w:rsidR="00AB410C" w:rsidRPr="007218AB">
        <w:rPr>
          <w:rFonts w:ascii="Times New Roman" w:hAnsi="Times New Roman"/>
          <w:sz w:val="28"/>
          <w:szCs w:val="28"/>
        </w:rPr>
        <w:t>s</w:t>
      </w:r>
      <w:r w:rsidR="00FA699F" w:rsidRPr="007218AB">
        <w:rPr>
          <w:rFonts w:ascii="Times New Roman" w:hAnsi="Times New Roman"/>
          <w:sz w:val="28"/>
          <w:szCs w:val="28"/>
        </w:rPr>
        <w:t xml:space="preserve"> tikt</w:t>
      </w:r>
      <w:r w:rsidR="00985C81" w:rsidRPr="007218AB">
        <w:rPr>
          <w:rFonts w:ascii="Times New Roman" w:hAnsi="Times New Roman"/>
          <w:sz w:val="28"/>
          <w:szCs w:val="28"/>
        </w:rPr>
        <w:t>u</w:t>
      </w:r>
      <w:r w:rsidR="00FA699F" w:rsidRPr="007218AB">
        <w:rPr>
          <w:rFonts w:ascii="Times New Roman" w:hAnsi="Times New Roman"/>
          <w:sz w:val="28"/>
          <w:szCs w:val="28"/>
        </w:rPr>
        <w:t xml:space="preserve"> atgūts</w:t>
      </w:r>
      <w:r w:rsidR="00564805" w:rsidRPr="007218AB">
        <w:rPr>
          <w:rFonts w:ascii="Times New Roman" w:hAnsi="Times New Roman"/>
          <w:sz w:val="28"/>
          <w:szCs w:val="28"/>
        </w:rPr>
        <w:t xml:space="preserve"> kā daļ</w:t>
      </w:r>
      <w:r w:rsidR="00FA699F" w:rsidRPr="007218AB">
        <w:rPr>
          <w:rFonts w:ascii="Times New Roman" w:hAnsi="Times New Roman"/>
          <w:sz w:val="28"/>
          <w:szCs w:val="28"/>
        </w:rPr>
        <w:t>a</w:t>
      </w:r>
      <w:r w:rsidR="00564805" w:rsidRPr="007218AB">
        <w:rPr>
          <w:rFonts w:ascii="Times New Roman" w:hAnsi="Times New Roman"/>
          <w:sz w:val="28"/>
          <w:szCs w:val="28"/>
        </w:rPr>
        <w:t xml:space="preserve"> no </w:t>
      </w:r>
      <w:r w:rsidR="00FA699F" w:rsidRPr="007218AB">
        <w:rPr>
          <w:rFonts w:ascii="Times New Roman" w:hAnsi="Times New Roman"/>
          <w:sz w:val="28"/>
          <w:szCs w:val="28"/>
        </w:rPr>
        <w:t xml:space="preserve">iepriekš </w:t>
      </w:r>
      <w:r w:rsidR="00FA699F" w:rsidRPr="007218AB">
        <w:rPr>
          <w:rFonts w:ascii="Times New Roman" w:hAnsi="Times New Roman"/>
          <w:sz w:val="28"/>
          <w:szCs w:val="28"/>
        </w:rPr>
        <w:lastRenderedPageBreak/>
        <w:t>veiktajiem</w:t>
      </w:r>
      <w:r w:rsidR="00564805" w:rsidRPr="007218AB">
        <w:rPr>
          <w:rFonts w:ascii="Times New Roman" w:hAnsi="Times New Roman"/>
          <w:sz w:val="28"/>
          <w:szCs w:val="28"/>
        </w:rPr>
        <w:t xml:space="preserve"> ieguldījum</w:t>
      </w:r>
      <w:r w:rsidR="00FA699F" w:rsidRPr="007218AB">
        <w:rPr>
          <w:rFonts w:ascii="Times New Roman" w:hAnsi="Times New Roman"/>
          <w:sz w:val="28"/>
          <w:szCs w:val="28"/>
        </w:rPr>
        <w:t>iem</w:t>
      </w:r>
      <w:r w:rsidR="00564805" w:rsidRPr="007218AB">
        <w:rPr>
          <w:rFonts w:ascii="Times New Roman" w:hAnsi="Times New Roman"/>
          <w:sz w:val="28"/>
          <w:szCs w:val="28"/>
        </w:rPr>
        <w:t xml:space="preserve"> uzņēmuma attīstībā</w:t>
      </w:r>
      <w:r w:rsidR="00B9049B" w:rsidRPr="007218AB">
        <w:rPr>
          <w:rFonts w:ascii="Times New Roman" w:hAnsi="Times New Roman"/>
          <w:sz w:val="28"/>
          <w:szCs w:val="28"/>
        </w:rPr>
        <w:t xml:space="preserve">, vienlaikus stiprinot kapitāla tirgu Latvijā. </w:t>
      </w:r>
    </w:p>
    <w:p w14:paraId="024DFD5D" w14:textId="235554C9" w:rsidR="003C0530" w:rsidRPr="007218AB" w:rsidRDefault="003C0530" w:rsidP="003C0530">
      <w:pPr>
        <w:spacing w:line="240" w:lineRule="auto"/>
        <w:ind w:firstLine="360"/>
        <w:jc w:val="both"/>
        <w:rPr>
          <w:rFonts w:ascii="Times New Roman" w:hAnsi="Times New Roman"/>
          <w:sz w:val="28"/>
          <w:szCs w:val="28"/>
        </w:rPr>
      </w:pPr>
      <w:r w:rsidRPr="007218AB">
        <w:rPr>
          <w:rFonts w:ascii="Times New Roman" w:hAnsi="Times New Roman"/>
          <w:sz w:val="28"/>
          <w:szCs w:val="28"/>
        </w:rPr>
        <w:t xml:space="preserve">Atbilstoši aktuālajām uzņēmuma finanšu prognozēm, pēc IPO valsts līdzdalība tiktu samazināta no 100% līdz </w:t>
      </w:r>
      <w:r w:rsidR="00D818EF" w:rsidRPr="007218AB">
        <w:rPr>
          <w:rFonts w:ascii="Times New Roman" w:hAnsi="Times New Roman"/>
          <w:sz w:val="28"/>
          <w:szCs w:val="28"/>
        </w:rPr>
        <w:t>ne mazāk kā</w:t>
      </w:r>
      <w:r w:rsidRPr="007218AB">
        <w:rPr>
          <w:rFonts w:ascii="Times New Roman" w:hAnsi="Times New Roman"/>
          <w:sz w:val="28"/>
          <w:szCs w:val="28"/>
        </w:rPr>
        <w:t xml:space="preserve"> 75</w:t>
      </w:r>
      <w:r w:rsidR="00D818EF" w:rsidRPr="007218AB">
        <w:rPr>
          <w:rFonts w:ascii="Times New Roman" w:hAnsi="Times New Roman"/>
          <w:sz w:val="28"/>
          <w:szCs w:val="28"/>
        </w:rPr>
        <w:t>.01</w:t>
      </w:r>
      <w:r w:rsidRPr="007218AB">
        <w:rPr>
          <w:rFonts w:ascii="Times New Roman" w:hAnsi="Times New Roman"/>
          <w:sz w:val="28"/>
          <w:szCs w:val="28"/>
        </w:rPr>
        <w:t xml:space="preserve">%, kas nozīmētu proporcionālu samazinājumu arī valsts budžetā saņemto dividenžu apjomā, </w:t>
      </w:r>
      <w:r w:rsidR="007218AB" w:rsidRPr="007218AB">
        <w:rPr>
          <w:rFonts w:ascii="Times New Roman" w:hAnsi="Times New Roman"/>
          <w:sz w:val="28"/>
          <w:szCs w:val="28"/>
        </w:rPr>
        <w:t>saglabājot vidējo dividenžu izmaksu atbilstoši LAU līdzšinējai praksei t.i. vidēji 1,856 milj. EUR</w:t>
      </w:r>
      <w:r w:rsidR="007218AB">
        <w:rPr>
          <w:rFonts w:ascii="Times New Roman" w:hAnsi="Times New Roman"/>
          <w:sz w:val="28"/>
          <w:szCs w:val="28"/>
        </w:rPr>
        <w:t>.</w:t>
      </w:r>
      <w:r w:rsidRPr="007218AB">
        <w:rPr>
          <w:rFonts w:ascii="Times New Roman" w:hAnsi="Times New Roman"/>
          <w:sz w:val="28"/>
          <w:szCs w:val="28"/>
        </w:rPr>
        <w:t xml:space="preserve"> Tomēr, ņemot vērā investoru iesaistes potenciālu, iespējamo pārvaldības efektivitātes uzlabošanos un kapitāla tirgus disciplīnas efektu, tiek prognozēts, ka uzņēmuma kopējā peļņa vidējā termiņā varētu pieaugt. Tas varētu daļēji vai pilnībā kompensēt ietekmi uz dividendēm no valsts līdzdalības samazinājuma.</w:t>
      </w:r>
    </w:p>
    <w:p w14:paraId="2F6F4D5E" w14:textId="77777777" w:rsidR="00525A04" w:rsidRPr="007218AB" w:rsidRDefault="00525A04" w:rsidP="00525A04">
      <w:pPr>
        <w:spacing w:line="240" w:lineRule="auto"/>
        <w:rPr>
          <w:rFonts w:ascii="Times New Roman" w:hAnsi="Times New Roman"/>
          <w:sz w:val="28"/>
          <w:szCs w:val="28"/>
        </w:rPr>
      </w:pPr>
      <w:r w:rsidRPr="007218AB">
        <w:rPr>
          <w:rFonts w:ascii="Times New Roman" w:hAnsi="Times New Roman"/>
          <w:sz w:val="28"/>
          <w:szCs w:val="28"/>
        </w:rPr>
        <w:t>Sabiedrības novērtējums par plānotajām dividendēm:</w:t>
      </w:r>
    </w:p>
    <w:p w14:paraId="5B35F14C" w14:textId="5EDD9082" w:rsidR="007218AB" w:rsidRPr="007218AB" w:rsidRDefault="007218AB" w:rsidP="007218AB">
      <w:pPr>
        <w:spacing w:line="240" w:lineRule="auto"/>
        <w:ind w:left="709" w:hanging="349"/>
        <w:jc w:val="both"/>
        <w:rPr>
          <w:rFonts w:ascii="Times New Roman" w:hAnsi="Times New Roman"/>
          <w:sz w:val="28"/>
          <w:szCs w:val="28"/>
        </w:rPr>
      </w:pPr>
      <w:r w:rsidRPr="007218AB">
        <w:rPr>
          <w:rFonts w:ascii="Times New Roman" w:hAnsi="Times New Roman"/>
          <w:sz w:val="28"/>
          <w:szCs w:val="28"/>
        </w:rPr>
        <w:t>•</w:t>
      </w:r>
      <w:r w:rsidRPr="007218AB">
        <w:rPr>
          <w:rFonts w:ascii="Times New Roman" w:hAnsi="Times New Roman"/>
          <w:sz w:val="28"/>
          <w:szCs w:val="28"/>
        </w:rPr>
        <w:tab/>
        <w:t>Neto apgrozījums tiks saglabāts 2022.-2024. gadu diapazonā t.i. vidējais apgrozījums 76,328 milj. EUR</w:t>
      </w:r>
      <w:r>
        <w:rPr>
          <w:rStyle w:val="FootnoteReference"/>
          <w:rFonts w:ascii="Times New Roman" w:hAnsi="Times New Roman"/>
          <w:sz w:val="28"/>
          <w:szCs w:val="28"/>
        </w:rPr>
        <w:footnoteReference w:id="4"/>
      </w:r>
      <w:r w:rsidRPr="007218AB">
        <w:rPr>
          <w:rFonts w:ascii="Times New Roman" w:hAnsi="Times New Roman"/>
          <w:sz w:val="28"/>
          <w:szCs w:val="28"/>
        </w:rPr>
        <w:t>; ņemot vērā valsts izvirzītās stratēģiskās prioritātes un tirgus apstākļus, tiek pieļauts, ka plānotā diapazona minimālā robeža var tik nesasniegta.</w:t>
      </w:r>
    </w:p>
    <w:p w14:paraId="3F76D41D" w14:textId="77777777" w:rsidR="007218AB" w:rsidRPr="007218AB" w:rsidRDefault="007218AB" w:rsidP="007218AB">
      <w:pPr>
        <w:spacing w:line="240" w:lineRule="auto"/>
        <w:ind w:left="709" w:hanging="349"/>
        <w:jc w:val="both"/>
        <w:rPr>
          <w:rFonts w:ascii="Times New Roman" w:hAnsi="Times New Roman"/>
          <w:sz w:val="28"/>
          <w:szCs w:val="28"/>
        </w:rPr>
      </w:pPr>
      <w:r w:rsidRPr="007218AB">
        <w:rPr>
          <w:rFonts w:ascii="Times New Roman" w:hAnsi="Times New Roman"/>
          <w:sz w:val="28"/>
          <w:szCs w:val="28"/>
        </w:rPr>
        <w:t>•</w:t>
      </w:r>
      <w:r w:rsidRPr="007218AB">
        <w:rPr>
          <w:rFonts w:ascii="Times New Roman" w:hAnsi="Times New Roman"/>
          <w:sz w:val="28"/>
          <w:szCs w:val="28"/>
        </w:rPr>
        <w:tab/>
        <w:t xml:space="preserve">EBITDA procentu līmenis tiks saglabāts 2022.-2024. gadu diapazonā t.i. vidējais līmenis 10%. </w:t>
      </w:r>
    </w:p>
    <w:p w14:paraId="4369A9E0" w14:textId="77777777" w:rsidR="000F250F" w:rsidRDefault="007218AB" w:rsidP="007218AB">
      <w:pPr>
        <w:spacing w:line="240" w:lineRule="auto"/>
        <w:ind w:firstLine="360"/>
        <w:jc w:val="both"/>
        <w:rPr>
          <w:rFonts w:ascii="Times New Roman" w:hAnsi="Times New Roman"/>
          <w:sz w:val="28"/>
          <w:szCs w:val="28"/>
        </w:rPr>
      </w:pPr>
      <w:r w:rsidRPr="007218AB">
        <w:rPr>
          <w:rFonts w:ascii="Times New Roman" w:hAnsi="Times New Roman"/>
          <w:sz w:val="28"/>
          <w:szCs w:val="28"/>
        </w:rPr>
        <w:t>Precīzs novērtējums par plānotajām dividendēm un ietekmi uz valsts budžetu un vispārējās valdības budžeta bilanci tiks vērtēts IPO 1.fāzes ietvaros, izstrādājot uzņēmuma "</w:t>
      </w:r>
      <w:proofErr w:type="spellStart"/>
      <w:r w:rsidRPr="007218AB">
        <w:rPr>
          <w:rFonts w:ascii="Times New Roman" w:hAnsi="Times New Roman"/>
          <w:sz w:val="28"/>
          <w:szCs w:val="28"/>
        </w:rPr>
        <w:t>equity</w:t>
      </w:r>
      <w:proofErr w:type="spellEnd"/>
      <w:r w:rsidRPr="007218AB">
        <w:rPr>
          <w:rFonts w:ascii="Times New Roman" w:hAnsi="Times New Roman"/>
          <w:sz w:val="28"/>
          <w:szCs w:val="28"/>
        </w:rPr>
        <w:t xml:space="preserve"> </w:t>
      </w:r>
      <w:proofErr w:type="spellStart"/>
      <w:r w:rsidRPr="007218AB">
        <w:rPr>
          <w:rFonts w:ascii="Times New Roman" w:hAnsi="Times New Roman"/>
          <w:sz w:val="28"/>
          <w:szCs w:val="28"/>
        </w:rPr>
        <w:t>story</w:t>
      </w:r>
      <w:proofErr w:type="spellEnd"/>
      <w:r w:rsidRPr="007218AB">
        <w:rPr>
          <w:rFonts w:ascii="Times New Roman" w:hAnsi="Times New Roman"/>
          <w:sz w:val="28"/>
          <w:szCs w:val="28"/>
        </w:rPr>
        <w:t>" (“</w:t>
      </w:r>
      <w:proofErr w:type="spellStart"/>
      <w:r w:rsidRPr="007218AB">
        <w:rPr>
          <w:rFonts w:ascii="Times New Roman" w:hAnsi="Times New Roman"/>
          <w:sz w:val="28"/>
          <w:szCs w:val="28"/>
        </w:rPr>
        <w:t>equity</w:t>
      </w:r>
      <w:proofErr w:type="spellEnd"/>
      <w:r w:rsidRPr="007218AB">
        <w:rPr>
          <w:rFonts w:ascii="Times New Roman" w:hAnsi="Times New Roman"/>
          <w:sz w:val="28"/>
          <w:szCs w:val="28"/>
        </w:rPr>
        <w:t xml:space="preserve"> </w:t>
      </w:r>
      <w:proofErr w:type="spellStart"/>
      <w:r w:rsidRPr="007218AB">
        <w:rPr>
          <w:rFonts w:ascii="Times New Roman" w:hAnsi="Times New Roman"/>
          <w:sz w:val="28"/>
          <w:szCs w:val="28"/>
        </w:rPr>
        <w:t>story</w:t>
      </w:r>
      <w:proofErr w:type="spellEnd"/>
      <w:r w:rsidRPr="007218AB">
        <w:rPr>
          <w:rFonts w:ascii="Times New Roman" w:hAnsi="Times New Roman"/>
          <w:sz w:val="28"/>
          <w:szCs w:val="28"/>
        </w:rPr>
        <w:t>” - uzņēmuma vēstījums, kas, gatavojoties IPO, izskaidro tā vērtības, piedāvājumu un izaugsmes potenciālu investoriem).</w:t>
      </w:r>
      <w:r w:rsidR="00320861">
        <w:rPr>
          <w:rFonts w:ascii="Times New Roman" w:hAnsi="Times New Roman"/>
          <w:sz w:val="28"/>
          <w:szCs w:val="28"/>
        </w:rPr>
        <w:t xml:space="preserve"> </w:t>
      </w:r>
    </w:p>
    <w:p w14:paraId="310BDECE" w14:textId="04DD9354" w:rsidR="00525A04" w:rsidRPr="007218AB" w:rsidRDefault="00320861" w:rsidP="007218AB">
      <w:pPr>
        <w:spacing w:line="240" w:lineRule="auto"/>
        <w:ind w:firstLine="360"/>
        <w:jc w:val="both"/>
        <w:rPr>
          <w:rFonts w:ascii="Times New Roman" w:hAnsi="Times New Roman"/>
          <w:sz w:val="28"/>
          <w:szCs w:val="28"/>
        </w:rPr>
      </w:pPr>
      <w:r w:rsidRPr="00320861">
        <w:rPr>
          <w:rFonts w:ascii="Times New Roman" w:hAnsi="Times New Roman"/>
          <w:sz w:val="28"/>
          <w:szCs w:val="28"/>
        </w:rPr>
        <w:t>Valsts akciju sabiedrība “Latvijas autoceļu uzturētājs” ir vispārējā valdībā klasificēta kapitālsabiedrība, kas, atbilstoši Eiropas nacionālo un reģionālo kontu sistēmas Eiropas Savienībā metodoloģijai, ar savu saimniecisko darbību ietekmē vispārējās valdības budžeta bilanci un parādu.</w:t>
      </w:r>
    </w:p>
    <w:p w14:paraId="6B0A07DB" w14:textId="29627038" w:rsidR="007C0D34" w:rsidRPr="007218AB" w:rsidRDefault="007C0D34" w:rsidP="007C0D34">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Neto ietekme uz vispārējās valdības budžeta bilanci tiek vērtēta kā neitrāla īstermiņā, ar potenciāli pozitīvu ietekmi vidējā termiņā, ja </w:t>
      </w:r>
      <w:r w:rsidR="00BF505A" w:rsidRPr="007218AB">
        <w:rPr>
          <w:rFonts w:ascii="Times New Roman" w:hAnsi="Times New Roman"/>
          <w:sz w:val="28"/>
          <w:szCs w:val="28"/>
        </w:rPr>
        <w:t xml:space="preserve">notiek uzņēmuma attīstība un izaugsme, paplašinās </w:t>
      </w:r>
      <w:r w:rsidRPr="007218AB">
        <w:rPr>
          <w:rFonts w:ascii="Times New Roman" w:hAnsi="Times New Roman"/>
          <w:sz w:val="28"/>
          <w:szCs w:val="28"/>
        </w:rPr>
        <w:t>uzņēmuma darbība</w:t>
      </w:r>
      <w:r w:rsidR="00756ADB" w:rsidRPr="007218AB">
        <w:rPr>
          <w:rFonts w:ascii="Times New Roman" w:hAnsi="Times New Roman"/>
          <w:sz w:val="28"/>
          <w:szCs w:val="28"/>
        </w:rPr>
        <w:t>, tiek iegūti jauni tirgi.</w:t>
      </w:r>
      <w:r w:rsidRPr="007218AB">
        <w:rPr>
          <w:rFonts w:ascii="Times New Roman" w:hAnsi="Times New Roman"/>
          <w:sz w:val="28"/>
          <w:szCs w:val="28"/>
        </w:rPr>
        <w:t xml:space="preserve"> </w:t>
      </w:r>
    </w:p>
    <w:p w14:paraId="7ADC4E5F" w14:textId="5C9A9B7A" w:rsidR="007C0D34" w:rsidRPr="007218AB" w:rsidRDefault="007C0D34" w:rsidP="007C0D34">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Papildu fiskālie ieguvumi var rasties, ja uzņēmums palielina nodokļu maksājumus (UIN, VSAOI, u.c.), tomēr šī ietekme tiks detalizēti vērtēta </w:t>
      </w:r>
      <w:r w:rsidR="006F38D6" w:rsidRPr="007218AB">
        <w:rPr>
          <w:rFonts w:ascii="Times New Roman" w:hAnsi="Times New Roman"/>
          <w:sz w:val="28"/>
          <w:szCs w:val="28"/>
        </w:rPr>
        <w:t xml:space="preserve">iesākoties </w:t>
      </w:r>
      <w:r w:rsidRPr="007218AB">
        <w:rPr>
          <w:rFonts w:ascii="Times New Roman" w:hAnsi="Times New Roman"/>
          <w:sz w:val="28"/>
          <w:szCs w:val="28"/>
        </w:rPr>
        <w:t>IPO otr</w:t>
      </w:r>
      <w:r w:rsidR="006F38D6" w:rsidRPr="007218AB">
        <w:rPr>
          <w:rFonts w:ascii="Times New Roman" w:hAnsi="Times New Roman"/>
          <w:sz w:val="28"/>
          <w:szCs w:val="28"/>
        </w:rPr>
        <w:t>ajai</w:t>
      </w:r>
      <w:r w:rsidRPr="007218AB">
        <w:rPr>
          <w:rFonts w:ascii="Times New Roman" w:hAnsi="Times New Roman"/>
          <w:sz w:val="28"/>
          <w:szCs w:val="28"/>
        </w:rPr>
        <w:t xml:space="preserve"> fāz</w:t>
      </w:r>
      <w:r w:rsidR="006F38D6" w:rsidRPr="007218AB">
        <w:rPr>
          <w:rFonts w:ascii="Times New Roman" w:hAnsi="Times New Roman"/>
          <w:sz w:val="28"/>
          <w:szCs w:val="28"/>
        </w:rPr>
        <w:t>ei</w:t>
      </w:r>
      <w:r w:rsidRPr="007218AB">
        <w:rPr>
          <w:rFonts w:ascii="Times New Roman" w:hAnsi="Times New Roman"/>
          <w:sz w:val="28"/>
          <w:szCs w:val="28"/>
        </w:rPr>
        <w:t>.</w:t>
      </w:r>
    </w:p>
    <w:p w14:paraId="4D05CDEB" w14:textId="77777777" w:rsidR="007C0D34" w:rsidRPr="007218AB" w:rsidRDefault="007C0D34" w:rsidP="007C0D34">
      <w:pPr>
        <w:ind w:firstLine="360"/>
        <w:jc w:val="both"/>
        <w:rPr>
          <w:rFonts w:ascii="Times New Roman" w:hAnsi="Times New Roman"/>
          <w:sz w:val="28"/>
          <w:szCs w:val="28"/>
        </w:rPr>
      </w:pPr>
      <w:r w:rsidRPr="007218AB">
        <w:rPr>
          <w:rFonts w:ascii="Times New Roman" w:hAnsi="Times New Roman"/>
          <w:sz w:val="28"/>
          <w:szCs w:val="28"/>
        </w:rPr>
        <w:lastRenderedPageBreak/>
        <w:t>Saskaņā ar Eiropas nacionālo un reģionālo kontu sistēmas metodoloģiju Eiropas Savienībā, kapitāla daļu atsavināšana ir klasificējama kā finanšu darījums. Līdz ar to tas nepalielina vispārējās valdības budžeta ieņēmumus, neietekmē budžeta bilanci un nepaplašina fiskālo telpu jaunu budžeta prioritāšu finansēšanai.</w:t>
      </w:r>
    </w:p>
    <w:p w14:paraId="648644F7" w14:textId="56822930" w:rsidR="002D43C2" w:rsidRPr="007218AB" w:rsidRDefault="007C0D34" w:rsidP="007C0D34">
      <w:pPr>
        <w:ind w:firstLine="360"/>
        <w:jc w:val="both"/>
        <w:rPr>
          <w:rFonts w:ascii="Times New Roman" w:hAnsi="Times New Roman"/>
          <w:sz w:val="28"/>
          <w:szCs w:val="28"/>
        </w:rPr>
      </w:pPr>
      <w:r w:rsidRPr="007218AB">
        <w:rPr>
          <w:rFonts w:ascii="Times New Roman" w:hAnsi="Times New Roman"/>
          <w:sz w:val="28"/>
          <w:szCs w:val="28"/>
        </w:rPr>
        <w:t>Pēc IPO, izvērtējot valsts stratēģiskās prioritātes un tirgus apstākļus, valsts saglabā tiesības lemt par turpmāku sev piederošo LAU akciju atsavināšanu, tai skaitā par iespējamu līdzdalības būtisku samazināšanu vai pilnīgu izbeigšanu, ja tas tiks atzīts par ekonomiski un stratēģiski pamatotu.</w:t>
      </w:r>
    </w:p>
    <w:p w14:paraId="59FB2102" w14:textId="35D0BA8B" w:rsidR="00BD464E" w:rsidRPr="007218AB" w:rsidRDefault="00BC57B1" w:rsidP="00BC57B1">
      <w:pPr>
        <w:ind w:firstLine="360"/>
        <w:jc w:val="both"/>
        <w:rPr>
          <w:rFonts w:ascii="Times New Roman" w:hAnsi="Times New Roman"/>
          <w:sz w:val="28"/>
          <w:szCs w:val="28"/>
        </w:rPr>
      </w:pPr>
      <w:r w:rsidRPr="007218AB">
        <w:rPr>
          <w:rFonts w:ascii="Times New Roman" w:hAnsi="Times New Roman"/>
          <w:sz w:val="28"/>
          <w:szCs w:val="28"/>
        </w:rPr>
        <w:t>Uzņēmumam ir spēcīga un pieredzējusi valde un padome, kas nodrošina stratēģisko prioritāšu īstenošanu ar maksimāli efektīvu resursu izmantojumu. LAU līdz šim ir mērķtiecīgi ieviesis administratīvas pārmaiņas uzņēmuma pārvaldē, lai virzītos un attīstītos kā konkurētspējīgs tirgus dalībnieks. Pašreizējā vadība ir pieredzējusi darbā dažādu uzņēmumu vadībā un arī darbojoties LAU, kā arī sagatavošanās posmā pirms IPO uzsākšanas, gan valde, gan padome ir pierādījusi savas spējas mērķtiecīgi un kvalitatīvi tiekties pēc sasniedzamā rezultāta. Šobrīd, lai īstenotu kapitālsabiedrības stratēģiskos mērķus nepieciešama uzņēmuma vadības iekšēja saliedētība, efektīva lēmumu pieņemšana un sadarbošanās, lai veiktu visus nepieciešamos darbus veiksmīgai IPO norisei.</w:t>
      </w:r>
    </w:p>
    <w:p w14:paraId="37FE94B5" w14:textId="205F67E1" w:rsidR="00510D45" w:rsidRPr="007218AB" w:rsidRDefault="00C12025" w:rsidP="007C0D34">
      <w:pPr>
        <w:pStyle w:val="Heading2"/>
      </w:pPr>
      <w:bookmarkStart w:id="5" w:name="_Toc205465520"/>
      <w:r w:rsidRPr="007218AB">
        <w:t>Publiskā piedāvājuma process</w:t>
      </w:r>
      <w:bookmarkEnd w:id="5"/>
    </w:p>
    <w:p w14:paraId="291D08EA" w14:textId="703F79AC" w:rsidR="00FC496E" w:rsidRPr="007218AB" w:rsidRDefault="00FC496E" w:rsidP="005338AD">
      <w:pPr>
        <w:spacing w:after="120" w:line="240" w:lineRule="auto"/>
        <w:ind w:firstLine="360"/>
        <w:jc w:val="both"/>
        <w:rPr>
          <w:rFonts w:ascii="Times New Roman" w:hAnsi="Times New Roman"/>
          <w:sz w:val="28"/>
          <w:szCs w:val="28"/>
        </w:rPr>
      </w:pPr>
      <w:r w:rsidRPr="007218AB">
        <w:rPr>
          <w:rFonts w:ascii="Times New Roman" w:hAnsi="Times New Roman"/>
          <w:sz w:val="28"/>
          <w:szCs w:val="28"/>
        </w:rPr>
        <w:t>IPO process nosacīti dalās trīs sekvenciālās fāzēs:</w:t>
      </w:r>
    </w:p>
    <w:p w14:paraId="59EBB027" w14:textId="77777777" w:rsidR="00FC496E" w:rsidRPr="007218AB" w:rsidRDefault="00FC496E" w:rsidP="005338AD">
      <w:pPr>
        <w:spacing w:after="120" w:line="240" w:lineRule="auto"/>
        <w:ind w:firstLine="360"/>
        <w:jc w:val="both"/>
        <w:rPr>
          <w:rFonts w:ascii="Times New Roman" w:hAnsi="Times New Roman"/>
          <w:sz w:val="28"/>
          <w:szCs w:val="28"/>
        </w:rPr>
      </w:pPr>
      <w:r w:rsidRPr="007218AB">
        <w:rPr>
          <w:rFonts w:ascii="Times New Roman" w:hAnsi="Times New Roman"/>
          <w:b/>
          <w:bCs/>
          <w:sz w:val="28"/>
          <w:szCs w:val="28"/>
        </w:rPr>
        <w:t>1. fāze IPO procesa ietvaros</w:t>
      </w:r>
      <w:r w:rsidRPr="007218AB">
        <w:rPr>
          <w:rFonts w:ascii="Times New Roman" w:hAnsi="Times New Roman"/>
          <w:sz w:val="28"/>
          <w:szCs w:val="28"/>
        </w:rPr>
        <w:t xml:space="preserve"> varētu tikt raksturota kā sagatavošanās un pamatnosacījumu izpilde. Parasti tiek izšķirtas trīs plūsmas, kuru ietvaros notiek darbība: </w:t>
      </w:r>
    </w:p>
    <w:p w14:paraId="41D1BC62" w14:textId="14C5C748" w:rsidR="00FC496E" w:rsidRPr="007218AB" w:rsidRDefault="00FC496E" w:rsidP="00C12025">
      <w:pPr>
        <w:spacing w:after="120" w:line="240" w:lineRule="auto"/>
        <w:ind w:left="709" w:firstLine="360"/>
        <w:jc w:val="both"/>
        <w:rPr>
          <w:rFonts w:ascii="Times New Roman" w:hAnsi="Times New Roman"/>
          <w:sz w:val="28"/>
          <w:szCs w:val="28"/>
        </w:rPr>
      </w:pPr>
      <w:r w:rsidRPr="007218AB">
        <w:rPr>
          <w:rFonts w:ascii="Times New Roman" w:hAnsi="Times New Roman"/>
          <w:b/>
          <w:bCs/>
          <w:sz w:val="28"/>
          <w:szCs w:val="28"/>
        </w:rPr>
        <w:t>1)</w:t>
      </w:r>
      <w:r w:rsidRPr="007218AB">
        <w:rPr>
          <w:rFonts w:ascii="Times New Roman" w:hAnsi="Times New Roman"/>
          <w:sz w:val="28"/>
          <w:szCs w:val="28"/>
        </w:rPr>
        <w:t xml:space="preserve"> finanšu plūsma. Tās ietvaros notiek koncentrēšanās uz “</w:t>
      </w:r>
      <w:proofErr w:type="spellStart"/>
      <w:r w:rsidRPr="007218AB">
        <w:rPr>
          <w:rFonts w:ascii="Times New Roman" w:hAnsi="Times New Roman"/>
          <w:sz w:val="28"/>
          <w:szCs w:val="28"/>
        </w:rPr>
        <w:t>equity</w:t>
      </w:r>
      <w:proofErr w:type="spellEnd"/>
      <w:r w:rsidRPr="007218AB">
        <w:rPr>
          <w:rFonts w:ascii="Times New Roman" w:hAnsi="Times New Roman"/>
          <w:sz w:val="28"/>
          <w:szCs w:val="28"/>
        </w:rPr>
        <w:t xml:space="preserve"> </w:t>
      </w:r>
      <w:proofErr w:type="spellStart"/>
      <w:r w:rsidRPr="007218AB">
        <w:rPr>
          <w:rFonts w:ascii="Times New Roman" w:hAnsi="Times New Roman"/>
          <w:sz w:val="28"/>
          <w:szCs w:val="28"/>
        </w:rPr>
        <w:t>story</w:t>
      </w:r>
      <w:proofErr w:type="spellEnd"/>
      <w:r w:rsidRPr="007218AB">
        <w:rPr>
          <w:rFonts w:ascii="Times New Roman" w:hAnsi="Times New Roman"/>
          <w:sz w:val="28"/>
          <w:szCs w:val="28"/>
        </w:rPr>
        <w:t xml:space="preserve">” (uzņēmuma vēstījums, kas, gatavojoties IPO, izskaidro tā vērtības, piedāvājumu un izaugsmes potenciālu investoriem) izstrādi, finanšu stratēģijas sākotnējo izpildi un finanšu datu sagatavošana un ziņošana; </w:t>
      </w:r>
    </w:p>
    <w:p w14:paraId="2634CAE1" w14:textId="77777777" w:rsidR="00FC496E" w:rsidRPr="007218AB" w:rsidRDefault="00FC496E" w:rsidP="00C12025">
      <w:pPr>
        <w:spacing w:after="120" w:line="240" w:lineRule="auto"/>
        <w:ind w:left="709" w:firstLine="360"/>
        <w:jc w:val="both"/>
        <w:rPr>
          <w:rFonts w:ascii="Times New Roman" w:hAnsi="Times New Roman"/>
          <w:sz w:val="28"/>
          <w:szCs w:val="28"/>
        </w:rPr>
      </w:pPr>
      <w:r w:rsidRPr="007218AB">
        <w:rPr>
          <w:rFonts w:ascii="Times New Roman" w:hAnsi="Times New Roman"/>
          <w:b/>
          <w:bCs/>
          <w:sz w:val="28"/>
          <w:szCs w:val="28"/>
        </w:rPr>
        <w:t>2)</w:t>
      </w:r>
      <w:r w:rsidRPr="007218AB">
        <w:rPr>
          <w:rFonts w:ascii="Times New Roman" w:hAnsi="Times New Roman"/>
          <w:sz w:val="28"/>
          <w:szCs w:val="28"/>
        </w:rPr>
        <w:t xml:space="preserve"> juridiskā un korporatīvās pārvaldības plūsma. Tās ietvaros tiek veikti darbi korporatīvās pārvaldības stiprināšanai, iekšējās kontroles un risku vadības pilnveidei, kā arī pieņemti dažādi lēmumi un sagatavota dokumentācija IPO norisei; </w:t>
      </w:r>
    </w:p>
    <w:p w14:paraId="5257D3F5" w14:textId="77777777" w:rsidR="00FC496E" w:rsidRPr="007218AB" w:rsidRDefault="00FC496E" w:rsidP="00C12025">
      <w:pPr>
        <w:spacing w:after="120" w:line="240" w:lineRule="auto"/>
        <w:ind w:left="709" w:firstLine="360"/>
        <w:jc w:val="both"/>
        <w:rPr>
          <w:rFonts w:ascii="Times New Roman" w:hAnsi="Times New Roman"/>
          <w:sz w:val="28"/>
          <w:szCs w:val="28"/>
        </w:rPr>
      </w:pPr>
      <w:r w:rsidRPr="007218AB">
        <w:rPr>
          <w:rFonts w:ascii="Times New Roman" w:hAnsi="Times New Roman"/>
          <w:b/>
          <w:bCs/>
          <w:sz w:val="28"/>
          <w:szCs w:val="28"/>
        </w:rPr>
        <w:t>3)</w:t>
      </w:r>
      <w:r w:rsidRPr="007218AB">
        <w:rPr>
          <w:rFonts w:ascii="Times New Roman" w:hAnsi="Times New Roman"/>
          <w:sz w:val="28"/>
          <w:szCs w:val="28"/>
        </w:rPr>
        <w:t xml:space="preserve"> citu kategoriju plūsma. Tās ietvaros uzmanība tiek pievērsta IT ekosistēmas izvērtēšanai, personāla vadības procesu caurskatāmības </w:t>
      </w:r>
      <w:r w:rsidRPr="007218AB">
        <w:rPr>
          <w:rFonts w:ascii="Times New Roman" w:hAnsi="Times New Roman"/>
          <w:sz w:val="28"/>
          <w:szCs w:val="28"/>
        </w:rPr>
        <w:lastRenderedPageBreak/>
        <w:t xml:space="preserve">veicināšanai, ESG ziņošanai, iekšējo IPO atbalsta komandu izveidei un citiem jautājumiem, kā zīmola maiņai u.tml. </w:t>
      </w:r>
    </w:p>
    <w:p w14:paraId="76931605" w14:textId="77777777" w:rsidR="00A05F6A" w:rsidRPr="007218AB" w:rsidRDefault="00A05F6A" w:rsidP="00A05F6A">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Šajā fāze arī varētu </w:t>
      </w:r>
      <w:r w:rsidRPr="007218AB">
        <w:rPr>
          <w:rFonts w:ascii="Times New Roman" w:hAnsi="Times New Roman"/>
          <w:b/>
          <w:bCs/>
          <w:sz w:val="28"/>
          <w:szCs w:val="28"/>
        </w:rPr>
        <w:t>vērtēt personāla akciju opciju ieviešanu</w:t>
      </w:r>
      <w:r w:rsidRPr="007218AB">
        <w:rPr>
          <w:rFonts w:ascii="Times New Roman" w:hAnsi="Times New Roman"/>
          <w:sz w:val="28"/>
          <w:szCs w:val="28"/>
        </w:rPr>
        <w:t xml:space="preserve"> kā rīku, kas kalpotu gan darbinieku motivācijā strādāt uzņēmumā, gan akciju emisijas daudzuma sliekšņa sasniegšanai atsavinot nepieciešamo akciju skaitu, lai IPO veiksmīgi izdotos. </w:t>
      </w:r>
    </w:p>
    <w:p w14:paraId="64F189C1" w14:textId="48E2546F" w:rsidR="00FC496E" w:rsidRPr="007218AB" w:rsidRDefault="00FC496E" w:rsidP="005338AD">
      <w:pPr>
        <w:spacing w:after="120" w:line="240" w:lineRule="auto"/>
        <w:ind w:firstLine="360"/>
        <w:jc w:val="both"/>
        <w:rPr>
          <w:rFonts w:ascii="Times New Roman" w:hAnsi="Times New Roman"/>
          <w:sz w:val="28"/>
          <w:szCs w:val="28"/>
        </w:rPr>
      </w:pPr>
      <w:r w:rsidRPr="007218AB">
        <w:rPr>
          <w:rFonts w:ascii="Times New Roman" w:hAnsi="Times New Roman"/>
          <w:b/>
          <w:bCs/>
          <w:sz w:val="28"/>
          <w:szCs w:val="28"/>
        </w:rPr>
        <w:t>2. fāze IPO procesa ietvaros</w:t>
      </w:r>
      <w:r w:rsidRPr="007218AB">
        <w:rPr>
          <w:rFonts w:ascii="Times New Roman" w:hAnsi="Times New Roman"/>
          <w:sz w:val="28"/>
          <w:szCs w:val="28"/>
        </w:rPr>
        <w:t xml:space="preserve"> varētu tikt raksturota kā priekšdarbu veikšana IPO faktiskai realizācijai. Šīs stadijas ietvaros tiek </w:t>
      </w:r>
      <w:r w:rsidR="004E2B3E" w:rsidRPr="007218AB">
        <w:rPr>
          <w:rFonts w:ascii="Times New Roman" w:hAnsi="Times New Roman"/>
          <w:sz w:val="28"/>
          <w:szCs w:val="28"/>
        </w:rPr>
        <w:t xml:space="preserve">sagatavoti finanšu dati, iekļaujot novērtējumu par plānotajām dividendēm un to ietekmi uz valsts budžetu un vispārējās valdības budžeta bilanci, </w:t>
      </w:r>
      <w:r w:rsidRPr="007218AB">
        <w:rPr>
          <w:rFonts w:ascii="Times New Roman" w:hAnsi="Times New Roman"/>
          <w:sz w:val="28"/>
          <w:szCs w:val="28"/>
        </w:rPr>
        <w:t xml:space="preserve">gatavotas prezentācijas investoriem, domāts par mārketingu un komunikāciju ar potenciālajiem investoriem, kā arī uzraudzības institūcijām, tiek veikta padziļinātā izpēte par uzņēmumu, lai apzinātu saistītos riskus. Tāpat tiek gatavota dokumentācija akciju publiskam piedāvājumam (prospekts, piedāvājuma dokuments), kā arī akciju iekļaušanai tirgū (kotācijas pieteikums u.c.), tiek izvēlēta birža un tirgus veids, tiek noteikta IPO struktūra, laika rāmis u.tml. </w:t>
      </w:r>
    </w:p>
    <w:p w14:paraId="06CAD59A" w14:textId="77777777" w:rsidR="00FC496E" w:rsidRPr="007218AB" w:rsidRDefault="00FC496E" w:rsidP="005338AD">
      <w:pPr>
        <w:spacing w:after="120" w:line="240" w:lineRule="auto"/>
        <w:ind w:firstLine="360"/>
        <w:jc w:val="both"/>
        <w:rPr>
          <w:rFonts w:ascii="Times New Roman" w:hAnsi="Times New Roman"/>
          <w:sz w:val="28"/>
          <w:szCs w:val="28"/>
        </w:rPr>
      </w:pPr>
      <w:r w:rsidRPr="007218AB">
        <w:rPr>
          <w:rFonts w:ascii="Times New Roman" w:hAnsi="Times New Roman"/>
          <w:b/>
          <w:bCs/>
          <w:sz w:val="28"/>
          <w:szCs w:val="28"/>
        </w:rPr>
        <w:t>3. fāze IPO procesa ietvaros</w:t>
      </w:r>
      <w:r w:rsidRPr="007218AB">
        <w:rPr>
          <w:rFonts w:ascii="Times New Roman" w:hAnsi="Times New Roman"/>
          <w:sz w:val="28"/>
          <w:szCs w:val="28"/>
        </w:rPr>
        <w:t xml:space="preserve"> būtībā varētu tikt raksturota jau kā “dzīve biržā”, proti, visu uz akciju emitenta attiecināmo regulatīvo prasību izpilde un ievērošana. Šeit ietilpst finanšu ziņošanas uzturēšana, komunikācija ar investoriem, jautājumi par papildu kapitāla piesaisti, iekšējās informācijas neizpaušanu, akciju cenas izaugsmi u.c. </w:t>
      </w:r>
    </w:p>
    <w:p w14:paraId="26A567FB" w14:textId="5820733B" w:rsidR="00DC74B4" w:rsidRPr="007218AB" w:rsidRDefault="00FC496E" w:rsidP="00DC74B4">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IPO procesa ietvaros ir iesaistītas dažādas personas un pārvaldes </w:t>
      </w:r>
      <w:r w:rsidR="004A7E6A" w:rsidRPr="007218AB">
        <w:rPr>
          <w:rFonts w:ascii="Times New Roman" w:hAnsi="Times New Roman"/>
          <w:sz w:val="28"/>
          <w:szCs w:val="28"/>
        </w:rPr>
        <w:t>institūcijas</w:t>
      </w:r>
      <w:r w:rsidRPr="007218AB">
        <w:rPr>
          <w:rFonts w:ascii="Times New Roman" w:hAnsi="Times New Roman"/>
          <w:sz w:val="28"/>
          <w:szCs w:val="28"/>
        </w:rPr>
        <w:t xml:space="preserve"> gan kapitālsabiedrības iekšienē, gan arī ārpus tās. Process var būt laikietilpīgs un prasīt zināmus resursus</w:t>
      </w:r>
      <w:r w:rsidR="00D932A2" w:rsidRPr="007218AB">
        <w:rPr>
          <w:rFonts w:ascii="Times New Roman" w:hAnsi="Times New Roman"/>
          <w:sz w:val="28"/>
          <w:szCs w:val="28"/>
        </w:rPr>
        <w:t xml:space="preserve">. </w:t>
      </w:r>
      <w:r w:rsidRPr="007218AB">
        <w:rPr>
          <w:rFonts w:ascii="Times New Roman" w:hAnsi="Times New Roman"/>
          <w:sz w:val="28"/>
          <w:szCs w:val="28"/>
        </w:rPr>
        <w:t xml:space="preserve">IPO īstenošana tipiski aizņem laiku no 9 līdz 18 mēnešiem. </w:t>
      </w:r>
      <w:r w:rsidR="00870139" w:rsidRPr="007218AB">
        <w:rPr>
          <w:rFonts w:ascii="Times New Roman" w:hAnsi="Times New Roman"/>
          <w:sz w:val="28"/>
          <w:szCs w:val="28"/>
        </w:rPr>
        <w:t>Konsultējoties ar speciālistiem, LAU secina, ka p</w:t>
      </w:r>
      <w:r w:rsidRPr="007218AB">
        <w:rPr>
          <w:rFonts w:ascii="Times New Roman" w:hAnsi="Times New Roman"/>
          <w:sz w:val="28"/>
          <w:szCs w:val="28"/>
        </w:rPr>
        <w:t xml:space="preserve">otenciāli IPO īstenošana varētu tikt īstenota līdz nākamajam </w:t>
      </w:r>
      <w:r w:rsidR="00F06325" w:rsidRPr="007218AB">
        <w:rPr>
          <w:rFonts w:ascii="Times New Roman" w:hAnsi="Times New Roman"/>
          <w:sz w:val="28"/>
          <w:szCs w:val="28"/>
        </w:rPr>
        <w:t xml:space="preserve">publiskajam </w:t>
      </w:r>
      <w:r w:rsidRPr="007218AB">
        <w:rPr>
          <w:rFonts w:ascii="Times New Roman" w:hAnsi="Times New Roman"/>
          <w:sz w:val="28"/>
          <w:szCs w:val="28"/>
        </w:rPr>
        <w:t xml:space="preserve">iepirkumam par valsts autoceļu ikdienas uzturēšanas darbu veikšanu (kas provizoriski varētu tikt izsludināti 2026. gadā), kad </w:t>
      </w:r>
      <w:r w:rsidR="00C426DE" w:rsidRPr="007218AB">
        <w:rPr>
          <w:rFonts w:ascii="Times New Roman" w:hAnsi="Times New Roman"/>
          <w:sz w:val="28"/>
          <w:szCs w:val="28"/>
        </w:rPr>
        <w:t>LAU</w:t>
      </w:r>
      <w:r w:rsidRPr="007218AB">
        <w:rPr>
          <w:rFonts w:ascii="Times New Roman" w:hAnsi="Times New Roman"/>
          <w:sz w:val="28"/>
          <w:szCs w:val="28"/>
        </w:rPr>
        <w:t xml:space="preserve"> būtu jākļūst par </w:t>
      </w:r>
      <w:r w:rsidR="00A17174" w:rsidRPr="007218AB">
        <w:rPr>
          <w:rFonts w:ascii="Times New Roman" w:hAnsi="Times New Roman"/>
          <w:sz w:val="28"/>
          <w:szCs w:val="28"/>
        </w:rPr>
        <w:t xml:space="preserve"> publiskas personas kontrolētu </w:t>
      </w:r>
      <w:r w:rsidRPr="007218AB">
        <w:rPr>
          <w:rFonts w:ascii="Times New Roman" w:hAnsi="Times New Roman"/>
          <w:sz w:val="28"/>
          <w:szCs w:val="28"/>
        </w:rPr>
        <w:t xml:space="preserve">kapitālsabiedrību Pārvaldības likuma izpratnē un valsts līdzdalībai būtu jāmazinās, </w:t>
      </w:r>
      <w:r w:rsidR="00C426DE" w:rsidRPr="007218AB">
        <w:rPr>
          <w:rFonts w:ascii="Times New Roman" w:hAnsi="Times New Roman"/>
          <w:sz w:val="28"/>
          <w:szCs w:val="28"/>
        </w:rPr>
        <w:t xml:space="preserve">lai mazinātu un novērstu LAU turpmākās attīstības riskus, kas analizēti šī ziņojuma I un II sadaļā. </w:t>
      </w:r>
    </w:p>
    <w:p w14:paraId="1C13C1FC" w14:textId="124A4063" w:rsidR="00BC03CA" w:rsidRPr="007218AB" w:rsidRDefault="00DC74B4" w:rsidP="00DC74B4">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Lai uzsāktu IPO procesa pirmajā fāzē aprakstītās darbības akciju turētājs (Satiksmes </w:t>
      </w:r>
      <w:r w:rsidR="00F53D4F">
        <w:rPr>
          <w:rFonts w:ascii="Times New Roman" w:hAnsi="Times New Roman"/>
          <w:sz w:val="28"/>
          <w:szCs w:val="28"/>
        </w:rPr>
        <w:t>m</w:t>
      </w:r>
      <w:r w:rsidRPr="007218AB">
        <w:rPr>
          <w:rFonts w:ascii="Times New Roman" w:hAnsi="Times New Roman"/>
          <w:sz w:val="28"/>
          <w:szCs w:val="28"/>
        </w:rPr>
        <w:t xml:space="preserve">inistrija) iesniedz publiskās personas augstākajā lēmējinstitūcijā (Ministru kabinetā) šo </w:t>
      </w:r>
      <w:r w:rsidRPr="007218AB">
        <w:rPr>
          <w:rFonts w:ascii="Times New Roman" w:hAnsi="Times New Roman"/>
          <w:b/>
          <w:bCs/>
          <w:sz w:val="28"/>
          <w:szCs w:val="28"/>
        </w:rPr>
        <w:t>informatīvo ziņojumu, ar ko tiktu konceptuāli atbalstīts LAU ceļš uz IPO</w:t>
      </w:r>
      <w:r w:rsidRPr="007218AB">
        <w:rPr>
          <w:rFonts w:ascii="Times New Roman" w:hAnsi="Times New Roman"/>
          <w:sz w:val="28"/>
          <w:szCs w:val="28"/>
        </w:rPr>
        <w:t xml:space="preserve"> saskaņā ar Publiskas personas kapitāla daļu un kapitālsabiedrību pārvaldības likuma 138. pantu. Attiecīgi saskaņā ar pozitīva lēmuma saņemšanu, konceptuāli atbalstot informatīvajā ziņojumā noteikto publiskā piedāvājuma izteikšanas plānu, sāktos aktīvi darbi pie uzņēmuma stratēģijas un identitātes, veicot </w:t>
      </w:r>
      <w:proofErr w:type="spellStart"/>
      <w:r w:rsidRPr="007218AB">
        <w:rPr>
          <w:rFonts w:ascii="Times New Roman" w:hAnsi="Times New Roman"/>
          <w:sz w:val="28"/>
          <w:szCs w:val="28"/>
        </w:rPr>
        <w:t>priekšizpēti</w:t>
      </w:r>
      <w:proofErr w:type="spellEnd"/>
      <w:r w:rsidRPr="007218AB">
        <w:rPr>
          <w:rFonts w:ascii="Times New Roman" w:hAnsi="Times New Roman"/>
          <w:sz w:val="28"/>
          <w:szCs w:val="28"/>
        </w:rPr>
        <w:t xml:space="preserve"> un tikšanos ar iesaistītajām pusēm. </w:t>
      </w:r>
    </w:p>
    <w:p w14:paraId="4F2BA9D6" w14:textId="77777777" w:rsidR="00865524" w:rsidRPr="007218AB" w:rsidRDefault="00865524" w:rsidP="00865524">
      <w:pPr>
        <w:spacing w:after="120" w:line="240" w:lineRule="auto"/>
        <w:ind w:firstLine="360"/>
        <w:jc w:val="both"/>
        <w:rPr>
          <w:rFonts w:ascii="Times New Roman" w:hAnsi="Times New Roman"/>
          <w:sz w:val="28"/>
          <w:szCs w:val="28"/>
        </w:rPr>
      </w:pPr>
      <w:r w:rsidRPr="007218AB">
        <w:rPr>
          <w:rFonts w:ascii="Times New Roman" w:hAnsi="Times New Roman"/>
          <w:sz w:val="28"/>
          <w:szCs w:val="28"/>
        </w:rPr>
        <w:lastRenderedPageBreak/>
        <w:t xml:space="preserve">Kad darba plūsma ar LAU stratēģiju un identitātes nostiprināšanu būtu uzsākta un sagaidīti pirmie rezultāti, tiktu izstrādāts akciju atsavināšanas prospekts un citi nepieciešamie dokumenti juridiskajā darba plūsmā, kas paredzētu kārtību, kādā apmērā, ar kādu cenu un procedūru tiktu izteikts akciju publiskais piedāvājums. Tiktu  arī veikts vērtējums par valsts līdzdalības nepieciešamību kapitālsabiedrībā.  </w:t>
      </w:r>
    </w:p>
    <w:p w14:paraId="4A4E403E" w14:textId="460428DA" w:rsidR="00452815" w:rsidRPr="007218AB" w:rsidRDefault="00452815" w:rsidP="00452815">
      <w:pPr>
        <w:spacing w:after="120" w:line="240" w:lineRule="auto"/>
        <w:ind w:firstLine="360"/>
        <w:jc w:val="both"/>
        <w:rPr>
          <w:rFonts w:ascii="Times New Roman" w:hAnsi="Times New Roman"/>
          <w:sz w:val="28"/>
          <w:szCs w:val="28"/>
        </w:rPr>
      </w:pPr>
      <w:r w:rsidRPr="007218AB">
        <w:rPr>
          <w:rFonts w:ascii="Times New Roman" w:hAnsi="Times New Roman"/>
          <w:sz w:val="28"/>
          <w:szCs w:val="28"/>
        </w:rPr>
        <w:t>Saskaņā ar Pārvaldības likuma 145.</w:t>
      </w:r>
      <w:r w:rsidRPr="007218AB">
        <w:rPr>
          <w:rFonts w:ascii="Times New Roman" w:hAnsi="Times New Roman"/>
          <w:sz w:val="28"/>
          <w:szCs w:val="28"/>
          <w:vertAlign w:val="superscript"/>
        </w:rPr>
        <w:t>1</w:t>
      </w:r>
      <w:r w:rsidRPr="007218AB">
        <w:rPr>
          <w:rFonts w:ascii="Times New Roman" w:hAnsi="Times New Roman"/>
          <w:sz w:val="28"/>
          <w:szCs w:val="28"/>
        </w:rPr>
        <w:t xml:space="preserve">  un 138. pantu ar šī ziņojuma iesniegšanu tiks pieņemts Ministru kabineta lēmums par IPO procesa uzsākšanu konceptuāli atbalstot ideju un ļaujot LAU atsavināt akcijas. Attiecīgās tiesību normas arī maina ierasto IPO procesa kārtību. Finanšu instrumentu tirgus likuma 20. pants nosaka, ka prospektu apstiprina emitenta akcionāru (dalībnieku) sapulce vai tās pilnvarota pārvaldes institūcija vai amatpersona, kas attiecīgajā sabiedrībā būtu Satiksmes ministrija. Ņemot vērā Pārvaldības likuma 145.</w:t>
      </w:r>
      <w:r w:rsidRPr="007218AB">
        <w:rPr>
          <w:rFonts w:ascii="Times New Roman" w:hAnsi="Times New Roman"/>
          <w:sz w:val="28"/>
          <w:szCs w:val="28"/>
          <w:vertAlign w:val="superscript"/>
        </w:rPr>
        <w:t>1</w:t>
      </w:r>
      <w:r w:rsidRPr="007218AB">
        <w:rPr>
          <w:rFonts w:ascii="Times New Roman" w:hAnsi="Times New Roman"/>
          <w:sz w:val="28"/>
          <w:szCs w:val="28"/>
        </w:rPr>
        <w:t xml:space="preserve"> panta prasību, ka lēmumā norādāms pārdošanas organizētājs, pārdošanas kārtība un iegūto līdzekļu sadale, prospekts, kad tas tiks sagatavots un pirms iesniegšanas Latvijas Bankā, būs nepieciešams otrs Ministru kabineta lēmums (nevis Satiksmes ministrijas IPO prospekta apstiprinājums) par prospekta apstiprināšanu ciktāl, to paredz Pārvaldības likums. Kopā ar prospektu izlemšanai tiktu iesniegts arī sagatavotais līdzdalības </w:t>
      </w:r>
      <w:proofErr w:type="spellStart"/>
      <w:r w:rsidRPr="007218AB">
        <w:rPr>
          <w:rFonts w:ascii="Times New Roman" w:hAnsi="Times New Roman"/>
          <w:sz w:val="28"/>
          <w:szCs w:val="28"/>
        </w:rPr>
        <w:t>izvērtējums</w:t>
      </w:r>
      <w:proofErr w:type="spellEnd"/>
      <w:r w:rsidRPr="007218AB">
        <w:rPr>
          <w:rFonts w:ascii="Times New Roman" w:hAnsi="Times New Roman"/>
          <w:sz w:val="28"/>
          <w:szCs w:val="28"/>
        </w:rPr>
        <w:t xml:space="preserve">. Lēmums, ar kuru šie dokumenti tiktu apstiprināti, lai tos tālāk ar citu dokumentāciju iesniegtu jau Latvijas Bankā, provizoriski Ministru kabinetam būtu veicams 2026. gada pirmajā </w:t>
      </w:r>
      <w:r w:rsidR="00F86BDD" w:rsidRPr="007218AB">
        <w:rPr>
          <w:rFonts w:ascii="Times New Roman" w:hAnsi="Times New Roman"/>
          <w:sz w:val="28"/>
          <w:szCs w:val="28"/>
        </w:rPr>
        <w:t>pusē</w:t>
      </w:r>
      <w:r w:rsidRPr="007218AB">
        <w:rPr>
          <w:rFonts w:ascii="Times New Roman" w:hAnsi="Times New Roman"/>
          <w:sz w:val="28"/>
          <w:szCs w:val="28"/>
        </w:rPr>
        <w:t>.</w:t>
      </w:r>
      <w:r w:rsidRPr="007218AB">
        <w:rPr>
          <w:rStyle w:val="FootnoteReference"/>
          <w:rFonts w:ascii="Times New Roman" w:hAnsi="Times New Roman"/>
          <w:sz w:val="28"/>
          <w:szCs w:val="28"/>
        </w:rPr>
        <w:footnoteReference w:id="5"/>
      </w:r>
    </w:p>
    <w:p w14:paraId="37037346" w14:textId="77777777" w:rsidR="00452815" w:rsidRPr="007218AB" w:rsidRDefault="00452815" w:rsidP="00452815">
      <w:pPr>
        <w:spacing w:after="120" w:line="240" w:lineRule="auto"/>
        <w:ind w:firstLine="360"/>
        <w:jc w:val="both"/>
        <w:rPr>
          <w:rFonts w:ascii="Times New Roman" w:hAnsi="Times New Roman"/>
          <w:sz w:val="28"/>
          <w:szCs w:val="28"/>
        </w:rPr>
      </w:pPr>
      <w:r w:rsidRPr="007218AB">
        <w:rPr>
          <w:rFonts w:ascii="Times New Roman" w:hAnsi="Times New Roman"/>
          <w:sz w:val="28"/>
          <w:szCs w:val="28"/>
        </w:rPr>
        <w:t>Sagatavoto prospektu, kas izstrādāts atbilstoši Finanšu instrumentu tirgus likumam, Komerclikumam, Regulai Nr. </w:t>
      </w:r>
      <w:hyperlink r:id="rId12" w:tgtFrame="_blank" w:history="1">
        <w:r w:rsidRPr="007218AB">
          <w:rPr>
            <w:rFonts w:ascii="Times New Roman" w:hAnsi="Times New Roman"/>
            <w:sz w:val="28"/>
            <w:szCs w:val="28"/>
          </w:rPr>
          <w:t>2017/1129</w:t>
        </w:r>
      </w:hyperlink>
      <w:r w:rsidRPr="007218AB">
        <w:rPr>
          <w:rFonts w:ascii="Times New Roman" w:hAnsi="Times New Roman"/>
          <w:sz w:val="28"/>
          <w:szCs w:val="28"/>
        </w:rPr>
        <w:t> un citiem tieši piemērojamo Eiropas Savienības tiesību aktu par prospektu saturu prasībām, vispirms iesniedz apstiprināšanai Latvijas Bankā, kur iesniedzams pats prospekts, lēmums par LAU kapitāldaļu publiskā piedāvājuma izteikšanu un iesniegums ar Finanšu instrumentu tirgus 14. pantā noteikto informāciju. Attiecīgi, ja prospekts ir izstrādāts atbilstoši normatīvo aktu prasībām, Latvijas Banka izsniedz pozitīvu lēmumu un reģistrē prospektu. Papildus jāsagatavo dokumentācija akciju kotācijai biržā (piemēram, emitenta līgums, iegrāmatošanas uzdevums, kotēšanas pieteikums u.c.) Tad LAU ar šo reģistrēto prospektu var vērsties pie regulētā tirgus organizētāja (</w:t>
      </w:r>
      <w:proofErr w:type="spellStart"/>
      <w:r w:rsidRPr="007218AB">
        <w:rPr>
          <w:rFonts w:ascii="Times New Roman" w:hAnsi="Times New Roman"/>
          <w:sz w:val="28"/>
          <w:szCs w:val="28"/>
        </w:rPr>
        <w:t>Nasdaq</w:t>
      </w:r>
      <w:proofErr w:type="spellEnd"/>
      <w:r w:rsidRPr="007218AB">
        <w:rPr>
          <w:rFonts w:ascii="Times New Roman" w:hAnsi="Times New Roman"/>
          <w:sz w:val="28"/>
          <w:szCs w:val="28"/>
        </w:rPr>
        <w:t xml:space="preserve"> </w:t>
      </w:r>
      <w:proofErr w:type="spellStart"/>
      <w:r w:rsidRPr="007218AB">
        <w:rPr>
          <w:rFonts w:ascii="Times New Roman" w:hAnsi="Times New Roman"/>
          <w:sz w:val="28"/>
          <w:szCs w:val="28"/>
        </w:rPr>
        <w:t>Riga</w:t>
      </w:r>
      <w:proofErr w:type="spellEnd"/>
      <w:r w:rsidRPr="007218AB">
        <w:rPr>
          <w:rFonts w:ascii="Times New Roman" w:hAnsi="Times New Roman"/>
          <w:sz w:val="28"/>
          <w:szCs w:val="28"/>
        </w:rPr>
        <w:t>) ar iesniegumu lūdzot iekļaut pārvedamo vērtspapīru iekļaušanu biržā.</w:t>
      </w:r>
      <w:r w:rsidRPr="007218AB">
        <w:rPr>
          <w:rFonts w:asciiTheme="minorHAnsi" w:eastAsiaTheme="minorEastAsia" w:hAnsi="Verdana" w:cstheme="minorBidi"/>
          <w:color w:val="FFFFFF" w:themeColor="background1"/>
          <w:kern w:val="24"/>
        </w:rPr>
        <w:t xml:space="preserve"> </w:t>
      </w:r>
    </w:p>
    <w:p w14:paraId="1189778D" w14:textId="14A058A8" w:rsidR="00B05934" w:rsidRPr="007218AB" w:rsidRDefault="000446F7" w:rsidP="00B05934">
      <w:pPr>
        <w:spacing w:after="120" w:line="240" w:lineRule="auto"/>
        <w:ind w:firstLine="360"/>
        <w:jc w:val="both"/>
        <w:rPr>
          <w:rFonts w:ascii="Times New Roman" w:hAnsi="Times New Roman"/>
          <w:sz w:val="28"/>
          <w:szCs w:val="28"/>
        </w:rPr>
      </w:pPr>
      <w:r w:rsidRPr="007218AB">
        <w:rPr>
          <w:rFonts w:ascii="Times New Roman" w:hAnsi="Times New Roman"/>
          <w:sz w:val="28"/>
          <w:szCs w:val="28"/>
        </w:rPr>
        <w:t xml:space="preserve">Paredzēts, ka </w:t>
      </w:r>
      <w:r w:rsidR="0068021C" w:rsidRPr="007218AB">
        <w:rPr>
          <w:rFonts w:ascii="Times New Roman" w:hAnsi="Times New Roman"/>
          <w:sz w:val="28"/>
          <w:szCs w:val="28"/>
        </w:rPr>
        <w:t>IPO piedalīsies privātie investori no Latvijas, Lietuvas un Igaunijas, kā arī paredzēta institucionālo investoru piesaiste</w:t>
      </w:r>
      <w:r w:rsidR="000B4977" w:rsidRPr="007218AB">
        <w:rPr>
          <w:rFonts w:ascii="Times New Roman" w:hAnsi="Times New Roman"/>
          <w:sz w:val="28"/>
          <w:szCs w:val="28"/>
        </w:rPr>
        <w:t xml:space="preserve"> no citām Eiropas Savienības valstīm</w:t>
      </w:r>
      <w:r w:rsidR="0068021C" w:rsidRPr="007218AB">
        <w:rPr>
          <w:rFonts w:ascii="Times New Roman" w:hAnsi="Times New Roman"/>
          <w:sz w:val="28"/>
          <w:szCs w:val="28"/>
        </w:rPr>
        <w:t xml:space="preserve">, piemēram, </w:t>
      </w:r>
      <w:r w:rsidR="006356D7" w:rsidRPr="007218AB">
        <w:rPr>
          <w:rFonts w:ascii="Times New Roman" w:hAnsi="Times New Roman"/>
          <w:sz w:val="28"/>
          <w:szCs w:val="28"/>
        </w:rPr>
        <w:t>pensiju fond</w:t>
      </w:r>
      <w:r w:rsidR="000B4977" w:rsidRPr="007218AB">
        <w:rPr>
          <w:rFonts w:ascii="Times New Roman" w:hAnsi="Times New Roman"/>
          <w:sz w:val="28"/>
          <w:szCs w:val="28"/>
        </w:rPr>
        <w:t>iem</w:t>
      </w:r>
      <w:r w:rsidR="006356D7" w:rsidRPr="007218AB">
        <w:rPr>
          <w:rFonts w:ascii="Times New Roman" w:hAnsi="Times New Roman"/>
          <w:sz w:val="28"/>
          <w:szCs w:val="28"/>
        </w:rPr>
        <w:t xml:space="preserve">. </w:t>
      </w:r>
      <w:r w:rsidR="00B05934" w:rsidRPr="007218AB">
        <w:rPr>
          <w:rFonts w:ascii="Times New Roman" w:hAnsi="Times New Roman"/>
          <w:b/>
          <w:bCs/>
          <w:sz w:val="28"/>
          <w:szCs w:val="28"/>
        </w:rPr>
        <w:t>Pamatkapitāls</w:t>
      </w:r>
      <w:r w:rsidR="00122DFF" w:rsidRPr="007218AB">
        <w:rPr>
          <w:rFonts w:ascii="Times New Roman" w:hAnsi="Times New Roman"/>
          <w:sz w:val="28"/>
          <w:szCs w:val="28"/>
        </w:rPr>
        <w:t xml:space="preserve"> </w:t>
      </w:r>
      <w:r w:rsidR="00B05934" w:rsidRPr="007218AB">
        <w:rPr>
          <w:rFonts w:ascii="Times New Roman" w:hAnsi="Times New Roman"/>
          <w:b/>
          <w:bCs/>
          <w:sz w:val="28"/>
          <w:szCs w:val="28"/>
        </w:rPr>
        <w:t>nebūs apmaksājams no publiskajiem valsts līdzekļiem</w:t>
      </w:r>
      <w:r w:rsidR="00122DFF" w:rsidRPr="007218AB">
        <w:rPr>
          <w:rFonts w:ascii="Times New Roman" w:hAnsi="Times New Roman"/>
          <w:b/>
          <w:bCs/>
          <w:sz w:val="28"/>
          <w:szCs w:val="28"/>
        </w:rPr>
        <w:t>, jo nav plānota tā palielināšana</w:t>
      </w:r>
      <w:r w:rsidR="00B05934" w:rsidRPr="007218AB">
        <w:rPr>
          <w:rFonts w:ascii="Times New Roman" w:hAnsi="Times New Roman"/>
          <w:b/>
          <w:bCs/>
          <w:sz w:val="28"/>
          <w:szCs w:val="28"/>
        </w:rPr>
        <w:t>.</w:t>
      </w:r>
      <w:r w:rsidR="00B05934" w:rsidRPr="007218AB">
        <w:rPr>
          <w:rFonts w:ascii="Times New Roman" w:hAnsi="Times New Roman"/>
          <w:sz w:val="28"/>
          <w:szCs w:val="28"/>
        </w:rPr>
        <w:t xml:space="preserve"> </w:t>
      </w:r>
    </w:p>
    <w:p w14:paraId="7F3E27B4" w14:textId="256E4BBE" w:rsidR="004A34FE" w:rsidRPr="007218AB" w:rsidRDefault="00122DFF" w:rsidP="004A34FE">
      <w:pPr>
        <w:spacing w:after="120" w:line="240" w:lineRule="auto"/>
        <w:ind w:firstLine="360"/>
        <w:jc w:val="both"/>
        <w:rPr>
          <w:rFonts w:ascii="Times New Roman" w:hAnsi="Times New Roman"/>
          <w:sz w:val="28"/>
          <w:szCs w:val="28"/>
        </w:rPr>
      </w:pPr>
      <w:r w:rsidRPr="007218AB">
        <w:rPr>
          <w:rFonts w:ascii="Times New Roman" w:hAnsi="Times New Roman"/>
          <w:sz w:val="28"/>
          <w:szCs w:val="28"/>
        </w:rPr>
        <w:lastRenderedPageBreak/>
        <w:t xml:space="preserve">Ja iespējams </w:t>
      </w:r>
      <w:r w:rsidR="00592991" w:rsidRPr="007218AB">
        <w:rPr>
          <w:rFonts w:ascii="Times New Roman" w:hAnsi="Times New Roman"/>
          <w:sz w:val="28"/>
          <w:szCs w:val="28"/>
        </w:rPr>
        <w:t xml:space="preserve">turpmāk, pēc IPO, </w:t>
      </w:r>
      <w:r w:rsidR="00B05934" w:rsidRPr="007218AB">
        <w:rPr>
          <w:rFonts w:ascii="Times New Roman" w:hAnsi="Times New Roman"/>
          <w:sz w:val="28"/>
          <w:szCs w:val="28"/>
        </w:rPr>
        <w:t xml:space="preserve">LAU </w:t>
      </w:r>
      <w:r w:rsidR="00592991" w:rsidRPr="007218AB">
        <w:rPr>
          <w:rFonts w:ascii="Times New Roman" w:hAnsi="Times New Roman"/>
          <w:sz w:val="28"/>
          <w:szCs w:val="28"/>
        </w:rPr>
        <w:t xml:space="preserve">vajadzēs </w:t>
      </w:r>
      <w:r w:rsidR="00DE55D6" w:rsidRPr="007218AB">
        <w:rPr>
          <w:rFonts w:ascii="Times New Roman" w:hAnsi="Times New Roman"/>
          <w:sz w:val="28"/>
          <w:szCs w:val="28"/>
        </w:rPr>
        <w:t xml:space="preserve">palielināt </w:t>
      </w:r>
      <w:r w:rsidR="00B05934" w:rsidRPr="007218AB">
        <w:rPr>
          <w:rFonts w:ascii="Times New Roman" w:hAnsi="Times New Roman"/>
          <w:sz w:val="28"/>
          <w:szCs w:val="28"/>
        </w:rPr>
        <w:t>pamatkapitā</w:t>
      </w:r>
      <w:r w:rsidR="00DE55D6" w:rsidRPr="007218AB">
        <w:rPr>
          <w:rFonts w:ascii="Times New Roman" w:hAnsi="Times New Roman"/>
          <w:sz w:val="28"/>
          <w:szCs w:val="28"/>
        </w:rPr>
        <w:t xml:space="preserve">lu </w:t>
      </w:r>
      <w:r w:rsidR="00B05934" w:rsidRPr="007218AB">
        <w:rPr>
          <w:rFonts w:ascii="Times New Roman" w:hAnsi="Times New Roman"/>
          <w:sz w:val="28"/>
          <w:szCs w:val="28"/>
        </w:rPr>
        <w:t>(būs nepieciešamība emitēt jaunas akcijas)</w:t>
      </w:r>
      <w:r w:rsidR="00DE55D6" w:rsidRPr="007218AB">
        <w:rPr>
          <w:rFonts w:ascii="Times New Roman" w:hAnsi="Times New Roman"/>
          <w:sz w:val="28"/>
          <w:szCs w:val="28"/>
        </w:rPr>
        <w:t>, t</w:t>
      </w:r>
      <w:r w:rsidR="00054FCA">
        <w:rPr>
          <w:rFonts w:ascii="Times New Roman" w:hAnsi="Times New Roman"/>
          <w:sz w:val="28"/>
          <w:szCs w:val="28"/>
        </w:rPr>
        <w:t>as</w:t>
      </w:r>
      <w:r w:rsidR="00B05934" w:rsidRPr="007218AB">
        <w:rPr>
          <w:rFonts w:ascii="Times New Roman" w:hAnsi="Times New Roman"/>
          <w:sz w:val="28"/>
          <w:szCs w:val="28"/>
        </w:rPr>
        <w:t xml:space="preserve"> notiks saskaņā ar Komerclikumā noteikto kārtību, t.i. pamatkapitāla palielināšana notiks saskaņā ar pamatkapitāla palielināšanas noteikumiem. Tie paredzētu, ka pamatkapitāls attiecīgi tiktu palielināts par akciju skaitu, kuras būtu apmaksātas, tajā pat laikā nosakot slieksni, kāds būtu minimālais un maksimālais apmaksājamo akciju skaits, lai valde pēc akciju apmaksas termiņa beigām komercreģistrā varētu iesniegt pieteikumu par pamatkapitāla palielināšanu.</w:t>
      </w:r>
    </w:p>
    <w:p w14:paraId="2060515B" w14:textId="52BDD21F" w:rsidR="005B5C01" w:rsidRPr="007218AB" w:rsidRDefault="005B5C01" w:rsidP="00EA6DB5">
      <w:pPr>
        <w:pStyle w:val="Heading2"/>
      </w:pPr>
      <w:bookmarkStart w:id="6" w:name="_Toc205465521"/>
      <w:r w:rsidRPr="007218AB">
        <w:t>Nepieciešamība</w:t>
      </w:r>
      <w:bookmarkEnd w:id="6"/>
    </w:p>
    <w:p w14:paraId="717A0C67" w14:textId="697D951E" w:rsidR="00721D7E" w:rsidRPr="007218AB" w:rsidRDefault="00721D7E" w:rsidP="00C37BFD">
      <w:pPr>
        <w:ind w:firstLine="426"/>
        <w:jc w:val="both"/>
        <w:rPr>
          <w:rFonts w:ascii="Times New Roman" w:hAnsi="Times New Roman"/>
          <w:sz w:val="28"/>
          <w:szCs w:val="28"/>
        </w:rPr>
      </w:pPr>
      <w:r w:rsidRPr="007218AB">
        <w:rPr>
          <w:rFonts w:ascii="Times New Roman" w:hAnsi="Times New Roman"/>
          <w:sz w:val="28"/>
          <w:szCs w:val="28"/>
        </w:rPr>
        <w:t xml:space="preserve">Viens no veidiem, kā organizēt valsts ietekmes uzraudzību ir saistīts ar kapitāla tirgus piedāvātajām iespējām. Kā to noteic </w:t>
      </w:r>
      <w:r w:rsidR="000538D8" w:rsidRPr="007218AB">
        <w:rPr>
          <w:rFonts w:ascii="Times New Roman" w:hAnsi="Times New Roman"/>
          <w:sz w:val="28"/>
          <w:szCs w:val="28"/>
        </w:rPr>
        <w:t xml:space="preserve">ministru prezidentes </w:t>
      </w:r>
      <w:r w:rsidRPr="007218AB">
        <w:rPr>
          <w:rFonts w:ascii="Times New Roman" w:hAnsi="Times New Roman"/>
          <w:sz w:val="28"/>
          <w:szCs w:val="28"/>
        </w:rPr>
        <w:t>E.</w:t>
      </w:r>
      <w:r w:rsidR="00E80CC5" w:rsidRPr="007218AB">
        <w:rPr>
          <w:rFonts w:ascii="Times New Roman" w:hAnsi="Times New Roman"/>
          <w:sz w:val="28"/>
          <w:szCs w:val="28"/>
        </w:rPr>
        <w:t> </w:t>
      </w:r>
      <w:r w:rsidRPr="007218AB">
        <w:rPr>
          <w:rFonts w:ascii="Times New Roman" w:hAnsi="Times New Roman"/>
          <w:sz w:val="28"/>
          <w:szCs w:val="28"/>
        </w:rPr>
        <w:t xml:space="preserve">Siliņas vadītās valdības deklarācijas 30. punkts, viens no valdības mērķiem ir turpināt </w:t>
      </w:r>
      <w:r w:rsidRPr="007218AB">
        <w:rPr>
          <w:rFonts w:ascii="Times New Roman" w:hAnsi="Times New Roman"/>
          <w:b/>
          <w:bCs/>
          <w:sz w:val="28"/>
          <w:szCs w:val="28"/>
        </w:rPr>
        <w:t>stiprināt Baltijas valstīm konkurētspējīgu kapitāla tirgu, kotējot biržā mazākuma akciju daļu no tirgus orientētām publisko personu kapitālsabiedrībām</w:t>
      </w:r>
      <w:r w:rsidRPr="007218AB">
        <w:rPr>
          <w:rFonts w:ascii="Times New Roman" w:hAnsi="Times New Roman"/>
          <w:sz w:val="28"/>
          <w:szCs w:val="28"/>
        </w:rPr>
        <w:t>. Kotējot publisko personu kapitālsabiedrību akcijas, publisko personu kontrolētās kapitālsabiedrības kļūtu par daļēji privātā sektora dalībniekiem piederošām, tādējādi mazinot līdzšinējo stāvokli, kad tirgū savā starpā pēc būtības konkurē “privātā sektora dalībnieki” ar “negodīgām priekšrocībām apveltītām publiskajām personām.” Tā rezultātā privātā sektora dalībniekiem tiktu sniegta iespēja kļūt par daļēju valsts kapitālsabiedrību īpašniekiem.</w:t>
      </w:r>
    </w:p>
    <w:p w14:paraId="0BFA7946" w14:textId="57CF249F" w:rsidR="00721D7E" w:rsidRPr="007218AB" w:rsidRDefault="00721D7E" w:rsidP="00C37BFD">
      <w:pPr>
        <w:ind w:firstLine="426"/>
        <w:jc w:val="both"/>
        <w:rPr>
          <w:rFonts w:ascii="Times New Roman" w:hAnsi="Times New Roman"/>
          <w:sz w:val="28"/>
          <w:szCs w:val="28"/>
        </w:rPr>
      </w:pPr>
      <w:r w:rsidRPr="007218AB">
        <w:rPr>
          <w:rFonts w:ascii="Times New Roman" w:hAnsi="Times New Roman"/>
          <w:sz w:val="28"/>
          <w:szCs w:val="28"/>
        </w:rPr>
        <w:t>Šajā sakarā jāpiemin, ka Latvijā ir zema akciju tirgus kapitalizācija. 2022.</w:t>
      </w:r>
      <w:r w:rsidR="009E1AFC" w:rsidRPr="007218AB">
        <w:rPr>
          <w:rFonts w:ascii="Times New Roman" w:hAnsi="Times New Roman"/>
          <w:sz w:val="28"/>
          <w:szCs w:val="28"/>
        </w:rPr>
        <w:t> </w:t>
      </w:r>
      <w:r w:rsidRPr="007218AB">
        <w:rPr>
          <w:rFonts w:ascii="Times New Roman" w:hAnsi="Times New Roman"/>
          <w:sz w:val="28"/>
          <w:szCs w:val="28"/>
        </w:rPr>
        <w:t>gada beigās tā bija 1,6% no IKP, Lietuvā – 7% no IKP, bet Igaunijā – 12,6%. 2023. gada beigās akciju kapitalizācijas līmenis Latvijā bija tikai 1,8% no IKP. Pilnveidojot akciju tirgus kapitalizāciju, secīgi varētu izrietēt plašāks investoru loks, tirgū pieejamie pakalpojumi, investīciju iespējas un ekonomikas attīstība.</w:t>
      </w:r>
    </w:p>
    <w:p w14:paraId="2019BA4A" w14:textId="3C911D46" w:rsidR="00721D7E" w:rsidRPr="007218AB" w:rsidRDefault="00721D7E" w:rsidP="00C37BFD">
      <w:pPr>
        <w:ind w:firstLine="426"/>
        <w:jc w:val="both"/>
        <w:rPr>
          <w:rFonts w:ascii="Times New Roman" w:hAnsi="Times New Roman"/>
          <w:sz w:val="28"/>
          <w:szCs w:val="28"/>
        </w:rPr>
      </w:pPr>
      <w:r w:rsidRPr="007218AB">
        <w:rPr>
          <w:rFonts w:ascii="Times New Roman" w:hAnsi="Times New Roman"/>
          <w:sz w:val="28"/>
          <w:szCs w:val="28"/>
        </w:rPr>
        <w:t>Šajos apstākļos, lai veicinātu Latvijas ekonomikas izaugsmi, ir kritiski svarīgi, cita starpā, nodrošināt investīciju plūsmu valstiski svarīgākajās nozarēs, radīt jaunas, inovatīvas preces un pakalpojumus, kā arī ieguldīt resursus sava iekšzemes darbaspēka nodarbināšanā. Vieni no vērienīgākajiem tirgus spēlētājiem, kas sekmē ārkārtīgi būtisku lomu Latvijas kopējā ekonomiskajā attīstības līmenī, ir valstij un pašvaldībām piederošās kapitālsabiedrības.</w:t>
      </w:r>
    </w:p>
    <w:p w14:paraId="39900E5F" w14:textId="769C9E5B" w:rsidR="00721D7E" w:rsidRPr="007218AB" w:rsidRDefault="00721D7E" w:rsidP="00C37BFD">
      <w:pPr>
        <w:ind w:firstLine="426"/>
        <w:jc w:val="both"/>
        <w:rPr>
          <w:rFonts w:ascii="Times New Roman" w:hAnsi="Times New Roman"/>
          <w:sz w:val="28"/>
          <w:szCs w:val="28"/>
        </w:rPr>
      </w:pPr>
      <w:r w:rsidRPr="007218AB">
        <w:rPr>
          <w:rFonts w:ascii="Times New Roman" w:hAnsi="Times New Roman"/>
          <w:sz w:val="28"/>
          <w:szCs w:val="28"/>
        </w:rPr>
        <w:t xml:space="preserve">Saistībā ar to 2023. gada 16. maija Ministru kabineta lēmumā (prot. Nr. 26, 27§) ietverts sasniedzamais rezultatīvais rādītājs – akciju tirgus kapitalizācijas </w:t>
      </w:r>
      <w:r w:rsidRPr="007218AB">
        <w:rPr>
          <w:rFonts w:ascii="Times New Roman" w:hAnsi="Times New Roman"/>
          <w:sz w:val="28"/>
          <w:szCs w:val="28"/>
        </w:rPr>
        <w:lastRenderedPageBreak/>
        <w:t>apjoms 2027. gadā 9% no iekšzemes kopprodukta. Tā sasniegšanai cita starpā aicināms izvērtēt iespējas īstenot valsts kapitālsabiedrību IPO.</w:t>
      </w:r>
    </w:p>
    <w:p w14:paraId="2BB0C7EC" w14:textId="34D444AE" w:rsidR="00CF6C69" w:rsidRPr="007218AB" w:rsidRDefault="00CF6C69" w:rsidP="00C37BFD">
      <w:pPr>
        <w:ind w:firstLine="426"/>
        <w:jc w:val="both"/>
        <w:rPr>
          <w:rFonts w:ascii="Times New Roman" w:hAnsi="Times New Roman"/>
          <w:sz w:val="28"/>
          <w:szCs w:val="28"/>
        </w:rPr>
      </w:pPr>
      <w:bookmarkStart w:id="7" w:name="_Hlk198807363"/>
      <w:r w:rsidRPr="007218AB">
        <w:rPr>
          <w:rFonts w:ascii="Times New Roman" w:hAnsi="Times New Roman"/>
          <w:sz w:val="28"/>
          <w:szCs w:val="28"/>
        </w:rPr>
        <w:t>Lai arī finansējuma piesaiste ir iespējama arī ar citu juridisko instrumentu palīdzību</w:t>
      </w:r>
      <w:r w:rsidR="00A738D5" w:rsidRPr="007218AB">
        <w:rPr>
          <w:rFonts w:ascii="Times New Roman" w:hAnsi="Times New Roman"/>
          <w:sz w:val="28"/>
          <w:szCs w:val="28"/>
        </w:rPr>
        <w:t>, piemēram, obligāciju emisija vai aizdevuma iegūšana, šie scenāriji nav piemēroti</w:t>
      </w:r>
      <w:r w:rsidR="00D91416" w:rsidRPr="007218AB">
        <w:rPr>
          <w:rFonts w:ascii="Times New Roman" w:hAnsi="Times New Roman"/>
          <w:sz w:val="28"/>
          <w:szCs w:val="28"/>
        </w:rPr>
        <w:t xml:space="preserve"> LAU</w:t>
      </w:r>
      <w:r w:rsidR="00485D72" w:rsidRPr="007218AB">
        <w:rPr>
          <w:rFonts w:ascii="Times New Roman" w:hAnsi="Times New Roman"/>
          <w:sz w:val="28"/>
          <w:szCs w:val="28"/>
        </w:rPr>
        <w:t xml:space="preserve"> (skatīt 2.pielikumu)</w:t>
      </w:r>
      <w:r w:rsidR="00A738D5" w:rsidRPr="007218AB">
        <w:rPr>
          <w:rFonts w:ascii="Times New Roman" w:hAnsi="Times New Roman"/>
          <w:sz w:val="28"/>
          <w:szCs w:val="28"/>
        </w:rPr>
        <w:t xml:space="preserve">, jo </w:t>
      </w:r>
      <w:r w:rsidR="00910671" w:rsidRPr="007218AB">
        <w:rPr>
          <w:rFonts w:ascii="Times New Roman" w:hAnsi="Times New Roman"/>
          <w:b/>
          <w:bCs/>
          <w:sz w:val="28"/>
          <w:szCs w:val="28"/>
        </w:rPr>
        <w:t>finansējuma piesaiste</w:t>
      </w:r>
      <w:r w:rsidR="002F3FBA" w:rsidRPr="007218AB">
        <w:rPr>
          <w:rFonts w:ascii="Times New Roman" w:hAnsi="Times New Roman"/>
          <w:b/>
          <w:bCs/>
          <w:sz w:val="28"/>
          <w:szCs w:val="28"/>
        </w:rPr>
        <w:t xml:space="preserve"> LAU</w:t>
      </w:r>
      <w:r w:rsidR="00910671" w:rsidRPr="007218AB">
        <w:rPr>
          <w:rFonts w:ascii="Times New Roman" w:hAnsi="Times New Roman"/>
          <w:b/>
          <w:bCs/>
          <w:sz w:val="28"/>
          <w:szCs w:val="28"/>
        </w:rPr>
        <w:t xml:space="preserve"> bez </w:t>
      </w:r>
      <w:r w:rsidR="00B30AED" w:rsidRPr="007218AB">
        <w:rPr>
          <w:rFonts w:ascii="Times New Roman" w:hAnsi="Times New Roman"/>
          <w:b/>
          <w:bCs/>
          <w:sz w:val="28"/>
          <w:szCs w:val="28"/>
        </w:rPr>
        <w:t>valsts līdzdalības pakāpeniskas samazināšanas un potenciāli izbeigšanas</w:t>
      </w:r>
      <w:r w:rsidR="003E450F" w:rsidRPr="007218AB">
        <w:rPr>
          <w:rFonts w:ascii="Times New Roman" w:hAnsi="Times New Roman"/>
          <w:b/>
          <w:bCs/>
          <w:sz w:val="28"/>
          <w:szCs w:val="28"/>
        </w:rPr>
        <w:t xml:space="preserve"> </w:t>
      </w:r>
      <w:r w:rsidR="00910671" w:rsidRPr="007218AB">
        <w:rPr>
          <w:rFonts w:ascii="Times New Roman" w:hAnsi="Times New Roman"/>
          <w:b/>
          <w:bCs/>
          <w:sz w:val="28"/>
          <w:szCs w:val="28"/>
        </w:rPr>
        <w:t xml:space="preserve">nemazina riskus, kas analizēti šī ziņojuma </w:t>
      </w:r>
      <w:r w:rsidR="00EF70D2" w:rsidRPr="007218AB">
        <w:rPr>
          <w:rFonts w:ascii="Times New Roman" w:hAnsi="Times New Roman"/>
          <w:b/>
          <w:bCs/>
          <w:sz w:val="28"/>
          <w:szCs w:val="28"/>
        </w:rPr>
        <w:t>II sadaļā</w:t>
      </w:r>
      <w:r w:rsidR="000B0B4C" w:rsidRPr="007218AB">
        <w:rPr>
          <w:rFonts w:ascii="Times New Roman" w:hAnsi="Times New Roman"/>
          <w:b/>
          <w:bCs/>
          <w:sz w:val="28"/>
          <w:szCs w:val="28"/>
        </w:rPr>
        <w:t xml:space="preserve"> </w:t>
      </w:r>
      <w:r w:rsidR="003E450F" w:rsidRPr="007218AB">
        <w:rPr>
          <w:rFonts w:ascii="Times New Roman" w:hAnsi="Times New Roman"/>
          <w:b/>
          <w:bCs/>
          <w:sz w:val="28"/>
          <w:szCs w:val="28"/>
        </w:rPr>
        <w:t xml:space="preserve">un </w:t>
      </w:r>
      <w:r w:rsidR="000B0B4C" w:rsidRPr="007218AB">
        <w:rPr>
          <w:rFonts w:ascii="Times New Roman" w:hAnsi="Times New Roman"/>
          <w:b/>
          <w:bCs/>
          <w:sz w:val="28"/>
          <w:szCs w:val="28"/>
        </w:rPr>
        <w:t>saistīti ar VPIL 88.</w:t>
      </w:r>
      <w:r w:rsidR="003E450F" w:rsidRPr="007218AB">
        <w:rPr>
          <w:rFonts w:ascii="Times New Roman" w:hAnsi="Times New Roman"/>
          <w:b/>
          <w:bCs/>
          <w:sz w:val="28"/>
          <w:szCs w:val="28"/>
        </w:rPr>
        <w:t> </w:t>
      </w:r>
      <w:r w:rsidR="000B0B4C" w:rsidRPr="007218AB">
        <w:rPr>
          <w:rFonts w:ascii="Times New Roman" w:hAnsi="Times New Roman"/>
          <w:b/>
          <w:bCs/>
          <w:sz w:val="28"/>
          <w:szCs w:val="28"/>
        </w:rPr>
        <w:t>panta piemērošanu</w:t>
      </w:r>
      <w:r w:rsidR="00156359" w:rsidRPr="007218AB">
        <w:rPr>
          <w:rFonts w:ascii="Times New Roman" w:hAnsi="Times New Roman"/>
          <w:b/>
          <w:bCs/>
          <w:sz w:val="28"/>
          <w:szCs w:val="28"/>
        </w:rPr>
        <w:t xml:space="preserve"> un uzņēmuma komerciālo attīstības mērķu īstenošanu</w:t>
      </w:r>
      <w:r w:rsidR="000B0B4C" w:rsidRPr="007218AB">
        <w:rPr>
          <w:rFonts w:ascii="Times New Roman" w:hAnsi="Times New Roman"/>
          <w:sz w:val="28"/>
          <w:szCs w:val="28"/>
        </w:rPr>
        <w:t xml:space="preserve">. </w:t>
      </w:r>
      <w:r w:rsidR="00A64FB8" w:rsidRPr="007218AB">
        <w:rPr>
          <w:rFonts w:ascii="Times New Roman" w:hAnsi="Times New Roman"/>
          <w:sz w:val="28"/>
          <w:szCs w:val="28"/>
        </w:rPr>
        <w:t>Tādēļ</w:t>
      </w:r>
      <w:r w:rsidR="003E1A3D" w:rsidRPr="007218AB">
        <w:rPr>
          <w:rFonts w:ascii="Times New Roman" w:hAnsi="Times New Roman"/>
          <w:sz w:val="28"/>
          <w:szCs w:val="28"/>
        </w:rPr>
        <w:t>,</w:t>
      </w:r>
      <w:r w:rsidR="00A64FB8" w:rsidRPr="007218AB">
        <w:rPr>
          <w:rFonts w:ascii="Times New Roman" w:hAnsi="Times New Roman"/>
          <w:sz w:val="28"/>
          <w:szCs w:val="28"/>
        </w:rPr>
        <w:t xml:space="preserve"> </w:t>
      </w:r>
      <w:r w:rsidR="00A64FB8" w:rsidRPr="007218AB">
        <w:rPr>
          <w:rFonts w:ascii="Times New Roman" w:hAnsi="Times New Roman"/>
          <w:b/>
          <w:bCs/>
          <w:sz w:val="28"/>
          <w:szCs w:val="28"/>
        </w:rPr>
        <w:t xml:space="preserve">kā </w:t>
      </w:r>
      <w:r w:rsidR="00DD71E6" w:rsidRPr="007218AB">
        <w:rPr>
          <w:rFonts w:ascii="Times New Roman" w:hAnsi="Times New Roman"/>
          <w:b/>
          <w:bCs/>
          <w:sz w:val="28"/>
          <w:szCs w:val="28"/>
        </w:rPr>
        <w:t xml:space="preserve">vienu no </w:t>
      </w:r>
      <w:r w:rsidR="00A64FB8" w:rsidRPr="007218AB">
        <w:rPr>
          <w:rFonts w:ascii="Times New Roman" w:hAnsi="Times New Roman"/>
          <w:b/>
          <w:bCs/>
          <w:sz w:val="28"/>
          <w:szCs w:val="28"/>
        </w:rPr>
        <w:t>galven</w:t>
      </w:r>
      <w:r w:rsidR="00DD71E6" w:rsidRPr="007218AB">
        <w:rPr>
          <w:rFonts w:ascii="Times New Roman" w:hAnsi="Times New Roman"/>
          <w:b/>
          <w:bCs/>
          <w:sz w:val="28"/>
          <w:szCs w:val="28"/>
        </w:rPr>
        <w:t>ajām</w:t>
      </w:r>
      <w:r w:rsidR="00A64FB8" w:rsidRPr="007218AB">
        <w:rPr>
          <w:rFonts w:ascii="Times New Roman" w:hAnsi="Times New Roman"/>
          <w:b/>
          <w:bCs/>
          <w:sz w:val="28"/>
          <w:szCs w:val="28"/>
        </w:rPr>
        <w:t xml:space="preserve"> </w:t>
      </w:r>
      <w:r w:rsidR="00DD71E6" w:rsidRPr="007218AB">
        <w:rPr>
          <w:rFonts w:ascii="Times New Roman" w:hAnsi="Times New Roman"/>
          <w:b/>
          <w:bCs/>
          <w:sz w:val="28"/>
          <w:szCs w:val="28"/>
        </w:rPr>
        <w:t xml:space="preserve">stratēģiskajām prioritātēm LAU </w:t>
      </w:r>
      <w:r w:rsidR="000549C8" w:rsidRPr="007218AB">
        <w:rPr>
          <w:rFonts w:ascii="Times New Roman" w:hAnsi="Times New Roman"/>
          <w:b/>
          <w:bCs/>
          <w:sz w:val="28"/>
          <w:szCs w:val="28"/>
        </w:rPr>
        <w:t xml:space="preserve">izvirza tieši virzību uz pakāpenisku valsts īpašumtiesību </w:t>
      </w:r>
      <w:r w:rsidR="00D11858" w:rsidRPr="007218AB">
        <w:rPr>
          <w:rFonts w:ascii="Times New Roman" w:hAnsi="Times New Roman"/>
          <w:b/>
          <w:bCs/>
          <w:sz w:val="28"/>
          <w:szCs w:val="28"/>
        </w:rPr>
        <w:t>samazināšanu un privātā kapitāla piesaisti, īstenojot IPO</w:t>
      </w:r>
      <w:r w:rsidR="009D6F91" w:rsidRPr="007218AB">
        <w:rPr>
          <w:rFonts w:ascii="Times New Roman" w:hAnsi="Times New Roman"/>
          <w:b/>
          <w:bCs/>
          <w:sz w:val="28"/>
          <w:szCs w:val="28"/>
        </w:rPr>
        <w:t xml:space="preserve"> </w:t>
      </w:r>
      <w:r w:rsidR="009D6F91" w:rsidRPr="007218AB">
        <w:rPr>
          <w:rFonts w:ascii="Times New Roman" w:hAnsi="Times New Roman"/>
          <w:sz w:val="28"/>
          <w:szCs w:val="28"/>
        </w:rPr>
        <w:t xml:space="preserve">un kotējot LAU </w:t>
      </w:r>
      <w:r w:rsidR="007444E2" w:rsidRPr="007218AB">
        <w:rPr>
          <w:rFonts w:ascii="Times New Roman" w:hAnsi="Times New Roman"/>
          <w:sz w:val="28"/>
          <w:szCs w:val="28"/>
        </w:rPr>
        <w:t>akcijas</w:t>
      </w:r>
      <w:r w:rsidR="009D6F91" w:rsidRPr="007218AB">
        <w:rPr>
          <w:rFonts w:ascii="Times New Roman" w:hAnsi="Times New Roman"/>
          <w:sz w:val="28"/>
          <w:szCs w:val="28"/>
        </w:rPr>
        <w:t xml:space="preserve"> biržā</w:t>
      </w:r>
      <w:r w:rsidR="007444E2" w:rsidRPr="007218AB">
        <w:rPr>
          <w:rFonts w:ascii="Times New Roman" w:hAnsi="Times New Roman"/>
          <w:sz w:val="28"/>
          <w:szCs w:val="28"/>
        </w:rPr>
        <w:t xml:space="preserve">, kas pēc tam </w:t>
      </w:r>
      <w:r w:rsidR="00BE1CB4" w:rsidRPr="007218AB">
        <w:rPr>
          <w:rFonts w:ascii="Times New Roman" w:hAnsi="Times New Roman"/>
          <w:sz w:val="28"/>
          <w:szCs w:val="28"/>
        </w:rPr>
        <w:t>ļautu valstij brīvi turpināt sev piederošo akciju atsavināšanu</w:t>
      </w:r>
      <w:r w:rsidR="00D11858" w:rsidRPr="007218AB">
        <w:rPr>
          <w:rFonts w:ascii="Times New Roman" w:hAnsi="Times New Roman"/>
          <w:sz w:val="28"/>
          <w:szCs w:val="28"/>
        </w:rPr>
        <w:t xml:space="preserve">. </w:t>
      </w:r>
    </w:p>
    <w:bookmarkEnd w:id="7"/>
    <w:p w14:paraId="2515D441" w14:textId="77777777" w:rsidR="007C6250" w:rsidRPr="007218AB" w:rsidRDefault="007C6250" w:rsidP="00C37BFD">
      <w:pPr>
        <w:ind w:firstLine="426"/>
        <w:jc w:val="both"/>
        <w:rPr>
          <w:rFonts w:ascii="Times New Roman" w:hAnsi="Times New Roman"/>
          <w:sz w:val="28"/>
          <w:szCs w:val="28"/>
        </w:rPr>
      </w:pPr>
    </w:p>
    <w:p w14:paraId="4AAB55CF" w14:textId="08BAB626" w:rsidR="005B5C01" w:rsidRPr="007218AB" w:rsidRDefault="005B5C01" w:rsidP="00EA6DB5">
      <w:pPr>
        <w:pStyle w:val="Heading2"/>
      </w:pPr>
      <w:bookmarkStart w:id="8" w:name="_Toc205465522"/>
      <w:r w:rsidRPr="007218AB">
        <w:t>Sagaidāmais rezultāts</w:t>
      </w:r>
      <w:bookmarkEnd w:id="8"/>
    </w:p>
    <w:p w14:paraId="3D85F40B" w14:textId="186CBE1B" w:rsidR="00680438" w:rsidRPr="007218AB" w:rsidRDefault="00680438" w:rsidP="006F2514">
      <w:pPr>
        <w:ind w:firstLine="426"/>
        <w:jc w:val="both"/>
        <w:rPr>
          <w:rFonts w:ascii="Times New Roman" w:hAnsi="Times New Roman"/>
          <w:sz w:val="28"/>
          <w:szCs w:val="28"/>
        </w:rPr>
      </w:pPr>
      <w:r w:rsidRPr="007218AB">
        <w:rPr>
          <w:rFonts w:ascii="Times New Roman" w:hAnsi="Times New Roman"/>
          <w:sz w:val="28"/>
          <w:szCs w:val="28"/>
        </w:rPr>
        <w:t xml:space="preserve">Saistībā ar augstāk minēto jāmin, ka </w:t>
      </w:r>
      <w:r w:rsidR="0017025B" w:rsidRPr="007218AB">
        <w:rPr>
          <w:rFonts w:ascii="Times New Roman" w:hAnsi="Times New Roman"/>
          <w:sz w:val="28"/>
          <w:szCs w:val="28"/>
        </w:rPr>
        <w:t xml:space="preserve">juridisko risku mazināšana </w:t>
      </w:r>
      <w:r w:rsidRPr="007218AB">
        <w:rPr>
          <w:rFonts w:ascii="Times New Roman" w:hAnsi="Times New Roman"/>
          <w:sz w:val="28"/>
          <w:szCs w:val="28"/>
        </w:rPr>
        <w:t>ir kā uzņēmuma izaugsmes stratēģijas būtiska sastāvdaļa.</w:t>
      </w:r>
      <w:r w:rsidR="006F2514" w:rsidRPr="007218AB">
        <w:t xml:space="preserve"> </w:t>
      </w:r>
      <w:r w:rsidR="006F2514" w:rsidRPr="007218AB">
        <w:rPr>
          <w:rFonts w:ascii="Times New Roman" w:hAnsi="Times New Roman"/>
          <w:sz w:val="28"/>
          <w:szCs w:val="28"/>
        </w:rPr>
        <w:t xml:space="preserve">Piesaistot privāto kapitālu un samazinot valsts īpašumtiesības, LAU spēs darboties kā komerciāli orientēts tirgus dalībnieks, kurš darbojas saskaņā ar vienlīdzīgiem nosacījumiem ar privāto sektoru. </w:t>
      </w:r>
    </w:p>
    <w:p w14:paraId="36B937B1" w14:textId="2D3C2D5F" w:rsidR="00882854" w:rsidRPr="007218AB" w:rsidRDefault="00882854" w:rsidP="007C0D34">
      <w:pPr>
        <w:spacing w:after="120" w:line="240" w:lineRule="auto"/>
        <w:ind w:firstLine="360"/>
        <w:jc w:val="both"/>
        <w:rPr>
          <w:rFonts w:ascii="Times New Roman" w:hAnsi="Times New Roman"/>
          <w:sz w:val="28"/>
          <w:szCs w:val="28"/>
        </w:rPr>
      </w:pPr>
      <w:r w:rsidRPr="007218AB">
        <w:rPr>
          <w:rFonts w:ascii="Times New Roman" w:hAnsi="Times New Roman"/>
          <w:sz w:val="28"/>
          <w:szCs w:val="28"/>
        </w:rPr>
        <w:t>Citviet Baltijas valstīs ir aizvadīti veiksmīgi IPO tieši valsts uzņēmumiem, kuru laikā tika piesaistīti EUR 450 miljoni jauna kapitāla Lietuvas “</w:t>
      </w:r>
      <w:proofErr w:type="spellStart"/>
      <w:r w:rsidRPr="007218AB">
        <w:rPr>
          <w:rFonts w:ascii="Times New Roman" w:hAnsi="Times New Roman"/>
          <w:sz w:val="28"/>
          <w:szCs w:val="28"/>
        </w:rPr>
        <w:t>Ignitis</w:t>
      </w:r>
      <w:proofErr w:type="spellEnd"/>
      <w:r w:rsidRPr="007218AB">
        <w:rPr>
          <w:rFonts w:ascii="Times New Roman" w:hAnsi="Times New Roman"/>
          <w:sz w:val="28"/>
          <w:szCs w:val="28"/>
        </w:rPr>
        <w:t xml:space="preserve"> </w:t>
      </w:r>
      <w:proofErr w:type="spellStart"/>
      <w:r w:rsidRPr="007218AB">
        <w:rPr>
          <w:rFonts w:ascii="Times New Roman" w:hAnsi="Times New Roman"/>
          <w:sz w:val="28"/>
          <w:szCs w:val="28"/>
        </w:rPr>
        <w:t>Group</w:t>
      </w:r>
      <w:proofErr w:type="spellEnd"/>
      <w:r w:rsidRPr="007218AB">
        <w:rPr>
          <w:rFonts w:ascii="Times New Roman" w:hAnsi="Times New Roman"/>
          <w:sz w:val="28"/>
          <w:szCs w:val="28"/>
        </w:rPr>
        <w:t>” gadījumā un EUR 115 miljoni Igaunijas “</w:t>
      </w:r>
      <w:proofErr w:type="spellStart"/>
      <w:r w:rsidRPr="007218AB">
        <w:rPr>
          <w:rFonts w:ascii="Times New Roman" w:hAnsi="Times New Roman"/>
          <w:sz w:val="28"/>
          <w:szCs w:val="28"/>
        </w:rPr>
        <w:t>Enefit</w:t>
      </w:r>
      <w:proofErr w:type="spellEnd"/>
      <w:r w:rsidRPr="007218AB">
        <w:rPr>
          <w:rFonts w:ascii="Times New Roman" w:hAnsi="Times New Roman"/>
          <w:sz w:val="28"/>
          <w:szCs w:val="28"/>
        </w:rPr>
        <w:t xml:space="preserve"> Green” gadījumā. Lietuvas “</w:t>
      </w:r>
      <w:proofErr w:type="spellStart"/>
      <w:r w:rsidRPr="007218AB">
        <w:rPr>
          <w:rFonts w:ascii="Times New Roman" w:hAnsi="Times New Roman"/>
          <w:sz w:val="28"/>
          <w:szCs w:val="28"/>
        </w:rPr>
        <w:t>Ignitis</w:t>
      </w:r>
      <w:proofErr w:type="spellEnd"/>
      <w:r w:rsidRPr="007218AB">
        <w:rPr>
          <w:rFonts w:ascii="Times New Roman" w:hAnsi="Times New Roman"/>
          <w:sz w:val="28"/>
          <w:szCs w:val="28"/>
        </w:rPr>
        <w:t xml:space="preserve"> </w:t>
      </w:r>
      <w:proofErr w:type="spellStart"/>
      <w:r w:rsidRPr="007218AB">
        <w:rPr>
          <w:rFonts w:ascii="Times New Roman" w:hAnsi="Times New Roman"/>
          <w:sz w:val="28"/>
          <w:szCs w:val="28"/>
        </w:rPr>
        <w:t>Group</w:t>
      </w:r>
      <w:proofErr w:type="spellEnd"/>
      <w:r w:rsidRPr="007218AB">
        <w:rPr>
          <w:rFonts w:ascii="Times New Roman" w:hAnsi="Times New Roman"/>
          <w:sz w:val="28"/>
          <w:szCs w:val="28"/>
        </w:rPr>
        <w:t>” IPO tika veikts valstij piederošam uzņēmumam, kura laikā tika īstenots piedāvājuma kombinētais variants – tika emitētas jaunas akcijas un pārdotas esošā akcionāra akcijas.</w:t>
      </w:r>
    </w:p>
    <w:p w14:paraId="5A7B092C" w14:textId="33BF1913" w:rsidR="00DC6F2D" w:rsidRPr="007218AB" w:rsidRDefault="00806487" w:rsidP="00E73834">
      <w:pPr>
        <w:ind w:firstLine="426"/>
        <w:jc w:val="both"/>
        <w:rPr>
          <w:rFonts w:ascii="Times New Roman" w:hAnsi="Times New Roman"/>
          <w:sz w:val="28"/>
          <w:szCs w:val="28"/>
        </w:rPr>
      </w:pPr>
      <w:r w:rsidRPr="007218AB">
        <w:rPr>
          <w:rFonts w:ascii="Times New Roman" w:hAnsi="Times New Roman"/>
          <w:sz w:val="28"/>
          <w:szCs w:val="28"/>
        </w:rPr>
        <w:t>Šobrīd LAU atbilstoši Pārvaldības likuma regulējumam uzskatām</w:t>
      </w:r>
      <w:r w:rsidR="0075585A" w:rsidRPr="007218AB">
        <w:rPr>
          <w:rFonts w:ascii="Times New Roman" w:hAnsi="Times New Roman"/>
          <w:sz w:val="28"/>
          <w:szCs w:val="28"/>
        </w:rPr>
        <w:t>a</w:t>
      </w:r>
      <w:r w:rsidRPr="007218AB">
        <w:rPr>
          <w:rFonts w:ascii="Times New Roman" w:hAnsi="Times New Roman"/>
          <w:sz w:val="28"/>
          <w:szCs w:val="28"/>
        </w:rPr>
        <w:t xml:space="preserve"> par publiskas personas kapitālsabiedrību (valsts kapitālsabiedrību). No tā izriet, ka šobrīd uz LAU attiecināmas augstākas prasības un ierobežojumi, kas nav līdzvērtīgi attiecināmi uz privātā sektora dalībniekiem. Realizējot IPO, LAU no publiskas personas kapitālsabiedrības kļūtu par </w:t>
      </w:r>
      <w:r w:rsidR="00E90CB2" w:rsidRPr="007218AB">
        <w:rPr>
          <w:rFonts w:ascii="Times New Roman" w:hAnsi="Times New Roman"/>
          <w:sz w:val="28"/>
          <w:szCs w:val="28"/>
        </w:rPr>
        <w:t xml:space="preserve"> publiskas personas  kontrolētu </w:t>
      </w:r>
      <w:r w:rsidRPr="007218AB">
        <w:rPr>
          <w:rFonts w:ascii="Times New Roman" w:hAnsi="Times New Roman"/>
          <w:sz w:val="28"/>
          <w:szCs w:val="28"/>
        </w:rPr>
        <w:t xml:space="preserve">kapitālsabiedrību Pārvaldības likuma izpratnē, jo līdzās publiskai personai kapitāla struktūrā iesaistīsies arī privātpersonas. </w:t>
      </w:r>
    </w:p>
    <w:p w14:paraId="04F9C6AF" w14:textId="4E622571" w:rsidR="007C0F5C" w:rsidRPr="007218AB" w:rsidRDefault="00DC6F2D" w:rsidP="00E73834">
      <w:pPr>
        <w:ind w:firstLine="426"/>
        <w:jc w:val="both"/>
        <w:rPr>
          <w:rFonts w:ascii="Times New Roman" w:hAnsi="Times New Roman"/>
          <w:sz w:val="28"/>
          <w:szCs w:val="28"/>
        </w:rPr>
      </w:pPr>
      <w:r w:rsidRPr="007218AB">
        <w:rPr>
          <w:rFonts w:ascii="Times New Roman" w:hAnsi="Times New Roman"/>
          <w:sz w:val="28"/>
          <w:szCs w:val="28"/>
        </w:rPr>
        <w:t>J</w:t>
      </w:r>
      <w:r w:rsidR="00806487" w:rsidRPr="007218AB">
        <w:rPr>
          <w:rFonts w:ascii="Times New Roman" w:hAnsi="Times New Roman"/>
          <w:sz w:val="28"/>
          <w:szCs w:val="28"/>
        </w:rPr>
        <w:t>a publiska</w:t>
      </w:r>
      <w:r w:rsidR="00716EC8" w:rsidRPr="007218AB">
        <w:rPr>
          <w:rFonts w:ascii="Times New Roman" w:hAnsi="Times New Roman"/>
          <w:sz w:val="28"/>
          <w:szCs w:val="28"/>
        </w:rPr>
        <w:t>s personas kontrolēta</w:t>
      </w:r>
      <w:r w:rsidR="00806487" w:rsidRPr="007218AB">
        <w:rPr>
          <w:rFonts w:ascii="Times New Roman" w:hAnsi="Times New Roman"/>
          <w:sz w:val="28"/>
          <w:szCs w:val="28"/>
        </w:rPr>
        <w:t xml:space="preserve"> kapitālsabiedrība darbojas tirgū līdzās privātā sektora dalībniekiem līdzīgos konkurences apstākļos, tad </w:t>
      </w:r>
      <w:r w:rsidR="006133B9" w:rsidRPr="007218AB">
        <w:rPr>
          <w:rFonts w:ascii="Times New Roman" w:hAnsi="Times New Roman"/>
          <w:sz w:val="28"/>
          <w:szCs w:val="28"/>
        </w:rPr>
        <w:t>būtu vēlams iespējami nodrošināt</w:t>
      </w:r>
      <w:r w:rsidR="00806487" w:rsidRPr="007218AB">
        <w:rPr>
          <w:rFonts w:ascii="Times New Roman" w:hAnsi="Times New Roman"/>
          <w:sz w:val="28"/>
          <w:szCs w:val="28"/>
        </w:rPr>
        <w:t xml:space="preserve">, ka </w:t>
      </w:r>
      <w:r w:rsidR="00D522AA" w:rsidRPr="007218AB">
        <w:rPr>
          <w:rFonts w:ascii="Times New Roman" w:hAnsi="Times New Roman"/>
          <w:sz w:val="28"/>
          <w:szCs w:val="28"/>
        </w:rPr>
        <w:t>tā</w:t>
      </w:r>
      <w:r w:rsidR="00806487" w:rsidRPr="007218AB">
        <w:rPr>
          <w:rFonts w:ascii="Times New Roman" w:hAnsi="Times New Roman"/>
          <w:sz w:val="28"/>
          <w:szCs w:val="28"/>
        </w:rPr>
        <w:t xml:space="preserve"> darbojas iespējami līdzīgi privātā sektora </w:t>
      </w:r>
      <w:r w:rsidR="008C38A1" w:rsidRPr="007218AB">
        <w:rPr>
          <w:rFonts w:ascii="Times New Roman" w:hAnsi="Times New Roman"/>
          <w:sz w:val="28"/>
          <w:szCs w:val="28"/>
        </w:rPr>
        <w:t xml:space="preserve">tiesiskajam </w:t>
      </w:r>
      <w:r w:rsidR="008C38A1" w:rsidRPr="007218AB">
        <w:rPr>
          <w:rFonts w:ascii="Times New Roman" w:hAnsi="Times New Roman"/>
          <w:sz w:val="28"/>
          <w:szCs w:val="28"/>
        </w:rPr>
        <w:lastRenderedPageBreak/>
        <w:t>ietvaram</w:t>
      </w:r>
      <w:r w:rsidR="00806487" w:rsidRPr="007218AB">
        <w:rPr>
          <w:rFonts w:ascii="Times New Roman" w:hAnsi="Times New Roman"/>
          <w:sz w:val="28"/>
          <w:szCs w:val="28"/>
        </w:rPr>
        <w:t>, kas nozīmē nodrošināt to, ka publisk</w:t>
      </w:r>
      <w:r w:rsidR="00D522AA" w:rsidRPr="007218AB">
        <w:rPr>
          <w:rFonts w:ascii="Times New Roman" w:hAnsi="Times New Roman"/>
          <w:sz w:val="28"/>
          <w:szCs w:val="28"/>
        </w:rPr>
        <w:t>as personas kontrolētai</w:t>
      </w:r>
      <w:r w:rsidR="00806487" w:rsidRPr="007218AB">
        <w:rPr>
          <w:rFonts w:ascii="Times New Roman" w:hAnsi="Times New Roman"/>
          <w:sz w:val="28"/>
          <w:szCs w:val="28"/>
        </w:rPr>
        <w:t xml:space="preserve"> kapitālsabiedrīb</w:t>
      </w:r>
      <w:r w:rsidR="00D522AA" w:rsidRPr="007218AB">
        <w:rPr>
          <w:rFonts w:ascii="Times New Roman" w:hAnsi="Times New Roman"/>
          <w:sz w:val="28"/>
          <w:szCs w:val="28"/>
        </w:rPr>
        <w:t>ai</w:t>
      </w:r>
      <w:r w:rsidR="00806487" w:rsidRPr="007218AB">
        <w:rPr>
          <w:rFonts w:ascii="Times New Roman" w:hAnsi="Times New Roman"/>
          <w:sz w:val="28"/>
          <w:szCs w:val="28"/>
        </w:rPr>
        <w:t xml:space="preserve"> nav ne priekšrocību, ne būtisku šķēršļu vai ierobežojumu attiecībā uz to pārvaldību un darbību salīdzinājumā ar privāto sektoru</w:t>
      </w:r>
      <w:r w:rsidR="00E61685" w:rsidRPr="007218AB">
        <w:rPr>
          <w:rFonts w:ascii="Times New Roman" w:hAnsi="Times New Roman"/>
          <w:sz w:val="28"/>
          <w:szCs w:val="28"/>
        </w:rPr>
        <w:t>.</w:t>
      </w:r>
      <w:r w:rsidR="00F15BE0" w:rsidRPr="007218AB">
        <w:rPr>
          <w:rFonts w:ascii="Times New Roman" w:hAnsi="Times New Roman"/>
          <w:sz w:val="28"/>
          <w:szCs w:val="28"/>
        </w:rPr>
        <w:t xml:space="preserve"> </w:t>
      </w:r>
    </w:p>
    <w:p w14:paraId="2EB7B271" w14:textId="77777777" w:rsidR="00804654" w:rsidRPr="007218AB" w:rsidRDefault="00E6369F" w:rsidP="00E73834">
      <w:pPr>
        <w:ind w:firstLine="426"/>
        <w:jc w:val="both"/>
        <w:rPr>
          <w:rFonts w:ascii="Times New Roman" w:hAnsi="Times New Roman"/>
          <w:sz w:val="28"/>
          <w:szCs w:val="28"/>
        </w:rPr>
      </w:pPr>
      <w:r w:rsidRPr="007218AB">
        <w:rPr>
          <w:rFonts w:ascii="Times New Roman" w:hAnsi="Times New Roman"/>
          <w:sz w:val="28"/>
          <w:szCs w:val="28"/>
        </w:rPr>
        <w:t xml:space="preserve">Ņemot vērā, ka valsts saglabās līdzdalību izšķirošas ietekmes apmērā </w:t>
      </w:r>
      <w:r w:rsidR="00304091" w:rsidRPr="007218AB">
        <w:rPr>
          <w:rFonts w:ascii="Times New Roman" w:hAnsi="Times New Roman"/>
          <w:sz w:val="28"/>
          <w:szCs w:val="28"/>
        </w:rPr>
        <w:t xml:space="preserve">LAU </w:t>
      </w:r>
      <w:r w:rsidRPr="007218AB">
        <w:rPr>
          <w:rFonts w:ascii="Times New Roman" w:hAnsi="Times New Roman"/>
          <w:sz w:val="28"/>
          <w:szCs w:val="28"/>
        </w:rPr>
        <w:t>arī pēc sākotnējā publiskā piedāvājuma (IPO), nav paredzams</w:t>
      </w:r>
      <w:r w:rsidRPr="007218AB">
        <w:rPr>
          <w:rFonts w:ascii="Times New Roman" w:hAnsi="Times New Roman"/>
          <w:b/>
          <w:bCs/>
          <w:sz w:val="28"/>
          <w:szCs w:val="28"/>
        </w:rPr>
        <w:t xml:space="preserve"> </w:t>
      </w:r>
      <w:r w:rsidRPr="007218AB">
        <w:rPr>
          <w:rFonts w:ascii="Times New Roman" w:hAnsi="Times New Roman"/>
          <w:sz w:val="28"/>
          <w:szCs w:val="28"/>
        </w:rPr>
        <w:t xml:space="preserve">būtisks birokrātiskā sloga mazinājums, jo kapitālsabiedrībai joprojām </w:t>
      </w:r>
      <w:r w:rsidR="002566AB" w:rsidRPr="007218AB">
        <w:rPr>
          <w:rFonts w:ascii="Times New Roman" w:hAnsi="Times New Roman"/>
          <w:sz w:val="28"/>
          <w:szCs w:val="28"/>
        </w:rPr>
        <w:t xml:space="preserve">būs </w:t>
      </w:r>
      <w:r w:rsidRPr="007218AB">
        <w:rPr>
          <w:rFonts w:ascii="Times New Roman" w:hAnsi="Times New Roman"/>
          <w:sz w:val="28"/>
          <w:szCs w:val="28"/>
        </w:rPr>
        <w:t xml:space="preserve">piemērojamas vairākas normatīvas prasības, kas izriet no valsts līdzdalības statusa. Saskaņā ar </w:t>
      </w:r>
      <w:r w:rsidR="00B60005" w:rsidRPr="007218AB">
        <w:rPr>
          <w:rFonts w:ascii="Times New Roman" w:hAnsi="Times New Roman"/>
          <w:sz w:val="28"/>
          <w:szCs w:val="28"/>
        </w:rPr>
        <w:t>P</w:t>
      </w:r>
      <w:r w:rsidRPr="007218AB">
        <w:rPr>
          <w:rFonts w:ascii="Times New Roman" w:hAnsi="Times New Roman"/>
          <w:sz w:val="28"/>
          <w:szCs w:val="28"/>
        </w:rPr>
        <w:t>ārvaldības likum</w:t>
      </w:r>
      <w:r w:rsidR="00B60005" w:rsidRPr="007218AB">
        <w:rPr>
          <w:rFonts w:ascii="Times New Roman" w:hAnsi="Times New Roman"/>
          <w:sz w:val="28"/>
          <w:szCs w:val="28"/>
        </w:rPr>
        <w:t>u</w:t>
      </w:r>
      <w:r w:rsidRPr="007218AB">
        <w:rPr>
          <w:rFonts w:ascii="Times New Roman" w:hAnsi="Times New Roman"/>
          <w:sz w:val="28"/>
          <w:szCs w:val="28"/>
        </w:rPr>
        <w:t>, kapitālsabiedrībai, kurā valsts ir akcionārs, piemērojami specifiski pārvaldības pienākumi neatkarīgi no komercdarbības veida vai kapitāla tirgus statusa</w:t>
      </w:r>
      <w:r w:rsidR="0068199C" w:rsidRPr="007218AB">
        <w:rPr>
          <w:rFonts w:ascii="Times New Roman" w:hAnsi="Times New Roman"/>
          <w:sz w:val="28"/>
          <w:szCs w:val="28"/>
        </w:rPr>
        <w:t xml:space="preserve">, piemēram, publiskas personas līdzdalības </w:t>
      </w:r>
      <w:proofErr w:type="spellStart"/>
      <w:r w:rsidR="0068199C" w:rsidRPr="007218AB">
        <w:rPr>
          <w:rFonts w:ascii="Times New Roman" w:hAnsi="Times New Roman"/>
          <w:sz w:val="28"/>
          <w:szCs w:val="28"/>
        </w:rPr>
        <w:t>izvērtējuma</w:t>
      </w:r>
      <w:proofErr w:type="spellEnd"/>
      <w:r w:rsidR="0068199C" w:rsidRPr="007218AB">
        <w:rPr>
          <w:rFonts w:ascii="Times New Roman" w:hAnsi="Times New Roman"/>
          <w:sz w:val="28"/>
          <w:szCs w:val="28"/>
        </w:rPr>
        <w:t xml:space="preserve"> nosacījums un noteikum</w:t>
      </w:r>
      <w:r w:rsidR="002566AB" w:rsidRPr="007218AB">
        <w:rPr>
          <w:rFonts w:ascii="Times New Roman" w:hAnsi="Times New Roman"/>
          <w:sz w:val="28"/>
          <w:szCs w:val="28"/>
        </w:rPr>
        <w:t>i</w:t>
      </w:r>
      <w:r w:rsidR="0068199C" w:rsidRPr="007218AB">
        <w:rPr>
          <w:rFonts w:ascii="Times New Roman" w:hAnsi="Times New Roman"/>
          <w:sz w:val="28"/>
          <w:szCs w:val="28"/>
        </w:rPr>
        <w:t xml:space="preserve"> par līdzdalības izmaiņām, noteikum</w:t>
      </w:r>
      <w:r w:rsidR="002566AB" w:rsidRPr="007218AB">
        <w:rPr>
          <w:rFonts w:ascii="Times New Roman" w:hAnsi="Times New Roman"/>
          <w:sz w:val="28"/>
          <w:szCs w:val="28"/>
        </w:rPr>
        <w:t>i</w:t>
      </w:r>
      <w:r w:rsidR="0068199C" w:rsidRPr="007218AB">
        <w:rPr>
          <w:rFonts w:ascii="Times New Roman" w:hAnsi="Times New Roman"/>
          <w:sz w:val="28"/>
          <w:szCs w:val="28"/>
        </w:rPr>
        <w:t xml:space="preserve"> attiecībā uz vidēja termiņa darbības stratēģijas un gaidu vēstules izstrādi, kā arī vispārējā stratēģiskā mērķa noteikšanu</w:t>
      </w:r>
      <w:r w:rsidRPr="007218AB">
        <w:rPr>
          <w:rFonts w:ascii="Times New Roman" w:hAnsi="Times New Roman"/>
          <w:sz w:val="28"/>
          <w:szCs w:val="28"/>
        </w:rPr>
        <w:t>.</w:t>
      </w:r>
      <w:r w:rsidR="00014DB7" w:rsidRPr="007218AB">
        <w:rPr>
          <w:rFonts w:ascii="Times New Roman" w:hAnsi="Times New Roman"/>
          <w:sz w:val="28"/>
          <w:szCs w:val="28"/>
        </w:rPr>
        <w:t xml:space="preserve"> </w:t>
      </w:r>
    </w:p>
    <w:p w14:paraId="55CD1479" w14:textId="4B664D7E" w:rsidR="00583C73" w:rsidRPr="007218AB" w:rsidRDefault="00E73834" w:rsidP="00E73834">
      <w:pPr>
        <w:ind w:firstLine="426"/>
        <w:jc w:val="both"/>
        <w:rPr>
          <w:rFonts w:ascii="Times New Roman" w:hAnsi="Times New Roman"/>
          <w:sz w:val="28"/>
          <w:szCs w:val="28"/>
        </w:rPr>
      </w:pPr>
      <w:r w:rsidRPr="007218AB">
        <w:rPr>
          <w:rFonts w:ascii="Times New Roman" w:hAnsi="Times New Roman"/>
          <w:sz w:val="28"/>
          <w:szCs w:val="28"/>
        </w:rPr>
        <w:t xml:space="preserve">Tāpat </w:t>
      </w:r>
      <w:r w:rsidR="00CF68DF" w:rsidRPr="007218AB">
        <w:rPr>
          <w:rFonts w:ascii="Times New Roman" w:hAnsi="Times New Roman"/>
          <w:sz w:val="28"/>
          <w:szCs w:val="28"/>
        </w:rPr>
        <w:t>saglabāsies</w:t>
      </w:r>
      <w:r w:rsidRPr="007218AB">
        <w:rPr>
          <w:rFonts w:ascii="Times New Roman" w:hAnsi="Times New Roman"/>
          <w:sz w:val="28"/>
          <w:szCs w:val="28"/>
        </w:rPr>
        <w:t xml:space="preserve"> valsts kapitāla daļu turētāja un koordinācijas institūcijas iesaiste. Joprojām </w:t>
      </w:r>
      <w:r w:rsidR="001E422F" w:rsidRPr="007218AB">
        <w:rPr>
          <w:rFonts w:ascii="Times New Roman" w:hAnsi="Times New Roman"/>
          <w:sz w:val="28"/>
          <w:szCs w:val="28"/>
        </w:rPr>
        <w:t>būs</w:t>
      </w:r>
      <w:r w:rsidRPr="007218AB">
        <w:rPr>
          <w:rFonts w:ascii="Times New Roman" w:hAnsi="Times New Roman"/>
          <w:sz w:val="28"/>
          <w:szCs w:val="28"/>
        </w:rPr>
        <w:t xml:space="preserve"> aktuāli noteikumi par kapitālsabiedrības darbības rezultātu izvērtēšanu, informācijas atklāšanas prasības, valdes un padomes atalgojuma sistēmas izveides un atalgojuma politikas izstrādes prasības, kā arī noteikumi par publiskai personai piederošo kapitāla daļu pārdošanu. </w:t>
      </w:r>
    </w:p>
    <w:p w14:paraId="03B1B3DB" w14:textId="401A9079" w:rsidR="007B056F" w:rsidRPr="007218AB" w:rsidRDefault="007B056F" w:rsidP="007B056F">
      <w:pPr>
        <w:ind w:firstLine="426"/>
        <w:jc w:val="both"/>
        <w:rPr>
          <w:rFonts w:ascii="Times New Roman" w:hAnsi="Times New Roman"/>
          <w:sz w:val="28"/>
          <w:szCs w:val="28"/>
        </w:rPr>
      </w:pPr>
      <w:r w:rsidRPr="007218AB">
        <w:rPr>
          <w:rFonts w:ascii="Times New Roman" w:hAnsi="Times New Roman"/>
          <w:sz w:val="28"/>
          <w:szCs w:val="28"/>
        </w:rPr>
        <w:t xml:space="preserve">Tomēr IPO pat ar valsts vairākuma līdzdalību sniedz uzņēmumam vairākus </w:t>
      </w:r>
      <w:r w:rsidRPr="007218AB">
        <w:rPr>
          <w:rFonts w:ascii="Times New Roman" w:hAnsi="Times New Roman"/>
          <w:b/>
          <w:bCs/>
          <w:sz w:val="28"/>
          <w:szCs w:val="28"/>
        </w:rPr>
        <w:t>būtiskus ieguvumus</w:t>
      </w:r>
      <w:r w:rsidRPr="007218AB">
        <w:rPr>
          <w:rFonts w:ascii="Times New Roman" w:hAnsi="Times New Roman"/>
          <w:sz w:val="28"/>
          <w:szCs w:val="28"/>
        </w:rPr>
        <w:t xml:space="preserve">: uzlabot korporatīvās pārvaldības standartus, stiprināt caurspīdīgumu, reputāciju un atbildību kapitāla tirgos, kā arī veidot profesionālu sadarbību ar investoriem. Darbojoties publiskā tirgū līdzās privātā sektora uzņēmumiem līdzīgos konkurences apstākļos, uzņēmums pakāpeniski </w:t>
      </w:r>
      <w:r w:rsidRPr="007218AB">
        <w:rPr>
          <w:rFonts w:ascii="Times New Roman" w:hAnsi="Times New Roman"/>
          <w:b/>
          <w:bCs/>
          <w:sz w:val="28"/>
          <w:szCs w:val="28"/>
        </w:rPr>
        <w:t>pielāgojas tirgus disciplīnai un efektivitātes prasībām</w:t>
      </w:r>
      <w:r w:rsidRPr="007218AB">
        <w:rPr>
          <w:rFonts w:ascii="Times New Roman" w:hAnsi="Times New Roman"/>
          <w:sz w:val="28"/>
          <w:szCs w:val="28"/>
        </w:rPr>
        <w:t>, kas veicina tā darbības kvalitāti, pat ja valsts joprojām saglabā kontroli.</w:t>
      </w:r>
    </w:p>
    <w:p w14:paraId="1F989A2E" w14:textId="0FD0E974" w:rsidR="00E73834" w:rsidRPr="007218AB" w:rsidRDefault="009D6F91" w:rsidP="00E73834">
      <w:pPr>
        <w:ind w:firstLine="426"/>
        <w:jc w:val="both"/>
        <w:rPr>
          <w:rFonts w:ascii="Times New Roman" w:hAnsi="Times New Roman"/>
          <w:sz w:val="28"/>
          <w:szCs w:val="28"/>
        </w:rPr>
      </w:pPr>
      <w:r w:rsidRPr="007218AB">
        <w:rPr>
          <w:rFonts w:ascii="Times New Roman" w:hAnsi="Times New Roman"/>
          <w:sz w:val="28"/>
          <w:szCs w:val="28"/>
        </w:rPr>
        <w:t>Tādējādi ir būtiski uzsvērt, ka IPO īstenošana ir tikai pirmais solis, lai</w:t>
      </w:r>
      <w:r w:rsidR="00021ECD" w:rsidRPr="007218AB">
        <w:rPr>
          <w:rFonts w:ascii="Times New Roman" w:hAnsi="Times New Roman"/>
          <w:sz w:val="28"/>
          <w:szCs w:val="28"/>
        </w:rPr>
        <w:t xml:space="preserve"> iespējams</w:t>
      </w:r>
      <w:r w:rsidRPr="007218AB">
        <w:rPr>
          <w:rFonts w:ascii="Times New Roman" w:hAnsi="Times New Roman"/>
          <w:sz w:val="28"/>
          <w:szCs w:val="28"/>
        </w:rPr>
        <w:t xml:space="preserve"> </w:t>
      </w:r>
      <w:r w:rsidR="00D11663" w:rsidRPr="007218AB">
        <w:rPr>
          <w:rFonts w:ascii="Times New Roman" w:hAnsi="Times New Roman"/>
          <w:sz w:val="28"/>
          <w:szCs w:val="28"/>
        </w:rPr>
        <w:t xml:space="preserve">nākotnē </w:t>
      </w:r>
      <w:r w:rsidRPr="007218AB">
        <w:rPr>
          <w:rFonts w:ascii="Times New Roman" w:hAnsi="Times New Roman"/>
          <w:sz w:val="28"/>
          <w:szCs w:val="28"/>
        </w:rPr>
        <w:t xml:space="preserve">LAU būtu </w:t>
      </w:r>
      <w:r w:rsidR="00021ECD" w:rsidRPr="007218AB">
        <w:rPr>
          <w:rFonts w:ascii="Times New Roman" w:hAnsi="Times New Roman"/>
          <w:sz w:val="28"/>
          <w:szCs w:val="28"/>
        </w:rPr>
        <w:t>spējīg</w:t>
      </w:r>
      <w:r w:rsidR="007C0D34" w:rsidRPr="007218AB">
        <w:rPr>
          <w:rFonts w:ascii="Times New Roman" w:hAnsi="Times New Roman"/>
          <w:sz w:val="28"/>
          <w:szCs w:val="28"/>
        </w:rPr>
        <w:t>a</w:t>
      </w:r>
      <w:r w:rsidRPr="007218AB">
        <w:rPr>
          <w:rFonts w:ascii="Times New Roman" w:hAnsi="Times New Roman"/>
          <w:sz w:val="28"/>
          <w:szCs w:val="28"/>
        </w:rPr>
        <w:t xml:space="preserve"> </w:t>
      </w:r>
      <w:r w:rsidR="002B6020" w:rsidRPr="007218AB">
        <w:rPr>
          <w:rFonts w:ascii="Times New Roman" w:hAnsi="Times New Roman"/>
          <w:sz w:val="28"/>
          <w:szCs w:val="28"/>
        </w:rPr>
        <w:t xml:space="preserve">komercdarbību </w:t>
      </w:r>
      <w:r w:rsidR="00BC61B8" w:rsidRPr="007218AB">
        <w:rPr>
          <w:rFonts w:ascii="Times New Roman" w:hAnsi="Times New Roman"/>
          <w:sz w:val="28"/>
          <w:szCs w:val="28"/>
        </w:rPr>
        <w:t>veikt</w:t>
      </w:r>
      <w:r w:rsidRPr="007218AB">
        <w:rPr>
          <w:rFonts w:ascii="Times New Roman" w:hAnsi="Times New Roman"/>
          <w:sz w:val="28"/>
          <w:szCs w:val="28"/>
        </w:rPr>
        <w:t xml:space="preserve"> kā privāta kapitālsabiedrība, uz kuru piemērojas tie paši regulatīvie noteikumi kā citiem tirgus </w:t>
      </w:r>
      <w:r w:rsidR="003D4DA7" w:rsidRPr="007218AB">
        <w:rPr>
          <w:rFonts w:ascii="Times New Roman" w:hAnsi="Times New Roman"/>
          <w:sz w:val="28"/>
          <w:szCs w:val="28"/>
        </w:rPr>
        <w:t>dalībniekiem</w:t>
      </w:r>
      <w:r w:rsidRPr="007218AB">
        <w:rPr>
          <w:rFonts w:ascii="Times New Roman" w:hAnsi="Times New Roman"/>
          <w:sz w:val="28"/>
          <w:szCs w:val="28"/>
        </w:rPr>
        <w:t xml:space="preserve">. </w:t>
      </w:r>
      <w:r w:rsidR="007F6409" w:rsidRPr="007218AB">
        <w:rPr>
          <w:rFonts w:ascii="Times New Roman" w:hAnsi="Times New Roman"/>
          <w:sz w:val="28"/>
          <w:szCs w:val="28"/>
        </w:rPr>
        <w:t>Lai nodrošinātu pilnīg</w:t>
      </w:r>
      <w:r w:rsidR="002C5D81" w:rsidRPr="007218AB">
        <w:rPr>
          <w:rFonts w:ascii="Times New Roman" w:hAnsi="Times New Roman"/>
          <w:sz w:val="28"/>
          <w:szCs w:val="28"/>
        </w:rPr>
        <w:t>i identisk</w:t>
      </w:r>
      <w:r w:rsidR="009262DE" w:rsidRPr="007218AB">
        <w:rPr>
          <w:rFonts w:ascii="Times New Roman" w:hAnsi="Times New Roman"/>
          <w:sz w:val="28"/>
          <w:szCs w:val="28"/>
        </w:rPr>
        <w:t>u</w:t>
      </w:r>
      <w:r w:rsidR="002C5D81" w:rsidRPr="007218AB">
        <w:rPr>
          <w:rFonts w:ascii="Times New Roman" w:hAnsi="Times New Roman"/>
          <w:sz w:val="28"/>
          <w:szCs w:val="28"/>
        </w:rPr>
        <w:t xml:space="preserve"> tiesisko ietvaru kāds piemērojams citiem privātiem tirgus dalībniekiem, valstij </w:t>
      </w:r>
      <w:r w:rsidR="0079270D" w:rsidRPr="007218AB">
        <w:rPr>
          <w:rFonts w:ascii="Times New Roman" w:hAnsi="Times New Roman"/>
          <w:sz w:val="28"/>
          <w:szCs w:val="28"/>
        </w:rPr>
        <w:t xml:space="preserve">nākotnē </w:t>
      </w:r>
      <w:r w:rsidR="002C5D81" w:rsidRPr="007218AB">
        <w:rPr>
          <w:rFonts w:ascii="Times New Roman" w:hAnsi="Times New Roman"/>
          <w:sz w:val="28"/>
          <w:szCs w:val="28"/>
        </w:rPr>
        <w:t>būtu jāturpina pakāpenisk</w:t>
      </w:r>
      <w:r w:rsidR="0079270D" w:rsidRPr="007218AB">
        <w:rPr>
          <w:rFonts w:ascii="Times New Roman" w:hAnsi="Times New Roman"/>
          <w:sz w:val="28"/>
          <w:szCs w:val="28"/>
        </w:rPr>
        <w:t>a</w:t>
      </w:r>
      <w:r w:rsidR="002C5D81" w:rsidRPr="007218AB">
        <w:rPr>
          <w:rFonts w:ascii="Times New Roman" w:hAnsi="Times New Roman"/>
          <w:sz w:val="28"/>
          <w:szCs w:val="28"/>
        </w:rPr>
        <w:t xml:space="preserve"> līdzdalības samazināšana, atsavinot akcijas biržā vai ar atsevišķu publisko piedāvājumu</w:t>
      </w:r>
      <w:r w:rsidR="005D4628" w:rsidRPr="007218AB">
        <w:rPr>
          <w:rFonts w:ascii="Times New Roman" w:hAnsi="Times New Roman"/>
          <w:sz w:val="28"/>
          <w:szCs w:val="28"/>
        </w:rPr>
        <w:t>,</w:t>
      </w:r>
      <w:r w:rsidR="000C0AC7" w:rsidRPr="007218AB">
        <w:rPr>
          <w:rFonts w:ascii="Times New Roman" w:hAnsi="Times New Roman"/>
          <w:sz w:val="28"/>
          <w:szCs w:val="28"/>
        </w:rPr>
        <w:t xml:space="preserve"> </w:t>
      </w:r>
      <w:r w:rsidR="00DA09B1" w:rsidRPr="007218AB">
        <w:rPr>
          <w:rFonts w:ascii="Times New Roman" w:hAnsi="Times New Roman"/>
          <w:sz w:val="28"/>
          <w:szCs w:val="28"/>
        </w:rPr>
        <w:t xml:space="preserve">izbeidzot </w:t>
      </w:r>
      <w:r w:rsidR="003477A6" w:rsidRPr="007218AB">
        <w:rPr>
          <w:rFonts w:ascii="Times New Roman" w:hAnsi="Times New Roman"/>
          <w:sz w:val="28"/>
          <w:szCs w:val="28"/>
        </w:rPr>
        <w:t>līdzdalību</w:t>
      </w:r>
      <w:r w:rsidR="00DA09B1" w:rsidRPr="007218AB">
        <w:rPr>
          <w:rFonts w:ascii="Times New Roman" w:hAnsi="Times New Roman"/>
          <w:sz w:val="28"/>
          <w:szCs w:val="28"/>
        </w:rPr>
        <w:t xml:space="preserve"> pilnībā.</w:t>
      </w:r>
    </w:p>
    <w:p w14:paraId="56F01945" w14:textId="3741BE0F" w:rsidR="00680438" w:rsidRPr="007218AB" w:rsidRDefault="00680438" w:rsidP="00680438">
      <w:pPr>
        <w:ind w:firstLine="426"/>
        <w:jc w:val="both"/>
        <w:rPr>
          <w:rFonts w:ascii="Times New Roman" w:hAnsi="Times New Roman"/>
          <w:sz w:val="28"/>
          <w:szCs w:val="28"/>
        </w:rPr>
      </w:pPr>
      <w:r w:rsidRPr="007218AB">
        <w:rPr>
          <w:rFonts w:ascii="Times New Roman" w:hAnsi="Times New Roman"/>
          <w:sz w:val="28"/>
          <w:szCs w:val="28"/>
        </w:rPr>
        <w:t xml:space="preserve">Tāpat jāņem vērā, ka esošajā situācijā LAU ir viens akcionārs – valsts. Līdz ar to ir viens īpašnieks, ar kuru sadarboties, komunicēt, kā arī viena īpašnieka intereses, kuras izvērtēt un ņemt vērā. IPO rezultātā LAU paplašināsies valdes </w:t>
      </w:r>
      <w:proofErr w:type="spellStart"/>
      <w:r w:rsidRPr="007218AB">
        <w:rPr>
          <w:rFonts w:ascii="Times New Roman" w:hAnsi="Times New Roman"/>
          <w:sz w:val="28"/>
          <w:szCs w:val="28"/>
        </w:rPr>
        <w:t>fiduciārais</w:t>
      </w:r>
      <w:proofErr w:type="spellEnd"/>
      <w:r w:rsidRPr="007218AB">
        <w:rPr>
          <w:rFonts w:ascii="Times New Roman" w:hAnsi="Times New Roman"/>
          <w:sz w:val="28"/>
          <w:szCs w:val="28"/>
        </w:rPr>
        <w:t xml:space="preserve"> pienākums, proti, valdei būs ne tikai pienākums pret valsti (Satiksmes </w:t>
      </w:r>
      <w:r w:rsidRPr="007218AB">
        <w:rPr>
          <w:rFonts w:ascii="Times New Roman" w:hAnsi="Times New Roman"/>
          <w:sz w:val="28"/>
          <w:szCs w:val="28"/>
        </w:rPr>
        <w:lastRenderedPageBreak/>
        <w:t xml:space="preserve">ministrijas personā), bet arī pret jaunajiem akcionāriem. Šajā sakarā LAU būs papildus pienākumi attiecībā uz mazākuma akcionāru tiesību ievērošanu – informācijas sniegšana, akcionāru attiecību vadība u.c. Papildu ieinteresēto pušu iesaiste ir nozīmīga, lai stiprinātu korporatīvo pārvaldību un izvirzītu jaunus mērķus – </w:t>
      </w:r>
      <w:proofErr w:type="spellStart"/>
      <w:r w:rsidRPr="007218AB">
        <w:rPr>
          <w:rFonts w:ascii="Times New Roman" w:hAnsi="Times New Roman"/>
          <w:sz w:val="28"/>
          <w:szCs w:val="28"/>
        </w:rPr>
        <w:t>fiduciārais</w:t>
      </w:r>
      <w:proofErr w:type="spellEnd"/>
      <w:r w:rsidRPr="007218AB">
        <w:rPr>
          <w:rFonts w:ascii="Times New Roman" w:hAnsi="Times New Roman"/>
          <w:sz w:val="28"/>
          <w:szCs w:val="28"/>
        </w:rPr>
        <w:t xml:space="preserve"> pienākums cita starpā veicina darbības paplašināšanu, peļņas palielināšanu u.c.</w:t>
      </w:r>
    </w:p>
    <w:p w14:paraId="2CCCFE81" w14:textId="31C40ACE" w:rsidR="00680438" w:rsidRPr="007218AB" w:rsidRDefault="00680438" w:rsidP="00680438">
      <w:pPr>
        <w:ind w:firstLine="426"/>
        <w:jc w:val="both"/>
        <w:rPr>
          <w:rFonts w:ascii="Times New Roman" w:hAnsi="Times New Roman"/>
          <w:sz w:val="28"/>
          <w:szCs w:val="28"/>
        </w:rPr>
      </w:pPr>
      <w:r w:rsidRPr="007218AB">
        <w:rPr>
          <w:rFonts w:ascii="Times New Roman" w:hAnsi="Times New Roman"/>
          <w:sz w:val="28"/>
          <w:szCs w:val="28"/>
        </w:rPr>
        <w:t xml:space="preserve">Visbeidzot, jāuzsver </w:t>
      </w:r>
      <w:r w:rsidRPr="007218AB">
        <w:rPr>
          <w:rFonts w:ascii="Times New Roman" w:hAnsi="Times New Roman"/>
          <w:b/>
          <w:bCs/>
          <w:sz w:val="28"/>
          <w:szCs w:val="28"/>
        </w:rPr>
        <w:t xml:space="preserve">vairāki būtiski IPO ieguvumi ne vien </w:t>
      </w:r>
      <w:r w:rsidR="002F4C6A" w:rsidRPr="007218AB">
        <w:rPr>
          <w:rFonts w:ascii="Times New Roman" w:hAnsi="Times New Roman"/>
          <w:b/>
          <w:bCs/>
          <w:sz w:val="28"/>
          <w:szCs w:val="28"/>
        </w:rPr>
        <w:t xml:space="preserve">pašai </w:t>
      </w:r>
      <w:r w:rsidRPr="007218AB">
        <w:rPr>
          <w:rFonts w:ascii="Times New Roman" w:hAnsi="Times New Roman"/>
          <w:b/>
          <w:bCs/>
          <w:sz w:val="28"/>
          <w:szCs w:val="28"/>
        </w:rPr>
        <w:t>LAU, bet arī citām iesaistītajām pusēm un sabiedrībai</w:t>
      </w:r>
      <w:r w:rsidRPr="007218AB">
        <w:rPr>
          <w:rFonts w:ascii="Times New Roman" w:hAnsi="Times New Roman"/>
          <w:sz w:val="28"/>
          <w:szCs w:val="28"/>
        </w:rPr>
        <w:t>:</w:t>
      </w:r>
    </w:p>
    <w:p w14:paraId="4F4C5ED3" w14:textId="4910D38B" w:rsidR="00680438" w:rsidRPr="007218AB" w:rsidRDefault="00680438" w:rsidP="00680438">
      <w:pPr>
        <w:pStyle w:val="ListParagraph"/>
        <w:numPr>
          <w:ilvl w:val="0"/>
          <w:numId w:val="17"/>
        </w:numPr>
        <w:jc w:val="both"/>
        <w:rPr>
          <w:rFonts w:ascii="Times New Roman" w:hAnsi="Times New Roman"/>
          <w:sz w:val="28"/>
          <w:szCs w:val="28"/>
        </w:rPr>
      </w:pPr>
      <w:r w:rsidRPr="007218AB">
        <w:rPr>
          <w:rFonts w:ascii="Times New Roman" w:hAnsi="Times New Roman"/>
          <w:sz w:val="28"/>
          <w:szCs w:val="28"/>
        </w:rPr>
        <w:t xml:space="preserve">Valsts kā akcionāra ieguvumi – </w:t>
      </w:r>
      <w:r w:rsidR="000D1EDA" w:rsidRPr="007218AB">
        <w:rPr>
          <w:rFonts w:ascii="Times New Roman" w:hAnsi="Times New Roman"/>
          <w:sz w:val="28"/>
          <w:szCs w:val="28"/>
        </w:rPr>
        <w:t>uzņēmuma ilgtermiņa vērtības pieaugums</w:t>
      </w:r>
      <w:r w:rsidR="005C7429" w:rsidRPr="007218AB">
        <w:rPr>
          <w:rFonts w:ascii="Times New Roman" w:hAnsi="Times New Roman"/>
          <w:sz w:val="28"/>
          <w:szCs w:val="28"/>
        </w:rPr>
        <w:t xml:space="preserve"> (</w:t>
      </w:r>
      <w:r w:rsidR="009B4B67" w:rsidRPr="007218AB">
        <w:rPr>
          <w:rFonts w:ascii="Times New Roman" w:hAnsi="Times New Roman"/>
          <w:sz w:val="28"/>
          <w:szCs w:val="28"/>
        </w:rPr>
        <w:t>veicināta uzņēmuma attīstība, modernizācija un konkurētspēja)</w:t>
      </w:r>
      <w:r w:rsidR="000D1EDA" w:rsidRPr="007218AB">
        <w:rPr>
          <w:rFonts w:ascii="Times New Roman" w:hAnsi="Times New Roman"/>
          <w:sz w:val="28"/>
          <w:szCs w:val="28"/>
        </w:rPr>
        <w:t xml:space="preserve">, </w:t>
      </w:r>
      <w:r w:rsidR="00C517DF" w:rsidRPr="007218AB">
        <w:rPr>
          <w:rFonts w:ascii="Times New Roman" w:hAnsi="Times New Roman"/>
          <w:sz w:val="28"/>
          <w:szCs w:val="28"/>
        </w:rPr>
        <w:t xml:space="preserve">kas rezultēsies </w:t>
      </w:r>
      <w:r w:rsidRPr="007218AB">
        <w:rPr>
          <w:rFonts w:ascii="Times New Roman" w:hAnsi="Times New Roman"/>
          <w:sz w:val="28"/>
          <w:szCs w:val="28"/>
        </w:rPr>
        <w:t>stabil</w:t>
      </w:r>
      <w:r w:rsidR="00C517DF" w:rsidRPr="007218AB">
        <w:rPr>
          <w:rFonts w:ascii="Times New Roman" w:hAnsi="Times New Roman"/>
          <w:sz w:val="28"/>
          <w:szCs w:val="28"/>
        </w:rPr>
        <w:t>ā</w:t>
      </w:r>
      <w:r w:rsidRPr="007218AB">
        <w:rPr>
          <w:rFonts w:ascii="Times New Roman" w:hAnsi="Times New Roman"/>
          <w:sz w:val="28"/>
          <w:szCs w:val="28"/>
        </w:rPr>
        <w:t xml:space="preserve"> un augoš</w:t>
      </w:r>
      <w:r w:rsidR="00C517DF" w:rsidRPr="007218AB">
        <w:rPr>
          <w:rFonts w:ascii="Times New Roman" w:hAnsi="Times New Roman"/>
          <w:sz w:val="28"/>
          <w:szCs w:val="28"/>
        </w:rPr>
        <w:t>ā</w:t>
      </w:r>
      <w:r w:rsidRPr="007218AB">
        <w:rPr>
          <w:rFonts w:ascii="Times New Roman" w:hAnsi="Times New Roman"/>
          <w:sz w:val="28"/>
          <w:szCs w:val="28"/>
        </w:rPr>
        <w:t xml:space="preserve"> dividenžu apjom</w:t>
      </w:r>
      <w:r w:rsidR="00061344" w:rsidRPr="007218AB">
        <w:rPr>
          <w:rFonts w:ascii="Times New Roman" w:hAnsi="Times New Roman"/>
          <w:sz w:val="28"/>
          <w:szCs w:val="28"/>
        </w:rPr>
        <w:t>ā</w:t>
      </w:r>
      <w:r w:rsidRPr="007218AB">
        <w:rPr>
          <w:rFonts w:ascii="Times New Roman" w:hAnsi="Times New Roman"/>
          <w:sz w:val="28"/>
          <w:szCs w:val="28"/>
        </w:rPr>
        <w:t xml:space="preserve"> nākotnē</w:t>
      </w:r>
      <w:r w:rsidR="009B4B67" w:rsidRPr="007218AB">
        <w:rPr>
          <w:rFonts w:ascii="Times New Roman" w:hAnsi="Times New Roman"/>
          <w:sz w:val="28"/>
          <w:szCs w:val="28"/>
        </w:rPr>
        <w:t>, lielāki ienākumi valsts budžetā</w:t>
      </w:r>
      <w:r w:rsidR="002B4554" w:rsidRPr="007218AB">
        <w:rPr>
          <w:rFonts w:ascii="Times New Roman" w:hAnsi="Times New Roman"/>
          <w:sz w:val="28"/>
          <w:szCs w:val="28"/>
        </w:rPr>
        <w:t xml:space="preserve"> nodokļu veidā</w:t>
      </w:r>
      <w:r w:rsidRPr="007218AB">
        <w:rPr>
          <w:rFonts w:ascii="Times New Roman" w:hAnsi="Times New Roman"/>
          <w:sz w:val="28"/>
          <w:szCs w:val="28"/>
        </w:rPr>
        <w:t xml:space="preserve">; </w:t>
      </w:r>
      <w:r w:rsidR="00397332" w:rsidRPr="007218AB">
        <w:rPr>
          <w:rFonts w:ascii="Times New Roman" w:hAnsi="Times New Roman"/>
          <w:sz w:val="28"/>
          <w:szCs w:val="28"/>
        </w:rPr>
        <w:t xml:space="preserve">stabilas </w:t>
      </w:r>
      <w:r w:rsidR="00DB75C8" w:rsidRPr="007218AB">
        <w:rPr>
          <w:rFonts w:ascii="Times New Roman" w:hAnsi="Times New Roman"/>
          <w:sz w:val="28"/>
          <w:szCs w:val="28"/>
        </w:rPr>
        <w:t xml:space="preserve">un potenciāli jaunas </w:t>
      </w:r>
      <w:r w:rsidRPr="007218AB">
        <w:rPr>
          <w:rFonts w:ascii="Times New Roman" w:hAnsi="Times New Roman"/>
          <w:sz w:val="28"/>
          <w:szCs w:val="28"/>
        </w:rPr>
        <w:t>darba vietas</w:t>
      </w:r>
      <w:r w:rsidR="009B4B67" w:rsidRPr="007218AB">
        <w:rPr>
          <w:rFonts w:ascii="Times New Roman" w:hAnsi="Times New Roman"/>
          <w:sz w:val="28"/>
          <w:szCs w:val="28"/>
        </w:rPr>
        <w:t>, tai skaitā nodarbinātība reģionos,</w:t>
      </w:r>
      <w:r w:rsidRPr="007218AB">
        <w:rPr>
          <w:rFonts w:ascii="Times New Roman" w:hAnsi="Times New Roman"/>
          <w:sz w:val="28"/>
          <w:szCs w:val="28"/>
        </w:rPr>
        <w:t xml:space="preserve"> un jaunas investīcijas</w:t>
      </w:r>
      <w:r w:rsidR="009B4B67" w:rsidRPr="007218AB">
        <w:rPr>
          <w:rFonts w:ascii="Times New Roman" w:hAnsi="Times New Roman"/>
          <w:sz w:val="28"/>
          <w:szCs w:val="28"/>
        </w:rPr>
        <w:t xml:space="preserve"> uzņēmuma attīstībai</w:t>
      </w:r>
      <w:r w:rsidR="00352569" w:rsidRPr="007218AB">
        <w:rPr>
          <w:rFonts w:ascii="Times New Roman" w:hAnsi="Times New Roman"/>
          <w:sz w:val="28"/>
          <w:szCs w:val="28"/>
        </w:rPr>
        <w:t>; veicināta kopējā ekonomiskā aktivitāte un investīciju klimats</w:t>
      </w:r>
      <w:r w:rsidRPr="007218AB">
        <w:rPr>
          <w:rFonts w:ascii="Times New Roman" w:hAnsi="Times New Roman"/>
          <w:sz w:val="28"/>
          <w:szCs w:val="28"/>
        </w:rPr>
        <w:t>;</w:t>
      </w:r>
    </w:p>
    <w:p w14:paraId="3FDE94D3" w14:textId="392207F6" w:rsidR="00680438" w:rsidRPr="007218AB" w:rsidRDefault="00680438" w:rsidP="00680438">
      <w:pPr>
        <w:pStyle w:val="ListParagraph"/>
        <w:numPr>
          <w:ilvl w:val="0"/>
          <w:numId w:val="17"/>
        </w:numPr>
        <w:jc w:val="both"/>
        <w:rPr>
          <w:rFonts w:ascii="Times New Roman" w:hAnsi="Times New Roman"/>
          <w:sz w:val="28"/>
          <w:szCs w:val="28"/>
        </w:rPr>
      </w:pPr>
      <w:r w:rsidRPr="007218AB">
        <w:rPr>
          <w:rFonts w:ascii="Times New Roman" w:hAnsi="Times New Roman"/>
          <w:sz w:val="28"/>
          <w:szCs w:val="28"/>
        </w:rPr>
        <w:t xml:space="preserve">LAU pakalpojumu saņēmēju ieguvumi – efektīvāka valsts </w:t>
      </w:r>
      <w:r w:rsidR="00030275" w:rsidRPr="007218AB">
        <w:rPr>
          <w:rFonts w:ascii="Times New Roman" w:hAnsi="Times New Roman"/>
          <w:sz w:val="28"/>
          <w:szCs w:val="28"/>
        </w:rPr>
        <w:t xml:space="preserve">un pašvaldību </w:t>
      </w:r>
      <w:r w:rsidRPr="007218AB">
        <w:rPr>
          <w:rFonts w:ascii="Times New Roman" w:hAnsi="Times New Roman"/>
          <w:sz w:val="28"/>
          <w:szCs w:val="28"/>
        </w:rPr>
        <w:t>autoceļu</w:t>
      </w:r>
      <w:r w:rsidR="007F5A59" w:rsidRPr="007218AB">
        <w:rPr>
          <w:rFonts w:ascii="Times New Roman" w:hAnsi="Times New Roman"/>
          <w:sz w:val="28"/>
          <w:szCs w:val="28"/>
        </w:rPr>
        <w:t xml:space="preserve"> uzturēšana un apsaimniekošana</w:t>
      </w:r>
      <w:r w:rsidR="00360F21" w:rsidRPr="007218AB">
        <w:rPr>
          <w:rFonts w:ascii="Times New Roman" w:hAnsi="Times New Roman"/>
          <w:sz w:val="28"/>
          <w:szCs w:val="28"/>
        </w:rPr>
        <w:t>,</w:t>
      </w:r>
      <w:r w:rsidRPr="007218AB">
        <w:rPr>
          <w:rFonts w:ascii="Times New Roman" w:hAnsi="Times New Roman"/>
          <w:sz w:val="28"/>
          <w:szCs w:val="28"/>
        </w:rPr>
        <w:t xml:space="preserve"> infrastruktūras uzlabošana</w:t>
      </w:r>
      <w:r w:rsidR="00D522AA" w:rsidRPr="007218AB">
        <w:rPr>
          <w:rFonts w:ascii="Times New Roman" w:hAnsi="Times New Roman"/>
          <w:sz w:val="28"/>
          <w:szCs w:val="28"/>
        </w:rPr>
        <w:t xml:space="preserve"> un ilgtspējas nodrošināšana</w:t>
      </w:r>
      <w:r w:rsidRPr="007218AB">
        <w:rPr>
          <w:rFonts w:ascii="Times New Roman" w:hAnsi="Times New Roman"/>
          <w:sz w:val="28"/>
          <w:szCs w:val="28"/>
        </w:rPr>
        <w:t>; konkurētspējīgākas cenas un izmaksu piedāvājums;</w:t>
      </w:r>
      <w:r w:rsidR="00360F21" w:rsidRPr="007218AB">
        <w:rPr>
          <w:rFonts w:ascii="Times New Roman" w:hAnsi="Times New Roman"/>
          <w:sz w:val="28"/>
          <w:szCs w:val="28"/>
        </w:rPr>
        <w:t xml:space="preserve"> </w:t>
      </w:r>
      <w:r w:rsidR="00383C08" w:rsidRPr="007218AB">
        <w:rPr>
          <w:rFonts w:ascii="Times New Roman" w:hAnsi="Times New Roman"/>
          <w:sz w:val="28"/>
          <w:szCs w:val="28"/>
        </w:rPr>
        <w:t>jauni pakalpojumi un sadarbības formas;</w:t>
      </w:r>
    </w:p>
    <w:p w14:paraId="59004A21" w14:textId="355E7B76" w:rsidR="00680438" w:rsidRPr="007218AB" w:rsidRDefault="00680438" w:rsidP="00680438">
      <w:pPr>
        <w:pStyle w:val="ListParagraph"/>
        <w:numPr>
          <w:ilvl w:val="0"/>
          <w:numId w:val="17"/>
        </w:numPr>
        <w:jc w:val="both"/>
        <w:rPr>
          <w:rFonts w:ascii="Times New Roman" w:hAnsi="Times New Roman"/>
          <w:sz w:val="28"/>
          <w:szCs w:val="28"/>
        </w:rPr>
      </w:pPr>
      <w:r w:rsidRPr="007218AB">
        <w:rPr>
          <w:rFonts w:ascii="Times New Roman" w:hAnsi="Times New Roman"/>
          <w:sz w:val="28"/>
          <w:szCs w:val="28"/>
        </w:rPr>
        <w:t>Plašākas sabiedrības ieguvumi – stiprināts vietējais kapitāla tirgus</w:t>
      </w:r>
      <w:r w:rsidR="00F33725" w:rsidRPr="007218AB">
        <w:rPr>
          <w:rFonts w:ascii="Times New Roman" w:hAnsi="Times New Roman"/>
          <w:sz w:val="28"/>
          <w:szCs w:val="28"/>
        </w:rPr>
        <w:t xml:space="preserve"> un veicināta sabiedrības līdzdalība uzņēmējdarbībā, piedāvājot</w:t>
      </w:r>
      <w:r w:rsidRPr="007218AB">
        <w:rPr>
          <w:rFonts w:ascii="Times New Roman" w:hAnsi="Times New Roman"/>
          <w:sz w:val="28"/>
          <w:szCs w:val="28"/>
        </w:rPr>
        <w:t xml:space="preserve"> iespējas ieguldīt </w:t>
      </w:r>
      <w:r w:rsidR="00F33725" w:rsidRPr="007218AB">
        <w:rPr>
          <w:rFonts w:ascii="Times New Roman" w:hAnsi="Times New Roman"/>
          <w:sz w:val="28"/>
          <w:szCs w:val="28"/>
        </w:rPr>
        <w:t xml:space="preserve">finansiāli </w:t>
      </w:r>
      <w:r w:rsidRPr="007218AB">
        <w:rPr>
          <w:rFonts w:ascii="Times New Roman" w:hAnsi="Times New Roman"/>
          <w:sz w:val="28"/>
          <w:szCs w:val="28"/>
        </w:rPr>
        <w:t xml:space="preserve">stabilā un </w:t>
      </w:r>
      <w:r w:rsidR="00F33725" w:rsidRPr="007218AB">
        <w:rPr>
          <w:rFonts w:ascii="Times New Roman" w:hAnsi="Times New Roman"/>
          <w:sz w:val="28"/>
          <w:szCs w:val="28"/>
        </w:rPr>
        <w:t>uz attīstību vērstā uzņēmumā</w:t>
      </w:r>
      <w:r w:rsidR="009812E3" w:rsidRPr="007218AB">
        <w:rPr>
          <w:rFonts w:ascii="Times New Roman" w:hAnsi="Times New Roman"/>
          <w:sz w:val="28"/>
          <w:szCs w:val="28"/>
        </w:rPr>
        <w:t xml:space="preserve">; </w:t>
      </w:r>
      <w:r w:rsidR="008F63DD" w:rsidRPr="007218AB">
        <w:rPr>
          <w:rFonts w:ascii="Times New Roman" w:hAnsi="Times New Roman"/>
          <w:sz w:val="28"/>
          <w:szCs w:val="28"/>
        </w:rPr>
        <w:t xml:space="preserve">tai skaitā vērtējama darbinieku akciju opciju programmas ieviešana kā viens no motivācijas </w:t>
      </w:r>
      <w:r w:rsidR="009812E3" w:rsidRPr="007218AB">
        <w:rPr>
          <w:rFonts w:ascii="Times New Roman" w:hAnsi="Times New Roman"/>
          <w:sz w:val="28"/>
          <w:szCs w:val="28"/>
        </w:rPr>
        <w:t xml:space="preserve">un līdzdalības </w:t>
      </w:r>
      <w:r w:rsidR="008F63DD" w:rsidRPr="007218AB">
        <w:rPr>
          <w:rFonts w:ascii="Times New Roman" w:hAnsi="Times New Roman"/>
          <w:sz w:val="28"/>
          <w:szCs w:val="28"/>
        </w:rPr>
        <w:t>instrumentiem</w:t>
      </w:r>
      <w:r w:rsidRPr="007218AB">
        <w:rPr>
          <w:rFonts w:ascii="Times New Roman" w:hAnsi="Times New Roman"/>
          <w:sz w:val="28"/>
          <w:szCs w:val="28"/>
        </w:rPr>
        <w:t xml:space="preserve">; </w:t>
      </w:r>
      <w:r w:rsidR="009812E3" w:rsidRPr="007218AB">
        <w:rPr>
          <w:rFonts w:ascii="Times New Roman" w:hAnsi="Times New Roman"/>
          <w:sz w:val="28"/>
          <w:szCs w:val="28"/>
        </w:rPr>
        <w:t xml:space="preserve">veicināta kopējā </w:t>
      </w:r>
      <w:r w:rsidRPr="007218AB">
        <w:rPr>
          <w:rFonts w:ascii="Times New Roman" w:hAnsi="Times New Roman"/>
          <w:sz w:val="28"/>
          <w:szCs w:val="28"/>
        </w:rPr>
        <w:t xml:space="preserve">ekonomiskā aktivitāte; spēcīgāka un labāk attīstīta valsts. </w:t>
      </w:r>
    </w:p>
    <w:p w14:paraId="4C1013CF" w14:textId="1778D550" w:rsidR="00E4512C" w:rsidRPr="007218AB" w:rsidRDefault="009F6156" w:rsidP="00B15632">
      <w:pPr>
        <w:ind w:firstLine="426"/>
        <w:jc w:val="both"/>
        <w:rPr>
          <w:rFonts w:ascii="Times New Roman" w:hAnsi="Times New Roman"/>
          <w:sz w:val="28"/>
          <w:szCs w:val="28"/>
        </w:rPr>
      </w:pPr>
      <w:r w:rsidRPr="007218AB">
        <w:rPr>
          <w:rFonts w:ascii="Times New Roman" w:hAnsi="Times New Roman"/>
          <w:sz w:val="28"/>
          <w:szCs w:val="28"/>
        </w:rPr>
        <w:t>Tādējādi</w:t>
      </w:r>
      <w:r w:rsidRPr="007218AB">
        <w:rPr>
          <w:rFonts w:ascii="Times New Roman" w:hAnsi="Times New Roman"/>
          <w:b/>
          <w:bCs/>
          <w:sz w:val="28"/>
          <w:szCs w:val="28"/>
        </w:rPr>
        <w:t xml:space="preserve">, IPO ir </w:t>
      </w:r>
      <w:r w:rsidR="00352569" w:rsidRPr="007218AB">
        <w:rPr>
          <w:rFonts w:ascii="Times New Roman" w:hAnsi="Times New Roman"/>
          <w:b/>
          <w:bCs/>
          <w:sz w:val="28"/>
          <w:szCs w:val="28"/>
        </w:rPr>
        <w:t>efektīvs instruments</w:t>
      </w:r>
      <w:r w:rsidRPr="007218AB">
        <w:rPr>
          <w:rFonts w:ascii="Times New Roman" w:hAnsi="Times New Roman"/>
          <w:b/>
          <w:bCs/>
          <w:sz w:val="28"/>
          <w:szCs w:val="28"/>
        </w:rPr>
        <w:t xml:space="preserve"> kā apvienot vairākas prioritātes – </w:t>
      </w:r>
      <w:r w:rsidR="000C4587" w:rsidRPr="007218AB">
        <w:rPr>
          <w:rFonts w:ascii="Times New Roman" w:hAnsi="Times New Roman"/>
          <w:b/>
          <w:bCs/>
          <w:sz w:val="28"/>
          <w:szCs w:val="28"/>
        </w:rPr>
        <w:t xml:space="preserve">sekmēt </w:t>
      </w:r>
      <w:r w:rsidRPr="007218AB">
        <w:rPr>
          <w:rFonts w:ascii="Times New Roman" w:hAnsi="Times New Roman"/>
          <w:b/>
          <w:bCs/>
          <w:sz w:val="28"/>
          <w:szCs w:val="28"/>
        </w:rPr>
        <w:t>uzņēmuma</w:t>
      </w:r>
      <w:r w:rsidR="000C4587" w:rsidRPr="007218AB">
        <w:rPr>
          <w:rFonts w:ascii="Times New Roman" w:hAnsi="Times New Roman"/>
          <w:b/>
          <w:bCs/>
          <w:sz w:val="28"/>
          <w:szCs w:val="28"/>
        </w:rPr>
        <w:t xml:space="preserve"> attīstību</w:t>
      </w:r>
      <w:r w:rsidRPr="007218AB">
        <w:rPr>
          <w:rFonts w:ascii="Times New Roman" w:hAnsi="Times New Roman"/>
          <w:b/>
          <w:bCs/>
          <w:sz w:val="28"/>
          <w:szCs w:val="28"/>
        </w:rPr>
        <w:t xml:space="preserve">, </w:t>
      </w:r>
      <w:r w:rsidR="00752F29" w:rsidRPr="007218AB">
        <w:rPr>
          <w:rFonts w:ascii="Times New Roman" w:hAnsi="Times New Roman"/>
          <w:b/>
          <w:bCs/>
          <w:sz w:val="28"/>
          <w:szCs w:val="28"/>
        </w:rPr>
        <w:t xml:space="preserve">reorganizēt </w:t>
      </w:r>
      <w:r w:rsidR="00F56663" w:rsidRPr="007218AB">
        <w:rPr>
          <w:rFonts w:ascii="Times New Roman" w:hAnsi="Times New Roman"/>
          <w:b/>
          <w:bCs/>
          <w:sz w:val="28"/>
          <w:szCs w:val="28"/>
        </w:rPr>
        <w:t>finansējuma struktūru</w:t>
      </w:r>
      <w:r w:rsidRPr="007218AB">
        <w:rPr>
          <w:rFonts w:ascii="Times New Roman" w:hAnsi="Times New Roman"/>
          <w:b/>
          <w:bCs/>
          <w:sz w:val="28"/>
          <w:szCs w:val="28"/>
        </w:rPr>
        <w:t xml:space="preserve">, pilnveidot pārvaldi un veicināt valsts ekonomiku kopumā. </w:t>
      </w:r>
      <w:r w:rsidRPr="007218AB">
        <w:rPr>
          <w:rFonts w:ascii="Times New Roman" w:hAnsi="Times New Roman"/>
          <w:sz w:val="28"/>
          <w:szCs w:val="28"/>
        </w:rPr>
        <w:t xml:space="preserve">Tāpat būtiski uzsvērt, ka IPO paplašina uzņēmuma darbības tvērumu un iesaista pārvaldībā jaunas personas, kas bieži vien ir uz uzņēmējdarbību un tās attīstību orientētas. </w:t>
      </w:r>
    </w:p>
    <w:p w14:paraId="420739B0" w14:textId="77777777" w:rsidR="00EB7D56" w:rsidRPr="007218AB" w:rsidRDefault="00EB7D56" w:rsidP="00B15632">
      <w:pPr>
        <w:ind w:firstLine="426"/>
        <w:jc w:val="both"/>
        <w:rPr>
          <w:rFonts w:ascii="Times New Roman" w:hAnsi="Times New Roman"/>
          <w:sz w:val="28"/>
          <w:szCs w:val="28"/>
        </w:rPr>
      </w:pPr>
    </w:p>
    <w:p w14:paraId="73E43C9C" w14:textId="5C34B0F4" w:rsidR="00647CD4" w:rsidRPr="007218AB" w:rsidRDefault="00DE7BA9" w:rsidP="00EA6DB5">
      <w:pPr>
        <w:pStyle w:val="Heading1"/>
      </w:pPr>
      <w:bookmarkStart w:id="9" w:name="_Toc205465523"/>
      <w:r w:rsidRPr="007218AB">
        <w:t>Secinājumi</w:t>
      </w:r>
      <w:bookmarkEnd w:id="9"/>
      <w:r w:rsidRPr="007218AB">
        <w:t xml:space="preserve"> </w:t>
      </w:r>
    </w:p>
    <w:p w14:paraId="63CEA5A6" w14:textId="4D23E71D" w:rsidR="002012A7" w:rsidRPr="007218AB" w:rsidRDefault="00927BD6" w:rsidP="00B65658">
      <w:pPr>
        <w:ind w:firstLine="426"/>
        <w:jc w:val="both"/>
        <w:rPr>
          <w:rFonts w:ascii="Times New Roman" w:hAnsi="Times New Roman"/>
          <w:sz w:val="28"/>
          <w:szCs w:val="28"/>
        </w:rPr>
      </w:pPr>
      <w:r w:rsidRPr="007218AB">
        <w:rPr>
          <w:rFonts w:ascii="Times New Roman" w:hAnsi="Times New Roman"/>
          <w:sz w:val="28"/>
          <w:szCs w:val="28"/>
        </w:rPr>
        <w:t>L</w:t>
      </w:r>
      <w:r w:rsidR="002012A7" w:rsidRPr="007218AB">
        <w:rPr>
          <w:rFonts w:ascii="Times New Roman" w:hAnsi="Times New Roman"/>
          <w:sz w:val="28"/>
          <w:szCs w:val="28"/>
        </w:rPr>
        <w:t>ai LAU spētu realizēt savus stratēģiskos un attīstības mērķus</w:t>
      </w:r>
      <w:r w:rsidR="00C61028" w:rsidRPr="007218AB">
        <w:rPr>
          <w:rFonts w:ascii="Times New Roman" w:hAnsi="Times New Roman"/>
          <w:sz w:val="28"/>
          <w:szCs w:val="28"/>
        </w:rPr>
        <w:t xml:space="preserve">, tajā skaitā veikt </w:t>
      </w:r>
      <w:r w:rsidR="000C1133" w:rsidRPr="007218AB">
        <w:rPr>
          <w:rFonts w:ascii="Times New Roman" w:hAnsi="Times New Roman"/>
          <w:sz w:val="28"/>
          <w:szCs w:val="28"/>
        </w:rPr>
        <w:t xml:space="preserve">stratēģiskas un drosmīgas </w:t>
      </w:r>
      <w:r w:rsidR="00C61028" w:rsidRPr="007218AB">
        <w:rPr>
          <w:rFonts w:ascii="Times New Roman" w:hAnsi="Times New Roman"/>
          <w:sz w:val="28"/>
          <w:szCs w:val="28"/>
        </w:rPr>
        <w:t>investīcijas</w:t>
      </w:r>
      <w:r w:rsidR="000C1133" w:rsidRPr="007218AB">
        <w:rPr>
          <w:rFonts w:ascii="Times New Roman" w:hAnsi="Times New Roman"/>
          <w:sz w:val="28"/>
          <w:szCs w:val="28"/>
        </w:rPr>
        <w:t xml:space="preserve"> </w:t>
      </w:r>
      <w:r w:rsidR="00E73C68" w:rsidRPr="007218AB">
        <w:rPr>
          <w:rFonts w:ascii="Times New Roman" w:hAnsi="Times New Roman"/>
          <w:sz w:val="28"/>
          <w:szCs w:val="28"/>
        </w:rPr>
        <w:t>dažādos inovāciju un attīstības projektos</w:t>
      </w:r>
      <w:r w:rsidR="00612C6F" w:rsidRPr="007218AB">
        <w:rPr>
          <w:rFonts w:ascii="Times New Roman" w:hAnsi="Times New Roman"/>
          <w:sz w:val="28"/>
          <w:szCs w:val="28"/>
        </w:rPr>
        <w:t xml:space="preserve">, saglabāt konkurētspēju un darboties tirgū </w:t>
      </w:r>
      <w:r w:rsidR="006C4264" w:rsidRPr="007218AB">
        <w:rPr>
          <w:rFonts w:ascii="Times New Roman" w:hAnsi="Times New Roman"/>
          <w:sz w:val="28"/>
          <w:szCs w:val="28"/>
        </w:rPr>
        <w:t xml:space="preserve">daudz </w:t>
      </w:r>
      <w:r w:rsidR="00612C6F" w:rsidRPr="007218AB">
        <w:rPr>
          <w:rFonts w:ascii="Times New Roman" w:hAnsi="Times New Roman"/>
          <w:sz w:val="28"/>
          <w:szCs w:val="28"/>
        </w:rPr>
        <w:t>vienlīdzīg</w:t>
      </w:r>
      <w:r w:rsidR="006C4264" w:rsidRPr="007218AB">
        <w:rPr>
          <w:rFonts w:ascii="Times New Roman" w:hAnsi="Times New Roman"/>
          <w:sz w:val="28"/>
          <w:szCs w:val="28"/>
        </w:rPr>
        <w:t>ākos</w:t>
      </w:r>
      <w:r w:rsidR="00612C6F" w:rsidRPr="007218AB">
        <w:rPr>
          <w:rFonts w:ascii="Times New Roman" w:hAnsi="Times New Roman"/>
          <w:sz w:val="28"/>
          <w:szCs w:val="28"/>
        </w:rPr>
        <w:t xml:space="preserve"> </w:t>
      </w:r>
      <w:r w:rsidR="00612C6F" w:rsidRPr="007218AB">
        <w:rPr>
          <w:rFonts w:ascii="Times New Roman" w:hAnsi="Times New Roman"/>
          <w:sz w:val="28"/>
          <w:szCs w:val="28"/>
        </w:rPr>
        <w:lastRenderedPageBreak/>
        <w:t xml:space="preserve">apstākļos ar citiem </w:t>
      </w:r>
      <w:r w:rsidR="000C4587" w:rsidRPr="007218AB">
        <w:rPr>
          <w:rFonts w:ascii="Times New Roman" w:hAnsi="Times New Roman"/>
          <w:sz w:val="28"/>
          <w:szCs w:val="28"/>
        </w:rPr>
        <w:t xml:space="preserve">privātā </w:t>
      </w:r>
      <w:r w:rsidR="00612C6F" w:rsidRPr="007218AB">
        <w:rPr>
          <w:rFonts w:ascii="Times New Roman" w:hAnsi="Times New Roman"/>
          <w:sz w:val="28"/>
          <w:szCs w:val="28"/>
        </w:rPr>
        <w:t xml:space="preserve">tirgus </w:t>
      </w:r>
      <w:r w:rsidR="006C4264" w:rsidRPr="007218AB">
        <w:rPr>
          <w:rFonts w:ascii="Times New Roman" w:hAnsi="Times New Roman"/>
          <w:sz w:val="28"/>
          <w:szCs w:val="28"/>
        </w:rPr>
        <w:t>dalībniekiem</w:t>
      </w:r>
      <w:r w:rsidR="00612C6F" w:rsidRPr="007218AB">
        <w:rPr>
          <w:rFonts w:ascii="Times New Roman" w:hAnsi="Times New Roman"/>
          <w:sz w:val="28"/>
          <w:szCs w:val="28"/>
        </w:rPr>
        <w:t>, ir būtiski pieturēties pie LAU izvirzītaj</w:t>
      </w:r>
      <w:r w:rsidR="003043EF" w:rsidRPr="007218AB">
        <w:rPr>
          <w:rFonts w:ascii="Times New Roman" w:hAnsi="Times New Roman"/>
          <w:sz w:val="28"/>
          <w:szCs w:val="28"/>
        </w:rPr>
        <w:t>ā</w:t>
      </w:r>
      <w:r w:rsidR="00612C6F" w:rsidRPr="007218AB">
        <w:rPr>
          <w:rFonts w:ascii="Times New Roman" w:hAnsi="Times New Roman"/>
          <w:sz w:val="28"/>
          <w:szCs w:val="28"/>
        </w:rPr>
        <w:t xml:space="preserve">m </w:t>
      </w:r>
      <w:r w:rsidR="003043EF" w:rsidRPr="007218AB">
        <w:rPr>
          <w:rFonts w:ascii="Times New Roman" w:hAnsi="Times New Roman"/>
          <w:sz w:val="28"/>
          <w:szCs w:val="28"/>
        </w:rPr>
        <w:t xml:space="preserve">stratēģiskajām prioritātēm. </w:t>
      </w:r>
    </w:p>
    <w:p w14:paraId="692B9C69" w14:textId="1C4656A9" w:rsidR="003A644A" w:rsidRPr="007218AB" w:rsidRDefault="00EB7602" w:rsidP="00227769">
      <w:pPr>
        <w:ind w:firstLine="426"/>
        <w:jc w:val="both"/>
        <w:rPr>
          <w:rFonts w:ascii="Times New Roman" w:hAnsi="Times New Roman"/>
          <w:b/>
          <w:bCs/>
          <w:sz w:val="28"/>
          <w:szCs w:val="28"/>
        </w:rPr>
      </w:pPr>
      <w:r w:rsidRPr="007218AB">
        <w:rPr>
          <w:rFonts w:ascii="Times New Roman" w:hAnsi="Times New Roman"/>
          <w:sz w:val="28"/>
          <w:szCs w:val="28"/>
        </w:rPr>
        <w:t xml:space="preserve">Secināms, ka, </w:t>
      </w:r>
      <w:r w:rsidR="00366405" w:rsidRPr="007218AB">
        <w:rPr>
          <w:rFonts w:ascii="Times New Roman" w:hAnsi="Times New Roman"/>
          <w:sz w:val="28"/>
          <w:szCs w:val="28"/>
        </w:rPr>
        <w:t xml:space="preserve">neveicot </w:t>
      </w:r>
      <w:r w:rsidR="002B76C6" w:rsidRPr="007218AB">
        <w:rPr>
          <w:rFonts w:ascii="Times New Roman" w:hAnsi="Times New Roman"/>
          <w:sz w:val="28"/>
          <w:szCs w:val="28"/>
        </w:rPr>
        <w:t>pakāpenisku</w:t>
      </w:r>
      <w:r w:rsidR="00366405" w:rsidRPr="007218AB">
        <w:rPr>
          <w:rFonts w:ascii="Times New Roman" w:hAnsi="Times New Roman"/>
          <w:sz w:val="28"/>
          <w:szCs w:val="28"/>
        </w:rPr>
        <w:t xml:space="preserve"> </w:t>
      </w:r>
      <w:r w:rsidR="00166A72" w:rsidRPr="007218AB">
        <w:rPr>
          <w:rFonts w:ascii="Times New Roman" w:hAnsi="Times New Roman"/>
          <w:sz w:val="28"/>
          <w:szCs w:val="28"/>
        </w:rPr>
        <w:t>valsts līdzdalības samazināšanu</w:t>
      </w:r>
      <w:r w:rsidR="00495ED6" w:rsidRPr="007218AB">
        <w:rPr>
          <w:rFonts w:ascii="Times New Roman" w:hAnsi="Times New Roman"/>
          <w:sz w:val="28"/>
          <w:szCs w:val="28"/>
        </w:rPr>
        <w:t xml:space="preserve"> LAU</w:t>
      </w:r>
      <w:r w:rsidR="00093072" w:rsidRPr="007218AB">
        <w:rPr>
          <w:rFonts w:ascii="Times New Roman" w:hAnsi="Times New Roman"/>
          <w:sz w:val="28"/>
          <w:szCs w:val="28"/>
        </w:rPr>
        <w:t xml:space="preserve"> un nenosakot</w:t>
      </w:r>
      <w:r w:rsidR="003D7424" w:rsidRPr="007218AB">
        <w:rPr>
          <w:rFonts w:ascii="Times New Roman" w:hAnsi="Times New Roman"/>
          <w:sz w:val="28"/>
          <w:szCs w:val="28"/>
        </w:rPr>
        <w:t xml:space="preserve"> LAU komerciālu vispārējo stratēģisko mērķi</w:t>
      </w:r>
      <w:r w:rsidR="003A644A" w:rsidRPr="007218AB">
        <w:rPr>
          <w:rFonts w:ascii="Times New Roman" w:hAnsi="Times New Roman"/>
          <w:sz w:val="28"/>
          <w:szCs w:val="28"/>
        </w:rPr>
        <w:t>,</w:t>
      </w:r>
      <w:r w:rsidR="00227769" w:rsidRPr="007218AB">
        <w:rPr>
          <w:rFonts w:ascii="Times New Roman" w:hAnsi="Times New Roman"/>
          <w:sz w:val="28"/>
          <w:szCs w:val="28"/>
        </w:rPr>
        <w:t xml:space="preserve"> </w:t>
      </w:r>
      <w:r w:rsidR="003A644A" w:rsidRPr="007218AB">
        <w:rPr>
          <w:rFonts w:ascii="Times New Roman" w:hAnsi="Times New Roman"/>
          <w:b/>
          <w:bCs/>
          <w:sz w:val="28"/>
          <w:szCs w:val="28"/>
        </w:rPr>
        <w:t>pastāv būtiski riski saistībā ar LAU turpmāko attīstību un darbību kopumā</w:t>
      </w:r>
      <w:r w:rsidR="0037715F" w:rsidRPr="007218AB">
        <w:rPr>
          <w:rFonts w:ascii="Times New Roman" w:hAnsi="Times New Roman"/>
          <w:b/>
          <w:bCs/>
          <w:sz w:val="28"/>
          <w:szCs w:val="28"/>
        </w:rPr>
        <w:t>:</w:t>
      </w:r>
    </w:p>
    <w:p w14:paraId="0DB1E9EF" w14:textId="4EF624EC" w:rsidR="003E5C71" w:rsidRPr="007218AB" w:rsidRDefault="003E5C71" w:rsidP="00A462EB">
      <w:pPr>
        <w:pStyle w:val="ListParagraph"/>
        <w:numPr>
          <w:ilvl w:val="0"/>
          <w:numId w:val="24"/>
        </w:numPr>
        <w:jc w:val="both"/>
        <w:rPr>
          <w:rFonts w:ascii="Times New Roman" w:hAnsi="Times New Roman"/>
          <w:sz w:val="28"/>
          <w:szCs w:val="28"/>
        </w:rPr>
      </w:pPr>
      <w:r w:rsidRPr="007218AB">
        <w:rPr>
          <w:rFonts w:ascii="Times New Roman" w:hAnsi="Times New Roman"/>
          <w:sz w:val="28"/>
          <w:szCs w:val="28"/>
        </w:rPr>
        <w:t xml:space="preserve">LAU </w:t>
      </w:r>
      <w:r w:rsidR="005D7056" w:rsidRPr="007218AB">
        <w:rPr>
          <w:rFonts w:ascii="Times New Roman" w:hAnsi="Times New Roman"/>
          <w:sz w:val="28"/>
          <w:szCs w:val="28"/>
        </w:rPr>
        <w:t xml:space="preserve">saglabājas </w:t>
      </w:r>
      <w:r w:rsidR="007C0D34" w:rsidRPr="007218AB">
        <w:rPr>
          <w:rFonts w:ascii="Times New Roman" w:hAnsi="Times New Roman"/>
          <w:sz w:val="28"/>
          <w:szCs w:val="28"/>
        </w:rPr>
        <w:t>regulatīvie ierobežojumi</w:t>
      </w:r>
      <w:r w:rsidR="00D00108" w:rsidRPr="007218AB">
        <w:rPr>
          <w:rFonts w:ascii="Times New Roman" w:hAnsi="Times New Roman"/>
          <w:sz w:val="28"/>
          <w:szCs w:val="28"/>
        </w:rPr>
        <w:t xml:space="preserve"> attiecībā uz </w:t>
      </w:r>
      <w:r w:rsidR="00770D91" w:rsidRPr="007218AB">
        <w:rPr>
          <w:rFonts w:ascii="Times New Roman" w:hAnsi="Times New Roman"/>
          <w:sz w:val="28"/>
          <w:szCs w:val="28"/>
        </w:rPr>
        <w:t>komerc</w:t>
      </w:r>
      <w:r w:rsidR="00D00108" w:rsidRPr="007218AB">
        <w:rPr>
          <w:rFonts w:ascii="Times New Roman" w:hAnsi="Times New Roman"/>
          <w:sz w:val="28"/>
          <w:szCs w:val="28"/>
        </w:rPr>
        <w:t xml:space="preserve">darbības paplašināšanu, </w:t>
      </w:r>
      <w:r w:rsidR="0028185A" w:rsidRPr="007218AB">
        <w:rPr>
          <w:rFonts w:ascii="Times New Roman" w:hAnsi="Times New Roman"/>
          <w:sz w:val="28"/>
          <w:szCs w:val="28"/>
        </w:rPr>
        <w:t>jaunu pakalpojumu sniegšanu</w:t>
      </w:r>
      <w:r w:rsidR="007F2511" w:rsidRPr="007218AB">
        <w:rPr>
          <w:rFonts w:ascii="Times New Roman" w:hAnsi="Times New Roman"/>
          <w:sz w:val="28"/>
          <w:szCs w:val="28"/>
        </w:rPr>
        <w:t>, iziešanu eksporta tirgos</w:t>
      </w:r>
      <w:r w:rsidR="00936FA0" w:rsidRPr="007218AB">
        <w:rPr>
          <w:rFonts w:ascii="Times New Roman" w:hAnsi="Times New Roman"/>
          <w:sz w:val="28"/>
          <w:szCs w:val="28"/>
        </w:rPr>
        <w:t>;</w:t>
      </w:r>
      <w:r w:rsidR="007F2511" w:rsidRPr="007218AB">
        <w:rPr>
          <w:rFonts w:ascii="Times New Roman" w:hAnsi="Times New Roman"/>
          <w:sz w:val="28"/>
          <w:szCs w:val="28"/>
        </w:rPr>
        <w:t xml:space="preserve"> </w:t>
      </w:r>
    </w:p>
    <w:p w14:paraId="3ED95A33" w14:textId="14DD6D2C" w:rsidR="00A462EB" w:rsidRPr="007218AB" w:rsidRDefault="0037715F" w:rsidP="00A462EB">
      <w:pPr>
        <w:pStyle w:val="ListParagraph"/>
        <w:numPr>
          <w:ilvl w:val="0"/>
          <w:numId w:val="24"/>
        </w:numPr>
        <w:jc w:val="both"/>
        <w:rPr>
          <w:rFonts w:ascii="Times New Roman" w:hAnsi="Times New Roman"/>
          <w:sz w:val="28"/>
          <w:szCs w:val="28"/>
        </w:rPr>
      </w:pPr>
      <w:r w:rsidRPr="007218AB">
        <w:rPr>
          <w:rFonts w:ascii="Times New Roman" w:hAnsi="Times New Roman"/>
          <w:sz w:val="28"/>
          <w:szCs w:val="28"/>
        </w:rPr>
        <w:t xml:space="preserve">LAU var nākties atteikties no tādu pakalpojumu sniegšanas, kam konstatējams augsts juridiskās neatbilstības risks (tai skaitā </w:t>
      </w:r>
      <w:proofErr w:type="spellStart"/>
      <w:r w:rsidRPr="007218AB">
        <w:rPr>
          <w:rFonts w:ascii="Times New Roman" w:hAnsi="Times New Roman"/>
          <w:sz w:val="28"/>
          <w:szCs w:val="28"/>
        </w:rPr>
        <w:t>minerālmateriālu</w:t>
      </w:r>
      <w:proofErr w:type="spellEnd"/>
      <w:r w:rsidRPr="007218AB">
        <w:rPr>
          <w:rFonts w:ascii="Times New Roman" w:hAnsi="Times New Roman"/>
          <w:sz w:val="28"/>
          <w:szCs w:val="28"/>
        </w:rPr>
        <w:t xml:space="preserve"> ražošana un realizācija);</w:t>
      </w:r>
    </w:p>
    <w:p w14:paraId="7F75A5A8" w14:textId="77777777" w:rsidR="00A462EB" w:rsidRPr="007218AB" w:rsidRDefault="00A462EB" w:rsidP="00A462EB">
      <w:pPr>
        <w:pStyle w:val="ListParagraph"/>
        <w:numPr>
          <w:ilvl w:val="0"/>
          <w:numId w:val="24"/>
        </w:numPr>
        <w:jc w:val="both"/>
        <w:rPr>
          <w:rFonts w:ascii="Times New Roman" w:hAnsi="Times New Roman"/>
          <w:sz w:val="28"/>
          <w:szCs w:val="28"/>
        </w:rPr>
      </w:pPr>
      <w:r w:rsidRPr="007218AB">
        <w:rPr>
          <w:rFonts w:ascii="Times New Roman" w:hAnsi="Times New Roman"/>
          <w:sz w:val="28"/>
          <w:szCs w:val="28"/>
        </w:rPr>
        <w:t>LAU var rasties</w:t>
      </w:r>
      <w:r w:rsidR="00227769" w:rsidRPr="007218AB">
        <w:rPr>
          <w:rFonts w:ascii="Times New Roman" w:hAnsi="Times New Roman"/>
          <w:sz w:val="28"/>
          <w:szCs w:val="28"/>
        </w:rPr>
        <w:t xml:space="preserve"> grūtības piedalīties nākamajā publiskajā iepirkumā par ceļu ikdienas uzturēšanas darbu veikšanu</w:t>
      </w:r>
      <w:r w:rsidRPr="007218AB">
        <w:rPr>
          <w:rFonts w:ascii="Times New Roman" w:hAnsi="Times New Roman"/>
          <w:sz w:val="28"/>
          <w:szCs w:val="28"/>
        </w:rPr>
        <w:t>;</w:t>
      </w:r>
    </w:p>
    <w:p w14:paraId="0D8D7254" w14:textId="77777777" w:rsidR="002C145E" w:rsidRPr="007218AB" w:rsidRDefault="002C145E" w:rsidP="00C0449D">
      <w:pPr>
        <w:pStyle w:val="ListParagraph"/>
        <w:numPr>
          <w:ilvl w:val="0"/>
          <w:numId w:val="24"/>
        </w:numPr>
        <w:jc w:val="both"/>
        <w:rPr>
          <w:rFonts w:ascii="Times New Roman" w:hAnsi="Times New Roman"/>
          <w:sz w:val="28"/>
          <w:szCs w:val="28"/>
        </w:rPr>
      </w:pPr>
      <w:r w:rsidRPr="007218AB">
        <w:rPr>
          <w:rFonts w:ascii="Times New Roman" w:hAnsi="Times New Roman"/>
          <w:sz w:val="28"/>
          <w:szCs w:val="28"/>
        </w:rPr>
        <w:t>LAU varētu zaudēt būtisku tirgus daļu saistībā ar to, ka nespētu nodrošināt konkurētspējīgas cenas saviem pakalpojumiem, kas tiek vērtēts kā būtisks potenciālais risks tālākai attīstībai;</w:t>
      </w:r>
    </w:p>
    <w:p w14:paraId="02408CBF" w14:textId="624EB684" w:rsidR="00227769" w:rsidRPr="007218AB" w:rsidRDefault="002C145E" w:rsidP="00C0449D">
      <w:pPr>
        <w:pStyle w:val="ListParagraph"/>
        <w:numPr>
          <w:ilvl w:val="0"/>
          <w:numId w:val="24"/>
        </w:numPr>
        <w:jc w:val="both"/>
        <w:rPr>
          <w:rFonts w:ascii="Times New Roman" w:hAnsi="Times New Roman"/>
          <w:sz w:val="28"/>
          <w:szCs w:val="28"/>
        </w:rPr>
      </w:pPr>
      <w:r w:rsidRPr="007218AB">
        <w:rPr>
          <w:rFonts w:ascii="Times New Roman" w:hAnsi="Times New Roman"/>
          <w:sz w:val="28"/>
          <w:szCs w:val="28"/>
        </w:rPr>
        <w:t>a</w:t>
      </w:r>
      <w:r w:rsidR="00227769" w:rsidRPr="007218AB">
        <w:rPr>
          <w:rFonts w:ascii="Times New Roman" w:hAnsi="Times New Roman"/>
          <w:sz w:val="28"/>
          <w:szCs w:val="28"/>
        </w:rPr>
        <w:t xml:space="preserve">ttiecīgi, būtiski varētu samazināties LAU ieņēmumi, peļņa, kopējā vērtība. </w:t>
      </w:r>
    </w:p>
    <w:p w14:paraId="687A8DD9" w14:textId="6303EE7E" w:rsidR="002C145E" w:rsidRPr="007218AB" w:rsidRDefault="005F3EE0" w:rsidP="009176B8">
      <w:pPr>
        <w:ind w:firstLine="426"/>
        <w:jc w:val="both"/>
        <w:rPr>
          <w:rFonts w:ascii="Times New Roman" w:hAnsi="Times New Roman"/>
          <w:b/>
          <w:bCs/>
          <w:sz w:val="28"/>
          <w:szCs w:val="28"/>
        </w:rPr>
      </w:pPr>
      <w:r w:rsidRPr="007218AB">
        <w:rPr>
          <w:rFonts w:ascii="Times New Roman" w:hAnsi="Times New Roman"/>
          <w:b/>
          <w:bCs/>
          <w:sz w:val="28"/>
          <w:szCs w:val="28"/>
        </w:rPr>
        <w:t xml:space="preserve">Ņemot vērā LAU pašreizējo </w:t>
      </w:r>
      <w:r w:rsidR="00935A3B" w:rsidRPr="007218AB">
        <w:rPr>
          <w:rFonts w:ascii="Times New Roman" w:hAnsi="Times New Roman"/>
          <w:b/>
          <w:bCs/>
          <w:sz w:val="28"/>
          <w:szCs w:val="28"/>
        </w:rPr>
        <w:t>juridisko statusu</w:t>
      </w:r>
      <w:r w:rsidRPr="007218AB">
        <w:rPr>
          <w:rFonts w:ascii="Times New Roman" w:hAnsi="Times New Roman"/>
          <w:b/>
          <w:bCs/>
          <w:sz w:val="28"/>
          <w:szCs w:val="28"/>
        </w:rPr>
        <w:t xml:space="preserve">, </w:t>
      </w:r>
      <w:r w:rsidR="00FE0CC3" w:rsidRPr="007218AB">
        <w:rPr>
          <w:rFonts w:ascii="Times New Roman" w:hAnsi="Times New Roman"/>
          <w:b/>
          <w:bCs/>
          <w:sz w:val="28"/>
          <w:szCs w:val="28"/>
        </w:rPr>
        <w:t>normatīvo</w:t>
      </w:r>
      <w:r w:rsidR="007B5D32" w:rsidRPr="007218AB">
        <w:rPr>
          <w:rFonts w:ascii="Times New Roman" w:hAnsi="Times New Roman"/>
          <w:b/>
          <w:bCs/>
          <w:sz w:val="28"/>
          <w:szCs w:val="28"/>
        </w:rPr>
        <w:t xml:space="preserve"> </w:t>
      </w:r>
      <w:r w:rsidRPr="007218AB">
        <w:rPr>
          <w:rFonts w:ascii="Times New Roman" w:hAnsi="Times New Roman"/>
          <w:b/>
          <w:bCs/>
          <w:sz w:val="28"/>
          <w:szCs w:val="28"/>
        </w:rPr>
        <w:t>risku novēršana iespējama vienīgi caur valsts līdzdalības samazināšanu, īstenojot IPO; alternatīvas finansējuma piesaistes formas šos riskus neatrisina, tāpēc citi juridiskie risinājumi šobrīd netiek vērtēti kā piemēroti.</w:t>
      </w:r>
    </w:p>
    <w:p w14:paraId="7E063D55" w14:textId="68C7EC54" w:rsidR="009176B8" w:rsidRPr="007218AB" w:rsidRDefault="009176B8" w:rsidP="009176B8">
      <w:pPr>
        <w:ind w:firstLine="426"/>
        <w:jc w:val="both"/>
        <w:rPr>
          <w:rFonts w:ascii="Times New Roman" w:hAnsi="Times New Roman"/>
          <w:sz w:val="28"/>
          <w:szCs w:val="28"/>
        </w:rPr>
      </w:pPr>
      <w:r w:rsidRPr="007218AB">
        <w:rPr>
          <w:rFonts w:ascii="Times New Roman" w:hAnsi="Times New Roman"/>
          <w:sz w:val="28"/>
          <w:szCs w:val="28"/>
        </w:rPr>
        <w:t xml:space="preserve">Izvērtējot nepieciešamos </w:t>
      </w:r>
      <w:r w:rsidR="005F3EE0" w:rsidRPr="007218AB">
        <w:rPr>
          <w:rFonts w:ascii="Times New Roman" w:hAnsi="Times New Roman"/>
          <w:sz w:val="28"/>
          <w:szCs w:val="28"/>
        </w:rPr>
        <w:t xml:space="preserve">sagatavošanās darbus </w:t>
      </w:r>
      <w:r w:rsidRPr="007218AB">
        <w:rPr>
          <w:rFonts w:ascii="Times New Roman" w:hAnsi="Times New Roman"/>
          <w:sz w:val="28"/>
          <w:szCs w:val="28"/>
        </w:rPr>
        <w:t xml:space="preserve">un </w:t>
      </w:r>
      <w:r w:rsidR="005F3EE0" w:rsidRPr="007218AB">
        <w:rPr>
          <w:rFonts w:ascii="Times New Roman" w:hAnsi="Times New Roman"/>
          <w:sz w:val="28"/>
          <w:szCs w:val="28"/>
        </w:rPr>
        <w:t xml:space="preserve"> pieejamos resursus</w:t>
      </w:r>
      <w:r w:rsidR="00766910" w:rsidRPr="007218AB">
        <w:rPr>
          <w:rFonts w:ascii="Times New Roman" w:hAnsi="Times New Roman"/>
          <w:sz w:val="28"/>
          <w:szCs w:val="28"/>
        </w:rPr>
        <w:t>, LAU ieskatā IPO ir iespējams īstenot 2026.gad</w:t>
      </w:r>
      <w:r w:rsidR="00054FCA">
        <w:rPr>
          <w:rFonts w:ascii="Times New Roman" w:hAnsi="Times New Roman"/>
          <w:sz w:val="28"/>
          <w:szCs w:val="28"/>
        </w:rPr>
        <w:t>ā</w:t>
      </w:r>
      <w:r w:rsidR="00EB7602" w:rsidRPr="007218AB">
        <w:rPr>
          <w:rFonts w:ascii="Times New Roman" w:hAnsi="Times New Roman"/>
          <w:sz w:val="28"/>
          <w:szCs w:val="28"/>
        </w:rPr>
        <w:t xml:space="preserve">. </w:t>
      </w:r>
    </w:p>
    <w:p w14:paraId="1D7E4D8F" w14:textId="77777777" w:rsidR="002012A7" w:rsidRPr="007218AB" w:rsidRDefault="002012A7" w:rsidP="00FC6BBD">
      <w:pPr>
        <w:ind w:firstLine="720"/>
        <w:jc w:val="both"/>
        <w:rPr>
          <w:rFonts w:ascii="Times New Roman" w:hAnsi="Times New Roman"/>
          <w:sz w:val="28"/>
          <w:szCs w:val="28"/>
        </w:rPr>
      </w:pPr>
    </w:p>
    <w:p w14:paraId="6FEEF7C0" w14:textId="4134CE77" w:rsidR="00EA1CF4" w:rsidRPr="007218AB" w:rsidRDefault="00D75D04" w:rsidP="00EA6DB5">
      <w:pPr>
        <w:pStyle w:val="Heading1"/>
      </w:pPr>
      <w:bookmarkStart w:id="10" w:name="_Toc205465524"/>
      <w:r w:rsidRPr="007218AB">
        <w:t>Turpmākās rīcības un iniciatīvas</w:t>
      </w:r>
      <w:bookmarkEnd w:id="10"/>
      <w:r w:rsidR="00EA1CF4" w:rsidRPr="007218AB">
        <w:t xml:space="preserve"> </w:t>
      </w:r>
    </w:p>
    <w:p w14:paraId="66A3D700" w14:textId="0006BECF" w:rsidR="004C74EE" w:rsidRPr="007218AB" w:rsidRDefault="006D46BD" w:rsidP="002D50CB">
      <w:pPr>
        <w:ind w:firstLine="720"/>
        <w:jc w:val="both"/>
        <w:rPr>
          <w:rFonts w:ascii="Times New Roman" w:hAnsi="Times New Roman"/>
          <w:sz w:val="28"/>
          <w:szCs w:val="28"/>
        </w:rPr>
      </w:pPr>
      <w:r w:rsidRPr="007218AB">
        <w:rPr>
          <w:rFonts w:ascii="Times New Roman" w:hAnsi="Times New Roman"/>
          <w:sz w:val="28"/>
          <w:szCs w:val="28"/>
        </w:rPr>
        <w:t xml:space="preserve">Paredzēts, ka IPO process varētu tikt pabeigts </w:t>
      </w:r>
      <w:r w:rsidR="002719DF" w:rsidRPr="007218AB">
        <w:rPr>
          <w:rFonts w:ascii="Times New Roman" w:hAnsi="Times New Roman"/>
          <w:sz w:val="28"/>
          <w:szCs w:val="28"/>
        </w:rPr>
        <w:t>2026.</w:t>
      </w:r>
      <w:r w:rsidR="009718B1" w:rsidRPr="007218AB">
        <w:rPr>
          <w:rFonts w:ascii="Times New Roman" w:hAnsi="Times New Roman"/>
          <w:sz w:val="28"/>
          <w:szCs w:val="28"/>
        </w:rPr>
        <w:t> </w:t>
      </w:r>
      <w:r w:rsidR="002719DF" w:rsidRPr="007218AB">
        <w:rPr>
          <w:rFonts w:ascii="Times New Roman" w:hAnsi="Times New Roman"/>
          <w:sz w:val="28"/>
          <w:szCs w:val="28"/>
        </w:rPr>
        <w:t>gad</w:t>
      </w:r>
      <w:r w:rsidR="00F768A5" w:rsidRPr="007218AB">
        <w:rPr>
          <w:rFonts w:ascii="Times New Roman" w:hAnsi="Times New Roman"/>
          <w:sz w:val="28"/>
          <w:szCs w:val="28"/>
        </w:rPr>
        <w:t>ā</w:t>
      </w:r>
      <w:r w:rsidR="00823B98" w:rsidRPr="007218AB">
        <w:rPr>
          <w:rStyle w:val="FootnoteReference"/>
          <w:rFonts w:ascii="Times New Roman" w:hAnsi="Times New Roman"/>
          <w:sz w:val="28"/>
          <w:szCs w:val="28"/>
        </w:rPr>
        <w:footnoteReference w:id="6"/>
      </w:r>
      <w:r w:rsidR="002719DF" w:rsidRPr="007218AB">
        <w:rPr>
          <w:rFonts w:ascii="Times New Roman" w:hAnsi="Times New Roman"/>
          <w:sz w:val="28"/>
          <w:szCs w:val="28"/>
        </w:rPr>
        <w:t xml:space="preserve">. </w:t>
      </w:r>
    </w:p>
    <w:p w14:paraId="23181B71" w14:textId="4929B22A" w:rsidR="0018259C" w:rsidRPr="007218AB" w:rsidRDefault="0018259C" w:rsidP="00B64780">
      <w:pPr>
        <w:ind w:firstLine="720"/>
        <w:jc w:val="both"/>
        <w:rPr>
          <w:rFonts w:ascii="Times New Roman" w:hAnsi="Times New Roman"/>
          <w:sz w:val="28"/>
          <w:szCs w:val="28"/>
        </w:rPr>
      </w:pPr>
      <w:r w:rsidRPr="007218AB">
        <w:rPr>
          <w:rFonts w:ascii="Times New Roman" w:hAnsi="Times New Roman"/>
          <w:sz w:val="28"/>
          <w:szCs w:val="28"/>
        </w:rPr>
        <w:t>Lai virzītos uz priekšu un sagatavotos IPO</w:t>
      </w:r>
      <w:r w:rsidR="00F13251" w:rsidRPr="007218AB">
        <w:rPr>
          <w:rFonts w:ascii="Times New Roman" w:hAnsi="Times New Roman"/>
          <w:sz w:val="28"/>
          <w:szCs w:val="28"/>
        </w:rPr>
        <w:t>, ir nepieciešams veikt virkni darbību, kas vērstas uz</w:t>
      </w:r>
      <w:r w:rsidR="00EE4B59" w:rsidRPr="007218AB">
        <w:rPr>
          <w:rFonts w:ascii="Times New Roman" w:hAnsi="Times New Roman"/>
          <w:sz w:val="28"/>
          <w:szCs w:val="28"/>
        </w:rPr>
        <w:t xml:space="preserve"> juridisku prasību izpildi, </w:t>
      </w:r>
      <w:r w:rsidR="009D6FCE" w:rsidRPr="007218AB">
        <w:rPr>
          <w:rFonts w:ascii="Times New Roman" w:hAnsi="Times New Roman"/>
          <w:sz w:val="28"/>
          <w:szCs w:val="28"/>
        </w:rPr>
        <w:t xml:space="preserve">stratēģiskās virzības </w:t>
      </w:r>
      <w:r w:rsidR="00503880" w:rsidRPr="007218AB">
        <w:rPr>
          <w:rFonts w:ascii="Times New Roman" w:hAnsi="Times New Roman"/>
          <w:sz w:val="28"/>
          <w:szCs w:val="28"/>
        </w:rPr>
        <w:t>izstrādi, identitātes maiņu un publicitāti.</w:t>
      </w:r>
    </w:p>
    <w:p w14:paraId="13A40AD4" w14:textId="0A878289" w:rsidR="009D6D84" w:rsidRPr="007218AB" w:rsidRDefault="005F56C8" w:rsidP="009D6D84">
      <w:pPr>
        <w:ind w:firstLine="720"/>
        <w:jc w:val="both"/>
        <w:rPr>
          <w:rFonts w:ascii="Times New Roman" w:hAnsi="Times New Roman"/>
          <w:sz w:val="28"/>
          <w:szCs w:val="28"/>
        </w:rPr>
      </w:pPr>
      <w:r w:rsidRPr="007218AB">
        <w:rPr>
          <w:rFonts w:ascii="Times New Roman" w:hAnsi="Times New Roman"/>
          <w:sz w:val="28"/>
          <w:szCs w:val="28"/>
        </w:rPr>
        <w:t>Tuvākaj</w:t>
      </w:r>
      <w:r w:rsidR="00917532" w:rsidRPr="007218AB">
        <w:rPr>
          <w:rFonts w:ascii="Times New Roman" w:hAnsi="Times New Roman"/>
          <w:sz w:val="28"/>
          <w:szCs w:val="28"/>
        </w:rPr>
        <w:t>os mēnešos</w:t>
      </w:r>
      <w:r w:rsidRPr="007218AB">
        <w:rPr>
          <w:rFonts w:ascii="Times New Roman" w:hAnsi="Times New Roman"/>
          <w:sz w:val="28"/>
          <w:szCs w:val="28"/>
        </w:rPr>
        <w:t xml:space="preserve"> plānots</w:t>
      </w:r>
      <w:r w:rsidR="00A32553" w:rsidRPr="007218AB">
        <w:rPr>
          <w:rFonts w:ascii="Times New Roman" w:hAnsi="Times New Roman"/>
          <w:sz w:val="28"/>
          <w:szCs w:val="28"/>
        </w:rPr>
        <w:t xml:space="preserve"> uzsākt darbu pie</w:t>
      </w:r>
      <w:r w:rsidR="009D6D84" w:rsidRPr="007218AB">
        <w:rPr>
          <w:rFonts w:ascii="Times New Roman" w:hAnsi="Times New Roman"/>
          <w:sz w:val="28"/>
          <w:szCs w:val="28"/>
        </w:rPr>
        <w:t xml:space="preserve"> </w:t>
      </w:r>
      <w:r w:rsidR="00A32553" w:rsidRPr="007218AB">
        <w:rPr>
          <w:rFonts w:ascii="Times New Roman" w:hAnsi="Times New Roman"/>
          <w:sz w:val="28"/>
          <w:szCs w:val="28"/>
        </w:rPr>
        <w:t>visaptverošas zīmola maiņas un IPO komunikācijas un reklāmas stratēģijas izstrādes un sabiedrisko aktivitāšu īstenošanas</w:t>
      </w:r>
      <w:r w:rsidR="00FB237E" w:rsidRPr="007218AB">
        <w:rPr>
          <w:rFonts w:ascii="Times New Roman" w:hAnsi="Times New Roman"/>
          <w:sz w:val="28"/>
          <w:szCs w:val="28"/>
        </w:rPr>
        <w:t>, kā arī plānots uzsākt finanšu stratēģijas izstrādi.</w:t>
      </w:r>
    </w:p>
    <w:p w14:paraId="6CA5F950" w14:textId="473D3EEE" w:rsidR="00D7485A" w:rsidRPr="007218AB" w:rsidRDefault="00B835A4" w:rsidP="009D6D84">
      <w:pPr>
        <w:ind w:firstLine="360"/>
        <w:jc w:val="both"/>
        <w:rPr>
          <w:rFonts w:ascii="Times New Roman" w:hAnsi="Times New Roman"/>
          <w:sz w:val="28"/>
          <w:szCs w:val="28"/>
        </w:rPr>
      </w:pPr>
      <w:r w:rsidRPr="007218AB">
        <w:rPr>
          <w:rFonts w:ascii="Times New Roman" w:hAnsi="Times New Roman"/>
          <w:sz w:val="28"/>
          <w:szCs w:val="28"/>
        </w:rPr>
        <w:lastRenderedPageBreak/>
        <w:t xml:space="preserve">IPO projekta realizēšanas </w:t>
      </w:r>
      <w:r w:rsidRPr="007218AB">
        <w:rPr>
          <w:rFonts w:ascii="Times New Roman" w:hAnsi="Times New Roman"/>
          <w:sz w:val="28"/>
          <w:szCs w:val="28"/>
          <w:u w:val="single"/>
        </w:rPr>
        <w:t>paredzētais</w:t>
      </w:r>
      <w:r w:rsidRPr="007218AB">
        <w:rPr>
          <w:rFonts w:ascii="Times New Roman" w:hAnsi="Times New Roman"/>
          <w:sz w:val="28"/>
          <w:szCs w:val="28"/>
        </w:rPr>
        <w:t xml:space="preserve"> laika grafiks ir šāds</w:t>
      </w:r>
      <w:r w:rsidR="00464625" w:rsidRPr="007218AB">
        <w:rPr>
          <w:rFonts w:ascii="Times New Roman" w:hAnsi="Times New Roman"/>
          <w:sz w:val="28"/>
          <w:szCs w:val="28"/>
        </w:rPr>
        <w:t xml:space="preserve"> (termiņš atkarīgs no turpmākajiem lēmumiem)</w:t>
      </w:r>
      <w:r w:rsidRPr="007218AB">
        <w:rPr>
          <w:rFonts w:ascii="Times New Roman" w:hAnsi="Times New Roman"/>
          <w:sz w:val="28"/>
          <w:szCs w:val="28"/>
        </w:rPr>
        <w:t>:</w:t>
      </w:r>
    </w:p>
    <w:p w14:paraId="1C6A4273" w14:textId="0AB5CAFC" w:rsidR="00B835A4" w:rsidRPr="007218AB" w:rsidRDefault="0095788A" w:rsidP="00B835A4">
      <w:pPr>
        <w:pStyle w:val="ListParagraph"/>
        <w:numPr>
          <w:ilvl w:val="0"/>
          <w:numId w:val="23"/>
        </w:numPr>
        <w:jc w:val="both"/>
        <w:rPr>
          <w:rFonts w:ascii="Times New Roman" w:hAnsi="Times New Roman"/>
          <w:sz w:val="28"/>
          <w:szCs w:val="28"/>
        </w:rPr>
      </w:pPr>
      <w:r w:rsidRPr="007218AB">
        <w:rPr>
          <w:rFonts w:ascii="Times New Roman" w:hAnsi="Times New Roman"/>
          <w:sz w:val="28"/>
          <w:szCs w:val="28"/>
        </w:rPr>
        <w:t>2025.gada ietvaros</w:t>
      </w:r>
      <w:r w:rsidR="001A196E" w:rsidRPr="007218AB">
        <w:rPr>
          <w:rFonts w:ascii="Times New Roman" w:hAnsi="Times New Roman"/>
          <w:sz w:val="28"/>
          <w:szCs w:val="28"/>
        </w:rPr>
        <w:t xml:space="preserve"> un 2026.gada pirmajā </w:t>
      </w:r>
      <w:r w:rsidR="00F768A5" w:rsidRPr="007218AB">
        <w:rPr>
          <w:rFonts w:ascii="Times New Roman" w:hAnsi="Times New Roman"/>
          <w:sz w:val="28"/>
          <w:szCs w:val="28"/>
        </w:rPr>
        <w:t>pusē</w:t>
      </w:r>
      <w:r w:rsidRPr="007218AB">
        <w:rPr>
          <w:rFonts w:ascii="Times New Roman" w:hAnsi="Times New Roman"/>
          <w:sz w:val="28"/>
          <w:szCs w:val="28"/>
        </w:rPr>
        <w:t xml:space="preserve"> paredzēts veikt </w:t>
      </w:r>
      <w:r w:rsidR="00AC7D4D" w:rsidRPr="007218AB">
        <w:rPr>
          <w:rFonts w:ascii="Times New Roman" w:hAnsi="Times New Roman"/>
          <w:sz w:val="28"/>
          <w:szCs w:val="28"/>
        </w:rPr>
        <w:t>šādas darbības</w:t>
      </w:r>
      <w:r w:rsidR="009F40D0" w:rsidRPr="007218AB">
        <w:rPr>
          <w:rFonts w:ascii="Times New Roman" w:hAnsi="Times New Roman"/>
          <w:sz w:val="28"/>
          <w:szCs w:val="28"/>
        </w:rPr>
        <w:t xml:space="preserve"> saistībā ar str</w:t>
      </w:r>
      <w:r w:rsidR="00AC7D4D" w:rsidRPr="007218AB">
        <w:rPr>
          <w:rFonts w:ascii="Times New Roman" w:hAnsi="Times New Roman"/>
          <w:sz w:val="28"/>
          <w:szCs w:val="28"/>
        </w:rPr>
        <w:t>a</w:t>
      </w:r>
      <w:r w:rsidR="009F40D0" w:rsidRPr="007218AB">
        <w:rPr>
          <w:rFonts w:ascii="Times New Roman" w:hAnsi="Times New Roman"/>
          <w:sz w:val="28"/>
          <w:szCs w:val="28"/>
        </w:rPr>
        <w:t>tēģijas</w:t>
      </w:r>
      <w:r w:rsidR="00AC7D4D" w:rsidRPr="007218AB">
        <w:rPr>
          <w:rFonts w:ascii="Times New Roman" w:hAnsi="Times New Roman"/>
          <w:sz w:val="28"/>
          <w:szCs w:val="28"/>
        </w:rPr>
        <w:t xml:space="preserve"> izstrādi</w:t>
      </w:r>
      <w:r w:rsidRPr="007218AB">
        <w:rPr>
          <w:rFonts w:ascii="Times New Roman" w:hAnsi="Times New Roman"/>
          <w:sz w:val="28"/>
          <w:szCs w:val="28"/>
        </w:rPr>
        <w:t xml:space="preserve">: </w:t>
      </w:r>
      <w:r w:rsidR="00B24D48" w:rsidRPr="007218AB">
        <w:rPr>
          <w:rFonts w:ascii="Times New Roman" w:hAnsi="Times New Roman"/>
          <w:sz w:val="28"/>
          <w:szCs w:val="28"/>
        </w:rPr>
        <w:t xml:space="preserve">līdzdalības </w:t>
      </w:r>
      <w:proofErr w:type="spellStart"/>
      <w:r w:rsidR="00B24D48" w:rsidRPr="007218AB">
        <w:rPr>
          <w:rFonts w:ascii="Times New Roman" w:hAnsi="Times New Roman"/>
          <w:sz w:val="28"/>
          <w:szCs w:val="28"/>
        </w:rPr>
        <w:t>izvērtējums</w:t>
      </w:r>
      <w:proofErr w:type="spellEnd"/>
      <w:r w:rsidR="00B24D48" w:rsidRPr="007218AB">
        <w:rPr>
          <w:rFonts w:ascii="Times New Roman" w:hAnsi="Times New Roman"/>
          <w:sz w:val="28"/>
          <w:szCs w:val="28"/>
        </w:rPr>
        <w:t>, akcionāra, M</w:t>
      </w:r>
      <w:r w:rsidR="001D188A">
        <w:rPr>
          <w:rFonts w:ascii="Times New Roman" w:hAnsi="Times New Roman"/>
          <w:sz w:val="28"/>
          <w:szCs w:val="28"/>
        </w:rPr>
        <w:t>inistru kabineta</w:t>
      </w:r>
      <w:r w:rsidR="00B24D48" w:rsidRPr="007218AB">
        <w:rPr>
          <w:rFonts w:ascii="Times New Roman" w:hAnsi="Times New Roman"/>
          <w:sz w:val="28"/>
          <w:szCs w:val="28"/>
        </w:rPr>
        <w:t xml:space="preserve">, akciju turētāja lēmumi un ierosinājumi saistībā ar IPO; </w:t>
      </w:r>
      <w:r w:rsidR="00985474" w:rsidRPr="007218AB">
        <w:rPr>
          <w:rFonts w:ascii="Times New Roman" w:hAnsi="Times New Roman"/>
          <w:sz w:val="28"/>
          <w:szCs w:val="28"/>
        </w:rPr>
        <w:t xml:space="preserve">tikšanās ar iesaistītajām pusēm (akcionāri, pārvaldības </w:t>
      </w:r>
      <w:r w:rsidR="00167E82" w:rsidRPr="007218AB">
        <w:rPr>
          <w:rFonts w:ascii="Times New Roman" w:hAnsi="Times New Roman"/>
          <w:sz w:val="28"/>
          <w:szCs w:val="28"/>
        </w:rPr>
        <w:t>institūcijas</w:t>
      </w:r>
      <w:r w:rsidR="00985474" w:rsidRPr="007218AB">
        <w:rPr>
          <w:rFonts w:ascii="Times New Roman" w:hAnsi="Times New Roman"/>
          <w:sz w:val="28"/>
          <w:szCs w:val="28"/>
        </w:rPr>
        <w:t xml:space="preserve">); uzņēmuma </w:t>
      </w:r>
      <w:proofErr w:type="spellStart"/>
      <w:r w:rsidR="00985474" w:rsidRPr="007218AB">
        <w:rPr>
          <w:rFonts w:ascii="Times New Roman" w:hAnsi="Times New Roman"/>
          <w:sz w:val="28"/>
          <w:szCs w:val="28"/>
        </w:rPr>
        <w:t>valuācija</w:t>
      </w:r>
      <w:proofErr w:type="spellEnd"/>
      <w:r w:rsidR="00597DBB" w:rsidRPr="007218AB">
        <w:rPr>
          <w:rFonts w:ascii="Times New Roman" w:hAnsi="Times New Roman"/>
          <w:sz w:val="28"/>
          <w:szCs w:val="28"/>
        </w:rPr>
        <w:t xml:space="preserve">, publiskā piedāvājuma lieluma un cenas noteikšana; </w:t>
      </w:r>
    </w:p>
    <w:p w14:paraId="79EE5D59" w14:textId="00BE81DD" w:rsidR="009F40D0" w:rsidRPr="007218AB" w:rsidRDefault="00D9590A" w:rsidP="00B835A4">
      <w:pPr>
        <w:pStyle w:val="ListParagraph"/>
        <w:numPr>
          <w:ilvl w:val="0"/>
          <w:numId w:val="23"/>
        </w:numPr>
        <w:jc w:val="both"/>
        <w:rPr>
          <w:rFonts w:ascii="Times New Roman" w:hAnsi="Times New Roman"/>
          <w:sz w:val="28"/>
          <w:szCs w:val="28"/>
        </w:rPr>
      </w:pPr>
      <w:r w:rsidRPr="007218AB">
        <w:rPr>
          <w:rFonts w:ascii="Times New Roman" w:hAnsi="Times New Roman"/>
          <w:sz w:val="28"/>
          <w:szCs w:val="28"/>
        </w:rPr>
        <w:t xml:space="preserve">2025.gada ietvaros </w:t>
      </w:r>
      <w:r w:rsidR="001A196E" w:rsidRPr="007218AB">
        <w:rPr>
          <w:rFonts w:ascii="Times New Roman" w:hAnsi="Times New Roman"/>
          <w:sz w:val="28"/>
          <w:szCs w:val="28"/>
        </w:rPr>
        <w:t xml:space="preserve">un 2026.gada pirmajā </w:t>
      </w:r>
      <w:r w:rsidR="00F768A5" w:rsidRPr="007218AB">
        <w:rPr>
          <w:rFonts w:ascii="Times New Roman" w:hAnsi="Times New Roman"/>
          <w:sz w:val="28"/>
          <w:szCs w:val="28"/>
        </w:rPr>
        <w:t>pusē</w:t>
      </w:r>
      <w:r w:rsidR="001A196E" w:rsidRPr="007218AB">
        <w:rPr>
          <w:rFonts w:ascii="Times New Roman" w:hAnsi="Times New Roman"/>
          <w:sz w:val="28"/>
          <w:szCs w:val="28"/>
        </w:rPr>
        <w:t xml:space="preserve"> </w:t>
      </w:r>
      <w:r w:rsidRPr="007218AB">
        <w:rPr>
          <w:rFonts w:ascii="Times New Roman" w:hAnsi="Times New Roman"/>
          <w:sz w:val="28"/>
          <w:szCs w:val="28"/>
        </w:rPr>
        <w:t>paredzēts veikt šādas darbības</w:t>
      </w:r>
      <w:r w:rsidR="0012290B" w:rsidRPr="007218AB">
        <w:rPr>
          <w:rFonts w:ascii="Times New Roman" w:hAnsi="Times New Roman"/>
          <w:sz w:val="28"/>
          <w:szCs w:val="28"/>
        </w:rPr>
        <w:t xml:space="preserve"> saistībā ar identitātes maiņu un publicitāti: </w:t>
      </w:r>
      <w:r w:rsidR="007E5345" w:rsidRPr="007218AB">
        <w:rPr>
          <w:rFonts w:ascii="Times New Roman" w:hAnsi="Times New Roman"/>
          <w:sz w:val="28"/>
          <w:szCs w:val="28"/>
        </w:rPr>
        <w:t xml:space="preserve">zīmola izstrāde (arī </w:t>
      </w:r>
      <w:proofErr w:type="spellStart"/>
      <w:r w:rsidR="007E5345" w:rsidRPr="007218AB">
        <w:rPr>
          <w:rFonts w:ascii="Times New Roman" w:hAnsi="Times New Roman"/>
          <w:sz w:val="28"/>
          <w:szCs w:val="28"/>
        </w:rPr>
        <w:t>web</w:t>
      </w:r>
      <w:proofErr w:type="spellEnd"/>
      <w:r w:rsidR="007E5345" w:rsidRPr="007218AB">
        <w:rPr>
          <w:rFonts w:ascii="Times New Roman" w:hAnsi="Times New Roman"/>
          <w:sz w:val="28"/>
          <w:szCs w:val="28"/>
        </w:rPr>
        <w:t xml:space="preserve">) un ieviešana; ārējā un iekšējā komunikācija </w:t>
      </w:r>
      <w:r w:rsidR="008547B7" w:rsidRPr="007218AB">
        <w:rPr>
          <w:rFonts w:ascii="Times New Roman" w:hAnsi="Times New Roman"/>
          <w:sz w:val="28"/>
          <w:szCs w:val="28"/>
        </w:rPr>
        <w:t xml:space="preserve">par zīmola maiņu; </w:t>
      </w:r>
      <w:r w:rsidR="003B6B1C" w:rsidRPr="007218AB">
        <w:rPr>
          <w:rFonts w:ascii="Times New Roman" w:hAnsi="Times New Roman"/>
          <w:sz w:val="28"/>
          <w:szCs w:val="28"/>
        </w:rPr>
        <w:t>zīmola iedzīvināšana un atpazīstamība</w:t>
      </w:r>
      <w:r w:rsidR="0022660B" w:rsidRPr="007218AB">
        <w:rPr>
          <w:rFonts w:ascii="Times New Roman" w:hAnsi="Times New Roman"/>
          <w:sz w:val="28"/>
          <w:szCs w:val="28"/>
        </w:rPr>
        <w:t>s veicināšana; kapitāla piesaistes plāna izstrāde; IPO publicitātes aktivitātes;</w:t>
      </w:r>
    </w:p>
    <w:p w14:paraId="16BED8F2" w14:textId="1F865A52" w:rsidR="008A3E08" w:rsidRPr="007218AB" w:rsidRDefault="008A3E08" w:rsidP="00B835A4">
      <w:pPr>
        <w:pStyle w:val="ListParagraph"/>
        <w:numPr>
          <w:ilvl w:val="0"/>
          <w:numId w:val="23"/>
        </w:numPr>
        <w:jc w:val="both"/>
        <w:rPr>
          <w:rFonts w:ascii="Times New Roman" w:hAnsi="Times New Roman"/>
          <w:sz w:val="28"/>
          <w:szCs w:val="28"/>
        </w:rPr>
      </w:pPr>
      <w:r w:rsidRPr="007218AB">
        <w:rPr>
          <w:rFonts w:ascii="Times New Roman" w:hAnsi="Times New Roman"/>
          <w:sz w:val="28"/>
          <w:szCs w:val="28"/>
        </w:rPr>
        <w:t xml:space="preserve">2025.gada ietvaros un 2026.gada pirmajā </w:t>
      </w:r>
      <w:r w:rsidR="00F768A5" w:rsidRPr="007218AB">
        <w:rPr>
          <w:rFonts w:ascii="Times New Roman" w:hAnsi="Times New Roman"/>
          <w:sz w:val="28"/>
          <w:szCs w:val="28"/>
        </w:rPr>
        <w:t>pusē</w:t>
      </w:r>
      <w:r w:rsidR="001A196E" w:rsidRPr="007218AB">
        <w:rPr>
          <w:rFonts w:ascii="Times New Roman" w:hAnsi="Times New Roman"/>
          <w:sz w:val="28"/>
          <w:szCs w:val="28"/>
        </w:rPr>
        <w:t xml:space="preserve"> paredzēts veikt šādas</w:t>
      </w:r>
      <w:r w:rsidR="00EB1EBB" w:rsidRPr="007218AB">
        <w:rPr>
          <w:rFonts w:ascii="Times New Roman" w:hAnsi="Times New Roman"/>
          <w:sz w:val="28"/>
          <w:szCs w:val="28"/>
        </w:rPr>
        <w:t xml:space="preserve"> </w:t>
      </w:r>
      <w:r w:rsidR="001E7609" w:rsidRPr="007218AB">
        <w:rPr>
          <w:rFonts w:ascii="Times New Roman" w:hAnsi="Times New Roman"/>
          <w:sz w:val="28"/>
          <w:szCs w:val="28"/>
        </w:rPr>
        <w:t>darbības, kas saistītas ar juridisko prasību izpildi: izpētes ziņojuma izstrāde; korporatīvās dokumentācijas gatavošana;</w:t>
      </w:r>
      <w:r w:rsidR="008B3703" w:rsidRPr="007218AB">
        <w:rPr>
          <w:rFonts w:ascii="Times New Roman" w:hAnsi="Times New Roman"/>
          <w:sz w:val="28"/>
          <w:szCs w:val="28"/>
        </w:rPr>
        <w:t xml:space="preserve"> padziļinātā juridiskā izpēte,</w:t>
      </w:r>
      <w:r w:rsidR="001E7609" w:rsidRPr="007218AB">
        <w:rPr>
          <w:rFonts w:ascii="Times New Roman" w:hAnsi="Times New Roman"/>
          <w:sz w:val="28"/>
          <w:szCs w:val="28"/>
        </w:rPr>
        <w:t xml:space="preserve"> </w:t>
      </w:r>
      <w:r w:rsidR="008B3703" w:rsidRPr="007218AB">
        <w:rPr>
          <w:rFonts w:ascii="Times New Roman" w:hAnsi="Times New Roman"/>
          <w:sz w:val="28"/>
          <w:szCs w:val="28"/>
        </w:rPr>
        <w:t>regulatīvās konsultācijas (</w:t>
      </w:r>
      <w:proofErr w:type="spellStart"/>
      <w:r w:rsidR="008B3703" w:rsidRPr="007218AB">
        <w:rPr>
          <w:rFonts w:ascii="Times New Roman" w:hAnsi="Times New Roman"/>
          <w:sz w:val="28"/>
          <w:szCs w:val="28"/>
        </w:rPr>
        <w:t>Nasdaq</w:t>
      </w:r>
      <w:proofErr w:type="spellEnd"/>
      <w:r w:rsidR="008B3703" w:rsidRPr="007218AB">
        <w:rPr>
          <w:rFonts w:ascii="Times New Roman" w:hAnsi="Times New Roman"/>
          <w:sz w:val="28"/>
          <w:szCs w:val="28"/>
        </w:rPr>
        <w:t xml:space="preserve"> </w:t>
      </w:r>
      <w:proofErr w:type="spellStart"/>
      <w:r w:rsidR="008B3703" w:rsidRPr="007218AB">
        <w:rPr>
          <w:rFonts w:ascii="Times New Roman" w:hAnsi="Times New Roman"/>
          <w:sz w:val="28"/>
          <w:szCs w:val="28"/>
        </w:rPr>
        <w:t>Riga</w:t>
      </w:r>
      <w:proofErr w:type="spellEnd"/>
      <w:r w:rsidR="008B3703" w:rsidRPr="007218AB">
        <w:rPr>
          <w:rFonts w:ascii="Times New Roman" w:hAnsi="Times New Roman"/>
          <w:sz w:val="28"/>
          <w:szCs w:val="28"/>
        </w:rPr>
        <w:t>, CSD, Latvijas Banka), prospekta izstrāde</w:t>
      </w:r>
      <w:r w:rsidR="00D929D5" w:rsidRPr="007218AB">
        <w:rPr>
          <w:rFonts w:ascii="Times New Roman" w:hAnsi="Times New Roman"/>
          <w:sz w:val="28"/>
          <w:szCs w:val="28"/>
        </w:rPr>
        <w:t xml:space="preserve"> (</w:t>
      </w:r>
      <w:proofErr w:type="spellStart"/>
      <w:r w:rsidR="00D929D5" w:rsidRPr="007218AB">
        <w:rPr>
          <w:rFonts w:ascii="Times New Roman" w:hAnsi="Times New Roman"/>
          <w:sz w:val="28"/>
          <w:szCs w:val="28"/>
        </w:rPr>
        <w:t>priekšizskatīšana</w:t>
      </w:r>
      <w:proofErr w:type="spellEnd"/>
      <w:r w:rsidR="00D929D5" w:rsidRPr="007218AB">
        <w:rPr>
          <w:rFonts w:ascii="Times New Roman" w:hAnsi="Times New Roman"/>
          <w:sz w:val="28"/>
          <w:szCs w:val="28"/>
        </w:rPr>
        <w:t xml:space="preserve">, </w:t>
      </w:r>
      <w:r w:rsidR="00635A4A" w:rsidRPr="007218AB">
        <w:rPr>
          <w:rFonts w:ascii="Times New Roman" w:hAnsi="Times New Roman"/>
          <w:sz w:val="28"/>
          <w:szCs w:val="28"/>
        </w:rPr>
        <w:t xml:space="preserve">potenciāla </w:t>
      </w:r>
      <w:r w:rsidR="00D929D5" w:rsidRPr="007218AB">
        <w:rPr>
          <w:rFonts w:ascii="Times New Roman" w:hAnsi="Times New Roman"/>
          <w:sz w:val="28"/>
          <w:szCs w:val="28"/>
        </w:rPr>
        <w:t xml:space="preserve">apstiprināšana līdz 2026.gada pirmā </w:t>
      </w:r>
      <w:r w:rsidR="00635A4A" w:rsidRPr="007218AB">
        <w:rPr>
          <w:rFonts w:ascii="Times New Roman" w:hAnsi="Times New Roman"/>
          <w:sz w:val="28"/>
          <w:szCs w:val="28"/>
        </w:rPr>
        <w:t>pusgada</w:t>
      </w:r>
      <w:r w:rsidR="00D929D5" w:rsidRPr="007218AB">
        <w:rPr>
          <w:rFonts w:ascii="Times New Roman" w:hAnsi="Times New Roman"/>
          <w:sz w:val="28"/>
          <w:szCs w:val="28"/>
        </w:rPr>
        <w:t xml:space="preserve"> beigām); vērtspapīra koda rezervācija, </w:t>
      </w:r>
      <w:proofErr w:type="spellStart"/>
      <w:r w:rsidR="00D929D5" w:rsidRPr="007218AB">
        <w:rPr>
          <w:rFonts w:ascii="Times New Roman" w:hAnsi="Times New Roman"/>
          <w:sz w:val="28"/>
          <w:szCs w:val="28"/>
        </w:rPr>
        <w:t>listēšanas</w:t>
      </w:r>
      <w:proofErr w:type="spellEnd"/>
      <w:r w:rsidR="00D929D5" w:rsidRPr="007218AB">
        <w:rPr>
          <w:rFonts w:ascii="Times New Roman" w:hAnsi="Times New Roman"/>
          <w:sz w:val="28"/>
          <w:szCs w:val="28"/>
        </w:rPr>
        <w:t xml:space="preserve"> dokumenta sagatavošana</w:t>
      </w:r>
      <w:r w:rsidR="00AA1CFA" w:rsidRPr="007218AB">
        <w:rPr>
          <w:rFonts w:ascii="Times New Roman" w:hAnsi="Times New Roman"/>
          <w:sz w:val="28"/>
          <w:szCs w:val="28"/>
        </w:rPr>
        <w:t xml:space="preserve">; investoru piesaiste. </w:t>
      </w:r>
    </w:p>
    <w:p w14:paraId="313EF2C1" w14:textId="3F39D648" w:rsidR="006748A4" w:rsidRPr="007218AB" w:rsidRDefault="0039103F" w:rsidP="00611651">
      <w:pPr>
        <w:spacing w:after="0" w:line="240" w:lineRule="auto"/>
        <w:ind w:firstLine="720"/>
        <w:jc w:val="both"/>
        <w:rPr>
          <w:rFonts w:ascii="Times New Roman" w:hAnsi="Times New Roman"/>
          <w:sz w:val="28"/>
          <w:szCs w:val="28"/>
        </w:rPr>
      </w:pPr>
      <w:r w:rsidRPr="007218AB">
        <w:rPr>
          <w:rFonts w:ascii="Times New Roman" w:hAnsi="Times New Roman"/>
          <w:sz w:val="28"/>
          <w:szCs w:val="28"/>
        </w:rPr>
        <w:t xml:space="preserve">Saskaņā ar LAU </w:t>
      </w:r>
      <w:r w:rsidR="000D1C4C" w:rsidRPr="007218AB">
        <w:rPr>
          <w:rFonts w:ascii="Times New Roman" w:hAnsi="Times New Roman"/>
          <w:sz w:val="28"/>
          <w:szCs w:val="28"/>
        </w:rPr>
        <w:t>veikto</w:t>
      </w:r>
      <w:r w:rsidRPr="007218AB">
        <w:rPr>
          <w:rFonts w:ascii="Times New Roman" w:hAnsi="Times New Roman"/>
          <w:sz w:val="28"/>
          <w:szCs w:val="28"/>
        </w:rPr>
        <w:t xml:space="preserve"> sākotnējo juridisko un risku </w:t>
      </w:r>
      <w:proofErr w:type="spellStart"/>
      <w:r w:rsidRPr="007218AB">
        <w:rPr>
          <w:rFonts w:ascii="Times New Roman" w:hAnsi="Times New Roman"/>
          <w:sz w:val="28"/>
          <w:szCs w:val="28"/>
        </w:rPr>
        <w:t>izvērtējumu</w:t>
      </w:r>
      <w:proofErr w:type="spellEnd"/>
      <w:r w:rsidRPr="007218AB">
        <w:rPr>
          <w:rFonts w:ascii="Times New Roman" w:hAnsi="Times New Roman"/>
          <w:sz w:val="28"/>
          <w:szCs w:val="28"/>
        </w:rPr>
        <w:t xml:space="preserve"> un finanšu kapacitāti </w:t>
      </w:r>
      <w:r w:rsidRPr="007218AB">
        <w:rPr>
          <w:rFonts w:ascii="Times New Roman" w:hAnsi="Times New Roman"/>
          <w:b/>
          <w:bCs/>
          <w:sz w:val="28"/>
          <w:szCs w:val="28"/>
        </w:rPr>
        <w:t xml:space="preserve">LAU atbilst biržas standartam un šobrīd ir augstā gatavības pakāpē IPO īstenošanai </w:t>
      </w:r>
      <w:r w:rsidR="009D6D84" w:rsidRPr="007218AB">
        <w:rPr>
          <w:rFonts w:ascii="Times New Roman" w:hAnsi="Times New Roman"/>
          <w:sz w:val="28"/>
          <w:szCs w:val="28"/>
        </w:rPr>
        <w:t>(skatīt 3. pielikumu)</w:t>
      </w:r>
      <w:r w:rsidR="009D6D84" w:rsidRPr="007218AB">
        <w:rPr>
          <w:rFonts w:ascii="Times New Roman" w:hAnsi="Times New Roman"/>
          <w:b/>
          <w:bCs/>
          <w:sz w:val="28"/>
          <w:szCs w:val="28"/>
        </w:rPr>
        <w:t xml:space="preserve"> </w:t>
      </w:r>
      <w:r w:rsidRPr="007218AB">
        <w:rPr>
          <w:rFonts w:ascii="Times New Roman" w:hAnsi="Times New Roman"/>
          <w:b/>
          <w:bCs/>
          <w:sz w:val="28"/>
          <w:szCs w:val="28"/>
        </w:rPr>
        <w:t>2026.gad</w:t>
      </w:r>
      <w:r w:rsidR="00042745" w:rsidRPr="007218AB">
        <w:rPr>
          <w:rFonts w:ascii="Times New Roman" w:hAnsi="Times New Roman"/>
          <w:b/>
          <w:bCs/>
          <w:sz w:val="28"/>
          <w:szCs w:val="28"/>
        </w:rPr>
        <w:t>ā</w:t>
      </w:r>
      <w:r w:rsidR="000D1C4C" w:rsidRPr="007218AB">
        <w:rPr>
          <w:rFonts w:ascii="Times New Roman" w:hAnsi="Times New Roman"/>
          <w:b/>
          <w:bCs/>
          <w:sz w:val="28"/>
          <w:szCs w:val="28"/>
        </w:rPr>
        <w:t xml:space="preserve"> </w:t>
      </w:r>
      <w:r w:rsidR="00611651" w:rsidRPr="007218AB">
        <w:rPr>
          <w:rFonts w:ascii="Times New Roman" w:hAnsi="Times New Roman"/>
          <w:b/>
          <w:bCs/>
          <w:sz w:val="28"/>
          <w:szCs w:val="28"/>
        </w:rPr>
        <w:t xml:space="preserve">vai citā laika periodā, kad to atļaus tirgus apstākļi </w:t>
      </w:r>
      <w:r w:rsidR="000D1C4C" w:rsidRPr="007218AB">
        <w:rPr>
          <w:rFonts w:ascii="Times New Roman" w:hAnsi="Times New Roman"/>
          <w:sz w:val="28"/>
          <w:szCs w:val="28"/>
        </w:rPr>
        <w:t xml:space="preserve">(termiņš </w:t>
      </w:r>
      <w:r w:rsidR="00471CA9" w:rsidRPr="007218AB">
        <w:rPr>
          <w:rFonts w:ascii="Times New Roman" w:hAnsi="Times New Roman"/>
          <w:sz w:val="28"/>
          <w:szCs w:val="28"/>
        </w:rPr>
        <w:t xml:space="preserve">arī </w:t>
      </w:r>
      <w:r w:rsidR="000D1C4C" w:rsidRPr="007218AB">
        <w:rPr>
          <w:rFonts w:ascii="Times New Roman" w:hAnsi="Times New Roman"/>
          <w:sz w:val="28"/>
          <w:szCs w:val="28"/>
        </w:rPr>
        <w:t>atkarīgs no turpmākajiem lēmumiem).</w:t>
      </w:r>
    </w:p>
    <w:p w14:paraId="0A7FA15F" w14:textId="6B019351" w:rsidR="00C5143C" w:rsidRPr="007218AB" w:rsidRDefault="00C5143C" w:rsidP="00B9434B">
      <w:pPr>
        <w:spacing w:before="120"/>
        <w:ind w:firstLine="720"/>
        <w:jc w:val="both"/>
        <w:rPr>
          <w:rFonts w:ascii="Times New Roman" w:hAnsi="Times New Roman"/>
          <w:sz w:val="28"/>
          <w:szCs w:val="28"/>
        </w:rPr>
      </w:pPr>
      <w:r w:rsidRPr="007218AB">
        <w:rPr>
          <w:rFonts w:ascii="Times New Roman" w:hAnsi="Times New Roman"/>
          <w:sz w:val="28"/>
          <w:szCs w:val="28"/>
        </w:rPr>
        <w:t xml:space="preserve">Vienlaikus ar šo ziņojumu Satiksmes ministrija lūdz Ministru kabineta 2024. gada 3. septembra sēdes </w:t>
      </w:r>
      <w:proofErr w:type="spellStart"/>
      <w:r w:rsidRPr="007218AB">
        <w:rPr>
          <w:rFonts w:ascii="Times New Roman" w:hAnsi="Times New Roman"/>
          <w:sz w:val="28"/>
          <w:szCs w:val="28"/>
        </w:rPr>
        <w:t>protokollēmuma</w:t>
      </w:r>
      <w:proofErr w:type="spellEnd"/>
      <w:r w:rsidRPr="007218AB">
        <w:rPr>
          <w:rFonts w:ascii="Times New Roman" w:hAnsi="Times New Roman"/>
          <w:sz w:val="28"/>
          <w:szCs w:val="28"/>
        </w:rPr>
        <w:t xml:space="preserve"> 17. §</w:t>
      </w:r>
      <w:r w:rsidRPr="007218AB">
        <w:rPr>
          <w:rFonts w:ascii="Times New Roman" w:hAnsi="Times New Roman"/>
          <w:b/>
          <w:bCs/>
          <w:sz w:val="28"/>
          <w:szCs w:val="28"/>
        </w:rPr>
        <w:t xml:space="preserve">  </w:t>
      </w:r>
      <w:r w:rsidRPr="007218AB">
        <w:rPr>
          <w:rFonts w:ascii="Times New Roman" w:hAnsi="Times New Roman"/>
          <w:sz w:val="28"/>
          <w:szCs w:val="28"/>
        </w:rPr>
        <w:t xml:space="preserve">3.punktā (protokols Nr. 35) </w:t>
      </w:r>
      <w:r w:rsidRPr="007218AB">
        <w:rPr>
          <w:rFonts w:ascii="Times New Roman" w:hAnsi="Times New Roman"/>
          <w:b/>
          <w:bCs/>
          <w:sz w:val="28"/>
          <w:szCs w:val="28"/>
        </w:rPr>
        <w:t>Satiksmes ministrijai uzdoto uzdevumu atzīt par aktualitāti zaudējušu</w:t>
      </w:r>
      <w:r w:rsidRPr="007218AB">
        <w:rPr>
          <w:rFonts w:ascii="Times New Roman" w:hAnsi="Times New Roman"/>
          <w:sz w:val="28"/>
          <w:szCs w:val="28"/>
        </w:rPr>
        <w:t xml:space="preserve">. </w:t>
      </w:r>
    </w:p>
    <w:p w14:paraId="5D5E5FE0" w14:textId="77777777" w:rsidR="00C5143C" w:rsidRPr="007218AB" w:rsidRDefault="00C5143C" w:rsidP="00107422">
      <w:pPr>
        <w:ind w:firstLine="720"/>
        <w:jc w:val="both"/>
        <w:rPr>
          <w:rFonts w:ascii="Times New Roman" w:hAnsi="Times New Roman"/>
          <w:sz w:val="28"/>
          <w:szCs w:val="28"/>
        </w:rPr>
      </w:pPr>
      <w:r w:rsidRPr="007218AB">
        <w:rPr>
          <w:rFonts w:ascii="Times New Roman" w:hAnsi="Times New Roman"/>
          <w:sz w:val="28"/>
          <w:szCs w:val="28"/>
        </w:rPr>
        <w:t xml:space="preserve">Uzdevuma saturs: Satiksmes ministrijai (valsts akciju sabiedrībai "Latvijas autoceļu uzturētājs" turpmāk - LAU) līdz 2025. gada 1. jūlijam izstrādāt rīcības scenārijus atkarībā no iespējamās LAU iesaistes pakāpes valsts autoceļu ikdienas uzturēšanas darbu tirgū, paredzot, ka nākamajā publiskajā iepirkumā: tirgū neienāk privātā sektora pakalpojuma sniedzējs vai minimāli līdz 5 %; privātā sektora pakalpojuma sniedzējs uzņemas nebūtisku daļu no tirgus līdz 25 %; privātā sektora pakalpojuma sniedzējs uzņemas būtisku daļu no tirgus līdz 50 %; privātā sektora pakalpojuma sniedzējs pārņem valsts autoceļu ikdienas uzturēšanas darbu tirgu 75 % un vairāk, lai atbilstoši Ministru kabineta 2023. gada 16. maija sēdes </w:t>
      </w:r>
      <w:proofErr w:type="spellStart"/>
      <w:r w:rsidRPr="007218AB">
        <w:rPr>
          <w:rFonts w:ascii="Times New Roman" w:hAnsi="Times New Roman"/>
          <w:sz w:val="28"/>
          <w:szCs w:val="28"/>
        </w:rPr>
        <w:t>protokollēmumam</w:t>
      </w:r>
      <w:proofErr w:type="spellEnd"/>
      <w:r w:rsidRPr="007218AB">
        <w:rPr>
          <w:rFonts w:ascii="Times New Roman" w:hAnsi="Times New Roman"/>
          <w:sz w:val="28"/>
          <w:szCs w:val="28"/>
        </w:rPr>
        <w:t xml:space="preserve"> (prot. Nr. 26 27. §) "Informatīvais ziņojums "Par Latvijas kapitāla tirgus tālāku attīstību"" vērtētu iespējamos </w:t>
      </w:r>
      <w:r w:rsidRPr="007218AB">
        <w:rPr>
          <w:rFonts w:ascii="Times New Roman" w:hAnsi="Times New Roman"/>
          <w:sz w:val="28"/>
          <w:szCs w:val="28"/>
        </w:rPr>
        <w:lastRenderedPageBreak/>
        <w:t>LAU līdzdalības samazināšanas vai izbeigšanas scenārijus, kas ietver kapitāla daļu atsavināšanas procesus vai LAU akciju kotēšanu regulētajā tirgū, ja vien nav būtiski mainījusies situācija tirgū vai citi juridiskie aspekti.</w:t>
      </w:r>
    </w:p>
    <w:p w14:paraId="0890EE38" w14:textId="6FC19E81" w:rsidR="00C5143C" w:rsidRPr="007218AB" w:rsidRDefault="00C5143C" w:rsidP="00107422">
      <w:pPr>
        <w:ind w:firstLine="720"/>
        <w:jc w:val="both"/>
        <w:rPr>
          <w:rFonts w:ascii="Times New Roman" w:hAnsi="Times New Roman"/>
          <w:sz w:val="28"/>
          <w:szCs w:val="28"/>
        </w:rPr>
      </w:pPr>
      <w:r w:rsidRPr="007218AB">
        <w:rPr>
          <w:rFonts w:ascii="Times New Roman" w:hAnsi="Times New Roman"/>
          <w:sz w:val="28"/>
          <w:szCs w:val="28"/>
        </w:rPr>
        <w:t xml:space="preserve">Ņemot vērā, ka LAU jau pagājušā gadā uzsāka vērtēt iespējamos </w:t>
      </w:r>
      <w:r w:rsidR="001B0C75" w:rsidRPr="007218AB">
        <w:rPr>
          <w:rFonts w:ascii="Times New Roman" w:hAnsi="Times New Roman"/>
          <w:sz w:val="28"/>
          <w:szCs w:val="28"/>
        </w:rPr>
        <w:t>valsts</w:t>
      </w:r>
      <w:r w:rsidRPr="007218AB">
        <w:rPr>
          <w:rFonts w:ascii="Times New Roman" w:hAnsi="Times New Roman"/>
          <w:sz w:val="28"/>
          <w:szCs w:val="28"/>
        </w:rPr>
        <w:t xml:space="preserve"> līdzdalības samazināšanas scenārijus, kas ietver kapitāla daļu atsavināšanas procesu ar LAU akciju kotēšanu regulētajā tirgū, tai skaitā jau ir sniegtas vairākas prezentācijas Satiksmes ministrijas vadībai, informatīvas vēstules ministrijām par priekšlikumiem par Latvijas kapitāla tirgus tālāku attīstību un sagatavots informatīvā ziņojuma projekts Ministru kabinetam par LAU iespējām īstenot kapitāla restrukturizāciju, izmantojot akciju publisku emisiju un iekļaušanu kapitāla tirgū, kā arī ņemot vērā, ka šobrīd saskaņošanā Satiksmes ministrijā ir LAU gaidu vēstule, kam sekos LAU stratēģijas izstrāde, </w:t>
      </w:r>
      <w:r w:rsidRPr="007218AB">
        <w:rPr>
          <w:rFonts w:ascii="Times New Roman" w:hAnsi="Times New Roman"/>
          <w:b/>
          <w:bCs/>
          <w:sz w:val="28"/>
          <w:szCs w:val="28"/>
        </w:rPr>
        <w:t>minētā uzdevuma izpilde šobrīd ir zaudējusi aktualitāti</w:t>
      </w:r>
      <w:r w:rsidRPr="007218AB">
        <w:rPr>
          <w:rFonts w:ascii="Times New Roman" w:hAnsi="Times New Roman"/>
          <w:sz w:val="28"/>
          <w:szCs w:val="28"/>
        </w:rPr>
        <w:t>. Neatceļot minēto uzdevumu tas arī radītu papildu birokrātisko un finanšu slogu LAU. Ministrijas ieskatā būtiskāks ir jautājums par IPO procesa uzsākšanu un veiksmīgu realizēšanu valsts interesēs.</w:t>
      </w:r>
    </w:p>
    <w:p w14:paraId="7B37450F" w14:textId="62203685" w:rsidR="00066309" w:rsidRPr="007218AB" w:rsidRDefault="00C5143C" w:rsidP="00175835">
      <w:pPr>
        <w:ind w:firstLine="720"/>
        <w:jc w:val="both"/>
        <w:rPr>
          <w:rFonts w:ascii="Times New Roman" w:hAnsi="Times New Roman"/>
          <w:b/>
          <w:bCs/>
          <w:sz w:val="28"/>
          <w:szCs w:val="28"/>
        </w:rPr>
      </w:pPr>
      <w:r w:rsidRPr="007218AB">
        <w:rPr>
          <w:rFonts w:ascii="Times New Roman" w:hAnsi="Times New Roman"/>
          <w:b/>
          <w:bCs/>
          <w:sz w:val="28"/>
          <w:szCs w:val="28"/>
        </w:rPr>
        <w:t xml:space="preserve">Ievērojot </w:t>
      </w:r>
      <w:r w:rsidR="006748A4" w:rsidRPr="007218AB">
        <w:rPr>
          <w:rFonts w:ascii="Times New Roman" w:hAnsi="Times New Roman"/>
          <w:b/>
          <w:bCs/>
          <w:sz w:val="28"/>
          <w:szCs w:val="28"/>
        </w:rPr>
        <w:t xml:space="preserve">šajā informatīvajā ziņojumā </w:t>
      </w:r>
      <w:r w:rsidR="00066309" w:rsidRPr="007218AB">
        <w:rPr>
          <w:rFonts w:ascii="Times New Roman" w:hAnsi="Times New Roman"/>
          <w:b/>
          <w:bCs/>
          <w:sz w:val="28"/>
          <w:szCs w:val="28"/>
        </w:rPr>
        <w:t xml:space="preserve">sniegto juridisko </w:t>
      </w:r>
      <w:proofErr w:type="spellStart"/>
      <w:r w:rsidR="00066309" w:rsidRPr="007218AB">
        <w:rPr>
          <w:rFonts w:ascii="Times New Roman" w:hAnsi="Times New Roman"/>
          <w:b/>
          <w:bCs/>
          <w:sz w:val="28"/>
          <w:szCs w:val="28"/>
        </w:rPr>
        <w:t>izvērtējumu</w:t>
      </w:r>
      <w:proofErr w:type="spellEnd"/>
      <w:r w:rsidR="00B42713" w:rsidRPr="007218AB">
        <w:rPr>
          <w:rFonts w:ascii="Times New Roman" w:hAnsi="Times New Roman"/>
          <w:b/>
          <w:bCs/>
          <w:sz w:val="28"/>
          <w:szCs w:val="28"/>
        </w:rPr>
        <w:t>, Satiksmes ministrija kā valsts akciju sabiedrības “Latvijas autoceļu uzturētājs” kapitāla daļu turētājs</w:t>
      </w:r>
      <w:r w:rsidR="00491559" w:rsidRPr="007218AB">
        <w:rPr>
          <w:rFonts w:ascii="Times New Roman" w:hAnsi="Times New Roman"/>
          <w:b/>
          <w:bCs/>
          <w:sz w:val="28"/>
          <w:szCs w:val="28"/>
        </w:rPr>
        <w:t xml:space="preserve">, ievērojot Publiskas personas kapitāla </w:t>
      </w:r>
      <w:r w:rsidR="00212445" w:rsidRPr="007218AB">
        <w:rPr>
          <w:rFonts w:ascii="Times New Roman" w:hAnsi="Times New Roman"/>
          <w:b/>
          <w:bCs/>
          <w:sz w:val="28"/>
          <w:szCs w:val="28"/>
        </w:rPr>
        <w:t>d</w:t>
      </w:r>
      <w:r w:rsidR="00491559" w:rsidRPr="007218AB">
        <w:rPr>
          <w:rFonts w:ascii="Times New Roman" w:hAnsi="Times New Roman"/>
          <w:b/>
          <w:bCs/>
          <w:sz w:val="28"/>
          <w:szCs w:val="28"/>
        </w:rPr>
        <w:t>aļu un kapitālsabiedrību pārvaldības likuma 138</w:t>
      </w:r>
      <w:r w:rsidR="00212445" w:rsidRPr="007218AB">
        <w:rPr>
          <w:rFonts w:ascii="Times New Roman" w:hAnsi="Times New Roman"/>
          <w:b/>
          <w:bCs/>
          <w:sz w:val="28"/>
          <w:szCs w:val="28"/>
        </w:rPr>
        <w:t>.panta otro daļu,</w:t>
      </w:r>
      <w:r w:rsidR="00B42713" w:rsidRPr="007218AB">
        <w:rPr>
          <w:rFonts w:ascii="Times New Roman" w:hAnsi="Times New Roman"/>
          <w:b/>
          <w:bCs/>
          <w:sz w:val="28"/>
          <w:szCs w:val="28"/>
        </w:rPr>
        <w:t xml:space="preserve"> </w:t>
      </w:r>
      <w:r w:rsidR="00AA1036" w:rsidRPr="007218AB">
        <w:rPr>
          <w:rFonts w:ascii="Times New Roman" w:hAnsi="Times New Roman"/>
          <w:b/>
          <w:bCs/>
          <w:sz w:val="28"/>
          <w:szCs w:val="28"/>
        </w:rPr>
        <w:t>sniedz ierosinājumu</w:t>
      </w:r>
      <w:r w:rsidR="0051605B" w:rsidRPr="007218AB">
        <w:rPr>
          <w:rFonts w:ascii="Times New Roman" w:hAnsi="Times New Roman"/>
          <w:b/>
          <w:bCs/>
          <w:sz w:val="28"/>
          <w:szCs w:val="28"/>
        </w:rPr>
        <w:t xml:space="preserve"> Ministru kabinetam</w:t>
      </w:r>
    </w:p>
    <w:p w14:paraId="15FADD74" w14:textId="7A95EC9A" w:rsidR="009114EC" w:rsidRPr="007218AB" w:rsidRDefault="009114EC" w:rsidP="00BE4D02">
      <w:pPr>
        <w:jc w:val="both"/>
        <w:rPr>
          <w:rFonts w:ascii="Times New Roman" w:hAnsi="Times New Roman"/>
          <w:sz w:val="28"/>
          <w:szCs w:val="28"/>
        </w:rPr>
      </w:pPr>
      <w:r w:rsidRPr="007218AB">
        <w:rPr>
          <w:rFonts w:ascii="Times New Roman" w:hAnsi="Times New Roman"/>
          <w:sz w:val="28"/>
          <w:szCs w:val="28"/>
        </w:rPr>
        <w:t>konceptuāli piekrist pakāp</w:t>
      </w:r>
      <w:r w:rsidR="00BA2A9E" w:rsidRPr="007218AB">
        <w:rPr>
          <w:rFonts w:ascii="Times New Roman" w:hAnsi="Times New Roman"/>
          <w:sz w:val="28"/>
          <w:szCs w:val="28"/>
        </w:rPr>
        <w:t>e</w:t>
      </w:r>
      <w:r w:rsidRPr="007218AB">
        <w:rPr>
          <w:rFonts w:ascii="Times New Roman" w:hAnsi="Times New Roman"/>
          <w:sz w:val="28"/>
          <w:szCs w:val="28"/>
        </w:rPr>
        <w:t>niskai valsts līdzdalības samazināšanai</w:t>
      </w:r>
      <w:r w:rsidRPr="007218AB">
        <w:rPr>
          <w:rFonts w:ascii="Times New Roman" w:hAnsi="Times New Roman"/>
          <w:b/>
          <w:bCs/>
          <w:sz w:val="28"/>
          <w:szCs w:val="28"/>
        </w:rPr>
        <w:t xml:space="preserve"> </w:t>
      </w:r>
      <w:r w:rsidRPr="007218AB">
        <w:rPr>
          <w:rFonts w:ascii="Times New Roman" w:hAnsi="Times New Roman"/>
          <w:sz w:val="28"/>
          <w:szCs w:val="28"/>
        </w:rPr>
        <w:t>valsts akciju sabiedrībā “Latvijas autoceļu uzturētājs”</w:t>
      </w:r>
      <w:r w:rsidR="00212445" w:rsidRPr="007218AB">
        <w:rPr>
          <w:rFonts w:ascii="Times New Roman" w:hAnsi="Times New Roman"/>
          <w:sz w:val="28"/>
          <w:szCs w:val="28"/>
        </w:rPr>
        <w:t>, vienlaikus saglabājot publiskas personas izšķirošo ietekmi VAS “Latvijas autoceļu uzturētājs”</w:t>
      </w:r>
      <w:r w:rsidR="00BE4D02" w:rsidRPr="007218AB">
        <w:rPr>
          <w:rFonts w:ascii="Times New Roman" w:hAnsi="Times New Roman"/>
          <w:sz w:val="28"/>
          <w:szCs w:val="28"/>
        </w:rPr>
        <w:t xml:space="preserve"> un</w:t>
      </w:r>
    </w:p>
    <w:p w14:paraId="26A53354" w14:textId="2F52F3D6" w:rsidR="004636C5" w:rsidRPr="007218AB" w:rsidRDefault="00066309" w:rsidP="00BE4D02">
      <w:pPr>
        <w:jc w:val="both"/>
        <w:rPr>
          <w:rFonts w:ascii="Times New Roman" w:hAnsi="Times New Roman"/>
          <w:sz w:val="28"/>
          <w:szCs w:val="28"/>
        </w:rPr>
      </w:pPr>
      <w:r w:rsidRPr="007218AB">
        <w:rPr>
          <w:rFonts w:ascii="Times New Roman" w:hAnsi="Times New Roman"/>
          <w:sz w:val="28"/>
          <w:szCs w:val="28"/>
        </w:rPr>
        <w:t xml:space="preserve">atbalstīt </w:t>
      </w:r>
      <w:r w:rsidR="004636C5" w:rsidRPr="007218AB">
        <w:rPr>
          <w:rFonts w:ascii="Times New Roman" w:hAnsi="Times New Roman"/>
          <w:sz w:val="28"/>
          <w:szCs w:val="28"/>
        </w:rPr>
        <w:t xml:space="preserve">ierosinājumu par valsts akciju sabiedrības “Latvijas autoceļu uzturētājs” valsts kapitāla daļu </w:t>
      </w:r>
      <w:r w:rsidR="00CF4A65" w:rsidRPr="007218AB">
        <w:rPr>
          <w:rFonts w:ascii="Times New Roman" w:hAnsi="Times New Roman"/>
          <w:sz w:val="28"/>
          <w:szCs w:val="28"/>
        </w:rPr>
        <w:t>atsavināšanu</w:t>
      </w:r>
      <w:r w:rsidR="00201A7B" w:rsidRPr="007218AB">
        <w:rPr>
          <w:rFonts w:ascii="Times New Roman" w:hAnsi="Times New Roman"/>
          <w:sz w:val="28"/>
          <w:szCs w:val="28"/>
        </w:rPr>
        <w:t xml:space="preserve"> līdz 24.99% apmērā</w:t>
      </w:r>
      <w:r w:rsidR="00860E23" w:rsidRPr="007218AB">
        <w:rPr>
          <w:rFonts w:ascii="Times New Roman" w:hAnsi="Times New Roman"/>
          <w:sz w:val="28"/>
          <w:szCs w:val="28"/>
        </w:rPr>
        <w:t xml:space="preserve"> īstenojot akciju sākotnējo publisko piedāvājumu (IPO)</w:t>
      </w:r>
      <w:r w:rsidR="00932F8D">
        <w:rPr>
          <w:rFonts w:ascii="Times New Roman" w:hAnsi="Times New Roman"/>
          <w:sz w:val="28"/>
          <w:szCs w:val="28"/>
        </w:rPr>
        <w:t>, saglabājot valsts līdzdalību vismaz 75,01% apmērā</w:t>
      </w:r>
      <w:r w:rsidR="00BE4D02" w:rsidRPr="007218AB">
        <w:rPr>
          <w:rFonts w:ascii="Times New Roman" w:hAnsi="Times New Roman"/>
          <w:sz w:val="28"/>
          <w:szCs w:val="28"/>
        </w:rPr>
        <w:t>.</w:t>
      </w:r>
    </w:p>
    <w:p w14:paraId="07778C55" w14:textId="25ACB638" w:rsidR="00283991" w:rsidRPr="007218AB" w:rsidRDefault="008A61D8" w:rsidP="00E93FEF">
      <w:pPr>
        <w:spacing w:after="0"/>
        <w:rPr>
          <w:rFonts w:ascii="Times New Roman" w:hAnsi="Times New Roman"/>
          <w:sz w:val="28"/>
          <w:szCs w:val="28"/>
        </w:rPr>
      </w:pPr>
      <w:r w:rsidRPr="007218AB">
        <w:rPr>
          <w:rFonts w:ascii="Times New Roman" w:hAnsi="Times New Roman"/>
          <w:sz w:val="28"/>
          <w:szCs w:val="28"/>
        </w:rPr>
        <w:t>Pielikumi</w:t>
      </w:r>
      <w:r w:rsidR="009668CA" w:rsidRPr="007218AB">
        <w:rPr>
          <w:rFonts w:ascii="Times New Roman" w:hAnsi="Times New Roman"/>
          <w:sz w:val="28"/>
          <w:szCs w:val="28"/>
        </w:rPr>
        <w:t xml:space="preserve">: </w:t>
      </w:r>
    </w:p>
    <w:p w14:paraId="4FBFF3D8" w14:textId="2CD41216" w:rsidR="00283991" w:rsidRPr="007218AB" w:rsidRDefault="00F83396" w:rsidP="00283991">
      <w:pPr>
        <w:pStyle w:val="ListParagraph"/>
        <w:numPr>
          <w:ilvl w:val="0"/>
          <w:numId w:val="26"/>
        </w:numPr>
        <w:rPr>
          <w:rFonts w:ascii="Times New Roman" w:hAnsi="Times New Roman"/>
          <w:sz w:val="28"/>
          <w:szCs w:val="28"/>
        </w:rPr>
      </w:pPr>
      <w:r w:rsidRPr="007218AB">
        <w:rPr>
          <w:rFonts w:ascii="Times New Roman" w:hAnsi="Times New Roman"/>
          <w:sz w:val="28"/>
          <w:szCs w:val="28"/>
        </w:rPr>
        <w:t xml:space="preserve">1.pielikums - </w:t>
      </w:r>
      <w:r w:rsidR="009668CA" w:rsidRPr="007218AB">
        <w:rPr>
          <w:rFonts w:ascii="Times New Roman" w:hAnsi="Times New Roman"/>
          <w:sz w:val="28"/>
          <w:szCs w:val="28"/>
        </w:rPr>
        <w:t>VAS “Latvijas autoceļu uzturētājs” IPO ceļa karte</w:t>
      </w:r>
      <w:r w:rsidR="00283991" w:rsidRPr="007218AB">
        <w:rPr>
          <w:rFonts w:ascii="Times New Roman" w:hAnsi="Times New Roman"/>
          <w:sz w:val="28"/>
          <w:szCs w:val="28"/>
        </w:rPr>
        <w:t>;</w:t>
      </w:r>
    </w:p>
    <w:p w14:paraId="4434510A" w14:textId="44D338DE" w:rsidR="0023724E" w:rsidRPr="007218AB" w:rsidRDefault="00F83396" w:rsidP="00283991">
      <w:pPr>
        <w:pStyle w:val="ListParagraph"/>
        <w:numPr>
          <w:ilvl w:val="0"/>
          <w:numId w:val="26"/>
        </w:numPr>
        <w:rPr>
          <w:rFonts w:ascii="Times New Roman" w:hAnsi="Times New Roman"/>
          <w:sz w:val="28"/>
          <w:szCs w:val="28"/>
        </w:rPr>
      </w:pPr>
      <w:r w:rsidRPr="007218AB">
        <w:rPr>
          <w:rFonts w:ascii="Times New Roman" w:hAnsi="Times New Roman"/>
          <w:sz w:val="28"/>
          <w:szCs w:val="28"/>
        </w:rPr>
        <w:t xml:space="preserve">2.pielikums - </w:t>
      </w:r>
      <w:r w:rsidR="000C5CB3" w:rsidRPr="007218AB">
        <w:rPr>
          <w:rFonts w:ascii="Times New Roman" w:hAnsi="Times New Roman"/>
          <w:sz w:val="28"/>
          <w:szCs w:val="28"/>
        </w:rPr>
        <w:t>Kapitāla piesaistes salīdzinājums</w:t>
      </w:r>
      <w:r w:rsidR="00461817" w:rsidRPr="007218AB">
        <w:rPr>
          <w:rFonts w:ascii="Times New Roman" w:hAnsi="Times New Roman"/>
          <w:sz w:val="28"/>
          <w:szCs w:val="28"/>
        </w:rPr>
        <w:t xml:space="preserve"> uz 2 (divām) lapām</w:t>
      </w:r>
      <w:r w:rsidR="00010C60" w:rsidRPr="007218AB">
        <w:rPr>
          <w:rFonts w:ascii="Times New Roman" w:hAnsi="Times New Roman"/>
          <w:sz w:val="28"/>
          <w:szCs w:val="28"/>
        </w:rPr>
        <w:t>;</w:t>
      </w:r>
    </w:p>
    <w:p w14:paraId="5EB730DF" w14:textId="02DF17B4" w:rsidR="002637F9" w:rsidRPr="007218AB" w:rsidRDefault="00F83396" w:rsidP="006D0E8C">
      <w:pPr>
        <w:pStyle w:val="ListParagraph"/>
        <w:numPr>
          <w:ilvl w:val="0"/>
          <w:numId w:val="26"/>
        </w:numPr>
        <w:rPr>
          <w:rFonts w:ascii="Times New Roman" w:hAnsi="Times New Roman"/>
          <w:sz w:val="28"/>
          <w:szCs w:val="28"/>
        </w:rPr>
      </w:pPr>
      <w:r w:rsidRPr="007218AB">
        <w:rPr>
          <w:rFonts w:ascii="Times New Roman" w:hAnsi="Times New Roman"/>
          <w:sz w:val="28"/>
          <w:szCs w:val="28"/>
        </w:rPr>
        <w:t xml:space="preserve">3.pielikums - </w:t>
      </w:r>
      <w:r w:rsidR="00791648" w:rsidRPr="007218AB">
        <w:rPr>
          <w:rFonts w:ascii="Times New Roman" w:hAnsi="Times New Roman"/>
          <w:sz w:val="28"/>
          <w:szCs w:val="28"/>
        </w:rPr>
        <w:t>Kapitālsabiedrības gatavība</w:t>
      </w:r>
      <w:r w:rsidR="00F16933" w:rsidRPr="007218AB">
        <w:rPr>
          <w:rFonts w:ascii="Times New Roman" w:hAnsi="Times New Roman"/>
          <w:sz w:val="28"/>
          <w:szCs w:val="28"/>
        </w:rPr>
        <w:t>s</w:t>
      </w:r>
      <w:r w:rsidR="00791648" w:rsidRPr="007218AB">
        <w:rPr>
          <w:rFonts w:ascii="Times New Roman" w:hAnsi="Times New Roman"/>
          <w:sz w:val="28"/>
          <w:szCs w:val="28"/>
        </w:rPr>
        <w:t xml:space="preserve"> kapitāla tirgus iespēju izmantošanai</w:t>
      </w:r>
      <w:r w:rsidR="00F16933" w:rsidRPr="007218AB">
        <w:rPr>
          <w:rFonts w:ascii="Times New Roman" w:hAnsi="Times New Roman"/>
          <w:sz w:val="28"/>
          <w:szCs w:val="28"/>
        </w:rPr>
        <w:t xml:space="preserve"> </w:t>
      </w:r>
      <w:proofErr w:type="spellStart"/>
      <w:r w:rsidR="00F16933" w:rsidRPr="007218AB">
        <w:rPr>
          <w:rFonts w:ascii="Times New Roman" w:hAnsi="Times New Roman"/>
          <w:sz w:val="28"/>
          <w:szCs w:val="28"/>
        </w:rPr>
        <w:t>izvērtējums</w:t>
      </w:r>
      <w:proofErr w:type="spellEnd"/>
      <w:r w:rsidR="00461817" w:rsidRPr="007218AB">
        <w:rPr>
          <w:rFonts w:ascii="Times New Roman" w:hAnsi="Times New Roman"/>
          <w:sz w:val="28"/>
          <w:szCs w:val="28"/>
        </w:rPr>
        <w:t xml:space="preserve"> uz 3 (trīs) lapām</w:t>
      </w:r>
      <w:r w:rsidR="006D0E8C" w:rsidRPr="007218AB">
        <w:rPr>
          <w:rFonts w:ascii="Times New Roman" w:hAnsi="Times New Roman"/>
          <w:sz w:val="28"/>
          <w:szCs w:val="28"/>
        </w:rPr>
        <w:t>.</w:t>
      </w:r>
    </w:p>
    <w:p w14:paraId="202C6988" w14:textId="17AFD228" w:rsidR="005A533F" w:rsidRPr="000E0EF5" w:rsidRDefault="005A533F" w:rsidP="005A533F">
      <w:pPr>
        <w:spacing w:line="276" w:lineRule="auto"/>
        <w:ind w:firstLine="720"/>
        <w:jc w:val="both"/>
        <w:rPr>
          <w:rFonts w:ascii="Times New Roman" w:hAnsi="Times New Roman"/>
          <w:sz w:val="28"/>
          <w:szCs w:val="28"/>
        </w:rPr>
      </w:pPr>
      <w:r w:rsidRPr="000E0EF5">
        <w:rPr>
          <w:rFonts w:ascii="Times New Roman" w:hAnsi="Times New Roman"/>
          <w:sz w:val="28"/>
          <w:szCs w:val="28"/>
        </w:rPr>
        <w:t xml:space="preserve">Satiksmes ministrs </w:t>
      </w:r>
      <w:r w:rsidRPr="000E0EF5">
        <w:rPr>
          <w:rFonts w:ascii="Times New Roman" w:hAnsi="Times New Roman"/>
          <w:sz w:val="28"/>
          <w:szCs w:val="28"/>
        </w:rPr>
        <w:tab/>
      </w:r>
      <w:r w:rsidRPr="000E0EF5">
        <w:rPr>
          <w:rFonts w:ascii="Times New Roman" w:hAnsi="Times New Roman"/>
          <w:sz w:val="28"/>
          <w:szCs w:val="28"/>
        </w:rPr>
        <w:tab/>
      </w:r>
      <w:r w:rsidRPr="000E0EF5">
        <w:rPr>
          <w:rFonts w:ascii="Times New Roman" w:hAnsi="Times New Roman"/>
          <w:sz w:val="28"/>
          <w:szCs w:val="28"/>
        </w:rPr>
        <w:tab/>
      </w:r>
      <w:r w:rsidRPr="000E0EF5">
        <w:rPr>
          <w:rFonts w:ascii="Times New Roman" w:hAnsi="Times New Roman"/>
          <w:sz w:val="28"/>
          <w:szCs w:val="28"/>
        </w:rPr>
        <w:tab/>
      </w:r>
      <w:r w:rsidRPr="000E0EF5">
        <w:rPr>
          <w:rFonts w:ascii="Times New Roman" w:hAnsi="Times New Roman"/>
          <w:sz w:val="28"/>
          <w:szCs w:val="28"/>
        </w:rPr>
        <w:tab/>
      </w:r>
      <w:r w:rsidRPr="000E0EF5">
        <w:rPr>
          <w:rFonts w:ascii="Times New Roman" w:hAnsi="Times New Roman"/>
          <w:sz w:val="28"/>
          <w:szCs w:val="28"/>
        </w:rPr>
        <w:tab/>
      </w:r>
      <w:proofErr w:type="spellStart"/>
      <w:r w:rsidRPr="000E0EF5">
        <w:rPr>
          <w:rFonts w:ascii="Times New Roman" w:hAnsi="Times New Roman"/>
          <w:sz w:val="28"/>
          <w:szCs w:val="28"/>
        </w:rPr>
        <w:t>A.Švinka</w:t>
      </w:r>
      <w:proofErr w:type="spellEnd"/>
    </w:p>
    <w:p w14:paraId="032EAC3E" w14:textId="7587D59B" w:rsidR="000D6F48" w:rsidRPr="008F2A11" w:rsidRDefault="00E33D74" w:rsidP="008F2A11">
      <w:pPr>
        <w:spacing w:after="0" w:line="240" w:lineRule="auto"/>
        <w:jc w:val="both"/>
        <w:rPr>
          <w:rFonts w:ascii="Times New Roman" w:hAnsi="Times New Roman"/>
          <w:sz w:val="24"/>
          <w:szCs w:val="24"/>
        </w:rPr>
      </w:pPr>
      <w:r w:rsidRPr="008F2A11">
        <w:rPr>
          <w:rFonts w:ascii="Times New Roman" w:hAnsi="Times New Roman"/>
          <w:sz w:val="24"/>
          <w:szCs w:val="24"/>
        </w:rPr>
        <w:t>Strautmane 67028231</w:t>
      </w:r>
    </w:p>
    <w:p w14:paraId="3D57144C" w14:textId="7F9459A0" w:rsidR="00AB4D9C" w:rsidRPr="008F2A11" w:rsidRDefault="00AB4D9C" w:rsidP="008F2A11">
      <w:pPr>
        <w:spacing w:after="0" w:line="240" w:lineRule="auto"/>
        <w:jc w:val="both"/>
        <w:rPr>
          <w:rFonts w:ascii="Times New Roman" w:hAnsi="Times New Roman"/>
          <w:sz w:val="24"/>
          <w:szCs w:val="24"/>
        </w:rPr>
      </w:pPr>
      <w:r w:rsidRPr="008F2A11">
        <w:rPr>
          <w:rFonts w:ascii="Times New Roman" w:hAnsi="Times New Roman"/>
          <w:sz w:val="24"/>
          <w:szCs w:val="24"/>
        </w:rPr>
        <w:t>Inguna.strautmane@sam.gov.lv</w:t>
      </w:r>
    </w:p>
    <w:sectPr w:rsidR="00AB4D9C" w:rsidRPr="008F2A11" w:rsidSect="00C136AD">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B5A79" w14:textId="77777777" w:rsidR="000A547B" w:rsidRDefault="000A547B" w:rsidP="008A61D8">
      <w:pPr>
        <w:spacing w:after="0" w:line="240" w:lineRule="auto"/>
      </w:pPr>
      <w:r>
        <w:separator/>
      </w:r>
    </w:p>
  </w:endnote>
  <w:endnote w:type="continuationSeparator" w:id="0">
    <w:p w14:paraId="1BFACFDE" w14:textId="77777777" w:rsidR="000A547B" w:rsidRDefault="000A547B" w:rsidP="008A61D8">
      <w:pPr>
        <w:spacing w:after="0" w:line="240" w:lineRule="auto"/>
      </w:pPr>
      <w:r>
        <w:continuationSeparator/>
      </w:r>
    </w:p>
  </w:endnote>
  <w:endnote w:type="continuationNotice" w:id="1">
    <w:p w14:paraId="63C1205C" w14:textId="77777777" w:rsidR="000A547B" w:rsidRDefault="000A54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40838932"/>
      <w:docPartObj>
        <w:docPartGallery w:val="Page Numbers (Bottom of Page)"/>
        <w:docPartUnique/>
      </w:docPartObj>
    </w:sdtPr>
    <w:sdtEndPr>
      <w:rPr>
        <w:noProof/>
      </w:rPr>
    </w:sdtEndPr>
    <w:sdtContent>
      <w:p w14:paraId="22062BF2" w14:textId="4C4DE926" w:rsidR="00A627E8" w:rsidRPr="00BD2493" w:rsidRDefault="00A627E8">
        <w:pPr>
          <w:pStyle w:val="Footer"/>
          <w:jc w:val="right"/>
          <w:rPr>
            <w:sz w:val="20"/>
            <w:szCs w:val="20"/>
          </w:rPr>
        </w:pPr>
        <w:r w:rsidRPr="00BD2493">
          <w:rPr>
            <w:sz w:val="20"/>
            <w:szCs w:val="20"/>
          </w:rPr>
          <w:fldChar w:fldCharType="begin"/>
        </w:r>
        <w:r w:rsidRPr="00BD2493">
          <w:rPr>
            <w:sz w:val="20"/>
            <w:szCs w:val="20"/>
          </w:rPr>
          <w:instrText xml:space="preserve"> PAGE   \* MERGEFORMAT </w:instrText>
        </w:r>
        <w:r w:rsidRPr="00BD2493">
          <w:rPr>
            <w:sz w:val="20"/>
            <w:szCs w:val="20"/>
          </w:rPr>
          <w:fldChar w:fldCharType="separate"/>
        </w:r>
        <w:r w:rsidRPr="00BD2493">
          <w:rPr>
            <w:noProof/>
            <w:sz w:val="20"/>
            <w:szCs w:val="20"/>
          </w:rPr>
          <w:t>2</w:t>
        </w:r>
        <w:r w:rsidRPr="00BD2493">
          <w:rPr>
            <w:noProof/>
            <w:sz w:val="20"/>
            <w:szCs w:val="20"/>
          </w:rPr>
          <w:fldChar w:fldCharType="end"/>
        </w:r>
      </w:p>
    </w:sdtContent>
  </w:sdt>
  <w:p w14:paraId="6B5B48EE" w14:textId="77777777" w:rsidR="00991282" w:rsidRPr="00C61D19" w:rsidRDefault="00991282" w:rsidP="00991282">
    <w:pPr>
      <w:pStyle w:val="Header"/>
      <w:rPr>
        <w:rFonts w:ascii="Times New Roman" w:hAnsi="Times New Roman"/>
        <w:strike/>
        <w:sz w:val="24"/>
        <w:szCs w:val="24"/>
      </w:rPr>
    </w:pPr>
    <w:r>
      <w:rPr>
        <w:sz w:val="18"/>
        <w:szCs w:val="18"/>
      </w:rPr>
      <w:tab/>
    </w:r>
    <w:r w:rsidRPr="00C61D19">
      <w:rPr>
        <w:rFonts w:ascii="Times New Roman" w:hAnsi="Times New Roman"/>
        <w:strike/>
        <w:sz w:val="24"/>
        <w:szCs w:val="24"/>
      </w:rPr>
      <w:t>IEROBEŽOTAS PIEEJAMĪBAS INFORMĀCIJA</w:t>
    </w:r>
  </w:p>
  <w:p w14:paraId="244F7C96" w14:textId="77777777" w:rsidR="00C61D19" w:rsidRPr="00C61D19" w:rsidRDefault="00C61D19" w:rsidP="00C61D19">
    <w:pPr>
      <w:pStyle w:val="Header"/>
      <w:jc w:val="center"/>
      <w:rPr>
        <w:rFonts w:ascii="Times New Roman" w:hAnsi="Times New Roman"/>
        <w:sz w:val="24"/>
        <w:szCs w:val="24"/>
      </w:rPr>
    </w:pPr>
    <w:r w:rsidRPr="00C61D19">
      <w:rPr>
        <w:rFonts w:ascii="Times New Roman" w:hAnsi="Times New Roman"/>
        <w:sz w:val="24"/>
        <w:szCs w:val="24"/>
      </w:rPr>
      <w:t>NAV KLASIFICĒTS</w:t>
    </w:r>
  </w:p>
  <w:p w14:paraId="5A23A3CB" w14:textId="77777777" w:rsidR="00C61D19" w:rsidRPr="00E42689" w:rsidRDefault="00C61D19" w:rsidP="00991282">
    <w:pPr>
      <w:pStyle w:val="Header"/>
      <w:rPr>
        <w:rFonts w:ascii="Times New Roman" w:hAnsi="Times New Roman"/>
        <w:sz w:val="24"/>
        <w:szCs w:val="24"/>
      </w:rPr>
    </w:pPr>
  </w:p>
  <w:p w14:paraId="358702FD" w14:textId="2809C34E" w:rsidR="008A61D8" w:rsidRPr="00C136AD" w:rsidRDefault="008A61D8" w:rsidP="00991282">
    <w:pPr>
      <w:pStyle w:val="Footer"/>
      <w:tabs>
        <w:tab w:val="clear" w:pos="4153"/>
        <w:tab w:val="clear" w:pos="8306"/>
        <w:tab w:val="left" w:pos="3120"/>
      </w:tabs>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CC050" w14:textId="77777777" w:rsidR="00991282" w:rsidRPr="00C61D19" w:rsidRDefault="00991282" w:rsidP="00991282">
    <w:pPr>
      <w:pStyle w:val="Header"/>
      <w:jc w:val="center"/>
      <w:rPr>
        <w:rFonts w:ascii="Times New Roman" w:hAnsi="Times New Roman"/>
        <w:strike/>
        <w:sz w:val="24"/>
        <w:szCs w:val="24"/>
      </w:rPr>
    </w:pPr>
    <w:r>
      <w:tab/>
    </w:r>
    <w:r w:rsidRPr="00C61D19">
      <w:rPr>
        <w:rFonts w:ascii="Times New Roman" w:hAnsi="Times New Roman"/>
        <w:strike/>
        <w:sz w:val="24"/>
        <w:szCs w:val="24"/>
      </w:rPr>
      <w:t>IEROBEŽOTAS PIEEJAMĪBAS INFORMĀCIJA</w:t>
    </w:r>
  </w:p>
  <w:p w14:paraId="6C9F238E" w14:textId="77777777" w:rsidR="00C61D19" w:rsidRPr="00C61D19" w:rsidRDefault="00C61D19" w:rsidP="00C61D19">
    <w:pPr>
      <w:pStyle w:val="Header"/>
      <w:jc w:val="center"/>
      <w:rPr>
        <w:rFonts w:ascii="Times New Roman" w:hAnsi="Times New Roman"/>
        <w:sz w:val="24"/>
        <w:szCs w:val="24"/>
      </w:rPr>
    </w:pPr>
    <w:r w:rsidRPr="00C61D19">
      <w:rPr>
        <w:rFonts w:ascii="Times New Roman" w:hAnsi="Times New Roman"/>
        <w:sz w:val="24"/>
        <w:szCs w:val="24"/>
      </w:rPr>
      <w:t>NAV KLASIFICĒTS</w:t>
    </w:r>
  </w:p>
  <w:p w14:paraId="3CA3A289" w14:textId="77777777" w:rsidR="00C61D19" w:rsidRPr="00E42689" w:rsidRDefault="00C61D19" w:rsidP="00991282">
    <w:pPr>
      <w:pStyle w:val="Header"/>
      <w:jc w:val="center"/>
      <w:rPr>
        <w:rFonts w:ascii="Times New Roman" w:hAnsi="Times New Roman"/>
        <w:sz w:val="24"/>
        <w:szCs w:val="24"/>
      </w:rPr>
    </w:pPr>
  </w:p>
  <w:p w14:paraId="44743314" w14:textId="49DA9208" w:rsidR="00991282" w:rsidRDefault="00991282" w:rsidP="00991282">
    <w:pPr>
      <w:pStyle w:val="Footer"/>
      <w:tabs>
        <w:tab w:val="clear" w:pos="4153"/>
        <w:tab w:val="clear" w:pos="8306"/>
        <w:tab w:val="left" w:pos="30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D1817" w14:textId="77777777" w:rsidR="000A547B" w:rsidRDefault="000A547B" w:rsidP="008A61D8">
      <w:pPr>
        <w:spacing w:after="0" w:line="240" w:lineRule="auto"/>
      </w:pPr>
      <w:r>
        <w:separator/>
      </w:r>
    </w:p>
  </w:footnote>
  <w:footnote w:type="continuationSeparator" w:id="0">
    <w:p w14:paraId="5F1C69B6" w14:textId="77777777" w:rsidR="000A547B" w:rsidRDefault="000A547B" w:rsidP="008A61D8">
      <w:pPr>
        <w:spacing w:after="0" w:line="240" w:lineRule="auto"/>
      </w:pPr>
      <w:r>
        <w:continuationSeparator/>
      </w:r>
    </w:p>
  </w:footnote>
  <w:footnote w:type="continuationNotice" w:id="1">
    <w:p w14:paraId="6CDBA988" w14:textId="77777777" w:rsidR="000A547B" w:rsidRDefault="000A547B">
      <w:pPr>
        <w:spacing w:after="0" w:line="240" w:lineRule="auto"/>
      </w:pPr>
    </w:p>
  </w:footnote>
  <w:footnote w:id="2">
    <w:p w14:paraId="6701A5D1" w14:textId="2DCFC4E3" w:rsidR="00F473E5" w:rsidRPr="00B505BD" w:rsidRDefault="00F473E5" w:rsidP="00F473E5">
      <w:pPr>
        <w:pStyle w:val="FootnoteText"/>
        <w:jc w:val="both"/>
        <w:rPr>
          <w:rFonts w:ascii="Times New Roman" w:hAnsi="Times New Roman"/>
        </w:rPr>
      </w:pPr>
      <w:r w:rsidRPr="00B505BD">
        <w:rPr>
          <w:rStyle w:val="FootnoteReference"/>
          <w:rFonts w:ascii="Times New Roman" w:hAnsi="Times New Roman"/>
        </w:rPr>
        <w:footnoteRef/>
      </w:r>
      <w:r w:rsidRPr="00B505BD">
        <w:rPr>
          <w:rFonts w:ascii="Times New Roman" w:hAnsi="Times New Roman"/>
        </w:rPr>
        <w:t xml:space="preserve"> Tiesību akta projekta "Par valsts līdzdalību valsts akciju sabiedrībā "Latvijas autoceļu uzturētājs"" sākotnējās ietekmes (</w:t>
      </w:r>
      <w:proofErr w:type="spellStart"/>
      <w:r w:rsidRPr="00B505BD">
        <w:rPr>
          <w:rFonts w:ascii="Times New Roman" w:hAnsi="Times New Roman"/>
        </w:rPr>
        <w:t>ex-ante</w:t>
      </w:r>
      <w:proofErr w:type="spellEnd"/>
      <w:r w:rsidRPr="00B505BD">
        <w:rPr>
          <w:rFonts w:ascii="Times New Roman" w:hAnsi="Times New Roman"/>
        </w:rPr>
        <w:t xml:space="preserve">) novērtējuma ziņojums (anotācija). Pieejams: </w:t>
      </w:r>
      <w:hyperlink r:id="rId1" w:history="1">
        <w:r w:rsidRPr="00B505BD">
          <w:rPr>
            <w:rStyle w:val="Hyperlink"/>
            <w:rFonts w:ascii="Times New Roman" w:hAnsi="Times New Roman"/>
          </w:rPr>
          <w:t>https://tapportals.mk.gov.lv/annotation/70727d0d-a64c-4a53-8389-9f3279cd97ce</w:t>
        </w:r>
      </w:hyperlink>
      <w:r w:rsidRPr="00B505BD">
        <w:rPr>
          <w:rFonts w:ascii="Times New Roman" w:hAnsi="Times New Roman"/>
        </w:rPr>
        <w:t xml:space="preserve"> </w:t>
      </w:r>
    </w:p>
  </w:footnote>
  <w:footnote w:id="3">
    <w:p w14:paraId="7EFF2B44" w14:textId="4FAC926E" w:rsidR="00E236F0" w:rsidRPr="00B505BD" w:rsidRDefault="00E236F0">
      <w:pPr>
        <w:pStyle w:val="FootnoteText"/>
        <w:rPr>
          <w:rFonts w:ascii="Times New Roman" w:hAnsi="Times New Roman"/>
        </w:rPr>
      </w:pPr>
      <w:r w:rsidRPr="00B505BD">
        <w:rPr>
          <w:rStyle w:val="FootnoteReference"/>
          <w:rFonts w:ascii="Times New Roman" w:hAnsi="Times New Roman"/>
        </w:rPr>
        <w:footnoteRef/>
      </w:r>
      <w:r w:rsidRPr="00B505BD">
        <w:rPr>
          <w:rFonts w:ascii="Times New Roman" w:hAnsi="Times New Roman"/>
        </w:rPr>
        <w:t xml:space="preserve"> Saskaņā ar LAU 2025.gada 3.marta gaidu vēstules projektu akcionāram par vidēja termiņa stratēģij</w:t>
      </w:r>
      <w:r w:rsidR="009968DB" w:rsidRPr="00B505BD">
        <w:rPr>
          <w:rFonts w:ascii="Times New Roman" w:hAnsi="Times New Roman"/>
        </w:rPr>
        <w:t>as izstrādi</w:t>
      </w:r>
      <w:r w:rsidRPr="00B505BD">
        <w:rPr>
          <w:rFonts w:ascii="Times New Roman" w:hAnsi="Times New Roman"/>
        </w:rPr>
        <w:t xml:space="preserve"> un stratēģiskajām prioritātēm nākamajam periodam</w:t>
      </w:r>
      <w:r w:rsidR="009968DB" w:rsidRPr="00B505BD">
        <w:rPr>
          <w:rFonts w:ascii="Times New Roman" w:hAnsi="Times New Roman"/>
        </w:rPr>
        <w:t>.</w:t>
      </w:r>
    </w:p>
  </w:footnote>
  <w:footnote w:id="4">
    <w:p w14:paraId="550830D3" w14:textId="48354181" w:rsidR="00B505BD" w:rsidRPr="00B505BD" w:rsidRDefault="007218AB" w:rsidP="00B505BD">
      <w:pPr>
        <w:pStyle w:val="FootnoteText"/>
        <w:rPr>
          <w:rFonts w:ascii="Times New Roman" w:hAnsi="Times New Roman"/>
        </w:rPr>
      </w:pPr>
      <w:r w:rsidRPr="00B505BD">
        <w:rPr>
          <w:rStyle w:val="FootnoteReference"/>
          <w:rFonts w:ascii="Times New Roman" w:hAnsi="Times New Roman"/>
        </w:rPr>
        <w:footnoteRef/>
      </w:r>
      <w:r w:rsidRPr="00B505BD">
        <w:rPr>
          <w:rFonts w:ascii="Times New Roman" w:hAnsi="Times New Roman"/>
        </w:rPr>
        <w:t xml:space="preserve"> </w:t>
      </w:r>
      <w:r w:rsidR="00B505BD" w:rsidRPr="00B505BD">
        <w:rPr>
          <w:rFonts w:ascii="Times New Roman" w:hAnsi="Times New Roman"/>
        </w:rPr>
        <w:t>2022., 2023.gadā neto apgrozījums koriģēts</w:t>
      </w:r>
      <w:r w:rsidR="00B505BD">
        <w:rPr>
          <w:rFonts w:ascii="Times New Roman" w:hAnsi="Times New Roman"/>
        </w:rPr>
        <w:t>,</w:t>
      </w:r>
      <w:r w:rsidR="00B505BD" w:rsidRPr="00B505BD">
        <w:rPr>
          <w:rFonts w:ascii="Times New Roman" w:hAnsi="Times New Roman"/>
        </w:rPr>
        <w:t xml:space="preserve"> t.i.</w:t>
      </w:r>
      <w:r w:rsidR="00B505BD">
        <w:rPr>
          <w:rFonts w:ascii="Times New Roman" w:hAnsi="Times New Roman"/>
        </w:rPr>
        <w:t>,</w:t>
      </w:r>
      <w:r w:rsidR="00B505BD" w:rsidRPr="00B505BD">
        <w:rPr>
          <w:rFonts w:ascii="Times New Roman" w:hAnsi="Times New Roman"/>
        </w:rPr>
        <w:t xml:space="preserve"> bez PVN, jo 2022.gadā un 2023.gadā Sabiedrības darbības finanšu rezultāti sagatavoti ņemot vērā Pievienotās vērtības nodokļa likuma 3.panta 8.daļu</w:t>
      </w:r>
      <w:r w:rsidR="00B505BD">
        <w:rPr>
          <w:rFonts w:ascii="Times New Roman" w:hAnsi="Times New Roman"/>
        </w:rPr>
        <w:t>,</w:t>
      </w:r>
    </w:p>
    <w:p w14:paraId="74FDB4F3" w14:textId="3645F5E8" w:rsidR="007218AB" w:rsidRPr="00B505BD" w:rsidRDefault="007218AB">
      <w:pPr>
        <w:pStyle w:val="FootnoteText"/>
        <w:rPr>
          <w:rFonts w:ascii="Times New Roman" w:hAnsi="Times New Roman"/>
        </w:rPr>
      </w:pPr>
    </w:p>
  </w:footnote>
  <w:footnote w:id="5">
    <w:p w14:paraId="73B65322" w14:textId="77777777" w:rsidR="00452815" w:rsidRPr="00B505BD" w:rsidRDefault="00452815" w:rsidP="00452815">
      <w:pPr>
        <w:pStyle w:val="FootnoteText"/>
        <w:rPr>
          <w:rFonts w:ascii="Times New Roman" w:hAnsi="Times New Roman"/>
        </w:rPr>
      </w:pPr>
      <w:r w:rsidRPr="00B505BD">
        <w:rPr>
          <w:rStyle w:val="FootnoteReference"/>
          <w:rFonts w:ascii="Times New Roman" w:hAnsi="Times New Roman"/>
        </w:rPr>
        <w:footnoteRef/>
      </w:r>
      <w:r w:rsidRPr="00B505BD">
        <w:rPr>
          <w:rFonts w:ascii="Times New Roman" w:hAnsi="Times New Roman"/>
        </w:rPr>
        <w:t xml:space="preserve"> Pie nosacījuma, ja IPO procesa 1.fāze tiek uzsākta ne vēlāk kā 2025.gada rudenī.</w:t>
      </w:r>
    </w:p>
  </w:footnote>
  <w:footnote w:id="6">
    <w:p w14:paraId="6970A73F" w14:textId="6535FE7C" w:rsidR="00823B98" w:rsidRPr="00B505BD" w:rsidRDefault="00823B98">
      <w:pPr>
        <w:pStyle w:val="FootnoteText"/>
        <w:rPr>
          <w:rFonts w:ascii="Times New Roman" w:hAnsi="Times New Roman"/>
          <w:color w:val="000000" w:themeColor="text1"/>
        </w:rPr>
      </w:pPr>
      <w:r w:rsidRPr="00B505BD">
        <w:rPr>
          <w:rStyle w:val="FootnoteReference"/>
          <w:rFonts w:ascii="Times New Roman" w:hAnsi="Times New Roman"/>
          <w:color w:val="000000" w:themeColor="text1"/>
        </w:rPr>
        <w:footnoteRef/>
      </w:r>
      <w:r w:rsidRPr="00B505BD">
        <w:rPr>
          <w:rFonts w:ascii="Times New Roman" w:hAnsi="Times New Roman"/>
          <w:color w:val="000000" w:themeColor="text1"/>
        </w:rPr>
        <w:t xml:space="preserve"> </w:t>
      </w:r>
      <w:r w:rsidR="00477F75" w:rsidRPr="00B505BD">
        <w:rPr>
          <w:rFonts w:ascii="Times New Roman" w:hAnsi="Times New Roman"/>
          <w:color w:val="000000" w:themeColor="text1"/>
        </w:rPr>
        <w:t xml:space="preserve">Pie nosacījuma, ja IPO procesa 1.fāze tiek uzsākta ne vēlāk kā 2025.gada </w:t>
      </w:r>
      <w:r w:rsidR="00F649CD" w:rsidRPr="00B505BD">
        <w:rPr>
          <w:rFonts w:ascii="Times New Roman" w:hAnsi="Times New Roman"/>
          <w:color w:val="000000" w:themeColor="text1"/>
        </w:rPr>
        <w:t>rudenī.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2EF4F" w14:textId="77777777" w:rsidR="00991282" w:rsidRPr="00C61D19" w:rsidRDefault="00991282" w:rsidP="00991282">
    <w:pPr>
      <w:pStyle w:val="Header"/>
      <w:rPr>
        <w:rFonts w:ascii="Times New Roman" w:hAnsi="Times New Roman"/>
        <w:strike/>
        <w:sz w:val="24"/>
        <w:szCs w:val="24"/>
      </w:rPr>
    </w:pPr>
    <w:r>
      <w:tab/>
    </w:r>
    <w:r w:rsidRPr="00C61D19">
      <w:rPr>
        <w:rFonts w:ascii="Times New Roman" w:hAnsi="Times New Roman"/>
        <w:strike/>
        <w:sz w:val="24"/>
        <w:szCs w:val="24"/>
      </w:rPr>
      <w:t>IEROBEŽOTAS PIEEJAMĪBAS INFORMĀCIJA</w:t>
    </w:r>
  </w:p>
  <w:p w14:paraId="5F681980" w14:textId="77777777" w:rsidR="00C61D19" w:rsidRPr="00C61D19" w:rsidRDefault="00C61D19" w:rsidP="00C61D19">
    <w:pPr>
      <w:pStyle w:val="Header"/>
      <w:jc w:val="center"/>
      <w:rPr>
        <w:rFonts w:ascii="Times New Roman" w:hAnsi="Times New Roman"/>
        <w:sz w:val="24"/>
        <w:szCs w:val="24"/>
      </w:rPr>
    </w:pPr>
    <w:r w:rsidRPr="00C61D19">
      <w:rPr>
        <w:rFonts w:ascii="Times New Roman" w:hAnsi="Times New Roman"/>
        <w:sz w:val="24"/>
        <w:szCs w:val="24"/>
      </w:rPr>
      <w:t>NAV KLASIFICĒTS</w:t>
    </w:r>
  </w:p>
  <w:p w14:paraId="2AC1946E" w14:textId="77777777" w:rsidR="00C61D19" w:rsidRPr="00E42689" w:rsidRDefault="00C61D19" w:rsidP="00991282">
    <w:pPr>
      <w:pStyle w:val="Head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2DF3" w14:textId="4C71F41E" w:rsidR="00E42689" w:rsidRDefault="00D300BF" w:rsidP="00D300BF">
    <w:pPr>
      <w:pStyle w:val="Header"/>
      <w:jc w:val="center"/>
      <w:rPr>
        <w:rFonts w:ascii="Times New Roman" w:hAnsi="Times New Roman"/>
        <w:strike/>
        <w:sz w:val="24"/>
        <w:szCs w:val="24"/>
      </w:rPr>
    </w:pPr>
    <w:r w:rsidRPr="00C61D19">
      <w:rPr>
        <w:rFonts w:ascii="Times New Roman" w:hAnsi="Times New Roman"/>
        <w:strike/>
        <w:sz w:val="24"/>
        <w:szCs w:val="24"/>
      </w:rPr>
      <w:t>IEROBEŽOTAS PIEEJAMĪBAS INFORMĀCIJA</w:t>
    </w:r>
  </w:p>
  <w:p w14:paraId="1627ED70" w14:textId="13D76337" w:rsidR="00C61D19" w:rsidRPr="00C61D19" w:rsidRDefault="00C61D19" w:rsidP="00D300BF">
    <w:pPr>
      <w:pStyle w:val="Header"/>
      <w:jc w:val="center"/>
      <w:rPr>
        <w:rFonts w:ascii="Times New Roman" w:hAnsi="Times New Roman"/>
        <w:sz w:val="24"/>
        <w:szCs w:val="24"/>
      </w:rPr>
    </w:pPr>
    <w:r w:rsidRPr="00C61D19">
      <w:rPr>
        <w:rFonts w:ascii="Times New Roman" w:hAnsi="Times New Roman"/>
        <w:sz w:val="24"/>
        <w:szCs w:val="24"/>
      </w:rPr>
      <w:t>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E48FA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505C52"/>
    <w:multiLevelType w:val="hybridMultilevel"/>
    <w:tmpl w:val="4A2E17C4"/>
    <w:lvl w:ilvl="0" w:tplc="E824535E">
      <w:start w:val="1"/>
      <w:numFmt w:val="decimal"/>
      <w:lvlText w:val="(%1)"/>
      <w:lvlJc w:val="left"/>
      <w:pPr>
        <w:ind w:left="720" w:hanging="360"/>
      </w:pPr>
      <w:rPr>
        <w:rFonts w:hint="default"/>
      </w:rPr>
    </w:lvl>
    <w:lvl w:ilvl="1" w:tplc="269CA4A0">
      <w:start w:val="1"/>
      <w:numFmt w:val="decimal"/>
      <w:lvlText w:val="(%2)"/>
      <w:lvlJc w:val="left"/>
      <w:pPr>
        <w:ind w:left="1440" w:hanging="360"/>
      </w:pPr>
      <w:rPr>
        <w:rFonts w:ascii="Times New Roman" w:eastAsia="Calibri"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477D59"/>
    <w:multiLevelType w:val="hybridMultilevel"/>
    <w:tmpl w:val="93ACD518"/>
    <w:lvl w:ilvl="0" w:tplc="D5A0F9C4">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 w15:restartNumberingAfterBreak="0">
    <w:nsid w:val="0AF20C4F"/>
    <w:multiLevelType w:val="hybridMultilevel"/>
    <w:tmpl w:val="7A186EA8"/>
    <w:lvl w:ilvl="0" w:tplc="A3F8086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BCA7725"/>
    <w:multiLevelType w:val="multilevel"/>
    <w:tmpl w:val="6BC6E34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53A0620"/>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EE31FE7"/>
    <w:multiLevelType w:val="hybridMultilevel"/>
    <w:tmpl w:val="53F8B2DA"/>
    <w:lvl w:ilvl="0" w:tplc="04260003">
      <w:start w:val="1"/>
      <w:numFmt w:val="bullet"/>
      <w:lvlText w:val="o"/>
      <w:lvlJc w:val="left"/>
      <w:pPr>
        <w:ind w:left="1571" w:hanging="360"/>
      </w:pPr>
      <w:rPr>
        <w:rFonts w:ascii="Courier New" w:hAnsi="Courier New" w:cs="Courier New"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7" w15:restartNumberingAfterBreak="0">
    <w:nsid w:val="1F1C303E"/>
    <w:multiLevelType w:val="hybridMultilevel"/>
    <w:tmpl w:val="B2B8B328"/>
    <w:lvl w:ilvl="0" w:tplc="FFFFFFFF">
      <w:start w:val="1"/>
      <w:numFmt w:val="ideographDigital"/>
      <w:lvlText w:val=""/>
      <w:lvlJc w:val="left"/>
    </w:lvl>
    <w:lvl w:ilvl="1" w:tplc="865A8EF0">
      <w:start w:val="1"/>
      <w:numFmt w:val="decimal"/>
      <w:lvlText w:val="(%2)"/>
      <w:lvlJc w:val="left"/>
      <w:pPr>
        <w:ind w:left="360" w:hanging="360"/>
      </w:pPr>
      <w:rPr>
        <w:rFonts w:ascii="Times New Roman" w:eastAsia="Calibri Light" w:hAnsi="Times New Roman" w:cs="Times New Roman" w:hint="default"/>
        <w:spacing w:val="-1"/>
        <w:w w:val="100"/>
        <w:sz w:val="28"/>
        <w:szCs w:val="28"/>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0517501"/>
    <w:multiLevelType w:val="hybridMultilevel"/>
    <w:tmpl w:val="5F98C0DE"/>
    <w:lvl w:ilvl="0" w:tplc="A370759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0853C80"/>
    <w:multiLevelType w:val="hybridMultilevel"/>
    <w:tmpl w:val="722C9536"/>
    <w:lvl w:ilvl="0" w:tplc="D93C6710">
      <w:start w:val="1"/>
      <w:numFmt w:val="bullet"/>
      <w:lvlText w:val=""/>
      <w:lvlJc w:val="left"/>
      <w:pPr>
        <w:tabs>
          <w:tab w:val="num" w:pos="720"/>
        </w:tabs>
        <w:ind w:left="720" w:hanging="360"/>
      </w:pPr>
      <w:rPr>
        <w:rFonts w:ascii="Wingdings" w:hAnsi="Wingdings" w:hint="default"/>
      </w:rPr>
    </w:lvl>
    <w:lvl w:ilvl="1" w:tplc="68AE40B0" w:tentative="1">
      <w:start w:val="1"/>
      <w:numFmt w:val="bullet"/>
      <w:lvlText w:val=""/>
      <w:lvlJc w:val="left"/>
      <w:pPr>
        <w:tabs>
          <w:tab w:val="num" w:pos="1440"/>
        </w:tabs>
        <w:ind w:left="1440" w:hanging="360"/>
      </w:pPr>
      <w:rPr>
        <w:rFonts w:ascii="Wingdings" w:hAnsi="Wingdings" w:hint="default"/>
      </w:rPr>
    </w:lvl>
    <w:lvl w:ilvl="2" w:tplc="1E481A34" w:tentative="1">
      <w:start w:val="1"/>
      <w:numFmt w:val="bullet"/>
      <w:lvlText w:val=""/>
      <w:lvlJc w:val="left"/>
      <w:pPr>
        <w:tabs>
          <w:tab w:val="num" w:pos="2160"/>
        </w:tabs>
        <w:ind w:left="2160" w:hanging="360"/>
      </w:pPr>
      <w:rPr>
        <w:rFonts w:ascii="Wingdings" w:hAnsi="Wingdings" w:hint="default"/>
      </w:rPr>
    </w:lvl>
    <w:lvl w:ilvl="3" w:tplc="92E001A2" w:tentative="1">
      <w:start w:val="1"/>
      <w:numFmt w:val="bullet"/>
      <w:lvlText w:val=""/>
      <w:lvlJc w:val="left"/>
      <w:pPr>
        <w:tabs>
          <w:tab w:val="num" w:pos="2880"/>
        </w:tabs>
        <w:ind w:left="2880" w:hanging="360"/>
      </w:pPr>
      <w:rPr>
        <w:rFonts w:ascii="Wingdings" w:hAnsi="Wingdings" w:hint="default"/>
      </w:rPr>
    </w:lvl>
    <w:lvl w:ilvl="4" w:tplc="12EC6480" w:tentative="1">
      <w:start w:val="1"/>
      <w:numFmt w:val="bullet"/>
      <w:lvlText w:val=""/>
      <w:lvlJc w:val="left"/>
      <w:pPr>
        <w:tabs>
          <w:tab w:val="num" w:pos="3600"/>
        </w:tabs>
        <w:ind w:left="3600" w:hanging="360"/>
      </w:pPr>
      <w:rPr>
        <w:rFonts w:ascii="Wingdings" w:hAnsi="Wingdings" w:hint="default"/>
      </w:rPr>
    </w:lvl>
    <w:lvl w:ilvl="5" w:tplc="F726EF78" w:tentative="1">
      <w:start w:val="1"/>
      <w:numFmt w:val="bullet"/>
      <w:lvlText w:val=""/>
      <w:lvlJc w:val="left"/>
      <w:pPr>
        <w:tabs>
          <w:tab w:val="num" w:pos="4320"/>
        </w:tabs>
        <w:ind w:left="4320" w:hanging="360"/>
      </w:pPr>
      <w:rPr>
        <w:rFonts w:ascii="Wingdings" w:hAnsi="Wingdings" w:hint="default"/>
      </w:rPr>
    </w:lvl>
    <w:lvl w:ilvl="6" w:tplc="6EE822CA" w:tentative="1">
      <w:start w:val="1"/>
      <w:numFmt w:val="bullet"/>
      <w:lvlText w:val=""/>
      <w:lvlJc w:val="left"/>
      <w:pPr>
        <w:tabs>
          <w:tab w:val="num" w:pos="5040"/>
        </w:tabs>
        <w:ind w:left="5040" w:hanging="360"/>
      </w:pPr>
      <w:rPr>
        <w:rFonts w:ascii="Wingdings" w:hAnsi="Wingdings" w:hint="default"/>
      </w:rPr>
    </w:lvl>
    <w:lvl w:ilvl="7" w:tplc="27CAD78A" w:tentative="1">
      <w:start w:val="1"/>
      <w:numFmt w:val="bullet"/>
      <w:lvlText w:val=""/>
      <w:lvlJc w:val="left"/>
      <w:pPr>
        <w:tabs>
          <w:tab w:val="num" w:pos="5760"/>
        </w:tabs>
        <w:ind w:left="5760" w:hanging="360"/>
      </w:pPr>
      <w:rPr>
        <w:rFonts w:ascii="Wingdings" w:hAnsi="Wingdings" w:hint="default"/>
      </w:rPr>
    </w:lvl>
    <w:lvl w:ilvl="8" w:tplc="874CE05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054392"/>
    <w:multiLevelType w:val="hybridMultilevel"/>
    <w:tmpl w:val="3CD66B32"/>
    <w:lvl w:ilvl="0" w:tplc="CA8C073A">
      <w:start w:val="1"/>
      <w:numFmt w:val="decimal"/>
      <w:lvlText w:val="(%1)"/>
      <w:lvlJc w:val="left"/>
      <w:pPr>
        <w:ind w:left="1080" w:hanging="360"/>
      </w:pPr>
      <w:rPr>
        <w:rFonts w:ascii="Times New Roman" w:eastAsia="Calibri Light" w:hAnsi="Times New Roman" w:cs="Times New Roman" w:hint="default"/>
        <w:spacing w:val="-1"/>
        <w:w w:val="100"/>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AB647CF"/>
    <w:multiLevelType w:val="multilevel"/>
    <w:tmpl w:val="3534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0C7EC5"/>
    <w:multiLevelType w:val="hybridMultilevel"/>
    <w:tmpl w:val="992E1DBE"/>
    <w:lvl w:ilvl="0" w:tplc="E69C9F66">
      <w:start w:val="1"/>
      <w:numFmt w:val="decimal"/>
      <w:lvlText w:val="(%1)"/>
      <w:lvlJc w:val="left"/>
      <w:pPr>
        <w:ind w:left="750" w:hanging="39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310382D"/>
    <w:multiLevelType w:val="hybridMultilevel"/>
    <w:tmpl w:val="42F632EE"/>
    <w:lvl w:ilvl="0" w:tplc="1D84DAEC">
      <w:start w:val="1"/>
      <w:numFmt w:val="bullet"/>
      <w:lvlText w:val=""/>
      <w:lvlJc w:val="left"/>
      <w:pPr>
        <w:ind w:left="720" w:hanging="360"/>
      </w:pPr>
      <w:rPr>
        <w:rFonts w:ascii="Symbol" w:eastAsia="Aptos"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8363D0F"/>
    <w:multiLevelType w:val="hybridMultilevel"/>
    <w:tmpl w:val="59DEEF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ABB65D8"/>
    <w:multiLevelType w:val="hybridMultilevel"/>
    <w:tmpl w:val="AD6A2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BC0196"/>
    <w:multiLevelType w:val="hybridMultilevel"/>
    <w:tmpl w:val="B44C5F58"/>
    <w:lvl w:ilvl="0" w:tplc="10028A52">
      <w:start w:val="1"/>
      <w:numFmt w:val="decimal"/>
      <w:lvlText w:val="%1)"/>
      <w:lvlJc w:val="left"/>
      <w:pPr>
        <w:ind w:left="1080" w:hanging="360"/>
      </w:pPr>
      <w:rPr>
        <w:rFonts w:hint="default"/>
        <w:b/>
        <w:bCs/>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3C3F0191"/>
    <w:multiLevelType w:val="hybridMultilevel"/>
    <w:tmpl w:val="7F7E721A"/>
    <w:lvl w:ilvl="0" w:tplc="EF426756">
      <w:start w:val="1"/>
      <w:numFmt w:val="bullet"/>
      <w:lvlText w:val=""/>
      <w:lvlJc w:val="left"/>
      <w:pPr>
        <w:tabs>
          <w:tab w:val="num" w:pos="720"/>
        </w:tabs>
        <w:ind w:left="720" w:hanging="360"/>
      </w:pPr>
      <w:rPr>
        <w:rFonts w:ascii="Wingdings" w:hAnsi="Wingdings" w:hint="default"/>
      </w:rPr>
    </w:lvl>
    <w:lvl w:ilvl="1" w:tplc="C1521AC2" w:tentative="1">
      <w:start w:val="1"/>
      <w:numFmt w:val="bullet"/>
      <w:lvlText w:val=""/>
      <w:lvlJc w:val="left"/>
      <w:pPr>
        <w:tabs>
          <w:tab w:val="num" w:pos="1440"/>
        </w:tabs>
        <w:ind w:left="1440" w:hanging="360"/>
      </w:pPr>
      <w:rPr>
        <w:rFonts w:ascii="Wingdings" w:hAnsi="Wingdings" w:hint="default"/>
      </w:rPr>
    </w:lvl>
    <w:lvl w:ilvl="2" w:tplc="D856E27E" w:tentative="1">
      <w:start w:val="1"/>
      <w:numFmt w:val="bullet"/>
      <w:lvlText w:val=""/>
      <w:lvlJc w:val="left"/>
      <w:pPr>
        <w:tabs>
          <w:tab w:val="num" w:pos="2160"/>
        </w:tabs>
        <w:ind w:left="2160" w:hanging="360"/>
      </w:pPr>
      <w:rPr>
        <w:rFonts w:ascii="Wingdings" w:hAnsi="Wingdings" w:hint="default"/>
      </w:rPr>
    </w:lvl>
    <w:lvl w:ilvl="3" w:tplc="8F8EBAE0" w:tentative="1">
      <w:start w:val="1"/>
      <w:numFmt w:val="bullet"/>
      <w:lvlText w:val=""/>
      <w:lvlJc w:val="left"/>
      <w:pPr>
        <w:tabs>
          <w:tab w:val="num" w:pos="2880"/>
        </w:tabs>
        <w:ind w:left="2880" w:hanging="360"/>
      </w:pPr>
      <w:rPr>
        <w:rFonts w:ascii="Wingdings" w:hAnsi="Wingdings" w:hint="default"/>
      </w:rPr>
    </w:lvl>
    <w:lvl w:ilvl="4" w:tplc="A8D43EAA" w:tentative="1">
      <w:start w:val="1"/>
      <w:numFmt w:val="bullet"/>
      <w:lvlText w:val=""/>
      <w:lvlJc w:val="left"/>
      <w:pPr>
        <w:tabs>
          <w:tab w:val="num" w:pos="3600"/>
        </w:tabs>
        <w:ind w:left="3600" w:hanging="360"/>
      </w:pPr>
      <w:rPr>
        <w:rFonts w:ascii="Wingdings" w:hAnsi="Wingdings" w:hint="default"/>
      </w:rPr>
    </w:lvl>
    <w:lvl w:ilvl="5" w:tplc="7FCC4472" w:tentative="1">
      <w:start w:val="1"/>
      <w:numFmt w:val="bullet"/>
      <w:lvlText w:val=""/>
      <w:lvlJc w:val="left"/>
      <w:pPr>
        <w:tabs>
          <w:tab w:val="num" w:pos="4320"/>
        </w:tabs>
        <w:ind w:left="4320" w:hanging="360"/>
      </w:pPr>
      <w:rPr>
        <w:rFonts w:ascii="Wingdings" w:hAnsi="Wingdings" w:hint="default"/>
      </w:rPr>
    </w:lvl>
    <w:lvl w:ilvl="6" w:tplc="5890FF1A" w:tentative="1">
      <w:start w:val="1"/>
      <w:numFmt w:val="bullet"/>
      <w:lvlText w:val=""/>
      <w:lvlJc w:val="left"/>
      <w:pPr>
        <w:tabs>
          <w:tab w:val="num" w:pos="5040"/>
        </w:tabs>
        <w:ind w:left="5040" w:hanging="360"/>
      </w:pPr>
      <w:rPr>
        <w:rFonts w:ascii="Wingdings" w:hAnsi="Wingdings" w:hint="default"/>
      </w:rPr>
    </w:lvl>
    <w:lvl w:ilvl="7" w:tplc="2FEE2F72" w:tentative="1">
      <w:start w:val="1"/>
      <w:numFmt w:val="bullet"/>
      <w:lvlText w:val=""/>
      <w:lvlJc w:val="left"/>
      <w:pPr>
        <w:tabs>
          <w:tab w:val="num" w:pos="5760"/>
        </w:tabs>
        <w:ind w:left="5760" w:hanging="360"/>
      </w:pPr>
      <w:rPr>
        <w:rFonts w:ascii="Wingdings" w:hAnsi="Wingdings" w:hint="default"/>
      </w:rPr>
    </w:lvl>
    <w:lvl w:ilvl="8" w:tplc="99A2873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D0596B"/>
    <w:multiLevelType w:val="hybridMultilevel"/>
    <w:tmpl w:val="15E08584"/>
    <w:lvl w:ilvl="0" w:tplc="EDCA049C">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2D80BEA"/>
    <w:multiLevelType w:val="hybridMultilevel"/>
    <w:tmpl w:val="81D08A46"/>
    <w:lvl w:ilvl="0" w:tplc="89DAD9BC">
      <w:start w:val="1"/>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3BB261C"/>
    <w:multiLevelType w:val="hybridMultilevel"/>
    <w:tmpl w:val="225EC470"/>
    <w:lvl w:ilvl="0" w:tplc="B7EA362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4F35399"/>
    <w:multiLevelType w:val="hybridMultilevel"/>
    <w:tmpl w:val="5EA65C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BB65B6E"/>
    <w:multiLevelType w:val="hybridMultilevel"/>
    <w:tmpl w:val="8EC0FE26"/>
    <w:lvl w:ilvl="0" w:tplc="04260001">
      <w:start w:val="1"/>
      <w:numFmt w:val="bullet"/>
      <w:lvlText w:val=""/>
      <w:lvlJc w:val="left"/>
      <w:pPr>
        <w:ind w:left="1510" w:hanging="360"/>
      </w:pPr>
      <w:rPr>
        <w:rFonts w:ascii="Symbol" w:hAnsi="Symbol"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23" w15:restartNumberingAfterBreak="0">
    <w:nsid w:val="4FA65AE8"/>
    <w:multiLevelType w:val="multilevel"/>
    <w:tmpl w:val="5E90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67105E"/>
    <w:multiLevelType w:val="hybridMultilevel"/>
    <w:tmpl w:val="C510B032"/>
    <w:lvl w:ilvl="0" w:tplc="7246407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5" w15:restartNumberingAfterBreak="0">
    <w:nsid w:val="58422D60"/>
    <w:multiLevelType w:val="hybridMultilevel"/>
    <w:tmpl w:val="0E08A94E"/>
    <w:lvl w:ilvl="0" w:tplc="04260001">
      <w:start w:val="1"/>
      <w:numFmt w:val="bullet"/>
      <w:lvlText w:val=""/>
      <w:lvlJc w:val="left"/>
      <w:pPr>
        <w:ind w:left="1515" w:hanging="360"/>
      </w:pPr>
      <w:rPr>
        <w:rFonts w:ascii="Symbol" w:hAnsi="Symbol" w:hint="default"/>
      </w:rPr>
    </w:lvl>
    <w:lvl w:ilvl="1" w:tplc="04260003" w:tentative="1">
      <w:start w:val="1"/>
      <w:numFmt w:val="bullet"/>
      <w:lvlText w:val="o"/>
      <w:lvlJc w:val="left"/>
      <w:pPr>
        <w:ind w:left="2235" w:hanging="360"/>
      </w:pPr>
      <w:rPr>
        <w:rFonts w:ascii="Courier New" w:hAnsi="Courier New" w:cs="Courier New" w:hint="default"/>
      </w:rPr>
    </w:lvl>
    <w:lvl w:ilvl="2" w:tplc="04260005" w:tentative="1">
      <w:start w:val="1"/>
      <w:numFmt w:val="bullet"/>
      <w:lvlText w:val=""/>
      <w:lvlJc w:val="left"/>
      <w:pPr>
        <w:ind w:left="2955" w:hanging="360"/>
      </w:pPr>
      <w:rPr>
        <w:rFonts w:ascii="Wingdings" w:hAnsi="Wingdings" w:hint="default"/>
      </w:rPr>
    </w:lvl>
    <w:lvl w:ilvl="3" w:tplc="04260001" w:tentative="1">
      <w:start w:val="1"/>
      <w:numFmt w:val="bullet"/>
      <w:lvlText w:val=""/>
      <w:lvlJc w:val="left"/>
      <w:pPr>
        <w:ind w:left="3675" w:hanging="360"/>
      </w:pPr>
      <w:rPr>
        <w:rFonts w:ascii="Symbol" w:hAnsi="Symbol" w:hint="default"/>
      </w:rPr>
    </w:lvl>
    <w:lvl w:ilvl="4" w:tplc="04260003" w:tentative="1">
      <w:start w:val="1"/>
      <w:numFmt w:val="bullet"/>
      <w:lvlText w:val="o"/>
      <w:lvlJc w:val="left"/>
      <w:pPr>
        <w:ind w:left="4395" w:hanging="360"/>
      </w:pPr>
      <w:rPr>
        <w:rFonts w:ascii="Courier New" w:hAnsi="Courier New" w:cs="Courier New" w:hint="default"/>
      </w:rPr>
    </w:lvl>
    <w:lvl w:ilvl="5" w:tplc="04260005" w:tentative="1">
      <w:start w:val="1"/>
      <w:numFmt w:val="bullet"/>
      <w:lvlText w:val=""/>
      <w:lvlJc w:val="left"/>
      <w:pPr>
        <w:ind w:left="5115" w:hanging="360"/>
      </w:pPr>
      <w:rPr>
        <w:rFonts w:ascii="Wingdings" w:hAnsi="Wingdings" w:hint="default"/>
      </w:rPr>
    </w:lvl>
    <w:lvl w:ilvl="6" w:tplc="04260001" w:tentative="1">
      <w:start w:val="1"/>
      <w:numFmt w:val="bullet"/>
      <w:lvlText w:val=""/>
      <w:lvlJc w:val="left"/>
      <w:pPr>
        <w:ind w:left="5835" w:hanging="360"/>
      </w:pPr>
      <w:rPr>
        <w:rFonts w:ascii="Symbol" w:hAnsi="Symbol" w:hint="default"/>
      </w:rPr>
    </w:lvl>
    <w:lvl w:ilvl="7" w:tplc="04260003" w:tentative="1">
      <w:start w:val="1"/>
      <w:numFmt w:val="bullet"/>
      <w:lvlText w:val="o"/>
      <w:lvlJc w:val="left"/>
      <w:pPr>
        <w:ind w:left="6555" w:hanging="360"/>
      </w:pPr>
      <w:rPr>
        <w:rFonts w:ascii="Courier New" w:hAnsi="Courier New" w:cs="Courier New" w:hint="default"/>
      </w:rPr>
    </w:lvl>
    <w:lvl w:ilvl="8" w:tplc="04260005" w:tentative="1">
      <w:start w:val="1"/>
      <w:numFmt w:val="bullet"/>
      <w:lvlText w:val=""/>
      <w:lvlJc w:val="left"/>
      <w:pPr>
        <w:ind w:left="7275" w:hanging="360"/>
      </w:pPr>
      <w:rPr>
        <w:rFonts w:ascii="Wingdings" w:hAnsi="Wingdings" w:hint="default"/>
      </w:rPr>
    </w:lvl>
  </w:abstractNum>
  <w:abstractNum w:abstractNumId="26" w15:restartNumberingAfterBreak="0">
    <w:nsid w:val="67421D1D"/>
    <w:multiLevelType w:val="hybridMultilevel"/>
    <w:tmpl w:val="178A517C"/>
    <w:lvl w:ilvl="0" w:tplc="98B02594">
      <w:start w:val="1"/>
      <w:numFmt w:val="bullet"/>
      <w:lvlText w:val=""/>
      <w:lvlJc w:val="left"/>
      <w:pPr>
        <w:tabs>
          <w:tab w:val="num" w:pos="720"/>
        </w:tabs>
        <w:ind w:left="720" w:hanging="360"/>
      </w:pPr>
      <w:rPr>
        <w:rFonts w:ascii="Wingdings" w:hAnsi="Wingdings" w:hint="default"/>
      </w:rPr>
    </w:lvl>
    <w:lvl w:ilvl="1" w:tplc="E988C268" w:tentative="1">
      <w:start w:val="1"/>
      <w:numFmt w:val="bullet"/>
      <w:lvlText w:val=""/>
      <w:lvlJc w:val="left"/>
      <w:pPr>
        <w:tabs>
          <w:tab w:val="num" w:pos="1440"/>
        </w:tabs>
        <w:ind w:left="1440" w:hanging="360"/>
      </w:pPr>
      <w:rPr>
        <w:rFonts w:ascii="Wingdings" w:hAnsi="Wingdings" w:hint="default"/>
      </w:rPr>
    </w:lvl>
    <w:lvl w:ilvl="2" w:tplc="868E9AE8" w:tentative="1">
      <w:start w:val="1"/>
      <w:numFmt w:val="bullet"/>
      <w:lvlText w:val=""/>
      <w:lvlJc w:val="left"/>
      <w:pPr>
        <w:tabs>
          <w:tab w:val="num" w:pos="2160"/>
        </w:tabs>
        <w:ind w:left="2160" w:hanging="360"/>
      </w:pPr>
      <w:rPr>
        <w:rFonts w:ascii="Wingdings" w:hAnsi="Wingdings" w:hint="default"/>
      </w:rPr>
    </w:lvl>
    <w:lvl w:ilvl="3" w:tplc="51C683C8" w:tentative="1">
      <w:start w:val="1"/>
      <w:numFmt w:val="bullet"/>
      <w:lvlText w:val=""/>
      <w:lvlJc w:val="left"/>
      <w:pPr>
        <w:tabs>
          <w:tab w:val="num" w:pos="2880"/>
        </w:tabs>
        <w:ind w:left="2880" w:hanging="360"/>
      </w:pPr>
      <w:rPr>
        <w:rFonts w:ascii="Wingdings" w:hAnsi="Wingdings" w:hint="default"/>
      </w:rPr>
    </w:lvl>
    <w:lvl w:ilvl="4" w:tplc="228009E0" w:tentative="1">
      <w:start w:val="1"/>
      <w:numFmt w:val="bullet"/>
      <w:lvlText w:val=""/>
      <w:lvlJc w:val="left"/>
      <w:pPr>
        <w:tabs>
          <w:tab w:val="num" w:pos="3600"/>
        </w:tabs>
        <w:ind w:left="3600" w:hanging="360"/>
      </w:pPr>
      <w:rPr>
        <w:rFonts w:ascii="Wingdings" w:hAnsi="Wingdings" w:hint="default"/>
      </w:rPr>
    </w:lvl>
    <w:lvl w:ilvl="5" w:tplc="16620DE8" w:tentative="1">
      <w:start w:val="1"/>
      <w:numFmt w:val="bullet"/>
      <w:lvlText w:val=""/>
      <w:lvlJc w:val="left"/>
      <w:pPr>
        <w:tabs>
          <w:tab w:val="num" w:pos="4320"/>
        </w:tabs>
        <w:ind w:left="4320" w:hanging="360"/>
      </w:pPr>
      <w:rPr>
        <w:rFonts w:ascii="Wingdings" w:hAnsi="Wingdings" w:hint="default"/>
      </w:rPr>
    </w:lvl>
    <w:lvl w:ilvl="6" w:tplc="CE564042" w:tentative="1">
      <w:start w:val="1"/>
      <w:numFmt w:val="bullet"/>
      <w:lvlText w:val=""/>
      <w:lvlJc w:val="left"/>
      <w:pPr>
        <w:tabs>
          <w:tab w:val="num" w:pos="5040"/>
        </w:tabs>
        <w:ind w:left="5040" w:hanging="360"/>
      </w:pPr>
      <w:rPr>
        <w:rFonts w:ascii="Wingdings" w:hAnsi="Wingdings" w:hint="default"/>
      </w:rPr>
    </w:lvl>
    <w:lvl w:ilvl="7" w:tplc="AF223CD2" w:tentative="1">
      <w:start w:val="1"/>
      <w:numFmt w:val="bullet"/>
      <w:lvlText w:val=""/>
      <w:lvlJc w:val="left"/>
      <w:pPr>
        <w:tabs>
          <w:tab w:val="num" w:pos="5760"/>
        </w:tabs>
        <w:ind w:left="5760" w:hanging="360"/>
      </w:pPr>
      <w:rPr>
        <w:rFonts w:ascii="Wingdings" w:hAnsi="Wingdings" w:hint="default"/>
      </w:rPr>
    </w:lvl>
    <w:lvl w:ilvl="8" w:tplc="98CE896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980645"/>
    <w:multiLevelType w:val="hybridMultilevel"/>
    <w:tmpl w:val="550E8A74"/>
    <w:lvl w:ilvl="0" w:tplc="32E62BCA">
      <w:start w:val="1"/>
      <w:numFmt w:val="decimal"/>
      <w:lvlText w:val="(%1)"/>
      <w:lvlJc w:val="left"/>
      <w:pPr>
        <w:ind w:left="435" w:hanging="360"/>
      </w:pPr>
      <w:rPr>
        <w:rFonts w:hint="default"/>
      </w:rPr>
    </w:lvl>
    <w:lvl w:ilvl="1" w:tplc="04260019" w:tentative="1">
      <w:start w:val="1"/>
      <w:numFmt w:val="lowerLetter"/>
      <w:lvlText w:val="%2."/>
      <w:lvlJc w:val="left"/>
      <w:pPr>
        <w:ind w:left="1155" w:hanging="360"/>
      </w:pPr>
    </w:lvl>
    <w:lvl w:ilvl="2" w:tplc="0426001B" w:tentative="1">
      <w:start w:val="1"/>
      <w:numFmt w:val="lowerRoman"/>
      <w:lvlText w:val="%3."/>
      <w:lvlJc w:val="right"/>
      <w:pPr>
        <w:ind w:left="1875" w:hanging="180"/>
      </w:pPr>
    </w:lvl>
    <w:lvl w:ilvl="3" w:tplc="0426000F" w:tentative="1">
      <w:start w:val="1"/>
      <w:numFmt w:val="decimal"/>
      <w:lvlText w:val="%4."/>
      <w:lvlJc w:val="left"/>
      <w:pPr>
        <w:ind w:left="2595" w:hanging="360"/>
      </w:pPr>
    </w:lvl>
    <w:lvl w:ilvl="4" w:tplc="04260019" w:tentative="1">
      <w:start w:val="1"/>
      <w:numFmt w:val="lowerLetter"/>
      <w:lvlText w:val="%5."/>
      <w:lvlJc w:val="left"/>
      <w:pPr>
        <w:ind w:left="3315" w:hanging="360"/>
      </w:pPr>
    </w:lvl>
    <w:lvl w:ilvl="5" w:tplc="0426001B" w:tentative="1">
      <w:start w:val="1"/>
      <w:numFmt w:val="lowerRoman"/>
      <w:lvlText w:val="%6."/>
      <w:lvlJc w:val="right"/>
      <w:pPr>
        <w:ind w:left="4035" w:hanging="180"/>
      </w:pPr>
    </w:lvl>
    <w:lvl w:ilvl="6" w:tplc="0426000F" w:tentative="1">
      <w:start w:val="1"/>
      <w:numFmt w:val="decimal"/>
      <w:lvlText w:val="%7."/>
      <w:lvlJc w:val="left"/>
      <w:pPr>
        <w:ind w:left="4755" w:hanging="360"/>
      </w:pPr>
    </w:lvl>
    <w:lvl w:ilvl="7" w:tplc="04260019" w:tentative="1">
      <w:start w:val="1"/>
      <w:numFmt w:val="lowerLetter"/>
      <w:lvlText w:val="%8."/>
      <w:lvlJc w:val="left"/>
      <w:pPr>
        <w:ind w:left="5475" w:hanging="360"/>
      </w:pPr>
    </w:lvl>
    <w:lvl w:ilvl="8" w:tplc="0426001B" w:tentative="1">
      <w:start w:val="1"/>
      <w:numFmt w:val="lowerRoman"/>
      <w:lvlText w:val="%9."/>
      <w:lvlJc w:val="right"/>
      <w:pPr>
        <w:ind w:left="6195" w:hanging="180"/>
      </w:pPr>
    </w:lvl>
  </w:abstractNum>
  <w:abstractNum w:abstractNumId="28" w15:restartNumberingAfterBreak="0">
    <w:nsid w:val="6C6E150B"/>
    <w:multiLevelType w:val="hybridMultilevel"/>
    <w:tmpl w:val="A93861FC"/>
    <w:lvl w:ilvl="0" w:tplc="6E80BAAE">
      <w:start w:val="1"/>
      <w:numFmt w:val="upperRoman"/>
      <w:pStyle w:val="Heading1"/>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D867F70"/>
    <w:multiLevelType w:val="hybridMultilevel"/>
    <w:tmpl w:val="AD6A2954"/>
    <w:lvl w:ilvl="0" w:tplc="B7885A5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1E534B0"/>
    <w:multiLevelType w:val="multilevel"/>
    <w:tmpl w:val="2560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D346E5"/>
    <w:multiLevelType w:val="hybridMultilevel"/>
    <w:tmpl w:val="296EB4D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B622C5A"/>
    <w:multiLevelType w:val="hybridMultilevel"/>
    <w:tmpl w:val="8EF4BDF6"/>
    <w:lvl w:ilvl="0" w:tplc="3F6ED8A6">
      <w:start w:val="1"/>
      <w:numFmt w:val="upperRoman"/>
      <w:lvlText w:val="%1."/>
      <w:lvlJc w:val="right"/>
      <w:pPr>
        <w:ind w:left="720" w:hanging="360"/>
      </w:pPr>
      <w:rPr>
        <w:b/>
        <w:b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9310775">
    <w:abstractNumId w:val="13"/>
  </w:num>
  <w:num w:numId="2" w16cid:durableId="20336028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6547480">
    <w:abstractNumId w:val="32"/>
  </w:num>
  <w:num w:numId="4" w16cid:durableId="194928908">
    <w:abstractNumId w:val="11"/>
  </w:num>
  <w:num w:numId="5" w16cid:durableId="938178289">
    <w:abstractNumId w:val="30"/>
  </w:num>
  <w:num w:numId="6" w16cid:durableId="849098965">
    <w:abstractNumId w:val="23"/>
  </w:num>
  <w:num w:numId="7" w16cid:durableId="2038696956">
    <w:abstractNumId w:val="0"/>
  </w:num>
  <w:num w:numId="8" w16cid:durableId="1824738489">
    <w:abstractNumId w:val="7"/>
  </w:num>
  <w:num w:numId="9" w16cid:durableId="1267882460">
    <w:abstractNumId w:val="27"/>
  </w:num>
  <w:num w:numId="10" w16cid:durableId="397752045">
    <w:abstractNumId w:val="20"/>
  </w:num>
  <w:num w:numId="11" w16cid:durableId="509830548">
    <w:abstractNumId w:val="10"/>
  </w:num>
  <w:num w:numId="12" w16cid:durableId="93869287">
    <w:abstractNumId w:val="12"/>
  </w:num>
  <w:num w:numId="13" w16cid:durableId="1600720001">
    <w:abstractNumId w:val="1"/>
  </w:num>
  <w:num w:numId="14" w16cid:durableId="1166629496">
    <w:abstractNumId w:val="17"/>
  </w:num>
  <w:num w:numId="15" w16cid:durableId="646318409">
    <w:abstractNumId w:val="26"/>
  </w:num>
  <w:num w:numId="16" w16cid:durableId="615717500">
    <w:abstractNumId w:val="9"/>
  </w:num>
  <w:num w:numId="17" w16cid:durableId="205140767">
    <w:abstractNumId w:val="2"/>
  </w:num>
  <w:num w:numId="18" w16cid:durableId="1104226408">
    <w:abstractNumId w:val="5"/>
  </w:num>
  <w:num w:numId="19" w16cid:durableId="1917545571">
    <w:abstractNumId w:val="3"/>
  </w:num>
  <w:num w:numId="20" w16cid:durableId="459688506">
    <w:abstractNumId w:val="19"/>
  </w:num>
  <w:num w:numId="21" w16cid:durableId="1645423914">
    <w:abstractNumId w:val="8"/>
  </w:num>
  <w:num w:numId="22" w16cid:durableId="1057585215">
    <w:abstractNumId w:val="29"/>
  </w:num>
  <w:num w:numId="23" w16cid:durableId="1485507661">
    <w:abstractNumId w:val="15"/>
  </w:num>
  <w:num w:numId="24" w16cid:durableId="805708069">
    <w:abstractNumId w:val="24"/>
  </w:num>
  <w:num w:numId="25" w16cid:durableId="143932046">
    <w:abstractNumId w:val="31"/>
  </w:num>
  <w:num w:numId="26" w16cid:durableId="2072576497">
    <w:abstractNumId w:val="21"/>
  </w:num>
  <w:num w:numId="27" w16cid:durableId="780537768">
    <w:abstractNumId w:val="4"/>
  </w:num>
  <w:num w:numId="28" w16cid:durableId="2116511993">
    <w:abstractNumId w:val="25"/>
  </w:num>
  <w:num w:numId="29" w16cid:durableId="137307733">
    <w:abstractNumId w:val="22"/>
  </w:num>
  <w:num w:numId="30" w16cid:durableId="152725797">
    <w:abstractNumId w:val="16"/>
  </w:num>
  <w:num w:numId="31" w16cid:durableId="2069718862">
    <w:abstractNumId w:val="28"/>
  </w:num>
  <w:num w:numId="32" w16cid:durableId="1082603266">
    <w:abstractNumId w:val="28"/>
  </w:num>
  <w:num w:numId="33" w16cid:durableId="2082479609">
    <w:abstractNumId w:val="28"/>
  </w:num>
  <w:num w:numId="34" w16cid:durableId="1871601905">
    <w:abstractNumId w:val="28"/>
  </w:num>
  <w:num w:numId="35" w16cid:durableId="300427059">
    <w:abstractNumId w:val="28"/>
  </w:num>
  <w:num w:numId="36" w16cid:durableId="2127774591">
    <w:abstractNumId w:val="6"/>
  </w:num>
  <w:num w:numId="37" w16cid:durableId="9148953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064"/>
    <w:rsid w:val="00000B1E"/>
    <w:rsid w:val="00000DF2"/>
    <w:rsid w:val="00000FCD"/>
    <w:rsid w:val="00001EA3"/>
    <w:rsid w:val="000034BE"/>
    <w:rsid w:val="00005A11"/>
    <w:rsid w:val="00005E2D"/>
    <w:rsid w:val="00006EA0"/>
    <w:rsid w:val="000075D8"/>
    <w:rsid w:val="0001019C"/>
    <w:rsid w:val="000104F9"/>
    <w:rsid w:val="00010802"/>
    <w:rsid w:val="00010C60"/>
    <w:rsid w:val="00011096"/>
    <w:rsid w:val="00011955"/>
    <w:rsid w:val="00011C3C"/>
    <w:rsid w:val="00012777"/>
    <w:rsid w:val="00013348"/>
    <w:rsid w:val="00014DB7"/>
    <w:rsid w:val="000153F7"/>
    <w:rsid w:val="00016BDF"/>
    <w:rsid w:val="00017BFF"/>
    <w:rsid w:val="00020C15"/>
    <w:rsid w:val="00021ECD"/>
    <w:rsid w:val="00022D7A"/>
    <w:rsid w:val="00022DBB"/>
    <w:rsid w:val="00023169"/>
    <w:rsid w:val="00025FB1"/>
    <w:rsid w:val="000278EE"/>
    <w:rsid w:val="00030275"/>
    <w:rsid w:val="00032C93"/>
    <w:rsid w:val="000331FF"/>
    <w:rsid w:val="00033B2D"/>
    <w:rsid w:val="000340D8"/>
    <w:rsid w:val="000342D8"/>
    <w:rsid w:val="000346ED"/>
    <w:rsid w:val="00034DAD"/>
    <w:rsid w:val="0003583D"/>
    <w:rsid w:val="00036253"/>
    <w:rsid w:val="00036BB6"/>
    <w:rsid w:val="0004066D"/>
    <w:rsid w:val="000419C3"/>
    <w:rsid w:val="0004245B"/>
    <w:rsid w:val="00042745"/>
    <w:rsid w:val="00042FD2"/>
    <w:rsid w:val="0004310A"/>
    <w:rsid w:val="00043B34"/>
    <w:rsid w:val="000440C0"/>
    <w:rsid w:val="000446F7"/>
    <w:rsid w:val="00044F4D"/>
    <w:rsid w:val="00045A32"/>
    <w:rsid w:val="00050750"/>
    <w:rsid w:val="00051F48"/>
    <w:rsid w:val="000537F5"/>
    <w:rsid w:val="000538D8"/>
    <w:rsid w:val="00053C10"/>
    <w:rsid w:val="00054049"/>
    <w:rsid w:val="000549C8"/>
    <w:rsid w:val="00054FCA"/>
    <w:rsid w:val="000560F7"/>
    <w:rsid w:val="000603BC"/>
    <w:rsid w:val="00061344"/>
    <w:rsid w:val="00062347"/>
    <w:rsid w:val="000624EE"/>
    <w:rsid w:val="0006273F"/>
    <w:rsid w:val="00063A4F"/>
    <w:rsid w:val="00065269"/>
    <w:rsid w:val="00065B3B"/>
    <w:rsid w:val="00066309"/>
    <w:rsid w:val="00066636"/>
    <w:rsid w:val="000677CF"/>
    <w:rsid w:val="00067AC1"/>
    <w:rsid w:val="00072DA6"/>
    <w:rsid w:val="0007392D"/>
    <w:rsid w:val="00075C52"/>
    <w:rsid w:val="000804ED"/>
    <w:rsid w:val="000815C9"/>
    <w:rsid w:val="00084C6F"/>
    <w:rsid w:val="00085374"/>
    <w:rsid w:val="00086F40"/>
    <w:rsid w:val="00087D03"/>
    <w:rsid w:val="00087DD0"/>
    <w:rsid w:val="000900D4"/>
    <w:rsid w:val="00090C15"/>
    <w:rsid w:val="00091866"/>
    <w:rsid w:val="00092465"/>
    <w:rsid w:val="00093072"/>
    <w:rsid w:val="00094988"/>
    <w:rsid w:val="00095272"/>
    <w:rsid w:val="00097785"/>
    <w:rsid w:val="000A006E"/>
    <w:rsid w:val="000A12D5"/>
    <w:rsid w:val="000A4E92"/>
    <w:rsid w:val="000A547B"/>
    <w:rsid w:val="000A6A51"/>
    <w:rsid w:val="000B0740"/>
    <w:rsid w:val="000B0B4C"/>
    <w:rsid w:val="000B1D46"/>
    <w:rsid w:val="000B2B55"/>
    <w:rsid w:val="000B3C09"/>
    <w:rsid w:val="000B4977"/>
    <w:rsid w:val="000B78D3"/>
    <w:rsid w:val="000C0AC7"/>
    <w:rsid w:val="000C1133"/>
    <w:rsid w:val="000C152D"/>
    <w:rsid w:val="000C1972"/>
    <w:rsid w:val="000C2646"/>
    <w:rsid w:val="000C4587"/>
    <w:rsid w:val="000C54DF"/>
    <w:rsid w:val="000C5966"/>
    <w:rsid w:val="000C5CB3"/>
    <w:rsid w:val="000C5E72"/>
    <w:rsid w:val="000C6560"/>
    <w:rsid w:val="000C6998"/>
    <w:rsid w:val="000D1006"/>
    <w:rsid w:val="000D1C4C"/>
    <w:rsid w:val="000D1EDA"/>
    <w:rsid w:val="000D31C8"/>
    <w:rsid w:val="000D3380"/>
    <w:rsid w:val="000D3DB7"/>
    <w:rsid w:val="000D3E4B"/>
    <w:rsid w:val="000D61D0"/>
    <w:rsid w:val="000D6F48"/>
    <w:rsid w:val="000E2F35"/>
    <w:rsid w:val="000E3220"/>
    <w:rsid w:val="000E401F"/>
    <w:rsid w:val="000E4C62"/>
    <w:rsid w:val="000E5914"/>
    <w:rsid w:val="000F009D"/>
    <w:rsid w:val="000F250F"/>
    <w:rsid w:val="000F341A"/>
    <w:rsid w:val="000F47AD"/>
    <w:rsid w:val="000F5D5B"/>
    <w:rsid w:val="000F5F3C"/>
    <w:rsid w:val="000F7D4B"/>
    <w:rsid w:val="00100191"/>
    <w:rsid w:val="00100B51"/>
    <w:rsid w:val="00101353"/>
    <w:rsid w:val="00101B83"/>
    <w:rsid w:val="001042BF"/>
    <w:rsid w:val="001050D4"/>
    <w:rsid w:val="00105424"/>
    <w:rsid w:val="00105CB2"/>
    <w:rsid w:val="001070DE"/>
    <w:rsid w:val="00107422"/>
    <w:rsid w:val="001114C0"/>
    <w:rsid w:val="00111B71"/>
    <w:rsid w:val="00114C6F"/>
    <w:rsid w:val="00115A6C"/>
    <w:rsid w:val="001169E7"/>
    <w:rsid w:val="00117C28"/>
    <w:rsid w:val="00121DE5"/>
    <w:rsid w:val="0012290B"/>
    <w:rsid w:val="00122DFF"/>
    <w:rsid w:val="00123A85"/>
    <w:rsid w:val="001303B3"/>
    <w:rsid w:val="00133294"/>
    <w:rsid w:val="0013329D"/>
    <w:rsid w:val="00135309"/>
    <w:rsid w:val="001356FA"/>
    <w:rsid w:val="0013583F"/>
    <w:rsid w:val="00136BBA"/>
    <w:rsid w:val="00137358"/>
    <w:rsid w:val="001379D9"/>
    <w:rsid w:val="00137AF9"/>
    <w:rsid w:val="001410E9"/>
    <w:rsid w:val="00141B0E"/>
    <w:rsid w:val="00145E67"/>
    <w:rsid w:val="0014753E"/>
    <w:rsid w:val="001527E2"/>
    <w:rsid w:val="00153130"/>
    <w:rsid w:val="00154B3B"/>
    <w:rsid w:val="0015515D"/>
    <w:rsid w:val="00156359"/>
    <w:rsid w:val="001615DF"/>
    <w:rsid w:val="00161772"/>
    <w:rsid w:val="00162AA6"/>
    <w:rsid w:val="00162D6C"/>
    <w:rsid w:val="00163972"/>
    <w:rsid w:val="00163E40"/>
    <w:rsid w:val="00164875"/>
    <w:rsid w:val="00166A72"/>
    <w:rsid w:val="00167E82"/>
    <w:rsid w:val="0017025B"/>
    <w:rsid w:val="00170C8B"/>
    <w:rsid w:val="001716E0"/>
    <w:rsid w:val="00173FE2"/>
    <w:rsid w:val="00174D7B"/>
    <w:rsid w:val="00174E47"/>
    <w:rsid w:val="00175131"/>
    <w:rsid w:val="001752C2"/>
    <w:rsid w:val="00175835"/>
    <w:rsid w:val="0017611A"/>
    <w:rsid w:val="00177D50"/>
    <w:rsid w:val="001811AF"/>
    <w:rsid w:val="00181993"/>
    <w:rsid w:val="0018259C"/>
    <w:rsid w:val="00182FB8"/>
    <w:rsid w:val="001861FD"/>
    <w:rsid w:val="001908AF"/>
    <w:rsid w:val="00190E6C"/>
    <w:rsid w:val="001911B9"/>
    <w:rsid w:val="001915BD"/>
    <w:rsid w:val="00191984"/>
    <w:rsid w:val="00193938"/>
    <w:rsid w:val="00193C15"/>
    <w:rsid w:val="00194ED2"/>
    <w:rsid w:val="00195A16"/>
    <w:rsid w:val="001961BD"/>
    <w:rsid w:val="00196B83"/>
    <w:rsid w:val="00196E6A"/>
    <w:rsid w:val="00197471"/>
    <w:rsid w:val="00197664"/>
    <w:rsid w:val="00197C73"/>
    <w:rsid w:val="001A0C48"/>
    <w:rsid w:val="001A1788"/>
    <w:rsid w:val="001A196E"/>
    <w:rsid w:val="001A20C0"/>
    <w:rsid w:val="001A32A0"/>
    <w:rsid w:val="001A68B6"/>
    <w:rsid w:val="001B0073"/>
    <w:rsid w:val="001B04A5"/>
    <w:rsid w:val="001B0814"/>
    <w:rsid w:val="001B0C75"/>
    <w:rsid w:val="001B329E"/>
    <w:rsid w:val="001B35C1"/>
    <w:rsid w:val="001B6A27"/>
    <w:rsid w:val="001B7D0E"/>
    <w:rsid w:val="001B7DF2"/>
    <w:rsid w:val="001B7EF2"/>
    <w:rsid w:val="001C5027"/>
    <w:rsid w:val="001C56BC"/>
    <w:rsid w:val="001C5D7D"/>
    <w:rsid w:val="001C6817"/>
    <w:rsid w:val="001C69E5"/>
    <w:rsid w:val="001D188A"/>
    <w:rsid w:val="001D1935"/>
    <w:rsid w:val="001D458A"/>
    <w:rsid w:val="001D5C09"/>
    <w:rsid w:val="001E0B32"/>
    <w:rsid w:val="001E0CB8"/>
    <w:rsid w:val="001E15A4"/>
    <w:rsid w:val="001E422F"/>
    <w:rsid w:val="001E5103"/>
    <w:rsid w:val="001E5224"/>
    <w:rsid w:val="001E58CF"/>
    <w:rsid w:val="001E7609"/>
    <w:rsid w:val="001F06F3"/>
    <w:rsid w:val="001F0D30"/>
    <w:rsid w:val="001F48E3"/>
    <w:rsid w:val="001F4AEF"/>
    <w:rsid w:val="001F4C93"/>
    <w:rsid w:val="001F566B"/>
    <w:rsid w:val="001F652A"/>
    <w:rsid w:val="0020008B"/>
    <w:rsid w:val="0020038E"/>
    <w:rsid w:val="0020043B"/>
    <w:rsid w:val="00200526"/>
    <w:rsid w:val="002012A7"/>
    <w:rsid w:val="00201A7B"/>
    <w:rsid w:val="00202222"/>
    <w:rsid w:val="00204C99"/>
    <w:rsid w:val="00205CB4"/>
    <w:rsid w:val="00206508"/>
    <w:rsid w:val="00206876"/>
    <w:rsid w:val="00207601"/>
    <w:rsid w:val="00207B87"/>
    <w:rsid w:val="00210969"/>
    <w:rsid w:val="00211984"/>
    <w:rsid w:val="00211BB1"/>
    <w:rsid w:val="00211EA0"/>
    <w:rsid w:val="002123CA"/>
    <w:rsid w:val="00212445"/>
    <w:rsid w:val="002135BE"/>
    <w:rsid w:val="002140E3"/>
    <w:rsid w:val="00214880"/>
    <w:rsid w:val="00214FF3"/>
    <w:rsid w:val="00215C65"/>
    <w:rsid w:val="00221FD6"/>
    <w:rsid w:val="002226B5"/>
    <w:rsid w:val="00222D08"/>
    <w:rsid w:val="00223BF0"/>
    <w:rsid w:val="00224835"/>
    <w:rsid w:val="0022660B"/>
    <w:rsid w:val="00226F0D"/>
    <w:rsid w:val="00227769"/>
    <w:rsid w:val="00227856"/>
    <w:rsid w:val="00230952"/>
    <w:rsid w:val="002314DD"/>
    <w:rsid w:val="00231D7A"/>
    <w:rsid w:val="00234F00"/>
    <w:rsid w:val="0023519C"/>
    <w:rsid w:val="00235A5A"/>
    <w:rsid w:val="0023724E"/>
    <w:rsid w:val="00240E36"/>
    <w:rsid w:val="00241722"/>
    <w:rsid w:val="00243256"/>
    <w:rsid w:val="002500B0"/>
    <w:rsid w:val="0025050E"/>
    <w:rsid w:val="0025050F"/>
    <w:rsid w:val="00250D1F"/>
    <w:rsid w:val="00250FA4"/>
    <w:rsid w:val="0025217A"/>
    <w:rsid w:val="00252CC0"/>
    <w:rsid w:val="002566AB"/>
    <w:rsid w:val="002579F5"/>
    <w:rsid w:val="002603E3"/>
    <w:rsid w:val="00260951"/>
    <w:rsid w:val="00260E55"/>
    <w:rsid w:val="00262355"/>
    <w:rsid w:val="0026236E"/>
    <w:rsid w:val="002637F9"/>
    <w:rsid w:val="0026622D"/>
    <w:rsid w:val="002719DF"/>
    <w:rsid w:val="00271C5E"/>
    <w:rsid w:val="00272631"/>
    <w:rsid w:val="002735A9"/>
    <w:rsid w:val="002748C1"/>
    <w:rsid w:val="002748F1"/>
    <w:rsid w:val="00276802"/>
    <w:rsid w:val="00277684"/>
    <w:rsid w:val="0028185A"/>
    <w:rsid w:val="002833E3"/>
    <w:rsid w:val="00283991"/>
    <w:rsid w:val="0028545E"/>
    <w:rsid w:val="00285499"/>
    <w:rsid w:val="002860D2"/>
    <w:rsid w:val="002901CE"/>
    <w:rsid w:val="00290BE4"/>
    <w:rsid w:val="002923B4"/>
    <w:rsid w:val="00293D45"/>
    <w:rsid w:val="002940AE"/>
    <w:rsid w:val="00296720"/>
    <w:rsid w:val="00296E5A"/>
    <w:rsid w:val="00297FAF"/>
    <w:rsid w:val="002A009E"/>
    <w:rsid w:val="002A1EF1"/>
    <w:rsid w:val="002A368E"/>
    <w:rsid w:val="002A3DE3"/>
    <w:rsid w:val="002A4743"/>
    <w:rsid w:val="002A5275"/>
    <w:rsid w:val="002A627C"/>
    <w:rsid w:val="002A6AA7"/>
    <w:rsid w:val="002A6B2D"/>
    <w:rsid w:val="002A6C00"/>
    <w:rsid w:val="002A6EB0"/>
    <w:rsid w:val="002A7B27"/>
    <w:rsid w:val="002A7D89"/>
    <w:rsid w:val="002B0E21"/>
    <w:rsid w:val="002B30B3"/>
    <w:rsid w:val="002B3B0F"/>
    <w:rsid w:val="002B3D4B"/>
    <w:rsid w:val="002B4554"/>
    <w:rsid w:val="002B5478"/>
    <w:rsid w:val="002B6020"/>
    <w:rsid w:val="002B6A35"/>
    <w:rsid w:val="002B76C6"/>
    <w:rsid w:val="002B778C"/>
    <w:rsid w:val="002C06E5"/>
    <w:rsid w:val="002C145E"/>
    <w:rsid w:val="002C154E"/>
    <w:rsid w:val="002C2F86"/>
    <w:rsid w:val="002C3AC0"/>
    <w:rsid w:val="002C3F17"/>
    <w:rsid w:val="002C4439"/>
    <w:rsid w:val="002C5259"/>
    <w:rsid w:val="002C5D81"/>
    <w:rsid w:val="002C6A06"/>
    <w:rsid w:val="002D2697"/>
    <w:rsid w:val="002D2C6C"/>
    <w:rsid w:val="002D43C2"/>
    <w:rsid w:val="002D50CB"/>
    <w:rsid w:val="002D6205"/>
    <w:rsid w:val="002D65F9"/>
    <w:rsid w:val="002D66B3"/>
    <w:rsid w:val="002D6EEB"/>
    <w:rsid w:val="002E1AE4"/>
    <w:rsid w:val="002E1F3F"/>
    <w:rsid w:val="002E5DBB"/>
    <w:rsid w:val="002E7D00"/>
    <w:rsid w:val="002E7F0D"/>
    <w:rsid w:val="002F0A25"/>
    <w:rsid w:val="002F12FD"/>
    <w:rsid w:val="002F141E"/>
    <w:rsid w:val="002F1B05"/>
    <w:rsid w:val="002F39EA"/>
    <w:rsid w:val="002F3FBA"/>
    <w:rsid w:val="002F46BD"/>
    <w:rsid w:val="002F4C6A"/>
    <w:rsid w:val="002F57A8"/>
    <w:rsid w:val="002F7B26"/>
    <w:rsid w:val="003035BE"/>
    <w:rsid w:val="00304091"/>
    <w:rsid w:val="00304220"/>
    <w:rsid w:val="003043EF"/>
    <w:rsid w:val="00307D04"/>
    <w:rsid w:val="00307DC6"/>
    <w:rsid w:val="00307ED3"/>
    <w:rsid w:val="00307FD1"/>
    <w:rsid w:val="0031036A"/>
    <w:rsid w:val="00310D1D"/>
    <w:rsid w:val="00312E93"/>
    <w:rsid w:val="00313786"/>
    <w:rsid w:val="003171AD"/>
    <w:rsid w:val="003174E2"/>
    <w:rsid w:val="00320861"/>
    <w:rsid w:val="00320C49"/>
    <w:rsid w:val="003215F4"/>
    <w:rsid w:val="0032281C"/>
    <w:rsid w:val="00322D03"/>
    <w:rsid w:val="00324EF3"/>
    <w:rsid w:val="00324FAC"/>
    <w:rsid w:val="00326677"/>
    <w:rsid w:val="00331664"/>
    <w:rsid w:val="00334804"/>
    <w:rsid w:val="00336E51"/>
    <w:rsid w:val="00337A22"/>
    <w:rsid w:val="003402BC"/>
    <w:rsid w:val="003413E6"/>
    <w:rsid w:val="00344ABA"/>
    <w:rsid w:val="0034502D"/>
    <w:rsid w:val="00345E80"/>
    <w:rsid w:val="00346BE9"/>
    <w:rsid w:val="0034731D"/>
    <w:rsid w:val="003477A6"/>
    <w:rsid w:val="003509B6"/>
    <w:rsid w:val="00351E7A"/>
    <w:rsid w:val="00352569"/>
    <w:rsid w:val="003525DA"/>
    <w:rsid w:val="00352E27"/>
    <w:rsid w:val="00353615"/>
    <w:rsid w:val="00353F81"/>
    <w:rsid w:val="00356496"/>
    <w:rsid w:val="003565C9"/>
    <w:rsid w:val="00357F14"/>
    <w:rsid w:val="00360F21"/>
    <w:rsid w:val="00362D63"/>
    <w:rsid w:val="0036338F"/>
    <w:rsid w:val="00364427"/>
    <w:rsid w:val="00366405"/>
    <w:rsid w:val="00367704"/>
    <w:rsid w:val="00371AB8"/>
    <w:rsid w:val="00371EEA"/>
    <w:rsid w:val="00374E2A"/>
    <w:rsid w:val="0037715F"/>
    <w:rsid w:val="00381139"/>
    <w:rsid w:val="00381744"/>
    <w:rsid w:val="00383308"/>
    <w:rsid w:val="00383851"/>
    <w:rsid w:val="00383C08"/>
    <w:rsid w:val="00385E87"/>
    <w:rsid w:val="0039083F"/>
    <w:rsid w:val="0039103F"/>
    <w:rsid w:val="0039224A"/>
    <w:rsid w:val="00393EBB"/>
    <w:rsid w:val="00393F85"/>
    <w:rsid w:val="00394F9C"/>
    <w:rsid w:val="00397332"/>
    <w:rsid w:val="003A0963"/>
    <w:rsid w:val="003A33F3"/>
    <w:rsid w:val="003A3440"/>
    <w:rsid w:val="003A37C5"/>
    <w:rsid w:val="003A3AD8"/>
    <w:rsid w:val="003A56B4"/>
    <w:rsid w:val="003A644A"/>
    <w:rsid w:val="003A6EEF"/>
    <w:rsid w:val="003A7BA0"/>
    <w:rsid w:val="003B0DAF"/>
    <w:rsid w:val="003B14E0"/>
    <w:rsid w:val="003B2FF2"/>
    <w:rsid w:val="003B423E"/>
    <w:rsid w:val="003B557A"/>
    <w:rsid w:val="003B5CD9"/>
    <w:rsid w:val="003B6B1C"/>
    <w:rsid w:val="003C0530"/>
    <w:rsid w:val="003C12EB"/>
    <w:rsid w:val="003C2132"/>
    <w:rsid w:val="003C40E2"/>
    <w:rsid w:val="003C47A3"/>
    <w:rsid w:val="003C48AB"/>
    <w:rsid w:val="003C48D4"/>
    <w:rsid w:val="003C5958"/>
    <w:rsid w:val="003C5A90"/>
    <w:rsid w:val="003C6915"/>
    <w:rsid w:val="003C6A5B"/>
    <w:rsid w:val="003C74A6"/>
    <w:rsid w:val="003D067E"/>
    <w:rsid w:val="003D251F"/>
    <w:rsid w:val="003D3005"/>
    <w:rsid w:val="003D4DA7"/>
    <w:rsid w:val="003D642C"/>
    <w:rsid w:val="003D7424"/>
    <w:rsid w:val="003E1A3D"/>
    <w:rsid w:val="003E3928"/>
    <w:rsid w:val="003E450F"/>
    <w:rsid w:val="003E4CFD"/>
    <w:rsid w:val="003E5792"/>
    <w:rsid w:val="003E5C71"/>
    <w:rsid w:val="003E5F0A"/>
    <w:rsid w:val="003E6084"/>
    <w:rsid w:val="003E73E8"/>
    <w:rsid w:val="003E7EB9"/>
    <w:rsid w:val="003F0A6A"/>
    <w:rsid w:val="003F0C45"/>
    <w:rsid w:val="003F0F99"/>
    <w:rsid w:val="003F1DD6"/>
    <w:rsid w:val="003F1EF1"/>
    <w:rsid w:val="003F1FD3"/>
    <w:rsid w:val="003F3BE3"/>
    <w:rsid w:val="003F46C2"/>
    <w:rsid w:val="003F4DE7"/>
    <w:rsid w:val="003F5ED0"/>
    <w:rsid w:val="003F732F"/>
    <w:rsid w:val="003F7F66"/>
    <w:rsid w:val="004002C3"/>
    <w:rsid w:val="004010E3"/>
    <w:rsid w:val="0040226A"/>
    <w:rsid w:val="0040322C"/>
    <w:rsid w:val="004046F2"/>
    <w:rsid w:val="00404CE8"/>
    <w:rsid w:val="00406266"/>
    <w:rsid w:val="00407E6D"/>
    <w:rsid w:val="0041088F"/>
    <w:rsid w:val="00410D4B"/>
    <w:rsid w:val="00411706"/>
    <w:rsid w:val="004121FE"/>
    <w:rsid w:val="00412435"/>
    <w:rsid w:val="00412C90"/>
    <w:rsid w:val="004140FF"/>
    <w:rsid w:val="004152CA"/>
    <w:rsid w:val="004208E4"/>
    <w:rsid w:val="0042184F"/>
    <w:rsid w:val="00422B1F"/>
    <w:rsid w:val="004231E9"/>
    <w:rsid w:val="00424688"/>
    <w:rsid w:val="004261CD"/>
    <w:rsid w:val="00426E50"/>
    <w:rsid w:val="0043051E"/>
    <w:rsid w:val="00430C1F"/>
    <w:rsid w:val="00430EA9"/>
    <w:rsid w:val="00430EB2"/>
    <w:rsid w:val="0043159E"/>
    <w:rsid w:val="00431D2F"/>
    <w:rsid w:val="00432366"/>
    <w:rsid w:val="0043357A"/>
    <w:rsid w:val="00436783"/>
    <w:rsid w:val="00436BA3"/>
    <w:rsid w:val="004375C7"/>
    <w:rsid w:val="00440156"/>
    <w:rsid w:val="004403D3"/>
    <w:rsid w:val="00440E35"/>
    <w:rsid w:val="004417B6"/>
    <w:rsid w:val="00442C9C"/>
    <w:rsid w:val="0044312A"/>
    <w:rsid w:val="00443D6E"/>
    <w:rsid w:val="00445854"/>
    <w:rsid w:val="004458BB"/>
    <w:rsid w:val="0044604A"/>
    <w:rsid w:val="00451A97"/>
    <w:rsid w:val="00452815"/>
    <w:rsid w:val="004539A6"/>
    <w:rsid w:val="00454807"/>
    <w:rsid w:val="00456E3E"/>
    <w:rsid w:val="00461817"/>
    <w:rsid w:val="00461866"/>
    <w:rsid w:val="00461AFE"/>
    <w:rsid w:val="00462E06"/>
    <w:rsid w:val="00463007"/>
    <w:rsid w:val="004636C5"/>
    <w:rsid w:val="004636DA"/>
    <w:rsid w:val="00463F30"/>
    <w:rsid w:val="00464625"/>
    <w:rsid w:val="00464D8D"/>
    <w:rsid w:val="0046631D"/>
    <w:rsid w:val="00470919"/>
    <w:rsid w:val="00471CA9"/>
    <w:rsid w:val="00472292"/>
    <w:rsid w:val="004729C6"/>
    <w:rsid w:val="00474418"/>
    <w:rsid w:val="00474E8B"/>
    <w:rsid w:val="0047614D"/>
    <w:rsid w:val="00477F75"/>
    <w:rsid w:val="0048270F"/>
    <w:rsid w:val="00483849"/>
    <w:rsid w:val="0048592A"/>
    <w:rsid w:val="00485AC0"/>
    <w:rsid w:val="00485D72"/>
    <w:rsid w:val="00490B99"/>
    <w:rsid w:val="00491559"/>
    <w:rsid w:val="0049192A"/>
    <w:rsid w:val="004951A6"/>
    <w:rsid w:val="0049586D"/>
    <w:rsid w:val="00495C48"/>
    <w:rsid w:val="00495D15"/>
    <w:rsid w:val="00495ED6"/>
    <w:rsid w:val="00496CCE"/>
    <w:rsid w:val="004A1B97"/>
    <w:rsid w:val="004A2557"/>
    <w:rsid w:val="004A34FE"/>
    <w:rsid w:val="004A467C"/>
    <w:rsid w:val="004A534E"/>
    <w:rsid w:val="004A5768"/>
    <w:rsid w:val="004A66D1"/>
    <w:rsid w:val="004A755D"/>
    <w:rsid w:val="004A7E6A"/>
    <w:rsid w:val="004B20BF"/>
    <w:rsid w:val="004B290C"/>
    <w:rsid w:val="004B29F2"/>
    <w:rsid w:val="004B323E"/>
    <w:rsid w:val="004B44AA"/>
    <w:rsid w:val="004B63C3"/>
    <w:rsid w:val="004B7B68"/>
    <w:rsid w:val="004C1720"/>
    <w:rsid w:val="004C3946"/>
    <w:rsid w:val="004C74EE"/>
    <w:rsid w:val="004D00B8"/>
    <w:rsid w:val="004D0370"/>
    <w:rsid w:val="004D0FB1"/>
    <w:rsid w:val="004D19D2"/>
    <w:rsid w:val="004D335F"/>
    <w:rsid w:val="004D33A8"/>
    <w:rsid w:val="004D5A00"/>
    <w:rsid w:val="004D6D07"/>
    <w:rsid w:val="004D7F7A"/>
    <w:rsid w:val="004E2B3E"/>
    <w:rsid w:val="004E3C81"/>
    <w:rsid w:val="004E6A8E"/>
    <w:rsid w:val="004F03C4"/>
    <w:rsid w:val="004F20F0"/>
    <w:rsid w:val="004F3714"/>
    <w:rsid w:val="004F439D"/>
    <w:rsid w:val="004F468B"/>
    <w:rsid w:val="004F4920"/>
    <w:rsid w:val="004F6302"/>
    <w:rsid w:val="00500E95"/>
    <w:rsid w:val="005012B7"/>
    <w:rsid w:val="005033DD"/>
    <w:rsid w:val="00503521"/>
    <w:rsid w:val="0050376F"/>
    <w:rsid w:val="00503880"/>
    <w:rsid w:val="00503F8F"/>
    <w:rsid w:val="00505CAA"/>
    <w:rsid w:val="00510588"/>
    <w:rsid w:val="00510D45"/>
    <w:rsid w:val="00514DA7"/>
    <w:rsid w:val="00514F53"/>
    <w:rsid w:val="0051527C"/>
    <w:rsid w:val="00515A3F"/>
    <w:rsid w:val="0051605B"/>
    <w:rsid w:val="0051746A"/>
    <w:rsid w:val="00517510"/>
    <w:rsid w:val="00520829"/>
    <w:rsid w:val="00520A3B"/>
    <w:rsid w:val="0052156E"/>
    <w:rsid w:val="0052186C"/>
    <w:rsid w:val="00524F71"/>
    <w:rsid w:val="00525A04"/>
    <w:rsid w:val="00525BE5"/>
    <w:rsid w:val="00526A25"/>
    <w:rsid w:val="00530182"/>
    <w:rsid w:val="00530229"/>
    <w:rsid w:val="0053037B"/>
    <w:rsid w:val="005320B4"/>
    <w:rsid w:val="005338AD"/>
    <w:rsid w:val="00533FF5"/>
    <w:rsid w:val="00537586"/>
    <w:rsid w:val="005405A9"/>
    <w:rsid w:val="00540847"/>
    <w:rsid w:val="00540F43"/>
    <w:rsid w:val="00541045"/>
    <w:rsid w:val="005417A0"/>
    <w:rsid w:val="00542974"/>
    <w:rsid w:val="00545005"/>
    <w:rsid w:val="00546175"/>
    <w:rsid w:val="005474B0"/>
    <w:rsid w:val="00552076"/>
    <w:rsid w:val="00553C41"/>
    <w:rsid w:val="00554087"/>
    <w:rsid w:val="00557A59"/>
    <w:rsid w:val="00564805"/>
    <w:rsid w:val="0056501E"/>
    <w:rsid w:val="00566212"/>
    <w:rsid w:val="00566E6E"/>
    <w:rsid w:val="00570DBA"/>
    <w:rsid w:val="00571979"/>
    <w:rsid w:val="00575085"/>
    <w:rsid w:val="00575F72"/>
    <w:rsid w:val="00576A9E"/>
    <w:rsid w:val="0057768D"/>
    <w:rsid w:val="005819BE"/>
    <w:rsid w:val="00581D15"/>
    <w:rsid w:val="005828D0"/>
    <w:rsid w:val="00582EF8"/>
    <w:rsid w:val="00583C73"/>
    <w:rsid w:val="005858E2"/>
    <w:rsid w:val="00587914"/>
    <w:rsid w:val="00592090"/>
    <w:rsid w:val="00592991"/>
    <w:rsid w:val="00592CB3"/>
    <w:rsid w:val="00592EC9"/>
    <w:rsid w:val="00594861"/>
    <w:rsid w:val="00594C5A"/>
    <w:rsid w:val="005968C3"/>
    <w:rsid w:val="00596E7A"/>
    <w:rsid w:val="00597DBB"/>
    <w:rsid w:val="005A0694"/>
    <w:rsid w:val="005A0919"/>
    <w:rsid w:val="005A1B30"/>
    <w:rsid w:val="005A49DD"/>
    <w:rsid w:val="005A533F"/>
    <w:rsid w:val="005A7988"/>
    <w:rsid w:val="005B0A34"/>
    <w:rsid w:val="005B1231"/>
    <w:rsid w:val="005B35AF"/>
    <w:rsid w:val="005B3A0F"/>
    <w:rsid w:val="005B5230"/>
    <w:rsid w:val="005B5275"/>
    <w:rsid w:val="005B5C01"/>
    <w:rsid w:val="005B68FA"/>
    <w:rsid w:val="005C0C46"/>
    <w:rsid w:val="005C3885"/>
    <w:rsid w:val="005C52CF"/>
    <w:rsid w:val="005C5CBC"/>
    <w:rsid w:val="005C5E21"/>
    <w:rsid w:val="005C6DCF"/>
    <w:rsid w:val="005C7429"/>
    <w:rsid w:val="005D155E"/>
    <w:rsid w:val="005D29BD"/>
    <w:rsid w:val="005D38F7"/>
    <w:rsid w:val="005D4628"/>
    <w:rsid w:val="005D573D"/>
    <w:rsid w:val="005D694D"/>
    <w:rsid w:val="005D6ADC"/>
    <w:rsid w:val="005D7056"/>
    <w:rsid w:val="005D752F"/>
    <w:rsid w:val="005E21BE"/>
    <w:rsid w:val="005E2FA5"/>
    <w:rsid w:val="005E4B42"/>
    <w:rsid w:val="005E511C"/>
    <w:rsid w:val="005E590A"/>
    <w:rsid w:val="005E783B"/>
    <w:rsid w:val="005F0D6E"/>
    <w:rsid w:val="005F0E79"/>
    <w:rsid w:val="005F198E"/>
    <w:rsid w:val="005F1B3A"/>
    <w:rsid w:val="005F2752"/>
    <w:rsid w:val="005F3EE0"/>
    <w:rsid w:val="005F56C8"/>
    <w:rsid w:val="005F73B4"/>
    <w:rsid w:val="005F78C1"/>
    <w:rsid w:val="00600259"/>
    <w:rsid w:val="00600413"/>
    <w:rsid w:val="00605448"/>
    <w:rsid w:val="00605C1D"/>
    <w:rsid w:val="0060718A"/>
    <w:rsid w:val="00611651"/>
    <w:rsid w:val="00612C6F"/>
    <w:rsid w:val="006133B9"/>
    <w:rsid w:val="0061372D"/>
    <w:rsid w:val="00620A0B"/>
    <w:rsid w:val="0062386F"/>
    <w:rsid w:val="006244FB"/>
    <w:rsid w:val="00625064"/>
    <w:rsid w:val="006250BA"/>
    <w:rsid w:val="006253AC"/>
    <w:rsid w:val="00626682"/>
    <w:rsid w:val="006309A9"/>
    <w:rsid w:val="00631BF6"/>
    <w:rsid w:val="00633764"/>
    <w:rsid w:val="00633D01"/>
    <w:rsid w:val="00633D6B"/>
    <w:rsid w:val="006356D7"/>
    <w:rsid w:val="00635A4A"/>
    <w:rsid w:val="00636A68"/>
    <w:rsid w:val="0063776C"/>
    <w:rsid w:val="006411FA"/>
    <w:rsid w:val="00641A2E"/>
    <w:rsid w:val="00642049"/>
    <w:rsid w:val="00645D30"/>
    <w:rsid w:val="006475D8"/>
    <w:rsid w:val="00647CD4"/>
    <w:rsid w:val="00647DD0"/>
    <w:rsid w:val="00654032"/>
    <w:rsid w:val="00655518"/>
    <w:rsid w:val="00655966"/>
    <w:rsid w:val="00657731"/>
    <w:rsid w:val="006602E6"/>
    <w:rsid w:val="00662361"/>
    <w:rsid w:val="0066262E"/>
    <w:rsid w:val="00662852"/>
    <w:rsid w:val="00664FD6"/>
    <w:rsid w:val="00665150"/>
    <w:rsid w:val="0066616C"/>
    <w:rsid w:val="00667A0F"/>
    <w:rsid w:val="00667E64"/>
    <w:rsid w:val="00667F00"/>
    <w:rsid w:val="006719E2"/>
    <w:rsid w:val="00673C55"/>
    <w:rsid w:val="006748A4"/>
    <w:rsid w:val="00674B04"/>
    <w:rsid w:val="00674F5F"/>
    <w:rsid w:val="00675AF5"/>
    <w:rsid w:val="0067668E"/>
    <w:rsid w:val="00676E55"/>
    <w:rsid w:val="0068021C"/>
    <w:rsid w:val="00680438"/>
    <w:rsid w:val="00680D22"/>
    <w:rsid w:val="0068199C"/>
    <w:rsid w:val="0068362C"/>
    <w:rsid w:val="006875CF"/>
    <w:rsid w:val="00690683"/>
    <w:rsid w:val="00691D3D"/>
    <w:rsid w:val="006938CF"/>
    <w:rsid w:val="00695FF6"/>
    <w:rsid w:val="006971AB"/>
    <w:rsid w:val="00697523"/>
    <w:rsid w:val="006A11D8"/>
    <w:rsid w:val="006A21D4"/>
    <w:rsid w:val="006A41AC"/>
    <w:rsid w:val="006A4919"/>
    <w:rsid w:val="006A4DAE"/>
    <w:rsid w:val="006A5774"/>
    <w:rsid w:val="006A615D"/>
    <w:rsid w:val="006B095E"/>
    <w:rsid w:val="006B63FF"/>
    <w:rsid w:val="006B6F9B"/>
    <w:rsid w:val="006B7411"/>
    <w:rsid w:val="006C06CC"/>
    <w:rsid w:val="006C14E2"/>
    <w:rsid w:val="006C2997"/>
    <w:rsid w:val="006C4264"/>
    <w:rsid w:val="006C6E97"/>
    <w:rsid w:val="006C7DF6"/>
    <w:rsid w:val="006D018F"/>
    <w:rsid w:val="006D01D9"/>
    <w:rsid w:val="006D081C"/>
    <w:rsid w:val="006D0BB7"/>
    <w:rsid w:val="006D0E8C"/>
    <w:rsid w:val="006D129D"/>
    <w:rsid w:val="006D1EE4"/>
    <w:rsid w:val="006D3C73"/>
    <w:rsid w:val="006D46BD"/>
    <w:rsid w:val="006D58C4"/>
    <w:rsid w:val="006D5A42"/>
    <w:rsid w:val="006D6097"/>
    <w:rsid w:val="006D7119"/>
    <w:rsid w:val="006D742A"/>
    <w:rsid w:val="006D7B66"/>
    <w:rsid w:val="006E09DC"/>
    <w:rsid w:val="006E120E"/>
    <w:rsid w:val="006E1E60"/>
    <w:rsid w:val="006E27B0"/>
    <w:rsid w:val="006E3347"/>
    <w:rsid w:val="006E35DC"/>
    <w:rsid w:val="006E3DAC"/>
    <w:rsid w:val="006E4800"/>
    <w:rsid w:val="006E5E6D"/>
    <w:rsid w:val="006E6603"/>
    <w:rsid w:val="006E7A3C"/>
    <w:rsid w:val="006E7B77"/>
    <w:rsid w:val="006F01D7"/>
    <w:rsid w:val="006F0DE0"/>
    <w:rsid w:val="006F2514"/>
    <w:rsid w:val="006F25C7"/>
    <w:rsid w:val="006F38D6"/>
    <w:rsid w:val="006F4E68"/>
    <w:rsid w:val="006F5636"/>
    <w:rsid w:val="006F7B4A"/>
    <w:rsid w:val="00701A15"/>
    <w:rsid w:val="0070221B"/>
    <w:rsid w:val="0070244F"/>
    <w:rsid w:val="00703047"/>
    <w:rsid w:val="00704CED"/>
    <w:rsid w:val="007061A3"/>
    <w:rsid w:val="007074AE"/>
    <w:rsid w:val="0070781F"/>
    <w:rsid w:val="00711BA8"/>
    <w:rsid w:val="00711D5A"/>
    <w:rsid w:val="00714D9C"/>
    <w:rsid w:val="007156FA"/>
    <w:rsid w:val="00716EC8"/>
    <w:rsid w:val="00720404"/>
    <w:rsid w:val="007205E6"/>
    <w:rsid w:val="007218AB"/>
    <w:rsid w:val="00721D7E"/>
    <w:rsid w:val="00722C1D"/>
    <w:rsid w:val="00722F32"/>
    <w:rsid w:val="00727AB3"/>
    <w:rsid w:val="00727B46"/>
    <w:rsid w:val="0073022D"/>
    <w:rsid w:val="007329CF"/>
    <w:rsid w:val="00733218"/>
    <w:rsid w:val="007379C8"/>
    <w:rsid w:val="00740773"/>
    <w:rsid w:val="00740A4A"/>
    <w:rsid w:val="007444E2"/>
    <w:rsid w:val="00744BB6"/>
    <w:rsid w:val="00746503"/>
    <w:rsid w:val="007518B5"/>
    <w:rsid w:val="0075238C"/>
    <w:rsid w:val="00752F29"/>
    <w:rsid w:val="007548EB"/>
    <w:rsid w:val="0075585A"/>
    <w:rsid w:val="00755F16"/>
    <w:rsid w:val="00756ADB"/>
    <w:rsid w:val="00756AF3"/>
    <w:rsid w:val="0075752C"/>
    <w:rsid w:val="00760102"/>
    <w:rsid w:val="007630F7"/>
    <w:rsid w:val="007631A7"/>
    <w:rsid w:val="00764147"/>
    <w:rsid w:val="00764282"/>
    <w:rsid w:val="00765A04"/>
    <w:rsid w:val="0076662E"/>
    <w:rsid w:val="00766910"/>
    <w:rsid w:val="007707F8"/>
    <w:rsid w:val="0077094C"/>
    <w:rsid w:val="00770D91"/>
    <w:rsid w:val="0077197F"/>
    <w:rsid w:val="00772613"/>
    <w:rsid w:val="007734CB"/>
    <w:rsid w:val="007765AB"/>
    <w:rsid w:val="007771BB"/>
    <w:rsid w:val="00780116"/>
    <w:rsid w:val="00780DA0"/>
    <w:rsid w:val="0078113E"/>
    <w:rsid w:val="00781AAD"/>
    <w:rsid w:val="007834FA"/>
    <w:rsid w:val="007837FB"/>
    <w:rsid w:val="00785472"/>
    <w:rsid w:val="00785829"/>
    <w:rsid w:val="00786723"/>
    <w:rsid w:val="00787F30"/>
    <w:rsid w:val="00790248"/>
    <w:rsid w:val="00791648"/>
    <w:rsid w:val="007920F7"/>
    <w:rsid w:val="00792254"/>
    <w:rsid w:val="0079270D"/>
    <w:rsid w:val="007935F9"/>
    <w:rsid w:val="00796C5F"/>
    <w:rsid w:val="007A14DC"/>
    <w:rsid w:val="007A2BFB"/>
    <w:rsid w:val="007A3A3A"/>
    <w:rsid w:val="007A59A7"/>
    <w:rsid w:val="007B056F"/>
    <w:rsid w:val="007B1069"/>
    <w:rsid w:val="007B3981"/>
    <w:rsid w:val="007B3B24"/>
    <w:rsid w:val="007B4BE8"/>
    <w:rsid w:val="007B5040"/>
    <w:rsid w:val="007B5D32"/>
    <w:rsid w:val="007B7026"/>
    <w:rsid w:val="007C0A06"/>
    <w:rsid w:val="007C0D34"/>
    <w:rsid w:val="007C0F5C"/>
    <w:rsid w:val="007C1280"/>
    <w:rsid w:val="007C2E8B"/>
    <w:rsid w:val="007C4249"/>
    <w:rsid w:val="007C4493"/>
    <w:rsid w:val="007C6250"/>
    <w:rsid w:val="007D19B9"/>
    <w:rsid w:val="007D4143"/>
    <w:rsid w:val="007D44BF"/>
    <w:rsid w:val="007D4F3D"/>
    <w:rsid w:val="007D78A9"/>
    <w:rsid w:val="007E0AE8"/>
    <w:rsid w:val="007E0D57"/>
    <w:rsid w:val="007E0E6D"/>
    <w:rsid w:val="007E19B1"/>
    <w:rsid w:val="007E3F76"/>
    <w:rsid w:val="007E3FAB"/>
    <w:rsid w:val="007E5345"/>
    <w:rsid w:val="007E54E3"/>
    <w:rsid w:val="007E69B7"/>
    <w:rsid w:val="007F0F05"/>
    <w:rsid w:val="007F18BD"/>
    <w:rsid w:val="007F2511"/>
    <w:rsid w:val="007F2AF4"/>
    <w:rsid w:val="007F3F5A"/>
    <w:rsid w:val="007F5704"/>
    <w:rsid w:val="007F5738"/>
    <w:rsid w:val="007F5938"/>
    <w:rsid w:val="007F5A59"/>
    <w:rsid w:val="007F6409"/>
    <w:rsid w:val="007F7AF3"/>
    <w:rsid w:val="00804654"/>
    <w:rsid w:val="008048A6"/>
    <w:rsid w:val="00805E2D"/>
    <w:rsid w:val="00806487"/>
    <w:rsid w:val="00806B85"/>
    <w:rsid w:val="0080732A"/>
    <w:rsid w:val="008074EF"/>
    <w:rsid w:val="00807837"/>
    <w:rsid w:val="00807B78"/>
    <w:rsid w:val="00807EEA"/>
    <w:rsid w:val="0081071A"/>
    <w:rsid w:val="00811502"/>
    <w:rsid w:val="00812489"/>
    <w:rsid w:val="008136F9"/>
    <w:rsid w:val="00813C43"/>
    <w:rsid w:val="00814722"/>
    <w:rsid w:val="0081539A"/>
    <w:rsid w:val="00817214"/>
    <w:rsid w:val="008207C0"/>
    <w:rsid w:val="00820A24"/>
    <w:rsid w:val="00822081"/>
    <w:rsid w:val="008229AD"/>
    <w:rsid w:val="00823B98"/>
    <w:rsid w:val="00824496"/>
    <w:rsid w:val="008246F6"/>
    <w:rsid w:val="0082475F"/>
    <w:rsid w:val="00826254"/>
    <w:rsid w:val="008266DB"/>
    <w:rsid w:val="00830A35"/>
    <w:rsid w:val="0083108A"/>
    <w:rsid w:val="00831A4C"/>
    <w:rsid w:val="00832DD8"/>
    <w:rsid w:val="008338A2"/>
    <w:rsid w:val="00833A03"/>
    <w:rsid w:val="008349E3"/>
    <w:rsid w:val="008356B2"/>
    <w:rsid w:val="00835D3E"/>
    <w:rsid w:val="00836266"/>
    <w:rsid w:val="008372B3"/>
    <w:rsid w:val="008374F5"/>
    <w:rsid w:val="0083768E"/>
    <w:rsid w:val="00840F4E"/>
    <w:rsid w:val="00841A2D"/>
    <w:rsid w:val="0084254A"/>
    <w:rsid w:val="00844FAA"/>
    <w:rsid w:val="00846100"/>
    <w:rsid w:val="0085107F"/>
    <w:rsid w:val="00852D0C"/>
    <w:rsid w:val="00853DEF"/>
    <w:rsid w:val="008544CB"/>
    <w:rsid w:val="008547B7"/>
    <w:rsid w:val="00856DF7"/>
    <w:rsid w:val="00860350"/>
    <w:rsid w:val="00860DEB"/>
    <w:rsid w:val="00860E23"/>
    <w:rsid w:val="008610F2"/>
    <w:rsid w:val="00861870"/>
    <w:rsid w:val="008637D2"/>
    <w:rsid w:val="0086453F"/>
    <w:rsid w:val="0086475C"/>
    <w:rsid w:val="00865524"/>
    <w:rsid w:val="008667DF"/>
    <w:rsid w:val="0086697C"/>
    <w:rsid w:val="00870139"/>
    <w:rsid w:val="008708A3"/>
    <w:rsid w:val="00873506"/>
    <w:rsid w:val="0087557C"/>
    <w:rsid w:val="00876A84"/>
    <w:rsid w:val="0088010B"/>
    <w:rsid w:val="00882854"/>
    <w:rsid w:val="008868D0"/>
    <w:rsid w:val="0089028D"/>
    <w:rsid w:val="00891173"/>
    <w:rsid w:val="00892506"/>
    <w:rsid w:val="00892DFE"/>
    <w:rsid w:val="00892F1B"/>
    <w:rsid w:val="008932F0"/>
    <w:rsid w:val="00894EA4"/>
    <w:rsid w:val="0089760C"/>
    <w:rsid w:val="00897739"/>
    <w:rsid w:val="008A1A48"/>
    <w:rsid w:val="008A3716"/>
    <w:rsid w:val="008A3E08"/>
    <w:rsid w:val="008A5E2B"/>
    <w:rsid w:val="008A6045"/>
    <w:rsid w:val="008A61D8"/>
    <w:rsid w:val="008A786A"/>
    <w:rsid w:val="008B10A9"/>
    <w:rsid w:val="008B2545"/>
    <w:rsid w:val="008B28DE"/>
    <w:rsid w:val="008B2ADC"/>
    <w:rsid w:val="008B3703"/>
    <w:rsid w:val="008B3E66"/>
    <w:rsid w:val="008B5C00"/>
    <w:rsid w:val="008C072B"/>
    <w:rsid w:val="008C17B3"/>
    <w:rsid w:val="008C1876"/>
    <w:rsid w:val="008C1D78"/>
    <w:rsid w:val="008C304A"/>
    <w:rsid w:val="008C38A1"/>
    <w:rsid w:val="008C3AA7"/>
    <w:rsid w:val="008C3AAE"/>
    <w:rsid w:val="008C67D7"/>
    <w:rsid w:val="008C6D0C"/>
    <w:rsid w:val="008C7399"/>
    <w:rsid w:val="008D0F14"/>
    <w:rsid w:val="008D6004"/>
    <w:rsid w:val="008D6CB2"/>
    <w:rsid w:val="008D6EA9"/>
    <w:rsid w:val="008D78CA"/>
    <w:rsid w:val="008E006D"/>
    <w:rsid w:val="008E3643"/>
    <w:rsid w:val="008E3F96"/>
    <w:rsid w:val="008E45D6"/>
    <w:rsid w:val="008E540A"/>
    <w:rsid w:val="008E5DA6"/>
    <w:rsid w:val="008E6A67"/>
    <w:rsid w:val="008E6C96"/>
    <w:rsid w:val="008E7A6A"/>
    <w:rsid w:val="008F2A11"/>
    <w:rsid w:val="008F400A"/>
    <w:rsid w:val="008F4750"/>
    <w:rsid w:val="008F4DC9"/>
    <w:rsid w:val="008F5259"/>
    <w:rsid w:val="008F63DD"/>
    <w:rsid w:val="008F7F60"/>
    <w:rsid w:val="0090197F"/>
    <w:rsid w:val="00903180"/>
    <w:rsid w:val="00903C6E"/>
    <w:rsid w:val="00905B79"/>
    <w:rsid w:val="0090640E"/>
    <w:rsid w:val="00907616"/>
    <w:rsid w:val="00910671"/>
    <w:rsid w:val="0091138B"/>
    <w:rsid w:val="009114EC"/>
    <w:rsid w:val="00912683"/>
    <w:rsid w:val="00914001"/>
    <w:rsid w:val="00914013"/>
    <w:rsid w:val="009141DE"/>
    <w:rsid w:val="00914494"/>
    <w:rsid w:val="00914499"/>
    <w:rsid w:val="00914F63"/>
    <w:rsid w:val="00917532"/>
    <w:rsid w:val="009176B8"/>
    <w:rsid w:val="009204BD"/>
    <w:rsid w:val="0092050D"/>
    <w:rsid w:val="00921394"/>
    <w:rsid w:val="00924126"/>
    <w:rsid w:val="00924688"/>
    <w:rsid w:val="0092585E"/>
    <w:rsid w:val="0092595F"/>
    <w:rsid w:val="009262DE"/>
    <w:rsid w:val="00927BD6"/>
    <w:rsid w:val="009303CE"/>
    <w:rsid w:val="009310F9"/>
    <w:rsid w:val="00931EDD"/>
    <w:rsid w:val="00932F8D"/>
    <w:rsid w:val="0093391E"/>
    <w:rsid w:val="00933A65"/>
    <w:rsid w:val="00935A3B"/>
    <w:rsid w:val="00936FA0"/>
    <w:rsid w:val="00937992"/>
    <w:rsid w:val="00940807"/>
    <w:rsid w:val="009411CD"/>
    <w:rsid w:val="00941D8D"/>
    <w:rsid w:val="0094224D"/>
    <w:rsid w:val="00942C37"/>
    <w:rsid w:val="00943560"/>
    <w:rsid w:val="009439FA"/>
    <w:rsid w:val="00943D84"/>
    <w:rsid w:val="00944D6B"/>
    <w:rsid w:val="009472A9"/>
    <w:rsid w:val="009478FF"/>
    <w:rsid w:val="00947CC1"/>
    <w:rsid w:val="00950E41"/>
    <w:rsid w:val="00950FC7"/>
    <w:rsid w:val="0095212B"/>
    <w:rsid w:val="0095788A"/>
    <w:rsid w:val="009604F4"/>
    <w:rsid w:val="00960B94"/>
    <w:rsid w:val="00961299"/>
    <w:rsid w:val="00961465"/>
    <w:rsid w:val="00962D49"/>
    <w:rsid w:val="00965724"/>
    <w:rsid w:val="009668CA"/>
    <w:rsid w:val="00967ACA"/>
    <w:rsid w:val="00967CD8"/>
    <w:rsid w:val="0097186A"/>
    <w:rsid w:val="009718B1"/>
    <w:rsid w:val="009779BC"/>
    <w:rsid w:val="009812E3"/>
    <w:rsid w:val="0098190C"/>
    <w:rsid w:val="00982297"/>
    <w:rsid w:val="00982924"/>
    <w:rsid w:val="00983D50"/>
    <w:rsid w:val="00985474"/>
    <w:rsid w:val="00985C81"/>
    <w:rsid w:val="00991282"/>
    <w:rsid w:val="0099292B"/>
    <w:rsid w:val="00992A58"/>
    <w:rsid w:val="00992DCD"/>
    <w:rsid w:val="00995D1E"/>
    <w:rsid w:val="009968DB"/>
    <w:rsid w:val="009977A3"/>
    <w:rsid w:val="009A0E39"/>
    <w:rsid w:val="009A5B34"/>
    <w:rsid w:val="009A6036"/>
    <w:rsid w:val="009B2915"/>
    <w:rsid w:val="009B3042"/>
    <w:rsid w:val="009B3615"/>
    <w:rsid w:val="009B455A"/>
    <w:rsid w:val="009B4ABB"/>
    <w:rsid w:val="009B4B67"/>
    <w:rsid w:val="009B5C07"/>
    <w:rsid w:val="009B651B"/>
    <w:rsid w:val="009B6A15"/>
    <w:rsid w:val="009C0AA5"/>
    <w:rsid w:val="009C2043"/>
    <w:rsid w:val="009C480B"/>
    <w:rsid w:val="009C5B25"/>
    <w:rsid w:val="009C64E4"/>
    <w:rsid w:val="009C683F"/>
    <w:rsid w:val="009D1CB9"/>
    <w:rsid w:val="009D5508"/>
    <w:rsid w:val="009D6D84"/>
    <w:rsid w:val="009D6F91"/>
    <w:rsid w:val="009D6FCE"/>
    <w:rsid w:val="009D7191"/>
    <w:rsid w:val="009E1AFC"/>
    <w:rsid w:val="009F0FB4"/>
    <w:rsid w:val="009F1889"/>
    <w:rsid w:val="009F337A"/>
    <w:rsid w:val="009F35F3"/>
    <w:rsid w:val="009F40D0"/>
    <w:rsid w:val="009F5227"/>
    <w:rsid w:val="009F5B16"/>
    <w:rsid w:val="009F6156"/>
    <w:rsid w:val="00A004BF"/>
    <w:rsid w:val="00A00FC8"/>
    <w:rsid w:val="00A057C8"/>
    <w:rsid w:val="00A05F6A"/>
    <w:rsid w:val="00A074D7"/>
    <w:rsid w:val="00A110E1"/>
    <w:rsid w:val="00A12BBE"/>
    <w:rsid w:val="00A13127"/>
    <w:rsid w:val="00A15278"/>
    <w:rsid w:val="00A152FD"/>
    <w:rsid w:val="00A17174"/>
    <w:rsid w:val="00A17BBD"/>
    <w:rsid w:val="00A22BE4"/>
    <w:rsid w:val="00A2352E"/>
    <w:rsid w:val="00A25242"/>
    <w:rsid w:val="00A2700C"/>
    <w:rsid w:val="00A27209"/>
    <w:rsid w:val="00A274C2"/>
    <w:rsid w:val="00A30246"/>
    <w:rsid w:val="00A30CF6"/>
    <w:rsid w:val="00A32553"/>
    <w:rsid w:val="00A33249"/>
    <w:rsid w:val="00A36569"/>
    <w:rsid w:val="00A36ABA"/>
    <w:rsid w:val="00A36B08"/>
    <w:rsid w:val="00A443DF"/>
    <w:rsid w:val="00A4521A"/>
    <w:rsid w:val="00A462EB"/>
    <w:rsid w:val="00A468CC"/>
    <w:rsid w:val="00A46DC5"/>
    <w:rsid w:val="00A47AE1"/>
    <w:rsid w:val="00A50F25"/>
    <w:rsid w:val="00A51FCF"/>
    <w:rsid w:val="00A52EC5"/>
    <w:rsid w:val="00A53175"/>
    <w:rsid w:val="00A5324B"/>
    <w:rsid w:val="00A55386"/>
    <w:rsid w:val="00A6048A"/>
    <w:rsid w:val="00A60DE9"/>
    <w:rsid w:val="00A61A12"/>
    <w:rsid w:val="00A61CF7"/>
    <w:rsid w:val="00A627E8"/>
    <w:rsid w:val="00A64FB8"/>
    <w:rsid w:val="00A701C7"/>
    <w:rsid w:val="00A70380"/>
    <w:rsid w:val="00A71084"/>
    <w:rsid w:val="00A738D5"/>
    <w:rsid w:val="00A75FBB"/>
    <w:rsid w:val="00A7695C"/>
    <w:rsid w:val="00A83A06"/>
    <w:rsid w:val="00A841D8"/>
    <w:rsid w:val="00A85B6B"/>
    <w:rsid w:val="00A868A4"/>
    <w:rsid w:val="00A87B09"/>
    <w:rsid w:val="00A919B2"/>
    <w:rsid w:val="00A927AB"/>
    <w:rsid w:val="00A94DF0"/>
    <w:rsid w:val="00A94F1D"/>
    <w:rsid w:val="00A95718"/>
    <w:rsid w:val="00A95A92"/>
    <w:rsid w:val="00AA018A"/>
    <w:rsid w:val="00AA1036"/>
    <w:rsid w:val="00AA1516"/>
    <w:rsid w:val="00AA1CFA"/>
    <w:rsid w:val="00AA1EF2"/>
    <w:rsid w:val="00AA2E41"/>
    <w:rsid w:val="00AA3696"/>
    <w:rsid w:val="00AA49D1"/>
    <w:rsid w:val="00AA5A20"/>
    <w:rsid w:val="00AA5B1F"/>
    <w:rsid w:val="00AA6581"/>
    <w:rsid w:val="00AA734B"/>
    <w:rsid w:val="00AA7486"/>
    <w:rsid w:val="00AA7AF0"/>
    <w:rsid w:val="00AB0B85"/>
    <w:rsid w:val="00AB2500"/>
    <w:rsid w:val="00AB3694"/>
    <w:rsid w:val="00AB410C"/>
    <w:rsid w:val="00AB45A1"/>
    <w:rsid w:val="00AB4D9C"/>
    <w:rsid w:val="00AB651C"/>
    <w:rsid w:val="00AB778D"/>
    <w:rsid w:val="00AC17F2"/>
    <w:rsid w:val="00AC2B55"/>
    <w:rsid w:val="00AC3E1B"/>
    <w:rsid w:val="00AC61EE"/>
    <w:rsid w:val="00AC7D4D"/>
    <w:rsid w:val="00AD1376"/>
    <w:rsid w:val="00AD1A7F"/>
    <w:rsid w:val="00AD4423"/>
    <w:rsid w:val="00AD5C58"/>
    <w:rsid w:val="00AD673B"/>
    <w:rsid w:val="00AD6E8D"/>
    <w:rsid w:val="00AD6ED5"/>
    <w:rsid w:val="00AD7843"/>
    <w:rsid w:val="00AE3946"/>
    <w:rsid w:val="00AE3A43"/>
    <w:rsid w:val="00AE6242"/>
    <w:rsid w:val="00AE6C77"/>
    <w:rsid w:val="00AE77AB"/>
    <w:rsid w:val="00AF3C4F"/>
    <w:rsid w:val="00AF3F81"/>
    <w:rsid w:val="00AF5B02"/>
    <w:rsid w:val="00AF5DF5"/>
    <w:rsid w:val="00B034FF"/>
    <w:rsid w:val="00B05185"/>
    <w:rsid w:val="00B05934"/>
    <w:rsid w:val="00B06066"/>
    <w:rsid w:val="00B0610E"/>
    <w:rsid w:val="00B10065"/>
    <w:rsid w:val="00B145DD"/>
    <w:rsid w:val="00B14694"/>
    <w:rsid w:val="00B15632"/>
    <w:rsid w:val="00B168E8"/>
    <w:rsid w:val="00B20EF6"/>
    <w:rsid w:val="00B21DCA"/>
    <w:rsid w:val="00B21FBC"/>
    <w:rsid w:val="00B2364C"/>
    <w:rsid w:val="00B24C13"/>
    <w:rsid w:val="00B24D48"/>
    <w:rsid w:val="00B26C88"/>
    <w:rsid w:val="00B30AED"/>
    <w:rsid w:val="00B31439"/>
    <w:rsid w:val="00B3284A"/>
    <w:rsid w:val="00B33E2C"/>
    <w:rsid w:val="00B342FF"/>
    <w:rsid w:val="00B348C9"/>
    <w:rsid w:val="00B36963"/>
    <w:rsid w:val="00B4012A"/>
    <w:rsid w:val="00B40ECA"/>
    <w:rsid w:val="00B420BD"/>
    <w:rsid w:val="00B42713"/>
    <w:rsid w:val="00B42836"/>
    <w:rsid w:val="00B431BE"/>
    <w:rsid w:val="00B4413E"/>
    <w:rsid w:val="00B44E9F"/>
    <w:rsid w:val="00B4524E"/>
    <w:rsid w:val="00B462ED"/>
    <w:rsid w:val="00B47A38"/>
    <w:rsid w:val="00B505BD"/>
    <w:rsid w:val="00B50CA9"/>
    <w:rsid w:val="00B520EF"/>
    <w:rsid w:val="00B534AD"/>
    <w:rsid w:val="00B541F2"/>
    <w:rsid w:val="00B555C1"/>
    <w:rsid w:val="00B55D0C"/>
    <w:rsid w:val="00B56505"/>
    <w:rsid w:val="00B60005"/>
    <w:rsid w:val="00B624F8"/>
    <w:rsid w:val="00B6397D"/>
    <w:rsid w:val="00B64780"/>
    <w:rsid w:val="00B64B76"/>
    <w:rsid w:val="00B65479"/>
    <w:rsid w:val="00B65658"/>
    <w:rsid w:val="00B72BBA"/>
    <w:rsid w:val="00B736D0"/>
    <w:rsid w:val="00B76A23"/>
    <w:rsid w:val="00B774D7"/>
    <w:rsid w:val="00B80523"/>
    <w:rsid w:val="00B80C95"/>
    <w:rsid w:val="00B818DB"/>
    <w:rsid w:val="00B81AE0"/>
    <w:rsid w:val="00B826E8"/>
    <w:rsid w:val="00B831C6"/>
    <w:rsid w:val="00B83569"/>
    <w:rsid w:val="00B835A4"/>
    <w:rsid w:val="00B9049B"/>
    <w:rsid w:val="00B9434B"/>
    <w:rsid w:val="00B97CB1"/>
    <w:rsid w:val="00B97D63"/>
    <w:rsid w:val="00BA0223"/>
    <w:rsid w:val="00BA1461"/>
    <w:rsid w:val="00BA1751"/>
    <w:rsid w:val="00BA2A9E"/>
    <w:rsid w:val="00BA7445"/>
    <w:rsid w:val="00BB34EB"/>
    <w:rsid w:val="00BB3C20"/>
    <w:rsid w:val="00BB46EF"/>
    <w:rsid w:val="00BB7BD2"/>
    <w:rsid w:val="00BC03CA"/>
    <w:rsid w:val="00BC20CF"/>
    <w:rsid w:val="00BC2A23"/>
    <w:rsid w:val="00BC3258"/>
    <w:rsid w:val="00BC3D80"/>
    <w:rsid w:val="00BC44FD"/>
    <w:rsid w:val="00BC57B1"/>
    <w:rsid w:val="00BC61B8"/>
    <w:rsid w:val="00BC7F9C"/>
    <w:rsid w:val="00BD0407"/>
    <w:rsid w:val="00BD04D9"/>
    <w:rsid w:val="00BD0603"/>
    <w:rsid w:val="00BD2493"/>
    <w:rsid w:val="00BD4093"/>
    <w:rsid w:val="00BD464E"/>
    <w:rsid w:val="00BD55F7"/>
    <w:rsid w:val="00BD6068"/>
    <w:rsid w:val="00BD6FF2"/>
    <w:rsid w:val="00BE1A02"/>
    <w:rsid w:val="00BE1CB4"/>
    <w:rsid w:val="00BE23E3"/>
    <w:rsid w:val="00BE3016"/>
    <w:rsid w:val="00BE3487"/>
    <w:rsid w:val="00BE4C5B"/>
    <w:rsid w:val="00BE4D02"/>
    <w:rsid w:val="00BE5877"/>
    <w:rsid w:val="00BE5D68"/>
    <w:rsid w:val="00BE74C3"/>
    <w:rsid w:val="00BF1346"/>
    <w:rsid w:val="00BF39F9"/>
    <w:rsid w:val="00BF3C4D"/>
    <w:rsid w:val="00BF46C7"/>
    <w:rsid w:val="00BF505A"/>
    <w:rsid w:val="00BF58BF"/>
    <w:rsid w:val="00BF6BAB"/>
    <w:rsid w:val="00C008F6"/>
    <w:rsid w:val="00C044F9"/>
    <w:rsid w:val="00C04558"/>
    <w:rsid w:val="00C04C1D"/>
    <w:rsid w:val="00C0671A"/>
    <w:rsid w:val="00C07023"/>
    <w:rsid w:val="00C1077D"/>
    <w:rsid w:val="00C116E5"/>
    <w:rsid w:val="00C12025"/>
    <w:rsid w:val="00C127CB"/>
    <w:rsid w:val="00C12D76"/>
    <w:rsid w:val="00C136AD"/>
    <w:rsid w:val="00C1440F"/>
    <w:rsid w:val="00C162B0"/>
    <w:rsid w:val="00C17212"/>
    <w:rsid w:val="00C20548"/>
    <w:rsid w:val="00C22861"/>
    <w:rsid w:val="00C22C6B"/>
    <w:rsid w:val="00C23710"/>
    <w:rsid w:val="00C2453F"/>
    <w:rsid w:val="00C24B35"/>
    <w:rsid w:val="00C254A4"/>
    <w:rsid w:val="00C26079"/>
    <w:rsid w:val="00C3123F"/>
    <w:rsid w:val="00C327E8"/>
    <w:rsid w:val="00C3446E"/>
    <w:rsid w:val="00C34618"/>
    <w:rsid w:val="00C35142"/>
    <w:rsid w:val="00C35346"/>
    <w:rsid w:val="00C35CFB"/>
    <w:rsid w:val="00C36ACA"/>
    <w:rsid w:val="00C37BFD"/>
    <w:rsid w:val="00C37E83"/>
    <w:rsid w:val="00C41203"/>
    <w:rsid w:val="00C426DE"/>
    <w:rsid w:val="00C427B3"/>
    <w:rsid w:val="00C43A84"/>
    <w:rsid w:val="00C43CF6"/>
    <w:rsid w:val="00C44310"/>
    <w:rsid w:val="00C44552"/>
    <w:rsid w:val="00C5143C"/>
    <w:rsid w:val="00C517DF"/>
    <w:rsid w:val="00C51848"/>
    <w:rsid w:val="00C51945"/>
    <w:rsid w:val="00C52DFB"/>
    <w:rsid w:val="00C54C98"/>
    <w:rsid w:val="00C55ECA"/>
    <w:rsid w:val="00C5769B"/>
    <w:rsid w:val="00C60AF2"/>
    <w:rsid w:val="00C60EFE"/>
    <w:rsid w:val="00C61028"/>
    <w:rsid w:val="00C61D19"/>
    <w:rsid w:val="00C61E2C"/>
    <w:rsid w:val="00C63C69"/>
    <w:rsid w:val="00C64D0D"/>
    <w:rsid w:val="00C655A6"/>
    <w:rsid w:val="00C6641B"/>
    <w:rsid w:val="00C66E72"/>
    <w:rsid w:val="00C734C7"/>
    <w:rsid w:val="00C73CFF"/>
    <w:rsid w:val="00C82EB3"/>
    <w:rsid w:val="00C833B8"/>
    <w:rsid w:val="00C8391D"/>
    <w:rsid w:val="00C84988"/>
    <w:rsid w:val="00C86884"/>
    <w:rsid w:val="00C8790D"/>
    <w:rsid w:val="00C930ED"/>
    <w:rsid w:val="00C93A3E"/>
    <w:rsid w:val="00C94FA8"/>
    <w:rsid w:val="00C95FC4"/>
    <w:rsid w:val="00C9655A"/>
    <w:rsid w:val="00C965A7"/>
    <w:rsid w:val="00C974A6"/>
    <w:rsid w:val="00C9789B"/>
    <w:rsid w:val="00CA0A08"/>
    <w:rsid w:val="00CA2887"/>
    <w:rsid w:val="00CA3480"/>
    <w:rsid w:val="00CA3DB4"/>
    <w:rsid w:val="00CA3E4C"/>
    <w:rsid w:val="00CA4BE5"/>
    <w:rsid w:val="00CA5181"/>
    <w:rsid w:val="00CA695E"/>
    <w:rsid w:val="00CB197B"/>
    <w:rsid w:val="00CB2D13"/>
    <w:rsid w:val="00CB32F9"/>
    <w:rsid w:val="00CB4189"/>
    <w:rsid w:val="00CB517A"/>
    <w:rsid w:val="00CB5336"/>
    <w:rsid w:val="00CB6800"/>
    <w:rsid w:val="00CB73D8"/>
    <w:rsid w:val="00CC051D"/>
    <w:rsid w:val="00CC09BF"/>
    <w:rsid w:val="00CC0CB4"/>
    <w:rsid w:val="00CC1322"/>
    <w:rsid w:val="00CC1D88"/>
    <w:rsid w:val="00CC26A0"/>
    <w:rsid w:val="00CC2D7D"/>
    <w:rsid w:val="00CC3EFC"/>
    <w:rsid w:val="00CC4FC6"/>
    <w:rsid w:val="00CD24A3"/>
    <w:rsid w:val="00CD4FD4"/>
    <w:rsid w:val="00CD5BCF"/>
    <w:rsid w:val="00CD693A"/>
    <w:rsid w:val="00CD7830"/>
    <w:rsid w:val="00CD7FBC"/>
    <w:rsid w:val="00CE332B"/>
    <w:rsid w:val="00CE4C7D"/>
    <w:rsid w:val="00CE6B61"/>
    <w:rsid w:val="00CF0156"/>
    <w:rsid w:val="00CF07EE"/>
    <w:rsid w:val="00CF3AF7"/>
    <w:rsid w:val="00CF4A65"/>
    <w:rsid w:val="00CF63B1"/>
    <w:rsid w:val="00CF68DF"/>
    <w:rsid w:val="00CF6C69"/>
    <w:rsid w:val="00CF7CC1"/>
    <w:rsid w:val="00CF7DA4"/>
    <w:rsid w:val="00CF7F46"/>
    <w:rsid w:val="00D00108"/>
    <w:rsid w:val="00D03C47"/>
    <w:rsid w:val="00D05297"/>
    <w:rsid w:val="00D07F4C"/>
    <w:rsid w:val="00D11663"/>
    <w:rsid w:val="00D11858"/>
    <w:rsid w:val="00D15439"/>
    <w:rsid w:val="00D20E53"/>
    <w:rsid w:val="00D23637"/>
    <w:rsid w:val="00D238E3"/>
    <w:rsid w:val="00D2420E"/>
    <w:rsid w:val="00D26F43"/>
    <w:rsid w:val="00D3000B"/>
    <w:rsid w:val="00D300BF"/>
    <w:rsid w:val="00D3076F"/>
    <w:rsid w:val="00D30CB5"/>
    <w:rsid w:val="00D318EA"/>
    <w:rsid w:val="00D32550"/>
    <w:rsid w:val="00D33776"/>
    <w:rsid w:val="00D36A64"/>
    <w:rsid w:val="00D36C1E"/>
    <w:rsid w:val="00D37162"/>
    <w:rsid w:val="00D371F0"/>
    <w:rsid w:val="00D374D9"/>
    <w:rsid w:val="00D402C8"/>
    <w:rsid w:val="00D41BA0"/>
    <w:rsid w:val="00D42746"/>
    <w:rsid w:val="00D43BA4"/>
    <w:rsid w:val="00D440B3"/>
    <w:rsid w:val="00D440CA"/>
    <w:rsid w:val="00D508C8"/>
    <w:rsid w:val="00D51502"/>
    <w:rsid w:val="00D522AA"/>
    <w:rsid w:val="00D52549"/>
    <w:rsid w:val="00D52F0D"/>
    <w:rsid w:val="00D544CB"/>
    <w:rsid w:val="00D559ED"/>
    <w:rsid w:val="00D60EFF"/>
    <w:rsid w:val="00D63228"/>
    <w:rsid w:val="00D63845"/>
    <w:rsid w:val="00D645E3"/>
    <w:rsid w:val="00D65057"/>
    <w:rsid w:val="00D67822"/>
    <w:rsid w:val="00D7245D"/>
    <w:rsid w:val="00D7442B"/>
    <w:rsid w:val="00D7453B"/>
    <w:rsid w:val="00D7476A"/>
    <w:rsid w:val="00D7485A"/>
    <w:rsid w:val="00D754DB"/>
    <w:rsid w:val="00D75D04"/>
    <w:rsid w:val="00D75D4A"/>
    <w:rsid w:val="00D76591"/>
    <w:rsid w:val="00D76A48"/>
    <w:rsid w:val="00D76D7B"/>
    <w:rsid w:val="00D7752E"/>
    <w:rsid w:val="00D80D06"/>
    <w:rsid w:val="00D818EF"/>
    <w:rsid w:val="00D832A5"/>
    <w:rsid w:val="00D832B6"/>
    <w:rsid w:val="00D84BF2"/>
    <w:rsid w:val="00D84F81"/>
    <w:rsid w:val="00D85D74"/>
    <w:rsid w:val="00D8714D"/>
    <w:rsid w:val="00D91309"/>
    <w:rsid w:val="00D91416"/>
    <w:rsid w:val="00D91BB4"/>
    <w:rsid w:val="00D92759"/>
    <w:rsid w:val="00D929D5"/>
    <w:rsid w:val="00D932A2"/>
    <w:rsid w:val="00D9590A"/>
    <w:rsid w:val="00D960D0"/>
    <w:rsid w:val="00DA09B1"/>
    <w:rsid w:val="00DA3B70"/>
    <w:rsid w:val="00DA7099"/>
    <w:rsid w:val="00DB06CC"/>
    <w:rsid w:val="00DB1A4B"/>
    <w:rsid w:val="00DB1AB7"/>
    <w:rsid w:val="00DB1C61"/>
    <w:rsid w:val="00DB2477"/>
    <w:rsid w:val="00DB27D0"/>
    <w:rsid w:val="00DB2DB6"/>
    <w:rsid w:val="00DB47E8"/>
    <w:rsid w:val="00DB71B3"/>
    <w:rsid w:val="00DB75C8"/>
    <w:rsid w:val="00DC12D7"/>
    <w:rsid w:val="00DC281F"/>
    <w:rsid w:val="00DC3AD6"/>
    <w:rsid w:val="00DC3BB9"/>
    <w:rsid w:val="00DC3E70"/>
    <w:rsid w:val="00DC4295"/>
    <w:rsid w:val="00DC4518"/>
    <w:rsid w:val="00DC459A"/>
    <w:rsid w:val="00DC5FDF"/>
    <w:rsid w:val="00DC6F2D"/>
    <w:rsid w:val="00DC6FB1"/>
    <w:rsid w:val="00DC74B4"/>
    <w:rsid w:val="00DC772C"/>
    <w:rsid w:val="00DD0A87"/>
    <w:rsid w:val="00DD1017"/>
    <w:rsid w:val="00DD2EAE"/>
    <w:rsid w:val="00DD327E"/>
    <w:rsid w:val="00DD4914"/>
    <w:rsid w:val="00DD5286"/>
    <w:rsid w:val="00DD5F18"/>
    <w:rsid w:val="00DD71E6"/>
    <w:rsid w:val="00DD76F6"/>
    <w:rsid w:val="00DD79EC"/>
    <w:rsid w:val="00DE09D3"/>
    <w:rsid w:val="00DE0DD5"/>
    <w:rsid w:val="00DE3983"/>
    <w:rsid w:val="00DE55D6"/>
    <w:rsid w:val="00DE57B3"/>
    <w:rsid w:val="00DE79F0"/>
    <w:rsid w:val="00DE7BA9"/>
    <w:rsid w:val="00DF0655"/>
    <w:rsid w:val="00DF3EC8"/>
    <w:rsid w:val="00DF474C"/>
    <w:rsid w:val="00E005CA"/>
    <w:rsid w:val="00E037EE"/>
    <w:rsid w:val="00E03C63"/>
    <w:rsid w:val="00E03D7A"/>
    <w:rsid w:val="00E04C6F"/>
    <w:rsid w:val="00E0546D"/>
    <w:rsid w:val="00E05A0A"/>
    <w:rsid w:val="00E07A33"/>
    <w:rsid w:val="00E1032D"/>
    <w:rsid w:val="00E1339D"/>
    <w:rsid w:val="00E141BD"/>
    <w:rsid w:val="00E142D6"/>
    <w:rsid w:val="00E17DE9"/>
    <w:rsid w:val="00E217BD"/>
    <w:rsid w:val="00E23620"/>
    <w:rsid w:val="00E236F0"/>
    <w:rsid w:val="00E2483C"/>
    <w:rsid w:val="00E25B18"/>
    <w:rsid w:val="00E26892"/>
    <w:rsid w:val="00E276A3"/>
    <w:rsid w:val="00E276B6"/>
    <w:rsid w:val="00E303EC"/>
    <w:rsid w:val="00E31B78"/>
    <w:rsid w:val="00E33458"/>
    <w:rsid w:val="00E33D74"/>
    <w:rsid w:val="00E33EB2"/>
    <w:rsid w:val="00E34F47"/>
    <w:rsid w:val="00E35801"/>
    <w:rsid w:val="00E36C51"/>
    <w:rsid w:val="00E36DF7"/>
    <w:rsid w:val="00E40570"/>
    <w:rsid w:val="00E4124E"/>
    <w:rsid w:val="00E4184F"/>
    <w:rsid w:val="00E42689"/>
    <w:rsid w:val="00E43787"/>
    <w:rsid w:val="00E43AE6"/>
    <w:rsid w:val="00E4491B"/>
    <w:rsid w:val="00E4512C"/>
    <w:rsid w:val="00E47144"/>
    <w:rsid w:val="00E4734F"/>
    <w:rsid w:val="00E5028D"/>
    <w:rsid w:val="00E511E9"/>
    <w:rsid w:val="00E529A6"/>
    <w:rsid w:val="00E52FFB"/>
    <w:rsid w:val="00E53EE9"/>
    <w:rsid w:val="00E561EE"/>
    <w:rsid w:val="00E56565"/>
    <w:rsid w:val="00E5700C"/>
    <w:rsid w:val="00E61685"/>
    <w:rsid w:val="00E61BC3"/>
    <w:rsid w:val="00E627AD"/>
    <w:rsid w:val="00E62E96"/>
    <w:rsid w:val="00E6369F"/>
    <w:rsid w:val="00E64D36"/>
    <w:rsid w:val="00E656F6"/>
    <w:rsid w:val="00E6596F"/>
    <w:rsid w:val="00E65D25"/>
    <w:rsid w:val="00E661DB"/>
    <w:rsid w:val="00E70E79"/>
    <w:rsid w:val="00E73834"/>
    <w:rsid w:val="00E73C68"/>
    <w:rsid w:val="00E73D79"/>
    <w:rsid w:val="00E802FF"/>
    <w:rsid w:val="00E80CC5"/>
    <w:rsid w:val="00E81969"/>
    <w:rsid w:val="00E830AD"/>
    <w:rsid w:val="00E875C4"/>
    <w:rsid w:val="00E90CB2"/>
    <w:rsid w:val="00E912BE"/>
    <w:rsid w:val="00E917C8"/>
    <w:rsid w:val="00E91C44"/>
    <w:rsid w:val="00E93EF6"/>
    <w:rsid w:val="00E93FEF"/>
    <w:rsid w:val="00E943CF"/>
    <w:rsid w:val="00E956E1"/>
    <w:rsid w:val="00E96B4B"/>
    <w:rsid w:val="00E9792F"/>
    <w:rsid w:val="00EA1A58"/>
    <w:rsid w:val="00EA1CF4"/>
    <w:rsid w:val="00EA40BE"/>
    <w:rsid w:val="00EA6DB5"/>
    <w:rsid w:val="00EA73C9"/>
    <w:rsid w:val="00EB1EBB"/>
    <w:rsid w:val="00EB39D6"/>
    <w:rsid w:val="00EB7602"/>
    <w:rsid w:val="00EB7D56"/>
    <w:rsid w:val="00EC03BE"/>
    <w:rsid w:val="00EC1486"/>
    <w:rsid w:val="00EC1760"/>
    <w:rsid w:val="00EC3017"/>
    <w:rsid w:val="00EC6003"/>
    <w:rsid w:val="00ED0B9F"/>
    <w:rsid w:val="00ED4080"/>
    <w:rsid w:val="00ED7028"/>
    <w:rsid w:val="00ED78F6"/>
    <w:rsid w:val="00ED7E2F"/>
    <w:rsid w:val="00EE07F0"/>
    <w:rsid w:val="00EE0FCD"/>
    <w:rsid w:val="00EE17A1"/>
    <w:rsid w:val="00EE36E6"/>
    <w:rsid w:val="00EE4B59"/>
    <w:rsid w:val="00EE7676"/>
    <w:rsid w:val="00EE7868"/>
    <w:rsid w:val="00EF1CCC"/>
    <w:rsid w:val="00EF4028"/>
    <w:rsid w:val="00EF548F"/>
    <w:rsid w:val="00EF70D2"/>
    <w:rsid w:val="00F009E5"/>
    <w:rsid w:val="00F01269"/>
    <w:rsid w:val="00F03928"/>
    <w:rsid w:val="00F06325"/>
    <w:rsid w:val="00F111E7"/>
    <w:rsid w:val="00F12A48"/>
    <w:rsid w:val="00F13251"/>
    <w:rsid w:val="00F14523"/>
    <w:rsid w:val="00F151F1"/>
    <w:rsid w:val="00F15BE0"/>
    <w:rsid w:val="00F16801"/>
    <w:rsid w:val="00F16933"/>
    <w:rsid w:val="00F16CA4"/>
    <w:rsid w:val="00F20B77"/>
    <w:rsid w:val="00F24DCC"/>
    <w:rsid w:val="00F26061"/>
    <w:rsid w:val="00F26F48"/>
    <w:rsid w:val="00F27047"/>
    <w:rsid w:val="00F302ED"/>
    <w:rsid w:val="00F32560"/>
    <w:rsid w:val="00F325C7"/>
    <w:rsid w:val="00F33725"/>
    <w:rsid w:val="00F34F82"/>
    <w:rsid w:val="00F3543C"/>
    <w:rsid w:val="00F37CFE"/>
    <w:rsid w:val="00F417DD"/>
    <w:rsid w:val="00F42BF2"/>
    <w:rsid w:val="00F430E3"/>
    <w:rsid w:val="00F447C4"/>
    <w:rsid w:val="00F46D19"/>
    <w:rsid w:val="00F473E5"/>
    <w:rsid w:val="00F479A7"/>
    <w:rsid w:val="00F47A8C"/>
    <w:rsid w:val="00F52204"/>
    <w:rsid w:val="00F53D4F"/>
    <w:rsid w:val="00F54267"/>
    <w:rsid w:val="00F5649C"/>
    <w:rsid w:val="00F56663"/>
    <w:rsid w:val="00F56EAB"/>
    <w:rsid w:val="00F5707B"/>
    <w:rsid w:val="00F60E2A"/>
    <w:rsid w:val="00F649CD"/>
    <w:rsid w:val="00F6529F"/>
    <w:rsid w:val="00F66E63"/>
    <w:rsid w:val="00F70ED8"/>
    <w:rsid w:val="00F71858"/>
    <w:rsid w:val="00F72737"/>
    <w:rsid w:val="00F7316A"/>
    <w:rsid w:val="00F74404"/>
    <w:rsid w:val="00F74692"/>
    <w:rsid w:val="00F74F0F"/>
    <w:rsid w:val="00F751C1"/>
    <w:rsid w:val="00F768A5"/>
    <w:rsid w:val="00F770B5"/>
    <w:rsid w:val="00F77D72"/>
    <w:rsid w:val="00F809A8"/>
    <w:rsid w:val="00F83396"/>
    <w:rsid w:val="00F8341D"/>
    <w:rsid w:val="00F85BE5"/>
    <w:rsid w:val="00F86BDD"/>
    <w:rsid w:val="00F86F40"/>
    <w:rsid w:val="00F87479"/>
    <w:rsid w:val="00F8755D"/>
    <w:rsid w:val="00F90749"/>
    <w:rsid w:val="00F910F5"/>
    <w:rsid w:val="00F91407"/>
    <w:rsid w:val="00F925AF"/>
    <w:rsid w:val="00F95E52"/>
    <w:rsid w:val="00F971E1"/>
    <w:rsid w:val="00FA2713"/>
    <w:rsid w:val="00FA2F0B"/>
    <w:rsid w:val="00FA3DD5"/>
    <w:rsid w:val="00FA4337"/>
    <w:rsid w:val="00FA602F"/>
    <w:rsid w:val="00FA699F"/>
    <w:rsid w:val="00FA6E5B"/>
    <w:rsid w:val="00FA7EDC"/>
    <w:rsid w:val="00FB20D1"/>
    <w:rsid w:val="00FB22BD"/>
    <w:rsid w:val="00FB237E"/>
    <w:rsid w:val="00FB6024"/>
    <w:rsid w:val="00FC00E4"/>
    <w:rsid w:val="00FC1A63"/>
    <w:rsid w:val="00FC3269"/>
    <w:rsid w:val="00FC496E"/>
    <w:rsid w:val="00FC5582"/>
    <w:rsid w:val="00FC6BBD"/>
    <w:rsid w:val="00FC765B"/>
    <w:rsid w:val="00FC76B6"/>
    <w:rsid w:val="00FD0C76"/>
    <w:rsid w:val="00FD0EFF"/>
    <w:rsid w:val="00FD1EF0"/>
    <w:rsid w:val="00FD20D9"/>
    <w:rsid w:val="00FD2463"/>
    <w:rsid w:val="00FD287F"/>
    <w:rsid w:val="00FD3E43"/>
    <w:rsid w:val="00FD5459"/>
    <w:rsid w:val="00FD58DC"/>
    <w:rsid w:val="00FD6C6B"/>
    <w:rsid w:val="00FD79B7"/>
    <w:rsid w:val="00FD7EFD"/>
    <w:rsid w:val="00FE0CC3"/>
    <w:rsid w:val="00FE1CBC"/>
    <w:rsid w:val="00FE263B"/>
    <w:rsid w:val="00FE655D"/>
    <w:rsid w:val="00FE759B"/>
    <w:rsid w:val="00FF0C8E"/>
    <w:rsid w:val="00FF156A"/>
    <w:rsid w:val="00FF39B0"/>
    <w:rsid w:val="00FF443D"/>
    <w:rsid w:val="00FF4F6F"/>
  </w:rsids>
  <m:mathPr>
    <m:mathFont m:val="Cambria Math"/>
    <m:brkBin m:val="before"/>
    <m:brkBinSub m:val="--"/>
    <m:smallFrac m:val="0"/>
    <m:dispDef/>
    <m:lMargin m:val="0"/>
    <m:rMargin m:val="0"/>
    <m:defJc m:val="centerGroup"/>
    <m:wrapIndent m:val="1440"/>
    <m:intLim m:val="subSup"/>
    <m:naryLim m:val="undOvr"/>
  </m:mathPr>
  <w:themeFontLang w:val="lv-LV"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48168"/>
  <w15:chartTrackingRefBased/>
  <w15:docId w15:val="{FBC93592-AACD-471A-A110-7038B9BFC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064"/>
    <w:rPr>
      <w:rFonts w:ascii="Calibri" w:eastAsia="Calibri" w:hAnsi="Calibri" w:cs="Times New Roman"/>
      <w:kern w:val="0"/>
      <w14:ligatures w14:val="none"/>
    </w:rPr>
  </w:style>
  <w:style w:type="paragraph" w:styleId="Heading1">
    <w:name w:val="heading 1"/>
    <w:basedOn w:val="Normal"/>
    <w:next w:val="Normal"/>
    <w:link w:val="Heading1Char"/>
    <w:autoRedefine/>
    <w:uiPriority w:val="9"/>
    <w:qFormat/>
    <w:rsid w:val="00EA6DB5"/>
    <w:pPr>
      <w:keepNext/>
      <w:keepLines/>
      <w:numPr>
        <w:numId w:val="31"/>
      </w:numPr>
      <w:spacing w:before="120" w:after="120"/>
      <w:jc w:val="center"/>
      <w:outlineLvl w:val="0"/>
    </w:pPr>
    <w:rPr>
      <w:rFonts w:ascii="Times New Roman" w:eastAsiaTheme="majorEastAsia" w:hAnsi="Times New Roman"/>
      <w:b/>
      <w:bCs/>
      <w:sz w:val="28"/>
      <w:szCs w:val="28"/>
    </w:rPr>
  </w:style>
  <w:style w:type="paragraph" w:styleId="Heading2">
    <w:name w:val="heading 2"/>
    <w:basedOn w:val="Normal"/>
    <w:next w:val="Normal"/>
    <w:link w:val="Heading2Char"/>
    <w:autoRedefine/>
    <w:uiPriority w:val="9"/>
    <w:unhideWhenUsed/>
    <w:qFormat/>
    <w:rsid w:val="00EA6DB5"/>
    <w:pPr>
      <w:keepNext/>
      <w:keepLines/>
      <w:spacing w:before="120" w:after="120"/>
      <w:jc w:val="center"/>
      <w:outlineLvl w:val="1"/>
    </w:pPr>
    <w:rPr>
      <w:rFonts w:ascii="Times New Roman" w:eastAsiaTheme="majorEastAsia" w:hAnsi="Times New Roman"/>
      <w:b/>
      <w:bCs/>
      <w:sz w:val="28"/>
      <w:szCs w:val="28"/>
    </w:rPr>
  </w:style>
  <w:style w:type="paragraph" w:styleId="Heading3">
    <w:name w:val="heading 3"/>
    <w:basedOn w:val="Normal"/>
    <w:next w:val="Normal"/>
    <w:link w:val="Heading3Char"/>
    <w:uiPriority w:val="9"/>
    <w:semiHidden/>
    <w:unhideWhenUsed/>
    <w:qFormat/>
    <w:rsid w:val="006250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0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0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0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0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0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0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DB5"/>
    <w:rPr>
      <w:rFonts w:ascii="Times New Roman" w:eastAsiaTheme="majorEastAsia" w:hAnsi="Times New Roman" w:cs="Times New Roman"/>
      <w:b/>
      <w:bCs/>
      <w:kern w:val="0"/>
      <w:sz w:val="28"/>
      <w:szCs w:val="28"/>
      <w14:ligatures w14:val="none"/>
    </w:rPr>
  </w:style>
  <w:style w:type="character" w:customStyle="1" w:styleId="Heading2Char">
    <w:name w:val="Heading 2 Char"/>
    <w:basedOn w:val="DefaultParagraphFont"/>
    <w:link w:val="Heading2"/>
    <w:uiPriority w:val="9"/>
    <w:rsid w:val="00EA6DB5"/>
    <w:rPr>
      <w:rFonts w:ascii="Times New Roman" w:eastAsiaTheme="majorEastAsia" w:hAnsi="Times New Roman" w:cs="Times New Roman"/>
      <w:b/>
      <w:bCs/>
      <w:kern w:val="0"/>
      <w:sz w:val="28"/>
      <w:szCs w:val="28"/>
      <w14:ligatures w14:val="none"/>
    </w:rPr>
  </w:style>
  <w:style w:type="character" w:customStyle="1" w:styleId="Heading3Char">
    <w:name w:val="Heading 3 Char"/>
    <w:basedOn w:val="DefaultParagraphFont"/>
    <w:link w:val="Heading3"/>
    <w:uiPriority w:val="9"/>
    <w:semiHidden/>
    <w:rsid w:val="006250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0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0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0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0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0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064"/>
    <w:rPr>
      <w:rFonts w:eastAsiaTheme="majorEastAsia" w:cstheme="majorBidi"/>
      <w:color w:val="272727" w:themeColor="text1" w:themeTint="D8"/>
    </w:rPr>
  </w:style>
  <w:style w:type="paragraph" w:styleId="Title">
    <w:name w:val="Title"/>
    <w:basedOn w:val="Normal"/>
    <w:next w:val="Normal"/>
    <w:link w:val="TitleChar"/>
    <w:uiPriority w:val="10"/>
    <w:qFormat/>
    <w:rsid w:val="006250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0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0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0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064"/>
    <w:pPr>
      <w:spacing w:before="160"/>
      <w:jc w:val="center"/>
    </w:pPr>
    <w:rPr>
      <w:i/>
      <w:iCs/>
      <w:color w:val="404040" w:themeColor="text1" w:themeTint="BF"/>
    </w:rPr>
  </w:style>
  <w:style w:type="character" w:customStyle="1" w:styleId="QuoteChar">
    <w:name w:val="Quote Char"/>
    <w:basedOn w:val="DefaultParagraphFont"/>
    <w:link w:val="Quote"/>
    <w:uiPriority w:val="29"/>
    <w:rsid w:val="00625064"/>
    <w:rPr>
      <w:i/>
      <w:iCs/>
      <w:color w:val="404040" w:themeColor="text1" w:themeTint="BF"/>
    </w:rPr>
  </w:style>
  <w:style w:type="paragraph" w:styleId="ListParagraph">
    <w:name w:val="List Paragraph"/>
    <w:basedOn w:val="Normal"/>
    <w:link w:val="ListParagraphChar"/>
    <w:uiPriority w:val="34"/>
    <w:qFormat/>
    <w:rsid w:val="00625064"/>
    <w:pPr>
      <w:ind w:left="720"/>
      <w:contextualSpacing/>
    </w:pPr>
  </w:style>
  <w:style w:type="character" w:styleId="IntenseEmphasis">
    <w:name w:val="Intense Emphasis"/>
    <w:basedOn w:val="DefaultParagraphFont"/>
    <w:uiPriority w:val="21"/>
    <w:qFormat/>
    <w:rsid w:val="00625064"/>
    <w:rPr>
      <w:i/>
      <w:iCs/>
      <w:color w:val="0F4761" w:themeColor="accent1" w:themeShade="BF"/>
    </w:rPr>
  </w:style>
  <w:style w:type="paragraph" w:styleId="IntenseQuote">
    <w:name w:val="Intense Quote"/>
    <w:basedOn w:val="Normal"/>
    <w:next w:val="Normal"/>
    <w:link w:val="IntenseQuoteChar"/>
    <w:uiPriority w:val="30"/>
    <w:qFormat/>
    <w:rsid w:val="006250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064"/>
    <w:rPr>
      <w:i/>
      <w:iCs/>
      <w:color w:val="0F4761" w:themeColor="accent1" w:themeShade="BF"/>
    </w:rPr>
  </w:style>
  <w:style w:type="character" w:styleId="IntenseReference">
    <w:name w:val="Intense Reference"/>
    <w:basedOn w:val="DefaultParagraphFont"/>
    <w:uiPriority w:val="32"/>
    <w:qFormat/>
    <w:rsid w:val="00625064"/>
    <w:rPr>
      <w:b/>
      <w:bCs/>
      <w:smallCaps/>
      <w:color w:val="0F4761" w:themeColor="accent1" w:themeShade="BF"/>
      <w:spacing w:val="5"/>
    </w:rPr>
  </w:style>
  <w:style w:type="paragraph" w:styleId="Footer">
    <w:name w:val="footer"/>
    <w:basedOn w:val="Normal"/>
    <w:link w:val="FooterChar"/>
    <w:uiPriority w:val="99"/>
    <w:unhideWhenUsed/>
    <w:rsid w:val="00625064"/>
    <w:pPr>
      <w:tabs>
        <w:tab w:val="center" w:pos="4153"/>
        <w:tab w:val="right" w:pos="8306"/>
      </w:tabs>
      <w:spacing w:after="0" w:line="240" w:lineRule="auto"/>
    </w:pPr>
    <w:rPr>
      <w:rFonts w:ascii="Times New Roman" w:eastAsia="Times New Roman" w:hAnsi="Times New Roman"/>
      <w:sz w:val="24"/>
      <w:szCs w:val="24"/>
      <w:lang w:eastAsia="zh-CN"/>
    </w:rPr>
  </w:style>
  <w:style w:type="character" w:customStyle="1" w:styleId="FooterChar">
    <w:name w:val="Footer Char"/>
    <w:basedOn w:val="DefaultParagraphFont"/>
    <w:link w:val="Footer"/>
    <w:uiPriority w:val="99"/>
    <w:rsid w:val="00625064"/>
    <w:rPr>
      <w:rFonts w:ascii="Times New Roman" w:eastAsia="Times New Roman" w:hAnsi="Times New Roman" w:cs="Times New Roman"/>
      <w:kern w:val="0"/>
      <w:sz w:val="24"/>
      <w:szCs w:val="24"/>
      <w:lang w:eastAsia="zh-CN"/>
      <w14:ligatures w14:val="none"/>
    </w:rPr>
  </w:style>
  <w:style w:type="character" w:styleId="Hyperlink">
    <w:name w:val="Hyperlink"/>
    <w:basedOn w:val="DefaultParagraphFont"/>
    <w:uiPriority w:val="99"/>
    <w:unhideWhenUsed/>
    <w:rsid w:val="00625064"/>
    <w:rPr>
      <w:color w:val="467886" w:themeColor="hyperlink"/>
      <w:u w:val="single"/>
    </w:rPr>
  </w:style>
  <w:style w:type="character" w:styleId="UnresolvedMention">
    <w:name w:val="Unresolved Mention"/>
    <w:basedOn w:val="DefaultParagraphFont"/>
    <w:uiPriority w:val="99"/>
    <w:semiHidden/>
    <w:unhideWhenUsed/>
    <w:rsid w:val="00625064"/>
    <w:rPr>
      <w:color w:val="605E5C"/>
      <w:shd w:val="clear" w:color="auto" w:fill="E1DFDD"/>
    </w:rPr>
  </w:style>
  <w:style w:type="paragraph" w:styleId="Header">
    <w:name w:val="header"/>
    <w:basedOn w:val="Normal"/>
    <w:link w:val="HeaderChar"/>
    <w:uiPriority w:val="99"/>
    <w:unhideWhenUsed/>
    <w:rsid w:val="008A6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1D8"/>
    <w:rPr>
      <w:rFonts w:ascii="Calibri" w:eastAsia="Calibri" w:hAnsi="Calibri" w:cs="Times New Roman"/>
      <w:kern w:val="0"/>
      <w14:ligatures w14:val="none"/>
    </w:rPr>
  </w:style>
  <w:style w:type="paragraph" w:customStyle="1" w:styleId="Default">
    <w:name w:val="Default"/>
    <w:rsid w:val="00E42689"/>
    <w:pPr>
      <w:autoSpaceDE w:val="0"/>
      <w:autoSpaceDN w:val="0"/>
      <w:adjustRightInd w:val="0"/>
      <w:spacing w:after="0" w:line="240" w:lineRule="auto"/>
    </w:pPr>
    <w:rPr>
      <w:rFonts w:ascii="Verdana" w:hAnsi="Verdana" w:cs="Verdana"/>
      <w:color w:val="000000"/>
      <w:kern w:val="0"/>
      <w:sz w:val="24"/>
      <w:szCs w:val="24"/>
    </w:rPr>
  </w:style>
  <w:style w:type="paragraph" w:styleId="FootnoteText">
    <w:name w:val="footnote text"/>
    <w:basedOn w:val="Normal"/>
    <w:link w:val="FootnoteTextChar"/>
    <w:uiPriority w:val="99"/>
    <w:semiHidden/>
    <w:unhideWhenUsed/>
    <w:rsid w:val="00E426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2689"/>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E42689"/>
    <w:rPr>
      <w:vertAlign w:val="superscript"/>
    </w:rPr>
  </w:style>
  <w:style w:type="paragraph" w:styleId="Revision">
    <w:name w:val="Revision"/>
    <w:hidden/>
    <w:uiPriority w:val="99"/>
    <w:semiHidden/>
    <w:rsid w:val="00B818DB"/>
    <w:pPr>
      <w:spacing w:after="0" w:line="240" w:lineRule="auto"/>
    </w:pPr>
    <w:rPr>
      <w:rFonts w:ascii="Calibri" w:eastAsia="Calibri" w:hAnsi="Calibri" w:cs="Times New Roman"/>
      <w:kern w:val="0"/>
      <w14:ligatures w14:val="none"/>
    </w:rPr>
  </w:style>
  <w:style w:type="paragraph" w:styleId="BodyText">
    <w:name w:val="Body Text"/>
    <w:basedOn w:val="Normal"/>
    <w:link w:val="BodyTextChar"/>
    <w:uiPriority w:val="1"/>
    <w:qFormat/>
    <w:rsid w:val="00B818DB"/>
    <w:pPr>
      <w:widowControl w:val="0"/>
      <w:autoSpaceDE w:val="0"/>
      <w:autoSpaceDN w:val="0"/>
      <w:spacing w:after="0" w:line="240" w:lineRule="auto"/>
    </w:pPr>
    <w:rPr>
      <w:rFonts w:ascii="Arial" w:eastAsia="Arial" w:hAnsi="Arial" w:cs="Arial"/>
      <w:lang w:val="en-GB" w:eastAsia="en-GB" w:bidi="en-GB"/>
    </w:rPr>
  </w:style>
  <w:style w:type="character" w:customStyle="1" w:styleId="BodyTextChar">
    <w:name w:val="Body Text Char"/>
    <w:basedOn w:val="DefaultParagraphFont"/>
    <w:link w:val="BodyText"/>
    <w:uiPriority w:val="1"/>
    <w:rsid w:val="00B818DB"/>
    <w:rPr>
      <w:rFonts w:ascii="Arial" w:eastAsia="Arial" w:hAnsi="Arial" w:cs="Arial"/>
      <w:kern w:val="0"/>
      <w:lang w:val="en-GB" w:eastAsia="en-GB" w:bidi="en-GB"/>
      <w14:ligatures w14:val="none"/>
    </w:rPr>
  </w:style>
  <w:style w:type="character" w:customStyle="1" w:styleId="ListParagraphChar">
    <w:name w:val="List Paragraph Char"/>
    <w:basedOn w:val="DefaultParagraphFont"/>
    <w:link w:val="ListParagraph"/>
    <w:uiPriority w:val="34"/>
    <w:rsid w:val="001F0D30"/>
    <w:rPr>
      <w:rFonts w:ascii="Calibri" w:eastAsia="Calibri" w:hAnsi="Calibri" w:cs="Times New Roman"/>
      <w:kern w:val="0"/>
      <w14:ligatures w14:val="none"/>
    </w:rPr>
  </w:style>
  <w:style w:type="character" w:styleId="CommentReference">
    <w:name w:val="annotation reference"/>
    <w:basedOn w:val="DefaultParagraphFont"/>
    <w:uiPriority w:val="99"/>
    <w:semiHidden/>
    <w:unhideWhenUsed/>
    <w:rsid w:val="00383851"/>
    <w:rPr>
      <w:sz w:val="16"/>
      <w:szCs w:val="16"/>
    </w:rPr>
  </w:style>
  <w:style w:type="paragraph" w:styleId="CommentText">
    <w:name w:val="annotation text"/>
    <w:basedOn w:val="Normal"/>
    <w:link w:val="CommentTextChar"/>
    <w:uiPriority w:val="99"/>
    <w:unhideWhenUsed/>
    <w:rsid w:val="00383851"/>
    <w:pPr>
      <w:spacing w:line="240" w:lineRule="auto"/>
    </w:pPr>
    <w:rPr>
      <w:sz w:val="20"/>
      <w:szCs w:val="20"/>
    </w:rPr>
  </w:style>
  <w:style w:type="character" w:customStyle="1" w:styleId="CommentTextChar">
    <w:name w:val="Comment Text Char"/>
    <w:basedOn w:val="DefaultParagraphFont"/>
    <w:link w:val="CommentText"/>
    <w:uiPriority w:val="99"/>
    <w:rsid w:val="00383851"/>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83851"/>
    <w:rPr>
      <w:b/>
      <w:bCs/>
    </w:rPr>
  </w:style>
  <w:style w:type="character" w:customStyle="1" w:styleId="CommentSubjectChar">
    <w:name w:val="Comment Subject Char"/>
    <w:basedOn w:val="CommentTextChar"/>
    <w:link w:val="CommentSubject"/>
    <w:uiPriority w:val="99"/>
    <w:semiHidden/>
    <w:rsid w:val="00383851"/>
    <w:rPr>
      <w:rFonts w:ascii="Calibri" w:eastAsia="Calibri" w:hAnsi="Calibri" w:cs="Times New Roman"/>
      <w:b/>
      <w:bCs/>
      <w:kern w:val="0"/>
      <w:sz w:val="20"/>
      <w:szCs w:val="20"/>
      <w14:ligatures w14:val="none"/>
    </w:rPr>
  </w:style>
  <w:style w:type="character" w:styleId="FollowedHyperlink">
    <w:name w:val="FollowedHyperlink"/>
    <w:basedOn w:val="DefaultParagraphFont"/>
    <w:uiPriority w:val="99"/>
    <w:semiHidden/>
    <w:unhideWhenUsed/>
    <w:rsid w:val="001114C0"/>
    <w:rPr>
      <w:color w:val="96607D" w:themeColor="followedHyperlink"/>
      <w:u w:val="single"/>
    </w:rPr>
  </w:style>
  <w:style w:type="paragraph" w:styleId="NormalWeb">
    <w:name w:val="Normal (Web)"/>
    <w:basedOn w:val="Normal"/>
    <w:uiPriority w:val="99"/>
    <w:semiHidden/>
    <w:unhideWhenUsed/>
    <w:rsid w:val="003C6915"/>
    <w:rPr>
      <w:rFonts w:ascii="Times New Roman" w:hAnsi="Times New Roman"/>
      <w:sz w:val="24"/>
      <w:szCs w:val="24"/>
    </w:rPr>
  </w:style>
  <w:style w:type="paragraph" w:styleId="TOCHeading">
    <w:name w:val="TOC Heading"/>
    <w:basedOn w:val="Heading1"/>
    <w:next w:val="Normal"/>
    <w:uiPriority w:val="39"/>
    <w:unhideWhenUsed/>
    <w:qFormat/>
    <w:rsid w:val="00EA6DB5"/>
    <w:pPr>
      <w:numPr>
        <w:numId w:val="0"/>
      </w:numPr>
      <w:spacing w:before="240" w:after="0"/>
      <w:jc w:val="left"/>
      <w:outlineLvl w:val="9"/>
    </w:pPr>
    <w:rPr>
      <w:rFonts w:asciiTheme="majorHAnsi" w:hAnsiTheme="majorHAnsi" w:cstheme="majorBidi"/>
      <w:b w:val="0"/>
      <w:bCs w:val="0"/>
      <w:color w:val="0F4761" w:themeColor="accent1" w:themeShade="BF"/>
      <w:sz w:val="32"/>
      <w:szCs w:val="32"/>
      <w:lang w:val="en-US"/>
    </w:rPr>
  </w:style>
  <w:style w:type="paragraph" w:styleId="TOC1">
    <w:name w:val="toc 1"/>
    <w:basedOn w:val="Normal"/>
    <w:next w:val="Normal"/>
    <w:autoRedefine/>
    <w:uiPriority w:val="39"/>
    <w:unhideWhenUsed/>
    <w:rsid w:val="00EA6DB5"/>
    <w:pPr>
      <w:spacing w:after="100"/>
    </w:pPr>
  </w:style>
  <w:style w:type="paragraph" w:styleId="TOC2">
    <w:name w:val="toc 2"/>
    <w:basedOn w:val="Normal"/>
    <w:next w:val="Normal"/>
    <w:autoRedefine/>
    <w:uiPriority w:val="39"/>
    <w:unhideWhenUsed/>
    <w:rsid w:val="00EA6DB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50472">
      <w:bodyDiv w:val="1"/>
      <w:marLeft w:val="0"/>
      <w:marRight w:val="0"/>
      <w:marTop w:val="0"/>
      <w:marBottom w:val="0"/>
      <w:divBdr>
        <w:top w:val="none" w:sz="0" w:space="0" w:color="auto"/>
        <w:left w:val="none" w:sz="0" w:space="0" w:color="auto"/>
        <w:bottom w:val="none" w:sz="0" w:space="0" w:color="auto"/>
        <w:right w:val="none" w:sz="0" w:space="0" w:color="auto"/>
      </w:divBdr>
    </w:div>
    <w:div w:id="247153972">
      <w:bodyDiv w:val="1"/>
      <w:marLeft w:val="0"/>
      <w:marRight w:val="0"/>
      <w:marTop w:val="0"/>
      <w:marBottom w:val="0"/>
      <w:divBdr>
        <w:top w:val="none" w:sz="0" w:space="0" w:color="auto"/>
        <w:left w:val="none" w:sz="0" w:space="0" w:color="auto"/>
        <w:bottom w:val="none" w:sz="0" w:space="0" w:color="auto"/>
        <w:right w:val="none" w:sz="0" w:space="0" w:color="auto"/>
      </w:divBdr>
    </w:div>
    <w:div w:id="565383873">
      <w:bodyDiv w:val="1"/>
      <w:marLeft w:val="0"/>
      <w:marRight w:val="0"/>
      <w:marTop w:val="0"/>
      <w:marBottom w:val="0"/>
      <w:divBdr>
        <w:top w:val="none" w:sz="0" w:space="0" w:color="auto"/>
        <w:left w:val="none" w:sz="0" w:space="0" w:color="auto"/>
        <w:bottom w:val="none" w:sz="0" w:space="0" w:color="auto"/>
        <w:right w:val="none" w:sz="0" w:space="0" w:color="auto"/>
      </w:divBdr>
    </w:div>
    <w:div w:id="572860760">
      <w:bodyDiv w:val="1"/>
      <w:marLeft w:val="0"/>
      <w:marRight w:val="0"/>
      <w:marTop w:val="0"/>
      <w:marBottom w:val="0"/>
      <w:divBdr>
        <w:top w:val="none" w:sz="0" w:space="0" w:color="auto"/>
        <w:left w:val="none" w:sz="0" w:space="0" w:color="auto"/>
        <w:bottom w:val="none" w:sz="0" w:space="0" w:color="auto"/>
        <w:right w:val="none" w:sz="0" w:space="0" w:color="auto"/>
      </w:divBdr>
      <w:divsChild>
        <w:div w:id="1145585993">
          <w:marLeft w:val="446"/>
          <w:marRight w:val="0"/>
          <w:marTop w:val="0"/>
          <w:marBottom w:val="0"/>
          <w:divBdr>
            <w:top w:val="none" w:sz="0" w:space="0" w:color="auto"/>
            <w:left w:val="none" w:sz="0" w:space="0" w:color="auto"/>
            <w:bottom w:val="none" w:sz="0" w:space="0" w:color="auto"/>
            <w:right w:val="none" w:sz="0" w:space="0" w:color="auto"/>
          </w:divBdr>
        </w:div>
      </w:divsChild>
    </w:div>
    <w:div w:id="644051081">
      <w:bodyDiv w:val="1"/>
      <w:marLeft w:val="0"/>
      <w:marRight w:val="0"/>
      <w:marTop w:val="0"/>
      <w:marBottom w:val="0"/>
      <w:divBdr>
        <w:top w:val="none" w:sz="0" w:space="0" w:color="auto"/>
        <w:left w:val="none" w:sz="0" w:space="0" w:color="auto"/>
        <w:bottom w:val="none" w:sz="0" w:space="0" w:color="auto"/>
        <w:right w:val="none" w:sz="0" w:space="0" w:color="auto"/>
      </w:divBdr>
    </w:div>
    <w:div w:id="726535072">
      <w:bodyDiv w:val="1"/>
      <w:marLeft w:val="0"/>
      <w:marRight w:val="0"/>
      <w:marTop w:val="0"/>
      <w:marBottom w:val="0"/>
      <w:divBdr>
        <w:top w:val="none" w:sz="0" w:space="0" w:color="auto"/>
        <w:left w:val="none" w:sz="0" w:space="0" w:color="auto"/>
        <w:bottom w:val="none" w:sz="0" w:space="0" w:color="auto"/>
        <w:right w:val="none" w:sz="0" w:space="0" w:color="auto"/>
      </w:divBdr>
      <w:divsChild>
        <w:div w:id="974749546">
          <w:marLeft w:val="446"/>
          <w:marRight w:val="0"/>
          <w:marTop w:val="0"/>
          <w:marBottom w:val="0"/>
          <w:divBdr>
            <w:top w:val="none" w:sz="0" w:space="0" w:color="auto"/>
            <w:left w:val="none" w:sz="0" w:space="0" w:color="auto"/>
            <w:bottom w:val="none" w:sz="0" w:space="0" w:color="auto"/>
            <w:right w:val="none" w:sz="0" w:space="0" w:color="auto"/>
          </w:divBdr>
        </w:div>
      </w:divsChild>
    </w:div>
    <w:div w:id="802888205">
      <w:bodyDiv w:val="1"/>
      <w:marLeft w:val="0"/>
      <w:marRight w:val="0"/>
      <w:marTop w:val="0"/>
      <w:marBottom w:val="0"/>
      <w:divBdr>
        <w:top w:val="none" w:sz="0" w:space="0" w:color="auto"/>
        <w:left w:val="none" w:sz="0" w:space="0" w:color="auto"/>
        <w:bottom w:val="none" w:sz="0" w:space="0" w:color="auto"/>
        <w:right w:val="none" w:sz="0" w:space="0" w:color="auto"/>
      </w:divBdr>
    </w:div>
    <w:div w:id="825784430">
      <w:bodyDiv w:val="1"/>
      <w:marLeft w:val="0"/>
      <w:marRight w:val="0"/>
      <w:marTop w:val="0"/>
      <w:marBottom w:val="0"/>
      <w:divBdr>
        <w:top w:val="none" w:sz="0" w:space="0" w:color="auto"/>
        <w:left w:val="none" w:sz="0" w:space="0" w:color="auto"/>
        <w:bottom w:val="none" w:sz="0" w:space="0" w:color="auto"/>
        <w:right w:val="none" w:sz="0" w:space="0" w:color="auto"/>
      </w:divBdr>
      <w:divsChild>
        <w:div w:id="1971277491">
          <w:marLeft w:val="0"/>
          <w:marRight w:val="0"/>
          <w:marTop w:val="0"/>
          <w:marBottom w:val="0"/>
          <w:divBdr>
            <w:top w:val="none" w:sz="0" w:space="0" w:color="auto"/>
            <w:left w:val="none" w:sz="0" w:space="0" w:color="auto"/>
            <w:bottom w:val="none" w:sz="0" w:space="0" w:color="auto"/>
            <w:right w:val="none" w:sz="0" w:space="0" w:color="auto"/>
          </w:divBdr>
        </w:div>
        <w:div w:id="1507207226">
          <w:marLeft w:val="0"/>
          <w:marRight w:val="0"/>
          <w:marTop w:val="0"/>
          <w:marBottom w:val="0"/>
          <w:divBdr>
            <w:top w:val="none" w:sz="0" w:space="0" w:color="auto"/>
            <w:left w:val="none" w:sz="0" w:space="0" w:color="auto"/>
            <w:bottom w:val="none" w:sz="0" w:space="0" w:color="auto"/>
            <w:right w:val="none" w:sz="0" w:space="0" w:color="auto"/>
          </w:divBdr>
        </w:div>
        <w:div w:id="1147286403">
          <w:marLeft w:val="0"/>
          <w:marRight w:val="0"/>
          <w:marTop w:val="0"/>
          <w:marBottom w:val="0"/>
          <w:divBdr>
            <w:top w:val="none" w:sz="0" w:space="0" w:color="auto"/>
            <w:left w:val="none" w:sz="0" w:space="0" w:color="auto"/>
            <w:bottom w:val="none" w:sz="0" w:space="0" w:color="auto"/>
            <w:right w:val="none" w:sz="0" w:space="0" w:color="auto"/>
          </w:divBdr>
        </w:div>
      </w:divsChild>
    </w:div>
    <w:div w:id="993023388">
      <w:bodyDiv w:val="1"/>
      <w:marLeft w:val="0"/>
      <w:marRight w:val="0"/>
      <w:marTop w:val="0"/>
      <w:marBottom w:val="0"/>
      <w:divBdr>
        <w:top w:val="none" w:sz="0" w:space="0" w:color="auto"/>
        <w:left w:val="none" w:sz="0" w:space="0" w:color="auto"/>
        <w:bottom w:val="none" w:sz="0" w:space="0" w:color="auto"/>
        <w:right w:val="none" w:sz="0" w:space="0" w:color="auto"/>
      </w:divBdr>
    </w:div>
    <w:div w:id="1003976794">
      <w:bodyDiv w:val="1"/>
      <w:marLeft w:val="0"/>
      <w:marRight w:val="0"/>
      <w:marTop w:val="0"/>
      <w:marBottom w:val="0"/>
      <w:divBdr>
        <w:top w:val="none" w:sz="0" w:space="0" w:color="auto"/>
        <w:left w:val="none" w:sz="0" w:space="0" w:color="auto"/>
        <w:bottom w:val="none" w:sz="0" w:space="0" w:color="auto"/>
        <w:right w:val="none" w:sz="0" w:space="0" w:color="auto"/>
      </w:divBdr>
    </w:div>
    <w:div w:id="1144158417">
      <w:bodyDiv w:val="1"/>
      <w:marLeft w:val="0"/>
      <w:marRight w:val="0"/>
      <w:marTop w:val="0"/>
      <w:marBottom w:val="0"/>
      <w:divBdr>
        <w:top w:val="none" w:sz="0" w:space="0" w:color="auto"/>
        <w:left w:val="none" w:sz="0" w:space="0" w:color="auto"/>
        <w:bottom w:val="none" w:sz="0" w:space="0" w:color="auto"/>
        <w:right w:val="none" w:sz="0" w:space="0" w:color="auto"/>
      </w:divBdr>
    </w:div>
    <w:div w:id="1234395821">
      <w:bodyDiv w:val="1"/>
      <w:marLeft w:val="0"/>
      <w:marRight w:val="0"/>
      <w:marTop w:val="0"/>
      <w:marBottom w:val="0"/>
      <w:divBdr>
        <w:top w:val="none" w:sz="0" w:space="0" w:color="auto"/>
        <w:left w:val="none" w:sz="0" w:space="0" w:color="auto"/>
        <w:bottom w:val="none" w:sz="0" w:space="0" w:color="auto"/>
        <w:right w:val="none" w:sz="0" w:space="0" w:color="auto"/>
      </w:divBdr>
    </w:div>
    <w:div w:id="1243176534">
      <w:bodyDiv w:val="1"/>
      <w:marLeft w:val="0"/>
      <w:marRight w:val="0"/>
      <w:marTop w:val="0"/>
      <w:marBottom w:val="0"/>
      <w:divBdr>
        <w:top w:val="none" w:sz="0" w:space="0" w:color="auto"/>
        <w:left w:val="none" w:sz="0" w:space="0" w:color="auto"/>
        <w:bottom w:val="none" w:sz="0" w:space="0" w:color="auto"/>
        <w:right w:val="none" w:sz="0" w:space="0" w:color="auto"/>
      </w:divBdr>
    </w:div>
    <w:div w:id="1289581369">
      <w:bodyDiv w:val="1"/>
      <w:marLeft w:val="0"/>
      <w:marRight w:val="0"/>
      <w:marTop w:val="0"/>
      <w:marBottom w:val="0"/>
      <w:divBdr>
        <w:top w:val="none" w:sz="0" w:space="0" w:color="auto"/>
        <w:left w:val="none" w:sz="0" w:space="0" w:color="auto"/>
        <w:bottom w:val="none" w:sz="0" w:space="0" w:color="auto"/>
        <w:right w:val="none" w:sz="0" w:space="0" w:color="auto"/>
      </w:divBdr>
    </w:div>
    <w:div w:id="1309359683">
      <w:bodyDiv w:val="1"/>
      <w:marLeft w:val="0"/>
      <w:marRight w:val="0"/>
      <w:marTop w:val="0"/>
      <w:marBottom w:val="0"/>
      <w:divBdr>
        <w:top w:val="none" w:sz="0" w:space="0" w:color="auto"/>
        <w:left w:val="none" w:sz="0" w:space="0" w:color="auto"/>
        <w:bottom w:val="none" w:sz="0" w:space="0" w:color="auto"/>
        <w:right w:val="none" w:sz="0" w:space="0" w:color="auto"/>
      </w:divBdr>
    </w:div>
    <w:div w:id="1354305219">
      <w:bodyDiv w:val="1"/>
      <w:marLeft w:val="0"/>
      <w:marRight w:val="0"/>
      <w:marTop w:val="0"/>
      <w:marBottom w:val="0"/>
      <w:divBdr>
        <w:top w:val="none" w:sz="0" w:space="0" w:color="auto"/>
        <w:left w:val="none" w:sz="0" w:space="0" w:color="auto"/>
        <w:bottom w:val="none" w:sz="0" w:space="0" w:color="auto"/>
        <w:right w:val="none" w:sz="0" w:space="0" w:color="auto"/>
      </w:divBdr>
    </w:div>
    <w:div w:id="1518545710">
      <w:bodyDiv w:val="1"/>
      <w:marLeft w:val="0"/>
      <w:marRight w:val="0"/>
      <w:marTop w:val="0"/>
      <w:marBottom w:val="0"/>
      <w:divBdr>
        <w:top w:val="none" w:sz="0" w:space="0" w:color="auto"/>
        <w:left w:val="none" w:sz="0" w:space="0" w:color="auto"/>
        <w:bottom w:val="none" w:sz="0" w:space="0" w:color="auto"/>
        <w:right w:val="none" w:sz="0" w:space="0" w:color="auto"/>
      </w:divBdr>
    </w:div>
    <w:div w:id="1528330903">
      <w:bodyDiv w:val="1"/>
      <w:marLeft w:val="0"/>
      <w:marRight w:val="0"/>
      <w:marTop w:val="0"/>
      <w:marBottom w:val="0"/>
      <w:divBdr>
        <w:top w:val="none" w:sz="0" w:space="0" w:color="auto"/>
        <w:left w:val="none" w:sz="0" w:space="0" w:color="auto"/>
        <w:bottom w:val="none" w:sz="0" w:space="0" w:color="auto"/>
        <w:right w:val="none" w:sz="0" w:space="0" w:color="auto"/>
      </w:divBdr>
    </w:div>
    <w:div w:id="1573543104">
      <w:bodyDiv w:val="1"/>
      <w:marLeft w:val="0"/>
      <w:marRight w:val="0"/>
      <w:marTop w:val="0"/>
      <w:marBottom w:val="0"/>
      <w:divBdr>
        <w:top w:val="none" w:sz="0" w:space="0" w:color="auto"/>
        <w:left w:val="none" w:sz="0" w:space="0" w:color="auto"/>
        <w:bottom w:val="none" w:sz="0" w:space="0" w:color="auto"/>
        <w:right w:val="none" w:sz="0" w:space="0" w:color="auto"/>
      </w:divBdr>
    </w:div>
    <w:div w:id="1895771899">
      <w:bodyDiv w:val="1"/>
      <w:marLeft w:val="0"/>
      <w:marRight w:val="0"/>
      <w:marTop w:val="0"/>
      <w:marBottom w:val="0"/>
      <w:divBdr>
        <w:top w:val="none" w:sz="0" w:space="0" w:color="auto"/>
        <w:left w:val="none" w:sz="0" w:space="0" w:color="auto"/>
        <w:bottom w:val="none" w:sz="0" w:space="0" w:color="auto"/>
        <w:right w:val="none" w:sz="0" w:space="0" w:color="auto"/>
      </w:divBdr>
      <w:divsChild>
        <w:div w:id="2137603589">
          <w:marLeft w:val="446"/>
          <w:marRight w:val="0"/>
          <w:marTop w:val="0"/>
          <w:marBottom w:val="0"/>
          <w:divBdr>
            <w:top w:val="none" w:sz="0" w:space="0" w:color="auto"/>
            <w:left w:val="none" w:sz="0" w:space="0" w:color="auto"/>
            <w:bottom w:val="none" w:sz="0" w:space="0" w:color="auto"/>
            <w:right w:val="none" w:sz="0" w:space="0" w:color="auto"/>
          </w:divBdr>
        </w:div>
      </w:divsChild>
    </w:div>
    <w:div w:id="1904411702">
      <w:bodyDiv w:val="1"/>
      <w:marLeft w:val="0"/>
      <w:marRight w:val="0"/>
      <w:marTop w:val="0"/>
      <w:marBottom w:val="0"/>
      <w:divBdr>
        <w:top w:val="none" w:sz="0" w:space="0" w:color="auto"/>
        <w:left w:val="none" w:sz="0" w:space="0" w:color="auto"/>
        <w:bottom w:val="none" w:sz="0" w:space="0" w:color="auto"/>
        <w:right w:val="none" w:sz="0" w:space="0" w:color="auto"/>
      </w:divBdr>
      <w:divsChild>
        <w:div w:id="821115241">
          <w:marLeft w:val="0"/>
          <w:marRight w:val="0"/>
          <w:marTop w:val="0"/>
          <w:marBottom w:val="0"/>
          <w:divBdr>
            <w:top w:val="none" w:sz="0" w:space="0" w:color="auto"/>
            <w:left w:val="none" w:sz="0" w:space="0" w:color="auto"/>
            <w:bottom w:val="none" w:sz="0" w:space="0" w:color="auto"/>
            <w:right w:val="none" w:sz="0" w:space="0" w:color="auto"/>
          </w:divBdr>
        </w:div>
        <w:div w:id="2097747303">
          <w:marLeft w:val="0"/>
          <w:marRight w:val="0"/>
          <w:marTop w:val="0"/>
          <w:marBottom w:val="0"/>
          <w:divBdr>
            <w:top w:val="none" w:sz="0" w:space="0" w:color="auto"/>
            <w:left w:val="none" w:sz="0" w:space="0" w:color="auto"/>
            <w:bottom w:val="none" w:sz="0" w:space="0" w:color="auto"/>
            <w:right w:val="none" w:sz="0" w:space="0" w:color="auto"/>
          </w:divBdr>
        </w:div>
        <w:div w:id="682628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eur-lex.europa.eu/eli/reg/2017/1129/oj/?locale=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tapportals.mk.gov.lv/annotation/70727d0d-a64c-4a53-8389-9f3279cd97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986CC7A99B184D88D9905B97C66A9C" ma:contentTypeVersion="18" ma:contentTypeDescription="Create a new document." ma:contentTypeScope="" ma:versionID="3f26a534c18d743e3dae13a73d9813e4">
  <xsd:schema xmlns:xsd="http://www.w3.org/2001/XMLSchema" xmlns:xs="http://www.w3.org/2001/XMLSchema" xmlns:p="http://schemas.microsoft.com/office/2006/metadata/properties" xmlns:ns2="fcaf3003-4bd2-4d79-87b7-e9b54ca337c9" xmlns:ns3="69e27272-6cc2-47fd-ac9d-f3619b64df5c" targetNamespace="http://schemas.microsoft.com/office/2006/metadata/properties" ma:root="true" ma:fieldsID="7637197c2d52889de57dec3ed756d8ea" ns2:_="" ns3:_="">
    <xsd:import namespace="fcaf3003-4bd2-4d79-87b7-e9b54ca337c9"/>
    <xsd:import namespace="69e27272-6cc2-47fd-ac9d-f3619b64df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27272-6cc2-47fd-ac9d-f3619b64df5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65aa41-44b0-44b9-98d8-677b93ee35af}" ma:internalName="TaxCatchAll" ma:showField="CatchAllData" ma:web="69e27272-6cc2-47fd-ac9d-f3619b64df5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af3003-4bd2-4d79-87b7-e9b54ca337c9">
      <Terms xmlns="http://schemas.microsoft.com/office/infopath/2007/PartnerControls"/>
    </lcf76f155ced4ddcb4097134ff3c332f>
    <TaxCatchAll xmlns="69e27272-6cc2-47fd-ac9d-f3619b64df5c" xsi:nil="true"/>
  </documentManagement>
</p:properties>
</file>

<file path=customXml/item5.xml><?xml version="1.0" encoding="utf-8"?>
<properties xmlns="http://www.imanage.com/work/xmlschema">
  <documentid>ESB_CONTAINER!102926.1</documentid>
  <senderid>SABINE.VILKA</senderid>
  <senderemail>SABINE.VILKA@EVERSHEDS-SUTHERLAND.LV</senderemail>
  <lastmodified>2025-03-21T16:22:00.0000000+02:00</lastmodified>
  <database>ESB_CONTAINER</database>
</properties>
</file>

<file path=customXml/itemProps1.xml><?xml version="1.0" encoding="utf-8"?>
<ds:datastoreItem xmlns:ds="http://schemas.openxmlformats.org/officeDocument/2006/customXml" ds:itemID="{BF66529C-AC02-4E11-AD2A-0F859738855A}">
  <ds:schemaRefs>
    <ds:schemaRef ds:uri="http://schemas.openxmlformats.org/officeDocument/2006/bibliography"/>
  </ds:schemaRefs>
</ds:datastoreItem>
</file>

<file path=customXml/itemProps2.xml><?xml version="1.0" encoding="utf-8"?>
<ds:datastoreItem xmlns:ds="http://schemas.openxmlformats.org/officeDocument/2006/customXml" ds:itemID="{AEBCD772-6D30-453F-A876-A9CF906D839D}"/>
</file>

<file path=customXml/itemProps3.xml><?xml version="1.0" encoding="utf-8"?>
<ds:datastoreItem xmlns:ds="http://schemas.openxmlformats.org/officeDocument/2006/customXml" ds:itemID="{E9D29C10-6F61-4008-A8F9-B425DA740134}">
  <ds:schemaRefs>
    <ds:schemaRef ds:uri="http://schemas.microsoft.com/sharepoint/v3/contenttype/forms"/>
  </ds:schemaRefs>
</ds:datastoreItem>
</file>

<file path=customXml/itemProps4.xml><?xml version="1.0" encoding="utf-8"?>
<ds:datastoreItem xmlns:ds="http://schemas.openxmlformats.org/officeDocument/2006/customXml" ds:itemID="{FEE16958-9AD5-448E-877B-FD739542BF70}">
  <ds:schemaRefs>
    <ds:schemaRef ds:uri="http://schemas.microsoft.com/office/2006/metadata/properties"/>
    <ds:schemaRef ds:uri="http://schemas.microsoft.com/office/infopath/2007/PartnerControls"/>
    <ds:schemaRef ds:uri="fcaf3003-4bd2-4d79-87b7-e9b54ca337c9"/>
    <ds:schemaRef ds:uri="69e27272-6cc2-47fd-ac9d-f3619b64df5c"/>
  </ds:schemaRefs>
</ds:datastoreItem>
</file>

<file path=customXml/itemProps5.xml><?xml version="1.0" encoding="utf-8"?>
<ds:datastoreItem xmlns:ds="http://schemas.openxmlformats.org/officeDocument/2006/customXml" ds:itemID="{B9DC6281-3E09-418F-ACF2-303DAB20DAC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27122</Words>
  <Characters>15461</Characters>
  <Application>Microsoft Office Word</Application>
  <DocSecurity>0</DocSecurity>
  <Lines>128</Lines>
  <Paragraphs>84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42499</CharactersWithSpaces>
  <SharedDoc>false</SharedDoc>
  <HLinks>
    <vt:vector size="66" baseType="variant">
      <vt:variant>
        <vt:i4>4259931</vt:i4>
      </vt:variant>
      <vt:variant>
        <vt:i4>57</vt:i4>
      </vt:variant>
      <vt:variant>
        <vt:i4>0</vt:i4>
      </vt:variant>
      <vt:variant>
        <vt:i4>5</vt:i4>
      </vt:variant>
      <vt:variant>
        <vt:lpwstr>http://eur-lex.europa.eu/eli/reg/2017/1129/oj/?locale=LV</vt:lpwstr>
      </vt:variant>
      <vt:variant>
        <vt:lpwstr/>
      </vt:variant>
      <vt:variant>
        <vt:i4>1310772</vt:i4>
      </vt:variant>
      <vt:variant>
        <vt:i4>50</vt:i4>
      </vt:variant>
      <vt:variant>
        <vt:i4>0</vt:i4>
      </vt:variant>
      <vt:variant>
        <vt:i4>5</vt:i4>
      </vt:variant>
      <vt:variant>
        <vt:lpwstr/>
      </vt:variant>
      <vt:variant>
        <vt:lpwstr>_Toc205465524</vt:lpwstr>
      </vt:variant>
      <vt:variant>
        <vt:i4>1310772</vt:i4>
      </vt:variant>
      <vt:variant>
        <vt:i4>44</vt:i4>
      </vt:variant>
      <vt:variant>
        <vt:i4>0</vt:i4>
      </vt:variant>
      <vt:variant>
        <vt:i4>5</vt:i4>
      </vt:variant>
      <vt:variant>
        <vt:lpwstr/>
      </vt:variant>
      <vt:variant>
        <vt:lpwstr>_Toc205465523</vt:lpwstr>
      </vt:variant>
      <vt:variant>
        <vt:i4>1310772</vt:i4>
      </vt:variant>
      <vt:variant>
        <vt:i4>38</vt:i4>
      </vt:variant>
      <vt:variant>
        <vt:i4>0</vt:i4>
      </vt:variant>
      <vt:variant>
        <vt:i4>5</vt:i4>
      </vt:variant>
      <vt:variant>
        <vt:lpwstr/>
      </vt:variant>
      <vt:variant>
        <vt:lpwstr>_Toc205465522</vt:lpwstr>
      </vt:variant>
      <vt:variant>
        <vt:i4>1310772</vt:i4>
      </vt:variant>
      <vt:variant>
        <vt:i4>32</vt:i4>
      </vt:variant>
      <vt:variant>
        <vt:i4>0</vt:i4>
      </vt:variant>
      <vt:variant>
        <vt:i4>5</vt:i4>
      </vt:variant>
      <vt:variant>
        <vt:lpwstr/>
      </vt:variant>
      <vt:variant>
        <vt:lpwstr>_Toc205465521</vt:lpwstr>
      </vt:variant>
      <vt:variant>
        <vt:i4>1310772</vt:i4>
      </vt:variant>
      <vt:variant>
        <vt:i4>26</vt:i4>
      </vt:variant>
      <vt:variant>
        <vt:i4>0</vt:i4>
      </vt:variant>
      <vt:variant>
        <vt:i4>5</vt:i4>
      </vt:variant>
      <vt:variant>
        <vt:lpwstr/>
      </vt:variant>
      <vt:variant>
        <vt:lpwstr>_Toc205465520</vt:lpwstr>
      </vt:variant>
      <vt:variant>
        <vt:i4>1507380</vt:i4>
      </vt:variant>
      <vt:variant>
        <vt:i4>20</vt:i4>
      </vt:variant>
      <vt:variant>
        <vt:i4>0</vt:i4>
      </vt:variant>
      <vt:variant>
        <vt:i4>5</vt:i4>
      </vt:variant>
      <vt:variant>
        <vt:lpwstr/>
      </vt:variant>
      <vt:variant>
        <vt:lpwstr>_Toc205465519</vt:lpwstr>
      </vt:variant>
      <vt:variant>
        <vt:i4>1507380</vt:i4>
      </vt:variant>
      <vt:variant>
        <vt:i4>14</vt:i4>
      </vt:variant>
      <vt:variant>
        <vt:i4>0</vt:i4>
      </vt:variant>
      <vt:variant>
        <vt:i4>5</vt:i4>
      </vt:variant>
      <vt:variant>
        <vt:lpwstr/>
      </vt:variant>
      <vt:variant>
        <vt:lpwstr>_Toc205465518</vt:lpwstr>
      </vt:variant>
      <vt:variant>
        <vt:i4>1507380</vt:i4>
      </vt:variant>
      <vt:variant>
        <vt:i4>8</vt:i4>
      </vt:variant>
      <vt:variant>
        <vt:i4>0</vt:i4>
      </vt:variant>
      <vt:variant>
        <vt:i4>5</vt:i4>
      </vt:variant>
      <vt:variant>
        <vt:lpwstr/>
      </vt:variant>
      <vt:variant>
        <vt:lpwstr>_Toc205465517</vt:lpwstr>
      </vt:variant>
      <vt:variant>
        <vt:i4>1507380</vt:i4>
      </vt:variant>
      <vt:variant>
        <vt:i4>2</vt:i4>
      </vt:variant>
      <vt:variant>
        <vt:i4>0</vt:i4>
      </vt:variant>
      <vt:variant>
        <vt:i4>5</vt:i4>
      </vt:variant>
      <vt:variant>
        <vt:lpwstr/>
      </vt:variant>
      <vt:variant>
        <vt:lpwstr>_Toc205465516</vt:lpwstr>
      </vt:variant>
      <vt:variant>
        <vt:i4>327710</vt:i4>
      </vt:variant>
      <vt:variant>
        <vt:i4>0</vt:i4>
      </vt:variant>
      <vt:variant>
        <vt:i4>0</vt:i4>
      </vt:variant>
      <vt:variant>
        <vt:i4>5</vt:i4>
      </vt:variant>
      <vt:variant>
        <vt:lpwstr>https://tapportals.mk.gov.lv/annotation/70727d0d-a64c-4a53-8389-9f3279cd97ce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Justīne Ignatavičute | Eversheds Sutherland</dc:creator>
  <cp:keywords/>
  <dc:description/>
  <cp:lastModifiedBy>Inga Strauta</cp:lastModifiedBy>
  <cp:revision>5</cp:revision>
  <cp:lastPrinted>2025-08-12T06:40:00Z</cp:lastPrinted>
  <dcterms:created xsi:type="dcterms:W3CDTF">2026-10-14T08:50:00Z</dcterms:created>
  <dcterms:modified xsi:type="dcterms:W3CDTF">2026-10-14T08:54:00Z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0x010100B1986CC7A99B184D88D9905B97C66A9C</vt:lpwstr>
  </property>
  <property fmtid="{D5CDD505-2E9C-101B-9397-08002B2CF9AE}" pid="3" name="MediaServiceImageTags">
    <vt:lpwstr/>
  </property>
  <property fmtid="{D5CDD505-2E9C-101B-9397-08002B2CF9AE}" pid="5" name="docLang">
    <vt:lpwstr>lv</vt:lpwstr>
  </property>
</Properties>
</file>