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452" w:rsidRDefault="00BD2452" w:rsidP="00BD2452">
      <w:pPr>
        <w:jc w:val="right"/>
      </w:pPr>
      <w:r>
        <w:t xml:space="preserve">1.pielikums </w:t>
      </w:r>
    </w:p>
    <w:p w:rsidR="00BD2452" w:rsidRDefault="006B79BA" w:rsidP="00227204">
      <w:pPr>
        <w:jc w:val="right"/>
      </w:pPr>
      <w:r w:rsidRPr="006B79BA">
        <w:t>Grozījumi</w:t>
      </w:r>
      <w:r>
        <w:t>em</w:t>
      </w:r>
      <w:r w:rsidRPr="006B79BA">
        <w:t xml:space="preserve"> Valsts civilās aizsardzības plānā</w:t>
      </w:r>
    </w:p>
    <w:p w:rsidR="006B79BA" w:rsidRDefault="006B79BA" w:rsidP="00227204">
      <w:pPr>
        <w:jc w:val="right"/>
      </w:pPr>
    </w:p>
    <w:p w:rsidR="00227204" w:rsidRPr="00C735D9" w:rsidRDefault="006671FD" w:rsidP="00227204">
      <w:pPr>
        <w:jc w:val="right"/>
      </w:pPr>
      <w:r>
        <w:t>8</w:t>
      </w:r>
      <w:r w:rsidR="00227204" w:rsidRPr="00C735D9">
        <w:t>.pielikums</w:t>
      </w:r>
    </w:p>
    <w:p w:rsidR="00227204" w:rsidRPr="00C735D9" w:rsidRDefault="00227204" w:rsidP="00227204">
      <w:pPr>
        <w:jc w:val="right"/>
      </w:pPr>
      <w:r w:rsidRPr="00C735D9">
        <w:t>Valsts civilās aizsardzības plānam</w:t>
      </w:r>
    </w:p>
    <w:p w:rsidR="00227204" w:rsidRPr="00E13A4A" w:rsidRDefault="00227204" w:rsidP="00227204">
      <w:pPr>
        <w:jc w:val="center"/>
        <w:rPr>
          <w:b/>
        </w:rPr>
      </w:pPr>
    </w:p>
    <w:p w:rsidR="006671FD" w:rsidRPr="004B37F5" w:rsidRDefault="00361034" w:rsidP="006671FD">
      <w:pPr>
        <w:jc w:val="center"/>
        <w:rPr>
          <w:b/>
          <w:sz w:val="28"/>
          <w:szCs w:val="28"/>
        </w:rPr>
      </w:pPr>
      <w:r>
        <w:rPr>
          <w:b/>
          <w:sz w:val="28"/>
          <w:szCs w:val="28"/>
        </w:rPr>
        <w:t>E</w:t>
      </w:r>
      <w:r w:rsidR="009D2457">
        <w:rPr>
          <w:b/>
          <w:sz w:val="28"/>
          <w:szCs w:val="28"/>
        </w:rPr>
        <w:t>PIDĒMIJA</w:t>
      </w:r>
      <w:r w:rsidR="00144B84">
        <w:rPr>
          <w:b/>
          <w:sz w:val="28"/>
          <w:szCs w:val="28"/>
        </w:rPr>
        <w:t>, PANDĒMIJA</w:t>
      </w:r>
    </w:p>
    <w:p w:rsidR="006671FD" w:rsidRDefault="006671FD" w:rsidP="006671FD">
      <w:pPr>
        <w:jc w:val="both"/>
        <w:rPr>
          <w:sz w:val="28"/>
          <w:szCs w:val="28"/>
        </w:rPr>
      </w:pPr>
    </w:p>
    <w:p w:rsidR="006671FD" w:rsidRDefault="006671FD" w:rsidP="009529A3">
      <w:pPr>
        <w:pStyle w:val="Heading1"/>
        <w:tabs>
          <w:tab w:val="left" w:pos="1134"/>
        </w:tabs>
        <w:jc w:val="both"/>
        <w:rPr>
          <w:sz w:val="28"/>
          <w:szCs w:val="28"/>
          <w:u w:val="none"/>
        </w:rPr>
      </w:pPr>
      <w:r w:rsidRPr="00191C0A">
        <w:rPr>
          <w:sz w:val="28"/>
          <w:szCs w:val="28"/>
          <w:u w:val="none"/>
        </w:rPr>
        <w:t>Riska kopsavilkums</w:t>
      </w:r>
    </w:p>
    <w:p w:rsidR="00BD2452" w:rsidRPr="00BD2452" w:rsidRDefault="00BD2452" w:rsidP="00BD2452">
      <w:pPr>
        <w:rPr>
          <w:lang w:eastAsia="en-US"/>
        </w:rPr>
      </w:pPr>
    </w:p>
    <w:p w:rsidR="004A38F7" w:rsidRDefault="00B72492" w:rsidP="004A38F7">
      <w:pPr>
        <w:ind w:firstLine="709"/>
        <w:jc w:val="both"/>
        <w:rPr>
          <w:noProof/>
          <w:sz w:val="28"/>
          <w:szCs w:val="28"/>
        </w:rPr>
      </w:pPr>
      <w:r>
        <w:rPr>
          <w:sz w:val="28"/>
          <w:szCs w:val="28"/>
        </w:rPr>
        <w:t>E</w:t>
      </w:r>
      <w:r w:rsidRPr="00F51921">
        <w:rPr>
          <w:sz w:val="28"/>
          <w:szCs w:val="28"/>
        </w:rPr>
        <w:t xml:space="preserve">pidēmija </w:t>
      </w:r>
      <w:r>
        <w:rPr>
          <w:sz w:val="28"/>
          <w:szCs w:val="28"/>
        </w:rPr>
        <w:t>ir</w:t>
      </w:r>
      <w:r w:rsidRPr="00F51921">
        <w:rPr>
          <w:sz w:val="28"/>
          <w:szCs w:val="28"/>
        </w:rPr>
        <w:t xml:space="preserve"> infekcijas slimības izplatīšanās tādos apmēros, kas pārsniedz konkrētai teritorijai raksturīgu saslimstības līmeni, vai arī slimības parādīšanās un intensīva izplatīšanās teritorijā, kurā iepriekš tā nav reģistrēta</w:t>
      </w:r>
      <w:r>
        <w:rPr>
          <w:sz w:val="28"/>
          <w:szCs w:val="28"/>
        </w:rPr>
        <w:t xml:space="preserve"> (Epid</w:t>
      </w:r>
      <w:r w:rsidR="00144B84">
        <w:rPr>
          <w:sz w:val="28"/>
          <w:szCs w:val="28"/>
        </w:rPr>
        <w:t>emioloģiskās drošības likuma 1.panta 6.</w:t>
      </w:r>
      <w:r>
        <w:rPr>
          <w:sz w:val="28"/>
          <w:szCs w:val="28"/>
        </w:rPr>
        <w:t>punkts).</w:t>
      </w:r>
      <w:r>
        <w:rPr>
          <w:noProof/>
          <w:sz w:val="28"/>
          <w:szCs w:val="28"/>
        </w:rPr>
        <w:t xml:space="preserve"> Atkarībā no infekcijas slimības īpatnībām un izplatīšanās apstākļiem epidēmijas var atšķirties pēc intensitātes saslimušo skaita ziņā, ģeogrāfiskās izplatības, skarto iedzīvotāju </w:t>
      </w:r>
      <w:r w:rsidRPr="00144B84">
        <w:rPr>
          <w:noProof/>
          <w:sz w:val="28"/>
          <w:szCs w:val="28"/>
        </w:rPr>
        <w:t>grupu loka un norises ilguma.</w:t>
      </w:r>
      <w:r w:rsidR="00144B84" w:rsidRPr="00144B84">
        <w:rPr>
          <w:sz w:val="28"/>
          <w:szCs w:val="28"/>
        </w:rPr>
        <w:t xml:space="preserve"> Savukārt p</w:t>
      </w:r>
      <w:r w:rsidR="00144B84" w:rsidRPr="00144B84">
        <w:rPr>
          <w:noProof/>
          <w:sz w:val="28"/>
          <w:szCs w:val="28"/>
        </w:rPr>
        <w:t>andēmija ir epidēmija, kas skar plašas ģeogrāfiskas teritorijas vai kontinentus</w:t>
      </w:r>
      <w:r>
        <w:rPr>
          <w:noProof/>
          <w:sz w:val="28"/>
          <w:szCs w:val="28"/>
        </w:rPr>
        <w:t xml:space="preserve">  </w:t>
      </w:r>
    </w:p>
    <w:p w:rsidR="004A38F7" w:rsidRDefault="004A38F7" w:rsidP="004A38F7">
      <w:pPr>
        <w:ind w:firstLine="709"/>
        <w:jc w:val="both"/>
        <w:rPr>
          <w:noProof/>
          <w:sz w:val="28"/>
          <w:szCs w:val="28"/>
        </w:rPr>
      </w:pPr>
      <w:r w:rsidRPr="004A38F7">
        <w:rPr>
          <w:noProof/>
          <w:sz w:val="28"/>
          <w:szCs w:val="28"/>
        </w:rPr>
        <w:t>Infekciju slimības izplatības īpatnības ir atkarīgas no daudziem faktoriem, tai skaitā, iedzīvotāju imunitātes, vakcinācijas aptveres, dzīves apstākļiem un sanitārās kultūras līmeņa, gadalaika (dažām infekcijas slimībām raksturīga sezonalitāte), ģeogrāfiskām un klimatiskajām joslām, klimata pārmaiņām, kā arī veikto pretepidēmijas pasākumu efektivitātes.</w:t>
      </w:r>
    </w:p>
    <w:p w:rsidR="004A38F7" w:rsidRDefault="004A38F7" w:rsidP="004A38F7">
      <w:pPr>
        <w:ind w:firstLine="709"/>
        <w:jc w:val="both"/>
        <w:rPr>
          <w:noProof/>
          <w:sz w:val="28"/>
          <w:szCs w:val="28"/>
        </w:rPr>
      </w:pPr>
      <w:r w:rsidRPr="004A38F7">
        <w:rPr>
          <w:noProof/>
          <w:sz w:val="28"/>
          <w:szCs w:val="28"/>
        </w:rPr>
        <w:t>Epidēmiju</w:t>
      </w:r>
      <w:r w:rsidR="00CB61C2">
        <w:rPr>
          <w:noProof/>
          <w:sz w:val="28"/>
          <w:szCs w:val="28"/>
        </w:rPr>
        <w:t xml:space="preserve"> un pandēmiju</w:t>
      </w:r>
      <w:r w:rsidRPr="004A38F7">
        <w:rPr>
          <w:noProof/>
          <w:sz w:val="28"/>
          <w:szCs w:val="28"/>
        </w:rPr>
        <w:t xml:space="preserve"> iespējamība palielinās </w:t>
      </w:r>
      <w:r w:rsidR="00CB61C2">
        <w:rPr>
          <w:noProof/>
          <w:sz w:val="28"/>
          <w:szCs w:val="28"/>
        </w:rPr>
        <w:t>situācijās</w:t>
      </w:r>
      <w:r w:rsidRPr="004A38F7">
        <w:rPr>
          <w:noProof/>
          <w:sz w:val="28"/>
          <w:szCs w:val="28"/>
        </w:rPr>
        <w:t>, ja</w:t>
      </w:r>
      <w:r w:rsidR="00CB61C2">
        <w:rPr>
          <w:noProof/>
          <w:sz w:val="28"/>
          <w:szCs w:val="28"/>
        </w:rPr>
        <w:t>, piemēram,</w:t>
      </w:r>
      <w:r w:rsidRPr="004A38F7">
        <w:rPr>
          <w:noProof/>
          <w:sz w:val="28"/>
          <w:szCs w:val="28"/>
        </w:rPr>
        <w:t xml:space="preserve"> ir notikusi dabas katastrofa vai militārs iebrukums. Palielinās cilvēku skaits, kam nepieciešama medicīniskās palīdzība vai īpaša aprūpe, kā arī evakuācijas laikā, masveida izmitināšanas vietās un citur, kur lielā daudzumā uzturas un pulcējas cilvēki ir paaugstināts risks vides piesārņojumam, kas veicina infekciju slimības ievešanu un izplatīšanos.</w:t>
      </w:r>
      <w:r w:rsidR="00AD543C">
        <w:rPr>
          <w:noProof/>
          <w:sz w:val="28"/>
          <w:szCs w:val="28"/>
        </w:rPr>
        <w:t xml:space="preserve"> </w:t>
      </w:r>
      <w:r w:rsidRPr="004A38F7">
        <w:rPr>
          <w:noProof/>
          <w:sz w:val="28"/>
          <w:szCs w:val="28"/>
        </w:rPr>
        <w:t>Tāpat epidēmijas</w:t>
      </w:r>
      <w:r w:rsidR="00CB61C2">
        <w:rPr>
          <w:noProof/>
          <w:sz w:val="28"/>
          <w:szCs w:val="28"/>
        </w:rPr>
        <w:t xml:space="preserve"> un pandēmijas</w:t>
      </w:r>
      <w:r w:rsidRPr="004A38F7">
        <w:rPr>
          <w:noProof/>
          <w:sz w:val="28"/>
          <w:szCs w:val="28"/>
        </w:rPr>
        <w:t xml:space="preserve"> draudi var rasties infekcijas pārrobežu pārnešanas gadījumā.</w:t>
      </w:r>
    </w:p>
    <w:p w:rsidR="004A38F7" w:rsidRDefault="004A38F7" w:rsidP="004A38F7">
      <w:pPr>
        <w:ind w:firstLine="709"/>
        <w:jc w:val="both"/>
        <w:rPr>
          <w:noProof/>
          <w:sz w:val="28"/>
          <w:szCs w:val="28"/>
        </w:rPr>
      </w:pPr>
      <w:r w:rsidRPr="004A38F7">
        <w:rPr>
          <w:noProof/>
          <w:sz w:val="28"/>
          <w:szCs w:val="28"/>
        </w:rPr>
        <w:t xml:space="preserve">Šobrīd Latvijā par aktuālāko </w:t>
      </w:r>
      <w:r w:rsidR="00CB61C2">
        <w:rPr>
          <w:noProof/>
          <w:sz w:val="28"/>
          <w:szCs w:val="28"/>
        </w:rPr>
        <w:t>uzskatāma</w:t>
      </w:r>
      <w:r w:rsidRPr="004A38F7">
        <w:rPr>
          <w:noProof/>
          <w:sz w:val="28"/>
          <w:szCs w:val="28"/>
        </w:rPr>
        <w:t xml:space="preserve"> SARS-CoV-2</w:t>
      </w:r>
      <w:r w:rsidR="00CB61C2">
        <w:rPr>
          <w:noProof/>
          <w:sz w:val="28"/>
          <w:szCs w:val="28"/>
        </w:rPr>
        <w:t xml:space="preserve"> infekcija</w:t>
      </w:r>
      <w:r w:rsidRPr="004A38F7">
        <w:rPr>
          <w:noProof/>
          <w:sz w:val="28"/>
          <w:szCs w:val="28"/>
        </w:rPr>
        <w:t xml:space="preserve"> (turpmāk - Covid-19 infekcija). Kopš pirmajiem reģistrētajiem saslimšanas gadījumiem </w:t>
      </w:r>
      <w:r w:rsidR="00CB61C2" w:rsidRPr="004A38F7">
        <w:rPr>
          <w:noProof/>
          <w:sz w:val="28"/>
          <w:szCs w:val="28"/>
        </w:rPr>
        <w:t xml:space="preserve">2019.gada nogalē </w:t>
      </w:r>
      <w:r w:rsidRPr="004A38F7">
        <w:rPr>
          <w:noProof/>
          <w:sz w:val="28"/>
          <w:szCs w:val="28"/>
        </w:rPr>
        <w:t>U</w:t>
      </w:r>
      <w:r w:rsidR="00CB61C2">
        <w:rPr>
          <w:noProof/>
          <w:sz w:val="28"/>
          <w:szCs w:val="28"/>
        </w:rPr>
        <w:t>haņas (Vuhaņas) provincē, Ķīnā,</w:t>
      </w:r>
      <w:r w:rsidRPr="004A38F7">
        <w:rPr>
          <w:noProof/>
          <w:sz w:val="28"/>
          <w:szCs w:val="28"/>
        </w:rPr>
        <w:t xml:space="preserve"> saslimšanas gadījumi reģistrēti visos kontinentos, izņemot Antarktīdu, kopā šobrīd vairāk kā 200 valstīs un teritorijās. Pasaules Veselības organizācija </w:t>
      </w:r>
      <w:r w:rsidR="00CB61C2">
        <w:rPr>
          <w:noProof/>
          <w:sz w:val="28"/>
          <w:szCs w:val="28"/>
        </w:rPr>
        <w:t>2020.gada 30.</w:t>
      </w:r>
      <w:r w:rsidRPr="004A38F7">
        <w:rPr>
          <w:noProof/>
          <w:sz w:val="28"/>
          <w:szCs w:val="28"/>
        </w:rPr>
        <w:t>janvārī paziņoja, ka C</w:t>
      </w:r>
      <w:r w:rsidR="006B79BA">
        <w:rPr>
          <w:noProof/>
          <w:sz w:val="28"/>
          <w:szCs w:val="28"/>
        </w:rPr>
        <w:t>ovid</w:t>
      </w:r>
      <w:r w:rsidRPr="004A38F7">
        <w:rPr>
          <w:noProof/>
          <w:sz w:val="28"/>
          <w:szCs w:val="28"/>
        </w:rPr>
        <w:t xml:space="preserve">-19 infekcija ir sasniegusi pandēmijas līmeni. Līdz 2020. gada beigām pasaulē inficēšanās ar jauno koronavīrusu konstatēta vairāk nekā 84 miljoniem cilvēku, no kuriem vairāk </w:t>
      </w:r>
      <w:r w:rsidR="006B79BA">
        <w:rPr>
          <w:noProof/>
          <w:sz w:val="28"/>
          <w:szCs w:val="28"/>
        </w:rPr>
        <w:t>kā</w:t>
      </w:r>
      <w:r w:rsidRPr="004A38F7">
        <w:rPr>
          <w:noProof/>
          <w:sz w:val="28"/>
          <w:szCs w:val="28"/>
        </w:rPr>
        <w:t xml:space="preserve"> 1,8 miljoni</w:t>
      </w:r>
      <w:r w:rsidR="006B79BA">
        <w:rPr>
          <w:noProof/>
          <w:sz w:val="28"/>
          <w:szCs w:val="28"/>
        </w:rPr>
        <w:t xml:space="preserve"> ir</w:t>
      </w:r>
      <w:r w:rsidRPr="004A38F7">
        <w:rPr>
          <w:noProof/>
          <w:sz w:val="28"/>
          <w:szCs w:val="28"/>
        </w:rPr>
        <w:t xml:space="preserve"> miruši. Latvijā pirmais ar Covid-19 infic</w:t>
      </w:r>
      <w:r w:rsidR="00CB61C2">
        <w:rPr>
          <w:noProof/>
          <w:sz w:val="28"/>
          <w:szCs w:val="28"/>
        </w:rPr>
        <w:t xml:space="preserve">ētais gadījums konstatēts </w:t>
      </w:r>
      <w:r w:rsidRPr="004A38F7">
        <w:rPr>
          <w:noProof/>
          <w:sz w:val="28"/>
          <w:szCs w:val="28"/>
        </w:rPr>
        <w:t>2020</w:t>
      </w:r>
      <w:r w:rsidR="00CB61C2">
        <w:rPr>
          <w:noProof/>
          <w:sz w:val="28"/>
          <w:szCs w:val="28"/>
        </w:rPr>
        <w:t>.gada 3.martā</w:t>
      </w:r>
      <w:r w:rsidRPr="004A38F7">
        <w:rPr>
          <w:noProof/>
          <w:sz w:val="28"/>
          <w:szCs w:val="28"/>
        </w:rPr>
        <w:t>, kopā Latvijā līdz 2020. gada beigām saslimuši vairāk kā 40 tūkstoši cilvēku, miruši vairāk kā 650 pacienti. Epidemioloģiskie dati liecina, ka pilieni, kas izdalās no augšējiem elpošanas ceļiem, arī sarunas, klepus vai šķaudīšanas laikā, var nonākt cita cilvēka elpceļos, līdz ar to gaisa - pilienu ceļš ir visizplatītākais apskatāmās infekcijas pārnešanas veids. Ilgstoša inficētas personas klātbūtne līdz aptuveni 2 metru attālumam vismaz 15 minūtes ir saistī</w:t>
      </w:r>
      <w:r>
        <w:rPr>
          <w:noProof/>
          <w:sz w:val="28"/>
          <w:szCs w:val="28"/>
        </w:rPr>
        <w:t>ta ar augstāku pārnešanas risku</w:t>
      </w:r>
      <w:r w:rsidRPr="004A38F7">
        <w:rPr>
          <w:noProof/>
          <w:sz w:val="28"/>
          <w:szCs w:val="28"/>
        </w:rPr>
        <w:t>.</w:t>
      </w:r>
    </w:p>
    <w:p w:rsidR="004A38F7" w:rsidRDefault="004A38F7" w:rsidP="004A38F7">
      <w:pPr>
        <w:ind w:firstLine="709"/>
        <w:jc w:val="both"/>
        <w:rPr>
          <w:noProof/>
          <w:sz w:val="28"/>
          <w:szCs w:val="28"/>
        </w:rPr>
      </w:pPr>
      <w:r w:rsidRPr="004A38F7">
        <w:rPr>
          <w:noProof/>
          <w:sz w:val="28"/>
          <w:szCs w:val="28"/>
        </w:rPr>
        <w:lastRenderedPageBreak/>
        <w:t>Vienlaikus epidēmijas risks saglabājas ar gripas strauju izplatīšanos, vidēji gripas sezonas laikā 3 000 pacienti tiek hospitalizēti saistībā ar gripu un gripas izraisītu pneimoniju, bet ārstēšanu ambulatori saņem ap 50 000 pacientu. Lielākais nāves gadījumus skaits tiek reģistrēts nedēļās</w:t>
      </w:r>
      <w:r w:rsidR="00CB61C2">
        <w:rPr>
          <w:noProof/>
          <w:sz w:val="28"/>
          <w:szCs w:val="28"/>
        </w:rPr>
        <w:t>,</w:t>
      </w:r>
      <w:r w:rsidRPr="004A38F7">
        <w:rPr>
          <w:noProof/>
          <w:sz w:val="28"/>
          <w:szCs w:val="28"/>
        </w:rPr>
        <w:t xml:space="preserve"> kad ir augstākā gripas epidēmijas intensitāte. Pandēmiskā gripas vīrusa izplatīšanās gadījumā saslimušo un mirušo skaits var ievērojami pieaugt.</w:t>
      </w:r>
    </w:p>
    <w:p w:rsidR="004A38F7" w:rsidRDefault="004A38F7" w:rsidP="004A38F7">
      <w:pPr>
        <w:ind w:firstLine="709"/>
        <w:jc w:val="both"/>
        <w:rPr>
          <w:noProof/>
          <w:sz w:val="28"/>
          <w:szCs w:val="28"/>
        </w:rPr>
      </w:pPr>
      <w:r w:rsidRPr="004A38F7">
        <w:rPr>
          <w:noProof/>
          <w:sz w:val="28"/>
          <w:szCs w:val="28"/>
        </w:rPr>
        <w:t>Epidēmija</w:t>
      </w:r>
      <w:r w:rsidR="00CB61C2">
        <w:rPr>
          <w:noProof/>
          <w:sz w:val="28"/>
          <w:szCs w:val="28"/>
        </w:rPr>
        <w:t xml:space="preserve"> vai pandēmija</w:t>
      </w:r>
      <w:r w:rsidRPr="004A38F7">
        <w:rPr>
          <w:noProof/>
          <w:sz w:val="28"/>
          <w:szCs w:val="28"/>
        </w:rPr>
        <w:t xml:space="preserve"> ir vērtējama kā augsts risks un tās iestāšanās gadījumā būtiski tiek noslogota veselības nozares kapacitāte, kā arī liela strādājošo skaita saslimšana vai darba nespēja, aprūpējot saslimušos bērnus, var ietekmēt citu sabiedrībai svarīgo pakalpojumu nodrošināšanu, piemēram, ūdensapgādi, elektroapgādi, reaģēšanu uz ugunsgrēkiem, glābšanas darbiem un citiem ar drošību saistītiem </w:t>
      </w:r>
      <w:r w:rsidR="00CB61C2">
        <w:rPr>
          <w:noProof/>
          <w:sz w:val="28"/>
          <w:szCs w:val="28"/>
        </w:rPr>
        <w:t>pasākumiem</w:t>
      </w:r>
      <w:r w:rsidRPr="004A38F7">
        <w:rPr>
          <w:noProof/>
          <w:sz w:val="28"/>
          <w:szCs w:val="28"/>
        </w:rPr>
        <w:t>.</w:t>
      </w:r>
    </w:p>
    <w:p w:rsidR="004A38F7" w:rsidRDefault="004A38F7" w:rsidP="004A38F7">
      <w:pPr>
        <w:ind w:firstLine="709"/>
        <w:jc w:val="both"/>
        <w:rPr>
          <w:noProof/>
          <w:sz w:val="28"/>
          <w:szCs w:val="28"/>
        </w:rPr>
      </w:pPr>
      <w:r w:rsidRPr="004A38F7">
        <w:rPr>
          <w:noProof/>
          <w:sz w:val="28"/>
          <w:szCs w:val="28"/>
        </w:rPr>
        <w:t xml:space="preserve">Vienlaicīgi Covid-19 un gripas infekcijas izplatīšanās novēršanai ir pieejami </w:t>
      </w:r>
      <w:r>
        <w:rPr>
          <w:noProof/>
          <w:sz w:val="28"/>
          <w:szCs w:val="28"/>
        </w:rPr>
        <w:t>efektīvi līdzekļi - vakcinācija</w:t>
      </w:r>
      <w:r w:rsidRPr="004A38F7">
        <w:rPr>
          <w:noProof/>
          <w:sz w:val="28"/>
          <w:szCs w:val="28"/>
        </w:rPr>
        <w:t>.</w:t>
      </w:r>
    </w:p>
    <w:p w:rsidR="004A38F7" w:rsidRDefault="004A38F7" w:rsidP="004A38F7">
      <w:pPr>
        <w:ind w:left="709" w:firstLine="851"/>
        <w:jc w:val="both"/>
        <w:rPr>
          <w:noProof/>
          <w:sz w:val="28"/>
          <w:szCs w:val="28"/>
        </w:rPr>
      </w:pPr>
    </w:p>
    <w:p w:rsidR="00B04CDE" w:rsidRPr="008B7531" w:rsidRDefault="00B04CDE" w:rsidP="004A38F7">
      <w:pPr>
        <w:ind w:firstLine="851"/>
        <w:jc w:val="both"/>
        <w:rPr>
          <w:b/>
          <w:color w:val="000000"/>
          <w:sz w:val="28"/>
          <w:szCs w:val="28"/>
        </w:rPr>
      </w:pPr>
      <w:r w:rsidRPr="008B7531">
        <w:rPr>
          <w:b/>
          <w:color w:val="000000"/>
          <w:sz w:val="28"/>
          <w:szCs w:val="28"/>
        </w:rPr>
        <w:t>Ar nozari saistītie attīstības plānošanas dokumenti, tiesību akti un citi dokumenti</w:t>
      </w:r>
    </w:p>
    <w:p w:rsidR="00CB61C2" w:rsidRPr="008B7531" w:rsidRDefault="00CB61C2" w:rsidP="004A38F7">
      <w:pPr>
        <w:ind w:firstLine="851"/>
        <w:jc w:val="both"/>
        <w:rPr>
          <w:b/>
          <w:color w:val="000000"/>
          <w:sz w:val="28"/>
          <w:szCs w:val="28"/>
        </w:rPr>
      </w:pPr>
    </w:p>
    <w:p w:rsidR="00CB61C2" w:rsidRPr="00CB61C2" w:rsidRDefault="00CB61C2" w:rsidP="00791ED9">
      <w:pPr>
        <w:numPr>
          <w:ilvl w:val="0"/>
          <w:numId w:val="6"/>
        </w:numPr>
        <w:ind w:left="993" w:hanging="993"/>
        <w:jc w:val="both"/>
        <w:rPr>
          <w:color w:val="000000"/>
          <w:sz w:val="28"/>
          <w:szCs w:val="28"/>
        </w:rPr>
      </w:pPr>
      <w:r w:rsidRPr="00CB61C2">
        <w:rPr>
          <w:color w:val="000000"/>
          <w:sz w:val="28"/>
          <w:szCs w:val="28"/>
        </w:rPr>
        <w:t>Epidemioloģiskās drošības likums;</w:t>
      </w:r>
    </w:p>
    <w:p w:rsidR="00CB61C2" w:rsidRPr="00CB61C2" w:rsidRDefault="00CB61C2" w:rsidP="00791ED9">
      <w:pPr>
        <w:numPr>
          <w:ilvl w:val="0"/>
          <w:numId w:val="6"/>
        </w:numPr>
        <w:ind w:left="993" w:hanging="993"/>
        <w:jc w:val="both"/>
        <w:rPr>
          <w:color w:val="000000"/>
          <w:sz w:val="28"/>
          <w:szCs w:val="28"/>
        </w:rPr>
      </w:pPr>
      <w:r w:rsidRPr="00CB61C2">
        <w:rPr>
          <w:color w:val="000000"/>
          <w:sz w:val="28"/>
          <w:szCs w:val="28"/>
        </w:rPr>
        <w:t>Covid-19 infekcijas izplatības pārvaldības likums;</w:t>
      </w:r>
    </w:p>
    <w:p w:rsidR="00CB61C2" w:rsidRPr="00CB61C2" w:rsidRDefault="00CB61C2" w:rsidP="00791ED9">
      <w:pPr>
        <w:numPr>
          <w:ilvl w:val="0"/>
          <w:numId w:val="6"/>
        </w:numPr>
        <w:ind w:left="993" w:hanging="993"/>
        <w:jc w:val="both"/>
        <w:rPr>
          <w:color w:val="000000"/>
          <w:sz w:val="28"/>
          <w:szCs w:val="28"/>
        </w:rPr>
      </w:pPr>
      <w:r w:rsidRPr="00CB61C2">
        <w:rPr>
          <w:color w:val="000000"/>
          <w:sz w:val="28"/>
          <w:szCs w:val="28"/>
        </w:rPr>
        <w:t>Covid-19 infekcijas izplatības seku pārvarēšanas likums;</w:t>
      </w:r>
    </w:p>
    <w:p w:rsidR="00791ED9" w:rsidRDefault="00791ED9" w:rsidP="00791ED9">
      <w:pPr>
        <w:numPr>
          <w:ilvl w:val="0"/>
          <w:numId w:val="6"/>
        </w:numPr>
        <w:ind w:left="709" w:hanging="709"/>
        <w:jc w:val="both"/>
        <w:rPr>
          <w:color w:val="000000"/>
          <w:sz w:val="28"/>
          <w:szCs w:val="28"/>
        </w:rPr>
      </w:pPr>
      <w:r>
        <w:rPr>
          <w:color w:val="000000"/>
          <w:sz w:val="28"/>
          <w:szCs w:val="28"/>
        </w:rPr>
        <w:t>Ministru kabineta 2020.</w:t>
      </w:r>
      <w:r w:rsidR="00CB61C2" w:rsidRPr="00CB61C2">
        <w:rPr>
          <w:color w:val="000000"/>
          <w:sz w:val="28"/>
          <w:szCs w:val="28"/>
        </w:rPr>
        <w:t>gad</w:t>
      </w:r>
      <w:r>
        <w:rPr>
          <w:color w:val="000000"/>
          <w:sz w:val="28"/>
          <w:szCs w:val="28"/>
        </w:rPr>
        <w:t>a 9.jūnija noteikumi Nr.360 ”</w:t>
      </w:r>
      <w:r w:rsidR="00CB61C2" w:rsidRPr="00CB61C2">
        <w:rPr>
          <w:color w:val="000000"/>
          <w:sz w:val="28"/>
          <w:szCs w:val="28"/>
        </w:rPr>
        <w:t>Epidemioloģiskās drošības pasākumi Covid-19 infekcijas izplatības ierobežošanai”;</w:t>
      </w:r>
    </w:p>
    <w:p w:rsidR="00791ED9" w:rsidRDefault="00791ED9" w:rsidP="00791ED9">
      <w:pPr>
        <w:numPr>
          <w:ilvl w:val="0"/>
          <w:numId w:val="6"/>
        </w:numPr>
        <w:ind w:left="709" w:hanging="709"/>
        <w:jc w:val="both"/>
        <w:rPr>
          <w:color w:val="000000"/>
          <w:sz w:val="28"/>
          <w:szCs w:val="28"/>
        </w:rPr>
      </w:pPr>
      <w:r w:rsidRPr="00791ED9">
        <w:rPr>
          <w:color w:val="000000"/>
          <w:sz w:val="28"/>
          <w:szCs w:val="28"/>
        </w:rPr>
        <w:t>Ministru kabineta 2006.</w:t>
      </w:r>
      <w:r w:rsidR="00CB61C2" w:rsidRPr="00791ED9">
        <w:rPr>
          <w:color w:val="000000"/>
          <w:sz w:val="28"/>
          <w:szCs w:val="28"/>
        </w:rPr>
        <w:t xml:space="preserve">gada </w:t>
      </w:r>
      <w:r w:rsidRPr="00791ED9">
        <w:rPr>
          <w:color w:val="000000"/>
          <w:sz w:val="28"/>
          <w:szCs w:val="28"/>
        </w:rPr>
        <w:t>21.novembra noteikumi Nr.948 ”</w:t>
      </w:r>
      <w:r w:rsidR="00CB61C2" w:rsidRPr="00791ED9">
        <w:rPr>
          <w:color w:val="000000"/>
          <w:sz w:val="28"/>
          <w:szCs w:val="28"/>
        </w:rPr>
        <w:t>Noteikumi par g</w:t>
      </w:r>
      <w:r w:rsidRPr="00791ED9">
        <w:rPr>
          <w:color w:val="000000"/>
          <w:sz w:val="28"/>
          <w:szCs w:val="28"/>
        </w:rPr>
        <w:t>ripas pretepidēmijas pasākumiem”</w:t>
      </w:r>
      <w:r w:rsidR="00CB61C2" w:rsidRPr="00791ED9">
        <w:rPr>
          <w:color w:val="000000"/>
          <w:sz w:val="28"/>
          <w:szCs w:val="28"/>
        </w:rPr>
        <w:t>;</w:t>
      </w:r>
    </w:p>
    <w:p w:rsidR="00791ED9" w:rsidRDefault="00CB61C2" w:rsidP="00791ED9">
      <w:pPr>
        <w:numPr>
          <w:ilvl w:val="0"/>
          <w:numId w:val="6"/>
        </w:numPr>
        <w:ind w:left="709" w:hanging="709"/>
        <w:jc w:val="both"/>
        <w:rPr>
          <w:color w:val="000000"/>
          <w:sz w:val="28"/>
          <w:szCs w:val="28"/>
        </w:rPr>
      </w:pPr>
      <w:r w:rsidRPr="00791ED9">
        <w:rPr>
          <w:color w:val="000000"/>
          <w:sz w:val="28"/>
          <w:szCs w:val="28"/>
        </w:rPr>
        <w:t>Gatavības plānošanas un rīcības pasākumus ārkārtas situācijām, t.sk. gripas pandēmijai nosaka 2011.gada 13.decembra Minis</w:t>
      </w:r>
      <w:r w:rsidR="00791ED9" w:rsidRPr="00791ED9">
        <w:rPr>
          <w:color w:val="000000"/>
          <w:sz w:val="28"/>
          <w:szCs w:val="28"/>
        </w:rPr>
        <w:t>tru kabineta noteikumi Nr.948 ”</w:t>
      </w:r>
      <w:r w:rsidRPr="00791ED9">
        <w:rPr>
          <w:color w:val="000000"/>
          <w:sz w:val="28"/>
          <w:szCs w:val="28"/>
        </w:rPr>
        <w:t>Katastrofu medicīnas s</w:t>
      </w:r>
      <w:r w:rsidR="00791ED9" w:rsidRPr="00791ED9">
        <w:rPr>
          <w:color w:val="000000"/>
          <w:sz w:val="28"/>
          <w:szCs w:val="28"/>
        </w:rPr>
        <w:t>istēmas organizēšanas noteikumi”</w:t>
      </w:r>
      <w:r w:rsidRPr="00791ED9">
        <w:rPr>
          <w:color w:val="000000"/>
          <w:sz w:val="28"/>
          <w:szCs w:val="28"/>
        </w:rPr>
        <w:t>;</w:t>
      </w:r>
    </w:p>
    <w:p w:rsidR="00791ED9" w:rsidRDefault="00791ED9" w:rsidP="00791ED9">
      <w:pPr>
        <w:numPr>
          <w:ilvl w:val="0"/>
          <w:numId w:val="6"/>
        </w:numPr>
        <w:ind w:left="709" w:hanging="709"/>
        <w:jc w:val="both"/>
        <w:rPr>
          <w:color w:val="000000"/>
          <w:sz w:val="28"/>
          <w:szCs w:val="28"/>
        </w:rPr>
      </w:pPr>
      <w:r w:rsidRPr="00791ED9">
        <w:rPr>
          <w:color w:val="000000"/>
          <w:sz w:val="28"/>
          <w:szCs w:val="28"/>
        </w:rPr>
        <w:t>Pētījums ”</w:t>
      </w:r>
      <w:r w:rsidR="00CB61C2" w:rsidRPr="00791ED9">
        <w:rPr>
          <w:color w:val="000000"/>
          <w:sz w:val="28"/>
          <w:szCs w:val="28"/>
        </w:rPr>
        <w:t>Risku un ievainojamības novērtējums un pielāgošanās pasākumu identificēšan</w:t>
      </w:r>
      <w:r w:rsidRPr="00791ED9">
        <w:rPr>
          <w:color w:val="000000"/>
          <w:sz w:val="28"/>
          <w:szCs w:val="28"/>
        </w:rPr>
        <w:t>a veselības un labklājības jomā”</w:t>
      </w:r>
      <w:r w:rsidR="00CB61C2" w:rsidRPr="00791ED9">
        <w:rPr>
          <w:color w:val="000000"/>
          <w:sz w:val="28"/>
          <w:szCs w:val="28"/>
        </w:rPr>
        <w:t>;</w:t>
      </w:r>
    </w:p>
    <w:p w:rsidR="00CB61C2" w:rsidRPr="00791ED9" w:rsidRDefault="00CB61C2" w:rsidP="00791ED9">
      <w:pPr>
        <w:numPr>
          <w:ilvl w:val="0"/>
          <w:numId w:val="6"/>
        </w:numPr>
        <w:ind w:left="709" w:hanging="709"/>
        <w:jc w:val="both"/>
        <w:rPr>
          <w:color w:val="000000"/>
          <w:sz w:val="28"/>
          <w:szCs w:val="28"/>
        </w:rPr>
      </w:pPr>
      <w:r w:rsidRPr="00791ED9">
        <w:rPr>
          <w:color w:val="000000"/>
          <w:sz w:val="28"/>
          <w:szCs w:val="28"/>
        </w:rPr>
        <w:t>Valsts katas</w:t>
      </w:r>
      <w:r w:rsidR="00791ED9" w:rsidRPr="00791ED9">
        <w:rPr>
          <w:color w:val="000000"/>
          <w:sz w:val="28"/>
          <w:szCs w:val="28"/>
        </w:rPr>
        <w:t>trofu</w:t>
      </w:r>
      <w:r w:rsidRPr="00791ED9">
        <w:rPr>
          <w:color w:val="000000"/>
          <w:sz w:val="28"/>
          <w:szCs w:val="28"/>
        </w:rPr>
        <w:t xml:space="preserve"> medicīnas plāns.</w:t>
      </w:r>
    </w:p>
    <w:p w:rsidR="00CB61C2" w:rsidRPr="008B7531" w:rsidRDefault="00CB61C2" w:rsidP="004A38F7">
      <w:pPr>
        <w:ind w:firstLine="851"/>
        <w:jc w:val="both"/>
        <w:rPr>
          <w:b/>
          <w:color w:val="000000"/>
          <w:sz w:val="28"/>
          <w:szCs w:val="28"/>
        </w:rPr>
      </w:pPr>
    </w:p>
    <w:p w:rsidR="00CB61C2" w:rsidRPr="008B7531" w:rsidRDefault="00CB61C2" w:rsidP="004A38F7">
      <w:pPr>
        <w:ind w:firstLine="851"/>
        <w:jc w:val="both"/>
        <w:rPr>
          <w:b/>
          <w:color w:val="000000"/>
          <w:sz w:val="28"/>
          <w:szCs w:val="28"/>
        </w:rPr>
      </w:pPr>
    </w:p>
    <w:p w:rsidR="001F4A49" w:rsidRPr="00270A48" w:rsidRDefault="001F4A49" w:rsidP="00953264">
      <w:pPr>
        <w:pStyle w:val="ListParagraph"/>
        <w:shd w:val="clear" w:color="auto" w:fill="FFFFFF"/>
        <w:jc w:val="both"/>
        <w:rPr>
          <w:color w:val="0000FF"/>
          <w:sz w:val="28"/>
          <w:szCs w:val="28"/>
        </w:rPr>
        <w:sectPr w:rsidR="001F4A49" w:rsidRPr="00270A48" w:rsidSect="00BD2452">
          <w:headerReference w:type="default" r:id="rId8"/>
          <w:footerReference w:type="default" r:id="rId9"/>
          <w:footerReference w:type="first" r:id="rId10"/>
          <w:pgSz w:w="11906" w:h="16838"/>
          <w:pgMar w:top="1134" w:right="1134" w:bottom="1134" w:left="1701" w:header="709" w:footer="709" w:gutter="0"/>
          <w:cols w:space="708"/>
          <w:titlePg/>
          <w:docGrid w:linePitch="360"/>
        </w:sectPr>
      </w:pPr>
    </w:p>
    <w:p w:rsidR="00B72492" w:rsidRPr="00A457BF" w:rsidRDefault="00B72492" w:rsidP="001F4A49">
      <w:pPr>
        <w:pStyle w:val="ListParagraph"/>
        <w:shd w:val="clear" w:color="auto" w:fill="FFFFFF"/>
        <w:ind w:left="0"/>
        <w:jc w:val="both"/>
        <w:rPr>
          <w:rFonts w:ascii="Times New Roman" w:hAnsi="Times New Roman"/>
          <w:sz w:val="28"/>
          <w:szCs w:val="28"/>
          <w:lang w:eastAsia="lv-LV"/>
        </w:rPr>
      </w:pPr>
    </w:p>
    <w:p w:rsidR="006671FD" w:rsidRPr="008B7531" w:rsidRDefault="00361034" w:rsidP="006671FD">
      <w:pPr>
        <w:jc w:val="center"/>
        <w:rPr>
          <w:b/>
          <w:color w:val="000000"/>
          <w:sz w:val="28"/>
          <w:szCs w:val="28"/>
        </w:rPr>
      </w:pPr>
      <w:r w:rsidRPr="008B7531">
        <w:rPr>
          <w:b/>
          <w:color w:val="000000"/>
          <w:sz w:val="28"/>
          <w:szCs w:val="28"/>
        </w:rPr>
        <w:t>EPIDĒMIJA</w:t>
      </w:r>
      <w:r w:rsidR="00D37D58" w:rsidRPr="008B7531">
        <w:rPr>
          <w:b/>
          <w:color w:val="000000"/>
          <w:sz w:val="28"/>
          <w:szCs w:val="28"/>
        </w:rPr>
        <w:t>, PANDĒMIJA</w:t>
      </w:r>
    </w:p>
    <w:p w:rsidR="00EC418E" w:rsidRPr="008B7531" w:rsidRDefault="00EC418E" w:rsidP="00D775C0">
      <w:pPr>
        <w:jc w:val="center"/>
        <w:rPr>
          <w:b/>
          <w:color w:val="000000"/>
          <w:sz w:val="28"/>
          <w:szCs w:val="28"/>
        </w:rPr>
      </w:pPr>
      <w:r w:rsidRPr="008B7531">
        <w:rPr>
          <w:b/>
          <w:color w:val="000000"/>
          <w:sz w:val="28"/>
          <w:szCs w:val="28"/>
        </w:rPr>
        <w:t xml:space="preserve">Preventīvie, gatavības, reaģēšanas un seku likvidēšanas pasākumi </w:t>
      </w:r>
    </w:p>
    <w:p w:rsidR="00732537" w:rsidRPr="008B7531" w:rsidRDefault="00732537" w:rsidP="00D775C0">
      <w:pPr>
        <w:jc w:val="center"/>
        <w:rPr>
          <w:b/>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4116"/>
        <w:gridCol w:w="1789"/>
        <w:gridCol w:w="1949"/>
        <w:gridCol w:w="1949"/>
        <w:gridCol w:w="2144"/>
        <w:gridCol w:w="1670"/>
      </w:tblGrid>
      <w:tr w:rsidR="00F00B45" w:rsidRPr="008B7531" w:rsidTr="009B6635">
        <w:trPr>
          <w:tblHeader/>
        </w:trPr>
        <w:tc>
          <w:tcPr>
            <w:tcW w:w="319" w:type="pct"/>
            <w:shd w:val="clear" w:color="auto" w:fill="auto"/>
          </w:tcPr>
          <w:p w:rsidR="00EC418E" w:rsidRPr="008B7531" w:rsidRDefault="00EC418E" w:rsidP="00EC418E">
            <w:pPr>
              <w:rPr>
                <w:b/>
                <w:color w:val="000000"/>
              </w:rPr>
            </w:pPr>
            <w:proofErr w:type="spellStart"/>
            <w:r w:rsidRPr="008B7531">
              <w:rPr>
                <w:b/>
                <w:color w:val="000000"/>
              </w:rPr>
              <w:t>Nr.p.k</w:t>
            </w:r>
            <w:proofErr w:type="spellEnd"/>
            <w:r w:rsidRPr="008B7531">
              <w:rPr>
                <w:b/>
                <w:color w:val="000000"/>
              </w:rPr>
              <w:t>.</w:t>
            </w:r>
          </w:p>
        </w:tc>
        <w:tc>
          <w:tcPr>
            <w:tcW w:w="1435" w:type="pct"/>
            <w:shd w:val="clear" w:color="auto" w:fill="auto"/>
          </w:tcPr>
          <w:p w:rsidR="00EC418E" w:rsidRPr="008B7531" w:rsidRDefault="00EC418E" w:rsidP="00EC418E">
            <w:pPr>
              <w:jc w:val="center"/>
              <w:rPr>
                <w:b/>
                <w:color w:val="000000"/>
              </w:rPr>
            </w:pPr>
            <w:r w:rsidRPr="008B7531">
              <w:rPr>
                <w:b/>
                <w:color w:val="000000"/>
              </w:rPr>
              <w:t>Pasākuma nosaukums</w:t>
            </w:r>
          </w:p>
        </w:tc>
        <w:tc>
          <w:tcPr>
            <w:tcW w:w="605" w:type="pct"/>
            <w:shd w:val="clear" w:color="auto" w:fill="auto"/>
          </w:tcPr>
          <w:p w:rsidR="00EC418E" w:rsidRPr="008B7531" w:rsidRDefault="00EC418E" w:rsidP="00EC418E">
            <w:pPr>
              <w:jc w:val="center"/>
              <w:rPr>
                <w:b/>
                <w:color w:val="000000"/>
              </w:rPr>
            </w:pPr>
            <w:r w:rsidRPr="008B7531">
              <w:rPr>
                <w:b/>
                <w:color w:val="000000"/>
              </w:rPr>
              <w:t>Izpildes termiņš</w:t>
            </w:r>
          </w:p>
        </w:tc>
        <w:tc>
          <w:tcPr>
            <w:tcW w:w="659" w:type="pct"/>
            <w:shd w:val="clear" w:color="auto" w:fill="auto"/>
          </w:tcPr>
          <w:p w:rsidR="00EC418E" w:rsidRPr="008B7531" w:rsidRDefault="00EC418E" w:rsidP="00EC418E">
            <w:pPr>
              <w:jc w:val="center"/>
              <w:rPr>
                <w:b/>
                <w:color w:val="000000"/>
              </w:rPr>
            </w:pPr>
            <w:r w:rsidRPr="008B7531">
              <w:rPr>
                <w:b/>
                <w:color w:val="000000"/>
              </w:rPr>
              <w:t>Lēmuma pieņēmējs</w:t>
            </w:r>
          </w:p>
        </w:tc>
        <w:tc>
          <w:tcPr>
            <w:tcW w:w="659" w:type="pct"/>
            <w:shd w:val="clear" w:color="auto" w:fill="auto"/>
          </w:tcPr>
          <w:p w:rsidR="00EC418E" w:rsidRPr="008B7531" w:rsidRDefault="00EC418E" w:rsidP="00EC418E">
            <w:pPr>
              <w:jc w:val="center"/>
              <w:rPr>
                <w:b/>
                <w:color w:val="000000"/>
              </w:rPr>
            </w:pPr>
            <w:r w:rsidRPr="008B7531">
              <w:rPr>
                <w:b/>
                <w:color w:val="000000"/>
              </w:rPr>
              <w:t>Par izpildi atbildīgā institūcija</w:t>
            </w:r>
          </w:p>
        </w:tc>
        <w:tc>
          <w:tcPr>
            <w:tcW w:w="758" w:type="pct"/>
            <w:shd w:val="clear" w:color="auto" w:fill="auto"/>
          </w:tcPr>
          <w:p w:rsidR="00EC418E" w:rsidRPr="008B7531" w:rsidRDefault="00EC418E" w:rsidP="00EC418E">
            <w:pPr>
              <w:jc w:val="center"/>
              <w:rPr>
                <w:b/>
                <w:color w:val="000000"/>
              </w:rPr>
            </w:pPr>
            <w:r w:rsidRPr="008B7531">
              <w:rPr>
                <w:b/>
                <w:color w:val="000000"/>
              </w:rPr>
              <w:t>Izpildītāji</w:t>
            </w:r>
          </w:p>
        </w:tc>
        <w:tc>
          <w:tcPr>
            <w:tcW w:w="565" w:type="pct"/>
            <w:shd w:val="clear" w:color="auto" w:fill="auto"/>
          </w:tcPr>
          <w:p w:rsidR="00EC418E" w:rsidRPr="008B7531" w:rsidRDefault="00EC418E" w:rsidP="00EC418E">
            <w:pPr>
              <w:jc w:val="center"/>
              <w:rPr>
                <w:b/>
                <w:color w:val="000000"/>
              </w:rPr>
            </w:pPr>
            <w:r w:rsidRPr="008B7531">
              <w:rPr>
                <w:b/>
                <w:color w:val="000000"/>
              </w:rPr>
              <w:t>Pasākuma apzīmējums (</w:t>
            </w:r>
            <w:proofErr w:type="spellStart"/>
            <w:r w:rsidRPr="008B7531">
              <w:rPr>
                <w:b/>
                <w:color w:val="000000"/>
              </w:rPr>
              <w:t>trigrafs</w:t>
            </w:r>
            <w:proofErr w:type="spellEnd"/>
            <w:r w:rsidRPr="008B7531">
              <w:rPr>
                <w:b/>
                <w:color w:val="000000"/>
              </w:rPr>
              <w:t>)* saskaņā ar NATO krīžu reaģēšanas sistēmas rokasgrāmatu</w:t>
            </w:r>
          </w:p>
        </w:tc>
      </w:tr>
      <w:tr w:rsidR="00934389" w:rsidRPr="008B7531" w:rsidTr="00934389">
        <w:tc>
          <w:tcPr>
            <w:tcW w:w="5000" w:type="pct"/>
            <w:gridSpan w:val="7"/>
            <w:shd w:val="clear" w:color="auto" w:fill="auto"/>
          </w:tcPr>
          <w:p w:rsidR="00934389" w:rsidRPr="008B7531" w:rsidRDefault="00934389" w:rsidP="003463B1">
            <w:pPr>
              <w:spacing w:before="120" w:after="120"/>
              <w:jc w:val="center"/>
              <w:rPr>
                <w:color w:val="000000"/>
                <w:sz w:val="20"/>
                <w:szCs w:val="20"/>
              </w:rPr>
            </w:pPr>
            <w:r w:rsidRPr="008B7531">
              <w:rPr>
                <w:b/>
                <w:color w:val="000000"/>
              </w:rPr>
              <w:t>Preventīvie un gatavības pasākumi</w:t>
            </w:r>
          </w:p>
        </w:tc>
      </w:tr>
      <w:tr w:rsidR="00F00B45" w:rsidRPr="008B7531" w:rsidTr="009B6635">
        <w:tc>
          <w:tcPr>
            <w:tcW w:w="319" w:type="pct"/>
            <w:shd w:val="clear" w:color="auto" w:fill="auto"/>
          </w:tcPr>
          <w:p w:rsidR="00B72492" w:rsidRPr="008B7531" w:rsidRDefault="00B72492" w:rsidP="00C027CB">
            <w:pPr>
              <w:numPr>
                <w:ilvl w:val="0"/>
                <w:numId w:val="4"/>
              </w:numPr>
              <w:jc w:val="center"/>
              <w:rPr>
                <w:color w:val="000000"/>
              </w:rPr>
            </w:pPr>
          </w:p>
        </w:tc>
        <w:tc>
          <w:tcPr>
            <w:tcW w:w="1435" w:type="pct"/>
            <w:shd w:val="clear" w:color="auto" w:fill="auto"/>
          </w:tcPr>
          <w:p w:rsidR="00B72492" w:rsidRPr="008B7531" w:rsidRDefault="00B72492" w:rsidP="00D37D58">
            <w:pPr>
              <w:jc w:val="both"/>
              <w:rPr>
                <w:color w:val="000000"/>
              </w:rPr>
            </w:pPr>
            <w:r w:rsidRPr="008B7531">
              <w:rPr>
                <w:color w:val="000000"/>
              </w:rPr>
              <w:t>Vakcinācija</w:t>
            </w:r>
            <w:r w:rsidR="00D37D58" w:rsidRPr="008B7531">
              <w:rPr>
                <w:color w:val="000000"/>
              </w:rPr>
              <w:t>s</w:t>
            </w:r>
            <w:r w:rsidRPr="008B7531">
              <w:rPr>
                <w:color w:val="000000"/>
              </w:rPr>
              <w:t xml:space="preserve"> pret </w:t>
            </w:r>
            <w:r w:rsidR="00D37D58" w:rsidRPr="008B7531">
              <w:rPr>
                <w:color w:val="000000"/>
              </w:rPr>
              <w:t>infekcijas slimībām</w:t>
            </w:r>
            <w:r w:rsidRPr="008B7531">
              <w:rPr>
                <w:color w:val="000000"/>
              </w:rPr>
              <w:t xml:space="preserve"> nodrošināšana un kompensāciju mehānismu pilnveidošana visām vecuma grupām</w:t>
            </w:r>
          </w:p>
        </w:tc>
        <w:tc>
          <w:tcPr>
            <w:tcW w:w="605" w:type="pct"/>
            <w:shd w:val="clear" w:color="auto" w:fill="auto"/>
          </w:tcPr>
          <w:p w:rsidR="00B72492" w:rsidRPr="008B7531" w:rsidRDefault="00B72492" w:rsidP="00B72492">
            <w:pPr>
              <w:jc w:val="center"/>
              <w:rPr>
                <w:color w:val="000000"/>
              </w:rPr>
            </w:pPr>
            <w:r w:rsidRPr="008B7531">
              <w:rPr>
                <w:color w:val="000000"/>
              </w:rPr>
              <w:t>2020.-2027.gads</w:t>
            </w:r>
          </w:p>
        </w:tc>
        <w:tc>
          <w:tcPr>
            <w:tcW w:w="659" w:type="pct"/>
            <w:shd w:val="clear" w:color="auto" w:fill="auto"/>
          </w:tcPr>
          <w:p w:rsidR="00B72492" w:rsidRPr="008B7531" w:rsidRDefault="00B72492" w:rsidP="00B72492">
            <w:pPr>
              <w:jc w:val="center"/>
              <w:rPr>
                <w:color w:val="000000"/>
              </w:rPr>
            </w:pPr>
            <w:r w:rsidRPr="008B7531">
              <w:rPr>
                <w:color w:val="000000"/>
              </w:rPr>
              <w:t>VM</w:t>
            </w:r>
          </w:p>
        </w:tc>
        <w:tc>
          <w:tcPr>
            <w:tcW w:w="659" w:type="pct"/>
            <w:shd w:val="clear" w:color="auto" w:fill="auto"/>
          </w:tcPr>
          <w:p w:rsidR="00B72492" w:rsidRPr="008B7531" w:rsidRDefault="00B72492" w:rsidP="00B72492">
            <w:pPr>
              <w:jc w:val="center"/>
              <w:rPr>
                <w:color w:val="000000"/>
              </w:rPr>
            </w:pPr>
            <w:r w:rsidRPr="008B7531">
              <w:rPr>
                <w:color w:val="000000"/>
              </w:rPr>
              <w:t>NVD</w:t>
            </w:r>
          </w:p>
          <w:p w:rsidR="00B72492" w:rsidRPr="008B7531" w:rsidRDefault="00B72492" w:rsidP="00B72492">
            <w:pPr>
              <w:jc w:val="center"/>
              <w:rPr>
                <w:color w:val="000000"/>
              </w:rPr>
            </w:pPr>
            <w:r w:rsidRPr="008B7531">
              <w:rPr>
                <w:color w:val="000000"/>
              </w:rPr>
              <w:t>SPKC</w:t>
            </w:r>
          </w:p>
          <w:p w:rsidR="00B72492" w:rsidRPr="008B7531" w:rsidRDefault="00B72492" w:rsidP="00B72492">
            <w:pPr>
              <w:jc w:val="center"/>
              <w:rPr>
                <w:color w:val="000000"/>
              </w:rPr>
            </w:pPr>
            <w:r w:rsidRPr="008B7531">
              <w:rPr>
                <w:color w:val="000000"/>
              </w:rPr>
              <w:t>ZVA</w:t>
            </w:r>
          </w:p>
        </w:tc>
        <w:tc>
          <w:tcPr>
            <w:tcW w:w="758" w:type="pct"/>
            <w:shd w:val="clear" w:color="auto" w:fill="auto"/>
          </w:tcPr>
          <w:p w:rsidR="00B72492" w:rsidRPr="008B7531" w:rsidRDefault="00B72492" w:rsidP="00B72492">
            <w:pPr>
              <w:jc w:val="center"/>
              <w:rPr>
                <w:color w:val="000000"/>
              </w:rPr>
            </w:pPr>
            <w:r w:rsidRPr="008B7531">
              <w:rPr>
                <w:color w:val="000000"/>
              </w:rPr>
              <w:t>NVD</w:t>
            </w:r>
          </w:p>
          <w:p w:rsidR="00B72492" w:rsidRPr="008B7531" w:rsidRDefault="00B72492" w:rsidP="00B72492">
            <w:pPr>
              <w:jc w:val="center"/>
              <w:rPr>
                <w:color w:val="000000"/>
              </w:rPr>
            </w:pPr>
            <w:r w:rsidRPr="008B7531">
              <w:rPr>
                <w:color w:val="000000"/>
              </w:rPr>
              <w:t>SPKC</w:t>
            </w:r>
          </w:p>
          <w:p w:rsidR="00B72492" w:rsidRPr="008B7531" w:rsidRDefault="00B72492" w:rsidP="00B72492">
            <w:pPr>
              <w:jc w:val="center"/>
              <w:rPr>
                <w:color w:val="000000"/>
              </w:rPr>
            </w:pPr>
            <w:r w:rsidRPr="008B7531">
              <w:rPr>
                <w:color w:val="000000"/>
              </w:rPr>
              <w:t>Ārstniecības iestādes</w:t>
            </w:r>
          </w:p>
        </w:tc>
        <w:tc>
          <w:tcPr>
            <w:tcW w:w="565" w:type="pct"/>
            <w:shd w:val="clear" w:color="auto" w:fill="auto"/>
          </w:tcPr>
          <w:p w:rsidR="00B72492" w:rsidRPr="008B7531" w:rsidRDefault="008D7CB4" w:rsidP="00B72492">
            <w:pPr>
              <w:jc w:val="center"/>
              <w:rPr>
                <w:color w:val="000000"/>
              </w:rPr>
            </w:pPr>
            <w:r w:rsidRPr="008B7531">
              <w:rPr>
                <w:color w:val="000000"/>
              </w:rPr>
              <w:t>Valsts civilās aizsardzības plāna 37.pielikums</w:t>
            </w:r>
          </w:p>
        </w:tc>
      </w:tr>
      <w:tr w:rsidR="00F00B45" w:rsidRPr="008B7531" w:rsidTr="009B6635">
        <w:tc>
          <w:tcPr>
            <w:tcW w:w="319" w:type="pct"/>
            <w:shd w:val="clear" w:color="auto" w:fill="auto"/>
          </w:tcPr>
          <w:p w:rsidR="00B72492" w:rsidRPr="008B7531" w:rsidRDefault="00B72492" w:rsidP="00C027CB">
            <w:pPr>
              <w:numPr>
                <w:ilvl w:val="0"/>
                <w:numId w:val="4"/>
              </w:numPr>
              <w:jc w:val="center"/>
              <w:rPr>
                <w:color w:val="000000"/>
              </w:rPr>
            </w:pPr>
          </w:p>
        </w:tc>
        <w:tc>
          <w:tcPr>
            <w:tcW w:w="1435" w:type="pct"/>
            <w:shd w:val="clear" w:color="auto" w:fill="auto"/>
          </w:tcPr>
          <w:p w:rsidR="00B72492" w:rsidRPr="008B7531" w:rsidRDefault="00B72492" w:rsidP="004350A6">
            <w:pPr>
              <w:jc w:val="both"/>
              <w:rPr>
                <w:color w:val="000000"/>
              </w:rPr>
            </w:pPr>
            <w:r w:rsidRPr="008B7531">
              <w:rPr>
                <w:color w:val="000000"/>
              </w:rPr>
              <w:t xml:space="preserve">Prevencijas un iedzīvotāju un profesionāļu informēšanas pasākumi par </w:t>
            </w:r>
            <w:r w:rsidR="004350A6" w:rsidRPr="008B7531">
              <w:rPr>
                <w:color w:val="000000"/>
              </w:rPr>
              <w:t>infekcijas slimībām</w:t>
            </w:r>
            <w:r w:rsidRPr="008B7531">
              <w:rPr>
                <w:color w:val="000000"/>
              </w:rPr>
              <w:t>, vakcinācijas nozīmi, sagatavotību un sagaidāmo rīcību epidēmijas un pandēmijas gadījumā</w:t>
            </w:r>
            <w:r w:rsidR="005621E0" w:rsidRPr="008B7531">
              <w:rPr>
                <w:color w:val="000000"/>
              </w:rPr>
              <w:t xml:space="preserve">, tai skaitā </w:t>
            </w:r>
            <w:r w:rsidR="00B3107B" w:rsidRPr="008B7531">
              <w:rPr>
                <w:color w:val="000000"/>
              </w:rPr>
              <w:t xml:space="preserve">sadarbības </w:t>
            </w:r>
            <w:r w:rsidR="00B436A1" w:rsidRPr="008B7531">
              <w:rPr>
                <w:color w:val="000000"/>
              </w:rPr>
              <w:t>veidošana ar oficiālo izdevumu ”</w:t>
            </w:r>
            <w:r w:rsidR="00B3107B" w:rsidRPr="008B7531">
              <w:rPr>
                <w:color w:val="000000"/>
              </w:rPr>
              <w:t>Latvijas Vēstnesis”, oficiālo izdevēju un tā nodrošināto oficiālās informācijas kanālu - portālu “Cilvēks. Valsts. Likums.” (www.lvportals.lv)</w:t>
            </w:r>
          </w:p>
        </w:tc>
        <w:tc>
          <w:tcPr>
            <w:tcW w:w="605" w:type="pct"/>
            <w:shd w:val="clear" w:color="auto" w:fill="auto"/>
          </w:tcPr>
          <w:p w:rsidR="00B72492" w:rsidRPr="008B7531" w:rsidRDefault="00B72492" w:rsidP="00B72492">
            <w:pPr>
              <w:jc w:val="center"/>
              <w:rPr>
                <w:color w:val="000000"/>
              </w:rPr>
            </w:pPr>
            <w:r w:rsidRPr="008B7531">
              <w:rPr>
                <w:color w:val="000000"/>
              </w:rPr>
              <w:t>2020.-2027.gads</w:t>
            </w:r>
          </w:p>
        </w:tc>
        <w:tc>
          <w:tcPr>
            <w:tcW w:w="659" w:type="pct"/>
            <w:shd w:val="clear" w:color="auto" w:fill="auto"/>
          </w:tcPr>
          <w:p w:rsidR="00B72492" w:rsidRPr="008B7531" w:rsidRDefault="00B72492" w:rsidP="00B72492">
            <w:pPr>
              <w:jc w:val="center"/>
              <w:rPr>
                <w:color w:val="000000"/>
              </w:rPr>
            </w:pPr>
            <w:r w:rsidRPr="008B7531">
              <w:rPr>
                <w:color w:val="000000"/>
              </w:rPr>
              <w:t>VM</w:t>
            </w:r>
          </w:p>
        </w:tc>
        <w:tc>
          <w:tcPr>
            <w:tcW w:w="659" w:type="pct"/>
            <w:shd w:val="clear" w:color="auto" w:fill="auto"/>
          </w:tcPr>
          <w:p w:rsidR="00B72492" w:rsidRPr="008B7531" w:rsidRDefault="00B72492" w:rsidP="00B72492">
            <w:pPr>
              <w:jc w:val="center"/>
              <w:rPr>
                <w:color w:val="000000"/>
              </w:rPr>
            </w:pPr>
            <w:r w:rsidRPr="008B7531">
              <w:rPr>
                <w:color w:val="000000"/>
              </w:rPr>
              <w:t>SPKC</w:t>
            </w:r>
          </w:p>
          <w:p w:rsidR="00B72492" w:rsidRPr="008B7531" w:rsidRDefault="00B72492" w:rsidP="00B72492">
            <w:pPr>
              <w:jc w:val="center"/>
              <w:rPr>
                <w:color w:val="000000"/>
              </w:rPr>
            </w:pPr>
            <w:r w:rsidRPr="008B7531">
              <w:rPr>
                <w:color w:val="000000"/>
              </w:rPr>
              <w:t>NMPD</w:t>
            </w:r>
          </w:p>
        </w:tc>
        <w:tc>
          <w:tcPr>
            <w:tcW w:w="758" w:type="pct"/>
            <w:shd w:val="clear" w:color="auto" w:fill="auto"/>
          </w:tcPr>
          <w:p w:rsidR="00B72492" w:rsidRPr="008B7531" w:rsidRDefault="00B72492" w:rsidP="00B72492">
            <w:pPr>
              <w:jc w:val="center"/>
              <w:rPr>
                <w:color w:val="000000"/>
              </w:rPr>
            </w:pPr>
            <w:r w:rsidRPr="008B7531">
              <w:rPr>
                <w:color w:val="000000"/>
              </w:rPr>
              <w:t>SPKC</w:t>
            </w:r>
          </w:p>
          <w:p w:rsidR="00B72492" w:rsidRPr="008B7531" w:rsidRDefault="00B72492" w:rsidP="00B72492">
            <w:pPr>
              <w:jc w:val="center"/>
              <w:rPr>
                <w:color w:val="000000"/>
              </w:rPr>
            </w:pPr>
            <w:r w:rsidRPr="008B7531">
              <w:rPr>
                <w:color w:val="000000"/>
              </w:rPr>
              <w:t>NMPD</w:t>
            </w:r>
          </w:p>
          <w:p w:rsidR="00B72492" w:rsidRPr="008B7531" w:rsidRDefault="00B72492" w:rsidP="00B72492">
            <w:pPr>
              <w:jc w:val="center"/>
              <w:rPr>
                <w:color w:val="000000"/>
              </w:rPr>
            </w:pPr>
            <w:r w:rsidRPr="008B7531">
              <w:rPr>
                <w:color w:val="000000"/>
              </w:rPr>
              <w:t>Ārstniecības iestādes</w:t>
            </w:r>
          </w:p>
          <w:p w:rsidR="00B3107B" w:rsidRPr="008B7531" w:rsidRDefault="00B3107B" w:rsidP="00B72492">
            <w:pPr>
              <w:jc w:val="center"/>
              <w:rPr>
                <w:color w:val="000000"/>
              </w:rPr>
            </w:pPr>
            <w:r w:rsidRPr="008B7531">
              <w:rPr>
                <w:color w:val="000000"/>
              </w:rPr>
              <w:t>Oficiālais izdevējs - VSIA “Latvijas Vēstnesis”</w:t>
            </w:r>
          </w:p>
        </w:tc>
        <w:tc>
          <w:tcPr>
            <w:tcW w:w="565" w:type="pct"/>
            <w:shd w:val="clear" w:color="auto" w:fill="auto"/>
          </w:tcPr>
          <w:p w:rsidR="00B72492" w:rsidRPr="008B7531" w:rsidRDefault="008D7CB4" w:rsidP="00B72492">
            <w:pPr>
              <w:jc w:val="center"/>
              <w:rPr>
                <w:color w:val="000000"/>
              </w:rPr>
            </w:pPr>
            <w:r w:rsidRPr="008B7531">
              <w:rPr>
                <w:color w:val="000000"/>
              </w:rPr>
              <w:t>Valsts civilās aizsardzības plāna 37.pielikums</w:t>
            </w:r>
          </w:p>
        </w:tc>
      </w:tr>
      <w:tr w:rsidR="00F00B45" w:rsidRPr="00EB1B5E" w:rsidTr="009B6635">
        <w:tc>
          <w:tcPr>
            <w:tcW w:w="319" w:type="pct"/>
            <w:shd w:val="clear" w:color="auto" w:fill="auto"/>
          </w:tcPr>
          <w:p w:rsidR="00B72492" w:rsidRPr="00EB1B5E" w:rsidRDefault="00B72492" w:rsidP="00C027CB">
            <w:pPr>
              <w:numPr>
                <w:ilvl w:val="0"/>
                <w:numId w:val="4"/>
              </w:numPr>
              <w:jc w:val="center"/>
              <w:rPr>
                <w:color w:val="000000"/>
              </w:rPr>
            </w:pPr>
          </w:p>
        </w:tc>
        <w:tc>
          <w:tcPr>
            <w:tcW w:w="1435" w:type="pct"/>
            <w:shd w:val="clear" w:color="auto" w:fill="auto"/>
          </w:tcPr>
          <w:p w:rsidR="00B72492" w:rsidRPr="00EB1B5E" w:rsidRDefault="0004568D" w:rsidP="00B72492">
            <w:pPr>
              <w:jc w:val="both"/>
              <w:rPr>
                <w:color w:val="000000"/>
              </w:rPr>
            </w:pPr>
            <w:r w:rsidRPr="00EB1B5E">
              <w:rPr>
                <w:color w:val="000000"/>
              </w:rPr>
              <w:t>Veselības aprūpes, sabiedrības veselības un farmaceitiskās darbības jomu regulējošo normatīvo aktu pilnveidošana</w:t>
            </w:r>
          </w:p>
        </w:tc>
        <w:tc>
          <w:tcPr>
            <w:tcW w:w="605" w:type="pct"/>
            <w:shd w:val="clear" w:color="auto" w:fill="auto"/>
          </w:tcPr>
          <w:p w:rsidR="00B72492" w:rsidRPr="00EB1B5E" w:rsidRDefault="00B72492" w:rsidP="00B72492">
            <w:pPr>
              <w:jc w:val="center"/>
              <w:rPr>
                <w:color w:val="000000"/>
              </w:rPr>
            </w:pPr>
            <w:r w:rsidRPr="00EB1B5E">
              <w:rPr>
                <w:color w:val="000000"/>
              </w:rPr>
              <w:t>2020.-2027.gads</w:t>
            </w:r>
          </w:p>
        </w:tc>
        <w:tc>
          <w:tcPr>
            <w:tcW w:w="659" w:type="pct"/>
            <w:shd w:val="clear" w:color="auto" w:fill="auto"/>
          </w:tcPr>
          <w:p w:rsidR="00B72492" w:rsidRPr="00EB1B5E" w:rsidRDefault="00B72492" w:rsidP="00B72492">
            <w:pPr>
              <w:jc w:val="center"/>
              <w:rPr>
                <w:color w:val="000000"/>
              </w:rPr>
            </w:pPr>
            <w:r w:rsidRPr="00EB1B5E">
              <w:rPr>
                <w:color w:val="000000"/>
              </w:rPr>
              <w:t>VM</w:t>
            </w:r>
          </w:p>
        </w:tc>
        <w:tc>
          <w:tcPr>
            <w:tcW w:w="659" w:type="pct"/>
            <w:shd w:val="clear" w:color="auto" w:fill="auto"/>
          </w:tcPr>
          <w:p w:rsidR="00B72492" w:rsidRPr="00EB1B5E" w:rsidRDefault="00B72492" w:rsidP="00B72492">
            <w:pPr>
              <w:jc w:val="center"/>
              <w:rPr>
                <w:color w:val="000000"/>
              </w:rPr>
            </w:pPr>
            <w:r w:rsidRPr="00EB1B5E">
              <w:rPr>
                <w:color w:val="000000"/>
              </w:rPr>
              <w:t>VM</w:t>
            </w:r>
          </w:p>
          <w:p w:rsidR="00B72492" w:rsidRPr="00EB1B5E" w:rsidRDefault="00B72492" w:rsidP="00B72492">
            <w:pPr>
              <w:jc w:val="center"/>
              <w:rPr>
                <w:color w:val="000000"/>
              </w:rPr>
            </w:pPr>
            <w:r w:rsidRPr="00EB1B5E">
              <w:rPr>
                <w:color w:val="000000"/>
              </w:rPr>
              <w:t>SPKC</w:t>
            </w:r>
          </w:p>
          <w:p w:rsidR="00B72492" w:rsidRPr="00EB1B5E" w:rsidRDefault="00B72492" w:rsidP="00B72492">
            <w:pPr>
              <w:jc w:val="center"/>
              <w:rPr>
                <w:color w:val="000000"/>
              </w:rPr>
            </w:pPr>
            <w:r w:rsidRPr="00EB1B5E">
              <w:rPr>
                <w:color w:val="000000"/>
              </w:rPr>
              <w:t>NMPD</w:t>
            </w:r>
          </w:p>
          <w:p w:rsidR="00B72492" w:rsidRPr="00EB1B5E" w:rsidRDefault="00B72492" w:rsidP="00B72492">
            <w:pPr>
              <w:jc w:val="center"/>
              <w:rPr>
                <w:color w:val="000000"/>
              </w:rPr>
            </w:pPr>
            <w:r w:rsidRPr="00EB1B5E">
              <w:rPr>
                <w:color w:val="000000"/>
              </w:rPr>
              <w:t>ZVA</w:t>
            </w:r>
          </w:p>
          <w:p w:rsidR="00A059A5" w:rsidRPr="00EB1B5E" w:rsidRDefault="00A059A5" w:rsidP="00B72492">
            <w:pPr>
              <w:jc w:val="center"/>
              <w:rPr>
                <w:color w:val="000000"/>
              </w:rPr>
            </w:pPr>
            <w:r w:rsidRPr="00EB1B5E">
              <w:rPr>
                <w:color w:val="000000"/>
              </w:rPr>
              <w:t>VI</w:t>
            </w:r>
          </w:p>
          <w:p w:rsidR="00A059A5" w:rsidRPr="00EB1B5E" w:rsidRDefault="00A059A5" w:rsidP="00B72492">
            <w:pPr>
              <w:jc w:val="center"/>
              <w:rPr>
                <w:color w:val="000000"/>
              </w:rPr>
            </w:pPr>
            <w:r w:rsidRPr="00EB1B5E">
              <w:rPr>
                <w:color w:val="000000"/>
              </w:rPr>
              <w:t>NVD</w:t>
            </w:r>
          </w:p>
        </w:tc>
        <w:tc>
          <w:tcPr>
            <w:tcW w:w="758" w:type="pct"/>
            <w:shd w:val="clear" w:color="auto" w:fill="auto"/>
          </w:tcPr>
          <w:p w:rsidR="00A059A5" w:rsidRPr="00EB1B5E" w:rsidRDefault="00A059A5" w:rsidP="00A059A5">
            <w:pPr>
              <w:jc w:val="center"/>
              <w:rPr>
                <w:color w:val="000000"/>
              </w:rPr>
            </w:pPr>
            <w:r w:rsidRPr="00EB1B5E">
              <w:rPr>
                <w:color w:val="000000"/>
              </w:rPr>
              <w:t>VM</w:t>
            </w:r>
          </w:p>
          <w:p w:rsidR="00A059A5" w:rsidRPr="00EB1B5E" w:rsidRDefault="00A059A5" w:rsidP="00A059A5">
            <w:pPr>
              <w:jc w:val="center"/>
              <w:rPr>
                <w:color w:val="000000"/>
              </w:rPr>
            </w:pPr>
            <w:r w:rsidRPr="00EB1B5E">
              <w:rPr>
                <w:color w:val="000000"/>
              </w:rPr>
              <w:t>SPKC</w:t>
            </w:r>
          </w:p>
          <w:p w:rsidR="00A059A5" w:rsidRPr="00EB1B5E" w:rsidRDefault="00A059A5" w:rsidP="00A059A5">
            <w:pPr>
              <w:jc w:val="center"/>
              <w:rPr>
                <w:color w:val="000000"/>
              </w:rPr>
            </w:pPr>
            <w:r w:rsidRPr="00EB1B5E">
              <w:rPr>
                <w:color w:val="000000"/>
              </w:rPr>
              <w:t>NMPD</w:t>
            </w:r>
          </w:p>
          <w:p w:rsidR="00A059A5" w:rsidRPr="00EB1B5E" w:rsidRDefault="00A059A5" w:rsidP="00A059A5">
            <w:pPr>
              <w:jc w:val="center"/>
              <w:rPr>
                <w:color w:val="000000"/>
              </w:rPr>
            </w:pPr>
            <w:r w:rsidRPr="00EB1B5E">
              <w:rPr>
                <w:color w:val="000000"/>
              </w:rPr>
              <w:t>ZVA</w:t>
            </w:r>
          </w:p>
          <w:p w:rsidR="00A059A5" w:rsidRPr="00EB1B5E" w:rsidRDefault="00A059A5" w:rsidP="00A059A5">
            <w:pPr>
              <w:jc w:val="center"/>
              <w:rPr>
                <w:color w:val="000000"/>
              </w:rPr>
            </w:pPr>
            <w:r w:rsidRPr="00EB1B5E">
              <w:rPr>
                <w:color w:val="000000"/>
              </w:rPr>
              <w:t>VI</w:t>
            </w:r>
          </w:p>
          <w:p w:rsidR="00B72492" w:rsidRPr="00EB1B5E" w:rsidRDefault="00A059A5" w:rsidP="00A059A5">
            <w:pPr>
              <w:jc w:val="center"/>
              <w:rPr>
                <w:color w:val="000000"/>
              </w:rPr>
            </w:pPr>
            <w:r w:rsidRPr="00EB1B5E">
              <w:rPr>
                <w:color w:val="000000"/>
              </w:rPr>
              <w:t>NVD</w:t>
            </w:r>
          </w:p>
        </w:tc>
        <w:tc>
          <w:tcPr>
            <w:tcW w:w="565" w:type="pct"/>
            <w:shd w:val="clear" w:color="auto" w:fill="auto"/>
          </w:tcPr>
          <w:p w:rsidR="00B72492" w:rsidRPr="00EB1B5E" w:rsidRDefault="008D7CB4" w:rsidP="00B72492">
            <w:pPr>
              <w:jc w:val="center"/>
              <w:rPr>
                <w:color w:val="000000"/>
              </w:rPr>
            </w:pPr>
            <w:r w:rsidRPr="00EB1B5E">
              <w:rPr>
                <w:color w:val="000000"/>
              </w:rPr>
              <w:t>Valsts civilās aizsardzības plāna 37.pielikums</w:t>
            </w:r>
          </w:p>
        </w:tc>
      </w:tr>
      <w:tr w:rsidR="00F00B45" w:rsidRPr="008B7531" w:rsidTr="009B6635">
        <w:tc>
          <w:tcPr>
            <w:tcW w:w="319" w:type="pct"/>
            <w:shd w:val="clear" w:color="auto" w:fill="auto"/>
          </w:tcPr>
          <w:p w:rsidR="006D5CE4" w:rsidRPr="008B7531" w:rsidRDefault="006D5CE4" w:rsidP="00C027CB">
            <w:pPr>
              <w:numPr>
                <w:ilvl w:val="0"/>
                <w:numId w:val="4"/>
              </w:numPr>
              <w:jc w:val="center"/>
              <w:rPr>
                <w:color w:val="000000"/>
              </w:rPr>
            </w:pPr>
          </w:p>
        </w:tc>
        <w:tc>
          <w:tcPr>
            <w:tcW w:w="1435" w:type="pct"/>
            <w:shd w:val="clear" w:color="auto" w:fill="auto"/>
          </w:tcPr>
          <w:p w:rsidR="006D5CE4" w:rsidRPr="008B7531" w:rsidRDefault="006D5CE4" w:rsidP="006D5CE4">
            <w:pPr>
              <w:jc w:val="both"/>
              <w:rPr>
                <w:color w:val="000000"/>
              </w:rPr>
            </w:pPr>
            <w:r w:rsidRPr="008B7531">
              <w:rPr>
                <w:color w:val="000000"/>
              </w:rPr>
              <w:t>Valsts materiālo rezervju pilnveidošana, uzglabāšana, uzturēšana un atjaunošana</w:t>
            </w:r>
          </w:p>
        </w:tc>
        <w:tc>
          <w:tcPr>
            <w:tcW w:w="605" w:type="pct"/>
            <w:shd w:val="clear" w:color="auto" w:fill="auto"/>
          </w:tcPr>
          <w:p w:rsidR="006D5CE4" w:rsidRPr="008B7531" w:rsidRDefault="006D5CE4" w:rsidP="006D5CE4">
            <w:pPr>
              <w:jc w:val="center"/>
              <w:rPr>
                <w:color w:val="000000"/>
              </w:rPr>
            </w:pPr>
            <w:r w:rsidRPr="008B7531">
              <w:rPr>
                <w:color w:val="000000"/>
              </w:rPr>
              <w:t>2020.-2027.gads</w:t>
            </w:r>
          </w:p>
        </w:tc>
        <w:tc>
          <w:tcPr>
            <w:tcW w:w="659" w:type="pct"/>
            <w:shd w:val="clear" w:color="auto" w:fill="auto"/>
          </w:tcPr>
          <w:p w:rsidR="006D5CE4" w:rsidRPr="008B7531" w:rsidRDefault="006D5CE4" w:rsidP="006D5CE4">
            <w:pPr>
              <w:jc w:val="center"/>
              <w:rPr>
                <w:color w:val="000000"/>
              </w:rPr>
            </w:pPr>
            <w:r w:rsidRPr="008B7531">
              <w:rPr>
                <w:color w:val="000000"/>
              </w:rPr>
              <w:t>VM</w:t>
            </w:r>
          </w:p>
        </w:tc>
        <w:tc>
          <w:tcPr>
            <w:tcW w:w="659" w:type="pct"/>
            <w:shd w:val="clear" w:color="auto" w:fill="auto"/>
          </w:tcPr>
          <w:p w:rsidR="006D5CE4" w:rsidRPr="008B7531" w:rsidRDefault="006D5CE4" w:rsidP="006D5CE4">
            <w:pPr>
              <w:jc w:val="center"/>
              <w:rPr>
                <w:color w:val="000000"/>
              </w:rPr>
            </w:pPr>
            <w:r w:rsidRPr="008B7531">
              <w:rPr>
                <w:color w:val="000000"/>
              </w:rPr>
              <w:t>VM</w:t>
            </w:r>
          </w:p>
        </w:tc>
        <w:tc>
          <w:tcPr>
            <w:tcW w:w="758" w:type="pct"/>
            <w:shd w:val="clear" w:color="auto" w:fill="auto"/>
          </w:tcPr>
          <w:p w:rsidR="006D5CE4" w:rsidRPr="008B7531" w:rsidRDefault="006D5CE4" w:rsidP="006D5CE4">
            <w:pPr>
              <w:jc w:val="center"/>
              <w:rPr>
                <w:color w:val="000000"/>
              </w:rPr>
            </w:pPr>
            <w:r w:rsidRPr="008B7531">
              <w:rPr>
                <w:color w:val="000000"/>
              </w:rPr>
              <w:t>VM un padotības iestādes</w:t>
            </w:r>
          </w:p>
          <w:p w:rsidR="006D5CE4" w:rsidRPr="008B7531" w:rsidRDefault="006D5CE4" w:rsidP="006D5CE4">
            <w:pPr>
              <w:jc w:val="center"/>
              <w:rPr>
                <w:color w:val="000000"/>
              </w:rPr>
            </w:pPr>
            <w:r w:rsidRPr="008B7531">
              <w:rPr>
                <w:color w:val="000000"/>
              </w:rPr>
              <w:t>Komersanti</w:t>
            </w:r>
          </w:p>
        </w:tc>
        <w:tc>
          <w:tcPr>
            <w:tcW w:w="565" w:type="pct"/>
            <w:shd w:val="clear" w:color="auto" w:fill="auto"/>
          </w:tcPr>
          <w:p w:rsidR="006D5CE4" w:rsidRPr="008B7531" w:rsidRDefault="008D7CB4" w:rsidP="00834E32">
            <w:pPr>
              <w:jc w:val="center"/>
              <w:rPr>
                <w:color w:val="000000"/>
              </w:rPr>
            </w:pPr>
            <w:r w:rsidRPr="008B7531">
              <w:rPr>
                <w:color w:val="000000"/>
              </w:rPr>
              <w:t>Valsts civilās aizsardzības plāna 37.pielikums</w:t>
            </w:r>
          </w:p>
        </w:tc>
      </w:tr>
      <w:tr w:rsidR="00F00B45" w:rsidRPr="008B7531" w:rsidTr="009B6635">
        <w:tc>
          <w:tcPr>
            <w:tcW w:w="319" w:type="pct"/>
            <w:shd w:val="clear" w:color="auto" w:fill="auto"/>
          </w:tcPr>
          <w:p w:rsidR="006D5CE4" w:rsidRPr="008B7531" w:rsidRDefault="006D5CE4" w:rsidP="00C027CB">
            <w:pPr>
              <w:numPr>
                <w:ilvl w:val="0"/>
                <w:numId w:val="4"/>
              </w:numPr>
              <w:jc w:val="center"/>
              <w:rPr>
                <w:color w:val="000000"/>
              </w:rPr>
            </w:pPr>
          </w:p>
        </w:tc>
        <w:tc>
          <w:tcPr>
            <w:tcW w:w="1435" w:type="pct"/>
            <w:shd w:val="clear" w:color="auto" w:fill="auto"/>
          </w:tcPr>
          <w:p w:rsidR="006D5CE4" w:rsidRPr="008B7531" w:rsidRDefault="006D5CE4" w:rsidP="00F00B45">
            <w:pPr>
              <w:jc w:val="both"/>
              <w:rPr>
                <w:color w:val="000000"/>
              </w:rPr>
            </w:pPr>
            <w:r w:rsidRPr="008B7531">
              <w:rPr>
                <w:color w:val="000000"/>
              </w:rPr>
              <w:t xml:space="preserve">Katastrofu zaudējumu un bojājumu datu bāzes vai sistēmas </w:t>
            </w:r>
            <w:r w:rsidR="00F00B45" w:rsidRPr="008B7531">
              <w:rPr>
                <w:color w:val="000000"/>
              </w:rPr>
              <w:t>i</w:t>
            </w:r>
            <w:r w:rsidRPr="008B7531">
              <w:rPr>
                <w:color w:val="000000"/>
              </w:rPr>
              <w:t>zveidošana un uzturēšana, un to lietotāju apmācība</w:t>
            </w:r>
          </w:p>
        </w:tc>
        <w:tc>
          <w:tcPr>
            <w:tcW w:w="605" w:type="pct"/>
            <w:shd w:val="clear" w:color="auto" w:fill="auto"/>
          </w:tcPr>
          <w:p w:rsidR="006D5CE4" w:rsidRPr="008B7531" w:rsidRDefault="006D5CE4" w:rsidP="006D5CE4">
            <w:pPr>
              <w:jc w:val="center"/>
              <w:rPr>
                <w:color w:val="000000"/>
              </w:rPr>
            </w:pPr>
            <w:r w:rsidRPr="008B7531">
              <w:rPr>
                <w:color w:val="000000"/>
              </w:rPr>
              <w:t>2020.-2027.gads</w:t>
            </w:r>
          </w:p>
        </w:tc>
        <w:tc>
          <w:tcPr>
            <w:tcW w:w="659" w:type="pct"/>
            <w:shd w:val="clear" w:color="auto" w:fill="auto"/>
          </w:tcPr>
          <w:p w:rsidR="006D5CE4" w:rsidRPr="008B7531" w:rsidRDefault="006D5CE4" w:rsidP="006D5CE4">
            <w:pPr>
              <w:jc w:val="center"/>
              <w:rPr>
                <w:color w:val="000000"/>
              </w:rPr>
            </w:pPr>
            <w:r w:rsidRPr="008B7531">
              <w:rPr>
                <w:color w:val="000000"/>
              </w:rPr>
              <w:t>IEM</w:t>
            </w:r>
          </w:p>
          <w:p w:rsidR="006D5CE4" w:rsidRPr="008B7531" w:rsidRDefault="006D5CE4" w:rsidP="006D5CE4">
            <w:pPr>
              <w:jc w:val="center"/>
              <w:rPr>
                <w:color w:val="000000"/>
              </w:rPr>
            </w:pPr>
            <w:r w:rsidRPr="008B7531">
              <w:rPr>
                <w:color w:val="000000"/>
              </w:rPr>
              <w:t>VARAM</w:t>
            </w:r>
          </w:p>
        </w:tc>
        <w:tc>
          <w:tcPr>
            <w:tcW w:w="659" w:type="pct"/>
            <w:shd w:val="clear" w:color="auto" w:fill="auto"/>
          </w:tcPr>
          <w:p w:rsidR="006D5CE4" w:rsidRPr="008B7531" w:rsidRDefault="006D5CE4" w:rsidP="006D5CE4">
            <w:pPr>
              <w:jc w:val="center"/>
              <w:rPr>
                <w:color w:val="000000"/>
              </w:rPr>
            </w:pPr>
            <w:r w:rsidRPr="008B7531">
              <w:rPr>
                <w:color w:val="000000"/>
              </w:rPr>
              <w:t>VUGD</w:t>
            </w:r>
          </w:p>
          <w:p w:rsidR="006D5CE4" w:rsidRPr="008B7531" w:rsidRDefault="006D5CE4" w:rsidP="006D5CE4">
            <w:pPr>
              <w:jc w:val="center"/>
              <w:rPr>
                <w:color w:val="000000"/>
              </w:rPr>
            </w:pPr>
            <w:r w:rsidRPr="008B7531">
              <w:rPr>
                <w:color w:val="000000"/>
              </w:rPr>
              <w:t>IEM IC</w:t>
            </w:r>
          </w:p>
          <w:p w:rsidR="006D5CE4" w:rsidRPr="008B7531" w:rsidRDefault="006D5CE4" w:rsidP="006D5CE4">
            <w:pPr>
              <w:jc w:val="center"/>
              <w:rPr>
                <w:color w:val="000000"/>
              </w:rPr>
            </w:pPr>
            <w:r w:rsidRPr="008B7531">
              <w:rPr>
                <w:color w:val="000000"/>
              </w:rPr>
              <w:t>Ministrijas un padotības iestādes</w:t>
            </w:r>
          </w:p>
          <w:p w:rsidR="006D5CE4" w:rsidRPr="008B7531" w:rsidRDefault="006D5CE4" w:rsidP="006D5CE4">
            <w:pPr>
              <w:jc w:val="center"/>
              <w:rPr>
                <w:color w:val="000000"/>
              </w:rPr>
            </w:pPr>
            <w:r w:rsidRPr="008B7531">
              <w:rPr>
                <w:color w:val="000000"/>
              </w:rPr>
              <w:t>Pašvaldības</w:t>
            </w:r>
          </w:p>
          <w:p w:rsidR="006D5CE4" w:rsidRPr="008B7531" w:rsidRDefault="006D5CE4" w:rsidP="006D5CE4">
            <w:pPr>
              <w:jc w:val="center"/>
              <w:rPr>
                <w:color w:val="000000"/>
              </w:rPr>
            </w:pPr>
            <w:r w:rsidRPr="008B7531">
              <w:rPr>
                <w:color w:val="000000"/>
              </w:rPr>
              <w:t>Komersanti</w:t>
            </w:r>
          </w:p>
        </w:tc>
        <w:tc>
          <w:tcPr>
            <w:tcW w:w="758" w:type="pct"/>
            <w:shd w:val="clear" w:color="auto" w:fill="auto"/>
          </w:tcPr>
          <w:p w:rsidR="006D5CE4" w:rsidRPr="008B7531" w:rsidRDefault="006D5CE4" w:rsidP="006D5CE4">
            <w:pPr>
              <w:jc w:val="center"/>
              <w:rPr>
                <w:color w:val="000000"/>
              </w:rPr>
            </w:pPr>
            <w:r w:rsidRPr="008B7531">
              <w:rPr>
                <w:color w:val="000000"/>
              </w:rPr>
              <w:t>VUGD</w:t>
            </w:r>
          </w:p>
          <w:p w:rsidR="006D5CE4" w:rsidRPr="008B7531" w:rsidRDefault="006D5CE4" w:rsidP="006D5CE4">
            <w:pPr>
              <w:jc w:val="center"/>
              <w:rPr>
                <w:color w:val="000000"/>
              </w:rPr>
            </w:pPr>
            <w:r w:rsidRPr="008B7531">
              <w:rPr>
                <w:color w:val="000000"/>
              </w:rPr>
              <w:t>IEM IC</w:t>
            </w:r>
          </w:p>
          <w:p w:rsidR="006D5CE4" w:rsidRPr="008B7531" w:rsidRDefault="006D5CE4" w:rsidP="006D5CE4">
            <w:pPr>
              <w:jc w:val="center"/>
              <w:rPr>
                <w:color w:val="000000"/>
              </w:rPr>
            </w:pPr>
            <w:r w:rsidRPr="008B7531">
              <w:rPr>
                <w:color w:val="000000"/>
              </w:rPr>
              <w:t>Ministrijas un padotības iestādes</w:t>
            </w:r>
          </w:p>
          <w:p w:rsidR="006D5CE4" w:rsidRPr="008B7531" w:rsidRDefault="006D5CE4" w:rsidP="006D5CE4">
            <w:pPr>
              <w:jc w:val="center"/>
              <w:rPr>
                <w:color w:val="000000"/>
              </w:rPr>
            </w:pPr>
            <w:r w:rsidRPr="008B7531">
              <w:rPr>
                <w:color w:val="000000"/>
              </w:rPr>
              <w:t>Pašvaldības</w:t>
            </w:r>
          </w:p>
          <w:p w:rsidR="006D5CE4" w:rsidRPr="008B7531" w:rsidRDefault="006D5CE4" w:rsidP="006D5CE4">
            <w:pPr>
              <w:jc w:val="center"/>
              <w:rPr>
                <w:color w:val="000000"/>
              </w:rPr>
            </w:pPr>
            <w:r w:rsidRPr="008B7531">
              <w:rPr>
                <w:color w:val="000000"/>
              </w:rPr>
              <w:t>Komersanti</w:t>
            </w:r>
          </w:p>
        </w:tc>
        <w:tc>
          <w:tcPr>
            <w:tcW w:w="565" w:type="pct"/>
            <w:shd w:val="clear" w:color="auto" w:fill="auto"/>
          </w:tcPr>
          <w:p w:rsidR="006D5CE4" w:rsidRPr="008B7531" w:rsidRDefault="00834E32" w:rsidP="006D5CE4">
            <w:pPr>
              <w:jc w:val="center"/>
              <w:rPr>
                <w:color w:val="000000"/>
              </w:rPr>
            </w:pPr>
            <w:r w:rsidRPr="008B7531">
              <w:rPr>
                <w:color w:val="000000"/>
              </w:rPr>
              <w:t>-</w:t>
            </w:r>
          </w:p>
        </w:tc>
      </w:tr>
      <w:tr w:rsidR="00F00B45" w:rsidRPr="008B7531" w:rsidTr="009B6635">
        <w:tc>
          <w:tcPr>
            <w:tcW w:w="319" w:type="pct"/>
            <w:shd w:val="clear" w:color="auto" w:fill="auto"/>
          </w:tcPr>
          <w:p w:rsidR="006D5CE4" w:rsidRPr="008B7531" w:rsidRDefault="006D5CE4" w:rsidP="00C027CB">
            <w:pPr>
              <w:numPr>
                <w:ilvl w:val="0"/>
                <w:numId w:val="4"/>
              </w:numPr>
              <w:jc w:val="center"/>
              <w:rPr>
                <w:color w:val="000000"/>
              </w:rPr>
            </w:pPr>
          </w:p>
        </w:tc>
        <w:tc>
          <w:tcPr>
            <w:tcW w:w="1435" w:type="pct"/>
            <w:shd w:val="clear" w:color="auto" w:fill="auto"/>
          </w:tcPr>
          <w:p w:rsidR="006D5CE4" w:rsidRPr="008B7531" w:rsidRDefault="006D5CE4" w:rsidP="006D5CE4">
            <w:pPr>
              <w:jc w:val="both"/>
              <w:rPr>
                <w:color w:val="000000"/>
              </w:rPr>
            </w:pPr>
            <w:r w:rsidRPr="008B7531">
              <w:rPr>
                <w:color w:val="000000"/>
              </w:rPr>
              <w:t>Vienota kontaktu centra platformas izveide operatīvo dienestu darba atbalstam un publisko pakalpojumu piegādei, un to lietotāju apmācība</w:t>
            </w:r>
          </w:p>
          <w:p w:rsidR="006D5CE4" w:rsidRPr="008B7531" w:rsidRDefault="006D5CE4" w:rsidP="006D5CE4">
            <w:pPr>
              <w:jc w:val="both"/>
              <w:rPr>
                <w:color w:val="000000"/>
              </w:rPr>
            </w:pPr>
          </w:p>
        </w:tc>
        <w:tc>
          <w:tcPr>
            <w:tcW w:w="605" w:type="pct"/>
            <w:shd w:val="clear" w:color="auto" w:fill="auto"/>
          </w:tcPr>
          <w:p w:rsidR="006D5CE4" w:rsidRPr="008B7531" w:rsidRDefault="006D5CE4" w:rsidP="006D5CE4">
            <w:pPr>
              <w:jc w:val="center"/>
              <w:rPr>
                <w:color w:val="000000"/>
              </w:rPr>
            </w:pPr>
            <w:r w:rsidRPr="008B7531">
              <w:rPr>
                <w:color w:val="000000"/>
              </w:rPr>
              <w:t>2020.-2023.gads</w:t>
            </w:r>
          </w:p>
        </w:tc>
        <w:tc>
          <w:tcPr>
            <w:tcW w:w="659" w:type="pct"/>
            <w:shd w:val="clear" w:color="auto" w:fill="auto"/>
          </w:tcPr>
          <w:p w:rsidR="006D5CE4" w:rsidRPr="008B7531" w:rsidRDefault="006D5CE4" w:rsidP="006D5CE4">
            <w:pPr>
              <w:jc w:val="center"/>
              <w:rPr>
                <w:color w:val="000000"/>
              </w:rPr>
            </w:pPr>
            <w:r w:rsidRPr="008B7531">
              <w:rPr>
                <w:color w:val="000000"/>
              </w:rPr>
              <w:t>IEM</w:t>
            </w:r>
          </w:p>
        </w:tc>
        <w:tc>
          <w:tcPr>
            <w:tcW w:w="659" w:type="pct"/>
            <w:shd w:val="clear" w:color="auto" w:fill="auto"/>
          </w:tcPr>
          <w:p w:rsidR="006D5CE4" w:rsidRPr="008B7531" w:rsidRDefault="006D5CE4" w:rsidP="006D5CE4">
            <w:pPr>
              <w:jc w:val="center"/>
              <w:rPr>
                <w:color w:val="000000"/>
              </w:rPr>
            </w:pPr>
            <w:r w:rsidRPr="008B7531">
              <w:rPr>
                <w:color w:val="000000"/>
              </w:rPr>
              <w:t>IEM IC</w:t>
            </w:r>
          </w:p>
          <w:p w:rsidR="006D5CE4" w:rsidRPr="008B7531" w:rsidRDefault="006D5CE4" w:rsidP="006D5CE4">
            <w:pPr>
              <w:jc w:val="center"/>
              <w:rPr>
                <w:color w:val="000000"/>
              </w:rPr>
            </w:pPr>
            <w:r w:rsidRPr="008B7531">
              <w:rPr>
                <w:color w:val="000000"/>
              </w:rPr>
              <w:t>VUGD</w:t>
            </w:r>
          </w:p>
          <w:p w:rsidR="006D5CE4" w:rsidRPr="008B7531" w:rsidRDefault="006D5CE4" w:rsidP="006D5CE4">
            <w:pPr>
              <w:jc w:val="center"/>
              <w:rPr>
                <w:color w:val="000000"/>
              </w:rPr>
            </w:pPr>
            <w:r w:rsidRPr="008B7531">
              <w:rPr>
                <w:color w:val="000000"/>
              </w:rPr>
              <w:t>VP</w:t>
            </w:r>
          </w:p>
          <w:p w:rsidR="006D5CE4" w:rsidRPr="008B7531" w:rsidRDefault="006D5CE4" w:rsidP="006D5CE4">
            <w:pPr>
              <w:jc w:val="center"/>
              <w:rPr>
                <w:color w:val="000000"/>
              </w:rPr>
            </w:pPr>
            <w:r w:rsidRPr="008B7531">
              <w:rPr>
                <w:color w:val="000000"/>
              </w:rPr>
              <w:t>NMPD</w:t>
            </w:r>
          </w:p>
        </w:tc>
        <w:tc>
          <w:tcPr>
            <w:tcW w:w="758" w:type="pct"/>
            <w:shd w:val="clear" w:color="auto" w:fill="auto"/>
          </w:tcPr>
          <w:p w:rsidR="006D5CE4" w:rsidRPr="008B7531" w:rsidRDefault="006D5CE4" w:rsidP="006D5CE4">
            <w:pPr>
              <w:jc w:val="center"/>
              <w:rPr>
                <w:color w:val="000000"/>
              </w:rPr>
            </w:pPr>
            <w:r w:rsidRPr="008B7531">
              <w:rPr>
                <w:color w:val="000000"/>
              </w:rPr>
              <w:t>IEM IC</w:t>
            </w:r>
          </w:p>
          <w:p w:rsidR="006D5CE4" w:rsidRPr="008B7531" w:rsidRDefault="006D5CE4" w:rsidP="006D5CE4">
            <w:pPr>
              <w:jc w:val="center"/>
              <w:rPr>
                <w:color w:val="000000"/>
              </w:rPr>
            </w:pPr>
            <w:r w:rsidRPr="008B7531">
              <w:rPr>
                <w:color w:val="000000"/>
              </w:rPr>
              <w:t>VUGD</w:t>
            </w:r>
          </w:p>
          <w:p w:rsidR="006D5CE4" w:rsidRPr="008B7531" w:rsidRDefault="006D5CE4" w:rsidP="006D5CE4">
            <w:pPr>
              <w:jc w:val="center"/>
              <w:rPr>
                <w:color w:val="000000"/>
              </w:rPr>
            </w:pPr>
            <w:r w:rsidRPr="008B7531">
              <w:rPr>
                <w:color w:val="000000"/>
              </w:rPr>
              <w:t>VP</w:t>
            </w:r>
          </w:p>
          <w:p w:rsidR="006D5CE4" w:rsidRPr="008B7531" w:rsidRDefault="006D5CE4" w:rsidP="006D5CE4">
            <w:pPr>
              <w:jc w:val="center"/>
              <w:rPr>
                <w:color w:val="000000"/>
              </w:rPr>
            </w:pPr>
            <w:r w:rsidRPr="008B7531">
              <w:rPr>
                <w:color w:val="000000"/>
              </w:rPr>
              <w:t>NMPD</w:t>
            </w:r>
          </w:p>
        </w:tc>
        <w:tc>
          <w:tcPr>
            <w:tcW w:w="565" w:type="pct"/>
            <w:shd w:val="clear" w:color="auto" w:fill="auto"/>
          </w:tcPr>
          <w:p w:rsidR="006D5CE4" w:rsidRPr="008B7531" w:rsidRDefault="008D7CB4" w:rsidP="006D5CE4">
            <w:pPr>
              <w:jc w:val="center"/>
              <w:rPr>
                <w:color w:val="000000"/>
              </w:rPr>
            </w:pPr>
            <w:r w:rsidRPr="008B7531">
              <w:rPr>
                <w:color w:val="000000"/>
              </w:rPr>
              <w:t>Valsts civilās aizsardzības plāna 37.pielikums</w:t>
            </w:r>
          </w:p>
        </w:tc>
      </w:tr>
      <w:tr w:rsidR="00F00B45" w:rsidRPr="008B7531" w:rsidTr="009B6635">
        <w:tc>
          <w:tcPr>
            <w:tcW w:w="319" w:type="pct"/>
            <w:shd w:val="clear" w:color="auto" w:fill="auto"/>
          </w:tcPr>
          <w:p w:rsidR="00F00B45" w:rsidRPr="008B7531" w:rsidRDefault="00F00B45" w:rsidP="00C027CB">
            <w:pPr>
              <w:numPr>
                <w:ilvl w:val="0"/>
                <w:numId w:val="4"/>
              </w:numPr>
              <w:jc w:val="center"/>
              <w:rPr>
                <w:color w:val="000000"/>
              </w:rPr>
            </w:pPr>
          </w:p>
        </w:tc>
        <w:tc>
          <w:tcPr>
            <w:tcW w:w="1435" w:type="pct"/>
            <w:shd w:val="clear" w:color="auto" w:fill="auto"/>
          </w:tcPr>
          <w:p w:rsidR="00F00B45" w:rsidRPr="008B7531" w:rsidRDefault="00F00B45" w:rsidP="00F00B45">
            <w:pPr>
              <w:jc w:val="both"/>
              <w:rPr>
                <w:color w:val="000000"/>
              </w:rPr>
            </w:pPr>
            <w:r w:rsidRPr="008B7531">
              <w:rPr>
                <w:color w:val="000000"/>
              </w:rPr>
              <w:t>Pašvaldību sadarbības teritoriju civilās aizsardzības komisiju apmācības plānošana un organizēšana</w:t>
            </w:r>
          </w:p>
        </w:tc>
        <w:tc>
          <w:tcPr>
            <w:tcW w:w="605" w:type="pct"/>
            <w:shd w:val="clear" w:color="auto" w:fill="auto"/>
          </w:tcPr>
          <w:p w:rsidR="00F00B45" w:rsidRPr="008B7531" w:rsidRDefault="00F00B45" w:rsidP="00F00B45">
            <w:pPr>
              <w:jc w:val="center"/>
              <w:rPr>
                <w:color w:val="000000"/>
              </w:rPr>
            </w:pPr>
            <w:r w:rsidRPr="008B7531">
              <w:rPr>
                <w:color w:val="000000"/>
              </w:rPr>
              <w:t>Pēc nepieciešamības</w:t>
            </w:r>
          </w:p>
        </w:tc>
        <w:tc>
          <w:tcPr>
            <w:tcW w:w="659" w:type="pct"/>
            <w:shd w:val="clear" w:color="auto" w:fill="auto"/>
          </w:tcPr>
          <w:p w:rsidR="00F00B45" w:rsidRPr="008B7531" w:rsidRDefault="00F00B45" w:rsidP="00F00B45">
            <w:pPr>
              <w:jc w:val="center"/>
              <w:rPr>
                <w:color w:val="000000"/>
              </w:rPr>
            </w:pPr>
            <w:r w:rsidRPr="008B7531">
              <w:rPr>
                <w:color w:val="000000"/>
              </w:rPr>
              <w:t>Pašvaldību sadarbības teritoriju civilās aizsardzības komisijas</w:t>
            </w:r>
          </w:p>
        </w:tc>
        <w:tc>
          <w:tcPr>
            <w:tcW w:w="659" w:type="pct"/>
            <w:shd w:val="clear" w:color="auto" w:fill="auto"/>
          </w:tcPr>
          <w:p w:rsidR="00F00B45" w:rsidRPr="008B7531" w:rsidRDefault="00F00B45" w:rsidP="00F00B45">
            <w:pPr>
              <w:jc w:val="center"/>
              <w:rPr>
                <w:color w:val="000000"/>
              </w:rPr>
            </w:pPr>
            <w:r w:rsidRPr="008B7531">
              <w:rPr>
                <w:color w:val="000000"/>
              </w:rPr>
              <w:t>VUGD</w:t>
            </w:r>
          </w:p>
          <w:p w:rsidR="00F00B45" w:rsidRPr="008B7531" w:rsidRDefault="00F00B45" w:rsidP="00F00B45">
            <w:pPr>
              <w:jc w:val="center"/>
              <w:rPr>
                <w:color w:val="000000"/>
              </w:rPr>
            </w:pPr>
            <w:r w:rsidRPr="008B7531">
              <w:rPr>
                <w:color w:val="000000"/>
              </w:rPr>
              <w:t>Pašvaldību sadarbības teritoriju civilās aizsardzības komisijas</w:t>
            </w:r>
          </w:p>
          <w:p w:rsidR="00F00B45" w:rsidRPr="008B7531" w:rsidRDefault="00F00B45" w:rsidP="00F00B45">
            <w:pPr>
              <w:jc w:val="center"/>
              <w:rPr>
                <w:color w:val="000000"/>
              </w:rPr>
            </w:pPr>
          </w:p>
        </w:tc>
        <w:tc>
          <w:tcPr>
            <w:tcW w:w="758" w:type="pct"/>
            <w:shd w:val="clear" w:color="auto" w:fill="auto"/>
          </w:tcPr>
          <w:p w:rsidR="00F00B45" w:rsidRPr="008B7531" w:rsidRDefault="00F00B45" w:rsidP="00F00B45">
            <w:pPr>
              <w:jc w:val="center"/>
              <w:rPr>
                <w:color w:val="000000"/>
              </w:rPr>
            </w:pPr>
            <w:r w:rsidRPr="008B7531">
              <w:rPr>
                <w:color w:val="000000"/>
              </w:rPr>
              <w:t>VUGD</w:t>
            </w:r>
          </w:p>
          <w:p w:rsidR="00F00B45" w:rsidRPr="008B7531" w:rsidRDefault="00F00B45" w:rsidP="00F00B45">
            <w:pPr>
              <w:jc w:val="center"/>
              <w:rPr>
                <w:color w:val="000000"/>
              </w:rPr>
            </w:pPr>
            <w:r w:rsidRPr="008B7531">
              <w:rPr>
                <w:color w:val="000000"/>
              </w:rPr>
              <w:t>Pašvaldību sadarbības teritoriju civilās aizsardzības komisijas</w:t>
            </w:r>
          </w:p>
          <w:p w:rsidR="00F00B45" w:rsidRPr="008B7531" w:rsidRDefault="00F00B45" w:rsidP="00F00B45">
            <w:pPr>
              <w:jc w:val="center"/>
              <w:rPr>
                <w:color w:val="000000"/>
              </w:rPr>
            </w:pPr>
          </w:p>
        </w:tc>
        <w:tc>
          <w:tcPr>
            <w:tcW w:w="565" w:type="pct"/>
            <w:shd w:val="clear" w:color="auto" w:fill="auto"/>
          </w:tcPr>
          <w:p w:rsidR="00F00B45" w:rsidRPr="008B7531" w:rsidRDefault="00834E32" w:rsidP="00F00B45">
            <w:pPr>
              <w:jc w:val="center"/>
              <w:rPr>
                <w:color w:val="000000"/>
              </w:rPr>
            </w:pPr>
            <w:r w:rsidRPr="008B7531">
              <w:rPr>
                <w:color w:val="000000"/>
              </w:rPr>
              <w:t>-</w:t>
            </w:r>
          </w:p>
        </w:tc>
      </w:tr>
      <w:tr w:rsidR="00CF2893" w:rsidRPr="008B7531" w:rsidTr="009B6635">
        <w:tc>
          <w:tcPr>
            <w:tcW w:w="319" w:type="pct"/>
            <w:shd w:val="clear" w:color="auto" w:fill="auto"/>
          </w:tcPr>
          <w:p w:rsidR="00CF2893" w:rsidRPr="008B7531" w:rsidRDefault="00CF2893" w:rsidP="00C027CB">
            <w:pPr>
              <w:numPr>
                <w:ilvl w:val="0"/>
                <w:numId w:val="4"/>
              </w:numPr>
              <w:jc w:val="center"/>
              <w:rPr>
                <w:color w:val="000000"/>
              </w:rPr>
            </w:pPr>
          </w:p>
        </w:tc>
        <w:tc>
          <w:tcPr>
            <w:tcW w:w="1435" w:type="pct"/>
            <w:shd w:val="clear" w:color="auto" w:fill="auto"/>
          </w:tcPr>
          <w:p w:rsidR="00CF2893" w:rsidRDefault="00CF2893" w:rsidP="00CF2893">
            <w:pPr>
              <w:jc w:val="both"/>
              <w:rPr>
                <w:color w:val="000000"/>
              </w:rPr>
            </w:pPr>
            <w:r w:rsidRPr="008B7531">
              <w:rPr>
                <w:color w:val="000000"/>
              </w:rPr>
              <w:t xml:space="preserve">Cilvēkdrošības mācību kursa ieviešana vispārējās izglītības sistēmā, tajā iekļaujot klimata pārmaiņu jautājumus </w:t>
            </w:r>
            <w:r w:rsidRPr="008B7531">
              <w:rPr>
                <w:color w:val="000000"/>
              </w:rPr>
              <w:lastRenderedPageBreak/>
              <w:t>un iespējamās darbības, lai pielāgotos klimata pārmaiņu negatīvajām sekām</w:t>
            </w:r>
          </w:p>
          <w:p w:rsidR="003463B1" w:rsidRPr="008B7531" w:rsidRDefault="003463B1" w:rsidP="00CF2893">
            <w:pPr>
              <w:jc w:val="both"/>
              <w:rPr>
                <w:color w:val="000000"/>
              </w:rPr>
            </w:pPr>
          </w:p>
        </w:tc>
        <w:tc>
          <w:tcPr>
            <w:tcW w:w="605" w:type="pct"/>
            <w:shd w:val="clear" w:color="auto" w:fill="auto"/>
          </w:tcPr>
          <w:p w:rsidR="00CF2893" w:rsidRPr="008B7531" w:rsidRDefault="00CF2893" w:rsidP="00CF2893">
            <w:pPr>
              <w:jc w:val="center"/>
              <w:rPr>
                <w:color w:val="000000"/>
              </w:rPr>
            </w:pPr>
          </w:p>
          <w:p w:rsidR="00CF2893" w:rsidRPr="008B7531" w:rsidRDefault="00CF2893" w:rsidP="00CF2893">
            <w:pPr>
              <w:jc w:val="center"/>
              <w:rPr>
                <w:color w:val="000000"/>
              </w:rPr>
            </w:pPr>
            <w:r w:rsidRPr="008B7531">
              <w:rPr>
                <w:color w:val="000000"/>
              </w:rPr>
              <w:t>Pastāvīgi</w:t>
            </w:r>
          </w:p>
        </w:tc>
        <w:tc>
          <w:tcPr>
            <w:tcW w:w="659" w:type="pct"/>
            <w:shd w:val="clear" w:color="auto" w:fill="auto"/>
          </w:tcPr>
          <w:p w:rsidR="00CF2893" w:rsidRPr="008B7531" w:rsidRDefault="00CF2893" w:rsidP="00CF2893">
            <w:pPr>
              <w:jc w:val="center"/>
              <w:rPr>
                <w:color w:val="000000"/>
              </w:rPr>
            </w:pPr>
            <w:r w:rsidRPr="008B7531">
              <w:rPr>
                <w:color w:val="000000"/>
              </w:rPr>
              <w:t>IZM</w:t>
            </w:r>
          </w:p>
          <w:p w:rsidR="00CF2893" w:rsidRPr="008B7531" w:rsidRDefault="00CF2893" w:rsidP="00CF2893">
            <w:pPr>
              <w:jc w:val="center"/>
              <w:rPr>
                <w:color w:val="000000"/>
              </w:rPr>
            </w:pPr>
            <w:r w:rsidRPr="008B7531">
              <w:rPr>
                <w:color w:val="000000"/>
              </w:rPr>
              <w:t>IEM</w:t>
            </w:r>
          </w:p>
          <w:p w:rsidR="00CF2893" w:rsidRPr="008B7531" w:rsidRDefault="00CF2893" w:rsidP="00CF2893">
            <w:pPr>
              <w:jc w:val="center"/>
              <w:rPr>
                <w:color w:val="000000"/>
              </w:rPr>
            </w:pPr>
            <w:r w:rsidRPr="008B7531">
              <w:rPr>
                <w:color w:val="000000"/>
              </w:rPr>
              <w:t>VUGD</w:t>
            </w:r>
          </w:p>
        </w:tc>
        <w:tc>
          <w:tcPr>
            <w:tcW w:w="659" w:type="pct"/>
            <w:shd w:val="clear" w:color="auto" w:fill="auto"/>
          </w:tcPr>
          <w:p w:rsidR="00CF2893" w:rsidRPr="008B7531" w:rsidRDefault="00CF2893" w:rsidP="00CF2893">
            <w:pPr>
              <w:jc w:val="center"/>
              <w:rPr>
                <w:color w:val="000000"/>
              </w:rPr>
            </w:pPr>
            <w:r w:rsidRPr="008B7531">
              <w:rPr>
                <w:color w:val="000000"/>
              </w:rPr>
              <w:t>IZM</w:t>
            </w:r>
          </w:p>
          <w:p w:rsidR="00CF2893" w:rsidRPr="008B7531" w:rsidRDefault="00CF2893" w:rsidP="00CF2893">
            <w:pPr>
              <w:jc w:val="center"/>
              <w:rPr>
                <w:color w:val="000000"/>
              </w:rPr>
            </w:pPr>
            <w:r w:rsidRPr="008B7531">
              <w:rPr>
                <w:color w:val="000000"/>
              </w:rPr>
              <w:t>IEM</w:t>
            </w:r>
          </w:p>
          <w:p w:rsidR="00CF2893" w:rsidRPr="008B7531" w:rsidRDefault="00CF2893" w:rsidP="00CF2893">
            <w:pPr>
              <w:jc w:val="center"/>
              <w:rPr>
                <w:color w:val="000000"/>
              </w:rPr>
            </w:pPr>
            <w:r w:rsidRPr="008B7531">
              <w:rPr>
                <w:color w:val="000000"/>
              </w:rPr>
              <w:t>VUGD</w:t>
            </w:r>
          </w:p>
        </w:tc>
        <w:tc>
          <w:tcPr>
            <w:tcW w:w="758" w:type="pct"/>
            <w:shd w:val="clear" w:color="auto" w:fill="auto"/>
          </w:tcPr>
          <w:p w:rsidR="00CF2893" w:rsidRPr="008B7531" w:rsidRDefault="00CF2893" w:rsidP="00CF2893">
            <w:pPr>
              <w:jc w:val="center"/>
              <w:rPr>
                <w:color w:val="000000"/>
              </w:rPr>
            </w:pPr>
            <w:r w:rsidRPr="008B7531">
              <w:rPr>
                <w:color w:val="000000"/>
              </w:rPr>
              <w:t>vispārējās izglītības iestādes</w:t>
            </w:r>
          </w:p>
        </w:tc>
        <w:tc>
          <w:tcPr>
            <w:tcW w:w="565" w:type="pct"/>
            <w:shd w:val="clear" w:color="auto" w:fill="auto"/>
          </w:tcPr>
          <w:p w:rsidR="00CF2893" w:rsidRPr="008B7531" w:rsidRDefault="00834E32" w:rsidP="00CF2893">
            <w:pPr>
              <w:jc w:val="center"/>
              <w:rPr>
                <w:color w:val="000000"/>
              </w:rPr>
            </w:pPr>
            <w:r w:rsidRPr="008B7531">
              <w:rPr>
                <w:color w:val="000000"/>
              </w:rPr>
              <w:t>-</w:t>
            </w:r>
          </w:p>
        </w:tc>
      </w:tr>
      <w:tr w:rsidR="00CF2893" w:rsidRPr="008B7531" w:rsidTr="00083A47">
        <w:tc>
          <w:tcPr>
            <w:tcW w:w="5000" w:type="pct"/>
            <w:gridSpan w:val="7"/>
            <w:shd w:val="clear" w:color="auto" w:fill="auto"/>
          </w:tcPr>
          <w:p w:rsidR="00CF2893" w:rsidRPr="008B7531" w:rsidRDefault="00CF2893" w:rsidP="003463B1">
            <w:pPr>
              <w:spacing w:before="120" w:after="120"/>
              <w:jc w:val="center"/>
              <w:rPr>
                <w:b/>
                <w:color w:val="000000"/>
              </w:rPr>
            </w:pPr>
            <w:r w:rsidRPr="008B7531">
              <w:rPr>
                <w:b/>
                <w:color w:val="000000"/>
              </w:rPr>
              <w:t>Reaģēšanas un seku likvidēšanas pasākumi</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CF2893" w:rsidRDefault="0008287F" w:rsidP="00D053AC">
            <w:pPr>
              <w:jc w:val="both"/>
              <w:rPr>
                <w:color w:val="000000"/>
              </w:rPr>
            </w:pPr>
            <w:r w:rsidRPr="008B7531">
              <w:rPr>
                <w:color w:val="000000"/>
              </w:rPr>
              <w:t xml:space="preserve">Informācijas saņemšana par </w:t>
            </w:r>
            <w:r w:rsidR="00D053AC" w:rsidRPr="008B7531">
              <w:rPr>
                <w:color w:val="000000"/>
              </w:rPr>
              <w:t>infekcijas slimības</w:t>
            </w:r>
            <w:r w:rsidRPr="008B7531">
              <w:rPr>
                <w:color w:val="000000"/>
              </w:rPr>
              <w:t xml:space="preserve"> uzliesmojumu un masveida izplatīšanos, un operatīvo dienestu informēšana un apziņošana</w:t>
            </w:r>
          </w:p>
          <w:p w:rsidR="003463B1" w:rsidRPr="008B7531" w:rsidRDefault="003463B1" w:rsidP="00D053AC">
            <w:pPr>
              <w:jc w:val="both"/>
              <w:rPr>
                <w:color w:val="000000"/>
              </w:rPr>
            </w:pPr>
          </w:p>
        </w:tc>
        <w:tc>
          <w:tcPr>
            <w:tcW w:w="605" w:type="pct"/>
            <w:shd w:val="clear" w:color="auto" w:fill="auto"/>
          </w:tcPr>
          <w:p w:rsidR="00CF2893" w:rsidRPr="008B7531" w:rsidRDefault="00CF2893" w:rsidP="00CF2893">
            <w:pPr>
              <w:jc w:val="center"/>
              <w:rPr>
                <w:color w:val="000000"/>
              </w:rPr>
            </w:pPr>
            <w:r w:rsidRPr="008B7531">
              <w:rPr>
                <w:color w:val="000000"/>
              </w:rPr>
              <w:t>Pēc nepieciešamības</w:t>
            </w:r>
          </w:p>
        </w:tc>
        <w:tc>
          <w:tcPr>
            <w:tcW w:w="659" w:type="pct"/>
            <w:shd w:val="clear" w:color="auto" w:fill="auto"/>
          </w:tcPr>
          <w:p w:rsidR="00CF2893" w:rsidRPr="008B7531" w:rsidRDefault="00CF2893" w:rsidP="00CF2893">
            <w:pPr>
              <w:jc w:val="center"/>
              <w:rPr>
                <w:color w:val="000000"/>
              </w:rPr>
            </w:pPr>
            <w:r w:rsidRPr="008B7531">
              <w:rPr>
                <w:color w:val="000000"/>
              </w:rPr>
              <w:t>Ģimenes ārsti</w:t>
            </w:r>
          </w:p>
          <w:p w:rsidR="00CF2893" w:rsidRPr="008B7531" w:rsidRDefault="00CF2893" w:rsidP="00CF2893">
            <w:pPr>
              <w:jc w:val="center"/>
              <w:rPr>
                <w:color w:val="000000"/>
              </w:rPr>
            </w:pPr>
            <w:r w:rsidRPr="008B7531">
              <w:rPr>
                <w:color w:val="000000"/>
              </w:rPr>
              <w:t>Laboratorijas</w:t>
            </w:r>
          </w:p>
        </w:tc>
        <w:tc>
          <w:tcPr>
            <w:tcW w:w="659" w:type="pct"/>
            <w:shd w:val="clear" w:color="auto" w:fill="auto"/>
          </w:tcPr>
          <w:p w:rsidR="00CF2893" w:rsidRPr="008B7531" w:rsidRDefault="00CF2893" w:rsidP="00CF2893">
            <w:pPr>
              <w:jc w:val="center"/>
              <w:rPr>
                <w:color w:val="000000"/>
              </w:rPr>
            </w:pPr>
            <w:r w:rsidRPr="008B7531">
              <w:rPr>
                <w:color w:val="000000"/>
              </w:rPr>
              <w:t>Ģimenes ārsti</w:t>
            </w:r>
          </w:p>
          <w:p w:rsidR="00CF2893" w:rsidRPr="008B7531" w:rsidRDefault="00CF2893" w:rsidP="00CF2893">
            <w:pPr>
              <w:jc w:val="center"/>
              <w:rPr>
                <w:color w:val="000000"/>
              </w:rPr>
            </w:pPr>
            <w:r w:rsidRPr="008B7531">
              <w:rPr>
                <w:color w:val="000000"/>
              </w:rPr>
              <w:t xml:space="preserve">Laboratorijas </w:t>
            </w:r>
          </w:p>
        </w:tc>
        <w:tc>
          <w:tcPr>
            <w:tcW w:w="758" w:type="pct"/>
            <w:shd w:val="clear" w:color="auto" w:fill="auto"/>
          </w:tcPr>
          <w:p w:rsidR="00CF2893" w:rsidRPr="008B7531" w:rsidRDefault="00CF2893" w:rsidP="00CF2893">
            <w:pPr>
              <w:jc w:val="center"/>
              <w:rPr>
                <w:color w:val="000000"/>
              </w:rPr>
            </w:pPr>
            <w:r w:rsidRPr="008B7531">
              <w:rPr>
                <w:color w:val="000000"/>
              </w:rPr>
              <w:t>Ģimenes ārsti</w:t>
            </w:r>
          </w:p>
          <w:p w:rsidR="0008287F" w:rsidRPr="008B7531" w:rsidRDefault="0008287F" w:rsidP="00CF2893">
            <w:pPr>
              <w:jc w:val="center"/>
              <w:rPr>
                <w:color w:val="000000"/>
              </w:rPr>
            </w:pPr>
            <w:r w:rsidRPr="008B7531">
              <w:rPr>
                <w:color w:val="000000"/>
              </w:rPr>
              <w:t>Laboratorijas</w:t>
            </w:r>
          </w:p>
          <w:p w:rsidR="00CF2893" w:rsidRPr="008B7531" w:rsidRDefault="00CF2893" w:rsidP="00CF2893">
            <w:pPr>
              <w:jc w:val="center"/>
              <w:rPr>
                <w:color w:val="000000"/>
              </w:rPr>
            </w:pPr>
            <w:r w:rsidRPr="008B7531">
              <w:rPr>
                <w:color w:val="000000"/>
              </w:rPr>
              <w:t>SPKC</w:t>
            </w:r>
          </w:p>
        </w:tc>
        <w:tc>
          <w:tcPr>
            <w:tcW w:w="565" w:type="pct"/>
            <w:shd w:val="clear" w:color="auto" w:fill="auto"/>
          </w:tcPr>
          <w:p w:rsidR="00CF2893" w:rsidRPr="008B7531" w:rsidRDefault="008D7CB4" w:rsidP="00CF2893">
            <w:pPr>
              <w:jc w:val="center"/>
              <w:rPr>
                <w:color w:val="000000"/>
              </w:rPr>
            </w:pPr>
            <w:r w:rsidRPr="008B7531">
              <w:rPr>
                <w:color w:val="000000"/>
              </w:rPr>
              <w:t>Valsts civilās aizsardzības plāna 37.pielikums</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CF2893" w:rsidRDefault="00E47056" w:rsidP="00E47056">
            <w:pPr>
              <w:jc w:val="both"/>
              <w:rPr>
                <w:color w:val="000000"/>
              </w:rPr>
            </w:pPr>
            <w:r w:rsidRPr="008B7531">
              <w:rPr>
                <w:color w:val="000000"/>
              </w:rPr>
              <w:t>Medicīniskās palīdzības organizēšana, ārstniecības iestāžu pārprofilēšana, nepieciešamības gadījumā pakalpojumu sniegšanas ierobežošana un attālinātu konsultāciju sniegšana, monitoringa nodrošināšana, iedzīvotāju informēšana un ieteikumu par rīcību sniegšana u.c. pasākumu īstenošana</w:t>
            </w:r>
          </w:p>
          <w:p w:rsidR="003463B1" w:rsidRPr="008B7531" w:rsidRDefault="003463B1" w:rsidP="00E47056">
            <w:pPr>
              <w:jc w:val="both"/>
              <w:rPr>
                <w:color w:val="000000"/>
              </w:rPr>
            </w:pPr>
          </w:p>
        </w:tc>
        <w:tc>
          <w:tcPr>
            <w:tcW w:w="605" w:type="pct"/>
            <w:shd w:val="clear" w:color="auto" w:fill="auto"/>
          </w:tcPr>
          <w:p w:rsidR="00CF2893" w:rsidRPr="008B7531" w:rsidRDefault="00CF2893" w:rsidP="00CF2893">
            <w:pPr>
              <w:jc w:val="center"/>
              <w:rPr>
                <w:color w:val="000000"/>
              </w:rPr>
            </w:pPr>
            <w:r w:rsidRPr="008B7531">
              <w:rPr>
                <w:color w:val="000000"/>
              </w:rPr>
              <w:t>Pēc nepieciešamības</w:t>
            </w:r>
          </w:p>
        </w:tc>
        <w:tc>
          <w:tcPr>
            <w:tcW w:w="659" w:type="pct"/>
            <w:shd w:val="clear" w:color="auto" w:fill="auto"/>
          </w:tcPr>
          <w:p w:rsidR="00CF2893" w:rsidRPr="008B7531" w:rsidRDefault="00CF2893" w:rsidP="00CF2893">
            <w:pPr>
              <w:jc w:val="center"/>
              <w:rPr>
                <w:color w:val="000000"/>
              </w:rPr>
            </w:pPr>
            <w:r w:rsidRPr="008B7531">
              <w:rPr>
                <w:color w:val="000000"/>
              </w:rPr>
              <w:t>SPKC</w:t>
            </w:r>
          </w:p>
          <w:p w:rsidR="00CF2893" w:rsidRPr="008B7531" w:rsidRDefault="00CF2893" w:rsidP="00CF2893">
            <w:pPr>
              <w:jc w:val="center"/>
              <w:rPr>
                <w:color w:val="000000"/>
              </w:rPr>
            </w:pPr>
            <w:r w:rsidRPr="008B7531">
              <w:rPr>
                <w:color w:val="000000"/>
              </w:rPr>
              <w:t>NMPD</w:t>
            </w:r>
          </w:p>
          <w:p w:rsidR="00CF2893" w:rsidRPr="008B7531" w:rsidRDefault="00CF2893" w:rsidP="00CF2893">
            <w:pPr>
              <w:jc w:val="center"/>
              <w:rPr>
                <w:color w:val="000000"/>
              </w:rPr>
            </w:pPr>
            <w:r w:rsidRPr="008B7531">
              <w:rPr>
                <w:color w:val="000000"/>
              </w:rPr>
              <w:t>Ārstniecības iestādes</w:t>
            </w:r>
          </w:p>
        </w:tc>
        <w:tc>
          <w:tcPr>
            <w:tcW w:w="659" w:type="pct"/>
            <w:shd w:val="clear" w:color="auto" w:fill="auto"/>
          </w:tcPr>
          <w:p w:rsidR="00CF2893" w:rsidRPr="008B7531" w:rsidRDefault="00CF2893" w:rsidP="00CF2893">
            <w:pPr>
              <w:jc w:val="center"/>
              <w:rPr>
                <w:color w:val="000000"/>
              </w:rPr>
            </w:pPr>
            <w:r w:rsidRPr="008B7531">
              <w:rPr>
                <w:color w:val="000000"/>
              </w:rPr>
              <w:t>SPKC</w:t>
            </w:r>
          </w:p>
          <w:p w:rsidR="00CF2893" w:rsidRPr="008B7531" w:rsidRDefault="00CF2893" w:rsidP="00CF2893">
            <w:pPr>
              <w:jc w:val="center"/>
              <w:rPr>
                <w:color w:val="000000"/>
              </w:rPr>
            </w:pPr>
            <w:r w:rsidRPr="008B7531">
              <w:rPr>
                <w:color w:val="000000"/>
              </w:rPr>
              <w:t>NMPD</w:t>
            </w:r>
          </w:p>
          <w:p w:rsidR="00CF2893" w:rsidRPr="008B7531" w:rsidRDefault="00CF2893" w:rsidP="00CF2893">
            <w:pPr>
              <w:jc w:val="center"/>
              <w:rPr>
                <w:color w:val="000000"/>
              </w:rPr>
            </w:pPr>
            <w:r w:rsidRPr="008B7531">
              <w:rPr>
                <w:color w:val="000000"/>
              </w:rPr>
              <w:t>Ārstniecības iestādes</w:t>
            </w:r>
          </w:p>
        </w:tc>
        <w:tc>
          <w:tcPr>
            <w:tcW w:w="758" w:type="pct"/>
            <w:shd w:val="clear" w:color="auto" w:fill="auto"/>
          </w:tcPr>
          <w:p w:rsidR="00CF2893" w:rsidRPr="008B7531" w:rsidRDefault="00CF2893" w:rsidP="00CF2893">
            <w:pPr>
              <w:jc w:val="center"/>
              <w:rPr>
                <w:color w:val="000000"/>
              </w:rPr>
            </w:pPr>
            <w:r w:rsidRPr="008B7531">
              <w:rPr>
                <w:color w:val="000000"/>
              </w:rPr>
              <w:t>SPKC</w:t>
            </w:r>
          </w:p>
          <w:p w:rsidR="00CF2893" w:rsidRPr="008B7531" w:rsidRDefault="00CF2893" w:rsidP="00CF2893">
            <w:pPr>
              <w:jc w:val="center"/>
              <w:rPr>
                <w:color w:val="000000"/>
              </w:rPr>
            </w:pPr>
            <w:r w:rsidRPr="008B7531">
              <w:rPr>
                <w:color w:val="000000"/>
              </w:rPr>
              <w:t>NMPD</w:t>
            </w:r>
          </w:p>
          <w:p w:rsidR="00CF2893" w:rsidRPr="008B7531" w:rsidRDefault="00CF2893" w:rsidP="00CF2893">
            <w:pPr>
              <w:jc w:val="center"/>
              <w:rPr>
                <w:color w:val="000000"/>
              </w:rPr>
            </w:pPr>
            <w:r w:rsidRPr="008B7531">
              <w:rPr>
                <w:color w:val="000000"/>
              </w:rPr>
              <w:t>Ārstniecības iestādes Elektroniskie plašsaziņas līdzekļi Raidorganizācijas un elektronisko sakaru komersanti</w:t>
            </w:r>
          </w:p>
        </w:tc>
        <w:tc>
          <w:tcPr>
            <w:tcW w:w="565" w:type="pct"/>
            <w:shd w:val="clear" w:color="auto" w:fill="auto"/>
          </w:tcPr>
          <w:p w:rsidR="00CF2893" w:rsidRPr="008B7531" w:rsidRDefault="008D7CB4" w:rsidP="00CF2893">
            <w:pPr>
              <w:jc w:val="center"/>
              <w:rPr>
                <w:color w:val="000000"/>
              </w:rPr>
            </w:pPr>
            <w:r w:rsidRPr="008B7531">
              <w:rPr>
                <w:color w:val="000000"/>
              </w:rPr>
              <w:t>Valsts civilās aizsardzības plāna 37.pielikums</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CF2893" w:rsidRPr="008B7531" w:rsidRDefault="00E47056" w:rsidP="00CF2893">
            <w:pPr>
              <w:jc w:val="both"/>
              <w:rPr>
                <w:color w:val="000000"/>
              </w:rPr>
            </w:pPr>
            <w:r w:rsidRPr="008B7531">
              <w:rPr>
                <w:color w:val="000000"/>
              </w:rPr>
              <w:t>Pasākumu īstenošana atbilstoši Valsts katastrofu medicīnas plāna 2.pielikumā ”Gatavība un rīcība infekcijas slimības izraisīta apdraudējuma un ārkārtas situācijas laikā” noteiktam</w:t>
            </w:r>
          </w:p>
        </w:tc>
        <w:tc>
          <w:tcPr>
            <w:tcW w:w="605" w:type="pct"/>
            <w:shd w:val="clear" w:color="auto" w:fill="auto"/>
          </w:tcPr>
          <w:p w:rsidR="00CF2893" w:rsidRPr="008B7531" w:rsidRDefault="00CF2893" w:rsidP="00CF2893">
            <w:pPr>
              <w:jc w:val="center"/>
              <w:rPr>
                <w:rFonts w:eastAsia="Calibri"/>
                <w:color w:val="000000"/>
              </w:rPr>
            </w:pPr>
            <w:r w:rsidRPr="008B7531">
              <w:rPr>
                <w:color w:val="000000"/>
              </w:rPr>
              <w:t>Pastāvīgi</w:t>
            </w:r>
          </w:p>
        </w:tc>
        <w:tc>
          <w:tcPr>
            <w:tcW w:w="659" w:type="pct"/>
            <w:shd w:val="clear" w:color="auto" w:fill="auto"/>
          </w:tcPr>
          <w:p w:rsidR="0008287F" w:rsidRPr="008B7531" w:rsidRDefault="0008287F" w:rsidP="00CF2893">
            <w:pPr>
              <w:jc w:val="center"/>
              <w:rPr>
                <w:rFonts w:eastAsia="Calibri"/>
                <w:color w:val="000000"/>
              </w:rPr>
            </w:pPr>
            <w:r w:rsidRPr="008B7531">
              <w:rPr>
                <w:rFonts w:eastAsia="Calibri"/>
                <w:color w:val="000000"/>
              </w:rPr>
              <w:t>SPKC</w:t>
            </w:r>
          </w:p>
          <w:p w:rsidR="00CF2893" w:rsidRPr="008B7531" w:rsidRDefault="00CF2893" w:rsidP="00CF2893">
            <w:pPr>
              <w:jc w:val="center"/>
              <w:rPr>
                <w:rFonts w:eastAsia="Calibri"/>
                <w:color w:val="000000"/>
              </w:rPr>
            </w:pPr>
            <w:r w:rsidRPr="008B7531">
              <w:rPr>
                <w:rFonts w:eastAsia="Calibri"/>
                <w:color w:val="000000"/>
              </w:rPr>
              <w:t>NMPD</w:t>
            </w:r>
          </w:p>
          <w:p w:rsidR="00CF2893" w:rsidRPr="008B7531" w:rsidRDefault="00CF2893" w:rsidP="00CF2893">
            <w:pPr>
              <w:jc w:val="center"/>
              <w:rPr>
                <w:rFonts w:eastAsia="Calibri"/>
                <w:color w:val="000000"/>
              </w:rPr>
            </w:pPr>
            <w:r w:rsidRPr="008B7531">
              <w:rPr>
                <w:rFonts w:eastAsia="Calibri"/>
                <w:color w:val="000000"/>
              </w:rPr>
              <w:t>Ārstniecības iestādes</w:t>
            </w:r>
          </w:p>
        </w:tc>
        <w:tc>
          <w:tcPr>
            <w:tcW w:w="659" w:type="pct"/>
            <w:shd w:val="clear" w:color="auto" w:fill="auto"/>
          </w:tcPr>
          <w:p w:rsidR="0008287F" w:rsidRPr="008B7531" w:rsidRDefault="0008287F" w:rsidP="0008287F">
            <w:pPr>
              <w:jc w:val="center"/>
              <w:rPr>
                <w:rFonts w:eastAsia="Calibri"/>
                <w:color w:val="000000"/>
              </w:rPr>
            </w:pPr>
            <w:r w:rsidRPr="008B7531">
              <w:rPr>
                <w:rFonts w:eastAsia="Calibri"/>
                <w:color w:val="000000"/>
              </w:rPr>
              <w:t>SPKC</w:t>
            </w:r>
          </w:p>
          <w:p w:rsidR="0008287F" w:rsidRPr="008B7531" w:rsidRDefault="0008287F" w:rsidP="0008287F">
            <w:pPr>
              <w:jc w:val="center"/>
              <w:rPr>
                <w:rFonts w:eastAsia="Calibri"/>
                <w:color w:val="000000"/>
              </w:rPr>
            </w:pPr>
            <w:r w:rsidRPr="008B7531">
              <w:rPr>
                <w:rFonts w:eastAsia="Calibri"/>
                <w:color w:val="000000"/>
              </w:rPr>
              <w:t>NMPD</w:t>
            </w:r>
          </w:p>
          <w:p w:rsidR="00CF2893" w:rsidRPr="008B7531" w:rsidRDefault="0008287F" w:rsidP="0008287F">
            <w:pPr>
              <w:jc w:val="center"/>
              <w:rPr>
                <w:rFonts w:eastAsia="Calibri"/>
                <w:color w:val="000000"/>
              </w:rPr>
            </w:pPr>
            <w:r w:rsidRPr="008B7531">
              <w:rPr>
                <w:rFonts w:eastAsia="Calibri"/>
                <w:color w:val="000000"/>
              </w:rPr>
              <w:t>Ārstniecības iestādes</w:t>
            </w:r>
          </w:p>
          <w:p w:rsidR="0008287F" w:rsidRPr="008B7531" w:rsidRDefault="0008287F" w:rsidP="0008287F">
            <w:pPr>
              <w:jc w:val="center"/>
              <w:rPr>
                <w:rFonts w:eastAsia="Calibri"/>
                <w:color w:val="000000"/>
              </w:rPr>
            </w:pPr>
            <w:r w:rsidRPr="008B7531">
              <w:rPr>
                <w:rFonts w:eastAsia="Calibri"/>
                <w:color w:val="000000"/>
              </w:rPr>
              <w:t>VI</w:t>
            </w:r>
          </w:p>
          <w:p w:rsidR="0008287F" w:rsidRPr="008B7531" w:rsidRDefault="0008287F" w:rsidP="0008287F">
            <w:pPr>
              <w:jc w:val="center"/>
              <w:rPr>
                <w:rFonts w:eastAsia="Calibri"/>
                <w:color w:val="000000"/>
              </w:rPr>
            </w:pPr>
            <w:r w:rsidRPr="008B7531">
              <w:rPr>
                <w:rFonts w:eastAsia="Calibri"/>
                <w:color w:val="000000"/>
              </w:rPr>
              <w:t>ZVA</w:t>
            </w:r>
          </w:p>
          <w:p w:rsidR="0008287F" w:rsidRPr="008B7531" w:rsidRDefault="0008287F" w:rsidP="0008287F">
            <w:pPr>
              <w:jc w:val="center"/>
              <w:rPr>
                <w:rFonts w:eastAsia="Calibri"/>
                <w:color w:val="000000"/>
              </w:rPr>
            </w:pPr>
            <w:r w:rsidRPr="008B7531">
              <w:rPr>
                <w:rFonts w:eastAsia="Calibri"/>
                <w:color w:val="000000"/>
              </w:rPr>
              <w:t>RAKUS</w:t>
            </w:r>
          </w:p>
          <w:p w:rsidR="0008287F" w:rsidRPr="008B7531" w:rsidRDefault="0008287F" w:rsidP="0008287F">
            <w:pPr>
              <w:jc w:val="center"/>
              <w:rPr>
                <w:rFonts w:eastAsia="Calibri"/>
                <w:color w:val="000000"/>
              </w:rPr>
            </w:pPr>
            <w:r w:rsidRPr="008B7531">
              <w:rPr>
                <w:rFonts w:eastAsia="Calibri"/>
                <w:color w:val="000000"/>
              </w:rPr>
              <w:lastRenderedPageBreak/>
              <w:t>Nacionālā mikrobioloģijas references laboratorija</w:t>
            </w:r>
          </w:p>
        </w:tc>
        <w:tc>
          <w:tcPr>
            <w:tcW w:w="758" w:type="pct"/>
            <w:shd w:val="clear" w:color="auto" w:fill="auto"/>
          </w:tcPr>
          <w:p w:rsidR="0008287F" w:rsidRPr="008B7531" w:rsidRDefault="0008287F" w:rsidP="0008287F">
            <w:pPr>
              <w:jc w:val="center"/>
              <w:rPr>
                <w:rFonts w:eastAsia="Calibri"/>
                <w:color w:val="000000"/>
              </w:rPr>
            </w:pPr>
            <w:r w:rsidRPr="008B7531">
              <w:rPr>
                <w:rFonts w:eastAsia="Calibri"/>
                <w:color w:val="000000"/>
              </w:rPr>
              <w:lastRenderedPageBreak/>
              <w:t>SPKC</w:t>
            </w:r>
          </w:p>
          <w:p w:rsidR="0008287F" w:rsidRPr="008B7531" w:rsidRDefault="0008287F" w:rsidP="0008287F">
            <w:pPr>
              <w:jc w:val="center"/>
              <w:rPr>
                <w:rFonts w:eastAsia="Calibri"/>
                <w:color w:val="000000"/>
              </w:rPr>
            </w:pPr>
            <w:r w:rsidRPr="008B7531">
              <w:rPr>
                <w:rFonts w:eastAsia="Calibri"/>
                <w:color w:val="000000"/>
              </w:rPr>
              <w:t>NMPD</w:t>
            </w:r>
          </w:p>
          <w:p w:rsidR="0008287F" w:rsidRPr="008B7531" w:rsidRDefault="0008287F" w:rsidP="0008287F">
            <w:pPr>
              <w:jc w:val="center"/>
              <w:rPr>
                <w:rFonts w:eastAsia="Calibri"/>
                <w:color w:val="000000"/>
              </w:rPr>
            </w:pPr>
            <w:r w:rsidRPr="008B7531">
              <w:rPr>
                <w:rFonts w:eastAsia="Calibri"/>
                <w:color w:val="000000"/>
              </w:rPr>
              <w:t>Ārstniecības iestādes</w:t>
            </w:r>
          </w:p>
          <w:p w:rsidR="0008287F" w:rsidRPr="008B7531" w:rsidRDefault="0008287F" w:rsidP="0008287F">
            <w:pPr>
              <w:jc w:val="center"/>
              <w:rPr>
                <w:rFonts w:eastAsia="Calibri"/>
                <w:color w:val="000000"/>
              </w:rPr>
            </w:pPr>
            <w:r w:rsidRPr="008B7531">
              <w:rPr>
                <w:rFonts w:eastAsia="Calibri"/>
                <w:color w:val="000000"/>
              </w:rPr>
              <w:t>VI</w:t>
            </w:r>
          </w:p>
          <w:p w:rsidR="0008287F" w:rsidRPr="008B7531" w:rsidRDefault="0008287F" w:rsidP="0008287F">
            <w:pPr>
              <w:jc w:val="center"/>
              <w:rPr>
                <w:rFonts w:eastAsia="Calibri"/>
                <w:color w:val="000000"/>
              </w:rPr>
            </w:pPr>
            <w:r w:rsidRPr="008B7531">
              <w:rPr>
                <w:rFonts w:eastAsia="Calibri"/>
                <w:color w:val="000000"/>
              </w:rPr>
              <w:t>ZVA</w:t>
            </w:r>
          </w:p>
          <w:p w:rsidR="0008287F" w:rsidRPr="008B7531" w:rsidRDefault="0008287F" w:rsidP="0008287F">
            <w:pPr>
              <w:jc w:val="center"/>
              <w:rPr>
                <w:rFonts w:eastAsia="Calibri"/>
                <w:color w:val="000000"/>
              </w:rPr>
            </w:pPr>
            <w:r w:rsidRPr="008B7531">
              <w:rPr>
                <w:rFonts w:eastAsia="Calibri"/>
                <w:color w:val="000000"/>
              </w:rPr>
              <w:t>NVD</w:t>
            </w:r>
          </w:p>
          <w:p w:rsidR="0008287F" w:rsidRPr="008B7531" w:rsidRDefault="0008287F" w:rsidP="0008287F">
            <w:pPr>
              <w:jc w:val="center"/>
              <w:rPr>
                <w:rFonts w:eastAsia="Calibri"/>
                <w:color w:val="000000"/>
              </w:rPr>
            </w:pPr>
            <w:r w:rsidRPr="008B7531">
              <w:rPr>
                <w:rFonts w:eastAsia="Calibri"/>
                <w:color w:val="000000"/>
              </w:rPr>
              <w:t>RAKUS</w:t>
            </w:r>
          </w:p>
          <w:p w:rsidR="00CF2893" w:rsidRPr="008B7531" w:rsidRDefault="0008287F" w:rsidP="0008287F">
            <w:pPr>
              <w:jc w:val="center"/>
              <w:rPr>
                <w:rFonts w:eastAsia="Calibri"/>
                <w:color w:val="000000"/>
              </w:rPr>
            </w:pPr>
            <w:r w:rsidRPr="008B7531">
              <w:rPr>
                <w:rFonts w:eastAsia="Calibri"/>
                <w:color w:val="000000"/>
              </w:rPr>
              <w:lastRenderedPageBreak/>
              <w:t>Nacionālā mikrobioloģijas references laboratorija</w:t>
            </w:r>
          </w:p>
        </w:tc>
        <w:tc>
          <w:tcPr>
            <w:tcW w:w="565" w:type="pct"/>
            <w:shd w:val="clear" w:color="auto" w:fill="auto"/>
          </w:tcPr>
          <w:p w:rsidR="00CF2893" w:rsidRPr="008B7531" w:rsidRDefault="00834E32" w:rsidP="00CF2893">
            <w:pPr>
              <w:jc w:val="center"/>
              <w:rPr>
                <w:color w:val="000000"/>
              </w:rPr>
            </w:pPr>
            <w:r w:rsidRPr="008B7531">
              <w:rPr>
                <w:color w:val="000000"/>
              </w:rPr>
              <w:lastRenderedPageBreak/>
              <w:t>-</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834E32" w:rsidRDefault="00346B65" w:rsidP="00CF2893">
            <w:pPr>
              <w:jc w:val="both"/>
              <w:rPr>
                <w:color w:val="000000"/>
              </w:rPr>
            </w:pPr>
            <w:r w:rsidRPr="008B7531">
              <w:rPr>
                <w:color w:val="000000"/>
              </w:rPr>
              <w:t>Neatliekamās medicīniskās palīdzības sniegšana inficētajiem un nepieciešamības gadījumā stacionēšana atbilstoši hospitalizācijas plānam, kā arī pasākumu īstenošana atbilstoši Valsts katastrofu medicīnas plānam un Slimnīcu katastrofu medicīnas plāniem</w:t>
            </w:r>
          </w:p>
          <w:p w:rsidR="003463B1" w:rsidRPr="008B7531" w:rsidRDefault="003463B1" w:rsidP="00CF2893">
            <w:pPr>
              <w:jc w:val="both"/>
              <w:rPr>
                <w:color w:val="000000"/>
              </w:rPr>
            </w:pPr>
          </w:p>
        </w:tc>
        <w:tc>
          <w:tcPr>
            <w:tcW w:w="605" w:type="pct"/>
            <w:shd w:val="clear" w:color="auto" w:fill="auto"/>
          </w:tcPr>
          <w:p w:rsidR="00CF2893" w:rsidRPr="008B7531" w:rsidRDefault="00CF2893" w:rsidP="00CF2893">
            <w:pPr>
              <w:jc w:val="center"/>
              <w:rPr>
                <w:color w:val="000000"/>
              </w:rPr>
            </w:pPr>
            <w:r w:rsidRPr="008B7531">
              <w:rPr>
                <w:color w:val="000000"/>
              </w:rPr>
              <w:t>Pēc nepieciešamības</w:t>
            </w:r>
          </w:p>
        </w:tc>
        <w:tc>
          <w:tcPr>
            <w:tcW w:w="659" w:type="pct"/>
            <w:shd w:val="clear" w:color="auto" w:fill="auto"/>
          </w:tcPr>
          <w:p w:rsidR="00116333" w:rsidRPr="008B7531" w:rsidRDefault="00116333" w:rsidP="00CF2893">
            <w:pPr>
              <w:jc w:val="center"/>
              <w:rPr>
                <w:color w:val="000000"/>
              </w:rPr>
            </w:pPr>
            <w:r w:rsidRPr="008B7531">
              <w:rPr>
                <w:color w:val="000000"/>
              </w:rPr>
              <w:t>VM</w:t>
            </w:r>
          </w:p>
          <w:p w:rsidR="00CF2893" w:rsidRPr="008B7531" w:rsidRDefault="00116333" w:rsidP="00116333">
            <w:pPr>
              <w:jc w:val="center"/>
              <w:rPr>
                <w:color w:val="000000"/>
              </w:rPr>
            </w:pPr>
            <w:r w:rsidRPr="008B7531">
              <w:rPr>
                <w:color w:val="000000"/>
              </w:rPr>
              <w:t>NMPD</w:t>
            </w:r>
          </w:p>
          <w:p w:rsidR="00116333" w:rsidRPr="008B7531" w:rsidRDefault="00116333" w:rsidP="00116333">
            <w:pPr>
              <w:jc w:val="center"/>
              <w:rPr>
                <w:color w:val="000000"/>
              </w:rPr>
            </w:pPr>
            <w:r w:rsidRPr="008B7531">
              <w:rPr>
                <w:color w:val="000000"/>
              </w:rPr>
              <w:t>Slimnīcas un citas ārstniecības iestādes</w:t>
            </w:r>
          </w:p>
        </w:tc>
        <w:tc>
          <w:tcPr>
            <w:tcW w:w="659" w:type="pct"/>
            <w:shd w:val="clear" w:color="auto" w:fill="auto"/>
          </w:tcPr>
          <w:p w:rsidR="00116333" w:rsidRPr="008B7531" w:rsidRDefault="00116333" w:rsidP="00116333">
            <w:pPr>
              <w:jc w:val="center"/>
              <w:rPr>
                <w:color w:val="000000"/>
              </w:rPr>
            </w:pPr>
            <w:r w:rsidRPr="008B7531">
              <w:rPr>
                <w:color w:val="000000"/>
              </w:rPr>
              <w:t>NMPD</w:t>
            </w:r>
          </w:p>
          <w:p w:rsidR="00CF2893" w:rsidRPr="008B7531" w:rsidDel="00B90630" w:rsidRDefault="00116333" w:rsidP="00116333">
            <w:pPr>
              <w:jc w:val="center"/>
              <w:rPr>
                <w:color w:val="000000"/>
              </w:rPr>
            </w:pPr>
            <w:r w:rsidRPr="008B7531">
              <w:rPr>
                <w:color w:val="000000"/>
              </w:rPr>
              <w:t>Slimnīcas un citas ārstniecības iestādes</w:t>
            </w:r>
            <w:r w:rsidRPr="008B7531" w:rsidDel="00B90630">
              <w:rPr>
                <w:color w:val="000000"/>
              </w:rPr>
              <w:t xml:space="preserve"> </w:t>
            </w:r>
          </w:p>
        </w:tc>
        <w:tc>
          <w:tcPr>
            <w:tcW w:w="758" w:type="pct"/>
            <w:shd w:val="clear" w:color="auto" w:fill="auto"/>
          </w:tcPr>
          <w:p w:rsidR="00116333" w:rsidRPr="008B7531" w:rsidRDefault="00116333" w:rsidP="00116333">
            <w:pPr>
              <w:jc w:val="center"/>
              <w:rPr>
                <w:color w:val="000000"/>
              </w:rPr>
            </w:pPr>
            <w:r w:rsidRPr="008B7531">
              <w:rPr>
                <w:color w:val="000000"/>
              </w:rPr>
              <w:t>NMPD</w:t>
            </w:r>
          </w:p>
          <w:p w:rsidR="00CF2893" w:rsidRPr="008B7531" w:rsidRDefault="00116333" w:rsidP="00116333">
            <w:pPr>
              <w:jc w:val="center"/>
              <w:rPr>
                <w:rFonts w:eastAsia="Calibri"/>
                <w:color w:val="000000"/>
              </w:rPr>
            </w:pPr>
            <w:r w:rsidRPr="008B7531">
              <w:rPr>
                <w:color w:val="000000"/>
              </w:rPr>
              <w:t>Slimnīcas un citas ārstniecības iestādes</w:t>
            </w:r>
          </w:p>
        </w:tc>
        <w:tc>
          <w:tcPr>
            <w:tcW w:w="565" w:type="pct"/>
            <w:shd w:val="clear" w:color="auto" w:fill="auto"/>
          </w:tcPr>
          <w:p w:rsidR="00CF2893" w:rsidRPr="008B7531" w:rsidRDefault="008D7CB4" w:rsidP="00834E32">
            <w:pPr>
              <w:jc w:val="center"/>
              <w:rPr>
                <w:color w:val="000000"/>
              </w:rPr>
            </w:pPr>
            <w:r w:rsidRPr="008B7531">
              <w:rPr>
                <w:color w:val="000000"/>
              </w:rPr>
              <w:t>Valsts civilās aizsardzības plāna 37.pielikums</w:t>
            </w:r>
          </w:p>
        </w:tc>
      </w:tr>
      <w:tr w:rsidR="00CF2893" w:rsidRPr="008B7531" w:rsidTr="009B6635">
        <w:tc>
          <w:tcPr>
            <w:tcW w:w="319" w:type="pct"/>
            <w:shd w:val="clear" w:color="auto" w:fill="auto"/>
          </w:tcPr>
          <w:p w:rsidR="00CF2893" w:rsidRPr="008B7531" w:rsidDel="001E6E10" w:rsidRDefault="00CF2893" w:rsidP="00C027CB">
            <w:pPr>
              <w:numPr>
                <w:ilvl w:val="0"/>
                <w:numId w:val="5"/>
              </w:numPr>
              <w:jc w:val="center"/>
              <w:rPr>
                <w:color w:val="000000"/>
              </w:rPr>
            </w:pPr>
          </w:p>
        </w:tc>
        <w:tc>
          <w:tcPr>
            <w:tcW w:w="1435" w:type="pct"/>
            <w:shd w:val="clear" w:color="auto" w:fill="auto"/>
          </w:tcPr>
          <w:p w:rsidR="00CF2893" w:rsidRPr="008B7531" w:rsidRDefault="00CF2893" w:rsidP="00CF2893">
            <w:pPr>
              <w:jc w:val="both"/>
              <w:rPr>
                <w:color w:val="000000"/>
              </w:rPr>
            </w:pPr>
            <w:r w:rsidRPr="008B7531">
              <w:rPr>
                <w:color w:val="000000"/>
              </w:rPr>
              <w:t>Sabiedrības veselības aizsardzības pasākumu īstenošana atbilstoši Valsts katastrofu medicīnas plānam</w:t>
            </w:r>
          </w:p>
        </w:tc>
        <w:tc>
          <w:tcPr>
            <w:tcW w:w="605" w:type="pct"/>
            <w:shd w:val="clear" w:color="auto" w:fill="auto"/>
          </w:tcPr>
          <w:p w:rsidR="00CF2893" w:rsidRPr="008B7531" w:rsidRDefault="00CF2893" w:rsidP="00CF2893">
            <w:pPr>
              <w:jc w:val="center"/>
              <w:rPr>
                <w:color w:val="000000"/>
              </w:rPr>
            </w:pPr>
            <w:r w:rsidRPr="008B7531">
              <w:rPr>
                <w:color w:val="000000"/>
              </w:rPr>
              <w:t>Pēc nepieciešamības</w:t>
            </w:r>
          </w:p>
        </w:tc>
        <w:tc>
          <w:tcPr>
            <w:tcW w:w="659" w:type="pct"/>
            <w:shd w:val="clear" w:color="auto" w:fill="auto"/>
          </w:tcPr>
          <w:p w:rsidR="00CF2893" w:rsidRPr="008B7531" w:rsidRDefault="00CF2893" w:rsidP="00CF2893">
            <w:pPr>
              <w:jc w:val="center"/>
              <w:rPr>
                <w:color w:val="000000"/>
              </w:rPr>
            </w:pPr>
            <w:r w:rsidRPr="008B7531">
              <w:rPr>
                <w:color w:val="000000"/>
              </w:rPr>
              <w:t>VM</w:t>
            </w:r>
          </w:p>
          <w:p w:rsidR="00CF2893" w:rsidRPr="008B7531" w:rsidRDefault="00CF2893" w:rsidP="00CF2893">
            <w:pPr>
              <w:jc w:val="center"/>
              <w:rPr>
                <w:color w:val="000000"/>
              </w:rPr>
            </w:pPr>
          </w:p>
        </w:tc>
        <w:tc>
          <w:tcPr>
            <w:tcW w:w="659" w:type="pct"/>
            <w:shd w:val="clear" w:color="auto" w:fill="auto"/>
          </w:tcPr>
          <w:p w:rsidR="00CF2893" w:rsidRPr="008B7531" w:rsidRDefault="00CF2893" w:rsidP="00CF2893">
            <w:pPr>
              <w:jc w:val="center"/>
              <w:rPr>
                <w:color w:val="000000"/>
              </w:rPr>
            </w:pPr>
            <w:r w:rsidRPr="008B7531">
              <w:rPr>
                <w:color w:val="000000"/>
              </w:rPr>
              <w:t>NMPD</w:t>
            </w:r>
          </w:p>
          <w:p w:rsidR="00CF2893" w:rsidRPr="008B7531" w:rsidRDefault="00116333" w:rsidP="00CF2893">
            <w:pPr>
              <w:jc w:val="center"/>
              <w:rPr>
                <w:color w:val="000000"/>
              </w:rPr>
            </w:pPr>
            <w:r w:rsidRPr="008B7531">
              <w:rPr>
                <w:color w:val="000000"/>
              </w:rPr>
              <w:t>Slimnīcas un citas ārstniecības iestādes</w:t>
            </w:r>
          </w:p>
          <w:p w:rsidR="00116333" w:rsidRPr="008B7531" w:rsidRDefault="00116333" w:rsidP="00CF2893">
            <w:pPr>
              <w:jc w:val="center"/>
              <w:rPr>
                <w:color w:val="000000"/>
              </w:rPr>
            </w:pPr>
            <w:r w:rsidRPr="008B7531">
              <w:rPr>
                <w:color w:val="000000"/>
              </w:rPr>
              <w:t>VI</w:t>
            </w:r>
          </w:p>
          <w:p w:rsidR="00116333" w:rsidRPr="008B7531" w:rsidRDefault="00116333" w:rsidP="00CF2893">
            <w:pPr>
              <w:jc w:val="center"/>
              <w:rPr>
                <w:color w:val="000000"/>
              </w:rPr>
            </w:pPr>
            <w:r w:rsidRPr="008B7531">
              <w:rPr>
                <w:color w:val="000000"/>
              </w:rPr>
              <w:t>SPKC</w:t>
            </w:r>
          </w:p>
          <w:p w:rsidR="00116333" w:rsidRPr="008B7531" w:rsidRDefault="00116333" w:rsidP="00CF2893">
            <w:pPr>
              <w:jc w:val="center"/>
              <w:rPr>
                <w:color w:val="000000"/>
              </w:rPr>
            </w:pPr>
            <w:r w:rsidRPr="008B7531">
              <w:rPr>
                <w:color w:val="000000"/>
              </w:rPr>
              <w:t>PVD</w:t>
            </w:r>
          </w:p>
        </w:tc>
        <w:tc>
          <w:tcPr>
            <w:tcW w:w="758" w:type="pct"/>
            <w:shd w:val="clear" w:color="auto" w:fill="auto"/>
          </w:tcPr>
          <w:p w:rsidR="00116333" w:rsidRPr="008B7531" w:rsidRDefault="00116333" w:rsidP="00116333">
            <w:pPr>
              <w:jc w:val="center"/>
              <w:rPr>
                <w:color w:val="000000"/>
              </w:rPr>
            </w:pPr>
            <w:r w:rsidRPr="008B7531">
              <w:rPr>
                <w:color w:val="000000"/>
              </w:rPr>
              <w:t>NMPD</w:t>
            </w:r>
          </w:p>
          <w:p w:rsidR="00CF2893" w:rsidRPr="008B7531" w:rsidRDefault="00116333" w:rsidP="00116333">
            <w:pPr>
              <w:jc w:val="center"/>
              <w:rPr>
                <w:color w:val="000000"/>
              </w:rPr>
            </w:pPr>
            <w:r w:rsidRPr="008B7531">
              <w:rPr>
                <w:color w:val="000000"/>
              </w:rPr>
              <w:t>Slimnīcas un citas ārstniecības iestādes</w:t>
            </w:r>
          </w:p>
          <w:p w:rsidR="00116333" w:rsidRPr="008B7531" w:rsidRDefault="00116333" w:rsidP="00116333">
            <w:pPr>
              <w:jc w:val="center"/>
              <w:rPr>
                <w:color w:val="000000"/>
              </w:rPr>
            </w:pPr>
            <w:r w:rsidRPr="008B7531">
              <w:rPr>
                <w:color w:val="000000"/>
              </w:rPr>
              <w:t>VI</w:t>
            </w:r>
          </w:p>
          <w:p w:rsidR="00116333" w:rsidRPr="008B7531" w:rsidRDefault="00116333" w:rsidP="00116333">
            <w:pPr>
              <w:jc w:val="center"/>
              <w:rPr>
                <w:color w:val="000000"/>
              </w:rPr>
            </w:pPr>
            <w:r w:rsidRPr="008B7531">
              <w:rPr>
                <w:color w:val="000000"/>
              </w:rPr>
              <w:t>SPKC</w:t>
            </w:r>
          </w:p>
          <w:p w:rsidR="00116333" w:rsidRPr="008B7531" w:rsidRDefault="00116333" w:rsidP="00116333">
            <w:pPr>
              <w:jc w:val="center"/>
              <w:rPr>
                <w:color w:val="000000"/>
              </w:rPr>
            </w:pPr>
            <w:r w:rsidRPr="008B7531">
              <w:rPr>
                <w:color w:val="000000"/>
              </w:rPr>
              <w:t>PVD</w:t>
            </w:r>
          </w:p>
        </w:tc>
        <w:tc>
          <w:tcPr>
            <w:tcW w:w="565" w:type="pct"/>
            <w:shd w:val="clear" w:color="auto" w:fill="auto"/>
          </w:tcPr>
          <w:p w:rsidR="00CF2893" w:rsidRPr="008B7531" w:rsidRDefault="008D7CB4" w:rsidP="00834E32">
            <w:pPr>
              <w:jc w:val="center"/>
              <w:rPr>
                <w:color w:val="000000"/>
              </w:rPr>
            </w:pPr>
            <w:r w:rsidRPr="008B7531">
              <w:rPr>
                <w:color w:val="000000"/>
              </w:rPr>
              <w:t>Valsts civilās aizsardzības plāna 37.pielikums</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CF2893" w:rsidRPr="008B7531" w:rsidRDefault="00CF2893" w:rsidP="00CF2893">
            <w:pPr>
              <w:jc w:val="both"/>
              <w:rPr>
                <w:color w:val="000000"/>
                <w:spacing w:val="-3"/>
              </w:rPr>
            </w:pPr>
            <w:r w:rsidRPr="008B7531">
              <w:rPr>
                <w:color w:val="000000"/>
              </w:rPr>
              <w:t>Pašvaldību sadarbības teritoriju civilās aizsardzības komisiju apziņošana un sasaukšana</w:t>
            </w:r>
          </w:p>
        </w:tc>
        <w:tc>
          <w:tcPr>
            <w:tcW w:w="605" w:type="pct"/>
            <w:shd w:val="clear" w:color="auto" w:fill="auto"/>
          </w:tcPr>
          <w:p w:rsidR="00CF2893" w:rsidRPr="008B7531" w:rsidRDefault="00CF2893" w:rsidP="00CF2893">
            <w:pPr>
              <w:jc w:val="center"/>
              <w:rPr>
                <w:color w:val="000000"/>
              </w:rPr>
            </w:pPr>
            <w:r w:rsidRPr="008B7531">
              <w:rPr>
                <w:color w:val="000000"/>
              </w:rPr>
              <w:t>Pēc nepieciešamības</w:t>
            </w:r>
          </w:p>
        </w:tc>
        <w:tc>
          <w:tcPr>
            <w:tcW w:w="659" w:type="pct"/>
            <w:shd w:val="clear" w:color="auto" w:fill="auto"/>
          </w:tcPr>
          <w:p w:rsidR="00CF2893" w:rsidRPr="008B7531" w:rsidRDefault="00CF2893" w:rsidP="00CF2893">
            <w:pPr>
              <w:jc w:val="center"/>
              <w:rPr>
                <w:color w:val="000000"/>
              </w:rPr>
            </w:pPr>
            <w:r w:rsidRPr="008B7531">
              <w:rPr>
                <w:color w:val="000000"/>
              </w:rPr>
              <w:t xml:space="preserve">Pašvaldību sadarbības teritoriju civilās aizsardzības komisiju </w:t>
            </w:r>
          </w:p>
          <w:p w:rsidR="00CF2893" w:rsidRPr="008B7531" w:rsidRDefault="00CF2893" w:rsidP="00CF2893">
            <w:pPr>
              <w:jc w:val="center"/>
              <w:rPr>
                <w:rFonts w:eastAsia="Calibri"/>
                <w:color w:val="000000"/>
              </w:rPr>
            </w:pPr>
            <w:r w:rsidRPr="008B7531">
              <w:rPr>
                <w:color w:val="000000"/>
              </w:rPr>
              <w:t>priekšsēdētāji</w:t>
            </w:r>
          </w:p>
        </w:tc>
        <w:tc>
          <w:tcPr>
            <w:tcW w:w="659" w:type="pct"/>
            <w:shd w:val="clear" w:color="auto" w:fill="FFFFFF"/>
          </w:tcPr>
          <w:p w:rsidR="00CF2893" w:rsidRPr="008B7531" w:rsidRDefault="00CF2893" w:rsidP="00CF2893">
            <w:pPr>
              <w:jc w:val="center"/>
              <w:rPr>
                <w:rFonts w:eastAsia="Calibri"/>
                <w:color w:val="000000"/>
              </w:rPr>
            </w:pPr>
            <w:r w:rsidRPr="008B7531">
              <w:rPr>
                <w:color w:val="000000"/>
              </w:rPr>
              <w:t xml:space="preserve">Pašvaldību sadarbības teritoriju civilās aizsardzības komisiju nolikumos </w:t>
            </w:r>
            <w:r w:rsidRPr="008B7531">
              <w:rPr>
                <w:color w:val="000000"/>
              </w:rPr>
              <w:lastRenderedPageBreak/>
              <w:t>noteiktās personas</w:t>
            </w:r>
          </w:p>
        </w:tc>
        <w:tc>
          <w:tcPr>
            <w:tcW w:w="758" w:type="pct"/>
            <w:shd w:val="clear" w:color="auto" w:fill="FFFFFF"/>
          </w:tcPr>
          <w:p w:rsidR="00CF2893" w:rsidRPr="008B7531" w:rsidRDefault="00CF2893" w:rsidP="00CF2893">
            <w:pPr>
              <w:jc w:val="center"/>
              <w:rPr>
                <w:rFonts w:eastAsia="Calibri"/>
                <w:color w:val="000000"/>
              </w:rPr>
            </w:pPr>
            <w:r w:rsidRPr="008B7531">
              <w:rPr>
                <w:color w:val="000000"/>
              </w:rPr>
              <w:lastRenderedPageBreak/>
              <w:t>Pašvaldību sadarbības teritoriju civilās aizsardzības komisiju nolikumos noteiktās personas</w:t>
            </w:r>
          </w:p>
        </w:tc>
        <w:tc>
          <w:tcPr>
            <w:tcW w:w="565" w:type="pct"/>
            <w:shd w:val="clear" w:color="auto" w:fill="auto"/>
          </w:tcPr>
          <w:p w:rsidR="00CF2893" w:rsidRPr="008B7531" w:rsidRDefault="008D7CB4" w:rsidP="00834E32">
            <w:pPr>
              <w:jc w:val="center"/>
              <w:rPr>
                <w:color w:val="000000"/>
              </w:rPr>
            </w:pPr>
            <w:r w:rsidRPr="008B7531">
              <w:rPr>
                <w:color w:val="000000"/>
              </w:rPr>
              <w:t>Valsts civilās aizsardzības plāna 37.pielikums</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CF2893" w:rsidRDefault="00346B65" w:rsidP="00CD0FFD">
            <w:pPr>
              <w:jc w:val="both"/>
              <w:rPr>
                <w:color w:val="000000"/>
                <w:spacing w:val="-3"/>
              </w:rPr>
            </w:pPr>
            <w:r w:rsidRPr="008B7531">
              <w:rPr>
                <w:color w:val="000000"/>
                <w:spacing w:val="-3"/>
              </w:rPr>
              <w:t>Lēmuma pieņemšana un epidemioloģisko pasākumu īstenošana pašvaldībā, saskaņā ar veselības nozares institūciju rekomendācijām, ieteikumiem un pašvaldību pretepidēmijas komisijas lēmumiem, pašvaldību iesaistīšana problēmjautāju</w:t>
            </w:r>
            <w:r w:rsidR="00CD0FFD" w:rsidRPr="008B7531">
              <w:rPr>
                <w:color w:val="000000"/>
                <w:spacing w:val="-3"/>
              </w:rPr>
              <w:t xml:space="preserve">mu </w:t>
            </w:r>
            <w:r w:rsidRPr="008B7531">
              <w:rPr>
                <w:color w:val="000000"/>
                <w:spacing w:val="-3"/>
              </w:rPr>
              <w:t>risināšanā savā teritorijā attiecībā uz sociālās aprūpes, ārstniecības  un izglītības iestāžu darbību un paka</w:t>
            </w:r>
            <w:r w:rsidR="003463B1">
              <w:rPr>
                <w:color w:val="000000"/>
                <w:spacing w:val="-3"/>
              </w:rPr>
              <w:t>lpojumiem</w:t>
            </w:r>
          </w:p>
          <w:p w:rsidR="003463B1" w:rsidRPr="008B7531" w:rsidRDefault="003463B1" w:rsidP="00CD0FFD">
            <w:pPr>
              <w:jc w:val="both"/>
              <w:rPr>
                <w:color w:val="000000"/>
                <w:spacing w:val="-3"/>
              </w:rPr>
            </w:pPr>
          </w:p>
        </w:tc>
        <w:tc>
          <w:tcPr>
            <w:tcW w:w="605" w:type="pct"/>
            <w:shd w:val="clear" w:color="auto" w:fill="auto"/>
          </w:tcPr>
          <w:p w:rsidR="00CF2893" w:rsidRPr="008B7531" w:rsidRDefault="00CF2893" w:rsidP="00CF2893">
            <w:pPr>
              <w:jc w:val="center"/>
              <w:rPr>
                <w:color w:val="000000"/>
              </w:rPr>
            </w:pPr>
            <w:r w:rsidRPr="008B7531">
              <w:rPr>
                <w:color w:val="000000"/>
              </w:rPr>
              <w:t>Pēc nepieciešamības</w:t>
            </w:r>
          </w:p>
        </w:tc>
        <w:tc>
          <w:tcPr>
            <w:tcW w:w="659" w:type="pct"/>
            <w:shd w:val="clear" w:color="auto" w:fill="auto"/>
          </w:tcPr>
          <w:p w:rsidR="00CF2893" w:rsidRPr="008B7531" w:rsidRDefault="00CF2893" w:rsidP="00CF2893">
            <w:pPr>
              <w:jc w:val="center"/>
              <w:rPr>
                <w:rFonts w:eastAsia="Calibri"/>
                <w:color w:val="000000"/>
              </w:rPr>
            </w:pPr>
            <w:r w:rsidRPr="008B7531">
              <w:rPr>
                <w:rFonts w:eastAsia="Calibri"/>
                <w:color w:val="000000"/>
              </w:rPr>
              <w:t>SPKC</w:t>
            </w:r>
          </w:p>
          <w:p w:rsidR="00CF2893" w:rsidRPr="008B7531" w:rsidRDefault="00CF2893" w:rsidP="00CF2893">
            <w:pPr>
              <w:jc w:val="center"/>
              <w:rPr>
                <w:rFonts w:eastAsia="Calibri"/>
                <w:color w:val="000000"/>
              </w:rPr>
            </w:pPr>
            <w:r w:rsidRPr="008B7531">
              <w:rPr>
                <w:rFonts w:eastAsia="Calibri"/>
                <w:color w:val="000000"/>
              </w:rPr>
              <w:t>NMPD</w:t>
            </w:r>
          </w:p>
          <w:p w:rsidR="00CF2893" w:rsidRPr="008B7531" w:rsidRDefault="00CF2893" w:rsidP="00CF2893">
            <w:pPr>
              <w:jc w:val="center"/>
              <w:rPr>
                <w:rFonts w:eastAsia="Calibri"/>
                <w:color w:val="000000"/>
              </w:rPr>
            </w:pPr>
            <w:r w:rsidRPr="008B7531">
              <w:rPr>
                <w:rFonts w:eastAsia="Calibri"/>
                <w:color w:val="000000"/>
              </w:rPr>
              <w:t>Pašvaldība</w:t>
            </w:r>
          </w:p>
          <w:p w:rsidR="00CF2893" w:rsidRPr="008B7531" w:rsidRDefault="00CF2893" w:rsidP="00CF2893">
            <w:pPr>
              <w:jc w:val="center"/>
              <w:rPr>
                <w:rFonts w:eastAsia="Calibri"/>
                <w:color w:val="000000"/>
              </w:rPr>
            </w:pPr>
            <w:r w:rsidRPr="008B7531">
              <w:rPr>
                <w:rFonts w:eastAsia="Calibri"/>
                <w:color w:val="000000"/>
              </w:rPr>
              <w:t>Pašvaldību iestādes</w:t>
            </w:r>
          </w:p>
          <w:p w:rsidR="00CF2893" w:rsidRPr="008B7531" w:rsidRDefault="00CF2893" w:rsidP="00CF2893">
            <w:pPr>
              <w:jc w:val="center"/>
              <w:rPr>
                <w:rFonts w:eastAsia="Calibri"/>
                <w:color w:val="000000"/>
              </w:rPr>
            </w:pPr>
            <w:r w:rsidRPr="008B7531">
              <w:rPr>
                <w:rFonts w:eastAsia="Calibri"/>
                <w:color w:val="000000"/>
              </w:rPr>
              <w:t>Pašvaldību kapitālsabiedrības</w:t>
            </w:r>
          </w:p>
          <w:p w:rsidR="00CF2893" w:rsidRPr="008B7531" w:rsidRDefault="00CF2893" w:rsidP="00CF2893">
            <w:pPr>
              <w:jc w:val="center"/>
              <w:rPr>
                <w:rFonts w:eastAsia="Calibri"/>
                <w:color w:val="000000"/>
              </w:rPr>
            </w:pPr>
          </w:p>
        </w:tc>
        <w:tc>
          <w:tcPr>
            <w:tcW w:w="659" w:type="pct"/>
            <w:shd w:val="clear" w:color="auto" w:fill="FFFFFF"/>
          </w:tcPr>
          <w:p w:rsidR="00CF2893" w:rsidRPr="008B7531" w:rsidRDefault="00CF2893" w:rsidP="00CF2893">
            <w:pPr>
              <w:jc w:val="center"/>
              <w:rPr>
                <w:rFonts w:eastAsia="Calibri"/>
                <w:color w:val="000000"/>
              </w:rPr>
            </w:pPr>
            <w:r w:rsidRPr="008B7531">
              <w:rPr>
                <w:rFonts w:eastAsia="Calibri"/>
                <w:color w:val="000000"/>
              </w:rPr>
              <w:t>Pašvaldība</w:t>
            </w:r>
          </w:p>
          <w:p w:rsidR="00CF2893" w:rsidRPr="008B7531" w:rsidRDefault="00CF2893" w:rsidP="00CF2893">
            <w:pPr>
              <w:jc w:val="center"/>
              <w:rPr>
                <w:rFonts w:eastAsia="Calibri"/>
                <w:color w:val="000000"/>
              </w:rPr>
            </w:pPr>
            <w:r w:rsidRPr="008B7531">
              <w:rPr>
                <w:rFonts w:eastAsia="Calibri"/>
                <w:color w:val="000000"/>
              </w:rPr>
              <w:t>Pašvaldību iestādes</w:t>
            </w:r>
          </w:p>
          <w:p w:rsidR="00CF2893" w:rsidRPr="008B7531" w:rsidRDefault="00CF2893" w:rsidP="00CF2893">
            <w:pPr>
              <w:jc w:val="center"/>
              <w:rPr>
                <w:rFonts w:eastAsia="Calibri"/>
                <w:color w:val="000000"/>
              </w:rPr>
            </w:pPr>
            <w:r w:rsidRPr="008B7531">
              <w:rPr>
                <w:rFonts w:eastAsia="Calibri"/>
                <w:color w:val="000000"/>
              </w:rPr>
              <w:t>Pašvaldību kapitālsabiedrības</w:t>
            </w:r>
          </w:p>
          <w:p w:rsidR="00CF2893" w:rsidRPr="008B7531" w:rsidRDefault="00CF2893" w:rsidP="00CF2893">
            <w:pPr>
              <w:jc w:val="center"/>
              <w:rPr>
                <w:rFonts w:eastAsia="Calibri"/>
                <w:color w:val="000000"/>
              </w:rPr>
            </w:pPr>
            <w:r w:rsidRPr="008B7531">
              <w:rPr>
                <w:rFonts w:eastAsia="Calibri"/>
                <w:color w:val="000000"/>
              </w:rPr>
              <w:t xml:space="preserve">Komersanti </w:t>
            </w:r>
          </w:p>
        </w:tc>
        <w:tc>
          <w:tcPr>
            <w:tcW w:w="758" w:type="pct"/>
            <w:shd w:val="clear" w:color="auto" w:fill="FFFFFF"/>
          </w:tcPr>
          <w:p w:rsidR="00CF2893" w:rsidRPr="008B7531" w:rsidRDefault="00CF2893" w:rsidP="00CF2893">
            <w:pPr>
              <w:jc w:val="center"/>
              <w:rPr>
                <w:rFonts w:eastAsia="Calibri"/>
                <w:color w:val="000000"/>
              </w:rPr>
            </w:pPr>
            <w:r w:rsidRPr="008B7531">
              <w:rPr>
                <w:rFonts w:eastAsia="Calibri"/>
                <w:color w:val="000000"/>
              </w:rPr>
              <w:t>Pašvaldība</w:t>
            </w:r>
          </w:p>
          <w:p w:rsidR="00CF2893" w:rsidRPr="008B7531" w:rsidRDefault="00CF2893" w:rsidP="00CF2893">
            <w:pPr>
              <w:jc w:val="center"/>
              <w:rPr>
                <w:rFonts w:eastAsia="Calibri"/>
                <w:color w:val="000000"/>
              </w:rPr>
            </w:pPr>
            <w:r w:rsidRPr="008B7531">
              <w:rPr>
                <w:rFonts w:eastAsia="Calibri"/>
                <w:color w:val="000000"/>
              </w:rPr>
              <w:t>Pašvaldību iestādes</w:t>
            </w:r>
          </w:p>
          <w:p w:rsidR="00CF2893" w:rsidRPr="008B7531" w:rsidRDefault="00CF2893" w:rsidP="00CF2893">
            <w:pPr>
              <w:jc w:val="center"/>
              <w:rPr>
                <w:rFonts w:eastAsia="Calibri"/>
                <w:color w:val="000000"/>
              </w:rPr>
            </w:pPr>
            <w:r w:rsidRPr="008B7531">
              <w:rPr>
                <w:rFonts w:eastAsia="Calibri"/>
                <w:color w:val="000000"/>
              </w:rPr>
              <w:t>Pašvaldību kapitālsabiedrības</w:t>
            </w:r>
          </w:p>
          <w:p w:rsidR="00CF2893" w:rsidRPr="008B7531" w:rsidRDefault="00CF2893" w:rsidP="00CF2893">
            <w:pPr>
              <w:jc w:val="center"/>
              <w:rPr>
                <w:rFonts w:eastAsia="Calibri"/>
                <w:color w:val="000000"/>
              </w:rPr>
            </w:pPr>
            <w:r w:rsidRPr="008B7531">
              <w:rPr>
                <w:rFonts w:eastAsia="Calibri"/>
                <w:color w:val="000000"/>
              </w:rPr>
              <w:t>Komersanti</w:t>
            </w:r>
          </w:p>
          <w:p w:rsidR="00CF2893" w:rsidRPr="008B7531" w:rsidRDefault="00CF2893" w:rsidP="00CF2893">
            <w:pPr>
              <w:jc w:val="center"/>
              <w:rPr>
                <w:rFonts w:eastAsia="Calibri"/>
                <w:color w:val="000000"/>
              </w:rPr>
            </w:pPr>
          </w:p>
        </w:tc>
        <w:tc>
          <w:tcPr>
            <w:tcW w:w="565" w:type="pct"/>
            <w:shd w:val="clear" w:color="auto" w:fill="auto"/>
          </w:tcPr>
          <w:p w:rsidR="00CF2893" w:rsidRPr="008B7531" w:rsidRDefault="00834E32" w:rsidP="00CF2893">
            <w:pPr>
              <w:jc w:val="center"/>
              <w:rPr>
                <w:color w:val="000000"/>
              </w:rPr>
            </w:pPr>
            <w:r w:rsidRPr="008B7531">
              <w:rPr>
                <w:color w:val="000000"/>
              </w:rPr>
              <w:t>-</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CF2893" w:rsidRPr="008B7531" w:rsidRDefault="00CF2893" w:rsidP="00CF2893">
            <w:pPr>
              <w:rPr>
                <w:color w:val="000000"/>
              </w:rPr>
            </w:pPr>
            <w:r w:rsidRPr="008B7531">
              <w:rPr>
                <w:rFonts w:eastAsia="Calibri"/>
                <w:color w:val="000000"/>
              </w:rPr>
              <w:t>Valsts materiālo rezervju izmantošana</w:t>
            </w:r>
          </w:p>
        </w:tc>
        <w:tc>
          <w:tcPr>
            <w:tcW w:w="605" w:type="pct"/>
            <w:shd w:val="clear" w:color="auto" w:fill="auto"/>
          </w:tcPr>
          <w:p w:rsidR="00CF2893" w:rsidRPr="008B7531" w:rsidRDefault="00CF2893" w:rsidP="00CF2893">
            <w:pPr>
              <w:jc w:val="center"/>
              <w:rPr>
                <w:color w:val="000000"/>
              </w:rPr>
            </w:pPr>
            <w:r w:rsidRPr="008B7531">
              <w:rPr>
                <w:color w:val="000000"/>
              </w:rPr>
              <w:t>Pēc nepieciešamības</w:t>
            </w:r>
          </w:p>
        </w:tc>
        <w:tc>
          <w:tcPr>
            <w:tcW w:w="659" w:type="pct"/>
            <w:shd w:val="clear" w:color="auto" w:fill="auto"/>
          </w:tcPr>
          <w:p w:rsidR="00CF2893" w:rsidRPr="008B7531" w:rsidRDefault="00CF2893" w:rsidP="00CF2893">
            <w:pPr>
              <w:jc w:val="center"/>
              <w:rPr>
                <w:rFonts w:eastAsia="Calibri"/>
                <w:color w:val="000000"/>
              </w:rPr>
            </w:pPr>
            <w:r w:rsidRPr="008B7531">
              <w:rPr>
                <w:rFonts w:eastAsia="Calibri"/>
                <w:color w:val="000000"/>
              </w:rPr>
              <w:t>Lēmums par nepieciešamību izmantot - Glābšanas darbu vadītājs vai valsts vai pašvaldības institūcija</w:t>
            </w:r>
          </w:p>
          <w:p w:rsidR="00CF2893" w:rsidRPr="008B7531" w:rsidRDefault="00CF2893" w:rsidP="00CF2893">
            <w:pPr>
              <w:jc w:val="center"/>
              <w:rPr>
                <w:rFonts w:eastAsia="Calibri"/>
                <w:color w:val="000000"/>
              </w:rPr>
            </w:pPr>
          </w:p>
          <w:p w:rsidR="00CF2893" w:rsidRPr="008B7531" w:rsidRDefault="00CF2893" w:rsidP="00CF2893">
            <w:pPr>
              <w:jc w:val="center"/>
              <w:rPr>
                <w:rFonts w:eastAsia="Calibri"/>
                <w:color w:val="000000"/>
              </w:rPr>
            </w:pPr>
            <w:r w:rsidRPr="008B7531">
              <w:rPr>
                <w:rFonts w:eastAsia="Calibri"/>
                <w:color w:val="000000"/>
              </w:rPr>
              <w:t>Lēmums par atļauju izmantot -</w:t>
            </w:r>
          </w:p>
          <w:p w:rsidR="00CF2893" w:rsidRPr="008B7531" w:rsidRDefault="00CF2893" w:rsidP="00CF2893">
            <w:pPr>
              <w:jc w:val="center"/>
              <w:rPr>
                <w:color w:val="000000"/>
              </w:rPr>
            </w:pPr>
            <w:r w:rsidRPr="008B7531">
              <w:rPr>
                <w:color w:val="000000"/>
              </w:rPr>
              <w:t xml:space="preserve">Ministrijas valsts sekretārs vai tā </w:t>
            </w:r>
            <w:r w:rsidRPr="008B7531">
              <w:rPr>
                <w:color w:val="000000"/>
              </w:rPr>
              <w:lastRenderedPageBreak/>
              <w:t>pilnvarota amatpersona</w:t>
            </w:r>
          </w:p>
        </w:tc>
        <w:tc>
          <w:tcPr>
            <w:tcW w:w="659" w:type="pct"/>
            <w:shd w:val="clear" w:color="auto" w:fill="FFFFFF"/>
          </w:tcPr>
          <w:p w:rsidR="00CF2893" w:rsidRPr="008B7531" w:rsidRDefault="00CF2893" w:rsidP="00CF2893">
            <w:pPr>
              <w:jc w:val="center"/>
              <w:rPr>
                <w:rFonts w:eastAsia="Calibri"/>
                <w:color w:val="000000"/>
              </w:rPr>
            </w:pPr>
            <w:r w:rsidRPr="008B7531">
              <w:rPr>
                <w:rFonts w:eastAsia="Calibri"/>
                <w:color w:val="000000"/>
              </w:rPr>
              <w:lastRenderedPageBreak/>
              <w:t>Valsts materiālo rezervju glabātājs</w:t>
            </w:r>
          </w:p>
          <w:p w:rsidR="00CF2893" w:rsidRPr="008B7531" w:rsidRDefault="00CF2893" w:rsidP="00CF2893">
            <w:pPr>
              <w:jc w:val="center"/>
              <w:rPr>
                <w:rFonts w:eastAsia="Calibri"/>
                <w:color w:val="000000"/>
              </w:rPr>
            </w:pPr>
          </w:p>
        </w:tc>
        <w:tc>
          <w:tcPr>
            <w:tcW w:w="758" w:type="pct"/>
            <w:shd w:val="clear" w:color="auto" w:fill="FFFFFF"/>
          </w:tcPr>
          <w:p w:rsidR="00CF2893" w:rsidRPr="008B7531" w:rsidRDefault="00CF2893" w:rsidP="00CF2893">
            <w:pPr>
              <w:jc w:val="center"/>
              <w:rPr>
                <w:color w:val="000000"/>
              </w:rPr>
            </w:pPr>
            <w:r w:rsidRPr="008B7531">
              <w:rPr>
                <w:rFonts w:eastAsia="Calibri"/>
                <w:color w:val="000000"/>
              </w:rPr>
              <w:t>Reaģēšanas pasākumos iesaistītās institūcijas</w:t>
            </w:r>
          </w:p>
        </w:tc>
        <w:tc>
          <w:tcPr>
            <w:tcW w:w="565" w:type="pct"/>
            <w:shd w:val="clear" w:color="auto" w:fill="auto"/>
          </w:tcPr>
          <w:p w:rsidR="00CF2893" w:rsidRPr="008B7531" w:rsidRDefault="008D7CB4" w:rsidP="00CF2893">
            <w:pPr>
              <w:jc w:val="center"/>
              <w:rPr>
                <w:color w:val="000000"/>
              </w:rPr>
            </w:pPr>
            <w:r w:rsidRPr="008B7531">
              <w:rPr>
                <w:color w:val="000000"/>
              </w:rPr>
              <w:t>Valsts civilās aizsardzības plāna 37.pielikums</w:t>
            </w:r>
          </w:p>
        </w:tc>
      </w:tr>
      <w:tr w:rsidR="00CF2893" w:rsidRPr="008B7531" w:rsidTr="009B6635">
        <w:tc>
          <w:tcPr>
            <w:tcW w:w="319" w:type="pct"/>
            <w:shd w:val="clear" w:color="auto" w:fill="auto"/>
          </w:tcPr>
          <w:p w:rsidR="00CF2893" w:rsidRPr="008B7531" w:rsidRDefault="00CF2893" w:rsidP="00C027CB">
            <w:pPr>
              <w:numPr>
                <w:ilvl w:val="0"/>
                <w:numId w:val="5"/>
              </w:numPr>
              <w:jc w:val="center"/>
              <w:rPr>
                <w:color w:val="000000"/>
              </w:rPr>
            </w:pPr>
          </w:p>
        </w:tc>
        <w:tc>
          <w:tcPr>
            <w:tcW w:w="1435" w:type="pct"/>
            <w:shd w:val="clear" w:color="auto" w:fill="auto"/>
          </w:tcPr>
          <w:p w:rsidR="00CF2893" w:rsidRDefault="00CF2893" w:rsidP="00CF2893">
            <w:pPr>
              <w:jc w:val="both"/>
              <w:rPr>
                <w:color w:val="000000"/>
              </w:rPr>
            </w:pPr>
            <w:r w:rsidRPr="008B7531">
              <w:rPr>
                <w:color w:val="000000"/>
              </w:rPr>
              <w:t>Informācijas par radītajiem zaudējumiem apkopošana un kompensācija par zaudējumiem noteikšana</w:t>
            </w:r>
          </w:p>
          <w:p w:rsidR="003463B1" w:rsidRPr="008B7531" w:rsidRDefault="003463B1" w:rsidP="00CF2893">
            <w:pPr>
              <w:jc w:val="both"/>
              <w:rPr>
                <w:rFonts w:eastAsia="Calibri"/>
                <w:color w:val="000000"/>
              </w:rPr>
            </w:pPr>
          </w:p>
        </w:tc>
        <w:tc>
          <w:tcPr>
            <w:tcW w:w="605" w:type="pct"/>
            <w:shd w:val="clear" w:color="auto" w:fill="auto"/>
          </w:tcPr>
          <w:p w:rsidR="00CF2893" w:rsidRPr="008B7531" w:rsidRDefault="00CF2893" w:rsidP="00CF2893">
            <w:pPr>
              <w:jc w:val="center"/>
              <w:rPr>
                <w:color w:val="000000"/>
              </w:rPr>
            </w:pPr>
            <w:r w:rsidRPr="008B7531">
              <w:rPr>
                <w:color w:val="000000"/>
              </w:rPr>
              <w:t>1 mēnesis</w:t>
            </w:r>
          </w:p>
        </w:tc>
        <w:tc>
          <w:tcPr>
            <w:tcW w:w="659" w:type="pct"/>
            <w:shd w:val="clear" w:color="auto" w:fill="auto"/>
          </w:tcPr>
          <w:p w:rsidR="00CF2893" w:rsidRPr="008B7531" w:rsidRDefault="00CF2893" w:rsidP="00CF2893">
            <w:pPr>
              <w:jc w:val="center"/>
              <w:rPr>
                <w:rFonts w:eastAsia="Calibri"/>
                <w:color w:val="000000"/>
              </w:rPr>
            </w:pPr>
            <w:r w:rsidRPr="008B7531">
              <w:rPr>
                <w:rFonts w:eastAsia="Calibri"/>
                <w:color w:val="000000"/>
              </w:rPr>
              <w:t>Ministrijas</w:t>
            </w:r>
          </w:p>
          <w:p w:rsidR="00CF2893" w:rsidRPr="008B7531" w:rsidRDefault="00CF2893" w:rsidP="00CF2893">
            <w:pPr>
              <w:jc w:val="center"/>
              <w:rPr>
                <w:rFonts w:eastAsia="Calibri"/>
                <w:color w:val="000000"/>
              </w:rPr>
            </w:pPr>
            <w:r w:rsidRPr="008B7531">
              <w:rPr>
                <w:rFonts w:eastAsia="Calibri"/>
                <w:color w:val="000000"/>
              </w:rPr>
              <w:t>Pašvaldības</w:t>
            </w:r>
          </w:p>
        </w:tc>
        <w:tc>
          <w:tcPr>
            <w:tcW w:w="659" w:type="pct"/>
            <w:shd w:val="clear" w:color="auto" w:fill="FFFFFF"/>
          </w:tcPr>
          <w:p w:rsidR="00CF2893" w:rsidRPr="008B7531" w:rsidRDefault="00CF2893" w:rsidP="00CF2893">
            <w:pPr>
              <w:jc w:val="center"/>
              <w:rPr>
                <w:rFonts w:eastAsia="Calibri"/>
                <w:color w:val="000000"/>
              </w:rPr>
            </w:pPr>
            <w:r w:rsidRPr="008B7531">
              <w:rPr>
                <w:rFonts w:eastAsia="Calibri"/>
                <w:color w:val="000000"/>
              </w:rPr>
              <w:t>Ministrijas</w:t>
            </w:r>
          </w:p>
          <w:p w:rsidR="00CF2893" w:rsidRPr="008B7531" w:rsidRDefault="00CF2893" w:rsidP="00CF2893">
            <w:pPr>
              <w:jc w:val="center"/>
              <w:rPr>
                <w:rFonts w:eastAsia="Calibri"/>
                <w:color w:val="000000"/>
              </w:rPr>
            </w:pPr>
            <w:r w:rsidRPr="008B7531">
              <w:rPr>
                <w:rFonts w:eastAsia="Calibri"/>
                <w:color w:val="000000"/>
              </w:rPr>
              <w:t>Pašvaldības</w:t>
            </w:r>
          </w:p>
        </w:tc>
        <w:tc>
          <w:tcPr>
            <w:tcW w:w="758" w:type="pct"/>
            <w:shd w:val="clear" w:color="auto" w:fill="FFFFFF"/>
          </w:tcPr>
          <w:p w:rsidR="00CF2893" w:rsidRPr="008B7531" w:rsidRDefault="00CF2893" w:rsidP="00CF2893">
            <w:pPr>
              <w:jc w:val="center"/>
              <w:rPr>
                <w:rFonts w:eastAsia="Calibri"/>
                <w:color w:val="000000"/>
              </w:rPr>
            </w:pPr>
            <w:r w:rsidRPr="008B7531">
              <w:rPr>
                <w:rFonts w:eastAsia="Calibri"/>
                <w:color w:val="000000"/>
              </w:rPr>
              <w:t>Ministrijas</w:t>
            </w:r>
          </w:p>
          <w:p w:rsidR="00CF2893" w:rsidRPr="008B7531" w:rsidRDefault="00CF2893" w:rsidP="00CF2893">
            <w:pPr>
              <w:jc w:val="center"/>
              <w:rPr>
                <w:rFonts w:eastAsia="Calibri"/>
                <w:color w:val="000000"/>
              </w:rPr>
            </w:pPr>
            <w:r w:rsidRPr="008B7531">
              <w:rPr>
                <w:rFonts w:eastAsia="Calibri"/>
                <w:color w:val="000000"/>
              </w:rPr>
              <w:t>Pašvaldības</w:t>
            </w:r>
          </w:p>
        </w:tc>
        <w:tc>
          <w:tcPr>
            <w:tcW w:w="565" w:type="pct"/>
            <w:shd w:val="clear" w:color="auto" w:fill="auto"/>
          </w:tcPr>
          <w:p w:rsidR="00CF2893" w:rsidRPr="008B7531" w:rsidRDefault="00834E32" w:rsidP="00CF2893">
            <w:pPr>
              <w:jc w:val="center"/>
              <w:rPr>
                <w:color w:val="000000"/>
              </w:rPr>
            </w:pPr>
            <w:r w:rsidRPr="008B7531">
              <w:rPr>
                <w:color w:val="000000"/>
              </w:rPr>
              <w:t>-</w:t>
            </w:r>
          </w:p>
        </w:tc>
      </w:tr>
    </w:tbl>
    <w:p w:rsidR="003463B1" w:rsidRDefault="003463B1" w:rsidP="00D5511B">
      <w:pPr>
        <w:tabs>
          <w:tab w:val="left" w:pos="263"/>
        </w:tabs>
        <w:rPr>
          <w:color w:val="000000"/>
        </w:rPr>
      </w:pPr>
    </w:p>
    <w:p w:rsidR="003463B1" w:rsidRDefault="003463B1" w:rsidP="00D5511B">
      <w:pPr>
        <w:tabs>
          <w:tab w:val="left" w:pos="263"/>
        </w:tabs>
        <w:rPr>
          <w:color w:val="000000"/>
        </w:rPr>
      </w:pPr>
    </w:p>
    <w:p w:rsidR="00732537" w:rsidRPr="008B7531" w:rsidRDefault="00690C54" w:rsidP="00D5511B">
      <w:pPr>
        <w:tabs>
          <w:tab w:val="left" w:pos="263"/>
        </w:tabs>
        <w:rPr>
          <w:color w:val="000000"/>
          <w:sz w:val="20"/>
        </w:rPr>
      </w:pPr>
      <w:r w:rsidRPr="008B7531">
        <w:rPr>
          <w:color w:val="000000"/>
          <w:sz w:val="20"/>
        </w:rPr>
        <w:t>Piezīme. * Aili aizpilda tikai pasākumiem, kas ir attiecināmi uz NATO krīžu reaģēšanas sistēmu.</w:t>
      </w:r>
    </w:p>
    <w:p w:rsidR="005A5178" w:rsidRPr="00CA613A" w:rsidRDefault="005A5178" w:rsidP="00CA613A">
      <w:pPr>
        <w:tabs>
          <w:tab w:val="left" w:pos="263"/>
        </w:tabs>
        <w:rPr>
          <w:sz w:val="20"/>
        </w:rPr>
      </w:pPr>
    </w:p>
    <w:p w:rsidR="005A5178" w:rsidRPr="00CA613A" w:rsidRDefault="005A5178" w:rsidP="00CA613A">
      <w:pPr>
        <w:jc w:val="both"/>
        <w:rPr>
          <w:sz w:val="26"/>
          <w:szCs w:val="26"/>
        </w:rPr>
      </w:pPr>
      <w:bookmarkStart w:id="0" w:name="_GoBack"/>
      <w:bookmarkEnd w:id="0"/>
    </w:p>
    <w:p w:rsidR="002D71C6" w:rsidRPr="00CA613A" w:rsidRDefault="002D71C6" w:rsidP="00CA613A">
      <w:pPr>
        <w:pStyle w:val="Body"/>
        <w:spacing w:after="0" w:line="240" w:lineRule="auto"/>
        <w:ind w:firstLine="709"/>
        <w:jc w:val="both"/>
        <w:rPr>
          <w:rFonts w:ascii="Times New Roman" w:hAnsi="Times New Roman"/>
          <w:color w:val="auto"/>
          <w:sz w:val="28"/>
          <w:lang w:val="de-D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E46997" w:rsidRPr="00E46997" w:rsidTr="001F4BEF">
        <w:tc>
          <w:tcPr>
            <w:tcW w:w="9061" w:type="dxa"/>
          </w:tcPr>
          <w:p w:rsidR="00E46997" w:rsidRPr="00E46997" w:rsidRDefault="00E46997" w:rsidP="00E46997">
            <w:pPr>
              <w:jc w:val="both"/>
              <w:rPr>
                <w:rFonts w:ascii="Times New Roman" w:hAnsi="Times New Roman" w:cs="Times New Roman"/>
                <w:sz w:val="16"/>
                <w:szCs w:val="10"/>
                <w:lang w:val="lv-LV" w:eastAsia="en-GB"/>
              </w:rPr>
            </w:pPr>
          </w:p>
          <w:tbl>
            <w:tblPr>
              <w:tblStyle w:val="TableGrid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E46997" w:rsidRPr="00E46997" w:rsidTr="001F4BEF">
              <w:tc>
                <w:tcPr>
                  <w:tcW w:w="3119" w:type="dxa"/>
                </w:tcPr>
                <w:p w:rsidR="00E46997" w:rsidRPr="00E46997" w:rsidRDefault="00E46997" w:rsidP="00E46997">
                  <w:pPr>
                    <w:overflowPunct w:val="0"/>
                    <w:autoSpaceDE w:val="0"/>
                    <w:autoSpaceDN w:val="0"/>
                    <w:adjustRightInd w:val="0"/>
                    <w:spacing w:before="20"/>
                    <w:jc w:val="both"/>
                    <w:textAlignment w:val="baseline"/>
                    <w:rPr>
                      <w:rFonts w:ascii="Times New Roman" w:hAnsi="Times New Roman" w:cs="Times New Roman"/>
                      <w:sz w:val="28"/>
                      <w:szCs w:val="28"/>
                      <w:lang w:eastAsia="zh-CN"/>
                    </w:rPr>
                  </w:pPr>
                  <w:r w:rsidRPr="00E46997">
                    <w:rPr>
                      <w:rFonts w:ascii="Times New Roman" w:hAnsi="Times New Roman" w:cs="Times New Roman"/>
                      <w:sz w:val="28"/>
                      <w:szCs w:val="28"/>
                      <w:lang w:eastAsia="zh-CN"/>
                    </w:rPr>
                    <w:t>Ministru prezidenta biedrs, aizsardzības ministrs</w:t>
                  </w:r>
                </w:p>
              </w:tc>
              <w:tc>
                <w:tcPr>
                  <w:tcW w:w="2410" w:type="dxa"/>
                </w:tcPr>
                <w:p w:rsidR="00E46997" w:rsidRPr="00E46997" w:rsidRDefault="00E46997" w:rsidP="00E46997">
                  <w:pPr>
                    <w:overflowPunct w:val="0"/>
                    <w:autoSpaceDE w:val="0"/>
                    <w:autoSpaceDN w:val="0"/>
                    <w:adjustRightInd w:val="0"/>
                    <w:spacing w:before="20"/>
                    <w:jc w:val="center"/>
                    <w:textAlignment w:val="baseline"/>
                    <w:rPr>
                      <w:rFonts w:ascii="Times New Roman" w:hAnsi="Times New Roman" w:cs="Times New Roman"/>
                      <w:sz w:val="28"/>
                      <w:szCs w:val="20"/>
                      <w:lang w:eastAsia="zh-CN"/>
                    </w:rPr>
                  </w:pPr>
                  <w:r w:rsidRPr="00E46997">
                    <w:rPr>
                      <w:rFonts w:ascii="Times New Roman" w:hAnsi="Times New Roman" w:cs="Times New Roman"/>
                      <w:szCs w:val="18"/>
                      <w:lang w:eastAsia="zh-CN"/>
                    </w:rPr>
                    <w:t>(</w:t>
                  </w:r>
                  <w:proofErr w:type="spellStart"/>
                  <w:r w:rsidRPr="00E46997">
                    <w:rPr>
                      <w:rFonts w:ascii="Times New Roman" w:hAnsi="Times New Roman" w:cs="Times New Roman"/>
                      <w:szCs w:val="18"/>
                      <w:lang w:eastAsia="zh-CN"/>
                    </w:rPr>
                    <w:t>paraksts</w:t>
                  </w:r>
                  <w:proofErr w:type="spellEnd"/>
                  <w:r w:rsidRPr="00E46997">
                    <w:rPr>
                      <w:rFonts w:ascii="Times New Roman" w:hAnsi="Times New Roman" w:cs="Times New Roman"/>
                      <w:szCs w:val="18"/>
                      <w:lang w:eastAsia="zh-CN"/>
                    </w:rPr>
                    <w:t>**)</w:t>
                  </w:r>
                </w:p>
              </w:tc>
              <w:tc>
                <w:tcPr>
                  <w:tcW w:w="3577" w:type="dxa"/>
                </w:tcPr>
                <w:p w:rsidR="00E46997" w:rsidRPr="00E46997" w:rsidRDefault="00E46997" w:rsidP="00E46997">
                  <w:pPr>
                    <w:overflowPunct w:val="0"/>
                    <w:autoSpaceDE w:val="0"/>
                    <w:autoSpaceDN w:val="0"/>
                    <w:adjustRightInd w:val="0"/>
                    <w:spacing w:before="20"/>
                    <w:jc w:val="both"/>
                    <w:textAlignment w:val="baseline"/>
                    <w:rPr>
                      <w:rFonts w:ascii="Times New Roman" w:hAnsi="Times New Roman" w:cs="Times New Roman"/>
                      <w:sz w:val="28"/>
                      <w:szCs w:val="28"/>
                      <w:lang w:eastAsia="en-GB"/>
                    </w:rPr>
                  </w:pPr>
                  <w:r w:rsidRPr="00E46997">
                    <w:rPr>
                      <w:rFonts w:ascii="Times New Roman" w:hAnsi="Times New Roman" w:cs="Times New Roman"/>
                      <w:noProof/>
                      <w:sz w:val="28"/>
                      <w:szCs w:val="28"/>
                      <w:lang w:eastAsia="en-GB"/>
                    </w:rPr>
                    <w:t>A. Pabriks</w:t>
                  </w:r>
                </w:p>
              </w:tc>
            </w:tr>
          </w:tbl>
          <w:p w:rsidR="00E46997" w:rsidRPr="00E46997" w:rsidRDefault="00E46997" w:rsidP="00E46997">
            <w:pPr>
              <w:jc w:val="both"/>
              <w:rPr>
                <w:rFonts w:ascii="Times New Roman" w:hAnsi="Times New Roman" w:cs="Times New Roman"/>
                <w:szCs w:val="18"/>
                <w:lang w:eastAsia="en-GB"/>
              </w:rPr>
            </w:pPr>
          </w:p>
          <w:p w:rsidR="00E46997" w:rsidRPr="00E46997" w:rsidRDefault="00E46997" w:rsidP="00E46997">
            <w:pPr>
              <w:jc w:val="both"/>
              <w:rPr>
                <w:rFonts w:ascii="Times New Roman" w:hAnsi="Times New Roman" w:cs="Times New Roman"/>
                <w:szCs w:val="18"/>
                <w:lang w:eastAsia="en-GB"/>
              </w:rPr>
            </w:pPr>
          </w:p>
          <w:p w:rsidR="00E46997" w:rsidRPr="00E46997" w:rsidRDefault="00E46997" w:rsidP="00E46997">
            <w:pPr>
              <w:jc w:val="both"/>
              <w:rPr>
                <w:rFonts w:ascii="Times New Roman" w:hAnsi="Times New Roman" w:cs="Times New Roman"/>
                <w:sz w:val="28"/>
                <w:szCs w:val="20"/>
                <w:lang w:eastAsia="en-GB"/>
              </w:rPr>
            </w:pPr>
            <w:r w:rsidRPr="00E46997">
              <w:rPr>
                <w:rFonts w:ascii="Times New Roman" w:hAnsi="Times New Roman" w:cs="Times New Roman"/>
                <w:lang w:eastAsia="zh-CN"/>
              </w:rPr>
              <w:t xml:space="preserve">** </w:t>
            </w:r>
            <w:proofErr w:type="spellStart"/>
            <w:r w:rsidRPr="00E46997">
              <w:rPr>
                <w:rFonts w:ascii="Times New Roman" w:hAnsi="Times New Roman" w:cs="Times New Roman"/>
                <w:lang w:eastAsia="zh-CN"/>
              </w:rPr>
              <w:t>Dokuments</w:t>
            </w:r>
            <w:proofErr w:type="spellEnd"/>
            <w:r w:rsidRPr="00E46997">
              <w:rPr>
                <w:rFonts w:ascii="Times New Roman" w:hAnsi="Times New Roman" w:cs="Times New Roman"/>
                <w:lang w:eastAsia="zh-CN"/>
              </w:rPr>
              <w:t xml:space="preserve"> </w:t>
            </w:r>
            <w:proofErr w:type="spellStart"/>
            <w:r w:rsidRPr="00E46997">
              <w:rPr>
                <w:rFonts w:ascii="Times New Roman" w:hAnsi="Times New Roman" w:cs="Times New Roman"/>
                <w:lang w:eastAsia="zh-CN"/>
              </w:rPr>
              <w:t>ir</w:t>
            </w:r>
            <w:proofErr w:type="spellEnd"/>
            <w:r w:rsidRPr="00E46997">
              <w:rPr>
                <w:rFonts w:ascii="Times New Roman" w:hAnsi="Times New Roman" w:cs="Times New Roman"/>
                <w:lang w:eastAsia="zh-CN"/>
              </w:rPr>
              <w:t xml:space="preserve"> </w:t>
            </w:r>
            <w:proofErr w:type="spellStart"/>
            <w:r w:rsidRPr="00E46997">
              <w:rPr>
                <w:rFonts w:ascii="Times New Roman" w:hAnsi="Times New Roman" w:cs="Times New Roman"/>
                <w:lang w:eastAsia="zh-CN"/>
              </w:rPr>
              <w:t>parakstīts</w:t>
            </w:r>
            <w:proofErr w:type="spellEnd"/>
            <w:r w:rsidRPr="00E46997">
              <w:rPr>
                <w:rFonts w:ascii="Times New Roman" w:hAnsi="Times New Roman" w:cs="Times New Roman"/>
                <w:lang w:eastAsia="zh-CN"/>
              </w:rPr>
              <w:t xml:space="preserve"> </w:t>
            </w:r>
            <w:proofErr w:type="spellStart"/>
            <w:r w:rsidRPr="00E46997">
              <w:rPr>
                <w:rFonts w:ascii="Times New Roman" w:hAnsi="Times New Roman" w:cs="Times New Roman"/>
                <w:lang w:eastAsia="zh-CN"/>
              </w:rPr>
              <w:t>ar</w:t>
            </w:r>
            <w:proofErr w:type="spellEnd"/>
            <w:r w:rsidRPr="00E46997">
              <w:rPr>
                <w:rFonts w:ascii="Times New Roman" w:hAnsi="Times New Roman" w:cs="Times New Roman"/>
                <w:lang w:eastAsia="zh-CN"/>
              </w:rPr>
              <w:t xml:space="preserve"> TAP </w:t>
            </w:r>
            <w:proofErr w:type="spellStart"/>
            <w:r w:rsidRPr="00E46997">
              <w:rPr>
                <w:rFonts w:ascii="Times New Roman" w:hAnsi="Times New Roman" w:cs="Times New Roman"/>
                <w:lang w:eastAsia="zh-CN"/>
              </w:rPr>
              <w:t>portāla</w:t>
            </w:r>
            <w:proofErr w:type="spellEnd"/>
            <w:r w:rsidRPr="00E46997">
              <w:rPr>
                <w:rFonts w:ascii="Times New Roman" w:hAnsi="Times New Roman" w:cs="Times New Roman"/>
                <w:lang w:eastAsia="zh-CN"/>
              </w:rPr>
              <w:t xml:space="preserve"> </w:t>
            </w:r>
            <w:proofErr w:type="spellStart"/>
            <w:r w:rsidRPr="00E46997">
              <w:rPr>
                <w:rFonts w:ascii="Times New Roman" w:hAnsi="Times New Roman" w:cs="Times New Roman"/>
                <w:lang w:eastAsia="zh-CN"/>
              </w:rPr>
              <w:t>elektroniskās</w:t>
            </w:r>
            <w:proofErr w:type="spellEnd"/>
            <w:r w:rsidRPr="00E46997">
              <w:rPr>
                <w:rFonts w:ascii="Times New Roman" w:hAnsi="Times New Roman" w:cs="Times New Roman"/>
                <w:lang w:eastAsia="zh-CN"/>
              </w:rPr>
              <w:t xml:space="preserve"> </w:t>
            </w:r>
            <w:proofErr w:type="spellStart"/>
            <w:r w:rsidRPr="00E46997">
              <w:rPr>
                <w:rFonts w:ascii="Times New Roman" w:hAnsi="Times New Roman" w:cs="Times New Roman"/>
                <w:lang w:eastAsia="zh-CN"/>
              </w:rPr>
              <w:t>parakstīšanas</w:t>
            </w:r>
            <w:proofErr w:type="spellEnd"/>
            <w:r w:rsidRPr="00E46997">
              <w:rPr>
                <w:rFonts w:ascii="Times New Roman" w:hAnsi="Times New Roman" w:cs="Times New Roman"/>
                <w:lang w:eastAsia="zh-CN"/>
              </w:rPr>
              <w:t xml:space="preserve"> </w:t>
            </w:r>
            <w:proofErr w:type="spellStart"/>
            <w:r w:rsidRPr="00E46997">
              <w:rPr>
                <w:rFonts w:ascii="Times New Roman" w:hAnsi="Times New Roman" w:cs="Times New Roman"/>
                <w:lang w:eastAsia="zh-CN"/>
              </w:rPr>
              <w:t>rīku</w:t>
            </w:r>
            <w:proofErr w:type="spellEnd"/>
          </w:p>
        </w:tc>
      </w:tr>
    </w:tbl>
    <w:p w:rsidR="000A3201" w:rsidRPr="00CA613A" w:rsidRDefault="000A3201" w:rsidP="00E46997">
      <w:pPr>
        <w:pStyle w:val="Body"/>
        <w:spacing w:after="0" w:line="240" w:lineRule="auto"/>
        <w:ind w:firstLine="709"/>
        <w:jc w:val="both"/>
        <w:rPr>
          <w:sz w:val="28"/>
          <w:szCs w:val="28"/>
        </w:rPr>
      </w:pPr>
    </w:p>
    <w:sectPr w:rsidR="000A3201" w:rsidRPr="00CA613A" w:rsidSect="003A198F">
      <w:headerReference w:type="first" r:id="rId11"/>
      <w:pgSz w:w="16838" w:h="11906" w:orient="landscape"/>
      <w:pgMar w:top="567"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35FF" w:rsidRDefault="00CF35FF" w:rsidP="00062AC0">
      <w:r>
        <w:separator/>
      </w:r>
    </w:p>
  </w:endnote>
  <w:endnote w:type="continuationSeparator" w:id="0">
    <w:p w:rsidR="00CF35FF" w:rsidRDefault="00CF35FF" w:rsidP="00062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13A" w:rsidRPr="00CA613A" w:rsidRDefault="00CA613A" w:rsidP="00CA613A">
    <w:pPr>
      <w:pStyle w:val="Footer"/>
      <w:rPr>
        <w:sz w:val="20"/>
        <w:szCs w:val="20"/>
      </w:rPr>
    </w:pPr>
    <w:r>
      <w:rPr>
        <w:sz w:val="20"/>
        <w:szCs w:val="20"/>
      </w:rPr>
      <w:t>(TA-1797)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13A" w:rsidRPr="00CA613A" w:rsidRDefault="00CA613A">
    <w:pPr>
      <w:pStyle w:val="Footer"/>
      <w:rPr>
        <w:sz w:val="20"/>
        <w:szCs w:val="20"/>
      </w:rPr>
    </w:pPr>
    <w:r>
      <w:rPr>
        <w:sz w:val="20"/>
        <w:szCs w:val="20"/>
      </w:rPr>
      <w:t>(TA-1797)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35FF" w:rsidRDefault="00CF35FF" w:rsidP="00062AC0">
      <w:r>
        <w:separator/>
      </w:r>
    </w:p>
  </w:footnote>
  <w:footnote w:type="continuationSeparator" w:id="0">
    <w:p w:rsidR="00CF35FF" w:rsidRDefault="00CF35FF" w:rsidP="00062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144" w:rsidRDefault="00464144">
    <w:pPr>
      <w:pStyle w:val="Header"/>
      <w:jc w:val="center"/>
    </w:pPr>
    <w:r>
      <w:fldChar w:fldCharType="begin"/>
    </w:r>
    <w:r>
      <w:instrText xml:space="preserve"> PAGE   \* MERGEFORMAT </w:instrText>
    </w:r>
    <w:r>
      <w:fldChar w:fldCharType="separate"/>
    </w:r>
    <w:r w:rsidR="00CA613A">
      <w:rPr>
        <w:noProof/>
      </w:rPr>
      <w:t>8</w:t>
    </w:r>
    <w:r>
      <w:rPr>
        <w:noProof/>
      </w:rPr>
      <w:fldChar w:fldCharType="end"/>
    </w:r>
  </w:p>
  <w:p w:rsidR="00464144" w:rsidRDefault="00464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1C6" w:rsidRDefault="002D71C6" w:rsidP="002D71C6">
    <w:pPr>
      <w:pStyle w:val="Header"/>
      <w:jc w:val="center"/>
    </w:pPr>
    <w:r>
      <w:fldChar w:fldCharType="begin"/>
    </w:r>
    <w:r>
      <w:instrText xml:space="preserve"> PAGE   \* MERGEFORMAT </w:instrText>
    </w:r>
    <w:r>
      <w:fldChar w:fldCharType="separate"/>
    </w:r>
    <w:r w:rsidR="00CA613A">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E1784"/>
    <w:multiLevelType w:val="hybridMultilevel"/>
    <w:tmpl w:val="9F0894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98F7555"/>
    <w:multiLevelType w:val="hybridMultilevel"/>
    <w:tmpl w:val="118A3A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C387DC7"/>
    <w:multiLevelType w:val="hybridMultilevel"/>
    <w:tmpl w:val="1AD82CB6"/>
    <w:lvl w:ilvl="0" w:tplc="ADE0F10E">
      <w:start w:val="2"/>
      <w:numFmt w:val="bullet"/>
      <w:lvlText w:val="-"/>
      <w:lvlJc w:val="left"/>
      <w:pPr>
        <w:ind w:left="1571" w:hanging="360"/>
      </w:pPr>
      <w:rPr>
        <w:rFonts w:ascii="Times New Roman" w:eastAsia="Times New Roman" w:hAnsi="Times New Roman" w:cs="Times New Roman" w:hint="default"/>
        <w:b w:val="0"/>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 w15:restartNumberingAfterBreak="0">
    <w:nsid w:val="43944997"/>
    <w:multiLevelType w:val="hybridMultilevel"/>
    <w:tmpl w:val="6C6A9DB0"/>
    <w:lvl w:ilvl="0" w:tplc="ADE0F10E">
      <w:start w:val="2"/>
      <w:numFmt w:val="bullet"/>
      <w:lvlText w:val="-"/>
      <w:lvlJc w:val="left"/>
      <w:pPr>
        <w:ind w:left="1080" w:hanging="360"/>
      </w:pPr>
      <w:rPr>
        <w:rFonts w:ascii="Times New Roman" w:eastAsia="Times New Roman" w:hAnsi="Times New Roman" w:cs="Times New Roman" w:hint="default"/>
        <w:b w:val="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66244450"/>
    <w:multiLevelType w:val="hybridMultilevel"/>
    <w:tmpl w:val="928816DA"/>
    <w:lvl w:ilvl="0" w:tplc="52C8364C">
      <w:numFmt w:val="bullet"/>
      <w:lvlText w:val="-"/>
      <w:lvlJc w:val="left"/>
      <w:pPr>
        <w:ind w:left="1211" w:hanging="360"/>
      </w:pPr>
      <w:rPr>
        <w:rFonts w:ascii="Times New Roman" w:eastAsia="Times New Roman" w:hAnsi="Times New Roman" w:cs="Times New Roman"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5" w15:restartNumberingAfterBreak="0">
    <w:nsid w:val="6AC55243"/>
    <w:multiLevelType w:val="hybridMultilevel"/>
    <w:tmpl w:val="569C1D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88A2014"/>
    <w:multiLevelType w:val="hybridMultilevel"/>
    <w:tmpl w:val="BBC4C250"/>
    <w:lvl w:ilvl="0" w:tplc="D338B17E">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2D"/>
    <w:rsid w:val="00003DA7"/>
    <w:rsid w:val="000069A0"/>
    <w:rsid w:val="0001560D"/>
    <w:rsid w:val="0001590A"/>
    <w:rsid w:val="00016186"/>
    <w:rsid w:val="00020841"/>
    <w:rsid w:val="000213B7"/>
    <w:rsid w:val="000227CC"/>
    <w:rsid w:val="000310DC"/>
    <w:rsid w:val="00032EBA"/>
    <w:rsid w:val="000352CA"/>
    <w:rsid w:val="0004076A"/>
    <w:rsid w:val="0004568D"/>
    <w:rsid w:val="000467A8"/>
    <w:rsid w:val="00053802"/>
    <w:rsid w:val="00053BA8"/>
    <w:rsid w:val="000558A3"/>
    <w:rsid w:val="00056F1A"/>
    <w:rsid w:val="00062AC0"/>
    <w:rsid w:val="00063884"/>
    <w:rsid w:val="00064131"/>
    <w:rsid w:val="00065E90"/>
    <w:rsid w:val="00067C36"/>
    <w:rsid w:val="00071D92"/>
    <w:rsid w:val="00073B37"/>
    <w:rsid w:val="0007653B"/>
    <w:rsid w:val="00081EEE"/>
    <w:rsid w:val="0008287F"/>
    <w:rsid w:val="00083462"/>
    <w:rsid w:val="00083A47"/>
    <w:rsid w:val="00087387"/>
    <w:rsid w:val="00097FC0"/>
    <w:rsid w:val="000A3201"/>
    <w:rsid w:val="000A641B"/>
    <w:rsid w:val="000A6459"/>
    <w:rsid w:val="000B0C4E"/>
    <w:rsid w:val="000B6490"/>
    <w:rsid w:val="000C0522"/>
    <w:rsid w:val="000D0946"/>
    <w:rsid w:val="000D287D"/>
    <w:rsid w:val="000D3C45"/>
    <w:rsid w:val="000D4E7B"/>
    <w:rsid w:val="000E00D4"/>
    <w:rsid w:val="000E28C3"/>
    <w:rsid w:val="000E5433"/>
    <w:rsid w:val="000F247D"/>
    <w:rsid w:val="000F4112"/>
    <w:rsid w:val="000F4584"/>
    <w:rsid w:val="000F724F"/>
    <w:rsid w:val="001007DC"/>
    <w:rsid w:val="00104573"/>
    <w:rsid w:val="00113F28"/>
    <w:rsid w:val="00113FC2"/>
    <w:rsid w:val="00116333"/>
    <w:rsid w:val="001168E3"/>
    <w:rsid w:val="00120157"/>
    <w:rsid w:val="00124ECE"/>
    <w:rsid w:val="00125A2F"/>
    <w:rsid w:val="00130169"/>
    <w:rsid w:val="00131D22"/>
    <w:rsid w:val="00132247"/>
    <w:rsid w:val="0014058C"/>
    <w:rsid w:val="00141378"/>
    <w:rsid w:val="001421C9"/>
    <w:rsid w:val="00144B84"/>
    <w:rsid w:val="001465AF"/>
    <w:rsid w:val="00147311"/>
    <w:rsid w:val="00150AAE"/>
    <w:rsid w:val="00151F6B"/>
    <w:rsid w:val="0015660B"/>
    <w:rsid w:val="0016056A"/>
    <w:rsid w:val="00172F44"/>
    <w:rsid w:val="0017415D"/>
    <w:rsid w:val="00181513"/>
    <w:rsid w:val="001845D8"/>
    <w:rsid w:val="00186D09"/>
    <w:rsid w:val="0019034E"/>
    <w:rsid w:val="001963FE"/>
    <w:rsid w:val="0019711A"/>
    <w:rsid w:val="001A0336"/>
    <w:rsid w:val="001B1D9A"/>
    <w:rsid w:val="001B5DDD"/>
    <w:rsid w:val="001B745A"/>
    <w:rsid w:val="001C140E"/>
    <w:rsid w:val="001C32B2"/>
    <w:rsid w:val="001C7BAF"/>
    <w:rsid w:val="001D07B9"/>
    <w:rsid w:val="001D22BC"/>
    <w:rsid w:val="001D279B"/>
    <w:rsid w:val="001D3033"/>
    <w:rsid w:val="001E1252"/>
    <w:rsid w:val="001E40BB"/>
    <w:rsid w:val="001E6E10"/>
    <w:rsid w:val="001F1E0F"/>
    <w:rsid w:val="001F4A49"/>
    <w:rsid w:val="001F5280"/>
    <w:rsid w:val="001F61F0"/>
    <w:rsid w:val="001F6AEB"/>
    <w:rsid w:val="00201713"/>
    <w:rsid w:val="00210EB0"/>
    <w:rsid w:val="00211FD8"/>
    <w:rsid w:val="00213F87"/>
    <w:rsid w:val="00220769"/>
    <w:rsid w:val="00221A32"/>
    <w:rsid w:val="00227204"/>
    <w:rsid w:val="00232324"/>
    <w:rsid w:val="0023537B"/>
    <w:rsid w:val="002360FF"/>
    <w:rsid w:val="00240064"/>
    <w:rsid w:val="00244DEF"/>
    <w:rsid w:val="00251CD6"/>
    <w:rsid w:val="002528FA"/>
    <w:rsid w:val="00252985"/>
    <w:rsid w:val="0026092E"/>
    <w:rsid w:val="0026184A"/>
    <w:rsid w:val="00263E81"/>
    <w:rsid w:val="002663BC"/>
    <w:rsid w:val="00270A48"/>
    <w:rsid w:val="002731B9"/>
    <w:rsid w:val="002836B9"/>
    <w:rsid w:val="00284CA5"/>
    <w:rsid w:val="00286ACB"/>
    <w:rsid w:val="00287853"/>
    <w:rsid w:val="00292E02"/>
    <w:rsid w:val="00294716"/>
    <w:rsid w:val="00296D58"/>
    <w:rsid w:val="002973DD"/>
    <w:rsid w:val="002A0A24"/>
    <w:rsid w:val="002A532C"/>
    <w:rsid w:val="002A62DC"/>
    <w:rsid w:val="002A7D05"/>
    <w:rsid w:val="002B2CDC"/>
    <w:rsid w:val="002B2D74"/>
    <w:rsid w:val="002B2F88"/>
    <w:rsid w:val="002B37D2"/>
    <w:rsid w:val="002B6B17"/>
    <w:rsid w:val="002C0895"/>
    <w:rsid w:val="002C24AE"/>
    <w:rsid w:val="002C5756"/>
    <w:rsid w:val="002D0381"/>
    <w:rsid w:val="002D71C6"/>
    <w:rsid w:val="002E1D17"/>
    <w:rsid w:val="002F651F"/>
    <w:rsid w:val="002F7080"/>
    <w:rsid w:val="003017EB"/>
    <w:rsid w:val="00305EAF"/>
    <w:rsid w:val="003109A6"/>
    <w:rsid w:val="00314BA9"/>
    <w:rsid w:val="00314E45"/>
    <w:rsid w:val="00315BD2"/>
    <w:rsid w:val="00316653"/>
    <w:rsid w:val="003247D4"/>
    <w:rsid w:val="00326EE0"/>
    <w:rsid w:val="00330C5E"/>
    <w:rsid w:val="00332DF6"/>
    <w:rsid w:val="0033364D"/>
    <w:rsid w:val="00337289"/>
    <w:rsid w:val="00344924"/>
    <w:rsid w:val="00344C2B"/>
    <w:rsid w:val="003463B1"/>
    <w:rsid w:val="00346B65"/>
    <w:rsid w:val="00350BA8"/>
    <w:rsid w:val="003525EF"/>
    <w:rsid w:val="00354CB5"/>
    <w:rsid w:val="00354E71"/>
    <w:rsid w:val="00355C56"/>
    <w:rsid w:val="00361034"/>
    <w:rsid w:val="003620DF"/>
    <w:rsid w:val="00367D48"/>
    <w:rsid w:val="00371AB1"/>
    <w:rsid w:val="00373E72"/>
    <w:rsid w:val="0037584F"/>
    <w:rsid w:val="00376196"/>
    <w:rsid w:val="00390F8E"/>
    <w:rsid w:val="00393FF1"/>
    <w:rsid w:val="003A198F"/>
    <w:rsid w:val="003A3B82"/>
    <w:rsid w:val="003B59B8"/>
    <w:rsid w:val="003B6F01"/>
    <w:rsid w:val="003B7A03"/>
    <w:rsid w:val="003B7F6B"/>
    <w:rsid w:val="003C4CD0"/>
    <w:rsid w:val="003D2F71"/>
    <w:rsid w:val="003F48C2"/>
    <w:rsid w:val="003F5BBB"/>
    <w:rsid w:val="003F6698"/>
    <w:rsid w:val="00401FFC"/>
    <w:rsid w:val="004040FA"/>
    <w:rsid w:val="00415D63"/>
    <w:rsid w:val="00416AB2"/>
    <w:rsid w:val="00417D43"/>
    <w:rsid w:val="004350A6"/>
    <w:rsid w:val="00435286"/>
    <w:rsid w:val="00442F01"/>
    <w:rsid w:val="00443108"/>
    <w:rsid w:val="00443AA6"/>
    <w:rsid w:val="00446379"/>
    <w:rsid w:val="0045416E"/>
    <w:rsid w:val="004552BB"/>
    <w:rsid w:val="004569F6"/>
    <w:rsid w:val="00456FF8"/>
    <w:rsid w:val="00464144"/>
    <w:rsid w:val="0046485F"/>
    <w:rsid w:val="00466E97"/>
    <w:rsid w:val="0047032A"/>
    <w:rsid w:val="004752F9"/>
    <w:rsid w:val="004757FA"/>
    <w:rsid w:val="00477699"/>
    <w:rsid w:val="00487D4F"/>
    <w:rsid w:val="00494F8D"/>
    <w:rsid w:val="004962AD"/>
    <w:rsid w:val="00497BD1"/>
    <w:rsid w:val="004A38F7"/>
    <w:rsid w:val="004A3994"/>
    <w:rsid w:val="004A5B3A"/>
    <w:rsid w:val="004B0737"/>
    <w:rsid w:val="004B334A"/>
    <w:rsid w:val="004C5E24"/>
    <w:rsid w:val="004C66D7"/>
    <w:rsid w:val="004C77A2"/>
    <w:rsid w:val="004D0684"/>
    <w:rsid w:val="004D0D83"/>
    <w:rsid w:val="004D430F"/>
    <w:rsid w:val="004E01FE"/>
    <w:rsid w:val="004E66D7"/>
    <w:rsid w:val="004F049D"/>
    <w:rsid w:val="00504D48"/>
    <w:rsid w:val="00520907"/>
    <w:rsid w:val="00520F15"/>
    <w:rsid w:val="00525DDC"/>
    <w:rsid w:val="005375AA"/>
    <w:rsid w:val="00541372"/>
    <w:rsid w:val="00546C31"/>
    <w:rsid w:val="00552E1F"/>
    <w:rsid w:val="00554D6F"/>
    <w:rsid w:val="00555808"/>
    <w:rsid w:val="005621E0"/>
    <w:rsid w:val="00567D0A"/>
    <w:rsid w:val="0057061A"/>
    <w:rsid w:val="0057251F"/>
    <w:rsid w:val="00575CE0"/>
    <w:rsid w:val="005813F2"/>
    <w:rsid w:val="005848C3"/>
    <w:rsid w:val="005869AD"/>
    <w:rsid w:val="00586D9B"/>
    <w:rsid w:val="0059149E"/>
    <w:rsid w:val="005946EA"/>
    <w:rsid w:val="00597B05"/>
    <w:rsid w:val="005A3A2E"/>
    <w:rsid w:val="005A5178"/>
    <w:rsid w:val="005B0E0A"/>
    <w:rsid w:val="005B11DA"/>
    <w:rsid w:val="005B19FE"/>
    <w:rsid w:val="005C0699"/>
    <w:rsid w:val="005C102D"/>
    <w:rsid w:val="005C37F9"/>
    <w:rsid w:val="005C3816"/>
    <w:rsid w:val="005C55D2"/>
    <w:rsid w:val="005D5034"/>
    <w:rsid w:val="005D639C"/>
    <w:rsid w:val="005D6613"/>
    <w:rsid w:val="005D6F2A"/>
    <w:rsid w:val="005E3B87"/>
    <w:rsid w:val="005E5A12"/>
    <w:rsid w:val="005F7BF6"/>
    <w:rsid w:val="00600CFC"/>
    <w:rsid w:val="006032B2"/>
    <w:rsid w:val="0061161E"/>
    <w:rsid w:val="00611745"/>
    <w:rsid w:val="00612D21"/>
    <w:rsid w:val="00613017"/>
    <w:rsid w:val="00614B33"/>
    <w:rsid w:val="00616CD7"/>
    <w:rsid w:val="00622473"/>
    <w:rsid w:val="00622EDF"/>
    <w:rsid w:val="006252AB"/>
    <w:rsid w:val="00627C84"/>
    <w:rsid w:val="00632FC2"/>
    <w:rsid w:val="006348A7"/>
    <w:rsid w:val="00635A56"/>
    <w:rsid w:val="0063734A"/>
    <w:rsid w:val="00661D80"/>
    <w:rsid w:val="006645B5"/>
    <w:rsid w:val="006656D2"/>
    <w:rsid w:val="006671FD"/>
    <w:rsid w:val="00667907"/>
    <w:rsid w:val="00675137"/>
    <w:rsid w:val="00685316"/>
    <w:rsid w:val="00690041"/>
    <w:rsid w:val="00690C54"/>
    <w:rsid w:val="00694FF6"/>
    <w:rsid w:val="006B60E6"/>
    <w:rsid w:val="006B6865"/>
    <w:rsid w:val="006B79BA"/>
    <w:rsid w:val="006C3C7E"/>
    <w:rsid w:val="006D078C"/>
    <w:rsid w:val="006D2CC9"/>
    <w:rsid w:val="006D5CE4"/>
    <w:rsid w:val="006D633F"/>
    <w:rsid w:val="006E28C5"/>
    <w:rsid w:val="006E5E9E"/>
    <w:rsid w:val="006F2D4F"/>
    <w:rsid w:val="006F5115"/>
    <w:rsid w:val="00702ADB"/>
    <w:rsid w:val="00706ED0"/>
    <w:rsid w:val="0071544A"/>
    <w:rsid w:val="0071570F"/>
    <w:rsid w:val="00732537"/>
    <w:rsid w:val="00734127"/>
    <w:rsid w:val="00735C1E"/>
    <w:rsid w:val="00740D1F"/>
    <w:rsid w:val="007526C8"/>
    <w:rsid w:val="00752C2A"/>
    <w:rsid w:val="00755879"/>
    <w:rsid w:val="007716E4"/>
    <w:rsid w:val="00771E0C"/>
    <w:rsid w:val="00771FD2"/>
    <w:rsid w:val="00775C84"/>
    <w:rsid w:val="007834D3"/>
    <w:rsid w:val="00790EE6"/>
    <w:rsid w:val="00791ED9"/>
    <w:rsid w:val="0079528B"/>
    <w:rsid w:val="007A1244"/>
    <w:rsid w:val="007A2B1E"/>
    <w:rsid w:val="007A3C55"/>
    <w:rsid w:val="007B1FA6"/>
    <w:rsid w:val="007C3356"/>
    <w:rsid w:val="007C57C5"/>
    <w:rsid w:val="007D3137"/>
    <w:rsid w:val="007D3C5B"/>
    <w:rsid w:val="007D683A"/>
    <w:rsid w:val="007D7D98"/>
    <w:rsid w:val="007E2E73"/>
    <w:rsid w:val="007F119E"/>
    <w:rsid w:val="007F3631"/>
    <w:rsid w:val="007F5621"/>
    <w:rsid w:val="007F5965"/>
    <w:rsid w:val="00803EB5"/>
    <w:rsid w:val="00803F56"/>
    <w:rsid w:val="00804ECE"/>
    <w:rsid w:val="0080546C"/>
    <w:rsid w:val="00824A47"/>
    <w:rsid w:val="00825F0E"/>
    <w:rsid w:val="008266C8"/>
    <w:rsid w:val="00830BFA"/>
    <w:rsid w:val="00830D0F"/>
    <w:rsid w:val="00832BDB"/>
    <w:rsid w:val="00834E32"/>
    <w:rsid w:val="00835854"/>
    <w:rsid w:val="00835DE3"/>
    <w:rsid w:val="00841DF0"/>
    <w:rsid w:val="0084749E"/>
    <w:rsid w:val="008475B5"/>
    <w:rsid w:val="008533C7"/>
    <w:rsid w:val="00855561"/>
    <w:rsid w:val="0085647F"/>
    <w:rsid w:val="00857B81"/>
    <w:rsid w:val="00862490"/>
    <w:rsid w:val="00867F32"/>
    <w:rsid w:val="008A0AA8"/>
    <w:rsid w:val="008A2455"/>
    <w:rsid w:val="008A5959"/>
    <w:rsid w:val="008B1E44"/>
    <w:rsid w:val="008B5B78"/>
    <w:rsid w:val="008B7531"/>
    <w:rsid w:val="008B7B82"/>
    <w:rsid w:val="008C0B92"/>
    <w:rsid w:val="008C6817"/>
    <w:rsid w:val="008C6F67"/>
    <w:rsid w:val="008D1B77"/>
    <w:rsid w:val="008D74F1"/>
    <w:rsid w:val="008D7CB4"/>
    <w:rsid w:val="008E03AE"/>
    <w:rsid w:val="008E317D"/>
    <w:rsid w:val="008E7978"/>
    <w:rsid w:val="008E7FE5"/>
    <w:rsid w:val="008F459D"/>
    <w:rsid w:val="008F672F"/>
    <w:rsid w:val="008F674A"/>
    <w:rsid w:val="009007D8"/>
    <w:rsid w:val="00901252"/>
    <w:rsid w:val="0090495D"/>
    <w:rsid w:val="009052DD"/>
    <w:rsid w:val="00906050"/>
    <w:rsid w:val="009102B6"/>
    <w:rsid w:val="009258BE"/>
    <w:rsid w:val="00931670"/>
    <w:rsid w:val="00932526"/>
    <w:rsid w:val="00934389"/>
    <w:rsid w:val="0094414D"/>
    <w:rsid w:val="009472F9"/>
    <w:rsid w:val="009529A3"/>
    <w:rsid w:val="00953264"/>
    <w:rsid w:val="00956765"/>
    <w:rsid w:val="0096062C"/>
    <w:rsid w:val="00960706"/>
    <w:rsid w:val="00962EB9"/>
    <w:rsid w:val="009648B3"/>
    <w:rsid w:val="00967865"/>
    <w:rsid w:val="00977E7A"/>
    <w:rsid w:val="009802A0"/>
    <w:rsid w:val="00985981"/>
    <w:rsid w:val="009941CC"/>
    <w:rsid w:val="00996F7C"/>
    <w:rsid w:val="009A352C"/>
    <w:rsid w:val="009A799D"/>
    <w:rsid w:val="009B3273"/>
    <w:rsid w:val="009B5C7C"/>
    <w:rsid w:val="009B6635"/>
    <w:rsid w:val="009B7549"/>
    <w:rsid w:val="009C7094"/>
    <w:rsid w:val="009D07BE"/>
    <w:rsid w:val="009D2457"/>
    <w:rsid w:val="009D30B8"/>
    <w:rsid w:val="009D5982"/>
    <w:rsid w:val="009D6148"/>
    <w:rsid w:val="009E0B56"/>
    <w:rsid w:val="009E1AB8"/>
    <w:rsid w:val="009F0804"/>
    <w:rsid w:val="009F6376"/>
    <w:rsid w:val="00A059A5"/>
    <w:rsid w:val="00A05AD4"/>
    <w:rsid w:val="00A10EBC"/>
    <w:rsid w:val="00A13E02"/>
    <w:rsid w:val="00A16C0C"/>
    <w:rsid w:val="00A20BB0"/>
    <w:rsid w:val="00A24134"/>
    <w:rsid w:val="00A24C3E"/>
    <w:rsid w:val="00A255F3"/>
    <w:rsid w:val="00A25E75"/>
    <w:rsid w:val="00A3690A"/>
    <w:rsid w:val="00A4374D"/>
    <w:rsid w:val="00A447DC"/>
    <w:rsid w:val="00A457BF"/>
    <w:rsid w:val="00A52D96"/>
    <w:rsid w:val="00A54545"/>
    <w:rsid w:val="00A61939"/>
    <w:rsid w:val="00A6405C"/>
    <w:rsid w:val="00A640C3"/>
    <w:rsid w:val="00A66228"/>
    <w:rsid w:val="00A70F29"/>
    <w:rsid w:val="00A72C10"/>
    <w:rsid w:val="00A74DA5"/>
    <w:rsid w:val="00A752EA"/>
    <w:rsid w:val="00A85F6B"/>
    <w:rsid w:val="00A97DD2"/>
    <w:rsid w:val="00AA2152"/>
    <w:rsid w:val="00AB103E"/>
    <w:rsid w:val="00AC3634"/>
    <w:rsid w:val="00AC415C"/>
    <w:rsid w:val="00AC6E5E"/>
    <w:rsid w:val="00AC784F"/>
    <w:rsid w:val="00AD0DE0"/>
    <w:rsid w:val="00AD2A3C"/>
    <w:rsid w:val="00AD543C"/>
    <w:rsid w:val="00AD65CA"/>
    <w:rsid w:val="00AE149F"/>
    <w:rsid w:val="00AE1CB1"/>
    <w:rsid w:val="00AE1D9C"/>
    <w:rsid w:val="00AE30F3"/>
    <w:rsid w:val="00AF039C"/>
    <w:rsid w:val="00AF45D4"/>
    <w:rsid w:val="00B00B26"/>
    <w:rsid w:val="00B02ADC"/>
    <w:rsid w:val="00B04CDE"/>
    <w:rsid w:val="00B0653F"/>
    <w:rsid w:val="00B14FF1"/>
    <w:rsid w:val="00B15E55"/>
    <w:rsid w:val="00B17D52"/>
    <w:rsid w:val="00B20012"/>
    <w:rsid w:val="00B21805"/>
    <w:rsid w:val="00B2285B"/>
    <w:rsid w:val="00B233AD"/>
    <w:rsid w:val="00B27691"/>
    <w:rsid w:val="00B3107B"/>
    <w:rsid w:val="00B3145B"/>
    <w:rsid w:val="00B32881"/>
    <w:rsid w:val="00B35121"/>
    <w:rsid w:val="00B354EF"/>
    <w:rsid w:val="00B362A9"/>
    <w:rsid w:val="00B41853"/>
    <w:rsid w:val="00B436A1"/>
    <w:rsid w:val="00B456F0"/>
    <w:rsid w:val="00B46662"/>
    <w:rsid w:val="00B53D6A"/>
    <w:rsid w:val="00B54E33"/>
    <w:rsid w:val="00B57D1E"/>
    <w:rsid w:val="00B60A6C"/>
    <w:rsid w:val="00B629C9"/>
    <w:rsid w:val="00B63B45"/>
    <w:rsid w:val="00B72492"/>
    <w:rsid w:val="00B762E9"/>
    <w:rsid w:val="00B765DA"/>
    <w:rsid w:val="00B85933"/>
    <w:rsid w:val="00B87FEF"/>
    <w:rsid w:val="00B90630"/>
    <w:rsid w:val="00B90BFF"/>
    <w:rsid w:val="00B920A2"/>
    <w:rsid w:val="00B95673"/>
    <w:rsid w:val="00B97464"/>
    <w:rsid w:val="00BA1D78"/>
    <w:rsid w:val="00BB298B"/>
    <w:rsid w:val="00BC3E57"/>
    <w:rsid w:val="00BC4B57"/>
    <w:rsid w:val="00BC71CB"/>
    <w:rsid w:val="00BD0F0D"/>
    <w:rsid w:val="00BD2452"/>
    <w:rsid w:val="00BD73D7"/>
    <w:rsid w:val="00BD7F4B"/>
    <w:rsid w:val="00BE4A5D"/>
    <w:rsid w:val="00BE55E1"/>
    <w:rsid w:val="00BF35E7"/>
    <w:rsid w:val="00C0109E"/>
    <w:rsid w:val="00C01EA9"/>
    <w:rsid w:val="00C027CB"/>
    <w:rsid w:val="00C25B4B"/>
    <w:rsid w:val="00C32FEB"/>
    <w:rsid w:val="00C373A5"/>
    <w:rsid w:val="00C45DC6"/>
    <w:rsid w:val="00C479CC"/>
    <w:rsid w:val="00C55DB6"/>
    <w:rsid w:val="00C61C97"/>
    <w:rsid w:val="00C62032"/>
    <w:rsid w:val="00C71FEF"/>
    <w:rsid w:val="00C74792"/>
    <w:rsid w:val="00C7734F"/>
    <w:rsid w:val="00C8241C"/>
    <w:rsid w:val="00C82F80"/>
    <w:rsid w:val="00C83074"/>
    <w:rsid w:val="00C87451"/>
    <w:rsid w:val="00C91187"/>
    <w:rsid w:val="00C924E6"/>
    <w:rsid w:val="00CA3247"/>
    <w:rsid w:val="00CA4293"/>
    <w:rsid w:val="00CA613A"/>
    <w:rsid w:val="00CB2A42"/>
    <w:rsid w:val="00CB4078"/>
    <w:rsid w:val="00CB61C2"/>
    <w:rsid w:val="00CB6AF7"/>
    <w:rsid w:val="00CB76ED"/>
    <w:rsid w:val="00CC19F4"/>
    <w:rsid w:val="00CC3A77"/>
    <w:rsid w:val="00CC7304"/>
    <w:rsid w:val="00CD0FFD"/>
    <w:rsid w:val="00CD3E50"/>
    <w:rsid w:val="00CD4342"/>
    <w:rsid w:val="00CD44A5"/>
    <w:rsid w:val="00CD5E21"/>
    <w:rsid w:val="00CD6299"/>
    <w:rsid w:val="00CE40F2"/>
    <w:rsid w:val="00CE5872"/>
    <w:rsid w:val="00CE6CC5"/>
    <w:rsid w:val="00CF2893"/>
    <w:rsid w:val="00CF2CC3"/>
    <w:rsid w:val="00CF35FF"/>
    <w:rsid w:val="00CF7751"/>
    <w:rsid w:val="00D053AC"/>
    <w:rsid w:val="00D115F0"/>
    <w:rsid w:val="00D150CC"/>
    <w:rsid w:val="00D170FF"/>
    <w:rsid w:val="00D23F69"/>
    <w:rsid w:val="00D24D6D"/>
    <w:rsid w:val="00D26D7F"/>
    <w:rsid w:val="00D318A2"/>
    <w:rsid w:val="00D37D58"/>
    <w:rsid w:val="00D414B0"/>
    <w:rsid w:val="00D45385"/>
    <w:rsid w:val="00D541D5"/>
    <w:rsid w:val="00D5511B"/>
    <w:rsid w:val="00D55CB0"/>
    <w:rsid w:val="00D600D5"/>
    <w:rsid w:val="00D62412"/>
    <w:rsid w:val="00D70C48"/>
    <w:rsid w:val="00D775C0"/>
    <w:rsid w:val="00D82FE7"/>
    <w:rsid w:val="00D8340F"/>
    <w:rsid w:val="00D834B7"/>
    <w:rsid w:val="00D84C78"/>
    <w:rsid w:val="00D85675"/>
    <w:rsid w:val="00D924A3"/>
    <w:rsid w:val="00D969CB"/>
    <w:rsid w:val="00DB24A6"/>
    <w:rsid w:val="00DC1503"/>
    <w:rsid w:val="00DC706D"/>
    <w:rsid w:val="00DD2ED8"/>
    <w:rsid w:val="00DD5223"/>
    <w:rsid w:val="00DE173F"/>
    <w:rsid w:val="00DE2B01"/>
    <w:rsid w:val="00DE4763"/>
    <w:rsid w:val="00DF4E6B"/>
    <w:rsid w:val="00DF6ACB"/>
    <w:rsid w:val="00DF7019"/>
    <w:rsid w:val="00E034E1"/>
    <w:rsid w:val="00E0429C"/>
    <w:rsid w:val="00E04E1D"/>
    <w:rsid w:val="00E12892"/>
    <w:rsid w:val="00E2072D"/>
    <w:rsid w:val="00E23551"/>
    <w:rsid w:val="00E259E6"/>
    <w:rsid w:val="00E32A37"/>
    <w:rsid w:val="00E34FB5"/>
    <w:rsid w:val="00E35A9F"/>
    <w:rsid w:val="00E42EDA"/>
    <w:rsid w:val="00E46997"/>
    <w:rsid w:val="00E469AB"/>
    <w:rsid w:val="00E47056"/>
    <w:rsid w:val="00E6661F"/>
    <w:rsid w:val="00E703F7"/>
    <w:rsid w:val="00E71665"/>
    <w:rsid w:val="00E738FE"/>
    <w:rsid w:val="00E7734D"/>
    <w:rsid w:val="00E812BD"/>
    <w:rsid w:val="00E82635"/>
    <w:rsid w:val="00E843DA"/>
    <w:rsid w:val="00E87090"/>
    <w:rsid w:val="00E912F3"/>
    <w:rsid w:val="00E970D0"/>
    <w:rsid w:val="00EA258C"/>
    <w:rsid w:val="00EA3D2B"/>
    <w:rsid w:val="00EA652F"/>
    <w:rsid w:val="00EA71FA"/>
    <w:rsid w:val="00EB1B5E"/>
    <w:rsid w:val="00EB27E1"/>
    <w:rsid w:val="00EB36A1"/>
    <w:rsid w:val="00EB37C3"/>
    <w:rsid w:val="00EB5E82"/>
    <w:rsid w:val="00EB776D"/>
    <w:rsid w:val="00EC2670"/>
    <w:rsid w:val="00EC418E"/>
    <w:rsid w:val="00EC47E6"/>
    <w:rsid w:val="00EC4DC2"/>
    <w:rsid w:val="00EE048E"/>
    <w:rsid w:val="00EE3391"/>
    <w:rsid w:val="00EF0939"/>
    <w:rsid w:val="00EF0F0F"/>
    <w:rsid w:val="00EF10D6"/>
    <w:rsid w:val="00EF1267"/>
    <w:rsid w:val="00EF2C3A"/>
    <w:rsid w:val="00EF4C7F"/>
    <w:rsid w:val="00F00B45"/>
    <w:rsid w:val="00F02BE1"/>
    <w:rsid w:val="00F0460C"/>
    <w:rsid w:val="00F0711B"/>
    <w:rsid w:val="00F114A2"/>
    <w:rsid w:val="00F16CC6"/>
    <w:rsid w:val="00F22533"/>
    <w:rsid w:val="00F2277A"/>
    <w:rsid w:val="00F33087"/>
    <w:rsid w:val="00F361C1"/>
    <w:rsid w:val="00F5211F"/>
    <w:rsid w:val="00F535AF"/>
    <w:rsid w:val="00F5787A"/>
    <w:rsid w:val="00F57E48"/>
    <w:rsid w:val="00F745C7"/>
    <w:rsid w:val="00F80C5C"/>
    <w:rsid w:val="00F8227F"/>
    <w:rsid w:val="00F90725"/>
    <w:rsid w:val="00F90A7E"/>
    <w:rsid w:val="00F92C96"/>
    <w:rsid w:val="00F9764D"/>
    <w:rsid w:val="00F97CFE"/>
    <w:rsid w:val="00FA078F"/>
    <w:rsid w:val="00FA19EF"/>
    <w:rsid w:val="00FA335C"/>
    <w:rsid w:val="00FA58BF"/>
    <w:rsid w:val="00FA734E"/>
    <w:rsid w:val="00FA746F"/>
    <w:rsid w:val="00FB2017"/>
    <w:rsid w:val="00FB4A66"/>
    <w:rsid w:val="00FC5F75"/>
    <w:rsid w:val="00FD76E3"/>
    <w:rsid w:val="00FE245C"/>
    <w:rsid w:val="00FE318C"/>
    <w:rsid w:val="00FE37BD"/>
    <w:rsid w:val="00FE533C"/>
    <w:rsid w:val="00FE5C15"/>
    <w:rsid w:val="00FF0695"/>
    <w:rsid w:val="00FF21BA"/>
    <w:rsid w:val="00FF7A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5BB63A-A4AA-4618-A320-D1530A5B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6671FD"/>
    <w:pPr>
      <w:keepNext/>
      <w:jc w:val="center"/>
      <w:outlineLvl w:val="0"/>
    </w:pPr>
    <w:rPr>
      <w:b/>
      <w:sz w:val="36"/>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ft"/>
    <w:basedOn w:val="Normal"/>
    <w:link w:val="FootnoteTextChar"/>
    <w:uiPriority w:val="99"/>
    <w:qFormat/>
    <w:rsid w:val="00062AC0"/>
    <w:rPr>
      <w:sz w:val="20"/>
      <w:szCs w:val="20"/>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rsid w:val="00062AC0"/>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uiPriority w:val="99"/>
    <w:qFormat/>
    <w:rsid w:val="00062AC0"/>
    <w:rPr>
      <w:vertAlign w:val="superscript"/>
    </w:rPr>
  </w:style>
  <w:style w:type="paragraph" w:styleId="Header">
    <w:name w:val="header"/>
    <w:basedOn w:val="Normal"/>
    <w:link w:val="HeaderChar"/>
    <w:uiPriority w:val="99"/>
    <w:rsid w:val="00053802"/>
    <w:pPr>
      <w:tabs>
        <w:tab w:val="center" w:pos="4153"/>
        <w:tab w:val="right" w:pos="8306"/>
      </w:tabs>
    </w:pPr>
  </w:style>
  <w:style w:type="character" w:customStyle="1" w:styleId="HeaderChar">
    <w:name w:val="Header Char"/>
    <w:link w:val="Header"/>
    <w:uiPriority w:val="99"/>
    <w:rsid w:val="00053802"/>
    <w:rPr>
      <w:sz w:val="24"/>
      <w:szCs w:val="24"/>
    </w:rPr>
  </w:style>
  <w:style w:type="paragraph" w:styleId="Footer">
    <w:name w:val="footer"/>
    <w:basedOn w:val="Normal"/>
    <w:link w:val="FooterChar"/>
    <w:rsid w:val="00053802"/>
    <w:pPr>
      <w:tabs>
        <w:tab w:val="center" w:pos="4153"/>
        <w:tab w:val="right" w:pos="8306"/>
      </w:tabs>
    </w:pPr>
  </w:style>
  <w:style w:type="character" w:customStyle="1" w:styleId="FooterChar">
    <w:name w:val="Footer Char"/>
    <w:link w:val="Footer"/>
    <w:rsid w:val="00053802"/>
    <w:rPr>
      <w:sz w:val="24"/>
      <w:szCs w:val="24"/>
    </w:rPr>
  </w:style>
  <w:style w:type="paragraph" w:customStyle="1" w:styleId="naisf">
    <w:name w:val="naisf"/>
    <w:basedOn w:val="Normal"/>
    <w:rsid w:val="00962EB9"/>
    <w:pPr>
      <w:suppressAutoHyphens/>
      <w:spacing w:before="75" w:after="75"/>
      <w:ind w:firstLine="375"/>
      <w:jc w:val="both"/>
    </w:pPr>
    <w:rPr>
      <w:lang w:eastAsia="ar-SA"/>
    </w:rPr>
  </w:style>
  <w:style w:type="paragraph" w:styleId="BodyTextIndent">
    <w:name w:val="Body Text Indent"/>
    <w:basedOn w:val="Normal"/>
    <w:link w:val="BodyTextIndentChar"/>
    <w:rsid w:val="002663BC"/>
    <w:pPr>
      <w:ind w:left="720"/>
      <w:jc w:val="both"/>
    </w:pPr>
    <w:rPr>
      <w:rFonts w:ascii="RimTimes" w:hAnsi="RimTimes"/>
      <w:sz w:val="28"/>
      <w:szCs w:val="20"/>
      <w:lang w:eastAsia="en-US"/>
    </w:rPr>
  </w:style>
  <w:style w:type="character" w:customStyle="1" w:styleId="BodyTextIndentChar">
    <w:name w:val="Body Text Indent Char"/>
    <w:link w:val="BodyTextIndent"/>
    <w:rsid w:val="002663BC"/>
    <w:rPr>
      <w:rFonts w:ascii="RimTimes" w:hAnsi="RimTimes"/>
      <w:sz w:val="28"/>
      <w:lang w:eastAsia="en-US"/>
    </w:rPr>
  </w:style>
  <w:style w:type="paragraph" w:styleId="BalloonText">
    <w:name w:val="Balloon Text"/>
    <w:basedOn w:val="Normal"/>
    <w:link w:val="BalloonTextChar"/>
    <w:rsid w:val="00A70F29"/>
    <w:rPr>
      <w:rFonts w:ascii="Segoe UI" w:hAnsi="Segoe UI" w:cs="Segoe UI"/>
      <w:sz w:val="18"/>
      <w:szCs w:val="18"/>
    </w:rPr>
  </w:style>
  <w:style w:type="character" w:customStyle="1" w:styleId="BalloonTextChar">
    <w:name w:val="Balloon Text Char"/>
    <w:link w:val="BalloonText"/>
    <w:rsid w:val="00A70F29"/>
    <w:rPr>
      <w:rFonts w:ascii="Segoe UI" w:hAnsi="Segoe UI" w:cs="Segoe UI"/>
      <w:sz w:val="18"/>
      <w:szCs w:val="18"/>
    </w:rPr>
  </w:style>
  <w:style w:type="character" w:styleId="CommentReference">
    <w:name w:val="annotation reference"/>
    <w:uiPriority w:val="99"/>
    <w:unhideWhenUsed/>
    <w:rsid w:val="00690C54"/>
    <w:rPr>
      <w:sz w:val="16"/>
      <w:szCs w:val="16"/>
    </w:rPr>
  </w:style>
  <w:style w:type="paragraph" w:styleId="CommentText">
    <w:name w:val="annotation text"/>
    <w:basedOn w:val="Normal"/>
    <w:link w:val="CommentTextChar"/>
    <w:uiPriority w:val="99"/>
    <w:unhideWhenUsed/>
    <w:rsid w:val="00690C54"/>
    <w:pPr>
      <w:spacing w:after="160"/>
    </w:pPr>
    <w:rPr>
      <w:rFonts w:ascii="Calibri" w:eastAsia="Calibri" w:hAnsi="Calibri"/>
      <w:sz w:val="20"/>
      <w:szCs w:val="20"/>
      <w:lang w:eastAsia="en-US"/>
    </w:rPr>
  </w:style>
  <w:style w:type="character" w:customStyle="1" w:styleId="CommentTextChar">
    <w:name w:val="Comment Text Char"/>
    <w:link w:val="CommentText"/>
    <w:uiPriority w:val="99"/>
    <w:rsid w:val="00690C54"/>
    <w:rPr>
      <w:rFonts w:ascii="Calibri" w:eastAsia="Calibri" w:hAnsi="Calibri"/>
      <w:lang w:eastAsia="en-US"/>
    </w:rPr>
  </w:style>
  <w:style w:type="paragraph" w:styleId="ListParagraph">
    <w:name w:val="List Paragraph"/>
    <w:aliases w:val="2,Strip"/>
    <w:basedOn w:val="Normal"/>
    <w:link w:val="ListParagraphChar"/>
    <w:uiPriority w:val="34"/>
    <w:qFormat/>
    <w:rsid w:val="00227204"/>
    <w:pPr>
      <w:ind w:left="720"/>
      <w:contextualSpacing/>
    </w:pPr>
    <w:rPr>
      <w:rFonts w:ascii="RimTimes" w:hAnsi="RimTimes"/>
      <w:szCs w:val="20"/>
      <w:lang w:eastAsia="en-US"/>
    </w:rPr>
  </w:style>
  <w:style w:type="character" w:customStyle="1" w:styleId="ListParagraphChar">
    <w:name w:val="List Paragraph Char"/>
    <w:aliases w:val="2 Char,Strip Char"/>
    <w:link w:val="ListParagraph"/>
    <w:uiPriority w:val="34"/>
    <w:locked/>
    <w:rsid w:val="00227204"/>
    <w:rPr>
      <w:rFonts w:ascii="RimTimes" w:hAnsi="RimTimes"/>
      <w:sz w:val="24"/>
      <w:lang w:eastAsia="en-US"/>
    </w:rPr>
  </w:style>
  <w:style w:type="character" w:customStyle="1" w:styleId="Heading1Char">
    <w:name w:val="Heading 1 Char"/>
    <w:link w:val="Heading1"/>
    <w:rsid w:val="006671FD"/>
    <w:rPr>
      <w:b/>
      <w:sz w:val="36"/>
      <w:u w:val="single"/>
      <w:lang w:eastAsia="en-US"/>
    </w:rPr>
  </w:style>
  <w:style w:type="character" w:styleId="Hyperlink">
    <w:name w:val="Hyperlink"/>
    <w:rsid w:val="006D5CE4"/>
    <w:rPr>
      <w:color w:val="0000FF"/>
      <w:u w:val="single"/>
    </w:rPr>
  </w:style>
  <w:style w:type="paragraph" w:customStyle="1" w:styleId="CharCharCharChar">
    <w:name w:val="Char Char Char Char"/>
    <w:aliases w:val="Char2"/>
    <w:basedOn w:val="Normal"/>
    <w:next w:val="Normal"/>
    <w:link w:val="FootnoteReference"/>
    <w:uiPriority w:val="99"/>
    <w:rsid w:val="006D5CE4"/>
    <w:pPr>
      <w:widowControl w:val="0"/>
      <w:autoSpaceDE w:val="0"/>
      <w:autoSpaceDN w:val="0"/>
      <w:adjustRightInd w:val="0"/>
      <w:spacing w:after="160" w:line="240" w:lineRule="exact"/>
      <w:jc w:val="both"/>
    </w:pPr>
    <w:rPr>
      <w:sz w:val="20"/>
      <w:szCs w:val="20"/>
      <w:vertAlign w:val="superscript"/>
    </w:rPr>
  </w:style>
  <w:style w:type="character" w:customStyle="1" w:styleId="FooterChar1">
    <w:name w:val="Footer Char1"/>
    <w:rsid w:val="002D71C6"/>
    <w:rPr>
      <w:rFonts w:ascii="RimTimes" w:eastAsia="Times New Roman" w:hAnsi="RimTimes" w:cs="Times New Roman"/>
      <w:sz w:val="24"/>
      <w:szCs w:val="20"/>
    </w:rPr>
  </w:style>
  <w:style w:type="paragraph" w:customStyle="1" w:styleId="Body">
    <w:name w:val="Body"/>
    <w:rsid w:val="002D71C6"/>
    <w:pPr>
      <w:spacing w:after="200" w:line="276" w:lineRule="auto"/>
    </w:pPr>
    <w:rPr>
      <w:rFonts w:ascii="Calibri" w:eastAsia="Arial Unicode MS" w:hAnsi="Calibri" w:cs="Arial Unicode MS"/>
      <w:color w:val="000000"/>
      <w:sz w:val="22"/>
      <w:szCs w:val="22"/>
      <w:u w:color="000000"/>
    </w:rPr>
  </w:style>
  <w:style w:type="table" w:customStyle="1" w:styleId="TableGrid1">
    <w:name w:val="Table Grid1"/>
    <w:basedOn w:val="TableNormal"/>
    <w:next w:val="TableGrid"/>
    <w:uiPriority w:val="59"/>
    <w:qFormat/>
    <w:rsid w:val="00E46997"/>
    <w:rPr>
      <w:rFonts w:ascii="Calibri" w:eastAsia="Calibri" w:hAnsi="Calibri" w:cs="Arial"/>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498603">
      <w:bodyDiv w:val="1"/>
      <w:marLeft w:val="0"/>
      <w:marRight w:val="0"/>
      <w:marTop w:val="0"/>
      <w:marBottom w:val="0"/>
      <w:divBdr>
        <w:top w:val="none" w:sz="0" w:space="0" w:color="auto"/>
        <w:left w:val="none" w:sz="0" w:space="0" w:color="auto"/>
        <w:bottom w:val="none" w:sz="0" w:space="0" w:color="auto"/>
        <w:right w:val="none" w:sz="0" w:space="0" w:color="auto"/>
      </w:divBdr>
    </w:div>
    <w:div w:id="134165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AD583-E381-4654-BB43-3AC27AFD6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1300</Words>
  <Characters>9798</Characters>
  <Application>Microsoft Office Word</Application>
  <DocSecurity>0</DocSecurity>
  <Lines>81</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rīkojuma projekts ”Grozījumi Valsts civilās aizsardzības plānā”, 1.pielikums</vt:lpstr>
      <vt:lpstr>Valsts civilās aizsardzības plāna 8.pielikums</vt:lpstr>
    </vt:vector>
  </TitlesOfParts>
  <Company>IeM</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”Grozījumi Valsts civilās aizsardzības plānā”, 1.pielikums</dc:title>
  <dc:subject/>
  <dc:creator>Maigurs Ludbāržs</dc:creator>
  <cp:keywords/>
  <cp:lastModifiedBy>Anna Putāne</cp:lastModifiedBy>
  <cp:revision>3</cp:revision>
  <cp:lastPrinted>2014-10-08T06:15:00Z</cp:lastPrinted>
  <dcterms:created xsi:type="dcterms:W3CDTF">2021-09-20T10:48:00Z</dcterms:created>
  <dcterms:modified xsi:type="dcterms:W3CDTF">2021-09-20T10:52:00Z</dcterms:modified>
</cp:coreProperties>
</file>